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3E9E38" w14:textId="128BCFFF" w:rsidR="001C659C" w:rsidRDefault="00BC5711">
      <w:pPr>
        <w:rPr>
          <w:i/>
          <w:iCs/>
        </w:rPr>
      </w:pPr>
      <w:r w:rsidRPr="001C659C">
        <w:rPr>
          <w:rFonts w:ascii="Arial" w:hAnsi="Arial" w:cs="Arial"/>
          <w:i/>
          <w:iCs/>
          <w:noProof/>
        </w:rPr>
        <w:drawing>
          <wp:anchor distT="0" distB="0" distL="114300" distR="114300" simplePos="0" relativeHeight="251662336" behindDoc="0" locked="0" layoutInCell="1" allowOverlap="1" wp14:anchorId="6FCF5537" wp14:editId="11845067">
            <wp:simplePos x="0" y="0"/>
            <wp:positionH relativeFrom="margin">
              <wp:posOffset>-283210</wp:posOffset>
            </wp:positionH>
            <wp:positionV relativeFrom="margin">
              <wp:posOffset>-635</wp:posOffset>
            </wp:positionV>
            <wp:extent cx="2137410" cy="1146175"/>
            <wp:effectExtent l="0" t="0" r="0" b="0"/>
            <wp:wrapSquare wrapText="bothSides"/>
            <wp:docPr id="1185723245"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37410" cy="1146175"/>
                    </a:xfrm>
                    <a:prstGeom prst="rect">
                      <a:avLst/>
                    </a:prstGeom>
                  </pic:spPr>
                </pic:pic>
              </a:graphicData>
            </a:graphic>
            <wp14:sizeRelH relativeFrom="margin">
              <wp14:pctWidth>0</wp14:pctWidth>
            </wp14:sizeRelH>
            <wp14:sizeRelV relativeFrom="margin">
              <wp14:pctHeight>0</wp14:pctHeight>
            </wp14:sizeRelV>
          </wp:anchor>
        </w:drawing>
      </w:r>
      <w:r w:rsidR="001C659C" w:rsidRPr="001C659C">
        <w:rPr>
          <w:i/>
          <w:iCs/>
          <w:noProof/>
        </w:rPr>
        <w:drawing>
          <wp:anchor distT="0" distB="0" distL="114300" distR="114300" simplePos="0" relativeHeight="251659264" behindDoc="0" locked="0" layoutInCell="1" allowOverlap="1" wp14:anchorId="5B7A7F29" wp14:editId="1CAAF156">
            <wp:simplePos x="0" y="0"/>
            <wp:positionH relativeFrom="margin">
              <wp:posOffset>3469005</wp:posOffset>
            </wp:positionH>
            <wp:positionV relativeFrom="margin">
              <wp:posOffset>-1066165</wp:posOffset>
            </wp:positionV>
            <wp:extent cx="3231515" cy="2377440"/>
            <wp:effectExtent l="0" t="0" r="6985" b="3810"/>
            <wp:wrapSquare wrapText="bothSides"/>
            <wp:docPr id="1340231686"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231686" name="Imagen 1" descr="Icono&#10;&#10;Descripción generada automáticamente con confianza media"/>
                    <pic:cNvPicPr/>
                  </pic:nvPicPr>
                  <pic:blipFill rotWithShape="1">
                    <a:blip r:embed="rId9">
                      <a:extLst>
                        <a:ext uri="{28A0092B-C50C-407E-A947-70E740481C1C}">
                          <a14:useLocalDpi xmlns:a14="http://schemas.microsoft.com/office/drawing/2010/main" val="0"/>
                        </a:ext>
                      </a:extLst>
                    </a:blip>
                    <a:srcRect l="55397" b="74650"/>
                    <a:stretch/>
                  </pic:blipFill>
                  <pic:spPr bwMode="auto">
                    <a:xfrm>
                      <a:off x="0" y="0"/>
                      <a:ext cx="3231515" cy="2377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C659C" w:rsidRPr="001C659C">
        <w:rPr>
          <w:i/>
          <w:iCs/>
          <w:noProof/>
        </w:rPr>
        <w:drawing>
          <wp:anchor distT="0" distB="0" distL="114300" distR="114300" simplePos="0" relativeHeight="251660288" behindDoc="0" locked="0" layoutInCell="1" allowOverlap="1" wp14:anchorId="4615E215" wp14:editId="5E94FB54">
            <wp:simplePos x="0" y="0"/>
            <wp:positionH relativeFrom="margin">
              <wp:posOffset>-1066800</wp:posOffset>
            </wp:positionH>
            <wp:positionV relativeFrom="margin">
              <wp:posOffset>6513830</wp:posOffset>
            </wp:positionV>
            <wp:extent cx="3578860" cy="2632710"/>
            <wp:effectExtent l="0" t="0" r="2540" b="0"/>
            <wp:wrapSquare wrapText="bothSides"/>
            <wp:docPr id="2065328230"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328230" name="Imagen 1" descr="Icono&#10;&#10;Descripción generada automáticamente con confianza media"/>
                    <pic:cNvPicPr/>
                  </pic:nvPicPr>
                  <pic:blipFill rotWithShape="1">
                    <a:blip r:embed="rId9">
                      <a:extLst>
                        <a:ext uri="{28A0092B-C50C-407E-A947-70E740481C1C}">
                          <a14:useLocalDpi xmlns:a14="http://schemas.microsoft.com/office/drawing/2010/main" val="0"/>
                        </a:ext>
                      </a:extLst>
                    </a:blip>
                    <a:srcRect l="55397" b="74650"/>
                    <a:stretch/>
                  </pic:blipFill>
                  <pic:spPr bwMode="auto">
                    <a:xfrm rot="10800000">
                      <a:off x="0" y="0"/>
                      <a:ext cx="3578860" cy="26327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4185293" w14:textId="77777777" w:rsidR="001C659C" w:rsidRDefault="001C659C">
      <w:pPr>
        <w:rPr>
          <w:i/>
          <w:iCs/>
        </w:rPr>
      </w:pPr>
    </w:p>
    <w:p w14:paraId="0BDEB150" w14:textId="77777777" w:rsidR="001C659C" w:rsidRDefault="001C659C">
      <w:pPr>
        <w:rPr>
          <w:i/>
          <w:iCs/>
        </w:rPr>
      </w:pPr>
    </w:p>
    <w:p w14:paraId="68CD7123" w14:textId="77777777" w:rsidR="001C659C" w:rsidRDefault="001C659C">
      <w:pPr>
        <w:rPr>
          <w:i/>
          <w:iCs/>
        </w:rPr>
      </w:pPr>
    </w:p>
    <w:p w14:paraId="66E83445" w14:textId="77777777" w:rsidR="001C659C" w:rsidRDefault="001C659C">
      <w:pPr>
        <w:rPr>
          <w:i/>
          <w:iCs/>
        </w:rPr>
      </w:pPr>
    </w:p>
    <w:p w14:paraId="6E9E29D7" w14:textId="77777777" w:rsidR="001C659C" w:rsidRDefault="001C659C">
      <w:pPr>
        <w:rPr>
          <w:i/>
          <w:iCs/>
        </w:rPr>
      </w:pPr>
    </w:p>
    <w:p w14:paraId="66772F60" w14:textId="77777777" w:rsidR="001C659C" w:rsidRDefault="001C659C">
      <w:pPr>
        <w:rPr>
          <w:i/>
          <w:iCs/>
        </w:rPr>
      </w:pPr>
    </w:p>
    <w:p w14:paraId="0BBF46AD" w14:textId="77777777" w:rsidR="00AD7B4E" w:rsidRDefault="00AD7B4E" w:rsidP="00AD7B4E"/>
    <w:p w14:paraId="440710B9" w14:textId="77777777" w:rsidR="00AD7B4E" w:rsidRDefault="00AD7B4E" w:rsidP="00AD7B4E"/>
    <w:p w14:paraId="5E1953AF" w14:textId="77777777" w:rsidR="00AD7B4E" w:rsidRPr="00124024" w:rsidRDefault="00AD7B4E" w:rsidP="00AD7B4E">
      <w:pPr>
        <w:rPr>
          <w:rFonts w:ascii="Lucida Sans Unicode" w:hAnsi="Lucida Sans Unicode" w:cs="Lucida Sans Unicode"/>
        </w:rPr>
      </w:pPr>
    </w:p>
    <w:p w14:paraId="0CAC4F8C" w14:textId="77777777" w:rsidR="00AD7B4E" w:rsidRPr="00124024" w:rsidRDefault="00AD7B4E" w:rsidP="00AD7B4E">
      <w:pPr>
        <w:rPr>
          <w:rFonts w:ascii="Lucida Sans Unicode" w:hAnsi="Lucida Sans Unicode" w:cs="Lucida Sans Unicode"/>
        </w:rPr>
      </w:pPr>
    </w:p>
    <w:p w14:paraId="497461B6" w14:textId="77777777" w:rsidR="00AD7B4E" w:rsidRPr="00124024" w:rsidRDefault="00AD7B4E" w:rsidP="00AD7B4E">
      <w:pPr>
        <w:spacing w:after="0" w:line="192" w:lineRule="auto"/>
        <w:rPr>
          <w:rFonts w:ascii="Lucida Sans Unicode" w:hAnsi="Lucida Sans Unicode" w:cs="Lucida Sans Unicode"/>
          <w:sz w:val="40"/>
          <w:szCs w:val="40"/>
        </w:rPr>
      </w:pPr>
      <w:r w:rsidRPr="00124024">
        <w:rPr>
          <w:rFonts w:ascii="Lucida Sans Unicode" w:hAnsi="Lucida Sans Unicode" w:cs="Lucida Sans Unicode"/>
          <w:sz w:val="96"/>
          <w:szCs w:val="96"/>
        </w:rPr>
        <w:t xml:space="preserve">Informe Anual </w:t>
      </w:r>
      <w:r w:rsidRPr="00124024">
        <w:rPr>
          <w:rFonts w:ascii="Lucida Sans Unicode" w:hAnsi="Lucida Sans Unicode" w:cs="Lucida Sans Unicode"/>
          <w:sz w:val="56"/>
          <w:szCs w:val="56"/>
        </w:rPr>
        <w:t>de</w:t>
      </w:r>
    </w:p>
    <w:p w14:paraId="10D55145" w14:textId="77777777" w:rsidR="00AD7B4E" w:rsidRPr="00124024" w:rsidRDefault="00AD7B4E" w:rsidP="00AD7B4E">
      <w:pPr>
        <w:spacing w:after="0" w:line="192" w:lineRule="auto"/>
        <w:rPr>
          <w:rFonts w:ascii="Lucida Sans Unicode" w:hAnsi="Lucida Sans Unicode" w:cs="Lucida Sans Unicode"/>
          <w:sz w:val="96"/>
          <w:szCs w:val="96"/>
        </w:rPr>
      </w:pPr>
      <w:r w:rsidRPr="00124024">
        <w:rPr>
          <w:rFonts w:ascii="Lucida Sans Unicode" w:hAnsi="Lucida Sans Unicode" w:cs="Lucida Sans Unicode"/>
          <w:b/>
          <w:bCs/>
          <w:sz w:val="96"/>
          <w:szCs w:val="96"/>
        </w:rPr>
        <w:t>Actividades 2023</w:t>
      </w:r>
    </w:p>
    <w:p w14:paraId="629B88D9" w14:textId="77777777" w:rsidR="00AD7B4E" w:rsidRPr="00124024" w:rsidRDefault="00AD7B4E" w:rsidP="00AD7B4E">
      <w:pPr>
        <w:spacing w:after="0" w:line="240" w:lineRule="auto"/>
        <w:rPr>
          <w:rFonts w:ascii="Lucida Sans Unicode" w:hAnsi="Lucida Sans Unicode" w:cs="Lucida Sans Unicode"/>
          <w:sz w:val="40"/>
          <w:szCs w:val="40"/>
        </w:rPr>
      </w:pPr>
    </w:p>
    <w:p w14:paraId="03DDE34C" w14:textId="77777777" w:rsidR="00AD7B4E" w:rsidRPr="00124024" w:rsidRDefault="00AD7B4E" w:rsidP="00AD7B4E">
      <w:pPr>
        <w:spacing w:after="0"/>
        <w:rPr>
          <w:rFonts w:ascii="Lucida Sans Unicode" w:hAnsi="Lucida Sans Unicode" w:cs="Lucida Sans Unicode"/>
          <w:sz w:val="40"/>
          <w:szCs w:val="40"/>
        </w:rPr>
      </w:pPr>
      <w:r w:rsidRPr="00124024">
        <w:rPr>
          <w:rFonts w:ascii="Lucida Sans Unicode" w:hAnsi="Lucida Sans Unicode" w:cs="Lucida Sans Unicode"/>
          <w:sz w:val="40"/>
          <w:szCs w:val="40"/>
        </w:rPr>
        <w:t>DIRECCIÓN EJECUTIVA DE ADMINISTRACIÓN E INNOVACIÓN</w:t>
      </w:r>
    </w:p>
    <w:p w14:paraId="726594C0" w14:textId="77777777" w:rsidR="00AD7B4E" w:rsidRPr="00124024" w:rsidRDefault="00AD7B4E" w:rsidP="00AD7B4E">
      <w:pPr>
        <w:spacing w:after="0"/>
        <w:rPr>
          <w:rFonts w:ascii="Lucida Sans Unicode" w:hAnsi="Lucida Sans Unicode" w:cs="Lucida Sans Unicode"/>
          <w:sz w:val="40"/>
          <w:szCs w:val="40"/>
        </w:rPr>
      </w:pPr>
    </w:p>
    <w:p w14:paraId="3E088828" w14:textId="77777777" w:rsidR="00AD7B4E" w:rsidRPr="00124024" w:rsidRDefault="00AD7B4E" w:rsidP="00AD7B4E">
      <w:pPr>
        <w:spacing w:after="0"/>
        <w:rPr>
          <w:rFonts w:ascii="Lucida Sans Unicode" w:hAnsi="Lucida Sans Unicode" w:cs="Lucida Sans Unicode"/>
          <w:sz w:val="40"/>
          <w:szCs w:val="40"/>
        </w:rPr>
      </w:pPr>
    </w:p>
    <w:p w14:paraId="685C2A7D" w14:textId="77777777" w:rsidR="00AD7B4E" w:rsidRPr="00124024" w:rsidRDefault="00AD7B4E" w:rsidP="00AD7B4E">
      <w:pPr>
        <w:spacing w:after="0"/>
        <w:rPr>
          <w:rFonts w:ascii="Lucida Sans Unicode" w:hAnsi="Lucida Sans Unicode" w:cs="Lucida Sans Unicode"/>
          <w:sz w:val="40"/>
          <w:szCs w:val="40"/>
        </w:rPr>
      </w:pPr>
    </w:p>
    <w:p w14:paraId="32D6F3F3" w14:textId="77777777" w:rsidR="00AD7B4E" w:rsidRPr="00124024" w:rsidRDefault="00AD7B4E" w:rsidP="00AD7B4E">
      <w:pPr>
        <w:spacing w:after="0"/>
        <w:rPr>
          <w:rFonts w:ascii="Lucida Sans Unicode" w:hAnsi="Lucida Sans Unicode" w:cs="Lucida Sans Unicode"/>
          <w:sz w:val="40"/>
          <w:szCs w:val="40"/>
        </w:rPr>
      </w:pPr>
    </w:p>
    <w:p w14:paraId="7B597263" w14:textId="77777777" w:rsidR="00AD7B4E" w:rsidRPr="00124024" w:rsidRDefault="00AD7B4E" w:rsidP="00AD7B4E">
      <w:pPr>
        <w:spacing w:after="0"/>
        <w:rPr>
          <w:rFonts w:ascii="Lucida Sans Unicode" w:hAnsi="Lucida Sans Unicode" w:cs="Lucida Sans Unicode"/>
          <w:sz w:val="40"/>
          <w:szCs w:val="40"/>
        </w:rPr>
      </w:pPr>
    </w:p>
    <w:sdt>
      <w:sdtPr>
        <w:rPr>
          <w:rFonts w:ascii="Lucida Sans Unicode" w:eastAsiaTheme="minorHAnsi" w:hAnsi="Lucida Sans Unicode" w:cs="Lucida Sans Unicode"/>
          <w:color w:val="auto"/>
          <w:kern w:val="2"/>
          <w:sz w:val="22"/>
          <w:szCs w:val="22"/>
          <w:lang w:val="es-ES" w:eastAsia="en-US"/>
          <w14:ligatures w14:val="standardContextual"/>
        </w:rPr>
        <w:id w:val="-1809471776"/>
        <w:docPartObj>
          <w:docPartGallery w:val="Table of Contents"/>
          <w:docPartUnique/>
        </w:docPartObj>
      </w:sdtPr>
      <w:sdtEndPr>
        <w:rPr>
          <w:b/>
          <w:bCs/>
        </w:rPr>
      </w:sdtEndPr>
      <w:sdtContent>
        <w:p w14:paraId="31863A40" w14:textId="799E4628" w:rsidR="00AD7B4E" w:rsidRPr="00124024" w:rsidRDefault="00580B74" w:rsidP="00580B74">
          <w:pPr>
            <w:pStyle w:val="TtuloTDC"/>
            <w:tabs>
              <w:tab w:val="center" w:pos="4419"/>
              <w:tab w:val="left" w:pos="5565"/>
            </w:tabs>
            <w:rPr>
              <w:rFonts w:ascii="Lucida Sans Unicode" w:hAnsi="Lucida Sans Unicode" w:cs="Lucida Sans Unicode"/>
              <w:b/>
              <w:bCs/>
              <w:color w:val="009999"/>
              <w:sz w:val="24"/>
              <w:szCs w:val="24"/>
              <w:lang w:val="es-ES"/>
            </w:rPr>
          </w:pPr>
          <w:r>
            <w:rPr>
              <w:rFonts w:ascii="Lucida Sans Unicode" w:eastAsiaTheme="minorHAnsi" w:hAnsi="Lucida Sans Unicode" w:cs="Lucida Sans Unicode"/>
              <w:color w:val="auto"/>
              <w:kern w:val="2"/>
              <w:sz w:val="22"/>
              <w:szCs w:val="22"/>
              <w:lang w:val="es-ES" w:eastAsia="en-US"/>
              <w14:ligatures w14:val="standardContextual"/>
            </w:rPr>
            <w:tab/>
          </w:r>
          <w:r w:rsidR="00AD7B4E" w:rsidRPr="00124024">
            <w:rPr>
              <w:rFonts w:ascii="Lucida Sans Unicode" w:hAnsi="Lucida Sans Unicode" w:cs="Lucida Sans Unicode"/>
              <w:b/>
              <w:bCs/>
              <w:color w:val="009999"/>
              <w:sz w:val="24"/>
              <w:szCs w:val="24"/>
              <w:lang w:val="es-ES"/>
            </w:rPr>
            <w:t>Contenido</w:t>
          </w:r>
          <w:r>
            <w:rPr>
              <w:rFonts w:ascii="Lucida Sans Unicode" w:hAnsi="Lucida Sans Unicode" w:cs="Lucida Sans Unicode"/>
              <w:b/>
              <w:bCs/>
              <w:color w:val="009999"/>
              <w:sz w:val="24"/>
              <w:szCs w:val="24"/>
              <w:lang w:val="es-ES"/>
            </w:rPr>
            <w:tab/>
          </w:r>
        </w:p>
        <w:p w14:paraId="05756D83" w14:textId="77777777" w:rsidR="00AD7B4E" w:rsidRPr="00124024" w:rsidRDefault="00AD7B4E" w:rsidP="00AD7B4E">
          <w:pPr>
            <w:rPr>
              <w:rFonts w:ascii="Lucida Sans Unicode" w:hAnsi="Lucida Sans Unicode" w:cs="Lucida Sans Unicode"/>
              <w:lang w:val="es-ES" w:eastAsia="es-MX"/>
            </w:rPr>
          </w:pPr>
        </w:p>
        <w:p w14:paraId="0D18E44E" w14:textId="05AC3024" w:rsidR="00F0113A" w:rsidRDefault="00AD7B4E">
          <w:pPr>
            <w:pStyle w:val="TDC1"/>
            <w:tabs>
              <w:tab w:val="right" w:leader="dot" w:pos="8828"/>
            </w:tabs>
            <w:rPr>
              <w:rFonts w:eastAsiaTheme="minorEastAsia"/>
              <w:noProof/>
              <w:sz w:val="24"/>
              <w:szCs w:val="24"/>
              <w:lang w:eastAsia="es-MX"/>
            </w:rPr>
          </w:pPr>
          <w:r w:rsidRPr="00124024">
            <w:rPr>
              <w:rFonts w:ascii="Lucida Sans Unicode" w:hAnsi="Lucida Sans Unicode" w:cs="Lucida Sans Unicode"/>
            </w:rPr>
            <w:fldChar w:fldCharType="begin"/>
          </w:r>
          <w:r w:rsidRPr="00124024">
            <w:rPr>
              <w:rFonts w:ascii="Lucida Sans Unicode" w:hAnsi="Lucida Sans Unicode" w:cs="Lucida Sans Unicode"/>
            </w:rPr>
            <w:instrText xml:space="preserve"> TOC \o "1-3" \h \z \u </w:instrText>
          </w:r>
          <w:r w:rsidRPr="00124024">
            <w:rPr>
              <w:rFonts w:ascii="Lucida Sans Unicode" w:hAnsi="Lucida Sans Unicode" w:cs="Lucida Sans Unicode"/>
            </w:rPr>
            <w:fldChar w:fldCharType="separate"/>
          </w:r>
          <w:hyperlink w:anchor="_Toc162697223" w:history="1">
            <w:r w:rsidR="00F0113A" w:rsidRPr="000D06B6">
              <w:rPr>
                <w:rStyle w:val="Hipervnculo"/>
                <w:rFonts w:ascii="Lucida Sans Unicode" w:eastAsia="Times New Roman" w:hAnsi="Lucida Sans Unicode" w:cs="Lucida Sans Unicode"/>
                <w:b/>
                <w:bCs/>
                <w:noProof/>
                <w:lang w:val="es-ES_tradnl" w:eastAsia="es-MX"/>
              </w:rPr>
              <w:t>Presentación:</w:t>
            </w:r>
            <w:r w:rsidR="00F0113A">
              <w:rPr>
                <w:noProof/>
                <w:webHidden/>
              </w:rPr>
              <w:tab/>
            </w:r>
            <w:r w:rsidR="00F0113A">
              <w:rPr>
                <w:noProof/>
                <w:webHidden/>
              </w:rPr>
              <w:fldChar w:fldCharType="begin"/>
            </w:r>
            <w:r w:rsidR="00F0113A">
              <w:rPr>
                <w:noProof/>
                <w:webHidden/>
              </w:rPr>
              <w:instrText xml:space="preserve"> PAGEREF _Toc162697223 \h </w:instrText>
            </w:r>
            <w:r w:rsidR="00F0113A">
              <w:rPr>
                <w:noProof/>
                <w:webHidden/>
              </w:rPr>
            </w:r>
            <w:r w:rsidR="00F0113A">
              <w:rPr>
                <w:noProof/>
                <w:webHidden/>
              </w:rPr>
              <w:fldChar w:fldCharType="separate"/>
            </w:r>
            <w:r w:rsidR="00123317">
              <w:rPr>
                <w:noProof/>
                <w:webHidden/>
              </w:rPr>
              <w:t>3</w:t>
            </w:r>
            <w:r w:rsidR="00F0113A">
              <w:rPr>
                <w:noProof/>
                <w:webHidden/>
              </w:rPr>
              <w:fldChar w:fldCharType="end"/>
            </w:r>
          </w:hyperlink>
        </w:p>
        <w:p w14:paraId="0EFB3C9C" w14:textId="064AC5B7" w:rsidR="00F0113A" w:rsidRDefault="00F0113A">
          <w:pPr>
            <w:pStyle w:val="TDC1"/>
            <w:tabs>
              <w:tab w:val="right" w:leader="dot" w:pos="8828"/>
            </w:tabs>
            <w:rPr>
              <w:rFonts w:eastAsiaTheme="minorEastAsia"/>
              <w:noProof/>
              <w:sz w:val="24"/>
              <w:szCs w:val="24"/>
              <w:lang w:eastAsia="es-MX"/>
            </w:rPr>
          </w:pPr>
          <w:hyperlink w:anchor="_Toc162697224" w:history="1">
            <w:r w:rsidRPr="000D06B6">
              <w:rPr>
                <w:rStyle w:val="Hipervnculo"/>
                <w:rFonts w:ascii="Lucida Sans Unicode" w:eastAsia="Times New Roman" w:hAnsi="Lucida Sans Unicode" w:cs="Lucida Sans Unicode"/>
                <w:b/>
                <w:bCs/>
                <w:noProof/>
                <w:lang w:val="es-ES_tradnl" w:eastAsia="es-MX"/>
              </w:rPr>
              <w:t>Marco Jurídico:</w:t>
            </w:r>
            <w:r>
              <w:rPr>
                <w:noProof/>
                <w:webHidden/>
              </w:rPr>
              <w:tab/>
            </w:r>
            <w:r>
              <w:rPr>
                <w:noProof/>
                <w:webHidden/>
              </w:rPr>
              <w:fldChar w:fldCharType="begin"/>
            </w:r>
            <w:r>
              <w:rPr>
                <w:noProof/>
                <w:webHidden/>
              </w:rPr>
              <w:instrText xml:space="preserve"> PAGEREF _Toc162697224 \h </w:instrText>
            </w:r>
            <w:r>
              <w:rPr>
                <w:noProof/>
                <w:webHidden/>
              </w:rPr>
            </w:r>
            <w:r>
              <w:rPr>
                <w:noProof/>
                <w:webHidden/>
              </w:rPr>
              <w:fldChar w:fldCharType="separate"/>
            </w:r>
            <w:r w:rsidR="00123317">
              <w:rPr>
                <w:noProof/>
                <w:webHidden/>
              </w:rPr>
              <w:t>4</w:t>
            </w:r>
            <w:r>
              <w:rPr>
                <w:noProof/>
                <w:webHidden/>
              </w:rPr>
              <w:fldChar w:fldCharType="end"/>
            </w:r>
          </w:hyperlink>
        </w:p>
        <w:p w14:paraId="5750EFF5" w14:textId="0D229191" w:rsidR="00F0113A" w:rsidRDefault="00F0113A">
          <w:pPr>
            <w:pStyle w:val="TDC1"/>
            <w:tabs>
              <w:tab w:val="right" w:leader="dot" w:pos="8828"/>
            </w:tabs>
            <w:rPr>
              <w:rFonts w:eastAsiaTheme="minorEastAsia"/>
              <w:noProof/>
              <w:sz w:val="24"/>
              <w:szCs w:val="24"/>
              <w:lang w:eastAsia="es-MX"/>
            </w:rPr>
          </w:pPr>
          <w:hyperlink w:anchor="_Toc162697225" w:history="1">
            <w:r w:rsidRPr="000D06B6">
              <w:rPr>
                <w:rStyle w:val="Hipervnculo"/>
                <w:rFonts w:ascii="Lucida Sans Unicode" w:eastAsia="Times New Roman" w:hAnsi="Lucida Sans Unicode" w:cs="Lucida Sans Unicode"/>
                <w:b/>
                <w:bCs/>
                <w:noProof/>
                <w:lang w:val="es-ES_tradnl" w:eastAsia="es-MX"/>
              </w:rPr>
              <w:t>Objetivos Generales</w:t>
            </w:r>
            <w:r>
              <w:rPr>
                <w:noProof/>
                <w:webHidden/>
              </w:rPr>
              <w:tab/>
            </w:r>
            <w:r>
              <w:rPr>
                <w:noProof/>
                <w:webHidden/>
              </w:rPr>
              <w:fldChar w:fldCharType="begin"/>
            </w:r>
            <w:r>
              <w:rPr>
                <w:noProof/>
                <w:webHidden/>
              </w:rPr>
              <w:instrText xml:space="preserve"> PAGEREF _Toc162697225 \h </w:instrText>
            </w:r>
            <w:r>
              <w:rPr>
                <w:noProof/>
                <w:webHidden/>
              </w:rPr>
            </w:r>
            <w:r>
              <w:rPr>
                <w:noProof/>
                <w:webHidden/>
              </w:rPr>
              <w:fldChar w:fldCharType="separate"/>
            </w:r>
            <w:r w:rsidR="00123317">
              <w:rPr>
                <w:noProof/>
                <w:webHidden/>
              </w:rPr>
              <w:t>8</w:t>
            </w:r>
            <w:r>
              <w:rPr>
                <w:noProof/>
                <w:webHidden/>
              </w:rPr>
              <w:fldChar w:fldCharType="end"/>
            </w:r>
          </w:hyperlink>
        </w:p>
        <w:p w14:paraId="57126830" w14:textId="17923369" w:rsidR="00F0113A" w:rsidRDefault="00F0113A">
          <w:pPr>
            <w:pStyle w:val="TDC1"/>
            <w:tabs>
              <w:tab w:val="right" w:leader="dot" w:pos="8828"/>
            </w:tabs>
            <w:rPr>
              <w:rFonts w:eastAsiaTheme="minorEastAsia"/>
              <w:noProof/>
              <w:sz w:val="24"/>
              <w:szCs w:val="24"/>
              <w:lang w:eastAsia="es-MX"/>
            </w:rPr>
          </w:pPr>
          <w:hyperlink w:anchor="_Toc162697226" w:history="1">
            <w:r w:rsidRPr="000D06B6">
              <w:rPr>
                <w:rStyle w:val="Hipervnculo"/>
                <w:rFonts w:ascii="Lucida Sans Unicode" w:eastAsia="Times New Roman" w:hAnsi="Lucida Sans Unicode" w:cs="Lucida Sans Unicode"/>
                <w:b/>
                <w:bCs/>
                <w:noProof/>
                <w:lang w:val="es-ES_tradnl" w:eastAsia="es-MX"/>
              </w:rPr>
              <w:t>Estructura Orgánica</w:t>
            </w:r>
            <w:r>
              <w:rPr>
                <w:noProof/>
                <w:webHidden/>
              </w:rPr>
              <w:tab/>
            </w:r>
            <w:r>
              <w:rPr>
                <w:noProof/>
                <w:webHidden/>
              </w:rPr>
              <w:fldChar w:fldCharType="begin"/>
            </w:r>
            <w:r>
              <w:rPr>
                <w:noProof/>
                <w:webHidden/>
              </w:rPr>
              <w:instrText xml:space="preserve"> PAGEREF _Toc162697226 \h </w:instrText>
            </w:r>
            <w:r>
              <w:rPr>
                <w:noProof/>
                <w:webHidden/>
              </w:rPr>
            </w:r>
            <w:r>
              <w:rPr>
                <w:noProof/>
                <w:webHidden/>
              </w:rPr>
              <w:fldChar w:fldCharType="separate"/>
            </w:r>
            <w:r w:rsidR="00123317">
              <w:rPr>
                <w:noProof/>
                <w:webHidden/>
              </w:rPr>
              <w:t>8</w:t>
            </w:r>
            <w:r>
              <w:rPr>
                <w:noProof/>
                <w:webHidden/>
              </w:rPr>
              <w:fldChar w:fldCharType="end"/>
            </w:r>
          </w:hyperlink>
        </w:p>
        <w:p w14:paraId="7833DFA3" w14:textId="2E217AE2" w:rsidR="00F0113A" w:rsidRDefault="00F0113A">
          <w:pPr>
            <w:pStyle w:val="TDC1"/>
            <w:tabs>
              <w:tab w:val="right" w:leader="dot" w:pos="8828"/>
            </w:tabs>
            <w:rPr>
              <w:rFonts w:eastAsiaTheme="minorEastAsia"/>
              <w:noProof/>
              <w:sz w:val="24"/>
              <w:szCs w:val="24"/>
              <w:lang w:eastAsia="es-MX"/>
            </w:rPr>
          </w:pPr>
          <w:hyperlink w:anchor="_Toc162697227" w:history="1">
            <w:r w:rsidRPr="000D06B6">
              <w:rPr>
                <w:rStyle w:val="Hipervnculo"/>
                <w:rFonts w:ascii="Lucida Sans Unicode" w:eastAsia="Times New Roman" w:hAnsi="Lucida Sans Unicode" w:cs="Lucida Sans Unicode"/>
                <w:b/>
                <w:bCs/>
                <w:noProof/>
                <w:lang w:val="es-ES_tradnl" w:eastAsia="es-MX"/>
              </w:rPr>
              <w:t>Dirección de Informática</w:t>
            </w:r>
            <w:r>
              <w:rPr>
                <w:noProof/>
                <w:webHidden/>
              </w:rPr>
              <w:tab/>
            </w:r>
            <w:r>
              <w:rPr>
                <w:noProof/>
                <w:webHidden/>
              </w:rPr>
              <w:fldChar w:fldCharType="begin"/>
            </w:r>
            <w:r>
              <w:rPr>
                <w:noProof/>
                <w:webHidden/>
              </w:rPr>
              <w:instrText xml:space="preserve"> PAGEREF _Toc162697227 \h </w:instrText>
            </w:r>
            <w:r>
              <w:rPr>
                <w:noProof/>
                <w:webHidden/>
              </w:rPr>
            </w:r>
            <w:r>
              <w:rPr>
                <w:noProof/>
                <w:webHidden/>
              </w:rPr>
              <w:fldChar w:fldCharType="separate"/>
            </w:r>
            <w:r w:rsidR="00123317">
              <w:rPr>
                <w:noProof/>
                <w:webHidden/>
              </w:rPr>
              <w:t>9</w:t>
            </w:r>
            <w:r>
              <w:rPr>
                <w:noProof/>
                <w:webHidden/>
              </w:rPr>
              <w:fldChar w:fldCharType="end"/>
            </w:r>
          </w:hyperlink>
        </w:p>
        <w:p w14:paraId="7917671F" w14:textId="5D0AB29D" w:rsidR="00F0113A" w:rsidRDefault="00F0113A">
          <w:pPr>
            <w:pStyle w:val="TDC1"/>
            <w:tabs>
              <w:tab w:val="right" w:leader="dot" w:pos="8828"/>
            </w:tabs>
            <w:rPr>
              <w:rFonts w:eastAsiaTheme="minorEastAsia"/>
              <w:noProof/>
              <w:sz w:val="24"/>
              <w:szCs w:val="24"/>
              <w:lang w:eastAsia="es-MX"/>
            </w:rPr>
          </w:pPr>
          <w:hyperlink w:anchor="_Toc162697228" w:history="1">
            <w:r w:rsidRPr="000D06B6">
              <w:rPr>
                <w:rStyle w:val="Hipervnculo"/>
                <w:rFonts w:ascii="Lucida Sans Unicode" w:eastAsia="Times New Roman" w:hAnsi="Lucida Sans Unicode" w:cs="Lucida Sans Unicode"/>
                <w:b/>
                <w:bCs/>
                <w:noProof/>
                <w:lang w:val="es-ES_tradnl" w:eastAsia="es-MX"/>
              </w:rPr>
              <w:t>Presentación</w:t>
            </w:r>
            <w:r>
              <w:rPr>
                <w:noProof/>
                <w:webHidden/>
              </w:rPr>
              <w:tab/>
            </w:r>
            <w:r>
              <w:rPr>
                <w:noProof/>
                <w:webHidden/>
              </w:rPr>
              <w:fldChar w:fldCharType="begin"/>
            </w:r>
            <w:r>
              <w:rPr>
                <w:noProof/>
                <w:webHidden/>
              </w:rPr>
              <w:instrText xml:space="preserve"> PAGEREF _Toc162697228 \h </w:instrText>
            </w:r>
            <w:r>
              <w:rPr>
                <w:noProof/>
                <w:webHidden/>
              </w:rPr>
            </w:r>
            <w:r>
              <w:rPr>
                <w:noProof/>
                <w:webHidden/>
              </w:rPr>
              <w:fldChar w:fldCharType="separate"/>
            </w:r>
            <w:r w:rsidR="00123317">
              <w:rPr>
                <w:noProof/>
                <w:webHidden/>
              </w:rPr>
              <w:t>9</w:t>
            </w:r>
            <w:r>
              <w:rPr>
                <w:noProof/>
                <w:webHidden/>
              </w:rPr>
              <w:fldChar w:fldCharType="end"/>
            </w:r>
          </w:hyperlink>
        </w:p>
        <w:p w14:paraId="11DC1AA8" w14:textId="1FCB15A9" w:rsidR="00F0113A" w:rsidRDefault="00F0113A">
          <w:pPr>
            <w:pStyle w:val="TDC1"/>
            <w:tabs>
              <w:tab w:val="right" w:leader="dot" w:pos="8828"/>
            </w:tabs>
            <w:rPr>
              <w:rFonts w:eastAsiaTheme="minorEastAsia"/>
              <w:noProof/>
              <w:sz w:val="24"/>
              <w:szCs w:val="24"/>
              <w:lang w:eastAsia="es-MX"/>
            </w:rPr>
          </w:pPr>
          <w:hyperlink w:anchor="_Toc162697229" w:history="1">
            <w:r w:rsidRPr="000D06B6">
              <w:rPr>
                <w:rStyle w:val="Hipervnculo"/>
                <w:rFonts w:ascii="Lucida Sans Unicode" w:eastAsia="Times New Roman" w:hAnsi="Lucida Sans Unicode" w:cs="Lucida Sans Unicode"/>
                <w:b/>
                <w:bCs/>
                <w:noProof/>
                <w:lang w:val="es-ES_tradnl" w:eastAsia="es-MX"/>
              </w:rPr>
              <w:t>Objetivo</w:t>
            </w:r>
            <w:r>
              <w:rPr>
                <w:noProof/>
                <w:webHidden/>
              </w:rPr>
              <w:tab/>
            </w:r>
            <w:r>
              <w:rPr>
                <w:noProof/>
                <w:webHidden/>
              </w:rPr>
              <w:fldChar w:fldCharType="begin"/>
            </w:r>
            <w:r>
              <w:rPr>
                <w:noProof/>
                <w:webHidden/>
              </w:rPr>
              <w:instrText xml:space="preserve"> PAGEREF _Toc162697229 \h </w:instrText>
            </w:r>
            <w:r>
              <w:rPr>
                <w:noProof/>
                <w:webHidden/>
              </w:rPr>
            </w:r>
            <w:r>
              <w:rPr>
                <w:noProof/>
                <w:webHidden/>
              </w:rPr>
              <w:fldChar w:fldCharType="separate"/>
            </w:r>
            <w:r w:rsidR="00123317">
              <w:rPr>
                <w:noProof/>
                <w:webHidden/>
              </w:rPr>
              <w:t>9</w:t>
            </w:r>
            <w:r>
              <w:rPr>
                <w:noProof/>
                <w:webHidden/>
              </w:rPr>
              <w:fldChar w:fldCharType="end"/>
            </w:r>
          </w:hyperlink>
        </w:p>
        <w:p w14:paraId="43F76564" w14:textId="2E0799FA" w:rsidR="00F0113A" w:rsidRDefault="00F0113A">
          <w:pPr>
            <w:pStyle w:val="TDC2"/>
            <w:rPr>
              <w:rFonts w:asciiTheme="minorHAnsi" w:eastAsiaTheme="minorEastAsia" w:hAnsiTheme="minorHAnsi" w:cstheme="minorBidi"/>
              <w:b w:val="0"/>
              <w:bCs w:val="0"/>
              <w:sz w:val="24"/>
              <w:szCs w:val="24"/>
              <w:lang w:val="es-MX"/>
            </w:rPr>
          </w:pPr>
          <w:hyperlink w:anchor="_Toc162697230" w:history="1">
            <w:r w:rsidRPr="000D06B6">
              <w:rPr>
                <w:rStyle w:val="Hipervnculo"/>
              </w:rPr>
              <w:t>a.- Proceso de mantenimiento de la infraestructura de las tecnologías de la información</w:t>
            </w:r>
            <w:r>
              <w:rPr>
                <w:webHidden/>
              </w:rPr>
              <w:tab/>
            </w:r>
            <w:r>
              <w:rPr>
                <w:webHidden/>
              </w:rPr>
              <w:fldChar w:fldCharType="begin"/>
            </w:r>
            <w:r>
              <w:rPr>
                <w:webHidden/>
              </w:rPr>
              <w:instrText xml:space="preserve"> PAGEREF _Toc162697230 \h </w:instrText>
            </w:r>
            <w:r>
              <w:rPr>
                <w:webHidden/>
              </w:rPr>
            </w:r>
            <w:r>
              <w:rPr>
                <w:webHidden/>
              </w:rPr>
              <w:fldChar w:fldCharType="separate"/>
            </w:r>
            <w:r w:rsidR="00123317">
              <w:rPr>
                <w:webHidden/>
              </w:rPr>
              <w:t>10</w:t>
            </w:r>
            <w:r>
              <w:rPr>
                <w:webHidden/>
              </w:rPr>
              <w:fldChar w:fldCharType="end"/>
            </w:r>
          </w:hyperlink>
        </w:p>
        <w:p w14:paraId="04F97650" w14:textId="58EEF073" w:rsidR="00F0113A" w:rsidRDefault="00F0113A">
          <w:pPr>
            <w:pStyle w:val="TDC2"/>
            <w:rPr>
              <w:rFonts w:asciiTheme="minorHAnsi" w:eastAsiaTheme="minorEastAsia" w:hAnsiTheme="minorHAnsi" w:cstheme="minorBidi"/>
              <w:b w:val="0"/>
              <w:bCs w:val="0"/>
              <w:sz w:val="24"/>
              <w:szCs w:val="24"/>
              <w:lang w:val="es-MX"/>
            </w:rPr>
          </w:pPr>
          <w:hyperlink w:anchor="_Toc162697231" w:history="1">
            <w:r w:rsidRPr="000D06B6">
              <w:rPr>
                <w:rStyle w:val="Hipervnculo"/>
              </w:rPr>
              <w:t>Sistemas de software electorales.</w:t>
            </w:r>
            <w:r>
              <w:rPr>
                <w:webHidden/>
              </w:rPr>
              <w:tab/>
            </w:r>
            <w:r>
              <w:rPr>
                <w:webHidden/>
              </w:rPr>
              <w:fldChar w:fldCharType="begin"/>
            </w:r>
            <w:r>
              <w:rPr>
                <w:webHidden/>
              </w:rPr>
              <w:instrText xml:space="preserve"> PAGEREF _Toc162697231 \h </w:instrText>
            </w:r>
            <w:r>
              <w:rPr>
                <w:webHidden/>
              </w:rPr>
            </w:r>
            <w:r>
              <w:rPr>
                <w:webHidden/>
              </w:rPr>
              <w:fldChar w:fldCharType="separate"/>
            </w:r>
            <w:r w:rsidR="00123317">
              <w:rPr>
                <w:webHidden/>
              </w:rPr>
              <w:t>14</w:t>
            </w:r>
            <w:r>
              <w:rPr>
                <w:webHidden/>
              </w:rPr>
              <w:fldChar w:fldCharType="end"/>
            </w:r>
          </w:hyperlink>
        </w:p>
        <w:p w14:paraId="713C8B63" w14:textId="36709647" w:rsidR="00F0113A" w:rsidRDefault="00F0113A">
          <w:pPr>
            <w:pStyle w:val="TDC2"/>
            <w:rPr>
              <w:rFonts w:asciiTheme="minorHAnsi" w:eastAsiaTheme="minorEastAsia" w:hAnsiTheme="minorHAnsi" w:cstheme="minorBidi"/>
              <w:b w:val="0"/>
              <w:bCs w:val="0"/>
              <w:sz w:val="24"/>
              <w:szCs w:val="24"/>
              <w:lang w:val="es-MX"/>
            </w:rPr>
          </w:pPr>
          <w:hyperlink w:anchor="_Toc162697232" w:history="1">
            <w:r w:rsidRPr="000D06B6">
              <w:rPr>
                <w:rStyle w:val="Hipervnculo"/>
              </w:rPr>
              <w:t>Proceso Electoral 2023-2024</w:t>
            </w:r>
            <w:r>
              <w:rPr>
                <w:webHidden/>
              </w:rPr>
              <w:tab/>
            </w:r>
            <w:r>
              <w:rPr>
                <w:webHidden/>
              </w:rPr>
              <w:fldChar w:fldCharType="begin"/>
            </w:r>
            <w:r>
              <w:rPr>
                <w:webHidden/>
              </w:rPr>
              <w:instrText xml:space="preserve"> PAGEREF _Toc162697232 \h </w:instrText>
            </w:r>
            <w:r>
              <w:rPr>
                <w:webHidden/>
              </w:rPr>
            </w:r>
            <w:r>
              <w:rPr>
                <w:webHidden/>
              </w:rPr>
              <w:fldChar w:fldCharType="separate"/>
            </w:r>
            <w:r w:rsidR="00123317">
              <w:rPr>
                <w:webHidden/>
              </w:rPr>
              <w:t>14</w:t>
            </w:r>
            <w:r>
              <w:rPr>
                <w:webHidden/>
              </w:rPr>
              <w:fldChar w:fldCharType="end"/>
            </w:r>
          </w:hyperlink>
        </w:p>
        <w:p w14:paraId="3ABC5B3D" w14:textId="3733FDF4" w:rsidR="00F0113A" w:rsidRDefault="00F0113A">
          <w:pPr>
            <w:pStyle w:val="TDC1"/>
            <w:tabs>
              <w:tab w:val="right" w:leader="dot" w:pos="8828"/>
            </w:tabs>
            <w:rPr>
              <w:rFonts w:eastAsiaTheme="minorEastAsia"/>
              <w:noProof/>
              <w:sz w:val="24"/>
              <w:szCs w:val="24"/>
              <w:lang w:eastAsia="es-MX"/>
            </w:rPr>
          </w:pPr>
          <w:hyperlink w:anchor="_Toc162697233" w:history="1">
            <w:r w:rsidRPr="000D06B6">
              <w:rPr>
                <w:rStyle w:val="Hipervnculo"/>
                <w:rFonts w:ascii="Lucida Sans Unicode" w:hAnsi="Lucida Sans Unicode" w:cs="Lucida Sans Unicode"/>
                <w:b/>
                <w:bCs/>
                <w:noProof/>
                <w:lang w:val="es-ES_tradnl"/>
              </w:rPr>
              <w:t>Dirección de Administración de Recursos</w:t>
            </w:r>
            <w:r>
              <w:rPr>
                <w:noProof/>
                <w:webHidden/>
              </w:rPr>
              <w:tab/>
            </w:r>
            <w:r>
              <w:rPr>
                <w:noProof/>
                <w:webHidden/>
              </w:rPr>
              <w:fldChar w:fldCharType="begin"/>
            </w:r>
            <w:r>
              <w:rPr>
                <w:noProof/>
                <w:webHidden/>
              </w:rPr>
              <w:instrText xml:space="preserve"> PAGEREF _Toc162697233 \h </w:instrText>
            </w:r>
            <w:r>
              <w:rPr>
                <w:noProof/>
                <w:webHidden/>
              </w:rPr>
            </w:r>
            <w:r>
              <w:rPr>
                <w:noProof/>
                <w:webHidden/>
              </w:rPr>
              <w:fldChar w:fldCharType="separate"/>
            </w:r>
            <w:r w:rsidR="00123317">
              <w:rPr>
                <w:noProof/>
                <w:webHidden/>
              </w:rPr>
              <w:t>18</w:t>
            </w:r>
            <w:r>
              <w:rPr>
                <w:noProof/>
                <w:webHidden/>
              </w:rPr>
              <w:fldChar w:fldCharType="end"/>
            </w:r>
          </w:hyperlink>
        </w:p>
        <w:p w14:paraId="6704F9D1" w14:textId="4EA2E4C5" w:rsidR="00F0113A" w:rsidRDefault="00F0113A">
          <w:pPr>
            <w:pStyle w:val="TDC2"/>
            <w:rPr>
              <w:rFonts w:asciiTheme="minorHAnsi" w:eastAsiaTheme="minorEastAsia" w:hAnsiTheme="minorHAnsi" w:cstheme="minorBidi"/>
              <w:b w:val="0"/>
              <w:bCs w:val="0"/>
              <w:sz w:val="24"/>
              <w:szCs w:val="24"/>
              <w:lang w:val="es-MX"/>
            </w:rPr>
          </w:pPr>
          <w:hyperlink w:anchor="_Toc162697234" w:history="1">
            <w:r w:rsidRPr="000D06B6">
              <w:rPr>
                <w:rStyle w:val="Hipervnculo"/>
              </w:rPr>
              <w:t>Presentación</w:t>
            </w:r>
            <w:r>
              <w:rPr>
                <w:webHidden/>
              </w:rPr>
              <w:tab/>
            </w:r>
            <w:r>
              <w:rPr>
                <w:webHidden/>
              </w:rPr>
              <w:fldChar w:fldCharType="begin"/>
            </w:r>
            <w:r>
              <w:rPr>
                <w:webHidden/>
              </w:rPr>
              <w:instrText xml:space="preserve"> PAGEREF _Toc162697234 \h </w:instrText>
            </w:r>
            <w:r>
              <w:rPr>
                <w:webHidden/>
              </w:rPr>
            </w:r>
            <w:r>
              <w:rPr>
                <w:webHidden/>
              </w:rPr>
              <w:fldChar w:fldCharType="separate"/>
            </w:r>
            <w:r w:rsidR="00123317">
              <w:rPr>
                <w:webHidden/>
              </w:rPr>
              <w:t>18</w:t>
            </w:r>
            <w:r>
              <w:rPr>
                <w:webHidden/>
              </w:rPr>
              <w:fldChar w:fldCharType="end"/>
            </w:r>
          </w:hyperlink>
        </w:p>
        <w:p w14:paraId="44F0ABC7" w14:textId="5EE8390E" w:rsidR="00F0113A" w:rsidRDefault="00F0113A">
          <w:pPr>
            <w:pStyle w:val="TDC2"/>
            <w:rPr>
              <w:rFonts w:asciiTheme="minorHAnsi" w:eastAsiaTheme="minorEastAsia" w:hAnsiTheme="minorHAnsi" w:cstheme="minorBidi"/>
              <w:b w:val="0"/>
              <w:bCs w:val="0"/>
              <w:sz w:val="24"/>
              <w:szCs w:val="24"/>
              <w:lang w:val="es-MX"/>
            </w:rPr>
          </w:pPr>
          <w:hyperlink w:anchor="_Toc162697235" w:history="1">
            <w:r w:rsidRPr="000D06B6">
              <w:rPr>
                <w:rStyle w:val="Hipervnculo"/>
              </w:rPr>
              <w:t>Fortaleciendo la suficiencia presupuestal del Instituto</w:t>
            </w:r>
            <w:r>
              <w:rPr>
                <w:webHidden/>
              </w:rPr>
              <w:tab/>
            </w:r>
            <w:r>
              <w:rPr>
                <w:webHidden/>
              </w:rPr>
              <w:fldChar w:fldCharType="begin"/>
            </w:r>
            <w:r>
              <w:rPr>
                <w:webHidden/>
              </w:rPr>
              <w:instrText xml:space="preserve"> PAGEREF _Toc162697235 \h </w:instrText>
            </w:r>
            <w:r>
              <w:rPr>
                <w:webHidden/>
              </w:rPr>
            </w:r>
            <w:r>
              <w:rPr>
                <w:webHidden/>
              </w:rPr>
              <w:fldChar w:fldCharType="separate"/>
            </w:r>
            <w:r w:rsidR="00123317">
              <w:rPr>
                <w:webHidden/>
              </w:rPr>
              <w:t>19</w:t>
            </w:r>
            <w:r>
              <w:rPr>
                <w:webHidden/>
              </w:rPr>
              <w:fldChar w:fldCharType="end"/>
            </w:r>
          </w:hyperlink>
        </w:p>
        <w:p w14:paraId="5FFADDDD" w14:textId="2988CC02" w:rsidR="00F0113A" w:rsidRDefault="00F0113A">
          <w:pPr>
            <w:pStyle w:val="TDC2"/>
            <w:rPr>
              <w:rFonts w:asciiTheme="minorHAnsi" w:eastAsiaTheme="minorEastAsia" w:hAnsiTheme="minorHAnsi" w:cstheme="minorBidi"/>
              <w:b w:val="0"/>
              <w:bCs w:val="0"/>
              <w:sz w:val="24"/>
              <w:szCs w:val="24"/>
              <w:lang w:val="es-MX"/>
            </w:rPr>
          </w:pPr>
          <w:hyperlink w:anchor="_Toc162697236" w:history="1">
            <w:r w:rsidRPr="000D06B6">
              <w:rPr>
                <w:rStyle w:val="Hipervnculo"/>
              </w:rPr>
              <w:t>Fortaleciendo la estructura de personal del Instituto</w:t>
            </w:r>
            <w:r>
              <w:rPr>
                <w:webHidden/>
              </w:rPr>
              <w:tab/>
            </w:r>
            <w:r>
              <w:rPr>
                <w:webHidden/>
              </w:rPr>
              <w:fldChar w:fldCharType="begin"/>
            </w:r>
            <w:r>
              <w:rPr>
                <w:webHidden/>
              </w:rPr>
              <w:instrText xml:space="preserve"> PAGEREF _Toc162697236 \h </w:instrText>
            </w:r>
            <w:r>
              <w:rPr>
                <w:webHidden/>
              </w:rPr>
            </w:r>
            <w:r>
              <w:rPr>
                <w:webHidden/>
              </w:rPr>
              <w:fldChar w:fldCharType="separate"/>
            </w:r>
            <w:r w:rsidR="00123317">
              <w:rPr>
                <w:webHidden/>
              </w:rPr>
              <w:t>20</w:t>
            </w:r>
            <w:r>
              <w:rPr>
                <w:webHidden/>
              </w:rPr>
              <w:fldChar w:fldCharType="end"/>
            </w:r>
          </w:hyperlink>
        </w:p>
        <w:p w14:paraId="361E48B1" w14:textId="2CBD7DF6" w:rsidR="00F0113A" w:rsidRDefault="00F0113A">
          <w:pPr>
            <w:pStyle w:val="TDC2"/>
            <w:rPr>
              <w:rFonts w:asciiTheme="minorHAnsi" w:eastAsiaTheme="minorEastAsia" w:hAnsiTheme="minorHAnsi" w:cstheme="minorBidi"/>
              <w:b w:val="0"/>
              <w:bCs w:val="0"/>
              <w:sz w:val="24"/>
              <w:szCs w:val="24"/>
              <w:lang w:val="es-MX"/>
            </w:rPr>
          </w:pPr>
          <w:hyperlink w:anchor="_Toc162697237" w:history="1">
            <w:r w:rsidRPr="000D06B6">
              <w:rPr>
                <w:rStyle w:val="Hipervnculo"/>
              </w:rPr>
              <w:t>Fortaleciendo los bienes muebles e inmuebles del instituto.</w:t>
            </w:r>
            <w:r>
              <w:rPr>
                <w:webHidden/>
              </w:rPr>
              <w:tab/>
            </w:r>
            <w:r>
              <w:rPr>
                <w:webHidden/>
              </w:rPr>
              <w:fldChar w:fldCharType="begin"/>
            </w:r>
            <w:r>
              <w:rPr>
                <w:webHidden/>
              </w:rPr>
              <w:instrText xml:space="preserve"> PAGEREF _Toc162697237 \h </w:instrText>
            </w:r>
            <w:r>
              <w:rPr>
                <w:webHidden/>
              </w:rPr>
            </w:r>
            <w:r>
              <w:rPr>
                <w:webHidden/>
              </w:rPr>
              <w:fldChar w:fldCharType="separate"/>
            </w:r>
            <w:r w:rsidR="00123317">
              <w:rPr>
                <w:webHidden/>
              </w:rPr>
              <w:t>21</w:t>
            </w:r>
            <w:r>
              <w:rPr>
                <w:webHidden/>
              </w:rPr>
              <w:fldChar w:fldCharType="end"/>
            </w:r>
          </w:hyperlink>
        </w:p>
        <w:p w14:paraId="42D78D3C" w14:textId="21A726E2" w:rsidR="00F0113A" w:rsidRDefault="00F0113A">
          <w:pPr>
            <w:pStyle w:val="TDC2"/>
            <w:rPr>
              <w:rFonts w:asciiTheme="minorHAnsi" w:eastAsiaTheme="minorEastAsia" w:hAnsiTheme="minorHAnsi" w:cstheme="minorBidi"/>
              <w:b w:val="0"/>
              <w:bCs w:val="0"/>
              <w:sz w:val="24"/>
              <w:szCs w:val="24"/>
              <w:lang w:val="es-MX"/>
            </w:rPr>
          </w:pPr>
          <w:hyperlink w:anchor="_Toc162697238" w:history="1">
            <w:r w:rsidRPr="000D06B6">
              <w:rPr>
                <w:rStyle w:val="Hipervnculo"/>
              </w:rPr>
              <w:t>Implementación de la operación del sistema ICON-G.</w:t>
            </w:r>
            <w:r>
              <w:rPr>
                <w:webHidden/>
              </w:rPr>
              <w:tab/>
            </w:r>
            <w:r>
              <w:rPr>
                <w:webHidden/>
              </w:rPr>
              <w:fldChar w:fldCharType="begin"/>
            </w:r>
            <w:r>
              <w:rPr>
                <w:webHidden/>
              </w:rPr>
              <w:instrText xml:space="preserve"> PAGEREF _Toc162697238 \h </w:instrText>
            </w:r>
            <w:r>
              <w:rPr>
                <w:webHidden/>
              </w:rPr>
            </w:r>
            <w:r>
              <w:rPr>
                <w:webHidden/>
              </w:rPr>
              <w:fldChar w:fldCharType="separate"/>
            </w:r>
            <w:r w:rsidR="00123317">
              <w:rPr>
                <w:webHidden/>
              </w:rPr>
              <w:t>22</w:t>
            </w:r>
            <w:r>
              <w:rPr>
                <w:webHidden/>
              </w:rPr>
              <w:fldChar w:fldCharType="end"/>
            </w:r>
          </w:hyperlink>
        </w:p>
        <w:p w14:paraId="625215F4" w14:textId="12CFF794" w:rsidR="00F0113A" w:rsidRDefault="00F0113A">
          <w:pPr>
            <w:pStyle w:val="TDC2"/>
            <w:rPr>
              <w:rFonts w:asciiTheme="minorHAnsi" w:eastAsiaTheme="minorEastAsia" w:hAnsiTheme="minorHAnsi" w:cstheme="minorBidi"/>
              <w:b w:val="0"/>
              <w:bCs w:val="0"/>
              <w:sz w:val="24"/>
              <w:szCs w:val="24"/>
              <w:lang w:val="es-MX"/>
            </w:rPr>
          </w:pPr>
          <w:hyperlink w:anchor="_Toc162697239" w:history="1">
            <w:r w:rsidRPr="000D06B6">
              <w:rPr>
                <w:rStyle w:val="Hipervnculo"/>
              </w:rPr>
              <w:t>Rendición de cuentas y transparencia</w:t>
            </w:r>
            <w:r>
              <w:rPr>
                <w:webHidden/>
              </w:rPr>
              <w:tab/>
            </w:r>
            <w:r>
              <w:rPr>
                <w:webHidden/>
              </w:rPr>
              <w:fldChar w:fldCharType="begin"/>
            </w:r>
            <w:r>
              <w:rPr>
                <w:webHidden/>
              </w:rPr>
              <w:instrText xml:space="preserve"> PAGEREF _Toc162697239 \h </w:instrText>
            </w:r>
            <w:r>
              <w:rPr>
                <w:webHidden/>
              </w:rPr>
            </w:r>
            <w:r>
              <w:rPr>
                <w:webHidden/>
              </w:rPr>
              <w:fldChar w:fldCharType="separate"/>
            </w:r>
            <w:r w:rsidR="00123317">
              <w:rPr>
                <w:webHidden/>
              </w:rPr>
              <w:t>24</w:t>
            </w:r>
            <w:r>
              <w:rPr>
                <w:webHidden/>
              </w:rPr>
              <w:fldChar w:fldCharType="end"/>
            </w:r>
          </w:hyperlink>
        </w:p>
        <w:p w14:paraId="022125B5" w14:textId="3B980A86" w:rsidR="00F0113A" w:rsidRDefault="00F0113A">
          <w:pPr>
            <w:pStyle w:val="TDC2"/>
            <w:rPr>
              <w:rFonts w:asciiTheme="minorHAnsi" w:eastAsiaTheme="minorEastAsia" w:hAnsiTheme="minorHAnsi" w:cstheme="minorBidi"/>
              <w:b w:val="0"/>
              <w:bCs w:val="0"/>
              <w:sz w:val="24"/>
              <w:szCs w:val="24"/>
              <w:lang w:val="es-MX"/>
            </w:rPr>
          </w:pPr>
          <w:hyperlink w:anchor="_Toc162697240" w:history="1">
            <w:r w:rsidRPr="000D06B6">
              <w:rPr>
                <w:rStyle w:val="Hipervnculo"/>
              </w:rPr>
              <w:t>Acciones relativas al Capital Humano del Instituto</w:t>
            </w:r>
            <w:r>
              <w:rPr>
                <w:webHidden/>
              </w:rPr>
              <w:tab/>
            </w:r>
            <w:r>
              <w:rPr>
                <w:webHidden/>
              </w:rPr>
              <w:fldChar w:fldCharType="begin"/>
            </w:r>
            <w:r>
              <w:rPr>
                <w:webHidden/>
              </w:rPr>
              <w:instrText xml:space="preserve"> PAGEREF _Toc162697240 \h </w:instrText>
            </w:r>
            <w:r>
              <w:rPr>
                <w:webHidden/>
              </w:rPr>
            </w:r>
            <w:r>
              <w:rPr>
                <w:webHidden/>
              </w:rPr>
              <w:fldChar w:fldCharType="separate"/>
            </w:r>
            <w:r w:rsidR="00123317">
              <w:rPr>
                <w:webHidden/>
              </w:rPr>
              <w:t>25</w:t>
            </w:r>
            <w:r>
              <w:rPr>
                <w:webHidden/>
              </w:rPr>
              <w:fldChar w:fldCharType="end"/>
            </w:r>
          </w:hyperlink>
        </w:p>
        <w:p w14:paraId="4CB05217" w14:textId="58BA1529" w:rsidR="00F0113A" w:rsidRDefault="00F0113A">
          <w:pPr>
            <w:pStyle w:val="TDC2"/>
            <w:rPr>
              <w:rFonts w:asciiTheme="minorHAnsi" w:eastAsiaTheme="minorEastAsia" w:hAnsiTheme="minorHAnsi" w:cstheme="minorBidi"/>
              <w:b w:val="0"/>
              <w:bCs w:val="0"/>
              <w:sz w:val="24"/>
              <w:szCs w:val="24"/>
              <w:lang w:val="es-MX"/>
            </w:rPr>
          </w:pPr>
          <w:hyperlink w:anchor="_Toc162697241" w:history="1">
            <w:r w:rsidRPr="000D06B6">
              <w:rPr>
                <w:rStyle w:val="Hipervnculo"/>
              </w:rPr>
              <w:t>Servicio Profesional Electoral Nacional (SPEN)</w:t>
            </w:r>
            <w:r>
              <w:rPr>
                <w:webHidden/>
              </w:rPr>
              <w:tab/>
            </w:r>
            <w:r>
              <w:rPr>
                <w:webHidden/>
              </w:rPr>
              <w:fldChar w:fldCharType="begin"/>
            </w:r>
            <w:r>
              <w:rPr>
                <w:webHidden/>
              </w:rPr>
              <w:instrText xml:space="preserve"> PAGEREF _Toc162697241 \h </w:instrText>
            </w:r>
            <w:r>
              <w:rPr>
                <w:webHidden/>
              </w:rPr>
            </w:r>
            <w:r>
              <w:rPr>
                <w:webHidden/>
              </w:rPr>
              <w:fldChar w:fldCharType="separate"/>
            </w:r>
            <w:r w:rsidR="00123317">
              <w:rPr>
                <w:webHidden/>
              </w:rPr>
              <w:t>27</w:t>
            </w:r>
            <w:r>
              <w:rPr>
                <w:webHidden/>
              </w:rPr>
              <w:fldChar w:fldCharType="end"/>
            </w:r>
          </w:hyperlink>
        </w:p>
        <w:p w14:paraId="234A252F" w14:textId="7B026E15" w:rsidR="00F0113A" w:rsidRDefault="00F0113A">
          <w:pPr>
            <w:pStyle w:val="TDC2"/>
            <w:rPr>
              <w:rFonts w:asciiTheme="minorHAnsi" w:eastAsiaTheme="minorEastAsia" w:hAnsiTheme="minorHAnsi" w:cstheme="minorBidi"/>
              <w:b w:val="0"/>
              <w:bCs w:val="0"/>
              <w:sz w:val="24"/>
              <w:szCs w:val="24"/>
              <w:lang w:val="es-MX"/>
            </w:rPr>
          </w:pPr>
          <w:hyperlink w:anchor="_Toc162697242" w:history="1">
            <w:r w:rsidRPr="000D06B6">
              <w:rPr>
                <w:rStyle w:val="Hipervnculo"/>
              </w:rPr>
              <w:t>Elaboración y reestructuración de las Bases para Licitaciones Publicas</w:t>
            </w:r>
            <w:r>
              <w:rPr>
                <w:webHidden/>
              </w:rPr>
              <w:tab/>
            </w:r>
            <w:r>
              <w:rPr>
                <w:webHidden/>
              </w:rPr>
              <w:fldChar w:fldCharType="begin"/>
            </w:r>
            <w:r>
              <w:rPr>
                <w:webHidden/>
              </w:rPr>
              <w:instrText xml:space="preserve"> PAGEREF _Toc162697242 \h </w:instrText>
            </w:r>
            <w:r>
              <w:rPr>
                <w:webHidden/>
              </w:rPr>
            </w:r>
            <w:r>
              <w:rPr>
                <w:webHidden/>
              </w:rPr>
              <w:fldChar w:fldCharType="separate"/>
            </w:r>
            <w:r w:rsidR="00123317">
              <w:rPr>
                <w:webHidden/>
              </w:rPr>
              <w:t>27</w:t>
            </w:r>
            <w:r>
              <w:rPr>
                <w:webHidden/>
              </w:rPr>
              <w:fldChar w:fldCharType="end"/>
            </w:r>
          </w:hyperlink>
        </w:p>
        <w:p w14:paraId="6E814AF9" w14:textId="4966F7F3" w:rsidR="00F0113A" w:rsidRDefault="00F0113A">
          <w:pPr>
            <w:pStyle w:val="TDC2"/>
            <w:rPr>
              <w:rFonts w:asciiTheme="minorHAnsi" w:eastAsiaTheme="minorEastAsia" w:hAnsiTheme="minorHAnsi" w:cstheme="minorBidi"/>
              <w:b w:val="0"/>
              <w:bCs w:val="0"/>
              <w:sz w:val="24"/>
              <w:szCs w:val="24"/>
              <w:lang w:val="es-MX"/>
            </w:rPr>
          </w:pPr>
          <w:hyperlink w:anchor="_Toc162697243" w:history="1">
            <w:r w:rsidRPr="000D06B6">
              <w:rPr>
                <w:rStyle w:val="Hipervnculo"/>
              </w:rPr>
              <w:t>Elaboración del Programa Anual de Adquisiciones, Arrendamiento y Servicios para el ejercicio 2024</w:t>
            </w:r>
            <w:r>
              <w:rPr>
                <w:webHidden/>
              </w:rPr>
              <w:tab/>
            </w:r>
            <w:r>
              <w:rPr>
                <w:webHidden/>
              </w:rPr>
              <w:fldChar w:fldCharType="begin"/>
            </w:r>
            <w:r>
              <w:rPr>
                <w:webHidden/>
              </w:rPr>
              <w:instrText xml:space="preserve"> PAGEREF _Toc162697243 \h </w:instrText>
            </w:r>
            <w:r>
              <w:rPr>
                <w:webHidden/>
              </w:rPr>
            </w:r>
            <w:r>
              <w:rPr>
                <w:webHidden/>
              </w:rPr>
              <w:fldChar w:fldCharType="separate"/>
            </w:r>
            <w:r w:rsidR="00123317">
              <w:rPr>
                <w:webHidden/>
              </w:rPr>
              <w:t>29</w:t>
            </w:r>
            <w:r>
              <w:rPr>
                <w:webHidden/>
              </w:rPr>
              <w:fldChar w:fldCharType="end"/>
            </w:r>
          </w:hyperlink>
        </w:p>
        <w:p w14:paraId="7126168F" w14:textId="3DA07848" w:rsidR="00F0113A" w:rsidRDefault="00F0113A">
          <w:pPr>
            <w:pStyle w:val="TDC1"/>
            <w:tabs>
              <w:tab w:val="right" w:leader="dot" w:pos="8828"/>
            </w:tabs>
            <w:rPr>
              <w:rFonts w:eastAsiaTheme="minorEastAsia"/>
              <w:noProof/>
              <w:sz w:val="24"/>
              <w:szCs w:val="24"/>
              <w:lang w:eastAsia="es-MX"/>
            </w:rPr>
          </w:pPr>
          <w:hyperlink w:anchor="_Toc162697244" w:history="1">
            <w:r w:rsidRPr="000D06B6">
              <w:rPr>
                <w:rStyle w:val="Hipervnculo"/>
                <w:rFonts w:ascii="Lucida Sans Unicode" w:hAnsi="Lucida Sans Unicode" w:cs="Lucida Sans Unicode"/>
                <w:b/>
                <w:bCs/>
                <w:noProof/>
              </w:rPr>
              <w:t>Coordinación de Planeación y Evaluación</w:t>
            </w:r>
            <w:r>
              <w:rPr>
                <w:noProof/>
                <w:webHidden/>
              </w:rPr>
              <w:tab/>
            </w:r>
            <w:r>
              <w:rPr>
                <w:noProof/>
                <w:webHidden/>
              </w:rPr>
              <w:fldChar w:fldCharType="begin"/>
            </w:r>
            <w:r>
              <w:rPr>
                <w:noProof/>
                <w:webHidden/>
              </w:rPr>
              <w:instrText xml:space="preserve"> PAGEREF _Toc162697244 \h </w:instrText>
            </w:r>
            <w:r>
              <w:rPr>
                <w:noProof/>
                <w:webHidden/>
              </w:rPr>
            </w:r>
            <w:r>
              <w:rPr>
                <w:noProof/>
                <w:webHidden/>
              </w:rPr>
              <w:fldChar w:fldCharType="separate"/>
            </w:r>
            <w:r w:rsidR="00123317">
              <w:rPr>
                <w:noProof/>
                <w:webHidden/>
              </w:rPr>
              <w:t>30</w:t>
            </w:r>
            <w:r>
              <w:rPr>
                <w:noProof/>
                <w:webHidden/>
              </w:rPr>
              <w:fldChar w:fldCharType="end"/>
            </w:r>
          </w:hyperlink>
        </w:p>
        <w:p w14:paraId="5D3C5F90" w14:textId="5A6BC1F8" w:rsidR="00F0113A" w:rsidRDefault="00F0113A">
          <w:pPr>
            <w:pStyle w:val="TDC2"/>
            <w:rPr>
              <w:rFonts w:asciiTheme="minorHAnsi" w:eastAsiaTheme="minorEastAsia" w:hAnsiTheme="minorHAnsi" w:cstheme="minorBidi"/>
              <w:b w:val="0"/>
              <w:bCs w:val="0"/>
              <w:sz w:val="24"/>
              <w:szCs w:val="24"/>
              <w:lang w:val="es-MX"/>
            </w:rPr>
          </w:pPr>
          <w:hyperlink w:anchor="_Toc162697245" w:history="1">
            <w:r w:rsidRPr="000D06B6">
              <w:rPr>
                <w:rStyle w:val="Hipervnculo"/>
              </w:rPr>
              <w:t>Elaboración y Seguimiento a las Matrices de Indicadores para Resultados del Gasto Ordinario 2023.</w:t>
            </w:r>
            <w:r>
              <w:rPr>
                <w:webHidden/>
              </w:rPr>
              <w:tab/>
            </w:r>
            <w:r>
              <w:rPr>
                <w:webHidden/>
              </w:rPr>
              <w:fldChar w:fldCharType="begin"/>
            </w:r>
            <w:r>
              <w:rPr>
                <w:webHidden/>
              </w:rPr>
              <w:instrText xml:space="preserve"> PAGEREF _Toc162697245 \h </w:instrText>
            </w:r>
            <w:r>
              <w:rPr>
                <w:webHidden/>
              </w:rPr>
            </w:r>
            <w:r>
              <w:rPr>
                <w:webHidden/>
              </w:rPr>
              <w:fldChar w:fldCharType="separate"/>
            </w:r>
            <w:r w:rsidR="00123317">
              <w:rPr>
                <w:webHidden/>
              </w:rPr>
              <w:t>31</w:t>
            </w:r>
            <w:r>
              <w:rPr>
                <w:webHidden/>
              </w:rPr>
              <w:fldChar w:fldCharType="end"/>
            </w:r>
          </w:hyperlink>
        </w:p>
        <w:p w14:paraId="702AFBA4" w14:textId="75695109" w:rsidR="00F0113A" w:rsidRDefault="00F0113A">
          <w:pPr>
            <w:pStyle w:val="TDC2"/>
            <w:rPr>
              <w:rFonts w:asciiTheme="minorHAnsi" w:eastAsiaTheme="minorEastAsia" w:hAnsiTheme="minorHAnsi" w:cstheme="minorBidi"/>
              <w:b w:val="0"/>
              <w:bCs w:val="0"/>
              <w:sz w:val="24"/>
              <w:szCs w:val="24"/>
              <w:lang w:val="es-MX"/>
            </w:rPr>
          </w:pPr>
          <w:hyperlink w:anchor="_Toc162697246" w:history="1">
            <w:r w:rsidRPr="000D06B6">
              <w:rPr>
                <w:rStyle w:val="Hipervnculo"/>
              </w:rPr>
              <w:t>Elaboración y presentación del Presupuesto de Egresos ante el Gobierno del Estado de Jalisco, relativo al Proceso Electoral 2023-2024.</w:t>
            </w:r>
            <w:r>
              <w:rPr>
                <w:webHidden/>
              </w:rPr>
              <w:tab/>
            </w:r>
            <w:r>
              <w:rPr>
                <w:webHidden/>
              </w:rPr>
              <w:fldChar w:fldCharType="begin"/>
            </w:r>
            <w:r>
              <w:rPr>
                <w:webHidden/>
              </w:rPr>
              <w:instrText xml:space="preserve"> PAGEREF _Toc162697246 \h </w:instrText>
            </w:r>
            <w:r>
              <w:rPr>
                <w:webHidden/>
              </w:rPr>
            </w:r>
            <w:r>
              <w:rPr>
                <w:webHidden/>
              </w:rPr>
              <w:fldChar w:fldCharType="separate"/>
            </w:r>
            <w:r w:rsidR="00123317">
              <w:rPr>
                <w:webHidden/>
              </w:rPr>
              <w:t>33</w:t>
            </w:r>
            <w:r>
              <w:rPr>
                <w:webHidden/>
              </w:rPr>
              <w:fldChar w:fldCharType="end"/>
            </w:r>
          </w:hyperlink>
        </w:p>
        <w:p w14:paraId="501FED4E" w14:textId="3C04A4BC" w:rsidR="00AD7B4E" w:rsidRPr="00124024" w:rsidRDefault="00AD7B4E" w:rsidP="00AD7B4E">
          <w:pPr>
            <w:rPr>
              <w:rFonts w:ascii="Lucida Sans Unicode" w:hAnsi="Lucida Sans Unicode" w:cs="Lucida Sans Unicode"/>
            </w:rPr>
          </w:pPr>
          <w:r w:rsidRPr="00124024">
            <w:rPr>
              <w:rFonts w:ascii="Lucida Sans Unicode" w:hAnsi="Lucida Sans Unicode" w:cs="Lucida Sans Unicode"/>
              <w:b/>
              <w:bCs/>
              <w:lang w:val="es-ES"/>
            </w:rPr>
            <w:fldChar w:fldCharType="end"/>
          </w:r>
        </w:p>
      </w:sdtContent>
    </w:sdt>
    <w:p w14:paraId="73DFAC9D" w14:textId="77777777" w:rsidR="00AD7B4E" w:rsidRPr="00124024" w:rsidRDefault="00AD7B4E" w:rsidP="00AD7B4E">
      <w:pPr>
        <w:rPr>
          <w:rFonts w:ascii="Lucida Sans Unicode" w:hAnsi="Lucida Sans Unicode" w:cs="Lucida Sans Unicode"/>
          <w:b/>
          <w:bCs/>
          <w:color w:val="0B769F" w:themeColor="accent4" w:themeShade="BF"/>
        </w:rPr>
      </w:pPr>
    </w:p>
    <w:p w14:paraId="66EDF6B9" w14:textId="77777777" w:rsidR="00AD7B4E" w:rsidRPr="00124024" w:rsidRDefault="00AD7B4E" w:rsidP="00AD7B4E">
      <w:pPr>
        <w:rPr>
          <w:rFonts w:ascii="Lucida Sans Unicode" w:hAnsi="Lucida Sans Unicode" w:cs="Lucida Sans Unicode"/>
          <w:b/>
          <w:bCs/>
          <w:color w:val="0B769F" w:themeColor="accent4" w:themeShade="BF"/>
        </w:rPr>
      </w:pPr>
    </w:p>
    <w:p w14:paraId="521F026E"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0AAD0D08"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2BD9A1EE"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5725FFE0"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67D61B19"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1BDA8F69"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2ABC7641"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1B115D8E"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043EBE12"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760E75D4"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23CB362F"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45EA7FC4"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5034621C"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04A4B932"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3E6171A8" w14:textId="77777777" w:rsidR="00AD7B4E" w:rsidRPr="00124024" w:rsidRDefault="00AD7B4E" w:rsidP="00AD7B4E">
      <w:pPr>
        <w:rPr>
          <w:rFonts w:ascii="Lucida Sans Unicode" w:hAnsi="Lucida Sans Unicode" w:cs="Lucida Sans Unicode"/>
          <w:b/>
          <w:bCs/>
          <w:color w:val="0B769F" w:themeColor="accent4" w:themeShade="BF"/>
          <w:sz w:val="24"/>
          <w:szCs w:val="24"/>
        </w:rPr>
      </w:pPr>
    </w:p>
    <w:p w14:paraId="3B52003D" w14:textId="77777777" w:rsidR="00AD7B4E" w:rsidRPr="007B2CED" w:rsidRDefault="00AD7B4E" w:rsidP="00AD7B4E">
      <w:pPr>
        <w:pStyle w:val="Ttulo1"/>
        <w:rPr>
          <w:rFonts w:ascii="Lucida Sans Unicode" w:eastAsia="Times New Roman" w:hAnsi="Lucida Sans Unicode" w:cs="Lucida Sans Unicode"/>
          <w:b/>
          <w:bCs/>
          <w:color w:val="4DBBB8"/>
          <w:sz w:val="24"/>
          <w:szCs w:val="24"/>
          <w:lang w:val="es-ES_tradnl" w:eastAsia="es-MX"/>
        </w:rPr>
      </w:pPr>
      <w:bookmarkStart w:id="0" w:name="_Toc162697223"/>
      <w:r w:rsidRPr="007B2CED">
        <w:rPr>
          <w:rFonts w:ascii="Lucida Sans Unicode" w:eastAsia="Times New Roman" w:hAnsi="Lucida Sans Unicode" w:cs="Lucida Sans Unicode"/>
          <w:b/>
          <w:bCs/>
          <w:color w:val="4DBBB8"/>
          <w:sz w:val="24"/>
          <w:szCs w:val="24"/>
          <w:lang w:val="es-ES_tradnl" w:eastAsia="es-MX"/>
        </w:rPr>
        <w:t>Presentación:</w:t>
      </w:r>
      <w:bookmarkEnd w:id="0"/>
    </w:p>
    <w:p w14:paraId="53E00591" w14:textId="6DE3CBE6"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r w:rsidRPr="00124024">
        <w:rPr>
          <w:rFonts w:ascii="Lucida Sans Unicode" w:hAnsi="Lucida Sans Unicode" w:cs="Lucida Sans Unicode"/>
        </w:rPr>
        <w:t xml:space="preserve">En cumplimiento a lo dispuesto por el artículo 15, numeral 1, fracción VI, del Reglamento Interior del Instituto Electoral y de Participación Ciudadana del Estado de Jalisco, esta Dirección </w:t>
      </w:r>
      <w:r w:rsidRPr="00124024">
        <w:rPr>
          <w:rFonts w:ascii="Lucida Sans Unicode" w:hAnsi="Lucida Sans Unicode" w:cs="Lucida Sans Unicode"/>
        </w:rPr>
        <w:lastRenderedPageBreak/>
        <w:t xml:space="preserve">Ejecutiva de Administración e Innovación presenta su Informe Anual de Actividades correspondiente al año </w:t>
      </w:r>
      <w:r w:rsidR="00420BA4">
        <w:rPr>
          <w:rFonts w:ascii="Lucida Sans Unicode" w:hAnsi="Lucida Sans Unicode" w:cs="Lucida Sans Unicode"/>
        </w:rPr>
        <w:t>reportado.</w:t>
      </w:r>
    </w:p>
    <w:p w14:paraId="54426A9C" w14:textId="77777777"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p>
    <w:p w14:paraId="1300C1D5" w14:textId="77777777"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r w:rsidRPr="00124024">
        <w:rPr>
          <w:rFonts w:ascii="Lucida Sans Unicode" w:hAnsi="Lucida Sans Unicode" w:cs="Lucida Sans Unicode"/>
        </w:rPr>
        <w:t>El informe que aquí se presenta, ha sido elaborado con base en los informes y evidencias del esfuerzo y trabajo realizado por las diferentes áreas que integran la Dirección Ejecutiva, lo anterior con el objeto de dar cuenta de las principales actividades realizadas y resultados alcanzados, así como transparentar el quehacer institucional y fomentar una mejor rendición de cuentas.</w:t>
      </w:r>
    </w:p>
    <w:p w14:paraId="1F18D615" w14:textId="77777777"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p>
    <w:p w14:paraId="16D9A4F8" w14:textId="77777777"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r w:rsidRPr="00124024">
        <w:rPr>
          <w:rFonts w:ascii="Lucida Sans Unicode" w:hAnsi="Lucida Sans Unicode" w:cs="Lucida Sans Unicode"/>
        </w:rPr>
        <w:t>Asimismo, a lo largo del presente documento, se describen las acciones realizadas en 2023 para el cumplimiento de metas y objetivos institucionales, así como las acciones trascendentales que estuvieron a cargo de la Dirección Ejecutiva de Administración e Innovación.</w:t>
      </w:r>
    </w:p>
    <w:p w14:paraId="369A808E" w14:textId="77777777"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p>
    <w:p w14:paraId="6042A5D8" w14:textId="77777777" w:rsidR="00AD7B4E" w:rsidRPr="007B2CED" w:rsidRDefault="00AD7B4E" w:rsidP="007B2CED">
      <w:pPr>
        <w:pStyle w:val="Ttulo1"/>
        <w:rPr>
          <w:rFonts w:ascii="Lucida Sans Unicode" w:eastAsia="Times New Roman" w:hAnsi="Lucida Sans Unicode" w:cs="Lucida Sans Unicode"/>
          <w:b/>
          <w:bCs/>
          <w:color w:val="4DBBB8"/>
          <w:sz w:val="24"/>
          <w:szCs w:val="24"/>
          <w:lang w:val="es-ES_tradnl" w:eastAsia="es-MX"/>
        </w:rPr>
      </w:pPr>
      <w:bookmarkStart w:id="1" w:name="_Toc162697224"/>
      <w:r w:rsidRPr="007B2CED">
        <w:rPr>
          <w:rFonts w:ascii="Lucida Sans Unicode" w:eastAsia="Times New Roman" w:hAnsi="Lucida Sans Unicode" w:cs="Lucida Sans Unicode"/>
          <w:b/>
          <w:bCs/>
          <w:color w:val="4DBBB8"/>
          <w:sz w:val="24"/>
          <w:szCs w:val="24"/>
          <w:lang w:val="es-ES_tradnl" w:eastAsia="es-MX"/>
        </w:rPr>
        <w:t>Marco Jurídico:</w:t>
      </w:r>
      <w:bookmarkEnd w:id="1"/>
      <w:r w:rsidRPr="007B2CED">
        <w:rPr>
          <w:rFonts w:ascii="Lucida Sans Unicode" w:eastAsia="Times New Roman" w:hAnsi="Lucida Sans Unicode" w:cs="Lucida Sans Unicode"/>
          <w:b/>
          <w:bCs/>
          <w:color w:val="4DBBB8"/>
          <w:sz w:val="24"/>
          <w:szCs w:val="24"/>
          <w:lang w:val="es-ES_tradnl" w:eastAsia="es-MX"/>
        </w:rPr>
        <w:t xml:space="preserve"> </w:t>
      </w:r>
    </w:p>
    <w:p w14:paraId="77E13CA3"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El Instituto Electoral y de Participación Ciudadana del Estado de Jalisco, es un organismo público local electoral, de carácter permanente, autónomo en su funcionamiento, independiente en sus decisiones, profesional en su desempeño, autoridad en la materia y dotado de personalidad jurídica y patrimonio propio; tiene como objetivos, entre otros, participar en el ejercicio de la función electoral, consistente en ejercer las actividades relativas para realizar los procesos electorales de renovación de los poderes Legislativo y Ejecutivo, así como los ayuntamientos de la entidad.</w:t>
      </w:r>
    </w:p>
    <w:p w14:paraId="16E02C02"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En este sentido, con fecha 28 de abril del año 2022, mediante acuerdo IEPC-ACG-024/2022, el Consejo General de este Instituto Electoral, aprobó su Reglamento Interior, dejando sin efectos el reglamento vigente en ese momento.</w:t>
      </w:r>
    </w:p>
    <w:p w14:paraId="310506B2" w14:textId="77777777" w:rsidR="00AD7B4E" w:rsidRPr="00124024" w:rsidRDefault="00AD7B4E" w:rsidP="00AD7B4E">
      <w:pPr>
        <w:spacing w:after="0"/>
        <w:jc w:val="both"/>
        <w:rPr>
          <w:rFonts w:ascii="Lucida Sans Unicode" w:hAnsi="Lucida Sans Unicode" w:cs="Lucida Sans Unicode"/>
        </w:rPr>
      </w:pPr>
    </w:p>
    <w:p w14:paraId="28DE9675" w14:textId="77777777" w:rsidR="00AD7B4E" w:rsidRPr="00124024" w:rsidRDefault="00AD7B4E" w:rsidP="00AD7B4E">
      <w:pPr>
        <w:spacing w:after="0"/>
        <w:jc w:val="both"/>
        <w:rPr>
          <w:rFonts w:ascii="Lucida Sans Unicode" w:hAnsi="Lucida Sans Unicode" w:cs="Lucida Sans Unicode"/>
        </w:rPr>
      </w:pPr>
    </w:p>
    <w:p w14:paraId="7E3EDE64" w14:textId="77777777" w:rsidR="00AD7B4E" w:rsidRPr="00124024" w:rsidRDefault="00AD7B4E" w:rsidP="00AD7B4E">
      <w:pPr>
        <w:spacing w:after="0"/>
        <w:jc w:val="both"/>
        <w:rPr>
          <w:rFonts w:ascii="Lucida Sans Unicode" w:hAnsi="Lucida Sans Unicode" w:cs="Lucida Sans Unicode"/>
        </w:rPr>
      </w:pPr>
    </w:p>
    <w:p w14:paraId="4CE6A501" w14:textId="77777777" w:rsidR="00AD7B4E" w:rsidRPr="00124024" w:rsidRDefault="00AD7B4E" w:rsidP="00AD7B4E">
      <w:pPr>
        <w:spacing w:after="0"/>
        <w:jc w:val="both"/>
        <w:rPr>
          <w:rFonts w:ascii="Lucida Sans Unicode" w:hAnsi="Lucida Sans Unicode" w:cs="Lucida Sans Unicode"/>
        </w:rPr>
      </w:pPr>
    </w:p>
    <w:p w14:paraId="4754E8CF" w14:textId="77777777" w:rsidR="00AD7B4E" w:rsidRPr="00124024" w:rsidRDefault="00AD7B4E" w:rsidP="00AD7B4E">
      <w:pPr>
        <w:spacing w:after="0"/>
        <w:jc w:val="both"/>
        <w:rPr>
          <w:rFonts w:ascii="Lucida Sans Unicode" w:hAnsi="Lucida Sans Unicode" w:cs="Lucida Sans Unicode"/>
        </w:rPr>
      </w:pPr>
    </w:p>
    <w:p w14:paraId="1F74380D" w14:textId="77777777" w:rsidR="00AD7B4E" w:rsidRPr="00124024" w:rsidRDefault="00AD7B4E" w:rsidP="00AD7B4E">
      <w:pPr>
        <w:spacing w:after="0"/>
        <w:jc w:val="both"/>
        <w:rPr>
          <w:rFonts w:ascii="Lucida Sans Unicode" w:hAnsi="Lucida Sans Unicode" w:cs="Lucida Sans Unicode"/>
        </w:rPr>
      </w:pPr>
    </w:p>
    <w:p w14:paraId="4896FEF3"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Por lo anterior, el artículo 1 del Reglamento Interior del Instituto Electoral y de Participación Ciudadana del Estado de Jalisco, establece que el citado reglamento es de observancia general para las servidoras y los servidores públicos del Instituto, y tiene como objeto regular la estructura, organización y funcionamiento de los órganos del Instituto para el correcto ejercicio de sus atribuciones y debido cumplimiento de sus fines.</w:t>
      </w:r>
    </w:p>
    <w:p w14:paraId="63BF7AE7" w14:textId="77777777" w:rsidR="00AD7B4E" w:rsidRPr="00124024" w:rsidRDefault="00AD7B4E" w:rsidP="00AD7B4E">
      <w:pPr>
        <w:spacing w:after="0"/>
        <w:jc w:val="both"/>
        <w:rPr>
          <w:rFonts w:ascii="Lucida Sans Unicode" w:hAnsi="Lucida Sans Unicode" w:cs="Lucida Sans Unicode"/>
        </w:rPr>
      </w:pPr>
    </w:p>
    <w:p w14:paraId="43DAECD3"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Asimismo, las Direcciones Ejecutivas y las Direcciones de Área del Instituto, tienen la obligación de rendir a la Secretaría Ejecutiva, en el mes de marzo, un informe anual de las actividades realizadas; lo anterior de conformidad con el artículo 15, numeral 1, fracción VI del Reglamento Interior del Instituto Electoral y de Participación Ciudadana del Estado de Jalisco.</w:t>
      </w:r>
    </w:p>
    <w:p w14:paraId="40BC2CA0" w14:textId="77777777" w:rsidR="00AD7B4E" w:rsidRPr="00124024" w:rsidRDefault="00AD7B4E" w:rsidP="00AD7B4E">
      <w:pPr>
        <w:spacing w:after="0"/>
        <w:jc w:val="both"/>
        <w:rPr>
          <w:rFonts w:ascii="Lucida Sans Unicode" w:hAnsi="Lucida Sans Unicode" w:cs="Lucida Sans Unicode"/>
        </w:rPr>
      </w:pPr>
    </w:p>
    <w:p w14:paraId="0E08C507"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Por otra parte, el artículo 16, numeral 1 del Reglamento Interior, establece las atribuciones conferidas a esta Dirección Ejecutiva de Administración e Innovación, señalando las siguientes:</w:t>
      </w:r>
    </w:p>
    <w:p w14:paraId="017B5B4A" w14:textId="77777777" w:rsidR="00AD7B4E" w:rsidRPr="00124024" w:rsidRDefault="00AD7B4E" w:rsidP="00AD7B4E">
      <w:pPr>
        <w:spacing w:after="0"/>
        <w:jc w:val="both"/>
        <w:rPr>
          <w:rFonts w:ascii="Lucida Sans Unicode" w:hAnsi="Lucida Sans Unicode" w:cs="Lucida Sans Unicode"/>
        </w:rPr>
      </w:pPr>
    </w:p>
    <w:p w14:paraId="7469CCC5"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A. En materia de planeación y administración:</w:t>
      </w:r>
    </w:p>
    <w:p w14:paraId="19E185D3" w14:textId="77777777" w:rsidR="00AD7B4E" w:rsidRPr="00124024" w:rsidRDefault="00AD7B4E" w:rsidP="00AD7B4E">
      <w:pPr>
        <w:tabs>
          <w:tab w:val="left" w:pos="2940"/>
          <w:tab w:val="center" w:pos="4419"/>
        </w:tabs>
        <w:spacing w:after="0" w:line="240" w:lineRule="auto"/>
        <w:jc w:val="both"/>
        <w:rPr>
          <w:rFonts w:ascii="Lucida Sans Unicode" w:eastAsia="Times New Roman" w:hAnsi="Lucida Sans Unicode" w:cs="Lucida Sans Unicode"/>
          <w:bCs/>
          <w:lang w:val="es-ES_tradnl" w:eastAsia="es-MX"/>
        </w:rPr>
      </w:pPr>
    </w:p>
    <w:p w14:paraId="7BD7B003"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Dirigir, coordinar y supervisar los trabajos de la Dirección de Informática;</w:t>
      </w:r>
    </w:p>
    <w:p w14:paraId="1C88646B" w14:textId="77777777" w:rsidR="00AD7B4E" w:rsidRPr="00124024" w:rsidRDefault="00AD7B4E" w:rsidP="00AD7B4E">
      <w:pPr>
        <w:pStyle w:val="Prrafodelista"/>
        <w:numPr>
          <w:ilvl w:val="0"/>
          <w:numId w:val="1"/>
        </w:numPr>
        <w:spacing w:after="0"/>
        <w:jc w:val="both"/>
        <w:rPr>
          <w:rFonts w:ascii="Lucida Sans Unicode" w:hAnsi="Lucida Sans Unicode" w:cs="Lucida Sans Unicode"/>
        </w:rPr>
      </w:pPr>
      <w:r w:rsidRPr="00124024">
        <w:rPr>
          <w:rFonts w:ascii="Lucida Sans Unicode" w:hAnsi="Lucida Sans Unicode" w:cs="Lucida Sans Unicode"/>
        </w:rPr>
        <w:t>Coadyuvar en la elaboración del proyecto de políticas y normas generales para el ejercicio y control del presupuesto;</w:t>
      </w:r>
    </w:p>
    <w:p w14:paraId="37812421" w14:textId="77777777" w:rsidR="00AD7B4E" w:rsidRPr="00124024" w:rsidRDefault="00AD7B4E" w:rsidP="00AD7B4E">
      <w:pPr>
        <w:pStyle w:val="Prrafodelista"/>
        <w:numPr>
          <w:ilvl w:val="0"/>
          <w:numId w:val="1"/>
        </w:numPr>
        <w:spacing w:after="0"/>
        <w:jc w:val="both"/>
        <w:rPr>
          <w:rFonts w:ascii="Lucida Sans Unicode" w:hAnsi="Lucida Sans Unicode" w:cs="Lucida Sans Unicode"/>
        </w:rPr>
      </w:pPr>
      <w:r w:rsidRPr="00124024">
        <w:rPr>
          <w:rFonts w:ascii="Lucida Sans Unicode" w:hAnsi="Lucida Sans Unicode" w:cs="Lucida Sans Unicode"/>
        </w:rPr>
        <w:t>Coadyuvar en la elaboración y aplicación de las políticas generales, criterios técnicos y lineamientos a que se sujetarán los programas de administración del personal, recursos financieros y materiales, así como de servicios generales del Instituto;</w:t>
      </w:r>
    </w:p>
    <w:p w14:paraId="7053D5DC" w14:textId="77777777" w:rsidR="00AD7B4E" w:rsidRPr="00124024" w:rsidRDefault="00AD7B4E" w:rsidP="00AD7B4E">
      <w:pPr>
        <w:pStyle w:val="Prrafodelista"/>
        <w:numPr>
          <w:ilvl w:val="0"/>
          <w:numId w:val="1"/>
        </w:numPr>
        <w:spacing w:after="0"/>
        <w:jc w:val="both"/>
        <w:rPr>
          <w:rFonts w:ascii="Lucida Sans Unicode" w:hAnsi="Lucida Sans Unicode" w:cs="Lucida Sans Unicode"/>
        </w:rPr>
      </w:pPr>
      <w:r w:rsidRPr="00124024">
        <w:rPr>
          <w:rFonts w:ascii="Lucida Sans Unicode" w:hAnsi="Lucida Sans Unicode" w:cs="Lucida Sans Unicode"/>
        </w:rPr>
        <w:t>Proveer lo necesario para el adecuado funcionamiento de las actividades del personal de la rama administrativa y del SPEN, así como de las personas a contratar eventualmente para determinado proyecto del Instituto;</w:t>
      </w:r>
    </w:p>
    <w:p w14:paraId="5B404AE3" w14:textId="77777777" w:rsidR="00AD7B4E" w:rsidRPr="00124024" w:rsidRDefault="00AD7B4E" w:rsidP="00AD7B4E">
      <w:pPr>
        <w:spacing w:after="0"/>
        <w:jc w:val="both"/>
        <w:rPr>
          <w:rFonts w:ascii="Lucida Sans Unicode" w:hAnsi="Lucida Sans Unicode" w:cs="Lucida Sans Unicode"/>
        </w:rPr>
      </w:pPr>
    </w:p>
    <w:p w14:paraId="4C85CAF1" w14:textId="77777777" w:rsidR="00AD7B4E" w:rsidRPr="00124024" w:rsidRDefault="00AD7B4E" w:rsidP="00AD7B4E">
      <w:pPr>
        <w:spacing w:after="0"/>
        <w:jc w:val="both"/>
        <w:rPr>
          <w:rFonts w:ascii="Lucida Sans Unicode" w:hAnsi="Lucida Sans Unicode" w:cs="Lucida Sans Unicode"/>
        </w:rPr>
      </w:pPr>
    </w:p>
    <w:p w14:paraId="43C76FA5" w14:textId="77777777" w:rsidR="00AD7B4E" w:rsidRPr="00124024" w:rsidRDefault="00AD7B4E" w:rsidP="00AD7B4E">
      <w:pPr>
        <w:spacing w:after="0"/>
        <w:jc w:val="both"/>
        <w:rPr>
          <w:rFonts w:ascii="Lucida Sans Unicode" w:hAnsi="Lucida Sans Unicode" w:cs="Lucida Sans Unicode"/>
        </w:rPr>
      </w:pPr>
    </w:p>
    <w:p w14:paraId="5512DC97" w14:textId="77777777" w:rsidR="00AD7B4E" w:rsidRPr="00124024" w:rsidRDefault="00AD7B4E" w:rsidP="00AD7B4E">
      <w:pPr>
        <w:spacing w:after="0"/>
        <w:jc w:val="both"/>
        <w:rPr>
          <w:rFonts w:ascii="Lucida Sans Unicode" w:hAnsi="Lucida Sans Unicode" w:cs="Lucida Sans Unicode"/>
        </w:rPr>
      </w:pPr>
    </w:p>
    <w:p w14:paraId="4FA569EA" w14:textId="77777777" w:rsidR="00AD7B4E" w:rsidRPr="00124024" w:rsidRDefault="00AD7B4E" w:rsidP="00AD7B4E">
      <w:pPr>
        <w:pStyle w:val="Prrafodelista"/>
        <w:numPr>
          <w:ilvl w:val="0"/>
          <w:numId w:val="1"/>
        </w:numPr>
        <w:spacing w:after="0"/>
        <w:jc w:val="both"/>
        <w:rPr>
          <w:rFonts w:ascii="Lucida Sans Unicode" w:hAnsi="Lucida Sans Unicode" w:cs="Lucida Sans Unicode"/>
        </w:rPr>
      </w:pPr>
      <w:r w:rsidRPr="00124024">
        <w:rPr>
          <w:rFonts w:ascii="Lucida Sans Unicode" w:hAnsi="Lucida Sans Unicode" w:cs="Lucida Sans Unicode"/>
        </w:rPr>
        <w:t>Coadyuvar con la Presidencia y la Secretaría Ejecutiva en la organización administrativa de los recursos humanos, materiales y financieros del Instituto;</w:t>
      </w:r>
    </w:p>
    <w:p w14:paraId="1A2561EF" w14:textId="77777777" w:rsidR="00AD7B4E" w:rsidRPr="00124024" w:rsidRDefault="00AD7B4E" w:rsidP="00AD7B4E">
      <w:pPr>
        <w:pStyle w:val="Prrafodelista"/>
        <w:numPr>
          <w:ilvl w:val="0"/>
          <w:numId w:val="1"/>
        </w:numPr>
        <w:spacing w:after="0"/>
        <w:jc w:val="both"/>
        <w:rPr>
          <w:rFonts w:ascii="Lucida Sans Unicode" w:hAnsi="Lucida Sans Unicode" w:cs="Lucida Sans Unicode"/>
        </w:rPr>
      </w:pPr>
      <w:r w:rsidRPr="00124024">
        <w:rPr>
          <w:rFonts w:ascii="Lucida Sans Unicode" w:hAnsi="Lucida Sans Unicode" w:cs="Lucida Sans Unicode"/>
        </w:rPr>
        <w:t>Efectuar, con la autorización de la Secretaría Ejecutiva y la Presidencia, las compras de insumos, mobiliario y equipo necesarios para el óptimo funcionamiento del Instituto, salvo en los casos que se requiera realizar un procedimiento distinto de conformidad con la normatividad aplicable.</w:t>
      </w:r>
    </w:p>
    <w:p w14:paraId="272AC5CC" w14:textId="77777777" w:rsidR="00AD7B4E" w:rsidRPr="00124024" w:rsidRDefault="00AD7B4E" w:rsidP="00AD7B4E">
      <w:pPr>
        <w:pStyle w:val="Prrafodelista"/>
        <w:numPr>
          <w:ilvl w:val="0"/>
          <w:numId w:val="1"/>
        </w:numPr>
        <w:spacing w:after="0"/>
        <w:jc w:val="both"/>
        <w:rPr>
          <w:rFonts w:ascii="Lucida Sans Unicode" w:hAnsi="Lucida Sans Unicode" w:cs="Lucida Sans Unicode"/>
        </w:rPr>
      </w:pPr>
      <w:r w:rsidRPr="00124024">
        <w:rPr>
          <w:rFonts w:ascii="Lucida Sans Unicode" w:hAnsi="Lucida Sans Unicode" w:cs="Lucida Sans Unicode"/>
        </w:rPr>
        <w:t>Coadyuvar con la Presidencia en la elaboración del anteproyecto, transferencias de partidas y ampliaciones del presupuesto de egresos del Instituto que resulten necesarias para el cumplimiento de sus funciones;</w:t>
      </w:r>
    </w:p>
    <w:p w14:paraId="2EF2F0E3"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Diseñar y establecer los mecanismos necesarios que permitan evaluar los resultados obtenidos en los programas de administración de los recursos;</w:t>
      </w:r>
    </w:p>
    <w:p w14:paraId="390FFCC5"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Coadyuvar con la Presidencia en la elaboración de los informes que en materia administrativa, financiera o presupuestal deba presentar el Instituto;</w:t>
      </w:r>
    </w:p>
    <w:p w14:paraId="3560F645"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Coordinarse con la Dirección de Prerrogativas para ministrar las cantidades que les correspondan a los institutos políticos por concepto de financiamiento público;</w:t>
      </w:r>
    </w:p>
    <w:p w14:paraId="63D493B3"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 xml:space="preserve">Implementar los mecanismos de control de los inventarios de los bienes propiedad o bajo resguardo del Instituto, a fin de mantener un registro actualizado de los resguardos correspondientes; </w:t>
      </w:r>
    </w:p>
    <w:p w14:paraId="6D3323AC"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Dirigir la planeación institucional, así como dar cumplimiento a las obligaciones en materia de contabilidad gubernamental y armonización contable;</w:t>
      </w:r>
    </w:p>
    <w:p w14:paraId="5DEC8208"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Dirigir la elaboración y monitoreo de las matrices de indicadores para resultados;</w:t>
      </w:r>
    </w:p>
    <w:p w14:paraId="5545532F"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Dirigir las acciones de evaluación del desempeño dentro del Instituto;</w:t>
      </w:r>
    </w:p>
    <w:p w14:paraId="0905910A" w14:textId="53E2357D" w:rsidR="00AD7B4E" w:rsidRPr="00A12BDE"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Coordinar y concentrar información e indicadores generados por todas las áreas del Instituto</w:t>
      </w:r>
      <w:r w:rsidR="00A12BDE">
        <w:rPr>
          <w:rFonts w:ascii="Lucida Sans Unicode" w:hAnsi="Lucida Sans Unicode" w:cs="Lucida Sans Unicode"/>
        </w:rPr>
        <w:t>.</w:t>
      </w:r>
    </w:p>
    <w:p w14:paraId="3599DA0A"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 xml:space="preserve">Fungir como unidad enlace de planeación y gobernanza de acuerdo con lo establecido en la ley estatal en materia de planeación; </w:t>
      </w:r>
    </w:p>
    <w:p w14:paraId="6A4E8E51" w14:textId="77777777" w:rsidR="00AD7B4E" w:rsidRPr="00124024" w:rsidRDefault="00AD7B4E" w:rsidP="00AD7B4E">
      <w:pPr>
        <w:pStyle w:val="Prrafodelista"/>
        <w:numPr>
          <w:ilvl w:val="0"/>
          <w:numId w:val="1"/>
        </w:numPr>
        <w:jc w:val="both"/>
        <w:rPr>
          <w:rFonts w:ascii="Lucida Sans Unicode" w:hAnsi="Lucida Sans Unicode" w:cs="Lucida Sans Unicode"/>
        </w:rPr>
      </w:pPr>
      <w:r w:rsidRPr="00124024">
        <w:rPr>
          <w:rFonts w:ascii="Lucida Sans Unicode" w:hAnsi="Lucida Sans Unicode" w:cs="Lucida Sans Unicode"/>
        </w:rPr>
        <w:t>Proponer los mecanismos de evaluación del personal de la rama administrativa; y</w:t>
      </w:r>
    </w:p>
    <w:p w14:paraId="62B6ADB6" w14:textId="77777777" w:rsidR="00AD7B4E" w:rsidRPr="00124024" w:rsidRDefault="00AD7B4E" w:rsidP="00AD7B4E">
      <w:pPr>
        <w:pStyle w:val="Prrafodelista"/>
        <w:numPr>
          <w:ilvl w:val="0"/>
          <w:numId w:val="1"/>
        </w:numPr>
        <w:spacing w:after="0"/>
        <w:jc w:val="both"/>
        <w:rPr>
          <w:rFonts w:ascii="Lucida Sans Unicode" w:hAnsi="Lucida Sans Unicode" w:cs="Lucida Sans Unicode"/>
        </w:rPr>
      </w:pPr>
      <w:r w:rsidRPr="00124024">
        <w:rPr>
          <w:rFonts w:ascii="Lucida Sans Unicode" w:hAnsi="Lucida Sans Unicode" w:cs="Lucida Sans Unicode"/>
        </w:rPr>
        <w:t>Coordinar y gestionar la impartición de los cursos de capacitación para el personal del Instituto, con la colaboración de las áreas competentes.</w:t>
      </w:r>
    </w:p>
    <w:p w14:paraId="15331BBA" w14:textId="77777777" w:rsidR="00AD7B4E" w:rsidRPr="00124024" w:rsidRDefault="00AD7B4E" w:rsidP="00AD7B4E">
      <w:pPr>
        <w:spacing w:after="0"/>
        <w:jc w:val="both"/>
        <w:rPr>
          <w:rFonts w:ascii="Lucida Sans Unicode" w:hAnsi="Lucida Sans Unicode" w:cs="Lucida Sans Unicode"/>
        </w:rPr>
      </w:pPr>
    </w:p>
    <w:p w14:paraId="64BB64AB"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B. En materia del Servicio Profesional:</w:t>
      </w:r>
    </w:p>
    <w:p w14:paraId="0411D382" w14:textId="77777777"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p>
    <w:p w14:paraId="3AEBDE78" w14:textId="77777777" w:rsidR="00AD7B4E" w:rsidRPr="00124024" w:rsidRDefault="00AD7B4E" w:rsidP="00AD7B4E">
      <w:pPr>
        <w:pStyle w:val="Prrafodelista"/>
        <w:numPr>
          <w:ilvl w:val="0"/>
          <w:numId w:val="2"/>
        </w:numPr>
        <w:jc w:val="both"/>
        <w:rPr>
          <w:rFonts w:ascii="Lucida Sans Unicode" w:hAnsi="Lucida Sans Unicode" w:cs="Lucida Sans Unicode"/>
        </w:rPr>
      </w:pPr>
      <w:r w:rsidRPr="00124024">
        <w:rPr>
          <w:rFonts w:ascii="Lucida Sans Unicode" w:hAnsi="Lucida Sans Unicode" w:cs="Lucida Sans Unicode"/>
        </w:rPr>
        <w:t>Fungir como órgano de enlace con los asuntos del Servicio Profesional;</w:t>
      </w:r>
    </w:p>
    <w:p w14:paraId="05C27CEF" w14:textId="77777777" w:rsidR="00AD7B4E" w:rsidRPr="00124024" w:rsidRDefault="00AD7B4E" w:rsidP="00AD7B4E">
      <w:pPr>
        <w:pStyle w:val="Prrafodelista"/>
        <w:numPr>
          <w:ilvl w:val="0"/>
          <w:numId w:val="2"/>
        </w:numPr>
        <w:jc w:val="both"/>
        <w:rPr>
          <w:rFonts w:ascii="Lucida Sans Unicode" w:hAnsi="Lucida Sans Unicode" w:cs="Lucida Sans Unicode"/>
        </w:rPr>
      </w:pPr>
      <w:r w:rsidRPr="00124024">
        <w:rPr>
          <w:rFonts w:ascii="Lucida Sans Unicode" w:hAnsi="Lucida Sans Unicode" w:cs="Lucida Sans Unicode"/>
        </w:rPr>
        <w:t>Gestionar la ocupación de las plazas del Servicio Profesional;</w:t>
      </w:r>
    </w:p>
    <w:p w14:paraId="113FA06A" w14:textId="77777777" w:rsidR="00AD7B4E" w:rsidRPr="00124024" w:rsidRDefault="00AD7B4E" w:rsidP="00AD7B4E">
      <w:pPr>
        <w:pStyle w:val="Prrafodelista"/>
        <w:numPr>
          <w:ilvl w:val="0"/>
          <w:numId w:val="2"/>
        </w:numPr>
        <w:jc w:val="both"/>
        <w:rPr>
          <w:rFonts w:ascii="Lucida Sans Unicode" w:hAnsi="Lucida Sans Unicode" w:cs="Lucida Sans Unicode"/>
        </w:rPr>
      </w:pPr>
      <w:r w:rsidRPr="00124024">
        <w:rPr>
          <w:rFonts w:ascii="Lucida Sans Unicode" w:hAnsi="Lucida Sans Unicode" w:cs="Lucida Sans Unicode"/>
        </w:rPr>
        <w:t>Administrar al personal del Servicio Profesional adscrito al Instituto;</w:t>
      </w:r>
    </w:p>
    <w:p w14:paraId="50F9AFD7" w14:textId="77777777" w:rsidR="00AD7B4E" w:rsidRPr="00124024" w:rsidRDefault="00AD7B4E" w:rsidP="00AD7B4E">
      <w:pPr>
        <w:pStyle w:val="Prrafodelista"/>
        <w:numPr>
          <w:ilvl w:val="0"/>
          <w:numId w:val="2"/>
        </w:numPr>
        <w:spacing w:after="0"/>
        <w:jc w:val="both"/>
        <w:rPr>
          <w:rFonts w:ascii="Lucida Sans Unicode" w:hAnsi="Lucida Sans Unicode" w:cs="Lucida Sans Unicode"/>
        </w:rPr>
      </w:pPr>
      <w:r w:rsidRPr="00124024">
        <w:rPr>
          <w:rFonts w:ascii="Lucida Sans Unicode" w:hAnsi="Lucida Sans Unicode" w:cs="Lucida Sans Unicode"/>
        </w:rPr>
        <w:t xml:space="preserve">Operar los mecanismos del Servicio Profesional Electoral establecidos en el Estatuto. Selección, ingreso, profesionalización, capacitación, </w:t>
      </w:r>
    </w:p>
    <w:p w14:paraId="25B590B3" w14:textId="77777777" w:rsidR="00AD7B4E" w:rsidRPr="00124024" w:rsidRDefault="00AD7B4E" w:rsidP="00AD7B4E">
      <w:pPr>
        <w:pStyle w:val="Prrafodelista"/>
        <w:numPr>
          <w:ilvl w:val="0"/>
          <w:numId w:val="2"/>
        </w:numPr>
        <w:spacing w:after="0"/>
        <w:jc w:val="both"/>
        <w:rPr>
          <w:rFonts w:ascii="Lucida Sans Unicode" w:hAnsi="Lucida Sans Unicode" w:cs="Lucida Sans Unicode"/>
        </w:rPr>
      </w:pPr>
      <w:r w:rsidRPr="00124024">
        <w:rPr>
          <w:rFonts w:ascii="Lucida Sans Unicode" w:hAnsi="Lucida Sans Unicode" w:cs="Lucida Sans Unicode"/>
        </w:rPr>
        <w:t xml:space="preserve">evaluación del desempeño, promoción, cambios de adscripción, rotación, permanencia, incentivos y </w:t>
      </w:r>
    </w:p>
    <w:p w14:paraId="417CF8E5" w14:textId="77777777" w:rsidR="00AD7B4E" w:rsidRPr="00124024" w:rsidRDefault="00AD7B4E" w:rsidP="00AD7B4E">
      <w:pPr>
        <w:pStyle w:val="Prrafodelista"/>
        <w:numPr>
          <w:ilvl w:val="0"/>
          <w:numId w:val="2"/>
        </w:numPr>
        <w:spacing w:after="0"/>
        <w:jc w:val="both"/>
        <w:rPr>
          <w:rFonts w:ascii="Lucida Sans Unicode" w:hAnsi="Lucida Sans Unicode" w:cs="Lucida Sans Unicode"/>
        </w:rPr>
      </w:pPr>
      <w:r w:rsidRPr="00124024">
        <w:rPr>
          <w:rFonts w:ascii="Lucida Sans Unicode" w:hAnsi="Lucida Sans Unicode" w:cs="Lucida Sans Unicode"/>
        </w:rPr>
        <w:t xml:space="preserve">disciplina de los miembros del Servicio Profesional Electoral Nacional; y </w:t>
      </w:r>
    </w:p>
    <w:p w14:paraId="7265492C" w14:textId="77777777" w:rsidR="00AD7B4E" w:rsidRPr="00124024" w:rsidRDefault="00AD7B4E" w:rsidP="00AD7B4E">
      <w:pPr>
        <w:pStyle w:val="Prrafodelista"/>
        <w:numPr>
          <w:ilvl w:val="0"/>
          <w:numId w:val="2"/>
        </w:numPr>
        <w:spacing w:after="0"/>
        <w:jc w:val="both"/>
        <w:rPr>
          <w:rFonts w:ascii="Lucida Sans Unicode" w:hAnsi="Lucida Sans Unicode" w:cs="Lucida Sans Unicode"/>
        </w:rPr>
      </w:pPr>
      <w:r w:rsidRPr="00124024">
        <w:rPr>
          <w:rFonts w:ascii="Lucida Sans Unicode" w:hAnsi="Lucida Sans Unicode" w:cs="Lucida Sans Unicode"/>
        </w:rPr>
        <w:t>Las demás que le confiera el Estatuto.</w:t>
      </w:r>
    </w:p>
    <w:p w14:paraId="32B510F9" w14:textId="77777777" w:rsidR="00AD7B4E" w:rsidRPr="00124024" w:rsidRDefault="00AD7B4E" w:rsidP="00AD7B4E">
      <w:pPr>
        <w:spacing w:after="0"/>
        <w:jc w:val="both"/>
        <w:rPr>
          <w:rFonts w:ascii="Lucida Sans Unicode" w:hAnsi="Lucida Sans Unicode" w:cs="Lucida Sans Unicode"/>
        </w:rPr>
      </w:pPr>
    </w:p>
    <w:p w14:paraId="67590130"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C. En materia de innovación e informática:</w:t>
      </w:r>
    </w:p>
    <w:p w14:paraId="5C8F7B62" w14:textId="77777777" w:rsidR="00AD7B4E" w:rsidRPr="00124024" w:rsidRDefault="00AD7B4E" w:rsidP="00AD7B4E">
      <w:pPr>
        <w:spacing w:after="0"/>
        <w:jc w:val="both"/>
        <w:rPr>
          <w:rFonts w:ascii="Lucida Sans Unicode" w:hAnsi="Lucida Sans Unicode" w:cs="Lucida Sans Unicode"/>
        </w:rPr>
      </w:pPr>
    </w:p>
    <w:p w14:paraId="077D3C7E" w14:textId="77777777" w:rsidR="00AD7B4E" w:rsidRPr="00124024" w:rsidRDefault="00AD7B4E" w:rsidP="00AD7B4E">
      <w:pPr>
        <w:pStyle w:val="Prrafodelista"/>
        <w:numPr>
          <w:ilvl w:val="0"/>
          <w:numId w:val="3"/>
        </w:numPr>
        <w:spacing w:after="0"/>
        <w:jc w:val="both"/>
        <w:rPr>
          <w:rFonts w:ascii="Lucida Sans Unicode" w:hAnsi="Lucida Sans Unicode" w:cs="Lucida Sans Unicode"/>
        </w:rPr>
      </w:pPr>
      <w:r w:rsidRPr="00124024">
        <w:rPr>
          <w:rFonts w:ascii="Lucida Sans Unicode" w:hAnsi="Lucida Sans Unicode" w:cs="Lucida Sans Unicode"/>
        </w:rPr>
        <w:t xml:space="preserve">Supervisar que se cuente con los servicios electrónicos y su infraestructura, tales como los servidores de archivos, sistemas web, correo electrónico, bases de datos y los demás que determine el Consejo General; </w:t>
      </w:r>
    </w:p>
    <w:p w14:paraId="63D247E0" w14:textId="7EA150BE" w:rsidR="00AD7B4E" w:rsidRPr="00A12BDE"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Coordinar la investigación de nuevas tecnologías en materia de informática y comunicaciones que puedan ser aplicadas en las tareas del Instituto</w:t>
      </w:r>
      <w:r w:rsidR="00A12BDE">
        <w:rPr>
          <w:rFonts w:ascii="Lucida Sans Unicode" w:hAnsi="Lucida Sans Unicode" w:cs="Lucida Sans Unicode"/>
        </w:rPr>
        <w:t>.</w:t>
      </w:r>
    </w:p>
    <w:p w14:paraId="151C4E92" w14:textId="77777777" w:rsidR="00AD7B4E" w:rsidRPr="00124024"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 xml:space="preserve">Supervisar que se cuente con la tecnología e infraestructura necesarias en comunicación: redes, voz, video, datos y otros, a los distintos órganos del Instituto; </w:t>
      </w:r>
    </w:p>
    <w:p w14:paraId="79FEE39E" w14:textId="77777777" w:rsidR="00AD7B4E" w:rsidRPr="00124024"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 xml:space="preserve">Validar las especificaciones técnicas para la adquisición de equipo de cómputo, sistemas operacionales y su mantenimiento; </w:t>
      </w:r>
    </w:p>
    <w:p w14:paraId="426F2786" w14:textId="77777777" w:rsidR="00AD7B4E" w:rsidRPr="00124024"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 xml:space="preserve">Supervisar que se cumplan con las políticas y estándares en materia de seguridad informática; </w:t>
      </w:r>
    </w:p>
    <w:p w14:paraId="3D4C14B9" w14:textId="77777777" w:rsidR="00AD7B4E" w:rsidRPr="00124024"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 xml:space="preserve">Coordinar las tareas de optimización de los procesos de las diferentes áreas, mediante el desarrollo o la implementación de sistemas y servicios informáticos y de telecomunicaciones; </w:t>
      </w:r>
    </w:p>
    <w:p w14:paraId="2AC3DD44" w14:textId="77777777" w:rsidR="00AD7B4E" w:rsidRPr="00124024"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 xml:space="preserve">Coordinar los mecanismos informáticos necesarios para garantizar que la información institucional esté disponible en todo momento; </w:t>
      </w:r>
    </w:p>
    <w:p w14:paraId="370C4E4C" w14:textId="77777777" w:rsidR="00AD7B4E" w:rsidRPr="00124024"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 xml:space="preserve">Vigilar los trabajos relacionados al desarrollo e implementación del Programa de Resultados Electorales Preliminares durante los procesos electorales; </w:t>
      </w:r>
    </w:p>
    <w:p w14:paraId="0CA3CFAB" w14:textId="77777777" w:rsidR="00AD7B4E" w:rsidRPr="00124024" w:rsidRDefault="00AD7B4E" w:rsidP="00AD7B4E">
      <w:pPr>
        <w:pStyle w:val="Prrafodelista"/>
        <w:numPr>
          <w:ilvl w:val="0"/>
          <w:numId w:val="3"/>
        </w:numPr>
        <w:jc w:val="both"/>
        <w:rPr>
          <w:rFonts w:ascii="Lucida Sans Unicode" w:hAnsi="Lucida Sans Unicode" w:cs="Lucida Sans Unicode"/>
        </w:rPr>
      </w:pPr>
      <w:r w:rsidRPr="00124024">
        <w:rPr>
          <w:rFonts w:ascii="Lucida Sans Unicode" w:hAnsi="Lucida Sans Unicode" w:cs="Lucida Sans Unicode"/>
        </w:rPr>
        <w:t>Supervisar que se realice el mantenimiento, actualización y desarrollo de tecnología en materia electoral y de mecanismos de participación ciudadana;</w:t>
      </w:r>
    </w:p>
    <w:p w14:paraId="03628733" w14:textId="77777777" w:rsidR="00AD7B4E" w:rsidRPr="00124024" w:rsidRDefault="00AD7B4E" w:rsidP="00AD7B4E">
      <w:pPr>
        <w:pStyle w:val="Prrafodelista"/>
        <w:numPr>
          <w:ilvl w:val="0"/>
          <w:numId w:val="3"/>
        </w:numPr>
        <w:tabs>
          <w:tab w:val="left" w:pos="2940"/>
          <w:tab w:val="center" w:pos="4419"/>
        </w:tabs>
        <w:spacing w:after="0" w:line="240" w:lineRule="auto"/>
        <w:jc w:val="both"/>
        <w:rPr>
          <w:rFonts w:ascii="Lucida Sans Unicode" w:hAnsi="Lucida Sans Unicode" w:cs="Lucida Sans Unicode"/>
        </w:rPr>
      </w:pPr>
      <w:r w:rsidRPr="00124024">
        <w:rPr>
          <w:rFonts w:ascii="Lucida Sans Unicode" w:hAnsi="Lucida Sans Unicode" w:cs="Lucida Sans Unicode"/>
        </w:rPr>
        <w:t xml:space="preserve">Fungir como autoridad certificadora en materia de firma electrónica que se encargará de expedir el certificado digital a los solicitantes, asimismo lleva a cabo la revocación de los </w:t>
      </w:r>
    </w:p>
    <w:p w14:paraId="75E96C37" w14:textId="77777777" w:rsidR="00AD7B4E" w:rsidRPr="00124024" w:rsidRDefault="00AD7B4E" w:rsidP="00AD7B4E">
      <w:pPr>
        <w:tabs>
          <w:tab w:val="left" w:pos="2940"/>
          <w:tab w:val="center" w:pos="4419"/>
        </w:tabs>
        <w:spacing w:after="0" w:line="240" w:lineRule="auto"/>
        <w:jc w:val="both"/>
        <w:rPr>
          <w:rFonts w:ascii="Lucida Sans Unicode" w:hAnsi="Lucida Sans Unicode" w:cs="Lucida Sans Unicode"/>
        </w:rPr>
      </w:pPr>
    </w:p>
    <w:p w14:paraId="4561C3FF" w14:textId="198453DA" w:rsidR="00AD7B4E" w:rsidRPr="007B2CED" w:rsidRDefault="00AD7B4E" w:rsidP="00AD7B4E">
      <w:pPr>
        <w:pStyle w:val="Ttulo1"/>
        <w:rPr>
          <w:rFonts w:ascii="Lucida Sans Unicode" w:eastAsia="Times New Roman" w:hAnsi="Lucida Sans Unicode" w:cs="Lucida Sans Unicode"/>
          <w:b/>
          <w:bCs/>
          <w:color w:val="4DBBB8"/>
          <w:sz w:val="24"/>
          <w:szCs w:val="24"/>
          <w:lang w:val="es-ES_tradnl" w:eastAsia="es-MX"/>
        </w:rPr>
      </w:pPr>
      <w:bookmarkStart w:id="2" w:name="_Toc162697225"/>
      <w:r w:rsidRPr="007B2CED">
        <w:rPr>
          <w:rFonts w:ascii="Lucida Sans Unicode" w:eastAsia="Times New Roman" w:hAnsi="Lucida Sans Unicode" w:cs="Lucida Sans Unicode"/>
          <w:b/>
          <w:bCs/>
          <w:color w:val="4DBBB8"/>
          <w:sz w:val="24"/>
          <w:szCs w:val="24"/>
          <w:lang w:val="es-ES_tradnl" w:eastAsia="es-MX"/>
        </w:rPr>
        <w:t>Objetivos Generales</w:t>
      </w:r>
      <w:bookmarkEnd w:id="2"/>
      <w:r w:rsidRPr="007B2CED">
        <w:rPr>
          <w:rFonts w:ascii="Lucida Sans Unicode" w:eastAsia="Times New Roman" w:hAnsi="Lucida Sans Unicode" w:cs="Lucida Sans Unicode"/>
          <w:b/>
          <w:bCs/>
          <w:color w:val="4DBBB8"/>
          <w:sz w:val="24"/>
          <w:szCs w:val="24"/>
          <w:lang w:val="es-ES_tradnl" w:eastAsia="es-MX"/>
        </w:rPr>
        <w:t xml:space="preserve">  </w:t>
      </w:r>
    </w:p>
    <w:p w14:paraId="52A8D917" w14:textId="0895A97F" w:rsidR="00AD7B4E" w:rsidRPr="00124024" w:rsidRDefault="00AD7B4E" w:rsidP="00AD7B4E">
      <w:pPr>
        <w:tabs>
          <w:tab w:val="left" w:pos="2940"/>
          <w:tab w:val="center" w:pos="4419"/>
        </w:tabs>
        <w:spacing w:after="0" w:line="240" w:lineRule="auto"/>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 xml:space="preserve">El presente Informe Anual de Actividades del ejercicio </w:t>
      </w:r>
      <w:r w:rsidR="00ED63AF">
        <w:rPr>
          <w:rFonts w:ascii="Lucida Sans Unicode" w:hAnsi="Lucida Sans Unicode" w:cs="Lucida Sans Unicode"/>
          <w:lang w:val="es-ES_tradnl"/>
        </w:rPr>
        <w:t>reportado</w:t>
      </w:r>
      <w:r w:rsidR="00ED63AF" w:rsidRPr="00124024">
        <w:rPr>
          <w:rFonts w:ascii="Lucida Sans Unicode" w:eastAsia="Times New Roman" w:hAnsi="Lucida Sans Unicode" w:cs="Lucida Sans Unicode"/>
          <w:bCs/>
          <w:lang w:val="es-ES_tradnl" w:eastAsia="es-MX"/>
        </w:rPr>
        <w:t xml:space="preserve"> </w:t>
      </w:r>
      <w:r w:rsidR="00ED63AF">
        <w:rPr>
          <w:rFonts w:ascii="Lucida Sans Unicode" w:eastAsia="Times New Roman" w:hAnsi="Lucida Sans Unicode" w:cs="Lucida Sans Unicode"/>
          <w:bCs/>
          <w:lang w:val="es-ES_tradnl" w:eastAsia="es-MX"/>
        </w:rPr>
        <w:t>por parte de</w:t>
      </w:r>
      <w:r w:rsidRPr="00124024">
        <w:rPr>
          <w:rFonts w:ascii="Lucida Sans Unicode" w:eastAsia="Times New Roman" w:hAnsi="Lucida Sans Unicode" w:cs="Lucida Sans Unicode"/>
          <w:bCs/>
          <w:lang w:val="es-ES_tradnl" w:eastAsia="es-MX"/>
        </w:rPr>
        <w:t xml:space="preserve"> la Dirección Ejecutiva de Administración e Innovación, tiene por objetivos:</w:t>
      </w:r>
    </w:p>
    <w:p w14:paraId="329D1DD3" w14:textId="77777777" w:rsidR="00AD7B4E" w:rsidRPr="00124024" w:rsidRDefault="00AD7B4E" w:rsidP="00AD7B4E">
      <w:pPr>
        <w:tabs>
          <w:tab w:val="left" w:pos="2940"/>
          <w:tab w:val="center" w:pos="4419"/>
        </w:tabs>
        <w:spacing w:after="0" w:line="240" w:lineRule="auto"/>
        <w:jc w:val="both"/>
        <w:rPr>
          <w:rFonts w:ascii="Lucida Sans Unicode" w:eastAsia="Times New Roman" w:hAnsi="Lucida Sans Unicode" w:cs="Lucida Sans Unicode"/>
          <w:bCs/>
          <w:lang w:val="es-ES_tradnl" w:eastAsia="es-MX"/>
        </w:rPr>
      </w:pPr>
    </w:p>
    <w:p w14:paraId="508DF2A8" w14:textId="77777777" w:rsidR="00AD7B4E" w:rsidRPr="00124024" w:rsidRDefault="00AD7B4E" w:rsidP="00AD7B4E">
      <w:pPr>
        <w:pStyle w:val="Prrafodelista"/>
        <w:numPr>
          <w:ilvl w:val="0"/>
          <w:numId w:val="4"/>
        </w:numPr>
        <w:tabs>
          <w:tab w:val="left" w:pos="2940"/>
          <w:tab w:val="center" w:pos="4419"/>
        </w:tabs>
        <w:spacing w:after="0" w:line="240" w:lineRule="auto"/>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Dar a conocer las principales actividades realizadas por la Dirección Ejecutiva de Administración e Innovación.</w:t>
      </w:r>
    </w:p>
    <w:p w14:paraId="70A2EA0D" w14:textId="77777777" w:rsidR="00AD7B4E" w:rsidRPr="00124024" w:rsidRDefault="00AD7B4E" w:rsidP="00AD7B4E">
      <w:pPr>
        <w:pStyle w:val="Prrafodelista"/>
        <w:jc w:val="both"/>
        <w:rPr>
          <w:rFonts w:ascii="Lucida Sans Unicode" w:eastAsia="Times New Roman" w:hAnsi="Lucida Sans Unicode" w:cs="Lucida Sans Unicode"/>
          <w:bCs/>
          <w:lang w:val="es-ES_tradnl" w:eastAsia="es-MX"/>
        </w:rPr>
      </w:pPr>
    </w:p>
    <w:p w14:paraId="34F9D874" w14:textId="77777777" w:rsidR="00AD7B4E" w:rsidRPr="00124024" w:rsidRDefault="00AD7B4E" w:rsidP="00AD7B4E">
      <w:pPr>
        <w:pStyle w:val="Prrafodelista"/>
        <w:numPr>
          <w:ilvl w:val="0"/>
          <w:numId w:val="4"/>
        </w:numPr>
        <w:tabs>
          <w:tab w:val="left" w:pos="2940"/>
          <w:tab w:val="center" w:pos="4419"/>
        </w:tabs>
        <w:spacing w:after="0" w:line="240" w:lineRule="auto"/>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Informar sobre el avance en el cumplimiento de metas de las Matrices de Indicadores para Resultados.</w:t>
      </w:r>
    </w:p>
    <w:p w14:paraId="6FF1AAFC" w14:textId="77777777" w:rsidR="00AD7B4E" w:rsidRPr="00124024" w:rsidRDefault="00AD7B4E" w:rsidP="00AD7B4E">
      <w:pPr>
        <w:pStyle w:val="Prrafodelista"/>
        <w:rPr>
          <w:rFonts w:ascii="Lucida Sans Unicode" w:eastAsia="Times New Roman" w:hAnsi="Lucida Sans Unicode" w:cs="Lucida Sans Unicode"/>
          <w:bCs/>
          <w:lang w:val="es-ES_tradnl" w:eastAsia="es-MX"/>
        </w:rPr>
      </w:pPr>
    </w:p>
    <w:p w14:paraId="25398560" w14:textId="77777777" w:rsidR="00AD7B4E" w:rsidRPr="007B2CED" w:rsidRDefault="00AD7B4E" w:rsidP="00AD7B4E">
      <w:pPr>
        <w:pStyle w:val="Ttulo1"/>
        <w:rPr>
          <w:rFonts w:ascii="Lucida Sans Unicode" w:eastAsia="Times New Roman" w:hAnsi="Lucida Sans Unicode" w:cs="Lucida Sans Unicode"/>
          <w:b/>
          <w:bCs/>
          <w:color w:val="4DBBB8"/>
          <w:sz w:val="24"/>
          <w:szCs w:val="24"/>
          <w:lang w:val="es-ES_tradnl" w:eastAsia="es-MX"/>
        </w:rPr>
      </w:pPr>
      <w:bookmarkStart w:id="3" w:name="_Toc162697226"/>
      <w:r w:rsidRPr="007B2CED">
        <w:rPr>
          <w:rFonts w:ascii="Lucida Sans Unicode" w:eastAsia="Times New Roman" w:hAnsi="Lucida Sans Unicode" w:cs="Lucida Sans Unicode"/>
          <w:b/>
          <w:bCs/>
          <w:color w:val="4DBBB8"/>
          <w:sz w:val="24"/>
          <w:szCs w:val="24"/>
          <w:lang w:val="es-ES_tradnl" w:eastAsia="es-MX"/>
        </w:rPr>
        <w:t>Estructura Orgánica</w:t>
      </w:r>
      <w:bookmarkStart w:id="4" w:name="_Hlk162511976"/>
      <w:bookmarkEnd w:id="3"/>
      <w:r w:rsidRPr="007B2CED">
        <w:rPr>
          <w:rFonts w:ascii="Lucida Sans Unicode" w:eastAsia="Times New Roman" w:hAnsi="Lucida Sans Unicode" w:cs="Lucida Sans Unicode"/>
          <w:b/>
          <w:bCs/>
          <w:color w:val="4DBBB8"/>
          <w:sz w:val="24"/>
          <w:szCs w:val="24"/>
          <w:lang w:val="es-ES_tradnl" w:eastAsia="es-MX"/>
        </w:rPr>
        <w:t xml:space="preserve"> </w:t>
      </w:r>
    </w:p>
    <w:bookmarkEnd w:id="4"/>
    <w:p w14:paraId="2ABE8938" w14:textId="77777777" w:rsidR="00AD7B4E" w:rsidRPr="00124024" w:rsidRDefault="00AD7B4E" w:rsidP="00AD7B4E">
      <w:pPr>
        <w:tabs>
          <w:tab w:val="left" w:pos="2940"/>
          <w:tab w:val="center" w:pos="4419"/>
        </w:tabs>
        <w:spacing w:after="0" w:line="240" w:lineRule="auto"/>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 xml:space="preserve">La estructura orgánica del Instituto Electoral y de Participación Ciudadana del Estado de Jalisco, fue aprobada por el Consejo General mediante acuerdo IEPC-ACG-30/2022, por lo cual, en el mismo sentido mediante acuerdo IEPC-ACG-001/2022 fueron aprobadas las plazas que integrarían la Dirección Ejecutiva de Administración e Innovación, las cuales contemplan la siguiente estructura:  </w:t>
      </w:r>
    </w:p>
    <w:p w14:paraId="6AA2FEE9" w14:textId="77777777" w:rsidR="00AD7B4E" w:rsidRPr="00124024" w:rsidRDefault="00AD7B4E" w:rsidP="00AD7B4E">
      <w:pPr>
        <w:tabs>
          <w:tab w:val="left" w:pos="2940"/>
          <w:tab w:val="center" w:pos="4419"/>
        </w:tabs>
        <w:spacing w:after="0" w:line="240" w:lineRule="auto"/>
        <w:jc w:val="both"/>
        <w:rPr>
          <w:rFonts w:ascii="Lucida Sans Unicode" w:eastAsia="Times New Roman" w:hAnsi="Lucida Sans Unicode" w:cs="Lucida Sans Unicode"/>
          <w:bCs/>
          <w:lang w:val="es-ES_tradnl" w:eastAsia="es-MX"/>
        </w:rPr>
      </w:pPr>
    </w:p>
    <w:p w14:paraId="0A1A1B1F" w14:textId="2FCD4019" w:rsidR="00AD7B4E" w:rsidRPr="00124024" w:rsidRDefault="00F70C5B" w:rsidP="00AD7B4E">
      <w:pPr>
        <w:spacing w:after="0"/>
        <w:rPr>
          <w:rFonts w:ascii="Lucida Sans Unicode" w:eastAsia="Times New Roman" w:hAnsi="Lucida Sans Unicode" w:cs="Lucida Sans Unicode"/>
          <w:bCs/>
          <w:sz w:val="16"/>
          <w:szCs w:val="12"/>
          <w:lang w:val="es-ES_tradnl" w:eastAsia="es-MX"/>
        </w:rPr>
      </w:pPr>
      <w:r w:rsidRPr="00F70C5B">
        <w:rPr>
          <w:noProof/>
        </w:rPr>
        <w:drawing>
          <wp:inline distT="0" distB="0" distL="0" distR="0" wp14:anchorId="5E6E63C6" wp14:editId="402333C7">
            <wp:extent cx="5991225" cy="3248025"/>
            <wp:effectExtent l="0" t="0" r="9525" b="9525"/>
            <wp:docPr id="18780140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91225" cy="3248025"/>
                    </a:xfrm>
                    <a:prstGeom prst="rect">
                      <a:avLst/>
                    </a:prstGeom>
                    <a:noFill/>
                    <a:ln>
                      <a:noFill/>
                    </a:ln>
                  </pic:spPr>
                </pic:pic>
              </a:graphicData>
            </a:graphic>
          </wp:inline>
        </w:drawing>
      </w:r>
    </w:p>
    <w:p w14:paraId="3141DD0A" w14:textId="77777777" w:rsidR="00AD7B4E" w:rsidRPr="00124024" w:rsidRDefault="00AD7B4E" w:rsidP="00AD7B4E">
      <w:pPr>
        <w:tabs>
          <w:tab w:val="left" w:pos="2940"/>
          <w:tab w:val="center" w:pos="4419"/>
        </w:tabs>
        <w:spacing w:after="0" w:line="240" w:lineRule="auto"/>
        <w:jc w:val="both"/>
        <w:rPr>
          <w:rFonts w:ascii="Lucida Sans Unicode" w:eastAsia="Times New Roman" w:hAnsi="Lucida Sans Unicode" w:cs="Lucida Sans Unicode"/>
          <w:bCs/>
          <w:sz w:val="24"/>
          <w:lang w:val="es-ES_tradnl" w:eastAsia="es-MX"/>
        </w:rPr>
      </w:pPr>
    </w:p>
    <w:p w14:paraId="46C985D9" w14:textId="77777777" w:rsidR="00AD7B4E" w:rsidRPr="007B2CED" w:rsidRDefault="00AD7B4E" w:rsidP="007B2CED">
      <w:pPr>
        <w:pStyle w:val="Ttulo1"/>
        <w:rPr>
          <w:rFonts w:ascii="Lucida Sans Unicode" w:eastAsia="Times New Roman" w:hAnsi="Lucida Sans Unicode" w:cs="Lucida Sans Unicode"/>
          <w:b/>
          <w:bCs/>
          <w:color w:val="4DBBB8"/>
          <w:sz w:val="24"/>
          <w:szCs w:val="24"/>
          <w:lang w:val="es-ES_tradnl" w:eastAsia="es-MX"/>
        </w:rPr>
      </w:pPr>
      <w:bookmarkStart w:id="5" w:name="_Toc162697227"/>
      <w:r w:rsidRPr="007B2CED">
        <w:rPr>
          <w:rFonts w:ascii="Lucida Sans Unicode" w:eastAsia="Times New Roman" w:hAnsi="Lucida Sans Unicode" w:cs="Lucida Sans Unicode"/>
          <w:b/>
          <w:bCs/>
          <w:color w:val="4DBBB8"/>
          <w:sz w:val="24"/>
          <w:szCs w:val="24"/>
          <w:lang w:val="es-ES_tradnl" w:eastAsia="es-MX"/>
        </w:rPr>
        <w:t>Dirección de Informática</w:t>
      </w:r>
      <w:bookmarkEnd w:id="5"/>
      <w:r w:rsidRPr="007B2CED">
        <w:rPr>
          <w:rFonts w:ascii="Lucida Sans Unicode" w:eastAsia="Times New Roman" w:hAnsi="Lucida Sans Unicode" w:cs="Lucida Sans Unicode"/>
          <w:b/>
          <w:bCs/>
          <w:color w:val="4DBBB8"/>
          <w:sz w:val="24"/>
          <w:szCs w:val="24"/>
          <w:lang w:val="es-ES_tradnl" w:eastAsia="es-MX"/>
        </w:rPr>
        <w:t xml:space="preserve"> </w:t>
      </w:r>
    </w:p>
    <w:p w14:paraId="3C20BF08" w14:textId="77777777" w:rsidR="00AD7B4E" w:rsidRPr="007B2CED" w:rsidRDefault="00AD7B4E" w:rsidP="007B2CED">
      <w:pPr>
        <w:pStyle w:val="Ttulo1"/>
        <w:rPr>
          <w:rFonts w:ascii="Lucida Sans Unicode" w:eastAsia="Times New Roman" w:hAnsi="Lucida Sans Unicode" w:cs="Lucida Sans Unicode"/>
          <w:b/>
          <w:bCs/>
          <w:color w:val="4DBBB8"/>
          <w:sz w:val="24"/>
          <w:szCs w:val="24"/>
          <w:lang w:val="es-ES_tradnl" w:eastAsia="es-MX"/>
        </w:rPr>
      </w:pPr>
      <w:bookmarkStart w:id="6" w:name="_Toc162697228"/>
      <w:r w:rsidRPr="007B2CED">
        <w:rPr>
          <w:rFonts w:ascii="Lucida Sans Unicode" w:eastAsia="Times New Roman" w:hAnsi="Lucida Sans Unicode" w:cs="Lucida Sans Unicode"/>
          <w:b/>
          <w:bCs/>
          <w:color w:val="4DBBB8"/>
          <w:sz w:val="24"/>
          <w:szCs w:val="24"/>
          <w:lang w:val="es-ES_tradnl" w:eastAsia="es-MX"/>
        </w:rPr>
        <w:t>Presentación</w:t>
      </w:r>
      <w:bookmarkEnd w:id="6"/>
      <w:r w:rsidRPr="007B2CED">
        <w:rPr>
          <w:rFonts w:ascii="Lucida Sans Unicode" w:eastAsia="Times New Roman" w:hAnsi="Lucida Sans Unicode" w:cs="Lucida Sans Unicode"/>
          <w:b/>
          <w:bCs/>
          <w:color w:val="4DBBB8"/>
          <w:sz w:val="24"/>
          <w:szCs w:val="24"/>
          <w:lang w:val="es-ES_tradnl" w:eastAsia="es-MX"/>
        </w:rPr>
        <w:t xml:space="preserve"> </w:t>
      </w:r>
    </w:p>
    <w:p w14:paraId="4F4D70A5" w14:textId="23D8BE32" w:rsidR="00AD7B4E" w:rsidRPr="00124024" w:rsidRDefault="00AD7B4E" w:rsidP="00AD7B4E">
      <w:pPr>
        <w:jc w:val="both"/>
        <w:rPr>
          <w:rFonts w:ascii="Lucida Sans Unicode" w:hAnsi="Lucida Sans Unicode" w:cs="Lucida Sans Unicode"/>
          <w:lang w:val="es-ES_tradnl"/>
        </w:rPr>
      </w:pPr>
      <w:r w:rsidRPr="00124024">
        <w:rPr>
          <w:rFonts w:ascii="Lucida Sans Unicode" w:hAnsi="Lucida Sans Unicode" w:cs="Lucida Sans Unicode"/>
          <w:lang w:val="es-ES_tradnl"/>
        </w:rPr>
        <w:t xml:space="preserve">El presente informe final de actividades de la Dirección de Área de Informática presenta los trabajos realizados durante el año </w:t>
      </w:r>
      <w:r w:rsidR="00ED63AF">
        <w:rPr>
          <w:rFonts w:ascii="Lucida Sans Unicode" w:hAnsi="Lucida Sans Unicode" w:cs="Lucida Sans Unicode"/>
          <w:lang w:val="es-ES_tradnl"/>
        </w:rPr>
        <w:t>reportado</w:t>
      </w:r>
      <w:r w:rsidRPr="00124024">
        <w:rPr>
          <w:rFonts w:ascii="Lucida Sans Unicode" w:hAnsi="Lucida Sans Unicode" w:cs="Lucida Sans Unicode"/>
          <w:lang w:val="es-ES_tradnl"/>
        </w:rPr>
        <w:t>, los cuales contemplan el desarrollo y mantenimiento de varios sistemas, la implementación de urna electrónica en el Estado de México y Aguascalientes, adecuaciones al sitio web, adquisiciones entre otros.</w:t>
      </w:r>
    </w:p>
    <w:p w14:paraId="68E74281" w14:textId="77777777" w:rsidR="00AD7B4E" w:rsidRPr="00124024" w:rsidRDefault="00AD7B4E" w:rsidP="00AD7B4E">
      <w:pPr>
        <w:jc w:val="both"/>
        <w:rPr>
          <w:rFonts w:ascii="Lucida Sans Unicode" w:hAnsi="Lucida Sans Unicode" w:cs="Lucida Sans Unicode"/>
          <w:sz w:val="20"/>
          <w:szCs w:val="20"/>
          <w:lang w:val="es-ES_tradnl"/>
        </w:rPr>
      </w:pPr>
    </w:p>
    <w:p w14:paraId="0AEF4388" w14:textId="77777777" w:rsidR="00AD7B4E" w:rsidRPr="007B2CED" w:rsidRDefault="00AD7B4E" w:rsidP="007B2CED">
      <w:pPr>
        <w:pStyle w:val="Ttulo1"/>
        <w:rPr>
          <w:rFonts w:ascii="Lucida Sans Unicode" w:eastAsia="Times New Roman" w:hAnsi="Lucida Sans Unicode" w:cs="Lucida Sans Unicode"/>
          <w:b/>
          <w:bCs/>
          <w:color w:val="4DBBB8"/>
          <w:sz w:val="24"/>
          <w:szCs w:val="24"/>
          <w:lang w:val="es-ES_tradnl" w:eastAsia="es-MX"/>
        </w:rPr>
      </w:pPr>
      <w:bookmarkStart w:id="7" w:name="_Toc162697229"/>
      <w:r w:rsidRPr="007B2CED">
        <w:rPr>
          <w:rFonts w:ascii="Lucida Sans Unicode" w:eastAsia="Times New Roman" w:hAnsi="Lucida Sans Unicode" w:cs="Lucida Sans Unicode"/>
          <w:b/>
          <w:bCs/>
          <w:color w:val="4DBBB8"/>
          <w:sz w:val="24"/>
          <w:szCs w:val="24"/>
          <w:lang w:val="es-ES_tradnl" w:eastAsia="es-MX"/>
        </w:rPr>
        <w:t>Objetivo</w:t>
      </w:r>
      <w:bookmarkEnd w:id="7"/>
    </w:p>
    <w:p w14:paraId="17FE64C4" w14:textId="012EEA28" w:rsidR="00AD7B4E" w:rsidRPr="00124024" w:rsidRDefault="00AD7B4E" w:rsidP="00AD7B4E">
      <w:pPr>
        <w:jc w:val="both"/>
        <w:rPr>
          <w:rFonts w:ascii="Lucida Sans Unicode" w:hAnsi="Lucida Sans Unicode" w:cs="Lucida Sans Unicode"/>
          <w:lang w:val="es-ES_tradnl"/>
        </w:rPr>
      </w:pPr>
      <w:r w:rsidRPr="00124024">
        <w:rPr>
          <w:rFonts w:ascii="Lucida Sans Unicode" w:hAnsi="Lucida Sans Unicode" w:cs="Lucida Sans Unicode"/>
          <w:lang w:val="es-ES_tradnl"/>
        </w:rPr>
        <w:t xml:space="preserve">Dar a conocer las actividades realizadas por la Dirección de Informática durante el año </w:t>
      </w:r>
      <w:r w:rsidR="00ED63AF">
        <w:rPr>
          <w:rFonts w:ascii="Lucida Sans Unicode" w:hAnsi="Lucida Sans Unicode" w:cs="Lucida Sans Unicode"/>
          <w:lang w:val="es-ES_tradnl"/>
        </w:rPr>
        <w:t>reportado</w:t>
      </w:r>
      <w:r w:rsidRPr="00124024">
        <w:rPr>
          <w:rFonts w:ascii="Lucida Sans Unicode" w:hAnsi="Lucida Sans Unicode" w:cs="Lucida Sans Unicode"/>
          <w:lang w:val="es-ES_tradnl"/>
        </w:rPr>
        <w:t>; dichas actividades se pueden englobar en los siguientes 3 procesos generales:</w:t>
      </w:r>
    </w:p>
    <w:p w14:paraId="156C7B10" w14:textId="77777777" w:rsidR="00AD7B4E" w:rsidRPr="00124024" w:rsidRDefault="00AD7B4E" w:rsidP="00AD7B4E">
      <w:pPr>
        <w:pStyle w:val="Prrafodelista"/>
        <w:numPr>
          <w:ilvl w:val="0"/>
          <w:numId w:val="7"/>
        </w:numPr>
        <w:spacing w:after="0" w:line="240" w:lineRule="auto"/>
        <w:jc w:val="both"/>
        <w:rPr>
          <w:rFonts w:ascii="Lucida Sans Unicode" w:hAnsi="Lucida Sans Unicode" w:cs="Lucida Sans Unicode"/>
          <w:lang w:val="es-ES_tradnl"/>
        </w:rPr>
      </w:pPr>
      <w:r w:rsidRPr="00124024">
        <w:rPr>
          <w:rFonts w:ascii="Lucida Sans Unicode" w:hAnsi="Lucida Sans Unicode" w:cs="Lucida Sans Unicode"/>
          <w:lang w:val="es-ES_tradnl"/>
        </w:rPr>
        <w:t>Proceso de mantenimiento de la infraestructura de las tecnologías de la información.</w:t>
      </w:r>
    </w:p>
    <w:p w14:paraId="7DB9CFB4" w14:textId="77777777" w:rsidR="00AD7B4E" w:rsidRPr="00124024" w:rsidRDefault="00AD7B4E" w:rsidP="00AD7B4E">
      <w:pPr>
        <w:pStyle w:val="Prrafodelista"/>
        <w:numPr>
          <w:ilvl w:val="0"/>
          <w:numId w:val="7"/>
        </w:numPr>
        <w:spacing w:after="0" w:line="240" w:lineRule="auto"/>
        <w:jc w:val="both"/>
        <w:rPr>
          <w:rFonts w:ascii="Lucida Sans Unicode" w:hAnsi="Lucida Sans Unicode" w:cs="Lucida Sans Unicode"/>
          <w:lang w:val="es-ES_tradnl"/>
        </w:rPr>
      </w:pPr>
      <w:r w:rsidRPr="00124024">
        <w:rPr>
          <w:rFonts w:ascii="Lucida Sans Unicode" w:hAnsi="Lucida Sans Unicode" w:cs="Lucida Sans Unicode"/>
          <w:lang w:val="es-ES_tradnl"/>
        </w:rPr>
        <w:t>Proceso de desarrollo, mantenimiento y mejora continua de las plataformas de servicios de software.</w:t>
      </w:r>
    </w:p>
    <w:p w14:paraId="5C6223C0" w14:textId="77777777" w:rsidR="00AD7B4E" w:rsidRPr="00124024" w:rsidRDefault="00AD7B4E" w:rsidP="00AD7B4E">
      <w:pPr>
        <w:pStyle w:val="Prrafodelista"/>
        <w:numPr>
          <w:ilvl w:val="0"/>
          <w:numId w:val="7"/>
        </w:numPr>
        <w:spacing w:after="0" w:line="240" w:lineRule="auto"/>
        <w:jc w:val="both"/>
        <w:rPr>
          <w:rFonts w:ascii="Lucida Sans Unicode" w:hAnsi="Lucida Sans Unicode" w:cs="Lucida Sans Unicode"/>
          <w:lang w:val="es-ES_tradnl"/>
        </w:rPr>
      </w:pPr>
      <w:r w:rsidRPr="00124024">
        <w:rPr>
          <w:rFonts w:ascii="Lucida Sans Unicode" w:hAnsi="Lucida Sans Unicode" w:cs="Lucida Sans Unicode"/>
          <w:lang w:val="es-ES_tradnl"/>
        </w:rPr>
        <w:t>Proceso de soporte técnico y equipamiento de infraestructura en materia de tecnologías de la información.</w:t>
      </w:r>
    </w:p>
    <w:p w14:paraId="5A1D0098" w14:textId="77777777" w:rsidR="00AD7B4E" w:rsidRPr="005D3280" w:rsidRDefault="00AD7B4E" w:rsidP="005D3280">
      <w:pPr>
        <w:rPr>
          <w:rFonts w:ascii="Lucida Sans Unicode" w:hAnsi="Lucida Sans Unicode" w:cs="Lucida Sans Unicode"/>
          <w:b/>
          <w:bCs/>
          <w:color w:val="009999"/>
          <w:sz w:val="24"/>
          <w:szCs w:val="24"/>
          <w:lang w:val="es-ES_tradnl"/>
        </w:rPr>
      </w:pPr>
    </w:p>
    <w:p w14:paraId="25ACA2EF" w14:textId="77777777" w:rsidR="00AD7B4E" w:rsidRPr="007B2CED" w:rsidRDefault="00AD7B4E" w:rsidP="005D3280">
      <w:pPr>
        <w:pStyle w:val="Ttulo2"/>
        <w:ind w:left="426"/>
        <w:rPr>
          <w:rFonts w:ascii="Lucida Sans Unicode" w:hAnsi="Lucida Sans Unicode" w:cs="Lucida Sans Unicode"/>
          <w:b/>
          <w:bCs/>
          <w:color w:val="4DBBB8"/>
          <w:sz w:val="24"/>
          <w:szCs w:val="24"/>
          <w:lang w:val="es-ES_tradnl"/>
        </w:rPr>
      </w:pPr>
      <w:bookmarkStart w:id="8" w:name="_Toc162697230"/>
      <w:r w:rsidRPr="007B2CED">
        <w:rPr>
          <w:rFonts w:ascii="Lucida Sans Unicode" w:hAnsi="Lucida Sans Unicode" w:cs="Lucida Sans Unicode"/>
          <w:b/>
          <w:bCs/>
          <w:color w:val="4DBBB8"/>
          <w:sz w:val="24"/>
          <w:szCs w:val="24"/>
          <w:lang w:val="es-ES_tradnl"/>
        </w:rPr>
        <w:t xml:space="preserve">a.- </w:t>
      </w:r>
      <w:bookmarkStart w:id="9" w:name="_Hlk162522118"/>
      <w:r w:rsidRPr="007B2CED">
        <w:rPr>
          <w:rFonts w:ascii="Lucida Sans Unicode" w:hAnsi="Lucida Sans Unicode" w:cs="Lucida Sans Unicode"/>
          <w:b/>
          <w:bCs/>
          <w:color w:val="4DBBB8"/>
          <w:sz w:val="24"/>
          <w:szCs w:val="24"/>
        </w:rPr>
        <w:t>Proceso de mantenimiento de la infraestructura de las tecnologías de la información</w:t>
      </w:r>
      <w:bookmarkEnd w:id="8"/>
      <w:bookmarkEnd w:id="9"/>
    </w:p>
    <w:p w14:paraId="6AF36AE3" w14:textId="77777777" w:rsidR="00AD7B4E" w:rsidRPr="00124024" w:rsidRDefault="00AD7B4E" w:rsidP="00AD7B4E">
      <w:pPr>
        <w:jc w:val="both"/>
        <w:rPr>
          <w:rFonts w:ascii="Lucida Sans Unicode" w:hAnsi="Lucida Sans Unicode" w:cs="Lucida Sans Unicode"/>
        </w:rPr>
      </w:pPr>
      <w:r w:rsidRPr="00124024">
        <w:rPr>
          <w:rFonts w:ascii="Lucida Sans Unicode" w:hAnsi="Lucida Sans Unicode" w:cs="Lucida Sans Unicode"/>
        </w:rPr>
        <w:t>Se realizaron trabajos de mantenimiento de la infraestructura de tecnologías de la información, para garantizar su óptimo funcionamiento. Se atendieron los servicios solicitados en materia de tecnologías de la información en beneficio del Instituto.</w:t>
      </w:r>
    </w:p>
    <w:p w14:paraId="17586BEC" w14:textId="77777777" w:rsidR="00AD7B4E" w:rsidRPr="00124024" w:rsidRDefault="00AD7B4E" w:rsidP="00AD7B4E">
      <w:pPr>
        <w:jc w:val="both"/>
        <w:rPr>
          <w:rFonts w:ascii="Lucida Sans Unicode" w:hAnsi="Lucida Sans Unicode" w:cs="Lucida Sans Unicode"/>
        </w:rPr>
      </w:pPr>
    </w:p>
    <w:p w14:paraId="3630EE1D" w14:textId="77777777" w:rsidR="00AD7B4E" w:rsidRPr="007B2CED" w:rsidRDefault="00AD7B4E" w:rsidP="00AD7B4E">
      <w:pPr>
        <w:jc w:val="both"/>
        <w:rPr>
          <w:rFonts w:ascii="Lucida Sans Unicode" w:hAnsi="Lucida Sans Unicode" w:cs="Lucida Sans Unicode"/>
          <w:b/>
          <w:bCs/>
          <w:color w:val="4DBBB8"/>
          <w:sz w:val="24"/>
          <w:szCs w:val="24"/>
        </w:rPr>
      </w:pPr>
      <w:r w:rsidRPr="007B2CED">
        <w:rPr>
          <w:rFonts w:ascii="Lucida Sans Unicode" w:hAnsi="Lucida Sans Unicode" w:cs="Lucida Sans Unicode"/>
          <w:b/>
          <w:bCs/>
          <w:color w:val="4DBBB8"/>
          <w:sz w:val="24"/>
          <w:szCs w:val="24"/>
        </w:rPr>
        <w:t xml:space="preserve"> Se llevaron a cabo las siguientes actividades: </w:t>
      </w:r>
    </w:p>
    <w:p w14:paraId="0E2B9CEA" w14:textId="77777777" w:rsidR="00AD7B4E" w:rsidRPr="00124024" w:rsidRDefault="00AD7B4E" w:rsidP="00AD7B4E">
      <w:pPr>
        <w:pStyle w:val="Prrafodelista"/>
        <w:numPr>
          <w:ilvl w:val="0"/>
          <w:numId w:val="8"/>
        </w:numPr>
        <w:spacing w:after="0"/>
        <w:jc w:val="both"/>
        <w:rPr>
          <w:rFonts w:ascii="Lucida Sans Unicode" w:hAnsi="Lucida Sans Unicode" w:cs="Lucida Sans Unicode"/>
        </w:rPr>
      </w:pPr>
      <w:r w:rsidRPr="00124024">
        <w:rPr>
          <w:rFonts w:ascii="Lucida Sans Unicode" w:hAnsi="Lucida Sans Unicode" w:cs="Lucida Sans Unicode"/>
        </w:rPr>
        <w:t>Se realizó la gestión para la renovación e implementación de licenciamiento, pólizas de servicio, mantenimiento, certificados de seguridad y servicios de comunicaciones (internet) en IEPC, bodega, y otras oficinas…</w:t>
      </w:r>
    </w:p>
    <w:p w14:paraId="3A2F7056" w14:textId="77777777" w:rsidR="00AD7B4E" w:rsidRPr="00124024" w:rsidRDefault="00AD7B4E" w:rsidP="00AD7B4E">
      <w:pPr>
        <w:spacing w:after="0"/>
        <w:jc w:val="both"/>
        <w:rPr>
          <w:rFonts w:ascii="Lucida Sans Unicode" w:hAnsi="Lucida Sans Unicode" w:cs="Lucida Sans Unicode"/>
        </w:rPr>
      </w:pPr>
    </w:p>
    <w:p w14:paraId="0896AD9F" w14:textId="1F5E4F0A"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 xml:space="preserve">El licenciamiento a renovar fue Veeam </w:t>
      </w:r>
      <w:proofErr w:type="spellStart"/>
      <w:r w:rsidRPr="00124024">
        <w:rPr>
          <w:rFonts w:ascii="Lucida Sans Unicode" w:hAnsi="Lucida Sans Unicode" w:cs="Lucida Sans Unicode"/>
        </w:rPr>
        <w:t>Backup</w:t>
      </w:r>
      <w:proofErr w:type="spellEnd"/>
      <w:r w:rsidRPr="00124024">
        <w:rPr>
          <w:rFonts w:ascii="Lucida Sans Unicode" w:hAnsi="Lucida Sans Unicode" w:cs="Lucida Sans Unicode"/>
        </w:rPr>
        <w:t xml:space="preserve"> Essentials Enterprise Plus para 6 sockets y de 4 sockets, </w:t>
      </w:r>
      <w:proofErr w:type="spellStart"/>
      <w:r w:rsidRPr="00124024">
        <w:rPr>
          <w:rFonts w:ascii="Lucida Sans Unicode" w:hAnsi="Lucida Sans Unicode" w:cs="Lucida Sans Unicode"/>
        </w:rPr>
        <w:t>Vmware</w:t>
      </w:r>
      <w:proofErr w:type="spellEnd"/>
      <w:r w:rsidRPr="00124024">
        <w:rPr>
          <w:rFonts w:ascii="Lucida Sans Unicode" w:hAnsi="Lucida Sans Unicode" w:cs="Lucida Sans Unicode"/>
        </w:rPr>
        <w:t xml:space="preserve"> v </w:t>
      </w:r>
      <w:proofErr w:type="spellStart"/>
      <w:r w:rsidRPr="00124024">
        <w:rPr>
          <w:rFonts w:ascii="Lucida Sans Unicode" w:hAnsi="Lucida Sans Unicode" w:cs="Lucida Sans Unicode"/>
        </w:rPr>
        <w:t>Sphere</w:t>
      </w:r>
      <w:proofErr w:type="spellEnd"/>
      <w:r w:rsidRPr="00124024">
        <w:rPr>
          <w:rFonts w:ascii="Lucida Sans Unicode" w:hAnsi="Lucida Sans Unicode" w:cs="Lucida Sans Unicode"/>
        </w:rPr>
        <w:t xml:space="preserve"> 6 Essentials Plus kit 3 hosts; se renovó el</w:t>
      </w:r>
      <w:r w:rsidR="005D3280">
        <w:rPr>
          <w:rFonts w:ascii="Lucida Sans Unicode" w:hAnsi="Lucida Sans Unicode" w:cs="Lucida Sans Unicode"/>
        </w:rPr>
        <w:t xml:space="preserve"> </w:t>
      </w:r>
      <w:r w:rsidRPr="00124024">
        <w:rPr>
          <w:rFonts w:ascii="Lucida Sans Unicode" w:hAnsi="Lucida Sans Unicode" w:cs="Lucida Sans Unicode"/>
        </w:rPr>
        <w:t xml:space="preserve">software Antivirus </w:t>
      </w:r>
      <w:proofErr w:type="spellStart"/>
      <w:r w:rsidRPr="00124024">
        <w:rPr>
          <w:rFonts w:ascii="Lucida Sans Unicode" w:hAnsi="Lucida Sans Unicode" w:cs="Lucida Sans Unicode"/>
        </w:rPr>
        <w:t>Bitdefender</w:t>
      </w:r>
      <w:proofErr w:type="spellEnd"/>
      <w:r w:rsidRPr="00124024">
        <w:rPr>
          <w:rFonts w:ascii="Lucida Sans Unicode" w:hAnsi="Lucida Sans Unicode" w:cs="Lucida Sans Unicode"/>
        </w:rPr>
        <w:t xml:space="preserve"> </w:t>
      </w:r>
      <w:proofErr w:type="spellStart"/>
      <w:r w:rsidRPr="00124024">
        <w:rPr>
          <w:rFonts w:ascii="Lucida Sans Unicode" w:hAnsi="Lucida Sans Unicode" w:cs="Lucida Sans Unicode"/>
        </w:rPr>
        <w:t>GravityZone</w:t>
      </w:r>
      <w:proofErr w:type="spellEnd"/>
      <w:r w:rsidRPr="00124024">
        <w:rPr>
          <w:rFonts w:ascii="Lucida Sans Unicode" w:hAnsi="Lucida Sans Unicode" w:cs="Lucida Sans Unicode"/>
        </w:rPr>
        <w:t xml:space="preserve"> </w:t>
      </w:r>
      <w:proofErr w:type="spellStart"/>
      <w:r w:rsidRPr="00124024">
        <w:rPr>
          <w:rFonts w:ascii="Lucida Sans Unicode" w:hAnsi="Lucida Sans Unicode" w:cs="Lucida Sans Unicode"/>
        </w:rPr>
        <w:t>Advanced</w:t>
      </w:r>
      <w:proofErr w:type="spellEnd"/>
      <w:r w:rsidRPr="00124024">
        <w:rPr>
          <w:rFonts w:ascii="Lucida Sans Unicode" w:hAnsi="Lucida Sans Unicode" w:cs="Lucida Sans Unicode"/>
        </w:rPr>
        <w:t xml:space="preserve"> Business Security, se renovó la suscripción a actualizaciones y soporte para Firewall Palo Alto, se adquirió  licenciamiento nuevo de SQL Server 2019 Enterprise Core 2 Core </w:t>
      </w:r>
      <w:proofErr w:type="spellStart"/>
      <w:r w:rsidRPr="00124024">
        <w:rPr>
          <w:rFonts w:ascii="Lucida Sans Unicode" w:hAnsi="Lucida Sans Unicode" w:cs="Lucida Sans Unicode"/>
        </w:rPr>
        <w:t>License</w:t>
      </w:r>
      <w:proofErr w:type="spellEnd"/>
      <w:r w:rsidRPr="00124024">
        <w:rPr>
          <w:rFonts w:ascii="Lucida Sans Unicode" w:hAnsi="Lucida Sans Unicode" w:cs="Lucida Sans Unicode"/>
        </w:rPr>
        <w:t xml:space="preserve"> Pack, Windows Server 2022 </w:t>
      </w:r>
      <w:proofErr w:type="spellStart"/>
      <w:r w:rsidRPr="00124024">
        <w:rPr>
          <w:rFonts w:ascii="Lucida Sans Unicode" w:hAnsi="Lucida Sans Unicode" w:cs="Lucida Sans Unicode"/>
        </w:rPr>
        <w:t>Datacenter</w:t>
      </w:r>
      <w:proofErr w:type="spellEnd"/>
      <w:r w:rsidRPr="00124024">
        <w:rPr>
          <w:rFonts w:ascii="Lucida Sans Unicode" w:hAnsi="Lucida Sans Unicode" w:cs="Lucida Sans Unicode"/>
        </w:rPr>
        <w:t xml:space="preserve"> 8 Core, se renovaron 120 licencias de Microsoft 365 Empresa Estándar y 25 licencias Microsoft 365 Empresa Básico, así como la adquisición de 30 licencias más de Microsoft 365 Empresa Estándar; renovación de 10 licencias de Adobe creative Cloud.</w:t>
      </w:r>
    </w:p>
    <w:p w14:paraId="178F5932" w14:textId="77777777" w:rsidR="00AD7B4E" w:rsidRPr="00124024" w:rsidRDefault="00AD7B4E" w:rsidP="00AD7B4E">
      <w:pPr>
        <w:spacing w:after="0"/>
        <w:jc w:val="both"/>
        <w:rPr>
          <w:rFonts w:ascii="Lucida Sans Unicode" w:hAnsi="Lucida Sans Unicode" w:cs="Lucida Sans Unicode"/>
        </w:rPr>
      </w:pPr>
    </w:p>
    <w:p w14:paraId="476B51CE" w14:textId="25E2CAED"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 xml:space="preserve">Se tramitó la póliza anual de mantenimiento preventivo para aires acondicionados de precisión instalados en site de Parque de las </w:t>
      </w:r>
      <w:r w:rsidR="005D3280">
        <w:rPr>
          <w:rFonts w:ascii="Lucida Sans Unicode" w:hAnsi="Lucida Sans Unicode" w:cs="Lucida Sans Unicode"/>
        </w:rPr>
        <w:t>E</w:t>
      </w:r>
      <w:r w:rsidRPr="00124024">
        <w:rPr>
          <w:rFonts w:ascii="Lucida Sans Unicode" w:hAnsi="Lucida Sans Unicode" w:cs="Lucida Sans Unicode"/>
        </w:rPr>
        <w:t>strellas y site de bodega de Dr. Pérez Arce; de igual forma se dio trámite a la póliza de mantenimiento preventivo y correctivo al UPS (</w:t>
      </w:r>
      <w:proofErr w:type="spellStart"/>
      <w:r w:rsidRPr="00124024">
        <w:rPr>
          <w:rFonts w:ascii="Lucida Sans Unicode" w:hAnsi="Lucida Sans Unicode" w:cs="Lucida Sans Unicode"/>
        </w:rPr>
        <w:t>Uninterruptible</w:t>
      </w:r>
      <w:proofErr w:type="spellEnd"/>
      <w:r w:rsidRPr="00124024">
        <w:rPr>
          <w:rFonts w:ascii="Lucida Sans Unicode" w:hAnsi="Lucida Sans Unicode" w:cs="Lucida Sans Unicode"/>
        </w:rPr>
        <w:t xml:space="preserve"> Power </w:t>
      </w:r>
      <w:proofErr w:type="spellStart"/>
      <w:r w:rsidRPr="00124024">
        <w:rPr>
          <w:rFonts w:ascii="Lucida Sans Unicode" w:hAnsi="Lucida Sans Unicode" w:cs="Lucida Sans Unicode"/>
        </w:rPr>
        <w:t>Supply</w:t>
      </w:r>
      <w:proofErr w:type="spellEnd"/>
      <w:r w:rsidRPr="00124024">
        <w:rPr>
          <w:rFonts w:ascii="Lucida Sans Unicode" w:hAnsi="Lucida Sans Unicode" w:cs="Lucida Sans Unicode"/>
        </w:rPr>
        <w:t xml:space="preserve"> – Fuente de poder ininterrumpida) ubicado en site de Parque de las </w:t>
      </w:r>
      <w:r w:rsidR="005D3280">
        <w:rPr>
          <w:rFonts w:ascii="Lucida Sans Unicode" w:hAnsi="Lucida Sans Unicode" w:cs="Lucida Sans Unicode"/>
        </w:rPr>
        <w:t>E</w:t>
      </w:r>
      <w:r w:rsidRPr="00124024">
        <w:rPr>
          <w:rFonts w:ascii="Lucida Sans Unicode" w:hAnsi="Lucida Sans Unicode" w:cs="Lucida Sans Unicode"/>
        </w:rPr>
        <w:t>strellas;</w:t>
      </w:r>
      <w:r w:rsidR="005D3280">
        <w:rPr>
          <w:rFonts w:ascii="Lucida Sans Unicode" w:hAnsi="Lucida Sans Unicode" w:cs="Lucida Sans Unicode"/>
        </w:rPr>
        <w:t xml:space="preserve"> </w:t>
      </w:r>
      <w:r w:rsidRPr="00124024">
        <w:rPr>
          <w:rFonts w:ascii="Lucida Sans Unicode" w:hAnsi="Lucida Sans Unicode" w:cs="Lucida Sans Unicode"/>
        </w:rPr>
        <w:t>renovación de póliza de servicio de dispositivo de red Cisco para mantenimiento, actualización y en su caso partes necesarias.</w:t>
      </w:r>
    </w:p>
    <w:p w14:paraId="36F4B22A" w14:textId="77777777" w:rsidR="00AD7B4E" w:rsidRPr="00124024" w:rsidRDefault="00AD7B4E" w:rsidP="00AD7B4E">
      <w:pPr>
        <w:spacing w:after="0"/>
        <w:jc w:val="both"/>
        <w:rPr>
          <w:rFonts w:ascii="Lucida Sans Unicode" w:hAnsi="Lucida Sans Unicode" w:cs="Lucida Sans Unicode"/>
        </w:rPr>
      </w:pPr>
    </w:p>
    <w:p w14:paraId="6463BFF6"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 xml:space="preserve">Entre los certificados de renovación se encuentran el web SSL </w:t>
      </w:r>
      <w:proofErr w:type="spellStart"/>
      <w:r w:rsidRPr="00124024">
        <w:rPr>
          <w:rFonts w:ascii="Lucida Sans Unicode" w:hAnsi="Lucida Sans Unicode" w:cs="Lucida Sans Unicode"/>
        </w:rPr>
        <w:t>Wildcard</w:t>
      </w:r>
      <w:proofErr w:type="spellEnd"/>
      <w:r w:rsidRPr="00124024">
        <w:rPr>
          <w:rFonts w:ascii="Lucida Sans Unicode" w:hAnsi="Lucida Sans Unicode" w:cs="Lucida Sans Unicode"/>
        </w:rPr>
        <w:t xml:space="preserve">, web </w:t>
      </w:r>
      <w:proofErr w:type="spellStart"/>
      <w:r w:rsidRPr="00124024">
        <w:rPr>
          <w:rFonts w:ascii="Lucida Sans Unicode" w:hAnsi="Lucida Sans Unicode" w:cs="Lucida Sans Unicode"/>
        </w:rPr>
        <w:t>PremiumSSL</w:t>
      </w:r>
      <w:proofErr w:type="spellEnd"/>
      <w:r w:rsidRPr="00124024">
        <w:rPr>
          <w:rFonts w:ascii="Lucida Sans Unicode" w:hAnsi="Lucida Sans Unicode" w:cs="Lucida Sans Unicode"/>
        </w:rPr>
        <w:t xml:space="preserve"> </w:t>
      </w:r>
      <w:proofErr w:type="spellStart"/>
      <w:r w:rsidRPr="00124024">
        <w:rPr>
          <w:rFonts w:ascii="Lucida Sans Unicode" w:hAnsi="Lucida Sans Unicode" w:cs="Lucida Sans Unicode"/>
        </w:rPr>
        <w:t>Wildcard</w:t>
      </w:r>
      <w:proofErr w:type="spellEnd"/>
      <w:r w:rsidRPr="00124024">
        <w:rPr>
          <w:rFonts w:ascii="Lucida Sans Unicode" w:hAnsi="Lucida Sans Unicode" w:cs="Lucida Sans Unicode"/>
        </w:rPr>
        <w:t xml:space="preserve">, web </w:t>
      </w:r>
      <w:proofErr w:type="spellStart"/>
      <w:r w:rsidRPr="00124024">
        <w:rPr>
          <w:rFonts w:ascii="Lucida Sans Unicode" w:hAnsi="Lucida Sans Unicode" w:cs="Lucida Sans Unicode"/>
        </w:rPr>
        <w:t>PositiveSSL</w:t>
      </w:r>
      <w:proofErr w:type="spellEnd"/>
      <w:r w:rsidRPr="00124024">
        <w:rPr>
          <w:rFonts w:ascii="Lucida Sans Unicode" w:hAnsi="Lucida Sans Unicode" w:cs="Lucida Sans Unicode"/>
        </w:rPr>
        <w:t>.</w:t>
      </w:r>
    </w:p>
    <w:p w14:paraId="61C81DE0" w14:textId="77777777" w:rsidR="00AD7B4E" w:rsidRPr="00124024" w:rsidRDefault="00AD7B4E" w:rsidP="00AD7B4E">
      <w:pPr>
        <w:spacing w:after="0"/>
        <w:jc w:val="both"/>
        <w:rPr>
          <w:rFonts w:ascii="Lucida Sans Unicode" w:hAnsi="Lucida Sans Unicode" w:cs="Lucida Sans Unicode"/>
        </w:rPr>
      </w:pPr>
    </w:p>
    <w:p w14:paraId="552F0E96"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Renovación de dominio iepc.cc y pago de los servicios de nombres de dominio DNS NS1 en nsone.net</w:t>
      </w:r>
    </w:p>
    <w:p w14:paraId="094F8622" w14:textId="77777777" w:rsidR="00AD7B4E" w:rsidRPr="00124024" w:rsidRDefault="00AD7B4E" w:rsidP="00AD7B4E">
      <w:pPr>
        <w:spacing w:after="0"/>
        <w:jc w:val="both"/>
        <w:rPr>
          <w:rFonts w:ascii="Lucida Sans Unicode" w:hAnsi="Lucida Sans Unicode" w:cs="Lucida Sans Unicode"/>
        </w:rPr>
      </w:pPr>
    </w:p>
    <w:p w14:paraId="4AD98092" w14:textId="3F90198A"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 xml:space="preserve">Se gestionó la renovación de los servicios de Internet dedicado para las sedes de Parque de las estrellas, Lorenzana, </w:t>
      </w:r>
      <w:r w:rsidR="005D3280">
        <w:rPr>
          <w:rFonts w:ascii="Lucida Sans Unicode" w:hAnsi="Lucida Sans Unicode" w:cs="Lucida Sans Unicode"/>
        </w:rPr>
        <w:t>L</w:t>
      </w:r>
      <w:r w:rsidRPr="00124024">
        <w:rPr>
          <w:rFonts w:ascii="Lucida Sans Unicode" w:hAnsi="Lucida Sans Unicode" w:cs="Lucida Sans Unicode"/>
        </w:rPr>
        <w:t>a Noche, 16 de septiembre y la bodega de Dr. Pérez Arce; de igual forma se realiz</w:t>
      </w:r>
      <w:r w:rsidR="005D3280">
        <w:rPr>
          <w:rFonts w:ascii="Lucida Sans Unicode" w:hAnsi="Lucida Sans Unicode" w:cs="Lucida Sans Unicode"/>
        </w:rPr>
        <w:t>aron</w:t>
      </w:r>
      <w:r w:rsidRPr="00124024">
        <w:rPr>
          <w:rFonts w:ascii="Lucida Sans Unicode" w:hAnsi="Lucida Sans Unicode" w:cs="Lucida Sans Unicode"/>
        </w:rPr>
        <w:t xml:space="preserve"> gestiones para la contratación de telefonía e internet para las 25 sedes desconcentradas del Instituto.</w:t>
      </w:r>
    </w:p>
    <w:p w14:paraId="1526400D" w14:textId="77777777" w:rsidR="00AD7B4E" w:rsidRPr="00124024" w:rsidRDefault="00AD7B4E" w:rsidP="00AD7B4E">
      <w:pPr>
        <w:spacing w:after="0"/>
        <w:jc w:val="both"/>
        <w:rPr>
          <w:rFonts w:ascii="Lucida Sans Unicode" w:hAnsi="Lucida Sans Unicode" w:cs="Lucida Sans Unicode"/>
        </w:rPr>
      </w:pPr>
    </w:p>
    <w:p w14:paraId="7773F27C" w14:textId="77777777" w:rsidR="00AD7B4E" w:rsidRPr="00124024" w:rsidRDefault="00AD7B4E" w:rsidP="00AD7B4E">
      <w:pPr>
        <w:pStyle w:val="Prrafodelista"/>
        <w:numPr>
          <w:ilvl w:val="0"/>
          <w:numId w:val="8"/>
        </w:numPr>
        <w:spacing w:after="0"/>
        <w:jc w:val="both"/>
        <w:rPr>
          <w:rFonts w:ascii="Lucida Sans Unicode" w:hAnsi="Lucida Sans Unicode" w:cs="Lucida Sans Unicode"/>
        </w:rPr>
      </w:pPr>
      <w:r w:rsidRPr="00124024">
        <w:rPr>
          <w:rFonts w:ascii="Lucida Sans Unicode" w:hAnsi="Lucida Sans Unicode" w:cs="Lucida Sans Unicode"/>
        </w:rPr>
        <w:t>Se coordinó la gestión para la adquisición de infraestructura tecnológica para los "Site" del IEPC.</w:t>
      </w:r>
    </w:p>
    <w:p w14:paraId="362A6EFE" w14:textId="77777777" w:rsidR="00AD7B4E" w:rsidRPr="00124024" w:rsidRDefault="00AD7B4E" w:rsidP="00AD7B4E">
      <w:pPr>
        <w:spacing w:after="0"/>
        <w:jc w:val="both"/>
        <w:rPr>
          <w:rFonts w:ascii="Lucida Sans Unicode" w:hAnsi="Lucida Sans Unicode" w:cs="Lucida Sans Unicode"/>
        </w:rPr>
      </w:pPr>
    </w:p>
    <w:p w14:paraId="14F0C823"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Se realizó la gestión correspondiente mediante la creación de requisición y documentación necesaria para la adquisición de un servidor con mayores capacidades para renovar el que se encontraba mismo que contaba con una antigüedad de 10 años, el cual aloja los servicios de página web institucional, servidores de dominio, servidores de archivos, el anterior servidor de correo y plataformas de páginas como micrositios de las diversas direcciones que integran el Instituto.</w:t>
      </w:r>
    </w:p>
    <w:p w14:paraId="743AB397" w14:textId="77777777" w:rsidR="00AD7B4E" w:rsidRPr="00124024" w:rsidRDefault="00AD7B4E" w:rsidP="00AD7B4E">
      <w:pPr>
        <w:spacing w:after="0"/>
        <w:jc w:val="both"/>
        <w:rPr>
          <w:rFonts w:ascii="Lucida Sans Unicode" w:hAnsi="Lucida Sans Unicode" w:cs="Lucida Sans Unicode"/>
        </w:rPr>
      </w:pPr>
    </w:p>
    <w:p w14:paraId="0B088FA2" w14:textId="77777777" w:rsidR="00AD7B4E" w:rsidRPr="00124024" w:rsidRDefault="00AD7B4E" w:rsidP="00AD7B4E">
      <w:pPr>
        <w:pStyle w:val="Prrafodelista"/>
        <w:numPr>
          <w:ilvl w:val="0"/>
          <w:numId w:val="8"/>
        </w:numPr>
        <w:spacing w:after="0"/>
        <w:jc w:val="both"/>
        <w:rPr>
          <w:rFonts w:ascii="Lucida Sans Unicode" w:hAnsi="Lucida Sans Unicode" w:cs="Lucida Sans Unicode"/>
        </w:rPr>
      </w:pPr>
      <w:r w:rsidRPr="00124024">
        <w:rPr>
          <w:rFonts w:ascii="Lucida Sans Unicode" w:hAnsi="Lucida Sans Unicode" w:cs="Lucida Sans Unicode"/>
        </w:rPr>
        <w:t>Se coordinó la gestión para la adquisición de infraestructura tecnológica para las diferentes áreas del Instituto.</w:t>
      </w:r>
    </w:p>
    <w:p w14:paraId="627B035B" w14:textId="77777777" w:rsidR="00AD7B4E" w:rsidRPr="00124024" w:rsidRDefault="00AD7B4E" w:rsidP="00AD7B4E">
      <w:pPr>
        <w:spacing w:after="0"/>
        <w:jc w:val="both"/>
        <w:rPr>
          <w:rFonts w:ascii="Lucida Sans Unicode" w:hAnsi="Lucida Sans Unicode" w:cs="Lucida Sans Unicode"/>
        </w:rPr>
      </w:pPr>
    </w:p>
    <w:p w14:paraId="3E7CCED1" w14:textId="2BEA03D2"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Se realizó la gestión correspondiente mediante la creación de requisición y documentación necesaria para la adquisición de 14 equipos de cómputo de escritorio, 12 equipos de cómputo portátil, 3 equipos de cómputo de características especializadas y 2 escáner de alto</w:t>
      </w:r>
      <w:r w:rsidR="005D3280">
        <w:rPr>
          <w:rFonts w:ascii="Lucida Sans Unicode" w:hAnsi="Lucida Sans Unicode" w:cs="Lucida Sans Unicode"/>
        </w:rPr>
        <w:t xml:space="preserve"> </w:t>
      </w:r>
      <w:r w:rsidRPr="00124024">
        <w:rPr>
          <w:rFonts w:ascii="Lucida Sans Unicode" w:hAnsi="Lucida Sans Unicode" w:cs="Lucida Sans Unicode"/>
        </w:rPr>
        <w:t xml:space="preserve">volumen, 5 videoproyectores; adquisición de Antena satelital para servicio de internet satelital en localidades donde no se cuenta con señal celular de datos; 2 </w:t>
      </w:r>
      <w:proofErr w:type="spellStart"/>
      <w:r w:rsidRPr="00124024">
        <w:rPr>
          <w:rFonts w:ascii="Lucida Sans Unicode" w:hAnsi="Lucida Sans Unicode" w:cs="Lucida Sans Unicode"/>
        </w:rPr>
        <w:t>workstation</w:t>
      </w:r>
      <w:proofErr w:type="spellEnd"/>
      <w:r w:rsidRPr="00124024">
        <w:rPr>
          <w:rFonts w:ascii="Lucida Sans Unicode" w:hAnsi="Lucida Sans Unicode" w:cs="Lucida Sans Unicode"/>
        </w:rPr>
        <w:t xml:space="preserve"> para la Dirección de Organización con especificaciones necesarias para el trabajo de diseño.</w:t>
      </w:r>
    </w:p>
    <w:p w14:paraId="5516EA76" w14:textId="77777777" w:rsidR="00AD7B4E" w:rsidRPr="00124024" w:rsidRDefault="00AD7B4E" w:rsidP="00AD7B4E">
      <w:pPr>
        <w:spacing w:after="0"/>
        <w:jc w:val="both"/>
        <w:rPr>
          <w:rFonts w:ascii="Lucida Sans Unicode" w:hAnsi="Lucida Sans Unicode" w:cs="Lucida Sans Unicode"/>
        </w:rPr>
      </w:pPr>
    </w:p>
    <w:p w14:paraId="6B2D9618" w14:textId="77777777" w:rsidR="00AD7B4E" w:rsidRPr="00124024" w:rsidRDefault="00AD7B4E" w:rsidP="00AD7B4E">
      <w:pPr>
        <w:pStyle w:val="Prrafodelista"/>
        <w:numPr>
          <w:ilvl w:val="0"/>
          <w:numId w:val="8"/>
        </w:numPr>
        <w:spacing w:after="0"/>
        <w:jc w:val="both"/>
        <w:rPr>
          <w:rFonts w:ascii="Lucida Sans Unicode" w:hAnsi="Lucida Sans Unicode" w:cs="Lucida Sans Unicode"/>
        </w:rPr>
      </w:pPr>
      <w:r w:rsidRPr="00124024">
        <w:rPr>
          <w:rFonts w:ascii="Lucida Sans Unicode" w:hAnsi="Lucida Sans Unicode" w:cs="Lucida Sans Unicode"/>
        </w:rPr>
        <w:t>Se realizó la gestión para el proceso de adquisición de refacciones, consumibles y herramientas.</w:t>
      </w:r>
    </w:p>
    <w:p w14:paraId="4EE3FFC5" w14:textId="77777777" w:rsidR="00AD7B4E" w:rsidRPr="00124024" w:rsidRDefault="00AD7B4E" w:rsidP="00AD7B4E">
      <w:pPr>
        <w:spacing w:after="0"/>
        <w:jc w:val="both"/>
        <w:rPr>
          <w:rFonts w:ascii="Lucida Sans Unicode" w:hAnsi="Lucida Sans Unicode" w:cs="Lucida Sans Unicode"/>
        </w:rPr>
      </w:pPr>
    </w:p>
    <w:p w14:paraId="1BD7F585"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 xml:space="preserve">(Elecciones con UE en Estado de México) Rollo térmico, bolsas transparentes de alto calibre para embolsar la UE, bolsas resellables, cintas de seguridad adheribles, </w:t>
      </w:r>
      <w:proofErr w:type="spellStart"/>
      <w:r w:rsidRPr="00124024">
        <w:rPr>
          <w:rFonts w:ascii="Lucida Sans Unicode" w:hAnsi="Lucida Sans Unicode" w:cs="Lucida Sans Unicode"/>
        </w:rPr>
        <w:t>ribbon</w:t>
      </w:r>
      <w:proofErr w:type="spellEnd"/>
      <w:r w:rsidRPr="00124024">
        <w:rPr>
          <w:rFonts w:ascii="Lucida Sans Unicode" w:hAnsi="Lucida Sans Unicode" w:cs="Lucida Sans Unicode"/>
        </w:rPr>
        <w:t>, tarjetas blancas con cinta magnética y sin ella, y adquisición de herramientas diversas.</w:t>
      </w:r>
    </w:p>
    <w:p w14:paraId="46F2B7B2" w14:textId="77777777" w:rsidR="00AD7B4E" w:rsidRPr="00124024" w:rsidRDefault="00AD7B4E" w:rsidP="00AD7B4E">
      <w:pPr>
        <w:spacing w:after="0"/>
        <w:jc w:val="both"/>
        <w:rPr>
          <w:rFonts w:ascii="Lucida Sans Unicode" w:hAnsi="Lucida Sans Unicode" w:cs="Lucida Sans Unicode"/>
        </w:rPr>
      </w:pPr>
    </w:p>
    <w:p w14:paraId="687E1355" w14:textId="6AE6979F" w:rsidR="00AD7B4E" w:rsidRPr="00124024" w:rsidRDefault="00AD7B4E" w:rsidP="00AD7B4E">
      <w:pPr>
        <w:pStyle w:val="Prrafodelista"/>
        <w:numPr>
          <w:ilvl w:val="0"/>
          <w:numId w:val="8"/>
        </w:numPr>
        <w:spacing w:after="0"/>
        <w:jc w:val="both"/>
        <w:rPr>
          <w:rFonts w:ascii="Lucida Sans Unicode" w:hAnsi="Lucida Sans Unicode" w:cs="Lucida Sans Unicode"/>
        </w:rPr>
      </w:pPr>
      <w:r w:rsidRPr="00124024">
        <w:rPr>
          <w:rFonts w:ascii="Lucida Sans Unicode" w:hAnsi="Lucida Sans Unicode" w:cs="Lucida Sans Unicode"/>
        </w:rPr>
        <w:t>Se realizó mantenimiento preventivo y correctivo a equipos de cómputo, servidores y dispositivos de re</w:t>
      </w:r>
      <w:r w:rsidR="005D3280">
        <w:rPr>
          <w:rFonts w:ascii="Lucida Sans Unicode" w:hAnsi="Lucida Sans Unicode" w:cs="Lucida Sans Unicode"/>
        </w:rPr>
        <w:t>d.</w:t>
      </w:r>
    </w:p>
    <w:p w14:paraId="47B8A4C1" w14:textId="77777777" w:rsidR="00AD7B4E" w:rsidRPr="00124024" w:rsidRDefault="00AD7B4E" w:rsidP="00AD7B4E">
      <w:pPr>
        <w:spacing w:after="0"/>
        <w:jc w:val="both"/>
        <w:rPr>
          <w:rFonts w:ascii="Lucida Sans Unicode" w:hAnsi="Lucida Sans Unicode" w:cs="Lucida Sans Unicode"/>
        </w:rPr>
      </w:pPr>
    </w:p>
    <w:p w14:paraId="11956A24" w14:textId="77777777" w:rsidR="00AD7B4E" w:rsidRPr="00124024" w:rsidRDefault="00AD7B4E" w:rsidP="00AD7B4E">
      <w:pPr>
        <w:spacing w:after="0"/>
        <w:jc w:val="both"/>
        <w:rPr>
          <w:rFonts w:ascii="Lucida Sans Unicode" w:hAnsi="Lucida Sans Unicode" w:cs="Lucida Sans Unicode"/>
        </w:rPr>
      </w:pPr>
      <w:r w:rsidRPr="00124024">
        <w:rPr>
          <w:rFonts w:ascii="Lucida Sans Unicode" w:hAnsi="Lucida Sans Unicode" w:cs="Lucida Sans Unicode"/>
        </w:rPr>
        <w:t>Se instalaron 50 tarjetas SSD de 240 GB en equipos de escritorio principalmente en equipos de escritorio, de igual forma se instalaron 50 tarjetas SSD de 480 GB, ambos para hacer más eficientes los equipos y así facilitar las labores del personal del instituto.</w:t>
      </w:r>
    </w:p>
    <w:p w14:paraId="2C159B61" w14:textId="77777777" w:rsidR="00AD7B4E" w:rsidRPr="00124024" w:rsidRDefault="00AD7B4E" w:rsidP="00AD7B4E">
      <w:pPr>
        <w:spacing w:after="0"/>
        <w:jc w:val="both"/>
        <w:rPr>
          <w:rFonts w:ascii="Lucida Sans Unicode" w:hAnsi="Lucida Sans Unicode" w:cs="Lucida Sans Unicode"/>
        </w:rPr>
      </w:pPr>
    </w:p>
    <w:p w14:paraId="53F6A9D6" w14:textId="77777777" w:rsidR="00AD7B4E" w:rsidRPr="00124024" w:rsidRDefault="00AD7B4E" w:rsidP="00AD7B4E">
      <w:pPr>
        <w:pStyle w:val="Prrafodelista"/>
        <w:numPr>
          <w:ilvl w:val="0"/>
          <w:numId w:val="8"/>
        </w:numPr>
        <w:spacing w:after="0"/>
        <w:jc w:val="both"/>
        <w:rPr>
          <w:rFonts w:ascii="Lucida Sans Unicode" w:hAnsi="Lucida Sans Unicode" w:cs="Lucida Sans Unicode"/>
        </w:rPr>
      </w:pPr>
      <w:r w:rsidRPr="00124024">
        <w:rPr>
          <w:rFonts w:ascii="Lucida Sans Unicode" w:hAnsi="Lucida Sans Unicode" w:cs="Lucida Sans Unicode"/>
        </w:rPr>
        <w:t>Se implementó, instaló y configuró el software adquirido.</w:t>
      </w:r>
    </w:p>
    <w:p w14:paraId="38DE492A" w14:textId="77777777" w:rsidR="00AD7B4E" w:rsidRDefault="00AD7B4E" w:rsidP="00AD7B4E">
      <w:pPr>
        <w:spacing w:after="0"/>
        <w:jc w:val="both"/>
        <w:rPr>
          <w:rFonts w:ascii="Lucida Sans Unicode" w:hAnsi="Lucida Sans Unicode" w:cs="Lucida Sans Unicode"/>
        </w:rPr>
      </w:pPr>
    </w:p>
    <w:p w14:paraId="2E6E72B8" w14:textId="77777777" w:rsidR="005D3280" w:rsidRPr="00124024" w:rsidRDefault="005D3280" w:rsidP="00AD7B4E">
      <w:pPr>
        <w:spacing w:after="0"/>
        <w:jc w:val="both"/>
        <w:rPr>
          <w:rFonts w:ascii="Lucida Sans Unicode" w:hAnsi="Lucida Sans Unicode" w:cs="Lucida Sans Unicode"/>
        </w:rPr>
      </w:pPr>
    </w:p>
    <w:p w14:paraId="42A9A29B" w14:textId="77777777" w:rsidR="00AD7B4E" w:rsidRPr="007B2CED" w:rsidRDefault="00AD7B4E" w:rsidP="00AD7B4E">
      <w:pPr>
        <w:pStyle w:val="Prrafodelista"/>
        <w:ind w:left="357"/>
        <w:jc w:val="both"/>
        <w:rPr>
          <w:rFonts w:ascii="Lucida Sans Unicode" w:hAnsi="Lucida Sans Unicode" w:cs="Lucida Sans Unicode"/>
          <w:b/>
          <w:bCs/>
          <w:color w:val="4DBBB8"/>
          <w:sz w:val="24"/>
          <w:szCs w:val="24"/>
          <w:lang w:val="es-ES_tradnl"/>
        </w:rPr>
      </w:pPr>
      <w:r w:rsidRPr="007B2CED">
        <w:rPr>
          <w:rFonts w:ascii="Lucida Sans Unicode" w:hAnsi="Lucida Sans Unicode" w:cs="Lucida Sans Unicode"/>
          <w:b/>
          <w:bCs/>
          <w:color w:val="4DBBB8"/>
          <w:sz w:val="24"/>
          <w:szCs w:val="24"/>
          <w:lang w:val="es-ES_tradnl"/>
        </w:rPr>
        <w:t>b.- Proceso de desarrollo, mantenimiento y mejora continua de las plataformas de servicios de software, así como la sistematización de procesos administrativos internos:</w:t>
      </w:r>
    </w:p>
    <w:p w14:paraId="00CFDFB1" w14:textId="77777777" w:rsidR="00AD7B4E" w:rsidRPr="00124024" w:rsidRDefault="00AD7B4E" w:rsidP="00AD7B4E">
      <w:pPr>
        <w:jc w:val="both"/>
        <w:rPr>
          <w:rFonts w:ascii="Lucida Sans Unicode" w:hAnsi="Lucida Sans Unicode" w:cs="Lucida Sans Unicode"/>
          <w:szCs w:val="26"/>
          <w:lang w:val="es-ES_tradnl"/>
        </w:rPr>
      </w:pPr>
      <w:r w:rsidRPr="00124024">
        <w:rPr>
          <w:rFonts w:ascii="Lucida Sans Unicode" w:hAnsi="Lucida Sans Unicode" w:cs="Lucida Sans Unicode"/>
          <w:szCs w:val="26"/>
          <w:lang w:val="es-ES_tradnl"/>
        </w:rPr>
        <w:t>Implementación de una firma digital en los diversos procesos internos, externos y manejo de documentación:</w:t>
      </w:r>
    </w:p>
    <w:p w14:paraId="41C53270" w14:textId="77777777" w:rsidR="00AD7B4E" w:rsidRPr="00124024" w:rsidRDefault="00AD7B4E" w:rsidP="00AD7B4E">
      <w:pPr>
        <w:numPr>
          <w:ilvl w:val="0"/>
          <w:numId w:val="9"/>
        </w:num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Se implementó la firma digital, para el ágil manejo de documentación interna y externa.</w:t>
      </w:r>
    </w:p>
    <w:p w14:paraId="5D1C73B7" w14:textId="77777777" w:rsidR="00AD7B4E" w:rsidRPr="00124024" w:rsidRDefault="00AD7B4E" w:rsidP="00AD7B4E">
      <w:pPr>
        <w:spacing w:after="200" w:line="276" w:lineRule="auto"/>
        <w:ind w:left="720"/>
        <w:contextualSpacing/>
        <w:jc w:val="both"/>
        <w:rPr>
          <w:rFonts w:ascii="Lucida Sans Unicode" w:eastAsia="Times New Roman" w:hAnsi="Lucida Sans Unicode" w:cs="Lucida Sans Unicode"/>
          <w:lang w:eastAsia="es-MX"/>
        </w:rPr>
      </w:pPr>
    </w:p>
    <w:p w14:paraId="27902E84" w14:textId="77777777" w:rsidR="00AD7B4E" w:rsidRPr="00124024" w:rsidRDefault="00AD7B4E" w:rsidP="00AD7B4E">
      <w:pPr>
        <w:numPr>
          <w:ilvl w:val="0"/>
          <w:numId w:val="9"/>
        </w:num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El sistema se encuentra actualmente en uso.</w:t>
      </w:r>
    </w:p>
    <w:p w14:paraId="09078946" w14:textId="77777777" w:rsidR="005D3280" w:rsidRDefault="005D3280" w:rsidP="00AD7B4E">
      <w:pPr>
        <w:jc w:val="both"/>
        <w:rPr>
          <w:rFonts w:ascii="Lucida Sans Unicode" w:hAnsi="Lucida Sans Unicode" w:cs="Lucida Sans Unicode"/>
        </w:rPr>
      </w:pPr>
    </w:p>
    <w:p w14:paraId="61553B2B" w14:textId="59A4240A" w:rsidR="00AD7B4E" w:rsidRPr="00124024" w:rsidRDefault="00AD7B4E" w:rsidP="00AD7B4E">
      <w:pPr>
        <w:jc w:val="both"/>
        <w:rPr>
          <w:rFonts w:ascii="Lucida Sans Unicode" w:hAnsi="Lucida Sans Unicode" w:cs="Lucida Sans Unicode"/>
        </w:rPr>
      </w:pPr>
      <w:r w:rsidRPr="00124024">
        <w:rPr>
          <w:rFonts w:ascii="Lucida Sans Unicode" w:hAnsi="Lucida Sans Unicode" w:cs="Lucida Sans Unicode"/>
        </w:rPr>
        <w:t>Se desarrolló una plataforma de firma electrónica a través de la cual se podrán firmar digitalmente documentos utilizando a la unidad certificadora del Gobierno del Estado de Jalisco.</w:t>
      </w:r>
    </w:p>
    <w:p w14:paraId="1DCBC9D3" w14:textId="77777777" w:rsidR="00AD7B4E" w:rsidRPr="00124024" w:rsidRDefault="00AD7B4E" w:rsidP="00AD7B4E">
      <w:pPr>
        <w:jc w:val="both"/>
        <w:rPr>
          <w:rFonts w:ascii="Lucida Sans Unicode" w:hAnsi="Lucida Sans Unicode" w:cs="Lucida Sans Unicode"/>
          <w:szCs w:val="26"/>
          <w:lang w:val="es-ES_tradnl"/>
        </w:rPr>
      </w:pPr>
      <w:r w:rsidRPr="00124024">
        <w:rPr>
          <w:rFonts w:ascii="Lucida Sans Unicode" w:hAnsi="Lucida Sans Unicode" w:cs="Lucida Sans Unicode"/>
          <w:szCs w:val="26"/>
          <w:lang w:val="es-ES_tradnl"/>
        </w:rPr>
        <w:t>Sitio web institucional y micrositios.</w:t>
      </w:r>
    </w:p>
    <w:p w14:paraId="2E0A5807" w14:textId="77777777" w:rsidR="00AD7B4E" w:rsidRPr="00124024" w:rsidRDefault="00AD7B4E" w:rsidP="00AD7B4E">
      <w:pPr>
        <w:jc w:val="both"/>
        <w:rPr>
          <w:rFonts w:ascii="Lucida Sans Unicode" w:hAnsi="Lucida Sans Unicode" w:cs="Lucida Sans Unicode"/>
        </w:rPr>
      </w:pPr>
      <w:r w:rsidRPr="00124024">
        <w:rPr>
          <w:rFonts w:ascii="Lucida Sans Unicode" w:hAnsi="Lucida Sans Unicode" w:cs="Lucida Sans Unicode"/>
        </w:rPr>
        <w:t>Se han mantenido actualizados el sitio web institucional y sus micrositios a través de:</w:t>
      </w:r>
    </w:p>
    <w:p w14:paraId="5DDFDD1B" w14:textId="77777777" w:rsidR="00AD7B4E" w:rsidRPr="00124024" w:rsidRDefault="00AD7B4E" w:rsidP="00AD7B4E">
      <w:pPr>
        <w:pStyle w:val="Prrafodelista"/>
        <w:numPr>
          <w:ilvl w:val="0"/>
          <w:numId w:val="10"/>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Renovación del sitio web institucional y reorganización de los micrositios institucionales:</w:t>
      </w:r>
    </w:p>
    <w:p w14:paraId="70324978" w14:textId="77777777" w:rsidR="00AD7B4E" w:rsidRPr="00124024" w:rsidRDefault="00AD7B4E" w:rsidP="00AD7B4E">
      <w:pPr>
        <w:pStyle w:val="Prrafodelista"/>
        <w:numPr>
          <w:ilvl w:val="1"/>
          <w:numId w:val="10"/>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Reestructurando el sitio web institucional y anexión de micrositios al mismo.</w:t>
      </w:r>
    </w:p>
    <w:p w14:paraId="543979AD" w14:textId="77777777" w:rsidR="00AD7B4E" w:rsidRPr="00124024" w:rsidRDefault="00AD7B4E" w:rsidP="00AD7B4E">
      <w:pPr>
        <w:pStyle w:val="Prrafodelista"/>
        <w:numPr>
          <w:ilvl w:val="1"/>
          <w:numId w:val="10"/>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La reestructura se encuentra en la última fase de diseño, para poder ser publicada en la página del IEPC.</w:t>
      </w:r>
    </w:p>
    <w:p w14:paraId="3BFDD011" w14:textId="77777777" w:rsidR="00AD7B4E" w:rsidRPr="00124024" w:rsidRDefault="00AD7B4E" w:rsidP="00AD7B4E">
      <w:pPr>
        <w:pStyle w:val="Prrafodelista"/>
        <w:numPr>
          <w:ilvl w:val="1"/>
          <w:numId w:val="10"/>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Los micrositios del proceso electoral se crearán en base al nuevo diseño de la página principal.</w:t>
      </w:r>
    </w:p>
    <w:p w14:paraId="1323FD70" w14:textId="77777777" w:rsidR="00AD7B4E" w:rsidRPr="00124024" w:rsidRDefault="00AD7B4E" w:rsidP="00AD7B4E">
      <w:pPr>
        <w:pStyle w:val="Prrafodelista"/>
        <w:numPr>
          <w:ilvl w:val="0"/>
          <w:numId w:val="11"/>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Se trabajó en habilitar herramientas de accesibilidad en sitio web:</w:t>
      </w:r>
    </w:p>
    <w:p w14:paraId="66BE5C52" w14:textId="77777777" w:rsidR="00AD7B4E" w:rsidRPr="00124024" w:rsidRDefault="00AD7B4E" w:rsidP="00AD7B4E">
      <w:pPr>
        <w:pStyle w:val="Prrafodelista"/>
        <w:numPr>
          <w:ilvl w:val="1"/>
          <w:numId w:val="11"/>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 xml:space="preserve">Herramientas que modifican la naturaleza del sitio para optimizarla para el apoyo de accesibilidad ante las diversas discapacidades según se requiera; </w:t>
      </w:r>
    </w:p>
    <w:p w14:paraId="2FE89D31" w14:textId="77777777" w:rsidR="00AD7B4E" w:rsidRPr="00124024" w:rsidRDefault="00AD7B4E" w:rsidP="00AD7B4E">
      <w:pPr>
        <w:pStyle w:val="Prrafodelista"/>
        <w:numPr>
          <w:ilvl w:val="1"/>
          <w:numId w:val="11"/>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Dichas herramientas serán aplicadas a la nueva página del IEPC.</w:t>
      </w:r>
    </w:p>
    <w:p w14:paraId="09E32DC1" w14:textId="77777777" w:rsidR="00AD7B4E" w:rsidRPr="00124024" w:rsidRDefault="00AD7B4E" w:rsidP="00AD7B4E">
      <w:pPr>
        <w:jc w:val="both"/>
        <w:rPr>
          <w:rFonts w:ascii="Lucida Sans Unicode" w:hAnsi="Lucida Sans Unicode" w:cs="Lucida Sans Unicode"/>
        </w:rPr>
      </w:pPr>
      <w:r w:rsidRPr="00124024">
        <w:rPr>
          <w:rFonts w:ascii="Lucida Sans Unicode" w:hAnsi="Lucida Sans Unicode" w:cs="Lucida Sans Unicode"/>
        </w:rPr>
        <w:t>Se trabajaron modificaciones estéticas en los micrositios institucionales, así como en la página principal del IEPC. Se realizan los trabajos y tareas sobre una plantilla principal del nuevo sitio del IEPC.</w:t>
      </w:r>
    </w:p>
    <w:p w14:paraId="6B5F0D7E" w14:textId="77777777" w:rsidR="00AD7B4E" w:rsidRPr="00124024" w:rsidRDefault="00AD7B4E" w:rsidP="00AD7B4E">
      <w:pPr>
        <w:jc w:val="both"/>
        <w:rPr>
          <w:rFonts w:ascii="Lucida Sans Unicode" w:hAnsi="Lucida Sans Unicode" w:cs="Lucida Sans Unicode"/>
          <w:sz w:val="21"/>
          <w:szCs w:val="20"/>
        </w:rPr>
      </w:pPr>
      <w:r w:rsidRPr="00124024">
        <w:rPr>
          <w:rFonts w:ascii="Lucida Sans Unicode" w:hAnsi="Lucida Sans Unicode" w:cs="Lucida Sans Unicode"/>
        </w:rPr>
        <w:t>Se atendieron diversas solicitudes de actualización al sitio web institucional, principalmente en respuesta a solicitudes de información mediante la plataforma de transparencia.</w:t>
      </w:r>
    </w:p>
    <w:p w14:paraId="38958672" w14:textId="77777777" w:rsidR="00AD7B4E" w:rsidRPr="00124024" w:rsidRDefault="00AD7B4E" w:rsidP="00AD7B4E">
      <w:pPr>
        <w:jc w:val="both"/>
        <w:rPr>
          <w:rFonts w:ascii="Lucida Sans Unicode" w:hAnsi="Lucida Sans Unicode" w:cs="Lucida Sans Unicode"/>
          <w:b/>
          <w:bCs/>
          <w:color w:val="009999"/>
          <w:sz w:val="28"/>
          <w:szCs w:val="28"/>
          <w:lang w:val="es-ES_tradnl"/>
        </w:rPr>
      </w:pPr>
    </w:p>
    <w:p w14:paraId="5B539E00" w14:textId="77777777" w:rsidR="00AD7B4E" w:rsidRPr="00124024" w:rsidRDefault="00AD7B4E" w:rsidP="00AD7B4E">
      <w:pPr>
        <w:jc w:val="both"/>
        <w:rPr>
          <w:rFonts w:ascii="Lucida Sans Unicode" w:hAnsi="Lucida Sans Unicode" w:cs="Lucida Sans Unicode"/>
          <w:b/>
          <w:bCs/>
          <w:color w:val="009999"/>
          <w:sz w:val="28"/>
          <w:szCs w:val="28"/>
          <w:lang w:val="es-ES_tradnl"/>
        </w:rPr>
      </w:pPr>
    </w:p>
    <w:p w14:paraId="31E156FE" w14:textId="77777777" w:rsidR="00AD7B4E" w:rsidRPr="007B2CED" w:rsidRDefault="00AD7B4E" w:rsidP="00AD7B4E">
      <w:pPr>
        <w:pStyle w:val="Ttulo2"/>
        <w:rPr>
          <w:rFonts w:ascii="Lucida Sans Unicode" w:hAnsi="Lucida Sans Unicode" w:cs="Lucida Sans Unicode"/>
          <w:b/>
          <w:bCs/>
          <w:color w:val="4DBBB8"/>
          <w:sz w:val="24"/>
          <w:szCs w:val="24"/>
          <w:lang w:val="es-ES_tradnl"/>
        </w:rPr>
      </w:pPr>
      <w:bookmarkStart w:id="10" w:name="_Toc162697231"/>
      <w:r w:rsidRPr="007B2CED">
        <w:rPr>
          <w:rFonts w:ascii="Lucida Sans Unicode" w:hAnsi="Lucida Sans Unicode" w:cs="Lucida Sans Unicode"/>
          <w:b/>
          <w:bCs/>
          <w:color w:val="4DBBB8"/>
          <w:sz w:val="24"/>
          <w:szCs w:val="24"/>
          <w:lang w:val="es-ES_tradnl"/>
        </w:rPr>
        <w:t>Sistemas de software electorales.</w:t>
      </w:r>
      <w:bookmarkEnd w:id="10"/>
    </w:p>
    <w:p w14:paraId="2CD324D1" w14:textId="77777777" w:rsidR="00AD7B4E" w:rsidRPr="00124024" w:rsidRDefault="00AD7B4E" w:rsidP="00AD7B4E">
      <w:pPr>
        <w:jc w:val="both"/>
        <w:rPr>
          <w:rFonts w:ascii="Lucida Sans Unicode" w:hAnsi="Lucida Sans Unicode" w:cs="Lucida Sans Unicode"/>
          <w:szCs w:val="26"/>
          <w:lang w:val="es-ES_tradnl"/>
        </w:rPr>
      </w:pPr>
      <w:r w:rsidRPr="00124024">
        <w:rPr>
          <w:rFonts w:ascii="Lucida Sans Unicode" w:hAnsi="Lucida Sans Unicode" w:cs="Lucida Sans Unicode"/>
          <w:szCs w:val="26"/>
          <w:lang w:val="es-ES_tradnl"/>
        </w:rPr>
        <w:t>Plataforma para elecciones constitucionales, captura y publicación de información de candidatos, PREP y Cómputos.</w:t>
      </w:r>
    </w:p>
    <w:p w14:paraId="3B3837E6" w14:textId="77777777" w:rsidR="00AD7B4E" w:rsidRPr="00124024" w:rsidRDefault="00AD7B4E" w:rsidP="00AD7B4E">
      <w:pPr>
        <w:jc w:val="both"/>
        <w:rPr>
          <w:rFonts w:ascii="Lucida Sans Unicode" w:eastAsia="Times New Roman" w:hAnsi="Lucida Sans Unicode" w:cs="Lucida Sans Unicode"/>
          <w:lang w:val="es-ES"/>
        </w:rPr>
      </w:pPr>
      <w:r w:rsidRPr="00124024">
        <w:rPr>
          <w:rFonts w:ascii="Lucida Sans Unicode" w:eastAsia="Times New Roman" w:hAnsi="Lucida Sans Unicode" w:cs="Lucida Sans Unicode"/>
          <w:lang w:val="es-ES"/>
        </w:rPr>
        <w:t>La estructura principal que dará soporte a todos los sistemas relacionados con el Proceso Electoral 2023-2024, entre ellos el PREP, se está rediseñando completamente para tener una base de datos estable, confiable y eficiente en todos los procesos que deberá soportar, además de preparase parte de los procedimientos inherentes a la misma base de datos que pertenecen a la lógica de operación del preprocesamiento final de los datos para su publicación.</w:t>
      </w:r>
    </w:p>
    <w:p w14:paraId="76C54173" w14:textId="77777777" w:rsidR="00AD7B4E" w:rsidRPr="007B2CED" w:rsidRDefault="00AD7B4E" w:rsidP="00AD7B4E">
      <w:pPr>
        <w:jc w:val="both"/>
        <w:rPr>
          <w:rFonts w:ascii="Lucida Sans Unicode" w:hAnsi="Lucida Sans Unicode" w:cs="Lucida Sans Unicode"/>
          <w:b/>
          <w:bCs/>
          <w:color w:val="4DBBB8"/>
          <w:sz w:val="24"/>
          <w:szCs w:val="24"/>
          <w:lang w:val="es-ES_tradnl"/>
        </w:rPr>
      </w:pPr>
      <w:r w:rsidRPr="007B2CED">
        <w:rPr>
          <w:rFonts w:ascii="Lucida Sans Unicode" w:hAnsi="Lucida Sans Unicode" w:cs="Lucida Sans Unicode"/>
          <w:b/>
          <w:bCs/>
          <w:color w:val="4DBBB8"/>
          <w:sz w:val="24"/>
          <w:szCs w:val="24"/>
          <w:lang w:val="es-ES_tradnl"/>
        </w:rPr>
        <w:t>Registro de Candidatos</w:t>
      </w:r>
    </w:p>
    <w:p w14:paraId="086CE340" w14:textId="77777777" w:rsidR="00AD7B4E" w:rsidRDefault="00AD7B4E" w:rsidP="00AD7B4E">
      <w:pPr>
        <w:jc w:val="both"/>
        <w:rPr>
          <w:rFonts w:ascii="Lucida Sans Unicode" w:eastAsia="Times New Roman" w:hAnsi="Lucida Sans Unicode" w:cs="Lucida Sans Unicode"/>
        </w:rPr>
      </w:pPr>
      <w:r w:rsidRPr="00124024">
        <w:rPr>
          <w:rFonts w:ascii="Lucida Sans Unicode" w:eastAsia="Times New Roman" w:hAnsi="Lucida Sans Unicode" w:cs="Lucida Sans Unicode"/>
        </w:rPr>
        <w:t>Se desarrolló el Sistema Integral de Registro de Candidatos (SIRC) y hemos establecido una línea de trabajo directamente con la Dirección Ejecutiva de Prerrogativas para mejorar la implementación de las sustituciones, los lineamientos que en materia de género y equidad se dispongan y cualquier otro requerimiento necesario.</w:t>
      </w:r>
    </w:p>
    <w:p w14:paraId="02F9C932" w14:textId="77777777" w:rsidR="005D3280" w:rsidRPr="00124024" w:rsidRDefault="005D3280" w:rsidP="00AD7B4E">
      <w:pPr>
        <w:jc w:val="both"/>
        <w:rPr>
          <w:rFonts w:ascii="Lucida Sans Unicode" w:eastAsia="Times New Roman" w:hAnsi="Lucida Sans Unicode" w:cs="Lucida Sans Unicode"/>
          <w:color w:val="009999"/>
        </w:rPr>
      </w:pPr>
    </w:p>
    <w:p w14:paraId="5456B523" w14:textId="77777777" w:rsidR="00AD7B4E" w:rsidRPr="007B2CED" w:rsidRDefault="00AD7B4E" w:rsidP="00AD7B4E">
      <w:pPr>
        <w:pStyle w:val="Ttulo2"/>
        <w:rPr>
          <w:rFonts w:ascii="Lucida Sans Unicode" w:hAnsi="Lucida Sans Unicode" w:cs="Lucida Sans Unicode"/>
          <w:b/>
          <w:bCs/>
          <w:color w:val="4DBBB8"/>
          <w:sz w:val="24"/>
          <w:szCs w:val="24"/>
        </w:rPr>
      </w:pPr>
      <w:bookmarkStart w:id="11" w:name="_Toc148897330"/>
      <w:bookmarkStart w:id="12" w:name="_Toc162697232"/>
      <w:r w:rsidRPr="007B2CED">
        <w:rPr>
          <w:rFonts w:ascii="Lucida Sans Unicode" w:hAnsi="Lucida Sans Unicode" w:cs="Lucida Sans Unicode"/>
          <w:b/>
          <w:bCs/>
          <w:color w:val="4DBBB8"/>
          <w:sz w:val="24"/>
          <w:szCs w:val="24"/>
        </w:rPr>
        <w:t>Proceso Electoral 2023-2024</w:t>
      </w:r>
      <w:bookmarkEnd w:id="11"/>
      <w:bookmarkEnd w:id="12"/>
    </w:p>
    <w:p w14:paraId="1D6FE3F9"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p>
    <w:p w14:paraId="68897C48"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Se propuso y definió a los miembros del COTAPREP:</w:t>
      </w:r>
    </w:p>
    <w:p w14:paraId="7D71B22A" w14:textId="77777777" w:rsidR="00AD7B4E" w:rsidRPr="00124024" w:rsidRDefault="00AD7B4E" w:rsidP="00AD7B4E">
      <w:pPr>
        <w:pStyle w:val="Prrafodelista"/>
        <w:numPr>
          <w:ilvl w:val="0"/>
          <w:numId w:val="17"/>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Proceso de perfilado, convocatoria y selección de los miembros del COTAPREP;</w:t>
      </w:r>
    </w:p>
    <w:p w14:paraId="0DCCF790" w14:textId="77777777" w:rsidR="00AD7B4E" w:rsidRPr="00124024" w:rsidRDefault="00AD7B4E" w:rsidP="00AD7B4E">
      <w:pPr>
        <w:pStyle w:val="Prrafodelista"/>
        <w:numPr>
          <w:ilvl w:val="0"/>
          <w:numId w:val="17"/>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Se realizó el análisis y valoración de los currículos de las 3 candidaturas de miembros del COTAPREP, asegurando que, en conjunto, los candidatos cuentan con experiencia en estadística y/o ciencia de datos, tecnologías de la información y comunicaciones, investigación de operaciones y ciencia política;</w:t>
      </w:r>
    </w:p>
    <w:p w14:paraId="0B41FDFF" w14:textId="77777777" w:rsidR="00AD7B4E" w:rsidRPr="00124024" w:rsidRDefault="00AD7B4E" w:rsidP="00AD7B4E">
      <w:pPr>
        <w:pStyle w:val="Prrafodelista"/>
        <w:numPr>
          <w:ilvl w:val="0"/>
          <w:numId w:val="17"/>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Las propuestas fueron remitidas al INE para su revisión y valoración;</w:t>
      </w:r>
    </w:p>
    <w:p w14:paraId="478691E4" w14:textId="77777777" w:rsidR="00AD7B4E" w:rsidRDefault="00AD7B4E" w:rsidP="00AD7B4E">
      <w:pPr>
        <w:pStyle w:val="Prrafodelista"/>
        <w:numPr>
          <w:ilvl w:val="0"/>
          <w:numId w:val="17"/>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La dirección de informática realiza la propuesta a la Secretaría Ejecutiva de las candidaturas a formar parte del COTAPREP;</w:t>
      </w:r>
    </w:p>
    <w:p w14:paraId="77A7C59D" w14:textId="77777777" w:rsidR="005D3280" w:rsidRPr="005D3280" w:rsidRDefault="005D3280" w:rsidP="005D3280">
      <w:pPr>
        <w:spacing w:after="200" w:line="276" w:lineRule="auto"/>
        <w:jc w:val="both"/>
        <w:rPr>
          <w:rFonts w:ascii="Lucida Sans Unicode" w:eastAsia="Times New Roman" w:hAnsi="Lucida Sans Unicode" w:cs="Lucida Sans Unicode"/>
          <w:lang w:eastAsia="es-MX"/>
        </w:rPr>
      </w:pPr>
    </w:p>
    <w:p w14:paraId="1097B44B" w14:textId="77777777" w:rsidR="00AD7B4E" w:rsidRPr="00124024" w:rsidRDefault="00AD7B4E" w:rsidP="00AD7B4E">
      <w:pPr>
        <w:pStyle w:val="Prrafodelista"/>
        <w:numPr>
          <w:ilvl w:val="0"/>
          <w:numId w:val="17"/>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Las propuestas son las siguientes:</w:t>
      </w:r>
    </w:p>
    <w:p w14:paraId="544FC54F"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b/>
          <w:bCs/>
          <w:lang w:eastAsia="es-MX"/>
        </w:rPr>
      </w:pPr>
      <w:r w:rsidRPr="00124024">
        <w:rPr>
          <w:rFonts w:ascii="Lucida Sans Unicode" w:eastAsia="Times New Roman" w:hAnsi="Lucida Sans Unicode" w:cs="Lucida Sans Unicode"/>
          <w:b/>
          <w:bCs/>
          <w:lang w:eastAsia="es-MX"/>
        </w:rPr>
        <w:t>Mtra. Claudia Carolina Olivares Álvarez</w:t>
      </w:r>
    </w:p>
    <w:p w14:paraId="1351430A"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 xml:space="preserve">Maestría en Administración Pública, (2013) Universidad del Valle de México UVM </w:t>
      </w:r>
      <w:proofErr w:type="spellStart"/>
      <w:r w:rsidRPr="00124024">
        <w:rPr>
          <w:rFonts w:ascii="Lucida Sans Unicode" w:eastAsia="Times New Roman" w:hAnsi="Lucida Sans Unicode" w:cs="Lucida Sans Unicode"/>
          <w:lang w:eastAsia="es-MX"/>
        </w:rPr>
        <w:t>Laureate</w:t>
      </w:r>
      <w:proofErr w:type="spellEnd"/>
      <w:r w:rsidRPr="00124024">
        <w:rPr>
          <w:rFonts w:ascii="Lucida Sans Unicode" w:eastAsia="Times New Roman" w:hAnsi="Lucida Sans Unicode" w:cs="Lucida Sans Unicode"/>
          <w:lang w:eastAsia="es-MX"/>
        </w:rPr>
        <w:t xml:space="preserve"> International </w:t>
      </w:r>
      <w:proofErr w:type="spellStart"/>
      <w:r w:rsidRPr="00124024">
        <w:rPr>
          <w:rFonts w:ascii="Lucida Sans Unicode" w:eastAsia="Times New Roman" w:hAnsi="Lucida Sans Unicode" w:cs="Lucida Sans Unicode"/>
          <w:lang w:eastAsia="es-MX"/>
        </w:rPr>
        <w:t>Universities</w:t>
      </w:r>
      <w:proofErr w:type="spellEnd"/>
      <w:r w:rsidRPr="00124024">
        <w:rPr>
          <w:rFonts w:ascii="Lucida Sans Unicode" w:eastAsia="Times New Roman" w:hAnsi="Lucida Sans Unicode" w:cs="Lucida Sans Unicode"/>
          <w:lang w:eastAsia="es-MX"/>
        </w:rPr>
        <w:t>. Título y cédula. Mención honorífica por obtener el mejor promedio.</w:t>
      </w:r>
    </w:p>
    <w:p w14:paraId="2F859A38"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Licenciatura en Informática, (2004) Universidad de Guadalajara. Título y cédula.</w:t>
      </w:r>
    </w:p>
    <w:p w14:paraId="337A2A0A"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Especialista en Gestión, Publicación y Protección de Información, (2018) Centro de Estudios Superiores de la Información Pública y Protección de Datos Personales. Pasante</w:t>
      </w:r>
    </w:p>
    <w:p w14:paraId="70AB9759"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Certificación como Experta en Contacto Ciudadano, Secretaría de la Función Pública (Servicios de Información y Atención Ciudadana).</w:t>
      </w:r>
    </w:p>
    <w:p w14:paraId="01DA29BF"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Experiencia Electoral:</w:t>
      </w:r>
    </w:p>
    <w:p w14:paraId="298033F8"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Integrante del Comité Técnico Asesor del PREP (noviembre 2020 – Julio 2021).</w:t>
      </w:r>
    </w:p>
    <w:p w14:paraId="365671AF"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Consejera Distrital del Distrito Electoral 14 de (2014-2015).</w:t>
      </w:r>
    </w:p>
    <w:p w14:paraId="2D542715"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Intervenir en los términos de la normatividad aplicable dentro del proceso electoral señalado.</w:t>
      </w:r>
    </w:p>
    <w:p w14:paraId="106C28AC"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p>
    <w:p w14:paraId="2061125F"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b/>
          <w:bCs/>
          <w:lang w:eastAsia="es-MX"/>
        </w:rPr>
      </w:pPr>
      <w:r w:rsidRPr="00124024">
        <w:rPr>
          <w:rFonts w:ascii="Lucida Sans Unicode" w:eastAsia="Times New Roman" w:hAnsi="Lucida Sans Unicode" w:cs="Lucida Sans Unicode"/>
          <w:b/>
          <w:bCs/>
          <w:lang w:eastAsia="es-MX"/>
        </w:rPr>
        <w:t>Ing. César Ledesma Ugalde</w:t>
      </w:r>
    </w:p>
    <w:p w14:paraId="470A8FB7"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Diseño del sistema de gestión de tecnologías de la información en la Unidad Técnica de Servicios de Informática, en cual fue aprobado por la JGE para su implementación. Formó parte del grupo de coordinación y seguimiento en la implementación del Programa de Resultados Electorales Preliminares de los Procesos Electorales Federales de 2006, 2009, 2012 y, adicionalmente participó como apoyo en el Proceso Electoral Federal de 2015. Específicamente en los PREP de 2006 y 2009, fue responsable de coordinar lo siguiente:</w:t>
      </w:r>
    </w:p>
    <w:p w14:paraId="4F4D8A21"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p>
    <w:p w14:paraId="6CB8E4FC"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Integración y seguimiento de los Planes de trabajo,</w:t>
      </w:r>
    </w:p>
    <w:p w14:paraId="0C357EF4"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integración del presupuesto del programa,</w:t>
      </w:r>
    </w:p>
    <w:p w14:paraId="7B53FD3A"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Celebración de diversos convenios de colaboración,</w:t>
      </w:r>
    </w:p>
    <w:p w14:paraId="602688D0"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Vinculación de las áreas técnicas (desarrollo de sistemas y administración de infraestructura) con el área de coordinación logística a nivel nacional,</w:t>
      </w:r>
    </w:p>
    <w:p w14:paraId="415B7F62"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Celebración de diversas adquisiciones y contrataciones de servicios,</w:t>
      </w:r>
    </w:p>
    <w:p w14:paraId="6E32BB0D"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Definición del modelo operativo y de capacitación,</w:t>
      </w:r>
    </w:p>
    <w:p w14:paraId="2B3EC381"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Participé en la construcción de la estructura del portal de información,</w:t>
      </w:r>
    </w:p>
    <w:p w14:paraId="21DF075A"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Preparación de los programas de pruebas y simulacros de operación,</w:t>
      </w:r>
    </w:p>
    <w:p w14:paraId="0429D939"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Integración del programa operativo para el seguimiento durante la Jornada Electoral,</w:t>
      </w:r>
    </w:p>
    <w:p w14:paraId="547F04CC"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Adicionalmente me encargué de coordinar la elaboración de informes para las</w:t>
      </w:r>
    </w:p>
    <w:p w14:paraId="27E7DC94"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comisiones y comités del Instituto.</w:t>
      </w:r>
    </w:p>
    <w:p w14:paraId="0505E4C6"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Referente al PREP 2012, de manera adicional a lo realizado en los PREP de 2006 y 2009,</w:t>
      </w:r>
    </w:p>
    <w:p w14:paraId="4E262C96"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me encargué de:</w:t>
      </w:r>
    </w:p>
    <w:p w14:paraId="29895A39"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La coordinación de la logística de operación para la implementación de los 300 centros de captura de datos a nivel nacional,</w:t>
      </w:r>
    </w:p>
    <w:p w14:paraId="15570D7C"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El avituallamiento de la infraestructura requerida en dichos centros,</w:t>
      </w:r>
    </w:p>
    <w:p w14:paraId="47ACFA2E"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la preparación del nuevo proceso operativo para digitalizar las actas de resultados</w:t>
      </w:r>
    </w:p>
    <w:p w14:paraId="52069006"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(Fue el primer proceso donde se digitalizaron en tiempo real las actas a nivel federal),</w:t>
      </w:r>
    </w:p>
    <w:p w14:paraId="60D023CC"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w:t>
      </w:r>
      <w:r w:rsidRPr="00124024">
        <w:rPr>
          <w:rFonts w:ascii="Lucida Sans Unicode" w:eastAsia="Times New Roman" w:hAnsi="Lucida Sans Unicode" w:cs="Lucida Sans Unicode"/>
          <w:lang w:eastAsia="es-MX"/>
        </w:rPr>
        <w:tab/>
        <w:t>Así como la preparación y capacitación de las más de 4,000 personas que participan en el programa.</w:t>
      </w:r>
    </w:p>
    <w:p w14:paraId="31A17F32" w14:textId="282AD6B3"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Cabe señalar que todos los PREP en los que participó se implementaron de manera exitosa. Respecto del Voto de las y los Mexicanos Residentes en el Extranjero, se encargó de coordinar las gestiones con la Secretaría de Relaciones Exteriores para implementar la emisión de la credencial para votar en todas las oficinas Consulares a nivel Mundial y ha coordinado los procedimientos operativos para la implementación del Voto extraterritorial en los Proceso Electorales Federales de 2018 y en los Locales de 2020, 2021, 2022 y 2023. En este sentido, el proceso de credencialización en el extranjero opera a nivel mundial y el proceso de Voto de las y los mexicanos en el Extranjero se ha implementado y perfeccionando proceso a proceso electoral.</w:t>
      </w:r>
    </w:p>
    <w:p w14:paraId="1B9974F0"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p>
    <w:p w14:paraId="6927D182"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b/>
          <w:bCs/>
          <w:lang w:eastAsia="es-MX"/>
        </w:rPr>
      </w:pPr>
      <w:r w:rsidRPr="00124024">
        <w:rPr>
          <w:rFonts w:ascii="Lucida Sans Unicode" w:eastAsia="Times New Roman" w:hAnsi="Lucida Sans Unicode" w:cs="Lucida Sans Unicode"/>
          <w:b/>
          <w:bCs/>
          <w:lang w:eastAsia="es-MX"/>
        </w:rPr>
        <w:t>Ing. Ignacio Alberto Alarcón Alonzo</w:t>
      </w:r>
    </w:p>
    <w:p w14:paraId="379D5C84"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Ingeniero en Sistemas Computacionales por el Instituto Tecnológico de Veracruz (</w:t>
      </w:r>
      <w:proofErr w:type="spellStart"/>
      <w:r w:rsidRPr="00124024">
        <w:rPr>
          <w:rFonts w:ascii="Lucida Sans Unicode" w:eastAsia="Times New Roman" w:hAnsi="Lucida Sans Unicode" w:cs="Lucida Sans Unicode"/>
          <w:lang w:eastAsia="es-MX"/>
        </w:rPr>
        <w:t>ITVer</w:t>
      </w:r>
      <w:proofErr w:type="spellEnd"/>
      <w:r w:rsidRPr="00124024">
        <w:rPr>
          <w:rFonts w:ascii="Lucida Sans Unicode" w:eastAsia="Times New Roman" w:hAnsi="Lucida Sans Unicode" w:cs="Lucida Sans Unicode"/>
          <w:lang w:eastAsia="es-MX"/>
        </w:rPr>
        <w:t>). Cuenta con más de 14 años de experiencia en el sector público, con Diplomados en Elecciones, Representación Política y Gobernanza Electoral, impartido por el Instituto de Investigaciones Jurídicas de la UNAM, y Presupuesto Basado en Resultados, impartido por la Secretaría de Hacienda y Crédito Público.</w:t>
      </w:r>
    </w:p>
    <w:p w14:paraId="2AF30A32"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Ha tomado cursos impartidos por el Instituto Nacional de Transparencia, Acceso a la Información y Protección de Datos Personales (INAI), destacando los relacionados con Transparencia, Acceso a la información pública, Protección de datos personales, Gestión de Documentos y Administración de Archivos, así como la Ley General de Archivos. En el Instituto Nacional Electoral se capacitó en temas de Control Interno, Administración de Riesgos, Código de Ética, Indicadores, Violencia Política contra las Mujeres en Razón de Género, Inducción a la Igualdad entre mujeres y hombres, Administración de Archivos y Gestión documental, entre otros.</w:t>
      </w:r>
    </w:p>
    <w:p w14:paraId="48DAFCA0"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p>
    <w:p w14:paraId="141A6583"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Las propuestas fueron aprobadas por el INE, y actualmente se llevan a cabo las sesiones con los miembros propuestos.</w:t>
      </w:r>
    </w:p>
    <w:p w14:paraId="53B50ED5"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p>
    <w:p w14:paraId="6406DCB7"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Propuesta y selección del ente auditor:</w:t>
      </w:r>
    </w:p>
    <w:p w14:paraId="764E426D" w14:textId="77777777" w:rsidR="00AD7B4E" w:rsidRPr="00124024" w:rsidRDefault="00AD7B4E" w:rsidP="00AD7B4E">
      <w:pPr>
        <w:pStyle w:val="Prrafodelista"/>
        <w:numPr>
          <w:ilvl w:val="0"/>
          <w:numId w:val="18"/>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Proceso de invitación y selección del ente auditor;</w:t>
      </w:r>
    </w:p>
    <w:p w14:paraId="53B482AB" w14:textId="0C9651E0" w:rsidR="00AD7B4E" w:rsidRPr="00124024" w:rsidRDefault="00AD7B4E" w:rsidP="00A93068">
      <w:pPr>
        <w:pStyle w:val="Prrafodelista"/>
        <w:numPr>
          <w:ilvl w:val="0"/>
          <w:numId w:val="18"/>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 xml:space="preserve">Se tiene contemplado, según el plan de trabajo, iniciar con el contacto a empresas y entidades de educación para </w:t>
      </w:r>
    </w:p>
    <w:p w14:paraId="4F05ABDE" w14:textId="77777777" w:rsidR="00AD7B4E" w:rsidRPr="00124024" w:rsidRDefault="00AD7B4E" w:rsidP="00AD7B4E">
      <w:pPr>
        <w:pStyle w:val="Prrafodelista"/>
        <w:spacing w:after="200" w:line="276" w:lineRule="auto"/>
        <w:jc w:val="both"/>
        <w:rPr>
          <w:rFonts w:ascii="Lucida Sans Unicode" w:eastAsia="Times New Roman" w:hAnsi="Lucida Sans Unicode" w:cs="Lucida Sans Unicode"/>
          <w:lang w:eastAsia="es-MX"/>
        </w:rPr>
      </w:pPr>
    </w:p>
    <w:p w14:paraId="279F4402" w14:textId="77777777" w:rsidR="00AD7B4E" w:rsidRPr="00124024" w:rsidRDefault="00AD7B4E" w:rsidP="00AD7B4E">
      <w:pPr>
        <w:pStyle w:val="Prrafodelista"/>
        <w:numPr>
          <w:ilvl w:val="0"/>
          <w:numId w:val="18"/>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invitarlos como ente auditor del PREP; a inicios del mes de diciembre del presente año;</w:t>
      </w:r>
    </w:p>
    <w:p w14:paraId="2400CAD5"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r w:rsidRPr="00124024">
        <w:rPr>
          <w:rFonts w:ascii="Lucida Sans Unicode" w:hAnsi="Lucida Sans Unicode" w:cs="Lucida Sans Unicode"/>
        </w:rPr>
        <w:t>Se contempló al TEC de Monterrey y al IJALTI (ente auditor en 2015, 2018 y 2021), para comparar sus propuestas técnicas.</w:t>
      </w:r>
    </w:p>
    <w:p w14:paraId="4D721981"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p>
    <w:p w14:paraId="2D4958AF" w14:textId="77777777" w:rsidR="00AD7B4E" w:rsidRPr="00124024" w:rsidRDefault="00AD7B4E" w:rsidP="00AD7B4E">
      <w:pPr>
        <w:spacing w:after="200" w:line="276" w:lineRule="auto"/>
        <w:contextualSpacing/>
        <w:jc w:val="both"/>
        <w:rPr>
          <w:rFonts w:ascii="Lucida Sans Unicode" w:eastAsia="Times New Roman" w:hAnsi="Lucida Sans Unicode" w:cs="Lucida Sans Unicode"/>
          <w:lang w:eastAsia="es-MX"/>
        </w:rPr>
      </w:pPr>
      <w:bookmarkStart w:id="13" w:name="OLE_LINK5"/>
      <w:bookmarkStart w:id="14" w:name="OLE_LINK6"/>
      <w:r w:rsidRPr="00124024">
        <w:rPr>
          <w:rFonts w:ascii="Lucida Sans Unicode" w:eastAsia="Times New Roman" w:hAnsi="Lucida Sans Unicode" w:cs="Lucida Sans Unicode"/>
          <w:lang w:eastAsia="es-MX"/>
        </w:rPr>
        <w:t>Revisión del proyecto del proceso técnico operativo del PREP (PTO):</w:t>
      </w:r>
      <w:bookmarkEnd w:id="13"/>
      <w:bookmarkEnd w:id="14"/>
    </w:p>
    <w:p w14:paraId="71DBFDD9" w14:textId="77777777" w:rsidR="00AD7B4E" w:rsidRPr="00124024" w:rsidRDefault="00AD7B4E" w:rsidP="00AD7B4E">
      <w:pPr>
        <w:pStyle w:val="Prrafodelista"/>
        <w:numPr>
          <w:ilvl w:val="0"/>
          <w:numId w:val="19"/>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Revisión del documento que describe el proceso técnico operativo del PREP;</w:t>
      </w:r>
    </w:p>
    <w:p w14:paraId="1FA66A97" w14:textId="77777777" w:rsidR="00AD7B4E" w:rsidRPr="00124024" w:rsidRDefault="00AD7B4E" w:rsidP="00AD7B4E">
      <w:pPr>
        <w:pStyle w:val="Prrafodelista"/>
        <w:numPr>
          <w:ilvl w:val="0"/>
          <w:numId w:val="19"/>
        </w:num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 xml:space="preserve">El PTO se diseñó y elaboró. </w:t>
      </w:r>
    </w:p>
    <w:p w14:paraId="4E53E6F7" w14:textId="77777777" w:rsidR="00AD7B4E" w:rsidRPr="00124024" w:rsidRDefault="00AD7B4E" w:rsidP="00AD7B4E">
      <w:pPr>
        <w:spacing w:after="200" w:line="276" w:lineRule="auto"/>
        <w:jc w:val="both"/>
        <w:rPr>
          <w:rFonts w:ascii="Lucida Sans Unicode" w:eastAsia="Times New Roman" w:hAnsi="Lucida Sans Unicode" w:cs="Lucida Sans Unicode"/>
          <w:lang w:eastAsia="es-MX"/>
        </w:rPr>
      </w:pPr>
      <w:r w:rsidRPr="00124024">
        <w:rPr>
          <w:rFonts w:ascii="Lucida Sans Unicode" w:eastAsia="Times New Roman" w:hAnsi="Lucida Sans Unicode" w:cs="Lucida Sans Unicode"/>
          <w:lang w:eastAsia="es-MX"/>
        </w:rPr>
        <w:t>El Proceso Técnico Operativo del PREP está en la etapa de borrador, por lo que no ha sido presentada a esta comisión. Una vez que se finalice el documento, se solicitará su revisión en reuniones de trabajo.</w:t>
      </w:r>
    </w:p>
    <w:p w14:paraId="24F3D220" w14:textId="77777777" w:rsidR="00AD7B4E" w:rsidRPr="007B2CED" w:rsidRDefault="00AD7B4E" w:rsidP="00AD7B4E">
      <w:pPr>
        <w:pStyle w:val="Ttulo1"/>
        <w:rPr>
          <w:rFonts w:ascii="Lucida Sans Unicode" w:hAnsi="Lucida Sans Unicode" w:cs="Lucida Sans Unicode"/>
          <w:b/>
          <w:bCs/>
          <w:color w:val="4DBBB8"/>
          <w:sz w:val="24"/>
          <w:szCs w:val="24"/>
          <w:lang w:val="es-ES_tradnl"/>
          <w14:textOutline w14:w="0" w14:cap="flat" w14:cmpd="sng" w14:algn="ctr">
            <w14:noFill/>
            <w14:prstDash w14:val="solid"/>
            <w14:round/>
          </w14:textOutline>
          <w14:props3d w14:extrusionH="57150" w14:contourW="0" w14:prstMaterial="softEdge">
            <w14:bevelT w14:w="25400" w14:h="38100" w14:prst="circle"/>
          </w14:props3d>
        </w:rPr>
      </w:pPr>
      <w:bookmarkStart w:id="15" w:name="_Toc162697233"/>
      <w:r w:rsidRPr="007B2CED">
        <w:rPr>
          <w:rFonts w:ascii="Lucida Sans Unicode" w:hAnsi="Lucida Sans Unicode" w:cs="Lucida Sans Unicode"/>
          <w:b/>
          <w:bCs/>
          <w:color w:val="4DBBB8"/>
          <w:sz w:val="24"/>
          <w:szCs w:val="24"/>
          <w:lang w:val="es-ES_tradnl"/>
        </w:rPr>
        <w:t>Dirección de Administración de Recursos</w:t>
      </w:r>
      <w:bookmarkEnd w:id="15"/>
      <w:r w:rsidRPr="007B2CED">
        <w:rPr>
          <w:rFonts w:ascii="Lucida Sans Unicode" w:hAnsi="Lucida Sans Unicode" w:cs="Lucida Sans Unicode"/>
          <w:b/>
          <w:bCs/>
          <w:color w:val="4DBBB8"/>
          <w:sz w:val="24"/>
          <w:szCs w:val="24"/>
          <w:lang w:val="es-ES_tradnl"/>
        </w:rPr>
        <w:t xml:space="preserve"> </w:t>
      </w:r>
    </w:p>
    <w:p w14:paraId="38D0D278" w14:textId="77777777" w:rsidR="00AD7B4E" w:rsidRPr="007B2CED" w:rsidRDefault="00AD7B4E" w:rsidP="00AD7B4E">
      <w:pPr>
        <w:pStyle w:val="Ttulo2"/>
        <w:rPr>
          <w:rFonts w:ascii="Lucida Sans Unicode" w:hAnsi="Lucida Sans Unicode" w:cs="Lucida Sans Unicode"/>
          <w:b/>
          <w:bCs/>
          <w:color w:val="4DBBB8"/>
          <w:sz w:val="24"/>
          <w:szCs w:val="24"/>
          <w:lang w:val="es-ES_tradnl"/>
        </w:rPr>
      </w:pPr>
      <w:bookmarkStart w:id="16" w:name="_Toc162697234"/>
      <w:r w:rsidRPr="007B2CED">
        <w:rPr>
          <w:rFonts w:ascii="Lucida Sans Unicode" w:hAnsi="Lucida Sans Unicode" w:cs="Lucida Sans Unicode"/>
          <w:b/>
          <w:bCs/>
          <w:color w:val="4DBBB8"/>
          <w:sz w:val="24"/>
          <w:szCs w:val="24"/>
          <w:lang w:val="es-ES_tradnl"/>
        </w:rPr>
        <w:t>Presentación</w:t>
      </w:r>
      <w:bookmarkEnd w:id="16"/>
      <w:r w:rsidRPr="007B2CED">
        <w:rPr>
          <w:rFonts w:ascii="Lucida Sans Unicode" w:hAnsi="Lucida Sans Unicode" w:cs="Lucida Sans Unicode"/>
          <w:b/>
          <w:bCs/>
          <w:color w:val="4DBBB8"/>
          <w:sz w:val="24"/>
          <w:szCs w:val="24"/>
          <w:lang w:val="es-ES_tradnl"/>
        </w:rPr>
        <w:t xml:space="preserve"> </w:t>
      </w:r>
    </w:p>
    <w:p w14:paraId="3E270BF4" w14:textId="00CEFBEE" w:rsidR="00AD7B4E" w:rsidRPr="00124024" w:rsidRDefault="00FA553F" w:rsidP="00AD7B4E">
      <w:pPr>
        <w:jc w:val="both"/>
        <w:rPr>
          <w:rFonts w:ascii="Lucida Sans Unicode" w:hAnsi="Lucida Sans Unicode" w:cs="Lucida Sans Unicode"/>
          <w:lang w:val="es-ES_tradnl"/>
        </w:rPr>
      </w:pPr>
      <w:r>
        <w:rPr>
          <w:rFonts w:ascii="Lucida Sans Unicode" w:hAnsi="Lucida Sans Unicode" w:cs="Lucida Sans Unicode"/>
          <w:lang w:val="es-ES_tradnl"/>
        </w:rPr>
        <w:t>A</w:t>
      </w:r>
      <w:r w:rsidR="00AD7B4E" w:rsidRPr="00124024">
        <w:rPr>
          <w:rFonts w:ascii="Lucida Sans Unicode" w:hAnsi="Lucida Sans Unicode" w:cs="Lucida Sans Unicode"/>
          <w:lang w:val="es-ES_tradnl"/>
        </w:rPr>
        <w:t xml:space="preserve"> partir de </w:t>
      </w:r>
      <w:r>
        <w:rPr>
          <w:rFonts w:ascii="Lucida Sans Unicode" w:hAnsi="Lucida Sans Unicode" w:cs="Lucida Sans Unicode"/>
          <w:lang w:val="es-ES_tradnl"/>
        </w:rPr>
        <w:t>la</w:t>
      </w:r>
      <w:r w:rsidR="00AD7B4E" w:rsidRPr="00124024">
        <w:rPr>
          <w:rFonts w:ascii="Lucida Sans Unicode" w:hAnsi="Lucida Sans Unicode" w:cs="Lucida Sans Unicode"/>
          <w:lang w:val="es-ES_tradnl"/>
        </w:rPr>
        <w:t xml:space="preserve"> integración </w:t>
      </w:r>
      <w:r>
        <w:rPr>
          <w:rFonts w:ascii="Lucida Sans Unicode" w:hAnsi="Lucida Sans Unicode" w:cs="Lucida Sans Unicode"/>
          <w:lang w:val="es-ES_tradnl"/>
        </w:rPr>
        <w:t xml:space="preserve">de </w:t>
      </w:r>
      <w:r w:rsidRPr="00124024">
        <w:rPr>
          <w:rFonts w:ascii="Lucida Sans Unicode" w:hAnsi="Lucida Sans Unicode" w:cs="Lucida Sans Unicode"/>
          <w:lang w:val="es-ES_tradnl"/>
        </w:rPr>
        <w:t xml:space="preserve">la Dirección de Administración de Recursos </w:t>
      </w:r>
      <w:r w:rsidR="00AD7B4E" w:rsidRPr="00124024">
        <w:rPr>
          <w:rFonts w:ascii="Lucida Sans Unicode" w:hAnsi="Lucida Sans Unicode" w:cs="Lucida Sans Unicode"/>
          <w:lang w:val="es-ES_tradnl"/>
        </w:rPr>
        <w:t>que inici</w:t>
      </w:r>
      <w:r>
        <w:rPr>
          <w:rFonts w:ascii="Lucida Sans Unicode" w:hAnsi="Lucida Sans Unicode" w:cs="Lucida Sans Unicode"/>
          <w:lang w:val="es-ES_tradnl"/>
        </w:rPr>
        <w:t>ó</w:t>
      </w:r>
      <w:r w:rsidR="00AD7B4E" w:rsidRPr="00124024">
        <w:rPr>
          <w:rFonts w:ascii="Lucida Sans Unicode" w:hAnsi="Lucida Sans Unicode" w:cs="Lucida Sans Unicode"/>
          <w:lang w:val="es-ES_tradnl"/>
        </w:rPr>
        <w:t xml:space="preserve"> el día 8 de agosto del 2023 y</w:t>
      </w:r>
      <w:r>
        <w:rPr>
          <w:rFonts w:ascii="Lucida Sans Unicode" w:hAnsi="Lucida Sans Unicode" w:cs="Lucida Sans Unicode"/>
          <w:lang w:val="es-ES_tradnl"/>
        </w:rPr>
        <w:t xml:space="preserve"> en</w:t>
      </w:r>
      <w:r w:rsidR="00AD7B4E" w:rsidRPr="00124024">
        <w:rPr>
          <w:rFonts w:ascii="Lucida Sans Unicode" w:hAnsi="Lucida Sans Unicode" w:cs="Lucida Sans Unicode"/>
          <w:lang w:val="es-ES_tradnl"/>
        </w:rPr>
        <w:t xml:space="preserve"> seguimiento a las actividades llevadas durante el ejercicio </w:t>
      </w:r>
      <w:r>
        <w:rPr>
          <w:rFonts w:ascii="Lucida Sans Unicode" w:hAnsi="Lucida Sans Unicode" w:cs="Lucida Sans Unicode"/>
          <w:lang w:val="es-ES_tradnl"/>
        </w:rPr>
        <w:t>reportado</w:t>
      </w:r>
      <w:r w:rsidR="00AD7B4E" w:rsidRPr="00124024">
        <w:rPr>
          <w:rFonts w:ascii="Lucida Sans Unicode" w:hAnsi="Lucida Sans Unicode" w:cs="Lucida Sans Unicode"/>
          <w:lang w:val="es-ES_tradnl"/>
        </w:rPr>
        <w:t>, las cuales fueron implementadas para obtener mejores resultados en las cifras finales del año</w:t>
      </w:r>
      <w:r>
        <w:rPr>
          <w:rFonts w:ascii="Lucida Sans Unicode" w:hAnsi="Lucida Sans Unicode" w:cs="Lucida Sans Unicode"/>
          <w:lang w:val="es-ES_tradnl"/>
        </w:rPr>
        <w:t>, l</w:t>
      </w:r>
      <w:r w:rsidR="00AD7B4E" w:rsidRPr="00124024">
        <w:rPr>
          <w:rFonts w:ascii="Lucida Sans Unicode" w:hAnsi="Lucida Sans Unicode" w:cs="Lucida Sans Unicode"/>
          <w:lang w:val="es-ES_tradnl"/>
        </w:rPr>
        <w:t>as principales condiciones económico-financieras bajo las cuales el Instituto estuvo operando; y las cuales influyeron en la toma de decisiones de la administración; tanto a nivel local como federal</w:t>
      </w:r>
      <w:r>
        <w:rPr>
          <w:rFonts w:ascii="Lucida Sans Unicode" w:hAnsi="Lucida Sans Unicode" w:cs="Lucida Sans Unicode"/>
          <w:lang w:val="es-ES_tradnl"/>
        </w:rPr>
        <w:t>,</w:t>
      </w:r>
      <w:r w:rsidR="00AD7B4E" w:rsidRPr="00124024">
        <w:rPr>
          <w:rFonts w:ascii="Lucida Sans Unicode" w:hAnsi="Lucida Sans Unicode" w:cs="Lucida Sans Unicode"/>
          <w:lang w:val="es-ES_tradnl"/>
        </w:rPr>
        <w:t xml:space="preserve"> se rigieron bajo los principios de certeza, legalidad, independencia, imparcialidad, objetividad, máxima publicidad, y perspectiva de género.</w:t>
      </w:r>
    </w:p>
    <w:p w14:paraId="7B02589E" w14:textId="77777777" w:rsidR="00AD7B4E" w:rsidRPr="007B2CED" w:rsidRDefault="00AD7B4E" w:rsidP="00AD7B4E">
      <w:pPr>
        <w:jc w:val="both"/>
        <w:rPr>
          <w:rFonts w:ascii="Lucida Sans Unicode" w:hAnsi="Lucida Sans Unicode" w:cs="Lucida Sans Unicode"/>
          <w:b/>
          <w:bCs/>
          <w:color w:val="4DBBB8"/>
          <w:sz w:val="24"/>
          <w:szCs w:val="24"/>
          <w:lang w:val="es-ES_tradnl"/>
        </w:rPr>
      </w:pPr>
      <w:r w:rsidRPr="007B2CED">
        <w:rPr>
          <w:rFonts w:ascii="Lucida Sans Unicode" w:hAnsi="Lucida Sans Unicode" w:cs="Lucida Sans Unicode"/>
          <w:b/>
          <w:bCs/>
          <w:color w:val="4DBBB8"/>
          <w:sz w:val="24"/>
          <w:szCs w:val="24"/>
          <w:lang w:val="es-ES_tradnl"/>
        </w:rPr>
        <w:t>Objetivo</w:t>
      </w:r>
    </w:p>
    <w:p w14:paraId="48A23F75" w14:textId="77777777" w:rsidR="00FA553F" w:rsidRDefault="00AD7B4E" w:rsidP="00AD7B4E">
      <w:pPr>
        <w:jc w:val="both"/>
        <w:rPr>
          <w:rFonts w:ascii="Lucida Sans Unicode" w:hAnsi="Lucida Sans Unicode" w:cs="Lucida Sans Unicode"/>
        </w:rPr>
      </w:pPr>
      <w:r w:rsidRPr="00124024">
        <w:rPr>
          <w:rFonts w:ascii="Lucida Sans Unicode" w:hAnsi="Lucida Sans Unicode" w:cs="Lucida Sans Unicode"/>
          <w:lang w:val="es-ES_tradnl"/>
        </w:rPr>
        <w:t xml:space="preserve">Dar a resultados de las actividades realizadas por esta Dirección </w:t>
      </w:r>
      <w:r w:rsidR="00FA553F">
        <w:rPr>
          <w:rFonts w:ascii="Lucida Sans Unicode" w:hAnsi="Lucida Sans Unicode" w:cs="Lucida Sans Unicode"/>
        </w:rPr>
        <w:t>mediante el</w:t>
      </w:r>
      <w:r w:rsidRPr="00124024">
        <w:rPr>
          <w:rFonts w:ascii="Lucida Sans Unicode" w:hAnsi="Lucida Sans Unicode" w:cs="Lucida Sans Unicode"/>
        </w:rPr>
        <w:t xml:space="preserve"> impacto direct</w:t>
      </w:r>
      <w:r w:rsidR="00FA553F">
        <w:rPr>
          <w:rFonts w:ascii="Lucida Sans Unicode" w:hAnsi="Lucida Sans Unicode" w:cs="Lucida Sans Unicode"/>
        </w:rPr>
        <w:t>o</w:t>
      </w:r>
      <w:r w:rsidRPr="00124024">
        <w:rPr>
          <w:rFonts w:ascii="Lucida Sans Unicode" w:hAnsi="Lucida Sans Unicode" w:cs="Lucida Sans Unicode"/>
        </w:rPr>
        <w:t xml:space="preserve"> </w:t>
      </w:r>
      <w:r w:rsidR="00FA553F">
        <w:rPr>
          <w:rFonts w:ascii="Lucida Sans Unicode" w:hAnsi="Lucida Sans Unicode" w:cs="Lucida Sans Unicode"/>
        </w:rPr>
        <w:t>d</w:t>
      </w:r>
      <w:r w:rsidRPr="00124024">
        <w:rPr>
          <w:rFonts w:ascii="Lucida Sans Unicode" w:hAnsi="Lucida Sans Unicode" w:cs="Lucida Sans Unicode"/>
        </w:rPr>
        <w:t xml:space="preserve">e los tres ejes rectores de Fortaleza del Instituto del ejercicio del </w:t>
      </w:r>
      <w:r w:rsidR="00FA553F" w:rsidRPr="00124024">
        <w:rPr>
          <w:rFonts w:ascii="Lucida Sans Unicode" w:hAnsi="Lucida Sans Unicode" w:cs="Lucida Sans Unicode"/>
        </w:rPr>
        <w:t>P</w:t>
      </w:r>
      <w:r w:rsidRPr="00124024">
        <w:rPr>
          <w:rFonts w:ascii="Lucida Sans Unicode" w:hAnsi="Lucida Sans Unicode" w:cs="Lucida Sans Unicode"/>
        </w:rPr>
        <w:t xml:space="preserve">resupuesto para la operación del </w:t>
      </w:r>
      <w:r w:rsidR="00FA553F" w:rsidRPr="00124024">
        <w:rPr>
          <w:rFonts w:ascii="Lucida Sans Unicode" w:hAnsi="Lucida Sans Unicode" w:cs="Lucida Sans Unicode"/>
        </w:rPr>
        <w:t xml:space="preserve">Gasto Ordinario </w:t>
      </w:r>
      <w:r w:rsidRPr="00124024">
        <w:rPr>
          <w:rFonts w:ascii="Lucida Sans Unicode" w:hAnsi="Lucida Sans Unicode" w:cs="Lucida Sans Unicode"/>
        </w:rPr>
        <w:t xml:space="preserve">y </w:t>
      </w:r>
      <w:r w:rsidR="00FA553F">
        <w:rPr>
          <w:rFonts w:ascii="Lucida Sans Unicode" w:hAnsi="Lucida Sans Unicode" w:cs="Lucida Sans Unicode"/>
        </w:rPr>
        <w:t xml:space="preserve">para </w:t>
      </w:r>
      <w:r w:rsidRPr="00124024">
        <w:rPr>
          <w:rFonts w:ascii="Lucida Sans Unicode" w:hAnsi="Lucida Sans Unicode" w:cs="Lucida Sans Unicode"/>
        </w:rPr>
        <w:t xml:space="preserve">el arranque del </w:t>
      </w:r>
      <w:r w:rsidR="00FA553F" w:rsidRPr="00124024">
        <w:rPr>
          <w:rFonts w:ascii="Lucida Sans Unicode" w:hAnsi="Lucida Sans Unicode" w:cs="Lucida Sans Unicode"/>
        </w:rPr>
        <w:t>P</w:t>
      </w:r>
      <w:r w:rsidRPr="00124024">
        <w:rPr>
          <w:rFonts w:ascii="Lucida Sans Unicode" w:hAnsi="Lucida Sans Unicode" w:cs="Lucida Sans Unicode"/>
        </w:rPr>
        <w:t xml:space="preserve">roceso electoral </w:t>
      </w:r>
      <w:r w:rsidR="00FA553F">
        <w:rPr>
          <w:rFonts w:ascii="Lucida Sans Unicode" w:hAnsi="Lucida Sans Unicode" w:cs="Lucida Sans Unicode"/>
        </w:rPr>
        <w:t>C</w:t>
      </w:r>
      <w:r w:rsidRPr="00124024">
        <w:rPr>
          <w:rFonts w:ascii="Lucida Sans Unicode" w:hAnsi="Lucida Sans Unicode" w:cs="Lucida Sans Unicode"/>
        </w:rPr>
        <w:t>oncurrente 2023-2024</w:t>
      </w:r>
      <w:r w:rsidR="00FA553F">
        <w:rPr>
          <w:rFonts w:ascii="Lucida Sans Unicode" w:hAnsi="Lucida Sans Unicode" w:cs="Lucida Sans Unicode"/>
        </w:rPr>
        <w:t>.</w:t>
      </w:r>
    </w:p>
    <w:p w14:paraId="240EA275" w14:textId="1E3A963C" w:rsidR="00AD7B4E" w:rsidRPr="00124024" w:rsidRDefault="00FA553F" w:rsidP="00AD7B4E">
      <w:pPr>
        <w:jc w:val="both"/>
        <w:rPr>
          <w:rFonts w:ascii="Lucida Sans Unicode" w:hAnsi="Lucida Sans Unicode" w:cs="Lucida Sans Unicode"/>
        </w:rPr>
      </w:pPr>
      <w:r>
        <w:rPr>
          <w:rFonts w:ascii="Lucida Sans Unicode" w:hAnsi="Lucida Sans Unicode" w:cs="Lucida Sans Unicode"/>
        </w:rPr>
        <w:t>Dichos</w:t>
      </w:r>
      <w:r w:rsidR="00AD7B4E" w:rsidRPr="00124024">
        <w:rPr>
          <w:rFonts w:ascii="Lucida Sans Unicode" w:hAnsi="Lucida Sans Unicode" w:cs="Lucida Sans Unicode"/>
        </w:rPr>
        <w:t xml:space="preserve"> ejes rectores de Fortaleza</w:t>
      </w:r>
      <w:r>
        <w:rPr>
          <w:rFonts w:ascii="Lucida Sans Unicode" w:hAnsi="Lucida Sans Unicode" w:cs="Lucida Sans Unicode"/>
        </w:rPr>
        <w:t xml:space="preserve"> son</w:t>
      </w:r>
      <w:r w:rsidR="00AD7B4E" w:rsidRPr="00124024">
        <w:rPr>
          <w:rFonts w:ascii="Lucida Sans Unicode" w:hAnsi="Lucida Sans Unicode" w:cs="Lucida Sans Unicode"/>
        </w:rPr>
        <w:t>:</w:t>
      </w:r>
    </w:p>
    <w:p w14:paraId="607B1C1F" w14:textId="77777777" w:rsidR="00AD7B4E" w:rsidRPr="00124024" w:rsidRDefault="00AD7B4E" w:rsidP="00FA553F">
      <w:pPr>
        <w:pStyle w:val="Sinespaciado"/>
        <w:numPr>
          <w:ilvl w:val="0"/>
          <w:numId w:val="24"/>
        </w:numPr>
        <w:ind w:left="851"/>
        <w:rPr>
          <w:rStyle w:val="nfasissutil"/>
          <w:rFonts w:ascii="Lucida Sans Unicode" w:hAnsi="Lucida Sans Unicode" w:cs="Lucida Sans Unicode"/>
          <w:b/>
          <w:bCs/>
        </w:rPr>
      </w:pPr>
      <w:r w:rsidRPr="00124024">
        <w:rPr>
          <w:rStyle w:val="nfasissutil"/>
          <w:rFonts w:ascii="Lucida Sans Unicode" w:hAnsi="Lucida Sans Unicode" w:cs="Lucida Sans Unicode"/>
          <w:b/>
          <w:bCs/>
        </w:rPr>
        <w:t>Institucional:</w:t>
      </w:r>
    </w:p>
    <w:p w14:paraId="6DF2C540" w14:textId="3AAC936A" w:rsidR="00AD7B4E" w:rsidRPr="00124024" w:rsidRDefault="00AD7B4E" w:rsidP="00FA553F">
      <w:pPr>
        <w:pStyle w:val="Sinespaciado"/>
        <w:numPr>
          <w:ilvl w:val="0"/>
          <w:numId w:val="34"/>
        </w:numPr>
        <w:rPr>
          <w:rStyle w:val="nfasissutil"/>
          <w:rFonts w:ascii="Lucida Sans Unicode" w:hAnsi="Lucida Sans Unicode" w:cs="Lucida Sans Unicode"/>
          <w:i w:val="0"/>
          <w:iCs w:val="0"/>
        </w:rPr>
      </w:pPr>
      <w:r w:rsidRPr="00124024">
        <w:rPr>
          <w:rStyle w:val="nfasissutil"/>
          <w:rFonts w:ascii="Lucida Sans Unicode" w:hAnsi="Lucida Sans Unicode" w:cs="Lucida Sans Unicode"/>
          <w:i w:val="0"/>
          <w:iCs w:val="0"/>
        </w:rPr>
        <w:t>Fortaleciendo la suficiencia presupuestal del Instituto</w:t>
      </w:r>
    </w:p>
    <w:p w14:paraId="158608FC" w14:textId="77777777" w:rsidR="00AD7B4E" w:rsidRPr="00124024" w:rsidRDefault="00AD7B4E" w:rsidP="00FA553F">
      <w:pPr>
        <w:pStyle w:val="Sinespaciado"/>
        <w:numPr>
          <w:ilvl w:val="0"/>
          <w:numId w:val="34"/>
        </w:numPr>
        <w:rPr>
          <w:rStyle w:val="nfasissutil"/>
          <w:rFonts w:ascii="Lucida Sans Unicode" w:hAnsi="Lucida Sans Unicode" w:cs="Lucida Sans Unicode"/>
          <w:i w:val="0"/>
          <w:iCs w:val="0"/>
        </w:rPr>
      </w:pPr>
      <w:r w:rsidRPr="00124024">
        <w:rPr>
          <w:rStyle w:val="nfasissutil"/>
          <w:rFonts w:ascii="Lucida Sans Unicode" w:hAnsi="Lucida Sans Unicode" w:cs="Lucida Sans Unicode"/>
          <w:i w:val="0"/>
          <w:iCs w:val="0"/>
        </w:rPr>
        <w:t>Fortalecer la estructura de personal del Instituto</w:t>
      </w:r>
    </w:p>
    <w:p w14:paraId="52137234" w14:textId="77777777" w:rsidR="00AD7B4E" w:rsidRPr="00124024" w:rsidRDefault="00AD7B4E" w:rsidP="00FA553F">
      <w:pPr>
        <w:pStyle w:val="Sinespaciado"/>
        <w:numPr>
          <w:ilvl w:val="0"/>
          <w:numId w:val="34"/>
        </w:numPr>
        <w:rPr>
          <w:rStyle w:val="nfasissutil"/>
          <w:rFonts w:ascii="Lucida Sans Unicode" w:hAnsi="Lucida Sans Unicode" w:cs="Lucida Sans Unicode"/>
          <w:i w:val="0"/>
          <w:iCs w:val="0"/>
        </w:rPr>
      </w:pPr>
      <w:r w:rsidRPr="00124024">
        <w:rPr>
          <w:rStyle w:val="nfasissutil"/>
          <w:rFonts w:ascii="Lucida Sans Unicode" w:hAnsi="Lucida Sans Unicode" w:cs="Lucida Sans Unicode"/>
          <w:i w:val="0"/>
          <w:iCs w:val="0"/>
        </w:rPr>
        <w:t>Fortalecer los bienes muebles e inmuebles del instituto</w:t>
      </w:r>
    </w:p>
    <w:p w14:paraId="4F1119BE" w14:textId="77777777" w:rsidR="00AD7B4E" w:rsidRPr="00124024" w:rsidRDefault="00AD7B4E" w:rsidP="00FA553F">
      <w:pPr>
        <w:pStyle w:val="Sinespaciado"/>
        <w:numPr>
          <w:ilvl w:val="0"/>
          <w:numId w:val="24"/>
        </w:numPr>
        <w:ind w:left="851"/>
        <w:rPr>
          <w:rStyle w:val="nfasissutil"/>
          <w:rFonts w:ascii="Lucida Sans Unicode" w:hAnsi="Lucida Sans Unicode" w:cs="Lucida Sans Unicode"/>
          <w:b/>
          <w:bCs/>
        </w:rPr>
      </w:pPr>
      <w:r w:rsidRPr="00124024">
        <w:rPr>
          <w:rStyle w:val="nfasissutil"/>
          <w:rFonts w:ascii="Lucida Sans Unicode" w:hAnsi="Lucida Sans Unicode" w:cs="Lucida Sans Unicode"/>
          <w:b/>
          <w:bCs/>
        </w:rPr>
        <w:t>Técnico-operativo</w:t>
      </w:r>
    </w:p>
    <w:p w14:paraId="5E157A98" w14:textId="77777777" w:rsidR="00AD7B4E" w:rsidRPr="00124024" w:rsidRDefault="00AD7B4E" w:rsidP="00FA553F">
      <w:pPr>
        <w:pStyle w:val="Sinespaciado"/>
        <w:numPr>
          <w:ilvl w:val="0"/>
          <w:numId w:val="34"/>
        </w:numPr>
        <w:rPr>
          <w:rStyle w:val="nfasissutil"/>
          <w:rFonts w:ascii="Lucida Sans Unicode" w:hAnsi="Lucida Sans Unicode" w:cs="Lucida Sans Unicode"/>
          <w:i w:val="0"/>
          <w:iCs w:val="0"/>
        </w:rPr>
      </w:pPr>
      <w:r w:rsidRPr="00124024">
        <w:rPr>
          <w:rStyle w:val="nfasissutil"/>
          <w:rFonts w:ascii="Lucida Sans Unicode" w:hAnsi="Lucida Sans Unicode" w:cs="Lucida Sans Unicode"/>
          <w:i w:val="0"/>
          <w:iCs w:val="0"/>
        </w:rPr>
        <w:t>Fortalecer los procesos y procedimientos administrativos del Instituto</w:t>
      </w:r>
    </w:p>
    <w:p w14:paraId="790CFA9F" w14:textId="77777777" w:rsidR="00AD7B4E" w:rsidRPr="00124024" w:rsidRDefault="00AD7B4E" w:rsidP="00FA553F">
      <w:pPr>
        <w:pStyle w:val="Sinespaciado"/>
        <w:numPr>
          <w:ilvl w:val="0"/>
          <w:numId w:val="24"/>
        </w:numPr>
        <w:ind w:left="851"/>
        <w:rPr>
          <w:rStyle w:val="nfasissutil"/>
          <w:rFonts w:ascii="Lucida Sans Unicode" w:hAnsi="Lucida Sans Unicode" w:cs="Lucida Sans Unicode"/>
          <w:b/>
          <w:bCs/>
        </w:rPr>
      </w:pPr>
      <w:r w:rsidRPr="00124024">
        <w:rPr>
          <w:rStyle w:val="nfasissutil"/>
          <w:rFonts w:ascii="Lucida Sans Unicode" w:hAnsi="Lucida Sans Unicode" w:cs="Lucida Sans Unicode"/>
          <w:b/>
          <w:bCs/>
        </w:rPr>
        <w:t>Rendición de cuentas y transparencia</w:t>
      </w:r>
    </w:p>
    <w:p w14:paraId="129F981E" w14:textId="225C13F8" w:rsidR="00AD7B4E" w:rsidRPr="00FA553F" w:rsidRDefault="00AD7B4E" w:rsidP="00FA553F">
      <w:pPr>
        <w:pStyle w:val="Sinespaciado"/>
        <w:numPr>
          <w:ilvl w:val="0"/>
          <w:numId w:val="34"/>
        </w:numPr>
        <w:rPr>
          <w:rStyle w:val="nfasissutil"/>
          <w:rFonts w:ascii="Lucida Sans Unicode" w:hAnsi="Lucida Sans Unicode" w:cs="Lucida Sans Unicode"/>
          <w:i w:val="0"/>
          <w:iCs w:val="0"/>
        </w:rPr>
      </w:pPr>
      <w:r w:rsidRPr="00FA553F">
        <w:rPr>
          <w:rStyle w:val="nfasissutil"/>
          <w:rFonts w:ascii="Lucida Sans Unicode" w:hAnsi="Lucida Sans Unicode" w:cs="Lucida Sans Unicode"/>
          <w:i w:val="0"/>
          <w:iCs w:val="0"/>
        </w:rPr>
        <w:t xml:space="preserve">El presupuesto autorizado y las gestiones hechas permitieron garantizar a la ciudadanía la certeza de su ejercicio con resultados óptimos.  </w:t>
      </w:r>
    </w:p>
    <w:p w14:paraId="0F9B6907" w14:textId="77777777" w:rsidR="00AD7B4E" w:rsidRDefault="00AD7B4E" w:rsidP="00AD7B4E">
      <w:pPr>
        <w:pStyle w:val="Prrafodelista"/>
        <w:ind w:left="1080"/>
        <w:jc w:val="both"/>
        <w:rPr>
          <w:rFonts w:ascii="Lucida Sans Unicode" w:hAnsi="Lucida Sans Unicode" w:cs="Lucida Sans Unicode"/>
          <w:lang w:val="es-ES_tradnl"/>
        </w:rPr>
      </w:pPr>
    </w:p>
    <w:p w14:paraId="338FE661" w14:textId="77777777" w:rsidR="00FA553F" w:rsidRPr="00124024" w:rsidRDefault="00FA553F" w:rsidP="00AD7B4E">
      <w:pPr>
        <w:pStyle w:val="Prrafodelista"/>
        <w:ind w:left="1080"/>
        <w:jc w:val="both"/>
        <w:rPr>
          <w:rFonts w:ascii="Lucida Sans Unicode" w:hAnsi="Lucida Sans Unicode" w:cs="Lucida Sans Unicode"/>
          <w:lang w:val="es-ES_tradnl"/>
        </w:rPr>
      </w:pPr>
    </w:p>
    <w:p w14:paraId="5818F8E0" w14:textId="2102E4C1" w:rsidR="00AD7B4E" w:rsidRPr="00FA553F" w:rsidRDefault="00AD7B4E" w:rsidP="00FA553F">
      <w:pPr>
        <w:pStyle w:val="Prrafodelista"/>
        <w:numPr>
          <w:ilvl w:val="0"/>
          <w:numId w:val="35"/>
        </w:numPr>
        <w:jc w:val="both"/>
        <w:rPr>
          <w:rFonts w:ascii="Lucida Sans Unicode" w:hAnsi="Lucida Sans Unicode" w:cs="Lucida Sans Unicode"/>
          <w:b/>
          <w:bCs/>
          <w:color w:val="4DBBB8"/>
          <w:sz w:val="24"/>
          <w:szCs w:val="24"/>
          <w:lang w:val="es-ES_tradnl"/>
        </w:rPr>
      </w:pPr>
      <w:r w:rsidRPr="00FA553F">
        <w:rPr>
          <w:rFonts w:ascii="Lucida Sans Unicode" w:hAnsi="Lucida Sans Unicode" w:cs="Lucida Sans Unicode"/>
          <w:b/>
          <w:bCs/>
          <w:color w:val="4DBBB8"/>
          <w:sz w:val="24"/>
          <w:szCs w:val="24"/>
          <w:lang w:val="es-ES_tradnl"/>
        </w:rPr>
        <w:t>Actividades en Administración e Innovación:</w:t>
      </w:r>
    </w:p>
    <w:p w14:paraId="51108037" w14:textId="77777777" w:rsidR="00AD7B4E" w:rsidRPr="00124024" w:rsidRDefault="00AD7B4E" w:rsidP="00AD7B4E">
      <w:pPr>
        <w:pStyle w:val="Sinespaciado"/>
        <w:numPr>
          <w:ilvl w:val="0"/>
          <w:numId w:val="23"/>
        </w:numPr>
        <w:rPr>
          <w:rStyle w:val="nfasissutil"/>
          <w:rFonts w:ascii="Lucida Sans Unicode" w:hAnsi="Lucida Sans Unicode" w:cs="Lucida Sans Unicode"/>
        </w:rPr>
      </w:pPr>
      <w:r w:rsidRPr="00124024">
        <w:rPr>
          <w:rStyle w:val="nfasissutil"/>
          <w:rFonts w:ascii="Lucida Sans Unicode" w:hAnsi="Lucida Sans Unicode" w:cs="Lucida Sans Unicode"/>
        </w:rPr>
        <w:t>Iniciar con la operación del sistema administrativo alineado a la Contabilidad Gubernamental denominado ICON-G</w:t>
      </w:r>
    </w:p>
    <w:p w14:paraId="0113ABD4" w14:textId="77777777" w:rsidR="00AD7B4E" w:rsidRPr="00124024" w:rsidRDefault="00AD7B4E" w:rsidP="00AD7B4E">
      <w:pPr>
        <w:pStyle w:val="Sinespaciado"/>
        <w:numPr>
          <w:ilvl w:val="0"/>
          <w:numId w:val="23"/>
        </w:numPr>
        <w:rPr>
          <w:rStyle w:val="nfasissutil"/>
          <w:rFonts w:ascii="Lucida Sans Unicode" w:hAnsi="Lucida Sans Unicode" w:cs="Lucida Sans Unicode"/>
        </w:rPr>
      </w:pPr>
      <w:r w:rsidRPr="00124024">
        <w:rPr>
          <w:rStyle w:val="nfasissutil"/>
          <w:rFonts w:ascii="Lucida Sans Unicode" w:hAnsi="Lucida Sans Unicode" w:cs="Lucida Sans Unicode"/>
        </w:rPr>
        <w:t>Recaudación de saldos deudores.</w:t>
      </w:r>
    </w:p>
    <w:p w14:paraId="6AB3A26E" w14:textId="77777777" w:rsidR="00AD7B4E" w:rsidRPr="00124024" w:rsidRDefault="00AD7B4E" w:rsidP="00AD7B4E">
      <w:pPr>
        <w:pStyle w:val="Sinespaciado"/>
        <w:numPr>
          <w:ilvl w:val="0"/>
          <w:numId w:val="23"/>
        </w:numPr>
        <w:rPr>
          <w:rStyle w:val="nfasissutil"/>
          <w:rFonts w:ascii="Lucida Sans Unicode" w:hAnsi="Lucida Sans Unicode" w:cs="Lucida Sans Unicode"/>
        </w:rPr>
      </w:pPr>
      <w:r w:rsidRPr="00124024">
        <w:rPr>
          <w:rStyle w:val="nfasissutil"/>
          <w:rFonts w:ascii="Lucida Sans Unicode" w:hAnsi="Lucida Sans Unicode" w:cs="Lucida Sans Unicode"/>
        </w:rPr>
        <w:t>Infracciones vehiculares.</w:t>
      </w:r>
    </w:p>
    <w:p w14:paraId="086B3B92" w14:textId="77777777" w:rsidR="00AD7B4E" w:rsidRPr="00124024" w:rsidRDefault="00AD7B4E" w:rsidP="00AD7B4E">
      <w:pPr>
        <w:pStyle w:val="Sinespaciado"/>
        <w:numPr>
          <w:ilvl w:val="0"/>
          <w:numId w:val="23"/>
        </w:numPr>
        <w:rPr>
          <w:rStyle w:val="nfasissutil"/>
          <w:rFonts w:ascii="Lucida Sans Unicode" w:hAnsi="Lucida Sans Unicode" w:cs="Lucida Sans Unicode"/>
        </w:rPr>
      </w:pPr>
      <w:r w:rsidRPr="00124024">
        <w:rPr>
          <w:rStyle w:val="nfasissutil"/>
          <w:rFonts w:ascii="Lucida Sans Unicode" w:hAnsi="Lucida Sans Unicode" w:cs="Lucida Sans Unicode"/>
        </w:rPr>
        <w:t>Actualización de nuestra página web.</w:t>
      </w:r>
    </w:p>
    <w:p w14:paraId="14D8F44F" w14:textId="77777777" w:rsidR="00AD7B4E" w:rsidRDefault="00AD7B4E" w:rsidP="00AD7B4E">
      <w:pPr>
        <w:pStyle w:val="Sinespaciado"/>
        <w:rPr>
          <w:rStyle w:val="nfasissutil"/>
          <w:rFonts w:ascii="Lucida Sans Unicode" w:hAnsi="Lucida Sans Unicode" w:cs="Lucida Sans Unicode"/>
        </w:rPr>
      </w:pPr>
    </w:p>
    <w:p w14:paraId="74B78561" w14:textId="77777777" w:rsidR="00FA553F" w:rsidRDefault="00FA553F" w:rsidP="00AD7B4E">
      <w:pPr>
        <w:pStyle w:val="Sinespaciado"/>
        <w:rPr>
          <w:rStyle w:val="nfasissutil"/>
          <w:rFonts w:ascii="Lucida Sans Unicode" w:hAnsi="Lucida Sans Unicode" w:cs="Lucida Sans Unicode"/>
          <w:i w:val="0"/>
          <w:iCs w:val="0"/>
        </w:rPr>
      </w:pPr>
    </w:p>
    <w:p w14:paraId="7ABCD84A" w14:textId="731B2DC3" w:rsidR="00FA553F" w:rsidRDefault="00FA553F" w:rsidP="00AD7B4E">
      <w:pPr>
        <w:pStyle w:val="Sinespaciado"/>
        <w:rPr>
          <w:rStyle w:val="nfasissutil"/>
          <w:rFonts w:ascii="Lucida Sans Unicode" w:hAnsi="Lucida Sans Unicode" w:cs="Lucida Sans Unicode"/>
          <w:i w:val="0"/>
          <w:iCs w:val="0"/>
        </w:rPr>
      </w:pPr>
      <w:r w:rsidRPr="00FA553F">
        <w:rPr>
          <w:rStyle w:val="nfasissutil"/>
          <w:rFonts w:ascii="Lucida Sans Unicode" w:hAnsi="Lucida Sans Unicode" w:cs="Lucida Sans Unicode"/>
          <w:i w:val="0"/>
          <w:iCs w:val="0"/>
        </w:rPr>
        <w:t xml:space="preserve">A continuación </w:t>
      </w:r>
      <w:r>
        <w:rPr>
          <w:rStyle w:val="nfasissutil"/>
          <w:rFonts w:ascii="Lucida Sans Unicode" w:hAnsi="Lucida Sans Unicode" w:cs="Lucida Sans Unicode"/>
          <w:i w:val="0"/>
          <w:iCs w:val="0"/>
        </w:rPr>
        <w:t>se registra</w:t>
      </w:r>
      <w:r w:rsidRPr="00FA553F">
        <w:rPr>
          <w:rStyle w:val="nfasissutil"/>
          <w:rFonts w:ascii="Lucida Sans Unicode" w:hAnsi="Lucida Sans Unicode" w:cs="Lucida Sans Unicode"/>
          <w:i w:val="0"/>
          <w:iCs w:val="0"/>
        </w:rPr>
        <w:t xml:space="preserve"> el despliegue realizado por parte de esta Dirección:</w:t>
      </w:r>
    </w:p>
    <w:p w14:paraId="52C98AF5" w14:textId="77777777" w:rsidR="00FA553F" w:rsidRPr="00FA553F" w:rsidRDefault="00FA553F" w:rsidP="00AD7B4E">
      <w:pPr>
        <w:pStyle w:val="Sinespaciado"/>
        <w:rPr>
          <w:rStyle w:val="nfasissutil"/>
          <w:rFonts w:ascii="Lucida Sans Unicode" w:hAnsi="Lucida Sans Unicode" w:cs="Lucida Sans Unicode"/>
          <w:i w:val="0"/>
          <w:iCs w:val="0"/>
        </w:rPr>
      </w:pPr>
    </w:p>
    <w:p w14:paraId="62212AE0" w14:textId="72862093" w:rsidR="00AD7B4E" w:rsidRPr="007B2CED" w:rsidRDefault="00AD7B4E" w:rsidP="00AD7B4E">
      <w:pPr>
        <w:rPr>
          <w:rFonts w:ascii="Lucida Sans Unicode" w:hAnsi="Lucida Sans Unicode" w:cs="Lucida Sans Unicode"/>
          <w:b/>
          <w:bCs/>
          <w:color w:val="4DBBB8"/>
          <w:sz w:val="28"/>
          <w:szCs w:val="28"/>
          <w:lang w:val="es-ES_tradnl"/>
        </w:rPr>
      </w:pPr>
      <w:r w:rsidRPr="007B2CED">
        <w:rPr>
          <w:rFonts w:ascii="Lucida Sans Unicode" w:hAnsi="Lucida Sans Unicode" w:cs="Lucida Sans Unicode"/>
          <w:b/>
          <w:bCs/>
          <w:color w:val="4DBBB8"/>
          <w:sz w:val="28"/>
          <w:szCs w:val="28"/>
          <w:lang w:val="es-ES_tradnl"/>
        </w:rPr>
        <w:t>Institucional</w:t>
      </w:r>
    </w:p>
    <w:p w14:paraId="2D76CBB6" w14:textId="77777777" w:rsidR="00AD7B4E" w:rsidRPr="007B2CED" w:rsidRDefault="00AD7B4E" w:rsidP="00AD7B4E">
      <w:pPr>
        <w:pStyle w:val="Ttulo2"/>
        <w:rPr>
          <w:rFonts w:ascii="Lucida Sans Unicode" w:hAnsi="Lucida Sans Unicode" w:cs="Lucida Sans Unicode"/>
          <w:b/>
          <w:bCs/>
          <w:color w:val="4DBBB8"/>
          <w:sz w:val="24"/>
          <w:szCs w:val="24"/>
          <w:lang w:val="es-ES_tradnl"/>
        </w:rPr>
      </w:pPr>
      <w:bookmarkStart w:id="17" w:name="_Toc162697235"/>
      <w:r w:rsidRPr="007B2CED">
        <w:rPr>
          <w:rFonts w:ascii="Lucida Sans Unicode" w:hAnsi="Lucida Sans Unicode" w:cs="Lucida Sans Unicode"/>
          <w:b/>
          <w:bCs/>
          <w:color w:val="4DBBB8"/>
          <w:sz w:val="24"/>
          <w:szCs w:val="24"/>
          <w:lang w:val="es-ES_tradnl"/>
        </w:rPr>
        <w:t>Fortaleciendo la suficiencia presupuestal del Instituto</w:t>
      </w:r>
      <w:bookmarkEnd w:id="17"/>
    </w:p>
    <w:p w14:paraId="4171D404" w14:textId="3D28DFC1" w:rsidR="00AD7B4E" w:rsidRPr="00922118" w:rsidRDefault="00AD7B4E" w:rsidP="00AD7B4E">
      <w:pPr>
        <w:jc w:val="both"/>
        <w:rPr>
          <w:rFonts w:ascii="Lucida Sans Unicode" w:hAnsi="Lucida Sans Unicode" w:cs="Lucida Sans Unicode"/>
        </w:rPr>
      </w:pPr>
      <w:r w:rsidRPr="00922118">
        <w:rPr>
          <w:rFonts w:ascii="Lucida Sans Unicode" w:hAnsi="Lucida Sans Unicode" w:cs="Lucida Sans Unicode"/>
        </w:rPr>
        <w:t xml:space="preserve">Se realizaron las gestiones, para que se operara con el presupuesto autorizado y aprobado en el Presupuesto de Egresos del Gobierno del Estado de Jalisco para que el importe autorizado en el anteproyecto de presupuesto fuera el autorizado por el ejercicio 2023, logrando que el </w:t>
      </w:r>
      <w:r w:rsidR="00922118" w:rsidRPr="00922118">
        <w:rPr>
          <w:rFonts w:ascii="Lucida Sans Unicode" w:hAnsi="Lucida Sans Unicode" w:cs="Lucida Sans Unicode"/>
        </w:rPr>
        <w:t>C</w:t>
      </w:r>
      <w:r w:rsidRPr="00922118">
        <w:rPr>
          <w:rFonts w:ascii="Lucida Sans Unicode" w:hAnsi="Lucida Sans Unicode" w:cs="Lucida Sans Unicode"/>
        </w:rPr>
        <w:t xml:space="preserve">ongreso </w:t>
      </w:r>
      <w:r w:rsidR="00922118" w:rsidRPr="00922118">
        <w:rPr>
          <w:rFonts w:ascii="Lucida Sans Unicode" w:hAnsi="Lucida Sans Unicode" w:cs="Lucida Sans Unicode"/>
        </w:rPr>
        <w:t xml:space="preserve">lo </w:t>
      </w:r>
      <w:r w:rsidRPr="00922118">
        <w:rPr>
          <w:rFonts w:ascii="Lucida Sans Unicode" w:hAnsi="Lucida Sans Unicode" w:cs="Lucida Sans Unicode"/>
        </w:rPr>
        <w:t>autorizara y aprobara al 100%</w:t>
      </w:r>
      <w:r w:rsidR="00922118" w:rsidRPr="00922118">
        <w:rPr>
          <w:rFonts w:ascii="Lucida Sans Unicode" w:hAnsi="Lucida Sans Unicode" w:cs="Lucida Sans Unicode"/>
        </w:rPr>
        <w:t>,</w:t>
      </w:r>
      <w:r w:rsidRPr="00922118">
        <w:rPr>
          <w:rFonts w:ascii="Lucida Sans Unicode" w:hAnsi="Lucida Sans Unicode" w:cs="Lucida Sans Unicode"/>
        </w:rPr>
        <w:t xml:space="preserve"> sin modificación alguna.</w:t>
      </w:r>
    </w:p>
    <w:p w14:paraId="46DF818F" w14:textId="77777777" w:rsidR="00AD7B4E" w:rsidRPr="00922118" w:rsidRDefault="00AD7B4E" w:rsidP="00AD7B4E">
      <w:pPr>
        <w:jc w:val="both"/>
        <w:rPr>
          <w:rFonts w:ascii="Lucida Sans Unicode" w:hAnsi="Lucida Sans Unicode" w:cs="Lucida Sans Unicode"/>
        </w:rPr>
      </w:pPr>
    </w:p>
    <w:p w14:paraId="077A1834" w14:textId="77777777" w:rsidR="00AD7B4E" w:rsidRPr="00124024" w:rsidRDefault="00AD7B4E" w:rsidP="00AD7B4E">
      <w:pPr>
        <w:tabs>
          <w:tab w:val="left" w:pos="5868"/>
        </w:tabs>
        <w:spacing w:after="0"/>
        <w:jc w:val="center"/>
        <w:rPr>
          <w:rFonts w:ascii="Lucida Sans Unicode" w:hAnsi="Lucida Sans Unicode" w:cs="Lucida Sans Unicode"/>
          <w:b/>
          <w:bCs/>
        </w:rPr>
      </w:pPr>
      <w:r w:rsidRPr="00124024">
        <w:rPr>
          <w:rFonts w:ascii="Lucida Sans Unicode" w:hAnsi="Lucida Sans Unicode" w:cs="Lucida Sans Unicode"/>
          <w:b/>
          <w:bCs/>
        </w:rPr>
        <w:t>Presupuesto aprobado por el Congreso del Estado de Jalisco</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1843"/>
      </w:tblGrid>
      <w:tr w:rsidR="00AD7B4E" w:rsidRPr="00124024" w14:paraId="08B7218F" w14:textId="77777777" w:rsidTr="00B24BBD">
        <w:trPr>
          <w:jc w:val="center"/>
        </w:trPr>
        <w:tc>
          <w:tcPr>
            <w:tcW w:w="3681" w:type="dxa"/>
          </w:tcPr>
          <w:p w14:paraId="71FF40C7"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Presupuesto ordinario</w:t>
            </w:r>
          </w:p>
        </w:tc>
        <w:tc>
          <w:tcPr>
            <w:tcW w:w="1843" w:type="dxa"/>
          </w:tcPr>
          <w:p w14:paraId="686513D8"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$105´901,601</w:t>
            </w:r>
          </w:p>
        </w:tc>
      </w:tr>
      <w:tr w:rsidR="00AD7B4E" w:rsidRPr="00124024" w14:paraId="7744F64C" w14:textId="77777777" w:rsidTr="00B24BBD">
        <w:trPr>
          <w:jc w:val="center"/>
        </w:trPr>
        <w:tc>
          <w:tcPr>
            <w:tcW w:w="3681" w:type="dxa"/>
            <w:tcBorders>
              <w:bottom w:val="single" w:sz="4" w:space="0" w:color="auto"/>
            </w:tcBorders>
          </w:tcPr>
          <w:p w14:paraId="748F277D"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xml:space="preserve">Financiamiento a Partidos políticos </w:t>
            </w:r>
          </w:p>
        </w:tc>
        <w:tc>
          <w:tcPr>
            <w:tcW w:w="1843" w:type="dxa"/>
            <w:tcBorders>
              <w:bottom w:val="single" w:sz="4" w:space="0" w:color="auto"/>
            </w:tcBorders>
          </w:tcPr>
          <w:p w14:paraId="32EADD9F"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$406´006,957</w:t>
            </w:r>
          </w:p>
        </w:tc>
      </w:tr>
      <w:tr w:rsidR="00AD7B4E" w:rsidRPr="00124024" w14:paraId="76F0DB89" w14:textId="77777777" w:rsidTr="00B24BBD">
        <w:trPr>
          <w:jc w:val="center"/>
        </w:trPr>
        <w:tc>
          <w:tcPr>
            <w:tcW w:w="3681" w:type="dxa"/>
            <w:tcBorders>
              <w:top w:val="single" w:sz="4" w:space="0" w:color="auto"/>
            </w:tcBorders>
          </w:tcPr>
          <w:p w14:paraId="2BA9C423"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xml:space="preserve">Total </w:t>
            </w:r>
          </w:p>
        </w:tc>
        <w:tc>
          <w:tcPr>
            <w:tcW w:w="1843" w:type="dxa"/>
            <w:tcBorders>
              <w:top w:val="single" w:sz="4" w:space="0" w:color="auto"/>
            </w:tcBorders>
          </w:tcPr>
          <w:p w14:paraId="2AD63660"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$511´908,557</w:t>
            </w:r>
          </w:p>
        </w:tc>
      </w:tr>
    </w:tbl>
    <w:p w14:paraId="11230EBC" w14:textId="77777777" w:rsidR="00AD7B4E" w:rsidRPr="00124024" w:rsidRDefault="00AD7B4E" w:rsidP="00AD7B4E">
      <w:pPr>
        <w:tabs>
          <w:tab w:val="left" w:pos="5868"/>
        </w:tabs>
        <w:spacing w:after="0"/>
        <w:jc w:val="both"/>
        <w:rPr>
          <w:rFonts w:ascii="Lucida Sans Unicode" w:hAnsi="Lucida Sans Unicode" w:cs="Lucida Sans Unicode"/>
        </w:rPr>
      </w:pPr>
    </w:p>
    <w:p w14:paraId="08F8EE6F" w14:textId="77777777" w:rsidR="00AD7B4E" w:rsidRPr="00124024" w:rsidRDefault="00AD7B4E" w:rsidP="00AD7B4E">
      <w:pPr>
        <w:tabs>
          <w:tab w:val="left" w:pos="5868"/>
        </w:tabs>
        <w:spacing w:after="0"/>
        <w:jc w:val="both"/>
        <w:rPr>
          <w:rFonts w:ascii="Lucida Sans Unicode" w:hAnsi="Lucida Sans Unicode" w:cs="Lucida Sans Unicode"/>
        </w:rPr>
      </w:pPr>
    </w:p>
    <w:p w14:paraId="50DFCB46" w14:textId="1C908B21" w:rsidR="00AD7B4E" w:rsidRPr="00124024" w:rsidRDefault="00AD7B4E" w:rsidP="00AD7B4E">
      <w:pPr>
        <w:tabs>
          <w:tab w:val="left" w:pos="5868"/>
        </w:tabs>
        <w:spacing w:after="0"/>
        <w:jc w:val="both"/>
        <w:rPr>
          <w:rFonts w:ascii="Lucida Sans Unicode" w:hAnsi="Lucida Sans Unicode" w:cs="Lucida Sans Unicode"/>
        </w:rPr>
      </w:pPr>
      <w:r w:rsidRPr="00124024">
        <w:rPr>
          <w:rFonts w:ascii="Lucida Sans Unicode" w:hAnsi="Lucida Sans Unicode" w:cs="Lucida Sans Unicode"/>
        </w:rPr>
        <w:t xml:space="preserve">Durante el mes de febrero, el Gobernador del Estado de Jalisco aprobó una ampliación automática y autorización del gasto a favor de este Instituto, con el objetivo de realizar un fortalecimiento institucional de la operación ordinaria e iniciar los trabajos preparatorios que conlleva el desarrollo del </w:t>
      </w:r>
      <w:r w:rsidR="00922118" w:rsidRPr="00124024">
        <w:rPr>
          <w:rFonts w:ascii="Lucida Sans Unicode" w:hAnsi="Lucida Sans Unicode" w:cs="Lucida Sans Unicode"/>
        </w:rPr>
        <w:t xml:space="preserve">Proceso Electoral </w:t>
      </w:r>
      <w:r w:rsidRPr="00124024">
        <w:rPr>
          <w:rFonts w:ascii="Lucida Sans Unicode" w:hAnsi="Lucida Sans Unicode" w:cs="Lucida Sans Unicode"/>
        </w:rPr>
        <w:t>2023-2024, misma que fue ministrada a este organismo en el mes de mayo.</w:t>
      </w:r>
    </w:p>
    <w:p w14:paraId="34862A0D" w14:textId="77777777" w:rsidR="00AD7B4E" w:rsidRPr="00124024" w:rsidRDefault="00AD7B4E" w:rsidP="00AD7B4E">
      <w:pPr>
        <w:tabs>
          <w:tab w:val="left" w:pos="5868"/>
        </w:tabs>
        <w:spacing w:after="0"/>
        <w:jc w:val="center"/>
        <w:rPr>
          <w:rFonts w:ascii="Lucida Sans Unicode" w:hAnsi="Lucida Sans Unicode" w:cs="Lucida Sans Unicode"/>
        </w:rPr>
      </w:pPr>
    </w:p>
    <w:p w14:paraId="1A080499" w14:textId="77777777" w:rsidR="00AD7B4E" w:rsidRPr="00124024" w:rsidRDefault="00AD7B4E" w:rsidP="00AD7B4E">
      <w:pPr>
        <w:tabs>
          <w:tab w:val="left" w:pos="5868"/>
        </w:tabs>
        <w:spacing w:after="0"/>
        <w:jc w:val="center"/>
        <w:rPr>
          <w:rFonts w:ascii="Lucida Sans Unicode" w:hAnsi="Lucida Sans Unicode" w:cs="Lucida Sans Unicode"/>
          <w:b/>
          <w:bCs/>
        </w:rPr>
      </w:pPr>
      <w:r w:rsidRPr="00124024">
        <w:rPr>
          <w:rFonts w:ascii="Lucida Sans Unicode" w:hAnsi="Lucida Sans Unicode" w:cs="Lucida Sans Unicode"/>
          <w:b/>
          <w:bCs/>
        </w:rPr>
        <w:t>Ampliación presupuestal del Gobernador del Estado de Jalisco</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2126"/>
      </w:tblGrid>
      <w:tr w:rsidR="00AD7B4E" w:rsidRPr="00124024" w14:paraId="2DC05972" w14:textId="77777777" w:rsidTr="00B24BBD">
        <w:trPr>
          <w:jc w:val="center"/>
        </w:trPr>
        <w:tc>
          <w:tcPr>
            <w:tcW w:w="3256" w:type="dxa"/>
          </w:tcPr>
          <w:p w14:paraId="40A52D2F"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Presupuesto ordinario</w:t>
            </w:r>
          </w:p>
        </w:tc>
        <w:tc>
          <w:tcPr>
            <w:tcW w:w="2126" w:type="dxa"/>
          </w:tcPr>
          <w:p w14:paraId="1BC3487B"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$20´210,163</w:t>
            </w:r>
          </w:p>
        </w:tc>
      </w:tr>
      <w:tr w:rsidR="00AD7B4E" w:rsidRPr="00124024" w14:paraId="21799FC4" w14:textId="77777777" w:rsidTr="00B24BBD">
        <w:trPr>
          <w:jc w:val="center"/>
        </w:trPr>
        <w:tc>
          <w:tcPr>
            <w:tcW w:w="3256" w:type="dxa"/>
            <w:tcBorders>
              <w:bottom w:val="single" w:sz="4" w:space="0" w:color="auto"/>
            </w:tcBorders>
          </w:tcPr>
          <w:p w14:paraId="47343E2F"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Presupuesto Proceso Electoral</w:t>
            </w:r>
          </w:p>
        </w:tc>
        <w:tc>
          <w:tcPr>
            <w:tcW w:w="2126" w:type="dxa"/>
            <w:tcBorders>
              <w:bottom w:val="single" w:sz="4" w:space="0" w:color="auto"/>
            </w:tcBorders>
          </w:tcPr>
          <w:p w14:paraId="3A426DC3"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$63´186,826</w:t>
            </w:r>
          </w:p>
        </w:tc>
      </w:tr>
      <w:tr w:rsidR="00AD7B4E" w:rsidRPr="00124024" w14:paraId="27B1B5C3" w14:textId="77777777" w:rsidTr="00B24BBD">
        <w:trPr>
          <w:jc w:val="center"/>
        </w:trPr>
        <w:tc>
          <w:tcPr>
            <w:tcW w:w="3256" w:type="dxa"/>
            <w:tcBorders>
              <w:top w:val="single" w:sz="4" w:space="0" w:color="auto"/>
            </w:tcBorders>
          </w:tcPr>
          <w:p w14:paraId="51F2F872"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Total</w:t>
            </w:r>
          </w:p>
        </w:tc>
        <w:tc>
          <w:tcPr>
            <w:tcW w:w="2126" w:type="dxa"/>
            <w:tcBorders>
              <w:top w:val="single" w:sz="4" w:space="0" w:color="auto"/>
            </w:tcBorders>
          </w:tcPr>
          <w:p w14:paraId="713209DF"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$83´396,989</w:t>
            </w:r>
          </w:p>
        </w:tc>
      </w:tr>
    </w:tbl>
    <w:p w14:paraId="3E75DE1C" w14:textId="77777777" w:rsidR="00AD7B4E" w:rsidRPr="00124024" w:rsidRDefault="00AD7B4E" w:rsidP="00AD7B4E">
      <w:pPr>
        <w:tabs>
          <w:tab w:val="left" w:pos="5868"/>
        </w:tabs>
        <w:spacing w:after="0"/>
        <w:jc w:val="both"/>
        <w:rPr>
          <w:rFonts w:ascii="Lucida Sans Unicode" w:hAnsi="Lucida Sans Unicode" w:cs="Lucida Sans Unicode"/>
        </w:rPr>
      </w:pPr>
    </w:p>
    <w:p w14:paraId="4AD6AA5E" w14:textId="77777777" w:rsidR="00AD7B4E" w:rsidRPr="00124024" w:rsidRDefault="00AD7B4E" w:rsidP="00AD7B4E">
      <w:pPr>
        <w:tabs>
          <w:tab w:val="left" w:pos="5868"/>
        </w:tabs>
        <w:spacing w:after="0"/>
        <w:jc w:val="both"/>
        <w:rPr>
          <w:rFonts w:ascii="Lucida Sans Unicode" w:hAnsi="Lucida Sans Unicode" w:cs="Lucida Sans Unicode"/>
        </w:rPr>
      </w:pPr>
    </w:p>
    <w:p w14:paraId="2852BBF4" w14:textId="77777777" w:rsidR="00AD7B4E" w:rsidRPr="00124024" w:rsidRDefault="00AD7B4E" w:rsidP="00AD7B4E">
      <w:pPr>
        <w:tabs>
          <w:tab w:val="left" w:pos="5868"/>
        </w:tabs>
        <w:spacing w:after="0"/>
        <w:jc w:val="both"/>
        <w:rPr>
          <w:rFonts w:ascii="Lucida Sans Unicode" w:hAnsi="Lucida Sans Unicode" w:cs="Lucida Sans Unicode"/>
        </w:rPr>
      </w:pPr>
      <w:r w:rsidRPr="00124024">
        <w:rPr>
          <w:rFonts w:ascii="Lucida Sans Unicode" w:hAnsi="Lucida Sans Unicode" w:cs="Lucida Sans Unicode"/>
        </w:rPr>
        <w:t xml:space="preserve">Por otra parte, en el transcurso del ejercicio fiscal se efectuaron </w:t>
      </w:r>
      <w:bookmarkStart w:id="18" w:name="_Hlk162263493"/>
      <w:r w:rsidRPr="00124024">
        <w:rPr>
          <w:rFonts w:ascii="Lucida Sans Unicode" w:hAnsi="Lucida Sans Unicode" w:cs="Lucida Sans Unicode"/>
        </w:rPr>
        <w:t>modificaciones presupuestales al ingreso estimado</w:t>
      </w:r>
      <w:bookmarkEnd w:id="18"/>
      <w:r w:rsidRPr="00124024">
        <w:rPr>
          <w:rFonts w:ascii="Lucida Sans Unicode" w:hAnsi="Lucida Sans Unicode" w:cs="Lucida Sans Unicode"/>
        </w:rPr>
        <w:t>, por lo conceptos de convenios con otras instituciones públicas para fines determinados, productos financieros y otros ingresos.</w:t>
      </w:r>
    </w:p>
    <w:p w14:paraId="09015763" w14:textId="77777777" w:rsidR="00AD7B4E" w:rsidRPr="00124024" w:rsidRDefault="00AD7B4E" w:rsidP="00AD7B4E">
      <w:pPr>
        <w:tabs>
          <w:tab w:val="left" w:pos="5868"/>
        </w:tabs>
        <w:jc w:val="center"/>
        <w:rPr>
          <w:rFonts w:ascii="Lucida Sans Unicode" w:hAnsi="Lucida Sans Unicode" w:cs="Lucida Sans Unicode"/>
          <w:b/>
          <w:bCs/>
        </w:rPr>
      </w:pPr>
      <w:r w:rsidRPr="00124024">
        <w:rPr>
          <w:rFonts w:ascii="Lucida Sans Unicode" w:hAnsi="Lucida Sans Unicode" w:cs="Lucida Sans Unicode"/>
          <w:b/>
          <w:bCs/>
        </w:rPr>
        <w:t>Modificaciones presupuestales al ingreso estimado</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1842"/>
      </w:tblGrid>
      <w:tr w:rsidR="00AD7B4E" w:rsidRPr="00124024" w14:paraId="39244D53" w14:textId="77777777" w:rsidTr="00B24BBD">
        <w:trPr>
          <w:jc w:val="center"/>
        </w:trPr>
        <w:tc>
          <w:tcPr>
            <w:tcW w:w="2694" w:type="dxa"/>
          </w:tcPr>
          <w:p w14:paraId="138218FB"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xml:space="preserve">Convenios </w:t>
            </w:r>
          </w:p>
        </w:tc>
        <w:tc>
          <w:tcPr>
            <w:tcW w:w="1842" w:type="dxa"/>
          </w:tcPr>
          <w:p w14:paraId="01050883"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881,091</w:t>
            </w:r>
          </w:p>
        </w:tc>
      </w:tr>
      <w:tr w:rsidR="00AD7B4E" w:rsidRPr="00124024" w14:paraId="32027D26" w14:textId="77777777" w:rsidTr="00B24BBD">
        <w:trPr>
          <w:jc w:val="center"/>
        </w:trPr>
        <w:tc>
          <w:tcPr>
            <w:tcW w:w="2694" w:type="dxa"/>
          </w:tcPr>
          <w:p w14:paraId="40B74AC9"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xml:space="preserve">Productos financieros </w:t>
            </w:r>
          </w:p>
        </w:tc>
        <w:tc>
          <w:tcPr>
            <w:tcW w:w="1842" w:type="dxa"/>
          </w:tcPr>
          <w:p w14:paraId="52BCD9F5"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$ 4´417,618</w:t>
            </w:r>
          </w:p>
        </w:tc>
      </w:tr>
      <w:tr w:rsidR="00AD7B4E" w:rsidRPr="00124024" w14:paraId="428767E1" w14:textId="77777777" w:rsidTr="00B24BBD">
        <w:trPr>
          <w:jc w:val="center"/>
        </w:trPr>
        <w:tc>
          <w:tcPr>
            <w:tcW w:w="2694" w:type="dxa"/>
            <w:tcBorders>
              <w:bottom w:val="single" w:sz="4" w:space="0" w:color="auto"/>
            </w:tcBorders>
          </w:tcPr>
          <w:p w14:paraId="2487D8EC"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xml:space="preserve">Otros ingresos </w:t>
            </w:r>
          </w:p>
        </w:tc>
        <w:tc>
          <w:tcPr>
            <w:tcW w:w="1842" w:type="dxa"/>
            <w:tcBorders>
              <w:bottom w:val="single" w:sz="4" w:space="0" w:color="auto"/>
            </w:tcBorders>
          </w:tcPr>
          <w:p w14:paraId="0A999F78"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580,540</w:t>
            </w:r>
          </w:p>
        </w:tc>
      </w:tr>
      <w:tr w:rsidR="00AD7B4E" w:rsidRPr="00124024" w14:paraId="103BEA61" w14:textId="77777777" w:rsidTr="00B24BBD">
        <w:trPr>
          <w:jc w:val="center"/>
        </w:trPr>
        <w:tc>
          <w:tcPr>
            <w:tcW w:w="2694" w:type="dxa"/>
            <w:tcBorders>
              <w:top w:val="single" w:sz="4" w:space="0" w:color="auto"/>
            </w:tcBorders>
          </w:tcPr>
          <w:p w14:paraId="5FA8FFCC" w14:textId="77777777" w:rsidR="00AD7B4E" w:rsidRPr="00124024" w:rsidRDefault="00AD7B4E" w:rsidP="00B24BBD">
            <w:pPr>
              <w:tabs>
                <w:tab w:val="left" w:pos="5868"/>
              </w:tabs>
              <w:jc w:val="center"/>
              <w:rPr>
                <w:rFonts w:ascii="Lucida Sans Unicode" w:hAnsi="Lucida Sans Unicode" w:cs="Lucida Sans Unicode"/>
              </w:rPr>
            </w:pPr>
            <w:r w:rsidRPr="00124024">
              <w:rPr>
                <w:rFonts w:ascii="Lucida Sans Unicode" w:hAnsi="Lucida Sans Unicode" w:cs="Lucida Sans Unicode"/>
              </w:rPr>
              <w:t xml:space="preserve">Total </w:t>
            </w:r>
          </w:p>
        </w:tc>
        <w:tc>
          <w:tcPr>
            <w:tcW w:w="1842" w:type="dxa"/>
            <w:tcBorders>
              <w:top w:val="single" w:sz="4" w:space="0" w:color="auto"/>
            </w:tcBorders>
          </w:tcPr>
          <w:p w14:paraId="716A25E0" w14:textId="58741CF2" w:rsidR="00AD7B4E" w:rsidRPr="00124024" w:rsidRDefault="00922118" w:rsidP="00922118">
            <w:pPr>
              <w:tabs>
                <w:tab w:val="left" w:pos="5868"/>
              </w:tabs>
              <w:ind w:right="35"/>
              <w:jc w:val="right"/>
              <w:rPr>
                <w:rFonts w:ascii="Lucida Sans Unicode" w:hAnsi="Lucida Sans Unicode" w:cs="Lucida Sans Unicode"/>
              </w:rPr>
            </w:pPr>
            <w:r w:rsidRPr="00124024">
              <w:rPr>
                <w:rFonts w:ascii="Lucida Sans Unicode" w:hAnsi="Lucida Sans Unicode" w:cs="Lucida Sans Unicode"/>
              </w:rPr>
              <w:t>$</w:t>
            </w:r>
            <w:r>
              <w:rPr>
                <w:rFonts w:ascii="Lucida Sans Unicode" w:hAnsi="Lucida Sans Unicode" w:cs="Lucida Sans Unicode"/>
              </w:rPr>
              <w:t xml:space="preserve">   </w:t>
            </w:r>
            <w:r w:rsidR="00AD7B4E" w:rsidRPr="00124024">
              <w:rPr>
                <w:rFonts w:ascii="Lucida Sans Unicode" w:hAnsi="Lucida Sans Unicode" w:cs="Lucida Sans Unicode"/>
              </w:rPr>
              <w:t>5</w:t>
            </w:r>
            <w:r w:rsidRPr="00124024">
              <w:rPr>
                <w:rFonts w:ascii="Lucida Sans Unicode" w:hAnsi="Lucida Sans Unicode" w:cs="Lucida Sans Unicode"/>
              </w:rPr>
              <w:t>´</w:t>
            </w:r>
            <w:r w:rsidR="00AD7B4E" w:rsidRPr="00124024">
              <w:rPr>
                <w:rFonts w:ascii="Lucida Sans Unicode" w:hAnsi="Lucida Sans Unicode" w:cs="Lucida Sans Unicode"/>
              </w:rPr>
              <w:t>879,249</w:t>
            </w:r>
          </w:p>
        </w:tc>
      </w:tr>
    </w:tbl>
    <w:p w14:paraId="659B4335" w14:textId="77777777" w:rsidR="00AD7B4E" w:rsidRPr="00124024" w:rsidRDefault="00AD7B4E" w:rsidP="00AD7B4E">
      <w:pPr>
        <w:rPr>
          <w:rFonts w:ascii="Lucida Sans Unicode" w:hAnsi="Lucida Sans Unicode" w:cs="Lucida Sans Unicode"/>
          <w:lang w:val="es-ES_tradnl"/>
        </w:rPr>
      </w:pPr>
    </w:p>
    <w:p w14:paraId="106E3C65" w14:textId="4214B5C6" w:rsidR="00AD7B4E" w:rsidRDefault="00AD7B4E" w:rsidP="00AD7B4E">
      <w:pPr>
        <w:jc w:val="both"/>
        <w:rPr>
          <w:rFonts w:ascii="Lucida Sans Unicode" w:hAnsi="Lucida Sans Unicode" w:cs="Lucida Sans Unicode"/>
          <w:lang w:val="es-ES_tradnl"/>
        </w:rPr>
      </w:pPr>
      <w:r w:rsidRPr="00124024">
        <w:rPr>
          <w:rFonts w:ascii="Lucida Sans Unicode" w:hAnsi="Lucida Sans Unicode" w:cs="Lucida Sans Unicode"/>
          <w:lang w:val="es-ES_tradnl"/>
        </w:rPr>
        <w:t xml:space="preserve">Derivado del cumplimiento del </w:t>
      </w:r>
      <w:r w:rsidR="00922118" w:rsidRPr="00124024">
        <w:rPr>
          <w:rFonts w:ascii="Lucida Sans Unicode" w:hAnsi="Lucida Sans Unicode" w:cs="Lucida Sans Unicode"/>
          <w:lang w:val="es-ES_tradnl"/>
        </w:rPr>
        <w:t>Programa Anual de Adquisiciones y A</w:t>
      </w:r>
      <w:r w:rsidR="00922118">
        <w:rPr>
          <w:rFonts w:ascii="Lucida Sans Unicode" w:hAnsi="Lucida Sans Unicode" w:cs="Lucida Sans Unicode"/>
          <w:lang w:val="es-ES_tradnl"/>
        </w:rPr>
        <w:t>rrendamiento</w:t>
      </w:r>
      <w:r w:rsidR="00922118" w:rsidRPr="00124024">
        <w:rPr>
          <w:rFonts w:ascii="Lucida Sans Unicode" w:hAnsi="Lucida Sans Unicode" w:cs="Lucida Sans Unicode"/>
          <w:lang w:val="es-ES_tradnl"/>
        </w:rPr>
        <w:t>s</w:t>
      </w:r>
      <w:r w:rsidR="00922118" w:rsidRPr="00922118">
        <w:t xml:space="preserve"> </w:t>
      </w:r>
      <w:r w:rsidR="00922118" w:rsidRPr="00922118">
        <w:rPr>
          <w:rFonts w:ascii="Lucida Sans Unicode" w:hAnsi="Lucida Sans Unicode" w:cs="Lucida Sans Unicode"/>
          <w:lang w:val="es-ES_tradnl"/>
        </w:rPr>
        <w:t xml:space="preserve">y </w:t>
      </w:r>
      <w:r w:rsidR="00922118">
        <w:rPr>
          <w:rFonts w:ascii="Lucida Sans Unicode" w:hAnsi="Lucida Sans Unicode" w:cs="Lucida Sans Unicode"/>
          <w:lang w:val="es-ES_tradnl"/>
        </w:rPr>
        <w:t>S</w:t>
      </w:r>
      <w:r w:rsidR="00922118" w:rsidRPr="00922118">
        <w:rPr>
          <w:rFonts w:ascii="Lucida Sans Unicode" w:hAnsi="Lucida Sans Unicode" w:cs="Lucida Sans Unicode"/>
          <w:lang w:val="es-ES_tradnl"/>
        </w:rPr>
        <w:t>ervicios</w:t>
      </w:r>
      <w:r w:rsidR="00922118">
        <w:rPr>
          <w:rFonts w:ascii="Lucida Sans Unicode" w:hAnsi="Lucida Sans Unicode" w:cs="Lucida Sans Unicode"/>
          <w:lang w:val="es-ES_tradnl"/>
        </w:rPr>
        <w:t>,</w:t>
      </w:r>
      <w:r w:rsidR="00922118" w:rsidRPr="00124024">
        <w:rPr>
          <w:rFonts w:ascii="Lucida Sans Unicode" w:hAnsi="Lucida Sans Unicode" w:cs="Lucida Sans Unicode"/>
          <w:lang w:val="es-ES_tradnl"/>
        </w:rPr>
        <w:t xml:space="preserve"> </w:t>
      </w:r>
      <w:r w:rsidRPr="00124024">
        <w:rPr>
          <w:rFonts w:ascii="Lucida Sans Unicode" w:hAnsi="Lucida Sans Unicode" w:cs="Lucida Sans Unicode"/>
          <w:lang w:val="es-ES_tradnl"/>
        </w:rPr>
        <w:t>con base en las necesidades propias de la naturaleza del Instituto</w:t>
      </w:r>
      <w:r w:rsidR="00922118">
        <w:rPr>
          <w:rFonts w:ascii="Lucida Sans Unicode" w:hAnsi="Lucida Sans Unicode" w:cs="Lucida Sans Unicode"/>
          <w:lang w:val="es-ES_tradnl"/>
        </w:rPr>
        <w:t>,</w:t>
      </w:r>
      <w:r w:rsidRPr="00124024">
        <w:rPr>
          <w:rFonts w:ascii="Lucida Sans Unicode" w:hAnsi="Lucida Sans Unicode" w:cs="Lucida Sans Unicode"/>
          <w:lang w:val="es-ES_tradnl"/>
        </w:rPr>
        <w:t xml:space="preserve"> se ejerció un importe de</w:t>
      </w:r>
      <w:r w:rsidRPr="00124024">
        <w:rPr>
          <w:rFonts w:ascii="Lucida Sans Unicode" w:hAnsi="Lucida Sans Unicode" w:cs="Lucida Sans Unicode"/>
        </w:rPr>
        <w:t xml:space="preserve"> $</w:t>
      </w:r>
      <w:r w:rsidRPr="00124024">
        <w:rPr>
          <w:rFonts w:ascii="Lucida Sans Unicode" w:hAnsi="Lucida Sans Unicode" w:cs="Lucida Sans Unicode"/>
          <w:lang w:val="es-ES_tradnl"/>
        </w:rPr>
        <w:t>586´945,686 representando un 98% respecto del presupuesto radicado.</w:t>
      </w:r>
    </w:p>
    <w:p w14:paraId="5619C34D" w14:textId="77777777" w:rsidR="00922118" w:rsidRPr="00124024" w:rsidRDefault="00922118" w:rsidP="00AD7B4E">
      <w:pPr>
        <w:jc w:val="both"/>
        <w:rPr>
          <w:rFonts w:ascii="Lucida Sans Unicode" w:hAnsi="Lucida Sans Unicode" w:cs="Lucida Sans Unicode"/>
          <w:lang w:val="es-ES_tradnl"/>
        </w:rPr>
      </w:pPr>
    </w:p>
    <w:p w14:paraId="700FB6FF" w14:textId="77777777" w:rsidR="00AD7B4E" w:rsidRPr="007B2CED" w:rsidRDefault="00AD7B4E" w:rsidP="00AD7B4E">
      <w:pPr>
        <w:pStyle w:val="Ttulo2"/>
        <w:rPr>
          <w:rFonts w:ascii="Lucida Sans Unicode" w:hAnsi="Lucida Sans Unicode" w:cs="Lucida Sans Unicode"/>
          <w:b/>
          <w:bCs/>
          <w:color w:val="4DBBB8"/>
          <w:sz w:val="24"/>
          <w:szCs w:val="24"/>
          <w:lang w:val="es-ES_tradnl"/>
        </w:rPr>
      </w:pPr>
      <w:bookmarkStart w:id="19" w:name="_Toc162697236"/>
      <w:r w:rsidRPr="007B2CED">
        <w:rPr>
          <w:rFonts w:ascii="Lucida Sans Unicode" w:hAnsi="Lucida Sans Unicode" w:cs="Lucida Sans Unicode"/>
          <w:b/>
          <w:bCs/>
          <w:color w:val="4DBBB8"/>
          <w:sz w:val="24"/>
          <w:szCs w:val="24"/>
          <w:lang w:val="es-ES_tradnl"/>
        </w:rPr>
        <w:t>Fortaleciendo la estructura de personal del Instituto</w:t>
      </w:r>
      <w:bookmarkEnd w:id="19"/>
    </w:p>
    <w:p w14:paraId="72609D3D" w14:textId="39825C53" w:rsidR="00AD7B4E" w:rsidRPr="00124024" w:rsidRDefault="00AD7B4E" w:rsidP="00AD7B4E">
      <w:pPr>
        <w:jc w:val="both"/>
        <w:rPr>
          <w:rFonts w:ascii="Lucida Sans Unicode" w:hAnsi="Lucida Sans Unicode" w:cs="Lucida Sans Unicode"/>
          <w:sz w:val="24"/>
          <w:szCs w:val="24"/>
        </w:rPr>
      </w:pPr>
      <w:r w:rsidRPr="00124024">
        <w:rPr>
          <w:rFonts w:ascii="Lucida Sans Unicode" w:hAnsi="Lucida Sans Unicode" w:cs="Lucida Sans Unicode"/>
          <w:sz w:val="24"/>
          <w:szCs w:val="24"/>
          <w:lang w:val="es-ES_tradnl"/>
        </w:rPr>
        <w:t xml:space="preserve">Conociendo y reconociendo el </w:t>
      </w:r>
      <w:r w:rsidRPr="00124024">
        <w:rPr>
          <w:rFonts w:ascii="Lucida Sans Unicode" w:hAnsi="Lucida Sans Unicode" w:cs="Lucida Sans Unicode"/>
          <w:sz w:val="24"/>
          <w:szCs w:val="24"/>
        </w:rPr>
        <w:t>compromiso institucional de la estructura operativa que demostró su legalidad, incondicionalidad, talento profesional y su fuerte carácter democrático; se logró con el apoyo del máximo Órgano del Instituto el Consejo general, la aprobación de un</w:t>
      </w:r>
      <w:r w:rsidR="00922118">
        <w:rPr>
          <w:rFonts w:ascii="Lucida Sans Unicode" w:hAnsi="Lucida Sans Unicode" w:cs="Lucida Sans Unicode"/>
          <w:sz w:val="24"/>
          <w:szCs w:val="24"/>
        </w:rPr>
        <w:t xml:space="preserve"> incremento en l</w:t>
      </w:r>
      <w:r w:rsidRPr="00124024">
        <w:rPr>
          <w:rFonts w:ascii="Lucida Sans Unicode" w:hAnsi="Lucida Sans Unicode" w:cs="Lucida Sans Unicode"/>
          <w:sz w:val="24"/>
          <w:szCs w:val="24"/>
        </w:rPr>
        <w:t xml:space="preserve">a estructura del organigrama </w:t>
      </w:r>
      <w:r w:rsidR="00922118">
        <w:rPr>
          <w:rFonts w:ascii="Lucida Sans Unicode" w:hAnsi="Lucida Sans Unicode" w:cs="Lucida Sans Unicode"/>
          <w:sz w:val="24"/>
          <w:szCs w:val="24"/>
        </w:rPr>
        <w:t>d</w:t>
      </w:r>
      <w:r w:rsidRPr="00124024">
        <w:rPr>
          <w:rFonts w:ascii="Lucida Sans Unicode" w:hAnsi="Lucida Sans Unicode" w:cs="Lucida Sans Unicode"/>
          <w:sz w:val="24"/>
          <w:szCs w:val="24"/>
        </w:rPr>
        <w:t>el año 2022</w:t>
      </w:r>
      <w:r w:rsidR="00922118">
        <w:rPr>
          <w:rFonts w:ascii="Lucida Sans Unicode" w:hAnsi="Lucida Sans Unicode" w:cs="Lucida Sans Unicode"/>
          <w:sz w:val="24"/>
          <w:szCs w:val="24"/>
        </w:rPr>
        <w:t>,</w:t>
      </w:r>
      <w:r w:rsidRPr="00124024">
        <w:rPr>
          <w:rFonts w:ascii="Lucida Sans Unicode" w:hAnsi="Lucida Sans Unicode" w:cs="Lucida Sans Unicode"/>
          <w:sz w:val="24"/>
          <w:szCs w:val="24"/>
        </w:rPr>
        <w:t xml:space="preserve"> que fue consolidada en 2023.</w:t>
      </w:r>
    </w:p>
    <w:p w14:paraId="7F7D16CE" w14:textId="591C9BC4" w:rsidR="00AD7B4E" w:rsidRPr="00124024" w:rsidRDefault="00AD7B4E" w:rsidP="00AD7B4E">
      <w:pPr>
        <w:rPr>
          <w:rFonts w:ascii="Lucida Sans Unicode" w:hAnsi="Lucida Sans Unicode" w:cs="Lucida Sans Unicode"/>
          <w:sz w:val="24"/>
          <w:szCs w:val="24"/>
        </w:rPr>
      </w:pPr>
      <w:r w:rsidRPr="00124024">
        <w:rPr>
          <w:rFonts w:ascii="Lucida Sans Unicode" w:hAnsi="Lucida Sans Unicode" w:cs="Lucida Sans Unicode"/>
          <w:sz w:val="24"/>
          <w:szCs w:val="24"/>
        </w:rPr>
        <w:t>Nació con lo anterior, un nuevo modelo de direcciones con el objetivo de obtener beneficios tales como:</w:t>
      </w:r>
    </w:p>
    <w:p w14:paraId="7CE0E188" w14:textId="77777777" w:rsidR="00AD7B4E" w:rsidRPr="00124024" w:rsidRDefault="00AD7B4E" w:rsidP="00922118">
      <w:pPr>
        <w:pStyle w:val="Sinespaciado"/>
        <w:numPr>
          <w:ilvl w:val="0"/>
          <w:numId w:val="34"/>
        </w:numPr>
        <w:rPr>
          <w:rFonts w:ascii="Lucida Sans Unicode" w:hAnsi="Lucida Sans Unicode" w:cs="Lucida Sans Unicode"/>
        </w:rPr>
      </w:pPr>
      <w:r w:rsidRPr="00124024">
        <w:rPr>
          <w:rFonts w:ascii="Lucida Sans Unicode" w:hAnsi="Lucida Sans Unicode" w:cs="Lucida Sans Unicode"/>
        </w:rPr>
        <w:t>Mayor control en los ejercicios presupuestales,</w:t>
      </w:r>
    </w:p>
    <w:p w14:paraId="5A39129E" w14:textId="77777777" w:rsidR="00AD7B4E" w:rsidRPr="00124024" w:rsidRDefault="00AD7B4E" w:rsidP="00922118">
      <w:pPr>
        <w:pStyle w:val="Sinespaciado"/>
        <w:numPr>
          <w:ilvl w:val="0"/>
          <w:numId w:val="34"/>
        </w:numPr>
        <w:rPr>
          <w:rFonts w:ascii="Lucida Sans Unicode" w:hAnsi="Lucida Sans Unicode" w:cs="Lucida Sans Unicode"/>
        </w:rPr>
      </w:pPr>
      <w:r w:rsidRPr="00124024">
        <w:rPr>
          <w:rFonts w:ascii="Lucida Sans Unicode" w:hAnsi="Lucida Sans Unicode" w:cs="Lucida Sans Unicode"/>
        </w:rPr>
        <w:t>Mayor control en la ejecución de proyectos y programas,</w:t>
      </w:r>
    </w:p>
    <w:p w14:paraId="5A8C2D1C" w14:textId="77777777" w:rsidR="00AD7B4E" w:rsidRPr="00124024" w:rsidRDefault="00AD7B4E" w:rsidP="00922118">
      <w:pPr>
        <w:pStyle w:val="Sinespaciado"/>
        <w:numPr>
          <w:ilvl w:val="0"/>
          <w:numId w:val="34"/>
        </w:numPr>
        <w:rPr>
          <w:rFonts w:ascii="Lucida Sans Unicode" w:hAnsi="Lucida Sans Unicode" w:cs="Lucida Sans Unicode"/>
        </w:rPr>
      </w:pPr>
      <w:r w:rsidRPr="00124024">
        <w:rPr>
          <w:rFonts w:ascii="Lucida Sans Unicode" w:hAnsi="Lucida Sans Unicode" w:cs="Lucida Sans Unicode"/>
        </w:rPr>
        <w:t>Mayor flujo de información hacia los órganos de direcciones,</w:t>
      </w:r>
    </w:p>
    <w:p w14:paraId="4EAB72B9" w14:textId="77777777" w:rsidR="00AD7B4E" w:rsidRPr="00124024" w:rsidRDefault="00AD7B4E" w:rsidP="00922118">
      <w:pPr>
        <w:pStyle w:val="Sinespaciado"/>
        <w:numPr>
          <w:ilvl w:val="0"/>
          <w:numId w:val="34"/>
        </w:numPr>
        <w:rPr>
          <w:rFonts w:ascii="Lucida Sans Unicode" w:hAnsi="Lucida Sans Unicode" w:cs="Lucida Sans Unicode"/>
        </w:rPr>
      </w:pPr>
      <w:r w:rsidRPr="00124024">
        <w:rPr>
          <w:rFonts w:ascii="Lucida Sans Unicode" w:hAnsi="Lucida Sans Unicode" w:cs="Lucida Sans Unicode"/>
        </w:rPr>
        <w:t>Mejor coordinación efectiva entre las áreas afines con el objeto de garantizar la certeza en los procedimientos.</w:t>
      </w:r>
    </w:p>
    <w:p w14:paraId="225CFE19" w14:textId="77777777" w:rsidR="00AD7B4E" w:rsidRPr="00124024" w:rsidRDefault="00AD7B4E" w:rsidP="00AD7B4E">
      <w:pPr>
        <w:pStyle w:val="Sinespaciado"/>
        <w:ind w:left="708"/>
        <w:rPr>
          <w:rFonts w:ascii="Lucida Sans Unicode" w:hAnsi="Lucida Sans Unicode" w:cs="Lucida Sans Unicode"/>
        </w:rPr>
      </w:pPr>
    </w:p>
    <w:p w14:paraId="648CC538" w14:textId="77777777" w:rsidR="00AD7B4E" w:rsidRPr="00124024" w:rsidRDefault="00AD7B4E" w:rsidP="00AD7B4E">
      <w:pPr>
        <w:jc w:val="both"/>
        <w:rPr>
          <w:rFonts w:ascii="Lucida Sans Unicode" w:hAnsi="Lucida Sans Unicode" w:cs="Lucida Sans Unicode"/>
        </w:rPr>
      </w:pPr>
      <w:r w:rsidRPr="00124024">
        <w:rPr>
          <w:rFonts w:ascii="Lucida Sans Unicode" w:hAnsi="Lucida Sans Unicode" w:cs="Lucida Sans Unicode"/>
        </w:rPr>
        <w:t>Se integraron, instalaron, capacitaron al personal de estructura, personal eventual central y eventual en los órganos desconcentrados, respecto de las funciones administrativas de los veinte Consejos Distritales, así como, cinco Centros de Coordinación de Zona.</w:t>
      </w:r>
    </w:p>
    <w:p w14:paraId="76BFEFAC" w14:textId="05D10F82" w:rsidR="00AD7B4E" w:rsidRDefault="00AD7B4E" w:rsidP="00AD7B4E">
      <w:pPr>
        <w:jc w:val="both"/>
        <w:rPr>
          <w:rFonts w:ascii="Lucida Sans Unicode" w:hAnsi="Lucida Sans Unicode" w:cs="Lucida Sans Unicode"/>
        </w:rPr>
      </w:pPr>
      <w:r w:rsidRPr="00124024">
        <w:rPr>
          <w:rFonts w:ascii="Lucida Sans Unicode" w:hAnsi="Lucida Sans Unicode" w:cs="Lucida Sans Unicode"/>
        </w:rPr>
        <w:t>Lo anterior se vio reflejado a</w:t>
      </w:r>
      <w:r w:rsidR="00922118">
        <w:rPr>
          <w:rFonts w:ascii="Lucida Sans Unicode" w:hAnsi="Lucida Sans Unicode" w:cs="Lucida Sans Unicode"/>
        </w:rPr>
        <w:t>l</w:t>
      </w:r>
      <w:r w:rsidRPr="00124024">
        <w:rPr>
          <w:rFonts w:ascii="Lucida Sans Unicode" w:hAnsi="Lucida Sans Unicode" w:cs="Lucida Sans Unicode"/>
        </w:rPr>
        <w:t xml:space="preserve"> coadyuvar en el cumplimiento de las siete acciones para el diseño</w:t>
      </w:r>
      <w:r w:rsidR="004D5458">
        <w:rPr>
          <w:rFonts w:ascii="Lucida Sans Unicode" w:hAnsi="Lucida Sans Unicode" w:cs="Lucida Sans Unicode"/>
        </w:rPr>
        <w:t>,</w:t>
      </w:r>
      <w:r w:rsidRPr="00124024">
        <w:rPr>
          <w:rFonts w:ascii="Lucida Sans Unicode" w:hAnsi="Lucida Sans Unicode" w:cs="Lucida Sans Unicode"/>
        </w:rPr>
        <w:t xml:space="preserve"> implementación y gestión del arranque de los procesos claves para el </w:t>
      </w:r>
      <w:r w:rsidR="004D5458" w:rsidRPr="00124024">
        <w:rPr>
          <w:rFonts w:ascii="Lucida Sans Unicode" w:hAnsi="Lucida Sans Unicode" w:cs="Lucida Sans Unicode"/>
        </w:rPr>
        <w:t xml:space="preserve">Proceso Electoral </w:t>
      </w:r>
      <w:r w:rsidRPr="00124024">
        <w:rPr>
          <w:rFonts w:ascii="Lucida Sans Unicode" w:hAnsi="Lucida Sans Unicode" w:cs="Lucida Sans Unicode"/>
        </w:rPr>
        <w:t xml:space="preserve">2023-2024 y en el ejercicio </w:t>
      </w:r>
      <w:r w:rsidR="004D5458">
        <w:rPr>
          <w:rFonts w:ascii="Lucida Sans Unicode" w:hAnsi="Lucida Sans Unicode" w:cs="Lucida Sans Unicode"/>
        </w:rPr>
        <w:t>ó</w:t>
      </w:r>
      <w:r w:rsidRPr="00124024">
        <w:rPr>
          <w:rFonts w:ascii="Lucida Sans Unicode" w:hAnsi="Lucida Sans Unicode" w:cs="Lucida Sans Unicode"/>
        </w:rPr>
        <w:t xml:space="preserve">ptimo del </w:t>
      </w:r>
      <w:r w:rsidR="004D5458" w:rsidRPr="00124024">
        <w:rPr>
          <w:rFonts w:ascii="Lucida Sans Unicode" w:hAnsi="Lucida Sans Unicode" w:cs="Lucida Sans Unicode"/>
        </w:rPr>
        <w:t xml:space="preserve">Gasto Ordinario </w:t>
      </w:r>
      <w:r w:rsidRPr="00124024">
        <w:rPr>
          <w:rFonts w:ascii="Lucida Sans Unicode" w:hAnsi="Lucida Sans Unicode" w:cs="Lucida Sans Unicode"/>
        </w:rPr>
        <w:t>del Instituto, acciones y procesos que al cierre del ejercicio fiscal 2023, se ven reflejad</w:t>
      </w:r>
      <w:r w:rsidR="004D5458">
        <w:rPr>
          <w:rFonts w:ascii="Lucida Sans Unicode" w:hAnsi="Lucida Sans Unicode" w:cs="Lucida Sans Unicode"/>
        </w:rPr>
        <w:t>o</w:t>
      </w:r>
      <w:r w:rsidRPr="00124024">
        <w:rPr>
          <w:rFonts w:ascii="Lucida Sans Unicode" w:hAnsi="Lucida Sans Unicode" w:cs="Lucida Sans Unicode"/>
        </w:rPr>
        <w:t>s en el eslabonamiento de una serie de acciones estratégicas que garantizaron los resultados económicos antes plasmados con el despliegue operativo de toda la estructura de personal, que en su conjunto dan vida al sistema nacional y estatal de elecciones.</w:t>
      </w:r>
    </w:p>
    <w:p w14:paraId="58543782" w14:textId="77777777" w:rsidR="004D5458" w:rsidRPr="00124024" w:rsidRDefault="004D5458" w:rsidP="00AD7B4E">
      <w:pPr>
        <w:jc w:val="both"/>
        <w:rPr>
          <w:rFonts w:ascii="Lucida Sans Unicode" w:hAnsi="Lucida Sans Unicode" w:cs="Lucida Sans Unicode"/>
        </w:rPr>
      </w:pPr>
    </w:p>
    <w:p w14:paraId="2F099892" w14:textId="2C0D2231" w:rsidR="007F59BF" w:rsidRPr="007B2CED" w:rsidRDefault="00AD7B4E" w:rsidP="002D6580">
      <w:pPr>
        <w:pStyle w:val="Ttulo2"/>
        <w:rPr>
          <w:rFonts w:ascii="Lucida Sans Unicode" w:hAnsi="Lucida Sans Unicode" w:cs="Lucida Sans Unicode"/>
          <w:b/>
          <w:bCs/>
          <w:color w:val="4DBBB8"/>
          <w:sz w:val="24"/>
          <w:szCs w:val="24"/>
          <w:lang w:val="es-ES_tradnl"/>
        </w:rPr>
      </w:pPr>
      <w:bookmarkStart w:id="20" w:name="_Toc162697237"/>
      <w:r w:rsidRPr="007B2CED">
        <w:rPr>
          <w:rFonts w:ascii="Lucida Sans Unicode" w:hAnsi="Lucida Sans Unicode" w:cs="Lucida Sans Unicode"/>
          <w:b/>
          <w:bCs/>
          <w:color w:val="4DBBB8"/>
          <w:sz w:val="24"/>
          <w:szCs w:val="24"/>
          <w:lang w:val="es-ES_tradnl"/>
        </w:rPr>
        <w:t>Fortaleciendo los bienes muebles e inmuebles del institu</w:t>
      </w:r>
      <w:r w:rsidR="002D6580" w:rsidRPr="007B2CED">
        <w:rPr>
          <w:rFonts w:ascii="Lucida Sans Unicode" w:hAnsi="Lucida Sans Unicode" w:cs="Lucida Sans Unicode"/>
          <w:b/>
          <w:bCs/>
          <w:color w:val="4DBBB8"/>
          <w:sz w:val="24"/>
          <w:szCs w:val="24"/>
          <w:lang w:val="es-ES_tradnl"/>
        </w:rPr>
        <w:t>to.</w:t>
      </w:r>
      <w:bookmarkEnd w:id="20"/>
    </w:p>
    <w:p w14:paraId="05C485FB" w14:textId="4BBFF4C0" w:rsidR="007F59BF" w:rsidRPr="00124024" w:rsidRDefault="007F59BF" w:rsidP="007F59BF">
      <w:pPr>
        <w:pStyle w:val="NormalWeb"/>
        <w:jc w:val="both"/>
        <w:rPr>
          <w:rFonts w:ascii="Lucida Sans Unicode" w:hAnsi="Lucida Sans Unicode" w:cs="Lucida Sans Unicode"/>
          <w:color w:val="000000"/>
          <w:sz w:val="22"/>
          <w:szCs w:val="22"/>
        </w:rPr>
      </w:pPr>
      <w:r w:rsidRPr="00124024">
        <w:rPr>
          <w:rFonts w:ascii="Lucida Sans Unicode" w:hAnsi="Lucida Sans Unicode" w:cs="Lucida Sans Unicode"/>
          <w:color w:val="000000"/>
          <w:sz w:val="22"/>
          <w:szCs w:val="22"/>
        </w:rPr>
        <w:t xml:space="preserve">Se cumplió en tiempo y forma el proceso clave de las gestiones de </w:t>
      </w:r>
      <w:r w:rsidR="004D5458">
        <w:rPr>
          <w:rFonts w:ascii="Lucida Sans Unicode" w:hAnsi="Lucida Sans Unicode" w:cs="Lucida Sans Unicode"/>
          <w:color w:val="000000"/>
          <w:sz w:val="22"/>
          <w:szCs w:val="22"/>
        </w:rPr>
        <w:t>a</w:t>
      </w:r>
      <w:r w:rsidRPr="00124024">
        <w:rPr>
          <w:rFonts w:ascii="Lucida Sans Unicode" w:hAnsi="Lucida Sans Unicode" w:cs="Lucida Sans Unicode"/>
          <w:color w:val="000000"/>
          <w:sz w:val="22"/>
          <w:szCs w:val="22"/>
        </w:rPr>
        <w:t xml:space="preserve">dministración del convenio de comodato con el </w:t>
      </w:r>
      <w:r w:rsidR="004D5458">
        <w:rPr>
          <w:rFonts w:ascii="Lucida Sans Unicode" w:hAnsi="Lucida Sans Unicode" w:cs="Lucida Sans Unicode"/>
          <w:color w:val="000000"/>
          <w:sz w:val="22"/>
          <w:szCs w:val="22"/>
        </w:rPr>
        <w:t>G</w:t>
      </w:r>
      <w:r w:rsidRPr="00124024">
        <w:rPr>
          <w:rFonts w:ascii="Lucida Sans Unicode" w:hAnsi="Lucida Sans Unicode" w:cs="Lucida Sans Unicode"/>
          <w:color w:val="000000"/>
          <w:sz w:val="22"/>
          <w:szCs w:val="22"/>
        </w:rPr>
        <w:t>obierno del Estado, logrando resultados eficientes</w:t>
      </w:r>
      <w:r w:rsidR="004D5458">
        <w:rPr>
          <w:rFonts w:ascii="Lucida Sans Unicode" w:hAnsi="Lucida Sans Unicode" w:cs="Lucida Sans Unicode"/>
          <w:color w:val="000000"/>
          <w:sz w:val="22"/>
          <w:szCs w:val="22"/>
        </w:rPr>
        <w:t xml:space="preserve"> y óptimos</w:t>
      </w:r>
      <w:r w:rsidRPr="00124024">
        <w:rPr>
          <w:rFonts w:ascii="Lucida Sans Unicode" w:hAnsi="Lucida Sans Unicode" w:cs="Lucida Sans Unicode"/>
          <w:color w:val="000000"/>
          <w:sz w:val="22"/>
          <w:szCs w:val="22"/>
        </w:rPr>
        <w:t>, dotando a la institución de equipo de cómputo, materiales, vehículos suficientes para el personal, para llevar a cabo sus atribuciones</w:t>
      </w:r>
      <w:r w:rsidR="004D5458">
        <w:rPr>
          <w:rFonts w:ascii="Lucida Sans Unicode" w:hAnsi="Lucida Sans Unicode" w:cs="Lucida Sans Unicode"/>
          <w:color w:val="000000"/>
          <w:sz w:val="22"/>
          <w:szCs w:val="22"/>
        </w:rPr>
        <w:t>,</w:t>
      </w:r>
      <w:r w:rsidRPr="00124024">
        <w:rPr>
          <w:rFonts w:ascii="Lucida Sans Unicode" w:hAnsi="Lucida Sans Unicode" w:cs="Lucida Sans Unicode"/>
          <w:color w:val="000000"/>
          <w:sz w:val="22"/>
          <w:szCs w:val="22"/>
        </w:rPr>
        <w:t xml:space="preserve"> derivado del crecimiento exponencial de sus actividades respecto a años no electorales,</w:t>
      </w:r>
      <w:r w:rsidR="004D5458">
        <w:rPr>
          <w:rFonts w:ascii="Lucida Sans Unicode" w:hAnsi="Lucida Sans Unicode" w:cs="Lucida Sans Unicode"/>
          <w:color w:val="000000"/>
          <w:sz w:val="22"/>
          <w:szCs w:val="22"/>
        </w:rPr>
        <w:t xml:space="preserve"> con lo que</w:t>
      </w:r>
      <w:r w:rsidRPr="00124024">
        <w:rPr>
          <w:rFonts w:ascii="Lucida Sans Unicode" w:hAnsi="Lucida Sans Unicode" w:cs="Lucida Sans Unicode"/>
          <w:color w:val="000000"/>
          <w:sz w:val="22"/>
          <w:szCs w:val="22"/>
        </w:rPr>
        <w:t xml:space="preserve"> se logró la entrega de 17,334 bienes en estas condiciones y se </w:t>
      </w:r>
      <w:r w:rsidR="004D5458" w:rsidRPr="00124024">
        <w:rPr>
          <w:rFonts w:ascii="Lucida Sans Unicode" w:hAnsi="Lucida Sans Unicode" w:cs="Lucida Sans Unicode"/>
          <w:color w:val="000000"/>
          <w:sz w:val="22"/>
          <w:szCs w:val="22"/>
        </w:rPr>
        <w:t>obtuvo</w:t>
      </w:r>
      <w:r w:rsidRPr="00124024">
        <w:rPr>
          <w:rFonts w:ascii="Lucida Sans Unicode" w:hAnsi="Lucida Sans Unicode" w:cs="Lucida Sans Unicode"/>
          <w:color w:val="000000"/>
          <w:sz w:val="22"/>
          <w:szCs w:val="22"/>
        </w:rPr>
        <w:t xml:space="preserve"> una gestión positiva en el avance del </w:t>
      </w:r>
      <w:r w:rsidR="004D5458" w:rsidRPr="00124024">
        <w:rPr>
          <w:rFonts w:ascii="Lucida Sans Unicode" w:hAnsi="Lucida Sans Unicode" w:cs="Lucida Sans Unicode"/>
          <w:color w:val="000000"/>
          <w:sz w:val="22"/>
          <w:szCs w:val="22"/>
        </w:rPr>
        <w:t>Proceso Electoral</w:t>
      </w:r>
      <w:r w:rsidRPr="00124024">
        <w:rPr>
          <w:rFonts w:ascii="Lucida Sans Unicode" w:hAnsi="Lucida Sans Unicode" w:cs="Lucida Sans Unicode"/>
          <w:color w:val="000000"/>
          <w:sz w:val="22"/>
          <w:szCs w:val="22"/>
        </w:rPr>
        <w:t>, bienes que han sido asignados y se lleva un control interno eficiente en forma paralela con los</w:t>
      </w:r>
      <w:r w:rsidR="004D5458">
        <w:rPr>
          <w:rFonts w:ascii="Lucida Sans Unicode" w:hAnsi="Lucida Sans Unicode" w:cs="Lucida Sans Unicode"/>
          <w:color w:val="000000"/>
          <w:sz w:val="22"/>
          <w:szCs w:val="22"/>
        </w:rPr>
        <w:t xml:space="preserve"> </w:t>
      </w:r>
      <w:r w:rsidRPr="00124024">
        <w:rPr>
          <w:rFonts w:ascii="Lucida Sans Unicode" w:hAnsi="Lucida Sans Unicode" w:cs="Lucida Sans Unicode"/>
          <w:color w:val="000000"/>
          <w:sz w:val="22"/>
          <w:szCs w:val="22"/>
        </w:rPr>
        <w:t>Consejos Distritales y todas las sedes centrales con las que cuenta el Instituto, respecto de su</w:t>
      </w:r>
      <w:r w:rsidR="004D5458">
        <w:rPr>
          <w:rFonts w:ascii="Lucida Sans Unicode" w:hAnsi="Lucida Sans Unicode" w:cs="Lucida Sans Unicode"/>
          <w:color w:val="000000"/>
          <w:sz w:val="22"/>
          <w:szCs w:val="22"/>
        </w:rPr>
        <w:t xml:space="preserve"> resguardo y</w:t>
      </w:r>
      <w:r w:rsidRPr="00124024">
        <w:rPr>
          <w:rFonts w:ascii="Lucida Sans Unicode" w:hAnsi="Lucida Sans Unicode" w:cs="Lucida Sans Unicode"/>
          <w:color w:val="000000"/>
          <w:sz w:val="22"/>
          <w:szCs w:val="22"/>
        </w:rPr>
        <w:t xml:space="preserve"> estatus en tiempo real.</w:t>
      </w:r>
    </w:p>
    <w:p w14:paraId="5F54A148" w14:textId="2DCF1725" w:rsidR="007F59BF" w:rsidRPr="00124024" w:rsidRDefault="007F59BF" w:rsidP="007F59BF">
      <w:pPr>
        <w:pStyle w:val="NormalWeb"/>
        <w:jc w:val="both"/>
        <w:rPr>
          <w:rFonts w:ascii="Lucida Sans Unicode" w:hAnsi="Lucida Sans Unicode" w:cs="Lucida Sans Unicode"/>
          <w:color w:val="000000"/>
          <w:sz w:val="22"/>
          <w:szCs w:val="22"/>
        </w:rPr>
      </w:pPr>
      <w:r w:rsidRPr="00124024">
        <w:rPr>
          <w:rFonts w:ascii="Lucida Sans Unicode" w:hAnsi="Lucida Sans Unicode" w:cs="Lucida Sans Unicode"/>
          <w:color w:val="000000"/>
          <w:sz w:val="22"/>
          <w:szCs w:val="22"/>
        </w:rPr>
        <w:t xml:space="preserve">Al 31 de diciembre de fueron entregados a los Órganos desconcentrados </w:t>
      </w:r>
      <w:r w:rsidR="004D5458">
        <w:rPr>
          <w:rFonts w:ascii="Lucida Sans Unicode" w:hAnsi="Lucida Sans Unicode" w:cs="Lucida Sans Unicode"/>
          <w:color w:val="000000"/>
          <w:sz w:val="22"/>
          <w:szCs w:val="22"/>
        </w:rPr>
        <w:t>el</w:t>
      </w:r>
      <w:r w:rsidRPr="00124024">
        <w:rPr>
          <w:rFonts w:ascii="Lucida Sans Unicode" w:hAnsi="Lucida Sans Unicode" w:cs="Lucida Sans Unicode"/>
          <w:color w:val="000000"/>
          <w:sz w:val="22"/>
          <w:szCs w:val="22"/>
        </w:rPr>
        <w:t xml:space="preserve"> 16% respecto de los bienes recibidos.</w:t>
      </w:r>
    </w:p>
    <w:p w14:paraId="4CBC42B6" w14:textId="16EFE973" w:rsidR="007F59BF" w:rsidRPr="00124024" w:rsidRDefault="007F59BF" w:rsidP="007F59BF">
      <w:pPr>
        <w:pStyle w:val="NormalWeb"/>
        <w:jc w:val="both"/>
        <w:rPr>
          <w:rFonts w:ascii="Lucida Sans Unicode" w:hAnsi="Lucida Sans Unicode" w:cs="Lucida Sans Unicode"/>
          <w:color w:val="000000"/>
          <w:sz w:val="22"/>
          <w:szCs w:val="22"/>
        </w:rPr>
      </w:pPr>
      <w:r w:rsidRPr="00124024">
        <w:rPr>
          <w:rFonts w:ascii="Lucida Sans Unicode" w:hAnsi="Lucida Sans Unicode" w:cs="Lucida Sans Unicode"/>
          <w:color w:val="000000"/>
          <w:sz w:val="22"/>
          <w:szCs w:val="22"/>
        </w:rPr>
        <w:t>Además, se fortaleció el patrimonio del Instituto con la adquisición de bienes muebles propios por un valor de $4´808,971 por conceptos de equipos de cómputo, mobiliario de oficina, software</w:t>
      </w:r>
      <w:r w:rsidR="004D5458">
        <w:rPr>
          <w:rFonts w:ascii="Lucida Sans Unicode" w:hAnsi="Lucida Sans Unicode" w:cs="Lucida Sans Unicode"/>
          <w:color w:val="000000"/>
          <w:sz w:val="22"/>
          <w:szCs w:val="22"/>
        </w:rPr>
        <w:t>, así como</w:t>
      </w:r>
      <w:r w:rsidRPr="00124024">
        <w:rPr>
          <w:rFonts w:ascii="Lucida Sans Unicode" w:hAnsi="Lucida Sans Unicode" w:cs="Lucida Sans Unicode"/>
          <w:color w:val="000000"/>
          <w:sz w:val="22"/>
          <w:szCs w:val="22"/>
        </w:rPr>
        <w:t xml:space="preserve"> equipos y aparatos de audio y video principalmente</w:t>
      </w:r>
      <w:r w:rsidR="004D5458">
        <w:rPr>
          <w:rFonts w:ascii="Lucida Sans Unicode" w:hAnsi="Lucida Sans Unicode" w:cs="Lucida Sans Unicode"/>
          <w:color w:val="000000"/>
          <w:sz w:val="22"/>
          <w:szCs w:val="22"/>
        </w:rPr>
        <w:t>, destacando al respecto que ello no sucedía desde hacía por lo menos 8 años en los principales rubros.</w:t>
      </w:r>
    </w:p>
    <w:p w14:paraId="3D735088" w14:textId="5244172F" w:rsidR="007F59BF" w:rsidRPr="00124024" w:rsidRDefault="007F59BF" w:rsidP="004F41AA">
      <w:pPr>
        <w:pStyle w:val="NormalWeb"/>
        <w:jc w:val="both"/>
        <w:rPr>
          <w:rFonts w:ascii="Lucida Sans Unicode" w:hAnsi="Lucida Sans Unicode" w:cs="Lucida Sans Unicode"/>
          <w:color w:val="000000"/>
          <w:sz w:val="22"/>
          <w:szCs w:val="22"/>
        </w:rPr>
      </w:pPr>
      <w:r w:rsidRPr="00124024">
        <w:rPr>
          <w:rFonts w:ascii="Lucida Sans Unicode" w:hAnsi="Lucida Sans Unicode" w:cs="Lucida Sans Unicode"/>
          <w:color w:val="000000"/>
          <w:sz w:val="22"/>
          <w:szCs w:val="22"/>
        </w:rPr>
        <w:t>Se adquirió en tiempo y forma la renta de la finca</w:t>
      </w:r>
      <w:r w:rsidR="004D5458">
        <w:rPr>
          <w:rFonts w:ascii="Lucida Sans Unicode" w:hAnsi="Lucida Sans Unicode" w:cs="Lucida Sans Unicode"/>
          <w:color w:val="000000"/>
          <w:sz w:val="22"/>
          <w:szCs w:val="22"/>
        </w:rPr>
        <w:t xml:space="preserve"> marcada con el número 493</w:t>
      </w:r>
      <w:r w:rsidRPr="00124024">
        <w:rPr>
          <w:rFonts w:ascii="Lucida Sans Unicode" w:hAnsi="Lucida Sans Unicode" w:cs="Lucida Sans Unicode"/>
          <w:color w:val="000000"/>
          <w:sz w:val="22"/>
          <w:szCs w:val="22"/>
        </w:rPr>
        <w:t xml:space="preserve"> ubicada en</w:t>
      </w:r>
      <w:r w:rsidR="004D5458">
        <w:rPr>
          <w:rFonts w:ascii="Lucida Sans Unicode" w:hAnsi="Lucida Sans Unicode" w:cs="Lucida Sans Unicode"/>
          <w:color w:val="000000"/>
          <w:sz w:val="22"/>
          <w:szCs w:val="22"/>
        </w:rPr>
        <w:t xml:space="preserve"> la Avenida</w:t>
      </w:r>
      <w:r w:rsidRPr="00124024">
        <w:rPr>
          <w:rFonts w:ascii="Lucida Sans Unicode" w:hAnsi="Lucida Sans Unicode" w:cs="Lucida Sans Unicode"/>
          <w:color w:val="000000"/>
          <w:sz w:val="22"/>
          <w:szCs w:val="22"/>
        </w:rPr>
        <w:t xml:space="preserve"> 16 de septiembre, </w:t>
      </w:r>
      <w:r w:rsidR="004D5458">
        <w:rPr>
          <w:rFonts w:ascii="Lucida Sans Unicode" w:hAnsi="Lucida Sans Unicode" w:cs="Lucida Sans Unicode"/>
          <w:color w:val="000000"/>
          <w:sz w:val="22"/>
          <w:szCs w:val="22"/>
        </w:rPr>
        <w:t>C</w:t>
      </w:r>
      <w:r w:rsidRPr="00124024">
        <w:rPr>
          <w:rFonts w:ascii="Lucida Sans Unicode" w:hAnsi="Lucida Sans Unicode" w:cs="Lucida Sans Unicode"/>
          <w:color w:val="000000"/>
          <w:sz w:val="22"/>
          <w:szCs w:val="22"/>
        </w:rPr>
        <w:t xml:space="preserve">olonia </w:t>
      </w:r>
      <w:r w:rsidR="004D5458">
        <w:rPr>
          <w:rFonts w:ascii="Lucida Sans Unicode" w:hAnsi="Lucida Sans Unicode" w:cs="Lucida Sans Unicode"/>
          <w:color w:val="000000"/>
          <w:sz w:val="22"/>
          <w:szCs w:val="22"/>
        </w:rPr>
        <w:t>C</w:t>
      </w:r>
      <w:r w:rsidRPr="00124024">
        <w:rPr>
          <w:rFonts w:ascii="Lucida Sans Unicode" w:hAnsi="Lucida Sans Unicode" w:cs="Lucida Sans Unicode"/>
          <w:color w:val="000000"/>
          <w:sz w:val="22"/>
          <w:szCs w:val="22"/>
        </w:rPr>
        <w:t>entro</w:t>
      </w:r>
      <w:r w:rsidR="004D5458">
        <w:rPr>
          <w:rFonts w:ascii="Lucida Sans Unicode" w:hAnsi="Lucida Sans Unicode" w:cs="Lucida Sans Unicode"/>
          <w:color w:val="000000"/>
          <w:sz w:val="22"/>
          <w:szCs w:val="22"/>
        </w:rPr>
        <w:t>,</w:t>
      </w:r>
      <w:r w:rsidRPr="00124024">
        <w:rPr>
          <w:rFonts w:ascii="Lucida Sans Unicode" w:hAnsi="Lucida Sans Unicode" w:cs="Lucida Sans Unicode"/>
          <w:color w:val="000000"/>
          <w:sz w:val="22"/>
          <w:szCs w:val="22"/>
        </w:rPr>
        <w:t xml:space="preserve"> de Guadalajara Jalisco, albergando en espacios óptimos al personal de las Direcciones Ejecutivas de Administración e Innovación, Prerrogativas, Participación Ciudadana y Organización</w:t>
      </w:r>
      <w:r w:rsidR="004D5458">
        <w:rPr>
          <w:rFonts w:ascii="Lucida Sans Unicode" w:hAnsi="Lucida Sans Unicode" w:cs="Lucida Sans Unicode"/>
          <w:color w:val="000000"/>
          <w:sz w:val="22"/>
          <w:szCs w:val="22"/>
        </w:rPr>
        <w:t xml:space="preserve"> Electoral</w:t>
      </w:r>
      <w:r w:rsidRPr="00124024">
        <w:rPr>
          <w:rFonts w:ascii="Lucida Sans Unicode" w:hAnsi="Lucida Sans Unicode" w:cs="Lucida Sans Unicode"/>
          <w:color w:val="000000"/>
          <w:sz w:val="22"/>
          <w:szCs w:val="22"/>
        </w:rPr>
        <w:t xml:space="preserve">, con una excelente ubicación geográfica </w:t>
      </w:r>
      <w:r w:rsidR="004D5458">
        <w:rPr>
          <w:rFonts w:ascii="Lucida Sans Unicode" w:hAnsi="Lucida Sans Unicode" w:cs="Lucida Sans Unicode"/>
          <w:color w:val="000000"/>
          <w:sz w:val="22"/>
          <w:szCs w:val="22"/>
        </w:rPr>
        <w:t>en favor de</w:t>
      </w:r>
      <w:r w:rsidRPr="00124024">
        <w:rPr>
          <w:rFonts w:ascii="Lucida Sans Unicode" w:hAnsi="Lucida Sans Unicode" w:cs="Lucida Sans Unicode"/>
          <w:color w:val="000000"/>
          <w:sz w:val="22"/>
          <w:szCs w:val="22"/>
        </w:rPr>
        <w:t xml:space="preserve"> la afluencia de los partidos políticos y la ciudadanía</w:t>
      </w:r>
      <w:r w:rsidR="004D5458">
        <w:rPr>
          <w:rFonts w:ascii="Lucida Sans Unicode" w:hAnsi="Lucida Sans Unicode" w:cs="Lucida Sans Unicode"/>
          <w:color w:val="000000"/>
          <w:sz w:val="22"/>
          <w:szCs w:val="22"/>
        </w:rPr>
        <w:t xml:space="preserve"> en general</w:t>
      </w:r>
      <w:r w:rsidRPr="00124024">
        <w:rPr>
          <w:rFonts w:ascii="Lucida Sans Unicode" w:hAnsi="Lucida Sans Unicode" w:cs="Lucida Sans Unicode"/>
          <w:color w:val="000000"/>
          <w:sz w:val="22"/>
          <w:szCs w:val="22"/>
        </w:rPr>
        <w:t>.</w:t>
      </w:r>
    </w:p>
    <w:p w14:paraId="705DA9A0" w14:textId="77777777" w:rsidR="004D5458" w:rsidRPr="00124024" w:rsidRDefault="004D5458" w:rsidP="00AD7B4E">
      <w:pPr>
        <w:jc w:val="both"/>
        <w:rPr>
          <w:rFonts w:ascii="Lucida Sans Unicode" w:hAnsi="Lucida Sans Unicode" w:cs="Lucida Sans Unicode"/>
          <w:lang w:val="es-ES_tradnl"/>
        </w:rPr>
      </w:pPr>
    </w:p>
    <w:p w14:paraId="576D3CAE" w14:textId="77777777" w:rsidR="00AD7B4E" w:rsidRPr="007B2CED" w:rsidRDefault="00AD7B4E" w:rsidP="00AD7B4E">
      <w:pPr>
        <w:spacing w:after="0"/>
        <w:rPr>
          <w:rFonts w:ascii="Lucida Sans Unicode" w:hAnsi="Lucida Sans Unicode" w:cs="Lucida Sans Unicode"/>
          <w:b/>
          <w:bCs/>
          <w:color w:val="4DBBB8"/>
          <w:sz w:val="24"/>
          <w:szCs w:val="24"/>
          <w:lang w:val="es-ES_tradnl"/>
        </w:rPr>
      </w:pPr>
      <w:r w:rsidRPr="007B2CED">
        <w:rPr>
          <w:rFonts w:ascii="Lucida Sans Unicode" w:hAnsi="Lucida Sans Unicode" w:cs="Lucida Sans Unicode"/>
          <w:b/>
          <w:bCs/>
          <w:color w:val="4DBBB8"/>
          <w:sz w:val="24"/>
          <w:szCs w:val="24"/>
          <w:lang w:val="es-ES_tradnl"/>
        </w:rPr>
        <w:t>Técnico-operativo Fortalecer los procesos y procedimientos administrativos del Instituto</w:t>
      </w:r>
    </w:p>
    <w:p w14:paraId="14BDC8A3" w14:textId="77777777" w:rsidR="00AD7B4E" w:rsidRPr="007B2CED" w:rsidRDefault="00AD7B4E" w:rsidP="00AD7B4E">
      <w:pPr>
        <w:pStyle w:val="Ttulo2"/>
        <w:rPr>
          <w:rFonts w:ascii="Lucida Sans Unicode" w:hAnsi="Lucida Sans Unicode" w:cs="Lucida Sans Unicode"/>
          <w:b/>
          <w:bCs/>
          <w:color w:val="4DBBB8"/>
          <w:sz w:val="24"/>
          <w:szCs w:val="24"/>
          <w:lang w:val="es-ES_tradnl"/>
        </w:rPr>
      </w:pPr>
      <w:bookmarkStart w:id="21" w:name="_Toc162697238"/>
      <w:r w:rsidRPr="007B2CED">
        <w:rPr>
          <w:rFonts w:ascii="Lucida Sans Unicode" w:hAnsi="Lucida Sans Unicode" w:cs="Lucida Sans Unicode"/>
          <w:b/>
          <w:bCs/>
          <w:color w:val="4DBBB8"/>
          <w:sz w:val="24"/>
          <w:szCs w:val="24"/>
          <w:lang w:val="es-ES_tradnl"/>
        </w:rPr>
        <w:t>Implementación de la operación del sistema ICON-G.</w:t>
      </w:r>
      <w:bookmarkEnd w:id="21"/>
    </w:p>
    <w:p w14:paraId="4FC6DE7E" w14:textId="1E8B6435" w:rsidR="00AD7B4E" w:rsidRPr="00124024" w:rsidRDefault="00AD7B4E" w:rsidP="00AD7B4E">
      <w:pPr>
        <w:jc w:val="both"/>
        <w:rPr>
          <w:rFonts w:ascii="Lucida Sans Unicode" w:hAnsi="Lucida Sans Unicode" w:cs="Lucida Sans Unicode"/>
        </w:rPr>
      </w:pPr>
      <w:r w:rsidRPr="00124024">
        <w:rPr>
          <w:rFonts w:ascii="Lucida Sans Unicode" w:hAnsi="Lucida Sans Unicode" w:cs="Lucida Sans Unicode"/>
        </w:rPr>
        <w:t xml:space="preserve">Se realizaron criterios generales que rigen la contabilidad gubernamental y la información financiera del IEPC dentro de lo establecido en la </w:t>
      </w:r>
      <w:r w:rsidR="003F183E">
        <w:rPr>
          <w:rFonts w:ascii="Lucida Sans Unicode" w:hAnsi="Lucida Sans Unicode" w:cs="Lucida Sans Unicode"/>
        </w:rPr>
        <w:t xml:space="preserve">propia </w:t>
      </w:r>
      <w:r w:rsidRPr="00124024">
        <w:rPr>
          <w:rFonts w:ascii="Lucida Sans Unicode" w:hAnsi="Lucida Sans Unicode" w:cs="Lucida Sans Unicode"/>
        </w:rPr>
        <w:t>Ley General de Contabilidad Gubernamental</w:t>
      </w:r>
      <w:r w:rsidR="003F183E">
        <w:rPr>
          <w:rFonts w:ascii="Lucida Sans Unicode" w:hAnsi="Lucida Sans Unicode" w:cs="Lucida Sans Unicode"/>
        </w:rPr>
        <w:t>,</w:t>
      </w:r>
      <w:r w:rsidRPr="00124024">
        <w:rPr>
          <w:rFonts w:ascii="Lucida Sans Unicode" w:hAnsi="Lucida Sans Unicode" w:cs="Lucida Sans Unicode"/>
        </w:rPr>
        <w:t xml:space="preserve"> con el fin de lograr una adecuada armonización que facilite el registro y la fiscalización de los activos, pasivos, gastos en general e ingresos públicos</w:t>
      </w:r>
      <w:r w:rsidR="003F183E">
        <w:rPr>
          <w:rFonts w:ascii="Lucida Sans Unicode" w:hAnsi="Lucida Sans Unicode" w:cs="Lucida Sans Unicode"/>
        </w:rPr>
        <w:t>, r</w:t>
      </w:r>
      <w:r w:rsidRPr="00124024">
        <w:rPr>
          <w:rFonts w:ascii="Lucida Sans Unicode" w:hAnsi="Lucida Sans Unicode" w:cs="Lucida Sans Unicode"/>
        </w:rPr>
        <w:t>ealizando así diversas capacitaciones al personal a cargo de cada módulo</w:t>
      </w:r>
      <w:r w:rsidR="003F183E">
        <w:rPr>
          <w:rFonts w:ascii="Lucida Sans Unicode" w:hAnsi="Lucida Sans Unicode" w:cs="Lucida Sans Unicode"/>
        </w:rPr>
        <w:t>,</w:t>
      </w:r>
      <w:r w:rsidRPr="00124024">
        <w:rPr>
          <w:rFonts w:ascii="Lucida Sans Unicode" w:hAnsi="Lucida Sans Unicode" w:cs="Lucida Sans Unicode"/>
        </w:rPr>
        <w:t xml:space="preserve"> conforme a los procesos siguientes: </w:t>
      </w:r>
    </w:p>
    <w:p w14:paraId="1B527A57" w14:textId="22718AB0" w:rsidR="00AD7B4E" w:rsidRPr="00124024" w:rsidRDefault="00AD7B4E" w:rsidP="003F183E">
      <w:pPr>
        <w:ind w:left="708"/>
        <w:jc w:val="both"/>
        <w:rPr>
          <w:rFonts w:ascii="Lucida Sans Unicode" w:hAnsi="Lucida Sans Unicode" w:cs="Lucida Sans Unicode"/>
        </w:rPr>
      </w:pPr>
      <w:r w:rsidRPr="00124024">
        <w:rPr>
          <w:rFonts w:ascii="Lucida Sans Unicode" w:hAnsi="Lucida Sans Unicode" w:cs="Lucida Sans Unicode"/>
        </w:rPr>
        <w:t>a</w:t>
      </w:r>
      <w:r w:rsidR="003F183E">
        <w:rPr>
          <w:rFonts w:ascii="Lucida Sans Unicode" w:hAnsi="Lucida Sans Unicode" w:cs="Lucida Sans Unicode"/>
        </w:rPr>
        <w:t>)</w:t>
      </w:r>
      <w:r w:rsidRPr="00124024">
        <w:rPr>
          <w:rFonts w:ascii="Lucida Sans Unicode" w:hAnsi="Lucida Sans Unicode" w:cs="Lucida Sans Unicode"/>
        </w:rPr>
        <w:t xml:space="preserve"> Solicitudes de almacén y compra de bienes y servicios de acuerdo con las necesidades de cada dirección</w:t>
      </w:r>
    </w:p>
    <w:p w14:paraId="462C2B08" w14:textId="78E2454B" w:rsidR="00AD7B4E" w:rsidRPr="00124024" w:rsidRDefault="00AD7B4E" w:rsidP="003F183E">
      <w:pPr>
        <w:ind w:left="708"/>
        <w:jc w:val="both"/>
        <w:rPr>
          <w:rFonts w:ascii="Lucida Sans Unicode" w:hAnsi="Lucida Sans Unicode" w:cs="Lucida Sans Unicode"/>
        </w:rPr>
      </w:pPr>
      <w:r w:rsidRPr="00124024">
        <w:rPr>
          <w:rFonts w:ascii="Lucida Sans Unicode" w:hAnsi="Lucida Sans Unicode" w:cs="Lucida Sans Unicode"/>
        </w:rPr>
        <w:t>b</w:t>
      </w:r>
      <w:r w:rsidR="003F183E">
        <w:rPr>
          <w:rFonts w:ascii="Lucida Sans Unicode" w:hAnsi="Lucida Sans Unicode" w:cs="Lucida Sans Unicode"/>
        </w:rPr>
        <w:t>)</w:t>
      </w:r>
      <w:r w:rsidRPr="00124024">
        <w:rPr>
          <w:rFonts w:ascii="Lucida Sans Unicode" w:hAnsi="Lucida Sans Unicode" w:cs="Lucida Sans Unicode"/>
        </w:rPr>
        <w:t xml:space="preserve"> </w:t>
      </w:r>
      <w:r w:rsidR="003F183E">
        <w:rPr>
          <w:rFonts w:ascii="Lucida Sans Unicode" w:hAnsi="Lucida Sans Unicode" w:cs="Lucida Sans Unicode"/>
        </w:rPr>
        <w:t>S</w:t>
      </w:r>
      <w:r w:rsidRPr="00124024">
        <w:rPr>
          <w:rFonts w:ascii="Lucida Sans Unicode" w:hAnsi="Lucida Sans Unicode" w:cs="Lucida Sans Unicode"/>
        </w:rPr>
        <w:t xml:space="preserve">olicitud de viáticos </w:t>
      </w:r>
    </w:p>
    <w:p w14:paraId="277B9A10" w14:textId="16EC9758" w:rsidR="00AD7B4E" w:rsidRPr="00124024" w:rsidRDefault="00AD7B4E" w:rsidP="003F183E">
      <w:pPr>
        <w:ind w:left="708"/>
        <w:jc w:val="both"/>
        <w:rPr>
          <w:rFonts w:ascii="Lucida Sans Unicode" w:hAnsi="Lucida Sans Unicode" w:cs="Lucida Sans Unicode"/>
        </w:rPr>
      </w:pPr>
      <w:r w:rsidRPr="00124024">
        <w:rPr>
          <w:rFonts w:ascii="Lucida Sans Unicode" w:hAnsi="Lucida Sans Unicode" w:cs="Lucida Sans Unicode"/>
        </w:rPr>
        <w:t>c</w:t>
      </w:r>
      <w:r w:rsidR="003F183E">
        <w:rPr>
          <w:rFonts w:ascii="Lucida Sans Unicode" w:hAnsi="Lucida Sans Unicode" w:cs="Lucida Sans Unicode"/>
        </w:rPr>
        <w:t>)</w:t>
      </w:r>
      <w:r w:rsidRPr="00124024">
        <w:rPr>
          <w:rFonts w:ascii="Lucida Sans Unicode" w:hAnsi="Lucida Sans Unicode" w:cs="Lucida Sans Unicode"/>
        </w:rPr>
        <w:t xml:space="preserve"> </w:t>
      </w:r>
      <w:r w:rsidR="003F183E">
        <w:rPr>
          <w:rFonts w:ascii="Lucida Sans Unicode" w:hAnsi="Lucida Sans Unicode" w:cs="Lucida Sans Unicode"/>
        </w:rPr>
        <w:t>F</w:t>
      </w:r>
      <w:r w:rsidRPr="00124024">
        <w:rPr>
          <w:rFonts w:ascii="Lucida Sans Unicode" w:hAnsi="Lucida Sans Unicode" w:cs="Lucida Sans Unicode"/>
        </w:rPr>
        <w:t>ondo revolvente</w:t>
      </w:r>
    </w:p>
    <w:p w14:paraId="4BD22E94" w14:textId="1AD049B1" w:rsidR="00AD7B4E" w:rsidRPr="00124024" w:rsidRDefault="00AD7B4E" w:rsidP="003F183E">
      <w:pPr>
        <w:ind w:left="708"/>
        <w:jc w:val="both"/>
        <w:rPr>
          <w:rFonts w:ascii="Lucida Sans Unicode" w:hAnsi="Lucida Sans Unicode" w:cs="Lucida Sans Unicode"/>
        </w:rPr>
      </w:pPr>
      <w:r w:rsidRPr="00124024">
        <w:rPr>
          <w:rFonts w:ascii="Lucida Sans Unicode" w:hAnsi="Lucida Sans Unicode" w:cs="Lucida Sans Unicode"/>
        </w:rPr>
        <w:t>d</w:t>
      </w:r>
      <w:r w:rsidR="003F183E">
        <w:rPr>
          <w:rFonts w:ascii="Lucida Sans Unicode" w:hAnsi="Lucida Sans Unicode" w:cs="Lucida Sans Unicode"/>
        </w:rPr>
        <w:t>)</w:t>
      </w:r>
      <w:r w:rsidRPr="00124024">
        <w:rPr>
          <w:rFonts w:ascii="Lucida Sans Unicode" w:hAnsi="Lucida Sans Unicode" w:cs="Lucida Sans Unicode"/>
        </w:rPr>
        <w:t xml:space="preserve"> </w:t>
      </w:r>
      <w:r w:rsidR="003F183E">
        <w:rPr>
          <w:rFonts w:ascii="Lucida Sans Unicode" w:hAnsi="Lucida Sans Unicode" w:cs="Lucida Sans Unicode"/>
        </w:rPr>
        <w:t>C</w:t>
      </w:r>
      <w:r w:rsidRPr="00124024">
        <w:rPr>
          <w:rFonts w:ascii="Lucida Sans Unicode" w:hAnsi="Lucida Sans Unicode" w:cs="Lucida Sans Unicode"/>
        </w:rPr>
        <w:t>ontrol de bienes en comodato</w:t>
      </w:r>
    </w:p>
    <w:p w14:paraId="059F5A7B" w14:textId="50AE8429" w:rsidR="007E5E80" w:rsidRPr="00124024" w:rsidRDefault="00AD7B4E" w:rsidP="004F41AA">
      <w:pPr>
        <w:jc w:val="both"/>
        <w:rPr>
          <w:rFonts w:ascii="Lucida Sans Unicode" w:hAnsi="Lucida Sans Unicode" w:cs="Lucida Sans Unicode"/>
        </w:rPr>
      </w:pPr>
      <w:r w:rsidRPr="00124024">
        <w:rPr>
          <w:rFonts w:ascii="Lucida Sans Unicode" w:hAnsi="Lucida Sans Unicode" w:cs="Lucida Sans Unicode"/>
        </w:rPr>
        <w:t xml:space="preserve">Así pues, se informa que Presidencia, </w:t>
      </w:r>
      <w:r w:rsidR="003F183E" w:rsidRPr="00124024">
        <w:rPr>
          <w:rFonts w:ascii="Lucida Sans Unicode" w:hAnsi="Lucida Sans Unicode" w:cs="Lucida Sans Unicode"/>
        </w:rPr>
        <w:t>Secretar</w:t>
      </w:r>
      <w:r w:rsidR="003F183E">
        <w:rPr>
          <w:rFonts w:ascii="Lucida Sans Unicode" w:hAnsi="Lucida Sans Unicode" w:cs="Lucida Sans Unicode"/>
        </w:rPr>
        <w:t>í</w:t>
      </w:r>
      <w:r w:rsidR="003F183E" w:rsidRPr="00124024">
        <w:rPr>
          <w:rFonts w:ascii="Lucida Sans Unicode" w:hAnsi="Lucida Sans Unicode" w:cs="Lucida Sans Unicode"/>
        </w:rPr>
        <w:t>a Ejecutiva</w:t>
      </w:r>
      <w:r w:rsidRPr="00124024">
        <w:rPr>
          <w:rFonts w:ascii="Lucida Sans Unicode" w:hAnsi="Lucida Sans Unicode" w:cs="Lucida Sans Unicode"/>
        </w:rPr>
        <w:t>, Consejerías, Direcciones Ejecutivas de Participación Ciudadana, Prerrogativas</w:t>
      </w:r>
      <w:r w:rsidR="003F183E">
        <w:rPr>
          <w:rFonts w:ascii="Lucida Sans Unicode" w:hAnsi="Lucida Sans Unicode" w:cs="Lucida Sans Unicode"/>
        </w:rPr>
        <w:t xml:space="preserve"> </w:t>
      </w:r>
      <w:r w:rsidRPr="00124024">
        <w:rPr>
          <w:rFonts w:ascii="Lucida Sans Unicode" w:hAnsi="Lucida Sans Unicode" w:cs="Lucida Sans Unicode"/>
        </w:rPr>
        <w:t xml:space="preserve">y Administración e Innovación, </w:t>
      </w:r>
      <w:r w:rsidR="003F183E">
        <w:rPr>
          <w:rFonts w:ascii="Lucida Sans Unicode" w:hAnsi="Lucida Sans Unicode" w:cs="Lucida Sans Unicode"/>
        </w:rPr>
        <w:t xml:space="preserve">así como de la direcciones de </w:t>
      </w:r>
      <w:r w:rsidR="003F183E" w:rsidRPr="00124024">
        <w:rPr>
          <w:rFonts w:ascii="Lucida Sans Unicode" w:hAnsi="Lucida Sans Unicode" w:cs="Lucida Sans Unicode"/>
        </w:rPr>
        <w:t>Educación Cívica</w:t>
      </w:r>
      <w:r w:rsidR="003F183E">
        <w:rPr>
          <w:rFonts w:ascii="Lucida Sans Unicode" w:hAnsi="Lucida Sans Unicode" w:cs="Lucida Sans Unicode"/>
        </w:rPr>
        <w:t xml:space="preserve"> y</w:t>
      </w:r>
      <w:r w:rsidR="003F183E" w:rsidRPr="00124024">
        <w:rPr>
          <w:rFonts w:ascii="Lucida Sans Unicode" w:hAnsi="Lucida Sans Unicode" w:cs="Lucida Sans Unicode"/>
        </w:rPr>
        <w:t xml:space="preserve"> Organización </w:t>
      </w:r>
      <w:r w:rsidR="003F183E">
        <w:rPr>
          <w:rFonts w:ascii="Lucida Sans Unicode" w:hAnsi="Lucida Sans Unicode" w:cs="Lucida Sans Unicode"/>
        </w:rPr>
        <w:t>Electoral,</w:t>
      </w:r>
      <w:r w:rsidR="003F183E" w:rsidRPr="00124024">
        <w:rPr>
          <w:rFonts w:ascii="Lucida Sans Unicode" w:hAnsi="Lucida Sans Unicode" w:cs="Lucida Sans Unicode"/>
        </w:rPr>
        <w:t xml:space="preserve"> </w:t>
      </w:r>
      <w:r w:rsidRPr="00124024">
        <w:rPr>
          <w:rFonts w:ascii="Lucida Sans Unicode" w:hAnsi="Lucida Sans Unicode" w:cs="Lucida Sans Unicode"/>
        </w:rPr>
        <w:t xml:space="preserve">siendo </w:t>
      </w:r>
      <w:r w:rsidR="003F183E">
        <w:rPr>
          <w:rFonts w:ascii="Lucida Sans Unicode" w:hAnsi="Lucida Sans Unicode" w:cs="Lucida Sans Unicode"/>
        </w:rPr>
        <w:t>é</w:t>
      </w:r>
      <w:r w:rsidRPr="00124024">
        <w:rPr>
          <w:rFonts w:ascii="Lucida Sans Unicode" w:hAnsi="Lucida Sans Unicode" w:cs="Lucida Sans Unicode"/>
        </w:rPr>
        <w:t>stas las áreas más recurrentes en materia de solicitudes de insumos y viáticos</w:t>
      </w:r>
      <w:r w:rsidR="003F183E">
        <w:rPr>
          <w:rFonts w:ascii="Lucida Sans Unicode" w:hAnsi="Lucida Sans Unicode" w:cs="Lucida Sans Unicode"/>
        </w:rPr>
        <w:t>, quienes</w:t>
      </w:r>
      <w:r w:rsidRPr="00124024">
        <w:rPr>
          <w:rFonts w:ascii="Lucida Sans Unicode" w:hAnsi="Lucida Sans Unicode" w:cs="Lucida Sans Unicode"/>
        </w:rPr>
        <w:t xml:space="preserve"> ya se encuentran haciendo uso de los módulos del sistema ICON-G.</w:t>
      </w:r>
    </w:p>
    <w:p w14:paraId="417ED38C" w14:textId="4FF859F1" w:rsidR="00AD7B4E" w:rsidRPr="007B2CED" w:rsidRDefault="00AD7B4E" w:rsidP="00AD7B4E">
      <w:pPr>
        <w:rPr>
          <w:rFonts w:ascii="Lucida Sans Unicode" w:hAnsi="Lucida Sans Unicode" w:cs="Lucida Sans Unicode"/>
          <w:color w:val="4DBBB8"/>
          <w:sz w:val="24"/>
          <w:szCs w:val="24"/>
          <w:lang w:val="es-ES_tradnl"/>
        </w:rPr>
      </w:pPr>
      <w:r w:rsidRPr="007B2CED">
        <w:rPr>
          <w:rFonts w:ascii="Lucida Sans Unicode" w:hAnsi="Lucida Sans Unicode" w:cs="Lucida Sans Unicode"/>
          <w:b/>
          <w:bCs/>
          <w:color w:val="4DBBB8"/>
          <w:sz w:val="24"/>
          <w:szCs w:val="24"/>
          <w:lang w:val="es-ES_tradnl"/>
        </w:rPr>
        <w:t>Recaudación de saldos deudores</w:t>
      </w:r>
    </w:p>
    <w:p w14:paraId="0521CB3A" w14:textId="746CFC5E" w:rsidR="00AD7B4E" w:rsidRPr="00124024" w:rsidRDefault="00AD7B4E" w:rsidP="00AD7B4E">
      <w:pPr>
        <w:jc w:val="both"/>
        <w:rPr>
          <w:rFonts w:ascii="Lucida Sans Unicode" w:hAnsi="Lucida Sans Unicode" w:cs="Lucida Sans Unicode"/>
          <w:lang w:val="es-ES_tradnl"/>
        </w:rPr>
      </w:pPr>
      <w:r w:rsidRPr="00124024">
        <w:rPr>
          <w:rFonts w:ascii="Lucida Sans Unicode" w:hAnsi="Lucida Sans Unicode" w:cs="Lucida Sans Unicode"/>
          <w:lang w:val="es-ES_tradnl"/>
        </w:rPr>
        <w:t>Se procedió a recaudar los saldos pendientes de ejercicios anteriores y del año 2023 a todo aquel funcionario que hubiese solicitados gastos por comprobar</w:t>
      </w:r>
      <w:r w:rsidR="003F183E">
        <w:rPr>
          <w:rFonts w:ascii="Lucida Sans Unicode" w:hAnsi="Lucida Sans Unicode" w:cs="Lucida Sans Unicode"/>
          <w:lang w:val="es-ES_tradnl"/>
        </w:rPr>
        <w:t>,</w:t>
      </w:r>
      <w:r w:rsidRPr="00124024">
        <w:rPr>
          <w:rFonts w:ascii="Lucida Sans Unicode" w:hAnsi="Lucida Sans Unicode" w:cs="Lucida Sans Unicode"/>
          <w:lang w:val="es-ES_tradnl"/>
        </w:rPr>
        <w:t xml:space="preserve"> por viáticos o diferencias de reembolso pendientes de liquidar</w:t>
      </w:r>
      <w:r w:rsidR="003F183E">
        <w:rPr>
          <w:rFonts w:ascii="Lucida Sans Unicode" w:hAnsi="Lucida Sans Unicode" w:cs="Lucida Sans Unicode"/>
          <w:lang w:val="es-ES_tradnl"/>
        </w:rPr>
        <w:t>,</w:t>
      </w:r>
      <w:r w:rsidRPr="00124024">
        <w:rPr>
          <w:rFonts w:ascii="Lucida Sans Unicode" w:hAnsi="Lucida Sans Unicode" w:cs="Lucida Sans Unicode"/>
          <w:lang w:val="es-ES_tradnl"/>
        </w:rPr>
        <w:t xml:space="preserve"> teniendo una buena recuperación de dichos saldos.</w:t>
      </w:r>
    </w:p>
    <w:p w14:paraId="7C7E1741" w14:textId="77777777" w:rsidR="00AD7B4E" w:rsidRPr="00124024" w:rsidRDefault="00AD7B4E" w:rsidP="00AD7B4E">
      <w:pPr>
        <w:jc w:val="both"/>
        <w:rPr>
          <w:rFonts w:ascii="Lucida Sans Unicode" w:hAnsi="Lucida Sans Unicode" w:cs="Lucida Sans Unicode"/>
          <w:sz w:val="24"/>
          <w:szCs w:val="24"/>
          <w:lang w:val="es-ES_tradnl"/>
        </w:rPr>
      </w:pPr>
      <w:r w:rsidRPr="00124024">
        <w:rPr>
          <w:rFonts w:ascii="Lucida Sans Unicode" w:hAnsi="Lucida Sans Unicode" w:cs="Lucida Sans Unicode"/>
          <w:lang w:val="es-ES_tradnl"/>
        </w:rPr>
        <w:t xml:space="preserve">Conforme a la estrategia de disminución del saldo de deudores diversos, y a fin de generar una comprobación del gasto oportuno y eficiente, se logró generar una disminución </w:t>
      </w:r>
      <w:r w:rsidRPr="00812F91">
        <w:rPr>
          <w:rFonts w:ascii="Lucida Sans Unicode" w:hAnsi="Lucida Sans Unicode" w:cs="Lucida Sans Unicode"/>
          <w:lang w:val="es-ES_tradnl"/>
        </w:rPr>
        <w:t>del 14%</w:t>
      </w:r>
      <w:r w:rsidRPr="00124024">
        <w:rPr>
          <w:rFonts w:ascii="Lucida Sans Unicode" w:hAnsi="Lucida Sans Unicode" w:cs="Lucida Sans Unicode"/>
          <w:lang w:val="es-ES_tradnl"/>
        </w:rPr>
        <w:t xml:space="preserve"> en relación con el saldo deudor del ejercicio inmediato anterior reportado</w:t>
      </w:r>
      <w:r w:rsidRPr="00124024">
        <w:rPr>
          <w:rFonts w:ascii="Lucida Sans Unicode" w:hAnsi="Lucida Sans Unicode" w:cs="Lucida Sans Unicode"/>
          <w:sz w:val="24"/>
          <w:szCs w:val="24"/>
          <w:lang w:val="es-ES_tradnl"/>
        </w:rPr>
        <w:t>.</w:t>
      </w:r>
    </w:p>
    <w:p w14:paraId="557BC08A" w14:textId="77777777" w:rsidR="004F41AA" w:rsidRPr="007B2CED" w:rsidRDefault="004F41AA" w:rsidP="004F41AA">
      <w:pPr>
        <w:rPr>
          <w:rFonts w:ascii="Lucida Sans Unicode" w:hAnsi="Lucida Sans Unicode" w:cs="Lucida Sans Unicode"/>
          <w:b/>
          <w:bCs/>
          <w:color w:val="4DBBB8"/>
          <w:sz w:val="24"/>
          <w:szCs w:val="24"/>
          <w:lang w:val="es-ES_tradnl"/>
        </w:rPr>
      </w:pPr>
      <w:r w:rsidRPr="007B2CED">
        <w:rPr>
          <w:rFonts w:ascii="Lucida Sans Unicode" w:hAnsi="Lucida Sans Unicode" w:cs="Lucida Sans Unicode"/>
          <w:b/>
          <w:bCs/>
          <w:color w:val="4DBBB8"/>
          <w:sz w:val="24"/>
          <w:szCs w:val="24"/>
          <w:lang w:val="es-ES_tradnl"/>
        </w:rPr>
        <w:t>Actualización de refrendos e infracciones vehiculares:</w:t>
      </w:r>
    </w:p>
    <w:p w14:paraId="46023704" w14:textId="0362C413" w:rsidR="004F41AA" w:rsidRPr="00DE08E3" w:rsidRDefault="004F41AA" w:rsidP="004F41AA">
      <w:pPr>
        <w:jc w:val="both"/>
        <w:rPr>
          <w:rFonts w:ascii="Lucida Sans Unicode" w:hAnsi="Lucida Sans Unicode" w:cs="Lucida Sans Unicode"/>
          <w:lang w:val="es-ES_tradnl"/>
        </w:rPr>
      </w:pPr>
      <w:r w:rsidRPr="00DE08E3">
        <w:rPr>
          <w:rFonts w:ascii="Lucida Sans Unicode" w:hAnsi="Lucida Sans Unicode" w:cs="Lucida Sans Unicode"/>
          <w:lang w:val="es-ES_tradnl"/>
        </w:rPr>
        <w:t>Se hizo una consulta a Gobierno de Estado a fin de que se nos informara el estado que guardaban nuestros vehículos</w:t>
      </w:r>
      <w:r w:rsidR="003F183E" w:rsidRPr="00DE08E3">
        <w:rPr>
          <w:rFonts w:ascii="Lucida Sans Unicode" w:hAnsi="Lucida Sans Unicode" w:cs="Lucida Sans Unicode"/>
          <w:lang w:val="es-ES_tradnl"/>
        </w:rPr>
        <w:t>,</w:t>
      </w:r>
      <w:r w:rsidRPr="00DE08E3">
        <w:rPr>
          <w:rFonts w:ascii="Lucida Sans Unicode" w:hAnsi="Lucida Sans Unicode" w:cs="Lucida Sans Unicode"/>
          <w:lang w:val="es-ES_tradnl"/>
        </w:rPr>
        <w:t xml:space="preserve"> tanto los del Instituto Electoral y de Participación Ciudadana del Estado de Jalisco</w:t>
      </w:r>
      <w:r w:rsidR="003F183E" w:rsidRPr="00DE08E3">
        <w:rPr>
          <w:rFonts w:ascii="Lucida Sans Unicode" w:hAnsi="Lucida Sans Unicode" w:cs="Lucida Sans Unicode"/>
          <w:lang w:val="es-ES_tradnl"/>
        </w:rPr>
        <w:t>,</w:t>
      </w:r>
      <w:r w:rsidRPr="00DE08E3">
        <w:rPr>
          <w:rFonts w:ascii="Lucida Sans Unicode" w:hAnsi="Lucida Sans Unicode" w:cs="Lucida Sans Unicode"/>
          <w:lang w:val="es-ES_tradnl"/>
        </w:rPr>
        <w:t xml:space="preserve"> como los entregados en comodato para el desarrollo del Proceso Electoral 2023-2024, obteniendo un reporte de refrendos pendientes de liquidar e infracciones aplicadas por diversos actos de violación a la Ley de Movilidad y Transporte del Estado de Jalisco</w:t>
      </w:r>
      <w:r w:rsidR="003F183E" w:rsidRPr="00DE08E3">
        <w:rPr>
          <w:rFonts w:ascii="Lucida Sans Unicode" w:hAnsi="Lucida Sans Unicode" w:cs="Lucida Sans Unicode"/>
          <w:lang w:val="es-ES_tradnl"/>
        </w:rPr>
        <w:t>,</w:t>
      </w:r>
      <w:r w:rsidRPr="00DE08E3">
        <w:rPr>
          <w:rFonts w:ascii="Lucida Sans Unicode" w:hAnsi="Lucida Sans Unicode" w:cs="Lucida Sans Unicode"/>
          <w:lang w:val="es-ES_tradnl"/>
        </w:rPr>
        <w:t xml:space="preserve"> procedentes desde el año 2018 hasta el mes de septiembre de 2023</w:t>
      </w:r>
      <w:r w:rsidR="003F183E" w:rsidRPr="00DE08E3">
        <w:rPr>
          <w:rFonts w:ascii="Lucida Sans Unicode" w:hAnsi="Lucida Sans Unicode" w:cs="Lucida Sans Unicode"/>
          <w:lang w:val="es-ES_tradnl"/>
        </w:rPr>
        <w:t>,</w:t>
      </w:r>
      <w:r w:rsidRPr="00DE08E3">
        <w:rPr>
          <w:rFonts w:ascii="Lucida Sans Unicode" w:hAnsi="Lucida Sans Unicode" w:cs="Lucida Sans Unicode"/>
          <w:lang w:val="es-ES_tradnl"/>
        </w:rPr>
        <w:t xml:space="preserve"> </w:t>
      </w:r>
      <w:r w:rsidR="003F183E" w:rsidRPr="00DE08E3">
        <w:rPr>
          <w:rFonts w:ascii="Lucida Sans Unicode" w:hAnsi="Lucida Sans Unicode" w:cs="Lucida Sans Unicode"/>
          <w:lang w:val="es-ES_tradnl"/>
        </w:rPr>
        <w:t xml:space="preserve">fecha en la </w:t>
      </w:r>
      <w:r w:rsidRPr="00DE08E3">
        <w:rPr>
          <w:rFonts w:ascii="Lucida Sans Unicode" w:hAnsi="Lucida Sans Unicode" w:cs="Lucida Sans Unicode"/>
          <w:lang w:val="es-ES_tradnl"/>
        </w:rPr>
        <w:t>que se solicitó tal información, y consecuentemente se le ha dado seguimiento, motivo por el cual se efectuaron diversas notificaciones a cada uno de los resguardantes de los vehículos que se hicieron acreedores a dichas infracciones reportadas por la Secretaría de la Hacienda Pública</w:t>
      </w:r>
      <w:r w:rsidR="003F183E" w:rsidRPr="00DE08E3">
        <w:rPr>
          <w:rFonts w:ascii="Lucida Sans Unicode" w:hAnsi="Lucida Sans Unicode" w:cs="Lucida Sans Unicode"/>
          <w:lang w:val="es-ES_tradnl"/>
        </w:rPr>
        <w:t xml:space="preserve">, </w:t>
      </w:r>
      <w:r w:rsidRPr="00DE08E3">
        <w:rPr>
          <w:rFonts w:ascii="Lucida Sans Unicode" w:hAnsi="Lucida Sans Unicode" w:cs="Lucida Sans Unicode"/>
          <w:lang w:val="es-ES_tradnl"/>
        </w:rPr>
        <w:t>dando para ello un resultado positivo en el cumplimiento del pago de refrendos de un 100% y respecto a los adeudos por infracciones cometidas se ha obtenido un 57% al cierre del año 2023</w:t>
      </w:r>
      <w:r w:rsidR="003F183E" w:rsidRPr="00DE08E3">
        <w:rPr>
          <w:rFonts w:ascii="Lucida Sans Unicode" w:hAnsi="Lucida Sans Unicode" w:cs="Lucida Sans Unicode"/>
          <w:lang w:val="es-ES_tradnl"/>
        </w:rPr>
        <w:t>,</w:t>
      </w:r>
      <w:r w:rsidRPr="00DE08E3">
        <w:rPr>
          <w:rFonts w:ascii="Lucida Sans Unicode" w:hAnsi="Lucida Sans Unicode" w:cs="Lucida Sans Unicode"/>
          <w:lang w:val="es-ES_tradnl"/>
        </w:rPr>
        <w:t xml:space="preserve"> por parte de los que se hicieron acreedores a las multas señaladas en el recuadro siguiente:</w:t>
      </w:r>
    </w:p>
    <w:p w14:paraId="5E056B72" w14:textId="77777777" w:rsidR="004F41AA" w:rsidRDefault="004F41AA" w:rsidP="004F41AA">
      <w:pPr>
        <w:jc w:val="both"/>
        <w:rPr>
          <w:rFonts w:ascii="Lucida Sans Unicode" w:hAnsi="Lucida Sans Unicode" w:cs="Lucida Sans Unicode"/>
          <w:sz w:val="24"/>
          <w:szCs w:val="24"/>
          <w:lang w:val="es-ES_tradnl"/>
        </w:rPr>
      </w:pPr>
    </w:p>
    <w:p w14:paraId="08CF2C81" w14:textId="77777777" w:rsidR="00D57714" w:rsidRDefault="00D57714" w:rsidP="004F41AA">
      <w:pPr>
        <w:jc w:val="both"/>
        <w:rPr>
          <w:rFonts w:ascii="Lucida Sans Unicode" w:hAnsi="Lucida Sans Unicode" w:cs="Lucida Sans Unicode"/>
          <w:sz w:val="24"/>
          <w:szCs w:val="24"/>
          <w:lang w:val="es-ES_tradnl"/>
        </w:rPr>
      </w:pPr>
    </w:p>
    <w:p w14:paraId="0D06CCEB" w14:textId="7E980934" w:rsidR="004F41AA" w:rsidRPr="00124024" w:rsidRDefault="004F41AA" w:rsidP="004F41AA">
      <w:pPr>
        <w:rPr>
          <w:rFonts w:ascii="Lucida Sans Unicode" w:hAnsi="Lucida Sans Unicode" w:cs="Lucida Sans Unicode"/>
          <w:sz w:val="24"/>
          <w:szCs w:val="24"/>
          <w:lang w:val="es-ES_tradnl"/>
        </w:rPr>
      </w:pPr>
    </w:p>
    <w:tbl>
      <w:tblPr>
        <w:tblStyle w:val="Tablaconcuadrcula"/>
        <w:tblW w:w="0" w:type="auto"/>
        <w:tblLook w:val="04A0" w:firstRow="1" w:lastRow="0" w:firstColumn="1" w:lastColumn="0" w:noHBand="0" w:noVBand="1"/>
      </w:tblPr>
      <w:tblGrid>
        <w:gridCol w:w="4227"/>
        <w:gridCol w:w="1722"/>
        <w:gridCol w:w="1299"/>
        <w:gridCol w:w="1580"/>
      </w:tblGrid>
      <w:tr w:rsidR="004F41AA" w:rsidRPr="00124024" w14:paraId="282E35FF" w14:textId="77777777" w:rsidTr="00A814B1">
        <w:tc>
          <w:tcPr>
            <w:tcW w:w="8828" w:type="dxa"/>
            <w:gridSpan w:val="4"/>
          </w:tcPr>
          <w:p w14:paraId="58F0135C" w14:textId="77777777" w:rsidR="004F41AA" w:rsidRPr="00D57714" w:rsidRDefault="004F41AA" w:rsidP="00A814B1">
            <w:pPr>
              <w:jc w:val="center"/>
              <w:rPr>
                <w:rFonts w:ascii="Lucida Sans Unicode" w:hAnsi="Lucida Sans Unicode" w:cs="Lucida Sans Unicode"/>
                <w:b/>
                <w:bCs/>
                <w:color w:val="000000"/>
                <w:sz w:val="28"/>
                <w:szCs w:val="28"/>
              </w:rPr>
            </w:pPr>
            <w:r w:rsidRPr="00D57714">
              <w:rPr>
                <w:rFonts w:ascii="Lucida Sans Unicode" w:hAnsi="Lucida Sans Unicode" w:cs="Lucida Sans Unicode"/>
                <w:b/>
                <w:bCs/>
                <w:color w:val="000000"/>
                <w:sz w:val="28"/>
                <w:szCs w:val="28"/>
              </w:rPr>
              <w:t>AÑO   2023</w:t>
            </w:r>
          </w:p>
          <w:p w14:paraId="0D238EE9" w14:textId="77777777" w:rsidR="004F41AA" w:rsidRPr="00124024" w:rsidRDefault="004F41AA" w:rsidP="00A814B1">
            <w:pPr>
              <w:jc w:val="center"/>
              <w:rPr>
                <w:rFonts w:ascii="Lucida Sans Unicode" w:hAnsi="Lucida Sans Unicode" w:cs="Lucida Sans Unicode"/>
                <w:sz w:val="24"/>
                <w:szCs w:val="24"/>
                <w:lang w:val="es-ES_tradnl"/>
              </w:rPr>
            </w:pPr>
          </w:p>
        </w:tc>
      </w:tr>
      <w:tr w:rsidR="004F41AA" w:rsidRPr="00124024" w14:paraId="77AF0791" w14:textId="77777777" w:rsidTr="00DE08E3">
        <w:trPr>
          <w:trHeight w:val="298"/>
        </w:trPr>
        <w:tc>
          <w:tcPr>
            <w:tcW w:w="4227" w:type="dxa"/>
            <w:shd w:val="clear" w:color="auto" w:fill="009999"/>
          </w:tcPr>
          <w:p w14:paraId="0FDA37B4" w14:textId="77777777" w:rsidR="004F41AA" w:rsidRPr="004E0D83" w:rsidRDefault="004F41AA" w:rsidP="00A814B1">
            <w:pPr>
              <w:jc w:val="center"/>
              <w:rPr>
                <w:rFonts w:ascii="Lucida Sans Unicode" w:hAnsi="Lucida Sans Unicode" w:cs="Lucida Sans Unicode"/>
                <w:b/>
                <w:bCs/>
                <w:color w:val="E8E8E8" w:themeColor="background2"/>
                <w:sz w:val="20"/>
                <w:szCs w:val="20"/>
                <w:lang w:val="es-ES_tradnl"/>
              </w:rPr>
            </w:pPr>
          </w:p>
          <w:p w14:paraId="4197B37B" w14:textId="77777777" w:rsidR="004F41AA" w:rsidRPr="004E0D83" w:rsidRDefault="004F41AA" w:rsidP="00A814B1">
            <w:pPr>
              <w:jc w:val="center"/>
              <w:rPr>
                <w:rFonts w:ascii="Lucida Sans Unicode" w:hAnsi="Lucida Sans Unicode" w:cs="Lucida Sans Unicode"/>
                <w:b/>
                <w:bCs/>
                <w:color w:val="E8E8E8" w:themeColor="background2"/>
                <w:sz w:val="20"/>
                <w:szCs w:val="20"/>
                <w:lang w:val="es-ES_tradnl"/>
              </w:rPr>
            </w:pPr>
            <w:r w:rsidRPr="004E0D83">
              <w:rPr>
                <w:rFonts w:ascii="Lucida Sans Unicode" w:hAnsi="Lucida Sans Unicode" w:cs="Lucida Sans Unicode"/>
                <w:b/>
                <w:bCs/>
                <w:color w:val="E8E8E8" w:themeColor="background2"/>
                <w:sz w:val="20"/>
                <w:szCs w:val="20"/>
                <w:lang w:val="es-ES_tradnl"/>
              </w:rPr>
              <w:t>CONCEPTO</w:t>
            </w:r>
          </w:p>
          <w:p w14:paraId="73CD4D46" w14:textId="77777777" w:rsidR="004F41AA" w:rsidRPr="004E0D83" w:rsidRDefault="004F41AA" w:rsidP="00A814B1">
            <w:pPr>
              <w:rPr>
                <w:rFonts w:ascii="Lucida Sans Unicode" w:hAnsi="Lucida Sans Unicode" w:cs="Lucida Sans Unicode"/>
                <w:color w:val="E8E8E8" w:themeColor="background2"/>
                <w:sz w:val="20"/>
                <w:szCs w:val="20"/>
                <w:lang w:val="es-ES_tradnl"/>
              </w:rPr>
            </w:pPr>
          </w:p>
        </w:tc>
        <w:tc>
          <w:tcPr>
            <w:tcW w:w="1722" w:type="dxa"/>
            <w:shd w:val="clear" w:color="auto" w:fill="009999"/>
          </w:tcPr>
          <w:p w14:paraId="261A5D3C" w14:textId="77777777" w:rsidR="004F41AA" w:rsidRPr="004E0D83" w:rsidRDefault="004F41AA" w:rsidP="00A814B1">
            <w:pPr>
              <w:jc w:val="center"/>
              <w:rPr>
                <w:rFonts w:ascii="Lucida Sans Unicode" w:hAnsi="Lucida Sans Unicode" w:cs="Lucida Sans Unicode"/>
                <w:b/>
                <w:bCs/>
                <w:color w:val="E8E8E8" w:themeColor="background2"/>
                <w:sz w:val="20"/>
                <w:szCs w:val="20"/>
                <w:lang w:val="es-ES_tradnl"/>
              </w:rPr>
            </w:pPr>
          </w:p>
          <w:p w14:paraId="5C77825D" w14:textId="77777777" w:rsidR="004F41AA" w:rsidRPr="004E0D83" w:rsidRDefault="004F41AA" w:rsidP="00A814B1">
            <w:pPr>
              <w:jc w:val="center"/>
              <w:rPr>
                <w:rFonts w:ascii="Lucida Sans Unicode" w:hAnsi="Lucida Sans Unicode" w:cs="Lucida Sans Unicode"/>
                <w:b/>
                <w:bCs/>
                <w:color w:val="E8E8E8" w:themeColor="background2"/>
                <w:sz w:val="20"/>
                <w:szCs w:val="20"/>
                <w:lang w:val="es-ES_tradnl"/>
              </w:rPr>
            </w:pPr>
            <w:r w:rsidRPr="004E0D83">
              <w:rPr>
                <w:rFonts w:ascii="Lucida Sans Unicode" w:hAnsi="Lucida Sans Unicode" w:cs="Lucida Sans Unicode"/>
                <w:b/>
                <w:bCs/>
                <w:color w:val="E8E8E8" w:themeColor="background2"/>
                <w:sz w:val="20"/>
                <w:szCs w:val="20"/>
                <w:lang w:val="es-ES_tradnl"/>
              </w:rPr>
              <w:t>IMPORTES</w:t>
            </w:r>
          </w:p>
          <w:p w14:paraId="6FD11322" w14:textId="77777777" w:rsidR="004F41AA" w:rsidRPr="004E0D83" w:rsidRDefault="004F41AA" w:rsidP="00A814B1">
            <w:pPr>
              <w:jc w:val="center"/>
              <w:rPr>
                <w:rFonts w:ascii="Lucida Sans Unicode" w:hAnsi="Lucida Sans Unicode" w:cs="Lucida Sans Unicode"/>
                <w:b/>
                <w:bCs/>
                <w:color w:val="E8E8E8" w:themeColor="background2"/>
                <w:sz w:val="20"/>
                <w:szCs w:val="20"/>
                <w:lang w:val="es-ES_tradnl"/>
              </w:rPr>
            </w:pPr>
          </w:p>
        </w:tc>
        <w:tc>
          <w:tcPr>
            <w:tcW w:w="2879" w:type="dxa"/>
            <w:gridSpan w:val="2"/>
            <w:shd w:val="clear" w:color="auto" w:fill="009999"/>
          </w:tcPr>
          <w:p w14:paraId="42D7E807" w14:textId="77777777" w:rsidR="004F41AA" w:rsidRPr="004E0D83" w:rsidRDefault="004F41AA" w:rsidP="00A814B1">
            <w:pPr>
              <w:jc w:val="center"/>
              <w:rPr>
                <w:rFonts w:ascii="Lucida Sans Unicode" w:eastAsia="Times New Roman" w:hAnsi="Lucida Sans Unicode" w:cs="Lucida Sans Unicode"/>
                <w:b/>
                <w:bCs/>
                <w:color w:val="E8E8E8" w:themeColor="background2"/>
                <w:kern w:val="0"/>
                <w:lang w:eastAsia="es-MX"/>
                <w14:ligatures w14:val="none"/>
              </w:rPr>
            </w:pPr>
          </w:p>
          <w:p w14:paraId="6FED24F0" w14:textId="77777777" w:rsidR="004F41AA" w:rsidRPr="004E0D83" w:rsidRDefault="004F41AA" w:rsidP="00A814B1">
            <w:pPr>
              <w:jc w:val="center"/>
              <w:rPr>
                <w:rFonts w:ascii="Lucida Sans Unicode" w:hAnsi="Lucida Sans Unicode" w:cs="Lucida Sans Unicode"/>
                <w:color w:val="E8E8E8" w:themeColor="background2"/>
                <w:sz w:val="20"/>
                <w:szCs w:val="20"/>
                <w:lang w:val="es-ES_tradnl"/>
              </w:rPr>
            </w:pPr>
            <w:r w:rsidRPr="004E0D83">
              <w:rPr>
                <w:rFonts w:ascii="Lucida Sans Unicode" w:eastAsia="Times New Roman" w:hAnsi="Lucida Sans Unicode" w:cs="Lucida Sans Unicode"/>
                <w:b/>
                <w:bCs/>
                <w:color w:val="E8E8E8" w:themeColor="background2"/>
                <w:kern w:val="0"/>
                <w:lang w:eastAsia="es-MX"/>
                <w14:ligatures w14:val="none"/>
              </w:rPr>
              <w:t>PORCENTAJES</w:t>
            </w:r>
          </w:p>
        </w:tc>
      </w:tr>
      <w:tr w:rsidR="004F41AA" w:rsidRPr="00124024" w14:paraId="171726A7" w14:textId="77777777" w:rsidTr="00DE08E3">
        <w:tc>
          <w:tcPr>
            <w:tcW w:w="4227" w:type="dxa"/>
          </w:tcPr>
          <w:p w14:paraId="10C23399"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SUMA DE ADEUDOS POR REFRENDOS PENDIENTES DE PAGO AL INICIO 2023</w:t>
            </w:r>
          </w:p>
        </w:tc>
        <w:tc>
          <w:tcPr>
            <w:tcW w:w="1722" w:type="dxa"/>
          </w:tcPr>
          <w:p w14:paraId="05423A0B"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 xml:space="preserve"> </w:t>
            </w:r>
          </w:p>
          <w:p w14:paraId="58B97A15"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 xml:space="preserve">   $ 97,396.00</w:t>
            </w:r>
          </w:p>
        </w:tc>
        <w:tc>
          <w:tcPr>
            <w:tcW w:w="1299" w:type="dxa"/>
            <w:vMerge w:val="restart"/>
          </w:tcPr>
          <w:p w14:paraId="5E8D5969" w14:textId="77777777" w:rsidR="004F41AA" w:rsidRPr="00124024" w:rsidRDefault="004F41AA" w:rsidP="00A814B1">
            <w:pPr>
              <w:rPr>
                <w:rFonts w:ascii="Lucida Sans Unicode" w:hAnsi="Lucida Sans Unicode" w:cs="Lucida Sans Unicode"/>
                <w:b/>
                <w:bCs/>
                <w:sz w:val="20"/>
                <w:szCs w:val="20"/>
                <w:lang w:val="es-ES_tradnl"/>
              </w:rPr>
            </w:pPr>
            <w:r w:rsidRPr="00124024">
              <w:rPr>
                <w:rFonts w:ascii="Lucida Sans Unicode" w:hAnsi="Lucida Sans Unicode" w:cs="Lucida Sans Unicode"/>
                <w:b/>
                <w:bCs/>
                <w:sz w:val="20"/>
                <w:szCs w:val="20"/>
                <w:lang w:val="es-ES_tradnl"/>
              </w:rPr>
              <w:t xml:space="preserve">     </w:t>
            </w:r>
          </w:p>
          <w:p w14:paraId="6FABEC8E" w14:textId="77777777" w:rsidR="004F41AA" w:rsidRPr="00124024" w:rsidRDefault="004F41AA" w:rsidP="00A814B1">
            <w:pPr>
              <w:rPr>
                <w:rFonts w:ascii="Lucida Sans Unicode" w:hAnsi="Lucida Sans Unicode" w:cs="Lucida Sans Unicode"/>
                <w:b/>
                <w:bCs/>
                <w:sz w:val="20"/>
                <w:szCs w:val="20"/>
                <w:lang w:val="es-ES_tradnl"/>
              </w:rPr>
            </w:pPr>
          </w:p>
          <w:p w14:paraId="319EF481"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b/>
                <w:bCs/>
                <w:sz w:val="20"/>
                <w:szCs w:val="20"/>
                <w:lang w:val="es-ES_tradnl"/>
              </w:rPr>
              <w:t xml:space="preserve">     100 %</w:t>
            </w:r>
          </w:p>
        </w:tc>
        <w:tc>
          <w:tcPr>
            <w:tcW w:w="1580" w:type="dxa"/>
            <w:vMerge w:val="restart"/>
          </w:tcPr>
          <w:p w14:paraId="3A16C883" w14:textId="77777777" w:rsidR="004F41AA" w:rsidRPr="00124024" w:rsidRDefault="004F41AA" w:rsidP="00A814B1">
            <w:pPr>
              <w:rPr>
                <w:rFonts w:ascii="Lucida Sans Unicode" w:hAnsi="Lucida Sans Unicode" w:cs="Lucida Sans Unicode"/>
                <w:sz w:val="20"/>
                <w:szCs w:val="20"/>
                <w:lang w:val="es-ES_tradnl"/>
              </w:rPr>
            </w:pPr>
          </w:p>
        </w:tc>
      </w:tr>
      <w:tr w:rsidR="004F41AA" w:rsidRPr="00124024" w14:paraId="768124A0" w14:textId="77777777" w:rsidTr="00DE08E3">
        <w:tc>
          <w:tcPr>
            <w:tcW w:w="4227" w:type="dxa"/>
          </w:tcPr>
          <w:p w14:paraId="6E329F12"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SUMA DE ADEUDOS POR INFRACCIONES GENERADAS EN 2023</w:t>
            </w:r>
          </w:p>
        </w:tc>
        <w:tc>
          <w:tcPr>
            <w:tcW w:w="1722" w:type="dxa"/>
          </w:tcPr>
          <w:p w14:paraId="270D5D8B"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 xml:space="preserve">   </w:t>
            </w:r>
          </w:p>
          <w:p w14:paraId="46CA5578"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 xml:space="preserve">   $ 34,285.00</w:t>
            </w:r>
          </w:p>
        </w:tc>
        <w:tc>
          <w:tcPr>
            <w:tcW w:w="1299" w:type="dxa"/>
            <w:vMerge/>
          </w:tcPr>
          <w:p w14:paraId="5B3DAA5E" w14:textId="77777777" w:rsidR="004F41AA" w:rsidRPr="00124024" w:rsidRDefault="004F41AA" w:rsidP="00A814B1">
            <w:pPr>
              <w:rPr>
                <w:rFonts w:ascii="Lucida Sans Unicode" w:hAnsi="Lucida Sans Unicode" w:cs="Lucida Sans Unicode"/>
                <w:sz w:val="20"/>
                <w:szCs w:val="20"/>
                <w:lang w:val="es-ES_tradnl"/>
              </w:rPr>
            </w:pPr>
          </w:p>
        </w:tc>
        <w:tc>
          <w:tcPr>
            <w:tcW w:w="1580" w:type="dxa"/>
            <w:vMerge/>
          </w:tcPr>
          <w:p w14:paraId="67BDC6D1" w14:textId="77777777" w:rsidR="004F41AA" w:rsidRPr="00124024" w:rsidRDefault="004F41AA" w:rsidP="00A814B1">
            <w:pPr>
              <w:rPr>
                <w:rFonts w:ascii="Lucida Sans Unicode" w:hAnsi="Lucida Sans Unicode" w:cs="Lucida Sans Unicode"/>
                <w:sz w:val="20"/>
                <w:szCs w:val="20"/>
                <w:lang w:val="es-ES_tradnl"/>
              </w:rPr>
            </w:pPr>
          </w:p>
        </w:tc>
      </w:tr>
      <w:tr w:rsidR="004F41AA" w:rsidRPr="00124024" w14:paraId="7BC1FB3D" w14:textId="77777777" w:rsidTr="00DE08E3">
        <w:tc>
          <w:tcPr>
            <w:tcW w:w="4227" w:type="dxa"/>
          </w:tcPr>
          <w:p w14:paraId="5367131F" w14:textId="77777777" w:rsidR="004F41AA" w:rsidRPr="00124024" w:rsidRDefault="004F41AA" w:rsidP="00A814B1">
            <w:pPr>
              <w:rPr>
                <w:rFonts w:ascii="Lucida Sans Unicode" w:hAnsi="Lucida Sans Unicode" w:cs="Lucida Sans Unicode"/>
                <w:sz w:val="20"/>
                <w:szCs w:val="20"/>
                <w:lang w:val="es-ES_tradnl"/>
              </w:rPr>
            </w:pPr>
          </w:p>
          <w:p w14:paraId="345575FD"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SUMA TOTAL DE ADEUDOS</w:t>
            </w:r>
          </w:p>
        </w:tc>
        <w:tc>
          <w:tcPr>
            <w:tcW w:w="1722" w:type="dxa"/>
          </w:tcPr>
          <w:p w14:paraId="4D9C29B3" w14:textId="77777777" w:rsidR="004F41AA" w:rsidRPr="00124024" w:rsidRDefault="004F41AA" w:rsidP="00A814B1">
            <w:pPr>
              <w:rPr>
                <w:rFonts w:ascii="Lucida Sans Unicode" w:hAnsi="Lucida Sans Unicode" w:cs="Lucida Sans Unicode"/>
                <w:b/>
                <w:bCs/>
                <w:sz w:val="20"/>
                <w:szCs w:val="20"/>
                <w:lang w:val="es-ES_tradnl"/>
              </w:rPr>
            </w:pPr>
          </w:p>
          <w:p w14:paraId="7AF89A1B" w14:textId="77777777" w:rsidR="004F41AA" w:rsidRPr="00124024" w:rsidRDefault="004F41AA" w:rsidP="00A814B1">
            <w:pPr>
              <w:rPr>
                <w:rFonts w:ascii="Lucida Sans Unicode" w:hAnsi="Lucida Sans Unicode" w:cs="Lucida Sans Unicode"/>
                <w:b/>
                <w:bCs/>
                <w:sz w:val="20"/>
                <w:szCs w:val="20"/>
                <w:lang w:val="es-ES_tradnl"/>
              </w:rPr>
            </w:pPr>
            <w:r w:rsidRPr="00124024">
              <w:rPr>
                <w:rFonts w:ascii="Lucida Sans Unicode" w:hAnsi="Lucida Sans Unicode" w:cs="Lucida Sans Unicode"/>
                <w:b/>
                <w:bCs/>
                <w:sz w:val="20"/>
                <w:szCs w:val="20"/>
                <w:lang w:val="es-ES_tradnl"/>
              </w:rPr>
              <w:t>$ 131,681.00</w:t>
            </w:r>
          </w:p>
        </w:tc>
        <w:tc>
          <w:tcPr>
            <w:tcW w:w="1299" w:type="dxa"/>
            <w:vMerge/>
          </w:tcPr>
          <w:p w14:paraId="2E3CF519" w14:textId="77777777" w:rsidR="004F41AA" w:rsidRPr="00124024" w:rsidRDefault="004F41AA" w:rsidP="00A814B1">
            <w:pPr>
              <w:rPr>
                <w:rFonts w:ascii="Lucida Sans Unicode" w:hAnsi="Lucida Sans Unicode" w:cs="Lucida Sans Unicode"/>
                <w:b/>
                <w:bCs/>
                <w:sz w:val="20"/>
                <w:szCs w:val="20"/>
                <w:lang w:val="es-ES_tradnl"/>
              </w:rPr>
            </w:pPr>
          </w:p>
        </w:tc>
        <w:tc>
          <w:tcPr>
            <w:tcW w:w="1580" w:type="dxa"/>
            <w:vMerge/>
          </w:tcPr>
          <w:p w14:paraId="73937A26" w14:textId="77777777" w:rsidR="004F41AA" w:rsidRPr="00124024" w:rsidRDefault="004F41AA" w:rsidP="00A814B1">
            <w:pPr>
              <w:rPr>
                <w:rFonts w:ascii="Lucida Sans Unicode" w:hAnsi="Lucida Sans Unicode" w:cs="Lucida Sans Unicode"/>
                <w:sz w:val="20"/>
                <w:szCs w:val="20"/>
                <w:lang w:val="es-ES_tradnl"/>
              </w:rPr>
            </w:pPr>
          </w:p>
        </w:tc>
      </w:tr>
      <w:tr w:rsidR="004F41AA" w:rsidRPr="00124024" w14:paraId="6902978D" w14:textId="77777777" w:rsidTr="00DE08E3">
        <w:tc>
          <w:tcPr>
            <w:tcW w:w="5949" w:type="dxa"/>
            <w:gridSpan w:val="2"/>
          </w:tcPr>
          <w:p w14:paraId="5BD041AE" w14:textId="77777777" w:rsidR="004F41AA" w:rsidRPr="00124024" w:rsidRDefault="004F41AA" w:rsidP="00A814B1">
            <w:pPr>
              <w:rPr>
                <w:rFonts w:ascii="Lucida Sans Unicode" w:hAnsi="Lucida Sans Unicode" w:cs="Lucida Sans Unicode"/>
                <w:b/>
                <w:bCs/>
                <w:sz w:val="20"/>
                <w:szCs w:val="20"/>
                <w:lang w:val="es-ES_tradnl"/>
              </w:rPr>
            </w:pPr>
          </w:p>
          <w:p w14:paraId="5F74870D" w14:textId="77777777" w:rsidR="004F41AA" w:rsidRPr="00124024" w:rsidRDefault="004F41AA" w:rsidP="00A814B1">
            <w:pPr>
              <w:rPr>
                <w:rFonts w:ascii="Lucida Sans Unicode" w:eastAsia="Times New Roman" w:hAnsi="Lucida Sans Unicode" w:cs="Lucida Sans Unicode"/>
                <w:b/>
                <w:bCs/>
                <w:color w:val="000000"/>
                <w:kern w:val="0"/>
                <w:lang w:eastAsia="es-MX"/>
                <w14:ligatures w14:val="none"/>
              </w:rPr>
            </w:pPr>
            <w:r w:rsidRPr="00124024">
              <w:rPr>
                <w:rFonts w:ascii="Lucida Sans Unicode" w:hAnsi="Lucida Sans Unicode" w:cs="Lucida Sans Unicode"/>
                <w:b/>
                <w:bCs/>
                <w:sz w:val="20"/>
                <w:szCs w:val="20"/>
                <w:lang w:val="es-ES_tradnl"/>
              </w:rPr>
              <w:t>RESULTADOS OBTENIDOS DURANTE EL EJERCICIO 2023</w:t>
            </w:r>
          </w:p>
        </w:tc>
        <w:tc>
          <w:tcPr>
            <w:tcW w:w="2879" w:type="dxa"/>
            <w:gridSpan w:val="2"/>
          </w:tcPr>
          <w:p w14:paraId="146DEB92" w14:textId="77777777" w:rsidR="004F41AA" w:rsidRPr="00124024" w:rsidRDefault="004F41AA" w:rsidP="00A814B1">
            <w:pPr>
              <w:jc w:val="center"/>
              <w:rPr>
                <w:rFonts w:ascii="Lucida Sans Unicode" w:eastAsia="Times New Roman" w:hAnsi="Lucida Sans Unicode" w:cs="Lucida Sans Unicode"/>
                <w:b/>
                <w:bCs/>
                <w:color w:val="000000"/>
                <w:kern w:val="0"/>
                <w:lang w:eastAsia="es-MX"/>
                <w14:ligatures w14:val="none"/>
              </w:rPr>
            </w:pPr>
          </w:p>
          <w:p w14:paraId="57F2FE74" w14:textId="639C27DD" w:rsidR="004F41AA" w:rsidRPr="00124024" w:rsidRDefault="004F41AA" w:rsidP="00DE08E3">
            <w:pPr>
              <w:rPr>
                <w:rFonts w:ascii="Lucida Sans Unicode" w:eastAsia="Times New Roman" w:hAnsi="Lucida Sans Unicode" w:cs="Lucida Sans Unicode"/>
                <w:b/>
                <w:bCs/>
                <w:color w:val="000000"/>
                <w:kern w:val="0"/>
                <w:lang w:eastAsia="es-MX"/>
                <w14:ligatures w14:val="none"/>
              </w:rPr>
            </w:pPr>
            <w:r w:rsidRPr="00124024">
              <w:rPr>
                <w:rFonts w:ascii="Lucida Sans Unicode" w:eastAsia="Times New Roman" w:hAnsi="Lucida Sans Unicode" w:cs="Lucida Sans Unicode"/>
                <w:b/>
                <w:bCs/>
                <w:color w:val="000000"/>
                <w:kern w:val="0"/>
                <w:lang w:eastAsia="es-MX"/>
                <w14:ligatures w14:val="none"/>
              </w:rPr>
              <w:t xml:space="preserve">  </w:t>
            </w:r>
            <w:r w:rsidR="00DE08E3">
              <w:rPr>
                <w:rFonts w:ascii="Lucida Sans Unicode" w:eastAsia="Times New Roman" w:hAnsi="Lucida Sans Unicode" w:cs="Lucida Sans Unicode"/>
                <w:b/>
                <w:bCs/>
                <w:color w:val="000000"/>
                <w:kern w:val="0"/>
                <w:lang w:eastAsia="es-MX"/>
                <w14:ligatures w14:val="none"/>
              </w:rPr>
              <w:t xml:space="preserve">           </w:t>
            </w:r>
            <w:r w:rsidRPr="00124024">
              <w:rPr>
                <w:rFonts w:ascii="Lucida Sans Unicode" w:eastAsia="Times New Roman" w:hAnsi="Lucida Sans Unicode" w:cs="Lucida Sans Unicode"/>
                <w:b/>
                <w:bCs/>
                <w:color w:val="000000"/>
                <w:kern w:val="0"/>
                <w:lang w:eastAsia="es-MX"/>
                <w14:ligatures w14:val="none"/>
              </w:rPr>
              <w:t>81 %</w:t>
            </w:r>
          </w:p>
          <w:p w14:paraId="20188DBF" w14:textId="77777777" w:rsidR="004F41AA" w:rsidRPr="00124024" w:rsidRDefault="004F41AA" w:rsidP="00A814B1">
            <w:pPr>
              <w:jc w:val="center"/>
              <w:rPr>
                <w:rFonts w:ascii="Lucida Sans Unicode" w:eastAsia="Times New Roman" w:hAnsi="Lucida Sans Unicode" w:cs="Lucida Sans Unicode"/>
                <w:b/>
                <w:bCs/>
                <w:color w:val="000000"/>
                <w:kern w:val="0"/>
                <w:lang w:eastAsia="es-MX"/>
                <w14:ligatures w14:val="none"/>
              </w:rPr>
            </w:pPr>
          </w:p>
        </w:tc>
      </w:tr>
      <w:tr w:rsidR="004F41AA" w:rsidRPr="00124024" w14:paraId="3EF48202" w14:textId="77777777" w:rsidTr="00DE08E3">
        <w:tc>
          <w:tcPr>
            <w:tcW w:w="4227" w:type="dxa"/>
            <w:shd w:val="clear" w:color="auto" w:fill="009999"/>
          </w:tcPr>
          <w:p w14:paraId="237CDAC9" w14:textId="77777777" w:rsidR="004F41AA" w:rsidRPr="004E0D83" w:rsidRDefault="004F41AA" w:rsidP="00A814B1">
            <w:pPr>
              <w:jc w:val="center"/>
              <w:rPr>
                <w:rFonts w:ascii="Lucida Sans Unicode" w:hAnsi="Lucida Sans Unicode" w:cs="Lucida Sans Unicode"/>
                <w:b/>
                <w:bCs/>
                <w:color w:val="E8E8E8" w:themeColor="background2"/>
                <w:sz w:val="20"/>
                <w:szCs w:val="20"/>
                <w:lang w:val="es-ES_tradnl"/>
              </w:rPr>
            </w:pPr>
            <w:r w:rsidRPr="004E0D83">
              <w:rPr>
                <w:rFonts w:ascii="Lucida Sans Unicode" w:hAnsi="Lucida Sans Unicode" w:cs="Lucida Sans Unicode"/>
                <w:b/>
                <w:bCs/>
                <w:color w:val="E8E8E8" w:themeColor="background2"/>
                <w:sz w:val="20"/>
                <w:szCs w:val="20"/>
                <w:lang w:val="es-ES_tradnl"/>
              </w:rPr>
              <w:t>UNIDADES PROPIAS DEL IEPC Y COMODATO DE SHP</w:t>
            </w:r>
          </w:p>
        </w:tc>
        <w:tc>
          <w:tcPr>
            <w:tcW w:w="1722" w:type="dxa"/>
            <w:shd w:val="clear" w:color="auto" w:fill="009999"/>
          </w:tcPr>
          <w:p w14:paraId="07E20D57" w14:textId="77777777" w:rsidR="004F41AA" w:rsidRPr="00DE08E3" w:rsidRDefault="004F41AA" w:rsidP="00A814B1">
            <w:pPr>
              <w:jc w:val="center"/>
              <w:rPr>
                <w:rFonts w:ascii="Lucida Sans Unicode" w:hAnsi="Lucida Sans Unicode" w:cs="Lucida Sans Unicode"/>
                <w:b/>
                <w:bCs/>
                <w:color w:val="E8E8E8" w:themeColor="background2"/>
                <w:sz w:val="20"/>
                <w:szCs w:val="20"/>
                <w:lang w:val="es-ES_tradnl"/>
              </w:rPr>
            </w:pPr>
            <w:r w:rsidRPr="00DE08E3">
              <w:rPr>
                <w:rFonts w:ascii="Lucida Sans Unicode" w:hAnsi="Lucida Sans Unicode" w:cs="Lucida Sans Unicode"/>
                <w:b/>
                <w:bCs/>
                <w:color w:val="E8E8E8" w:themeColor="background2"/>
                <w:sz w:val="20"/>
                <w:szCs w:val="20"/>
                <w:lang w:val="es-ES_tradnl"/>
              </w:rPr>
              <w:t>TOTAL DE UNIDADES</w:t>
            </w:r>
          </w:p>
        </w:tc>
        <w:tc>
          <w:tcPr>
            <w:tcW w:w="2879" w:type="dxa"/>
            <w:gridSpan w:val="2"/>
            <w:shd w:val="clear" w:color="auto" w:fill="009999"/>
            <w:vAlign w:val="center"/>
          </w:tcPr>
          <w:p w14:paraId="0DD1A6B1" w14:textId="78B23075" w:rsidR="004F41AA" w:rsidRPr="004E0D83" w:rsidRDefault="004F41AA" w:rsidP="00DE08E3">
            <w:pPr>
              <w:jc w:val="center"/>
              <w:rPr>
                <w:rFonts w:ascii="Lucida Sans Unicode" w:hAnsi="Lucida Sans Unicode" w:cs="Lucida Sans Unicode"/>
                <w:color w:val="E8E8E8" w:themeColor="background2"/>
                <w:sz w:val="20"/>
                <w:szCs w:val="20"/>
                <w:lang w:val="es-ES_tradnl"/>
              </w:rPr>
            </w:pPr>
            <w:r w:rsidRPr="004E0D83">
              <w:rPr>
                <w:rFonts w:ascii="Lucida Sans Unicode" w:eastAsia="Times New Roman" w:hAnsi="Lucida Sans Unicode" w:cs="Lucida Sans Unicode"/>
                <w:b/>
                <w:bCs/>
                <w:color w:val="E8E8E8" w:themeColor="background2"/>
                <w:kern w:val="0"/>
                <w:lang w:eastAsia="es-MX"/>
                <w14:ligatures w14:val="none"/>
              </w:rPr>
              <w:t>PORCENTAJES</w:t>
            </w:r>
          </w:p>
        </w:tc>
      </w:tr>
      <w:tr w:rsidR="004F41AA" w:rsidRPr="00124024" w14:paraId="28B19686" w14:textId="77777777" w:rsidTr="00DE08E3">
        <w:tc>
          <w:tcPr>
            <w:tcW w:w="4227" w:type="dxa"/>
            <w:vAlign w:val="bottom"/>
          </w:tcPr>
          <w:p w14:paraId="452C58EC"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eastAsia="Times New Roman" w:hAnsi="Lucida Sans Unicode" w:cs="Lucida Sans Unicode"/>
                <w:color w:val="000000"/>
                <w:kern w:val="0"/>
                <w:lang w:eastAsia="es-MX"/>
                <w14:ligatures w14:val="none"/>
              </w:rPr>
              <w:t xml:space="preserve">TOTAL DE VEHÍCULOS </w:t>
            </w:r>
          </w:p>
        </w:tc>
        <w:tc>
          <w:tcPr>
            <w:tcW w:w="1722" w:type="dxa"/>
          </w:tcPr>
          <w:p w14:paraId="515C398A" w14:textId="77777777" w:rsidR="004F41AA" w:rsidRPr="00124024" w:rsidRDefault="004F41AA" w:rsidP="00A814B1">
            <w:pPr>
              <w:jc w:val="center"/>
              <w:rPr>
                <w:rFonts w:ascii="Lucida Sans Unicode" w:hAnsi="Lucida Sans Unicode" w:cs="Lucida Sans Unicode"/>
                <w:sz w:val="20"/>
                <w:szCs w:val="20"/>
                <w:lang w:val="es-ES_tradnl"/>
              </w:rPr>
            </w:pPr>
          </w:p>
          <w:p w14:paraId="5A183ADF" w14:textId="77777777" w:rsidR="004F41AA" w:rsidRPr="00124024" w:rsidRDefault="004F41AA" w:rsidP="00A814B1">
            <w:pPr>
              <w:jc w:val="cente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38</w:t>
            </w:r>
          </w:p>
        </w:tc>
        <w:tc>
          <w:tcPr>
            <w:tcW w:w="1299" w:type="dxa"/>
          </w:tcPr>
          <w:p w14:paraId="6E9771BF" w14:textId="77777777" w:rsidR="004F41AA" w:rsidRPr="00124024" w:rsidRDefault="004F41AA" w:rsidP="00A814B1">
            <w:pPr>
              <w:rPr>
                <w:rFonts w:ascii="Lucida Sans Unicode" w:hAnsi="Lucida Sans Unicode" w:cs="Lucida Sans Unicode"/>
                <w:b/>
                <w:bCs/>
                <w:sz w:val="20"/>
                <w:szCs w:val="20"/>
                <w:lang w:val="es-ES_tradnl"/>
              </w:rPr>
            </w:pPr>
            <w:r w:rsidRPr="00124024">
              <w:rPr>
                <w:rFonts w:ascii="Lucida Sans Unicode" w:hAnsi="Lucida Sans Unicode" w:cs="Lucida Sans Unicode"/>
                <w:b/>
                <w:bCs/>
                <w:sz w:val="20"/>
                <w:szCs w:val="20"/>
                <w:lang w:val="es-ES_tradnl"/>
              </w:rPr>
              <w:t xml:space="preserve">     </w:t>
            </w:r>
          </w:p>
          <w:p w14:paraId="42F3AC70"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hAnsi="Lucida Sans Unicode" w:cs="Lucida Sans Unicode"/>
                <w:b/>
                <w:bCs/>
                <w:sz w:val="20"/>
                <w:szCs w:val="20"/>
                <w:lang w:val="es-ES_tradnl"/>
              </w:rPr>
              <w:t xml:space="preserve">     100 %</w:t>
            </w:r>
          </w:p>
        </w:tc>
        <w:tc>
          <w:tcPr>
            <w:tcW w:w="1580" w:type="dxa"/>
          </w:tcPr>
          <w:p w14:paraId="192B2EDD" w14:textId="77777777" w:rsidR="004F41AA" w:rsidRPr="00124024" w:rsidRDefault="004F41AA" w:rsidP="00A814B1">
            <w:pPr>
              <w:rPr>
                <w:rFonts w:ascii="Lucida Sans Unicode" w:hAnsi="Lucida Sans Unicode" w:cs="Lucida Sans Unicode"/>
                <w:sz w:val="20"/>
                <w:szCs w:val="20"/>
                <w:lang w:val="es-ES_tradnl"/>
              </w:rPr>
            </w:pPr>
          </w:p>
        </w:tc>
      </w:tr>
      <w:tr w:rsidR="004F41AA" w:rsidRPr="00124024" w14:paraId="58F5A641" w14:textId="77777777" w:rsidTr="00DE08E3">
        <w:tc>
          <w:tcPr>
            <w:tcW w:w="4227" w:type="dxa"/>
            <w:vAlign w:val="bottom"/>
          </w:tcPr>
          <w:p w14:paraId="3FE85C09"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eastAsia="Times New Roman" w:hAnsi="Lucida Sans Unicode" w:cs="Lucida Sans Unicode"/>
                <w:color w:val="000000"/>
                <w:kern w:val="0"/>
                <w:lang w:eastAsia="es-MX"/>
                <w14:ligatures w14:val="none"/>
              </w:rPr>
              <w:t>VEHÍCULOS CON INFRACCIONES</w:t>
            </w:r>
          </w:p>
        </w:tc>
        <w:tc>
          <w:tcPr>
            <w:tcW w:w="1722" w:type="dxa"/>
          </w:tcPr>
          <w:p w14:paraId="501F9870" w14:textId="77777777" w:rsidR="004F41AA" w:rsidRPr="00124024" w:rsidRDefault="004F41AA" w:rsidP="00A814B1">
            <w:pPr>
              <w:jc w:val="center"/>
              <w:rPr>
                <w:rFonts w:ascii="Lucida Sans Unicode" w:hAnsi="Lucida Sans Unicode" w:cs="Lucida Sans Unicode"/>
                <w:sz w:val="20"/>
                <w:szCs w:val="20"/>
                <w:lang w:val="es-ES_tradnl"/>
              </w:rPr>
            </w:pPr>
          </w:p>
          <w:p w14:paraId="6727F25A" w14:textId="77777777" w:rsidR="004F41AA" w:rsidRPr="00124024" w:rsidRDefault="004F41AA" w:rsidP="00A814B1">
            <w:pPr>
              <w:jc w:val="cente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23</w:t>
            </w:r>
          </w:p>
        </w:tc>
        <w:tc>
          <w:tcPr>
            <w:tcW w:w="1299" w:type="dxa"/>
          </w:tcPr>
          <w:p w14:paraId="02895598" w14:textId="77777777" w:rsidR="004F41AA" w:rsidRPr="00124024" w:rsidRDefault="004F41AA" w:rsidP="00A814B1">
            <w:pPr>
              <w:jc w:val="center"/>
              <w:rPr>
                <w:rFonts w:ascii="Lucida Sans Unicode" w:hAnsi="Lucida Sans Unicode" w:cs="Lucida Sans Unicode"/>
                <w:sz w:val="20"/>
                <w:szCs w:val="20"/>
                <w:lang w:val="es-ES_tradnl"/>
              </w:rPr>
            </w:pPr>
          </w:p>
          <w:p w14:paraId="69A55519" w14:textId="77777777" w:rsidR="004F41AA" w:rsidRPr="00124024" w:rsidRDefault="004F41AA" w:rsidP="00A814B1">
            <w:pPr>
              <w:jc w:val="cente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61 %</w:t>
            </w:r>
          </w:p>
        </w:tc>
        <w:tc>
          <w:tcPr>
            <w:tcW w:w="1580" w:type="dxa"/>
          </w:tcPr>
          <w:p w14:paraId="06BE98B9" w14:textId="77777777" w:rsidR="004F41AA" w:rsidRPr="00124024" w:rsidRDefault="004F41AA" w:rsidP="00A814B1">
            <w:pPr>
              <w:jc w:val="center"/>
              <w:rPr>
                <w:rFonts w:ascii="Lucida Sans Unicode" w:hAnsi="Lucida Sans Unicode" w:cs="Lucida Sans Unicode"/>
                <w:sz w:val="20"/>
                <w:szCs w:val="20"/>
                <w:lang w:val="es-ES_tradnl"/>
              </w:rPr>
            </w:pPr>
          </w:p>
        </w:tc>
      </w:tr>
      <w:tr w:rsidR="004F41AA" w:rsidRPr="00124024" w14:paraId="0D3D10A8" w14:textId="77777777" w:rsidTr="00DE08E3">
        <w:trPr>
          <w:trHeight w:val="386"/>
        </w:trPr>
        <w:tc>
          <w:tcPr>
            <w:tcW w:w="4227" w:type="dxa"/>
            <w:vAlign w:val="bottom"/>
          </w:tcPr>
          <w:p w14:paraId="62F7FC87" w14:textId="77777777" w:rsidR="004F41AA" w:rsidRPr="00124024" w:rsidRDefault="004F41AA" w:rsidP="00A814B1">
            <w:pPr>
              <w:rPr>
                <w:rFonts w:ascii="Lucida Sans Unicode" w:hAnsi="Lucida Sans Unicode" w:cs="Lucida Sans Unicode"/>
                <w:sz w:val="20"/>
                <w:szCs w:val="20"/>
                <w:lang w:val="es-ES_tradnl"/>
              </w:rPr>
            </w:pPr>
            <w:r w:rsidRPr="00124024">
              <w:rPr>
                <w:rFonts w:ascii="Lucida Sans Unicode" w:eastAsia="Times New Roman" w:hAnsi="Lucida Sans Unicode" w:cs="Lucida Sans Unicode"/>
                <w:b/>
                <w:bCs/>
                <w:color w:val="000000"/>
                <w:kern w:val="0"/>
                <w:lang w:eastAsia="es-MX"/>
                <w14:ligatures w14:val="none"/>
              </w:rPr>
              <w:t>INFRACCIONES PAGADAS</w:t>
            </w:r>
          </w:p>
        </w:tc>
        <w:tc>
          <w:tcPr>
            <w:tcW w:w="1722" w:type="dxa"/>
          </w:tcPr>
          <w:p w14:paraId="5E9FBCFB" w14:textId="77777777" w:rsidR="004F41AA" w:rsidRPr="00124024" w:rsidRDefault="004F41AA" w:rsidP="00A814B1">
            <w:pPr>
              <w:jc w:val="center"/>
              <w:rPr>
                <w:rFonts w:ascii="Lucida Sans Unicode" w:hAnsi="Lucida Sans Unicode" w:cs="Lucida Sans Unicode"/>
                <w:sz w:val="20"/>
                <w:szCs w:val="20"/>
                <w:lang w:val="es-ES_tradnl"/>
              </w:rPr>
            </w:pPr>
            <w:r w:rsidRPr="00124024">
              <w:rPr>
                <w:rFonts w:ascii="Lucida Sans Unicode" w:hAnsi="Lucida Sans Unicode" w:cs="Lucida Sans Unicode"/>
                <w:sz w:val="20"/>
                <w:szCs w:val="20"/>
                <w:lang w:val="es-ES_tradnl"/>
              </w:rPr>
              <w:t>13</w:t>
            </w:r>
          </w:p>
        </w:tc>
        <w:tc>
          <w:tcPr>
            <w:tcW w:w="1299" w:type="dxa"/>
          </w:tcPr>
          <w:p w14:paraId="3121BF47" w14:textId="77777777" w:rsidR="004F41AA" w:rsidRPr="00124024" w:rsidRDefault="004F41AA" w:rsidP="00A814B1">
            <w:pPr>
              <w:jc w:val="center"/>
              <w:rPr>
                <w:rFonts w:ascii="Lucida Sans Unicode" w:hAnsi="Lucida Sans Unicode" w:cs="Lucida Sans Unicode"/>
                <w:sz w:val="20"/>
                <w:szCs w:val="20"/>
                <w:lang w:val="es-ES_tradnl"/>
              </w:rPr>
            </w:pPr>
          </w:p>
        </w:tc>
        <w:tc>
          <w:tcPr>
            <w:tcW w:w="1580" w:type="dxa"/>
          </w:tcPr>
          <w:p w14:paraId="76B3D551" w14:textId="77777777" w:rsidR="004F41AA" w:rsidRPr="00124024" w:rsidRDefault="004F41AA" w:rsidP="00A814B1">
            <w:pPr>
              <w:jc w:val="center"/>
              <w:rPr>
                <w:rFonts w:ascii="Lucida Sans Unicode" w:hAnsi="Lucida Sans Unicode" w:cs="Lucida Sans Unicode"/>
                <w:b/>
                <w:bCs/>
                <w:sz w:val="20"/>
                <w:szCs w:val="20"/>
                <w:lang w:val="es-ES_tradnl"/>
              </w:rPr>
            </w:pPr>
          </w:p>
          <w:p w14:paraId="6C0B6C0D" w14:textId="77777777" w:rsidR="004F41AA" w:rsidRPr="00124024" w:rsidRDefault="004F41AA" w:rsidP="00A814B1">
            <w:pPr>
              <w:jc w:val="center"/>
              <w:rPr>
                <w:rFonts w:ascii="Lucida Sans Unicode" w:hAnsi="Lucida Sans Unicode" w:cs="Lucida Sans Unicode"/>
                <w:b/>
                <w:bCs/>
                <w:sz w:val="20"/>
                <w:szCs w:val="20"/>
                <w:lang w:val="es-ES_tradnl"/>
              </w:rPr>
            </w:pPr>
            <w:r w:rsidRPr="00124024">
              <w:rPr>
                <w:rFonts w:ascii="Lucida Sans Unicode" w:hAnsi="Lucida Sans Unicode" w:cs="Lucida Sans Unicode"/>
                <w:b/>
                <w:bCs/>
                <w:sz w:val="20"/>
                <w:szCs w:val="20"/>
                <w:lang w:val="es-ES_tradnl"/>
              </w:rPr>
              <w:t>57 %</w:t>
            </w:r>
          </w:p>
        </w:tc>
      </w:tr>
    </w:tbl>
    <w:p w14:paraId="052A5360" w14:textId="77777777" w:rsidR="00DE08E3" w:rsidRDefault="00DE08E3" w:rsidP="00DE08E3">
      <w:pPr>
        <w:rPr>
          <w:rFonts w:ascii="Lucida Sans Unicode" w:hAnsi="Lucida Sans Unicode" w:cs="Lucida Sans Unicode"/>
          <w:b/>
          <w:bCs/>
          <w:sz w:val="24"/>
          <w:szCs w:val="24"/>
          <w:lang w:val="es-ES_tradnl"/>
        </w:rPr>
      </w:pPr>
    </w:p>
    <w:p w14:paraId="435E6014" w14:textId="13AF80DF" w:rsidR="004F41AA" w:rsidRPr="00DE08E3" w:rsidRDefault="00DE08E3" w:rsidP="00DE08E3">
      <w:pPr>
        <w:rPr>
          <w:rFonts w:ascii="Lucida Sans Unicode" w:hAnsi="Lucida Sans Unicode" w:cs="Lucida Sans Unicode"/>
          <w:lang w:val="es-ES_tradnl"/>
        </w:rPr>
      </w:pPr>
      <w:r w:rsidRPr="00DE08E3">
        <w:rPr>
          <w:rFonts w:ascii="Lucida Sans Unicode" w:hAnsi="Lucida Sans Unicode" w:cs="Lucida Sans Unicode"/>
          <w:lang w:val="es-ES_tradnl"/>
        </w:rPr>
        <w:t>En conclusión, respecto de ejercicios anteriores se tuvo un impacto de 81% de los pasivos por el concepto de refrendos.</w:t>
      </w:r>
    </w:p>
    <w:p w14:paraId="4587009B" w14:textId="77777777" w:rsidR="00DE08E3" w:rsidRPr="00124024" w:rsidRDefault="00DE08E3" w:rsidP="00DE08E3">
      <w:pPr>
        <w:rPr>
          <w:rFonts w:ascii="Lucida Sans Unicode" w:hAnsi="Lucida Sans Unicode" w:cs="Lucida Sans Unicode"/>
          <w:sz w:val="24"/>
          <w:szCs w:val="24"/>
          <w:lang w:val="es-ES_tradnl"/>
        </w:rPr>
      </w:pPr>
    </w:p>
    <w:p w14:paraId="789F8342" w14:textId="77777777" w:rsidR="00AD7B4E" w:rsidRPr="007B2CED" w:rsidRDefault="00AD7B4E" w:rsidP="00AD7B4E">
      <w:pPr>
        <w:pStyle w:val="Ttulo2"/>
        <w:rPr>
          <w:rFonts w:ascii="Lucida Sans Unicode" w:hAnsi="Lucida Sans Unicode" w:cs="Lucida Sans Unicode"/>
          <w:b/>
          <w:bCs/>
          <w:color w:val="4DBBB8"/>
          <w:sz w:val="24"/>
          <w:szCs w:val="24"/>
          <w:lang w:val="es-ES_tradnl"/>
        </w:rPr>
      </w:pPr>
      <w:bookmarkStart w:id="22" w:name="_Toc162697239"/>
      <w:r w:rsidRPr="007B2CED">
        <w:rPr>
          <w:rFonts w:ascii="Lucida Sans Unicode" w:hAnsi="Lucida Sans Unicode" w:cs="Lucida Sans Unicode"/>
          <w:b/>
          <w:bCs/>
          <w:color w:val="4DBBB8"/>
          <w:sz w:val="24"/>
          <w:szCs w:val="24"/>
          <w:lang w:val="es-ES_tradnl"/>
        </w:rPr>
        <w:t>Rendición de cuentas y transparencia</w:t>
      </w:r>
      <w:bookmarkEnd w:id="22"/>
    </w:p>
    <w:p w14:paraId="51AF88EF" w14:textId="7CA01B03" w:rsidR="00AD7B4E" w:rsidRPr="00124024" w:rsidRDefault="00AD7B4E" w:rsidP="00194C86">
      <w:pPr>
        <w:jc w:val="both"/>
        <w:rPr>
          <w:rFonts w:ascii="Lucida Sans Unicode" w:hAnsi="Lucida Sans Unicode" w:cs="Lucida Sans Unicode"/>
          <w:lang w:val="es-ES_tradnl"/>
        </w:rPr>
      </w:pPr>
      <w:r w:rsidRPr="00124024">
        <w:rPr>
          <w:rFonts w:ascii="Lucida Sans Unicode" w:hAnsi="Lucida Sans Unicode" w:cs="Lucida Sans Unicode"/>
          <w:lang w:val="es-ES_tradnl"/>
        </w:rPr>
        <w:t>Se entregó en tiempo y forma la cuenta pública del ejercicio fiscal 202</w:t>
      </w:r>
      <w:r w:rsidR="00DE08E3">
        <w:rPr>
          <w:rFonts w:ascii="Lucida Sans Unicode" w:hAnsi="Lucida Sans Unicode" w:cs="Lucida Sans Unicode"/>
          <w:lang w:val="es-ES_tradnl"/>
        </w:rPr>
        <w:t>2</w:t>
      </w:r>
      <w:r w:rsidRPr="00124024">
        <w:rPr>
          <w:rFonts w:ascii="Lucida Sans Unicode" w:hAnsi="Lucida Sans Unicode" w:cs="Lucida Sans Unicode"/>
          <w:lang w:val="es-ES_tradnl"/>
        </w:rPr>
        <w:t xml:space="preserve"> ante la Secretaría de Hacienda del Estado de Jalisco, mism</w:t>
      </w:r>
      <w:r w:rsidR="00DE08E3">
        <w:rPr>
          <w:rFonts w:ascii="Lucida Sans Unicode" w:hAnsi="Lucida Sans Unicode" w:cs="Lucida Sans Unicode"/>
          <w:lang w:val="es-ES_tradnl"/>
        </w:rPr>
        <w:t>a</w:t>
      </w:r>
      <w:r w:rsidRPr="00124024">
        <w:rPr>
          <w:rFonts w:ascii="Lucida Sans Unicode" w:hAnsi="Lucida Sans Unicode" w:cs="Lucida Sans Unicode"/>
          <w:lang w:val="es-ES_tradnl"/>
        </w:rPr>
        <w:t xml:space="preserve"> que se informó a la ciudadanía a través del portal de transparencia del Instituto; aplicando para el ejercicio y rendición de cuentas del presupuesto autorizado y ejercido la normatividad aplicada para el reconocimiento, valuación y revelación de los diferentes rubros de la información financiera, la establecida por el CONAC en su documento “</w:t>
      </w:r>
      <w:r w:rsidRPr="00DE08E3">
        <w:rPr>
          <w:rFonts w:ascii="Lucida Sans Unicode" w:hAnsi="Lucida Sans Unicode" w:cs="Lucida Sans Unicode"/>
          <w:i/>
          <w:iCs/>
          <w:lang w:val="es-ES_tradnl"/>
        </w:rPr>
        <w:t>Estados e Informes Contables, Presupuestarios, Programáticos y de los Indicadores de Postura Fiscal</w:t>
      </w:r>
      <w:r w:rsidRPr="00124024">
        <w:rPr>
          <w:rFonts w:ascii="Lucida Sans Unicode" w:hAnsi="Lucida Sans Unicode" w:cs="Lucida Sans Unicode"/>
          <w:lang w:val="es-ES_tradnl"/>
        </w:rPr>
        <w:t>”, así como las bases de medición utilizadas para la elaboración de los estados financieros</w:t>
      </w:r>
      <w:r w:rsidR="00DE08E3">
        <w:rPr>
          <w:rFonts w:ascii="Lucida Sans Unicode" w:hAnsi="Lucida Sans Unicode" w:cs="Lucida Sans Unicode"/>
          <w:lang w:val="es-ES_tradnl"/>
        </w:rPr>
        <w:t xml:space="preserve"> que</w:t>
      </w:r>
      <w:r w:rsidRPr="00124024">
        <w:rPr>
          <w:rFonts w:ascii="Lucida Sans Unicode" w:hAnsi="Lucida Sans Unicode" w:cs="Lucida Sans Unicode"/>
          <w:lang w:val="es-ES_tradnl"/>
        </w:rPr>
        <w:t xml:space="preserve"> son mediante el método de costo histórico, eje de Fortaleza </w:t>
      </w:r>
      <w:r w:rsidR="00DE08E3">
        <w:rPr>
          <w:rFonts w:ascii="Lucida Sans Unicode" w:hAnsi="Lucida Sans Unicode" w:cs="Lucida Sans Unicode"/>
          <w:lang w:val="es-ES_tradnl"/>
        </w:rPr>
        <w:t xml:space="preserve">que </w:t>
      </w:r>
      <w:r w:rsidRPr="00124024">
        <w:rPr>
          <w:rFonts w:ascii="Lucida Sans Unicode" w:hAnsi="Lucida Sans Unicode" w:cs="Lucida Sans Unicode"/>
          <w:lang w:val="es-ES_tradnl"/>
        </w:rPr>
        <w:t>a través de la rendición de cuentas  y transparenci</w:t>
      </w:r>
      <w:r w:rsidR="00194C86" w:rsidRPr="00124024">
        <w:rPr>
          <w:rFonts w:ascii="Lucida Sans Unicode" w:hAnsi="Lucida Sans Unicode" w:cs="Lucida Sans Unicode"/>
          <w:lang w:val="es-ES_tradnl"/>
        </w:rPr>
        <w:t>a, entrega los dos informes anuales “</w:t>
      </w:r>
      <w:r w:rsidR="00194C86" w:rsidRPr="00DE08E3">
        <w:rPr>
          <w:rFonts w:ascii="Lucida Sans Unicode" w:hAnsi="Lucida Sans Unicode" w:cs="Lucida Sans Unicode"/>
          <w:i/>
          <w:iCs/>
          <w:lang w:val="es-ES_tradnl"/>
        </w:rPr>
        <w:t>Informe de Gestión Financiera</w:t>
      </w:r>
      <w:r w:rsidR="00194C86" w:rsidRPr="00124024">
        <w:rPr>
          <w:rFonts w:ascii="Lucida Sans Unicode" w:hAnsi="Lucida Sans Unicode" w:cs="Lucida Sans Unicode"/>
          <w:lang w:val="es-ES_tradnl"/>
        </w:rPr>
        <w:t>”.</w:t>
      </w:r>
    </w:p>
    <w:p w14:paraId="1C3ED4E1" w14:textId="77777777" w:rsidR="00DE08E3" w:rsidRDefault="00DE08E3" w:rsidP="00AD7B4E">
      <w:pPr>
        <w:pStyle w:val="Ttulo2"/>
        <w:rPr>
          <w:rFonts w:ascii="Lucida Sans Unicode" w:hAnsi="Lucida Sans Unicode" w:cs="Lucida Sans Unicode"/>
          <w:b/>
          <w:bCs/>
          <w:color w:val="4DBBB8"/>
          <w:sz w:val="24"/>
          <w:szCs w:val="24"/>
        </w:rPr>
      </w:pPr>
    </w:p>
    <w:p w14:paraId="4ADDC7AD" w14:textId="2CB44EC6" w:rsidR="00AD7B4E" w:rsidRPr="007B2CED" w:rsidRDefault="00AD7B4E" w:rsidP="00AD7B4E">
      <w:pPr>
        <w:pStyle w:val="Ttulo2"/>
        <w:rPr>
          <w:rFonts w:ascii="Lucida Sans Unicode" w:hAnsi="Lucida Sans Unicode" w:cs="Lucida Sans Unicode"/>
          <w:b/>
          <w:bCs/>
          <w:color w:val="4DBBB8"/>
          <w:sz w:val="24"/>
          <w:szCs w:val="24"/>
        </w:rPr>
      </w:pPr>
      <w:bookmarkStart w:id="23" w:name="_Toc162697240"/>
      <w:r w:rsidRPr="007B2CED">
        <w:rPr>
          <w:rFonts w:ascii="Lucida Sans Unicode" w:hAnsi="Lucida Sans Unicode" w:cs="Lucida Sans Unicode"/>
          <w:b/>
          <w:bCs/>
          <w:color w:val="4DBBB8"/>
          <w:sz w:val="24"/>
          <w:szCs w:val="24"/>
        </w:rPr>
        <w:t>Acciones relativas al Capital Humano del Instituto</w:t>
      </w:r>
      <w:bookmarkEnd w:id="23"/>
    </w:p>
    <w:p w14:paraId="2F0B9BCB" w14:textId="77777777" w:rsidR="00DE08E3" w:rsidRDefault="00DE08E3" w:rsidP="00AD7B4E">
      <w:pPr>
        <w:spacing w:after="0"/>
        <w:jc w:val="both"/>
        <w:rPr>
          <w:rFonts w:ascii="Lucida Sans Unicode" w:hAnsi="Lucida Sans Unicode" w:cs="Lucida Sans Unicode"/>
          <w:b/>
          <w:color w:val="009999"/>
          <w:sz w:val="24"/>
          <w:szCs w:val="24"/>
        </w:rPr>
      </w:pPr>
    </w:p>
    <w:p w14:paraId="34F2B287" w14:textId="1B1C7D9C" w:rsidR="00AD7B4E" w:rsidRPr="00DE08E3" w:rsidRDefault="00AD7B4E" w:rsidP="00AD7B4E">
      <w:pPr>
        <w:spacing w:after="0"/>
        <w:jc w:val="both"/>
        <w:rPr>
          <w:rFonts w:ascii="Lucida Sans Unicode" w:hAnsi="Lucida Sans Unicode" w:cs="Lucida Sans Unicode"/>
        </w:rPr>
      </w:pPr>
      <w:r w:rsidRPr="00DE08E3">
        <w:rPr>
          <w:rFonts w:ascii="Lucida Sans Unicode" w:hAnsi="Lucida Sans Unicode" w:cs="Lucida Sans Unicode"/>
          <w:b/>
          <w:bCs/>
          <w:color w:val="000000" w:themeColor="text1"/>
        </w:rPr>
        <w:t>1.-</w:t>
      </w:r>
      <w:r w:rsidRPr="00DE08E3">
        <w:rPr>
          <w:rFonts w:ascii="Lucida Sans Unicode" w:hAnsi="Lucida Sans Unicode" w:cs="Lucida Sans Unicode"/>
        </w:rPr>
        <w:t xml:space="preserve"> Se hizo una revisión acerca del pago de impuestos ante el Sistema de Administración Tributaria (SAT), realizada por mes calendario y derivados de los pagos de nóminas, para asegurar que hubiesen sido timbrados en el mes correspondiente, a fin de cotejarlos a su vez con los reportes enviados por la Secretaría de la Hacienda Pública del Estado de Jalisco, generando los timbrados correctos, registrados en el mes de su pago.</w:t>
      </w:r>
    </w:p>
    <w:p w14:paraId="5DB7ACE6" w14:textId="77777777" w:rsidR="00AD7B4E" w:rsidRPr="00DE08E3" w:rsidRDefault="00AD7B4E" w:rsidP="00AD7B4E">
      <w:pPr>
        <w:spacing w:after="0"/>
        <w:ind w:left="360"/>
        <w:jc w:val="both"/>
        <w:rPr>
          <w:rFonts w:ascii="Lucida Sans Unicode" w:hAnsi="Lucida Sans Unicode" w:cs="Lucida Sans Unicode"/>
        </w:rPr>
      </w:pPr>
    </w:p>
    <w:p w14:paraId="6A70D4CF" w14:textId="34C327E3" w:rsidR="00AD7B4E" w:rsidRPr="00DE08E3" w:rsidRDefault="00AD7B4E" w:rsidP="00AD7B4E">
      <w:pPr>
        <w:spacing w:after="0"/>
        <w:jc w:val="both"/>
        <w:rPr>
          <w:rFonts w:ascii="Lucida Sans Unicode" w:hAnsi="Lucida Sans Unicode" w:cs="Lucida Sans Unicode"/>
        </w:rPr>
      </w:pPr>
      <w:r w:rsidRPr="00DE08E3">
        <w:rPr>
          <w:rFonts w:ascii="Lucida Sans Unicode" w:hAnsi="Lucida Sans Unicode" w:cs="Lucida Sans Unicode"/>
          <w:b/>
          <w:bCs/>
        </w:rPr>
        <w:t>2.-</w:t>
      </w:r>
      <w:r w:rsidRPr="00DE08E3">
        <w:rPr>
          <w:rFonts w:ascii="Lucida Sans Unicode" w:hAnsi="Lucida Sans Unicode" w:cs="Lucida Sans Unicode"/>
        </w:rPr>
        <w:t xml:space="preserve"> </w:t>
      </w:r>
      <w:r w:rsidR="00DE08E3" w:rsidRPr="00DE08E3">
        <w:rPr>
          <w:rFonts w:ascii="Lucida Sans Unicode" w:hAnsi="Lucida Sans Unicode" w:cs="Lucida Sans Unicode"/>
        </w:rPr>
        <w:t xml:space="preserve">Se recibió Dictamen del cumplimiento de obligaciones en materia de seguridad social, manifestando que este Instituto cumplió razonablemente en todos los aspectos importantes, con sus obligaciones fiscales en materia de seguridad social, por el ejercicio del 01 de enero al 31 de diciembre; la información patronal se encuentra presentada de conformidad con la Ley del Seguro Social, sus reglamentos, demás disposiciones legales aplicables, así como con las normas para atestiguar, de auditoría correspondientes y las que regulen la capacidad, independencia e imparcialidad profesional del contador público; así como que no se encuentra en alguno de los supuestos de impedimento establecidos en el artículo 155 del Reglamento de la Ley del Seguro Social en materia de Afiliación, Clasificación de Empresas, Recaudación y Fiscalización. Ello, previa atención y pago de diferencias por omisiones que no fueron </w:t>
      </w:r>
      <w:proofErr w:type="spellStart"/>
      <w:r w:rsidR="00DE08E3" w:rsidRPr="00DE08E3">
        <w:rPr>
          <w:rFonts w:ascii="Lucida Sans Unicode" w:hAnsi="Lucida Sans Unicode" w:cs="Lucida Sans Unicode"/>
        </w:rPr>
        <w:t>enteradas</w:t>
      </w:r>
      <w:proofErr w:type="spellEnd"/>
      <w:r w:rsidR="00DE08E3" w:rsidRPr="00DE08E3">
        <w:rPr>
          <w:rFonts w:ascii="Lucida Sans Unicode" w:hAnsi="Lucida Sans Unicode" w:cs="Lucida Sans Unicode"/>
        </w:rPr>
        <w:t xml:space="preserve"> oportunamente el año 202</w:t>
      </w:r>
      <w:r w:rsidR="00FE2A50">
        <w:rPr>
          <w:rFonts w:ascii="Lucida Sans Unicode" w:hAnsi="Lucida Sans Unicode" w:cs="Lucida Sans Unicode"/>
        </w:rPr>
        <w:t>2</w:t>
      </w:r>
      <w:r w:rsidR="00DE08E3" w:rsidRPr="00DE08E3">
        <w:rPr>
          <w:rFonts w:ascii="Lucida Sans Unicode" w:hAnsi="Lucida Sans Unicode" w:cs="Lucida Sans Unicode"/>
        </w:rPr>
        <w:t>, conforme a las obligaciones previstas por dicho Instituto.</w:t>
      </w:r>
    </w:p>
    <w:p w14:paraId="05A10090" w14:textId="77777777" w:rsidR="00AD7B4E" w:rsidRPr="00DE08E3" w:rsidRDefault="00AD7B4E" w:rsidP="00AD7B4E">
      <w:pPr>
        <w:spacing w:after="0"/>
        <w:jc w:val="both"/>
        <w:rPr>
          <w:rFonts w:ascii="Lucida Sans Unicode" w:hAnsi="Lucida Sans Unicode" w:cs="Lucida Sans Unicode"/>
        </w:rPr>
      </w:pPr>
    </w:p>
    <w:p w14:paraId="2965E5FB" w14:textId="0976CE41" w:rsidR="00DE08E3" w:rsidRPr="00DE08E3" w:rsidRDefault="00AD7B4E" w:rsidP="00DE08E3">
      <w:pPr>
        <w:spacing w:after="0"/>
        <w:jc w:val="both"/>
        <w:rPr>
          <w:rFonts w:ascii="Lucida Sans Unicode" w:hAnsi="Lucida Sans Unicode" w:cs="Lucida Sans Unicode"/>
        </w:rPr>
      </w:pPr>
      <w:r w:rsidRPr="00DE08E3">
        <w:rPr>
          <w:rFonts w:ascii="Lucida Sans Unicode" w:hAnsi="Lucida Sans Unicode" w:cs="Lucida Sans Unicode"/>
          <w:b/>
          <w:bCs/>
        </w:rPr>
        <w:t>3.-</w:t>
      </w:r>
      <w:r w:rsidRPr="00DE08E3">
        <w:rPr>
          <w:rFonts w:ascii="Lucida Sans Unicode" w:hAnsi="Lucida Sans Unicode" w:cs="Lucida Sans Unicode"/>
        </w:rPr>
        <w:t xml:space="preserve"> </w:t>
      </w:r>
      <w:r w:rsidR="00DE08E3" w:rsidRPr="00DE08E3">
        <w:rPr>
          <w:rFonts w:ascii="Lucida Sans Unicode" w:hAnsi="Lucida Sans Unicode" w:cs="Lucida Sans Unicode"/>
        </w:rPr>
        <w:t>Se atendieron las diversas auditorías recibidas, correspondientes al año 202</w:t>
      </w:r>
      <w:r w:rsidR="00FE2A50">
        <w:rPr>
          <w:rFonts w:ascii="Lucida Sans Unicode" w:hAnsi="Lucida Sans Unicode" w:cs="Lucida Sans Unicode"/>
        </w:rPr>
        <w:t>2</w:t>
      </w:r>
      <w:r w:rsidR="00DE08E3" w:rsidRPr="00DE08E3">
        <w:rPr>
          <w:rFonts w:ascii="Lucida Sans Unicode" w:hAnsi="Lucida Sans Unicode" w:cs="Lucida Sans Unicode"/>
        </w:rPr>
        <w:t xml:space="preserve">, generando el Reporte de Trazabilidad del Gasto en materia del Capítulo 1000, lo </w:t>
      </w:r>
    </w:p>
    <w:p w14:paraId="0C9F555B" w14:textId="59E32755" w:rsidR="00AD7B4E" w:rsidRPr="00DE08E3" w:rsidRDefault="00DE08E3" w:rsidP="00DE08E3">
      <w:pPr>
        <w:spacing w:after="0"/>
        <w:jc w:val="both"/>
        <w:rPr>
          <w:rFonts w:ascii="Lucida Sans Unicode" w:hAnsi="Lucida Sans Unicode" w:cs="Lucida Sans Unicode"/>
        </w:rPr>
      </w:pPr>
      <w:r w:rsidRPr="00DE08E3">
        <w:rPr>
          <w:rFonts w:ascii="Lucida Sans Unicode" w:hAnsi="Lucida Sans Unicode" w:cs="Lucida Sans Unicode"/>
        </w:rPr>
        <w:t xml:space="preserve">que permitió evitar cualquier observación por parte de la Auditoría Superior de la Federación, al igual de trabajar en el avance del también llamado Anexo 11, correspondiente al año reportado 2023. De ello solo se encuentran pendientes de resolución las </w:t>
      </w:r>
      <w:r w:rsidRPr="00FE2A50">
        <w:rPr>
          <w:rFonts w:ascii="Lucida Sans Unicode" w:hAnsi="Lucida Sans Unicode" w:cs="Lucida Sans Unicode"/>
        </w:rPr>
        <w:t>auditorías de la Auditoría Superior del Estado de Jalisco y</w:t>
      </w:r>
      <w:r w:rsidRPr="00DE08E3">
        <w:rPr>
          <w:rFonts w:ascii="Lucida Sans Unicode" w:hAnsi="Lucida Sans Unicode" w:cs="Lucida Sans Unicode"/>
        </w:rPr>
        <w:t xml:space="preserve"> de la Contraloría General de este Instituto.</w:t>
      </w:r>
    </w:p>
    <w:p w14:paraId="579A2AA5" w14:textId="77777777" w:rsidR="00AD7B4E" w:rsidRPr="00DE08E3" w:rsidRDefault="00AD7B4E" w:rsidP="00AD7B4E">
      <w:pPr>
        <w:spacing w:after="0"/>
        <w:jc w:val="both"/>
        <w:rPr>
          <w:rFonts w:ascii="Lucida Sans Unicode" w:hAnsi="Lucida Sans Unicode" w:cs="Lucida Sans Unicode"/>
        </w:rPr>
      </w:pPr>
    </w:p>
    <w:p w14:paraId="5062EAAF" w14:textId="2C2504B9" w:rsidR="00DE08E3" w:rsidRPr="00DE08E3" w:rsidRDefault="00AD7B4E" w:rsidP="00DE08E3">
      <w:pPr>
        <w:spacing w:after="0"/>
        <w:jc w:val="both"/>
        <w:rPr>
          <w:rFonts w:ascii="Lucida Sans Unicode" w:hAnsi="Lucida Sans Unicode" w:cs="Lucida Sans Unicode"/>
        </w:rPr>
      </w:pPr>
      <w:r w:rsidRPr="00DE08E3">
        <w:rPr>
          <w:rFonts w:ascii="Lucida Sans Unicode" w:hAnsi="Lucida Sans Unicode" w:cs="Lucida Sans Unicode"/>
          <w:b/>
          <w:bCs/>
        </w:rPr>
        <w:t>4.-</w:t>
      </w:r>
      <w:r w:rsidR="00DE08E3" w:rsidRPr="00DE08E3">
        <w:rPr>
          <w:rFonts w:ascii="Lucida Sans Unicode" w:hAnsi="Lucida Sans Unicode" w:cs="Lucida Sans Unicode"/>
        </w:rPr>
        <w:t xml:space="preserve"> Capacitación en la plataforma denominada SIGE para la integración de los registros del personal a contratar, así como la elaboración de tutoriales</w:t>
      </w:r>
      <w:r w:rsidR="00FE2A50">
        <w:rPr>
          <w:rFonts w:ascii="Lucida Sans Unicode" w:hAnsi="Lucida Sans Unicode" w:cs="Lucida Sans Unicode"/>
        </w:rPr>
        <w:t xml:space="preserve"> y</w:t>
      </w:r>
      <w:r w:rsidR="00DE08E3" w:rsidRPr="00DE08E3">
        <w:rPr>
          <w:rFonts w:ascii="Lucida Sans Unicode" w:hAnsi="Lucida Sans Unicode" w:cs="Lucida Sans Unicode"/>
        </w:rPr>
        <w:t xml:space="preserve"> material impreso de los procesos principales de la Dirección </w:t>
      </w:r>
      <w:r w:rsidR="00FE2A50">
        <w:rPr>
          <w:rFonts w:ascii="Lucida Sans Unicode" w:hAnsi="Lucida Sans Unicode" w:cs="Lucida Sans Unicode"/>
        </w:rPr>
        <w:t xml:space="preserve">Ejecutiva </w:t>
      </w:r>
      <w:r w:rsidR="00DE08E3" w:rsidRPr="00DE08E3">
        <w:rPr>
          <w:rFonts w:ascii="Lucida Sans Unicode" w:hAnsi="Lucida Sans Unicode" w:cs="Lucida Sans Unicode"/>
        </w:rPr>
        <w:t>de Administración e Innovación.</w:t>
      </w:r>
    </w:p>
    <w:p w14:paraId="2D389FCD" w14:textId="77777777" w:rsidR="006B2163" w:rsidRPr="00DE08E3" w:rsidRDefault="006B2163" w:rsidP="00AD7B4E">
      <w:pPr>
        <w:spacing w:after="0"/>
        <w:jc w:val="both"/>
        <w:rPr>
          <w:rFonts w:ascii="Lucida Sans Unicode" w:hAnsi="Lucida Sans Unicode" w:cs="Lucida Sans Unicode"/>
        </w:rPr>
      </w:pPr>
    </w:p>
    <w:p w14:paraId="6837569D" w14:textId="5368FE49" w:rsidR="006B2163" w:rsidRPr="00DE08E3" w:rsidRDefault="006B2163" w:rsidP="006B2163">
      <w:pPr>
        <w:spacing w:after="0"/>
        <w:jc w:val="both"/>
        <w:rPr>
          <w:rFonts w:ascii="Lucida Sans Unicode" w:hAnsi="Lucida Sans Unicode" w:cs="Lucida Sans Unicode"/>
        </w:rPr>
      </w:pPr>
      <w:r w:rsidRPr="00DE08E3">
        <w:rPr>
          <w:rFonts w:ascii="Lucida Sans Unicode" w:hAnsi="Lucida Sans Unicode" w:cs="Lucida Sans Unicode"/>
          <w:b/>
          <w:bCs/>
        </w:rPr>
        <w:t>5</w:t>
      </w:r>
      <w:r w:rsidRPr="00DE08E3">
        <w:rPr>
          <w:rFonts w:ascii="Lucida Sans Unicode" w:hAnsi="Lucida Sans Unicode" w:cs="Lucida Sans Unicode"/>
        </w:rPr>
        <w:t>.-</w:t>
      </w:r>
      <w:r w:rsidR="00DE08E3" w:rsidRPr="00DE08E3">
        <w:rPr>
          <w:rFonts w:ascii="Lucida Sans Unicode" w:hAnsi="Lucida Sans Unicode" w:cs="Lucida Sans Unicode"/>
        </w:rPr>
        <w:t xml:space="preserve"> Implementación de un GRP (</w:t>
      </w:r>
      <w:proofErr w:type="spellStart"/>
      <w:r w:rsidR="00DE08E3" w:rsidRPr="00DE08E3">
        <w:rPr>
          <w:rFonts w:ascii="Lucida Sans Unicode" w:hAnsi="Lucida Sans Unicode" w:cs="Lucida Sans Unicode"/>
        </w:rPr>
        <w:t>Goberment</w:t>
      </w:r>
      <w:proofErr w:type="spellEnd"/>
      <w:r w:rsidR="00DE08E3" w:rsidRPr="00DE08E3">
        <w:rPr>
          <w:rFonts w:ascii="Lucida Sans Unicode" w:hAnsi="Lucida Sans Unicode" w:cs="Lucida Sans Unicode"/>
        </w:rPr>
        <w:t xml:space="preserve"> </w:t>
      </w:r>
      <w:proofErr w:type="spellStart"/>
      <w:r w:rsidR="00DE08E3" w:rsidRPr="00DE08E3">
        <w:rPr>
          <w:rFonts w:ascii="Lucida Sans Unicode" w:hAnsi="Lucida Sans Unicode" w:cs="Lucida Sans Unicode"/>
        </w:rPr>
        <w:t>Resource</w:t>
      </w:r>
      <w:proofErr w:type="spellEnd"/>
      <w:r w:rsidR="00DE08E3" w:rsidRPr="00DE08E3">
        <w:rPr>
          <w:rFonts w:ascii="Lucida Sans Unicode" w:hAnsi="Lucida Sans Unicode" w:cs="Lucida Sans Unicode"/>
        </w:rPr>
        <w:t xml:space="preserve"> </w:t>
      </w:r>
      <w:proofErr w:type="spellStart"/>
      <w:r w:rsidR="00DE08E3" w:rsidRPr="00DE08E3">
        <w:rPr>
          <w:rFonts w:ascii="Lucida Sans Unicode" w:hAnsi="Lucida Sans Unicode" w:cs="Lucida Sans Unicode"/>
        </w:rPr>
        <w:t>Planning</w:t>
      </w:r>
      <w:proofErr w:type="spellEnd"/>
      <w:r w:rsidR="00DE08E3" w:rsidRPr="00DE08E3">
        <w:rPr>
          <w:rFonts w:ascii="Lucida Sans Unicode" w:hAnsi="Lucida Sans Unicode" w:cs="Lucida Sans Unicode"/>
        </w:rPr>
        <w:t>) que es un software de gestión integral que sistematiza la gestión presupuestal, contable y patrimonial, de los recursos financieros, materiales y humanos del Gobierno, esto con el fin de administrar los Recursos del Instituto</w:t>
      </w:r>
      <w:r w:rsidR="00FE2A50">
        <w:rPr>
          <w:rFonts w:ascii="Lucida Sans Unicode" w:hAnsi="Lucida Sans Unicode" w:cs="Lucida Sans Unicode"/>
        </w:rPr>
        <w:t>, en el que se incluyó también el manejo y control de la nómina</w:t>
      </w:r>
      <w:r w:rsidR="00DE08E3" w:rsidRPr="00DE08E3">
        <w:rPr>
          <w:rFonts w:ascii="Lucida Sans Unicode" w:hAnsi="Lucida Sans Unicode" w:cs="Lucida Sans Unicode"/>
        </w:rPr>
        <w:t>.</w:t>
      </w:r>
    </w:p>
    <w:p w14:paraId="6A8AE0CA" w14:textId="77777777" w:rsidR="00AD7B4E" w:rsidRPr="00DE08E3" w:rsidRDefault="00AD7B4E" w:rsidP="00AD7B4E">
      <w:pPr>
        <w:spacing w:after="0"/>
        <w:jc w:val="both"/>
        <w:rPr>
          <w:rFonts w:ascii="Lucida Sans Unicode" w:hAnsi="Lucida Sans Unicode" w:cs="Lucida Sans Unicode"/>
        </w:rPr>
      </w:pPr>
    </w:p>
    <w:p w14:paraId="6CDE9732" w14:textId="4B606097" w:rsidR="00AD7B4E" w:rsidRPr="00DE08E3" w:rsidRDefault="00AD7B4E" w:rsidP="00AD7B4E">
      <w:pPr>
        <w:spacing w:after="0"/>
        <w:jc w:val="both"/>
        <w:rPr>
          <w:rFonts w:ascii="Lucida Sans Unicode" w:hAnsi="Lucida Sans Unicode" w:cs="Lucida Sans Unicode"/>
        </w:rPr>
      </w:pPr>
      <w:r w:rsidRPr="00DE08E3">
        <w:rPr>
          <w:rFonts w:ascii="Lucida Sans Unicode" w:hAnsi="Lucida Sans Unicode" w:cs="Lucida Sans Unicode"/>
          <w:b/>
          <w:bCs/>
        </w:rPr>
        <w:t>6.-</w:t>
      </w:r>
      <w:r w:rsidR="00DE08E3" w:rsidRPr="00DE08E3">
        <w:rPr>
          <w:rFonts w:ascii="Lucida Sans Unicode" w:hAnsi="Lucida Sans Unicode" w:cs="Lucida Sans Unicode"/>
          <w:b/>
          <w:bCs/>
        </w:rPr>
        <w:t xml:space="preserve"> </w:t>
      </w:r>
      <w:r w:rsidR="00DE08E3" w:rsidRPr="00DE08E3">
        <w:rPr>
          <w:rFonts w:ascii="Lucida Sans Unicode" w:hAnsi="Lucida Sans Unicode" w:cs="Lucida Sans Unicode"/>
        </w:rPr>
        <w:t>Contratación de persona</w:t>
      </w:r>
      <w:r w:rsidR="00FE2A50">
        <w:rPr>
          <w:rFonts w:ascii="Lucida Sans Unicode" w:hAnsi="Lucida Sans Unicode" w:cs="Lucida Sans Unicode"/>
        </w:rPr>
        <w:t>l para</w:t>
      </w:r>
      <w:r w:rsidR="00DE08E3" w:rsidRPr="00DE08E3">
        <w:rPr>
          <w:rFonts w:ascii="Lucida Sans Unicode" w:hAnsi="Lucida Sans Unicode" w:cs="Lucida Sans Unicode"/>
        </w:rPr>
        <w:t xml:space="preserve"> prestador</w:t>
      </w:r>
      <w:r w:rsidR="00FE2A50">
        <w:rPr>
          <w:rFonts w:ascii="Lucida Sans Unicode" w:hAnsi="Lucida Sans Unicode" w:cs="Lucida Sans Unicode"/>
        </w:rPr>
        <w:t>es</w:t>
      </w:r>
      <w:r w:rsidR="00DE08E3" w:rsidRPr="00DE08E3">
        <w:rPr>
          <w:rFonts w:ascii="Lucida Sans Unicode" w:hAnsi="Lucida Sans Unicode" w:cs="Lucida Sans Unicode"/>
        </w:rPr>
        <w:t xml:space="preserve"> de Servicios Profesionales que dará</w:t>
      </w:r>
      <w:r w:rsidR="00FE2A50">
        <w:rPr>
          <w:rFonts w:ascii="Lucida Sans Unicode" w:hAnsi="Lucida Sans Unicode" w:cs="Lucida Sans Unicode"/>
        </w:rPr>
        <w:t>n</w:t>
      </w:r>
      <w:r w:rsidR="00DE08E3" w:rsidRPr="00DE08E3">
        <w:rPr>
          <w:rFonts w:ascii="Lucida Sans Unicode" w:hAnsi="Lucida Sans Unicode" w:cs="Lucida Sans Unicode"/>
        </w:rPr>
        <w:t xml:space="preserve"> el acompañamiento al proyecto al proyecto del Proceso </w:t>
      </w:r>
      <w:r w:rsidR="00FE2A50" w:rsidRPr="00DE08E3">
        <w:rPr>
          <w:rFonts w:ascii="Lucida Sans Unicode" w:hAnsi="Lucida Sans Unicode" w:cs="Lucida Sans Unicode"/>
        </w:rPr>
        <w:t xml:space="preserve">Electoral </w:t>
      </w:r>
      <w:r w:rsidR="00FE2A50">
        <w:rPr>
          <w:rFonts w:ascii="Lucida Sans Unicode" w:hAnsi="Lucida Sans Unicode" w:cs="Lucida Sans Unicode"/>
        </w:rPr>
        <w:t>2023-</w:t>
      </w:r>
      <w:r w:rsidR="00DE08E3" w:rsidRPr="00DE08E3">
        <w:rPr>
          <w:rFonts w:ascii="Lucida Sans Unicode" w:hAnsi="Lucida Sans Unicode" w:cs="Lucida Sans Unicode"/>
        </w:rPr>
        <w:t>2024.</w:t>
      </w:r>
    </w:p>
    <w:p w14:paraId="325B55FF" w14:textId="77777777" w:rsidR="00AD7B4E" w:rsidRPr="00DE08E3" w:rsidRDefault="00AD7B4E" w:rsidP="00AD7B4E">
      <w:pPr>
        <w:spacing w:after="0"/>
        <w:jc w:val="both"/>
        <w:rPr>
          <w:rFonts w:ascii="Lucida Sans Unicode" w:hAnsi="Lucida Sans Unicode" w:cs="Lucida Sans Unicode"/>
        </w:rPr>
      </w:pPr>
    </w:p>
    <w:p w14:paraId="74FEE2C9" w14:textId="1AAC3A44" w:rsidR="00AD7B4E" w:rsidRPr="00DE08E3" w:rsidRDefault="00AD7B4E" w:rsidP="00AD7B4E">
      <w:pPr>
        <w:spacing w:after="0"/>
        <w:jc w:val="both"/>
        <w:rPr>
          <w:rFonts w:ascii="Lucida Sans Unicode" w:hAnsi="Lucida Sans Unicode" w:cs="Lucida Sans Unicode"/>
        </w:rPr>
      </w:pPr>
      <w:r w:rsidRPr="00DE08E3">
        <w:rPr>
          <w:rFonts w:ascii="Lucida Sans Unicode" w:hAnsi="Lucida Sans Unicode" w:cs="Lucida Sans Unicode"/>
          <w:b/>
          <w:bCs/>
        </w:rPr>
        <w:t>7.-</w:t>
      </w:r>
      <w:r w:rsidR="00DE08E3" w:rsidRPr="00DE08E3">
        <w:rPr>
          <w:rFonts w:ascii="Lucida Sans Unicode" w:hAnsi="Lucida Sans Unicode" w:cs="Lucida Sans Unicode"/>
          <w:b/>
          <w:bCs/>
        </w:rPr>
        <w:t xml:space="preserve"> </w:t>
      </w:r>
      <w:r w:rsidR="00DE08E3" w:rsidRPr="00DE08E3">
        <w:rPr>
          <w:rFonts w:ascii="Lucida Sans Unicode" w:hAnsi="Lucida Sans Unicode" w:cs="Lucida Sans Unicode"/>
        </w:rPr>
        <w:t>Dictaminación realizada por perito con relación al contrato de Servicios Personales por Honorarios Asimilados, para el inicio del Proceso Electoral, que hace constar la inexistencia de una relación laboral al respecto, sino una contratación en el ámbito civil.</w:t>
      </w:r>
    </w:p>
    <w:p w14:paraId="0864253F" w14:textId="77777777" w:rsidR="00AD7B4E" w:rsidRPr="00DE08E3" w:rsidRDefault="00AD7B4E" w:rsidP="00AD7B4E">
      <w:pPr>
        <w:spacing w:after="0"/>
        <w:jc w:val="both"/>
        <w:rPr>
          <w:rFonts w:ascii="Lucida Sans Unicode" w:hAnsi="Lucida Sans Unicode" w:cs="Lucida Sans Unicode"/>
        </w:rPr>
      </w:pPr>
    </w:p>
    <w:p w14:paraId="04F59B10" w14:textId="57B49035" w:rsidR="00AD7B4E" w:rsidRPr="00DE08E3" w:rsidRDefault="00AD7B4E" w:rsidP="00AD7B4E">
      <w:pPr>
        <w:spacing w:after="0"/>
        <w:jc w:val="both"/>
        <w:rPr>
          <w:rFonts w:ascii="Lucida Sans Unicode" w:hAnsi="Lucida Sans Unicode" w:cs="Lucida Sans Unicode"/>
        </w:rPr>
      </w:pPr>
      <w:r w:rsidRPr="00DE08E3">
        <w:rPr>
          <w:rFonts w:ascii="Lucida Sans Unicode" w:hAnsi="Lucida Sans Unicode" w:cs="Lucida Sans Unicode"/>
          <w:b/>
          <w:bCs/>
        </w:rPr>
        <w:t>8.-</w:t>
      </w:r>
      <w:r w:rsidR="00DE08E3" w:rsidRPr="00DE08E3">
        <w:rPr>
          <w:rFonts w:ascii="Lucida Sans Unicode" w:hAnsi="Lucida Sans Unicode" w:cs="Lucida Sans Unicode"/>
          <w:b/>
          <w:bCs/>
        </w:rPr>
        <w:t xml:space="preserve"> </w:t>
      </w:r>
      <w:r w:rsidR="00FE2A50" w:rsidRPr="00DE08E3">
        <w:rPr>
          <w:rFonts w:ascii="Lucida Sans Unicode" w:hAnsi="Lucida Sans Unicode" w:cs="Lucida Sans Unicode"/>
        </w:rPr>
        <w:t xml:space="preserve">Se actualizaron los criterios para la emisión de los pagos de percepciones y deducciones de nómina a fin de establecer y unificar los procesos implicados en dichos pagos y en </w:t>
      </w:r>
      <w:r w:rsidR="00FE2A50">
        <w:rPr>
          <w:rFonts w:ascii="Lucida Sans Unicode" w:hAnsi="Lucida Sans Unicode" w:cs="Lucida Sans Unicode"/>
        </w:rPr>
        <w:t>su</w:t>
      </w:r>
      <w:r w:rsidR="00FE2A50" w:rsidRPr="00DE08E3">
        <w:rPr>
          <w:rFonts w:ascii="Lucida Sans Unicode" w:hAnsi="Lucida Sans Unicode" w:cs="Lucida Sans Unicode"/>
        </w:rPr>
        <w:t xml:space="preserve"> aplicación</w:t>
      </w:r>
      <w:r w:rsidR="00DE08E3" w:rsidRPr="00DE08E3">
        <w:rPr>
          <w:rFonts w:ascii="Lucida Sans Unicode" w:hAnsi="Lucida Sans Unicode" w:cs="Lucida Sans Unicode"/>
        </w:rPr>
        <w:t>.</w:t>
      </w:r>
    </w:p>
    <w:p w14:paraId="5D4A58A0" w14:textId="77777777" w:rsidR="00AD7B4E" w:rsidRPr="00DE08E3" w:rsidRDefault="00AD7B4E" w:rsidP="00AD7B4E">
      <w:pPr>
        <w:spacing w:after="0"/>
        <w:jc w:val="both"/>
        <w:rPr>
          <w:rFonts w:ascii="Lucida Sans Unicode" w:hAnsi="Lucida Sans Unicode" w:cs="Lucida Sans Unicode"/>
        </w:rPr>
      </w:pPr>
    </w:p>
    <w:p w14:paraId="0836EB96" w14:textId="56AE5162" w:rsidR="00AD7B4E" w:rsidRPr="00DE08E3" w:rsidRDefault="00AD7B4E" w:rsidP="00AD7B4E">
      <w:pPr>
        <w:rPr>
          <w:rFonts w:ascii="Lucida Sans Unicode" w:hAnsi="Lucida Sans Unicode" w:cs="Lucida Sans Unicode"/>
        </w:rPr>
      </w:pPr>
      <w:r w:rsidRPr="00DE08E3">
        <w:rPr>
          <w:rFonts w:ascii="Lucida Sans Unicode" w:hAnsi="Lucida Sans Unicode" w:cs="Lucida Sans Unicode"/>
          <w:b/>
          <w:bCs/>
        </w:rPr>
        <w:t>9.-</w:t>
      </w:r>
      <w:r w:rsidR="00FE2A50" w:rsidRPr="00FE2A50">
        <w:rPr>
          <w:rFonts w:ascii="Lucida Sans Unicode" w:hAnsi="Lucida Sans Unicode" w:cs="Lucida Sans Unicode"/>
        </w:rPr>
        <w:t xml:space="preserve"> </w:t>
      </w:r>
      <w:r w:rsidR="00FE2A50" w:rsidRPr="00DE08E3">
        <w:rPr>
          <w:rFonts w:ascii="Lucida Sans Unicode" w:hAnsi="Lucida Sans Unicode" w:cs="Lucida Sans Unicode"/>
        </w:rPr>
        <w:t>Se contrat</w:t>
      </w:r>
      <w:r w:rsidR="00FE2A50">
        <w:rPr>
          <w:rFonts w:ascii="Lucida Sans Unicode" w:hAnsi="Lucida Sans Unicode" w:cs="Lucida Sans Unicode"/>
        </w:rPr>
        <w:t>ó</w:t>
      </w:r>
      <w:r w:rsidR="00FE2A50" w:rsidRPr="00DE08E3">
        <w:rPr>
          <w:rFonts w:ascii="Lucida Sans Unicode" w:hAnsi="Lucida Sans Unicode" w:cs="Lucida Sans Unicode"/>
        </w:rPr>
        <w:t xml:space="preserve"> un sistema para la verificación de asistencia del personal con tal obligación, así como para el seguimiento de las incidencias derivadas de este proceso, que permit</w:t>
      </w:r>
      <w:r w:rsidR="00FE2A50">
        <w:rPr>
          <w:rFonts w:ascii="Lucida Sans Unicode" w:hAnsi="Lucida Sans Unicode" w:cs="Lucida Sans Unicode"/>
        </w:rPr>
        <w:t>irá</w:t>
      </w:r>
      <w:r w:rsidR="00FE2A50" w:rsidRPr="00DE08E3">
        <w:rPr>
          <w:rFonts w:ascii="Lucida Sans Unicode" w:hAnsi="Lucida Sans Unicode" w:cs="Lucida Sans Unicode"/>
        </w:rPr>
        <w:t xml:space="preserve"> gradualmente concatenarlo con el sistema de nómina para su </w:t>
      </w:r>
      <w:r w:rsidR="00FE2A50">
        <w:rPr>
          <w:rFonts w:ascii="Lucida Sans Unicode" w:hAnsi="Lucida Sans Unicode" w:cs="Lucida Sans Unicode"/>
        </w:rPr>
        <w:t>ó</w:t>
      </w:r>
      <w:r w:rsidR="00FE2A50" w:rsidRPr="00DE08E3">
        <w:rPr>
          <w:rFonts w:ascii="Lucida Sans Unicode" w:hAnsi="Lucida Sans Unicode" w:cs="Lucida Sans Unicode"/>
        </w:rPr>
        <w:t>ptimo funcionamiento.</w:t>
      </w:r>
    </w:p>
    <w:p w14:paraId="7862C58A" w14:textId="77777777" w:rsidR="00DE08E3" w:rsidRPr="00DE08E3" w:rsidRDefault="00DE08E3" w:rsidP="00AD7B4E">
      <w:pPr>
        <w:pStyle w:val="Ttulo2"/>
        <w:rPr>
          <w:rFonts w:ascii="Lucida Sans Unicode" w:hAnsi="Lucida Sans Unicode" w:cs="Lucida Sans Unicode"/>
          <w:b/>
          <w:bCs/>
          <w:color w:val="4DBBB8"/>
          <w:sz w:val="22"/>
          <w:szCs w:val="22"/>
        </w:rPr>
      </w:pPr>
    </w:p>
    <w:p w14:paraId="2E70447F" w14:textId="01ECE6E6" w:rsidR="00AD7B4E" w:rsidRPr="007B2CED" w:rsidRDefault="00AD7B4E" w:rsidP="00AD7B4E">
      <w:pPr>
        <w:pStyle w:val="Ttulo2"/>
        <w:rPr>
          <w:rFonts w:ascii="Lucida Sans Unicode" w:hAnsi="Lucida Sans Unicode" w:cs="Lucida Sans Unicode"/>
          <w:b/>
          <w:bCs/>
          <w:color w:val="4DBBB8"/>
          <w:sz w:val="24"/>
          <w:szCs w:val="24"/>
        </w:rPr>
      </w:pPr>
      <w:bookmarkStart w:id="24" w:name="_Toc162697241"/>
      <w:r w:rsidRPr="007B2CED">
        <w:rPr>
          <w:rFonts w:ascii="Lucida Sans Unicode" w:hAnsi="Lucida Sans Unicode" w:cs="Lucida Sans Unicode"/>
          <w:b/>
          <w:bCs/>
          <w:color w:val="4DBBB8"/>
          <w:sz w:val="24"/>
          <w:szCs w:val="24"/>
        </w:rPr>
        <w:t>Servicio Profesional Electoral Nacional (SPEN)</w:t>
      </w:r>
      <w:bookmarkEnd w:id="24"/>
    </w:p>
    <w:p w14:paraId="0189F203" w14:textId="77777777" w:rsidR="00DD6FCE" w:rsidRDefault="00AD7B4E" w:rsidP="00AD7B4E">
      <w:pPr>
        <w:jc w:val="both"/>
        <w:rPr>
          <w:rFonts w:ascii="Lucida Sans Unicode" w:hAnsi="Lucida Sans Unicode" w:cs="Lucida Sans Unicode"/>
        </w:rPr>
      </w:pPr>
      <w:r w:rsidRPr="00FE2A50">
        <w:rPr>
          <w:rFonts w:ascii="Lucida Sans Unicode" w:hAnsi="Lucida Sans Unicode" w:cs="Lucida Sans Unicode"/>
          <w:b/>
          <w:bCs/>
        </w:rPr>
        <w:t>Ingreso</w:t>
      </w:r>
      <w:r w:rsidRPr="00124024">
        <w:rPr>
          <w:rFonts w:ascii="Lucida Sans Unicode" w:hAnsi="Lucida Sans Unicode" w:cs="Lucida Sans Unicode"/>
        </w:rPr>
        <w:t>: Se completaron las fases finales del Concurso Público de Ingreso al SPEN de</w:t>
      </w:r>
      <w:r w:rsidR="00DD6FCE">
        <w:rPr>
          <w:rFonts w:ascii="Lucida Sans Unicode" w:hAnsi="Lucida Sans Unicode" w:cs="Lucida Sans Unicode"/>
        </w:rPr>
        <w:t xml:space="preserve"> este</w:t>
      </w:r>
      <w:r w:rsidRPr="00124024">
        <w:rPr>
          <w:rFonts w:ascii="Lucida Sans Unicode" w:hAnsi="Lucida Sans Unicode" w:cs="Lucida Sans Unicode"/>
        </w:rPr>
        <w:t xml:space="preserve"> sistema OPLE</w:t>
      </w:r>
      <w:r w:rsidR="00DD6FCE">
        <w:rPr>
          <w:rFonts w:ascii="Lucida Sans Unicode" w:hAnsi="Lucida Sans Unicode" w:cs="Lucida Sans Unicode"/>
        </w:rPr>
        <w:t>,</w:t>
      </w:r>
      <w:r w:rsidRPr="00124024">
        <w:rPr>
          <w:rFonts w:ascii="Lucida Sans Unicode" w:hAnsi="Lucida Sans Unicode" w:cs="Lucida Sans Unicode"/>
        </w:rPr>
        <w:t xml:space="preserve"> en que se ocuparon 6 plazas del SPEN del IEPC Jalisco</w:t>
      </w:r>
      <w:r w:rsidR="00DD6FCE">
        <w:rPr>
          <w:rFonts w:ascii="Lucida Sans Unicode" w:hAnsi="Lucida Sans Unicode" w:cs="Lucida Sans Unicode"/>
        </w:rPr>
        <w:t>,</w:t>
      </w:r>
      <w:r w:rsidRPr="00124024">
        <w:rPr>
          <w:rFonts w:ascii="Lucida Sans Unicode" w:hAnsi="Lucida Sans Unicode" w:cs="Lucida Sans Unicode"/>
        </w:rPr>
        <w:t xml:space="preserve"> más un ingreso adicional por lista de reserva</w:t>
      </w:r>
      <w:r w:rsidR="00DD6FCE">
        <w:rPr>
          <w:rFonts w:ascii="Lucida Sans Unicode" w:hAnsi="Lucida Sans Unicode" w:cs="Lucida Sans Unicode"/>
        </w:rPr>
        <w:t>,</w:t>
      </w:r>
      <w:r w:rsidRPr="00124024">
        <w:rPr>
          <w:rFonts w:ascii="Lucida Sans Unicode" w:hAnsi="Lucida Sans Unicode" w:cs="Lucida Sans Unicode"/>
        </w:rPr>
        <w:t xml:space="preserve"> tras una renuncia que se suscitó de manera posterior.</w:t>
      </w:r>
    </w:p>
    <w:p w14:paraId="515E6468" w14:textId="77777777" w:rsidR="00DD6FCE" w:rsidRDefault="00AD7B4E" w:rsidP="00AD7B4E">
      <w:pPr>
        <w:jc w:val="both"/>
        <w:rPr>
          <w:rFonts w:ascii="Lucida Sans Unicode" w:hAnsi="Lucida Sans Unicode" w:cs="Lucida Sans Unicode"/>
        </w:rPr>
      </w:pPr>
      <w:proofErr w:type="spellStart"/>
      <w:r w:rsidRPr="00DD6FCE">
        <w:rPr>
          <w:rFonts w:ascii="Lucida Sans Unicode" w:hAnsi="Lucida Sans Unicode" w:cs="Lucida Sans Unicode"/>
          <w:b/>
          <w:bCs/>
        </w:rPr>
        <w:t>Encargadurías</w:t>
      </w:r>
      <w:proofErr w:type="spellEnd"/>
      <w:r w:rsidRPr="00124024">
        <w:rPr>
          <w:rFonts w:ascii="Lucida Sans Unicode" w:hAnsi="Lucida Sans Unicode" w:cs="Lucida Sans Unicode"/>
        </w:rPr>
        <w:t xml:space="preserve">: Se realizaron un total de 5 gestiones de </w:t>
      </w:r>
      <w:proofErr w:type="spellStart"/>
      <w:r w:rsidRPr="00124024">
        <w:rPr>
          <w:rFonts w:ascii="Lucida Sans Unicode" w:hAnsi="Lucida Sans Unicode" w:cs="Lucida Sans Unicode"/>
        </w:rPr>
        <w:t>encargadurías</w:t>
      </w:r>
      <w:proofErr w:type="spellEnd"/>
      <w:r w:rsidRPr="00124024">
        <w:rPr>
          <w:rFonts w:ascii="Lucida Sans Unicode" w:hAnsi="Lucida Sans Unicode" w:cs="Lucida Sans Unicode"/>
        </w:rPr>
        <w:t xml:space="preserve"> de despacho (nuevas y renovaciones)</w:t>
      </w:r>
      <w:r w:rsidR="00DD6FCE">
        <w:rPr>
          <w:rFonts w:ascii="Lucida Sans Unicode" w:hAnsi="Lucida Sans Unicode" w:cs="Lucida Sans Unicode"/>
        </w:rPr>
        <w:t>,</w:t>
      </w:r>
      <w:r w:rsidRPr="00124024">
        <w:rPr>
          <w:rFonts w:ascii="Lucida Sans Unicode" w:hAnsi="Lucida Sans Unicode" w:cs="Lucida Sans Unicode"/>
        </w:rPr>
        <w:t xml:space="preserve"> permitiendo mantener una ocupación prácticamente total de las plazas del Servicio, quienes colaboran de forma sustantiva con las actividades institucionales.</w:t>
      </w:r>
    </w:p>
    <w:p w14:paraId="4D0F5486" w14:textId="77777777" w:rsidR="00DD6FCE" w:rsidRDefault="00AD7B4E" w:rsidP="00AD7B4E">
      <w:pPr>
        <w:jc w:val="both"/>
        <w:rPr>
          <w:rFonts w:ascii="Lucida Sans Unicode" w:hAnsi="Lucida Sans Unicode" w:cs="Lucida Sans Unicode"/>
        </w:rPr>
      </w:pPr>
      <w:r w:rsidRPr="00DD6FCE">
        <w:rPr>
          <w:rFonts w:ascii="Lucida Sans Unicode" w:hAnsi="Lucida Sans Unicode" w:cs="Lucida Sans Unicode"/>
          <w:b/>
          <w:bCs/>
        </w:rPr>
        <w:t>Programa de Formación</w:t>
      </w:r>
      <w:r w:rsidRPr="00124024">
        <w:rPr>
          <w:rFonts w:ascii="Lucida Sans Unicode" w:hAnsi="Lucida Sans Unicode" w:cs="Lucida Sans Unicode"/>
        </w:rPr>
        <w:t>: Se llevó a cabo un periodo formativo para los integrantes del Servicio en el que aprobaron los 16 integrantes que lo presentaron.</w:t>
      </w:r>
    </w:p>
    <w:p w14:paraId="1C17CC7B" w14:textId="602A7CC8" w:rsidR="00AD7B4E" w:rsidRPr="00124024" w:rsidRDefault="00AD7B4E" w:rsidP="00AD7B4E">
      <w:pPr>
        <w:jc w:val="both"/>
        <w:rPr>
          <w:rFonts w:ascii="Lucida Sans Unicode" w:hAnsi="Lucida Sans Unicode" w:cs="Lucida Sans Unicode"/>
        </w:rPr>
      </w:pPr>
      <w:r w:rsidRPr="00DD6FCE">
        <w:rPr>
          <w:rFonts w:ascii="Lucida Sans Unicode" w:hAnsi="Lucida Sans Unicode" w:cs="Lucida Sans Unicode"/>
          <w:b/>
          <w:bCs/>
        </w:rPr>
        <w:t>Incentivos</w:t>
      </w:r>
      <w:r w:rsidRPr="00124024">
        <w:rPr>
          <w:rFonts w:ascii="Lucida Sans Unicode" w:hAnsi="Lucida Sans Unicode" w:cs="Lucida Sans Unicode"/>
        </w:rPr>
        <w:t>: Se reconoció económicamente el rendimiento de los integrantes del Servicio que alcanzaron los promedios más altos en el ejercicio valorado 2022, a través de los incentivos por rendimiento que prevé el Estatuto y el Programa de Incentivos del IEPC Jalisco. Fueron 3 ganadores acreedores a una quincena de sueldo bruto.</w:t>
      </w:r>
    </w:p>
    <w:p w14:paraId="1B3C4D47" w14:textId="77777777" w:rsidR="00DD6FCE" w:rsidRDefault="00DD6FCE" w:rsidP="00AD7B4E">
      <w:pPr>
        <w:spacing w:after="0"/>
        <w:jc w:val="both"/>
        <w:rPr>
          <w:rFonts w:ascii="Lucida Sans Unicode" w:eastAsia="Times New Roman" w:hAnsi="Lucida Sans Unicode" w:cs="Lucida Sans Unicode"/>
          <w:b/>
          <w:color w:val="4DBBB8"/>
          <w:lang w:val="es-ES_tradnl" w:eastAsia="es-MX"/>
        </w:rPr>
      </w:pPr>
    </w:p>
    <w:p w14:paraId="0A9237AD" w14:textId="44FC39A5" w:rsidR="00AD7B4E" w:rsidRPr="00DD6FCE" w:rsidRDefault="00DD6FCE" w:rsidP="00AD7B4E">
      <w:pPr>
        <w:spacing w:after="0"/>
        <w:jc w:val="both"/>
        <w:rPr>
          <w:rFonts w:ascii="Lucida Sans Unicode" w:eastAsia="Times New Roman" w:hAnsi="Lucida Sans Unicode" w:cs="Lucida Sans Unicode"/>
          <w:b/>
          <w:color w:val="4DBBB8"/>
          <w:lang w:val="es-ES_tradnl" w:eastAsia="es-MX"/>
        </w:rPr>
      </w:pPr>
      <w:r w:rsidRPr="00DD6FCE">
        <w:rPr>
          <w:rFonts w:ascii="Lucida Sans Unicode" w:eastAsia="Times New Roman" w:hAnsi="Lucida Sans Unicode" w:cs="Lucida Sans Unicode"/>
          <w:b/>
          <w:color w:val="4DBBB8"/>
          <w:lang w:val="es-ES_tradnl" w:eastAsia="es-MX"/>
        </w:rPr>
        <w:t>Adquisiciones Gubernamentales</w:t>
      </w:r>
    </w:p>
    <w:p w14:paraId="360AAB65" w14:textId="6EC2E548" w:rsidR="00AD7B4E" w:rsidRPr="007B2CED" w:rsidRDefault="00AD7B4E" w:rsidP="00AD7B4E">
      <w:pPr>
        <w:pStyle w:val="Ttulo2"/>
        <w:rPr>
          <w:rFonts w:ascii="Lucida Sans Unicode" w:eastAsia="Times New Roman" w:hAnsi="Lucida Sans Unicode" w:cs="Lucida Sans Unicode"/>
          <w:b/>
          <w:bCs/>
          <w:color w:val="4DBBB8"/>
          <w:sz w:val="24"/>
          <w:szCs w:val="24"/>
          <w:lang w:val="es-ES_tradnl" w:eastAsia="es-MX"/>
        </w:rPr>
      </w:pPr>
      <w:bookmarkStart w:id="25" w:name="_Toc162697242"/>
      <w:r w:rsidRPr="007B2CED">
        <w:rPr>
          <w:rFonts w:ascii="Lucida Sans Unicode" w:eastAsia="Times New Roman" w:hAnsi="Lucida Sans Unicode" w:cs="Lucida Sans Unicode"/>
          <w:b/>
          <w:bCs/>
          <w:color w:val="4DBBB8"/>
          <w:sz w:val="24"/>
          <w:szCs w:val="24"/>
          <w:lang w:val="es-ES_tradnl" w:eastAsia="es-MX"/>
        </w:rPr>
        <w:t>Elaboración y reestructuración de las Bases para Licitaciones Publicas</w:t>
      </w:r>
      <w:bookmarkEnd w:id="25"/>
      <w:r w:rsidRPr="007B2CED">
        <w:rPr>
          <w:rFonts w:ascii="Lucida Sans Unicode" w:eastAsia="Times New Roman" w:hAnsi="Lucida Sans Unicode" w:cs="Lucida Sans Unicode"/>
          <w:b/>
          <w:bCs/>
          <w:color w:val="4DBBB8"/>
          <w:sz w:val="24"/>
          <w:szCs w:val="24"/>
          <w:lang w:val="es-ES_tradnl" w:eastAsia="es-MX"/>
        </w:rPr>
        <w:t xml:space="preserve"> </w:t>
      </w:r>
    </w:p>
    <w:p w14:paraId="7BA42C7E" w14:textId="55DA99EA" w:rsidR="00AD7B4E" w:rsidRPr="00124024" w:rsidRDefault="00AD7B4E" w:rsidP="00AD7B4E">
      <w:pPr>
        <w:spacing w:after="0"/>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Con el fin de fortalecer las compras gubernamentales de este Instituto, se re</w:t>
      </w:r>
      <w:r w:rsidR="00DD6FCE">
        <w:rPr>
          <w:rFonts w:ascii="Lucida Sans Unicode" w:eastAsia="Times New Roman" w:hAnsi="Lucida Sans Unicode" w:cs="Lucida Sans Unicode"/>
          <w:bCs/>
          <w:lang w:val="es-ES_tradnl" w:eastAsia="es-MX"/>
        </w:rPr>
        <w:t>for</w:t>
      </w:r>
      <w:r w:rsidRPr="00124024">
        <w:rPr>
          <w:rFonts w:ascii="Lucida Sans Unicode" w:eastAsia="Times New Roman" w:hAnsi="Lucida Sans Unicode" w:cs="Lucida Sans Unicode"/>
          <w:bCs/>
          <w:lang w:val="es-ES_tradnl" w:eastAsia="es-MX"/>
        </w:rPr>
        <w:t xml:space="preserve">zó </w:t>
      </w:r>
      <w:r w:rsidR="00DD6FCE">
        <w:rPr>
          <w:rFonts w:ascii="Lucida Sans Unicode" w:eastAsia="Times New Roman" w:hAnsi="Lucida Sans Unicode" w:cs="Lucida Sans Unicode"/>
          <w:bCs/>
          <w:lang w:val="es-ES_tradnl" w:eastAsia="es-MX"/>
        </w:rPr>
        <w:t>la información descrita y contenida en</w:t>
      </w:r>
      <w:r w:rsidRPr="00124024">
        <w:rPr>
          <w:rFonts w:ascii="Lucida Sans Unicode" w:eastAsia="Times New Roman" w:hAnsi="Lucida Sans Unicode" w:cs="Lucida Sans Unicode"/>
          <w:bCs/>
          <w:lang w:val="es-ES_tradnl" w:eastAsia="es-MX"/>
        </w:rPr>
        <w:t xml:space="preserve"> las bases para los procesos de Licitaciones Públicas, </w:t>
      </w:r>
      <w:r w:rsidR="00DD6FCE">
        <w:rPr>
          <w:rFonts w:ascii="Lucida Sans Unicode" w:eastAsia="Times New Roman" w:hAnsi="Lucida Sans Unicode" w:cs="Lucida Sans Unicode"/>
          <w:bCs/>
          <w:lang w:val="es-ES_tradnl" w:eastAsia="es-MX"/>
        </w:rPr>
        <w:t>a fin de generar una mejora continua en la eficacia y eficiencia de tales procesos</w:t>
      </w:r>
      <w:r w:rsidRPr="00124024">
        <w:rPr>
          <w:rFonts w:ascii="Lucida Sans Unicode" w:eastAsia="Times New Roman" w:hAnsi="Lucida Sans Unicode" w:cs="Lucida Sans Unicode"/>
          <w:bCs/>
          <w:lang w:val="es-ES_tradnl" w:eastAsia="es-MX"/>
        </w:rPr>
        <w:t>.</w:t>
      </w:r>
    </w:p>
    <w:p w14:paraId="663AE1AA" w14:textId="77777777" w:rsidR="006B2163" w:rsidRPr="00124024" w:rsidRDefault="006B2163" w:rsidP="00AD7B4E">
      <w:pPr>
        <w:spacing w:after="0"/>
        <w:jc w:val="both"/>
        <w:rPr>
          <w:rFonts w:ascii="Lucida Sans Unicode" w:eastAsia="Times New Roman" w:hAnsi="Lucida Sans Unicode" w:cs="Lucida Sans Unicode"/>
          <w:bCs/>
          <w:lang w:val="es-ES_tradnl" w:eastAsia="es-MX"/>
        </w:rPr>
      </w:pPr>
    </w:p>
    <w:p w14:paraId="644BE684" w14:textId="5868CCBC" w:rsidR="00AD7B4E" w:rsidRPr="00124024" w:rsidRDefault="00DD6FCE" w:rsidP="00AD7B4E">
      <w:pPr>
        <w:spacing w:after="0"/>
        <w:jc w:val="both"/>
        <w:rPr>
          <w:rFonts w:ascii="Lucida Sans Unicode" w:eastAsia="Times New Roman" w:hAnsi="Lucida Sans Unicode" w:cs="Lucida Sans Unicode"/>
          <w:bCs/>
          <w:lang w:val="es-ES_tradnl" w:eastAsia="es-MX"/>
        </w:rPr>
      </w:pPr>
      <w:r>
        <w:rPr>
          <w:rFonts w:ascii="Lucida Sans Unicode" w:eastAsia="Times New Roman" w:hAnsi="Lucida Sans Unicode" w:cs="Lucida Sans Unicode"/>
          <w:bCs/>
          <w:lang w:val="es-ES_tradnl" w:eastAsia="es-MX"/>
        </w:rPr>
        <w:t>S</w:t>
      </w:r>
      <w:r w:rsidR="00AD7B4E" w:rsidRPr="00124024">
        <w:rPr>
          <w:rFonts w:ascii="Lucida Sans Unicode" w:eastAsia="Times New Roman" w:hAnsi="Lucida Sans Unicode" w:cs="Lucida Sans Unicode"/>
          <w:bCs/>
          <w:lang w:val="es-ES_tradnl" w:eastAsia="es-MX"/>
        </w:rPr>
        <w:t xml:space="preserve">e realizaron para este ejercicio 2023, un total de </w:t>
      </w:r>
      <w:r w:rsidR="00AD7B4E" w:rsidRPr="00124024">
        <w:rPr>
          <w:rFonts w:ascii="Lucida Sans Unicode" w:eastAsia="Times New Roman" w:hAnsi="Lucida Sans Unicode" w:cs="Lucida Sans Unicode"/>
          <w:b/>
          <w:color w:val="009999"/>
          <w:lang w:val="es-ES_tradnl" w:eastAsia="es-MX"/>
        </w:rPr>
        <w:t>14</w:t>
      </w:r>
      <w:r w:rsidR="00AD7B4E" w:rsidRPr="00124024">
        <w:rPr>
          <w:rFonts w:ascii="Lucida Sans Unicode" w:eastAsia="Times New Roman" w:hAnsi="Lucida Sans Unicode" w:cs="Lucida Sans Unicode"/>
          <w:bCs/>
          <w:color w:val="7030A0"/>
          <w:lang w:val="es-ES_tradnl" w:eastAsia="es-MX"/>
        </w:rPr>
        <w:t xml:space="preserve"> </w:t>
      </w:r>
      <w:r w:rsidR="00AD7B4E" w:rsidRPr="00124024">
        <w:rPr>
          <w:rFonts w:ascii="Lucida Sans Unicode" w:eastAsia="Times New Roman" w:hAnsi="Lucida Sans Unicode" w:cs="Lucida Sans Unicode"/>
          <w:bCs/>
          <w:lang w:val="es-ES_tradnl" w:eastAsia="es-MX"/>
        </w:rPr>
        <w:t>Licitaciones Públicas, de las cuales</w:t>
      </w:r>
      <w:r w:rsidR="00AD7B4E" w:rsidRPr="00124024">
        <w:rPr>
          <w:rFonts w:ascii="Lucida Sans Unicode" w:eastAsia="Times New Roman" w:hAnsi="Lucida Sans Unicode" w:cs="Lucida Sans Unicode"/>
          <w:bCs/>
          <w:color w:val="009999"/>
          <w:lang w:val="es-ES_tradnl" w:eastAsia="es-MX"/>
        </w:rPr>
        <w:t xml:space="preserve"> </w:t>
      </w:r>
      <w:r w:rsidR="00AD7B4E" w:rsidRPr="00124024">
        <w:rPr>
          <w:rFonts w:ascii="Lucida Sans Unicode" w:eastAsia="Times New Roman" w:hAnsi="Lucida Sans Unicode" w:cs="Lucida Sans Unicode"/>
          <w:b/>
          <w:color w:val="009999"/>
          <w:lang w:val="es-ES_tradnl" w:eastAsia="es-MX"/>
        </w:rPr>
        <w:t>4</w:t>
      </w:r>
      <w:r w:rsidR="00AD7B4E" w:rsidRPr="00124024">
        <w:rPr>
          <w:rFonts w:ascii="Lucida Sans Unicode" w:eastAsia="Times New Roman" w:hAnsi="Lucida Sans Unicode" w:cs="Lucida Sans Unicode"/>
          <w:bCs/>
          <w:color w:val="009999"/>
          <w:lang w:val="es-ES_tradnl" w:eastAsia="es-MX"/>
        </w:rPr>
        <w:t xml:space="preserve"> </w:t>
      </w:r>
      <w:r w:rsidR="00AD7B4E" w:rsidRPr="00124024">
        <w:rPr>
          <w:rFonts w:ascii="Lucida Sans Unicode" w:eastAsia="Times New Roman" w:hAnsi="Lucida Sans Unicode" w:cs="Lucida Sans Unicode"/>
          <w:bCs/>
          <w:lang w:val="es-ES_tradnl" w:eastAsia="es-MX"/>
        </w:rPr>
        <w:t>fueron con concurrencia del comité y</w:t>
      </w:r>
      <w:r w:rsidR="00AD7B4E" w:rsidRPr="00124024">
        <w:rPr>
          <w:rFonts w:ascii="Lucida Sans Unicode" w:eastAsia="Times New Roman" w:hAnsi="Lucida Sans Unicode" w:cs="Lucida Sans Unicode"/>
          <w:bCs/>
          <w:color w:val="009999"/>
          <w:lang w:val="es-ES_tradnl" w:eastAsia="es-MX"/>
        </w:rPr>
        <w:t xml:space="preserve"> </w:t>
      </w:r>
      <w:r w:rsidR="00AD7B4E" w:rsidRPr="00124024">
        <w:rPr>
          <w:rFonts w:ascii="Lucida Sans Unicode" w:eastAsia="Times New Roman" w:hAnsi="Lucida Sans Unicode" w:cs="Lucida Sans Unicode"/>
          <w:b/>
          <w:color w:val="009999"/>
          <w:lang w:val="es-ES_tradnl" w:eastAsia="es-MX"/>
        </w:rPr>
        <w:t>10</w:t>
      </w:r>
      <w:r w:rsidR="00AD7B4E" w:rsidRPr="00124024">
        <w:rPr>
          <w:rFonts w:ascii="Lucida Sans Unicode" w:eastAsia="Times New Roman" w:hAnsi="Lucida Sans Unicode" w:cs="Lucida Sans Unicode"/>
          <w:bCs/>
          <w:color w:val="009999"/>
          <w:lang w:val="es-ES_tradnl" w:eastAsia="es-MX"/>
        </w:rPr>
        <w:t xml:space="preserve"> </w:t>
      </w:r>
      <w:r w:rsidR="00AD7B4E" w:rsidRPr="00124024">
        <w:rPr>
          <w:rFonts w:ascii="Lucida Sans Unicode" w:eastAsia="Times New Roman" w:hAnsi="Lucida Sans Unicode" w:cs="Lucida Sans Unicode"/>
          <w:bCs/>
          <w:lang w:val="es-ES_tradnl" w:eastAsia="es-MX"/>
        </w:rPr>
        <w:t xml:space="preserve">sin concurrencia del comité, </w:t>
      </w:r>
      <w:r>
        <w:rPr>
          <w:rFonts w:ascii="Lucida Sans Unicode" w:eastAsia="Times New Roman" w:hAnsi="Lucida Sans Unicode" w:cs="Lucida Sans Unicode"/>
          <w:bCs/>
          <w:lang w:val="es-ES_tradnl" w:eastAsia="es-MX"/>
        </w:rPr>
        <w:t xml:space="preserve">conforme a lo </w:t>
      </w:r>
      <w:r w:rsidR="00AD7B4E" w:rsidRPr="00124024">
        <w:rPr>
          <w:rFonts w:ascii="Lucida Sans Unicode" w:eastAsia="Times New Roman" w:hAnsi="Lucida Sans Unicode" w:cs="Lucida Sans Unicode"/>
          <w:bCs/>
          <w:lang w:val="es-ES_tradnl" w:eastAsia="es-MX"/>
        </w:rPr>
        <w:t>detall</w:t>
      </w:r>
      <w:r>
        <w:rPr>
          <w:rFonts w:ascii="Lucida Sans Unicode" w:eastAsia="Times New Roman" w:hAnsi="Lucida Sans Unicode" w:cs="Lucida Sans Unicode"/>
          <w:bCs/>
          <w:lang w:val="es-ES_tradnl" w:eastAsia="es-MX"/>
        </w:rPr>
        <w:t>a</w:t>
      </w:r>
      <w:r w:rsidR="00AD7B4E" w:rsidRPr="00124024">
        <w:rPr>
          <w:rFonts w:ascii="Lucida Sans Unicode" w:eastAsia="Times New Roman" w:hAnsi="Lucida Sans Unicode" w:cs="Lucida Sans Unicode"/>
          <w:bCs/>
          <w:lang w:val="es-ES_tradnl" w:eastAsia="es-MX"/>
        </w:rPr>
        <w:t>do a continuación:</w:t>
      </w:r>
    </w:p>
    <w:p w14:paraId="4ED742D3" w14:textId="11BEFB90" w:rsidR="00AD7B4E" w:rsidRDefault="00AD7B4E" w:rsidP="00AD7B4E">
      <w:pPr>
        <w:spacing w:after="0"/>
        <w:jc w:val="both"/>
        <w:rPr>
          <w:rFonts w:ascii="Lucida Sans Unicode" w:eastAsia="Times New Roman" w:hAnsi="Lucida Sans Unicode" w:cs="Lucida Sans Unicode"/>
          <w:bCs/>
          <w:sz w:val="20"/>
          <w:szCs w:val="20"/>
          <w:lang w:val="es-ES_tradnl" w:eastAsia="es-MX"/>
        </w:rPr>
      </w:pPr>
    </w:p>
    <w:p w14:paraId="6E79F121" w14:textId="77777777" w:rsidR="0084378D" w:rsidRPr="00124024" w:rsidRDefault="0084378D" w:rsidP="00AD7B4E">
      <w:pPr>
        <w:spacing w:after="0"/>
        <w:jc w:val="both"/>
        <w:rPr>
          <w:rFonts w:ascii="Lucida Sans Unicode" w:eastAsia="Times New Roman" w:hAnsi="Lucida Sans Unicode" w:cs="Lucida Sans Unicode"/>
          <w:bCs/>
          <w:sz w:val="20"/>
          <w:szCs w:val="20"/>
          <w:lang w:val="es-ES_tradnl" w:eastAsia="es-MX"/>
        </w:rPr>
      </w:pPr>
    </w:p>
    <w:tbl>
      <w:tblPr>
        <w:tblW w:w="8119" w:type="dxa"/>
        <w:jc w:val="center"/>
        <w:tblCellMar>
          <w:left w:w="70" w:type="dxa"/>
          <w:right w:w="70" w:type="dxa"/>
        </w:tblCellMar>
        <w:tblLook w:val="04A0" w:firstRow="1" w:lastRow="0" w:firstColumn="1" w:lastColumn="0" w:noHBand="0" w:noVBand="1"/>
      </w:tblPr>
      <w:tblGrid>
        <w:gridCol w:w="2457"/>
        <w:gridCol w:w="3162"/>
        <w:gridCol w:w="2500"/>
      </w:tblGrid>
      <w:tr w:rsidR="00AD7B4E" w:rsidRPr="00124024" w14:paraId="0CB2B028" w14:textId="77777777" w:rsidTr="00B24BBD">
        <w:trPr>
          <w:trHeight w:val="462"/>
          <w:jc w:val="center"/>
        </w:trPr>
        <w:tc>
          <w:tcPr>
            <w:tcW w:w="2457" w:type="dxa"/>
            <w:tcBorders>
              <w:top w:val="single" w:sz="4" w:space="0" w:color="auto"/>
              <w:left w:val="single" w:sz="4" w:space="0" w:color="auto"/>
              <w:bottom w:val="single" w:sz="4" w:space="0" w:color="auto"/>
              <w:right w:val="single" w:sz="4" w:space="0" w:color="auto"/>
            </w:tcBorders>
            <w:shd w:val="clear" w:color="auto" w:fill="009999"/>
            <w:noWrap/>
            <w:vAlign w:val="center"/>
            <w:hideMark/>
          </w:tcPr>
          <w:p w14:paraId="332B6F92"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LICITACIÓN PÚBLICA</w:t>
            </w:r>
          </w:p>
        </w:tc>
        <w:tc>
          <w:tcPr>
            <w:tcW w:w="3162" w:type="dxa"/>
            <w:tcBorders>
              <w:top w:val="single" w:sz="4" w:space="0" w:color="auto"/>
              <w:left w:val="nil"/>
              <w:bottom w:val="single" w:sz="4" w:space="0" w:color="auto"/>
              <w:right w:val="single" w:sz="4" w:space="0" w:color="auto"/>
            </w:tcBorders>
            <w:shd w:val="clear" w:color="auto" w:fill="009999"/>
            <w:noWrap/>
            <w:vAlign w:val="center"/>
            <w:hideMark/>
          </w:tcPr>
          <w:p w14:paraId="2464027E"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PROCEDIMIENTO</w:t>
            </w:r>
          </w:p>
        </w:tc>
        <w:tc>
          <w:tcPr>
            <w:tcW w:w="2500" w:type="dxa"/>
            <w:tcBorders>
              <w:top w:val="single" w:sz="4" w:space="0" w:color="auto"/>
              <w:left w:val="nil"/>
              <w:bottom w:val="single" w:sz="4" w:space="0" w:color="auto"/>
              <w:right w:val="single" w:sz="4" w:space="0" w:color="auto"/>
            </w:tcBorders>
            <w:shd w:val="clear" w:color="auto" w:fill="009999"/>
            <w:noWrap/>
            <w:vAlign w:val="center"/>
            <w:hideMark/>
          </w:tcPr>
          <w:p w14:paraId="2BC05612"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MONTOS DE FALLO</w:t>
            </w:r>
          </w:p>
        </w:tc>
      </w:tr>
      <w:tr w:rsidR="00AD7B4E" w:rsidRPr="00124024" w14:paraId="72721BE3"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3E1CAA2D"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ENP-001-2023</w:t>
            </w:r>
          </w:p>
        </w:tc>
        <w:tc>
          <w:tcPr>
            <w:tcW w:w="3162" w:type="dxa"/>
            <w:tcBorders>
              <w:top w:val="nil"/>
              <w:left w:val="nil"/>
              <w:bottom w:val="single" w:sz="4" w:space="0" w:color="auto"/>
              <w:right w:val="single" w:sz="4" w:space="0" w:color="auto"/>
            </w:tcBorders>
            <w:shd w:val="clear" w:color="auto" w:fill="auto"/>
            <w:vAlign w:val="center"/>
            <w:hideMark/>
          </w:tcPr>
          <w:p w14:paraId="6CB94A4D"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1B645087"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DESIERTA</w:t>
            </w:r>
          </w:p>
        </w:tc>
      </w:tr>
      <w:tr w:rsidR="00AD7B4E" w:rsidRPr="00124024" w14:paraId="7AC338B4"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1EA4D34B"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LPL-02-2023</w:t>
            </w:r>
          </w:p>
        </w:tc>
        <w:tc>
          <w:tcPr>
            <w:tcW w:w="3162" w:type="dxa"/>
            <w:tcBorders>
              <w:top w:val="nil"/>
              <w:left w:val="nil"/>
              <w:bottom w:val="single" w:sz="4" w:space="0" w:color="auto"/>
              <w:right w:val="single" w:sz="4" w:space="0" w:color="auto"/>
            </w:tcBorders>
            <w:shd w:val="clear" w:color="auto" w:fill="auto"/>
            <w:vAlign w:val="center"/>
            <w:hideMark/>
          </w:tcPr>
          <w:p w14:paraId="344AB997"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31BEAB6D"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580,000.00</w:t>
            </w:r>
          </w:p>
        </w:tc>
      </w:tr>
      <w:tr w:rsidR="00AD7B4E" w:rsidRPr="00124024" w14:paraId="72226F20"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2E6355DE"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LPL-03-2023</w:t>
            </w:r>
          </w:p>
        </w:tc>
        <w:tc>
          <w:tcPr>
            <w:tcW w:w="3162" w:type="dxa"/>
            <w:tcBorders>
              <w:top w:val="nil"/>
              <w:left w:val="nil"/>
              <w:bottom w:val="single" w:sz="4" w:space="0" w:color="auto"/>
              <w:right w:val="single" w:sz="4" w:space="0" w:color="auto"/>
            </w:tcBorders>
            <w:shd w:val="clear" w:color="auto" w:fill="auto"/>
            <w:vAlign w:val="center"/>
            <w:hideMark/>
          </w:tcPr>
          <w:p w14:paraId="33E1DE85"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7B2268FB"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528,250.00</w:t>
            </w:r>
          </w:p>
        </w:tc>
      </w:tr>
      <w:tr w:rsidR="00AD7B4E" w:rsidRPr="00124024" w14:paraId="1A540196"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2E0E07E7"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LPL-04-2023</w:t>
            </w:r>
          </w:p>
        </w:tc>
        <w:tc>
          <w:tcPr>
            <w:tcW w:w="3162" w:type="dxa"/>
            <w:tcBorders>
              <w:top w:val="nil"/>
              <w:left w:val="nil"/>
              <w:bottom w:val="single" w:sz="4" w:space="0" w:color="auto"/>
              <w:right w:val="single" w:sz="4" w:space="0" w:color="auto"/>
            </w:tcBorders>
            <w:shd w:val="clear" w:color="auto" w:fill="auto"/>
            <w:vAlign w:val="center"/>
            <w:hideMark/>
          </w:tcPr>
          <w:p w14:paraId="6B51E455"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3FB192A8"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784,797.78</w:t>
            </w:r>
          </w:p>
        </w:tc>
      </w:tr>
      <w:tr w:rsidR="00AD7B4E" w:rsidRPr="00124024" w14:paraId="1CF42E7C"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23CDA711"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LPL-05-2023</w:t>
            </w:r>
          </w:p>
        </w:tc>
        <w:tc>
          <w:tcPr>
            <w:tcW w:w="3162" w:type="dxa"/>
            <w:tcBorders>
              <w:top w:val="nil"/>
              <w:left w:val="nil"/>
              <w:bottom w:val="single" w:sz="4" w:space="0" w:color="auto"/>
              <w:right w:val="single" w:sz="4" w:space="0" w:color="auto"/>
            </w:tcBorders>
            <w:shd w:val="clear" w:color="auto" w:fill="auto"/>
            <w:vAlign w:val="center"/>
            <w:hideMark/>
          </w:tcPr>
          <w:p w14:paraId="238F0D45"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Con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41FCDE97"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1´821,597.74</w:t>
            </w:r>
          </w:p>
        </w:tc>
      </w:tr>
      <w:tr w:rsidR="00AD7B4E" w:rsidRPr="00124024" w14:paraId="5FA569E9"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5EA8068A"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LPL-06-2023</w:t>
            </w:r>
          </w:p>
        </w:tc>
        <w:tc>
          <w:tcPr>
            <w:tcW w:w="3162" w:type="dxa"/>
            <w:tcBorders>
              <w:top w:val="nil"/>
              <w:left w:val="nil"/>
              <w:bottom w:val="single" w:sz="4" w:space="0" w:color="auto"/>
              <w:right w:val="single" w:sz="4" w:space="0" w:color="auto"/>
            </w:tcBorders>
            <w:shd w:val="clear" w:color="auto" w:fill="auto"/>
            <w:vAlign w:val="center"/>
            <w:hideMark/>
          </w:tcPr>
          <w:p w14:paraId="6F0FBE83"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4A0C9463"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649,600.00</w:t>
            </w:r>
          </w:p>
        </w:tc>
      </w:tr>
      <w:tr w:rsidR="00AD7B4E" w:rsidRPr="00124024" w14:paraId="0DD0AF2C"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67DD0894"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LPL-07-2023</w:t>
            </w:r>
          </w:p>
        </w:tc>
        <w:tc>
          <w:tcPr>
            <w:tcW w:w="3162" w:type="dxa"/>
            <w:tcBorders>
              <w:top w:val="nil"/>
              <w:left w:val="nil"/>
              <w:bottom w:val="single" w:sz="4" w:space="0" w:color="auto"/>
              <w:right w:val="single" w:sz="4" w:space="0" w:color="auto"/>
            </w:tcBorders>
            <w:shd w:val="clear" w:color="auto" w:fill="auto"/>
            <w:vAlign w:val="center"/>
            <w:hideMark/>
          </w:tcPr>
          <w:p w14:paraId="259EF60D"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5E5213DB"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955,293.75</w:t>
            </w:r>
          </w:p>
        </w:tc>
      </w:tr>
      <w:tr w:rsidR="00AD7B4E" w:rsidRPr="00124024" w14:paraId="5385EBAA"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19DCF311"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LPL-08-2023</w:t>
            </w:r>
          </w:p>
        </w:tc>
        <w:tc>
          <w:tcPr>
            <w:tcW w:w="3162" w:type="dxa"/>
            <w:tcBorders>
              <w:top w:val="nil"/>
              <w:left w:val="nil"/>
              <w:bottom w:val="single" w:sz="4" w:space="0" w:color="auto"/>
              <w:right w:val="single" w:sz="4" w:space="0" w:color="auto"/>
            </w:tcBorders>
            <w:shd w:val="clear" w:color="auto" w:fill="auto"/>
            <w:vAlign w:val="center"/>
            <w:hideMark/>
          </w:tcPr>
          <w:p w14:paraId="4C65A2F9"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Con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722A1574"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2´173,086.00</w:t>
            </w:r>
          </w:p>
        </w:tc>
      </w:tr>
      <w:tr w:rsidR="00AD7B4E" w:rsidRPr="00124024" w14:paraId="67D7E937"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53AEC195"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LPL-09-2023</w:t>
            </w:r>
          </w:p>
        </w:tc>
        <w:tc>
          <w:tcPr>
            <w:tcW w:w="3162" w:type="dxa"/>
            <w:tcBorders>
              <w:top w:val="nil"/>
              <w:left w:val="nil"/>
              <w:bottom w:val="single" w:sz="4" w:space="0" w:color="auto"/>
              <w:right w:val="single" w:sz="4" w:space="0" w:color="auto"/>
            </w:tcBorders>
            <w:shd w:val="clear" w:color="auto" w:fill="auto"/>
            <w:vAlign w:val="center"/>
            <w:hideMark/>
          </w:tcPr>
          <w:p w14:paraId="72454F63"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Con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68037622"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8,251,776.00</w:t>
            </w:r>
          </w:p>
        </w:tc>
      </w:tr>
      <w:tr w:rsidR="00AD7B4E" w:rsidRPr="00124024" w14:paraId="18C1FAF3"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611ACE47"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LPL-10-2023</w:t>
            </w:r>
          </w:p>
        </w:tc>
        <w:tc>
          <w:tcPr>
            <w:tcW w:w="3162" w:type="dxa"/>
            <w:tcBorders>
              <w:top w:val="nil"/>
              <w:left w:val="nil"/>
              <w:bottom w:val="single" w:sz="4" w:space="0" w:color="auto"/>
              <w:right w:val="single" w:sz="4" w:space="0" w:color="auto"/>
            </w:tcBorders>
            <w:shd w:val="clear" w:color="auto" w:fill="auto"/>
            <w:vAlign w:val="center"/>
            <w:hideMark/>
          </w:tcPr>
          <w:p w14:paraId="5C6857D4"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29FE3848"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974,400.00</w:t>
            </w:r>
          </w:p>
        </w:tc>
      </w:tr>
      <w:tr w:rsidR="00AD7B4E" w:rsidRPr="00124024" w14:paraId="6DAADBDD"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64C4F91E"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LPL-11-2023</w:t>
            </w:r>
          </w:p>
        </w:tc>
        <w:tc>
          <w:tcPr>
            <w:tcW w:w="3162" w:type="dxa"/>
            <w:tcBorders>
              <w:top w:val="nil"/>
              <w:left w:val="nil"/>
              <w:bottom w:val="single" w:sz="4" w:space="0" w:color="auto"/>
              <w:right w:val="single" w:sz="4" w:space="0" w:color="auto"/>
            </w:tcBorders>
            <w:shd w:val="clear" w:color="auto" w:fill="auto"/>
            <w:vAlign w:val="center"/>
            <w:hideMark/>
          </w:tcPr>
          <w:p w14:paraId="7395E09E"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Con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57D6FCBE"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DESIERTA</w:t>
            </w:r>
          </w:p>
        </w:tc>
      </w:tr>
      <w:tr w:rsidR="00AD7B4E" w:rsidRPr="00124024" w14:paraId="3E0A594C"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4EC19B21"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LPL-12-2023</w:t>
            </w:r>
          </w:p>
        </w:tc>
        <w:tc>
          <w:tcPr>
            <w:tcW w:w="3162" w:type="dxa"/>
            <w:tcBorders>
              <w:top w:val="nil"/>
              <w:left w:val="nil"/>
              <w:bottom w:val="single" w:sz="4" w:space="0" w:color="auto"/>
              <w:right w:val="single" w:sz="4" w:space="0" w:color="auto"/>
            </w:tcBorders>
            <w:shd w:val="clear" w:color="auto" w:fill="auto"/>
            <w:vAlign w:val="center"/>
            <w:hideMark/>
          </w:tcPr>
          <w:p w14:paraId="746925EA"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00E0758D"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DESIERTA</w:t>
            </w:r>
          </w:p>
        </w:tc>
      </w:tr>
      <w:tr w:rsidR="00AD7B4E" w:rsidRPr="00124024" w14:paraId="6D5CF5D1"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2E107F7E"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LPL-13-2023</w:t>
            </w:r>
          </w:p>
        </w:tc>
        <w:tc>
          <w:tcPr>
            <w:tcW w:w="3162" w:type="dxa"/>
            <w:tcBorders>
              <w:top w:val="nil"/>
              <w:left w:val="nil"/>
              <w:bottom w:val="single" w:sz="4" w:space="0" w:color="auto"/>
              <w:right w:val="single" w:sz="4" w:space="0" w:color="auto"/>
            </w:tcBorders>
            <w:shd w:val="clear" w:color="auto" w:fill="auto"/>
            <w:vAlign w:val="center"/>
            <w:hideMark/>
          </w:tcPr>
          <w:p w14:paraId="49F7E3A2"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45E4960B"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DESIERTA</w:t>
            </w:r>
          </w:p>
        </w:tc>
      </w:tr>
      <w:tr w:rsidR="00AD7B4E" w:rsidRPr="00124024" w14:paraId="322D09D1" w14:textId="77777777" w:rsidTr="00B24BBD">
        <w:trPr>
          <w:trHeight w:val="300"/>
          <w:jc w:val="center"/>
        </w:trPr>
        <w:tc>
          <w:tcPr>
            <w:tcW w:w="2457" w:type="dxa"/>
            <w:tcBorders>
              <w:top w:val="nil"/>
              <w:left w:val="single" w:sz="4" w:space="0" w:color="auto"/>
              <w:bottom w:val="single" w:sz="4" w:space="0" w:color="auto"/>
              <w:right w:val="single" w:sz="4" w:space="0" w:color="auto"/>
            </w:tcBorders>
            <w:shd w:val="clear" w:color="auto" w:fill="auto"/>
            <w:vAlign w:val="center"/>
            <w:hideMark/>
          </w:tcPr>
          <w:p w14:paraId="224F3A41"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LPL-14-2023</w:t>
            </w:r>
          </w:p>
        </w:tc>
        <w:tc>
          <w:tcPr>
            <w:tcW w:w="3162" w:type="dxa"/>
            <w:tcBorders>
              <w:top w:val="nil"/>
              <w:left w:val="nil"/>
              <w:bottom w:val="single" w:sz="4" w:space="0" w:color="auto"/>
              <w:right w:val="single" w:sz="4" w:space="0" w:color="auto"/>
            </w:tcBorders>
            <w:shd w:val="clear" w:color="auto" w:fill="auto"/>
            <w:vAlign w:val="center"/>
            <w:hideMark/>
          </w:tcPr>
          <w:p w14:paraId="547A95AC" w14:textId="77777777" w:rsidR="00AD7B4E" w:rsidRPr="00124024" w:rsidRDefault="00AD7B4E" w:rsidP="00B24BBD">
            <w:pPr>
              <w:spacing w:after="0" w:line="240" w:lineRule="auto"/>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Sin Concurrencia del Comité</w:t>
            </w:r>
          </w:p>
        </w:tc>
        <w:tc>
          <w:tcPr>
            <w:tcW w:w="2500" w:type="dxa"/>
            <w:tcBorders>
              <w:top w:val="nil"/>
              <w:left w:val="nil"/>
              <w:bottom w:val="single" w:sz="4" w:space="0" w:color="auto"/>
              <w:right w:val="single" w:sz="4" w:space="0" w:color="auto"/>
            </w:tcBorders>
            <w:shd w:val="clear" w:color="auto" w:fill="auto"/>
            <w:vAlign w:val="center"/>
            <w:hideMark/>
          </w:tcPr>
          <w:p w14:paraId="7DCCBAF3" w14:textId="77777777" w:rsidR="00AD7B4E" w:rsidRPr="00124024" w:rsidRDefault="00AD7B4E" w:rsidP="00DD6FCE">
            <w:pPr>
              <w:spacing w:after="0" w:line="240" w:lineRule="auto"/>
              <w:jc w:val="right"/>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DESIERTA</w:t>
            </w:r>
          </w:p>
        </w:tc>
      </w:tr>
      <w:tr w:rsidR="00AD7B4E" w:rsidRPr="00124024" w14:paraId="0D056FFD" w14:textId="77777777" w:rsidTr="00B24BBD">
        <w:trPr>
          <w:trHeight w:val="300"/>
          <w:jc w:val="center"/>
        </w:trPr>
        <w:tc>
          <w:tcPr>
            <w:tcW w:w="5619" w:type="dxa"/>
            <w:gridSpan w:val="2"/>
            <w:tcBorders>
              <w:top w:val="single" w:sz="4" w:space="0" w:color="auto"/>
              <w:left w:val="single" w:sz="4" w:space="0" w:color="auto"/>
              <w:bottom w:val="single" w:sz="4" w:space="0" w:color="auto"/>
              <w:right w:val="single" w:sz="4" w:space="0" w:color="auto"/>
            </w:tcBorders>
            <w:shd w:val="clear" w:color="auto" w:fill="009999"/>
            <w:noWrap/>
            <w:vAlign w:val="center"/>
            <w:hideMark/>
          </w:tcPr>
          <w:p w14:paraId="04DE756A"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TOTAL</w:t>
            </w:r>
          </w:p>
        </w:tc>
        <w:tc>
          <w:tcPr>
            <w:tcW w:w="2500" w:type="dxa"/>
            <w:tcBorders>
              <w:top w:val="nil"/>
              <w:left w:val="nil"/>
              <w:bottom w:val="single" w:sz="4" w:space="0" w:color="auto"/>
              <w:right w:val="single" w:sz="4" w:space="0" w:color="auto"/>
            </w:tcBorders>
            <w:shd w:val="clear" w:color="auto" w:fill="009999"/>
            <w:vAlign w:val="center"/>
            <w:hideMark/>
          </w:tcPr>
          <w:p w14:paraId="654B18DB"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16´718,801.27</w:t>
            </w:r>
          </w:p>
        </w:tc>
      </w:tr>
    </w:tbl>
    <w:p w14:paraId="24A5FC00" w14:textId="77777777" w:rsidR="00AD7B4E" w:rsidRPr="00124024" w:rsidRDefault="00AD7B4E" w:rsidP="00AD7B4E">
      <w:pPr>
        <w:spacing w:after="0"/>
        <w:jc w:val="both"/>
        <w:rPr>
          <w:rFonts w:ascii="Lucida Sans Unicode" w:eastAsia="Times New Roman" w:hAnsi="Lucida Sans Unicode" w:cs="Lucida Sans Unicode"/>
          <w:bCs/>
          <w:sz w:val="16"/>
          <w:szCs w:val="14"/>
          <w:lang w:val="es-ES_tradnl" w:eastAsia="es-MX"/>
        </w:rPr>
      </w:pPr>
      <w:r w:rsidRPr="00124024">
        <w:rPr>
          <w:rFonts w:ascii="Lucida Sans Unicode" w:eastAsia="Times New Roman" w:hAnsi="Lucida Sans Unicode" w:cs="Lucida Sans Unicode"/>
          <w:bCs/>
          <w:sz w:val="16"/>
          <w:szCs w:val="14"/>
          <w:lang w:val="es-ES_tradnl" w:eastAsia="es-MX"/>
        </w:rPr>
        <w:t xml:space="preserve">      Fuente: Elaboración propia con base en la información contenidas en las Licitaciones Públicas del año 2023.</w:t>
      </w:r>
    </w:p>
    <w:p w14:paraId="0EC16398" w14:textId="77777777" w:rsidR="00AD7B4E" w:rsidRDefault="00AD7B4E" w:rsidP="00AD7B4E">
      <w:pPr>
        <w:spacing w:after="0"/>
        <w:jc w:val="both"/>
        <w:rPr>
          <w:rFonts w:ascii="Lucida Sans Unicode" w:eastAsia="Times New Roman" w:hAnsi="Lucida Sans Unicode" w:cs="Lucida Sans Unicode"/>
          <w:bCs/>
          <w:sz w:val="24"/>
          <w:lang w:val="es-ES_tradnl" w:eastAsia="es-MX"/>
        </w:rPr>
      </w:pPr>
    </w:p>
    <w:p w14:paraId="72652E7F" w14:textId="77777777" w:rsidR="0084378D" w:rsidRPr="00124024" w:rsidRDefault="0084378D" w:rsidP="00AD7B4E">
      <w:pPr>
        <w:spacing w:after="0"/>
        <w:jc w:val="both"/>
        <w:rPr>
          <w:rFonts w:ascii="Lucida Sans Unicode" w:eastAsia="Times New Roman" w:hAnsi="Lucida Sans Unicode" w:cs="Lucida Sans Unicode"/>
          <w:bCs/>
          <w:sz w:val="24"/>
          <w:lang w:val="es-ES_tradnl" w:eastAsia="es-MX"/>
        </w:rPr>
      </w:pPr>
    </w:p>
    <w:p w14:paraId="605D0998" w14:textId="2EB5A384" w:rsidR="00AD7B4E" w:rsidRDefault="00DD6FCE" w:rsidP="00AD7B4E">
      <w:pPr>
        <w:spacing w:after="0"/>
        <w:jc w:val="both"/>
        <w:rPr>
          <w:rFonts w:ascii="Lucida Sans Unicode" w:eastAsia="Times New Roman" w:hAnsi="Lucida Sans Unicode" w:cs="Lucida Sans Unicode"/>
          <w:bCs/>
          <w:lang w:val="es-ES_tradnl" w:eastAsia="es-MX"/>
        </w:rPr>
      </w:pPr>
      <w:r>
        <w:rPr>
          <w:rFonts w:ascii="Lucida Sans Unicode" w:eastAsia="Times New Roman" w:hAnsi="Lucida Sans Unicode" w:cs="Lucida Sans Unicode"/>
          <w:bCs/>
          <w:lang w:val="es-ES_tradnl" w:eastAsia="es-MX"/>
        </w:rPr>
        <w:t>Tale</w:t>
      </w:r>
      <w:r w:rsidR="00AD7B4E" w:rsidRPr="00124024">
        <w:rPr>
          <w:rFonts w:ascii="Lucida Sans Unicode" w:eastAsia="Times New Roman" w:hAnsi="Lucida Sans Unicode" w:cs="Lucida Sans Unicode"/>
          <w:bCs/>
          <w:lang w:val="es-ES_tradnl" w:eastAsia="es-MX"/>
        </w:rPr>
        <w:t>s</w:t>
      </w:r>
      <w:r>
        <w:rPr>
          <w:rFonts w:ascii="Lucida Sans Unicode" w:eastAsia="Times New Roman" w:hAnsi="Lucida Sans Unicode" w:cs="Lucida Sans Unicode"/>
          <w:bCs/>
          <w:lang w:val="es-ES_tradnl" w:eastAsia="es-MX"/>
        </w:rPr>
        <w:t xml:space="preserve"> </w:t>
      </w:r>
      <w:r w:rsidR="00AD7B4E" w:rsidRPr="00124024">
        <w:rPr>
          <w:rFonts w:ascii="Lucida Sans Unicode" w:eastAsia="Times New Roman" w:hAnsi="Lucida Sans Unicode" w:cs="Lucida Sans Unicode"/>
          <w:bCs/>
          <w:lang w:val="es-ES_tradnl" w:eastAsia="es-MX"/>
        </w:rPr>
        <w:t xml:space="preserve">procedimientos en materia de adquisiciones y contratación de servicios se realizaron conforme a la normatividad aplicable vigente y en conjunto con el Comité, desarrollándose de esta manera, </w:t>
      </w:r>
      <w:r w:rsidR="00AD7B4E" w:rsidRPr="00DD6FCE">
        <w:rPr>
          <w:rFonts w:ascii="Lucida Sans Unicode" w:eastAsia="Times New Roman" w:hAnsi="Lucida Sans Unicode" w:cs="Lucida Sans Unicode"/>
          <w:b/>
          <w:lang w:val="es-ES_tradnl" w:eastAsia="es-MX"/>
        </w:rPr>
        <w:t>1</w:t>
      </w:r>
      <w:r w:rsidR="00AD7B4E" w:rsidRPr="00DD6FCE">
        <w:rPr>
          <w:rFonts w:ascii="Lucida Sans Unicode" w:eastAsia="Times New Roman" w:hAnsi="Lucida Sans Unicode" w:cs="Lucida Sans Unicode"/>
          <w:bCs/>
          <w:lang w:val="es-ES_tradnl" w:eastAsia="es-MX"/>
        </w:rPr>
        <w:t xml:space="preserve"> sesión ordinaria y </w:t>
      </w:r>
      <w:r w:rsidR="00AD7B4E" w:rsidRPr="00DD6FCE">
        <w:rPr>
          <w:rFonts w:ascii="Lucida Sans Unicode" w:eastAsia="Times New Roman" w:hAnsi="Lucida Sans Unicode" w:cs="Lucida Sans Unicode"/>
          <w:b/>
          <w:lang w:val="es-ES_tradnl" w:eastAsia="es-MX"/>
        </w:rPr>
        <w:t>2</w:t>
      </w:r>
      <w:r w:rsidR="00AD7B4E" w:rsidRPr="00DD6FCE">
        <w:rPr>
          <w:rFonts w:ascii="Lucida Sans Unicode" w:eastAsia="Times New Roman" w:hAnsi="Lucida Sans Unicode" w:cs="Lucida Sans Unicode"/>
          <w:bCs/>
          <w:lang w:val="es-ES_tradnl" w:eastAsia="es-MX"/>
        </w:rPr>
        <w:t xml:space="preserve"> </w:t>
      </w:r>
      <w:r w:rsidR="00AD7B4E" w:rsidRPr="00124024">
        <w:rPr>
          <w:rFonts w:ascii="Lucida Sans Unicode" w:eastAsia="Times New Roman" w:hAnsi="Lucida Sans Unicode" w:cs="Lucida Sans Unicode"/>
          <w:bCs/>
          <w:lang w:val="es-ES_tradnl" w:eastAsia="es-MX"/>
        </w:rPr>
        <w:t>sesiones extraordinarias, según se enlistan a continuación:</w:t>
      </w:r>
    </w:p>
    <w:p w14:paraId="2F810532" w14:textId="77777777" w:rsidR="0084378D" w:rsidRPr="00124024" w:rsidRDefault="0084378D" w:rsidP="00AD7B4E">
      <w:pPr>
        <w:spacing w:after="0"/>
        <w:jc w:val="both"/>
        <w:rPr>
          <w:rFonts w:ascii="Lucida Sans Unicode" w:eastAsia="Times New Roman" w:hAnsi="Lucida Sans Unicode" w:cs="Lucida Sans Unicode"/>
          <w:bCs/>
          <w:lang w:val="es-ES_tradnl" w:eastAsia="es-MX"/>
        </w:rPr>
      </w:pPr>
    </w:p>
    <w:p w14:paraId="6C45F963" w14:textId="77777777" w:rsidR="00AD7B4E" w:rsidRPr="00124024" w:rsidRDefault="00AD7B4E" w:rsidP="00AD7B4E">
      <w:pPr>
        <w:spacing w:after="0"/>
        <w:ind w:left="1418" w:right="1467" w:hanging="1418"/>
        <w:jc w:val="both"/>
        <w:rPr>
          <w:rFonts w:ascii="Lucida Sans Unicode" w:eastAsia="Times New Roman" w:hAnsi="Lucida Sans Unicode" w:cs="Lucida Sans Unicode"/>
          <w:bCs/>
          <w:sz w:val="16"/>
          <w:szCs w:val="14"/>
          <w:lang w:val="es-ES_tradnl" w:eastAsia="es-MX"/>
        </w:rPr>
      </w:pPr>
    </w:p>
    <w:tbl>
      <w:tblPr>
        <w:tblW w:w="6180" w:type="dxa"/>
        <w:jc w:val="center"/>
        <w:shd w:val="clear" w:color="auto" w:fill="009999"/>
        <w:tblCellMar>
          <w:left w:w="70" w:type="dxa"/>
          <w:right w:w="70" w:type="dxa"/>
        </w:tblCellMar>
        <w:tblLook w:val="04A0" w:firstRow="1" w:lastRow="0" w:firstColumn="1" w:lastColumn="0" w:noHBand="0" w:noVBand="1"/>
      </w:tblPr>
      <w:tblGrid>
        <w:gridCol w:w="2920"/>
        <w:gridCol w:w="3260"/>
      </w:tblGrid>
      <w:tr w:rsidR="00AD7B4E" w:rsidRPr="00124024" w14:paraId="06B6F972" w14:textId="77777777" w:rsidTr="00B24BBD">
        <w:trPr>
          <w:trHeight w:val="328"/>
          <w:jc w:val="center"/>
        </w:trPr>
        <w:tc>
          <w:tcPr>
            <w:tcW w:w="6180" w:type="dxa"/>
            <w:gridSpan w:val="2"/>
            <w:tcBorders>
              <w:top w:val="single" w:sz="4" w:space="0" w:color="auto"/>
              <w:left w:val="single" w:sz="4" w:space="0" w:color="auto"/>
              <w:bottom w:val="single" w:sz="4" w:space="0" w:color="auto"/>
              <w:right w:val="single" w:sz="4" w:space="0" w:color="000000"/>
            </w:tcBorders>
            <w:shd w:val="clear" w:color="auto" w:fill="009999"/>
            <w:noWrap/>
            <w:vAlign w:val="center"/>
            <w:hideMark/>
          </w:tcPr>
          <w:p w14:paraId="537D3DC1"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 xml:space="preserve">SESIONES ORDINARIAS  </w:t>
            </w:r>
          </w:p>
        </w:tc>
      </w:tr>
      <w:tr w:rsidR="00AD7B4E" w:rsidRPr="00124024" w14:paraId="134662C2" w14:textId="77777777" w:rsidTr="00B24BBD">
        <w:trPr>
          <w:trHeight w:val="300"/>
          <w:jc w:val="center"/>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348C4635" w14:textId="77777777" w:rsidR="00AD7B4E" w:rsidRPr="00124024" w:rsidRDefault="00AD7B4E" w:rsidP="00B24BBD">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No. de Sesión </w:t>
            </w:r>
          </w:p>
        </w:tc>
        <w:tc>
          <w:tcPr>
            <w:tcW w:w="3260" w:type="dxa"/>
            <w:tcBorders>
              <w:top w:val="nil"/>
              <w:left w:val="nil"/>
              <w:bottom w:val="single" w:sz="4" w:space="0" w:color="auto"/>
              <w:right w:val="single" w:sz="4" w:space="0" w:color="auto"/>
            </w:tcBorders>
            <w:shd w:val="clear" w:color="auto" w:fill="auto"/>
            <w:noWrap/>
            <w:vAlign w:val="center"/>
            <w:hideMark/>
          </w:tcPr>
          <w:p w14:paraId="046E3726" w14:textId="77777777" w:rsidR="00AD7B4E" w:rsidRPr="00124024" w:rsidRDefault="00AD7B4E" w:rsidP="00B24BBD">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Fecha </w:t>
            </w:r>
          </w:p>
        </w:tc>
      </w:tr>
      <w:tr w:rsidR="00AD7B4E" w:rsidRPr="00124024" w14:paraId="59F3B3B2" w14:textId="77777777" w:rsidTr="00B24BBD">
        <w:trPr>
          <w:trHeight w:val="300"/>
          <w:jc w:val="center"/>
        </w:trPr>
        <w:tc>
          <w:tcPr>
            <w:tcW w:w="2920" w:type="dxa"/>
            <w:tcBorders>
              <w:top w:val="nil"/>
              <w:left w:val="single" w:sz="4" w:space="0" w:color="auto"/>
              <w:bottom w:val="single" w:sz="4" w:space="0" w:color="auto"/>
              <w:right w:val="single" w:sz="4" w:space="0" w:color="auto"/>
            </w:tcBorders>
            <w:shd w:val="clear" w:color="auto" w:fill="auto"/>
            <w:vAlign w:val="center"/>
          </w:tcPr>
          <w:p w14:paraId="0E475790"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 xml:space="preserve">Séptima Sesión Ordinaria  </w:t>
            </w:r>
          </w:p>
        </w:tc>
        <w:tc>
          <w:tcPr>
            <w:tcW w:w="3260" w:type="dxa"/>
            <w:tcBorders>
              <w:top w:val="nil"/>
              <w:left w:val="nil"/>
              <w:bottom w:val="single" w:sz="4" w:space="0" w:color="auto"/>
              <w:right w:val="single" w:sz="4" w:space="0" w:color="auto"/>
            </w:tcBorders>
            <w:shd w:val="clear" w:color="auto" w:fill="auto"/>
            <w:vAlign w:val="center"/>
          </w:tcPr>
          <w:p w14:paraId="61F6F3CC"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19 de diciembre 2023</w:t>
            </w:r>
          </w:p>
        </w:tc>
      </w:tr>
      <w:tr w:rsidR="00AD7B4E" w:rsidRPr="00124024" w14:paraId="72569792" w14:textId="77777777" w:rsidTr="00B24BBD">
        <w:trPr>
          <w:trHeight w:val="328"/>
          <w:jc w:val="center"/>
        </w:trPr>
        <w:tc>
          <w:tcPr>
            <w:tcW w:w="6180" w:type="dxa"/>
            <w:gridSpan w:val="2"/>
            <w:tcBorders>
              <w:top w:val="single" w:sz="4" w:space="0" w:color="auto"/>
              <w:left w:val="single" w:sz="4" w:space="0" w:color="auto"/>
              <w:bottom w:val="single" w:sz="4" w:space="0" w:color="auto"/>
              <w:right w:val="single" w:sz="4" w:space="0" w:color="000000"/>
            </w:tcBorders>
            <w:shd w:val="clear" w:color="auto" w:fill="009999"/>
            <w:noWrap/>
            <w:vAlign w:val="center"/>
            <w:hideMark/>
          </w:tcPr>
          <w:p w14:paraId="7541A4A7"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 xml:space="preserve">SESIONES EXTRAORDINARIAS  </w:t>
            </w:r>
          </w:p>
        </w:tc>
      </w:tr>
      <w:tr w:rsidR="00AD7B4E" w:rsidRPr="00124024" w14:paraId="31D4FADF" w14:textId="77777777" w:rsidTr="00B24BBD">
        <w:trPr>
          <w:trHeight w:val="300"/>
          <w:jc w:val="center"/>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7F01B472" w14:textId="77777777" w:rsidR="00AD7B4E" w:rsidRPr="00124024" w:rsidRDefault="00AD7B4E" w:rsidP="00B24BBD">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No. de Sesión </w:t>
            </w:r>
          </w:p>
        </w:tc>
        <w:tc>
          <w:tcPr>
            <w:tcW w:w="3260" w:type="dxa"/>
            <w:tcBorders>
              <w:top w:val="nil"/>
              <w:left w:val="nil"/>
              <w:bottom w:val="single" w:sz="4" w:space="0" w:color="auto"/>
              <w:right w:val="single" w:sz="4" w:space="0" w:color="auto"/>
            </w:tcBorders>
            <w:shd w:val="clear" w:color="auto" w:fill="auto"/>
            <w:noWrap/>
            <w:vAlign w:val="center"/>
            <w:hideMark/>
          </w:tcPr>
          <w:p w14:paraId="7F7475B7" w14:textId="77777777" w:rsidR="00AD7B4E" w:rsidRPr="00124024" w:rsidRDefault="00AD7B4E" w:rsidP="00B24BBD">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Fecha </w:t>
            </w:r>
          </w:p>
        </w:tc>
      </w:tr>
      <w:tr w:rsidR="00AD7B4E" w:rsidRPr="00124024" w14:paraId="77012598" w14:textId="77777777" w:rsidTr="00B24BBD">
        <w:trPr>
          <w:trHeight w:val="300"/>
          <w:jc w:val="center"/>
        </w:trPr>
        <w:tc>
          <w:tcPr>
            <w:tcW w:w="2920" w:type="dxa"/>
            <w:tcBorders>
              <w:top w:val="nil"/>
              <w:left w:val="single" w:sz="4" w:space="0" w:color="auto"/>
              <w:bottom w:val="single" w:sz="4" w:space="0" w:color="auto"/>
              <w:right w:val="single" w:sz="4" w:space="0" w:color="auto"/>
            </w:tcBorders>
            <w:shd w:val="clear" w:color="auto" w:fill="auto"/>
            <w:vAlign w:val="center"/>
          </w:tcPr>
          <w:p w14:paraId="52A90D8F"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Quinta Sesión Extraordinaria</w:t>
            </w:r>
          </w:p>
        </w:tc>
        <w:tc>
          <w:tcPr>
            <w:tcW w:w="3260" w:type="dxa"/>
            <w:tcBorders>
              <w:top w:val="nil"/>
              <w:left w:val="nil"/>
              <w:bottom w:val="single" w:sz="4" w:space="0" w:color="auto"/>
              <w:right w:val="single" w:sz="4" w:space="0" w:color="auto"/>
            </w:tcBorders>
            <w:shd w:val="clear" w:color="auto" w:fill="auto"/>
            <w:vAlign w:val="center"/>
          </w:tcPr>
          <w:p w14:paraId="3A7A0AE7"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28 de noviembre 2023</w:t>
            </w:r>
          </w:p>
        </w:tc>
      </w:tr>
      <w:tr w:rsidR="00AD7B4E" w:rsidRPr="00124024" w14:paraId="6151CC6D" w14:textId="77777777" w:rsidTr="00B24BBD">
        <w:trPr>
          <w:trHeight w:val="300"/>
          <w:jc w:val="center"/>
        </w:trPr>
        <w:tc>
          <w:tcPr>
            <w:tcW w:w="2920" w:type="dxa"/>
            <w:tcBorders>
              <w:top w:val="nil"/>
              <w:left w:val="single" w:sz="4" w:space="0" w:color="auto"/>
              <w:bottom w:val="single" w:sz="4" w:space="0" w:color="auto"/>
              <w:right w:val="single" w:sz="4" w:space="0" w:color="auto"/>
            </w:tcBorders>
            <w:shd w:val="clear" w:color="auto" w:fill="auto"/>
            <w:vAlign w:val="center"/>
          </w:tcPr>
          <w:p w14:paraId="020C24B8"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Sexta Sesión Extraordinaria</w:t>
            </w:r>
          </w:p>
        </w:tc>
        <w:tc>
          <w:tcPr>
            <w:tcW w:w="3260" w:type="dxa"/>
            <w:tcBorders>
              <w:top w:val="nil"/>
              <w:left w:val="nil"/>
              <w:bottom w:val="single" w:sz="4" w:space="0" w:color="auto"/>
              <w:right w:val="single" w:sz="4" w:space="0" w:color="auto"/>
            </w:tcBorders>
            <w:shd w:val="clear" w:color="auto" w:fill="auto"/>
            <w:vAlign w:val="center"/>
          </w:tcPr>
          <w:p w14:paraId="26E95AEC"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12 de diciembre de 2023</w:t>
            </w:r>
          </w:p>
        </w:tc>
      </w:tr>
    </w:tbl>
    <w:p w14:paraId="1A1C6763" w14:textId="77777777" w:rsidR="00AD7B4E" w:rsidRPr="00124024" w:rsidRDefault="00AD7B4E" w:rsidP="00AD7B4E">
      <w:pPr>
        <w:spacing w:after="0"/>
        <w:ind w:left="1418" w:right="1467" w:hanging="1418"/>
        <w:jc w:val="both"/>
        <w:rPr>
          <w:rFonts w:ascii="Lucida Sans Unicode" w:eastAsia="Times New Roman" w:hAnsi="Lucida Sans Unicode" w:cs="Lucida Sans Unicode"/>
          <w:bCs/>
          <w:sz w:val="16"/>
          <w:szCs w:val="14"/>
          <w:lang w:val="es-ES_tradnl" w:eastAsia="es-MX"/>
        </w:rPr>
      </w:pPr>
      <w:r w:rsidRPr="00124024">
        <w:rPr>
          <w:rFonts w:ascii="Lucida Sans Unicode" w:eastAsia="Times New Roman" w:hAnsi="Lucida Sans Unicode" w:cs="Lucida Sans Unicode"/>
          <w:bCs/>
          <w:sz w:val="16"/>
          <w:szCs w:val="14"/>
          <w:lang w:val="es-ES_tradnl" w:eastAsia="es-MX"/>
        </w:rPr>
        <w:t xml:space="preserve">                              Fuente: Elaboración propia con base en la información de las convocatorias del Comité de Adquisiciones e Enajenaciones </w:t>
      </w:r>
    </w:p>
    <w:p w14:paraId="4EB7091F" w14:textId="77777777" w:rsidR="00AD7B4E" w:rsidRPr="00124024" w:rsidRDefault="00AD7B4E" w:rsidP="00AD7B4E">
      <w:pPr>
        <w:spacing w:after="0"/>
        <w:jc w:val="both"/>
        <w:rPr>
          <w:rFonts w:ascii="Lucida Sans Unicode" w:eastAsia="Times New Roman" w:hAnsi="Lucida Sans Unicode" w:cs="Lucida Sans Unicode"/>
          <w:b/>
          <w:sz w:val="24"/>
          <w:lang w:val="es-ES_tradnl" w:eastAsia="es-MX"/>
        </w:rPr>
      </w:pPr>
    </w:p>
    <w:p w14:paraId="5EE5C107" w14:textId="77777777" w:rsidR="00AD7B4E" w:rsidRPr="007B2CED" w:rsidRDefault="00AD7B4E" w:rsidP="00AD7B4E">
      <w:pPr>
        <w:pStyle w:val="Ttulo2"/>
        <w:rPr>
          <w:rFonts w:ascii="Lucida Sans Unicode" w:eastAsia="Times New Roman" w:hAnsi="Lucida Sans Unicode" w:cs="Lucida Sans Unicode"/>
          <w:b/>
          <w:bCs/>
          <w:color w:val="4DBBB8"/>
          <w:sz w:val="24"/>
          <w:szCs w:val="24"/>
          <w:lang w:val="es-ES_tradnl" w:eastAsia="es-MX"/>
          <w14:textOutline w14:w="9525" w14:cap="rnd" w14:cmpd="sng" w14:algn="ctr">
            <w14:solidFill>
              <w14:schemeClr w14:val="accent4">
                <w14:lumMod w14:val="20000"/>
                <w14:lumOff w14:val="80000"/>
              </w14:schemeClr>
            </w14:solidFill>
            <w14:prstDash w14:val="solid"/>
            <w14:bevel/>
          </w14:textOutline>
        </w:rPr>
      </w:pPr>
      <w:bookmarkStart w:id="26" w:name="_Toc162697243"/>
      <w:r w:rsidRPr="007B2CED">
        <w:rPr>
          <w:rFonts w:ascii="Lucida Sans Unicode" w:eastAsia="Times New Roman" w:hAnsi="Lucida Sans Unicode" w:cs="Lucida Sans Unicode"/>
          <w:b/>
          <w:bCs/>
          <w:color w:val="4DBBB8"/>
          <w:sz w:val="24"/>
          <w:szCs w:val="24"/>
          <w:lang w:val="es-ES_tradnl" w:eastAsia="es-MX"/>
        </w:rPr>
        <w:t>Elaboración del Programa Anual de Adquisiciones, Arrendamiento y Servicios para el ejercicio 2024</w:t>
      </w:r>
      <w:bookmarkEnd w:id="26"/>
      <w:r w:rsidRPr="007B2CED">
        <w:rPr>
          <w:rFonts w:ascii="Lucida Sans Unicode" w:eastAsia="Times New Roman" w:hAnsi="Lucida Sans Unicode" w:cs="Lucida Sans Unicode"/>
          <w:b/>
          <w:bCs/>
          <w:color w:val="4DBBB8"/>
          <w:sz w:val="24"/>
          <w:szCs w:val="24"/>
          <w:lang w:val="es-ES_tradnl" w:eastAsia="es-MX"/>
        </w:rPr>
        <w:t xml:space="preserve"> </w:t>
      </w:r>
    </w:p>
    <w:p w14:paraId="2F2B106C" w14:textId="77777777" w:rsidR="00AD7B4E" w:rsidRPr="00124024" w:rsidRDefault="00AD7B4E" w:rsidP="00AD7B4E">
      <w:pPr>
        <w:spacing w:after="0"/>
        <w:jc w:val="both"/>
        <w:rPr>
          <w:rFonts w:ascii="Lucida Sans Unicode" w:eastAsia="Times New Roman" w:hAnsi="Lucida Sans Unicode" w:cs="Lucida Sans Unicode"/>
          <w:bCs/>
          <w:sz w:val="24"/>
          <w:lang w:val="es-ES_tradnl" w:eastAsia="es-MX"/>
        </w:rPr>
      </w:pPr>
      <w:bookmarkStart w:id="27" w:name="_Hlk129696166"/>
    </w:p>
    <w:bookmarkEnd w:id="27"/>
    <w:p w14:paraId="7C4D5FCB" w14:textId="15563271" w:rsidR="00AD7B4E" w:rsidRPr="00124024" w:rsidRDefault="00AD7B4E" w:rsidP="00AD7B4E">
      <w:pPr>
        <w:spacing w:after="0"/>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 xml:space="preserve">En el marco de la planeación y presupuestación que establece el Título Tercero, Capítulo 1 de la Ley de Compras Gubernamentales, Enajenaciones y Contratación de Servicios del Estado de Jalisco y sus Municipios, así como atendiendo a lo dispuesto por el propio Reglamento Interior del Comité de Adquisiciones y Enajenaciones del Instituto Electoral y de Participación Ciudadana del Estado de </w:t>
      </w:r>
      <w:r w:rsidR="0084378D">
        <w:rPr>
          <w:rFonts w:ascii="Lucida Sans Unicode" w:eastAsia="Times New Roman" w:hAnsi="Lucida Sans Unicode" w:cs="Lucida Sans Unicode"/>
          <w:bCs/>
          <w:lang w:val="es-ES_tradnl" w:eastAsia="es-MX"/>
        </w:rPr>
        <w:t xml:space="preserve"> </w:t>
      </w:r>
      <w:r w:rsidRPr="00124024">
        <w:rPr>
          <w:rFonts w:ascii="Lucida Sans Unicode" w:eastAsia="Times New Roman" w:hAnsi="Lucida Sans Unicode" w:cs="Lucida Sans Unicode"/>
          <w:bCs/>
          <w:lang w:val="es-ES_tradnl" w:eastAsia="es-MX"/>
        </w:rPr>
        <w:t>Jalisco y demás órganos participantes en los procesos de adquisición y enajenación, se comenzaron los trabajos para el desarrollo del Programa Anual de Adquisiciones, Arrendamientos y Servicios para el ejercicio 2024, buscando como principal objetivo, el asegurar que los recursos económicos de este Instituto sean administrados con eficiencia, eficacia, economía, transparencia y honradez.</w:t>
      </w:r>
    </w:p>
    <w:p w14:paraId="3F60E1E9" w14:textId="77777777" w:rsidR="00AD7B4E" w:rsidRPr="00124024" w:rsidRDefault="00AD7B4E" w:rsidP="00AD7B4E">
      <w:pPr>
        <w:spacing w:after="0"/>
        <w:jc w:val="both"/>
        <w:rPr>
          <w:rFonts w:ascii="Lucida Sans Unicode" w:eastAsia="Times New Roman" w:hAnsi="Lucida Sans Unicode" w:cs="Lucida Sans Unicode"/>
          <w:bCs/>
          <w:lang w:val="es-ES_tradnl" w:eastAsia="es-MX"/>
        </w:rPr>
      </w:pPr>
    </w:p>
    <w:p w14:paraId="3BCD7790" w14:textId="26D9E0C2" w:rsidR="00AD7B4E" w:rsidRPr="00124024" w:rsidRDefault="00AD7B4E" w:rsidP="00AD7B4E">
      <w:pPr>
        <w:spacing w:after="0"/>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En este sentido, se realizó una metodología para su elaboración, la cual consistió principalmente en buscar de manera oportuna y eficaz identificar las diferentes actividades a seguir, lo anterior para su planeación y programación de las necesidades de adquisiciones de bienes, arrendamientos y contratación de servicios que el Instituto requiere para su funcionamiento y operatividad en el ejercicio 2024.</w:t>
      </w:r>
    </w:p>
    <w:p w14:paraId="5470A4F5" w14:textId="77777777" w:rsidR="00AD7B4E" w:rsidRPr="00124024" w:rsidRDefault="00AD7B4E" w:rsidP="00AD7B4E">
      <w:pPr>
        <w:spacing w:after="0"/>
        <w:jc w:val="both"/>
        <w:rPr>
          <w:rFonts w:ascii="Lucida Sans Unicode" w:eastAsia="Times New Roman" w:hAnsi="Lucida Sans Unicode" w:cs="Lucida Sans Unicode"/>
          <w:bCs/>
          <w:lang w:val="es-ES_tradnl" w:eastAsia="es-MX"/>
        </w:rPr>
      </w:pPr>
    </w:p>
    <w:p w14:paraId="00752D17" w14:textId="0F9045CD" w:rsidR="00AD7B4E" w:rsidRDefault="00AD7B4E" w:rsidP="00AD7B4E">
      <w:pPr>
        <w:spacing w:after="0"/>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En seguimiento a lo anterior, se elaboró el Programa Anual de Adquisiciones, Arrendamientos y Servicios para el ejercicio 2024.</w:t>
      </w:r>
    </w:p>
    <w:p w14:paraId="387BF117" w14:textId="77777777" w:rsidR="0084378D" w:rsidRDefault="0084378D" w:rsidP="00AD7B4E">
      <w:pPr>
        <w:spacing w:after="0"/>
        <w:jc w:val="both"/>
        <w:rPr>
          <w:rFonts w:ascii="Lucida Sans Unicode" w:eastAsia="Times New Roman" w:hAnsi="Lucida Sans Unicode" w:cs="Lucida Sans Unicode"/>
          <w:bCs/>
          <w:lang w:val="es-ES_tradnl" w:eastAsia="es-MX"/>
        </w:rPr>
      </w:pPr>
    </w:p>
    <w:p w14:paraId="01F00296" w14:textId="63F1237C" w:rsidR="0084378D" w:rsidRPr="00124024" w:rsidRDefault="0084378D" w:rsidP="00AD7B4E">
      <w:pPr>
        <w:spacing w:after="0"/>
        <w:jc w:val="both"/>
        <w:rPr>
          <w:rFonts w:ascii="Lucida Sans Unicode" w:eastAsia="Times New Roman" w:hAnsi="Lucida Sans Unicode" w:cs="Lucida Sans Unicode"/>
          <w:bCs/>
          <w:lang w:val="es-ES_tradnl" w:eastAsia="es-MX"/>
        </w:rPr>
      </w:pPr>
      <w:r>
        <w:rPr>
          <w:rFonts w:ascii="Lucida Sans Unicode" w:eastAsia="Times New Roman" w:hAnsi="Lucida Sans Unicode" w:cs="Lucida Sans Unicode"/>
          <w:bCs/>
          <w:lang w:val="es-ES_tradnl" w:eastAsia="es-MX"/>
        </w:rPr>
        <w:t>Igualmente, se trabajó en la definición de los importes aplicables para cada uno de los tipos de proceso de adquisición, a fin de generar claridad en la definición de tales montos aplicables para el año reportado, mismos que se reflejaron de conformidad a lo señalado en la siguiente tabla:</w:t>
      </w:r>
    </w:p>
    <w:p w14:paraId="2A4F75EB" w14:textId="77777777" w:rsidR="00AD7B4E" w:rsidRPr="00124024" w:rsidRDefault="00AD7B4E" w:rsidP="00AD7B4E">
      <w:pPr>
        <w:spacing w:after="0"/>
        <w:jc w:val="both"/>
        <w:rPr>
          <w:rFonts w:ascii="Lucida Sans Unicode" w:eastAsia="Times New Roman" w:hAnsi="Lucida Sans Unicode" w:cs="Lucida Sans Unicode"/>
          <w:bCs/>
          <w:sz w:val="24"/>
          <w:lang w:val="es-ES_tradnl" w:eastAsia="es-MX"/>
        </w:rPr>
      </w:pPr>
    </w:p>
    <w:p w14:paraId="456B7271" w14:textId="77777777" w:rsidR="00AD7B4E" w:rsidRDefault="00AD7B4E" w:rsidP="00AD7B4E">
      <w:pPr>
        <w:spacing w:after="0"/>
        <w:jc w:val="center"/>
        <w:rPr>
          <w:rFonts w:ascii="Lucida Sans Unicode" w:eastAsia="Times New Roman" w:hAnsi="Lucida Sans Unicode" w:cs="Lucida Sans Unicode"/>
          <w:bCs/>
          <w:sz w:val="24"/>
          <w:lang w:val="es-ES_tradnl" w:eastAsia="es-MX"/>
        </w:rPr>
      </w:pPr>
      <w:r w:rsidRPr="00124024">
        <w:rPr>
          <w:rFonts w:ascii="Lucida Sans Unicode" w:eastAsia="Times New Roman" w:hAnsi="Lucida Sans Unicode" w:cs="Lucida Sans Unicode"/>
          <w:bCs/>
          <w:noProof/>
          <w:sz w:val="24"/>
          <w:lang w:val="es-ES_tradnl" w:eastAsia="es-MX"/>
        </w:rPr>
        <w:drawing>
          <wp:inline distT="0" distB="0" distL="0" distR="0" wp14:anchorId="2AACDD9E" wp14:editId="44BEB9FC">
            <wp:extent cx="5119107" cy="3315743"/>
            <wp:effectExtent l="0" t="0" r="5715" b="0"/>
            <wp:docPr id="3568638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27689" cy="3321302"/>
                    </a:xfrm>
                    <a:prstGeom prst="rect">
                      <a:avLst/>
                    </a:prstGeom>
                    <a:noFill/>
                  </pic:spPr>
                </pic:pic>
              </a:graphicData>
            </a:graphic>
          </wp:inline>
        </w:drawing>
      </w:r>
    </w:p>
    <w:p w14:paraId="0C434579" w14:textId="77777777" w:rsidR="00DD6FCE" w:rsidRPr="00124024" w:rsidRDefault="00DD6FCE" w:rsidP="0084378D">
      <w:pPr>
        <w:spacing w:after="0"/>
        <w:rPr>
          <w:rFonts w:ascii="Lucida Sans Unicode" w:eastAsia="Times New Roman" w:hAnsi="Lucida Sans Unicode" w:cs="Lucida Sans Unicode"/>
          <w:bCs/>
          <w:sz w:val="24"/>
          <w:lang w:val="es-ES_tradnl" w:eastAsia="es-MX"/>
        </w:rPr>
      </w:pPr>
    </w:p>
    <w:p w14:paraId="670CF08D" w14:textId="77777777" w:rsidR="00DD6FCE" w:rsidRPr="007B2CED" w:rsidRDefault="00DD6FCE" w:rsidP="00DD6FCE">
      <w:pPr>
        <w:pStyle w:val="Ttulo1"/>
        <w:rPr>
          <w:rFonts w:ascii="Lucida Sans Unicode" w:hAnsi="Lucida Sans Unicode" w:cs="Lucida Sans Unicode"/>
          <w:b/>
          <w:bCs/>
          <w:color w:val="4DBBB8"/>
          <w:sz w:val="24"/>
          <w:szCs w:val="24"/>
        </w:rPr>
      </w:pPr>
      <w:bookmarkStart w:id="28" w:name="_Toc162697244"/>
      <w:r w:rsidRPr="007B2CED">
        <w:rPr>
          <w:rFonts w:ascii="Lucida Sans Unicode" w:hAnsi="Lucida Sans Unicode" w:cs="Lucida Sans Unicode"/>
          <w:b/>
          <w:bCs/>
          <w:color w:val="4DBBB8"/>
          <w:sz w:val="24"/>
          <w:szCs w:val="24"/>
        </w:rPr>
        <w:t>Coordinación de Planeación y Evaluación</w:t>
      </w:r>
      <w:bookmarkEnd w:id="28"/>
      <w:r w:rsidRPr="007B2CED">
        <w:rPr>
          <w:rFonts w:ascii="Lucida Sans Unicode" w:hAnsi="Lucida Sans Unicode" w:cs="Lucida Sans Unicode"/>
          <w:b/>
          <w:bCs/>
          <w:color w:val="4DBBB8"/>
          <w:sz w:val="24"/>
          <w:szCs w:val="24"/>
        </w:rPr>
        <w:t xml:space="preserve"> </w:t>
      </w:r>
    </w:p>
    <w:p w14:paraId="6ED57EF6" w14:textId="4236FC4E" w:rsidR="00AD7B4E" w:rsidRPr="007B2CED" w:rsidRDefault="00986794" w:rsidP="00AD7B4E">
      <w:pPr>
        <w:spacing w:after="0"/>
        <w:jc w:val="both"/>
        <w:rPr>
          <w:rFonts w:ascii="Lucida Sans Unicode" w:eastAsia="Times New Roman" w:hAnsi="Lucida Sans Unicode" w:cs="Lucida Sans Unicode"/>
          <w:b/>
          <w:color w:val="4DBBB8"/>
          <w:sz w:val="24"/>
          <w:lang w:val="es-ES_tradnl" w:eastAsia="es-MX"/>
        </w:rPr>
      </w:pPr>
      <w:r w:rsidRPr="007B2CED">
        <w:rPr>
          <w:rFonts w:ascii="Lucida Sans Unicode" w:eastAsia="Times New Roman" w:hAnsi="Lucida Sans Unicode" w:cs="Lucida Sans Unicode"/>
          <w:b/>
          <w:color w:val="4DBBB8"/>
          <w:sz w:val="24"/>
          <w:lang w:val="es-ES_tradnl" w:eastAsia="es-MX"/>
        </w:rPr>
        <w:t>Seguimiento al ejercicio del presupuesto 2023</w:t>
      </w:r>
      <w:r w:rsidR="00816BF9" w:rsidRPr="007B2CED">
        <w:rPr>
          <w:rFonts w:ascii="Lucida Sans Unicode" w:eastAsia="Times New Roman" w:hAnsi="Lucida Sans Unicode" w:cs="Lucida Sans Unicode"/>
          <w:b/>
          <w:color w:val="4DBBB8"/>
          <w:sz w:val="24"/>
          <w:lang w:val="es-ES_tradnl" w:eastAsia="es-MX"/>
        </w:rPr>
        <w:t xml:space="preserve"> de acuerdo a la planeación</w:t>
      </w:r>
      <w:r w:rsidRPr="007B2CED">
        <w:rPr>
          <w:rFonts w:ascii="Lucida Sans Unicode" w:eastAsia="Times New Roman" w:hAnsi="Lucida Sans Unicode" w:cs="Lucida Sans Unicode"/>
          <w:b/>
          <w:color w:val="4DBBB8"/>
          <w:sz w:val="24"/>
          <w:lang w:val="es-ES_tradnl" w:eastAsia="es-MX"/>
        </w:rPr>
        <w:t>:</w:t>
      </w:r>
    </w:p>
    <w:p w14:paraId="550A7B00" w14:textId="77777777" w:rsidR="00456809" w:rsidRDefault="00456809" w:rsidP="00AD7B4E">
      <w:pPr>
        <w:spacing w:after="0"/>
        <w:jc w:val="both"/>
        <w:rPr>
          <w:rFonts w:ascii="Lucida Sans Unicode" w:eastAsia="Times New Roman" w:hAnsi="Lucida Sans Unicode" w:cs="Lucida Sans Unicode"/>
          <w:bCs/>
          <w:highlight w:val="yellow"/>
          <w:lang w:val="es-ES_tradnl" w:eastAsia="es-MX"/>
        </w:rPr>
      </w:pPr>
    </w:p>
    <w:p w14:paraId="779FF287" w14:textId="7BE38B78" w:rsidR="00816BF9" w:rsidRDefault="00456809" w:rsidP="00AD7B4E">
      <w:pPr>
        <w:spacing w:after="0"/>
        <w:jc w:val="both"/>
        <w:rPr>
          <w:rFonts w:ascii="Lucida Sans Unicode" w:eastAsia="Times New Roman" w:hAnsi="Lucida Sans Unicode" w:cs="Lucida Sans Unicode"/>
          <w:bCs/>
          <w:lang w:val="es-ES_tradnl" w:eastAsia="es-MX"/>
        </w:rPr>
      </w:pPr>
      <w:r w:rsidRPr="00456809">
        <w:rPr>
          <w:rFonts w:ascii="Lucida Sans Unicode" w:eastAsia="Times New Roman" w:hAnsi="Lucida Sans Unicode" w:cs="Lucida Sans Unicode"/>
          <w:bCs/>
          <w:lang w:val="es-ES_tradnl" w:eastAsia="es-MX"/>
        </w:rPr>
        <w:t xml:space="preserve">En cumplimiento y seguimiento a </w:t>
      </w:r>
      <w:r>
        <w:rPr>
          <w:rFonts w:ascii="Lucida Sans Unicode" w:eastAsia="Times New Roman" w:hAnsi="Lucida Sans Unicode" w:cs="Lucida Sans Unicode"/>
          <w:bCs/>
          <w:lang w:val="es-ES_tradnl" w:eastAsia="es-MX"/>
        </w:rPr>
        <w:t xml:space="preserve">la </w:t>
      </w:r>
      <w:r w:rsidRPr="00456809">
        <w:rPr>
          <w:rFonts w:ascii="Lucida Sans Unicode" w:eastAsia="Times New Roman" w:hAnsi="Lucida Sans Unicode" w:cs="Lucida Sans Unicode"/>
          <w:bCs/>
          <w:lang w:val="es-ES_tradnl" w:eastAsia="es-MX"/>
        </w:rPr>
        <w:t xml:space="preserve">planeación, programación y presupuestación de este Instituto, se </w:t>
      </w:r>
      <w:r>
        <w:rPr>
          <w:rFonts w:ascii="Lucida Sans Unicode" w:eastAsia="Times New Roman" w:hAnsi="Lucida Sans Unicode" w:cs="Lucida Sans Unicode"/>
          <w:bCs/>
          <w:lang w:val="es-ES_tradnl" w:eastAsia="es-MX"/>
        </w:rPr>
        <w:t>aprobaron los siguientes importes presupuestales</w:t>
      </w:r>
      <w:r w:rsidR="00197B63">
        <w:rPr>
          <w:rFonts w:ascii="Lucida Sans Unicode" w:eastAsia="Times New Roman" w:hAnsi="Lucida Sans Unicode" w:cs="Lucida Sans Unicode"/>
          <w:bCs/>
          <w:lang w:val="es-ES_tradnl" w:eastAsia="es-MX"/>
        </w:rPr>
        <w:t>, así como la ampliación adicional autorizada por el Gobierno del Estado, para quedar como sigue:</w:t>
      </w:r>
    </w:p>
    <w:p w14:paraId="1E1491E9" w14:textId="77777777" w:rsidR="00456809" w:rsidRPr="00124024" w:rsidRDefault="00456809" w:rsidP="00AD7B4E">
      <w:pPr>
        <w:spacing w:after="0"/>
        <w:jc w:val="both"/>
        <w:rPr>
          <w:rFonts w:ascii="Lucida Sans Unicode" w:eastAsia="Times New Roman" w:hAnsi="Lucida Sans Unicode" w:cs="Lucida Sans Unicode"/>
          <w:b/>
          <w:color w:val="009999"/>
          <w:sz w:val="24"/>
          <w:lang w:val="es-ES_tradnl"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1843"/>
      </w:tblGrid>
      <w:tr w:rsidR="00816BF9" w:rsidRPr="00124024" w14:paraId="17CC571D" w14:textId="77777777" w:rsidTr="00A814B1">
        <w:trPr>
          <w:jc w:val="center"/>
        </w:trPr>
        <w:tc>
          <w:tcPr>
            <w:tcW w:w="3681" w:type="dxa"/>
          </w:tcPr>
          <w:p w14:paraId="4696EA0F" w14:textId="77777777" w:rsidR="00816BF9" w:rsidRPr="00124024" w:rsidRDefault="00816BF9" w:rsidP="00EB7D03">
            <w:pPr>
              <w:tabs>
                <w:tab w:val="left" w:pos="5868"/>
              </w:tabs>
              <w:rPr>
                <w:rFonts w:ascii="Lucida Sans Unicode" w:hAnsi="Lucida Sans Unicode" w:cs="Lucida Sans Unicode"/>
              </w:rPr>
            </w:pPr>
            <w:r w:rsidRPr="00124024">
              <w:rPr>
                <w:rFonts w:ascii="Lucida Sans Unicode" w:hAnsi="Lucida Sans Unicode" w:cs="Lucida Sans Unicode"/>
              </w:rPr>
              <w:t>Presupuesto ordinario</w:t>
            </w:r>
          </w:p>
        </w:tc>
        <w:tc>
          <w:tcPr>
            <w:tcW w:w="1843" w:type="dxa"/>
          </w:tcPr>
          <w:p w14:paraId="269E0902"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$105´901,601</w:t>
            </w:r>
          </w:p>
        </w:tc>
      </w:tr>
      <w:tr w:rsidR="00816BF9" w:rsidRPr="00124024" w14:paraId="71561613" w14:textId="77777777" w:rsidTr="00816BF9">
        <w:trPr>
          <w:jc w:val="center"/>
        </w:trPr>
        <w:tc>
          <w:tcPr>
            <w:tcW w:w="3681" w:type="dxa"/>
            <w:tcBorders>
              <w:bottom w:val="single" w:sz="4" w:space="0" w:color="auto"/>
            </w:tcBorders>
          </w:tcPr>
          <w:p w14:paraId="1536AEA8" w14:textId="77777777" w:rsidR="00816BF9" w:rsidRPr="00124024" w:rsidRDefault="00816BF9" w:rsidP="00EB7D03">
            <w:pPr>
              <w:tabs>
                <w:tab w:val="left" w:pos="5868"/>
              </w:tabs>
              <w:rPr>
                <w:rFonts w:ascii="Lucida Sans Unicode" w:hAnsi="Lucida Sans Unicode" w:cs="Lucida Sans Unicode"/>
              </w:rPr>
            </w:pPr>
            <w:r w:rsidRPr="00124024">
              <w:rPr>
                <w:rFonts w:ascii="Lucida Sans Unicode" w:hAnsi="Lucida Sans Unicode" w:cs="Lucida Sans Unicode"/>
              </w:rPr>
              <w:t xml:space="preserve">Financiamiento a Partidos políticos </w:t>
            </w:r>
          </w:p>
        </w:tc>
        <w:tc>
          <w:tcPr>
            <w:tcW w:w="1843" w:type="dxa"/>
            <w:tcBorders>
              <w:bottom w:val="single" w:sz="4" w:space="0" w:color="auto"/>
            </w:tcBorders>
          </w:tcPr>
          <w:p w14:paraId="6DD72291"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$406´006,957</w:t>
            </w:r>
          </w:p>
        </w:tc>
      </w:tr>
      <w:tr w:rsidR="00816BF9" w:rsidRPr="00124024" w14:paraId="66241B59" w14:textId="77777777" w:rsidTr="00816BF9">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681" w:type="dxa"/>
            <w:tcBorders>
              <w:top w:val="single" w:sz="4" w:space="0" w:color="auto"/>
              <w:left w:val="nil"/>
              <w:bottom w:val="nil"/>
              <w:right w:val="nil"/>
            </w:tcBorders>
          </w:tcPr>
          <w:p w14:paraId="31C82C53"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 xml:space="preserve">Total </w:t>
            </w:r>
          </w:p>
        </w:tc>
        <w:tc>
          <w:tcPr>
            <w:tcW w:w="1843" w:type="dxa"/>
            <w:tcBorders>
              <w:top w:val="single" w:sz="4" w:space="0" w:color="auto"/>
              <w:left w:val="nil"/>
              <w:bottom w:val="nil"/>
              <w:right w:val="nil"/>
            </w:tcBorders>
          </w:tcPr>
          <w:p w14:paraId="6759411E"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$511´908,557</w:t>
            </w:r>
          </w:p>
        </w:tc>
      </w:tr>
    </w:tbl>
    <w:p w14:paraId="06B0E703" w14:textId="1C1E0BCE" w:rsidR="00816BF9" w:rsidRPr="00124024" w:rsidRDefault="00816BF9" w:rsidP="00AD7B4E">
      <w:pPr>
        <w:spacing w:after="0"/>
        <w:jc w:val="both"/>
        <w:rPr>
          <w:rFonts w:ascii="Lucida Sans Unicode" w:eastAsia="Times New Roman" w:hAnsi="Lucida Sans Unicode" w:cs="Lucida Sans Unicode"/>
          <w:bCs/>
          <w:lang w:val="es-ES_tradnl" w:eastAsia="es-MX"/>
        </w:rPr>
      </w:pPr>
    </w:p>
    <w:p w14:paraId="0D040871" w14:textId="77777777" w:rsidR="00816BF9" w:rsidRPr="00124024" w:rsidRDefault="00816BF9" w:rsidP="00816BF9">
      <w:pPr>
        <w:tabs>
          <w:tab w:val="left" w:pos="5868"/>
        </w:tabs>
        <w:spacing w:after="0"/>
        <w:jc w:val="center"/>
        <w:rPr>
          <w:rFonts w:ascii="Lucida Sans Unicode" w:hAnsi="Lucida Sans Unicode" w:cs="Lucida Sans Unicode"/>
        </w:rPr>
      </w:pPr>
      <w:r w:rsidRPr="00124024">
        <w:rPr>
          <w:rFonts w:ascii="Lucida Sans Unicode" w:hAnsi="Lucida Sans Unicode" w:cs="Lucida Sans Unicode"/>
        </w:rPr>
        <w:t>Ampliación presupuestal del Gobernador del Estado de Jalisco</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2126"/>
      </w:tblGrid>
      <w:tr w:rsidR="00816BF9" w:rsidRPr="00124024" w14:paraId="678E6BA7" w14:textId="77777777" w:rsidTr="00A814B1">
        <w:trPr>
          <w:jc w:val="center"/>
        </w:trPr>
        <w:tc>
          <w:tcPr>
            <w:tcW w:w="3256" w:type="dxa"/>
          </w:tcPr>
          <w:p w14:paraId="6EC4A0B4"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Presupuesto ordinario</w:t>
            </w:r>
          </w:p>
        </w:tc>
        <w:tc>
          <w:tcPr>
            <w:tcW w:w="2126" w:type="dxa"/>
          </w:tcPr>
          <w:p w14:paraId="08560870"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$20´210,163</w:t>
            </w:r>
          </w:p>
        </w:tc>
      </w:tr>
      <w:tr w:rsidR="00816BF9" w:rsidRPr="00124024" w14:paraId="6AA354B2" w14:textId="77777777" w:rsidTr="00A814B1">
        <w:trPr>
          <w:jc w:val="center"/>
        </w:trPr>
        <w:tc>
          <w:tcPr>
            <w:tcW w:w="3256" w:type="dxa"/>
            <w:tcBorders>
              <w:bottom w:val="single" w:sz="4" w:space="0" w:color="auto"/>
            </w:tcBorders>
          </w:tcPr>
          <w:p w14:paraId="5DC4E3FF"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Presupuesto Proceso Electoral</w:t>
            </w:r>
          </w:p>
        </w:tc>
        <w:tc>
          <w:tcPr>
            <w:tcW w:w="2126" w:type="dxa"/>
            <w:tcBorders>
              <w:bottom w:val="single" w:sz="4" w:space="0" w:color="auto"/>
            </w:tcBorders>
          </w:tcPr>
          <w:p w14:paraId="656B90EA"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$63´186,826</w:t>
            </w:r>
          </w:p>
        </w:tc>
      </w:tr>
      <w:tr w:rsidR="00816BF9" w:rsidRPr="00124024" w14:paraId="1009FFCC" w14:textId="77777777" w:rsidTr="00A814B1">
        <w:trPr>
          <w:jc w:val="center"/>
        </w:trPr>
        <w:tc>
          <w:tcPr>
            <w:tcW w:w="3256" w:type="dxa"/>
            <w:tcBorders>
              <w:top w:val="single" w:sz="4" w:space="0" w:color="auto"/>
            </w:tcBorders>
          </w:tcPr>
          <w:p w14:paraId="16F51BE4"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Total</w:t>
            </w:r>
          </w:p>
        </w:tc>
        <w:tc>
          <w:tcPr>
            <w:tcW w:w="2126" w:type="dxa"/>
            <w:tcBorders>
              <w:top w:val="single" w:sz="4" w:space="0" w:color="auto"/>
            </w:tcBorders>
          </w:tcPr>
          <w:p w14:paraId="543BAA88" w14:textId="77777777" w:rsidR="00816BF9" w:rsidRPr="00124024" w:rsidRDefault="00816BF9" w:rsidP="00A814B1">
            <w:pPr>
              <w:tabs>
                <w:tab w:val="left" w:pos="5868"/>
              </w:tabs>
              <w:jc w:val="center"/>
              <w:rPr>
                <w:rFonts w:ascii="Lucida Sans Unicode" w:hAnsi="Lucida Sans Unicode" w:cs="Lucida Sans Unicode"/>
              </w:rPr>
            </w:pPr>
            <w:r w:rsidRPr="00124024">
              <w:rPr>
                <w:rFonts w:ascii="Lucida Sans Unicode" w:hAnsi="Lucida Sans Unicode" w:cs="Lucida Sans Unicode"/>
              </w:rPr>
              <w:t>$83´396,989</w:t>
            </w:r>
          </w:p>
        </w:tc>
      </w:tr>
    </w:tbl>
    <w:p w14:paraId="0F749483" w14:textId="77777777" w:rsidR="00AD7B4E" w:rsidRDefault="00AD7B4E" w:rsidP="00AD7B4E">
      <w:pPr>
        <w:spacing w:after="0"/>
        <w:jc w:val="both"/>
        <w:rPr>
          <w:rFonts w:ascii="Lucida Sans Unicode" w:eastAsia="Times New Roman" w:hAnsi="Lucida Sans Unicode" w:cs="Lucida Sans Unicode"/>
          <w:b/>
          <w:color w:val="009999"/>
          <w:sz w:val="24"/>
          <w:lang w:val="es-ES_tradnl" w:eastAsia="es-MX"/>
        </w:rPr>
      </w:pPr>
    </w:p>
    <w:p w14:paraId="41BBDCF8" w14:textId="77777777" w:rsidR="00197B63" w:rsidRPr="00124024" w:rsidRDefault="00197B63" w:rsidP="00AD7B4E">
      <w:pPr>
        <w:spacing w:after="0"/>
        <w:jc w:val="both"/>
        <w:rPr>
          <w:rFonts w:ascii="Lucida Sans Unicode" w:eastAsia="Times New Roman" w:hAnsi="Lucida Sans Unicode" w:cs="Lucida Sans Unicode"/>
          <w:b/>
          <w:color w:val="009999"/>
          <w:sz w:val="24"/>
          <w:lang w:val="es-ES_tradnl" w:eastAsia="es-MX"/>
        </w:rPr>
      </w:pPr>
    </w:p>
    <w:p w14:paraId="067223DC" w14:textId="152DF2B3" w:rsidR="00AD7B4E" w:rsidRPr="00124024" w:rsidRDefault="00AD7B4E" w:rsidP="00AD7B4E">
      <w:pPr>
        <w:spacing w:after="0"/>
        <w:jc w:val="both"/>
        <w:rPr>
          <w:rFonts w:ascii="Lucida Sans Unicode" w:eastAsia="Times New Roman" w:hAnsi="Lucida Sans Unicode" w:cs="Lucida Sans Unicode"/>
          <w:bCs/>
          <w:lang w:val="es-ES_tradnl" w:eastAsia="es-MX"/>
        </w:rPr>
      </w:pPr>
      <w:r w:rsidRPr="00197B63">
        <w:rPr>
          <w:rFonts w:ascii="Lucida Sans Unicode" w:eastAsia="Times New Roman" w:hAnsi="Lucida Sans Unicode" w:cs="Lucida Sans Unicode"/>
          <w:bCs/>
          <w:lang w:val="es-ES_tradnl" w:eastAsia="es-MX"/>
        </w:rPr>
        <w:t>Atendiendo a lo dispuesto en el artículo 88, fracción II de la Ley de Planeación Participativa para el Estado de Jalisco y sus Municipios, así como para dar cumplimiento y seguimiento a los temas de planeación, programación y presupuestación de este Instituto, se elaboraron los programas presupuestarios para el ejercicio 2023, como instrumento de planeación de corto plazo, los cuales muestran las principales actividades a desarrollar, así como los indicadores y recursos asignados para su ejercicio</w:t>
      </w:r>
      <w:r w:rsidR="00197B63" w:rsidRPr="00197B63">
        <w:rPr>
          <w:rFonts w:ascii="Lucida Sans Unicode" w:eastAsia="Times New Roman" w:hAnsi="Lucida Sans Unicode" w:cs="Lucida Sans Unicode"/>
          <w:bCs/>
          <w:lang w:val="es-ES_tradnl" w:eastAsia="es-MX"/>
        </w:rPr>
        <w:t>, de conformidad con las</w:t>
      </w:r>
      <w:r w:rsidRPr="00197B63">
        <w:rPr>
          <w:rFonts w:ascii="Lucida Sans Unicode" w:eastAsia="Times New Roman" w:hAnsi="Lucida Sans Unicode" w:cs="Lucida Sans Unicode"/>
          <w:bCs/>
          <w:lang w:val="es-ES_tradnl" w:eastAsia="es-MX"/>
        </w:rPr>
        <w:t xml:space="preserve"> </w:t>
      </w:r>
      <w:r w:rsidR="00197B63" w:rsidRPr="00197B63">
        <w:rPr>
          <w:rFonts w:ascii="Lucida Sans Unicode" w:eastAsia="Times New Roman" w:hAnsi="Lucida Sans Unicode" w:cs="Lucida Sans Unicode"/>
          <w:bCs/>
          <w:lang w:val="es-ES_tradnl" w:eastAsia="es-MX"/>
        </w:rPr>
        <w:t>necesidades planteadas por las diferentes áreas, manteniendo con ello la misma estructura y denominación de éstos.</w:t>
      </w:r>
    </w:p>
    <w:p w14:paraId="63D66039" w14:textId="77777777" w:rsidR="00AD7B4E" w:rsidRPr="00124024" w:rsidRDefault="00AD7B4E" w:rsidP="00AD7B4E">
      <w:pPr>
        <w:spacing w:after="0"/>
        <w:jc w:val="both"/>
        <w:rPr>
          <w:rFonts w:ascii="Lucida Sans Unicode" w:eastAsia="Times New Roman" w:hAnsi="Lucida Sans Unicode" w:cs="Lucida Sans Unicode"/>
          <w:bCs/>
          <w:lang w:val="es-ES_tradnl" w:eastAsia="es-MX"/>
        </w:rPr>
      </w:pPr>
    </w:p>
    <w:p w14:paraId="3236587A" w14:textId="6B3D8E18" w:rsidR="00AD7B4E" w:rsidRPr="00124024" w:rsidRDefault="00456809" w:rsidP="00AD7B4E">
      <w:pPr>
        <w:spacing w:after="0"/>
        <w:jc w:val="both"/>
        <w:rPr>
          <w:rFonts w:ascii="Lucida Sans Unicode" w:eastAsia="Times New Roman" w:hAnsi="Lucida Sans Unicode" w:cs="Lucida Sans Unicode"/>
          <w:bCs/>
          <w:lang w:val="es-ES_tradnl" w:eastAsia="es-MX"/>
        </w:rPr>
      </w:pPr>
      <w:r>
        <w:rPr>
          <w:rFonts w:ascii="Lucida Sans Unicode" w:eastAsia="Times New Roman" w:hAnsi="Lucida Sans Unicode" w:cs="Lucida Sans Unicode"/>
          <w:bCs/>
          <w:lang w:val="es-ES_tradnl" w:eastAsia="es-MX"/>
        </w:rPr>
        <w:t>D</w:t>
      </w:r>
      <w:r w:rsidR="00AD7B4E" w:rsidRPr="00124024">
        <w:rPr>
          <w:rFonts w:ascii="Lucida Sans Unicode" w:eastAsia="Times New Roman" w:hAnsi="Lucida Sans Unicode" w:cs="Lucida Sans Unicode"/>
          <w:bCs/>
          <w:lang w:val="es-ES_tradnl" w:eastAsia="es-MX"/>
        </w:rPr>
        <w:t xml:space="preserve">ebido al </w:t>
      </w:r>
      <w:r w:rsidR="00197B63" w:rsidRPr="00124024">
        <w:rPr>
          <w:rFonts w:ascii="Lucida Sans Unicode" w:eastAsia="Times New Roman" w:hAnsi="Lucida Sans Unicode" w:cs="Lucida Sans Unicode"/>
          <w:bCs/>
          <w:lang w:val="es-ES_tradnl" w:eastAsia="es-MX"/>
        </w:rPr>
        <w:t xml:space="preserve">Proceso Electoral </w:t>
      </w:r>
      <w:r w:rsidR="00AD7B4E" w:rsidRPr="00124024">
        <w:rPr>
          <w:rFonts w:ascii="Lucida Sans Unicode" w:eastAsia="Times New Roman" w:hAnsi="Lucida Sans Unicode" w:cs="Lucida Sans Unicode"/>
          <w:bCs/>
          <w:lang w:val="es-ES_tradnl" w:eastAsia="es-MX"/>
        </w:rPr>
        <w:t>2023-2024,</w:t>
      </w:r>
      <w:r w:rsidR="00197B63">
        <w:rPr>
          <w:rFonts w:ascii="Lucida Sans Unicode" w:eastAsia="Times New Roman" w:hAnsi="Lucida Sans Unicode" w:cs="Lucida Sans Unicode"/>
          <w:bCs/>
          <w:lang w:val="es-ES_tradnl" w:eastAsia="es-MX"/>
        </w:rPr>
        <w:t xml:space="preserve"> iniciado en el año reportado,</w:t>
      </w:r>
      <w:r w:rsidR="00AD7B4E" w:rsidRPr="00124024">
        <w:rPr>
          <w:rFonts w:ascii="Lucida Sans Unicode" w:eastAsia="Times New Roman" w:hAnsi="Lucida Sans Unicode" w:cs="Lucida Sans Unicode"/>
          <w:bCs/>
          <w:lang w:val="es-ES_tradnl" w:eastAsia="es-MX"/>
        </w:rPr>
        <w:t xml:space="preserve"> se creó </w:t>
      </w:r>
      <w:r w:rsidR="00197B63">
        <w:rPr>
          <w:rFonts w:ascii="Lucida Sans Unicode" w:eastAsia="Times New Roman" w:hAnsi="Lucida Sans Unicode" w:cs="Lucida Sans Unicode"/>
          <w:bCs/>
          <w:lang w:val="es-ES_tradnl" w:eastAsia="es-MX"/>
        </w:rPr>
        <w:t>el</w:t>
      </w:r>
      <w:r w:rsidR="00AD7B4E" w:rsidRPr="00124024">
        <w:rPr>
          <w:rFonts w:ascii="Lucida Sans Unicode" w:eastAsia="Times New Roman" w:hAnsi="Lucida Sans Unicode" w:cs="Lucida Sans Unicode"/>
          <w:bCs/>
          <w:lang w:val="es-ES_tradnl" w:eastAsia="es-MX"/>
        </w:rPr>
        <w:t xml:space="preserve"> programa presupuestario “4. Proceso </w:t>
      </w:r>
      <w:r w:rsidRPr="00124024">
        <w:rPr>
          <w:rFonts w:ascii="Lucida Sans Unicode" w:eastAsia="Times New Roman" w:hAnsi="Lucida Sans Unicode" w:cs="Lucida Sans Unicode"/>
          <w:bCs/>
          <w:lang w:val="es-ES_tradnl" w:eastAsia="es-MX"/>
        </w:rPr>
        <w:t xml:space="preserve">Electoral </w:t>
      </w:r>
      <w:r w:rsidR="00AD7B4E" w:rsidRPr="00124024">
        <w:rPr>
          <w:rFonts w:ascii="Lucida Sans Unicode" w:eastAsia="Times New Roman" w:hAnsi="Lucida Sans Unicode" w:cs="Lucida Sans Unicode"/>
          <w:bCs/>
          <w:lang w:val="es-ES_tradnl" w:eastAsia="es-MX"/>
        </w:rPr>
        <w:t>2023-2024”, cuya finalidad se encuentra encaminada al desarrollo de las principales</w:t>
      </w:r>
      <w:r>
        <w:rPr>
          <w:rFonts w:ascii="Lucida Sans Unicode" w:eastAsia="Times New Roman" w:hAnsi="Lucida Sans Unicode" w:cs="Lucida Sans Unicode"/>
          <w:bCs/>
          <w:lang w:val="es-ES_tradnl" w:eastAsia="es-MX"/>
        </w:rPr>
        <w:t xml:space="preserve"> </w:t>
      </w:r>
      <w:r w:rsidR="00AD7B4E" w:rsidRPr="00124024">
        <w:rPr>
          <w:rFonts w:ascii="Lucida Sans Unicode" w:eastAsia="Times New Roman" w:hAnsi="Lucida Sans Unicode" w:cs="Lucida Sans Unicode"/>
          <w:bCs/>
          <w:lang w:val="es-ES_tradnl" w:eastAsia="es-MX"/>
        </w:rPr>
        <w:t xml:space="preserve">actividades rumbo al inicio del </w:t>
      </w:r>
      <w:r w:rsidR="00197B63" w:rsidRPr="00124024">
        <w:rPr>
          <w:rFonts w:ascii="Lucida Sans Unicode" w:eastAsia="Times New Roman" w:hAnsi="Lucida Sans Unicode" w:cs="Lucida Sans Unicode"/>
          <w:bCs/>
          <w:lang w:val="es-ES_tradnl" w:eastAsia="es-MX"/>
        </w:rPr>
        <w:t>menci</w:t>
      </w:r>
      <w:r w:rsidR="00197B63">
        <w:rPr>
          <w:rFonts w:ascii="Lucida Sans Unicode" w:eastAsia="Times New Roman" w:hAnsi="Lucida Sans Unicode" w:cs="Lucida Sans Unicode"/>
          <w:bCs/>
          <w:lang w:val="es-ES_tradnl" w:eastAsia="es-MX"/>
        </w:rPr>
        <w:t>o</w:t>
      </w:r>
      <w:r w:rsidR="00197B63" w:rsidRPr="00124024">
        <w:rPr>
          <w:rFonts w:ascii="Lucida Sans Unicode" w:eastAsia="Times New Roman" w:hAnsi="Lucida Sans Unicode" w:cs="Lucida Sans Unicode"/>
          <w:bCs/>
          <w:lang w:val="es-ES_tradnl" w:eastAsia="es-MX"/>
        </w:rPr>
        <w:t>n</w:t>
      </w:r>
      <w:r w:rsidR="00197B63">
        <w:rPr>
          <w:rFonts w:ascii="Lucida Sans Unicode" w:eastAsia="Times New Roman" w:hAnsi="Lucida Sans Unicode" w:cs="Lucida Sans Unicode"/>
          <w:bCs/>
          <w:lang w:val="es-ES_tradnl" w:eastAsia="es-MX"/>
        </w:rPr>
        <w:t>ado</w:t>
      </w:r>
      <w:r w:rsidR="00197B63" w:rsidRPr="00124024">
        <w:rPr>
          <w:rFonts w:ascii="Lucida Sans Unicode" w:eastAsia="Times New Roman" w:hAnsi="Lucida Sans Unicode" w:cs="Lucida Sans Unicode"/>
          <w:bCs/>
          <w:lang w:val="es-ES_tradnl" w:eastAsia="es-MX"/>
        </w:rPr>
        <w:t xml:space="preserve"> </w:t>
      </w:r>
      <w:r w:rsidRPr="00124024">
        <w:rPr>
          <w:rFonts w:ascii="Lucida Sans Unicode" w:eastAsia="Times New Roman" w:hAnsi="Lucida Sans Unicode" w:cs="Lucida Sans Unicode"/>
          <w:bCs/>
          <w:lang w:val="es-ES_tradnl" w:eastAsia="es-MX"/>
        </w:rPr>
        <w:t>Proceso Electoral</w:t>
      </w:r>
      <w:r w:rsidR="00AD7B4E" w:rsidRPr="00124024">
        <w:rPr>
          <w:rFonts w:ascii="Lucida Sans Unicode" w:eastAsia="Times New Roman" w:hAnsi="Lucida Sans Unicode" w:cs="Lucida Sans Unicode"/>
          <w:bCs/>
          <w:lang w:val="es-ES_tradnl" w:eastAsia="es-MX"/>
        </w:rPr>
        <w:t>, permitiendo con ello, organizar en forma representativa y homogénea, las asignaciones de recursos públicos a cargo de los ejecutores del gasto, para el cumplimiento de sus metas y objetivos.</w:t>
      </w:r>
    </w:p>
    <w:p w14:paraId="69ED1E21" w14:textId="77777777" w:rsidR="00AD7B4E" w:rsidRPr="00124024" w:rsidRDefault="00AD7B4E" w:rsidP="00AD7B4E">
      <w:pPr>
        <w:spacing w:after="0"/>
        <w:jc w:val="both"/>
        <w:rPr>
          <w:rFonts w:ascii="Lucida Sans Unicode" w:eastAsia="Times New Roman" w:hAnsi="Lucida Sans Unicode" w:cs="Lucida Sans Unicode"/>
          <w:bCs/>
          <w:lang w:val="es-ES_tradnl" w:eastAsia="es-MX"/>
        </w:rPr>
      </w:pPr>
    </w:p>
    <w:p w14:paraId="33794845" w14:textId="708EA3BB" w:rsidR="00AD7B4E" w:rsidRDefault="00197B63" w:rsidP="0084210A">
      <w:pPr>
        <w:pStyle w:val="Ttulo2"/>
        <w:rPr>
          <w:rFonts w:ascii="Lucida Sans Unicode" w:eastAsia="Times New Roman" w:hAnsi="Lucida Sans Unicode" w:cs="Lucida Sans Unicode"/>
          <w:b/>
          <w:bCs/>
          <w:color w:val="4DBBB8"/>
          <w:sz w:val="24"/>
          <w:szCs w:val="24"/>
          <w:lang w:val="es-ES_tradnl" w:eastAsia="es-MX"/>
        </w:rPr>
      </w:pPr>
      <w:bookmarkStart w:id="29" w:name="_Toc162697245"/>
      <w:r>
        <w:rPr>
          <w:rFonts w:ascii="Lucida Sans Unicode" w:eastAsia="Times New Roman" w:hAnsi="Lucida Sans Unicode" w:cs="Lucida Sans Unicode"/>
          <w:b/>
          <w:bCs/>
          <w:color w:val="4DBBB8"/>
          <w:sz w:val="24"/>
          <w:szCs w:val="24"/>
          <w:lang w:val="es-ES_tradnl" w:eastAsia="es-MX"/>
        </w:rPr>
        <w:t xml:space="preserve">Elaboración y </w:t>
      </w:r>
      <w:r w:rsidR="00040365" w:rsidRPr="007B2CED">
        <w:rPr>
          <w:rFonts w:ascii="Lucida Sans Unicode" w:eastAsia="Times New Roman" w:hAnsi="Lucida Sans Unicode" w:cs="Lucida Sans Unicode"/>
          <w:b/>
          <w:bCs/>
          <w:color w:val="4DBBB8"/>
          <w:sz w:val="24"/>
          <w:szCs w:val="24"/>
          <w:lang w:val="es-ES_tradnl" w:eastAsia="es-MX"/>
        </w:rPr>
        <w:t xml:space="preserve">Seguimiento a </w:t>
      </w:r>
      <w:r w:rsidR="00AD7B4E" w:rsidRPr="007B2CED">
        <w:rPr>
          <w:rFonts w:ascii="Lucida Sans Unicode" w:eastAsia="Times New Roman" w:hAnsi="Lucida Sans Unicode" w:cs="Lucida Sans Unicode"/>
          <w:b/>
          <w:bCs/>
          <w:color w:val="4DBBB8"/>
          <w:sz w:val="24"/>
          <w:szCs w:val="24"/>
          <w:lang w:val="es-ES_tradnl" w:eastAsia="es-MX"/>
        </w:rPr>
        <w:t>las Matrices de Indicadores para Resultados del Gasto Ordinario 2023</w:t>
      </w:r>
      <w:r w:rsidR="00040365" w:rsidRPr="007B2CED">
        <w:rPr>
          <w:rFonts w:ascii="Lucida Sans Unicode" w:eastAsia="Times New Roman" w:hAnsi="Lucida Sans Unicode" w:cs="Lucida Sans Unicode"/>
          <w:b/>
          <w:bCs/>
          <w:color w:val="4DBBB8"/>
          <w:sz w:val="24"/>
          <w:szCs w:val="24"/>
          <w:lang w:val="es-ES_tradnl" w:eastAsia="es-MX"/>
        </w:rPr>
        <w:t>.</w:t>
      </w:r>
      <w:bookmarkEnd w:id="29"/>
    </w:p>
    <w:p w14:paraId="4E611239" w14:textId="77777777" w:rsidR="00197B63" w:rsidRPr="00197B63" w:rsidRDefault="00197B63" w:rsidP="00197B63">
      <w:pPr>
        <w:rPr>
          <w:lang w:val="es-ES_tradnl" w:eastAsia="es-MX"/>
        </w:rPr>
      </w:pPr>
    </w:p>
    <w:p w14:paraId="67D4AE6F" w14:textId="79388B94" w:rsidR="00AD7B4E" w:rsidRPr="00124024" w:rsidRDefault="00AD7B4E" w:rsidP="00AD7B4E">
      <w:pPr>
        <w:spacing w:after="0"/>
        <w:jc w:val="both"/>
        <w:rPr>
          <w:rFonts w:ascii="Lucida Sans Unicode" w:eastAsia="Times New Roman" w:hAnsi="Lucida Sans Unicode" w:cs="Lucida Sans Unicode"/>
          <w:bCs/>
          <w:lang w:val="es-ES_tradnl" w:eastAsia="es-MX"/>
        </w:rPr>
      </w:pPr>
      <w:r w:rsidRPr="00124024">
        <w:rPr>
          <w:rFonts w:ascii="Lucida Sans Unicode" w:eastAsia="Times New Roman" w:hAnsi="Lucida Sans Unicode" w:cs="Lucida Sans Unicode"/>
          <w:bCs/>
          <w:lang w:val="es-ES_tradnl" w:eastAsia="es-MX"/>
        </w:rPr>
        <w:t xml:space="preserve">En el marco de la planeación institucional, y en atención a lo establecido en la Ley General de Contabilidad Gubernamental; Ley de Planeación Participativa para el Estado de Jalisco y sus municipios; Ley de Fiscalización Superior y Rendición de Cuentas del Estado de Jalisco y sus Municipios; Ley del Presupuesto, Contabilidad y Gasto Público del Estado de </w:t>
      </w:r>
      <w:r w:rsidRPr="00197B63">
        <w:rPr>
          <w:rFonts w:ascii="Lucida Sans Unicode" w:eastAsia="Times New Roman" w:hAnsi="Lucida Sans Unicode" w:cs="Lucida Sans Unicode"/>
          <w:bCs/>
          <w:lang w:val="es-ES_tradnl" w:eastAsia="es-MX"/>
        </w:rPr>
        <w:t>Jalisco; así como la demás normatividad vigente en la materia, se desarrollaron mesas de trabajo con las diferentes áreas del Instituto, con el fin de plasmar e identificar sus principales necesidades y actividades ordinarias para el ejercicio 2023</w:t>
      </w:r>
      <w:r w:rsidR="00197B63" w:rsidRPr="00197B63">
        <w:rPr>
          <w:rFonts w:ascii="Lucida Sans Unicode" w:eastAsia="Times New Roman" w:hAnsi="Lucida Sans Unicode" w:cs="Lucida Sans Unicode"/>
          <w:bCs/>
          <w:lang w:val="es-ES_tradnl" w:eastAsia="es-MX"/>
        </w:rPr>
        <w:t>, mediante</w:t>
      </w:r>
      <w:r w:rsidRPr="00197B63">
        <w:rPr>
          <w:rFonts w:ascii="Lucida Sans Unicode" w:eastAsia="Times New Roman" w:hAnsi="Lucida Sans Unicode" w:cs="Lucida Sans Unicode"/>
          <w:bCs/>
          <w:lang w:val="es-ES_tradnl" w:eastAsia="es-MX"/>
        </w:rPr>
        <w:t xml:space="preserve"> las Matrices de Indicadores para Resultados</w:t>
      </w:r>
      <w:r w:rsidR="00A80A20" w:rsidRPr="00197B63">
        <w:rPr>
          <w:rFonts w:ascii="Lucida Sans Unicode" w:eastAsia="Times New Roman" w:hAnsi="Lucida Sans Unicode" w:cs="Lucida Sans Unicode"/>
          <w:bCs/>
          <w:lang w:val="es-ES_tradnl" w:eastAsia="es-MX"/>
        </w:rPr>
        <w:t>, quedando de la siguiente</w:t>
      </w:r>
      <w:r w:rsidR="00A80A20" w:rsidRPr="00124024">
        <w:rPr>
          <w:rFonts w:ascii="Lucida Sans Unicode" w:eastAsia="Times New Roman" w:hAnsi="Lucida Sans Unicode" w:cs="Lucida Sans Unicode"/>
          <w:bCs/>
          <w:lang w:val="es-ES_tradnl" w:eastAsia="es-MX"/>
        </w:rPr>
        <w:t xml:space="preserve"> manera:</w:t>
      </w:r>
    </w:p>
    <w:p w14:paraId="6534C6B1" w14:textId="77777777" w:rsidR="00AD7B4E" w:rsidRDefault="00AD7B4E" w:rsidP="00AD7B4E">
      <w:pPr>
        <w:spacing w:after="0"/>
        <w:jc w:val="both"/>
        <w:rPr>
          <w:rFonts w:ascii="Lucida Sans Unicode" w:eastAsia="Times New Roman" w:hAnsi="Lucida Sans Unicode" w:cs="Lucida Sans Unicode"/>
          <w:bCs/>
          <w:lang w:val="es-ES_tradnl" w:eastAsia="es-MX"/>
        </w:rPr>
      </w:pPr>
    </w:p>
    <w:p w14:paraId="6321F498" w14:textId="6BC0FDDF" w:rsidR="00ED63AF" w:rsidRPr="00124024" w:rsidRDefault="00ED63AF" w:rsidP="00ED63AF">
      <w:pPr>
        <w:spacing w:after="0"/>
        <w:jc w:val="both"/>
        <w:rPr>
          <w:rFonts w:ascii="Lucida Sans Unicode" w:eastAsia="Times New Roman" w:hAnsi="Lucida Sans Unicode" w:cs="Lucida Sans Unicode"/>
          <w:bCs/>
          <w:lang w:val="es-ES_tradnl" w:eastAsia="es-MX"/>
        </w:rPr>
      </w:pPr>
      <w:bookmarkStart w:id="30" w:name="_Hlk162612148"/>
      <w:r>
        <w:rPr>
          <w:rFonts w:ascii="Lucida Sans Unicode" w:eastAsia="Times New Roman" w:hAnsi="Lucida Sans Unicode" w:cs="Lucida Sans Unicode"/>
          <w:bCs/>
          <w:lang w:val="es-ES_tradnl" w:eastAsia="es-MX"/>
        </w:rPr>
        <w:t>L</w:t>
      </w:r>
      <w:r w:rsidRPr="00124024">
        <w:rPr>
          <w:rFonts w:ascii="Lucida Sans Unicode" w:eastAsia="Times New Roman" w:hAnsi="Lucida Sans Unicode" w:cs="Lucida Sans Unicode"/>
          <w:bCs/>
          <w:lang w:val="es-ES_tradnl" w:eastAsia="es-MX"/>
        </w:rPr>
        <w:t xml:space="preserve">os programas presupuestarios aprobados </w:t>
      </w:r>
      <w:r>
        <w:rPr>
          <w:rFonts w:ascii="Lucida Sans Unicode" w:eastAsia="Times New Roman" w:hAnsi="Lucida Sans Unicode" w:cs="Lucida Sans Unicode"/>
          <w:bCs/>
          <w:lang w:val="es-ES_tradnl" w:eastAsia="es-MX"/>
        </w:rPr>
        <w:t>fueron</w:t>
      </w:r>
      <w:r w:rsidRPr="00124024">
        <w:rPr>
          <w:rFonts w:ascii="Lucida Sans Unicode" w:eastAsia="Times New Roman" w:hAnsi="Lucida Sans Unicode" w:cs="Lucida Sans Unicode"/>
          <w:bCs/>
          <w:lang w:val="es-ES_tradnl" w:eastAsia="es-MX"/>
        </w:rPr>
        <w:t>:</w:t>
      </w:r>
    </w:p>
    <w:bookmarkEnd w:id="30"/>
    <w:p w14:paraId="28B16414" w14:textId="77777777" w:rsidR="00ED63AF" w:rsidRPr="00124024" w:rsidRDefault="00ED63AF" w:rsidP="00ED63AF">
      <w:pPr>
        <w:spacing w:after="0"/>
        <w:jc w:val="both"/>
        <w:rPr>
          <w:rFonts w:ascii="Lucida Sans Unicode" w:eastAsia="Times New Roman" w:hAnsi="Lucida Sans Unicode" w:cs="Lucida Sans Unicode"/>
          <w:b/>
          <w:sz w:val="24"/>
          <w:lang w:val="es-ES_tradnl" w:eastAsia="es-MX"/>
        </w:rPr>
      </w:pPr>
    </w:p>
    <w:tbl>
      <w:tblPr>
        <w:tblW w:w="5340" w:type="dxa"/>
        <w:jc w:val="center"/>
        <w:tblCellMar>
          <w:left w:w="70" w:type="dxa"/>
          <w:right w:w="70" w:type="dxa"/>
        </w:tblCellMar>
        <w:tblLook w:val="04A0" w:firstRow="1" w:lastRow="0" w:firstColumn="1" w:lastColumn="0" w:noHBand="0" w:noVBand="1"/>
      </w:tblPr>
      <w:tblGrid>
        <w:gridCol w:w="5340"/>
      </w:tblGrid>
      <w:tr w:rsidR="00ED63AF" w:rsidRPr="00124024" w14:paraId="50101763" w14:textId="77777777" w:rsidTr="0083122B">
        <w:trPr>
          <w:trHeight w:val="281"/>
          <w:jc w:val="center"/>
        </w:trPr>
        <w:tc>
          <w:tcPr>
            <w:tcW w:w="5340" w:type="dxa"/>
            <w:tcBorders>
              <w:top w:val="single" w:sz="4" w:space="0" w:color="auto"/>
              <w:left w:val="single" w:sz="4" w:space="0" w:color="auto"/>
              <w:bottom w:val="single" w:sz="4" w:space="0" w:color="auto"/>
              <w:right w:val="single" w:sz="4" w:space="0" w:color="auto"/>
            </w:tcBorders>
            <w:shd w:val="clear" w:color="auto" w:fill="009999"/>
            <w:noWrap/>
            <w:vAlign w:val="center"/>
            <w:hideMark/>
          </w:tcPr>
          <w:p w14:paraId="38592C95" w14:textId="77777777" w:rsidR="00ED63AF" w:rsidRPr="00124024" w:rsidRDefault="00ED63AF" w:rsidP="0083122B">
            <w:pPr>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PROGRAMAS PRESUPUESTARIOS 2024</w:t>
            </w:r>
          </w:p>
        </w:tc>
      </w:tr>
      <w:tr w:rsidR="00ED63AF" w:rsidRPr="00124024" w14:paraId="755303B5" w14:textId="77777777" w:rsidTr="0083122B">
        <w:trPr>
          <w:trHeight w:val="300"/>
          <w:jc w:val="center"/>
        </w:trPr>
        <w:tc>
          <w:tcPr>
            <w:tcW w:w="5340" w:type="dxa"/>
            <w:tcBorders>
              <w:top w:val="nil"/>
              <w:left w:val="single" w:sz="4" w:space="0" w:color="auto"/>
              <w:bottom w:val="single" w:sz="4" w:space="0" w:color="auto"/>
              <w:right w:val="single" w:sz="4" w:space="0" w:color="auto"/>
            </w:tcBorders>
            <w:shd w:val="clear" w:color="auto" w:fill="auto"/>
            <w:noWrap/>
            <w:vAlign w:val="center"/>
            <w:hideMark/>
          </w:tcPr>
          <w:p w14:paraId="145E00D7" w14:textId="77777777" w:rsidR="00ED63AF" w:rsidRPr="00124024" w:rsidRDefault="00ED63AF" w:rsidP="0083122B">
            <w:pPr>
              <w:spacing w:after="0" w:line="240" w:lineRule="auto"/>
              <w:rPr>
                <w:rFonts w:ascii="Lucida Sans Unicode" w:eastAsia="Times New Roman" w:hAnsi="Lucida Sans Unicode" w:cs="Lucida Sans Unicode"/>
                <w:sz w:val="20"/>
                <w:szCs w:val="20"/>
                <w:lang w:eastAsia="es-MX"/>
              </w:rPr>
            </w:pPr>
            <w:r w:rsidRPr="00124024">
              <w:rPr>
                <w:rFonts w:ascii="Lucida Sans Unicode" w:eastAsia="Times New Roman" w:hAnsi="Lucida Sans Unicode" w:cs="Lucida Sans Unicode"/>
                <w:sz w:val="20"/>
                <w:szCs w:val="20"/>
                <w:lang w:eastAsia="es-MX"/>
              </w:rPr>
              <w:t xml:space="preserve">1. Coordinación de la Función Institucional </w:t>
            </w:r>
          </w:p>
        </w:tc>
      </w:tr>
      <w:tr w:rsidR="00ED63AF" w:rsidRPr="00124024" w14:paraId="0D98B6A9" w14:textId="77777777" w:rsidTr="0083122B">
        <w:trPr>
          <w:trHeight w:val="600"/>
          <w:jc w:val="center"/>
        </w:trPr>
        <w:tc>
          <w:tcPr>
            <w:tcW w:w="5340" w:type="dxa"/>
            <w:tcBorders>
              <w:top w:val="nil"/>
              <w:left w:val="single" w:sz="4" w:space="0" w:color="auto"/>
              <w:bottom w:val="single" w:sz="4" w:space="0" w:color="auto"/>
              <w:right w:val="single" w:sz="4" w:space="0" w:color="auto"/>
            </w:tcBorders>
            <w:shd w:val="clear" w:color="auto" w:fill="auto"/>
            <w:vAlign w:val="center"/>
            <w:hideMark/>
          </w:tcPr>
          <w:p w14:paraId="0CC21B29" w14:textId="77777777" w:rsidR="00ED63AF" w:rsidRPr="00124024" w:rsidRDefault="00ED63AF" w:rsidP="0083122B">
            <w:pPr>
              <w:spacing w:after="0" w:line="240" w:lineRule="auto"/>
              <w:rPr>
                <w:rFonts w:ascii="Lucida Sans Unicode" w:eastAsia="Times New Roman" w:hAnsi="Lucida Sans Unicode" w:cs="Lucida Sans Unicode"/>
                <w:sz w:val="20"/>
                <w:szCs w:val="20"/>
                <w:lang w:eastAsia="es-MX"/>
              </w:rPr>
            </w:pPr>
            <w:r w:rsidRPr="00124024">
              <w:rPr>
                <w:rFonts w:ascii="Lucida Sans Unicode" w:eastAsia="Times New Roman" w:hAnsi="Lucida Sans Unicode" w:cs="Lucida Sans Unicode"/>
                <w:sz w:val="20"/>
                <w:szCs w:val="20"/>
                <w:lang w:eastAsia="es-MX"/>
              </w:rPr>
              <w:t>2. Fomento y Promoción de Derechos político-electorales y de Participación Ciudadana</w:t>
            </w:r>
          </w:p>
        </w:tc>
      </w:tr>
      <w:tr w:rsidR="00ED63AF" w:rsidRPr="00124024" w14:paraId="513E7B29" w14:textId="77777777" w:rsidTr="0083122B">
        <w:trPr>
          <w:trHeight w:val="300"/>
          <w:jc w:val="center"/>
        </w:trPr>
        <w:tc>
          <w:tcPr>
            <w:tcW w:w="5340" w:type="dxa"/>
            <w:tcBorders>
              <w:top w:val="nil"/>
              <w:left w:val="single" w:sz="4" w:space="0" w:color="auto"/>
              <w:bottom w:val="single" w:sz="4" w:space="0" w:color="auto"/>
              <w:right w:val="single" w:sz="4" w:space="0" w:color="auto"/>
            </w:tcBorders>
            <w:shd w:val="clear" w:color="auto" w:fill="auto"/>
            <w:noWrap/>
            <w:vAlign w:val="center"/>
            <w:hideMark/>
          </w:tcPr>
          <w:p w14:paraId="36A41ECD" w14:textId="77777777" w:rsidR="00ED63AF" w:rsidRPr="00124024" w:rsidRDefault="00ED63AF" w:rsidP="0083122B">
            <w:pPr>
              <w:spacing w:after="0" w:line="240" w:lineRule="auto"/>
              <w:rPr>
                <w:rFonts w:ascii="Lucida Sans Unicode" w:eastAsia="Times New Roman" w:hAnsi="Lucida Sans Unicode" w:cs="Lucida Sans Unicode"/>
                <w:sz w:val="20"/>
                <w:szCs w:val="20"/>
                <w:lang w:eastAsia="es-MX"/>
              </w:rPr>
            </w:pPr>
            <w:r w:rsidRPr="00124024">
              <w:rPr>
                <w:rFonts w:ascii="Lucida Sans Unicode" w:eastAsia="Times New Roman" w:hAnsi="Lucida Sans Unicode" w:cs="Lucida Sans Unicode"/>
                <w:sz w:val="20"/>
                <w:szCs w:val="20"/>
                <w:lang w:eastAsia="es-MX"/>
              </w:rPr>
              <w:t>3. Fortalecimiento Institucional y Rendición de Cuentas</w:t>
            </w:r>
          </w:p>
        </w:tc>
      </w:tr>
      <w:tr w:rsidR="00ED63AF" w:rsidRPr="00124024" w14:paraId="70D7CB87" w14:textId="77777777" w:rsidTr="0083122B">
        <w:trPr>
          <w:trHeight w:val="300"/>
          <w:jc w:val="center"/>
        </w:trPr>
        <w:tc>
          <w:tcPr>
            <w:tcW w:w="5340" w:type="dxa"/>
            <w:tcBorders>
              <w:top w:val="nil"/>
              <w:left w:val="single" w:sz="4" w:space="0" w:color="auto"/>
              <w:bottom w:val="single" w:sz="4" w:space="0" w:color="auto"/>
              <w:right w:val="single" w:sz="4" w:space="0" w:color="auto"/>
            </w:tcBorders>
            <w:shd w:val="clear" w:color="auto" w:fill="auto"/>
            <w:noWrap/>
            <w:vAlign w:val="center"/>
            <w:hideMark/>
          </w:tcPr>
          <w:p w14:paraId="6507A1D1" w14:textId="77777777" w:rsidR="00ED63AF" w:rsidRPr="00124024" w:rsidRDefault="00ED63AF" w:rsidP="0083122B">
            <w:pPr>
              <w:spacing w:after="0" w:line="240" w:lineRule="auto"/>
              <w:rPr>
                <w:rFonts w:ascii="Lucida Sans Unicode" w:eastAsia="Times New Roman" w:hAnsi="Lucida Sans Unicode" w:cs="Lucida Sans Unicode"/>
                <w:sz w:val="20"/>
                <w:szCs w:val="20"/>
                <w:lang w:eastAsia="es-MX"/>
              </w:rPr>
            </w:pPr>
            <w:r w:rsidRPr="00124024">
              <w:rPr>
                <w:rFonts w:ascii="Lucida Sans Unicode" w:eastAsia="Times New Roman" w:hAnsi="Lucida Sans Unicode" w:cs="Lucida Sans Unicode"/>
                <w:sz w:val="20"/>
                <w:szCs w:val="20"/>
                <w:lang w:eastAsia="es-MX"/>
              </w:rPr>
              <w:t>4. Proceso Electoral 2023-2024</w:t>
            </w:r>
          </w:p>
        </w:tc>
      </w:tr>
    </w:tbl>
    <w:p w14:paraId="21A7FCDF" w14:textId="77777777" w:rsidR="00ED63AF" w:rsidRPr="00124024" w:rsidRDefault="00ED63AF" w:rsidP="00ED63AF">
      <w:pPr>
        <w:spacing w:after="0"/>
        <w:ind w:left="1701"/>
        <w:jc w:val="both"/>
        <w:rPr>
          <w:rFonts w:ascii="Lucida Sans Unicode" w:eastAsia="Times New Roman" w:hAnsi="Lucida Sans Unicode" w:cs="Lucida Sans Unicode"/>
          <w:bCs/>
          <w:sz w:val="16"/>
          <w:szCs w:val="14"/>
          <w:lang w:val="es-ES_tradnl" w:eastAsia="es-MX"/>
        </w:rPr>
      </w:pPr>
      <w:r w:rsidRPr="00124024">
        <w:rPr>
          <w:rFonts w:ascii="Lucida Sans Unicode" w:eastAsia="Times New Roman" w:hAnsi="Lucida Sans Unicode" w:cs="Lucida Sans Unicode"/>
          <w:bCs/>
          <w:sz w:val="16"/>
          <w:szCs w:val="14"/>
          <w:lang w:val="es-ES_tradnl" w:eastAsia="es-MX"/>
        </w:rPr>
        <w:t xml:space="preserve">  </w:t>
      </w:r>
    </w:p>
    <w:p w14:paraId="5CDB9CEC" w14:textId="77777777" w:rsidR="00AD7B4E" w:rsidRPr="00124024" w:rsidRDefault="00AD7B4E" w:rsidP="00AD7B4E">
      <w:pPr>
        <w:spacing w:after="0"/>
        <w:ind w:left="1701" w:right="1750"/>
        <w:jc w:val="both"/>
        <w:rPr>
          <w:rFonts w:ascii="Lucida Sans Unicode" w:eastAsia="Times New Roman" w:hAnsi="Lucida Sans Unicode" w:cs="Lucida Sans Unicode"/>
          <w:bCs/>
          <w:sz w:val="14"/>
          <w:szCs w:val="14"/>
          <w:lang w:val="es-ES_tradnl" w:eastAsia="es-MX"/>
        </w:rPr>
      </w:pPr>
    </w:p>
    <w:tbl>
      <w:tblPr>
        <w:tblW w:w="4385" w:type="dxa"/>
        <w:jc w:val="center"/>
        <w:tblCellMar>
          <w:left w:w="70" w:type="dxa"/>
          <w:right w:w="70" w:type="dxa"/>
        </w:tblCellMar>
        <w:tblLook w:val="04A0" w:firstRow="1" w:lastRow="0" w:firstColumn="1" w:lastColumn="0" w:noHBand="0" w:noVBand="1"/>
      </w:tblPr>
      <w:tblGrid>
        <w:gridCol w:w="2020"/>
        <w:gridCol w:w="2365"/>
      </w:tblGrid>
      <w:tr w:rsidR="00AD7B4E" w:rsidRPr="00124024" w14:paraId="4B246661" w14:textId="77777777" w:rsidTr="00B24BBD">
        <w:trPr>
          <w:trHeight w:val="315"/>
          <w:jc w:val="center"/>
        </w:trPr>
        <w:tc>
          <w:tcPr>
            <w:tcW w:w="4385" w:type="dxa"/>
            <w:gridSpan w:val="2"/>
            <w:tcBorders>
              <w:top w:val="single" w:sz="8" w:space="0" w:color="auto"/>
              <w:left w:val="single" w:sz="8" w:space="0" w:color="auto"/>
              <w:bottom w:val="single" w:sz="8" w:space="0" w:color="auto"/>
              <w:right w:val="nil"/>
            </w:tcBorders>
            <w:shd w:val="clear" w:color="000000" w:fill="009999"/>
            <w:noWrap/>
            <w:vAlign w:val="center"/>
            <w:hideMark/>
          </w:tcPr>
          <w:p w14:paraId="7972FB6C"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kern w:val="0"/>
                <w:sz w:val="20"/>
                <w:szCs w:val="20"/>
                <w:lang w:eastAsia="es-MX"/>
                <w14:ligatures w14:val="none"/>
              </w:rPr>
            </w:pPr>
            <w:r w:rsidRPr="00124024">
              <w:rPr>
                <w:rFonts w:ascii="Lucida Sans Unicode" w:eastAsia="Times New Roman" w:hAnsi="Lucida Sans Unicode" w:cs="Lucida Sans Unicode"/>
                <w:b/>
                <w:bCs/>
                <w:color w:val="FFFFFF"/>
                <w:kern w:val="0"/>
                <w:sz w:val="20"/>
                <w:szCs w:val="20"/>
                <w:lang w:eastAsia="es-MX"/>
                <w14:ligatures w14:val="none"/>
              </w:rPr>
              <w:t>MIR 1. Coordinación de la Función Electoral</w:t>
            </w:r>
          </w:p>
        </w:tc>
      </w:tr>
      <w:tr w:rsidR="00AD7B4E" w:rsidRPr="00124024" w14:paraId="19DA332D"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000000" w:fill="F2F2F2"/>
            <w:noWrap/>
            <w:vAlign w:val="center"/>
            <w:hideMark/>
          </w:tcPr>
          <w:p w14:paraId="4E7872BA"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Nivel</w:t>
            </w:r>
          </w:p>
        </w:tc>
        <w:tc>
          <w:tcPr>
            <w:tcW w:w="2365" w:type="dxa"/>
            <w:tcBorders>
              <w:top w:val="nil"/>
              <w:left w:val="nil"/>
              <w:bottom w:val="single" w:sz="8" w:space="0" w:color="auto"/>
              <w:right w:val="single" w:sz="8" w:space="0" w:color="auto"/>
            </w:tcBorders>
            <w:shd w:val="clear" w:color="000000" w:fill="F2F2F2"/>
            <w:noWrap/>
            <w:vAlign w:val="center"/>
            <w:hideMark/>
          </w:tcPr>
          <w:p w14:paraId="7DD61B17"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 xml:space="preserve">No. de Indicadores </w:t>
            </w:r>
          </w:p>
        </w:tc>
      </w:tr>
      <w:tr w:rsidR="00AD7B4E" w:rsidRPr="00124024" w14:paraId="0C8F7E5B"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62E9F586"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Fin</w:t>
            </w:r>
          </w:p>
        </w:tc>
        <w:tc>
          <w:tcPr>
            <w:tcW w:w="2365" w:type="dxa"/>
            <w:tcBorders>
              <w:top w:val="nil"/>
              <w:left w:val="nil"/>
              <w:bottom w:val="single" w:sz="8" w:space="0" w:color="auto"/>
              <w:right w:val="single" w:sz="8" w:space="0" w:color="auto"/>
            </w:tcBorders>
            <w:shd w:val="clear" w:color="auto" w:fill="auto"/>
            <w:vAlign w:val="center"/>
            <w:hideMark/>
          </w:tcPr>
          <w:p w14:paraId="447D0E04"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1</w:t>
            </w:r>
          </w:p>
        </w:tc>
      </w:tr>
      <w:tr w:rsidR="00AD7B4E" w:rsidRPr="00124024" w14:paraId="0388C48A"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77EF26CC"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Propósito</w:t>
            </w:r>
          </w:p>
        </w:tc>
        <w:tc>
          <w:tcPr>
            <w:tcW w:w="2365" w:type="dxa"/>
            <w:tcBorders>
              <w:top w:val="nil"/>
              <w:left w:val="nil"/>
              <w:bottom w:val="single" w:sz="8" w:space="0" w:color="auto"/>
              <w:right w:val="single" w:sz="8" w:space="0" w:color="auto"/>
            </w:tcBorders>
            <w:shd w:val="clear" w:color="auto" w:fill="auto"/>
            <w:vAlign w:val="center"/>
            <w:hideMark/>
          </w:tcPr>
          <w:p w14:paraId="2CB053BA"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1</w:t>
            </w:r>
          </w:p>
        </w:tc>
      </w:tr>
      <w:tr w:rsidR="00AD7B4E" w:rsidRPr="00124024" w14:paraId="6ED21A38"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30E89DED"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 xml:space="preserve">Componente </w:t>
            </w:r>
          </w:p>
        </w:tc>
        <w:tc>
          <w:tcPr>
            <w:tcW w:w="2365" w:type="dxa"/>
            <w:tcBorders>
              <w:top w:val="nil"/>
              <w:left w:val="nil"/>
              <w:bottom w:val="single" w:sz="8" w:space="0" w:color="auto"/>
              <w:right w:val="single" w:sz="8" w:space="0" w:color="auto"/>
            </w:tcBorders>
            <w:shd w:val="clear" w:color="auto" w:fill="auto"/>
            <w:vAlign w:val="center"/>
            <w:hideMark/>
          </w:tcPr>
          <w:p w14:paraId="66FF64FD"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7</w:t>
            </w:r>
          </w:p>
        </w:tc>
      </w:tr>
      <w:tr w:rsidR="00AD7B4E" w:rsidRPr="00124024" w14:paraId="22EEE8EA"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0D44CE28"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 xml:space="preserve">Actividad </w:t>
            </w:r>
          </w:p>
        </w:tc>
        <w:tc>
          <w:tcPr>
            <w:tcW w:w="2365" w:type="dxa"/>
            <w:tcBorders>
              <w:top w:val="nil"/>
              <w:left w:val="nil"/>
              <w:bottom w:val="single" w:sz="8" w:space="0" w:color="auto"/>
              <w:right w:val="single" w:sz="8" w:space="0" w:color="auto"/>
            </w:tcBorders>
            <w:shd w:val="clear" w:color="auto" w:fill="auto"/>
            <w:vAlign w:val="center"/>
            <w:hideMark/>
          </w:tcPr>
          <w:p w14:paraId="23A59918"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17</w:t>
            </w:r>
          </w:p>
        </w:tc>
      </w:tr>
      <w:tr w:rsidR="00AD7B4E" w:rsidRPr="00124024" w14:paraId="6CB0F676"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000000" w:fill="F2F2F2"/>
            <w:noWrap/>
            <w:vAlign w:val="center"/>
            <w:hideMark/>
          </w:tcPr>
          <w:p w14:paraId="426A1F84" w14:textId="77777777" w:rsidR="00AD7B4E" w:rsidRPr="00124024" w:rsidRDefault="00AD7B4E" w:rsidP="00B24BBD">
            <w:pPr>
              <w:spacing w:after="0" w:line="240" w:lineRule="auto"/>
              <w:jc w:val="right"/>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 xml:space="preserve">Total  </w:t>
            </w:r>
          </w:p>
        </w:tc>
        <w:tc>
          <w:tcPr>
            <w:tcW w:w="2365" w:type="dxa"/>
            <w:tcBorders>
              <w:top w:val="nil"/>
              <w:left w:val="nil"/>
              <w:bottom w:val="single" w:sz="8" w:space="0" w:color="auto"/>
              <w:right w:val="single" w:sz="8" w:space="0" w:color="auto"/>
            </w:tcBorders>
            <w:shd w:val="clear" w:color="000000" w:fill="F2F2F2"/>
            <w:noWrap/>
            <w:vAlign w:val="center"/>
            <w:hideMark/>
          </w:tcPr>
          <w:p w14:paraId="7C47E1DE"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26</w:t>
            </w:r>
          </w:p>
        </w:tc>
      </w:tr>
    </w:tbl>
    <w:p w14:paraId="5BEBED99" w14:textId="77777777" w:rsidR="00AD7B4E" w:rsidRPr="00124024" w:rsidRDefault="00AD7B4E" w:rsidP="00AD7B4E">
      <w:pPr>
        <w:spacing w:after="0"/>
        <w:ind w:left="1701" w:right="1750"/>
        <w:jc w:val="both"/>
        <w:rPr>
          <w:rFonts w:ascii="Lucida Sans Unicode" w:eastAsia="Times New Roman" w:hAnsi="Lucida Sans Unicode" w:cs="Lucida Sans Unicode"/>
          <w:bCs/>
          <w:sz w:val="14"/>
          <w:szCs w:val="14"/>
          <w:lang w:val="es-ES_tradnl" w:eastAsia="es-MX"/>
        </w:rPr>
      </w:pPr>
      <w:r w:rsidRPr="00124024">
        <w:rPr>
          <w:rFonts w:ascii="Lucida Sans Unicode" w:eastAsia="Times New Roman" w:hAnsi="Lucida Sans Unicode" w:cs="Lucida Sans Unicode"/>
          <w:bCs/>
          <w:sz w:val="14"/>
          <w:szCs w:val="14"/>
          <w:lang w:val="es-ES_tradnl" w:eastAsia="es-MX"/>
        </w:rPr>
        <w:t>Fuente: Elaboración propia con base en la información contenida en el acuerdo IEPC-ACG-045/2022 donde se aprueban las Matrices de Indicadores para Resultados relativo al Gasto Ordinario para el ejercicio 2023.</w:t>
      </w:r>
    </w:p>
    <w:p w14:paraId="0506F39B" w14:textId="77777777" w:rsidR="00AD7B4E" w:rsidRPr="00124024" w:rsidRDefault="00AD7B4E" w:rsidP="00AD7B4E">
      <w:pPr>
        <w:spacing w:after="0"/>
        <w:ind w:left="1701" w:right="1750"/>
        <w:jc w:val="both"/>
        <w:rPr>
          <w:rFonts w:ascii="Lucida Sans Unicode" w:eastAsia="Times New Roman" w:hAnsi="Lucida Sans Unicode" w:cs="Lucida Sans Unicode"/>
          <w:bCs/>
          <w:sz w:val="14"/>
          <w:szCs w:val="14"/>
          <w:lang w:val="es-ES_tradnl" w:eastAsia="es-MX"/>
        </w:rPr>
      </w:pPr>
    </w:p>
    <w:p w14:paraId="6281CA2B" w14:textId="77777777" w:rsidR="00A80A20" w:rsidRPr="00124024" w:rsidRDefault="00A80A20" w:rsidP="00AD7B4E">
      <w:pPr>
        <w:spacing w:after="0"/>
        <w:ind w:left="1701" w:right="1750"/>
        <w:jc w:val="both"/>
        <w:rPr>
          <w:rFonts w:ascii="Lucida Sans Unicode" w:eastAsia="Times New Roman" w:hAnsi="Lucida Sans Unicode" w:cs="Lucida Sans Unicode"/>
          <w:bCs/>
          <w:sz w:val="14"/>
          <w:szCs w:val="14"/>
          <w:lang w:val="es-ES_tradnl" w:eastAsia="es-MX"/>
        </w:rPr>
      </w:pPr>
    </w:p>
    <w:p w14:paraId="3370DE4F" w14:textId="77777777" w:rsidR="00A80A20" w:rsidRPr="00124024" w:rsidRDefault="00A80A20" w:rsidP="00AD7B4E">
      <w:pPr>
        <w:spacing w:after="0"/>
        <w:ind w:left="1701" w:right="1750"/>
        <w:jc w:val="both"/>
        <w:rPr>
          <w:rFonts w:ascii="Lucida Sans Unicode" w:eastAsia="Times New Roman" w:hAnsi="Lucida Sans Unicode" w:cs="Lucida Sans Unicode"/>
          <w:bCs/>
          <w:sz w:val="14"/>
          <w:szCs w:val="14"/>
          <w:lang w:val="es-ES_tradnl" w:eastAsia="es-MX"/>
        </w:rPr>
      </w:pPr>
    </w:p>
    <w:tbl>
      <w:tblPr>
        <w:tblW w:w="5580" w:type="dxa"/>
        <w:jc w:val="center"/>
        <w:tblCellMar>
          <w:left w:w="70" w:type="dxa"/>
          <w:right w:w="70" w:type="dxa"/>
        </w:tblCellMar>
        <w:tblLook w:val="04A0" w:firstRow="1" w:lastRow="0" w:firstColumn="1" w:lastColumn="0" w:noHBand="0" w:noVBand="1"/>
      </w:tblPr>
      <w:tblGrid>
        <w:gridCol w:w="2660"/>
        <w:gridCol w:w="2920"/>
      </w:tblGrid>
      <w:tr w:rsidR="00AD7B4E" w:rsidRPr="00124024" w14:paraId="23F831B2" w14:textId="77777777" w:rsidTr="00B24BBD">
        <w:trPr>
          <w:trHeight w:val="564"/>
          <w:jc w:val="center"/>
        </w:trPr>
        <w:tc>
          <w:tcPr>
            <w:tcW w:w="5580" w:type="dxa"/>
            <w:gridSpan w:val="2"/>
            <w:tcBorders>
              <w:top w:val="single" w:sz="4" w:space="0" w:color="auto"/>
              <w:left w:val="single" w:sz="4" w:space="0" w:color="auto"/>
              <w:bottom w:val="single" w:sz="4" w:space="0" w:color="auto"/>
              <w:right w:val="nil"/>
            </w:tcBorders>
            <w:shd w:val="clear" w:color="auto" w:fill="33CCCC"/>
            <w:vAlign w:val="center"/>
            <w:hideMark/>
          </w:tcPr>
          <w:p w14:paraId="2EE861AF" w14:textId="77777777" w:rsidR="00AD7B4E" w:rsidRPr="00124024" w:rsidRDefault="00AD7B4E" w:rsidP="00B24BBD">
            <w:pPr>
              <w:shd w:val="clear" w:color="auto" w:fill="009999"/>
              <w:spacing w:after="0" w:line="240" w:lineRule="auto"/>
              <w:jc w:val="center"/>
              <w:rPr>
                <w:rFonts w:ascii="Lucida Sans Unicode" w:eastAsia="Times New Roman" w:hAnsi="Lucida Sans Unicode" w:cs="Lucida Sans Unicode"/>
                <w:b/>
                <w:bCs/>
                <w:color w:val="FFFFFF"/>
                <w:sz w:val="20"/>
                <w:szCs w:val="20"/>
                <w:lang w:eastAsia="es-MX"/>
              </w:rPr>
            </w:pPr>
            <w:r w:rsidRPr="00124024">
              <w:rPr>
                <w:rFonts w:ascii="Lucida Sans Unicode" w:eastAsia="Times New Roman" w:hAnsi="Lucida Sans Unicode" w:cs="Lucida Sans Unicode"/>
                <w:b/>
                <w:bCs/>
                <w:color w:val="FFFFFF"/>
                <w:sz w:val="20"/>
                <w:szCs w:val="20"/>
                <w:lang w:eastAsia="es-MX"/>
              </w:rPr>
              <w:t>MIR 2. Fomento y Promoción de Derechos político-electorales y de Participación Ciudadana</w:t>
            </w:r>
          </w:p>
        </w:tc>
      </w:tr>
      <w:tr w:rsidR="00AD7B4E" w:rsidRPr="00124024" w14:paraId="7FFF2A88" w14:textId="77777777" w:rsidTr="00B24BBD">
        <w:trPr>
          <w:trHeight w:val="300"/>
          <w:jc w:val="center"/>
        </w:trPr>
        <w:tc>
          <w:tcPr>
            <w:tcW w:w="2660" w:type="dxa"/>
            <w:tcBorders>
              <w:top w:val="nil"/>
              <w:left w:val="single" w:sz="4" w:space="0" w:color="auto"/>
              <w:bottom w:val="single" w:sz="4" w:space="0" w:color="auto"/>
              <w:right w:val="single" w:sz="4" w:space="0" w:color="auto"/>
            </w:tcBorders>
            <w:shd w:val="clear" w:color="000000" w:fill="F2F2F2"/>
            <w:noWrap/>
            <w:vAlign w:val="center"/>
            <w:hideMark/>
          </w:tcPr>
          <w:p w14:paraId="03973935" w14:textId="77777777" w:rsidR="00AD7B4E" w:rsidRPr="00124024" w:rsidRDefault="00AD7B4E" w:rsidP="00B24BBD">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Nivel</w:t>
            </w:r>
          </w:p>
        </w:tc>
        <w:tc>
          <w:tcPr>
            <w:tcW w:w="2920" w:type="dxa"/>
            <w:tcBorders>
              <w:top w:val="nil"/>
              <w:left w:val="nil"/>
              <w:bottom w:val="single" w:sz="4" w:space="0" w:color="auto"/>
              <w:right w:val="single" w:sz="4" w:space="0" w:color="auto"/>
            </w:tcBorders>
            <w:shd w:val="clear" w:color="000000" w:fill="F2F2F2"/>
            <w:noWrap/>
            <w:vAlign w:val="center"/>
            <w:hideMark/>
          </w:tcPr>
          <w:p w14:paraId="5B7A5AED" w14:textId="77777777" w:rsidR="00AD7B4E" w:rsidRPr="00124024" w:rsidRDefault="00AD7B4E" w:rsidP="00B24BBD">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No. de Indicadores </w:t>
            </w:r>
          </w:p>
        </w:tc>
      </w:tr>
      <w:tr w:rsidR="00AD7B4E" w:rsidRPr="00124024" w14:paraId="10422338" w14:textId="77777777" w:rsidTr="00B24BBD">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7B0FADF2"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Fin</w:t>
            </w:r>
          </w:p>
        </w:tc>
        <w:tc>
          <w:tcPr>
            <w:tcW w:w="2920" w:type="dxa"/>
            <w:tcBorders>
              <w:top w:val="nil"/>
              <w:left w:val="nil"/>
              <w:bottom w:val="single" w:sz="4" w:space="0" w:color="auto"/>
              <w:right w:val="single" w:sz="4" w:space="0" w:color="auto"/>
            </w:tcBorders>
            <w:shd w:val="clear" w:color="auto" w:fill="auto"/>
            <w:vAlign w:val="center"/>
            <w:hideMark/>
          </w:tcPr>
          <w:p w14:paraId="23911793"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w:t>
            </w:r>
          </w:p>
        </w:tc>
      </w:tr>
      <w:tr w:rsidR="00AD7B4E" w:rsidRPr="00124024" w14:paraId="28123517" w14:textId="77777777" w:rsidTr="00B24BBD">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544DD364"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Propósito</w:t>
            </w:r>
          </w:p>
        </w:tc>
        <w:tc>
          <w:tcPr>
            <w:tcW w:w="2920" w:type="dxa"/>
            <w:tcBorders>
              <w:top w:val="nil"/>
              <w:left w:val="nil"/>
              <w:bottom w:val="single" w:sz="4" w:space="0" w:color="auto"/>
              <w:right w:val="single" w:sz="4" w:space="0" w:color="auto"/>
            </w:tcBorders>
            <w:shd w:val="clear" w:color="auto" w:fill="auto"/>
            <w:vAlign w:val="center"/>
            <w:hideMark/>
          </w:tcPr>
          <w:p w14:paraId="48B37812"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w:t>
            </w:r>
          </w:p>
        </w:tc>
      </w:tr>
      <w:tr w:rsidR="00AD7B4E" w:rsidRPr="00124024" w14:paraId="326096B6" w14:textId="77777777" w:rsidTr="00B24BBD">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5D8B7212"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 xml:space="preserve">Componente </w:t>
            </w:r>
          </w:p>
        </w:tc>
        <w:tc>
          <w:tcPr>
            <w:tcW w:w="2920" w:type="dxa"/>
            <w:tcBorders>
              <w:top w:val="nil"/>
              <w:left w:val="nil"/>
              <w:bottom w:val="single" w:sz="4" w:space="0" w:color="auto"/>
              <w:right w:val="single" w:sz="4" w:space="0" w:color="auto"/>
            </w:tcBorders>
            <w:shd w:val="clear" w:color="auto" w:fill="auto"/>
            <w:vAlign w:val="center"/>
            <w:hideMark/>
          </w:tcPr>
          <w:p w14:paraId="49A3F7A7"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4</w:t>
            </w:r>
          </w:p>
        </w:tc>
      </w:tr>
      <w:tr w:rsidR="00AD7B4E" w:rsidRPr="00124024" w14:paraId="3C9FC82A" w14:textId="77777777" w:rsidTr="00B24BBD">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3E82A42D"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 xml:space="preserve">Actividad </w:t>
            </w:r>
          </w:p>
        </w:tc>
        <w:tc>
          <w:tcPr>
            <w:tcW w:w="2920" w:type="dxa"/>
            <w:tcBorders>
              <w:top w:val="nil"/>
              <w:left w:val="nil"/>
              <w:bottom w:val="single" w:sz="4" w:space="0" w:color="auto"/>
              <w:right w:val="single" w:sz="4" w:space="0" w:color="auto"/>
            </w:tcBorders>
            <w:shd w:val="clear" w:color="auto" w:fill="auto"/>
            <w:vAlign w:val="center"/>
            <w:hideMark/>
          </w:tcPr>
          <w:p w14:paraId="34E126F1"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11</w:t>
            </w:r>
          </w:p>
        </w:tc>
      </w:tr>
      <w:tr w:rsidR="00AD7B4E" w:rsidRPr="00124024" w14:paraId="32F5CE0F" w14:textId="77777777" w:rsidTr="00B24BBD">
        <w:trPr>
          <w:trHeight w:val="264"/>
          <w:jc w:val="center"/>
        </w:trPr>
        <w:tc>
          <w:tcPr>
            <w:tcW w:w="266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14:paraId="58CEBA37" w14:textId="77777777" w:rsidR="00AD7B4E" w:rsidRPr="00124024" w:rsidRDefault="00AD7B4E" w:rsidP="00B24BBD">
            <w:pPr>
              <w:spacing w:after="0" w:line="240" w:lineRule="auto"/>
              <w:jc w:val="right"/>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Total  </w:t>
            </w:r>
          </w:p>
        </w:tc>
        <w:tc>
          <w:tcPr>
            <w:tcW w:w="2920" w:type="dxa"/>
            <w:tcBorders>
              <w:top w:val="nil"/>
              <w:left w:val="nil"/>
              <w:bottom w:val="single" w:sz="4" w:space="0" w:color="auto"/>
              <w:right w:val="single" w:sz="4" w:space="0" w:color="auto"/>
            </w:tcBorders>
            <w:shd w:val="clear" w:color="auto" w:fill="F2F2F2" w:themeFill="background1" w:themeFillShade="F2"/>
            <w:noWrap/>
            <w:vAlign w:val="center"/>
            <w:hideMark/>
          </w:tcPr>
          <w:p w14:paraId="0DCAAA59" w14:textId="77777777" w:rsidR="00AD7B4E" w:rsidRPr="00124024" w:rsidRDefault="00AD7B4E" w:rsidP="00B24BBD">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17</w:t>
            </w:r>
          </w:p>
        </w:tc>
      </w:tr>
    </w:tbl>
    <w:p w14:paraId="1AEED1FE" w14:textId="77777777" w:rsidR="00AD7B4E" w:rsidRPr="00124024" w:rsidRDefault="00AD7B4E" w:rsidP="00AD7B4E">
      <w:pPr>
        <w:spacing w:after="0"/>
        <w:ind w:left="1701" w:right="1750"/>
        <w:jc w:val="both"/>
        <w:rPr>
          <w:rFonts w:ascii="Lucida Sans Unicode" w:eastAsia="Times New Roman" w:hAnsi="Lucida Sans Unicode" w:cs="Lucida Sans Unicode"/>
          <w:bCs/>
          <w:sz w:val="16"/>
          <w:szCs w:val="14"/>
          <w:lang w:val="es-ES_tradnl" w:eastAsia="es-MX"/>
        </w:rPr>
      </w:pPr>
      <w:r w:rsidRPr="00124024">
        <w:rPr>
          <w:rFonts w:ascii="Lucida Sans Unicode" w:eastAsia="Times New Roman" w:hAnsi="Lucida Sans Unicode" w:cs="Lucida Sans Unicode"/>
          <w:bCs/>
          <w:sz w:val="16"/>
          <w:szCs w:val="14"/>
          <w:lang w:val="es-ES_tradnl" w:eastAsia="es-MX"/>
        </w:rPr>
        <w:t>Fuente: Elaboración propia con base en la información contenida en el acuerdo IEPC-ACG-045/2022 donde se aprueban las Matrices de Indicadores para Resultados relativo al Gasto Ordinario para el ejercicio 2023.</w:t>
      </w:r>
    </w:p>
    <w:p w14:paraId="56FACE1F" w14:textId="77777777" w:rsidR="00AD7B4E" w:rsidRPr="00124024" w:rsidRDefault="00AD7B4E" w:rsidP="00AD7B4E">
      <w:pPr>
        <w:spacing w:after="0"/>
        <w:ind w:left="1701" w:right="1750"/>
        <w:jc w:val="both"/>
        <w:rPr>
          <w:rFonts w:ascii="Lucida Sans Unicode" w:eastAsia="Times New Roman" w:hAnsi="Lucida Sans Unicode" w:cs="Lucida Sans Unicode"/>
          <w:bCs/>
          <w:sz w:val="16"/>
          <w:szCs w:val="14"/>
          <w:lang w:val="es-ES_tradnl" w:eastAsia="es-MX"/>
        </w:rPr>
      </w:pPr>
    </w:p>
    <w:tbl>
      <w:tblPr>
        <w:tblW w:w="4385" w:type="dxa"/>
        <w:jc w:val="center"/>
        <w:tblCellMar>
          <w:left w:w="70" w:type="dxa"/>
          <w:right w:w="70" w:type="dxa"/>
        </w:tblCellMar>
        <w:tblLook w:val="04A0" w:firstRow="1" w:lastRow="0" w:firstColumn="1" w:lastColumn="0" w:noHBand="0" w:noVBand="1"/>
      </w:tblPr>
      <w:tblGrid>
        <w:gridCol w:w="2020"/>
        <w:gridCol w:w="2365"/>
      </w:tblGrid>
      <w:tr w:rsidR="00AD7B4E" w:rsidRPr="00124024" w14:paraId="303938C4" w14:textId="77777777" w:rsidTr="00B24BBD">
        <w:trPr>
          <w:trHeight w:val="315"/>
          <w:jc w:val="center"/>
        </w:trPr>
        <w:tc>
          <w:tcPr>
            <w:tcW w:w="4385" w:type="dxa"/>
            <w:gridSpan w:val="2"/>
            <w:tcBorders>
              <w:top w:val="single" w:sz="8" w:space="0" w:color="auto"/>
              <w:left w:val="single" w:sz="8" w:space="0" w:color="auto"/>
              <w:bottom w:val="single" w:sz="8" w:space="0" w:color="auto"/>
              <w:right w:val="nil"/>
            </w:tcBorders>
            <w:shd w:val="clear" w:color="000000" w:fill="009999"/>
            <w:noWrap/>
            <w:vAlign w:val="center"/>
            <w:hideMark/>
          </w:tcPr>
          <w:p w14:paraId="6EC254B9"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FFFFFF"/>
                <w:kern w:val="0"/>
                <w:sz w:val="20"/>
                <w:szCs w:val="20"/>
                <w:lang w:eastAsia="es-MX"/>
                <w14:ligatures w14:val="none"/>
              </w:rPr>
            </w:pPr>
            <w:r w:rsidRPr="00124024">
              <w:rPr>
                <w:rFonts w:ascii="Lucida Sans Unicode" w:eastAsia="Times New Roman" w:hAnsi="Lucida Sans Unicode" w:cs="Lucida Sans Unicode"/>
                <w:b/>
                <w:bCs/>
                <w:color w:val="FFFFFF"/>
                <w:kern w:val="0"/>
                <w:sz w:val="20"/>
                <w:szCs w:val="20"/>
                <w:lang w:eastAsia="es-MX"/>
                <w14:ligatures w14:val="none"/>
              </w:rPr>
              <w:t>MIR 3. Fortalecimiento Institucional y Rendición de Cuentas</w:t>
            </w:r>
          </w:p>
        </w:tc>
      </w:tr>
      <w:tr w:rsidR="00AD7B4E" w:rsidRPr="00124024" w14:paraId="2A9B73F9"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000000" w:fill="F2F2F2"/>
            <w:noWrap/>
            <w:vAlign w:val="center"/>
            <w:hideMark/>
          </w:tcPr>
          <w:p w14:paraId="1E437EE9"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Nivel</w:t>
            </w:r>
          </w:p>
        </w:tc>
        <w:tc>
          <w:tcPr>
            <w:tcW w:w="2365" w:type="dxa"/>
            <w:tcBorders>
              <w:top w:val="nil"/>
              <w:left w:val="nil"/>
              <w:bottom w:val="single" w:sz="8" w:space="0" w:color="auto"/>
              <w:right w:val="single" w:sz="8" w:space="0" w:color="auto"/>
            </w:tcBorders>
            <w:shd w:val="clear" w:color="000000" w:fill="F2F2F2"/>
            <w:noWrap/>
            <w:vAlign w:val="center"/>
            <w:hideMark/>
          </w:tcPr>
          <w:p w14:paraId="1E6883F8"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No. de Indicadores</w:t>
            </w:r>
          </w:p>
        </w:tc>
      </w:tr>
      <w:tr w:rsidR="00AD7B4E" w:rsidRPr="00124024" w14:paraId="703C10D4"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28BCD7BF"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Fin</w:t>
            </w:r>
          </w:p>
        </w:tc>
        <w:tc>
          <w:tcPr>
            <w:tcW w:w="2365" w:type="dxa"/>
            <w:tcBorders>
              <w:top w:val="nil"/>
              <w:left w:val="nil"/>
              <w:bottom w:val="single" w:sz="8" w:space="0" w:color="auto"/>
              <w:right w:val="single" w:sz="8" w:space="0" w:color="auto"/>
            </w:tcBorders>
            <w:shd w:val="clear" w:color="auto" w:fill="auto"/>
            <w:vAlign w:val="center"/>
            <w:hideMark/>
          </w:tcPr>
          <w:p w14:paraId="6FAD8E61"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1</w:t>
            </w:r>
          </w:p>
        </w:tc>
      </w:tr>
      <w:tr w:rsidR="00AD7B4E" w:rsidRPr="00124024" w14:paraId="32EEE924"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4B5E7CF1"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Propósito</w:t>
            </w:r>
          </w:p>
        </w:tc>
        <w:tc>
          <w:tcPr>
            <w:tcW w:w="2365" w:type="dxa"/>
            <w:tcBorders>
              <w:top w:val="nil"/>
              <w:left w:val="nil"/>
              <w:bottom w:val="single" w:sz="8" w:space="0" w:color="auto"/>
              <w:right w:val="single" w:sz="8" w:space="0" w:color="auto"/>
            </w:tcBorders>
            <w:shd w:val="clear" w:color="auto" w:fill="auto"/>
            <w:vAlign w:val="center"/>
            <w:hideMark/>
          </w:tcPr>
          <w:p w14:paraId="02EC00FF"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1</w:t>
            </w:r>
          </w:p>
        </w:tc>
      </w:tr>
      <w:tr w:rsidR="00AD7B4E" w:rsidRPr="00124024" w14:paraId="2637DBD4"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1272CDE5"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Componente</w:t>
            </w:r>
          </w:p>
        </w:tc>
        <w:tc>
          <w:tcPr>
            <w:tcW w:w="2365" w:type="dxa"/>
            <w:tcBorders>
              <w:top w:val="nil"/>
              <w:left w:val="nil"/>
              <w:bottom w:val="single" w:sz="8" w:space="0" w:color="auto"/>
              <w:right w:val="single" w:sz="8" w:space="0" w:color="auto"/>
            </w:tcBorders>
            <w:shd w:val="clear" w:color="auto" w:fill="auto"/>
            <w:vAlign w:val="center"/>
            <w:hideMark/>
          </w:tcPr>
          <w:p w14:paraId="59517D11"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5</w:t>
            </w:r>
          </w:p>
        </w:tc>
      </w:tr>
      <w:tr w:rsidR="00AD7B4E" w:rsidRPr="00124024" w14:paraId="3344F95A"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auto" w:fill="auto"/>
            <w:vAlign w:val="center"/>
            <w:hideMark/>
          </w:tcPr>
          <w:p w14:paraId="47F92803"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Actividad</w:t>
            </w:r>
          </w:p>
        </w:tc>
        <w:tc>
          <w:tcPr>
            <w:tcW w:w="2365" w:type="dxa"/>
            <w:tcBorders>
              <w:top w:val="nil"/>
              <w:left w:val="nil"/>
              <w:bottom w:val="single" w:sz="8" w:space="0" w:color="auto"/>
              <w:right w:val="single" w:sz="8" w:space="0" w:color="auto"/>
            </w:tcBorders>
            <w:shd w:val="clear" w:color="auto" w:fill="auto"/>
            <w:vAlign w:val="center"/>
            <w:hideMark/>
          </w:tcPr>
          <w:p w14:paraId="3C80C652" w14:textId="77777777" w:rsidR="00AD7B4E" w:rsidRPr="00124024" w:rsidRDefault="00AD7B4E" w:rsidP="00B24BBD">
            <w:pPr>
              <w:spacing w:after="0" w:line="240" w:lineRule="auto"/>
              <w:jc w:val="center"/>
              <w:rPr>
                <w:rFonts w:ascii="Lucida Sans Unicode" w:eastAsia="Times New Roman" w:hAnsi="Lucida Sans Unicode" w:cs="Lucida Sans Unicode"/>
                <w:color w:val="000000"/>
                <w:kern w:val="0"/>
                <w:sz w:val="20"/>
                <w:szCs w:val="20"/>
                <w:lang w:eastAsia="es-MX"/>
                <w14:ligatures w14:val="none"/>
              </w:rPr>
            </w:pPr>
            <w:r w:rsidRPr="00124024">
              <w:rPr>
                <w:rFonts w:ascii="Lucida Sans Unicode" w:eastAsia="Times New Roman" w:hAnsi="Lucida Sans Unicode" w:cs="Lucida Sans Unicode"/>
                <w:color w:val="000000"/>
                <w:kern w:val="0"/>
                <w:sz w:val="20"/>
                <w:szCs w:val="20"/>
                <w:lang w:eastAsia="es-MX"/>
                <w14:ligatures w14:val="none"/>
              </w:rPr>
              <w:t>15</w:t>
            </w:r>
          </w:p>
        </w:tc>
      </w:tr>
      <w:tr w:rsidR="00AD7B4E" w:rsidRPr="00124024" w14:paraId="3369DA20" w14:textId="77777777" w:rsidTr="00B24BBD">
        <w:trPr>
          <w:trHeight w:val="315"/>
          <w:jc w:val="center"/>
        </w:trPr>
        <w:tc>
          <w:tcPr>
            <w:tcW w:w="2020" w:type="dxa"/>
            <w:tcBorders>
              <w:top w:val="nil"/>
              <w:left w:val="single" w:sz="8" w:space="0" w:color="auto"/>
              <w:bottom w:val="single" w:sz="8" w:space="0" w:color="auto"/>
              <w:right w:val="single" w:sz="8" w:space="0" w:color="auto"/>
            </w:tcBorders>
            <w:shd w:val="clear" w:color="000000" w:fill="F2F2F2"/>
            <w:noWrap/>
            <w:vAlign w:val="center"/>
            <w:hideMark/>
          </w:tcPr>
          <w:p w14:paraId="781EC90F"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Total</w:t>
            </w:r>
          </w:p>
        </w:tc>
        <w:tc>
          <w:tcPr>
            <w:tcW w:w="2365" w:type="dxa"/>
            <w:tcBorders>
              <w:top w:val="nil"/>
              <w:left w:val="nil"/>
              <w:bottom w:val="single" w:sz="8" w:space="0" w:color="auto"/>
              <w:right w:val="single" w:sz="8" w:space="0" w:color="auto"/>
            </w:tcBorders>
            <w:shd w:val="clear" w:color="000000" w:fill="F2F2F2"/>
            <w:noWrap/>
            <w:vAlign w:val="center"/>
            <w:hideMark/>
          </w:tcPr>
          <w:p w14:paraId="50143CB5" w14:textId="77777777" w:rsidR="00AD7B4E" w:rsidRPr="00124024" w:rsidRDefault="00AD7B4E" w:rsidP="00B24BBD">
            <w:pPr>
              <w:spacing w:after="0" w:line="240" w:lineRule="auto"/>
              <w:jc w:val="center"/>
              <w:rPr>
                <w:rFonts w:ascii="Lucida Sans Unicode" w:eastAsia="Times New Roman" w:hAnsi="Lucida Sans Unicode" w:cs="Lucida Sans Unicode"/>
                <w:b/>
                <w:bCs/>
                <w:color w:val="000000"/>
                <w:kern w:val="0"/>
                <w:sz w:val="20"/>
                <w:szCs w:val="20"/>
                <w:lang w:eastAsia="es-MX"/>
                <w14:ligatures w14:val="none"/>
              </w:rPr>
            </w:pPr>
            <w:r w:rsidRPr="00124024">
              <w:rPr>
                <w:rFonts w:ascii="Lucida Sans Unicode" w:eastAsia="Times New Roman" w:hAnsi="Lucida Sans Unicode" w:cs="Lucida Sans Unicode"/>
                <w:b/>
                <w:bCs/>
                <w:color w:val="000000"/>
                <w:kern w:val="0"/>
                <w:sz w:val="20"/>
                <w:szCs w:val="20"/>
                <w:lang w:eastAsia="es-MX"/>
                <w14:ligatures w14:val="none"/>
              </w:rPr>
              <w:t>22</w:t>
            </w:r>
          </w:p>
        </w:tc>
      </w:tr>
    </w:tbl>
    <w:p w14:paraId="7EE1C674" w14:textId="77777777" w:rsidR="00AD7B4E" w:rsidRPr="00124024" w:rsidRDefault="00AD7B4E" w:rsidP="00AD7B4E">
      <w:pPr>
        <w:spacing w:after="0"/>
        <w:ind w:left="1701" w:right="1750"/>
        <w:jc w:val="both"/>
        <w:rPr>
          <w:rFonts w:ascii="Lucida Sans Unicode" w:eastAsia="Times New Roman" w:hAnsi="Lucida Sans Unicode" w:cs="Lucida Sans Unicode"/>
          <w:bCs/>
          <w:sz w:val="16"/>
          <w:szCs w:val="14"/>
          <w:lang w:val="es-ES_tradnl" w:eastAsia="es-MX"/>
        </w:rPr>
      </w:pPr>
      <w:r w:rsidRPr="00124024">
        <w:rPr>
          <w:rFonts w:ascii="Lucida Sans Unicode" w:eastAsia="Times New Roman" w:hAnsi="Lucida Sans Unicode" w:cs="Lucida Sans Unicode"/>
          <w:bCs/>
          <w:sz w:val="16"/>
          <w:szCs w:val="14"/>
          <w:lang w:val="es-ES_tradnl" w:eastAsia="es-MX"/>
        </w:rPr>
        <w:t>Fuente: Elaboración propia con base en la información contenida en el acuerdo IEPC-ACG-045/2022 donde se aprueban las Matrices de Indicadores para Resultados relativo al Gasto Ordinario para el ejercicio 2023.</w:t>
      </w:r>
    </w:p>
    <w:p w14:paraId="3B0D6FEA" w14:textId="77777777" w:rsidR="00CC2983" w:rsidRPr="00124024" w:rsidRDefault="00CC2983" w:rsidP="00AD7B4E">
      <w:pPr>
        <w:spacing w:after="0"/>
        <w:ind w:left="1701" w:right="1750"/>
        <w:jc w:val="both"/>
        <w:rPr>
          <w:rFonts w:ascii="Lucida Sans Unicode" w:eastAsia="Times New Roman" w:hAnsi="Lucida Sans Unicode" w:cs="Lucida Sans Unicode"/>
          <w:bCs/>
          <w:sz w:val="16"/>
          <w:szCs w:val="14"/>
          <w:lang w:val="es-ES_tradnl" w:eastAsia="es-MX"/>
        </w:rPr>
      </w:pPr>
    </w:p>
    <w:p w14:paraId="191A1DDB" w14:textId="77777777" w:rsidR="00197B63" w:rsidRPr="00124024" w:rsidRDefault="00197B63" w:rsidP="00197B63">
      <w:pPr>
        <w:spacing w:after="0"/>
        <w:jc w:val="both"/>
        <w:rPr>
          <w:rFonts w:ascii="Lucida Sans Unicode" w:eastAsia="Times New Roman" w:hAnsi="Lucida Sans Unicode" w:cs="Lucida Sans Unicode"/>
          <w:bCs/>
          <w:lang w:val="es-ES_tradnl" w:eastAsia="es-MX"/>
        </w:rPr>
      </w:pPr>
    </w:p>
    <w:tbl>
      <w:tblPr>
        <w:tblW w:w="5580" w:type="dxa"/>
        <w:jc w:val="center"/>
        <w:tblCellMar>
          <w:left w:w="70" w:type="dxa"/>
          <w:right w:w="70" w:type="dxa"/>
        </w:tblCellMar>
        <w:tblLook w:val="04A0" w:firstRow="1" w:lastRow="0" w:firstColumn="1" w:lastColumn="0" w:noHBand="0" w:noVBand="1"/>
      </w:tblPr>
      <w:tblGrid>
        <w:gridCol w:w="2660"/>
        <w:gridCol w:w="2920"/>
      </w:tblGrid>
      <w:tr w:rsidR="00197B63" w:rsidRPr="00124024" w14:paraId="605E317A" w14:textId="77777777" w:rsidTr="0083122B">
        <w:trPr>
          <w:trHeight w:val="349"/>
          <w:jc w:val="center"/>
        </w:trPr>
        <w:tc>
          <w:tcPr>
            <w:tcW w:w="5580" w:type="dxa"/>
            <w:gridSpan w:val="2"/>
            <w:tcBorders>
              <w:top w:val="single" w:sz="4" w:space="0" w:color="auto"/>
              <w:left w:val="single" w:sz="4" w:space="0" w:color="auto"/>
              <w:bottom w:val="single" w:sz="4" w:space="0" w:color="auto"/>
              <w:right w:val="nil"/>
            </w:tcBorders>
            <w:shd w:val="clear" w:color="auto" w:fill="009999"/>
            <w:noWrap/>
            <w:vAlign w:val="center"/>
            <w:hideMark/>
          </w:tcPr>
          <w:p w14:paraId="19F82989" w14:textId="77777777" w:rsidR="00197B63" w:rsidRPr="00124024" w:rsidRDefault="00197B63" w:rsidP="0083122B">
            <w:pPr>
              <w:spacing w:after="0" w:line="240" w:lineRule="auto"/>
              <w:jc w:val="center"/>
              <w:rPr>
                <w:rFonts w:ascii="Lucida Sans Unicode" w:eastAsia="Times New Roman" w:hAnsi="Lucida Sans Unicode" w:cs="Lucida Sans Unicode"/>
                <w:b/>
                <w:bCs/>
                <w:color w:val="FFFFFF" w:themeColor="background1"/>
                <w:sz w:val="20"/>
                <w:szCs w:val="20"/>
                <w:lang w:eastAsia="es-MX"/>
              </w:rPr>
            </w:pPr>
            <w:r w:rsidRPr="00124024">
              <w:rPr>
                <w:rFonts w:ascii="Lucida Sans Unicode" w:eastAsia="Times New Roman" w:hAnsi="Lucida Sans Unicode" w:cs="Lucida Sans Unicode"/>
                <w:b/>
                <w:bCs/>
                <w:color w:val="FFFFFF" w:themeColor="background1"/>
                <w:sz w:val="20"/>
                <w:szCs w:val="20"/>
                <w:lang w:eastAsia="es-MX"/>
              </w:rPr>
              <w:t>MIR 4. Proceso electoral 2023-2024</w:t>
            </w:r>
          </w:p>
        </w:tc>
      </w:tr>
      <w:tr w:rsidR="00197B63" w:rsidRPr="00124024" w14:paraId="3FB22378" w14:textId="77777777" w:rsidTr="0083122B">
        <w:trPr>
          <w:trHeight w:val="300"/>
          <w:jc w:val="center"/>
        </w:trPr>
        <w:tc>
          <w:tcPr>
            <w:tcW w:w="2660" w:type="dxa"/>
            <w:tcBorders>
              <w:top w:val="nil"/>
              <w:left w:val="single" w:sz="4" w:space="0" w:color="auto"/>
              <w:bottom w:val="single" w:sz="4" w:space="0" w:color="auto"/>
              <w:right w:val="single" w:sz="4" w:space="0" w:color="auto"/>
            </w:tcBorders>
            <w:shd w:val="clear" w:color="000000" w:fill="F2F2F2"/>
            <w:noWrap/>
            <w:vAlign w:val="center"/>
            <w:hideMark/>
          </w:tcPr>
          <w:p w14:paraId="189D04D1" w14:textId="77777777" w:rsidR="00197B63" w:rsidRPr="00124024" w:rsidRDefault="00197B63" w:rsidP="0083122B">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Nivel</w:t>
            </w:r>
          </w:p>
        </w:tc>
        <w:tc>
          <w:tcPr>
            <w:tcW w:w="2920" w:type="dxa"/>
            <w:tcBorders>
              <w:top w:val="nil"/>
              <w:left w:val="nil"/>
              <w:bottom w:val="single" w:sz="4" w:space="0" w:color="auto"/>
              <w:right w:val="single" w:sz="4" w:space="0" w:color="auto"/>
            </w:tcBorders>
            <w:shd w:val="clear" w:color="000000" w:fill="F2F2F2"/>
            <w:noWrap/>
            <w:vAlign w:val="center"/>
            <w:hideMark/>
          </w:tcPr>
          <w:p w14:paraId="5ACE8431" w14:textId="77777777" w:rsidR="00197B63" w:rsidRPr="00124024" w:rsidRDefault="00197B63" w:rsidP="0083122B">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No. de Indicadores </w:t>
            </w:r>
          </w:p>
        </w:tc>
      </w:tr>
      <w:tr w:rsidR="00197B63" w:rsidRPr="00124024" w14:paraId="189701ED" w14:textId="77777777" w:rsidTr="0083122B">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30077A00"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Fin</w:t>
            </w:r>
          </w:p>
        </w:tc>
        <w:tc>
          <w:tcPr>
            <w:tcW w:w="2920" w:type="dxa"/>
            <w:tcBorders>
              <w:top w:val="nil"/>
              <w:left w:val="nil"/>
              <w:bottom w:val="single" w:sz="4" w:space="0" w:color="auto"/>
              <w:right w:val="single" w:sz="4" w:space="0" w:color="auto"/>
            </w:tcBorders>
            <w:shd w:val="clear" w:color="auto" w:fill="auto"/>
            <w:vAlign w:val="center"/>
            <w:hideMark/>
          </w:tcPr>
          <w:p w14:paraId="29E02FD0"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w:t>
            </w:r>
          </w:p>
        </w:tc>
      </w:tr>
      <w:tr w:rsidR="00197B63" w:rsidRPr="00124024" w14:paraId="6FA830DB" w14:textId="77777777" w:rsidTr="0083122B">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74319FE2"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Propósito</w:t>
            </w:r>
          </w:p>
        </w:tc>
        <w:tc>
          <w:tcPr>
            <w:tcW w:w="2920" w:type="dxa"/>
            <w:tcBorders>
              <w:top w:val="nil"/>
              <w:left w:val="nil"/>
              <w:bottom w:val="single" w:sz="4" w:space="0" w:color="auto"/>
              <w:right w:val="single" w:sz="4" w:space="0" w:color="auto"/>
            </w:tcBorders>
            <w:shd w:val="clear" w:color="auto" w:fill="auto"/>
            <w:vAlign w:val="center"/>
            <w:hideMark/>
          </w:tcPr>
          <w:p w14:paraId="2ECFA98C"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w:t>
            </w:r>
          </w:p>
        </w:tc>
      </w:tr>
      <w:tr w:rsidR="00197B63" w:rsidRPr="00124024" w14:paraId="5EE63C2B" w14:textId="77777777" w:rsidTr="0083122B">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226728F6"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 xml:space="preserve">Componente </w:t>
            </w:r>
          </w:p>
        </w:tc>
        <w:tc>
          <w:tcPr>
            <w:tcW w:w="2920" w:type="dxa"/>
            <w:tcBorders>
              <w:top w:val="nil"/>
              <w:left w:val="nil"/>
              <w:bottom w:val="single" w:sz="4" w:space="0" w:color="auto"/>
              <w:right w:val="single" w:sz="4" w:space="0" w:color="auto"/>
            </w:tcBorders>
            <w:shd w:val="clear" w:color="auto" w:fill="auto"/>
            <w:vAlign w:val="center"/>
            <w:hideMark/>
          </w:tcPr>
          <w:p w14:paraId="6A9B3251"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15</w:t>
            </w:r>
          </w:p>
        </w:tc>
      </w:tr>
      <w:tr w:rsidR="00197B63" w:rsidRPr="00124024" w14:paraId="24908881" w14:textId="77777777" w:rsidTr="0083122B">
        <w:trPr>
          <w:trHeight w:val="300"/>
          <w:jc w:val="center"/>
        </w:trPr>
        <w:tc>
          <w:tcPr>
            <w:tcW w:w="2660" w:type="dxa"/>
            <w:tcBorders>
              <w:top w:val="nil"/>
              <w:left w:val="single" w:sz="4" w:space="0" w:color="auto"/>
              <w:bottom w:val="single" w:sz="4" w:space="0" w:color="auto"/>
              <w:right w:val="single" w:sz="4" w:space="0" w:color="auto"/>
            </w:tcBorders>
            <w:shd w:val="clear" w:color="auto" w:fill="auto"/>
            <w:vAlign w:val="center"/>
            <w:hideMark/>
          </w:tcPr>
          <w:p w14:paraId="419F294B"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 xml:space="preserve">Actividad </w:t>
            </w:r>
          </w:p>
        </w:tc>
        <w:tc>
          <w:tcPr>
            <w:tcW w:w="2920" w:type="dxa"/>
            <w:tcBorders>
              <w:top w:val="nil"/>
              <w:left w:val="nil"/>
              <w:bottom w:val="single" w:sz="4" w:space="0" w:color="auto"/>
              <w:right w:val="single" w:sz="4" w:space="0" w:color="auto"/>
            </w:tcBorders>
            <w:shd w:val="clear" w:color="auto" w:fill="auto"/>
            <w:vAlign w:val="center"/>
            <w:hideMark/>
          </w:tcPr>
          <w:p w14:paraId="11FFFCC3" w14:textId="77777777" w:rsidR="00197B63" w:rsidRPr="00124024" w:rsidRDefault="00197B63" w:rsidP="0083122B">
            <w:pPr>
              <w:spacing w:after="0" w:line="240" w:lineRule="auto"/>
              <w:jc w:val="center"/>
              <w:rPr>
                <w:rFonts w:ascii="Lucida Sans Unicode" w:eastAsia="Times New Roman" w:hAnsi="Lucida Sans Unicode" w:cs="Lucida Sans Unicode"/>
                <w:color w:val="000000"/>
                <w:sz w:val="20"/>
                <w:szCs w:val="20"/>
                <w:lang w:eastAsia="es-MX"/>
              </w:rPr>
            </w:pPr>
            <w:r w:rsidRPr="00124024">
              <w:rPr>
                <w:rFonts w:ascii="Lucida Sans Unicode" w:eastAsia="Times New Roman" w:hAnsi="Lucida Sans Unicode" w:cs="Lucida Sans Unicode"/>
                <w:color w:val="000000"/>
                <w:sz w:val="20"/>
                <w:szCs w:val="20"/>
                <w:lang w:eastAsia="es-MX"/>
              </w:rPr>
              <w:t>36</w:t>
            </w:r>
          </w:p>
        </w:tc>
      </w:tr>
      <w:tr w:rsidR="00197B63" w:rsidRPr="00124024" w14:paraId="2A2588FB" w14:textId="77777777" w:rsidTr="0083122B">
        <w:trPr>
          <w:trHeight w:val="264"/>
          <w:jc w:val="center"/>
        </w:trPr>
        <w:tc>
          <w:tcPr>
            <w:tcW w:w="266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14:paraId="57D17129" w14:textId="77777777" w:rsidR="00197B63" w:rsidRPr="00124024" w:rsidRDefault="00197B63" w:rsidP="0083122B">
            <w:pPr>
              <w:spacing w:after="0" w:line="240" w:lineRule="auto"/>
              <w:jc w:val="right"/>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 xml:space="preserve">Total  </w:t>
            </w:r>
          </w:p>
        </w:tc>
        <w:tc>
          <w:tcPr>
            <w:tcW w:w="2920" w:type="dxa"/>
            <w:tcBorders>
              <w:top w:val="nil"/>
              <w:left w:val="nil"/>
              <w:bottom w:val="single" w:sz="4" w:space="0" w:color="auto"/>
              <w:right w:val="single" w:sz="4" w:space="0" w:color="auto"/>
            </w:tcBorders>
            <w:shd w:val="clear" w:color="auto" w:fill="F2F2F2" w:themeFill="background1" w:themeFillShade="F2"/>
            <w:noWrap/>
            <w:vAlign w:val="center"/>
            <w:hideMark/>
          </w:tcPr>
          <w:p w14:paraId="18EF29DC" w14:textId="77777777" w:rsidR="00197B63" w:rsidRPr="00124024" w:rsidRDefault="00197B63" w:rsidP="0083122B">
            <w:pPr>
              <w:spacing w:after="0" w:line="240" w:lineRule="auto"/>
              <w:jc w:val="center"/>
              <w:rPr>
                <w:rFonts w:ascii="Lucida Sans Unicode" w:eastAsia="Times New Roman" w:hAnsi="Lucida Sans Unicode" w:cs="Lucida Sans Unicode"/>
                <w:b/>
                <w:bCs/>
                <w:sz w:val="20"/>
                <w:szCs w:val="20"/>
                <w:lang w:eastAsia="es-MX"/>
              </w:rPr>
            </w:pPr>
            <w:r w:rsidRPr="00124024">
              <w:rPr>
                <w:rFonts w:ascii="Lucida Sans Unicode" w:eastAsia="Times New Roman" w:hAnsi="Lucida Sans Unicode" w:cs="Lucida Sans Unicode"/>
                <w:b/>
                <w:bCs/>
                <w:sz w:val="20"/>
                <w:szCs w:val="20"/>
                <w:lang w:eastAsia="es-MX"/>
              </w:rPr>
              <w:t>53</w:t>
            </w:r>
          </w:p>
        </w:tc>
      </w:tr>
    </w:tbl>
    <w:p w14:paraId="7D04D787" w14:textId="77777777" w:rsidR="00197B63" w:rsidRPr="00124024" w:rsidRDefault="00197B63" w:rsidP="00197B63">
      <w:pPr>
        <w:spacing w:after="0"/>
        <w:ind w:left="1701" w:right="1750"/>
        <w:jc w:val="both"/>
        <w:rPr>
          <w:rFonts w:ascii="Lucida Sans Unicode" w:eastAsia="Times New Roman" w:hAnsi="Lucida Sans Unicode" w:cs="Lucida Sans Unicode"/>
          <w:bCs/>
          <w:sz w:val="14"/>
          <w:szCs w:val="14"/>
          <w:lang w:val="es-ES_tradnl" w:eastAsia="es-MX"/>
        </w:rPr>
      </w:pPr>
      <w:r w:rsidRPr="00124024">
        <w:rPr>
          <w:rFonts w:ascii="Lucida Sans Unicode" w:eastAsia="Times New Roman" w:hAnsi="Lucida Sans Unicode" w:cs="Lucida Sans Unicode"/>
          <w:bCs/>
          <w:sz w:val="14"/>
          <w:szCs w:val="14"/>
          <w:lang w:val="es-ES_tradnl" w:eastAsia="es-MX"/>
        </w:rPr>
        <w:t>Fuente: Elaboración propia con base en la información contenida en el acuerdo IEPC-ACG-046/2022 donde se aprueban las Matrices de Indicadores para Resultados relativo al Proceso Electoral para el ejercicio 2023.</w:t>
      </w:r>
    </w:p>
    <w:p w14:paraId="3DCD47C9" w14:textId="77777777" w:rsidR="00197B63" w:rsidRPr="00124024" w:rsidRDefault="00197B63" w:rsidP="00197B63">
      <w:pPr>
        <w:spacing w:after="0"/>
        <w:ind w:right="1750"/>
        <w:jc w:val="both"/>
        <w:rPr>
          <w:rFonts w:ascii="Lucida Sans Unicode" w:eastAsia="Times New Roman" w:hAnsi="Lucida Sans Unicode" w:cs="Lucida Sans Unicode"/>
          <w:bCs/>
          <w:sz w:val="16"/>
          <w:szCs w:val="14"/>
          <w:lang w:val="es-ES_tradnl" w:eastAsia="es-MX"/>
        </w:rPr>
      </w:pPr>
    </w:p>
    <w:p w14:paraId="02B5AA71" w14:textId="77777777" w:rsidR="00197B63" w:rsidRPr="00124024" w:rsidRDefault="00197B63" w:rsidP="00AD7B4E">
      <w:pPr>
        <w:spacing w:after="0"/>
        <w:ind w:left="1701" w:right="1750"/>
        <w:jc w:val="both"/>
        <w:rPr>
          <w:rFonts w:ascii="Lucida Sans Unicode" w:eastAsia="Times New Roman" w:hAnsi="Lucida Sans Unicode" w:cs="Lucida Sans Unicode"/>
          <w:bCs/>
          <w:sz w:val="16"/>
          <w:szCs w:val="14"/>
          <w:lang w:val="es-ES_tradnl" w:eastAsia="es-MX"/>
        </w:rPr>
      </w:pPr>
    </w:p>
    <w:p w14:paraId="1DFC16E7" w14:textId="7DAEE79C" w:rsidR="00AD7B4E" w:rsidRPr="007B2CED" w:rsidRDefault="003A2658" w:rsidP="00AD7B4E">
      <w:pPr>
        <w:pStyle w:val="Ttulo2"/>
        <w:rPr>
          <w:rFonts w:ascii="Lucida Sans Unicode" w:eastAsia="Times New Roman" w:hAnsi="Lucida Sans Unicode" w:cs="Lucida Sans Unicode"/>
          <w:b/>
          <w:color w:val="4DBBB8"/>
          <w:sz w:val="24"/>
          <w:lang w:val="es-ES_tradnl" w:eastAsia="es-MX"/>
        </w:rPr>
      </w:pPr>
      <w:bookmarkStart w:id="31" w:name="_Toc162697246"/>
      <w:r w:rsidRPr="007B2CED">
        <w:rPr>
          <w:rFonts w:ascii="Lucida Sans Unicode" w:eastAsia="Times New Roman" w:hAnsi="Lucida Sans Unicode" w:cs="Lucida Sans Unicode"/>
          <w:b/>
          <w:color w:val="4DBBB8"/>
          <w:sz w:val="24"/>
          <w:lang w:val="es-ES_tradnl" w:eastAsia="es-MX"/>
        </w:rPr>
        <w:t xml:space="preserve">Elaboración y presentación del </w:t>
      </w:r>
      <w:r w:rsidR="0064136D" w:rsidRPr="0064136D">
        <w:rPr>
          <w:rFonts w:ascii="Lucida Sans Unicode" w:eastAsia="Times New Roman" w:hAnsi="Lucida Sans Unicode" w:cs="Lucida Sans Unicode"/>
          <w:b/>
          <w:color w:val="4DBBB8"/>
          <w:sz w:val="24"/>
          <w:lang w:val="es-ES_tradnl" w:eastAsia="es-MX"/>
        </w:rPr>
        <w:t xml:space="preserve">Presupuesto </w:t>
      </w:r>
      <w:r w:rsidR="00AD7B4E" w:rsidRPr="007B2CED">
        <w:rPr>
          <w:rFonts w:ascii="Lucida Sans Unicode" w:eastAsia="Times New Roman" w:hAnsi="Lucida Sans Unicode" w:cs="Lucida Sans Unicode"/>
          <w:b/>
          <w:color w:val="4DBBB8"/>
          <w:sz w:val="24"/>
          <w:lang w:val="es-ES_tradnl" w:eastAsia="es-MX"/>
        </w:rPr>
        <w:t xml:space="preserve">de </w:t>
      </w:r>
      <w:r w:rsidR="0064136D" w:rsidRPr="007B2CED">
        <w:rPr>
          <w:rFonts w:ascii="Lucida Sans Unicode" w:eastAsia="Times New Roman" w:hAnsi="Lucida Sans Unicode" w:cs="Lucida Sans Unicode"/>
          <w:b/>
          <w:color w:val="4DBBB8"/>
          <w:sz w:val="24"/>
          <w:lang w:val="es-ES_tradnl" w:eastAsia="es-MX"/>
        </w:rPr>
        <w:t xml:space="preserve">Egresos </w:t>
      </w:r>
      <w:r w:rsidRPr="007B2CED">
        <w:rPr>
          <w:rFonts w:ascii="Lucida Sans Unicode" w:eastAsia="Times New Roman" w:hAnsi="Lucida Sans Unicode" w:cs="Lucida Sans Unicode"/>
          <w:b/>
          <w:color w:val="4DBBB8"/>
          <w:sz w:val="24"/>
          <w:lang w:val="es-ES_tradnl" w:eastAsia="es-MX"/>
        </w:rPr>
        <w:t>ante el Gobierno del</w:t>
      </w:r>
      <w:r w:rsidR="00AD7B4E" w:rsidRPr="007B2CED">
        <w:rPr>
          <w:rFonts w:ascii="Lucida Sans Unicode" w:eastAsia="Times New Roman" w:hAnsi="Lucida Sans Unicode" w:cs="Lucida Sans Unicode"/>
          <w:b/>
          <w:color w:val="4DBBB8"/>
          <w:sz w:val="24"/>
          <w:lang w:val="es-ES_tradnl" w:eastAsia="es-MX"/>
        </w:rPr>
        <w:t xml:space="preserve"> Estado</w:t>
      </w:r>
      <w:r w:rsidRPr="007B2CED">
        <w:rPr>
          <w:rFonts w:ascii="Lucida Sans Unicode" w:eastAsia="Times New Roman" w:hAnsi="Lucida Sans Unicode" w:cs="Lucida Sans Unicode"/>
          <w:b/>
          <w:color w:val="4DBBB8"/>
          <w:sz w:val="24"/>
          <w:lang w:val="es-ES_tradnl" w:eastAsia="es-MX"/>
        </w:rPr>
        <w:t xml:space="preserve"> de Jalisco</w:t>
      </w:r>
      <w:r w:rsidR="00AD7B4E" w:rsidRPr="007B2CED">
        <w:rPr>
          <w:rFonts w:ascii="Lucida Sans Unicode" w:eastAsia="Times New Roman" w:hAnsi="Lucida Sans Unicode" w:cs="Lucida Sans Unicode"/>
          <w:b/>
          <w:color w:val="4DBBB8"/>
          <w:sz w:val="24"/>
          <w:lang w:val="es-ES_tradnl" w:eastAsia="es-MX"/>
        </w:rPr>
        <w:t>, relativo al Proceso Electoral 2023-2024.</w:t>
      </w:r>
      <w:bookmarkEnd w:id="31"/>
    </w:p>
    <w:p w14:paraId="6B076785" w14:textId="13A297CF" w:rsidR="00AD7B4E" w:rsidRPr="00124024" w:rsidRDefault="00DD6FCE" w:rsidP="00AD7B4E">
      <w:pPr>
        <w:rPr>
          <w:rFonts w:ascii="Lucida Sans Unicode" w:hAnsi="Lucida Sans Unicode" w:cs="Lucida Sans Unicode"/>
          <w:lang w:val="es-ES_tradnl" w:eastAsia="es-MX"/>
        </w:rPr>
      </w:pPr>
      <w:r w:rsidRPr="00124024">
        <w:rPr>
          <w:rFonts w:ascii="Lucida Sans Unicode" w:hAnsi="Lucida Sans Unicode" w:cs="Lucida Sans Unicode"/>
          <w:noProof/>
        </w:rPr>
        <w:drawing>
          <wp:inline distT="0" distB="0" distL="0" distR="0" wp14:anchorId="5FA6AD39" wp14:editId="7BD2D742">
            <wp:extent cx="5612130" cy="1715583"/>
            <wp:effectExtent l="0" t="0" r="7620" b="0"/>
            <wp:docPr id="117682881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2130" cy="1715583"/>
                    </a:xfrm>
                    <a:prstGeom prst="rect">
                      <a:avLst/>
                    </a:prstGeom>
                    <a:noFill/>
                    <a:ln>
                      <a:noFill/>
                    </a:ln>
                  </pic:spPr>
                </pic:pic>
              </a:graphicData>
            </a:graphic>
          </wp:inline>
        </w:drawing>
      </w:r>
    </w:p>
    <w:p w14:paraId="2E1BA4F8" w14:textId="77777777" w:rsidR="00AD7B4E" w:rsidRDefault="00AD7B4E" w:rsidP="00AD7B4E">
      <w:pPr>
        <w:spacing w:after="0"/>
        <w:rPr>
          <w:rFonts w:ascii="Lucida Sans Unicode" w:hAnsi="Lucida Sans Unicode" w:cs="Lucida Sans Unicode"/>
          <w:sz w:val="14"/>
          <w:szCs w:val="14"/>
          <w:lang w:val="es-ES_tradnl" w:eastAsia="es-MX"/>
        </w:rPr>
      </w:pPr>
      <w:r w:rsidRPr="00124024">
        <w:rPr>
          <w:rFonts w:ascii="Lucida Sans Unicode" w:hAnsi="Lucida Sans Unicode" w:cs="Lucida Sans Unicode"/>
          <w:sz w:val="14"/>
          <w:szCs w:val="14"/>
          <w:lang w:val="es-ES_tradnl" w:eastAsia="es-MX"/>
        </w:rPr>
        <w:t>Fuente: Elaboración propia con base en la información contenida en el acuerdo IEPC-ACG-001/2024 publicado en el Periódico Oficial del Estado de Jalisco Sábado 13 de enero de 2024/ Número 24 . Sección V</w:t>
      </w:r>
    </w:p>
    <w:p w14:paraId="47157781" w14:textId="77777777" w:rsidR="0064136D" w:rsidRDefault="0064136D" w:rsidP="00AD7B4E">
      <w:pPr>
        <w:spacing w:after="0"/>
        <w:rPr>
          <w:rFonts w:ascii="Lucida Sans Unicode" w:eastAsia="Times New Roman" w:hAnsi="Lucida Sans Unicode" w:cs="Lucida Sans Unicode"/>
          <w:color w:val="000000"/>
          <w:kern w:val="0"/>
          <w:lang w:eastAsia="es-MX"/>
          <w14:ligatures w14:val="none"/>
        </w:rPr>
      </w:pPr>
    </w:p>
    <w:p w14:paraId="06C403EE" w14:textId="77777777" w:rsidR="00C77DBE" w:rsidRDefault="0064136D" w:rsidP="0064136D">
      <w:pPr>
        <w:spacing w:after="0"/>
        <w:jc w:val="both"/>
        <w:rPr>
          <w:rFonts w:ascii="Lucida Sans Unicode" w:eastAsia="Times New Roman" w:hAnsi="Lucida Sans Unicode" w:cs="Lucida Sans Unicode"/>
          <w:color w:val="000000"/>
          <w:kern w:val="0"/>
          <w:lang w:eastAsia="es-MX"/>
          <w14:ligatures w14:val="none"/>
        </w:rPr>
      </w:pPr>
      <w:r w:rsidRPr="00124024">
        <w:rPr>
          <w:rFonts w:ascii="Lucida Sans Unicode" w:eastAsia="Times New Roman" w:hAnsi="Lucida Sans Unicode" w:cs="Lucida Sans Unicode"/>
          <w:color w:val="000000"/>
          <w:kern w:val="0"/>
          <w:lang w:eastAsia="es-MX"/>
          <w14:ligatures w14:val="none"/>
        </w:rPr>
        <w:t xml:space="preserve">En virtud de lo anterior, es de importancia señalar que el presupuesto de egresos correspondiente a este organismo electoral se aprobó por un monto de </w:t>
      </w:r>
      <w:r w:rsidRPr="00124024">
        <w:rPr>
          <w:rFonts w:ascii="Lucida Sans Unicode" w:eastAsia="Times New Roman" w:hAnsi="Lucida Sans Unicode" w:cs="Lucida Sans Unicode"/>
          <w:b/>
          <w:bCs/>
          <w:color w:val="000000"/>
          <w:kern w:val="0"/>
          <w:lang w:eastAsia="es-MX"/>
          <w14:ligatures w14:val="none"/>
        </w:rPr>
        <w:t>$1,467´492,940.00</w:t>
      </w:r>
      <w:r w:rsidRPr="00124024">
        <w:rPr>
          <w:rFonts w:ascii="Lucida Sans Unicode" w:eastAsia="Times New Roman" w:hAnsi="Lucida Sans Unicode" w:cs="Lucida Sans Unicode"/>
          <w:color w:val="000000"/>
          <w:kern w:val="0"/>
          <w:lang w:eastAsia="es-MX"/>
          <w14:ligatures w14:val="none"/>
        </w:rPr>
        <w:t xml:space="preserve">  (Mil cuatrocientos sesenta y siete millones cuatrocientos noventa y dos mil novecientos cuarenta pesos </w:t>
      </w:r>
    </w:p>
    <w:p w14:paraId="6DEFDE5F" w14:textId="77777777" w:rsidR="00C77DBE" w:rsidRDefault="00C77DBE" w:rsidP="0064136D">
      <w:pPr>
        <w:spacing w:after="0"/>
        <w:jc w:val="both"/>
        <w:rPr>
          <w:rFonts w:ascii="Lucida Sans Unicode" w:eastAsia="Times New Roman" w:hAnsi="Lucida Sans Unicode" w:cs="Lucida Sans Unicode"/>
          <w:color w:val="000000"/>
          <w:kern w:val="0"/>
          <w:lang w:eastAsia="es-MX"/>
          <w14:ligatures w14:val="none"/>
        </w:rPr>
      </w:pPr>
    </w:p>
    <w:p w14:paraId="185DBDCF" w14:textId="28D77D55" w:rsidR="0064136D" w:rsidRDefault="0064136D" w:rsidP="0064136D">
      <w:pPr>
        <w:spacing w:after="0"/>
        <w:jc w:val="both"/>
        <w:rPr>
          <w:rFonts w:ascii="Lucida Sans Unicode" w:hAnsi="Lucida Sans Unicode" w:cs="Lucida Sans Unicode"/>
          <w:sz w:val="14"/>
          <w:szCs w:val="14"/>
          <w:lang w:val="es-ES_tradnl" w:eastAsia="es-MX"/>
        </w:rPr>
      </w:pPr>
      <w:r w:rsidRPr="00124024">
        <w:rPr>
          <w:rFonts w:ascii="Lucida Sans Unicode" w:eastAsia="Times New Roman" w:hAnsi="Lucida Sans Unicode" w:cs="Lucida Sans Unicode"/>
          <w:color w:val="000000"/>
          <w:kern w:val="0"/>
          <w:lang w:eastAsia="es-MX"/>
          <w14:ligatures w14:val="none"/>
        </w:rPr>
        <w:t xml:space="preserve">00/100 M.N.), es decir, </w:t>
      </w:r>
      <w:r w:rsidRPr="00124024">
        <w:rPr>
          <w:rFonts w:ascii="Lucida Sans Unicode" w:eastAsia="Times New Roman" w:hAnsi="Lucida Sans Unicode" w:cs="Lucida Sans Unicode"/>
          <w:b/>
          <w:bCs/>
          <w:color w:val="000000"/>
          <w:kern w:val="0"/>
          <w:lang w:eastAsia="es-MX"/>
          <w14:ligatures w14:val="none"/>
        </w:rPr>
        <w:t>$19´983,973.82</w:t>
      </w:r>
      <w:r w:rsidRPr="00124024">
        <w:rPr>
          <w:rFonts w:ascii="Lucida Sans Unicode" w:eastAsia="Times New Roman" w:hAnsi="Lucida Sans Unicode" w:cs="Lucida Sans Unicode"/>
          <w:color w:val="000000"/>
          <w:kern w:val="0"/>
          <w:lang w:eastAsia="es-MX"/>
          <w14:ligatures w14:val="none"/>
        </w:rPr>
        <w:t xml:space="preserve"> (Diecinueve millones novecientos ochenta y tres mil novecientos setenta y tres pesos 82/100M.N.) menor al solicitado</w:t>
      </w:r>
      <w:r w:rsidR="00620559">
        <w:rPr>
          <w:rFonts w:ascii="Lucida Sans Unicode" w:eastAsia="Times New Roman" w:hAnsi="Lucida Sans Unicode" w:cs="Lucida Sans Unicode"/>
          <w:color w:val="000000"/>
          <w:kern w:val="0"/>
          <w:lang w:eastAsia="es-MX"/>
          <w14:ligatures w14:val="none"/>
        </w:rPr>
        <w:t>,</w:t>
      </w:r>
      <w:r w:rsidRPr="00124024">
        <w:rPr>
          <w:rFonts w:ascii="Lucida Sans Unicode" w:eastAsia="Times New Roman" w:hAnsi="Lucida Sans Unicode" w:cs="Lucida Sans Unicode"/>
          <w:color w:val="000000"/>
          <w:kern w:val="0"/>
          <w:lang w:eastAsia="es-MX"/>
          <w14:ligatures w14:val="none"/>
        </w:rPr>
        <w:t xml:space="preserve"> razón por la cual, </w:t>
      </w:r>
      <w:r w:rsidR="00620559">
        <w:rPr>
          <w:rFonts w:ascii="Lucida Sans Unicode" w:eastAsia="Times New Roman" w:hAnsi="Lucida Sans Unicode" w:cs="Lucida Sans Unicode"/>
          <w:color w:val="000000"/>
          <w:kern w:val="0"/>
          <w:lang w:eastAsia="es-MX"/>
          <w14:ligatures w14:val="none"/>
        </w:rPr>
        <w:t>se ajustó al mencionado importe,</w:t>
      </w:r>
      <w:r w:rsidRPr="00124024">
        <w:rPr>
          <w:rFonts w:ascii="Lucida Sans Unicode" w:eastAsia="Times New Roman" w:hAnsi="Lucida Sans Unicode" w:cs="Lucida Sans Unicode"/>
          <w:color w:val="000000"/>
          <w:kern w:val="0"/>
          <w:lang w:eastAsia="es-MX"/>
          <w14:ligatures w14:val="none"/>
        </w:rPr>
        <w:t xml:space="preserve"> sin afectar las actividades sustantivas de este Instituto.</w:t>
      </w:r>
    </w:p>
    <w:p w14:paraId="20686179" w14:textId="77777777" w:rsidR="0064136D" w:rsidRDefault="0064136D" w:rsidP="0064136D">
      <w:pPr>
        <w:spacing w:after="0" w:line="240" w:lineRule="auto"/>
        <w:ind w:right="2098"/>
        <w:jc w:val="both"/>
        <w:rPr>
          <w:rFonts w:ascii="Lucida Sans Unicode" w:eastAsia="Times New Roman" w:hAnsi="Lucida Sans Unicode" w:cs="Lucida Sans Unicode"/>
          <w:color w:val="000000"/>
          <w:kern w:val="0"/>
          <w:lang w:eastAsia="es-MX"/>
          <w14:ligatures w14:val="none"/>
        </w:rPr>
      </w:pPr>
    </w:p>
    <w:p w14:paraId="389F9674" w14:textId="665BA8FE" w:rsidR="0064136D" w:rsidRDefault="0064136D" w:rsidP="00620559">
      <w:pPr>
        <w:spacing w:after="0" w:line="240" w:lineRule="auto"/>
        <w:ind w:right="49"/>
        <w:jc w:val="both"/>
        <w:rPr>
          <w:rFonts w:ascii="Lucida Sans Unicode" w:eastAsia="Times New Roman" w:hAnsi="Lucida Sans Unicode" w:cs="Lucida Sans Unicode"/>
          <w:color w:val="000000"/>
          <w:kern w:val="0"/>
          <w:lang w:eastAsia="es-MX"/>
          <w14:ligatures w14:val="none"/>
        </w:rPr>
      </w:pPr>
      <w:r w:rsidRPr="00124024">
        <w:rPr>
          <w:rFonts w:ascii="Lucida Sans Unicode" w:eastAsia="Times New Roman" w:hAnsi="Lucida Sans Unicode" w:cs="Lucida Sans Unicode"/>
          <w:color w:val="000000"/>
          <w:kern w:val="0"/>
          <w:lang w:eastAsia="es-MX"/>
          <w14:ligatures w14:val="none"/>
        </w:rPr>
        <w:t>Por consiguiente, el presupuesto de egresos relativo al proceso electoral 2023-2024 de este organismo electoral deberá ajustarse a la siguiente cantidad:</w:t>
      </w:r>
    </w:p>
    <w:p w14:paraId="08F11B13" w14:textId="77777777" w:rsidR="00C77DBE" w:rsidRDefault="00C77DBE" w:rsidP="00620559">
      <w:pPr>
        <w:spacing w:after="0" w:line="240" w:lineRule="auto"/>
        <w:ind w:right="49"/>
        <w:jc w:val="both"/>
        <w:rPr>
          <w:rFonts w:ascii="Lucida Sans Unicode" w:eastAsia="Times New Roman" w:hAnsi="Lucida Sans Unicode" w:cs="Lucida Sans Unicode"/>
          <w:color w:val="000000"/>
          <w:kern w:val="0"/>
          <w:lang w:eastAsia="es-MX"/>
          <w14:ligatures w14:val="none"/>
        </w:rPr>
      </w:pPr>
    </w:p>
    <w:tbl>
      <w:tblPr>
        <w:tblW w:w="6740" w:type="dxa"/>
        <w:tblCellMar>
          <w:left w:w="70" w:type="dxa"/>
          <w:right w:w="70" w:type="dxa"/>
        </w:tblCellMar>
        <w:tblLook w:val="04A0" w:firstRow="1" w:lastRow="0" w:firstColumn="1" w:lastColumn="0" w:noHBand="0" w:noVBand="1"/>
      </w:tblPr>
      <w:tblGrid>
        <w:gridCol w:w="3260"/>
        <w:gridCol w:w="3480"/>
      </w:tblGrid>
      <w:tr w:rsidR="00C77DBE" w:rsidRPr="00C77DBE" w14:paraId="32244E1A" w14:textId="77777777" w:rsidTr="00C77DBE">
        <w:trPr>
          <w:trHeight w:val="300"/>
        </w:trPr>
        <w:tc>
          <w:tcPr>
            <w:tcW w:w="3260" w:type="dxa"/>
            <w:tcBorders>
              <w:top w:val="single" w:sz="4" w:space="0" w:color="auto"/>
              <w:left w:val="single" w:sz="4" w:space="0" w:color="auto"/>
              <w:bottom w:val="single" w:sz="4" w:space="0" w:color="auto"/>
              <w:right w:val="single" w:sz="4" w:space="0" w:color="auto"/>
            </w:tcBorders>
            <w:shd w:val="clear" w:color="000000" w:fill="33CCCC"/>
            <w:vAlign w:val="center"/>
            <w:hideMark/>
          </w:tcPr>
          <w:p w14:paraId="1C1AD103" w14:textId="77777777" w:rsidR="00C77DBE" w:rsidRPr="00C77DBE" w:rsidRDefault="00C77DBE" w:rsidP="00C77DBE">
            <w:pPr>
              <w:spacing w:after="0" w:line="240" w:lineRule="auto"/>
              <w:jc w:val="center"/>
              <w:rPr>
                <w:rFonts w:ascii="Lucida Sans Unicode" w:eastAsia="Times New Roman" w:hAnsi="Lucida Sans Unicode" w:cs="Lucida Sans Unicode"/>
                <w:b/>
                <w:bCs/>
                <w:color w:val="FFFFFF"/>
                <w:kern w:val="0"/>
                <w:sz w:val="18"/>
                <w:szCs w:val="18"/>
                <w:lang w:eastAsia="es-MX"/>
                <w14:ligatures w14:val="none"/>
              </w:rPr>
            </w:pPr>
            <w:r w:rsidRPr="00C77DBE">
              <w:rPr>
                <w:rFonts w:ascii="Lucida Sans Unicode" w:eastAsia="Times New Roman" w:hAnsi="Lucida Sans Unicode" w:cs="Lucida Sans Unicode"/>
                <w:b/>
                <w:bCs/>
                <w:color w:val="FFFFFF"/>
                <w:kern w:val="0"/>
                <w:sz w:val="18"/>
                <w:szCs w:val="18"/>
                <w:lang w:eastAsia="es-MX"/>
                <w14:ligatures w14:val="none"/>
              </w:rPr>
              <w:t xml:space="preserve">CONCEPTO </w:t>
            </w:r>
          </w:p>
        </w:tc>
        <w:tc>
          <w:tcPr>
            <w:tcW w:w="3480" w:type="dxa"/>
            <w:tcBorders>
              <w:top w:val="single" w:sz="4" w:space="0" w:color="auto"/>
              <w:left w:val="nil"/>
              <w:bottom w:val="single" w:sz="4" w:space="0" w:color="auto"/>
              <w:right w:val="single" w:sz="4" w:space="0" w:color="auto"/>
            </w:tcBorders>
            <w:shd w:val="clear" w:color="000000" w:fill="33CCCC"/>
            <w:vAlign w:val="center"/>
            <w:hideMark/>
          </w:tcPr>
          <w:p w14:paraId="4BD12925" w14:textId="77777777" w:rsidR="00C77DBE" w:rsidRPr="00C77DBE" w:rsidRDefault="00C77DBE" w:rsidP="00C77DBE">
            <w:pPr>
              <w:spacing w:after="0" w:line="240" w:lineRule="auto"/>
              <w:jc w:val="center"/>
              <w:rPr>
                <w:rFonts w:ascii="Lucida Sans Unicode" w:eastAsia="Times New Roman" w:hAnsi="Lucida Sans Unicode" w:cs="Lucida Sans Unicode"/>
                <w:b/>
                <w:bCs/>
                <w:color w:val="FFFFFF"/>
                <w:kern w:val="0"/>
                <w:sz w:val="18"/>
                <w:szCs w:val="18"/>
                <w:lang w:eastAsia="es-MX"/>
                <w14:ligatures w14:val="none"/>
              </w:rPr>
            </w:pPr>
            <w:r w:rsidRPr="00C77DBE">
              <w:rPr>
                <w:rFonts w:ascii="Lucida Sans Unicode" w:eastAsia="Times New Roman" w:hAnsi="Lucida Sans Unicode" w:cs="Lucida Sans Unicode"/>
                <w:b/>
                <w:bCs/>
                <w:color w:val="FFFFFF"/>
                <w:kern w:val="0"/>
                <w:sz w:val="18"/>
                <w:szCs w:val="18"/>
                <w:lang w:eastAsia="es-MX"/>
                <w14:ligatures w14:val="none"/>
              </w:rPr>
              <w:t xml:space="preserve">MONTO </w:t>
            </w:r>
          </w:p>
        </w:tc>
      </w:tr>
      <w:tr w:rsidR="00C77DBE" w:rsidRPr="00C77DBE" w14:paraId="6C76E958" w14:textId="77777777" w:rsidTr="00C77DBE">
        <w:trPr>
          <w:trHeight w:val="300"/>
        </w:trPr>
        <w:tc>
          <w:tcPr>
            <w:tcW w:w="3260" w:type="dxa"/>
            <w:tcBorders>
              <w:top w:val="nil"/>
              <w:left w:val="single" w:sz="4" w:space="0" w:color="auto"/>
              <w:bottom w:val="single" w:sz="4" w:space="0" w:color="auto"/>
              <w:right w:val="single" w:sz="4" w:space="0" w:color="auto"/>
            </w:tcBorders>
            <w:shd w:val="clear" w:color="000000" w:fill="F2F2F2"/>
            <w:noWrap/>
            <w:vAlign w:val="center"/>
            <w:hideMark/>
          </w:tcPr>
          <w:p w14:paraId="35D5173C" w14:textId="77777777" w:rsidR="00C77DBE" w:rsidRPr="00C77DBE" w:rsidRDefault="00C77DBE" w:rsidP="00C77DBE">
            <w:pPr>
              <w:spacing w:after="0" w:line="240" w:lineRule="auto"/>
              <w:rPr>
                <w:rFonts w:ascii="Lucida Sans Unicode" w:eastAsia="Times New Roman" w:hAnsi="Lucida Sans Unicode" w:cs="Lucida Sans Unicode"/>
                <w:b/>
                <w:bCs/>
                <w:color w:val="000000"/>
                <w:kern w:val="0"/>
                <w:sz w:val="18"/>
                <w:szCs w:val="18"/>
                <w:lang w:eastAsia="es-MX"/>
                <w14:ligatures w14:val="none"/>
              </w:rPr>
            </w:pPr>
            <w:r w:rsidRPr="00C77DBE">
              <w:rPr>
                <w:rFonts w:ascii="Lucida Sans Unicode" w:eastAsia="Times New Roman" w:hAnsi="Lucida Sans Unicode" w:cs="Lucida Sans Unicode"/>
                <w:b/>
                <w:bCs/>
                <w:color w:val="000000"/>
                <w:kern w:val="0"/>
                <w:sz w:val="18"/>
                <w:szCs w:val="18"/>
                <w:lang w:eastAsia="es-MX"/>
                <w14:ligatures w14:val="none"/>
              </w:rPr>
              <w:t>Proceso Electoral 2023-2024</w:t>
            </w:r>
          </w:p>
        </w:tc>
        <w:tc>
          <w:tcPr>
            <w:tcW w:w="3480" w:type="dxa"/>
            <w:tcBorders>
              <w:top w:val="nil"/>
              <w:left w:val="nil"/>
              <w:bottom w:val="single" w:sz="4" w:space="0" w:color="auto"/>
              <w:right w:val="single" w:sz="4" w:space="0" w:color="auto"/>
            </w:tcBorders>
            <w:shd w:val="clear" w:color="000000" w:fill="F2F2F2"/>
            <w:noWrap/>
            <w:vAlign w:val="center"/>
            <w:hideMark/>
          </w:tcPr>
          <w:p w14:paraId="4AE91FD4" w14:textId="77777777" w:rsidR="00C77DBE" w:rsidRPr="00C77DBE" w:rsidRDefault="00C77DBE" w:rsidP="00C77DBE">
            <w:pPr>
              <w:spacing w:after="0" w:line="240" w:lineRule="auto"/>
              <w:jc w:val="center"/>
              <w:rPr>
                <w:rFonts w:ascii="Lucida Sans Unicode" w:eastAsia="Times New Roman" w:hAnsi="Lucida Sans Unicode" w:cs="Lucida Sans Unicode"/>
                <w:b/>
                <w:bCs/>
                <w:color w:val="000000"/>
                <w:kern w:val="0"/>
                <w:sz w:val="18"/>
                <w:szCs w:val="18"/>
                <w:lang w:eastAsia="es-MX"/>
                <w14:ligatures w14:val="none"/>
              </w:rPr>
            </w:pPr>
            <w:r w:rsidRPr="00C77DBE">
              <w:rPr>
                <w:rFonts w:ascii="Lucida Sans Unicode" w:eastAsia="Times New Roman" w:hAnsi="Lucida Sans Unicode" w:cs="Lucida Sans Unicode"/>
                <w:b/>
                <w:bCs/>
                <w:color w:val="000000"/>
                <w:kern w:val="0"/>
                <w:sz w:val="18"/>
                <w:szCs w:val="18"/>
                <w:lang w:eastAsia="es-MX"/>
                <w14:ligatures w14:val="none"/>
              </w:rPr>
              <w:t>$644´521,900.18</w:t>
            </w:r>
          </w:p>
        </w:tc>
      </w:tr>
    </w:tbl>
    <w:p w14:paraId="6C791223" w14:textId="5251EDF0" w:rsidR="0064136D" w:rsidRDefault="0064136D" w:rsidP="0064136D">
      <w:pPr>
        <w:spacing w:after="0" w:line="240" w:lineRule="auto"/>
        <w:ind w:right="2098"/>
        <w:jc w:val="both"/>
        <w:rPr>
          <w:rFonts w:ascii="Lucida Sans Unicode" w:eastAsia="Times New Roman" w:hAnsi="Lucida Sans Unicode" w:cs="Lucida Sans Unicode"/>
          <w:color w:val="000000"/>
          <w:kern w:val="0"/>
          <w:lang w:eastAsia="es-MX"/>
          <w14:ligatures w14:val="none"/>
        </w:rPr>
      </w:pPr>
    </w:p>
    <w:p w14:paraId="1D2AA17D" w14:textId="3D9D9D20" w:rsidR="0064136D" w:rsidRDefault="0064136D" w:rsidP="00620559">
      <w:pPr>
        <w:spacing w:after="0"/>
        <w:jc w:val="both"/>
        <w:rPr>
          <w:rFonts w:ascii="Lucida Sans Unicode" w:eastAsia="Times New Roman" w:hAnsi="Lucida Sans Unicode" w:cs="Lucida Sans Unicode"/>
          <w:color w:val="000000"/>
          <w:kern w:val="0"/>
          <w:lang w:eastAsia="es-MX"/>
          <w14:ligatures w14:val="none"/>
        </w:rPr>
      </w:pPr>
      <w:r w:rsidRPr="00124024">
        <w:rPr>
          <w:rFonts w:ascii="Lucida Sans Unicode" w:eastAsia="Times New Roman" w:hAnsi="Lucida Sans Unicode" w:cs="Lucida Sans Unicode"/>
          <w:color w:val="000000"/>
          <w:kern w:val="0"/>
          <w:sz w:val="14"/>
          <w:szCs w:val="14"/>
          <w:lang w:eastAsia="es-MX"/>
          <w14:ligatures w14:val="none"/>
        </w:rPr>
        <w:t>Fuente: Elaboración propia con base en la información contenida en el acuerdo IEPC-ACG-001/2024 publicado en el Periódico Oficial del Estado de Jalisco Sábado 13 de enero de 2024/ Número 24. Sección V</w:t>
      </w:r>
    </w:p>
    <w:p w14:paraId="2042DE1E" w14:textId="77777777" w:rsidR="0064136D" w:rsidRDefault="0064136D" w:rsidP="0064136D">
      <w:pPr>
        <w:spacing w:after="0" w:line="240" w:lineRule="auto"/>
        <w:ind w:right="2098"/>
        <w:jc w:val="both"/>
        <w:rPr>
          <w:rFonts w:ascii="Lucida Sans Unicode" w:eastAsia="Times New Roman" w:hAnsi="Lucida Sans Unicode" w:cs="Lucida Sans Unicode"/>
          <w:color w:val="000000"/>
          <w:kern w:val="0"/>
          <w:lang w:eastAsia="es-MX"/>
          <w14:ligatures w14:val="none"/>
        </w:rPr>
      </w:pPr>
    </w:p>
    <w:p w14:paraId="53953D6F" w14:textId="4CB09F3E" w:rsidR="00620559" w:rsidRDefault="00620559" w:rsidP="00620559">
      <w:pPr>
        <w:spacing w:after="0" w:line="240" w:lineRule="auto"/>
        <w:ind w:right="49"/>
        <w:jc w:val="both"/>
        <w:rPr>
          <w:rFonts w:ascii="Lucida Sans Unicode" w:eastAsia="Times New Roman" w:hAnsi="Lucida Sans Unicode" w:cs="Lucida Sans Unicode"/>
          <w:color w:val="000000"/>
          <w:kern w:val="0"/>
          <w:lang w:eastAsia="es-MX"/>
          <w14:ligatures w14:val="none"/>
        </w:rPr>
      </w:pPr>
      <w:r>
        <w:rPr>
          <w:rFonts w:ascii="Lucida Sans Unicode" w:eastAsia="Times New Roman" w:hAnsi="Lucida Sans Unicode" w:cs="Lucida Sans Unicode"/>
          <w:color w:val="000000"/>
          <w:kern w:val="0"/>
          <w:lang w:eastAsia="es-MX"/>
          <w14:ligatures w14:val="none"/>
        </w:rPr>
        <w:t>Así pues,</w:t>
      </w:r>
      <w:r w:rsidRPr="00124024">
        <w:rPr>
          <w:rFonts w:ascii="Lucida Sans Unicode" w:eastAsia="Times New Roman" w:hAnsi="Lucida Sans Unicode" w:cs="Lucida Sans Unicode"/>
          <w:color w:val="000000"/>
          <w:kern w:val="0"/>
          <w:lang w:eastAsia="es-MX"/>
          <w14:ligatures w14:val="none"/>
        </w:rPr>
        <w:t xml:space="preserve"> el presupuesto de egresos </w:t>
      </w:r>
      <w:r>
        <w:rPr>
          <w:rFonts w:ascii="Lucida Sans Unicode" w:eastAsia="Times New Roman" w:hAnsi="Lucida Sans Unicode" w:cs="Lucida Sans Unicode"/>
          <w:color w:val="000000"/>
          <w:kern w:val="0"/>
          <w:lang w:eastAsia="es-MX"/>
          <w14:ligatures w14:val="none"/>
        </w:rPr>
        <w:t>se conformó de</w:t>
      </w:r>
      <w:r w:rsidRPr="00124024">
        <w:rPr>
          <w:rFonts w:ascii="Lucida Sans Unicode" w:eastAsia="Times New Roman" w:hAnsi="Lucida Sans Unicode" w:cs="Lucida Sans Unicode"/>
          <w:color w:val="000000"/>
          <w:kern w:val="0"/>
          <w:lang w:eastAsia="es-MX"/>
          <w14:ligatures w14:val="none"/>
        </w:rPr>
        <w:t xml:space="preserve"> </w:t>
      </w:r>
      <w:r>
        <w:rPr>
          <w:rFonts w:ascii="Lucida Sans Unicode" w:eastAsia="Times New Roman" w:hAnsi="Lucida Sans Unicode" w:cs="Lucida Sans Unicode"/>
          <w:color w:val="000000"/>
          <w:kern w:val="0"/>
          <w:lang w:eastAsia="es-MX"/>
          <w14:ligatures w14:val="none"/>
        </w:rPr>
        <w:t>l</w:t>
      </w:r>
      <w:r w:rsidRPr="00124024">
        <w:rPr>
          <w:rFonts w:ascii="Lucida Sans Unicode" w:eastAsia="Times New Roman" w:hAnsi="Lucida Sans Unicode" w:cs="Lucida Sans Unicode"/>
          <w:color w:val="000000"/>
          <w:kern w:val="0"/>
          <w:lang w:eastAsia="es-MX"/>
          <w14:ligatures w14:val="none"/>
        </w:rPr>
        <w:t xml:space="preserve">a siguiente </w:t>
      </w:r>
      <w:r>
        <w:rPr>
          <w:rFonts w:ascii="Lucida Sans Unicode" w:eastAsia="Times New Roman" w:hAnsi="Lucida Sans Unicode" w:cs="Lucida Sans Unicode"/>
          <w:color w:val="000000"/>
          <w:kern w:val="0"/>
          <w:lang w:eastAsia="es-MX"/>
          <w14:ligatures w14:val="none"/>
        </w:rPr>
        <w:t>forma</w:t>
      </w:r>
      <w:r w:rsidRPr="00124024">
        <w:rPr>
          <w:rFonts w:ascii="Lucida Sans Unicode" w:eastAsia="Times New Roman" w:hAnsi="Lucida Sans Unicode" w:cs="Lucida Sans Unicode"/>
          <w:color w:val="000000"/>
          <w:kern w:val="0"/>
          <w:lang w:eastAsia="es-MX"/>
          <w14:ligatures w14:val="none"/>
        </w:rPr>
        <w:t>:</w:t>
      </w:r>
    </w:p>
    <w:tbl>
      <w:tblPr>
        <w:tblW w:w="9116" w:type="dxa"/>
        <w:tblCellMar>
          <w:left w:w="70" w:type="dxa"/>
          <w:right w:w="70" w:type="dxa"/>
        </w:tblCellMar>
        <w:tblLook w:val="04A0" w:firstRow="1" w:lastRow="0" w:firstColumn="1" w:lastColumn="0" w:noHBand="0" w:noVBand="1"/>
      </w:tblPr>
      <w:tblGrid>
        <w:gridCol w:w="4102"/>
        <w:gridCol w:w="1014"/>
        <w:gridCol w:w="3964"/>
        <w:gridCol w:w="146"/>
      </w:tblGrid>
      <w:tr w:rsidR="00DB17A6" w:rsidRPr="00DB17A6" w14:paraId="114FA2B2" w14:textId="77777777" w:rsidTr="00DB17A6">
        <w:trPr>
          <w:gridAfter w:val="1"/>
          <w:wAfter w:w="36" w:type="dxa"/>
          <w:trHeight w:val="300"/>
        </w:trPr>
        <w:tc>
          <w:tcPr>
            <w:tcW w:w="9080" w:type="dxa"/>
            <w:gridSpan w:val="3"/>
            <w:tcBorders>
              <w:top w:val="single" w:sz="4" w:space="0" w:color="auto"/>
              <w:left w:val="single" w:sz="4" w:space="0" w:color="auto"/>
              <w:bottom w:val="single" w:sz="4" w:space="0" w:color="auto"/>
              <w:right w:val="single" w:sz="4" w:space="0" w:color="000000"/>
            </w:tcBorders>
            <w:shd w:val="clear" w:color="000000" w:fill="009999"/>
            <w:noWrap/>
            <w:vAlign w:val="center"/>
            <w:hideMark/>
          </w:tcPr>
          <w:p w14:paraId="051F0000" w14:textId="13F0BDD6"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Montos del Presupuesto IEPC Jalisco 2024</w:t>
            </w:r>
          </w:p>
        </w:tc>
      </w:tr>
      <w:tr w:rsidR="00DB17A6" w:rsidRPr="00DB17A6" w14:paraId="231F78A5" w14:textId="77777777" w:rsidTr="00DB17A6">
        <w:trPr>
          <w:gridAfter w:val="1"/>
          <w:wAfter w:w="36" w:type="dxa"/>
          <w:trHeight w:val="300"/>
        </w:trPr>
        <w:tc>
          <w:tcPr>
            <w:tcW w:w="4102" w:type="dxa"/>
            <w:tcBorders>
              <w:top w:val="single" w:sz="4" w:space="0" w:color="auto"/>
              <w:left w:val="single" w:sz="4" w:space="0" w:color="auto"/>
              <w:bottom w:val="single" w:sz="4" w:space="0" w:color="auto"/>
              <w:right w:val="nil"/>
            </w:tcBorders>
            <w:shd w:val="clear" w:color="000000" w:fill="009999"/>
            <w:noWrap/>
            <w:vAlign w:val="center"/>
            <w:hideMark/>
          </w:tcPr>
          <w:p w14:paraId="37213DF6"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Destino</w:t>
            </w:r>
          </w:p>
        </w:tc>
        <w:tc>
          <w:tcPr>
            <w:tcW w:w="1014" w:type="dxa"/>
            <w:tcBorders>
              <w:top w:val="nil"/>
              <w:left w:val="nil"/>
              <w:bottom w:val="single" w:sz="4" w:space="0" w:color="auto"/>
              <w:right w:val="nil"/>
            </w:tcBorders>
            <w:shd w:val="clear" w:color="000000" w:fill="009999"/>
            <w:noWrap/>
            <w:vAlign w:val="center"/>
            <w:hideMark/>
          </w:tcPr>
          <w:p w14:paraId="1152E228"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 xml:space="preserve">Capítulo </w:t>
            </w:r>
          </w:p>
        </w:tc>
        <w:tc>
          <w:tcPr>
            <w:tcW w:w="3964" w:type="dxa"/>
            <w:tcBorders>
              <w:top w:val="nil"/>
              <w:left w:val="nil"/>
              <w:bottom w:val="single" w:sz="4" w:space="0" w:color="auto"/>
              <w:right w:val="single" w:sz="4" w:space="0" w:color="auto"/>
            </w:tcBorders>
            <w:shd w:val="clear" w:color="000000" w:fill="009999"/>
            <w:noWrap/>
            <w:vAlign w:val="center"/>
            <w:hideMark/>
          </w:tcPr>
          <w:p w14:paraId="33BADF90"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Monto</w:t>
            </w:r>
          </w:p>
        </w:tc>
      </w:tr>
      <w:tr w:rsidR="00DB17A6" w:rsidRPr="00DB17A6" w14:paraId="6ABA816F" w14:textId="77777777" w:rsidTr="00DB17A6">
        <w:trPr>
          <w:gridAfter w:val="1"/>
          <w:wAfter w:w="36" w:type="dxa"/>
          <w:trHeight w:val="300"/>
        </w:trPr>
        <w:tc>
          <w:tcPr>
            <w:tcW w:w="4102"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096429E9"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 xml:space="preserve">Gasto Ordinario </w:t>
            </w:r>
          </w:p>
        </w:tc>
        <w:tc>
          <w:tcPr>
            <w:tcW w:w="1014" w:type="dxa"/>
            <w:tcBorders>
              <w:top w:val="nil"/>
              <w:left w:val="nil"/>
              <w:bottom w:val="single" w:sz="4" w:space="0" w:color="auto"/>
              <w:right w:val="single" w:sz="4" w:space="0" w:color="auto"/>
            </w:tcBorders>
            <w:shd w:val="clear" w:color="auto" w:fill="auto"/>
            <w:noWrap/>
            <w:vAlign w:val="center"/>
            <w:hideMark/>
          </w:tcPr>
          <w:p w14:paraId="62A88C8F"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1000</w:t>
            </w:r>
          </w:p>
        </w:tc>
        <w:tc>
          <w:tcPr>
            <w:tcW w:w="3964" w:type="dxa"/>
            <w:tcBorders>
              <w:top w:val="nil"/>
              <w:left w:val="nil"/>
              <w:bottom w:val="single" w:sz="4" w:space="0" w:color="auto"/>
              <w:right w:val="single" w:sz="4" w:space="0" w:color="auto"/>
            </w:tcBorders>
            <w:shd w:val="clear" w:color="auto" w:fill="auto"/>
            <w:noWrap/>
            <w:vAlign w:val="center"/>
            <w:hideMark/>
          </w:tcPr>
          <w:p w14:paraId="77253DA3"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98,082,010.12 </w:t>
            </w:r>
          </w:p>
        </w:tc>
      </w:tr>
      <w:tr w:rsidR="00DB17A6" w:rsidRPr="00DB17A6" w14:paraId="236EE9F0"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10047CD5"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1735B460"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2000</w:t>
            </w:r>
          </w:p>
        </w:tc>
        <w:tc>
          <w:tcPr>
            <w:tcW w:w="3964" w:type="dxa"/>
            <w:tcBorders>
              <w:top w:val="nil"/>
              <w:left w:val="nil"/>
              <w:bottom w:val="single" w:sz="4" w:space="0" w:color="auto"/>
              <w:right w:val="single" w:sz="4" w:space="0" w:color="auto"/>
            </w:tcBorders>
            <w:shd w:val="clear" w:color="auto" w:fill="auto"/>
            <w:noWrap/>
            <w:vAlign w:val="center"/>
            <w:hideMark/>
          </w:tcPr>
          <w:p w14:paraId="025574CF"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3,340,156.94 </w:t>
            </w:r>
          </w:p>
        </w:tc>
      </w:tr>
      <w:tr w:rsidR="00DB17A6" w:rsidRPr="00DB17A6" w14:paraId="2068D78E"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711173A1"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458DD75B"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3000</w:t>
            </w:r>
          </w:p>
        </w:tc>
        <w:tc>
          <w:tcPr>
            <w:tcW w:w="3964" w:type="dxa"/>
            <w:tcBorders>
              <w:top w:val="nil"/>
              <w:left w:val="nil"/>
              <w:bottom w:val="single" w:sz="4" w:space="0" w:color="auto"/>
              <w:right w:val="single" w:sz="4" w:space="0" w:color="auto"/>
            </w:tcBorders>
            <w:shd w:val="clear" w:color="auto" w:fill="auto"/>
            <w:noWrap/>
            <w:vAlign w:val="center"/>
            <w:hideMark/>
          </w:tcPr>
          <w:p w14:paraId="6D8B9F3D"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26,313,398.66 </w:t>
            </w:r>
          </w:p>
        </w:tc>
      </w:tr>
      <w:tr w:rsidR="00DB17A6" w:rsidRPr="00DB17A6" w14:paraId="26A3D982"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712227BE"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465B96F7"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4000</w:t>
            </w:r>
          </w:p>
        </w:tc>
        <w:tc>
          <w:tcPr>
            <w:tcW w:w="3964" w:type="dxa"/>
            <w:tcBorders>
              <w:top w:val="nil"/>
              <w:left w:val="nil"/>
              <w:bottom w:val="single" w:sz="4" w:space="0" w:color="auto"/>
              <w:right w:val="single" w:sz="4" w:space="0" w:color="auto"/>
            </w:tcBorders>
            <w:shd w:val="clear" w:color="auto" w:fill="auto"/>
            <w:noWrap/>
            <w:vAlign w:val="center"/>
            <w:hideMark/>
          </w:tcPr>
          <w:p w14:paraId="42BB4DC8"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375,000.00 </w:t>
            </w:r>
          </w:p>
        </w:tc>
      </w:tr>
      <w:tr w:rsidR="00DB17A6" w:rsidRPr="00DB17A6" w14:paraId="01CADC76"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76DC209F"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75DC7024"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5000</w:t>
            </w:r>
          </w:p>
        </w:tc>
        <w:tc>
          <w:tcPr>
            <w:tcW w:w="3964" w:type="dxa"/>
            <w:tcBorders>
              <w:top w:val="nil"/>
              <w:left w:val="nil"/>
              <w:bottom w:val="single" w:sz="4" w:space="0" w:color="auto"/>
              <w:right w:val="single" w:sz="4" w:space="0" w:color="auto"/>
            </w:tcBorders>
            <w:shd w:val="clear" w:color="auto" w:fill="auto"/>
            <w:noWrap/>
            <w:vAlign w:val="center"/>
            <w:hideMark/>
          </w:tcPr>
          <w:p w14:paraId="24C70300"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1,345,653.10 </w:t>
            </w:r>
          </w:p>
        </w:tc>
      </w:tr>
      <w:tr w:rsidR="00DB17A6" w:rsidRPr="00DB17A6" w14:paraId="64D71327" w14:textId="77777777" w:rsidTr="00DB17A6">
        <w:trPr>
          <w:gridAfter w:val="1"/>
          <w:wAfter w:w="36" w:type="dxa"/>
          <w:trHeight w:val="300"/>
        </w:trPr>
        <w:tc>
          <w:tcPr>
            <w:tcW w:w="4102" w:type="dxa"/>
            <w:tcBorders>
              <w:top w:val="single" w:sz="4" w:space="0" w:color="auto"/>
              <w:left w:val="single" w:sz="4" w:space="0" w:color="auto"/>
              <w:bottom w:val="single" w:sz="4" w:space="0" w:color="auto"/>
              <w:right w:val="single" w:sz="4" w:space="0" w:color="000000"/>
            </w:tcBorders>
            <w:shd w:val="clear" w:color="000000" w:fill="009999"/>
            <w:noWrap/>
            <w:vAlign w:val="center"/>
            <w:hideMark/>
          </w:tcPr>
          <w:p w14:paraId="5E785CF4"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 </w:t>
            </w:r>
          </w:p>
        </w:tc>
        <w:tc>
          <w:tcPr>
            <w:tcW w:w="1014" w:type="dxa"/>
            <w:tcBorders>
              <w:top w:val="nil"/>
              <w:left w:val="nil"/>
              <w:bottom w:val="single" w:sz="4" w:space="0" w:color="auto"/>
              <w:right w:val="single" w:sz="4" w:space="0" w:color="auto"/>
            </w:tcBorders>
            <w:shd w:val="clear" w:color="000000" w:fill="009999"/>
            <w:noWrap/>
            <w:vAlign w:val="center"/>
            <w:hideMark/>
          </w:tcPr>
          <w:p w14:paraId="4A92DE6D"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Total</w:t>
            </w:r>
          </w:p>
        </w:tc>
        <w:tc>
          <w:tcPr>
            <w:tcW w:w="3964" w:type="dxa"/>
            <w:tcBorders>
              <w:top w:val="nil"/>
              <w:left w:val="nil"/>
              <w:bottom w:val="single" w:sz="4" w:space="0" w:color="auto"/>
              <w:right w:val="single" w:sz="4" w:space="0" w:color="auto"/>
            </w:tcBorders>
            <w:shd w:val="clear" w:color="000000" w:fill="009999"/>
            <w:noWrap/>
            <w:vAlign w:val="center"/>
            <w:hideMark/>
          </w:tcPr>
          <w:p w14:paraId="7F6BC7A5"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 xml:space="preserve"> $             129,456,218.82 </w:t>
            </w:r>
          </w:p>
        </w:tc>
      </w:tr>
      <w:tr w:rsidR="00DB17A6" w:rsidRPr="00DB17A6" w14:paraId="04275751" w14:textId="77777777" w:rsidTr="00DB17A6">
        <w:trPr>
          <w:gridAfter w:val="1"/>
          <w:wAfter w:w="36" w:type="dxa"/>
          <w:trHeight w:val="300"/>
        </w:trPr>
        <w:tc>
          <w:tcPr>
            <w:tcW w:w="4102"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2A06B615"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 xml:space="preserve">Proceso Electoral </w:t>
            </w:r>
          </w:p>
        </w:tc>
        <w:tc>
          <w:tcPr>
            <w:tcW w:w="1014" w:type="dxa"/>
            <w:tcBorders>
              <w:top w:val="nil"/>
              <w:left w:val="nil"/>
              <w:bottom w:val="single" w:sz="4" w:space="0" w:color="auto"/>
              <w:right w:val="single" w:sz="4" w:space="0" w:color="auto"/>
            </w:tcBorders>
            <w:shd w:val="clear" w:color="auto" w:fill="auto"/>
            <w:noWrap/>
            <w:vAlign w:val="center"/>
            <w:hideMark/>
          </w:tcPr>
          <w:p w14:paraId="5E840138"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1000</w:t>
            </w:r>
          </w:p>
        </w:tc>
        <w:tc>
          <w:tcPr>
            <w:tcW w:w="3964" w:type="dxa"/>
            <w:tcBorders>
              <w:top w:val="nil"/>
              <w:left w:val="nil"/>
              <w:bottom w:val="single" w:sz="4" w:space="0" w:color="auto"/>
              <w:right w:val="single" w:sz="4" w:space="0" w:color="auto"/>
            </w:tcBorders>
            <w:shd w:val="clear" w:color="auto" w:fill="auto"/>
            <w:noWrap/>
            <w:vAlign w:val="center"/>
            <w:hideMark/>
          </w:tcPr>
          <w:p w14:paraId="092FA706"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218,051,972.36 </w:t>
            </w:r>
          </w:p>
        </w:tc>
      </w:tr>
      <w:tr w:rsidR="00DB17A6" w:rsidRPr="00DB17A6" w14:paraId="6C7A2E79"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744D7280"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5A2E7B8E"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2000</w:t>
            </w:r>
          </w:p>
        </w:tc>
        <w:tc>
          <w:tcPr>
            <w:tcW w:w="3964" w:type="dxa"/>
            <w:tcBorders>
              <w:top w:val="nil"/>
              <w:left w:val="nil"/>
              <w:bottom w:val="single" w:sz="4" w:space="0" w:color="auto"/>
              <w:right w:val="single" w:sz="4" w:space="0" w:color="auto"/>
            </w:tcBorders>
            <w:shd w:val="clear" w:color="auto" w:fill="auto"/>
            <w:noWrap/>
            <w:vAlign w:val="center"/>
            <w:hideMark/>
          </w:tcPr>
          <w:p w14:paraId="4446D585"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152,578,530.79 </w:t>
            </w:r>
          </w:p>
        </w:tc>
      </w:tr>
      <w:tr w:rsidR="00DB17A6" w:rsidRPr="00DB17A6" w14:paraId="14812572"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2655CC06"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4480C398"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3000</w:t>
            </w:r>
          </w:p>
        </w:tc>
        <w:tc>
          <w:tcPr>
            <w:tcW w:w="3964" w:type="dxa"/>
            <w:tcBorders>
              <w:top w:val="nil"/>
              <w:left w:val="nil"/>
              <w:bottom w:val="single" w:sz="4" w:space="0" w:color="auto"/>
              <w:right w:val="single" w:sz="4" w:space="0" w:color="auto"/>
            </w:tcBorders>
            <w:shd w:val="clear" w:color="auto" w:fill="auto"/>
            <w:noWrap/>
            <w:vAlign w:val="center"/>
            <w:hideMark/>
          </w:tcPr>
          <w:p w14:paraId="1ADC67A7"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194,808,962.32 </w:t>
            </w:r>
          </w:p>
        </w:tc>
      </w:tr>
      <w:tr w:rsidR="00DB17A6" w:rsidRPr="00DB17A6" w14:paraId="1D58E262"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39864D99"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705BAF7C"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4000</w:t>
            </w:r>
          </w:p>
        </w:tc>
        <w:tc>
          <w:tcPr>
            <w:tcW w:w="3964" w:type="dxa"/>
            <w:tcBorders>
              <w:top w:val="nil"/>
              <w:left w:val="nil"/>
              <w:bottom w:val="single" w:sz="4" w:space="0" w:color="auto"/>
              <w:right w:val="single" w:sz="4" w:space="0" w:color="auto"/>
            </w:tcBorders>
            <w:shd w:val="clear" w:color="auto" w:fill="auto"/>
            <w:noWrap/>
            <w:vAlign w:val="center"/>
            <w:hideMark/>
          </w:tcPr>
          <w:p w14:paraId="08681E23"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72,706,177.19 </w:t>
            </w:r>
          </w:p>
        </w:tc>
      </w:tr>
      <w:tr w:rsidR="00DB17A6" w:rsidRPr="00DB17A6" w14:paraId="10EDCFC2" w14:textId="77777777" w:rsidTr="00DB17A6">
        <w:trPr>
          <w:gridAfter w:val="1"/>
          <w:wAfter w:w="36" w:type="dxa"/>
          <w:trHeight w:val="300"/>
        </w:trPr>
        <w:tc>
          <w:tcPr>
            <w:tcW w:w="4102" w:type="dxa"/>
            <w:vMerge/>
            <w:tcBorders>
              <w:top w:val="single" w:sz="4" w:space="0" w:color="auto"/>
              <w:left w:val="single" w:sz="4" w:space="0" w:color="auto"/>
              <w:bottom w:val="single" w:sz="4" w:space="0" w:color="000000"/>
              <w:right w:val="single" w:sz="4" w:space="0" w:color="000000"/>
            </w:tcBorders>
            <w:vAlign w:val="center"/>
            <w:hideMark/>
          </w:tcPr>
          <w:p w14:paraId="75F18FE2" w14:textId="77777777" w:rsidR="00DB17A6" w:rsidRPr="00DB17A6" w:rsidRDefault="00DB17A6" w:rsidP="00DB17A6">
            <w:pPr>
              <w:spacing w:after="0" w:line="240" w:lineRule="auto"/>
              <w:rPr>
                <w:rFonts w:ascii="Lucida Sans Unicode" w:eastAsia="Times New Roman" w:hAnsi="Lucida Sans Unicode" w:cs="Lucida Sans Unicode"/>
                <w:b/>
                <w:bCs/>
                <w:kern w:val="0"/>
                <w:sz w:val="16"/>
                <w:szCs w:val="16"/>
                <w:lang w:eastAsia="es-MX"/>
                <w14:ligatures w14:val="none"/>
              </w:rPr>
            </w:pPr>
          </w:p>
        </w:tc>
        <w:tc>
          <w:tcPr>
            <w:tcW w:w="1014" w:type="dxa"/>
            <w:tcBorders>
              <w:top w:val="nil"/>
              <w:left w:val="nil"/>
              <w:bottom w:val="single" w:sz="4" w:space="0" w:color="auto"/>
              <w:right w:val="single" w:sz="4" w:space="0" w:color="auto"/>
            </w:tcBorders>
            <w:shd w:val="clear" w:color="auto" w:fill="auto"/>
            <w:noWrap/>
            <w:vAlign w:val="center"/>
            <w:hideMark/>
          </w:tcPr>
          <w:p w14:paraId="4F29B97A"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5000</w:t>
            </w:r>
          </w:p>
        </w:tc>
        <w:tc>
          <w:tcPr>
            <w:tcW w:w="3964" w:type="dxa"/>
            <w:tcBorders>
              <w:top w:val="nil"/>
              <w:left w:val="nil"/>
              <w:bottom w:val="single" w:sz="4" w:space="0" w:color="auto"/>
              <w:right w:val="single" w:sz="4" w:space="0" w:color="auto"/>
            </w:tcBorders>
            <w:shd w:val="clear" w:color="auto" w:fill="auto"/>
            <w:noWrap/>
            <w:vAlign w:val="center"/>
            <w:hideMark/>
          </w:tcPr>
          <w:p w14:paraId="0EBD5836" w14:textId="77777777" w:rsidR="00DB17A6" w:rsidRPr="00DB17A6" w:rsidRDefault="00DB17A6" w:rsidP="00DB17A6">
            <w:pPr>
              <w:spacing w:after="0" w:line="240" w:lineRule="auto"/>
              <w:jc w:val="center"/>
              <w:rPr>
                <w:rFonts w:ascii="Lucida Sans Unicode" w:eastAsia="Times New Roman" w:hAnsi="Lucida Sans Unicode" w:cs="Lucida Sans Unicode"/>
                <w:kern w:val="0"/>
                <w:sz w:val="16"/>
                <w:szCs w:val="16"/>
                <w:lang w:eastAsia="es-MX"/>
                <w14:ligatures w14:val="none"/>
              </w:rPr>
            </w:pPr>
            <w:r w:rsidRPr="00DB17A6">
              <w:rPr>
                <w:rFonts w:ascii="Lucida Sans Unicode" w:eastAsia="Times New Roman" w:hAnsi="Lucida Sans Unicode" w:cs="Lucida Sans Unicode"/>
                <w:kern w:val="0"/>
                <w:sz w:val="16"/>
                <w:szCs w:val="16"/>
                <w:lang w:eastAsia="es-MX"/>
                <w14:ligatures w14:val="none"/>
              </w:rPr>
              <w:t xml:space="preserve"> $                           6,376,257.52 </w:t>
            </w:r>
          </w:p>
        </w:tc>
      </w:tr>
      <w:tr w:rsidR="00DB17A6" w:rsidRPr="00DB17A6" w14:paraId="2B1D6ABA" w14:textId="77777777" w:rsidTr="00DB17A6">
        <w:trPr>
          <w:gridAfter w:val="1"/>
          <w:wAfter w:w="36" w:type="dxa"/>
          <w:trHeight w:val="300"/>
        </w:trPr>
        <w:tc>
          <w:tcPr>
            <w:tcW w:w="4102" w:type="dxa"/>
            <w:tcBorders>
              <w:top w:val="single" w:sz="4" w:space="0" w:color="auto"/>
              <w:left w:val="single" w:sz="4" w:space="0" w:color="auto"/>
              <w:bottom w:val="single" w:sz="4" w:space="0" w:color="auto"/>
              <w:right w:val="single" w:sz="4" w:space="0" w:color="000000"/>
            </w:tcBorders>
            <w:shd w:val="clear" w:color="000000" w:fill="009999"/>
            <w:noWrap/>
            <w:vAlign w:val="center"/>
            <w:hideMark/>
          </w:tcPr>
          <w:p w14:paraId="0E480B8A"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 </w:t>
            </w:r>
          </w:p>
        </w:tc>
        <w:tc>
          <w:tcPr>
            <w:tcW w:w="1014" w:type="dxa"/>
            <w:tcBorders>
              <w:top w:val="nil"/>
              <w:left w:val="nil"/>
              <w:bottom w:val="single" w:sz="4" w:space="0" w:color="auto"/>
              <w:right w:val="single" w:sz="4" w:space="0" w:color="auto"/>
            </w:tcBorders>
            <w:shd w:val="clear" w:color="000000" w:fill="009999"/>
            <w:noWrap/>
            <w:vAlign w:val="center"/>
            <w:hideMark/>
          </w:tcPr>
          <w:p w14:paraId="7CEF5A3C"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Total</w:t>
            </w:r>
          </w:p>
        </w:tc>
        <w:tc>
          <w:tcPr>
            <w:tcW w:w="3964" w:type="dxa"/>
            <w:tcBorders>
              <w:top w:val="nil"/>
              <w:left w:val="nil"/>
              <w:bottom w:val="single" w:sz="4" w:space="0" w:color="auto"/>
              <w:right w:val="single" w:sz="4" w:space="0" w:color="auto"/>
            </w:tcBorders>
            <w:shd w:val="clear" w:color="000000" w:fill="009999"/>
            <w:noWrap/>
            <w:vAlign w:val="center"/>
            <w:hideMark/>
          </w:tcPr>
          <w:p w14:paraId="0565BD57"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 xml:space="preserve"> $             644,521,900.18 </w:t>
            </w:r>
          </w:p>
        </w:tc>
      </w:tr>
      <w:tr w:rsidR="00DB17A6" w:rsidRPr="00DB17A6" w14:paraId="077B41B9" w14:textId="77777777" w:rsidTr="00DB17A6">
        <w:trPr>
          <w:gridAfter w:val="1"/>
          <w:wAfter w:w="36" w:type="dxa"/>
          <w:trHeight w:val="450"/>
        </w:trPr>
        <w:tc>
          <w:tcPr>
            <w:tcW w:w="41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943D49"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000000"/>
                <w:kern w:val="0"/>
                <w:sz w:val="16"/>
                <w:szCs w:val="16"/>
                <w:lang w:eastAsia="es-MX"/>
                <w14:ligatures w14:val="none"/>
              </w:rPr>
            </w:pPr>
            <w:r w:rsidRPr="00DB17A6">
              <w:rPr>
                <w:rFonts w:ascii="Lucida Sans Unicode" w:eastAsia="Times New Roman" w:hAnsi="Lucida Sans Unicode" w:cs="Lucida Sans Unicode"/>
                <w:b/>
                <w:bCs/>
                <w:color w:val="000000"/>
                <w:kern w:val="0"/>
                <w:sz w:val="16"/>
                <w:szCs w:val="16"/>
                <w:lang w:eastAsia="es-MX"/>
                <w14:ligatures w14:val="none"/>
              </w:rPr>
              <w:t xml:space="preserve">Financiamiento Público a Partidos Políticos </w:t>
            </w:r>
          </w:p>
        </w:tc>
        <w:tc>
          <w:tcPr>
            <w:tcW w:w="101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BFFD996"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000000"/>
                <w:kern w:val="0"/>
                <w:sz w:val="16"/>
                <w:szCs w:val="16"/>
                <w:lang w:eastAsia="es-MX"/>
                <w14:ligatures w14:val="none"/>
              </w:rPr>
            </w:pPr>
            <w:r w:rsidRPr="00DB17A6">
              <w:rPr>
                <w:rFonts w:ascii="Lucida Sans Unicode" w:eastAsia="Times New Roman" w:hAnsi="Lucida Sans Unicode" w:cs="Lucida Sans Unicode"/>
                <w:b/>
                <w:bCs/>
                <w:color w:val="000000"/>
                <w:kern w:val="0"/>
                <w:sz w:val="16"/>
                <w:szCs w:val="16"/>
                <w:lang w:eastAsia="es-MX"/>
                <w14:ligatures w14:val="none"/>
              </w:rPr>
              <w:t>4000</w:t>
            </w:r>
          </w:p>
        </w:tc>
        <w:tc>
          <w:tcPr>
            <w:tcW w:w="396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14B0E96" w14:textId="77777777" w:rsidR="00DB17A6" w:rsidRPr="00DB17A6" w:rsidRDefault="00DB17A6" w:rsidP="00DB17A6">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DB17A6">
              <w:rPr>
                <w:rFonts w:ascii="Lucida Sans Unicode" w:eastAsia="Times New Roman" w:hAnsi="Lucida Sans Unicode" w:cs="Lucida Sans Unicode"/>
                <w:color w:val="000000"/>
                <w:kern w:val="0"/>
                <w:sz w:val="16"/>
                <w:szCs w:val="16"/>
                <w:lang w:eastAsia="es-MX"/>
                <w14:ligatures w14:val="none"/>
              </w:rPr>
              <w:t xml:space="preserve"> $                       693,514,820.82 </w:t>
            </w:r>
          </w:p>
        </w:tc>
      </w:tr>
      <w:tr w:rsidR="00DB17A6" w:rsidRPr="00DB17A6" w14:paraId="7EF82A67" w14:textId="77777777" w:rsidTr="00DB17A6">
        <w:trPr>
          <w:trHeight w:val="300"/>
        </w:trPr>
        <w:tc>
          <w:tcPr>
            <w:tcW w:w="4102" w:type="dxa"/>
            <w:vMerge/>
            <w:tcBorders>
              <w:top w:val="single" w:sz="4" w:space="0" w:color="auto"/>
              <w:left w:val="single" w:sz="4" w:space="0" w:color="auto"/>
              <w:bottom w:val="single" w:sz="4" w:space="0" w:color="auto"/>
              <w:right w:val="single" w:sz="4" w:space="0" w:color="auto"/>
            </w:tcBorders>
            <w:vAlign w:val="center"/>
            <w:hideMark/>
          </w:tcPr>
          <w:p w14:paraId="1E9516A6" w14:textId="77777777" w:rsidR="00DB17A6" w:rsidRPr="00DB17A6" w:rsidRDefault="00DB17A6" w:rsidP="00DB17A6">
            <w:pPr>
              <w:spacing w:after="0" w:line="240" w:lineRule="auto"/>
              <w:rPr>
                <w:rFonts w:ascii="Lucida Sans Unicode" w:eastAsia="Times New Roman" w:hAnsi="Lucida Sans Unicode" w:cs="Lucida Sans Unicode"/>
                <w:b/>
                <w:bCs/>
                <w:color w:val="000000"/>
                <w:kern w:val="0"/>
                <w:sz w:val="16"/>
                <w:szCs w:val="16"/>
                <w:lang w:eastAsia="es-MX"/>
                <w14:ligatures w14:val="none"/>
              </w:rPr>
            </w:pPr>
          </w:p>
        </w:tc>
        <w:tc>
          <w:tcPr>
            <w:tcW w:w="1014" w:type="dxa"/>
            <w:vMerge/>
            <w:tcBorders>
              <w:top w:val="nil"/>
              <w:left w:val="single" w:sz="4" w:space="0" w:color="auto"/>
              <w:bottom w:val="single" w:sz="4" w:space="0" w:color="000000"/>
              <w:right w:val="single" w:sz="4" w:space="0" w:color="auto"/>
            </w:tcBorders>
            <w:vAlign w:val="center"/>
            <w:hideMark/>
          </w:tcPr>
          <w:p w14:paraId="589299DF" w14:textId="77777777" w:rsidR="00DB17A6" w:rsidRPr="00DB17A6" w:rsidRDefault="00DB17A6" w:rsidP="00DB17A6">
            <w:pPr>
              <w:spacing w:after="0" w:line="240" w:lineRule="auto"/>
              <w:rPr>
                <w:rFonts w:ascii="Lucida Sans Unicode" w:eastAsia="Times New Roman" w:hAnsi="Lucida Sans Unicode" w:cs="Lucida Sans Unicode"/>
                <w:b/>
                <w:bCs/>
                <w:color w:val="000000"/>
                <w:kern w:val="0"/>
                <w:sz w:val="16"/>
                <w:szCs w:val="16"/>
                <w:lang w:eastAsia="es-MX"/>
                <w14:ligatures w14:val="none"/>
              </w:rPr>
            </w:pPr>
          </w:p>
        </w:tc>
        <w:tc>
          <w:tcPr>
            <w:tcW w:w="3964" w:type="dxa"/>
            <w:vMerge/>
            <w:tcBorders>
              <w:top w:val="nil"/>
              <w:left w:val="single" w:sz="4" w:space="0" w:color="auto"/>
              <w:bottom w:val="single" w:sz="4" w:space="0" w:color="000000"/>
              <w:right w:val="single" w:sz="4" w:space="0" w:color="auto"/>
            </w:tcBorders>
            <w:vAlign w:val="center"/>
            <w:hideMark/>
          </w:tcPr>
          <w:p w14:paraId="0B25E95D" w14:textId="77777777" w:rsidR="00DB17A6" w:rsidRPr="00DB17A6" w:rsidRDefault="00DB17A6" w:rsidP="00DB17A6">
            <w:pPr>
              <w:spacing w:after="0" w:line="240" w:lineRule="auto"/>
              <w:rPr>
                <w:rFonts w:ascii="Lucida Sans Unicode" w:eastAsia="Times New Roman" w:hAnsi="Lucida Sans Unicode" w:cs="Lucida Sans Unicode"/>
                <w:color w:val="000000"/>
                <w:kern w:val="0"/>
                <w:sz w:val="16"/>
                <w:szCs w:val="16"/>
                <w:lang w:eastAsia="es-MX"/>
                <w14:ligatures w14:val="none"/>
              </w:rPr>
            </w:pPr>
          </w:p>
        </w:tc>
        <w:tc>
          <w:tcPr>
            <w:tcW w:w="36" w:type="dxa"/>
            <w:tcBorders>
              <w:top w:val="nil"/>
              <w:left w:val="nil"/>
              <w:bottom w:val="nil"/>
              <w:right w:val="nil"/>
            </w:tcBorders>
            <w:shd w:val="clear" w:color="auto" w:fill="auto"/>
            <w:noWrap/>
            <w:vAlign w:val="bottom"/>
            <w:hideMark/>
          </w:tcPr>
          <w:p w14:paraId="48765719" w14:textId="77777777" w:rsidR="00DB17A6" w:rsidRPr="00DB17A6" w:rsidRDefault="00DB17A6" w:rsidP="00DB17A6">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p>
        </w:tc>
      </w:tr>
      <w:tr w:rsidR="00DB17A6" w:rsidRPr="00DB17A6" w14:paraId="7E3E75A5" w14:textId="77777777" w:rsidTr="00DB17A6">
        <w:trPr>
          <w:trHeight w:val="300"/>
        </w:trPr>
        <w:tc>
          <w:tcPr>
            <w:tcW w:w="4102" w:type="dxa"/>
            <w:vMerge/>
            <w:tcBorders>
              <w:top w:val="single" w:sz="4" w:space="0" w:color="auto"/>
              <w:left w:val="single" w:sz="4" w:space="0" w:color="auto"/>
              <w:bottom w:val="single" w:sz="4" w:space="0" w:color="auto"/>
              <w:right w:val="single" w:sz="4" w:space="0" w:color="auto"/>
            </w:tcBorders>
            <w:vAlign w:val="center"/>
            <w:hideMark/>
          </w:tcPr>
          <w:p w14:paraId="117FA6D5" w14:textId="77777777" w:rsidR="00DB17A6" w:rsidRPr="00DB17A6" w:rsidRDefault="00DB17A6" w:rsidP="00DB17A6">
            <w:pPr>
              <w:spacing w:after="0" w:line="240" w:lineRule="auto"/>
              <w:rPr>
                <w:rFonts w:ascii="Lucida Sans Unicode" w:eastAsia="Times New Roman" w:hAnsi="Lucida Sans Unicode" w:cs="Lucida Sans Unicode"/>
                <w:b/>
                <w:bCs/>
                <w:color w:val="000000"/>
                <w:kern w:val="0"/>
                <w:sz w:val="16"/>
                <w:szCs w:val="16"/>
                <w:lang w:eastAsia="es-MX"/>
                <w14:ligatures w14:val="none"/>
              </w:rPr>
            </w:pPr>
          </w:p>
        </w:tc>
        <w:tc>
          <w:tcPr>
            <w:tcW w:w="1014" w:type="dxa"/>
            <w:vMerge/>
            <w:tcBorders>
              <w:top w:val="nil"/>
              <w:left w:val="single" w:sz="4" w:space="0" w:color="auto"/>
              <w:bottom w:val="single" w:sz="4" w:space="0" w:color="000000"/>
              <w:right w:val="single" w:sz="4" w:space="0" w:color="auto"/>
            </w:tcBorders>
            <w:vAlign w:val="center"/>
            <w:hideMark/>
          </w:tcPr>
          <w:p w14:paraId="69300521" w14:textId="77777777" w:rsidR="00DB17A6" w:rsidRPr="00DB17A6" w:rsidRDefault="00DB17A6" w:rsidP="00DB17A6">
            <w:pPr>
              <w:spacing w:after="0" w:line="240" w:lineRule="auto"/>
              <w:rPr>
                <w:rFonts w:ascii="Lucida Sans Unicode" w:eastAsia="Times New Roman" w:hAnsi="Lucida Sans Unicode" w:cs="Lucida Sans Unicode"/>
                <w:b/>
                <w:bCs/>
                <w:color w:val="000000"/>
                <w:kern w:val="0"/>
                <w:sz w:val="16"/>
                <w:szCs w:val="16"/>
                <w:lang w:eastAsia="es-MX"/>
                <w14:ligatures w14:val="none"/>
              </w:rPr>
            </w:pPr>
          </w:p>
        </w:tc>
        <w:tc>
          <w:tcPr>
            <w:tcW w:w="3964" w:type="dxa"/>
            <w:vMerge/>
            <w:tcBorders>
              <w:top w:val="nil"/>
              <w:left w:val="single" w:sz="4" w:space="0" w:color="auto"/>
              <w:bottom w:val="single" w:sz="4" w:space="0" w:color="000000"/>
              <w:right w:val="single" w:sz="4" w:space="0" w:color="auto"/>
            </w:tcBorders>
            <w:vAlign w:val="center"/>
            <w:hideMark/>
          </w:tcPr>
          <w:p w14:paraId="7241B553" w14:textId="77777777" w:rsidR="00DB17A6" w:rsidRPr="00DB17A6" w:rsidRDefault="00DB17A6" w:rsidP="00DB17A6">
            <w:pPr>
              <w:spacing w:after="0" w:line="240" w:lineRule="auto"/>
              <w:rPr>
                <w:rFonts w:ascii="Lucida Sans Unicode" w:eastAsia="Times New Roman" w:hAnsi="Lucida Sans Unicode" w:cs="Lucida Sans Unicode"/>
                <w:color w:val="000000"/>
                <w:kern w:val="0"/>
                <w:sz w:val="16"/>
                <w:szCs w:val="16"/>
                <w:lang w:eastAsia="es-MX"/>
                <w14:ligatures w14:val="none"/>
              </w:rPr>
            </w:pPr>
          </w:p>
        </w:tc>
        <w:tc>
          <w:tcPr>
            <w:tcW w:w="36" w:type="dxa"/>
            <w:tcBorders>
              <w:top w:val="nil"/>
              <w:left w:val="nil"/>
              <w:bottom w:val="nil"/>
              <w:right w:val="nil"/>
            </w:tcBorders>
            <w:shd w:val="clear" w:color="auto" w:fill="auto"/>
            <w:noWrap/>
            <w:vAlign w:val="bottom"/>
            <w:hideMark/>
          </w:tcPr>
          <w:p w14:paraId="5DD63865" w14:textId="77777777" w:rsidR="00DB17A6" w:rsidRPr="00DB17A6" w:rsidRDefault="00DB17A6" w:rsidP="00DB17A6">
            <w:pPr>
              <w:spacing w:after="0" w:line="240" w:lineRule="auto"/>
              <w:rPr>
                <w:rFonts w:ascii="Times New Roman" w:eastAsia="Times New Roman" w:hAnsi="Times New Roman" w:cs="Times New Roman"/>
                <w:kern w:val="0"/>
                <w:sz w:val="20"/>
                <w:szCs w:val="20"/>
                <w:lang w:eastAsia="es-MX"/>
                <w14:ligatures w14:val="none"/>
              </w:rPr>
            </w:pPr>
          </w:p>
        </w:tc>
      </w:tr>
      <w:tr w:rsidR="00DB17A6" w:rsidRPr="00DB17A6" w14:paraId="4BEDE2D3" w14:textId="77777777" w:rsidTr="00DB17A6">
        <w:trPr>
          <w:trHeight w:val="300"/>
        </w:trPr>
        <w:tc>
          <w:tcPr>
            <w:tcW w:w="5116" w:type="dxa"/>
            <w:gridSpan w:val="2"/>
            <w:tcBorders>
              <w:top w:val="single" w:sz="4" w:space="0" w:color="auto"/>
              <w:left w:val="single" w:sz="4" w:space="0" w:color="auto"/>
              <w:bottom w:val="single" w:sz="4" w:space="0" w:color="auto"/>
              <w:right w:val="single" w:sz="4" w:space="0" w:color="000000"/>
            </w:tcBorders>
            <w:shd w:val="clear" w:color="000000" w:fill="009999"/>
            <w:noWrap/>
            <w:vAlign w:val="center"/>
            <w:hideMark/>
          </w:tcPr>
          <w:p w14:paraId="3D343DEB"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Total</w:t>
            </w:r>
          </w:p>
        </w:tc>
        <w:tc>
          <w:tcPr>
            <w:tcW w:w="3964" w:type="dxa"/>
            <w:tcBorders>
              <w:top w:val="nil"/>
              <w:left w:val="nil"/>
              <w:bottom w:val="single" w:sz="4" w:space="0" w:color="auto"/>
              <w:right w:val="single" w:sz="4" w:space="0" w:color="auto"/>
            </w:tcBorders>
            <w:shd w:val="clear" w:color="000000" w:fill="009999"/>
            <w:noWrap/>
            <w:vAlign w:val="center"/>
            <w:hideMark/>
          </w:tcPr>
          <w:p w14:paraId="18382755" w14:textId="77777777" w:rsidR="00DB17A6" w:rsidRPr="00DB17A6" w:rsidRDefault="00DB17A6" w:rsidP="00DB17A6">
            <w:pPr>
              <w:spacing w:after="0" w:line="240" w:lineRule="auto"/>
              <w:jc w:val="center"/>
              <w:rPr>
                <w:rFonts w:ascii="Lucida Sans Unicode" w:eastAsia="Times New Roman" w:hAnsi="Lucida Sans Unicode" w:cs="Lucida Sans Unicode"/>
                <w:b/>
                <w:bCs/>
                <w:color w:val="FFFFFF"/>
                <w:kern w:val="0"/>
                <w:sz w:val="16"/>
                <w:szCs w:val="16"/>
                <w:lang w:eastAsia="es-MX"/>
                <w14:ligatures w14:val="none"/>
              </w:rPr>
            </w:pPr>
            <w:r w:rsidRPr="00DB17A6">
              <w:rPr>
                <w:rFonts w:ascii="Lucida Sans Unicode" w:eastAsia="Times New Roman" w:hAnsi="Lucida Sans Unicode" w:cs="Lucida Sans Unicode"/>
                <w:b/>
                <w:bCs/>
                <w:color w:val="FFFFFF"/>
                <w:kern w:val="0"/>
                <w:sz w:val="16"/>
                <w:szCs w:val="16"/>
                <w:lang w:eastAsia="es-MX"/>
                <w14:ligatures w14:val="none"/>
              </w:rPr>
              <w:t xml:space="preserve">                693,514,820.82 </w:t>
            </w:r>
          </w:p>
        </w:tc>
        <w:tc>
          <w:tcPr>
            <w:tcW w:w="36" w:type="dxa"/>
            <w:vAlign w:val="center"/>
            <w:hideMark/>
          </w:tcPr>
          <w:p w14:paraId="3D499BE1" w14:textId="77777777" w:rsidR="00DB17A6" w:rsidRPr="00DB17A6" w:rsidRDefault="00DB17A6" w:rsidP="00DB17A6">
            <w:pPr>
              <w:spacing w:after="0" w:line="240" w:lineRule="auto"/>
              <w:rPr>
                <w:rFonts w:ascii="Times New Roman" w:eastAsia="Times New Roman" w:hAnsi="Times New Roman" w:cs="Times New Roman"/>
                <w:kern w:val="0"/>
                <w:sz w:val="20"/>
                <w:szCs w:val="20"/>
                <w:lang w:eastAsia="es-MX"/>
                <w14:ligatures w14:val="none"/>
              </w:rPr>
            </w:pPr>
          </w:p>
        </w:tc>
      </w:tr>
      <w:tr w:rsidR="00DB17A6" w:rsidRPr="00DB17A6" w14:paraId="563D7EFB" w14:textId="77777777" w:rsidTr="00DB17A6">
        <w:trPr>
          <w:trHeight w:val="300"/>
        </w:trPr>
        <w:tc>
          <w:tcPr>
            <w:tcW w:w="511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239B90" w14:textId="77EFB478"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Total</w:t>
            </w:r>
            <w:r>
              <w:rPr>
                <w:rFonts w:ascii="Lucida Sans Unicode" w:eastAsia="Times New Roman" w:hAnsi="Lucida Sans Unicode" w:cs="Lucida Sans Unicode"/>
                <w:b/>
                <w:bCs/>
                <w:kern w:val="0"/>
                <w:sz w:val="16"/>
                <w:szCs w:val="16"/>
                <w:lang w:eastAsia="es-MX"/>
                <w14:ligatures w14:val="none"/>
              </w:rPr>
              <w:t xml:space="preserve"> </w:t>
            </w:r>
            <w:r w:rsidRPr="00DB17A6">
              <w:rPr>
                <w:rFonts w:ascii="Lucida Sans Unicode" w:eastAsia="Times New Roman" w:hAnsi="Lucida Sans Unicode" w:cs="Lucida Sans Unicode"/>
                <w:b/>
                <w:bCs/>
                <w:kern w:val="0"/>
                <w:sz w:val="16"/>
                <w:szCs w:val="16"/>
                <w:lang w:eastAsia="es-MX"/>
                <w14:ligatures w14:val="none"/>
              </w:rPr>
              <w:t xml:space="preserve"> General </w:t>
            </w:r>
          </w:p>
        </w:tc>
        <w:tc>
          <w:tcPr>
            <w:tcW w:w="3964" w:type="dxa"/>
            <w:tcBorders>
              <w:top w:val="nil"/>
              <w:left w:val="nil"/>
              <w:bottom w:val="single" w:sz="4" w:space="0" w:color="auto"/>
              <w:right w:val="single" w:sz="4" w:space="0" w:color="auto"/>
            </w:tcBorders>
            <w:shd w:val="clear" w:color="auto" w:fill="auto"/>
            <w:noWrap/>
            <w:vAlign w:val="center"/>
            <w:hideMark/>
          </w:tcPr>
          <w:p w14:paraId="71138DCB" w14:textId="77777777" w:rsidR="00DB17A6" w:rsidRPr="00DB17A6" w:rsidRDefault="00DB17A6" w:rsidP="00DB17A6">
            <w:pPr>
              <w:spacing w:after="0" w:line="240" w:lineRule="auto"/>
              <w:jc w:val="center"/>
              <w:rPr>
                <w:rFonts w:ascii="Lucida Sans Unicode" w:eastAsia="Times New Roman" w:hAnsi="Lucida Sans Unicode" w:cs="Lucida Sans Unicode"/>
                <w:b/>
                <w:bCs/>
                <w:kern w:val="0"/>
                <w:sz w:val="16"/>
                <w:szCs w:val="16"/>
                <w:lang w:eastAsia="es-MX"/>
                <w14:ligatures w14:val="none"/>
              </w:rPr>
            </w:pPr>
            <w:r w:rsidRPr="00DB17A6">
              <w:rPr>
                <w:rFonts w:ascii="Lucida Sans Unicode" w:eastAsia="Times New Roman" w:hAnsi="Lucida Sans Unicode" w:cs="Lucida Sans Unicode"/>
                <w:b/>
                <w:bCs/>
                <w:kern w:val="0"/>
                <w:sz w:val="16"/>
                <w:szCs w:val="16"/>
                <w:lang w:eastAsia="es-MX"/>
                <w14:ligatures w14:val="none"/>
              </w:rPr>
              <w:t xml:space="preserve">             1,467,492,939.82 </w:t>
            </w:r>
          </w:p>
        </w:tc>
        <w:tc>
          <w:tcPr>
            <w:tcW w:w="36" w:type="dxa"/>
            <w:vAlign w:val="center"/>
            <w:hideMark/>
          </w:tcPr>
          <w:p w14:paraId="1633A494" w14:textId="77777777" w:rsidR="00DB17A6" w:rsidRPr="00DB17A6" w:rsidRDefault="00DB17A6" w:rsidP="00DB17A6">
            <w:pPr>
              <w:spacing w:after="0" w:line="240" w:lineRule="auto"/>
              <w:rPr>
                <w:rFonts w:ascii="Times New Roman" w:eastAsia="Times New Roman" w:hAnsi="Times New Roman" w:cs="Times New Roman"/>
                <w:kern w:val="0"/>
                <w:sz w:val="20"/>
                <w:szCs w:val="20"/>
                <w:lang w:eastAsia="es-MX"/>
                <w14:ligatures w14:val="none"/>
              </w:rPr>
            </w:pPr>
          </w:p>
        </w:tc>
      </w:tr>
    </w:tbl>
    <w:p w14:paraId="66E99725" w14:textId="644BECE1" w:rsidR="00AD7B4E" w:rsidRPr="00124024" w:rsidRDefault="00AD7B4E" w:rsidP="00AD7B4E">
      <w:pPr>
        <w:spacing w:after="0"/>
        <w:ind w:right="680"/>
        <w:rPr>
          <w:rFonts w:ascii="Lucida Sans Unicode" w:hAnsi="Lucida Sans Unicode" w:cs="Lucida Sans Unicode"/>
          <w:sz w:val="40"/>
          <w:szCs w:val="40"/>
        </w:rPr>
      </w:pPr>
    </w:p>
    <w:p w14:paraId="19CE977D" w14:textId="77777777" w:rsidR="00AD7B4E" w:rsidRPr="00124024" w:rsidRDefault="00AD7B4E" w:rsidP="00AD7B4E">
      <w:pPr>
        <w:spacing w:after="0"/>
        <w:jc w:val="both"/>
        <w:rPr>
          <w:rFonts w:ascii="Lucida Sans Unicode" w:hAnsi="Lucida Sans Unicode" w:cs="Lucida Sans Unicode"/>
          <w:sz w:val="24"/>
          <w:szCs w:val="24"/>
        </w:rPr>
      </w:pPr>
    </w:p>
    <w:p w14:paraId="4D1179F9" w14:textId="77777777" w:rsidR="00F0113A" w:rsidRDefault="00F0113A" w:rsidP="00AD7B4E">
      <w:pPr>
        <w:spacing w:after="0"/>
        <w:jc w:val="both"/>
        <w:rPr>
          <w:rFonts w:ascii="Lucida Sans Unicode" w:eastAsia="Times New Roman" w:hAnsi="Lucida Sans Unicode" w:cs="Lucida Sans Unicode"/>
          <w:bCs/>
          <w:lang w:val="es-ES_tradnl" w:eastAsia="es-MX"/>
        </w:rPr>
      </w:pPr>
    </w:p>
    <w:p w14:paraId="1F161E30" w14:textId="4DAF4B8C" w:rsidR="00F0113A" w:rsidRDefault="00F0113A" w:rsidP="00AD7B4E">
      <w:pPr>
        <w:spacing w:after="0"/>
        <w:jc w:val="both"/>
        <w:rPr>
          <w:rFonts w:ascii="Lucida Sans Unicode" w:eastAsia="Times New Roman" w:hAnsi="Lucida Sans Unicode" w:cs="Lucida Sans Unicode"/>
          <w:bCs/>
          <w:lang w:val="es-ES_tradnl" w:eastAsia="es-MX"/>
        </w:rPr>
      </w:pPr>
    </w:p>
    <w:p w14:paraId="04B0FA14" w14:textId="77777777" w:rsidR="00F0113A" w:rsidRDefault="00F0113A" w:rsidP="00AD7B4E">
      <w:pPr>
        <w:spacing w:after="0"/>
        <w:jc w:val="both"/>
        <w:rPr>
          <w:rFonts w:ascii="Lucida Sans Unicode" w:eastAsia="Times New Roman" w:hAnsi="Lucida Sans Unicode" w:cs="Lucida Sans Unicode"/>
          <w:bCs/>
          <w:lang w:val="es-ES_tradnl" w:eastAsia="es-MX"/>
        </w:rPr>
      </w:pPr>
    </w:p>
    <w:p w14:paraId="753EAA53" w14:textId="2E90D10F" w:rsidR="00AD7B4E" w:rsidRPr="00CA343A" w:rsidRDefault="00ED63AF" w:rsidP="00AD7B4E">
      <w:pPr>
        <w:spacing w:after="0"/>
        <w:jc w:val="both"/>
        <w:rPr>
          <w:rFonts w:ascii="Lucida Sans Unicode" w:eastAsia="Times New Roman" w:hAnsi="Lucida Sans Unicode" w:cs="Lucida Sans Unicode"/>
          <w:bCs/>
          <w:lang w:val="es-ES_tradnl" w:eastAsia="es-MX"/>
        </w:rPr>
      </w:pPr>
      <w:r>
        <w:rPr>
          <w:rFonts w:ascii="Lucida Sans Unicode" w:eastAsia="Times New Roman" w:hAnsi="Lucida Sans Unicode" w:cs="Lucida Sans Unicode"/>
          <w:bCs/>
          <w:lang w:val="es-ES_tradnl" w:eastAsia="es-MX"/>
        </w:rPr>
        <w:t>Finalmente</w:t>
      </w:r>
      <w:r w:rsidR="00620559" w:rsidRPr="00620559">
        <w:rPr>
          <w:rFonts w:ascii="Lucida Sans Unicode" w:eastAsia="Times New Roman" w:hAnsi="Lucida Sans Unicode" w:cs="Lucida Sans Unicode"/>
          <w:bCs/>
          <w:lang w:val="es-ES_tradnl" w:eastAsia="es-MX"/>
        </w:rPr>
        <w:t>, se da cuenta de que</w:t>
      </w:r>
      <w:r w:rsidR="00620559">
        <w:rPr>
          <w:rFonts w:ascii="Lucida Sans Unicode" w:eastAsia="Times New Roman" w:hAnsi="Lucida Sans Unicode" w:cs="Lucida Sans Unicode"/>
          <w:bCs/>
          <w:lang w:val="es-ES_tradnl" w:eastAsia="es-MX"/>
        </w:rPr>
        <w:t>,</w:t>
      </w:r>
      <w:r w:rsidR="00620559" w:rsidRPr="00620559">
        <w:rPr>
          <w:rFonts w:ascii="Lucida Sans Unicode" w:eastAsia="Times New Roman" w:hAnsi="Lucida Sans Unicode" w:cs="Lucida Sans Unicode"/>
          <w:bCs/>
          <w:lang w:val="es-ES_tradnl" w:eastAsia="es-MX"/>
        </w:rPr>
        <w:t xml:space="preserve"> con relación a los </w:t>
      </w:r>
      <w:r w:rsidR="00620559">
        <w:rPr>
          <w:rFonts w:ascii="Lucida Sans Unicode" w:eastAsia="Times New Roman" w:hAnsi="Lucida Sans Unicode" w:cs="Lucida Sans Unicode"/>
          <w:bCs/>
          <w:lang w:val="es-ES_tradnl" w:eastAsia="es-MX"/>
        </w:rPr>
        <w:t>A</w:t>
      </w:r>
      <w:r w:rsidR="00620559" w:rsidRPr="00620559">
        <w:rPr>
          <w:rFonts w:ascii="Lucida Sans Unicode" w:eastAsia="Times New Roman" w:hAnsi="Lucida Sans Unicode" w:cs="Lucida Sans Unicode"/>
          <w:bCs/>
          <w:lang w:val="es-ES_tradnl" w:eastAsia="es-MX"/>
        </w:rPr>
        <w:t>vances</w:t>
      </w:r>
      <w:r w:rsidR="00620559" w:rsidRPr="00620559">
        <w:t xml:space="preserve"> </w:t>
      </w:r>
      <w:r w:rsidR="00620559" w:rsidRPr="00620559">
        <w:rPr>
          <w:rFonts w:ascii="Lucida Sans Unicode" w:eastAsia="Times New Roman" w:hAnsi="Lucida Sans Unicode" w:cs="Lucida Sans Unicode"/>
          <w:bCs/>
          <w:lang w:val="es-ES_tradnl" w:eastAsia="es-MX"/>
        </w:rPr>
        <w:t>de Gestión Financiera</w:t>
      </w:r>
      <w:r w:rsidR="00620559">
        <w:rPr>
          <w:rFonts w:ascii="Lucida Sans Unicode" w:eastAsia="Times New Roman" w:hAnsi="Lucida Sans Unicode" w:cs="Lucida Sans Unicode"/>
          <w:bCs/>
          <w:lang w:val="es-ES_tradnl" w:eastAsia="es-MX"/>
        </w:rPr>
        <w:t>,</w:t>
      </w:r>
      <w:r w:rsidR="00620559" w:rsidRPr="00620559">
        <w:rPr>
          <w:rFonts w:ascii="Lucida Sans Unicode" w:eastAsia="Times New Roman" w:hAnsi="Lucida Sans Unicode" w:cs="Lucida Sans Unicode"/>
          <w:bCs/>
          <w:lang w:val="es-ES_tradnl" w:eastAsia="es-MX"/>
        </w:rPr>
        <w:t xml:space="preserve"> presenta</w:t>
      </w:r>
      <w:r w:rsidR="00620559">
        <w:rPr>
          <w:rFonts w:ascii="Lucida Sans Unicode" w:eastAsia="Times New Roman" w:hAnsi="Lucida Sans Unicode" w:cs="Lucida Sans Unicode"/>
          <w:bCs/>
          <w:lang w:val="es-ES_tradnl" w:eastAsia="es-MX"/>
        </w:rPr>
        <w:t xml:space="preserve">dos a la </w:t>
      </w:r>
      <w:r w:rsidR="00620559" w:rsidRPr="00620559">
        <w:rPr>
          <w:rFonts w:ascii="Lucida Sans Unicode" w:eastAsia="Times New Roman" w:hAnsi="Lucida Sans Unicode" w:cs="Lucida Sans Unicode"/>
          <w:bCs/>
          <w:lang w:val="es-ES_tradnl" w:eastAsia="es-MX"/>
        </w:rPr>
        <w:t>Auditoría Superior del Estado de Jalisco</w:t>
      </w:r>
      <w:r w:rsidR="00620559">
        <w:rPr>
          <w:rFonts w:ascii="Lucida Sans Unicode" w:eastAsia="Times New Roman" w:hAnsi="Lucida Sans Unicode" w:cs="Lucida Sans Unicode"/>
          <w:bCs/>
          <w:lang w:val="es-ES_tradnl" w:eastAsia="es-MX"/>
        </w:rPr>
        <w:t xml:space="preserve">, se cumplió </w:t>
      </w:r>
      <w:r w:rsidR="006339E4">
        <w:rPr>
          <w:rFonts w:ascii="Lucida Sans Unicode" w:eastAsia="Times New Roman" w:hAnsi="Lucida Sans Unicode" w:cs="Lucida Sans Unicode"/>
          <w:bCs/>
          <w:lang w:val="es-ES_tradnl" w:eastAsia="es-MX"/>
        </w:rPr>
        <w:t xml:space="preserve">con </w:t>
      </w:r>
      <w:r w:rsidR="00620559">
        <w:rPr>
          <w:rFonts w:ascii="Lucida Sans Unicode" w:eastAsia="Times New Roman" w:hAnsi="Lucida Sans Unicode" w:cs="Lucida Sans Unicode"/>
          <w:bCs/>
          <w:lang w:val="es-ES_tradnl" w:eastAsia="es-MX"/>
        </w:rPr>
        <w:t>las metas programadas en</w:t>
      </w:r>
      <w:r w:rsidR="00620559" w:rsidRPr="00620559">
        <w:rPr>
          <w:rFonts w:ascii="Lucida Sans Unicode" w:eastAsia="Times New Roman" w:hAnsi="Lucida Sans Unicode" w:cs="Lucida Sans Unicode"/>
          <w:bCs/>
          <w:lang w:val="es-ES_tradnl" w:eastAsia="es-MX"/>
        </w:rPr>
        <w:t xml:space="preserve"> los programas presupuestarios aprobados </w:t>
      </w:r>
      <w:r w:rsidR="00620559">
        <w:rPr>
          <w:rFonts w:ascii="Lucida Sans Unicode" w:eastAsia="Times New Roman" w:hAnsi="Lucida Sans Unicode" w:cs="Lucida Sans Unicode"/>
          <w:bCs/>
          <w:lang w:val="es-ES_tradnl" w:eastAsia="es-MX"/>
        </w:rPr>
        <w:t>en el año reportado.</w:t>
      </w:r>
    </w:p>
    <w:p w14:paraId="56604602" w14:textId="77777777" w:rsidR="00620559" w:rsidRDefault="00620559" w:rsidP="00ED63AF">
      <w:pPr>
        <w:spacing w:after="0"/>
        <w:jc w:val="both"/>
        <w:rPr>
          <w:rFonts w:ascii="Lucida Sans Unicode" w:hAnsi="Lucida Sans Unicode" w:cs="Lucida Sans Unicode"/>
          <w:sz w:val="24"/>
          <w:szCs w:val="24"/>
        </w:rPr>
      </w:pPr>
    </w:p>
    <w:p w14:paraId="4D46723B" w14:textId="10AC35F6" w:rsidR="000830D1" w:rsidRPr="00ED63AF" w:rsidRDefault="00CA343A" w:rsidP="00ED63AF">
      <w:pPr>
        <w:spacing w:after="0"/>
        <w:jc w:val="both"/>
        <w:rPr>
          <w:rFonts w:ascii="Lucida Sans Unicode" w:hAnsi="Lucida Sans Unicode" w:cs="Lucida Sans Unicode"/>
          <w:sz w:val="24"/>
          <w:szCs w:val="24"/>
        </w:rPr>
      </w:pPr>
      <w:r w:rsidRPr="00CA343A">
        <w:rPr>
          <w:noProof/>
        </w:rPr>
        <w:drawing>
          <wp:inline distT="0" distB="0" distL="0" distR="0" wp14:anchorId="3043BC5A" wp14:editId="518A4F95">
            <wp:extent cx="5612130" cy="2631440"/>
            <wp:effectExtent l="0" t="0" r="7620" b="0"/>
            <wp:docPr id="143071012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2130" cy="2631440"/>
                    </a:xfrm>
                    <a:prstGeom prst="rect">
                      <a:avLst/>
                    </a:prstGeom>
                    <a:noFill/>
                    <a:ln>
                      <a:noFill/>
                    </a:ln>
                  </pic:spPr>
                </pic:pic>
              </a:graphicData>
            </a:graphic>
          </wp:inline>
        </w:drawing>
      </w:r>
    </w:p>
    <w:sectPr w:rsidR="000830D1" w:rsidRPr="00ED63AF" w:rsidSect="00A97DA6">
      <w:headerReference w:type="default" r:id="rId14"/>
      <w:footerReference w:type="default" r:id="rId15"/>
      <w:pgSz w:w="12240" w:h="15840"/>
      <w:pgMar w:top="1702" w:right="1701" w:bottom="1417" w:left="1701" w:header="56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AF43ED" w14:textId="77777777" w:rsidR="008426D8" w:rsidRDefault="008426D8" w:rsidP="001C659C">
      <w:pPr>
        <w:spacing w:after="0" w:line="240" w:lineRule="auto"/>
      </w:pPr>
      <w:r>
        <w:separator/>
      </w:r>
    </w:p>
  </w:endnote>
  <w:endnote w:type="continuationSeparator" w:id="0">
    <w:p w14:paraId="7DF9EB82" w14:textId="77777777" w:rsidR="008426D8" w:rsidRDefault="008426D8" w:rsidP="001C65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AE40CB" w14:textId="0D7FF7AF" w:rsidR="001C659C" w:rsidRDefault="00AD7B4E" w:rsidP="00AD7B4E">
    <w:pPr>
      <w:pStyle w:val="Piedepgina"/>
      <w:jc w:val="right"/>
    </w:pPr>
    <w:r>
      <w:fldChar w:fldCharType="begin"/>
    </w:r>
    <w:r>
      <w:instrText xml:space="preserve"> PAGE   \* MERGEFORMAT </w:instrText>
    </w:r>
    <w:r>
      <w:fldChar w:fldCharType="separate"/>
    </w:r>
    <w:r>
      <w:rPr>
        <w:noProof/>
      </w:rPr>
      <w:t>4</w:t>
    </w:r>
    <w:r>
      <w:fldChar w:fldCharType="end"/>
    </w:r>
    <w:r w:rsidR="001C659C">
      <w:rPr>
        <w:rFonts w:ascii="Trebuchet MS" w:hAnsi="Trebuchet MS" w:cs="Lucida Sans Unicode"/>
        <w:b/>
        <w:bCs/>
        <w:noProof/>
        <w:sz w:val="24"/>
        <w:szCs w:val="24"/>
      </w:rPr>
      <w:drawing>
        <wp:anchor distT="0" distB="0" distL="114300" distR="114300" simplePos="0" relativeHeight="251659264" behindDoc="0" locked="0" layoutInCell="1" allowOverlap="1" wp14:anchorId="35CD3BEB" wp14:editId="6960DA4A">
          <wp:simplePos x="0" y="0"/>
          <wp:positionH relativeFrom="page">
            <wp:align>right</wp:align>
          </wp:positionH>
          <wp:positionV relativeFrom="page">
            <wp:align>bottom</wp:align>
          </wp:positionV>
          <wp:extent cx="2096135" cy="1550670"/>
          <wp:effectExtent l="0" t="0" r="0" b="0"/>
          <wp:wrapSquare wrapText="bothSides"/>
          <wp:docPr id="1407375555" name="Imagen 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63201" name="Imagen 2" descr="Icono&#10;&#10;Descripción generada automáticamente"/>
                  <pic:cNvPicPr/>
                </pic:nvPicPr>
                <pic:blipFill rotWithShape="1">
                  <a:blip r:embed="rId1">
                    <a:extLst>
                      <a:ext uri="{28A0092B-C50C-407E-A947-70E740481C1C}">
                        <a14:useLocalDpi xmlns:a14="http://schemas.microsoft.com/office/drawing/2010/main" val="0"/>
                      </a:ext>
                    </a:extLst>
                  </a:blip>
                  <a:srcRect l="55669" t="74672"/>
                  <a:stretch/>
                </pic:blipFill>
                <pic:spPr bwMode="auto">
                  <a:xfrm>
                    <a:off x="0" y="0"/>
                    <a:ext cx="2096135" cy="15506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6A02EB" w14:textId="77777777" w:rsidR="008426D8" w:rsidRDefault="008426D8" w:rsidP="001C659C">
      <w:pPr>
        <w:spacing w:after="0" w:line="240" w:lineRule="auto"/>
      </w:pPr>
      <w:r>
        <w:separator/>
      </w:r>
    </w:p>
  </w:footnote>
  <w:footnote w:type="continuationSeparator" w:id="0">
    <w:p w14:paraId="708F3145" w14:textId="77777777" w:rsidR="008426D8" w:rsidRDefault="008426D8" w:rsidP="001C659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0C4136" w14:textId="1B710085" w:rsidR="001C659C" w:rsidRDefault="001C659C" w:rsidP="001C659C">
    <w:pPr>
      <w:pStyle w:val="Encabezado"/>
      <w:jc w:val="right"/>
      <w:rPr>
        <w:rFonts w:ascii="Lucida Sans Unicode" w:hAnsi="Lucida Sans Unicode" w:cs="Lucida Sans Unicode"/>
        <w:b/>
        <w:bCs/>
        <w:color w:val="00788E"/>
        <w:sz w:val="24"/>
        <w:szCs w:val="24"/>
      </w:rPr>
    </w:pPr>
    <w:r>
      <w:rPr>
        <w:rFonts w:ascii="Arial" w:hAnsi="Arial" w:cs="Arial"/>
        <w:noProof/>
      </w:rPr>
      <w:drawing>
        <wp:anchor distT="0" distB="0" distL="114300" distR="114300" simplePos="0" relativeHeight="251661312" behindDoc="0" locked="0" layoutInCell="1" allowOverlap="1" wp14:anchorId="78D1BDB0" wp14:editId="358BB20A">
          <wp:simplePos x="0" y="0"/>
          <wp:positionH relativeFrom="margin">
            <wp:posOffset>-357505</wp:posOffset>
          </wp:positionH>
          <wp:positionV relativeFrom="margin">
            <wp:posOffset>-800735</wp:posOffset>
          </wp:positionV>
          <wp:extent cx="1412875" cy="757555"/>
          <wp:effectExtent l="0" t="0" r="0" b="4445"/>
          <wp:wrapSquare wrapText="bothSides"/>
          <wp:docPr id="1053153213"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2875" cy="757555"/>
                  </a:xfrm>
                  <a:prstGeom prst="rect">
                    <a:avLst/>
                  </a:prstGeom>
                </pic:spPr>
              </pic:pic>
            </a:graphicData>
          </a:graphic>
          <wp14:sizeRelH relativeFrom="margin">
            <wp14:pctWidth>0</wp14:pctWidth>
          </wp14:sizeRelH>
          <wp14:sizeRelV relativeFrom="margin">
            <wp14:pctHeight>0</wp14:pctHeight>
          </wp14:sizeRelV>
        </wp:anchor>
      </w:drawing>
    </w:r>
  </w:p>
  <w:p w14:paraId="5F59740B" w14:textId="0BA386A4" w:rsidR="001C659C" w:rsidRPr="003F62BC" w:rsidRDefault="001C659C" w:rsidP="001C659C">
    <w:pPr>
      <w:pStyle w:val="Encabezado"/>
      <w:jc w:val="right"/>
      <w:rPr>
        <w:rFonts w:ascii="Lucida Sans Unicode" w:hAnsi="Lucida Sans Unicode" w:cs="Lucida Sans Unicode"/>
        <w:b/>
        <w:bCs/>
        <w:color w:val="00788E"/>
      </w:rPr>
    </w:pPr>
    <w:r w:rsidRPr="003F62BC">
      <w:rPr>
        <w:rFonts w:ascii="Lucida Sans Unicode" w:hAnsi="Lucida Sans Unicode" w:cs="Lucida Sans Unicode"/>
        <w:b/>
        <w:bCs/>
        <w:color w:val="00788E"/>
      </w:rPr>
      <w:t>INFORME ANUAL DE ACTIVIDADES 2023</w:t>
    </w:r>
  </w:p>
  <w:p w14:paraId="2711B29D" w14:textId="35F2D6CE" w:rsidR="001C659C" w:rsidRPr="003F62BC" w:rsidRDefault="001C659C" w:rsidP="001C659C">
    <w:pPr>
      <w:pStyle w:val="Encabezado"/>
      <w:jc w:val="right"/>
      <w:rPr>
        <w:rFonts w:ascii="Lucida Sans Unicode" w:hAnsi="Lucida Sans Unicode" w:cs="Lucida Sans Unicode"/>
        <w:b/>
        <w:bCs/>
        <w:color w:val="00788E"/>
      </w:rPr>
    </w:pPr>
    <w:r w:rsidRPr="003F62BC">
      <w:rPr>
        <w:rFonts w:ascii="Lucida Sans Unicode" w:hAnsi="Lucida Sans Unicode" w:cs="Lucida Sans Unicode"/>
        <w:b/>
        <w:bCs/>
        <w:color w:val="00788E"/>
      </w:rPr>
      <w:t>DIRECCIÓN</w:t>
    </w:r>
    <w:r w:rsidR="00580B74" w:rsidRPr="003F62BC">
      <w:rPr>
        <w:rFonts w:ascii="Lucida Sans Unicode" w:hAnsi="Lucida Sans Unicode" w:cs="Lucida Sans Unicode"/>
        <w:b/>
        <w:bCs/>
        <w:color w:val="00788E"/>
      </w:rPr>
      <w:t xml:space="preserve"> EJECUTIVA DE ADMINISTRACIÓN E INNOVACION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D439FA"/>
    <w:multiLevelType w:val="hybridMultilevel"/>
    <w:tmpl w:val="F4B45AF6"/>
    <w:lvl w:ilvl="0" w:tplc="051A383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C772A8"/>
    <w:multiLevelType w:val="hybridMultilevel"/>
    <w:tmpl w:val="41D61F0E"/>
    <w:lvl w:ilvl="0" w:tplc="14E014E6">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9E84278"/>
    <w:multiLevelType w:val="hybridMultilevel"/>
    <w:tmpl w:val="66983FAE"/>
    <w:lvl w:ilvl="0" w:tplc="FB48BDAE">
      <w:start w:val="1"/>
      <w:numFmt w:val="bullet"/>
      <w:lvlText w:val="Ø"/>
      <w:lvlJc w:val="left"/>
      <w:pPr>
        <w:ind w:left="1571" w:hanging="360"/>
      </w:pPr>
      <w:rPr>
        <w:rFonts w:ascii="Wingdings" w:hAnsi="Wingdings"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3" w15:restartNumberingAfterBreak="0">
    <w:nsid w:val="0E063BC7"/>
    <w:multiLevelType w:val="hybridMultilevel"/>
    <w:tmpl w:val="6B82F9F6"/>
    <w:lvl w:ilvl="0" w:tplc="080A0003">
      <w:start w:val="1"/>
      <w:numFmt w:val="bullet"/>
      <w:lvlText w:val="o"/>
      <w:lvlJc w:val="left"/>
      <w:pPr>
        <w:ind w:left="1428" w:hanging="360"/>
      </w:pPr>
      <w:rPr>
        <w:rFonts w:ascii="Courier New" w:hAnsi="Courier New" w:cs="Courier New"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4" w15:restartNumberingAfterBreak="0">
    <w:nsid w:val="0E4352A3"/>
    <w:multiLevelType w:val="hybridMultilevel"/>
    <w:tmpl w:val="5A6C66B0"/>
    <w:lvl w:ilvl="0" w:tplc="FB48BDAE">
      <w:start w:val="1"/>
      <w:numFmt w:val="bullet"/>
      <w:lvlText w:val="Ø"/>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F8771A8"/>
    <w:multiLevelType w:val="hybridMultilevel"/>
    <w:tmpl w:val="35763EB6"/>
    <w:lvl w:ilvl="0" w:tplc="080A0003">
      <w:start w:val="1"/>
      <w:numFmt w:val="bullet"/>
      <w:lvlText w:val="o"/>
      <w:lvlJc w:val="left"/>
      <w:pPr>
        <w:ind w:left="1353" w:hanging="360"/>
      </w:pPr>
      <w:rPr>
        <w:rFonts w:ascii="Courier New" w:hAnsi="Courier New" w:cs="Courier New"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6" w15:restartNumberingAfterBreak="0">
    <w:nsid w:val="0F99059D"/>
    <w:multiLevelType w:val="hybridMultilevel"/>
    <w:tmpl w:val="4D2289AA"/>
    <w:lvl w:ilvl="0" w:tplc="E85221A0">
      <w:start w:val="1"/>
      <w:numFmt w:val="decimal"/>
      <w:lvlText w:val="%1."/>
      <w:lvlJc w:val="left"/>
      <w:pPr>
        <w:ind w:left="756" w:hanging="396"/>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71A7B32"/>
    <w:multiLevelType w:val="hybridMultilevel"/>
    <w:tmpl w:val="2DB611A0"/>
    <w:lvl w:ilvl="0" w:tplc="051A383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DA03DDC"/>
    <w:multiLevelType w:val="hybridMultilevel"/>
    <w:tmpl w:val="CF0EC3CA"/>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0FF09AD"/>
    <w:multiLevelType w:val="hybridMultilevel"/>
    <w:tmpl w:val="63C4B9E2"/>
    <w:lvl w:ilvl="0" w:tplc="AAD2C3A2">
      <w:start w:val="1"/>
      <w:numFmt w:val="decimal"/>
      <w:lvlText w:val="%1."/>
      <w:lvlJc w:val="left"/>
      <w:pPr>
        <w:ind w:left="1080" w:hanging="72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2E8B3664"/>
    <w:multiLevelType w:val="hybridMultilevel"/>
    <w:tmpl w:val="CFB629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8846C1C"/>
    <w:multiLevelType w:val="hybridMultilevel"/>
    <w:tmpl w:val="8AEAA5C4"/>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9C61551"/>
    <w:multiLevelType w:val="hybridMultilevel"/>
    <w:tmpl w:val="0C9E804C"/>
    <w:lvl w:ilvl="0" w:tplc="FB48BDAE">
      <w:start w:val="1"/>
      <w:numFmt w:val="bullet"/>
      <w:lvlText w:val="Ø"/>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B8104AA"/>
    <w:multiLevelType w:val="hybridMultilevel"/>
    <w:tmpl w:val="31B4190E"/>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BD33C71"/>
    <w:multiLevelType w:val="hybridMultilevel"/>
    <w:tmpl w:val="DA4C481C"/>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0570DC4"/>
    <w:multiLevelType w:val="hybridMultilevel"/>
    <w:tmpl w:val="9658506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3BC43D1"/>
    <w:multiLevelType w:val="hybridMultilevel"/>
    <w:tmpl w:val="06BEF3C0"/>
    <w:lvl w:ilvl="0" w:tplc="D2E8A282">
      <w:start w:val="1"/>
      <w:numFmt w:val="decimal"/>
      <w:lvlText w:val="%1."/>
      <w:lvlJc w:val="left"/>
      <w:pPr>
        <w:ind w:left="717" w:hanging="360"/>
      </w:pPr>
      <w:rPr>
        <w:rFonts w:hint="default"/>
      </w:rPr>
    </w:lvl>
    <w:lvl w:ilvl="1" w:tplc="080A0019" w:tentative="1">
      <w:start w:val="1"/>
      <w:numFmt w:val="lowerLetter"/>
      <w:lvlText w:val="%2."/>
      <w:lvlJc w:val="left"/>
      <w:pPr>
        <w:ind w:left="1437" w:hanging="360"/>
      </w:pPr>
    </w:lvl>
    <w:lvl w:ilvl="2" w:tplc="080A001B" w:tentative="1">
      <w:start w:val="1"/>
      <w:numFmt w:val="lowerRoman"/>
      <w:lvlText w:val="%3."/>
      <w:lvlJc w:val="right"/>
      <w:pPr>
        <w:ind w:left="2157" w:hanging="180"/>
      </w:pPr>
    </w:lvl>
    <w:lvl w:ilvl="3" w:tplc="080A000F" w:tentative="1">
      <w:start w:val="1"/>
      <w:numFmt w:val="decimal"/>
      <w:lvlText w:val="%4."/>
      <w:lvlJc w:val="left"/>
      <w:pPr>
        <w:ind w:left="2877" w:hanging="360"/>
      </w:pPr>
    </w:lvl>
    <w:lvl w:ilvl="4" w:tplc="080A0019" w:tentative="1">
      <w:start w:val="1"/>
      <w:numFmt w:val="lowerLetter"/>
      <w:lvlText w:val="%5."/>
      <w:lvlJc w:val="left"/>
      <w:pPr>
        <w:ind w:left="3597" w:hanging="360"/>
      </w:pPr>
    </w:lvl>
    <w:lvl w:ilvl="5" w:tplc="080A001B" w:tentative="1">
      <w:start w:val="1"/>
      <w:numFmt w:val="lowerRoman"/>
      <w:lvlText w:val="%6."/>
      <w:lvlJc w:val="right"/>
      <w:pPr>
        <w:ind w:left="4317" w:hanging="180"/>
      </w:pPr>
    </w:lvl>
    <w:lvl w:ilvl="6" w:tplc="080A000F" w:tentative="1">
      <w:start w:val="1"/>
      <w:numFmt w:val="decimal"/>
      <w:lvlText w:val="%7."/>
      <w:lvlJc w:val="left"/>
      <w:pPr>
        <w:ind w:left="5037" w:hanging="360"/>
      </w:pPr>
    </w:lvl>
    <w:lvl w:ilvl="7" w:tplc="080A0019" w:tentative="1">
      <w:start w:val="1"/>
      <w:numFmt w:val="lowerLetter"/>
      <w:lvlText w:val="%8."/>
      <w:lvlJc w:val="left"/>
      <w:pPr>
        <w:ind w:left="5757" w:hanging="360"/>
      </w:pPr>
    </w:lvl>
    <w:lvl w:ilvl="8" w:tplc="080A001B" w:tentative="1">
      <w:start w:val="1"/>
      <w:numFmt w:val="lowerRoman"/>
      <w:lvlText w:val="%9."/>
      <w:lvlJc w:val="right"/>
      <w:pPr>
        <w:ind w:left="6477" w:hanging="180"/>
      </w:pPr>
    </w:lvl>
  </w:abstractNum>
  <w:abstractNum w:abstractNumId="17" w15:restartNumberingAfterBreak="0">
    <w:nsid w:val="4B235052"/>
    <w:multiLevelType w:val="hybridMultilevel"/>
    <w:tmpl w:val="2E189592"/>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8" w15:restartNumberingAfterBreak="0">
    <w:nsid w:val="4CF4619B"/>
    <w:multiLevelType w:val="hybridMultilevel"/>
    <w:tmpl w:val="EE024B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F9138C3"/>
    <w:multiLevelType w:val="hybridMultilevel"/>
    <w:tmpl w:val="93466454"/>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53524184"/>
    <w:multiLevelType w:val="hybridMultilevel"/>
    <w:tmpl w:val="7F16E088"/>
    <w:lvl w:ilvl="0" w:tplc="FFFFFFFF">
      <w:start w:val="1"/>
      <w:numFmt w:val="decimal"/>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7A757AB"/>
    <w:multiLevelType w:val="hybridMultilevel"/>
    <w:tmpl w:val="196E0B8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58707E8B"/>
    <w:multiLevelType w:val="hybridMultilevel"/>
    <w:tmpl w:val="EEA24EB0"/>
    <w:lvl w:ilvl="0" w:tplc="080A000F">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95260E8"/>
    <w:multiLevelType w:val="hybridMultilevel"/>
    <w:tmpl w:val="C9123186"/>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BF215A5"/>
    <w:multiLevelType w:val="hybridMultilevel"/>
    <w:tmpl w:val="375AE7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62CF70AC"/>
    <w:multiLevelType w:val="hybridMultilevel"/>
    <w:tmpl w:val="839EDA54"/>
    <w:lvl w:ilvl="0" w:tplc="FFFFFFFF">
      <w:start w:val="1"/>
      <w:numFmt w:val="decimal"/>
      <w:lvlText w:val="%1."/>
      <w:lvlJc w:val="left"/>
      <w:pPr>
        <w:ind w:left="2160" w:hanging="720"/>
      </w:pPr>
      <w:rPr>
        <w:rFonts w:hint="default"/>
      </w:r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26" w15:restartNumberingAfterBreak="0">
    <w:nsid w:val="683D3D6F"/>
    <w:multiLevelType w:val="hybridMultilevel"/>
    <w:tmpl w:val="BC6AC196"/>
    <w:lvl w:ilvl="0" w:tplc="FB48BDAE">
      <w:start w:val="1"/>
      <w:numFmt w:val="bullet"/>
      <w:lvlText w:val="Ø"/>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A377CA0"/>
    <w:multiLevelType w:val="hybridMultilevel"/>
    <w:tmpl w:val="91062BBC"/>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D0D5688"/>
    <w:multiLevelType w:val="hybridMultilevel"/>
    <w:tmpl w:val="C1DCB39E"/>
    <w:lvl w:ilvl="0" w:tplc="051A383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6F8D4C04"/>
    <w:multiLevelType w:val="hybridMultilevel"/>
    <w:tmpl w:val="EC8C64BC"/>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14944DD"/>
    <w:multiLevelType w:val="hybridMultilevel"/>
    <w:tmpl w:val="119ABF40"/>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2840071"/>
    <w:multiLevelType w:val="hybridMultilevel"/>
    <w:tmpl w:val="6346D85C"/>
    <w:lvl w:ilvl="0" w:tplc="FB48BDAE">
      <w:start w:val="1"/>
      <w:numFmt w:val="bullet"/>
      <w:lvlText w:val="Ø"/>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728B114F"/>
    <w:multiLevelType w:val="hybridMultilevel"/>
    <w:tmpl w:val="384AC63C"/>
    <w:lvl w:ilvl="0" w:tplc="FB48BDAE">
      <w:start w:val="1"/>
      <w:numFmt w:val="bullet"/>
      <w:lvlText w:val="Ø"/>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ACE77AB"/>
    <w:multiLevelType w:val="hybridMultilevel"/>
    <w:tmpl w:val="F77AB2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7FDE4F4E"/>
    <w:multiLevelType w:val="hybridMultilevel"/>
    <w:tmpl w:val="2122572E"/>
    <w:lvl w:ilvl="0" w:tplc="6C3841AE">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442920048">
    <w:abstractNumId w:val="7"/>
  </w:num>
  <w:num w:numId="2" w16cid:durableId="518130737">
    <w:abstractNumId w:val="0"/>
  </w:num>
  <w:num w:numId="3" w16cid:durableId="42219429">
    <w:abstractNumId w:val="28"/>
  </w:num>
  <w:num w:numId="4" w16cid:durableId="662121377">
    <w:abstractNumId w:val="6"/>
  </w:num>
  <w:num w:numId="5" w16cid:durableId="1455443351">
    <w:abstractNumId w:val="21"/>
  </w:num>
  <w:num w:numId="6" w16cid:durableId="1941208878">
    <w:abstractNumId w:val="24"/>
  </w:num>
  <w:num w:numId="7" w16cid:durableId="850073540">
    <w:abstractNumId w:val="32"/>
  </w:num>
  <w:num w:numId="8" w16cid:durableId="2145347916">
    <w:abstractNumId w:val="26"/>
  </w:num>
  <w:num w:numId="9" w16cid:durableId="65498161">
    <w:abstractNumId w:val="27"/>
  </w:num>
  <w:num w:numId="10" w16cid:durableId="391513065">
    <w:abstractNumId w:val="12"/>
  </w:num>
  <w:num w:numId="11" w16cid:durableId="5182651">
    <w:abstractNumId w:val="31"/>
  </w:num>
  <w:num w:numId="12" w16cid:durableId="402066531">
    <w:abstractNumId w:val="23"/>
  </w:num>
  <w:num w:numId="13" w16cid:durableId="659889112">
    <w:abstractNumId w:val="29"/>
  </w:num>
  <w:num w:numId="14" w16cid:durableId="1711957667">
    <w:abstractNumId w:val="17"/>
  </w:num>
  <w:num w:numId="15" w16cid:durableId="434641381">
    <w:abstractNumId w:val="4"/>
  </w:num>
  <w:num w:numId="16" w16cid:durableId="137111722">
    <w:abstractNumId w:val="13"/>
  </w:num>
  <w:num w:numId="17" w16cid:durableId="913783348">
    <w:abstractNumId w:val="8"/>
  </w:num>
  <w:num w:numId="18" w16cid:durableId="74861285">
    <w:abstractNumId w:val="30"/>
  </w:num>
  <w:num w:numId="19" w16cid:durableId="76951075">
    <w:abstractNumId w:val="11"/>
  </w:num>
  <w:num w:numId="20" w16cid:durableId="963510744">
    <w:abstractNumId w:val="22"/>
  </w:num>
  <w:num w:numId="21" w16cid:durableId="1254122153">
    <w:abstractNumId w:val="19"/>
  </w:num>
  <w:num w:numId="22" w16cid:durableId="897518412">
    <w:abstractNumId w:val="1"/>
  </w:num>
  <w:num w:numId="23" w16cid:durableId="2059084508">
    <w:abstractNumId w:val="3"/>
  </w:num>
  <w:num w:numId="24" w16cid:durableId="1572698343">
    <w:abstractNumId w:val="5"/>
  </w:num>
  <w:num w:numId="25" w16cid:durableId="824125050">
    <w:abstractNumId w:val="14"/>
  </w:num>
  <w:num w:numId="26" w16cid:durableId="733965277">
    <w:abstractNumId w:val="9"/>
  </w:num>
  <w:num w:numId="27" w16cid:durableId="597838091">
    <w:abstractNumId w:val="10"/>
  </w:num>
  <w:num w:numId="28" w16cid:durableId="1349329756">
    <w:abstractNumId w:val="15"/>
  </w:num>
  <w:num w:numId="29" w16cid:durableId="799539838">
    <w:abstractNumId w:val="18"/>
  </w:num>
  <w:num w:numId="30" w16cid:durableId="236938441">
    <w:abstractNumId w:val="34"/>
  </w:num>
  <w:num w:numId="31" w16cid:durableId="414326868">
    <w:abstractNumId w:val="20"/>
  </w:num>
  <w:num w:numId="32" w16cid:durableId="478885093">
    <w:abstractNumId w:val="25"/>
  </w:num>
  <w:num w:numId="33" w16cid:durableId="1353609466">
    <w:abstractNumId w:val="33"/>
  </w:num>
  <w:num w:numId="34" w16cid:durableId="797727896">
    <w:abstractNumId w:val="2"/>
  </w:num>
  <w:num w:numId="35" w16cid:durableId="139489248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659C"/>
    <w:rsid w:val="00040365"/>
    <w:rsid w:val="000830D1"/>
    <w:rsid w:val="000C3A83"/>
    <w:rsid w:val="000F2B94"/>
    <w:rsid w:val="00123317"/>
    <w:rsid w:val="00124024"/>
    <w:rsid w:val="001479AE"/>
    <w:rsid w:val="0016416D"/>
    <w:rsid w:val="00191D97"/>
    <w:rsid w:val="00194C86"/>
    <w:rsid w:val="00197B63"/>
    <w:rsid w:val="001C659C"/>
    <w:rsid w:val="001D264B"/>
    <w:rsid w:val="002D6580"/>
    <w:rsid w:val="002F0295"/>
    <w:rsid w:val="00316638"/>
    <w:rsid w:val="003A2658"/>
    <w:rsid w:val="003F183E"/>
    <w:rsid w:val="003F62BC"/>
    <w:rsid w:val="00420BA4"/>
    <w:rsid w:val="00425231"/>
    <w:rsid w:val="004356ED"/>
    <w:rsid w:val="00456809"/>
    <w:rsid w:val="004D5458"/>
    <w:rsid w:val="004E0D83"/>
    <w:rsid w:val="004F41AA"/>
    <w:rsid w:val="00580B74"/>
    <w:rsid w:val="005D3280"/>
    <w:rsid w:val="00620559"/>
    <w:rsid w:val="006339E4"/>
    <w:rsid w:val="0064136D"/>
    <w:rsid w:val="00662986"/>
    <w:rsid w:val="006651B6"/>
    <w:rsid w:val="006B2163"/>
    <w:rsid w:val="006D4BEE"/>
    <w:rsid w:val="006F55C5"/>
    <w:rsid w:val="00760CB7"/>
    <w:rsid w:val="00791D82"/>
    <w:rsid w:val="007B2CED"/>
    <w:rsid w:val="007E5E80"/>
    <w:rsid w:val="007F59BF"/>
    <w:rsid w:val="00812F91"/>
    <w:rsid w:val="00816BF9"/>
    <w:rsid w:val="00824D7B"/>
    <w:rsid w:val="0084210A"/>
    <w:rsid w:val="008426D8"/>
    <w:rsid w:val="0084378D"/>
    <w:rsid w:val="00875798"/>
    <w:rsid w:val="00890041"/>
    <w:rsid w:val="00922118"/>
    <w:rsid w:val="00966DA7"/>
    <w:rsid w:val="0098147F"/>
    <w:rsid w:val="00986794"/>
    <w:rsid w:val="00A12BDE"/>
    <w:rsid w:val="00A80A20"/>
    <w:rsid w:val="00A93068"/>
    <w:rsid w:val="00A97DA6"/>
    <w:rsid w:val="00AD7B4E"/>
    <w:rsid w:val="00BC5711"/>
    <w:rsid w:val="00BD1CC5"/>
    <w:rsid w:val="00C230BA"/>
    <w:rsid w:val="00C77DBE"/>
    <w:rsid w:val="00C946A1"/>
    <w:rsid w:val="00CA343A"/>
    <w:rsid w:val="00CB3EA7"/>
    <w:rsid w:val="00CC2983"/>
    <w:rsid w:val="00D57714"/>
    <w:rsid w:val="00DB17A6"/>
    <w:rsid w:val="00DD6FCE"/>
    <w:rsid w:val="00DD7A7B"/>
    <w:rsid w:val="00DE08E3"/>
    <w:rsid w:val="00E03D05"/>
    <w:rsid w:val="00EB7D03"/>
    <w:rsid w:val="00ED58A2"/>
    <w:rsid w:val="00ED63AF"/>
    <w:rsid w:val="00F0113A"/>
    <w:rsid w:val="00F70C5B"/>
    <w:rsid w:val="00FA18BC"/>
    <w:rsid w:val="00FA553F"/>
    <w:rsid w:val="00FE2A5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027BD2"/>
  <w15:chartTrackingRefBased/>
  <w15:docId w15:val="{9E90F898-39F8-4C00-85B3-74C659D686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659C"/>
  </w:style>
  <w:style w:type="paragraph" w:styleId="Ttulo1">
    <w:name w:val="heading 1"/>
    <w:basedOn w:val="Normal"/>
    <w:next w:val="Normal"/>
    <w:link w:val="Ttulo1Car"/>
    <w:uiPriority w:val="9"/>
    <w:qFormat/>
    <w:rsid w:val="001C659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unhideWhenUsed/>
    <w:qFormat/>
    <w:rsid w:val="001C659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1C659C"/>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1C659C"/>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1C659C"/>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1C659C"/>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C659C"/>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C659C"/>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C659C"/>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C659C"/>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rsid w:val="001C659C"/>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1C659C"/>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1C659C"/>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1C659C"/>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1C659C"/>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C659C"/>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C659C"/>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C659C"/>
    <w:rPr>
      <w:rFonts w:eastAsiaTheme="majorEastAsia" w:cstheme="majorBidi"/>
      <w:color w:val="272727" w:themeColor="text1" w:themeTint="D8"/>
    </w:rPr>
  </w:style>
  <w:style w:type="paragraph" w:styleId="Ttulo">
    <w:name w:val="Title"/>
    <w:basedOn w:val="Normal"/>
    <w:next w:val="Normal"/>
    <w:link w:val="TtuloCar"/>
    <w:uiPriority w:val="10"/>
    <w:qFormat/>
    <w:rsid w:val="001C659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C659C"/>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C659C"/>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C659C"/>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C659C"/>
    <w:pPr>
      <w:spacing w:before="160"/>
      <w:jc w:val="center"/>
    </w:pPr>
    <w:rPr>
      <w:i/>
      <w:iCs/>
      <w:color w:val="404040" w:themeColor="text1" w:themeTint="BF"/>
    </w:rPr>
  </w:style>
  <w:style w:type="character" w:customStyle="1" w:styleId="CitaCar">
    <w:name w:val="Cita Car"/>
    <w:basedOn w:val="Fuentedeprrafopredeter"/>
    <w:link w:val="Cita"/>
    <w:uiPriority w:val="29"/>
    <w:rsid w:val="001C659C"/>
    <w:rPr>
      <w:i/>
      <w:iCs/>
      <w:color w:val="404040" w:themeColor="text1" w:themeTint="BF"/>
    </w:rPr>
  </w:style>
  <w:style w:type="paragraph" w:styleId="Prrafodelista">
    <w:name w:val="List Paragraph"/>
    <w:basedOn w:val="Normal"/>
    <w:link w:val="PrrafodelistaCar"/>
    <w:uiPriority w:val="34"/>
    <w:qFormat/>
    <w:rsid w:val="001C659C"/>
    <w:pPr>
      <w:ind w:left="720"/>
      <w:contextualSpacing/>
    </w:pPr>
  </w:style>
  <w:style w:type="character" w:styleId="nfasisintenso">
    <w:name w:val="Intense Emphasis"/>
    <w:basedOn w:val="Fuentedeprrafopredeter"/>
    <w:uiPriority w:val="21"/>
    <w:qFormat/>
    <w:rsid w:val="001C659C"/>
    <w:rPr>
      <w:i/>
      <w:iCs/>
      <w:color w:val="0F4761" w:themeColor="accent1" w:themeShade="BF"/>
    </w:rPr>
  </w:style>
  <w:style w:type="paragraph" w:styleId="Citadestacada">
    <w:name w:val="Intense Quote"/>
    <w:basedOn w:val="Normal"/>
    <w:next w:val="Normal"/>
    <w:link w:val="CitadestacadaCar"/>
    <w:uiPriority w:val="30"/>
    <w:qFormat/>
    <w:rsid w:val="001C659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1C659C"/>
    <w:rPr>
      <w:i/>
      <w:iCs/>
      <w:color w:val="0F4761" w:themeColor="accent1" w:themeShade="BF"/>
    </w:rPr>
  </w:style>
  <w:style w:type="character" w:styleId="Referenciaintensa">
    <w:name w:val="Intense Reference"/>
    <w:basedOn w:val="Fuentedeprrafopredeter"/>
    <w:uiPriority w:val="32"/>
    <w:qFormat/>
    <w:rsid w:val="001C659C"/>
    <w:rPr>
      <w:b/>
      <w:bCs/>
      <w:smallCaps/>
      <w:color w:val="0F4761" w:themeColor="accent1" w:themeShade="BF"/>
      <w:spacing w:val="5"/>
    </w:rPr>
  </w:style>
  <w:style w:type="paragraph" w:styleId="Encabezado">
    <w:name w:val="header"/>
    <w:basedOn w:val="Normal"/>
    <w:link w:val="EncabezadoCar"/>
    <w:uiPriority w:val="99"/>
    <w:unhideWhenUsed/>
    <w:rsid w:val="001C659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C659C"/>
  </w:style>
  <w:style w:type="paragraph" w:styleId="Piedepgina">
    <w:name w:val="footer"/>
    <w:basedOn w:val="Normal"/>
    <w:link w:val="PiedepginaCar"/>
    <w:uiPriority w:val="99"/>
    <w:unhideWhenUsed/>
    <w:rsid w:val="001C659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C659C"/>
  </w:style>
  <w:style w:type="paragraph" w:styleId="NormalWeb">
    <w:name w:val="Normal (Web)"/>
    <w:basedOn w:val="Normal"/>
    <w:uiPriority w:val="99"/>
    <w:unhideWhenUsed/>
    <w:rsid w:val="00AD7B4E"/>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paragraph" w:customStyle="1" w:styleId="paragraph">
    <w:name w:val="paragraph"/>
    <w:basedOn w:val="Normal"/>
    <w:rsid w:val="00AD7B4E"/>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paragraph" w:styleId="Sinespaciado">
    <w:name w:val="No Spacing"/>
    <w:uiPriority w:val="1"/>
    <w:qFormat/>
    <w:rsid w:val="00AD7B4E"/>
    <w:pPr>
      <w:spacing w:after="0" w:line="240" w:lineRule="auto"/>
    </w:pPr>
  </w:style>
  <w:style w:type="character" w:styleId="nfasissutil">
    <w:name w:val="Subtle Emphasis"/>
    <w:basedOn w:val="Fuentedeprrafopredeter"/>
    <w:uiPriority w:val="19"/>
    <w:qFormat/>
    <w:rsid w:val="00AD7B4E"/>
    <w:rPr>
      <w:i/>
      <w:iCs/>
      <w:color w:val="404040" w:themeColor="text1" w:themeTint="BF"/>
    </w:rPr>
  </w:style>
  <w:style w:type="table" w:styleId="Tablaconcuadrcula">
    <w:name w:val="Table Grid"/>
    <w:basedOn w:val="Tablanormal"/>
    <w:uiPriority w:val="39"/>
    <w:rsid w:val="00AD7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link w:val="Prrafodelista"/>
    <w:uiPriority w:val="34"/>
    <w:locked/>
    <w:rsid w:val="00AD7B4E"/>
  </w:style>
  <w:style w:type="paragraph" w:styleId="TtuloTDC">
    <w:name w:val="TOC Heading"/>
    <w:basedOn w:val="Ttulo1"/>
    <w:next w:val="Normal"/>
    <w:uiPriority w:val="39"/>
    <w:unhideWhenUsed/>
    <w:qFormat/>
    <w:rsid w:val="00AD7B4E"/>
    <w:pPr>
      <w:spacing w:before="240" w:after="0"/>
      <w:outlineLvl w:val="9"/>
    </w:pPr>
    <w:rPr>
      <w:kern w:val="0"/>
      <w:sz w:val="32"/>
      <w:szCs w:val="32"/>
      <w:lang w:eastAsia="es-MX"/>
      <w14:ligatures w14:val="none"/>
    </w:rPr>
  </w:style>
  <w:style w:type="paragraph" w:styleId="TDC1">
    <w:name w:val="toc 1"/>
    <w:basedOn w:val="Normal"/>
    <w:next w:val="Normal"/>
    <w:autoRedefine/>
    <w:uiPriority w:val="39"/>
    <w:unhideWhenUsed/>
    <w:rsid w:val="00AD7B4E"/>
    <w:pPr>
      <w:spacing w:after="100"/>
    </w:pPr>
  </w:style>
  <w:style w:type="paragraph" w:styleId="TDC2">
    <w:name w:val="toc 2"/>
    <w:basedOn w:val="Normal"/>
    <w:next w:val="Normal"/>
    <w:autoRedefine/>
    <w:uiPriority w:val="39"/>
    <w:unhideWhenUsed/>
    <w:rsid w:val="00AD7B4E"/>
    <w:pPr>
      <w:tabs>
        <w:tab w:val="right" w:leader="dot" w:pos="8828"/>
      </w:tabs>
      <w:spacing w:after="100"/>
      <w:ind w:left="220"/>
    </w:pPr>
    <w:rPr>
      <w:rFonts w:ascii="Lucida Sans Unicode" w:eastAsia="Times New Roman" w:hAnsi="Lucida Sans Unicode" w:cs="Lucida Sans Unicode"/>
      <w:b/>
      <w:bCs/>
      <w:noProof/>
      <w:lang w:val="es-ES_tradnl" w:eastAsia="es-MX"/>
    </w:rPr>
  </w:style>
  <w:style w:type="character" w:styleId="Hipervnculo">
    <w:name w:val="Hyperlink"/>
    <w:basedOn w:val="Fuentedeprrafopredeter"/>
    <w:uiPriority w:val="99"/>
    <w:unhideWhenUsed/>
    <w:rsid w:val="00AD7B4E"/>
    <w:rPr>
      <w:color w:val="467886" w:themeColor="hyperlink"/>
      <w:u w:val="single"/>
    </w:rPr>
  </w:style>
  <w:style w:type="paragraph" w:styleId="TDC3">
    <w:name w:val="toc 3"/>
    <w:basedOn w:val="Normal"/>
    <w:next w:val="Normal"/>
    <w:autoRedefine/>
    <w:uiPriority w:val="39"/>
    <w:unhideWhenUsed/>
    <w:rsid w:val="00AD7B4E"/>
    <w:pPr>
      <w:spacing w:after="100"/>
      <w:ind w:left="440"/>
    </w:pPr>
    <w:rPr>
      <w:rFonts w:eastAsiaTheme="minorEastAsia" w:cs="Times New Roman"/>
      <w:kern w:val="0"/>
      <w:lang w:eastAsia="es-MX"/>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051418">
      <w:bodyDiv w:val="1"/>
      <w:marLeft w:val="0"/>
      <w:marRight w:val="0"/>
      <w:marTop w:val="0"/>
      <w:marBottom w:val="0"/>
      <w:divBdr>
        <w:top w:val="none" w:sz="0" w:space="0" w:color="auto"/>
        <w:left w:val="none" w:sz="0" w:space="0" w:color="auto"/>
        <w:bottom w:val="none" w:sz="0" w:space="0" w:color="auto"/>
        <w:right w:val="none" w:sz="0" w:space="0" w:color="auto"/>
      </w:divBdr>
    </w:div>
    <w:div w:id="1202401208">
      <w:bodyDiv w:val="1"/>
      <w:marLeft w:val="0"/>
      <w:marRight w:val="0"/>
      <w:marTop w:val="0"/>
      <w:marBottom w:val="0"/>
      <w:divBdr>
        <w:top w:val="none" w:sz="0" w:space="0" w:color="auto"/>
        <w:left w:val="none" w:sz="0" w:space="0" w:color="auto"/>
        <w:bottom w:val="none" w:sz="0" w:space="0" w:color="auto"/>
        <w:right w:val="none" w:sz="0" w:space="0" w:color="auto"/>
      </w:divBdr>
    </w:div>
    <w:div w:id="1288589937">
      <w:bodyDiv w:val="1"/>
      <w:marLeft w:val="0"/>
      <w:marRight w:val="0"/>
      <w:marTop w:val="0"/>
      <w:marBottom w:val="0"/>
      <w:divBdr>
        <w:top w:val="none" w:sz="0" w:space="0" w:color="auto"/>
        <w:left w:val="none" w:sz="0" w:space="0" w:color="auto"/>
        <w:bottom w:val="none" w:sz="0" w:space="0" w:color="auto"/>
        <w:right w:val="none" w:sz="0" w:space="0" w:color="auto"/>
      </w:divBdr>
    </w:div>
    <w:div w:id="1378357849">
      <w:bodyDiv w:val="1"/>
      <w:marLeft w:val="0"/>
      <w:marRight w:val="0"/>
      <w:marTop w:val="0"/>
      <w:marBottom w:val="0"/>
      <w:divBdr>
        <w:top w:val="none" w:sz="0" w:space="0" w:color="auto"/>
        <w:left w:val="none" w:sz="0" w:space="0" w:color="auto"/>
        <w:bottom w:val="none" w:sz="0" w:space="0" w:color="auto"/>
        <w:right w:val="none" w:sz="0" w:space="0" w:color="auto"/>
      </w:divBdr>
    </w:div>
    <w:div w:id="1529222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1B576E-0538-4703-9086-77BADC5EF6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TotalTime>
  <Pages>4</Pages>
  <Words>8020</Words>
  <Characters>44113</Characters>
  <Application>Microsoft Office Word</Application>
  <DocSecurity>0</DocSecurity>
  <Lines>367</Lines>
  <Paragraphs>104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Karitina González León</dc:creator>
  <cp:keywords/>
  <dc:description/>
  <cp:lastModifiedBy>Luz Esperanza Contreras Zambrano</cp:lastModifiedBy>
  <cp:revision>13</cp:revision>
  <cp:lastPrinted>2025-03-10T17:31:00Z</cp:lastPrinted>
  <dcterms:created xsi:type="dcterms:W3CDTF">2024-03-29T20:15:00Z</dcterms:created>
  <dcterms:modified xsi:type="dcterms:W3CDTF">2025-03-10T17:31:00Z</dcterms:modified>
</cp:coreProperties>
</file>