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B3E9E38" w14:textId="4FC7FCD3" w:rsidR="001C659C" w:rsidRDefault="00671DDD" w:rsidP="009931BE">
      <w:r>
        <w:rPr>
          <w:noProof/>
        </w:rPr>
        <w:drawing>
          <wp:anchor distT="0" distB="0" distL="114300" distR="114300" simplePos="0" relativeHeight="251658240" behindDoc="0" locked="0" layoutInCell="1" allowOverlap="1" wp14:anchorId="56D3573D" wp14:editId="45369A5B">
            <wp:simplePos x="0" y="0"/>
            <wp:positionH relativeFrom="column">
              <wp:posOffset>-727710</wp:posOffset>
            </wp:positionH>
            <wp:positionV relativeFrom="paragraph">
              <wp:posOffset>-728345</wp:posOffset>
            </wp:positionV>
            <wp:extent cx="2219325" cy="861314"/>
            <wp:effectExtent l="0" t="0" r="0" b="0"/>
            <wp:wrapNone/>
            <wp:docPr id="50653167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19325" cy="86131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4185293" w14:textId="2FE0292A" w:rsidR="001C659C" w:rsidRDefault="001C659C" w:rsidP="009931BE"/>
    <w:p w14:paraId="0BDEB150" w14:textId="3DD0947E" w:rsidR="001C659C" w:rsidRDefault="001C659C" w:rsidP="009931BE"/>
    <w:p w14:paraId="68CD7123" w14:textId="0FF5AE15" w:rsidR="001C659C" w:rsidRDefault="001C659C" w:rsidP="009931BE"/>
    <w:p w14:paraId="66E83445" w14:textId="05119D95" w:rsidR="001C659C" w:rsidRDefault="001C659C" w:rsidP="009931BE"/>
    <w:p w14:paraId="6E9E29D7" w14:textId="2CA384B0" w:rsidR="001C659C" w:rsidRDefault="001C659C" w:rsidP="009931BE"/>
    <w:p w14:paraId="390C2104" w14:textId="77777777" w:rsidR="001C659C" w:rsidRPr="009931BE" w:rsidRDefault="001C659C" w:rsidP="009931BE">
      <w:pPr>
        <w:jc w:val="center"/>
        <w:rPr>
          <w:sz w:val="52"/>
          <w:szCs w:val="52"/>
        </w:rPr>
      </w:pPr>
    </w:p>
    <w:p w14:paraId="43270802" w14:textId="77777777" w:rsidR="004F72A4" w:rsidRPr="004F72A4" w:rsidRDefault="004F72A4" w:rsidP="004F72A4">
      <w:pPr>
        <w:spacing w:before="0" w:line="192" w:lineRule="auto"/>
        <w:jc w:val="left"/>
        <w:rPr>
          <w:rFonts w:eastAsiaTheme="minorHAnsi"/>
          <w:sz w:val="40"/>
          <w:szCs w:val="40"/>
        </w:rPr>
      </w:pPr>
      <w:r w:rsidRPr="004F72A4">
        <w:rPr>
          <w:rFonts w:eastAsiaTheme="minorHAnsi"/>
          <w:sz w:val="96"/>
          <w:szCs w:val="96"/>
        </w:rPr>
        <w:t xml:space="preserve">Informe Anual </w:t>
      </w:r>
      <w:r w:rsidRPr="004F72A4">
        <w:rPr>
          <w:rFonts w:eastAsiaTheme="minorHAnsi"/>
          <w:sz w:val="56"/>
          <w:szCs w:val="56"/>
        </w:rPr>
        <w:t>de</w:t>
      </w:r>
    </w:p>
    <w:p w14:paraId="4B6B01FA" w14:textId="77777777" w:rsidR="004F72A4" w:rsidRPr="004F72A4" w:rsidRDefault="004F72A4" w:rsidP="004F72A4">
      <w:pPr>
        <w:spacing w:before="0" w:line="192" w:lineRule="auto"/>
        <w:jc w:val="left"/>
        <w:rPr>
          <w:rFonts w:eastAsiaTheme="minorHAnsi"/>
          <w:sz w:val="96"/>
          <w:szCs w:val="96"/>
        </w:rPr>
      </w:pPr>
      <w:r w:rsidRPr="004F72A4">
        <w:rPr>
          <w:rFonts w:eastAsiaTheme="minorHAnsi"/>
          <w:b/>
          <w:bCs/>
          <w:sz w:val="96"/>
          <w:szCs w:val="96"/>
        </w:rPr>
        <w:t>Actividades 2023</w:t>
      </w:r>
    </w:p>
    <w:p w14:paraId="6337B813" w14:textId="77777777" w:rsidR="004F72A4" w:rsidRPr="004F72A4" w:rsidRDefault="004F72A4" w:rsidP="004F72A4">
      <w:pPr>
        <w:spacing w:before="0" w:line="240" w:lineRule="auto"/>
        <w:jc w:val="left"/>
        <w:rPr>
          <w:rFonts w:ascii="Trebuchet MS" w:eastAsiaTheme="minorHAnsi" w:hAnsi="Trebuchet MS"/>
          <w:sz w:val="40"/>
          <w:szCs w:val="40"/>
        </w:rPr>
      </w:pPr>
    </w:p>
    <w:p w14:paraId="6B9D8C16" w14:textId="1336F38B" w:rsidR="004F72A4" w:rsidRPr="004F72A4" w:rsidRDefault="004F72A4" w:rsidP="004F72A4">
      <w:pPr>
        <w:spacing w:before="0" w:line="259" w:lineRule="auto"/>
        <w:jc w:val="left"/>
        <w:rPr>
          <w:rFonts w:eastAsiaTheme="minorHAnsi"/>
          <w:sz w:val="40"/>
          <w:szCs w:val="40"/>
        </w:rPr>
      </w:pPr>
      <w:r w:rsidRPr="004F72A4">
        <w:rPr>
          <w:rFonts w:eastAsiaTheme="minorHAnsi"/>
          <w:sz w:val="40"/>
          <w:szCs w:val="40"/>
        </w:rPr>
        <w:t>DIRECCIÓN DE</w:t>
      </w:r>
      <w:r>
        <w:rPr>
          <w:rFonts w:eastAsiaTheme="minorHAnsi"/>
          <w:sz w:val="40"/>
          <w:szCs w:val="40"/>
        </w:rPr>
        <w:t xml:space="preserve"> ORGANIZACIÓN</w:t>
      </w:r>
    </w:p>
    <w:p w14:paraId="59BC7069" w14:textId="77777777" w:rsidR="001C659C" w:rsidRDefault="001C659C" w:rsidP="009931BE"/>
    <w:p w14:paraId="584DAF96" w14:textId="77777777" w:rsidR="001C659C" w:rsidRDefault="001C659C" w:rsidP="009931BE"/>
    <w:p w14:paraId="76AF4D01" w14:textId="77777777" w:rsidR="001C659C" w:rsidRDefault="001C659C" w:rsidP="009931BE"/>
    <w:p w14:paraId="6E8E8C13" w14:textId="77777777" w:rsidR="001C659C" w:rsidRDefault="001C659C" w:rsidP="009931BE"/>
    <w:p w14:paraId="4F3AC535" w14:textId="77777777" w:rsidR="004173A4" w:rsidRDefault="004173A4" w:rsidP="009931BE"/>
    <w:p w14:paraId="1D1EE1D5" w14:textId="77777777" w:rsidR="004173A4" w:rsidRDefault="004173A4" w:rsidP="009931BE"/>
    <w:p w14:paraId="21AB9850" w14:textId="77777777" w:rsidR="004173A4" w:rsidRDefault="004173A4" w:rsidP="009931BE"/>
    <w:p w14:paraId="24626559" w14:textId="77777777" w:rsidR="004173A4" w:rsidRDefault="004173A4" w:rsidP="009931BE"/>
    <w:p w14:paraId="673B8A25" w14:textId="77777777" w:rsidR="004173A4" w:rsidRDefault="004173A4" w:rsidP="009931BE"/>
    <w:p w14:paraId="1034C559" w14:textId="77777777" w:rsidR="00395F63" w:rsidRDefault="00395F63" w:rsidP="009931BE"/>
    <w:p w14:paraId="47E9B328" w14:textId="73D585B2" w:rsidR="004F72A4" w:rsidRDefault="00395F63" w:rsidP="009931BE">
      <w:bookmarkStart w:id="0" w:name="_Toc162539971"/>
      <w:r>
        <w:br w:type="page"/>
      </w:r>
    </w:p>
    <w:p w14:paraId="63049364" w14:textId="15AD4A69" w:rsidR="004173A4" w:rsidRPr="004F72A4" w:rsidRDefault="00DA7CC5" w:rsidP="004F72A4">
      <w:pPr>
        <w:spacing w:line="240" w:lineRule="auto"/>
        <w:jc w:val="center"/>
        <w:rPr>
          <w:b/>
          <w:bCs/>
          <w:sz w:val="28"/>
          <w:szCs w:val="28"/>
        </w:rPr>
      </w:pPr>
      <w:r w:rsidRPr="004F72A4">
        <w:rPr>
          <w:b/>
          <w:bCs/>
          <w:sz w:val="28"/>
          <w:szCs w:val="28"/>
        </w:rPr>
        <w:lastRenderedPageBreak/>
        <w:t xml:space="preserve">1.- </w:t>
      </w:r>
      <w:r w:rsidR="004173A4" w:rsidRPr="004F72A4">
        <w:rPr>
          <w:b/>
          <w:bCs/>
          <w:sz w:val="28"/>
          <w:szCs w:val="28"/>
        </w:rPr>
        <w:t>ÍNDICE</w:t>
      </w:r>
    </w:p>
    <w:bookmarkEnd w:id="0"/>
    <w:p w14:paraId="637D2A16" w14:textId="6D66E71F" w:rsidR="00F02670" w:rsidRDefault="00376C9C">
      <w:pPr>
        <w:pStyle w:val="TDC2"/>
        <w:tabs>
          <w:tab w:val="right" w:leader="dot" w:pos="8828"/>
        </w:tabs>
        <w:rPr>
          <w:rFonts w:asciiTheme="minorHAnsi" w:eastAsiaTheme="minorEastAsia" w:hAnsiTheme="minorHAnsi" w:cstheme="minorBidi"/>
          <w:noProof/>
          <w:sz w:val="24"/>
          <w:szCs w:val="24"/>
          <w:lang w:eastAsia="es-MX"/>
        </w:rPr>
      </w:pPr>
      <w:r>
        <w:rPr>
          <w:b/>
          <w:sz w:val="28"/>
        </w:rPr>
        <w:fldChar w:fldCharType="begin"/>
      </w:r>
      <w:r>
        <w:rPr>
          <w:b/>
          <w:sz w:val="28"/>
        </w:rPr>
        <w:instrText xml:space="preserve"> TOC \o "1-3" \h \z \u </w:instrText>
      </w:r>
      <w:r>
        <w:rPr>
          <w:b/>
          <w:sz w:val="28"/>
        </w:rPr>
        <w:fldChar w:fldCharType="separate"/>
      </w:r>
      <w:hyperlink w:anchor="_Toc162707920" w:history="1">
        <w:r w:rsidR="00F02670" w:rsidRPr="00E40E29">
          <w:rPr>
            <w:rStyle w:val="Hipervnculo"/>
            <w:noProof/>
          </w:rPr>
          <w:t>Siglas y Acrónimos</w:t>
        </w:r>
        <w:r w:rsidR="00F02670">
          <w:rPr>
            <w:noProof/>
            <w:webHidden/>
          </w:rPr>
          <w:tab/>
        </w:r>
        <w:r w:rsidR="00F02670">
          <w:rPr>
            <w:noProof/>
            <w:webHidden/>
          </w:rPr>
          <w:fldChar w:fldCharType="begin"/>
        </w:r>
        <w:r w:rsidR="00F02670">
          <w:rPr>
            <w:noProof/>
            <w:webHidden/>
          </w:rPr>
          <w:instrText xml:space="preserve"> PAGEREF _Toc162707920 \h </w:instrText>
        </w:r>
        <w:r w:rsidR="00F02670">
          <w:rPr>
            <w:noProof/>
            <w:webHidden/>
          </w:rPr>
        </w:r>
        <w:r w:rsidR="00F02670">
          <w:rPr>
            <w:noProof/>
            <w:webHidden/>
          </w:rPr>
          <w:fldChar w:fldCharType="separate"/>
        </w:r>
        <w:r w:rsidR="00F02670">
          <w:rPr>
            <w:noProof/>
            <w:webHidden/>
          </w:rPr>
          <w:t>4</w:t>
        </w:r>
        <w:r w:rsidR="00F02670">
          <w:rPr>
            <w:noProof/>
            <w:webHidden/>
          </w:rPr>
          <w:fldChar w:fldCharType="end"/>
        </w:r>
      </w:hyperlink>
    </w:p>
    <w:p w14:paraId="53C46D86" w14:textId="4DAB6480" w:rsidR="00F02670" w:rsidRDefault="00F02670">
      <w:pPr>
        <w:pStyle w:val="TDC1"/>
        <w:rPr>
          <w:rFonts w:asciiTheme="minorHAnsi" w:eastAsiaTheme="minorEastAsia" w:hAnsiTheme="minorHAnsi" w:cstheme="minorBidi"/>
          <w:b w:val="0"/>
          <w:noProof/>
          <w:sz w:val="24"/>
          <w:szCs w:val="24"/>
          <w:lang w:eastAsia="es-MX"/>
        </w:rPr>
      </w:pPr>
      <w:hyperlink w:anchor="_Toc162707921" w:history="1">
        <w:r w:rsidRPr="00E40E29">
          <w:rPr>
            <w:rStyle w:val="Hipervnculo"/>
            <w:noProof/>
          </w:rPr>
          <w:t>2.- Presentación</w:t>
        </w:r>
        <w:r>
          <w:rPr>
            <w:noProof/>
            <w:webHidden/>
          </w:rPr>
          <w:tab/>
        </w:r>
        <w:r>
          <w:rPr>
            <w:noProof/>
            <w:webHidden/>
          </w:rPr>
          <w:fldChar w:fldCharType="begin"/>
        </w:r>
        <w:r>
          <w:rPr>
            <w:noProof/>
            <w:webHidden/>
          </w:rPr>
          <w:instrText xml:space="preserve"> PAGEREF _Toc162707921 \h </w:instrText>
        </w:r>
        <w:r>
          <w:rPr>
            <w:noProof/>
            <w:webHidden/>
          </w:rPr>
        </w:r>
        <w:r>
          <w:rPr>
            <w:noProof/>
            <w:webHidden/>
          </w:rPr>
          <w:fldChar w:fldCharType="separate"/>
        </w:r>
        <w:r>
          <w:rPr>
            <w:noProof/>
            <w:webHidden/>
          </w:rPr>
          <w:t>5</w:t>
        </w:r>
        <w:r>
          <w:rPr>
            <w:noProof/>
            <w:webHidden/>
          </w:rPr>
          <w:fldChar w:fldCharType="end"/>
        </w:r>
      </w:hyperlink>
    </w:p>
    <w:p w14:paraId="31AA9E39" w14:textId="5B2C4F27" w:rsidR="00F02670" w:rsidRDefault="00F02670">
      <w:pPr>
        <w:pStyle w:val="TDC1"/>
        <w:rPr>
          <w:rFonts w:asciiTheme="minorHAnsi" w:eastAsiaTheme="minorEastAsia" w:hAnsiTheme="minorHAnsi" w:cstheme="minorBidi"/>
          <w:b w:val="0"/>
          <w:noProof/>
          <w:sz w:val="24"/>
          <w:szCs w:val="24"/>
          <w:lang w:eastAsia="es-MX"/>
        </w:rPr>
      </w:pPr>
      <w:hyperlink w:anchor="_Toc162707922" w:history="1">
        <w:r w:rsidRPr="00E40E29">
          <w:rPr>
            <w:rStyle w:val="Hipervnculo"/>
            <w:noProof/>
          </w:rPr>
          <w:t>3.- Marco Jurídico</w:t>
        </w:r>
        <w:r>
          <w:rPr>
            <w:noProof/>
            <w:webHidden/>
          </w:rPr>
          <w:tab/>
        </w:r>
        <w:r>
          <w:rPr>
            <w:noProof/>
            <w:webHidden/>
          </w:rPr>
          <w:fldChar w:fldCharType="begin"/>
        </w:r>
        <w:r>
          <w:rPr>
            <w:noProof/>
            <w:webHidden/>
          </w:rPr>
          <w:instrText xml:space="preserve"> PAGEREF _Toc162707922 \h </w:instrText>
        </w:r>
        <w:r>
          <w:rPr>
            <w:noProof/>
            <w:webHidden/>
          </w:rPr>
        </w:r>
        <w:r>
          <w:rPr>
            <w:noProof/>
            <w:webHidden/>
          </w:rPr>
          <w:fldChar w:fldCharType="separate"/>
        </w:r>
        <w:r>
          <w:rPr>
            <w:noProof/>
            <w:webHidden/>
          </w:rPr>
          <w:t>7</w:t>
        </w:r>
        <w:r>
          <w:rPr>
            <w:noProof/>
            <w:webHidden/>
          </w:rPr>
          <w:fldChar w:fldCharType="end"/>
        </w:r>
      </w:hyperlink>
    </w:p>
    <w:p w14:paraId="7984C3CD" w14:textId="0FA25B3F" w:rsidR="00F02670" w:rsidRDefault="00F02670">
      <w:pPr>
        <w:pStyle w:val="TDC2"/>
        <w:tabs>
          <w:tab w:val="right" w:leader="dot" w:pos="8828"/>
        </w:tabs>
        <w:rPr>
          <w:rFonts w:asciiTheme="minorHAnsi" w:eastAsiaTheme="minorEastAsia" w:hAnsiTheme="minorHAnsi" w:cstheme="minorBidi"/>
          <w:noProof/>
          <w:sz w:val="24"/>
          <w:szCs w:val="24"/>
          <w:lang w:eastAsia="es-MX"/>
        </w:rPr>
      </w:pPr>
      <w:hyperlink w:anchor="_Toc162707923" w:history="1">
        <w:r w:rsidRPr="00E40E29">
          <w:rPr>
            <w:rStyle w:val="Hipervnculo"/>
            <w:noProof/>
          </w:rPr>
          <w:t>3.1 Reglamento Interior del Instituto Electoral y de Participación Ciudadana del Estado de Jalisco.</w:t>
        </w:r>
        <w:r>
          <w:rPr>
            <w:noProof/>
            <w:webHidden/>
          </w:rPr>
          <w:tab/>
        </w:r>
        <w:r>
          <w:rPr>
            <w:noProof/>
            <w:webHidden/>
          </w:rPr>
          <w:fldChar w:fldCharType="begin"/>
        </w:r>
        <w:r>
          <w:rPr>
            <w:noProof/>
            <w:webHidden/>
          </w:rPr>
          <w:instrText xml:space="preserve"> PAGEREF _Toc162707923 \h </w:instrText>
        </w:r>
        <w:r>
          <w:rPr>
            <w:noProof/>
            <w:webHidden/>
          </w:rPr>
        </w:r>
        <w:r>
          <w:rPr>
            <w:noProof/>
            <w:webHidden/>
          </w:rPr>
          <w:fldChar w:fldCharType="separate"/>
        </w:r>
        <w:r>
          <w:rPr>
            <w:noProof/>
            <w:webHidden/>
          </w:rPr>
          <w:t>7</w:t>
        </w:r>
        <w:r>
          <w:rPr>
            <w:noProof/>
            <w:webHidden/>
          </w:rPr>
          <w:fldChar w:fldCharType="end"/>
        </w:r>
      </w:hyperlink>
    </w:p>
    <w:p w14:paraId="75587A2B" w14:textId="503989D7" w:rsidR="00F02670" w:rsidRDefault="00F02670">
      <w:pPr>
        <w:pStyle w:val="TDC2"/>
        <w:tabs>
          <w:tab w:val="right" w:leader="dot" w:pos="8828"/>
        </w:tabs>
        <w:rPr>
          <w:rFonts w:asciiTheme="minorHAnsi" w:eastAsiaTheme="minorEastAsia" w:hAnsiTheme="minorHAnsi" w:cstheme="minorBidi"/>
          <w:noProof/>
          <w:sz w:val="24"/>
          <w:szCs w:val="24"/>
          <w:lang w:eastAsia="es-MX"/>
        </w:rPr>
      </w:pPr>
      <w:hyperlink w:anchor="_Toc162707924" w:history="1">
        <w:r w:rsidRPr="00E40E29">
          <w:rPr>
            <w:rStyle w:val="Hipervnculo"/>
            <w:noProof/>
          </w:rPr>
          <w:t>3.2 Programa de Trabajo de la Comisión de Organización Electoral, para el periodo comprendido de marzo de 2023 hasta el inicio del PEC 2023-2024</w:t>
        </w:r>
        <w:r>
          <w:rPr>
            <w:noProof/>
            <w:webHidden/>
          </w:rPr>
          <w:tab/>
        </w:r>
        <w:r>
          <w:rPr>
            <w:noProof/>
            <w:webHidden/>
          </w:rPr>
          <w:fldChar w:fldCharType="begin"/>
        </w:r>
        <w:r>
          <w:rPr>
            <w:noProof/>
            <w:webHidden/>
          </w:rPr>
          <w:instrText xml:space="preserve"> PAGEREF _Toc162707924 \h </w:instrText>
        </w:r>
        <w:r>
          <w:rPr>
            <w:noProof/>
            <w:webHidden/>
          </w:rPr>
        </w:r>
        <w:r>
          <w:rPr>
            <w:noProof/>
            <w:webHidden/>
          </w:rPr>
          <w:fldChar w:fldCharType="separate"/>
        </w:r>
        <w:r>
          <w:rPr>
            <w:noProof/>
            <w:webHidden/>
          </w:rPr>
          <w:t>9</w:t>
        </w:r>
        <w:r>
          <w:rPr>
            <w:noProof/>
            <w:webHidden/>
          </w:rPr>
          <w:fldChar w:fldCharType="end"/>
        </w:r>
      </w:hyperlink>
    </w:p>
    <w:p w14:paraId="5E53B6A2" w14:textId="77724D84" w:rsidR="00F02670" w:rsidRDefault="00F02670">
      <w:pPr>
        <w:pStyle w:val="TDC2"/>
        <w:tabs>
          <w:tab w:val="right" w:leader="dot" w:pos="8828"/>
        </w:tabs>
        <w:rPr>
          <w:rFonts w:asciiTheme="minorHAnsi" w:eastAsiaTheme="minorEastAsia" w:hAnsiTheme="minorHAnsi" w:cstheme="minorBidi"/>
          <w:noProof/>
          <w:sz w:val="24"/>
          <w:szCs w:val="24"/>
          <w:lang w:eastAsia="es-MX"/>
        </w:rPr>
      </w:pPr>
      <w:hyperlink w:anchor="_Toc162707925" w:history="1">
        <w:r w:rsidRPr="00E40E29">
          <w:rPr>
            <w:rStyle w:val="Hipervnculo"/>
            <w:noProof/>
            <w:lang w:eastAsia="es-MX"/>
          </w:rPr>
          <w:t>3.3 Matrices de indicadores para resultados y el anteproyecto de presupuesto de egresos relativo al gasto ordinario para el ejercicio del 2023 y el relativo al proceso electoral 2023-2024.</w:t>
        </w:r>
        <w:r>
          <w:rPr>
            <w:noProof/>
            <w:webHidden/>
          </w:rPr>
          <w:tab/>
        </w:r>
        <w:r>
          <w:rPr>
            <w:noProof/>
            <w:webHidden/>
          </w:rPr>
          <w:fldChar w:fldCharType="begin"/>
        </w:r>
        <w:r>
          <w:rPr>
            <w:noProof/>
            <w:webHidden/>
          </w:rPr>
          <w:instrText xml:space="preserve"> PAGEREF _Toc162707925 \h </w:instrText>
        </w:r>
        <w:r>
          <w:rPr>
            <w:noProof/>
            <w:webHidden/>
          </w:rPr>
        </w:r>
        <w:r>
          <w:rPr>
            <w:noProof/>
            <w:webHidden/>
          </w:rPr>
          <w:fldChar w:fldCharType="separate"/>
        </w:r>
        <w:r>
          <w:rPr>
            <w:noProof/>
            <w:webHidden/>
          </w:rPr>
          <w:t>10</w:t>
        </w:r>
        <w:r>
          <w:rPr>
            <w:noProof/>
            <w:webHidden/>
          </w:rPr>
          <w:fldChar w:fldCharType="end"/>
        </w:r>
      </w:hyperlink>
    </w:p>
    <w:p w14:paraId="4C925E29" w14:textId="2E21E562" w:rsidR="00F02670" w:rsidRDefault="00F02670">
      <w:pPr>
        <w:pStyle w:val="TDC2"/>
        <w:tabs>
          <w:tab w:val="right" w:leader="dot" w:pos="8828"/>
        </w:tabs>
        <w:rPr>
          <w:rFonts w:asciiTheme="minorHAnsi" w:eastAsiaTheme="minorEastAsia" w:hAnsiTheme="minorHAnsi" w:cstheme="minorBidi"/>
          <w:noProof/>
          <w:sz w:val="24"/>
          <w:szCs w:val="24"/>
          <w:lang w:eastAsia="es-MX"/>
        </w:rPr>
      </w:pPr>
      <w:hyperlink w:anchor="_Toc162707926" w:history="1">
        <w:r w:rsidRPr="00E40E29">
          <w:rPr>
            <w:rStyle w:val="Hipervnculo"/>
            <w:noProof/>
            <w:lang w:eastAsia="es-MX"/>
          </w:rPr>
          <w:t>3.4.</w:t>
        </w:r>
        <w:r w:rsidRPr="00E40E29">
          <w:rPr>
            <w:rStyle w:val="Hipervnculo"/>
            <w:noProof/>
          </w:rPr>
          <w:t xml:space="preserve"> </w:t>
        </w:r>
        <w:r w:rsidRPr="00E40E29">
          <w:rPr>
            <w:rStyle w:val="Hipervnculo"/>
            <w:noProof/>
            <w:lang w:eastAsia="es-MX"/>
          </w:rPr>
          <w:t>Programa de Trabajo de la Comisión de Organización Electoral para el periodo comprendido de noviembre de 2023 a septiembre del 2024.</w:t>
        </w:r>
        <w:r>
          <w:rPr>
            <w:noProof/>
            <w:webHidden/>
          </w:rPr>
          <w:tab/>
        </w:r>
        <w:r>
          <w:rPr>
            <w:noProof/>
            <w:webHidden/>
          </w:rPr>
          <w:fldChar w:fldCharType="begin"/>
        </w:r>
        <w:r>
          <w:rPr>
            <w:noProof/>
            <w:webHidden/>
          </w:rPr>
          <w:instrText xml:space="preserve"> PAGEREF _Toc162707926 \h </w:instrText>
        </w:r>
        <w:r>
          <w:rPr>
            <w:noProof/>
            <w:webHidden/>
          </w:rPr>
        </w:r>
        <w:r>
          <w:rPr>
            <w:noProof/>
            <w:webHidden/>
          </w:rPr>
          <w:fldChar w:fldCharType="separate"/>
        </w:r>
        <w:r>
          <w:rPr>
            <w:noProof/>
            <w:webHidden/>
          </w:rPr>
          <w:t>11</w:t>
        </w:r>
        <w:r>
          <w:rPr>
            <w:noProof/>
            <w:webHidden/>
          </w:rPr>
          <w:fldChar w:fldCharType="end"/>
        </w:r>
      </w:hyperlink>
    </w:p>
    <w:p w14:paraId="263327A8" w14:textId="03A1CA0F" w:rsidR="00F02670" w:rsidRDefault="00F02670">
      <w:pPr>
        <w:pStyle w:val="TDC1"/>
        <w:rPr>
          <w:rFonts w:asciiTheme="minorHAnsi" w:eastAsiaTheme="minorEastAsia" w:hAnsiTheme="minorHAnsi" w:cstheme="minorBidi"/>
          <w:b w:val="0"/>
          <w:noProof/>
          <w:sz w:val="24"/>
          <w:szCs w:val="24"/>
          <w:lang w:eastAsia="es-MX"/>
        </w:rPr>
      </w:pPr>
      <w:hyperlink w:anchor="_Toc162707927" w:history="1">
        <w:r w:rsidRPr="00E40E29">
          <w:rPr>
            <w:rStyle w:val="Hipervnculo"/>
            <w:noProof/>
          </w:rPr>
          <w:t>4.- Objetivos Generales</w:t>
        </w:r>
        <w:r>
          <w:rPr>
            <w:noProof/>
            <w:webHidden/>
          </w:rPr>
          <w:tab/>
        </w:r>
        <w:r>
          <w:rPr>
            <w:noProof/>
            <w:webHidden/>
          </w:rPr>
          <w:fldChar w:fldCharType="begin"/>
        </w:r>
        <w:r>
          <w:rPr>
            <w:noProof/>
            <w:webHidden/>
          </w:rPr>
          <w:instrText xml:space="preserve"> PAGEREF _Toc162707927 \h </w:instrText>
        </w:r>
        <w:r>
          <w:rPr>
            <w:noProof/>
            <w:webHidden/>
          </w:rPr>
        </w:r>
        <w:r>
          <w:rPr>
            <w:noProof/>
            <w:webHidden/>
          </w:rPr>
          <w:fldChar w:fldCharType="separate"/>
        </w:r>
        <w:r>
          <w:rPr>
            <w:noProof/>
            <w:webHidden/>
          </w:rPr>
          <w:t>12</w:t>
        </w:r>
        <w:r>
          <w:rPr>
            <w:noProof/>
            <w:webHidden/>
          </w:rPr>
          <w:fldChar w:fldCharType="end"/>
        </w:r>
      </w:hyperlink>
    </w:p>
    <w:p w14:paraId="13852CEE" w14:textId="44BA9252" w:rsidR="00F02670" w:rsidRDefault="00F02670">
      <w:pPr>
        <w:pStyle w:val="TDC1"/>
        <w:rPr>
          <w:rFonts w:asciiTheme="minorHAnsi" w:eastAsiaTheme="minorEastAsia" w:hAnsiTheme="minorHAnsi" w:cstheme="minorBidi"/>
          <w:b w:val="0"/>
          <w:noProof/>
          <w:sz w:val="24"/>
          <w:szCs w:val="24"/>
          <w:lang w:eastAsia="es-MX"/>
        </w:rPr>
      </w:pPr>
      <w:hyperlink w:anchor="_Toc162707928" w:history="1">
        <w:r w:rsidRPr="00E40E29">
          <w:rPr>
            <w:rStyle w:val="Hipervnculo"/>
            <w:noProof/>
          </w:rPr>
          <w:t>5.- Ejercicio de atribuciones</w:t>
        </w:r>
        <w:r>
          <w:rPr>
            <w:noProof/>
            <w:webHidden/>
          </w:rPr>
          <w:tab/>
        </w:r>
        <w:r>
          <w:rPr>
            <w:noProof/>
            <w:webHidden/>
          </w:rPr>
          <w:fldChar w:fldCharType="begin"/>
        </w:r>
        <w:r>
          <w:rPr>
            <w:noProof/>
            <w:webHidden/>
          </w:rPr>
          <w:instrText xml:space="preserve"> PAGEREF _Toc162707928 \h </w:instrText>
        </w:r>
        <w:r>
          <w:rPr>
            <w:noProof/>
            <w:webHidden/>
          </w:rPr>
        </w:r>
        <w:r>
          <w:rPr>
            <w:noProof/>
            <w:webHidden/>
          </w:rPr>
          <w:fldChar w:fldCharType="separate"/>
        </w:r>
        <w:r>
          <w:rPr>
            <w:noProof/>
            <w:webHidden/>
          </w:rPr>
          <w:t>13</w:t>
        </w:r>
        <w:r>
          <w:rPr>
            <w:noProof/>
            <w:webHidden/>
          </w:rPr>
          <w:fldChar w:fldCharType="end"/>
        </w:r>
      </w:hyperlink>
    </w:p>
    <w:p w14:paraId="77195237" w14:textId="4F62FF8F" w:rsidR="00F02670" w:rsidRDefault="00F02670">
      <w:pPr>
        <w:pStyle w:val="TDC2"/>
        <w:tabs>
          <w:tab w:val="right" w:leader="dot" w:pos="8828"/>
        </w:tabs>
        <w:rPr>
          <w:rFonts w:asciiTheme="minorHAnsi" w:eastAsiaTheme="minorEastAsia" w:hAnsiTheme="minorHAnsi" w:cstheme="minorBidi"/>
          <w:noProof/>
          <w:sz w:val="24"/>
          <w:szCs w:val="24"/>
          <w:lang w:eastAsia="es-MX"/>
        </w:rPr>
      </w:pPr>
      <w:hyperlink w:anchor="_Toc162707929" w:history="1">
        <w:r w:rsidRPr="00E40E29">
          <w:rPr>
            <w:rStyle w:val="Hipervnculo"/>
            <w:noProof/>
          </w:rPr>
          <w:t>5.1- Programa de Trabajo de la Comisión de Organización Electoral en correspondencia con las atribuciones conferidas a la Dirección de Organización Electoral enunciadas en el Reglamento Interior.</w:t>
        </w:r>
        <w:r>
          <w:rPr>
            <w:noProof/>
            <w:webHidden/>
          </w:rPr>
          <w:tab/>
        </w:r>
        <w:r>
          <w:rPr>
            <w:noProof/>
            <w:webHidden/>
          </w:rPr>
          <w:fldChar w:fldCharType="begin"/>
        </w:r>
        <w:r>
          <w:rPr>
            <w:noProof/>
            <w:webHidden/>
          </w:rPr>
          <w:instrText xml:space="preserve"> PAGEREF _Toc162707929 \h </w:instrText>
        </w:r>
        <w:r>
          <w:rPr>
            <w:noProof/>
            <w:webHidden/>
          </w:rPr>
        </w:r>
        <w:r>
          <w:rPr>
            <w:noProof/>
            <w:webHidden/>
          </w:rPr>
          <w:fldChar w:fldCharType="separate"/>
        </w:r>
        <w:r>
          <w:rPr>
            <w:noProof/>
            <w:webHidden/>
          </w:rPr>
          <w:t>13</w:t>
        </w:r>
        <w:r>
          <w:rPr>
            <w:noProof/>
            <w:webHidden/>
          </w:rPr>
          <w:fldChar w:fldCharType="end"/>
        </w:r>
      </w:hyperlink>
    </w:p>
    <w:p w14:paraId="21740B2F" w14:textId="07C125C2" w:rsidR="00F02670" w:rsidRDefault="00F02670">
      <w:pPr>
        <w:pStyle w:val="TDC2"/>
        <w:tabs>
          <w:tab w:val="right" w:leader="dot" w:pos="8828"/>
        </w:tabs>
        <w:rPr>
          <w:rFonts w:asciiTheme="minorHAnsi" w:eastAsiaTheme="minorEastAsia" w:hAnsiTheme="minorHAnsi" w:cstheme="minorBidi"/>
          <w:noProof/>
          <w:sz w:val="24"/>
          <w:szCs w:val="24"/>
          <w:lang w:eastAsia="es-MX"/>
        </w:rPr>
      </w:pPr>
      <w:hyperlink w:anchor="_Toc162707930" w:history="1">
        <w:r w:rsidRPr="00E40E29">
          <w:rPr>
            <w:rStyle w:val="Hipervnculo"/>
            <w:noProof/>
          </w:rPr>
          <w:t>5.2- Matrices de Indicadores para Resultados para el ejercicio del 2023 relativo al gasto ordinario de la Dirección de Organización Electoral, así como el gasto para el ejercicio del 2023 relativo al Proceso Electoral 2023-2024.</w:t>
        </w:r>
        <w:r>
          <w:rPr>
            <w:noProof/>
            <w:webHidden/>
          </w:rPr>
          <w:tab/>
        </w:r>
        <w:r>
          <w:rPr>
            <w:noProof/>
            <w:webHidden/>
          </w:rPr>
          <w:fldChar w:fldCharType="begin"/>
        </w:r>
        <w:r>
          <w:rPr>
            <w:noProof/>
            <w:webHidden/>
          </w:rPr>
          <w:instrText xml:space="preserve"> PAGEREF _Toc162707930 \h </w:instrText>
        </w:r>
        <w:r>
          <w:rPr>
            <w:noProof/>
            <w:webHidden/>
          </w:rPr>
        </w:r>
        <w:r>
          <w:rPr>
            <w:noProof/>
            <w:webHidden/>
          </w:rPr>
          <w:fldChar w:fldCharType="separate"/>
        </w:r>
        <w:r>
          <w:rPr>
            <w:noProof/>
            <w:webHidden/>
          </w:rPr>
          <w:t>21</w:t>
        </w:r>
        <w:r>
          <w:rPr>
            <w:noProof/>
            <w:webHidden/>
          </w:rPr>
          <w:fldChar w:fldCharType="end"/>
        </w:r>
      </w:hyperlink>
    </w:p>
    <w:p w14:paraId="7BDDBFA5" w14:textId="536B18CE" w:rsidR="00F02670" w:rsidRDefault="00F02670">
      <w:pPr>
        <w:pStyle w:val="TDC3"/>
        <w:tabs>
          <w:tab w:val="right" w:leader="dot" w:pos="8828"/>
        </w:tabs>
        <w:rPr>
          <w:rFonts w:asciiTheme="minorHAnsi" w:eastAsiaTheme="minorEastAsia" w:hAnsiTheme="minorHAnsi" w:cstheme="minorBidi"/>
          <w:noProof/>
          <w:sz w:val="24"/>
          <w:szCs w:val="24"/>
          <w:lang w:eastAsia="es-MX"/>
        </w:rPr>
      </w:pPr>
      <w:hyperlink w:anchor="_Toc162707931" w:history="1">
        <w:r w:rsidRPr="00E40E29">
          <w:rPr>
            <w:rStyle w:val="Hipervnculo"/>
            <w:noProof/>
          </w:rPr>
          <w:t>5.2.1.- Matrices de indicadores para resultados para el ejercicio del 2023 relativo al gasto ordinario de la Dirección de Organización Electoral.</w:t>
        </w:r>
        <w:r>
          <w:rPr>
            <w:noProof/>
            <w:webHidden/>
          </w:rPr>
          <w:tab/>
        </w:r>
        <w:r>
          <w:rPr>
            <w:noProof/>
            <w:webHidden/>
          </w:rPr>
          <w:fldChar w:fldCharType="begin"/>
        </w:r>
        <w:r>
          <w:rPr>
            <w:noProof/>
            <w:webHidden/>
          </w:rPr>
          <w:instrText xml:space="preserve"> PAGEREF _Toc162707931 \h </w:instrText>
        </w:r>
        <w:r>
          <w:rPr>
            <w:noProof/>
            <w:webHidden/>
          </w:rPr>
        </w:r>
        <w:r>
          <w:rPr>
            <w:noProof/>
            <w:webHidden/>
          </w:rPr>
          <w:fldChar w:fldCharType="separate"/>
        </w:r>
        <w:r>
          <w:rPr>
            <w:noProof/>
            <w:webHidden/>
          </w:rPr>
          <w:t>21</w:t>
        </w:r>
        <w:r>
          <w:rPr>
            <w:noProof/>
            <w:webHidden/>
          </w:rPr>
          <w:fldChar w:fldCharType="end"/>
        </w:r>
      </w:hyperlink>
    </w:p>
    <w:p w14:paraId="050E1847" w14:textId="24087C78" w:rsidR="00F02670" w:rsidRDefault="00F02670">
      <w:pPr>
        <w:pStyle w:val="TDC3"/>
        <w:tabs>
          <w:tab w:val="right" w:leader="dot" w:pos="8828"/>
        </w:tabs>
        <w:rPr>
          <w:rFonts w:asciiTheme="minorHAnsi" w:eastAsiaTheme="minorEastAsia" w:hAnsiTheme="minorHAnsi" w:cstheme="minorBidi"/>
          <w:noProof/>
          <w:sz w:val="24"/>
          <w:szCs w:val="24"/>
          <w:lang w:eastAsia="es-MX"/>
        </w:rPr>
      </w:pPr>
      <w:hyperlink w:anchor="_Toc162707932" w:history="1">
        <w:r w:rsidRPr="00E40E29">
          <w:rPr>
            <w:rStyle w:val="Hipervnculo"/>
            <w:noProof/>
          </w:rPr>
          <w:t>5.2.2 Matrices de Indicadores para Resultados para el ejercicio del 2023 relativo Proceso Electoral 2023-2024.</w:t>
        </w:r>
        <w:r>
          <w:rPr>
            <w:noProof/>
            <w:webHidden/>
          </w:rPr>
          <w:tab/>
        </w:r>
        <w:r>
          <w:rPr>
            <w:noProof/>
            <w:webHidden/>
          </w:rPr>
          <w:fldChar w:fldCharType="begin"/>
        </w:r>
        <w:r>
          <w:rPr>
            <w:noProof/>
            <w:webHidden/>
          </w:rPr>
          <w:instrText xml:space="preserve"> PAGEREF _Toc162707932 \h </w:instrText>
        </w:r>
        <w:r>
          <w:rPr>
            <w:noProof/>
            <w:webHidden/>
          </w:rPr>
        </w:r>
        <w:r>
          <w:rPr>
            <w:noProof/>
            <w:webHidden/>
          </w:rPr>
          <w:fldChar w:fldCharType="separate"/>
        </w:r>
        <w:r>
          <w:rPr>
            <w:noProof/>
            <w:webHidden/>
          </w:rPr>
          <w:t>26</w:t>
        </w:r>
        <w:r>
          <w:rPr>
            <w:noProof/>
            <w:webHidden/>
          </w:rPr>
          <w:fldChar w:fldCharType="end"/>
        </w:r>
      </w:hyperlink>
    </w:p>
    <w:p w14:paraId="08C60EAC" w14:textId="1BB62E9E" w:rsidR="00F02670" w:rsidRDefault="00F02670">
      <w:pPr>
        <w:pStyle w:val="TDC3"/>
        <w:tabs>
          <w:tab w:val="right" w:leader="dot" w:pos="8828"/>
        </w:tabs>
        <w:rPr>
          <w:rFonts w:asciiTheme="minorHAnsi" w:eastAsiaTheme="minorEastAsia" w:hAnsiTheme="minorHAnsi" w:cstheme="minorBidi"/>
          <w:noProof/>
          <w:sz w:val="24"/>
          <w:szCs w:val="24"/>
          <w:lang w:eastAsia="es-MX"/>
        </w:rPr>
      </w:pPr>
      <w:hyperlink w:anchor="_Toc162707933" w:history="1">
        <w:r w:rsidRPr="00E40E29">
          <w:rPr>
            <w:rStyle w:val="Hipervnculo"/>
            <w:noProof/>
          </w:rPr>
          <w:t>5.2.3- Personalización de los Formatos Únicos de la documentación y materiales electorales del proceso electoral 2023-2024.</w:t>
        </w:r>
        <w:r>
          <w:rPr>
            <w:noProof/>
            <w:webHidden/>
          </w:rPr>
          <w:tab/>
        </w:r>
        <w:r>
          <w:rPr>
            <w:noProof/>
            <w:webHidden/>
          </w:rPr>
          <w:fldChar w:fldCharType="begin"/>
        </w:r>
        <w:r>
          <w:rPr>
            <w:noProof/>
            <w:webHidden/>
          </w:rPr>
          <w:instrText xml:space="preserve"> PAGEREF _Toc162707933 \h </w:instrText>
        </w:r>
        <w:r>
          <w:rPr>
            <w:noProof/>
            <w:webHidden/>
          </w:rPr>
        </w:r>
        <w:r>
          <w:rPr>
            <w:noProof/>
            <w:webHidden/>
          </w:rPr>
          <w:fldChar w:fldCharType="separate"/>
        </w:r>
        <w:r>
          <w:rPr>
            <w:noProof/>
            <w:webHidden/>
          </w:rPr>
          <w:t>30</w:t>
        </w:r>
        <w:r>
          <w:rPr>
            <w:noProof/>
            <w:webHidden/>
          </w:rPr>
          <w:fldChar w:fldCharType="end"/>
        </w:r>
      </w:hyperlink>
    </w:p>
    <w:p w14:paraId="312D9CC6" w14:textId="1FC2BEAC" w:rsidR="00F02670" w:rsidRDefault="00F02670">
      <w:pPr>
        <w:pStyle w:val="TDC2"/>
        <w:tabs>
          <w:tab w:val="right" w:leader="dot" w:pos="8828"/>
        </w:tabs>
        <w:rPr>
          <w:rFonts w:asciiTheme="minorHAnsi" w:eastAsiaTheme="minorEastAsia" w:hAnsiTheme="minorHAnsi" w:cstheme="minorBidi"/>
          <w:noProof/>
          <w:sz w:val="24"/>
          <w:szCs w:val="24"/>
          <w:lang w:eastAsia="es-MX"/>
        </w:rPr>
      </w:pPr>
      <w:hyperlink w:anchor="_Toc162707934" w:history="1">
        <w:r w:rsidRPr="00E40E29">
          <w:rPr>
            <w:rStyle w:val="Hipervnculo"/>
            <w:noProof/>
          </w:rPr>
          <w:t>5.3 Actividades Institucionales</w:t>
        </w:r>
        <w:r>
          <w:rPr>
            <w:noProof/>
            <w:webHidden/>
          </w:rPr>
          <w:tab/>
        </w:r>
        <w:r>
          <w:rPr>
            <w:noProof/>
            <w:webHidden/>
          </w:rPr>
          <w:fldChar w:fldCharType="begin"/>
        </w:r>
        <w:r>
          <w:rPr>
            <w:noProof/>
            <w:webHidden/>
          </w:rPr>
          <w:instrText xml:space="preserve"> PAGEREF _Toc162707934 \h </w:instrText>
        </w:r>
        <w:r>
          <w:rPr>
            <w:noProof/>
            <w:webHidden/>
          </w:rPr>
        </w:r>
        <w:r>
          <w:rPr>
            <w:noProof/>
            <w:webHidden/>
          </w:rPr>
          <w:fldChar w:fldCharType="separate"/>
        </w:r>
        <w:r>
          <w:rPr>
            <w:noProof/>
            <w:webHidden/>
          </w:rPr>
          <w:t>33</w:t>
        </w:r>
        <w:r>
          <w:rPr>
            <w:noProof/>
            <w:webHidden/>
          </w:rPr>
          <w:fldChar w:fldCharType="end"/>
        </w:r>
      </w:hyperlink>
    </w:p>
    <w:p w14:paraId="3DE42BED" w14:textId="6D2F9999" w:rsidR="00F02670" w:rsidRDefault="00F02670">
      <w:pPr>
        <w:pStyle w:val="TDC3"/>
        <w:tabs>
          <w:tab w:val="right" w:leader="dot" w:pos="8828"/>
        </w:tabs>
        <w:rPr>
          <w:rFonts w:asciiTheme="minorHAnsi" w:eastAsiaTheme="minorEastAsia" w:hAnsiTheme="minorHAnsi" w:cstheme="minorBidi"/>
          <w:noProof/>
          <w:sz w:val="24"/>
          <w:szCs w:val="24"/>
          <w:lang w:eastAsia="es-MX"/>
        </w:rPr>
      </w:pPr>
      <w:hyperlink w:anchor="_Toc162707935" w:history="1">
        <w:r w:rsidRPr="00E40E29">
          <w:rPr>
            <w:rStyle w:val="Hipervnculo"/>
            <w:noProof/>
          </w:rPr>
          <w:t xml:space="preserve">5.3.1 </w:t>
        </w:r>
        <w:r w:rsidRPr="00E40E29">
          <w:rPr>
            <w:rStyle w:val="Hipervnculo"/>
            <w:noProof/>
            <w:lang w:val="es"/>
          </w:rPr>
          <w:t>Sistema Estatal de Registro para Consejerías Distritales y Municipales</w:t>
        </w:r>
        <w:r>
          <w:rPr>
            <w:noProof/>
            <w:webHidden/>
          </w:rPr>
          <w:tab/>
        </w:r>
        <w:r>
          <w:rPr>
            <w:noProof/>
            <w:webHidden/>
          </w:rPr>
          <w:fldChar w:fldCharType="begin"/>
        </w:r>
        <w:r>
          <w:rPr>
            <w:noProof/>
            <w:webHidden/>
          </w:rPr>
          <w:instrText xml:space="preserve"> PAGEREF _Toc162707935 \h </w:instrText>
        </w:r>
        <w:r>
          <w:rPr>
            <w:noProof/>
            <w:webHidden/>
          </w:rPr>
        </w:r>
        <w:r>
          <w:rPr>
            <w:noProof/>
            <w:webHidden/>
          </w:rPr>
          <w:fldChar w:fldCharType="separate"/>
        </w:r>
        <w:r>
          <w:rPr>
            <w:noProof/>
            <w:webHidden/>
          </w:rPr>
          <w:t>33</w:t>
        </w:r>
        <w:r>
          <w:rPr>
            <w:noProof/>
            <w:webHidden/>
          </w:rPr>
          <w:fldChar w:fldCharType="end"/>
        </w:r>
      </w:hyperlink>
    </w:p>
    <w:p w14:paraId="7575EE53" w14:textId="7BB23574" w:rsidR="00F02670" w:rsidRDefault="00F02670">
      <w:pPr>
        <w:pStyle w:val="TDC3"/>
        <w:tabs>
          <w:tab w:val="right" w:leader="dot" w:pos="8828"/>
        </w:tabs>
        <w:rPr>
          <w:rFonts w:asciiTheme="minorHAnsi" w:eastAsiaTheme="minorEastAsia" w:hAnsiTheme="minorHAnsi" w:cstheme="minorBidi"/>
          <w:noProof/>
          <w:sz w:val="24"/>
          <w:szCs w:val="24"/>
          <w:lang w:eastAsia="es-MX"/>
        </w:rPr>
      </w:pPr>
      <w:hyperlink w:anchor="_Toc162707936" w:history="1">
        <w:r w:rsidRPr="00E40E29">
          <w:rPr>
            <w:rStyle w:val="Hipervnculo"/>
            <w:noProof/>
          </w:rPr>
          <w:t>5.3.2 Consulta previa, libre e informada a las personas, pueblos y comunidades indígenas en materia de autoadscripción y acciones afirmativas para la postulación de candidaturas a cargos de munícipes y diputaciones del Congreso del Estado de Jalisco.</w:t>
        </w:r>
        <w:r>
          <w:rPr>
            <w:noProof/>
            <w:webHidden/>
          </w:rPr>
          <w:tab/>
        </w:r>
        <w:r>
          <w:rPr>
            <w:noProof/>
            <w:webHidden/>
          </w:rPr>
          <w:fldChar w:fldCharType="begin"/>
        </w:r>
        <w:r>
          <w:rPr>
            <w:noProof/>
            <w:webHidden/>
          </w:rPr>
          <w:instrText xml:space="preserve"> PAGEREF _Toc162707936 \h </w:instrText>
        </w:r>
        <w:r>
          <w:rPr>
            <w:noProof/>
            <w:webHidden/>
          </w:rPr>
        </w:r>
        <w:r>
          <w:rPr>
            <w:noProof/>
            <w:webHidden/>
          </w:rPr>
          <w:fldChar w:fldCharType="separate"/>
        </w:r>
        <w:r>
          <w:rPr>
            <w:noProof/>
            <w:webHidden/>
          </w:rPr>
          <w:t>35</w:t>
        </w:r>
        <w:r>
          <w:rPr>
            <w:noProof/>
            <w:webHidden/>
          </w:rPr>
          <w:fldChar w:fldCharType="end"/>
        </w:r>
      </w:hyperlink>
    </w:p>
    <w:p w14:paraId="4844CE14" w14:textId="799A6AB2" w:rsidR="00F02670" w:rsidRDefault="00F02670">
      <w:pPr>
        <w:pStyle w:val="TDC3"/>
        <w:tabs>
          <w:tab w:val="right" w:leader="dot" w:pos="8828"/>
        </w:tabs>
        <w:rPr>
          <w:rFonts w:asciiTheme="minorHAnsi" w:eastAsiaTheme="minorEastAsia" w:hAnsiTheme="minorHAnsi" w:cstheme="minorBidi"/>
          <w:noProof/>
          <w:sz w:val="24"/>
          <w:szCs w:val="24"/>
          <w:lang w:eastAsia="es-MX"/>
        </w:rPr>
      </w:pPr>
      <w:hyperlink w:anchor="_Toc162707937" w:history="1">
        <w:r w:rsidRPr="00E40E29">
          <w:rPr>
            <w:rStyle w:val="Hipervnculo"/>
            <w:noProof/>
          </w:rPr>
          <w:t>5.3.3- Talleres: “</w:t>
        </w:r>
        <w:r w:rsidRPr="00E40E29">
          <w:rPr>
            <w:rStyle w:val="Hipervnculo"/>
            <w:i/>
            <w:iCs/>
            <w:noProof/>
          </w:rPr>
          <w:t>Jornadas para construir espacios libres de violencia política de género contra las mujeres</w:t>
        </w:r>
        <w:r w:rsidRPr="00E40E29">
          <w:rPr>
            <w:rStyle w:val="Hipervnculo"/>
            <w:noProof/>
          </w:rPr>
          <w:t>”</w:t>
        </w:r>
        <w:r>
          <w:rPr>
            <w:noProof/>
            <w:webHidden/>
          </w:rPr>
          <w:tab/>
        </w:r>
        <w:r>
          <w:rPr>
            <w:noProof/>
            <w:webHidden/>
          </w:rPr>
          <w:fldChar w:fldCharType="begin"/>
        </w:r>
        <w:r>
          <w:rPr>
            <w:noProof/>
            <w:webHidden/>
          </w:rPr>
          <w:instrText xml:space="preserve"> PAGEREF _Toc162707937 \h </w:instrText>
        </w:r>
        <w:r>
          <w:rPr>
            <w:noProof/>
            <w:webHidden/>
          </w:rPr>
        </w:r>
        <w:r>
          <w:rPr>
            <w:noProof/>
            <w:webHidden/>
          </w:rPr>
          <w:fldChar w:fldCharType="separate"/>
        </w:r>
        <w:r>
          <w:rPr>
            <w:noProof/>
            <w:webHidden/>
          </w:rPr>
          <w:t>40</w:t>
        </w:r>
        <w:r>
          <w:rPr>
            <w:noProof/>
            <w:webHidden/>
          </w:rPr>
          <w:fldChar w:fldCharType="end"/>
        </w:r>
      </w:hyperlink>
    </w:p>
    <w:p w14:paraId="12A2ACB6" w14:textId="2ED7EEE2" w:rsidR="00F02670" w:rsidRDefault="00F02670">
      <w:pPr>
        <w:pStyle w:val="TDC3"/>
        <w:tabs>
          <w:tab w:val="right" w:leader="dot" w:pos="8828"/>
        </w:tabs>
        <w:rPr>
          <w:rFonts w:asciiTheme="minorHAnsi" w:eastAsiaTheme="minorEastAsia" w:hAnsiTheme="minorHAnsi" w:cstheme="minorBidi"/>
          <w:noProof/>
          <w:sz w:val="24"/>
          <w:szCs w:val="24"/>
          <w:lang w:eastAsia="es-MX"/>
        </w:rPr>
      </w:pPr>
      <w:hyperlink w:anchor="_Toc162707938" w:history="1">
        <w:r w:rsidRPr="00E40E29">
          <w:rPr>
            <w:rStyle w:val="Hipervnculo"/>
            <w:noProof/>
            <w:lang w:val="es"/>
          </w:rPr>
          <w:t>5.3.4- Propuesta para la instalación de los Centros de Coordinación de Zona (CCZ)</w:t>
        </w:r>
        <w:r>
          <w:rPr>
            <w:noProof/>
            <w:webHidden/>
          </w:rPr>
          <w:tab/>
        </w:r>
        <w:r>
          <w:rPr>
            <w:noProof/>
            <w:webHidden/>
          </w:rPr>
          <w:fldChar w:fldCharType="begin"/>
        </w:r>
        <w:r>
          <w:rPr>
            <w:noProof/>
            <w:webHidden/>
          </w:rPr>
          <w:instrText xml:space="preserve"> PAGEREF _Toc162707938 \h </w:instrText>
        </w:r>
        <w:r>
          <w:rPr>
            <w:noProof/>
            <w:webHidden/>
          </w:rPr>
        </w:r>
        <w:r>
          <w:rPr>
            <w:noProof/>
            <w:webHidden/>
          </w:rPr>
          <w:fldChar w:fldCharType="separate"/>
        </w:r>
        <w:r>
          <w:rPr>
            <w:noProof/>
            <w:webHidden/>
          </w:rPr>
          <w:t>41</w:t>
        </w:r>
        <w:r>
          <w:rPr>
            <w:noProof/>
            <w:webHidden/>
          </w:rPr>
          <w:fldChar w:fldCharType="end"/>
        </w:r>
      </w:hyperlink>
    </w:p>
    <w:p w14:paraId="05C8749F" w14:textId="3612B158" w:rsidR="00F02670" w:rsidRDefault="00F02670">
      <w:pPr>
        <w:pStyle w:val="TDC3"/>
        <w:tabs>
          <w:tab w:val="right" w:leader="dot" w:pos="8828"/>
        </w:tabs>
        <w:rPr>
          <w:rFonts w:asciiTheme="minorHAnsi" w:eastAsiaTheme="minorEastAsia" w:hAnsiTheme="minorHAnsi" w:cstheme="minorBidi"/>
          <w:noProof/>
          <w:sz w:val="24"/>
          <w:szCs w:val="24"/>
          <w:lang w:eastAsia="es-MX"/>
        </w:rPr>
      </w:pPr>
      <w:hyperlink w:anchor="_Toc162707939" w:history="1">
        <w:r w:rsidRPr="00E40E29">
          <w:rPr>
            <w:rStyle w:val="Hipervnculo"/>
            <w:noProof/>
          </w:rPr>
          <w:t>5.3.5- Metas colectivas de los Miembros del Servicio Profesional Electoral Nacional adscritos a la Dirección de Organización Electoral.</w:t>
        </w:r>
        <w:r>
          <w:rPr>
            <w:noProof/>
            <w:webHidden/>
          </w:rPr>
          <w:tab/>
        </w:r>
        <w:r>
          <w:rPr>
            <w:noProof/>
            <w:webHidden/>
          </w:rPr>
          <w:fldChar w:fldCharType="begin"/>
        </w:r>
        <w:r>
          <w:rPr>
            <w:noProof/>
            <w:webHidden/>
          </w:rPr>
          <w:instrText xml:space="preserve"> PAGEREF _Toc162707939 \h </w:instrText>
        </w:r>
        <w:r>
          <w:rPr>
            <w:noProof/>
            <w:webHidden/>
          </w:rPr>
        </w:r>
        <w:r>
          <w:rPr>
            <w:noProof/>
            <w:webHidden/>
          </w:rPr>
          <w:fldChar w:fldCharType="separate"/>
        </w:r>
        <w:r>
          <w:rPr>
            <w:noProof/>
            <w:webHidden/>
          </w:rPr>
          <w:t>43</w:t>
        </w:r>
        <w:r>
          <w:rPr>
            <w:noProof/>
            <w:webHidden/>
          </w:rPr>
          <w:fldChar w:fldCharType="end"/>
        </w:r>
      </w:hyperlink>
    </w:p>
    <w:p w14:paraId="762EBB92" w14:textId="24C8ED9C" w:rsidR="00F02670" w:rsidRDefault="00F02670">
      <w:pPr>
        <w:pStyle w:val="TDC3"/>
        <w:tabs>
          <w:tab w:val="right" w:leader="dot" w:pos="8828"/>
        </w:tabs>
        <w:rPr>
          <w:rFonts w:asciiTheme="minorHAnsi" w:eastAsiaTheme="minorEastAsia" w:hAnsiTheme="minorHAnsi" w:cstheme="minorBidi"/>
          <w:noProof/>
          <w:sz w:val="24"/>
          <w:szCs w:val="24"/>
          <w:lang w:eastAsia="es-MX"/>
        </w:rPr>
      </w:pPr>
      <w:hyperlink w:anchor="_Toc162707940" w:history="1">
        <w:r w:rsidRPr="00E40E29">
          <w:rPr>
            <w:rStyle w:val="Hipervnculo"/>
            <w:noProof/>
          </w:rPr>
          <w:t>5.3.6- Programa de Formación y Desarrollo Profesional Electoral durante el periodo formativo 2023/1, para los miembros del Servicio Profesional Electoral Nacional adscritos a la Dirección de Organización Electoral.</w:t>
        </w:r>
        <w:r>
          <w:rPr>
            <w:noProof/>
            <w:webHidden/>
          </w:rPr>
          <w:tab/>
        </w:r>
        <w:r>
          <w:rPr>
            <w:noProof/>
            <w:webHidden/>
          </w:rPr>
          <w:fldChar w:fldCharType="begin"/>
        </w:r>
        <w:r>
          <w:rPr>
            <w:noProof/>
            <w:webHidden/>
          </w:rPr>
          <w:instrText xml:space="preserve"> PAGEREF _Toc162707940 \h </w:instrText>
        </w:r>
        <w:r>
          <w:rPr>
            <w:noProof/>
            <w:webHidden/>
          </w:rPr>
        </w:r>
        <w:r>
          <w:rPr>
            <w:noProof/>
            <w:webHidden/>
          </w:rPr>
          <w:fldChar w:fldCharType="separate"/>
        </w:r>
        <w:r>
          <w:rPr>
            <w:noProof/>
            <w:webHidden/>
          </w:rPr>
          <w:t>45</w:t>
        </w:r>
        <w:r>
          <w:rPr>
            <w:noProof/>
            <w:webHidden/>
          </w:rPr>
          <w:fldChar w:fldCharType="end"/>
        </w:r>
      </w:hyperlink>
    </w:p>
    <w:p w14:paraId="79DEB8A3" w14:textId="50BCEAB2" w:rsidR="00F02670" w:rsidRDefault="00F02670">
      <w:pPr>
        <w:pStyle w:val="TDC2"/>
        <w:tabs>
          <w:tab w:val="right" w:leader="dot" w:pos="8828"/>
        </w:tabs>
        <w:rPr>
          <w:rFonts w:asciiTheme="minorHAnsi" w:eastAsiaTheme="minorEastAsia" w:hAnsiTheme="minorHAnsi" w:cstheme="minorBidi"/>
          <w:noProof/>
          <w:sz w:val="24"/>
          <w:szCs w:val="24"/>
          <w:lang w:eastAsia="es-MX"/>
        </w:rPr>
      </w:pPr>
      <w:hyperlink w:anchor="_Toc162707941" w:history="1">
        <w:r w:rsidRPr="00E40E29">
          <w:rPr>
            <w:rStyle w:val="Hipervnculo"/>
            <w:noProof/>
          </w:rPr>
          <w:t>5.4 Programa anual de trabajo a desarrollar, durante el periodo comprendido de noviembre de 2023 a septiembre del 2024.</w:t>
        </w:r>
        <w:r>
          <w:rPr>
            <w:noProof/>
            <w:webHidden/>
          </w:rPr>
          <w:tab/>
        </w:r>
        <w:r>
          <w:rPr>
            <w:noProof/>
            <w:webHidden/>
          </w:rPr>
          <w:fldChar w:fldCharType="begin"/>
        </w:r>
        <w:r>
          <w:rPr>
            <w:noProof/>
            <w:webHidden/>
          </w:rPr>
          <w:instrText xml:space="preserve"> PAGEREF _Toc162707941 \h </w:instrText>
        </w:r>
        <w:r>
          <w:rPr>
            <w:noProof/>
            <w:webHidden/>
          </w:rPr>
        </w:r>
        <w:r>
          <w:rPr>
            <w:noProof/>
            <w:webHidden/>
          </w:rPr>
          <w:fldChar w:fldCharType="separate"/>
        </w:r>
        <w:r>
          <w:rPr>
            <w:noProof/>
            <w:webHidden/>
          </w:rPr>
          <w:t>46</w:t>
        </w:r>
        <w:r>
          <w:rPr>
            <w:noProof/>
            <w:webHidden/>
          </w:rPr>
          <w:fldChar w:fldCharType="end"/>
        </w:r>
      </w:hyperlink>
    </w:p>
    <w:p w14:paraId="705E34EE" w14:textId="69560B07" w:rsidR="00F02670" w:rsidRDefault="00F02670">
      <w:pPr>
        <w:pStyle w:val="TDC1"/>
        <w:rPr>
          <w:rFonts w:asciiTheme="minorHAnsi" w:eastAsiaTheme="minorEastAsia" w:hAnsiTheme="minorHAnsi" w:cstheme="minorBidi"/>
          <w:b w:val="0"/>
          <w:noProof/>
          <w:sz w:val="24"/>
          <w:szCs w:val="24"/>
          <w:lang w:eastAsia="es-MX"/>
        </w:rPr>
      </w:pPr>
      <w:hyperlink w:anchor="_Toc162707942" w:history="1">
        <w:r w:rsidRPr="00E40E29">
          <w:rPr>
            <w:rStyle w:val="Hipervnculo"/>
            <w:noProof/>
          </w:rPr>
          <w:t>6.- Principales resultados</w:t>
        </w:r>
        <w:r>
          <w:rPr>
            <w:noProof/>
            <w:webHidden/>
          </w:rPr>
          <w:tab/>
        </w:r>
        <w:r>
          <w:rPr>
            <w:noProof/>
            <w:webHidden/>
          </w:rPr>
          <w:fldChar w:fldCharType="begin"/>
        </w:r>
        <w:r>
          <w:rPr>
            <w:noProof/>
            <w:webHidden/>
          </w:rPr>
          <w:instrText xml:space="preserve"> PAGEREF _Toc162707942 \h </w:instrText>
        </w:r>
        <w:r>
          <w:rPr>
            <w:noProof/>
            <w:webHidden/>
          </w:rPr>
        </w:r>
        <w:r>
          <w:rPr>
            <w:noProof/>
            <w:webHidden/>
          </w:rPr>
          <w:fldChar w:fldCharType="separate"/>
        </w:r>
        <w:r>
          <w:rPr>
            <w:noProof/>
            <w:webHidden/>
          </w:rPr>
          <w:t>48</w:t>
        </w:r>
        <w:r>
          <w:rPr>
            <w:noProof/>
            <w:webHidden/>
          </w:rPr>
          <w:fldChar w:fldCharType="end"/>
        </w:r>
      </w:hyperlink>
    </w:p>
    <w:p w14:paraId="69218811" w14:textId="2D1B8698" w:rsidR="00F02670" w:rsidRDefault="00F02670">
      <w:pPr>
        <w:pStyle w:val="TDC1"/>
        <w:rPr>
          <w:rFonts w:asciiTheme="minorHAnsi" w:eastAsiaTheme="minorEastAsia" w:hAnsiTheme="minorHAnsi" w:cstheme="minorBidi"/>
          <w:b w:val="0"/>
          <w:noProof/>
          <w:sz w:val="24"/>
          <w:szCs w:val="24"/>
          <w:lang w:eastAsia="es-MX"/>
        </w:rPr>
      </w:pPr>
      <w:hyperlink w:anchor="_Toc162707943" w:history="1">
        <w:r w:rsidRPr="00E40E29">
          <w:rPr>
            <w:rStyle w:val="Hipervnculo"/>
            <w:noProof/>
          </w:rPr>
          <w:t>7.- Conclusiones</w:t>
        </w:r>
        <w:r>
          <w:rPr>
            <w:noProof/>
            <w:webHidden/>
          </w:rPr>
          <w:tab/>
        </w:r>
        <w:r>
          <w:rPr>
            <w:noProof/>
            <w:webHidden/>
          </w:rPr>
          <w:fldChar w:fldCharType="begin"/>
        </w:r>
        <w:r>
          <w:rPr>
            <w:noProof/>
            <w:webHidden/>
          </w:rPr>
          <w:instrText xml:space="preserve"> PAGEREF _Toc162707943 \h </w:instrText>
        </w:r>
        <w:r>
          <w:rPr>
            <w:noProof/>
            <w:webHidden/>
          </w:rPr>
        </w:r>
        <w:r>
          <w:rPr>
            <w:noProof/>
            <w:webHidden/>
          </w:rPr>
          <w:fldChar w:fldCharType="separate"/>
        </w:r>
        <w:r>
          <w:rPr>
            <w:noProof/>
            <w:webHidden/>
          </w:rPr>
          <w:t>49</w:t>
        </w:r>
        <w:r>
          <w:rPr>
            <w:noProof/>
            <w:webHidden/>
          </w:rPr>
          <w:fldChar w:fldCharType="end"/>
        </w:r>
      </w:hyperlink>
    </w:p>
    <w:p w14:paraId="466DECE3" w14:textId="2ED07635" w:rsidR="00F02670" w:rsidRDefault="00F02670">
      <w:pPr>
        <w:pStyle w:val="TDC1"/>
        <w:rPr>
          <w:rFonts w:asciiTheme="minorHAnsi" w:eastAsiaTheme="minorEastAsia" w:hAnsiTheme="minorHAnsi" w:cstheme="minorBidi"/>
          <w:b w:val="0"/>
          <w:noProof/>
          <w:sz w:val="24"/>
          <w:szCs w:val="24"/>
          <w:lang w:eastAsia="es-MX"/>
        </w:rPr>
      </w:pPr>
      <w:hyperlink w:anchor="_Toc162707944" w:history="1">
        <w:r w:rsidRPr="00E40E29">
          <w:rPr>
            <w:rStyle w:val="Hipervnculo"/>
            <w:noProof/>
          </w:rPr>
          <w:t>8.- Anexo Estadístico</w:t>
        </w:r>
        <w:r>
          <w:rPr>
            <w:noProof/>
            <w:webHidden/>
          </w:rPr>
          <w:tab/>
        </w:r>
        <w:r>
          <w:rPr>
            <w:noProof/>
            <w:webHidden/>
          </w:rPr>
          <w:fldChar w:fldCharType="begin"/>
        </w:r>
        <w:r>
          <w:rPr>
            <w:noProof/>
            <w:webHidden/>
          </w:rPr>
          <w:instrText xml:space="preserve"> PAGEREF _Toc162707944 \h </w:instrText>
        </w:r>
        <w:r>
          <w:rPr>
            <w:noProof/>
            <w:webHidden/>
          </w:rPr>
        </w:r>
        <w:r>
          <w:rPr>
            <w:noProof/>
            <w:webHidden/>
          </w:rPr>
          <w:fldChar w:fldCharType="separate"/>
        </w:r>
        <w:r>
          <w:rPr>
            <w:noProof/>
            <w:webHidden/>
          </w:rPr>
          <w:t>50</w:t>
        </w:r>
        <w:r>
          <w:rPr>
            <w:noProof/>
            <w:webHidden/>
          </w:rPr>
          <w:fldChar w:fldCharType="end"/>
        </w:r>
      </w:hyperlink>
    </w:p>
    <w:p w14:paraId="6EF9AC83" w14:textId="02258BD9" w:rsidR="008848F8" w:rsidRDefault="00376C9C" w:rsidP="009931BE">
      <w:r>
        <w:fldChar w:fldCharType="end"/>
      </w:r>
    </w:p>
    <w:p w14:paraId="10473E7F" w14:textId="77777777" w:rsidR="008848F8" w:rsidRDefault="008848F8" w:rsidP="009931BE"/>
    <w:p w14:paraId="5033DDE9" w14:textId="77777777" w:rsidR="008848F8" w:rsidRDefault="008848F8" w:rsidP="009931BE"/>
    <w:p w14:paraId="39BAD0FA" w14:textId="77777777" w:rsidR="008848F8" w:rsidRDefault="008848F8" w:rsidP="009931BE"/>
    <w:p w14:paraId="620F1623" w14:textId="77777777" w:rsidR="008848F8" w:rsidRDefault="008848F8" w:rsidP="009931BE"/>
    <w:p w14:paraId="2C524C23" w14:textId="77777777" w:rsidR="008848F8" w:rsidRDefault="008848F8" w:rsidP="009931BE"/>
    <w:p w14:paraId="618E8DCF" w14:textId="77777777" w:rsidR="008848F8" w:rsidRDefault="008848F8" w:rsidP="009931BE"/>
    <w:p w14:paraId="0BA402CE" w14:textId="2888542C" w:rsidR="00B37F98" w:rsidRDefault="00376C9C" w:rsidP="009931BE">
      <w:r>
        <w:br w:type="page"/>
      </w:r>
    </w:p>
    <w:p w14:paraId="1111E617" w14:textId="77777777" w:rsidR="00B37F98" w:rsidRDefault="00B37F98" w:rsidP="009931BE"/>
    <w:p w14:paraId="03C17246" w14:textId="150EBC08" w:rsidR="004E4CB2" w:rsidRPr="004E4CB2" w:rsidRDefault="008D5290" w:rsidP="0064359E">
      <w:pPr>
        <w:pStyle w:val="Ttulo2"/>
      </w:pPr>
      <w:bookmarkStart w:id="1" w:name="_Toc162539972"/>
      <w:bookmarkStart w:id="2" w:name="_Toc162707920"/>
      <w:r w:rsidRPr="007600E8">
        <w:t>Siglas y Acrónimos</w:t>
      </w:r>
      <w:bookmarkEnd w:id="2"/>
    </w:p>
    <w:tbl>
      <w:tblPr>
        <w:tblStyle w:val="Tablaconcuadrcula"/>
        <w:tblW w:w="9069"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ook w:val="04A0" w:firstRow="1" w:lastRow="0" w:firstColumn="1" w:lastColumn="0" w:noHBand="0" w:noVBand="1"/>
      </w:tblPr>
      <w:tblGrid>
        <w:gridCol w:w="2832"/>
        <w:gridCol w:w="6237"/>
      </w:tblGrid>
      <w:tr w:rsidR="003A4DB9" w:rsidRPr="004E4CB2" w14:paraId="301D1FC6" w14:textId="77777777" w:rsidTr="00EF16C0">
        <w:trPr>
          <w:trHeight w:val="57"/>
        </w:trPr>
        <w:tc>
          <w:tcPr>
            <w:tcW w:w="2832" w:type="dxa"/>
            <w:tcBorders>
              <w:right w:val="single" w:sz="18" w:space="0" w:color="00768E"/>
            </w:tcBorders>
          </w:tcPr>
          <w:p w14:paraId="1E076315" w14:textId="67B62FBD" w:rsidR="00CB69DD" w:rsidRPr="00F91F8F" w:rsidRDefault="00FA12C0" w:rsidP="009931BE">
            <w:pPr>
              <w:rPr>
                <w:b/>
              </w:rPr>
            </w:pPr>
            <w:r>
              <w:rPr>
                <w:b/>
                <w:bCs/>
              </w:rPr>
              <w:t>AMCEE</w:t>
            </w:r>
          </w:p>
        </w:tc>
        <w:tc>
          <w:tcPr>
            <w:tcW w:w="6237" w:type="dxa"/>
            <w:tcBorders>
              <w:left w:val="single" w:sz="18" w:space="0" w:color="00768E"/>
            </w:tcBorders>
          </w:tcPr>
          <w:p w14:paraId="1C70D80D" w14:textId="53525CA5" w:rsidR="00CB69DD" w:rsidRPr="00CF29BA" w:rsidRDefault="00FA12C0" w:rsidP="009931BE">
            <w:r>
              <w:t>Asociación Mexicana de Consejeras Estatales Electorales</w:t>
            </w:r>
          </w:p>
        </w:tc>
      </w:tr>
      <w:tr w:rsidR="00437842" w:rsidRPr="004E4CB2" w14:paraId="13A23EDB" w14:textId="77777777" w:rsidTr="00EF16C0">
        <w:trPr>
          <w:trHeight w:val="57"/>
        </w:trPr>
        <w:tc>
          <w:tcPr>
            <w:tcW w:w="2832" w:type="dxa"/>
            <w:tcBorders>
              <w:right w:val="single" w:sz="18" w:space="0" w:color="00768E"/>
            </w:tcBorders>
          </w:tcPr>
          <w:p w14:paraId="6858B97B" w14:textId="19B910DE" w:rsidR="00CB69DD" w:rsidRPr="00512B49" w:rsidRDefault="00FA12C0" w:rsidP="009931BE">
            <w:pPr>
              <w:rPr>
                <w:b/>
              </w:rPr>
            </w:pPr>
            <w:r w:rsidRPr="00EF45D7">
              <w:rPr>
                <w:b/>
                <w:bCs/>
              </w:rPr>
              <w:t>CCZ</w:t>
            </w:r>
          </w:p>
        </w:tc>
        <w:tc>
          <w:tcPr>
            <w:tcW w:w="6237" w:type="dxa"/>
            <w:tcBorders>
              <w:left w:val="single" w:sz="18" w:space="0" w:color="00768E"/>
            </w:tcBorders>
          </w:tcPr>
          <w:p w14:paraId="2ED0999F" w14:textId="6BC8CFD7" w:rsidR="00CB69DD" w:rsidRPr="004E4CB2" w:rsidRDefault="00FA12C0" w:rsidP="009931BE">
            <w:r>
              <w:t>Centro de Coordinación de Zona</w:t>
            </w:r>
          </w:p>
        </w:tc>
      </w:tr>
      <w:tr w:rsidR="003A4DB9" w:rsidRPr="004E4CB2" w14:paraId="74672E77" w14:textId="77777777" w:rsidTr="00EF16C0">
        <w:trPr>
          <w:trHeight w:val="57"/>
        </w:trPr>
        <w:tc>
          <w:tcPr>
            <w:tcW w:w="2832" w:type="dxa"/>
            <w:tcBorders>
              <w:right w:val="single" w:sz="18" w:space="0" w:color="00768E"/>
            </w:tcBorders>
          </w:tcPr>
          <w:p w14:paraId="52522615" w14:textId="479AEE48" w:rsidR="00CB69DD" w:rsidRPr="00EF45D7" w:rsidRDefault="00985566" w:rsidP="009931BE">
            <w:pPr>
              <w:rPr>
                <w:b/>
              </w:rPr>
            </w:pPr>
            <w:r w:rsidRPr="00F91F8F">
              <w:rPr>
                <w:b/>
                <w:bCs/>
              </w:rPr>
              <w:t>DEOE</w:t>
            </w:r>
          </w:p>
        </w:tc>
        <w:tc>
          <w:tcPr>
            <w:tcW w:w="6237" w:type="dxa"/>
            <w:tcBorders>
              <w:left w:val="single" w:sz="18" w:space="0" w:color="00768E"/>
            </w:tcBorders>
          </w:tcPr>
          <w:p w14:paraId="348BDB41" w14:textId="22980ED4" w:rsidR="00CB69DD" w:rsidRPr="004E4CB2" w:rsidRDefault="00985566" w:rsidP="009931BE">
            <w:r>
              <w:t>Dirección Ejecutiva de Organización Electoral</w:t>
            </w:r>
          </w:p>
        </w:tc>
      </w:tr>
      <w:tr w:rsidR="00772CCA" w:rsidRPr="004E4CB2" w14:paraId="0D59336F" w14:textId="77777777" w:rsidTr="00EF16C0">
        <w:trPr>
          <w:trHeight w:val="57"/>
        </w:trPr>
        <w:tc>
          <w:tcPr>
            <w:tcW w:w="2832" w:type="dxa"/>
            <w:tcBorders>
              <w:right w:val="single" w:sz="18" w:space="0" w:color="00768E"/>
            </w:tcBorders>
          </w:tcPr>
          <w:p w14:paraId="0061BFBE" w14:textId="71910C4A" w:rsidR="00772CCA" w:rsidRPr="00EF45D7" w:rsidRDefault="00985566" w:rsidP="00FA12C0">
            <w:pPr>
              <w:rPr>
                <w:b/>
                <w:bCs/>
              </w:rPr>
            </w:pPr>
            <w:r w:rsidRPr="00F91F8F">
              <w:rPr>
                <w:b/>
                <w:bCs/>
              </w:rPr>
              <w:t>DESPEN</w:t>
            </w:r>
          </w:p>
        </w:tc>
        <w:tc>
          <w:tcPr>
            <w:tcW w:w="6237" w:type="dxa"/>
            <w:tcBorders>
              <w:left w:val="single" w:sz="18" w:space="0" w:color="00768E"/>
            </w:tcBorders>
          </w:tcPr>
          <w:p w14:paraId="41058F59" w14:textId="373E8FAD" w:rsidR="00772CCA" w:rsidRPr="00F2420C" w:rsidRDefault="00F80DAD" w:rsidP="00FA12C0">
            <w:r>
              <w:t xml:space="preserve">Dirección Ejecutiva </w:t>
            </w:r>
            <w:r w:rsidR="00985566" w:rsidRPr="00D72158">
              <w:t>del Servicio Profesional</w:t>
            </w:r>
            <w:r>
              <w:t xml:space="preserve"> Electoral</w:t>
            </w:r>
            <w:r w:rsidR="00985566" w:rsidRPr="00D72158">
              <w:t xml:space="preserve"> Nacional</w:t>
            </w:r>
          </w:p>
        </w:tc>
      </w:tr>
      <w:tr w:rsidR="003A4DB9" w:rsidRPr="004E4CB2" w14:paraId="34C0016F" w14:textId="77777777" w:rsidTr="00EF16C0">
        <w:trPr>
          <w:trHeight w:val="57"/>
        </w:trPr>
        <w:tc>
          <w:tcPr>
            <w:tcW w:w="2832" w:type="dxa"/>
            <w:tcBorders>
              <w:right w:val="single" w:sz="18" w:space="0" w:color="00768E"/>
            </w:tcBorders>
          </w:tcPr>
          <w:p w14:paraId="356E93FA" w14:textId="795E1199" w:rsidR="00CB69DD" w:rsidRPr="00EF45D7" w:rsidRDefault="00985566" w:rsidP="009931BE">
            <w:pPr>
              <w:rPr>
                <w:b/>
              </w:rPr>
            </w:pPr>
            <w:r w:rsidRPr="00F91F8F">
              <w:rPr>
                <w:b/>
                <w:bCs/>
              </w:rPr>
              <w:t>FU</w:t>
            </w:r>
          </w:p>
        </w:tc>
        <w:tc>
          <w:tcPr>
            <w:tcW w:w="6237" w:type="dxa"/>
            <w:tcBorders>
              <w:left w:val="single" w:sz="18" w:space="0" w:color="00768E"/>
            </w:tcBorders>
          </w:tcPr>
          <w:p w14:paraId="6E2FA453" w14:textId="39809AC0" w:rsidR="00CB69DD" w:rsidRPr="004E4CB2" w:rsidRDefault="00985566" w:rsidP="009931BE">
            <w:r>
              <w:t>Formatos Únicos</w:t>
            </w:r>
          </w:p>
        </w:tc>
      </w:tr>
      <w:tr w:rsidR="003A4DB9" w:rsidRPr="004E4CB2" w14:paraId="3BB53178" w14:textId="77777777" w:rsidTr="00EF16C0">
        <w:trPr>
          <w:trHeight w:val="57"/>
        </w:trPr>
        <w:tc>
          <w:tcPr>
            <w:tcW w:w="2832" w:type="dxa"/>
            <w:tcBorders>
              <w:right w:val="single" w:sz="18" w:space="0" w:color="00768E"/>
            </w:tcBorders>
          </w:tcPr>
          <w:p w14:paraId="4503CDC6" w14:textId="21B59FFE" w:rsidR="00CB69DD" w:rsidRPr="00EF45D7" w:rsidRDefault="00985566" w:rsidP="009931BE">
            <w:pPr>
              <w:rPr>
                <w:b/>
              </w:rPr>
            </w:pPr>
            <w:r w:rsidRPr="00F91F8F">
              <w:rPr>
                <w:b/>
                <w:bCs/>
              </w:rPr>
              <w:t>IEPC / Instituto</w:t>
            </w:r>
          </w:p>
        </w:tc>
        <w:tc>
          <w:tcPr>
            <w:tcW w:w="6237" w:type="dxa"/>
            <w:tcBorders>
              <w:left w:val="single" w:sz="18" w:space="0" w:color="00768E"/>
            </w:tcBorders>
          </w:tcPr>
          <w:p w14:paraId="3DFA0596" w14:textId="344168A8" w:rsidR="00CB69DD" w:rsidRPr="004E4CB2" w:rsidRDefault="00985566" w:rsidP="009931BE">
            <w:r>
              <w:t>Instituto Electoral y de Participación Ciudadana del Estado de Jalisco</w:t>
            </w:r>
          </w:p>
        </w:tc>
      </w:tr>
      <w:tr w:rsidR="003A4DB9" w:rsidRPr="004E4CB2" w14:paraId="5D3B1F1B" w14:textId="77777777" w:rsidTr="00EF16C0">
        <w:trPr>
          <w:trHeight w:val="57"/>
        </w:trPr>
        <w:tc>
          <w:tcPr>
            <w:tcW w:w="2832" w:type="dxa"/>
            <w:tcBorders>
              <w:right w:val="single" w:sz="18" w:space="0" w:color="00768E"/>
            </w:tcBorders>
          </w:tcPr>
          <w:p w14:paraId="3137AA9A" w14:textId="04250849" w:rsidR="00CB69DD" w:rsidRPr="00EF45D7" w:rsidRDefault="00985566" w:rsidP="009931BE">
            <w:pPr>
              <w:rPr>
                <w:b/>
              </w:rPr>
            </w:pPr>
            <w:r w:rsidRPr="00F91F8F">
              <w:rPr>
                <w:b/>
                <w:bCs/>
              </w:rPr>
              <w:t xml:space="preserve">INE </w:t>
            </w:r>
          </w:p>
        </w:tc>
        <w:tc>
          <w:tcPr>
            <w:tcW w:w="6237" w:type="dxa"/>
            <w:tcBorders>
              <w:left w:val="single" w:sz="18" w:space="0" w:color="00768E"/>
            </w:tcBorders>
          </w:tcPr>
          <w:p w14:paraId="3F989FE6" w14:textId="048C2C19" w:rsidR="00CB69DD" w:rsidRPr="004E4CB2" w:rsidRDefault="00985566" w:rsidP="009931BE">
            <w:r>
              <w:t>Instituto Nacional Electoral</w:t>
            </w:r>
          </w:p>
        </w:tc>
      </w:tr>
      <w:tr w:rsidR="00267A57" w:rsidRPr="004E4CB2" w14:paraId="308D97B1" w14:textId="77777777" w:rsidTr="00EF16C0">
        <w:trPr>
          <w:trHeight w:val="57"/>
        </w:trPr>
        <w:tc>
          <w:tcPr>
            <w:tcW w:w="2832" w:type="dxa"/>
            <w:tcBorders>
              <w:right w:val="single" w:sz="18" w:space="0" w:color="00768E"/>
            </w:tcBorders>
          </w:tcPr>
          <w:p w14:paraId="6AB66EEC" w14:textId="69521BC4" w:rsidR="00267A57" w:rsidRPr="00F91F8F" w:rsidRDefault="00267A57" w:rsidP="00FA12C0">
            <w:pPr>
              <w:rPr>
                <w:b/>
                <w:bCs/>
              </w:rPr>
            </w:pPr>
            <w:r>
              <w:rPr>
                <w:b/>
                <w:bCs/>
              </w:rPr>
              <w:t>JGE</w:t>
            </w:r>
          </w:p>
        </w:tc>
        <w:tc>
          <w:tcPr>
            <w:tcW w:w="6237" w:type="dxa"/>
            <w:tcBorders>
              <w:left w:val="single" w:sz="18" w:space="0" w:color="00768E"/>
            </w:tcBorders>
          </w:tcPr>
          <w:p w14:paraId="73CA3CDB" w14:textId="31ED83F0" w:rsidR="00267A57" w:rsidRDefault="00EF16C0" w:rsidP="00FA12C0">
            <w:r>
              <w:t>Junta General Ejecutiva del Instituto Nacional Electoral</w:t>
            </w:r>
          </w:p>
        </w:tc>
      </w:tr>
      <w:tr w:rsidR="003A4DB9" w:rsidRPr="004E4CB2" w14:paraId="33235692" w14:textId="77777777" w:rsidTr="00EF16C0">
        <w:trPr>
          <w:trHeight w:val="57"/>
        </w:trPr>
        <w:tc>
          <w:tcPr>
            <w:tcW w:w="2832" w:type="dxa"/>
            <w:tcBorders>
              <w:right w:val="single" w:sz="18" w:space="0" w:color="00768E"/>
            </w:tcBorders>
          </w:tcPr>
          <w:p w14:paraId="402545DF" w14:textId="435B9814" w:rsidR="00CB69DD" w:rsidRPr="00EF45D7" w:rsidRDefault="00985566" w:rsidP="009931BE">
            <w:pPr>
              <w:rPr>
                <w:b/>
              </w:rPr>
            </w:pPr>
            <w:r w:rsidRPr="00F91F8F">
              <w:rPr>
                <w:b/>
                <w:bCs/>
              </w:rPr>
              <w:t>MIR</w:t>
            </w:r>
          </w:p>
        </w:tc>
        <w:tc>
          <w:tcPr>
            <w:tcW w:w="6237" w:type="dxa"/>
            <w:tcBorders>
              <w:left w:val="single" w:sz="18" w:space="0" w:color="00768E"/>
            </w:tcBorders>
          </w:tcPr>
          <w:p w14:paraId="70F64789" w14:textId="3456288B" w:rsidR="00CB69DD" w:rsidRPr="004E4CB2" w:rsidRDefault="00985566" w:rsidP="009931BE">
            <w:r w:rsidRPr="003206C2">
              <w:t>Matri</w:t>
            </w:r>
            <w:r>
              <w:t>ces</w:t>
            </w:r>
            <w:r w:rsidRPr="003206C2">
              <w:t xml:space="preserve"> de </w:t>
            </w:r>
            <w:r>
              <w:t>I</w:t>
            </w:r>
            <w:r w:rsidRPr="003206C2">
              <w:t>ndicadores para</w:t>
            </w:r>
            <w:r>
              <w:t xml:space="preserve"> R</w:t>
            </w:r>
            <w:r w:rsidRPr="003206C2">
              <w:t>esultados</w:t>
            </w:r>
          </w:p>
        </w:tc>
      </w:tr>
      <w:tr w:rsidR="003A4DB9" w:rsidRPr="004E4CB2" w14:paraId="0A80D63E" w14:textId="77777777" w:rsidTr="00EF16C0">
        <w:trPr>
          <w:trHeight w:val="57"/>
        </w:trPr>
        <w:tc>
          <w:tcPr>
            <w:tcW w:w="2832" w:type="dxa"/>
            <w:tcBorders>
              <w:right w:val="single" w:sz="18" w:space="0" w:color="00768E"/>
            </w:tcBorders>
          </w:tcPr>
          <w:p w14:paraId="6DBCE5FE" w14:textId="7DC25C2A" w:rsidR="00CB69DD" w:rsidRPr="00EF45D7" w:rsidRDefault="00985566" w:rsidP="009931BE">
            <w:pPr>
              <w:rPr>
                <w:b/>
              </w:rPr>
            </w:pPr>
            <w:r w:rsidRPr="00F91F8F">
              <w:rPr>
                <w:b/>
                <w:bCs/>
              </w:rPr>
              <w:t>MRV</w:t>
            </w:r>
          </w:p>
        </w:tc>
        <w:tc>
          <w:tcPr>
            <w:tcW w:w="6237" w:type="dxa"/>
            <w:tcBorders>
              <w:left w:val="single" w:sz="18" w:space="0" w:color="00768E"/>
            </w:tcBorders>
          </w:tcPr>
          <w:p w14:paraId="02D04201" w14:textId="2F418AC0" w:rsidR="00CB69DD" w:rsidRPr="004E4CB2" w:rsidRDefault="00985566" w:rsidP="009931BE">
            <w:r>
              <w:t>Módulos Receptores de Votación</w:t>
            </w:r>
          </w:p>
        </w:tc>
      </w:tr>
      <w:tr w:rsidR="003A4DB9" w:rsidRPr="004E4CB2" w14:paraId="4B62799A" w14:textId="77777777" w:rsidTr="00EF16C0">
        <w:trPr>
          <w:trHeight w:val="57"/>
        </w:trPr>
        <w:tc>
          <w:tcPr>
            <w:tcW w:w="2832" w:type="dxa"/>
            <w:tcBorders>
              <w:right w:val="single" w:sz="18" w:space="0" w:color="00768E"/>
            </w:tcBorders>
          </w:tcPr>
          <w:p w14:paraId="0BA7ACA5" w14:textId="160EDF40" w:rsidR="00CB69DD" w:rsidRPr="00EF45D7" w:rsidRDefault="00985566" w:rsidP="009931BE">
            <w:pPr>
              <w:rPr>
                <w:b/>
              </w:rPr>
            </w:pPr>
            <w:r w:rsidRPr="00F91F8F">
              <w:rPr>
                <w:b/>
                <w:bCs/>
              </w:rPr>
              <w:t>OPL</w:t>
            </w:r>
          </w:p>
        </w:tc>
        <w:tc>
          <w:tcPr>
            <w:tcW w:w="6237" w:type="dxa"/>
            <w:tcBorders>
              <w:left w:val="single" w:sz="18" w:space="0" w:color="00768E"/>
            </w:tcBorders>
          </w:tcPr>
          <w:p w14:paraId="3A96EF2E" w14:textId="72286C3A" w:rsidR="00CB69DD" w:rsidRPr="004E4CB2" w:rsidRDefault="00985566" w:rsidP="009931BE">
            <w:r>
              <w:t>Organismo Público Local</w:t>
            </w:r>
          </w:p>
        </w:tc>
      </w:tr>
      <w:tr w:rsidR="005764BB" w:rsidRPr="004E4CB2" w14:paraId="603D891F" w14:textId="77777777" w:rsidTr="00EF16C0">
        <w:trPr>
          <w:trHeight w:val="57"/>
        </w:trPr>
        <w:tc>
          <w:tcPr>
            <w:tcW w:w="2832" w:type="dxa"/>
            <w:tcBorders>
              <w:right w:val="single" w:sz="18" w:space="0" w:color="00768E"/>
            </w:tcBorders>
          </w:tcPr>
          <w:p w14:paraId="47D586DF" w14:textId="37138FA0" w:rsidR="005764BB" w:rsidRPr="00EF45D7" w:rsidRDefault="00985566" w:rsidP="009931BE">
            <w:pPr>
              <w:rPr>
                <w:b/>
              </w:rPr>
            </w:pPr>
            <w:r>
              <w:rPr>
                <w:b/>
                <w:bCs/>
              </w:rPr>
              <w:t>Órganos Desconcentrados del Instituto</w:t>
            </w:r>
          </w:p>
        </w:tc>
        <w:tc>
          <w:tcPr>
            <w:tcW w:w="6237" w:type="dxa"/>
            <w:tcBorders>
              <w:left w:val="single" w:sz="18" w:space="0" w:color="00768E"/>
            </w:tcBorders>
          </w:tcPr>
          <w:p w14:paraId="65A40415" w14:textId="4BCD8631" w:rsidR="005764BB" w:rsidRPr="003206C2" w:rsidRDefault="00985566" w:rsidP="009931BE">
            <w:r>
              <w:t>Consejos Distritales y Municipales</w:t>
            </w:r>
          </w:p>
        </w:tc>
      </w:tr>
      <w:tr w:rsidR="00340847" w:rsidRPr="004E4CB2" w14:paraId="561593B7" w14:textId="77777777" w:rsidTr="00EF16C0">
        <w:trPr>
          <w:trHeight w:val="57"/>
        </w:trPr>
        <w:tc>
          <w:tcPr>
            <w:tcW w:w="2832" w:type="dxa"/>
            <w:tcBorders>
              <w:right w:val="single" w:sz="18" w:space="0" w:color="00768E"/>
            </w:tcBorders>
          </w:tcPr>
          <w:p w14:paraId="410A73C5" w14:textId="2A63CFE2" w:rsidR="00340847" w:rsidRPr="00F91F8F" w:rsidRDefault="00985566" w:rsidP="00FA12C0">
            <w:pPr>
              <w:rPr>
                <w:b/>
                <w:bCs/>
              </w:rPr>
            </w:pPr>
            <w:r w:rsidRPr="00F91F8F">
              <w:rPr>
                <w:b/>
                <w:bCs/>
              </w:rPr>
              <w:t>PEC 2023-2024</w:t>
            </w:r>
          </w:p>
        </w:tc>
        <w:tc>
          <w:tcPr>
            <w:tcW w:w="6237" w:type="dxa"/>
            <w:tcBorders>
              <w:left w:val="single" w:sz="18" w:space="0" w:color="00768E"/>
            </w:tcBorders>
          </w:tcPr>
          <w:p w14:paraId="490814DF" w14:textId="4FA43DD7" w:rsidR="00340847" w:rsidRDefault="00985566" w:rsidP="00FA12C0">
            <w:r>
              <w:t>Proceso Electoral Concurrente 2023-2024</w:t>
            </w:r>
          </w:p>
        </w:tc>
      </w:tr>
      <w:tr w:rsidR="003A4DB9" w:rsidRPr="004E4CB2" w14:paraId="43A865C8" w14:textId="77777777" w:rsidTr="00EF16C0">
        <w:trPr>
          <w:trHeight w:val="57"/>
        </w:trPr>
        <w:tc>
          <w:tcPr>
            <w:tcW w:w="2832" w:type="dxa"/>
            <w:tcBorders>
              <w:right w:val="single" w:sz="18" w:space="0" w:color="00768E"/>
            </w:tcBorders>
          </w:tcPr>
          <w:p w14:paraId="1BDFDD3E" w14:textId="775B045A" w:rsidR="00CB69DD" w:rsidRPr="00EF45D7" w:rsidRDefault="00985566" w:rsidP="009931BE">
            <w:pPr>
              <w:rPr>
                <w:b/>
              </w:rPr>
            </w:pPr>
            <w:r w:rsidRPr="00F91F8F">
              <w:rPr>
                <w:b/>
                <w:bCs/>
              </w:rPr>
              <w:t>RE</w:t>
            </w:r>
          </w:p>
        </w:tc>
        <w:tc>
          <w:tcPr>
            <w:tcW w:w="6237" w:type="dxa"/>
            <w:tcBorders>
              <w:left w:val="single" w:sz="18" w:space="0" w:color="00768E"/>
            </w:tcBorders>
          </w:tcPr>
          <w:p w14:paraId="76375442" w14:textId="42A12757" w:rsidR="00CB69DD" w:rsidRPr="004E4CB2" w:rsidRDefault="00985566" w:rsidP="009931BE">
            <w:r>
              <w:t>Reglamento de Elecciones</w:t>
            </w:r>
          </w:p>
        </w:tc>
      </w:tr>
      <w:tr w:rsidR="003A4DB9" w:rsidRPr="004E4CB2" w14:paraId="448197E7" w14:textId="77777777" w:rsidTr="00EF16C0">
        <w:trPr>
          <w:trHeight w:val="57"/>
        </w:trPr>
        <w:tc>
          <w:tcPr>
            <w:tcW w:w="2832" w:type="dxa"/>
            <w:tcBorders>
              <w:right w:val="single" w:sz="18" w:space="0" w:color="00768E"/>
            </w:tcBorders>
          </w:tcPr>
          <w:p w14:paraId="2E558299" w14:textId="30EB61AC" w:rsidR="00CB69DD" w:rsidRPr="00EF45D7" w:rsidRDefault="00985566" w:rsidP="009931BE">
            <w:pPr>
              <w:rPr>
                <w:b/>
              </w:rPr>
            </w:pPr>
            <w:r w:rsidRPr="00F91F8F">
              <w:rPr>
                <w:b/>
                <w:bCs/>
              </w:rPr>
              <w:t>Reglamento Interior</w:t>
            </w:r>
          </w:p>
        </w:tc>
        <w:tc>
          <w:tcPr>
            <w:tcW w:w="6237" w:type="dxa"/>
            <w:tcBorders>
              <w:left w:val="single" w:sz="18" w:space="0" w:color="00768E"/>
            </w:tcBorders>
          </w:tcPr>
          <w:p w14:paraId="217FF25D" w14:textId="3DC9FED0" w:rsidR="00CB69DD" w:rsidRPr="004E4CB2" w:rsidRDefault="00985566" w:rsidP="009931BE">
            <w:r w:rsidRPr="001A1EDF">
              <w:t>Reglamento Interior del Instituto Electoral y de Participación Ciudadana del Estado de Jalisco</w:t>
            </w:r>
          </w:p>
        </w:tc>
      </w:tr>
      <w:tr w:rsidR="003A4DB9" w:rsidRPr="004E4CB2" w14:paraId="499ED2B4" w14:textId="77777777" w:rsidTr="00EF16C0">
        <w:trPr>
          <w:trHeight w:val="57"/>
        </w:trPr>
        <w:tc>
          <w:tcPr>
            <w:tcW w:w="2832" w:type="dxa"/>
            <w:tcBorders>
              <w:right w:val="single" w:sz="18" w:space="0" w:color="00768E"/>
            </w:tcBorders>
          </w:tcPr>
          <w:p w14:paraId="3AAD42A6" w14:textId="29F374B6" w:rsidR="00CB69DD" w:rsidRPr="00EF45D7" w:rsidRDefault="00985566" w:rsidP="009931BE">
            <w:pPr>
              <w:rPr>
                <w:b/>
              </w:rPr>
            </w:pPr>
            <w:r w:rsidRPr="00F91F8F">
              <w:rPr>
                <w:b/>
                <w:bCs/>
              </w:rPr>
              <w:t>RAMER</w:t>
            </w:r>
          </w:p>
        </w:tc>
        <w:tc>
          <w:tcPr>
            <w:tcW w:w="6237" w:type="dxa"/>
            <w:tcBorders>
              <w:left w:val="single" w:sz="18" w:space="0" w:color="00768E"/>
            </w:tcBorders>
          </w:tcPr>
          <w:p w14:paraId="23E2A9F5" w14:textId="237CBE75" w:rsidR="00CB69DD" w:rsidRPr="004E4CB2" w:rsidRDefault="00985566" w:rsidP="009931BE">
            <w:r w:rsidRPr="00BD1119">
              <w:t>Rehabilitación de Material Electoral Recuperado</w:t>
            </w:r>
          </w:p>
        </w:tc>
      </w:tr>
      <w:tr w:rsidR="003A4DB9" w:rsidRPr="004E4CB2" w14:paraId="2C91D9B9" w14:textId="77777777" w:rsidTr="00EF16C0">
        <w:trPr>
          <w:trHeight w:val="57"/>
        </w:trPr>
        <w:tc>
          <w:tcPr>
            <w:tcW w:w="2832" w:type="dxa"/>
            <w:tcBorders>
              <w:right w:val="single" w:sz="18" w:space="0" w:color="00768E"/>
            </w:tcBorders>
          </w:tcPr>
          <w:p w14:paraId="6D060DCB" w14:textId="2C576721" w:rsidR="00CB69DD" w:rsidRPr="00EF45D7" w:rsidRDefault="00985566" w:rsidP="009931BE">
            <w:pPr>
              <w:rPr>
                <w:b/>
              </w:rPr>
            </w:pPr>
            <w:r w:rsidRPr="00F91F8F">
              <w:rPr>
                <w:b/>
                <w:bCs/>
              </w:rPr>
              <w:t>SIGE</w:t>
            </w:r>
          </w:p>
        </w:tc>
        <w:tc>
          <w:tcPr>
            <w:tcW w:w="6237" w:type="dxa"/>
            <w:tcBorders>
              <w:left w:val="single" w:sz="18" w:space="0" w:color="00768E"/>
            </w:tcBorders>
          </w:tcPr>
          <w:p w14:paraId="1C4C0CC0" w14:textId="42739717" w:rsidR="00CB69DD" w:rsidRPr="004E4CB2" w:rsidRDefault="00985566" w:rsidP="009931BE">
            <w:r>
              <w:t xml:space="preserve">Sistema Integral de </w:t>
            </w:r>
            <w:r w:rsidRPr="00EE256D">
              <w:t>Gestión Electoral</w:t>
            </w:r>
          </w:p>
        </w:tc>
      </w:tr>
      <w:tr w:rsidR="003A4DB9" w:rsidRPr="004E4CB2" w14:paraId="604C81F9" w14:textId="77777777" w:rsidTr="00EF16C0">
        <w:trPr>
          <w:trHeight w:val="57"/>
        </w:trPr>
        <w:tc>
          <w:tcPr>
            <w:tcW w:w="2832" w:type="dxa"/>
            <w:tcBorders>
              <w:right w:val="single" w:sz="18" w:space="0" w:color="00768E"/>
            </w:tcBorders>
          </w:tcPr>
          <w:p w14:paraId="725A5BFB" w14:textId="050097CF" w:rsidR="00CB69DD" w:rsidRPr="00EF45D7" w:rsidRDefault="00985566" w:rsidP="009931BE">
            <w:pPr>
              <w:rPr>
                <w:b/>
              </w:rPr>
            </w:pPr>
            <w:r w:rsidRPr="00F91F8F">
              <w:rPr>
                <w:b/>
                <w:bCs/>
              </w:rPr>
              <w:t>SIREE</w:t>
            </w:r>
          </w:p>
        </w:tc>
        <w:tc>
          <w:tcPr>
            <w:tcW w:w="6237" w:type="dxa"/>
            <w:tcBorders>
              <w:left w:val="single" w:sz="18" w:space="0" w:color="00768E"/>
            </w:tcBorders>
          </w:tcPr>
          <w:p w14:paraId="0F879ADB" w14:textId="7D94E227" w:rsidR="00CB69DD" w:rsidRPr="004E4CB2" w:rsidRDefault="00985566" w:rsidP="009931BE">
            <w:r w:rsidRPr="00B97A85">
              <w:t>Sistema de Integración y Remisión del Expediente Electoral</w:t>
            </w:r>
          </w:p>
        </w:tc>
      </w:tr>
      <w:tr w:rsidR="00950AD5" w:rsidRPr="004E4CB2" w14:paraId="6D90A05B" w14:textId="77777777" w:rsidTr="00EF16C0">
        <w:trPr>
          <w:trHeight w:val="57"/>
        </w:trPr>
        <w:tc>
          <w:tcPr>
            <w:tcW w:w="2832" w:type="dxa"/>
            <w:tcBorders>
              <w:right w:val="single" w:sz="18" w:space="0" w:color="00768E"/>
            </w:tcBorders>
          </w:tcPr>
          <w:p w14:paraId="0ED7D2AF" w14:textId="38299B7A" w:rsidR="00950AD5" w:rsidRPr="00F91F8F" w:rsidRDefault="00950AD5" w:rsidP="00FA12C0">
            <w:pPr>
              <w:rPr>
                <w:b/>
                <w:bCs/>
              </w:rPr>
            </w:pPr>
            <w:r>
              <w:rPr>
                <w:b/>
                <w:bCs/>
              </w:rPr>
              <w:t>UTSI</w:t>
            </w:r>
          </w:p>
        </w:tc>
        <w:tc>
          <w:tcPr>
            <w:tcW w:w="6237" w:type="dxa"/>
            <w:tcBorders>
              <w:left w:val="single" w:sz="18" w:space="0" w:color="00768E"/>
            </w:tcBorders>
          </w:tcPr>
          <w:p w14:paraId="08BA4909" w14:textId="47A461B2" w:rsidR="00950AD5" w:rsidRPr="00B97A85" w:rsidRDefault="0087254F" w:rsidP="00FA12C0">
            <w:r w:rsidRPr="0087254F">
              <w:t>Unidad Técnica de Servicios de Informática</w:t>
            </w:r>
          </w:p>
        </w:tc>
      </w:tr>
      <w:tr w:rsidR="003A4DB9" w:rsidRPr="004E4CB2" w14:paraId="5E9B5474" w14:textId="77777777" w:rsidTr="00EF16C0">
        <w:trPr>
          <w:trHeight w:val="57"/>
        </w:trPr>
        <w:tc>
          <w:tcPr>
            <w:tcW w:w="2832" w:type="dxa"/>
            <w:tcBorders>
              <w:right w:val="single" w:sz="18" w:space="0" w:color="00768E"/>
            </w:tcBorders>
          </w:tcPr>
          <w:p w14:paraId="7223130F" w14:textId="60E28241" w:rsidR="00CB69DD" w:rsidRPr="00EF45D7" w:rsidRDefault="00985566" w:rsidP="009931BE">
            <w:pPr>
              <w:rPr>
                <w:b/>
              </w:rPr>
            </w:pPr>
            <w:r w:rsidRPr="00F91F8F">
              <w:rPr>
                <w:b/>
                <w:bCs/>
              </w:rPr>
              <w:t>VTMX</w:t>
            </w:r>
          </w:p>
        </w:tc>
        <w:tc>
          <w:tcPr>
            <w:tcW w:w="6237" w:type="dxa"/>
            <w:tcBorders>
              <w:left w:val="single" w:sz="18" w:space="0" w:color="00768E"/>
            </w:tcBorders>
          </w:tcPr>
          <w:p w14:paraId="469F0BFA" w14:textId="169D802B" w:rsidR="00CB69DD" w:rsidRPr="004E4CB2" w:rsidRDefault="00985566" w:rsidP="009931BE">
            <w:r>
              <w:t>Voto de las Mexicanas y los Mexicanos Residentes en el Extranjero</w:t>
            </w:r>
            <w:r w:rsidRPr="006512F1">
              <w:rPr>
                <w:b/>
              </w:rPr>
              <w:t xml:space="preserve"> </w:t>
            </w:r>
          </w:p>
        </w:tc>
      </w:tr>
    </w:tbl>
    <w:p w14:paraId="6245CD3C" w14:textId="3B97BFEC" w:rsidR="00747CC0" w:rsidRPr="004E4CB2" w:rsidRDefault="00747CC0" w:rsidP="009931BE">
      <w:pPr>
        <w:rPr>
          <w:rFonts w:eastAsiaTheme="majorEastAsia"/>
        </w:rPr>
      </w:pPr>
      <w:r w:rsidRPr="004E4CB2">
        <w:br w:type="page"/>
      </w:r>
    </w:p>
    <w:p w14:paraId="4F71F077" w14:textId="35B0A973" w:rsidR="00DB2784" w:rsidRPr="00271A6A" w:rsidRDefault="00DA7CC5" w:rsidP="009931BE">
      <w:pPr>
        <w:pStyle w:val="Ttulo1"/>
      </w:pPr>
      <w:bookmarkStart w:id="3" w:name="_Toc162707921"/>
      <w:r w:rsidRPr="00271A6A">
        <w:lastRenderedPageBreak/>
        <w:t>2</w:t>
      </w:r>
      <w:r w:rsidR="004446E9" w:rsidRPr="00271A6A">
        <w:t xml:space="preserve">.- </w:t>
      </w:r>
      <w:r w:rsidR="008848F8" w:rsidRPr="00271A6A">
        <w:t>Presentación</w:t>
      </w:r>
      <w:bookmarkEnd w:id="1"/>
      <w:bookmarkEnd w:id="3"/>
    </w:p>
    <w:p w14:paraId="1B8B29D9" w14:textId="358295ED" w:rsidR="00183023" w:rsidRDefault="3C7C1E0C" w:rsidP="009931BE">
      <w:r w:rsidRPr="007164CA">
        <w:t>Este</w:t>
      </w:r>
      <w:r w:rsidR="303CCF5A" w:rsidRPr="007164CA">
        <w:t xml:space="preserve"> documento</w:t>
      </w:r>
      <w:r w:rsidR="00320732" w:rsidRPr="007164CA">
        <w:t xml:space="preserve"> tiene como objetivo</w:t>
      </w:r>
      <w:r w:rsidR="303CCF5A" w:rsidRPr="007164CA">
        <w:t xml:space="preserve"> rendir a la Secretaría Ejecutiva </w:t>
      </w:r>
      <w:r w:rsidR="303CCF5A" w:rsidRPr="00BD2265">
        <w:t>el</w:t>
      </w:r>
      <w:r w:rsidR="47C69BE3" w:rsidRPr="00BD2265">
        <w:t xml:space="preserve"> </w:t>
      </w:r>
      <w:r w:rsidR="15C6DA7F" w:rsidRPr="00BD2265">
        <w:t>I</w:t>
      </w:r>
      <w:r w:rsidR="303CCF5A" w:rsidRPr="00BD2265">
        <w:t xml:space="preserve">nforme </w:t>
      </w:r>
      <w:r w:rsidR="15C6DA7F" w:rsidRPr="00BD2265">
        <w:t>A</w:t>
      </w:r>
      <w:r w:rsidR="303CCF5A" w:rsidRPr="00BD2265">
        <w:t xml:space="preserve">nual de las actividades </w:t>
      </w:r>
      <w:r w:rsidR="00BD2265" w:rsidRPr="00BD2265">
        <w:t>realizadas por</w:t>
      </w:r>
      <w:r w:rsidR="303CCF5A" w:rsidRPr="00BD2265">
        <w:t xml:space="preserve"> la Dirección de Organización Electoral </w:t>
      </w:r>
      <w:r w:rsidR="00344D8C" w:rsidRPr="00BD2265">
        <w:t>durante el periodo</w:t>
      </w:r>
      <w:r w:rsidR="00DD16D4" w:rsidRPr="00BD2265">
        <w:t xml:space="preserve"> </w:t>
      </w:r>
      <w:r w:rsidR="007054C7" w:rsidRPr="00BD2265">
        <w:t xml:space="preserve">comprendido </w:t>
      </w:r>
      <w:r w:rsidR="00DD16D4" w:rsidRPr="00BD2265">
        <w:t>de</w:t>
      </w:r>
      <w:r w:rsidR="303CCF5A" w:rsidRPr="00BD2265">
        <w:t xml:space="preserve"> enero a diciembre de 2023. </w:t>
      </w:r>
      <w:r w:rsidR="000A5A16">
        <w:t>E</w:t>
      </w:r>
      <w:r w:rsidR="00E13AA6">
        <w:t xml:space="preserve">n </w:t>
      </w:r>
      <w:r w:rsidR="007164CA">
        <w:t>él</w:t>
      </w:r>
      <w:r w:rsidR="00E13AA6">
        <w:t xml:space="preserve"> se</w:t>
      </w:r>
      <w:r w:rsidR="00BD2265" w:rsidRPr="00BD2265">
        <w:t xml:space="preserve"> resume</w:t>
      </w:r>
      <w:r w:rsidR="00E13AA6">
        <w:t>n</w:t>
      </w:r>
      <w:r w:rsidR="00BD2265" w:rsidRPr="00BD2265">
        <w:t xml:space="preserve"> nuestras acciones y logros en la promoción y garantía del ejercicio de los derechos político-electorales de la población jalisciense</w:t>
      </w:r>
      <w:r w:rsidR="000C1DC3">
        <w:t xml:space="preserve">, </w:t>
      </w:r>
      <w:r w:rsidR="000C1DC3" w:rsidRPr="000C1DC3">
        <w:t xml:space="preserve">en línea con </w:t>
      </w:r>
      <w:r w:rsidR="001F759C">
        <w:t>cuatro</w:t>
      </w:r>
      <w:r w:rsidR="000C1DC3" w:rsidRPr="000C1DC3">
        <w:t xml:space="preserve"> ejes principales:</w:t>
      </w:r>
    </w:p>
    <w:p w14:paraId="0D056B25" w14:textId="2993DA13" w:rsidR="00183023" w:rsidRPr="00B64608" w:rsidRDefault="006E099A" w:rsidP="009931BE">
      <w:pPr>
        <w:pStyle w:val="Prrafodelista"/>
        <w:numPr>
          <w:ilvl w:val="0"/>
          <w:numId w:val="44"/>
        </w:numPr>
        <w:rPr>
          <w:b/>
        </w:rPr>
      </w:pPr>
      <w:r w:rsidRPr="00F001BC">
        <w:rPr>
          <w:b/>
        </w:rPr>
        <w:t>Programa de Trabajo de la Comisión de Organización Electoral en correspondencia con las atribuciones conferidas a la Dirección de Organización Electoral enunciadas en el Reglamento Interior</w:t>
      </w:r>
      <w:r w:rsidR="00F001BC">
        <w:rPr>
          <w:b/>
          <w:bCs/>
        </w:rPr>
        <w:t>, durante el perio</w:t>
      </w:r>
      <w:r w:rsidR="00741FA5">
        <w:rPr>
          <w:b/>
          <w:bCs/>
        </w:rPr>
        <w:t xml:space="preserve">do comprendido de marzo </w:t>
      </w:r>
      <w:r w:rsidR="0062629B">
        <w:rPr>
          <w:b/>
          <w:bCs/>
        </w:rPr>
        <w:t xml:space="preserve">de 2023 </w:t>
      </w:r>
      <w:r w:rsidR="00741FA5">
        <w:rPr>
          <w:b/>
          <w:bCs/>
        </w:rPr>
        <w:t>hasta el inicio del PEC 2023-2024</w:t>
      </w:r>
      <w:r w:rsidR="0062629B">
        <w:rPr>
          <w:b/>
          <w:bCs/>
        </w:rPr>
        <w:t>.</w:t>
      </w:r>
    </w:p>
    <w:p w14:paraId="7A14D4D6" w14:textId="03C95724" w:rsidR="00183023" w:rsidRDefault="006E099A" w:rsidP="009931BE">
      <w:r>
        <w:t>Durante el año 2023, nuestra dirección operó bajo un programa de trabajo alineado con las atribuciones establecidas en el Reglamento Interior del Instituto</w:t>
      </w:r>
      <w:r w:rsidR="00C2620B">
        <w:t xml:space="preserve"> Electoral y de Participación Ciudadana del Estado de Jalisco</w:t>
      </w:r>
      <w:r>
        <w:t>. Este programa garantizó una gestión eficiente y efectiva de nuestras responsabilidades, asegurando el cumplimiento de nuestros objetivos institucionales.</w:t>
      </w:r>
    </w:p>
    <w:p w14:paraId="2E8C2086" w14:textId="2AB5961C" w:rsidR="00AC014C" w:rsidRPr="00B64608" w:rsidRDefault="009C5840" w:rsidP="009931BE">
      <w:pPr>
        <w:pStyle w:val="Prrafodelista"/>
        <w:numPr>
          <w:ilvl w:val="0"/>
          <w:numId w:val="46"/>
        </w:numPr>
        <w:rPr>
          <w:b/>
        </w:rPr>
      </w:pPr>
      <w:r w:rsidRPr="00F001BC">
        <w:rPr>
          <w:b/>
        </w:rPr>
        <w:t xml:space="preserve">Matrices de indicadores para resultados </w:t>
      </w:r>
      <w:r w:rsidR="00F37485" w:rsidRPr="00F001BC">
        <w:rPr>
          <w:b/>
        </w:rPr>
        <w:t xml:space="preserve">y el anteproyecto de presupuesto de egresos </w:t>
      </w:r>
      <w:r w:rsidRPr="00F001BC">
        <w:rPr>
          <w:b/>
        </w:rPr>
        <w:t xml:space="preserve">relativo al gasto ordinario </w:t>
      </w:r>
      <w:r w:rsidR="00F37485" w:rsidRPr="00F001BC">
        <w:rPr>
          <w:b/>
        </w:rPr>
        <w:t>para el ejercicio del 2023 y el</w:t>
      </w:r>
      <w:r w:rsidRPr="00F001BC">
        <w:rPr>
          <w:b/>
        </w:rPr>
        <w:t xml:space="preserve"> relativo </w:t>
      </w:r>
      <w:r w:rsidR="006D66CF" w:rsidRPr="00F001BC">
        <w:rPr>
          <w:b/>
        </w:rPr>
        <w:t xml:space="preserve">al </w:t>
      </w:r>
      <w:r w:rsidR="00F37485" w:rsidRPr="00F001BC">
        <w:rPr>
          <w:b/>
        </w:rPr>
        <w:t>proceso electoral</w:t>
      </w:r>
      <w:r w:rsidRPr="00F001BC">
        <w:rPr>
          <w:b/>
        </w:rPr>
        <w:t xml:space="preserve"> 2023-2024.</w:t>
      </w:r>
    </w:p>
    <w:p w14:paraId="44E3B59E" w14:textId="5CD92513" w:rsidR="00AC014C" w:rsidRDefault="000203C8" w:rsidP="009931BE">
      <w:r w:rsidRPr="000203C8">
        <w:t xml:space="preserve">Se implementaron </w:t>
      </w:r>
      <w:r w:rsidR="00C71A2B">
        <w:t>M</w:t>
      </w:r>
      <w:r w:rsidRPr="000203C8">
        <w:t xml:space="preserve">atrices de </w:t>
      </w:r>
      <w:r w:rsidR="00C71A2B">
        <w:t>I</w:t>
      </w:r>
      <w:r w:rsidRPr="000203C8">
        <w:t xml:space="preserve">ndicadores para </w:t>
      </w:r>
      <w:r w:rsidR="00C71A2B">
        <w:t>R</w:t>
      </w:r>
      <w:r w:rsidRPr="000203C8">
        <w:t xml:space="preserve">esultados que nos permitieron evaluar el desempeño y el impacto de nuestras acciones en el ejercicio del 2023. Estas </w:t>
      </w:r>
      <w:r w:rsidR="00D26126">
        <w:t>matrices</w:t>
      </w:r>
      <w:r w:rsidRPr="000203C8">
        <w:t xml:space="preserve"> fueron fundamentales para medir el </w:t>
      </w:r>
      <w:r w:rsidR="000F33A5">
        <w:t>avance</w:t>
      </w:r>
      <w:r w:rsidRPr="000203C8">
        <w:t xml:space="preserve"> de nuestras </w:t>
      </w:r>
      <w:r w:rsidR="000F33A5">
        <w:t>actividades</w:t>
      </w:r>
      <w:r w:rsidR="004F4DB5">
        <w:t xml:space="preserve"> </w:t>
      </w:r>
      <w:r w:rsidR="006C09D6">
        <w:t>ordinarias,</w:t>
      </w:r>
      <w:r w:rsidR="004F4DB5">
        <w:t xml:space="preserve"> así como las actividades correspondientes a la organización del P</w:t>
      </w:r>
      <w:r w:rsidR="00E71392">
        <w:t>EC 2023-2024</w:t>
      </w:r>
      <w:r w:rsidR="002B2A88">
        <w:t>.</w:t>
      </w:r>
    </w:p>
    <w:p w14:paraId="231C8ED5" w14:textId="46923109" w:rsidR="00AC014C" w:rsidRPr="00B64608" w:rsidRDefault="00314F4E" w:rsidP="009931BE">
      <w:pPr>
        <w:pStyle w:val="Prrafodelista"/>
        <w:numPr>
          <w:ilvl w:val="0"/>
          <w:numId w:val="44"/>
        </w:numPr>
        <w:rPr>
          <w:b/>
        </w:rPr>
      </w:pPr>
      <w:r w:rsidRPr="00F001BC">
        <w:rPr>
          <w:b/>
        </w:rPr>
        <w:t>Actividades Institucionales.</w:t>
      </w:r>
    </w:p>
    <w:p w14:paraId="258BD375" w14:textId="2BC40770" w:rsidR="00AC014C" w:rsidRDefault="000F6A3F" w:rsidP="009931BE">
      <w:r>
        <w:t>Durante el año, llevamos a cabo una serie de actividades institucionales clave, entre las cuales destacan:</w:t>
      </w:r>
    </w:p>
    <w:p w14:paraId="765C88CB" w14:textId="05476614" w:rsidR="00E27EFB" w:rsidRDefault="000F6A3F" w:rsidP="009931BE">
      <w:pPr>
        <w:pStyle w:val="Prrafodelista"/>
        <w:numPr>
          <w:ilvl w:val="0"/>
          <w:numId w:val="45"/>
        </w:numPr>
      </w:pPr>
      <w:r>
        <w:t>Implementación del Sistema Estatal de Registro para consejeras y consejeros distritales y municipales.</w:t>
      </w:r>
    </w:p>
    <w:p w14:paraId="79C39E42" w14:textId="79A1B70C" w:rsidR="00E27EFB" w:rsidRDefault="000F6A3F" w:rsidP="009931BE">
      <w:pPr>
        <w:pStyle w:val="Prrafodelista"/>
        <w:numPr>
          <w:ilvl w:val="0"/>
          <w:numId w:val="45"/>
        </w:numPr>
      </w:pPr>
      <w:r>
        <w:t xml:space="preserve">Organización de las </w:t>
      </w:r>
      <w:r w:rsidRPr="00C71A2B">
        <w:t>"Jornadas para construir espacios libres de violencia política de género contra las mujeres</w:t>
      </w:r>
      <w:r>
        <w:t>".</w:t>
      </w:r>
    </w:p>
    <w:p w14:paraId="43225A87" w14:textId="4C48DFBA" w:rsidR="00E27EFB" w:rsidRDefault="000F6A3F" w:rsidP="009931BE">
      <w:pPr>
        <w:pStyle w:val="Prrafodelista"/>
        <w:numPr>
          <w:ilvl w:val="0"/>
          <w:numId w:val="45"/>
        </w:numPr>
      </w:pPr>
      <w:r>
        <w:t>Establecimiento y seguimiento de metas colectivas para los Miembros del Servicio Profesional Electoral Nacional.</w:t>
      </w:r>
    </w:p>
    <w:p w14:paraId="3EC37081" w14:textId="4B699DA9" w:rsidR="00E27EFB" w:rsidRDefault="000F6A3F" w:rsidP="009931BE">
      <w:r>
        <w:t>E</w:t>
      </w:r>
      <w:r w:rsidR="00C71A2B">
        <w:t>n e</w:t>
      </w:r>
      <w:r>
        <w:t xml:space="preserve">stas actividades </w:t>
      </w:r>
      <w:r w:rsidR="00A25C5A">
        <w:t xml:space="preserve">se </w:t>
      </w:r>
      <w:r>
        <w:t>refleja nuestro compromiso con la promoción de la participación ciudadana y el fortalecimiento de la democracia en nuestro estado.</w:t>
      </w:r>
    </w:p>
    <w:p w14:paraId="5DF7AF40" w14:textId="35A5DAD9" w:rsidR="00E27EFB" w:rsidRPr="00B64608" w:rsidRDefault="001B219C" w:rsidP="009931BE">
      <w:pPr>
        <w:pStyle w:val="Prrafodelista"/>
        <w:numPr>
          <w:ilvl w:val="0"/>
          <w:numId w:val="44"/>
        </w:numPr>
        <w:rPr>
          <w:b/>
        </w:rPr>
      </w:pPr>
      <w:r w:rsidRPr="00F001BC">
        <w:rPr>
          <w:b/>
        </w:rPr>
        <w:t>Programa de Trabajo de la Comisión de Organización Electoral integrada a partir del 1 de noviembre de 2023 a septiembre de 2024</w:t>
      </w:r>
      <w:r w:rsidR="00CA7D09" w:rsidRPr="00F001BC">
        <w:rPr>
          <w:b/>
        </w:rPr>
        <w:t>.</w:t>
      </w:r>
    </w:p>
    <w:p w14:paraId="4FAC6781" w14:textId="09268FA8" w:rsidR="00E27EFB" w:rsidRDefault="00191902" w:rsidP="009931BE">
      <w:r w:rsidRPr="00191902">
        <w:t xml:space="preserve">A partir del primero de noviembre de 2023, la Comisión de Organización Electoral experimentó una nueva integración, marcando el inicio de un nuevo ciclo de trabajo que se extenderá hasta septiembre de 2024. </w:t>
      </w:r>
    </w:p>
    <w:p w14:paraId="6B5EF734" w14:textId="0C506E35" w:rsidR="00B37F98" w:rsidRPr="00C50CF2" w:rsidRDefault="00191902" w:rsidP="009931BE">
      <w:r w:rsidRPr="00191902">
        <w:t xml:space="preserve">Este programa de trabajo define las acciones y estrategias </w:t>
      </w:r>
      <w:r w:rsidR="00613C55">
        <w:t>para</w:t>
      </w:r>
      <w:r w:rsidRPr="00191902">
        <w:t xml:space="preserve"> continuar cumpliendo con nuestras responsabilidades</w:t>
      </w:r>
      <w:r w:rsidR="00A749D2">
        <w:t xml:space="preserve"> y r</w:t>
      </w:r>
      <w:r w:rsidR="00924F77" w:rsidRPr="00924F77">
        <w:t xml:space="preserve">efleja nuestro compromiso continuo con la transparencia, </w:t>
      </w:r>
      <w:r w:rsidR="00924F77" w:rsidRPr="00924F77">
        <w:lastRenderedPageBreak/>
        <w:t>eficiencia</w:t>
      </w:r>
      <w:r w:rsidR="002931FC">
        <w:t xml:space="preserve"> y</w:t>
      </w:r>
      <w:r w:rsidR="00B11678">
        <w:t xml:space="preserve"> organización</w:t>
      </w:r>
      <w:r w:rsidR="00924F77" w:rsidRPr="00924F77">
        <w:t xml:space="preserve"> </w:t>
      </w:r>
      <w:r w:rsidR="00415763">
        <w:t>electoral para garantizar elecciones justas y participativas</w:t>
      </w:r>
      <w:r w:rsidR="00924F77" w:rsidRPr="00924F77">
        <w:t xml:space="preserve"> en el </w:t>
      </w:r>
      <w:r w:rsidR="00E2256E">
        <w:t>P</w:t>
      </w:r>
      <w:r w:rsidR="00D26126">
        <w:t xml:space="preserve">roceso </w:t>
      </w:r>
      <w:r w:rsidR="00E2256E">
        <w:t>E</w:t>
      </w:r>
      <w:r w:rsidR="00D26126">
        <w:t xml:space="preserve">lectoral </w:t>
      </w:r>
      <w:r w:rsidR="00E2256E">
        <w:t>C</w:t>
      </w:r>
      <w:r w:rsidR="00D26126">
        <w:t>oncurrente</w:t>
      </w:r>
      <w:r w:rsidR="007164CA">
        <w:t xml:space="preserve"> 2023-2024</w:t>
      </w:r>
      <w:r w:rsidR="00924F77" w:rsidRPr="00924F77">
        <w:t>.</w:t>
      </w:r>
      <w:r w:rsidR="00B37F98" w:rsidRPr="00C50CF2">
        <w:br w:type="page"/>
      </w:r>
    </w:p>
    <w:p w14:paraId="264A51DA" w14:textId="4E8EFBFF" w:rsidR="005F1FA8" w:rsidRPr="00212846" w:rsidRDefault="00DA7CC5" w:rsidP="00B377A2">
      <w:pPr>
        <w:pStyle w:val="Ttulo1"/>
      </w:pPr>
      <w:bookmarkStart w:id="4" w:name="_Toc162539973"/>
      <w:bookmarkStart w:id="5" w:name="_Toc162707922"/>
      <w:r w:rsidRPr="00212846">
        <w:lastRenderedPageBreak/>
        <w:t>3</w:t>
      </w:r>
      <w:r w:rsidR="004446E9" w:rsidRPr="00212846">
        <w:t xml:space="preserve">.- </w:t>
      </w:r>
      <w:r w:rsidR="008848F8" w:rsidRPr="00212846">
        <w:t>Marco Jurídico</w:t>
      </w:r>
      <w:bookmarkEnd w:id="4"/>
      <w:bookmarkEnd w:id="5"/>
    </w:p>
    <w:p w14:paraId="586D2806" w14:textId="4F0596DA" w:rsidR="005F1FA8" w:rsidRPr="005F1FA8" w:rsidRDefault="0041096B" w:rsidP="009931BE">
      <w:pPr>
        <w:pStyle w:val="Ttulo2"/>
      </w:pPr>
      <w:bookmarkStart w:id="6" w:name="_Toc162707923"/>
      <w:r w:rsidRPr="00A04192">
        <w:t xml:space="preserve">3.1 </w:t>
      </w:r>
      <w:r w:rsidR="007449CE" w:rsidRPr="00A04192">
        <w:t>Reglamento Interior del Instituto Electoral y de Participación Ciudadana del Estado de Jalisco.</w:t>
      </w:r>
      <w:bookmarkEnd w:id="6"/>
    </w:p>
    <w:p w14:paraId="25288F2F" w14:textId="72810D00" w:rsidR="00DB2784" w:rsidRPr="00C50CF2" w:rsidRDefault="00DB2784" w:rsidP="009931BE">
      <w:r w:rsidRPr="00C50CF2">
        <w:t>De conformidad con lo establecido en el artículo 15, fracción VI</w:t>
      </w:r>
      <w:r w:rsidR="007A76D2" w:rsidRPr="00C50CF2">
        <w:t>,</w:t>
      </w:r>
      <w:r w:rsidRPr="00C50CF2">
        <w:t xml:space="preserve"> del Reglamento Interior del Instituto Electoral y de Participación Ciudadana del Estado de Jalisco, en el ámbito de su competencia, la Dirección de Organización </w:t>
      </w:r>
      <w:r w:rsidR="00637315" w:rsidRPr="00C50CF2">
        <w:t>Electoral tiene</w:t>
      </w:r>
      <w:r w:rsidRPr="00C50CF2">
        <w:t xml:space="preserve"> la obligación de rendir el </w:t>
      </w:r>
      <w:r w:rsidR="00366EC4" w:rsidRPr="00C50CF2">
        <w:t>I</w:t>
      </w:r>
      <w:r w:rsidRPr="00C50CF2">
        <w:t xml:space="preserve">nforme </w:t>
      </w:r>
      <w:r w:rsidR="00366EC4" w:rsidRPr="00C50CF2">
        <w:t>A</w:t>
      </w:r>
      <w:r w:rsidRPr="00C50CF2">
        <w:t>nual de actividades desarrolladas</w:t>
      </w:r>
      <w:r w:rsidR="00FE4A63" w:rsidRPr="00C50CF2">
        <w:t xml:space="preserve"> en el año 2023</w:t>
      </w:r>
      <w:r w:rsidRPr="00C50CF2">
        <w:t>.</w:t>
      </w:r>
    </w:p>
    <w:p w14:paraId="2F2DCD0C" w14:textId="08F43E0E" w:rsidR="00637315" w:rsidRPr="00C50CF2" w:rsidRDefault="00366EC4" w:rsidP="009931BE">
      <w:pPr>
        <w:rPr>
          <w:lang w:eastAsia="es-MX"/>
        </w:rPr>
      </w:pPr>
      <w:r w:rsidRPr="00C50CF2">
        <w:rPr>
          <w:lang w:eastAsia="es-MX"/>
        </w:rPr>
        <w:t>As</w:t>
      </w:r>
      <w:r w:rsidR="614A8090" w:rsidRPr="00C50CF2">
        <w:rPr>
          <w:lang w:eastAsia="es-MX"/>
        </w:rPr>
        <w:t xml:space="preserve">í </w:t>
      </w:r>
      <w:r w:rsidRPr="00C50CF2">
        <w:rPr>
          <w:lang w:eastAsia="es-MX"/>
        </w:rPr>
        <w:t>mismo,</w:t>
      </w:r>
      <w:r w:rsidR="000C66A3" w:rsidRPr="00C50CF2">
        <w:rPr>
          <w:lang w:eastAsia="es-MX"/>
        </w:rPr>
        <w:t xml:space="preserve"> el ar</w:t>
      </w:r>
      <w:r w:rsidR="00637315" w:rsidRPr="00C50CF2">
        <w:rPr>
          <w:lang w:eastAsia="es-MX"/>
        </w:rPr>
        <w:t>tículo 25</w:t>
      </w:r>
      <w:r w:rsidR="000C66A3" w:rsidRPr="00C50CF2">
        <w:rPr>
          <w:lang w:eastAsia="es-MX"/>
        </w:rPr>
        <w:t xml:space="preserve"> del</w:t>
      </w:r>
      <w:r w:rsidR="00A1155E" w:rsidRPr="00C50CF2">
        <w:rPr>
          <w:lang w:eastAsia="es-MX"/>
        </w:rPr>
        <w:t xml:space="preserve"> citado r</w:t>
      </w:r>
      <w:r w:rsidR="000C66A3" w:rsidRPr="00C50CF2">
        <w:rPr>
          <w:lang w:eastAsia="es-MX"/>
        </w:rPr>
        <w:t>eglamento</w:t>
      </w:r>
      <w:r w:rsidR="00584618" w:rsidRPr="00C50CF2">
        <w:rPr>
          <w:lang w:eastAsia="es-MX"/>
        </w:rPr>
        <w:t>,</w:t>
      </w:r>
      <w:r w:rsidR="000C66A3" w:rsidRPr="00C50CF2">
        <w:rPr>
          <w:lang w:eastAsia="es-MX"/>
        </w:rPr>
        <w:t xml:space="preserve"> dispone que la </w:t>
      </w:r>
      <w:r w:rsidR="00637315" w:rsidRPr="00C50CF2">
        <w:rPr>
          <w:lang w:eastAsia="es-MX"/>
        </w:rPr>
        <w:t>Dirección de Organización Electoral se encuentra adscrita a la Secretaría Ejecutiva y t</w:t>
      </w:r>
      <w:r w:rsidR="000C66A3" w:rsidRPr="00C50CF2">
        <w:rPr>
          <w:lang w:eastAsia="es-MX"/>
        </w:rPr>
        <w:t>iene</w:t>
      </w:r>
      <w:r w:rsidR="00637315" w:rsidRPr="00C50CF2">
        <w:rPr>
          <w:lang w:eastAsia="es-MX"/>
        </w:rPr>
        <w:t xml:space="preserve"> las atribuciones siguientes:</w:t>
      </w:r>
    </w:p>
    <w:p w14:paraId="65E48C8A" w14:textId="6E4D79B1" w:rsidR="00637315" w:rsidRDefault="00637315" w:rsidP="009931BE">
      <w:pPr>
        <w:pStyle w:val="Prrafodelista"/>
        <w:numPr>
          <w:ilvl w:val="0"/>
          <w:numId w:val="34"/>
        </w:numPr>
        <w:rPr>
          <w:lang w:eastAsia="es-MX"/>
        </w:rPr>
      </w:pPr>
      <w:r w:rsidRPr="00C50CF2">
        <w:rPr>
          <w:lang w:eastAsia="es-MX"/>
        </w:rPr>
        <w:t>Diseñar e implementar la logística para la preparación y ejecución de los procesos electorales y de los mecanismos de participación ciudadana;</w:t>
      </w:r>
    </w:p>
    <w:p w14:paraId="3096C6CE" w14:textId="77777777" w:rsidR="00A04192" w:rsidRPr="00C50CF2" w:rsidRDefault="00A04192" w:rsidP="009931BE">
      <w:pPr>
        <w:pStyle w:val="Prrafodelista"/>
        <w:rPr>
          <w:lang w:eastAsia="es-MX"/>
        </w:rPr>
      </w:pPr>
    </w:p>
    <w:p w14:paraId="29F098AA" w14:textId="0F283086" w:rsidR="00B377A2" w:rsidRDefault="00637315" w:rsidP="00B377A2">
      <w:pPr>
        <w:pStyle w:val="Prrafodelista"/>
        <w:numPr>
          <w:ilvl w:val="0"/>
          <w:numId w:val="34"/>
        </w:numPr>
        <w:rPr>
          <w:lang w:eastAsia="es-MX"/>
        </w:rPr>
      </w:pPr>
      <w:r w:rsidRPr="00C50CF2">
        <w:rPr>
          <w:lang w:eastAsia="es-MX"/>
        </w:rPr>
        <w:t xml:space="preserve">Diseñar la documentación y material electoral que se requiera para los procesos electorales, conforme a las normas establecidas por el INE; </w:t>
      </w:r>
    </w:p>
    <w:p w14:paraId="729F9E41" w14:textId="77777777" w:rsidR="00B377A2" w:rsidRDefault="00B377A2" w:rsidP="00B377A2">
      <w:pPr>
        <w:pStyle w:val="Prrafodelista"/>
        <w:rPr>
          <w:lang w:eastAsia="es-MX"/>
        </w:rPr>
      </w:pPr>
    </w:p>
    <w:p w14:paraId="5F38A1E3" w14:textId="77777777" w:rsidR="00B377A2" w:rsidRDefault="00637315" w:rsidP="00B377A2">
      <w:pPr>
        <w:pStyle w:val="Prrafodelista"/>
        <w:numPr>
          <w:ilvl w:val="0"/>
          <w:numId w:val="34"/>
        </w:numPr>
        <w:rPr>
          <w:lang w:eastAsia="es-MX"/>
        </w:rPr>
      </w:pPr>
      <w:r w:rsidRPr="00C50CF2">
        <w:rPr>
          <w:lang w:eastAsia="es-MX"/>
        </w:rPr>
        <w:t>Diseñar la documentación y material para la realización de los mecanismos de participación ciudadana;</w:t>
      </w:r>
    </w:p>
    <w:p w14:paraId="2ED2BE81" w14:textId="77777777" w:rsidR="00B377A2" w:rsidRDefault="00B377A2" w:rsidP="00B377A2">
      <w:pPr>
        <w:pStyle w:val="Prrafodelista"/>
        <w:rPr>
          <w:lang w:eastAsia="es-MX"/>
        </w:rPr>
      </w:pPr>
    </w:p>
    <w:p w14:paraId="0EA44770" w14:textId="74E8F5A9" w:rsidR="00A04192" w:rsidRDefault="00637315" w:rsidP="00B377A2">
      <w:pPr>
        <w:pStyle w:val="Prrafodelista"/>
        <w:numPr>
          <w:ilvl w:val="0"/>
          <w:numId w:val="34"/>
        </w:numPr>
        <w:rPr>
          <w:lang w:eastAsia="es-MX"/>
        </w:rPr>
      </w:pPr>
      <w:r w:rsidRPr="00C50CF2">
        <w:rPr>
          <w:lang w:eastAsia="es-MX"/>
        </w:rPr>
        <w:t>Supervisar la impresión, la producción y traslado de la documentación y material electoral de los procesos electorales;</w:t>
      </w:r>
    </w:p>
    <w:p w14:paraId="387C422A" w14:textId="77777777" w:rsidR="00B377A2" w:rsidRDefault="00B377A2" w:rsidP="00B377A2">
      <w:pPr>
        <w:pStyle w:val="Prrafodelista"/>
        <w:ind w:left="1080"/>
        <w:rPr>
          <w:lang w:eastAsia="es-MX"/>
        </w:rPr>
      </w:pPr>
    </w:p>
    <w:p w14:paraId="6E25C95B" w14:textId="77777777" w:rsidR="00B377A2" w:rsidRDefault="00637315" w:rsidP="00B377A2">
      <w:pPr>
        <w:pStyle w:val="Prrafodelista"/>
        <w:numPr>
          <w:ilvl w:val="0"/>
          <w:numId w:val="34"/>
        </w:numPr>
        <w:rPr>
          <w:lang w:eastAsia="es-MX"/>
        </w:rPr>
      </w:pPr>
      <w:r w:rsidRPr="00C50CF2">
        <w:rPr>
          <w:lang w:eastAsia="es-MX"/>
        </w:rPr>
        <w:t>Supervisar la producción de la documentación y materiales que se requieran para la realización de los mecanismos de participación ciudadana;</w:t>
      </w:r>
    </w:p>
    <w:p w14:paraId="3233215C" w14:textId="77777777" w:rsidR="00B377A2" w:rsidRDefault="00B377A2" w:rsidP="00B377A2">
      <w:pPr>
        <w:pStyle w:val="Prrafodelista"/>
        <w:rPr>
          <w:lang w:eastAsia="es-MX"/>
        </w:rPr>
      </w:pPr>
    </w:p>
    <w:p w14:paraId="5BAE357B" w14:textId="77777777" w:rsidR="00A04192" w:rsidRDefault="00637315" w:rsidP="00B377A2">
      <w:pPr>
        <w:pStyle w:val="Prrafodelista"/>
        <w:numPr>
          <w:ilvl w:val="0"/>
          <w:numId w:val="34"/>
        </w:numPr>
        <w:rPr>
          <w:lang w:eastAsia="es-MX"/>
        </w:rPr>
      </w:pPr>
      <w:r w:rsidRPr="00C50CF2">
        <w:rPr>
          <w:lang w:eastAsia="es-MX"/>
        </w:rPr>
        <w:t>Implementar la estrategia para el traslado, almacenamiento, custodia y distribución de la documentación y material electoral, previo a la jornada electoral;</w:t>
      </w:r>
    </w:p>
    <w:p w14:paraId="45468567" w14:textId="77777777" w:rsidR="00A04192" w:rsidRDefault="00A04192" w:rsidP="00B377A2">
      <w:pPr>
        <w:pStyle w:val="Prrafodelista"/>
        <w:rPr>
          <w:lang w:eastAsia="es-MX"/>
        </w:rPr>
      </w:pPr>
    </w:p>
    <w:p w14:paraId="5816CDED" w14:textId="77777777" w:rsidR="00A04192" w:rsidRDefault="00637315" w:rsidP="00B377A2">
      <w:pPr>
        <w:pStyle w:val="Prrafodelista"/>
        <w:numPr>
          <w:ilvl w:val="0"/>
          <w:numId w:val="34"/>
        </w:numPr>
        <w:rPr>
          <w:lang w:eastAsia="es-MX"/>
        </w:rPr>
      </w:pPr>
      <w:r w:rsidRPr="00C50CF2">
        <w:rPr>
          <w:lang w:eastAsia="es-MX"/>
        </w:rPr>
        <w:t>Implementar los mecanismos de recolección y traslado de los paquetes electorales, de conformidad con lo establecido por el INE;</w:t>
      </w:r>
    </w:p>
    <w:p w14:paraId="7DE6D8BB" w14:textId="77777777" w:rsidR="00A04192" w:rsidRDefault="00A04192" w:rsidP="00B377A2">
      <w:pPr>
        <w:pStyle w:val="Prrafodelista"/>
        <w:rPr>
          <w:lang w:eastAsia="es-MX"/>
        </w:rPr>
      </w:pPr>
    </w:p>
    <w:p w14:paraId="1B449EC9" w14:textId="77777777" w:rsidR="00A04192" w:rsidRDefault="00637315" w:rsidP="00B377A2">
      <w:pPr>
        <w:pStyle w:val="Prrafodelista"/>
        <w:numPr>
          <w:ilvl w:val="0"/>
          <w:numId w:val="34"/>
        </w:numPr>
        <w:rPr>
          <w:lang w:eastAsia="es-MX"/>
        </w:rPr>
      </w:pPr>
      <w:r w:rsidRPr="189BEF7D">
        <w:rPr>
          <w:lang w:eastAsia="es-MX"/>
        </w:rPr>
        <w:t>Proveer lo necesario para la distribución de los documentos</w:t>
      </w:r>
      <w:r w:rsidR="000C66A3" w:rsidRPr="189BEF7D">
        <w:rPr>
          <w:lang w:eastAsia="es-MX"/>
        </w:rPr>
        <w:t xml:space="preserve"> </w:t>
      </w:r>
      <w:r w:rsidRPr="189BEF7D">
        <w:rPr>
          <w:lang w:eastAsia="es-MX"/>
        </w:rPr>
        <w:t>y materiales electorales que se requieran para la realización de los mecanismos de participación ciudadana;</w:t>
      </w:r>
    </w:p>
    <w:p w14:paraId="328C581E" w14:textId="77777777" w:rsidR="00A04192" w:rsidRDefault="00A04192" w:rsidP="00B377A2">
      <w:pPr>
        <w:pStyle w:val="Prrafodelista"/>
        <w:rPr>
          <w:lang w:eastAsia="es-MX"/>
        </w:rPr>
      </w:pPr>
    </w:p>
    <w:p w14:paraId="5BF063DD" w14:textId="77777777" w:rsidR="00A04192" w:rsidRDefault="00637315" w:rsidP="00B377A2">
      <w:pPr>
        <w:pStyle w:val="Prrafodelista"/>
        <w:numPr>
          <w:ilvl w:val="0"/>
          <w:numId w:val="34"/>
        </w:numPr>
        <w:rPr>
          <w:lang w:eastAsia="es-MX"/>
        </w:rPr>
      </w:pPr>
      <w:r w:rsidRPr="00C50CF2">
        <w:rPr>
          <w:lang w:eastAsia="es-MX"/>
        </w:rPr>
        <w:t>Coadyuvar con la Secretaría Ejecutiva en la integración de</w:t>
      </w:r>
      <w:r w:rsidR="000A74F7">
        <w:rPr>
          <w:lang w:eastAsia="es-MX"/>
        </w:rPr>
        <w:t xml:space="preserve"> </w:t>
      </w:r>
      <w:r w:rsidRPr="00C50CF2">
        <w:rPr>
          <w:lang w:eastAsia="es-MX"/>
        </w:rPr>
        <w:t>los expedientes electorales con la documentación que se requiera, a fin de que el Consejo General realice los cómputos y haga las asignaciones de diputados y regidores de representación proporcional a que se refiere el Código;</w:t>
      </w:r>
    </w:p>
    <w:p w14:paraId="3033F33F" w14:textId="77777777" w:rsidR="00A04192" w:rsidRDefault="00A04192" w:rsidP="00B377A2">
      <w:pPr>
        <w:pStyle w:val="Prrafodelista"/>
        <w:rPr>
          <w:lang w:eastAsia="es-MX"/>
        </w:rPr>
      </w:pPr>
    </w:p>
    <w:p w14:paraId="48D30600" w14:textId="0848BCA2" w:rsidR="00A04192" w:rsidRDefault="00637315" w:rsidP="00B377A2">
      <w:pPr>
        <w:pStyle w:val="Prrafodelista"/>
        <w:numPr>
          <w:ilvl w:val="0"/>
          <w:numId w:val="34"/>
        </w:numPr>
        <w:rPr>
          <w:lang w:eastAsia="es-MX"/>
        </w:rPr>
      </w:pPr>
      <w:r w:rsidRPr="00C50CF2">
        <w:rPr>
          <w:lang w:eastAsia="es-MX"/>
        </w:rPr>
        <w:t xml:space="preserve">Apoyar en la integración, instalación y funcionamiento de los </w:t>
      </w:r>
      <w:r w:rsidR="004812EC">
        <w:rPr>
          <w:lang w:eastAsia="es-MX"/>
        </w:rPr>
        <w:t>Consejos Distritales</w:t>
      </w:r>
      <w:r w:rsidRPr="00C50CF2">
        <w:rPr>
          <w:lang w:eastAsia="es-MX"/>
        </w:rPr>
        <w:t xml:space="preserve"> y </w:t>
      </w:r>
      <w:r w:rsidR="004812EC">
        <w:rPr>
          <w:lang w:eastAsia="es-MX"/>
        </w:rPr>
        <w:t>Municipales</w:t>
      </w:r>
      <w:r w:rsidRPr="00C50CF2">
        <w:rPr>
          <w:lang w:eastAsia="es-MX"/>
        </w:rPr>
        <w:t>;</w:t>
      </w:r>
    </w:p>
    <w:p w14:paraId="629A0058" w14:textId="77777777" w:rsidR="00A04192" w:rsidRDefault="00A04192" w:rsidP="00B377A2">
      <w:pPr>
        <w:pStyle w:val="Prrafodelista"/>
        <w:rPr>
          <w:lang w:eastAsia="es-MX"/>
        </w:rPr>
      </w:pPr>
    </w:p>
    <w:p w14:paraId="562DFD73" w14:textId="77777777" w:rsidR="00A04192" w:rsidRDefault="00637315" w:rsidP="00B377A2">
      <w:pPr>
        <w:pStyle w:val="Prrafodelista"/>
        <w:numPr>
          <w:ilvl w:val="0"/>
          <w:numId w:val="34"/>
        </w:numPr>
        <w:rPr>
          <w:lang w:eastAsia="es-MX"/>
        </w:rPr>
      </w:pPr>
      <w:r w:rsidRPr="00C50CF2">
        <w:rPr>
          <w:lang w:eastAsia="es-MX"/>
        </w:rPr>
        <w:t>Coordinar los trabajos para la ubicación de los centros de recepción de opinión y la designación de las y los funcionarios de sus mesas directivas, para la realización de los mecanismos de participación;</w:t>
      </w:r>
    </w:p>
    <w:p w14:paraId="3D611984" w14:textId="77777777" w:rsidR="00A04192" w:rsidRDefault="00A04192" w:rsidP="00B377A2">
      <w:pPr>
        <w:pStyle w:val="Prrafodelista"/>
        <w:rPr>
          <w:lang w:eastAsia="es-MX"/>
        </w:rPr>
      </w:pPr>
    </w:p>
    <w:p w14:paraId="10A335DA" w14:textId="77777777" w:rsidR="00A04192" w:rsidRDefault="00637315" w:rsidP="00B377A2">
      <w:pPr>
        <w:pStyle w:val="Prrafodelista"/>
        <w:numPr>
          <w:ilvl w:val="0"/>
          <w:numId w:val="34"/>
        </w:numPr>
        <w:rPr>
          <w:lang w:eastAsia="es-MX"/>
        </w:rPr>
      </w:pPr>
      <w:r w:rsidRPr="00C50CF2">
        <w:rPr>
          <w:lang w:eastAsia="es-MX"/>
        </w:rPr>
        <w:lastRenderedPageBreak/>
        <w:t>Coordinar las tareas que desarrollen los Consejos Distritales y Municipales, relativas a la entrega-recepción de documentación y material electoral; así como la operación del sistema de información sobre el desarrollo de la jornada electoral;</w:t>
      </w:r>
    </w:p>
    <w:p w14:paraId="6055B27A" w14:textId="77777777" w:rsidR="00A04192" w:rsidRDefault="00A04192" w:rsidP="00B377A2">
      <w:pPr>
        <w:pStyle w:val="Prrafodelista"/>
        <w:rPr>
          <w:lang w:eastAsia="es-MX"/>
        </w:rPr>
      </w:pPr>
    </w:p>
    <w:p w14:paraId="56CDA979" w14:textId="77777777" w:rsidR="00A04192" w:rsidRDefault="00637315" w:rsidP="00B377A2">
      <w:pPr>
        <w:pStyle w:val="Prrafodelista"/>
        <w:numPr>
          <w:ilvl w:val="0"/>
          <w:numId w:val="34"/>
        </w:numPr>
        <w:rPr>
          <w:lang w:eastAsia="es-MX"/>
        </w:rPr>
      </w:pPr>
      <w:r w:rsidRPr="00C50CF2">
        <w:rPr>
          <w:lang w:eastAsia="es-MX"/>
        </w:rPr>
        <w:t>Coordinar la logística de los mecanismos de participación ciudadana;</w:t>
      </w:r>
    </w:p>
    <w:p w14:paraId="2AEB7C99" w14:textId="77777777" w:rsidR="00A04192" w:rsidRDefault="00A04192" w:rsidP="00B377A2">
      <w:pPr>
        <w:pStyle w:val="Prrafodelista"/>
        <w:rPr>
          <w:lang w:eastAsia="es-MX"/>
        </w:rPr>
      </w:pPr>
    </w:p>
    <w:p w14:paraId="48468F2A" w14:textId="77777777" w:rsidR="00A04192" w:rsidRDefault="00637315" w:rsidP="00B377A2">
      <w:pPr>
        <w:pStyle w:val="Prrafodelista"/>
        <w:numPr>
          <w:ilvl w:val="0"/>
          <w:numId w:val="34"/>
        </w:numPr>
        <w:rPr>
          <w:lang w:eastAsia="es-MX"/>
        </w:rPr>
      </w:pPr>
      <w:r w:rsidRPr="00C50CF2">
        <w:rPr>
          <w:lang w:eastAsia="es-MX"/>
        </w:rPr>
        <w:t xml:space="preserve">Coordinar y desarrollar las tareas relativas al proceso de reclutamiento y selección de las personas que fungirán como capacitadoras asistentes electorales y supervisoras electorales locales;  </w:t>
      </w:r>
    </w:p>
    <w:p w14:paraId="55EF1F37" w14:textId="77777777" w:rsidR="00A04192" w:rsidRDefault="00A04192" w:rsidP="00B377A2">
      <w:pPr>
        <w:pStyle w:val="Prrafodelista"/>
        <w:rPr>
          <w:lang w:eastAsia="es-MX"/>
        </w:rPr>
      </w:pPr>
    </w:p>
    <w:p w14:paraId="62E3F2CE" w14:textId="77777777" w:rsidR="00A04192" w:rsidRDefault="00637315" w:rsidP="00B377A2">
      <w:pPr>
        <w:pStyle w:val="Prrafodelista"/>
        <w:numPr>
          <w:ilvl w:val="0"/>
          <w:numId w:val="34"/>
        </w:numPr>
        <w:rPr>
          <w:lang w:eastAsia="es-MX"/>
        </w:rPr>
      </w:pPr>
      <w:r w:rsidRPr="00C50CF2">
        <w:rPr>
          <w:lang w:eastAsia="es-MX"/>
        </w:rPr>
        <w:t>Coordinar y dar seguimiento a la logística de las sesiones de cómputo en los órganos desconcentrados;</w:t>
      </w:r>
    </w:p>
    <w:p w14:paraId="5DE6B8DA" w14:textId="77777777" w:rsidR="00A04192" w:rsidRDefault="00A04192" w:rsidP="00B377A2">
      <w:pPr>
        <w:pStyle w:val="Prrafodelista"/>
        <w:rPr>
          <w:lang w:eastAsia="es-MX"/>
        </w:rPr>
      </w:pPr>
    </w:p>
    <w:p w14:paraId="29F7F25C" w14:textId="77777777" w:rsidR="00A04192" w:rsidRDefault="00637315" w:rsidP="00B377A2">
      <w:pPr>
        <w:pStyle w:val="Prrafodelista"/>
        <w:numPr>
          <w:ilvl w:val="0"/>
          <w:numId w:val="34"/>
        </w:numPr>
        <w:rPr>
          <w:lang w:eastAsia="es-MX"/>
        </w:rPr>
      </w:pPr>
      <w:r w:rsidRPr="00C50CF2">
        <w:rPr>
          <w:lang w:eastAsia="es-MX"/>
        </w:rPr>
        <w:t>Verificar que las bodegas elector</w:t>
      </w:r>
      <w:r w:rsidR="35A0015F" w:rsidRPr="00C50CF2">
        <w:rPr>
          <w:lang w:eastAsia="es-MX"/>
        </w:rPr>
        <w:t>ale</w:t>
      </w:r>
      <w:r w:rsidRPr="00C50CF2">
        <w:rPr>
          <w:lang w:eastAsia="es-MX"/>
        </w:rPr>
        <w:t>s centrales, distritales y municipales cumplan con las condiciones de seguridad establecidas en el Reglamento de Elecciones;</w:t>
      </w:r>
    </w:p>
    <w:p w14:paraId="28196FF7" w14:textId="77777777" w:rsidR="00A04192" w:rsidRDefault="00A04192" w:rsidP="00B377A2">
      <w:pPr>
        <w:pStyle w:val="Prrafodelista"/>
        <w:rPr>
          <w:lang w:eastAsia="es-MX"/>
        </w:rPr>
      </w:pPr>
    </w:p>
    <w:p w14:paraId="5FD61CB2" w14:textId="77777777" w:rsidR="00A04192" w:rsidRDefault="00637315" w:rsidP="00B377A2">
      <w:pPr>
        <w:pStyle w:val="Prrafodelista"/>
        <w:numPr>
          <w:ilvl w:val="0"/>
          <w:numId w:val="34"/>
        </w:numPr>
        <w:rPr>
          <w:lang w:eastAsia="es-MX"/>
        </w:rPr>
      </w:pPr>
      <w:r w:rsidRPr="00C50CF2">
        <w:rPr>
          <w:lang w:eastAsia="es-MX"/>
        </w:rPr>
        <w:t>Elaborar la estadística electoral, aplicando los pasos de recolección de la información, almacenamiento, organización de datos, elaboración de tablas y gráficos, así como la interpretación de los resultados, a nivel sección, municipio, distrito y entidad federativa;</w:t>
      </w:r>
    </w:p>
    <w:p w14:paraId="3417BF51" w14:textId="77777777" w:rsidR="00A04192" w:rsidRDefault="00A04192" w:rsidP="00B377A2">
      <w:pPr>
        <w:pStyle w:val="Prrafodelista"/>
        <w:rPr>
          <w:lang w:eastAsia="es-MX"/>
        </w:rPr>
      </w:pPr>
    </w:p>
    <w:p w14:paraId="46584EDD" w14:textId="77777777" w:rsidR="00A04192" w:rsidRDefault="00637315" w:rsidP="00B377A2">
      <w:pPr>
        <w:pStyle w:val="Prrafodelista"/>
        <w:numPr>
          <w:ilvl w:val="0"/>
          <w:numId w:val="34"/>
        </w:numPr>
        <w:rPr>
          <w:lang w:eastAsia="es-MX"/>
        </w:rPr>
      </w:pPr>
      <w:r w:rsidRPr="00C50CF2">
        <w:rPr>
          <w:lang w:eastAsia="es-MX"/>
        </w:rPr>
        <w:t>Realizar los trabajos del programa operativo de rehabilitación de material electoral recuperado del proceso electoral;</w:t>
      </w:r>
    </w:p>
    <w:p w14:paraId="44D65851" w14:textId="77777777" w:rsidR="00A04192" w:rsidRDefault="00A04192" w:rsidP="00B377A2">
      <w:pPr>
        <w:pStyle w:val="Prrafodelista"/>
        <w:rPr>
          <w:lang w:eastAsia="es-MX"/>
        </w:rPr>
      </w:pPr>
    </w:p>
    <w:p w14:paraId="5CE41D18" w14:textId="77777777" w:rsidR="00A04192" w:rsidRDefault="00637315" w:rsidP="00B377A2">
      <w:pPr>
        <w:pStyle w:val="Prrafodelista"/>
        <w:numPr>
          <w:ilvl w:val="0"/>
          <w:numId w:val="34"/>
        </w:numPr>
        <w:rPr>
          <w:lang w:eastAsia="es-MX"/>
        </w:rPr>
      </w:pPr>
      <w:r w:rsidRPr="189BEF7D">
        <w:rPr>
          <w:lang w:eastAsia="es-MX"/>
        </w:rPr>
        <w:t>Diseñar e implementar la logística para el procedimiento de la destrucción de la documentación electoral del proceso electoral;</w:t>
      </w:r>
    </w:p>
    <w:p w14:paraId="363D19FB" w14:textId="77777777" w:rsidR="00A04192" w:rsidRDefault="00A04192" w:rsidP="00B377A2">
      <w:pPr>
        <w:pStyle w:val="Prrafodelista"/>
        <w:rPr>
          <w:lang w:eastAsia="es-MX"/>
        </w:rPr>
      </w:pPr>
    </w:p>
    <w:p w14:paraId="774859EA" w14:textId="77777777" w:rsidR="00A04192" w:rsidRDefault="00637315" w:rsidP="00B377A2">
      <w:pPr>
        <w:pStyle w:val="Prrafodelista"/>
        <w:numPr>
          <w:ilvl w:val="0"/>
          <w:numId w:val="34"/>
        </w:numPr>
        <w:rPr>
          <w:lang w:eastAsia="es-MX"/>
        </w:rPr>
      </w:pPr>
      <w:r w:rsidRPr="00C50CF2">
        <w:rPr>
          <w:lang w:eastAsia="es-MX"/>
        </w:rPr>
        <w:t xml:space="preserve">Dar seguimiento y atender a los requerimientos del </w:t>
      </w:r>
      <w:r w:rsidR="000C66A3" w:rsidRPr="00C50CF2">
        <w:rPr>
          <w:lang w:eastAsia="es-MX"/>
        </w:rPr>
        <w:t>P</w:t>
      </w:r>
      <w:r w:rsidRPr="00C50CF2">
        <w:rPr>
          <w:lang w:eastAsia="es-MX"/>
        </w:rPr>
        <w:t xml:space="preserve">royecto de </w:t>
      </w:r>
      <w:proofErr w:type="spellStart"/>
      <w:r w:rsidR="000C66A3" w:rsidRPr="00C50CF2">
        <w:rPr>
          <w:lang w:eastAsia="es-MX"/>
        </w:rPr>
        <w:t>Distritación</w:t>
      </w:r>
      <w:proofErr w:type="spellEnd"/>
      <w:r w:rsidRPr="00C50CF2">
        <w:rPr>
          <w:lang w:eastAsia="es-MX"/>
        </w:rPr>
        <w:t xml:space="preserve"> </w:t>
      </w:r>
      <w:r w:rsidR="680E7D32" w:rsidRPr="00C50CF2">
        <w:rPr>
          <w:lang w:eastAsia="es-MX"/>
        </w:rPr>
        <w:t>N</w:t>
      </w:r>
      <w:r w:rsidRPr="00C50CF2">
        <w:rPr>
          <w:lang w:eastAsia="es-MX"/>
        </w:rPr>
        <w:t xml:space="preserve">acional cuya realización está a cargo del INE; </w:t>
      </w:r>
    </w:p>
    <w:p w14:paraId="2DAE6011" w14:textId="77777777" w:rsidR="00A04192" w:rsidRDefault="00A04192" w:rsidP="00B377A2">
      <w:pPr>
        <w:pStyle w:val="Prrafodelista"/>
        <w:rPr>
          <w:lang w:eastAsia="es-MX"/>
        </w:rPr>
      </w:pPr>
    </w:p>
    <w:p w14:paraId="39EB096F" w14:textId="77777777" w:rsidR="00A04192" w:rsidRDefault="00637315" w:rsidP="00B377A2">
      <w:pPr>
        <w:pStyle w:val="Prrafodelista"/>
        <w:numPr>
          <w:ilvl w:val="0"/>
          <w:numId w:val="34"/>
        </w:numPr>
        <w:rPr>
          <w:lang w:eastAsia="es-MX"/>
        </w:rPr>
      </w:pPr>
      <w:r w:rsidRPr="00C50CF2">
        <w:rPr>
          <w:lang w:eastAsia="es-MX"/>
        </w:rPr>
        <w:t>Proponer a la Secretaría Ejecutiva los lineamientos de las sesiones de cómputo que serán sometidos a la aprobación del Consejo General.</w:t>
      </w:r>
    </w:p>
    <w:p w14:paraId="08D5A764" w14:textId="77777777" w:rsidR="00A04192" w:rsidRDefault="00A04192" w:rsidP="00B377A2">
      <w:pPr>
        <w:pStyle w:val="Prrafodelista"/>
        <w:rPr>
          <w:lang w:eastAsia="es-MX"/>
        </w:rPr>
      </w:pPr>
    </w:p>
    <w:p w14:paraId="6097C17C" w14:textId="77777777" w:rsidR="00A04192" w:rsidRDefault="00637315" w:rsidP="00B377A2">
      <w:pPr>
        <w:pStyle w:val="Prrafodelista"/>
        <w:numPr>
          <w:ilvl w:val="0"/>
          <w:numId w:val="34"/>
        </w:numPr>
        <w:rPr>
          <w:lang w:eastAsia="es-MX"/>
        </w:rPr>
      </w:pPr>
      <w:r w:rsidRPr="00C50CF2">
        <w:rPr>
          <w:lang w:eastAsia="es-MX"/>
        </w:rPr>
        <w:t>Coadyuvar con el Consejo General con el desarrollo de las actividades correspondientes a la acreditación de la observación electoral; y</w:t>
      </w:r>
    </w:p>
    <w:p w14:paraId="38E69AB9" w14:textId="77777777" w:rsidR="00A04192" w:rsidRDefault="00A04192" w:rsidP="00B377A2">
      <w:pPr>
        <w:pStyle w:val="Prrafodelista"/>
        <w:rPr>
          <w:lang w:eastAsia="es-MX"/>
        </w:rPr>
      </w:pPr>
    </w:p>
    <w:p w14:paraId="72CBA004" w14:textId="3A3A1080" w:rsidR="00637315" w:rsidRDefault="00637315" w:rsidP="00B377A2">
      <w:pPr>
        <w:pStyle w:val="Prrafodelista"/>
        <w:numPr>
          <w:ilvl w:val="0"/>
          <w:numId w:val="34"/>
        </w:numPr>
        <w:rPr>
          <w:lang w:eastAsia="es-MX"/>
        </w:rPr>
      </w:pPr>
      <w:r w:rsidRPr="00C50CF2">
        <w:rPr>
          <w:lang w:eastAsia="es-MX"/>
        </w:rPr>
        <w:t>Brindar el apoyo logístico que requieran las diferentes áreas del Instituto.</w:t>
      </w:r>
    </w:p>
    <w:p w14:paraId="2E987D1F" w14:textId="77777777" w:rsidR="008471BD" w:rsidRDefault="008471BD" w:rsidP="009931BE">
      <w:pPr>
        <w:rPr>
          <w:lang w:eastAsia="es-MX"/>
        </w:rPr>
      </w:pPr>
    </w:p>
    <w:p w14:paraId="7509ED78" w14:textId="77777777" w:rsidR="008471BD" w:rsidRDefault="008471BD" w:rsidP="009931BE">
      <w:pPr>
        <w:rPr>
          <w:lang w:eastAsia="es-MX"/>
        </w:rPr>
      </w:pPr>
    </w:p>
    <w:p w14:paraId="5224AFC9" w14:textId="77777777" w:rsidR="00D02851" w:rsidRDefault="00D02851" w:rsidP="009931BE">
      <w:pPr>
        <w:rPr>
          <w:lang w:eastAsia="es-MX"/>
        </w:rPr>
      </w:pPr>
    </w:p>
    <w:p w14:paraId="53DDAAD5" w14:textId="77777777" w:rsidR="00D02851" w:rsidRDefault="00D02851" w:rsidP="009931BE">
      <w:pPr>
        <w:rPr>
          <w:lang w:eastAsia="es-MX"/>
        </w:rPr>
      </w:pPr>
    </w:p>
    <w:p w14:paraId="19F14DC1" w14:textId="77777777" w:rsidR="008471BD" w:rsidRDefault="008471BD" w:rsidP="009931BE">
      <w:pPr>
        <w:rPr>
          <w:lang w:eastAsia="es-MX"/>
        </w:rPr>
      </w:pPr>
    </w:p>
    <w:p w14:paraId="1F3BBE3E" w14:textId="77777777" w:rsidR="008471BD" w:rsidRDefault="008471BD" w:rsidP="009931BE">
      <w:pPr>
        <w:rPr>
          <w:lang w:eastAsia="es-MX"/>
        </w:rPr>
      </w:pPr>
    </w:p>
    <w:p w14:paraId="085AD578" w14:textId="3ACCBD93" w:rsidR="00E27EFB" w:rsidRPr="00E27EFB" w:rsidRDefault="0041096B" w:rsidP="009931BE">
      <w:pPr>
        <w:pStyle w:val="Ttulo2"/>
      </w:pPr>
      <w:bookmarkStart w:id="7" w:name="_Toc162707924"/>
      <w:r w:rsidRPr="00C50CF2">
        <w:lastRenderedPageBreak/>
        <w:t xml:space="preserve">3.2 </w:t>
      </w:r>
      <w:r w:rsidR="003D4BAB" w:rsidRPr="00C50CF2">
        <w:t xml:space="preserve">Programa de Trabajo de la Comisión de Organización Electoral, para el periodo comprendido de marzo </w:t>
      </w:r>
      <w:r w:rsidR="00D20E1C" w:rsidRPr="00C50CF2">
        <w:t xml:space="preserve">de 2023 </w:t>
      </w:r>
      <w:r w:rsidR="003D4BAB" w:rsidRPr="00C50CF2">
        <w:t xml:space="preserve">hasta el inicio del </w:t>
      </w:r>
      <w:r w:rsidR="00E27EFB" w:rsidRPr="00E27EFB">
        <w:t>PEC</w:t>
      </w:r>
      <w:r w:rsidR="003D4BAB" w:rsidRPr="00E27EFB">
        <w:t xml:space="preserve"> 2023-2024</w:t>
      </w:r>
      <w:r w:rsidR="003D4BAB" w:rsidRPr="00E27EFB">
        <w:rPr>
          <w:rStyle w:val="Refdenotaalpie"/>
        </w:rPr>
        <w:footnoteReference w:id="2"/>
      </w:r>
      <w:bookmarkEnd w:id="7"/>
      <w:r w:rsidR="003D4BAB" w:rsidRPr="00C50CF2">
        <w:t xml:space="preserve"> </w:t>
      </w:r>
    </w:p>
    <w:p w14:paraId="3CEB5C1D" w14:textId="275636E9" w:rsidR="00682E68" w:rsidRDefault="003D4BAB" w:rsidP="00010D74">
      <w:r w:rsidRPr="00C50CF2">
        <w:t xml:space="preserve">En este programa se proyectó el seguimiento a las actividades </w:t>
      </w:r>
      <w:r w:rsidR="004B6100">
        <w:t>programadas a partir</w:t>
      </w:r>
      <w:r w:rsidR="000C6949" w:rsidRPr="00C50CF2">
        <w:t xml:space="preserve"> de marzo de 2023</w:t>
      </w:r>
      <w:r w:rsidR="276015A0" w:rsidRPr="00C50CF2">
        <w:t xml:space="preserve"> h</w:t>
      </w:r>
      <w:r w:rsidRPr="00C50CF2">
        <w:t xml:space="preserve">asta </w:t>
      </w:r>
      <w:r w:rsidR="00D20E1C" w:rsidRPr="00C50CF2">
        <w:t>el</w:t>
      </w:r>
      <w:r w:rsidR="00AC568A" w:rsidRPr="00C50CF2">
        <w:t xml:space="preserve"> </w:t>
      </w:r>
      <w:r w:rsidRPr="00C50CF2">
        <w:t>inici</w:t>
      </w:r>
      <w:r w:rsidR="00AC568A" w:rsidRPr="00C50CF2">
        <w:t xml:space="preserve">o </w:t>
      </w:r>
      <w:r w:rsidRPr="00E27EFB">
        <w:t xml:space="preserve">el </w:t>
      </w:r>
      <w:r w:rsidR="00650453" w:rsidRPr="00E27EFB">
        <w:t>PEC</w:t>
      </w:r>
      <w:r w:rsidRPr="00E27EFB">
        <w:t xml:space="preserve"> 2023-2024, lo</w:t>
      </w:r>
      <w:r w:rsidRPr="00C50CF2">
        <w:t xml:space="preserve"> anterior en atención a la determinación tomada en el acuerdo IEPC-ACG-016/2023</w:t>
      </w:r>
      <w:r w:rsidR="005C1A55">
        <w:rPr>
          <w:rStyle w:val="Refdenotaalpie"/>
        </w:rPr>
        <w:footnoteReference w:id="3"/>
      </w:r>
      <w:r w:rsidRPr="00C50CF2">
        <w:t xml:space="preserve">, en el que se estableció </w:t>
      </w:r>
      <w:r w:rsidRPr="0065056C">
        <w:rPr>
          <w:i/>
        </w:rPr>
        <w:t xml:space="preserve">que </w:t>
      </w:r>
      <w:r w:rsidR="00F8171A" w:rsidRPr="0065056C">
        <w:rPr>
          <w:i/>
        </w:rPr>
        <w:t xml:space="preserve">los cargos </w:t>
      </w:r>
      <w:r w:rsidR="00096B88" w:rsidRPr="0065056C">
        <w:rPr>
          <w:i/>
        </w:rPr>
        <w:t xml:space="preserve">correspondientes a </w:t>
      </w:r>
      <w:r w:rsidRPr="0065056C">
        <w:rPr>
          <w:i/>
        </w:rPr>
        <w:t>la</w:t>
      </w:r>
      <w:r w:rsidR="00F8171A" w:rsidRPr="0065056C">
        <w:rPr>
          <w:i/>
        </w:rPr>
        <w:t>s</w:t>
      </w:r>
      <w:r w:rsidRPr="0065056C">
        <w:rPr>
          <w:i/>
        </w:rPr>
        <w:t xml:space="preserve"> presidencia</w:t>
      </w:r>
      <w:r w:rsidR="00F8171A" w:rsidRPr="0065056C">
        <w:rPr>
          <w:i/>
        </w:rPr>
        <w:t>s</w:t>
      </w:r>
      <w:r w:rsidRPr="0065056C">
        <w:rPr>
          <w:i/>
        </w:rPr>
        <w:t xml:space="preserve"> de las comisiones durar</w:t>
      </w:r>
      <w:r w:rsidR="00AC568A" w:rsidRPr="0065056C">
        <w:rPr>
          <w:i/>
        </w:rPr>
        <w:t>ía</w:t>
      </w:r>
      <w:r w:rsidR="345D1961" w:rsidRPr="0065056C">
        <w:rPr>
          <w:i/>
        </w:rPr>
        <w:t>n</w:t>
      </w:r>
      <w:r w:rsidRPr="0065056C">
        <w:rPr>
          <w:i/>
        </w:rPr>
        <w:t xml:space="preserve"> hasta el inicio del </w:t>
      </w:r>
      <w:r w:rsidR="00650453" w:rsidRPr="0065056C">
        <w:rPr>
          <w:i/>
        </w:rPr>
        <w:t>PEC</w:t>
      </w:r>
      <w:r w:rsidRPr="0065056C">
        <w:rPr>
          <w:i/>
        </w:rPr>
        <w:t xml:space="preserve"> 2023-2024, a efecto de dar paso a una nueva integración de la totalidad de las comisiones, incluso de aquellas de carácter eventual </w:t>
      </w:r>
      <w:r w:rsidR="004B6100" w:rsidRPr="0065056C">
        <w:rPr>
          <w:i/>
        </w:rPr>
        <w:t>de nueva creación</w:t>
      </w:r>
      <w:r w:rsidRPr="0065056C">
        <w:rPr>
          <w:i/>
        </w:rPr>
        <w:t xml:space="preserve"> para atender objetivos específicos del </w:t>
      </w:r>
      <w:r w:rsidR="00650453" w:rsidRPr="0065056C">
        <w:rPr>
          <w:i/>
        </w:rPr>
        <w:t>PEC</w:t>
      </w:r>
      <w:r w:rsidRPr="0065056C">
        <w:rPr>
          <w:i/>
        </w:rPr>
        <w:t xml:space="preserve"> 2023-2024</w:t>
      </w:r>
      <w:r w:rsidRPr="00C50CF2">
        <w:t>, lo anterior de conformidad con lo dispuesto en el artículo 136, párrafo 2, del Código Electoral del Estado de Jalisco.</w:t>
      </w:r>
    </w:p>
    <w:p w14:paraId="3B664490" w14:textId="77777777" w:rsidR="00682E68" w:rsidRDefault="00682E68" w:rsidP="0065056C">
      <w:pPr>
        <w:spacing w:line="276" w:lineRule="auto"/>
      </w:pPr>
    </w:p>
    <w:p w14:paraId="06A18A0C" w14:textId="77777777" w:rsidR="00682E68" w:rsidRDefault="00682E68" w:rsidP="0065056C">
      <w:pPr>
        <w:spacing w:line="276" w:lineRule="auto"/>
      </w:pPr>
    </w:p>
    <w:p w14:paraId="139A32EB" w14:textId="6F1AC948" w:rsidR="00E42EB7" w:rsidRDefault="00A04192" w:rsidP="009931BE">
      <w:r>
        <w:rPr>
          <w:lang w:eastAsia="es-MX"/>
        </w:rPr>
        <w:br w:type="page"/>
      </w:r>
    </w:p>
    <w:p w14:paraId="79398FB6" w14:textId="1DA02748" w:rsidR="00A04192" w:rsidRDefault="00A04192" w:rsidP="009931BE">
      <w:pPr>
        <w:rPr>
          <w:lang w:eastAsia="es-MX"/>
        </w:rPr>
      </w:pPr>
    </w:p>
    <w:p w14:paraId="13AA1DCA" w14:textId="0107B878" w:rsidR="00AE6358" w:rsidRDefault="0041096B" w:rsidP="009931BE">
      <w:pPr>
        <w:pStyle w:val="Ttulo2"/>
        <w:rPr>
          <w:lang w:eastAsia="es-MX"/>
        </w:rPr>
      </w:pPr>
      <w:bookmarkStart w:id="8" w:name="_Toc162707925"/>
      <w:r>
        <w:rPr>
          <w:lang w:eastAsia="es-MX"/>
        </w:rPr>
        <w:t xml:space="preserve">3.3 </w:t>
      </w:r>
      <w:r w:rsidR="007449CE" w:rsidRPr="007449CE">
        <w:rPr>
          <w:lang w:eastAsia="es-MX"/>
        </w:rPr>
        <w:t>Matrices de indicadores para resultados y el anteproyecto de presupuesto de egresos relativo al gasto ordinario para el ejercicio del 2023 y el relativo al proceso electoral 2023-2024</w:t>
      </w:r>
      <w:r w:rsidR="007449CE">
        <w:rPr>
          <w:lang w:eastAsia="es-MX"/>
        </w:rPr>
        <w:t>.</w:t>
      </w:r>
      <w:bookmarkEnd w:id="8"/>
    </w:p>
    <w:p w14:paraId="06349F5B" w14:textId="24672B17" w:rsidR="00AE6358" w:rsidRDefault="00F57FDD" w:rsidP="00010D74">
      <w:pPr>
        <w:rPr>
          <w:lang w:eastAsia="es-MX"/>
        </w:rPr>
      </w:pPr>
      <w:r>
        <w:rPr>
          <w:lang w:eastAsia="es-MX"/>
        </w:rPr>
        <w:t>Por otra parte, m</w:t>
      </w:r>
      <w:r w:rsidR="001F4704">
        <w:rPr>
          <w:lang w:eastAsia="es-MX"/>
        </w:rPr>
        <w:t>ediante acuerdos IEPC-ACG-045/2022</w:t>
      </w:r>
      <w:r>
        <w:rPr>
          <w:rStyle w:val="Refdenotaalpie"/>
          <w:lang w:eastAsia="es-MX"/>
        </w:rPr>
        <w:footnoteReference w:id="4"/>
      </w:r>
      <w:r w:rsidR="001F4704">
        <w:rPr>
          <w:lang w:eastAsia="es-MX"/>
        </w:rPr>
        <w:t xml:space="preserve"> y IEPC-ACG-046/2022</w:t>
      </w:r>
      <w:r>
        <w:rPr>
          <w:rStyle w:val="Refdenotaalpie"/>
          <w:lang w:eastAsia="es-MX"/>
        </w:rPr>
        <w:footnoteReference w:id="5"/>
      </w:r>
      <w:r w:rsidR="001F4704">
        <w:rPr>
          <w:lang w:eastAsia="es-MX"/>
        </w:rPr>
        <w:t>, fueron aprobad</w:t>
      </w:r>
      <w:r w:rsidR="007C4C14">
        <w:rPr>
          <w:lang w:eastAsia="es-MX"/>
        </w:rPr>
        <w:t>a</w:t>
      </w:r>
      <w:r w:rsidR="001F4704">
        <w:rPr>
          <w:lang w:eastAsia="es-MX"/>
        </w:rPr>
        <w:t xml:space="preserve">s las </w:t>
      </w:r>
      <w:r w:rsidR="003206C2">
        <w:rPr>
          <w:lang w:eastAsia="es-MX"/>
        </w:rPr>
        <w:t>M</w:t>
      </w:r>
      <w:r w:rsidR="001F4704">
        <w:rPr>
          <w:lang w:eastAsia="es-MX"/>
        </w:rPr>
        <w:t xml:space="preserve">atrices de </w:t>
      </w:r>
      <w:r w:rsidR="003206C2">
        <w:rPr>
          <w:lang w:eastAsia="es-MX"/>
        </w:rPr>
        <w:t>I</w:t>
      </w:r>
      <w:r w:rsidR="001F4704">
        <w:rPr>
          <w:lang w:eastAsia="es-MX"/>
        </w:rPr>
        <w:t xml:space="preserve">ndicadores para </w:t>
      </w:r>
      <w:r w:rsidR="003206C2">
        <w:rPr>
          <w:lang w:eastAsia="es-MX"/>
        </w:rPr>
        <w:t>R</w:t>
      </w:r>
      <w:r w:rsidR="001F4704">
        <w:rPr>
          <w:lang w:eastAsia="es-MX"/>
        </w:rPr>
        <w:t xml:space="preserve">esultados </w:t>
      </w:r>
      <w:r w:rsidR="007C4C14">
        <w:rPr>
          <w:lang w:eastAsia="es-MX"/>
        </w:rPr>
        <w:t>(MIR)</w:t>
      </w:r>
      <w:r w:rsidR="001F4704">
        <w:rPr>
          <w:lang w:eastAsia="es-MX"/>
        </w:rPr>
        <w:t xml:space="preserve"> </w:t>
      </w:r>
      <w:r w:rsidR="787404B6">
        <w:rPr>
          <w:lang w:eastAsia="es-MX"/>
        </w:rPr>
        <w:t>así como</w:t>
      </w:r>
      <w:r w:rsidR="001F4704">
        <w:rPr>
          <w:lang w:eastAsia="es-MX"/>
        </w:rPr>
        <w:t xml:space="preserve"> el anteproyecto de presupuesto de egresos</w:t>
      </w:r>
      <w:r w:rsidR="00D93F16">
        <w:rPr>
          <w:lang w:eastAsia="es-MX"/>
        </w:rPr>
        <w:t>,</w:t>
      </w:r>
      <w:r w:rsidR="001F4704">
        <w:rPr>
          <w:lang w:eastAsia="es-MX"/>
        </w:rPr>
        <w:t xml:space="preserve"> </w:t>
      </w:r>
      <w:r w:rsidR="00D93F16">
        <w:rPr>
          <w:lang w:eastAsia="es-MX"/>
        </w:rPr>
        <w:t>tanto para el</w:t>
      </w:r>
      <w:r w:rsidR="001F4704">
        <w:rPr>
          <w:lang w:eastAsia="es-MX"/>
        </w:rPr>
        <w:t xml:space="preserve"> gasto ordinario </w:t>
      </w:r>
      <w:r w:rsidR="00366FD7">
        <w:rPr>
          <w:lang w:eastAsia="es-MX"/>
        </w:rPr>
        <w:t>del</w:t>
      </w:r>
      <w:r w:rsidR="001F4704">
        <w:rPr>
          <w:lang w:eastAsia="es-MX"/>
        </w:rPr>
        <w:t xml:space="preserve"> ejercicio del 2023</w:t>
      </w:r>
      <w:r w:rsidR="00E72D3C">
        <w:rPr>
          <w:lang w:eastAsia="es-MX"/>
        </w:rPr>
        <w:t>, así como</w:t>
      </w:r>
      <w:r w:rsidR="001F4704">
        <w:rPr>
          <w:lang w:eastAsia="es-MX"/>
        </w:rPr>
        <w:t xml:space="preserve"> </w:t>
      </w:r>
      <w:r w:rsidR="000C16E8">
        <w:rPr>
          <w:lang w:eastAsia="es-MX"/>
        </w:rPr>
        <w:t>para el</w:t>
      </w:r>
      <w:r w:rsidR="001F4704">
        <w:rPr>
          <w:lang w:eastAsia="es-MX"/>
        </w:rPr>
        <w:t xml:space="preserve"> </w:t>
      </w:r>
      <w:r w:rsidR="00983421">
        <w:rPr>
          <w:lang w:eastAsia="es-MX"/>
        </w:rPr>
        <w:t>P</w:t>
      </w:r>
      <w:r w:rsidR="001F4704">
        <w:rPr>
          <w:lang w:eastAsia="es-MX"/>
        </w:rPr>
        <w:t xml:space="preserve">roceso </w:t>
      </w:r>
      <w:r w:rsidR="00983421">
        <w:rPr>
          <w:lang w:eastAsia="es-MX"/>
        </w:rPr>
        <w:t>E</w:t>
      </w:r>
      <w:r w:rsidR="001F4704">
        <w:rPr>
          <w:lang w:eastAsia="es-MX"/>
        </w:rPr>
        <w:t xml:space="preserve">lectoral </w:t>
      </w:r>
      <w:r w:rsidR="00983421">
        <w:rPr>
          <w:lang w:eastAsia="es-MX"/>
        </w:rPr>
        <w:t>Concurrente</w:t>
      </w:r>
      <w:r w:rsidR="001F4704">
        <w:rPr>
          <w:lang w:eastAsia="es-MX"/>
        </w:rPr>
        <w:t xml:space="preserve"> 2023-2024</w:t>
      </w:r>
      <w:r w:rsidR="00423BD3">
        <w:rPr>
          <w:lang w:eastAsia="es-MX"/>
        </w:rPr>
        <w:t xml:space="preserve"> (PEC 2023-2024)</w:t>
      </w:r>
      <w:r w:rsidR="001F4704">
        <w:rPr>
          <w:lang w:eastAsia="es-MX"/>
        </w:rPr>
        <w:t xml:space="preserve">, </w:t>
      </w:r>
      <w:r w:rsidR="00217F6A">
        <w:rPr>
          <w:lang w:eastAsia="es-MX"/>
        </w:rPr>
        <w:t xml:space="preserve">acuerdos </w:t>
      </w:r>
      <w:r w:rsidR="6F9E2D5F">
        <w:rPr>
          <w:lang w:eastAsia="es-MX"/>
        </w:rPr>
        <w:t xml:space="preserve">donde </w:t>
      </w:r>
      <w:r w:rsidR="00217F6A">
        <w:rPr>
          <w:lang w:eastAsia="es-MX"/>
        </w:rPr>
        <w:t xml:space="preserve">fueron planteadas las actividades para cada una de las Direcciones que </w:t>
      </w:r>
      <w:r w:rsidR="004018F9">
        <w:rPr>
          <w:lang w:eastAsia="es-MX"/>
        </w:rPr>
        <w:t>conforman</w:t>
      </w:r>
      <w:r w:rsidR="00217F6A">
        <w:rPr>
          <w:lang w:eastAsia="es-MX"/>
        </w:rPr>
        <w:t xml:space="preserve"> este Instituto, las cuales en con</w:t>
      </w:r>
      <w:r w:rsidR="004018F9">
        <w:rPr>
          <w:lang w:eastAsia="es-MX"/>
        </w:rPr>
        <w:t>cordancia</w:t>
      </w:r>
      <w:r w:rsidR="00217F6A">
        <w:rPr>
          <w:lang w:eastAsia="es-MX"/>
        </w:rPr>
        <w:t xml:space="preserve"> con las atribuciones previstas en el reglamento interior</w:t>
      </w:r>
      <w:r w:rsidR="00260CB2">
        <w:rPr>
          <w:lang w:eastAsia="es-MX"/>
        </w:rPr>
        <w:t xml:space="preserve">, </w:t>
      </w:r>
      <w:r w:rsidRPr="56EA7BE8">
        <w:rPr>
          <w:i/>
          <w:iCs/>
          <w:lang w:eastAsia="es-MX"/>
        </w:rPr>
        <w:t>son una herramienta de planeación a corto plazo, en las que se</w:t>
      </w:r>
      <w:r w:rsidR="00260CB2" w:rsidRPr="56EA7BE8">
        <w:rPr>
          <w:i/>
          <w:iCs/>
          <w:lang w:eastAsia="es-MX"/>
        </w:rPr>
        <w:t xml:space="preserve"> describen las principales acciones, entregables y actividades que permite vincular los resultados del quehacer del Instituto al cumplimiento de sus objetivos estratégicos, es decir las matrices de indicadores para resultados, contienen en su conjunto el desglose de los programas y actividades que pretenden desarrollar durante el año dos mil veintitrés, las diversas áreas que conforman al Instituto Electoral y de Participación Ciudadana del Estado de Jalisco</w:t>
      </w:r>
      <w:r w:rsidR="00260CB2" w:rsidRPr="56EA7BE8">
        <w:rPr>
          <w:rStyle w:val="Refdenotaalpie"/>
          <w:i/>
          <w:iCs/>
          <w:lang w:eastAsia="es-MX"/>
        </w:rPr>
        <w:footnoteReference w:id="6"/>
      </w:r>
      <w:r w:rsidR="00260CB2" w:rsidRPr="56EA7BE8">
        <w:rPr>
          <w:i/>
          <w:iCs/>
          <w:lang w:eastAsia="es-MX"/>
        </w:rPr>
        <w:t xml:space="preserve">. </w:t>
      </w:r>
      <w:r w:rsidR="00260CB2" w:rsidRPr="00260CB2">
        <w:rPr>
          <w:lang w:eastAsia="es-MX"/>
        </w:rPr>
        <w:t>En ese tenor</w:t>
      </w:r>
      <w:r w:rsidR="00260CB2">
        <w:rPr>
          <w:lang w:eastAsia="es-MX"/>
        </w:rPr>
        <w:t xml:space="preserve">, </w:t>
      </w:r>
      <w:r w:rsidR="00605D75">
        <w:rPr>
          <w:lang w:eastAsia="es-MX"/>
        </w:rPr>
        <w:t xml:space="preserve">durante el año </w:t>
      </w:r>
      <w:r w:rsidR="00837804">
        <w:rPr>
          <w:lang w:eastAsia="es-MX"/>
        </w:rPr>
        <w:t>2023</w:t>
      </w:r>
      <w:r w:rsidR="007449CE">
        <w:rPr>
          <w:lang w:eastAsia="es-MX"/>
        </w:rPr>
        <w:t>,</w:t>
      </w:r>
      <w:r w:rsidR="00605D75">
        <w:rPr>
          <w:lang w:eastAsia="es-MX"/>
        </w:rPr>
        <w:t xml:space="preserve"> se atendieron las atribuciones encomendadas en el Reglamento Interior y los denominados Indicadores de Resultado</w:t>
      </w:r>
      <w:r w:rsidR="007449CE">
        <w:rPr>
          <w:lang w:eastAsia="es-MX"/>
        </w:rPr>
        <w:t xml:space="preserve">s, </w:t>
      </w:r>
      <w:r w:rsidR="008A22F6">
        <w:rPr>
          <w:lang w:eastAsia="es-MX"/>
        </w:rPr>
        <w:t>remitiendo</w:t>
      </w:r>
      <w:r w:rsidR="007449CE">
        <w:rPr>
          <w:lang w:eastAsia="es-MX"/>
        </w:rPr>
        <w:t xml:space="preserve"> los avances correspondientes por trimestre mediante correo electrónico a la Dirección Ejecutiva de Administración e Innovación. </w:t>
      </w:r>
    </w:p>
    <w:p w14:paraId="787F2F22" w14:textId="58375881" w:rsidR="00C44436" w:rsidRPr="003D4BAB" w:rsidRDefault="7F6732ED" w:rsidP="00010D74">
      <w:pPr>
        <w:rPr>
          <w:lang w:eastAsia="es-MX"/>
        </w:rPr>
      </w:pPr>
      <w:r w:rsidRPr="1DA00389">
        <w:t xml:space="preserve">Por lo anterior, el programa de trabajo aprobado, en correspondencia con las atribuciones </w:t>
      </w:r>
      <w:r w:rsidR="00FE556A">
        <w:t>establecidas</w:t>
      </w:r>
      <w:r w:rsidRPr="1DA00389">
        <w:t xml:space="preserve"> en el Reglamento Interior de este organismo electoral, así como las </w:t>
      </w:r>
      <w:r w:rsidR="00BF0985">
        <w:rPr>
          <w:lang w:eastAsia="es-MX"/>
        </w:rPr>
        <w:t xml:space="preserve">MIR </w:t>
      </w:r>
      <w:r w:rsidRPr="1DA00389">
        <w:rPr>
          <w:lang w:eastAsia="es-MX"/>
        </w:rPr>
        <w:t>y el anteproyecto de</w:t>
      </w:r>
      <w:r w:rsidR="00A02BF4">
        <w:rPr>
          <w:lang w:eastAsia="es-MX"/>
        </w:rPr>
        <w:t>l</w:t>
      </w:r>
      <w:r w:rsidRPr="1DA00389">
        <w:rPr>
          <w:lang w:eastAsia="es-MX"/>
        </w:rPr>
        <w:t xml:space="preserve"> presupuesto de egresos relativo al gasto ordinario para el ejercicio del 2023 y el relativo al proceso electoral 2023-2024</w:t>
      </w:r>
      <w:r w:rsidR="4448A2A1" w:rsidRPr="1DA00389">
        <w:rPr>
          <w:lang w:eastAsia="es-MX"/>
        </w:rPr>
        <w:t xml:space="preserve">; </w:t>
      </w:r>
      <w:r w:rsidRPr="1DA00389">
        <w:rPr>
          <w:lang w:eastAsia="es-MX"/>
        </w:rPr>
        <w:t>t</w:t>
      </w:r>
      <w:r w:rsidRPr="1DA00389">
        <w:t>uvieron</w:t>
      </w:r>
      <w:r w:rsidR="4448A2A1" w:rsidRPr="1DA00389">
        <w:t xml:space="preserve"> como objetivo </w:t>
      </w:r>
      <w:r w:rsidR="00D42AA2">
        <w:t>trazar</w:t>
      </w:r>
      <w:r w:rsidR="4448A2A1" w:rsidRPr="1DA00389">
        <w:t xml:space="preserve"> la ruta para el </w:t>
      </w:r>
      <w:r w:rsidRPr="1DA00389">
        <w:t xml:space="preserve">cumplimiento </w:t>
      </w:r>
      <w:r w:rsidR="4448A2A1" w:rsidRPr="1DA00389">
        <w:t>de las atribuciones constitucionales y legales en materia de organización electoral.</w:t>
      </w:r>
    </w:p>
    <w:p w14:paraId="77478FE1" w14:textId="77777777" w:rsidR="00A06C07" w:rsidRDefault="00A06C07" w:rsidP="00010D74">
      <w:pPr>
        <w:rPr>
          <w:lang w:eastAsia="es-MX"/>
        </w:rPr>
      </w:pPr>
    </w:p>
    <w:p w14:paraId="7283B78F" w14:textId="77777777" w:rsidR="00010D74" w:rsidRDefault="00010D74" w:rsidP="00010D74">
      <w:pPr>
        <w:rPr>
          <w:lang w:eastAsia="es-MX"/>
        </w:rPr>
      </w:pPr>
    </w:p>
    <w:p w14:paraId="42E71B24" w14:textId="40AC4514" w:rsidR="005F1FA8" w:rsidRPr="005F1FA8" w:rsidRDefault="005E2C26" w:rsidP="009931BE">
      <w:pPr>
        <w:pStyle w:val="Ttulo2"/>
        <w:rPr>
          <w:lang w:eastAsia="es-MX"/>
        </w:rPr>
      </w:pPr>
      <w:bookmarkStart w:id="9" w:name="_Toc162707926"/>
      <w:r w:rsidRPr="00932DF6">
        <w:rPr>
          <w:lang w:eastAsia="es-MX"/>
        </w:rPr>
        <w:lastRenderedPageBreak/>
        <w:t>3.4.</w:t>
      </w:r>
      <w:r w:rsidR="00F1503B" w:rsidRPr="00932DF6">
        <w:t xml:space="preserve"> </w:t>
      </w:r>
      <w:r w:rsidR="00F1503B" w:rsidRPr="00932DF6">
        <w:rPr>
          <w:lang w:eastAsia="es-MX"/>
        </w:rPr>
        <w:t xml:space="preserve">Programa de </w:t>
      </w:r>
      <w:r w:rsidR="00111BAC">
        <w:rPr>
          <w:lang w:eastAsia="es-MX"/>
        </w:rPr>
        <w:t>T</w:t>
      </w:r>
      <w:r w:rsidR="00F1503B" w:rsidRPr="00932DF6">
        <w:rPr>
          <w:lang w:eastAsia="es-MX"/>
        </w:rPr>
        <w:t>rabaj</w:t>
      </w:r>
      <w:r w:rsidR="00503A73">
        <w:rPr>
          <w:lang w:eastAsia="es-MX"/>
        </w:rPr>
        <w:t>o de la Comisión de Organización Electoral para</w:t>
      </w:r>
      <w:r w:rsidR="00F1503B">
        <w:rPr>
          <w:lang w:eastAsia="es-MX"/>
        </w:rPr>
        <w:t xml:space="preserve"> el</w:t>
      </w:r>
      <w:r w:rsidR="00F1503B" w:rsidRPr="00932DF6">
        <w:rPr>
          <w:lang w:eastAsia="es-MX"/>
        </w:rPr>
        <w:t xml:space="preserve"> periodo comprendido de noviembre de 2023 a septiembre del 2024</w:t>
      </w:r>
      <w:r w:rsidR="001864DE">
        <w:rPr>
          <w:lang w:eastAsia="es-MX"/>
        </w:rPr>
        <w:t>.</w:t>
      </w:r>
      <w:bookmarkEnd w:id="9"/>
    </w:p>
    <w:p w14:paraId="7F8A9BB6" w14:textId="3B079E88" w:rsidR="001864DE" w:rsidRPr="004051AF" w:rsidRDefault="001864DE" w:rsidP="009931BE">
      <w:pPr>
        <w:rPr>
          <w:lang w:eastAsia="es-MX"/>
        </w:rPr>
      </w:pPr>
      <w:r>
        <w:t>M</w:t>
      </w:r>
      <w:r w:rsidRPr="189BEF7D">
        <w:t>ediante acuerdo IEPC-ACG-076/2023</w:t>
      </w:r>
      <w:r w:rsidR="003E4F97">
        <w:rPr>
          <w:rStyle w:val="Refdenotaalpie"/>
        </w:rPr>
        <w:footnoteReference w:id="7"/>
      </w:r>
      <w:r w:rsidR="003E4F97">
        <w:t xml:space="preserve"> el</w:t>
      </w:r>
      <w:r w:rsidR="008940CE">
        <w:t xml:space="preserve"> Consejo General de este Instituto </w:t>
      </w:r>
      <w:r w:rsidR="005305F4">
        <w:t>aprobó la integración de las Comisiones Internas</w:t>
      </w:r>
      <w:r w:rsidR="00AE778E">
        <w:t xml:space="preserve"> </w:t>
      </w:r>
      <w:r w:rsidR="00736152">
        <w:t xml:space="preserve">realizando </w:t>
      </w:r>
      <w:r w:rsidRPr="189BEF7D">
        <w:t xml:space="preserve">una nueva integración </w:t>
      </w:r>
      <w:r>
        <w:t>para</w:t>
      </w:r>
      <w:r w:rsidR="00273EFB">
        <w:t xml:space="preserve"> la Comisión de Organización Elector</w:t>
      </w:r>
      <w:r w:rsidR="00C41182">
        <w:t>al</w:t>
      </w:r>
      <w:r w:rsidR="00273EFB">
        <w:t xml:space="preserve">, </w:t>
      </w:r>
      <w:r w:rsidR="00736152">
        <w:t xml:space="preserve">para </w:t>
      </w:r>
      <w:r>
        <w:t xml:space="preserve">dar continuidad al </w:t>
      </w:r>
      <w:r w:rsidRPr="189BEF7D">
        <w:t xml:space="preserve">seguimiento </w:t>
      </w:r>
      <w:r>
        <w:t>en</w:t>
      </w:r>
      <w:r w:rsidRPr="189BEF7D">
        <w:t xml:space="preserve"> las actividades</w:t>
      </w:r>
      <w:r w:rsidR="00736152">
        <w:t xml:space="preserve"> a partir de </w:t>
      </w:r>
      <w:r w:rsidRPr="189BEF7D">
        <w:t xml:space="preserve">del inicio del proceso electoral correspondientes a los meses de noviembre y diciembre de </w:t>
      </w:r>
      <w:r w:rsidRPr="004051AF">
        <w:t>2023.</w:t>
      </w:r>
    </w:p>
    <w:p w14:paraId="290EEC74" w14:textId="4DE7412B" w:rsidR="00EB6378" w:rsidRPr="004051AF" w:rsidRDefault="003B0653" w:rsidP="009931BE">
      <w:pPr>
        <w:rPr>
          <w:lang w:eastAsia="es-MX"/>
        </w:rPr>
      </w:pPr>
      <w:r w:rsidRPr="004051AF">
        <w:rPr>
          <w:lang w:eastAsia="es-MX"/>
        </w:rPr>
        <w:t xml:space="preserve">El </w:t>
      </w:r>
      <w:r w:rsidR="007D1DEE">
        <w:rPr>
          <w:lang w:eastAsia="es-MX"/>
        </w:rPr>
        <w:t>cinco</w:t>
      </w:r>
      <w:r w:rsidRPr="004051AF">
        <w:rPr>
          <w:lang w:eastAsia="es-MX"/>
        </w:rPr>
        <w:t xml:space="preserve"> de diciembre de 2023 mediante acuerdo </w:t>
      </w:r>
      <w:r w:rsidR="004051AF" w:rsidRPr="004051AF">
        <w:rPr>
          <w:lang w:eastAsia="es-MX"/>
        </w:rPr>
        <w:t>IEPC-ACG-089/2023</w:t>
      </w:r>
      <w:r w:rsidR="0010205B">
        <w:rPr>
          <w:rStyle w:val="Refdenotaalpie"/>
          <w:lang w:eastAsia="es-MX"/>
        </w:rPr>
        <w:footnoteReference w:id="8"/>
      </w:r>
      <w:r w:rsidR="004051AF" w:rsidRPr="004051AF">
        <w:t xml:space="preserve"> </w:t>
      </w:r>
      <w:r w:rsidR="004051AF">
        <w:t xml:space="preserve">el Consejo General de este </w:t>
      </w:r>
      <w:r w:rsidR="006B04D3">
        <w:t>Instituto,</w:t>
      </w:r>
      <w:r w:rsidR="006B04D3">
        <w:rPr>
          <w:lang w:eastAsia="es-MX"/>
        </w:rPr>
        <w:t xml:space="preserve"> aprobó</w:t>
      </w:r>
      <w:r w:rsidR="004051AF">
        <w:rPr>
          <w:lang w:eastAsia="es-MX"/>
        </w:rPr>
        <w:t xml:space="preserve"> los Programas de Trabajo </w:t>
      </w:r>
      <w:r w:rsidR="0010205B">
        <w:rPr>
          <w:lang w:eastAsia="es-MX"/>
        </w:rPr>
        <w:t xml:space="preserve">para cada una de las Comisiones </w:t>
      </w:r>
      <w:r w:rsidR="006B04D3">
        <w:rPr>
          <w:lang w:eastAsia="es-MX"/>
        </w:rPr>
        <w:t>y para el caso de</w:t>
      </w:r>
      <w:r w:rsidR="00A40636">
        <w:rPr>
          <w:lang w:eastAsia="es-MX"/>
        </w:rPr>
        <w:t xml:space="preserve"> la </w:t>
      </w:r>
      <w:r w:rsidR="004535E5">
        <w:rPr>
          <w:lang w:eastAsia="es-MX"/>
        </w:rPr>
        <w:t>Comisión</w:t>
      </w:r>
      <w:r w:rsidR="0000255F">
        <w:rPr>
          <w:lang w:eastAsia="es-MX"/>
        </w:rPr>
        <w:t>,</w:t>
      </w:r>
      <w:r w:rsidR="00A40636">
        <w:rPr>
          <w:lang w:eastAsia="es-MX"/>
        </w:rPr>
        <w:t xml:space="preserve"> en lo que aquí interesa</w:t>
      </w:r>
      <w:r w:rsidR="0000255F">
        <w:rPr>
          <w:lang w:eastAsia="es-MX"/>
        </w:rPr>
        <w:t>,</w:t>
      </w:r>
      <w:r w:rsidR="00A40636">
        <w:rPr>
          <w:lang w:eastAsia="es-MX"/>
        </w:rPr>
        <w:t xml:space="preserve"> se </w:t>
      </w:r>
      <w:r w:rsidR="00F32C87">
        <w:rPr>
          <w:lang w:eastAsia="es-MX"/>
        </w:rPr>
        <w:t>contemplaron</w:t>
      </w:r>
      <w:r w:rsidR="00EB6378">
        <w:rPr>
          <w:lang w:eastAsia="es-MX"/>
        </w:rPr>
        <w:t xml:space="preserve"> </w:t>
      </w:r>
      <w:r w:rsidR="0000255F">
        <w:rPr>
          <w:lang w:eastAsia="es-MX"/>
        </w:rPr>
        <w:t>2</w:t>
      </w:r>
      <w:r w:rsidR="00EB6378">
        <w:rPr>
          <w:lang w:eastAsia="es-MX"/>
        </w:rPr>
        <w:t xml:space="preserve"> actividades en seguimiento a </w:t>
      </w:r>
      <w:r w:rsidR="004535E5">
        <w:rPr>
          <w:lang w:eastAsia="es-MX"/>
        </w:rPr>
        <w:t>las actividades del proceso electoral que culminar</w:t>
      </w:r>
      <w:r w:rsidR="002A1D22">
        <w:rPr>
          <w:lang w:eastAsia="es-MX"/>
        </w:rPr>
        <w:t xml:space="preserve">on </w:t>
      </w:r>
      <w:r w:rsidR="00F32C87">
        <w:rPr>
          <w:lang w:eastAsia="es-MX"/>
        </w:rPr>
        <w:t>entre noviembre y diciembre de 2023, tal como se muestra a continuación.</w:t>
      </w:r>
    </w:p>
    <w:p w14:paraId="136DE3B0" w14:textId="77777777" w:rsidR="00F32C87" w:rsidRDefault="00F32C87" w:rsidP="009931BE">
      <w:bookmarkStart w:id="10" w:name="_Toc162539974"/>
    </w:p>
    <w:p w14:paraId="5180E97F" w14:textId="52DF0CD6" w:rsidR="00A04192" w:rsidRPr="00F32C87" w:rsidRDefault="00A04192" w:rsidP="009931BE">
      <w:pPr>
        <w:rPr>
          <w:rFonts w:eastAsiaTheme="majorEastAsia"/>
          <w:sz w:val="36"/>
          <w:szCs w:val="36"/>
        </w:rPr>
      </w:pPr>
      <w:r w:rsidRPr="00F32C87">
        <w:br w:type="page"/>
      </w:r>
    </w:p>
    <w:p w14:paraId="3E057F8E" w14:textId="0E7ECE52" w:rsidR="00AE6358" w:rsidRDefault="004446E9" w:rsidP="00B377A2">
      <w:pPr>
        <w:pStyle w:val="Ttulo1"/>
      </w:pPr>
      <w:bookmarkStart w:id="11" w:name="_Toc162707927"/>
      <w:r w:rsidRPr="00271A6A">
        <w:lastRenderedPageBreak/>
        <w:t xml:space="preserve">4.- </w:t>
      </w:r>
      <w:bookmarkEnd w:id="10"/>
      <w:r w:rsidR="008848F8" w:rsidRPr="00271A6A">
        <w:t>Objetivo</w:t>
      </w:r>
      <w:r w:rsidR="000D46CE">
        <w:t>s</w:t>
      </w:r>
      <w:r w:rsidR="008848F8" w:rsidRPr="00271A6A">
        <w:t xml:space="preserve"> </w:t>
      </w:r>
      <w:r w:rsidR="000D46CE">
        <w:t>G</w:t>
      </w:r>
      <w:r w:rsidR="008848F8" w:rsidRPr="00271A6A">
        <w:t>enera</w:t>
      </w:r>
      <w:r w:rsidR="000D46CE">
        <w:t>les</w:t>
      </w:r>
      <w:bookmarkEnd w:id="11"/>
    </w:p>
    <w:p w14:paraId="2ED2C802" w14:textId="45E6435E" w:rsidR="0055404F" w:rsidRDefault="00277D43" w:rsidP="00010D74">
      <w:r>
        <w:t xml:space="preserve">Dar a conocer a la </w:t>
      </w:r>
      <w:r w:rsidR="00FE4A63">
        <w:t>Secretaría Ejecutiva</w:t>
      </w:r>
      <w:r w:rsidR="00FE4A63" w:rsidRPr="00FE4A63">
        <w:t xml:space="preserve"> de manera puntual</w:t>
      </w:r>
      <w:r>
        <w:t xml:space="preserve"> </w:t>
      </w:r>
      <w:r w:rsidR="000D46CE">
        <w:t xml:space="preserve">las actividades </w:t>
      </w:r>
      <w:r w:rsidR="0065056C">
        <w:t>desarrolladas</w:t>
      </w:r>
      <w:r w:rsidR="000D46CE">
        <w:t xml:space="preserve"> durante </w:t>
      </w:r>
      <w:r w:rsidR="0065056C">
        <w:t xml:space="preserve">el año 2023, </w:t>
      </w:r>
      <w:r w:rsidR="00751312">
        <w:t xml:space="preserve">y para ello se </w:t>
      </w:r>
      <w:r w:rsidR="003078FC">
        <w:t>plasma en el presente</w:t>
      </w:r>
      <w:r w:rsidR="006B2959">
        <w:t>,</w:t>
      </w:r>
      <w:r w:rsidR="003078FC">
        <w:t xml:space="preserve"> </w:t>
      </w:r>
      <w:r w:rsidR="006B2959">
        <w:t>los</w:t>
      </w:r>
      <w:r w:rsidR="003078FC">
        <w:t xml:space="preserve"> </w:t>
      </w:r>
      <w:r w:rsidR="000932A7">
        <w:t>resultado</w:t>
      </w:r>
      <w:r w:rsidR="006B2959">
        <w:t>s</w:t>
      </w:r>
      <w:r w:rsidR="000932A7">
        <w:t xml:space="preserve"> de las</w:t>
      </w:r>
      <w:r w:rsidR="00FE4A63" w:rsidRPr="00FE4A63">
        <w:t xml:space="preserve"> actividades </w:t>
      </w:r>
      <w:r w:rsidR="009A07AE">
        <w:t>realizadas por</w:t>
      </w:r>
      <w:r w:rsidR="00FE4A63" w:rsidRPr="00FE4A63">
        <w:t xml:space="preserve"> la Dirección de Organización Electoral </w:t>
      </w:r>
      <w:r w:rsidR="00AE383F">
        <w:t>durante el periodo comprendido entre</w:t>
      </w:r>
      <w:r w:rsidR="00FE4A63" w:rsidRPr="00FE4A63">
        <w:t xml:space="preserve"> </w:t>
      </w:r>
      <w:r w:rsidR="00FE4A63">
        <w:t xml:space="preserve">enero </w:t>
      </w:r>
      <w:r w:rsidR="007768B9">
        <w:t>y</w:t>
      </w:r>
      <w:r w:rsidR="00FE4A63">
        <w:t xml:space="preserve"> diciembre de</w:t>
      </w:r>
      <w:r w:rsidR="00FE4A63" w:rsidRPr="00FE4A63">
        <w:t xml:space="preserve"> 2023, </w:t>
      </w:r>
      <w:r w:rsidR="000932A7">
        <w:t>ello en</w:t>
      </w:r>
      <w:r w:rsidR="00FE4A63">
        <w:t xml:space="preserve"> </w:t>
      </w:r>
      <w:r w:rsidR="00CE1D3A">
        <w:t xml:space="preserve">atención </w:t>
      </w:r>
      <w:r w:rsidR="00FE4A63">
        <w:t xml:space="preserve">a las atribuciones establecidas en el </w:t>
      </w:r>
      <w:r w:rsidR="00FE4A63" w:rsidRPr="00616CE6">
        <w:t>Reglamento Interior</w:t>
      </w:r>
      <w:r w:rsidR="008F2BC1">
        <w:t xml:space="preserve">, las cuales </w:t>
      </w:r>
      <w:r w:rsidR="00CE1D3A">
        <w:t>fueron</w:t>
      </w:r>
      <w:r w:rsidR="008F2BC1">
        <w:t xml:space="preserve"> acordes con el Programa de Trabajo aprobado</w:t>
      </w:r>
      <w:r w:rsidR="00AE55C7">
        <w:t xml:space="preserve"> </w:t>
      </w:r>
      <w:r w:rsidR="005A0ED1">
        <w:t xml:space="preserve">por este Instituto para la Comisión de Organización </w:t>
      </w:r>
      <w:r w:rsidR="00CE1D3A">
        <w:t>E</w:t>
      </w:r>
      <w:r w:rsidR="005A0ED1">
        <w:t xml:space="preserve">lectoral </w:t>
      </w:r>
      <w:r w:rsidR="00AE55C7">
        <w:t>mediante</w:t>
      </w:r>
      <w:r w:rsidR="005A0ED1">
        <w:t xml:space="preserve"> </w:t>
      </w:r>
      <w:r w:rsidR="0055404F">
        <w:t xml:space="preserve">el </w:t>
      </w:r>
      <w:r w:rsidR="00AE55C7">
        <w:t>acuerdo IEPC-ACG-020/2023</w:t>
      </w:r>
      <w:r w:rsidR="00644C77">
        <w:rPr>
          <w:rStyle w:val="Refdenotaalpie"/>
        </w:rPr>
        <w:footnoteReference w:id="9"/>
      </w:r>
      <w:r w:rsidR="008F2BC1">
        <w:t xml:space="preserve"> </w:t>
      </w:r>
      <w:r w:rsidR="0055404F">
        <w:t>.</w:t>
      </w:r>
    </w:p>
    <w:p w14:paraId="4C5F2E3E" w14:textId="29E85955" w:rsidR="00F633E5" w:rsidRDefault="00F633E5" w:rsidP="00010D74">
      <w:r>
        <w:t>De igual manera</w:t>
      </w:r>
      <w:r w:rsidR="0036785B">
        <w:t>,</w:t>
      </w:r>
      <w:r>
        <w:t xml:space="preserve"> </w:t>
      </w:r>
      <w:r w:rsidR="00612AFC">
        <w:t>dar a conocer</w:t>
      </w:r>
      <w:r w:rsidR="0037298C">
        <w:t xml:space="preserve"> </w:t>
      </w:r>
      <w:r w:rsidR="00EB3EAA">
        <w:t>las</w:t>
      </w:r>
      <w:r w:rsidR="00424DCF">
        <w:t xml:space="preserve"> actividades que fueron aprobadas en las </w:t>
      </w:r>
      <w:r w:rsidR="004E294E">
        <w:t>M</w:t>
      </w:r>
      <w:r w:rsidR="00FE4A63">
        <w:t xml:space="preserve">atrices de </w:t>
      </w:r>
      <w:r w:rsidR="004E294E">
        <w:t>I</w:t>
      </w:r>
      <w:r w:rsidR="00FE4A63">
        <w:t xml:space="preserve">ndicadores de </w:t>
      </w:r>
      <w:r w:rsidR="004E294E">
        <w:t>R</w:t>
      </w:r>
      <w:r w:rsidR="00FE4A63">
        <w:t>esultados</w:t>
      </w:r>
      <w:r w:rsidR="008F2BC1">
        <w:t xml:space="preserve"> </w:t>
      </w:r>
      <w:r w:rsidR="008F5B50">
        <w:t xml:space="preserve">tanto para gasto ordinario y las </w:t>
      </w:r>
      <w:r w:rsidR="008F5B50" w:rsidRPr="00FE4A63">
        <w:t>relativas a</w:t>
      </w:r>
      <w:r w:rsidR="008F5B50">
        <w:t xml:space="preserve"> la preparación del</w:t>
      </w:r>
      <w:r w:rsidR="008F5B50" w:rsidRPr="00FE4A63">
        <w:t xml:space="preserve"> PEC 2023-2024</w:t>
      </w:r>
      <w:r w:rsidR="008F5B50">
        <w:t xml:space="preserve"> </w:t>
      </w:r>
      <w:r w:rsidR="008F2BC1">
        <w:t xml:space="preserve">y el </w:t>
      </w:r>
      <w:r w:rsidR="00FE4A63">
        <w:t>presupuest</w:t>
      </w:r>
      <w:r w:rsidR="008F2BC1">
        <w:t>o aprobado para esta Dirección,</w:t>
      </w:r>
      <w:r w:rsidR="005A0ED1">
        <w:t xml:space="preserve"> </w:t>
      </w:r>
      <w:r w:rsidR="00553C02">
        <w:t>cuyos avances de activi</w:t>
      </w:r>
      <w:r w:rsidR="003B7223">
        <w:t xml:space="preserve">dades se rindieron de manera trimestral </w:t>
      </w:r>
      <w:r>
        <w:t>cumpliendo</w:t>
      </w:r>
      <w:r w:rsidR="003B7223">
        <w:t xml:space="preserve"> al 100% </w:t>
      </w:r>
      <w:r>
        <w:t>cada uno de los objetivos fijados.</w:t>
      </w:r>
    </w:p>
    <w:p w14:paraId="58EB9A9A" w14:textId="2FA5A985" w:rsidR="002C24A8" w:rsidRDefault="000B12AA" w:rsidP="00010D74">
      <w:r>
        <w:t>Además</w:t>
      </w:r>
      <w:r w:rsidR="00E5085D">
        <w:t>,</w:t>
      </w:r>
      <w:r>
        <w:t xml:space="preserve"> </w:t>
      </w:r>
      <w:r w:rsidR="00DA4B77">
        <w:t xml:space="preserve">se da a conocer </w:t>
      </w:r>
      <w:r w:rsidR="00696BC8">
        <w:t>la colaboración que realizó esta área respecto de</w:t>
      </w:r>
      <w:r w:rsidR="00DA4B77">
        <w:t xml:space="preserve"> </w:t>
      </w:r>
      <w:r w:rsidR="00F43E2F">
        <w:t>diversas</w:t>
      </w:r>
      <w:r w:rsidR="00DA4B77">
        <w:t xml:space="preserve"> actividades institucionales</w:t>
      </w:r>
      <w:r w:rsidR="00F43E2F">
        <w:t>,</w:t>
      </w:r>
      <w:r w:rsidR="00DA4B77">
        <w:t xml:space="preserve"> dentro de las cuales destacan los t</w:t>
      </w:r>
      <w:r w:rsidR="00B4490B">
        <w:t xml:space="preserve">rabajos para la realización de </w:t>
      </w:r>
      <w:r w:rsidR="007275FC">
        <w:t>“</w:t>
      </w:r>
      <w:r w:rsidR="00D944CE" w:rsidRPr="00D944CE">
        <w:rPr>
          <w:i/>
          <w:iCs/>
        </w:rPr>
        <w:t>las</w:t>
      </w:r>
      <w:r w:rsidR="00B4490B" w:rsidRPr="00D944CE">
        <w:rPr>
          <w:i/>
          <w:iCs/>
        </w:rPr>
        <w:t xml:space="preserve"> </w:t>
      </w:r>
      <w:r w:rsidR="00D944CE" w:rsidRPr="00D944CE">
        <w:rPr>
          <w:i/>
          <w:iCs/>
        </w:rPr>
        <w:t>jornadas en la búsqueda por construir espacios libres de violencia política en contra de las mujeres</w:t>
      </w:r>
      <w:r w:rsidR="007275FC">
        <w:rPr>
          <w:i/>
          <w:iCs/>
        </w:rPr>
        <w:t>”</w:t>
      </w:r>
      <w:r w:rsidR="00DA4B77" w:rsidRPr="00D944CE">
        <w:rPr>
          <w:i/>
        </w:rPr>
        <w:t xml:space="preserve"> </w:t>
      </w:r>
      <w:r w:rsidR="00C22D5E">
        <w:t>buscando</w:t>
      </w:r>
      <w:r w:rsidR="00DA4B77">
        <w:t xml:space="preserve"> </w:t>
      </w:r>
      <w:r w:rsidR="007275FC">
        <w:t>con esto</w:t>
      </w:r>
      <w:r w:rsidR="00C22D5E">
        <w:t xml:space="preserve"> </w:t>
      </w:r>
      <w:r w:rsidR="009636D1">
        <w:t xml:space="preserve">eliminar obstáculos, limitaciones y dificultades a las que se enfrentan las mujeres </w:t>
      </w:r>
      <w:r w:rsidR="00666022">
        <w:t>en Jalisco para acceder a cargos de elección</w:t>
      </w:r>
      <w:r w:rsidR="007275FC">
        <w:t>.</w:t>
      </w:r>
    </w:p>
    <w:p w14:paraId="1291BE05" w14:textId="4C7E2409" w:rsidR="002C24A8" w:rsidRDefault="00EB0D6F" w:rsidP="00010D74">
      <w:pPr>
        <w:rPr>
          <w:lang w:eastAsia="es-MX"/>
        </w:rPr>
      </w:pPr>
      <w:r>
        <w:t>Otro de los objetivos</w:t>
      </w:r>
      <w:r w:rsidR="00E03C49">
        <w:t xml:space="preserve">, es </w:t>
      </w:r>
      <w:r w:rsidR="0026752D">
        <w:t>rendir a la Secretaria Ejecutiva</w:t>
      </w:r>
      <w:r w:rsidR="007E155C">
        <w:t xml:space="preserve"> las actividades</w:t>
      </w:r>
      <w:r w:rsidR="00EA249A">
        <w:t xml:space="preserve"> que Constitucionalmente </w:t>
      </w:r>
      <w:r w:rsidR="00876680">
        <w:t>realiza esta Instituto a través de esta Dirección</w:t>
      </w:r>
      <w:r w:rsidR="007275FC">
        <w:t>,</w:t>
      </w:r>
      <w:r w:rsidR="00876680">
        <w:t xml:space="preserve"> al dar inicio el PEC 2023-2024</w:t>
      </w:r>
      <w:r w:rsidR="009B3CD8">
        <w:t xml:space="preserve">, y para ello se </w:t>
      </w:r>
      <w:r w:rsidR="00265D3B">
        <w:t>aprobó</w:t>
      </w:r>
      <w:r w:rsidR="009B3CD8">
        <w:t xml:space="preserve"> mediante</w:t>
      </w:r>
      <w:r w:rsidR="006C407E">
        <w:t xml:space="preserve"> acuerdo </w:t>
      </w:r>
      <w:r w:rsidR="006C407E" w:rsidRPr="004051AF">
        <w:rPr>
          <w:lang w:eastAsia="es-MX"/>
        </w:rPr>
        <w:t>IEPC-ACG-089/2023</w:t>
      </w:r>
      <w:r w:rsidR="006C407E">
        <w:rPr>
          <w:lang w:eastAsia="es-MX"/>
        </w:rPr>
        <w:t xml:space="preserve"> </w:t>
      </w:r>
      <w:r w:rsidR="00C35A10">
        <w:rPr>
          <w:lang w:eastAsia="es-MX"/>
        </w:rPr>
        <w:t>las actividades</w:t>
      </w:r>
      <w:r w:rsidR="00471538">
        <w:rPr>
          <w:lang w:eastAsia="es-MX"/>
        </w:rPr>
        <w:t xml:space="preserve"> a las que darían seguimiento</w:t>
      </w:r>
      <w:r w:rsidR="00C35A10">
        <w:rPr>
          <w:lang w:eastAsia="es-MX"/>
        </w:rPr>
        <w:t xml:space="preserve"> las personas integrantes</w:t>
      </w:r>
      <w:r w:rsidR="008B2AF7">
        <w:t xml:space="preserve"> </w:t>
      </w:r>
      <w:r w:rsidR="00A67D58">
        <w:t>de la</w:t>
      </w:r>
      <w:r w:rsidR="00CD598F">
        <w:t xml:space="preserve"> </w:t>
      </w:r>
      <w:r w:rsidR="0043000F">
        <w:t xml:space="preserve">Comisión </w:t>
      </w:r>
      <w:r w:rsidR="00D91B0D">
        <w:t>de Organización Electoral</w:t>
      </w:r>
      <w:r w:rsidR="0037298C">
        <w:t xml:space="preserve">, </w:t>
      </w:r>
      <w:r w:rsidR="00F84D2C">
        <w:t>aprobándose un nuevo</w:t>
      </w:r>
      <w:r w:rsidR="005A0ED1">
        <w:t xml:space="preserve"> </w:t>
      </w:r>
      <w:r w:rsidR="005A0ED1" w:rsidRPr="00932DF6">
        <w:rPr>
          <w:lang w:eastAsia="es-MX"/>
        </w:rPr>
        <w:t xml:space="preserve">Programa de </w:t>
      </w:r>
      <w:r w:rsidR="005A0ED1">
        <w:rPr>
          <w:lang w:eastAsia="es-MX"/>
        </w:rPr>
        <w:t>T</w:t>
      </w:r>
      <w:r w:rsidR="005A0ED1" w:rsidRPr="00932DF6">
        <w:rPr>
          <w:lang w:eastAsia="es-MX"/>
        </w:rPr>
        <w:t>rabaj</w:t>
      </w:r>
      <w:r w:rsidR="005A0ED1">
        <w:rPr>
          <w:lang w:eastAsia="es-MX"/>
        </w:rPr>
        <w:t>o de la Comisión de Organización Electoral para el</w:t>
      </w:r>
      <w:r w:rsidR="005A0ED1" w:rsidRPr="00932DF6">
        <w:rPr>
          <w:lang w:eastAsia="es-MX"/>
        </w:rPr>
        <w:t xml:space="preserve"> periodo comprendido de noviembre de 2023 a septiembre del 2024</w:t>
      </w:r>
      <w:r w:rsidR="008F5B50">
        <w:rPr>
          <w:lang w:eastAsia="es-MX"/>
        </w:rPr>
        <w:t xml:space="preserve">  y las cuales son esencialmente del proceso electoral en curso</w:t>
      </w:r>
    </w:p>
    <w:p w14:paraId="571F3080" w14:textId="77777777" w:rsidR="00FE4A63" w:rsidRDefault="00FE4A63" w:rsidP="00A144AF">
      <w:pPr>
        <w:pStyle w:val="Prrafodelista"/>
        <w:spacing w:line="276" w:lineRule="auto"/>
      </w:pPr>
    </w:p>
    <w:p w14:paraId="72BEB34C" w14:textId="77777777" w:rsidR="0096356C" w:rsidRDefault="0096356C" w:rsidP="00A144AF">
      <w:pPr>
        <w:pStyle w:val="Prrafodelista"/>
        <w:spacing w:line="276" w:lineRule="auto"/>
      </w:pPr>
    </w:p>
    <w:p w14:paraId="4BA59100" w14:textId="77777777" w:rsidR="008848F8" w:rsidRDefault="008848F8" w:rsidP="00A144AF">
      <w:pPr>
        <w:spacing w:line="276" w:lineRule="auto"/>
      </w:pPr>
    </w:p>
    <w:p w14:paraId="38EBD697" w14:textId="078E2A27" w:rsidR="00AA001A" w:rsidRPr="00AA001A" w:rsidRDefault="0053734C" w:rsidP="00B377A2">
      <w:pPr>
        <w:pStyle w:val="Ttulo1"/>
      </w:pPr>
      <w:bookmarkStart w:id="12" w:name="_Toc162539975"/>
      <w:bookmarkStart w:id="13" w:name="_Toc162707928"/>
      <w:r w:rsidRPr="00A857A6">
        <w:lastRenderedPageBreak/>
        <w:t xml:space="preserve">5.- </w:t>
      </w:r>
      <w:r w:rsidR="008F2BC1" w:rsidRPr="00A857A6">
        <w:t>Ejercicio de atribuciones</w:t>
      </w:r>
      <w:bookmarkEnd w:id="12"/>
      <w:bookmarkEnd w:id="13"/>
      <w:r w:rsidR="008F2BC1" w:rsidRPr="00A857A6">
        <w:t xml:space="preserve"> </w:t>
      </w:r>
    </w:p>
    <w:p w14:paraId="37E4A503" w14:textId="5102122C" w:rsidR="005F1FA8" w:rsidRPr="005F1FA8" w:rsidRDefault="0053734C" w:rsidP="00B377A2">
      <w:pPr>
        <w:pStyle w:val="Ttulo2"/>
      </w:pPr>
      <w:bookmarkStart w:id="14" w:name="_Toc162707929"/>
      <w:r w:rsidRPr="00A857A6">
        <w:t>5.1</w:t>
      </w:r>
      <w:r w:rsidR="007054C7" w:rsidRPr="00A857A6">
        <w:t xml:space="preserve">- </w:t>
      </w:r>
      <w:r w:rsidR="00F35A29" w:rsidRPr="00A857A6">
        <w:t>Programa de Trabajo de la Comisión de Organización Electoral en correspondencia con las atribuciones conferidas a</w:t>
      </w:r>
      <w:r w:rsidR="0041096B" w:rsidRPr="00A857A6">
        <w:t xml:space="preserve"> la</w:t>
      </w:r>
      <w:r w:rsidR="00F35A29" w:rsidRPr="00A857A6">
        <w:t xml:space="preserve"> Dirección de Organización Electoral </w:t>
      </w:r>
      <w:r w:rsidR="008B5D56" w:rsidRPr="00A857A6">
        <w:t>enunciadas en el Reglamento</w:t>
      </w:r>
      <w:r w:rsidR="009C5FCB" w:rsidRPr="00A857A6">
        <w:t xml:space="preserve"> Interior</w:t>
      </w:r>
      <w:r w:rsidR="008B5D56" w:rsidRPr="00A857A6">
        <w:t>.</w:t>
      </w:r>
      <w:bookmarkEnd w:id="14"/>
      <w:r w:rsidR="008B5D56" w:rsidRPr="00A857A6">
        <w:t xml:space="preserve"> </w:t>
      </w:r>
    </w:p>
    <w:p w14:paraId="0F46BF01" w14:textId="57FAEC91" w:rsidR="00AA001A" w:rsidRDefault="6E56A476" w:rsidP="009931BE">
      <w:pPr>
        <w:pStyle w:val="Ttulo4"/>
      </w:pPr>
      <w:r w:rsidRPr="00A857A6">
        <w:t xml:space="preserve">Marco </w:t>
      </w:r>
      <w:r w:rsidR="00703B6A">
        <w:t>J</w:t>
      </w:r>
      <w:r w:rsidRPr="00A857A6">
        <w:t>urídico</w:t>
      </w:r>
    </w:p>
    <w:p w14:paraId="138B568A" w14:textId="5714354D" w:rsidR="00AA001A" w:rsidRDefault="6E56A476" w:rsidP="009931BE">
      <w:r w:rsidRPr="695DD10A">
        <w:t xml:space="preserve">Programa de Trabajo de la Comisión </w:t>
      </w:r>
      <w:r w:rsidRPr="00B65D78">
        <w:t>de</w:t>
      </w:r>
      <w:r w:rsidRPr="695DD10A">
        <w:t xml:space="preserve"> Organización Electoral correspondiente al año 2023,</w:t>
      </w:r>
      <w:r w:rsidR="172FCC2E" w:rsidRPr="695DD10A">
        <w:t xml:space="preserve"> aprobado por el Consejo General mediante acuerdo IEPC-ACG-020</w:t>
      </w:r>
      <w:r w:rsidR="00DD29AF">
        <w:t>/2023</w:t>
      </w:r>
      <w:r w:rsidRPr="695DD10A">
        <w:t xml:space="preserve"> en correspondencia con las atribuciones conferidas a la Dirección de Organización Electoral enunciadas en el Reglamento Interior.</w:t>
      </w:r>
    </w:p>
    <w:p w14:paraId="32292EF7" w14:textId="47169977" w:rsidR="00EA462B" w:rsidRPr="007F2208" w:rsidRDefault="00EA462B" w:rsidP="009931BE">
      <w:pPr>
        <w:pStyle w:val="Ttulo4"/>
      </w:pPr>
      <w:r w:rsidRPr="007F2208">
        <w:t>(Tabla 1)</w:t>
      </w:r>
    </w:p>
    <w:tbl>
      <w:tblPr>
        <w:tblStyle w:val="Tablaconcuadrcula"/>
        <w:tblW w:w="88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562"/>
        <w:gridCol w:w="5497"/>
        <w:gridCol w:w="1311"/>
        <w:gridCol w:w="1448"/>
      </w:tblGrid>
      <w:tr w:rsidR="00CD06C8" w:rsidRPr="00CD06C8" w14:paraId="12AD6A18" w14:textId="77777777" w:rsidTr="00727A84">
        <w:trPr>
          <w:trHeight w:val="300"/>
        </w:trPr>
        <w:tc>
          <w:tcPr>
            <w:tcW w:w="8818" w:type="dxa"/>
            <w:gridSpan w:val="4"/>
            <w:shd w:val="clear" w:color="auto" w:fill="00768E"/>
            <w:tcMar>
              <w:left w:w="108" w:type="dxa"/>
              <w:right w:w="108" w:type="dxa"/>
            </w:tcMar>
          </w:tcPr>
          <w:p w14:paraId="2E6DFB52" w14:textId="271D6D14" w:rsidR="695DD10A" w:rsidRPr="009342BB" w:rsidRDefault="695DD10A" w:rsidP="007B23D6">
            <w:pPr>
              <w:jc w:val="center"/>
              <w:rPr>
                <w:b/>
                <w:color w:val="FFFFFF" w:themeColor="background1"/>
              </w:rPr>
            </w:pPr>
            <w:r w:rsidRPr="009342BB">
              <w:rPr>
                <w:b/>
                <w:color w:val="FFFFFF" w:themeColor="background1"/>
                <w:sz w:val="22"/>
                <w:szCs w:val="22"/>
              </w:rPr>
              <w:t>Programa de Trabajo de la</w:t>
            </w:r>
            <w:r w:rsidR="007B23D6" w:rsidRPr="009342BB">
              <w:rPr>
                <w:b/>
                <w:bCs/>
                <w:color w:val="FFFFFF" w:themeColor="background1"/>
                <w:sz w:val="22"/>
                <w:szCs w:val="22"/>
              </w:rPr>
              <w:t xml:space="preserve"> </w:t>
            </w:r>
            <w:r w:rsidRPr="009342BB">
              <w:rPr>
                <w:b/>
                <w:color w:val="FFFFFF" w:themeColor="background1"/>
                <w:sz w:val="22"/>
                <w:szCs w:val="22"/>
              </w:rPr>
              <w:t>Comisión de Organización Electoral 2023</w:t>
            </w:r>
          </w:p>
        </w:tc>
      </w:tr>
      <w:tr w:rsidR="009F5C33" w:rsidRPr="0053734C" w14:paraId="4AF7315D" w14:textId="77777777" w:rsidTr="009342BB">
        <w:trPr>
          <w:trHeight w:val="300"/>
        </w:trPr>
        <w:tc>
          <w:tcPr>
            <w:tcW w:w="562" w:type="dxa"/>
            <w:tcBorders>
              <w:right w:val="single" w:sz="18" w:space="0" w:color="00768E"/>
            </w:tcBorders>
            <w:shd w:val="clear" w:color="auto" w:fill="00768E"/>
            <w:tcMar>
              <w:left w:w="108" w:type="dxa"/>
              <w:right w:w="108" w:type="dxa"/>
            </w:tcMar>
          </w:tcPr>
          <w:p w14:paraId="0B1220B0" w14:textId="7063BD9E" w:rsidR="0053734C" w:rsidRPr="009342BB" w:rsidRDefault="0053734C" w:rsidP="009931BE">
            <w:pPr>
              <w:rPr>
                <w:color w:val="FFFFFF" w:themeColor="background1"/>
              </w:rPr>
            </w:pPr>
          </w:p>
        </w:tc>
        <w:tc>
          <w:tcPr>
            <w:tcW w:w="5497" w:type="dxa"/>
            <w:tcBorders>
              <w:left w:val="single" w:sz="18" w:space="0" w:color="00768E"/>
            </w:tcBorders>
            <w:shd w:val="clear" w:color="auto" w:fill="00768E"/>
            <w:tcMar>
              <w:left w:w="108" w:type="dxa"/>
              <w:right w:w="108" w:type="dxa"/>
            </w:tcMar>
          </w:tcPr>
          <w:p w14:paraId="0FF20CC9" w14:textId="34104CEC" w:rsidR="0053734C" w:rsidRPr="009342BB" w:rsidRDefault="0053734C" w:rsidP="009931BE">
            <w:pPr>
              <w:rPr>
                <w:b/>
                <w:color w:val="FFFFFF" w:themeColor="background1"/>
              </w:rPr>
            </w:pPr>
          </w:p>
        </w:tc>
        <w:tc>
          <w:tcPr>
            <w:tcW w:w="2759" w:type="dxa"/>
            <w:gridSpan w:val="2"/>
            <w:shd w:val="clear" w:color="auto" w:fill="00768E"/>
          </w:tcPr>
          <w:p w14:paraId="1A681245" w14:textId="441E8CBF" w:rsidR="0053734C" w:rsidRPr="009342BB" w:rsidRDefault="0053734C" w:rsidP="0063619A">
            <w:pPr>
              <w:jc w:val="center"/>
              <w:rPr>
                <w:b/>
                <w:color w:val="FFFFFF" w:themeColor="background1"/>
              </w:rPr>
            </w:pPr>
            <w:r w:rsidRPr="009342BB">
              <w:rPr>
                <w:b/>
                <w:color w:val="FFFFFF" w:themeColor="background1"/>
              </w:rPr>
              <w:t>Periodo de Ejecución</w:t>
            </w:r>
          </w:p>
        </w:tc>
      </w:tr>
      <w:tr w:rsidR="0053734C" w:rsidRPr="0053734C" w14:paraId="435B0236" w14:textId="77777777" w:rsidTr="009342BB">
        <w:trPr>
          <w:trHeight w:val="180"/>
        </w:trPr>
        <w:tc>
          <w:tcPr>
            <w:tcW w:w="562" w:type="dxa"/>
            <w:shd w:val="clear" w:color="auto" w:fill="00768E"/>
          </w:tcPr>
          <w:p w14:paraId="0854EAEE" w14:textId="360CCE4E" w:rsidR="0029610B" w:rsidRPr="009342BB" w:rsidRDefault="0029610B" w:rsidP="0063619A">
            <w:pPr>
              <w:jc w:val="center"/>
              <w:rPr>
                <w:b/>
                <w:color w:val="FFFFFF" w:themeColor="background1"/>
              </w:rPr>
            </w:pPr>
            <w:r w:rsidRPr="009342BB">
              <w:rPr>
                <w:b/>
                <w:color w:val="FFFFFF" w:themeColor="background1"/>
              </w:rPr>
              <w:t>No.</w:t>
            </w:r>
          </w:p>
        </w:tc>
        <w:tc>
          <w:tcPr>
            <w:tcW w:w="5497" w:type="dxa"/>
            <w:shd w:val="clear" w:color="auto" w:fill="00768E"/>
          </w:tcPr>
          <w:p w14:paraId="72865197" w14:textId="245353AA" w:rsidR="0053734C" w:rsidRPr="009342BB" w:rsidRDefault="0029610B" w:rsidP="009931BE">
            <w:pPr>
              <w:rPr>
                <w:b/>
                <w:color w:val="FFFFFF" w:themeColor="background1"/>
              </w:rPr>
            </w:pPr>
            <w:r w:rsidRPr="009342BB">
              <w:rPr>
                <w:b/>
                <w:color w:val="FFFFFF" w:themeColor="background1"/>
              </w:rPr>
              <w:t>Descripción de la actividad</w:t>
            </w:r>
          </w:p>
        </w:tc>
        <w:tc>
          <w:tcPr>
            <w:tcW w:w="1311" w:type="dxa"/>
            <w:shd w:val="clear" w:color="auto" w:fill="00768E"/>
            <w:vAlign w:val="center"/>
          </w:tcPr>
          <w:p w14:paraId="488D79C8" w14:textId="59152D3F" w:rsidR="0053734C" w:rsidRPr="009342BB" w:rsidRDefault="0053734C" w:rsidP="0063619A">
            <w:pPr>
              <w:jc w:val="center"/>
              <w:rPr>
                <w:b/>
                <w:color w:val="FFFFFF" w:themeColor="background1"/>
              </w:rPr>
            </w:pPr>
            <w:r w:rsidRPr="009342BB">
              <w:rPr>
                <w:b/>
                <w:color w:val="FFFFFF" w:themeColor="background1"/>
              </w:rPr>
              <w:t>Inicio</w:t>
            </w:r>
          </w:p>
        </w:tc>
        <w:tc>
          <w:tcPr>
            <w:tcW w:w="1448" w:type="dxa"/>
            <w:shd w:val="clear" w:color="auto" w:fill="00768E"/>
            <w:tcMar>
              <w:left w:w="108" w:type="dxa"/>
              <w:right w:w="108" w:type="dxa"/>
            </w:tcMar>
          </w:tcPr>
          <w:p w14:paraId="0797039B" w14:textId="299EE803" w:rsidR="0053734C" w:rsidRPr="009342BB" w:rsidRDefault="0053734C" w:rsidP="0063619A">
            <w:pPr>
              <w:jc w:val="center"/>
              <w:rPr>
                <w:b/>
                <w:color w:val="FFFFFF" w:themeColor="background1"/>
              </w:rPr>
            </w:pPr>
            <w:r w:rsidRPr="009342BB">
              <w:rPr>
                <w:b/>
                <w:color w:val="FFFFFF" w:themeColor="background1"/>
              </w:rPr>
              <w:t>T</w:t>
            </w:r>
            <w:r w:rsidR="00727A84" w:rsidRPr="009342BB">
              <w:rPr>
                <w:b/>
                <w:color w:val="FFFFFF" w:themeColor="background1"/>
              </w:rPr>
              <w:t>ér</w:t>
            </w:r>
            <w:r w:rsidRPr="009342BB">
              <w:rPr>
                <w:b/>
                <w:color w:val="FFFFFF" w:themeColor="background1"/>
              </w:rPr>
              <w:t>mino</w:t>
            </w:r>
          </w:p>
        </w:tc>
      </w:tr>
      <w:tr w:rsidR="00CD06C8" w:rsidRPr="00CD06C8" w14:paraId="3B649C66" w14:textId="77777777" w:rsidTr="00302950">
        <w:trPr>
          <w:trHeight w:val="555"/>
        </w:trPr>
        <w:tc>
          <w:tcPr>
            <w:tcW w:w="562" w:type="dxa"/>
            <w:tcMar>
              <w:left w:w="108" w:type="dxa"/>
              <w:right w:w="108" w:type="dxa"/>
            </w:tcMar>
          </w:tcPr>
          <w:p w14:paraId="17630545" w14:textId="7FFB2121" w:rsidR="695DD10A" w:rsidRPr="0063619A" w:rsidRDefault="695DD10A" w:rsidP="0063619A">
            <w:pPr>
              <w:jc w:val="center"/>
              <w:rPr>
                <w:b/>
              </w:rPr>
            </w:pPr>
          </w:p>
          <w:p w14:paraId="17676EAC" w14:textId="46F63C06" w:rsidR="695DD10A" w:rsidRPr="0063619A" w:rsidRDefault="695DD10A" w:rsidP="0063619A">
            <w:pPr>
              <w:jc w:val="center"/>
              <w:rPr>
                <w:b/>
              </w:rPr>
            </w:pPr>
            <w:r w:rsidRPr="0063619A">
              <w:rPr>
                <w:b/>
              </w:rPr>
              <w:t>1</w:t>
            </w:r>
          </w:p>
        </w:tc>
        <w:tc>
          <w:tcPr>
            <w:tcW w:w="5497" w:type="dxa"/>
            <w:tcMar>
              <w:left w:w="108" w:type="dxa"/>
              <w:right w:w="108" w:type="dxa"/>
            </w:tcMar>
          </w:tcPr>
          <w:p w14:paraId="010F92B3" w14:textId="5590759C" w:rsidR="695DD10A" w:rsidRPr="0053734C" w:rsidRDefault="695DD10A" w:rsidP="009931BE">
            <w:r w:rsidRPr="0053734C">
              <w:t>Supervisión de las condiciones que guarda el material electoral rehabilitado, resguardado en la bodega general del Instituto.</w:t>
            </w:r>
          </w:p>
        </w:tc>
        <w:tc>
          <w:tcPr>
            <w:tcW w:w="1311" w:type="dxa"/>
            <w:tcMar>
              <w:left w:w="108" w:type="dxa"/>
              <w:right w:w="108" w:type="dxa"/>
            </w:tcMar>
            <w:vAlign w:val="center"/>
          </w:tcPr>
          <w:p w14:paraId="3890B410" w14:textId="6248B13C" w:rsidR="695DD10A" w:rsidRPr="0053734C" w:rsidRDefault="695DD10A" w:rsidP="00DA1338">
            <w:pPr>
              <w:jc w:val="center"/>
            </w:pPr>
            <w:r w:rsidRPr="0053734C">
              <w:t>Marzo 2023</w:t>
            </w:r>
          </w:p>
          <w:p w14:paraId="24FA1F4F" w14:textId="6032F183" w:rsidR="695DD10A" w:rsidRPr="0053734C" w:rsidRDefault="695DD10A" w:rsidP="00DA1338">
            <w:pPr>
              <w:jc w:val="center"/>
            </w:pPr>
          </w:p>
        </w:tc>
        <w:tc>
          <w:tcPr>
            <w:tcW w:w="1448" w:type="dxa"/>
            <w:tcMar>
              <w:left w:w="108" w:type="dxa"/>
              <w:right w:w="108" w:type="dxa"/>
            </w:tcMar>
          </w:tcPr>
          <w:p w14:paraId="68ABCAC9" w14:textId="5C4CB774" w:rsidR="695DD10A" w:rsidRPr="0053734C" w:rsidRDefault="695DD10A" w:rsidP="00DA1338">
            <w:pPr>
              <w:jc w:val="center"/>
            </w:pPr>
            <w:r w:rsidRPr="0053734C">
              <w:t>Inicio del proceso electoral 2023-2024.</w:t>
            </w:r>
          </w:p>
          <w:p w14:paraId="15CEEE91" w14:textId="1D682401" w:rsidR="695DD10A" w:rsidRPr="0053734C" w:rsidRDefault="695DD10A" w:rsidP="00DA1338">
            <w:pPr>
              <w:jc w:val="center"/>
            </w:pPr>
          </w:p>
        </w:tc>
      </w:tr>
      <w:tr w:rsidR="00CD06C8" w:rsidRPr="00CD06C8" w14:paraId="09F09FE4" w14:textId="77777777" w:rsidTr="00302950">
        <w:trPr>
          <w:trHeight w:val="555"/>
        </w:trPr>
        <w:tc>
          <w:tcPr>
            <w:tcW w:w="562" w:type="dxa"/>
            <w:tcMar>
              <w:left w:w="108" w:type="dxa"/>
              <w:right w:w="108" w:type="dxa"/>
            </w:tcMar>
          </w:tcPr>
          <w:p w14:paraId="69BC1D33" w14:textId="3F3A060B" w:rsidR="695DD10A" w:rsidRPr="0063619A" w:rsidRDefault="695DD10A" w:rsidP="0063619A">
            <w:pPr>
              <w:jc w:val="center"/>
              <w:rPr>
                <w:b/>
              </w:rPr>
            </w:pPr>
          </w:p>
          <w:p w14:paraId="4C4B7514" w14:textId="32B925A3" w:rsidR="695DD10A" w:rsidRPr="0063619A" w:rsidRDefault="695DD10A" w:rsidP="0063619A">
            <w:pPr>
              <w:jc w:val="center"/>
              <w:rPr>
                <w:b/>
              </w:rPr>
            </w:pPr>
            <w:r w:rsidRPr="0063619A">
              <w:rPr>
                <w:b/>
              </w:rPr>
              <w:t>2</w:t>
            </w:r>
          </w:p>
        </w:tc>
        <w:tc>
          <w:tcPr>
            <w:tcW w:w="5497" w:type="dxa"/>
            <w:tcMar>
              <w:left w:w="108" w:type="dxa"/>
              <w:right w:w="108" w:type="dxa"/>
            </w:tcMar>
          </w:tcPr>
          <w:p w14:paraId="1FDBB0FC" w14:textId="766B0A23" w:rsidR="695DD10A" w:rsidRPr="0053734C" w:rsidRDefault="695DD10A" w:rsidP="009931BE">
            <w:r w:rsidRPr="0053734C">
              <w:t xml:space="preserve">Seguimiento </w:t>
            </w:r>
            <w:r w:rsidR="0029610B">
              <w:t>de</w:t>
            </w:r>
            <w:r w:rsidRPr="0053734C">
              <w:t xml:space="preserve"> la coordinación entre las Direcciones de Organización Electoral y la Dirección de Informática sobre el sistema de sesiones distritales y municipales.</w:t>
            </w:r>
          </w:p>
        </w:tc>
        <w:tc>
          <w:tcPr>
            <w:tcW w:w="1311" w:type="dxa"/>
            <w:tcMar>
              <w:left w:w="108" w:type="dxa"/>
              <w:right w:w="108" w:type="dxa"/>
            </w:tcMar>
            <w:vAlign w:val="center"/>
          </w:tcPr>
          <w:p w14:paraId="05FD851B" w14:textId="7A02AA92" w:rsidR="695DD10A" w:rsidRPr="0053734C" w:rsidRDefault="695DD10A" w:rsidP="00DA1338">
            <w:pPr>
              <w:jc w:val="center"/>
            </w:pPr>
            <w:r w:rsidRPr="0053734C">
              <w:t>Marzo 2023</w:t>
            </w:r>
          </w:p>
          <w:p w14:paraId="32BCB9DC" w14:textId="30069902" w:rsidR="695DD10A" w:rsidRPr="0053734C" w:rsidRDefault="695DD10A" w:rsidP="00DA1338">
            <w:pPr>
              <w:jc w:val="center"/>
            </w:pPr>
          </w:p>
        </w:tc>
        <w:tc>
          <w:tcPr>
            <w:tcW w:w="1448" w:type="dxa"/>
            <w:tcMar>
              <w:left w:w="108" w:type="dxa"/>
              <w:right w:w="108" w:type="dxa"/>
            </w:tcMar>
          </w:tcPr>
          <w:p w14:paraId="7EDA18D9" w14:textId="4B6D7118" w:rsidR="695DD10A" w:rsidRPr="0053734C" w:rsidRDefault="695DD10A" w:rsidP="00DA1338">
            <w:pPr>
              <w:jc w:val="center"/>
            </w:pPr>
            <w:r w:rsidRPr="0053734C">
              <w:t>Inicio del proceso electoral 2023-2024.</w:t>
            </w:r>
          </w:p>
        </w:tc>
      </w:tr>
      <w:tr w:rsidR="00CD06C8" w:rsidRPr="00CD06C8" w14:paraId="50DC4CC4" w14:textId="77777777" w:rsidTr="00302950">
        <w:trPr>
          <w:trHeight w:val="840"/>
        </w:trPr>
        <w:tc>
          <w:tcPr>
            <w:tcW w:w="562" w:type="dxa"/>
            <w:tcMar>
              <w:left w:w="108" w:type="dxa"/>
              <w:right w:w="108" w:type="dxa"/>
            </w:tcMar>
          </w:tcPr>
          <w:p w14:paraId="542426E3" w14:textId="0828A05F" w:rsidR="695DD10A" w:rsidRPr="0063619A" w:rsidRDefault="695DD10A" w:rsidP="0063619A">
            <w:pPr>
              <w:jc w:val="center"/>
              <w:rPr>
                <w:b/>
              </w:rPr>
            </w:pPr>
          </w:p>
          <w:p w14:paraId="58EC166A" w14:textId="24AA8D18" w:rsidR="695DD10A" w:rsidRPr="0063619A" w:rsidRDefault="695DD10A" w:rsidP="0063619A">
            <w:pPr>
              <w:jc w:val="center"/>
              <w:rPr>
                <w:b/>
              </w:rPr>
            </w:pPr>
            <w:r w:rsidRPr="0063619A">
              <w:rPr>
                <w:b/>
              </w:rPr>
              <w:t>3</w:t>
            </w:r>
          </w:p>
        </w:tc>
        <w:tc>
          <w:tcPr>
            <w:tcW w:w="5497" w:type="dxa"/>
            <w:tcMar>
              <w:left w:w="108" w:type="dxa"/>
              <w:right w:w="108" w:type="dxa"/>
            </w:tcMar>
          </w:tcPr>
          <w:p w14:paraId="29B124BE" w14:textId="708B490B" w:rsidR="695DD10A" w:rsidRPr="0053734C" w:rsidRDefault="695DD10A" w:rsidP="009931BE">
            <w:r w:rsidRPr="0053734C">
              <w:t xml:space="preserve">Seguimiento </w:t>
            </w:r>
            <w:r w:rsidR="0029610B">
              <w:t>de</w:t>
            </w:r>
            <w:r w:rsidRPr="0053734C">
              <w:t xml:space="preserve"> la coordinación entre las Direcciones de Organización Electoral y la Dirección de Informática, sobre el sistema de seguimiento de paquetes electorales en los </w:t>
            </w:r>
            <w:r w:rsidR="004812EC">
              <w:t>Consejos Distritales</w:t>
            </w:r>
            <w:r w:rsidRPr="0053734C">
              <w:t xml:space="preserve"> y </w:t>
            </w:r>
            <w:r w:rsidR="004812EC">
              <w:t>Municipales</w:t>
            </w:r>
            <w:r w:rsidRPr="0053734C">
              <w:t>.</w:t>
            </w:r>
          </w:p>
        </w:tc>
        <w:tc>
          <w:tcPr>
            <w:tcW w:w="1311" w:type="dxa"/>
            <w:tcMar>
              <w:left w:w="108" w:type="dxa"/>
              <w:right w:w="108" w:type="dxa"/>
            </w:tcMar>
            <w:vAlign w:val="center"/>
          </w:tcPr>
          <w:p w14:paraId="19905B76" w14:textId="75F7D2BF" w:rsidR="695DD10A" w:rsidRPr="0053734C" w:rsidRDefault="695DD10A" w:rsidP="00DA1338">
            <w:pPr>
              <w:jc w:val="center"/>
            </w:pPr>
            <w:r w:rsidRPr="0053734C">
              <w:t>Marzo 2023</w:t>
            </w:r>
          </w:p>
          <w:p w14:paraId="70225B44" w14:textId="199D0A4C" w:rsidR="695DD10A" w:rsidRPr="0053734C" w:rsidRDefault="695DD10A" w:rsidP="00DA1338">
            <w:pPr>
              <w:jc w:val="center"/>
            </w:pPr>
          </w:p>
        </w:tc>
        <w:tc>
          <w:tcPr>
            <w:tcW w:w="1448" w:type="dxa"/>
            <w:tcMar>
              <w:left w:w="108" w:type="dxa"/>
              <w:right w:w="108" w:type="dxa"/>
            </w:tcMar>
          </w:tcPr>
          <w:p w14:paraId="33DB645F" w14:textId="14F1B907" w:rsidR="695DD10A" w:rsidRPr="0053734C" w:rsidRDefault="695DD10A" w:rsidP="00DA1338">
            <w:pPr>
              <w:jc w:val="center"/>
            </w:pPr>
            <w:r w:rsidRPr="0053734C">
              <w:t>Inicio del proceso electoral 2023-2024.</w:t>
            </w:r>
          </w:p>
        </w:tc>
      </w:tr>
      <w:tr w:rsidR="00CD06C8" w:rsidRPr="00CD06C8" w14:paraId="3AF1B4C8" w14:textId="77777777" w:rsidTr="00302950">
        <w:trPr>
          <w:trHeight w:val="615"/>
        </w:trPr>
        <w:tc>
          <w:tcPr>
            <w:tcW w:w="562" w:type="dxa"/>
            <w:tcMar>
              <w:left w:w="108" w:type="dxa"/>
              <w:right w:w="108" w:type="dxa"/>
            </w:tcMar>
          </w:tcPr>
          <w:p w14:paraId="25A04C24" w14:textId="38A0B869" w:rsidR="695DD10A" w:rsidRPr="0063619A" w:rsidRDefault="695DD10A" w:rsidP="0063619A">
            <w:pPr>
              <w:jc w:val="center"/>
              <w:rPr>
                <w:b/>
              </w:rPr>
            </w:pPr>
          </w:p>
          <w:p w14:paraId="1B276356" w14:textId="3187B5A0" w:rsidR="695DD10A" w:rsidRPr="0063619A" w:rsidRDefault="695DD10A" w:rsidP="0063619A">
            <w:pPr>
              <w:jc w:val="center"/>
              <w:rPr>
                <w:b/>
              </w:rPr>
            </w:pPr>
            <w:r w:rsidRPr="0063619A">
              <w:rPr>
                <w:b/>
              </w:rPr>
              <w:t>4</w:t>
            </w:r>
          </w:p>
        </w:tc>
        <w:tc>
          <w:tcPr>
            <w:tcW w:w="5497" w:type="dxa"/>
            <w:tcMar>
              <w:left w:w="108" w:type="dxa"/>
              <w:right w:w="108" w:type="dxa"/>
            </w:tcMar>
          </w:tcPr>
          <w:p w14:paraId="5C822008" w14:textId="2DF9433F" w:rsidR="695DD10A" w:rsidRPr="0053734C" w:rsidRDefault="695DD10A" w:rsidP="009931BE">
            <w:r w:rsidRPr="0053734C">
              <w:t xml:space="preserve">Seguimiento </w:t>
            </w:r>
            <w:r w:rsidR="0029610B">
              <w:t>de</w:t>
            </w:r>
            <w:r w:rsidRPr="0053734C">
              <w:t xml:space="preserve"> la coordinación entre las Direcciones de Organización Electoral y la Dirección de Informática sobre el sistema de cómputos distritales y municipales.</w:t>
            </w:r>
          </w:p>
        </w:tc>
        <w:tc>
          <w:tcPr>
            <w:tcW w:w="1311" w:type="dxa"/>
            <w:tcMar>
              <w:left w:w="108" w:type="dxa"/>
              <w:right w:w="108" w:type="dxa"/>
            </w:tcMar>
            <w:vAlign w:val="center"/>
          </w:tcPr>
          <w:p w14:paraId="52EFA6E4" w14:textId="4E913576" w:rsidR="695DD10A" w:rsidRPr="0053734C" w:rsidRDefault="695DD10A" w:rsidP="00DA1338">
            <w:pPr>
              <w:jc w:val="center"/>
            </w:pPr>
            <w:r w:rsidRPr="0053734C">
              <w:t>Marzo 2023</w:t>
            </w:r>
          </w:p>
          <w:p w14:paraId="50B1C8EE" w14:textId="08CF73D5" w:rsidR="695DD10A" w:rsidRPr="0053734C" w:rsidRDefault="695DD10A" w:rsidP="00DA1338">
            <w:pPr>
              <w:jc w:val="center"/>
            </w:pPr>
          </w:p>
        </w:tc>
        <w:tc>
          <w:tcPr>
            <w:tcW w:w="1448" w:type="dxa"/>
            <w:tcMar>
              <w:left w:w="108" w:type="dxa"/>
              <w:right w:w="108" w:type="dxa"/>
            </w:tcMar>
          </w:tcPr>
          <w:p w14:paraId="00F56D02" w14:textId="610124D6" w:rsidR="695DD10A" w:rsidRPr="0053734C" w:rsidRDefault="695DD10A" w:rsidP="00DA1338">
            <w:pPr>
              <w:jc w:val="center"/>
            </w:pPr>
            <w:r w:rsidRPr="0053734C">
              <w:t>Inicio del proceso electoral 2023-2024.</w:t>
            </w:r>
          </w:p>
        </w:tc>
      </w:tr>
      <w:tr w:rsidR="00CD06C8" w:rsidRPr="00CD06C8" w14:paraId="71FC6037" w14:textId="77777777" w:rsidTr="00302950">
        <w:trPr>
          <w:trHeight w:val="615"/>
        </w:trPr>
        <w:tc>
          <w:tcPr>
            <w:tcW w:w="562" w:type="dxa"/>
            <w:tcMar>
              <w:left w:w="108" w:type="dxa"/>
              <w:right w:w="108" w:type="dxa"/>
            </w:tcMar>
          </w:tcPr>
          <w:p w14:paraId="1E0B85A8" w14:textId="199B6422" w:rsidR="695DD10A" w:rsidRPr="0063619A" w:rsidRDefault="695DD10A" w:rsidP="0063619A">
            <w:pPr>
              <w:jc w:val="center"/>
              <w:rPr>
                <w:b/>
              </w:rPr>
            </w:pPr>
          </w:p>
          <w:p w14:paraId="7D134F3C" w14:textId="62A9944D" w:rsidR="695DD10A" w:rsidRPr="0063619A" w:rsidRDefault="695DD10A" w:rsidP="0063619A">
            <w:pPr>
              <w:jc w:val="center"/>
              <w:rPr>
                <w:b/>
              </w:rPr>
            </w:pPr>
            <w:r w:rsidRPr="0063619A">
              <w:rPr>
                <w:b/>
              </w:rPr>
              <w:t>5</w:t>
            </w:r>
          </w:p>
        </w:tc>
        <w:tc>
          <w:tcPr>
            <w:tcW w:w="5497" w:type="dxa"/>
            <w:tcMar>
              <w:left w:w="108" w:type="dxa"/>
              <w:right w:w="108" w:type="dxa"/>
            </w:tcMar>
          </w:tcPr>
          <w:p w14:paraId="387F5CB9" w14:textId="2455662B" w:rsidR="695DD10A" w:rsidRPr="0053734C" w:rsidRDefault="695DD10A" w:rsidP="009931BE">
            <w:r w:rsidRPr="0053734C">
              <w:t xml:space="preserve">Seguimiento </w:t>
            </w:r>
            <w:r w:rsidR="0029610B">
              <w:t>de</w:t>
            </w:r>
            <w:r w:rsidRPr="0053734C">
              <w:t xml:space="preserve"> la proyección de los requerimientos materiales para el equipamiento de los órganos desconcentrados a través del comodato.</w:t>
            </w:r>
          </w:p>
        </w:tc>
        <w:tc>
          <w:tcPr>
            <w:tcW w:w="1311" w:type="dxa"/>
            <w:tcMar>
              <w:left w:w="108" w:type="dxa"/>
              <w:right w:w="108" w:type="dxa"/>
            </w:tcMar>
            <w:vAlign w:val="center"/>
          </w:tcPr>
          <w:p w14:paraId="65FFCEF6" w14:textId="3F2A81C7" w:rsidR="695DD10A" w:rsidRPr="0053734C" w:rsidRDefault="695DD10A" w:rsidP="00DA1338">
            <w:pPr>
              <w:jc w:val="center"/>
            </w:pPr>
            <w:r w:rsidRPr="0053734C">
              <w:t>Marzo 2023</w:t>
            </w:r>
          </w:p>
          <w:p w14:paraId="20950D95" w14:textId="795D3734" w:rsidR="695DD10A" w:rsidRPr="0053734C" w:rsidRDefault="695DD10A" w:rsidP="00DA1338">
            <w:pPr>
              <w:jc w:val="center"/>
            </w:pPr>
          </w:p>
        </w:tc>
        <w:tc>
          <w:tcPr>
            <w:tcW w:w="1448" w:type="dxa"/>
            <w:tcMar>
              <w:left w:w="108" w:type="dxa"/>
              <w:right w:w="108" w:type="dxa"/>
            </w:tcMar>
          </w:tcPr>
          <w:p w14:paraId="3C3EAED6" w14:textId="09661A37" w:rsidR="695DD10A" w:rsidRPr="0053734C" w:rsidRDefault="695DD10A" w:rsidP="00DA1338">
            <w:pPr>
              <w:jc w:val="center"/>
            </w:pPr>
            <w:r w:rsidRPr="0053734C">
              <w:t>Inicio del proceso electoral 2023-2024.</w:t>
            </w:r>
          </w:p>
        </w:tc>
      </w:tr>
      <w:tr w:rsidR="00CD06C8" w:rsidRPr="00CD06C8" w14:paraId="09E34186" w14:textId="77777777" w:rsidTr="00302950">
        <w:trPr>
          <w:trHeight w:val="690"/>
        </w:trPr>
        <w:tc>
          <w:tcPr>
            <w:tcW w:w="562" w:type="dxa"/>
            <w:tcMar>
              <w:left w:w="108" w:type="dxa"/>
              <w:right w:w="108" w:type="dxa"/>
            </w:tcMar>
          </w:tcPr>
          <w:p w14:paraId="7D4CC3EE" w14:textId="081BB157" w:rsidR="695DD10A" w:rsidRPr="0063619A" w:rsidRDefault="695DD10A" w:rsidP="0063619A">
            <w:pPr>
              <w:jc w:val="center"/>
              <w:rPr>
                <w:b/>
              </w:rPr>
            </w:pPr>
          </w:p>
          <w:p w14:paraId="754C44BC" w14:textId="109A46B6" w:rsidR="695DD10A" w:rsidRPr="0063619A" w:rsidRDefault="695DD10A" w:rsidP="0063619A">
            <w:pPr>
              <w:jc w:val="center"/>
              <w:rPr>
                <w:b/>
              </w:rPr>
            </w:pPr>
            <w:r w:rsidRPr="0063619A">
              <w:rPr>
                <w:b/>
              </w:rPr>
              <w:t>6</w:t>
            </w:r>
          </w:p>
        </w:tc>
        <w:tc>
          <w:tcPr>
            <w:tcW w:w="5497" w:type="dxa"/>
            <w:tcMar>
              <w:left w:w="108" w:type="dxa"/>
              <w:right w:w="108" w:type="dxa"/>
            </w:tcMar>
          </w:tcPr>
          <w:p w14:paraId="0DEB60BD" w14:textId="0FF9F67C" w:rsidR="695DD10A" w:rsidRPr="0053734C" w:rsidRDefault="695DD10A" w:rsidP="009931BE">
            <w:r w:rsidRPr="0053734C">
              <w:t xml:space="preserve">Seguimiento </w:t>
            </w:r>
            <w:r w:rsidR="0029610B">
              <w:t>de</w:t>
            </w:r>
            <w:r w:rsidRPr="0053734C">
              <w:t xml:space="preserve"> la personalización de los formatos únicos de la documentación electoral y de las especificaciones técnicas de los materiales electorales.</w:t>
            </w:r>
          </w:p>
        </w:tc>
        <w:tc>
          <w:tcPr>
            <w:tcW w:w="1311" w:type="dxa"/>
            <w:tcMar>
              <w:left w:w="108" w:type="dxa"/>
              <w:right w:w="108" w:type="dxa"/>
            </w:tcMar>
            <w:vAlign w:val="center"/>
          </w:tcPr>
          <w:p w14:paraId="6AD2DFA4" w14:textId="509C8C81" w:rsidR="695DD10A" w:rsidRPr="0053734C" w:rsidRDefault="695DD10A" w:rsidP="00DA1338">
            <w:pPr>
              <w:jc w:val="center"/>
            </w:pPr>
            <w:r w:rsidRPr="0053734C">
              <w:t>Junio 2023</w:t>
            </w:r>
          </w:p>
          <w:p w14:paraId="66D882FE" w14:textId="296F1C5E" w:rsidR="695DD10A" w:rsidRPr="0053734C" w:rsidRDefault="695DD10A" w:rsidP="00DA1338">
            <w:pPr>
              <w:jc w:val="center"/>
            </w:pPr>
          </w:p>
        </w:tc>
        <w:tc>
          <w:tcPr>
            <w:tcW w:w="1448" w:type="dxa"/>
            <w:tcMar>
              <w:left w:w="108" w:type="dxa"/>
              <w:right w:w="108" w:type="dxa"/>
            </w:tcMar>
          </w:tcPr>
          <w:p w14:paraId="178EECA8" w14:textId="55401BDD" w:rsidR="695DD10A" w:rsidRPr="0053734C" w:rsidRDefault="695DD10A" w:rsidP="00DA1338">
            <w:pPr>
              <w:jc w:val="center"/>
            </w:pPr>
            <w:r w:rsidRPr="0053734C">
              <w:t>Inicio del proceso electoral 2023-2024.</w:t>
            </w:r>
          </w:p>
        </w:tc>
      </w:tr>
      <w:tr w:rsidR="00CD06C8" w:rsidRPr="00CD06C8" w14:paraId="2F4807AF" w14:textId="77777777" w:rsidTr="00302950">
        <w:trPr>
          <w:trHeight w:val="570"/>
        </w:trPr>
        <w:tc>
          <w:tcPr>
            <w:tcW w:w="562" w:type="dxa"/>
            <w:tcMar>
              <w:left w:w="108" w:type="dxa"/>
              <w:right w:w="108" w:type="dxa"/>
            </w:tcMar>
          </w:tcPr>
          <w:p w14:paraId="48D94C8F" w14:textId="269FF9BF" w:rsidR="695DD10A" w:rsidRPr="0063619A" w:rsidRDefault="695DD10A" w:rsidP="0063619A">
            <w:pPr>
              <w:jc w:val="center"/>
              <w:rPr>
                <w:b/>
              </w:rPr>
            </w:pPr>
          </w:p>
          <w:p w14:paraId="4AA91664" w14:textId="7D6A6AA3" w:rsidR="695DD10A" w:rsidRPr="0063619A" w:rsidRDefault="695DD10A" w:rsidP="0063619A">
            <w:pPr>
              <w:jc w:val="center"/>
              <w:rPr>
                <w:b/>
              </w:rPr>
            </w:pPr>
            <w:r w:rsidRPr="0063619A">
              <w:rPr>
                <w:b/>
              </w:rPr>
              <w:t>7</w:t>
            </w:r>
          </w:p>
        </w:tc>
        <w:tc>
          <w:tcPr>
            <w:tcW w:w="5497" w:type="dxa"/>
            <w:tcMar>
              <w:left w:w="108" w:type="dxa"/>
              <w:right w:w="108" w:type="dxa"/>
            </w:tcMar>
          </w:tcPr>
          <w:p w14:paraId="3B7B457A" w14:textId="314BAB6D" w:rsidR="695DD10A" w:rsidRPr="0053734C" w:rsidRDefault="695DD10A" w:rsidP="009931BE">
            <w:r w:rsidRPr="0053734C">
              <w:t xml:space="preserve">Seguimiento </w:t>
            </w:r>
            <w:r w:rsidR="0029610B">
              <w:t>de</w:t>
            </w:r>
            <w:r w:rsidRPr="0053734C">
              <w:t xml:space="preserve"> la personalización de los formatos únicos de la documentación electoral y de las especificaciones técnicas de los materiales electorales de VOTOMEX.</w:t>
            </w:r>
          </w:p>
        </w:tc>
        <w:tc>
          <w:tcPr>
            <w:tcW w:w="1311" w:type="dxa"/>
            <w:tcMar>
              <w:left w:w="108" w:type="dxa"/>
              <w:right w:w="108" w:type="dxa"/>
            </w:tcMar>
            <w:vAlign w:val="center"/>
          </w:tcPr>
          <w:p w14:paraId="1CA78530" w14:textId="3C5691C1" w:rsidR="695DD10A" w:rsidRPr="0053734C" w:rsidRDefault="695DD10A" w:rsidP="00DA1338">
            <w:pPr>
              <w:jc w:val="center"/>
            </w:pPr>
            <w:r w:rsidRPr="0053734C">
              <w:t>Junio 2023</w:t>
            </w:r>
          </w:p>
        </w:tc>
        <w:tc>
          <w:tcPr>
            <w:tcW w:w="1448" w:type="dxa"/>
            <w:tcMar>
              <w:left w:w="108" w:type="dxa"/>
              <w:right w:w="108" w:type="dxa"/>
            </w:tcMar>
          </w:tcPr>
          <w:p w14:paraId="542A1972" w14:textId="33E0E61A" w:rsidR="695DD10A" w:rsidRPr="0053734C" w:rsidRDefault="695DD10A" w:rsidP="00DA1338">
            <w:pPr>
              <w:jc w:val="center"/>
            </w:pPr>
            <w:r w:rsidRPr="0053734C">
              <w:t>Inicio del proceso electoral 2023-2024.</w:t>
            </w:r>
          </w:p>
        </w:tc>
      </w:tr>
      <w:tr w:rsidR="00CD06C8" w:rsidRPr="00CD06C8" w14:paraId="388B023C" w14:textId="77777777" w:rsidTr="00302950">
        <w:trPr>
          <w:trHeight w:val="480"/>
        </w:trPr>
        <w:tc>
          <w:tcPr>
            <w:tcW w:w="562" w:type="dxa"/>
            <w:tcMar>
              <w:left w:w="108" w:type="dxa"/>
              <w:right w:w="108" w:type="dxa"/>
            </w:tcMar>
          </w:tcPr>
          <w:p w14:paraId="53FD3316" w14:textId="623CE5AF" w:rsidR="695DD10A" w:rsidRPr="0063619A" w:rsidRDefault="695DD10A" w:rsidP="0063619A">
            <w:pPr>
              <w:jc w:val="center"/>
              <w:rPr>
                <w:b/>
              </w:rPr>
            </w:pPr>
          </w:p>
          <w:p w14:paraId="705E0CD8" w14:textId="5E8A3801" w:rsidR="695DD10A" w:rsidRPr="0063619A" w:rsidRDefault="695DD10A" w:rsidP="0063619A">
            <w:pPr>
              <w:jc w:val="center"/>
              <w:rPr>
                <w:b/>
              </w:rPr>
            </w:pPr>
            <w:r w:rsidRPr="0063619A">
              <w:rPr>
                <w:b/>
              </w:rPr>
              <w:t>8</w:t>
            </w:r>
          </w:p>
        </w:tc>
        <w:tc>
          <w:tcPr>
            <w:tcW w:w="5497" w:type="dxa"/>
            <w:tcMar>
              <w:left w:w="108" w:type="dxa"/>
              <w:right w:w="108" w:type="dxa"/>
            </w:tcMar>
          </w:tcPr>
          <w:p w14:paraId="14E0C75F" w14:textId="46182C2B" w:rsidR="695DD10A" w:rsidRPr="0053734C" w:rsidRDefault="695DD10A" w:rsidP="009931BE">
            <w:r w:rsidRPr="0053734C">
              <w:t xml:space="preserve">Seguimiento </w:t>
            </w:r>
            <w:r w:rsidR="0029610B">
              <w:t>de</w:t>
            </w:r>
            <w:r w:rsidRPr="0053734C">
              <w:t xml:space="preserve"> las actividades para la instalación de los </w:t>
            </w:r>
            <w:r w:rsidR="004812EC">
              <w:t>Consejos Distritales</w:t>
            </w:r>
            <w:r w:rsidRPr="0053734C">
              <w:t>.</w:t>
            </w:r>
          </w:p>
        </w:tc>
        <w:tc>
          <w:tcPr>
            <w:tcW w:w="1311" w:type="dxa"/>
            <w:tcMar>
              <w:left w:w="108" w:type="dxa"/>
              <w:right w:w="108" w:type="dxa"/>
            </w:tcMar>
            <w:vAlign w:val="center"/>
          </w:tcPr>
          <w:p w14:paraId="14B3D405" w14:textId="4EBDD0B2" w:rsidR="695DD10A" w:rsidRPr="0053734C" w:rsidRDefault="695DD10A" w:rsidP="00DA1338">
            <w:pPr>
              <w:jc w:val="center"/>
            </w:pPr>
            <w:r w:rsidRPr="0053734C">
              <w:t>Septiembre 2023</w:t>
            </w:r>
          </w:p>
        </w:tc>
        <w:tc>
          <w:tcPr>
            <w:tcW w:w="1448" w:type="dxa"/>
            <w:tcMar>
              <w:left w:w="108" w:type="dxa"/>
              <w:right w:w="108" w:type="dxa"/>
            </w:tcMar>
          </w:tcPr>
          <w:p w14:paraId="2803865D" w14:textId="50203B88" w:rsidR="695DD10A" w:rsidRPr="0053734C" w:rsidRDefault="695DD10A" w:rsidP="00DA1338">
            <w:pPr>
              <w:jc w:val="center"/>
            </w:pPr>
            <w:r w:rsidRPr="0053734C">
              <w:t>Inicio del proceso electoral 2023-2024.</w:t>
            </w:r>
          </w:p>
        </w:tc>
      </w:tr>
      <w:tr w:rsidR="00CD06C8" w:rsidRPr="00CD06C8" w14:paraId="0FF89C31" w14:textId="77777777" w:rsidTr="00302950">
        <w:trPr>
          <w:trHeight w:val="510"/>
        </w:trPr>
        <w:tc>
          <w:tcPr>
            <w:tcW w:w="562" w:type="dxa"/>
            <w:tcMar>
              <w:left w:w="108" w:type="dxa"/>
              <w:right w:w="108" w:type="dxa"/>
            </w:tcMar>
          </w:tcPr>
          <w:p w14:paraId="69A133D5" w14:textId="377742E1" w:rsidR="695DD10A" w:rsidRPr="0063619A" w:rsidRDefault="695DD10A" w:rsidP="0063619A">
            <w:pPr>
              <w:jc w:val="center"/>
              <w:rPr>
                <w:b/>
              </w:rPr>
            </w:pPr>
          </w:p>
          <w:p w14:paraId="6F947DB2" w14:textId="7B603125" w:rsidR="695DD10A" w:rsidRPr="0063619A" w:rsidRDefault="695DD10A" w:rsidP="0063619A">
            <w:pPr>
              <w:jc w:val="center"/>
              <w:rPr>
                <w:b/>
              </w:rPr>
            </w:pPr>
            <w:r w:rsidRPr="0063619A">
              <w:rPr>
                <w:b/>
              </w:rPr>
              <w:t>9</w:t>
            </w:r>
          </w:p>
        </w:tc>
        <w:tc>
          <w:tcPr>
            <w:tcW w:w="5497" w:type="dxa"/>
            <w:tcMar>
              <w:left w:w="108" w:type="dxa"/>
              <w:right w:w="108" w:type="dxa"/>
            </w:tcMar>
          </w:tcPr>
          <w:p w14:paraId="5741A3C7" w14:textId="754D7B9D" w:rsidR="695DD10A" w:rsidRPr="0053734C" w:rsidRDefault="695DD10A" w:rsidP="009931BE">
            <w:r w:rsidRPr="0053734C">
              <w:t>Proponer el Informe de Actividades de la Comisión, al Consejo General de este Instituto para su aprobación.</w:t>
            </w:r>
          </w:p>
        </w:tc>
        <w:tc>
          <w:tcPr>
            <w:tcW w:w="1311" w:type="dxa"/>
            <w:tcMar>
              <w:left w:w="108" w:type="dxa"/>
              <w:right w:w="108" w:type="dxa"/>
            </w:tcMar>
            <w:vAlign w:val="center"/>
          </w:tcPr>
          <w:p w14:paraId="3ED6318A" w14:textId="67D3FB45" w:rsidR="695DD10A" w:rsidRPr="0053734C" w:rsidRDefault="695DD10A" w:rsidP="00DA1338">
            <w:pPr>
              <w:jc w:val="center"/>
            </w:pPr>
            <w:r w:rsidRPr="0053734C">
              <w:t>Septiembre 2023</w:t>
            </w:r>
          </w:p>
        </w:tc>
        <w:tc>
          <w:tcPr>
            <w:tcW w:w="1448" w:type="dxa"/>
            <w:tcMar>
              <w:left w:w="108" w:type="dxa"/>
              <w:right w:w="108" w:type="dxa"/>
            </w:tcMar>
          </w:tcPr>
          <w:p w14:paraId="506DFECD" w14:textId="3E753714" w:rsidR="695DD10A" w:rsidRPr="0053734C" w:rsidRDefault="695DD10A" w:rsidP="00DA1338">
            <w:pPr>
              <w:jc w:val="center"/>
            </w:pPr>
            <w:r w:rsidRPr="0053734C">
              <w:t>Inicio del proceso electoral 2023-2024.</w:t>
            </w:r>
          </w:p>
        </w:tc>
      </w:tr>
    </w:tbl>
    <w:p w14:paraId="2B153B0A" w14:textId="5DCAC428" w:rsidR="004B6100" w:rsidRPr="0042228D" w:rsidRDefault="75C979EB" w:rsidP="009931BE">
      <w:pPr>
        <w:pStyle w:val="Prrafodelista"/>
      </w:pPr>
      <w:r w:rsidRPr="00DA1338">
        <w:rPr>
          <w:b/>
        </w:rPr>
        <w:t>Fuente:</w:t>
      </w:r>
      <w:r w:rsidRPr="0042228D">
        <w:t xml:space="preserve"> Acuerdo IEPC-ACG-020/2023</w:t>
      </w:r>
      <w:r w:rsidR="0042228D" w:rsidRPr="0042228D">
        <w:t xml:space="preserve">, </w:t>
      </w:r>
      <w:r w:rsidR="001D601A">
        <w:t xml:space="preserve">aprobado por </w:t>
      </w:r>
      <w:r w:rsidR="0042228D" w:rsidRPr="0042228D">
        <w:t xml:space="preserve">el </w:t>
      </w:r>
      <w:r w:rsidR="000F2947">
        <w:t>C</w:t>
      </w:r>
      <w:r w:rsidR="0042228D" w:rsidRPr="0042228D">
        <w:t xml:space="preserve">onsejo </w:t>
      </w:r>
      <w:r w:rsidR="000F2947">
        <w:t>G</w:t>
      </w:r>
      <w:r w:rsidR="0042228D" w:rsidRPr="0042228D">
        <w:t xml:space="preserve">eneral del </w:t>
      </w:r>
      <w:r w:rsidR="000F2947">
        <w:t>I</w:t>
      </w:r>
      <w:r w:rsidR="0042228D" w:rsidRPr="0042228D">
        <w:t xml:space="preserve">nstituto </w:t>
      </w:r>
      <w:r w:rsidR="000F2947">
        <w:t>E</w:t>
      </w:r>
      <w:r w:rsidR="0042228D" w:rsidRPr="0042228D">
        <w:t xml:space="preserve">lectoral y de </w:t>
      </w:r>
      <w:r w:rsidR="000F2947">
        <w:t>P</w:t>
      </w:r>
      <w:r w:rsidR="0042228D" w:rsidRPr="0042228D">
        <w:t xml:space="preserve">articipación </w:t>
      </w:r>
      <w:r w:rsidR="000F2947">
        <w:t>C</w:t>
      </w:r>
      <w:r w:rsidR="0042228D" w:rsidRPr="0042228D">
        <w:t xml:space="preserve">iudadana del </w:t>
      </w:r>
      <w:r w:rsidR="000F2947">
        <w:t>E</w:t>
      </w:r>
      <w:r w:rsidR="0042228D" w:rsidRPr="0042228D">
        <w:t xml:space="preserve">stado de </w:t>
      </w:r>
      <w:r w:rsidR="000F2947">
        <w:t>J</w:t>
      </w:r>
      <w:r w:rsidR="0042228D" w:rsidRPr="0042228D">
        <w:t>alisco, que aprueba el programa de</w:t>
      </w:r>
      <w:r w:rsidR="0042228D">
        <w:t xml:space="preserve"> tr</w:t>
      </w:r>
      <w:r w:rsidR="0042228D" w:rsidRPr="0042228D">
        <w:t>abajo presentado por cada una de las comisiones internas de este organismo electoral.</w:t>
      </w:r>
    </w:p>
    <w:p w14:paraId="090EC159" w14:textId="2214CFF9" w:rsidR="0076608E" w:rsidRPr="000074E3" w:rsidRDefault="01962CAE" w:rsidP="009931BE">
      <w:pPr>
        <w:pStyle w:val="Ttulo4"/>
      </w:pPr>
      <w:r w:rsidRPr="002873F5">
        <w:t>Objetivo</w:t>
      </w:r>
      <w:r w:rsidR="00C66B45" w:rsidRPr="00636079">
        <w:t xml:space="preserve"> ge</w:t>
      </w:r>
      <w:r w:rsidR="00E2672F" w:rsidRPr="00636079">
        <w:t>neral</w:t>
      </w:r>
    </w:p>
    <w:p w14:paraId="0B38DF1A" w14:textId="214803EA" w:rsidR="00B377A2" w:rsidRDefault="01962CAE" w:rsidP="009931BE">
      <w:pPr>
        <w:rPr>
          <w:lang w:val="es"/>
        </w:rPr>
      </w:pPr>
      <w:r w:rsidRPr="695DD10A">
        <w:rPr>
          <w:lang w:val="es"/>
        </w:rPr>
        <w:t>Dar cumplimiento a las actividades del Programa de Trabajo de la Comisión de Organización Electoral 2023, para el periodo comprendido de marzo hasta el inicio del Proceso Electoral Concurrente 2023-2024.</w:t>
      </w:r>
    </w:p>
    <w:p w14:paraId="6219A84B" w14:textId="2AABE16D" w:rsidR="002873F5" w:rsidRPr="002873F5" w:rsidRDefault="003349B3" w:rsidP="00B377A2">
      <w:pPr>
        <w:pStyle w:val="Ttulo4"/>
        <w:rPr>
          <w:lang w:val="es"/>
        </w:rPr>
      </w:pPr>
      <w:r>
        <w:rPr>
          <w:lang w:val="es-ES"/>
        </w:rPr>
        <w:t>A</w:t>
      </w:r>
      <w:r w:rsidR="56094418" w:rsidRPr="002873F5">
        <w:rPr>
          <w:lang w:val="es-ES"/>
        </w:rPr>
        <w:t xml:space="preserve">ctividades </w:t>
      </w:r>
      <w:r w:rsidR="5969698B" w:rsidRPr="002873F5">
        <w:rPr>
          <w:lang w:val="es-ES"/>
        </w:rPr>
        <w:t>realizadas</w:t>
      </w:r>
      <w:r w:rsidR="66CA16A2" w:rsidRPr="002873F5">
        <w:rPr>
          <w:lang w:val="es-ES"/>
        </w:rPr>
        <w:t xml:space="preserve"> conforme</w:t>
      </w:r>
      <w:r w:rsidR="66CA16A2" w:rsidRPr="002873F5">
        <w:rPr>
          <w:lang w:val="es"/>
        </w:rPr>
        <w:t xml:space="preserve"> al Programa de Trabajo de la Comisión de Organización Electoral.</w:t>
      </w:r>
      <w:r w:rsidR="0013448A" w:rsidRPr="00636079">
        <w:rPr>
          <w:rStyle w:val="Refdenotaalpie"/>
          <w:b w:val="0"/>
          <w:lang w:val="es"/>
        </w:rPr>
        <w:footnoteReference w:id="10"/>
      </w:r>
    </w:p>
    <w:p w14:paraId="7A7A6F9B" w14:textId="1FC710A9" w:rsidR="0076608E" w:rsidRPr="000074E3" w:rsidRDefault="00BE230C" w:rsidP="009931BE">
      <w:pPr>
        <w:pStyle w:val="Ttulo4"/>
      </w:pPr>
      <w:r>
        <w:t xml:space="preserve">Actividad </w:t>
      </w:r>
      <w:r w:rsidR="3159A4CF" w:rsidRPr="0053734C">
        <w:t xml:space="preserve">1.- Supervisión de las condiciones que guarda el material electoral rehabilitado, resguardado en la bodega general del Instituto. </w:t>
      </w:r>
    </w:p>
    <w:p w14:paraId="6DA9EADA" w14:textId="0FA600CB" w:rsidR="0076608E" w:rsidRDefault="573D90BA" w:rsidP="009931BE">
      <w:pPr>
        <w:rPr>
          <w:lang w:val="es"/>
        </w:rPr>
      </w:pPr>
      <w:r w:rsidRPr="189BEF7D">
        <w:rPr>
          <w:lang w:val="es"/>
        </w:rPr>
        <w:t>De conformidad con el</w:t>
      </w:r>
      <w:r w:rsidR="3E920F10" w:rsidRPr="189BEF7D">
        <w:rPr>
          <w:lang w:val="es"/>
        </w:rPr>
        <w:t xml:space="preserve"> anexo 4.1 del Reglamento de Elecciones, </w:t>
      </w:r>
      <w:r w:rsidR="005E6322">
        <w:rPr>
          <w:lang w:val="es"/>
        </w:rPr>
        <w:t xml:space="preserve">al término de la Jornada Electoral, </w:t>
      </w:r>
      <w:r w:rsidR="3E920F10" w:rsidRPr="189BEF7D">
        <w:rPr>
          <w:lang w:val="es"/>
        </w:rPr>
        <w:t xml:space="preserve">el INE y los OPL deben recuperar los materiales electorales de las casillas </w:t>
      </w:r>
      <w:r w:rsidR="3E920F10" w:rsidRPr="189BEF7D">
        <w:rPr>
          <w:i/>
          <w:iCs/>
          <w:lang w:val="es"/>
        </w:rPr>
        <w:t xml:space="preserve">(canceles, urnas, cajas paquete electoral, mamparas especiales, marcadoras de credenciales y aditamento para mampara especial) </w:t>
      </w:r>
      <w:r w:rsidR="3E920F10" w:rsidRPr="189BEF7D">
        <w:rPr>
          <w:lang w:val="es"/>
        </w:rPr>
        <w:t xml:space="preserve">para su reutilización, ya que </w:t>
      </w:r>
      <w:r w:rsidR="00574287">
        <w:rPr>
          <w:lang w:val="es"/>
        </w:rPr>
        <w:t>los</w:t>
      </w:r>
      <w:r w:rsidR="3E920F10" w:rsidRPr="189BEF7D">
        <w:rPr>
          <w:lang w:val="es"/>
        </w:rPr>
        <w:t xml:space="preserve"> materiales que </w:t>
      </w:r>
      <w:r w:rsidR="00574287">
        <w:rPr>
          <w:lang w:val="es"/>
        </w:rPr>
        <w:t xml:space="preserve">los componen </w:t>
      </w:r>
      <w:r w:rsidR="3E920F10" w:rsidRPr="189BEF7D">
        <w:rPr>
          <w:lang w:val="es"/>
        </w:rPr>
        <w:t>garantizan su uso en más de una elección.</w:t>
      </w:r>
    </w:p>
    <w:p w14:paraId="601863A7" w14:textId="0E46A58D" w:rsidR="0076608E" w:rsidRDefault="6666FB66" w:rsidP="009931BE">
      <w:pPr>
        <w:rPr>
          <w:lang w:val="es-ES"/>
        </w:rPr>
      </w:pPr>
      <w:r w:rsidRPr="189BEF7D">
        <w:rPr>
          <w:lang w:val="es-ES"/>
        </w:rPr>
        <w:t>El propósito de rehabilita</w:t>
      </w:r>
      <w:r w:rsidR="7397436A" w:rsidRPr="189BEF7D">
        <w:rPr>
          <w:lang w:val="es-ES"/>
        </w:rPr>
        <w:t>r el</w:t>
      </w:r>
      <w:r w:rsidRPr="189BEF7D">
        <w:rPr>
          <w:lang w:val="es-ES"/>
        </w:rPr>
        <w:t xml:space="preserve"> material electoral es reducir el gasto público de este Instituto, </w:t>
      </w:r>
      <w:r w:rsidR="00FF14E4">
        <w:rPr>
          <w:lang w:val="es-ES"/>
        </w:rPr>
        <w:t xml:space="preserve">su </w:t>
      </w:r>
      <w:r w:rsidR="0085524A">
        <w:rPr>
          <w:lang w:val="es-ES"/>
        </w:rPr>
        <w:t>realización</w:t>
      </w:r>
      <w:r w:rsidRPr="189BEF7D">
        <w:rPr>
          <w:lang w:val="es-ES"/>
        </w:rPr>
        <w:t xml:space="preserve"> de forma rutinaria </w:t>
      </w:r>
      <w:r w:rsidR="00B25028">
        <w:rPr>
          <w:lang w:val="es-ES"/>
        </w:rPr>
        <w:t>genera</w:t>
      </w:r>
      <w:r w:rsidRPr="189BEF7D">
        <w:rPr>
          <w:lang w:val="es-ES"/>
        </w:rPr>
        <w:t xml:space="preserve"> un menor impacto al medio ambient</w:t>
      </w:r>
      <w:r w:rsidR="10A74DD7" w:rsidRPr="189BEF7D">
        <w:rPr>
          <w:lang w:val="es-ES"/>
        </w:rPr>
        <w:t>e</w:t>
      </w:r>
      <w:r w:rsidR="6C731E57" w:rsidRPr="189BEF7D">
        <w:rPr>
          <w:lang w:val="es-ES"/>
        </w:rPr>
        <w:t xml:space="preserve">. </w:t>
      </w:r>
      <w:r w:rsidR="28380F3D" w:rsidRPr="189BEF7D">
        <w:rPr>
          <w:lang w:val="es-ES"/>
        </w:rPr>
        <w:t>Este</w:t>
      </w:r>
      <w:r w:rsidR="21B4CBDA" w:rsidRPr="189BEF7D">
        <w:rPr>
          <w:lang w:val="es-ES"/>
        </w:rPr>
        <w:t xml:space="preserve"> procedimiento inicia con su recuperación posterior a la Jornada Electoral</w:t>
      </w:r>
      <w:r w:rsidR="0067766D">
        <w:rPr>
          <w:lang w:val="es-ES"/>
        </w:rPr>
        <w:t>;</w:t>
      </w:r>
      <w:r w:rsidR="21B4CBDA" w:rsidRPr="189BEF7D">
        <w:rPr>
          <w:lang w:val="es-ES"/>
        </w:rPr>
        <w:t xml:space="preserve"> su apropiado </w:t>
      </w:r>
      <w:r w:rsidR="21B4CBDA" w:rsidRPr="189BEF7D">
        <w:rPr>
          <w:lang w:val="es-ES"/>
        </w:rPr>
        <w:lastRenderedPageBreak/>
        <w:t xml:space="preserve">resguardo y almacenamiento </w:t>
      </w:r>
      <w:r w:rsidR="00327CDE">
        <w:rPr>
          <w:lang w:val="es-ES"/>
        </w:rPr>
        <w:t xml:space="preserve">es indispensable </w:t>
      </w:r>
      <w:r w:rsidR="28380F3D" w:rsidRPr="189BEF7D">
        <w:rPr>
          <w:lang w:val="es-ES"/>
        </w:rPr>
        <w:t xml:space="preserve">para </w:t>
      </w:r>
      <w:r w:rsidR="21B4CBDA" w:rsidRPr="189BEF7D">
        <w:rPr>
          <w:lang w:val="es-ES"/>
        </w:rPr>
        <w:t xml:space="preserve">alargar su vida y reutilizarlo </w:t>
      </w:r>
      <w:r w:rsidR="00FA42D8">
        <w:rPr>
          <w:lang w:val="es-ES"/>
        </w:rPr>
        <w:t>en</w:t>
      </w:r>
      <w:r w:rsidR="28380F3D" w:rsidRPr="189BEF7D">
        <w:rPr>
          <w:lang w:val="es-ES"/>
        </w:rPr>
        <w:t xml:space="preserve"> el </w:t>
      </w:r>
      <w:r w:rsidR="21B4CBDA" w:rsidRPr="189BEF7D">
        <w:rPr>
          <w:lang w:val="es-ES"/>
        </w:rPr>
        <w:t>siguiente proceso electoral.</w:t>
      </w:r>
    </w:p>
    <w:p w14:paraId="67E3CD75" w14:textId="31C5A157" w:rsidR="0076608E" w:rsidRPr="000074E3" w:rsidRDefault="21B4CBDA" w:rsidP="009931BE">
      <w:pPr>
        <w:rPr>
          <w:lang w:val="es"/>
        </w:rPr>
      </w:pPr>
      <w:r w:rsidRPr="695DD10A">
        <w:rPr>
          <w:lang w:val="es"/>
        </w:rPr>
        <w:t>El Anexo 4.1 del Reglamento de Elecciones, en su apartado “B”, punto número 8, párrafo tercero, así como el inciso “F”, señala:</w:t>
      </w:r>
    </w:p>
    <w:p w14:paraId="2C50A94B" w14:textId="192DAC2C" w:rsidR="008B5D56" w:rsidRPr="00541297" w:rsidRDefault="21B4CBDA" w:rsidP="009342BB">
      <w:pPr>
        <w:ind w:left="708"/>
        <w:rPr>
          <w:i/>
          <w:lang w:val="es"/>
        </w:rPr>
      </w:pPr>
      <w:r w:rsidRPr="00541297">
        <w:rPr>
          <w:i/>
          <w:lang w:val="es"/>
        </w:rPr>
        <w:t>“8. Conservación o desincorporación de los materiales electorales.</w:t>
      </w:r>
    </w:p>
    <w:p w14:paraId="2E62886C" w14:textId="4420B88E" w:rsidR="0076608E" w:rsidRPr="00541297" w:rsidRDefault="21B4CBDA" w:rsidP="009342BB">
      <w:pPr>
        <w:ind w:left="708"/>
        <w:rPr>
          <w:i/>
          <w:lang w:val="es"/>
        </w:rPr>
      </w:pPr>
      <w:r w:rsidRPr="00541297">
        <w:rPr>
          <w:i/>
          <w:lang w:val="es"/>
        </w:rPr>
        <w:t xml:space="preserve"> 3. Se podrán encontrar materiales recuperados de las casillas incompletos o con daños en algunos de sus componentes, también habrá casos de materiales devueltos en mal estado después de un comodato, por lo que habrá que separarlos del que está en buen estado, para proceder a su desincorporación. El material en mal </w:t>
      </w:r>
      <w:r w:rsidR="00392299" w:rsidRPr="00541297">
        <w:rPr>
          <w:i/>
          <w:lang w:val="es"/>
        </w:rPr>
        <w:t>estado</w:t>
      </w:r>
      <w:r w:rsidRPr="00541297">
        <w:rPr>
          <w:i/>
          <w:lang w:val="es"/>
        </w:rPr>
        <w:t xml:space="preserve"> debe identificarse perfectamente hasta su tratamiento final, para evitar que se confunda con el que está en buen estado.</w:t>
      </w:r>
    </w:p>
    <w:p w14:paraId="119263E1" w14:textId="0399544B" w:rsidR="0076608E" w:rsidRPr="00541297" w:rsidRDefault="21B4CBDA" w:rsidP="009342BB">
      <w:pPr>
        <w:ind w:left="708"/>
        <w:rPr>
          <w:i/>
          <w:lang w:val="es"/>
        </w:rPr>
      </w:pPr>
      <w:r w:rsidRPr="00541297">
        <w:rPr>
          <w:i/>
          <w:lang w:val="es"/>
        </w:rPr>
        <w:t>f)</w:t>
      </w:r>
      <w:r w:rsidRPr="00541297">
        <w:rPr>
          <w:i/>
        </w:rPr>
        <w:tab/>
      </w:r>
      <w:r w:rsidRPr="00541297">
        <w:rPr>
          <w:i/>
          <w:lang w:val="es"/>
        </w:rPr>
        <w:t>Separar, identificar y registrar las existencias de los materiales electorales que se encuentran en mal estado, para su posterior desincorporación, conforme a los procedimientos establecidos. La desincorporación de los materiales electorales no es materia de este anexo; sin embargo, forma la última parte de su ciclo en las elecciones.”</w:t>
      </w:r>
    </w:p>
    <w:p w14:paraId="2A2C1680" w14:textId="40779C2C" w:rsidR="0076608E" w:rsidRDefault="004608B6" w:rsidP="009931BE">
      <w:pPr>
        <w:rPr>
          <w:lang w:val="es"/>
        </w:rPr>
      </w:pPr>
      <w:r>
        <w:rPr>
          <w:lang w:val="es"/>
        </w:rPr>
        <w:t>Por lo anterior,</w:t>
      </w:r>
      <w:r w:rsidR="00865475">
        <w:rPr>
          <w:lang w:val="es"/>
        </w:rPr>
        <w:t xml:space="preserve"> e</w:t>
      </w:r>
      <w:r w:rsidR="2255AAFB" w:rsidRPr="189BEF7D">
        <w:rPr>
          <w:lang w:val="es"/>
        </w:rPr>
        <w:t>l</w:t>
      </w:r>
      <w:r w:rsidR="21B4CBDA" w:rsidRPr="189BEF7D">
        <w:rPr>
          <w:lang w:val="es"/>
        </w:rPr>
        <w:t xml:space="preserve"> dieciséis de mayo del </w:t>
      </w:r>
      <w:r w:rsidR="1E44E246" w:rsidRPr="189BEF7D">
        <w:rPr>
          <w:lang w:val="es"/>
        </w:rPr>
        <w:t>2023</w:t>
      </w:r>
      <w:r w:rsidR="21B4CBDA" w:rsidRPr="189BEF7D">
        <w:rPr>
          <w:lang w:val="es"/>
        </w:rPr>
        <w:t xml:space="preserve">, se iniciaron los trabajos de verificación al material electoral rehabilitado, conforme a lo establecido en la MIR para el año 2023, para llevar a cabo esta actividad se contrataron </w:t>
      </w:r>
      <w:r w:rsidR="009A49E5">
        <w:rPr>
          <w:lang w:val="es"/>
        </w:rPr>
        <w:t>4</w:t>
      </w:r>
      <w:r w:rsidR="21B4CBDA" w:rsidRPr="189BEF7D">
        <w:rPr>
          <w:lang w:val="es"/>
        </w:rPr>
        <w:t xml:space="preserve"> personas que </w:t>
      </w:r>
      <w:r w:rsidR="00E6542F">
        <w:rPr>
          <w:lang w:val="es"/>
        </w:rPr>
        <w:t>bajo las indicaciones</w:t>
      </w:r>
      <w:r w:rsidR="21B4CBDA" w:rsidRPr="189BEF7D">
        <w:rPr>
          <w:lang w:val="es"/>
        </w:rPr>
        <w:t xml:space="preserve"> de la Dirección de Organización </w:t>
      </w:r>
      <w:r w:rsidRPr="189BEF7D">
        <w:rPr>
          <w:lang w:val="es"/>
        </w:rPr>
        <w:t>efectuá</w:t>
      </w:r>
      <w:r>
        <w:rPr>
          <w:lang w:val="es"/>
        </w:rPr>
        <w:t>ndose</w:t>
      </w:r>
      <w:r w:rsidR="21B4CBDA" w:rsidRPr="189BEF7D">
        <w:rPr>
          <w:lang w:val="es"/>
        </w:rPr>
        <w:t xml:space="preserve"> la </w:t>
      </w:r>
      <w:r w:rsidR="004E1860">
        <w:rPr>
          <w:lang w:val="es"/>
        </w:rPr>
        <w:t>revisión</w:t>
      </w:r>
      <w:r w:rsidR="21B4CBDA" w:rsidRPr="189BEF7D">
        <w:rPr>
          <w:lang w:val="es"/>
        </w:rPr>
        <w:t xml:space="preserve"> a los materiales electorales, tales como urnas, bases porta urnas, así como el cancel electoral. </w:t>
      </w:r>
      <w:r w:rsidR="52F75D3C" w:rsidRPr="189BEF7D">
        <w:rPr>
          <w:lang w:val="es"/>
        </w:rPr>
        <w:t>Esta</w:t>
      </w:r>
      <w:r w:rsidR="2B47B1B2" w:rsidRPr="189BEF7D">
        <w:rPr>
          <w:lang w:val="es"/>
        </w:rPr>
        <w:t xml:space="preserve"> actividad se desarrolló en la bodega central del IEPC, </w:t>
      </w:r>
      <w:r w:rsidR="00D024EA" w:rsidRPr="00421111">
        <w:rPr>
          <w:lang w:val="es"/>
        </w:rPr>
        <w:t>sit</w:t>
      </w:r>
      <w:r w:rsidR="00421111">
        <w:rPr>
          <w:lang w:val="es"/>
        </w:rPr>
        <w:t>uad</w:t>
      </w:r>
      <w:r w:rsidR="00D024EA" w:rsidRPr="00421111">
        <w:rPr>
          <w:lang w:val="es"/>
        </w:rPr>
        <w:t>a</w:t>
      </w:r>
      <w:r w:rsidR="00D024EA">
        <w:rPr>
          <w:lang w:val="es"/>
        </w:rPr>
        <w:t xml:space="preserve"> </w:t>
      </w:r>
      <w:r w:rsidR="2B47B1B2" w:rsidRPr="189BEF7D">
        <w:rPr>
          <w:lang w:val="es"/>
        </w:rPr>
        <w:t>en la calle Doctor Pérez Arce número 128-A, colonia Oro en Guadalajara y</w:t>
      </w:r>
      <w:r w:rsidR="00421111">
        <w:rPr>
          <w:lang w:val="es"/>
        </w:rPr>
        <w:t>,</w:t>
      </w:r>
      <w:r w:rsidR="2B47B1B2" w:rsidRPr="189BEF7D">
        <w:rPr>
          <w:lang w:val="es"/>
        </w:rPr>
        <w:t xml:space="preserve"> </w:t>
      </w:r>
      <w:r w:rsidR="00A547A9">
        <w:rPr>
          <w:lang w:val="es"/>
        </w:rPr>
        <w:t>requirió</w:t>
      </w:r>
      <w:r w:rsidR="006E35B8">
        <w:rPr>
          <w:lang w:val="es"/>
        </w:rPr>
        <w:t xml:space="preserve"> de</w:t>
      </w:r>
      <w:r w:rsidR="2B47B1B2" w:rsidRPr="189BEF7D">
        <w:rPr>
          <w:lang w:val="es"/>
        </w:rPr>
        <w:t xml:space="preserve"> </w:t>
      </w:r>
      <w:r w:rsidR="009A49E5">
        <w:rPr>
          <w:lang w:val="es"/>
        </w:rPr>
        <w:t>3</w:t>
      </w:r>
      <w:r w:rsidR="2B47B1B2" w:rsidRPr="189BEF7D">
        <w:rPr>
          <w:lang w:val="es"/>
        </w:rPr>
        <w:t xml:space="preserve"> meses para verificar los elementos rehabilitados </w:t>
      </w:r>
      <w:r w:rsidR="5CD45DFF" w:rsidRPr="189BEF7D">
        <w:rPr>
          <w:lang w:val="es"/>
        </w:rPr>
        <w:t>y</w:t>
      </w:r>
      <w:r w:rsidR="2B47B1B2" w:rsidRPr="189BEF7D">
        <w:rPr>
          <w:lang w:val="es"/>
        </w:rPr>
        <w:t xml:space="preserve"> corroborar que </w:t>
      </w:r>
      <w:r w:rsidR="2425E45F" w:rsidRPr="189BEF7D">
        <w:rPr>
          <w:lang w:val="es"/>
        </w:rPr>
        <w:t>fueran</w:t>
      </w:r>
      <w:r w:rsidR="2B47B1B2" w:rsidRPr="189BEF7D">
        <w:rPr>
          <w:lang w:val="es"/>
        </w:rPr>
        <w:t xml:space="preserve"> aptos para utilizarse en las casillas </w:t>
      </w:r>
      <w:r w:rsidR="00D9204D">
        <w:rPr>
          <w:lang w:val="es"/>
        </w:rPr>
        <w:t>d</w:t>
      </w:r>
      <w:r w:rsidR="2B47B1B2" w:rsidRPr="189BEF7D">
        <w:rPr>
          <w:lang w:val="es"/>
        </w:rPr>
        <w:t xml:space="preserve">el </w:t>
      </w:r>
      <w:r w:rsidR="007E26E0">
        <w:rPr>
          <w:lang w:val="es"/>
        </w:rPr>
        <w:t>PEC</w:t>
      </w:r>
      <w:r w:rsidR="2B47B1B2" w:rsidRPr="189BEF7D">
        <w:rPr>
          <w:lang w:val="es"/>
        </w:rPr>
        <w:t xml:space="preserve"> 2023-2024.</w:t>
      </w:r>
    </w:p>
    <w:p w14:paraId="45A918BD" w14:textId="08565B13" w:rsidR="0076608E" w:rsidRPr="000074E3" w:rsidRDefault="7F82B5B6" w:rsidP="009931BE">
      <w:pPr>
        <w:rPr>
          <w:lang w:val="es-ES"/>
        </w:rPr>
      </w:pPr>
      <w:r w:rsidRPr="189BEF7D">
        <w:rPr>
          <w:lang w:val="es-ES"/>
        </w:rPr>
        <w:t xml:space="preserve">Para </w:t>
      </w:r>
      <w:r w:rsidR="00F30161">
        <w:rPr>
          <w:lang w:val="es-ES"/>
        </w:rPr>
        <w:t>llevar a cabo</w:t>
      </w:r>
      <w:r w:rsidRPr="189BEF7D">
        <w:rPr>
          <w:lang w:val="es-ES"/>
        </w:rPr>
        <w:t xml:space="preserve"> la rehabilitación de los materiales electorales se requir</w:t>
      </w:r>
      <w:r w:rsidR="00D9204D">
        <w:rPr>
          <w:lang w:val="es-ES"/>
        </w:rPr>
        <w:t>ió</w:t>
      </w:r>
      <w:r w:rsidRPr="189BEF7D">
        <w:rPr>
          <w:lang w:val="es-ES"/>
        </w:rPr>
        <w:t xml:space="preserve"> la participación de personal </w:t>
      </w:r>
      <w:r w:rsidR="00D9204D">
        <w:rPr>
          <w:lang w:val="es-ES"/>
        </w:rPr>
        <w:t xml:space="preserve">eventual </w:t>
      </w:r>
      <w:r w:rsidRPr="189BEF7D">
        <w:rPr>
          <w:lang w:val="es-ES"/>
        </w:rPr>
        <w:t xml:space="preserve">contratado </w:t>
      </w:r>
      <w:r w:rsidR="00732E9B">
        <w:rPr>
          <w:lang w:val="es-ES"/>
        </w:rPr>
        <w:t xml:space="preserve">específicamente </w:t>
      </w:r>
      <w:r w:rsidRPr="189BEF7D">
        <w:rPr>
          <w:lang w:val="es-ES"/>
        </w:rPr>
        <w:t>para estas labores</w:t>
      </w:r>
      <w:r w:rsidR="00F472C0">
        <w:rPr>
          <w:lang w:val="es-ES"/>
        </w:rPr>
        <w:t>,</w:t>
      </w:r>
      <w:r w:rsidR="00FE3023">
        <w:rPr>
          <w:lang w:val="es-ES"/>
        </w:rPr>
        <w:t xml:space="preserve"> quienes ya contaban</w:t>
      </w:r>
      <w:r w:rsidRPr="189BEF7D">
        <w:rPr>
          <w:lang w:val="es-ES"/>
        </w:rPr>
        <w:t xml:space="preserve"> con un perfil </w:t>
      </w:r>
      <w:r w:rsidR="005D2E29">
        <w:rPr>
          <w:lang w:val="es-ES"/>
        </w:rPr>
        <w:t>y</w:t>
      </w:r>
      <w:r w:rsidRPr="189BEF7D">
        <w:rPr>
          <w:lang w:val="es-ES"/>
        </w:rPr>
        <w:t xml:space="preserve"> experiencia en la rehabilitación de materiales electorales.</w:t>
      </w:r>
    </w:p>
    <w:p w14:paraId="51F5C52B" w14:textId="1BE21C46" w:rsidR="008B5D56" w:rsidRPr="00C944E8" w:rsidRDefault="00BC44D1" w:rsidP="009931BE">
      <w:pPr>
        <w:rPr>
          <w:lang w:val="es-ES"/>
        </w:rPr>
      </w:pPr>
      <w:r>
        <w:rPr>
          <w:lang w:val="es-ES"/>
        </w:rPr>
        <w:t>Como resultado del procedimiento</w:t>
      </w:r>
      <w:r w:rsidR="05B46939">
        <w:rPr>
          <w:lang w:val="es-ES"/>
        </w:rPr>
        <w:t xml:space="preserve"> </w:t>
      </w:r>
      <w:r w:rsidR="788BBE64">
        <w:rPr>
          <w:lang w:val="es-ES"/>
        </w:rPr>
        <w:t xml:space="preserve">se </w:t>
      </w:r>
      <w:r w:rsidR="006D2BC5">
        <w:rPr>
          <w:lang w:val="es-ES"/>
        </w:rPr>
        <w:t>contabilizaron</w:t>
      </w:r>
      <w:r w:rsidR="788BBE64" w:rsidRPr="189BEF7D">
        <w:rPr>
          <w:lang w:val="es"/>
        </w:rPr>
        <w:t xml:space="preserve"> 5,357 bolsas</w:t>
      </w:r>
      <w:r w:rsidR="71F1096D" w:rsidRPr="189BEF7D">
        <w:rPr>
          <w:lang w:val="es-ES"/>
        </w:rPr>
        <w:t xml:space="preserve"> </w:t>
      </w:r>
      <w:r w:rsidR="00640971">
        <w:rPr>
          <w:lang w:val="es-ES"/>
        </w:rPr>
        <w:t>con material electora</w:t>
      </w:r>
      <w:r w:rsidR="00A36C13">
        <w:rPr>
          <w:lang w:val="es-ES"/>
        </w:rPr>
        <w:t xml:space="preserve">l en óptimas condiciones de uso </w:t>
      </w:r>
      <w:r w:rsidR="26E628C2" w:rsidRPr="189BEF7D">
        <w:rPr>
          <w:lang w:val="es-ES"/>
        </w:rPr>
        <w:t>de</w:t>
      </w:r>
      <w:r w:rsidR="00A36C13">
        <w:rPr>
          <w:lang w:val="es-ES"/>
        </w:rPr>
        <w:t xml:space="preserve"> un total </w:t>
      </w:r>
      <w:r w:rsidR="26E628C2" w:rsidRPr="189BEF7D">
        <w:rPr>
          <w:lang w:val="es-ES"/>
        </w:rPr>
        <w:t>de las 5,872 almacena</w:t>
      </w:r>
      <w:r w:rsidR="00AB4E1C">
        <w:rPr>
          <w:lang w:val="es-ES"/>
        </w:rPr>
        <w:t>das originalmente</w:t>
      </w:r>
      <w:r w:rsidR="26E628C2" w:rsidRPr="189BEF7D">
        <w:rPr>
          <w:lang w:val="es-ES"/>
        </w:rPr>
        <w:t xml:space="preserve"> en la bodega, </w:t>
      </w:r>
      <w:r w:rsidR="009F52F1">
        <w:rPr>
          <w:lang w:val="es-ES"/>
        </w:rPr>
        <w:t>una vez separadas de</w:t>
      </w:r>
      <w:r w:rsidR="006F2C94">
        <w:rPr>
          <w:lang w:val="es-ES"/>
        </w:rPr>
        <w:t xml:space="preserve">l material útil </w:t>
      </w:r>
      <w:r w:rsidR="71F1096D" w:rsidRPr="189BEF7D">
        <w:rPr>
          <w:lang w:val="es-ES"/>
        </w:rPr>
        <w:t>se procedió a la destrucción de</w:t>
      </w:r>
      <w:r w:rsidR="3A9B56C7" w:rsidRPr="189BEF7D">
        <w:rPr>
          <w:lang w:val="es-ES"/>
        </w:rPr>
        <w:t xml:space="preserve"> las </w:t>
      </w:r>
      <w:r w:rsidR="21B4CBDA" w:rsidRPr="189BEF7D">
        <w:rPr>
          <w:lang w:val="es-ES"/>
        </w:rPr>
        <w:t xml:space="preserve">515 bolsas de material dañado </w:t>
      </w:r>
      <w:r w:rsidR="27F62462" w:rsidRPr="189BEF7D">
        <w:rPr>
          <w:lang w:val="es-ES"/>
        </w:rPr>
        <w:t xml:space="preserve">realizando los procedimientos de baja </w:t>
      </w:r>
      <w:r w:rsidR="00F729CC">
        <w:rPr>
          <w:lang w:val="es-ES"/>
        </w:rPr>
        <w:t xml:space="preserve">administrativa </w:t>
      </w:r>
      <w:r w:rsidR="27F62462" w:rsidRPr="189BEF7D">
        <w:rPr>
          <w:lang w:val="es-ES"/>
        </w:rPr>
        <w:t xml:space="preserve">y </w:t>
      </w:r>
      <w:r w:rsidR="21B4CBDA" w:rsidRPr="189BEF7D">
        <w:rPr>
          <w:lang w:val="es-ES"/>
        </w:rPr>
        <w:t xml:space="preserve">dando fe de dicha actividad el órgano de control interno de este </w:t>
      </w:r>
      <w:r w:rsidR="00CE1621">
        <w:rPr>
          <w:lang w:val="es-ES"/>
        </w:rPr>
        <w:t>I</w:t>
      </w:r>
      <w:r w:rsidR="21B4CBDA" w:rsidRPr="189BEF7D">
        <w:rPr>
          <w:lang w:val="es-ES"/>
        </w:rPr>
        <w:t>nstituto</w:t>
      </w:r>
      <w:r w:rsidR="0629DAB1" w:rsidRPr="189BEF7D">
        <w:rPr>
          <w:lang w:val="es-ES"/>
        </w:rPr>
        <w:t>,</w:t>
      </w:r>
      <w:r w:rsidR="21B4CBDA" w:rsidRPr="189BEF7D">
        <w:rPr>
          <w:lang w:val="es-ES"/>
        </w:rPr>
        <w:t xml:space="preserve"> generando un acta circunstanciada de hechos</w:t>
      </w:r>
      <w:r w:rsidR="7D38D02D" w:rsidRPr="189BEF7D">
        <w:rPr>
          <w:lang w:val="es-ES"/>
        </w:rPr>
        <w:t>. E</w:t>
      </w:r>
      <w:r w:rsidR="21B4CBDA" w:rsidRPr="189BEF7D">
        <w:rPr>
          <w:lang w:val="es-ES"/>
        </w:rPr>
        <w:t xml:space="preserve">ste material fue destruido por la empresa “SILMAG S.A. de C.V.” representada por la C. Silvia Magaña Valdez, conforme al Anexo 4.1 del Reglamento de Elecciones, en su apartado “B”, punto número 8, párrafo tercero, así como el inciso “F”, </w:t>
      </w:r>
      <w:r w:rsidR="669B0993" w:rsidRPr="189BEF7D">
        <w:rPr>
          <w:lang w:val="es-ES"/>
        </w:rPr>
        <w:t>señalado con antelación</w:t>
      </w:r>
      <w:r w:rsidR="21B4CBDA" w:rsidRPr="189BEF7D">
        <w:rPr>
          <w:lang w:val="es-ES"/>
        </w:rPr>
        <w:t>.</w:t>
      </w:r>
    </w:p>
    <w:p w14:paraId="0A7F164B" w14:textId="4DA05C26" w:rsidR="008B5D56" w:rsidRDefault="00C944E8" w:rsidP="009931BE">
      <w:pPr>
        <w:pStyle w:val="Prrafodelista"/>
      </w:pPr>
      <w:r>
        <w:rPr>
          <w:noProof/>
        </w:rPr>
        <w:drawing>
          <wp:anchor distT="0" distB="0" distL="114300" distR="114300" simplePos="0" relativeHeight="251658240" behindDoc="0" locked="0" layoutInCell="1" allowOverlap="1" wp14:anchorId="1AAB6B11" wp14:editId="35C62004">
            <wp:simplePos x="0" y="0"/>
            <wp:positionH relativeFrom="margin">
              <wp:align>right</wp:align>
            </wp:positionH>
            <wp:positionV relativeFrom="paragraph">
              <wp:posOffset>34197</wp:posOffset>
            </wp:positionV>
            <wp:extent cx="2743707" cy="2059200"/>
            <wp:effectExtent l="0" t="0" r="0" b="0"/>
            <wp:wrapNone/>
            <wp:docPr id="156375752" name="Picture 156375752" descr="Un grupo de personas sentadas en la calle&#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375752" name="Picture 156375752" descr="Un grupo de personas sentadas en la calle&#10;&#10;Descripción generada automáticamente con confianza media"/>
                    <pic:cNvPicPr/>
                  </pic:nvPicPr>
                  <pic:blipFill>
                    <a:blip r:embed="rId12">
                      <a:extLst>
                        <a:ext uri="{28A0092B-C50C-407E-A947-70E740481C1C}">
                          <a14:useLocalDpi xmlns:a14="http://schemas.microsoft.com/office/drawing/2010/main" val="0"/>
                        </a:ext>
                      </a:extLst>
                    </a:blip>
                    <a:stretch>
                      <a:fillRect/>
                    </a:stretch>
                  </pic:blipFill>
                  <pic:spPr>
                    <a:xfrm>
                      <a:off x="0" y="0"/>
                      <a:ext cx="2743707" cy="20592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70661B5D" wp14:editId="4FD1A453">
            <wp:simplePos x="0" y="0"/>
            <wp:positionH relativeFrom="margin">
              <wp:align>left</wp:align>
            </wp:positionH>
            <wp:positionV relativeFrom="paragraph">
              <wp:posOffset>32688</wp:posOffset>
            </wp:positionV>
            <wp:extent cx="2741321" cy="2057400"/>
            <wp:effectExtent l="0" t="0" r="1905" b="0"/>
            <wp:wrapNone/>
            <wp:docPr id="2034710106" name="Picture 2034710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2741321" cy="2057400"/>
                    </a:xfrm>
                    <a:prstGeom prst="rect">
                      <a:avLst/>
                    </a:prstGeom>
                  </pic:spPr>
                </pic:pic>
              </a:graphicData>
            </a:graphic>
            <wp14:sizeRelH relativeFrom="margin">
              <wp14:pctWidth>0</wp14:pctWidth>
            </wp14:sizeRelH>
            <wp14:sizeRelV relativeFrom="margin">
              <wp14:pctHeight>0</wp14:pctHeight>
            </wp14:sizeRelV>
          </wp:anchor>
        </w:drawing>
      </w:r>
    </w:p>
    <w:p w14:paraId="5AF23199" w14:textId="1AF0E11D" w:rsidR="008B5D56" w:rsidRDefault="008B5D56" w:rsidP="009931BE">
      <w:pPr>
        <w:pStyle w:val="Prrafodelista"/>
      </w:pPr>
    </w:p>
    <w:p w14:paraId="6C1A0C77" w14:textId="007E298E" w:rsidR="008B5D56" w:rsidRDefault="008B5D56" w:rsidP="009931BE">
      <w:pPr>
        <w:pStyle w:val="Prrafodelista"/>
      </w:pPr>
    </w:p>
    <w:p w14:paraId="4CBAFBAF" w14:textId="66F338D4" w:rsidR="008B5D56" w:rsidRDefault="008B5D56" w:rsidP="009931BE">
      <w:pPr>
        <w:pStyle w:val="Prrafodelista"/>
      </w:pPr>
    </w:p>
    <w:p w14:paraId="22CE5374" w14:textId="0731692F" w:rsidR="008B5D56" w:rsidRDefault="008B5D56" w:rsidP="009931BE">
      <w:pPr>
        <w:pStyle w:val="Prrafodelista"/>
      </w:pPr>
    </w:p>
    <w:p w14:paraId="0F58FE3D" w14:textId="21533F02" w:rsidR="008B5D56" w:rsidRDefault="008B5D56" w:rsidP="009931BE">
      <w:pPr>
        <w:pStyle w:val="Prrafodelista"/>
      </w:pPr>
    </w:p>
    <w:p w14:paraId="3FE230E7" w14:textId="0A73DA3B" w:rsidR="0053734C" w:rsidRDefault="0053734C" w:rsidP="009931BE">
      <w:pPr>
        <w:pStyle w:val="Prrafodelista"/>
      </w:pPr>
    </w:p>
    <w:p w14:paraId="264EC453" w14:textId="753B722D" w:rsidR="0053734C" w:rsidRDefault="0053734C" w:rsidP="00C944E8"/>
    <w:p w14:paraId="59518146" w14:textId="42489734" w:rsidR="0053734C" w:rsidRDefault="004B6100" w:rsidP="009931BE">
      <w:pPr>
        <w:pStyle w:val="Prrafodelista"/>
      </w:pPr>
      <w:r>
        <w:rPr>
          <w:noProof/>
        </w:rPr>
        <w:lastRenderedPageBreak/>
        <w:drawing>
          <wp:anchor distT="0" distB="0" distL="114300" distR="114300" simplePos="0" relativeHeight="251662336" behindDoc="0" locked="0" layoutInCell="1" allowOverlap="1" wp14:anchorId="4201D42D" wp14:editId="40E89091">
            <wp:simplePos x="0" y="0"/>
            <wp:positionH relativeFrom="margin">
              <wp:posOffset>0</wp:posOffset>
            </wp:positionH>
            <wp:positionV relativeFrom="paragraph">
              <wp:posOffset>147320</wp:posOffset>
            </wp:positionV>
            <wp:extent cx="2745170" cy="2059200"/>
            <wp:effectExtent l="0" t="0" r="0" b="0"/>
            <wp:wrapNone/>
            <wp:docPr id="2029884333" name="Picture 2029884333" descr="Un grupo de personas en una bibliotec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884333" name="Picture 2029884333" descr="Un grupo de personas en una biblioteca&#10;&#10;Descripción generada automáticamente con confianza baja"/>
                    <pic:cNvPicPr/>
                  </pic:nvPicPr>
                  <pic:blipFill>
                    <a:blip r:embed="rId14">
                      <a:extLst>
                        <a:ext uri="{28A0092B-C50C-407E-A947-70E740481C1C}">
                          <a14:useLocalDpi xmlns:a14="http://schemas.microsoft.com/office/drawing/2010/main" val="0"/>
                        </a:ext>
                      </a:extLst>
                    </a:blip>
                    <a:stretch>
                      <a:fillRect/>
                    </a:stretch>
                  </pic:blipFill>
                  <pic:spPr>
                    <a:xfrm>
                      <a:off x="0" y="0"/>
                      <a:ext cx="2745170" cy="2059200"/>
                    </a:xfrm>
                    <a:prstGeom prst="rect">
                      <a:avLst/>
                    </a:prstGeom>
                  </pic:spPr>
                </pic:pic>
              </a:graphicData>
            </a:graphic>
            <wp14:sizeRelH relativeFrom="margin">
              <wp14:pctWidth>0</wp14:pctWidth>
            </wp14:sizeRelH>
            <wp14:sizeRelV relativeFrom="margin">
              <wp14:pctHeight>0</wp14:pctHeight>
            </wp14:sizeRelV>
          </wp:anchor>
        </w:drawing>
      </w:r>
    </w:p>
    <w:p w14:paraId="493B0FB6" w14:textId="75DD8AAB" w:rsidR="0053734C" w:rsidRDefault="004B6100" w:rsidP="009931BE">
      <w:pPr>
        <w:pStyle w:val="Prrafodelista"/>
      </w:pPr>
      <w:r>
        <w:rPr>
          <w:noProof/>
        </w:rPr>
        <w:drawing>
          <wp:anchor distT="0" distB="0" distL="114300" distR="114300" simplePos="0" relativeHeight="251641856" behindDoc="0" locked="0" layoutInCell="1" allowOverlap="1" wp14:anchorId="4872E6B2" wp14:editId="4F1DA7B9">
            <wp:simplePos x="0" y="0"/>
            <wp:positionH relativeFrom="margin">
              <wp:align>right</wp:align>
            </wp:positionH>
            <wp:positionV relativeFrom="paragraph">
              <wp:posOffset>5080</wp:posOffset>
            </wp:positionV>
            <wp:extent cx="2743200" cy="2060575"/>
            <wp:effectExtent l="0" t="0" r="0" b="0"/>
            <wp:wrapNone/>
            <wp:docPr id="214387022" name="Picture 214387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2743200" cy="2060575"/>
                    </a:xfrm>
                    <a:prstGeom prst="rect">
                      <a:avLst/>
                    </a:prstGeom>
                  </pic:spPr>
                </pic:pic>
              </a:graphicData>
            </a:graphic>
          </wp:anchor>
        </w:drawing>
      </w:r>
    </w:p>
    <w:p w14:paraId="39D8DB45" w14:textId="78E86E8D" w:rsidR="0053734C" w:rsidRDefault="0053734C" w:rsidP="009931BE">
      <w:pPr>
        <w:pStyle w:val="Prrafodelista"/>
      </w:pPr>
    </w:p>
    <w:p w14:paraId="47A5496F" w14:textId="77777777" w:rsidR="0053734C" w:rsidRDefault="0053734C" w:rsidP="009931BE">
      <w:pPr>
        <w:pStyle w:val="Prrafodelista"/>
      </w:pPr>
    </w:p>
    <w:p w14:paraId="1CE4BE3F" w14:textId="77777777" w:rsidR="0053734C" w:rsidRDefault="0053734C" w:rsidP="009931BE">
      <w:pPr>
        <w:pStyle w:val="Prrafodelista"/>
      </w:pPr>
    </w:p>
    <w:p w14:paraId="0F17AF8B" w14:textId="77777777" w:rsidR="0053734C" w:rsidRDefault="0053734C" w:rsidP="009931BE">
      <w:pPr>
        <w:pStyle w:val="Prrafodelista"/>
      </w:pPr>
    </w:p>
    <w:p w14:paraId="59C4F6A4" w14:textId="77777777" w:rsidR="0053734C" w:rsidRDefault="0053734C" w:rsidP="009931BE">
      <w:pPr>
        <w:pStyle w:val="Prrafodelista"/>
      </w:pPr>
    </w:p>
    <w:p w14:paraId="7800B8B1" w14:textId="77777777" w:rsidR="0053734C" w:rsidRDefault="0053734C" w:rsidP="009931BE">
      <w:pPr>
        <w:pStyle w:val="Prrafodelista"/>
      </w:pPr>
    </w:p>
    <w:p w14:paraId="5D136044" w14:textId="77777777" w:rsidR="0053734C" w:rsidRDefault="0053734C" w:rsidP="009931BE">
      <w:pPr>
        <w:pStyle w:val="Prrafodelista"/>
      </w:pPr>
    </w:p>
    <w:p w14:paraId="62EFA730" w14:textId="77777777" w:rsidR="0053734C" w:rsidRDefault="0053734C" w:rsidP="009931BE">
      <w:pPr>
        <w:pStyle w:val="Prrafodelista"/>
      </w:pPr>
    </w:p>
    <w:p w14:paraId="4B1416F5" w14:textId="77777777" w:rsidR="0053734C" w:rsidRDefault="0053734C" w:rsidP="009931BE">
      <w:pPr>
        <w:pStyle w:val="Prrafodelista"/>
      </w:pPr>
    </w:p>
    <w:p w14:paraId="2843C200" w14:textId="77777777" w:rsidR="0053734C" w:rsidRDefault="0053734C" w:rsidP="009931BE">
      <w:pPr>
        <w:pStyle w:val="Prrafodelista"/>
      </w:pPr>
    </w:p>
    <w:p w14:paraId="74B6ACA5" w14:textId="77777777" w:rsidR="0053734C" w:rsidRDefault="0053734C" w:rsidP="009931BE">
      <w:pPr>
        <w:pStyle w:val="Prrafodelista"/>
      </w:pPr>
    </w:p>
    <w:p w14:paraId="3C9E344F" w14:textId="77777777" w:rsidR="003B6975" w:rsidRDefault="003B6975" w:rsidP="009931BE"/>
    <w:p w14:paraId="6A27F481" w14:textId="441533D6" w:rsidR="0076608E" w:rsidRPr="000074E3" w:rsidRDefault="00BE230C" w:rsidP="009931BE">
      <w:pPr>
        <w:pStyle w:val="Ttulo4"/>
      </w:pPr>
      <w:r>
        <w:t xml:space="preserve">Actividad </w:t>
      </w:r>
      <w:r w:rsidR="3159A4CF" w:rsidRPr="695DD10A">
        <w:t xml:space="preserve">2.- Seguimiento </w:t>
      </w:r>
      <w:r w:rsidR="003B6975">
        <w:t>a</w:t>
      </w:r>
      <w:r w:rsidR="3159A4CF" w:rsidRPr="695DD10A">
        <w:t xml:space="preserve"> la coordinación entre las Direcciones de Organización Electoral y la Dirección de Informática sobre el sistema de sesiones distritales y municipales. </w:t>
      </w:r>
    </w:p>
    <w:p w14:paraId="24BE4C11" w14:textId="18071A55" w:rsidR="0076608E" w:rsidRDefault="0B2F9CA0" w:rsidP="009931BE">
      <w:pPr>
        <w:rPr>
          <w:lang w:val="es"/>
        </w:rPr>
      </w:pPr>
      <w:r w:rsidRPr="55A1CB20">
        <w:rPr>
          <w:lang w:val="es"/>
        </w:rPr>
        <w:t>Durant</w:t>
      </w:r>
      <w:r w:rsidR="458E87E6" w:rsidRPr="55A1CB20">
        <w:rPr>
          <w:lang w:val="es"/>
        </w:rPr>
        <w:t>e</w:t>
      </w:r>
      <w:r w:rsidRPr="55A1CB20">
        <w:rPr>
          <w:lang w:val="es"/>
        </w:rPr>
        <w:t xml:space="preserve"> el mes</w:t>
      </w:r>
      <w:r w:rsidR="458E87E6" w:rsidRPr="695DD10A">
        <w:rPr>
          <w:lang w:val="es"/>
        </w:rPr>
        <w:t xml:space="preserve"> septiembre del </w:t>
      </w:r>
      <w:r w:rsidR="065BF5E4" w:rsidRPr="55A1CB20">
        <w:rPr>
          <w:lang w:val="es"/>
        </w:rPr>
        <w:t>202</w:t>
      </w:r>
      <w:r w:rsidR="2B6A01E9" w:rsidRPr="55A1CB20">
        <w:rPr>
          <w:lang w:val="es"/>
        </w:rPr>
        <w:t>3,</w:t>
      </w:r>
      <w:r w:rsidR="458E87E6" w:rsidRPr="695DD10A">
        <w:rPr>
          <w:lang w:val="es"/>
        </w:rPr>
        <w:t xml:space="preserve"> se </w:t>
      </w:r>
      <w:r w:rsidR="065BF5E4" w:rsidRPr="55A1CB20">
        <w:rPr>
          <w:lang w:val="es"/>
        </w:rPr>
        <w:t>realizaron reuniones</w:t>
      </w:r>
      <w:r w:rsidR="458E87E6" w:rsidRPr="695DD10A">
        <w:rPr>
          <w:lang w:val="es"/>
        </w:rPr>
        <w:t xml:space="preserve"> de trabajo con la </w:t>
      </w:r>
      <w:r w:rsidR="003B6975">
        <w:rPr>
          <w:lang w:val="es"/>
        </w:rPr>
        <w:t>D</w:t>
      </w:r>
      <w:r w:rsidR="458E87E6" w:rsidRPr="695DD10A">
        <w:rPr>
          <w:lang w:val="es"/>
        </w:rPr>
        <w:t xml:space="preserve">irección de </w:t>
      </w:r>
      <w:r w:rsidR="003B6975">
        <w:rPr>
          <w:lang w:val="es"/>
        </w:rPr>
        <w:t>I</w:t>
      </w:r>
      <w:r w:rsidR="458E87E6" w:rsidRPr="695DD10A">
        <w:rPr>
          <w:lang w:val="es"/>
        </w:rPr>
        <w:t xml:space="preserve">nformática </w:t>
      </w:r>
      <w:r w:rsidR="21128C3A" w:rsidRPr="55A1CB20">
        <w:rPr>
          <w:lang w:val="es"/>
        </w:rPr>
        <w:t xml:space="preserve">para </w:t>
      </w:r>
      <w:r w:rsidR="5FB7716B" w:rsidRPr="55A1CB20">
        <w:rPr>
          <w:lang w:val="es"/>
        </w:rPr>
        <w:t>iniciar la</w:t>
      </w:r>
      <w:r w:rsidR="2AA55143" w:rsidRPr="55A1CB20">
        <w:rPr>
          <w:lang w:val="es"/>
        </w:rPr>
        <w:t xml:space="preserve">s actividades </w:t>
      </w:r>
      <w:r w:rsidR="00CC64B2">
        <w:rPr>
          <w:lang w:val="es"/>
        </w:rPr>
        <w:t xml:space="preserve">para el desarrollo </w:t>
      </w:r>
      <w:r w:rsidR="5FB7716B" w:rsidRPr="55A1CB20">
        <w:rPr>
          <w:lang w:val="es"/>
        </w:rPr>
        <w:t>de</w:t>
      </w:r>
      <w:r w:rsidR="21128C3A" w:rsidRPr="55A1CB20">
        <w:rPr>
          <w:lang w:val="es"/>
        </w:rPr>
        <w:t xml:space="preserve"> este sistema</w:t>
      </w:r>
      <w:r w:rsidR="1879F25B" w:rsidRPr="55A1CB20">
        <w:rPr>
          <w:lang w:val="es"/>
        </w:rPr>
        <w:t>;</w:t>
      </w:r>
      <w:r w:rsidR="458E87E6" w:rsidRPr="695DD10A">
        <w:rPr>
          <w:lang w:val="es"/>
        </w:rPr>
        <w:t xml:space="preserve"> se establecieron los criterios y las especificaciones técnicas</w:t>
      </w:r>
      <w:r w:rsidR="2C637F97" w:rsidRPr="55A1CB20">
        <w:rPr>
          <w:lang w:val="es"/>
        </w:rPr>
        <w:t>, re</w:t>
      </w:r>
      <w:r w:rsidR="458E87E6" w:rsidRPr="55A1CB20">
        <w:rPr>
          <w:lang w:val="es"/>
        </w:rPr>
        <w:t>sultando</w:t>
      </w:r>
      <w:r w:rsidR="458E87E6" w:rsidRPr="695DD10A">
        <w:rPr>
          <w:lang w:val="es"/>
        </w:rPr>
        <w:t xml:space="preserve"> la </w:t>
      </w:r>
      <w:r w:rsidR="005755DD">
        <w:rPr>
          <w:lang w:val="es"/>
        </w:rPr>
        <w:t>determinación</w:t>
      </w:r>
      <w:r w:rsidR="458E87E6" w:rsidRPr="695DD10A">
        <w:rPr>
          <w:lang w:val="es"/>
        </w:rPr>
        <w:t xml:space="preserve"> de </w:t>
      </w:r>
      <w:r w:rsidR="000A1D9D">
        <w:rPr>
          <w:lang w:val="es"/>
        </w:rPr>
        <w:t>3</w:t>
      </w:r>
      <w:r w:rsidR="458E87E6" w:rsidRPr="695DD10A">
        <w:rPr>
          <w:lang w:val="es"/>
        </w:rPr>
        <w:t xml:space="preserve"> etapas de captura en el sistema:</w:t>
      </w:r>
    </w:p>
    <w:p w14:paraId="6482C05F" w14:textId="0223FDC7" w:rsidR="008B5D56" w:rsidRDefault="458E87E6" w:rsidP="00A23F2E">
      <w:pPr>
        <w:pStyle w:val="Prrafodelista"/>
        <w:numPr>
          <w:ilvl w:val="0"/>
          <w:numId w:val="47"/>
        </w:numPr>
        <w:rPr>
          <w:lang w:val="es"/>
        </w:rPr>
      </w:pPr>
      <w:r w:rsidRPr="55A1CB20">
        <w:rPr>
          <w:lang w:val="es"/>
        </w:rPr>
        <w:t>Sesiones</w:t>
      </w:r>
      <w:r w:rsidR="7BDD7A6E" w:rsidRPr="55A1CB20">
        <w:rPr>
          <w:lang w:val="es"/>
        </w:rPr>
        <w:t xml:space="preserve"> de </w:t>
      </w:r>
      <w:r w:rsidR="004812EC">
        <w:rPr>
          <w:lang w:val="es"/>
        </w:rPr>
        <w:t>Consejos Distritales</w:t>
      </w:r>
      <w:r w:rsidRPr="55A1CB20">
        <w:rPr>
          <w:lang w:val="es"/>
        </w:rPr>
        <w:t xml:space="preserve">. </w:t>
      </w:r>
    </w:p>
    <w:p w14:paraId="16D09115" w14:textId="2ACB3DED" w:rsidR="008B5D56" w:rsidRDefault="458E87E6" w:rsidP="00A23F2E">
      <w:pPr>
        <w:pStyle w:val="Prrafodelista"/>
        <w:numPr>
          <w:ilvl w:val="0"/>
          <w:numId w:val="47"/>
        </w:numPr>
        <w:rPr>
          <w:lang w:val="es"/>
        </w:rPr>
      </w:pPr>
      <w:r w:rsidRPr="695DD10A">
        <w:rPr>
          <w:lang w:val="es"/>
        </w:rPr>
        <w:t>Casillas electorales.</w:t>
      </w:r>
    </w:p>
    <w:p w14:paraId="43F04965" w14:textId="7F07E02A" w:rsidR="0076608E" w:rsidRPr="000074E3" w:rsidRDefault="458E87E6" w:rsidP="00A23F2E">
      <w:pPr>
        <w:pStyle w:val="Prrafodelista"/>
        <w:numPr>
          <w:ilvl w:val="0"/>
          <w:numId w:val="47"/>
        </w:numPr>
        <w:rPr>
          <w:lang w:val="es"/>
        </w:rPr>
      </w:pPr>
      <w:r w:rsidRPr="695DD10A">
        <w:rPr>
          <w:lang w:val="es"/>
        </w:rPr>
        <w:t>Actividades posteriores a la jornada electoral</w:t>
      </w:r>
      <w:r w:rsidR="5F35E904" w:rsidRPr="55A1CB20">
        <w:rPr>
          <w:lang w:val="es"/>
        </w:rPr>
        <w:t>.</w:t>
      </w:r>
    </w:p>
    <w:p w14:paraId="23A59BF9" w14:textId="551363BC" w:rsidR="000074E3" w:rsidRPr="004B6100" w:rsidRDefault="177437D2" w:rsidP="009931BE">
      <w:pPr>
        <w:rPr>
          <w:lang w:val="es"/>
        </w:rPr>
      </w:pPr>
      <w:r w:rsidRPr="55A1CB20">
        <w:rPr>
          <w:lang w:val="es"/>
        </w:rPr>
        <w:t>Dicho sistema permit</w:t>
      </w:r>
      <w:r w:rsidR="007F3E7D">
        <w:rPr>
          <w:lang w:val="es"/>
        </w:rPr>
        <w:t>ió</w:t>
      </w:r>
      <w:r w:rsidRPr="55A1CB20">
        <w:rPr>
          <w:lang w:val="es"/>
        </w:rPr>
        <w:t xml:space="preserve"> concentrar la información generada desde los </w:t>
      </w:r>
      <w:r w:rsidR="004812EC">
        <w:rPr>
          <w:lang w:val="es"/>
        </w:rPr>
        <w:t>Consejos Distritales</w:t>
      </w:r>
      <w:r w:rsidRPr="55A1CB20">
        <w:rPr>
          <w:lang w:val="es"/>
        </w:rPr>
        <w:t xml:space="preserve">, realizando pruebas y simulacros </w:t>
      </w:r>
      <w:r w:rsidR="00A658C7">
        <w:rPr>
          <w:lang w:val="es"/>
        </w:rPr>
        <w:t>durante el mes de</w:t>
      </w:r>
      <w:r w:rsidRPr="55A1CB20">
        <w:rPr>
          <w:lang w:val="es"/>
        </w:rPr>
        <w:t xml:space="preserve"> octubre, para </w:t>
      </w:r>
      <w:r w:rsidR="002023C7">
        <w:rPr>
          <w:lang w:val="es"/>
        </w:rPr>
        <w:t>iniciar</w:t>
      </w:r>
      <w:r w:rsidRPr="55A1CB20">
        <w:rPr>
          <w:lang w:val="es"/>
        </w:rPr>
        <w:t xml:space="preserve"> </w:t>
      </w:r>
      <w:r w:rsidR="002023C7">
        <w:rPr>
          <w:lang w:val="es"/>
        </w:rPr>
        <w:t>su funcionamiento</w:t>
      </w:r>
      <w:r w:rsidRPr="55A1CB20">
        <w:rPr>
          <w:lang w:val="es"/>
        </w:rPr>
        <w:t xml:space="preserve"> en noviembre, cuando se instalaron los </w:t>
      </w:r>
      <w:r w:rsidR="004812EC">
        <w:rPr>
          <w:lang w:val="es"/>
        </w:rPr>
        <w:t>Consejos Distritales</w:t>
      </w:r>
      <w:r w:rsidRPr="55A1CB20">
        <w:rPr>
          <w:lang w:val="es"/>
        </w:rPr>
        <w:t>.</w:t>
      </w:r>
    </w:p>
    <w:p w14:paraId="61FE6D76" w14:textId="0B04642E" w:rsidR="007205B7" w:rsidRPr="000074E3" w:rsidRDefault="00BE230C" w:rsidP="009931BE">
      <w:pPr>
        <w:pStyle w:val="Ttulo4"/>
      </w:pPr>
      <w:r w:rsidRPr="00636079">
        <w:rPr>
          <w:rStyle w:val="Ttulo4Car"/>
          <w:b/>
        </w:rPr>
        <w:t xml:space="preserve">Actividad </w:t>
      </w:r>
      <w:r w:rsidR="3159A4CF" w:rsidRPr="00636079">
        <w:rPr>
          <w:rStyle w:val="Ttulo4Car"/>
          <w:b/>
        </w:rPr>
        <w:t xml:space="preserve">3.- Seguimiento </w:t>
      </w:r>
      <w:r w:rsidR="00536CCA" w:rsidRPr="00636079">
        <w:rPr>
          <w:rStyle w:val="Ttulo4Car"/>
          <w:b/>
        </w:rPr>
        <w:t>a</w:t>
      </w:r>
      <w:r w:rsidR="3159A4CF" w:rsidRPr="00636079">
        <w:rPr>
          <w:rStyle w:val="Ttulo4Car"/>
          <w:b/>
        </w:rPr>
        <w:t xml:space="preserve"> la coordinación entre las Direcciones de Organización Electoral y la Dirección de Informática, sobre el</w:t>
      </w:r>
      <w:r w:rsidR="3159A4CF" w:rsidRPr="695DD10A">
        <w:t xml:space="preserve"> sistema de seguimiento de paquetes electorales en los </w:t>
      </w:r>
      <w:r w:rsidR="004812EC">
        <w:t>Consejos Distritales y Municipales</w:t>
      </w:r>
      <w:r w:rsidR="3159A4CF" w:rsidRPr="695DD10A">
        <w:t xml:space="preserve">. </w:t>
      </w:r>
    </w:p>
    <w:p w14:paraId="19E514D2" w14:textId="56DF571C" w:rsidR="007205B7" w:rsidRDefault="7D2D40CE" w:rsidP="009931BE">
      <w:pPr>
        <w:rPr>
          <w:lang w:val="es"/>
        </w:rPr>
      </w:pPr>
      <w:r w:rsidRPr="55A1CB20">
        <w:rPr>
          <w:lang w:val="es"/>
        </w:rPr>
        <w:t>En</w:t>
      </w:r>
      <w:r w:rsidR="5A774CC9" w:rsidRPr="695DD10A">
        <w:rPr>
          <w:lang w:val="es"/>
        </w:rPr>
        <w:t xml:space="preserve"> junio del </w:t>
      </w:r>
      <w:r w:rsidRPr="55A1CB20">
        <w:rPr>
          <w:lang w:val="es"/>
        </w:rPr>
        <w:t>2023</w:t>
      </w:r>
      <w:r w:rsidR="00646EB3">
        <w:rPr>
          <w:lang w:val="es"/>
        </w:rPr>
        <w:t>,</w:t>
      </w:r>
      <w:r w:rsidR="5A774CC9" w:rsidRPr="695DD10A">
        <w:rPr>
          <w:lang w:val="es"/>
        </w:rPr>
        <w:t xml:space="preserve"> se </w:t>
      </w:r>
      <w:r w:rsidRPr="55A1CB20">
        <w:rPr>
          <w:lang w:val="es"/>
        </w:rPr>
        <w:t>estableció comunicación con</w:t>
      </w:r>
      <w:r w:rsidR="5A774CC9" w:rsidRPr="695DD10A">
        <w:rPr>
          <w:lang w:val="es"/>
        </w:rPr>
        <w:t xml:space="preserve"> la </w:t>
      </w:r>
      <w:r w:rsidR="002B4472">
        <w:rPr>
          <w:lang w:val="es"/>
        </w:rPr>
        <w:t>D</w:t>
      </w:r>
      <w:r w:rsidR="5A774CC9" w:rsidRPr="695DD10A">
        <w:rPr>
          <w:lang w:val="es"/>
        </w:rPr>
        <w:t>irección de Informática</w:t>
      </w:r>
      <w:r w:rsidRPr="55A1CB20">
        <w:rPr>
          <w:lang w:val="es"/>
        </w:rPr>
        <w:t xml:space="preserve">, para </w:t>
      </w:r>
      <w:r w:rsidR="000A0EEA">
        <w:rPr>
          <w:lang w:val="es"/>
        </w:rPr>
        <w:t>desarrolla</w:t>
      </w:r>
      <w:r w:rsidR="00AA1FDA">
        <w:rPr>
          <w:lang w:val="es"/>
        </w:rPr>
        <w:t>r</w:t>
      </w:r>
      <w:r w:rsidR="5A774CC9" w:rsidRPr="695DD10A">
        <w:rPr>
          <w:lang w:val="es"/>
        </w:rPr>
        <w:t xml:space="preserve"> la propuesta </w:t>
      </w:r>
      <w:r w:rsidRPr="55A1CB20">
        <w:rPr>
          <w:lang w:val="es"/>
        </w:rPr>
        <w:t>del</w:t>
      </w:r>
      <w:r w:rsidR="5A774CC9" w:rsidRPr="695DD10A">
        <w:rPr>
          <w:lang w:val="es"/>
        </w:rPr>
        <w:t xml:space="preserve"> sistema para </w:t>
      </w:r>
      <w:r w:rsidRPr="55A1CB20">
        <w:rPr>
          <w:lang w:val="es"/>
        </w:rPr>
        <w:t>recibir</w:t>
      </w:r>
      <w:r w:rsidR="5A774CC9" w:rsidRPr="695DD10A">
        <w:rPr>
          <w:lang w:val="es"/>
        </w:rPr>
        <w:t xml:space="preserve"> la documentación electoral en los </w:t>
      </w:r>
      <w:r w:rsidR="004812EC">
        <w:rPr>
          <w:lang w:val="es"/>
        </w:rPr>
        <w:t>Consejos Distritales</w:t>
      </w:r>
      <w:r w:rsidR="5A774CC9" w:rsidRPr="695DD10A">
        <w:rPr>
          <w:lang w:val="es"/>
        </w:rPr>
        <w:t xml:space="preserve"> y seguimiento a la cadena de custodia de paquetes electorales.</w:t>
      </w:r>
    </w:p>
    <w:p w14:paraId="6D5A5448" w14:textId="4F0B1721" w:rsidR="007205B7" w:rsidRDefault="70FA8370" w:rsidP="009931BE">
      <w:pPr>
        <w:rPr>
          <w:lang w:val="es"/>
        </w:rPr>
      </w:pPr>
      <w:r w:rsidRPr="55A1CB20">
        <w:rPr>
          <w:lang w:val="es"/>
        </w:rPr>
        <w:t xml:space="preserve">Durante el mes de </w:t>
      </w:r>
      <w:r w:rsidR="3E9E98E5" w:rsidRPr="55A1CB20">
        <w:rPr>
          <w:lang w:val="es"/>
        </w:rPr>
        <w:t xml:space="preserve">diciembre del 2023 </w:t>
      </w:r>
      <w:r w:rsidR="328537E5" w:rsidRPr="55A1CB20">
        <w:rPr>
          <w:lang w:val="es"/>
        </w:rPr>
        <w:t>se</w:t>
      </w:r>
      <w:r w:rsidR="11A810D8" w:rsidRPr="55A1CB20">
        <w:rPr>
          <w:lang w:val="es"/>
        </w:rPr>
        <w:t xml:space="preserve"> continu</w:t>
      </w:r>
      <w:r w:rsidR="3322279E" w:rsidRPr="55A1CB20">
        <w:rPr>
          <w:lang w:val="es"/>
        </w:rPr>
        <w:t>ó con</w:t>
      </w:r>
      <w:r w:rsidR="3E9E98E5" w:rsidRPr="55A1CB20">
        <w:rPr>
          <w:lang w:val="es"/>
        </w:rPr>
        <w:t xml:space="preserve"> e</w:t>
      </w:r>
      <w:r w:rsidR="158BD8B4" w:rsidRPr="55A1CB20">
        <w:rPr>
          <w:lang w:val="es"/>
        </w:rPr>
        <w:t>l</w:t>
      </w:r>
      <w:r w:rsidR="3E9E98E5" w:rsidRPr="55A1CB20">
        <w:rPr>
          <w:lang w:val="es"/>
        </w:rPr>
        <w:t xml:space="preserve"> desarrollo </w:t>
      </w:r>
      <w:r w:rsidR="7DC7B038" w:rsidRPr="55A1CB20">
        <w:rPr>
          <w:lang w:val="es"/>
        </w:rPr>
        <w:t xml:space="preserve">de este sistema </w:t>
      </w:r>
      <w:r w:rsidR="3E9E98E5" w:rsidRPr="55A1CB20">
        <w:rPr>
          <w:lang w:val="es"/>
        </w:rPr>
        <w:t>por parte de</w:t>
      </w:r>
      <w:r w:rsidR="5A774CC9" w:rsidRPr="55A1CB20">
        <w:rPr>
          <w:lang w:val="es"/>
        </w:rPr>
        <w:t xml:space="preserve"> la dirección de informática y en espera de realizar las pruebas y simulacros</w:t>
      </w:r>
      <w:r w:rsidR="336443F1" w:rsidRPr="55A1CB20">
        <w:rPr>
          <w:lang w:val="es"/>
        </w:rPr>
        <w:t xml:space="preserve">, </w:t>
      </w:r>
      <w:r w:rsidR="5C95F0AF" w:rsidRPr="55A1CB20">
        <w:rPr>
          <w:lang w:val="es"/>
        </w:rPr>
        <w:t>los</w:t>
      </w:r>
      <w:r w:rsidR="336443F1" w:rsidRPr="55A1CB20">
        <w:rPr>
          <w:lang w:val="es"/>
        </w:rPr>
        <w:t xml:space="preserve"> </w:t>
      </w:r>
      <w:r w:rsidR="4A9DB093" w:rsidRPr="55A1CB20">
        <w:rPr>
          <w:lang w:val="es"/>
        </w:rPr>
        <w:t xml:space="preserve">cuales </w:t>
      </w:r>
      <w:r w:rsidR="336443F1" w:rsidRPr="55A1CB20">
        <w:rPr>
          <w:lang w:val="es"/>
        </w:rPr>
        <w:t xml:space="preserve">se </w:t>
      </w:r>
      <w:r w:rsidR="5DE12B0B" w:rsidRPr="55A1CB20">
        <w:rPr>
          <w:lang w:val="es"/>
        </w:rPr>
        <w:t>realizar</w:t>
      </w:r>
      <w:r w:rsidR="00646EB3">
        <w:rPr>
          <w:lang w:val="es"/>
        </w:rPr>
        <w:t>on</w:t>
      </w:r>
      <w:r w:rsidR="03150DAD" w:rsidRPr="55A1CB20">
        <w:rPr>
          <w:lang w:val="es"/>
        </w:rPr>
        <w:t xml:space="preserve"> durante </w:t>
      </w:r>
      <w:r w:rsidR="4C077F8A" w:rsidRPr="55A1CB20">
        <w:rPr>
          <w:lang w:val="es"/>
        </w:rPr>
        <w:t xml:space="preserve">los primeros meses del </w:t>
      </w:r>
      <w:r w:rsidR="03150DAD" w:rsidRPr="55A1CB20">
        <w:rPr>
          <w:lang w:val="es"/>
        </w:rPr>
        <w:t>año 2024</w:t>
      </w:r>
      <w:r w:rsidR="087CF1DE" w:rsidRPr="55A1CB20">
        <w:rPr>
          <w:lang w:val="es"/>
        </w:rPr>
        <w:t xml:space="preserve">. </w:t>
      </w:r>
    </w:p>
    <w:p w14:paraId="66948264" w14:textId="77777777" w:rsidR="000074E3" w:rsidRPr="004B6100" w:rsidRDefault="000074E3" w:rsidP="009931BE">
      <w:pPr>
        <w:rPr>
          <w:lang w:val="es"/>
        </w:rPr>
      </w:pPr>
    </w:p>
    <w:p w14:paraId="635FFEB9" w14:textId="2D73E7A6" w:rsidR="005B3B77" w:rsidRPr="000074E3" w:rsidRDefault="00BE230C" w:rsidP="009931BE">
      <w:pPr>
        <w:pStyle w:val="Ttulo4"/>
      </w:pPr>
      <w:r>
        <w:lastRenderedPageBreak/>
        <w:t xml:space="preserve">Actividad </w:t>
      </w:r>
      <w:r w:rsidR="3159A4CF" w:rsidRPr="695DD10A">
        <w:t xml:space="preserve">4.- </w:t>
      </w:r>
      <w:r w:rsidR="2B4790E3" w:rsidRPr="695DD10A">
        <w:t xml:space="preserve">Seguimiento </w:t>
      </w:r>
      <w:r w:rsidR="007578B3">
        <w:t>a</w:t>
      </w:r>
      <w:r w:rsidR="2B4790E3" w:rsidRPr="695DD10A">
        <w:t xml:space="preserve"> la coordinación entre las Direcciones de Organización Electoral y la Dirección de Informática sobre el sistema de cómputos distritales y municipales; así como el </w:t>
      </w:r>
      <w:r w:rsidR="000A1D9D">
        <w:t>S</w:t>
      </w:r>
      <w:r w:rsidR="2B4790E3" w:rsidRPr="695DD10A">
        <w:t xml:space="preserve">istema de </w:t>
      </w:r>
      <w:r w:rsidR="000A1D9D">
        <w:t>I</w:t>
      </w:r>
      <w:r w:rsidR="2B4790E3" w:rsidRPr="695DD10A">
        <w:t>ntegración y</w:t>
      </w:r>
      <w:r w:rsidR="000A1D9D">
        <w:t xml:space="preserve"> R</w:t>
      </w:r>
      <w:r w:rsidR="000A1D9D" w:rsidRPr="695DD10A">
        <w:t>emisión</w:t>
      </w:r>
      <w:r w:rsidR="2B4790E3" w:rsidRPr="695DD10A">
        <w:t xml:space="preserve"> del </w:t>
      </w:r>
      <w:r w:rsidR="000A1D9D">
        <w:t>E</w:t>
      </w:r>
      <w:r w:rsidR="2B4790E3" w:rsidRPr="695DD10A">
        <w:t xml:space="preserve">xpediente </w:t>
      </w:r>
      <w:r w:rsidR="000A1D9D">
        <w:t>E</w:t>
      </w:r>
      <w:r w:rsidR="2B4790E3" w:rsidRPr="695DD10A">
        <w:t>lectoral (SIREE).</w:t>
      </w:r>
    </w:p>
    <w:p w14:paraId="6953C70F" w14:textId="4EA61B04" w:rsidR="005B3B77" w:rsidRDefault="0EF1DB3B" w:rsidP="009931BE">
      <w:pPr>
        <w:rPr>
          <w:lang w:val="es"/>
        </w:rPr>
      </w:pPr>
      <w:r w:rsidRPr="55A1CB20">
        <w:rPr>
          <w:lang w:val="es"/>
        </w:rPr>
        <w:t xml:space="preserve">Durante el mes de </w:t>
      </w:r>
      <w:r w:rsidR="2B4790E3" w:rsidRPr="55A1CB20">
        <w:rPr>
          <w:lang w:val="es"/>
        </w:rPr>
        <w:t>junio</w:t>
      </w:r>
      <w:r w:rsidR="5BA02ADB" w:rsidRPr="55A1CB20">
        <w:rPr>
          <w:lang w:val="es"/>
        </w:rPr>
        <w:t xml:space="preserve"> y julio </w:t>
      </w:r>
      <w:r w:rsidR="7A0DDACB" w:rsidRPr="55A1CB20">
        <w:rPr>
          <w:lang w:val="es"/>
        </w:rPr>
        <w:t xml:space="preserve">de 2023 </w:t>
      </w:r>
      <w:r w:rsidR="6C827886" w:rsidRPr="55A1CB20">
        <w:rPr>
          <w:lang w:val="es"/>
        </w:rPr>
        <w:t>s</w:t>
      </w:r>
      <w:r w:rsidR="2B4790E3" w:rsidRPr="55A1CB20">
        <w:rPr>
          <w:lang w:val="es"/>
        </w:rPr>
        <w:t xml:space="preserve">e remitió a la </w:t>
      </w:r>
      <w:r w:rsidR="000A1D9D">
        <w:rPr>
          <w:lang w:val="es"/>
        </w:rPr>
        <w:t>D</w:t>
      </w:r>
      <w:r w:rsidR="2B4790E3" w:rsidRPr="55A1CB20">
        <w:rPr>
          <w:lang w:val="es"/>
        </w:rPr>
        <w:t xml:space="preserve">irección de Informática la propuesta del sistema para la actividad de integración de expedientes electorales </w:t>
      </w:r>
      <w:r w:rsidR="6CAE6C2B" w:rsidRPr="55A1CB20">
        <w:rPr>
          <w:lang w:val="es"/>
        </w:rPr>
        <w:t>y</w:t>
      </w:r>
      <w:r w:rsidR="006E1074">
        <w:rPr>
          <w:lang w:val="es"/>
        </w:rPr>
        <w:t>,</w:t>
      </w:r>
      <w:r w:rsidR="6CAE6C2B" w:rsidRPr="55A1CB20">
        <w:rPr>
          <w:lang w:val="es"/>
        </w:rPr>
        <w:t xml:space="preserve"> de la misma forma </w:t>
      </w:r>
      <w:r w:rsidR="2B4790E3" w:rsidRPr="55A1CB20">
        <w:rPr>
          <w:lang w:val="es"/>
        </w:rPr>
        <w:t xml:space="preserve">se sostuvo una reunión de trabajo, en donde se establecieron los criterios y las especificaciones técnicas </w:t>
      </w:r>
      <w:r w:rsidR="00646EB3">
        <w:rPr>
          <w:lang w:val="es"/>
        </w:rPr>
        <w:t>de</w:t>
      </w:r>
      <w:r w:rsidR="2B4790E3" w:rsidRPr="55A1CB20">
        <w:rPr>
          <w:lang w:val="es"/>
        </w:rPr>
        <w:t xml:space="preserve"> dicho sistema</w:t>
      </w:r>
      <w:r w:rsidR="4B666136" w:rsidRPr="55A1CB20">
        <w:rPr>
          <w:lang w:val="es"/>
        </w:rPr>
        <w:t>.</w:t>
      </w:r>
    </w:p>
    <w:p w14:paraId="16AD4C48" w14:textId="30AC9156" w:rsidR="000074E3" w:rsidRDefault="4B666136" w:rsidP="009931BE">
      <w:pPr>
        <w:rPr>
          <w:lang w:val="es"/>
        </w:rPr>
      </w:pPr>
      <w:r w:rsidRPr="55A1CB20">
        <w:rPr>
          <w:lang w:val="es"/>
        </w:rPr>
        <w:t>Con relación al sistema de cómputos distritales y municipales, en el mes</w:t>
      </w:r>
      <w:r w:rsidR="2B4790E3" w:rsidRPr="695DD10A">
        <w:rPr>
          <w:lang w:val="es"/>
        </w:rPr>
        <w:t xml:space="preserve"> de septiembre del </w:t>
      </w:r>
      <w:r w:rsidR="7330EC41" w:rsidRPr="55A1CB20">
        <w:rPr>
          <w:lang w:val="es"/>
        </w:rPr>
        <w:t>2023</w:t>
      </w:r>
      <w:r w:rsidR="2B4790E3" w:rsidRPr="695DD10A">
        <w:rPr>
          <w:lang w:val="es"/>
        </w:rPr>
        <w:t xml:space="preserve">, se establecieron los criterios y las especificaciones técnicas </w:t>
      </w:r>
      <w:r w:rsidR="00646EB3">
        <w:rPr>
          <w:lang w:val="es"/>
        </w:rPr>
        <w:t>de ese</w:t>
      </w:r>
      <w:r w:rsidR="2B4790E3" w:rsidRPr="695DD10A">
        <w:rPr>
          <w:lang w:val="es"/>
        </w:rPr>
        <w:t xml:space="preserve"> sistema</w:t>
      </w:r>
      <w:r w:rsidR="67F32720" w:rsidRPr="55A1CB20">
        <w:rPr>
          <w:lang w:val="es"/>
        </w:rPr>
        <w:t xml:space="preserve">, </w:t>
      </w:r>
      <w:r w:rsidR="00667700">
        <w:rPr>
          <w:lang w:val="es"/>
        </w:rPr>
        <w:t>con base en</w:t>
      </w:r>
      <w:r w:rsidR="2B4790E3" w:rsidRPr="695DD10A">
        <w:rPr>
          <w:lang w:val="es"/>
        </w:rPr>
        <w:t xml:space="preserve"> los </w:t>
      </w:r>
      <w:r w:rsidR="799782A5" w:rsidRPr="00E527AE">
        <w:rPr>
          <w:lang w:val="es"/>
        </w:rPr>
        <w:t xml:space="preserve">criterios del </w:t>
      </w:r>
      <w:r w:rsidR="00E527AE" w:rsidRPr="00E527AE">
        <w:rPr>
          <w:lang w:val="es"/>
        </w:rPr>
        <w:t>Anexo</w:t>
      </w:r>
      <w:r w:rsidR="799782A5" w:rsidRPr="00E527AE">
        <w:rPr>
          <w:lang w:val="es"/>
        </w:rPr>
        <w:t xml:space="preserve"> 17</w:t>
      </w:r>
      <w:r w:rsidR="2B4790E3" w:rsidRPr="695DD10A">
        <w:rPr>
          <w:lang w:val="es"/>
        </w:rPr>
        <w:t xml:space="preserve"> del </w:t>
      </w:r>
      <w:r w:rsidR="00A00F98">
        <w:rPr>
          <w:lang w:val="es"/>
        </w:rPr>
        <w:t>R</w:t>
      </w:r>
      <w:r w:rsidR="2B4790E3" w:rsidRPr="695DD10A">
        <w:rPr>
          <w:lang w:val="es"/>
        </w:rPr>
        <w:t xml:space="preserve">eglamento de </w:t>
      </w:r>
      <w:r w:rsidR="00A00F98">
        <w:rPr>
          <w:lang w:val="es"/>
        </w:rPr>
        <w:t>E</w:t>
      </w:r>
      <w:r w:rsidR="2B4790E3" w:rsidRPr="695DD10A">
        <w:rPr>
          <w:lang w:val="es"/>
        </w:rPr>
        <w:t>lecciones</w:t>
      </w:r>
      <w:r w:rsidR="00A00F98">
        <w:rPr>
          <w:lang w:val="es"/>
        </w:rPr>
        <w:t xml:space="preserve"> (RE)</w:t>
      </w:r>
      <w:r w:rsidR="2B4790E3" w:rsidRPr="695DD10A">
        <w:rPr>
          <w:lang w:val="es"/>
        </w:rPr>
        <w:t xml:space="preserve">. </w:t>
      </w:r>
      <w:r w:rsidR="12EF0423" w:rsidRPr="55A1CB20">
        <w:rPr>
          <w:lang w:val="es"/>
        </w:rPr>
        <w:t xml:space="preserve">Al </w:t>
      </w:r>
      <w:r w:rsidR="00646EB3">
        <w:rPr>
          <w:lang w:val="es"/>
        </w:rPr>
        <w:t>corte del</w:t>
      </w:r>
      <w:r w:rsidR="12EF0423" w:rsidRPr="55A1CB20">
        <w:rPr>
          <w:lang w:val="es"/>
        </w:rPr>
        <w:t xml:space="preserve"> mes de diciembre de 2023</w:t>
      </w:r>
      <w:r w:rsidR="00780CFE">
        <w:rPr>
          <w:lang w:val="es"/>
        </w:rPr>
        <w:t>, ese sistema</w:t>
      </w:r>
      <w:r w:rsidR="12EF0423" w:rsidRPr="55A1CB20">
        <w:rPr>
          <w:lang w:val="es"/>
        </w:rPr>
        <w:t xml:space="preserve"> </w:t>
      </w:r>
      <w:r w:rsidR="00646EB3" w:rsidRPr="55A1CB20">
        <w:rPr>
          <w:lang w:val="es"/>
        </w:rPr>
        <w:t>contin</w:t>
      </w:r>
      <w:r w:rsidR="00646EB3">
        <w:rPr>
          <w:lang w:val="es"/>
        </w:rPr>
        <w:t>uo</w:t>
      </w:r>
      <w:r w:rsidR="12EF0423" w:rsidRPr="55A1CB20">
        <w:rPr>
          <w:lang w:val="es"/>
        </w:rPr>
        <w:t xml:space="preserve"> en </w:t>
      </w:r>
      <w:r w:rsidR="3E1ECC19" w:rsidRPr="55A1CB20">
        <w:rPr>
          <w:lang w:val="es"/>
        </w:rPr>
        <w:t>desarrollo</w:t>
      </w:r>
      <w:r w:rsidR="2B4790E3" w:rsidRPr="55A1CB20">
        <w:rPr>
          <w:lang w:val="es"/>
        </w:rPr>
        <w:t xml:space="preserve"> en la </w:t>
      </w:r>
      <w:r w:rsidR="00215FA1">
        <w:rPr>
          <w:lang w:val="es"/>
        </w:rPr>
        <w:t>D</w:t>
      </w:r>
      <w:r w:rsidR="2B4790E3" w:rsidRPr="55A1CB20">
        <w:rPr>
          <w:lang w:val="es"/>
        </w:rPr>
        <w:t xml:space="preserve">irección de </w:t>
      </w:r>
      <w:r w:rsidR="00215FA1">
        <w:rPr>
          <w:lang w:val="es"/>
        </w:rPr>
        <w:t>I</w:t>
      </w:r>
      <w:r w:rsidR="2B4790E3" w:rsidRPr="55A1CB20">
        <w:rPr>
          <w:lang w:val="es"/>
        </w:rPr>
        <w:t>nformática</w:t>
      </w:r>
      <w:r w:rsidR="428E80C6" w:rsidRPr="55A1CB20">
        <w:rPr>
          <w:lang w:val="es"/>
        </w:rPr>
        <w:t>.</w:t>
      </w:r>
    </w:p>
    <w:p w14:paraId="6FD341C8" w14:textId="5A35486B" w:rsidR="005B3B77" w:rsidRPr="000074E3" w:rsidRDefault="00BE230C" w:rsidP="009931BE">
      <w:pPr>
        <w:pStyle w:val="Ttulo4"/>
      </w:pPr>
      <w:r>
        <w:t xml:space="preserve">Actividad </w:t>
      </w:r>
      <w:r w:rsidR="3159A4CF" w:rsidRPr="695DD10A">
        <w:t xml:space="preserve">5.-Seguimiento en la proyección de los requerimientos materiales para el equipamiento de los órganos desconcentrados a través del comodato. </w:t>
      </w:r>
    </w:p>
    <w:p w14:paraId="1A58AE92" w14:textId="54BC0A12" w:rsidR="005B3B77" w:rsidRPr="004B6100" w:rsidRDefault="0EEF1033" w:rsidP="009931BE">
      <w:pPr>
        <w:rPr>
          <w:lang w:val="es"/>
        </w:rPr>
      </w:pPr>
      <w:r w:rsidRPr="55A1CB20">
        <w:rPr>
          <w:lang w:val="es"/>
        </w:rPr>
        <w:t>Esta d</w:t>
      </w:r>
      <w:r w:rsidR="5503B131" w:rsidRPr="55A1CB20">
        <w:rPr>
          <w:lang w:val="es"/>
        </w:rPr>
        <w:t>irección d</w:t>
      </w:r>
      <w:r w:rsidR="47C39526" w:rsidRPr="55A1CB20">
        <w:rPr>
          <w:lang w:val="es"/>
        </w:rPr>
        <w:t>io</w:t>
      </w:r>
      <w:r w:rsidR="5503B131" w:rsidRPr="695DD10A">
        <w:rPr>
          <w:lang w:val="es"/>
        </w:rPr>
        <w:t xml:space="preserve"> seguimiento a cada una de las actividades de entrega del comodato por parte de la Secretaría de Administración del Gobierno del Estado de Jalisco, a través de la Dirección Ejecutiva de Administración e Innovación, a fin de tener en tiempo y forma los insumos para que estos órganos </w:t>
      </w:r>
      <w:r w:rsidR="00C75924">
        <w:rPr>
          <w:lang w:val="es"/>
        </w:rPr>
        <w:t>funcion</w:t>
      </w:r>
      <w:r w:rsidR="00646EB3">
        <w:rPr>
          <w:lang w:val="es"/>
        </w:rPr>
        <w:t>aran</w:t>
      </w:r>
      <w:r w:rsidR="5503B131" w:rsidRPr="695DD10A">
        <w:rPr>
          <w:lang w:val="es"/>
        </w:rPr>
        <w:t xml:space="preserve"> de manera óptima con la finalidad de asegurar la preparación, desarrollo y vigilancia del proceso electoral</w:t>
      </w:r>
      <w:r w:rsidR="6EACC717" w:rsidRPr="733F17D3">
        <w:rPr>
          <w:lang w:val="es"/>
        </w:rPr>
        <w:t>.</w:t>
      </w:r>
    </w:p>
    <w:p w14:paraId="668A9F78" w14:textId="5CAC0FC1" w:rsidR="00DF22BE" w:rsidRPr="00DF22BE" w:rsidRDefault="00BE230C" w:rsidP="009931BE">
      <w:pPr>
        <w:pStyle w:val="Ttulo4"/>
      </w:pPr>
      <w:r>
        <w:t xml:space="preserve">Actividades </w:t>
      </w:r>
      <w:r w:rsidR="3159A4CF" w:rsidRPr="189BEF7D">
        <w:t>6</w:t>
      </w:r>
      <w:r>
        <w:t xml:space="preserve"> y 7</w:t>
      </w:r>
      <w:r w:rsidR="3159A4CF" w:rsidRPr="189BEF7D">
        <w:t xml:space="preserve">.- </w:t>
      </w:r>
      <w:r w:rsidR="5DA37B6E" w:rsidRPr="189BEF7D">
        <w:t xml:space="preserve">Seguimiento en la personalización de los formatos únicos de la documentación electoral y de las especificaciones técnicas de los materiales electorales </w:t>
      </w:r>
      <w:r w:rsidR="005669DF">
        <w:t xml:space="preserve">para el voto en territorio nacional </w:t>
      </w:r>
      <w:r w:rsidR="5DA37B6E" w:rsidRPr="189BEF7D">
        <w:t xml:space="preserve">y </w:t>
      </w:r>
      <w:r w:rsidR="005669DF">
        <w:t xml:space="preserve">para el </w:t>
      </w:r>
      <w:r w:rsidR="001B26C5">
        <w:t>V</w:t>
      </w:r>
      <w:r w:rsidR="005669DF">
        <w:t xml:space="preserve">oto de </w:t>
      </w:r>
      <w:r w:rsidR="008723B8">
        <w:t xml:space="preserve">las y </w:t>
      </w:r>
      <w:r w:rsidR="005669DF">
        <w:t xml:space="preserve">los </w:t>
      </w:r>
      <w:r w:rsidR="008723B8">
        <w:t>mexicanos</w:t>
      </w:r>
      <w:r w:rsidR="005669DF">
        <w:t xml:space="preserve"> residentes en el extranjero (</w:t>
      </w:r>
      <w:r w:rsidR="5DA37B6E" w:rsidRPr="189BEF7D">
        <w:t>VTMX</w:t>
      </w:r>
      <w:r w:rsidR="008723B8">
        <w:t>)</w:t>
      </w:r>
    </w:p>
    <w:p w14:paraId="72AED044" w14:textId="7A493BDE" w:rsidR="008B5D56" w:rsidRDefault="7CBD03DE" w:rsidP="009931BE">
      <w:pPr>
        <w:rPr>
          <w:lang w:val="es-ES"/>
        </w:rPr>
      </w:pPr>
      <w:r w:rsidRPr="189BEF7D">
        <w:rPr>
          <w:lang w:val="es-ES"/>
        </w:rPr>
        <w:t xml:space="preserve">Esta Dirección de Organización Electoral trabajó </w:t>
      </w:r>
      <w:r w:rsidR="00833F4D">
        <w:rPr>
          <w:lang w:val="es-ES"/>
        </w:rPr>
        <w:t>bajo la supervisión d</w:t>
      </w:r>
      <w:r w:rsidRPr="189BEF7D">
        <w:rPr>
          <w:lang w:val="es-ES"/>
        </w:rPr>
        <w:t xml:space="preserve">el Instituto Nacional Electoral en la elaboración de los formatos </w:t>
      </w:r>
      <w:r w:rsidR="008F271E">
        <w:rPr>
          <w:lang w:val="es-ES"/>
        </w:rPr>
        <w:t>y especificaciones técnicas</w:t>
      </w:r>
      <w:r w:rsidRPr="189BEF7D">
        <w:rPr>
          <w:lang w:val="es-ES"/>
        </w:rPr>
        <w:t xml:space="preserve"> de la documentación y materiales electorales, una vez que se atendieron las observaciones</w:t>
      </w:r>
      <w:r w:rsidR="00642A84">
        <w:rPr>
          <w:lang w:val="es-ES"/>
        </w:rPr>
        <w:t xml:space="preserve"> de la Junta Local Ejecutiva</w:t>
      </w:r>
      <w:r w:rsidR="0008688C">
        <w:rPr>
          <w:lang w:val="es-ES"/>
        </w:rPr>
        <w:t xml:space="preserve"> en Jalisco y de la Dirección Ejecutiva de Organización Electoral del INE</w:t>
      </w:r>
      <w:r w:rsidRPr="189BEF7D">
        <w:rPr>
          <w:lang w:val="es-ES"/>
        </w:rPr>
        <w:t xml:space="preserve">, </w:t>
      </w:r>
      <w:r w:rsidR="0008688C">
        <w:rPr>
          <w:lang w:val="es-ES"/>
        </w:rPr>
        <w:t>esta última</w:t>
      </w:r>
      <w:r w:rsidRPr="189BEF7D">
        <w:rPr>
          <w:lang w:val="es-ES"/>
        </w:rPr>
        <w:t xml:space="preserve"> </w:t>
      </w:r>
      <w:r w:rsidR="0035173A">
        <w:rPr>
          <w:lang w:val="es-ES"/>
        </w:rPr>
        <w:t xml:space="preserve">concedió </w:t>
      </w:r>
      <w:r w:rsidRPr="189BEF7D">
        <w:rPr>
          <w:lang w:val="es-ES"/>
        </w:rPr>
        <w:t>las validaciones en octubre, noviembre y diciembre</w:t>
      </w:r>
      <w:r w:rsidR="0035173A">
        <w:rPr>
          <w:lang w:val="es-ES"/>
        </w:rPr>
        <w:t xml:space="preserve"> a dichos formatos</w:t>
      </w:r>
      <w:r w:rsidR="37B89105" w:rsidRPr="189BEF7D">
        <w:rPr>
          <w:lang w:val="es-ES"/>
        </w:rPr>
        <w:t>.</w:t>
      </w:r>
    </w:p>
    <w:p w14:paraId="3E06996F" w14:textId="3252CBF0" w:rsidR="00DF22BE" w:rsidRPr="004B6100" w:rsidRDefault="067B99AD" w:rsidP="009931BE">
      <w:pPr>
        <w:rPr>
          <w:lang w:val="es-ES"/>
        </w:rPr>
      </w:pPr>
      <w:r w:rsidRPr="189BEF7D">
        <w:rPr>
          <w:lang w:val="es-ES"/>
        </w:rPr>
        <w:t>U</w:t>
      </w:r>
      <w:r w:rsidR="24E3AE0B" w:rsidRPr="189BEF7D">
        <w:rPr>
          <w:lang w:val="es-ES"/>
        </w:rPr>
        <w:t xml:space="preserve">na vez </w:t>
      </w:r>
      <w:r w:rsidR="00927BC2">
        <w:rPr>
          <w:lang w:val="es-ES"/>
        </w:rPr>
        <w:t>concluido</w:t>
      </w:r>
      <w:r w:rsidR="24E3AE0B" w:rsidRPr="189BEF7D">
        <w:rPr>
          <w:lang w:val="es-ES"/>
        </w:rPr>
        <w:t xml:space="preserve"> este proceso, se hizo del conocimiento </w:t>
      </w:r>
      <w:r w:rsidR="00927BC2">
        <w:rPr>
          <w:lang w:val="es-ES"/>
        </w:rPr>
        <w:t>a</w:t>
      </w:r>
      <w:r w:rsidR="24E3AE0B" w:rsidRPr="189BEF7D">
        <w:rPr>
          <w:lang w:val="es-ES"/>
        </w:rPr>
        <w:t xml:space="preserve"> la </w:t>
      </w:r>
      <w:bookmarkStart w:id="15" w:name="_Int_qNHOdnBB"/>
      <w:r w:rsidR="24E3AE0B" w:rsidRPr="189BEF7D">
        <w:rPr>
          <w:lang w:val="es-ES"/>
        </w:rPr>
        <w:t>Secretaria Ejecutiva</w:t>
      </w:r>
      <w:bookmarkEnd w:id="15"/>
      <w:r w:rsidR="24E3AE0B" w:rsidRPr="189BEF7D">
        <w:rPr>
          <w:lang w:val="es-ES"/>
        </w:rPr>
        <w:t xml:space="preserve"> para la aprobación de los documentos y materiales electorales que serán utilizados en el </w:t>
      </w:r>
      <w:r w:rsidR="003B49F4">
        <w:rPr>
          <w:lang w:val="es-ES"/>
        </w:rPr>
        <w:t>PEC</w:t>
      </w:r>
      <w:r w:rsidR="24E3AE0B" w:rsidRPr="189BEF7D">
        <w:rPr>
          <w:lang w:val="es-ES"/>
        </w:rPr>
        <w:t xml:space="preserve"> 2023-2024, </w:t>
      </w:r>
      <w:r w:rsidR="00513BF2">
        <w:rPr>
          <w:lang w:val="es-ES"/>
        </w:rPr>
        <w:t>y</w:t>
      </w:r>
      <w:r w:rsidR="003B49F4">
        <w:rPr>
          <w:lang w:val="es-ES"/>
        </w:rPr>
        <w:t xml:space="preserve"> fueron</w:t>
      </w:r>
      <w:r w:rsidR="24E3AE0B" w:rsidRPr="189BEF7D">
        <w:rPr>
          <w:lang w:val="es-ES"/>
        </w:rPr>
        <w:t xml:space="preserve"> aprobados en sesión extraordinaria de</w:t>
      </w:r>
      <w:r w:rsidR="0052496F">
        <w:rPr>
          <w:lang w:val="es-ES"/>
        </w:rPr>
        <w:t xml:space="preserve">l </w:t>
      </w:r>
      <w:r w:rsidR="24E3AE0B" w:rsidRPr="189BEF7D">
        <w:rPr>
          <w:lang w:val="es-ES"/>
        </w:rPr>
        <w:t xml:space="preserve">Consejo General con fecha </w:t>
      </w:r>
      <w:r w:rsidR="0052496F">
        <w:rPr>
          <w:lang w:val="es-ES"/>
        </w:rPr>
        <w:t xml:space="preserve">de </w:t>
      </w:r>
      <w:r w:rsidR="24E3AE0B" w:rsidRPr="189BEF7D">
        <w:rPr>
          <w:lang w:val="es-ES"/>
        </w:rPr>
        <w:t>veintinueve de diciembre de 2023 mediante acuerdo IEPC-ACG-110/2023</w:t>
      </w:r>
      <w:r w:rsidR="00A5460C">
        <w:rPr>
          <w:rStyle w:val="Refdenotaalpie"/>
          <w:lang w:val="es-ES"/>
        </w:rPr>
        <w:footnoteReference w:id="11"/>
      </w:r>
      <w:r w:rsidR="24E3AE0B" w:rsidRPr="189BEF7D">
        <w:rPr>
          <w:lang w:val="es-ES"/>
        </w:rPr>
        <w:t>.</w:t>
      </w:r>
    </w:p>
    <w:p w14:paraId="27B1B752" w14:textId="1179DF11" w:rsidR="008B5D56" w:rsidRDefault="00BE230C" w:rsidP="009931BE">
      <w:pPr>
        <w:pStyle w:val="Ttulo4"/>
      </w:pPr>
      <w:r>
        <w:t>Actividad 8</w:t>
      </w:r>
      <w:r w:rsidR="3159A4CF" w:rsidRPr="695DD10A">
        <w:t xml:space="preserve">.- Seguimiento </w:t>
      </w:r>
      <w:r w:rsidR="0080169C">
        <w:t>de</w:t>
      </w:r>
      <w:r w:rsidR="3159A4CF" w:rsidRPr="695DD10A">
        <w:t xml:space="preserve"> las actividades para la instalación de los </w:t>
      </w:r>
      <w:r w:rsidR="004812EC">
        <w:t>Consejos Distritales</w:t>
      </w:r>
      <w:r w:rsidR="3159A4CF" w:rsidRPr="695DD10A">
        <w:t xml:space="preserve">. </w:t>
      </w:r>
    </w:p>
    <w:p w14:paraId="7DC050FE" w14:textId="543E4C83" w:rsidR="0053734C" w:rsidRPr="00EA462B" w:rsidRDefault="261FBFC2" w:rsidP="009931BE">
      <w:pPr>
        <w:rPr>
          <w:lang w:val="es-ES"/>
        </w:rPr>
      </w:pPr>
      <w:r w:rsidRPr="70508492">
        <w:rPr>
          <w:lang w:val="es"/>
        </w:rPr>
        <w:t>En octubre de 2023</w:t>
      </w:r>
      <w:r w:rsidR="29B4AAB1" w:rsidRPr="2A87EF39">
        <w:rPr>
          <w:lang w:val="es"/>
        </w:rPr>
        <w:t xml:space="preserve"> </w:t>
      </w:r>
      <w:r w:rsidR="52716919" w:rsidRPr="59C05DD6">
        <w:rPr>
          <w:lang w:val="es"/>
        </w:rPr>
        <w:t>comenzaron</w:t>
      </w:r>
      <w:r w:rsidRPr="5FB36842">
        <w:rPr>
          <w:lang w:val="es"/>
        </w:rPr>
        <w:t xml:space="preserve"> las</w:t>
      </w:r>
      <w:r w:rsidR="26C4D13D" w:rsidRPr="695DD10A">
        <w:rPr>
          <w:lang w:val="es"/>
        </w:rPr>
        <w:t xml:space="preserve"> actividades </w:t>
      </w:r>
      <w:r w:rsidR="71BD9109" w:rsidRPr="1B521DE4">
        <w:rPr>
          <w:lang w:val="es"/>
        </w:rPr>
        <w:t xml:space="preserve">para </w:t>
      </w:r>
      <w:r w:rsidR="5D8BE39B" w:rsidRPr="56DF90E6">
        <w:rPr>
          <w:lang w:val="es"/>
        </w:rPr>
        <w:t>instalar</w:t>
      </w:r>
      <w:r w:rsidR="71BD9109" w:rsidRPr="1B521DE4">
        <w:rPr>
          <w:lang w:val="es"/>
        </w:rPr>
        <w:t xml:space="preserve"> los </w:t>
      </w:r>
      <w:r w:rsidR="004812EC">
        <w:rPr>
          <w:lang w:val="es"/>
        </w:rPr>
        <w:t>Consejos Distritales</w:t>
      </w:r>
      <w:r w:rsidR="71BD9109" w:rsidRPr="1B521DE4">
        <w:rPr>
          <w:lang w:val="es"/>
        </w:rPr>
        <w:t xml:space="preserve">, </w:t>
      </w:r>
      <w:r w:rsidR="71BD9109" w:rsidRPr="59C05DD6">
        <w:rPr>
          <w:lang w:val="es"/>
        </w:rPr>
        <w:t>inic</w:t>
      </w:r>
      <w:r w:rsidR="2B4345DA" w:rsidRPr="59C05DD6">
        <w:rPr>
          <w:lang w:val="es"/>
        </w:rPr>
        <w:t xml:space="preserve">iando con </w:t>
      </w:r>
      <w:r w:rsidR="26C4D13D" w:rsidRPr="695DD10A">
        <w:rPr>
          <w:lang w:val="es"/>
        </w:rPr>
        <w:t xml:space="preserve">las visitas de supervisión </w:t>
      </w:r>
      <w:r w:rsidR="012B0FEE" w:rsidRPr="713C8CD0">
        <w:rPr>
          <w:lang w:val="es"/>
        </w:rPr>
        <w:t>a las</w:t>
      </w:r>
      <w:r w:rsidR="26C4D13D" w:rsidRPr="713C8CD0">
        <w:rPr>
          <w:lang w:val="es"/>
        </w:rPr>
        <w:t xml:space="preserve"> </w:t>
      </w:r>
      <w:r w:rsidR="26C4D13D" w:rsidRPr="695DD10A">
        <w:rPr>
          <w:lang w:val="es"/>
        </w:rPr>
        <w:t xml:space="preserve">fincas propuestas para </w:t>
      </w:r>
      <w:r w:rsidR="38E42312" w:rsidRPr="5234C457">
        <w:rPr>
          <w:lang w:val="es"/>
        </w:rPr>
        <w:t>integrarlas</w:t>
      </w:r>
      <w:r w:rsidR="38E42312" w:rsidRPr="36796DE4">
        <w:rPr>
          <w:lang w:val="es"/>
        </w:rPr>
        <w:t xml:space="preserve"> </w:t>
      </w:r>
      <w:r w:rsidR="005332C4">
        <w:rPr>
          <w:lang w:val="es"/>
        </w:rPr>
        <w:t xml:space="preserve">como propuestas </w:t>
      </w:r>
      <w:r w:rsidR="38E42312" w:rsidRPr="36796DE4">
        <w:rPr>
          <w:lang w:val="es"/>
        </w:rPr>
        <w:t xml:space="preserve">al </w:t>
      </w:r>
      <w:r w:rsidR="38E42312" w:rsidRPr="5234C457">
        <w:rPr>
          <w:lang w:val="es"/>
        </w:rPr>
        <w:t>catálogo</w:t>
      </w:r>
      <w:r w:rsidR="38E42312" w:rsidRPr="36796DE4">
        <w:rPr>
          <w:lang w:val="es"/>
        </w:rPr>
        <w:t xml:space="preserve"> de </w:t>
      </w:r>
      <w:r w:rsidR="38E42312" w:rsidRPr="698BDA96">
        <w:rPr>
          <w:lang w:val="es"/>
        </w:rPr>
        <w:t xml:space="preserve">fincas que </w:t>
      </w:r>
      <w:r w:rsidR="5D8BE39B" w:rsidRPr="56DF90E6">
        <w:rPr>
          <w:lang w:val="es"/>
        </w:rPr>
        <w:t>se proporcionó</w:t>
      </w:r>
      <w:r w:rsidR="38E42312" w:rsidRPr="60B5A385">
        <w:rPr>
          <w:lang w:val="es"/>
        </w:rPr>
        <w:t xml:space="preserve"> </w:t>
      </w:r>
      <w:r w:rsidR="38E42312" w:rsidRPr="6C2424BE">
        <w:rPr>
          <w:lang w:val="es"/>
        </w:rPr>
        <w:t xml:space="preserve">a las personas </w:t>
      </w:r>
      <w:r w:rsidR="5D8BE39B" w:rsidRPr="1A3F0C71">
        <w:rPr>
          <w:lang w:val="es"/>
        </w:rPr>
        <w:t>integrantes</w:t>
      </w:r>
      <w:r w:rsidR="5D8BE39B" w:rsidRPr="7D16120E">
        <w:rPr>
          <w:lang w:val="es"/>
        </w:rPr>
        <w:t xml:space="preserve"> </w:t>
      </w:r>
      <w:r w:rsidR="38E42312" w:rsidRPr="2E6F8AEF">
        <w:rPr>
          <w:lang w:val="es"/>
        </w:rPr>
        <w:t xml:space="preserve">del </w:t>
      </w:r>
      <w:r w:rsidR="00D96E09">
        <w:rPr>
          <w:lang w:val="es"/>
        </w:rPr>
        <w:t>C</w:t>
      </w:r>
      <w:r w:rsidR="38E42312" w:rsidRPr="2E6F8AEF">
        <w:rPr>
          <w:lang w:val="es"/>
        </w:rPr>
        <w:t xml:space="preserve">onsejo </w:t>
      </w:r>
      <w:r w:rsidR="00D96E09">
        <w:rPr>
          <w:lang w:val="es"/>
        </w:rPr>
        <w:lastRenderedPageBreak/>
        <w:t>G</w:t>
      </w:r>
      <w:r w:rsidR="38E42312" w:rsidRPr="2E6F8AEF">
        <w:rPr>
          <w:lang w:val="es"/>
        </w:rPr>
        <w:t>eneral</w:t>
      </w:r>
      <w:r w:rsidR="38E42312" w:rsidRPr="2FA81200">
        <w:rPr>
          <w:lang w:val="es"/>
        </w:rPr>
        <w:t xml:space="preserve">. </w:t>
      </w:r>
      <w:r w:rsidR="38E42312" w:rsidRPr="5E68A940">
        <w:rPr>
          <w:lang w:val="es"/>
        </w:rPr>
        <w:t>L</w:t>
      </w:r>
      <w:r w:rsidR="26C4D13D" w:rsidRPr="5E68A940">
        <w:rPr>
          <w:lang w:val="es"/>
        </w:rPr>
        <w:t>os</w:t>
      </w:r>
      <w:r w:rsidR="26C4D13D" w:rsidRPr="695DD10A">
        <w:rPr>
          <w:lang w:val="es"/>
        </w:rPr>
        <w:t xml:space="preserve"> recorridos se </w:t>
      </w:r>
      <w:r w:rsidR="17F8EF4F" w:rsidRPr="1A3F0C71">
        <w:rPr>
          <w:lang w:val="es"/>
        </w:rPr>
        <w:t xml:space="preserve">realizaron </w:t>
      </w:r>
      <w:r w:rsidR="26C4D13D" w:rsidRPr="695DD10A">
        <w:rPr>
          <w:lang w:val="es"/>
        </w:rPr>
        <w:t xml:space="preserve">con el acompañamiento de las </w:t>
      </w:r>
      <w:r w:rsidR="00A5460C">
        <w:rPr>
          <w:lang w:val="es"/>
        </w:rPr>
        <w:t>consejeras</w:t>
      </w:r>
      <w:r w:rsidR="26C4D13D" w:rsidRPr="695DD10A">
        <w:rPr>
          <w:lang w:val="es"/>
        </w:rPr>
        <w:t xml:space="preserve"> </w:t>
      </w:r>
      <w:r w:rsidR="00A5460C">
        <w:rPr>
          <w:lang w:val="es"/>
        </w:rPr>
        <w:t>e</w:t>
      </w:r>
      <w:r w:rsidR="00D96E09">
        <w:rPr>
          <w:lang w:val="es"/>
        </w:rPr>
        <w:t xml:space="preserve">lectorales </w:t>
      </w:r>
      <w:r w:rsidR="26C4D13D" w:rsidRPr="695DD10A">
        <w:rPr>
          <w:lang w:val="es"/>
        </w:rPr>
        <w:t xml:space="preserve">Zoad Jeanine García González y Silvia Guadalupe Bustos Vásquez, así como </w:t>
      </w:r>
      <w:r w:rsidR="008F5830">
        <w:rPr>
          <w:lang w:val="es"/>
        </w:rPr>
        <w:t>de</w:t>
      </w:r>
      <w:r w:rsidR="26C4D13D" w:rsidRPr="695DD10A">
        <w:rPr>
          <w:lang w:val="es"/>
        </w:rPr>
        <w:t xml:space="preserve"> integrantes de la Secretaría Ejecutiva, la Dirección Ejecutiva de Administración e Innovación, la Dirección de Informática, personal del cuerpo de asesores del área de consejerías y de la Contraloría General de este Instituto.</w:t>
      </w:r>
    </w:p>
    <w:p w14:paraId="76B36A4E" w14:textId="53FFF869" w:rsidR="0053734C" w:rsidRDefault="0053734C" w:rsidP="009931BE">
      <w:pPr>
        <w:pStyle w:val="Prrafodelista"/>
        <w:rPr>
          <w:lang w:val="es"/>
        </w:rPr>
      </w:pPr>
    </w:p>
    <w:p w14:paraId="7BD5269C" w14:textId="335518DB" w:rsidR="008B5D56" w:rsidRDefault="00A54B05" w:rsidP="009931BE">
      <w:pPr>
        <w:pStyle w:val="Prrafodelista"/>
        <w:rPr>
          <w:lang w:val="es"/>
        </w:rPr>
      </w:pPr>
      <w:r>
        <w:rPr>
          <w:noProof/>
        </w:rPr>
        <w:drawing>
          <wp:anchor distT="0" distB="0" distL="114300" distR="114300" simplePos="0" relativeHeight="251664384" behindDoc="0" locked="0" layoutInCell="1" allowOverlap="1" wp14:anchorId="4085CE16" wp14:editId="059E8667">
            <wp:simplePos x="0" y="0"/>
            <wp:positionH relativeFrom="margin">
              <wp:align>left</wp:align>
            </wp:positionH>
            <wp:positionV relativeFrom="paragraph">
              <wp:posOffset>8284</wp:posOffset>
            </wp:positionV>
            <wp:extent cx="2756392" cy="2070000"/>
            <wp:effectExtent l="0" t="0" r="6350" b="6985"/>
            <wp:wrapNone/>
            <wp:docPr id="2104011532" name="Picture 2104011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4011532"/>
                    <pic:cNvPicPr/>
                  </pic:nvPicPr>
                  <pic:blipFill>
                    <a:blip r:embed="rId16">
                      <a:extLst>
                        <a:ext uri="{28A0092B-C50C-407E-A947-70E740481C1C}">
                          <a14:useLocalDpi xmlns:a14="http://schemas.microsoft.com/office/drawing/2010/main" val="0"/>
                        </a:ext>
                      </a:extLst>
                    </a:blip>
                    <a:stretch>
                      <a:fillRect/>
                    </a:stretch>
                  </pic:blipFill>
                  <pic:spPr>
                    <a:xfrm>
                      <a:off x="0" y="0"/>
                      <a:ext cx="2756392" cy="20700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6432" behindDoc="0" locked="0" layoutInCell="1" allowOverlap="1" wp14:anchorId="0E461C19" wp14:editId="1C729F91">
            <wp:simplePos x="0" y="0"/>
            <wp:positionH relativeFrom="margin">
              <wp:align>right</wp:align>
            </wp:positionH>
            <wp:positionV relativeFrom="paragraph">
              <wp:posOffset>8255</wp:posOffset>
            </wp:positionV>
            <wp:extent cx="2759710" cy="2070735"/>
            <wp:effectExtent l="0" t="0" r="2540" b="5715"/>
            <wp:wrapNone/>
            <wp:docPr id="290489702" name="Picture 290489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489702"/>
                    <pic:cNvPicPr/>
                  </pic:nvPicPr>
                  <pic:blipFill>
                    <a:blip r:embed="rId17">
                      <a:extLst>
                        <a:ext uri="{28A0092B-C50C-407E-A947-70E740481C1C}">
                          <a14:useLocalDpi xmlns:a14="http://schemas.microsoft.com/office/drawing/2010/main" val="0"/>
                        </a:ext>
                      </a:extLst>
                    </a:blip>
                    <a:stretch>
                      <a:fillRect/>
                    </a:stretch>
                  </pic:blipFill>
                  <pic:spPr>
                    <a:xfrm>
                      <a:off x="0" y="0"/>
                      <a:ext cx="2759710" cy="2070735"/>
                    </a:xfrm>
                    <a:prstGeom prst="rect">
                      <a:avLst/>
                    </a:prstGeom>
                  </pic:spPr>
                </pic:pic>
              </a:graphicData>
            </a:graphic>
          </wp:anchor>
        </w:drawing>
      </w:r>
    </w:p>
    <w:p w14:paraId="55B635F9" w14:textId="77777777" w:rsidR="0053734C" w:rsidRDefault="0053734C" w:rsidP="009931BE">
      <w:pPr>
        <w:pStyle w:val="Prrafodelista"/>
        <w:rPr>
          <w:lang w:val="es"/>
        </w:rPr>
      </w:pPr>
    </w:p>
    <w:p w14:paraId="61B21763" w14:textId="77777777" w:rsidR="0053734C" w:rsidRDefault="0053734C" w:rsidP="009931BE">
      <w:pPr>
        <w:pStyle w:val="Prrafodelista"/>
        <w:rPr>
          <w:lang w:val="es"/>
        </w:rPr>
      </w:pPr>
    </w:p>
    <w:p w14:paraId="32EB43F9" w14:textId="77777777" w:rsidR="0053734C" w:rsidRDefault="0053734C" w:rsidP="009931BE">
      <w:pPr>
        <w:pStyle w:val="Prrafodelista"/>
        <w:rPr>
          <w:lang w:val="es"/>
        </w:rPr>
      </w:pPr>
    </w:p>
    <w:p w14:paraId="14468E9B" w14:textId="77777777" w:rsidR="0053734C" w:rsidRDefault="0053734C" w:rsidP="009931BE">
      <w:pPr>
        <w:pStyle w:val="Prrafodelista"/>
        <w:rPr>
          <w:lang w:val="es"/>
        </w:rPr>
      </w:pPr>
    </w:p>
    <w:p w14:paraId="49C9BF46" w14:textId="77777777" w:rsidR="0053734C" w:rsidRDefault="0053734C" w:rsidP="009931BE">
      <w:pPr>
        <w:pStyle w:val="Prrafodelista"/>
        <w:rPr>
          <w:lang w:val="es"/>
        </w:rPr>
      </w:pPr>
    </w:p>
    <w:p w14:paraId="566BE351" w14:textId="7D99803E" w:rsidR="0053734C" w:rsidRDefault="0053734C" w:rsidP="009931BE">
      <w:pPr>
        <w:rPr>
          <w:lang w:val="es"/>
        </w:rPr>
      </w:pPr>
    </w:p>
    <w:p w14:paraId="5D926D45" w14:textId="77777777" w:rsidR="004B6100" w:rsidRDefault="004B6100" w:rsidP="009931BE">
      <w:pPr>
        <w:rPr>
          <w:lang w:val="es"/>
        </w:rPr>
      </w:pPr>
    </w:p>
    <w:p w14:paraId="3AD26179" w14:textId="77777777" w:rsidR="004B6100" w:rsidRDefault="004B6100" w:rsidP="009931BE">
      <w:pPr>
        <w:rPr>
          <w:lang w:val="es"/>
        </w:rPr>
      </w:pPr>
    </w:p>
    <w:p w14:paraId="318465D1" w14:textId="77777777" w:rsidR="00A54B05" w:rsidRDefault="00A54B05" w:rsidP="004446E9">
      <w:pPr>
        <w:rPr>
          <w:lang w:val="es"/>
        </w:rPr>
      </w:pPr>
    </w:p>
    <w:p w14:paraId="38DBD90A" w14:textId="1213DBD6" w:rsidR="33EE7101" w:rsidRDefault="00A43BE0" w:rsidP="009931BE">
      <w:pPr>
        <w:rPr>
          <w:lang w:val="es"/>
        </w:rPr>
      </w:pPr>
      <w:r>
        <w:rPr>
          <w:lang w:val="es"/>
        </w:rPr>
        <w:t>Durante</w:t>
      </w:r>
      <w:r w:rsidR="33EE7101" w:rsidRPr="67664F28">
        <w:rPr>
          <w:lang w:val="es"/>
        </w:rPr>
        <w:t xml:space="preserve"> los recorridos a los inmuebles se verificó el cumplimiento de los requisitos establecidos en el Anexo 5 del </w:t>
      </w:r>
      <w:r w:rsidR="00A54B05">
        <w:rPr>
          <w:lang w:val="es"/>
        </w:rPr>
        <w:t>RE</w:t>
      </w:r>
      <w:r w:rsidR="33EE7101" w:rsidRPr="67664F28">
        <w:rPr>
          <w:lang w:val="es"/>
        </w:rPr>
        <w:t xml:space="preserve">, arrojando los </w:t>
      </w:r>
      <w:r w:rsidR="60DD7299" w:rsidRPr="67664F28">
        <w:rPr>
          <w:lang w:val="es"/>
        </w:rPr>
        <w:t>siguientes datos</w:t>
      </w:r>
      <w:r w:rsidR="00BF5015">
        <w:rPr>
          <w:lang w:val="es"/>
        </w:rPr>
        <w:t>, mismos</w:t>
      </w:r>
      <w:r w:rsidR="33EE7101" w:rsidRPr="67664F28">
        <w:rPr>
          <w:lang w:val="es"/>
        </w:rPr>
        <w:t xml:space="preserve"> que fueron proporcionados a quienes </w:t>
      </w:r>
      <w:r w:rsidR="33EE7101" w:rsidRPr="7AE79CFB">
        <w:rPr>
          <w:lang w:val="es"/>
        </w:rPr>
        <w:t>integra</w:t>
      </w:r>
      <w:r w:rsidR="3A859807" w:rsidRPr="7AE79CFB">
        <w:rPr>
          <w:lang w:val="es"/>
        </w:rPr>
        <w:t xml:space="preserve">ban la Comisión de Organización </w:t>
      </w:r>
      <w:r w:rsidR="3A859807" w:rsidRPr="3B3E0210">
        <w:rPr>
          <w:lang w:val="es"/>
        </w:rPr>
        <w:t>Electoral</w:t>
      </w:r>
      <w:r w:rsidR="33EE7101" w:rsidRPr="67664F28">
        <w:rPr>
          <w:lang w:val="es"/>
        </w:rPr>
        <w:t xml:space="preserve"> </w:t>
      </w:r>
      <w:r w:rsidR="33EE7101" w:rsidRPr="7AE79CFB">
        <w:rPr>
          <w:lang w:val="es"/>
        </w:rPr>
        <w:t>de</w:t>
      </w:r>
      <w:r w:rsidR="33EE7101" w:rsidRPr="67664F28">
        <w:rPr>
          <w:lang w:val="es"/>
        </w:rPr>
        <w:t xml:space="preserve"> manera oportuna</w:t>
      </w:r>
      <w:r w:rsidR="5EA32F53" w:rsidRPr="67664F28">
        <w:rPr>
          <w:lang w:val="es"/>
        </w:rPr>
        <w:t>.</w:t>
      </w:r>
    </w:p>
    <w:p w14:paraId="2CB5DACC" w14:textId="234ADE5D" w:rsidR="00392299" w:rsidRDefault="00E81249" w:rsidP="009931BE">
      <w:pPr>
        <w:pStyle w:val="Ttulo4"/>
        <w:rPr>
          <w:lang w:val="es"/>
        </w:rPr>
      </w:pPr>
      <w:r>
        <w:rPr>
          <w:noProof/>
        </w:rPr>
        <w:drawing>
          <wp:anchor distT="0" distB="0" distL="114300" distR="114300" simplePos="0" relativeHeight="251643904" behindDoc="0" locked="0" layoutInCell="1" allowOverlap="1" wp14:anchorId="52826892" wp14:editId="2BAA3C83">
            <wp:simplePos x="0" y="0"/>
            <wp:positionH relativeFrom="margin">
              <wp:posOffset>-207645</wp:posOffset>
            </wp:positionH>
            <wp:positionV relativeFrom="paragraph">
              <wp:posOffset>208915</wp:posOffset>
            </wp:positionV>
            <wp:extent cx="6396990" cy="2590800"/>
            <wp:effectExtent l="0" t="0" r="3810" b="0"/>
            <wp:wrapNone/>
            <wp:docPr id="1783114847" name="Picture 1783114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6396990" cy="2590800"/>
                    </a:xfrm>
                    <a:prstGeom prst="rect">
                      <a:avLst/>
                    </a:prstGeom>
                  </pic:spPr>
                </pic:pic>
              </a:graphicData>
            </a:graphic>
          </wp:anchor>
        </w:drawing>
      </w:r>
      <w:r w:rsidR="00392299">
        <w:rPr>
          <w:lang w:val="es"/>
        </w:rPr>
        <w:t>(Tabla 2)</w:t>
      </w:r>
    </w:p>
    <w:p w14:paraId="7C67F9D7" w14:textId="3FA22324" w:rsidR="008B5D56" w:rsidRPr="00392299" w:rsidRDefault="008B5D56" w:rsidP="009931BE">
      <w:pPr>
        <w:rPr>
          <w:lang w:val="es"/>
        </w:rPr>
      </w:pPr>
    </w:p>
    <w:p w14:paraId="607CCBF5" w14:textId="2C8FAFC7" w:rsidR="0053734C" w:rsidRDefault="0053734C" w:rsidP="009931BE">
      <w:pPr>
        <w:rPr>
          <w:lang w:val="es"/>
        </w:rPr>
      </w:pPr>
    </w:p>
    <w:p w14:paraId="35064DFD" w14:textId="77777777" w:rsidR="0053734C" w:rsidRDefault="0053734C" w:rsidP="009931BE">
      <w:pPr>
        <w:rPr>
          <w:lang w:val="es"/>
        </w:rPr>
      </w:pPr>
    </w:p>
    <w:p w14:paraId="745F0D33" w14:textId="77777777" w:rsidR="0053734C" w:rsidRDefault="0053734C" w:rsidP="009931BE">
      <w:pPr>
        <w:rPr>
          <w:lang w:val="es"/>
        </w:rPr>
      </w:pPr>
    </w:p>
    <w:p w14:paraId="6A595CE1" w14:textId="77777777" w:rsidR="0053734C" w:rsidRDefault="0053734C" w:rsidP="009931BE">
      <w:pPr>
        <w:rPr>
          <w:lang w:val="es"/>
        </w:rPr>
      </w:pPr>
    </w:p>
    <w:p w14:paraId="669154CB" w14:textId="0CCE7160" w:rsidR="0053734C" w:rsidRDefault="0053734C" w:rsidP="009931BE">
      <w:pPr>
        <w:rPr>
          <w:lang w:val="es"/>
        </w:rPr>
      </w:pPr>
    </w:p>
    <w:p w14:paraId="4B0B3B28" w14:textId="77777777" w:rsidR="00B923B7" w:rsidRDefault="00B923B7" w:rsidP="009931BE">
      <w:pPr>
        <w:rPr>
          <w:lang w:val="es"/>
        </w:rPr>
      </w:pPr>
    </w:p>
    <w:p w14:paraId="1FF0199A" w14:textId="77777777" w:rsidR="00E81249" w:rsidRDefault="00E81249" w:rsidP="009931BE">
      <w:pPr>
        <w:rPr>
          <w:lang w:val="es"/>
        </w:rPr>
      </w:pPr>
    </w:p>
    <w:p w14:paraId="545B343B" w14:textId="05F71ADA" w:rsidR="00103546" w:rsidRPr="00D236E0" w:rsidRDefault="00103546" w:rsidP="009931BE">
      <w:pPr>
        <w:pStyle w:val="Ttulo4"/>
      </w:pPr>
      <w:r w:rsidRPr="00D236E0">
        <w:t>Resultados</w:t>
      </w:r>
      <w:r w:rsidR="00FE1C42" w:rsidRPr="00D236E0">
        <w:t xml:space="preserve"> y conclusiones</w:t>
      </w:r>
    </w:p>
    <w:p w14:paraId="2D5B2206" w14:textId="205DC935" w:rsidR="00F41EC6" w:rsidRDefault="004E1E11" w:rsidP="009931BE">
      <w:r w:rsidRPr="189BEF7D">
        <w:t xml:space="preserve">Durante el </w:t>
      </w:r>
      <w:r w:rsidR="0053681C">
        <w:t xml:space="preserve">periodo comprendido de enero </w:t>
      </w:r>
      <w:r w:rsidR="003367E0">
        <w:t>a</w:t>
      </w:r>
      <w:r w:rsidR="0053681C">
        <w:t xml:space="preserve"> octubre de</w:t>
      </w:r>
      <w:r w:rsidRPr="189BEF7D">
        <w:t xml:space="preserve"> 2023 el avance en la ejecución de las actividades en materia de Organización Electoral obedeció a la planeación </w:t>
      </w:r>
      <w:r w:rsidR="006107C2">
        <w:t>realizada por</w:t>
      </w:r>
      <w:r w:rsidRPr="189BEF7D">
        <w:t xml:space="preserve"> esta Dirección, bajo la supervisión de la Comisión de Organización Electoral</w:t>
      </w:r>
      <w:r>
        <w:t xml:space="preserve"> </w:t>
      </w:r>
      <w:r w:rsidR="00492008">
        <w:t>que estuvo vigente</w:t>
      </w:r>
      <w:r w:rsidR="008B52A9">
        <w:t xml:space="preserve"> durante ese </w:t>
      </w:r>
      <w:r w:rsidR="00461908">
        <w:t>periodo</w:t>
      </w:r>
      <w:r w:rsidR="00516009">
        <w:t xml:space="preserve"> y la cual cambiar</w:t>
      </w:r>
      <w:r w:rsidR="00B749D2">
        <w:t xml:space="preserve">ía </w:t>
      </w:r>
      <w:r w:rsidR="00914A48">
        <w:t>en el mes de noviembre</w:t>
      </w:r>
      <w:r w:rsidR="001A46A8">
        <w:t xml:space="preserve"> </w:t>
      </w:r>
      <w:r w:rsidR="00B749D2">
        <w:t xml:space="preserve">a partir del inicio del </w:t>
      </w:r>
      <w:r w:rsidR="0064313A">
        <w:t>PEC</w:t>
      </w:r>
      <w:r w:rsidR="00B749D2">
        <w:t xml:space="preserve"> 2023-2024</w:t>
      </w:r>
      <w:r w:rsidR="00F41EC6">
        <w:t>.</w:t>
      </w:r>
    </w:p>
    <w:p w14:paraId="21F45FA9" w14:textId="2B9855FC" w:rsidR="004E1E11" w:rsidRDefault="00F41EC6" w:rsidP="009931BE">
      <w:r>
        <w:lastRenderedPageBreak/>
        <w:t>Es relevante mencionar</w:t>
      </w:r>
      <w:r w:rsidR="004E1E11" w:rsidRPr="189BEF7D">
        <w:t xml:space="preserve"> que</w:t>
      </w:r>
      <w:r w:rsidR="00332FE4">
        <w:t>,</w:t>
      </w:r>
      <w:r w:rsidR="004E1E11" w:rsidRPr="189BEF7D">
        <w:t xml:space="preserve"> algunas de </w:t>
      </w:r>
      <w:r w:rsidR="00332FE4">
        <w:t>las activi</w:t>
      </w:r>
      <w:r w:rsidR="002F7710">
        <w:t>dades</w:t>
      </w:r>
      <w:r w:rsidR="00362459">
        <w:t xml:space="preserve"> como lo son la creación de </w:t>
      </w:r>
      <w:r w:rsidR="007420E3">
        <w:t xml:space="preserve">cada uno de </w:t>
      </w:r>
      <w:r w:rsidR="00362459">
        <w:t>los sistemas y la personalización de los formatos únicos</w:t>
      </w:r>
      <w:r w:rsidR="007420E3">
        <w:t>,</w:t>
      </w:r>
      <w:r w:rsidR="002F7710">
        <w:t xml:space="preserve"> </w:t>
      </w:r>
      <w:r w:rsidR="004E1E11" w:rsidRPr="189BEF7D">
        <w:t xml:space="preserve">fueron implementadas </w:t>
      </w:r>
      <w:r>
        <w:t>siguiendo</w:t>
      </w:r>
      <w:r w:rsidR="004E1E11" w:rsidRPr="189BEF7D">
        <w:t xml:space="preserve"> las directrices </w:t>
      </w:r>
      <w:r w:rsidR="005E3324">
        <w:t>establecidas por</w:t>
      </w:r>
      <w:r w:rsidR="004E1E11" w:rsidRPr="189BEF7D">
        <w:t xml:space="preserve"> el Instituto Nacional Electoral en el </w:t>
      </w:r>
      <w:r w:rsidR="004E1E11" w:rsidRPr="006C6ED8">
        <w:rPr>
          <w:i/>
        </w:rPr>
        <w:t>Plan Integral y Calendario del Proceso Electoral Local 2023-2024</w:t>
      </w:r>
      <w:r w:rsidR="004E1E11" w:rsidRPr="189BEF7D">
        <w:t>, de tal manera que</w:t>
      </w:r>
      <w:r w:rsidR="006C6ED8">
        <w:t>,</w:t>
      </w:r>
      <w:r w:rsidR="004E1E11" w:rsidRPr="189BEF7D">
        <w:t xml:space="preserve"> el porcentaje de avance hasta el momento del inicio del proceso electoral no alcanzó el 100%, puesto que la integración y rotación de las presidencias de las</w:t>
      </w:r>
      <w:r w:rsidR="009C2021">
        <w:t xml:space="preserve"> </w:t>
      </w:r>
      <w:r w:rsidR="004E1E11" w:rsidRPr="189BEF7D">
        <w:t>comisiones</w:t>
      </w:r>
      <w:r w:rsidR="00693CEB">
        <w:t>, la cual</w:t>
      </w:r>
      <w:r w:rsidR="00780E80">
        <w:t xml:space="preserve">, </w:t>
      </w:r>
      <w:r w:rsidR="009C2021">
        <w:t>como se mencionó</w:t>
      </w:r>
      <w:r w:rsidR="00780E80">
        <w:t xml:space="preserve"> anteriormente</w:t>
      </w:r>
      <w:r w:rsidR="009C2021">
        <w:t>,</w:t>
      </w:r>
      <w:r w:rsidR="004E1E11" w:rsidRPr="189BEF7D">
        <w:t xml:space="preserve"> </w:t>
      </w:r>
      <w:r w:rsidR="00D0389E">
        <w:t>ocurrió</w:t>
      </w:r>
      <w:r w:rsidR="006454D3">
        <w:t xml:space="preserve"> a partir del</w:t>
      </w:r>
      <w:r w:rsidR="004E1E11" w:rsidRPr="189BEF7D">
        <w:t xml:space="preserve"> primero de noviembre de 2023 mediante acuerdo IEPC-ACG-076/2023</w:t>
      </w:r>
      <w:r w:rsidR="007420E3">
        <w:t>,</w:t>
      </w:r>
      <w:r w:rsidR="004E1E11" w:rsidRPr="189BEF7D">
        <w:t xml:space="preserve"> </w:t>
      </w:r>
      <w:r w:rsidR="007420E3">
        <w:t>creándose</w:t>
      </w:r>
      <w:r w:rsidR="004E1E11" w:rsidRPr="189BEF7D">
        <w:t xml:space="preserve"> una nueva integración </w:t>
      </w:r>
      <w:r w:rsidR="009C2021">
        <w:t xml:space="preserve">para dar continuidad al </w:t>
      </w:r>
      <w:r w:rsidR="004E1E11" w:rsidRPr="189BEF7D">
        <w:t xml:space="preserve">seguimiento </w:t>
      </w:r>
      <w:r w:rsidR="00964E31">
        <w:t>e</w:t>
      </w:r>
      <w:r w:rsidR="006454D3">
        <w:t>n</w:t>
      </w:r>
      <w:r w:rsidR="004E1E11" w:rsidRPr="189BEF7D">
        <w:t xml:space="preserve"> las actividades del inicio del proceso electoral correspondientes a los meses de noviembre y diciembre de 2023</w:t>
      </w:r>
      <w:r w:rsidR="00015CC0">
        <w:t>,</w:t>
      </w:r>
      <w:r w:rsidR="007420E3">
        <w:t xml:space="preserve"> </w:t>
      </w:r>
      <w:r w:rsidR="00015CC0">
        <w:t>precisamente</w:t>
      </w:r>
      <w:r w:rsidR="007420E3">
        <w:t xml:space="preserve"> </w:t>
      </w:r>
      <w:r w:rsidR="00015CC0">
        <w:t>para concluir con</w:t>
      </w:r>
      <w:r w:rsidR="004E1E11" w:rsidRPr="189BEF7D">
        <w:t xml:space="preserve"> la personalización de los formatos únicos de la documentación electoral y de las especificaciones técnicas de los materiales electorales </w:t>
      </w:r>
      <w:r w:rsidR="00D21B75">
        <w:t>para la Jornada Electoral</w:t>
      </w:r>
      <w:r w:rsidR="004E1E11" w:rsidRPr="189BEF7D">
        <w:t xml:space="preserve"> y VTMX, así como la Instalación de los </w:t>
      </w:r>
      <w:r w:rsidR="0064313A">
        <w:t>20</w:t>
      </w:r>
      <w:r w:rsidR="004E1E11" w:rsidRPr="189BEF7D">
        <w:t xml:space="preserve"> </w:t>
      </w:r>
      <w:r w:rsidR="004812EC">
        <w:t>Consejos Distritales</w:t>
      </w:r>
      <w:r w:rsidR="00C7301D">
        <w:t xml:space="preserve"> y de las cuales más adelante se</w:t>
      </w:r>
      <w:r w:rsidR="001A082C">
        <w:t xml:space="preserve"> hará una descripción íntegra.</w:t>
      </w:r>
    </w:p>
    <w:p w14:paraId="417CD844" w14:textId="033476B4" w:rsidR="00495040" w:rsidRPr="00E65C22" w:rsidRDefault="00495040" w:rsidP="009931BE">
      <w:pPr>
        <w:rPr>
          <w:b/>
          <w:bCs/>
          <w:sz w:val="24"/>
          <w:szCs w:val="24"/>
          <w:lang w:val="es"/>
        </w:rPr>
      </w:pPr>
      <w:r>
        <w:t>A continuación</w:t>
      </w:r>
      <w:r w:rsidR="00D46B63">
        <w:t>,</w:t>
      </w:r>
      <w:r>
        <w:t xml:space="preserve"> se </w:t>
      </w:r>
      <w:r w:rsidR="007E2996">
        <w:t>describe el porcentaje de avance en las actividades hasta la fecha señalada</w:t>
      </w:r>
      <w:r w:rsidR="00E06900">
        <w:t>:</w:t>
      </w:r>
    </w:p>
    <w:p w14:paraId="0C9AB7BE" w14:textId="7489D044" w:rsidR="00BC0EAC" w:rsidRPr="00726C41" w:rsidRDefault="00D21B75" w:rsidP="00726C41">
      <w:pPr>
        <w:pStyle w:val="Ttulo4"/>
      </w:pPr>
      <w:r>
        <w:rPr>
          <w:lang w:val="es"/>
        </w:rPr>
        <w:br w:type="page"/>
      </w:r>
      <w:r w:rsidR="00BC0EAC" w:rsidRPr="00726C41">
        <w:lastRenderedPageBreak/>
        <w:t xml:space="preserve">(Tabla </w:t>
      </w:r>
      <w:r w:rsidR="009342BB">
        <w:t>3</w:t>
      </w:r>
      <w:r w:rsidR="00BC0EAC" w:rsidRPr="00726C41">
        <w:t>)</w:t>
      </w:r>
    </w:p>
    <w:tbl>
      <w:tblPr>
        <w:tblStyle w:val="Tablaconcuadrcula"/>
        <w:tblW w:w="10065"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851"/>
        <w:gridCol w:w="5103"/>
        <w:gridCol w:w="1418"/>
        <w:gridCol w:w="1424"/>
        <w:gridCol w:w="1269"/>
      </w:tblGrid>
      <w:tr w:rsidR="00AD18A9" w:rsidRPr="009C41AC" w14:paraId="66823340" w14:textId="77777777">
        <w:trPr>
          <w:trHeight w:val="276"/>
        </w:trPr>
        <w:tc>
          <w:tcPr>
            <w:tcW w:w="10065" w:type="dxa"/>
            <w:gridSpan w:val="5"/>
            <w:shd w:val="clear" w:color="auto" w:fill="005D70"/>
            <w:tcMar>
              <w:left w:w="108" w:type="dxa"/>
              <w:right w:w="108" w:type="dxa"/>
            </w:tcMar>
            <w:vAlign w:val="center"/>
          </w:tcPr>
          <w:p w14:paraId="3E8A9BA7" w14:textId="0503CFA2" w:rsidR="00BC0EAC" w:rsidRPr="00726C41" w:rsidRDefault="00BC0EAC" w:rsidP="00726C41">
            <w:pPr>
              <w:spacing w:before="0"/>
              <w:jc w:val="center"/>
              <w:rPr>
                <w:b/>
                <w:lang w:val="es"/>
              </w:rPr>
            </w:pPr>
            <w:r w:rsidRPr="00726C41">
              <w:rPr>
                <w:b/>
                <w:color w:val="FFFFFF" w:themeColor="background1"/>
                <w:lang w:val="es"/>
              </w:rPr>
              <w:t>Grado de cumplimiento Programa Anual de Trabajo de la Comisión de Organización Electoral 2023</w:t>
            </w:r>
          </w:p>
        </w:tc>
      </w:tr>
      <w:tr w:rsidR="00635F8D" w:rsidRPr="009C41AC" w14:paraId="4F20397E" w14:textId="77777777">
        <w:trPr>
          <w:trHeight w:val="20"/>
        </w:trPr>
        <w:tc>
          <w:tcPr>
            <w:tcW w:w="851" w:type="dxa"/>
            <w:tcBorders>
              <w:bottom w:val="single" w:sz="2" w:space="0" w:color="000000" w:themeColor="text1"/>
            </w:tcBorders>
            <w:shd w:val="clear" w:color="auto" w:fill="41ACA9"/>
            <w:tcMar>
              <w:left w:w="108" w:type="dxa"/>
              <w:right w:w="108" w:type="dxa"/>
            </w:tcMar>
            <w:vAlign w:val="center"/>
          </w:tcPr>
          <w:p w14:paraId="2BF5196F" w14:textId="77777777" w:rsidR="00726C41" w:rsidRPr="00230CE8" w:rsidRDefault="00726C41" w:rsidP="00726C41">
            <w:pPr>
              <w:spacing w:before="0"/>
              <w:rPr>
                <w:b/>
                <w:color w:val="FFFFFF" w:themeColor="background1"/>
                <w:sz w:val="16"/>
                <w:szCs w:val="16"/>
                <w:lang w:val="es"/>
              </w:rPr>
            </w:pPr>
            <w:r w:rsidRPr="00230CE8">
              <w:rPr>
                <w:b/>
                <w:color w:val="FFFFFF" w:themeColor="background1"/>
                <w:sz w:val="16"/>
                <w:szCs w:val="16"/>
                <w:lang w:val="es"/>
              </w:rPr>
              <w:t>No</w:t>
            </w:r>
          </w:p>
        </w:tc>
        <w:tc>
          <w:tcPr>
            <w:tcW w:w="5103" w:type="dxa"/>
            <w:tcBorders>
              <w:bottom w:val="single" w:sz="2" w:space="0" w:color="000000" w:themeColor="text1"/>
            </w:tcBorders>
            <w:shd w:val="clear" w:color="auto" w:fill="41ACA9"/>
            <w:tcMar>
              <w:left w:w="108" w:type="dxa"/>
              <w:right w:w="108" w:type="dxa"/>
            </w:tcMar>
            <w:vAlign w:val="center"/>
          </w:tcPr>
          <w:p w14:paraId="74DD8279" w14:textId="77777777" w:rsidR="00726C41" w:rsidRPr="00230CE8" w:rsidRDefault="00726C41" w:rsidP="00726C41">
            <w:pPr>
              <w:spacing w:before="0"/>
              <w:jc w:val="center"/>
              <w:rPr>
                <w:b/>
                <w:color w:val="FFFFFF" w:themeColor="background1"/>
                <w:sz w:val="16"/>
                <w:szCs w:val="16"/>
                <w:lang w:val="es"/>
              </w:rPr>
            </w:pPr>
            <w:r w:rsidRPr="00230CE8">
              <w:rPr>
                <w:b/>
                <w:color w:val="FFFFFF" w:themeColor="background1"/>
                <w:sz w:val="16"/>
                <w:szCs w:val="16"/>
                <w:lang w:val="es"/>
              </w:rPr>
              <w:t>Descripción de la actividad</w:t>
            </w:r>
          </w:p>
        </w:tc>
        <w:tc>
          <w:tcPr>
            <w:tcW w:w="2842" w:type="dxa"/>
            <w:gridSpan w:val="2"/>
            <w:tcBorders>
              <w:bottom w:val="single" w:sz="2" w:space="0" w:color="000000" w:themeColor="text1"/>
            </w:tcBorders>
            <w:shd w:val="clear" w:color="auto" w:fill="41ACA9"/>
            <w:vAlign w:val="center"/>
          </w:tcPr>
          <w:p w14:paraId="70E36346" w14:textId="77777777" w:rsidR="00726C41" w:rsidRPr="00230CE8" w:rsidRDefault="00726C41" w:rsidP="00726C41">
            <w:pPr>
              <w:spacing w:before="0"/>
              <w:jc w:val="center"/>
              <w:rPr>
                <w:b/>
                <w:color w:val="FFFFFF" w:themeColor="background1"/>
                <w:sz w:val="16"/>
                <w:szCs w:val="16"/>
                <w:lang w:val="es"/>
              </w:rPr>
            </w:pPr>
            <w:r w:rsidRPr="00230CE8">
              <w:rPr>
                <w:b/>
                <w:color w:val="FFFFFF" w:themeColor="background1"/>
                <w:sz w:val="16"/>
                <w:szCs w:val="16"/>
                <w:lang w:val="es"/>
              </w:rPr>
              <w:t>Periodo de Ejecución</w:t>
            </w:r>
          </w:p>
        </w:tc>
        <w:tc>
          <w:tcPr>
            <w:tcW w:w="1269" w:type="dxa"/>
            <w:vMerge w:val="restart"/>
            <w:shd w:val="clear" w:color="auto" w:fill="41ACA9"/>
            <w:tcMar>
              <w:left w:w="108" w:type="dxa"/>
              <w:right w:w="108" w:type="dxa"/>
            </w:tcMar>
            <w:vAlign w:val="center"/>
          </w:tcPr>
          <w:p w14:paraId="5E64766E" w14:textId="77777777" w:rsidR="00726C41" w:rsidRPr="00230CE8" w:rsidRDefault="00726C41" w:rsidP="00726C41">
            <w:pPr>
              <w:spacing w:before="0"/>
              <w:jc w:val="center"/>
              <w:rPr>
                <w:b/>
                <w:color w:val="FFFFFF" w:themeColor="background1"/>
                <w:sz w:val="16"/>
                <w:szCs w:val="16"/>
                <w:lang w:val="es"/>
              </w:rPr>
            </w:pPr>
            <w:r w:rsidRPr="00230CE8">
              <w:rPr>
                <w:b/>
                <w:color w:val="FFFFFF" w:themeColor="background1"/>
                <w:sz w:val="16"/>
                <w:szCs w:val="16"/>
                <w:lang w:val="es"/>
              </w:rPr>
              <w:t>Porcentaje de avance</w:t>
            </w:r>
          </w:p>
        </w:tc>
      </w:tr>
      <w:tr w:rsidR="00635F8D" w:rsidRPr="009C41AC" w14:paraId="04E852AF" w14:textId="77777777">
        <w:trPr>
          <w:trHeight w:val="20"/>
        </w:trPr>
        <w:tc>
          <w:tcPr>
            <w:tcW w:w="5954" w:type="dxa"/>
            <w:gridSpan w:val="2"/>
            <w:tcBorders>
              <w:top w:val="single" w:sz="2" w:space="0" w:color="000000" w:themeColor="text1"/>
            </w:tcBorders>
            <w:shd w:val="clear" w:color="auto" w:fill="41ACA9"/>
            <w:vAlign w:val="center"/>
          </w:tcPr>
          <w:p w14:paraId="224A8751" w14:textId="77777777" w:rsidR="00726C41" w:rsidRPr="00230CE8" w:rsidRDefault="00726C41" w:rsidP="00726C41">
            <w:pPr>
              <w:spacing w:before="0"/>
              <w:rPr>
                <w:b/>
                <w:sz w:val="16"/>
                <w:szCs w:val="16"/>
                <w:lang w:val="es"/>
              </w:rPr>
            </w:pPr>
          </w:p>
        </w:tc>
        <w:tc>
          <w:tcPr>
            <w:tcW w:w="1418" w:type="dxa"/>
            <w:tcBorders>
              <w:top w:val="single" w:sz="2" w:space="0" w:color="000000" w:themeColor="text1"/>
            </w:tcBorders>
            <w:shd w:val="clear" w:color="auto" w:fill="41ACA9"/>
            <w:vAlign w:val="center"/>
          </w:tcPr>
          <w:p w14:paraId="20360186" w14:textId="77777777" w:rsidR="00726C41" w:rsidRPr="00230CE8" w:rsidRDefault="00726C41" w:rsidP="00726C41">
            <w:pPr>
              <w:spacing w:before="0"/>
              <w:jc w:val="center"/>
              <w:rPr>
                <w:b/>
                <w:color w:val="FFFFFF" w:themeColor="background1"/>
                <w:sz w:val="16"/>
                <w:szCs w:val="16"/>
                <w:lang w:val="es"/>
              </w:rPr>
            </w:pPr>
            <w:r w:rsidRPr="00230CE8">
              <w:rPr>
                <w:b/>
                <w:color w:val="FFFFFF" w:themeColor="background1"/>
                <w:sz w:val="16"/>
                <w:szCs w:val="16"/>
                <w:lang w:val="es"/>
              </w:rPr>
              <w:t>Inicio</w:t>
            </w:r>
          </w:p>
        </w:tc>
        <w:tc>
          <w:tcPr>
            <w:tcW w:w="1424" w:type="dxa"/>
            <w:tcBorders>
              <w:top w:val="single" w:sz="2" w:space="0" w:color="000000" w:themeColor="text1"/>
            </w:tcBorders>
            <w:shd w:val="clear" w:color="auto" w:fill="41ACA9"/>
            <w:tcMar>
              <w:left w:w="108" w:type="dxa"/>
              <w:right w:w="108" w:type="dxa"/>
            </w:tcMar>
            <w:vAlign w:val="center"/>
          </w:tcPr>
          <w:p w14:paraId="52E53603" w14:textId="77777777" w:rsidR="00726C41" w:rsidRPr="00230CE8" w:rsidRDefault="00726C41" w:rsidP="00726C41">
            <w:pPr>
              <w:spacing w:before="0"/>
              <w:jc w:val="center"/>
              <w:rPr>
                <w:b/>
                <w:color w:val="FFFFFF" w:themeColor="background1"/>
                <w:sz w:val="16"/>
                <w:szCs w:val="16"/>
                <w:lang w:val="es"/>
              </w:rPr>
            </w:pPr>
            <w:r w:rsidRPr="00230CE8">
              <w:rPr>
                <w:b/>
                <w:color w:val="FFFFFF" w:themeColor="background1"/>
                <w:sz w:val="16"/>
                <w:szCs w:val="16"/>
                <w:lang w:val="es"/>
              </w:rPr>
              <w:t>Termino</w:t>
            </w:r>
          </w:p>
        </w:tc>
        <w:tc>
          <w:tcPr>
            <w:tcW w:w="1269" w:type="dxa"/>
            <w:vMerge/>
            <w:shd w:val="clear" w:color="auto" w:fill="41ACA9"/>
            <w:tcMar>
              <w:left w:w="108" w:type="dxa"/>
              <w:right w:w="108" w:type="dxa"/>
            </w:tcMar>
          </w:tcPr>
          <w:p w14:paraId="3E56041B" w14:textId="77777777" w:rsidR="00726C41" w:rsidRPr="009C41AC" w:rsidRDefault="00726C41" w:rsidP="00726C41">
            <w:pPr>
              <w:spacing w:before="0"/>
              <w:jc w:val="center"/>
              <w:rPr>
                <w:b/>
                <w:sz w:val="16"/>
                <w:szCs w:val="16"/>
                <w:lang w:val="es"/>
              </w:rPr>
            </w:pPr>
          </w:p>
        </w:tc>
      </w:tr>
      <w:tr w:rsidR="00AD18A9" w:rsidRPr="009C41AC" w14:paraId="21347BA6" w14:textId="77777777" w:rsidTr="00726C41">
        <w:trPr>
          <w:trHeight w:val="20"/>
        </w:trPr>
        <w:tc>
          <w:tcPr>
            <w:tcW w:w="851" w:type="dxa"/>
            <w:shd w:val="clear" w:color="auto" w:fill="348A87"/>
            <w:tcMar>
              <w:left w:w="108" w:type="dxa"/>
              <w:right w:w="108" w:type="dxa"/>
            </w:tcMar>
            <w:vAlign w:val="center"/>
          </w:tcPr>
          <w:p w14:paraId="4BB80661" w14:textId="77777777" w:rsidR="00BC0EAC" w:rsidRPr="009C41AC" w:rsidRDefault="00BC0EAC" w:rsidP="00726C41">
            <w:pPr>
              <w:spacing w:before="0"/>
              <w:jc w:val="center"/>
              <w:rPr>
                <w:b/>
                <w:sz w:val="16"/>
                <w:szCs w:val="16"/>
                <w:lang w:val="es"/>
              </w:rPr>
            </w:pPr>
            <w:r w:rsidRPr="009C41AC">
              <w:rPr>
                <w:b/>
                <w:sz w:val="16"/>
                <w:szCs w:val="16"/>
                <w:lang w:val="es"/>
              </w:rPr>
              <w:t>1</w:t>
            </w:r>
          </w:p>
        </w:tc>
        <w:tc>
          <w:tcPr>
            <w:tcW w:w="5103" w:type="dxa"/>
            <w:shd w:val="clear" w:color="auto" w:fill="F1F9F9"/>
            <w:tcMar>
              <w:left w:w="108" w:type="dxa"/>
              <w:right w:w="108" w:type="dxa"/>
            </w:tcMar>
            <w:vAlign w:val="center"/>
          </w:tcPr>
          <w:p w14:paraId="6DD988FC" w14:textId="77777777" w:rsidR="00BC0EAC" w:rsidRPr="009C41AC" w:rsidRDefault="00BC0EAC" w:rsidP="00726C41">
            <w:pPr>
              <w:spacing w:before="0"/>
              <w:rPr>
                <w:sz w:val="16"/>
                <w:szCs w:val="16"/>
                <w:lang w:val="es"/>
              </w:rPr>
            </w:pPr>
            <w:r w:rsidRPr="009C41AC">
              <w:rPr>
                <w:sz w:val="16"/>
                <w:szCs w:val="16"/>
                <w:lang w:val="es"/>
              </w:rPr>
              <w:t>Supervisión de las condiciones que guarda el material electoral rehabilitado, resguardado en la bodega general del Instituto.</w:t>
            </w:r>
          </w:p>
        </w:tc>
        <w:tc>
          <w:tcPr>
            <w:tcW w:w="1418" w:type="dxa"/>
            <w:shd w:val="clear" w:color="auto" w:fill="F1F9F9"/>
            <w:tcMar>
              <w:left w:w="108" w:type="dxa"/>
              <w:right w:w="108" w:type="dxa"/>
            </w:tcMar>
            <w:vAlign w:val="center"/>
          </w:tcPr>
          <w:p w14:paraId="14149AD6" w14:textId="63E55185" w:rsidR="00BC0EAC" w:rsidRPr="009C41AC" w:rsidRDefault="00BC0EAC" w:rsidP="00726C41">
            <w:pPr>
              <w:spacing w:before="0"/>
              <w:jc w:val="center"/>
              <w:rPr>
                <w:sz w:val="16"/>
                <w:szCs w:val="16"/>
                <w:lang w:val="es"/>
              </w:rPr>
            </w:pPr>
            <w:r w:rsidRPr="009C41AC">
              <w:rPr>
                <w:sz w:val="16"/>
                <w:szCs w:val="16"/>
                <w:lang w:val="es"/>
              </w:rPr>
              <w:t>Marzo 2023</w:t>
            </w:r>
          </w:p>
        </w:tc>
        <w:tc>
          <w:tcPr>
            <w:tcW w:w="1424" w:type="dxa"/>
            <w:shd w:val="clear" w:color="auto" w:fill="F1F9F9"/>
            <w:tcMar>
              <w:left w:w="108" w:type="dxa"/>
              <w:right w:w="108" w:type="dxa"/>
            </w:tcMar>
            <w:vAlign w:val="center"/>
          </w:tcPr>
          <w:p w14:paraId="1BD71142" w14:textId="4D4A3D7A" w:rsidR="00BC0EAC" w:rsidRPr="009C41AC" w:rsidRDefault="00BC0EAC" w:rsidP="00726C41">
            <w:pPr>
              <w:spacing w:before="0"/>
              <w:jc w:val="center"/>
              <w:rPr>
                <w:sz w:val="16"/>
                <w:szCs w:val="16"/>
                <w:lang w:val="es"/>
              </w:rPr>
            </w:pPr>
            <w:r w:rsidRPr="009C41AC">
              <w:rPr>
                <w:sz w:val="16"/>
                <w:szCs w:val="16"/>
                <w:lang w:val="es"/>
              </w:rPr>
              <w:t>Inicio del proceso electoral 2023-2024.</w:t>
            </w:r>
          </w:p>
        </w:tc>
        <w:tc>
          <w:tcPr>
            <w:tcW w:w="1269" w:type="dxa"/>
            <w:shd w:val="clear" w:color="auto" w:fill="F1F9F9"/>
            <w:tcMar>
              <w:left w:w="108" w:type="dxa"/>
              <w:right w:w="108" w:type="dxa"/>
            </w:tcMar>
            <w:vAlign w:val="center"/>
          </w:tcPr>
          <w:p w14:paraId="24BDD22B" w14:textId="77777777" w:rsidR="00BC0EAC" w:rsidRPr="009C41AC" w:rsidRDefault="00BC0EAC" w:rsidP="00726C41">
            <w:pPr>
              <w:spacing w:before="0"/>
              <w:jc w:val="center"/>
              <w:rPr>
                <w:sz w:val="16"/>
                <w:szCs w:val="16"/>
                <w:lang w:val="es"/>
              </w:rPr>
            </w:pPr>
            <w:r w:rsidRPr="009C41AC">
              <w:rPr>
                <w:sz w:val="16"/>
                <w:szCs w:val="16"/>
                <w:lang w:val="es"/>
              </w:rPr>
              <w:t>100%</w:t>
            </w:r>
          </w:p>
        </w:tc>
      </w:tr>
      <w:tr w:rsidR="00635F8D" w:rsidRPr="009C41AC" w14:paraId="65556877" w14:textId="77777777" w:rsidTr="00726C41">
        <w:trPr>
          <w:trHeight w:val="20"/>
        </w:trPr>
        <w:tc>
          <w:tcPr>
            <w:tcW w:w="851" w:type="dxa"/>
            <w:shd w:val="clear" w:color="auto" w:fill="348A87"/>
            <w:tcMar>
              <w:left w:w="108" w:type="dxa"/>
              <w:right w:w="108" w:type="dxa"/>
            </w:tcMar>
            <w:vAlign w:val="center"/>
          </w:tcPr>
          <w:p w14:paraId="25BE8531" w14:textId="77777777" w:rsidR="00BC0EAC" w:rsidRPr="009C41AC" w:rsidRDefault="00BC0EAC" w:rsidP="00726C41">
            <w:pPr>
              <w:spacing w:before="0"/>
              <w:jc w:val="center"/>
              <w:rPr>
                <w:b/>
                <w:sz w:val="16"/>
                <w:szCs w:val="16"/>
                <w:lang w:val="es"/>
              </w:rPr>
            </w:pPr>
            <w:r w:rsidRPr="009C41AC">
              <w:rPr>
                <w:b/>
                <w:sz w:val="16"/>
                <w:szCs w:val="16"/>
                <w:lang w:val="es"/>
              </w:rPr>
              <w:t>2</w:t>
            </w:r>
          </w:p>
        </w:tc>
        <w:tc>
          <w:tcPr>
            <w:tcW w:w="5103" w:type="dxa"/>
            <w:shd w:val="clear" w:color="auto" w:fill="F1F9F9"/>
            <w:tcMar>
              <w:left w:w="108" w:type="dxa"/>
              <w:right w:w="108" w:type="dxa"/>
            </w:tcMar>
            <w:vAlign w:val="center"/>
          </w:tcPr>
          <w:p w14:paraId="1908692B" w14:textId="77777777" w:rsidR="00BC0EAC" w:rsidRPr="009C41AC" w:rsidRDefault="00BC0EAC" w:rsidP="00726C41">
            <w:pPr>
              <w:spacing w:before="0"/>
              <w:rPr>
                <w:sz w:val="16"/>
                <w:szCs w:val="16"/>
                <w:lang w:val="es"/>
              </w:rPr>
            </w:pPr>
            <w:r w:rsidRPr="009C41AC">
              <w:rPr>
                <w:sz w:val="16"/>
                <w:szCs w:val="16"/>
                <w:lang w:val="es"/>
              </w:rPr>
              <w:t>Seguimiento en la coordinación entre las Direcciones de Organización Electoral y la Dirección de Informática sobre el sistema de sesiones distritales y municipales.</w:t>
            </w:r>
          </w:p>
        </w:tc>
        <w:tc>
          <w:tcPr>
            <w:tcW w:w="1418" w:type="dxa"/>
            <w:shd w:val="clear" w:color="auto" w:fill="F1F9F9"/>
            <w:tcMar>
              <w:left w:w="108" w:type="dxa"/>
              <w:right w:w="108" w:type="dxa"/>
            </w:tcMar>
            <w:vAlign w:val="center"/>
          </w:tcPr>
          <w:p w14:paraId="753963EF" w14:textId="77777777" w:rsidR="00BC0EAC" w:rsidRPr="009C41AC" w:rsidRDefault="00BC0EAC" w:rsidP="00726C41">
            <w:pPr>
              <w:spacing w:before="0"/>
              <w:jc w:val="center"/>
              <w:rPr>
                <w:sz w:val="16"/>
                <w:szCs w:val="16"/>
                <w:lang w:val="es"/>
              </w:rPr>
            </w:pPr>
            <w:r w:rsidRPr="009C41AC">
              <w:rPr>
                <w:sz w:val="16"/>
                <w:szCs w:val="16"/>
                <w:lang w:val="es"/>
              </w:rPr>
              <w:t>Marzo 2023</w:t>
            </w:r>
          </w:p>
          <w:p w14:paraId="35BBC914" w14:textId="77777777" w:rsidR="00BC0EAC" w:rsidRPr="009C41AC" w:rsidRDefault="00BC0EAC" w:rsidP="00726C41">
            <w:pPr>
              <w:spacing w:before="0"/>
              <w:jc w:val="center"/>
              <w:rPr>
                <w:sz w:val="16"/>
                <w:szCs w:val="16"/>
                <w:lang w:val="es"/>
              </w:rPr>
            </w:pPr>
          </w:p>
        </w:tc>
        <w:tc>
          <w:tcPr>
            <w:tcW w:w="1424" w:type="dxa"/>
            <w:shd w:val="clear" w:color="auto" w:fill="F1F9F9"/>
            <w:tcMar>
              <w:left w:w="108" w:type="dxa"/>
              <w:right w:w="108" w:type="dxa"/>
            </w:tcMar>
            <w:vAlign w:val="center"/>
          </w:tcPr>
          <w:p w14:paraId="001DC47C" w14:textId="77777777" w:rsidR="00BC0EAC" w:rsidRPr="009C41AC" w:rsidRDefault="00BC0EAC" w:rsidP="00726C41">
            <w:pPr>
              <w:spacing w:before="0"/>
              <w:jc w:val="center"/>
              <w:rPr>
                <w:sz w:val="16"/>
                <w:szCs w:val="16"/>
                <w:lang w:val="es"/>
              </w:rPr>
            </w:pPr>
            <w:r w:rsidRPr="009C41AC">
              <w:rPr>
                <w:sz w:val="16"/>
                <w:szCs w:val="16"/>
                <w:lang w:val="es"/>
              </w:rPr>
              <w:t>Inicio del proceso electoral 2023-2024.</w:t>
            </w:r>
          </w:p>
        </w:tc>
        <w:tc>
          <w:tcPr>
            <w:tcW w:w="1269" w:type="dxa"/>
            <w:shd w:val="clear" w:color="auto" w:fill="F1F9F9"/>
            <w:tcMar>
              <w:left w:w="108" w:type="dxa"/>
              <w:right w:w="108" w:type="dxa"/>
            </w:tcMar>
            <w:vAlign w:val="center"/>
          </w:tcPr>
          <w:p w14:paraId="11076FB7" w14:textId="77777777" w:rsidR="00BC0EAC" w:rsidRPr="009C41AC" w:rsidRDefault="00BC0EAC" w:rsidP="00726C41">
            <w:pPr>
              <w:spacing w:before="0"/>
              <w:jc w:val="center"/>
              <w:rPr>
                <w:sz w:val="16"/>
                <w:szCs w:val="16"/>
                <w:lang w:val="es"/>
              </w:rPr>
            </w:pPr>
            <w:r w:rsidRPr="009C41AC">
              <w:rPr>
                <w:sz w:val="16"/>
                <w:szCs w:val="16"/>
                <w:lang w:val="es"/>
              </w:rPr>
              <w:t>90%</w:t>
            </w:r>
          </w:p>
        </w:tc>
      </w:tr>
      <w:tr w:rsidR="00AD18A9" w:rsidRPr="009C41AC" w14:paraId="3F2AF513" w14:textId="77777777" w:rsidTr="00726C41">
        <w:trPr>
          <w:trHeight w:val="20"/>
        </w:trPr>
        <w:tc>
          <w:tcPr>
            <w:tcW w:w="851" w:type="dxa"/>
            <w:shd w:val="clear" w:color="auto" w:fill="348A87"/>
            <w:tcMar>
              <w:left w:w="108" w:type="dxa"/>
              <w:right w:w="108" w:type="dxa"/>
            </w:tcMar>
            <w:vAlign w:val="center"/>
          </w:tcPr>
          <w:p w14:paraId="3D3AF6C4" w14:textId="77777777" w:rsidR="00BC0EAC" w:rsidRPr="009C41AC" w:rsidRDefault="00BC0EAC" w:rsidP="00726C41">
            <w:pPr>
              <w:spacing w:before="0"/>
              <w:jc w:val="center"/>
              <w:rPr>
                <w:b/>
                <w:sz w:val="16"/>
                <w:szCs w:val="16"/>
                <w:lang w:val="es"/>
              </w:rPr>
            </w:pPr>
            <w:r w:rsidRPr="009C41AC">
              <w:rPr>
                <w:b/>
                <w:sz w:val="16"/>
                <w:szCs w:val="16"/>
                <w:lang w:val="es"/>
              </w:rPr>
              <w:t>3</w:t>
            </w:r>
          </w:p>
        </w:tc>
        <w:tc>
          <w:tcPr>
            <w:tcW w:w="5103" w:type="dxa"/>
            <w:shd w:val="clear" w:color="auto" w:fill="F1F9F9"/>
            <w:tcMar>
              <w:left w:w="108" w:type="dxa"/>
              <w:right w:w="108" w:type="dxa"/>
            </w:tcMar>
            <w:vAlign w:val="center"/>
          </w:tcPr>
          <w:p w14:paraId="1A198E81" w14:textId="24C37042" w:rsidR="00BC0EAC" w:rsidRPr="009C41AC" w:rsidRDefault="00BC0EAC" w:rsidP="00726C41">
            <w:pPr>
              <w:spacing w:before="0"/>
              <w:rPr>
                <w:sz w:val="16"/>
                <w:szCs w:val="16"/>
                <w:lang w:val="es"/>
              </w:rPr>
            </w:pPr>
            <w:r w:rsidRPr="009C41AC">
              <w:rPr>
                <w:sz w:val="16"/>
                <w:szCs w:val="16"/>
                <w:lang w:val="es"/>
              </w:rPr>
              <w:t xml:space="preserve">Seguimiento en la coordinación entre las Direcciones de Organización Electoral y la Dirección de Informática, sobre el sistema de seguimiento de paquetes electorales en los </w:t>
            </w:r>
            <w:r w:rsidR="004812EC" w:rsidRPr="009C41AC">
              <w:rPr>
                <w:sz w:val="16"/>
                <w:szCs w:val="16"/>
                <w:lang w:val="es"/>
              </w:rPr>
              <w:t>Consejos Distritales</w:t>
            </w:r>
            <w:r w:rsidRPr="009C41AC">
              <w:rPr>
                <w:sz w:val="16"/>
                <w:szCs w:val="16"/>
                <w:lang w:val="es"/>
              </w:rPr>
              <w:t xml:space="preserve"> y </w:t>
            </w:r>
            <w:r w:rsidR="004812EC" w:rsidRPr="009C41AC">
              <w:rPr>
                <w:sz w:val="16"/>
                <w:szCs w:val="16"/>
                <w:lang w:val="es"/>
              </w:rPr>
              <w:t>Municipales</w:t>
            </w:r>
            <w:r w:rsidRPr="009C41AC">
              <w:rPr>
                <w:sz w:val="16"/>
                <w:szCs w:val="16"/>
                <w:lang w:val="es"/>
              </w:rPr>
              <w:t>.</w:t>
            </w:r>
          </w:p>
        </w:tc>
        <w:tc>
          <w:tcPr>
            <w:tcW w:w="1418" w:type="dxa"/>
            <w:shd w:val="clear" w:color="auto" w:fill="F1F9F9"/>
            <w:tcMar>
              <w:left w:w="108" w:type="dxa"/>
              <w:right w:w="108" w:type="dxa"/>
            </w:tcMar>
            <w:vAlign w:val="center"/>
          </w:tcPr>
          <w:p w14:paraId="60C30FB3" w14:textId="77777777" w:rsidR="00BC0EAC" w:rsidRPr="009C41AC" w:rsidRDefault="00BC0EAC" w:rsidP="00726C41">
            <w:pPr>
              <w:spacing w:before="0"/>
              <w:jc w:val="center"/>
              <w:rPr>
                <w:sz w:val="16"/>
                <w:szCs w:val="16"/>
                <w:lang w:val="es"/>
              </w:rPr>
            </w:pPr>
            <w:r w:rsidRPr="009C41AC">
              <w:rPr>
                <w:sz w:val="16"/>
                <w:szCs w:val="16"/>
                <w:lang w:val="es"/>
              </w:rPr>
              <w:t>Marzo 2023</w:t>
            </w:r>
          </w:p>
          <w:p w14:paraId="363E239D" w14:textId="77777777" w:rsidR="00BC0EAC" w:rsidRPr="009C41AC" w:rsidRDefault="00BC0EAC" w:rsidP="00726C41">
            <w:pPr>
              <w:spacing w:before="0"/>
              <w:jc w:val="center"/>
              <w:rPr>
                <w:sz w:val="16"/>
                <w:szCs w:val="16"/>
                <w:lang w:val="es"/>
              </w:rPr>
            </w:pPr>
          </w:p>
        </w:tc>
        <w:tc>
          <w:tcPr>
            <w:tcW w:w="1424" w:type="dxa"/>
            <w:shd w:val="clear" w:color="auto" w:fill="F1F9F9"/>
            <w:tcMar>
              <w:left w:w="108" w:type="dxa"/>
              <w:right w:w="108" w:type="dxa"/>
            </w:tcMar>
            <w:vAlign w:val="center"/>
          </w:tcPr>
          <w:p w14:paraId="08E912DC" w14:textId="77777777" w:rsidR="00BC0EAC" w:rsidRPr="009C41AC" w:rsidRDefault="00BC0EAC" w:rsidP="00726C41">
            <w:pPr>
              <w:spacing w:before="0"/>
              <w:jc w:val="center"/>
              <w:rPr>
                <w:sz w:val="16"/>
                <w:szCs w:val="16"/>
                <w:lang w:val="es"/>
              </w:rPr>
            </w:pPr>
            <w:r w:rsidRPr="009C41AC">
              <w:rPr>
                <w:sz w:val="16"/>
                <w:szCs w:val="16"/>
                <w:lang w:val="es"/>
              </w:rPr>
              <w:t>Inicio del proceso electoral 2023-2024.</w:t>
            </w:r>
          </w:p>
        </w:tc>
        <w:tc>
          <w:tcPr>
            <w:tcW w:w="1269" w:type="dxa"/>
            <w:shd w:val="clear" w:color="auto" w:fill="F1F9F9"/>
            <w:tcMar>
              <w:left w:w="108" w:type="dxa"/>
              <w:right w:w="108" w:type="dxa"/>
            </w:tcMar>
            <w:vAlign w:val="center"/>
          </w:tcPr>
          <w:p w14:paraId="708526B6" w14:textId="77777777" w:rsidR="00BC0EAC" w:rsidRPr="009C41AC" w:rsidRDefault="00BC0EAC" w:rsidP="00726C41">
            <w:pPr>
              <w:spacing w:before="0"/>
              <w:jc w:val="center"/>
              <w:rPr>
                <w:sz w:val="16"/>
                <w:szCs w:val="16"/>
                <w:lang w:val="es"/>
              </w:rPr>
            </w:pPr>
            <w:r w:rsidRPr="009C41AC">
              <w:rPr>
                <w:sz w:val="16"/>
                <w:szCs w:val="16"/>
                <w:lang w:val="es"/>
              </w:rPr>
              <w:t>90%</w:t>
            </w:r>
          </w:p>
        </w:tc>
      </w:tr>
      <w:tr w:rsidR="00AD18A9" w:rsidRPr="009C41AC" w14:paraId="5B7B6DC7" w14:textId="77777777" w:rsidTr="00726C41">
        <w:trPr>
          <w:trHeight w:val="20"/>
        </w:trPr>
        <w:tc>
          <w:tcPr>
            <w:tcW w:w="851" w:type="dxa"/>
            <w:shd w:val="clear" w:color="auto" w:fill="348A87"/>
            <w:tcMar>
              <w:left w:w="108" w:type="dxa"/>
              <w:right w:w="108" w:type="dxa"/>
            </w:tcMar>
            <w:vAlign w:val="center"/>
          </w:tcPr>
          <w:p w14:paraId="5F294E97" w14:textId="77777777" w:rsidR="00BC0EAC" w:rsidRPr="009C41AC" w:rsidRDefault="00BC0EAC" w:rsidP="00726C41">
            <w:pPr>
              <w:spacing w:before="0"/>
              <w:jc w:val="center"/>
              <w:rPr>
                <w:b/>
                <w:sz w:val="16"/>
                <w:szCs w:val="16"/>
                <w:lang w:val="es"/>
              </w:rPr>
            </w:pPr>
            <w:r w:rsidRPr="009C41AC">
              <w:rPr>
                <w:b/>
                <w:sz w:val="16"/>
                <w:szCs w:val="16"/>
                <w:lang w:val="es"/>
              </w:rPr>
              <w:t>4</w:t>
            </w:r>
          </w:p>
        </w:tc>
        <w:tc>
          <w:tcPr>
            <w:tcW w:w="5103" w:type="dxa"/>
            <w:shd w:val="clear" w:color="auto" w:fill="F1F9F9"/>
            <w:tcMar>
              <w:left w:w="108" w:type="dxa"/>
              <w:right w:w="108" w:type="dxa"/>
            </w:tcMar>
            <w:vAlign w:val="center"/>
          </w:tcPr>
          <w:p w14:paraId="4EB8E094" w14:textId="77777777" w:rsidR="00BC0EAC" w:rsidRPr="009C41AC" w:rsidRDefault="00BC0EAC" w:rsidP="00726C41">
            <w:pPr>
              <w:spacing w:before="0"/>
              <w:rPr>
                <w:sz w:val="16"/>
                <w:szCs w:val="16"/>
                <w:lang w:val="es"/>
              </w:rPr>
            </w:pPr>
            <w:r w:rsidRPr="009C41AC">
              <w:rPr>
                <w:sz w:val="16"/>
                <w:szCs w:val="16"/>
                <w:lang w:val="es"/>
              </w:rPr>
              <w:t>Seguimiento en la coordinación entre las Direcciones de Organización Electoral y la Dirección de Informática sobre el sistema de cómputos distritales y municipales.</w:t>
            </w:r>
          </w:p>
        </w:tc>
        <w:tc>
          <w:tcPr>
            <w:tcW w:w="1418" w:type="dxa"/>
            <w:shd w:val="clear" w:color="auto" w:fill="F1F9F9"/>
            <w:tcMar>
              <w:left w:w="108" w:type="dxa"/>
              <w:right w:w="108" w:type="dxa"/>
            </w:tcMar>
            <w:vAlign w:val="center"/>
          </w:tcPr>
          <w:p w14:paraId="58BCCA10" w14:textId="77777777" w:rsidR="00BC0EAC" w:rsidRPr="009C41AC" w:rsidRDefault="00BC0EAC" w:rsidP="00726C41">
            <w:pPr>
              <w:spacing w:before="0"/>
              <w:jc w:val="center"/>
              <w:rPr>
                <w:sz w:val="16"/>
                <w:szCs w:val="16"/>
                <w:lang w:val="es"/>
              </w:rPr>
            </w:pPr>
            <w:r w:rsidRPr="009C41AC">
              <w:rPr>
                <w:sz w:val="16"/>
                <w:szCs w:val="16"/>
                <w:lang w:val="es"/>
              </w:rPr>
              <w:t>Marzo 2023</w:t>
            </w:r>
          </w:p>
          <w:p w14:paraId="5DA0A83E" w14:textId="77777777" w:rsidR="00BC0EAC" w:rsidRPr="009C41AC" w:rsidRDefault="00BC0EAC" w:rsidP="00726C41">
            <w:pPr>
              <w:spacing w:before="0"/>
              <w:rPr>
                <w:sz w:val="16"/>
                <w:szCs w:val="16"/>
                <w:lang w:val="es"/>
              </w:rPr>
            </w:pPr>
          </w:p>
        </w:tc>
        <w:tc>
          <w:tcPr>
            <w:tcW w:w="1424" w:type="dxa"/>
            <w:shd w:val="clear" w:color="auto" w:fill="F1F9F9"/>
            <w:tcMar>
              <w:left w:w="108" w:type="dxa"/>
              <w:right w:w="108" w:type="dxa"/>
            </w:tcMar>
            <w:vAlign w:val="center"/>
          </w:tcPr>
          <w:p w14:paraId="776349F5" w14:textId="77777777" w:rsidR="00BC0EAC" w:rsidRPr="009C41AC" w:rsidRDefault="00BC0EAC" w:rsidP="00726C41">
            <w:pPr>
              <w:spacing w:before="0"/>
              <w:jc w:val="center"/>
              <w:rPr>
                <w:sz w:val="16"/>
                <w:szCs w:val="16"/>
                <w:lang w:val="es"/>
              </w:rPr>
            </w:pPr>
            <w:r w:rsidRPr="009C41AC">
              <w:rPr>
                <w:sz w:val="16"/>
                <w:szCs w:val="16"/>
                <w:lang w:val="es"/>
              </w:rPr>
              <w:t>Inicio del proceso electoral 2023-2024.</w:t>
            </w:r>
          </w:p>
        </w:tc>
        <w:tc>
          <w:tcPr>
            <w:tcW w:w="1269" w:type="dxa"/>
            <w:shd w:val="clear" w:color="auto" w:fill="F1F9F9"/>
            <w:tcMar>
              <w:left w:w="108" w:type="dxa"/>
              <w:right w:w="108" w:type="dxa"/>
            </w:tcMar>
            <w:vAlign w:val="center"/>
          </w:tcPr>
          <w:p w14:paraId="37192A60" w14:textId="77777777" w:rsidR="00BC0EAC" w:rsidRPr="009C41AC" w:rsidRDefault="00BC0EAC" w:rsidP="00726C41">
            <w:pPr>
              <w:spacing w:before="0"/>
              <w:jc w:val="center"/>
              <w:rPr>
                <w:sz w:val="16"/>
                <w:szCs w:val="16"/>
                <w:lang w:val="es"/>
              </w:rPr>
            </w:pPr>
            <w:r w:rsidRPr="009C41AC">
              <w:rPr>
                <w:sz w:val="16"/>
                <w:szCs w:val="16"/>
                <w:lang w:val="es"/>
              </w:rPr>
              <w:t>70%</w:t>
            </w:r>
          </w:p>
        </w:tc>
      </w:tr>
      <w:tr w:rsidR="00AD18A9" w:rsidRPr="009C41AC" w14:paraId="7B605ED3" w14:textId="77777777" w:rsidTr="00726C41">
        <w:trPr>
          <w:trHeight w:val="20"/>
        </w:trPr>
        <w:tc>
          <w:tcPr>
            <w:tcW w:w="851" w:type="dxa"/>
            <w:shd w:val="clear" w:color="auto" w:fill="348A87"/>
            <w:tcMar>
              <w:left w:w="108" w:type="dxa"/>
              <w:right w:w="108" w:type="dxa"/>
            </w:tcMar>
            <w:vAlign w:val="center"/>
          </w:tcPr>
          <w:p w14:paraId="19B7AA45" w14:textId="77777777" w:rsidR="00BC0EAC" w:rsidRPr="009C41AC" w:rsidRDefault="00BC0EAC" w:rsidP="00726C41">
            <w:pPr>
              <w:spacing w:before="0"/>
              <w:jc w:val="center"/>
              <w:rPr>
                <w:b/>
                <w:sz w:val="16"/>
                <w:szCs w:val="16"/>
                <w:lang w:val="es"/>
              </w:rPr>
            </w:pPr>
            <w:r w:rsidRPr="009C41AC">
              <w:rPr>
                <w:b/>
                <w:sz w:val="16"/>
                <w:szCs w:val="16"/>
                <w:lang w:val="es"/>
              </w:rPr>
              <w:t>5</w:t>
            </w:r>
          </w:p>
        </w:tc>
        <w:tc>
          <w:tcPr>
            <w:tcW w:w="5103" w:type="dxa"/>
            <w:shd w:val="clear" w:color="auto" w:fill="F1F9F9"/>
            <w:tcMar>
              <w:left w:w="108" w:type="dxa"/>
              <w:right w:w="108" w:type="dxa"/>
            </w:tcMar>
            <w:vAlign w:val="center"/>
          </w:tcPr>
          <w:p w14:paraId="360BDF5A" w14:textId="77777777" w:rsidR="00BC0EAC" w:rsidRPr="009C41AC" w:rsidRDefault="00BC0EAC" w:rsidP="00726C41">
            <w:pPr>
              <w:spacing w:before="0"/>
              <w:rPr>
                <w:sz w:val="16"/>
                <w:szCs w:val="16"/>
                <w:lang w:val="es"/>
              </w:rPr>
            </w:pPr>
            <w:r w:rsidRPr="009C41AC">
              <w:rPr>
                <w:sz w:val="16"/>
                <w:szCs w:val="16"/>
                <w:lang w:val="es"/>
              </w:rPr>
              <w:t>Seguimiento en la proyección de los requerimientos materiales para el equipamiento de los órganos desconcentrados a través del comodato.</w:t>
            </w:r>
          </w:p>
        </w:tc>
        <w:tc>
          <w:tcPr>
            <w:tcW w:w="1418" w:type="dxa"/>
            <w:shd w:val="clear" w:color="auto" w:fill="F1F9F9"/>
            <w:tcMar>
              <w:left w:w="108" w:type="dxa"/>
              <w:right w:w="108" w:type="dxa"/>
            </w:tcMar>
            <w:vAlign w:val="center"/>
          </w:tcPr>
          <w:p w14:paraId="5DD56E69" w14:textId="5E4A8916" w:rsidR="00BC0EAC" w:rsidRPr="009C41AC" w:rsidRDefault="00BC0EAC" w:rsidP="00726C41">
            <w:pPr>
              <w:spacing w:before="0"/>
              <w:jc w:val="center"/>
              <w:rPr>
                <w:sz w:val="16"/>
                <w:szCs w:val="16"/>
                <w:lang w:val="es"/>
              </w:rPr>
            </w:pPr>
            <w:r w:rsidRPr="009C41AC">
              <w:rPr>
                <w:sz w:val="16"/>
                <w:szCs w:val="16"/>
                <w:lang w:val="es"/>
              </w:rPr>
              <w:t>Marzo 2023</w:t>
            </w:r>
          </w:p>
        </w:tc>
        <w:tc>
          <w:tcPr>
            <w:tcW w:w="1424" w:type="dxa"/>
            <w:shd w:val="clear" w:color="auto" w:fill="F1F9F9"/>
            <w:tcMar>
              <w:left w:w="108" w:type="dxa"/>
              <w:right w:w="108" w:type="dxa"/>
            </w:tcMar>
            <w:vAlign w:val="center"/>
          </w:tcPr>
          <w:p w14:paraId="5FF98B3C" w14:textId="77777777" w:rsidR="00BC0EAC" w:rsidRPr="009C41AC" w:rsidRDefault="00BC0EAC" w:rsidP="00726C41">
            <w:pPr>
              <w:spacing w:before="0"/>
              <w:jc w:val="center"/>
              <w:rPr>
                <w:sz w:val="16"/>
                <w:szCs w:val="16"/>
                <w:lang w:val="es"/>
              </w:rPr>
            </w:pPr>
            <w:r w:rsidRPr="009C41AC">
              <w:rPr>
                <w:sz w:val="16"/>
                <w:szCs w:val="16"/>
                <w:lang w:val="es"/>
              </w:rPr>
              <w:t>Inicio del proceso electoral 2023-2024.</w:t>
            </w:r>
          </w:p>
        </w:tc>
        <w:tc>
          <w:tcPr>
            <w:tcW w:w="1269" w:type="dxa"/>
            <w:shd w:val="clear" w:color="auto" w:fill="F1F9F9"/>
            <w:tcMar>
              <w:left w:w="108" w:type="dxa"/>
              <w:right w:w="108" w:type="dxa"/>
            </w:tcMar>
            <w:vAlign w:val="center"/>
          </w:tcPr>
          <w:p w14:paraId="035F5584" w14:textId="77777777" w:rsidR="00BC0EAC" w:rsidRPr="009C41AC" w:rsidRDefault="00BC0EAC" w:rsidP="00726C41">
            <w:pPr>
              <w:spacing w:before="0"/>
              <w:jc w:val="center"/>
              <w:rPr>
                <w:sz w:val="16"/>
                <w:szCs w:val="16"/>
                <w:lang w:val="es"/>
              </w:rPr>
            </w:pPr>
            <w:r w:rsidRPr="009C41AC">
              <w:rPr>
                <w:sz w:val="16"/>
                <w:szCs w:val="16"/>
                <w:lang w:val="es"/>
              </w:rPr>
              <w:t>90%</w:t>
            </w:r>
          </w:p>
        </w:tc>
      </w:tr>
      <w:tr w:rsidR="00AD18A9" w:rsidRPr="009C41AC" w14:paraId="095D699F" w14:textId="77777777" w:rsidTr="00726C41">
        <w:trPr>
          <w:trHeight w:val="20"/>
        </w:trPr>
        <w:tc>
          <w:tcPr>
            <w:tcW w:w="851" w:type="dxa"/>
            <w:shd w:val="clear" w:color="auto" w:fill="348A87"/>
            <w:tcMar>
              <w:left w:w="108" w:type="dxa"/>
              <w:right w:w="108" w:type="dxa"/>
            </w:tcMar>
            <w:vAlign w:val="center"/>
          </w:tcPr>
          <w:p w14:paraId="3D9991E4" w14:textId="77777777" w:rsidR="00BC0EAC" w:rsidRPr="009C41AC" w:rsidRDefault="00BC0EAC" w:rsidP="00726C41">
            <w:pPr>
              <w:spacing w:before="0"/>
              <w:jc w:val="center"/>
              <w:rPr>
                <w:b/>
                <w:sz w:val="16"/>
                <w:szCs w:val="16"/>
                <w:lang w:val="es"/>
              </w:rPr>
            </w:pPr>
            <w:r w:rsidRPr="009C41AC">
              <w:rPr>
                <w:b/>
                <w:sz w:val="16"/>
                <w:szCs w:val="16"/>
                <w:lang w:val="es"/>
              </w:rPr>
              <w:t>6</w:t>
            </w:r>
          </w:p>
        </w:tc>
        <w:tc>
          <w:tcPr>
            <w:tcW w:w="5103" w:type="dxa"/>
            <w:shd w:val="clear" w:color="auto" w:fill="F1F9F9"/>
            <w:tcMar>
              <w:left w:w="108" w:type="dxa"/>
              <w:right w:w="108" w:type="dxa"/>
            </w:tcMar>
            <w:vAlign w:val="center"/>
          </w:tcPr>
          <w:p w14:paraId="477EBFFA" w14:textId="77777777" w:rsidR="00BC0EAC" w:rsidRPr="009C41AC" w:rsidRDefault="00BC0EAC" w:rsidP="00726C41">
            <w:pPr>
              <w:spacing w:before="0"/>
              <w:rPr>
                <w:sz w:val="16"/>
                <w:szCs w:val="16"/>
                <w:lang w:val="es"/>
              </w:rPr>
            </w:pPr>
            <w:r w:rsidRPr="009C41AC">
              <w:rPr>
                <w:sz w:val="16"/>
                <w:szCs w:val="16"/>
                <w:lang w:val="es"/>
              </w:rPr>
              <w:t>Seguimiento en la personalización de los formatos únicos de la documentación electoral y de las especificaciones técnicas de los materiales electorales.</w:t>
            </w:r>
          </w:p>
        </w:tc>
        <w:tc>
          <w:tcPr>
            <w:tcW w:w="1418" w:type="dxa"/>
            <w:shd w:val="clear" w:color="auto" w:fill="F1F9F9"/>
            <w:tcMar>
              <w:left w:w="108" w:type="dxa"/>
              <w:right w:w="108" w:type="dxa"/>
            </w:tcMar>
            <w:vAlign w:val="center"/>
          </w:tcPr>
          <w:p w14:paraId="205522AC" w14:textId="77777777" w:rsidR="00BC0EAC" w:rsidRPr="009C41AC" w:rsidRDefault="00BC0EAC" w:rsidP="00726C41">
            <w:pPr>
              <w:spacing w:before="0"/>
              <w:jc w:val="center"/>
              <w:rPr>
                <w:sz w:val="16"/>
                <w:szCs w:val="16"/>
                <w:lang w:val="es"/>
              </w:rPr>
            </w:pPr>
            <w:r w:rsidRPr="009C41AC">
              <w:rPr>
                <w:sz w:val="16"/>
                <w:szCs w:val="16"/>
                <w:lang w:val="es"/>
              </w:rPr>
              <w:t>Junio 2023</w:t>
            </w:r>
          </w:p>
          <w:p w14:paraId="7D1FD7C7" w14:textId="77777777" w:rsidR="00BC0EAC" w:rsidRPr="009C41AC" w:rsidRDefault="00BC0EAC" w:rsidP="00726C41">
            <w:pPr>
              <w:spacing w:before="0"/>
              <w:jc w:val="center"/>
              <w:rPr>
                <w:sz w:val="16"/>
                <w:szCs w:val="16"/>
                <w:lang w:val="es"/>
              </w:rPr>
            </w:pPr>
          </w:p>
        </w:tc>
        <w:tc>
          <w:tcPr>
            <w:tcW w:w="1424" w:type="dxa"/>
            <w:shd w:val="clear" w:color="auto" w:fill="F1F9F9"/>
            <w:tcMar>
              <w:left w:w="108" w:type="dxa"/>
              <w:right w:w="108" w:type="dxa"/>
            </w:tcMar>
            <w:vAlign w:val="center"/>
          </w:tcPr>
          <w:p w14:paraId="49A5EF71" w14:textId="77777777" w:rsidR="00BC0EAC" w:rsidRPr="009C41AC" w:rsidRDefault="00BC0EAC" w:rsidP="00726C41">
            <w:pPr>
              <w:spacing w:before="0"/>
              <w:jc w:val="center"/>
              <w:rPr>
                <w:sz w:val="16"/>
                <w:szCs w:val="16"/>
                <w:lang w:val="es"/>
              </w:rPr>
            </w:pPr>
            <w:r w:rsidRPr="009C41AC">
              <w:rPr>
                <w:sz w:val="16"/>
                <w:szCs w:val="16"/>
                <w:lang w:val="es"/>
              </w:rPr>
              <w:t>Inicio del proceso electoral 2023-2024.</w:t>
            </w:r>
          </w:p>
        </w:tc>
        <w:tc>
          <w:tcPr>
            <w:tcW w:w="1269" w:type="dxa"/>
            <w:shd w:val="clear" w:color="auto" w:fill="F1F9F9"/>
            <w:tcMar>
              <w:left w:w="108" w:type="dxa"/>
              <w:right w:w="108" w:type="dxa"/>
            </w:tcMar>
            <w:vAlign w:val="center"/>
          </w:tcPr>
          <w:p w14:paraId="7DDFAF84" w14:textId="77777777" w:rsidR="00BC0EAC" w:rsidRPr="009C41AC" w:rsidRDefault="00BC0EAC" w:rsidP="00726C41">
            <w:pPr>
              <w:spacing w:before="0"/>
              <w:jc w:val="center"/>
              <w:rPr>
                <w:sz w:val="16"/>
                <w:szCs w:val="16"/>
                <w:lang w:val="es"/>
              </w:rPr>
            </w:pPr>
            <w:r w:rsidRPr="009C41AC">
              <w:rPr>
                <w:sz w:val="16"/>
                <w:szCs w:val="16"/>
                <w:lang w:val="es"/>
              </w:rPr>
              <w:t>100%</w:t>
            </w:r>
          </w:p>
        </w:tc>
      </w:tr>
      <w:tr w:rsidR="00AD18A9" w:rsidRPr="009C41AC" w14:paraId="4BEC02A7" w14:textId="77777777" w:rsidTr="00726C41">
        <w:trPr>
          <w:trHeight w:val="20"/>
        </w:trPr>
        <w:tc>
          <w:tcPr>
            <w:tcW w:w="851" w:type="dxa"/>
            <w:shd w:val="clear" w:color="auto" w:fill="348A87"/>
            <w:tcMar>
              <w:left w:w="108" w:type="dxa"/>
              <w:right w:w="108" w:type="dxa"/>
            </w:tcMar>
            <w:vAlign w:val="center"/>
          </w:tcPr>
          <w:p w14:paraId="0A5B7C2F" w14:textId="77777777" w:rsidR="00BC0EAC" w:rsidRPr="009C41AC" w:rsidRDefault="00BC0EAC" w:rsidP="00726C41">
            <w:pPr>
              <w:spacing w:before="0"/>
              <w:jc w:val="center"/>
              <w:rPr>
                <w:b/>
                <w:sz w:val="16"/>
                <w:szCs w:val="16"/>
                <w:lang w:val="es"/>
              </w:rPr>
            </w:pPr>
            <w:r w:rsidRPr="009C41AC">
              <w:rPr>
                <w:b/>
                <w:sz w:val="16"/>
                <w:szCs w:val="16"/>
                <w:lang w:val="es"/>
              </w:rPr>
              <w:t>7</w:t>
            </w:r>
          </w:p>
        </w:tc>
        <w:tc>
          <w:tcPr>
            <w:tcW w:w="5103" w:type="dxa"/>
            <w:shd w:val="clear" w:color="auto" w:fill="F1F9F9"/>
            <w:tcMar>
              <w:left w:w="108" w:type="dxa"/>
              <w:right w:w="108" w:type="dxa"/>
            </w:tcMar>
            <w:vAlign w:val="center"/>
          </w:tcPr>
          <w:p w14:paraId="0D7B3093" w14:textId="44B5A3C2" w:rsidR="00BC0EAC" w:rsidRPr="009C41AC" w:rsidRDefault="00BC0EAC" w:rsidP="00726C41">
            <w:pPr>
              <w:spacing w:before="0"/>
              <w:rPr>
                <w:sz w:val="16"/>
                <w:szCs w:val="16"/>
                <w:lang w:val="es"/>
              </w:rPr>
            </w:pPr>
            <w:r w:rsidRPr="009C41AC">
              <w:rPr>
                <w:sz w:val="16"/>
                <w:szCs w:val="16"/>
                <w:lang w:val="es"/>
              </w:rPr>
              <w:t>Seguimiento en la personalización de los formatos únicos de la documentación electoral y de las especificaciones técnicas de los materiales electorales de VTMX.</w:t>
            </w:r>
          </w:p>
        </w:tc>
        <w:tc>
          <w:tcPr>
            <w:tcW w:w="1418" w:type="dxa"/>
            <w:shd w:val="clear" w:color="auto" w:fill="F1F9F9"/>
            <w:tcMar>
              <w:left w:w="108" w:type="dxa"/>
              <w:right w:w="108" w:type="dxa"/>
            </w:tcMar>
            <w:vAlign w:val="center"/>
          </w:tcPr>
          <w:p w14:paraId="008B5DDA" w14:textId="77777777" w:rsidR="00BC0EAC" w:rsidRPr="009C41AC" w:rsidRDefault="00BC0EAC" w:rsidP="00726C41">
            <w:pPr>
              <w:spacing w:before="0"/>
              <w:rPr>
                <w:sz w:val="16"/>
                <w:szCs w:val="16"/>
                <w:lang w:val="es"/>
              </w:rPr>
            </w:pPr>
            <w:r w:rsidRPr="009C41AC">
              <w:rPr>
                <w:sz w:val="16"/>
                <w:szCs w:val="16"/>
                <w:lang w:val="es"/>
              </w:rPr>
              <w:t>Junio 2023</w:t>
            </w:r>
          </w:p>
          <w:p w14:paraId="7D9C17A2" w14:textId="77777777" w:rsidR="00BC0EAC" w:rsidRPr="009C41AC" w:rsidRDefault="00BC0EAC" w:rsidP="00726C41">
            <w:pPr>
              <w:spacing w:before="0"/>
              <w:jc w:val="center"/>
              <w:rPr>
                <w:sz w:val="16"/>
                <w:szCs w:val="16"/>
                <w:lang w:val="es"/>
              </w:rPr>
            </w:pPr>
          </w:p>
        </w:tc>
        <w:tc>
          <w:tcPr>
            <w:tcW w:w="1424" w:type="dxa"/>
            <w:shd w:val="clear" w:color="auto" w:fill="F1F9F9"/>
            <w:tcMar>
              <w:left w:w="108" w:type="dxa"/>
              <w:right w:w="108" w:type="dxa"/>
            </w:tcMar>
            <w:vAlign w:val="center"/>
          </w:tcPr>
          <w:p w14:paraId="68439ED5" w14:textId="77777777" w:rsidR="00BC0EAC" w:rsidRPr="009C41AC" w:rsidRDefault="00BC0EAC" w:rsidP="00726C41">
            <w:pPr>
              <w:spacing w:before="0"/>
              <w:jc w:val="center"/>
              <w:rPr>
                <w:sz w:val="16"/>
                <w:szCs w:val="16"/>
                <w:lang w:val="es"/>
              </w:rPr>
            </w:pPr>
            <w:r w:rsidRPr="009C41AC">
              <w:rPr>
                <w:sz w:val="16"/>
                <w:szCs w:val="16"/>
                <w:lang w:val="es"/>
              </w:rPr>
              <w:t>Inicio del proceso electoral 2023-2024.</w:t>
            </w:r>
          </w:p>
        </w:tc>
        <w:tc>
          <w:tcPr>
            <w:tcW w:w="1269" w:type="dxa"/>
            <w:shd w:val="clear" w:color="auto" w:fill="F1F9F9"/>
            <w:tcMar>
              <w:left w:w="108" w:type="dxa"/>
              <w:right w:w="108" w:type="dxa"/>
            </w:tcMar>
            <w:vAlign w:val="center"/>
          </w:tcPr>
          <w:p w14:paraId="053135DD" w14:textId="77777777" w:rsidR="00BC0EAC" w:rsidRPr="009C41AC" w:rsidRDefault="00BC0EAC" w:rsidP="00726C41">
            <w:pPr>
              <w:spacing w:before="0"/>
              <w:jc w:val="center"/>
              <w:rPr>
                <w:sz w:val="16"/>
                <w:szCs w:val="16"/>
                <w:lang w:val="es"/>
              </w:rPr>
            </w:pPr>
            <w:r w:rsidRPr="009C41AC">
              <w:rPr>
                <w:sz w:val="16"/>
                <w:szCs w:val="16"/>
                <w:lang w:val="es"/>
              </w:rPr>
              <w:t>100%</w:t>
            </w:r>
          </w:p>
        </w:tc>
      </w:tr>
      <w:tr w:rsidR="00AD18A9" w:rsidRPr="009C41AC" w14:paraId="503C3879" w14:textId="77777777" w:rsidTr="00726C41">
        <w:trPr>
          <w:trHeight w:val="20"/>
        </w:trPr>
        <w:tc>
          <w:tcPr>
            <w:tcW w:w="851" w:type="dxa"/>
            <w:shd w:val="clear" w:color="auto" w:fill="348A87"/>
            <w:tcMar>
              <w:left w:w="108" w:type="dxa"/>
              <w:right w:w="108" w:type="dxa"/>
            </w:tcMar>
            <w:vAlign w:val="center"/>
          </w:tcPr>
          <w:p w14:paraId="6D63507C" w14:textId="77777777" w:rsidR="00BC0EAC" w:rsidRPr="009C41AC" w:rsidRDefault="00BC0EAC" w:rsidP="00726C41">
            <w:pPr>
              <w:spacing w:before="0"/>
              <w:jc w:val="center"/>
              <w:rPr>
                <w:b/>
                <w:sz w:val="16"/>
                <w:szCs w:val="16"/>
                <w:lang w:val="es"/>
              </w:rPr>
            </w:pPr>
            <w:r w:rsidRPr="009C41AC">
              <w:rPr>
                <w:b/>
                <w:sz w:val="16"/>
                <w:szCs w:val="16"/>
                <w:lang w:val="es"/>
              </w:rPr>
              <w:t>8</w:t>
            </w:r>
          </w:p>
        </w:tc>
        <w:tc>
          <w:tcPr>
            <w:tcW w:w="5103" w:type="dxa"/>
            <w:shd w:val="clear" w:color="auto" w:fill="F1F9F9"/>
            <w:tcMar>
              <w:left w:w="108" w:type="dxa"/>
              <w:right w:w="108" w:type="dxa"/>
            </w:tcMar>
            <w:vAlign w:val="center"/>
          </w:tcPr>
          <w:p w14:paraId="161395D1" w14:textId="0441BA6B" w:rsidR="00BC0EAC" w:rsidRPr="009C41AC" w:rsidRDefault="00BC0EAC" w:rsidP="00726C41">
            <w:pPr>
              <w:spacing w:before="0"/>
              <w:rPr>
                <w:sz w:val="16"/>
                <w:szCs w:val="16"/>
                <w:lang w:val="es"/>
              </w:rPr>
            </w:pPr>
            <w:r w:rsidRPr="009C41AC">
              <w:rPr>
                <w:sz w:val="16"/>
                <w:szCs w:val="16"/>
                <w:lang w:val="es"/>
              </w:rPr>
              <w:t xml:space="preserve">Seguimiento en las actividades para la instalación de los </w:t>
            </w:r>
            <w:r w:rsidR="004812EC" w:rsidRPr="009C41AC">
              <w:rPr>
                <w:sz w:val="16"/>
                <w:szCs w:val="16"/>
                <w:lang w:val="es"/>
              </w:rPr>
              <w:t>Consejos Distritales</w:t>
            </w:r>
            <w:r w:rsidRPr="009C41AC">
              <w:rPr>
                <w:sz w:val="16"/>
                <w:szCs w:val="16"/>
                <w:lang w:val="es"/>
              </w:rPr>
              <w:t>.</w:t>
            </w:r>
          </w:p>
        </w:tc>
        <w:tc>
          <w:tcPr>
            <w:tcW w:w="1418" w:type="dxa"/>
            <w:shd w:val="clear" w:color="auto" w:fill="F1F9F9"/>
            <w:tcMar>
              <w:left w:w="108" w:type="dxa"/>
              <w:right w:w="108" w:type="dxa"/>
            </w:tcMar>
            <w:vAlign w:val="center"/>
          </w:tcPr>
          <w:p w14:paraId="7A5B3684" w14:textId="77777777" w:rsidR="00BC0EAC" w:rsidRPr="009C41AC" w:rsidRDefault="00BC0EAC" w:rsidP="00726C41">
            <w:pPr>
              <w:spacing w:before="0"/>
              <w:jc w:val="center"/>
              <w:rPr>
                <w:sz w:val="16"/>
                <w:szCs w:val="16"/>
                <w:lang w:val="es"/>
              </w:rPr>
            </w:pPr>
            <w:r w:rsidRPr="009C41AC">
              <w:rPr>
                <w:sz w:val="16"/>
                <w:szCs w:val="16"/>
                <w:lang w:val="es"/>
              </w:rPr>
              <w:t>Septiembre 2023</w:t>
            </w:r>
          </w:p>
          <w:p w14:paraId="184755F9" w14:textId="77777777" w:rsidR="00BC0EAC" w:rsidRPr="009C41AC" w:rsidRDefault="00BC0EAC" w:rsidP="00726C41">
            <w:pPr>
              <w:spacing w:before="0"/>
              <w:jc w:val="center"/>
              <w:rPr>
                <w:sz w:val="16"/>
                <w:szCs w:val="16"/>
                <w:lang w:val="es"/>
              </w:rPr>
            </w:pPr>
          </w:p>
        </w:tc>
        <w:tc>
          <w:tcPr>
            <w:tcW w:w="1424" w:type="dxa"/>
            <w:shd w:val="clear" w:color="auto" w:fill="F1F9F9"/>
            <w:tcMar>
              <w:left w:w="108" w:type="dxa"/>
              <w:right w:w="108" w:type="dxa"/>
            </w:tcMar>
            <w:vAlign w:val="center"/>
          </w:tcPr>
          <w:p w14:paraId="03B9FA37" w14:textId="77777777" w:rsidR="00BC0EAC" w:rsidRPr="009C41AC" w:rsidRDefault="00BC0EAC" w:rsidP="00726C41">
            <w:pPr>
              <w:spacing w:before="0"/>
              <w:jc w:val="center"/>
              <w:rPr>
                <w:sz w:val="16"/>
                <w:szCs w:val="16"/>
                <w:lang w:val="es"/>
              </w:rPr>
            </w:pPr>
            <w:r w:rsidRPr="009C41AC">
              <w:rPr>
                <w:sz w:val="16"/>
                <w:szCs w:val="16"/>
                <w:lang w:val="es"/>
              </w:rPr>
              <w:t>Inicio del proceso electoral 2023-2024.</w:t>
            </w:r>
          </w:p>
        </w:tc>
        <w:tc>
          <w:tcPr>
            <w:tcW w:w="1269" w:type="dxa"/>
            <w:shd w:val="clear" w:color="auto" w:fill="F1F9F9"/>
            <w:tcMar>
              <w:left w:w="108" w:type="dxa"/>
              <w:right w:w="108" w:type="dxa"/>
            </w:tcMar>
            <w:vAlign w:val="center"/>
          </w:tcPr>
          <w:p w14:paraId="10C0D1C5" w14:textId="77777777" w:rsidR="00BC0EAC" w:rsidRPr="009C41AC" w:rsidRDefault="00BC0EAC" w:rsidP="00726C41">
            <w:pPr>
              <w:spacing w:before="0"/>
              <w:jc w:val="center"/>
              <w:rPr>
                <w:sz w:val="16"/>
                <w:szCs w:val="16"/>
                <w:lang w:val="es"/>
              </w:rPr>
            </w:pPr>
            <w:r w:rsidRPr="009C41AC">
              <w:rPr>
                <w:sz w:val="16"/>
                <w:szCs w:val="16"/>
                <w:lang w:val="es"/>
              </w:rPr>
              <w:t>80%</w:t>
            </w:r>
          </w:p>
        </w:tc>
      </w:tr>
      <w:tr w:rsidR="00E47DA6" w:rsidRPr="009C41AC" w14:paraId="2E463531" w14:textId="77777777" w:rsidTr="00726C41">
        <w:trPr>
          <w:trHeight w:val="20"/>
        </w:trPr>
        <w:tc>
          <w:tcPr>
            <w:tcW w:w="851" w:type="dxa"/>
            <w:shd w:val="clear" w:color="auto" w:fill="348A87"/>
            <w:tcMar>
              <w:left w:w="108" w:type="dxa"/>
              <w:right w:w="108" w:type="dxa"/>
            </w:tcMar>
            <w:vAlign w:val="center"/>
          </w:tcPr>
          <w:p w14:paraId="314F65DB" w14:textId="77777777" w:rsidR="00BC0EAC" w:rsidRPr="009C41AC" w:rsidRDefault="00BC0EAC" w:rsidP="00726C41">
            <w:pPr>
              <w:spacing w:before="0"/>
              <w:jc w:val="center"/>
              <w:rPr>
                <w:b/>
                <w:sz w:val="16"/>
                <w:szCs w:val="16"/>
                <w:lang w:val="es"/>
              </w:rPr>
            </w:pPr>
            <w:r w:rsidRPr="009C41AC">
              <w:rPr>
                <w:b/>
                <w:sz w:val="16"/>
                <w:szCs w:val="16"/>
                <w:lang w:val="es"/>
              </w:rPr>
              <w:t>9</w:t>
            </w:r>
          </w:p>
        </w:tc>
        <w:tc>
          <w:tcPr>
            <w:tcW w:w="5103" w:type="dxa"/>
            <w:shd w:val="clear" w:color="auto" w:fill="F1F9F9"/>
            <w:tcMar>
              <w:left w:w="108" w:type="dxa"/>
              <w:right w:w="108" w:type="dxa"/>
            </w:tcMar>
            <w:vAlign w:val="center"/>
          </w:tcPr>
          <w:p w14:paraId="4E034B9D" w14:textId="77777777" w:rsidR="00BC0EAC" w:rsidRPr="009C41AC" w:rsidRDefault="00BC0EAC" w:rsidP="00726C41">
            <w:pPr>
              <w:spacing w:before="0"/>
              <w:rPr>
                <w:sz w:val="16"/>
                <w:szCs w:val="16"/>
                <w:lang w:val="es"/>
              </w:rPr>
            </w:pPr>
            <w:r w:rsidRPr="009C41AC">
              <w:rPr>
                <w:sz w:val="16"/>
                <w:szCs w:val="16"/>
                <w:lang w:val="es"/>
              </w:rPr>
              <w:t>Proponer el Informe Final de Actividades de la Comisión, al Consejo General de este Instituto para su aprobación.</w:t>
            </w:r>
          </w:p>
        </w:tc>
        <w:tc>
          <w:tcPr>
            <w:tcW w:w="1418" w:type="dxa"/>
            <w:shd w:val="clear" w:color="auto" w:fill="F1F9F9"/>
            <w:tcMar>
              <w:left w:w="108" w:type="dxa"/>
              <w:right w:w="108" w:type="dxa"/>
            </w:tcMar>
            <w:vAlign w:val="center"/>
          </w:tcPr>
          <w:p w14:paraId="6F78A3B1" w14:textId="77777777" w:rsidR="00BC0EAC" w:rsidRPr="009C41AC" w:rsidRDefault="00BC0EAC" w:rsidP="00726C41">
            <w:pPr>
              <w:spacing w:before="0"/>
              <w:jc w:val="center"/>
              <w:rPr>
                <w:sz w:val="16"/>
                <w:szCs w:val="16"/>
                <w:lang w:val="es"/>
              </w:rPr>
            </w:pPr>
            <w:r w:rsidRPr="009C41AC">
              <w:rPr>
                <w:sz w:val="16"/>
                <w:szCs w:val="16"/>
                <w:lang w:val="es"/>
              </w:rPr>
              <w:t>Septiembre 2023</w:t>
            </w:r>
          </w:p>
        </w:tc>
        <w:tc>
          <w:tcPr>
            <w:tcW w:w="1424" w:type="dxa"/>
            <w:shd w:val="clear" w:color="auto" w:fill="F1F9F9"/>
            <w:tcMar>
              <w:left w:w="108" w:type="dxa"/>
              <w:right w:w="108" w:type="dxa"/>
            </w:tcMar>
            <w:vAlign w:val="center"/>
          </w:tcPr>
          <w:p w14:paraId="022CBF75" w14:textId="77777777" w:rsidR="00BC0EAC" w:rsidRPr="009C41AC" w:rsidRDefault="00BC0EAC" w:rsidP="00726C41">
            <w:pPr>
              <w:spacing w:before="0"/>
              <w:jc w:val="center"/>
              <w:rPr>
                <w:sz w:val="16"/>
                <w:szCs w:val="16"/>
                <w:lang w:val="es"/>
              </w:rPr>
            </w:pPr>
            <w:r w:rsidRPr="009C41AC">
              <w:rPr>
                <w:sz w:val="16"/>
                <w:szCs w:val="16"/>
                <w:lang w:val="es"/>
              </w:rPr>
              <w:t>Inicio del proceso electoral 2023-2024.</w:t>
            </w:r>
          </w:p>
        </w:tc>
        <w:tc>
          <w:tcPr>
            <w:tcW w:w="1269" w:type="dxa"/>
            <w:shd w:val="clear" w:color="auto" w:fill="F1F9F9"/>
            <w:tcMar>
              <w:left w:w="108" w:type="dxa"/>
              <w:right w:w="108" w:type="dxa"/>
            </w:tcMar>
            <w:vAlign w:val="center"/>
          </w:tcPr>
          <w:p w14:paraId="09B98C40" w14:textId="77777777" w:rsidR="00BC0EAC" w:rsidRPr="009C41AC" w:rsidRDefault="00BC0EAC" w:rsidP="00726C41">
            <w:pPr>
              <w:spacing w:before="0"/>
              <w:jc w:val="center"/>
              <w:rPr>
                <w:sz w:val="16"/>
                <w:szCs w:val="16"/>
                <w:lang w:val="es"/>
              </w:rPr>
            </w:pPr>
            <w:r w:rsidRPr="009C41AC">
              <w:rPr>
                <w:sz w:val="16"/>
                <w:szCs w:val="16"/>
                <w:lang w:val="es"/>
              </w:rPr>
              <w:t>100%</w:t>
            </w:r>
          </w:p>
        </w:tc>
      </w:tr>
    </w:tbl>
    <w:p w14:paraId="0072A491" w14:textId="77777777" w:rsidR="00392299" w:rsidRDefault="00392299" w:rsidP="00726C41">
      <w:pPr>
        <w:spacing w:before="0"/>
      </w:pPr>
    </w:p>
    <w:p w14:paraId="65A6A17B" w14:textId="45439D65" w:rsidR="008B2C31" w:rsidRPr="006F4EF4" w:rsidRDefault="008B2C31" w:rsidP="009931BE">
      <w:pPr>
        <w:pStyle w:val="Ttulo2"/>
        <w:rPr>
          <w:b/>
          <w:sz w:val="22"/>
          <w:szCs w:val="22"/>
        </w:rPr>
      </w:pPr>
      <w:bookmarkStart w:id="16" w:name="_Toc162707930"/>
      <w:r>
        <w:lastRenderedPageBreak/>
        <w:t xml:space="preserve">5.2- </w:t>
      </w:r>
      <w:r w:rsidR="0036431F" w:rsidRPr="0036431F">
        <w:t xml:space="preserve">Matrices de </w:t>
      </w:r>
      <w:r w:rsidR="0036431F">
        <w:t>I</w:t>
      </w:r>
      <w:r w:rsidR="0036431F" w:rsidRPr="0036431F">
        <w:t xml:space="preserve">ndicadores para </w:t>
      </w:r>
      <w:r w:rsidR="0036431F">
        <w:t>R</w:t>
      </w:r>
      <w:r w:rsidR="0036431F" w:rsidRPr="0036431F">
        <w:t>esultados para el ejercicio del 2023 relativo al gasto ordinario de la Dirección de Organización Electoral, así como el gasto para el ejercicio del 2023 relativo al Proceso Electoral 2023-2024</w:t>
      </w:r>
      <w:r w:rsidR="0099128F">
        <w:t>.</w:t>
      </w:r>
      <w:bookmarkEnd w:id="16"/>
    </w:p>
    <w:p w14:paraId="2BDAD110" w14:textId="27B064E7" w:rsidR="00095224" w:rsidRPr="00B377A2" w:rsidRDefault="007E63CB" w:rsidP="00B377A2">
      <w:pPr>
        <w:pStyle w:val="Ttulo3"/>
        <w:rPr>
          <w:b/>
          <w:sz w:val="22"/>
          <w:szCs w:val="22"/>
        </w:rPr>
      </w:pPr>
      <w:bookmarkStart w:id="17" w:name="_Toc162707931"/>
      <w:r>
        <w:t>5.2</w:t>
      </w:r>
      <w:r w:rsidR="00F717B2">
        <w:t>.1</w:t>
      </w:r>
      <w:r>
        <w:t xml:space="preserve">.- </w:t>
      </w:r>
      <w:bookmarkStart w:id="18" w:name="_Hlk162619346"/>
      <w:r w:rsidRPr="56EA7BE8">
        <w:t xml:space="preserve">Matrices de indicadores para resultados para el ejercicio del </w:t>
      </w:r>
      <w:r>
        <w:t>2023</w:t>
      </w:r>
      <w:r w:rsidRPr="56EA7BE8">
        <w:t xml:space="preserve"> relativo al gasto ordinario de la Dirección de Organización </w:t>
      </w:r>
      <w:r w:rsidRPr="009E71E7">
        <w:t>Electoral</w:t>
      </w:r>
      <w:bookmarkEnd w:id="18"/>
      <w:r w:rsidR="009C5840" w:rsidRPr="009C5840">
        <w:t>.</w:t>
      </w:r>
      <w:bookmarkEnd w:id="17"/>
      <w:r w:rsidR="00D8554C" w:rsidRPr="00D8554C">
        <w:rPr>
          <w:b/>
          <w:sz w:val="22"/>
          <w:szCs w:val="22"/>
        </w:rPr>
        <w:t xml:space="preserve"> </w:t>
      </w:r>
    </w:p>
    <w:p w14:paraId="3396B46D" w14:textId="4D1B10A7" w:rsidR="00D8554C" w:rsidRDefault="00D8554C" w:rsidP="009931BE">
      <w:pPr>
        <w:pStyle w:val="Ttulo4"/>
      </w:pPr>
      <w:r w:rsidRPr="00E77234">
        <w:t xml:space="preserve">Marco </w:t>
      </w:r>
      <w:r w:rsidR="00703B6A">
        <w:t>J</w:t>
      </w:r>
      <w:r w:rsidRPr="00E77234">
        <w:t>urídico</w:t>
      </w:r>
      <w:r w:rsidR="00095224" w:rsidRPr="00E77234">
        <w:t xml:space="preserve"> </w:t>
      </w:r>
      <w:r w:rsidR="00095224">
        <w:t xml:space="preserve"> </w:t>
      </w:r>
    </w:p>
    <w:p w14:paraId="6A33E4DF" w14:textId="3C703784" w:rsidR="00C930DF" w:rsidRDefault="00F36C0E" w:rsidP="009931BE">
      <w:r>
        <w:t>De conformidad con el artículo 156, inciso c), fracción II y 165 del Reglamento de Elecciones y su anexo 4.1, el INE y los OPL establecerán acciones en la recuperación de los materiales electorales de las casillas (canceles, urnas, cajas paquete electoral, mamparas especiales, marcadoras de credenciales y aditamento para mampara especial) para su posterior reutilización, ya que éstos se elaboran con materiales que garantizan su uso en más de una elección.</w:t>
      </w:r>
    </w:p>
    <w:p w14:paraId="37B71213" w14:textId="793FD67F" w:rsidR="00967BDE" w:rsidRDefault="00F36C0E" w:rsidP="009931BE">
      <w:r>
        <w:t xml:space="preserve">Conforme al acuerdo IEPC-ACG-303/2021 de fecha </w:t>
      </w:r>
      <w:r w:rsidR="00B05C5D">
        <w:t>trece</w:t>
      </w:r>
      <w:r>
        <w:t xml:space="preserve"> de agosto de 2021, aprobado por el Consejo General del Instituto Electoral y de Participación Ciudadana del estado de Jalisco, la Dirección de Organización Electoral tiene a cargo la implementación del Programa Operativo Anual denominado: “</w:t>
      </w:r>
      <w:r w:rsidRPr="00B05C5D">
        <w:rPr>
          <w:i/>
        </w:rPr>
        <w:t>Rehabilitación de Material Electoral Recuperado (RAMER)</w:t>
      </w:r>
      <w:r>
        <w:t xml:space="preserve">” cuyo propósito es reducir el gasto público con la rehabilitación del material electoral que será utilizado en el proceso electoral 2023-2024. </w:t>
      </w:r>
    </w:p>
    <w:p w14:paraId="363A4460" w14:textId="4EACE1FB" w:rsidR="00C930DF" w:rsidRPr="00F36C0E" w:rsidRDefault="00F36C0E" w:rsidP="009931BE">
      <w:r>
        <w:t>La viabilidad del programa RAMER se encuentra respaldada bajo el marco normativo nacional y</w:t>
      </w:r>
      <w:r w:rsidR="007C6252">
        <w:t>,</w:t>
      </w:r>
      <w:r>
        <w:t xml:space="preserve"> busca que este instituto obtenga un ahorro económico al contar con materiales electorales aptos para su reutilización.</w:t>
      </w:r>
    </w:p>
    <w:p w14:paraId="5A5BFC2F" w14:textId="175D7125" w:rsidR="00D8554C" w:rsidRDefault="00D8554C" w:rsidP="009931BE">
      <w:pPr>
        <w:pStyle w:val="Ttulo4"/>
      </w:pPr>
      <w:r w:rsidRPr="00E77234">
        <w:t>Objetivos</w:t>
      </w:r>
      <w:r w:rsidR="00095224" w:rsidRPr="00E77234">
        <w:t xml:space="preserve"> </w:t>
      </w:r>
    </w:p>
    <w:p w14:paraId="515A4300" w14:textId="77BA2621" w:rsidR="00B401B5" w:rsidRDefault="00B401B5" w:rsidP="009931BE">
      <w:r>
        <w:t>Establecer los lineamientos a seguir para hacer más eficientes los procedimientos de recuperación, rehabilitación, almacenamiento y reutilización de los materiales electorales.</w:t>
      </w:r>
    </w:p>
    <w:p w14:paraId="2DD81884" w14:textId="4528D3B9" w:rsidR="00B401B5" w:rsidRDefault="00B401B5" w:rsidP="009931BE">
      <w:r>
        <w:t xml:space="preserve">Visibilizar el compromiso institucional por un ambiente sustentable y garantizar la calidad y eficiencia de estos instrumentos, ajustándose a los estándares de calidad que permitirán su reutilización en más de una ocasión conforme a los criterios establecidos por el </w:t>
      </w:r>
      <w:r w:rsidR="00B321B4">
        <w:t>INE</w:t>
      </w:r>
      <w:r>
        <w:t>.</w:t>
      </w:r>
    </w:p>
    <w:p w14:paraId="3C09EC8B" w14:textId="0242ADC8" w:rsidR="00B401B5" w:rsidRDefault="00B401B5" w:rsidP="009931BE">
      <w:r>
        <w:t>Aumentar la vida útil de los materiales electorales, para así generar ahorro en el gasto público a ejercer en futuros procesos electorales locales.</w:t>
      </w:r>
    </w:p>
    <w:p w14:paraId="1E88977E" w14:textId="1364D014" w:rsidR="00C930DF" w:rsidRPr="00095224" w:rsidRDefault="00B401B5" w:rsidP="009931BE">
      <w:r>
        <w:t>Mantener un registro histórico de los procedimientos establecidos para la rehabilitación, así como de los beneficios obtenidos durante su implementación.</w:t>
      </w:r>
    </w:p>
    <w:p w14:paraId="4AB251B5" w14:textId="14BC1D60" w:rsidR="005024EA" w:rsidRPr="00FC5F12" w:rsidRDefault="00D8554C" w:rsidP="009931BE">
      <w:pPr>
        <w:pStyle w:val="Ttulo4"/>
      </w:pPr>
      <w:r w:rsidRPr="00FC5F12">
        <w:t>Actividades</w:t>
      </w:r>
    </w:p>
    <w:p w14:paraId="750BC32B" w14:textId="77777777" w:rsidR="003076F3" w:rsidRPr="00CC7901" w:rsidRDefault="003076F3" w:rsidP="009931BE">
      <w:pPr>
        <w:rPr>
          <w:b/>
          <w:bCs/>
          <w:sz w:val="24"/>
          <w:szCs w:val="24"/>
        </w:rPr>
      </w:pPr>
      <w:r w:rsidRPr="00CC7901">
        <w:rPr>
          <w:b/>
          <w:bCs/>
          <w:sz w:val="24"/>
          <w:szCs w:val="24"/>
        </w:rPr>
        <w:t>Estrategia para la verificación del buen almacenaje del material electoral elaborada e implementada.</w:t>
      </w:r>
    </w:p>
    <w:p w14:paraId="635AC1DA" w14:textId="16CB0263" w:rsidR="007E63CB" w:rsidRPr="00CC7901" w:rsidRDefault="007E63CB" w:rsidP="009931BE">
      <w:pPr>
        <w:rPr>
          <w:b/>
          <w:bCs/>
        </w:rPr>
      </w:pPr>
      <w:r w:rsidRPr="00CC7901">
        <w:rPr>
          <w:b/>
          <w:bCs/>
        </w:rPr>
        <w:t>Levantamiento de inventario de condiciones que guarda el material electoral rehabilitado.</w:t>
      </w:r>
    </w:p>
    <w:p w14:paraId="2BCBAAE1" w14:textId="446A8A7B" w:rsidR="007E63CB" w:rsidRPr="00DE2E16" w:rsidRDefault="007E63CB" w:rsidP="009931BE">
      <w:pPr>
        <w:rPr>
          <w:lang w:val="es"/>
        </w:rPr>
      </w:pPr>
      <w:r w:rsidRPr="15E7A99E">
        <w:rPr>
          <w:lang w:val="es"/>
        </w:rPr>
        <w:lastRenderedPageBreak/>
        <w:t xml:space="preserve">A manera de contextualización mencionaremos que los trabajos de rehabilitación del material electoral tienen su fundamento en el anexo 4.1, apartado B, punto número 8 </w:t>
      </w:r>
      <w:r w:rsidR="009E7A94">
        <w:rPr>
          <w:lang w:val="es"/>
        </w:rPr>
        <w:t>“</w:t>
      </w:r>
      <w:r w:rsidRPr="15E7A99E">
        <w:rPr>
          <w:lang w:val="es"/>
        </w:rPr>
        <w:t>Conservación o desincorporación de los materiales electorales</w:t>
      </w:r>
      <w:r w:rsidR="009E7A94">
        <w:rPr>
          <w:lang w:val="es"/>
        </w:rPr>
        <w:t>”</w:t>
      </w:r>
      <w:r w:rsidRPr="15E7A99E">
        <w:rPr>
          <w:lang w:val="es"/>
        </w:rPr>
        <w:t xml:space="preserve"> del R</w:t>
      </w:r>
      <w:r w:rsidR="009E7A94">
        <w:rPr>
          <w:lang w:val="es"/>
        </w:rPr>
        <w:t>E</w:t>
      </w:r>
      <w:r w:rsidRPr="15E7A99E">
        <w:rPr>
          <w:lang w:val="es"/>
        </w:rPr>
        <w:t>, el cual manifiesta que:</w:t>
      </w:r>
    </w:p>
    <w:p w14:paraId="3F6735AE" w14:textId="5EF2A6CF" w:rsidR="007E63CB" w:rsidRPr="008A4A2D" w:rsidRDefault="007E63CB" w:rsidP="008A4A2D">
      <w:pPr>
        <w:ind w:left="708"/>
        <w:rPr>
          <w:i/>
          <w:iCs/>
        </w:rPr>
      </w:pPr>
      <w:r w:rsidRPr="008A4A2D">
        <w:rPr>
          <w:i/>
          <w:iCs/>
          <w:lang w:val="es"/>
        </w:rPr>
        <w:t xml:space="preserve">“El </w:t>
      </w:r>
      <w:r w:rsidR="00AB0E45">
        <w:rPr>
          <w:i/>
          <w:iCs/>
          <w:lang w:val="es"/>
        </w:rPr>
        <w:t>INE</w:t>
      </w:r>
      <w:r w:rsidRPr="008A4A2D">
        <w:rPr>
          <w:i/>
          <w:iCs/>
          <w:lang w:val="es"/>
        </w:rPr>
        <w:t xml:space="preserve"> y los OPL establecerán acciones en la recuperación de los materiales electorales de las casillas (canceles, urnas, cajas paquete electoral, mamparas especiales, marcadoras de credenciales) para su posterior reutilización, ya que éstos se elaboran con materiales que garantizan su uso en más de una elección. </w:t>
      </w:r>
    </w:p>
    <w:p w14:paraId="75833A09" w14:textId="77777777" w:rsidR="007E63CB" w:rsidRPr="008A4A2D" w:rsidRDefault="007E63CB" w:rsidP="008A4A2D">
      <w:pPr>
        <w:ind w:left="708"/>
        <w:rPr>
          <w:i/>
          <w:iCs/>
        </w:rPr>
      </w:pPr>
      <w:r w:rsidRPr="008A4A2D">
        <w:rPr>
          <w:i/>
          <w:iCs/>
          <w:lang w:val="es"/>
        </w:rPr>
        <w:t xml:space="preserve">Para mantener actualizados los inventarios de materiales electorales reutilizables, se realizará periódicamente un monitoreo al espacio donde se encuentren almacenados. Se debe hacer una revisión aleatoria para verificar el estado físico y si hay afectaciones por las condiciones ambientales, se deben evitar espacios húmedos.” </w:t>
      </w:r>
    </w:p>
    <w:p w14:paraId="465665B4" w14:textId="77777777" w:rsidR="007E63CB" w:rsidRDefault="007E63CB" w:rsidP="009931BE">
      <w:pPr>
        <w:rPr>
          <w:lang w:val="es-ES"/>
        </w:rPr>
      </w:pPr>
      <w:r w:rsidRPr="189BEF7D">
        <w:rPr>
          <w:lang w:val="es-ES"/>
        </w:rPr>
        <w:t xml:space="preserve">Así mismo conforme al acuerdo IEPC-ACG-303/2021 de fecha </w:t>
      </w:r>
      <w:r>
        <w:rPr>
          <w:lang w:val="es-ES"/>
        </w:rPr>
        <w:t>trece</w:t>
      </w:r>
      <w:r w:rsidRPr="189BEF7D">
        <w:rPr>
          <w:lang w:val="es-ES"/>
        </w:rPr>
        <w:t xml:space="preserve"> de agosto de 2021, aprobado por el Consejo General del Instituto Electoral y de Participación Ciudadana del Estado de Jalisco, la Dirección de Organización Electoral tiene a su cargo la implementación del Programa Operativo Anual, el cual corresponde a la </w:t>
      </w:r>
      <w:r w:rsidRPr="00BA145C">
        <w:rPr>
          <w:i/>
          <w:iCs/>
          <w:lang w:val="es-ES"/>
        </w:rPr>
        <w:t>“Rehabilitación de Material Electoral Recuperado“</w:t>
      </w:r>
      <w:r w:rsidRPr="189BEF7D">
        <w:rPr>
          <w:lang w:val="es-ES"/>
        </w:rPr>
        <w:t xml:space="preserve">, cuyo propósito es reducir el gasto público con la rehabilitación del material electoral a utilizarse en el proceso electoral 2023-2024.  </w:t>
      </w:r>
    </w:p>
    <w:p w14:paraId="7B887CBC" w14:textId="7DFD5A91" w:rsidR="007E63CB" w:rsidRDefault="007E63CB" w:rsidP="009931BE">
      <w:r w:rsidRPr="15E7A99E">
        <w:rPr>
          <w:lang w:val="es"/>
        </w:rPr>
        <w:t>Los materiales electorales son instrumentos necesarios para el adecuado desarrollo de la Jornada Electoral, puesto que permite</w:t>
      </w:r>
      <w:r>
        <w:rPr>
          <w:lang w:val="es"/>
        </w:rPr>
        <w:t>n</w:t>
      </w:r>
      <w:r w:rsidRPr="15E7A99E">
        <w:rPr>
          <w:lang w:val="es"/>
        </w:rPr>
        <w:t xml:space="preserve"> a </w:t>
      </w:r>
      <w:r>
        <w:rPr>
          <w:lang w:val="es"/>
        </w:rPr>
        <w:t>la ciudadanía</w:t>
      </w:r>
      <w:r w:rsidRPr="15E7A99E">
        <w:rPr>
          <w:lang w:val="es"/>
        </w:rPr>
        <w:t xml:space="preserve"> emitir su voto en condiciones de secrecía, igualdad y libertad, el INE y los OPL establecerán acciones en la recuperación de los materiales electorales de las casillas, los cuales están conformados por los siguientes artículos</w:t>
      </w:r>
      <w:r>
        <w:rPr>
          <w:lang w:val="es"/>
        </w:rPr>
        <w:t xml:space="preserve"> susceptibles a su </w:t>
      </w:r>
      <w:r w:rsidR="007633BE">
        <w:rPr>
          <w:lang w:val="es"/>
        </w:rPr>
        <w:t xml:space="preserve">desincorporación o en su caso </w:t>
      </w:r>
      <w:r>
        <w:rPr>
          <w:lang w:val="es"/>
        </w:rPr>
        <w:t>rehabilitación y</w:t>
      </w:r>
      <w:r w:rsidR="001525E4">
        <w:rPr>
          <w:lang w:val="es"/>
        </w:rPr>
        <w:t xml:space="preserve"> </w:t>
      </w:r>
      <w:r>
        <w:rPr>
          <w:lang w:val="es"/>
        </w:rPr>
        <w:t>uso en más de un proceso electoral</w:t>
      </w:r>
      <w:r w:rsidRPr="15E7A99E">
        <w:rPr>
          <w:lang w:val="es"/>
        </w:rPr>
        <w:t>:</w:t>
      </w:r>
    </w:p>
    <w:p w14:paraId="3E262A0A" w14:textId="77777777" w:rsidR="007E63CB" w:rsidRDefault="007E63CB" w:rsidP="009931BE">
      <w:pPr>
        <w:pStyle w:val="Prrafodelista"/>
        <w:numPr>
          <w:ilvl w:val="0"/>
          <w:numId w:val="24"/>
        </w:numPr>
        <w:rPr>
          <w:lang w:val="es"/>
        </w:rPr>
      </w:pPr>
      <w:r w:rsidRPr="15E7A99E">
        <w:rPr>
          <w:lang w:val="es"/>
        </w:rPr>
        <w:t>Cancel Electoral. (Tubular, base, laterales, central, tubo para cortina y cortinas)</w:t>
      </w:r>
    </w:p>
    <w:p w14:paraId="59279148" w14:textId="77777777" w:rsidR="007E63CB" w:rsidRDefault="007E63CB" w:rsidP="009931BE">
      <w:pPr>
        <w:pStyle w:val="Prrafodelista"/>
        <w:numPr>
          <w:ilvl w:val="0"/>
          <w:numId w:val="24"/>
        </w:numPr>
        <w:rPr>
          <w:lang w:val="es"/>
        </w:rPr>
      </w:pPr>
      <w:r w:rsidRPr="15E7A99E">
        <w:rPr>
          <w:lang w:val="es"/>
        </w:rPr>
        <w:t>Urnas. (Gubernatura, Diputaciones y Ayuntamiento)</w:t>
      </w:r>
    </w:p>
    <w:p w14:paraId="5DFD5437" w14:textId="77777777" w:rsidR="007E63CB" w:rsidRDefault="007E63CB" w:rsidP="009931BE">
      <w:pPr>
        <w:pStyle w:val="Prrafodelista"/>
        <w:numPr>
          <w:ilvl w:val="0"/>
          <w:numId w:val="24"/>
        </w:numPr>
        <w:rPr>
          <w:lang w:val="es"/>
        </w:rPr>
      </w:pPr>
      <w:r w:rsidRPr="15E7A99E">
        <w:rPr>
          <w:lang w:val="es"/>
        </w:rPr>
        <w:t>Base porta urna. (Una por cada urna)</w:t>
      </w:r>
    </w:p>
    <w:p w14:paraId="5A94B2BF" w14:textId="77777777" w:rsidR="007E63CB" w:rsidRDefault="007E63CB" w:rsidP="009931BE">
      <w:pPr>
        <w:pStyle w:val="Prrafodelista"/>
        <w:numPr>
          <w:ilvl w:val="0"/>
          <w:numId w:val="24"/>
        </w:numPr>
        <w:rPr>
          <w:lang w:val="es"/>
        </w:rPr>
      </w:pPr>
      <w:r w:rsidRPr="189BEF7D">
        <w:rPr>
          <w:lang w:val="es"/>
        </w:rPr>
        <w:t>Cajas paquete electoral. (Una caja para contener la documentación de la elección de Gubernatura y de Diputaciones Locales y otra para la elección de los Ayuntamientos)</w:t>
      </w:r>
    </w:p>
    <w:p w14:paraId="159A3164" w14:textId="77777777" w:rsidR="007E63CB" w:rsidRDefault="007E63CB" w:rsidP="009931BE">
      <w:pPr>
        <w:rPr>
          <w:lang w:val="es-ES"/>
        </w:rPr>
      </w:pPr>
      <w:r>
        <w:rPr>
          <w:lang w:val="es-ES"/>
        </w:rPr>
        <w:t>L</w:t>
      </w:r>
      <w:r w:rsidRPr="15E7A99E">
        <w:rPr>
          <w:lang w:val="es-ES"/>
        </w:rPr>
        <w:t xml:space="preserve">os trabajos de rehabilitación </w:t>
      </w:r>
      <w:r>
        <w:rPr>
          <w:lang w:val="es-ES"/>
        </w:rPr>
        <w:t>comienzan</w:t>
      </w:r>
      <w:r w:rsidRPr="15E7A99E">
        <w:rPr>
          <w:lang w:val="es-ES"/>
        </w:rPr>
        <w:t xml:space="preserve"> con la recuperación del material electoral una vez concluido el proceso electoral ordinario, en este caso el utilizado en el </w:t>
      </w:r>
      <w:r>
        <w:rPr>
          <w:lang w:val="es-ES"/>
        </w:rPr>
        <w:t xml:space="preserve">Proceso Electoral </w:t>
      </w:r>
      <w:r w:rsidRPr="15E7A99E">
        <w:rPr>
          <w:lang w:val="es-ES"/>
        </w:rPr>
        <w:t xml:space="preserve">2020-2021, por lo que la </w:t>
      </w:r>
      <w:r>
        <w:rPr>
          <w:lang w:val="es-ES"/>
        </w:rPr>
        <w:t>D</w:t>
      </w:r>
      <w:r w:rsidRPr="15E7A99E">
        <w:rPr>
          <w:lang w:val="es-ES"/>
        </w:rPr>
        <w:t xml:space="preserve">irección de </w:t>
      </w:r>
      <w:r>
        <w:rPr>
          <w:lang w:val="es-ES"/>
        </w:rPr>
        <w:t>O</w:t>
      </w:r>
      <w:r w:rsidRPr="15E7A99E">
        <w:rPr>
          <w:lang w:val="es-ES"/>
        </w:rPr>
        <w:t xml:space="preserve">rganización </w:t>
      </w:r>
      <w:r>
        <w:rPr>
          <w:lang w:val="es-ES"/>
        </w:rPr>
        <w:t>realizó</w:t>
      </w:r>
      <w:r w:rsidRPr="15E7A99E">
        <w:rPr>
          <w:lang w:val="es-ES"/>
        </w:rPr>
        <w:t xml:space="preserve"> las actividades previas a la rehabilitación: procediendo a identificar</w:t>
      </w:r>
      <w:r>
        <w:rPr>
          <w:lang w:val="es-ES"/>
        </w:rPr>
        <w:t xml:space="preserve"> y separar</w:t>
      </w:r>
      <w:r w:rsidRPr="15E7A99E">
        <w:rPr>
          <w:lang w:val="es-ES"/>
        </w:rPr>
        <w:t xml:space="preserve"> los materiales </w:t>
      </w:r>
      <w:r>
        <w:rPr>
          <w:lang w:val="es-ES"/>
        </w:rPr>
        <w:t>m</w:t>
      </w:r>
      <w:r w:rsidRPr="15E7A99E">
        <w:rPr>
          <w:lang w:val="es-ES"/>
        </w:rPr>
        <w:t>encionados</w:t>
      </w:r>
      <w:r>
        <w:rPr>
          <w:lang w:val="es-ES"/>
        </w:rPr>
        <w:t xml:space="preserve"> que son</w:t>
      </w:r>
      <w:r w:rsidRPr="15E7A99E">
        <w:rPr>
          <w:lang w:val="es-ES"/>
        </w:rPr>
        <w:t xml:space="preserve"> susceptibles a reutilizarse. </w:t>
      </w:r>
    </w:p>
    <w:p w14:paraId="5765814C" w14:textId="77777777" w:rsidR="007E63CB" w:rsidRDefault="007E63CB" w:rsidP="009931BE">
      <w:r w:rsidRPr="15E7A99E">
        <w:rPr>
          <w:lang w:val="es"/>
        </w:rPr>
        <w:t>Para abundar un poco en el tema, mencionaremos que función realiza cada uno de los materiales electorales:</w:t>
      </w:r>
    </w:p>
    <w:p w14:paraId="6C1E34BF" w14:textId="4D8AF6A1" w:rsidR="007E63CB" w:rsidRDefault="007E63CB" w:rsidP="009931BE">
      <w:pPr>
        <w:rPr>
          <w:lang w:val="es"/>
        </w:rPr>
      </w:pPr>
      <w:r w:rsidRPr="15E7A99E">
        <w:rPr>
          <w:b/>
          <w:bCs/>
          <w:lang w:val="es"/>
        </w:rPr>
        <w:t>La</w:t>
      </w:r>
      <w:r>
        <w:rPr>
          <w:b/>
          <w:bCs/>
          <w:lang w:val="es"/>
        </w:rPr>
        <w:t>s</w:t>
      </w:r>
      <w:r w:rsidRPr="15E7A99E">
        <w:rPr>
          <w:b/>
          <w:bCs/>
          <w:lang w:val="es"/>
        </w:rPr>
        <w:t xml:space="preserve"> urna</w:t>
      </w:r>
      <w:r>
        <w:rPr>
          <w:b/>
          <w:bCs/>
          <w:lang w:val="es"/>
        </w:rPr>
        <w:t>s electorales</w:t>
      </w:r>
      <w:r w:rsidR="00094E36">
        <w:rPr>
          <w:b/>
          <w:bCs/>
          <w:lang w:val="es"/>
        </w:rPr>
        <w:t>:</w:t>
      </w:r>
      <w:r w:rsidRPr="15E7A99E">
        <w:rPr>
          <w:lang w:val="es"/>
        </w:rPr>
        <w:t xml:space="preserve"> se utiliza</w:t>
      </w:r>
      <w:r>
        <w:rPr>
          <w:lang w:val="es"/>
        </w:rPr>
        <w:t>n</w:t>
      </w:r>
      <w:r w:rsidRPr="15E7A99E">
        <w:rPr>
          <w:lang w:val="es"/>
        </w:rPr>
        <w:t xml:space="preserve"> en las casillas para que las y los electores depositen sus votos</w:t>
      </w:r>
      <w:r w:rsidR="00094E36">
        <w:rPr>
          <w:lang w:val="es"/>
        </w:rPr>
        <w:t>,</w:t>
      </w:r>
      <w:r w:rsidRPr="15E7A99E">
        <w:rPr>
          <w:lang w:val="es"/>
        </w:rPr>
        <w:t xml:space="preserve"> </w:t>
      </w:r>
      <w:r w:rsidRPr="004A220B">
        <w:rPr>
          <w:lang w:val="es"/>
        </w:rPr>
        <w:t>deberán fabricarse en plástico transparente</w:t>
      </w:r>
      <w:r w:rsidRPr="15E7A99E">
        <w:rPr>
          <w:lang w:val="es"/>
        </w:rPr>
        <w:t xml:space="preserve">, lo que da certeza a las elecciones y </w:t>
      </w:r>
      <w:r>
        <w:rPr>
          <w:lang w:val="es"/>
        </w:rPr>
        <w:t xml:space="preserve">debe ser </w:t>
      </w:r>
      <w:r w:rsidRPr="004A220B">
        <w:rPr>
          <w:lang w:val="es"/>
        </w:rPr>
        <w:t xml:space="preserve">plegable y armable </w:t>
      </w:r>
      <w:r>
        <w:rPr>
          <w:lang w:val="es"/>
        </w:rPr>
        <w:t xml:space="preserve">lo cual </w:t>
      </w:r>
      <w:r w:rsidRPr="15E7A99E">
        <w:rPr>
          <w:lang w:val="es"/>
        </w:rPr>
        <w:t xml:space="preserve">permite que puedan utilizarse en más de una elección. </w:t>
      </w:r>
    </w:p>
    <w:p w14:paraId="5DDA720E" w14:textId="478E61FE" w:rsidR="007E63CB" w:rsidRDefault="007E63CB" w:rsidP="009931BE">
      <w:pPr>
        <w:rPr>
          <w:lang w:val="es"/>
        </w:rPr>
      </w:pPr>
      <w:r w:rsidRPr="15E7A99E">
        <w:rPr>
          <w:b/>
          <w:bCs/>
          <w:lang w:val="es"/>
        </w:rPr>
        <w:t>El cancel electoral portátil</w:t>
      </w:r>
      <w:r w:rsidR="00094E36">
        <w:rPr>
          <w:b/>
          <w:bCs/>
          <w:lang w:val="es"/>
        </w:rPr>
        <w:t>:</w:t>
      </w:r>
      <w:r w:rsidRPr="15E7A99E">
        <w:rPr>
          <w:lang w:val="es"/>
        </w:rPr>
        <w:t xml:space="preserve"> se utiliza en las casillas, donde las y los votantes</w:t>
      </w:r>
      <w:r>
        <w:t xml:space="preserve"> </w:t>
      </w:r>
      <w:r w:rsidRPr="15E7A99E">
        <w:rPr>
          <w:lang w:val="es"/>
        </w:rPr>
        <w:t xml:space="preserve">pueden decidir el sentido de su sufragio, en condiciones que garanticen plenamente </w:t>
      </w:r>
      <w:r>
        <w:t>su</w:t>
      </w:r>
      <w:r w:rsidRPr="15E7A99E">
        <w:rPr>
          <w:lang w:val="es"/>
        </w:rPr>
        <w:t xml:space="preserve"> secrecía y libertad.  </w:t>
      </w:r>
    </w:p>
    <w:p w14:paraId="205667DE" w14:textId="255032E2" w:rsidR="007E63CB" w:rsidRDefault="007E63CB" w:rsidP="009931BE">
      <w:pPr>
        <w:rPr>
          <w:rFonts w:ascii="Arial" w:eastAsia="Arial" w:hAnsi="Arial" w:cs="Arial"/>
          <w:lang w:val="es-ES"/>
        </w:rPr>
      </w:pPr>
      <w:r w:rsidRPr="189BEF7D">
        <w:rPr>
          <w:b/>
          <w:bCs/>
          <w:lang w:val="es-ES"/>
        </w:rPr>
        <w:lastRenderedPageBreak/>
        <w:t>La base porta urna</w:t>
      </w:r>
      <w:r w:rsidR="00094E36">
        <w:rPr>
          <w:lang w:val="es-ES"/>
        </w:rPr>
        <w:t>:</w:t>
      </w:r>
      <w:r w:rsidRPr="189BEF7D">
        <w:rPr>
          <w:lang w:val="es-ES"/>
        </w:rPr>
        <w:t xml:space="preserve"> es un material electoral que se utiliza para colocar la urna en posición ligeramente inclinada y a una altura tal, que facilita el acceso a todas y todos los electores, incluyendo aquellos con alguna discapacidad para depositar su voto. No obstante, como medida extraordinaria de racionalidad presupuestal, el INE prescindió de este material en 2021, tal como lo hizo en 2018, este </w:t>
      </w:r>
      <w:r>
        <w:rPr>
          <w:lang w:val="es-ES"/>
        </w:rPr>
        <w:t>I</w:t>
      </w:r>
      <w:r w:rsidRPr="189BEF7D">
        <w:rPr>
          <w:lang w:val="es-ES"/>
        </w:rPr>
        <w:t>nstituto cuenta con dicho material electoral en condiciones adecuadas lo que ha permitido su reutilización en más de una jornada comicial.</w:t>
      </w:r>
    </w:p>
    <w:p w14:paraId="2DDB6EE4" w14:textId="77777777" w:rsidR="007E63CB" w:rsidRDefault="007E63CB" w:rsidP="009931BE">
      <w:r w:rsidRPr="15E7A99E">
        <w:rPr>
          <w:lang w:val="es"/>
        </w:rPr>
        <w:t>Durante la rehabilitación del material electoral, personal de la Dirección de Organización Electoral realiza supervisiones constantes, a efecto de verificar el avance y obtener las cantidades de materiales electorales que ya han sido rehabilitadas para informar a la Presidencia de este Instituto</w:t>
      </w:r>
      <w:r>
        <w:rPr>
          <w:lang w:val="es"/>
        </w:rPr>
        <w:t>.</w:t>
      </w:r>
    </w:p>
    <w:p w14:paraId="5639DFFE" w14:textId="277BD370" w:rsidR="007E63CB" w:rsidRDefault="007E63CB" w:rsidP="009931BE">
      <w:pPr>
        <w:rPr>
          <w:lang w:val="es-ES"/>
        </w:rPr>
      </w:pPr>
      <w:r w:rsidRPr="15E7A99E">
        <w:rPr>
          <w:lang w:val="es-ES"/>
        </w:rPr>
        <w:t xml:space="preserve">Con ello, se </w:t>
      </w:r>
      <w:r w:rsidRPr="695DD10A">
        <w:rPr>
          <w:lang w:val="es-ES"/>
        </w:rPr>
        <w:t>asegur</w:t>
      </w:r>
      <w:r>
        <w:rPr>
          <w:lang w:val="es-ES"/>
        </w:rPr>
        <w:t>ó</w:t>
      </w:r>
      <w:r w:rsidRPr="15E7A99E">
        <w:rPr>
          <w:lang w:val="es-ES"/>
        </w:rPr>
        <w:t xml:space="preserve"> el cumplimiento a las especificaciones contenidas en el </w:t>
      </w:r>
      <w:r w:rsidR="00CB618E">
        <w:rPr>
          <w:lang w:val="es-ES"/>
        </w:rPr>
        <w:t>RE</w:t>
      </w:r>
      <w:r w:rsidRPr="15E7A99E">
        <w:rPr>
          <w:lang w:val="es-ES"/>
        </w:rPr>
        <w:t xml:space="preserve"> y en caso de que se identifique en la aplicación de dichos muestreos, inconsistencias en la integración de las bolsas contenedoras de material electoral, </w:t>
      </w:r>
      <w:r w:rsidRPr="695DD10A">
        <w:rPr>
          <w:lang w:val="es-ES"/>
        </w:rPr>
        <w:t>ameritar</w:t>
      </w:r>
      <w:r>
        <w:rPr>
          <w:lang w:val="es-ES"/>
        </w:rPr>
        <w:t>ía</w:t>
      </w:r>
      <w:r w:rsidRPr="15E7A99E">
        <w:rPr>
          <w:lang w:val="es-ES"/>
        </w:rPr>
        <w:t xml:space="preserve"> el paro del proceso de rehabilitación para </w:t>
      </w:r>
      <w:r>
        <w:rPr>
          <w:lang w:val="es-ES"/>
        </w:rPr>
        <w:t xml:space="preserve">realizar la </w:t>
      </w:r>
      <w:r w:rsidRPr="15E7A99E">
        <w:rPr>
          <w:lang w:val="es-ES"/>
        </w:rPr>
        <w:t xml:space="preserve">supervisión de la totalidad del lote respectivo conforme a la fecha </w:t>
      </w:r>
      <w:r>
        <w:rPr>
          <w:lang w:val="es-ES"/>
        </w:rPr>
        <w:t>correspondiente</w:t>
      </w:r>
      <w:r w:rsidRPr="15E7A99E">
        <w:rPr>
          <w:lang w:val="es-ES"/>
        </w:rPr>
        <w:t>.</w:t>
      </w:r>
    </w:p>
    <w:p w14:paraId="0552F1D6" w14:textId="21692972" w:rsidR="007E63CB" w:rsidRDefault="007E63CB" w:rsidP="009931BE">
      <w:r w:rsidRPr="15E7A99E">
        <w:rPr>
          <w:lang w:val="es"/>
        </w:rPr>
        <w:t xml:space="preserve">Una vez concluido el proceso de rehabilitación se contó con un total de </w:t>
      </w:r>
      <w:r w:rsidRPr="15E7A99E">
        <w:rPr>
          <w:b/>
          <w:bCs/>
          <w:lang w:val="es"/>
        </w:rPr>
        <w:t>5,872</w:t>
      </w:r>
      <w:r w:rsidRPr="15E7A99E">
        <w:rPr>
          <w:lang w:val="es"/>
        </w:rPr>
        <w:t xml:space="preserve"> bolsas que contienen el material rehabilitado y listo para su utilización en el proceso electoral del 2024, </w:t>
      </w:r>
      <w:r>
        <w:rPr>
          <w:lang w:val="es"/>
        </w:rPr>
        <w:t>c</w:t>
      </w:r>
      <w:r w:rsidRPr="15E7A99E">
        <w:rPr>
          <w:lang w:val="es"/>
        </w:rPr>
        <w:t>a</w:t>
      </w:r>
      <w:r>
        <w:rPr>
          <w:lang w:val="es"/>
        </w:rPr>
        <w:t>da</w:t>
      </w:r>
      <w:r w:rsidRPr="15E7A99E">
        <w:rPr>
          <w:lang w:val="es"/>
        </w:rPr>
        <w:t xml:space="preserve"> bolsa queda conformada de la siguiente forma:</w:t>
      </w:r>
    </w:p>
    <w:p w14:paraId="5A145B0F" w14:textId="77777777" w:rsidR="007E63CB" w:rsidRDefault="007E63CB" w:rsidP="009931BE">
      <w:pPr>
        <w:pStyle w:val="Prrafodelista"/>
        <w:numPr>
          <w:ilvl w:val="0"/>
          <w:numId w:val="19"/>
        </w:numPr>
        <w:rPr>
          <w:lang w:val="es"/>
        </w:rPr>
      </w:pPr>
      <w:r w:rsidRPr="15E7A99E">
        <w:rPr>
          <w:lang w:val="es"/>
        </w:rPr>
        <w:t>1 cancel electoral</w:t>
      </w:r>
    </w:p>
    <w:p w14:paraId="59F630C1" w14:textId="77777777" w:rsidR="007E63CB" w:rsidRDefault="007E63CB" w:rsidP="009931BE">
      <w:pPr>
        <w:pStyle w:val="Prrafodelista"/>
        <w:numPr>
          <w:ilvl w:val="0"/>
          <w:numId w:val="19"/>
        </w:numPr>
        <w:rPr>
          <w:lang w:val="es"/>
        </w:rPr>
      </w:pPr>
      <w:r w:rsidRPr="15E7A99E">
        <w:rPr>
          <w:lang w:val="es"/>
        </w:rPr>
        <w:t>1 urna para Gubernatura</w:t>
      </w:r>
    </w:p>
    <w:p w14:paraId="54B941F1" w14:textId="77777777" w:rsidR="007E63CB" w:rsidRDefault="007E63CB" w:rsidP="009931BE">
      <w:pPr>
        <w:pStyle w:val="Prrafodelista"/>
        <w:numPr>
          <w:ilvl w:val="0"/>
          <w:numId w:val="19"/>
        </w:numPr>
        <w:rPr>
          <w:lang w:val="es"/>
        </w:rPr>
      </w:pPr>
      <w:r w:rsidRPr="15E7A99E">
        <w:rPr>
          <w:lang w:val="es"/>
        </w:rPr>
        <w:t>1 urna de Diputaciones</w:t>
      </w:r>
    </w:p>
    <w:p w14:paraId="62238E9E" w14:textId="77777777" w:rsidR="007E63CB" w:rsidRDefault="007E63CB" w:rsidP="009931BE">
      <w:pPr>
        <w:pStyle w:val="Prrafodelista"/>
        <w:numPr>
          <w:ilvl w:val="0"/>
          <w:numId w:val="19"/>
        </w:numPr>
        <w:rPr>
          <w:lang w:val="es"/>
        </w:rPr>
      </w:pPr>
      <w:r w:rsidRPr="15E7A99E">
        <w:rPr>
          <w:lang w:val="es"/>
        </w:rPr>
        <w:t>1 urna para Ayuntamiento</w:t>
      </w:r>
    </w:p>
    <w:p w14:paraId="09233BF6" w14:textId="77777777" w:rsidR="007E63CB" w:rsidRDefault="007E63CB" w:rsidP="009931BE">
      <w:pPr>
        <w:pStyle w:val="Prrafodelista"/>
        <w:numPr>
          <w:ilvl w:val="0"/>
          <w:numId w:val="19"/>
        </w:numPr>
        <w:rPr>
          <w:lang w:val="es-ES"/>
        </w:rPr>
      </w:pPr>
      <w:r w:rsidRPr="15E7A99E">
        <w:rPr>
          <w:lang w:val="es-ES"/>
        </w:rPr>
        <w:t>3 bases porta-urnas</w:t>
      </w:r>
    </w:p>
    <w:p w14:paraId="27C009CF" w14:textId="197006E3" w:rsidR="007E63CB" w:rsidRDefault="007E63CB" w:rsidP="009931BE">
      <w:r w:rsidRPr="15E7A99E">
        <w:rPr>
          <w:lang w:val="es"/>
        </w:rPr>
        <w:t>Cabe mencionar que</w:t>
      </w:r>
      <w:r w:rsidR="00CB618E">
        <w:rPr>
          <w:lang w:val="es"/>
        </w:rPr>
        <w:t>,</w:t>
      </w:r>
      <w:r w:rsidRPr="15E7A99E">
        <w:rPr>
          <w:lang w:val="es"/>
        </w:rPr>
        <w:t xml:space="preserve"> el material que se rehabilit</w:t>
      </w:r>
      <w:r>
        <w:rPr>
          <w:lang w:val="es"/>
        </w:rPr>
        <w:t>ó</w:t>
      </w:r>
      <w:r w:rsidRPr="15E7A99E">
        <w:rPr>
          <w:lang w:val="es"/>
        </w:rPr>
        <w:t xml:space="preserve"> y se utilizó en el proceso electoral local 2020-2021, </w:t>
      </w:r>
      <w:r>
        <w:rPr>
          <w:lang w:val="es"/>
        </w:rPr>
        <w:t>no tuvo</w:t>
      </w:r>
      <w:r w:rsidRPr="15E7A99E">
        <w:rPr>
          <w:lang w:val="es"/>
        </w:rPr>
        <w:t xml:space="preserve"> observaciones por parte de los funcionarios de casilla,</w:t>
      </w:r>
      <w:r>
        <w:rPr>
          <w:lang w:val="es"/>
        </w:rPr>
        <w:t xml:space="preserve"> ciudadanía o</w:t>
      </w:r>
      <w:r w:rsidRPr="15E7A99E">
        <w:rPr>
          <w:lang w:val="es"/>
        </w:rPr>
        <w:t xml:space="preserve"> r</w:t>
      </w:r>
      <w:r>
        <w:rPr>
          <w:lang w:val="es"/>
        </w:rPr>
        <w:t>epresentaciones</w:t>
      </w:r>
      <w:r w:rsidRPr="15E7A99E">
        <w:rPr>
          <w:lang w:val="es"/>
        </w:rPr>
        <w:t xml:space="preserve"> de partido polític</w:t>
      </w:r>
      <w:r>
        <w:rPr>
          <w:lang w:val="es"/>
        </w:rPr>
        <w:t>o</w:t>
      </w:r>
      <w:r w:rsidRPr="15E7A99E">
        <w:rPr>
          <w:lang w:val="es"/>
        </w:rPr>
        <w:t>, por lo que no se contó con ningún reporte de que el material electoral se encontra</w:t>
      </w:r>
      <w:r>
        <w:rPr>
          <w:lang w:val="es"/>
        </w:rPr>
        <w:t>r</w:t>
      </w:r>
      <w:r w:rsidRPr="15E7A99E">
        <w:rPr>
          <w:lang w:val="es"/>
        </w:rPr>
        <w:t xml:space="preserve">a dañado, </w:t>
      </w:r>
      <w:r w:rsidR="002D0463">
        <w:rPr>
          <w:lang w:val="es"/>
        </w:rPr>
        <w:t>es decir, que</w:t>
      </w:r>
      <w:r w:rsidRPr="15E7A99E">
        <w:rPr>
          <w:lang w:val="es"/>
        </w:rPr>
        <w:t xml:space="preserve"> no estuviera funcional en el desarrollo de las actividades en la casilla durante la jornada electoral.</w:t>
      </w:r>
    </w:p>
    <w:p w14:paraId="0D4521F2" w14:textId="77777777" w:rsidR="007E63CB" w:rsidRDefault="007E63CB" w:rsidP="009931BE">
      <w:pPr>
        <w:rPr>
          <w:lang w:val="es-ES"/>
        </w:rPr>
      </w:pPr>
      <w:r w:rsidRPr="15E7A99E">
        <w:rPr>
          <w:lang w:val="es-ES"/>
        </w:rPr>
        <w:t xml:space="preserve">Como parte de las actividades de cumplimiento en el programa de rehabilitación del material electoral, la dirección de organización elaboró un </w:t>
      </w:r>
      <w:r w:rsidRPr="000456E1">
        <w:rPr>
          <w:i/>
          <w:iCs/>
          <w:lang w:val="es-ES"/>
        </w:rPr>
        <w:t>“Manual para el procedimiento de rehabilitación de materiales electorales”</w:t>
      </w:r>
      <w:r w:rsidRPr="15E7A99E">
        <w:rPr>
          <w:lang w:val="es-ES"/>
        </w:rPr>
        <w:t>, que comprende desde un inicio, la etapa de recuperación de los materiales electorales una vez concluido el proceso electoral correspondiente. El fin de un procedimiento documentado consiste en que esta actividad se encuentre regulada de principio a fin y que todos los trabajos se realicen bajo los mismos estándares de calidad.</w:t>
      </w:r>
    </w:p>
    <w:p w14:paraId="3033E8ED" w14:textId="67015ACB" w:rsidR="007E63CB" w:rsidRDefault="007E63CB" w:rsidP="009931BE">
      <w:pPr>
        <w:rPr>
          <w:lang w:val="es-ES"/>
        </w:rPr>
      </w:pPr>
      <w:r w:rsidRPr="189BEF7D">
        <w:rPr>
          <w:lang w:val="es-ES"/>
        </w:rPr>
        <w:t xml:space="preserve">Es preciso señalar que el material electoral se elabora con materias primas que garantizan su uso en más de una elección, pero cabe </w:t>
      </w:r>
      <w:r w:rsidR="000F6CA5">
        <w:rPr>
          <w:lang w:val="es-ES"/>
        </w:rPr>
        <w:t>señala</w:t>
      </w:r>
      <w:r w:rsidRPr="189BEF7D">
        <w:rPr>
          <w:lang w:val="es-ES"/>
        </w:rPr>
        <w:t xml:space="preserve">r que las condiciones climáticas que tiene la bodega no son las óptimas en que se debería de resguardar este material, ya que el techo con que cuenta la bodega es de lámina, lo cual provoca altas concentraciones de calor, perjudicando al plástico que tiende a resecarse y volverse quebradizo, otro  motivo por el </w:t>
      </w:r>
      <w:r w:rsidR="00F61844">
        <w:rPr>
          <w:lang w:val="es-ES"/>
        </w:rPr>
        <w:t>que el</w:t>
      </w:r>
      <w:r w:rsidRPr="189BEF7D">
        <w:rPr>
          <w:lang w:val="es-ES"/>
        </w:rPr>
        <w:t xml:space="preserve"> material electoral se deteriora por la estiba que se tiene ya que</w:t>
      </w:r>
      <w:r w:rsidR="00F61844">
        <w:rPr>
          <w:lang w:val="es-ES"/>
        </w:rPr>
        <w:t>,</w:t>
      </w:r>
      <w:r w:rsidRPr="189BEF7D">
        <w:rPr>
          <w:lang w:val="es-ES"/>
        </w:rPr>
        <w:t xml:space="preserve"> por el peso que soportan los materiales que se encuentran en la parte baja de dicha estiba deforma el plástico volviéndolo un material que no cumpl</w:t>
      </w:r>
      <w:r>
        <w:rPr>
          <w:lang w:val="es-ES"/>
        </w:rPr>
        <w:t>e</w:t>
      </w:r>
      <w:r w:rsidRPr="189BEF7D">
        <w:rPr>
          <w:lang w:val="es-ES"/>
        </w:rPr>
        <w:t xml:space="preserve"> con los requisitos señalados por la ley, por lo que resulta necesario llevar a cabo una verificación al material que se encuentra rehabilitado, esto se deberá realizar para comprobar que los artículos sigan en óptimas condiciones que permitan su correcta función.</w:t>
      </w:r>
    </w:p>
    <w:p w14:paraId="527BA5C9" w14:textId="77777777" w:rsidR="007E63CB" w:rsidRPr="009E71E7" w:rsidRDefault="007E63CB" w:rsidP="009931BE">
      <w:pPr>
        <w:rPr>
          <w:lang w:val="es-ES"/>
        </w:rPr>
      </w:pPr>
      <w:r w:rsidRPr="189BEF7D">
        <w:rPr>
          <w:lang w:val="es-ES"/>
        </w:rPr>
        <w:lastRenderedPageBreak/>
        <w:t>Por lo expuesto, esta dirección de organización electoral debe iniciar la verificación de todos los materiales rehabilitados.</w:t>
      </w:r>
    </w:p>
    <w:p w14:paraId="6C93FA1E" w14:textId="77777777" w:rsidR="007E63CB" w:rsidRDefault="007E63CB" w:rsidP="009931BE">
      <w:pPr>
        <w:rPr>
          <w:lang w:val="es-ES"/>
        </w:rPr>
      </w:pPr>
      <w:r w:rsidRPr="189BEF7D">
        <w:rPr>
          <w:lang w:val="es-ES"/>
        </w:rPr>
        <w:t>La verificación a las bolsas que contienen el material electoral se llevó a cabo del dieciséis de mayo al quince de agosto del 2023, en un horario de las 9:00 a las 15:00 horas de lunes a viernes, bajo la supervisión general del Director de Organización Electoral, mismo que será el encargado de dar las nuevas cifras que arroje la actividad, esto por motivos de baja que se den en los artículos que ya no se encuentre en óptimas condiciones de ser utilizados.</w:t>
      </w:r>
    </w:p>
    <w:p w14:paraId="03EF3289" w14:textId="77777777" w:rsidR="007E63CB" w:rsidRDefault="007E63CB" w:rsidP="009931BE">
      <w:pPr>
        <w:rPr>
          <w:lang w:val="es"/>
        </w:rPr>
      </w:pPr>
      <w:r w:rsidRPr="15E7A99E">
        <w:rPr>
          <w:lang w:val="es"/>
        </w:rPr>
        <w:t>La supervisión a la verificación se realizó de forma permanente, pero con cortes semanales para llevar un control del avance.</w:t>
      </w:r>
    </w:p>
    <w:p w14:paraId="0A7258F6" w14:textId="05C3A53C" w:rsidR="007E63CB" w:rsidRPr="000D0703" w:rsidRDefault="007E63CB" w:rsidP="009931BE">
      <w:pPr>
        <w:rPr>
          <w:b/>
          <w:bCs/>
          <w:sz w:val="24"/>
          <w:szCs w:val="24"/>
        </w:rPr>
      </w:pPr>
      <w:r w:rsidRPr="000D0703">
        <w:rPr>
          <w:b/>
          <w:bCs/>
          <w:sz w:val="24"/>
          <w:szCs w:val="24"/>
        </w:rPr>
        <w:t>Revisión e identificación del material electoral rehabilitado con deterioro o muestra de daño.</w:t>
      </w:r>
    </w:p>
    <w:p w14:paraId="5FCB88C4" w14:textId="1CC6B240" w:rsidR="007E63CB" w:rsidRPr="003806E0" w:rsidRDefault="007E63CB" w:rsidP="009931BE">
      <w:pPr>
        <w:rPr>
          <w:lang w:val="es-ES"/>
        </w:rPr>
      </w:pPr>
      <w:r w:rsidRPr="189BEF7D">
        <w:rPr>
          <w:lang w:val="es-ES"/>
        </w:rPr>
        <w:t xml:space="preserve">Como es del conocimiento el pasado dieciséis de mayo </w:t>
      </w:r>
      <w:r w:rsidRPr="00772244">
        <w:rPr>
          <w:lang w:val="es-ES"/>
        </w:rPr>
        <w:t xml:space="preserve">del </w:t>
      </w:r>
      <w:r w:rsidR="00772244">
        <w:rPr>
          <w:lang w:val="es-ES"/>
        </w:rPr>
        <w:t>2023</w:t>
      </w:r>
      <w:r w:rsidRPr="189BEF7D">
        <w:rPr>
          <w:lang w:val="es-ES"/>
        </w:rPr>
        <w:t xml:space="preserve"> se dio inicio con los trabajos de supervisión al material electoral rehabilitado, el que estaba conformado por 5,872 bolsas con un total de 41,104 elementos verificados, realizándose dicha supervisión en el periodo comprendido entre el dieciséis de mayo y el quince de agosto</w:t>
      </w:r>
      <w:r w:rsidR="00772244">
        <w:rPr>
          <w:lang w:val="es-ES"/>
        </w:rPr>
        <w:t xml:space="preserve"> de ese mismo año</w:t>
      </w:r>
      <w:r w:rsidRPr="189BEF7D">
        <w:rPr>
          <w:lang w:val="es-ES"/>
        </w:rPr>
        <w:t>, en un horario de 9</w:t>
      </w:r>
      <w:r>
        <w:rPr>
          <w:lang w:val="es-ES"/>
        </w:rPr>
        <w:t>:00</w:t>
      </w:r>
      <w:r w:rsidRPr="189BEF7D">
        <w:rPr>
          <w:lang w:val="es-ES"/>
        </w:rPr>
        <w:t xml:space="preserve"> a las </w:t>
      </w:r>
      <w:r>
        <w:rPr>
          <w:lang w:val="es-ES"/>
        </w:rPr>
        <w:t>15:00 horas</w:t>
      </w:r>
      <w:r w:rsidRPr="189BEF7D">
        <w:rPr>
          <w:lang w:val="es-ES"/>
        </w:rPr>
        <w:t>, arrojando semanalmente los avances que se registraron en la tabla siguiente:</w:t>
      </w:r>
    </w:p>
    <w:p w14:paraId="1E4AB846" w14:textId="77777777" w:rsidR="007E63CB" w:rsidRDefault="007E63CB" w:rsidP="009931BE">
      <w:pPr>
        <w:rPr>
          <w:lang w:val="es"/>
        </w:rPr>
      </w:pPr>
      <w:r>
        <w:rPr>
          <w:noProof/>
        </w:rPr>
        <w:drawing>
          <wp:anchor distT="0" distB="0" distL="114300" distR="114300" simplePos="0" relativeHeight="251654144" behindDoc="0" locked="0" layoutInCell="1" allowOverlap="1" wp14:anchorId="2AA27455" wp14:editId="35559FBF">
            <wp:simplePos x="0" y="0"/>
            <wp:positionH relativeFrom="margin">
              <wp:posOffset>-104775</wp:posOffset>
            </wp:positionH>
            <wp:positionV relativeFrom="paragraph">
              <wp:posOffset>287655</wp:posOffset>
            </wp:positionV>
            <wp:extent cx="4857750" cy="2833370"/>
            <wp:effectExtent l="0" t="0" r="0" b="5080"/>
            <wp:wrapThrough wrapText="bothSides">
              <wp:wrapPolygon edited="0">
                <wp:start x="0" y="0"/>
                <wp:lineTo x="0" y="21494"/>
                <wp:lineTo x="21515" y="21494"/>
                <wp:lineTo x="21515" y="0"/>
                <wp:lineTo x="0" y="0"/>
              </wp:wrapPolygon>
            </wp:wrapThrough>
            <wp:docPr id="349050373" name="Picture 277252327"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050373" name="Picture 277252327" descr="Gráfico, Gráfico de barras&#10;&#10;Descripción generada automáticamente"/>
                    <pic:cNvPicPr/>
                  </pic:nvPicPr>
                  <pic:blipFill>
                    <a:blip r:embed="rId19">
                      <a:extLst>
                        <a:ext uri="{28A0092B-C50C-407E-A947-70E740481C1C}">
                          <a14:useLocalDpi xmlns:a14="http://schemas.microsoft.com/office/drawing/2010/main" val="0"/>
                        </a:ext>
                      </a:extLst>
                    </a:blip>
                    <a:stretch>
                      <a:fillRect/>
                    </a:stretch>
                  </pic:blipFill>
                  <pic:spPr>
                    <a:xfrm>
                      <a:off x="0" y="0"/>
                      <a:ext cx="4857750" cy="2833370"/>
                    </a:xfrm>
                    <a:prstGeom prst="rect">
                      <a:avLst/>
                    </a:prstGeom>
                  </pic:spPr>
                </pic:pic>
              </a:graphicData>
            </a:graphic>
          </wp:anchor>
        </w:drawing>
      </w:r>
    </w:p>
    <w:p w14:paraId="338C0C94" w14:textId="77777777" w:rsidR="007E63CB" w:rsidRDefault="007E63CB" w:rsidP="009931BE">
      <w:pPr>
        <w:rPr>
          <w:lang w:val="es"/>
        </w:rPr>
      </w:pPr>
    </w:p>
    <w:p w14:paraId="1ECB579E" w14:textId="77777777" w:rsidR="007E63CB" w:rsidRDefault="007E63CB" w:rsidP="009931BE">
      <w:pPr>
        <w:rPr>
          <w:lang w:val="es"/>
        </w:rPr>
      </w:pPr>
    </w:p>
    <w:p w14:paraId="79ED17AB" w14:textId="77777777" w:rsidR="007E63CB" w:rsidRDefault="007E63CB" w:rsidP="009931BE">
      <w:pPr>
        <w:rPr>
          <w:lang w:val="es-ES"/>
        </w:rPr>
      </w:pPr>
    </w:p>
    <w:p w14:paraId="17B20212" w14:textId="77777777" w:rsidR="007E63CB" w:rsidRDefault="007E63CB" w:rsidP="009931BE">
      <w:pPr>
        <w:rPr>
          <w:lang w:val="es"/>
        </w:rPr>
      </w:pPr>
      <w:r w:rsidRPr="15E7A99E">
        <w:rPr>
          <w:lang w:val="es"/>
        </w:rPr>
        <w:t xml:space="preserve"> </w:t>
      </w:r>
    </w:p>
    <w:p w14:paraId="23062543" w14:textId="77777777" w:rsidR="007E63CB" w:rsidRDefault="007E63CB" w:rsidP="009931BE">
      <w:pPr>
        <w:rPr>
          <w:lang w:val="es"/>
        </w:rPr>
      </w:pPr>
    </w:p>
    <w:p w14:paraId="3DD04213" w14:textId="77777777" w:rsidR="007E63CB" w:rsidRDefault="007E63CB" w:rsidP="009931BE">
      <w:pPr>
        <w:rPr>
          <w:lang w:val="es"/>
        </w:rPr>
      </w:pPr>
    </w:p>
    <w:p w14:paraId="7983985C" w14:textId="77777777" w:rsidR="007E63CB" w:rsidRDefault="007E63CB" w:rsidP="009931BE">
      <w:pPr>
        <w:rPr>
          <w:lang w:val="es"/>
        </w:rPr>
      </w:pPr>
    </w:p>
    <w:p w14:paraId="4878E9DF" w14:textId="77777777" w:rsidR="007E63CB" w:rsidRDefault="007E63CB" w:rsidP="009931BE">
      <w:pPr>
        <w:rPr>
          <w:lang w:val="es"/>
        </w:rPr>
      </w:pPr>
    </w:p>
    <w:p w14:paraId="61B0F1F1" w14:textId="77777777" w:rsidR="007E63CB" w:rsidRDefault="007E63CB" w:rsidP="009931BE">
      <w:pPr>
        <w:rPr>
          <w:lang w:val="es"/>
        </w:rPr>
      </w:pPr>
    </w:p>
    <w:p w14:paraId="1130C5B9" w14:textId="77777777" w:rsidR="007E63CB" w:rsidRDefault="007E63CB" w:rsidP="009931BE">
      <w:pPr>
        <w:rPr>
          <w:lang w:val="es"/>
        </w:rPr>
      </w:pPr>
    </w:p>
    <w:p w14:paraId="171E0F5E" w14:textId="25CC9F13" w:rsidR="007E63CB" w:rsidRDefault="007E63CB" w:rsidP="009931BE">
      <w:pPr>
        <w:pStyle w:val="Ttulo4"/>
      </w:pPr>
      <w:r>
        <w:t>(</w:t>
      </w:r>
      <w:r w:rsidRPr="00DA2061">
        <w:t xml:space="preserve">Tabla </w:t>
      </w:r>
      <w:r w:rsidR="009342BB">
        <w:t>4</w:t>
      </w:r>
      <w:r w:rsidRPr="00DA2061">
        <w:t>)</w:t>
      </w:r>
    </w:p>
    <w:tbl>
      <w:tblPr>
        <w:tblStyle w:val="Tablaconcuadrcula"/>
        <w:tblW w:w="8364" w:type="dxa"/>
        <w:tblInd w:w="-152" w:type="dxa"/>
        <w:tblLook w:val="04A0" w:firstRow="1" w:lastRow="0" w:firstColumn="1" w:lastColumn="0" w:noHBand="0" w:noVBand="1"/>
      </w:tblPr>
      <w:tblGrid>
        <w:gridCol w:w="1418"/>
        <w:gridCol w:w="1429"/>
        <w:gridCol w:w="3391"/>
        <w:gridCol w:w="2126"/>
      </w:tblGrid>
      <w:tr w:rsidR="000425C5" w14:paraId="52ED4BB2" w14:textId="77777777" w:rsidTr="00DC2A05">
        <w:trPr>
          <w:trHeight w:val="300"/>
        </w:trPr>
        <w:tc>
          <w:tcPr>
            <w:tcW w:w="1418" w:type="dxa"/>
            <w:tcBorders>
              <w:top w:val="single" w:sz="8" w:space="0" w:color="auto"/>
              <w:left w:val="single" w:sz="8" w:space="0" w:color="auto"/>
              <w:bottom w:val="single" w:sz="8" w:space="0" w:color="auto"/>
              <w:right w:val="single" w:sz="8" w:space="0" w:color="auto"/>
            </w:tcBorders>
            <w:shd w:val="clear" w:color="auto" w:fill="00768E"/>
            <w:tcMar>
              <w:left w:w="108" w:type="dxa"/>
              <w:right w:w="108" w:type="dxa"/>
            </w:tcMar>
            <w:vAlign w:val="center"/>
          </w:tcPr>
          <w:p w14:paraId="774055B9" w14:textId="77777777" w:rsidR="007E63CB" w:rsidRPr="00C22478" w:rsidRDefault="007E63CB" w:rsidP="00C22478">
            <w:pPr>
              <w:jc w:val="center"/>
              <w:rPr>
                <w:b/>
              </w:rPr>
            </w:pPr>
            <w:r w:rsidRPr="00C22478">
              <w:rPr>
                <w:b/>
              </w:rPr>
              <w:t>Fecha de inicio</w:t>
            </w:r>
          </w:p>
        </w:tc>
        <w:tc>
          <w:tcPr>
            <w:tcW w:w="1429" w:type="dxa"/>
            <w:tcBorders>
              <w:top w:val="single" w:sz="8" w:space="0" w:color="auto"/>
              <w:left w:val="single" w:sz="8" w:space="0" w:color="auto"/>
              <w:bottom w:val="single" w:sz="8" w:space="0" w:color="auto"/>
              <w:right w:val="single" w:sz="8" w:space="0" w:color="auto"/>
            </w:tcBorders>
            <w:shd w:val="clear" w:color="auto" w:fill="00768E"/>
            <w:tcMar>
              <w:left w:w="108" w:type="dxa"/>
              <w:right w:w="108" w:type="dxa"/>
            </w:tcMar>
            <w:vAlign w:val="center"/>
          </w:tcPr>
          <w:p w14:paraId="7A258C78" w14:textId="77777777" w:rsidR="007E63CB" w:rsidRPr="00C22478" w:rsidRDefault="007E63CB" w:rsidP="00C22478">
            <w:pPr>
              <w:jc w:val="center"/>
              <w:rPr>
                <w:b/>
              </w:rPr>
            </w:pPr>
            <w:r w:rsidRPr="00C22478">
              <w:rPr>
                <w:b/>
              </w:rPr>
              <w:t>Fecha de término</w:t>
            </w:r>
          </w:p>
        </w:tc>
        <w:tc>
          <w:tcPr>
            <w:tcW w:w="0" w:type="auto"/>
            <w:tcBorders>
              <w:top w:val="single" w:sz="8" w:space="0" w:color="auto"/>
              <w:left w:val="single" w:sz="8" w:space="0" w:color="auto"/>
              <w:bottom w:val="single" w:sz="8" w:space="0" w:color="auto"/>
              <w:right w:val="single" w:sz="8" w:space="0" w:color="auto"/>
            </w:tcBorders>
            <w:shd w:val="clear" w:color="auto" w:fill="00768E"/>
            <w:tcMar>
              <w:left w:w="108" w:type="dxa"/>
              <w:right w:w="108" w:type="dxa"/>
            </w:tcMar>
            <w:vAlign w:val="center"/>
          </w:tcPr>
          <w:p w14:paraId="0D8AD7F3" w14:textId="77777777" w:rsidR="007E63CB" w:rsidRPr="00C22478" w:rsidRDefault="007E63CB" w:rsidP="00C22478">
            <w:pPr>
              <w:jc w:val="center"/>
              <w:rPr>
                <w:b/>
              </w:rPr>
            </w:pPr>
            <w:r w:rsidRPr="00C22478">
              <w:rPr>
                <w:b/>
              </w:rPr>
              <w:t>Cantidad de elementos supervisados</w:t>
            </w:r>
          </w:p>
        </w:tc>
        <w:tc>
          <w:tcPr>
            <w:tcW w:w="2126" w:type="dxa"/>
            <w:tcBorders>
              <w:top w:val="single" w:sz="8" w:space="0" w:color="auto"/>
              <w:left w:val="single" w:sz="8" w:space="0" w:color="auto"/>
              <w:bottom w:val="single" w:sz="8" w:space="0" w:color="auto"/>
              <w:right w:val="single" w:sz="8" w:space="0" w:color="auto"/>
            </w:tcBorders>
            <w:shd w:val="clear" w:color="auto" w:fill="00768E"/>
            <w:tcMar>
              <w:left w:w="108" w:type="dxa"/>
              <w:right w:w="108" w:type="dxa"/>
            </w:tcMar>
            <w:vAlign w:val="center"/>
          </w:tcPr>
          <w:p w14:paraId="228B3E9A" w14:textId="77777777" w:rsidR="007E63CB" w:rsidRPr="00C22478" w:rsidRDefault="007E63CB" w:rsidP="00C22478">
            <w:pPr>
              <w:jc w:val="center"/>
              <w:rPr>
                <w:b/>
              </w:rPr>
            </w:pPr>
            <w:r w:rsidRPr="00C22478">
              <w:rPr>
                <w:b/>
              </w:rPr>
              <w:t>Cantidad de bolsas supervisadas</w:t>
            </w:r>
          </w:p>
        </w:tc>
      </w:tr>
      <w:tr w:rsidR="007E63CB" w14:paraId="0FB1D48E" w14:textId="77777777" w:rsidTr="00DC2A05">
        <w:trPr>
          <w:trHeight w:val="567"/>
        </w:trPr>
        <w:tc>
          <w:tcPr>
            <w:tcW w:w="141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747DDCE1" w14:textId="77777777" w:rsidR="007E63CB" w:rsidRDefault="007E63CB" w:rsidP="00C22478">
            <w:pPr>
              <w:jc w:val="center"/>
            </w:pPr>
            <w:r w:rsidRPr="56EA7BE8">
              <w:t>16 mayo</w:t>
            </w:r>
          </w:p>
        </w:tc>
        <w:tc>
          <w:tcPr>
            <w:tcW w:w="1429"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B8F8F30" w14:textId="77777777" w:rsidR="007E63CB" w:rsidRDefault="007E63CB" w:rsidP="00C22478">
            <w:pPr>
              <w:jc w:val="center"/>
            </w:pPr>
            <w:r w:rsidRPr="56EA7BE8">
              <w:t>19 mayo</w:t>
            </w:r>
          </w:p>
        </w:tc>
        <w:tc>
          <w:tcPr>
            <w:tcW w:w="339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9495E20" w14:textId="77777777" w:rsidR="007E63CB" w:rsidRDefault="007E63CB" w:rsidP="00C22478">
            <w:pPr>
              <w:jc w:val="center"/>
            </w:pPr>
            <w:r w:rsidRPr="56EA7BE8">
              <w:t>2,926</w:t>
            </w:r>
          </w:p>
        </w:tc>
        <w:tc>
          <w:tcPr>
            <w:tcW w:w="2126"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54C47463" w14:textId="77777777" w:rsidR="007E63CB" w:rsidRDefault="007E63CB" w:rsidP="00C22478">
            <w:pPr>
              <w:jc w:val="center"/>
            </w:pPr>
            <w:r w:rsidRPr="56EA7BE8">
              <w:t>418</w:t>
            </w:r>
          </w:p>
        </w:tc>
      </w:tr>
      <w:tr w:rsidR="007E63CB" w14:paraId="45C92A4C" w14:textId="77777777" w:rsidTr="00DC2A05">
        <w:trPr>
          <w:trHeight w:val="567"/>
        </w:trPr>
        <w:tc>
          <w:tcPr>
            <w:tcW w:w="141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4341637" w14:textId="77777777" w:rsidR="007E63CB" w:rsidRDefault="007E63CB" w:rsidP="00C22478">
            <w:pPr>
              <w:jc w:val="center"/>
            </w:pPr>
            <w:r w:rsidRPr="56EA7BE8">
              <w:t>22 mayo</w:t>
            </w:r>
          </w:p>
        </w:tc>
        <w:tc>
          <w:tcPr>
            <w:tcW w:w="1429"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D451286" w14:textId="77777777" w:rsidR="007E63CB" w:rsidRDefault="007E63CB" w:rsidP="00C22478">
            <w:pPr>
              <w:jc w:val="center"/>
            </w:pPr>
            <w:r w:rsidRPr="56EA7BE8">
              <w:t>26 mayo</w:t>
            </w:r>
          </w:p>
        </w:tc>
        <w:tc>
          <w:tcPr>
            <w:tcW w:w="339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6FC28591" w14:textId="77777777" w:rsidR="007E63CB" w:rsidRDefault="007E63CB" w:rsidP="00C22478">
            <w:pPr>
              <w:jc w:val="center"/>
            </w:pPr>
            <w:r w:rsidRPr="56EA7BE8">
              <w:t>3,780</w:t>
            </w:r>
          </w:p>
        </w:tc>
        <w:tc>
          <w:tcPr>
            <w:tcW w:w="2126"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12078DB" w14:textId="77777777" w:rsidR="007E63CB" w:rsidRDefault="007E63CB" w:rsidP="00C22478">
            <w:pPr>
              <w:jc w:val="center"/>
            </w:pPr>
            <w:r w:rsidRPr="56EA7BE8">
              <w:t>540</w:t>
            </w:r>
          </w:p>
        </w:tc>
      </w:tr>
      <w:tr w:rsidR="007E63CB" w14:paraId="0961814E" w14:textId="77777777" w:rsidTr="00DC2A05">
        <w:trPr>
          <w:trHeight w:val="567"/>
        </w:trPr>
        <w:tc>
          <w:tcPr>
            <w:tcW w:w="141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51687D0D" w14:textId="77777777" w:rsidR="007E63CB" w:rsidRDefault="007E63CB" w:rsidP="00C22478">
            <w:pPr>
              <w:jc w:val="center"/>
            </w:pPr>
            <w:r w:rsidRPr="56EA7BE8">
              <w:lastRenderedPageBreak/>
              <w:t>29 mayo</w:t>
            </w:r>
          </w:p>
        </w:tc>
        <w:tc>
          <w:tcPr>
            <w:tcW w:w="1429"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73F848AA" w14:textId="77777777" w:rsidR="007E63CB" w:rsidRDefault="007E63CB" w:rsidP="00C22478">
            <w:pPr>
              <w:jc w:val="center"/>
            </w:pPr>
            <w:r w:rsidRPr="56EA7BE8">
              <w:t>2 junio</w:t>
            </w:r>
          </w:p>
        </w:tc>
        <w:tc>
          <w:tcPr>
            <w:tcW w:w="339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DB0B4C7" w14:textId="77777777" w:rsidR="007E63CB" w:rsidRDefault="007E63CB" w:rsidP="00C22478">
            <w:pPr>
              <w:jc w:val="center"/>
            </w:pPr>
            <w:r w:rsidRPr="56EA7BE8">
              <w:t>3.430</w:t>
            </w:r>
          </w:p>
        </w:tc>
        <w:tc>
          <w:tcPr>
            <w:tcW w:w="2126"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7EBBE588" w14:textId="77777777" w:rsidR="007E63CB" w:rsidRDefault="007E63CB" w:rsidP="00C22478">
            <w:pPr>
              <w:jc w:val="center"/>
            </w:pPr>
            <w:r w:rsidRPr="56EA7BE8">
              <w:t>490</w:t>
            </w:r>
          </w:p>
        </w:tc>
      </w:tr>
      <w:tr w:rsidR="007E63CB" w14:paraId="34260BDB" w14:textId="77777777" w:rsidTr="00DC2A05">
        <w:trPr>
          <w:trHeight w:val="567"/>
        </w:trPr>
        <w:tc>
          <w:tcPr>
            <w:tcW w:w="141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2988489E" w14:textId="77777777" w:rsidR="007E63CB" w:rsidRDefault="007E63CB" w:rsidP="00C22478">
            <w:pPr>
              <w:jc w:val="center"/>
            </w:pPr>
            <w:r w:rsidRPr="56EA7BE8">
              <w:t>5 junio</w:t>
            </w:r>
          </w:p>
        </w:tc>
        <w:tc>
          <w:tcPr>
            <w:tcW w:w="1429"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515D2D8F" w14:textId="77777777" w:rsidR="007E63CB" w:rsidRDefault="007E63CB" w:rsidP="00C22478">
            <w:pPr>
              <w:jc w:val="center"/>
            </w:pPr>
            <w:r w:rsidRPr="56EA7BE8">
              <w:t>9 junio</w:t>
            </w:r>
          </w:p>
        </w:tc>
        <w:tc>
          <w:tcPr>
            <w:tcW w:w="339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F6A15F2" w14:textId="77777777" w:rsidR="007E63CB" w:rsidRDefault="007E63CB" w:rsidP="00C22478">
            <w:pPr>
              <w:jc w:val="center"/>
            </w:pPr>
            <w:r w:rsidRPr="56EA7BE8">
              <w:t>3,451</w:t>
            </w:r>
          </w:p>
        </w:tc>
        <w:tc>
          <w:tcPr>
            <w:tcW w:w="2126"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FEF2333" w14:textId="77777777" w:rsidR="007E63CB" w:rsidRDefault="007E63CB" w:rsidP="00C22478">
            <w:pPr>
              <w:jc w:val="center"/>
            </w:pPr>
            <w:r w:rsidRPr="56EA7BE8">
              <w:t>493</w:t>
            </w:r>
          </w:p>
        </w:tc>
      </w:tr>
      <w:tr w:rsidR="007E63CB" w14:paraId="2D7D6304" w14:textId="77777777" w:rsidTr="00DC2A05">
        <w:trPr>
          <w:trHeight w:val="567"/>
        </w:trPr>
        <w:tc>
          <w:tcPr>
            <w:tcW w:w="141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2A1B078" w14:textId="77777777" w:rsidR="007E63CB" w:rsidRDefault="007E63CB" w:rsidP="00C22478">
            <w:pPr>
              <w:jc w:val="center"/>
            </w:pPr>
            <w:r w:rsidRPr="56EA7BE8">
              <w:t>12 junio</w:t>
            </w:r>
          </w:p>
        </w:tc>
        <w:tc>
          <w:tcPr>
            <w:tcW w:w="1429"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7FFBB23F" w14:textId="77777777" w:rsidR="007E63CB" w:rsidRDefault="007E63CB" w:rsidP="00C22478">
            <w:pPr>
              <w:jc w:val="center"/>
            </w:pPr>
            <w:r w:rsidRPr="56EA7BE8">
              <w:t>16 junio</w:t>
            </w:r>
          </w:p>
        </w:tc>
        <w:tc>
          <w:tcPr>
            <w:tcW w:w="339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65ACA02A" w14:textId="77777777" w:rsidR="007E63CB" w:rsidRDefault="007E63CB" w:rsidP="00C22478">
            <w:pPr>
              <w:jc w:val="center"/>
            </w:pPr>
            <w:r w:rsidRPr="56EA7BE8">
              <w:t>3,374</w:t>
            </w:r>
          </w:p>
        </w:tc>
        <w:tc>
          <w:tcPr>
            <w:tcW w:w="2126"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72687C81" w14:textId="77777777" w:rsidR="007E63CB" w:rsidRDefault="007E63CB" w:rsidP="00C22478">
            <w:pPr>
              <w:jc w:val="center"/>
            </w:pPr>
            <w:r w:rsidRPr="56EA7BE8">
              <w:t>482</w:t>
            </w:r>
          </w:p>
        </w:tc>
      </w:tr>
      <w:tr w:rsidR="007E63CB" w14:paraId="2259B2F5" w14:textId="77777777" w:rsidTr="00DC2A05">
        <w:trPr>
          <w:trHeight w:val="567"/>
        </w:trPr>
        <w:tc>
          <w:tcPr>
            <w:tcW w:w="141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E4C578F" w14:textId="2C8FC8CE" w:rsidR="007E63CB" w:rsidRDefault="007E63CB" w:rsidP="00C22478">
            <w:pPr>
              <w:jc w:val="center"/>
            </w:pPr>
            <w:r w:rsidRPr="56EA7BE8">
              <w:t>19 junio</w:t>
            </w:r>
          </w:p>
        </w:tc>
        <w:tc>
          <w:tcPr>
            <w:tcW w:w="1429"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1C7F141" w14:textId="77777777" w:rsidR="007E63CB" w:rsidRDefault="007E63CB" w:rsidP="00C22478">
            <w:pPr>
              <w:jc w:val="center"/>
            </w:pPr>
            <w:r w:rsidRPr="56EA7BE8">
              <w:t>23 junio</w:t>
            </w:r>
          </w:p>
        </w:tc>
        <w:tc>
          <w:tcPr>
            <w:tcW w:w="339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28009460" w14:textId="77777777" w:rsidR="007E63CB" w:rsidRDefault="007E63CB" w:rsidP="00C22478">
            <w:pPr>
              <w:jc w:val="center"/>
            </w:pPr>
            <w:r w:rsidRPr="56EA7BE8">
              <w:t>3,675</w:t>
            </w:r>
          </w:p>
        </w:tc>
        <w:tc>
          <w:tcPr>
            <w:tcW w:w="2126"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3E4619D4" w14:textId="77777777" w:rsidR="007E63CB" w:rsidRDefault="007E63CB" w:rsidP="00C22478">
            <w:pPr>
              <w:jc w:val="center"/>
            </w:pPr>
            <w:r w:rsidRPr="56EA7BE8">
              <w:t>525</w:t>
            </w:r>
          </w:p>
        </w:tc>
      </w:tr>
      <w:tr w:rsidR="007E63CB" w14:paraId="43D6D256" w14:textId="77777777" w:rsidTr="00DC2A05">
        <w:trPr>
          <w:trHeight w:val="567"/>
        </w:trPr>
        <w:tc>
          <w:tcPr>
            <w:tcW w:w="141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66332BC8" w14:textId="77777777" w:rsidR="007E63CB" w:rsidRDefault="007E63CB" w:rsidP="00C22478">
            <w:pPr>
              <w:jc w:val="center"/>
            </w:pPr>
            <w:r w:rsidRPr="56EA7BE8">
              <w:t>26 junio</w:t>
            </w:r>
          </w:p>
        </w:tc>
        <w:tc>
          <w:tcPr>
            <w:tcW w:w="1429"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54237C22" w14:textId="77777777" w:rsidR="007E63CB" w:rsidRDefault="007E63CB" w:rsidP="00C22478">
            <w:pPr>
              <w:jc w:val="center"/>
            </w:pPr>
            <w:r w:rsidRPr="56EA7BE8">
              <w:t>30 junio</w:t>
            </w:r>
          </w:p>
        </w:tc>
        <w:tc>
          <w:tcPr>
            <w:tcW w:w="339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64432910" w14:textId="77777777" w:rsidR="007E63CB" w:rsidRDefault="007E63CB" w:rsidP="00C22478">
            <w:pPr>
              <w:jc w:val="center"/>
            </w:pPr>
            <w:r w:rsidRPr="56EA7BE8">
              <w:t>3,689</w:t>
            </w:r>
          </w:p>
        </w:tc>
        <w:tc>
          <w:tcPr>
            <w:tcW w:w="2126"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88866A7" w14:textId="77777777" w:rsidR="007E63CB" w:rsidRDefault="007E63CB" w:rsidP="00C22478">
            <w:pPr>
              <w:jc w:val="center"/>
            </w:pPr>
            <w:r w:rsidRPr="56EA7BE8">
              <w:t>527</w:t>
            </w:r>
          </w:p>
        </w:tc>
      </w:tr>
      <w:tr w:rsidR="007E63CB" w14:paraId="1260A3D6" w14:textId="77777777" w:rsidTr="00DC2A05">
        <w:trPr>
          <w:trHeight w:val="567"/>
        </w:trPr>
        <w:tc>
          <w:tcPr>
            <w:tcW w:w="141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D3E440E" w14:textId="77777777" w:rsidR="007E63CB" w:rsidRDefault="007E63CB" w:rsidP="00C22478">
            <w:pPr>
              <w:jc w:val="center"/>
            </w:pPr>
            <w:r w:rsidRPr="56EA7BE8">
              <w:t>03 julio</w:t>
            </w:r>
          </w:p>
        </w:tc>
        <w:tc>
          <w:tcPr>
            <w:tcW w:w="1429"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01C70218" w14:textId="77777777" w:rsidR="007E63CB" w:rsidRDefault="007E63CB" w:rsidP="00C22478">
            <w:pPr>
              <w:jc w:val="center"/>
            </w:pPr>
            <w:r w:rsidRPr="56EA7BE8">
              <w:t>07 julio</w:t>
            </w:r>
          </w:p>
        </w:tc>
        <w:tc>
          <w:tcPr>
            <w:tcW w:w="339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28A9B8DE" w14:textId="77777777" w:rsidR="007E63CB" w:rsidRDefault="007E63CB" w:rsidP="00C22478">
            <w:pPr>
              <w:jc w:val="center"/>
            </w:pPr>
            <w:r w:rsidRPr="56EA7BE8">
              <w:t>3,724</w:t>
            </w:r>
          </w:p>
        </w:tc>
        <w:tc>
          <w:tcPr>
            <w:tcW w:w="2126"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55A7687F" w14:textId="77777777" w:rsidR="007E63CB" w:rsidRDefault="007E63CB" w:rsidP="00C22478">
            <w:pPr>
              <w:jc w:val="center"/>
            </w:pPr>
            <w:r w:rsidRPr="56EA7BE8">
              <w:t>532</w:t>
            </w:r>
          </w:p>
        </w:tc>
      </w:tr>
      <w:tr w:rsidR="007E63CB" w14:paraId="75F68B0B" w14:textId="77777777" w:rsidTr="00DC2A05">
        <w:trPr>
          <w:trHeight w:val="567"/>
        </w:trPr>
        <w:tc>
          <w:tcPr>
            <w:tcW w:w="141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022FA922" w14:textId="77777777" w:rsidR="007E63CB" w:rsidRDefault="007E63CB" w:rsidP="00C22478">
            <w:pPr>
              <w:jc w:val="center"/>
            </w:pPr>
            <w:r w:rsidRPr="56EA7BE8">
              <w:t>10 julio</w:t>
            </w:r>
          </w:p>
        </w:tc>
        <w:tc>
          <w:tcPr>
            <w:tcW w:w="1429"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25DAD8C" w14:textId="77777777" w:rsidR="007E63CB" w:rsidRDefault="007E63CB" w:rsidP="00C22478">
            <w:pPr>
              <w:jc w:val="center"/>
            </w:pPr>
            <w:r w:rsidRPr="56EA7BE8">
              <w:t>14 julio</w:t>
            </w:r>
          </w:p>
        </w:tc>
        <w:tc>
          <w:tcPr>
            <w:tcW w:w="339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F0DAD4B" w14:textId="77777777" w:rsidR="007E63CB" w:rsidRDefault="007E63CB" w:rsidP="00C22478">
            <w:pPr>
              <w:jc w:val="center"/>
            </w:pPr>
            <w:r w:rsidRPr="56EA7BE8">
              <w:t>3,045</w:t>
            </w:r>
          </w:p>
        </w:tc>
        <w:tc>
          <w:tcPr>
            <w:tcW w:w="2126"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0ED2D7B" w14:textId="77777777" w:rsidR="007E63CB" w:rsidRDefault="007E63CB" w:rsidP="00C22478">
            <w:pPr>
              <w:jc w:val="center"/>
            </w:pPr>
            <w:r w:rsidRPr="56EA7BE8">
              <w:t>435</w:t>
            </w:r>
          </w:p>
        </w:tc>
      </w:tr>
      <w:tr w:rsidR="007E63CB" w14:paraId="7D0A48AF" w14:textId="77777777" w:rsidTr="00DC2A05">
        <w:trPr>
          <w:trHeight w:val="567"/>
        </w:trPr>
        <w:tc>
          <w:tcPr>
            <w:tcW w:w="141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0E410A27" w14:textId="77777777" w:rsidR="007E63CB" w:rsidRDefault="007E63CB" w:rsidP="00C22478">
            <w:pPr>
              <w:jc w:val="center"/>
            </w:pPr>
            <w:r w:rsidRPr="56EA7BE8">
              <w:t>17 julio</w:t>
            </w:r>
          </w:p>
        </w:tc>
        <w:tc>
          <w:tcPr>
            <w:tcW w:w="1429"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702F3608" w14:textId="77777777" w:rsidR="007E63CB" w:rsidRDefault="007E63CB" w:rsidP="00C22478">
            <w:pPr>
              <w:jc w:val="center"/>
            </w:pPr>
            <w:r w:rsidRPr="56EA7BE8">
              <w:t>21 julio</w:t>
            </w:r>
          </w:p>
        </w:tc>
        <w:tc>
          <w:tcPr>
            <w:tcW w:w="339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57B8854" w14:textId="77777777" w:rsidR="007E63CB" w:rsidRDefault="007E63CB" w:rsidP="00C22478">
            <w:pPr>
              <w:jc w:val="center"/>
            </w:pPr>
            <w:r w:rsidRPr="56EA7BE8">
              <w:t>2,485</w:t>
            </w:r>
          </w:p>
        </w:tc>
        <w:tc>
          <w:tcPr>
            <w:tcW w:w="2126"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74410283" w14:textId="77777777" w:rsidR="007E63CB" w:rsidRDefault="007E63CB" w:rsidP="00C22478">
            <w:pPr>
              <w:jc w:val="center"/>
            </w:pPr>
            <w:r w:rsidRPr="56EA7BE8">
              <w:t>355</w:t>
            </w:r>
          </w:p>
        </w:tc>
      </w:tr>
      <w:tr w:rsidR="007E63CB" w14:paraId="3A665D93" w14:textId="77777777" w:rsidTr="00DC2A05">
        <w:trPr>
          <w:trHeight w:val="567"/>
        </w:trPr>
        <w:tc>
          <w:tcPr>
            <w:tcW w:w="141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0E934D66" w14:textId="77777777" w:rsidR="007E63CB" w:rsidRDefault="007E63CB" w:rsidP="00C22478">
            <w:pPr>
              <w:jc w:val="center"/>
            </w:pPr>
            <w:r w:rsidRPr="56EA7BE8">
              <w:t>24 julio</w:t>
            </w:r>
          </w:p>
        </w:tc>
        <w:tc>
          <w:tcPr>
            <w:tcW w:w="1429"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440D0437" w14:textId="77777777" w:rsidR="007E63CB" w:rsidRDefault="007E63CB" w:rsidP="00C22478">
            <w:pPr>
              <w:jc w:val="center"/>
            </w:pPr>
            <w:r w:rsidRPr="56EA7BE8">
              <w:t>28 julio</w:t>
            </w:r>
          </w:p>
        </w:tc>
        <w:tc>
          <w:tcPr>
            <w:tcW w:w="339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BA7CF3A" w14:textId="77777777" w:rsidR="007E63CB" w:rsidRDefault="007E63CB" w:rsidP="00C22478">
            <w:pPr>
              <w:jc w:val="center"/>
            </w:pPr>
            <w:r w:rsidRPr="56EA7BE8">
              <w:t>2,184</w:t>
            </w:r>
          </w:p>
        </w:tc>
        <w:tc>
          <w:tcPr>
            <w:tcW w:w="2126"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2DD75F0E" w14:textId="77777777" w:rsidR="007E63CB" w:rsidRDefault="007E63CB" w:rsidP="00C22478">
            <w:pPr>
              <w:jc w:val="center"/>
            </w:pPr>
            <w:r w:rsidRPr="56EA7BE8">
              <w:t>312</w:t>
            </w:r>
          </w:p>
        </w:tc>
      </w:tr>
      <w:tr w:rsidR="007E63CB" w14:paraId="66A1C50A" w14:textId="77777777" w:rsidTr="00DC2A05">
        <w:trPr>
          <w:trHeight w:val="567"/>
        </w:trPr>
        <w:tc>
          <w:tcPr>
            <w:tcW w:w="141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0420A0CE" w14:textId="77777777" w:rsidR="007E63CB" w:rsidRDefault="007E63CB" w:rsidP="00C22478">
            <w:pPr>
              <w:jc w:val="center"/>
            </w:pPr>
            <w:r w:rsidRPr="56EA7BE8">
              <w:t>31 julio</w:t>
            </w:r>
          </w:p>
        </w:tc>
        <w:tc>
          <w:tcPr>
            <w:tcW w:w="1429"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72C5AE7D" w14:textId="77777777" w:rsidR="007E63CB" w:rsidRDefault="007E63CB" w:rsidP="00C22478">
            <w:pPr>
              <w:jc w:val="center"/>
            </w:pPr>
            <w:r w:rsidRPr="56EA7BE8">
              <w:t>04 agosto</w:t>
            </w:r>
          </w:p>
        </w:tc>
        <w:tc>
          <w:tcPr>
            <w:tcW w:w="339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095B8557" w14:textId="77777777" w:rsidR="007E63CB" w:rsidRDefault="007E63CB" w:rsidP="00C22478">
            <w:pPr>
              <w:jc w:val="center"/>
            </w:pPr>
            <w:r w:rsidRPr="56EA7BE8">
              <w:t>2,436</w:t>
            </w:r>
          </w:p>
        </w:tc>
        <w:tc>
          <w:tcPr>
            <w:tcW w:w="2126"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6CB49414" w14:textId="77777777" w:rsidR="007E63CB" w:rsidRDefault="007E63CB" w:rsidP="00C22478">
            <w:pPr>
              <w:jc w:val="center"/>
            </w:pPr>
            <w:r w:rsidRPr="56EA7BE8">
              <w:t>348</w:t>
            </w:r>
          </w:p>
        </w:tc>
      </w:tr>
      <w:tr w:rsidR="007E63CB" w14:paraId="4CD34D94" w14:textId="77777777" w:rsidTr="00DC2A05">
        <w:trPr>
          <w:trHeight w:val="567"/>
        </w:trPr>
        <w:tc>
          <w:tcPr>
            <w:tcW w:w="1418"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6711018C" w14:textId="77777777" w:rsidR="007E63CB" w:rsidRDefault="007E63CB" w:rsidP="00C22478">
            <w:pPr>
              <w:jc w:val="center"/>
            </w:pPr>
            <w:r w:rsidRPr="56EA7BE8">
              <w:t>07 agosto</w:t>
            </w:r>
          </w:p>
        </w:tc>
        <w:tc>
          <w:tcPr>
            <w:tcW w:w="1429"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12754DCD" w14:textId="77777777" w:rsidR="007E63CB" w:rsidRDefault="007E63CB" w:rsidP="00C22478">
            <w:pPr>
              <w:jc w:val="center"/>
            </w:pPr>
            <w:r w:rsidRPr="56EA7BE8">
              <w:t>15 agosto</w:t>
            </w:r>
          </w:p>
        </w:tc>
        <w:tc>
          <w:tcPr>
            <w:tcW w:w="3391"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763BD66A" w14:textId="77777777" w:rsidR="007E63CB" w:rsidRDefault="007E63CB" w:rsidP="00C22478">
            <w:pPr>
              <w:jc w:val="center"/>
            </w:pPr>
            <w:r w:rsidRPr="56EA7BE8">
              <w:t>2,905</w:t>
            </w:r>
          </w:p>
        </w:tc>
        <w:tc>
          <w:tcPr>
            <w:tcW w:w="2126" w:type="dxa"/>
            <w:tcBorders>
              <w:top w:val="single" w:sz="8" w:space="0" w:color="auto"/>
              <w:left w:val="single" w:sz="8" w:space="0" w:color="auto"/>
              <w:bottom w:val="single" w:sz="8" w:space="0" w:color="auto"/>
              <w:right w:val="single" w:sz="8" w:space="0" w:color="auto"/>
            </w:tcBorders>
            <w:tcMar>
              <w:left w:w="108" w:type="dxa"/>
              <w:right w:w="108" w:type="dxa"/>
            </w:tcMar>
            <w:vAlign w:val="center"/>
          </w:tcPr>
          <w:p w14:paraId="667C6248" w14:textId="77777777" w:rsidR="007E63CB" w:rsidRDefault="007E63CB" w:rsidP="00C22478">
            <w:pPr>
              <w:jc w:val="center"/>
            </w:pPr>
            <w:r w:rsidRPr="56EA7BE8">
              <w:t>415</w:t>
            </w:r>
          </w:p>
        </w:tc>
      </w:tr>
    </w:tbl>
    <w:p w14:paraId="71EC8658" w14:textId="5B588040" w:rsidR="007E63CB" w:rsidRDefault="007E63CB" w:rsidP="009931BE">
      <w:r w:rsidRPr="15E7A99E">
        <w:t xml:space="preserve">Concluida la actividad, el dato obtenido es dar de baja 515 bolsas con el material electoral, deteriorado por las condiciones climáticas en que se almacena, por lo que dichos materiales se volvieron quebradizos, dejando de reunir los requisitos establecidos en el anexo 4.1 del </w:t>
      </w:r>
      <w:r w:rsidR="004935A2">
        <w:t>RE</w:t>
      </w:r>
      <w:r w:rsidRPr="15E7A99E">
        <w:t xml:space="preserve"> para su reutilización, quedando 5,357 bolsas rehabilitadas y listas para su reempaque cuando lo determinen las autoridades de este Instituto.</w:t>
      </w:r>
    </w:p>
    <w:p w14:paraId="19EAD3C2" w14:textId="77777777" w:rsidR="007E63CB" w:rsidRDefault="007E63CB" w:rsidP="009931BE">
      <w:r w:rsidRPr="189BEF7D">
        <w:t>Se detectó que el mayor número de bolsas con material electoral dañado fueron las de la parte superior de los anaqueles, cerca de las láminas del techo de la bodega, ya que ahí el calor se siente con mayor intensidad, lo que pudo resecar el plástico corrugado del que están fabricados los materiales electorales.</w:t>
      </w:r>
    </w:p>
    <w:p w14:paraId="60CA81A1" w14:textId="77777777" w:rsidR="007E63CB" w:rsidRDefault="007E63CB" w:rsidP="009931BE">
      <w:r>
        <w:rPr>
          <w:noProof/>
        </w:rPr>
        <w:lastRenderedPageBreak/>
        <w:drawing>
          <wp:anchor distT="0" distB="0" distL="114300" distR="114300" simplePos="0" relativeHeight="251656192" behindDoc="1" locked="0" layoutInCell="1" allowOverlap="1" wp14:anchorId="30DE2513" wp14:editId="554116B4">
            <wp:simplePos x="0" y="0"/>
            <wp:positionH relativeFrom="margin">
              <wp:align>center</wp:align>
            </wp:positionH>
            <wp:positionV relativeFrom="paragraph">
              <wp:posOffset>279400</wp:posOffset>
            </wp:positionV>
            <wp:extent cx="4467225" cy="2605405"/>
            <wp:effectExtent l="0" t="0" r="9525" b="4445"/>
            <wp:wrapTopAndBottom/>
            <wp:docPr id="51638406" name="Picture 139709232" descr="Gráfico, Gráfico circula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38406" name="Picture 139709232" descr="Gráfico, Gráfico circular&#10;&#10;Descripción generada automáticamente"/>
                    <pic:cNvPicPr/>
                  </pic:nvPicPr>
                  <pic:blipFill>
                    <a:blip r:embed="rId20">
                      <a:extLst>
                        <a:ext uri="{28A0092B-C50C-407E-A947-70E740481C1C}">
                          <a14:useLocalDpi xmlns:a14="http://schemas.microsoft.com/office/drawing/2010/main" val="0"/>
                        </a:ext>
                      </a:extLst>
                    </a:blip>
                    <a:stretch>
                      <a:fillRect/>
                    </a:stretch>
                  </pic:blipFill>
                  <pic:spPr>
                    <a:xfrm>
                      <a:off x="0" y="0"/>
                      <a:ext cx="4467225" cy="2605405"/>
                    </a:xfrm>
                    <a:prstGeom prst="rect">
                      <a:avLst/>
                    </a:prstGeom>
                  </pic:spPr>
                </pic:pic>
              </a:graphicData>
            </a:graphic>
          </wp:anchor>
        </w:drawing>
      </w:r>
    </w:p>
    <w:p w14:paraId="146152AF" w14:textId="77777777" w:rsidR="0055763C" w:rsidRDefault="0055763C" w:rsidP="009931BE"/>
    <w:p w14:paraId="53DBFA9E" w14:textId="7EF5C947" w:rsidR="007E63CB" w:rsidRPr="0055763C" w:rsidRDefault="00F22CDC" w:rsidP="009931BE">
      <w:pPr>
        <w:pStyle w:val="Ttulo4"/>
      </w:pPr>
      <w:r w:rsidRPr="003C1EC6">
        <w:t xml:space="preserve">Resultados y </w:t>
      </w:r>
      <w:r w:rsidR="0055763C" w:rsidRPr="003C1EC6">
        <w:t>Conclusiones</w:t>
      </w:r>
    </w:p>
    <w:p w14:paraId="2D0D54E2" w14:textId="3195134A" w:rsidR="00095224" w:rsidRDefault="00B75040" w:rsidP="009931BE">
      <w:r>
        <w:t xml:space="preserve">Se concluyó con la rehabilitación de </w:t>
      </w:r>
      <w:r w:rsidRPr="15E7A99E">
        <w:t>5,357 bolsas listas para su reempaque cuando lo determinen las autoridades de este Instituto</w:t>
      </w:r>
      <w:r w:rsidR="00FF4B3E">
        <w:t>, por otro lado</w:t>
      </w:r>
      <w:r w:rsidR="00D04286">
        <w:t>,</w:t>
      </w:r>
      <w:r w:rsidR="00886AD6">
        <w:t xml:space="preserve"> </w:t>
      </w:r>
      <w:r w:rsidR="004C2671">
        <w:t xml:space="preserve">en la bodega </w:t>
      </w:r>
      <w:r w:rsidR="00886AD6">
        <w:t>se encontraron</w:t>
      </w:r>
      <w:r w:rsidR="00FF4B3E">
        <w:t xml:space="preserve"> </w:t>
      </w:r>
      <w:r w:rsidR="00FF4B3E" w:rsidRPr="15E7A99E">
        <w:t>515 bolsas con material electoral deteriorado</w:t>
      </w:r>
      <w:r w:rsidR="005E2FBF">
        <w:t xml:space="preserve"> </w:t>
      </w:r>
      <w:r w:rsidR="0051608A">
        <w:t>debido a</w:t>
      </w:r>
      <w:r w:rsidR="00FF4B3E" w:rsidRPr="15E7A99E">
        <w:t xml:space="preserve"> las condiciones climáticas</w:t>
      </w:r>
      <w:r w:rsidR="00C920C2">
        <w:t>,</w:t>
      </w:r>
      <w:r w:rsidR="00F930B5">
        <w:t xml:space="preserve"> dichas bolsas</w:t>
      </w:r>
      <w:r w:rsidR="004716C0">
        <w:t xml:space="preserve"> se encontraban </w:t>
      </w:r>
      <w:r w:rsidR="002D1D14">
        <w:t xml:space="preserve">en la </w:t>
      </w:r>
      <w:r w:rsidR="004716C0" w:rsidRPr="189BEF7D">
        <w:t xml:space="preserve">parte superior de los anaqueles, </w:t>
      </w:r>
      <w:r w:rsidR="004A43D7">
        <w:t xml:space="preserve">muy </w:t>
      </w:r>
      <w:r w:rsidR="004716C0" w:rsidRPr="189BEF7D">
        <w:t xml:space="preserve">cerca de las láminas del techo de la bodega, </w:t>
      </w:r>
      <w:r w:rsidR="004A43D7">
        <w:t>por ende</w:t>
      </w:r>
      <w:r w:rsidR="004716C0" w:rsidRPr="189BEF7D">
        <w:t xml:space="preserve"> ahí el calor se siente con mayor intensidad, lo que pudo resecar el plástico corrugado del que están fabricados los materiales electorales</w:t>
      </w:r>
      <w:r w:rsidR="003B5CF1">
        <w:t>,</w:t>
      </w:r>
      <w:r w:rsidR="00FF4B3E" w:rsidRPr="15E7A99E">
        <w:t xml:space="preserve"> por lo que </w:t>
      </w:r>
      <w:r w:rsidR="003C1784">
        <w:t>éstos</w:t>
      </w:r>
      <w:r w:rsidR="00FF4B3E" w:rsidRPr="15E7A99E">
        <w:t xml:space="preserve"> se volvieron quebradizos, dejando de reunir los requisitos establecidos en el anexo 4.1 del </w:t>
      </w:r>
      <w:r w:rsidR="00895842">
        <w:t>RE</w:t>
      </w:r>
      <w:r w:rsidR="004716C0">
        <w:t>.</w:t>
      </w:r>
    </w:p>
    <w:p w14:paraId="06038525" w14:textId="729B3757" w:rsidR="00B377A2" w:rsidRDefault="00B377A2" w:rsidP="00AD18A9">
      <w:pPr>
        <w:spacing w:before="0"/>
      </w:pPr>
    </w:p>
    <w:p w14:paraId="09D55835" w14:textId="598C2870" w:rsidR="001667C9" w:rsidRPr="001667C9" w:rsidRDefault="00453340" w:rsidP="00B377A2">
      <w:pPr>
        <w:pStyle w:val="Ttulo3"/>
      </w:pPr>
      <w:bookmarkStart w:id="19" w:name="_Toc162707932"/>
      <w:r>
        <w:t>5.2.2</w:t>
      </w:r>
      <w:r w:rsidR="00013E22">
        <w:t xml:space="preserve"> </w:t>
      </w:r>
      <w:r w:rsidRPr="00A931D1">
        <w:t xml:space="preserve">Matrices de </w:t>
      </w:r>
      <w:r w:rsidR="005D0D64">
        <w:t>I</w:t>
      </w:r>
      <w:r w:rsidRPr="00A931D1">
        <w:t xml:space="preserve">ndicadores para </w:t>
      </w:r>
      <w:r w:rsidR="005D0D64">
        <w:t>R</w:t>
      </w:r>
      <w:r w:rsidRPr="00A931D1">
        <w:t xml:space="preserve">esultados para el ejercicio del </w:t>
      </w:r>
      <w:r>
        <w:t>2023</w:t>
      </w:r>
      <w:r w:rsidRPr="00A931D1">
        <w:t xml:space="preserve"> relativo Proceso Electoral 2023-2024.</w:t>
      </w:r>
      <w:bookmarkEnd w:id="19"/>
    </w:p>
    <w:p w14:paraId="6FD31AA5" w14:textId="611BBC2D" w:rsidR="001D2383" w:rsidRPr="00B17637" w:rsidRDefault="00453340" w:rsidP="009931BE">
      <w:pPr>
        <w:rPr>
          <w:b/>
          <w:sz w:val="22"/>
          <w:szCs w:val="22"/>
        </w:rPr>
      </w:pPr>
      <w:r w:rsidRPr="00B17637">
        <w:rPr>
          <w:b/>
          <w:sz w:val="22"/>
          <w:szCs w:val="22"/>
        </w:rPr>
        <w:t xml:space="preserve">Proyectos para la instalación de los Consejos Distritales y la personalización de los Formatos únicos elaborados e implementados. </w:t>
      </w:r>
    </w:p>
    <w:p w14:paraId="19919006" w14:textId="0B3BD5D1" w:rsidR="001D2383" w:rsidRPr="000608BF" w:rsidRDefault="004C5DA5" w:rsidP="009931BE">
      <w:pPr>
        <w:pStyle w:val="Ttulo4"/>
      </w:pPr>
      <w:r w:rsidRPr="000608BF">
        <w:t xml:space="preserve">Marco </w:t>
      </w:r>
      <w:r w:rsidR="00703B6A" w:rsidRPr="000608BF">
        <w:t>J</w:t>
      </w:r>
      <w:r w:rsidRPr="000608BF">
        <w:t xml:space="preserve">urídico </w:t>
      </w:r>
    </w:p>
    <w:p w14:paraId="612F2CD6" w14:textId="5318BE43" w:rsidR="00F206C9" w:rsidRDefault="00F206C9" w:rsidP="00F206C9">
      <w:r>
        <w:t xml:space="preserve">Con fundamento </w:t>
      </w:r>
      <w:r w:rsidRPr="00EE6C0B">
        <w:rPr>
          <w:lang w:val="es-ES_tradnl"/>
        </w:rPr>
        <w:t>en</w:t>
      </w:r>
      <w:r w:rsidRPr="00EE6C0B">
        <w:t xml:space="preserve"> el artículo 144 del Código Electoral del Estado de Jalisco</w:t>
      </w:r>
      <w:r w:rsidR="002E27FA">
        <w:t>, l</w:t>
      </w:r>
      <w:r w:rsidR="002E27FA" w:rsidRPr="00EE6C0B">
        <w:t>os Consejos Distritales Electorales</w:t>
      </w:r>
      <w:r w:rsidR="002E27FA">
        <w:t xml:space="preserve"> son </w:t>
      </w:r>
      <w:r w:rsidR="002E27FA" w:rsidRPr="001C6A71">
        <w:t xml:space="preserve">los órganos del Instituto encargados de la preparación, desarrollo y vigilancia del proceso electoral, dentro del ámbito de su delimitación geográfica electoral, bajo la observancia de los principios que rigen la función electoral, establecidos en la Constitución Política Local, </w:t>
      </w:r>
      <w:r w:rsidR="002E27FA">
        <w:t>el Código Electoral de la entidad</w:t>
      </w:r>
      <w:r w:rsidR="002E27FA" w:rsidRPr="001C6A71">
        <w:t xml:space="preserve">, </w:t>
      </w:r>
      <w:r w:rsidR="002E27FA">
        <w:t>los</w:t>
      </w:r>
      <w:r w:rsidR="002E27FA" w:rsidRPr="001C6A71">
        <w:t xml:space="preserve"> reglamentos y los acuerdos del Consejo General</w:t>
      </w:r>
      <w:r w:rsidR="002E27FA">
        <w:t xml:space="preserve"> que emita este Instituto</w:t>
      </w:r>
      <w:r w:rsidR="002C56A0">
        <w:t>.</w:t>
      </w:r>
    </w:p>
    <w:p w14:paraId="20BB5B89" w14:textId="4F52A47D" w:rsidR="000608BF" w:rsidRPr="00AD18A9" w:rsidRDefault="00F31782" w:rsidP="00597CBD">
      <w:r>
        <w:t xml:space="preserve">Conforme </w:t>
      </w:r>
      <w:r w:rsidR="005541B8">
        <w:t xml:space="preserve">al </w:t>
      </w:r>
      <w:r w:rsidR="005541B8" w:rsidRPr="009D1C2D">
        <w:t>artículo 160 del Reglamento de Elecciones emitido por el Instituto Nacional Electoral</w:t>
      </w:r>
      <w:r w:rsidR="00957085">
        <w:t xml:space="preserve"> establece el </w:t>
      </w:r>
      <w:r w:rsidR="008C0F4A">
        <w:t>procedimiento</w:t>
      </w:r>
      <w:r w:rsidR="00957085">
        <w:t xml:space="preserve"> </w:t>
      </w:r>
      <w:r w:rsidR="005722A3">
        <w:t>que los OPL</w:t>
      </w:r>
      <w:r w:rsidR="007172E2">
        <w:t xml:space="preserve"> deben observar para la personalización de </w:t>
      </w:r>
      <w:r w:rsidR="007172E2">
        <w:lastRenderedPageBreak/>
        <w:t xml:space="preserve">los formatos únicos de las documentación y material electoral </w:t>
      </w:r>
      <w:r w:rsidR="0057369D">
        <w:t>y su proceso de validación corresponde al INE</w:t>
      </w:r>
      <w:r w:rsidR="009A32C5">
        <w:t xml:space="preserve"> de conformidad con el RE.</w:t>
      </w:r>
    </w:p>
    <w:p w14:paraId="3A1EADFA" w14:textId="0E00FBE5" w:rsidR="00991EEF" w:rsidRDefault="00041F79" w:rsidP="00597CBD">
      <w:pPr>
        <w:pStyle w:val="Ttulo4"/>
      </w:pPr>
      <w:r w:rsidRPr="00A26359">
        <w:t>Objetivo</w:t>
      </w:r>
      <w:r w:rsidR="0081291A" w:rsidRPr="00A26359">
        <w:t>s</w:t>
      </w:r>
      <w:r w:rsidR="00095224" w:rsidRPr="00A26359">
        <w:t xml:space="preserve"> </w:t>
      </w:r>
    </w:p>
    <w:p w14:paraId="4C706BA5" w14:textId="3876CC4C" w:rsidR="000608BF" w:rsidRDefault="000608BF" w:rsidP="00991EEF">
      <w:r>
        <w:t>Con esta actividad se busca que el Instituto tenga representación en todo el estado de Jalisco, al integrar e instalar 20 Consejos Distritales y 125 Consejos Municipales, en cada uno de los distritos electorales uninominales que lo conforman, así como, los centros de coordinación de zona que correspondan</w:t>
      </w:r>
      <w:r w:rsidR="009A32C5">
        <w:t xml:space="preserve"> </w:t>
      </w:r>
      <w:r>
        <w:t>en el seguimiento a sus actividades. Las actividades previstas se concentran en la búsqueda de inmuebles sedes de órganos desconcentrados, su acondicionamiento y equipamiento conforme al Reglamento de Elecciones y su anexo</w:t>
      </w:r>
      <w:r w:rsidR="009A32C5">
        <w:t xml:space="preserve"> 5</w:t>
      </w:r>
    </w:p>
    <w:p w14:paraId="7285943D" w14:textId="3E0C24AA" w:rsidR="001D2383" w:rsidRPr="001667C9" w:rsidRDefault="00BA3EEB" w:rsidP="009931BE">
      <w:r>
        <w:t>Otro de los objetivos de esta MIR</w:t>
      </w:r>
      <w:r w:rsidR="00960E84">
        <w:t xml:space="preserve">, </w:t>
      </w:r>
      <w:r>
        <w:t>es que</w:t>
      </w:r>
      <w:r w:rsidR="001436A9">
        <w:t>,</w:t>
      </w:r>
      <w:r>
        <w:t xml:space="preserve"> una vez validados los formatos únicos </w:t>
      </w:r>
      <w:r w:rsidR="00960E84" w:rsidRPr="00960E84">
        <w:t>por la DEOE</w:t>
      </w:r>
      <w:r w:rsidR="00960E84">
        <w:t xml:space="preserve">, </w:t>
      </w:r>
      <w:r w:rsidR="00960E84" w:rsidRPr="00960E84">
        <w:t xml:space="preserve">los documentos y materiales electorales conforme al Plan y Calendario Integral de Coordinación de los Procesos Electorales Locales, </w:t>
      </w:r>
      <w:r w:rsidR="00960E84">
        <w:t xml:space="preserve">este Instituto apruebe los </w:t>
      </w:r>
      <w:r w:rsidR="00960E84" w:rsidRPr="00960E84">
        <w:t>documentos y materiales electorales, para después proceder con su impresión y producción</w:t>
      </w:r>
      <w:r w:rsidR="00960E84">
        <w:t>.</w:t>
      </w:r>
    </w:p>
    <w:p w14:paraId="1089136E" w14:textId="0879C060" w:rsidR="005024EA" w:rsidRPr="005024EA" w:rsidRDefault="00041F79" w:rsidP="000D0703">
      <w:pPr>
        <w:pStyle w:val="Ttulo4"/>
      </w:pPr>
      <w:r w:rsidRPr="001667C9">
        <w:t>Actividades</w:t>
      </w:r>
    </w:p>
    <w:p w14:paraId="2B78886D" w14:textId="6FA54067" w:rsidR="00453340" w:rsidRPr="000D0703" w:rsidRDefault="00996C6E" w:rsidP="009931BE">
      <w:pPr>
        <w:rPr>
          <w:b/>
          <w:bCs/>
        </w:rPr>
      </w:pPr>
      <w:r w:rsidRPr="000D0703">
        <w:rPr>
          <w:b/>
          <w:bCs/>
          <w:sz w:val="24"/>
          <w:szCs w:val="24"/>
        </w:rPr>
        <w:t xml:space="preserve">Proyecto para la </w:t>
      </w:r>
      <w:r w:rsidR="00453340" w:rsidRPr="000D0703">
        <w:rPr>
          <w:b/>
          <w:bCs/>
          <w:sz w:val="24"/>
          <w:szCs w:val="24"/>
        </w:rPr>
        <w:t>Instalación de Consejos Distritales.</w:t>
      </w:r>
    </w:p>
    <w:p w14:paraId="4A168587" w14:textId="77777777" w:rsidR="00453340" w:rsidRPr="00644C77" w:rsidRDefault="00453340" w:rsidP="009931BE">
      <w:pPr>
        <w:pStyle w:val="Prrafodelista"/>
        <w:numPr>
          <w:ilvl w:val="0"/>
          <w:numId w:val="28"/>
        </w:numPr>
      </w:pPr>
      <w:r w:rsidRPr="00644C77">
        <w:t>Relevancia en la Instalación de los Consejos Distritales</w:t>
      </w:r>
      <w:r>
        <w:t>.</w:t>
      </w:r>
    </w:p>
    <w:p w14:paraId="5D0D7444" w14:textId="59037ECA" w:rsidR="00453340" w:rsidRPr="009931BE" w:rsidRDefault="00453340" w:rsidP="009931BE">
      <w:r w:rsidRPr="009931BE">
        <w:t xml:space="preserve">A efecto de que este Instituto realice una de sus principales responsabilidades, la cual consiste en el ejercicio de la función estatal de organizar las elecciones locales, para elegir los cargos de Gubernatura, Diputaciones Locales y Ayuntamientos, debe tener presencia en todo el estado, en especial en cada uno de los distritos electorales uninominales que lo </w:t>
      </w:r>
      <w:r w:rsidR="00881F26" w:rsidRPr="009931BE">
        <w:t>integran</w:t>
      </w:r>
      <w:r w:rsidRPr="009931BE">
        <w:t>, por lo que debe instalar 20 Consejos Distritales electorales locales, conforme a la demarcación territorial de la entidad.</w:t>
      </w:r>
    </w:p>
    <w:p w14:paraId="683247F1" w14:textId="77777777" w:rsidR="00453340" w:rsidRDefault="00453340" w:rsidP="009931BE">
      <w:pPr>
        <w:pStyle w:val="Prrafodelista"/>
        <w:numPr>
          <w:ilvl w:val="0"/>
          <w:numId w:val="28"/>
        </w:numPr>
      </w:pPr>
      <w:r w:rsidRPr="00644C77">
        <w:t>Demarcación de los distritos electorales del Estado de Jalisco</w:t>
      </w:r>
      <w:r>
        <w:t>.</w:t>
      </w:r>
    </w:p>
    <w:p w14:paraId="298AEFF2" w14:textId="5F71EEC6" w:rsidR="00453340" w:rsidRPr="00644C77" w:rsidRDefault="001A3E30" w:rsidP="009931BE">
      <w:pPr>
        <w:pStyle w:val="Prrafodelista"/>
      </w:pPr>
      <w:r w:rsidRPr="00BB2A10">
        <w:rPr>
          <w:noProof/>
        </w:rPr>
        <w:drawing>
          <wp:anchor distT="0" distB="0" distL="114300" distR="114300" simplePos="0" relativeHeight="251674624" behindDoc="1" locked="0" layoutInCell="1" allowOverlap="1" wp14:anchorId="7D9A3F1E" wp14:editId="469BDC1D">
            <wp:simplePos x="0" y="0"/>
            <wp:positionH relativeFrom="margin">
              <wp:posOffset>300355</wp:posOffset>
            </wp:positionH>
            <wp:positionV relativeFrom="paragraph">
              <wp:posOffset>190500</wp:posOffset>
            </wp:positionV>
            <wp:extent cx="3316605" cy="3069590"/>
            <wp:effectExtent l="0" t="0" r="0" b="0"/>
            <wp:wrapTopAndBottom/>
            <wp:docPr id="1509110937" name="Imagen 1"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110937" name="Imagen 1" descr="Mapa&#10;&#10;Descripción generada automáticamente"/>
                    <pic:cNvPicPr/>
                  </pic:nvPicPr>
                  <pic:blipFill>
                    <a:blip r:embed="rId21">
                      <a:extLst>
                        <a:ext uri="{28A0092B-C50C-407E-A947-70E740481C1C}">
                          <a14:useLocalDpi xmlns:a14="http://schemas.microsoft.com/office/drawing/2010/main" val="0"/>
                        </a:ext>
                      </a:extLst>
                    </a:blip>
                    <a:stretch>
                      <a:fillRect/>
                    </a:stretch>
                  </pic:blipFill>
                  <pic:spPr>
                    <a:xfrm>
                      <a:off x="0" y="0"/>
                      <a:ext cx="3316605" cy="3069590"/>
                    </a:xfrm>
                    <a:prstGeom prst="rect">
                      <a:avLst/>
                    </a:prstGeom>
                  </pic:spPr>
                </pic:pic>
              </a:graphicData>
            </a:graphic>
            <wp14:sizeRelH relativeFrom="margin">
              <wp14:pctWidth>0</wp14:pctWidth>
            </wp14:sizeRelH>
            <wp14:sizeRelV relativeFrom="margin">
              <wp14:pctHeight>0</wp14:pctHeight>
            </wp14:sizeRelV>
          </wp:anchor>
        </w:drawing>
      </w:r>
    </w:p>
    <w:p w14:paraId="7AE3B8F8" w14:textId="77777777" w:rsidR="00453340" w:rsidRDefault="00453340" w:rsidP="009931BE"/>
    <w:p w14:paraId="2ADB6C7D" w14:textId="667CB3B6" w:rsidR="00B377A2" w:rsidRDefault="00453340" w:rsidP="009931BE">
      <w:r w:rsidRPr="00BB2A10">
        <w:t>Ahora bien, la nueva demarcación territorial de los distritos electorales uninominales locales, en que se divide el estado de Jalisco aprobada por el Instituto Nacional Electoral</w:t>
      </w:r>
      <w:r w:rsidRPr="00BB2A10">
        <w:rPr>
          <w:rStyle w:val="Refdenotaalpie"/>
        </w:rPr>
        <w:footnoteReference w:id="12"/>
      </w:r>
      <w:r w:rsidRPr="00BB2A10">
        <w:t>, también contempl</w:t>
      </w:r>
      <w:r w:rsidR="00960E84">
        <w:t>ó</w:t>
      </w:r>
      <w:r w:rsidRPr="00BB2A10">
        <w:t xml:space="preserve"> el número de municipios y sus respectivas cabeceras distritales, tal como se muestra en la siguiente tabla:</w:t>
      </w:r>
    </w:p>
    <w:p w14:paraId="1B23BF9B" w14:textId="327A5DE5" w:rsidR="00453340" w:rsidRPr="00BB2A10" w:rsidRDefault="00453340" w:rsidP="009931BE">
      <w:pPr>
        <w:pStyle w:val="Ttulo4"/>
      </w:pPr>
      <w:r>
        <w:t xml:space="preserve">(Tabla </w:t>
      </w:r>
      <w:r w:rsidR="009342BB">
        <w:t>5</w:t>
      </w:r>
      <w:r>
        <w:t>)</w:t>
      </w:r>
    </w:p>
    <w:tbl>
      <w:tblPr>
        <w:tblW w:w="61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00"/>
        <w:gridCol w:w="1205"/>
        <w:gridCol w:w="3511"/>
      </w:tblGrid>
      <w:tr w:rsidR="00453340" w:rsidRPr="00BB2A10" w14:paraId="052E6A82" w14:textId="77777777">
        <w:trPr>
          <w:trHeight w:val="167"/>
          <w:jc w:val="center"/>
        </w:trPr>
        <w:tc>
          <w:tcPr>
            <w:tcW w:w="6116" w:type="dxa"/>
            <w:gridSpan w:val="3"/>
            <w:shd w:val="clear" w:color="auto" w:fill="4DBBB8"/>
            <w:noWrap/>
            <w:vAlign w:val="bottom"/>
          </w:tcPr>
          <w:p w14:paraId="457A702E" w14:textId="77777777" w:rsidR="00453340" w:rsidRPr="001A3E30" w:rsidRDefault="00453340" w:rsidP="001A3E30">
            <w:pPr>
              <w:jc w:val="center"/>
              <w:rPr>
                <w:b/>
                <w:lang w:eastAsia="es-MX"/>
              </w:rPr>
            </w:pPr>
            <w:r w:rsidRPr="00960E84">
              <w:rPr>
                <w:b/>
                <w:lang w:eastAsia="es-MX"/>
              </w:rPr>
              <w:t>Descriptivo Jalisco</w:t>
            </w:r>
          </w:p>
        </w:tc>
      </w:tr>
      <w:tr w:rsidR="00453340" w:rsidRPr="00BB2A10" w14:paraId="28401C7D" w14:textId="77777777">
        <w:trPr>
          <w:trHeight w:val="167"/>
          <w:jc w:val="center"/>
        </w:trPr>
        <w:tc>
          <w:tcPr>
            <w:tcW w:w="6116" w:type="dxa"/>
            <w:gridSpan w:val="3"/>
            <w:shd w:val="clear" w:color="auto" w:fill="4DBBB8"/>
            <w:noWrap/>
            <w:vAlign w:val="bottom"/>
          </w:tcPr>
          <w:p w14:paraId="60B8AFE0" w14:textId="77777777" w:rsidR="00453340" w:rsidRPr="001A3E30" w:rsidRDefault="00453340" w:rsidP="001A3E30">
            <w:pPr>
              <w:jc w:val="center"/>
              <w:rPr>
                <w:b/>
                <w:lang w:eastAsia="es-MX"/>
              </w:rPr>
            </w:pPr>
            <w:r w:rsidRPr="001A3E30">
              <w:rPr>
                <w:b/>
                <w:lang w:eastAsia="es-MX"/>
              </w:rPr>
              <w:t>Demarcaciones distritales electorales y sus cabeceras</w:t>
            </w:r>
          </w:p>
        </w:tc>
      </w:tr>
      <w:tr w:rsidR="00453340" w:rsidRPr="00BB2A10" w14:paraId="3C0EDBAD" w14:textId="77777777">
        <w:trPr>
          <w:trHeight w:val="167"/>
          <w:jc w:val="center"/>
        </w:trPr>
        <w:tc>
          <w:tcPr>
            <w:tcW w:w="1400" w:type="dxa"/>
            <w:shd w:val="clear" w:color="auto" w:fill="4DBBB8"/>
            <w:noWrap/>
            <w:vAlign w:val="bottom"/>
            <w:hideMark/>
          </w:tcPr>
          <w:p w14:paraId="3E91A168" w14:textId="77777777" w:rsidR="00453340" w:rsidRPr="001A3E30" w:rsidRDefault="00453340" w:rsidP="001A3E30">
            <w:pPr>
              <w:jc w:val="center"/>
              <w:rPr>
                <w:b/>
                <w:lang w:eastAsia="es-MX"/>
              </w:rPr>
            </w:pPr>
            <w:r w:rsidRPr="001A3E30">
              <w:rPr>
                <w:b/>
                <w:lang w:eastAsia="es-MX"/>
              </w:rPr>
              <w:t>Distrito</w:t>
            </w:r>
          </w:p>
        </w:tc>
        <w:tc>
          <w:tcPr>
            <w:tcW w:w="1205" w:type="dxa"/>
            <w:shd w:val="clear" w:color="auto" w:fill="4DBBB8"/>
            <w:noWrap/>
            <w:vAlign w:val="bottom"/>
            <w:hideMark/>
          </w:tcPr>
          <w:p w14:paraId="73E9DCE2" w14:textId="77777777" w:rsidR="00453340" w:rsidRPr="001A3E30" w:rsidRDefault="00453340" w:rsidP="001A3E30">
            <w:pPr>
              <w:jc w:val="center"/>
              <w:rPr>
                <w:b/>
                <w:lang w:eastAsia="es-MX"/>
              </w:rPr>
            </w:pPr>
            <w:r w:rsidRPr="001A3E30">
              <w:rPr>
                <w:b/>
                <w:lang w:eastAsia="es-MX"/>
              </w:rPr>
              <w:t>Municipios</w:t>
            </w:r>
          </w:p>
        </w:tc>
        <w:tc>
          <w:tcPr>
            <w:tcW w:w="3511" w:type="dxa"/>
            <w:shd w:val="clear" w:color="auto" w:fill="4DBBB8"/>
            <w:noWrap/>
            <w:vAlign w:val="bottom"/>
            <w:hideMark/>
          </w:tcPr>
          <w:p w14:paraId="6DCBBC97" w14:textId="77777777" w:rsidR="00453340" w:rsidRPr="001A3E30" w:rsidRDefault="00453340" w:rsidP="001A3E30">
            <w:pPr>
              <w:jc w:val="center"/>
              <w:rPr>
                <w:b/>
                <w:lang w:eastAsia="es-MX"/>
              </w:rPr>
            </w:pPr>
            <w:r w:rsidRPr="001A3E30">
              <w:rPr>
                <w:b/>
                <w:lang w:eastAsia="es-MX"/>
              </w:rPr>
              <w:t>Cabecera</w:t>
            </w:r>
          </w:p>
        </w:tc>
      </w:tr>
      <w:tr w:rsidR="00453340" w:rsidRPr="00BB2A10" w14:paraId="3CCE038A" w14:textId="77777777">
        <w:trPr>
          <w:trHeight w:val="176"/>
          <w:jc w:val="center"/>
        </w:trPr>
        <w:tc>
          <w:tcPr>
            <w:tcW w:w="1400" w:type="dxa"/>
            <w:shd w:val="clear" w:color="auto" w:fill="FFFFFF" w:themeFill="background1"/>
            <w:noWrap/>
            <w:vAlign w:val="bottom"/>
            <w:hideMark/>
          </w:tcPr>
          <w:p w14:paraId="210E4834" w14:textId="77777777" w:rsidR="00453340" w:rsidRPr="00644C77" w:rsidRDefault="00453340" w:rsidP="001A3E30">
            <w:pPr>
              <w:jc w:val="center"/>
              <w:rPr>
                <w:lang w:eastAsia="es-MX"/>
              </w:rPr>
            </w:pPr>
            <w:r w:rsidRPr="00644C77">
              <w:rPr>
                <w:lang w:eastAsia="es-MX"/>
              </w:rPr>
              <w:t>1</w:t>
            </w:r>
          </w:p>
        </w:tc>
        <w:tc>
          <w:tcPr>
            <w:tcW w:w="1205" w:type="dxa"/>
            <w:shd w:val="clear" w:color="auto" w:fill="FFFFFF" w:themeFill="background1"/>
            <w:noWrap/>
            <w:vAlign w:val="bottom"/>
            <w:hideMark/>
          </w:tcPr>
          <w:p w14:paraId="3BF4A9E3" w14:textId="77777777" w:rsidR="00453340" w:rsidRPr="00644C77" w:rsidRDefault="00453340" w:rsidP="001A3E30">
            <w:pPr>
              <w:jc w:val="center"/>
              <w:rPr>
                <w:lang w:eastAsia="es-MX"/>
              </w:rPr>
            </w:pPr>
            <w:r w:rsidRPr="00644C77">
              <w:rPr>
                <w:lang w:eastAsia="es-MX"/>
              </w:rPr>
              <w:t>23</w:t>
            </w:r>
          </w:p>
        </w:tc>
        <w:tc>
          <w:tcPr>
            <w:tcW w:w="3511" w:type="dxa"/>
            <w:shd w:val="clear" w:color="auto" w:fill="FFFFFF" w:themeFill="background1"/>
            <w:noWrap/>
            <w:vAlign w:val="bottom"/>
            <w:hideMark/>
          </w:tcPr>
          <w:p w14:paraId="34264FBE" w14:textId="77777777" w:rsidR="00453340" w:rsidRPr="00644C77" w:rsidRDefault="00453340" w:rsidP="009931BE">
            <w:pPr>
              <w:rPr>
                <w:lang w:eastAsia="es-MX"/>
              </w:rPr>
            </w:pPr>
            <w:r w:rsidRPr="00644C77">
              <w:rPr>
                <w:lang w:eastAsia="es-MX"/>
              </w:rPr>
              <w:t>Tequila</w:t>
            </w:r>
          </w:p>
        </w:tc>
      </w:tr>
      <w:tr w:rsidR="00453340" w:rsidRPr="00BB2A10" w14:paraId="3D88EEAF" w14:textId="77777777">
        <w:trPr>
          <w:trHeight w:val="176"/>
          <w:jc w:val="center"/>
        </w:trPr>
        <w:tc>
          <w:tcPr>
            <w:tcW w:w="1400" w:type="dxa"/>
            <w:shd w:val="clear" w:color="auto" w:fill="FFFFFF" w:themeFill="background1"/>
            <w:noWrap/>
            <w:vAlign w:val="bottom"/>
            <w:hideMark/>
          </w:tcPr>
          <w:p w14:paraId="466AA4F7" w14:textId="77777777" w:rsidR="00453340" w:rsidRPr="00644C77" w:rsidRDefault="00453340" w:rsidP="001A3E30">
            <w:pPr>
              <w:jc w:val="center"/>
              <w:rPr>
                <w:lang w:eastAsia="es-MX"/>
              </w:rPr>
            </w:pPr>
            <w:r w:rsidRPr="00644C77">
              <w:rPr>
                <w:lang w:eastAsia="es-MX"/>
              </w:rPr>
              <w:t>2</w:t>
            </w:r>
          </w:p>
        </w:tc>
        <w:tc>
          <w:tcPr>
            <w:tcW w:w="1205" w:type="dxa"/>
            <w:shd w:val="clear" w:color="auto" w:fill="FFFFFF" w:themeFill="background1"/>
            <w:noWrap/>
            <w:vAlign w:val="bottom"/>
            <w:hideMark/>
          </w:tcPr>
          <w:p w14:paraId="04477DC9" w14:textId="77777777" w:rsidR="00453340" w:rsidRPr="00644C77" w:rsidRDefault="00453340" w:rsidP="001A3E30">
            <w:pPr>
              <w:jc w:val="center"/>
              <w:rPr>
                <w:lang w:eastAsia="es-MX"/>
              </w:rPr>
            </w:pPr>
            <w:r w:rsidRPr="00644C77">
              <w:rPr>
                <w:lang w:eastAsia="es-MX"/>
              </w:rPr>
              <w:t>7</w:t>
            </w:r>
          </w:p>
        </w:tc>
        <w:tc>
          <w:tcPr>
            <w:tcW w:w="3511" w:type="dxa"/>
            <w:shd w:val="clear" w:color="auto" w:fill="FFFFFF" w:themeFill="background1"/>
            <w:noWrap/>
            <w:vAlign w:val="bottom"/>
            <w:hideMark/>
          </w:tcPr>
          <w:p w14:paraId="45B14AA1" w14:textId="77777777" w:rsidR="00453340" w:rsidRPr="00644C77" w:rsidRDefault="00453340" w:rsidP="009931BE">
            <w:pPr>
              <w:rPr>
                <w:lang w:eastAsia="es-MX"/>
              </w:rPr>
            </w:pPr>
            <w:r w:rsidRPr="00644C77">
              <w:rPr>
                <w:lang w:eastAsia="es-MX"/>
              </w:rPr>
              <w:t>Lagos de Moreno</w:t>
            </w:r>
          </w:p>
        </w:tc>
      </w:tr>
      <w:tr w:rsidR="00453340" w:rsidRPr="00BB2A10" w14:paraId="5A2418AE" w14:textId="77777777">
        <w:trPr>
          <w:trHeight w:val="176"/>
          <w:jc w:val="center"/>
        </w:trPr>
        <w:tc>
          <w:tcPr>
            <w:tcW w:w="1400" w:type="dxa"/>
            <w:shd w:val="clear" w:color="auto" w:fill="FFFFFF" w:themeFill="background1"/>
            <w:noWrap/>
            <w:vAlign w:val="bottom"/>
            <w:hideMark/>
          </w:tcPr>
          <w:p w14:paraId="49399481" w14:textId="77777777" w:rsidR="00453340" w:rsidRPr="00644C77" w:rsidRDefault="00453340" w:rsidP="001A3E30">
            <w:pPr>
              <w:jc w:val="center"/>
              <w:rPr>
                <w:lang w:eastAsia="es-MX"/>
              </w:rPr>
            </w:pPr>
            <w:r w:rsidRPr="00644C77">
              <w:rPr>
                <w:lang w:eastAsia="es-MX"/>
              </w:rPr>
              <w:t>3</w:t>
            </w:r>
          </w:p>
        </w:tc>
        <w:tc>
          <w:tcPr>
            <w:tcW w:w="1205" w:type="dxa"/>
            <w:shd w:val="clear" w:color="auto" w:fill="FFFFFF" w:themeFill="background1"/>
            <w:noWrap/>
            <w:vAlign w:val="bottom"/>
            <w:hideMark/>
          </w:tcPr>
          <w:p w14:paraId="4102E60A" w14:textId="77777777" w:rsidR="00453340" w:rsidRPr="00644C77" w:rsidRDefault="00453340" w:rsidP="001A3E30">
            <w:pPr>
              <w:jc w:val="center"/>
              <w:rPr>
                <w:lang w:eastAsia="es-MX"/>
              </w:rPr>
            </w:pPr>
            <w:r w:rsidRPr="00644C77">
              <w:rPr>
                <w:lang w:eastAsia="es-MX"/>
              </w:rPr>
              <w:t>13</w:t>
            </w:r>
          </w:p>
        </w:tc>
        <w:tc>
          <w:tcPr>
            <w:tcW w:w="3511" w:type="dxa"/>
            <w:shd w:val="clear" w:color="auto" w:fill="FFFFFF" w:themeFill="background1"/>
            <w:noWrap/>
            <w:vAlign w:val="bottom"/>
            <w:hideMark/>
          </w:tcPr>
          <w:p w14:paraId="273FEAEC" w14:textId="77777777" w:rsidR="00453340" w:rsidRPr="00644C77" w:rsidRDefault="00453340" w:rsidP="009931BE">
            <w:pPr>
              <w:rPr>
                <w:lang w:eastAsia="es-MX"/>
              </w:rPr>
            </w:pPr>
            <w:r w:rsidRPr="00644C77">
              <w:rPr>
                <w:lang w:eastAsia="es-MX"/>
              </w:rPr>
              <w:t>Tepatitlán de Morelos</w:t>
            </w:r>
          </w:p>
        </w:tc>
      </w:tr>
      <w:tr w:rsidR="00453340" w:rsidRPr="00BB2A10" w14:paraId="312021B9" w14:textId="77777777">
        <w:trPr>
          <w:trHeight w:val="176"/>
          <w:jc w:val="center"/>
        </w:trPr>
        <w:tc>
          <w:tcPr>
            <w:tcW w:w="1400" w:type="dxa"/>
            <w:shd w:val="clear" w:color="auto" w:fill="FFFFFF" w:themeFill="background1"/>
            <w:noWrap/>
            <w:vAlign w:val="bottom"/>
            <w:hideMark/>
          </w:tcPr>
          <w:p w14:paraId="35D3A6D9" w14:textId="77777777" w:rsidR="00453340" w:rsidRPr="00644C77" w:rsidRDefault="00453340" w:rsidP="001A3E30">
            <w:pPr>
              <w:jc w:val="center"/>
              <w:rPr>
                <w:lang w:eastAsia="es-MX"/>
              </w:rPr>
            </w:pPr>
            <w:r w:rsidRPr="00644C77">
              <w:rPr>
                <w:lang w:eastAsia="es-MX"/>
              </w:rPr>
              <w:t>4</w:t>
            </w:r>
          </w:p>
        </w:tc>
        <w:tc>
          <w:tcPr>
            <w:tcW w:w="1205" w:type="dxa"/>
            <w:shd w:val="clear" w:color="auto" w:fill="FFFFFF" w:themeFill="background1"/>
            <w:noWrap/>
            <w:vAlign w:val="bottom"/>
            <w:hideMark/>
          </w:tcPr>
          <w:p w14:paraId="13B4B24B" w14:textId="77777777" w:rsidR="00453340" w:rsidRPr="00644C77" w:rsidRDefault="00453340" w:rsidP="001A3E30">
            <w:pPr>
              <w:jc w:val="center"/>
              <w:rPr>
                <w:lang w:eastAsia="es-MX"/>
              </w:rPr>
            </w:pPr>
            <w:r w:rsidRPr="00644C77">
              <w:rPr>
                <w:lang w:eastAsia="es-MX"/>
              </w:rPr>
              <w:t>1</w:t>
            </w:r>
          </w:p>
        </w:tc>
        <w:tc>
          <w:tcPr>
            <w:tcW w:w="3511" w:type="dxa"/>
            <w:shd w:val="clear" w:color="auto" w:fill="FFFFFF" w:themeFill="background1"/>
            <w:noWrap/>
            <w:vAlign w:val="bottom"/>
            <w:hideMark/>
          </w:tcPr>
          <w:p w14:paraId="1628AA76" w14:textId="77777777" w:rsidR="00453340" w:rsidRPr="00644C77" w:rsidRDefault="00453340" w:rsidP="009931BE">
            <w:pPr>
              <w:rPr>
                <w:lang w:eastAsia="es-MX"/>
              </w:rPr>
            </w:pPr>
            <w:r w:rsidRPr="00644C77">
              <w:rPr>
                <w:lang w:eastAsia="es-MX"/>
              </w:rPr>
              <w:t>Zapopan</w:t>
            </w:r>
          </w:p>
        </w:tc>
      </w:tr>
      <w:tr w:rsidR="00453340" w:rsidRPr="00BB2A10" w14:paraId="3933F0A1" w14:textId="77777777">
        <w:trPr>
          <w:trHeight w:val="176"/>
          <w:jc w:val="center"/>
        </w:trPr>
        <w:tc>
          <w:tcPr>
            <w:tcW w:w="1400" w:type="dxa"/>
            <w:shd w:val="clear" w:color="auto" w:fill="FFFFFF" w:themeFill="background1"/>
            <w:noWrap/>
            <w:vAlign w:val="bottom"/>
            <w:hideMark/>
          </w:tcPr>
          <w:p w14:paraId="38BA7A2B" w14:textId="77777777" w:rsidR="00453340" w:rsidRPr="00644C77" w:rsidRDefault="00453340" w:rsidP="001A3E30">
            <w:pPr>
              <w:jc w:val="center"/>
              <w:rPr>
                <w:lang w:eastAsia="es-MX"/>
              </w:rPr>
            </w:pPr>
            <w:r w:rsidRPr="00644C77">
              <w:rPr>
                <w:lang w:eastAsia="es-MX"/>
              </w:rPr>
              <w:t>5</w:t>
            </w:r>
          </w:p>
        </w:tc>
        <w:tc>
          <w:tcPr>
            <w:tcW w:w="1205" w:type="dxa"/>
            <w:shd w:val="clear" w:color="auto" w:fill="FFFFFF" w:themeFill="background1"/>
            <w:noWrap/>
            <w:vAlign w:val="bottom"/>
            <w:hideMark/>
          </w:tcPr>
          <w:p w14:paraId="64ED93CB" w14:textId="77777777" w:rsidR="00453340" w:rsidRPr="00644C77" w:rsidRDefault="00453340" w:rsidP="001A3E30">
            <w:pPr>
              <w:jc w:val="center"/>
              <w:rPr>
                <w:lang w:eastAsia="es-MX"/>
              </w:rPr>
            </w:pPr>
            <w:r w:rsidRPr="00644C77">
              <w:rPr>
                <w:lang w:eastAsia="es-MX"/>
              </w:rPr>
              <w:t>11</w:t>
            </w:r>
          </w:p>
        </w:tc>
        <w:tc>
          <w:tcPr>
            <w:tcW w:w="3511" w:type="dxa"/>
            <w:shd w:val="clear" w:color="auto" w:fill="FFFFFF" w:themeFill="background1"/>
            <w:noWrap/>
            <w:vAlign w:val="bottom"/>
            <w:hideMark/>
          </w:tcPr>
          <w:p w14:paraId="094BBA3A" w14:textId="77777777" w:rsidR="00453340" w:rsidRPr="00644C77" w:rsidRDefault="00453340" w:rsidP="009931BE">
            <w:pPr>
              <w:rPr>
                <w:lang w:eastAsia="es-MX"/>
              </w:rPr>
            </w:pPr>
            <w:r w:rsidRPr="00644C77">
              <w:rPr>
                <w:lang w:eastAsia="es-MX"/>
              </w:rPr>
              <w:t>Puerto Vallarta</w:t>
            </w:r>
          </w:p>
        </w:tc>
      </w:tr>
      <w:tr w:rsidR="00453340" w:rsidRPr="00BB2A10" w14:paraId="67D074D8" w14:textId="77777777">
        <w:trPr>
          <w:trHeight w:val="176"/>
          <w:jc w:val="center"/>
        </w:trPr>
        <w:tc>
          <w:tcPr>
            <w:tcW w:w="1400" w:type="dxa"/>
            <w:shd w:val="clear" w:color="auto" w:fill="FFFFFF" w:themeFill="background1"/>
            <w:noWrap/>
            <w:vAlign w:val="bottom"/>
            <w:hideMark/>
          </w:tcPr>
          <w:p w14:paraId="18A314C0" w14:textId="77777777" w:rsidR="00453340" w:rsidRPr="00644C77" w:rsidRDefault="00453340" w:rsidP="001A3E30">
            <w:pPr>
              <w:jc w:val="center"/>
              <w:rPr>
                <w:lang w:eastAsia="es-MX"/>
              </w:rPr>
            </w:pPr>
            <w:r w:rsidRPr="00644C77">
              <w:rPr>
                <w:lang w:eastAsia="es-MX"/>
              </w:rPr>
              <w:t>6</w:t>
            </w:r>
          </w:p>
        </w:tc>
        <w:tc>
          <w:tcPr>
            <w:tcW w:w="1205" w:type="dxa"/>
            <w:shd w:val="clear" w:color="auto" w:fill="FFFFFF" w:themeFill="background1"/>
            <w:noWrap/>
            <w:vAlign w:val="bottom"/>
            <w:hideMark/>
          </w:tcPr>
          <w:p w14:paraId="435FCF6F" w14:textId="77777777" w:rsidR="00453340" w:rsidRPr="00644C77" w:rsidRDefault="00453340" w:rsidP="001A3E30">
            <w:pPr>
              <w:jc w:val="center"/>
              <w:rPr>
                <w:lang w:eastAsia="es-MX"/>
              </w:rPr>
            </w:pPr>
            <w:r w:rsidRPr="00644C77">
              <w:rPr>
                <w:lang w:eastAsia="es-MX"/>
              </w:rPr>
              <w:t>1</w:t>
            </w:r>
          </w:p>
        </w:tc>
        <w:tc>
          <w:tcPr>
            <w:tcW w:w="3511" w:type="dxa"/>
            <w:shd w:val="clear" w:color="auto" w:fill="FFFFFF" w:themeFill="background1"/>
            <w:noWrap/>
            <w:vAlign w:val="bottom"/>
            <w:hideMark/>
          </w:tcPr>
          <w:p w14:paraId="4DA5AC51" w14:textId="77777777" w:rsidR="00453340" w:rsidRPr="00644C77" w:rsidRDefault="00453340" w:rsidP="009931BE">
            <w:pPr>
              <w:rPr>
                <w:lang w:eastAsia="es-MX"/>
              </w:rPr>
            </w:pPr>
            <w:r w:rsidRPr="00644C77">
              <w:rPr>
                <w:lang w:eastAsia="es-MX"/>
              </w:rPr>
              <w:t>Zapopan</w:t>
            </w:r>
          </w:p>
        </w:tc>
      </w:tr>
      <w:tr w:rsidR="00453340" w:rsidRPr="00BB2A10" w14:paraId="65C00871" w14:textId="77777777">
        <w:trPr>
          <w:trHeight w:val="176"/>
          <w:jc w:val="center"/>
        </w:trPr>
        <w:tc>
          <w:tcPr>
            <w:tcW w:w="1400" w:type="dxa"/>
            <w:shd w:val="clear" w:color="auto" w:fill="FFFFFF" w:themeFill="background1"/>
            <w:noWrap/>
            <w:vAlign w:val="bottom"/>
            <w:hideMark/>
          </w:tcPr>
          <w:p w14:paraId="431F5F01" w14:textId="77777777" w:rsidR="00453340" w:rsidRPr="00644C77" w:rsidRDefault="00453340" w:rsidP="001A3E30">
            <w:pPr>
              <w:jc w:val="center"/>
              <w:rPr>
                <w:lang w:eastAsia="es-MX"/>
              </w:rPr>
            </w:pPr>
            <w:r w:rsidRPr="00644C77">
              <w:rPr>
                <w:lang w:eastAsia="es-MX"/>
              </w:rPr>
              <w:t>7</w:t>
            </w:r>
          </w:p>
        </w:tc>
        <w:tc>
          <w:tcPr>
            <w:tcW w:w="1205" w:type="dxa"/>
            <w:shd w:val="clear" w:color="auto" w:fill="FFFFFF" w:themeFill="background1"/>
            <w:noWrap/>
            <w:vAlign w:val="bottom"/>
            <w:hideMark/>
          </w:tcPr>
          <w:p w14:paraId="258C8FB8" w14:textId="77777777" w:rsidR="00453340" w:rsidRPr="00644C77" w:rsidRDefault="00453340" w:rsidP="001A3E30">
            <w:pPr>
              <w:jc w:val="center"/>
              <w:rPr>
                <w:lang w:eastAsia="es-MX"/>
              </w:rPr>
            </w:pPr>
            <w:r w:rsidRPr="00644C77">
              <w:rPr>
                <w:lang w:eastAsia="es-MX"/>
              </w:rPr>
              <w:t>1</w:t>
            </w:r>
          </w:p>
        </w:tc>
        <w:tc>
          <w:tcPr>
            <w:tcW w:w="3511" w:type="dxa"/>
            <w:shd w:val="clear" w:color="auto" w:fill="FFFFFF" w:themeFill="background1"/>
            <w:noWrap/>
            <w:vAlign w:val="bottom"/>
            <w:hideMark/>
          </w:tcPr>
          <w:p w14:paraId="1C723DF8" w14:textId="77777777" w:rsidR="00453340" w:rsidRPr="00644C77" w:rsidRDefault="00453340" w:rsidP="009931BE">
            <w:pPr>
              <w:rPr>
                <w:lang w:eastAsia="es-MX"/>
              </w:rPr>
            </w:pPr>
            <w:r w:rsidRPr="00644C77">
              <w:rPr>
                <w:lang w:eastAsia="es-MX"/>
              </w:rPr>
              <w:t>Tonalá</w:t>
            </w:r>
          </w:p>
        </w:tc>
      </w:tr>
      <w:tr w:rsidR="00453340" w:rsidRPr="00BB2A10" w14:paraId="65B3721E" w14:textId="77777777">
        <w:trPr>
          <w:trHeight w:val="176"/>
          <w:jc w:val="center"/>
        </w:trPr>
        <w:tc>
          <w:tcPr>
            <w:tcW w:w="1400" w:type="dxa"/>
            <w:shd w:val="clear" w:color="auto" w:fill="FFFFFF" w:themeFill="background1"/>
            <w:noWrap/>
            <w:vAlign w:val="bottom"/>
            <w:hideMark/>
          </w:tcPr>
          <w:p w14:paraId="1310BD7B" w14:textId="77777777" w:rsidR="00453340" w:rsidRPr="00644C77" w:rsidRDefault="00453340" w:rsidP="001A3E30">
            <w:pPr>
              <w:jc w:val="center"/>
              <w:rPr>
                <w:lang w:eastAsia="es-MX"/>
              </w:rPr>
            </w:pPr>
            <w:r w:rsidRPr="00644C77">
              <w:rPr>
                <w:lang w:eastAsia="es-MX"/>
              </w:rPr>
              <w:t>8</w:t>
            </w:r>
          </w:p>
        </w:tc>
        <w:tc>
          <w:tcPr>
            <w:tcW w:w="1205" w:type="dxa"/>
            <w:shd w:val="clear" w:color="auto" w:fill="FFFFFF" w:themeFill="background1"/>
            <w:noWrap/>
            <w:vAlign w:val="bottom"/>
            <w:hideMark/>
          </w:tcPr>
          <w:p w14:paraId="0441D6C7" w14:textId="77777777" w:rsidR="00453340" w:rsidRPr="00644C77" w:rsidRDefault="00453340" w:rsidP="001A3E30">
            <w:pPr>
              <w:jc w:val="center"/>
              <w:rPr>
                <w:lang w:eastAsia="es-MX"/>
              </w:rPr>
            </w:pPr>
            <w:r w:rsidRPr="00644C77">
              <w:rPr>
                <w:lang w:eastAsia="es-MX"/>
              </w:rPr>
              <w:t>1</w:t>
            </w:r>
          </w:p>
        </w:tc>
        <w:tc>
          <w:tcPr>
            <w:tcW w:w="3511" w:type="dxa"/>
            <w:shd w:val="clear" w:color="auto" w:fill="FFFFFF" w:themeFill="background1"/>
            <w:noWrap/>
            <w:vAlign w:val="bottom"/>
            <w:hideMark/>
          </w:tcPr>
          <w:p w14:paraId="6CD94185" w14:textId="77777777" w:rsidR="00453340" w:rsidRPr="00644C77" w:rsidRDefault="00453340" w:rsidP="009931BE">
            <w:pPr>
              <w:rPr>
                <w:lang w:eastAsia="es-MX"/>
              </w:rPr>
            </w:pPr>
            <w:r w:rsidRPr="00644C77">
              <w:rPr>
                <w:lang w:eastAsia="es-MX"/>
              </w:rPr>
              <w:t>Guadalajara</w:t>
            </w:r>
          </w:p>
        </w:tc>
      </w:tr>
      <w:tr w:rsidR="00453340" w:rsidRPr="00BB2A10" w14:paraId="492E8731" w14:textId="77777777">
        <w:trPr>
          <w:trHeight w:val="176"/>
          <w:jc w:val="center"/>
        </w:trPr>
        <w:tc>
          <w:tcPr>
            <w:tcW w:w="1400" w:type="dxa"/>
            <w:shd w:val="clear" w:color="auto" w:fill="FFFFFF" w:themeFill="background1"/>
            <w:noWrap/>
            <w:vAlign w:val="bottom"/>
            <w:hideMark/>
          </w:tcPr>
          <w:p w14:paraId="302DCAD5" w14:textId="77777777" w:rsidR="00453340" w:rsidRPr="00644C77" w:rsidRDefault="00453340" w:rsidP="001A3E30">
            <w:pPr>
              <w:jc w:val="center"/>
              <w:rPr>
                <w:lang w:eastAsia="es-MX"/>
              </w:rPr>
            </w:pPr>
            <w:r w:rsidRPr="00644C77">
              <w:rPr>
                <w:lang w:eastAsia="es-MX"/>
              </w:rPr>
              <w:t>9</w:t>
            </w:r>
          </w:p>
        </w:tc>
        <w:tc>
          <w:tcPr>
            <w:tcW w:w="1205" w:type="dxa"/>
            <w:shd w:val="clear" w:color="auto" w:fill="FFFFFF" w:themeFill="background1"/>
            <w:noWrap/>
            <w:vAlign w:val="bottom"/>
            <w:hideMark/>
          </w:tcPr>
          <w:p w14:paraId="67CB105D" w14:textId="77777777" w:rsidR="00453340" w:rsidRPr="00644C77" w:rsidRDefault="00453340" w:rsidP="001A3E30">
            <w:pPr>
              <w:jc w:val="center"/>
              <w:rPr>
                <w:lang w:eastAsia="es-MX"/>
              </w:rPr>
            </w:pPr>
            <w:r w:rsidRPr="00644C77">
              <w:rPr>
                <w:lang w:eastAsia="es-MX"/>
              </w:rPr>
              <w:t>1</w:t>
            </w:r>
          </w:p>
        </w:tc>
        <w:tc>
          <w:tcPr>
            <w:tcW w:w="3511" w:type="dxa"/>
            <w:shd w:val="clear" w:color="auto" w:fill="FFFFFF" w:themeFill="background1"/>
            <w:noWrap/>
            <w:vAlign w:val="bottom"/>
            <w:hideMark/>
          </w:tcPr>
          <w:p w14:paraId="743FA875" w14:textId="77777777" w:rsidR="00453340" w:rsidRPr="00644C77" w:rsidRDefault="00453340" w:rsidP="009931BE">
            <w:pPr>
              <w:rPr>
                <w:lang w:eastAsia="es-MX"/>
              </w:rPr>
            </w:pPr>
            <w:r w:rsidRPr="00644C77">
              <w:rPr>
                <w:lang w:eastAsia="es-MX"/>
              </w:rPr>
              <w:t>Guadalajara</w:t>
            </w:r>
          </w:p>
        </w:tc>
      </w:tr>
      <w:tr w:rsidR="00453340" w:rsidRPr="00BB2A10" w14:paraId="3AE66DAE" w14:textId="77777777">
        <w:trPr>
          <w:trHeight w:val="176"/>
          <w:jc w:val="center"/>
        </w:trPr>
        <w:tc>
          <w:tcPr>
            <w:tcW w:w="1400" w:type="dxa"/>
            <w:shd w:val="clear" w:color="auto" w:fill="FFFFFF" w:themeFill="background1"/>
            <w:noWrap/>
            <w:vAlign w:val="bottom"/>
            <w:hideMark/>
          </w:tcPr>
          <w:p w14:paraId="190531DA" w14:textId="77777777" w:rsidR="00453340" w:rsidRPr="00644C77" w:rsidRDefault="00453340" w:rsidP="001A3E30">
            <w:pPr>
              <w:jc w:val="center"/>
              <w:rPr>
                <w:lang w:eastAsia="es-MX"/>
              </w:rPr>
            </w:pPr>
            <w:r w:rsidRPr="00644C77">
              <w:rPr>
                <w:lang w:eastAsia="es-MX"/>
              </w:rPr>
              <w:t>10</w:t>
            </w:r>
          </w:p>
        </w:tc>
        <w:tc>
          <w:tcPr>
            <w:tcW w:w="1205" w:type="dxa"/>
            <w:shd w:val="clear" w:color="auto" w:fill="FFFFFF" w:themeFill="background1"/>
            <w:noWrap/>
            <w:vAlign w:val="bottom"/>
            <w:hideMark/>
          </w:tcPr>
          <w:p w14:paraId="775643DF" w14:textId="77777777" w:rsidR="00453340" w:rsidRPr="00644C77" w:rsidRDefault="00453340" w:rsidP="001A3E30">
            <w:pPr>
              <w:jc w:val="center"/>
              <w:rPr>
                <w:lang w:eastAsia="es-MX"/>
              </w:rPr>
            </w:pPr>
            <w:r w:rsidRPr="00644C77">
              <w:rPr>
                <w:lang w:eastAsia="es-MX"/>
              </w:rPr>
              <w:t>1</w:t>
            </w:r>
          </w:p>
        </w:tc>
        <w:tc>
          <w:tcPr>
            <w:tcW w:w="3511" w:type="dxa"/>
            <w:shd w:val="clear" w:color="auto" w:fill="FFFFFF" w:themeFill="background1"/>
            <w:noWrap/>
            <w:vAlign w:val="bottom"/>
            <w:hideMark/>
          </w:tcPr>
          <w:p w14:paraId="4376AD62" w14:textId="77777777" w:rsidR="00453340" w:rsidRPr="00644C77" w:rsidRDefault="00453340" w:rsidP="009931BE">
            <w:pPr>
              <w:rPr>
                <w:lang w:eastAsia="es-MX"/>
              </w:rPr>
            </w:pPr>
            <w:r w:rsidRPr="00644C77">
              <w:rPr>
                <w:lang w:eastAsia="es-MX"/>
              </w:rPr>
              <w:t>Zapopan</w:t>
            </w:r>
          </w:p>
        </w:tc>
      </w:tr>
      <w:tr w:rsidR="00453340" w:rsidRPr="00BB2A10" w14:paraId="68E45573" w14:textId="77777777">
        <w:trPr>
          <w:trHeight w:val="176"/>
          <w:jc w:val="center"/>
        </w:trPr>
        <w:tc>
          <w:tcPr>
            <w:tcW w:w="1400" w:type="dxa"/>
            <w:shd w:val="clear" w:color="auto" w:fill="FFFFFF" w:themeFill="background1"/>
            <w:noWrap/>
            <w:vAlign w:val="bottom"/>
            <w:hideMark/>
          </w:tcPr>
          <w:p w14:paraId="350A8753" w14:textId="77777777" w:rsidR="00453340" w:rsidRPr="00644C77" w:rsidRDefault="00453340" w:rsidP="001A3E30">
            <w:pPr>
              <w:jc w:val="center"/>
              <w:rPr>
                <w:lang w:eastAsia="es-MX"/>
              </w:rPr>
            </w:pPr>
            <w:r w:rsidRPr="00644C77">
              <w:rPr>
                <w:lang w:eastAsia="es-MX"/>
              </w:rPr>
              <w:t>11</w:t>
            </w:r>
          </w:p>
        </w:tc>
        <w:tc>
          <w:tcPr>
            <w:tcW w:w="1205" w:type="dxa"/>
            <w:shd w:val="clear" w:color="auto" w:fill="FFFFFF" w:themeFill="background1"/>
            <w:noWrap/>
            <w:vAlign w:val="bottom"/>
            <w:hideMark/>
          </w:tcPr>
          <w:p w14:paraId="6FF65031" w14:textId="77777777" w:rsidR="00453340" w:rsidRPr="00644C77" w:rsidRDefault="00453340" w:rsidP="001A3E30">
            <w:pPr>
              <w:jc w:val="center"/>
              <w:rPr>
                <w:lang w:eastAsia="es-MX"/>
              </w:rPr>
            </w:pPr>
            <w:r w:rsidRPr="00644C77">
              <w:rPr>
                <w:lang w:eastAsia="es-MX"/>
              </w:rPr>
              <w:t>1</w:t>
            </w:r>
          </w:p>
        </w:tc>
        <w:tc>
          <w:tcPr>
            <w:tcW w:w="3511" w:type="dxa"/>
            <w:shd w:val="clear" w:color="auto" w:fill="FFFFFF" w:themeFill="background1"/>
            <w:noWrap/>
            <w:vAlign w:val="bottom"/>
            <w:hideMark/>
          </w:tcPr>
          <w:p w14:paraId="576F6E39" w14:textId="77777777" w:rsidR="00453340" w:rsidRPr="00644C77" w:rsidRDefault="00453340" w:rsidP="009931BE">
            <w:pPr>
              <w:rPr>
                <w:lang w:eastAsia="es-MX"/>
              </w:rPr>
            </w:pPr>
            <w:r w:rsidRPr="00644C77">
              <w:rPr>
                <w:lang w:eastAsia="es-MX"/>
              </w:rPr>
              <w:t>Guadalajara</w:t>
            </w:r>
          </w:p>
        </w:tc>
      </w:tr>
      <w:tr w:rsidR="00453340" w:rsidRPr="00BB2A10" w14:paraId="17F759E8" w14:textId="77777777">
        <w:trPr>
          <w:trHeight w:val="176"/>
          <w:jc w:val="center"/>
        </w:trPr>
        <w:tc>
          <w:tcPr>
            <w:tcW w:w="1400" w:type="dxa"/>
            <w:shd w:val="clear" w:color="auto" w:fill="FFFFFF" w:themeFill="background1"/>
            <w:noWrap/>
            <w:vAlign w:val="bottom"/>
            <w:hideMark/>
          </w:tcPr>
          <w:p w14:paraId="1AAF0754" w14:textId="77777777" w:rsidR="00453340" w:rsidRPr="00644C77" w:rsidRDefault="00453340" w:rsidP="001A3E30">
            <w:pPr>
              <w:jc w:val="center"/>
              <w:rPr>
                <w:lang w:eastAsia="es-MX"/>
              </w:rPr>
            </w:pPr>
            <w:r w:rsidRPr="00644C77">
              <w:rPr>
                <w:lang w:eastAsia="es-MX"/>
              </w:rPr>
              <w:t>12</w:t>
            </w:r>
          </w:p>
        </w:tc>
        <w:tc>
          <w:tcPr>
            <w:tcW w:w="1205" w:type="dxa"/>
            <w:shd w:val="clear" w:color="auto" w:fill="FFFFFF" w:themeFill="background1"/>
            <w:noWrap/>
            <w:vAlign w:val="bottom"/>
            <w:hideMark/>
          </w:tcPr>
          <w:p w14:paraId="47B8E03B" w14:textId="77777777" w:rsidR="00453340" w:rsidRPr="00644C77" w:rsidRDefault="00453340" w:rsidP="001A3E30">
            <w:pPr>
              <w:jc w:val="center"/>
              <w:rPr>
                <w:lang w:eastAsia="es-MX"/>
              </w:rPr>
            </w:pPr>
            <w:r w:rsidRPr="00644C77">
              <w:rPr>
                <w:lang w:eastAsia="es-MX"/>
              </w:rPr>
              <w:t>2</w:t>
            </w:r>
          </w:p>
        </w:tc>
        <w:tc>
          <w:tcPr>
            <w:tcW w:w="3511" w:type="dxa"/>
            <w:shd w:val="clear" w:color="auto" w:fill="auto"/>
            <w:noWrap/>
            <w:vAlign w:val="bottom"/>
            <w:hideMark/>
          </w:tcPr>
          <w:p w14:paraId="1A7F128D" w14:textId="77777777" w:rsidR="00453340" w:rsidRPr="00644C77" w:rsidRDefault="00453340" w:rsidP="009931BE">
            <w:pPr>
              <w:rPr>
                <w:lang w:eastAsia="es-MX"/>
              </w:rPr>
            </w:pPr>
            <w:r w:rsidRPr="00644C77">
              <w:rPr>
                <w:lang w:eastAsia="es-MX"/>
              </w:rPr>
              <w:t>Tlajomulco de Zúñiga</w:t>
            </w:r>
          </w:p>
        </w:tc>
      </w:tr>
      <w:tr w:rsidR="00453340" w:rsidRPr="00BB2A10" w14:paraId="080CCC39" w14:textId="77777777">
        <w:trPr>
          <w:trHeight w:val="176"/>
          <w:jc w:val="center"/>
        </w:trPr>
        <w:tc>
          <w:tcPr>
            <w:tcW w:w="1400" w:type="dxa"/>
            <w:shd w:val="clear" w:color="auto" w:fill="FFFFFF" w:themeFill="background1"/>
            <w:noWrap/>
            <w:vAlign w:val="bottom"/>
            <w:hideMark/>
          </w:tcPr>
          <w:p w14:paraId="0740D2FB" w14:textId="77777777" w:rsidR="00453340" w:rsidRPr="00644C77" w:rsidRDefault="00453340" w:rsidP="001A3E30">
            <w:pPr>
              <w:jc w:val="center"/>
              <w:rPr>
                <w:lang w:eastAsia="es-MX"/>
              </w:rPr>
            </w:pPr>
            <w:r w:rsidRPr="00644C77">
              <w:rPr>
                <w:lang w:eastAsia="es-MX"/>
              </w:rPr>
              <w:t>13</w:t>
            </w:r>
          </w:p>
        </w:tc>
        <w:tc>
          <w:tcPr>
            <w:tcW w:w="1205" w:type="dxa"/>
            <w:shd w:val="clear" w:color="auto" w:fill="FFFFFF" w:themeFill="background1"/>
            <w:noWrap/>
            <w:vAlign w:val="bottom"/>
            <w:hideMark/>
          </w:tcPr>
          <w:p w14:paraId="5CEA956A" w14:textId="77777777" w:rsidR="00453340" w:rsidRPr="00644C77" w:rsidRDefault="00453340" w:rsidP="001A3E30">
            <w:pPr>
              <w:jc w:val="center"/>
              <w:rPr>
                <w:lang w:eastAsia="es-MX"/>
              </w:rPr>
            </w:pPr>
            <w:r w:rsidRPr="00644C77">
              <w:rPr>
                <w:lang w:eastAsia="es-MX"/>
              </w:rPr>
              <w:t>2</w:t>
            </w:r>
          </w:p>
        </w:tc>
        <w:tc>
          <w:tcPr>
            <w:tcW w:w="3511" w:type="dxa"/>
            <w:shd w:val="clear" w:color="auto" w:fill="FFFFFF" w:themeFill="background1"/>
            <w:noWrap/>
            <w:vAlign w:val="bottom"/>
            <w:hideMark/>
          </w:tcPr>
          <w:p w14:paraId="2E72E01F" w14:textId="77777777" w:rsidR="00453340" w:rsidRPr="00644C77" w:rsidRDefault="00453340" w:rsidP="009931BE">
            <w:pPr>
              <w:rPr>
                <w:lang w:eastAsia="es-MX"/>
              </w:rPr>
            </w:pPr>
            <w:r w:rsidRPr="00644C77">
              <w:rPr>
                <w:lang w:eastAsia="es-MX"/>
              </w:rPr>
              <w:t>San Pedro Tlaquepaque</w:t>
            </w:r>
          </w:p>
        </w:tc>
      </w:tr>
      <w:tr w:rsidR="00453340" w:rsidRPr="00BB2A10" w14:paraId="3A88C7CF" w14:textId="77777777">
        <w:trPr>
          <w:trHeight w:val="176"/>
          <w:jc w:val="center"/>
        </w:trPr>
        <w:tc>
          <w:tcPr>
            <w:tcW w:w="1400" w:type="dxa"/>
            <w:shd w:val="clear" w:color="auto" w:fill="FFFFFF" w:themeFill="background1"/>
            <w:noWrap/>
            <w:vAlign w:val="bottom"/>
            <w:hideMark/>
          </w:tcPr>
          <w:p w14:paraId="6E035AB4" w14:textId="77777777" w:rsidR="00453340" w:rsidRPr="00644C77" w:rsidRDefault="00453340" w:rsidP="001A3E30">
            <w:pPr>
              <w:jc w:val="center"/>
              <w:rPr>
                <w:lang w:eastAsia="es-MX"/>
              </w:rPr>
            </w:pPr>
            <w:r w:rsidRPr="00644C77">
              <w:rPr>
                <w:lang w:eastAsia="es-MX"/>
              </w:rPr>
              <w:t>14</w:t>
            </w:r>
          </w:p>
        </w:tc>
        <w:tc>
          <w:tcPr>
            <w:tcW w:w="1205" w:type="dxa"/>
            <w:shd w:val="clear" w:color="auto" w:fill="FFFFFF" w:themeFill="background1"/>
            <w:noWrap/>
            <w:vAlign w:val="bottom"/>
            <w:hideMark/>
          </w:tcPr>
          <w:p w14:paraId="11BBADD8" w14:textId="77777777" w:rsidR="00453340" w:rsidRPr="00644C77" w:rsidRDefault="00453340" w:rsidP="001A3E30">
            <w:pPr>
              <w:jc w:val="center"/>
              <w:rPr>
                <w:lang w:eastAsia="es-MX"/>
              </w:rPr>
            </w:pPr>
            <w:r w:rsidRPr="00644C77">
              <w:rPr>
                <w:lang w:eastAsia="es-MX"/>
              </w:rPr>
              <w:t>1</w:t>
            </w:r>
          </w:p>
        </w:tc>
        <w:tc>
          <w:tcPr>
            <w:tcW w:w="3511" w:type="dxa"/>
            <w:shd w:val="clear" w:color="auto" w:fill="FFFFFF" w:themeFill="background1"/>
            <w:noWrap/>
            <w:vAlign w:val="bottom"/>
            <w:hideMark/>
          </w:tcPr>
          <w:p w14:paraId="6808F415" w14:textId="77777777" w:rsidR="00453340" w:rsidRPr="00644C77" w:rsidRDefault="00453340" w:rsidP="009931BE">
            <w:pPr>
              <w:rPr>
                <w:lang w:eastAsia="es-MX"/>
              </w:rPr>
            </w:pPr>
            <w:r w:rsidRPr="00644C77">
              <w:rPr>
                <w:lang w:eastAsia="es-MX"/>
              </w:rPr>
              <w:t>Tlajomulco de Zúñiga</w:t>
            </w:r>
          </w:p>
        </w:tc>
      </w:tr>
      <w:tr w:rsidR="00453340" w:rsidRPr="00BB2A10" w14:paraId="5D5F11A1" w14:textId="77777777">
        <w:trPr>
          <w:trHeight w:val="176"/>
          <w:jc w:val="center"/>
        </w:trPr>
        <w:tc>
          <w:tcPr>
            <w:tcW w:w="1400" w:type="dxa"/>
            <w:shd w:val="clear" w:color="auto" w:fill="FFFFFF" w:themeFill="background1"/>
            <w:noWrap/>
            <w:vAlign w:val="bottom"/>
            <w:hideMark/>
          </w:tcPr>
          <w:p w14:paraId="2C66258B" w14:textId="77777777" w:rsidR="00453340" w:rsidRPr="00644C77" w:rsidRDefault="00453340" w:rsidP="001A3E30">
            <w:pPr>
              <w:jc w:val="center"/>
              <w:rPr>
                <w:lang w:eastAsia="es-MX"/>
              </w:rPr>
            </w:pPr>
            <w:r w:rsidRPr="00644C77">
              <w:rPr>
                <w:lang w:eastAsia="es-MX"/>
              </w:rPr>
              <w:t>15</w:t>
            </w:r>
          </w:p>
        </w:tc>
        <w:tc>
          <w:tcPr>
            <w:tcW w:w="1205" w:type="dxa"/>
            <w:shd w:val="clear" w:color="auto" w:fill="FFFFFF" w:themeFill="background1"/>
            <w:noWrap/>
            <w:vAlign w:val="bottom"/>
            <w:hideMark/>
          </w:tcPr>
          <w:p w14:paraId="65BB1B10" w14:textId="77777777" w:rsidR="00453340" w:rsidRPr="00644C77" w:rsidRDefault="00453340" w:rsidP="001A3E30">
            <w:pPr>
              <w:jc w:val="center"/>
              <w:rPr>
                <w:lang w:eastAsia="es-MX"/>
              </w:rPr>
            </w:pPr>
            <w:r w:rsidRPr="00644C77">
              <w:rPr>
                <w:lang w:eastAsia="es-MX"/>
              </w:rPr>
              <w:t>11</w:t>
            </w:r>
          </w:p>
        </w:tc>
        <w:tc>
          <w:tcPr>
            <w:tcW w:w="3511" w:type="dxa"/>
            <w:shd w:val="clear" w:color="auto" w:fill="FFFFFF" w:themeFill="background1"/>
            <w:noWrap/>
            <w:vAlign w:val="bottom"/>
            <w:hideMark/>
          </w:tcPr>
          <w:p w14:paraId="560A1F49" w14:textId="77777777" w:rsidR="00453340" w:rsidRPr="00644C77" w:rsidRDefault="00453340" w:rsidP="009931BE">
            <w:pPr>
              <w:rPr>
                <w:lang w:eastAsia="es-MX"/>
              </w:rPr>
            </w:pPr>
            <w:r w:rsidRPr="00644C77">
              <w:rPr>
                <w:lang w:eastAsia="es-MX"/>
              </w:rPr>
              <w:t>La Barca</w:t>
            </w:r>
          </w:p>
        </w:tc>
      </w:tr>
      <w:tr w:rsidR="00453340" w:rsidRPr="00BB2A10" w14:paraId="0C9E2ED8" w14:textId="77777777">
        <w:trPr>
          <w:trHeight w:val="176"/>
          <w:jc w:val="center"/>
        </w:trPr>
        <w:tc>
          <w:tcPr>
            <w:tcW w:w="1400" w:type="dxa"/>
            <w:shd w:val="clear" w:color="auto" w:fill="FFFFFF" w:themeFill="background1"/>
            <w:noWrap/>
            <w:vAlign w:val="bottom"/>
            <w:hideMark/>
          </w:tcPr>
          <w:p w14:paraId="23342CB9" w14:textId="77777777" w:rsidR="00453340" w:rsidRPr="00644C77" w:rsidRDefault="00453340" w:rsidP="001A3E30">
            <w:pPr>
              <w:jc w:val="center"/>
              <w:rPr>
                <w:lang w:eastAsia="es-MX"/>
              </w:rPr>
            </w:pPr>
            <w:r w:rsidRPr="00644C77">
              <w:rPr>
                <w:lang w:eastAsia="es-MX"/>
              </w:rPr>
              <w:lastRenderedPageBreak/>
              <w:t>16</w:t>
            </w:r>
          </w:p>
        </w:tc>
        <w:tc>
          <w:tcPr>
            <w:tcW w:w="1205" w:type="dxa"/>
            <w:shd w:val="clear" w:color="auto" w:fill="FFFFFF" w:themeFill="background1"/>
            <w:noWrap/>
            <w:vAlign w:val="bottom"/>
            <w:hideMark/>
          </w:tcPr>
          <w:p w14:paraId="23A489E1" w14:textId="77777777" w:rsidR="00453340" w:rsidRPr="00644C77" w:rsidRDefault="00453340" w:rsidP="001A3E30">
            <w:pPr>
              <w:jc w:val="center"/>
              <w:rPr>
                <w:lang w:eastAsia="es-MX"/>
              </w:rPr>
            </w:pPr>
            <w:r w:rsidRPr="00644C77">
              <w:rPr>
                <w:lang w:eastAsia="es-MX"/>
              </w:rPr>
              <w:t>1</w:t>
            </w:r>
          </w:p>
        </w:tc>
        <w:tc>
          <w:tcPr>
            <w:tcW w:w="3511" w:type="dxa"/>
            <w:shd w:val="clear" w:color="auto" w:fill="FFFFFF" w:themeFill="background1"/>
            <w:noWrap/>
            <w:vAlign w:val="bottom"/>
            <w:hideMark/>
          </w:tcPr>
          <w:p w14:paraId="7A4A39F4" w14:textId="77777777" w:rsidR="00453340" w:rsidRPr="00644C77" w:rsidRDefault="00453340" w:rsidP="009931BE">
            <w:pPr>
              <w:rPr>
                <w:lang w:eastAsia="es-MX"/>
              </w:rPr>
            </w:pPr>
            <w:r w:rsidRPr="00644C77">
              <w:rPr>
                <w:lang w:eastAsia="es-MX"/>
              </w:rPr>
              <w:t>San Pedro Tlaquepaque</w:t>
            </w:r>
          </w:p>
        </w:tc>
      </w:tr>
      <w:tr w:rsidR="00453340" w:rsidRPr="00BB2A10" w14:paraId="0FC2F5C3" w14:textId="77777777">
        <w:trPr>
          <w:trHeight w:val="176"/>
          <w:jc w:val="center"/>
        </w:trPr>
        <w:tc>
          <w:tcPr>
            <w:tcW w:w="1400" w:type="dxa"/>
            <w:shd w:val="clear" w:color="auto" w:fill="FFFFFF" w:themeFill="background1"/>
            <w:noWrap/>
            <w:vAlign w:val="bottom"/>
            <w:hideMark/>
          </w:tcPr>
          <w:p w14:paraId="2B77C8D8" w14:textId="77777777" w:rsidR="00453340" w:rsidRPr="00644C77" w:rsidRDefault="00453340" w:rsidP="001A3E30">
            <w:pPr>
              <w:jc w:val="center"/>
              <w:rPr>
                <w:lang w:eastAsia="es-MX"/>
              </w:rPr>
            </w:pPr>
            <w:r w:rsidRPr="00644C77">
              <w:rPr>
                <w:lang w:eastAsia="es-MX"/>
              </w:rPr>
              <w:t>17</w:t>
            </w:r>
          </w:p>
        </w:tc>
        <w:tc>
          <w:tcPr>
            <w:tcW w:w="1205" w:type="dxa"/>
            <w:shd w:val="clear" w:color="auto" w:fill="FFFFFF" w:themeFill="background1"/>
            <w:noWrap/>
            <w:vAlign w:val="bottom"/>
            <w:hideMark/>
          </w:tcPr>
          <w:p w14:paraId="2D60DF09" w14:textId="77777777" w:rsidR="00453340" w:rsidRPr="00644C77" w:rsidRDefault="00453340" w:rsidP="001A3E30">
            <w:pPr>
              <w:jc w:val="center"/>
              <w:rPr>
                <w:lang w:eastAsia="es-MX"/>
              </w:rPr>
            </w:pPr>
            <w:r w:rsidRPr="00644C77">
              <w:rPr>
                <w:lang w:eastAsia="es-MX"/>
              </w:rPr>
              <w:t>9</w:t>
            </w:r>
          </w:p>
        </w:tc>
        <w:tc>
          <w:tcPr>
            <w:tcW w:w="3511" w:type="dxa"/>
            <w:shd w:val="clear" w:color="auto" w:fill="FFFFFF" w:themeFill="background1"/>
            <w:noWrap/>
            <w:vAlign w:val="bottom"/>
            <w:hideMark/>
          </w:tcPr>
          <w:p w14:paraId="78592A91" w14:textId="77777777" w:rsidR="00453340" w:rsidRPr="00644C77" w:rsidRDefault="00453340" w:rsidP="009931BE">
            <w:pPr>
              <w:rPr>
                <w:lang w:eastAsia="es-MX"/>
              </w:rPr>
            </w:pPr>
            <w:r w:rsidRPr="00644C77">
              <w:rPr>
                <w:lang w:eastAsia="es-MX"/>
              </w:rPr>
              <w:t>Jocotepec</w:t>
            </w:r>
          </w:p>
        </w:tc>
      </w:tr>
      <w:tr w:rsidR="00453340" w:rsidRPr="00BB2A10" w14:paraId="21335D56" w14:textId="77777777">
        <w:trPr>
          <w:trHeight w:val="176"/>
          <w:jc w:val="center"/>
        </w:trPr>
        <w:tc>
          <w:tcPr>
            <w:tcW w:w="1400" w:type="dxa"/>
            <w:shd w:val="clear" w:color="auto" w:fill="FFFFFF" w:themeFill="background1"/>
            <w:noWrap/>
            <w:vAlign w:val="bottom"/>
            <w:hideMark/>
          </w:tcPr>
          <w:p w14:paraId="455B01B2" w14:textId="77777777" w:rsidR="00453340" w:rsidRPr="00644C77" w:rsidRDefault="00453340" w:rsidP="001A3E30">
            <w:pPr>
              <w:jc w:val="center"/>
              <w:rPr>
                <w:lang w:eastAsia="es-MX"/>
              </w:rPr>
            </w:pPr>
            <w:r w:rsidRPr="00644C77">
              <w:rPr>
                <w:lang w:eastAsia="es-MX"/>
              </w:rPr>
              <w:t>18</w:t>
            </w:r>
          </w:p>
        </w:tc>
        <w:tc>
          <w:tcPr>
            <w:tcW w:w="1205" w:type="dxa"/>
            <w:shd w:val="clear" w:color="auto" w:fill="FFFFFF" w:themeFill="background1"/>
            <w:noWrap/>
            <w:vAlign w:val="bottom"/>
            <w:hideMark/>
          </w:tcPr>
          <w:p w14:paraId="4F5CEAEC" w14:textId="77777777" w:rsidR="00453340" w:rsidRPr="00644C77" w:rsidRDefault="00453340" w:rsidP="001A3E30">
            <w:pPr>
              <w:jc w:val="center"/>
              <w:rPr>
                <w:lang w:eastAsia="es-MX"/>
              </w:rPr>
            </w:pPr>
            <w:r w:rsidRPr="00644C77">
              <w:rPr>
                <w:lang w:eastAsia="es-MX"/>
              </w:rPr>
              <w:t>25</w:t>
            </w:r>
          </w:p>
        </w:tc>
        <w:tc>
          <w:tcPr>
            <w:tcW w:w="3511" w:type="dxa"/>
            <w:shd w:val="clear" w:color="auto" w:fill="FFFFFF" w:themeFill="background1"/>
            <w:noWrap/>
            <w:vAlign w:val="bottom"/>
            <w:hideMark/>
          </w:tcPr>
          <w:p w14:paraId="3AAD30BC" w14:textId="77777777" w:rsidR="00453340" w:rsidRPr="00644C77" w:rsidRDefault="00453340" w:rsidP="009931BE">
            <w:pPr>
              <w:rPr>
                <w:lang w:eastAsia="es-MX"/>
              </w:rPr>
            </w:pPr>
            <w:r w:rsidRPr="00644C77">
              <w:rPr>
                <w:lang w:eastAsia="es-MX"/>
              </w:rPr>
              <w:t>Autlán de Navarro</w:t>
            </w:r>
          </w:p>
        </w:tc>
      </w:tr>
      <w:tr w:rsidR="00453340" w:rsidRPr="00BB2A10" w14:paraId="7BC95F22" w14:textId="77777777">
        <w:trPr>
          <w:trHeight w:val="176"/>
          <w:jc w:val="center"/>
        </w:trPr>
        <w:tc>
          <w:tcPr>
            <w:tcW w:w="1400" w:type="dxa"/>
            <w:shd w:val="clear" w:color="auto" w:fill="FFFFFF" w:themeFill="background1"/>
            <w:noWrap/>
            <w:vAlign w:val="bottom"/>
            <w:hideMark/>
          </w:tcPr>
          <w:p w14:paraId="4A907931" w14:textId="77777777" w:rsidR="00453340" w:rsidRPr="00644C77" w:rsidRDefault="00453340" w:rsidP="001A3E30">
            <w:pPr>
              <w:jc w:val="center"/>
              <w:rPr>
                <w:lang w:eastAsia="es-MX"/>
              </w:rPr>
            </w:pPr>
            <w:r w:rsidRPr="00644C77">
              <w:rPr>
                <w:lang w:eastAsia="es-MX"/>
              </w:rPr>
              <w:t>19</w:t>
            </w:r>
          </w:p>
        </w:tc>
        <w:tc>
          <w:tcPr>
            <w:tcW w:w="1205" w:type="dxa"/>
            <w:shd w:val="clear" w:color="auto" w:fill="FFFFFF" w:themeFill="background1"/>
            <w:noWrap/>
            <w:vAlign w:val="bottom"/>
            <w:hideMark/>
          </w:tcPr>
          <w:p w14:paraId="23863B8C" w14:textId="77777777" w:rsidR="00453340" w:rsidRPr="00644C77" w:rsidRDefault="00453340" w:rsidP="001A3E30">
            <w:pPr>
              <w:jc w:val="center"/>
              <w:rPr>
                <w:lang w:eastAsia="es-MX"/>
              </w:rPr>
            </w:pPr>
            <w:r w:rsidRPr="00644C77">
              <w:rPr>
                <w:lang w:eastAsia="es-MX"/>
              </w:rPr>
              <w:t>20</w:t>
            </w:r>
          </w:p>
        </w:tc>
        <w:tc>
          <w:tcPr>
            <w:tcW w:w="3511" w:type="dxa"/>
            <w:shd w:val="clear" w:color="auto" w:fill="auto"/>
            <w:noWrap/>
            <w:vAlign w:val="bottom"/>
            <w:hideMark/>
          </w:tcPr>
          <w:p w14:paraId="6FA72F2A" w14:textId="77777777" w:rsidR="00453340" w:rsidRPr="00644C77" w:rsidRDefault="00453340" w:rsidP="009931BE">
            <w:pPr>
              <w:rPr>
                <w:lang w:eastAsia="es-MX"/>
              </w:rPr>
            </w:pPr>
            <w:r w:rsidRPr="00644C77">
              <w:rPr>
                <w:lang w:eastAsia="es-MX"/>
              </w:rPr>
              <w:t>Zapotlán El Grande</w:t>
            </w:r>
          </w:p>
        </w:tc>
      </w:tr>
      <w:tr w:rsidR="00453340" w:rsidRPr="00BB2A10" w14:paraId="786CC31D" w14:textId="77777777">
        <w:trPr>
          <w:trHeight w:val="167"/>
          <w:jc w:val="center"/>
        </w:trPr>
        <w:tc>
          <w:tcPr>
            <w:tcW w:w="1400" w:type="dxa"/>
            <w:shd w:val="clear" w:color="auto" w:fill="FFFFFF" w:themeFill="background1"/>
            <w:noWrap/>
            <w:vAlign w:val="bottom"/>
            <w:hideMark/>
          </w:tcPr>
          <w:p w14:paraId="7753855F" w14:textId="77777777" w:rsidR="00453340" w:rsidRPr="00644C77" w:rsidRDefault="00453340" w:rsidP="001A3E30">
            <w:pPr>
              <w:jc w:val="center"/>
              <w:rPr>
                <w:lang w:eastAsia="es-MX"/>
              </w:rPr>
            </w:pPr>
            <w:r w:rsidRPr="00644C77">
              <w:rPr>
                <w:lang w:eastAsia="es-MX"/>
              </w:rPr>
              <w:t>20</w:t>
            </w:r>
          </w:p>
        </w:tc>
        <w:tc>
          <w:tcPr>
            <w:tcW w:w="1205" w:type="dxa"/>
            <w:shd w:val="clear" w:color="auto" w:fill="FFFFFF" w:themeFill="background1"/>
            <w:noWrap/>
            <w:vAlign w:val="bottom"/>
            <w:hideMark/>
          </w:tcPr>
          <w:p w14:paraId="5A308E9D" w14:textId="77777777" w:rsidR="00453340" w:rsidRPr="00644C77" w:rsidRDefault="00453340" w:rsidP="001A3E30">
            <w:pPr>
              <w:jc w:val="center"/>
              <w:rPr>
                <w:lang w:eastAsia="es-MX"/>
              </w:rPr>
            </w:pPr>
            <w:r w:rsidRPr="00644C77">
              <w:rPr>
                <w:lang w:eastAsia="es-MX"/>
              </w:rPr>
              <w:t>2</w:t>
            </w:r>
          </w:p>
        </w:tc>
        <w:tc>
          <w:tcPr>
            <w:tcW w:w="3511" w:type="dxa"/>
            <w:shd w:val="clear" w:color="auto" w:fill="FFFFFF" w:themeFill="background1"/>
            <w:noWrap/>
            <w:vAlign w:val="bottom"/>
            <w:hideMark/>
          </w:tcPr>
          <w:p w14:paraId="13DBF5AE" w14:textId="77777777" w:rsidR="00453340" w:rsidRPr="00644C77" w:rsidRDefault="00453340" w:rsidP="009931BE">
            <w:pPr>
              <w:rPr>
                <w:lang w:eastAsia="es-MX"/>
              </w:rPr>
            </w:pPr>
            <w:r w:rsidRPr="00644C77">
              <w:rPr>
                <w:lang w:eastAsia="es-MX"/>
              </w:rPr>
              <w:t xml:space="preserve">Tonalá </w:t>
            </w:r>
          </w:p>
        </w:tc>
      </w:tr>
    </w:tbl>
    <w:p w14:paraId="7F86247F" w14:textId="77777777" w:rsidR="00453340" w:rsidRPr="00BB2A10" w:rsidRDefault="00453340" w:rsidP="009931BE"/>
    <w:p w14:paraId="5D711DA3" w14:textId="5757704F" w:rsidR="00453340" w:rsidRPr="00B377A2" w:rsidRDefault="00453340" w:rsidP="009931BE">
      <w:pPr>
        <w:rPr>
          <w:b/>
          <w:bCs/>
          <w:sz w:val="22"/>
          <w:szCs w:val="22"/>
        </w:rPr>
      </w:pPr>
      <w:r w:rsidRPr="00B377A2">
        <w:rPr>
          <w:b/>
          <w:bCs/>
          <w:sz w:val="22"/>
          <w:szCs w:val="22"/>
        </w:rPr>
        <w:t xml:space="preserve">Actividades para la instalación de los </w:t>
      </w:r>
      <w:r w:rsidR="004812EC">
        <w:rPr>
          <w:b/>
          <w:sz w:val="22"/>
          <w:szCs w:val="22"/>
        </w:rPr>
        <w:t>Consejos Distritales</w:t>
      </w:r>
    </w:p>
    <w:p w14:paraId="578ADBBE" w14:textId="77777777" w:rsidR="00453340" w:rsidRPr="000D0703" w:rsidRDefault="00453340" w:rsidP="009931BE">
      <w:pPr>
        <w:rPr>
          <w:b/>
          <w:bCs/>
        </w:rPr>
      </w:pPr>
      <w:r w:rsidRPr="000D0703">
        <w:rPr>
          <w:b/>
          <w:bCs/>
        </w:rPr>
        <w:t xml:space="preserve">a) Búsqueda de inmuebles </w:t>
      </w:r>
    </w:p>
    <w:p w14:paraId="051CE696" w14:textId="4F1A5999" w:rsidR="00453340" w:rsidRPr="00BB2A10" w:rsidRDefault="00453340" w:rsidP="009931BE">
      <w:r w:rsidRPr="189BEF7D">
        <w:t>De conformidad con lo establecido en el artículo 156 del Código Electoral del Estado, esta Dirección inició con los recorridos de búsqueda</w:t>
      </w:r>
      <w:r w:rsidRPr="189BEF7D">
        <w:rPr>
          <w:b/>
          <w:bCs/>
        </w:rPr>
        <w:t xml:space="preserve"> </w:t>
      </w:r>
      <w:r w:rsidRPr="189BEF7D">
        <w:t xml:space="preserve">de </w:t>
      </w:r>
      <w:r w:rsidR="0077252F">
        <w:t xml:space="preserve">los </w:t>
      </w:r>
      <w:r w:rsidRPr="189BEF7D">
        <w:t>inmuebles</w:t>
      </w:r>
      <w:r w:rsidR="00504CFA">
        <w:t>,</w:t>
      </w:r>
      <w:r w:rsidRPr="189BEF7D">
        <w:t xml:space="preserve"> sedes de los </w:t>
      </w:r>
      <w:r w:rsidR="004812EC">
        <w:t>Consejos Distritales</w:t>
      </w:r>
      <w:r w:rsidRPr="189BEF7D">
        <w:t xml:space="preserve">, recorriendo </w:t>
      </w:r>
      <w:r w:rsidR="00580637">
        <w:t xml:space="preserve">los </w:t>
      </w:r>
      <w:r w:rsidRPr="189BEF7D">
        <w:t xml:space="preserve">distritos de </w:t>
      </w:r>
      <w:r w:rsidR="006268DF">
        <w:t xml:space="preserve">la </w:t>
      </w:r>
      <w:r w:rsidRPr="189BEF7D">
        <w:t xml:space="preserve">zona foránea y </w:t>
      </w:r>
      <w:r w:rsidR="00DD4DDC">
        <w:t>de la</w:t>
      </w:r>
      <w:r w:rsidRPr="189BEF7D">
        <w:t xml:space="preserve"> zona metropolitana, dicha actividad se realizó durante los meses de agosto, septiembre y octubre de 2023. </w:t>
      </w:r>
    </w:p>
    <w:p w14:paraId="40C6C4CF" w14:textId="617B5716" w:rsidR="00453340" w:rsidRPr="00BB2A10" w:rsidRDefault="00453340" w:rsidP="009931BE">
      <w:r w:rsidRPr="56EA7BE8">
        <w:t xml:space="preserve">Para esta actividad se recabó la información de al menos </w:t>
      </w:r>
      <w:r>
        <w:t>3</w:t>
      </w:r>
      <w:r w:rsidRPr="56EA7BE8">
        <w:t xml:space="preserve"> </w:t>
      </w:r>
      <w:r w:rsidR="009461CA">
        <w:t xml:space="preserve">propuestas de </w:t>
      </w:r>
      <w:r w:rsidRPr="56EA7BE8">
        <w:t xml:space="preserve">inmuebles por </w:t>
      </w:r>
      <w:r w:rsidR="009461CA">
        <w:t>cada</w:t>
      </w:r>
      <w:r w:rsidRPr="56EA7BE8">
        <w:t xml:space="preserve"> sede, que cubrieron los requisitos señalados en los artículos 166 al 168 del </w:t>
      </w:r>
      <w:r w:rsidR="00A747B8">
        <w:t>RE</w:t>
      </w:r>
      <w:r w:rsidRPr="56EA7BE8">
        <w:t xml:space="preserve">, así como en el Anexo 5 del mismo ordenamiento, en donde se establecen los criterios que debe cumplir el espacio que se destinará para el almacenamiento de la documentación y el material electoral. </w:t>
      </w:r>
    </w:p>
    <w:p w14:paraId="24791B82" w14:textId="77777777" w:rsidR="00453340" w:rsidRPr="000D0703" w:rsidRDefault="00453340" w:rsidP="009931BE">
      <w:pPr>
        <w:rPr>
          <w:b/>
          <w:bCs/>
        </w:rPr>
      </w:pPr>
      <w:r w:rsidRPr="000D0703">
        <w:rPr>
          <w:b/>
          <w:bCs/>
        </w:rPr>
        <w:t xml:space="preserve">b) Aprobación de las 20 sedes distritales </w:t>
      </w:r>
    </w:p>
    <w:p w14:paraId="552109B1" w14:textId="7F52B1E1" w:rsidR="00453340" w:rsidRPr="00BB2A10" w:rsidRDefault="00453340" w:rsidP="009931BE">
      <w:r w:rsidRPr="00BB2A10">
        <w:t xml:space="preserve">En sesión ordinaria del Consejo General de este Instituto celebrada el primero de noviembre de 2023, se aprobaron los domicilios de los </w:t>
      </w:r>
      <w:r>
        <w:t>20</w:t>
      </w:r>
      <w:r w:rsidRPr="00BB2A10">
        <w:t xml:space="preserve"> </w:t>
      </w:r>
      <w:r w:rsidR="004812EC">
        <w:t>Consejos Distritales</w:t>
      </w:r>
      <w:r w:rsidRPr="00BB2A10">
        <w:t xml:space="preserve"> electorales para el PEC 2023-2024</w:t>
      </w:r>
      <w:r w:rsidRPr="00BB2A10">
        <w:rPr>
          <w:rStyle w:val="Refdenotaalpie"/>
        </w:rPr>
        <w:footnoteReference w:id="13"/>
      </w:r>
      <w:r w:rsidRPr="00BB2A10">
        <w:t>, cabe señalar que</w:t>
      </w:r>
      <w:r w:rsidR="00711FF4">
        <w:t>,</w:t>
      </w:r>
      <w:r w:rsidRPr="00BB2A10">
        <w:t xml:space="preserve"> para la ubicación de las sedes designadas se procuró mantener una cercanía con los domicilios de las juntas distritales del </w:t>
      </w:r>
      <w:r w:rsidR="007A7B58">
        <w:t>INE</w:t>
      </w:r>
      <w:r w:rsidRPr="00BB2A10">
        <w:t>, con la finalidad de llevar a cabo una mejor coordinación en el cumplimiento de las actividades a desarrollar durante el PEC 2023-2024, lo anterior de conformidad con el Convenio General de Coordinación y Colaboración</w:t>
      </w:r>
      <w:r w:rsidRPr="00BB2A10">
        <w:rPr>
          <w:rStyle w:val="Refdenotaalpie"/>
        </w:rPr>
        <w:footnoteReference w:id="14"/>
      </w:r>
      <w:r w:rsidRPr="00BB2A10">
        <w:t xml:space="preserve"> y su Anexo Técnico que este Instituto celebró con dicho órgano. </w:t>
      </w:r>
    </w:p>
    <w:p w14:paraId="6F7D9F5E" w14:textId="405BF762" w:rsidR="00453340" w:rsidRPr="00BB2A10" w:rsidRDefault="00453340" w:rsidP="009931BE">
      <w:pPr>
        <w:rPr>
          <w:rFonts w:eastAsia="Trebuchet MS"/>
        </w:rPr>
      </w:pPr>
      <w:r w:rsidRPr="56EA7BE8">
        <w:t xml:space="preserve">Las sedes cumplen con las características óptimas para su funcionamiento, así como los espacios requeridos para instalar las bodegas electorales, reuniendo las condiciones y medidas de seguridad </w:t>
      </w:r>
      <w:r w:rsidR="00AE1D77" w:rsidRPr="00AE1D77">
        <w:t xml:space="preserve">necesarias </w:t>
      </w:r>
      <w:r w:rsidRPr="56EA7BE8">
        <w:t xml:space="preserve">para el </w:t>
      </w:r>
      <w:r w:rsidR="00245F12">
        <w:t>desarrollo</w:t>
      </w:r>
      <w:r w:rsidRPr="56EA7BE8">
        <w:t xml:space="preserve"> de las actividades, a </w:t>
      </w:r>
      <w:r w:rsidR="00245F12">
        <w:t>partir del</w:t>
      </w:r>
      <w:r w:rsidRPr="56EA7BE8">
        <w:t xml:space="preserve"> arribo de </w:t>
      </w:r>
      <w:r w:rsidRPr="56EA7BE8">
        <w:lastRenderedPageBreak/>
        <w:t>la documentación electoral hasta la recepción de los paquetes electorales y su manejo en la sesión de cómputos.</w:t>
      </w:r>
      <w:r w:rsidRPr="56EA7BE8">
        <w:rPr>
          <w:rFonts w:eastAsia="Trebuchet MS"/>
        </w:rPr>
        <w:t xml:space="preserve"> </w:t>
      </w:r>
    </w:p>
    <w:p w14:paraId="4157D1B5" w14:textId="77777777" w:rsidR="00453340" w:rsidRPr="000D0703" w:rsidRDefault="00453340" w:rsidP="009931BE">
      <w:pPr>
        <w:rPr>
          <w:b/>
          <w:bCs/>
        </w:rPr>
      </w:pPr>
      <w:r w:rsidRPr="000D0703">
        <w:rPr>
          <w:b/>
          <w:bCs/>
        </w:rPr>
        <w:t xml:space="preserve">c) Integración de los 20 Consejos Distritales </w:t>
      </w:r>
    </w:p>
    <w:p w14:paraId="7B60558F" w14:textId="431628C5" w:rsidR="00453340" w:rsidRDefault="00453340" w:rsidP="009931BE">
      <w:r w:rsidRPr="00BB2A10">
        <w:t xml:space="preserve">En cuanto al procedimiento para la integración de los Consejos Distritales, </w:t>
      </w:r>
      <w:r w:rsidR="00E93C2A">
        <w:t>esta Dirección</w:t>
      </w:r>
      <w:r w:rsidRPr="00BB2A10">
        <w:t xml:space="preserve"> coadyuvó con la Secretaría Ejecutiva, </w:t>
      </w:r>
      <w:r w:rsidR="0047445A">
        <w:t>en</w:t>
      </w:r>
      <w:r w:rsidRPr="00BB2A10">
        <w:t xml:space="preserve"> distintas actividades como el seguimiento al sistema de registro para personas aspirantes y </w:t>
      </w:r>
      <w:r w:rsidR="00DB4BA0">
        <w:t xml:space="preserve">el </w:t>
      </w:r>
      <w:r w:rsidRPr="00BB2A10">
        <w:t xml:space="preserve">apoyo a los grupos integrados por las consejerías que realizaron las entrevistas, </w:t>
      </w:r>
      <w:r w:rsidR="005C3C70">
        <w:t>completando la instalación de</w:t>
      </w:r>
      <w:r w:rsidRPr="00BB2A10">
        <w:t xml:space="preserve"> los </w:t>
      </w:r>
      <w:r>
        <w:t>20</w:t>
      </w:r>
      <w:r w:rsidRPr="00BB2A10">
        <w:t xml:space="preserve"> </w:t>
      </w:r>
      <w:r w:rsidR="004812EC">
        <w:t>Consejos Distritales</w:t>
      </w:r>
      <w:r w:rsidRPr="00BB2A10">
        <w:t xml:space="preserve"> mediante la designación que realizó el Consejo General de este Instituto el catorce de noviembre de 2023</w:t>
      </w:r>
      <w:r w:rsidRPr="00BB2A10">
        <w:rPr>
          <w:rStyle w:val="Refdenotaalpie"/>
        </w:rPr>
        <w:footnoteReference w:id="15"/>
      </w:r>
      <w:r w:rsidRPr="00BB2A10">
        <w:t>.</w:t>
      </w:r>
    </w:p>
    <w:p w14:paraId="39BF3F91" w14:textId="77777777" w:rsidR="00453340" w:rsidRPr="000D0703" w:rsidRDefault="00453340" w:rsidP="009931BE">
      <w:pPr>
        <w:rPr>
          <w:b/>
          <w:bCs/>
        </w:rPr>
      </w:pPr>
      <w:r w:rsidRPr="000D0703">
        <w:rPr>
          <w:b/>
          <w:bCs/>
        </w:rPr>
        <w:t>d) Medidas de seguridad pública</w:t>
      </w:r>
    </w:p>
    <w:p w14:paraId="78F677D0" w14:textId="2CB4B54C" w:rsidR="00453340" w:rsidRDefault="00453340" w:rsidP="009931BE">
      <w:r w:rsidRPr="56EA7BE8">
        <w:t xml:space="preserve">El veintisiete de noviembre del 2023, a través de los coordinadores distritales de organización electoral, se acudió a los ayuntamientos correspondientes a cada consejo distrital para entregar oficio girado por las presidencias de dichos consejos, solicitando la colaboración de seguridad pública para </w:t>
      </w:r>
      <w:r w:rsidR="00C6412C">
        <w:t>contar con la</w:t>
      </w:r>
      <w:r w:rsidRPr="56EA7BE8">
        <w:t xml:space="preserve"> presencia de unidades cerca de las sedes. Cabe señalar que </w:t>
      </w:r>
      <w:r w:rsidR="00C15F50">
        <w:t>además</w:t>
      </w:r>
      <w:r w:rsidRPr="56EA7BE8">
        <w:t xml:space="preserve"> se cuenta con seguridad privada las </w:t>
      </w:r>
      <w:r>
        <w:t>24</w:t>
      </w:r>
      <w:r w:rsidRPr="56EA7BE8">
        <w:t xml:space="preserve"> horas del día en cada consejo distrital.</w:t>
      </w:r>
    </w:p>
    <w:p w14:paraId="780A0CB2" w14:textId="4A009C37" w:rsidR="00FD740B" w:rsidRDefault="00FD740B" w:rsidP="00FD740B">
      <w:pPr>
        <w:pStyle w:val="Ttulo4"/>
      </w:pPr>
      <w:r w:rsidRPr="00AD18A9">
        <w:t xml:space="preserve">Resultados y </w:t>
      </w:r>
      <w:r w:rsidR="00295D25" w:rsidRPr="00AD18A9">
        <w:t>C</w:t>
      </w:r>
      <w:r w:rsidRPr="00AD18A9">
        <w:t>onclusiones</w:t>
      </w:r>
    </w:p>
    <w:p w14:paraId="749564F7" w14:textId="00CD29D4" w:rsidR="00FD740B" w:rsidRPr="00FD740B" w:rsidRDefault="00F13AA6" w:rsidP="00FD740B">
      <w:r>
        <w:t>Se</w:t>
      </w:r>
      <w:r w:rsidR="00DF5D3F">
        <w:t xml:space="preserve"> instala</w:t>
      </w:r>
      <w:r w:rsidR="001E63CD">
        <w:t>ron</w:t>
      </w:r>
      <w:r w:rsidR="00DF5D3F">
        <w:t xml:space="preserve"> los 20 consejos distritales </w:t>
      </w:r>
      <w:r w:rsidR="00F83E8A">
        <w:t>cumpli</w:t>
      </w:r>
      <w:r w:rsidR="001E63CD">
        <w:t>endo con las</w:t>
      </w:r>
      <w:r w:rsidR="00F83E8A">
        <w:t xml:space="preserve"> condiciones específicas: espacio suficiente para albergar un colegiado de alrededor de catorce ciudadanas y ciudadanos, entre consejerías y representaciones partidistas, además de la secretaría del consejo; </w:t>
      </w:r>
      <w:r w:rsidR="00C64F3E">
        <w:t xml:space="preserve">cada uno de </w:t>
      </w:r>
      <w:r w:rsidR="00F83E8A">
        <w:t>l</w:t>
      </w:r>
      <w:r w:rsidR="001E63CD">
        <w:t>os</w:t>
      </w:r>
      <w:r w:rsidR="00F83E8A">
        <w:t xml:space="preserve"> inmueble</w:t>
      </w:r>
      <w:r w:rsidR="00C64F3E">
        <w:t>s</w:t>
      </w:r>
      <w:r w:rsidR="00F83E8A">
        <w:t xml:space="preserve"> </w:t>
      </w:r>
      <w:r w:rsidR="001E63CD">
        <w:t>disponen</w:t>
      </w:r>
      <w:r w:rsidR="00F83E8A">
        <w:t xml:space="preserve"> de un espacio óptimo de bodega </w:t>
      </w:r>
      <w:r w:rsidR="001E63CD">
        <w:t xml:space="preserve">a efecto de </w:t>
      </w:r>
      <w:r w:rsidR="00F83E8A">
        <w:t>resguardar la documen</w:t>
      </w:r>
      <w:r>
        <w:t>tación electoral</w:t>
      </w:r>
      <w:r w:rsidR="00C64F3E">
        <w:t xml:space="preserve">; </w:t>
      </w:r>
      <w:r w:rsidR="001E63CD">
        <w:t>cuenta</w:t>
      </w:r>
      <w:r w:rsidR="00C64F3E">
        <w:t>n de</w:t>
      </w:r>
      <w:r w:rsidR="001E63CD">
        <w:t xml:space="preserve"> </w:t>
      </w:r>
      <w:r>
        <w:t xml:space="preserve"> espacio</w:t>
      </w:r>
      <w:r w:rsidR="00C64F3E">
        <w:t>s</w:t>
      </w:r>
      <w:r>
        <w:t xml:space="preserve"> amplio</w:t>
      </w:r>
      <w:r w:rsidR="00C64F3E">
        <w:t>s</w:t>
      </w:r>
      <w:r>
        <w:t xml:space="preserve"> y ventilado</w:t>
      </w:r>
      <w:r w:rsidR="00C64F3E">
        <w:t>s</w:t>
      </w:r>
      <w:r>
        <w:t xml:space="preserve"> para albergar las sesiones de los cómputos y </w:t>
      </w:r>
      <w:r w:rsidR="00C64F3E">
        <w:t>los posibles</w:t>
      </w:r>
      <w:r>
        <w:t xml:space="preserve"> recuentos; además </w:t>
      </w:r>
      <w:r w:rsidR="00C64F3E">
        <w:t xml:space="preserve">cuentan con las </w:t>
      </w:r>
      <w:r w:rsidR="00955466">
        <w:t>exigencias del RE</w:t>
      </w:r>
      <w:r>
        <w:t xml:space="preserve"> en </w:t>
      </w:r>
      <w:r w:rsidR="00955466">
        <w:t>su anexo 5</w:t>
      </w:r>
      <w:r>
        <w:t>.</w:t>
      </w:r>
    </w:p>
    <w:p w14:paraId="225F541C" w14:textId="244048C9" w:rsidR="00453340" w:rsidRPr="006B17B0" w:rsidRDefault="00591229" w:rsidP="009931BE">
      <w:pPr>
        <w:pStyle w:val="Ttulo3"/>
      </w:pPr>
      <w:bookmarkStart w:id="20" w:name="_Toc162707933"/>
      <w:r w:rsidRPr="006923DE">
        <w:t>5.2.</w:t>
      </w:r>
      <w:r w:rsidR="00C618B0" w:rsidRPr="006923DE">
        <w:t>3</w:t>
      </w:r>
      <w:r w:rsidR="00CD0E2F" w:rsidRPr="006923DE">
        <w:t>-</w:t>
      </w:r>
      <w:r w:rsidR="00453340" w:rsidRPr="006923DE">
        <w:t xml:space="preserve"> Personalización de los Formatos </w:t>
      </w:r>
      <w:r w:rsidR="003E2316">
        <w:t>Ú</w:t>
      </w:r>
      <w:r w:rsidR="00453340" w:rsidRPr="006923DE">
        <w:t>nicos de la</w:t>
      </w:r>
      <w:r w:rsidR="00453340" w:rsidRPr="006B17B0">
        <w:t xml:space="preserve"> documentación y materiales electorales del proceso electoral 2023-2024.</w:t>
      </w:r>
      <w:bookmarkEnd w:id="20"/>
    </w:p>
    <w:p w14:paraId="4385CD71" w14:textId="38992485" w:rsidR="00114B32" w:rsidRPr="00114B32" w:rsidRDefault="00114B32" w:rsidP="009931BE">
      <w:pPr>
        <w:pStyle w:val="Ttulo4"/>
      </w:pPr>
      <w:r w:rsidRPr="00114B32">
        <w:t xml:space="preserve">Marco </w:t>
      </w:r>
      <w:r w:rsidR="00295D25">
        <w:t>J</w:t>
      </w:r>
      <w:r w:rsidRPr="00114B32">
        <w:t>urídico</w:t>
      </w:r>
    </w:p>
    <w:p w14:paraId="7F5FB1BA" w14:textId="43BC47FA" w:rsidR="00453340" w:rsidRPr="006B17B0" w:rsidRDefault="00453340" w:rsidP="009931BE">
      <w:r w:rsidRPr="56EA7BE8">
        <w:t xml:space="preserve">El artículo 160 del </w:t>
      </w:r>
      <w:r w:rsidR="003E2316">
        <w:t>RE</w:t>
      </w:r>
      <w:r w:rsidRPr="56EA7BE8">
        <w:t xml:space="preserve"> señala que los Organismos Públicos Locales Electorales deberán generar los diseños y especificaciones técnicas de su documentación y materiales electorales con base en los </w:t>
      </w:r>
      <w:r>
        <w:t>F</w:t>
      </w:r>
      <w:r w:rsidRPr="56EA7BE8">
        <w:t xml:space="preserve">ormatos </w:t>
      </w:r>
      <w:r>
        <w:t>Ú</w:t>
      </w:r>
      <w:r w:rsidRPr="56EA7BE8">
        <w:t xml:space="preserve">nicos (FU) establecidos por el INE, que se revisarán en un primer momento, por las Juntas Locales Ejecutivas del INE, para verificar que contengan los elementos y características del Anexo 4.1 del Reglamento de Elecciones, para que la Dirección Ejecutiva de Organización Electoral del INE realice la revisión final y avale la correspondiente. Los </w:t>
      </w:r>
      <w:r>
        <w:t>FU</w:t>
      </w:r>
      <w:r w:rsidRPr="56EA7BE8">
        <w:t xml:space="preserve"> tienen como finalidad unificar los criterios de forma y contenido de los diseños de la documentación y materiales electorales, considerando las particularidades operativas y alcances legales del Estado de Jalisco. </w:t>
      </w:r>
    </w:p>
    <w:p w14:paraId="15322EB9" w14:textId="7AEA34D8" w:rsidR="00453340" w:rsidRDefault="00453340" w:rsidP="009931BE">
      <w:r w:rsidRPr="56EA7BE8">
        <w:lastRenderedPageBreak/>
        <w:t xml:space="preserve">A su vez el artículo 150, numeral 1 del mismo </w:t>
      </w:r>
      <w:r w:rsidR="008100A5">
        <w:t>RE</w:t>
      </w:r>
      <w:r w:rsidRPr="56EA7BE8">
        <w:t xml:space="preserve">, menciona que existen </w:t>
      </w:r>
      <w:r>
        <w:t>2</w:t>
      </w:r>
      <w:r w:rsidRPr="56EA7BE8">
        <w:t xml:space="preserve"> grupos de documentación electoral: </w:t>
      </w:r>
    </w:p>
    <w:p w14:paraId="41373650" w14:textId="61D5F786" w:rsidR="00453340" w:rsidRDefault="00453340" w:rsidP="009931BE">
      <w:pPr>
        <w:pStyle w:val="Prrafodelista"/>
        <w:numPr>
          <w:ilvl w:val="0"/>
          <w:numId w:val="42"/>
        </w:numPr>
      </w:pPr>
      <w:r w:rsidRPr="56EA7BE8">
        <w:t>Documentos con emblemas de partidos políticos y candidaturas independientes</w:t>
      </w:r>
      <w:r w:rsidR="008100A5">
        <w:t>,</w:t>
      </w:r>
      <w:r w:rsidRPr="56EA7BE8">
        <w:t xml:space="preserve"> y</w:t>
      </w:r>
      <w:r w:rsidR="008100A5">
        <w:t>;</w:t>
      </w:r>
    </w:p>
    <w:p w14:paraId="4E99008E" w14:textId="385DB488" w:rsidR="008B22DA" w:rsidRPr="006B17B0" w:rsidRDefault="00453340" w:rsidP="008B22DA">
      <w:pPr>
        <w:pStyle w:val="Prrafodelista"/>
        <w:numPr>
          <w:ilvl w:val="0"/>
          <w:numId w:val="42"/>
        </w:numPr>
      </w:pPr>
      <w:r w:rsidRPr="56EA7BE8">
        <w:t xml:space="preserve">Documentos sin emblemas de partidos políticos y candidaturas independientes. </w:t>
      </w:r>
    </w:p>
    <w:p w14:paraId="56043A51" w14:textId="63BDB4D1" w:rsidR="00095224" w:rsidRPr="00095224" w:rsidRDefault="00453340" w:rsidP="009931BE">
      <w:pPr>
        <w:pStyle w:val="Ttulo4"/>
      </w:pPr>
      <w:r w:rsidRPr="009E71E7">
        <w:t>Objetivo</w:t>
      </w:r>
      <w:r w:rsidR="00703B6A">
        <w:t>s</w:t>
      </w:r>
    </w:p>
    <w:p w14:paraId="5CA3C283" w14:textId="2AD04F0E" w:rsidR="009E38A7" w:rsidRDefault="00453340" w:rsidP="009931BE">
      <w:r w:rsidRPr="56EA7BE8">
        <w:t xml:space="preserve">Contar con los documentos y materiales electorales que se emplearán para atender el voto de las </w:t>
      </w:r>
      <w:r>
        <w:t>personas</w:t>
      </w:r>
      <w:r w:rsidRPr="56EA7BE8">
        <w:t xml:space="preserve"> jaliscienses en territorio nacional y las y los residentes en el extranjero</w:t>
      </w:r>
      <w:r w:rsidR="00095224">
        <w:t xml:space="preserve"> para el PEC 2023-2024</w:t>
      </w:r>
    </w:p>
    <w:p w14:paraId="1957B8CC" w14:textId="788686A6" w:rsidR="00095224" w:rsidRPr="00095224" w:rsidRDefault="006C12B4" w:rsidP="009931BE">
      <w:pPr>
        <w:pStyle w:val="Ttulo4"/>
      </w:pPr>
      <w:r w:rsidRPr="00CE03B2">
        <w:t>Actividad</w:t>
      </w:r>
    </w:p>
    <w:p w14:paraId="6B4B531D" w14:textId="5C2BF161" w:rsidR="00453340" w:rsidRPr="006B17B0" w:rsidRDefault="00453340" w:rsidP="009931BE">
      <w:r w:rsidRPr="56EA7BE8">
        <w:t xml:space="preserve">En una actividad conjunta entre la Dirección de Organización Electoral y el </w:t>
      </w:r>
      <w:r w:rsidR="00F30CFB">
        <w:t>INE</w:t>
      </w:r>
      <w:r w:rsidRPr="56EA7BE8">
        <w:t xml:space="preserve">, a través de la Dirección Ejecutiva de Organización Electoral del INE y la Junta Local Ejecutiva del INE en Jalisco, </w:t>
      </w:r>
      <w:r w:rsidR="00095C71">
        <w:t>misma que inició con la entrega de los FU</w:t>
      </w:r>
      <w:r w:rsidRPr="56EA7BE8">
        <w:t xml:space="preserve"> </w:t>
      </w:r>
      <w:r w:rsidR="00F94A40">
        <w:t xml:space="preserve">de los </w:t>
      </w:r>
      <w:r w:rsidR="00530422">
        <w:t>m</w:t>
      </w:r>
      <w:r w:rsidR="00F94A40">
        <w:t xml:space="preserve">ateriales </w:t>
      </w:r>
      <w:r w:rsidR="00530422">
        <w:t>e</w:t>
      </w:r>
      <w:r w:rsidR="00F94A40">
        <w:t xml:space="preserve">lectorales y de la </w:t>
      </w:r>
      <w:r w:rsidR="00530422">
        <w:t>d</w:t>
      </w:r>
      <w:r w:rsidR="00F94A40">
        <w:t xml:space="preserve">ocumentación </w:t>
      </w:r>
      <w:r w:rsidR="00530422">
        <w:t>s</w:t>
      </w:r>
      <w:r w:rsidR="00F94A40">
        <w:t xml:space="preserve">in </w:t>
      </w:r>
      <w:r w:rsidR="00530422">
        <w:t>e</w:t>
      </w:r>
      <w:r w:rsidR="00F94A40">
        <w:t>mblemas</w:t>
      </w:r>
      <w:r w:rsidRPr="56EA7BE8">
        <w:t xml:space="preserve"> </w:t>
      </w:r>
      <w:r w:rsidR="003832DA">
        <w:t xml:space="preserve">el </w:t>
      </w:r>
      <w:r w:rsidR="001F221D">
        <w:t xml:space="preserve">pasado </w:t>
      </w:r>
      <w:r w:rsidR="003832DA">
        <w:t>mes de julio de 2023,</w:t>
      </w:r>
      <w:r w:rsidRPr="56EA7BE8">
        <w:t xml:space="preserve"> durante este proceso de personalización, se hicieron las revisiones a los </w:t>
      </w:r>
      <w:r w:rsidR="00DE7BF1">
        <w:t>FU</w:t>
      </w:r>
      <w:r w:rsidR="00FF62E7">
        <w:t xml:space="preserve"> y especificaciones técnicas</w:t>
      </w:r>
      <w:r w:rsidRPr="56EA7BE8">
        <w:t xml:space="preserve">, una vez que </w:t>
      </w:r>
      <w:r w:rsidR="00457FCF">
        <w:t>la autoridad</w:t>
      </w:r>
      <w:r w:rsidRPr="56EA7BE8">
        <w:t xml:space="preserve"> </w:t>
      </w:r>
      <w:r w:rsidR="00C30471">
        <w:t>determinó</w:t>
      </w:r>
      <w:r w:rsidRPr="56EA7BE8">
        <w:t xml:space="preserve"> que todas las observaciones habían sido atendidas </w:t>
      </w:r>
      <w:r w:rsidR="0068198E">
        <w:t>por este Instituto,</w:t>
      </w:r>
      <w:r w:rsidRPr="56EA7BE8">
        <w:t xml:space="preserve"> se emitió la validación de los diseños y especificaciones técnicas de la documentación y los materiales electorales respectivamente, como se detalla a continuación:</w:t>
      </w:r>
    </w:p>
    <w:p w14:paraId="49D79415" w14:textId="4227BEBB" w:rsidR="00453340" w:rsidRPr="001F4E7E" w:rsidRDefault="00453340" w:rsidP="009931BE">
      <w:r>
        <w:rPr>
          <w:b/>
          <w:bCs/>
        </w:rPr>
        <w:t xml:space="preserve">a)        </w:t>
      </w:r>
      <w:r w:rsidRPr="00D07CED">
        <w:rPr>
          <w:b/>
          <w:bCs/>
        </w:rPr>
        <w:t>Validación de las especificaciones técnicas y diseños del material electoral.</w:t>
      </w:r>
      <w:r w:rsidRPr="1DA00389">
        <w:t xml:space="preserve"> Con fecha treinta y uno de octubre de 2023, la Oficialía de Partes de este Instituto, a través del folio 01677, recibió el oficio INE/DEOE/1110/2023 de la Dirección Ejecutiva de Organización Electoral del Instituto Nacional Electoral, mediante el cual se informó sobre la validación de los diseños y especificaciones técnicas de los materiales electorales para el Proceso Electoral Local Concurrente 2023-2024.</w:t>
      </w:r>
    </w:p>
    <w:p w14:paraId="5C92184F" w14:textId="0CA2C9C9" w:rsidR="00453340" w:rsidRPr="006B17B0" w:rsidRDefault="00453340" w:rsidP="009931BE">
      <w:r w:rsidRPr="003042FC">
        <w:rPr>
          <w:b/>
        </w:rPr>
        <w:t>b)</w:t>
      </w:r>
      <w:r w:rsidRPr="00EA462B">
        <w:tab/>
      </w:r>
      <w:r w:rsidRPr="00B377A2">
        <w:rPr>
          <w:b/>
          <w:bCs/>
        </w:rPr>
        <w:t>Validación de la Dirección Ejecutiva del Registro Federal de Electores de los modelos del sobre voto para votar desde el extranjero.</w:t>
      </w:r>
      <w:r w:rsidRPr="56EA7BE8">
        <w:t xml:space="preserve"> El veintisiete de noviembre de 2023 la Oficialía de Partes de este Instituto mediante folio 02024, recibió el documento INE/DERFE/1416/2023 de la Dirección Ejecutiva del Registro Federal de Electores y la Dirección Ejecutiva de Organización Electoral, en el cual se informa que no existen observaciones a los modelos del Sobre-Voto de la elección de gubernatura y del Sobre-Voto de la diputación por el principio de representación proporcional para votar por la vía postal desde el extranjero. </w:t>
      </w:r>
    </w:p>
    <w:p w14:paraId="13551D64" w14:textId="5B3BFBB2" w:rsidR="00453340" w:rsidRPr="006B17B0" w:rsidRDefault="00453340" w:rsidP="009931BE">
      <w:r w:rsidRPr="56EA7BE8">
        <w:rPr>
          <w:b/>
          <w:bCs/>
        </w:rPr>
        <w:t>c)</w:t>
      </w:r>
      <w:r>
        <w:tab/>
      </w:r>
      <w:r w:rsidRPr="56EA7BE8">
        <w:rPr>
          <w:b/>
          <w:bCs/>
        </w:rPr>
        <w:t>Validación de las especificaciones técnicas y diseños de la documentación electoral sin emblemas.</w:t>
      </w:r>
      <w:r w:rsidRPr="56EA7BE8">
        <w:t xml:space="preserve"> El veintinueve de noviembre de 2023 la Oficialía de Partes de este Instituto mediante folio de recepción 02058, recibió el oficio INE/DEOE/1287/2023 de la Dirección Ejecutiva de Organización Electoral del Instituto Nacional Electoral, con el que se informa sobre la validación de los diseños y especificaciones técnicas de la documentación electoral sin emblemas para el Proceso Electoral Local Concurrente 2023-2024.</w:t>
      </w:r>
    </w:p>
    <w:p w14:paraId="360C988C" w14:textId="2CDE231B" w:rsidR="00453340" w:rsidRPr="00B377A2" w:rsidRDefault="00453340" w:rsidP="009931BE">
      <w:pPr>
        <w:rPr>
          <w:i/>
          <w:iCs/>
        </w:rPr>
      </w:pPr>
      <w:r w:rsidRPr="003042FC">
        <w:rPr>
          <w:b/>
        </w:rPr>
        <w:t>d)</w:t>
      </w:r>
      <w:r>
        <w:tab/>
      </w:r>
      <w:r w:rsidRPr="00B377A2">
        <w:rPr>
          <w:b/>
          <w:bCs/>
        </w:rPr>
        <w:t>Validación de la Dirección Ejecutiva De Organización Electoral del Instituto Nacional Electoral, respecto de la documentación electoral con emblemas.</w:t>
      </w:r>
      <w:r w:rsidRPr="56EA7BE8">
        <w:t xml:space="preserve"> El veintidós de diciembre de 2023 se recibió en la Oficialía de Partes de este organismo el oficio INE/DEOE/1373/2023 de la Dirección Ejecutiva de Organización Electoral del Instituto Nacional Electoral, al que correspondió el folio 02306 y mediante el cual señaló </w:t>
      </w:r>
      <w:r w:rsidRPr="56EA7BE8">
        <w:rPr>
          <w:i/>
          <w:iCs/>
        </w:rPr>
        <w:t xml:space="preserve">“… que después de llevar a cabo la revisión a los diseños y especificaciones técnicas de la documentación electoral con emblemas presentados por el Instituto Electoral y de Participación Ciudadana de Jalisco </w:t>
      </w:r>
      <w:r w:rsidRPr="56EA7BE8">
        <w:rPr>
          <w:i/>
          <w:iCs/>
        </w:rPr>
        <w:lastRenderedPageBreak/>
        <w:t>(IEPC), la Dirección de Estadística y Documentación Electoral encontró que todas las observaciones señaladas por la Junta Local Ejecutiva de esa entidad han sido atendidas de manera satisfactoria…” “…Derivado de lo anterior, la Dirección Ejecutiva de Organización Electoral se encuentra en condiciones de validar su cumplimiento a partir de lo establecido en el Reglamento de Elecciones y su Anexo 4.1: por lo que el órgano máximo de dirección del IEPC puede proceder con su aprobación…” “…Por lo antes mencionado, le solicito atentamente hacer del conocimiento del IEPC la presente validación de la documentación con emblemas, para que esté en condiciones de aprobarlos e iniciar con los trámites de adjudicación y posterior producción…”</w:t>
      </w:r>
    </w:p>
    <w:p w14:paraId="5840C49C" w14:textId="251E3D37" w:rsidR="00095224" w:rsidRDefault="00453340" w:rsidP="009931BE">
      <w:r w:rsidRPr="00B377A2">
        <w:rPr>
          <w:b/>
          <w:bCs/>
        </w:rPr>
        <w:t>e</w:t>
      </w:r>
      <w:r w:rsidRPr="00EA462B">
        <w:t>)</w:t>
      </w:r>
      <w:r>
        <w:tab/>
      </w:r>
      <w:r w:rsidRPr="00B377A2">
        <w:rPr>
          <w:b/>
          <w:bCs/>
        </w:rPr>
        <w:t>Validación de la Dirección Ejecutiva de Organización Electoral del Instituto Nacional Electoral, respecto de los formatos únicos personalizados de la documentación electoral para el voto de las mexicanas y los mexicanos residentes en el extranjero (</w:t>
      </w:r>
      <w:r w:rsidR="00EF45D7">
        <w:rPr>
          <w:b/>
        </w:rPr>
        <w:t>VTMX</w:t>
      </w:r>
      <w:r w:rsidRPr="00B377A2">
        <w:rPr>
          <w:b/>
          <w:bCs/>
        </w:rPr>
        <w:t>) bajo la modalidad electrónica presencial en módulos receptores de votación (MRV).</w:t>
      </w:r>
      <w:r w:rsidRPr="56EA7BE8">
        <w:t xml:space="preserve"> </w:t>
      </w:r>
    </w:p>
    <w:p w14:paraId="1C44F22D" w14:textId="09D93A13" w:rsidR="00453340" w:rsidRPr="009E71E7" w:rsidRDefault="00453340" w:rsidP="009931BE">
      <w:pPr>
        <w:rPr>
          <w:i/>
          <w:iCs/>
        </w:rPr>
      </w:pPr>
      <w:r w:rsidRPr="56EA7BE8">
        <w:t xml:space="preserve">El veintiséis de diciembre de 2023 se recibió en la Oficialía de Partes de este organismo electoral vía correo electrónico el oficio INE/DEOE/1387/2023 de la Dirección Ejecutiva de Organización Electoral del Instituto Nacional Electoral, al que correspondió el folio 02322 y mediante el cual señaló </w:t>
      </w:r>
      <w:r w:rsidRPr="56EA7BE8">
        <w:rPr>
          <w:i/>
          <w:iCs/>
        </w:rPr>
        <w:t>“… que después de llevar a cabo la revisión de los diseños, en conjunto con la Unidad Técnica de Servicios de Informática (UTSI), de los formatos únicos personalizados de la documentación electoral para el Voto de las Mexicanas y los Mexicanos Residentes en el Extranjero (</w:t>
      </w:r>
      <w:r w:rsidR="00EF45D7">
        <w:rPr>
          <w:i/>
          <w:iCs/>
        </w:rPr>
        <w:t>VTMX</w:t>
      </w:r>
      <w:r w:rsidRPr="56EA7BE8">
        <w:rPr>
          <w:i/>
          <w:iCs/>
        </w:rPr>
        <w:t>) bajo la modalidad electrónica presencial en Módulos Receptores de Votación (MRV),  presentados por el Instituto Electoral y de Participación Ciudadana de Jalisco (IEPC), la Dirección de Estadística y Documentación Electoral encontró que todas las observaciones señaladas han sido atendidas de manera satisfactoria…” “…Derivado de lo anterior, la Dirección Ejecutiva de Organización Electoral (DEOE) se encuentra en condiciones de validar su cumplimiento a partir de lo establecido en los artículos 156, numerales 2 y 3, y 160 del Reglamento de Elecciones (RE) y sus Anexos 4.1 y 21.2.”</w:t>
      </w:r>
    </w:p>
    <w:p w14:paraId="30D2197C" w14:textId="14988D3D" w:rsidR="00095224" w:rsidRPr="00095224" w:rsidRDefault="00041F79" w:rsidP="00B350A4">
      <w:pPr>
        <w:pStyle w:val="Ttulo4"/>
      </w:pPr>
      <w:r>
        <w:t>Resultados y conclusiones</w:t>
      </w:r>
    </w:p>
    <w:p w14:paraId="4BB697F2" w14:textId="45221468" w:rsidR="006D5655" w:rsidRPr="006B17B0" w:rsidRDefault="006D5655" w:rsidP="009931BE">
      <w:r>
        <w:t>U</w:t>
      </w:r>
      <w:r w:rsidRPr="189BEF7D">
        <w:t>na vez que se concluyó con este proceso, se hizo del conocimiento de la Secretar</w:t>
      </w:r>
      <w:r w:rsidR="00EE43AC">
        <w:t>í</w:t>
      </w:r>
      <w:r w:rsidRPr="189BEF7D">
        <w:t xml:space="preserve">a Ejecutiva para la aprobación de los documentos y materiales electorales que serán utilizados en el Proceso Electoral Local Concurrente 2023-2024, </w:t>
      </w:r>
      <w:r w:rsidR="009A2937">
        <w:t>mismos que fueron</w:t>
      </w:r>
      <w:r w:rsidRPr="189BEF7D">
        <w:t xml:space="preserve"> aprobados en sesión extraordinaria de este Consejo General con fecha veintinueve de diciembre de 2023 mediante acuerdo IEPC-ACG-110/2023</w:t>
      </w:r>
      <w:r w:rsidR="005B1EDA">
        <w:t xml:space="preserve"> para posteriormente realizar el procedimiento </w:t>
      </w:r>
      <w:r w:rsidR="00D349DA">
        <w:t>correspondiente de adquisición</w:t>
      </w:r>
      <w:r w:rsidRPr="189BEF7D">
        <w:t>.</w:t>
      </w:r>
    </w:p>
    <w:p w14:paraId="7901FB1D" w14:textId="3273C2E1" w:rsidR="00BC0EAC" w:rsidRDefault="00B12C13" w:rsidP="009931BE">
      <w:pPr>
        <w:rPr>
          <w:lang w:val="es"/>
        </w:rPr>
      </w:pPr>
      <w:r>
        <w:rPr>
          <w:lang w:val="es"/>
        </w:rPr>
        <w:t xml:space="preserve">La aprobación de estos insumos incluye </w:t>
      </w:r>
      <w:r w:rsidR="00493301">
        <w:rPr>
          <w:lang w:val="es"/>
        </w:rPr>
        <w:t>un total de 113 documentos electorales</w:t>
      </w:r>
      <w:r w:rsidR="00F72513">
        <w:rPr>
          <w:lang w:val="es"/>
        </w:rPr>
        <w:t xml:space="preserve"> para el voto</w:t>
      </w:r>
      <w:r w:rsidR="005738C4">
        <w:rPr>
          <w:lang w:val="es"/>
        </w:rPr>
        <w:t xml:space="preserve"> en territorio nacional y en el extranjero</w:t>
      </w:r>
      <w:r w:rsidR="00493301">
        <w:rPr>
          <w:lang w:val="es"/>
        </w:rPr>
        <w:t>, entre los cuales se c</w:t>
      </w:r>
      <w:r w:rsidR="00030EF3">
        <w:rPr>
          <w:lang w:val="es"/>
        </w:rPr>
        <w:t xml:space="preserve">ontará con documentación </w:t>
      </w:r>
      <w:r w:rsidR="00FF1DAD">
        <w:rPr>
          <w:lang w:val="es"/>
        </w:rPr>
        <w:t>electoral</w:t>
      </w:r>
      <w:r w:rsidR="00030EF3">
        <w:rPr>
          <w:lang w:val="es"/>
        </w:rPr>
        <w:t xml:space="preserve"> suficiente para abastecer hasta 10,978 casillas</w:t>
      </w:r>
      <w:r w:rsidR="004D7393">
        <w:rPr>
          <w:lang w:val="es"/>
        </w:rPr>
        <w:t>, hasta 28 mesas de escrutinio para VTMX</w:t>
      </w:r>
      <w:r w:rsidR="0008057F">
        <w:rPr>
          <w:lang w:val="es"/>
        </w:rPr>
        <w:t xml:space="preserve"> y la impresión de hasta 7,103</w:t>
      </w:r>
      <w:r w:rsidR="003260F6">
        <w:rPr>
          <w:lang w:val="es"/>
        </w:rPr>
        <w:t>,020 boletas electorales de cada elección.</w:t>
      </w:r>
      <w:r w:rsidR="00472C1C">
        <w:rPr>
          <w:lang w:val="es"/>
        </w:rPr>
        <w:t xml:space="preserve"> De igual forma se </w:t>
      </w:r>
      <w:r w:rsidR="00643E5D">
        <w:rPr>
          <w:lang w:val="es"/>
        </w:rPr>
        <w:t>validaron</w:t>
      </w:r>
      <w:r w:rsidR="00225998">
        <w:rPr>
          <w:lang w:val="es"/>
        </w:rPr>
        <w:t xml:space="preserve"> 16 artículos correspondientes a </w:t>
      </w:r>
      <w:r w:rsidR="003954B8">
        <w:rPr>
          <w:lang w:val="es"/>
        </w:rPr>
        <w:t>los materiales electorales</w:t>
      </w:r>
      <w:r w:rsidR="00A26D33">
        <w:rPr>
          <w:lang w:val="es"/>
        </w:rPr>
        <w:t xml:space="preserve"> necesarios para la instalación de las casillas electorales y de las mesas de escrutinio y cómputo </w:t>
      </w:r>
      <w:r w:rsidR="001D54D8">
        <w:rPr>
          <w:lang w:val="es"/>
        </w:rPr>
        <w:t>mencionadas</w:t>
      </w:r>
      <w:r w:rsidR="00A26D33">
        <w:rPr>
          <w:lang w:val="es"/>
        </w:rPr>
        <w:t>.</w:t>
      </w:r>
    </w:p>
    <w:p w14:paraId="74DA1309" w14:textId="38D9BFA4" w:rsidR="008B5D56" w:rsidRPr="003D1203" w:rsidRDefault="00235357" w:rsidP="009931BE">
      <w:pPr>
        <w:pStyle w:val="Ttulo2"/>
      </w:pPr>
      <w:bookmarkStart w:id="21" w:name="_Toc162707934"/>
      <w:r w:rsidRPr="003D1203">
        <w:lastRenderedPageBreak/>
        <w:t>5.3</w:t>
      </w:r>
      <w:r w:rsidR="00E904A1" w:rsidRPr="003D1203">
        <w:t xml:space="preserve"> </w:t>
      </w:r>
      <w:r w:rsidR="00244E19" w:rsidRPr="003D1203">
        <w:t>Actividades Institucionales</w:t>
      </w:r>
      <w:bookmarkEnd w:id="21"/>
    </w:p>
    <w:p w14:paraId="52FD918B" w14:textId="357BF699" w:rsidR="008B5D56" w:rsidRPr="00A14266" w:rsidRDefault="00BA1729" w:rsidP="009931BE">
      <w:pPr>
        <w:pStyle w:val="Ttulo3"/>
        <w:rPr>
          <w:lang w:val="es"/>
        </w:rPr>
      </w:pPr>
      <w:bookmarkStart w:id="22" w:name="_Toc162707935"/>
      <w:r w:rsidRPr="00A14266">
        <w:t xml:space="preserve">5.3.1 </w:t>
      </w:r>
      <w:bookmarkStart w:id="23" w:name="_Hlk162701375"/>
      <w:r w:rsidR="26C4D13D" w:rsidRPr="00A14266">
        <w:rPr>
          <w:lang w:val="es"/>
        </w:rPr>
        <w:t xml:space="preserve">Sistema Estatal de Registro para </w:t>
      </w:r>
      <w:r w:rsidR="00EF45D7">
        <w:rPr>
          <w:lang w:val="es"/>
        </w:rPr>
        <w:t>C</w:t>
      </w:r>
      <w:r w:rsidR="59B085E0" w:rsidRPr="00A14266">
        <w:rPr>
          <w:lang w:val="es"/>
        </w:rPr>
        <w:t>onsejer</w:t>
      </w:r>
      <w:r w:rsidR="00EF45D7">
        <w:rPr>
          <w:lang w:val="es"/>
        </w:rPr>
        <w:t>ías D</w:t>
      </w:r>
      <w:r w:rsidR="26C4D13D" w:rsidRPr="00A14266">
        <w:rPr>
          <w:lang w:val="es"/>
        </w:rPr>
        <w:t xml:space="preserve">istritales y </w:t>
      </w:r>
      <w:r w:rsidR="00EF45D7">
        <w:rPr>
          <w:lang w:val="es"/>
        </w:rPr>
        <w:t>M</w:t>
      </w:r>
      <w:r w:rsidR="18556B12" w:rsidRPr="00A14266">
        <w:rPr>
          <w:lang w:val="es"/>
        </w:rPr>
        <w:t>unicipales</w:t>
      </w:r>
      <w:bookmarkEnd w:id="23"/>
      <w:bookmarkEnd w:id="22"/>
      <w:r w:rsidR="26C4D13D" w:rsidRPr="00A14266">
        <w:rPr>
          <w:lang w:val="es"/>
        </w:rPr>
        <w:t xml:space="preserve"> </w:t>
      </w:r>
    </w:p>
    <w:p w14:paraId="1E86A9C7" w14:textId="04FA85DA" w:rsidR="008924BC" w:rsidRDefault="008924BC" w:rsidP="009931BE">
      <w:pPr>
        <w:pStyle w:val="Ttulo4"/>
        <w:rPr>
          <w:lang w:val="es"/>
        </w:rPr>
      </w:pPr>
      <w:r>
        <w:rPr>
          <w:lang w:val="es"/>
        </w:rPr>
        <w:t xml:space="preserve">Marco </w:t>
      </w:r>
      <w:r w:rsidR="00E63B39">
        <w:rPr>
          <w:lang w:val="es"/>
        </w:rPr>
        <w:t>Jurídico</w:t>
      </w:r>
    </w:p>
    <w:p w14:paraId="6840925B" w14:textId="49DB30D4" w:rsidR="00513346" w:rsidRDefault="007B56B9" w:rsidP="009931BE">
      <w:pPr>
        <w:rPr>
          <w:color w:val="00788E"/>
          <w:lang w:val="es"/>
        </w:rPr>
      </w:pPr>
      <w:r w:rsidRPr="00073376">
        <w:rPr>
          <w:lang w:val="es"/>
        </w:rPr>
        <w:t xml:space="preserve">De </w:t>
      </w:r>
      <w:r w:rsidR="00C06E84">
        <w:rPr>
          <w:lang w:val="es"/>
        </w:rPr>
        <w:t>conformidad</w:t>
      </w:r>
      <w:r w:rsidR="00073376">
        <w:rPr>
          <w:lang w:val="es"/>
        </w:rPr>
        <w:t xml:space="preserve"> a los </w:t>
      </w:r>
      <w:r w:rsidR="00A16959">
        <w:rPr>
          <w:lang w:val="es"/>
        </w:rPr>
        <w:t>actos comprendidos</w:t>
      </w:r>
      <w:r w:rsidR="00C06E84">
        <w:rPr>
          <w:lang w:val="es"/>
        </w:rPr>
        <w:t xml:space="preserve"> en</w:t>
      </w:r>
      <w:r w:rsidRPr="00073376">
        <w:rPr>
          <w:lang w:val="es"/>
        </w:rPr>
        <w:t xml:space="preserve"> </w:t>
      </w:r>
      <w:r w:rsidR="000704ED" w:rsidRPr="00073376">
        <w:rPr>
          <w:lang w:val="es"/>
        </w:rPr>
        <w:t>la etapa de</w:t>
      </w:r>
      <w:r w:rsidRPr="00073376">
        <w:rPr>
          <w:lang w:val="es"/>
        </w:rPr>
        <w:t xml:space="preserve"> preparación de la elección se encuentra la instalación</w:t>
      </w:r>
      <w:r w:rsidR="00496EAB" w:rsidRPr="00073376">
        <w:rPr>
          <w:lang w:val="es"/>
        </w:rPr>
        <w:t xml:space="preserve"> e integración</w:t>
      </w:r>
      <w:r w:rsidRPr="00073376">
        <w:rPr>
          <w:lang w:val="es"/>
        </w:rPr>
        <w:t xml:space="preserve"> de los </w:t>
      </w:r>
      <w:r w:rsidR="004812EC">
        <w:rPr>
          <w:lang w:val="es"/>
        </w:rPr>
        <w:t>Consejos Distritales</w:t>
      </w:r>
      <w:r w:rsidR="00A25BDC">
        <w:rPr>
          <w:lang w:val="es"/>
        </w:rPr>
        <w:t>, la integración de estos órganos se encuentra revestida por una serie de cumplimiento</w:t>
      </w:r>
      <w:r w:rsidR="00974505">
        <w:rPr>
          <w:lang w:val="es"/>
        </w:rPr>
        <w:t>s</w:t>
      </w:r>
      <w:r w:rsidR="00A25BDC">
        <w:rPr>
          <w:lang w:val="es"/>
        </w:rPr>
        <w:t xml:space="preserve"> legales </w:t>
      </w:r>
      <w:r w:rsidR="009D3262">
        <w:rPr>
          <w:lang w:val="es"/>
        </w:rPr>
        <w:t>que puntualmente se establecen en el</w:t>
      </w:r>
      <w:r w:rsidR="00974505">
        <w:rPr>
          <w:lang w:val="es"/>
        </w:rPr>
        <w:t xml:space="preserve"> artículo 20 del</w:t>
      </w:r>
      <w:r w:rsidR="009D3262">
        <w:rPr>
          <w:lang w:val="es"/>
        </w:rPr>
        <w:t xml:space="preserve"> </w:t>
      </w:r>
      <w:r w:rsidR="00EF45D7">
        <w:rPr>
          <w:lang w:val="es"/>
        </w:rPr>
        <w:t>RE</w:t>
      </w:r>
      <w:r w:rsidR="007C2C07">
        <w:rPr>
          <w:lang w:val="es"/>
        </w:rPr>
        <w:t xml:space="preserve">, </w:t>
      </w:r>
      <w:r w:rsidR="00156335">
        <w:rPr>
          <w:lang w:val="es"/>
        </w:rPr>
        <w:t xml:space="preserve">por lo que con el </w:t>
      </w:r>
      <w:r w:rsidR="0037248A">
        <w:rPr>
          <w:lang w:val="es"/>
        </w:rPr>
        <w:t xml:space="preserve">objeto de establecer los criterios </w:t>
      </w:r>
      <w:r w:rsidR="008A1921">
        <w:rPr>
          <w:lang w:val="es"/>
        </w:rPr>
        <w:t>y el procedimiento a los que se debió ajustar</w:t>
      </w:r>
      <w:r w:rsidR="0004417A">
        <w:rPr>
          <w:lang w:val="es"/>
        </w:rPr>
        <w:t xml:space="preserve"> quienes aspiraron a </w:t>
      </w:r>
      <w:r w:rsidR="00924033">
        <w:rPr>
          <w:lang w:val="es"/>
        </w:rPr>
        <w:t xml:space="preserve">los cargos de las </w:t>
      </w:r>
      <w:r w:rsidR="00EF45D7">
        <w:rPr>
          <w:lang w:val="es"/>
        </w:rPr>
        <w:t>C</w:t>
      </w:r>
      <w:r w:rsidR="00924033">
        <w:rPr>
          <w:lang w:val="es"/>
        </w:rPr>
        <w:t xml:space="preserve">onsejerías </w:t>
      </w:r>
      <w:r w:rsidR="00EF45D7">
        <w:rPr>
          <w:lang w:val="es"/>
        </w:rPr>
        <w:t>D</w:t>
      </w:r>
      <w:r w:rsidR="00924033">
        <w:rPr>
          <w:lang w:val="es"/>
        </w:rPr>
        <w:t>istritales para el PEC-2023-2024</w:t>
      </w:r>
      <w:r w:rsidR="00C6782F">
        <w:rPr>
          <w:lang w:val="es"/>
        </w:rPr>
        <w:t xml:space="preserve">, </w:t>
      </w:r>
      <w:r w:rsidR="00630D3C">
        <w:rPr>
          <w:lang w:val="es"/>
        </w:rPr>
        <w:t xml:space="preserve">se aprobaron los </w:t>
      </w:r>
      <w:r w:rsidR="00EF45D7">
        <w:rPr>
          <w:lang w:val="es"/>
        </w:rPr>
        <w:t>“</w:t>
      </w:r>
      <w:r w:rsidR="00630D3C" w:rsidRPr="00105601">
        <w:rPr>
          <w:i/>
          <w:lang w:val="es-ES"/>
        </w:rPr>
        <w:t xml:space="preserve">Lineamientos para la designación de las </w:t>
      </w:r>
      <w:r w:rsidR="00EF45D7">
        <w:rPr>
          <w:i/>
          <w:lang w:val="es-ES"/>
        </w:rPr>
        <w:t>C</w:t>
      </w:r>
      <w:r w:rsidR="00630D3C" w:rsidRPr="00105601">
        <w:rPr>
          <w:i/>
          <w:lang w:val="es-ES"/>
        </w:rPr>
        <w:t xml:space="preserve">onsejerías </w:t>
      </w:r>
      <w:r w:rsidR="00EF45D7">
        <w:rPr>
          <w:i/>
          <w:lang w:val="es-ES"/>
        </w:rPr>
        <w:t>Di</w:t>
      </w:r>
      <w:r w:rsidR="00630D3C" w:rsidRPr="00105601">
        <w:rPr>
          <w:i/>
          <w:lang w:val="es-ES"/>
        </w:rPr>
        <w:t xml:space="preserve">stritales y </w:t>
      </w:r>
      <w:r w:rsidR="00EF45D7">
        <w:rPr>
          <w:i/>
          <w:lang w:val="es-ES"/>
        </w:rPr>
        <w:t>M</w:t>
      </w:r>
      <w:r w:rsidR="00630D3C" w:rsidRPr="00105601">
        <w:rPr>
          <w:i/>
          <w:lang w:val="es-ES"/>
        </w:rPr>
        <w:t>unicipales electorales para el proceso electoral concurrente 2023-2024 y la convocatoria para allegarse propuestas</w:t>
      </w:r>
      <w:r w:rsidR="00EF45D7">
        <w:rPr>
          <w:i/>
          <w:lang w:val="es-ES"/>
        </w:rPr>
        <w:t>”</w:t>
      </w:r>
      <w:r w:rsidR="00E24D8E">
        <w:rPr>
          <w:i/>
          <w:lang w:val="es-ES"/>
        </w:rPr>
        <w:t xml:space="preserve">, </w:t>
      </w:r>
      <w:r w:rsidR="004A0F85">
        <w:rPr>
          <w:iCs/>
          <w:lang w:val="es-ES"/>
        </w:rPr>
        <w:t>determinándose</w:t>
      </w:r>
      <w:r w:rsidR="00D64912">
        <w:rPr>
          <w:iCs/>
          <w:lang w:val="es-ES"/>
        </w:rPr>
        <w:t xml:space="preserve"> en </w:t>
      </w:r>
      <w:r w:rsidR="00FA2695">
        <w:rPr>
          <w:iCs/>
          <w:lang w:val="es-ES"/>
        </w:rPr>
        <w:t>é</w:t>
      </w:r>
      <w:r w:rsidR="00D64912">
        <w:rPr>
          <w:iCs/>
          <w:lang w:val="es-ES"/>
        </w:rPr>
        <w:t>stos</w:t>
      </w:r>
      <w:r w:rsidR="00FA2695">
        <w:rPr>
          <w:iCs/>
          <w:lang w:val="es-ES"/>
        </w:rPr>
        <w:t xml:space="preserve">, </w:t>
      </w:r>
      <w:r w:rsidR="00FC018A">
        <w:rPr>
          <w:iCs/>
          <w:lang w:val="es-ES"/>
        </w:rPr>
        <w:t xml:space="preserve">que las personas </w:t>
      </w:r>
      <w:r w:rsidR="00D64912">
        <w:rPr>
          <w:iCs/>
          <w:lang w:val="es-ES"/>
        </w:rPr>
        <w:t>realizar</w:t>
      </w:r>
      <w:r w:rsidR="00FA2695">
        <w:rPr>
          <w:iCs/>
          <w:lang w:val="es-ES"/>
        </w:rPr>
        <w:t xml:space="preserve">ían su registro </w:t>
      </w:r>
      <w:r w:rsidR="00D3506F">
        <w:rPr>
          <w:iCs/>
          <w:lang w:val="es-ES"/>
        </w:rPr>
        <w:t xml:space="preserve">a través </w:t>
      </w:r>
      <w:r w:rsidR="00CB391D">
        <w:rPr>
          <w:iCs/>
          <w:lang w:val="es-ES"/>
        </w:rPr>
        <w:t xml:space="preserve">del portal oficial de internet del Instituto </w:t>
      </w:r>
      <w:hyperlink r:id="rId22" w:history="1">
        <w:r w:rsidR="00075DF9" w:rsidRPr="00100897">
          <w:rPr>
            <w:rStyle w:val="Hipervnculo"/>
            <w:iCs/>
            <w:lang w:val="es-ES"/>
          </w:rPr>
          <w:t>www.iepcjalisco.org.mx</w:t>
        </w:r>
      </w:hyperlink>
      <w:r w:rsidR="00BA4332">
        <w:rPr>
          <w:iCs/>
          <w:lang w:val="es-ES"/>
        </w:rPr>
        <w:t>.</w:t>
      </w:r>
    </w:p>
    <w:p w14:paraId="37ABF4E6" w14:textId="29FA8FAD" w:rsidR="00095224" w:rsidRDefault="00E032EB" w:rsidP="00EF45D7">
      <w:pPr>
        <w:pStyle w:val="Ttulo4"/>
        <w:rPr>
          <w:lang w:val="es"/>
        </w:rPr>
      </w:pPr>
      <w:r>
        <w:rPr>
          <w:lang w:val="es"/>
        </w:rPr>
        <w:t>Objetivo</w:t>
      </w:r>
      <w:r w:rsidR="00295D25">
        <w:rPr>
          <w:lang w:val="es"/>
        </w:rPr>
        <w:t>s</w:t>
      </w:r>
    </w:p>
    <w:p w14:paraId="622EB013" w14:textId="24253BFE" w:rsidR="005F728E" w:rsidRPr="005F728E" w:rsidRDefault="00F737E7" w:rsidP="005F728E">
      <w:pPr>
        <w:rPr>
          <w:lang w:val="es"/>
        </w:rPr>
      </w:pPr>
      <w:r>
        <w:rPr>
          <w:lang w:val="es"/>
        </w:rPr>
        <w:t xml:space="preserve">En apoyo a Secretaría Ejecutiva </w:t>
      </w:r>
      <w:r w:rsidR="00C300A6">
        <w:rPr>
          <w:lang w:val="es"/>
        </w:rPr>
        <w:t>se llevó a cabo el</w:t>
      </w:r>
      <w:r w:rsidR="00C66BE7">
        <w:rPr>
          <w:lang w:val="es"/>
        </w:rPr>
        <w:t xml:space="preserve"> seguimiento al </w:t>
      </w:r>
      <w:r w:rsidR="00C66BE7" w:rsidRPr="00C66BE7">
        <w:rPr>
          <w:lang w:val="es"/>
        </w:rPr>
        <w:t>Sistema Estatal de Registro para Consejerías Distritales y Municipales</w:t>
      </w:r>
      <w:r w:rsidR="00AC6941">
        <w:rPr>
          <w:lang w:val="es"/>
        </w:rPr>
        <w:t>, mediante la realización de diversas pruebas para co</w:t>
      </w:r>
      <w:r w:rsidR="001D4284">
        <w:rPr>
          <w:lang w:val="es"/>
        </w:rPr>
        <w:t>rroborar</w:t>
      </w:r>
      <w:r w:rsidR="00AC6941">
        <w:rPr>
          <w:lang w:val="es"/>
        </w:rPr>
        <w:t xml:space="preserve"> el funcionamiento de este</w:t>
      </w:r>
      <w:r w:rsidR="001D4284">
        <w:rPr>
          <w:lang w:val="es"/>
        </w:rPr>
        <w:t>.</w:t>
      </w:r>
      <w:r w:rsidR="00C66BE7">
        <w:rPr>
          <w:lang w:val="es"/>
        </w:rPr>
        <w:t xml:space="preserve"> </w:t>
      </w:r>
    </w:p>
    <w:p w14:paraId="0297BB0D" w14:textId="56608738" w:rsidR="005F728E" w:rsidRPr="005F728E" w:rsidRDefault="005F728E" w:rsidP="005F728E">
      <w:pPr>
        <w:pStyle w:val="Ttulo4"/>
        <w:rPr>
          <w:lang w:val="es"/>
        </w:rPr>
      </w:pPr>
      <w:r>
        <w:rPr>
          <w:lang w:val="es"/>
        </w:rPr>
        <w:t>Actividades</w:t>
      </w:r>
    </w:p>
    <w:p w14:paraId="37202C78" w14:textId="20D19E10" w:rsidR="008B5D56" w:rsidRDefault="26C4D13D" w:rsidP="009931BE">
      <w:r w:rsidRPr="189BEF7D">
        <w:rPr>
          <w:lang w:val="es-ES"/>
        </w:rPr>
        <w:t>Con la finalidad de cumpli</w:t>
      </w:r>
      <w:r w:rsidR="05A5DA08" w:rsidRPr="189BEF7D">
        <w:rPr>
          <w:lang w:val="es-ES"/>
        </w:rPr>
        <w:t>r con el</w:t>
      </w:r>
      <w:r w:rsidRPr="189BEF7D">
        <w:rPr>
          <w:lang w:val="es-ES"/>
        </w:rPr>
        <w:t xml:space="preserve"> acuerdo IEPC-ACG-061/2023</w:t>
      </w:r>
      <w:r w:rsidRPr="189BEF7D">
        <w:rPr>
          <w:rStyle w:val="Refdenotaalpie"/>
          <w:rFonts w:ascii="Helvetica" w:eastAsia="Helvetica" w:hAnsi="Helvetica" w:cs="Helvetica"/>
          <w:sz w:val="24"/>
          <w:szCs w:val="24"/>
          <w:lang w:val="es-ES"/>
        </w:rPr>
        <w:footnoteReference w:id="16"/>
      </w:r>
      <w:r w:rsidRPr="189BEF7D">
        <w:rPr>
          <w:lang w:val="es-ES"/>
        </w:rPr>
        <w:t xml:space="preserve">, aprobado por el Consejo General de este Instituto, en sesión extraordinaria de fecha dieciocho de septiembre de 2023, mediante el </w:t>
      </w:r>
      <w:r w:rsidR="00D1018C">
        <w:rPr>
          <w:lang w:val="es-ES"/>
        </w:rPr>
        <w:t>cual</w:t>
      </w:r>
      <w:r w:rsidRPr="189BEF7D">
        <w:rPr>
          <w:lang w:val="es-ES"/>
        </w:rPr>
        <w:t xml:space="preserve"> se aprobaron los </w:t>
      </w:r>
      <w:r w:rsidR="00EF45D7">
        <w:rPr>
          <w:lang w:val="es-ES"/>
        </w:rPr>
        <w:t>“</w:t>
      </w:r>
      <w:r w:rsidRPr="00105601">
        <w:rPr>
          <w:i/>
          <w:lang w:val="es-ES"/>
        </w:rPr>
        <w:t xml:space="preserve">Lineamientos para la designación de las </w:t>
      </w:r>
      <w:r w:rsidR="00EF45D7">
        <w:rPr>
          <w:i/>
          <w:lang w:val="es-ES"/>
        </w:rPr>
        <w:t>C</w:t>
      </w:r>
      <w:r w:rsidRPr="00105601">
        <w:rPr>
          <w:i/>
          <w:lang w:val="es-ES"/>
        </w:rPr>
        <w:t xml:space="preserve">onsejerías </w:t>
      </w:r>
      <w:r w:rsidR="00EF45D7">
        <w:rPr>
          <w:i/>
          <w:lang w:val="es-ES"/>
        </w:rPr>
        <w:t>D</w:t>
      </w:r>
      <w:r w:rsidRPr="00105601">
        <w:rPr>
          <w:i/>
          <w:lang w:val="es-ES"/>
        </w:rPr>
        <w:t xml:space="preserve">istritales y </w:t>
      </w:r>
      <w:r w:rsidR="00EF45D7">
        <w:rPr>
          <w:i/>
          <w:lang w:val="es-ES"/>
        </w:rPr>
        <w:t>M</w:t>
      </w:r>
      <w:r w:rsidRPr="00105601">
        <w:rPr>
          <w:i/>
          <w:lang w:val="es-ES"/>
        </w:rPr>
        <w:t>unicipales electorales para el proceso electoral concurrente 2023-2024 y la convocatoria para allegarse propuestas</w:t>
      </w:r>
      <w:r w:rsidR="00EF45D7">
        <w:rPr>
          <w:i/>
          <w:lang w:val="es-ES"/>
        </w:rPr>
        <w:t>”</w:t>
      </w:r>
      <w:r w:rsidRPr="189BEF7D">
        <w:rPr>
          <w:lang w:val="es-ES"/>
        </w:rPr>
        <w:t xml:space="preserve">; la Dirección de Organización Electoral </w:t>
      </w:r>
      <w:r w:rsidR="00105601">
        <w:rPr>
          <w:lang w:val="es-ES"/>
        </w:rPr>
        <w:t>realizó el</w:t>
      </w:r>
      <w:r w:rsidRPr="189BEF7D">
        <w:rPr>
          <w:lang w:val="es-ES"/>
        </w:rPr>
        <w:t xml:space="preserve"> seguimiento</w:t>
      </w:r>
      <w:r w:rsidR="00552CFD">
        <w:rPr>
          <w:lang w:val="es-ES"/>
        </w:rPr>
        <w:t xml:space="preserve"> a</w:t>
      </w:r>
      <w:r w:rsidRPr="189BEF7D">
        <w:rPr>
          <w:lang w:val="es-ES"/>
        </w:rPr>
        <w:t xml:space="preserve"> </w:t>
      </w:r>
      <w:r w:rsidR="000D0324">
        <w:rPr>
          <w:lang w:val="es-ES"/>
        </w:rPr>
        <w:t xml:space="preserve">las solicitudes de registro </w:t>
      </w:r>
      <w:r w:rsidR="002511FA">
        <w:rPr>
          <w:lang w:val="es-ES"/>
        </w:rPr>
        <w:t>cargadas al</w:t>
      </w:r>
      <w:r w:rsidRPr="189BEF7D">
        <w:rPr>
          <w:lang w:val="es-ES"/>
        </w:rPr>
        <w:t xml:space="preserve"> sistema</w:t>
      </w:r>
      <w:r w:rsidR="00105601">
        <w:rPr>
          <w:lang w:val="es-ES"/>
        </w:rPr>
        <w:t>,</w:t>
      </w:r>
      <w:r w:rsidRPr="189BEF7D">
        <w:rPr>
          <w:lang w:val="es-ES"/>
        </w:rPr>
        <w:t xml:space="preserve"> previo a la operación de este, arrojando algunos datos que se consideran relevantes </w:t>
      </w:r>
      <w:r w:rsidR="00C530DE">
        <w:rPr>
          <w:lang w:val="es-ES"/>
        </w:rPr>
        <w:t>mencionar</w:t>
      </w:r>
      <w:r w:rsidR="008E6833">
        <w:rPr>
          <w:lang w:val="es-ES"/>
        </w:rPr>
        <w:t>.</w:t>
      </w:r>
    </w:p>
    <w:p w14:paraId="3A2A770A" w14:textId="69C3A748" w:rsidR="008B5D56" w:rsidRDefault="26C4D13D" w:rsidP="009931BE">
      <w:r w:rsidRPr="695DD10A">
        <w:rPr>
          <w:lang w:val="es"/>
        </w:rPr>
        <w:t xml:space="preserve">Con fecha veintiuno de septiembre de 2023, se procedió a realizar las pruebas del sistema de aspirantes a </w:t>
      </w:r>
      <w:r w:rsidR="00EF45D7">
        <w:rPr>
          <w:lang w:val="es"/>
        </w:rPr>
        <w:t>C</w:t>
      </w:r>
      <w:r w:rsidRPr="695DD10A">
        <w:rPr>
          <w:lang w:val="es"/>
        </w:rPr>
        <w:t xml:space="preserve">onsejerías </w:t>
      </w:r>
      <w:r w:rsidR="00EF45D7">
        <w:rPr>
          <w:lang w:val="es"/>
        </w:rPr>
        <w:t>D</w:t>
      </w:r>
      <w:r w:rsidRPr="695DD10A">
        <w:rPr>
          <w:lang w:val="es"/>
        </w:rPr>
        <w:t xml:space="preserve">istritales y </w:t>
      </w:r>
      <w:r w:rsidR="00EF45D7">
        <w:rPr>
          <w:lang w:val="es"/>
        </w:rPr>
        <w:t>M</w:t>
      </w:r>
      <w:r w:rsidRPr="695DD10A">
        <w:rPr>
          <w:lang w:val="es"/>
        </w:rPr>
        <w:t xml:space="preserve">unicipales en la </w:t>
      </w:r>
      <w:r w:rsidRPr="004B6100">
        <w:rPr>
          <w:lang w:val="es"/>
        </w:rPr>
        <w:t xml:space="preserve">liga </w:t>
      </w:r>
      <w:hyperlink r:id="rId23">
        <w:r w:rsidRPr="004B6100">
          <w:rPr>
            <w:rStyle w:val="Hipervnculo"/>
            <w:rFonts w:eastAsia="Helvetica"/>
            <w:color w:val="00788E"/>
            <w:lang w:val="es"/>
          </w:rPr>
          <w:t>https://rcod.iepc.me</w:t>
        </w:r>
      </w:hyperlink>
      <w:r w:rsidR="00EF45D7">
        <w:rPr>
          <w:lang w:val="es"/>
        </w:rPr>
        <w:t>,</w:t>
      </w:r>
      <w:r w:rsidRPr="695DD10A">
        <w:rPr>
          <w:lang w:val="es"/>
        </w:rPr>
        <w:t xml:space="preserve"> misma que fue proporcionada por la Dirección de Informática, arrojando lo siguiente: se hicieron varios intentos para abrir la página sin lograr ingresar, de lo cual se remitieron capturas de pantalla, y se remitieron a la Dirección de informática, para su atención.</w:t>
      </w:r>
    </w:p>
    <w:p w14:paraId="714B2AFF" w14:textId="77777777" w:rsidR="0073416B" w:rsidRDefault="26C4D13D" w:rsidP="009342BB">
      <w:pPr>
        <w:rPr>
          <w:lang w:val="es-ES"/>
        </w:rPr>
      </w:pPr>
      <w:r w:rsidRPr="189BEF7D">
        <w:rPr>
          <w:lang w:val="es-ES"/>
        </w:rPr>
        <w:t>Ese mismo día se realizó otra prueba continuando sin funcionar la liga</w:t>
      </w:r>
      <w:r w:rsidR="09F6A388" w:rsidRPr="189BEF7D">
        <w:rPr>
          <w:lang w:val="es-ES"/>
        </w:rPr>
        <w:t xml:space="preserve"> </w:t>
      </w:r>
      <w:r w:rsidR="09F6A388" w:rsidRPr="189BEF7D">
        <w:rPr>
          <w:lang w:val="es"/>
        </w:rPr>
        <w:t>proporcionada,</w:t>
      </w:r>
      <w:r w:rsidRPr="189BEF7D">
        <w:rPr>
          <w:lang w:val="es-ES"/>
        </w:rPr>
        <w:t xml:space="preserve"> desde los equipos de cómputo de esta Dirección de Organización Electoral, </w:t>
      </w:r>
      <w:r w:rsidR="4F2ACD5B" w:rsidRPr="189BEF7D">
        <w:rPr>
          <w:lang w:val="es-ES"/>
        </w:rPr>
        <w:t xml:space="preserve">y a través de </w:t>
      </w:r>
      <w:r w:rsidRPr="189BEF7D">
        <w:rPr>
          <w:lang w:val="es-ES"/>
        </w:rPr>
        <w:t>los teléfonos móviles del personal se logró acceder</w:t>
      </w:r>
      <w:r w:rsidR="0C9EA00B" w:rsidRPr="189BEF7D">
        <w:rPr>
          <w:lang w:val="es-ES"/>
        </w:rPr>
        <w:t>, observándose diversas inco</w:t>
      </w:r>
      <w:r w:rsidR="4AD7125B" w:rsidRPr="189BEF7D">
        <w:rPr>
          <w:lang w:val="es-ES"/>
        </w:rPr>
        <w:t>n</w:t>
      </w:r>
      <w:r w:rsidR="0C9EA00B" w:rsidRPr="189BEF7D">
        <w:rPr>
          <w:lang w:val="es-ES"/>
        </w:rPr>
        <w:t>sistencias</w:t>
      </w:r>
      <w:r w:rsidRPr="189BEF7D">
        <w:rPr>
          <w:lang w:val="es-ES"/>
        </w:rPr>
        <w:t>:</w:t>
      </w:r>
    </w:p>
    <w:p w14:paraId="0E37CCC7" w14:textId="41DA5DBE" w:rsidR="00552CFD" w:rsidRPr="009342BB" w:rsidRDefault="00F91073" w:rsidP="009342BB">
      <w:pPr>
        <w:rPr>
          <w:lang w:val="es-ES"/>
        </w:rPr>
      </w:pPr>
      <w:r>
        <w:rPr>
          <w:noProof/>
        </w:rPr>
        <w:lastRenderedPageBreak/>
        <w:drawing>
          <wp:anchor distT="0" distB="0" distL="114300" distR="114300" simplePos="0" relativeHeight="251650048" behindDoc="0" locked="0" layoutInCell="1" allowOverlap="1" wp14:anchorId="506E726D" wp14:editId="21CAC5E6">
            <wp:simplePos x="0" y="0"/>
            <wp:positionH relativeFrom="margin">
              <wp:posOffset>-163298</wp:posOffset>
            </wp:positionH>
            <wp:positionV relativeFrom="paragraph">
              <wp:posOffset>65775</wp:posOffset>
            </wp:positionV>
            <wp:extent cx="5619750" cy="1228725"/>
            <wp:effectExtent l="0" t="0" r="0" b="9525"/>
            <wp:wrapTopAndBottom/>
            <wp:docPr id="215033894" name="Picture 215033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5619750" cy="1228725"/>
                    </a:xfrm>
                    <a:prstGeom prst="rect">
                      <a:avLst/>
                    </a:prstGeom>
                  </pic:spPr>
                </pic:pic>
              </a:graphicData>
            </a:graphic>
          </wp:anchor>
        </w:drawing>
      </w:r>
    </w:p>
    <w:p w14:paraId="5B018A65" w14:textId="74F5059D" w:rsidR="004B6100" w:rsidRPr="00EF45D7" w:rsidRDefault="00632A0C" w:rsidP="005F6BEF">
      <w:pPr>
        <w:pStyle w:val="Prrafodelista"/>
        <w:ind w:left="0"/>
        <w:rPr>
          <w:lang w:val="es-ES"/>
        </w:rPr>
      </w:pPr>
      <w:r>
        <w:rPr>
          <w:noProof/>
        </w:rPr>
        <w:drawing>
          <wp:anchor distT="0" distB="0" distL="114300" distR="114300" simplePos="0" relativeHeight="251645952" behindDoc="0" locked="0" layoutInCell="1" allowOverlap="1" wp14:anchorId="3587AC1E" wp14:editId="0F474846">
            <wp:simplePos x="0" y="0"/>
            <wp:positionH relativeFrom="margin">
              <wp:posOffset>-165735</wp:posOffset>
            </wp:positionH>
            <wp:positionV relativeFrom="paragraph">
              <wp:posOffset>865091</wp:posOffset>
            </wp:positionV>
            <wp:extent cx="5619752" cy="1400175"/>
            <wp:effectExtent l="0" t="0" r="0" b="9525"/>
            <wp:wrapTopAndBottom/>
            <wp:docPr id="958818088" name="Picture 958818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8818088"/>
                    <pic:cNvPicPr/>
                  </pic:nvPicPr>
                  <pic:blipFill>
                    <a:blip r:embed="rId25">
                      <a:extLst>
                        <a:ext uri="{28A0092B-C50C-407E-A947-70E740481C1C}">
                          <a14:useLocalDpi xmlns:a14="http://schemas.microsoft.com/office/drawing/2010/main" val="0"/>
                        </a:ext>
                      </a:extLst>
                    </a:blip>
                    <a:stretch>
                      <a:fillRect/>
                    </a:stretch>
                  </pic:blipFill>
                  <pic:spPr>
                    <a:xfrm>
                      <a:off x="0" y="0"/>
                      <a:ext cx="5619752" cy="1400175"/>
                    </a:xfrm>
                    <a:prstGeom prst="rect">
                      <a:avLst/>
                    </a:prstGeom>
                  </pic:spPr>
                </pic:pic>
              </a:graphicData>
            </a:graphic>
          </wp:anchor>
        </w:drawing>
      </w:r>
      <w:r w:rsidR="10CC0296" w:rsidRPr="189BEF7D">
        <w:rPr>
          <w:lang w:val="es-ES"/>
        </w:rPr>
        <w:t xml:space="preserve">En </w:t>
      </w:r>
      <w:r w:rsidR="10CC0296" w:rsidRPr="189BEF7D">
        <w:rPr>
          <w:lang w:val="es"/>
        </w:rPr>
        <w:t xml:space="preserve">diferentes horarios </w:t>
      </w:r>
      <w:r w:rsidR="11258DFB" w:rsidRPr="189BEF7D">
        <w:rPr>
          <w:lang w:val="es-ES"/>
        </w:rPr>
        <w:t>se realizaron diversas pruebas al Sistema de Registro de Aspirantes</w:t>
      </w:r>
      <w:r w:rsidR="001E181E">
        <w:rPr>
          <w:lang w:val="es-ES"/>
        </w:rPr>
        <w:t xml:space="preserve"> </w:t>
      </w:r>
      <w:r w:rsidR="11258DFB" w:rsidRPr="189BEF7D">
        <w:rPr>
          <w:lang w:val="es-ES"/>
        </w:rPr>
        <w:t xml:space="preserve">para </w:t>
      </w:r>
      <w:r w:rsidR="00EF45D7">
        <w:rPr>
          <w:lang w:val="es-ES"/>
        </w:rPr>
        <w:t>C</w:t>
      </w:r>
      <w:r w:rsidR="701E752E" w:rsidRPr="189BEF7D">
        <w:rPr>
          <w:lang w:val="es-ES"/>
        </w:rPr>
        <w:t>onsejer</w:t>
      </w:r>
      <w:r w:rsidR="00EF45D7">
        <w:rPr>
          <w:lang w:val="es-ES"/>
        </w:rPr>
        <w:t>ías</w:t>
      </w:r>
      <w:r w:rsidR="11258DFB" w:rsidRPr="189BEF7D">
        <w:rPr>
          <w:lang w:val="es-ES"/>
        </w:rPr>
        <w:t xml:space="preserve"> </w:t>
      </w:r>
      <w:r w:rsidR="00EF45D7">
        <w:rPr>
          <w:lang w:val="es-ES"/>
        </w:rPr>
        <w:t>D</w:t>
      </w:r>
      <w:r w:rsidR="11258DFB" w:rsidRPr="189BEF7D">
        <w:rPr>
          <w:lang w:val="es-ES"/>
        </w:rPr>
        <w:t xml:space="preserve">istritales y </w:t>
      </w:r>
      <w:r w:rsidR="00EF45D7">
        <w:rPr>
          <w:lang w:val="es-ES"/>
        </w:rPr>
        <w:t>M</w:t>
      </w:r>
      <w:r w:rsidR="11258DFB" w:rsidRPr="189BEF7D">
        <w:rPr>
          <w:lang w:val="es-ES"/>
        </w:rPr>
        <w:t>unicipales, el cual ya se encontraba publicado en la página de este Instituto, detectándose lo siguiente</w:t>
      </w:r>
    </w:p>
    <w:p w14:paraId="3CEADADA" w14:textId="75912B1A" w:rsidR="11258DFB" w:rsidRDefault="11258DFB" w:rsidP="009931BE">
      <w:r w:rsidRPr="695DD10A">
        <w:rPr>
          <w:lang w:val="es"/>
        </w:rPr>
        <w:t>Se continuó con la revisión al sistema en los días posteriores arrojando diversas inconsistencias en los formatos, l</w:t>
      </w:r>
      <w:r w:rsidR="00EF45D7">
        <w:rPr>
          <w:lang w:val="es"/>
        </w:rPr>
        <w:t>as</w:t>
      </w:r>
      <w:r w:rsidRPr="695DD10A">
        <w:rPr>
          <w:lang w:val="es"/>
        </w:rPr>
        <w:t xml:space="preserve"> cuales consistieron en:</w:t>
      </w:r>
    </w:p>
    <w:p w14:paraId="404DE6E0" w14:textId="0171685D" w:rsidR="00234E05" w:rsidRDefault="00632A0C" w:rsidP="009931BE">
      <w:r>
        <w:rPr>
          <w:noProof/>
        </w:rPr>
        <w:drawing>
          <wp:anchor distT="0" distB="0" distL="114300" distR="114300" simplePos="0" relativeHeight="251672576" behindDoc="0" locked="0" layoutInCell="1" allowOverlap="1" wp14:anchorId="72D519B7" wp14:editId="7D40A337">
            <wp:simplePos x="0" y="0"/>
            <wp:positionH relativeFrom="margin">
              <wp:posOffset>-226695</wp:posOffset>
            </wp:positionH>
            <wp:positionV relativeFrom="paragraph">
              <wp:posOffset>349250</wp:posOffset>
            </wp:positionV>
            <wp:extent cx="5619752" cy="1981200"/>
            <wp:effectExtent l="0" t="0" r="0" b="0"/>
            <wp:wrapTopAndBottom/>
            <wp:docPr id="293942101" name="Picture 293942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5619752" cy="1981200"/>
                    </a:xfrm>
                    <a:prstGeom prst="rect">
                      <a:avLst/>
                    </a:prstGeom>
                  </pic:spPr>
                </pic:pic>
              </a:graphicData>
            </a:graphic>
          </wp:anchor>
        </w:drawing>
      </w:r>
      <w:bookmarkStart w:id="24" w:name="_Toc162539976"/>
    </w:p>
    <w:p w14:paraId="5BD43A7F" w14:textId="77777777" w:rsidR="00632A0C" w:rsidRDefault="00632A0C" w:rsidP="009931BE"/>
    <w:p w14:paraId="4E334944" w14:textId="3D39498B" w:rsidR="00CC5CA5" w:rsidRDefault="00234E05" w:rsidP="009931BE">
      <w:r>
        <w:rPr>
          <w:noProof/>
        </w:rPr>
        <w:lastRenderedPageBreak/>
        <w:drawing>
          <wp:anchor distT="0" distB="0" distL="114300" distR="114300" simplePos="0" relativeHeight="251648000" behindDoc="0" locked="0" layoutInCell="1" allowOverlap="1" wp14:anchorId="00A983B0" wp14:editId="59C735BB">
            <wp:simplePos x="0" y="0"/>
            <wp:positionH relativeFrom="margin">
              <wp:align>right</wp:align>
            </wp:positionH>
            <wp:positionV relativeFrom="paragraph">
              <wp:posOffset>403225</wp:posOffset>
            </wp:positionV>
            <wp:extent cx="5619750" cy="1838325"/>
            <wp:effectExtent l="0" t="0" r="0" b="9525"/>
            <wp:wrapTopAndBottom/>
            <wp:docPr id="1652366148" name="Picture 1652366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5619750" cy="1838325"/>
                    </a:xfrm>
                    <a:prstGeom prst="rect">
                      <a:avLst/>
                    </a:prstGeom>
                  </pic:spPr>
                </pic:pic>
              </a:graphicData>
            </a:graphic>
          </wp:anchor>
        </w:drawing>
      </w:r>
    </w:p>
    <w:p w14:paraId="54B4F9C8" w14:textId="77777777" w:rsidR="00234E05" w:rsidRDefault="00234E05" w:rsidP="009931BE"/>
    <w:p w14:paraId="2CCE992A" w14:textId="41436562" w:rsidR="00CC5CA5" w:rsidRDefault="00CC5CA5" w:rsidP="009931BE">
      <w:pPr>
        <w:pStyle w:val="Ttulo4"/>
        <w:rPr>
          <w:lang w:val="es"/>
        </w:rPr>
      </w:pPr>
      <w:r>
        <w:rPr>
          <w:lang w:val="es"/>
        </w:rPr>
        <w:t xml:space="preserve">Resultados y </w:t>
      </w:r>
      <w:r w:rsidR="00295D25">
        <w:rPr>
          <w:lang w:val="es"/>
        </w:rPr>
        <w:t>C</w:t>
      </w:r>
      <w:r>
        <w:rPr>
          <w:lang w:val="es"/>
        </w:rPr>
        <w:t>onclusione</w:t>
      </w:r>
      <w:r w:rsidR="00287968">
        <w:rPr>
          <w:lang w:val="es"/>
        </w:rPr>
        <w:t>s</w:t>
      </w:r>
    </w:p>
    <w:p w14:paraId="0B66C6BC" w14:textId="019C5E7B" w:rsidR="00CC5CA5" w:rsidRDefault="00D31261" w:rsidP="009931BE">
      <w:r>
        <w:rPr>
          <w:lang w:val="es"/>
        </w:rPr>
        <w:t xml:space="preserve">Después de una serie de revisiones al sistema y </w:t>
      </w:r>
      <w:r w:rsidR="00CE0052">
        <w:rPr>
          <w:lang w:val="es"/>
        </w:rPr>
        <w:t>mantener comunicación</w:t>
      </w:r>
      <w:r>
        <w:rPr>
          <w:lang w:val="es"/>
        </w:rPr>
        <w:t xml:space="preserve"> y coordinación con el área de informática, e</w:t>
      </w:r>
      <w:r w:rsidR="00CC5CA5">
        <w:rPr>
          <w:lang w:val="es"/>
        </w:rPr>
        <w:t xml:space="preserve">l sistema de registro de </w:t>
      </w:r>
      <w:r w:rsidR="00EF45D7">
        <w:rPr>
          <w:lang w:val="es"/>
        </w:rPr>
        <w:t>C</w:t>
      </w:r>
      <w:r w:rsidR="00CC5CA5">
        <w:rPr>
          <w:lang w:val="es"/>
        </w:rPr>
        <w:t xml:space="preserve">onsejerías </w:t>
      </w:r>
      <w:r w:rsidR="00EF45D7">
        <w:rPr>
          <w:lang w:val="es"/>
        </w:rPr>
        <w:t>D</w:t>
      </w:r>
      <w:r w:rsidR="00AC2017">
        <w:rPr>
          <w:lang w:val="es"/>
        </w:rPr>
        <w:t xml:space="preserve">istritales y </w:t>
      </w:r>
      <w:r w:rsidR="00EF45D7">
        <w:rPr>
          <w:lang w:val="es"/>
        </w:rPr>
        <w:t>M</w:t>
      </w:r>
      <w:r w:rsidR="00AC2017">
        <w:rPr>
          <w:lang w:val="es"/>
        </w:rPr>
        <w:t xml:space="preserve">unicipales </w:t>
      </w:r>
      <w:r w:rsidRPr="00CC5CA5">
        <w:rPr>
          <w:lang w:val="es"/>
        </w:rPr>
        <w:t xml:space="preserve">operó </w:t>
      </w:r>
      <w:r>
        <w:rPr>
          <w:lang w:val="es"/>
        </w:rPr>
        <w:t>satisfactoriamente</w:t>
      </w:r>
      <w:r w:rsidRPr="00CC5CA5">
        <w:rPr>
          <w:lang w:val="es"/>
        </w:rPr>
        <w:t xml:space="preserve"> a </w:t>
      </w:r>
      <w:r>
        <w:rPr>
          <w:lang w:val="es"/>
        </w:rPr>
        <w:t xml:space="preserve">partir del mes de </w:t>
      </w:r>
      <w:r w:rsidR="00CC5CA5" w:rsidRPr="00CC5CA5">
        <w:rPr>
          <w:lang w:val="es"/>
        </w:rPr>
        <w:t xml:space="preserve">septiembre de 2023, </w:t>
      </w:r>
      <w:r w:rsidR="00327611">
        <w:rPr>
          <w:lang w:val="es"/>
        </w:rPr>
        <w:t>además ambas áreas continua</w:t>
      </w:r>
      <w:r w:rsidR="00F56D09">
        <w:rPr>
          <w:lang w:val="es"/>
        </w:rPr>
        <w:t>ron con la</w:t>
      </w:r>
      <w:r w:rsidR="00CC5CA5" w:rsidRPr="00CC5CA5">
        <w:rPr>
          <w:lang w:val="es"/>
        </w:rPr>
        <w:t xml:space="preserve"> asistencia de manera presencial y vía telefónica para facilitar la carga de los documentos </w:t>
      </w:r>
      <w:r w:rsidR="00F56D09">
        <w:rPr>
          <w:lang w:val="es"/>
        </w:rPr>
        <w:t>a las personas interesadas</w:t>
      </w:r>
      <w:r w:rsidR="00CC5CA5" w:rsidRPr="00CC5CA5">
        <w:rPr>
          <w:lang w:val="es"/>
        </w:rPr>
        <w:t xml:space="preserve"> y tener una mayor participación ciudadana, a quienes </w:t>
      </w:r>
      <w:r w:rsidR="00CC5CA5" w:rsidRPr="00CC5CA5">
        <w:rPr>
          <w:lang w:val="es-ES"/>
        </w:rPr>
        <w:t>aspira</w:t>
      </w:r>
      <w:r>
        <w:rPr>
          <w:lang w:val="es-ES"/>
        </w:rPr>
        <w:t>ran</w:t>
      </w:r>
      <w:r w:rsidR="00CC5CA5" w:rsidRPr="00CC5CA5">
        <w:rPr>
          <w:lang w:val="es-ES"/>
        </w:rPr>
        <w:t xml:space="preserve"> a </w:t>
      </w:r>
      <w:r w:rsidR="000D17D8">
        <w:rPr>
          <w:lang w:val="es-ES"/>
        </w:rPr>
        <w:t xml:space="preserve">los órganos desconcentrados del </w:t>
      </w:r>
      <w:r w:rsidR="00196807">
        <w:rPr>
          <w:lang w:val="es-ES"/>
        </w:rPr>
        <w:t>Instituto</w:t>
      </w:r>
      <w:r w:rsidR="00C65FDA">
        <w:rPr>
          <w:lang w:val="es-ES"/>
        </w:rPr>
        <w:t>.</w:t>
      </w:r>
    </w:p>
    <w:p w14:paraId="2AAC5077" w14:textId="334C6FAF" w:rsidR="00391064" w:rsidRPr="00391064" w:rsidRDefault="00870E1C" w:rsidP="00EF45D7">
      <w:pPr>
        <w:pStyle w:val="Ttulo3"/>
      </w:pPr>
      <w:bookmarkStart w:id="25" w:name="_Toc162707936"/>
      <w:bookmarkEnd w:id="24"/>
      <w:r>
        <w:t>5.3.</w:t>
      </w:r>
      <w:r w:rsidR="00944196">
        <w:t>2</w:t>
      </w:r>
      <w:r w:rsidR="0062146F">
        <w:t xml:space="preserve"> </w:t>
      </w:r>
      <w:r w:rsidR="6F9C3371" w:rsidRPr="007054C7">
        <w:t xml:space="preserve">Consulta previa, libre e informada a las personas, pueblos y comunidades </w:t>
      </w:r>
      <w:r w:rsidR="15AF2357" w:rsidRPr="007054C7">
        <w:t>indígena</w:t>
      </w:r>
      <w:r w:rsidR="001F7C8F">
        <w:t>s</w:t>
      </w:r>
      <w:r w:rsidR="6F9C3371" w:rsidRPr="007054C7">
        <w:t xml:space="preserve"> en materia de autoad</w:t>
      </w:r>
      <w:r w:rsidR="771728C7" w:rsidRPr="007054C7">
        <w:t xml:space="preserve">scripción y acciones afirmativas para la postulación de candidaturas a cargos de </w:t>
      </w:r>
      <w:r w:rsidR="4BB43E4B" w:rsidRPr="007054C7">
        <w:t>munícipes</w:t>
      </w:r>
      <w:r w:rsidR="771728C7" w:rsidRPr="007054C7">
        <w:t xml:space="preserve"> y diputaciones del Congreso del Estado de Jalisco.</w:t>
      </w:r>
      <w:bookmarkEnd w:id="25"/>
      <w:r w:rsidR="771728C7" w:rsidRPr="007054C7">
        <w:t xml:space="preserve"> </w:t>
      </w:r>
    </w:p>
    <w:p w14:paraId="71EF623B" w14:textId="22AF5C99" w:rsidR="00095224" w:rsidRPr="00095224" w:rsidRDefault="00C276EC" w:rsidP="00EF45D7">
      <w:pPr>
        <w:pStyle w:val="Ttulo4"/>
      </w:pPr>
      <w:r>
        <w:t>Marco Jurídico</w:t>
      </w:r>
    </w:p>
    <w:p w14:paraId="33375ADE" w14:textId="292F4F02" w:rsidR="00095224" w:rsidRDefault="1464B5DC" w:rsidP="009931BE">
      <w:r w:rsidRPr="189BEF7D">
        <w:t>En cumplimiento al acuerdo del Consejo General IEPC-ACG-058/2022</w:t>
      </w:r>
      <w:r w:rsidRPr="189BEF7D">
        <w:rPr>
          <w:rStyle w:val="Refdenotaalpie"/>
          <w:rFonts w:ascii="Trebuchet MS" w:eastAsia="Trebuchet MS" w:hAnsi="Trebuchet MS" w:cs="Trebuchet MS"/>
          <w:sz w:val="24"/>
          <w:szCs w:val="24"/>
        </w:rPr>
        <w:footnoteReference w:id="17"/>
      </w:r>
      <w:r w:rsidRPr="189BEF7D">
        <w:t xml:space="preserve">, </w:t>
      </w:r>
      <w:r w:rsidR="2B1B0AEF" w:rsidRPr="189BEF7D">
        <w:t xml:space="preserve">de fecha </w:t>
      </w:r>
      <w:r w:rsidR="00F2420C">
        <w:t>dieciocho</w:t>
      </w:r>
      <w:r w:rsidR="2B1B0AEF" w:rsidRPr="189BEF7D">
        <w:t xml:space="preserve"> de noviembre de 2022, </w:t>
      </w:r>
      <w:r w:rsidRPr="189BEF7D">
        <w:t xml:space="preserve">la Dirección de Organización </w:t>
      </w:r>
      <w:r w:rsidR="46C4D4D5" w:rsidRPr="189BEF7D">
        <w:t>E</w:t>
      </w:r>
      <w:r w:rsidRPr="189BEF7D">
        <w:t xml:space="preserve">lectoral propuso a los miembros del Consejo General </w:t>
      </w:r>
      <w:r w:rsidR="00F2420C">
        <w:t>6</w:t>
      </w:r>
      <w:r w:rsidRPr="189BEF7D">
        <w:t xml:space="preserve"> municipios sede para la realización de los foros informativos de la consulta indígena en mención</w:t>
      </w:r>
      <w:r w:rsidR="36B804D3" w:rsidRPr="189BEF7D">
        <w:t xml:space="preserve"> para realizarse a partir de</w:t>
      </w:r>
      <w:r w:rsidR="00D67169">
        <w:t xml:space="preserve">l mes </w:t>
      </w:r>
      <w:r w:rsidR="36B804D3" w:rsidRPr="189BEF7D">
        <w:t>de enero de 2023</w:t>
      </w:r>
      <w:r w:rsidRPr="189BEF7D">
        <w:t xml:space="preserve">. </w:t>
      </w:r>
    </w:p>
    <w:p w14:paraId="6F4B69F0" w14:textId="4A2294BB" w:rsidR="00944196" w:rsidRPr="00632A0C" w:rsidRDefault="00944196" w:rsidP="009931BE">
      <w:pPr>
        <w:pStyle w:val="Ttulo4"/>
      </w:pPr>
      <w:r w:rsidRPr="00632A0C">
        <w:t>Objetivo</w:t>
      </w:r>
      <w:r w:rsidR="00295D25" w:rsidRPr="00632A0C">
        <w:t>s</w:t>
      </w:r>
      <w:r w:rsidR="00095224" w:rsidRPr="00632A0C">
        <w:t xml:space="preserve"> </w:t>
      </w:r>
    </w:p>
    <w:p w14:paraId="12D44527" w14:textId="1E83B849" w:rsidR="001B54B7" w:rsidRPr="00095224" w:rsidRDefault="007B5501" w:rsidP="009931BE">
      <w:pPr>
        <w:rPr>
          <w:highlight w:val="yellow"/>
        </w:rPr>
      </w:pPr>
      <w:r w:rsidRPr="006C307C">
        <w:t xml:space="preserve">Apoyar en la logística </w:t>
      </w:r>
      <w:r w:rsidR="009661C3" w:rsidRPr="006C307C">
        <w:t xml:space="preserve">para el traslado del personal del Instituto </w:t>
      </w:r>
      <w:r w:rsidR="00636F90" w:rsidRPr="006C307C">
        <w:t>que llevó a cabo la consulta</w:t>
      </w:r>
      <w:r w:rsidR="00CF15CB" w:rsidRPr="006C307C">
        <w:t xml:space="preserve"> a las comunidades </w:t>
      </w:r>
      <w:r w:rsidR="006C307C" w:rsidRPr="006C307C">
        <w:t>indígenas en materia de autoadscripción y acciones afirmativas para la postulación de candidaturas a cargos de munícipes y diputaciones del Congreso del Estado de Jalisco</w:t>
      </w:r>
      <w:r w:rsidR="006C307C">
        <w:t>.</w:t>
      </w:r>
    </w:p>
    <w:p w14:paraId="5BBE50EE" w14:textId="71102B66" w:rsidR="00944196" w:rsidRPr="00944196" w:rsidRDefault="00944196" w:rsidP="009931BE">
      <w:pPr>
        <w:pStyle w:val="Ttulo4"/>
      </w:pPr>
      <w:r>
        <w:lastRenderedPageBreak/>
        <w:t>Actividad</w:t>
      </w:r>
    </w:p>
    <w:p w14:paraId="145A244B" w14:textId="406F7F14" w:rsidR="28DDDFDA" w:rsidRPr="00295D25" w:rsidRDefault="28DDDFDA" w:rsidP="00295D25">
      <w:pPr>
        <w:rPr>
          <w:b/>
          <w:bCs/>
          <w:sz w:val="24"/>
          <w:szCs w:val="24"/>
        </w:rPr>
      </w:pPr>
      <w:r w:rsidRPr="00295D25">
        <w:rPr>
          <w:b/>
          <w:bCs/>
          <w:sz w:val="24"/>
          <w:szCs w:val="24"/>
        </w:rPr>
        <w:t>Etapa informativa</w:t>
      </w:r>
    </w:p>
    <w:p w14:paraId="0BEF8131" w14:textId="2ED1DC76" w:rsidR="1464B5DC" w:rsidRDefault="1464B5DC" w:rsidP="009931BE">
      <w:r w:rsidRPr="189BEF7D">
        <w:t xml:space="preserve">Los municipios sede se </w:t>
      </w:r>
      <w:r w:rsidR="00333992">
        <w:t>determinaron</w:t>
      </w:r>
      <w:r w:rsidRPr="189BEF7D">
        <w:t xml:space="preserve"> con base a la cercanía de las comunidades indígenas que participa</w:t>
      </w:r>
      <w:r w:rsidR="006A23D6">
        <w:t>ntes</w:t>
      </w:r>
      <w:r w:rsidRPr="189BEF7D">
        <w:t xml:space="preserve">, lo anterior para facilitarles su traslado y contar con la asistencia de sus autoridades tradicionales. </w:t>
      </w:r>
    </w:p>
    <w:p w14:paraId="67B6021E" w14:textId="75D2C4C9" w:rsidR="6ACBCEB8" w:rsidRDefault="6ACBCEB8" w:rsidP="009931BE"/>
    <w:p w14:paraId="25CD44F7" w14:textId="7074B083" w:rsidR="189BEF7D" w:rsidRDefault="189BEF7D" w:rsidP="009931BE">
      <w:pPr>
        <w:rPr>
          <w:highlight w:val="yellow"/>
        </w:rPr>
      </w:pPr>
    </w:p>
    <w:p w14:paraId="5999A7B0" w14:textId="2DD54A92" w:rsidR="004B6100" w:rsidRDefault="004B6100" w:rsidP="009931BE">
      <w:pPr>
        <w:rPr>
          <w:highlight w:val="yellow"/>
        </w:rPr>
      </w:pPr>
    </w:p>
    <w:p w14:paraId="2FB821FB" w14:textId="77777777" w:rsidR="004B6100" w:rsidRDefault="004B6100" w:rsidP="009931BE">
      <w:pPr>
        <w:rPr>
          <w:highlight w:val="yellow"/>
        </w:rPr>
      </w:pPr>
    </w:p>
    <w:p w14:paraId="7F696DF4" w14:textId="04BE0D3C" w:rsidR="004B6100" w:rsidRDefault="004B6100" w:rsidP="009931BE">
      <w:pPr>
        <w:rPr>
          <w:highlight w:val="yellow"/>
        </w:rPr>
      </w:pPr>
    </w:p>
    <w:p w14:paraId="1B53F29F" w14:textId="029BDB5B" w:rsidR="004B6100" w:rsidRDefault="009E7F86" w:rsidP="009931BE">
      <w:r>
        <w:rPr>
          <w:noProof/>
        </w:rPr>
        <w:drawing>
          <wp:anchor distT="0" distB="0" distL="114300" distR="114300" simplePos="0" relativeHeight="251652096" behindDoc="0" locked="0" layoutInCell="1" allowOverlap="1" wp14:anchorId="187A2EE1" wp14:editId="2E68DF2E">
            <wp:simplePos x="0" y="0"/>
            <wp:positionH relativeFrom="margin">
              <wp:posOffset>1137672</wp:posOffset>
            </wp:positionH>
            <wp:positionV relativeFrom="paragraph">
              <wp:posOffset>22225</wp:posOffset>
            </wp:positionV>
            <wp:extent cx="3721100" cy="2178050"/>
            <wp:effectExtent l="0" t="0" r="0" b="0"/>
            <wp:wrapThrough wrapText="bothSides">
              <wp:wrapPolygon edited="0">
                <wp:start x="0" y="0"/>
                <wp:lineTo x="0" y="21159"/>
                <wp:lineTo x="21453" y="21159"/>
                <wp:lineTo x="21453" y="0"/>
                <wp:lineTo x="0" y="0"/>
              </wp:wrapPolygon>
            </wp:wrapThrough>
            <wp:docPr id="1306754996" name="Imagen 1306754996" title="Insertando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3721100" cy="2178050"/>
                    </a:xfrm>
                    <a:prstGeom prst="rect">
                      <a:avLst/>
                    </a:prstGeom>
                  </pic:spPr>
                </pic:pic>
              </a:graphicData>
            </a:graphic>
            <wp14:sizeRelH relativeFrom="margin">
              <wp14:pctWidth>0</wp14:pctWidth>
            </wp14:sizeRelH>
            <wp14:sizeRelV relativeFrom="margin">
              <wp14:pctHeight>0</wp14:pctHeight>
            </wp14:sizeRelV>
          </wp:anchor>
        </w:drawing>
      </w:r>
    </w:p>
    <w:p w14:paraId="60E3B83A" w14:textId="37CF5A9F" w:rsidR="004B6100" w:rsidRDefault="004B6100" w:rsidP="009931BE"/>
    <w:p w14:paraId="1F2ACA6C" w14:textId="3EF798BA" w:rsidR="004B6100" w:rsidRDefault="004B6100" w:rsidP="009931BE"/>
    <w:p w14:paraId="048804CF" w14:textId="77777777" w:rsidR="004B6100" w:rsidRDefault="004B6100" w:rsidP="009931BE"/>
    <w:p w14:paraId="6E2BAE1A" w14:textId="77777777" w:rsidR="004B6100" w:rsidRDefault="004B6100" w:rsidP="009931BE"/>
    <w:p w14:paraId="02311644" w14:textId="77777777" w:rsidR="004B6100" w:rsidRDefault="004B6100" w:rsidP="009931BE"/>
    <w:p w14:paraId="36CB7E7C" w14:textId="77777777" w:rsidR="004B6100" w:rsidRDefault="004B6100" w:rsidP="009931BE"/>
    <w:p w14:paraId="669F88D6" w14:textId="77777777" w:rsidR="004B6100" w:rsidRDefault="004B6100" w:rsidP="009931BE"/>
    <w:p w14:paraId="6C1E64B1" w14:textId="77777777" w:rsidR="004B6100" w:rsidRDefault="004B6100" w:rsidP="009931BE"/>
    <w:p w14:paraId="059997CF" w14:textId="68536362" w:rsidR="6ACBCEB8" w:rsidRDefault="6ACBCEB8" w:rsidP="009931BE">
      <w:r w:rsidRPr="189BEF7D">
        <w:t xml:space="preserve">Para la realización de los foros informativos, el </w:t>
      </w:r>
      <w:r w:rsidR="00266842">
        <w:t>I</w:t>
      </w:r>
      <w:r w:rsidRPr="189BEF7D">
        <w:t>nstituto requirió del despliegue de equipos de trabajo conformados por 4 funcionarios cada uno, los cuales se trasladaron a las sedes en los horarios y fechas que se describen a continuación:</w:t>
      </w:r>
    </w:p>
    <w:p w14:paraId="5B20491B" w14:textId="52DFA699" w:rsidR="00EA462B" w:rsidRDefault="00EA462B" w:rsidP="009931BE">
      <w:pPr>
        <w:pStyle w:val="Ttulo4"/>
      </w:pPr>
      <w:r>
        <w:t xml:space="preserve">(Tabla </w:t>
      </w:r>
      <w:r w:rsidR="00F46D11">
        <w:t>6</w:t>
      </w:r>
      <w:r>
        <w:t>)</w:t>
      </w:r>
    </w:p>
    <w:tbl>
      <w:tblPr>
        <w:tblW w:w="8835" w:type="dxa"/>
        <w:tblLayout w:type="fixed"/>
        <w:tblLook w:val="04A0" w:firstRow="1" w:lastRow="0" w:firstColumn="1" w:lastColumn="0" w:noHBand="0" w:noVBand="1"/>
      </w:tblPr>
      <w:tblGrid>
        <w:gridCol w:w="1366"/>
        <w:gridCol w:w="1373"/>
        <w:gridCol w:w="1510"/>
        <w:gridCol w:w="2332"/>
        <w:gridCol w:w="1510"/>
        <w:gridCol w:w="744"/>
      </w:tblGrid>
      <w:tr w:rsidR="189BEF7D" w14:paraId="3771B711" w14:textId="77777777" w:rsidTr="002F2A8E">
        <w:trPr>
          <w:trHeight w:val="570"/>
        </w:trPr>
        <w:tc>
          <w:tcPr>
            <w:tcW w:w="1408" w:type="dxa"/>
            <w:tcBorders>
              <w:top w:val="single" w:sz="8" w:space="0" w:color="auto"/>
              <w:left w:val="single" w:sz="8" w:space="0" w:color="auto"/>
              <w:bottom w:val="single" w:sz="8" w:space="0" w:color="auto"/>
              <w:right w:val="single" w:sz="8" w:space="0" w:color="auto"/>
            </w:tcBorders>
            <w:shd w:val="clear" w:color="auto" w:fill="00768E"/>
            <w:tcMar>
              <w:left w:w="70" w:type="dxa"/>
              <w:right w:w="70" w:type="dxa"/>
            </w:tcMar>
            <w:vAlign w:val="center"/>
          </w:tcPr>
          <w:p w14:paraId="1FD45B73" w14:textId="39ADBC09" w:rsidR="189BEF7D" w:rsidRPr="00EF45D7" w:rsidRDefault="189BEF7D" w:rsidP="002811C5">
            <w:pPr>
              <w:spacing w:before="0"/>
              <w:jc w:val="center"/>
              <w:rPr>
                <w:b/>
              </w:rPr>
            </w:pPr>
            <w:r w:rsidRPr="00EF45D7">
              <w:rPr>
                <w:b/>
              </w:rPr>
              <w:t>Fecha</w:t>
            </w:r>
          </w:p>
        </w:tc>
        <w:tc>
          <w:tcPr>
            <w:tcW w:w="1276" w:type="dxa"/>
            <w:tcBorders>
              <w:top w:val="single" w:sz="8" w:space="0" w:color="auto"/>
              <w:left w:val="single" w:sz="8" w:space="0" w:color="auto"/>
              <w:bottom w:val="single" w:sz="8" w:space="0" w:color="auto"/>
              <w:right w:val="single" w:sz="8" w:space="0" w:color="auto"/>
            </w:tcBorders>
            <w:shd w:val="clear" w:color="auto" w:fill="00768E"/>
            <w:tcMar>
              <w:left w:w="70" w:type="dxa"/>
              <w:right w:w="70" w:type="dxa"/>
            </w:tcMar>
            <w:vAlign w:val="center"/>
          </w:tcPr>
          <w:p w14:paraId="49E3E300" w14:textId="3EF25CEA" w:rsidR="189BEF7D" w:rsidRPr="00EF45D7" w:rsidRDefault="189BEF7D" w:rsidP="002811C5">
            <w:pPr>
              <w:spacing w:before="0"/>
              <w:jc w:val="center"/>
              <w:rPr>
                <w:b/>
              </w:rPr>
            </w:pPr>
            <w:r w:rsidRPr="00EF45D7">
              <w:rPr>
                <w:b/>
              </w:rPr>
              <w:t>Municipio</w:t>
            </w:r>
            <w:r w:rsidRPr="00EF45D7">
              <w:rPr>
                <w:b/>
              </w:rPr>
              <w:br/>
              <w:t xml:space="preserve"> Sede</w:t>
            </w:r>
          </w:p>
        </w:tc>
        <w:tc>
          <w:tcPr>
            <w:tcW w:w="1559" w:type="dxa"/>
            <w:tcBorders>
              <w:top w:val="single" w:sz="8" w:space="0" w:color="auto"/>
              <w:left w:val="single" w:sz="8" w:space="0" w:color="auto"/>
              <w:bottom w:val="single" w:sz="8" w:space="0" w:color="auto"/>
              <w:right w:val="single" w:sz="8" w:space="0" w:color="auto"/>
            </w:tcBorders>
            <w:shd w:val="clear" w:color="auto" w:fill="00768E"/>
            <w:tcMar>
              <w:left w:w="70" w:type="dxa"/>
              <w:right w:w="70" w:type="dxa"/>
            </w:tcMar>
            <w:vAlign w:val="center"/>
          </w:tcPr>
          <w:p w14:paraId="285679BF" w14:textId="04373387" w:rsidR="189BEF7D" w:rsidRPr="00EF45D7" w:rsidRDefault="189BEF7D" w:rsidP="002811C5">
            <w:pPr>
              <w:spacing w:before="0"/>
              <w:jc w:val="center"/>
              <w:rPr>
                <w:b/>
              </w:rPr>
            </w:pPr>
            <w:r w:rsidRPr="002811C5">
              <w:rPr>
                <w:b/>
              </w:rPr>
              <w:t>Municipio</w:t>
            </w:r>
            <w:r w:rsidR="002F2A8E" w:rsidRPr="002811C5">
              <w:rPr>
                <w:b/>
              </w:rPr>
              <w:t xml:space="preserve">s </w:t>
            </w:r>
            <w:r w:rsidR="0087679C" w:rsidRPr="002811C5">
              <w:rPr>
                <w:b/>
              </w:rPr>
              <w:t>participantes</w:t>
            </w:r>
          </w:p>
        </w:tc>
        <w:tc>
          <w:tcPr>
            <w:tcW w:w="2268" w:type="dxa"/>
            <w:tcBorders>
              <w:top w:val="single" w:sz="8" w:space="0" w:color="auto"/>
              <w:left w:val="single" w:sz="8" w:space="0" w:color="auto"/>
              <w:bottom w:val="single" w:sz="8" w:space="0" w:color="auto"/>
              <w:right w:val="single" w:sz="8" w:space="0" w:color="auto"/>
            </w:tcBorders>
            <w:shd w:val="clear" w:color="auto" w:fill="00768E"/>
            <w:tcMar>
              <w:left w:w="70" w:type="dxa"/>
              <w:right w:w="70" w:type="dxa"/>
            </w:tcMar>
            <w:vAlign w:val="center"/>
          </w:tcPr>
          <w:p w14:paraId="4703C7A1" w14:textId="54E6E69F" w:rsidR="189BEF7D" w:rsidRPr="00EF45D7" w:rsidRDefault="189BEF7D" w:rsidP="002811C5">
            <w:pPr>
              <w:spacing w:before="0"/>
              <w:jc w:val="center"/>
              <w:rPr>
                <w:b/>
              </w:rPr>
            </w:pPr>
            <w:r w:rsidRPr="00EF45D7">
              <w:rPr>
                <w:b/>
              </w:rPr>
              <w:t>Comunidades participantes</w:t>
            </w:r>
          </w:p>
        </w:tc>
        <w:tc>
          <w:tcPr>
            <w:tcW w:w="1559" w:type="dxa"/>
            <w:tcBorders>
              <w:top w:val="single" w:sz="8" w:space="0" w:color="auto"/>
              <w:left w:val="single" w:sz="8" w:space="0" w:color="auto"/>
              <w:bottom w:val="single" w:sz="8" w:space="0" w:color="auto"/>
              <w:right w:val="single" w:sz="8" w:space="0" w:color="auto"/>
            </w:tcBorders>
            <w:shd w:val="clear" w:color="auto" w:fill="00768E"/>
            <w:tcMar>
              <w:left w:w="70" w:type="dxa"/>
              <w:right w:w="70" w:type="dxa"/>
            </w:tcMar>
            <w:vAlign w:val="center"/>
          </w:tcPr>
          <w:p w14:paraId="170B6B28" w14:textId="184FDD4E" w:rsidR="189BEF7D" w:rsidRPr="00EF45D7" w:rsidRDefault="189BEF7D" w:rsidP="002811C5">
            <w:pPr>
              <w:spacing w:before="0"/>
              <w:jc w:val="center"/>
              <w:rPr>
                <w:b/>
              </w:rPr>
            </w:pPr>
            <w:r w:rsidRPr="00EF45D7">
              <w:rPr>
                <w:b/>
              </w:rPr>
              <w:t>Lugar</w:t>
            </w:r>
          </w:p>
        </w:tc>
        <w:tc>
          <w:tcPr>
            <w:tcW w:w="765" w:type="dxa"/>
            <w:tcBorders>
              <w:top w:val="single" w:sz="8" w:space="0" w:color="auto"/>
              <w:left w:val="single" w:sz="8" w:space="0" w:color="auto"/>
              <w:bottom w:val="single" w:sz="8" w:space="0" w:color="auto"/>
              <w:right w:val="single" w:sz="8" w:space="0" w:color="auto"/>
            </w:tcBorders>
            <w:shd w:val="clear" w:color="auto" w:fill="00768E"/>
            <w:tcMar>
              <w:left w:w="70" w:type="dxa"/>
              <w:right w:w="70" w:type="dxa"/>
            </w:tcMar>
            <w:vAlign w:val="center"/>
          </w:tcPr>
          <w:p w14:paraId="63948A47" w14:textId="49747E47" w:rsidR="189BEF7D" w:rsidRPr="00EF45D7" w:rsidRDefault="189BEF7D" w:rsidP="002811C5">
            <w:pPr>
              <w:spacing w:before="0"/>
              <w:jc w:val="center"/>
              <w:rPr>
                <w:b/>
              </w:rPr>
            </w:pPr>
            <w:r w:rsidRPr="00EF45D7">
              <w:rPr>
                <w:b/>
              </w:rPr>
              <w:t>Hora de inicio</w:t>
            </w:r>
          </w:p>
        </w:tc>
      </w:tr>
      <w:tr w:rsidR="189BEF7D" w14:paraId="534EAE98" w14:textId="77777777" w:rsidTr="00EF45D7">
        <w:trPr>
          <w:trHeight w:val="285"/>
        </w:trPr>
        <w:tc>
          <w:tcPr>
            <w:tcW w:w="1408" w:type="dxa"/>
            <w:vMerge w:val="restart"/>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00F11DA4" w14:textId="4AD5675F" w:rsidR="189BEF7D" w:rsidRDefault="189BEF7D" w:rsidP="00EF45D7">
            <w:pPr>
              <w:jc w:val="center"/>
            </w:pPr>
            <w:r w:rsidRPr="189BEF7D">
              <w:t>23/01/2023</w:t>
            </w:r>
          </w:p>
        </w:tc>
        <w:tc>
          <w:tcPr>
            <w:tcW w:w="1417" w:type="dxa"/>
            <w:vMerge w:val="restart"/>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4C1F5D07" w14:textId="74C762DC" w:rsidR="189BEF7D" w:rsidRDefault="189BEF7D" w:rsidP="00EF45D7">
            <w:pPr>
              <w:jc w:val="center"/>
            </w:pPr>
            <w:r w:rsidRPr="189BEF7D">
              <w:t>Zapotitlán de Vadillo</w:t>
            </w:r>
          </w:p>
        </w:tc>
        <w:tc>
          <w:tcPr>
            <w:tcW w:w="1276" w:type="dxa"/>
            <w:vMerge w:val="restart"/>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7F4F0505" w14:textId="45339F73" w:rsidR="189BEF7D" w:rsidRDefault="0051336D" w:rsidP="00EF45D7">
            <w:pPr>
              <w:jc w:val="center"/>
            </w:pPr>
            <w:r>
              <w:t>Za</w:t>
            </w:r>
            <w:r w:rsidR="00827F26">
              <w:t>potitlán</w:t>
            </w:r>
            <w:r w:rsidR="0064599A">
              <w:t xml:space="preserve"> de Vadillo</w:t>
            </w:r>
          </w:p>
        </w:tc>
        <w:tc>
          <w:tcPr>
            <w:tcW w:w="2410" w:type="dxa"/>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53414FB8" w14:textId="0A23F7E3" w:rsidR="189BEF7D" w:rsidRDefault="189BEF7D" w:rsidP="009931BE">
            <w:proofErr w:type="spellStart"/>
            <w:r w:rsidRPr="189BEF7D">
              <w:t>Mazata</w:t>
            </w:r>
            <w:proofErr w:type="spellEnd"/>
          </w:p>
        </w:tc>
        <w:tc>
          <w:tcPr>
            <w:tcW w:w="1559" w:type="dxa"/>
            <w:vMerge w:val="restart"/>
            <w:tcBorders>
              <w:top w:val="single" w:sz="8" w:space="0" w:color="auto"/>
              <w:left w:val="single" w:sz="8" w:space="0" w:color="auto"/>
              <w:bottom w:val="single" w:sz="8" w:space="0" w:color="000000" w:themeColor="text1"/>
              <w:right w:val="single" w:sz="8" w:space="0" w:color="auto"/>
            </w:tcBorders>
            <w:tcMar>
              <w:left w:w="70" w:type="dxa"/>
              <w:right w:w="70" w:type="dxa"/>
            </w:tcMar>
            <w:vAlign w:val="center"/>
          </w:tcPr>
          <w:p w14:paraId="6EBF1181" w14:textId="00A5F3AB" w:rsidR="189BEF7D" w:rsidRDefault="189BEF7D" w:rsidP="009931BE">
            <w:r w:rsidRPr="189BEF7D">
              <w:t>Casa de la Cultura</w:t>
            </w:r>
            <w:r>
              <w:br/>
            </w:r>
            <w:r w:rsidRPr="189BEF7D">
              <w:t xml:space="preserve">Calle Anacleto Álvarez # 21, Colonia Centro, Zapotitlán de </w:t>
            </w:r>
            <w:r w:rsidRPr="189BEF7D">
              <w:lastRenderedPageBreak/>
              <w:t>Vadillo, Jalisco</w:t>
            </w:r>
          </w:p>
        </w:tc>
        <w:tc>
          <w:tcPr>
            <w:tcW w:w="765" w:type="dxa"/>
            <w:vMerge w:val="restart"/>
            <w:tcBorders>
              <w:top w:val="single" w:sz="8" w:space="0" w:color="auto"/>
              <w:left w:val="single" w:sz="8" w:space="0" w:color="auto"/>
              <w:bottom w:val="single" w:sz="8" w:space="0" w:color="000000" w:themeColor="text1"/>
              <w:right w:val="single" w:sz="8" w:space="0" w:color="auto"/>
            </w:tcBorders>
            <w:tcMar>
              <w:left w:w="70" w:type="dxa"/>
              <w:right w:w="70" w:type="dxa"/>
            </w:tcMar>
            <w:vAlign w:val="center"/>
          </w:tcPr>
          <w:p w14:paraId="0E495FFF" w14:textId="7E1E00DC" w:rsidR="189BEF7D" w:rsidRDefault="189BEF7D" w:rsidP="009931BE">
            <w:r w:rsidRPr="189BEF7D">
              <w:lastRenderedPageBreak/>
              <w:t>11:00</w:t>
            </w:r>
          </w:p>
        </w:tc>
      </w:tr>
      <w:tr w:rsidR="189BEF7D" w14:paraId="47E5F348" w14:textId="77777777" w:rsidTr="002F2A8E">
        <w:trPr>
          <w:trHeight w:val="285"/>
        </w:trPr>
        <w:tc>
          <w:tcPr>
            <w:tcW w:w="1408" w:type="dxa"/>
            <w:vMerge/>
            <w:tcBorders>
              <w:left w:val="single" w:sz="0" w:space="0" w:color="auto"/>
              <w:right w:val="single" w:sz="0" w:space="0" w:color="auto"/>
            </w:tcBorders>
            <w:vAlign w:val="center"/>
          </w:tcPr>
          <w:p w14:paraId="78376B25" w14:textId="77777777" w:rsidR="0028372D" w:rsidRDefault="0028372D" w:rsidP="00EF45D7">
            <w:pPr>
              <w:jc w:val="center"/>
            </w:pPr>
          </w:p>
        </w:tc>
        <w:tc>
          <w:tcPr>
            <w:tcW w:w="1276" w:type="dxa"/>
            <w:vMerge/>
            <w:tcBorders>
              <w:left w:val="single" w:sz="0" w:space="0" w:color="auto"/>
              <w:right w:val="single" w:sz="0" w:space="0" w:color="auto"/>
            </w:tcBorders>
            <w:vAlign w:val="center"/>
          </w:tcPr>
          <w:p w14:paraId="1D08771A" w14:textId="77777777" w:rsidR="0028372D" w:rsidRDefault="0028372D" w:rsidP="00EF45D7">
            <w:pPr>
              <w:jc w:val="center"/>
            </w:pPr>
          </w:p>
        </w:tc>
        <w:tc>
          <w:tcPr>
            <w:tcW w:w="1559" w:type="dxa"/>
            <w:vMerge/>
            <w:tcBorders>
              <w:left w:val="single" w:sz="0" w:space="0" w:color="auto"/>
              <w:right w:val="single" w:sz="0" w:space="0" w:color="auto"/>
            </w:tcBorders>
            <w:vAlign w:val="center"/>
          </w:tcPr>
          <w:p w14:paraId="45282991" w14:textId="77777777" w:rsidR="0028372D" w:rsidRDefault="0028372D" w:rsidP="00EF45D7">
            <w:pPr>
              <w:jc w:val="center"/>
            </w:pPr>
          </w:p>
        </w:tc>
        <w:tc>
          <w:tcPr>
            <w:tcW w:w="2268" w:type="dxa"/>
            <w:tcBorders>
              <w:top w:val="single" w:sz="8" w:space="0" w:color="auto"/>
              <w:left w:val="nil"/>
              <w:bottom w:val="single" w:sz="8" w:space="0" w:color="auto"/>
              <w:right w:val="single" w:sz="8" w:space="0" w:color="auto"/>
            </w:tcBorders>
            <w:tcMar>
              <w:left w:w="70" w:type="dxa"/>
              <w:right w:w="70" w:type="dxa"/>
            </w:tcMar>
            <w:vAlign w:val="center"/>
          </w:tcPr>
          <w:p w14:paraId="170F85B1" w14:textId="5C4AE97D" w:rsidR="189BEF7D" w:rsidRDefault="189BEF7D" w:rsidP="009931BE">
            <w:r w:rsidRPr="189BEF7D">
              <w:t xml:space="preserve">Loma de </w:t>
            </w:r>
            <w:proofErr w:type="spellStart"/>
            <w:r w:rsidRPr="189BEF7D">
              <w:t>Perempitz</w:t>
            </w:r>
            <w:proofErr w:type="spellEnd"/>
          </w:p>
        </w:tc>
        <w:tc>
          <w:tcPr>
            <w:tcW w:w="1559" w:type="dxa"/>
            <w:vMerge/>
            <w:tcBorders>
              <w:left w:val="single" w:sz="0" w:space="0" w:color="auto"/>
              <w:right w:val="single" w:sz="0" w:space="0" w:color="auto"/>
            </w:tcBorders>
            <w:vAlign w:val="center"/>
          </w:tcPr>
          <w:p w14:paraId="477180CA" w14:textId="77777777" w:rsidR="0028372D" w:rsidRDefault="0028372D" w:rsidP="009931BE"/>
        </w:tc>
        <w:tc>
          <w:tcPr>
            <w:tcW w:w="765" w:type="dxa"/>
            <w:vMerge/>
            <w:tcBorders>
              <w:left w:val="single" w:sz="0" w:space="0" w:color="auto"/>
              <w:right w:val="single" w:sz="0" w:space="0" w:color="auto"/>
            </w:tcBorders>
            <w:vAlign w:val="center"/>
          </w:tcPr>
          <w:p w14:paraId="16972C72" w14:textId="77777777" w:rsidR="0028372D" w:rsidRDefault="0028372D" w:rsidP="009931BE"/>
        </w:tc>
      </w:tr>
      <w:tr w:rsidR="189BEF7D" w14:paraId="1DD41C13" w14:textId="77777777" w:rsidTr="002F2A8E">
        <w:trPr>
          <w:trHeight w:val="285"/>
        </w:trPr>
        <w:tc>
          <w:tcPr>
            <w:tcW w:w="1408" w:type="dxa"/>
            <w:vMerge/>
            <w:tcBorders>
              <w:left w:val="single" w:sz="0" w:space="0" w:color="auto"/>
              <w:right w:val="single" w:sz="0" w:space="0" w:color="auto"/>
            </w:tcBorders>
            <w:vAlign w:val="center"/>
          </w:tcPr>
          <w:p w14:paraId="534FA193" w14:textId="77777777" w:rsidR="0028372D" w:rsidRDefault="0028372D" w:rsidP="00EF45D7">
            <w:pPr>
              <w:jc w:val="center"/>
            </w:pPr>
          </w:p>
        </w:tc>
        <w:tc>
          <w:tcPr>
            <w:tcW w:w="1276" w:type="dxa"/>
            <w:vMerge/>
            <w:tcBorders>
              <w:left w:val="single" w:sz="0" w:space="0" w:color="auto"/>
              <w:right w:val="single" w:sz="0" w:space="0" w:color="auto"/>
            </w:tcBorders>
            <w:vAlign w:val="center"/>
          </w:tcPr>
          <w:p w14:paraId="35073389" w14:textId="77777777" w:rsidR="0028372D" w:rsidRDefault="0028372D" w:rsidP="00EF45D7">
            <w:pPr>
              <w:jc w:val="center"/>
            </w:pPr>
          </w:p>
        </w:tc>
        <w:tc>
          <w:tcPr>
            <w:tcW w:w="1559" w:type="dxa"/>
            <w:vMerge/>
            <w:tcBorders>
              <w:left w:val="single" w:sz="0" w:space="0" w:color="auto"/>
              <w:right w:val="single" w:sz="0" w:space="0" w:color="auto"/>
            </w:tcBorders>
            <w:vAlign w:val="center"/>
          </w:tcPr>
          <w:p w14:paraId="6827ABAB" w14:textId="77777777" w:rsidR="0028372D" w:rsidRDefault="0028372D" w:rsidP="00EF45D7">
            <w:pPr>
              <w:jc w:val="center"/>
            </w:pPr>
          </w:p>
        </w:tc>
        <w:tc>
          <w:tcPr>
            <w:tcW w:w="2268" w:type="dxa"/>
            <w:tcBorders>
              <w:top w:val="single" w:sz="8" w:space="0" w:color="auto"/>
              <w:left w:val="nil"/>
              <w:bottom w:val="single" w:sz="8" w:space="0" w:color="auto"/>
              <w:right w:val="single" w:sz="8" w:space="0" w:color="auto"/>
            </w:tcBorders>
            <w:tcMar>
              <w:left w:w="70" w:type="dxa"/>
              <w:right w:w="70" w:type="dxa"/>
            </w:tcMar>
            <w:vAlign w:val="center"/>
          </w:tcPr>
          <w:p w14:paraId="69445480" w14:textId="2EAC06FF" w:rsidR="189BEF7D" w:rsidRDefault="189BEF7D" w:rsidP="009931BE">
            <w:r w:rsidRPr="189BEF7D">
              <w:t xml:space="preserve">San </w:t>
            </w:r>
            <w:r w:rsidR="00392299" w:rsidRPr="189BEF7D">
              <w:t>José</w:t>
            </w:r>
            <w:r w:rsidRPr="189BEF7D">
              <w:t xml:space="preserve"> del Carmen</w:t>
            </w:r>
          </w:p>
        </w:tc>
        <w:tc>
          <w:tcPr>
            <w:tcW w:w="1559" w:type="dxa"/>
            <w:vMerge/>
            <w:tcBorders>
              <w:left w:val="single" w:sz="0" w:space="0" w:color="auto"/>
              <w:right w:val="single" w:sz="0" w:space="0" w:color="auto"/>
            </w:tcBorders>
            <w:vAlign w:val="center"/>
          </w:tcPr>
          <w:p w14:paraId="1A2B39A9" w14:textId="77777777" w:rsidR="0028372D" w:rsidRDefault="0028372D" w:rsidP="009931BE"/>
        </w:tc>
        <w:tc>
          <w:tcPr>
            <w:tcW w:w="765" w:type="dxa"/>
            <w:vMerge/>
            <w:tcBorders>
              <w:left w:val="single" w:sz="0" w:space="0" w:color="auto"/>
              <w:right w:val="single" w:sz="0" w:space="0" w:color="auto"/>
            </w:tcBorders>
            <w:vAlign w:val="center"/>
          </w:tcPr>
          <w:p w14:paraId="6D3AF11C" w14:textId="77777777" w:rsidR="0028372D" w:rsidRDefault="0028372D" w:rsidP="009931BE"/>
        </w:tc>
      </w:tr>
      <w:tr w:rsidR="189BEF7D" w14:paraId="43C88034" w14:textId="77777777" w:rsidTr="002F2A8E">
        <w:trPr>
          <w:trHeight w:val="285"/>
        </w:trPr>
        <w:tc>
          <w:tcPr>
            <w:tcW w:w="1408" w:type="dxa"/>
            <w:vMerge/>
            <w:tcBorders>
              <w:left w:val="single" w:sz="0" w:space="0" w:color="auto"/>
              <w:right w:val="single" w:sz="0" w:space="0" w:color="auto"/>
            </w:tcBorders>
            <w:vAlign w:val="center"/>
          </w:tcPr>
          <w:p w14:paraId="4F8B4EF5" w14:textId="77777777" w:rsidR="0028372D" w:rsidRDefault="0028372D" w:rsidP="00EF45D7">
            <w:pPr>
              <w:jc w:val="center"/>
            </w:pPr>
          </w:p>
        </w:tc>
        <w:tc>
          <w:tcPr>
            <w:tcW w:w="1276" w:type="dxa"/>
            <w:vMerge/>
            <w:tcBorders>
              <w:left w:val="single" w:sz="0" w:space="0" w:color="auto"/>
              <w:right w:val="single" w:sz="0" w:space="0" w:color="auto"/>
            </w:tcBorders>
            <w:vAlign w:val="center"/>
          </w:tcPr>
          <w:p w14:paraId="7854CB3C" w14:textId="77777777" w:rsidR="0028372D" w:rsidRDefault="0028372D" w:rsidP="00EF45D7">
            <w:pPr>
              <w:jc w:val="center"/>
            </w:pPr>
          </w:p>
        </w:tc>
        <w:tc>
          <w:tcPr>
            <w:tcW w:w="1559" w:type="dxa"/>
            <w:vMerge/>
            <w:tcBorders>
              <w:left w:val="single" w:sz="0" w:space="0" w:color="auto"/>
              <w:right w:val="single" w:sz="0" w:space="0" w:color="auto"/>
            </w:tcBorders>
            <w:vAlign w:val="center"/>
          </w:tcPr>
          <w:p w14:paraId="54928EBC" w14:textId="77777777" w:rsidR="0028372D" w:rsidRDefault="0028372D" w:rsidP="00EF45D7">
            <w:pPr>
              <w:jc w:val="center"/>
            </w:pPr>
          </w:p>
        </w:tc>
        <w:tc>
          <w:tcPr>
            <w:tcW w:w="2268" w:type="dxa"/>
            <w:tcBorders>
              <w:top w:val="single" w:sz="8" w:space="0" w:color="auto"/>
              <w:left w:val="nil"/>
              <w:bottom w:val="single" w:sz="8" w:space="0" w:color="auto"/>
              <w:right w:val="single" w:sz="8" w:space="0" w:color="auto"/>
            </w:tcBorders>
            <w:tcMar>
              <w:left w:w="70" w:type="dxa"/>
              <w:right w:w="70" w:type="dxa"/>
            </w:tcMar>
            <w:vAlign w:val="center"/>
          </w:tcPr>
          <w:p w14:paraId="0F1D2E4A" w14:textId="1E33F88B" w:rsidR="189BEF7D" w:rsidRDefault="189BEF7D" w:rsidP="009931BE">
            <w:proofErr w:type="spellStart"/>
            <w:r w:rsidRPr="189BEF7D">
              <w:t>Tetepan</w:t>
            </w:r>
            <w:proofErr w:type="spellEnd"/>
          </w:p>
        </w:tc>
        <w:tc>
          <w:tcPr>
            <w:tcW w:w="1559" w:type="dxa"/>
            <w:vMerge/>
            <w:tcBorders>
              <w:left w:val="single" w:sz="0" w:space="0" w:color="auto"/>
              <w:right w:val="single" w:sz="0" w:space="0" w:color="auto"/>
            </w:tcBorders>
            <w:vAlign w:val="center"/>
          </w:tcPr>
          <w:p w14:paraId="07A5D1BE" w14:textId="77777777" w:rsidR="0028372D" w:rsidRDefault="0028372D" w:rsidP="009931BE"/>
        </w:tc>
        <w:tc>
          <w:tcPr>
            <w:tcW w:w="765" w:type="dxa"/>
            <w:vMerge/>
            <w:tcBorders>
              <w:left w:val="single" w:sz="0" w:space="0" w:color="auto"/>
              <w:right w:val="single" w:sz="0" w:space="0" w:color="auto"/>
            </w:tcBorders>
            <w:vAlign w:val="center"/>
          </w:tcPr>
          <w:p w14:paraId="7AF34984" w14:textId="77777777" w:rsidR="0028372D" w:rsidRDefault="0028372D" w:rsidP="009931BE"/>
        </w:tc>
      </w:tr>
      <w:tr w:rsidR="189BEF7D" w14:paraId="4E0FC520" w14:textId="77777777" w:rsidTr="002F2A8E">
        <w:trPr>
          <w:trHeight w:val="285"/>
        </w:trPr>
        <w:tc>
          <w:tcPr>
            <w:tcW w:w="1408" w:type="dxa"/>
            <w:vMerge/>
            <w:tcBorders>
              <w:left w:val="single" w:sz="0" w:space="0" w:color="auto"/>
              <w:bottom w:val="single" w:sz="0" w:space="0" w:color="auto"/>
              <w:right w:val="single" w:sz="0" w:space="0" w:color="auto"/>
            </w:tcBorders>
            <w:vAlign w:val="center"/>
          </w:tcPr>
          <w:p w14:paraId="70E753AB" w14:textId="77777777" w:rsidR="0028372D" w:rsidRDefault="0028372D" w:rsidP="00EF45D7">
            <w:pPr>
              <w:jc w:val="center"/>
            </w:pPr>
          </w:p>
        </w:tc>
        <w:tc>
          <w:tcPr>
            <w:tcW w:w="1276" w:type="dxa"/>
            <w:vMerge/>
            <w:tcBorders>
              <w:left w:val="single" w:sz="0" w:space="0" w:color="auto"/>
              <w:bottom w:val="single" w:sz="0" w:space="0" w:color="auto"/>
              <w:right w:val="single" w:sz="0" w:space="0" w:color="auto"/>
            </w:tcBorders>
            <w:vAlign w:val="center"/>
          </w:tcPr>
          <w:p w14:paraId="106BC1DA" w14:textId="77777777" w:rsidR="0028372D" w:rsidRDefault="0028372D" w:rsidP="00EF45D7">
            <w:pPr>
              <w:jc w:val="center"/>
            </w:pPr>
          </w:p>
        </w:tc>
        <w:tc>
          <w:tcPr>
            <w:tcW w:w="1559" w:type="dxa"/>
            <w:vMerge/>
            <w:tcBorders>
              <w:left w:val="single" w:sz="0" w:space="0" w:color="auto"/>
              <w:bottom w:val="single" w:sz="0" w:space="0" w:color="auto"/>
              <w:right w:val="single" w:sz="0" w:space="0" w:color="auto"/>
            </w:tcBorders>
            <w:vAlign w:val="center"/>
          </w:tcPr>
          <w:p w14:paraId="7758DF59" w14:textId="77777777" w:rsidR="0028372D" w:rsidRDefault="0028372D" w:rsidP="00EF45D7">
            <w:pPr>
              <w:jc w:val="center"/>
            </w:pPr>
          </w:p>
        </w:tc>
        <w:tc>
          <w:tcPr>
            <w:tcW w:w="2268" w:type="dxa"/>
            <w:tcBorders>
              <w:top w:val="single" w:sz="8" w:space="0" w:color="auto"/>
              <w:left w:val="nil"/>
              <w:bottom w:val="single" w:sz="8" w:space="0" w:color="auto"/>
              <w:right w:val="single" w:sz="8" w:space="0" w:color="auto"/>
            </w:tcBorders>
            <w:tcMar>
              <w:left w:w="70" w:type="dxa"/>
              <w:right w:w="70" w:type="dxa"/>
            </w:tcMar>
            <w:vAlign w:val="center"/>
          </w:tcPr>
          <w:p w14:paraId="37B1C651" w14:textId="5C25E8D3" w:rsidR="189BEF7D" w:rsidRDefault="189BEF7D" w:rsidP="009931BE">
            <w:proofErr w:type="spellStart"/>
            <w:r w:rsidRPr="189BEF7D">
              <w:t>Zacamecatl</w:t>
            </w:r>
            <w:proofErr w:type="spellEnd"/>
          </w:p>
        </w:tc>
        <w:tc>
          <w:tcPr>
            <w:tcW w:w="1559" w:type="dxa"/>
            <w:vMerge/>
            <w:tcBorders>
              <w:left w:val="single" w:sz="0" w:space="0" w:color="auto"/>
              <w:bottom w:val="single" w:sz="0" w:space="0" w:color="000000" w:themeColor="text1"/>
              <w:right w:val="single" w:sz="0" w:space="0" w:color="auto"/>
            </w:tcBorders>
            <w:vAlign w:val="center"/>
          </w:tcPr>
          <w:p w14:paraId="4BB0969E" w14:textId="77777777" w:rsidR="0028372D" w:rsidRDefault="0028372D" w:rsidP="009931BE"/>
        </w:tc>
        <w:tc>
          <w:tcPr>
            <w:tcW w:w="765" w:type="dxa"/>
            <w:vMerge/>
            <w:tcBorders>
              <w:left w:val="single" w:sz="0" w:space="0" w:color="auto"/>
              <w:bottom w:val="single" w:sz="0" w:space="0" w:color="000000" w:themeColor="text1"/>
              <w:right w:val="single" w:sz="0" w:space="0" w:color="auto"/>
            </w:tcBorders>
            <w:vAlign w:val="center"/>
          </w:tcPr>
          <w:p w14:paraId="38F45CD8" w14:textId="77777777" w:rsidR="0028372D" w:rsidRDefault="0028372D" w:rsidP="009931BE"/>
        </w:tc>
      </w:tr>
      <w:tr w:rsidR="189BEF7D" w14:paraId="63A577DC" w14:textId="77777777" w:rsidTr="00EF45D7">
        <w:trPr>
          <w:trHeight w:val="285"/>
        </w:trPr>
        <w:tc>
          <w:tcPr>
            <w:tcW w:w="1408"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258BCBB8" w14:textId="4EB7EDFD" w:rsidR="189BEF7D" w:rsidRDefault="189BEF7D" w:rsidP="00EF45D7">
            <w:pPr>
              <w:jc w:val="center"/>
            </w:pPr>
            <w:r w:rsidRPr="189BEF7D">
              <w:t>24/01/2023</w:t>
            </w:r>
          </w:p>
        </w:tc>
        <w:tc>
          <w:tcPr>
            <w:tcW w:w="1417"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772D58B4" w14:textId="570FDA84" w:rsidR="189BEF7D" w:rsidRDefault="189BEF7D" w:rsidP="00EF45D7">
            <w:pPr>
              <w:jc w:val="center"/>
            </w:pPr>
            <w:r w:rsidRPr="189BEF7D">
              <w:t>Tuxpan</w:t>
            </w:r>
          </w:p>
        </w:tc>
        <w:tc>
          <w:tcPr>
            <w:tcW w:w="1276" w:type="dxa"/>
            <w:vMerge w:val="restart"/>
            <w:tcBorders>
              <w:top w:val="nil"/>
              <w:left w:val="single" w:sz="8" w:space="0" w:color="auto"/>
              <w:bottom w:val="single" w:sz="8" w:space="0" w:color="000000" w:themeColor="text1"/>
              <w:right w:val="single" w:sz="8" w:space="0" w:color="auto"/>
            </w:tcBorders>
            <w:tcMar>
              <w:left w:w="70" w:type="dxa"/>
              <w:right w:w="70" w:type="dxa"/>
            </w:tcMar>
            <w:vAlign w:val="center"/>
          </w:tcPr>
          <w:p w14:paraId="69E5ADAA" w14:textId="09B7A043" w:rsidR="189BEF7D" w:rsidRDefault="00A162AE" w:rsidP="00EF45D7">
            <w:pPr>
              <w:jc w:val="center"/>
            </w:pPr>
            <w:r>
              <w:t>Tuxpan</w:t>
            </w:r>
          </w:p>
        </w:tc>
        <w:tc>
          <w:tcPr>
            <w:tcW w:w="2410" w:type="dxa"/>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4578102C" w14:textId="5BA0816A" w:rsidR="189BEF7D" w:rsidRDefault="189BEF7D" w:rsidP="009931BE">
            <w:r w:rsidRPr="189BEF7D">
              <w:t>Los Laureles</w:t>
            </w:r>
          </w:p>
        </w:tc>
        <w:tc>
          <w:tcPr>
            <w:tcW w:w="1559"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0D4BB356" w14:textId="4184A5A8" w:rsidR="189BEF7D" w:rsidRDefault="189BEF7D" w:rsidP="009931BE">
            <w:r w:rsidRPr="189BEF7D">
              <w:t>Casa de la Cultura</w:t>
            </w:r>
            <w:r>
              <w:br/>
            </w:r>
            <w:r w:rsidRPr="189BEF7D">
              <w:t xml:space="preserve"> Calle Reforma # 6, Colonia Centro, Tuxpán, Jalisco</w:t>
            </w:r>
          </w:p>
        </w:tc>
        <w:tc>
          <w:tcPr>
            <w:tcW w:w="765" w:type="dxa"/>
            <w:vMerge w:val="restart"/>
            <w:tcBorders>
              <w:top w:val="nil"/>
              <w:left w:val="single" w:sz="8" w:space="0" w:color="auto"/>
              <w:bottom w:val="single" w:sz="8" w:space="0" w:color="000000" w:themeColor="text1"/>
              <w:right w:val="single" w:sz="8" w:space="0" w:color="auto"/>
            </w:tcBorders>
            <w:tcMar>
              <w:left w:w="70" w:type="dxa"/>
              <w:right w:w="70" w:type="dxa"/>
            </w:tcMar>
            <w:vAlign w:val="center"/>
          </w:tcPr>
          <w:p w14:paraId="705C033F" w14:textId="397C3295" w:rsidR="189BEF7D" w:rsidRDefault="189BEF7D" w:rsidP="009931BE">
            <w:r w:rsidRPr="189BEF7D">
              <w:t>10:00</w:t>
            </w:r>
          </w:p>
        </w:tc>
      </w:tr>
      <w:tr w:rsidR="189BEF7D" w14:paraId="73AB84BC" w14:textId="77777777" w:rsidTr="002F2A8E">
        <w:trPr>
          <w:trHeight w:val="300"/>
        </w:trPr>
        <w:tc>
          <w:tcPr>
            <w:tcW w:w="1408" w:type="dxa"/>
            <w:vMerge/>
            <w:tcBorders>
              <w:left w:val="single" w:sz="0" w:space="0" w:color="auto"/>
              <w:right w:val="single" w:sz="0" w:space="0" w:color="auto"/>
            </w:tcBorders>
            <w:vAlign w:val="center"/>
          </w:tcPr>
          <w:p w14:paraId="6DADB9E0" w14:textId="77777777" w:rsidR="0028372D" w:rsidRDefault="0028372D" w:rsidP="00EF45D7">
            <w:pPr>
              <w:jc w:val="center"/>
            </w:pPr>
          </w:p>
        </w:tc>
        <w:tc>
          <w:tcPr>
            <w:tcW w:w="1276" w:type="dxa"/>
            <w:vMerge/>
            <w:tcBorders>
              <w:left w:val="single" w:sz="0" w:space="0" w:color="auto"/>
              <w:right w:val="single" w:sz="0" w:space="0" w:color="auto"/>
            </w:tcBorders>
            <w:vAlign w:val="center"/>
          </w:tcPr>
          <w:p w14:paraId="19C03272" w14:textId="77777777" w:rsidR="0028372D" w:rsidRDefault="0028372D" w:rsidP="00EF45D7">
            <w:pPr>
              <w:jc w:val="center"/>
            </w:pPr>
          </w:p>
        </w:tc>
        <w:tc>
          <w:tcPr>
            <w:tcW w:w="1559" w:type="dxa"/>
            <w:vMerge/>
            <w:tcBorders>
              <w:left w:val="single" w:sz="0" w:space="0" w:color="auto"/>
              <w:right w:val="single" w:sz="0" w:space="0" w:color="auto"/>
            </w:tcBorders>
            <w:vAlign w:val="center"/>
          </w:tcPr>
          <w:p w14:paraId="071B5140" w14:textId="77777777" w:rsidR="0028372D" w:rsidRDefault="0028372D" w:rsidP="00EF45D7">
            <w:pPr>
              <w:jc w:val="center"/>
            </w:pPr>
          </w:p>
        </w:tc>
        <w:tc>
          <w:tcPr>
            <w:tcW w:w="2268" w:type="dxa"/>
            <w:tcBorders>
              <w:top w:val="single" w:sz="8" w:space="0" w:color="auto"/>
              <w:left w:val="nil"/>
              <w:bottom w:val="single" w:sz="8" w:space="0" w:color="auto"/>
              <w:right w:val="single" w:sz="8" w:space="0" w:color="auto"/>
            </w:tcBorders>
            <w:tcMar>
              <w:left w:w="70" w:type="dxa"/>
              <w:right w:w="70" w:type="dxa"/>
            </w:tcMar>
            <w:vAlign w:val="bottom"/>
          </w:tcPr>
          <w:p w14:paraId="6125D8EE" w14:textId="30613A32" w:rsidR="189BEF7D" w:rsidRDefault="189BEF7D" w:rsidP="009931BE">
            <w:r w:rsidRPr="189BEF7D">
              <w:t>Rancho el niño</w:t>
            </w:r>
          </w:p>
        </w:tc>
        <w:tc>
          <w:tcPr>
            <w:tcW w:w="1559" w:type="dxa"/>
            <w:vMerge/>
            <w:tcBorders>
              <w:left w:val="single" w:sz="0" w:space="0" w:color="auto"/>
              <w:right w:val="single" w:sz="0" w:space="0" w:color="auto"/>
            </w:tcBorders>
            <w:vAlign w:val="center"/>
          </w:tcPr>
          <w:p w14:paraId="6269C119" w14:textId="77777777" w:rsidR="0028372D" w:rsidRDefault="0028372D" w:rsidP="009931BE"/>
        </w:tc>
        <w:tc>
          <w:tcPr>
            <w:tcW w:w="765" w:type="dxa"/>
            <w:vMerge/>
            <w:tcBorders>
              <w:left w:val="single" w:sz="0" w:space="0" w:color="auto"/>
              <w:right w:val="single" w:sz="0" w:space="0" w:color="auto"/>
            </w:tcBorders>
            <w:vAlign w:val="center"/>
          </w:tcPr>
          <w:p w14:paraId="130150D9" w14:textId="77777777" w:rsidR="0028372D" w:rsidRDefault="0028372D" w:rsidP="009931BE"/>
        </w:tc>
      </w:tr>
      <w:tr w:rsidR="189BEF7D" w14:paraId="557C018B" w14:textId="77777777" w:rsidTr="002F2A8E">
        <w:trPr>
          <w:trHeight w:val="300"/>
        </w:trPr>
        <w:tc>
          <w:tcPr>
            <w:tcW w:w="1408" w:type="dxa"/>
            <w:vMerge/>
            <w:tcBorders>
              <w:left w:val="single" w:sz="0" w:space="0" w:color="auto"/>
              <w:right w:val="single" w:sz="0" w:space="0" w:color="auto"/>
            </w:tcBorders>
            <w:vAlign w:val="center"/>
          </w:tcPr>
          <w:p w14:paraId="26BE8E44" w14:textId="77777777" w:rsidR="0028372D" w:rsidRDefault="0028372D" w:rsidP="00EF45D7">
            <w:pPr>
              <w:jc w:val="center"/>
            </w:pPr>
          </w:p>
        </w:tc>
        <w:tc>
          <w:tcPr>
            <w:tcW w:w="1276" w:type="dxa"/>
            <w:vMerge/>
            <w:tcBorders>
              <w:left w:val="single" w:sz="0" w:space="0" w:color="auto"/>
              <w:right w:val="single" w:sz="0" w:space="0" w:color="auto"/>
            </w:tcBorders>
            <w:vAlign w:val="center"/>
          </w:tcPr>
          <w:p w14:paraId="22FAB269" w14:textId="77777777" w:rsidR="0028372D" w:rsidRDefault="0028372D" w:rsidP="00EF45D7">
            <w:pPr>
              <w:jc w:val="center"/>
            </w:pPr>
          </w:p>
        </w:tc>
        <w:tc>
          <w:tcPr>
            <w:tcW w:w="1559" w:type="dxa"/>
            <w:vMerge/>
            <w:tcBorders>
              <w:left w:val="single" w:sz="0" w:space="0" w:color="auto"/>
              <w:right w:val="single" w:sz="0" w:space="0" w:color="auto"/>
            </w:tcBorders>
            <w:vAlign w:val="center"/>
          </w:tcPr>
          <w:p w14:paraId="444EC6B8" w14:textId="77777777" w:rsidR="0028372D" w:rsidRDefault="0028372D" w:rsidP="00EF45D7">
            <w:pPr>
              <w:jc w:val="center"/>
            </w:pPr>
          </w:p>
        </w:tc>
        <w:tc>
          <w:tcPr>
            <w:tcW w:w="2268" w:type="dxa"/>
            <w:tcBorders>
              <w:top w:val="single" w:sz="8" w:space="0" w:color="auto"/>
              <w:left w:val="nil"/>
              <w:bottom w:val="single" w:sz="8" w:space="0" w:color="auto"/>
              <w:right w:val="single" w:sz="8" w:space="0" w:color="auto"/>
            </w:tcBorders>
            <w:tcMar>
              <w:left w:w="70" w:type="dxa"/>
              <w:right w:w="70" w:type="dxa"/>
            </w:tcMar>
            <w:vAlign w:val="bottom"/>
          </w:tcPr>
          <w:p w14:paraId="24B390AF" w14:textId="02E358AC" w:rsidR="189BEF7D" w:rsidRDefault="189BEF7D" w:rsidP="009931BE">
            <w:r w:rsidRPr="189BEF7D">
              <w:t>Paso San Juan</w:t>
            </w:r>
          </w:p>
        </w:tc>
        <w:tc>
          <w:tcPr>
            <w:tcW w:w="1559" w:type="dxa"/>
            <w:vMerge/>
            <w:tcBorders>
              <w:left w:val="single" w:sz="0" w:space="0" w:color="auto"/>
              <w:right w:val="single" w:sz="0" w:space="0" w:color="auto"/>
            </w:tcBorders>
            <w:vAlign w:val="center"/>
          </w:tcPr>
          <w:p w14:paraId="36BBDC76" w14:textId="77777777" w:rsidR="0028372D" w:rsidRDefault="0028372D" w:rsidP="009931BE"/>
        </w:tc>
        <w:tc>
          <w:tcPr>
            <w:tcW w:w="765" w:type="dxa"/>
            <w:vMerge/>
            <w:tcBorders>
              <w:left w:val="single" w:sz="0" w:space="0" w:color="auto"/>
              <w:right w:val="single" w:sz="0" w:space="0" w:color="auto"/>
            </w:tcBorders>
            <w:vAlign w:val="center"/>
          </w:tcPr>
          <w:p w14:paraId="72BDAC19" w14:textId="77777777" w:rsidR="0028372D" w:rsidRDefault="0028372D" w:rsidP="009931BE"/>
        </w:tc>
      </w:tr>
      <w:tr w:rsidR="189BEF7D" w14:paraId="2A459E19" w14:textId="77777777" w:rsidTr="002F2A8E">
        <w:trPr>
          <w:trHeight w:val="300"/>
        </w:trPr>
        <w:tc>
          <w:tcPr>
            <w:tcW w:w="1408" w:type="dxa"/>
            <w:vMerge/>
            <w:tcBorders>
              <w:left w:val="single" w:sz="0" w:space="0" w:color="auto"/>
              <w:right w:val="single" w:sz="0" w:space="0" w:color="auto"/>
            </w:tcBorders>
            <w:vAlign w:val="center"/>
          </w:tcPr>
          <w:p w14:paraId="5D98E7A9" w14:textId="77777777" w:rsidR="0028372D" w:rsidRDefault="0028372D" w:rsidP="00EF45D7">
            <w:pPr>
              <w:jc w:val="center"/>
            </w:pPr>
          </w:p>
        </w:tc>
        <w:tc>
          <w:tcPr>
            <w:tcW w:w="1276" w:type="dxa"/>
            <w:vMerge/>
            <w:tcBorders>
              <w:left w:val="single" w:sz="0" w:space="0" w:color="auto"/>
              <w:right w:val="single" w:sz="0" w:space="0" w:color="auto"/>
            </w:tcBorders>
            <w:vAlign w:val="center"/>
          </w:tcPr>
          <w:p w14:paraId="54DC5E58" w14:textId="77777777" w:rsidR="0028372D" w:rsidRDefault="0028372D" w:rsidP="00EF45D7">
            <w:pPr>
              <w:jc w:val="center"/>
            </w:pPr>
          </w:p>
        </w:tc>
        <w:tc>
          <w:tcPr>
            <w:tcW w:w="1559" w:type="dxa"/>
            <w:vMerge/>
            <w:tcBorders>
              <w:left w:val="single" w:sz="0" w:space="0" w:color="auto"/>
              <w:right w:val="single" w:sz="0" w:space="0" w:color="auto"/>
            </w:tcBorders>
            <w:vAlign w:val="center"/>
          </w:tcPr>
          <w:p w14:paraId="3B4254EA" w14:textId="77777777" w:rsidR="0028372D" w:rsidRDefault="0028372D" w:rsidP="00EF45D7">
            <w:pPr>
              <w:jc w:val="center"/>
            </w:pPr>
          </w:p>
        </w:tc>
        <w:tc>
          <w:tcPr>
            <w:tcW w:w="2268" w:type="dxa"/>
            <w:tcBorders>
              <w:top w:val="single" w:sz="8" w:space="0" w:color="auto"/>
              <w:left w:val="nil"/>
              <w:bottom w:val="single" w:sz="8" w:space="0" w:color="auto"/>
              <w:right w:val="single" w:sz="8" w:space="0" w:color="auto"/>
            </w:tcBorders>
            <w:tcMar>
              <w:left w:w="70" w:type="dxa"/>
              <w:right w:w="70" w:type="dxa"/>
            </w:tcMar>
            <w:vAlign w:val="bottom"/>
          </w:tcPr>
          <w:p w14:paraId="34A0BAA4" w14:textId="675543F0" w:rsidR="189BEF7D" w:rsidRDefault="189BEF7D" w:rsidP="009931BE">
            <w:r w:rsidRPr="189BEF7D">
              <w:t xml:space="preserve">San Juan </w:t>
            </w:r>
            <w:proofErr w:type="spellStart"/>
            <w:r w:rsidRPr="189BEF7D">
              <w:t>Espanatica</w:t>
            </w:r>
            <w:proofErr w:type="spellEnd"/>
          </w:p>
        </w:tc>
        <w:tc>
          <w:tcPr>
            <w:tcW w:w="1559" w:type="dxa"/>
            <w:vMerge/>
            <w:tcBorders>
              <w:left w:val="single" w:sz="0" w:space="0" w:color="auto"/>
              <w:right w:val="single" w:sz="0" w:space="0" w:color="auto"/>
            </w:tcBorders>
            <w:vAlign w:val="center"/>
          </w:tcPr>
          <w:p w14:paraId="1CF3F04F" w14:textId="77777777" w:rsidR="0028372D" w:rsidRDefault="0028372D" w:rsidP="009931BE"/>
        </w:tc>
        <w:tc>
          <w:tcPr>
            <w:tcW w:w="765" w:type="dxa"/>
            <w:vMerge/>
            <w:tcBorders>
              <w:left w:val="single" w:sz="0" w:space="0" w:color="auto"/>
              <w:right w:val="single" w:sz="0" w:space="0" w:color="auto"/>
            </w:tcBorders>
            <w:vAlign w:val="center"/>
          </w:tcPr>
          <w:p w14:paraId="6DD384E6" w14:textId="77777777" w:rsidR="0028372D" w:rsidRDefault="0028372D" w:rsidP="009931BE"/>
        </w:tc>
      </w:tr>
      <w:tr w:rsidR="189BEF7D" w14:paraId="7C0A2006" w14:textId="77777777" w:rsidTr="002F2A8E">
        <w:trPr>
          <w:trHeight w:val="300"/>
        </w:trPr>
        <w:tc>
          <w:tcPr>
            <w:tcW w:w="1408" w:type="dxa"/>
            <w:vMerge/>
            <w:tcBorders>
              <w:left w:val="single" w:sz="0" w:space="0" w:color="auto"/>
              <w:bottom w:val="single" w:sz="0" w:space="0" w:color="auto"/>
              <w:right w:val="single" w:sz="0" w:space="0" w:color="auto"/>
            </w:tcBorders>
            <w:vAlign w:val="center"/>
          </w:tcPr>
          <w:p w14:paraId="5C1F9241" w14:textId="77777777" w:rsidR="0028372D" w:rsidRDefault="0028372D" w:rsidP="00EF45D7">
            <w:pPr>
              <w:jc w:val="center"/>
            </w:pPr>
          </w:p>
        </w:tc>
        <w:tc>
          <w:tcPr>
            <w:tcW w:w="1276" w:type="dxa"/>
            <w:vMerge/>
            <w:tcBorders>
              <w:left w:val="single" w:sz="0" w:space="0" w:color="auto"/>
              <w:bottom w:val="single" w:sz="0" w:space="0" w:color="auto"/>
              <w:right w:val="single" w:sz="0" w:space="0" w:color="auto"/>
            </w:tcBorders>
            <w:vAlign w:val="center"/>
          </w:tcPr>
          <w:p w14:paraId="3F14F796" w14:textId="77777777" w:rsidR="0028372D" w:rsidRDefault="0028372D" w:rsidP="00EF45D7">
            <w:pPr>
              <w:jc w:val="center"/>
            </w:pPr>
          </w:p>
        </w:tc>
        <w:tc>
          <w:tcPr>
            <w:tcW w:w="1559" w:type="dxa"/>
            <w:vMerge/>
            <w:tcBorders>
              <w:left w:val="single" w:sz="0" w:space="0" w:color="auto"/>
              <w:bottom w:val="single" w:sz="0" w:space="0" w:color="auto"/>
              <w:right w:val="single" w:sz="0" w:space="0" w:color="auto"/>
            </w:tcBorders>
            <w:vAlign w:val="center"/>
          </w:tcPr>
          <w:p w14:paraId="6132A3B9" w14:textId="77777777" w:rsidR="0028372D" w:rsidRDefault="0028372D" w:rsidP="00EF45D7">
            <w:pPr>
              <w:jc w:val="center"/>
            </w:pPr>
          </w:p>
        </w:tc>
        <w:tc>
          <w:tcPr>
            <w:tcW w:w="2268" w:type="dxa"/>
            <w:tcBorders>
              <w:top w:val="single" w:sz="8" w:space="0" w:color="auto"/>
              <w:left w:val="nil"/>
              <w:bottom w:val="single" w:sz="8" w:space="0" w:color="auto"/>
              <w:right w:val="single" w:sz="8" w:space="0" w:color="auto"/>
            </w:tcBorders>
            <w:tcMar>
              <w:left w:w="70" w:type="dxa"/>
              <w:right w:w="70" w:type="dxa"/>
            </w:tcMar>
            <w:vAlign w:val="bottom"/>
          </w:tcPr>
          <w:p w14:paraId="38B076BF" w14:textId="76E69DAC" w:rsidR="189BEF7D" w:rsidRDefault="189BEF7D" w:rsidP="009931BE">
            <w:r w:rsidRPr="189BEF7D">
              <w:t>San Miguel</w:t>
            </w:r>
          </w:p>
        </w:tc>
        <w:tc>
          <w:tcPr>
            <w:tcW w:w="1559" w:type="dxa"/>
            <w:vMerge/>
            <w:tcBorders>
              <w:left w:val="single" w:sz="0" w:space="0" w:color="auto"/>
              <w:bottom w:val="single" w:sz="0" w:space="0" w:color="000000" w:themeColor="text1"/>
              <w:right w:val="single" w:sz="0" w:space="0" w:color="auto"/>
            </w:tcBorders>
            <w:vAlign w:val="center"/>
          </w:tcPr>
          <w:p w14:paraId="54996505" w14:textId="77777777" w:rsidR="0028372D" w:rsidRDefault="0028372D" w:rsidP="009931BE"/>
        </w:tc>
        <w:tc>
          <w:tcPr>
            <w:tcW w:w="765" w:type="dxa"/>
            <w:vMerge/>
            <w:tcBorders>
              <w:left w:val="single" w:sz="0" w:space="0" w:color="auto"/>
              <w:bottom w:val="single" w:sz="0" w:space="0" w:color="000000" w:themeColor="text1"/>
              <w:right w:val="single" w:sz="0" w:space="0" w:color="auto"/>
            </w:tcBorders>
            <w:vAlign w:val="center"/>
          </w:tcPr>
          <w:p w14:paraId="7F45C9C2" w14:textId="77777777" w:rsidR="0028372D" w:rsidRDefault="0028372D" w:rsidP="009931BE"/>
        </w:tc>
      </w:tr>
      <w:tr w:rsidR="189BEF7D" w14:paraId="1DD51097" w14:textId="77777777" w:rsidTr="002F2A8E">
        <w:trPr>
          <w:trHeight w:val="300"/>
        </w:trPr>
        <w:tc>
          <w:tcPr>
            <w:tcW w:w="1408" w:type="dxa"/>
            <w:vMerge/>
            <w:tcBorders>
              <w:left w:val="single" w:sz="0" w:space="0" w:color="auto"/>
              <w:bottom w:val="single" w:sz="0" w:space="0" w:color="auto"/>
              <w:right w:val="single" w:sz="0" w:space="0" w:color="auto"/>
            </w:tcBorders>
            <w:vAlign w:val="center"/>
          </w:tcPr>
          <w:p w14:paraId="59CA5FE6" w14:textId="77777777" w:rsidR="0028372D" w:rsidRDefault="0028372D" w:rsidP="00EF45D7">
            <w:pPr>
              <w:jc w:val="center"/>
            </w:pPr>
          </w:p>
        </w:tc>
        <w:tc>
          <w:tcPr>
            <w:tcW w:w="1276" w:type="dxa"/>
            <w:vMerge/>
            <w:tcBorders>
              <w:left w:val="single" w:sz="0" w:space="0" w:color="auto"/>
              <w:bottom w:val="single" w:sz="0" w:space="0" w:color="auto"/>
              <w:right w:val="single" w:sz="0" w:space="0" w:color="auto"/>
            </w:tcBorders>
            <w:vAlign w:val="center"/>
          </w:tcPr>
          <w:p w14:paraId="06F1E344" w14:textId="77777777" w:rsidR="0028372D" w:rsidRDefault="0028372D" w:rsidP="00EF45D7">
            <w:pPr>
              <w:jc w:val="center"/>
            </w:pPr>
          </w:p>
        </w:tc>
        <w:tc>
          <w:tcPr>
            <w:tcW w:w="1559" w:type="dxa"/>
            <w:vMerge/>
            <w:tcBorders>
              <w:left w:val="single" w:sz="0" w:space="0" w:color="auto"/>
              <w:bottom w:val="single" w:sz="0" w:space="0" w:color="000000" w:themeColor="text1"/>
              <w:right w:val="single" w:sz="0" w:space="0" w:color="auto"/>
            </w:tcBorders>
            <w:vAlign w:val="center"/>
          </w:tcPr>
          <w:p w14:paraId="5157E07B" w14:textId="77777777" w:rsidR="0028372D" w:rsidRDefault="0028372D" w:rsidP="00EF45D7">
            <w:pPr>
              <w:jc w:val="center"/>
            </w:pPr>
          </w:p>
        </w:tc>
        <w:tc>
          <w:tcPr>
            <w:tcW w:w="2268" w:type="dxa"/>
            <w:tcBorders>
              <w:top w:val="single" w:sz="8" w:space="0" w:color="auto"/>
              <w:left w:val="nil"/>
              <w:bottom w:val="single" w:sz="8" w:space="0" w:color="auto"/>
              <w:right w:val="single" w:sz="8" w:space="0" w:color="auto"/>
            </w:tcBorders>
            <w:tcMar>
              <w:left w:w="70" w:type="dxa"/>
              <w:right w:w="70" w:type="dxa"/>
            </w:tcMar>
            <w:vAlign w:val="bottom"/>
          </w:tcPr>
          <w:p w14:paraId="55E7795C" w14:textId="47838AC8" w:rsidR="189BEF7D" w:rsidRDefault="189BEF7D" w:rsidP="009931BE">
            <w:r w:rsidRPr="189BEF7D">
              <w:t>Nuevo Poblado</w:t>
            </w:r>
          </w:p>
        </w:tc>
        <w:tc>
          <w:tcPr>
            <w:tcW w:w="1559" w:type="dxa"/>
            <w:vMerge/>
            <w:tcBorders>
              <w:left w:val="single" w:sz="0" w:space="0" w:color="auto"/>
              <w:bottom w:val="single" w:sz="0" w:space="0" w:color="auto"/>
              <w:right w:val="single" w:sz="0" w:space="0" w:color="auto"/>
            </w:tcBorders>
            <w:vAlign w:val="center"/>
          </w:tcPr>
          <w:p w14:paraId="2EAA79EC" w14:textId="77777777" w:rsidR="0028372D" w:rsidRDefault="0028372D" w:rsidP="009931BE"/>
        </w:tc>
        <w:tc>
          <w:tcPr>
            <w:tcW w:w="765" w:type="dxa"/>
            <w:vMerge/>
            <w:tcBorders>
              <w:left w:val="single" w:sz="0" w:space="0" w:color="auto"/>
              <w:bottom w:val="single" w:sz="0" w:space="0" w:color="000000" w:themeColor="text1"/>
              <w:right w:val="single" w:sz="0" w:space="0" w:color="auto"/>
            </w:tcBorders>
            <w:vAlign w:val="center"/>
          </w:tcPr>
          <w:p w14:paraId="40D6A22E" w14:textId="77777777" w:rsidR="0028372D" w:rsidRDefault="0028372D" w:rsidP="009931BE"/>
        </w:tc>
      </w:tr>
      <w:tr w:rsidR="189BEF7D" w14:paraId="393D59B2" w14:textId="77777777" w:rsidTr="002F2A8E">
        <w:trPr>
          <w:trHeight w:val="300"/>
        </w:trPr>
        <w:tc>
          <w:tcPr>
            <w:tcW w:w="1408"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00D2D788" w14:textId="32CCEBC9" w:rsidR="189BEF7D" w:rsidRDefault="189BEF7D" w:rsidP="00EF45D7">
            <w:pPr>
              <w:jc w:val="center"/>
            </w:pPr>
            <w:r w:rsidRPr="189BEF7D">
              <w:t>24/01/2023</w:t>
            </w:r>
          </w:p>
        </w:tc>
        <w:tc>
          <w:tcPr>
            <w:tcW w:w="1276"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669A2D89" w14:textId="6224CF23" w:rsidR="189BEF7D" w:rsidRDefault="189BEF7D" w:rsidP="00EF45D7">
            <w:pPr>
              <w:jc w:val="center"/>
            </w:pPr>
            <w:r w:rsidRPr="189BEF7D">
              <w:t xml:space="preserve">Cuautitlán </w:t>
            </w:r>
            <w:r w:rsidR="00E952C7">
              <w:t xml:space="preserve">de </w:t>
            </w:r>
            <w:r w:rsidRPr="189BEF7D">
              <w:t>García Barragán</w:t>
            </w:r>
          </w:p>
        </w:tc>
        <w:tc>
          <w:tcPr>
            <w:tcW w:w="1559"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35D2E3CC" w14:textId="7D18FC3D" w:rsidR="189BEF7D" w:rsidRDefault="189BEF7D" w:rsidP="00EF45D7">
            <w:pPr>
              <w:jc w:val="center"/>
            </w:pPr>
            <w:r w:rsidRPr="189BEF7D">
              <w:t xml:space="preserve">Cuautitlán </w:t>
            </w:r>
            <w:r w:rsidR="00E952C7">
              <w:t>de</w:t>
            </w:r>
            <w:r w:rsidRPr="189BEF7D">
              <w:t xml:space="preserve"> García Barragán</w:t>
            </w:r>
          </w:p>
        </w:tc>
        <w:tc>
          <w:tcPr>
            <w:tcW w:w="2268"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3BDA315A" w14:textId="77231E78" w:rsidR="189BEF7D" w:rsidRDefault="189BEF7D" w:rsidP="009931BE">
            <w:proofErr w:type="spellStart"/>
            <w:r w:rsidRPr="189BEF7D">
              <w:t>Ayotitlán</w:t>
            </w:r>
            <w:proofErr w:type="spellEnd"/>
          </w:p>
        </w:tc>
        <w:tc>
          <w:tcPr>
            <w:tcW w:w="1559"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6C3CB62A" w14:textId="1033E36C" w:rsidR="189BEF7D" w:rsidRDefault="189BEF7D" w:rsidP="009931BE">
            <w:r w:rsidRPr="189BEF7D">
              <w:t xml:space="preserve">Casa de la Cultura </w:t>
            </w:r>
            <w:r>
              <w:br/>
            </w:r>
            <w:r w:rsidRPr="189BEF7D">
              <w:t>Calle García Barragán # 67, Colonia Centro, Cuautitlán García Barragán</w:t>
            </w:r>
          </w:p>
        </w:tc>
        <w:tc>
          <w:tcPr>
            <w:tcW w:w="765"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7DB6A46C" w14:textId="6485B2BD" w:rsidR="189BEF7D" w:rsidRDefault="189BEF7D" w:rsidP="009931BE">
            <w:r w:rsidRPr="189BEF7D">
              <w:t>10:00</w:t>
            </w:r>
          </w:p>
        </w:tc>
      </w:tr>
      <w:tr w:rsidR="189BEF7D" w14:paraId="3FBB5B37" w14:textId="77777777" w:rsidTr="002F2A8E">
        <w:trPr>
          <w:trHeight w:val="300"/>
        </w:trPr>
        <w:tc>
          <w:tcPr>
            <w:tcW w:w="1408" w:type="dxa"/>
            <w:vMerge/>
            <w:tcBorders>
              <w:left w:val="single" w:sz="0" w:space="0" w:color="auto"/>
              <w:right w:val="single" w:sz="0" w:space="0" w:color="auto"/>
            </w:tcBorders>
            <w:vAlign w:val="center"/>
          </w:tcPr>
          <w:p w14:paraId="661F9FDC" w14:textId="77777777" w:rsidR="0028372D" w:rsidRDefault="0028372D" w:rsidP="00EF45D7">
            <w:pPr>
              <w:jc w:val="center"/>
            </w:pPr>
          </w:p>
        </w:tc>
        <w:tc>
          <w:tcPr>
            <w:tcW w:w="1276" w:type="dxa"/>
            <w:vMerge/>
            <w:tcBorders>
              <w:left w:val="single" w:sz="0" w:space="0" w:color="auto"/>
              <w:right w:val="single" w:sz="0" w:space="0" w:color="auto"/>
            </w:tcBorders>
            <w:vAlign w:val="center"/>
          </w:tcPr>
          <w:p w14:paraId="58A999E5" w14:textId="77777777" w:rsidR="0028372D" w:rsidRDefault="0028372D" w:rsidP="00EF45D7">
            <w:pPr>
              <w:jc w:val="center"/>
            </w:pPr>
          </w:p>
        </w:tc>
        <w:tc>
          <w:tcPr>
            <w:tcW w:w="1559" w:type="dxa"/>
            <w:vMerge/>
            <w:tcBorders>
              <w:left w:val="single" w:sz="0" w:space="0" w:color="auto"/>
              <w:right w:val="single" w:sz="0" w:space="0" w:color="auto"/>
            </w:tcBorders>
            <w:vAlign w:val="center"/>
          </w:tcPr>
          <w:p w14:paraId="15EB0A23" w14:textId="77777777" w:rsidR="0028372D" w:rsidRDefault="0028372D" w:rsidP="00EF45D7">
            <w:pPr>
              <w:jc w:val="center"/>
            </w:pPr>
          </w:p>
        </w:tc>
        <w:tc>
          <w:tcPr>
            <w:tcW w:w="2268" w:type="dxa"/>
            <w:tcBorders>
              <w:top w:val="single" w:sz="8" w:space="0" w:color="auto"/>
              <w:left w:val="nil"/>
              <w:bottom w:val="single" w:sz="8" w:space="0" w:color="auto"/>
              <w:right w:val="single" w:sz="8" w:space="0" w:color="auto"/>
            </w:tcBorders>
            <w:tcMar>
              <w:left w:w="70" w:type="dxa"/>
              <w:right w:w="70" w:type="dxa"/>
            </w:tcMar>
            <w:vAlign w:val="bottom"/>
          </w:tcPr>
          <w:p w14:paraId="5F868A43" w14:textId="4300CBD5" w:rsidR="189BEF7D" w:rsidRDefault="189BEF7D" w:rsidP="009931BE">
            <w:proofErr w:type="spellStart"/>
            <w:r w:rsidRPr="189BEF7D">
              <w:t>Cuzalapa</w:t>
            </w:r>
            <w:proofErr w:type="spellEnd"/>
          </w:p>
        </w:tc>
        <w:tc>
          <w:tcPr>
            <w:tcW w:w="1559" w:type="dxa"/>
            <w:vMerge/>
            <w:tcBorders>
              <w:left w:val="single" w:sz="0" w:space="0" w:color="auto"/>
              <w:right w:val="single" w:sz="0" w:space="0" w:color="auto"/>
            </w:tcBorders>
            <w:vAlign w:val="center"/>
          </w:tcPr>
          <w:p w14:paraId="1744FCCE" w14:textId="77777777" w:rsidR="0028372D" w:rsidRDefault="0028372D" w:rsidP="009931BE"/>
        </w:tc>
        <w:tc>
          <w:tcPr>
            <w:tcW w:w="765" w:type="dxa"/>
            <w:vMerge/>
            <w:tcBorders>
              <w:left w:val="single" w:sz="0" w:space="0" w:color="auto"/>
              <w:right w:val="single" w:sz="0" w:space="0" w:color="auto"/>
            </w:tcBorders>
            <w:vAlign w:val="center"/>
          </w:tcPr>
          <w:p w14:paraId="64AB1F54" w14:textId="77777777" w:rsidR="0028372D" w:rsidRDefault="0028372D" w:rsidP="009931BE"/>
        </w:tc>
      </w:tr>
      <w:tr w:rsidR="189BEF7D" w14:paraId="709161EC" w14:textId="77777777" w:rsidTr="002F2A8E">
        <w:trPr>
          <w:trHeight w:val="300"/>
        </w:trPr>
        <w:tc>
          <w:tcPr>
            <w:tcW w:w="1408" w:type="dxa"/>
            <w:vMerge/>
            <w:tcBorders>
              <w:left w:val="single" w:sz="0" w:space="0" w:color="auto"/>
              <w:right w:val="single" w:sz="0" w:space="0" w:color="auto"/>
            </w:tcBorders>
            <w:vAlign w:val="center"/>
          </w:tcPr>
          <w:p w14:paraId="36A482CC" w14:textId="77777777" w:rsidR="0028372D" w:rsidRDefault="0028372D" w:rsidP="00EF45D7">
            <w:pPr>
              <w:jc w:val="center"/>
            </w:pPr>
          </w:p>
        </w:tc>
        <w:tc>
          <w:tcPr>
            <w:tcW w:w="1276" w:type="dxa"/>
            <w:vMerge/>
            <w:tcBorders>
              <w:left w:val="single" w:sz="0" w:space="0" w:color="auto"/>
              <w:right w:val="single" w:sz="0" w:space="0" w:color="auto"/>
            </w:tcBorders>
            <w:vAlign w:val="center"/>
          </w:tcPr>
          <w:p w14:paraId="20869B3E" w14:textId="77777777" w:rsidR="0028372D" w:rsidRDefault="0028372D" w:rsidP="00EF45D7">
            <w:pPr>
              <w:jc w:val="center"/>
            </w:pPr>
          </w:p>
        </w:tc>
        <w:tc>
          <w:tcPr>
            <w:tcW w:w="1559" w:type="dxa"/>
            <w:vMerge/>
            <w:tcBorders>
              <w:left w:val="single" w:sz="0" w:space="0" w:color="auto"/>
              <w:right w:val="single" w:sz="0" w:space="0" w:color="auto"/>
            </w:tcBorders>
            <w:vAlign w:val="center"/>
          </w:tcPr>
          <w:p w14:paraId="59AFE563" w14:textId="77777777" w:rsidR="0028372D" w:rsidRDefault="0028372D" w:rsidP="00EF45D7">
            <w:pPr>
              <w:jc w:val="center"/>
            </w:pPr>
          </w:p>
        </w:tc>
        <w:tc>
          <w:tcPr>
            <w:tcW w:w="2268" w:type="dxa"/>
            <w:tcBorders>
              <w:top w:val="single" w:sz="8" w:space="0" w:color="auto"/>
              <w:left w:val="nil"/>
              <w:bottom w:val="single" w:sz="8" w:space="0" w:color="auto"/>
              <w:right w:val="single" w:sz="8" w:space="0" w:color="auto"/>
            </w:tcBorders>
            <w:tcMar>
              <w:left w:w="70" w:type="dxa"/>
              <w:right w:w="70" w:type="dxa"/>
            </w:tcMar>
            <w:vAlign w:val="bottom"/>
          </w:tcPr>
          <w:p w14:paraId="44F053D1" w14:textId="13FB889C" w:rsidR="189BEF7D" w:rsidRDefault="189BEF7D" w:rsidP="009931BE">
            <w:r w:rsidRPr="189BEF7D">
              <w:t>Chacala</w:t>
            </w:r>
          </w:p>
        </w:tc>
        <w:tc>
          <w:tcPr>
            <w:tcW w:w="1559" w:type="dxa"/>
            <w:vMerge/>
            <w:tcBorders>
              <w:left w:val="single" w:sz="0" w:space="0" w:color="auto"/>
              <w:right w:val="single" w:sz="0" w:space="0" w:color="auto"/>
            </w:tcBorders>
            <w:vAlign w:val="center"/>
          </w:tcPr>
          <w:p w14:paraId="13ACA038" w14:textId="77777777" w:rsidR="0028372D" w:rsidRDefault="0028372D" w:rsidP="009931BE"/>
        </w:tc>
        <w:tc>
          <w:tcPr>
            <w:tcW w:w="765" w:type="dxa"/>
            <w:vMerge/>
            <w:tcBorders>
              <w:left w:val="single" w:sz="0" w:space="0" w:color="auto"/>
              <w:right w:val="single" w:sz="0" w:space="0" w:color="auto"/>
            </w:tcBorders>
            <w:vAlign w:val="center"/>
          </w:tcPr>
          <w:p w14:paraId="76D43845" w14:textId="77777777" w:rsidR="0028372D" w:rsidRDefault="0028372D" w:rsidP="009931BE"/>
        </w:tc>
      </w:tr>
      <w:tr w:rsidR="189BEF7D" w14:paraId="2AB445CB" w14:textId="77777777" w:rsidTr="002F2A8E">
        <w:trPr>
          <w:trHeight w:val="300"/>
        </w:trPr>
        <w:tc>
          <w:tcPr>
            <w:tcW w:w="1408" w:type="dxa"/>
            <w:vMerge/>
            <w:tcBorders>
              <w:left w:val="single" w:sz="0" w:space="0" w:color="auto"/>
              <w:right w:val="single" w:sz="0" w:space="0" w:color="auto"/>
            </w:tcBorders>
            <w:vAlign w:val="center"/>
          </w:tcPr>
          <w:p w14:paraId="7DB207ED" w14:textId="77777777" w:rsidR="0028372D" w:rsidRDefault="0028372D" w:rsidP="00EF45D7">
            <w:pPr>
              <w:jc w:val="center"/>
            </w:pPr>
          </w:p>
        </w:tc>
        <w:tc>
          <w:tcPr>
            <w:tcW w:w="1276" w:type="dxa"/>
            <w:vMerge/>
            <w:tcBorders>
              <w:left w:val="single" w:sz="0" w:space="0" w:color="auto"/>
              <w:right w:val="single" w:sz="0" w:space="0" w:color="auto"/>
            </w:tcBorders>
            <w:vAlign w:val="center"/>
          </w:tcPr>
          <w:p w14:paraId="759344AF" w14:textId="77777777" w:rsidR="0028372D" w:rsidRDefault="0028372D" w:rsidP="00EF45D7">
            <w:pPr>
              <w:jc w:val="center"/>
            </w:pPr>
          </w:p>
        </w:tc>
        <w:tc>
          <w:tcPr>
            <w:tcW w:w="1559" w:type="dxa"/>
            <w:vMerge/>
            <w:tcBorders>
              <w:left w:val="single" w:sz="0" w:space="0" w:color="auto"/>
              <w:right w:val="single" w:sz="0" w:space="0" w:color="auto"/>
            </w:tcBorders>
            <w:vAlign w:val="center"/>
          </w:tcPr>
          <w:p w14:paraId="69A6EE4C" w14:textId="77777777" w:rsidR="0028372D" w:rsidRDefault="0028372D" w:rsidP="00EF45D7">
            <w:pPr>
              <w:jc w:val="center"/>
            </w:pPr>
          </w:p>
        </w:tc>
        <w:tc>
          <w:tcPr>
            <w:tcW w:w="2268" w:type="dxa"/>
            <w:tcBorders>
              <w:top w:val="single" w:sz="8" w:space="0" w:color="auto"/>
              <w:left w:val="nil"/>
              <w:bottom w:val="single" w:sz="8" w:space="0" w:color="auto"/>
              <w:right w:val="single" w:sz="8" w:space="0" w:color="auto"/>
            </w:tcBorders>
            <w:tcMar>
              <w:left w:w="70" w:type="dxa"/>
              <w:right w:w="70" w:type="dxa"/>
            </w:tcMar>
            <w:vAlign w:val="bottom"/>
          </w:tcPr>
          <w:p w14:paraId="2B8192D2" w14:textId="4896F748" w:rsidR="189BEF7D" w:rsidRDefault="189BEF7D" w:rsidP="009931BE">
            <w:r w:rsidRPr="189BEF7D">
              <w:t>Plan de M</w:t>
            </w:r>
            <w:r w:rsidR="00F81B7A">
              <w:t>é</w:t>
            </w:r>
            <w:r w:rsidRPr="189BEF7D">
              <w:t>ndez</w:t>
            </w:r>
          </w:p>
        </w:tc>
        <w:tc>
          <w:tcPr>
            <w:tcW w:w="1559" w:type="dxa"/>
            <w:vMerge/>
            <w:tcBorders>
              <w:left w:val="single" w:sz="0" w:space="0" w:color="auto"/>
              <w:right w:val="single" w:sz="0" w:space="0" w:color="auto"/>
            </w:tcBorders>
            <w:vAlign w:val="center"/>
          </w:tcPr>
          <w:p w14:paraId="419145DE" w14:textId="77777777" w:rsidR="0028372D" w:rsidRDefault="0028372D" w:rsidP="009931BE"/>
        </w:tc>
        <w:tc>
          <w:tcPr>
            <w:tcW w:w="765" w:type="dxa"/>
            <w:vMerge/>
            <w:tcBorders>
              <w:left w:val="single" w:sz="0" w:space="0" w:color="auto"/>
              <w:right w:val="single" w:sz="0" w:space="0" w:color="auto"/>
            </w:tcBorders>
            <w:vAlign w:val="center"/>
          </w:tcPr>
          <w:p w14:paraId="790C9D15" w14:textId="77777777" w:rsidR="0028372D" w:rsidRDefault="0028372D" w:rsidP="009931BE"/>
        </w:tc>
      </w:tr>
      <w:tr w:rsidR="189BEF7D" w14:paraId="21EAB6F8" w14:textId="77777777" w:rsidTr="002F2A8E">
        <w:trPr>
          <w:trHeight w:val="300"/>
        </w:trPr>
        <w:tc>
          <w:tcPr>
            <w:tcW w:w="1408" w:type="dxa"/>
            <w:vMerge/>
            <w:tcBorders>
              <w:left w:val="single" w:sz="0" w:space="0" w:color="auto"/>
              <w:right w:val="single" w:sz="0" w:space="0" w:color="auto"/>
            </w:tcBorders>
            <w:vAlign w:val="center"/>
          </w:tcPr>
          <w:p w14:paraId="22219E65" w14:textId="77777777" w:rsidR="0028372D" w:rsidRDefault="0028372D" w:rsidP="00EF45D7">
            <w:pPr>
              <w:jc w:val="center"/>
            </w:pPr>
          </w:p>
        </w:tc>
        <w:tc>
          <w:tcPr>
            <w:tcW w:w="1276" w:type="dxa"/>
            <w:vMerge/>
            <w:tcBorders>
              <w:left w:val="single" w:sz="0" w:space="0" w:color="auto"/>
              <w:right w:val="single" w:sz="0" w:space="0" w:color="auto"/>
            </w:tcBorders>
            <w:vAlign w:val="center"/>
          </w:tcPr>
          <w:p w14:paraId="56B8A4F0" w14:textId="77777777" w:rsidR="0028372D" w:rsidRDefault="0028372D" w:rsidP="00EF45D7">
            <w:pPr>
              <w:jc w:val="center"/>
            </w:pPr>
          </w:p>
        </w:tc>
        <w:tc>
          <w:tcPr>
            <w:tcW w:w="1559" w:type="dxa"/>
            <w:vMerge/>
            <w:tcBorders>
              <w:left w:val="single" w:sz="0" w:space="0" w:color="auto"/>
              <w:right w:val="single" w:sz="0" w:space="0" w:color="auto"/>
            </w:tcBorders>
            <w:vAlign w:val="center"/>
          </w:tcPr>
          <w:p w14:paraId="4526CD6C" w14:textId="77777777" w:rsidR="0028372D" w:rsidRDefault="0028372D" w:rsidP="00EF45D7">
            <w:pPr>
              <w:jc w:val="center"/>
            </w:pPr>
          </w:p>
        </w:tc>
        <w:tc>
          <w:tcPr>
            <w:tcW w:w="2268" w:type="dxa"/>
            <w:tcBorders>
              <w:top w:val="single" w:sz="8" w:space="0" w:color="auto"/>
              <w:left w:val="nil"/>
              <w:bottom w:val="single" w:sz="8" w:space="0" w:color="auto"/>
              <w:right w:val="single" w:sz="8" w:space="0" w:color="auto"/>
            </w:tcBorders>
            <w:tcMar>
              <w:left w:w="70" w:type="dxa"/>
              <w:right w:w="70" w:type="dxa"/>
            </w:tcMar>
            <w:vAlign w:val="bottom"/>
          </w:tcPr>
          <w:p w14:paraId="3A63E10A" w14:textId="110A6364" w:rsidR="189BEF7D" w:rsidRDefault="189BEF7D" w:rsidP="009931BE">
            <w:r w:rsidRPr="189BEF7D">
              <w:t>El Durazno</w:t>
            </w:r>
          </w:p>
        </w:tc>
        <w:tc>
          <w:tcPr>
            <w:tcW w:w="1559" w:type="dxa"/>
            <w:vMerge/>
            <w:tcBorders>
              <w:left w:val="single" w:sz="0" w:space="0" w:color="auto"/>
              <w:right w:val="single" w:sz="0" w:space="0" w:color="auto"/>
            </w:tcBorders>
            <w:vAlign w:val="center"/>
          </w:tcPr>
          <w:p w14:paraId="1D175529" w14:textId="77777777" w:rsidR="0028372D" w:rsidRDefault="0028372D" w:rsidP="009931BE"/>
        </w:tc>
        <w:tc>
          <w:tcPr>
            <w:tcW w:w="765" w:type="dxa"/>
            <w:vMerge/>
            <w:tcBorders>
              <w:left w:val="single" w:sz="0" w:space="0" w:color="auto"/>
              <w:right w:val="single" w:sz="0" w:space="0" w:color="auto"/>
            </w:tcBorders>
            <w:vAlign w:val="center"/>
          </w:tcPr>
          <w:p w14:paraId="5B77DDD5" w14:textId="77777777" w:rsidR="0028372D" w:rsidRDefault="0028372D" w:rsidP="009931BE"/>
        </w:tc>
      </w:tr>
      <w:tr w:rsidR="189BEF7D" w14:paraId="75AEC1FD" w14:textId="77777777" w:rsidTr="002F2A8E">
        <w:trPr>
          <w:trHeight w:val="300"/>
        </w:trPr>
        <w:tc>
          <w:tcPr>
            <w:tcW w:w="1408" w:type="dxa"/>
            <w:vMerge/>
            <w:tcBorders>
              <w:left w:val="single" w:sz="0" w:space="0" w:color="auto"/>
              <w:bottom w:val="single" w:sz="0" w:space="0" w:color="auto"/>
              <w:right w:val="single" w:sz="0" w:space="0" w:color="auto"/>
            </w:tcBorders>
            <w:vAlign w:val="center"/>
          </w:tcPr>
          <w:p w14:paraId="41A9705D" w14:textId="77777777" w:rsidR="0028372D" w:rsidRDefault="0028372D" w:rsidP="00EF45D7">
            <w:pPr>
              <w:jc w:val="center"/>
            </w:pPr>
          </w:p>
        </w:tc>
        <w:tc>
          <w:tcPr>
            <w:tcW w:w="1276" w:type="dxa"/>
            <w:vMerge/>
            <w:tcBorders>
              <w:left w:val="single" w:sz="0" w:space="0" w:color="auto"/>
              <w:bottom w:val="single" w:sz="0" w:space="0" w:color="auto"/>
              <w:right w:val="single" w:sz="0" w:space="0" w:color="auto"/>
            </w:tcBorders>
            <w:vAlign w:val="center"/>
          </w:tcPr>
          <w:p w14:paraId="1A8AC18B" w14:textId="77777777" w:rsidR="0028372D" w:rsidRDefault="0028372D" w:rsidP="00EF45D7">
            <w:pPr>
              <w:jc w:val="center"/>
            </w:pPr>
          </w:p>
        </w:tc>
        <w:tc>
          <w:tcPr>
            <w:tcW w:w="1559" w:type="dxa"/>
            <w:vMerge/>
            <w:tcBorders>
              <w:left w:val="single" w:sz="0" w:space="0" w:color="auto"/>
              <w:bottom w:val="single" w:sz="0" w:space="0" w:color="000000" w:themeColor="text1"/>
              <w:right w:val="single" w:sz="0" w:space="0" w:color="auto"/>
            </w:tcBorders>
            <w:vAlign w:val="center"/>
          </w:tcPr>
          <w:p w14:paraId="7450387C" w14:textId="77777777" w:rsidR="0028372D" w:rsidRDefault="0028372D" w:rsidP="00EF45D7">
            <w:pPr>
              <w:jc w:val="center"/>
            </w:pPr>
          </w:p>
        </w:tc>
        <w:tc>
          <w:tcPr>
            <w:tcW w:w="2268" w:type="dxa"/>
            <w:tcBorders>
              <w:top w:val="single" w:sz="8" w:space="0" w:color="auto"/>
              <w:left w:val="nil"/>
              <w:bottom w:val="single" w:sz="8" w:space="0" w:color="auto"/>
              <w:right w:val="single" w:sz="8" w:space="0" w:color="auto"/>
            </w:tcBorders>
            <w:tcMar>
              <w:left w:w="70" w:type="dxa"/>
              <w:right w:w="70" w:type="dxa"/>
            </w:tcMar>
            <w:vAlign w:val="bottom"/>
          </w:tcPr>
          <w:p w14:paraId="37F57FEE" w14:textId="6904A7AB" w:rsidR="189BEF7D" w:rsidRDefault="189BEF7D" w:rsidP="009931BE">
            <w:proofErr w:type="spellStart"/>
            <w:r w:rsidRPr="189BEF7D">
              <w:t>Telcruz</w:t>
            </w:r>
            <w:proofErr w:type="spellEnd"/>
          </w:p>
        </w:tc>
        <w:tc>
          <w:tcPr>
            <w:tcW w:w="1559" w:type="dxa"/>
            <w:vMerge/>
            <w:tcBorders>
              <w:left w:val="single" w:sz="0" w:space="0" w:color="auto"/>
              <w:bottom w:val="single" w:sz="0" w:space="0" w:color="auto"/>
              <w:right w:val="single" w:sz="0" w:space="0" w:color="auto"/>
            </w:tcBorders>
            <w:vAlign w:val="center"/>
          </w:tcPr>
          <w:p w14:paraId="6CF8D365" w14:textId="77777777" w:rsidR="0028372D" w:rsidRDefault="0028372D" w:rsidP="009931BE"/>
        </w:tc>
        <w:tc>
          <w:tcPr>
            <w:tcW w:w="765" w:type="dxa"/>
            <w:vMerge/>
            <w:tcBorders>
              <w:left w:val="single" w:sz="0" w:space="0" w:color="auto"/>
              <w:bottom w:val="single" w:sz="0" w:space="0" w:color="000000" w:themeColor="text1"/>
              <w:right w:val="single" w:sz="0" w:space="0" w:color="auto"/>
            </w:tcBorders>
            <w:vAlign w:val="center"/>
          </w:tcPr>
          <w:p w14:paraId="011D1303" w14:textId="77777777" w:rsidR="0028372D" w:rsidRDefault="0028372D" w:rsidP="009931BE"/>
        </w:tc>
      </w:tr>
      <w:tr w:rsidR="189BEF7D" w14:paraId="213340EB" w14:textId="77777777" w:rsidTr="002F2A8E">
        <w:trPr>
          <w:trHeight w:val="285"/>
        </w:trPr>
        <w:tc>
          <w:tcPr>
            <w:tcW w:w="1408" w:type="dxa"/>
            <w:vMerge/>
            <w:tcBorders>
              <w:left w:val="single" w:sz="0" w:space="0" w:color="auto"/>
              <w:right w:val="single" w:sz="0" w:space="0" w:color="auto"/>
            </w:tcBorders>
            <w:vAlign w:val="center"/>
          </w:tcPr>
          <w:p w14:paraId="75D80D3C" w14:textId="77777777" w:rsidR="0028372D" w:rsidRDefault="0028372D" w:rsidP="00EF45D7">
            <w:pPr>
              <w:jc w:val="center"/>
            </w:pPr>
          </w:p>
        </w:tc>
        <w:tc>
          <w:tcPr>
            <w:tcW w:w="1276" w:type="dxa"/>
            <w:vMerge/>
            <w:tcBorders>
              <w:left w:val="single" w:sz="0" w:space="0" w:color="auto"/>
              <w:right w:val="single" w:sz="0" w:space="0" w:color="auto"/>
            </w:tcBorders>
            <w:vAlign w:val="center"/>
          </w:tcPr>
          <w:p w14:paraId="78C57E1C" w14:textId="77777777" w:rsidR="0028372D" w:rsidRDefault="0028372D" w:rsidP="00EF45D7">
            <w:pPr>
              <w:jc w:val="center"/>
            </w:pPr>
          </w:p>
        </w:tc>
        <w:tc>
          <w:tcPr>
            <w:tcW w:w="1559" w:type="dxa"/>
            <w:vMerge w:val="restart"/>
            <w:tcBorders>
              <w:top w:val="nil"/>
              <w:left w:val="nil"/>
              <w:bottom w:val="single" w:sz="8" w:space="0" w:color="auto"/>
              <w:right w:val="single" w:sz="8" w:space="0" w:color="auto"/>
            </w:tcBorders>
            <w:tcMar>
              <w:left w:w="70" w:type="dxa"/>
              <w:right w:w="70" w:type="dxa"/>
            </w:tcMar>
            <w:vAlign w:val="center"/>
          </w:tcPr>
          <w:p w14:paraId="0CC15DD3" w14:textId="092E8DE0" w:rsidR="189BEF7D" w:rsidRDefault="189BEF7D" w:rsidP="00EF45D7">
            <w:pPr>
              <w:jc w:val="center"/>
            </w:pPr>
            <w:r w:rsidRPr="189BEF7D">
              <w:t>Villa Purificación</w:t>
            </w:r>
          </w:p>
        </w:tc>
        <w:tc>
          <w:tcPr>
            <w:tcW w:w="2268" w:type="dxa"/>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59952FF4" w14:textId="748168EA" w:rsidR="189BEF7D" w:rsidRDefault="189BEF7D" w:rsidP="009931BE">
            <w:proofErr w:type="spellStart"/>
            <w:r w:rsidRPr="189BEF7D">
              <w:t>Jirosto</w:t>
            </w:r>
            <w:proofErr w:type="spellEnd"/>
          </w:p>
        </w:tc>
        <w:tc>
          <w:tcPr>
            <w:tcW w:w="1559" w:type="dxa"/>
            <w:vMerge/>
            <w:tcBorders>
              <w:left w:val="single" w:sz="0" w:space="0" w:color="auto"/>
              <w:right w:val="single" w:sz="0" w:space="0" w:color="auto"/>
            </w:tcBorders>
            <w:vAlign w:val="center"/>
          </w:tcPr>
          <w:p w14:paraId="372D350E" w14:textId="77777777" w:rsidR="0028372D" w:rsidRDefault="0028372D" w:rsidP="009931BE"/>
        </w:tc>
        <w:tc>
          <w:tcPr>
            <w:tcW w:w="765" w:type="dxa"/>
            <w:vMerge/>
            <w:tcBorders>
              <w:left w:val="single" w:sz="0" w:space="0" w:color="auto"/>
              <w:right w:val="single" w:sz="0" w:space="0" w:color="auto"/>
            </w:tcBorders>
            <w:vAlign w:val="center"/>
          </w:tcPr>
          <w:p w14:paraId="444A5669" w14:textId="77777777" w:rsidR="0028372D" w:rsidRDefault="0028372D" w:rsidP="009931BE"/>
        </w:tc>
      </w:tr>
      <w:tr w:rsidR="189BEF7D" w14:paraId="1CD65D91" w14:textId="77777777" w:rsidTr="002F2A8E">
        <w:trPr>
          <w:trHeight w:val="285"/>
        </w:trPr>
        <w:tc>
          <w:tcPr>
            <w:tcW w:w="1408" w:type="dxa"/>
            <w:vMerge/>
            <w:tcBorders>
              <w:left w:val="single" w:sz="0" w:space="0" w:color="auto"/>
              <w:bottom w:val="single" w:sz="0" w:space="0" w:color="auto"/>
              <w:right w:val="single" w:sz="0" w:space="0" w:color="auto"/>
            </w:tcBorders>
            <w:vAlign w:val="center"/>
          </w:tcPr>
          <w:p w14:paraId="57E87AC3" w14:textId="77777777" w:rsidR="0028372D" w:rsidRDefault="0028372D" w:rsidP="00EF45D7">
            <w:pPr>
              <w:jc w:val="center"/>
            </w:pPr>
          </w:p>
        </w:tc>
        <w:tc>
          <w:tcPr>
            <w:tcW w:w="1276" w:type="dxa"/>
            <w:vMerge/>
            <w:tcBorders>
              <w:left w:val="single" w:sz="0" w:space="0" w:color="auto"/>
              <w:bottom w:val="single" w:sz="0" w:space="0" w:color="auto"/>
              <w:right w:val="single" w:sz="0" w:space="0" w:color="auto"/>
            </w:tcBorders>
            <w:vAlign w:val="center"/>
          </w:tcPr>
          <w:p w14:paraId="1A8E545E" w14:textId="77777777" w:rsidR="0028372D" w:rsidRDefault="0028372D" w:rsidP="00EF45D7">
            <w:pPr>
              <w:jc w:val="center"/>
            </w:pPr>
          </w:p>
        </w:tc>
        <w:tc>
          <w:tcPr>
            <w:tcW w:w="1559" w:type="dxa"/>
            <w:vMerge/>
            <w:tcBorders>
              <w:left w:val="nil"/>
              <w:bottom w:val="single" w:sz="0" w:space="0" w:color="auto"/>
              <w:right w:val="single" w:sz="0" w:space="0" w:color="auto"/>
            </w:tcBorders>
            <w:vAlign w:val="center"/>
          </w:tcPr>
          <w:p w14:paraId="27CFFAC8" w14:textId="77777777" w:rsidR="0028372D" w:rsidRDefault="0028372D" w:rsidP="00EF45D7">
            <w:pPr>
              <w:jc w:val="center"/>
            </w:pPr>
          </w:p>
        </w:tc>
        <w:tc>
          <w:tcPr>
            <w:tcW w:w="2268" w:type="dxa"/>
            <w:tcBorders>
              <w:top w:val="single" w:sz="8" w:space="0" w:color="auto"/>
              <w:left w:val="nil"/>
              <w:bottom w:val="single" w:sz="8" w:space="0" w:color="auto"/>
              <w:right w:val="single" w:sz="8" w:space="0" w:color="auto"/>
            </w:tcBorders>
            <w:tcMar>
              <w:left w:w="70" w:type="dxa"/>
              <w:right w:w="70" w:type="dxa"/>
            </w:tcMar>
            <w:vAlign w:val="center"/>
          </w:tcPr>
          <w:p w14:paraId="79154107" w14:textId="1256F832" w:rsidR="189BEF7D" w:rsidRDefault="189BEF7D" w:rsidP="009931BE">
            <w:r w:rsidRPr="189BEF7D">
              <w:t>Jocotán</w:t>
            </w:r>
          </w:p>
        </w:tc>
        <w:tc>
          <w:tcPr>
            <w:tcW w:w="1559" w:type="dxa"/>
            <w:vMerge/>
            <w:tcBorders>
              <w:left w:val="single" w:sz="0" w:space="0" w:color="auto"/>
              <w:bottom w:val="single" w:sz="0" w:space="0" w:color="auto"/>
              <w:right w:val="single" w:sz="0" w:space="0" w:color="auto"/>
            </w:tcBorders>
            <w:vAlign w:val="center"/>
          </w:tcPr>
          <w:p w14:paraId="60509223" w14:textId="77777777" w:rsidR="0028372D" w:rsidRDefault="0028372D" w:rsidP="009931BE"/>
        </w:tc>
        <w:tc>
          <w:tcPr>
            <w:tcW w:w="765" w:type="dxa"/>
            <w:vMerge/>
            <w:tcBorders>
              <w:left w:val="single" w:sz="0" w:space="0" w:color="auto"/>
              <w:bottom w:val="single" w:sz="0" w:space="0" w:color="auto"/>
              <w:right w:val="single" w:sz="0" w:space="0" w:color="auto"/>
            </w:tcBorders>
            <w:vAlign w:val="center"/>
          </w:tcPr>
          <w:p w14:paraId="3412C9C7" w14:textId="77777777" w:rsidR="0028372D" w:rsidRDefault="0028372D" w:rsidP="009931BE"/>
        </w:tc>
      </w:tr>
      <w:tr w:rsidR="189BEF7D" w14:paraId="55D000D0" w14:textId="77777777" w:rsidTr="002F2A8E">
        <w:trPr>
          <w:trHeight w:val="570"/>
        </w:trPr>
        <w:tc>
          <w:tcPr>
            <w:tcW w:w="1408" w:type="dxa"/>
            <w:tcBorders>
              <w:top w:val="nil"/>
              <w:left w:val="single" w:sz="8" w:space="0" w:color="auto"/>
              <w:bottom w:val="single" w:sz="8" w:space="0" w:color="auto"/>
              <w:right w:val="single" w:sz="8" w:space="0" w:color="auto"/>
            </w:tcBorders>
            <w:tcMar>
              <w:left w:w="70" w:type="dxa"/>
              <w:right w:w="70" w:type="dxa"/>
            </w:tcMar>
            <w:vAlign w:val="center"/>
          </w:tcPr>
          <w:p w14:paraId="74203C4A" w14:textId="5A87AB73" w:rsidR="189BEF7D" w:rsidRDefault="189BEF7D" w:rsidP="00EF45D7">
            <w:pPr>
              <w:jc w:val="center"/>
            </w:pPr>
            <w:r w:rsidRPr="189BEF7D">
              <w:t>26/01/2023</w:t>
            </w:r>
          </w:p>
        </w:tc>
        <w:tc>
          <w:tcPr>
            <w:tcW w:w="1276" w:type="dxa"/>
            <w:tcBorders>
              <w:top w:val="nil"/>
              <w:left w:val="single" w:sz="8" w:space="0" w:color="auto"/>
              <w:bottom w:val="single" w:sz="8" w:space="0" w:color="auto"/>
              <w:right w:val="single" w:sz="8" w:space="0" w:color="auto"/>
            </w:tcBorders>
            <w:tcMar>
              <w:left w:w="70" w:type="dxa"/>
              <w:right w:w="70" w:type="dxa"/>
            </w:tcMar>
            <w:vAlign w:val="center"/>
          </w:tcPr>
          <w:p w14:paraId="6B9DCACD" w14:textId="40B23B51" w:rsidR="189BEF7D" w:rsidRDefault="189BEF7D" w:rsidP="00EF45D7">
            <w:pPr>
              <w:jc w:val="center"/>
            </w:pPr>
            <w:r w:rsidRPr="189BEF7D">
              <w:t>Bolaños</w:t>
            </w:r>
          </w:p>
        </w:tc>
        <w:tc>
          <w:tcPr>
            <w:tcW w:w="1559" w:type="dxa"/>
            <w:tcBorders>
              <w:top w:val="nil"/>
              <w:left w:val="single" w:sz="8" w:space="0" w:color="auto"/>
              <w:bottom w:val="single" w:sz="8" w:space="0" w:color="auto"/>
              <w:right w:val="single" w:sz="8" w:space="0" w:color="auto"/>
            </w:tcBorders>
            <w:tcMar>
              <w:left w:w="70" w:type="dxa"/>
              <w:right w:w="70" w:type="dxa"/>
            </w:tcMar>
            <w:vAlign w:val="center"/>
          </w:tcPr>
          <w:p w14:paraId="02AF3058" w14:textId="0813CC69" w:rsidR="189BEF7D" w:rsidRDefault="189BEF7D" w:rsidP="00EF45D7">
            <w:pPr>
              <w:jc w:val="center"/>
            </w:pPr>
            <w:r w:rsidRPr="189BEF7D">
              <w:t>Tuxpan de Bolaños</w:t>
            </w:r>
          </w:p>
        </w:tc>
        <w:tc>
          <w:tcPr>
            <w:tcW w:w="2268" w:type="dxa"/>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22A69B17" w14:textId="4C347C74" w:rsidR="189BEF7D" w:rsidRDefault="189BEF7D" w:rsidP="009931BE">
            <w:r w:rsidRPr="189BEF7D">
              <w:t xml:space="preserve"> </w:t>
            </w:r>
          </w:p>
        </w:tc>
        <w:tc>
          <w:tcPr>
            <w:tcW w:w="1559" w:type="dxa"/>
            <w:tcBorders>
              <w:top w:val="nil"/>
              <w:left w:val="single" w:sz="8" w:space="0" w:color="auto"/>
              <w:bottom w:val="single" w:sz="8" w:space="0" w:color="auto"/>
              <w:right w:val="single" w:sz="8" w:space="0" w:color="auto"/>
            </w:tcBorders>
            <w:tcMar>
              <w:left w:w="70" w:type="dxa"/>
              <w:right w:w="70" w:type="dxa"/>
            </w:tcMar>
            <w:vAlign w:val="center"/>
          </w:tcPr>
          <w:p w14:paraId="3CB4346C" w14:textId="5A0DBF27" w:rsidR="189BEF7D" w:rsidRDefault="189BEF7D" w:rsidP="009931BE">
            <w:r w:rsidRPr="189BEF7D">
              <w:t>Auditorio del Ayuntamiento</w:t>
            </w:r>
            <w:r>
              <w:br/>
            </w:r>
            <w:r w:rsidRPr="189BEF7D">
              <w:t xml:space="preserve"> Calle Palacio # 5, Colonia Centro, Bolaños, Jalisco</w:t>
            </w:r>
          </w:p>
        </w:tc>
        <w:tc>
          <w:tcPr>
            <w:tcW w:w="765" w:type="dxa"/>
            <w:tcBorders>
              <w:top w:val="nil"/>
              <w:left w:val="single" w:sz="8" w:space="0" w:color="auto"/>
              <w:bottom w:val="single" w:sz="8" w:space="0" w:color="auto"/>
              <w:right w:val="single" w:sz="8" w:space="0" w:color="auto"/>
            </w:tcBorders>
            <w:tcMar>
              <w:left w:w="70" w:type="dxa"/>
              <w:right w:w="70" w:type="dxa"/>
            </w:tcMar>
            <w:vAlign w:val="center"/>
          </w:tcPr>
          <w:p w14:paraId="24DE0BDB" w14:textId="6E27B884" w:rsidR="189BEF7D" w:rsidRDefault="189BEF7D" w:rsidP="009931BE">
            <w:r w:rsidRPr="189BEF7D">
              <w:t>14:00</w:t>
            </w:r>
          </w:p>
        </w:tc>
      </w:tr>
      <w:tr w:rsidR="189BEF7D" w14:paraId="36A9F9FF" w14:textId="77777777" w:rsidTr="002F2A8E">
        <w:trPr>
          <w:trHeight w:val="285"/>
        </w:trPr>
        <w:tc>
          <w:tcPr>
            <w:tcW w:w="1408" w:type="dxa"/>
            <w:vMerge w:val="restart"/>
            <w:tcBorders>
              <w:top w:val="single" w:sz="8" w:space="0" w:color="auto"/>
              <w:left w:val="single" w:sz="8" w:space="0" w:color="auto"/>
              <w:bottom w:val="single" w:sz="8" w:space="0" w:color="000000" w:themeColor="text1"/>
              <w:right w:val="single" w:sz="8" w:space="0" w:color="auto"/>
            </w:tcBorders>
            <w:tcMar>
              <w:left w:w="70" w:type="dxa"/>
              <w:right w:w="70" w:type="dxa"/>
            </w:tcMar>
            <w:vAlign w:val="center"/>
          </w:tcPr>
          <w:p w14:paraId="7ACD9351" w14:textId="31326C3A" w:rsidR="189BEF7D" w:rsidRDefault="189BEF7D" w:rsidP="00EF45D7">
            <w:pPr>
              <w:jc w:val="center"/>
            </w:pPr>
            <w:r w:rsidRPr="189BEF7D">
              <w:t>27/01/2023</w:t>
            </w:r>
          </w:p>
        </w:tc>
        <w:tc>
          <w:tcPr>
            <w:tcW w:w="1276" w:type="dxa"/>
            <w:vMerge w:val="restart"/>
            <w:tcBorders>
              <w:top w:val="single" w:sz="8" w:space="0" w:color="auto"/>
              <w:left w:val="single" w:sz="8" w:space="0" w:color="auto"/>
              <w:bottom w:val="single" w:sz="8" w:space="0" w:color="000000" w:themeColor="text1"/>
              <w:right w:val="single" w:sz="8" w:space="0" w:color="auto"/>
            </w:tcBorders>
            <w:tcMar>
              <w:left w:w="70" w:type="dxa"/>
              <w:right w:w="70" w:type="dxa"/>
            </w:tcMar>
            <w:vAlign w:val="center"/>
          </w:tcPr>
          <w:p w14:paraId="2A330297" w14:textId="6E526F57" w:rsidR="189BEF7D" w:rsidRDefault="189BEF7D" w:rsidP="00EF45D7">
            <w:pPr>
              <w:jc w:val="center"/>
            </w:pPr>
            <w:r w:rsidRPr="189BEF7D">
              <w:t>Colotlán</w:t>
            </w:r>
          </w:p>
        </w:tc>
        <w:tc>
          <w:tcPr>
            <w:tcW w:w="1559" w:type="dxa"/>
            <w:vMerge w:val="restart"/>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590ABDF7" w14:textId="29A33C86" w:rsidR="189BEF7D" w:rsidRDefault="189BEF7D" w:rsidP="00EF45D7">
            <w:pPr>
              <w:jc w:val="center"/>
            </w:pPr>
            <w:r w:rsidRPr="189BEF7D">
              <w:t>Mezquitic</w:t>
            </w:r>
          </w:p>
        </w:tc>
        <w:tc>
          <w:tcPr>
            <w:tcW w:w="2268" w:type="dxa"/>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5F73E30F" w14:textId="315996AF" w:rsidR="189BEF7D" w:rsidRDefault="189BEF7D" w:rsidP="009931BE">
            <w:r w:rsidRPr="189BEF7D">
              <w:t xml:space="preserve">Santa </w:t>
            </w:r>
            <w:r w:rsidR="00392299" w:rsidRPr="189BEF7D">
              <w:t>Catarina</w:t>
            </w:r>
            <w:r w:rsidRPr="189BEF7D">
              <w:t xml:space="preserve"> </w:t>
            </w:r>
            <w:proofErr w:type="spellStart"/>
            <w:r w:rsidRPr="189BEF7D">
              <w:t>Cuexcomatitlán</w:t>
            </w:r>
            <w:proofErr w:type="spellEnd"/>
          </w:p>
        </w:tc>
        <w:tc>
          <w:tcPr>
            <w:tcW w:w="1559" w:type="dxa"/>
            <w:vMerge w:val="restart"/>
            <w:tcBorders>
              <w:top w:val="single" w:sz="8" w:space="0" w:color="auto"/>
              <w:left w:val="single" w:sz="8" w:space="0" w:color="auto"/>
              <w:bottom w:val="single" w:sz="8" w:space="0" w:color="000000" w:themeColor="text1"/>
              <w:right w:val="single" w:sz="8" w:space="0" w:color="auto"/>
            </w:tcBorders>
            <w:tcMar>
              <w:left w:w="70" w:type="dxa"/>
              <w:right w:w="70" w:type="dxa"/>
            </w:tcMar>
            <w:vAlign w:val="center"/>
          </w:tcPr>
          <w:p w14:paraId="5D9A8C8D" w14:textId="22F26768" w:rsidR="189BEF7D" w:rsidRDefault="189BEF7D" w:rsidP="009931BE">
            <w:r w:rsidRPr="189BEF7D">
              <w:t>Hotel Hacienda de los Gálvez</w:t>
            </w:r>
            <w:r>
              <w:br/>
            </w:r>
            <w:r w:rsidRPr="189BEF7D">
              <w:t>Calle San Cristóbal Magallanes # 20, Colonia centro, Colotlán, Jalisco</w:t>
            </w:r>
          </w:p>
        </w:tc>
        <w:tc>
          <w:tcPr>
            <w:tcW w:w="765" w:type="dxa"/>
            <w:vMerge w:val="restart"/>
            <w:tcBorders>
              <w:top w:val="single" w:sz="8" w:space="0" w:color="auto"/>
              <w:left w:val="single" w:sz="8" w:space="0" w:color="auto"/>
              <w:bottom w:val="single" w:sz="8" w:space="0" w:color="000000" w:themeColor="text1"/>
              <w:right w:val="single" w:sz="8" w:space="0" w:color="auto"/>
            </w:tcBorders>
            <w:tcMar>
              <w:left w:w="70" w:type="dxa"/>
              <w:right w:w="70" w:type="dxa"/>
            </w:tcMar>
            <w:vAlign w:val="center"/>
          </w:tcPr>
          <w:p w14:paraId="6FE45C98" w14:textId="448C97E5" w:rsidR="189BEF7D" w:rsidRDefault="189BEF7D" w:rsidP="009931BE">
            <w:r w:rsidRPr="189BEF7D">
              <w:t>09:00</w:t>
            </w:r>
          </w:p>
        </w:tc>
      </w:tr>
      <w:tr w:rsidR="189BEF7D" w14:paraId="47F19349" w14:textId="77777777" w:rsidTr="002F2A8E">
        <w:trPr>
          <w:trHeight w:val="285"/>
        </w:trPr>
        <w:tc>
          <w:tcPr>
            <w:tcW w:w="1408" w:type="dxa"/>
            <w:vMerge/>
            <w:tcBorders>
              <w:left w:val="single" w:sz="0" w:space="0" w:color="auto"/>
              <w:right w:val="single" w:sz="0" w:space="0" w:color="auto"/>
            </w:tcBorders>
            <w:vAlign w:val="center"/>
          </w:tcPr>
          <w:p w14:paraId="3B4439CA" w14:textId="77777777" w:rsidR="0028372D" w:rsidRDefault="0028372D" w:rsidP="00EF45D7">
            <w:pPr>
              <w:jc w:val="center"/>
            </w:pPr>
          </w:p>
        </w:tc>
        <w:tc>
          <w:tcPr>
            <w:tcW w:w="1276" w:type="dxa"/>
            <w:vMerge/>
            <w:tcBorders>
              <w:left w:val="single" w:sz="0" w:space="0" w:color="auto"/>
              <w:right w:val="single" w:sz="0" w:space="0" w:color="auto"/>
            </w:tcBorders>
            <w:vAlign w:val="center"/>
          </w:tcPr>
          <w:p w14:paraId="5E4A185F" w14:textId="77777777" w:rsidR="0028372D" w:rsidRDefault="0028372D" w:rsidP="00EF45D7">
            <w:pPr>
              <w:jc w:val="center"/>
            </w:pPr>
          </w:p>
        </w:tc>
        <w:tc>
          <w:tcPr>
            <w:tcW w:w="1559" w:type="dxa"/>
            <w:vMerge/>
            <w:tcBorders>
              <w:left w:val="single" w:sz="0" w:space="0" w:color="auto"/>
              <w:right w:val="single" w:sz="0" w:space="0" w:color="auto"/>
            </w:tcBorders>
            <w:vAlign w:val="center"/>
          </w:tcPr>
          <w:p w14:paraId="3B9244BC" w14:textId="77777777" w:rsidR="0028372D" w:rsidRDefault="0028372D" w:rsidP="00EF45D7">
            <w:pPr>
              <w:jc w:val="center"/>
            </w:pPr>
          </w:p>
        </w:tc>
        <w:tc>
          <w:tcPr>
            <w:tcW w:w="2268" w:type="dxa"/>
            <w:tcBorders>
              <w:top w:val="single" w:sz="8" w:space="0" w:color="auto"/>
              <w:left w:val="nil"/>
              <w:bottom w:val="single" w:sz="8" w:space="0" w:color="auto"/>
              <w:right w:val="single" w:sz="8" w:space="0" w:color="auto"/>
            </w:tcBorders>
            <w:tcMar>
              <w:left w:w="70" w:type="dxa"/>
              <w:right w:w="70" w:type="dxa"/>
            </w:tcMar>
            <w:vAlign w:val="center"/>
          </w:tcPr>
          <w:p w14:paraId="66876C1C" w14:textId="0DEB5296" w:rsidR="189BEF7D" w:rsidRDefault="189BEF7D" w:rsidP="009931BE">
            <w:r w:rsidRPr="189BEF7D">
              <w:t xml:space="preserve">San </w:t>
            </w:r>
            <w:r w:rsidR="00392299" w:rsidRPr="189BEF7D">
              <w:t>Andrés</w:t>
            </w:r>
            <w:r w:rsidRPr="189BEF7D">
              <w:t xml:space="preserve"> </w:t>
            </w:r>
            <w:proofErr w:type="spellStart"/>
            <w:r w:rsidRPr="189BEF7D">
              <w:t>Cohamiata</w:t>
            </w:r>
            <w:proofErr w:type="spellEnd"/>
          </w:p>
        </w:tc>
        <w:tc>
          <w:tcPr>
            <w:tcW w:w="1559" w:type="dxa"/>
            <w:vMerge/>
            <w:tcBorders>
              <w:left w:val="single" w:sz="0" w:space="0" w:color="auto"/>
              <w:right w:val="single" w:sz="0" w:space="0" w:color="auto"/>
            </w:tcBorders>
            <w:vAlign w:val="center"/>
          </w:tcPr>
          <w:p w14:paraId="7FE7CD85" w14:textId="77777777" w:rsidR="0028372D" w:rsidRDefault="0028372D" w:rsidP="009931BE"/>
        </w:tc>
        <w:tc>
          <w:tcPr>
            <w:tcW w:w="765" w:type="dxa"/>
            <w:vMerge/>
            <w:tcBorders>
              <w:left w:val="single" w:sz="0" w:space="0" w:color="auto"/>
              <w:right w:val="single" w:sz="0" w:space="0" w:color="auto"/>
            </w:tcBorders>
            <w:vAlign w:val="center"/>
          </w:tcPr>
          <w:p w14:paraId="7CBA3B42" w14:textId="77777777" w:rsidR="0028372D" w:rsidRDefault="0028372D" w:rsidP="009931BE"/>
        </w:tc>
      </w:tr>
      <w:tr w:rsidR="189BEF7D" w14:paraId="4C1E397A" w14:textId="77777777" w:rsidTr="002F2A8E">
        <w:trPr>
          <w:trHeight w:val="285"/>
        </w:trPr>
        <w:tc>
          <w:tcPr>
            <w:tcW w:w="1408" w:type="dxa"/>
            <w:vMerge/>
            <w:tcBorders>
              <w:left w:val="single" w:sz="0" w:space="0" w:color="auto"/>
              <w:right w:val="single" w:sz="0" w:space="0" w:color="auto"/>
            </w:tcBorders>
            <w:vAlign w:val="center"/>
          </w:tcPr>
          <w:p w14:paraId="705AE6D7" w14:textId="77777777" w:rsidR="0028372D" w:rsidRDefault="0028372D" w:rsidP="00EF45D7">
            <w:pPr>
              <w:jc w:val="center"/>
            </w:pPr>
          </w:p>
        </w:tc>
        <w:tc>
          <w:tcPr>
            <w:tcW w:w="1276" w:type="dxa"/>
            <w:vMerge/>
            <w:tcBorders>
              <w:left w:val="single" w:sz="0" w:space="0" w:color="auto"/>
              <w:right w:val="single" w:sz="0" w:space="0" w:color="auto"/>
            </w:tcBorders>
            <w:vAlign w:val="center"/>
          </w:tcPr>
          <w:p w14:paraId="332C5E42" w14:textId="77777777" w:rsidR="0028372D" w:rsidRDefault="0028372D" w:rsidP="00EF45D7">
            <w:pPr>
              <w:jc w:val="center"/>
            </w:pPr>
          </w:p>
        </w:tc>
        <w:tc>
          <w:tcPr>
            <w:tcW w:w="1559" w:type="dxa"/>
            <w:vMerge/>
            <w:tcBorders>
              <w:left w:val="single" w:sz="0" w:space="0" w:color="auto"/>
              <w:bottom w:val="single" w:sz="0" w:space="0" w:color="auto"/>
              <w:right w:val="single" w:sz="0" w:space="0" w:color="auto"/>
            </w:tcBorders>
            <w:vAlign w:val="center"/>
          </w:tcPr>
          <w:p w14:paraId="338DC7D8" w14:textId="77777777" w:rsidR="0028372D" w:rsidRDefault="0028372D" w:rsidP="00EF45D7">
            <w:pPr>
              <w:jc w:val="center"/>
            </w:pPr>
          </w:p>
        </w:tc>
        <w:tc>
          <w:tcPr>
            <w:tcW w:w="2268" w:type="dxa"/>
            <w:tcBorders>
              <w:top w:val="single" w:sz="8" w:space="0" w:color="auto"/>
              <w:left w:val="nil"/>
              <w:bottom w:val="single" w:sz="8" w:space="0" w:color="auto"/>
              <w:right w:val="single" w:sz="8" w:space="0" w:color="auto"/>
            </w:tcBorders>
            <w:tcMar>
              <w:left w:w="70" w:type="dxa"/>
              <w:right w:w="70" w:type="dxa"/>
            </w:tcMar>
            <w:vAlign w:val="center"/>
          </w:tcPr>
          <w:p w14:paraId="4AD05546" w14:textId="76F3C40F" w:rsidR="189BEF7D" w:rsidRDefault="189BEF7D" w:rsidP="009931BE">
            <w:r w:rsidRPr="189BEF7D">
              <w:t xml:space="preserve">San Sebastián </w:t>
            </w:r>
            <w:proofErr w:type="spellStart"/>
            <w:r w:rsidRPr="189BEF7D">
              <w:t>Teponahuaxtlán</w:t>
            </w:r>
            <w:proofErr w:type="spellEnd"/>
          </w:p>
        </w:tc>
        <w:tc>
          <w:tcPr>
            <w:tcW w:w="1559" w:type="dxa"/>
            <w:vMerge/>
            <w:tcBorders>
              <w:left w:val="single" w:sz="0" w:space="0" w:color="auto"/>
              <w:right w:val="single" w:sz="0" w:space="0" w:color="auto"/>
            </w:tcBorders>
            <w:vAlign w:val="center"/>
          </w:tcPr>
          <w:p w14:paraId="0EC32603" w14:textId="77777777" w:rsidR="0028372D" w:rsidRDefault="0028372D" w:rsidP="009931BE"/>
        </w:tc>
        <w:tc>
          <w:tcPr>
            <w:tcW w:w="765" w:type="dxa"/>
            <w:vMerge/>
            <w:tcBorders>
              <w:left w:val="single" w:sz="0" w:space="0" w:color="auto"/>
              <w:right w:val="single" w:sz="0" w:space="0" w:color="auto"/>
            </w:tcBorders>
            <w:vAlign w:val="center"/>
          </w:tcPr>
          <w:p w14:paraId="1AE7221B" w14:textId="77777777" w:rsidR="0028372D" w:rsidRDefault="0028372D" w:rsidP="009931BE"/>
        </w:tc>
      </w:tr>
      <w:tr w:rsidR="189BEF7D" w14:paraId="4D5F2D8D" w14:textId="77777777" w:rsidTr="002F2A8E">
        <w:trPr>
          <w:trHeight w:val="285"/>
        </w:trPr>
        <w:tc>
          <w:tcPr>
            <w:tcW w:w="1408" w:type="dxa"/>
            <w:vMerge/>
            <w:tcBorders>
              <w:left w:val="single" w:sz="0" w:space="0" w:color="auto"/>
              <w:right w:val="single" w:sz="0" w:space="0" w:color="auto"/>
            </w:tcBorders>
            <w:vAlign w:val="center"/>
          </w:tcPr>
          <w:p w14:paraId="6A80D1C9" w14:textId="77777777" w:rsidR="0028372D" w:rsidRDefault="0028372D" w:rsidP="00EF45D7">
            <w:pPr>
              <w:jc w:val="center"/>
            </w:pPr>
          </w:p>
        </w:tc>
        <w:tc>
          <w:tcPr>
            <w:tcW w:w="1276" w:type="dxa"/>
            <w:vMerge/>
            <w:tcBorders>
              <w:left w:val="single" w:sz="0" w:space="0" w:color="auto"/>
              <w:right w:val="single" w:sz="0" w:space="0" w:color="auto"/>
            </w:tcBorders>
            <w:vAlign w:val="center"/>
          </w:tcPr>
          <w:p w14:paraId="42DABA3A" w14:textId="77777777" w:rsidR="0028372D" w:rsidRDefault="0028372D" w:rsidP="00EF45D7">
            <w:pPr>
              <w:jc w:val="center"/>
            </w:pPr>
          </w:p>
        </w:tc>
        <w:tc>
          <w:tcPr>
            <w:tcW w:w="1559" w:type="dxa"/>
            <w:vMerge w:val="restart"/>
            <w:tcBorders>
              <w:top w:val="nil"/>
              <w:left w:val="nil"/>
              <w:bottom w:val="single" w:sz="8" w:space="0" w:color="auto"/>
              <w:right w:val="single" w:sz="8" w:space="0" w:color="auto"/>
            </w:tcBorders>
            <w:tcMar>
              <w:left w:w="70" w:type="dxa"/>
              <w:right w:w="70" w:type="dxa"/>
            </w:tcMar>
            <w:vAlign w:val="center"/>
          </w:tcPr>
          <w:p w14:paraId="49BE31AB" w14:textId="1C784E2F" w:rsidR="189BEF7D" w:rsidRDefault="189BEF7D" w:rsidP="00EF45D7">
            <w:pPr>
              <w:jc w:val="center"/>
            </w:pPr>
            <w:proofErr w:type="spellStart"/>
            <w:r w:rsidRPr="189BEF7D">
              <w:t>Huejuquilla</w:t>
            </w:r>
            <w:proofErr w:type="spellEnd"/>
            <w:r w:rsidRPr="189BEF7D">
              <w:t xml:space="preserve"> el Alto</w:t>
            </w:r>
          </w:p>
        </w:tc>
        <w:tc>
          <w:tcPr>
            <w:tcW w:w="2268" w:type="dxa"/>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3A9DC95F" w14:textId="4298CB52" w:rsidR="189BEF7D" w:rsidRDefault="189BEF7D" w:rsidP="009931BE">
            <w:r w:rsidRPr="189BEF7D">
              <w:t>Emmanuel</w:t>
            </w:r>
          </w:p>
        </w:tc>
        <w:tc>
          <w:tcPr>
            <w:tcW w:w="1559" w:type="dxa"/>
            <w:vMerge/>
            <w:tcBorders>
              <w:left w:val="single" w:sz="0" w:space="0" w:color="auto"/>
              <w:right w:val="single" w:sz="0" w:space="0" w:color="auto"/>
            </w:tcBorders>
            <w:vAlign w:val="center"/>
          </w:tcPr>
          <w:p w14:paraId="6D7347BF" w14:textId="77777777" w:rsidR="0028372D" w:rsidRDefault="0028372D" w:rsidP="009931BE"/>
        </w:tc>
        <w:tc>
          <w:tcPr>
            <w:tcW w:w="765" w:type="dxa"/>
            <w:vMerge/>
            <w:tcBorders>
              <w:left w:val="single" w:sz="0" w:space="0" w:color="auto"/>
              <w:right w:val="single" w:sz="0" w:space="0" w:color="auto"/>
            </w:tcBorders>
            <w:vAlign w:val="center"/>
          </w:tcPr>
          <w:p w14:paraId="2702F180" w14:textId="77777777" w:rsidR="0028372D" w:rsidRDefault="0028372D" w:rsidP="009931BE"/>
        </w:tc>
      </w:tr>
      <w:tr w:rsidR="189BEF7D" w14:paraId="6815E9D2" w14:textId="77777777" w:rsidTr="002F2A8E">
        <w:trPr>
          <w:trHeight w:val="285"/>
        </w:trPr>
        <w:tc>
          <w:tcPr>
            <w:tcW w:w="1408" w:type="dxa"/>
            <w:vMerge/>
            <w:tcBorders>
              <w:left w:val="single" w:sz="0" w:space="0" w:color="auto"/>
              <w:bottom w:val="single" w:sz="0" w:space="0" w:color="000000" w:themeColor="text1"/>
              <w:right w:val="single" w:sz="0" w:space="0" w:color="auto"/>
            </w:tcBorders>
            <w:vAlign w:val="center"/>
          </w:tcPr>
          <w:p w14:paraId="513CA24D" w14:textId="77777777" w:rsidR="0028372D" w:rsidRDefault="0028372D" w:rsidP="002811C5">
            <w:pPr>
              <w:jc w:val="center"/>
            </w:pPr>
          </w:p>
        </w:tc>
        <w:tc>
          <w:tcPr>
            <w:tcW w:w="1276" w:type="dxa"/>
            <w:vMerge/>
            <w:tcBorders>
              <w:left w:val="single" w:sz="0" w:space="0" w:color="auto"/>
              <w:bottom w:val="single" w:sz="0" w:space="0" w:color="000000" w:themeColor="text1"/>
              <w:right w:val="single" w:sz="0" w:space="0" w:color="auto"/>
            </w:tcBorders>
            <w:vAlign w:val="center"/>
          </w:tcPr>
          <w:p w14:paraId="259A1A00" w14:textId="77777777" w:rsidR="0028372D" w:rsidRDefault="0028372D" w:rsidP="002811C5">
            <w:pPr>
              <w:jc w:val="center"/>
            </w:pPr>
          </w:p>
        </w:tc>
        <w:tc>
          <w:tcPr>
            <w:tcW w:w="1559" w:type="dxa"/>
            <w:vMerge/>
            <w:tcBorders>
              <w:left w:val="nil"/>
              <w:bottom w:val="single" w:sz="0" w:space="0" w:color="auto"/>
              <w:right w:val="single" w:sz="0" w:space="0" w:color="auto"/>
            </w:tcBorders>
            <w:vAlign w:val="center"/>
          </w:tcPr>
          <w:p w14:paraId="766812CC" w14:textId="77777777" w:rsidR="0028372D" w:rsidRDefault="0028372D" w:rsidP="009931BE"/>
        </w:tc>
        <w:tc>
          <w:tcPr>
            <w:tcW w:w="2268" w:type="dxa"/>
            <w:tcBorders>
              <w:top w:val="single" w:sz="8" w:space="0" w:color="auto"/>
              <w:left w:val="nil"/>
              <w:bottom w:val="single" w:sz="8" w:space="0" w:color="auto"/>
              <w:right w:val="single" w:sz="8" w:space="0" w:color="auto"/>
            </w:tcBorders>
            <w:tcMar>
              <w:left w:w="70" w:type="dxa"/>
              <w:right w:w="70" w:type="dxa"/>
            </w:tcMar>
            <w:vAlign w:val="center"/>
          </w:tcPr>
          <w:p w14:paraId="28A5CD22" w14:textId="681DB1BB" w:rsidR="189BEF7D" w:rsidRDefault="189BEF7D" w:rsidP="009931BE">
            <w:proofErr w:type="spellStart"/>
            <w:r w:rsidRPr="189BEF7D">
              <w:t>Haitmasie</w:t>
            </w:r>
            <w:proofErr w:type="spellEnd"/>
          </w:p>
        </w:tc>
        <w:tc>
          <w:tcPr>
            <w:tcW w:w="1559" w:type="dxa"/>
            <w:vMerge/>
            <w:tcBorders>
              <w:left w:val="single" w:sz="0" w:space="0" w:color="auto"/>
              <w:bottom w:val="single" w:sz="0" w:space="0" w:color="000000" w:themeColor="text1"/>
              <w:right w:val="single" w:sz="0" w:space="0" w:color="auto"/>
            </w:tcBorders>
            <w:vAlign w:val="center"/>
          </w:tcPr>
          <w:p w14:paraId="623FA31D" w14:textId="77777777" w:rsidR="0028372D" w:rsidRDefault="0028372D" w:rsidP="009931BE"/>
        </w:tc>
        <w:tc>
          <w:tcPr>
            <w:tcW w:w="765" w:type="dxa"/>
            <w:vMerge/>
            <w:tcBorders>
              <w:left w:val="single" w:sz="0" w:space="0" w:color="auto"/>
              <w:bottom w:val="single" w:sz="0" w:space="0" w:color="000000" w:themeColor="text1"/>
              <w:right w:val="single" w:sz="0" w:space="0" w:color="auto"/>
            </w:tcBorders>
            <w:vAlign w:val="center"/>
          </w:tcPr>
          <w:p w14:paraId="47E82882" w14:textId="77777777" w:rsidR="0028372D" w:rsidRDefault="0028372D" w:rsidP="009931BE"/>
        </w:tc>
      </w:tr>
      <w:tr w:rsidR="189BEF7D" w14:paraId="3AB7EC40" w14:textId="77777777" w:rsidTr="002F2A8E">
        <w:trPr>
          <w:trHeight w:val="285"/>
        </w:trPr>
        <w:tc>
          <w:tcPr>
            <w:tcW w:w="1408" w:type="dxa"/>
            <w:vMerge w:val="restart"/>
            <w:tcBorders>
              <w:top w:val="nil"/>
              <w:left w:val="single" w:sz="8" w:space="0" w:color="auto"/>
              <w:bottom w:val="single" w:sz="8" w:space="0" w:color="000000" w:themeColor="text1"/>
              <w:right w:val="single" w:sz="8" w:space="0" w:color="auto"/>
            </w:tcBorders>
            <w:shd w:val="clear" w:color="auto" w:fill="FFFFFF" w:themeFill="background1"/>
            <w:tcMar>
              <w:left w:w="70" w:type="dxa"/>
              <w:right w:w="70" w:type="dxa"/>
            </w:tcMar>
            <w:vAlign w:val="center"/>
          </w:tcPr>
          <w:p w14:paraId="1B2341E9" w14:textId="31B7F505" w:rsidR="189BEF7D" w:rsidRDefault="189BEF7D" w:rsidP="002811C5">
            <w:pPr>
              <w:jc w:val="center"/>
            </w:pPr>
            <w:r w:rsidRPr="189BEF7D">
              <w:lastRenderedPageBreak/>
              <w:t>28/01/2023</w:t>
            </w:r>
          </w:p>
        </w:tc>
        <w:tc>
          <w:tcPr>
            <w:tcW w:w="1276"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3AA155D6" w14:textId="0DE83881" w:rsidR="189BEF7D" w:rsidRDefault="189BEF7D" w:rsidP="002811C5">
            <w:pPr>
              <w:jc w:val="center"/>
            </w:pPr>
            <w:r w:rsidRPr="189BEF7D">
              <w:t>Guadalajara</w:t>
            </w:r>
          </w:p>
        </w:tc>
        <w:tc>
          <w:tcPr>
            <w:tcW w:w="1559"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12DB112A" w14:textId="09A2A7ED" w:rsidR="189BEF7D" w:rsidRDefault="189BEF7D" w:rsidP="009931BE">
            <w:r w:rsidRPr="189BEF7D">
              <w:t xml:space="preserve"> </w:t>
            </w:r>
            <w:r w:rsidR="002811C5">
              <w:t>Guadalajara</w:t>
            </w:r>
          </w:p>
        </w:tc>
        <w:tc>
          <w:tcPr>
            <w:tcW w:w="2268" w:type="dxa"/>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47CFF0B6" w14:textId="70595247" w:rsidR="189BEF7D" w:rsidRDefault="189BEF7D" w:rsidP="009931BE">
            <w:r w:rsidRPr="189BEF7D">
              <w:t>Guadalajara</w:t>
            </w:r>
          </w:p>
        </w:tc>
        <w:tc>
          <w:tcPr>
            <w:tcW w:w="1559" w:type="dxa"/>
            <w:vMerge w:val="restart"/>
            <w:tcBorders>
              <w:top w:val="nil"/>
              <w:left w:val="single" w:sz="8" w:space="0" w:color="auto"/>
              <w:bottom w:val="single" w:sz="8" w:space="0" w:color="000000" w:themeColor="text1"/>
              <w:right w:val="single" w:sz="8" w:space="0" w:color="auto"/>
            </w:tcBorders>
            <w:tcMar>
              <w:left w:w="70" w:type="dxa"/>
              <w:right w:w="70" w:type="dxa"/>
            </w:tcMar>
            <w:vAlign w:val="center"/>
          </w:tcPr>
          <w:p w14:paraId="2198BEED" w14:textId="59DC05FD" w:rsidR="189BEF7D" w:rsidRDefault="189BEF7D" w:rsidP="009931BE">
            <w:r w:rsidRPr="189BEF7D">
              <w:t>Sede Circulo de la Paz de la Comisión Estatal Indígena (CEI)</w:t>
            </w:r>
            <w:r>
              <w:br/>
            </w:r>
            <w:r w:rsidRPr="189BEF7D">
              <w:t xml:space="preserve">Calle </w:t>
            </w:r>
            <w:r w:rsidR="00392299" w:rsidRPr="189BEF7D">
              <w:t>Jesús</w:t>
            </w:r>
            <w:r w:rsidRPr="189BEF7D">
              <w:t xml:space="preserve"> García # 720, Colonia el Santuario, Guadalajara, Jalisco</w:t>
            </w:r>
          </w:p>
        </w:tc>
        <w:tc>
          <w:tcPr>
            <w:tcW w:w="765" w:type="dxa"/>
            <w:vMerge w:val="restart"/>
            <w:tcBorders>
              <w:top w:val="nil"/>
              <w:left w:val="single" w:sz="8" w:space="0" w:color="auto"/>
              <w:bottom w:val="single" w:sz="8" w:space="0" w:color="000000" w:themeColor="text1"/>
              <w:right w:val="single" w:sz="8" w:space="0" w:color="auto"/>
            </w:tcBorders>
            <w:tcMar>
              <w:left w:w="70" w:type="dxa"/>
              <w:right w:w="70" w:type="dxa"/>
            </w:tcMar>
            <w:vAlign w:val="center"/>
          </w:tcPr>
          <w:p w14:paraId="50F8AACF" w14:textId="39FB62E0" w:rsidR="189BEF7D" w:rsidRDefault="189BEF7D" w:rsidP="009931BE">
            <w:r w:rsidRPr="189BEF7D">
              <w:t>11:00</w:t>
            </w:r>
          </w:p>
        </w:tc>
      </w:tr>
      <w:tr w:rsidR="189BEF7D" w14:paraId="31CEBAC7" w14:textId="77777777" w:rsidTr="002F2A8E">
        <w:trPr>
          <w:trHeight w:val="285"/>
        </w:trPr>
        <w:tc>
          <w:tcPr>
            <w:tcW w:w="1408" w:type="dxa"/>
            <w:vMerge/>
            <w:tcBorders>
              <w:left w:val="single" w:sz="0" w:space="0" w:color="auto"/>
              <w:bottom w:val="single" w:sz="0" w:space="0" w:color="auto"/>
              <w:right w:val="single" w:sz="0" w:space="0" w:color="auto"/>
            </w:tcBorders>
            <w:vAlign w:val="center"/>
          </w:tcPr>
          <w:p w14:paraId="0D0F8F6E" w14:textId="77777777" w:rsidR="0028372D" w:rsidRDefault="0028372D" w:rsidP="009931BE"/>
        </w:tc>
        <w:tc>
          <w:tcPr>
            <w:tcW w:w="1276" w:type="dxa"/>
            <w:vMerge/>
            <w:tcBorders>
              <w:left w:val="single" w:sz="0" w:space="0" w:color="auto"/>
              <w:bottom w:val="single" w:sz="0" w:space="0" w:color="auto"/>
              <w:right w:val="single" w:sz="0" w:space="0" w:color="auto"/>
            </w:tcBorders>
            <w:vAlign w:val="center"/>
          </w:tcPr>
          <w:p w14:paraId="71FF0B75" w14:textId="77777777" w:rsidR="0028372D" w:rsidRDefault="0028372D" w:rsidP="009931BE"/>
        </w:tc>
        <w:tc>
          <w:tcPr>
            <w:tcW w:w="1559" w:type="dxa"/>
            <w:vMerge/>
            <w:tcBorders>
              <w:left w:val="single" w:sz="0" w:space="0" w:color="auto"/>
              <w:bottom w:val="single" w:sz="0" w:space="0" w:color="auto"/>
              <w:right w:val="single" w:sz="0" w:space="0" w:color="auto"/>
            </w:tcBorders>
            <w:vAlign w:val="center"/>
          </w:tcPr>
          <w:p w14:paraId="3613B2F5" w14:textId="77777777" w:rsidR="0028372D" w:rsidRDefault="0028372D" w:rsidP="009931BE"/>
        </w:tc>
        <w:tc>
          <w:tcPr>
            <w:tcW w:w="2268" w:type="dxa"/>
            <w:tcBorders>
              <w:top w:val="single" w:sz="8" w:space="0" w:color="auto"/>
              <w:left w:val="nil"/>
              <w:bottom w:val="single" w:sz="8" w:space="0" w:color="auto"/>
              <w:right w:val="single" w:sz="8" w:space="0" w:color="auto"/>
            </w:tcBorders>
            <w:tcMar>
              <w:left w:w="70" w:type="dxa"/>
              <w:right w:w="70" w:type="dxa"/>
            </w:tcMar>
            <w:vAlign w:val="center"/>
          </w:tcPr>
          <w:p w14:paraId="0FA5E407" w14:textId="0F7D2CC6" w:rsidR="189BEF7D" w:rsidRDefault="189BEF7D" w:rsidP="009931BE">
            <w:r w:rsidRPr="189BEF7D">
              <w:t>Zapopan</w:t>
            </w:r>
          </w:p>
        </w:tc>
        <w:tc>
          <w:tcPr>
            <w:tcW w:w="1559" w:type="dxa"/>
            <w:vMerge/>
            <w:tcBorders>
              <w:left w:val="single" w:sz="0" w:space="0" w:color="auto"/>
              <w:bottom w:val="single" w:sz="0" w:space="0" w:color="auto"/>
              <w:right w:val="single" w:sz="0" w:space="0" w:color="auto"/>
            </w:tcBorders>
            <w:vAlign w:val="center"/>
          </w:tcPr>
          <w:p w14:paraId="7F9313E8" w14:textId="77777777" w:rsidR="0028372D" w:rsidRDefault="0028372D" w:rsidP="009931BE"/>
        </w:tc>
        <w:tc>
          <w:tcPr>
            <w:tcW w:w="765" w:type="dxa"/>
            <w:vMerge/>
            <w:tcBorders>
              <w:left w:val="single" w:sz="0" w:space="0" w:color="auto"/>
              <w:bottom w:val="single" w:sz="0" w:space="0" w:color="auto"/>
              <w:right w:val="single" w:sz="0" w:space="0" w:color="auto"/>
            </w:tcBorders>
            <w:vAlign w:val="center"/>
          </w:tcPr>
          <w:p w14:paraId="58E31CAE" w14:textId="77777777" w:rsidR="0028372D" w:rsidRDefault="0028372D" w:rsidP="009931BE"/>
        </w:tc>
      </w:tr>
      <w:tr w:rsidR="189BEF7D" w14:paraId="6974DAC4" w14:textId="77777777" w:rsidTr="002F2A8E">
        <w:trPr>
          <w:trHeight w:val="285"/>
        </w:trPr>
        <w:tc>
          <w:tcPr>
            <w:tcW w:w="1408" w:type="dxa"/>
            <w:vMerge/>
            <w:tcBorders>
              <w:left w:val="single" w:sz="0" w:space="0" w:color="auto"/>
              <w:right w:val="single" w:sz="0" w:space="0" w:color="auto"/>
            </w:tcBorders>
            <w:vAlign w:val="center"/>
          </w:tcPr>
          <w:p w14:paraId="08B811AD" w14:textId="77777777" w:rsidR="0028372D" w:rsidRDefault="0028372D" w:rsidP="009931BE"/>
        </w:tc>
        <w:tc>
          <w:tcPr>
            <w:tcW w:w="1276" w:type="dxa"/>
            <w:vMerge/>
            <w:tcBorders>
              <w:left w:val="single" w:sz="0" w:space="0" w:color="auto"/>
              <w:right w:val="single" w:sz="0" w:space="0" w:color="auto"/>
            </w:tcBorders>
            <w:vAlign w:val="center"/>
          </w:tcPr>
          <w:p w14:paraId="1D754E76" w14:textId="77777777" w:rsidR="0028372D" w:rsidRDefault="0028372D" w:rsidP="009931BE"/>
        </w:tc>
        <w:tc>
          <w:tcPr>
            <w:tcW w:w="1559" w:type="dxa"/>
            <w:vMerge/>
            <w:tcBorders>
              <w:left w:val="single" w:sz="0" w:space="0" w:color="auto"/>
              <w:right w:val="single" w:sz="0" w:space="0" w:color="auto"/>
            </w:tcBorders>
            <w:vAlign w:val="center"/>
          </w:tcPr>
          <w:p w14:paraId="1AA686D8" w14:textId="77777777" w:rsidR="0028372D" w:rsidRDefault="0028372D" w:rsidP="009931BE"/>
        </w:tc>
        <w:tc>
          <w:tcPr>
            <w:tcW w:w="2268" w:type="dxa"/>
            <w:tcBorders>
              <w:top w:val="single" w:sz="8" w:space="0" w:color="auto"/>
              <w:left w:val="nil"/>
              <w:bottom w:val="single" w:sz="8" w:space="0" w:color="auto"/>
              <w:right w:val="single" w:sz="8" w:space="0" w:color="auto"/>
            </w:tcBorders>
            <w:tcMar>
              <w:left w:w="70" w:type="dxa"/>
              <w:right w:w="70" w:type="dxa"/>
            </w:tcMar>
            <w:vAlign w:val="center"/>
          </w:tcPr>
          <w:p w14:paraId="261635DA" w14:textId="380F7F8A" w:rsidR="189BEF7D" w:rsidRDefault="189BEF7D" w:rsidP="009931BE">
            <w:r w:rsidRPr="189BEF7D">
              <w:t>San Pedro Tlaquepaque</w:t>
            </w:r>
          </w:p>
        </w:tc>
        <w:tc>
          <w:tcPr>
            <w:tcW w:w="1559" w:type="dxa"/>
            <w:vMerge/>
            <w:tcBorders>
              <w:left w:val="single" w:sz="0" w:space="0" w:color="auto"/>
              <w:right w:val="single" w:sz="0" w:space="0" w:color="auto"/>
            </w:tcBorders>
            <w:vAlign w:val="center"/>
          </w:tcPr>
          <w:p w14:paraId="0C2C9D8D" w14:textId="77777777" w:rsidR="0028372D" w:rsidRDefault="0028372D" w:rsidP="009931BE"/>
        </w:tc>
        <w:tc>
          <w:tcPr>
            <w:tcW w:w="765" w:type="dxa"/>
            <w:vMerge/>
            <w:tcBorders>
              <w:left w:val="single" w:sz="0" w:space="0" w:color="auto"/>
              <w:right w:val="single" w:sz="0" w:space="0" w:color="auto"/>
            </w:tcBorders>
            <w:vAlign w:val="center"/>
          </w:tcPr>
          <w:p w14:paraId="2D2433E1" w14:textId="77777777" w:rsidR="0028372D" w:rsidRDefault="0028372D" w:rsidP="009931BE"/>
        </w:tc>
      </w:tr>
      <w:tr w:rsidR="189BEF7D" w14:paraId="1DEBB98B" w14:textId="77777777" w:rsidTr="002F2A8E">
        <w:trPr>
          <w:trHeight w:val="285"/>
        </w:trPr>
        <w:tc>
          <w:tcPr>
            <w:tcW w:w="1408" w:type="dxa"/>
            <w:vMerge/>
            <w:tcBorders>
              <w:left w:val="single" w:sz="0" w:space="0" w:color="auto"/>
              <w:right w:val="single" w:sz="0" w:space="0" w:color="auto"/>
            </w:tcBorders>
            <w:vAlign w:val="center"/>
          </w:tcPr>
          <w:p w14:paraId="008501EF" w14:textId="77777777" w:rsidR="0028372D" w:rsidRDefault="0028372D" w:rsidP="009931BE"/>
        </w:tc>
        <w:tc>
          <w:tcPr>
            <w:tcW w:w="1276" w:type="dxa"/>
            <w:vMerge/>
            <w:tcBorders>
              <w:left w:val="single" w:sz="0" w:space="0" w:color="auto"/>
              <w:right w:val="single" w:sz="0" w:space="0" w:color="auto"/>
            </w:tcBorders>
            <w:vAlign w:val="center"/>
          </w:tcPr>
          <w:p w14:paraId="4D0311FE" w14:textId="77777777" w:rsidR="0028372D" w:rsidRDefault="0028372D" w:rsidP="009931BE"/>
        </w:tc>
        <w:tc>
          <w:tcPr>
            <w:tcW w:w="1559" w:type="dxa"/>
            <w:vMerge/>
            <w:tcBorders>
              <w:left w:val="single" w:sz="0" w:space="0" w:color="auto"/>
              <w:right w:val="single" w:sz="0" w:space="0" w:color="auto"/>
            </w:tcBorders>
            <w:vAlign w:val="center"/>
          </w:tcPr>
          <w:p w14:paraId="466C06A3" w14:textId="77777777" w:rsidR="0028372D" w:rsidRDefault="0028372D" w:rsidP="009931BE"/>
        </w:tc>
        <w:tc>
          <w:tcPr>
            <w:tcW w:w="2268" w:type="dxa"/>
            <w:tcBorders>
              <w:top w:val="single" w:sz="8" w:space="0" w:color="auto"/>
              <w:left w:val="nil"/>
              <w:bottom w:val="single" w:sz="8" w:space="0" w:color="auto"/>
              <w:right w:val="single" w:sz="8" w:space="0" w:color="auto"/>
            </w:tcBorders>
            <w:tcMar>
              <w:left w:w="70" w:type="dxa"/>
              <w:right w:w="70" w:type="dxa"/>
            </w:tcMar>
            <w:vAlign w:val="center"/>
          </w:tcPr>
          <w:p w14:paraId="4AE1EF14" w14:textId="0DFF6A40" w:rsidR="189BEF7D" w:rsidRDefault="189BEF7D" w:rsidP="009931BE">
            <w:r w:rsidRPr="189BEF7D">
              <w:t>Tonalá</w:t>
            </w:r>
          </w:p>
        </w:tc>
        <w:tc>
          <w:tcPr>
            <w:tcW w:w="1559" w:type="dxa"/>
            <w:vMerge/>
            <w:tcBorders>
              <w:left w:val="single" w:sz="0" w:space="0" w:color="auto"/>
              <w:right w:val="single" w:sz="0" w:space="0" w:color="auto"/>
            </w:tcBorders>
            <w:vAlign w:val="center"/>
          </w:tcPr>
          <w:p w14:paraId="7002D66B" w14:textId="77777777" w:rsidR="0028372D" w:rsidRDefault="0028372D" w:rsidP="009931BE"/>
        </w:tc>
        <w:tc>
          <w:tcPr>
            <w:tcW w:w="765" w:type="dxa"/>
            <w:vMerge/>
            <w:tcBorders>
              <w:left w:val="single" w:sz="0" w:space="0" w:color="auto"/>
              <w:right w:val="single" w:sz="0" w:space="0" w:color="auto"/>
            </w:tcBorders>
            <w:vAlign w:val="center"/>
          </w:tcPr>
          <w:p w14:paraId="4BA70A90" w14:textId="77777777" w:rsidR="0028372D" w:rsidRDefault="0028372D" w:rsidP="009931BE"/>
        </w:tc>
      </w:tr>
      <w:tr w:rsidR="189BEF7D" w14:paraId="03ACD3EF" w14:textId="77777777" w:rsidTr="002F2A8E">
        <w:trPr>
          <w:trHeight w:val="285"/>
        </w:trPr>
        <w:tc>
          <w:tcPr>
            <w:tcW w:w="1408" w:type="dxa"/>
            <w:vMerge/>
            <w:tcBorders>
              <w:left w:val="single" w:sz="0" w:space="0" w:color="auto"/>
              <w:bottom w:val="single" w:sz="0" w:space="0" w:color="000000" w:themeColor="text1"/>
              <w:right w:val="single" w:sz="0" w:space="0" w:color="auto"/>
            </w:tcBorders>
            <w:vAlign w:val="center"/>
          </w:tcPr>
          <w:p w14:paraId="7AB1259A" w14:textId="77777777" w:rsidR="0028372D" w:rsidRDefault="0028372D" w:rsidP="009931BE"/>
        </w:tc>
        <w:tc>
          <w:tcPr>
            <w:tcW w:w="1276" w:type="dxa"/>
            <w:vMerge/>
            <w:tcBorders>
              <w:left w:val="single" w:sz="0" w:space="0" w:color="auto"/>
              <w:bottom w:val="single" w:sz="0" w:space="0" w:color="000000" w:themeColor="text1"/>
              <w:right w:val="single" w:sz="0" w:space="0" w:color="auto"/>
            </w:tcBorders>
            <w:vAlign w:val="center"/>
          </w:tcPr>
          <w:p w14:paraId="31D31BFE" w14:textId="77777777" w:rsidR="0028372D" w:rsidRDefault="0028372D" w:rsidP="009931BE"/>
        </w:tc>
        <w:tc>
          <w:tcPr>
            <w:tcW w:w="1559" w:type="dxa"/>
            <w:vMerge/>
            <w:tcBorders>
              <w:left w:val="single" w:sz="0" w:space="0" w:color="auto"/>
              <w:bottom w:val="single" w:sz="0" w:space="0" w:color="auto"/>
              <w:right w:val="single" w:sz="0" w:space="0" w:color="auto"/>
            </w:tcBorders>
            <w:vAlign w:val="center"/>
          </w:tcPr>
          <w:p w14:paraId="3098DAC4" w14:textId="77777777" w:rsidR="0028372D" w:rsidRDefault="0028372D" w:rsidP="009931BE"/>
        </w:tc>
        <w:tc>
          <w:tcPr>
            <w:tcW w:w="2268" w:type="dxa"/>
            <w:tcBorders>
              <w:top w:val="single" w:sz="8" w:space="0" w:color="auto"/>
              <w:left w:val="nil"/>
              <w:bottom w:val="single" w:sz="8" w:space="0" w:color="auto"/>
              <w:right w:val="single" w:sz="8" w:space="0" w:color="auto"/>
            </w:tcBorders>
            <w:tcMar>
              <w:left w:w="70" w:type="dxa"/>
              <w:right w:w="70" w:type="dxa"/>
            </w:tcMar>
            <w:vAlign w:val="center"/>
          </w:tcPr>
          <w:p w14:paraId="36BCAF80" w14:textId="4FDE95E0" w:rsidR="189BEF7D" w:rsidRDefault="189BEF7D" w:rsidP="009931BE">
            <w:r w:rsidRPr="189BEF7D">
              <w:t xml:space="preserve">Tlajomulco de </w:t>
            </w:r>
            <w:r w:rsidR="00392299" w:rsidRPr="189BEF7D">
              <w:t>Zúñiga</w:t>
            </w:r>
          </w:p>
        </w:tc>
        <w:tc>
          <w:tcPr>
            <w:tcW w:w="1559" w:type="dxa"/>
            <w:vMerge/>
            <w:tcBorders>
              <w:left w:val="single" w:sz="0" w:space="0" w:color="auto"/>
              <w:bottom w:val="single" w:sz="0" w:space="0" w:color="000000" w:themeColor="text1"/>
              <w:right w:val="single" w:sz="0" w:space="0" w:color="auto"/>
            </w:tcBorders>
            <w:vAlign w:val="center"/>
          </w:tcPr>
          <w:p w14:paraId="329C5F79" w14:textId="77777777" w:rsidR="0028372D" w:rsidRDefault="0028372D" w:rsidP="009931BE"/>
        </w:tc>
        <w:tc>
          <w:tcPr>
            <w:tcW w:w="765" w:type="dxa"/>
            <w:vMerge/>
            <w:tcBorders>
              <w:left w:val="single" w:sz="0" w:space="0" w:color="auto"/>
              <w:bottom w:val="single" w:sz="0" w:space="0" w:color="000000" w:themeColor="text1"/>
              <w:right w:val="single" w:sz="0" w:space="0" w:color="auto"/>
            </w:tcBorders>
            <w:vAlign w:val="center"/>
          </w:tcPr>
          <w:p w14:paraId="1D17B127" w14:textId="77777777" w:rsidR="0028372D" w:rsidRDefault="0028372D" w:rsidP="009931BE"/>
        </w:tc>
      </w:tr>
    </w:tbl>
    <w:p w14:paraId="5CBA56DD" w14:textId="2B2D5CD3" w:rsidR="7CD12027" w:rsidRPr="00295D25" w:rsidRDefault="00D9574F" w:rsidP="00295D25">
      <w:pPr>
        <w:rPr>
          <w:b/>
          <w:bCs/>
          <w:sz w:val="24"/>
          <w:szCs w:val="24"/>
        </w:rPr>
      </w:pPr>
      <w:r w:rsidRPr="00295D25">
        <w:rPr>
          <w:b/>
          <w:bCs/>
          <w:sz w:val="24"/>
          <w:szCs w:val="24"/>
        </w:rPr>
        <w:t>J</w:t>
      </w:r>
      <w:r w:rsidR="7CD12027" w:rsidRPr="00295D25">
        <w:rPr>
          <w:b/>
          <w:bCs/>
          <w:sz w:val="24"/>
          <w:szCs w:val="24"/>
        </w:rPr>
        <w:t>ornada</w:t>
      </w:r>
      <w:r w:rsidRPr="00295D25">
        <w:rPr>
          <w:b/>
          <w:bCs/>
          <w:sz w:val="24"/>
          <w:szCs w:val="24"/>
        </w:rPr>
        <w:t>s</w:t>
      </w:r>
      <w:r w:rsidR="7CD12027" w:rsidRPr="00295D25">
        <w:rPr>
          <w:b/>
          <w:bCs/>
          <w:sz w:val="24"/>
          <w:szCs w:val="24"/>
        </w:rPr>
        <w:t xml:space="preserve"> consultiva</w:t>
      </w:r>
      <w:r w:rsidRPr="00295D25">
        <w:rPr>
          <w:b/>
          <w:bCs/>
          <w:sz w:val="24"/>
          <w:szCs w:val="24"/>
        </w:rPr>
        <w:t>s</w:t>
      </w:r>
    </w:p>
    <w:p w14:paraId="11C3EF20" w14:textId="4776B311" w:rsidR="7CD12027" w:rsidRDefault="7CD12027" w:rsidP="009931BE">
      <w:r w:rsidRPr="189BEF7D">
        <w:t xml:space="preserve">Igualmente, para las jornadas consultivas se establecieron </w:t>
      </w:r>
      <w:r w:rsidR="00847C5D">
        <w:t>7</w:t>
      </w:r>
      <w:r w:rsidRPr="189BEF7D">
        <w:t xml:space="preserve"> municipios como sedes de </w:t>
      </w:r>
      <w:r w:rsidR="002E2F0A">
        <w:t xml:space="preserve">los </w:t>
      </w:r>
      <w:r w:rsidRPr="189BEF7D">
        <w:t>foros consultivos, derivado de los acuerdos tomados con las autoridades tradicionales de las comunidades indígenas para tener más asisten</w:t>
      </w:r>
      <w:r w:rsidR="00FA72E7">
        <w:t>tes</w:t>
      </w:r>
      <w:r w:rsidRPr="189BEF7D">
        <w:t xml:space="preserve"> y que la consulta se nutri</w:t>
      </w:r>
      <w:r w:rsidR="00FA72E7">
        <w:t>e</w:t>
      </w:r>
      <w:r w:rsidRPr="189BEF7D">
        <w:t>r</w:t>
      </w:r>
      <w:r w:rsidR="0058681C">
        <w:t>a</w:t>
      </w:r>
      <w:r w:rsidRPr="189BEF7D">
        <w:t xml:space="preserve"> en participación, pretendiendo contar con una asistencia promedio de 40 personas </w:t>
      </w:r>
      <w:r w:rsidR="005365D0">
        <w:t>en cada</w:t>
      </w:r>
      <w:r w:rsidRPr="189BEF7D">
        <w:t xml:space="preserve"> sede. </w:t>
      </w:r>
      <w:r w:rsidR="001322F8" w:rsidRPr="189BEF7D">
        <w:t>Como parte de la logística y presupuestación</w:t>
      </w:r>
      <w:r w:rsidR="001322F8">
        <w:t>,</w:t>
      </w:r>
      <w:r w:rsidR="001322F8" w:rsidRPr="189BEF7D">
        <w:t xml:space="preserve"> para esta etapa se otorg</w:t>
      </w:r>
      <w:r w:rsidR="001322F8">
        <w:t>ó</w:t>
      </w:r>
      <w:r w:rsidR="001322F8" w:rsidRPr="189BEF7D">
        <w:t xml:space="preserve"> a las personas asistentes gastos para alimentación, así como combustible para quienes proporcionaron su vehículo para el traslado de las personas de su comunidad, dichos recursos se otorgaron con base al tabulador del Instituto y al nivel de vida de cada municipio.</w:t>
      </w:r>
    </w:p>
    <w:p w14:paraId="74D52400" w14:textId="4E93FD84" w:rsidR="7CD12027" w:rsidRDefault="7CD12027" w:rsidP="009931BE">
      <w:r w:rsidRPr="189BEF7D">
        <w:t>A continuación, se muestran las fechas, municipios sedes, comunidades participantes y horarios en que se celebraron las jornadas consultivas:</w:t>
      </w:r>
    </w:p>
    <w:p w14:paraId="6D39ABA1" w14:textId="4E5232FA" w:rsidR="189BEF7D" w:rsidRPr="00EA462B" w:rsidRDefault="00EA462B" w:rsidP="009931BE">
      <w:pPr>
        <w:pStyle w:val="Ttulo4"/>
      </w:pPr>
      <w:r w:rsidRPr="00EA462B">
        <w:t xml:space="preserve">(Tabla </w:t>
      </w:r>
      <w:r w:rsidR="00F46D11">
        <w:t>7</w:t>
      </w:r>
      <w:r w:rsidRPr="00EA462B">
        <w:t>)</w:t>
      </w:r>
    </w:p>
    <w:tbl>
      <w:tblPr>
        <w:tblW w:w="9065" w:type="dxa"/>
        <w:tblLayout w:type="fixed"/>
        <w:tblLook w:val="04A0" w:firstRow="1" w:lastRow="0" w:firstColumn="1" w:lastColumn="0" w:noHBand="0" w:noVBand="1"/>
      </w:tblPr>
      <w:tblGrid>
        <w:gridCol w:w="1408"/>
        <w:gridCol w:w="1559"/>
        <w:gridCol w:w="1418"/>
        <w:gridCol w:w="2126"/>
        <w:gridCol w:w="1559"/>
        <w:gridCol w:w="759"/>
        <w:gridCol w:w="236"/>
      </w:tblGrid>
      <w:tr w:rsidR="189BEF7D" w14:paraId="3D49C1C5" w14:textId="77777777" w:rsidTr="00021E22">
        <w:trPr>
          <w:trHeight w:val="405"/>
          <w:tblHeader/>
        </w:trPr>
        <w:tc>
          <w:tcPr>
            <w:tcW w:w="1408" w:type="dxa"/>
            <w:tcBorders>
              <w:top w:val="single" w:sz="8" w:space="0" w:color="auto"/>
              <w:left w:val="single" w:sz="8" w:space="0" w:color="auto"/>
              <w:bottom w:val="single" w:sz="8" w:space="0" w:color="auto"/>
              <w:right w:val="single" w:sz="8" w:space="0" w:color="auto"/>
            </w:tcBorders>
            <w:shd w:val="clear" w:color="auto" w:fill="00768E"/>
            <w:tcMar>
              <w:left w:w="70" w:type="dxa"/>
              <w:right w:w="70" w:type="dxa"/>
            </w:tcMar>
            <w:vAlign w:val="center"/>
          </w:tcPr>
          <w:p w14:paraId="4A884979" w14:textId="52DAC045" w:rsidR="189BEF7D" w:rsidRPr="00F02185" w:rsidRDefault="189BEF7D" w:rsidP="00F02185">
            <w:pPr>
              <w:jc w:val="center"/>
              <w:rPr>
                <w:b/>
              </w:rPr>
            </w:pPr>
            <w:r w:rsidRPr="00F02185">
              <w:rPr>
                <w:b/>
              </w:rPr>
              <w:t>Fecha</w:t>
            </w:r>
          </w:p>
        </w:tc>
        <w:tc>
          <w:tcPr>
            <w:tcW w:w="1559" w:type="dxa"/>
            <w:tcBorders>
              <w:top w:val="single" w:sz="8" w:space="0" w:color="auto"/>
              <w:left w:val="single" w:sz="8" w:space="0" w:color="auto"/>
              <w:bottom w:val="single" w:sz="8" w:space="0" w:color="auto"/>
              <w:right w:val="single" w:sz="8" w:space="0" w:color="auto"/>
            </w:tcBorders>
            <w:shd w:val="clear" w:color="auto" w:fill="00768E"/>
            <w:tcMar>
              <w:left w:w="70" w:type="dxa"/>
              <w:right w:w="70" w:type="dxa"/>
            </w:tcMar>
            <w:vAlign w:val="center"/>
          </w:tcPr>
          <w:p w14:paraId="1EBA7C8B" w14:textId="383C0852" w:rsidR="189BEF7D" w:rsidRPr="00F02185" w:rsidRDefault="189BEF7D" w:rsidP="00F02185">
            <w:pPr>
              <w:jc w:val="center"/>
              <w:rPr>
                <w:b/>
              </w:rPr>
            </w:pPr>
            <w:r w:rsidRPr="00F02185">
              <w:rPr>
                <w:b/>
              </w:rPr>
              <w:t>Municipio</w:t>
            </w:r>
            <w:r w:rsidRPr="00F02185">
              <w:rPr>
                <w:b/>
              </w:rPr>
              <w:br/>
              <w:t xml:space="preserve"> Sede</w:t>
            </w:r>
          </w:p>
        </w:tc>
        <w:tc>
          <w:tcPr>
            <w:tcW w:w="1418" w:type="dxa"/>
            <w:tcBorders>
              <w:top w:val="single" w:sz="8" w:space="0" w:color="auto"/>
              <w:left w:val="single" w:sz="8" w:space="0" w:color="auto"/>
              <w:bottom w:val="single" w:sz="8" w:space="0" w:color="auto"/>
              <w:right w:val="single" w:sz="8" w:space="0" w:color="auto"/>
            </w:tcBorders>
            <w:shd w:val="clear" w:color="auto" w:fill="00768E"/>
            <w:tcMar>
              <w:left w:w="70" w:type="dxa"/>
              <w:right w:w="70" w:type="dxa"/>
            </w:tcMar>
            <w:vAlign w:val="center"/>
          </w:tcPr>
          <w:p w14:paraId="5EAA8DE0" w14:textId="73D1AAD6" w:rsidR="189BEF7D" w:rsidRPr="00F02185" w:rsidRDefault="189BEF7D" w:rsidP="00F02185">
            <w:pPr>
              <w:jc w:val="center"/>
              <w:rPr>
                <w:b/>
              </w:rPr>
            </w:pPr>
            <w:r w:rsidRPr="00F02185">
              <w:rPr>
                <w:b/>
              </w:rPr>
              <w:t>Municipio</w:t>
            </w:r>
          </w:p>
        </w:tc>
        <w:tc>
          <w:tcPr>
            <w:tcW w:w="2126" w:type="dxa"/>
            <w:tcBorders>
              <w:top w:val="single" w:sz="8" w:space="0" w:color="auto"/>
              <w:left w:val="single" w:sz="8" w:space="0" w:color="auto"/>
              <w:bottom w:val="single" w:sz="8" w:space="0" w:color="auto"/>
              <w:right w:val="single" w:sz="8" w:space="0" w:color="auto"/>
            </w:tcBorders>
            <w:shd w:val="clear" w:color="auto" w:fill="00768E"/>
            <w:tcMar>
              <w:left w:w="70" w:type="dxa"/>
              <w:right w:w="70" w:type="dxa"/>
            </w:tcMar>
            <w:vAlign w:val="center"/>
          </w:tcPr>
          <w:p w14:paraId="5C898972" w14:textId="68E4A18E" w:rsidR="189BEF7D" w:rsidRPr="00F02185" w:rsidRDefault="189BEF7D" w:rsidP="00F02185">
            <w:pPr>
              <w:jc w:val="center"/>
              <w:rPr>
                <w:b/>
              </w:rPr>
            </w:pPr>
            <w:r w:rsidRPr="00F02185">
              <w:rPr>
                <w:b/>
              </w:rPr>
              <w:t>Comunidades participantes</w:t>
            </w:r>
          </w:p>
        </w:tc>
        <w:tc>
          <w:tcPr>
            <w:tcW w:w="1559" w:type="dxa"/>
            <w:tcBorders>
              <w:top w:val="single" w:sz="8" w:space="0" w:color="auto"/>
              <w:left w:val="single" w:sz="8" w:space="0" w:color="auto"/>
              <w:bottom w:val="single" w:sz="8" w:space="0" w:color="auto"/>
              <w:right w:val="single" w:sz="8" w:space="0" w:color="auto"/>
            </w:tcBorders>
            <w:shd w:val="clear" w:color="auto" w:fill="00768E"/>
            <w:tcMar>
              <w:left w:w="70" w:type="dxa"/>
              <w:right w:w="70" w:type="dxa"/>
            </w:tcMar>
            <w:vAlign w:val="center"/>
          </w:tcPr>
          <w:p w14:paraId="2B32B26E" w14:textId="268DC48A" w:rsidR="189BEF7D" w:rsidRPr="00F02185" w:rsidRDefault="189BEF7D" w:rsidP="00F02185">
            <w:pPr>
              <w:jc w:val="center"/>
              <w:rPr>
                <w:b/>
              </w:rPr>
            </w:pPr>
            <w:r w:rsidRPr="00F02185">
              <w:rPr>
                <w:b/>
              </w:rPr>
              <w:t>Lugar</w:t>
            </w:r>
          </w:p>
        </w:tc>
        <w:tc>
          <w:tcPr>
            <w:tcW w:w="759" w:type="dxa"/>
            <w:tcBorders>
              <w:top w:val="single" w:sz="8" w:space="0" w:color="auto"/>
              <w:left w:val="single" w:sz="8" w:space="0" w:color="auto"/>
              <w:bottom w:val="single" w:sz="8" w:space="0" w:color="auto"/>
              <w:right w:val="single" w:sz="8" w:space="0" w:color="auto"/>
            </w:tcBorders>
            <w:shd w:val="clear" w:color="auto" w:fill="00768E"/>
            <w:tcMar>
              <w:left w:w="70" w:type="dxa"/>
              <w:right w:w="70" w:type="dxa"/>
            </w:tcMar>
            <w:vAlign w:val="center"/>
          </w:tcPr>
          <w:p w14:paraId="789C1CAF" w14:textId="2622FE57" w:rsidR="189BEF7D" w:rsidRPr="00F02185" w:rsidRDefault="189BEF7D" w:rsidP="00F02185">
            <w:pPr>
              <w:jc w:val="center"/>
              <w:rPr>
                <w:b/>
              </w:rPr>
            </w:pPr>
            <w:r w:rsidRPr="00F02185">
              <w:rPr>
                <w:b/>
              </w:rPr>
              <w:t>Hora de inicio</w:t>
            </w:r>
          </w:p>
        </w:tc>
        <w:tc>
          <w:tcPr>
            <w:tcW w:w="236" w:type="dxa"/>
            <w:tcBorders>
              <w:top w:val="nil"/>
              <w:left w:val="single" w:sz="8" w:space="0" w:color="auto"/>
              <w:bottom w:val="nil"/>
              <w:right w:val="nil"/>
            </w:tcBorders>
            <w:vAlign w:val="center"/>
          </w:tcPr>
          <w:p w14:paraId="72A30CDD" w14:textId="70B2CDA5" w:rsidR="189BEF7D" w:rsidRDefault="189BEF7D" w:rsidP="009931BE"/>
        </w:tc>
      </w:tr>
      <w:tr w:rsidR="189BEF7D" w14:paraId="1FA14BB2" w14:textId="77777777" w:rsidTr="00021E22">
        <w:trPr>
          <w:trHeight w:val="210"/>
        </w:trPr>
        <w:tc>
          <w:tcPr>
            <w:tcW w:w="1408" w:type="dxa"/>
            <w:vMerge w:val="restart"/>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03D76F02" w14:textId="2374BD55" w:rsidR="189BEF7D" w:rsidRDefault="189BEF7D" w:rsidP="00F02185">
            <w:pPr>
              <w:jc w:val="center"/>
            </w:pPr>
            <w:r w:rsidRPr="189BEF7D">
              <w:t>27/02/2023</w:t>
            </w:r>
          </w:p>
        </w:tc>
        <w:tc>
          <w:tcPr>
            <w:tcW w:w="1559" w:type="dxa"/>
            <w:vMerge w:val="restart"/>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168477E6" w14:textId="104B4CEF" w:rsidR="189BEF7D" w:rsidRDefault="189BEF7D" w:rsidP="00F02185">
            <w:pPr>
              <w:jc w:val="center"/>
            </w:pPr>
            <w:r w:rsidRPr="189BEF7D">
              <w:t>Zapotitlán de Vadillo</w:t>
            </w:r>
          </w:p>
        </w:tc>
        <w:tc>
          <w:tcPr>
            <w:tcW w:w="1418" w:type="dxa"/>
            <w:vMerge w:val="restart"/>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7C13DA6F" w14:textId="3B0ED6C7" w:rsidR="189BEF7D" w:rsidRDefault="00021E22" w:rsidP="00F02185">
            <w:pPr>
              <w:jc w:val="center"/>
            </w:pPr>
            <w:r>
              <w:t>Zapotitlán de Vadillo</w:t>
            </w:r>
          </w:p>
        </w:tc>
        <w:tc>
          <w:tcPr>
            <w:tcW w:w="2126" w:type="dxa"/>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07C5A8AD" w14:textId="17B38883" w:rsidR="189BEF7D" w:rsidRDefault="189BEF7D" w:rsidP="009931BE">
            <w:proofErr w:type="spellStart"/>
            <w:r w:rsidRPr="189BEF7D">
              <w:t>Mazata</w:t>
            </w:r>
            <w:proofErr w:type="spellEnd"/>
          </w:p>
        </w:tc>
        <w:tc>
          <w:tcPr>
            <w:tcW w:w="1559" w:type="dxa"/>
            <w:vMerge w:val="restart"/>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40C69573" w14:textId="31966DD9" w:rsidR="189BEF7D" w:rsidRDefault="189BEF7D" w:rsidP="00F02185">
            <w:pPr>
              <w:jc w:val="center"/>
            </w:pPr>
            <w:r w:rsidRPr="189BEF7D">
              <w:t>Casa de la Cultura</w:t>
            </w:r>
            <w:r>
              <w:br/>
            </w:r>
            <w:r w:rsidRPr="189BEF7D">
              <w:t xml:space="preserve"> Calle Anacleto Álvarez # 21, Colonia Centro, Zapotitlán de Vadillo, Jalisco</w:t>
            </w:r>
          </w:p>
        </w:tc>
        <w:tc>
          <w:tcPr>
            <w:tcW w:w="759" w:type="dxa"/>
            <w:vMerge w:val="restart"/>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3179A1E1" w14:textId="77AFB91D" w:rsidR="189BEF7D" w:rsidRDefault="189BEF7D" w:rsidP="00F02185">
            <w:pPr>
              <w:jc w:val="center"/>
            </w:pPr>
            <w:r w:rsidRPr="189BEF7D">
              <w:t>10:30</w:t>
            </w:r>
          </w:p>
        </w:tc>
        <w:tc>
          <w:tcPr>
            <w:tcW w:w="236" w:type="dxa"/>
            <w:tcBorders>
              <w:top w:val="nil"/>
              <w:left w:val="single" w:sz="8" w:space="0" w:color="auto"/>
              <w:bottom w:val="nil"/>
              <w:right w:val="nil"/>
            </w:tcBorders>
            <w:vAlign w:val="center"/>
          </w:tcPr>
          <w:p w14:paraId="3FD7AFDA" w14:textId="713A9F66" w:rsidR="189BEF7D" w:rsidRDefault="189BEF7D" w:rsidP="009931BE"/>
        </w:tc>
      </w:tr>
      <w:tr w:rsidR="189BEF7D" w14:paraId="0D8A255F" w14:textId="77777777" w:rsidTr="00021E22">
        <w:trPr>
          <w:trHeight w:val="210"/>
        </w:trPr>
        <w:tc>
          <w:tcPr>
            <w:tcW w:w="1408" w:type="dxa"/>
            <w:vMerge/>
            <w:tcBorders>
              <w:left w:val="single" w:sz="0" w:space="0" w:color="auto"/>
              <w:right w:val="single" w:sz="0" w:space="0" w:color="auto"/>
            </w:tcBorders>
            <w:vAlign w:val="center"/>
          </w:tcPr>
          <w:p w14:paraId="426C17AA" w14:textId="77777777" w:rsidR="0028372D" w:rsidRDefault="0028372D" w:rsidP="00F02185">
            <w:pPr>
              <w:jc w:val="center"/>
            </w:pPr>
          </w:p>
        </w:tc>
        <w:tc>
          <w:tcPr>
            <w:tcW w:w="1559" w:type="dxa"/>
            <w:vMerge/>
            <w:tcBorders>
              <w:left w:val="single" w:sz="0" w:space="0" w:color="auto"/>
              <w:right w:val="single" w:sz="0" w:space="0" w:color="auto"/>
            </w:tcBorders>
            <w:vAlign w:val="center"/>
          </w:tcPr>
          <w:p w14:paraId="219F13A2" w14:textId="77777777" w:rsidR="0028372D" w:rsidRDefault="0028372D" w:rsidP="00F02185">
            <w:pPr>
              <w:jc w:val="center"/>
            </w:pPr>
          </w:p>
        </w:tc>
        <w:tc>
          <w:tcPr>
            <w:tcW w:w="1418" w:type="dxa"/>
            <w:vMerge/>
            <w:tcBorders>
              <w:left w:val="single" w:sz="0" w:space="0" w:color="auto"/>
              <w:right w:val="single" w:sz="0" w:space="0" w:color="auto"/>
            </w:tcBorders>
            <w:vAlign w:val="center"/>
          </w:tcPr>
          <w:p w14:paraId="304F4C53" w14:textId="77777777" w:rsidR="0028372D" w:rsidRDefault="0028372D" w:rsidP="00F02185">
            <w:pPr>
              <w:jc w:val="center"/>
            </w:pPr>
          </w:p>
        </w:tc>
        <w:tc>
          <w:tcPr>
            <w:tcW w:w="2126" w:type="dxa"/>
            <w:tcBorders>
              <w:top w:val="single" w:sz="8" w:space="0" w:color="auto"/>
              <w:left w:val="nil"/>
              <w:bottom w:val="single" w:sz="8" w:space="0" w:color="auto"/>
              <w:right w:val="single" w:sz="8" w:space="0" w:color="auto"/>
            </w:tcBorders>
            <w:tcMar>
              <w:left w:w="70" w:type="dxa"/>
              <w:right w:w="70" w:type="dxa"/>
            </w:tcMar>
            <w:vAlign w:val="center"/>
          </w:tcPr>
          <w:p w14:paraId="77B7D13B" w14:textId="24DF1A11" w:rsidR="189BEF7D" w:rsidRDefault="189BEF7D" w:rsidP="009931BE">
            <w:r w:rsidRPr="189BEF7D">
              <w:t xml:space="preserve">Loma de </w:t>
            </w:r>
            <w:proofErr w:type="spellStart"/>
            <w:r w:rsidRPr="189BEF7D">
              <w:t>Perempitz</w:t>
            </w:r>
            <w:proofErr w:type="spellEnd"/>
          </w:p>
        </w:tc>
        <w:tc>
          <w:tcPr>
            <w:tcW w:w="1559" w:type="dxa"/>
            <w:vMerge/>
            <w:tcBorders>
              <w:left w:val="single" w:sz="0" w:space="0" w:color="auto"/>
              <w:right w:val="single" w:sz="0" w:space="0" w:color="auto"/>
            </w:tcBorders>
            <w:vAlign w:val="center"/>
          </w:tcPr>
          <w:p w14:paraId="0C6E98F0" w14:textId="77777777" w:rsidR="0028372D" w:rsidRDefault="0028372D" w:rsidP="00F02185">
            <w:pPr>
              <w:jc w:val="center"/>
            </w:pPr>
          </w:p>
        </w:tc>
        <w:tc>
          <w:tcPr>
            <w:tcW w:w="759" w:type="dxa"/>
            <w:vMerge/>
            <w:tcBorders>
              <w:left w:val="single" w:sz="0" w:space="0" w:color="auto"/>
              <w:right w:val="single" w:sz="0" w:space="0" w:color="auto"/>
            </w:tcBorders>
            <w:vAlign w:val="center"/>
          </w:tcPr>
          <w:p w14:paraId="464D40D9" w14:textId="77777777" w:rsidR="0028372D" w:rsidRDefault="0028372D" w:rsidP="00F02185">
            <w:pPr>
              <w:jc w:val="center"/>
            </w:pPr>
          </w:p>
        </w:tc>
        <w:tc>
          <w:tcPr>
            <w:tcW w:w="236" w:type="dxa"/>
            <w:tcBorders>
              <w:top w:val="nil"/>
              <w:left w:val="nil"/>
              <w:bottom w:val="nil"/>
              <w:right w:val="nil"/>
            </w:tcBorders>
            <w:vAlign w:val="center"/>
          </w:tcPr>
          <w:p w14:paraId="0AF49039" w14:textId="79A3359F" w:rsidR="189BEF7D" w:rsidRDefault="189BEF7D" w:rsidP="009931BE"/>
        </w:tc>
      </w:tr>
      <w:tr w:rsidR="189BEF7D" w14:paraId="75AB50CF" w14:textId="77777777" w:rsidTr="00021E22">
        <w:trPr>
          <w:trHeight w:val="210"/>
        </w:trPr>
        <w:tc>
          <w:tcPr>
            <w:tcW w:w="1408" w:type="dxa"/>
            <w:vMerge/>
            <w:tcBorders>
              <w:left w:val="single" w:sz="0" w:space="0" w:color="auto"/>
              <w:right w:val="single" w:sz="0" w:space="0" w:color="auto"/>
            </w:tcBorders>
            <w:vAlign w:val="center"/>
          </w:tcPr>
          <w:p w14:paraId="5D616E90" w14:textId="77777777" w:rsidR="0028372D" w:rsidRDefault="0028372D" w:rsidP="00F02185">
            <w:pPr>
              <w:jc w:val="center"/>
            </w:pPr>
          </w:p>
        </w:tc>
        <w:tc>
          <w:tcPr>
            <w:tcW w:w="1559" w:type="dxa"/>
            <w:vMerge/>
            <w:tcBorders>
              <w:left w:val="single" w:sz="0" w:space="0" w:color="auto"/>
              <w:right w:val="single" w:sz="0" w:space="0" w:color="auto"/>
            </w:tcBorders>
            <w:vAlign w:val="center"/>
          </w:tcPr>
          <w:p w14:paraId="4BD76D57" w14:textId="77777777" w:rsidR="0028372D" w:rsidRDefault="0028372D" w:rsidP="00F02185">
            <w:pPr>
              <w:jc w:val="center"/>
            </w:pPr>
          </w:p>
        </w:tc>
        <w:tc>
          <w:tcPr>
            <w:tcW w:w="1418" w:type="dxa"/>
            <w:vMerge/>
            <w:tcBorders>
              <w:left w:val="single" w:sz="0" w:space="0" w:color="auto"/>
              <w:right w:val="single" w:sz="0" w:space="0" w:color="auto"/>
            </w:tcBorders>
            <w:vAlign w:val="center"/>
          </w:tcPr>
          <w:p w14:paraId="30E2EAC8" w14:textId="77777777" w:rsidR="0028372D" w:rsidRDefault="0028372D" w:rsidP="00F02185">
            <w:pPr>
              <w:jc w:val="center"/>
            </w:pPr>
          </w:p>
        </w:tc>
        <w:tc>
          <w:tcPr>
            <w:tcW w:w="2126" w:type="dxa"/>
            <w:tcBorders>
              <w:top w:val="single" w:sz="8" w:space="0" w:color="auto"/>
              <w:left w:val="nil"/>
              <w:bottom w:val="single" w:sz="8" w:space="0" w:color="auto"/>
              <w:right w:val="single" w:sz="8" w:space="0" w:color="auto"/>
            </w:tcBorders>
            <w:tcMar>
              <w:left w:w="70" w:type="dxa"/>
              <w:right w:w="70" w:type="dxa"/>
            </w:tcMar>
            <w:vAlign w:val="center"/>
          </w:tcPr>
          <w:p w14:paraId="7A038767" w14:textId="448F8FA2" w:rsidR="189BEF7D" w:rsidRDefault="189BEF7D" w:rsidP="009931BE">
            <w:r w:rsidRPr="189BEF7D">
              <w:t>San José del Carmen</w:t>
            </w:r>
          </w:p>
        </w:tc>
        <w:tc>
          <w:tcPr>
            <w:tcW w:w="1559" w:type="dxa"/>
            <w:vMerge/>
            <w:tcBorders>
              <w:left w:val="single" w:sz="0" w:space="0" w:color="auto"/>
              <w:right w:val="single" w:sz="0" w:space="0" w:color="auto"/>
            </w:tcBorders>
            <w:vAlign w:val="center"/>
          </w:tcPr>
          <w:p w14:paraId="08AA4B86" w14:textId="77777777" w:rsidR="0028372D" w:rsidRDefault="0028372D" w:rsidP="00F02185">
            <w:pPr>
              <w:jc w:val="center"/>
            </w:pPr>
          </w:p>
        </w:tc>
        <w:tc>
          <w:tcPr>
            <w:tcW w:w="759" w:type="dxa"/>
            <w:vMerge/>
            <w:tcBorders>
              <w:left w:val="single" w:sz="0" w:space="0" w:color="auto"/>
              <w:right w:val="single" w:sz="0" w:space="0" w:color="auto"/>
            </w:tcBorders>
            <w:vAlign w:val="center"/>
          </w:tcPr>
          <w:p w14:paraId="079690C3" w14:textId="77777777" w:rsidR="0028372D" w:rsidRDefault="0028372D" w:rsidP="00F02185">
            <w:pPr>
              <w:jc w:val="center"/>
            </w:pPr>
          </w:p>
        </w:tc>
        <w:tc>
          <w:tcPr>
            <w:tcW w:w="236" w:type="dxa"/>
            <w:tcBorders>
              <w:top w:val="nil"/>
              <w:left w:val="nil"/>
              <w:bottom w:val="nil"/>
              <w:right w:val="nil"/>
            </w:tcBorders>
            <w:vAlign w:val="center"/>
          </w:tcPr>
          <w:p w14:paraId="309993CC" w14:textId="4C85CFC4" w:rsidR="189BEF7D" w:rsidRDefault="189BEF7D" w:rsidP="009931BE"/>
        </w:tc>
      </w:tr>
      <w:tr w:rsidR="189BEF7D" w14:paraId="0CE5ADEA" w14:textId="77777777" w:rsidTr="00021E22">
        <w:trPr>
          <w:trHeight w:val="210"/>
        </w:trPr>
        <w:tc>
          <w:tcPr>
            <w:tcW w:w="1408" w:type="dxa"/>
            <w:vMerge/>
            <w:tcBorders>
              <w:left w:val="single" w:sz="0" w:space="0" w:color="auto"/>
              <w:right w:val="single" w:sz="0" w:space="0" w:color="auto"/>
            </w:tcBorders>
            <w:vAlign w:val="center"/>
          </w:tcPr>
          <w:p w14:paraId="0A77E92E" w14:textId="77777777" w:rsidR="0028372D" w:rsidRDefault="0028372D" w:rsidP="00F02185">
            <w:pPr>
              <w:jc w:val="center"/>
            </w:pPr>
          </w:p>
        </w:tc>
        <w:tc>
          <w:tcPr>
            <w:tcW w:w="1559" w:type="dxa"/>
            <w:vMerge/>
            <w:tcBorders>
              <w:left w:val="single" w:sz="0" w:space="0" w:color="auto"/>
              <w:right w:val="single" w:sz="0" w:space="0" w:color="auto"/>
            </w:tcBorders>
            <w:vAlign w:val="center"/>
          </w:tcPr>
          <w:p w14:paraId="6BC261C5" w14:textId="77777777" w:rsidR="0028372D" w:rsidRDefault="0028372D" w:rsidP="00F02185">
            <w:pPr>
              <w:jc w:val="center"/>
            </w:pPr>
          </w:p>
        </w:tc>
        <w:tc>
          <w:tcPr>
            <w:tcW w:w="1418" w:type="dxa"/>
            <w:vMerge/>
            <w:tcBorders>
              <w:left w:val="single" w:sz="0" w:space="0" w:color="auto"/>
              <w:right w:val="single" w:sz="0" w:space="0" w:color="auto"/>
            </w:tcBorders>
            <w:vAlign w:val="center"/>
          </w:tcPr>
          <w:p w14:paraId="4262C27D" w14:textId="77777777" w:rsidR="0028372D" w:rsidRDefault="0028372D" w:rsidP="00F02185">
            <w:pPr>
              <w:jc w:val="center"/>
            </w:pPr>
          </w:p>
        </w:tc>
        <w:tc>
          <w:tcPr>
            <w:tcW w:w="2126" w:type="dxa"/>
            <w:tcBorders>
              <w:top w:val="single" w:sz="8" w:space="0" w:color="auto"/>
              <w:left w:val="nil"/>
              <w:bottom w:val="single" w:sz="8" w:space="0" w:color="auto"/>
              <w:right w:val="single" w:sz="8" w:space="0" w:color="auto"/>
            </w:tcBorders>
            <w:tcMar>
              <w:left w:w="70" w:type="dxa"/>
              <w:right w:w="70" w:type="dxa"/>
            </w:tcMar>
            <w:vAlign w:val="center"/>
          </w:tcPr>
          <w:p w14:paraId="02C1BAAB" w14:textId="0AC8FEAE" w:rsidR="189BEF7D" w:rsidRDefault="189BEF7D" w:rsidP="009931BE">
            <w:proofErr w:type="spellStart"/>
            <w:r w:rsidRPr="189BEF7D">
              <w:t>Tetepan</w:t>
            </w:r>
            <w:proofErr w:type="spellEnd"/>
          </w:p>
        </w:tc>
        <w:tc>
          <w:tcPr>
            <w:tcW w:w="1559" w:type="dxa"/>
            <w:vMerge/>
            <w:tcBorders>
              <w:left w:val="single" w:sz="0" w:space="0" w:color="auto"/>
              <w:right w:val="single" w:sz="0" w:space="0" w:color="auto"/>
            </w:tcBorders>
            <w:vAlign w:val="center"/>
          </w:tcPr>
          <w:p w14:paraId="74AB16BD" w14:textId="77777777" w:rsidR="0028372D" w:rsidRDefault="0028372D" w:rsidP="00F02185">
            <w:pPr>
              <w:jc w:val="center"/>
            </w:pPr>
          </w:p>
        </w:tc>
        <w:tc>
          <w:tcPr>
            <w:tcW w:w="759" w:type="dxa"/>
            <w:vMerge/>
            <w:tcBorders>
              <w:left w:val="single" w:sz="0" w:space="0" w:color="auto"/>
              <w:right w:val="single" w:sz="0" w:space="0" w:color="auto"/>
            </w:tcBorders>
            <w:vAlign w:val="center"/>
          </w:tcPr>
          <w:p w14:paraId="13BCC213" w14:textId="77777777" w:rsidR="0028372D" w:rsidRDefault="0028372D" w:rsidP="00F02185">
            <w:pPr>
              <w:jc w:val="center"/>
            </w:pPr>
          </w:p>
        </w:tc>
        <w:tc>
          <w:tcPr>
            <w:tcW w:w="236" w:type="dxa"/>
            <w:tcBorders>
              <w:top w:val="nil"/>
              <w:left w:val="nil"/>
              <w:bottom w:val="nil"/>
              <w:right w:val="nil"/>
            </w:tcBorders>
            <w:vAlign w:val="center"/>
          </w:tcPr>
          <w:p w14:paraId="0A5F2B95" w14:textId="1689BCB5" w:rsidR="189BEF7D" w:rsidRDefault="189BEF7D" w:rsidP="009931BE"/>
        </w:tc>
      </w:tr>
      <w:tr w:rsidR="189BEF7D" w14:paraId="1D3E07C9" w14:textId="77777777" w:rsidTr="00021E22">
        <w:trPr>
          <w:trHeight w:val="210"/>
        </w:trPr>
        <w:tc>
          <w:tcPr>
            <w:tcW w:w="1408" w:type="dxa"/>
            <w:vMerge/>
            <w:tcBorders>
              <w:left w:val="single" w:sz="0" w:space="0" w:color="auto"/>
              <w:bottom w:val="single" w:sz="0" w:space="0" w:color="auto"/>
              <w:right w:val="single" w:sz="0" w:space="0" w:color="auto"/>
            </w:tcBorders>
            <w:vAlign w:val="center"/>
          </w:tcPr>
          <w:p w14:paraId="1C49C80E" w14:textId="77777777" w:rsidR="0028372D" w:rsidRDefault="0028372D" w:rsidP="00F02185">
            <w:pPr>
              <w:jc w:val="center"/>
            </w:pPr>
          </w:p>
        </w:tc>
        <w:tc>
          <w:tcPr>
            <w:tcW w:w="1559" w:type="dxa"/>
            <w:vMerge/>
            <w:tcBorders>
              <w:left w:val="single" w:sz="0" w:space="0" w:color="auto"/>
              <w:bottom w:val="single" w:sz="0" w:space="0" w:color="auto"/>
              <w:right w:val="single" w:sz="0" w:space="0" w:color="auto"/>
            </w:tcBorders>
            <w:vAlign w:val="center"/>
          </w:tcPr>
          <w:p w14:paraId="571DD989" w14:textId="77777777" w:rsidR="0028372D" w:rsidRDefault="0028372D" w:rsidP="00F02185">
            <w:pPr>
              <w:jc w:val="center"/>
            </w:pPr>
          </w:p>
        </w:tc>
        <w:tc>
          <w:tcPr>
            <w:tcW w:w="1418" w:type="dxa"/>
            <w:vMerge/>
            <w:tcBorders>
              <w:left w:val="single" w:sz="0" w:space="0" w:color="auto"/>
              <w:bottom w:val="single" w:sz="0" w:space="0" w:color="auto"/>
              <w:right w:val="single" w:sz="0" w:space="0" w:color="auto"/>
            </w:tcBorders>
            <w:vAlign w:val="center"/>
          </w:tcPr>
          <w:p w14:paraId="38028DF0" w14:textId="77777777" w:rsidR="0028372D" w:rsidRDefault="0028372D" w:rsidP="00F02185">
            <w:pPr>
              <w:jc w:val="center"/>
            </w:pPr>
          </w:p>
        </w:tc>
        <w:tc>
          <w:tcPr>
            <w:tcW w:w="2126" w:type="dxa"/>
            <w:tcBorders>
              <w:top w:val="single" w:sz="8" w:space="0" w:color="auto"/>
              <w:left w:val="nil"/>
              <w:bottom w:val="single" w:sz="8" w:space="0" w:color="auto"/>
              <w:right w:val="single" w:sz="8" w:space="0" w:color="auto"/>
            </w:tcBorders>
            <w:tcMar>
              <w:left w:w="70" w:type="dxa"/>
              <w:right w:w="70" w:type="dxa"/>
            </w:tcMar>
            <w:vAlign w:val="center"/>
          </w:tcPr>
          <w:p w14:paraId="6A9A99F3" w14:textId="55661A69" w:rsidR="189BEF7D" w:rsidRDefault="189BEF7D" w:rsidP="009931BE">
            <w:proofErr w:type="spellStart"/>
            <w:r w:rsidRPr="189BEF7D">
              <w:t>Zacamecatl</w:t>
            </w:r>
            <w:proofErr w:type="spellEnd"/>
          </w:p>
        </w:tc>
        <w:tc>
          <w:tcPr>
            <w:tcW w:w="1559" w:type="dxa"/>
            <w:vMerge/>
            <w:tcBorders>
              <w:left w:val="single" w:sz="0" w:space="0" w:color="auto"/>
              <w:bottom w:val="single" w:sz="0" w:space="0" w:color="auto"/>
              <w:right w:val="single" w:sz="0" w:space="0" w:color="auto"/>
            </w:tcBorders>
            <w:vAlign w:val="center"/>
          </w:tcPr>
          <w:p w14:paraId="6546BEE1" w14:textId="77777777" w:rsidR="0028372D" w:rsidRDefault="0028372D" w:rsidP="00F02185">
            <w:pPr>
              <w:jc w:val="center"/>
            </w:pPr>
          </w:p>
        </w:tc>
        <w:tc>
          <w:tcPr>
            <w:tcW w:w="759" w:type="dxa"/>
            <w:vMerge/>
            <w:tcBorders>
              <w:left w:val="single" w:sz="0" w:space="0" w:color="auto"/>
              <w:bottom w:val="single" w:sz="0" w:space="0" w:color="auto"/>
              <w:right w:val="single" w:sz="0" w:space="0" w:color="auto"/>
            </w:tcBorders>
            <w:vAlign w:val="center"/>
          </w:tcPr>
          <w:p w14:paraId="3DB8F4A2" w14:textId="77777777" w:rsidR="0028372D" w:rsidRDefault="0028372D" w:rsidP="00F02185">
            <w:pPr>
              <w:jc w:val="center"/>
            </w:pPr>
          </w:p>
        </w:tc>
        <w:tc>
          <w:tcPr>
            <w:tcW w:w="236" w:type="dxa"/>
            <w:tcBorders>
              <w:top w:val="nil"/>
              <w:left w:val="nil"/>
              <w:bottom w:val="nil"/>
              <w:right w:val="nil"/>
            </w:tcBorders>
            <w:vAlign w:val="center"/>
          </w:tcPr>
          <w:p w14:paraId="2E7BACBB" w14:textId="28DCA4F4" w:rsidR="189BEF7D" w:rsidRDefault="189BEF7D" w:rsidP="009931BE"/>
        </w:tc>
      </w:tr>
      <w:tr w:rsidR="189BEF7D" w14:paraId="69A352F1" w14:textId="77777777" w:rsidTr="00021E22">
        <w:trPr>
          <w:trHeight w:val="210"/>
        </w:trPr>
        <w:tc>
          <w:tcPr>
            <w:tcW w:w="1408"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755C942A" w14:textId="05CA17AD" w:rsidR="189BEF7D" w:rsidRDefault="189BEF7D" w:rsidP="00F02185">
            <w:pPr>
              <w:jc w:val="center"/>
            </w:pPr>
            <w:r w:rsidRPr="189BEF7D">
              <w:t>28/02/2023</w:t>
            </w:r>
          </w:p>
        </w:tc>
        <w:tc>
          <w:tcPr>
            <w:tcW w:w="1559"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14C73D44" w14:textId="6FA09C57" w:rsidR="189BEF7D" w:rsidRDefault="189BEF7D" w:rsidP="00F02185">
            <w:pPr>
              <w:jc w:val="center"/>
            </w:pPr>
            <w:r w:rsidRPr="189BEF7D">
              <w:t>Tuxpan</w:t>
            </w:r>
          </w:p>
        </w:tc>
        <w:tc>
          <w:tcPr>
            <w:tcW w:w="1418"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643D1BDF" w14:textId="42504B51" w:rsidR="189BEF7D" w:rsidRDefault="00021E22" w:rsidP="00F02185">
            <w:pPr>
              <w:jc w:val="center"/>
            </w:pPr>
            <w:r>
              <w:t>Tuxpan</w:t>
            </w:r>
          </w:p>
        </w:tc>
        <w:tc>
          <w:tcPr>
            <w:tcW w:w="2126" w:type="dxa"/>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3D486171" w14:textId="4AD15F57" w:rsidR="189BEF7D" w:rsidRDefault="189BEF7D" w:rsidP="009931BE">
            <w:r w:rsidRPr="189BEF7D">
              <w:t>Los Laureles</w:t>
            </w:r>
          </w:p>
        </w:tc>
        <w:tc>
          <w:tcPr>
            <w:tcW w:w="1559"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72450151" w14:textId="095539A8" w:rsidR="189BEF7D" w:rsidRDefault="189BEF7D" w:rsidP="00F02185">
            <w:pPr>
              <w:jc w:val="center"/>
            </w:pPr>
            <w:r w:rsidRPr="189BEF7D">
              <w:t>Casa de la Cultura</w:t>
            </w:r>
            <w:r>
              <w:br/>
            </w:r>
            <w:r w:rsidRPr="189BEF7D">
              <w:t xml:space="preserve"> Calle Reforma # 6, Colonia Centro, Tuxpán, Jalisco</w:t>
            </w:r>
          </w:p>
        </w:tc>
        <w:tc>
          <w:tcPr>
            <w:tcW w:w="759"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6C9D0F0E" w14:textId="54D32348" w:rsidR="189BEF7D" w:rsidRDefault="189BEF7D" w:rsidP="00F02185">
            <w:pPr>
              <w:jc w:val="center"/>
            </w:pPr>
            <w:r w:rsidRPr="189BEF7D">
              <w:t>11:00</w:t>
            </w:r>
          </w:p>
        </w:tc>
        <w:tc>
          <w:tcPr>
            <w:tcW w:w="236" w:type="dxa"/>
            <w:tcBorders>
              <w:top w:val="nil"/>
              <w:left w:val="single" w:sz="8" w:space="0" w:color="auto"/>
              <w:bottom w:val="nil"/>
              <w:right w:val="nil"/>
            </w:tcBorders>
            <w:vAlign w:val="center"/>
          </w:tcPr>
          <w:p w14:paraId="54478E72" w14:textId="77004DC7" w:rsidR="189BEF7D" w:rsidRDefault="189BEF7D" w:rsidP="009931BE"/>
        </w:tc>
      </w:tr>
      <w:tr w:rsidR="189BEF7D" w14:paraId="4C8F4870" w14:textId="77777777" w:rsidTr="00021E22">
        <w:trPr>
          <w:trHeight w:val="210"/>
        </w:trPr>
        <w:tc>
          <w:tcPr>
            <w:tcW w:w="1408" w:type="dxa"/>
            <w:vMerge/>
            <w:tcBorders>
              <w:left w:val="single" w:sz="0" w:space="0" w:color="auto"/>
              <w:right w:val="single" w:sz="0" w:space="0" w:color="auto"/>
            </w:tcBorders>
            <w:vAlign w:val="center"/>
          </w:tcPr>
          <w:p w14:paraId="60456DD7" w14:textId="77777777" w:rsidR="0028372D" w:rsidRDefault="0028372D" w:rsidP="00F02185">
            <w:pPr>
              <w:jc w:val="center"/>
            </w:pPr>
          </w:p>
        </w:tc>
        <w:tc>
          <w:tcPr>
            <w:tcW w:w="1559" w:type="dxa"/>
            <w:vMerge/>
            <w:tcBorders>
              <w:left w:val="single" w:sz="0" w:space="0" w:color="auto"/>
              <w:right w:val="single" w:sz="0" w:space="0" w:color="auto"/>
            </w:tcBorders>
            <w:vAlign w:val="center"/>
          </w:tcPr>
          <w:p w14:paraId="0A1534AF" w14:textId="77777777" w:rsidR="0028372D" w:rsidRDefault="0028372D" w:rsidP="00F02185">
            <w:pPr>
              <w:jc w:val="center"/>
            </w:pPr>
          </w:p>
        </w:tc>
        <w:tc>
          <w:tcPr>
            <w:tcW w:w="1418" w:type="dxa"/>
            <w:vMerge/>
            <w:tcBorders>
              <w:left w:val="single" w:sz="0" w:space="0" w:color="auto"/>
              <w:right w:val="single" w:sz="0" w:space="0" w:color="auto"/>
            </w:tcBorders>
            <w:vAlign w:val="center"/>
          </w:tcPr>
          <w:p w14:paraId="6270B403" w14:textId="77777777" w:rsidR="0028372D" w:rsidRDefault="0028372D" w:rsidP="00F02185">
            <w:pPr>
              <w:jc w:val="center"/>
            </w:pPr>
          </w:p>
        </w:tc>
        <w:tc>
          <w:tcPr>
            <w:tcW w:w="2126" w:type="dxa"/>
            <w:tcBorders>
              <w:top w:val="single" w:sz="8" w:space="0" w:color="auto"/>
              <w:left w:val="nil"/>
              <w:bottom w:val="single" w:sz="8" w:space="0" w:color="auto"/>
              <w:right w:val="single" w:sz="8" w:space="0" w:color="auto"/>
            </w:tcBorders>
            <w:tcMar>
              <w:left w:w="70" w:type="dxa"/>
              <w:right w:w="70" w:type="dxa"/>
            </w:tcMar>
            <w:vAlign w:val="bottom"/>
          </w:tcPr>
          <w:p w14:paraId="08F34780" w14:textId="5E886273" w:rsidR="189BEF7D" w:rsidRDefault="189BEF7D" w:rsidP="009931BE">
            <w:r w:rsidRPr="189BEF7D">
              <w:t>Rancho el niño</w:t>
            </w:r>
          </w:p>
        </w:tc>
        <w:tc>
          <w:tcPr>
            <w:tcW w:w="1559" w:type="dxa"/>
            <w:vMerge/>
            <w:tcBorders>
              <w:left w:val="single" w:sz="0" w:space="0" w:color="auto"/>
              <w:right w:val="single" w:sz="0" w:space="0" w:color="auto"/>
            </w:tcBorders>
            <w:vAlign w:val="center"/>
          </w:tcPr>
          <w:p w14:paraId="5596AA1E" w14:textId="77777777" w:rsidR="0028372D" w:rsidRDefault="0028372D" w:rsidP="00F02185">
            <w:pPr>
              <w:jc w:val="center"/>
            </w:pPr>
          </w:p>
        </w:tc>
        <w:tc>
          <w:tcPr>
            <w:tcW w:w="759" w:type="dxa"/>
            <w:vMerge/>
            <w:tcBorders>
              <w:left w:val="single" w:sz="0" w:space="0" w:color="auto"/>
              <w:right w:val="single" w:sz="0" w:space="0" w:color="auto"/>
            </w:tcBorders>
            <w:vAlign w:val="center"/>
          </w:tcPr>
          <w:p w14:paraId="76018972" w14:textId="77777777" w:rsidR="0028372D" w:rsidRDefault="0028372D" w:rsidP="00F02185">
            <w:pPr>
              <w:jc w:val="center"/>
            </w:pPr>
          </w:p>
        </w:tc>
        <w:tc>
          <w:tcPr>
            <w:tcW w:w="236" w:type="dxa"/>
            <w:tcBorders>
              <w:top w:val="nil"/>
              <w:left w:val="nil"/>
              <w:bottom w:val="nil"/>
              <w:right w:val="nil"/>
            </w:tcBorders>
            <w:vAlign w:val="center"/>
          </w:tcPr>
          <w:p w14:paraId="7F9D5A91" w14:textId="11A3EE10" w:rsidR="189BEF7D" w:rsidRDefault="189BEF7D" w:rsidP="009931BE"/>
        </w:tc>
      </w:tr>
      <w:tr w:rsidR="189BEF7D" w14:paraId="0D6EB751" w14:textId="77777777" w:rsidTr="00021E22">
        <w:trPr>
          <w:trHeight w:val="210"/>
        </w:trPr>
        <w:tc>
          <w:tcPr>
            <w:tcW w:w="1408" w:type="dxa"/>
            <w:vMerge/>
            <w:tcBorders>
              <w:left w:val="single" w:sz="0" w:space="0" w:color="auto"/>
              <w:right w:val="single" w:sz="0" w:space="0" w:color="auto"/>
            </w:tcBorders>
            <w:vAlign w:val="center"/>
          </w:tcPr>
          <w:p w14:paraId="27B34473" w14:textId="77777777" w:rsidR="0028372D" w:rsidRDefault="0028372D" w:rsidP="00F02185">
            <w:pPr>
              <w:jc w:val="center"/>
            </w:pPr>
          </w:p>
        </w:tc>
        <w:tc>
          <w:tcPr>
            <w:tcW w:w="1559" w:type="dxa"/>
            <w:vMerge/>
            <w:tcBorders>
              <w:left w:val="single" w:sz="0" w:space="0" w:color="auto"/>
              <w:right w:val="single" w:sz="0" w:space="0" w:color="auto"/>
            </w:tcBorders>
            <w:vAlign w:val="center"/>
          </w:tcPr>
          <w:p w14:paraId="6F222D69" w14:textId="77777777" w:rsidR="0028372D" w:rsidRDefault="0028372D" w:rsidP="00F02185">
            <w:pPr>
              <w:jc w:val="center"/>
            </w:pPr>
          </w:p>
        </w:tc>
        <w:tc>
          <w:tcPr>
            <w:tcW w:w="1418" w:type="dxa"/>
            <w:vMerge/>
            <w:tcBorders>
              <w:left w:val="single" w:sz="0" w:space="0" w:color="auto"/>
              <w:right w:val="single" w:sz="0" w:space="0" w:color="auto"/>
            </w:tcBorders>
            <w:vAlign w:val="center"/>
          </w:tcPr>
          <w:p w14:paraId="1A7A9BB1" w14:textId="77777777" w:rsidR="0028372D" w:rsidRDefault="0028372D" w:rsidP="00F02185">
            <w:pPr>
              <w:jc w:val="center"/>
            </w:pPr>
          </w:p>
        </w:tc>
        <w:tc>
          <w:tcPr>
            <w:tcW w:w="2126" w:type="dxa"/>
            <w:tcBorders>
              <w:top w:val="single" w:sz="8" w:space="0" w:color="auto"/>
              <w:left w:val="nil"/>
              <w:bottom w:val="single" w:sz="8" w:space="0" w:color="auto"/>
              <w:right w:val="single" w:sz="8" w:space="0" w:color="auto"/>
            </w:tcBorders>
            <w:tcMar>
              <w:left w:w="70" w:type="dxa"/>
              <w:right w:w="70" w:type="dxa"/>
            </w:tcMar>
            <w:vAlign w:val="bottom"/>
          </w:tcPr>
          <w:p w14:paraId="58EAC6B9" w14:textId="0915EA06" w:rsidR="189BEF7D" w:rsidRDefault="189BEF7D" w:rsidP="009931BE">
            <w:r w:rsidRPr="189BEF7D">
              <w:t>Paso San Juan</w:t>
            </w:r>
          </w:p>
        </w:tc>
        <w:tc>
          <w:tcPr>
            <w:tcW w:w="1559" w:type="dxa"/>
            <w:vMerge/>
            <w:tcBorders>
              <w:left w:val="single" w:sz="0" w:space="0" w:color="auto"/>
              <w:right w:val="single" w:sz="0" w:space="0" w:color="auto"/>
            </w:tcBorders>
            <w:vAlign w:val="center"/>
          </w:tcPr>
          <w:p w14:paraId="0D980505" w14:textId="77777777" w:rsidR="0028372D" w:rsidRDefault="0028372D" w:rsidP="00F02185">
            <w:pPr>
              <w:jc w:val="center"/>
            </w:pPr>
          </w:p>
        </w:tc>
        <w:tc>
          <w:tcPr>
            <w:tcW w:w="759" w:type="dxa"/>
            <w:vMerge/>
            <w:tcBorders>
              <w:left w:val="single" w:sz="0" w:space="0" w:color="auto"/>
              <w:right w:val="single" w:sz="0" w:space="0" w:color="auto"/>
            </w:tcBorders>
            <w:vAlign w:val="center"/>
          </w:tcPr>
          <w:p w14:paraId="5BD1A523" w14:textId="77777777" w:rsidR="0028372D" w:rsidRDefault="0028372D" w:rsidP="00F02185">
            <w:pPr>
              <w:jc w:val="center"/>
            </w:pPr>
          </w:p>
        </w:tc>
        <w:tc>
          <w:tcPr>
            <w:tcW w:w="236" w:type="dxa"/>
            <w:tcBorders>
              <w:top w:val="nil"/>
              <w:left w:val="nil"/>
              <w:bottom w:val="nil"/>
              <w:right w:val="nil"/>
            </w:tcBorders>
            <w:vAlign w:val="center"/>
          </w:tcPr>
          <w:p w14:paraId="04B5C790" w14:textId="75264BF3" w:rsidR="189BEF7D" w:rsidRDefault="189BEF7D" w:rsidP="009931BE"/>
        </w:tc>
      </w:tr>
      <w:tr w:rsidR="189BEF7D" w14:paraId="1B0385B6" w14:textId="77777777" w:rsidTr="00021E22">
        <w:trPr>
          <w:trHeight w:val="210"/>
        </w:trPr>
        <w:tc>
          <w:tcPr>
            <w:tcW w:w="1408" w:type="dxa"/>
            <w:vMerge/>
            <w:tcBorders>
              <w:left w:val="single" w:sz="0" w:space="0" w:color="auto"/>
              <w:right w:val="single" w:sz="0" w:space="0" w:color="auto"/>
            </w:tcBorders>
            <w:vAlign w:val="center"/>
          </w:tcPr>
          <w:p w14:paraId="20B31AEB" w14:textId="77777777" w:rsidR="0028372D" w:rsidRDefault="0028372D" w:rsidP="00F02185">
            <w:pPr>
              <w:jc w:val="center"/>
            </w:pPr>
          </w:p>
        </w:tc>
        <w:tc>
          <w:tcPr>
            <w:tcW w:w="1559" w:type="dxa"/>
            <w:vMerge/>
            <w:tcBorders>
              <w:left w:val="single" w:sz="0" w:space="0" w:color="auto"/>
              <w:right w:val="single" w:sz="0" w:space="0" w:color="auto"/>
            </w:tcBorders>
            <w:vAlign w:val="center"/>
          </w:tcPr>
          <w:p w14:paraId="41477236" w14:textId="77777777" w:rsidR="0028372D" w:rsidRDefault="0028372D" w:rsidP="00F02185">
            <w:pPr>
              <w:jc w:val="center"/>
            </w:pPr>
          </w:p>
        </w:tc>
        <w:tc>
          <w:tcPr>
            <w:tcW w:w="1418" w:type="dxa"/>
            <w:vMerge/>
            <w:tcBorders>
              <w:left w:val="single" w:sz="0" w:space="0" w:color="auto"/>
              <w:right w:val="single" w:sz="0" w:space="0" w:color="auto"/>
            </w:tcBorders>
            <w:vAlign w:val="center"/>
          </w:tcPr>
          <w:p w14:paraId="0F20C88F" w14:textId="77777777" w:rsidR="0028372D" w:rsidRDefault="0028372D" w:rsidP="00F02185">
            <w:pPr>
              <w:jc w:val="center"/>
            </w:pPr>
          </w:p>
        </w:tc>
        <w:tc>
          <w:tcPr>
            <w:tcW w:w="2126" w:type="dxa"/>
            <w:tcBorders>
              <w:top w:val="single" w:sz="8" w:space="0" w:color="auto"/>
              <w:left w:val="nil"/>
              <w:bottom w:val="single" w:sz="8" w:space="0" w:color="auto"/>
              <w:right w:val="single" w:sz="8" w:space="0" w:color="auto"/>
            </w:tcBorders>
            <w:tcMar>
              <w:left w:w="70" w:type="dxa"/>
              <w:right w:w="70" w:type="dxa"/>
            </w:tcMar>
            <w:vAlign w:val="bottom"/>
          </w:tcPr>
          <w:p w14:paraId="579D380C" w14:textId="37986E73" w:rsidR="189BEF7D" w:rsidRDefault="189BEF7D" w:rsidP="009931BE">
            <w:r w:rsidRPr="189BEF7D">
              <w:t xml:space="preserve">San Juan </w:t>
            </w:r>
            <w:proofErr w:type="spellStart"/>
            <w:r w:rsidRPr="189BEF7D">
              <w:t>Espanatica</w:t>
            </w:r>
            <w:proofErr w:type="spellEnd"/>
          </w:p>
        </w:tc>
        <w:tc>
          <w:tcPr>
            <w:tcW w:w="1559" w:type="dxa"/>
            <w:vMerge/>
            <w:tcBorders>
              <w:left w:val="single" w:sz="0" w:space="0" w:color="auto"/>
              <w:right w:val="single" w:sz="0" w:space="0" w:color="auto"/>
            </w:tcBorders>
            <w:vAlign w:val="center"/>
          </w:tcPr>
          <w:p w14:paraId="5311220F" w14:textId="77777777" w:rsidR="0028372D" w:rsidRDefault="0028372D" w:rsidP="00F02185">
            <w:pPr>
              <w:jc w:val="center"/>
            </w:pPr>
          </w:p>
        </w:tc>
        <w:tc>
          <w:tcPr>
            <w:tcW w:w="759" w:type="dxa"/>
            <w:vMerge/>
            <w:tcBorders>
              <w:left w:val="single" w:sz="0" w:space="0" w:color="auto"/>
              <w:right w:val="single" w:sz="0" w:space="0" w:color="auto"/>
            </w:tcBorders>
            <w:vAlign w:val="center"/>
          </w:tcPr>
          <w:p w14:paraId="1A59C492" w14:textId="77777777" w:rsidR="0028372D" w:rsidRDefault="0028372D" w:rsidP="00F02185">
            <w:pPr>
              <w:jc w:val="center"/>
            </w:pPr>
          </w:p>
        </w:tc>
        <w:tc>
          <w:tcPr>
            <w:tcW w:w="236" w:type="dxa"/>
            <w:tcBorders>
              <w:top w:val="nil"/>
              <w:left w:val="nil"/>
              <w:bottom w:val="nil"/>
              <w:right w:val="nil"/>
            </w:tcBorders>
            <w:vAlign w:val="center"/>
          </w:tcPr>
          <w:p w14:paraId="1E4F71D5" w14:textId="5397B031" w:rsidR="189BEF7D" w:rsidRDefault="189BEF7D" w:rsidP="009931BE"/>
        </w:tc>
      </w:tr>
      <w:tr w:rsidR="189BEF7D" w14:paraId="1DD4D918" w14:textId="77777777" w:rsidTr="00021E22">
        <w:trPr>
          <w:trHeight w:val="210"/>
        </w:trPr>
        <w:tc>
          <w:tcPr>
            <w:tcW w:w="1408" w:type="dxa"/>
            <w:vMerge/>
            <w:tcBorders>
              <w:left w:val="single" w:sz="0" w:space="0" w:color="auto"/>
              <w:bottom w:val="single" w:sz="0" w:space="0" w:color="auto"/>
              <w:right w:val="single" w:sz="0" w:space="0" w:color="auto"/>
            </w:tcBorders>
            <w:vAlign w:val="center"/>
          </w:tcPr>
          <w:p w14:paraId="4A813A18" w14:textId="77777777" w:rsidR="0028372D" w:rsidRDefault="0028372D" w:rsidP="00F02185">
            <w:pPr>
              <w:jc w:val="center"/>
            </w:pPr>
          </w:p>
        </w:tc>
        <w:tc>
          <w:tcPr>
            <w:tcW w:w="1559" w:type="dxa"/>
            <w:vMerge/>
            <w:tcBorders>
              <w:left w:val="single" w:sz="0" w:space="0" w:color="auto"/>
              <w:bottom w:val="single" w:sz="0" w:space="0" w:color="auto"/>
              <w:right w:val="single" w:sz="0" w:space="0" w:color="auto"/>
            </w:tcBorders>
            <w:vAlign w:val="center"/>
          </w:tcPr>
          <w:p w14:paraId="784CBE62" w14:textId="77777777" w:rsidR="0028372D" w:rsidRDefault="0028372D" w:rsidP="00F02185">
            <w:pPr>
              <w:jc w:val="center"/>
            </w:pPr>
          </w:p>
        </w:tc>
        <w:tc>
          <w:tcPr>
            <w:tcW w:w="1418" w:type="dxa"/>
            <w:vMerge/>
            <w:tcBorders>
              <w:left w:val="single" w:sz="0" w:space="0" w:color="auto"/>
              <w:bottom w:val="single" w:sz="0" w:space="0" w:color="auto"/>
              <w:right w:val="single" w:sz="0" w:space="0" w:color="auto"/>
            </w:tcBorders>
            <w:vAlign w:val="center"/>
          </w:tcPr>
          <w:p w14:paraId="49405AF4" w14:textId="77777777" w:rsidR="0028372D" w:rsidRDefault="0028372D" w:rsidP="00F02185">
            <w:pPr>
              <w:jc w:val="center"/>
            </w:pPr>
          </w:p>
        </w:tc>
        <w:tc>
          <w:tcPr>
            <w:tcW w:w="2126" w:type="dxa"/>
            <w:tcBorders>
              <w:top w:val="single" w:sz="8" w:space="0" w:color="auto"/>
              <w:left w:val="nil"/>
              <w:bottom w:val="single" w:sz="8" w:space="0" w:color="auto"/>
              <w:right w:val="single" w:sz="8" w:space="0" w:color="auto"/>
            </w:tcBorders>
            <w:tcMar>
              <w:left w:w="70" w:type="dxa"/>
              <w:right w:w="70" w:type="dxa"/>
            </w:tcMar>
            <w:vAlign w:val="bottom"/>
          </w:tcPr>
          <w:p w14:paraId="22927843" w14:textId="0A920559" w:rsidR="189BEF7D" w:rsidRDefault="189BEF7D" w:rsidP="009931BE">
            <w:r w:rsidRPr="189BEF7D">
              <w:t>San Miguel</w:t>
            </w:r>
          </w:p>
        </w:tc>
        <w:tc>
          <w:tcPr>
            <w:tcW w:w="1559" w:type="dxa"/>
            <w:vMerge/>
            <w:tcBorders>
              <w:left w:val="single" w:sz="0" w:space="0" w:color="auto"/>
              <w:bottom w:val="single" w:sz="0" w:space="0" w:color="auto"/>
              <w:right w:val="single" w:sz="0" w:space="0" w:color="auto"/>
            </w:tcBorders>
            <w:vAlign w:val="center"/>
          </w:tcPr>
          <w:p w14:paraId="08944C37" w14:textId="77777777" w:rsidR="0028372D" w:rsidRDefault="0028372D" w:rsidP="00F02185">
            <w:pPr>
              <w:jc w:val="center"/>
            </w:pPr>
          </w:p>
        </w:tc>
        <w:tc>
          <w:tcPr>
            <w:tcW w:w="759" w:type="dxa"/>
            <w:vMerge/>
            <w:tcBorders>
              <w:left w:val="single" w:sz="0" w:space="0" w:color="auto"/>
              <w:bottom w:val="single" w:sz="0" w:space="0" w:color="auto"/>
              <w:right w:val="single" w:sz="0" w:space="0" w:color="auto"/>
            </w:tcBorders>
            <w:vAlign w:val="center"/>
          </w:tcPr>
          <w:p w14:paraId="0C276FAC" w14:textId="77777777" w:rsidR="0028372D" w:rsidRDefault="0028372D" w:rsidP="00F02185">
            <w:pPr>
              <w:jc w:val="center"/>
            </w:pPr>
          </w:p>
        </w:tc>
        <w:tc>
          <w:tcPr>
            <w:tcW w:w="236" w:type="dxa"/>
            <w:tcBorders>
              <w:top w:val="nil"/>
              <w:left w:val="nil"/>
              <w:bottom w:val="nil"/>
              <w:right w:val="nil"/>
            </w:tcBorders>
            <w:vAlign w:val="center"/>
          </w:tcPr>
          <w:p w14:paraId="1A28AEC3" w14:textId="0990FAC8" w:rsidR="189BEF7D" w:rsidRDefault="189BEF7D" w:rsidP="009931BE"/>
        </w:tc>
      </w:tr>
      <w:tr w:rsidR="189BEF7D" w14:paraId="6F7DCDD3" w14:textId="77777777" w:rsidTr="00021E22">
        <w:trPr>
          <w:trHeight w:val="210"/>
        </w:trPr>
        <w:tc>
          <w:tcPr>
            <w:tcW w:w="1408" w:type="dxa"/>
            <w:vMerge/>
            <w:tcBorders>
              <w:left w:val="single" w:sz="0" w:space="0" w:color="auto"/>
              <w:bottom w:val="single" w:sz="0" w:space="0" w:color="auto"/>
              <w:right w:val="single" w:sz="0" w:space="0" w:color="auto"/>
            </w:tcBorders>
            <w:vAlign w:val="center"/>
          </w:tcPr>
          <w:p w14:paraId="3685A03D" w14:textId="77777777" w:rsidR="0028372D" w:rsidRDefault="0028372D" w:rsidP="00F02185">
            <w:pPr>
              <w:jc w:val="center"/>
            </w:pPr>
          </w:p>
        </w:tc>
        <w:tc>
          <w:tcPr>
            <w:tcW w:w="1559" w:type="dxa"/>
            <w:vMerge/>
            <w:tcBorders>
              <w:left w:val="single" w:sz="0" w:space="0" w:color="auto"/>
              <w:bottom w:val="single" w:sz="0" w:space="0" w:color="auto"/>
              <w:right w:val="single" w:sz="0" w:space="0" w:color="auto"/>
            </w:tcBorders>
            <w:vAlign w:val="center"/>
          </w:tcPr>
          <w:p w14:paraId="43EC788A" w14:textId="77777777" w:rsidR="0028372D" w:rsidRDefault="0028372D" w:rsidP="00F02185">
            <w:pPr>
              <w:jc w:val="center"/>
            </w:pPr>
          </w:p>
        </w:tc>
        <w:tc>
          <w:tcPr>
            <w:tcW w:w="1418" w:type="dxa"/>
            <w:vMerge/>
            <w:tcBorders>
              <w:left w:val="single" w:sz="0" w:space="0" w:color="auto"/>
              <w:bottom w:val="single" w:sz="0" w:space="0" w:color="auto"/>
              <w:right w:val="single" w:sz="0" w:space="0" w:color="auto"/>
            </w:tcBorders>
            <w:vAlign w:val="center"/>
          </w:tcPr>
          <w:p w14:paraId="32231F39" w14:textId="77777777" w:rsidR="0028372D" w:rsidRDefault="0028372D" w:rsidP="00F02185">
            <w:pPr>
              <w:jc w:val="center"/>
            </w:pPr>
          </w:p>
        </w:tc>
        <w:tc>
          <w:tcPr>
            <w:tcW w:w="2126" w:type="dxa"/>
            <w:tcBorders>
              <w:top w:val="single" w:sz="8" w:space="0" w:color="auto"/>
              <w:left w:val="nil"/>
              <w:bottom w:val="single" w:sz="8" w:space="0" w:color="auto"/>
              <w:right w:val="single" w:sz="8" w:space="0" w:color="auto"/>
            </w:tcBorders>
            <w:tcMar>
              <w:left w:w="70" w:type="dxa"/>
              <w:right w:w="70" w:type="dxa"/>
            </w:tcMar>
            <w:vAlign w:val="bottom"/>
          </w:tcPr>
          <w:p w14:paraId="31695EC2" w14:textId="54086A81" w:rsidR="189BEF7D" w:rsidRDefault="189BEF7D" w:rsidP="009931BE">
            <w:r w:rsidRPr="189BEF7D">
              <w:t>Nuevo Poblado</w:t>
            </w:r>
          </w:p>
        </w:tc>
        <w:tc>
          <w:tcPr>
            <w:tcW w:w="1559" w:type="dxa"/>
            <w:vMerge/>
            <w:tcBorders>
              <w:left w:val="single" w:sz="0" w:space="0" w:color="auto"/>
              <w:bottom w:val="single" w:sz="0" w:space="0" w:color="auto"/>
              <w:right w:val="single" w:sz="0" w:space="0" w:color="auto"/>
            </w:tcBorders>
            <w:vAlign w:val="center"/>
          </w:tcPr>
          <w:p w14:paraId="64B695AA" w14:textId="77777777" w:rsidR="0028372D" w:rsidRDefault="0028372D" w:rsidP="00F02185">
            <w:pPr>
              <w:jc w:val="center"/>
            </w:pPr>
          </w:p>
        </w:tc>
        <w:tc>
          <w:tcPr>
            <w:tcW w:w="759" w:type="dxa"/>
            <w:vMerge/>
            <w:tcBorders>
              <w:left w:val="single" w:sz="0" w:space="0" w:color="auto"/>
              <w:bottom w:val="single" w:sz="0" w:space="0" w:color="auto"/>
              <w:right w:val="single" w:sz="0" w:space="0" w:color="auto"/>
            </w:tcBorders>
            <w:vAlign w:val="center"/>
          </w:tcPr>
          <w:p w14:paraId="7C00970E" w14:textId="77777777" w:rsidR="0028372D" w:rsidRDefault="0028372D" w:rsidP="00F02185">
            <w:pPr>
              <w:jc w:val="center"/>
            </w:pPr>
          </w:p>
        </w:tc>
        <w:tc>
          <w:tcPr>
            <w:tcW w:w="236" w:type="dxa"/>
            <w:tcBorders>
              <w:top w:val="nil"/>
              <w:left w:val="nil"/>
              <w:bottom w:val="nil"/>
              <w:right w:val="nil"/>
            </w:tcBorders>
            <w:vAlign w:val="center"/>
          </w:tcPr>
          <w:p w14:paraId="57001F02" w14:textId="55E37766" w:rsidR="189BEF7D" w:rsidRDefault="189BEF7D" w:rsidP="009931BE"/>
        </w:tc>
      </w:tr>
      <w:tr w:rsidR="189BEF7D" w14:paraId="686AE435" w14:textId="77777777" w:rsidTr="00021E22">
        <w:trPr>
          <w:trHeight w:val="405"/>
        </w:trPr>
        <w:tc>
          <w:tcPr>
            <w:tcW w:w="1408"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1031D3E1" w14:textId="70977688" w:rsidR="189BEF7D" w:rsidRDefault="189BEF7D" w:rsidP="00F02185">
            <w:pPr>
              <w:jc w:val="center"/>
            </w:pPr>
            <w:r w:rsidRPr="189BEF7D">
              <w:t>03/03/2023</w:t>
            </w:r>
          </w:p>
        </w:tc>
        <w:tc>
          <w:tcPr>
            <w:tcW w:w="1559"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69936C35" w14:textId="43B1E1D7" w:rsidR="189BEF7D" w:rsidRDefault="189BEF7D" w:rsidP="00F02185">
            <w:pPr>
              <w:jc w:val="center"/>
            </w:pPr>
            <w:proofErr w:type="spellStart"/>
            <w:r w:rsidRPr="189BEF7D">
              <w:t>Huejuquilla</w:t>
            </w:r>
            <w:proofErr w:type="spellEnd"/>
            <w:r w:rsidRPr="189BEF7D">
              <w:t xml:space="preserve"> el Alto</w:t>
            </w:r>
          </w:p>
        </w:tc>
        <w:tc>
          <w:tcPr>
            <w:tcW w:w="1418"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4C837033" w14:textId="2E8CD8DD" w:rsidR="189BEF7D" w:rsidRDefault="189BEF7D" w:rsidP="00F02185">
            <w:pPr>
              <w:jc w:val="center"/>
            </w:pPr>
            <w:r w:rsidRPr="189BEF7D">
              <w:t>Mezquitic</w:t>
            </w:r>
          </w:p>
        </w:tc>
        <w:tc>
          <w:tcPr>
            <w:tcW w:w="2126" w:type="dxa"/>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381091A8" w14:textId="16A5C87B" w:rsidR="189BEF7D" w:rsidRDefault="189BEF7D" w:rsidP="009931BE">
            <w:r w:rsidRPr="189BEF7D">
              <w:t xml:space="preserve">Santa </w:t>
            </w:r>
            <w:r w:rsidR="00392299" w:rsidRPr="189BEF7D">
              <w:t>Catarina</w:t>
            </w:r>
            <w:r w:rsidRPr="189BEF7D">
              <w:t xml:space="preserve"> </w:t>
            </w:r>
            <w:proofErr w:type="spellStart"/>
            <w:r w:rsidRPr="189BEF7D">
              <w:t>Cuexcomatitlán</w:t>
            </w:r>
            <w:proofErr w:type="spellEnd"/>
          </w:p>
        </w:tc>
        <w:tc>
          <w:tcPr>
            <w:tcW w:w="1559"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69A6E884" w14:textId="76D02DD5" w:rsidR="189BEF7D" w:rsidRDefault="189BEF7D" w:rsidP="00F02185">
            <w:pPr>
              <w:jc w:val="center"/>
            </w:pPr>
            <w:r w:rsidRPr="189BEF7D">
              <w:t>Casa de la Cultura</w:t>
            </w:r>
            <w:r>
              <w:br/>
            </w:r>
            <w:r w:rsidRPr="189BEF7D">
              <w:t xml:space="preserve"> Calle Colón s/n, Colonia centro, </w:t>
            </w:r>
            <w:proofErr w:type="spellStart"/>
            <w:r w:rsidRPr="189BEF7D">
              <w:t>Huejuquilla</w:t>
            </w:r>
            <w:proofErr w:type="spellEnd"/>
            <w:r w:rsidRPr="189BEF7D">
              <w:t xml:space="preserve"> el Alto, Jalisco</w:t>
            </w:r>
          </w:p>
        </w:tc>
        <w:tc>
          <w:tcPr>
            <w:tcW w:w="759"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347A4B04" w14:textId="45CBD2FB" w:rsidR="189BEF7D" w:rsidRDefault="189BEF7D" w:rsidP="00F02185">
            <w:pPr>
              <w:jc w:val="center"/>
            </w:pPr>
            <w:r w:rsidRPr="189BEF7D">
              <w:t>11:00</w:t>
            </w:r>
          </w:p>
        </w:tc>
        <w:tc>
          <w:tcPr>
            <w:tcW w:w="236" w:type="dxa"/>
            <w:tcBorders>
              <w:top w:val="nil"/>
              <w:left w:val="single" w:sz="8" w:space="0" w:color="auto"/>
              <w:bottom w:val="nil"/>
              <w:right w:val="nil"/>
            </w:tcBorders>
            <w:vAlign w:val="center"/>
          </w:tcPr>
          <w:p w14:paraId="7D35D4BB" w14:textId="55BE597A" w:rsidR="189BEF7D" w:rsidRDefault="189BEF7D" w:rsidP="009931BE"/>
        </w:tc>
      </w:tr>
      <w:tr w:rsidR="189BEF7D" w14:paraId="45AF5085" w14:textId="77777777" w:rsidTr="00021E22">
        <w:trPr>
          <w:trHeight w:val="450"/>
        </w:trPr>
        <w:tc>
          <w:tcPr>
            <w:tcW w:w="1408" w:type="dxa"/>
            <w:vMerge/>
            <w:tcBorders>
              <w:left w:val="single" w:sz="0" w:space="0" w:color="auto"/>
              <w:right w:val="single" w:sz="0" w:space="0" w:color="auto"/>
            </w:tcBorders>
            <w:vAlign w:val="center"/>
          </w:tcPr>
          <w:p w14:paraId="67FBAC1F" w14:textId="77777777" w:rsidR="0028372D" w:rsidRDefault="0028372D" w:rsidP="00F02185">
            <w:pPr>
              <w:jc w:val="center"/>
            </w:pPr>
          </w:p>
        </w:tc>
        <w:tc>
          <w:tcPr>
            <w:tcW w:w="1559" w:type="dxa"/>
            <w:vMerge/>
            <w:tcBorders>
              <w:left w:val="single" w:sz="0" w:space="0" w:color="auto"/>
              <w:right w:val="single" w:sz="0" w:space="0" w:color="auto"/>
            </w:tcBorders>
            <w:vAlign w:val="center"/>
          </w:tcPr>
          <w:p w14:paraId="1D87F23F" w14:textId="77777777" w:rsidR="0028372D" w:rsidRDefault="0028372D" w:rsidP="00F02185">
            <w:pPr>
              <w:jc w:val="center"/>
            </w:pPr>
          </w:p>
        </w:tc>
        <w:tc>
          <w:tcPr>
            <w:tcW w:w="1418" w:type="dxa"/>
            <w:vMerge/>
            <w:tcBorders>
              <w:left w:val="single" w:sz="0" w:space="0" w:color="auto"/>
              <w:right w:val="single" w:sz="0" w:space="0" w:color="auto"/>
            </w:tcBorders>
            <w:vAlign w:val="center"/>
          </w:tcPr>
          <w:p w14:paraId="1ED5C3DB" w14:textId="77777777" w:rsidR="0028372D" w:rsidRDefault="0028372D" w:rsidP="00F02185">
            <w:pPr>
              <w:jc w:val="center"/>
            </w:pPr>
          </w:p>
        </w:tc>
        <w:tc>
          <w:tcPr>
            <w:tcW w:w="2126" w:type="dxa"/>
            <w:vMerge w:val="restart"/>
            <w:tcBorders>
              <w:top w:val="single" w:sz="8" w:space="0" w:color="auto"/>
              <w:left w:val="nil"/>
              <w:bottom w:val="single" w:sz="8" w:space="0" w:color="auto"/>
              <w:right w:val="single" w:sz="8" w:space="0" w:color="auto"/>
            </w:tcBorders>
            <w:tcMar>
              <w:left w:w="70" w:type="dxa"/>
              <w:right w:w="70" w:type="dxa"/>
            </w:tcMar>
            <w:vAlign w:val="center"/>
          </w:tcPr>
          <w:p w14:paraId="022998F6" w14:textId="77ED27D3" w:rsidR="189BEF7D" w:rsidRDefault="189BEF7D" w:rsidP="009931BE">
            <w:r w:rsidRPr="189BEF7D">
              <w:t xml:space="preserve">San </w:t>
            </w:r>
            <w:r w:rsidR="00392299" w:rsidRPr="189BEF7D">
              <w:t>Andrés</w:t>
            </w:r>
            <w:r w:rsidRPr="189BEF7D">
              <w:t xml:space="preserve"> </w:t>
            </w:r>
            <w:proofErr w:type="spellStart"/>
            <w:r w:rsidRPr="189BEF7D">
              <w:t>Cohamiata</w:t>
            </w:r>
            <w:proofErr w:type="spellEnd"/>
          </w:p>
        </w:tc>
        <w:tc>
          <w:tcPr>
            <w:tcW w:w="1559" w:type="dxa"/>
            <w:vMerge/>
            <w:tcBorders>
              <w:left w:val="single" w:sz="0" w:space="0" w:color="auto"/>
              <w:right w:val="single" w:sz="0" w:space="0" w:color="auto"/>
            </w:tcBorders>
            <w:vAlign w:val="center"/>
          </w:tcPr>
          <w:p w14:paraId="61E74F7E" w14:textId="77777777" w:rsidR="0028372D" w:rsidRDefault="0028372D" w:rsidP="00F02185">
            <w:pPr>
              <w:jc w:val="center"/>
            </w:pPr>
          </w:p>
        </w:tc>
        <w:tc>
          <w:tcPr>
            <w:tcW w:w="759" w:type="dxa"/>
            <w:vMerge/>
            <w:tcBorders>
              <w:left w:val="single" w:sz="0" w:space="0" w:color="auto"/>
              <w:right w:val="single" w:sz="0" w:space="0" w:color="auto"/>
            </w:tcBorders>
            <w:vAlign w:val="center"/>
          </w:tcPr>
          <w:p w14:paraId="492097AE" w14:textId="77777777" w:rsidR="0028372D" w:rsidRDefault="0028372D" w:rsidP="00F02185">
            <w:pPr>
              <w:jc w:val="center"/>
            </w:pPr>
          </w:p>
        </w:tc>
        <w:tc>
          <w:tcPr>
            <w:tcW w:w="236" w:type="dxa"/>
            <w:tcBorders>
              <w:top w:val="nil"/>
              <w:left w:val="nil"/>
              <w:bottom w:val="nil"/>
              <w:right w:val="nil"/>
            </w:tcBorders>
            <w:vAlign w:val="center"/>
          </w:tcPr>
          <w:p w14:paraId="7448ACA8" w14:textId="588CF79F" w:rsidR="189BEF7D" w:rsidRDefault="189BEF7D" w:rsidP="009931BE"/>
        </w:tc>
      </w:tr>
      <w:tr w:rsidR="189BEF7D" w14:paraId="4BE48BCC" w14:textId="77777777" w:rsidTr="00021E22">
        <w:trPr>
          <w:trHeight w:val="450"/>
        </w:trPr>
        <w:tc>
          <w:tcPr>
            <w:tcW w:w="1408" w:type="dxa"/>
            <w:vMerge/>
            <w:tcBorders>
              <w:left w:val="single" w:sz="0" w:space="0" w:color="auto"/>
              <w:right w:val="single" w:sz="0" w:space="0" w:color="auto"/>
            </w:tcBorders>
            <w:vAlign w:val="center"/>
          </w:tcPr>
          <w:p w14:paraId="540A5AE3" w14:textId="77777777" w:rsidR="0028372D" w:rsidRDefault="0028372D" w:rsidP="00F02185">
            <w:pPr>
              <w:jc w:val="center"/>
            </w:pPr>
          </w:p>
        </w:tc>
        <w:tc>
          <w:tcPr>
            <w:tcW w:w="1559" w:type="dxa"/>
            <w:vMerge/>
            <w:tcBorders>
              <w:left w:val="single" w:sz="0" w:space="0" w:color="auto"/>
              <w:right w:val="single" w:sz="0" w:space="0" w:color="auto"/>
            </w:tcBorders>
            <w:vAlign w:val="center"/>
          </w:tcPr>
          <w:p w14:paraId="5DD5A9AE" w14:textId="77777777" w:rsidR="0028372D" w:rsidRDefault="0028372D" w:rsidP="00F02185">
            <w:pPr>
              <w:jc w:val="center"/>
            </w:pPr>
          </w:p>
        </w:tc>
        <w:tc>
          <w:tcPr>
            <w:tcW w:w="1418" w:type="dxa"/>
            <w:vMerge/>
            <w:tcBorders>
              <w:left w:val="single" w:sz="0" w:space="0" w:color="auto"/>
              <w:bottom w:val="single" w:sz="0" w:space="0" w:color="auto"/>
              <w:right w:val="single" w:sz="0" w:space="0" w:color="auto"/>
            </w:tcBorders>
            <w:vAlign w:val="center"/>
          </w:tcPr>
          <w:p w14:paraId="16CB8BA3" w14:textId="77777777" w:rsidR="0028372D" w:rsidRDefault="0028372D" w:rsidP="00F02185">
            <w:pPr>
              <w:jc w:val="center"/>
            </w:pPr>
          </w:p>
        </w:tc>
        <w:tc>
          <w:tcPr>
            <w:tcW w:w="2126" w:type="dxa"/>
            <w:vMerge/>
            <w:tcBorders>
              <w:left w:val="nil"/>
              <w:bottom w:val="single" w:sz="0" w:space="0" w:color="auto"/>
              <w:right w:val="single" w:sz="0" w:space="0" w:color="auto"/>
            </w:tcBorders>
            <w:vAlign w:val="center"/>
          </w:tcPr>
          <w:p w14:paraId="22F9A13A" w14:textId="77777777" w:rsidR="0028372D" w:rsidRDefault="0028372D" w:rsidP="009931BE"/>
        </w:tc>
        <w:tc>
          <w:tcPr>
            <w:tcW w:w="1559" w:type="dxa"/>
            <w:vMerge/>
            <w:tcBorders>
              <w:left w:val="single" w:sz="0" w:space="0" w:color="auto"/>
              <w:right w:val="single" w:sz="0" w:space="0" w:color="auto"/>
            </w:tcBorders>
            <w:vAlign w:val="center"/>
          </w:tcPr>
          <w:p w14:paraId="08863686" w14:textId="77777777" w:rsidR="0028372D" w:rsidRDefault="0028372D" w:rsidP="00F02185">
            <w:pPr>
              <w:jc w:val="center"/>
            </w:pPr>
          </w:p>
        </w:tc>
        <w:tc>
          <w:tcPr>
            <w:tcW w:w="759" w:type="dxa"/>
            <w:vMerge/>
            <w:tcBorders>
              <w:left w:val="single" w:sz="0" w:space="0" w:color="auto"/>
              <w:right w:val="single" w:sz="0" w:space="0" w:color="auto"/>
            </w:tcBorders>
            <w:vAlign w:val="center"/>
          </w:tcPr>
          <w:p w14:paraId="62A655AB" w14:textId="77777777" w:rsidR="0028372D" w:rsidRDefault="0028372D" w:rsidP="00F02185">
            <w:pPr>
              <w:jc w:val="center"/>
            </w:pPr>
          </w:p>
        </w:tc>
        <w:tc>
          <w:tcPr>
            <w:tcW w:w="236" w:type="dxa"/>
            <w:tcBorders>
              <w:top w:val="nil"/>
              <w:left w:val="nil"/>
              <w:bottom w:val="nil"/>
              <w:right w:val="nil"/>
            </w:tcBorders>
            <w:vAlign w:val="center"/>
          </w:tcPr>
          <w:p w14:paraId="2707EDED" w14:textId="198FDD8A" w:rsidR="189BEF7D" w:rsidRDefault="189BEF7D" w:rsidP="009931BE"/>
        </w:tc>
      </w:tr>
      <w:tr w:rsidR="189BEF7D" w14:paraId="77BB41F3" w14:textId="77777777" w:rsidTr="00021E22">
        <w:trPr>
          <w:trHeight w:val="210"/>
        </w:trPr>
        <w:tc>
          <w:tcPr>
            <w:tcW w:w="1408" w:type="dxa"/>
            <w:vMerge/>
            <w:tcBorders>
              <w:left w:val="single" w:sz="0" w:space="0" w:color="auto"/>
              <w:right w:val="single" w:sz="0" w:space="0" w:color="auto"/>
            </w:tcBorders>
            <w:vAlign w:val="center"/>
          </w:tcPr>
          <w:p w14:paraId="11C8764C" w14:textId="77777777" w:rsidR="0028372D" w:rsidRDefault="0028372D" w:rsidP="00F02185">
            <w:pPr>
              <w:jc w:val="center"/>
            </w:pPr>
          </w:p>
        </w:tc>
        <w:tc>
          <w:tcPr>
            <w:tcW w:w="1559" w:type="dxa"/>
            <w:vMerge/>
            <w:tcBorders>
              <w:left w:val="single" w:sz="0" w:space="0" w:color="auto"/>
              <w:right w:val="single" w:sz="0" w:space="0" w:color="auto"/>
            </w:tcBorders>
            <w:vAlign w:val="center"/>
          </w:tcPr>
          <w:p w14:paraId="1930590F" w14:textId="77777777" w:rsidR="0028372D" w:rsidRDefault="0028372D" w:rsidP="00F02185">
            <w:pPr>
              <w:jc w:val="center"/>
            </w:pPr>
          </w:p>
        </w:tc>
        <w:tc>
          <w:tcPr>
            <w:tcW w:w="1418" w:type="dxa"/>
            <w:vMerge w:val="restart"/>
            <w:tcBorders>
              <w:top w:val="nil"/>
              <w:left w:val="nil"/>
              <w:bottom w:val="single" w:sz="8" w:space="0" w:color="auto"/>
              <w:right w:val="single" w:sz="8" w:space="0" w:color="auto"/>
            </w:tcBorders>
            <w:tcMar>
              <w:left w:w="70" w:type="dxa"/>
              <w:right w:w="70" w:type="dxa"/>
            </w:tcMar>
            <w:vAlign w:val="center"/>
          </w:tcPr>
          <w:p w14:paraId="453F3EE1" w14:textId="13C50A1B" w:rsidR="189BEF7D" w:rsidRDefault="189BEF7D" w:rsidP="00F02185">
            <w:pPr>
              <w:jc w:val="center"/>
            </w:pPr>
            <w:proofErr w:type="spellStart"/>
            <w:r w:rsidRPr="189BEF7D">
              <w:t>Huejuquilla</w:t>
            </w:r>
            <w:proofErr w:type="spellEnd"/>
            <w:r w:rsidRPr="189BEF7D">
              <w:t xml:space="preserve"> el Alto</w:t>
            </w:r>
          </w:p>
        </w:tc>
        <w:tc>
          <w:tcPr>
            <w:tcW w:w="2126" w:type="dxa"/>
            <w:tcBorders>
              <w:top w:val="nil"/>
              <w:left w:val="single" w:sz="8" w:space="0" w:color="auto"/>
              <w:bottom w:val="single" w:sz="8" w:space="0" w:color="auto"/>
              <w:right w:val="single" w:sz="8" w:space="0" w:color="auto"/>
            </w:tcBorders>
            <w:tcMar>
              <w:left w:w="70" w:type="dxa"/>
              <w:right w:w="70" w:type="dxa"/>
            </w:tcMar>
            <w:vAlign w:val="center"/>
          </w:tcPr>
          <w:p w14:paraId="0D6670B7" w14:textId="3AC5C0E3" w:rsidR="189BEF7D" w:rsidRDefault="189BEF7D" w:rsidP="009931BE">
            <w:r w:rsidRPr="189BEF7D">
              <w:t>Emmanuel</w:t>
            </w:r>
          </w:p>
        </w:tc>
        <w:tc>
          <w:tcPr>
            <w:tcW w:w="1559" w:type="dxa"/>
            <w:vMerge/>
            <w:tcBorders>
              <w:left w:val="single" w:sz="0" w:space="0" w:color="auto"/>
              <w:right w:val="single" w:sz="0" w:space="0" w:color="auto"/>
            </w:tcBorders>
            <w:vAlign w:val="center"/>
          </w:tcPr>
          <w:p w14:paraId="69DA19C6" w14:textId="77777777" w:rsidR="0028372D" w:rsidRDefault="0028372D" w:rsidP="00F02185">
            <w:pPr>
              <w:jc w:val="center"/>
            </w:pPr>
          </w:p>
        </w:tc>
        <w:tc>
          <w:tcPr>
            <w:tcW w:w="759" w:type="dxa"/>
            <w:vMerge/>
            <w:tcBorders>
              <w:left w:val="single" w:sz="0" w:space="0" w:color="auto"/>
              <w:right w:val="single" w:sz="0" w:space="0" w:color="auto"/>
            </w:tcBorders>
            <w:vAlign w:val="center"/>
          </w:tcPr>
          <w:p w14:paraId="21D23E40" w14:textId="77777777" w:rsidR="0028372D" w:rsidRDefault="0028372D" w:rsidP="00F02185">
            <w:pPr>
              <w:jc w:val="center"/>
            </w:pPr>
          </w:p>
        </w:tc>
        <w:tc>
          <w:tcPr>
            <w:tcW w:w="236" w:type="dxa"/>
            <w:tcBorders>
              <w:top w:val="nil"/>
              <w:left w:val="nil"/>
              <w:bottom w:val="nil"/>
              <w:right w:val="nil"/>
            </w:tcBorders>
            <w:vAlign w:val="center"/>
          </w:tcPr>
          <w:p w14:paraId="75458A01" w14:textId="69DB038F" w:rsidR="189BEF7D" w:rsidRDefault="189BEF7D" w:rsidP="009931BE"/>
        </w:tc>
      </w:tr>
      <w:tr w:rsidR="189BEF7D" w14:paraId="10206B59" w14:textId="77777777" w:rsidTr="00021E22">
        <w:trPr>
          <w:trHeight w:val="210"/>
        </w:trPr>
        <w:tc>
          <w:tcPr>
            <w:tcW w:w="1408" w:type="dxa"/>
            <w:vMerge/>
            <w:tcBorders>
              <w:left w:val="single" w:sz="0" w:space="0" w:color="auto"/>
              <w:bottom w:val="single" w:sz="0" w:space="0" w:color="auto"/>
              <w:right w:val="single" w:sz="0" w:space="0" w:color="auto"/>
            </w:tcBorders>
            <w:vAlign w:val="center"/>
          </w:tcPr>
          <w:p w14:paraId="2B35B4DF" w14:textId="77777777" w:rsidR="0028372D" w:rsidRDefault="0028372D" w:rsidP="00F02185">
            <w:pPr>
              <w:jc w:val="center"/>
            </w:pPr>
          </w:p>
        </w:tc>
        <w:tc>
          <w:tcPr>
            <w:tcW w:w="1559" w:type="dxa"/>
            <w:vMerge/>
            <w:tcBorders>
              <w:left w:val="single" w:sz="0" w:space="0" w:color="auto"/>
              <w:bottom w:val="single" w:sz="0" w:space="0" w:color="auto"/>
              <w:right w:val="single" w:sz="0" w:space="0" w:color="auto"/>
            </w:tcBorders>
            <w:vAlign w:val="center"/>
          </w:tcPr>
          <w:p w14:paraId="68577C77" w14:textId="77777777" w:rsidR="0028372D" w:rsidRDefault="0028372D" w:rsidP="00F02185">
            <w:pPr>
              <w:jc w:val="center"/>
            </w:pPr>
          </w:p>
        </w:tc>
        <w:tc>
          <w:tcPr>
            <w:tcW w:w="1418" w:type="dxa"/>
            <w:vMerge/>
            <w:tcBorders>
              <w:left w:val="nil"/>
              <w:bottom w:val="single" w:sz="0" w:space="0" w:color="auto"/>
              <w:right w:val="single" w:sz="0" w:space="0" w:color="auto"/>
            </w:tcBorders>
            <w:vAlign w:val="center"/>
          </w:tcPr>
          <w:p w14:paraId="79E45EE5" w14:textId="77777777" w:rsidR="0028372D" w:rsidRDefault="0028372D" w:rsidP="00F02185">
            <w:pPr>
              <w:jc w:val="center"/>
            </w:pPr>
          </w:p>
        </w:tc>
        <w:tc>
          <w:tcPr>
            <w:tcW w:w="2126" w:type="dxa"/>
            <w:tcBorders>
              <w:top w:val="single" w:sz="8" w:space="0" w:color="auto"/>
              <w:left w:val="nil"/>
              <w:bottom w:val="single" w:sz="8" w:space="0" w:color="auto"/>
              <w:right w:val="single" w:sz="8" w:space="0" w:color="auto"/>
            </w:tcBorders>
            <w:tcMar>
              <w:left w:w="70" w:type="dxa"/>
              <w:right w:w="70" w:type="dxa"/>
            </w:tcMar>
            <w:vAlign w:val="center"/>
          </w:tcPr>
          <w:p w14:paraId="4F664AB2" w14:textId="234A8048" w:rsidR="189BEF7D" w:rsidRDefault="189BEF7D" w:rsidP="009931BE">
            <w:proofErr w:type="spellStart"/>
            <w:r w:rsidRPr="189BEF7D">
              <w:t>Haitmasie</w:t>
            </w:r>
            <w:proofErr w:type="spellEnd"/>
          </w:p>
        </w:tc>
        <w:tc>
          <w:tcPr>
            <w:tcW w:w="1559" w:type="dxa"/>
            <w:vMerge/>
            <w:tcBorders>
              <w:left w:val="single" w:sz="0" w:space="0" w:color="auto"/>
              <w:bottom w:val="single" w:sz="0" w:space="0" w:color="auto"/>
              <w:right w:val="single" w:sz="0" w:space="0" w:color="auto"/>
            </w:tcBorders>
            <w:vAlign w:val="center"/>
          </w:tcPr>
          <w:p w14:paraId="5FD10E14" w14:textId="77777777" w:rsidR="0028372D" w:rsidRDefault="0028372D" w:rsidP="00F02185">
            <w:pPr>
              <w:jc w:val="center"/>
            </w:pPr>
          </w:p>
        </w:tc>
        <w:tc>
          <w:tcPr>
            <w:tcW w:w="759" w:type="dxa"/>
            <w:vMerge/>
            <w:tcBorders>
              <w:left w:val="single" w:sz="0" w:space="0" w:color="auto"/>
              <w:bottom w:val="single" w:sz="0" w:space="0" w:color="auto"/>
              <w:right w:val="single" w:sz="0" w:space="0" w:color="auto"/>
            </w:tcBorders>
            <w:vAlign w:val="center"/>
          </w:tcPr>
          <w:p w14:paraId="0C03C2E8" w14:textId="77777777" w:rsidR="0028372D" w:rsidRDefault="0028372D" w:rsidP="00F02185">
            <w:pPr>
              <w:jc w:val="center"/>
            </w:pPr>
          </w:p>
        </w:tc>
        <w:tc>
          <w:tcPr>
            <w:tcW w:w="236" w:type="dxa"/>
            <w:tcBorders>
              <w:top w:val="nil"/>
              <w:left w:val="nil"/>
              <w:bottom w:val="nil"/>
              <w:right w:val="nil"/>
            </w:tcBorders>
            <w:vAlign w:val="center"/>
          </w:tcPr>
          <w:p w14:paraId="01D98DDE" w14:textId="22E87C37" w:rsidR="189BEF7D" w:rsidRDefault="189BEF7D" w:rsidP="009931BE"/>
        </w:tc>
      </w:tr>
      <w:tr w:rsidR="189BEF7D" w14:paraId="5C4A6E77" w14:textId="77777777" w:rsidTr="00021E22">
        <w:trPr>
          <w:trHeight w:val="210"/>
        </w:trPr>
        <w:tc>
          <w:tcPr>
            <w:tcW w:w="1408"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439A31FA" w14:textId="1A19BDE4" w:rsidR="189BEF7D" w:rsidRDefault="189BEF7D" w:rsidP="00F02185">
            <w:pPr>
              <w:jc w:val="center"/>
            </w:pPr>
            <w:r w:rsidRPr="189BEF7D">
              <w:t>06/03/2023</w:t>
            </w:r>
          </w:p>
        </w:tc>
        <w:tc>
          <w:tcPr>
            <w:tcW w:w="1559"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3A0C2BCB" w14:textId="0742872D" w:rsidR="189BEF7D" w:rsidRDefault="189BEF7D" w:rsidP="00F02185">
            <w:pPr>
              <w:jc w:val="center"/>
            </w:pPr>
            <w:r w:rsidRPr="189BEF7D">
              <w:t>Villa Purificación</w:t>
            </w:r>
          </w:p>
        </w:tc>
        <w:tc>
          <w:tcPr>
            <w:tcW w:w="1418"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10ABAF43" w14:textId="2C018B59" w:rsidR="189BEF7D" w:rsidRDefault="00021E22" w:rsidP="00F02185">
            <w:pPr>
              <w:jc w:val="center"/>
            </w:pPr>
            <w:r>
              <w:t>Villa Purificación</w:t>
            </w:r>
          </w:p>
        </w:tc>
        <w:tc>
          <w:tcPr>
            <w:tcW w:w="2126" w:type="dxa"/>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40381FFF" w14:textId="1CB43DB8" w:rsidR="189BEF7D" w:rsidRDefault="189BEF7D" w:rsidP="009931BE">
            <w:proofErr w:type="spellStart"/>
            <w:r w:rsidRPr="189BEF7D">
              <w:t>Jirosto</w:t>
            </w:r>
            <w:proofErr w:type="spellEnd"/>
          </w:p>
        </w:tc>
        <w:tc>
          <w:tcPr>
            <w:tcW w:w="1559"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2EF0A4AF" w14:textId="23C720F4" w:rsidR="189BEF7D" w:rsidRDefault="189BEF7D" w:rsidP="00F02185">
            <w:pPr>
              <w:jc w:val="center"/>
            </w:pPr>
            <w:r w:rsidRPr="189BEF7D">
              <w:t xml:space="preserve">Casa comunal </w:t>
            </w:r>
            <w:r>
              <w:br/>
            </w:r>
            <w:r w:rsidRPr="189BEF7D">
              <w:t xml:space="preserve">Localidad de </w:t>
            </w:r>
            <w:proofErr w:type="spellStart"/>
            <w:r w:rsidRPr="189BEF7D">
              <w:t>Jocotlán</w:t>
            </w:r>
            <w:proofErr w:type="spellEnd"/>
          </w:p>
        </w:tc>
        <w:tc>
          <w:tcPr>
            <w:tcW w:w="759"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23BDFC60" w14:textId="363C059A" w:rsidR="189BEF7D" w:rsidRDefault="189BEF7D" w:rsidP="00F02185">
            <w:pPr>
              <w:jc w:val="center"/>
            </w:pPr>
            <w:r w:rsidRPr="189BEF7D">
              <w:t>11:00</w:t>
            </w:r>
          </w:p>
        </w:tc>
        <w:tc>
          <w:tcPr>
            <w:tcW w:w="236" w:type="dxa"/>
            <w:tcBorders>
              <w:top w:val="nil"/>
              <w:left w:val="single" w:sz="8" w:space="0" w:color="auto"/>
              <w:bottom w:val="nil"/>
              <w:right w:val="nil"/>
            </w:tcBorders>
            <w:vAlign w:val="center"/>
          </w:tcPr>
          <w:p w14:paraId="68F22B0D" w14:textId="7E16AE26" w:rsidR="189BEF7D" w:rsidRDefault="189BEF7D" w:rsidP="009931BE"/>
        </w:tc>
      </w:tr>
      <w:tr w:rsidR="189BEF7D" w14:paraId="265E85D5" w14:textId="77777777" w:rsidTr="00021E22">
        <w:trPr>
          <w:trHeight w:val="210"/>
        </w:trPr>
        <w:tc>
          <w:tcPr>
            <w:tcW w:w="1408" w:type="dxa"/>
            <w:vMerge/>
            <w:tcBorders>
              <w:left w:val="single" w:sz="0" w:space="0" w:color="auto"/>
              <w:bottom w:val="single" w:sz="0" w:space="0" w:color="auto"/>
              <w:right w:val="single" w:sz="0" w:space="0" w:color="auto"/>
            </w:tcBorders>
            <w:vAlign w:val="center"/>
          </w:tcPr>
          <w:p w14:paraId="5AC4CC23" w14:textId="77777777" w:rsidR="0028372D" w:rsidRDefault="0028372D" w:rsidP="00F02185">
            <w:pPr>
              <w:jc w:val="center"/>
            </w:pPr>
          </w:p>
        </w:tc>
        <w:tc>
          <w:tcPr>
            <w:tcW w:w="1559" w:type="dxa"/>
            <w:vMerge/>
            <w:tcBorders>
              <w:left w:val="single" w:sz="0" w:space="0" w:color="auto"/>
              <w:bottom w:val="single" w:sz="0" w:space="0" w:color="auto"/>
              <w:right w:val="single" w:sz="0" w:space="0" w:color="auto"/>
            </w:tcBorders>
            <w:vAlign w:val="center"/>
          </w:tcPr>
          <w:p w14:paraId="2A6A9719" w14:textId="77777777" w:rsidR="0028372D" w:rsidRDefault="0028372D" w:rsidP="00F02185">
            <w:pPr>
              <w:jc w:val="center"/>
            </w:pPr>
          </w:p>
        </w:tc>
        <w:tc>
          <w:tcPr>
            <w:tcW w:w="1418" w:type="dxa"/>
            <w:vMerge/>
            <w:tcBorders>
              <w:left w:val="single" w:sz="0" w:space="0" w:color="auto"/>
              <w:bottom w:val="single" w:sz="0" w:space="0" w:color="auto"/>
              <w:right w:val="single" w:sz="0" w:space="0" w:color="auto"/>
            </w:tcBorders>
            <w:vAlign w:val="center"/>
          </w:tcPr>
          <w:p w14:paraId="4F792031" w14:textId="77777777" w:rsidR="0028372D" w:rsidRDefault="0028372D" w:rsidP="00F02185">
            <w:pPr>
              <w:jc w:val="center"/>
            </w:pPr>
          </w:p>
        </w:tc>
        <w:tc>
          <w:tcPr>
            <w:tcW w:w="2126" w:type="dxa"/>
            <w:tcBorders>
              <w:top w:val="single" w:sz="8" w:space="0" w:color="auto"/>
              <w:left w:val="nil"/>
              <w:bottom w:val="single" w:sz="8" w:space="0" w:color="auto"/>
              <w:right w:val="single" w:sz="8" w:space="0" w:color="auto"/>
            </w:tcBorders>
            <w:tcMar>
              <w:left w:w="70" w:type="dxa"/>
              <w:right w:w="70" w:type="dxa"/>
            </w:tcMar>
            <w:vAlign w:val="center"/>
          </w:tcPr>
          <w:p w14:paraId="3D037F20" w14:textId="06E1740C" w:rsidR="189BEF7D" w:rsidRDefault="189BEF7D" w:rsidP="009931BE">
            <w:r w:rsidRPr="189BEF7D">
              <w:t>Jocotán</w:t>
            </w:r>
          </w:p>
        </w:tc>
        <w:tc>
          <w:tcPr>
            <w:tcW w:w="1559" w:type="dxa"/>
            <w:vMerge/>
            <w:tcBorders>
              <w:left w:val="single" w:sz="0" w:space="0" w:color="auto"/>
              <w:bottom w:val="single" w:sz="0" w:space="0" w:color="auto"/>
              <w:right w:val="single" w:sz="0" w:space="0" w:color="auto"/>
            </w:tcBorders>
            <w:vAlign w:val="center"/>
          </w:tcPr>
          <w:p w14:paraId="4306D7FD" w14:textId="77777777" w:rsidR="0028372D" w:rsidRDefault="0028372D" w:rsidP="00F02185">
            <w:pPr>
              <w:jc w:val="center"/>
            </w:pPr>
          </w:p>
        </w:tc>
        <w:tc>
          <w:tcPr>
            <w:tcW w:w="759" w:type="dxa"/>
            <w:vMerge/>
            <w:tcBorders>
              <w:left w:val="single" w:sz="0" w:space="0" w:color="auto"/>
              <w:bottom w:val="single" w:sz="0" w:space="0" w:color="auto"/>
              <w:right w:val="single" w:sz="0" w:space="0" w:color="auto"/>
            </w:tcBorders>
            <w:vAlign w:val="center"/>
          </w:tcPr>
          <w:p w14:paraId="183A2AE5" w14:textId="77777777" w:rsidR="0028372D" w:rsidRDefault="0028372D" w:rsidP="00F02185">
            <w:pPr>
              <w:jc w:val="center"/>
            </w:pPr>
          </w:p>
        </w:tc>
        <w:tc>
          <w:tcPr>
            <w:tcW w:w="236" w:type="dxa"/>
            <w:tcBorders>
              <w:top w:val="nil"/>
              <w:left w:val="nil"/>
              <w:bottom w:val="nil"/>
              <w:right w:val="nil"/>
            </w:tcBorders>
            <w:vAlign w:val="center"/>
          </w:tcPr>
          <w:p w14:paraId="2E1D77DB" w14:textId="0FAC6BB6" w:rsidR="189BEF7D" w:rsidRDefault="189BEF7D" w:rsidP="009931BE"/>
        </w:tc>
      </w:tr>
      <w:tr w:rsidR="189BEF7D" w14:paraId="17A45FDC" w14:textId="77777777" w:rsidTr="00021E22">
        <w:trPr>
          <w:trHeight w:val="210"/>
        </w:trPr>
        <w:tc>
          <w:tcPr>
            <w:tcW w:w="1408"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09FACA28" w14:textId="07D47A6E" w:rsidR="189BEF7D" w:rsidRDefault="189BEF7D" w:rsidP="00F02185">
            <w:pPr>
              <w:jc w:val="center"/>
            </w:pPr>
            <w:r w:rsidRPr="189BEF7D">
              <w:t>07/03/2023</w:t>
            </w:r>
          </w:p>
        </w:tc>
        <w:tc>
          <w:tcPr>
            <w:tcW w:w="1559"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0D22D5D9" w14:textId="455EC8A3" w:rsidR="189BEF7D" w:rsidRDefault="189BEF7D" w:rsidP="00F02185">
            <w:pPr>
              <w:jc w:val="center"/>
            </w:pPr>
            <w:r w:rsidRPr="189BEF7D">
              <w:t>Cuautitlán García Barragán</w:t>
            </w:r>
          </w:p>
        </w:tc>
        <w:tc>
          <w:tcPr>
            <w:tcW w:w="1418"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5C13597D" w14:textId="355B0781" w:rsidR="189BEF7D" w:rsidRDefault="00021E22" w:rsidP="00F02185">
            <w:pPr>
              <w:jc w:val="center"/>
            </w:pPr>
            <w:r w:rsidRPr="00021E22">
              <w:t>Cuautitlán</w:t>
            </w:r>
            <w:r>
              <w:t xml:space="preserve"> García Barragán</w:t>
            </w:r>
          </w:p>
        </w:tc>
        <w:tc>
          <w:tcPr>
            <w:tcW w:w="2126" w:type="dxa"/>
            <w:tcBorders>
              <w:top w:val="single" w:sz="8" w:space="0" w:color="auto"/>
              <w:left w:val="single" w:sz="8" w:space="0" w:color="auto"/>
              <w:bottom w:val="single" w:sz="8" w:space="0" w:color="auto"/>
              <w:right w:val="single" w:sz="8" w:space="0" w:color="auto"/>
            </w:tcBorders>
            <w:tcMar>
              <w:left w:w="70" w:type="dxa"/>
              <w:right w:w="70" w:type="dxa"/>
            </w:tcMar>
            <w:vAlign w:val="bottom"/>
          </w:tcPr>
          <w:p w14:paraId="4D0456BB" w14:textId="61B3D1A2" w:rsidR="189BEF7D" w:rsidRDefault="189BEF7D" w:rsidP="009931BE">
            <w:proofErr w:type="spellStart"/>
            <w:r w:rsidRPr="189BEF7D">
              <w:t>Ayotitlán</w:t>
            </w:r>
            <w:proofErr w:type="spellEnd"/>
          </w:p>
        </w:tc>
        <w:tc>
          <w:tcPr>
            <w:tcW w:w="1559"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610CD06A" w14:textId="7ABCDE61" w:rsidR="189BEF7D" w:rsidRDefault="189BEF7D" w:rsidP="00F02185">
            <w:pPr>
              <w:jc w:val="center"/>
            </w:pPr>
            <w:r w:rsidRPr="189BEF7D">
              <w:t>Casa Ejidal</w:t>
            </w:r>
            <w:r>
              <w:br/>
            </w:r>
            <w:r w:rsidRPr="189BEF7D">
              <w:t xml:space="preserve"> Calle Venustiano Carranza # 72, Colonia Centro, Cuautitlán García Barragán</w:t>
            </w:r>
          </w:p>
        </w:tc>
        <w:tc>
          <w:tcPr>
            <w:tcW w:w="759"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68F45FFE" w14:textId="3248BBD4" w:rsidR="189BEF7D" w:rsidRDefault="189BEF7D" w:rsidP="00F02185">
            <w:pPr>
              <w:jc w:val="center"/>
            </w:pPr>
            <w:r w:rsidRPr="189BEF7D">
              <w:t>10:30</w:t>
            </w:r>
          </w:p>
        </w:tc>
        <w:tc>
          <w:tcPr>
            <w:tcW w:w="236" w:type="dxa"/>
            <w:tcBorders>
              <w:top w:val="nil"/>
              <w:left w:val="single" w:sz="8" w:space="0" w:color="auto"/>
              <w:bottom w:val="nil"/>
              <w:right w:val="nil"/>
            </w:tcBorders>
            <w:vAlign w:val="center"/>
          </w:tcPr>
          <w:p w14:paraId="6C0A95E7" w14:textId="0C9ACF14" w:rsidR="189BEF7D" w:rsidRDefault="189BEF7D" w:rsidP="009931BE"/>
        </w:tc>
      </w:tr>
      <w:tr w:rsidR="189BEF7D" w14:paraId="16BA7B4F" w14:textId="77777777" w:rsidTr="00021E22">
        <w:trPr>
          <w:trHeight w:val="210"/>
        </w:trPr>
        <w:tc>
          <w:tcPr>
            <w:tcW w:w="1408" w:type="dxa"/>
            <w:vMerge/>
            <w:tcBorders>
              <w:left w:val="single" w:sz="0" w:space="0" w:color="auto"/>
              <w:bottom w:val="single" w:sz="0" w:space="0" w:color="auto"/>
              <w:right w:val="single" w:sz="0" w:space="0" w:color="auto"/>
            </w:tcBorders>
            <w:vAlign w:val="center"/>
          </w:tcPr>
          <w:p w14:paraId="46C1B56A" w14:textId="77777777" w:rsidR="0028372D" w:rsidRDefault="0028372D" w:rsidP="00F02185">
            <w:pPr>
              <w:jc w:val="center"/>
            </w:pPr>
          </w:p>
        </w:tc>
        <w:tc>
          <w:tcPr>
            <w:tcW w:w="1559" w:type="dxa"/>
            <w:vMerge/>
            <w:tcBorders>
              <w:left w:val="single" w:sz="0" w:space="0" w:color="auto"/>
              <w:bottom w:val="single" w:sz="0" w:space="0" w:color="auto"/>
              <w:right w:val="single" w:sz="0" w:space="0" w:color="auto"/>
            </w:tcBorders>
            <w:vAlign w:val="center"/>
          </w:tcPr>
          <w:p w14:paraId="16881804" w14:textId="77777777" w:rsidR="0028372D" w:rsidRDefault="0028372D" w:rsidP="00F02185">
            <w:pPr>
              <w:jc w:val="center"/>
            </w:pPr>
          </w:p>
        </w:tc>
        <w:tc>
          <w:tcPr>
            <w:tcW w:w="1418" w:type="dxa"/>
            <w:vMerge/>
            <w:tcBorders>
              <w:left w:val="single" w:sz="0" w:space="0" w:color="auto"/>
              <w:bottom w:val="single" w:sz="0" w:space="0" w:color="auto"/>
              <w:right w:val="single" w:sz="0" w:space="0" w:color="auto"/>
            </w:tcBorders>
            <w:vAlign w:val="center"/>
          </w:tcPr>
          <w:p w14:paraId="52120EB7" w14:textId="77777777" w:rsidR="0028372D" w:rsidRDefault="0028372D" w:rsidP="00F02185">
            <w:pPr>
              <w:jc w:val="center"/>
            </w:pPr>
          </w:p>
        </w:tc>
        <w:tc>
          <w:tcPr>
            <w:tcW w:w="2126" w:type="dxa"/>
            <w:tcBorders>
              <w:top w:val="single" w:sz="8" w:space="0" w:color="auto"/>
              <w:left w:val="nil"/>
              <w:bottom w:val="single" w:sz="8" w:space="0" w:color="auto"/>
              <w:right w:val="single" w:sz="8" w:space="0" w:color="auto"/>
            </w:tcBorders>
            <w:tcMar>
              <w:left w:w="70" w:type="dxa"/>
              <w:right w:w="70" w:type="dxa"/>
            </w:tcMar>
            <w:vAlign w:val="bottom"/>
          </w:tcPr>
          <w:p w14:paraId="23704427" w14:textId="76D7A043" w:rsidR="189BEF7D" w:rsidRDefault="189BEF7D" w:rsidP="009931BE">
            <w:proofErr w:type="spellStart"/>
            <w:r w:rsidRPr="189BEF7D">
              <w:t>Cuzalapa</w:t>
            </w:r>
            <w:proofErr w:type="spellEnd"/>
          </w:p>
        </w:tc>
        <w:tc>
          <w:tcPr>
            <w:tcW w:w="1559" w:type="dxa"/>
            <w:vMerge/>
            <w:tcBorders>
              <w:left w:val="single" w:sz="0" w:space="0" w:color="auto"/>
              <w:bottom w:val="single" w:sz="0" w:space="0" w:color="auto"/>
              <w:right w:val="single" w:sz="0" w:space="0" w:color="auto"/>
            </w:tcBorders>
            <w:vAlign w:val="center"/>
          </w:tcPr>
          <w:p w14:paraId="69BB7A02" w14:textId="77777777" w:rsidR="0028372D" w:rsidRDefault="0028372D" w:rsidP="00F02185">
            <w:pPr>
              <w:jc w:val="center"/>
            </w:pPr>
          </w:p>
        </w:tc>
        <w:tc>
          <w:tcPr>
            <w:tcW w:w="759" w:type="dxa"/>
            <w:vMerge/>
            <w:tcBorders>
              <w:left w:val="single" w:sz="0" w:space="0" w:color="auto"/>
              <w:bottom w:val="single" w:sz="0" w:space="0" w:color="auto"/>
              <w:right w:val="single" w:sz="0" w:space="0" w:color="auto"/>
            </w:tcBorders>
            <w:vAlign w:val="center"/>
          </w:tcPr>
          <w:p w14:paraId="0368DF65" w14:textId="77777777" w:rsidR="0028372D" w:rsidRDefault="0028372D" w:rsidP="00F02185">
            <w:pPr>
              <w:jc w:val="center"/>
            </w:pPr>
          </w:p>
        </w:tc>
        <w:tc>
          <w:tcPr>
            <w:tcW w:w="236" w:type="dxa"/>
            <w:tcBorders>
              <w:top w:val="nil"/>
              <w:left w:val="nil"/>
              <w:bottom w:val="nil"/>
              <w:right w:val="nil"/>
            </w:tcBorders>
            <w:vAlign w:val="center"/>
          </w:tcPr>
          <w:p w14:paraId="293A6509" w14:textId="096B6D26" w:rsidR="189BEF7D" w:rsidRDefault="189BEF7D" w:rsidP="009931BE"/>
        </w:tc>
      </w:tr>
      <w:tr w:rsidR="189BEF7D" w14:paraId="30EDDC64" w14:textId="77777777" w:rsidTr="00021E22">
        <w:trPr>
          <w:trHeight w:val="210"/>
        </w:trPr>
        <w:tc>
          <w:tcPr>
            <w:tcW w:w="1408" w:type="dxa"/>
            <w:vMerge/>
            <w:tcBorders>
              <w:left w:val="single" w:sz="0" w:space="0" w:color="auto"/>
              <w:bottom w:val="single" w:sz="0" w:space="0" w:color="auto"/>
              <w:right w:val="single" w:sz="0" w:space="0" w:color="auto"/>
            </w:tcBorders>
            <w:vAlign w:val="center"/>
          </w:tcPr>
          <w:p w14:paraId="353075C7" w14:textId="77777777" w:rsidR="0028372D" w:rsidRDefault="0028372D" w:rsidP="00F02185">
            <w:pPr>
              <w:jc w:val="center"/>
            </w:pPr>
          </w:p>
        </w:tc>
        <w:tc>
          <w:tcPr>
            <w:tcW w:w="1559" w:type="dxa"/>
            <w:vMerge/>
            <w:tcBorders>
              <w:left w:val="single" w:sz="0" w:space="0" w:color="auto"/>
              <w:bottom w:val="single" w:sz="0" w:space="0" w:color="auto"/>
              <w:right w:val="single" w:sz="0" w:space="0" w:color="auto"/>
            </w:tcBorders>
            <w:vAlign w:val="center"/>
          </w:tcPr>
          <w:p w14:paraId="24F164F5" w14:textId="77777777" w:rsidR="0028372D" w:rsidRDefault="0028372D" w:rsidP="00F02185">
            <w:pPr>
              <w:jc w:val="center"/>
            </w:pPr>
          </w:p>
        </w:tc>
        <w:tc>
          <w:tcPr>
            <w:tcW w:w="1418" w:type="dxa"/>
            <w:vMerge/>
            <w:tcBorders>
              <w:left w:val="single" w:sz="0" w:space="0" w:color="auto"/>
              <w:right w:val="single" w:sz="0" w:space="0" w:color="auto"/>
            </w:tcBorders>
            <w:vAlign w:val="center"/>
          </w:tcPr>
          <w:p w14:paraId="2ECD4A82" w14:textId="77777777" w:rsidR="0028372D" w:rsidRDefault="0028372D" w:rsidP="00F02185">
            <w:pPr>
              <w:jc w:val="center"/>
            </w:pPr>
          </w:p>
        </w:tc>
        <w:tc>
          <w:tcPr>
            <w:tcW w:w="2126" w:type="dxa"/>
            <w:tcBorders>
              <w:top w:val="single" w:sz="8" w:space="0" w:color="auto"/>
              <w:left w:val="nil"/>
              <w:bottom w:val="single" w:sz="8" w:space="0" w:color="auto"/>
              <w:right w:val="single" w:sz="8" w:space="0" w:color="auto"/>
            </w:tcBorders>
            <w:tcMar>
              <w:left w:w="70" w:type="dxa"/>
              <w:right w:w="70" w:type="dxa"/>
            </w:tcMar>
            <w:vAlign w:val="bottom"/>
          </w:tcPr>
          <w:p w14:paraId="594D943E" w14:textId="04AF6317" w:rsidR="189BEF7D" w:rsidRDefault="189BEF7D" w:rsidP="009931BE">
            <w:r w:rsidRPr="189BEF7D">
              <w:t>Chacala</w:t>
            </w:r>
          </w:p>
        </w:tc>
        <w:tc>
          <w:tcPr>
            <w:tcW w:w="1559" w:type="dxa"/>
            <w:vMerge/>
            <w:tcBorders>
              <w:left w:val="single" w:sz="0" w:space="0" w:color="auto"/>
              <w:bottom w:val="single" w:sz="0" w:space="0" w:color="auto"/>
              <w:right w:val="single" w:sz="0" w:space="0" w:color="auto"/>
            </w:tcBorders>
            <w:vAlign w:val="center"/>
          </w:tcPr>
          <w:p w14:paraId="3D1CD4C6" w14:textId="77777777" w:rsidR="0028372D" w:rsidRDefault="0028372D" w:rsidP="00F02185">
            <w:pPr>
              <w:jc w:val="center"/>
            </w:pPr>
          </w:p>
        </w:tc>
        <w:tc>
          <w:tcPr>
            <w:tcW w:w="759" w:type="dxa"/>
            <w:vMerge/>
            <w:tcBorders>
              <w:left w:val="single" w:sz="0" w:space="0" w:color="auto"/>
              <w:bottom w:val="single" w:sz="0" w:space="0" w:color="auto"/>
              <w:right w:val="single" w:sz="0" w:space="0" w:color="auto"/>
            </w:tcBorders>
            <w:vAlign w:val="center"/>
          </w:tcPr>
          <w:p w14:paraId="5334268B" w14:textId="77777777" w:rsidR="0028372D" w:rsidRDefault="0028372D" w:rsidP="00F02185">
            <w:pPr>
              <w:jc w:val="center"/>
            </w:pPr>
          </w:p>
        </w:tc>
        <w:tc>
          <w:tcPr>
            <w:tcW w:w="236" w:type="dxa"/>
            <w:tcBorders>
              <w:top w:val="nil"/>
              <w:left w:val="nil"/>
              <w:bottom w:val="nil"/>
              <w:right w:val="nil"/>
            </w:tcBorders>
            <w:vAlign w:val="center"/>
          </w:tcPr>
          <w:p w14:paraId="6AB87C30" w14:textId="21B3E2E8" w:rsidR="189BEF7D" w:rsidRDefault="189BEF7D" w:rsidP="009931BE"/>
        </w:tc>
      </w:tr>
      <w:tr w:rsidR="189BEF7D" w14:paraId="57092CE3" w14:textId="77777777" w:rsidTr="00021E22">
        <w:trPr>
          <w:trHeight w:val="210"/>
        </w:trPr>
        <w:tc>
          <w:tcPr>
            <w:tcW w:w="1408" w:type="dxa"/>
            <w:vMerge/>
            <w:tcBorders>
              <w:left w:val="single" w:sz="0" w:space="0" w:color="auto"/>
              <w:right w:val="single" w:sz="0" w:space="0" w:color="auto"/>
            </w:tcBorders>
            <w:vAlign w:val="center"/>
          </w:tcPr>
          <w:p w14:paraId="57E6CC6C" w14:textId="77777777" w:rsidR="0028372D" w:rsidRDefault="0028372D" w:rsidP="00F02185">
            <w:pPr>
              <w:jc w:val="center"/>
            </w:pPr>
          </w:p>
        </w:tc>
        <w:tc>
          <w:tcPr>
            <w:tcW w:w="1559" w:type="dxa"/>
            <w:vMerge/>
            <w:tcBorders>
              <w:left w:val="single" w:sz="0" w:space="0" w:color="auto"/>
              <w:right w:val="single" w:sz="0" w:space="0" w:color="auto"/>
            </w:tcBorders>
            <w:vAlign w:val="center"/>
          </w:tcPr>
          <w:p w14:paraId="10E9DA91" w14:textId="77777777" w:rsidR="0028372D" w:rsidRDefault="0028372D" w:rsidP="00F02185">
            <w:pPr>
              <w:jc w:val="center"/>
            </w:pPr>
          </w:p>
        </w:tc>
        <w:tc>
          <w:tcPr>
            <w:tcW w:w="1418" w:type="dxa"/>
            <w:vMerge/>
            <w:tcBorders>
              <w:left w:val="single" w:sz="0" w:space="0" w:color="auto"/>
              <w:right w:val="single" w:sz="0" w:space="0" w:color="auto"/>
            </w:tcBorders>
            <w:vAlign w:val="center"/>
          </w:tcPr>
          <w:p w14:paraId="6DA3B7CA" w14:textId="77777777" w:rsidR="0028372D" w:rsidRDefault="0028372D" w:rsidP="00F02185">
            <w:pPr>
              <w:jc w:val="center"/>
            </w:pPr>
          </w:p>
        </w:tc>
        <w:tc>
          <w:tcPr>
            <w:tcW w:w="2126" w:type="dxa"/>
            <w:tcBorders>
              <w:top w:val="single" w:sz="8" w:space="0" w:color="auto"/>
              <w:left w:val="nil"/>
              <w:bottom w:val="single" w:sz="8" w:space="0" w:color="auto"/>
              <w:right w:val="single" w:sz="8" w:space="0" w:color="auto"/>
            </w:tcBorders>
            <w:tcMar>
              <w:left w:w="70" w:type="dxa"/>
              <w:right w:w="70" w:type="dxa"/>
            </w:tcMar>
            <w:vAlign w:val="bottom"/>
          </w:tcPr>
          <w:p w14:paraId="7BBC5B41" w14:textId="3569ECA6" w:rsidR="189BEF7D" w:rsidRDefault="189BEF7D" w:rsidP="009931BE">
            <w:r w:rsidRPr="189BEF7D">
              <w:t xml:space="preserve">Plan de </w:t>
            </w:r>
            <w:proofErr w:type="spellStart"/>
            <w:r w:rsidRPr="189BEF7D">
              <w:t>Mendez</w:t>
            </w:r>
            <w:proofErr w:type="spellEnd"/>
          </w:p>
        </w:tc>
        <w:tc>
          <w:tcPr>
            <w:tcW w:w="1559" w:type="dxa"/>
            <w:vMerge/>
            <w:tcBorders>
              <w:left w:val="single" w:sz="0" w:space="0" w:color="auto"/>
              <w:right w:val="single" w:sz="0" w:space="0" w:color="auto"/>
            </w:tcBorders>
            <w:vAlign w:val="center"/>
          </w:tcPr>
          <w:p w14:paraId="311A89AA" w14:textId="77777777" w:rsidR="0028372D" w:rsidRDefault="0028372D" w:rsidP="00F02185">
            <w:pPr>
              <w:jc w:val="center"/>
            </w:pPr>
          </w:p>
        </w:tc>
        <w:tc>
          <w:tcPr>
            <w:tcW w:w="759" w:type="dxa"/>
            <w:vMerge/>
            <w:tcBorders>
              <w:left w:val="single" w:sz="0" w:space="0" w:color="auto"/>
              <w:right w:val="single" w:sz="0" w:space="0" w:color="auto"/>
            </w:tcBorders>
            <w:vAlign w:val="center"/>
          </w:tcPr>
          <w:p w14:paraId="333EA5C6" w14:textId="77777777" w:rsidR="0028372D" w:rsidRDefault="0028372D" w:rsidP="00F02185">
            <w:pPr>
              <w:jc w:val="center"/>
            </w:pPr>
          </w:p>
        </w:tc>
        <w:tc>
          <w:tcPr>
            <w:tcW w:w="236" w:type="dxa"/>
            <w:tcBorders>
              <w:top w:val="nil"/>
              <w:left w:val="nil"/>
              <w:bottom w:val="nil"/>
              <w:right w:val="nil"/>
            </w:tcBorders>
            <w:vAlign w:val="center"/>
          </w:tcPr>
          <w:p w14:paraId="60744C08" w14:textId="1C608B05" w:rsidR="189BEF7D" w:rsidRDefault="189BEF7D" w:rsidP="009931BE"/>
        </w:tc>
      </w:tr>
      <w:tr w:rsidR="189BEF7D" w14:paraId="0FD45FD1" w14:textId="77777777" w:rsidTr="00021E22">
        <w:trPr>
          <w:trHeight w:val="210"/>
        </w:trPr>
        <w:tc>
          <w:tcPr>
            <w:tcW w:w="1408" w:type="dxa"/>
            <w:vMerge/>
            <w:tcBorders>
              <w:left w:val="single" w:sz="0" w:space="0" w:color="auto"/>
              <w:right w:val="single" w:sz="0" w:space="0" w:color="auto"/>
            </w:tcBorders>
            <w:vAlign w:val="center"/>
          </w:tcPr>
          <w:p w14:paraId="6EC5C1F5" w14:textId="77777777" w:rsidR="0028372D" w:rsidRDefault="0028372D" w:rsidP="00F02185">
            <w:pPr>
              <w:jc w:val="center"/>
            </w:pPr>
          </w:p>
        </w:tc>
        <w:tc>
          <w:tcPr>
            <w:tcW w:w="1559" w:type="dxa"/>
            <w:vMerge/>
            <w:tcBorders>
              <w:left w:val="single" w:sz="0" w:space="0" w:color="auto"/>
              <w:right w:val="single" w:sz="0" w:space="0" w:color="auto"/>
            </w:tcBorders>
            <w:vAlign w:val="center"/>
          </w:tcPr>
          <w:p w14:paraId="2330B317" w14:textId="77777777" w:rsidR="0028372D" w:rsidRDefault="0028372D" w:rsidP="00F02185">
            <w:pPr>
              <w:jc w:val="center"/>
            </w:pPr>
          </w:p>
        </w:tc>
        <w:tc>
          <w:tcPr>
            <w:tcW w:w="1418" w:type="dxa"/>
            <w:vMerge/>
            <w:tcBorders>
              <w:left w:val="single" w:sz="0" w:space="0" w:color="auto"/>
              <w:right w:val="single" w:sz="0" w:space="0" w:color="auto"/>
            </w:tcBorders>
            <w:vAlign w:val="center"/>
          </w:tcPr>
          <w:p w14:paraId="2655612F" w14:textId="77777777" w:rsidR="0028372D" w:rsidRDefault="0028372D" w:rsidP="00F02185">
            <w:pPr>
              <w:jc w:val="center"/>
            </w:pPr>
          </w:p>
        </w:tc>
        <w:tc>
          <w:tcPr>
            <w:tcW w:w="2126" w:type="dxa"/>
            <w:tcBorders>
              <w:top w:val="single" w:sz="8" w:space="0" w:color="auto"/>
              <w:left w:val="nil"/>
              <w:bottom w:val="single" w:sz="8" w:space="0" w:color="auto"/>
              <w:right w:val="single" w:sz="8" w:space="0" w:color="auto"/>
            </w:tcBorders>
            <w:tcMar>
              <w:left w:w="70" w:type="dxa"/>
              <w:right w:w="70" w:type="dxa"/>
            </w:tcMar>
            <w:vAlign w:val="bottom"/>
          </w:tcPr>
          <w:p w14:paraId="2CB18951" w14:textId="2BFC315C" w:rsidR="189BEF7D" w:rsidRDefault="189BEF7D" w:rsidP="009931BE">
            <w:r w:rsidRPr="189BEF7D">
              <w:t>El Durazno</w:t>
            </w:r>
          </w:p>
        </w:tc>
        <w:tc>
          <w:tcPr>
            <w:tcW w:w="1559" w:type="dxa"/>
            <w:vMerge/>
            <w:tcBorders>
              <w:left w:val="single" w:sz="0" w:space="0" w:color="auto"/>
              <w:right w:val="single" w:sz="0" w:space="0" w:color="auto"/>
            </w:tcBorders>
            <w:vAlign w:val="center"/>
          </w:tcPr>
          <w:p w14:paraId="0998135B" w14:textId="77777777" w:rsidR="0028372D" w:rsidRDefault="0028372D" w:rsidP="00F02185">
            <w:pPr>
              <w:jc w:val="center"/>
            </w:pPr>
          </w:p>
        </w:tc>
        <w:tc>
          <w:tcPr>
            <w:tcW w:w="759" w:type="dxa"/>
            <w:vMerge/>
            <w:tcBorders>
              <w:left w:val="single" w:sz="0" w:space="0" w:color="auto"/>
              <w:right w:val="single" w:sz="0" w:space="0" w:color="auto"/>
            </w:tcBorders>
            <w:vAlign w:val="center"/>
          </w:tcPr>
          <w:p w14:paraId="0EB25EDC" w14:textId="77777777" w:rsidR="0028372D" w:rsidRDefault="0028372D" w:rsidP="00F02185">
            <w:pPr>
              <w:jc w:val="center"/>
            </w:pPr>
          </w:p>
        </w:tc>
        <w:tc>
          <w:tcPr>
            <w:tcW w:w="236" w:type="dxa"/>
            <w:tcBorders>
              <w:top w:val="nil"/>
              <w:left w:val="nil"/>
              <w:bottom w:val="nil"/>
              <w:right w:val="nil"/>
            </w:tcBorders>
            <w:vAlign w:val="center"/>
          </w:tcPr>
          <w:p w14:paraId="6B304887" w14:textId="17B83810" w:rsidR="189BEF7D" w:rsidRDefault="189BEF7D" w:rsidP="009931BE"/>
        </w:tc>
      </w:tr>
      <w:tr w:rsidR="189BEF7D" w14:paraId="559F671A" w14:textId="77777777" w:rsidTr="00021E22">
        <w:trPr>
          <w:trHeight w:val="210"/>
        </w:trPr>
        <w:tc>
          <w:tcPr>
            <w:tcW w:w="1408" w:type="dxa"/>
            <w:vMerge/>
            <w:tcBorders>
              <w:left w:val="single" w:sz="0" w:space="0" w:color="auto"/>
              <w:bottom w:val="single" w:sz="0" w:space="0" w:color="auto"/>
              <w:right w:val="single" w:sz="0" w:space="0" w:color="auto"/>
            </w:tcBorders>
            <w:vAlign w:val="center"/>
          </w:tcPr>
          <w:p w14:paraId="4CFFE8E1" w14:textId="77777777" w:rsidR="0028372D" w:rsidRDefault="0028372D" w:rsidP="00F02185">
            <w:pPr>
              <w:jc w:val="center"/>
            </w:pPr>
          </w:p>
        </w:tc>
        <w:tc>
          <w:tcPr>
            <w:tcW w:w="1559" w:type="dxa"/>
            <w:vMerge/>
            <w:tcBorders>
              <w:left w:val="single" w:sz="0" w:space="0" w:color="auto"/>
              <w:bottom w:val="single" w:sz="0" w:space="0" w:color="auto"/>
              <w:right w:val="single" w:sz="0" w:space="0" w:color="auto"/>
            </w:tcBorders>
            <w:vAlign w:val="center"/>
          </w:tcPr>
          <w:p w14:paraId="0A3E77E4" w14:textId="77777777" w:rsidR="0028372D" w:rsidRDefault="0028372D" w:rsidP="00F02185">
            <w:pPr>
              <w:jc w:val="center"/>
            </w:pPr>
          </w:p>
        </w:tc>
        <w:tc>
          <w:tcPr>
            <w:tcW w:w="1418" w:type="dxa"/>
            <w:vMerge/>
            <w:tcBorders>
              <w:left w:val="single" w:sz="0" w:space="0" w:color="auto"/>
              <w:bottom w:val="single" w:sz="0" w:space="0" w:color="auto"/>
              <w:right w:val="single" w:sz="0" w:space="0" w:color="auto"/>
            </w:tcBorders>
            <w:vAlign w:val="center"/>
          </w:tcPr>
          <w:p w14:paraId="4CB11035" w14:textId="77777777" w:rsidR="0028372D" w:rsidRDefault="0028372D" w:rsidP="00F02185">
            <w:pPr>
              <w:jc w:val="center"/>
            </w:pPr>
          </w:p>
        </w:tc>
        <w:tc>
          <w:tcPr>
            <w:tcW w:w="2126" w:type="dxa"/>
            <w:tcBorders>
              <w:top w:val="single" w:sz="8" w:space="0" w:color="auto"/>
              <w:left w:val="nil"/>
              <w:bottom w:val="single" w:sz="8" w:space="0" w:color="auto"/>
              <w:right w:val="single" w:sz="8" w:space="0" w:color="auto"/>
            </w:tcBorders>
            <w:tcMar>
              <w:left w:w="70" w:type="dxa"/>
              <w:right w:w="70" w:type="dxa"/>
            </w:tcMar>
            <w:vAlign w:val="bottom"/>
          </w:tcPr>
          <w:p w14:paraId="2249813D" w14:textId="40106DF3" w:rsidR="189BEF7D" w:rsidRDefault="189BEF7D" w:rsidP="009931BE">
            <w:proofErr w:type="spellStart"/>
            <w:r w:rsidRPr="189BEF7D">
              <w:t>Telcruz</w:t>
            </w:r>
            <w:proofErr w:type="spellEnd"/>
          </w:p>
        </w:tc>
        <w:tc>
          <w:tcPr>
            <w:tcW w:w="1559" w:type="dxa"/>
            <w:vMerge/>
            <w:tcBorders>
              <w:left w:val="single" w:sz="0" w:space="0" w:color="auto"/>
              <w:bottom w:val="single" w:sz="0" w:space="0" w:color="auto"/>
              <w:right w:val="single" w:sz="0" w:space="0" w:color="auto"/>
            </w:tcBorders>
            <w:vAlign w:val="center"/>
          </w:tcPr>
          <w:p w14:paraId="77957B50" w14:textId="77777777" w:rsidR="0028372D" w:rsidRDefault="0028372D" w:rsidP="00F02185">
            <w:pPr>
              <w:jc w:val="center"/>
            </w:pPr>
          </w:p>
        </w:tc>
        <w:tc>
          <w:tcPr>
            <w:tcW w:w="759" w:type="dxa"/>
            <w:vMerge/>
            <w:tcBorders>
              <w:left w:val="single" w:sz="0" w:space="0" w:color="auto"/>
              <w:bottom w:val="single" w:sz="0" w:space="0" w:color="auto"/>
              <w:right w:val="single" w:sz="0" w:space="0" w:color="auto"/>
            </w:tcBorders>
            <w:vAlign w:val="center"/>
          </w:tcPr>
          <w:p w14:paraId="6F213709" w14:textId="77777777" w:rsidR="0028372D" w:rsidRDefault="0028372D" w:rsidP="00F02185">
            <w:pPr>
              <w:jc w:val="center"/>
            </w:pPr>
          </w:p>
        </w:tc>
        <w:tc>
          <w:tcPr>
            <w:tcW w:w="236" w:type="dxa"/>
            <w:tcBorders>
              <w:top w:val="nil"/>
              <w:left w:val="nil"/>
              <w:bottom w:val="nil"/>
              <w:right w:val="nil"/>
            </w:tcBorders>
            <w:vAlign w:val="center"/>
          </w:tcPr>
          <w:p w14:paraId="1214D969" w14:textId="3CF42808" w:rsidR="189BEF7D" w:rsidRDefault="189BEF7D" w:rsidP="009931BE"/>
        </w:tc>
      </w:tr>
      <w:tr w:rsidR="189BEF7D" w14:paraId="6E27A368" w14:textId="77777777" w:rsidTr="00021E22">
        <w:trPr>
          <w:trHeight w:val="615"/>
        </w:trPr>
        <w:tc>
          <w:tcPr>
            <w:tcW w:w="1408"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0EB47706" w14:textId="30F0268A" w:rsidR="189BEF7D" w:rsidRDefault="189BEF7D" w:rsidP="00F02185">
            <w:pPr>
              <w:jc w:val="center"/>
            </w:pPr>
            <w:r w:rsidRPr="189BEF7D">
              <w:t>09/03/2023</w:t>
            </w:r>
          </w:p>
        </w:tc>
        <w:tc>
          <w:tcPr>
            <w:tcW w:w="1559"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7EE34A6E" w14:textId="0E0F31D2" w:rsidR="189BEF7D" w:rsidRDefault="189BEF7D" w:rsidP="00F02185">
            <w:pPr>
              <w:jc w:val="center"/>
            </w:pPr>
            <w:r w:rsidRPr="189BEF7D">
              <w:t>Bolaños</w:t>
            </w:r>
          </w:p>
        </w:tc>
        <w:tc>
          <w:tcPr>
            <w:tcW w:w="1418"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7C563B7F" w14:textId="6B7F1B11" w:rsidR="189BEF7D" w:rsidRDefault="00021E22" w:rsidP="00F02185">
            <w:pPr>
              <w:jc w:val="center"/>
            </w:pPr>
            <w:r>
              <w:t>Bolaños</w:t>
            </w:r>
          </w:p>
        </w:tc>
        <w:tc>
          <w:tcPr>
            <w:tcW w:w="2126" w:type="dxa"/>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1C6BED87" w14:textId="754B4E55" w:rsidR="189BEF7D" w:rsidRDefault="189BEF7D" w:rsidP="009931BE">
            <w:r w:rsidRPr="189BEF7D">
              <w:t>Tuxpan de Bolaños</w:t>
            </w:r>
          </w:p>
        </w:tc>
        <w:tc>
          <w:tcPr>
            <w:tcW w:w="1559"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3AA7C920" w14:textId="47C0D3A1" w:rsidR="189BEF7D" w:rsidRDefault="189BEF7D" w:rsidP="00F02185">
            <w:pPr>
              <w:jc w:val="center"/>
            </w:pPr>
            <w:r w:rsidRPr="189BEF7D">
              <w:t>Auditorio municipal</w:t>
            </w:r>
            <w:r>
              <w:br/>
            </w:r>
            <w:r w:rsidRPr="189BEF7D">
              <w:t xml:space="preserve"> Calle Palacio # 5, Colonia Centro, Bolaños, Jalisco</w:t>
            </w:r>
          </w:p>
        </w:tc>
        <w:tc>
          <w:tcPr>
            <w:tcW w:w="759"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1374DA2D" w14:textId="71C03142" w:rsidR="189BEF7D" w:rsidRDefault="189BEF7D" w:rsidP="00F02185">
            <w:pPr>
              <w:jc w:val="center"/>
            </w:pPr>
            <w:r w:rsidRPr="189BEF7D">
              <w:t>10:30</w:t>
            </w:r>
          </w:p>
        </w:tc>
        <w:tc>
          <w:tcPr>
            <w:tcW w:w="236" w:type="dxa"/>
            <w:tcBorders>
              <w:top w:val="nil"/>
              <w:left w:val="single" w:sz="8" w:space="0" w:color="auto"/>
              <w:bottom w:val="nil"/>
              <w:right w:val="nil"/>
            </w:tcBorders>
            <w:vAlign w:val="center"/>
          </w:tcPr>
          <w:p w14:paraId="7DFBAE54" w14:textId="6151E223" w:rsidR="189BEF7D" w:rsidRDefault="189BEF7D" w:rsidP="009931BE"/>
        </w:tc>
      </w:tr>
      <w:tr w:rsidR="189BEF7D" w14:paraId="0B054E62" w14:textId="77777777" w:rsidTr="00021E22">
        <w:trPr>
          <w:trHeight w:val="210"/>
        </w:trPr>
        <w:tc>
          <w:tcPr>
            <w:tcW w:w="1408" w:type="dxa"/>
            <w:vMerge/>
            <w:tcBorders>
              <w:left w:val="single" w:sz="0" w:space="0" w:color="auto"/>
              <w:right w:val="single" w:sz="0" w:space="0" w:color="auto"/>
            </w:tcBorders>
            <w:vAlign w:val="center"/>
          </w:tcPr>
          <w:p w14:paraId="05793224" w14:textId="77777777" w:rsidR="0028372D" w:rsidRDefault="0028372D" w:rsidP="00F02185">
            <w:pPr>
              <w:jc w:val="center"/>
            </w:pPr>
          </w:p>
        </w:tc>
        <w:tc>
          <w:tcPr>
            <w:tcW w:w="1559" w:type="dxa"/>
            <w:vMerge/>
            <w:tcBorders>
              <w:left w:val="single" w:sz="0" w:space="0" w:color="auto"/>
              <w:right w:val="single" w:sz="0" w:space="0" w:color="auto"/>
            </w:tcBorders>
            <w:vAlign w:val="center"/>
          </w:tcPr>
          <w:p w14:paraId="20ABD5AF" w14:textId="77777777" w:rsidR="0028372D" w:rsidRDefault="0028372D" w:rsidP="00F02185">
            <w:pPr>
              <w:jc w:val="center"/>
            </w:pPr>
          </w:p>
        </w:tc>
        <w:tc>
          <w:tcPr>
            <w:tcW w:w="1418" w:type="dxa"/>
            <w:vMerge/>
            <w:tcBorders>
              <w:left w:val="single" w:sz="0" w:space="0" w:color="auto"/>
              <w:right w:val="single" w:sz="0" w:space="0" w:color="auto"/>
            </w:tcBorders>
            <w:vAlign w:val="center"/>
          </w:tcPr>
          <w:p w14:paraId="2496BB4E" w14:textId="77777777" w:rsidR="0028372D" w:rsidRDefault="0028372D" w:rsidP="00F02185">
            <w:pPr>
              <w:jc w:val="center"/>
            </w:pPr>
          </w:p>
        </w:tc>
        <w:tc>
          <w:tcPr>
            <w:tcW w:w="2126" w:type="dxa"/>
            <w:tcBorders>
              <w:top w:val="single" w:sz="8" w:space="0" w:color="auto"/>
              <w:left w:val="nil"/>
              <w:bottom w:val="single" w:sz="8" w:space="0" w:color="auto"/>
              <w:right w:val="single" w:sz="8" w:space="0" w:color="auto"/>
            </w:tcBorders>
            <w:tcMar>
              <w:left w:w="70" w:type="dxa"/>
              <w:right w:w="70" w:type="dxa"/>
            </w:tcMar>
            <w:vAlign w:val="center"/>
          </w:tcPr>
          <w:p w14:paraId="41242A09" w14:textId="2D43701D" w:rsidR="189BEF7D" w:rsidRDefault="189BEF7D" w:rsidP="009931BE">
            <w:r w:rsidRPr="189BEF7D">
              <w:t xml:space="preserve">San Sebastián </w:t>
            </w:r>
            <w:proofErr w:type="spellStart"/>
            <w:r w:rsidRPr="189BEF7D">
              <w:t>Teponahuaxtlán</w:t>
            </w:r>
            <w:proofErr w:type="spellEnd"/>
          </w:p>
        </w:tc>
        <w:tc>
          <w:tcPr>
            <w:tcW w:w="1559" w:type="dxa"/>
            <w:vMerge/>
            <w:tcBorders>
              <w:left w:val="single" w:sz="0" w:space="0" w:color="auto"/>
              <w:right w:val="single" w:sz="0" w:space="0" w:color="auto"/>
            </w:tcBorders>
            <w:vAlign w:val="center"/>
          </w:tcPr>
          <w:p w14:paraId="45060459" w14:textId="77777777" w:rsidR="0028372D" w:rsidRDefault="0028372D" w:rsidP="00F02185">
            <w:pPr>
              <w:jc w:val="center"/>
            </w:pPr>
          </w:p>
        </w:tc>
        <w:tc>
          <w:tcPr>
            <w:tcW w:w="759" w:type="dxa"/>
            <w:vMerge/>
            <w:tcBorders>
              <w:left w:val="single" w:sz="0" w:space="0" w:color="auto"/>
              <w:right w:val="single" w:sz="0" w:space="0" w:color="auto"/>
            </w:tcBorders>
            <w:vAlign w:val="center"/>
          </w:tcPr>
          <w:p w14:paraId="6FC64E32" w14:textId="77777777" w:rsidR="0028372D" w:rsidRDefault="0028372D" w:rsidP="00F02185">
            <w:pPr>
              <w:jc w:val="center"/>
            </w:pPr>
          </w:p>
        </w:tc>
        <w:tc>
          <w:tcPr>
            <w:tcW w:w="236" w:type="dxa"/>
            <w:tcBorders>
              <w:top w:val="nil"/>
              <w:left w:val="nil"/>
              <w:bottom w:val="nil"/>
              <w:right w:val="nil"/>
            </w:tcBorders>
            <w:vAlign w:val="center"/>
          </w:tcPr>
          <w:p w14:paraId="5C4BAC84" w14:textId="31C6AF9B" w:rsidR="189BEF7D" w:rsidRDefault="189BEF7D" w:rsidP="009931BE"/>
        </w:tc>
      </w:tr>
      <w:tr w:rsidR="189BEF7D" w14:paraId="2CA19193" w14:textId="77777777" w:rsidTr="00021E22">
        <w:trPr>
          <w:trHeight w:val="210"/>
        </w:trPr>
        <w:tc>
          <w:tcPr>
            <w:tcW w:w="1408" w:type="dxa"/>
            <w:vMerge/>
            <w:tcBorders>
              <w:left w:val="single" w:sz="0" w:space="0" w:color="auto"/>
              <w:right w:val="single" w:sz="0" w:space="0" w:color="auto"/>
            </w:tcBorders>
            <w:vAlign w:val="center"/>
          </w:tcPr>
          <w:p w14:paraId="0A6DB905" w14:textId="77777777" w:rsidR="0028372D" w:rsidRDefault="0028372D" w:rsidP="00F02185">
            <w:pPr>
              <w:jc w:val="center"/>
            </w:pPr>
          </w:p>
        </w:tc>
        <w:tc>
          <w:tcPr>
            <w:tcW w:w="1559" w:type="dxa"/>
            <w:vMerge/>
            <w:tcBorders>
              <w:left w:val="single" w:sz="0" w:space="0" w:color="auto"/>
              <w:right w:val="single" w:sz="0" w:space="0" w:color="auto"/>
            </w:tcBorders>
            <w:vAlign w:val="center"/>
          </w:tcPr>
          <w:p w14:paraId="02022F37" w14:textId="77777777" w:rsidR="0028372D" w:rsidRDefault="0028372D" w:rsidP="00F02185">
            <w:pPr>
              <w:jc w:val="center"/>
            </w:pPr>
          </w:p>
        </w:tc>
        <w:tc>
          <w:tcPr>
            <w:tcW w:w="1418" w:type="dxa"/>
            <w:vMerge/>
            <w:tcBorders>
              <w:left w:val="single" w:sz="0" w:space="0" w:color="auto"/>
              <w:right w:val="single" w:sz="0" w:space="0" w:color="auto"/>
            </w:tcBorders>
            <w:vAlign w:val="center"/>
          </w:tcPr>
          <w:p w14:paraId="627634ED" w14:textId="77777777" w:rsidR="0028372D" w:rsidRDefault="0028372D" w:rsidP="00F02185">
            <w:pPr>
              <w:jc w:val="center"/>
            </w:pPr>
          </w:p>
        </w:tc>
        <w:tc>
          <w:tcPr>
            <w:tcW w:w="2126" w:type="dxa"/>
            <w:tcBorders>
              <w:top w:val="single" w:sz="8" w:space="0" w:color="auto"/>
              <w:left w:val="nil"/>
              <w:bottom w:val="single" w:sz="8" w:space="0" w:color="auto"/>
              <w:right w:val="single" w:sz="8" w:space="0" w:color="auto"/>
            </w:tcBorders>
            <w:tcMar>
              <w:left w:w="70" w:type="dxa"/>
              <w:right w:w="70" w:type="dxa"/>
            </w:tcMar>
            <w:vAlign w:val="center"/>
          </w:tcPr>
          <w:p w14:paraId="501B1A2D" w14:textId="5165BBED" w:rsidR="189BEF7D" w:rsidRDefault="189BEF7D" w:rsidP="009931BE">
            <w:r w:rsidRPr="189BEF7D">
              <w:t xml:space="preserve">San Lorenzo de </w:t>
            </w:r>
            <w:proofErr w:type="spellStart"/>
            <w:r w:rsidRPr="189BEF7D">
              <w:t>Azqueltán</w:t>
            </w:r>
            <w:proofErr w:type="spellEnd"/>
          </w:p>
        </w:tc>
        <w:tc>
          <w:tcPr>
            <w:tcW w:w="1559" w:type="dxa"/>
            <w:vMerge/>
            <w:tcBorders>
              <w:left w:val="single" w:sz="0" w:space="0" w:color="auto"/>
              <w:right w:val="single" w:sz="0" w:space="0" w:color="auto"/>
            </w:tcBorders>
            <w:vAlign w:val="center"/>
          </w:tcPr>
          <w:p w14:paraId="612FA1D0" w14:textId="77777777" w:rsidR="0028372D" w:rsidRDefault="0028372D" w:rsidP="00F02185">
            <w:pPr>
              <w:jc w:val="center"/>
            </w:pPr>
          </w:p>
        </w:tc>
        <w:tc>
          <w:tcPr>
            <w:tcW w:w="759" w:type="dxa"/>
            <w:vMerge/>
            <w:tcBorders>
              <w:left w:val="single" w:sz="0" w:space="0" w:color="auto"/>
              <w:right w:val="single" w:sz="0" w:space="0" w:color="auto"/>
            </w:tcBorders>
            <w:vAlign w:val="center"/>
          </w:tcPr>
          <w:p w14:paraId="18E10CA2" w14:textId="77777777" w:rsidR="0028372D" w:rsidRDefault="0028372D" w:rsidP="00F02185">
            <w:pPr>
              <w:jc w:val="center"/>
            </w:pPr>
          </w:p>
        </w:tc>
        <w:tc>
          <w:tcPr>
            <w:tcW w:w="236" w:type="dxa"/>
            <w:tcBorders>
              <w:top w:val="nil"/>
              <w:left w:val="nil"/>
              <w:bottom w:val="nil"/>
              <w:right w:val="nil"/>
            </w:tcBorders>
            <w:vAlign w:val="center"/>
          </w:tcPr>
          <w:p w14:paraId="1F9D2311" w14:textId="2794D9AB" w:rsidR="189BEF7D" w:rsidRDefault="189BEF7D" w:rsidP="009931BE"/>
        </w:tc>
      </w:tr>
      <w:tr w:rsidR="189BEF7D" w14:paraId="2391AD09" w14:textId="77777777" w:rsidTr="00021E22">
        <w:trPr>
          <w:trHeight w:val="210"/>
        </w:trPr>
        <w:tc>
          <w:tcPr>
            <w:tcW w:w="1408" w:type="dxa"/>
            <w:vMerge/>
            <w:tcBorders>
              <w:left w:val="single" w:sz="0" w:space="0" w:color="auto"/>
              <w:right w:val="single" w:sz="0" w:space="0" w:color="auto"/>
            </w:tcBorders>
            <w:vAlign w:val="center"/>
          </w:tcPr>
          <w:p w14:paraId="735764EC" w14:textId="77777777" w:rsidR="0028372D" w:rsidRDefault="0028372D" w:rsidP="00F02185">
            <w:pPr>
              <w:jc w:val="center"/>
            </w:pPr>
          </w:p>
        </w:tc>
        <w:tc>
          <w:tcPr>
            <w:tcW w:w="1559" w:type="dxa"/>
            <w:vMerge/>
            <w:tcBorders>
              <w:left w:val="single" w:sz="0" w:space="0" w:color="auto"/>
              <w:right w:val="single" w:sz="0" w:space="0" w:color="auto"/>
            </w:tcBorders>
            <w:vAlign w:val="center"/>
          </w:tcPr>
          <w:p w14:paraId="2BBCAD88" w14:textId="77777777" w:rsidR="0028372D" w:rsidRDefault="0028372D" w:rsidP="00F02185">
            <w:pPr>
              <w:jc w:val="center"/>
            </w:pPr>
          </w:p>
        </w:tc>
        <w:tc>
          <w:tcPr>
            <w:tcW w:w="1418" w:type="dxa"/>
            <w:vMerge/>
            <w:tcBorders>
              <w:left w:val="single" w:sz="0" w:space="0" w:color="auto"/>
              <w:right w:val="single" w:sz="0" w:space="0" w:color="auto"/>
            </w:tcBorders>
            <w:vAlign w:val="center"/>
          </w:tcPr>
          <w:p w14:paraId="0D0DDD10" w14:textId="77777777" w:rsidR="0028372D" w:rsidRDefault="0028372D" w:rsidP="00F02185">
            <w:pPr>
              <w:jc w:val="center"/>
            </w:pPr>
          </w:p>
        </w:tc>
        <w:tc>
          <w:tcPr>
            <w:tcW w:w="2126" w:type="dxa"/>
            <w:tcBorders>
              <w:top w:val="single" w:sz="8" w:space="0" w:color="auto"/>
              <w:left w:val="nil"/>
              <w:bottom w:val="single" w:sz="8" w:space="0" w:color="auto"/>
              <w:right w:val="single" w:sz="8" w:space="0" w:color="auto"/>
            </w:tcBorders>
            <w:tcMar>
              <w:left w:w="70" w:type="dxa"/>
              <w:right w:w="70" w:type="dxa"/>
            </w:tcMar>
            <w:vAlign w:val="center"/>
          </w:tcPr>
          <w:p w14:paraId="5F57360F" w14:textId="615233D5" w:rsidR="189BEF7D" w:rsidRDefault="189BEF7D" w:rsidP="009931BE">
            <w:proofErr w:type="spellStart"/>
            <w:r w:rsidRPr="189BEF7D">
              <w:t>Tepizoac</w:t>
            </w:r>
            <w:proofErr w:type="spellEnd"/>
          </w:p>
        </w:tc>
        <w:tc>
          <w:tcPr>
            <w:tcW w:w="1559" w:type="dxa"/>
            <w:vMerge/>
            <w:tcBorders>
              <w:left w:val="single" w:sz="0" w:space="0" w:color="auto"/>
              <w:right w:val="single" w:sz="0" w:space="0" w:color="auto"/>
            </w:tcBorders>
            <w:vAlign w:val="center"/>
          </w:tcPr>
          <w:p w14:paraId="74B68088" w14:textId="77777777" w:rsidR="0028372D" w:rsidRDefault="0028372D" w:rsidP="00F02185">
            <w:pPr>
              <w:jc w:val="center"/>
            </w:pPr>
          </w:p>
        </w:tc>
        <w:tc>
          <w:tcPr>
            <w:tcW w:w="759" w:type="dxa"/>
            <w:vMerge/>
            <w:tcBorders>
              <w:left w:val="single" w:sz="0" w:space="0" w:color="auto"/>
              <w:right w:val="single" w:sz="0" w:space="0" w:color="auto"/>
            </w:tcBorders>
            <w:vAlign w:val="center"/>
          </w:tcPr>
          <w:p w14:paraId="77A7113C" w14:textId="77777777" w:rsidR="0028372D" w:rsidRDefault="0028372D" w:rsidP="00F02185">
            <w:pPr>
              <w:jc w:val="center"/>
            </w:pPr>
          </w:p>
        </w:tc>
        <w:tc>
          <w:tcPr>
            <w:tcW w:w="236" w:type="dxa"/>
            <w:tcBorders>
              <w:top w:val="nil"/>
              <w:left w:val="nil"/>
              <w:bottom w:val="nil"/>
              <w:right w:val="nil"/>
            </w:tcBorders>
            <w:vAlign w:val="center"/>
          </w:tcPr>
          <w:p w14:paraId="0C9555CE" w14:textId="5ECEB650" w:rsidR="189BEF7D" w:rsidRDefault="189BEF7D" w:rsidP="009931BE"/>
        </w:tc>
      </w:tr>
      <w:tr w:rsidR="189BEF7D" w14:paraId="3DE3E366" w14:textId="77777777" w:rsidTr="00021E22">
        <w:trPr>
          <w:trHeight w:val="210"/>
        </w:trPr>
        <w:tc>
          <w:tcPr>
            <w:tcW w:w="1408" w:type="dxa"/>
            <w:vMerge/>
            <w:tcBorders>
              <w:left w:val="single" w:sz="0" w:space="0" w:color="auto"/>
              <w:bottom w:val="single" w:sz="0" w:space="0" w:color="auto"/>
              <w:right w:val="single" w:sz="0" w:space="0" w:color="auto"/>
            </w:tcBorders>
            <w:vAlign w:val="center"/>
          </w:tcPr>
          <w:p w14:paraId="1AB2ED11" w14:textId="77777777" w:rsidR="0028372D" w:rsidRDefault="0028372D" w:rsidP="00F02185">
            <w:pPr>
              <w:jc w:val="center"/>
            </w:pPr>
          </w:p>
        </w:tc>
        <w:tc>
          <w:tcPr>
            <w:tcW w:w="1559" w:type="dxa"/>
            <w:vMerge/>
            <w:tcBorders>
              <w:left w:val="single" w:sz="0" w:space="0" w:color="auto"/>
              <w:bottom w:val="single" w:sz="0" w:space="0" w:color="auto"/>
              <w:right w:val="single" w:sz="0" w:space="0" w:color="auto"/>
            </w:tcBorders>
            <w:vAlign w:val="center"/>
          </w:tcPr>
          <w:p w14:paraId="621C3A4C" w14:textId="77777777" w:rsidR="0028372D" w:rsidRDefault="0028372D" w:rsidP="00F02185">
            <w:pPr>
              <w:jc w:val="center"/>
            </w:pPr>
          </w:p>
        </w:tc>
        <w:tc>
          <w:tcPr>
            <w:tcW w:w="1418" w:type="dxa"/>
            <w:vMerge/>
            <w:tcBorders>
              <w:left w:val="single" w:sz="0" w:space="0" w:color="auto"/>
              <w:bottom w:val="single" w:sz="0" w:space="0" w:color="auto"/>
              <w:right w:val="single" w:sz="0" w:space="0" w:color="auto"/>
            </w:tcBorders>
            <w:vAlign w:val="center"/>
          </w:tcPr>
          <w:p w14:paraId="3B9F74B8" w14:textId="77777777" w:rsidR="0028372D" w:rsidRDefault="0028372D" w:rsidP="00F02185">
            <w:pPr>
              <w:jc w:val="center"/>
            </w:pPr>
          </w:p>
        </w:tc>
        <w:tc>
          <w:tcPr>
            <w:tcW w:w="2126" w:type="dxa"/>
            <w:tcBorders>
              <w:top w:val="single" w:sz="8" w:space="0" w:color="auto"/>
              <w:left w:val="nil"/>
              <w:bottom w:val="single" w:sz="8" w:space="0" w:color="auto"/>
              <w:right w:val="single" w:sz="8" w:space="0" w:color="auto"/>
            </w:tcBorders>
            <w:tcMar>
              <w:left w:w="70" w:type="dxa"/>
              <w:right w:w="70" w:type="dxa"/>
            </w:tcMar>
            <w:vAlign w:val="center"/>
          </w:tcPr>
          <w:p w14:paraId="7DD9B31C" w14:textId="07D6836B" w:rsidR="189BEF7D" w:rsidRDefault="189BEF7D" w:rsidP="009931BE">
            <w:r w:rsidRPr="189BEF7D">
              <w:t>San Juan de los Potreros</w:t>
            </w:r>
          </w:p>
        </w:tc>
        <w:tc>
          <w:tcPr>
            <w:tcW w:w="1559" w:type="dxa"/>
            <w:vMerge/>
            <w:tcBorders>
              <w:left w:val="single" w:sz="0" w:space="0" w:color="auto"/>
              <w:bottom w:val="single" w:sz="0" w:space="0" w:color="auto"/>
              <w:right w:val="single" w:sz="0" w:space="0" w:color="auto"/>
            </w:tcBorders>
            <w:vAlign w:val="center"/>
          </w:tcPr>
          <w:p w14:paraId="6412EF81" w14:textId="77777777" w:rsidR="0028372D" w:rsidRDefault="0028372D" w:rsidP="00F02185">
            <w:pPr>
              <w:jc w:val="center"/>
            </w:pPr>
          </w:p>
        </w:tc>
        <w:tc>
          <w:tcPr>
            <w:tcW w:w="759" w:type="dxa"/>
            <w:vMerge/>
            <w:tcBorders>
              <w:left w:val="single" w:sz="0" w:space="0" w:color="auto"/>
              <w:bottom w:val="single" w:sz="0" w:space="0" w:color="auto"/>
              <w:right w:val="single" w:sz="0" w:space="0" w:color="auto"/>
            </w:tcBorders>
            <w:vAlign w:val="center"/>
          </w:tcPr>
          <w:p w14:paraId="582148D4" w14:textId="77777777" w:rsidR="0028372D" w:rsidRDefault="0028372D" w:rsidP="00F02185">
            <w:pPr>
              <w:jc w:val="center"/>
            </w:pPr>
          </w:p>
        </w:tc>
        <w:tc>
          <w:tcPr>
            <w:tcW w:w="236" w:type="dxa"/>
            <w:tcBorders>
              <w:top w:val="nil"/>
              <w:left w:val="nil"/>
              <w:bottom w:val="nil"/>
              <w:right w:val="nil"/>
            </w:tcBorders>
            <w:vAlign w:val="center"/>
          </w:tcPr>
          <w:p w14:paraId="6F274277" w14:textId="777B3DEA" w:rsidR="189BEF7D" w:rsidRDefault="189BEF7D" w:rsidP="009931BE"/>
        </w:tc>
      </w:tr>
      <w:tr w:rsidR="189BEF7D" w14:paraId="51F3D29F" w14:textId="77777777" w:rsidTr="00021E22">
        <w:trPr>
          <w:trHeight w:val="210"/>
        </w:trPr>
        <w:tc>
          <w:tcPr>
            <w:tcW w:w="1408" w:type="dxa"/>
            <w:vMerge w:val="restart"/>
            <w:tcBorders>
              <w:top w:val="nil"/>
              <w:left w:val="single" w:sz="8" w:space="0" w:color="auto"/>
              <w:bottom w:val="single" w:sz="8" w:space="0" w:color="auto"/>
              <w:right w:val="single" w:sz="8" w:space="0" w:color="auto"/>
            </w:tcBorders>
            <w:shd w:val="clear" w:color="auto" w:fill="FFFFFF" w:themeFill="background1"/>
            <w:tcMar>
              <w:left w:w="70" w:type="dxa"/>
              <w:right w:w="70" w:type="dxa"/>
            </w:tcMar>
            <w:vAlign w:val="center"/>
          </w:tcPr>
          <w:p w14:paraId="7B563D92" w14:textId="7DB25E24" w:rsidR="189BEF7D" w:rsidRDefault="189BEF7D" w:rsidP="00F02185">
            <w:pPr>
              <w:jc w:val="center"/>
            </w:pPr>
            <w:r w:rsidRPr="189BEF7D">
              <w:t>11/03/2023</w:t>
            </w:r>
          </w:p>
        </w:tc>
        <w:tc>
          <w:tcPr>
            <w:tcW w:w="1559"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40101D06" w14:textId="4654C840" w:rsidR="189BEF7D" w:rsidRDefault="189BEF7D" w:rsidP="00F02185">
            <w:pPr>
              <w:jc w:val="center"/>
            </w:pPr>
            <w:r w:rsidRPr="189BEF7D">
              <w:t>Guadalajara</w:t>
            </w:r>
          </w:p>
        </w:tc>
        <w:tc>
          <w:tcPr>
            <w:tcW w:w="1418"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39AF64A2" w14:textId="524FB2D4" w:rsidR="189BEF7D" w:rsidRDefault="00021E22" w:rsidP="00F02185">
            <w:pPr>
              <w:jc w:val="center"/>
            </w:pPr>
            <w:r>
              <w:t>Guadalajara</w:t>
            </w:r>
          </w:p>
        </w:tc>
        <w:tc>
          <w:tcPr>
            <w:tcW w:w="2126" w:type="dxa"/>
            <w:tcBorders>
              <w:top w:val="single" w:sz="8" w:space="0" w:color="auto"/>
              <w:left w:val="single" w:sz="8" w:space="0" w:color="auto"/>
              <w:bottom w:val="single" w:sz="8" w:space="0" w:color="auto"/>
              <w:right w:val="single" w:sz="8" w:space="0" w:color="auto"/>
            </w:tcBorders>
            <w:tcMar>
              <w:left w:w="70" w:type="dxa"/>
              <w:right w:w="70" w:type="dxa"/>
            </w:tcMar>
            <w:vAlign w:val="center"/>
          </w:tcPr>
          <w:p w14:paraId="2B973FE6" w14:textId="6B7A5988" w:rsidR="189BEF7D" w:rsidRDefault="189BEF7D" w:rsidP="009931BE">
            <w:r w:rsidRPr="189BEF7D">
              <w:t>Guadalajara</w:t>
            </w:r>
          </w:p>
        </w:tc>
        <w:tc>
          <w:tcPr>
            <w:tcW w:w="1559"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07DFEFEC" w14:textId="6FE73E8C" w:rsidR="189BEF7D" w:rsidRDefault="189BEF7D" w:rsidP="00F02185">
            <w:pPr>
              <w:jc w:val="center"/>
            </w:pPr>
            <w:r w:rsidRPr="189BEF7D">
              <w:t xml:space="preserve">Sede Circulo de la Paz de la Comisión </w:t>
            </w:r>
            <w:r w:rsidRPr="189BEF7D">
              <w:lastRenderedPageBreak/>
              <w:t>Estatal Indígena (CEI)</w:t>
            </w:r>
            <w:r>
              <w:br/>
            </w:r>
            <w:r w:rsidRPr="189BEF7D">
              <w:t xml:space="preserve"> Calle </w:t>
            </w:r>
            <w:r w:rsidR="00392299" w:rsidRPr="189BEF7D">
              <w:t>Jesús</w:t>
            </w:r>
            <w:r w:rsidRPr="189BEF7D">
              <w:t xml:space="preserve"> García # 720, Colonia el Santuario, Guadalajara, Jalisco</w:t>
            </w:r>
          </w:p>
        </w:tc>
        <w:tc>
          <w:tcPr>
            <w:tcW w:w="759" w:type="dxa"/>
            <w:vMerge w:val="restart"/>
            <w:tcBorders>
              <w:top w:val="nil"/>
              <w:left w:val="single" w:sz="8" w:space="0" w:color="auto"/>
              <w:bottom w:val="single" w:sz="8" w:space="0" w:color="auto"/>
              <w:right w:val="single" w:sz="8" w:space="0" w:color="auto"/>
            </w:tcBorders>
            <w:tcMar>
              <w:left w:w="70" w:type="dxa"/>
              <w:right w:w="70" w:type="dxa"/>
            </w:tcMar>
            <w:vAlign w:val="center"/>
          </w:tcPr>
          <w:p w14:paraId="6A09B7F2" w14:textId="0318817B" w:rsidR="189BEF7D" w:rsidRDefault="189BEF7D" w:rsidP="00F02185">
            <w:pPr>
              <w:jc w:val="center"/>
            </w:pPr>
            <w:r w:rsidRPr="189BEF7D">
              <w:lastRenderedPageBreak/>
              <w:t>11:00</w:t>
            </w:r>
          </w:p>
        </w:tc>
        <w:tc>
          <w:tcPr>
            <w:tcW w:w="236" w:type="dxa"/>
            <w:tcBorders>
              <w:top w:val="nil"/>
              <w:left w:val="single" w:sz="8" w:space="0" w:color="auto"/>
              <w:bottom w:val="nil"/>
              <w:right w:val="nil"/>
            </w:tcBorders>
            <w:vAlign w:val="center"/>
          </w:tcPr>
          <w:p w14:paraId="3E63A786" w14:textId="26C50187" w:rsidR="189BEF7D" w:rsidRDefault="189BEF7D" w:rsidP="009931BE"/>
        </w:tc>
      </w:tr>
      <w:tr w:rsidR="189BEF7D" w14:paraId="38ADEFAA" w14:textId="77777777" w:rsidTr="00021E22">
        <w:trPr>
          <w:trHeight w:val="210"/>
        </w:trPr>
        <w:tc>
          <w:tcPr>
            <w:tcW w:w="1408" w:type="dxa"/>
            <w:vMerge/>
            <w:tcBorders>
              <w:left w:val="single" w:sz="0" w:space="0" w:color="auto"/>
              <w:right w:val="single" w:sz="0" w:space="0" w:color="auto"/>
            </w:tcBorders>
            <w:vAlign w:val="center"/>
          </w:tcPr>
          <w:p w14:paraId="0284DD68" w14:textId="77777777" w:rsidR="0028372D" w:rsidRDefault="0028372D" w:rsidP="009931BE"/>
        </w:tc>
        <w:tc>
          <w:tcPr>
            <w:tcW w:w="1559" w:type="dxa"/>
            <w:vMerge/>
            <w:tcBorders>
              <w:left w:val="single" w:sz="0" w:space="0" w:color="auto"/>
              <w:right w:val="single" w:sz="0" w:space="0" w:color="auto"/>
            </w:tcBorders>
            <w:vAlign w:val="center"/>
          </w:tcPr>
          <w:p w14:paraId="01BEA5E1" w14:textId="77777777" w:rsidR="0028372D" w:rsidRDefault="0028372D" w:rsidP="009931BE"/>
        </w:tc>
        <w:tc>
          <w:tcPr>
            <w:tcW w:w="1418" w:type="dxa"/>
            <w:vMerge/>
            <w:tcBorders>
              <w:left w:val="single" w:sz="0" w:space="0" w:color="auto"/>
              <w:right w:val="single" w:sz="0" w:space="0" w:color="auto"/>
            </w:tcBorders>
            <w:vAlign w:val="center"/>
          </w:tcPr>
          <w:p w14:paraId="20E93E92" w14:textId="77777777" w:rsidR="0028372D" w:rsidRDefault="0028372D" w:rsidP="009931BE"/>
        </w:tc>
        <w:tc>
          <w:tcPr>
            <w:tcW w:w="2126" w:type="dxa"/>
            <w:tcBorders>
              <w:top w:val="single" w:sz="8" w:space="0" w:color="auto"/>
              <w:left w:val="nil"/>
              <w:bottom w:val="single" w:sz="8" w:space="0" w:color="auto"/>
              <w:right w:val="single" w:sz="8" w:space="0" w:color="auto"/>
            </w:tcBorders>
            <w:tcMar>
              <w:left w:w="70" w:type="dxa"/>
              <w:right w:w="70" w:type="dxa"/>
            </w:tcMar>
            <w:vAlign w:val="center"/>
          </w:tcPr>
          <w:p w14:paraId="7437013B" w14:textId="080EBD9D" w:rsidR="189BEF7D" w:rsidRDefault="189BEF7D" w:rsidP="009931BE">
            <w:r w:rsidRPr="189BEF7D">
              <w:t>Zapopan</w:t>
            </w:r>
          </w:p>
        </w:tc>
        <w:tc>
          <w:tcPr>
            <w:tcW w:w="1559" w:type="dxa"/>
            <w:vMerge/>
            <w:tcBorders>
              <w:left w:val="single" w:sz="0" w:space="0" w:color="auto"/>
              <w:right w:val="single" w:sz="0" w:space="0" w:color="auto"/>
            </w:tcBorders>
            <w:vAlign w:val="center"/>
          </w:tcPr>
          <w:p w14:paraId="1EEC10A9" w14:textId="77777777" w:rsidR="0028372D" w:rsidRDefault="0028372D" w:rsidP="009931BE"/>
        </w:tc>
        <w:tc>
          <w:tcPr>
            <w:tcW w:w="759" w:type="dxa"/>
            <w:vMerge/>
            <w:tcBorders>
              <w:left w:val="single" w:sz="0" w:space="0" w:color="auto"/>
              <w:right w:val="single" w:sz="0" w:space="0" w:color="auto"/>
            </w:tcBorders>
            <w:vAlign w:val="center"/>
          </w:tcPr>
          <w:p w14:paraId="36EEE394" w14:textId="77777777" w:rsidR="0028372D" w:rsidRDefault="0028372D" w:rsidP="009931BE"/>
        </w:tc>
        <w:tc>
          <w:tcPr>
            <w:tcW w:w="236" w:type="dxa"/>
            <w:tcBorders>
              <w:top w:val="nil"/>
              <w:left w:val="nil"/>
              <w:bottom w:val="nil"/>
              <w:right w:val="nil"/>
            </w:tcBorders>
            <w:vAlign w:val="center"/>
          </w:tcPr>
          <w:p w14:paraId="4BEE78BB" w14:textId="130E0FC0" w:rsidR="189BEF7D" w:rsidRDefault="189BEF7D" w:rsidP="009931BE"/>
        </w:tc>
      </w:tr>
      <w:tr w:rsidR="189BEF7D" w14:paraId="7711CA3C" w14:textId="77777777" w:rsidTr="00021E22">
        <w:trPr>
          <w:trHeight w:val="210"/>
        </w:trPr>
        <w:tc>
          <w:tcPr>
            <w:tcW w:w="1408" w:type="dxa"/>
            <w:vMerge/>
            <w:tcBorders>
              <w:left w:val="single" w:sz="0" w:space="0" w:color="auto"/>
              <w:right w:val="single" w:sz="0" w:space="0" w:color="auto"/>
            </w:tcBorders>
            <w:vAlign w:val="center"/>
          </w:tcPr>
          <w:p w14:paraId="083C48AD" w14:textId="77777777" w:rsidR="0028372D" w:rsidRDefault="0028372D" w:rsidP="009931BE"/>
        </w:tc>
        <w:tc>
          <w:tcPr>
            <w:tcW w:w="1559" w:type="dxa"/>
            <w:vMerge/>
            <w:tcBorders>
              <w:left w:val="single" w:sz="0" w:space="0" w:color="auto"/>
              <w:right w:val="single" w:sz="0" w:space="0" w:color="auto"/>
            </w:tcBorders>
            <w:vAlign w:val="center"/>
          </w:tcPr>
          <w:p w14:paraId="6A3ADB47" w14:textId="77777777" w:rsidR="0028372D" w:rsidRDefault="0028372D" w:rsidP="009931BE"/>
        </w:tc>
        <w:tc>
          <w:tcPr>
            <w:tcW w:w="1418" w:type="dxa"/>
            <w:vMerge/>
            <w:tcBorders>
              <w:left w:val="single" w:sz="0" w:space="0" w:color="auto"/>
              <w:right w:val="single" w:sz="0" w:space="0" w:color="auto"/>
            </w:tcBorders>
            <w:vAlign w:val="center"/>
          </w:tcPr>
          <w:p w14:paraId="5E3714F8" w14:textId="77777777" w:rsidR="0028372D" w:rsidRDefault="0028372D" w:rsidP="009931BE"/>
        </w:tc>
        <w:tc>
          <w:tcPr>
            <w:tcW w:w="2126" w:type="dxa"/>
            <w:tcBorders>
              <w:top w:val="single" w:sz="8" w:space="0" w:color="auto"/>
              <w:left w:val="nil"/>
              <w:bottom w:val="single" w:sz="8" w:space="0" w:color="auto"/>
              <w:right w:val="single" w:sz="8" w:space="0" w:color="auto"/>
            </w:tcBorders>
            <w:tcMar>
              <w:left w:w="70" w:type="dxa"/>
              <w:right w:w="70" w:type="dxa"/>
            </w:tcMar>
            <w:vAlign w:val="center"/>
          </w:tcPr>
          <w:p w14:paraId="5556F0B7" w14:textId="22D5B2B3" w:rsidR="189BEF7D" w:rsidRDefault="189BEF7D" w:rsidP="009931BE">
            <w:r w:rsidRPr="189BEF7D">
              <w:t>San Pedro Tlaquepaque</w:t>
            </w:r>
          </w:p>
        </w:tc>
        <w:tc>
          <w:tcPr>
            <w:tcW w:w="1559" w:type="dxa"/>
            <w:vMerge/>
            <w:tcBorders>
              <w:left w:val="single" w:sz="0" w:space="0" w:color="auto"/>
              <w:right w:val="single" w:sz="0" w:space="0" w:color="auto"/>
            </w:tcBorders>
            <w:vAlign w:val="center"/>
          </w:tcPr>
          <w:p w14:paraId="56402A67" w14:textId="77777777" w:rsidR="0028372D" w:rsidRDefault="0028372D" w:rsidP="009931BE"/>
        </w:tc>
        <w:tc>
          <w:tcPr>
            <w:tcW w:w="759" w:type="dxa"/>
            <w:vMerge/>
            <w:tcBorders>
              <w:left w:val="single" w:sz="0" w:space="0" w:color="auto"/>
              <w:right w:val="single" w:sz="0" w:space="0" w:color="auto"/>
            </w:tcBorders>
            <w:vAlign w:val="center"/>
          </w:tcPr>
          <w:p w14:paraId="4297BADD" w14:textId="77777777" w:rsidR="0028372D" w:rsidRDefault="0028372D" w:rsidP="009931BE"/>
        </w:tc>
        <w:tc>
          <w:tcPr>
            <w:tcW w:w="236" w:type="dxa"/>
            <w:tcBorders>
              <w:top w:val="nil"/>
              <w:left w:val="nil"/>
              <w:bottom w:val="nil"/>
              <w:right w:val="nil"/>
            </w:tcBorders>
            <w:vAlign w:val="center"/>
          </w:tcPr>
          <w:p w14:paraId="1882860D" w14:textId="573ED6D6" w:rsidR="189BEF7D" w:rsidRDefault="189BEF7D" w:rsidP="009931BE"/>
        </w:tc>
      </w:tr>
      <w:tr w:rsidR="189BEF7D" w14:paraId="7170E57D" w14:textId="77777777" w:rsidTr="00021E22">
        <w:trPr>
          <w:trHeight w:val="210"/>
        </w:trPr>
        <w:tc>
          <w:tcPr>
            <w:tcW w:w="1408" w:type="dxa"/>
            <w:vMerge/>
            <w:tcBorders>
              <w:left w:val="single" w:sz="0" w:space="0" w:color="auto"/>
              <w:right w:val="single" w:sz="0" w:space="0" w:color="auto"/>
            </w:tcBorders>
            <w:vAlign w:val="center"/>
          </w:tcPr>
          <w:p w14:paraId="0812F4D2" w14:textId="77777777" w:rsidR="0028372D" w:rsidRDefault="0028372D" w:rsidP="009931BE"/>
        </w:tc>
        <w:tc>
          <w:tcPr>
            <w:tcW w:w="1559" w:type="dxa"/>
            <w:vMerge/>
            <w:tcBorders>
              <w:left w:val="single" w:sz="0" w:space="0" w:color="auto"/>
              <w:right w:val="single" w:sz="0" w:space="0" w:color="auto"/>
            </w:tcBorders>
            <w:vAlign w:val="center"/>
          </w:tcPr>
          <w:p w14:paraId="7466ED85" w14:textId="77777777" w:rsidR="0028372D" w:rsidRDefault="0028372D" w:rsidP="009931BE"/>
        </w:tc>
        <w:tc>
          <w:tcPr>
            <w:tcW w:w="1418" w:type="dxa"/>
            <w:vMerge/>
            <w:tcBorders>
              <w:left w:val="single" w:sz="0" w:space="0" w:color="auto"/>
              <w:right w:val="single" w:sz="0" w:space="0" w:color="auto"/>
            </w:tcBorders>
            <w:vAlign w:val="center"/>
          </w:tcPr>
          <w:p w14:paraId="44ED2BA4" w14:textId="77777777" w:rsidR="0028372D" w:rsidRDefault="0028372D" w:rsidP="009931BE"/>
        </w:tc>
        <w:tc>
          <w:tcPr>
            <w:tcW w:w="2126" w:type="dxa"/>
            <w:tcBorders>
              <w:top w:val="single" w:sz="8" w:space="0" w:color="auto"/>
              <w:left w:val="nil"/>
              <w:bottom w:val="single" w:sz="8" w:space="0" w:color="auto"/>
              <w:right w:val="single" w:sz="8" w:space="0" w:color="auto"/>
            </w:tcBorders>
            <w:tcMar>
              <w:left w:w="70" w:type="dxa"/>
              <w:right w:w="70" w:type="dxa"/>
            </w:tcMar>
            <w:vAlign w:val="center"/>
          </w:tcPr>
          <w:p w14:paraId="3A4200D8" w14:textId="76322E21" w:rsidR="189BEF7D" w:rsidRDefault="189BEF7D" w:rsidP="009931BE">
            <w:r w:rsidRPr="189BEF7D">
              <w:t>Tonalá</w:t>
            </w:r>
          </w:p>
        </w:tc>
        <w:tc>
          <w:tcPr>
            <w:tcW w:w="1559" w:type="dxa"/>
            <w:vMerge/>
            <w:tcBorders>
              <w:left w:val="single" w:sz="0" w:space="0" w:color="auto"/>
              <w:right w:val="single" w:sz="0" w:space="0" w:color="auto"/>
            </w:tcBorders>
            <w:vAlign w:val="center"/>
          </w:tcPr>
          <w:p w14:paraId="2E18857B" w14:textId="77777777" w:rsidR="0028372D" w:rsidRDefault="0028372D" w:rsidP="009931BE"/>
        </w:tc>
        <w:tc>
          <w:tcPr>
            <w:tcW w:w="759" w:type="dxa"/>
            <w:vMerge/>
            <w:tcBorders>
              <w:left w:val="single" w:sz="0" w:space="0" w:color="auto"/>
              <w:right w:val="single" w:sz="0" w:space="0" w:color="auto"/>
            </w:tcBorders>
            <w:vAlign w:val="center"/>
          </w:tcPr>
          <w:p w14:paraId="3D63C976" w14:textId="77777777" w:rsidR="0028372D" w:rsidRDefault="0028372D" w:rsidP="009931BE"/>
        </w:tc>
        <w:tc>
          <w:tcPr>
            <w:tcW w:w="236" w:type="dxa"/>
            <w:tcBorders>
              <w:top w:val="nil"/>
              <w:left w:val="nil"/>
              <w:bottom w:val="nil"/>
              <w:right w:val="nil"/>
            </w:tcBorders>
            <w:vAlign w:val="center"/>
          </w:tcPr>
          <w:p w14:paraId="45E80FDD" w14:textId="1B1529B5" w:rsidR="189BEF7D" w:rsidRDefault="189BEF7D" w:rsidP="009931BE"/>
        </w:tc>
      </w:tr>
      <w:tr w:rsidR="189BEF7D" w14:paraId="1EEE4F31" w14:textId="77777777" w:rsidTr="00021E22">
        <w:trPr>
          <w:trHeight w:val="165"/>
        </w:trPr>
        <w:tc>
          <w:tcPr>
            <w:tcW w:w="1408" w:type="dxa"/>
            <w:vMerge/>
            <w:tcBorders>
              <w:left w:val="single" w:sz="0" w:space="0" w:color="auto"/>
              <w:bottom w:val="single" w:sz="0" w:space="0" w:color="auto"/>
              <w:right w:val="single" w:sz="0" w:space="0" w:color="auto"/>
            </w:tcBorders>
            <w:vAlign w:val="center"/>
          </w:tcPr>
          <w:p w14:paraId="3E8F9B62" w14:textId="77777777" w:rsidR="0028372D" w:rsidRDefault="0028372D" w:rsidP="009931BE"/>
        </w:tc>
        <w:tc>
          <w:tcPr>
            <w:tcW w:w="1559" w:type="dxa"/>
            <w:vMerge/>
            <w:tcBorders>
              <w:left w:val="single" w:sz="0" w:space="0" w:color="auto"/>
              <w:bottom w:val="single" w:sz="0" w:space="0" w:color="auto"/>
              <w:right w:val="single" w:sz="0" w:space="0" w:color="auto"/>
            </w:tcBorders>
            <w:vAlign w:val="center"/>
          </w:tcPr>
          <w:p w14:paraId="68F74695" w14:textId="77777777" w:rsidR="0028372D" w:rsidRDefault="0028372D" w:rsidP="009931BE"/>
        </w:tc>
        <w:tc>
          <w:tcPr>
            <w:tcW w:w="1418" w:type="dxa"/>
            <w:vMerge/>
            <w:tcBorders>
              <w:left w:val="single" w:sz="0" w:space="0" w:color="auto"/>
              <w:bottom w:val="single" w:sz="0" w:space="0" w:color="auto"/>
              <w:right w:val="single" w:sz="0" w:space="0" w:color="auto"/>
            </w:tcBorders>
            <w:vAlign w:val="center"/>
          </w:tcPr>
          <w:p w14:paraId="4062A9C1" w14:textId="77777777" w:rsidR="0028372D" w:rsidRDefault="0028372D" w:rsidP="009931BE"/>
        </w:tc>
        <w:tc>
          <w:tcPr>
            <w:tcW w:w="2126" w:type="dxa"/>
            <w:tcBorders>
              <w:top w:val="single" w:sz="8" w:space="0" w:color="auto"/>
              <w:left w:val="nil"/>
              <w:bottom w:val="single" w:sz="8" w:space="0" w:color="auto"/>
              <w:right w:val="single" w:sz="8" w:space="0" w:color="auto"/>
            </w:tcBorders>
            <w:tcMar>
              <w:left w:w="70" w:type="dxa"/>
              <w:right w:w="70" w:type="dxa"/>
            </w:tcMar>
            <w:vAlign w:val="center"/>
          </w:tcPr>
          <w:p w14:paraId="181A896B" w14:textId="767573EC" w:rsidR="189BEF7D" w:rsidRDefault="189BEF7D" w:rsidP="009931BE">
            <w:r w:rsidRPr="189BEF7D">
              <w:t>Tlajomulco de Zúñiga</w:t>
            </w:r>
          </w:p>
        </w:tc>
        <w:tc>
          <w:tcPr>
            <w:tcW w:w="1559" w:type="dxa"/>
            <w:vMerge/>
            <w:tcBorders>
              <w:left w:val="single" w:sz="0" w:space="0" w:color="auto"/>
              <w:bottom w:val="single" w:sz="0" w:space="0" w:color="auto"/>
              <w:right w:val="single" w:sz="0" w:space="0" w:color="auto"/>
            </w:tcBorders>
            <w:vAlign w:val="center"/>
          </w:tcPr>
          <w:p w14:paraId="17A5055E" w14:textId="77777777" w:rsidR="0028372D" w:rsidRDefault="0028372D" w:rsidP="009931BE"/>
        </w:tc>
        <w:tc>
          <w:tcPr>
            <w:tcW w:w="759" w:type="dxa"/>
            <w:vMerge/>
            <w:tcBorders>
              <w:left w:val="single" w:sz="0" w:space="0" w:color="auto"/>
              <w:bottom w:val="single" w:sz="0" w:space="0" w:color="auto"/>
              <w:right w:val="single" w:sz="0" w:space="0" w:color="auto"/>
            </w:tcBorders>
            <w:vAlign w:val="center"/>
          </w:tcPr>
          <w:p w14:paraId="25AFFB40" w14:textId="77777777" w:rsidR="0028372D" w:rsidRDefault="0028372D" w:rsidP="009931BE"/>
        </w:tc>
        <w:tc>
          <w:tcPr>
            <w:tcW w:w="236" w:type="dxa"/>
            <w:tcBorders>
              <w:top w:val="nil"/>
              <w:left w:val="nil"/>
              <w:bottom w:val="nil"/>
              <w:right w:val="nil"/>
            </w:tcBorders>
            <w:vAlign w:val="center"/>
          </w:tcPr>
          <w:p w14:paraId="569AA0DC" w14:textId="272A783D" w:rsidR="189BEF7D" w:rsidRDefault="189BEF7D" w:rsidP="009931BE"/>
        </w:tc>
      </w:tr>
    </w:tbl>
    <w:p w14:paraId="30BA85B2" w14:textId="0E88FBFB" w:rsidR="00B03CB1" w:rsidRDefault="00845F99" w:rsidP="0077597A">
      <w:pPr>
        <w:pStyle w:val="Ttulo4"/>
      </w:pPr>
      <w:r>
        <w:t>R</w:t>
      </w:r>
      <w:r w:rsidR="0077597A">
        <w:t>esultados</w:t>
      </w:r>
      <w:r>
        <w:t xml:space="preserve"> y conclusiones</w:t>
      </w:r>
      <w:r w:rsidR="0077597A">
        <w:t xml:space="preserve"> </w:t>
      </w:r>
    </w:p>
    <w:p w14:paraId="66AFF026" w14:textId="48F7C074" w:rsidR="0077597A" w:rsidRDefault="00EC454E" w:rsidP="009F65AC">
      <w:r>
        <w:t xml:space="preserve">Se visitaron la totalidad de los municipios que se encuentran </w:t>
      </w:r>
      <w:r w:rsidR="00C14843">
        <w:t>con registros de que en su población se tienen c</w:t>
      </w:r>
      <w:r w:rsidR="003F0DB5">
        <w:t>omunidades Indígenas</w:t>
      </w:r>
      <w:r w:rsidR="001322F8">
        <w:t xml:space="preserve"> para mantenerlas informadas sobre las acciones referentes a la </w:t>
      </w:r>
      <w:r w:rsidR="00E42882" w:rsidRPr="00E42882">
        <w:t>autoadscripción y acciones afirmativas para la postulación de candidaturas a cargos de munícipes y diputaciones del Congreso del Estado de Jalisco.</w:t>
      </w:r>
    </w:p>
    <w:p w14:paraId="6DAB30EB" w14:textId="7588D6B8" w:rsidR="00B03CB1" w:rsidRDefault="00AA245E" w:rsidP="00F55B4F">
      <w:pPr>
        <w:pStyle w:val="Ttulo3"/>
      </w:pPr>
      <w:bookmarkStart w:id="26" w:name="_Toc162707937"/>
      <w:r>
        <w:t xml:space="preserve">5.3.3- </w:t>
      </w:r>
      <w:r w:rsidR="1454CE01" w:rsidRPr="189BEF7D">
        <w:t>Talleres: “</w:t>
      </w:r>
      <w:r w:rsidR="1454CE01" w:rsidRPr="00491DAB">
        <w:rPr>
          <w:i/>
          <w:iCs/>
        </w:rPr>
        <w:t>Jornadas para construir espacios libres de violencia política de género contra las mujeres</w:t>
      </w:r>
      <w:r w:rsidR="1454CE01" w:rsidRPr="00B03CB1">
        <w:t>”</w:t>
      </w:r>
      <w:bookmarkEnd w:id="26"/>
    </w:p>
    <w:p w14:paraId="7EDBA693" w14:textId="31ABEDD7" w:rsidR="00394937" w:rsidRPr="00AD18A9" w:rsidRDefault="00394937" w:rsidP="009931BE">
      <w:pPr>
        <w:pStyle w:val="Ttulo4"/>
      </w:pPr>
      <w:r w:rsidRPr="00AD18A9">
        <w:t>Marco Jurídico</w:t>
      </w:r>
      <w:r w:rsidR="009A6A6B" w:rsidRPr="00AD18A9">
        <w:t xml:space="preserve"> </w:t>
      </w:r>
    </w:p>
    <w:p w14:paraId="6C731899" w14:textId="1EB18822" w:rsidR="00973239" w:rsidRPr="00104265" w:rsidRDefault="007A7B65" w:rsidP="00104265">
      <w:r w:rsidRPr="00973239">
        <w:t xml:space="preserve">Acuerdo </w:t>
      </w:r>
      <w:r w:rsidR="00793A7E" w:rsidRPr="00793A7E">
        <w:t>IEPC-ACG-026/2022</w:t>
      </w:r>
      <w:r w:rsidR="00793A7E">
        <w:t xml:space="preserve">, </w:t>
      </w:r>
      <w:r w:rsidR="008F5414" w:rsidRPr="008F5414">
        <w:t>del Consejo General</w:t>
      </w:r>
      <w:r w:rsidR="008F5414">
        <w:t xml:space="preserve"> q</w:t>
      </w:r>
      <w:r w:rsidR="008F5414" w:rsidRPr="008F5414">
        <w:t xml:space="preserve">ue </w:t>
      </w:r>
      <w:r w:rsidR="008F5414">
        <w:t>a</w:t>
      </w:r>
      <w:r w:rsidR="008F5414" w:rsidRPr="008F5414">
        <w:t xml:space="preserve">prueba </w:t>
      </w:r>
      <w:r w:rsidR="008F5414">
        <w:t>e</w:t>
      </w:r>
      <w:r w:rsidR="008F5414" w:rsidRPr="008F5414">
        <w:t>l Programa Estratégico Institucional Denominado “</w:t>
      </w:r>
      <w:r w:rsidR="008F5414" w:rsidRPr="008F5414">
        <w:rPr>
          <w:i/>
          <w:iCs/>
        </w:rPr>
        <w:t xml:space="preserve">Jornadas Para Construir Espacios Libres </w:t>
      </w:r>
      <w:r w:rsidR="008F5414">
        <w:rPr>
          <w:i/>
          <w:iCs/>
        </w:rPr>
        <w:t>d</w:t>
      </w:r>
      <w:r w:rsidR="008F5414" w:rsidRPr="008F5414">
        <w:rPr>
          <w:i/>
          <w:iCs/>
        </w:rPr>
        <w:t>e Violencia Política Contra Las Mujeres En Jalisco</w:t>
      </w:r>
      <w:r w:rsidR="008F5414" w:rsidRPr="008F5414">
        <w:t>”</w:t>
      </w:r>
      <w:r w:rsidR="008F5414">
        <w:t>, a</w:t>
      </w:r>
      <w:r w:rsidR="008F5414" w:rsidRPr="008F5414">
        <w:t xml:space="preserve">sí </w:t>
      </w:r>
      <w:r w:rsidR="008F5414">
        <w:t>c</w:t>
      </w:r>
      <w:r w:rsidR="008F5414" w:rsidRPr="008F5414">
        <w:t xml:space="preserve">omo </w:t>
      </w:r>
      <w:r w:rsidR="008F5414">
        <w:t>l</w:t>
      </w:r>
      <w:r w:rsidR="008F5414" w:rsidRPr="008F5414">
        <w:t xml:space="preserve">a </w:t>
      </w:r>
      <w:r w:rsidR="008F5414">
        <w:t>a</w:t>
      </w:r>
      <w:r w:rsidR="008F5414" w:rsidRPr="008F5414">
        <w:t xml:space="preserve">dhesión </w:t>
      </w:r>
      <w:r w:rsidR="008F5414">
        <w:t>a</w:t>
      </w:r>
      <w:r w:rsidR="008F5414" w:rsidRPr="008F5414">
        <w:t xml:space="preserve"> </w:t>
      </w:r>
      <w:r w:rsidR="008F5414">
        <w:t>l</w:t>
      </w:r>
      <w:r w:rsidR="008F5414" w:rsidRPr="008F5414">
        <w:t xml:space="preserve">a Red </w:t>
      </w:r>
      <w:r w:rsidR="008F5414">
        <w:t>d</w:t>
      </w:r>
      <w:r w:rsidR="008F5414" w:rsidRPr="008F5414">
        <w:t>e Mujeres Electas A</w:t>
      </w:r>
      <w:r w:rsidR="008F5414">
        <w:t>M</w:t>
      </w:r>
      <w:r w:rsidR="00C00908">
        <w:t>CEE</w:t>
      </w:r>
      <w:r w:rsidR="008F5414" w:rsidRPr="008F5414">
        <w:t>.</w:t>
      </w:r>
    </w:p>
    <w:p w14:paraId="4E390FA4" w14:textId="76BA7FCE" w:rsidR="003558A0" w:rsidRPr="00AD18A9" w:rsidRDefault="003558A0" w:rsidP="00B302D1">
      <w:pPr>
        <w:pStyle w:val="Ttulo4"/>
      </w:pPr>
      <w:r w:rsidRPr="00AD18A9">
        <w:t>Objetivo</w:t>
      </w:r>
      <w:r w:rsidR="00295D25" w:rsidRPr="00AD18A9">
        <w:t>s</w:t>
      </w:r>
      <w:r w:rsidR="009A6A6B" w:rsidRPr="00AD18A9">
        <w:t xml:space="preserve"> </w:t>
      </w:r>
    </w:p>
    <w:p w14:paraId="4638091A" w14:textId="23571D1C" w:rsidR="00F4180C" w:rsidRDefault="00F4180C" w:rsidP="00F4180C">
      <w:r w:rsidRPr="00AD18A9">
        <w:t>Se buscó impactar a un total de</w:t>
      </w:r>
      <w:r w:rsidRPr="00F4180C">
        <w:t xml:space="preserve"> 30 municipios, que participen del taller de forma agrupada, con la finalidad de propiciar la participación del mayor número de funcionarias y funcionarios de los Ayuntamientos asistentes. </w:t>
      </w:r>
    </w:p>
    <w:p w14:paraId="22A07E99" w14:textId="3D4EC590" w:rsidR="006116CA" w:rsidRPr="008902CD" w:rsidRDefault="003558A0" w:rsidP="008902CD">
      <w:pPr>
        <w:pStyle w:val="Ttulo4"/>
      </w:pPr>
      <w:r w:rsidRPr="00AD18A9">
        <w:t>Actividades</w:t>
      </w:r>
    </w:p>
    <w:p w14:paraId="3E98F164" w14:textId="3E145490" w:rsidR="1454CE01" w:rsidRDefault="1454CE01" w:rsidP="009931BE">
      <w:pPr>
        <w:rPr>
          <w:lang w:val="es-ES"/>
        </w:rPr>
      </w:pPr>
      <w:r w:rsidRPr="189BEF7D">
        <w:rPr>
          <w:lang w:val="es-ES"/>
        </w:rPr>
        <w:t xml:space="preserve">Como parte de las atribuciones establecidas en el Reglamento Interior del Instituto, se encomendó a la Dirección de Organización Electoral, el apoyo logístico a la Comisión de Igualdad de Género y No Discriminación, para llevar a cabo las </w:t>
      </w:r>
      <w:r w:rsidRPr="00847C5D">
        <w:rPr>
          <w:i/>
          <w:lang w:val="es-ES"/>
        </w:rPr>
        <w:t>"Jornadas para construir espacios libres de violencia política contra las mujeres en Jalisco”</w:t>
      </w:r>
      <w:r w:rsidRPr="189BEF7D">
        <w:rPr>
          <w:lang w:val="es-ES"/>
        </w:rPr>
        <w:t xml:space="preserve">, con base al calendario del Plan Ejecutivo aprobado, durante </w:t>
      </w:r>
      <w:r w:rsidR="755C4250" w:rsidRPr="189BEF7D">
        <w:rPr>
          <w:lang w:val="es-ES"/>
        </w:rPr>
        <w:t xml:space="preserve">el </w:t>
      </w:r>
      <w:r w:rsidRPr="189BEF7D">
        <w:rPr>
          <w:lang w:val="es-ES"/>
        </w:rPr>
        <w:t>año 2023 se lleva</w:t>
      </w:r>
      <w:r w:rsidR="7CE2F218" w:rsidRPr="189BEF7D">
        <w:rPr>
          <w:lang w:val="es-ES"/>
        </w:rPr>
        <w:t>ron a cabo</w:t>
      </w:r>
      <w:r w:rsidRPr="189BEF7D">
        <w:rPr>
          <w:lang w:val="es-ES"/>
        </w:rPr>
        <w:t xml:space="preserve"> los siguientes talleres: </w:t>
      </w:r>
    </w:p>
    <w:p w14:paraId="3DD82B8E" w14:textId="77777777" w:rsidR="00010D74" w:rsidRDefault="00010D74" w:rsidP="009931BE">
      <w:pPr>
        <w:rPr>
          <w:lang w:val="es-ES"/>
        </w:rPr>
      </w:pPr>
    </w:p>
    <w:p w14:paraId="3F838E11" w14:textId="77777777" w:rsidR="00010D74" w:rsidRDefault="00010D74" w:rsidP="009931BE">
      <w:pPr>
        <w:rPr>
          <w:lang w:val="es-ES"/>
        </w:rPr>
      </w:pPr>
    </w:p>
    <w:p w14:paraId="7FBCEA4F" w14:textId="77777777" w:rsidR="00D507BA" w:rsidRDefault="00D507BA" w:rsidP="009931BE">
      <w:pPr>
        <w:rPr>
          <w:lang w:val="es-ES"/>
        </w:rPr>
      </w:pPr>
    </w:p>
    <w:p w14:paraId="7D8D61F9" w14:textId="77777777" w:rsidR="00D507BA" w:rsidRDefault="00D507BA" w:rsidP="009931BE">
      <w:pPr>
        <w:rPr>
          <w:lang w:val="es-ES"/>
        </w:rPr>
      </w:pPr>
    </w:p>
    <w:p w14:paraId="20292EAF" w14:textId="70B7ABF1" w:rsidR="00EA462B" w:rsidRDefault="00EA462B" w:rsidP="009931BE">
      <w:pPr>
        <w:pStyle w:val="Ttulo4"/>
        <w:rPr>
          <w:lang w:val="es"/>
        </w:rPr>
      </w:pPr>
      <w:r>
        <w:rPr>
          <w:lang w:val="es-ES"/>
        </w:rPr>
        <w:lastRenderedPageBreak/>
        <w:t xml:space="preserve">(Tabla </w:t>
      </w:r>
      <w:r w:rsidR="00F46D11">
        <w:rPr>
          <w:lang w:val="es-ES"/>
        </w:rPr>
        <w:t>8</w:t>
      </w:r>
      <w:r>
        <w:rPr>
          <w:lang w:val="es-ES"/>
        </w:rPr>
        <w:t>)</w:t>
      </w:r>
    </w:p>
    <w:tbl>
      <w:tblPr>
        <w:tblW w:w="0" w:type="auto"/>
        <w:tblInd w:w="90" w:type="dxa"/>
        <w:tblLayout w:type="fixed"/>
        <w:tblLook w:val="04A0" w:firstRow="1" w:lastRow="0" w:firstColumn="1" w:lastColumn="0" w:noHBand="0" w:noVBand="1"/>
      </w:tblPr>
      <w:tblGrid>
        <w:gridCol w:w="4824"/>
        <w:gridCol w:w="4011"/>
      </w:tblGrid>
      <w:tr w:rsidR="189BEF7D" w14:paraId="50A5F1A6" w14:textId="77777777" w:rsidTr="189BEF7D">
        <w:trPr>
          <w:trHeight w:val="300"/>
        </w:trPr>
        <w:tc>
          <w:tcPr>
            <w:tcW w:w="4824" w:type="dxa"/>
            <w:tcBorders>
              <w:top w:val="nil"/>
              <w:left w:val="nil"/>
              <w:bottom w:val="single" w:sz="12" w:space="0" w:color="FFFFFF" w:themeColor="background1"/>
              <w:right w:val="nil"/>
            </w:tcBorders>
            <w:shd w:val="clear" w:color="auto" w:fill="3A9895"/>
            <w:tcMar>
              <w:left w:w="108" w:type="dxa"/>
              <w:right w:w="108" w:type="dxa"/>
            </w:tcMar>
          </w:tcPr>
          <w:p w14:paraId="676C6F98" w14:textId="779C6D9F" w:rsidR="189BEF7D" w:rsidRPr="00911ABA" w:rsidRDefault="189BEF7D" w:rsidP="00911ABA">
            <w:pPr>
              <w:jc w:val="center"/>
              <w:rPr>
                <w:b/>
              </w:rPr>
            </w:pPr>
            <w:r w:rsidRPr="00911ABA">
              <w:rPr>
                <w:b/>
                <w:lang w:val="es"/>
              </w:rPr>
              <w:t>Fecha</w:t>
            </w:r>
          </w:p>
        </w:tc>
        <w:tc>
          <w:tcPr>
            <w:tcW w:w="4011" w:type="dxa"/>
            <w:tcBorders>
              <w:top w:val="nil"/>
              <w:left w:val="nil"/>
              <w:bottom w:val="single" w:sz="12" w:space="0" w:color="FFFFFF" w:themeColor="background1"/>
              <w:right w:val="nil"/>
            </w:tcBorders>
            <w:shd w:val="clear" w:color="auto" w:fill="3A9895"/>
            <w:tcMar>
              <w:left w:w="108" w:type="dxa"/>
              <w:right w:w="108" w:type="dxa"/>
            </w:tcMar>
          </w:tcPr>
          <w:p w14:paraId="36ED2D26" w14:textId="2F328BC9" w:rsidR="189BEF7D" w:rsidRPr="00911ABA" w:rsidRDefault="189BEF7D" w:rsidP="00911ABA">
            <w:pPr>
              <w:jc w:val="center"/>
              <w:rPr>
                <w:b/>
              </w:rPr>
            </w:pPr>
            <w:r w:rsidRPr="00911ABA">
              <w:rPr>
                <w:b/>
                <w:lang w:val="es"/>
              </w:rPr>
              <w:t>Municipio</w:t>
            </w:r>
          </w:p>
        </w:tc>
      </w:tr>
      <w:tr w:rsidR="189BEF7D" w14:paraId="39F1F6CA" w14:textId="77777777" w:rsidTr="189BEF7D">
        <w:trPr>
          <w:trHeight w:val="300"/>
        </w:trPr>
        <w:tc>
          <w:tcPr>
            <w:tcW w:w="4824" w:type="dxa"/>
            <w:shd w:val="clear" w:color="auto" w:fill="E9F6F6"/>
            <w:tcMar>
              <w:left w:w="108" w:type="dxa"/>
              <w:right w:w="108" w:type="dxa"/>
            </w:tcMar>
          </w:tcPr>
          <w:p w14:paraId="4FC9AB22" w14:textId="1496B15E" w:rsidR="189BEF7D" w:rsidRDefault="189BEF7D" w:rsidP="00911ABA">
            <w:pPr>
              <w:jc w:val="center"/>
            </w:pPr>
            <w:r w:rsidRPr="189BEF7D">
              <w:rPr>
                <w:lang w:val="es"/>
              </w:rPr>
              <w:t>23 de mayo</w:t>
            </w:r>
          </w:p>
        </w:tc>
        <w:tc>
          <w:tcPr>
            <w:tcW w:w="4011" w:type="dxa"/>
            <w:shd w:val="clear" w:color="auto" w:fill="E9F6F6"/>
            <w:tcMar>
              <w:left w:w="108" w:type="dxa"/>
              <w:right w:w="108" w:type="dxa"/>
            </w:tcMar>
          </w:tcPr>
          <w:p w14:paraId="0F6A7144" w14:textId="799853EC" w:rsidR="189BEF7D" w:rsidRDefault="189BEF7D" w:rsidP="00911ABA">
            <w:pPr>
              <w:jc w:val="center"/>
            </w:pPr>
            <w:r w:rsidRPr="189BEF7D">
              <w:rPr>
                <w:lang w:val="es"/>
              </w:rPr>
              <w:t>Cocula</w:t>
            </w:r>
          </w:p>
        </w:tc>
      </w:tr>
      <w:tr w:rsidR="189BEF7D" w14:paraId="1444D4FA" w14:textId="77777777" w:rsidTr="189BEF7D">
        <w:trPr>
          <w:trHeight w:val="300"/>
        </w:trPr>
        <w:tc>
          <w:tcPr>
            <w:tcW w:w="4824" w:type="dxa"/>
            <w:shd w:val="clear" w:color="auto" w:fill="DBF1F0"/>
            <w:tcMar>
              <w:left w:w="108" w:type="dxa"/>
              <w:right w:w="108" w:type="dxa"/>
            </w:tcMar>
          </w:tcPr>
          <w:p w14:paraId="00AD7E0A" w14:textId="618D61D6" w:rsidR="189BEF7D" w:rsidRDefault="189BEF7D" w:rsidP="00911ABA">
            <w:pPr>
              <w:jc w:val="center"/>
            </w:pPr>
            <w:r w:rsidRPr="189BEF7D">
              <w:rPr>
                <w:lang w:val="es"/>
              </w:rPr>
              <w:t>24 de mayo</w:t>
            </w:r>
          </w:p>
        </w:tc>
        <w:tc>
          <w:tcPr>
            <w:tcW w:w="4011" w:type="dxa"/>
            <w:shd w:val="clear" w:color="auto" w:fill="DBF1F0"/>
            <w:tcMar>
              <w:left w:w="108" w:type="dxa"/>
              <w:right w:w="108" w:type="dxa"/>
            </w:tcMar>
          </w:tcPr>
          <w:p w14:paraId="7132EF0F" w14:textId="2E10870B" w:rsidR="189BEF7D" w:rsidRDefault="189BEF7D" w:rsidP="00911ABA">
            <w:pPr>
              <w:jc w:val="center"/>
            </w:pPr>
            <w:proofErr w:type="spellStart"/>
            <w:r w:rsidRPr="189BEF7D">
              <w:rPr>
                <w:lang w:val="es-ES"/>
              </w:rPr>
              <w:t>Tecolotlán</w:t>
            </w:r>
            <w:proofErr w:type="spellEnd"/>
          </w:p>
        </w:tc>
      </w:tr>
      <w:tr w:rsidR="189BEF7D" w14:paraId="08891A4B" w14:textId="77777777" w:rsidTr="189BEF7D">
        <w:trPr>
          <w:trHeight w:val="300"/>
        </w:trPr>
        <w:tc>
          <w:tcPr>
            <w:tcW w:w="4824" w:type="dxa"/>
            <w:shd w:val="clear" w:color="auto" w:fill="E9F6F6"/>
            <w:tcMar>
              <w:left w:w="108" w:type="dxa"/>
              <w:right w:w="108" w:type="dxa"/>
            </w:tcMar>
          </w:tcPr>
          <w:p w14:paraId="13AD9163" w14:textId="5E82F7B3" w:rsidR="189BEF7D" w:rsidRDefault="189BEF7D" w:rsidP="00911ABA">
            <w:pPr>
              <w:jc w:val="center"/>
            </w:pPr>
            <w:r w:rsidRPr="189BEF7D">
              <w:rPr>
                <w:lang w:val="es"/>
              </w:rPr>
              <w:t>31 de mayo</w:t>
            </w:r>
          </w:p>
        </w:tc>
        <w:tc>
          <w:tcPr>
            <w:tcW w:w="4011" w:type="dxa"/>
            <w:shd w:val="clear" w:color="auto" w:fill="E9F6F6"/>
            <w:tcMar>
              <w:left w:w="108" w:type="dxa"/>
              <w:right w:w="108" w:type="dxa"/>
            </w:tcMar>
          </w:tcPr>
          <w:p w14:paraId="48C0A886" w14:textId="5DBDBF58" w:rsidR="189BEF7D" w:rsidRDefault="189BEF7D" w:rsidP="00911ABA">
            <w:pPr>
              <w:jc w:val="center"/>
            </w:pPr>
            <w:proofErr w:type="spellStart"/>
            <w:r w:rsidRPr="189BEF7D">
              <w:rPr>
                <w:lang w:val="es-ES"/>
              </w:rPr>
              <w:t>Tuxcueca</w:t>
            </w:r>
            <w:proofErr w:type="spellEnd"/>
          </w:p>
        </w:tc>
      </w:tr>
      <w:tr w:rsidR="189BEF7D" w14:paraId="0AB75F2D" w14:textId="77777777" w:rsidTr="189BEF7D">
        <w:trPr>
          <w:trHeight w:val="300"/>
        </w:trPr>
        <w:tc>
          <w:tcPr>
            <w:tcW w:w="4824" w:type="dxa"/>
            <w:shd w:val="clear" w:color="auto" w:fill="DBF1F0"/>
            <w:tcMar>
              <w:left w:w="108" w:type="dxa"/>
              <w:right w:w="108" w:type="dxa"/>
            </w:tcMar>
          </w:tcPr>
          <w:p w14:paraId="3552D9BC" w14:textId="741B456F" w:rsidR="189BEF7D" w:rsidRDefault="189BEF7D" w:rsidP="00911ABA">
            <w:pPr>
              <w:jc w:val="center"/>
            </w:pPr>
            <w:r w:rsidRPr="189BEF7D">
              <w:rPr>
                <w:lang w:val="es"/>
              </w:rPr>
              <w:t>07 de junio</w:t>
            </w:r>
          </w:p>
        </w:tc>
        <w:tc>
          <w:tcPr>
            <w:tcW w:w="4011" w:type="dxa"/>
            <w:shd w:val="clear" w:color="auto" w:fill="DBF1F0"/>
            <w:tcMar>
              <w:left w:w="108" w:type="dxa"/>
              <w:right w:w="108" w:type="dxa"/>
            </w:tcMar>
          </w:tcPr>
          <w:p w14:paraId="3979E2AE" w14:textId="4E6C4039" w:rsidR="189BEF7D" w:rsidRDefault="189BEF7D" w:rsidP="00911ABA">
            <w:pPr>
              <w:jc w:val="center"/>
            </w:pPr>
            <w:r w:rsidRPr="189BEF7D">
              <w:rPr>
                <w:lang w:val="es"/>
              </w:rPr>
              <w:t>La Huerta</w:t>
            </w:r>
          </w:p>
        </w:tc>
      </w:tr>
      <w:tr w:rsidR="189BEF7D" w14:paraId="03F46004" w14:textId="77777777" w:rsidTr="189BEF7D">
        <w:trPr>
          <w:trHeight w:val="360"/>
        </w:trPr>
        <w:tc>
          <w:tcPr>
            <w:tcW w:w="4824" w:type="dxa"/>
            <w:shd w:val="clear" w:color="auto" w:fill="E9F6F6"/>
            <w:tcMar>
              <w:left w:w="108" w:type="dxa"/>
              <w:right w:w="108" w:type="dxa"/>
            </w:tcMar>
          </w:tcPr>
          <w:p w14:paraId="405B84AA" w14:textId="4EFF4070" w:rsidR="189BEF7D" w:rsidRDefault="189BEF7D" w:rsidP="00911ABA">
            <w:pPr>
              <w:jc w:val="center"/>
            </w:pPr>
            <w:r w:rsidRPr="189BEF7D">
              <w:rPr>
                <w:lang w:val="es"/>
              </w:rPr>
              <w:t>05 de julio</w:t>
            </w:r>
          </w:p>
        </w:tc>
        <w:tc>
          <w:tcPr>
            <w:tcW w:w="4011" w:type="dxa"/>
            <w:shd w:val="clear" w:color="auto" w:fill="E9F6F6"/>
            <w:tcMar>
              <w:left w:w="108" w:type="dxa"/>
              <w:right w:w="108" w:type="dxa"/>
            </w:tcMar>
          </w:tcPr>
          <w:p w14:paraId="74464C4A" w14:textId="101CD462" w:rsidR="189BEF7D" w:rsidRDefault="189BEF7D" w:rsidP="00911ABA">
            <w:pPr>
              <w:jc w:val="center"/>
            </w:pPr>
            <w:r w:rsidRPr="189BEF7D">
              <w:rPr>
                <w:lang w:val="es"/>
              </w:rPr>
              <w:t>Autlán de Navarro</w:t>
            </w:r>
          </w:p>
        </w:tc>
      </w:tr>
      <w:tr w:rsidR="189BEF7D" w14:paraId="4E338F8F" w14:textId="77777777" w:rsidTr="189BEF7D">
        <w:trPr>
          <w:trHeight w:val="360"/>
        </w:trPr>
        <w:tc>
          <w:tcPr>
            <w:tcW w:w="4824" w:type="dxa"/>
            <w:shd w:val="clear" w:color="auto" w:fill="DBF1F0"/>
            <w:tcMar>
              <w:left w:w="108" w:type="dxa"/>
              <w:right w:w="108" w:type="dxa"/>
            </w:tcMar>
          </w:tcPr>
          <w:p w14:paraId="66F3DD82" w14:textId="11709238" w:rsidR="189BEF7D" w:rsidRDefault="189BEF7D" w:rsidP="00911ABA">
            <w:pPr>
              <w:jc w:val="center"/>
            </w:pPr>
            <w:r w:rsidRPr="189BEF7D">
              <w:rPr>
                <w:lang w:val="es"/>
              </w:rPr>
              <w:t>06 de julio</w:t>
            </w:r>
          </w:p>
        </w:tc>
        <w:tc>
          <w:tcPr>
            <w:tcW w:w="4011" w:type="dxa"/>
            <w:shd w:val="clear" w:color="auto" w:fill="DBF1F0"/>
            <w:tcMar>
              <w:left w:w="108" w:type="dxa"/>
              <w:right w:w="108" w:type="dxa"/>
            </w:tcMar>
          </w:tcPr>
          <w:p w14:paraId="38DF5CB8" w14:textId="57BBE506" w:rsidR="189BEF7D" w:rsidRDefault="189BEF7D" w:rsidP="00911ABA">
            <w:pPr>
              <w:jc w:val="center"/>
            </w:pPr>
            <w:r w:rsidRPr="189BEF7D">
              <w:rPr>
                <w:lang w:val="es"/>
              </w:rPr>
              <w:t>Tonaya</w:t>
            </w:r>
          </w:p>
        </w:tc>
      </w:tr>
      <w:tr w:rsidR="189BEF7D" w14:paraId="1433D7B4" w14:textId="77777777" w:rsidTr="189BEF7D">
        <w:trPr>
          <w:trHeight w:val="360"/>
        </w:trPr>
        <w:tc>
          <w:tcPr>
            <w:tcW w:w="4824" w:type="dxa"/>
            <w:shd w:val="clear" w:color="auto" w:fill="E9F6F6"/>
            <w:tcMar>
              <w:left w:w="108" w:type="dxa"/>
              <w:right w:w="108" w:type="dxa"/>
            </w:tcMar>
          </w:tcPr>
          <w:p w14:paraId="0CB7799F" w14:textId="38D4C59C" w:rsidR="189BEF7D" w:rsidRDefault="189BEF7D" w:rsidP="00911ABA">
            <w:pPr>
              <w:jc w:val="center"/>
            </w:pPr>
            <w:r w:rsidRPr="189BEF7D">
              <w:rPr>
                <w:lang w:val="es"/>
              </w:rPr>
              <w:t>12 de julio</w:t>
            </w:r>
          </w:p>
        </w:tc>
        <w:tc>
          <w:tcPr>
            <w:tcW w:w="4011" w:type="dxa"/>
            <w:shd w:val="clear" w:color="auto" w:fill="E9F6F6"/>
            <w:tcMar>
              <w:left w:w="108" w:type="dxa"/>
              <w:right w:w="108" w:type="dxa"/>
            </w:tcMar>
          </w:tcPr>
          <w:p w14:paraId="0F62E79E" w14:textId="13B57471" w:rsidR="189BEF7D" w:rsidRDefault="189BEF7D" w:rsidP="00911ABA">
            <w:pPr>
              <w:jc w:val="center"/>
            </w:pPr>
            <w:r w:rsidRPr="189BEF7D">
              <w:rPr>
                <w:lang w:val="es"/>
              </w:rPr>
              <w:t>La Barca</w:t>
            </w:r>
          </w:p>
        </w:tc>
      </w:tr>
      <w:tr w:rsidR="189BEF7D" w14:paraId="5DCC2B0F" w14:textId="77777777" w:rsidTr="189BEF7D">
        <w:trPr>
          <w:trHeight w:val="360"/>
        </w:trPr>
        <w:tc>
          <w:tcPr>
            <w:tcW w:w="4824" w:type="dxa"/>
            <w:shd w:val="clear" w:color="auto" w:fill="DBF1F0"/>
            <w:tcMar>
              <w:left w:w="108" w:type="dxa"/>
              <w:right w:w="108" w:type="dxa"/>
            </w:tcMar>
          </w:tcPr>
          <w:p w14:paraId="0E6DC0E7" w14:textId="58EC8599" w:rsidR="189BEF7D" w:rsidRDefault="189BEF7D" w:rsidP="00911ABA">
            <w:pPr>
              <w:jc w:val="center"/>
            </w:pPr>
            <w:r w:rsidRPr="189BEF7D">
              <w:rPr>
                <w:lang w:val="es"/>
              </w:rPr>
              <w:t>27 de julio</w:t>
            </w:r>
          </w:p>
        </w:tc>
        <w:tc>
          <w:tcPr>
            <w:tcW w:w="4011" w:type="dxa"/>
            <w:shd w:val="clear" w:color="auto" w:fill="DBF1F0"/>
            <w:tcMar>
              <w:left w:w="108" w:type="dxa"/>
              <w:right w:w="108" w:type="dxa"/>
            </w:tcMar>
          </w:tcPr>
          <w:p w14:paraId="74D4602E" w14:textId="2994D215" w:rsidR="189BEF7D" w:rsidRDefault="189BEF7D" w:rsidP="00911ABA">
            <w:pPr>
              <w:jc w:val="center"/>
            </w:pPr>
            <w:r w:rsidRPr="189BEF7D">
              <w:rPr>
                <w:lang w:val="es"/>
              </w:rPr>
              <w:t>Cuautla</w:t>
            </w:r>
          </w:p>
        </w:tc>
      </w:tr>
      <w:tr w:rsidR="189BEF7D" w14:paraId="322CC8F8" w14:textId="77777777" w:rsidTr="189BEF7D">
        <w:trPr>
          <w:trHeight w:val="360"/>
        </w:trPr>
        <w:tc>
          <w:tcPr>
            <w:tcW w:w="4824" w:type="dxa"/>
            <w:shd w:val="clear" w:color="auto" w:fill="E9F6F6"/>
            <w:tcMar>
              <w:left w:w="108" w:type="dxa"/>
              <w:right w:w="108" w:type="dxa"/>
            </w:tcMar>
          </w:tcPr>
          <w:p w14:paraId="118464C1" w14:textId="4F5B9689" w:rsidR="189BEF7D" w:rsidRDefault="189BEF7D" w:rsidP="00911ABA">
            <w:pPr>
              <w:jc w:val="center"/>
            </w:pPr>
            <w:r w:rsidRPr="189BEF7D">
              <w:rPr>
                <w:lang w:val="es"/>
              </w:rPr>
              <w:t>02 de agosto</w:t>
            </w:r>
          </w:p>
        </w:tc>
        <w:tc>
          <w:tcPr>
            <w:tcW w:w="4011" w:type="dxa"/>
            <w:shd w:val="clear" w:color="auto" w:fill="E9F6F6"/>
            <w:tcMar>
              <w:left w:w="108" w:type="dxa"/>
              <w:right w:w="108" w:type="dxa"/>
            </w:tcMar>
          </w:tcPr>
          <w:p w14:paraId="3EBD58B2" w14:textId="49A6B621" w:rsidR="189BEF7D" w:rsidRDefault="189BEF7D" w:rsidP="00911ABA">
            <w:pPr>
              <w:jc w:val="center"/>
            </w:pPr>
            <w:r w:rsidRPr="189BEF7D">
              <w:rPr>
                <w:lang w:val="es"/>
              </w:rPr>
              <w:t>Ahualulco de Mercado</w:t>
            </w:r>
          </w:p>
        </w:tc>
      </w:tr>
      <w:tr w:rsidR="189BEF7D" w14:paraId="3377C2B9" w14:textId="77777777" w:rsidTr="189BEF7D">
        <w:trPr>
          <w:trHeight w:val="360"/>
        </w:trPr>
        <w:tc>
          <w:tcPr>
            <w:tcW w:w="4824" w:type="dxa"/>
            <w:shd w:val="clear" w:color="auto" w:fill="DBF1F0"/>
            <w:tcMar>
              <w:left w:w="108" w:type="dxa"/>
              <w:right w:w="108" w:type="dxa"/>
            </w:tcMar>
          </w:tcPr>
          <w:p w14:paraId="07D56248" w14:textId="4FCE9AB5" w:rsidR="189BEF7D" w:rsidRDefault="189BEF7D" w:rsidP="00911ABA">
            <w:pPr>
              <w:jc w:val="center"/>
            </w:pPr>
            <w:r w:rsidRPr="189BEF7D">
              <w:rPr>
                <w:lang w:val="es"/>
              </w:rPr>
              <w:t>09 de agosto</w:t>
            </w:r>
          </w:p>
        </w:tc>
        <w:tc>
          <w:tcPr>
            <w:tcW w:w="4011" w:type="dxa"/>
            <w:shd w:val="clear" w:color="auto" w:fill="DBF1F0"/>
            <w:tcMar>
              <w:left w:w="108" w:type="dxa"/>
              <w:right w:w="108" w:type="dxa"/>
            </w:tcMar>
          </w:tcPr>
          <w:p w14:paraId="74F7E0C7" w14:textId="6AA22705" w:rsidR="189BEF7D" w:rsidRDefault="189BEF7D" w:rsidP="00911ABA">
            <w:pPr>
              <w:jc w:val="center"/>
            </w:pPr>
            <w:r w:rsidRPr="189BEF7D">
              <w:rPr>
                <w:lang w:val="es"/>
              </w:rPr>
              <w:t>Tepatitlán de Morelos</w:t>
            </w:r>
          </w:p>
        </w:tc>
      </w:tr>
      <w:tr w:rsidR="189BEF7D" w14:paraId="286CCF53" w14:textId="77777777" w:rsidTr="189BEF7D">
        <w:trPr>
          <w:trHeight w:val="360"/>
        </w:trPr>
        <w:tc>
          <w:tcPr>
            <w:tcW w:w="4824" w:type="dxa"/>
            <w:shd w:val="clear" w:color="auto" w:fill="E9F6F6"/>
            <w:tcMar>
              <w:left w:w="108" w:type="dxa"/>
              <w:right w:w="108" w:type="dxa"/>
            </w:tcMar>
          </w:tcPr>
          <w:p w14:paraId="17C30D97" w14:textId="3B7AC780" w:rsidR="189BEF7D" w:rsidRDefault="189BEF7D" w:rsidP="00911ABA">
            <w:pPr>
              <w:jc w:val="center"/>
            </w:pPr>
            <w:r w:rsidRPr="189BEF7D">
              <w:rPr>
                <w:lang w:val="es"/>
              </w:rPr>
              <w:t>16 de agosto</w:t>
            </w:r>
          </w:p>
        </w:tc>
        <w:tc>
          <w:tcPr>
            <w:tcW w:w="4011" w:type="dxa"/>
            <w:shd w:val="clear" w:color="auto" w:fill="E9F6F6"/>
            <w:tcMar>
              <w:left w:w="108" w:type="dxa"/>
              <w:right w:w="108" w:type="dxa"/>
            </w:tcMar>
          </w:tcPr>
          <w:p w14:paraId="1F5024D4" w14:textId="59C05766" w:rsidR="189BEF7D" w:rsidRDefault="189BEF7D" w:rsidP="00911ABA">
            <w:pPr>
              <w:jc w:val="center"/>
            </w:pPr>
            <w:r w:rsidRPr="189BEF7D">
              <w:rPr>
                <w:lang w:val="es"/>
              </w:rPr>
              <w:t>Chapala</w:t>
            </w:r>
          </w:p>
        </w:tc>
      </w:tr>
    </w:tbl>
    <w:p w14:paraId="55840A77" w14:textId="504C715D" w:rsidR="5309FE82" w:rsidRDefault="004F723D" w:rsidP="00EE06E8">
      <w:pPr>
        <w:pStyle w:val="Ttulo4"/>
      </w:pPr>
      <w:r w:rsidRPr="00AD18A9">
        <w:t>Resultados y conclusiones</w:t>
      </w:r>
      <w:r w:rsidR="009A6A6B" w:rsidRPr="00AD18A9">
        <w:t xml:space="preserve"> </w:t>
      </w:r>
    </w:p>
    <w:p w14:paraId="54544BA8" w14:textId="77777777" w:rsidR="008750E3" w:rsidRDefault="00EE06E8" w:rsidP="008750E3">
      <w:r>
        <w:t xml:space="preserve">En </w:t>
      </w:r>
      <w:r w:rsidR="00BB419F">
        <w:t xml:space="preserve">el periodo de mayo </w:t>
      </w:r>
      <w:r w:rsidR="00D02C8C">
        <w:t xml:space="preserve">hasta agosto se </w:t>
      </w:r>
      <w:r w:rsidR="00667DEE">
        <w:t xml:space="preserve">lograron </w:t>
      </w:r>
      <w:r w:rsidR="00667DEE" w:rsidRPr="00667DEE">
        <w:t xml:space="preserve">impactar a un total de </w:t>
      </w:r>
      <w:r w:rsidR="00111FC1">
        <w:t>11</w:t>
      </w:r>
      <w:r w:rsidR="00667DEE" w:rsidRPr="00667DEE">
        <w:t xml:space="preserve"> municipios, que partici</w:t>
      </w:r>
      <w:r w:rsidR="004B7981">
        <w:t>paron</w:t>
      </w:r>
      <w:r w:rsidR="00667DEE" w:rsidRPr="00667DEE">
        <w:t xml:space="preserve"> del taller de forma agrupada</w:t>
      </w:r>
      <w:r w:rsidR="004B7981">
        <w:t>, sin embargo</w:t>
      </w:r>
      <w:r w:rsidR="00400F21">
        <w:t>,</w:t>
      </w:r>
      <w:r w:rsidR="004B7981">
        <w:t xml:space="preserve"> </w:t>
      </w:r>
      <w:r w:rsidR="00767771">
        <w:t xml:space="preserve">se </w:t>
      </w:r>
      <w:r w:rsidR="007102E2">
        <w:t>suspendió temporalmente</w:t>
      </w:r>
      <w:r w:rsidR="00767771">
        <w:t xml:space="preserve"> la impartición de dichos talleres para</w:t>
      </w:r>
      <w:r w:rsidR="001B0512">
        <w:t xml:space="preserve"> poder dar inicio </w:t>
      </w:r>
      <w:r w:rsidR="00D15AAF">
        <w:t xml:space="preserve">con los trabajos </w:t>
      </w:r>
      <w:r w:rsidR="001B0512">
        <w:t>del PEC 2023-2024</w:t>
      </w:r>
      <w:r w:rsidR="00734D3F">
        <w:t>.</w:t>
      </w:r>
      <w:r w:rsidR="008750E3" w:rsidRPr="008750E3">
        <w:t xml:space="preserve"> </w:t>
      </w:r>
    </w:p>
    <w:p w14:paraId="0E858917" w14:textId="6DCA2405" w:rsidR="008750E3" w:rsidRDefault="008750E3" w:rsidP="008750E3">
      <w:r>
        <w:t>Dichas jornadas se concibieron como un proyecto estratégico para este Instituto a través de la implementación de cursos, en modalidad de taller, en el que se establecieron las bases conceptuales, metodológicas y herramientas para valorar el espacio político en que se desenvuelven las mujeres y generar las condiciones para combatir la violencia política, asimismo se generaron videos como pate de los contenidos de estos talleres, en los que personal de la Dirección de Organización Electoral  participó en el traslado así como en la impartición de los talleres.</w:t>
      </w:r>
    </w:p>
    <w:p w14:paraId="13255A47" w14:textId="33E8F7CB" w:rsidR="189BEF7D" w:rsidRDefault="189BEF7D" w:rsidP="009931BE">
      <w:pPr>
        <w:rPr>
          <w:lang w:val="es"/>
        </w:rPr>
      </w:pPr>
    </w:p>
    <w:p w14:paraId="27F82756" w14:textId="54968C6B" w:rsidR="001A4FE8" w:rsidRDefault="007745DD" w:rsidP="00B9237B">
      <w:pPr>
        <w:pStyle w:val="Ttulo3"/>
        <w:rPr>
          <w:lang w:val="es"/>
        </w:rPr>
      </w:pPr>
      <w:bookmarkStart w:id="27" w:name="_Toc162707938"/>
      <w:r>
        <w:rPr>
          <w:lang w:val="es"/>
        </w:rPr>
        <w:t>5.3.4</w:t>
      </w:r>
      <w:r w:rsidR="00F90BC2">
        <w:rPr>
          <w:lang w:val="es"/>
        </w:rPr>
        <w:t xml:space="preserve">- </w:t>
      </w:r>
      <w:r w:rsidR="6C4DAF69" w:rsidRPr="189BEF7D">
        <w:rPr>
          <w:lang w:val="es"/>
        </w:rPr>
        <w:t>Propuesta para la instalación de los Centros de Coordinación de Zona</w:t>
      </w:r>
      <w:r w:rsidR="2AEB643D" w:rsidRPr="189BEF7D">
        <w:rPr>
          <w:lang w:val="es"/>
        </w:rPr>
        <w:t xml:space="preserve"> (CCZ)</w:t>
      </w:r>
      <w:bookmarkEnd w:id="27"/>
    </w:p>
    <w:p w14:paraId="70EECF47" w14:textId="1FA5D521" w:rsidR="001A4FE8" w:rsidRPr="00AD18A9" w:rsidRDefault="001A4FE8" w:rsidP="009931BE">
      <w:pPr>
        <w:pStyle w:val="Ttulo4"/>
        <w:rPr>
          <w:lang w:val="es"/>
        </w:rPr>
      </w:pPr>
      <w:r w:rsidRPr="00AD18A9">
        <w:rPr>
          <w:lang w:val="es"/>
        </w:rPr>
        <w:t xml:space="preserve">Marco </w:t>
      </w:r>
      <w:r w:rsidR="00295D25" w:rsidRPr="00AD18A9">
        <w:rPr>
          <w:lang w:val="es"/>
        </w:rPr>
        <w:t>J</w:t>
      </w:r>
      <w:r w:rsidRPr="00AD18A9">
        <w:rPr>
          <w:lang w:val="es"/>
        </w:rPr>
        <w:t>urídico</w:t>
      </w:r>
      <w:r w:rsidR="009A6A6B" w:rsidRPr="00AD18A9">
        <w:t xml:space="preserve"> </w:t>
      </w:r>
    </w:p>
    <w:p w14:paraId="5FABEBCD" w14:textId="2CFD935C" w:rsidR="004A4537" w:rsidRPr="004A4537" w:rsidRDefault="004A4537" w:rsidP="004A4537">
      <w:pPr>
        <w:rPr>
          <w:lang w:val="es"/>
        </w:rPr>
      </w:pPr>
      <w:r w:rsidRPr="004A4537">
        <w:rPr>
          <w:lang w:val="es"/>
        </w:rPr>
        <w:t xml:space="preserve">Un Centro de Coordinación de Zona lo podemos definir como parte de un órgano distrital  con independencia de su localización, pero dentro del ámbito de su competencia distrital, instalado en un inmueble arrendado por parte del IEPC en donde se concentra y almacena información, documentación y material electoral además de ser el lugar en donde se realizan las actividades operativas previas, durante y posteriores a la jornada electoral; Sí bien estos </w:t>
      </w:r>
      <w:r w:rsidRPr="004A4537">
        <w:rPr>
          <w:lang w:val="es"/>
        </w:rPr>
        <w:lastRenderedPageBreak/>
        <w:t>CCZ, no se encuentran contemplados en la legislación local, la implementación de estos centros de acopio los podemos sustentar con lo establecido en los artículos 11 y 12 del Reglamento de Elecciones en donde se nombran a las  Oficinas Municipales, mencionándose en el articulado lo  siguiente:</w:t>
      </w:r>
    </w:p>
    <w:p w14:paraId="6181EEC3" w14:textId="77777777" w:rsidR="004A4537" w:rsidRPr="004A4537" w:rsidRDefault="004A4537" w:rsidP="004A4537">
      <w:pPr>
        <w:ind w:left="708"/>
        <w:rPr>
          <w:i/>
          <w:iCs/>
          <w:lang w:val="es"/>
        </w:rPr>
      </w:pPr>
      <w:r w:rsidRPr="004A4537">
        <w:rPr>
          <w:i/>
          <w:iCs/>
          <w:lang w:val="es"/>
        </w:rPr>
        <w:t>“Artículo 11.</w:t>
      </w:r>
    </w:p>
    <w:p w14:paraId="50B1A021" w14:textId="77777777" w:rsidR="004A4537" w:rsidRPr="004A4537" w:rsidRDefault="004A4537" w:rsidP="004A4537">
      <w:pPr>
        <w:ind w:left="708"/>
        <w:rPr>
          <w:i/>
          <w:iCs/>
          <w:lang w:val="es"/>
        </w:rPr>
      </w:pPr>
      <w:r w:rsidRPr="004A4537">
        <w:rPr>
          <w:i/>
          <w:iCs/>
          <w:lang w:val="es"/>
        </w:rPr>
        <w:t>1.</w:t>
      </w:r>
      <w:r w:rsidRPr="004A4537">
        <w:rPr>
          <w:i/>
          <w:iCs/>
          <w:lang w:val="es"/>
        </w:rPr>
        <w:tab/>
        <w:t>Durante cualquier proceso electoral federal y local, el Instituto podrá instalar oficinas municipales en los lugares que determine el Consejo General a propuesta de la JGE, conforme al resultado de los estudios técnicos que al efecto se realicen y la disponibilidad presupuestal.</w:t>
      </w:r>
    </w:p>
    <w:p w14:paraId="49590467" w14:textId="77777777" w:rsidR="004A4537" w:rsidRPr="004A4537" w:rsidRDefault="004A4537" w:rsidP="004A4537">
      <w:pPr>
        <w:ind w:left="708"/>
        <w:rPr>
          <w:i/>
          <w:iCs/>
          <w:lang w:val="es"/>
        </w:rPr>
      </w:pPr>
      <w:r w:rsidRPr="004A4537">
        <w:rPr>
          <w:i/>
          <w:iCs/>
          <w:lang w:val="es"/>
        </w:rPr>
        <w:t>2.</w:t>
      </w:r>
      <w:r w:rsidRPr="004A4537">
        <w:rPr>
          <w:i/>
          <w:iCs/>
          <w:lang w:val="es"/>
        </w:rPr>
        <w:tab/>
        <w:t>En los procesos electorales federales extraordinarios, así como en los procesos locales ordinarios y extraordinarios no concurrentes con una elección federal, se podrán reinstalar las oficinas municipales aprobadas en el proceso federal inmediato anterior.</w:t>
      </w:r>
    </w:p>
    <w:p w14:paraId="770ACB44" w14:textId="77777777" w:rsidR="004A4537" w:rsidRPr="004A4537" w:rsidRDefault="004A4537" w:rsidP="004A4537">
      <w:pPr>
        <w:ind w:left="708"/>
        <w:rPr>
          <w:i/>
          <w:iCs/>
          <w:lang w:val="es"/>
        </w:rPr>
      </w:pPr>
      <w:r w:rsidRPr="004A4537">
        <w:rPr>
          <w:i/>
          <w:iCs/>
          <w:lang w:val="es"/>
        </w:rPr>
        <w:t>3.</w:t>
      </w:r>
      <w:r w:rsidRPr="004A4537">
        <w:rPr>
          <w:i/>
          <w:iCs/>
          <w:lang w:val="es"/>
        </w:rPr>
        <w:tab/>
        <w:t>Las oficinas municipales son órganos ejecutivos subdelegacionales que sirven como centro de apoyo y coordinación para la realización de actividades operativas previas, durante y posteriores a la jornada electoral, en zonas o regiones que se encuentren más alejadas de la sede distrital y con una vasta extensión territorial, con el objeto de hacer más eficientes las tareas que deban desarrollarse durante un proceso electoral.</w:t>
      </w:r>
    </w:p>
    <w:p w14:paraId="7424E676" w14:textId="77777777" w:rsidR="004A4537" w:rsidRPr="004A4537" w:rsidRDefault="004A4537" w:rsidP="004A4537">
      <w:pPr>
        <w:ind w:left="708"/>
        <w:rPr>
          <w:i/>
          <w:iCs/>
          <w:lang w:val="es"/>
        </w:rPr>
      </w:pPr>
      <w:r w:rsidRPr="004A4537">
        <w:rPr>
          <w:i/>
          <w:iCs/>
          <w:lang w:val="es"/>
        </w:rPr>
        <w:t>Artículo 12.</w:t>
      </w:r>
    </w:p>
    <w:p w14:paraId="5BE80348" w14:textId="014F63F3" w:rsidR="009A6A6B" w:rsidRPr="0025556F" w:rsidRDefault="004A4537" w:rsidP="0025556F">
      <w:pPr>
        <w:ind w:left="708"/>
        <w:rPr>
          <w:i/>
          <w:highlight w:val="yellow"/>
          <w:lang w:val="es"/>
        </w:rPr>
      </w:pPr>
      <w:r w:rsidRPr="004A4537">
        <w:rPr>
          <w:i/>
          <w:iCs/>
          <w:lang w:val="es"/>
        </w:rPr>
        <w:t>1.</w:t>
      </w:r>
      <w:r w:rsidRPr="004A4537">
        <w:rPr>
          <w:i/>
          <w:iCs/>
          <w:lang w:val="es"/>
        </w:rPr>
        <w:tab/>
        <w:t>En cualquier proceso electoral ordinario, la operación de las oficinas municipales iniciará a partir del mes de enero del año de la elección y concluirá el último día del mes en que se celebre la jornada electoral.”</w:t>
      </w:r>
    </w:p>
    <w:p w14:paraId="1D2875A2" w14:textId="1BB87501" w:rsidR="009A6A6B" w:rsidRPr="00AD18A9" w:rsidRDefault="001A4FE8" w:rsidP="00787F8A">
      <w:pPr>
        <w:pStyle w:val="Ttulo4"/>
        <w:rPr>
          <w:lang w:val="es"/>
        </w:rPr>
      </w:pPr>
      <w:r w:rsidRPr="00AD18A9">
        <w:rPr>
          <w:rStyle w:val="Ttulo4Car"/>
          <w:b/>
        </w:rPr>
        <w:t>O</w:t>
      </w:r>
      <w:r w:rsidRPr="00AD18A9">
        <w:t>bjetivo</w:t>
      </w:r>
      <w:r w:rsidR="00295D25" w:rsidRPr="00AD18A9">
        <w:rPr>
          <w:lang w:val="es"/>
        </w:rPr>
        <w:t>s</w:t>
      </w:r>
    </w:p>
    <w:p w14:paraId="00AB02EA" w14:textId="50D0E9E6" w:rsidR="001A4FE8" w:rsidRPr="0060427B" w:rsidRDefault="0051272F" w:rsidP="009931BE">
      <w:pPr>
        <w:rPr>
          <w:highlight w:val="yellow"/>
          <w:lang w:val="es"/>
        </w:rPr>
      </w:pPr>
      <w:r>
        <w:rPr>
          <w:lang w:val="es"/>
        </w:rPr>
        <w:t>Con</w:t>
      </w:r>
      <w:r w:rsidRPr="0051272F">
        <w:rPr>
          <w:lang w:val="es"/>
        </w:rPr>
        <w:t xml:space="preserve"> motivo de la Distritación Federal y Local 2022-2023, esta Dirección de Organización </w:t>
      </w:r>
      <w:r w:rsidR="003E5B37">
        <w:rPr>
          <w:lang w:val="es"/>
        </w:rPr>
        <w:t xml:space="preserve">realizó la </w:t>
      </w:r>
      <w:r w:rsidRPr="0051272F">
        <w:rPr>
          <w:lang w:val="es"/>
        </w:rPr>
        <w:t xml:space="preserve">ubicación de los CCZ </w:t>
      </w:r>
      <w:r w:rsidR="003E5B37">
        <w:rPr>
          <w:lang w:val="es"/>
        </w:rPr>
        <w:t>que se</w:t>
      </w:r>
      <w:r w:rsidRPr="0051272F">
        <w:rPr>
          <w:lang w:val="es"/>
        </w:rPr>
        <w:t xml:space="preserve"> instalar</w:t>
      </w:r>
      <w:r w:rsidR="003E5B37">
        <w:rPr>
          <w:lang w:val="es"/>
        </w:rPr>
        <w:t>on</w:t>
      </w:r>
      <w:r w:rsidRPr="0051272F">
        <w:rPr>
          <w:lang w:val="es"/>
        </w:rPr>
        <w:t xml:space="preserve"> en</w:t>
      </w:r>
      <w:r w:rsidR="00DA0FE9">
        <w:rPr>
          <w:lang w:val="es"/>
        </w:rPr>
        <w:t xml:space="preserve"> el PEC</w:t>
      </w:r>
      <w:r w:rsidRPr="0051272F">
        <w:rPr>
          <w:lang w:val="es"/>
        </w:rPr>
        <w:t xml:space="preserve"> 2023-2024 </w:t>
      </w:r>
      <w:r w:rsidR="00DA0FE9">
        <w:rPr>
          <w:lang w:val="es"/>
        </w:rPr>
        <w:t xml:space="preserve">para, </w:t>
      </w:r>
      <w:r w:rsidRPr="0051272F">
        <w:rPr>
          <w:lang w:val="es"/>
        </w:rPr>
        <w:t>con ello poder tener presencia estratégica para desarrollar los procedimientos logísticos que se tienen que implementar para el desarrollo de las actividades antes, durante y después de la jornada electoral</w:t>
      </w:r>
      <w:r w:rsidR="00DA0FE9">
        <w:rPr>
          <w:lang w:val="es"/>
        </w:rPr>
        <w:t>.</w:t>
      </w:r>
    </w:p>
    <w:p w14:paraId="2B522671" w14:textId="77777777" w:rsidR="0060427B" w:rsidRPr="0060427B" w:rsidRDefault="001A4FE8" w:rsidP="009931BE">
      <w:pPr>
        <w:pStyle w:val="Ttulo4"/>
        <w:rPr>
          <w:lang w:val="es-ES"/>
        </w:rPr>
      </w:pPr>
      <w:r w:rsidRPr="00AD18A9">
        <w:rPr>
          <w:lang w:val="es-ES"/>
        </w:rPr>
        <w:t>Act</w:t>
      </w:r>
      <w:r w:rsidR="0060427B" w:rsidRPr="00AD18A9">
        <w:rPr>
          <w:lang w:val="es-ES"/>
        </w:rPr>
        <w:t>ividades</w:t>
      </w:r>
    </w:p>
    <w:p w14:paraId="4C35F461" w14:textId="74744398" w:rsidR="17F126B1" w:rsidRDefault="355A4F32" w:rsidP="009931BE">
      <w:pPr>
        <w:rPr>
          <w:lang w:val="es-ES"/>
        </w:rPr>
      </w:pPr>
      <w:r w:rsidRPr="189BEF7D">
        <w:rPr>
          <w:lang w:val="es-ES"/>
        </w:rPr>
        <w:t xml:space="preserve">Durante el mes </w:t>
      </w:r>
      <w:r w:rsidR="00392299">
        <w:rPr>
          <w:lang w:val="es-ES"/>
        </w:rPr>
        <w:t>de</w:t>
      </w:r>
      <w:r w:rsidRPr="189BEF7D">
        <w:rPr>
          <w:lang w:val="es"/>
        </w:rPr>
        <w:t xml:space="preserve"> </w:t>
      </w:r>
      <w:r w:rsidR="00392299" w:rsidRPr="189BEF7D">
        <w:rPr>
          <w:lang w:val="es-ES"/>
        </w:rPr>
        <w:t>julio</w:t>
      </w:r>
      <w:r w:rsidR="17F126B1" w:rsidRPr="189BEF7D">
        <w:rPr>
          <w:lang w:val="es-ES"/>
        </w:rPr>
        <w:t xml:space="preserve"> del </w:t>
      </w:r>
      <w:r w:rsidR="58AD70B5" w:rsidRPr="189BEF7D">
        <w:rPr>
          <w:lang w:val="es-ES"/>
        </w:rPr>
        <w:t>2023</w:t>
      </w:r>
      <w:r w:rsidR="17F126B1" w:rsidRPr="189BEF7D">
        <w:rPr>
          <w:lang w:val="es-ES"/>
        </w:rPr>
        <w:t xml:space="preserve">, se </w:t>
      </w:r>
      <w:r w:rsidR="17A600BE" w:rsidRPr="189BEF7D">
        <w:rPr>
          <w:lang w:val="es-ES"/>
        </w:rPr>
        <w:t>realizó</w:t>
      </w:r>
      <w:r w:rsidR="17F126B1" w:rsidRPr="189BEF7D">
        <w:rPr>
          <w:lang w:val="es-ES"/>
        </w:rPr>
        <w:t xml:space="preserve"> la propuesta para la instalación de </w:t>
      </w:r>
      <w:r w:rsidR="00257D4E">
        <w:rPr>
          <w:lang w:val="es-ES"/>
        </w:rPr>
        <w:t>los</w:t>
      </w:r>
      <w:r w:rsidR="17F126B1" w:rsidRPr="189BEF7D">
        <w:rPr>
          <w:lang w:val="es-ES"/>
        </w:rPr>
        <w:t xml:space="preserve"> Centros de Coordinación de Zona</w:t>
      </w:r>
      <w:r w:rsidR="578ADC3E" w:rsidRPr="189BEF7D">
        <w:rPr>
          <w:lang w:val="es-ES"/>
        </w:rPr>
        <w:t xml:space="preserve">, </w:t>
      </w:r>
      <w:r w:rsidR="26E8D4A2" w:rsidRPr="189BEF7D">
        <w:rPr>
          <w:lang w:val="es-ES"/>
        </w:rPr>
        <w:t>el objetivo fue</w:t>
      </w:r>
      <w:r w:rsidR="17F126B1" w:rsidRPr="189BEF7D">
        <w:rPr>
          <w:lang w:val="es-ES"/>
        </w:rPr>
        <w:t xml:space="preserve"> instalar en 4 de los 20 distritos electorales del Estado</w:t>
      </w:r>
      <w:r w:rsidR="012F43EF" w:rsidRPr="189BEF7D">
        <w:rPr>
          <w:lang w:val="es-ES"/>
        </w:rPr>
        <w:t xml:space="preserve">, </w:t>
      </w:r>
      <w:r w:rsidR="00DD2F65">
        <w:rPr>
          <w:lang w:val="es-ES"/>
        </w:rPr>
        <w:t>5</w:t>
      </w:r>
      <w:r w:rsidR="51055CDE" w:rsidRPr="189BEF7D">
        <w:rPr>
          <w:lang w:val="es-ES"/>
        </w:rPr>
        <w:t xml:space="preserve"> Centros</w:t>
      </w:r>
      <w:r w:rsidR="23FCE68D" w:rsidRPr="189BEF7D">
        <w:rPr>
          <w:lang w:val="es-ES"/>
        </w:rPr>
        <w:t xml:space="preserve"> de Coordinación de Zona,</w:t>
      </w:r>
      <w:r w:rsidR="17F126B1" w:rsidRPr="189BEF7D">
        <w:rPr>
          <w:lang w:val="es-ES"/>
        </w:rPr>
        <w:t xml:space="preserve"> lo anterior para garantizar las actividades</w:t>
      </w:r>
      <w:r w:rsidR="13C7C759" w:rsidRPr="189BEF7D">
        <w:rPr>
          <w:lang w:val="es-ES"/>
        </w:rPr>
        <w:t xml:space="preserve"> que desarrollan</w:t>
      </w:r>
      <w:r w:rsidR="17F126B1" w:rsidRPr="189BEF7D">
        <w:rPr>
          <w:lang w:val="es-ES"/>
        </w:rPr>
        <w:t xml:space="preserve"> los Consejos Distritales</w:t>
      </w:r>
      <w:r w:rsidR="7397AD16" w:rsidRPr="189BEF7D">
        <w:rPr>
          <w:lang w:val="es-ES"/>
        </w:rPr>
        <w:t xml:space="preserve"> durante el </w:t>
      </w:r>
      <w:r w:rsidR="6C467F0B" w:rsidRPr="189BEF7D">
        <w:rPr>
          <w:lang w:val="es-ES"/>
        </w:rPr>
        <w:t>Proceso Electoral Concurrente 2023-2024</w:t>
      </w:r>
      <w:r w:rsidR="17F126B1" w:rsidRPr="189BEF7D">
        <w:rPr>
          <w:lang w:val="es-ES"/>
        </w:rPr>
        <w:t xml:space="preserve">, </w:t>
      </w:r>
      <w:r w:rsidR="2B7E1DC5" w:rsidRPr="189BEF7D">
        <w:rPr>
          <w:lang w:val="es-ES"/>
        </w:rPr>
        <w:t xml:space="preserve">su </w:t>
      </w:r>
      <w:r w:rsidR="59E9F700" w:rsidRPr="189BEF7D">
        <w:rPr>
          <w:lang w:val="es-ES"/>
        </w:rPr>
        <w:t>instalación</w:t>
      </w:r>
      <w:r w:rsidR="2B7E1DC5" w:rsidRPr="189BEF7D">
        <w:rPr>
          <w:lang w:val="es-ES"/>
        </w:rPr>
        <w:t xml:space="preserve"> </w:t>
      </w:r>
      <w:r w:rsidR="17F126B1" w:rsidRPr="189BEF7D">
        <w:rPr>
          <w:lang w:val="es-ES"/>
        </w:rPr>
        <w:t>se vuelve necesaria derivado de la gran dispersión de los municipios en la conformación de</w:t>
      </w:r>
      <w:r w:rsidR="1FEEE80B" w:rsidRPr="189BEF7D">
        <w:rPr>
          <w:lang w:val="es-ES"/>
        </w:rPr>
        <w:t xml:space="preserve"> </w:t>
      </w:r>
      <w:r w:rsidR="17F126B1" w:rsidRPr="189BEF7D">
        <w:rPr>
          <w:lang w:val="es-ES"/>
        </w:rPr>
        <w:t>l</w:t>
      </w:r>
      <w:r w:rsidR="6E10EA3A" w:rsidRPr="189BEF7D">
        <w:rPr>
          <w:lang w:val="es-ES"/>
        </w:rPr>
        <w:t>os</w:t>
      </w:r>
      <w:r w:rsidR="17F126B1" w:rsidRPr="189BEF7D">
        <w:rPr>
          <w:lang w:val="es-ES"/>
        </w:rPr>
        <w:t xml:space="preserve"> distrito</w:t>
      </w:r>
      <w:r w:rsidR="46AB6B30" w:rsidRPr="189BEF7D">
        <w:rPr>
          <w:lang w:val="es-ES"/>
        </w:rPr>
        <w:t>s</w:t>
      </w:r>
      <w:r w:rsidR="17F126B1" w:rsidRPr="189BEF7D">
        <w:rPr>
          <w:lang w:val="es-ES"/>
        </w:rPr>
        <w:t>.</w:t>
      </w:r>
    </w:p>
    <w:p w14:paraId="3F49BCF9" w14:textId="42CB1EA4" w:rsidR="189BEF7D" w:rsidRDefault="17F126B1" w:rsidP="009931BE">
      <w:pPr>
        <w:rPr>
          <w:lang w:val="es-ES"/>
        </w:rPr>
      </w:pPr>
      <w:r w:rsidRPr="189BEF7D">
        <w:rPr>
          <w:lang w:val="es-ES"/>
        </w:rPr>
        <w:t>Los lugares en donde se prop</w:t>
      </w:r>
      <w:r w:rsidR="42F0CD53" w:rsidRPr="189BEF7D">
        <w:rPr>
          <w:lang w:val="es-ES"/>
        </w:rPr>
        <w:t>uso</w:t>
      </w:r>
      <w:r w:rsidRPr="189BEF7D">
        <w:rPr>
          <w:lang w:val="es-ES"/>
        </w:rPr>
        <w:t xml:space="preserve"> la instalación de los Centros de Coordinación de Zona </w:t>
      </w:r>
      <w:r w:rsidR="73D9093E" w:rsidRPr="189BEF7D">
        <w:rPr>
          <w:lang w:val="es-ES"/>
        </w:rPr>
        <w:t>fueron</w:t>
      </w:r>
      <w:r w:rsidRPr="189BEF7D">
        <w:rPr>
          <w:lang w:val="es-ES"/>
        </w:rPr>
        <w:t xml:space="preserve"> los distritos 01, 05, 18 y 19 con cabeceras en Tequila, Puerto Vallarta, Autlán de Navarro y Zapotlán el Grande, los mismos quedaron conformados con municipios que se encuentran </w:t>
      </w:r>
      <w:r w:rsidR="007960EF">
        <w:rPr>
          <w:lang w:val="es-ES"/>
        </w:rPr>
        <w:t>alejados</w:t>
      </w:r>
      <w:r w:rsidRPr="189BEF7D">
        <w:rPr>
          <w:lang w:val="es-ES"/>
        </w:rPr>
        <w:t xml:space="preserve"> de su cabecera distrital, por lo que se </w:t>
      </w:r>
      <w:r w:rsidR="00CE563E">
        <w:rPr>
          <w:lang w:val="es-ES"/>
        </w:rPr>
        <w:t>r</w:t>
      </w:r>
      <w:r w:rsidR="00AB71D6">
        <w:rPr>
          <w:lang w:val="es-ES"/>
        </w:rPr>
        <w:t>equirió</w:t>
      </w:r>
      <w:r w:rsidRPr="189BEF7D">
        <w:rPr>
          <w:lang w:val="es-ES"/>
        </w:rPr>
        <w:t xml:space="preserve"> garantizar el desarrollo de sus actividades</w:t>
      </w:r>
      <w:r w:rsidR="001A5C33">
        <w:rPr>
          <w:lang w:val="es-ES"/>
        </w:rPr>
        <w:t xml:space="preserve"> </w:t>
      </w:r>
      <w:r w:rsidR="001A5C33" w:rsidRPr="189BEF7D">
        <w:rPr>
          <w:lang w:val="es-ES"/>
        </w:rPr>
        <w:t>en tiempo y forma</w:t>
      </w:r>
      <w:r w:rsidRPr="189BEF7D">
        <w:rPr>
          <w:lang w:val="es-ES"/>
        </w:rPr>
        <w:t xml:space="preserve">, motivo por el que se requiere personal que apoye desde otro punto geográfico diferente al de la sede del Consejo Distrital. </w:t>
      </w:r>
    </w:p>
    <w:p w14:paraId="6E10D9F1" w14:textId="774D4A0E" w:rsidR="17F126B1" w:rsidRPr="00020821" w:rsidRDefault="17F126B1" w:rsidP="009931BE">
      <w:pPr>
        <w:rPr>
          <w:lang w:val="es"/>
        </w:rPr>
      </w:pPr>
      <w:r w:rsidRPr="189BEF7D">
        <w:rPr>
          <w:lang w:val="es-ES"/>
        </w:rPr>
        <w:lastRenderedPageBreak/>
        <w:t xml:space="preserve">Cada uno de los centros mencionados </w:t>
      </w:r>
      <w:r w:rsidR="691A5066" w:rsidRPr="189BEF7D">
        <w:rPr>
          <w:lang w:val="es-ES"/>
        </w:rPr>
        <w:t>deber</w:t>
      </w:r>
      <w:r w:rsidR="691A5066" w:rsidRPr="189BEF7D">
        <w:rPr>
          <w:lang w:val="es"/>
        </w:rPr>
        <w:t xml:space="preserve">á </w:t>
      </w:r>
      <w:r w:rsidRPr="189BEF7D">
        <w:rPr>
          <w:lang w:val="es-ES"/>
        </w:rPr>
        <w:t xml:space="preserve">atender los siguientes municipios: </w:t>
      </w:r>
    </w:p>
    <w:p w14:paraId="26B77207" w14:textId="1AF32CEE" w:rsidR="17F126B1" w:rsidRPr="00020821" w:rsidRDefault="00574FC4" w:rsidP="009931BE">
      <w:pPr>
        <w:pStyle w:val="Prrafodelista"/>
        <w:numPr>
          <w:ilvl w:val="0"/>
          <w:numId w:val="35"/>
        </w:numPr>
      </w:pPr>
      <w:r>
        <w:rPr>
          <w:lang w:val="es"/>
        </w:rPr>
        <w:t xml:space="preserve">CCZ </w:t>
      </w:r>
      <w:r w:rsidR="17F126B1" w:rsidRPr="00020821">
        <w:rPr>
          <w:lang w:val="es"/>
        </w:rPr>
        <w:t xml:space="preserve">Colotlán </w:t>
      </w:r>
    </w:p>
    <w:p w14:paraId="0B2A2C6D" w14:textId="70139FAD" w:rsidR="17F126B1" w:rsidRDefault="17F126B1" w:rsidP="009931BE">
      <w:pPr>
        <w:pStyle w:val="Prrafodelista"/>
        <w:rPr>
          <w:lang w:val="es-ES"/>
        </w:rPr>
      </w:pPr>
      <w:r w:rsidRPr="00020821">
        <w:rPr>
          <w:lang w:val="es-ES"/>
        </w:rPr>
        <w:t xml:space="preserve">Bolaños, Colotlán, </w:t>
      </w:r>
      <w:proofErr w:type="spellStart"/>
      <w:r w:rsidRPr="00020821">
        <w:rPr>
          <w:lang w:val="es-ES"/>
        </w:rPr>
        <w:t>Chimaltitán</w:t>
      </w:r>
      <w:proofErr w:type="spellEnd"/>
      <w:r w:rsidRPr="00020821">
        <w:rPr>
          <w:lang w:val="es-ES"/>
        </w:rPr>
        <w:t xml:space="preserve">, </w:t>
      </w:r>
      <w:r w:rsidR="00392299" w:rsidRPr="00020821">
        <w:rPr>
          <w:lang w:val="es-ES"/>
        </w:rPr>
        <w:t>Huejúcar</w:t>
      </w:r>
      <w:r w:rsidRPr="00020821">
        <w:rPr>
          <w:lang w:val="es-ES"/>
        </w:rPr>
        <w:t xml:space="preserve">, </w:t>
      </w:r>
      <w:proofErr w:type="spellStart"/>
      <w:r w:rsidRPr="00020821">
        <w:rPr>
          <w:lang w:val="es-ES"/>
        </w:rPr>
        <w:t>Huejuquilla</w:t>
      </w:r>
      <w:proofErr w:type="spellEnd"/>
      <w:r w:rsidRPr="00020821">
        <w:rPr>
          <w:lang w:val="es-ES"/>
        </w:rPr>
        <w:t xml:space="preserve"> el alto, Mezquitic, San Martín de Bolaños, Santa María de los Ángeles, Totatiche y Villa Guerrero. </w:t>
      </w:r>
    </w:p>
    <w:p w14:paraId="09C05D16" w14:textId="77777777" w:rsidR="00020821" w:rsidRDefault="00020821" w:rsidP="009931BE">
      <w:pPr>
        <w:pStyle w:val="Prrafodelista"/>
      </w:pPr>
    </w:p>
    <w:p w14:paraId="6D29F0CC" w14:textId="01F0BA58" w:rsidR="17F126B1" w:rsidRPr="00020821" w:rsidRDefault="00574FC4" w:rsidP="009931BE">
      <w:pPr>
        <w:pStyle w:val="Prrafodelista"/>
        <w:numPr>
          <w:ilvl w:val="0"/>
          <w:numId w:val="35"/>
        </w:numPr>
      </w:pPr>
      <w:r>
        <w:rPr>
          <w:lang w:val="es"/>
        </w:rPr>
        <w:t xml:space="preserve">CCZ </w:t>
      </w:r>
      <w:r w:rsidR="17F126B1" w:rsidRPr="00020821">
        <w:rPr>
          <w:lang w:val="es"/>
        </w:rPr>
        <w:t xml:space="preserve">Tala </w:t>
      </w:r>
    </w:p>
    <w:p w14:paraId="3A6082F6" w14:textId="5863ED03" w:rsidR="17F126B1" w:rsidRDefault="17F126B1" w:rsidP="009931BE">
      <w:pPr>
        <w:pStyle w:val="Prrafodelista"/>
        <w:rPr>
          <w:lang w:val="es"/>
        </w:rPr>
      </w:pPr>
      <w:r w:rsidRPr="00020821">
        <w:rPr>
          <w:lang w:val="es"/>
        </w:rPr>
        <w:t xml:space="preserve">Ahualulco de Mercado, Ameca, San Juanito de Escobedo, Etzatlán, San Marcos, Tala y Teuchitlán. </w:t>
      </w:r>
    </w:p>
    <w:p w14:paraId="670EB4E4" w14:textId="77777777" w:rsidR="00020821" w:rsidRPr="00020821" w:rsidRDefault="00020821" w:rsidP="009931BE">
      <w:pPr>
        <w:pStyle w:val="Prrafodelista"/>
        <w:rPr>
          <w:lang w:val="es"/>
        </w:rPr>
      </w:pPr>
    </w:p>
    <w:p w14:paraId="35CB33E7" w14:textId="63F6D222" w:rsidR="17F126B1" w:rsidRPr="00020821" w:rsidRDefault="00574FC4" w:rsidP="009931BE">
      <w:pPr>
        <w:pStyle w:val="Prrafodelista"/>
        <w:numPr>
          <w:ilvl w:val="0"/>
          <w:numId w:val="35"/>
        </w:numPr>
      </w:pPr>
      <w:r>
        <w:rPr>
          <w:lang w:val="es-ES"/>
        </w:rPr>
        <w:t xml:space="preserve">CCZ </w:t>
      </w:r>
      <w:r w:rsidR="17F126B1" w:rsidRPr="00020821">
        <w:rPr>
          <w:lang w:val="es-ES"/>
        </w:rPr>
        <w:t>Atenguill</w:t>
      </w:r>
      <w:r w:rsidR="00020821">
        <w:rPr>
          <w:lang w:val="es-ES"/>
        </w:rPr>
        <w:t>o</w:t>
      </w:r>
      <w:r w:rsidR="17F126B1" w:rsidRPr="00020821">
        <w:rPr>
          <w:lang w:val="es-ES"/>
        </w:rPr>
        <w:t xml:space="preserve"> </w:t>
      </w:r>
    </w:p>
    <w:p w14:paraId="0D1175B9" w14:textId="7AF411F3" w:rsidR="00020821" w:rsidRDefault="17F126B1" w:rsidP="009931BE">
      <w:pPr>
        <w:pStyle w:val="Prrafodelista"/>
        <w:rPr>
          <w:lang w:val="es-ES"/>
        </w:rPr>
      </w:pPr>
      <w:r w:rsidRPr="00020821">
        <w:rPr>
          <w:lang w:val="es-ES"/>
        </w:rPr>
        <w:t xml:space="preserve">Atengo, Atenguillo, Cuautla, Guachinango, Mascota, </w:t>
      </w:r>
      <w:proofErr w:type="spellStart"/>
      <w:r w:rsidRPr="00020821">
        <w:rPr>
          <w:lang w:val="es-ES"/>
        </w:rPr>
        <w:t>Mixtlán</w:t>
      </w:r>
      <w:proofErr w:type="spellEnd"/>
      <w:r w:rsidRPr="00020821">
        <w:rPr>
          <w:lang w:val="es-ES"/>
        </w:rPr>
        <w:t xml:space="preserve"> y Talpa de Allende. </w:t>
      </w:r>
    </w:p>
    <w:p w14:paraId="3A08C680" w14:textId="77777777" w:rsidR="00020821" w:rsidRPr="00020821" w:rsidRDefault="00020821" w:rsidP="009931BE">
      <w:pPr>
        <w:pStyle w:val="Prrafodelista"/>
        <w:rPr>
          <w:lang w:val="es-ES"/>
        </w:rPr>
      </w:pPr>
    </w:p>
    <w:p w14:paraId="421047ED" w14:textId="006EFA1E" w:rsidR="17F126B1" w:rsidRPr="00020821" w:rsidRDefault="00574FC4" w:rsidP="009931BE">
      <w:pPr>
        <w:pStyle w:val="Prrafodelista"/>
        <w:numPr>
          <w:ilvl w:val="0"/>
          <w:numId w:val="35"/>
        </w:numPr>
      </w:pPr>
      <w:r>
        <w:rPr>
          <w:lang w:val="es"/>
        </w:rPr>
        <w:t xml:space="preserve">CCZ </w:t>
      </w:r>
      <w:r w:rsidR="17F126B1" w:rsidRPr="00020821">
        <w:rPr>
          <w:lang w:val="es"/>
        </w:rPr>
        <w:t xml:space="preserve">Cocula  </w:t>
      </w:r>
    </w:p>
    <w:p w14:paraId="3F08E2FD" w14:textId="4C06F395" w:rsidR="17F126B1" w:rsidRDefault="17F126B1" w:rsidP="009931BE">
      <w:pPr>
        <w:pStyle w:val="Prrafodelista"/>
        <w:rPr>
          <w:lang w:val="es-ES"/>
        </w:rPr>
      </w:pPr>
      <w:proofErr w:type="spellStart"/>
      <w:r w:rsidRPr="00020821">
        <w:rPr>
          <w:lang w:val="es-ES"/>
        </w:rPr>
        <w:t>Amacueca</w:t>
      </w:r>
      <w:proofErr w:type="spellEnd"/>
      <w:r w:rsidRPr="00020821">
        <w:rPr>
          <w:lang w:val="es-ES"/>
        </w:rPr>
        <w:t xml:space="preserve">, Atemajac de Brizuela, Cocula, </w:t>
      </w:r>
      <w:proofErr w:type="spellStart"/>
      <w:r w:rsidRPr="00020821">
        <w:rPr>
          <w:lang w:val="es-ES"/>
        </w:rPr>
        <w:t>Chiquilistlán</w:t>
      </w:r>
      <w:proofErr w:type="spellEnd"/>
      <w:r w:rsidRPr="00020821">
        <w:rPr>
          <w:lang w:val="es-ES"/>
        </w:rPr>
        <w:t xml:space="preserve">, </w:t>
      </w:r>
      <w:proofErr w:type="spellStart"/>
      <w:r w:rsidRPr="00020821">
        <w:rPr>
          <w:lang w:val="es-ES"/>
        </w:rPr>
        <w:t>Juchitlán</w:t>
      </w:r>
      <w:proofErr w:type="spellEnd"/>
      <w:r w:rsidRPr="00020821">
        <w:rPr>
          <w:lang w:val="es-ES"/>
        </w:rPr>
        <w:t xml:space="preserve">, San Martín Hidalgo, Tapalpa, </w:t>
      </w:r>
      <w:proofErr w:type="spellStart"/>
      <w:r w:rsidRPr="00020821">
        <w:rPr>
          <w:lang w:val="es-ES"/>
        </w:rPr>
        <w:t>Tecolotlán</w:t>
      </w:r>
      <w:proofErr w:type="spellEnd"/>
      <w:r w:rsidRPr="00020821">
        <w:rPr>
          <w:lang w:val="es-ES"/>
        </w:rPr>
        <w:t xml:space="preserve"> y </w:t>
      </w:r>
      <w:proofErr w:type="spellStart"/>
      <w:r w:rsidRPr="00020821">
        <w:rPr>
          <w:lang w:val="es-ES"/>
        </w:rPr>
        <w:t>Tenamaxtlán</w:t>
      </w:r>
      <w:proofErr w:type="spellEnd"/>
      <w:r w:rsidRPr="00020821">
        <w:rPr>
          <w:lang w:val="es-ES"/>
        </w:rPr>
        <w:t xml:space="preserve">. </w:t>
      </w:r>
    </w:p>
    <w:p w14:paraId="70A00707" w14:textId="77777777" w:rsidR="00020821" w:rsidRDefault="00020821" w:rsidP="009931BE">
      <w:pPr>
        <w:pStyle w:val="Prrafodelista"/>
      </w:pPr>
    </w:p>
    <w:p w14:paraId="344980EB" w14:textId="433DB931" w:rsidR="17F126B1" w:rsidRPr="00020821" w:rsidRDefault="00574FC4" w:rsidP="009931BE">
      <w:pPr>
        <w:pStyle w:val="Prrafodelista"/>
        <w:numPr>
          <w:ilvl w:val="0"/>
          <w:numId w:val="35"/>
        </w:numPr>
      </w:pPr>
      <w:r>
        <w:rPr>
          <w:lang w:val="es"/>
        </w:rPr>
        <w:t xml:space="preserve">CCZ </w:t>
      </w:r>
      <w:r w:rsidR="17F126B1" w:rsidRPr="00020821">
        <w:rPr>
          <w:lang w:val="es"/>
        </w:rPr>
        <w:t xml:space="preserve">Mazamitla </w:t>
      </w:r>
    </w:p>
    <w:p w14:paraId="48FB3A6B" w14:textId="50387394" w:rsidR="17F126B1" w:rsidRDefault="17F126B1" w:rsidP="009931BE">
      <w:pPr>
        <w:pStyle w:val="Prrafodelista"/>
      </w:pPr>
      <w:r w:rsidRPr="00020821">
        <w:rPr>
          <w:lang w:val="es-ES"/>
        </w:rPr>
        <w:t xml:space="preserve">Concepción de Buenos Aires, La Manzanilla de la Paz, Mazamitla, </w:t>
      </w:r>
      <w:proofErr w:type="spellStart"/>
      <w:r w:rsidRPr="00020821">
        <w:rPr>
          <w:lang w:val="es-ES"/>
        </w:rPr>
        <w:t>Quitupan</w:t>
      </w:r>
      <w:proofErr w:type="spellEnd"/>
      <w:r w:rsidRPr="00020821">
        <w:rPr>
          <w:lang w:val="es-ES"/>
        </w:rPr>
        <w:t xml:space="preserve">, </w:t>
      </w:r>
      <w:proofErr w:type="spellStart"/>
      <w:r w:rsidRPr="00020821">
        <w:rPr>
          <w:lang w:val="es-ES"/>
        </w:rPr>
        <w:t>Teocuitatlán</w:t>
      </w:r>
      <w:proofErr w:type="spellEnd"/>
      <w:r w:rsidRPr="00020821">
        <w:rPr>
          <w:lang w:val="es-ES"/>
        </w:rPr>
        <w:t xml:space="preserve"> de Corona, Tizapán el alto, </w:t>
      </w:r>
      <w:proofErr w:type="spellStart"/>
      <w:r w:rsidRPr="00020821">
        <w:rPr>
          <w:lang w:val="es-ES"/>
        </w:rPr>
        <w:t>Tuxcueca</w:t>
      </w:r>
      <w:proofErr w:type="spellEnd"/>
      <w:r w:rsidRPr="00020821">
        <w:rPr>
          <w:lang w:val="es-ES"/>
        </w:rPr>
        <w:t>, Valle de Juárez y Santa María del Oro.</w:t>
      </w:r>
    </w:p>
    <w:p w14:paraId="30D7D732" w14:textId="7652199A" w:rsidR="189BEF7D" w:rsidRDefault="17F126B1" w:rsidP="009931BE">
      <w:pPr>
        <w:rPr>
          <w:lang w:val="es-ES"/>
        </w:rPr>
      </w:pPr>
      <w:r w:rsidRPr="189BEF7D">
        <w:rPr>
          <w:lang w:val="es-ES"/>
        </w:rPr>
        <w:t xml:space="preserve">Es preciso mencionar, que las ubicaciones de las sedes </w:t>
      </w:r>
      <w:r w:rsidR="007B2A39">
        <w:rPr>
          <w:lang w:val="es-ES"/>
        </w:rPr>
        <w:t>propuestas</w:t>
      </w:r>
      <w:r w:rsidRPr="189BEF7D">
        <w:rPr>
          <w:lang w:val="es-ES"/>
        </w:rPr>
        <w:t xml:space="preserve"> para la instalación de los </w:t>
      </w:r>
      <w:r w:rsidR="251008B7" w:rsidRPr="189BEF7D">
        <w:rPr>
          <w:lang w:val="es-ES"/>
        </w:rPr>
        <w:t>CCZ</w:t>
      </w:r>
      <w:r w:rsidRPr="189BEF7D">
        <w:rPr>
          <w:lang w:val="es-ES"/>
        </w:rPr>
        <w:t xml:space="preserve"> tienen su fundamento basado en el criterio de la localización geográfica conforme a su ámbito de competencia, ya que con esto permite estar de manera próxima y cercana con los municipios que se encuentran bajo su área de responsabilidad. </w:t>
      </w:r>
    </w:p>
    <w:p w14:paraId="0572588B" w14:textId="53F02F02" w:rsidR="009A6A6B" w:rsidRPr="009A6A6B" w:rsidRDefault="00530D4D" w:rsidP="00787F8A">
      <w:pPr>
        <w:pStyle w:val="Ttulo4"/>
        <w:rPr>
          <w:lang w:val="es-ES"/>
        </w:rPr>
      </w:pPr>
      <w:r w:rsidRPr="00AD18A9">
        <w:rPr>
          <w:lang w:val="es-ES"/>
        </w:rPr>
        <w:t>Resultados y Conclusiones</w:t>
      </w:r>
      <w:r w:rsidRPr="00530D4D">
        <w:rPr>
          <w:lang w:val="es-ES"/>
        </w:rPr>
        <w:t xml:space="preserve"> </w:t>
      </w:r>
    </w:p>
    <w:p w14:paraId="4774844C" w14:textId="787CB541" w:rsidR="009A6A6B" w:rsidRPr="00020821" w:rsidRDefault="17F126B1" w:rsidP="009931BE">
      <w:pPr>
        <w:rPr>
          <w:lang w:val="es-ES"/>
        </w:rPr>
      </w:pPr>
      <w:r w:rsidRPr="189BEF7D">
        <w:rPr>
          <w:lang w:val="es-ES"/>
        </w:rPr>
        <w:t xml:space="preserve">Con la instalación de estos </w:t>
      </w:r>
      <w:r w:rsidR="00D87627">
        <w:rPr>
          <w:lang w:val="es-ES"/>
        </w:rPr>
        <w:t>5</w:t>
      </w:r>
      <w:r w:rsidRPr="189BEF7D">
        <w:rPr>
          <w:lang w:val="es-ES"/>
        </w:rPr>
        <w:t xml:space="preserve"> Centros de Coordinación de Zona, se</w:t>
      </w:r>
      <w:r w:rsidR="2FE1B0F9" w:rsidRPr="189BEF7D">
        <w:rPr>
          <w:lang w:val="es-ES"/>
        </w:rPr>
        <w:t xml:space="preserve"> pretende</w:t>
      </w:r>
      <w:r w:rsidRPr="189BEF7D">
        <w:rPr>
          <w:lang w:val="es-ES"/>
        </w:rPr>
        <w:t xml:space="preserve"> atender un total de 793 casillas, las cuales se encuentran alejadas de las cabeceras distritales, en un total de 42 municipios del Estado, lo cual representa el 7.77% de las </w:t>
      </w:r>
      <w:r w:rsidR="00F20325">
        <w:rPr>
          <w:lang w:val="es-ES"/>
        </w:rPr>
        <w:t xml:space="preserve">10,203 </w:t>
      </w:r>
      <w:r w:rsidRPr="189BEF7D">
        <w:rPr>
          <w:lang w:val="es-ES"/>
        </w:rPr>
        <w:t xml:space="preserve">casillas instaladas en el proceso del año </w:t>
      </w:r>
      <w:r w:rsidRPr="00F20325">
        <w:rPr>
          <w:lang w:val="es-ES"/>
        </w:rPr>
        <w:t>2021.</w:t>
      </w:r>
      <w:r w:rsidRPr="189BEF7D">
        <w:rPr>
          <w:lang w:val="es-ES"/>
        </w:rPr>
        <w:t xml:space="preserve"> </w:t>
      </w:r>
    </w:p>
    <w:p w14:paraId="4E8BE867" w14:textId="0C7703DF" w:rsidR="2CD8B1D5" w:rsidRDefault="00F90BC2" w:rsidP="009931BE">
      <w:pPr>
        <w:pStyle w:val="Ttulo3"/>
      </w:pPr>
      <w:bookmarkStart w:id="28" w:name="_Toc162707939"/>
      <w:r>
        <w:t xml:space="preserve">5.3.5- </w:t>
      </w:r>
      <w:r w:rsidR="2CD8B1D5" w:rsidRPr="189BEF7D">
        <w:t>Metas colectivas de los Miembros del Servicio Profesional Electoral Nacional</w:t>
      </w:r>
      <w:r w:rsidR="00633D45">
        <w:t xml:space="preserve"> </w:t>
      </w:r>
      <w:r w:rsidR="0085629F">
        <w:t>adscritos a</w:t>
      </w:r>
      <w:r w:rsidR="00633D45">
        <w:t xml:space="preserve"> la Dirección</w:t>
      </w:r>
      <w:r w:rsidR="0085629F">
        <w:t xml:space="preserve"> de Organización Electoral</w:t>
      </w:r>
      <w:r w:rsidR="00D46B63">
        <w:t>.</w:t>
      </w:r>
      <w:bookmarkEnd w:id="28"/>
    </w:p>
    <w:p w14:paraId="22852A2E" w14:textId="77777777" w:rsidR="007B170C" w:rsidRPr="007B170C" w:rsidRDefault="007B170C" w:rsidP="009931BE">
      <w:pPr>
        <w:pStyle w:val="Ttulo4"/>
        <w:rPr>
          <w:lang w:val="es-ES"/>
        </w:rPr>
      </w:pPr>
      <w:r w:rsidRPr="007B170C">
        <w:rPr>
          <w:lang w:val="es-ES"/>
        </w:rPr>
        <w:t>Marco Jurídico</w:t>
      </w:r>
    </w:p>
    <w:p w14:paraId="6F931E27" w14:textId="76DD4AA2" w:rsidR="007B170C" w:rsidRDefault="2CD8B1D5" w:rsidP="009931BE">
      <w:pPr>
        <w:rPr>
          <w:lang w:val="es-ES"/>
        </w:rPr>
      </w:pPr>
      <w:r w:rsidRPr="189BEF7D">
        <w:rPr>
          <w:lang w:val="es-ES"/>
        </w:rPr>
        <w:t xml:space="preserve">De conformidad con los </w:t>
      </w:r>
      <w:r w:rsidRPr="00CE08F8">
        <w:rPr>
          <w:i/>
          <w:lang w:val="es-ES"/>
        </w:rPr>
        <w:t xml:space="preserve">Lineamientos para la Evaluación del Desempeño de las y los Miembros del Servicio Profesional Electoral Nacional del Sistema de los Organismos Públicos Locales Electorales, </w:t>
      </w:r>
      <w:r w:rsidR="389D7A59" w:rsidRPr="00CE08F8">
        <w:rPr>
          <w:i/>
          <w:lang w:val="es-ES"/>
        </w:rPr>
        <w:t>durante el año 2023</w:t>
      </w:r>
      <w:r w:rsidR="389D7A59" w:rsidRPr="189BEF7D">
        <w:rPr>
          <w:lang w:val="es-ES"/>
        </w:rPr>
        <w:t xml:space="preserve">, </w:t>
      </w:r>
      <w:r w:rsidRPr="189BEF7D">
        <w:rPr>
          <w:lang w:val="es-ES"/>
        </w:rPr>
        <w:t xml:space="preserve">los integrantes de esta Dirección tuvieron a su cargo el desarrollo de la meta colectiva </w:t>
      </w:r>
      <w:r w:rsidRPr="002E5527">
        <w:rPr>
          <w:lang w:val="es-ES"/>
        </w:rPr>
        <w:t>DEOE</w:t>
      </w:r>
      <w:r w:rsidR="29AC8330" w:rsidRPr="002E5527">
        <w:rPr>
          <w:lang w:val="es-ES"/>
        </w:rPr>
        <w:t>-1</w:t>
      </w:r>
      <w:r w:rsidR="007B170C">
        <w:rPr>
          <w:lang w:val="es-ES"/>
        </w:rPr>
        <w:t>.</w:t>
      </w:r>
    </w:p>
    <w:p w14:paraId="4D2ABE07" w14:textId="3F6A1A9C" w:rsidR="007B170C" w:rsidRDefault="007B170C" w:rsidP="009931BE">
      <w:pPr>
        <w:pStyle w:val="Ttulo4"/>
        <w:rPr>
          <w:lang w:val="es-ES"/>
        </w:rPr>
      </w:pPr>
      <w:r w:rsidRPr="007B170C">
        <w:rPr>
          <w:lang w:val="es-ES"/>
        </w:rPr>
        <w:t>Objetivo</w:t>
      </w:r>
      <w:r w:rsidR="00295D25">
        <w:rPr>
          <w:lang w:val="es-ES"/>
        </w:rPr>
        <w:t>s</w:t>
      </w:r>
    </w:p>
    <w:p w14:paraId="768725E1" w14:textId="0D9000C5" w:rsidR="007B170C" w:rsidRDefault="007B170C" w:rsidP="009931BE">
      <w:pPr>
        <w:rPr>
          <w:lang w:val="es-ES"/>
        </w:rPr>
      </w:pPr>
      <w:r>
        <w:rPr>
          <w:lang w:val="es-ES"/>
        </w:rPr>
        <w:t>D</w:t>
      </w:r>
      <w:r w:rsidR="2CD8B1D5" w:rsidRPr="189BEF7D">
        <w:rPr>
          <w:lang w:val="es-ES"/>
        </w:rPr>
        <w:t>ifundir entre la ciudadanía las actividades que realiza el INE y los Organismos Públicos Locales, en materia de organización electoral, durante los procesos electorales federales y locales, con la finalidad de fortalecer la imagen institucional y generar confianza en la población</w:t>
      </w:r>
      <w:r>
        <w:rPr>
          <w:lang w:val="es-ES"/>
        </w:rPr>
        <w:t>.</w:t>
      </w:r>
    </w:p>
    <w:p w14:paraId="18BC2D7A" w14:textId="77777777" w:rsidR="007B170C" w:rsidRPr="007B170C" w:rsidRDefault="007B170C" w:rsidP="009931BE">
      <w:pPr>
        <w:pStyle w:val="Ttulo4"/>
        <w:rPr>
          <w:lang w:val="es-ES"/>
        </w:rPr>
      </w:pPr>
      <w:r w:rsidRPr="007B170C">
        <w:rPr>
          <w:lang w:val="es-ES"/>
        </w:rPr>
        <w:lastRenderedPageBreak/>
        <w:t>Actividades</w:t>
      </w:r>
    </w:p>
    <w:p w14:paraId="628589B7" w14:textId="214EA5A7" w:rsidR="2CD8B1D5" w:rsidRDefault="007B170C" w:rsidP="009931BE">
      <w:pPr>
        <w:rPr>
          <w:lang w:val="es-ES"/>
        </w:rPr>
      </w:pPr>
      <w:r>
        <w:rPr>
          <w:lang w:val="es-ES"/>
        </w:rPr>
        <w:t>S</w:t>
      </w:r>
      <w:r w:rsidR="2CD8B1D5" w:rsidRPr="189BEF7D">
        <w:rPr>
          <w:lang w:val="es-ES"/>
        </w:rPr>
        <w:t xml:space="preserve">e realizaron un total de 18 pláticas informativas en </w:t>
      </w:r>
      <w:r w:rsidR="0011204F">
        <w:rPr>
          <w:lang w:val="es-ES"/>
        </w:rPr>
        <w:t>3</w:t>
      </w:r>
      <w:r w:rsidR="2CD8B1D5" w:rsidRPr="189BEF7D">
        <w:rPr>
          <w:lang w:val="es-ES"/>
        </w:rPr>
        <w:t xml:space="preserve"> universidades en las siguientes fechas: </w:t>
      </w:r>
    </w:p>
    <w:p w14:paraId="1F3A3598" w14:textId="1F100BC9" w:rsidR="75A454B8" w:rsidRDefault="75A454B8" w:rsidP="009931BE">
      <w:pPr>
        <w:pStyle w:val="Prrafodelista"/>
        <w:numPr>
          <w:ilvl w:val="0"/>
          <w:numId w:val="10"/>
        </w:numPr>
        <w:rPr>
          <w:lang w:val="es"/>
        </w:rPr>
      </w:pPr>
      <w:r w:rsidRPr="189BEF7D">
        <w:rPr>
          <w:lang w:val="es-ES"/>
        </w:rPr>
        <w:t>D</w:t>
      </w:r>
      <w:r w:rsidR="0F8C40B1" w:rsidRPr="189BEF7D">
        <w:rPr>
          <w:lang w:val="es-ES"/>
        </w:rPr>
        <w:t xml:space="preserve">el </w:t>
      </w:r>
      <w:r w:rsidR="097BF78D" w:rsidRPr="189BEF7D">
        <w:rPr>
          <w:lang w:val="es-ES"/>
        </w:rPr>
        <w:t>veintiséis al treinta de</w:t>
      </w:r>
      <w:r w:rsidR="0F8C40B1" w:rsidRPr="189BEF7D">
        <w:rPr>
          <w:lang w:val="es-ES"/>
        </w:rPr>
        <w:t xml:space="preserve"> junio de 2023</w:t>
      </w:r>
      <w:r w:rsidR="3F80F949" w:rsidRPr="189BEF7D">
        <w:rPr>
          <w:lang w:val="es-ES"/>
        </w:rPr>
        <w:t>, en la</w:t>
      </w:r>
      <w:r w:rsidR="0F8C40B1" w:rsidRPr="189BEF7D">
        <w:rPr>
          <w:lang w:val="es-ES"/>
        </w:rPr>
        <w:t xml:space="preserve"> </w:t>
      </w:r>
      <w:r w:rsidR="2CD8B1D5" w:rsidRPr="189BEF7D">
        <w:rPr>
          <w:lang w:val="es-ES"/>
        </w:rPr>
        <w:t>Universidad Enrique Díaz de León</w:t>
      </w:r>
      <w:r w:rsidR="619B274D" w:rsidRPr="189BEF7D">
        <w:rPr>
          <w:lang w:val="es-ES"/>
        </w:rPr>
        <w:t>.</w:t>
      </w:r>
      <w:r w:rsidR="2CD8B1D5" w:rsidRPr="189BEF7D">
        <w:rPr>
          <w:lang w:val="es-ES"/>
        </w:rPr>
        <w:t xml:space="preserve"> </w:t>
      </w:r>
    </w:p>
    <w:p w14:paraId="399C3166" w14:textId="5DEE5FDD" w:rsidR="0D9BDA4C" w:rsidRDefault="0D9BDA4C" w:rsidP="009931BE">
      <w:pPr>
        <w:pStyle w:val="Prrafodelista"/>
        <w:numPr>
          <w:ilvl w:val="0"/>
          <w:numId w:val="10"/>
        </w:numPr>
        <w:rPr>
          <w:lang w:val="es-ES"/>
        </w:rPr>
      </w:pPr>
      <w:r w:rsidRPr="189BEF7D">
        <w:rPr>
          <w:lang w:val="es-ES"/>
        </w:rPr>
        <w:t>E</w:t>
      </w:r>
      <w:r w:rsidR="3064BB18" w:rsidRPr="189BEF7D">
        <w:rPr>
          <w:lang w:val="es-ES"/>
        </w:rPr>
        <w:t xml:space="preserve">l </w:t>
      </w:r>
      <w:r w:rsidR="7B380DFA" w:rsidRPr="189BEF7D">
        <w:rPr>
          <w:lang w:val="es-ES"/>
        </w:rPr>
        <w:t xml:space="preserve">cuatro </w:t>
      </w:r>
      <w:r w:rsidR="3064BB18" w:rsidRPr="189BEF7D">
        <w:rPr>
          <w:lang w:val="es-ES"/>
        </w:rPr>
        <w:t>de julio de 2023</w:t>
      </w:r>
      <w:r w:rsidR="61824DB3" w:rsidRPr="189BEF7D">
        <w:rPr>
          <w:lang w:val="es-ES"/>
        </w:rPr>
        <w:t>, en la</w:t>
      </w:r>
      <w:r w:rsidR="3064BB18" w:rsidRPr="189BEF7D">
        <w:rPr>
          <w:lang w:val="es-ES"/>
        </w:rPr>
        <w:t xml:space="preserve"> </w:t>
      </w:r>
      <w:r w:rsidR="2CD8B1D5" w:rsidRPr="189BEF7D">
        <w:rPr>
          <w:lang w:val="es-ES"/>
        </w:rPr>
        <w:t xml:space="preserve">Universidad Tecnológica de </w:t>
      </w:r>
      <w:r w:rsidR="2CC93227" w:rsidRPr="189BEF7D">
        <w:rPr>
          <w:lang w:val="es-ES"/>
        </w:rPr>
        <w:t>Guadalajara.</w:t>
      </w:r>
      <w:r w:rsidR="2CD8B1D5" w:rsidRPr="189BEF7D">
        <w:rPr>
          <w:lang w:val="es-ES"/>
        </w:rPr>
        <w:t xml:space="preserve"> </w:t>
      </w:r>
    </w:p>
    <w:p w14:paraId="430A2FEE" w14:textId="6B7B682F" w:rsidR="2CD8B1D5" w:rsidRPr="00020821" w:rsidRDefault="5B6AC5E5" w:rsidP="009931BE">
      <w:pPr>
        <w:pStyle w:val="Prrafodelista"/>
        <w:numPr>
          <w:ilvl w:val="0"/>
          <w:numId w:val="10"/>
        </w:numPr>
        <w:rPr>
          <w:lang w:val="es-ES"/>
        </w:rPr>
      </w:pPr>
      <w:r w:rsidRPr="189BEF7D">
        <w:rPr>
          <w:lang w:val="es-ES"/>
        </w:rPr>
        <w:t>El</w:t>
      </w:r>
      <w:r w:rsidR="03B09627" w:rsidRPr="189BEF7D">
        <w:rPr>
          <w:lang w:val="es-ES"/>
        </w:rPr>
        <w:t xml:space="preserve"> </w:t>
      </w:r>
      <w:r w:rsidR="2BD2AD78" w:rsidRPr="189BEF7D">
        <w:rPr>
          <w:lang w:val="es-ES"/>
        </w:rPr>
        <w:t>ocho</w:t>
      </w:r>
      <w:r w:rsidR="03B09627" w:rsidRPr="189BEF7D">
        <w:rPr>
          <w:lang w:val="es-ES"/>
        </w:rPr>
        <w:t xml:space="preserve"> de julio de 2023 </w:t>
      </w:r>
      <w:r w:rsidR="3B3E5A74" w:rsidRPr="189BEF7D">
        <w:rPr>
          <w:lang w:val="es-ES"/>
        </w:rPr>
        <w:t xml:space="preserve">en la </w:t>
      </w:r>
      <w:r w:rsidR="2CD8B1D5" w:rsidRPr="189BEF7D">
        <w:rPr>
          <w:lang w:val="es-ES"/>
        </w:rPr>
        <w:t>Universidad de Especialidades</w:t>
      </w:r>
      <w:r w:rsidR="5DB70F08" w:rsidRPr="189BEF7D">
        <w:rPr>
          <w:lang w:val="es-ES"/>
        </w:rPr>
        <w:t>.</w:t>
      </w:r>
    </w:p>
    <w:p w14:paraId="0CF13505" w14:textId="3F1E73A1" w:rsidR="2CD8B1D5" w:rsidRDefault="2CD8B1D5" w:rsidP="009931BE">
      <w:pPr>
        <w:rPr>
          <w:lang w:val="es"/>
        </w:rPr>
      </w:pPr>
      <w:r w:rsidRPr="189BEF7D">
        <w:rPr>
          <w:lang w:val="es"/>
        </w:rPr>
        <w:t>Los temas que se impartieron en las pláticas fueron los siguientes:</w:t>
      </w:r>
    </w:p>
    <w:p w14:paraId="65B3AD3C" w14:textId="4CA9AA0D" w:rsidR="2CD8B1D5" w:rsidRDefault="2CD8B1D5" w:rsidP="009931BE">
      <w:pPr>
        <w:pStyle w:val="Prrafodelista"/>
        <w:numPr>
          <w:ilvl w:val="0"/>
          <w:numId w:val="7"/>
        </w:numPr>
        <w:rPr>
          <w:lang w:val="es"/>
        </w:rPr>
      </w:pPr>
      <w:r w:rsidRPr="189BEF7D">
        <w:rPr>
          <w:lang w:val="es"/>
        </w:rPr>
        <w:t xml:space="preserve">Las </w:t>
      </w:r>
      <w:r w:rsidR="00D0704B">
        <w:rPr>
          <w:lang w:val="es"/>
        </w:rPr>
        <w:t>a</w:t>
      </w:r>
      <w:r w:rsidRPr="189BEF7D">
        <w:rPr>
          <w:lang w:val="es"/>
        </w:rPr>
        <w:t xml:space="preserve">utoridades </w:t>
      </w:r>
      <w:r w:rsidR="00D0704B">
        <w:rPr>
          <w:lang w:val="es"/>
        </w:rPr>
        <w:t>e</w:t>
      </w:r>
      <w:r w:rsidRPr="189BEF7D">
        <w:rPr>
          <w:lang w:val="es"/>
        </w:rPr>
        <w:t>lectorales en México</w:t>
      </w:r>
      <w:r w:rsidRPr="189BEF7D">
        <w:rPr>
          <w:rFonts w:ascii="Arial" w:eastAsia="Arial" w:hAnsi="Arial" w:cs="Arial"/>
          <w:lang w:val="es"/>
        </w:rPr>
        <w:t> </w:t>
      </w:r>
      <w:r w:rsidRPr="189BEF7D">
        <w:rPr>
          <w:lang w:val="es"/>
        </w:rPr>
        <w:t xml:space="preserve"> </w:t>
      </w:r>
    </w:p>
    <w:p w14:paraId="29DB176D" w14:textId="427B11CF" w:rsidR="2CD8B1D5" w:rsidRDefault="2CD8B1D5" w:rsidP="009931BE">
      <w:pPr>
        <w:pStyle w:val="Prrafodelista"/>
        <w:numPr>
          <w:ilvl w:val="0"/>
          <w:numId w:val="7"/>
        </w:numPr>
        <w:rPr>
          <w:lang w:val="es"/>
        </w:rPr>
      </w:pPr>
      <w:r w:rsidRPr="189BEF7D">
        <w:rPr>
          <w:lang w:val="es"/>
        </w:rPr>
        <w:t>Qu</w:t>
      </w:r>
      <w:r w:rsidR="00751E52">
        <w:rPr>
          <w:lang w:val="es"/>
        </w:rPr>
        <w:t>é</w:t>
      </w:r>
      <w:r w:rsidRPr="189BEF7D">
        <w:rPr>
          <w:lang w:val="es"/>
        </w:rPr>
        <w:t xml:space="preserve"> diferencias existen entre el </w:t>
      </w:r>
      <w:r w:rsidR="00751E52">
        <w:rPr>
          <w:lang w:val="es"/>
        </w:rPr>
        <w:t xml:space="preserve">INE y </w:t>
      </w:r>
      <w:r w:rsidR="001B6E8C">
        <w:rPr>
          <w:lang w:val="es"/>
        </w:rPr>
        <w:t xml:space="preserve">el </w:t>
      </w:r>
      <w:r w:rsidR="00751E52">
        <w:rPr>
          <w:lang w:val="es"/>
        </w:rPr>
        <w:t>IEPC</w:t>
      </w:r>
      <w:r w:rsidRPr="189BEF7D">
        <w:rPr>
          <w:rFonts w:ascii="Arial" w:eastAsia="Arial" w:hAnsi="Arial" w:cs="Arial"/>
          <w:lang w:val="es"/>
        </w:rPr>
        <w:t> </w:t>
      </w:r>
      <w:r w:rsidRPr="189BEF7D">
        <w:rPr>
          <w:lang w:val="es"/>
        </w:rPr>
        <w:t xml:space="preserve"> </w:t>
      </w:r>
    </w:p>
    <w:p w14:paraId="0A95879A" w14:textId="2FAF5DBB" w:rsidR="2CD8B1D5" w:rsidRDefault="2CD8B1D5" w:rsidP="009931BE">
      <w:pPr>
        <w:pStyle w:val="Prrafodelista"/>
        <w:numPr>
          <w:ilvl w:val="0"/>
          <w:numId w:val="7"/>
        </w:numPr>
        <w:rPr>
          <w:lang w:val="es"/>
        </w:rPr>
      </w:pPr>
      <w:r w:rsidRPr="189BEF7D">
        <w:rPr>
          <w:lang w:val="es"/>
        </w:rPr>
        <w:t xml:space="preserve">Qué tipo de elecciones organiza cada </w:t>
      </w:r>
      <w:r w:rsidRPr="003F0BB0">
        <w:rPr>
          <w:lang w:val="es"/>
        </w:rPr>
        <w:t>Institu</w:t>
      </w:r>
      <w:r w:rsidR="003F0BB0">
        <w:rPr>
          <w:lang w:val="es"/>
        </w:rPr>
        <w:t>ción</w:t>
      </w:r>
      <w:r w:rsidRPr="189BEF7D">
        <w:rPr>
          <w:rFonts w:ascii="Arial" w:eastAsia="Arial" w:hAnsi="Arial" w:cs="Arial"/>
          <w:lang w:val="es"/>
        </w:rPr>
        <w:t> </w:t>
      </w:r>
      <w:r w:rsidRPr="189BEF7D">
        <w:rPr>
          <w:lang w:val="es"/>
        </w:rPr>
        <w:t xml:space="preserve"> </w:t>
      </w:r>
    </w:p>
    <w:p w14:paraId="2C180DA7" w14:textId="2C7237D4" w:rsidR="2CD8B1D5" w:rsidRDefault="2CD8B1D5" w:rsidP="009931BE">
      <w:pPr>
        <w:pStyle w:val="Prrafodelista"/>
        <w:numPr>
          <w:ilvl w:val="0"/>
          <w:numId w:val="7"/>
        </w:numPr>
        <w:rPr>
          <w:lang w:val="es"/>
        </w:rPr>
      </w:pPr>
      <w:r w:rsidRPr="189BEF7D">
        <w:rPr>
          <w:lang w:val="es"/>
        </w:rPr>
        <w:t>Qu</w:t>
      </w:r>
      <w:r w:rsidR="00751E52">
        <w:rPr>
          <w:lang w:val="es"/>
        </w:rPr>
        <w:t>é</w:t>
      </w:r>
      <w:r w:rsidRPr="189BEF7D">
        <w:rPr>
          <w:lang w:val="es"/>
        </w:rPr>
        <w:t xml:space="preserve"> actividades realiza cada Institu</w:t>
      </w:r>
      <w:r w:rsidR="003F0BB0">
        <w:rPr>
          <w:lang w:val="es"/>
        </w:rPr>
        <w:t>ción</w:t>
      </w:r>
      <w:r w:rsidRPr="189BEF7D">
        <w:rPr>
          <w:lang w:val="es"/>
        </w:rPr>
        <w:t xml:space="preserve"> en materia de organización electoral</w:t>
      </w:r>
      <w:r w:rsidRPr="189BEF7D">
        <w:rPr>
          <w:rFonts w:ascii="Arial" w:eastAsia="Arial" w:hAnsi="Arial" w:cs="Arial"/>
          <w:lang w:val="es"/>
        </w:rPr>
        <w:t> </w:t>
      </w:r>
      <w:r w:rsidRPr="189BEF7D">
        <w:rPr>
          <w:lang w:val="es"/>
        </w:rPr>
        <w:t xml:space="preserve"> </w:t>
      </w:r>
    </w:p>
    <w:p w14:paraId="5BEB26F3" w14:textId="693391DC" w:rsidR="2CD8B1D5" w:rsidRDefault="2CD8B1D5" w:rsidP="009931BE">
      <w:pPr>
        <w:pStyle w:val="Prrafodelista"/>
        <w:numPr>
          <w:ilvl w:val="0"/>
          <w:numId w:val="7"/>
        </w:numPr>
        <w:rPr>
          <w:lang w:val="es"/>
        </w:rPr>
      </w:pPr>
      <w:r w:rsidRPr="189BEF7D">
        <w:rPr>
          <w:lang w:val="es"/>
        </w:rPr>
        <w:t>Qu</w:t>
      </w:r>
      <w:r w:rsidR="00751E52">
        <w:rPr>
          <w:lang w:val="es"/>
        </w:rPr>
        <w:t>é</w:t>
      </w:r>
      <w:r w:rsidRPr="189BEF7D">
        <w:rPr>
          <w:lang w:val="es"/>
        </w:rPr>
        <w:t xml:space="preserve"> son los mecanismos de recolección</w:t>
      </w:r>
      <w:r w:rsidRPr="189BEF7D">
        <w:rPr>
          <w:rFonts w:ascii="Arial" w:eastAsia="Arial" w:hAnsi="Arial" w:cs="Arial"/>
          <w:lang w:val="es"/>
        </w:rPr>
        <w:t> </w:t>
      </w:r>
      <w:r w:rsidRPr="189BEF7D">
        <w:rPr>
          <w:lang w:val="es"/>
        </w:rPr>
        <w:t xml:space="preserve"> </w:t>
      </w:r>
    </w:p>
    <w:p w14:paraId="7B38D5EA" w14:textId="3FD4E141" w:rsidR="2CD8B1D5" w:rsidRDefault="2CD8B1D5" w:rsidP="009931BE">
      <w:pPr>
        <w:pStyle w:val="Prrafodelista"/>
        <w:numPr>
          <w:ilvl w:val="0"/>
          <w:numId w:val="7"/>
        </w:numPr>
        <w:rPr>
          <w:lang w:val="es"/>
        </w:rPr>
      </w:pPr>
      <w:r w:rsidRPr="189BEF7D">
        <w:rPr>
          <w:lang w:val="es"/>
        </w:rPr>
        <w:t>Bodegas electorales</w:t>
      </w:r>
      <w:r w:rsidRPr="189BEF7D">
        <w:rPr>
          <w:rFonts w:ascii="Arial" w:eastAsia="Arial" w:hAnsi="Arial" w:cs="Arial"/>
          <w:lang w:val="es"/>
        </w:rPr>
        <w:t> </w:t>
      </w:r>
      <w:r w:rsidRPr="189BEF7D">
        <w:rPr>
          <w:lang w:val="es"/>
        </w:rPr>
        <w:t xml:space="preserve"> </w:t>
      </w:r>
    </w:p>
    <w:p w14:paraId="41CAC1A2" w14:textId="47E6A763" w:rsidR="2CD8B1D5" w:rsidRDefault="2CD8B1D5" w:rsidP="009931BE">
      <w:pPr>
        <w:pStyle w:val="Prrafodelista"/>
        <w:numPr>
          <w:ilvl w:val="0"/>
          <w:numId w:val="7"/>
        </w:numPr>
        <w:rPr>
          <w:lang w:val="es"/>
        </w:rPr>
      </w:pPr>
      <w:r w:rsidRPr="189BEF7D">
        <w:rPr>
          <w:lang w:val="es"/>
        </w:rPr>
        <w:t>Cómputos</w:t>
      </w:r>
      <w:r w:rsidRPr="189BEF7D">
        <w:rPr>
          <w:rFonts w:ascii="Arial" w:eastAsia="Arial" w:hAnsi="Arial" w:cs="Arial"/>
          <w:lang w:val="es"/>
        </w:rPr>
        <w:t> </w:t>
      </w:r>
      <w:r w:rsidRPr="189BEF7D">
        <w:rPr>
          <w:lang w:val="es"/>
        </w:rPr>
        <w:t xml:space="preserve"> </w:t>
      </w:r>
    </w:p>
    <w:p w14:paraId="2734C299" w14:textId="72793FD9" w:rsidR="009A6A6B" w:rsidRPr="009A6A6B" w:rsidRDefault="00EE1423" w:rsidP="00215AD8">
      <w:pPr>
        <w:pStyle w:val="Ttulo4"/>
        <w:rPr>
          <w:lang w:val="es"/>
        </w:rPr>
      </w:pPr>
      <w:r w:rsidRPr="0009492F">
        <w:rPr>
          <w:lang w:val="es"/>
        </w:rPr>
        <w:t xml:space="preserve">Resultados </w:t>
      </w:r>
      <w:r w:rsidRPr="003F0BB0">
        <w:rPr>
          <w:lang w:val="es"/>
        </w:rPr>
        <w:t>y Conclusiones</w:t>
      </w:r>
    </w:p>
    <w:p w14:paraId="75ED6160" w14:textId="77777777" w:rsidR="006C307C" w:rsidRDefault="006C307C" w:rsidP="0019500E">
      <w:pPr>
        <w:spacing w:before="0"/>
        <w:rPr>
          <w:lang w:val="es-ES"/>
        </w:rPr>
      </w:pPr>
    </w:p>
    <w:p w14:paraId="0C19C26F" w14:textId="63F6A7B3" w:rsidR="00FA190E" w:rsidRPr="003C0DF7" w:rsidRDefault="00D507BA" w:rsidP="003C0DF7">
      <w:pPr>
        <w:spacing w:before="0"/>
        <w:rPr>
          <w:lang w:val="es-ES"/>
        </w:rPr>
      </w:pPr>
      <w:r w:rsidRPr="0009492F">
        <w:rPr>
          <w:lang w:val="es"/>
        </w:rPr>
        <w:drawing>
          <wp:anchor distT="0" distB="0" distL="114300" distR="114300" simplePos="0" relativeHeight="251670528" behindDoc="0" locked="0" layoutInCell="1" allowOverlap="1" wp14:anchorId="34832521" wp14:editId="43E2F571">
            <wp:simplePos x="0" y="0"/>
            <wp:positionH relativeFrom="margin">
              <wp:posOffset>796290</wp:posOffset>
            </wp:positionH>
            <wp:positionV relativeFrom="paragraph">
              <wp:posOffset>1007745</wp:posOffset>
            </wp:positionV>
            <wp:extent cx="4006850" cy="2305050"/>
            <wp:effectExtent l="0" t="0" r="12700" b="0"/>
            <wp:wrapTopAndBottom/>
            <wp:docPr id="1556274586" name="Grá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14:sizeRelH relativeFrom="margin">
              <wp14:pctWidth>0</wp14:pctWidth>
            </wp14:sizeRelH>
            <wp14:sizeRelV relativeFrom="margin">
              <wp14:pctHeight>0</wp14:pctHeight>
            </wp14:sizeRelV>
          </wp:anchor>
        </w:drawing>
      </w:r>
      <w:r w:rsidR="00B90AAD">
        <w:rPr>
          <w:lang w:val="es-ES"/>
        </w:rPr>
        <w:t>A</w:t>
      </w:r>
      <w:r w:rsidR="00A805B9">
        <w:rPr>
          <w:lang w:val="es-ES"/>
        </w:rPr>
        <w:t xml:space="preserve">l finalizar </w:t>
      </w:r>
      <w:r w:rsidR="00B90AAD">
        <w:rPr>
          <w:lang w:val="es-ES"/>
        </w:rPr>
        <w:t>las plática</w:t>
      </w:r>
      <w:r w:rsidR="0009492F">
        <w:rPr>
          <w:lang w:val="es-ES"/>
        </w:rPr>
        <w:t>s se</w:t>
      </w:r>
      <w:r w:rsidR="50190C94" w:rsidRPr="189BEF7D">
        <w:rPr>
          <w:lang w:val="es-ES"/>
        </w:rPr>
        <w:t xml:space="preserve"> aplicó</w:t>
      </w:r>
      <w:r w:rsidR="76324C0B" w:rsidRPr="189BEF7D">
        <w:rPr>
          <w:lang w:val="es-ES"/>
        </w:rPr>
        <w:t xml:space="preserve"> </w:t>
      </w:r>
      <w:r w:rsidR="2CD8B1D5" w:rsidRPr="189BEF7D">
        <w:rPr>
          <w:lang w:val="es-ES"/>
        </w:rPr>
        <w:t xml:space="preserve">un cuestionario </w:t>
      </w:r>
      <w:r w:rsidR="00284A6E">
        <w:rPr>
          <w:lang w:val="es-ES"/>
        </w:rPr>
        <w:t>a los asistentes</w:t>
      </w:r>
      <w:r w:rsidR="2CD8B1D5" w:rsidRPr="189BEF7D">
        <w:rPr>
          <w:lang w:val="es-ES"/>
        </w:rPr>
        <w:t xml:space="preserve"> con la finalidad de evaluar el grado de asimilación de los conceptos </w:t>
      </w:r>
      <w:r w:rsidR="009E382A">
        <w:rPr>
          <w:lang w:val="es-ES"/>
        </w:rPr>
        <w:t>abordados</w:t>
      </w:r>
      <w:r w:rsidR="2CD8B1D5" w:rsidRPr="189BEF7D">
        <w:rPr>
          <w:lang w:val="es-ES"/>
        </w:rPr>
        <w:t xml:space="preserve"> </w:t>
      </w:r>
      <w:r w:rsidR="00E208BE">
        <w:rPr>
          <w:lang w:val="es-ES"/>
        </w:rPr>
        <w:t>durante</w:t>
      </w:r>
      <w:r w:rsidR="2CD8B1D5" w:rsidRPr="189BEF7D">
        <w:rPr>
          <w:lang w:val="es-ES"/>
        </w:rPr>
        <w:t xml:space="preserve"> la </w:t>
      </w:r>
      <w:r w:rsidR="00E208BE">
        <w:rPr>
          <w:lang w:val="es-ES"/>
        </w:rPr>
        <w:t>sesión</w:t>
      </w:r>
      <w:r w:rsidR="2CD8B1D5" w:rsidRPr="189BEF7D">
        <w:rPr>
          <w:lang w:val="es-ES"/>
        </w:rPr>
        <w:t xml:space="preserve">, teniendo un promedio de asimilación de </w:t>
      </w:r>
      <w:r w:rsidR="001B6E8C">
        <w:rPr>
          <w:lang w:val="es-ES"/>
        </w:rPr>
        <w:t>8</w:t>
      </w:r>
      <w:r w:rsidR="2CD8B1D5" w:rsidRPr="189BEF7D">
        <w:rPr>
          <w:lang w:val="es-ES"/>
        </w:rPr>
        <w:t xml:space="preserve">, la edad promedio de los asistentes fue de </w:t>
      </w:r>
      <w:r w:rsidR="001B6E8C">
        <w:rPr>
          <w:lang w:val="es-ES"/>
        </w:rPr>
        <w:t>22</w:t>
      </w:r>
      <w:r w:rsidR="6D711F4E" w:rsidRPr="189BEF7D">
        <w:rPr>
          <w:lang w:val="es-ES"/>
        </w:rPr>
        <w:t xml:space="preserve"> </w:t>
      </w:r>
      <w:r w:rsidR="2CD8B1D5" w:rsidRPr="189BEF7D">
        <w:rPr>
          <w:lang w:val="es-ES"/>
        </w:rPr>
        <w:t xml:space="preserve">años, </w:t>
      </w:r>
      <w:r w:rsidR="00B949D1">
        <w:rPr>
          <w:lang w:val="es-ES"/>
        </w:rPr>
        <w:t xml:space="preserve">se registró </w:t>
      </w:r>
      <w:r w:rsidR="0025407C">
        <w:rPr>
          <w:lang w:val="es-ES"/>
        </w:rPr>
        <w:t>la</w:t>
      </w:r>
      <w:r w:rsidR="2CD8B1D5" w:rsidRPr="189BEF7D">
        <w:rPr>
          <w:lang w:val="es-ES"/>
        </w:rPr>
        <w:t xml:space="preserve"> </w:t>
      </w:r>
      <w:r w:rsidR="001A6448">
        <w:rPr>
          <w:lang w:val="es-ES"/>
        </w:rPr>
        <w:t>asistencia</w:t>
      </w:r>
      <w:r w:rsidR="2CD8B1D5" w:rsidRPr="189BEF7D">
        <w:rPr>
          <w:lang w:val="es-ES"/>
        </w:rPr>
        <w:t xml:space="preserve"> total de 632 estudiantes </w:t>
      </w:r>
      <w:r w:rsidR="00897F02">
        <w:rPr>
          <w:lang w:val="es-ES"/>
        </w:rPr>
        <w:t>conformados</w:t>
      </w:r>
      <w:r w:rsidR="2CD8B1D5" w:rsidRPr="189BEF7D">
        <w:rPr>
          <w:lang w:val="es-ES"/>
        </w:rPr>
        <w:t xml:space="preserve"> </w:t>
      </w:r>
      <w:r w:rsidR="00897F02">
        <w:rPr>
          <w:lang w:val="es-ES"/>
        </w:rPr>
        <w:t>por</w:t>
      </w:r>
      <w:r w:rsidR="2CD8B1D5" w:rsidRPr="189BEF7D">
        <w:rPr>
          <w:lang w:val="es-ES"/>
        </w:rPr>
        <w:t xml:space="preserve"> 306 mujeres, 320 hombres, 3 </w:t>
      </w:r>
      <w:r w:rsidR="00066AF1">
        <w:rPr>
          <w:lang w:val="es-ES"/>
        </w:rPr>
        <w:t xml:space="preserve">personas </w:t>
      </w:r>
      <w:r w:rsidR="2CD8B1D5" w:rsidRPr="189BEF7D">
        <w:rPr>
          <w:lang w:val="es-ES"/>
        </w:rPr>
        <w:t>no binari</w:t>
      </w:r>
      <w:r w:rsidR="00066AF1">
        <w:rPr>
          <w:lang w:val="es-ES"/>
        </w:rPr>
        <w:t>a</w:t>
      </w:r>
      <w:r w:rsidR="2CD8B1D5" w:rsidRPr="189BEF7D">
        <w:rPr>
          <w:lang w:val="es-ES"/>
        </w:rPr>
        <w:t xml:space="preserve">s y 3 </w:t>
      </w:r>
      <w:r w:rsidR="00066AF1">
        <w:rPr>
          <w:lang w:val="es-ES"/>
        </w:rPr>
        <w:t>asistentes</w:t>
      </w:r>
      <w:r w:rsidR="6B849FC2" w:rsidRPr="189BEF7D">
        <w:rPr>
          <w:lang w:val="es-ES"/>
        </w:rPr>
        <w:t xml:space="preserve"> que no incorporaron este </w:t>
      </w:r>
      <w:r w:rsidR="2CD8B1D5" w:rsidRPr="189BEF7D">
        <w:rPr>
          <w:lang w:val="es-ES"/>
        </w:rPr>
        <w:t xml:space="preserve">dato, </w:t>
      </w:r>
      <w:r w:rsidR="00864782">
        <w:rPr>
          <w:lang w:val="es-ES"/>
        </w:rPr>
        <w:t>reuniendo</w:t>
      </w:r>
      <w:r w:rsidR="2CD8B1D5" w:rsidRPr="189BEF7D">
        <w:rPr>
          <w:lang w:val="es-ES"/>
        </w:rPr>
        <w:t xml:space="preserve"> un promedio de 35.11 asistentes por plática. </w:t>
      </w:r>
      <w:r w:rsidR="0009492F" w:rsidRPr="189BEF7D">
        <w:rPr>
          <w:lang w:val="es-ES"/>
        </w:rPr>
        <w:t xml:space="preserve">Todos los documentos elaborados para realizar estas pláticas se enviaron por correo electrónico a la </w:t>
      </w:r>
      <w:r w:rsidR="00D72158" w:rsidRPr="00D72158">
        <w:rPr>
          <w:lang w:val="es-ES"/>
        </w:rPr>
        <w:t xml:space="preserve">Dirección Ejecutiva del Servicio Profesional Electoral Nacional </w:t>
      </w:r>
      <w:r w:rsidR="00D72158">
        <w:rPr>
          <w:lang w:val="es-ES"/>
        </w:rPr>
        <w:t>(</w:t>
      </w:r>
      <w:r w:rsidR="0009492F" w:rsidRPr="189BEF7D">
        <w:rPr>
          <w:lang w:val="es-ES"/>
        </w:rPr>
        <w:t>DESPEN</w:t>
      </w:r>
      <w:r w:rsidR="00D72158">
        <w:rPr>
          <w:lang w:val="es-ES"/>
        </w:rPr>
        <w:t>)</w:t>
      </w:r>
      <w:r w:rsidR="0009492F" w:rsidRPr="189BEF7D">
        <w:rPr>
          <w:lang w:val="es-ES"/>
        </w:rPr>
        <w:t xml:space="preserve"> y a la </w:t>
      </w:r>
      <w:r w:rsidR="0019500E" w:rsidRPr="0019500E">
        <w:t>Dirección Ejecutiva de Organización Electoral</w:t>
      </w:r>
      <w:r w:rsidR="0019500E" w:rsidRPr="0019500E">
        <w:rPr>
          <w:lang w:val="es-ES"/>
        </w:rPr>
        <w:t xml:space="preserve"> </w:t>
      </w:r>
      <w:r w:rsidR="0019500E">
        <w:rPr>
          <w:lang w:val="es-ES"/>
        </w:rPr>
        <w:t>(</w:t>
      </w:r>
      <w:r w:rsidR="0009492F" w:rsidRPr="189BEF7D">
        <w:rPr>
          <w:lang w:val="es-ES"/>
        </w:rPr>
        <w:t>DEOE</w:t>
      </w:r>
      <w:r w:rsidR="0019500E">
        <w:rPr>
          <w:lang w:val="es-ES"/>
        </w:rPr>
        <w:t>)</w:t>
      </w:r>
      <w:r w:rsidR="0009492F" w:rsidRPr="189BEF7D">
        <w:rPr>
          <w:lang w:val="es-ES"/>
        </w:rPr>
        <w:t xml:space="preserve">, como evidencia </w:t>
      </w:r>
      <w:r w:rsidR="0009492F">
        <w:rPr>
          <w:lang w:val="es-ES"/>
        </w:rPr>
        <w:t>del cumplimiento de</w:t>
      </w:r>
      <w:r w:rsidR="0009492F" w:rsidRPr="189BEF7D">
        <w:rPr>
          <w:lang w:val="es-ES"/>
        </w:rPr>
        <w:t xml:space="preserve"> esta meta.</w:t>
      </w:r>
    </w:p>
    <w:p w14:paraId="06E04AA2" w14:textId="4426789D" w:rsidR="00DD7256" w:rsidRPr="00D6082A" w:rsidRDefault="00EE1AAE" w:rsidP="00D6082A">
      <w:pPr>
        <w:pStyle w:val="Ttulo3"/>
      </w:pPr>
      <w:bookmarkStart w:id="29" w:name="_Toc162707940"/>
      <w:r w:rsidRPr="005F1FA8">
        <w:lastRenderedPageBreak/>
        <w:t xml:space="preserve">5.3.6- </w:t>
      </w:r>
      <w:r w:rsidR="1DE7239D" w:rsidRPr="005F1FA8">
        <w:t>Programa de Formación y Desarrollo Profesional Electoral durante el periodo formativo 2023/1, para los miembros del S</w:t>
      </w:r>
      <w:r w:rsidR="2F11BE0C" w:rsidRPr="005F1FA8">
        <w:t xml:space="preserve">ervicio </w:t>
      </w:r>
      <w:r w:rsidR="1DE7239D" w:rsidRPr="005F1FA8">
        <w:t>P</w:t>
      </w:r>
      <w:r w:rsidR="243C0305" w:rsidRPr="005F1FA8">
        <w:t xml:space="preserve">rofesional </w:t>
      </w:r>
      <w:r w:rsidR="1DE7239D" w:rsidRPr="005F1FA8">
        <w:t>E</w:t>
      </w:r>
      <w:r w:rsidR="74239EC6" w:rsidRPr="005F1FA8">
        <w:t xml:space="preserve">lectoral </w:t>
      </w:r>
      <w:r w:rsidR="1DE7239D" w:rsidRPr="005F1FA8">
        <w:t>N</w:t>
      </w:r>
      <w:r w:rsidR="5E4179F2" w:rsidRPr="005F1FA8">
        <w:t>acional</w:t>
      </w:r>
      <w:r w:rsidR="1DE7239D" w:rsidRPr="005F1FA8">
        <w:t xml:space="preserve"> adscritos a la Dirección de</w:t>
      </w:r>
      <w:r w:rsidR="52EB7A18" w:rsidRPr="005F1FA8">
        <w:t xml:space="preserve"> Organización Electoral.</w:t>
      </w:r>
      <w:bookmarkEnd w:id="29"/>
    </w:p>
    <w:p w14:paraId="3EB3073A" w14:textId="6D3E318F" w:rsidR="00642B1A" w:rsidRPr="00AD18A9" w:rsidRDefault="00642B1A" w:rsidP="009931BE">
      <w:pPr>
        <w:pStyle w:val="Ttulo4"/>
      </w:pPr>
      <w:r w:rsidRPr="00AD18A9">
        <w:t xml:space="preserve">Marco </w:t>
      </w:r>
      <w:r w:rsidR="00295D25" w:rsidRPr="00AD18A9">
        <w:t>J</w:t>
      </w:r>
      <w:r w:rsidRPr="00AD18A9">
        <w:t xml:space="preserve">urídico </w:t>
      </w:r>
    </w:p>
    <w:p w14:paraId="089ED5C8" w14:textId="4A3E6F50" w:rsidR="007C256E" w:rsidRPr="00A27FB0" w:rsidRDefault="003D5130" w:rsidP="00DE618F">
      <w:r>
        <w:t>Conforme al</w:t>
      </w:r>
      <w:r w:rsidRPr="003D5130">
        <w:t xml:space="preserve"> </w:t>
      </w:r>
      <w:r>
        <w:t xml:space="preserve">Estatuto del Servicio Profesional Electoral Nacional y del Personal de la Rama Administrativa, </w:t>
      </w:r>
      <w:r w:rsidR="00EE1C4E">
        <w:t>relativo al</w:t>
      </w:r>
      <w:r w:rsidR="00023B1A">
        <w:t xml:space="preserve"> </w:t>
      </w:r>
      <w:r w:rsidR="000D1CCC" w:rsidRPr="00A27FB0">
        <w:t xml:space="preserve">Programa de </w:t>
      </w:r>
      <w:r w:rsidR="00B32540" w:rsidRPr="00A27FB0">
        <w:t>Formación</w:t>
      </w:r>
      <w:r w:rsidR="00FE7700">
        <w:t xml:space="preserve"> y Desarrollo, </w:t>
      </w:r>
      <w:r w:rsidR="00EE1C4E">
        <w:t xml:space="preserve">en </w:t>
      </w:r>
      <w:r w:rsidR="00DE6FD4">
        <w:t>sus artículos</w:t>
      </w:r>
      <w:r w:rsidR="00A27FB0" w:rsidRPr="00A27FB0">
        <w:t xml:space="preserve"> 552 </w:t>
      </w:r>
      <w:r w:rsidR="00DE6FD4">
        <w:t>al</w:t>
      </w:r>
      <w:r w:rsidR="00A27FB0" w:rsidRPr="00A27FB0">
        <w:t xml:space="preserve"> 564</w:t>
      </w:r>
      <w:r w:rsidR="000C440E">
        <w:t>, a</w:t>
      </w:r>
      <w:r w:rsidR="00FE7700">
        <w:t>sí como para el p</w:t>
      </w:r>
      <w:r w:rsidR="007C256E">
        <w:t>rograma de Evaluación del Desempeño</w:t>
      </w:r>
      <w:r w:rsidR="003C1FF6">
        <w:t xml:space="preserve">, lo mencionado </w:t>
      </w:r>
      <w:r w:rsidR="00FE7700">
        <w:t>en sus a</w:t>
      </w:r>
      <w:r w:rsidR="00D12F53">
        <w:t xml:space="preserve">rtículos 607 </w:t>
      </w:r>
      <w:r w:rsidR="00DE6FD4">
        <w:t>al</w:t>
      </w:r>
      <w:r w:rsidR="00D12F53">
        <w:t xml:space="preserve"> </w:t>
      </w:r>
      <w:r w:rsidR="009612C1">
        <w:t>619</w:t>
      </w:r>
      <w:r w:rsidR="00DE6FD4">
        <w:t>.</w:t>
      </w:r>
    </w:p>
    <w:p w14:paraId="7A7FD1E3" w14:textId="060024AD" w:rsidR="009A6A6B" w:rsidRDefault="00295D25" w:rsidP="009931BE">
      <w:pPr>
        <w:pStyle w:val="Ttulo4"/>
      </w:pPr>
      <w:r w:rsidRPr="00AD18A9">
        <w:t>O</w:t>
      </w:r>
      <w:r w:rsidR="00DD7256" w:rsidRPr="00AD18A9">
        <w:t>bjetivo</w:t>
      </w:r>
      <w:r w:rsidRPr="00AD18A9">
        <w:t>s</w:t>
      </w:r>
      <w:r w:rsidR="00DD7256" w:rsidRPr="00AD18A9">
        <w:t xml:space="preserve"> </w:t>
      </w:r>
    </w:p>
    <w:p w14:paraId="18A29ECF" w14:textId="57594791" w:rsidR="001C2734" w:rsidRPr="001C2734" w:rsidRDefault="000B2E38" w:rsidP="000B2E38">
      <w:r>
        <w:t xml:space="preserve">Que los Institutos locales cuenten con personal debidamente capacitado </w:t>
      </w:r>
      <w:r w:rsidR="00473388">
        <w:t xml:space="preserve">para </w:t>
      </w:r>
      <w:r>
        <w:t xml:space="preserve">garantizar una estructura de personal especializada que desempeñe sus actividades </w:t>
      </w:r>
      <w:r w:rsidR="00473388">
        <w:t>con eficacia</w:t>
      </w:r>
      <w:r>
        <w:t xml:space="preserve"> operativa y solvencia técnica en las instituciones públicas.</w:t>
      </w:r>
    </w:p>
    <w:p w14:paraId="708BA9D9" w14:textId="013D7ABF" w:rsidR="00DD7256" w:rsidRPr="005F1FA8" w:rsidRDefault="00DD7256" w:rsidP="009931BE">
      <w:pPr>
        <w:pStyle w:val="Ttulo4"/>
      </w:pPr>
      <w:r w:rsidRPr="005F1FA8">
        <w:t>Actividad</w:t>
      </w:r>
    </w:p>
    <w:p w14:paraId="58696239" w14:textId="09DECED8" w:rsidR="1DE7239D" w:rsidRDefault="1DE7239D" w:rsidP="009931BE">
      <w:r w:rsidRPr="189BEF7D">
        <w:t>En el mes de marzo de 2023</w:t>
      </w:r>
      <w:r w:rsidR="1CE65F24" w:rsidRPr="189BEF7D">
        <w:t>,</w:t>
      </w:r>
      <w:r w:rsidRPr="189BEF7D">
        <w:t xml:space="preserve"> se notificó al personal de esta Dirección la convocatoria para cursar el Programa de Formación y Desarrollo Profesional Electoral durante el periodo formativo 2023/1.</w:t>
      </w:r>
    </w:p>
    <w:p w14:paraId="2B4014AB" w14:textId="432A22C4" w:rsidR="1DE7239D" w:rsidRDefault="1DE7239D" w:rsidP="009931BE">
      <w:r w:rsidRPr="189BEF7D">
        <w:t xml:space="preserve">El periodo formativo 2023/1 inició el </w:t>
      </w:r>
      <w:r w:rsidR="002942A0">
        <w:t>diecisiete</w:t>
      </w:r>
      <w:r w:rsidRPr="189BEF7D">
        <w:t xml:space="preserve"> de abril y concluyó el </w:t>
      </w:r>
      <w:r w:rsidR="002942A0">
        <w:t>veintiuno</w:t>
      </w:r>
      <w:r w:rsidRPr="189BEF7D">
        <w:t xml:space="preserve"> de julio de 2023. La formación del personal del Servicio estuvo basada en el desarrollo de las competencias requeridas para desempeñarse en cada cargo o puesto conforme a lo establecido en el Catálogo del Servicio y el Diccionario de Competencias. </w:t>
      </w:r>
    </w:p>
    <w:p w14:paraId="356BDBE8" w14:textId="43B1E9F8" w:rsidR="1DE7239D" w:rsidRDefault="1DE7239D" w:rsidP="009931BE">
      <w:r w:rsidRPr="189BEF7D">
        <w:t>La impartición del programa de capacitación se realizó a través de</w:t>
      </w:r>
      <w:r w:rsidR="1F06EE9F" w:rsidRPr="189BEF7D">
        <w:t>l</w:t>
      </w:r>
      <w:r w:rsidRPr="189BEF7D">
        <w:t xml:space="preserve"> Centro Virtual INE, además se integró por </w:t>
      </w:r>
      <w:r w:rsidR="00F545DC">
        <w:t>3</w:t>
      </w:r>
      <w:r w:rsidRPr="189BEF7D">
        <w:t xml:space="preserve"> unidades didácticas con un periodo ordinario de </w:t>
      </w:r>
      <w:r w:rsidR="00F545DC">
        <w:t>4</w:t>
      </w:r>
      <w:r w:rsidRPr="189BEF7D">
        <w:t xml:space="preserve"> semanas cada una.</w:t>
      </w:r>
    </w:p>
    <w:p w14:paraId="1DFE978D" w14:textId="755B82DE" w:rsidR="1DE7239D" w:rsidRDefault="1DE7239D" w:rsidP="009931BE">
      <w:r w:rsidRPr="189BEF7D">
        <w:t xml:space="preserve">Para la evaluación de cierre, la DESPEN </w:t>
      </w:r>
      <w:r w:rsidR="0B380200" w:rsidRPr="189BEF7D">
        <w:t>puso</w:t>
      </w:r>
      <w:r w:rsidRPr="189BEF7D">
        <w:t xml:space="preserve"> a disposición una herramienta de supervisión de evaluación en línea</w:t>
      </w:r>
      <w:r w:rsidR="3219A564" w:rsidRPr="189BEF7D">
        <w:t xml:space="preserve">; </w:t>
      </w:r>
      <w:r w:rsidRPr="189BEF7D">
        <w:t>recurso tecnológico basado en inteligencia artificial, que se integra al Centro Virtual INE y que le permite a la DESPEN monitorear la aplicación de la evaluación a distancia y en tiempo real.</w:t>
      </w:r>
    </w:p>
    <w:p w14:paraId="339E4C7D" w14:textId="1C226BC1" w:rsidR="189BEF7D" w:rsidRDefault="6A064276" w:rsidP="009931BE">
      <w:r w:rsidRPr="189BEF7D">
        <w:t>De tal manera l</w:t>
      </w:r>
      <w:r w:rsidR="1DE7239D" w:rsidRPr="189BEF7D">
        <w:t xml:space="preserve">a evaluación de cierre del periodo formativo </w:t>
      </w:r>
      <w:r w:rsidR="743A6419" w:rsidRPr="189BEF7D">
        <w:t>se llevó a cabo</w:t>
      </w:r>
      <w:r w:rsidR="1DE7239D" w:rsidRPr="189BEF7D">
        <w:t xml:space="preserve"> del </w:t>
      </w:r>
      <w:r w:rsidR="00BF2449">
        <w:t>veintiuno</w:t>
      </w:r>
      <w:r w:rsidR="1DE7239D" w:rsidRPr="189BEF7D">
        <w:t xml:space="preserve"> al </w:t>
      </w:r>
      <w:r w:rsidR="00BF2449">
        <w:t>veintinueve</w:t>
      </w:r>
      <w:r w:rsidR="1DE7239D" w:rsidRPr="189BEF7D">
        <w:t xml:space="preserve"> de agosto del </w:t>
      </w:r>
      <w:r w:rsidR="00435729">
        <w:t>2023</w:t>
      </w:r>
      <w:r w:rsidR="1DE7239D" w:rsidRPr="189BEF7D">
        <w:t xml:space="preserve">, programándose </w:t>
      </w:r>
      <w:r w:rsidR="00435729">
        <w:t>3</w:t>
      </w:r>
      <w:r w:rsidR="1DE7239D" w:rsidRPr="189BEF7D">
        <w:t xml:space="preserve"> horarios de aplicación por día, considerando el tiempo del centro</w:t>
      </w:r>
      <w:r w:rsidR="0097437A">
        <w:t>.</w:t>
      </w:r>
    </w:p>
    <w:p w14:paraId="4C9332D4" w14:textId="4E8BBFB6" w:rsidR="000270E8" w:rsidRPr="00216788" w:rsidRDefault="00DD7256" w:rsidP="009931BE">
      <w:pPr>
        <w:pStyle w:val="Ttulo4"/>
        <w:rPr>
          <w:b w:val="0"/>
        </w:rPr>
      </w:pPr>
      <w:r w:rsidRPr="00AD18A9">
        <w:t xml:space="preserve">Resultados y </w:t>
      </w:r>
      <w:r w:rsidR="00295D25" w:rsidRPr="00AD18A9">
        <w:t>Conclusiones</w:t>
      </w:r>
      <w:r w:rsidR="00295D25">
        <w:t xml:space="preserve"> </w:t>
      </w:r>
    </w:p>
    <w:p w14:paraId="029E7A5A" w14:textId="70DE457A" w:rsidR="00DD0634" w:rsidRDefault="00433B5B" w:rsidP="009931BE">
      <w:r>
        <w:t>La aprobación de la totalidad de los miembros de la Dirección de Organización</w:t>
      </w:r>
      <w:r w:rsidR="00902A9F">
        <w:t>,</w:t>
      </w:r>
      <w:r>
        <w:t xml:space="preserve"> </w:t>
      </w:r>
      <w:r w:rsidR="00BA2913">
        <w:t xml:space="preserve">al curso de formación y desarrollo </w:t>
      </w:r>
      <w:r w:rsidR="00242C1A">
        <w:t>implementado</w:t>
      </w:r>
      <w:r w:rsidR="00BA2913">
        <w:t xml:space="preserve"> por la Dirección Ejecutiva del Servicio Profesional Electoral en el periodo comprendido</w:t>
      </w:r>
      <w:r w:rsidR="00242C1A">
        <w:t xml:space="preserve"> </w:t>
      </w:r>
      <w:r w:rsidR="00C35DD4">
        <w:t>de abril a julio del 2023.</w:t>
      </w:r>
    </w:p>
    <w:p w14:paraId="6A1FD033" w14:textId="77777777" w:rsidR="00DD0634" w:rsidRDefault="00DD0634" w:rsidP="009931BE"/>
    <w:p w14:paraId="4EAE0DFC" w14:textId="2B8781B1" w:rsidR="0017211D" w:rsidRDefault="004C34DA" w:rsidP="00DA0FE9">
      <w:pPr>
        <w:pStyle w:val="Ttulo2"/>
      </w:pPr>
      <w:bookmarkStart w:id="30" w:name="_Toc162707941"/>
      <w:r w:rsidRPr="008B22DA">
        <w:lastRenderedPageBreak/>
        <w:t>5.4</w:t>
      </w:r>
      <w:r w:rsidR="006C068F" w:rsidRPr="008B22DA">
        <w:t xml:space="preserve"> Programa anual de trabajo a desarrollar, durante el periodo comprendido de noviembre de 2023 a septiembre del 2024.</w:t>
      </w:r>
      <w:bookmarkEnd w:id="30"/>
    </w:p>
    <w:p w14:paraId="7D261404" w14:textId="77777777" w:rsidR="00741ABD" w:rsidRDefault="00741ABD" w:rsidP="00DA0FE9">
      <w:pPr>
        <w:pStyle w:val="Ttulo4"/>
        <w:rPr>
          <w:b w:val="0"/>
        </w:rPr>
      </w:pPr>
      <w:r w:rsidRPr="00B56866">
        <w:t xml:space="preserve">Marco Jurídico </w:t>
      </w:r>
    </w:p>
    <w:p w14:paraId="10E31D22" w14:textId="7A94F9F4" w:rsidR="00926FBB" w:rsidRDefault="00926FBB" w:rsidP="009931BE">
      <w:r w:rsidRPr="189BEF7D">
        <w:t xml:space="preserve">El primero de noviembre de 2023, mediante acuerdo identificado con la clave alfanumérica </w:t>
      </w:r>
      <w:r w:rsidR="00741ABD" w:rsidRPr="189BEF7D">
        <w:t>IEPC-ACG-076/2023</w:t>
      </w:r>
      <w:r w:rsidR="00741ABD">
        <w:rPr>
          <w:rStyle w:val="Refdenotaalpie"/>
        </w:rPr>
        <w:footnoteReference w:id="18"/>
      </w:r>
      <w:r w:rsidRPr="00926FBB">
        <w:t xml:space="preserve"> </w:t>
      </w:r>
      <w:r w:rsidRPr="189BEF7D">
        <w:t xml:space="preserve">el Consejo General de este Instituto, </w:t>
      </w:r>
      <w:r w:rsidR="00971A70">
        <w:t>se</w:t>
      </w:r>
      <w:r w:rsidRPr="189BEF7D">
        <w:t xml:space="preserve"> aprobó la integración de las comisiones de este </w:t>
      </w:r>
      <w:r>
        <w:t>O</w:t>
      </w:r>
      <w:r w:rsidRPr="189BEF7D">
        <w:t xml:space="preserve">rganismo </w:t>
      </w:r>
      <w:r>
        <w:t>E</w:t>
      </w:r>
      <w:r w:rsidRPr="189BEF7D">
        <w:t xml:space="preserve">lectoral, habiéndose designado a las </w:t>
      </w:r>
      <w:r>
        <w:t>C</w:t>
      </w:r>
      <w:r w:rsidRPr="189BEF7D">
        <w:t xml:space="preserve">onsejeras </w:t>
      </w:r>
      <w:r>
        <w:t>E</w:t>
      </w:r>
      <w:r w:rsidRPr="189BEF7D">
        <w:t xml:space="preserve">lectorales Brenda Judith Serafín Morfín y Zoad Jeanine García González y al </w:t>
      </w:r>
      <w:r>
        <w:t>C</w:t>
      </w:r>
      <w:r w:rsidRPr="189BEF7D">
        <w:t xml:space="preserve">onsejero </w:t>
      </w:r>
      <w:r>
        <w:t>E</w:t>
      </w:r>
      <w:r w:rsidRPr="189BEF7D">
        <w:t>lectoral Moisés Pérez Vega, como integrantes de la Comisión de Organización Electoral, fungiendo este último como su presidente durante el periodo comprendido de noviembre de 2023 a septiembre de 2024</w:t>
      </w:r>
    </w:p>
    <w:p w14:paraId="40D7D7F2" w14:textId="1C87A769" w:rsidR="00741ABD" w:rsidRPr="004051AF" w:rsidRDefault="00D031BF" w:rsidP="009931BE">
      <w:pPr>
        <w:rPr>
          <w:lang w:eastAsia="es-MX"/>
        </w:rPr>
      </w:pPr>
      <w:r>
        <w:rPr>
          <w:lang w:eastAsia="es-MX"/>
        </w:rPr>
        <w:t>Para dar cumplimiento a</w:t>
      </w:r>
      <w:r w:rsidR="005608DB">
        <w:rPr>
          <w:lang w:eastAsia="es-MX"/>
        </w:rPr>
        <w:t xml:space="preserve"> las atribuciones que tiene esta Dirección</w:t>
      </w:r>
      <w:r w:rsidR="006B5FAA">
        <w:rPr>
          <w:lang w:eastAsia="es-MX"/>
        </w:rPr>
        <w:t>, e</w:t>
      </w:r>
      <w:r w:rsidR="00741ABD" w:rsidRPr="004051AF">
        <w:rPr>
          <w:lang w:eastAsia="es-MX"/>
        </w:rPr>
        <w:t xml:space="preserve">l </w:t>
      </w:r>
      <w:r w:rsidR="00971A70">
        <w:rPr>
          <w:lang w:eastAsia="es-MX"/>
        </w:rPr>
        <w:t>cinco</w:t>
      </w:r>
      <w:r w:rsidR="00741ABD" w:rsidRPr="004051AF">
        <w:rPr>
          <w:lang w:eastAsia="es-MX"/>
        </w:rPr>
        <w:t xml:space="preserve"> de diciembre de 2023 mediante acuerdo IEPC-ACG-089/2023</w:t>
      </w:r>
      <w:r w:rsidR="00741ABD">
        <w:rPr>
          <w:rStyle w:val="Refdenotaalpie"/>
          <w:lang w:eastAsia="es-MX"/>
        </w:rPr>
        <w:footnoteReference w:id="19"/>
      </w:r>
      <w:r w:rsidR="00741ABD" w:rsidRPr="004051AF">
        <w:t xml:space="preserve"> </w:t>
      </w:r>
      <w:r w:rsidR="00741ABD">
        <w:t>el Consejo General de este Instituto,</w:t>
      </w:r>
      <w:r w:rsidR="00741ABD">
        <w:rPr>
          <w:lang w:eastAsia="es-MX"/>
        </w:rPr>
        <w:t xml:space="preserve"> aprobó los Programas de Trabajo para cada una de las Comisiones y en lo que aquí interesa se contemplaron </w:t>
      </w:r>
      <w:r w:rsidR="00971A70">
        <w:rPr>
          <w:lang w:eastAsia="es-MX"/>
        </w:rPr>
        <w:t>2</w:t>
      </w:r>
      <w:r w:rsidR="00741ABD">
        <w:rPr>
          <w:lang w:eastAsia="es-MX"/>
        </w:rPr>
        <w:t xml:space="preserve"> actividades en seguimiento a las actividades del proceso electoral que culminaron </w:t>
      </w:r>
      <w:r w:rsidR="00BD2256">
        <w:rPr>
          <w:lang w:eastAsia="es-MX"/>
        </w:rPr>
        <w:t xml:space="preserve">en el año </w:t>
      </w:r>
      <w:r w:rsidR="00741ABD">
        <w:rPr>
          <w:lang w:eastAsia="es-MX"/>
        </w:rPr>
        <w:t>2023</w:t>
      </w:r>
      <w:r w:rsidR="00BD2256">
        <w:rPr>
          <w:lang w:eastAsia="es-MX"/>
        </w:rPr>
        <w:t>.</w:t>
      </w:r>
      <w:r w:rsidR="00741ABD">
        <w:rPr>
          <w:lang w:eastAsia="es-MX"/>
        </w:rPr>
        <w:t xml:space="preserve"> </w:t>
      </w:r>
    </w:p>
    <w:p w14:paraId="7E239ADB" w14:textId="39A53EEA" w:rsidR="003336A5" w:rsidRDefault="003336A5" w:rsidP="00971A70">
      <w:pPr>
        <w:pStyle w:val="Ttulo4"/>
      </w:pPr>
      <w:r w:rsidRPr="0017211D">
        <w:t>Objetivo</w:t>
      </w:r>
      <w:r w:rsidR="00295D25">
        <w:t>s</w:t>
      </w:r>
    </w:p>
    <w:p w14:paraId="00BA1EBF" w14:textId="5ED30431" w:rsidR="003336A5" w:rsidRDefault="00F966E8" w:rsidP="009931BE">
      <w:r>
        <w:t xml:space="preserve">Concluir con </w:t>
      </w:r>
      <w:r w:rsidR="00F24495">
        <w:t xml:space="preserve">el </w:t>
      </w:r>
      <w:r w:rsidR="00971A70">
        <w:t>100%</w:t>
      </w:r>
      <w:r w:rsidR="00F24495">
        <w:t xml:space="preserve"> en el avance de </w:t>
      </w:r>
      <w:r w:rsidR="00AC34AB">
        <w:t xml:space="preserve">las </w:t>
      </w:r>
      <w:r w:rsidR="00F24495">
        <w:t xml:space="preserve">actividades </w:t>
      </w:r>
      <w:r w:rsidR="00AC34AB">
        <w:t>cor</w:t>
      </w:r>
      <w:r w:rsidR="008B4EB7">
        <w:t xml:space="preserve">respondientes </w:t>
      </w:r>
      <w:r w:rsidR="00971A70">
        <w:t xml:space="preserve">de </w:t>
      </w:r>
      <w:r w:rsidR="00F24495">
        <w:t xml:space="preserve">las </w:t>
      </w:r>
      <w:r w:rsidR="00971A70">
        <w:t>M</w:t>
      </w:r>
      <w:r w:rsidR="00F24495">
        <w:t xml:space="preserve">atrices de </w:t>
      </w:r>
      <w:r w:rsidR="00971A70">
        <w:t>I</w:t>
      </w:r>
      <w:r w:rsidR="00F24495">
        <w:t xml:space="preserve">ndicadores para </w:t>
      </w:r>
      <w:r w:rsidR="00971A70">
        <w:t>R</w:t>
      </w:r>
      <w:r w:rsidR="00F24495">
        <w:t>esultados correspondientes al proceso electoral</w:t>
      </w:r>
      <w:r w:rsidR="008B4EB7">
        <w:t>.</w:t>
      </w:r>
      <w:r w:rsidR="008C191C">
        <w:t xml:space="preserve"> Mismas que fueron proyectadas en el </w:t>
      </w:r>
      <w:r w:rsidR="00C058A0">
        <w:t>p</w:t>
      </w:r>
      <w:r w:rsidR="008C191C">
        <w:t>rograma anual de trabajo de la Comisión de Organización Electoral</w:t>
      </w:r>
      <w:r w:rsidR="005244A0">
        <w:t xml:space="preserve"> 2023-2024 y que culminaron en noviembre y diciembre de 2023.</w:t>
      </w:r>
    </w:p>
    <w:p w14:paraId="157A4D3F" w14:textId="16439ECA" w:rsidR="00F46D11" w:rsidRPr="003336A5" w:rsidRDefault="00F46D11" w:rsidP="00F46D11">
      <w:pPr>
        <w:pStyle w:val="Ttulo4"/>
      </w:pPr>
      <w:r>
        <w:t>(Tabla 9)</w:t>
      </w:r>
    </w:p>
    <w:tbl>
      <w:tblPr>
        <w:tblStyle w:val="Tablaconcuadrcula"/>
        <w:tblpPr w:leftFromText="141" w:rightFromText="141" w:vertAnchor="text" w:horzAnchor="margin" w:tblpY="75"/>
        <w:tblW w:w="0" w:type="auto"/>
        <w:tblLayout w:type="fixed"/>
        <w:tblLook w:val="06A0" w:firstRow="1" w:lastRow="0" w:firstColumn="1" w:lastColumn="0" w:noHBand="1" w:noVBand="1"/>
      </w:tblPr>
      <w:tblGrid>
        <w:gridCol w:w="487"/>
        <w:gridCol w:w="4981"/>
        <w:gridCol w:w="1568"/>
        <w:gridCol w:w="1792"/>
      </w:tblGrid>
      <w:tr w:rsidR="003336A5" w:rsidRPr="002453AF" w14:paraId="5A56A567" w14:textId="77777777" w:rsidTr="002453AF">
        <w:trPr>
          <w:trHeight w:val="558"/>
        </w:trPr>
        <w:tc>
          <w:tcPr>
            <w:tcW w:w="8828" w:type="dxa"/>
            <w:gridSpan w:val="4"/>
            <w:shd w:val="clear" w:color="auto" w:fill="4DBBB8"/>
          </w:tcPr>
          <w:p w14:paraId="2E8DB2F0" w14:textId="6B987F44" w:rsidR="003336A5" w:rsidRPr="002453AF" w:rsidRDefault="003336A5" w:rsidP="002453AF">
            <w:pPr>
              <w:spacing w:before="0" w:line="240" w:lineRule="auto"/>
              <w:jc w:val="center"/>
              <w:rPr>
                <w:b/>
                <w:sz w:val="18"/>
                <w:szCs w:val="18"/>
              </w:rPr>
            </w:pPr>
            <w:r w:rsidRPr="002453AF">
              <w:rPr>
                <w:b/>
                <w:sz w:val="18"/>
                <w:szCs w:val="18"/>
              </w:rPr>
              <w:t>Programa Anual de Trabajo de la</w:t>
            </w:r>
          </w:p>
          <w:p w14:paraId="2E785B63" w14:textId="5A3C7FB8" w:rsidR="003336A5" w:rsidRPr="002453AF" w:rsidRDefault="003336A5" w:rsidP="002453AF">
            <w:pPr>
              <w:spacing w:before="0" w:line="240" w:lineRule="auto"/>
              <w:jc w:val="center"/>
              <w:rPr>
                <w:sz w:val="18"/>
                <w:szCs w:val="18"/>
              </w:rPr>
            </w:pPr>
            <w:r w:rsidRPr="002453AF">
              <w:rPr>
                <w:b/>
                <w:sz w:val="18"/>
                <w:szCs w:val="18"/>
              </w:rPr>
              <w:t>Comisión de Organización Electoral 2023-2024</w:t>
            </w:r>
          </w:p>
        </w:tc>
      </w:tr>
      <w:tr w:rsidR="003336A5" w:rsidRPr="002453AF" w14:paraId="5263486E" w14:textId="77777777" w:rsidTr="0007266B">
        <w:trPr>
          <w:trHeight w:val="20"/>
        </w:trPr>
        <w:tc>
          <w:tcPr>
            <w:tcW w:w="487" w:type="dxa"/>
            <w:vMerge w:val="restart"/>
            <w:shd w:val="clear" w:color="auto" w:fill="4DBBB8"/>
            <w:vAlign w:val="center"/>
          </w:tcPr>
          <w:p w14:paraId="294239AF" w14:textId="77777777" w:rsidR="003336A5" w:rsidRPr="002453AF" w:rsidRDefault="003336A5" w:rsidP="009931BE">
            <w:pPr>
              <w:rPr>
                <w:b/>
                <w:sz w:val="18"/>
                <w:szCs w:val="18"/>
              </w:rPr>
            </w:pPr>
            <w:r w:rsidRPr="002453AF">
              <w:rPr>
                <w:b/>
                <w:sz w:val="18"/>
                <w:szCs w:val="18"/>
              </w:rPr>
              <w:t>No</w:t>
            </w:r>
          </w:p>
        </w:tc>
        <w:tc>
          <w:tcPr>
            <w:tcW w:w="4981" w:type="dxa"/>
            <w:vMerge w:val="restart"/>
            <w:shd w:val="clear" w:color="auto" w:fill="4DBBB8"/>
            <w:vAlign w:val="center"/>
          </w:tcPr>
          <w:p w14:paraId="6CABB0E2" w14:textId="77777777" w:rsidR="003336A5" w:rsidRPr="002453AF" w:rsidRDefault="003336A5" w:rsidP="00703C17">
            <w:pPr>
              <w:jc w:val="center"/>
              <w:rPr>
                <w:b/>
                <w:sz w:val="18"/>
                <w:szCs w:val="18"/>
              </w:rPr>
            </w:pPr>
            <w:r w:rsidRPr="002453AF">
              <w:rPr>
                <w:b/>
                <w:sz w:val="18"/>
                <w:szCs w:val="18"/>
              </w:rPr>
              <w:t>Descripción de la actividad</w:t>
            </w:r>
          </w:p>
        </w:tc>
        <w:tc>
          <w:tcPr>
            <w:tcW w:w="3360" w:type="dxa"/>
            <w:gridSpan w:val="2"/>
            <w:shd w:val="clear" w:color="auto" w:fill="4DBBB8"/>
            <w:vAlign w:val="center"/>
          </w:tcPr>
          <w:p w14:paraId="11ADC4CB" w14:textId="77777777" w:rsidR="003336A5" w:rsidRPr="002453AF" w:rsidRDefault="003336A5" w:rsidP="0007266B">
            <w:pPr>
              <w:jc w:val="center"/>
              <w:rPr>
                <w:b/>
                <w:sz w:val="18"/>
                <w:szCs w:val="18"/>
              </w:rPr>
            </w:pPr>
            <w:r w:rsidRPr="002453AF">
              <w:rPr>
                <w:b/>
                <w:sz w:val="18"/>
                <w:szCs w:val="18"/>
              </w:rPr>
              <w:t>Periodo de Ejecución</w:t>
            </w:r>
          </w:p>
        </w:tc>
      </w:tr>
      <w:tr w:rsidR="003336A5" w:rsidRPr="002453AF" w14:paraId="64A63A52" w14:textId="77777777" w:rsidTr="00703C17">
        <w:trPr>
          <w:trHeight w:val="20"/>
        </w:trPr>
        <w:tc>
          <w:tcPr>
            <w:tcW w:w="487" w:type="dxa"/>
            <w:vMerge/>
          </w:tcPr>
          <w:p w14:paraId="45DE9600" w14:textId="77777777" w:rsidR="003336A5" w:rsidRPr="002453AF" w:rsidRDefault="003336A5" w:rsidP="00703C17">
            <w:pPr>
              <w:jc w:val="center"/>
              <w:rPr>
                <w:b/>
                <w:sz w:val="18"/>
                <w:szCs w:val="18"/>
              </w:rPr>
            </w:pPr>
          </w:p>
        </w:tc>
        <w:tc>
          <w:tcPr>
            <w:tcW w:w="4981" w:type="dxa"/>
            <w:vMerge/>
          </w:tcPr>
          <w:p w14:paraId="072D6960" w14:textId="77777777" w:rsidR="003336A5" w:rsidRPr="002453AF" w:rsidRDefault="003336A5" w:rsidP="00703C17">
            <w:pPr>
              <w:jc w:val="center"/>
              <w:rPr>
                <w:b/>
                <w:sz w:val="18"/>
                <w:szCs w:val="18"/>
              </w:rPr>
            </w:pPr>
          </w:p>
        </w:tc>
        <w:tc>
          <w:tcPr>
            <w:tcW w:w="1568" w:type="dxa"/>
            <w:shd w:val="clear" w:color="auto" w:fill="4DBBB8"/>
            <w:vAlign w:val="center"/>
          </w:tcPr>
          <w:p w14:paraId="74304683" w14:textId="189BE76D" w:rsidR="003336A5" w:rsidRPr="002453AF" w:rsidRDefault="003336A5" w:rsidP="00703C17">
            <w:pPr>
              <w:jc w:val="center"/>
              <w:rPr>
                <w:b/>
                <w:sz w:val="18"/>
                <w:szCs w:val="18"/>
              </w:rPr>
            </w:pPr>
            <w:r w:rsidRPr="002453AF">
              <w:rPr>
                <w:b/>
                <w:sz w:val="18"/>
                <w:szCs w:val="18"/>
              </w:rPr>
              <w:t>Inicio</w:t>
            </w:r>
          </w:p>
        </w:tc>
        <w:tc>
          <w:tcPr>
            <w:tcW w:w="1792" w:type="dxa"/>
            <w:shd w:val="clear" w:color="auto" w:fill="4DBBB8"/>
            <w:vAlign w:val="center"/>
          </w:tcPr>
          <w:p w14:paraId="7B0E0A18" w14:textId="2220938D" w:rsidR="003336A5" w:rsidRPr="002453AF" w:rsidRDefault="003336A5" w:rsidP="00703C17">
            <w:pPr>
              <w:jc w:val="center"/>
              <w:rPr>
                <w:b/>
                <w:sz w:val="18"/>
                <w:szCs w:val="18"/>
              </w:rPr>
            </w:pPr>
            <w:r w:rsidRPr="002453AF">
              <w:rPr>
                <w:b/>
                <w:sz w:val="18"/>
                <w:szCs w:val="18"/>
              </w:rPr>
              <w:t>T</w:t>
            </w:r>
            <w:r w:rsidR="003A0B20" w:rsidRPr="002453AF">
              <w:rPr>
                <w:b/>
                <w:sz w:val="18"/>
                <w:szCs w:val="18"/>
              </w:rPr>
              <w:t>é</w:t>
            </w:r>
            <w:r w:rsidRPr="002453AF">
              <w:rPr>
                <w:b/>
                <w:sz w:val="18"/>
                <w:szCs w:val="18"/>
              </w:rPr>
              <w:t>rmino</w:t>
            </w:r>
          </w:p>
        </w:tc>
      </w:tr>
      <w:tr w:rsidR="003336A5" w:rsidRPr="002453AF" w14:paraId="5A5C919B" w14:textId="77777777" w:rsidTr="00703C17">
        <w:trPr>
          <w:trHeight w:val="20"/>
        </w:trPr>
        <w:tc>
          <w:tcPr>
            <w:tcW w:w="487" w:type="dxa"/>
            <w:shd w:val="clear" w:color="auto" w:fill="auto"/>
            <w:vAlign w:val="center"/>
          </w:tcPr>
          <w:p w14:paraId="58184284" w14:textId="77777777" w:rsidR="003336A5" w:rsidRPr="002453AF" w:rsidRDefault="003336A5" w:rsidP="00703C17">
            <w:pPr>
              <w:jc w:val="center"/>
              <w:rPr>
                <w:sz w:val="18"/>
                <w:szCs w:val="18"/>
              </w:rPr>
            </w:pPr>
            <w:r w:rsidRPr="002453AF">
              <w:rPr>
                <w:sz w:val="18"/>
                <w:szCs w:val="18"/>
              </w:rPr>
              <w:t>1</w:t>
            </w:r>
          </w:p>
        </w:tc>
        <w:tc>
          <w:tcPr>
            <w:tcW w:w="4981" w:type="dxa"/>
            <w:vAlign w:val="center"/>
          </w:tcPr>
          <w:p w14:paraId="35BC9CEB" w14:textId="3009F14D" w:rsidR="003336A5" w:rsidRPr="002453AF" w:rsidRDefault="003336A5" w:rsidP="009931BE">
            <w:pPr>
              <w:rPr>
                <w:sz w:val="18"/>
                <w:szCs w:val="18"/>
              </w:rPr>
            </w:pPr>
            <w:r w:rsidRPr="002453AF">
              <w:rPr>
                <w:sz w:val="18"/>
                <w:szCs w:val="18"/>
              </w:rPr>
              <w:t>Seguimiento y supervisión en la instalación de los Consejos Distritales y Municipales Electorales.</w:t>
            </w:r>
          </w:p>
        </w:tc>
        <w:tc>
          <w:tcPr>
            <w:tcW w:w="1568" w:type="dxa"/>
            <w:vAlign w:val="center"/>
          </w:tcPr>
          <w:p w14:paraId="1FDCAA7B" w14:textId="77777777" w:rsidR="003336A5" w:rsidRPr="002453AF" w:rsidRDefault="003336A5" w:rsidP="00703C17">
            <w:pPr>
              <w:jc w:val="center"/>
              <w:rPr>
                <w:sz w:val="18"/>
                <w:szCs w:val="18"/>
              </w:rPr>
            </w:pPr>
            <w:r w:rsidRPr="002453AF">
              <w:rPr>
                <w:sz w:val="18"/>
                <w:szCs w:val="18"/>
              </w:rPr>
              <w:t>13 de noviembre de 2023</w:t>
            </w:r>
          </w:p>
        </w:tc>
        <w:tc>
          <w:tcPr>
            <w:tcW w:w="1792" w:type="dxa"/>
            <w:vAlign w:val="center"/>
          </w:tcPr>
          <w:p w14:paraId="6F84F29E" w14:textId="77777777" w:rsidR="003336A5" w:rsidRPr="002453AF" w:rsidRDefault="003336A5" w:rsidP="00703C17">
            <w:pPr>
              <w:jc w:val="center"/>
              <w:rPr>
                <w:sz w:val="18"/>
                <w:szCs w:val="18"/>
              </w:rPr>
            </w:pPr>
            <w:r w:rsidRPr="002453AF">
              <w:rPr>
                <w:sz w:val="18"/>
                <w:szCs w:val="18"/>
              </w:rPr>
              <w:t>A más tardar al 30 de abril de 2024*</w:t>
            </w:r>
          </w:p>
        </w:tc>
      </w:tr>
      <w:tr w:rsidR="003336A5" w:rsidRPr="002453AF" w14:paraId="06F743D7" w14:textId="77777777" w:rsidTr="00703C17">
        <w:trPr>
          <w:trHeight w:val="885"/>
        </w:trPr>
        <w:tc>
          <w:tcPr>
            <w:tcW w:w="487" w:type="dxa"/>
            <w:shd w:val="clear" w:color="auto" w:fill="auto"/>
            <w:vAlign w:val="center"/>
          </w:tcPr>
          <w:p w14:paraId="4C5C0F68" w14:textId="77777777" w:rsidR="003336A5" w:rsidRPr="002453AF" w:rsidRDefault="003336A5" w:rsidP="00703C17">
            <w:pPr>
              <w:jc w:val="center"/>
              <w:rPr>
                <w:sz w:val="18"/>
                <w:szCs w:val="18"/>
              </w:rPr>
            </w:pPr>
            <w:r w:rsidRPr="002453AF">
              <w:rPr>
                <w:sz w:val="18"/>
                <w:szCs w:val="18"/>
              </w:rPr>
              <w:t>2</w:t>
            </w:r>
          </w:p>
        </w:tc>
        <w:tc>
          <w:tcPr>
            <w:tcW w:w="4981" w:type="dxa"/>
            <w:vAlign w:val="center"/>
          </w:tcPr>
          <w:p w14:paraId="02C7DB48" w14:textId="77777777" w:rsidR="003336A5" w:rsidRPr="002453AF" w:rsidRDefault="003336A5" w:rsidP="009931BE">
            <w:pPr>
              <w:rPr>
                <w:sz w:val="18"/>
                <w:szCs w:val="18"/>
              </w:rPr>
            </w:pPr>
            <w:r w:rsidRPr="002453AF">
              <w:rPr>
                <w:sz w:val="18"/>
                <w:szCs w:val="18"/>
              </w:rPr>
              <w:t>Seguimiento y supervisión en la personalización de los formatos únicos de la documentación electoral y de las especificaciones técnicas de los materiales electorales.</w:t>
            </w:r>
          </w:p>
        </w:tc>
        <w:tc>
          <w:tcPr>
            <w:tcW w:w="1568" w:type="dxa"/>
            <w:vAlign w:val="center"/>
          </w:tcPr>
          <w:p w14:paraId="48340C1B" w14:textId="77777777" w:rsidR="003336A5" w:rsidRPr="002453AF" w:rsidRDefault="003336A5" w:rsidP="00703C17">
            <w:pPr>
              <w:jc w:val="center"/>
              <w:rPr>
                <w:sz w:val="18"/>
                <w:szCs w:val="18"/>
              </w:rPr>
            </w:pPr>
            <w:r w:rsidRPr="002453AF">
              <w:rPr>
                <w:sz w:val="18"/>
                <w:szCs w:val="18"/>
              </w:rPr>
              <w:t>13 de noviembre de 2023</w:t>
            </w:r>
          </w:p>
        </w:tc>
        <w:tc>
          <w:tcPr>
            <w:tcW w:w="1792" w:type="dxa"/>
            <w:vAlign w:val="center"/>
          </w:tcPr>
          <w:p w14:paraId="0FC1556F" w14:textId="087AF35D" w:rsidR="003336A5" w:rsidRPr="002453AF" w:rsidRDefault="003336A5" w:rsidP="00703C17">
            <w:pPr>
              <w:jc w:val="center"/>
              <w:rPr>
                <w:sz w:val="18"/>
                <w:szCs w:val="18"/>
              </w:rPr>
            </w:pPr>
            <w:r w:rsidRPr="002453AF">
              <w:rPr>
                <w:sz w:val="18"/>
                <w:szCs w:val="18"/>
              </w:rPr>
              <w:t>A más tardar 31 de diciembre de 2023</w:t>
            </w:r>
          </w:p>
        </w:tc>
      </w:tr>
    </w:tbl>
    <w:p w14:paraId="3BA9CC25" w14:textId="143DEDAD" w:rsidR="001A2A20" w:rsidRDefault="00C831E3" w:rsidP="00DA0FE9">
      <w:pPr>
        <w:pStyle w:val="Ttulo4"/>
        <w:rPr>
          <w:b w:val="0"/>
        </w:rPr>
      </w:pPr>
      <w:r w:rsidRPr="00C831E3">
        <w:lastRenderedPageBreak/>
        <w:t>Actividades</w:t>
      </w:r>
      <w:r>
        <w:t xml:space="preserve"> </w:t>
      </w:r>
      <w:r w:rsidR="00A7000F">
        <w:t>realizadas</w:t>
      </w:r>
    </w:p>
    <w:p w14:paraId="3DE24906" w14:textId="4FC6D1C9" w:rsidR="00C831E3" w:rsidRPr="006201E6" w:rsidRDefault="00C831E3" w:rsidP="009931BE">
      <w:r w:rsidRPr="006201E6">
        <w:t xml:space="preserve">La </w:t>
      </w:r>
      <w:r w:rsidR="00940A3B" w:rsidRPr="006201E6">
        <w:t xml:space="preserve">instalación de los </w:t>
      </w:r>
      <w:r w:rsidR="004812EC">
        <w:t>Consejos Distritales</w:t>
      </w:r>
      <w:r w:rsidR="00940A3B" w:rsidRPr="006201E6">
        <w:t xml:space="preserve"> y la personalización de los </w:t>
      </w:r>
      <w:r w:rsidR="007911A7">
        <w:t>FU</w:t>
      </w:r>
      <w:r w:rsidR="00A7000F">
        <w:t xml:space="preserve"> se llevó a cabo conforme a lo descrito en las MIR</w:t>
      </w:r>
      <w:r w:rsidR="00940A3B" w:rsidRPr="006201E6">
        <w:rPr>
          <w:rStyle w:val="Refdenotaalpie"/>
        </w:rPr>
        <w:footnoteReference w:id="20"/>
      </w:r>
    </w:p>
    <w:p w14:paraId="371A5626" w14:textId="38F5E1AC" w:rsidR="189BEF7D" w:rsidRDefault="00F966E8" w:rsidP="009931BE">
      <w:r>
        <w:t>Además,</w:t>
      </w:r>
      <w:r w:rsidR="007E0858">
        <w:t xml:space="preserve"> cabe precisar que</w:t>
      </w:r>
      <w:r w:rsidR="00511E5C">
        <w:t xml:space="preserve"> esta Dirección </w:t>
      </w:r>
      <w:r w:rsidR="00BB38BC">
        <w:t>en coadyuvancia</w:t>
      </w:r>
      <w:r w:rsidR="00A43075">
        <w:t xml:space="preserve"> con la Dirección de Educación Cívica</w:t>
      </w:r>
      <w:r w:rsidR="00294109">
        <w:t xml:space="preserve"> se coordinaron para </w:t>
      </w:r>
      <w:r w:rsidR="00511E5C">
        <w:t xml:space="preserve">la elaboración del </w:t>
      </w:r>
      <w:r w:rsidR="00B43954">
        <w:t>“</w:t>
      </w:r>
      <w:r w:rsidR="1D9828E9" w:rsidRPr="001436A9">
        <w:rPr>
          <w:i/>
        </w:rPr>
        <w:t xml:space="preserve">Plan de </w:t>
      </w:r>
      <w:r w:rsidR="1D9828E9" w:rsidRPr="001436A9">
        <w:rPr>
          <w:i/>
          <w:lang w:val="es"/>
        </w:rPr>
        <w:t>Reclutamiento, Selección y Contratación de las Supervisoras y Supervisores Electorales Locales y las Capacitadoras y Capacitadores Asistentes Electorales Locales del Proceso Electoral Local Concurrente 2023-2024</w:t>
      </w:r>
      <w:r w:rsidR="00B43954">
        <w:rPr>
          <w:lang w:val="es"/>
        </w:rPr>
        <w:t>”</w:t>
      </w:r>
      <w:r w:rsidR="006368BC">
        <w:rPr>
          <w:lang w:val="es"/>
        </w:rPr>
        <w:t xml:space="preserve">, realizándose </w:t>
      </w:r>
      <w:r w:rsidR="006542FC">
        <w:rPr>
          <w:lang w:val="es"/>
        </w:rPr>
        <w:t>lo siguiente:</w:t>
      </w:r>
    </w:p>
    <w:p w14:paraId="7C1314B9" w14:textId="08D8249F" w:rsidR="1D9828E9" w:rsidRPr="00CA5955" w:rsidRDefault="1D9828E9" w:rsidP="009931BE">
      <w:pPr>
        <w:rPr>
          <w:i/>
        </w:rPr>
      </w:pPr>
      <w:r w:rsidRPr="189BEF7D">
        <w:t>C</w:t>
      </w:r>
      <w:r w:rsidR="43196984" w:rsidRPr="189BEF7D">
        <w:t xml:space="preserve">on fecha </w:t>
      </w:r>
      <w:r w:rsidR="497601E6" w:rsidRPr="189BEF7D">
        <w:t>primero</w:t>
      </w:r>
      <w:r w:rsidR="43196984" w:rsidRPr="189BEF7D">
        <w:t xml:space="preserve"> de diciembre </w:t>
      </w:r>
      <w:r w:rsidR="415A69CB" w:rsidRPr="189BEF7D">
        <w:t>de 2023</w:t>
      </w:r>
      <w:r w:rsidR="00155BA9">
        <w:t xml:space="preserve"> </w:t>
      </w:r>
      <w:r w:rsidR="00580871">
        <w:t>e</w:t>
      </w:r>
      <w:r w:rsidR="00155BA9">
        <w:t>sta Dirección de Organización</w:t>
      </w:r>
      <w:r w:rsidR="415A69CB" w:rsidRPr="189BEF7D">
        <w:t xml:space="preserve"> </w:t>
      </w:r>
      <w:r w:rsidR="43196984" w:rsidRPr="189BEF7D">
        <w:t>en colaboración con la Dirección de Educación Cívica</w:t>
      </w:r>
      <w:r w:rsidR="2DE4C297" w:rsidRPr="189BEF7D">
        <w:t xml:space="preserve">, </w:t>
      </w:r>
      <w:r w:rsidR="2D042788" w:rsidRPr="189BEF7D">
        <w:t>llevaron a cabo la primera sesión extraordinaria de las Comisiones de Organización Electoral y de Educación Cívica, aprob</w:t>
      </w:r>
      <w:r w:rsidR="71B0F806" w:rsidRPr="189BEF7D">
        <w:t>á</w:t>
      </w:r>
      <w:r w:rsidR="152FB78C" w:rsidRPr="189BEF7D">
        <w:t xml:space="preserve">ndose </w:t>
      </w:r>
      <w:r w:rsidR="2D042788" w:rsidRPr="189BEF7D">
        <w:t xml:space="preserve">el </w:t>
      </w:r>
      <w:r w:rsidR="00CA5955" w:rsidRPr="00CA5955">
        <w:rPr>
          <w:i/>
          <w:iCs/>
        </w:rPr>
        <w:t>“</w:t>
      </w:r>
      <w:r w:rsidR="2D042788" w:rsidRPr="00CA5955">
        <w:rPr>
          <w:i/>
        </w:rPr>
        <w:t xml:space="preserve">Plan de </w:t>
      </w:r>
      <w:r w:rsidR="2D042788" w:rsidRPr="00CA5955">
        <w:rPr>
          <w:rFonts w:ascii="Trebuchet MS" w:eastAsia="Trebuchet MS" w:hAnsi="Trebuchet MS" w:cs="Trebuchet MS"/>
          <w:i/>
          <w:lang w:val="es"/>
        </w:rPr>
        <w:t>Reclutamiento, Selección y Contratación de las Supervisoras y Supervisores Electorales Locales y las Capacitadoras y Capacitadores Asistentes Electorales Locales del Proceso Electoral Local Concurrente 2023-2024</w:t>
      </w:r>
      <w:r w:rsidR="00CA5955" w:rsidRPr="00CA5955">
        <w:rPr>
          <w:rFonts w:ascii="Trebuchet MS" w:eastAsia="Trebuchet MS" w:hAnsi="Trebuchet MS" w:cs="Trebuchet MS"/>
          <w:i/>
          <w:iCs/>
          <w:lang w:val="es"/>
        </w:rPr>
        <w:t>”</w:t>
      </w:r>
    </w:p>
    <w:p w14:paraId="557EE88E" w14:textId="2764B38F" w:rsidR="009AFC49" w:rsidRDefault="009AFC49" w:rsidP="009931BE">
      <w:r w:rsidRPr="189BEF7D">
        <w:t>Este plan de reclutamiento fue propuesto a las personas integrantes del Consejo General</w:t>
      </w:r>
      <w:r w:rsidR="2A142922" w:rsidRPr="189BEF7D">
        <w:t>,</w:t>
      </w:r>
      <w:r w:rsidRPr="189BEF7D">
        <w:t xml:space="preserve"> </w:t>
      </w:r>
      <w:r w:rsidR="00392299" w:rsidRPr="189BEF7D">
        <w:t>aprobándose</w:t>
      </w:r>
      <w:r w:rsidR="52AA4911" w:rsidRPr="189BEF7D">
        <w:t xml:space="preserve"> mediante</w:t>
      </w:r>
      <w:r w:rsidRPr="189BEF7D">
        <w:t xml:space="preserve"> acuerdo IEPC-ACG-091/2023 </w:t>
      </w:r>
      <w:r w:rsidR="3576969F" w:rsidRPr="189BEF7D">
        <w:t>el cinco de diciembre de 2023</w:t>
      </w:r>
      <w:r w:rsidR="5E1E3F70" w:rsidRPr="189BEF7D">
        <w:t xml:space="preserve">; </w:t>
      </w:r>
      <w:r w:rsidR="20F75D21" w:rsidRPr="189BEF7D">
        <w:t>en él se estableció la competencia para que</w:t>
      </w:r>
      <w:r w:rsidR="402560BA" w:rsidRPr="189BEF7D">
        <w:t xml:space="preserve"> la</w:t>
      </w:r>
      <w:r w:rsidR="20F75D21" w:rsidRPr="189BEF7D">
        <w:t xml:space="preserve"> </w:t>
      </w:r>
      <w:r w:rsidR="436F55B7" w:rsidRPr="189BEF7D">
        <w:t xml:space="preserve">Dirección de Educación Cívica actúe en correlatividad y coadyuvancia con la Dirección de Organización Electoral, a fin de que sea la primera quien se encuentre a cargo de la implementación, ejecución y operación de las actividades del </w:t>
      </w:r>
      <w:r w:rsidR="00E62129" w:rsidRPr="00FF768F">
        <w:rPr>
          <w:i/>
        </w:rPr>
        <w:t>“</w:t>
      </w:r>
      <w:r w:rsidR="436F55B7" w:rsidRPr="00FF768F">
        <w:rPr>
          <w:i/>
        </w:rPr>
        <w:t>Plan de Reclutamiento, Selección y Contratación de las personas Supervisoras Electorales Locales y Capacitadoras Asistentes Electorales Locales del Proceso Electoral Local Concurrente 2023-2024</w:t>
      </w:r>
      <w:r w:rsidR="00E62129" w:rsidRPr="00FF768F">
        <w:rPr>
          <w:i/>
        </w:rPr>
        <w:t>”</w:t>
      </w:r>
      <w:r w:rsidR="436F55B7" w:rsidRPr="00FF768F">
        <w:rPr>
          <w:i/>
        </w:rPr>
        <w:t>,</w:t>
      </w:r>
      <w:r w:rsidR="436F55B7" w:rsidRPr="189BEF7D">
        <w:t xml:space="preserve"> para lo cual ambas áreas deberán trabajar en forma conjunta y coordinada.</w:t>
      </w:r>
    </w:p>
    <w:p w14:paraId="4DCDDEE3" w14:textId="0D0422ED" w:rsidR="00511E5C" w:rsidRDefault="2F8D4449" w:rsidP="009931BE">
      <w:r w:rsidRPr="189BEF7D">
        <w:t>Por lo que</w:t>
      </w:r>
      <w:r w:rsidR="00A40A3E" w:rsidRPr="189BEF7D">
        <w:t>,</w:t>
      </w:r>
      <w:r w:rsidRPr="189BEF7D">
        <w:t xml:space="preserve"> u</w:t>
      </w:r>
      <w:r w:rsidR="20F75D21" w:rsidRPr="189BEF7D">
        <w:t xml:space="preserve">na vez contratadas esas figuras, la coordinación y mando serán responsabilidad exclusiva de la Dirección de Organización Electoral. </w:t>
      </w:r>
      <w:r w:rsidR="3A60C2D0" w:rsidRPr="189BEF7D">
        <w:t>Perfilándose hasta e</w:t>
      </w:r>
      <w:r w:rsidR="00304E65">
        <w:t>l</w:t>
      </w:r>
      <w:r w:rsidR="3A60C2D0" w:rsidRPr="189BEF7D">
        <w:t xml:space="preserve"> mes de </w:t>
      </w:r>
      <w:r w:rsidR="00392299" w:rsidRPr="189BEF7D">
        <w:t>diciembre</w:t>
      </w:r>
      <w:r w:rsidR="3A60C2D0" w:rsidRPr="189BEF7D">
        <w:t xml:space="preserve"> de 2023 el diseño </w:t>
      </w:r>
      <w:r w:rsidR="560F2081" w:rsidRPr="189BEF7D">
        <w:t xml:space="preserve">de los </w:t>
      </w:r>
      <w:r w:rsidR="3A60C2D0" w:rsidRPr="189BEF7D">
        <w:t>cursos</w:t>
      </w:r>
      <w:r w:rsidR="58F8EEA4" w:rsidRPr="189BEF7D">
        <w:t xml:space="preserve"> en materia de </w:t>
      </w:r>
      <w:r w:rsidR="00392299" w:rsidRPr="189BEF7D">
        <w:t>asistencia</w:t>
      </w:r>
      <w:r w:rsidR="58F8EEA4" w:rsidRPr="189BEF7D">
        <w:t xml:space="preserve"> electoral necesarios para el desarrollo de sus actividades durante el Proceso Electoral 2023-2024.</w:t>
      </w:r>
      <w:r w:rsidR="3A60C2D0" w:rsidRPr="189BEF7D">
        <w:t xml:space="preserve">  </w:t>
      </w:r>
      <w:r w:rsidR="20F75D21" w:rsidRPr="189BEF7D">
        <w:t xml:space="preserve"> </w:t>
      </w:r>
    </w:p>
    <w:p w14:paraId="5D33EBBD" w14:textId="77777777" w:rsidR="00511E5C" w:rsidRDefault="00511E5C" w:rsidP="00DA0FE9">
      <w:pPr>
        <w:pStyle w:val="Ttulo4"/>
      </w:pPr>
      <w:r>
        <w:t xml:space="preserve">Resultados y conclusiones </w:t>
      </w:r>
    </w:p>
    <w:p w14:paraId="1F04097B" w14:textId="3DF9A4A1" w:rsidR="005B1733" w:rsidRPr="005B1733" w:rsidRDefault="00511E5C" w:rsidP="009931BE">
      <w:r w:rsidRPr="189BEF7D">
        <w:t>Durante los meses de noviembre y diciembre de 2023</w:t>
      </w:r>
      <w:r>
        <w:t>,</w:t>
      </w:r>
      <w:r w:rsidRPr="189BEF7D">
        <w:t xml:space="preserve"> a efecto de </w:t>
      </w:r>
      <w:r w:rsidR="00FD32CC">
        <w:t xml:space="preserve">dar </w:t>
      </w:r>
      <w:r w:rsidRPr="189BEF7D">
        <w:t>continuar con las actividades del Proceso Electoral 2023-2024, esta Dirección cumplió con cabalmente con l</w:t>
      </w:r>
      <w:r w:rsidR="00F80819">
        <w:t>os tiempos establecidos en el programa de trabajo aprobado</w:t>
      </w:r>
      <w:r w:rsidR="00615FFB">
        <w:t>, llevando a cabo</w:t>
      </w:r>
      <w:r w:rsidRPr="189BEF7D">
        <w:t xml:space="preserve"> las sesiones de instalación de los </w:t>
      </w:r>
      <w:r>
        <w:t>20</w:t>
      </w:r>
      <w:r w:rsidRPr="189BEF7D">
        <w:t xml:space="preserve"> </w:t>
      </w:r>
      <w:r>
        <w:t>C</w:t>
      </w:r>
      <w:r w:rsidRPr="189BEF7D">
        <w:t xml:space="preserve">onsejos </w:t>
      </w:r>
      <w:r>
        <w:t>D</w:t>
      </w:r>
      <w:r w:rsidRPr="189BEF7D">
        <w:t>istritales y su seguimiento a través del SIGE</w:t>
      </w:r>
      <w:r w:rsidR="00615FFB">
        <w:t xml:space="preserve">, </w:t>
      </w:r>
      <w:r w:rsidR="00167584">
        <w:t xml:space="preserve"> además  esta </w:t>
      </w:r>
      <w:r w:rsidR="53CD5F33" w:rsidRPr="189BEF7D">
        <w:t xml:space="preserve"> nueva integración </w:t>
      </w:r>
      <w:r w:rsidR="00167584">
        <w:t>dio</w:t>
      </w:r>
      <w:r w:rsidR="1A6A1F74" w:rsidRPr="189BEF7D">
        <w:t xml:space="preserve"> seguimiento</w:t>
      </w:r>
      <w:r w:rsidR="53CD5F33" w:rsidRPr="189BEF7D">
        <w:t xml:space="preserve"> </w:t>
      </w:r>
      <w:r w:rsidR="08AD8936" w:rsidRPr="189BEF7D">
        <w:t xml:space="preserve">a las actividades </w:t>
      </w:r>
      <w:r w:rsidR="00167584">
        <w:t>de conclusión de la</w:t>
      </w:r>
      <w:r w:rsidR="4F238F67" w:rsidRPr="189BEF7D">
        <w:t xml:space="preserve"> </w:t>
      </w:r>
      <w:r w:rsidR="6A406005" w:rsidRPr="189BEF7D">
        <w:t xml:space="preserve">personalización de los </w:t>
      </w:r>
      <w:r w:rsidR="00910CCF">
        <w:t>FU</w:t>
      </w:r>
      <w:r w:rsidR="6A406005" w:rsidRPr="189BEF7D">
        <w:t xml:space="preserve"> de la documentación electoral y de las especificaciones técnicas de los materiales electorales y VTMX, así como </w:t>
      </w:r>
      <w:r w:rsidR="4F238F67" w:rsidRPr="189BEF7D">
        <w:t xml:space="preserve">la Instalación de los </w:t>
      </w:r>
      <w:r w:rsidR="00910CCF">
        <w:t>20</w:t>
      </w:r>
      <w:r w:rsidR="4F238F67" w:rsidRPr="189BEF7D">
        <w:t xml:space="preserve"> </w:t>
      </w:r>
      <w:r w:rsidR="004812EC">
        <w:t>Consejos Distritales</w:t>
      </w:r>
      <w:r w:rsidR="00167584">
        <w:rPr>
          <w:rStyle w:val="Refdenotaalpie"/>
        </w:rPr>
        <w:footnoteReference w:id="21"/>
      </w:r>
    </w:p>
    <w:p w14:paraId="1B4F3B9B" w14:textId="77777777" w:rsidR="00B60C39" w:rsidRDefault="00B60C39" w:rsidP="009931BE"/>
    <w:p w14:paraId="4568EBCE" w14:textId="77777777" w:rsidR="00B60C39" w:rsidRDefault="00B60C39" w:rsidP="009931BE"/>
    <w:p w14:paraId="39676462" w14:textId="77777777" w:rsidR="00B60C39" w:rsidRDefault="00B60C39" w:rsidP="009931BE"/>
    <w:p w14:paraId="29C19EF2" w14:textId="7B797921" w:rsidR="008848F8" w:rsidRDefault="00807271" w:rsidP="009931BE">
      <w:pPr>
        <w:pStyle w:val="Ttulo1"/>
      </w:pPr>
      <w:bookmarkStart w:id="31" w:name="_Toc162707942"/>
      <w:r>
        <w:t xml:space="preserve">6.- </w:t>
      </w:r>
      <w:r w:rsidR="008848F8" w:rsidRPr="189BEF7D">
        <w:t>Principales resultados</w:t>
      </w:r>
      <w:bookmarkEnd w:id="31"/>
    </w:p>
    <w:p w14:paraId="00BDC1B2" w14:textId="7CA9DF5D" w:rsidR="007F2208" w:rsidRDefault="007F2208" w:rsidP="009931BE">
      <w:r>
        <w:t xml:space="preserve">Durante el año 2023, el avance en la ejecución de las actividades en materia de Organización Electoral obedeció a la planeación que realizó esta Dirección, bajo la supervisión de la Comisión de Organización Electoral cuya integración fue aprobada para dar seguimiento a las actividades del periodo comprendido de marzo de 2023 hasta el inicio del proceso electoral; cabe resaltar que algunas de ellas fueron implementadas conforme a las directrices que estableció el </w:t>
      </w:r>
      <w:r w:rsidR="00525E32">
        <w:t xml:space="preserve">Instituto Nacional </w:t>
      </w:r>
      <w:r w:rsidR="00910CCF">
        <w:t>E</w:t>
      </w:r>
      <w:r w:rsidR="00525E32">
        <w:t>lectoral conforme al</w:t>
      </w:r>
      <w:r>
        <w:t xml:space="preserve"> Plan Integral y Calendario del Proceso Electoral Local 2023-2024, de tal manera que el porcentaje de avance hasta ese momento del inicio del proceso electoral no alcanzó el 100%, como se </w:t>
      </w:r>
      <w:r w:rsidR="00C55FFD">
        <w:t xml:space="preserve">describió en el </w:t>
      </w:r>
      <w:r w:rsidR="0089166E">
        <w:t>presente informe</w:t>
      </w:r>
      <w:r>
        <w:t>.</w:t>
      </w:r>
    </w:p>
    <w:p w14:paraId="026C383C" w14:textId="68998753" w:rsidR="189BEF7D" w:rsidRDefault="007F2208" w:rsidP="009931BE">
      <w:r>
        <w:t xml:space="preserve">Posteriormente, se realizó una nueva integración y designación de las presidencias de las comisiones en sesión de consejo general el primero de noviembre de 2023 mediante acuerdo IEPC-ACG-076/2023, por lo que la nueva integración de la Comisión de Organización Electoral dio seguimiento  a las actividades del inicio del proceso electoral correspondientes a los meses de noviembre y diciembre de 2023, de las cuales se encuentran la culminación de la personalización de los </w:t>
      </w:r>
      <w:r w:rsidR="00263C4A">
        <w:t>F</w:t>
      </w:r>
      <w:r w:rsidR="0089166E">
        <w:t xml:space="preserve">ormatos </w:t>
      </w:r>
      <w:r w:rsidR="00181EF3">
        <w:t>Únicos</w:t>
      </w:r>
      <w:r>
        <w:t xml:space="preserve"> de la documentación electoral y de las especificaciones técnicas de los materiales electorales, en territorio nacional, para voto anticipado y para el voto de las y los Jaliscienses en el Extranjero; asimismo se concluyeron las actividades para las sesiones de instalación de los </w:t>
      </w:r>
      <w:r w:rsidR="00263C4A">
        <w:t>20</w:t>
      </w:r>
      <w:r>
        <w:t xml:space="preserve"> </w:t>
      </w:r>
      <w:r w:rsidR="004812EC">
        <w:t>Consejos Distritales</w:t>
      </w:r>
      <w:r>
        <w:t>, y su seguimiento en el Sistema Integral de Gestión Electoral (SIGE) cumpliéndose al 100% estas actividades, cabe resaltar que la última actividad relevante que realizó está Dirección de Organización Electoral</w:t>
      </w:r>
      <w:r w:rsidR="00B25806">
        <w:t xml:space="preserve"> en el mes de diciembre de 2023</w:t>
      </w:r>
      <w:r>
        <w:t xml:space="preserve">, fueron los trabajos para el inicio del </w:t>
      </w:r>
      <w:r w:rsidR="00AC23C4">
        <w:t>“</w:t>
      </w:r>
      <w:r w:rsidRPr="00AC23C4">
        <w:rPr>
          <w:i/>
        </w:rPr>
        <w:t>Reclutamiento, Selección y Contratación de las Supervisoras y Supervisores Electorales Locales y las Capacitadoras y Capacitadores Asistentes Electorales Locales del Proceso Electoral Local Concurrente 2023-2024</w:t>
      </w:r>
      <w:r w:rsidR="00AC23C4">
        <w:t>”</w:t>
      </w:r>
      <w:r w:rsidR="00B25806">
        <w:t>,</w:t>
      </w:r>
      <w:r>
        <w:t xml:space="preserve"> en coadyuvancia con la Dirección de Educación Cívica, en la que se </w:t>
      </w:r>
      <w:r w:rsidR="00402322">
        <w:t>aprobó</w:t>
      </w:r>
      <w:r>
        <w:t xml:space="preserve"> el Plan de reclutamiento</w:t>
      </w:r>
      <w:r w:rsidR="00297BCE">
        <w:rPr>
          <w:rStyle w:val="Refdenotaalpie"/>
        </w:rPr>
        <w:footnoteReference w:id="22"/>
      </w:r>
      <w:r>
        <w:t xml:space="preserve"> para estas figuras operativas.</w:t>
      </w:r>
    </w:p>
    <w:p w14:paraId="4D66D58F" w14:textId="77777777" w:rsidR="00B60C39" w:rsidRDefault="00B60C39" w:rsidP="007F2208"/>
    <w:p w14:paraId="5E5CF85E" w14:textId="77777777" w:rsidR="00B60C39" w:rsidRDefault="00B60C39" w:rsidP="007F2208"/>
    <w:p w14:paraId="5400B4AC" w14:textId="77777777" w:rsidR="00B60C39" w:rsidRDefault="00B60C39" w:rsidP="007F2208"/>
    <w:p w14:paraId="62EA5D9F" w14:textId="77777777" w:rsidR="00B60C39" w:rsidRDefault="00B60C39" w:rsidP="007F2208"/>
    <w:p w14:paraId="2020BC37" w14:textId="77777777" w:rsidR="00B60C39" w:rsidRDefault="00B60C39" w:rsidP="007F2208"/>
    <w:p w14:paraId="7D4FBF90" w14:textId="77777777" w:rsidR="00B60C39" w:rsidRDefault="00B60C39" w:rsidP="007F2208"/>
    <w:p w14:paraId="2C6E0802" w14:textId="77777777" w:rsidR="00B60C39" w:rsidRDefault="00B60C39" w:rsidP="007F2208"/>
    <w:p w14:paraId="782E21DA" w14:textId="30CA7348" w:rsidR="00FE0840" w:rsidRPr="00FE0840" w:rsidRDefault="00807271" w:rsidP="00A54DF2">
      <w:pPr>
        <w:pStyle w:val="Ttulo1"/>
      </w:pPr>
      <w:bookmarkStart w:id="32" w:name="_Toc162707943"/>
      <w:r>
        <w:lastRenderedPageBreak/>
        <w:t xml:space="preserve">7.- </w:t>
      </w:r>
      <w:r w:rsidR="008848F8" w:rsidRPr="189BEF7D">
        <w:t>Conclusiones</w:t>
      </w:r>
      <w:bookmarkEnd w:id="32"/>
      <w:r w:rsidR="008848F8" w:rsidRPr="189BEF7D">
        <w:t xml:space="preserve"> </w:t>
      </w:r>
    </w:p>
    <w:p w14:paraId="16DAF142" w14:textId="77777777" w:rsidR="007F2208" w:rsidRDefault="007F2208" w:rsidP="009931BE">
      <w:r>
        <w:t>A manera de conclusión del presente informe, podemos resaltar que todas y cada una de las actividades realizadas, fueron apegadas siempre a los principios de Certeza, Legalidad y de Máxima Publicidad con lo que se pretende garantizar trabajos que cumplan con la normatividad de la materia.</w:t>
      </w:r>
    </w:p>
    <w:p w14:paraId="68662773" w14:textId="77777777" w:rsidR="007F2208" w:rsidRDefault="007F2208" w:rsidP="009931BE">
      <w:r>
        <w:t>Con el afán de velar por una política de austeridad que coadyuve con los intereses de este Instituto, por lo que se dio por concluidos uno de sus principales programas como es el de rehabilitación de material electoral dando como resultado un ahorro significativo en este rubro.</w:t>
      </w:r>
    </w:p>
    <w:p w14:paraId="2EA3CE62" w14:textId="687D5B94" w:rsidR="2A98BC90" w:rsidRDefault="007F2208" w:rsidP="009931BE">
      <w:r>
        <w:t xml:space="preserve">Por último, es grato informar que esta Dirección dio cabal cumplimiento a las actividades encomendadas en función de sus atribuciones, las cuales se rindieron de manera oportuna a través de los informes remitidos tanto a la Secretaria Ejecutiva de este Instituto como a la Comisión de Organización Electoral, teniendo siempre como finalidad el otorgar resultados que sirvan para mantener informada a la sociedad. </w:t>
      </w:r>
      <w:r w:rsidR="2A98BC90">
        <w:br w:type="page"/>
      </w:r>
    </w:p>
    <w:p w14:paraId="5B1D2EB1" w14:textId="5DB4E8B3" w:rsidR="008848F8" w:rsidRDefault="00807271" w:rsidP="009931BE">
      <w:pPr>
        <w:pStyle w:val="Ttulo1"/>
      </w:pPr>
      <w:bookmarkStart w:id="33" w:name="_Toc162707944"/>
      <w:r>
        <w:lastRenderedPageBreak/>
        <w:t xml:space="preserve">8.- </w:t>
      </w:r>
      <w:r w:rsidR="008848F8" w:rsidRPr="189BEF7D">
        <w:t>Anexo Estadístico</w:t>
      </w:r>
      <w:bookmarkEnd w:id="33"/>
    </w:p>
    <w:p w14:paraId="569B8FED" w14:textId="61351D6B" w:rsidR="42A0E3B4" w:rsidRDefault="42A0E3B4" w:rsidP="009931BE">
      <w:pPr>
        <w:pStyle w:val="Prrafodelista"/>
      </w:pPr>
      <w:bookmarkStart w:id="34" w:name="_Int_GI4N1zis"/>
      <w:r w:rsidRPr="189BEF7D">
        <w:t>Supervisión de las condiciones que guarda el material electoral rehabilitado, resguardado en la bodega general del Instituto.</w:t>
      </w:r>
      <w:bookmarkEnd w:id="34"/>
    </w:p>
    <w:p w14:paraId="5A844174" w14:textId="6990CD9B" w:rsidR="189BEF7D" w:rsidRDefault="00B07EEE" w:rsidP="009931BE">
      <w:pPr>
        <w:pStyle w:val="Prrafodelista"/>
      </w:pPr>
      <w:r>
        <w:rPr>
          <w:noProof/>
        </w:rPr>
        <w:drawing>
          <wp:anchor distT="0" distB="0" distL="114300" distR="114300" simplePos="0" relativeHeight="251658241" behindDoc="1" locked="0" layoutInCell="1" allowOverlap="1" wp14:anchorId="50CCBE13" wp14:editId="28F98E9B">
            <wp:simplePos x="0" y="0"/>
            <wp:positionH relativeFrom="column">
              <wp:posOffset>62865</wp:posOffset>
            </wp:positionH>
            <wp:positionV relativeFrom="paragraph">
              <wp:posOffset>182245</wp:posOffset>
            </wp:positionV>
            <wp:extent cx="5397500" cy="3148330"/>
            <wp:effectExtent l="0" t="0" r="0" b="0"/>
            <wp:wrapTight wrapText="bothSides">
              <wp:wrapPolygon edited="0">
                <wp:start x="0" y="0"/>
                <wp:lineTo x="0" y="21434"/>
                <wp:lineTo x="21498" y="21434"/>
                <wp:lineTo x="21498" y="0"/>
                <wp:lineTo x="0" y="0"/>
              </wp:wrapPolygon>
            </wp:wrapTight>
            <wp:docPr id="139709232" name="Picture 139709232" descr="Gráfico, Gráfico circula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09232" name="Picture 139709232" descr="Gráfico, Gráfico circular&#10;&#10;Descripción generada automáticamente"/>
                    <pic:cNvPicPr/>
                  </pic:nvPicPr>
                  <pic:blipFill>
                    <a:blip r:embed="rId20">
                      <a:extLst>
                        <a:ext uri="{28A0092B-C50C-407E-A947-70E740481C1C}">
                          <a14:useLocalDpi xmlns:a14="http://schemas.microsoft.com/office/drawing/2010/main" val="0"/>
                        </a:ext>
                      </a:extLst>
                    </a:blip>
                    <a:stretch>
                      <a:fillRect/>
                    </a:stretch>
                  </pic:blipFill>
                  <pic:spPr>
                    <a:xfrm>
                      <a:off x="0" y="0"/>
                      <a:ext cx="5397500" cy="3148330"/>
                    </a:xfrm>
                    <a:prstGeom prst="rect">
                      <a:avLst/>
                    </a:prstGeom>
                  </pic:spPr>
                </pic:pic>
              </a:graphicData>
            </a:graphic>
            <wp14:sizeRelH relativeFrom="margin">
              <wp14:pctWidth>0</wp14:pctWidth>
            </wp14:sizeRelH>
            <wp14:sizeRelV relativeFrom="margin">
              <wp14:pctHeight>0</wp14:pctHeight>
            </wp14:sizeRelV>
          </wp:anchor>
        </w:drawing>
      </w:r>
      <w:r w:rsidR="004446E9">
        <w:rPr>
          <w:noProof/>
        </w:rPr>
        <w:drawing>
          <wp:anchor distT="0" distB="0" distL="114300" distR="114300" simplePos="0" relativeHeight="251658242" behindDoc="1" locked="0" layoutInCell="1" allowOverlap="1" wp14:anchorId="690F50AE" wp14:editId="64F0BEA8">
            <wp:simplePos x="0" y="0"/>
            <wp:positionH relativeFrom="column">
              <wp:posOffset>43180</wp:posOffset>
            </wp:positionH>
            <wp:positionV relativeFrom="paragraph">
              <wp:posOffset>3622040</wp:posOffset>
            </wp:positionV>
            <wp:extent cx="5469890" cy="3190875"/>
            <wp:effectExtent l="0" t="0" r="0" b="9525"/>
            <wp:wrapTight wrapText="bothSides">
              <wp:wrapPolygon edited="0">
                <wp:start x="0" y="0"/>
                <wp:lineTo x="0" y="21536"/>
                <wp:lineTo x="21515" y="21536"/>
                <wp:lineTo x="21515" y="0"/>
                <wp:lineTo x="0" y="0"/>
              </wp:wrapPolygon>
            </wp:wrapTight>
            <wp:docPr id="277252327" name="Picture 277252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5469890" cy="3190875"/>
                    </a:xfrm>
                    <a:prstGeom prst="rect">
                      <a:avLst/>
                    </a:prstGeom>
                  </pic:spPr>
                </pic:pic>
              </a:graphicData>
            </a:graphic>
            <wp14:sizeRelH relativeFrom="margin">
              <wp14:pctWidth>0</wp14:pctWidth>
            </wp14:sizeRelH>
            <wp14:sizeRelV relativeFrom="margin">
              <wp14:pctHeight>0</wp14:pctHeight>
            </wp14:sizeRelV>
          </wp:anchor>
        </w:drawing>
      </w:r>
    </w:p>
    <w:p w14:paraId="33DD280F" w14:textId="77777777" w:rsidR="001C659C" w:rsidRDefault="001C659C" w:rsidP="009931BE"/>
    <w:p w14:paraId="51A372B6" w14:textId="5F80A0CC" w:rsidR="00B07EEE" w:rsidRPr="001C659C" w:rsidRDefault="00B07EEE" w:rsidP="009931BE">
      <w:r w:rsidRPr="0009492F">
        <w:rPr>
          <w:lang w:val="es"/>
        </w:rPr>
        <w:lastRenderedPageBreak/>
        <w:drawing>
          <wp:anchor distT="0" distB="0" distL="114300" distR="114300" simplePos="0" relativeHeight="251658259" behindDoc="0" locked="0" layoutInCell="1" allowOverlap="1" wp14:anchorId="7974C2B2" wp14:editId="4B5BE52B">
            <wp:simplePos x="0" y="0"/>
            <wp:positionH relativeFrom="margin">
              <wp:align>left</wp:align>
            </wp:positionH>
            <wp:positionV relativeFrom="paragraph">
              <wp:posOffset>150495</wp:posOffset>
            </wp:positionV>
            <wp:extent cx="5486400" cy="3200400"/>
            <wp:effectExtent l="0" t="0" r="0" b="0"/>
            <wp:wrapTopAndBottom/>
            <wp:docPr id="94495986" name="Grá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anchor>
        </w:drawing>
      </w:r>
    </w:p>
    <w:sectPr w:rsidR="00B07EEE" w:rsidRPr="001C659C" w:rsidSect="001A56EB">
      <w:headerReference w:type="default" r:id="rId31"/>
      <w:footerReference w:type="default" r:id="rId32"/>
      <w:headerReference w:type="first" r:id="rId33"/>
      <w:footerReference w:type="first" r:id="rId34"/>
      <w:pgSz w:w="12240" w:h="15840"/>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4C5891" w14:textId="77777777" w:rsidR="001A56EB" w:rsidRDefault="001A56EB" w:rsidP="009931BE">
      <w:r>
        <w:separator/>
      </w:r>
    </w:p>
  </w:endnote>
  <w:endnote w:type="continuationSeparator" w:id="0">
    <w:p w14:paraId="61776B47" w14:textId="77777777" w:rsidR="001A56EB" w:rsidRDefault="001A56EB" w:rsidP="009931BE">
      <w:r>
        <w:continuationSeparator/>
      </w:r>
    </w:p>
  </w:endnote>
  <w:endnote w:type="continuationNotice" w:id="1">
    <w:p w14:paraId="77422A66" w14:textId="77777777" w:rsidR="001A56EB" w:rsidRDefault="001A56EB" w:rsidP="009931B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Yu Gothic Light">
    <w:altName w:val="游ゴシック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 w:name="Trebuchet MS">
    <w:panose1 w:val="020B0603020202020204"/>
    <w:charset w:val="00"/>
    <w:family w:val="swiss"/>
    <w:pitch w:val="variable"/>
    <w:sig w:usb0="00000687" w:usb1="00000000" w:usb2="00000000" w:usb3="00000000" w:csb0="0000009F" w:csb1="00000000"/>
  </w:font>
  <w:font w:name="Yu Gothic">
    <w:altName w:val="游ゴシック"/>
    <w:panose1 w:val="020B0400000000000000"/>
    <w:charset w:val="80"/>
    <w:family w:val="swiss"/>
    <w:pitch w:val="variable"/>
    <w:sig w:usb0="E00002FF" w:usb1="2AC7FDFF" w:usb2="00000016" w:usb3="00000000" w:csb0="0002009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73316741"/>
      <w:docPartObj>
        <w:docPartGallery w:val="Page Numbers (Bottom of Page)"/>
        <w:docPartUnique/>
      </w:docPartObj>
    </w:sdtPr>
    <w:sdtContent>
      <w:p w14:paraId="4CAE40CB" w14:textId="5C1491EC" w:rsidR="001C659C" w:rsidRDefault="00807271" w:rsidP="009931BE">
        <w:pPr>
          <w:pStyle w:val="Piedepgina"/>
        </w:pPr>
        <w:r>
          <w:rPr>
            <w:noProof/>
          </w:rPr>
          <w:drawing>
            <wp:anchor distT="0" distB="0" distL="114300" distR="114300" simplePos="0" relativeHeight="251658242" behindDoc="1" locked="0" layoutInCell="1" allowOverlap="1" wp14:anchorId="7A776FFB" wp14:editId="643205D8">
              <wp:simplePos x="0" y="0"/>
              <wp:positionH relativeFrom="page">
                <wp:posOffset>5694045</wp:posOffset>
              </wp:positionH>
              <wp:positionV relativeFrom="paragraph">
                <wp:posOffset>-889000</wp:posOffset>
              </wp:positionV>
              <wp:extent cx="2097405" cy="1548765"/>
              <wp:effectExtent l="0" t="0" r="0" b="0"/>
              <wp:wrapNone/>
              <wp:docPr id="26401565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97405" cy="1548765"/>
                      </a:xfrm>
                      <a:prstGeom prst="rect">
                        <a:avLst/>
                      </a:prstGeom>
                      <a:noFill/>
                    </pic:spPr>
                  </pic:pic>
                </a:graphicData>
              </a:graphic>
            </wp:anchor>
          </w:drawing>
        </w:r>
        <w:r w:rsidR="00E329DB">
          <w:fldChar w:fldCharType="begin"/>
        </w:r>
        <w:r w:rsidR="00E329DB">
          <w:instrText>PAGE   \* MERGEFORMAT</w:instrText>
        </w:r>
        <w:r w:rsidR="00E329DB">
          <w:fldChar w:fldCharType="separate"/>
        </w:r>
        <w:r w:rsidR="00E329DB">
          <w:rPr>
            <w:lang w:val="es-ES"/>
          </w:rPr>
          <w:t>2</w:t>
        </w:r>
        <w:r w:rsidR="00E329DB">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9DAF77" w14:textId="148B3407" w:rsidR="005D0F7C" w:rsidRDefault="005D0F7C" w:rsidP="009931BE">
    <w:pPr>
      <w:pStyle w:val="Piedepgina"/>
    </w:pPr>
    <w:r>
      <w:rPr>
        <w:noProof/>
      </w:rPr>
      <w:drawing>
        <wp:anchor distT="0" distB="0" distL="114300" distR="114300" simplePos="0" relativeHeight="251658241" behindDoc="1" locked="0" layoutInCell="1" allowOverlap="1" wp14:anchorId="3B57B1CE" wp14:editId="6C99A01F">
          <wp:simplePos x="0" y="0"/>
          <wp:positionH relativeFrom="column">
            <wp:posOffset>-1165860</wp:posOffset>
          </wp:positionH>
          <wp:positionV relativeFrom="paragraph">
            <wp:posOffset>-1989455</wp:posOffset>
          </wp:positionV>
          <wp:extent cx="3578400" cy="2631600"/>
          <wp:effectExtent l="0" t="0" r="3175" b="0"/>
          <wp:wrapNone/>
          <wp:docPr id="656912393" name="Imagen 1" descr="Icon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pic:nvPicPr>
                <pic:blipFill>
                  <a:blip r:embed="rId1">
                    <a:extLst>
                      <a:ext uri="{28A0092B-C50C-407E-A947-70E740481C1C}">
                        <a14:useLocalDpi xmlns:a14="http://schemas.microsoft.com/office/drawing/2010/main" val="0"/>
                      </a:ext>
                    </a:extLst>
                  </a:blip>
                  <a:srcRect l="55397" b="74650"/>
                  <a:stretch>
                    <a:fillRect/>
                  </a:stretch>
                </pic:blipFill>
                <pic:spPr>
                  <a:xfrm rot="10800000">
                    <a:off x="0" y="0"/>
                    <a:ext cx="3578400" cy="2631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6F65B64" w14:textId="77777777" w:rsidR="001A56EB" w:rsidRDefault="001A56EB" w:rsidP="009931BE">
      <w:r>
        <w:separator/>
      </w:r>
    </w:p>
  </w:footnote>
  <w:footnote w:type="continuationSeparator" w:id="0">
    <w:p w14:paraId="00F2B26E" w14:textId="77777777" w:rsidR="001A56EB" w:rsidRDefault="001A56EB" w:rsidP="009931BE">
      <w:r>
        <w:continuationSeparator/>
      </w:r>
    </w:p>
  </w:footnote>
  <w:footnote w:type="continuationNotice" w:id="1">
    <w:p w14:paraId="03C34E33" w14:textId="77777777" w:rsidR="001A56EB" w:rsidRDefault="001A56EB" w:rsidP="009931BE"/>
  </w:footnote>
  <w:footnote w:id="2">
    <w:p w14:paraId="4FC30248" w14:textId="6D10D94C" w:rsidR="00212846" w:rsidRDefault="003D4BAB" w:rsidP="00017262">
      <w:pPr>
        <w:pStyle w:val="Textonotapie"/>
        <w:spacing w:before="0"/>
      </w:pPr>
      <w:r>
        <w:rPr>
          <w:rStyle w:val="Refdenotaalpie"/>
        </w:rPr>
        <w:footnoteRef/>
      </w:r>
      <w:r>
        <w:t xml:space="preserve"> </w:t>
      </w:r>
      <w:r w:rsidR="00401039">
        <w:t>Disponible para su consulta</w:t>
      </w:r>
      <w:r>
        <w:t xml:space="preserve"> en el enlace siguiente: </w:t>
      </w:r>
      <w:hyperlink r:id="rId1" w:history="1">
        <w:r w:rsidR="00212846" w:rsidRPr="00FD5190">
          <w:rPr>
            <w:rStyle w:val="Hipervnculo"/>
          </w:rPr>
          <w:t>https://www.iepcjalisco.org.mx/sites/default/files/sesiones-de-consejo/consejo%20general/2023-05-11/4iepc-acg-020-2023.pdf</w:t>
        </w:r>
      </w:hyperlink>
    </w:p>
  </w:footnote>
  <w:footnote w:id="3">
    <w:p w14:paraId="0AC104B6" w14:textId="276A3FA3" w:rsidR="00212846" w:rsidRDefault="005C1A55" w:rsidP="00A75157">
      <w:pPr>
        <w:pStyle w:val="Textonotapie"/>
        <w:spacing w:before="0"/>
      </w:pPr>
      <w:r>
        <w:rPr>
          <w:rStyle w:val="Refdenotaalpie"/>
        </w:rPr>
        <w:footnoteRef/>
      </w:r>
      <w:r w:rsidR="00464CDF">
        <w:t xml:space="preserve"> </w:t>
      </w:r>
      <w:r w:rsidR="00401039">
        <w:t>Disponible para su consulta en</w:t>
      </w:r>
      <w:r w:rsidR="00A26F24">
        <w:t xml:space="preserve"> el enlace siguiente</w:t>
      </w:r>
      <w:r w:rsidR="00401039">
        <w:t xml:space="preserve">: </w:t>
      </w:r>
      <w:r>
        <w:t xml:space="preserve"> </w:t>
      </w:r>
      <w:hyperlink r:id="rId2" w:history="1">
        <w:r w:rsidR="00212846" w:rsidRPr="00FD5190">
          <w:rPr>
            <w:rStyle w:val="Hipervnculo"/>
          </w:rPr>
          <w:t>https://www.iepcjalisco.org.mx/sites/default/files/sesiones-de-consejo/consejo%20general/2023-03-08/11iepc-acg-016-2023.pdf</w:t>
        </w:r>
      </w:hyperlink>
    </w:p>
  </w:footnote>
  <w:footnote w:id="4">
    <w:p w14:paraId="0A3D1D21" w14:textId="2ECDDF55" w:rsidR="00F57FDD" w:rsidRDefault="00F57FDD" w:rsidP="00212846">
      <w:pPr>
        <w:pStyle w:val="Textonotapie"/>
        <w:spacing w:before="0"/>
      </w:pPr>
      <w:r>
        <w:rPr>
          <w:rStyle w:val="Refdenotaalpie"/>
        </w:rPr>
        <w:footnoteRef/>
      </w:r>
      <w:r>
        <w:t xml:space="preserve"> Disponible para su consulta en el siguiente enlace: </w:t>
      </w:r>
      <w:hyperlink r:id="rId3" w:history="1">
        <w:r w:rsidRPr="00B601AB">
          <w:rPr>
            <w:rStyle w:val="Hipervnculo"/>
          </w:rPr>
          <w:t>https://www.iepcjalisco.org.mx/sites/default/files/sesiones-de-consejo/consejo%20general/2022-07-27/08iepc-acg-045-2022.pdf</w:t>
        </w:r>
      </w:hyperlink>
    </w:p>
  </w:footnote>
  <w:footnote w:id="5">
    <w:p w14:paraId="7F9CA83F" w14:textId="01462C0F" w:rsidR="00F57FDD" w:rsidRDefault="00F57FDD" w:rsidP="00212846">
      <w:pPr>
        <w:pStyle w:val="Textonotapie"/>
        <w:spacing w:before="0"/>
      </w:pPr>
      <w:r>
        <w:rPr>
          <w:rStyle w:val="Refdenotaalpie"/>
        </w:rPr>
        <w:footnoteRef/>
      </w:r>
      <w:r>
        <w:t xml:space="preserve"> Disponible para su consulta en el siguiente enlace: </w:t>
      </w:r>
      <w:hyperlink r:id="rId4" w:history="1">
        <w:r w:rsidRPr="00B601AB">
          <w:rPr>
            <w:rStyle w:val="Hipervnculo"/>
          </w:rPr>
          <w:t>https://www.iepcjalisco.org.mx/sites/default/files/sesiones-de-consejo/consejo%20general/2022-07-27/09iepc-acg-046-2022.pdf</w:t>
        </w:r>
      </w:hyperlink>
    </w:p>
  </w:footnote>
  <w:footnote w:id="6">
    <w:p w14:paraId="3B0019DA" w14:textId="46F136BE" w:rsidR="00260CB2" w:rsidRDefault="00260CB2" w:rsidP="00212846">
      <w:pPr>
        <w:pStyle w:val="Textonotapie"/>
        <w:spacing w:before="0"/>
      </w:pPr>
      <w:r>
        <w:rPr>
          <w:rStyle w:val="Refdenotaalpie"/>
        </w:rPr>
        <w:footnoteRef/>
      </w:r>
      <w:r>
        <w:t xml:space="preserve"> A</w:t>
      </w:r>
      <w:r>
        <w:rPr>
          <w:lang w:eastAsia="es-MX"/>
        </w:rPr>
        <w:t>cuerdo IEPC-ACG-045/2022</w:t>
      </w:r>
    </w:p>
  </w:footnote>
  <w:footnote w:id="7">
    <w:p w14:paraId="633F0CDF" w14:textId="60FCFD36" w:rsidR="003E4F97" w:rsidRDefault="003E4F97" w:rsidP="00212846">
      <w:pPr>
        <w:pStyle w:val="Textonotapie"/>
        <w:spacing w:before="0"/>
      </w:pPr>
      <w:r>
        <w:rPr>
          <w:rStyle w:val="Refdenotaalpie"/>
        </w:rPr>
        <w:footnoteRef/>
      </w:r>
      <w:r>
        <w:t xml:space="preserve"> </w:t>
      </w:r>
      <w:hyperlink r:id="rId5" w:history="1">
        <w:r w:rsidRPr="00100897">
          <w:rPr>
            <w:rStyle w:val="Hipervnculo"/>
          </w:rPr>
          <w:t>https://www.iepcjalisco.org.mx/sites/default/files/sesiones-de-consejo/consejo%20general/2023-11-01/6iepc-acg-076-2023.pdf</w:t>
        </w:r>
      </w:hyperlink>
    </w:p>
  </w:footnote>
  <w:footnote w:id="8">
    <w:p w14:paraId="4C9D707D" w14:textId="056B362D" w:rsidR="00A5674F" w:rsidRDefault="0010205B" w:rsidP="00212846">
      <w:pPr>
        <w:pStyle w:val="Textonotapie"/>
        <w:spacing w:before="0"/>
      </w:pPr>
      <w:r>
        <w:rPr>
          <w:rStyle w:val="Refdenotaalpie"/>
        </w:rPr>
        <w:footnoteRef/>
      </w:r>
    </w:p>
    <w:p w14:paraId="79E88642" w14:textId="67EA43A9" w:rsidR="009342BB" w:rsidRDefault="0010205B" w:rsidP="00212846">
      <w:pPr>
        <w:pStyle w:val="Textonotapie"/>
        <w:spacing w:before="0"/>
      </w:pPr>
      <w:r>
        <w:t xml:space="preserve"> </w:t>
      </w:r>
      <w:hyperlink r:id="rId6" w:history="1">
        <w:r w:rsidR="009342BB" w:rsidRPr="00FD5190">
          <w:rPr>
            <w:rStyle w:val="Hipervnculo"/>
          </w:rPr>
          <w:t>https://www.iepcjalisco.org.mx/sites/default/files/sesiones-de-consejo/consejo%20general/2023-12-05/7iepc-acg-089-2023.pdf</w:t>
        </w:r>
      </w:hyperlink>
    </w:p>
  </w:footnote>
  <w:footnote w:id="9">
    <w:p w14:paraId="5F411DC6" w14:textId="27BB6F78" w:rsidR="00644C77" w:rsidRDefault="00644C77" w:rsidP="009762C1">
      <w:pPr>
        <w:pStyle w:val="Textonotapie"/>
        <w:spacing w:before="0"/>
      </w:pPr>
      <w:r>
        <w:rPr>
          <w:rStyle w:val="Refdenotaalpie"/>
        </w:rPr>
        <w:footnoteRef/>
      </w:r>
      <w:r>
        <w:t xml:space="preserve"> Disponible para su consulta en el siguiente enlace: </w:t>
      </w:r>
      <w:hyperlink r:id="rId7" w:history="1">
        <w:r w:rsidRPr="00AF5B37">
          <w:rPr>
            <w:rStyle w:val="Hipervnculo"/>
          </w:rPr>
          <w:t>https://www.iepcjalisco.org.mx/sites/default/files/sesiones-de-consejo/consejo%20general/2023-05-11/4iepc-acg-020-2023.pdf</w:t>
        </w:r>
      </w:hyperlink>
    </w:p>
  </w:footnote>
  <w:footnote w:id="10">
    <w:p w14:paraId="216C4EB7" w14:textId="04A753A2" w:rsidR="0013448A" w:rsidRPr="0013448A" w:rsidRDefault="0013448A" w:rsidP="009762C1">
      <w:pPr>
        <w:pStyle w:val="Textonotapie"/>
        <w:spacing w:before="0"/>
        <w:rPr>
          <w:lang w:val="es-ES"/>
        </w:rPr>
      </w:pPr>
      <w:r>
        <w:rPr>
          <w:rStyle w:val="Refdenotaalpie"/>
        </w:rPr>
        <w:footnoteRef/>
      </w:r>
      <w:r>
        <w:t xml:space="preserve"> </w:t>
      </w:r>
      <w:r w:rsidRPr="0013448A">
        <w:t xml:space="preserve">En el apartado </w:t>
      </w:r>
      <w:r w:rsidR="00435E3B">
        <w:t>5.2</w:t>
      </w:r>
      <w:r w:rsidRPr="0013448A">
        <w:t xml:space="preserve"> de este informe se da cuenta </w:t>
      </w:r>
      <w:r w:rsidR="00E153DD">
        <w:t>a det</w:t>
      </w:r>
      <w:r w:rsidR="00BD52A0">
        <w:t>alle sobre las mismas</w:t>
      </w:r>
      <w:r w:rsidRPr="0013448A">
        <w:t xml:space="preserve"> actividad</w:t>
      </w:r>
      <w:r w:rsidR="00B923B7">
        <w:t>es</w:t>
      </w:r>
      <w:r w:rsidRPr="0013448A">
        <w:t xml:space="preserve"> ya que forma</w:t>
      </w:r>
      <w:r w:rsidR="00B923B7">
        <w:t>n</w:t>
      </w:r>
      <w:r w:rsidRPr="0013448A">
        <w:t xml:space="preserve"> parte de las MIR</w:t>
      </w:r>
      <w:r w:rsidR="00BD52A0">
        <w:t>.</w:t>
      </w:r>
    </w:p>
  </w:footnote>
  <w:footnote w:id="11">
    <w:p w14:paraId="3B1D1830" w14:textId="4F5DEBCD" w:rsidR="00A5460C" w:rsidRDefault="00A5460C" w:rsidP="009342BB">
      <w:pPr>
        <w:pStyle w:val="Textonotapie"/>
        <w:spacing w:before="0"/>
      </w:pPr>
      <w:r>
        <w:rPr>
          <w:rStyle w:val="Refdenotaalpie"/>
        </w:rPr>
        <w:footnoteRef/>
      </w:r>
      <w:r>
        <w:t xml:space="preserve"> Disponible para su consulta en el siguiente enlace: </w:t>
      </w:r>
      <w:hyperlink r:id="rId8" w:history="1">
        <w:r w:rsidRPr="00923A8C">
          <w:rPr>
            <w:rStyle w:val="Hipervnculo"/>
          </w:rPr>
          <w:t>https://www.iepcjalisco.org.mx/sites/default/files/sesiones-de-consejo/consejo%20general/2023-12-29/iepc-acg-110-2023.pdf</w:t>
        </w:r>
      </w:hyperlink>
    </w:p>
  </w:footnote>
  <w:footnote w:id="12">
    <w:p w14:paraId="35E36595" w14:textId="32EFBCF6" w:rsidR="00453340" w:rsidRPr="00940CA3" w:rsidRDefault="00453340" w:rsidP="009762C1">
      <w:pPr>
        <w:pStyle w:val="Textonotapie"/>
        <w:spacing w:before="0"/>
      </w:pPr>
      <w:r>
        <w:rPr>
          <w:rStyle w:val="Refdenotaalpie"/>
        </w:rPr>
        <w:footnoteRef/>
      </w:r>
      <w:r>
        <w:t xml:space="preserve"> La demarcación territorial de los distritos electorales uninominales locales en que se divide el estado de jalisco y sus respectivas cabeceras se encuentra disponible para su consulta en el siguiente enlace: </w:t>
      </w:r>
      <w:hyperlink r:id="rId9" w:history="1">
        <w:r w:rsidRPr="002B6540">
          <w:rPr>
            <w:rStyle w:val="Hipervnculo"/>
          </w:rPr>
          <w:t>https://repositoriodocumental.ine.mx/xmlui/bitstream/handle/123456789/144401/CGex202210-19-ap-1-3-Gaceta.pdf</w:t>
        </w:r>
      </w:hyperlink>
    </w:p>
  </w:footnote>
  <w:footnote w:id="13">
    <w:p w14:paraId="09AB5F7B" w14:textId="3CD3D69B" w:rsidR="009762C1" w:rsidRPr="00B43B75" w:rsidRDefault="00453340" w:rsidP="009342BB">
      <w:pPr>
        <w:pStyle w:val="Textonotapie"/>
        <w:spacing w:before="0"/>
      </w:pPr>
      <w:r>
        <w:rPr>
          <w:rStyle w:val="Refdenotaalpie"/>
        </w:rPr>
        <w:footnoteRef/>
      </w:r>
      <w:r>
        <w:t xml:space="preserve"> El acuerdo de aprobación se encuentra disponible en el enlace siguiente: </w:t>
      </w:r>
      <w:hyperlink r:id="rId10" w:history="1">
        <w:r w:rsidR="009762C1" w:rsidRPr="00FD5190">
          <w:rPr>
            <w:rStyle w:val="Hipervnculo"/>
          </w:rPr>
          <w:t>https://www.iepcjalisco.org.mx/sites/default/files/sesiones-de-consejo/consejo%20general/2023-11-01/5iepc-acg-075-2023.pdf</w:t>
        </w:r>
      </w:hyperlink>
    </w:p>
  </w:footnote>
  <w:footnote w:id="14">
    <w:p w14:paraId="589FDBD6" w14:textId="61EBB594" w:rsidR="009762C1" w:rsidRPr="00FF74F4" w:rsidRDefault="00453340" w:rsidP="009342BB">
      <w:pPr>
        <w:pStyle w:val="Textonotapie"/>
        <w:spacing w:before="0"/>
      </w:pPr>
      <w:r>
        <w:rPr>
          <w:rStyle w:val="Refdenotaalpie"/>
        </w:rPr>
        <w:footnoteRef/>
      </w:r>
      <w:r w:rsidR="009342BB">
        <w:t xml:space="preserve"> </w:t>
      </w:r>
      <w:r>
        <w:t xml:space="preserve"> El convenio de coordinación y colaboración se encuentra disponible en el enlace siguiente: </w:t>
      </w:r>
      <w:hyperlink r:id="rId11" w:history="1">
        <w:r w:rsidR="009762C1" w:rsidRPr="00FD5190">
          <w:rPr>
            <w:rStyle w:val="Hipervnculo"/>
          </w:rPr>
          <w:t>https://repositoriodocumental.ine.mx/xmlui/bitstream/handle/123456789/153488/UTVOPL-CG-JAL-PE-23-24.pdf</w:t>
        </w:r>
      </w:hyperlink>
    </w:p>
  </w:footnote>
  <w:footnote w:id="15">
    <w:p w14:paraId="197CE993" w14:textId="0EA3C00F" w:rsidR="009762C1" w:rsidRPr="005F311A" w:rsidRDefault="00453340" w:rsidP="009342BB">
      <w:pPr>
        <w:pStyle w:val="Textonotapie"/>
        <w:spacing w:before="0"/>
      </w:pPr>
      <w:r>
        <w:rPr>
          <w:rStyle w:val="Refdenotaalpie"/>
        </w:rPr>
        <w:footnoteRef/>
      </w:r>
      <w:r>
        <w:t xml:space="preserve"> El acuerdo de aprobación se encuentra disponible en el enlace siguiente:  </w:t>
      </w:r>
      <w:hyperlink r:id="rId12" w:history="1">
        <w:r w:rsidR="009762C1" w:rsidRPr="00FD5190">
          <w:rPr>
            <w:rStyle w:val="Hipervnculo"/>
          </w:rPr>
          <w:t>https://www.iepcjalisco.org.mx/sites/default/files/sesiones-de-consejo/consejo%20general/2023-11-14/6iepc-acg-082-2023.pdf</w:t>
        </w:r>
      </w:hyperlink>
    </w:p>
  </w:footnote>
  <w:footnote w:id="16">
    <w:p w14:paraId="2B9A1210" w14:textId="7792CCE1" w:rsidR="00215AD8" w:rsidRDefault="5A41419A" w:rsidP="009342BB">
      <w:pPr>
        <w:pStyle w:val="Textonotapie"/>
        <w:spacing w:before="0"/>
      </w:pPr>
      <w:r w:rsidRPr="5A41419A">
        <w:rPr>
          <w:rStyle w:val="Refdenotaalpie"/>
        </w:rPr>
        <w:footnoteRef/>
      </w:r>
      <w:r>
        <w:t xml:space="preserve"> </w:t>
      </w:r>
      <w:hyperlink r:id="rId13" w:history="1">
        <w:r w:rsidR="00215AD8" w:rsidRPr="00FD5190">
          <w:rPr>
            <w:rStyle w:val="Hipervnculo"/>
          </w:rPr>
          <w:t>https://www.iepcjalisco.org.mx/sites/default/files/sesiones-de-consejo/consejo%20general/2023-09-18/6iepc-acg-061-2023.pdf</w:t>
        </w:r>
      </w:hyperlink>
    </w:p>
  </w:footnote>
  <w:footnote w:id="17">
    <w:p w14:paraId="028380F4" w14:textId="64729912" w:rsidR="189BEF7D" w:rsidRDefault="189BEF7D" w:rsidP="00215AD8">
      <w:pPr>
        <w:pStyle w:val="Textonotapie"/>
        <w:spacing w:before="0"/>
      </w:pPr>
      <w:r w:rsidRPr="189BEF7D">
        <w:rPr>
          <w:rStyle w:val="Refdenotaalpie"/>
        </w:rPr>
        <w:footnoteRef/>
      </w:r>
      <w:r w:rsidR="00F46D11">
        <w:t xml:space="preserve"> </w:t>
      </w:r>
      <w:hyperlink r:id="rId14" w:history="1">
        <w:r w:rsidR="00F46D11" w:rsidRPr="00FD5190">
          <w:rPr>
            <w:rStyle w:val="Hipervnculo"/>
          </w:rPr>
          <w:t>https://www.iepcjalisco.org.mx/sites/default/files/sesiones-de-consejo/consejo%20general/2022-11-18/05-iepc-acg-058-2022.pdf</w:t>
        </w:r>
      </w:hyperlink>
      <w:r>
        <w:t xml:space="preserve"> </w:t>
      </w:r>
    </w:p>
  </w:footnote>
  <w:footnote w:id="18">
    <w:p w14:paraId="148AB65C" w14:textId="5BA02CC7" w:rsidR="00741ABD" w:rsidRDefault="00741ABD" w:rsidP="00215AD8">
      <w:pPr>
        <w:pStyle w:val="Textonotapie"/>
        <w:spacing w:before="0"/>
      </w:pPr>
      <w:r>
        <w:rPr>
          <w:rStyle w:val="Refdenotaalpie"/>
        </w:rPr>
        <w:footnoteRef/>
      </w:r>
      <w:r>
        <w:t xml:space="preserve"> </w:t>
      </w:r>
      <w:hyperlink r:id="rId15" w:history="1">
        <w:r w:rsidRPr="00100897">
          <w:rPr>
            <w:rStyle w:val="Hipervnculo"/>
          </w:rPr>
          <w:t>https://www.iepcjalisco.org.mx/sites/default/files/sesiones-de-consejo/consejo%20general/2023-11-01/6iepc-acg-076-2023.pdf</w:t>
        </w:r>
      </w:hyperlink>
    </w:p>
  </w:footnote>
  <w:footnote w:id="19">
    <w:p w14:paraId="401072B1" w14:textId="5DBDCCF9" w:rsidR="00295D25" w:rsidRDefault="00741ABD" w:rsidP="00215AD8">
      <w:pPr>
        <w:pStyle w:val="Textonotapie"/>
        <w:spacing w:before="0"/>
      </w:pPr>
      <w:r>
        <w:rPr>
          <w:rStyle w:val="Refdenotaalpie"/>
        </w:rPr>
        <w:footnoteRef/>
      </w:r>
      <w:r>
        <w:t xml:space="preserve"> </w:t>
      </w:r>
      <w:hyperlink r:id="rId16" w:history="1">
        <w:r w:rsidR="00295D25" w:rsidRPr="00FD5190">
          <w:rPr>
            <w:rStyle w:val="Hipervnculo"/>
          </w:rPr>
          <w:t>https://www.iepcjalisco.org.mx/sites/default/files/sesiones-de-consejo/consejo%20general/2023-12-05/7iepc-acg-089-2023.pdf</w:t>
        </w:r>
      </w:hyperlink>
    </w:p>
  </w:footnote>
  <w:footnote w:id="20">
    <w:p w14:paraId="3B2B2E35" w14:textId="44AF2E60" w:rsidR="00940A3B" w:rsidRDefault="00940A3B" w:rsidP="00295D25">
      <w:pPr>
        <w:pStyle w:val="Textonotapie"/>
        <w:spacing w:before="0"/>
      </w:pPr>
      <w:r>
        <w:rPr>
          <w:rStyle w:val="Refdenotaalpie"/>
        </w:rPr>
        <w:footnoteRef/>
      </w:r>
      <w:r>
        <w:t xml:space="preserve"> Véase información </w:t>
      </w:r>
      <w:r w:rsidR="00A16266">
        <w:t>completa para cada actividad en las matrices de indicadores de resultados correspondientes al PEC-20</w:t>
      </w:r>
      <w:r w:rsidR="006201E6">
        <w:t>23-2025</w:t>
      </w:r>
      <w:r w:rsidR="007E0858">
        <w:t>.</w:t>
      </w:r>
    </w:p>
  </w:footnote>
  <w:footnote w:id="21">
    <w:p w14:paraId="63EEAB13" w14:textId="7E956C8E" w:rsidR="00167584" w:rsidRDefault="00167584" w:rsidP="003D2518">
      <w:pPr>
        <w:pStyle w:val="Textonotapie"/>
        <w:spacing w:before="0"/>
      </w:pPr>
      <w:r>
        <w:rPr>
          <w:rStyle w:val="Refdenotaalpie"/>
        </w:rPr>
        <w:footnoteRef/>
      </w:r>
      <w:r>
        <w:t xml:space="preserve"> Véase información completa en las MIR correspo</w:t>
      </w:r>
      <w:r w:rsidR="00EA67B1">
        <w:t xml:space="preserve">ndiente. </w:t>
      </w:r>
    </w:p>
  </w:footnote>
  <w:footnote w:id="22">
    <w:p w14:paraId="64E957B0" w14:textId="16F6A320" w:rsidR="00297BCE" w:rsidRDefault="00297BCE">
      <w:pPr>
        <w:pStyle w:val="Textonotapie"/>
      </w:pPr>
      <w:r>
        <w:rPr>
          <w:rStyle w:val="Refdenotaalpie"/>
        </w:rPr>
        <w:footnoteRef/>
      </w:r>
      <w:r>
        <w:t xml:space="preserve"> </w:t>
      </w:r>
      <w:r w:rsidR="004066AE">
        <w:t>Disponible para su consulta en el siguiente enlace:</w:t>
      </w:r>
      <w:r>
        <w:t xml:space="preserve"> </w:t>
      </w:r>
      <w:r w:rsidRPr="00297BCE">
        <w:t>https://www.iepcjalisco.org.mx/sites/default/files/sesiones-de-consejo/consejo%20general/2023-12-05/9iepc-acg-091-2023.pdf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11B29D" w14:textId="3CA9E1F0" w:rsidR="001C659C" w:rsidRPr="001C659C" w:rsidRDefault="001C659C" w:rsidP="009931BE">
    <w:pPr>
      <w:pStyle w:val="Encabezado"/>
    </w:pPr>
    <w:r>
      <w:rPr>
        <w:rFonts w:ascii="Arial" w:hAnsi="Arial" w:cs="Arial"/>
        <w:noProof/>
      </w:rPr>
      <w:drawing>
        <wp:anchor distT="0" distB="0" distL="114300" distR="114300" simplePos="0" relativeHeight="251658240" behindDoc="0" locked="0" layoutInCell="1" allowOverlap="1" wp14:anchorId="78D1BDB0" wp14:editId="04ACE0E7">
          <wp:simplePos x="0" y="0"/>
          <wp:positionH relativeFrom="margin">
            <wp:posOffset>24765</wp:posOffset>
          </wp:positionH>
          <wp:positionV relativeFrom="margin">
            <wp:posOffset>-571500</wp:posOffset>
          </wp:positionV>
          <wp:extent cx="1031875" cy="553085"/>
          <wp:effectExtent l="0" t="0" r="0" b="0"/>
          <wp:wrapSquare wrapText="bothSides"/>
          <wp:docPr id="1760766184" name="Imagen 4"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723245" name="Imagen 4" descr="Logotipo, nombre de la empresa&#10;&#10;Descripción generada automáticament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31875" cy="553085"/>
                  </a:xfrm>
                  <a:prstGeom prst="rect">
                    <a:avLst/>
                  </a:prstGeom>
                </pic:spPr>
              </pic:pic>
            </a:graphicData>
          </a:graphic>
          <wp14:sizeRelH relativeFrom="margin">
            <wp14:pctWidth>0</wp14:pctWidth>
          </wp14:sizeRelH>
          <wp14:sizeRelV relativeFrom="margin">
            <wp14:pctHeight>0</wp14:pctHeight>
          </wp14:sizeRelV>
        </wp:anchor>
      </w:drawing>
    </w:r>
    <w:r w:rsidRPr="00B22F00">
      <w:t>INFORME ANUAL DE ACTIVIDADES 2023</w:t>
    </w:r>
    <w:r w:rsidR="004454F3">
      <w:t xml:space="preserve"> DE LA </w:t>
    </w:r>
    <w:r>
      <w:t>DIRECCIÓN</w:t>
    </w:r>
    <w:r w:rsidR="008848F8">
      <w:t xml:space="preserve"> DE ORGANIZACIÓN ELECTORAL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95CE85" w14:textId="4D278E00" w:rsidR="001C4901" w:rsidRDefault="001C4901" w:rsidP="009931BE">
    <w:pPr>
      <w:pStyle w:val="Encabezado"/>
    </w:pPr>
    <w:r>
      <w:rPr>
        <w:noProof/>
      </w:rPr>
      <w:drawing>
        <wp:anchor distT="0" distB="0" distL="114300" distR="114300" simplePos="0" relativeHeight="251658243" behindDoc="0" locked="0" layoutInCell="1" allowOverlap="1" wp14:anchorId="017F7C6E" wp14:editId="11C4DD63">
          <wp:simplePos x="0" y="0"/>
          <wp:positionH relativeFrom="column">
            <wp:posOffset>3491230</wp:posOffset>
          </wp:positionH>
          <wp:positionV relativeFrom="paragraph">
            <wp:posOffset>-449580</wp:posOffset>
          </wp:positionV>
          <wp:extent cx="3258185" cy="2713990"/>
          <wp:effectExtent l="0" t="0" r="0" b="0"/>
          <wp:wrapSquare wrapText="bothSides"/>
          <wp:docPr id="687679792" name="Picture 687679792" descr="Imagen que contiene Patrón de fon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679792" name="Picture 687679792" descr="Imagen que contiene Patrón de fondo&#10;&#10;Descripción generada automáticamente"/>
                  <pic:cNvPicPr/>
                </pic:nvPicPr>
                <pic:blipFill>
                  <a:blip r:embed="rId1">
                    <a:extLst>
                      <a:ext uri="{28A0092B-C50C-407E-A947-70E740481C1C}">
                        <a14:useLocalDpi xmlns:a14="http://schemas.microsoft.com/office/drawing/2010/main" val="0"/>
                      </a:ext>
                    </a:extLst>
                  </a:blip>
                  <a:stretch>
                    <a:fillRect/>
                  </a:stretch>
                </pic:blipFill>
                <pic:spPr>
                  <a:xfrm flipH="1">
                    <a:off x="0" y="0"/>
                    <a:ext cx="3258185" cy="2713990"/>
                  </a:xfrm>
                  <a:prstGeom prst="rect">
                    <a:avLst/>
                  </a:prstGeom>
                </pic:spPr>
              </pic:pic>
            </a:graphicData>
          </a:graphic>
          <wp14:sizeRelH relativeFrom="page">
            <wp14:pctWidth>0</wp14:pctWidth>
          </wp14:sizeRelH>
          <wp14:sizeRelV relativeFrom="page">
            <wp14:pctHeight>0</wp14:pctHeight>
          </wp14:sizeRelV>
        </wp:anchor>
      </w:drawing>
    </w:r>
  </w:p>
</w:hdr>
</file>

<file path=word/intelligence2.xml><?xml version="1.0" encoding="utf-8"?>
<int2:intelligence xmlns:int2="http://schemas.microsoft.com/office/intelligence/2020/intelligence" xmlns:oel="http://schemas.microsoft.com/office/2019/extlst">
  <int2:observations>
    <int2:textHash int2:hashCode="E7N0cHNv4wjiAp" int2:id="0rrEeg9h">
      <int2:state int2:value="Rejected" int2:type="AugLoop_Text_Critique"/>
    </int2:textHash>
    <int2:textHash int2:hashCode="is7a0CC0OVoLsU" int2:id="6AXsjAXf">
      <int2:state int2:value="Rejected" int2:type="AugLoop_Text_Critique"/>
    </int2:textHash>
    <int2:textHash int2:hashCode="PVNQgjo/xrNBb4" int2:id="EiIqHVND">
      <int2:state int2:value="Rejected" int2:type="AugLoop_Text_Critique"/>
    </int2:textHash>
    <int2:textHash int2:hashCode="BBL7bL1/7yoKFU" int2:id="KhORDyxt">
      <int2:state int2:value="Rejected" int2:type="AugLoop_Text_Critique"/>
    </int2:textHash>
    <int2:textHash int2:hashCode="O1ovzDweQie2vF" int2:id="nzzG4GJ0">
      <int2:state int2:value="Rejected" int2:type="AugLoop_Text_Critique"/>
    </int2:textHash>
    <int2:bookmark int2:bookmarkName="_Int_qNHOdnBB" int2:invalidationBookmarkName="" int2:hashCode="8JGXNYxT34FTNs" int2:id="3409U4DD">
      <int2:state int2:value="Rejected" int2:type="AugLoop_Text_Critique"/>
    </int2:bookmark>
    <int2:bookmark int2:bookmarkName="_Int_GI4N1zis" int2:invalidationBookmarkName="" int2:hashCode="/n3UHWJWxOIHGz" int2:id="QgenKViZ">
      <int2:state int2:value="Rejected" int2:type="WordDesignerDefaultAnnotation"/>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9B728B"/>
    <w:multiLevelType w:val="hybridMultilevel"/>
    <w:tmpl w:val="FFFFFFFF"/>
    <w:lvl w:ilvl="0" w:tplc="090C69EE">
      <w:start w:val="1"/>
      <w:numFmt w:val="bullet"/>
      <w:lvlText w:val="·"/>
      <w:lvlJc w:val="left"/>
      <w:pPr>
        <w:ind w:left="360" w:hanging="360"/>
      </w:pPr>
      <w:rPr>
        <w:rFonts w:ascii="Symbol" w:hAnsi="Symbol" w:hint="default"/>
      </w:rPr>
    </w:lvl>
    <w:lvl w:ilvl="1" w:tplc="68F88134">
      <w:start w:val="1"/>
      <w:numFmt w:val="bullet"/>
      <w:lvlText w:val="o"/>
      <w:lvlJc w:val="left"/>
      <w:pPr>
        <w:ind w:left="1080" w:hanging="360"/>
      </w:pPr>
      <w:rPr>
        <w:rFonts w:ascii="Courier New" w:hAnsi="Courier New" w:hint="default"/>
      </w:rPr>
    </w:lvl>
    <w:lvl w:ilvl="2" w:tplc="2E3E9038">
      <w:start w:val="1"/>
      <w:numFmt w:val="bullet"/>
      <w:lvlText w:val=""/>
      <w:lvlJc w:val="left"/>
      <w:pPr>
        <w:ind w:left="1800" w:hanging="360"/>
      </w:pPr>
      <w:rPr>
        <w:rFonts w:ascii="Wingdings" w:hAnsi="Wingdings" w:hint="default"/>
      </w:rPr>
    </w:lvl>
    <w:lvl w:ilvl="3" w:tplc="314A4E24">
      <w:start w:val="1"/>
      <w:numFmt w:val="bullet"/>
      <w:lvlText w:val=""/>
      <w:lvlJc w:val="left"/>
      <w:pPr>
        <w:ind w:left="2520" w:hanging="360"/>
      </w:pPr>
      <w:rPr>
        <w:rFonts w:ascii="Symbol" w:hAnsi="Symbol" w:hint="default"/>
      </w:rPr>
    </w:lvl>
    <w:lvl w:ilvl="4" w:tplc="2048E7DE">
      <w:start w:val="1"/>
      <w:numFmt w:val="bullet"/>
      <w:lvlText w:val="o"/>
      <w:lvlJc w:val="left"/>
      <w:pPr>
        <w:ind w:left="3240" w:hanging="360"/>
      </w:pPr>
      <w:rPr>
        <w:rFonts w:ascii="Courier New" w:hAnsi="Courier New" w:hint="default"/>
      </w:rPr>
    </w:lvl>
    <w:lvl w:ilvl="5" w:tplc="C3D07D9C">
      <w:start w:val="1"/>
      <w:numFmt w:val="bullet"/>
      <w:lvlText w:val=""/>
      <w:lvlJc w:val="left"/>
      <w:pPr>
        <w:ind w:left="3960" w:hanging="360"/>
      </w:pPr>
      <w:rPr>
        <w:rFonts w:ascii="Wingdings" w:hAnsi="Wingdings" w:hint="default"/>
      </w:rPr>
    </w:lvl>
    <w:lvl w:ilvl="6" w:tplc="5284E25A">
      <w:start w:val="1"/>
      <w:numFmt w:val="bullet"/>
      <w:lvlText w:val=""/>
      <w:lvlJc w:val="left"/>
      <w:pPr>
        <w:ind w:left="4680" w:hanging="360"/>
      </w:pPr>
      <w:rPr>
        <w:rFonts w:ascii="Symbol" w:hAnsi="Symbol" w:hint="default"/>
      </w:rPr>
    </w:lvl>
    <w:lvl w:ilvl="7" w:tplc="237A45BC">
      <w:start w:val="1"/>
      <w:numFmt w:val="bullet"/>
      <w:lvlText w:val="o"/>
      <w:lvlJc w:val="left"/>
      <w:pPr>
        <w:ind w:left="5400" w:hanging="360"/>
      </w:pPr>
      <w:rPr>
        <w:rFonts w:ascii="Courier New" w:hAnsi="Courier New" w:hint="default"/>
      </w:rPr>
    </w:lvl>
    <w:lvl w:ilvl="8" w:tplc="CFAA6220">
      <w:start w:val="1"/>
      <w:numFmt w:val="bullet"/>
      <w:lvlText w:val=""/>
      <w:lvlJc w:val="left"/>
      <w:pPr>
        <w:ind w:left="6120" w:hanging="360"/>
      </w:pPr>
      <w:rPr>
        <w:rFonts w:ascii="Wingdings" w:hAnsi="Wingdings" w:hint="default"/>
      </w:rPr>
    </w:lvl>
  </w:abstractNum>
  <w:abstractNum w:abstractNumId="1" w15:restartNumberingAfterBreak="0">
    <w:nsid w:val="0C523820"/>
    <w:multiLevelType w:val="hybridMultilevel"/>
    <w:tmpl w:val="FFFFFFFF"/>
    <w:lvl w:ilvl="0" w:tplc="C30C5F72">
      <w:start w:val="1"/>
      <w:numFmt w:val="bullet"/>
      <w:lvlText w:val="·"/>
      <w:lvlJc w:val="left"/>
      <w:pPr>
        <w:ind w:left="720" w:hanging="360"/>
      </w:pPr>
      <w:rPr>
        <w:rFonts w:ascii="Symbol" w:hAnsi="Symbol" w:hint="default"/>
      </w:rPr>
    </w:lvl>
    <w:lvl w:ilvl="1" w:tplc="159A29E0">
      <w:start w:val="1"/>
      <w:numFmt w:val="bullet"/>
      <w:lvlText w:val="o"/>
      <w:lvlJc w:val="left"/>
      <w:pPr>
        <w:ind w:left="1440" w:hanging="360"/>
      </w:pPr>
      <w:rPr>
        <w:rFonts w:ascii="Courier New" w:hAnsi="Courier New" w:hint="default"/>
      </w:rPr>
    </w:lvl>
    <w:lvl w:ilvl="2" w:tplc="0240B5AE">
      <w:start w:val="1"/>
      <w:numFmt w:val="bullet"/>
      <w:lvlText w:val=""/>
      <w:lvlJc w:val="left"/>
      <w:pPr>
        <w:ind w:left="2160" w:hanging="360"/>
      </w:pPr>
      <w:rPr>
        <w:rFonts w:ascii="Wingdings" w:hAnsi="Wingdings" w:hint="default"/>
      </w:rPr>
    </w:lvl>
    <w:lvl w:ilvl="3" w:tplc="73423F0A">
      <w:start w:val="1"/>
      <w:numFmt w:val="bullet"/>
      <w:lvlText w:val=""/>
      <w:lvlJc w:val="left"/>
      <w:pPr>
        <w:ind w:left="2880" w:hanging="360"/>
      </w:pPr>
      <w:rPr>
        <w:rFonts w:ascii="Symbol" w:hAnsi="Symbol" w:hint="default"/>
      </w:rPr>
    </w:lvl>
    <w:lvl w:ilvl="4" w:tplc="BF00E276">
      <w:start w:val="1"/>
      <w:numFmt w:val="bullet"/>
      <w:lvlText w:val="o"/>
      <w:lvlJc w:val="left"/>
      <w:pPr>
        <w:ind w:left="3600" w:hanging="360"/>
      </w:pPr>
      <w:rPr>
        <w:rFonts w:ascii="Courier New" w:hAnsi="Courier New" w:hint="default"/>
      </w:rPr>
    </w:lvl>
    <w:lvl w:ilvl="5" w:tplc="6B54D80C">
      <w:start w:val="1"/>
      <w:numFmt w:val="bullet"/>
      <w:lvlText w:val=""/>
      <w:lvlJc w:val="left"/>
      <w:pPr>
        <w:ind w:left="4320" w:hanging="360"/>
      </w:pPr>
      <w:rPr>
        <w:rFonts w:ascii="Wingdings" w:hAnsi="Wingdings" w:hint="default"/>
      </w:rPr>
    </w:lvl>
    <w:lvl w:ilvl="6" w:tplc="D548A144">
      <w:start w:val="1"/>
      <w:numFmt w:val="bullet"/>
      <w:lvlText w:val=""/>
      <w:lvlJc w:val="left"/>
      <w:pPr>
        <w:ind w:left="5040" w:hanging="360"/>
      </w:pPr>
      <w:rPr>
        <w:rFonts w:ascii="Symbol" w:hAnsi="Symbol" w:hint="default"/>
      </w:rPr>
    </w:lvl>
    <w:lvl w:ilvl="7" w:tplc="386AC748">
      <w:start w:val="1"/>
      <w:numFmt w:val="bullet"/>
      <w:lvlText w:val="o"/>
      <w:lvlJc w:val="left"/>
      <w:pPr>
        <w:ind w:left="5760" w:hanging="360"/>
      </w:pPr>
      <w:rPr>
        <w:rFonts w:ascii="Courier New" w:hAnsi="Courier New" w:hint="default"/>
      </w:rPr>
    </w:lvl>
    <w:lvl w:ilvl="8" w:tplc="ABD2405A">
      <w:start w:val="1"/>
      <w:numFmt w:val="bullet"/>
      <w:lvlText w:val=""/>
      <w:lvlJc w:val="left"/>
      <w:pPr>
        <w:ind w:left="6480" w:hanging="360"/>
      </w:pPr>
      <w:rPr>
        <w:rFonts w:ascii="Wingdings" w:hAnsi="Wingdings" w:hint="default"/>
      </w:rPr>
    </w:lvl>
  </w:abstractNum>
  <w:abstractNum w:abstractNumId="2" w15:restartNumberingAfterBreak="0">
    <w:nsid w:val="0C738C65"/>
    <w:multiLevelType w:val="hybridMultilevel"/>
    <w:tmpl w:val="FFFFFFFF"/>
    <w:lvl w:ilvl="0" w:tplc="521692F6">
      <w:start w:val="1"/>
      <w:numFmt w:val="bullet"/>
      <w:lvlText w:val="·"/>
      <w:lvlJc w:val="left"/>
      <w:pPr>
        <w:ind w:left="720" w:hanging="360"/>
      </w:pPr>
      <w:rPr>
        <w:rFonts w:ascii="Symbol" w:hAnsi="Symbol" w:hint="default"/>
      </w:rPr>
    </w:lvl>
    <w:lvl w:ilvl="1" w:tplc="85A81ECE">
      <w:start w:val="1"/>
      <w:numFmt w:val="bullet"/>
      <w:lvlText w:val="o"/>
      <w:lvlJc w:val="left"/>
      <w:pPr>
        <w:ind w:left="1440" w:hanging="360"/>
      </w:pPr>
      <w:rPr>
        <w:rFonts w:ascii="Courier New" w:hAnsi="Courier New" w:hint="default"/>
      </w:rPr>
    </w:lvl>
    <w:lvl w:ilvl="2" w:tplc="4E8809B0">
      <w:start w:val="1"/>
      <w:numFmt w:val="bullet"/>
      <w:lvlText w:val=""/>
      <w:lvlJc w:val="left"/>
      <w:pPr>
        <w:ind w:left="2160" w:hanging="360"/>
      </w:pPr>
      <w:rPr>
        <w:rFonts w:ascii="Wingdings" w:hAnsi="Wingdings" w:hint="default"/>
      </w:rPr>
    </w:lvl>
    <w:lvl w:ilvl="3" w:tplc="F446CAFC">
      <w:start w:val="1"/>
      <w:numFmt w:val="bullet"/>
      <w:lvlText w:val=""/>
      <w:lvlJc w:val="left"/>
      <w:pPr>
        <w:ind w:left="2880" w:hanging="360"/>
      </w:pPr>
      <w:rPr>
        <w:rFonts w:ascii="Symbol" w:hAnsi="Symbol" w:hint="default"/>
      </w:rPr>
    </w:lvl>
    <w:lvl w:ilvl="4" w:tplc="BF6E86F0">
      <w:start w:val="1"/>
      <w:numFmt w:val="bullet"/>
      <w:lvlText w:val="o"/>
      <w:lvlJc w:val="left"/>
      <w:pPr>
        <w:ind w:left="3600" w:hanging="360"/>
      </w:pPr>
      <w:rPr>
        <w:rFonts w:ascii="Courier New" w:hAnsi="Courier New" w:hint="default"/>
      </w:rPr>
    </w:lvl>
    <w:lvl w:ilvl="5" w:tplc="0C4E9142">
      <w:start w:val="1"/>
      <w:numFmt w:val="bullet"/>
      <w:lvlText w:val=""/>
      <w:lvlJc w:val="left"/>
      <w:pPr>
        <w:ind w:left="4320" w:hanging="360"/>
      </w:pPr>
      <w:rPr>
        <w:rFonts w:ascii="Wingdings" w:hAnsi="Wingdings" w:hint="default"/>
      </w:rPr>
    </w:lvl>
    <w:lvl w:ilvl="6" w:tplc="FC6668DE">
      <w:start w:val="1"/>
      <w:numFmt w:val="bullet"/>
      <w:lvlText w:val=""/>
      <w:lvlJc w:val="left"/>
      <w:pPr>
        <w:ind w:left="5040" w:hanging="360"/>
      </w:pPr>
      <w:rPr>
        <w:rFonts w:ascii="Symbol" w:hAnsi="Symbol" w:hint="default"/>
      </w:rPr>
    </w:lvl>
    <w:lvl w:ilvl="7" w:tplc="961C5D22">
      <w:start w:val="1"/>
      <w:numFmt w:val="bullet"/>
      <w:lvlText w:val="o"/>
      <w:lvlJc w:val="left"/>
      <w:pPr>
        <w:ind w:left="5760" w:hanging="360"/>
      </w:pPr>
      <w:rPr>
        <w:rFonts w:ascii="Courier New" w:hAnsi="Courier New" w:hint="default"/>
      </w:rPr>
    </w:lvl>
    <w:lvl w:ilvl="8" w:tplc="431ABC6E">
      <w:start w:val="1"/>
      <w:numFmt w:val="bullet"/>
      <w:lvlText w:val=""/>
      <w:lvlJc w:val="left"/>
      <w:pPr>
        <w:ind w:left="6480" w:hanging="360"/>
      </w:pPr>
      <w:rPr>
        <w:rFonts w:ascii="Wingdings" w:hAnsi="Wingdings" w:hint="default"/>
      </w:rPr>
    </w:lvl>
  </w:abstractNum>
  <w:abstractNum w:abstractNumId="3" w15:restartNumberingAfterBreak="0">
    <w:nsid w:val="0CB68915"/>
    <w:multiLevelType w:val="hybridMultilevel"/>
    <w:tmpl w:val="FFFFFFFF"/>
    <w:lvl w:ilvl="0" w:tplc="E1DAE256">
      <w:start w:val="1"/>
      <w:numFmt w:val="bullet"/>
      <w:lvlText w:val="·"/>
      <w:lvlJc w:val="left"/>
      <w:pPr>
        <w:ind w:left="1440" w:hanging="360"/>
      </w:pPr>
      <w:rPr>
        <w:rFonts w:ascii="Symbol" w:hAnsi="Symbol" w:hint="default"/>
      </w:rPr>
    </w:lvl>
    <w:lvl w:ilvl="1" w:tplc="99E6B4C6">
      <w:start w:val="1"/>
      <w:numFmt w:val="bullet"/>
      <w:lvlText w:val="o"/>
      <w:lvlJc w:val="left"/>
      <w:pPr>
        <w:ind w:left="2160" w:hanging="360"/>
      </w:pPr>
      <w:rPr>
        <w:rFonts w:ascii="Courier New" w:hAnsi="Courier New" w:hint="default"/>
      </w:rPr>
    </w:lvl>
    <w:lvl w:ilvl="2" w:tplc="8B7EDEBA">
      <w:start w:val="1"/>
      <w:numFmt w:val="bullet"/>
      <w:lvlText w:val=""/>
      <w:lvlJc w:val="left"/>
      <w:pPr>
        <w:ind w:left="2880" w:hanging="360"/>
      </w:pPr>
      <w:rPr>
        <w:rFonts w:ascii="Wingdings" w:hAnsi="Wingdings" w:hint="default"/>
      </w:rPr>
    </w:lvl>
    <w:lvl w:ilvl="3" w:tplc="1F2E8F52">
      <w:start w:val="1"/>
      <w:numFmt w:val="bullet"/>
      <w:lvlText w:val=""/>
      <w:lvlJc w:val="left"/>
      <w:pPr>
        <w:ind w:left="3600" w:hanging="360"/>
      </w:pPr>
      <w:rPr>
        <w:rFonts w:ascii="Symbol" w:hAnsi="Symbol" w:hint="default"/>
      </w:rPr>
    </w:lvl>
    <w:lvl w:ilvl="4" w:tplc="DC1E1CC4">
      <w:start w:val="1"/>
      <w:numFmt w:val="bullet"/>
      <w:lvlText w:val="o"/>
      <w:lvlJc w:val="left"/>
      <w:pPr>
        <w:ind w:left="4320" w:hanging="360"/>
      </w:pPr>
      <w:rPr>
        <w:rFonts w:ascii="Courier New" w:hAnsi="Courier New" w:hint="default"/>
      </w:rPr>
    </w:lvl>
    <w:lvl w:ilvl="5" w:tplc="0FC4257A">
      <w:start w:val="1"/>
      <w:numFmt w:val="bullet"/>
      <w:lvlText w:val=""/>
      <w:lvlJc w:val="left"/>
      <w:pPr>
        <w:ind w:left="5040" w:hanging="360"/>
      </w:pPr>
      <w:rPr>
        <w:rFonts w:ascii="Wingdings" w:hAnsi="Wingdings" w:hint="default"/>
      </w:rPr>
    </w:lvl>
    <w:lvl w:ilvl="6" w:tplc="3EDE40BE">
      <w:start w:val="1"/>
      <w:numFmt w:val="bullet"/>
      <w:lvlText w:val=""/>
      <w:lvlJc w:val="left"/>
      <w:pPr>
        <w:ind w:left="5760" w:hanging="360"/>
      </w:pPr>
      <w:rPr>
        <w:rFonts w:ascii="Symbol" w:hAnsi="Symbol" w:hint="default"/>
      </w:rPr>
    </w:lvl>
    <w:lvl w:ilvl="7" w:tplc="178CC1BA">
      <w:start w:val="1"/>
      <w:numFmt w:val="bullet"/>
      <w:lvlText w:val="o"/>
      <w:lvlJc w:val="left"/>
      <w:pPr>
        <w:ind w:left="6480" w:hanging="360"/>
      </w:pPr>
      <w:rPr>
        <w:rFonts w:ascii="Courier New" w:hAnsi="Courier New" w:hint="default"/>
      </w:rPr>
    </w:lvl>
    <w:lvl w:ilvl="8" w:tplc="74266920">
      <w:start w:val="1"/>
      <w:numFmt w:val="bullet"/>
      <w:lvlText w:val=""/>
      <w:lvlJc w:val="left"/>
      <w:pPr>
        <w:ind w:left="7200" w:hanging="360"/>
      </w:pPr>
      <w:rPr>
        <w:rFonts w:ascii="Wingdings" w:hAnsi="Wingdings" w:hint="default"/>
      </w:rPr>
    </w:lvl>
  </w:abstractNum>
  <w:abstractNum w:abstractNumId="4" w15:restartNumberingAfterBreak="0">
    <w:nsid w:val="116E0D78"/>
    <w:multiLevelType w:val="hybridMultilevel"/>
    <w:tmpl w:val="FFFFFFFF"/>
    <w:lvl w:ilvl="0" w:tplc="54081B9E">
      <w:start w:val="1"/>
      <w:numFmt w:val="bullet"/>
      <w:lvlText w:val="·"/>
      <w:lvlJc w:val="left"/>
      <w:pPr>
        <w:ind w:left="720" w:hanging="360"/>
      </w:pPr>
      <w:rPr>
        <w:rFonts w:ascii="Symbol" w:hAnsi="Symbol" w:hint="default"/>
      </w:rPr>
    </w:lvl>
    <w:lvl w:ilvl="1" w:tplc="DE5E75A8">
      <w:start w:val="1"/>
      <w:numFmt w:val="bullet"/>
      <w:lvlText w:val="o"/>
      <w:lvlJc w:val="left"/>
      <w:pPr>
        <w:ind w:left="1440" w:hanging="360"/>
      </w:pPr>
      <w:rPr>
        <w:rFonts w:ascii="Courier New" w:hAnsi="Courier New" w:hint="default"/>
      </w:rPr>
    </w:lvl>
    <w:lvl w:ilvl="2" w:tplc="194E1288">
      <w:start w:val="1"/>
      <w:numFmt w:val="bullet"/>
      <w:lvlText w:val=""/>
      <w:lvlJc w:val="left"/>
      <w:pPr>
        <w:ind w:left="2160" w:hanging="360"/>
      </w:pPr>
      <w:rPr>
        <w:rFonts w:ascii="Wingdings" w:hAnsi="Wingdings" w:hint="default"/>
      </w:rPr>
    </w:lvl>
    <w:lvl w:ilvl="3" w:tplc="6BDC3526">
      <w:start w:val="1"/>
      <w:numFmt w:val="bullet"/>
      <w:lvlText w:val=""/>
      <w:lvlJc w:val="left"/>
      <w:pPr>
        <w:ind w:left="2880" w:hanging="360"/>
      </w:pPr>
      <w:rPr>
        <w:rFonts w:ascii="Symbol" w:hAnsi="Symbol" w:hint="default"/>
      </w:rPr>
    </w:lvl>
    <w:lvl w:ilvl="4" w:tplc="821AB6EC">
      <w:start w:val="1"/>
      <w:numFmt w:val="bullet"/>
      <w:lvlText w:val="o"/>
      <w:lvlJc w:val="left"/>
      <w:pPr>
        <w:ind w:left="3600" w:hanging="360"/>
      </w:pPr>
      <w:rPr>
        <w:rFonts w:ascii="Courier New" w:hAnsi="Courier New" w:hint="default"/>
      </w:rPr>
    </w:lvl>
    <w:lvl w:ilvl="5" w:tplc="107CD8C0">
      <w:start w:val="1"/>
      <w:numFmt w:val="bullet"/>
      <w:lvlText w:val=""/>
      <w:lvlJc w:val="left"/>
      <w:pPr>
        <w:ind w:left="4320" w:hanging="360"/>
      </w:pPr>
      <w:rPr>
        <w:rFonts w:ascii="Wingdings" w:hAnsi="Wingdings" w:hint="default"/>
      </w:rPr>
    </w:lvl>
    <w:lvl w:ilvl="6" w:tplc="C3ECC7EE">
      <w:start w:val="1"/>
      <w:numFmt w:val="bullet"/>
      <w:lvlText w:val=""/>
      <w:lvlJc w:val="left"/>
      <w:pPr>
        <w:ind w:left="5040" w:hanging="360"/>
      </w:pPr>
      <w:rPr>
        <w:rFonts w:ascii="Symbol" w:hAnsi="Symbol" w:hint="default"/>
      </w:rPr>
    </w:lvl>
    <w:lvl w:ilvl="7" w:tplc="68643698">
      <w:start w:val="1"/>
      <w:numFmt w:val="bullet"/>
      <w:lvlText w:val="o"/>
      <w:lvlJc w:val="left"/>
      <w:pPr>
        <w:ind w:left="5760" w:hanging="360"/>
      </w:pPr>
      <w:rPr>
        <w:rFonts w:ascii="Courier New" w:hAnsi="Courier New" w:hint="default"/>
      </w:rPr>
    </w:lvl>
    <w:lvl w:ilvl="8" w:tplc="D786E1F2">
      <w:start w:val="1"/>
      <w:numFmt w:val="bullet"/>
      <w:lvlText w:val=""/>
      <w:lvlJc w:val="left"/>
      <w:pPr>
        <w:ind w:left="6480" w:hanging="360"/>
      </w:pPr>
      <w:rPr>
        <w:rFonts w:ascii="Wingdings" w:hAnsi="Wingdings" w:hint="default"/>
      </w:rPr>
    </w:lvl>
  </w:abstractNum>
  <w:abstractNum w:abstractNumId="5" w15:restartNumberingAfterBreak="0">
    <w:nsid w:val="11ABB01D"/>
    <w:multiLevelType w:val="hybridMultilevel"/>
    <w:tmpl w:val="FFFFFFFF"/>
    <w:lvl w:ilvl="0" w:tplc="2166B2BA">
      <w:start w:val="1"/>
      <w:numFmt w:val="bullet"/>
      <w:lvlText w:val="·"/>
      <w:lvlJc w:val="left"/>
      <w:pPr>
        <w:ind w:left="1800" w:hanging="360"/>
      </w:pPr>
      <w:rPr>
        <w:rFonts w:ascii="Symbol" w:hAnsi="Symbol" w:hint="default"/>
      </w:rPr>
    </w:lvl>
    <w:lvl w:ilvl="1" w:tplc="11D2068C">
      <w:start w:val="1"/>
      <w:numFmt w:val="bullet"/>
      <w:lvlText w:val="o"/>
      <w:lvlJc w:val="left"/>
      <w:pPr>
        <w:ind w:left="2520" w:hanging="360"/>
      </w:pPr>
      <w:rPr>
        <w:rFonts w:ascii="Courier New" w:hAnsi="Courier New" w:hint="default"/>
      </w:rPr>
    </w:lvl>
    <w:lvl w:ilvl="2" w:tplc="9C6C811C">
      <w:start w:val="1"/>
      <w:numFmt w:val="bullet"/>
      <w:lvlText w:val=""/>
      <w:lvlJc w:val="left"/>
      <w:pPr>
        <w:ind w:left="3240" w:hanging="360"/>
      </w:pPr>
      <w:rPr>
        <w:rFonts w:ascii="Wingdings" w:hAnsi="Wingdings" w:hint="default"/>
      </w:rPr>
    </w:lvl>
    <w:lvl w:ilvl="3" w:tplc="B3FE889A">
      <w:start w:val="1"/>
      <w:numFmt w:val="bullet"/>
      <w:lvlText w:val=""/>
      <w:lvlJc w:val="left"/>
      <w:pPr>
        <w:ind w:left="3960" w:hanging="360"/>
      </w:pPr>
      <w:rPr>
        <w:rFonts w:ascii="Symbol" w:hAnsi="Symbol" w:hint="default"/>
      </w:rPr>
    </w:lvl>
    <w:lvl w:ilvl="4" w:tplc="E0104D04">
      <w:start w:val="1"/>
      <w:numFmt w:val="bullet"/>
      <w:lvlText w:val="o"/>
      <w:lvlJc w:val="left"/>
      <w:pPr>
        <w:ind w:left="4680" w:hanging="360"/>
      </w:pPr>
      <w:rPr>
        <w:rFonts w:ascii="Courier New" w:hAnsi="Courier New" w:hint="default"/>
      </w:rPr>
    </w:lvl>
    <w:lvl w:ilvl="5" w:tplc="F2D2ED26">
      <w:start w:val="1"/>
      <w:numFmt w:val="bullet"/>
      <w:lvlText w:val=""/>
      <w:lvlJc w:val="left"/>
      <w:pPr>
        <w:ind w:left="5400" w:hanging="360"/>
      </w:pPr>
      <w:rPr>
        <w:rFonts w:ascii="Wingdings" w:hAnsi="Wingdings" w:hint="default"/>
      </w:rPr>
    </w:lvl>
    <w:lvl w:ilvl="6" w:tplc="79760FEC">
      <w:start w:val="1"/>
      <w:numFmt w:val="bullet"/>
      <w:lvlText w:val=""/>
      <w:lvlJc w:val="left"/>
      <w:pPr>
        <w:ind w:left="6120" w:hanging="360"/>
      </w:pPr>
      <w:rPr>
        <w:rFonts w:ascii="Symbol" w:hAnsi="Symbol" w:hint="default"/>
      </w:rPr>
    </w:lvl>
    <w:lvl w:ilvl="7" w:tplc="323C7D92">
      <w:start w:val="1"/>
      <w:numFmt w:val="bullet"/>
      <w:lvlText w:val="o"/>
      <w:lvlJc w:val="left"/>
      <w:pPr>
        <w:ind w:left="6840" w:hanging="360"/>
      </w:pPr>
      <w:rPr>
        <w:rFonts w:ascii="Courier New" w:hAnsi="Courier New" w:hint="default"/>
      </w:rPr>
    </w:lvl>
    <w:lvl w:ilvl="8" w:tplc="D6287854">
      <w:start w:val="1"/>
      <w:numFmt w:val="bullet"/>
      <w:lvlText w:val=""/>
      <w:lvlJc w:val="left"/>
      <w:pPr>
        <w:ind w:left="7560" w:hanging="360"/>
      </w:pPr>
      <w:rPr>
        <w:rFonts w:ascii="Wingdings" w:hAnsi="Wingdings" w:hint="default"/>
      </w:rPr>
    </w:lvl>
  </w:abstractNum>
  <w:abstractNum w:abstractNumId="6" w15:restartNumberingAfterBreak="0">
    <w:nsid w:val="14A40112"/>
    <w:multiLevelType w:val="hybridMultilevel"/>
    <w:tmpl w:val="FFFFFFFF"/>
    <w:lvl w:ilvl="0" w:tplc="16A290FE">
      <w:start w:val="1"/>
      <w:numFmt w:val="bullet"/>
      <w:lvlText w:val="·"/>
      <w:lvlJc w:val="left"/>
      <w:pPr>
        <w:ind w:left="720" w:hanging="360"/>
      </w:pPr>
      <w:rPr>
        <w:rFonts w:ascii="Symbol" w:hAnsi="Symbol" w:hint="default"/>
      </w:rPr>
    </w:lvl>
    <w:lvl w:ilvl="1" w:tplc="CDD61D78">
      <w:start w:val="1"/>
      <w:numFmt w:val="bullet"/>
      <w:lvlText w:val="o"/>
      <w:lvlJc w:val="left"/>
      <w:pPr>
        <w:ind w:left="1440" w:hanging="360"/>
      </w:pPr>
      <w:rPr>
        <w:rFonts w:ascii="Courier New" w:hAnsi="Courier New" w:hint="default"/>
      </w:rPr>
    </w:lvl>
    <w:lvl w:ilvl="2" w:tplc="EF80B622">
      <w:start w:val="1"/>
      <w:numFmt w:val="bullet"/>
      <w:lvlText w:val=""/>
      <w:lvlJc w:val="left"/>
      <w:pPr>
        <w:ind w:left="2160" w:hanging="360"/>
      </w:pPr>
      <w:rPr>
        <w:rFonts w:ascii="Wingdings" w:hAnsi="Wingdings" w:hint="default"/>
      </w:rPr>
    </w:lvl>
    <w:lvl w:ilvl="3" w:tplc="E09A02A4">
      <w:start w:val="1"/>
      <w:numFmt w:val="bullet"/>
      <w:lvlText w:val=""/>
      <w:lvlJc w:val="left"/>
      <w:pPr>
        <w:ind w:left="2880" w:hanging="360"/>
      </w:pPr>
      <w:rPr>
        <w:rFonts w:ascii="Symbol" w:hAnsi="Symbol" w:hint="default"/>
      </w:rPr>
    </w:lvl>
    <w:lvl w:ilvl="4" w:tplc="BD04F806">
      <w:start w:val="1"/>
      <w:numFmt w:val="bullet"/>
      <w:lvlText w:val="o"/>
      <w:lvlJc w:val="left"/>
      <w:pPr>
        <w:ind w:left="3600" w:hanging="360"/>
      </w:pPr>
      <w:rPr>
        <w:rFonts w:ascii="Courier New" w:hAnsi="Courier New" w:hint="default"/>
      </w:rPr>
    </w:lvl>
    <w:lvl w:ilvl="5" w:tplc="B41051E2">
      <w:start w:val="1"/>
      <w:numFmt w:val="bullet"/>
      <w:lvlText w:val=""/>
      <w:lvlJc w:val="left"/>
      <w:pPr>
        <w:ind w:left="4320" w:hanging="360"/>
      </w:pPr>
      <w:rPr>
        <w:rFonts w:ascii="Wingdings" w:hAnsi="Wingdings" w:hint="default"/>
      </w:rPr>
    </w:lvl>
    <w:lvl w:ilvl="6" w:tplc="CF12791A">
      <w:start w:val="1"/>
      <w:numFmt w:val="bullet"/>
      <w:lvlText w:val=""/>
      <w:lvlJc w:val="left"/>
      <w:pPr>
        <w:ind w:left="5040" w:hanging="360"/>
      </w:pPr>
      <w:rPr>
        <w:rFonts w:ascii="Symbol" w:hAnsi="Symbol" w:hint="default"/>
      </w:rPr>
    </w:lvl>
    <w:lvl w:ilvl="7" w:tplc="41A6E748">
      <w:start w:val="1"/>
      <w:numFmt w:val="bullet"/>
      <w:lvlText w:val="o"/>
      <w:lvlJc w:val="left"/>
      <w:pPr>
        <w:ind w:left="5760" w:hanging="360"/>
      </w:pPr>
      <w:rPr>
        <w:rFonts w:ascii="Courier New" w:hAnsi="Courier New" w:hint="default"/>
      </w:rPr>
    </w:lvl>
    <w:lvl w:ilvl="8" w:tplc="59C0789E">
      <w:start w:val="1"/>
      <w:numFmt w:val="bullet"/>
      <w:lvlText w:val=""/>
      <w:lvlJc w:val="left"/>
      <w:pPr>
        <w:ind w:left="6480" w:hanging="360"/>
      </w:pPr>
      <w:rPr>
        <w:rFonts w:ascii="Wingdings" w:hAnsi="Wingdings" w:hint="default"/>
      </w:rPr>
    </w:lvl>
  </w:abstractNum>
  <w:abstractNum w:abstractNumId="7" w15:restartNumberingAfterBreak="0">
    <w:nsid w:val="14B93382"/>
    <w:multiLevelType w:val="hybridMultilevel"/>
    <w:tmpl w:val="FFFFFFFF"/>
    <w:lvl w:ilvl="0" w:tplc="3ED617CE">
      <w:start w:val="1"/>
      <w:numFmt w:val="bullet"/>
      <w:lvlText w:val="·"/>
      <w:lvlJc w:val="left"/>
      <w:pPr>
        <w:ind w:left="720" w:hanging="360"/>
      </w:pPr>
      <w:rPr>
        <w:rFonts w:ascii="Symbol" w:hAnsi="Symbol" w:hint="default"/>
      </w:rPr>
    </w:lvl>
    <w:lvl w:ilvl="1" w:tplc="A1223F2C">
      <w:start w:val="1"/>
      <w:numFmt w:val="bullet"/>
      <w:lvlText w:val="o"/>
      <w:lvlJc w:val="left"/>
      <w:pPr>
        <w:ind w:left="1440" w:hanging="360"/>
      </w:pPr>
      <w:rPr>
        <w:rFonts w:ascii="Courier New" w:hAnsi="Courier New" w:hint="default"/>
      </w:rPr>
    </w:lvl>
    <w:lvl w:ilvl="2" w:tplc="010A1C10">
      <w:start w:val="1"/>
      <w:numFmt w:val="bullet"/>
      <w:lvlText w:val=""/>
      <w:lvlJc w:val="left"/>
      <w:pPr>
        <w:ind w:left="2160" w:hanging="360"/>
      </w:pPr>
      <w:rPr>
        <w:rFonts w:ascii="Wingdings" w:hAnsi="Wingdings" w:hint="default"/>
      </w:rPr>
    </w:lvl>
    <w:lvl w:ilvl="3" w:tplc="102CCFDE">
      <w:start w:val="1"/>
      <w:numFmt w:val="bullet"/>
      <w:lvlText w:val=""/>
      <w:lvlJc w:val="left"/>
      <w:pPr>
        <w:ind w:left="2880" w:hanging="360"/>
      </w:pPr>
      <w:rPr>
        <w:rFonts w:ascii="Symbol" w:hAnsi="Symbol" w:hint="default"/>
      </w:rPr>
    </w:lvl>
    <w:lvl w:ilvl="4" w:tplc="F5429008">
      <w:start w:val="1"/>
      <w:numFmt w:val="bullet"/>
      <w:lvlText w:val="o"/>
      <w:lvlJc w:val="left"/>
      <w:pPr>
        <w:ind w:left="3600" w:hanging="360"/>
      </w:pPr>
      <w:rPr>
        <w:rFonts w:ascii="Courier New" w:hAnsi="Courier New" w:hint="default"/>
      </w:rPr>
    </w:lvl>
    <w:lvl w:ilvl="5" w:tplc="FCD4EBC8">
      <w:start w:val="1"/>
      <w:numFmt w:val="bullet"/>
      <w:lvlText w:val=""/>
      <w:lvlJc w:val="left"/>
      <w:pPr>
        <w:ind w:left="4320" w:hanging="360"/>
      </w:pPr>
      <w:rPr>
        <w:rFonts w:ascii="Wingdings" w:hAnsi="Wingdings" w:hint="default"/>
      </w:rPr>
    </w:lvl>
    <w:lvl w:ilvl="6" w:tplc="FF8425C0">
      <w:start w:val="1"/>
      <w:numFmt w:val="bullet"/>
      <w:lvlText w:val=""/>
      <w:lvlJc w:val="left"/>
      <w:pPr>
        <w:ind w:left="5040" w:hanging="360"/>
      </w:pPr>
      <w:rPr>
        <w:rFonts w:ascii="Symbol" w:hAnsi="Symbol" w:hint="default"/>
      </w:rPr>
    </w:lvl>
    <w:lvl w:ilvl="7" w:tplc="8C52C55A">
      <w:start w:val="1"/>
      <w:numFmt w:val="bullet"/>
      <w:lvlText w:val="o"/>
      <w:lvlJc w:val="left"/>
      <w:pPr>
        <w:ind w:left="5760" w:hanging="360"/>
      </w:pPr>
      <w:rPr>
        <w:rFonts w:ascii="Courier New" w:hAnsi="Courier New" w:hint="default"/>
      </w:rPr>
    </w:lvl>
    <w:lvl w:ilvl="8" w:tplc="8B3C1FD6">
      <w:start w:val="1"/>
      <w:numFmt w:val="bullet"/>
      <w:lvlText w:val=""/>
      <w:lvlJc w:val="left"/>
      <w:pPr>
        <w:ind w:left="6480" w:hanging="360"/>
      </w:pPr>
      <w:rPr>
        <w:rFonts w:ascii="Wingdings" w:hAnsi="Wingdings" w:hint="default"/>
      </w:rPr>
    </w:lvl>
  </w:abstractNum>
  <w:abstractNum w:abstractNumId="8" w15:restartNumberingAfterBreak="0">
    <w:nsid w:val="16126B4E"/>
    <w:multiLevelType w:val="hybridMultilevel"/>
    <w:tmpl w:val="CE460CCC"/>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16A85379"/>
    <w:multiLevelType w:val="hybridMultilevel"/>
    <w:tmpl w:val="FFFFFFFF"/>
    <w:lvl w:ilvl="0" w:tplc="8D2C5ED4">
      <w:start w:val="1"/>
      <w:numFmt w:val="bullet"/>
      <w:lvlText w:val="·"/>
      <w:lvlJc w:val="left"/>
      <w:pPr>
        <w:ind w:left="720" w:hanging="360"/>
      </w:pPr>
      <w:rPr>
        <w:rFonts w:ascii="Symbol" w:hAnsi="Symbol" w:hint="default"/>
      </w:rPr>
    </w:lvl>
    <w:lvl w:ilvl="1" w:tplc="4682452C">
      <w:start w:val="1"/>
      <w:numFmt w:val="bullet"/>
      <w:lvlText w:val="o"/>
      <w:lvlJc w:val="left"/>
      <w:pPr>
        <w:ind w:left="1440" w:hanging="360"/>
      </w:pPr>
      <w:rPr>
        <w:rFonts w:ascii="Courier New" w:hAnsi="Courier New" w:hint="default"/>
      </w:rPr>
    </w:lvl>
    <w:lvl w:ilvl="2" w:tplc="10CA9066">
      <w:start w:val="1"/>
      <w:numFmt w:val="bullet"/>
      <w:lvlText w:val=""/>
      <w:lvlJc w:val="left"/>
      <w:pPr>
        <w:ind w:left="2160" w:hanging="360"/>
      </w:pPr>
      <w:rPr>
        <w:rFonts w:ascii="Wingdings" w:hAnsi="Wingdings" w:hint="default"/>
      </w:rPr>
    </w:lvl>
    <w:lvl w:ilvl="3" w:tplc="448E724C">
      <w:start w:val="1"/>
      <w:numFmt w:val="bullet"/>
      <w:lvlText w:val=""/>
      <w:lvlJc w:val="left"/>
      <w:pPr>
        <w:ind w:left="2880" w:hanging="360"/>
      </w:pPr>
      <w:rPr>
        <w:rFonts w:ascii="Symbol" w:hAnsi="Symbol" w:hint="default"/>
      </w:rPr>
    </w:lvl>
    <w:lvl w:ilvl="4" w:tplc="33DE5BC0">
      <w:start w:val="1"/>
      <w:numFmt w:val="bullet"/>
      <w:lvlText w:val="o"/>
      <w:lvlJc w:val="left"/>
      <w:pPr>
        <w:ind w:left="3600" w:hanging="360"/>
      </w:pPr>
      <w:rPr>
        <w:rFonts w:ascii="Courier New" w:hAnsi="Courier New" w:hint="default"/>
      </w:rPr>
    </w:lvl>
    <w:lvl w:ilvl="5" w:tplc="6ED0B954">
      <w:start w:val="1"/>
      <w:numFmt w:val="bullet"/>
      <w:lvlText w:val=""/>
      <w:lvlJc w:val="left"/>
      <w:pPr>
        <w:ind w:left="4320" w:hanging="360"/>
      </w:pPr>
      <w:rPr>
        <w:rFonts w:ascii="Wingdings" w:hAnsi="Wingdings" w:hint="default"/>
      </w:rPr>
    </w:lvl>
    <w:lvl w:ilvl="6" w:tplc="3F6EC936">
      <w:start w:val="1"/>
      <w:numFmt w:val="bullet"/>
      <w:lvlText w:val=""/>
      <w:lvlJc w:val="left"/>
      <w:pPr>
        <w:ind w:left="5040" w:hanging="360"/>
      </w:pPr>
      <w:rPr>
        <w:rFonts w:ascii="Symbol" w:hAnsi="Symbol" w:hint="default"/>
      </w:rPr>
    </w:lvl>
    <w:lvl w:ilvl="7" w:tplc="CE9607AE">
      <w:start w:val="1"/>
      <w:numFmt w:val="bullet"/>
      <w:lvlText w:val="o"/>
      <w:lvlJc w:val="left"/>
      <w:pPr>
        <w:ind w:left="5760" w:hanging="360"/>
      </w:pPr>
      <w:rPr>
        <w:rFonts w:ascii="Courier New" w:hAnsi="Courier New" w:hint="default"/>
      </w:rPr>
    </w:lvl>
    <w:lvl w:ilvl="8" w:tplc="D8641F74">
      <w:start w:val="1"/>
      <w:numFmt w:val="bullet"/>
      <w:lvlText w:val=""/>
      <w:lvlJc w:val="left"/>
      <w:pPr>
        <w:ind w:left="6480" w:hanging="360"/>
      </w:pPr>
      <w:rPr>
        <w:rFonts w:ascii="Wingdings" w:hAnsi="Wingdings" w:hint="default"/>
      </w:rPr>
    </w:lvl>
  </w:abstractNum>
  <w:abstractNum w:abstractNumId="10" w15:restartNumberingAfterBreak="0">
    <w:nsid w:val="17987DED"/>
    <w:multiLevelType w:val="hybridMultilevel"/>
    <w:tmpl w:val="C0D07BE4"/>
    <w:lvl w:ilvl="0" w:tplc="6EAC4F88">
      <w:start w:val="1"/>
      <w:numFmt w:val="bullet"/>
      <w:lvlText w:val="·"/>
      <w:lvlJc w:val="left"/>
      <w:pPr>
        <w:ind w:left="720" w:hanging="360"/>
      </w:pPr>
      <w:rPr>
        <w:rFonts w:ascii="Symbol" w:hAnsi="Symbol" w:hint="default"/>
      </w:rPr>
    </w:lvl>
    <w:lvl w:ilvl="1" w:tplc="AA88BC32">
      <w:start w:val="1"/>
      <w:numFmt w:val="bullet"/>
      <w:lvlText w:val="o"/>
      <w:lvlJc w:val="left"/>
      <w:pPr>
        <w:ind w:left="1440" w:hanging="360"/>
      </w:pPr>
      <w:rPr>
        <w:rFonts w:ascii="Courier New" w:hAnsi="Courier New" w:hint="default"/>
      </w:rPr>
    </w:lvl>
    <w:lvl w:ilvl="2" w:tplc="3E5A9456">
      <w:start w:val="1"/>
      <w:numFmt w:val="bullet"/>
      <w:lvlText w:val=""/>
      <w:lvlJc w:val="left"/>
      <w:pPr>
        <w:ind w:left="2160" w:hanging="360"/>
      </w:pPr>
      <w:rPr>
        <w:rFonts w:ascii="Wingdings" w:hAnsi="Wingdings" w:hint="default"/>
      </w:rPr>
    </w:lvl>
    <w:lvl w:ilvl="3" w:tplc="4C1A0E8E">
      <w:start w:val="1"/>
      <w:numFmt w:val="bullet"/>
      <w:lvlText w:val=""/>
      <w:lvlJc w:val="left"/>
      <w:pPr>
        <w:ind w:left="2880" w:hanging="360"/>
      </w:pPr>
      <w:rPr>
        <w:rFonts w:ascii="Symbol" w:hAnsi="Symbol" w:hint="default"/>
      </w:rPr>
    </w:lvl>
    <w:lvl w:ilvl="4" w:tplc="AE265FB4">
      <w:start w:val="1"/>
      <w:numFmt w:val="bullet"/>
      <w:lvlText w:val="o"/>
      <w:lvlJc w:val="left"/>
      <w:pPr>
        <w:ind w:left="3600" w:hanging="360"/>
      </w:pPr>
      <w:rPr>
        <w:rFonts w:ascii="Courier New" w:hAnsi="Courier New" w:hint="default"/>
      </w:rPr>
    </w:lvl>
    <w:lvl w:ilvl="5" w:tplc="03EE19F4">
      <w:start w:val="1"/>
      <w:numFmt w:val="bullet"/>
      <w:lvlText w:val=""/>
      <w:lvlJc w:val="left"/>
      <w:pPr>
        <w:ind w:left="4320" w:hanging="360"/>
      </w:pPr>
      <w:rPr>
        <w:rFonts w:ascii="Wingdings" w:hAnsi="Wingdings" w:hint="default"/>
      </w:rPr>
    </w:lvl>
    <w:lvl w:ilvl="6" w:tplc="109A3450">
      <w:start w:val="1"/>
      <w:numFmt w:val="bullet"/>
      <w:lvlText w:val=""/>
      <w:lvlJc w:val="left"/>
      <w:pPr>
        <w:ind w:left="5040" w:hanging="360"/>
      </w:pPr>
      <w:rPr>
        <w:rFonts w:ascii="Symbol" w:hAnsi="Symbol" w:hint="default"/>
      </w:rPr>
    </w:lvl>
    <w:lvl w:ilvl="7" w:tplc="360A97D4">
      <w:start w:val="1"/>
      <w:numFmt w:val="bullet"/>
      <w:lvlText w:val="o"/>
      <w:lvlJc w:val="left"/>
      <w:pPr>
        <w:ind w:left="5760" w:hanging="360"/>
      </w:pPr>
      <w:rPr>
        <w:rFonts w:ascii="Courier New" w:hAnsi="Courier New" w:hint="default"/>
      </w:rPr>
    </w:lvl>
    <w:lvl w:ilvl="8" w:tplc="11A08380">
      <w:start w:val="1"/>
      <w:numFmt w:val="bullet"/>
      <w:lvlText w:val=""/>
      <w:lvlJc w:val="left"/>
      <w:pPr>
        <w:ind w:left="6480" w:hanging="360"/>
      </w:pPr>
      <w:rPr>
        <w:rFonts w:ascii="Wingdings" w:hAnsi="Wingdings" w:hint="default"/>
      </w:rPr>
    </w:lvl>
  </w:abstractNum>
  <w:abstractNum w:abstractNumId="11" w15:restartNumberingAfterBreak="0">
    <w:nsid w:val="182F7F27"/>
    <w:multiLevelType w:val="hybridMultilevel"/>
    <w:tmpl w:val="2444B66C"/>
    <w:lvl w:ilvl="0" w:tplc="8EA0FFA0">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267B6AC9"/>
    <w:multiLevelType w:val="hybridMultilevel"/>
    <w:tmpl w:val="8B66570C"/>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298FC9BC"/>
    <w:multiLevelType w:val="hybridMultilevel"/>
    <w:tmpl w:val="9E6AEE20"/>
    <w:lvl w:ilvl="0" w:tplc="080A0001">
      <w:start w:val="1"/>
      <w:numFmt w:val="bullet"/>
      <w:lvlText w:val=""/>
      <w:lvlJc w:val="left"/>
      <w:pPr>
        <w:ind w:left="720" w:hanging="360"/>
      </w:pPr>
      <w:rPr>
        <w:rFonts w:ascii="Symbol" w:hAnsi="Symbol" w:hint="default"/>
      </w:rPr>
    </w:lvl>
    <w:lvl w:ilvl="1" w:tplc="F5D0BFF4">
      <w:start w:val="1"/>
      <w:numFmt w:val="lowerLetter"/>
      <w:lvlText w:val="%2."/>
      <w:lvlJc w:val="left"/>
      <w:pPr>
        <w:ind w:left="1440" w:hanging="360"/>
      </w:pPr>
    </w:lvl>
    <w:lvl w:ilvl="2" w:tplc="730884BA">
      <w:start w:val="1"/>
      <w:numFmt w:val="lowerRoman"/>
      <w:lvlText w:val="%3."/>
      <w:lvlJc w:val="right"/>
      <w:pPr>
        <w:ind w:left="2160" w:hanging="180"/>
      </w:pPr>
    </w:lvl>
    <w:lvl w:ilvl="3" w:tplc="4E545C2A">
      <w:start w:val="1"/>
      <w:numFmt w:val="decimal"/>
      <w:lvlText w:val="%4."/>
      <w:lvlJc w:val="left"/>
      <w:pPr>
        <w:ind w:left="2880" w:hanging="360"/>
      </w:pPr>
    </w:lvl>
    <w:lvl w:ilvl="4" w:tplc="288AA3DA">
      <w:start w:val="1"/>
      <w:numFmt w:val="lowerLetter"/>
      <w:lvlText w:val="%5."/>
      <w:lvlJc w:val="left"/>
      <w:pPr>
        <w:ind w:left="3600" w:hanging="360"/>
      </w:pPr>
    </w:lvl>
    <w:lvl w:ilvl="5" w:tplc="7422C3DC">
      <w:start w:val="1"/>
      <w:numFmt w:val="lowerRoman"/>
      <w:lvlText w:val="%6."/>
      <w:lvlJc w:val="right"/>
      <w:pPr>
        <w:ind w:left="4320" w:hanging="180"/>
      </w:pPr>
    </w:lvl>
    <w:lvl w:ilvl="6" w:tplc="87F0A558">
      <w:start w:val="1"/>
      <w:numFmt w:val="decimal"/>
      <w:lvlText w:val="%7."/>
      <w:lvlJc w:val="left"/>
      <w:pPr>
        <w:ind w:left="5040" w:hanging="360"/>
      </w:pPr>
    </w:lvl>
    <w:lvl w:ilvl="7" w:tplc="C2EEC568">
      <w:start w:val="1"/>
      <w:numFmt w:val="lowerLetter"/>
      <w:lvlText w:val="%8."/>
      <w:lvlJc w:val="left"/>
      <w:pPr>
        <w:ind w:left="5760" w:hanging="360"/>
      </w:pPr>
    </w:lvl>
    <w:lvl w:ilvl="8" w:tplc="D90069C0">
      <w:start w:val="1"/>
      <w:numFmt w:val="lowerRoman"/>
      <w:lvlText w:val="%9."/>
      <w:lvlJc w:val="right"/>
      <w:pPr>
        <w:ind w:left="6480" w:hanging="180"/>
      </w:pPr>
    </w:lvl>
  </w:abstractNum>
  <w:abstractNum w:abstractNumId="14" w15:restartNumberingAfterBreak="0">
    <w:nsid w:val="2D803A80"/>
    <w:multiLevelType w:val="hybridMultilevel"/>
    <w:tmpl w:val="BE0080A8"/>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2D8458E4"/>
    <w:multiLevelType w:val="hybridMultilevel"/>
    <w:tmpl w:val="4BB4B136"/>
    <w:lvl w:ilvl="0" w:tplc="7C8801B2">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370F0319"/>
    <w:multiLevelType w:val="hybridMultilevel"/>
    <w:tmpl w:val="4C4EA414"/>
    <w:lvl w:ilvl="0" w:tplc="AC34B780">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382750B5"/>
    <w:multiLevelType w:val="hybridMultilevel"/>
    <w:tmpl w:val="FFFFFFFF"/>
    <w:lvl w:ilvl="0" w:tplc="73142E78">
      <w:start w:val="1"/>
      <w:numFmt w:val="bullet"/>
      <w:lvlText w:val="·"/>
      <w:lvlJc w:val="left"/>
      <w:pPr>
        <w:ind w:left="720" w:hanging="360"/>
      </w:pPr>
      <w:rPr>
        <w:rFonts w:ascii="Symbol" w:hAnsi="Symbol" w:hint="default"/>
      </w:rPr>
    </w:lvl>
    <w:lvl w:ilvl="1" w:tplc="F5DEF756">
      <w:start w:val="1"/>
      <w:numFmt w:val="bullet"/>
      <w:lvlText w:val="o"/>
      <w:lvlJc w:val="left"/>
      <w:pPr>
        <w:ind w:left="1440" w:hanging="360"/>
      </w:pPr>
      <w:rPr>
        <w:rFonts w:ascii="Courier New" w:hAnsi="Courier New" w:hint="default"/>
      </w:rPr>
    </w:lvl>
    <w:lvl w:ilvl="2" w:tplc="2AD0F21E">
      <w:start w:val="1"/>
      <w:numFmt w:val="bullet"/>
      <w:lvlText w:val=""/>
      <w:lvlJc w:val="left"/>
      <w:pPr>
        <w:ind w:left="2160" w:hanging="360"/>
      </w:pPr>
      <w:rPr>
        <w:rFonts w:ascii="Wingdings" w:hAnsi="Wingdings" w:hint="default"/>
      </w:rPr>
    </w:lvl>
    <w:lvl w:ilvl="3" w:tplc="14882A0E">
      <w:start w:val="1"/>
      <w:numFmt w:val="bullet"/>
      <w:lvlText w:val=""/>
      <w:lvlJc w:val="left"/>
      <w:pPr>
        <w:ind w:left="2880" w:hanging="360"/>
      </w:pPr>
      <w:rPr>
        <w:rFonts w:ascii="Symbol" w:hAnsi="Symbol" w:hint="default"/>
      </w:rPr>
    </w:lvl>
    <w:lvl w:ilvl="4" w:tplc="E56874A8">
      <w:start w:val="1"/>
      <w:numFmt w:val="bullet"/>
      <w:lvlText w:val="o"/>
      <w:lvlJc w:val="left"/>
      <w:pPr>
        <w:ind w:left="3600" w:hanging="360"/>
      </w:pPr>
      <w:rPr>
        <w:rFonts w:ascii="Courier New" w:hAnsi="Courier New" w:hint="default"/>
      </w:rPr>
    </w:lvl>
    <w:lvl w:ilvl="5" w:tplc="EBEC81A6">
      <w:start w:val="1"/>
      <w:numFmt w:val="bullet"/>
      <w:lvlText w:val=""/>
      <w:lvlJc w:val="left"/>
      <w:pPr>
        <w:ind w:left="4320" w:hanging="360"/>
      </w:pPr>
      <w:rPr>
        <w:rFonts w:ascii="Wingdings" w:hAnsi="Wingdings" w:hint="default"/>
      </w:rPr>
    </w:lvl>
    <w:lvl w:ilvl="6" w:tplc="2042CFE6">
      <w:start w:val="1"/>
      <w:numFmt w:val="bullet"/>
      <w:lvlText w:val=""/>
      <w:lvlJc w:val="left"/>
      <w:pPr>
        <w:ind w:left="5040" w:hanging="360"/>
      </w:pPr>
      <w:rPr>
        <w:rFonts w:ascii="Symbol" w:hAnsi="Symbol" w:hint="default"/>
      </w:rPr>
    </w:lvl>
    <w:lvl w:ilvl="7" w:tplc="3B6613E0">
      <w:start w:val="1"/>
      <w:numFmt w:val="bullet"/>
      <w:lvlText w:val="o"/>
      <w:lvlJc w:val="left"/>
      <w:pPr>
        <w:ind w:left="5760" w:hanging="360"/>
      </w:pPr>
      <w:rPr>
        <w:rFonts w:ascii="Courier New" w:hAnsi="Courier New" w:hint="default"/>
      </w:rPr>
    </w:lvl>
    <w:lvl w:ilvl="8" w:tplc="B4849B54">
      <w:start w:val="1"/>
      <w:numFmt w:val="bullet"/>
      <w:lvlText w:val=""/>
      <w:lvlJc w:val="left"/>
      <w:pPr>
        <w:ind w:left="6480" w:hanging="360"/>
      </w:pPr>
      <w:rPr>
        <w:rFonts w:ascii="Wingdings" w:hAnsi="Wingdings" w:hint="default"/>
      </w:rPr>
    </w:lvl>
  </w:abstractNum>
  <w:abstractNum w:abstractNumId="18" w15:restartNumberingAfterBreak="0">
    <w:nsid w:val="38815731"/>
    <w:multiLevelType w:val="hybridMultilevel"/>
    <w:tmpl w:val="CD548CB2"/>
    <w:lvl w:ilvl="0" w:tplc="0E923824">
      <w:start w:val="3"/>
      <w:numFmt w:val="decimal"/>
      <w:lvlText w:val="%1."/>
      <w:lvlJc w:val="left"/>
      <w:pPr>
        <w:ind w:left="720" w:hanging="360"/>
      </w:pPr>
    </w:lvl>
    <w:lvl w:ilvl="1" w:tplc="32544C38">
      <w:start w:val="1"/>
      <w:numFmt w:val="lowerLetter"/>
      <w:lvlText w:val="%2."/>
      <w:lvlJc w:val="left"/>
      <w:pPr>
        <w:ind w:left="1440" w:hanging="360"/>
      </w:pPr>
    </w:lvl>
    <w:lvl w:ilvl="2" w:tplc="6D74591C">
      <w:start w:val="1"/>
      <w:numFmt w:val="lowerRoman"/>
      <w:lvlText w:val="%3."/>
      <w:lvlJc w:val="right"/>
      <w:pPr>
        <w:ind w:left="2160" w:hanging="180"/>
      </w:pPr>
    </w:lvl>
    <w:lvl w:ilvl="3" w:tplc="08AE6DB8">
      <w:start w:val="1"/>
      <w:numFmt w:val="decimal"/>
      <w:lvlText w:val="%4."/>
      <w:lvlJc w:val="left"/>
      <w:pPr>
        <w:ind w:left="2880" w:hanging="360"/>
      </w:pPr>
    </w:lvl>
    <w:lvl w:ilvl="4" w:tplc="976CAAE4">
      <w:start w:val="1"/>
      <w:numFmt w:val="lowerLetter"/>
      <w:lvlText w:val="%5."/>
      <w:lvlJc w:val="left"/>
      <w:pPr>
        <w:ind w:left="3600" w:hanging="360"/>
      </w:pPr>
    </w:lvl>
    <w:lvl w:ilvl="5" w:tplc="84F63BD2">
      <w:start w:val="1"/>
      <w:numFmt w:val="lowerRoman"/>
      <w:lvlText w:val="%6."/>
      <w:lvlJc w:val="right"/>
      <w:pPr>
        <w:ind w:left="4320" w:hanging="180"/>
      </w:pPr>
    </w:lvl>
    <w:lvl w:ilvl="6" w:tplc="621E9F54">
      <w:start w:val="1"/>
      <w:numFmt w:val="decimal"/>
      <w:lvlText w:val="%7."/>
      <w:lvlJc w:val="left"/>
      <w:pPr>
        <w:ind w:left="5040" w:hanging="360"/>
      </w:pPr>
    </w:lvl>
    <w:lvl w:ilvl="7" w:tplc="ED963812">
      <w:start w:val="1"/>
      <w:numFmt w:val="lowerLetter"/>
      <w:lvlText w:val="%8."/>
      <w:lvlJc w:val="left"/>
      <w:pPr>
        <w:ind w:left="5760" w:hanging="360"/>
      </w:pPr>
    </w:lvl>
    <w:lvl w:ilvl="8" w:tplc="6F208600">
      <w:start w:val="1"/>
      <w:numFmt w:val="lowerRoman"/>
      <w:lvlText w:val="%9."/>
      <w:lvlJc w:val="right"/>
      <w:pPr>
        <w:ind w:left="6480" w:hanging="180"/>
      </w:pPr>
    </w:lvl>
  </w:abstractNum>
  <w:abstractNum w:abstractNumId="19" w15:restartNumberingAfterBreak="0">
    <w:nsid w:val="3A5E8326"/>
    <w:multiLevelType w:val="hybridMultilevel"/>
    <w:tmpl w:val="68A4D25A"/>
    <w:lvl w:ilvl="0" w:tplc="4D9CF018">
      <w:start w:val="1"/>
      <w:numFmt w:val="bullet"/>
      <w:lvlText w:val="·"/>
      <w:lvlJc w:val="left"/>
      <w:pPr>
        <w:ind w:left="720" w:hanging="360"/>
      </w:pPr>
      <w:rPr>
        <w:rFonts w:ascii="Symbol" w:hAnsi="Symbol" w:hint="default"/>
      </w:rPr>
    </w:lvl>
    <w:lvl w:ilvl="1" w:tplc="7B84FAA4">
      <w:start w:val="1"/>
      <w:numFmt w:val="bullet"/>
      <w:lvlText w:val="o"/>
      <w:lvlJc w:val="left"/>
      <w:pPr>
        <w:ind w:left="1440" w:hanging="360"/>
      </w:pPr>
      <w:rPr>
        <w:rFonts w:ascii="Courier New" w:hAnsi="Courier New" w:hint="default"/>
      </w:rPr>
    </w:lvl>
    <w:lvl w:ilvl="2" w:tplc="2C0AFEE6">
      <w:start w:val="1"/>
      <w:numFmt w:val="bullet"/>
      <w:lvlText w:val=""/>
      <w:lvlJc w:val="left"/>
      <w:pPr>
        <w:ind w:left="2160" w:hanging="360"/>
      </w:pPr>
      <w:rPr>
        <w:rFonts w:ascii="Wingdings" w:hAnsi="Wingdings" w:hint="default"/>
      </w:rPr>
    </w:lvl>
    <w:lvl w:ilvl="3" w:tplc="450EB690">
      <w:start w:val="1"/>
      <w:numFmt w:val="bullet"/>
      <w:lvlText w:val=""/>
      <w:lvlJc w:val="left"/>
      <w:pPr>
        <w:ind w:left="2880" w:hanging="360"/>
      </w:pPr>
      <w:rPr>
        <w:rFonts w:ascii="Symbol" w:hAnsi="Symbol" w:hint="default"/>
      </w:rPr>
    </w:lvl>
    <w:lvl w:ilvl="4" w:tplc="40A67E94">
      <w:start w:val="1"/>
      <w:numFmt w:val="bullet"/>
      <w:lvlText w:val="o"/>
      <w:lvlJc w:val="left"/>
      <w:pPr>
        <w:ind w:left="3600" w:hanging="360"/>
      </w:pPr>
      <w:rPr>
        <w:rFonts w:ascii="Courier New" w:hAnsi="Courier New" w:hint="default"/>
      </w:rPr>
    </w:lvl>
    <w:lvl w:ilvl="5" w:tplc="98906682">
      <w:start w:val="1"/>
      <w:numFmt w:val="bullet"/>
      <w:lvlText w:val=""/>
      <w:lvlJc w:val="left"/>
      <w:pPr>
        <w:ind w:left="4320" w:hanging="360"/>
      </w:pPr>
      <w:rPr>
        <w:rFonts w:ascii="Wingdings" w:hAnsi="Wingdings" w:hint="default"/>
      </w:rPr>
    </w:lvl>
    <w:lvl w:ilvl="6" w:tplc="EE024E0A">
      <w:start w:val="1"/>
      <w:numFmt w:val="bullet"/>
      <w:lvlText w:val=""/>
      <w:lvlJc w:val="left"/>
      <w:pPr>
        <w:ind w:left="5040" w:hanging="360"/>
      </w:pPr>
      <w:rPr>
        <w:rFonts w:ascii="Symbol" w:hAnsi="Symbol" w:hint="default"/>
      </w:rPr>
    </w:lvl>
    <w:lvl w:ilvl="7" w:tplc="3202FF00">
      <w:start w:val="1"/>
      <w:numFmt w:val="bullet"/>
      <w:lvlText w:val="o"/>
      <w:lvlJc w:val="left"/>
      <w:pPr>
        <w:ind w:left="5760" w:hanging="360"/>
      </w:pPr>
      <w:rPr>
        <w:rFonts w:ascii="Courier New" w:hAnsi="Courier New" w:hint="default"/>
      </w:rPr>
    </w:lvl>
    <w:lvl w:ilvl="8" w:tplc="41AE3BF8">
      <w:start w:val="1"/>
      <w:numFmt w:val="bullet"/>
      <w:lvlText w:val=""/>
      <w:lvlJc w:val="left"/>
      <w:pPr>
        <w:ind w:left="6480" w:hanging="360"/>
      </w:pPr>
      <w:rPr>
        <w:rFonts w:ascii="Wingdings" w:hAnsi="Wingdings" w:hint="default"/>
      </w:rPr>
    </w:lvl>
  </w:abstractNum>
  <w:abstractNum w:abstractNumId="20" w15:restartNumberingAfterBreak="0">
    <w:nsid w:val="4519EAFA"/>
    <w:multiLevelType w:val="hybridMultilevel"/>
    <w:tmpl w:val="FFFFFFFF"/>
    <w:lvl w:ilvl="0" w:tplc="6690182A">
      <w:start w:val="1"/>
      <w:numFmt w:val="bullet"/>
      <w:lvlText w:val="·"/>
      <w:lvlJc w:val="left"/>
      <w:pPr>
        <w:ind w:left="1068" w:hanging="360"/>
      </w:pPr>
      <w:rPr>
        <w:rFonts w:ascii="Symbol" w:hAnsi="Symbol" w:hint="default"/>
      </w:rPr>
    </w:lvl>
    <w:lvl w:ilvl="1" w:tplc="640472AE">
      <w:start w:val="1"/>
      <w:numFmt w:val="bullet"/>
      <w:lvlText w:val="o"/>
      <w:lvlJc w:val="left"/>
      <w:pPr>
        <w:ind w:left="1788" w:hanging="360"/>
      </w:pPr>
      <w:rPr>
        <w:rFonts w:ascii="Courier New" w:hAnsi="Courier New" w:hint="default"/>
      </w:rPr>
    </w:lvl>
    <w:lvl w:ilvl="2" w:tplc="01D468B0">
      <w:start w:val="1"/>
      <w:numFmt w:val="bullet"/>
      <w:lvlText w:val=""/>
      <w:lvlJc w:val="left"/>
      <w:pPr>
        <w:ind w:left="2508" w:hanging="360"/>
      </w:pPr>
      <w:rPr>
        <w:rFonts w:ascii="Wingdings" w:hAnsi="Wingdings" w:hint="default"/>
      </w:rPr>
    </w:lvl>
    <w:lvl w:ilvl="3" w:tplc="A02C50FA">
      <w:start w:val="1"/>
      <w:numFmt w:val="bullet"/>
      <w:lvlText w:val=""/>
      <w:lvlJc w:val="left"/>
      <w:pPr>
        <w:ind w:left="3228" w:hanging="360"/>
      </w:pPr>
      <w:rPr>
        <w:rFonts w:ascii="Symbol" w:hAnsi="Symbol" w:hint="default"/>
      </w:rPr>
    </w:lvl>
    <w:lvl w:ilvl="4" w:tplc="E3E096BC">
      <w:start w:val="1"/>
      <w:numFmt w:val="bullet"/>
      <w:lvlText w:val="o"/>
      <w:lvlJc w:val="left"/>
      <w:pPr>
        <w:ind w:left="3948" w:hanging="360"/>
      </w:pPr>
      <w:rPr>
        <w:rFonts w:ascii="Courier New" w:hAnsi="Courier New" w:hint="default"/>
      </w:rPr>
    </w:lvl>
    <w:lvl w:ilvl="5" w:tplc="155015A8">
      <w:start w:val="1"/>
      <w:numFmt w:val="bullet"/>
      <w:lvlText w:val=""/>
      <w:lvlJc w:val="left"/>
      <w:pPr>
        <w:ind w:left="4668" w:hanging="360"/>
      </w:pPr>
      <w:rPr>
        <w:rFonts w:ascii="Wingdings" w:hAnsi="Wingdings" w:hint="default"/>
      </w:rPr>
    </w:lvl>
    <w:lvl w:ilvl="6" w:tplc="2870CC02">
      <w:start w:val="1"/>
      <w:numFmt w:val="bullet"/>
      <w:lvlText w:val=""/>
      <w:lvlJc w:val="left"/>
      <w:pPr>
        <w:ind w:left="5388" w:hanging="360"/>
      </w:pPr>
      <w:rPr>
        <w:rFonts w:ascii="Symbol" w:hAnsi="Symbol" w:hint="default"/>
      </w:rPr>
    </w:lvl>
    <w:lvl w:ilvl="7" w:tplc="19FE79F6">
      <w:start w:val="1"/>
      <w:numFmt w:val="bullet"/>
      <w:lvlText w:val="o"/>
      <w:lvlJc w:val="left"/>
      <w:pPr>
        <w:ind w:left="6108" w:hanging="360"/>
      </w:pPr>
      <w:rPr>
        <w:rFonts w:ascii="Courier New" w:hAnsi="Courier New" w:hint="default"/>
      </w:rPr>
    </w:lvl>
    <w:lvl w:ilvl="8" w:tplc="372875E4">
      <w:start w:val="1"/>
      <w:numFmt w:val="bullet"/>
      <w:lvlText w:val=""/>
      <w:lvlJc w:val="left"/>
      <w:pPr>
        <w:ind w:left="6828" w:hanging="360"/>
      </w:pPr>
      <w:rPr>
        <w:rFonts w:ascii="Wingdings" w:hAnsi="Wingdings" w:hint="default"/>
      </w:rPr>
    </w:lvl>
  </w:abstractNum>
  <w:abstractNum w:abstractNumId="21" w15:restartNumberingAfterBreak="0">
    <w:nsid w:val="48AB4611"/>
    <w:multiLevelType w:val="hybridMultilevel"/>
    <w:tmpl w:val="FFFFFFFF"/>
    <w:lvl w:ilvl="0" w:tplc="6DDE3ABA">
      <w:start w:val="1"/>
      <w:numFmt w:val="bullet"/>
      <w:lvlText w:val="·"/>
      <w:lvlJc w:val="left"/>
      <w:pPr>
        <w:ind w:left="720" w:hanging="360"/>
      </w:pPr>
      <w:rPr>
        <w:rFonts w:ascii="Symbol" w:hAnsi="Symbol" w:hint="default"/>
      </w:rPr>
    </w:lvl>
    <w:lvl w:ilvl="1" w:tplc="72CC668C">
      <w:start w:val="1"/>
      <w:numFmt w:val="bullet"/>
      <w:lvlText w:val="o"/>
      <w:lvlJc w:val="left"/>
      <w:pPr>
        <w:ind w:left="1440" w:hanging="360"/>
      </w:pPr>
      <w:rPr>
        <w:rFonts w:ascii="Courier New" w:hAnsi="Courier New" w:hint="default"/>
      </w:rPr>
    </w:lvl>
    <w:lvl w:ilvl="2" w:tplc="7006F7BC">
      <w:start w:val="1"/>
      <w:numFmt w:val="bullet"/>
      <w:lvlText w:val=""/>
      <w:lvlJc w:val="left"/>
      <w:pPr>
        <w:ind w:left="2160" w:hanging="360"/>
      </w:pPr>
      <w:rPr>
        <w:rFonts w:ascii="Wingdings" w:hAnsi="Wingdings" w:hint="default"/>
      </w:rPr>
    </w:lvl>
    <w:lvl w:ilvl="3" w:tplc="91365C44">
      <w:start w:val="1"/>
      <w:numFmt w:val="bullet"/>
      <w:lvlText w:val=""/>
      <w:lvlJc w:val="left"/>
      <w:pPr>
        <w:ind w:left="2880" w:hanging="360"/>
      </w:pPr>
      <w:rPr>
        <w:rFonts w:ascii="Symbol" w:hAnsi="Symbol" w:hint="default"/>
      </w:rPr>
    </w:lvl>
    <w:lvl w:ilvl="4" w:tplc="2A2C52D2">
      <w:start w:val="1"/>
      <w:numFmt w:val="bullet"/>
      <w:lvlText w:val="o"/>
      <w:lvlJc w:val="left"/>
      <w:pPr>
        <w:ind w:left="3600" w:hanging="360"/>
      </w:pPr>
      <w:rPr>
        <w:rFonts w:ascii="Courier New" w:hAnsi="Courier New" w:hint="default"/>
      </w:rPr>
    </w:lvl>
    <w:lvl w:ilvl="5" w:tplc="BFCEDBFE">
      <w:start w:val="1"/>
      <w:numFmt w:val="bullet"/>
      <w:lvlText w:val=""/>
      <w:lvlJc w:val="left"/>
      <w:pPr>
        <w:ind w:left="4320" w:hanging="360"/>
      </w:pPr>
      <w:rPr>
        <w:rFonts w:ascii="Wingdings" w:hAnsi="Wingdings" w:hint="default"/>
      </w:rPr>
    </w:lvl>
    <w:lvl w:ilvl="6" w:tplc="41D62620">
      <w:start w:val="1"/>
      <w:numFmt w:val="bullet"/>
      <w:lvlText w:val=""/>
      <w:lvlJc w:val="left"/>
      <w:pPr>
        <w:ind w:left="5040" w:hanging="360"/>
      </w:pPr>
      <w:rPr>
        <w:rFonts w:ascii="Symbol" w:hAnsi="Symbol" w:hint="default"/>
      </w:rPr>
    </w:lvl>
    <w:lvl w:ilvl="7" w:tplc="E4F66B48">
      <w:start w:val="1"/>
      <w:numFmt w:val="bullet"/>
      <w:lvlText w:val="o"/>
      <w:lvlJc w:val="left"/>
      <w:pPr>
        <w:ind w:left="5760" w:hanging="360"/>
      </w:pPr>
      <w:rPr>
        <w:rFonts w:ascii="Courier New" w:hAnsi="Courier New" w:hint="default"/>
      </w:rPr>
    </w:lvl>
    <w:lvl w:ilvl="8" w:tplc="2D4E6E92">
      <w:start w:val="1"/>
      <w:numFmt w:val="bullet"/>
      <w:lvlText w:val=""/>
      <w:lvlJc w:val="left"/>
      <w:pPr>
        <w:ind w:left="6480" w:hanging="360"/>
      </w:pPr>
      <w:rPr>
        <w:rFonts w:ascii="Wingdings" w:hAnsi="Wingdings" w:hint="default"/>
      </w:rPr>
    </w:lvl>
  </w:abstractNum>
  <w:abstractNum w:abstractNumId="22" w15:restartNumberingAfterBreak="0">
    <w:nsid w:val="496A13AC"/>
    <w:multiLevelType w:val="hybridMultilevel"/>
    <w:tmpl w:val="6FE6419A"/>
    <w:lvl w:ilvl="0" w:tplc="13702268">
      <w:start w:val="1"/>
      <w:numFmt w:val="bullet"/>
      <w:lvlText w:val="·"/>
      <w:lvlJc w:val="left"/>
      <w:pPr>
        <w:ind w:left="720" w:hanging="360"/>
      </w:pPr>
      <w:rPr>
        <w:rFonts w:ascii="Symbol" w:hAnsi="Symbol" w:hint="default"/>
      </w:rPr>
    </w:lvl>
    <w:lvl w:ilvl="1" w:tplc="57467ECA">
      <w:start w:val="1"/>
      <w:numFmt w:val="bullet"/>
      <w:lvlText w:val="o"/>
      <w:lvlJc w:val="left"/>
      <w:pPr>
        <w:ind w:left="1440" w:hanging="360"/>
      </w:pPr>
      <w:rPr>
        <w:rFonts w:ascii="Courier New" w:hAnsi="Courier New" w:hint="default"/>
      </w:rPr>
    </w:lvl>
    <w:lvl w:ilvl="2" w:tplc="90DE2908">
      <w:start w:val="1"/>
      <w:numFmt w:val="bullet"/>
      <w:lvlText w:val=""/>
      <w:lvlJc w:val="left"/>
      <w:pPr>
        <w:ind w:left="2160" w:hanging="360"/>
      </w:pPr>
      <w:rPr>
        <w:rFonts w:ascii="Wingdings" w:hAnsi="Wingdings" w:hint="default"/>
      </w:rPr>
    </w:lvl>
    <w:lvl w:ilvl="3" w:tplc="80245870">
      <w:start w:val="1"/>
      <w:numFmt w:val="bullet"/>
      <w:lvlText w:val=""/>
      <w:lvlJc w:val="left"/>
      <w:pPr>
        <w:ind w:left="2880" w:hanging="360"/>
      </w:pPr>
      <w:rPr>
        <w:rFonts w:ascii="Symbol" w:hAnsi="Symbol" w:hint="default"/>
      </w:rPr>
    </w:lvl>
    <w:lvl w:ilvl="4" w:tplc="586E0AE2">
      <w:start w:val="1"/>
      <w:numFmt w:val="bullet"/>
      <w:lvlText w:val="o"/>
      <w:lvlJc w:val="left"/>
      <w:pPr>
        <w:ind w:left="3600" w:hanging="360"/>
      </w:pPr>
      <w:rPr>
        <w:rFonts w:ascii="Courier New" w:hAnsi="Courier New" w:hint="default"/>
      </w:rPr>
    </w:lvl>
    <w:lvl w:ilvl="5" w:tplc="D85CFAA8">
      <w:start w:val="1"/>
      <w:numFmt w:val="bullet"/>
      <w:lvlText w:val=""/>
      <w:lvlJc w:val="left"/>
      <w:pPr>
        <w:ind w:left="4320" w:hanging="360"/>
      </w:pPr>
      <w:rPr>
        <w:rFonts w:ascii="Wingdings" w:hAnsi="Wingdings" w:hint="default"/>
      </w:rPr>
    </w:lvl>
    <w:lvl w:ilvl="6" w:tplc="C3ECD9A2">
      <w:start w:val="1"/>
      <w:numFmt w:val="bullet"/>
      <w:lvlText w:val=""/>
      <w:lvlJc w:val="left"/>
      <w:pPr>
        <w:ind w:left="5040" w:hanging="360"/>
      </w:pPr>
      <w:rPr>
        <w:rFonts w:ascii="Symbol" w:hAnsi="Symbol" w:hint="default"/>
      </w:rPr>
    </w:lvl>
    <w:lvl w:ilvl="7" w:tplc="A6AA5570">
      <w:start w:val="1"/>
      <w:numFmt w:val="bullet"/>
      <w:lvlText w:val="o"/>
      <w:lvlJc w:val="left"/>
      <w:pPr>
        <w:ind w:left="5760" w:hanging="360"/>
      </w:pPr>
      <w:rPr>
        <w:rFonts w:ascii="Courier New" w:hAnsi="Courier New" w:hint="default"/>
      </w:rPr>
    </w:lvl>
    <w:lvl w:ilvl="8" w:tplc="1D3E48C0">
      <w:start w:val="1"/>
      <w:numFmt w:val="bullet"/>
      <w:lvlText w:val=""/>
      <w:lvlJc w:val="left"/>
      <w:pPr>
        <w:ind w:left="6480" w:hanging="360"/>
      </w:pPr>
      <w:rPr>
        <w:rFonts w:ascii="Wingdings" w:hAnsi="Wingdings" w:hint="default"/>
      </w:rPr>
    </w:lvl>
  </w:abstractNum>
  <w:abstractNum w:abstractNumId="23" w15:restartNumberingAfterBreak="0">
    <w:nsid w:val="499514B7"/>
    <w:multiLevelType w:val="hybridMultilevel"/>
    <w:tmpl w:val="8378F830"/>
    <w:lvl w:ilvl="0" w:tplc="637CFA9A">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4AC8225F"/>
    <w:multiLevelType w:val="multilevel"/>
    <w:tmpl w:val="382E9968"/>
    <w:lvl w:ilvl="0">
      <w:start w:val="1"/>
      <w:numFmt w:val="decimal"/>
      <w:pStyle w:val="EstiloInforme"/>
      <w:lvlText w:val="%1."/>
      <w:lvlJc w:val="left"/>
      <w:pPr>
        <w:ind w:left="1080" w:hanging="720"/>
      </w:pPr>
      <w:rPr>
        <w:rFonts w:hint="default"/>
      </w:rPr>
    </w:lvl>
    <w:lvl w:ilvl="1">
      <w:start w:val="1"/>
      <w:numFmt w:val="decimal"/>
      <w:isLgl/>
      <w:lvlText w:val="%1.%2."/>
      <w:lvlJc w:val="left"/>
      <w:pPr>
        <w:ind w:left="1440" w:hanging="1080"/>
      </w:pPr>
      <w:rPr>
        <w:rFonts w:hint="default"/>
      </w:rPr>
    </w:lvl>
    <w:lvl w:ilvl="2">
      <w:start w:val="1"/>
      <w:numFmt w:val="decimal"/>
      <w:isLgl/>
      <w:lvlText w:val="%1.%2.%3."/>
      <w:lvlJc w:val="left"/>
      <w:pPr>
        <w:ind w:left="1800" w:hanging="1440"/>
      </w:pPr>
      <w:rPr>
        <w:rFonts w:hint="default"/>
      </w:rPr>
    </w:lvl>
    <w:lvl w:ilvl="3">
      <w:start w:val="1"/>
      <w:numFmt w:val="decimal"/>
      <w:isLgl/>
      <w:lvlText w:val="%1.%2.%3.%4."/>
      <w:lvlJc w:val="left"/>
      <w:pPr>
        <w:ind w:left="2160" w:hanging="1800"/>
      </w:pPr>
      <w:rPr>
        <w:rFonts w:hint="default"/>
      </w:rPr>
    </w:lvl>
    <w:lvl w:ilvl="4">
      <w:start w:val="1"/>
      <w:numFmt w:val="decimal"/>
      <w:isLgl/>
      <w:lvlText w:val="%1.%2.%3.%4.%5."/>
      <w:lvlJc w:val="left"/>
      <w:pPr>
        <w:ind w:left="2520" w:hanging="2160"/>
      </w:pPr>
      <w:rPr>
        <w:rFonts w:hint="default"/>
      </w:rPr>
    </w:lvl>
    <w:lvl w:ilvl="5">
      <w:start w:val="1"/>
      <w:numFmt w:val="decimal"/>
      <w:isLgl/>
      <w:lvlText w:val="%1.%2.%3.%4.%5.%6."/>
      <w:lvlJc w:val="left"/>
      <w:pPr>
        <w:ind w:left="2880" w:hanging="2520"/>
      </w:pPr>
      <w:rPr>
        <w:rFonts w:hint="default"/>
      </w:rPr>
    </w:lvl>
    <w:lvl w:ilvl="6">
      <w:start w:val="1"/>
      <w:numFmt w:val="decimal"/>
      <w:isLgl/>
      <w:lvlText w:val="%1.%2.%3.%4.%5.%6.%7."/>
      <w:lvlJc w:val="left"/>
      <w:pPr>
        <w:ind w:left="3240" w:hanging="2880"/>
      </w:pPr>
      <w:rPr>
        <w:rFonts w:hint="default"/>
      </w:rPr>
    </w:lvl>
    <w:lvl w:ilvl="7">
      <w:start w:val="1"/>
      <w:numFmt w:val="decimal"/>
      <w:isLgl/>
      <w:lvlText w:val="%1.%2.%3.%4.%5.%6.%7.%8."/>
      <w:lvlJc w:val="left"/>
      <w:pPr>
        <w:ind w:left="3600" w:hanging="3240"/>
      </w:pPr>
      <w:rPr>
        <w:rFonts w:hint="default"/>
      </w:rPr>
    </w:lvl>
    <w:lvl w:ilvl="8">
      <w:start w:val="1"/>
      <w:numFmt w:val="decimal"/>
      <w:isLgl/>
      <w:lvlText w:val="%1.%2.%3.%4.%5.%6.%7.%8.%9."/>
      <w:lvlJc w:val="left"/>
      <w:pPr>
        <w:ind w:left="3960" w:hanging="3600"/>
      </w:pPr>
      <w:rPr>
        <w:rFonts w:hint="default"/>
      </w:rPr>
    </w:lvl>
  </w:abstractNum>
  <w:abstractNum w:abstractNumId="25" w15:restartNumberingAfterBreak="0">
    <w:nsid w:val="4C8D7E42"/>
    <w:multiLevelType w:val="hybridMultilevel"/>
    <w:tmpl w:val="1176543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4CB15B3B"/>
    <w:multiLevelType w:val="hybridMultilevel"/>
    <w:tmpl w:val="36CA2EB0"/>
    <w:lvl w:ilvl="0" w:tplc="75BE6F4A">
      <w:start w:val="2"/>
      <w:numFmt w:val="decimal"/>
      <w:lvlText w:val="%1."/>
      <w:lvlJc w:val="left"/>
      <w:pPr>
        <w:ind w:left="720" w:hanging="360"/>
      </w:pPr>
    </w:lvl>
    <w:lvl w:ilvl="1" w:tplc="E9285020">
      <w:start w:val="1"/>
      <w:numFmt w:val="lowerLetter"/>
      <w:lvlText w:val="%2."/>
      <w:lvlJc w:val="left"/>
      <w:pPr>
        <w:ind w:left="1440" w:hanging="360"/>
      </w:pPr>
    </w:lvl>
    <w:lvl w:ilvl="2" w:tplc="69F65B8C">
      <w:start w:val="1"/>
      <w:numFmt w:val="lowerRoman"/>
      <w:lvlText w:val="%3."/>
      <w:lvlJc w:val="right"/>
      <w:pPr>
        <w:ind w:left="2160" w:hanging="180"/>
      </w:pPr>
    </w:lvl>
    <w:lvl w:ilvl="3" w:tplc="8780DBBA">
      <w:start w:val="1"/>
      <w:numFmt w:val="decimal"/>
      <w:lvlText w:val="%4."/>
      <w:lvlJc w:val="left"/>
      <w:pPr>
        <w:ind w:left="2880" w:hanging="360"/>
      </w:pPr>
    </w:lvl>
    <w:lvl w:ilvl="4" w:tplc="1716E7BE">
      <w:start w:val="1"/>
      <w:numFmt w:val="lowerLetter"/>
      <w:lvlText w:val="%5."/>
      <w:lvlJc w:val="left"/>
      <w:pPr>
        <w:ind w:left="3600" w:hanging="360"/>
      </w:pPr>
    </w:lvl>
    <w:lvl w:ilvl="5" w:tplc="F40AD14A">
      <w:start w:val="1"/>
      <w:numFmt w:val="lowerRoman"/>
      <w:lvlText w:val="%6."/>
      <w:lvlJc w:val="right"/>
      <w:pPr>
        <w:ind w:left="4320" w:hanging="180"/>
      </w:pPr>
    </w:lvl>
    <w:lvl w:ilvl="6" w:tplc="B2561004">
      <w:start w:val="1"/>
      <w:numFmt w:val="decimal"/>
      <w:lvlText w:val="%7."/>
      <w:lvlJc w:val="left"/>
      <w:pPr>
        <w:ind w:left="5040" w:hanging="360"/>
      </w:pPr>
    </w:lvl>
    <w:lvl w:ilvl="7" w:tplc="C08E9056">
      <w:start w:val="1"/>
      <w:numFmt w:val="lowerLetter"/>
      <w:lvlText w:val="%8."/>
      <w:lvlJc w:val="left"/>
      <w:pPr>
        <w:ind w:left="5760" w:hanging="360"/>
      </w:pPr>
    </w:lvl>
    <w:lvl w:ilvl="8" w:tplc="D4B021B8">
      <w:start w:val="1"/>
      <w:numFmt w:val="lowerRoman"/>
      <w:lvlText w:val="%9."/>
      <w:lvlJc w:val="right"/>
      <w:pPr>
        <w:ind w:left="6480" w:hanging="180"/>
      </w:pPr>
    </w:lvl>
  </w:abstractNum>
  <w:abstractNum w:abstractNumId="27" w15:restartNumberingAfterBreak="0">
    <w:nsid w:val="4D529F13"/>
    <w:multiLevelType w:val="hybridMultilevel"/>
    <w:tmpl w:val="DF5C5CBC"/>
    <w:lvl w:ilvl="0" w:tplc="F5CAD566">
      <w:start w:val="7"/>
      <w:numFmt w:val="decimal"/>
      <w:lvlText w:val="%1."/>
      <w:lvlJc w:val="left"/>
      <w:pPr>
        <w:ind w:left="720" w:hanging="360"/>
      </w:pPr>
    </w:lvl>
    <w:lvl w:ilvl="1" w:tplc="37F05ED6">
      <w:start w:val="1"/>
      <w:numFmt w:val="lowerLetter"/>
      <w:lvlText w:val="%2."/>
      <w:lvlJc w:val="left"/>
      <w:pPr>
        <w:ind w:left="1440" w:hanging="360"/>
      </w:pPr>
    </w:lvl>
    <w:lvl w:ilvl="2" w:tplc="9C0E387C">
      <w:start w:val="1"/>
      <w:numFmt w:val="lowerRoman"/>
      <w:lvlText w:val="%3."/>
      <w:lvlJc w:val="right"/>
      <w:pPr>
        <w:ind w:left="2160" w:hanging="180"/>
      </w:pPr>
    </w:lvl>
    <w:lvl w:ilvl="3" w:tplc="3426147E">
      <w:start w:val="1"/>
      <w:numFmt w:val="decimal"/>
      <w:lvlText w:val="%4."/>
      <w:lvlJc w:val="left"/>
      <w:pPr>
        <w:ind w:left="2880" w:hanging="360"/>
      </w:pPr>
    </w:lvl>
    <w:lvl w:ilvl="4" w:tplc="6C4E53FA">
      <w:start w:val="1"/>
      <w:numFmt w:val="lowerLetter"/>
      <w:lvlText w:val="%5."/>
      <w:lvlJc w:val="left"/>
      <w:pPr>
        <w:ind w:left="3600" w:hanging="360"/>
      </w:pPr>
    </w:lvl>
    <w:lvl w:ilvl="5" w:tplc="F8C2DD12">
      <w:start w:val="1"/>
      <w:numFmt w:val="lowerRoman"/>
      <w:lvlText w:val="%6."/>
      <w:lvlJc w:val="right"/>
      <w:pPr>
        <w:ind w:left="4320" w:hanging="180"/>
      </w:pPr>
    </w:lvl>
    <w:lvl w:ilvl="6" w:tplc="911A0A30">
      <w:start w:val="1"/>
      <w:numFmt w:val="decimal"/>
      <w:lvlText w:val="%7."/>
      <w:lvlJc w:val="left"/>
      <w:pPr>
        <w:ind w:left="5040" w:hanging="360"/>
      </w:pPr>
    </w:lvl>
    <w:lvl w:ilvl="7" w:tplc="18DC2F54">
      <w:start w:val="1"/>
      <w:numFmt w:val="lowerLetter"/>
      <w:lvlText w:val="%8."/>
      <w:lvlJc w:val="left"/>
      <w:pPr>
        <w:ind w:left="5760" w:hanging="360"/>
      </w:pPr>
    </w:lvl>
    <w:lvl w:ilvl="8" w:tplc="FF3894BC">
      <w:start w:val="1"/>
      <w:numFmt w:val="lowerRoman"/>
      <w:lvlText w:val="%9."/>
      <w:lvlJc w:val="right"/>
      <w:pPr>
        <w:ind w:left="6480" w:hanging="180"/>
      </w:pPr>
    </w:lvl>
  </w:abstractNum>
  <w:abstractNum w:abstractNumId="28" w15:restartNumberingAfterBreak="0">
    <w:nsid w:val="4D7342C8"/>
    <w:multiLevelType w:val="hybridMultilevel"/>
    <w:tmpl w:val="45EC0212"/>
    <w:lvl w:ilvl="0" w:tplc="E904C162">
      <w:start w:val="4"/>
      <w:numFmt w:val="decimal"/>
      <w:lvlText w:val="%1."/>
      <w:lvlJc w:val="left"/>
      <w:pPr>
        <w:ind w:left="720" w:hanging="360"/>
      </w:pPr>
    </w:lvl>
    <w:lvl w:ilvl="1" w:tplc="8878E36C">
      <w:start w:val="1"/>
      <w:numFmt w:val="lowerLetter"/>
      <w:lvlText w:val="%2."/>
      <w:lvlJc w:val="left"/>
      <w:pPr>
        <w:ind w:left="1440" w:hanging="360"/>
      </w:pPr>
    </w:lvl>
    <w:lvl w:ilvl="2" w:tplc="4C885992">
      <w:start w:val="1"/>
      <w:numFmt w:val="lowerRoman"/>
      <w:lvlText w:val="%3."/>
      <w:lvlJc w:val="right"/>
      <w:pPr>
        <w:ind w:left="2160" w:hanging="180"/>
      </w:pPr>
    </w:lvl>
    <w:lvl w:ilvl="3" w:tplc="9196A81A">
      <w:start w:val="1"/>
      <w:numFmt w:val="decimal"/>
      <w:lvlText w:val="%4."/>
      <w:lvlJc w:val="left"/>
      <w:pPr>
        <w:ind w:left="2880" w:hanging="360"/>
      </w:pPr>
    </w:lvl>
    <w:lvl w:ilvl="4" w:tplc="792C05C6">
      <w:start w:val="1"/>
      <w:numFmt w:val="lowerLetter"/>
      <w:lvlText w:val="%5."/>
      <w:lvlJc w:val="left"/>
      <w:pPr>
        <w:ind w:left="3600" w:hanging="360"/>
      </w:pPr>
    </w:lvl>
    <w:lvl w:ilvl="5" w:tplc="F29E5A60">
      <w:start w:val="1"/>
      <w:numFmt w:val="lowerRoman"/>
      <w:lvlText w:val="%6."/>
      <w:lvlJc w:val="right"/>
      <w:pPr>
        <w:ind w:left="4320" w:hanging="180"/>
      </w:pPr>
    </w:lvl>
    <w:lvl w:ilvl="6" w:tplc="934EBAFC">
      <w:start w:val="1"/>
      <w:numFmt w:val="decimal"/>
      <w:lvlText w:val="%7."/>
      <w:lvlJc w:val="left"/>
      <w:pPr>
        <w:ind w:left="5040" w:hanging="360"/>
      </w:pPr>
    </w:lvl>
    <w:lvl w:ilvl="7" w:tplc="08FE4276">
      <w:start w:val="1"/>
      <w:numFmt w:val="lowerLetter"/>
      <w:lvlText w:val="%8."/>
      <w:lvlJc w:val="left"/>
      <w:pPr>
        <w:ind w:left="5760" w:hanging="360"/>
      </w:pPr>
    </w:lvl>
    <w:lvl w:ilvl="8" w:tplc="1BBC719A">
      <w:start w:val="1"/>
      <w:numFmt w:val="lowerRoman"/>
      <w:lvlText w:val="%9."/>
      <w:lvlJc w:val="right"/>
      <w:pPr>
        <w:ind w:left="6480" w:hanging="180"/>
      </w:pPr>
    </w:lvl>
  </w:abstractNum>
  <w:abstractNum w:abstractNumId="29" w15:restartNumberingAfterBreak="0">
    <w:nsid w:val="4EB635C1"/>
    <w:multiLevelType w:val="hybridMultilevel"/>
    <w:tmpl w:val="E09EAA16"/>
    <w:lvl w:ilvl="0" w:tplc="9634ACBA">
      <w:start w:val="6"/>
      <w:numFmt w:val="decimal"/>
      <w:lvlText w:val="%1."/>
      <w:lvlJc w:val="left"/>
      <w:pPr>
        <w:ind w:left="720" w:hanging="360"/>
      </w:pPr>
    </w:lvl>
    <w:lvl w:ilvl="1" w:tplc="FB0242F2">
      <w:start w:val="1"/>
      <w:numFmt w:val="lowerLetter"/>
      <w:lvlText w:val="%2."/>
      <w:lvlJc w:val="left"/>
      <w:pPr>
        <w:ind w:left="1440" w:hanging="360"/>
      </w:pPr>
    </w:lvl>
    <w:lvl w:ilvl="2" w:tplc="9AA4F5AA">
      <w:start w:val="1"/>
      <w:numFmt w:val="lowerRoman"/>
      <w:lvlText w:val="%3."/>
      <w:lvlJc w:val="right"/>
      <w:pPr>
        <w:ind w:left="2160" w:hanging="180"/>
      </w:pPr>
    </w:lvl>
    <w:lvl w:ilvl="3" w:tplc="22FA46DC">
      <w:start w:val="1"/>
      <w:numFmt w:val="decimal"/>
      <w:lvlText w:val="%4."/>
      <w:lvlJc w:val="left"/>
      <w:pPr>
        <w:ind w:left="2880" w:hanging="360"/>
      </w:pPr>
    </w:lvl>
    <w:lvl w:ilvl="4" w:tplc="DA406C14">
      <w:start w:val="1"/>
      <w:numFmt w:val="lowerLetter"/>
      <w:lvlText w:val="%5."/>
      <w:lvlJc w:val="left"/>
      <w:pPr>
        <w:ind w:left="3600" w:hanging="360"/>
      </w:pPr>
    </w:lvl>
    <w:lvl w:ilvl="5" w:tplc="BD40FB02">
      <w:start w:val="1"/>
      <w:numFmt w:val="lowerRoman"/>
      <w:lvlText w:val="%6."/>
      <w:lvlJc w:val="right"/>
      <w:pPr>
        <w:ind w:left="4320" w:hanging="180"/>
      </w:pPr>
    </w:lvl>
    <w:lvl w:ilvl="6" w:tplc="0152E0A8">
      <w:start w:val="1"/>
      <w:numFmt w:val="decimal"/>
      <w:lvlText w:val="%7."/>
      <w:lvlJc w:val="left"/>
      <w:pPr>
        <w:ind w:left="5040" w:hanging="360"/>
      </w:pPr>
    </w:lvl>
    <w:lvl w:ilvl="7" w:tplc="2506C55A">
      <w:start w:val="1"/>
      <w:numFmt w:val="lowerLetter"/>
      <w:lvlText w:val="%8."/>
      <w:lvlJc w:val="left"/>
      <w:pPr>
        <w:ind w:left="5760" w:hanging="360"/>
      </w:pPr>
    </w:lvl>
    <w:lvl w:ilvl="8" w:tplc="BAB8B87A">
      <w:start w:val="1"/>
      <w:numFmt w:val="lowerRoman"/>
      <w:lvlText w:val="%9."/>
      <w:lvlJc w:val="right"/>
      <w:pPr>
        <w:ind w:left="6480" w:hanging="180"/>
      </w:pPr>
    </w:lvl>
  </w:abstractNum>
  <w:abstractNum w:abstractNumId="30" w15:restartNumberingAfterBreak="0">
    <w:nsid w:val="4EDC173C"/>
    <w:multiLevelType w:val="hybridMultilevel"/>
    <w:tmpl w:val="2E76E09E"/>
    <w:lvl w:ilvl="0" w:tplc="5998A4DC">
      <w:start w:val="1"/>
      <w:numFmt w:val="upperRoman"/>
      <w:lvlText w:val="%1."/>
      <w:lvlJc w:val="left"/>
      <w:pPr>
        <w:ind w:left="720" w:hanging="72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1" w15:restartNumberingAfterBreak="0">
    <w:nsid w:val="4FAA4587"/>
    <w:multiLevelType w:val="hybridMultilevel"/>
    <w:tmpl w:val="6A4A261C"/>
    <w:lvl w:ilvl="0" w:tplc="68A638EA">
      <w:start w:val="5"/>
      <w:numFmt w:val="decimal"/>
      <w:lvlText w:val="%1."/>
      <w:lvlJc w:val="left"/>
      <w:pPr>
        <w:ind w:left="720" w:hanging="360"/>
      </w:pPr>
    </w:lvl>
    <w:lvl w:ilvl="1" w:tplc="EA984CBA">
      <w:start w:val="1"/>
      <w:numFmt w:val="lowerLetter"/>
      <w:lvlText w:val="%2."/>
      <w:lvlJc w:val="left"/>
      <w:pPr>
        <w:ind w:left="1440" w:hanging="360"/>
      </w:pPr>
    </w:lvl>
    <w:lvl w:ilvl="2" w:tplc="E5D01B1C">
      <w:start w:val="1"/>
      <w:numFmt w:val="lowerRoman"/>
      <w:lvlText w:val="%3."/>
      <w:lvlJc w:val="right"/>
      <w:pPr>
        <w:ind w:left="2160" w:hanging="180"/>
      </w:pPr>
    </w:lvl>
    <w:lvl w:ilvl="3" w:tplc="4A82AA26">
      <w:start w:val="1"/>
      <w:numFmt w:val="decimal"/>
      <w:lvlText w:val="%4."/>
      <w:lvlJc w:val="left"/>
      <w:pPr>
        <w:ind w:left="2880" w:hanging="360"/>
      </w:pPr>
    </w:lvl>
    <w:lvl w:ilvl="4" w:tplc="05E434B6">
      <w:start w:val="1"/>
      <w:numFmt w:val="lowerLetter"/>
      <w:lvlText w:val="%5."/>
      <w:lvlJc w:val="left"/>
      <w:pPr>
        <w:ind w:left="3600" w:hanging="360"/>
      </w:pPr>
    </w:lvl>
    <w:lvl w:ilvl="5" w:tplc="A7AAC846">
      <w:start w:val="1"/>
      <w:numFmt w:val="lowerRoman"/>
      <w:lvlText w:val="%6."/>
      <w:lvlJc w:val="right"/>
      <w:pPr>
        <w:ind w:left="4320" w:hanging="180"/>
      </w:pPr>
    </w:lvl>
    <w:lvl w:ilvl="6" w:tplc="A954A864">
      <w:start w:val="1"/>
      <w:numFmt w:val="decimal"/>
      <w:lvlText w:val="%7."/>
      <w:lvlJc w:val="left"/>
      <w:pPr>
        <w:ind w:left="5040" w:hanging="360"/>
      </w:pPr>
    </w:lvl>
    <w:lvl w:ilvl="7" w:tplc="A2588A5C">
      <w:start w:val="1"/>
      <w:numFmt w:val="lowerLetter"/>
      <w:lvlText w:val="%8."/>
      <w:lvlJc w:val="left"/>
      <w:pPr>
        <w:ind w:left="5760" w:hanging="360"/>
      </w:pPr>
    </w:lvl>
    <w:lvl w:ilvl="8" w:tplc="762276DE">
      <w:start w:val="1"/>
      <w:numFmt w:val="lowerRoman"/>
      <w:lvlText w:val="%9."/>
      <w:lvlJc w:val="right"/>
      <w:pPr>
        <w:ind w:left="6480" w:hanging="180"/>
      </w:pPr>
    </w:lvl>
  </w:abstractNum>
  <w:abstractNum w:abstractNumId="32" w15:restartNumberingAfterBreak="0">
    <w:nsid w:val="50157910"/>
    <w:multiLevelType w:val="hybridMultilevel"/>
    <w:tmpl w:val="14A68096"/>
    <w:lvl w:ilvl="0" w:tplc="080A0001">
      <w:start w:val="1"/>
      <w:numFmt w:val="bullet"/>
      <w:lvlText w:val=""/>
      <w:lvlJc w:val="left"/>
      <w:pPr>
        <w:ind w:left="720" w:hanging="360"/>
      </w:pPr>
      <w:rPr>
        <w:rFonts w:ascii="Symbol" w:hAnsi="Symbol"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519EA8F3"/>
    <w:multiLevelType w:val="hybridMultilevel"/>
    <w:tmpl w:val="FFFFFFFF"/>
    <w:lvl w:ilvl="0" w:tplc="E2A45796">
      <w:start w:val="1"/>
      <w:numFmt w:val="bullet"/>
      <w:lvlText w:val="·"/>
      <w:lvlJc w:val="left"/>
      <w:pPr>
        <w:ind w:left="720" w:hanging="360"/>
      </w:pPr>
      <w:rPr>
        <w:rFonts w:ascii="Symbol" w:hAnsi="Symbol" w:hint="default"/>
      </w:rPr>
    </w:lvl>
    <w:lvl w:ilvl="1" w:tplc="8D00C750">
      <w:start w:val="1"/>
      <w:numFmt w:val="bullet"/>
      <w:lvlText w:val="o"/>
      <w:lvlJc w:val="left"/>
      <w:pPr>
        <w:ind w:left="1440" w:hanging="360"/>
      </w:pPr>
      <w:rPr>
        <w:rFonts w:ascii="Courier New" w:hAnsi="Courier New" w:hint="default"/>
      </w:rPr>
    </w:lvl>
    <w:lvl w:ilvl="2" w:tplc="F89290A6">
      <w:start w:val="1"/>
      <w:numFmt w:val="bullet"/>
      <w:lvlText w:val=""/>
      <w:lvlJc w:val="left"/>
      <w:pPr>
        <w:ind w:left="2160" w:hanging="360"/>
      </w:pPr>
      <w:rPr>
        <w:rFonts w:ascii="Wingdings" w:hAnsi="Wingdings" w:hint="default"/>
      </w:rPr>
    </w:lvl>
    <w:lvl w:ilvl="3" w:tplc="C8308D66">
      <w:start w:val="1"/>
      <w:numFmt w:val="bullet"/>
      <w:lvlText w:val=""/>
      <w:lvlJc w:val="left"/>
      <w:pPr>
        <w:ind w:left="2880" w:hanging="360"/>
      </w:pPr>
      <w:rPr>
        <w:rFonts w:ascii="Symbol" w:hAnsi="Symbol" w:hint="default"/>
      </w:rPr>
    </w:lvl>
    <w:lvl w:ilvl="4" w:tplc="EFB48530">
      <w:start w:val="1"/>
      <w:numFmt w:val="bullet"/>
      <w:lvlText w:val="o"/>
      <w:lvlJc w:val="left"/>
      <w:pPr>
        <w:ind w:left="3600" w:hanging="360"/>
      </w:pPr>
      <w:rPr>
        <w:rFonts w:ascii="Courier New" w:hAnsi="Courier New" w:hint="default"/>
      </w:rPr>
    </w:lvl>
    <w:lvl w:ilvl="5" w:tplc="0CA0AC7E">
      <w:start w:val="1"/>
      <w:numFmt w:val="bullet"/>
      <w:lvlText w:val=""/>
      <w:lvlJc w:val="left"/>
      <w:pPr>
        <w:ind w:left="4320" w:hanging="360"/>
      </w:pPr>
      <w:rPr>
        <w:rFonts w:ascii="Wingdings" w:hAnsi="Wingdings" w:hint="default"/>
      </w:rPr>
    </w:lvl>
    <w:lvl w:ilvl="6" w:tplc="E08A9CA6">
      <w:start w:val="1"/>
      <w:numFmt w:val="bullet"/>
      <w:lvlText w:val=""/>
      <w:lvlJc w:val="left"/>
      <w:pPr>
        <w:ind w:left="5040" w:hanging="360"/>
      </w:pPr>
      <w:rPr>
        <w:rFonts w:ascii="Symbol" w:hAnsi="Symbol" w:hint="default"/>
      </w:rPr>
    </w:lvl>
    <w:lvl w:ilvl="7" w:tplc="1D12B38E">
      <w:start w:val="1"/>
      <w:numFmt w:val="bullet"/>
      <w:lvlText w:val="o"/>
      <w:lvlJc w:val="left"/>
      <w:pPr>
        <w:ind w:left="5760" w:hanging="360"/>
      </w:pPr>
      <w:rPr>
        <w:rFonts w:ascii="Courier New" w:hAnsi="Courier New" w:hint="default"/>
      </w:rPr>
    </w:lvl>
    <w:lvl w:ilvl="8" w:tplc="F4420B38">
      <w:start w:val="1"/>
      <w:numFmt w:val="bullet"/>
      <w:lvlText w:val=""/>
      <w:lvlJc w:val="left"/>
      <w:pPr>
        <w:ind w:left="6480" w:hanging="360"/>
      </w:pPr>
      <w:rPr>
        <w:rFonts w:ascii="Wingdings" w:hAnsi="Wingdings" w:hint="default"/>
      </w:rPr>
    </w:lvl>
  </w:abstractNum>
  <w:abstractNum w:abstractNumId="34" w15:restartNumberingAfterBreak="0">
    <w:nsid w:val="56106642"/>
    <w:multiLevelType w:val="hybridMultilevel"/>
    <w:tmpl w:val="E22C4074"/>
    <w:lvl w:ilvl="0" w:tplc="33B65CEA">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576FAE0E"/>
    <w:multiLevelType w:val="hybridMultilevel"/>
    <w:tmpl w:val="FFFFFFFF"/>
    <w:lvl w:ilvl="0" w:tplc="6F6845D4">
      <w:start w:val="1"/>
      <w:numFmt w:val="bullet"/>
      <w:lvlText w:val="·"/>
      <w:lvlJc w:val="left"/>
      <w:pPr>
        <w:ind w:left="720" w:hanging="360"/>
      </w:pPr>
      <w:rPr>
        <w:rFonts w:ascii="Symbol" w:hAnsi="Symbol" w:hint="default"/>
      </w:rPr>
    </w:lvl>
    <w:lvl w:ilvl="1" w:tplc="52501F76">
      <w:start w:val="1"/>
      <w:numFmt w:val="bullet"/>
      <w:lvlText w:val="o"/>
      <w:lvlJc w:val="left"/>
      <w:pPr>
        <w:ind w:left="1440" w:hanging="360"/>
      </w:pPr>
      <w:rPr>
        <w:rFonts w:ascii="Courier New" w:hAnsi="Courier New" w:hint="default"/>
      </w:rPr>
    </w:lvl>
    <w:lvl w:ilvl="2" w:tplc="6CE2ABBA">
      <w:start w:val="1"/>
      <w:numFmt w:val="bullet"/>
      <w:lvlText w:val=""/>
      <w:lvlJc w:val="left"/>
      <w:pPr>
        <w:ind w:left="2160" w:hanging="360"/>
      </w:pPr>
      <w:rPr>
        <w:rFonts w:ascii="Wingdings" w:hAnsi="Wingdings" w:hint="default"/>
      </w:rPr>
    </w:lvl>
    <w:lvl w:ilvl="3" w:tplc="A1EEB378">
      <w:start w:val="1"/>
      <w:numFmt w:val="bullet"/>
      <w:lvlText w:val=""/>
      <w:lvlJc w:val="left"/>
      <w:pPr>
        <w:ind w:left="2880" w:hanging="360"/>
      </w:pPr>
      <w:rPr>
        <w:rFonts w:ascii="Symbol" w:hAnsi="Symbol" w:hint="default"/>
      </w:rPr>
    </w:lvl>
    <w:lvl w:ilvl="4" w:tplc="996A0544">
      <w:start w:val="1"/>
      <w:numFmt w:val="bullet"/>
      <w:lvlText w:val="o"/>
      <w:lvlJc w:val="left"/>
      <w:pPr>
        <w:ind w:left="3600" w:hanging="360"/>
      </w:pPr>
      <w:rPr>
        <w:rFonts w:ascii="Courier New" w:hAnsi="Courier New" w:hint="default"/>
      </w:rPr>
    </w:lvl>
    <w:lvl w:ilvl="5" w:tplc="46AE0C86">
      <w:start w:val="1"/>
      <w:numFmt w:val="bullet"/>
      <w:lvlText w:val=""/>
      <w:lvlJc w:val="left"/>
      <w:pPr>
        <w:ind w:left="4320" w:hanging="360"/>
      </w:pPr>
      <w:rPr>
        <w:rFonts w:ascii="Wingdings" w:hAnsi="Wingdings" w:hint="default"/>
      </w:rPr>
    </w:lvl>
    <w:lvl w:ilvl="6" w:tplc="CF1E63D8">
      <w:start w:val="1"/>
      <w:numFmt w:val="bullet"/>
      <w:lvlText w:val=""/>
      <w:lvlJc w:val="left"/>
      <w:pPr>
        <w:ind w:left="5040" w:hanging="360"/>
      </w:pPr>
      <w:rPr>
        <w:rFonts w:ascii="Symbol" w:hAnsi="Symbol" w:hint="default"/>
      </w:rPr>
    </w:lvl>
    <w:lvl w:ilvl="7" w:tplc="D948493E">
      <w:start w:val="1"/>
      <w:numFmt w:val="bullet"/>
      <w:lvlText w:val="o"/>
      <w:lvlJc w:val="left"/>
      <w:pPr>
        <w:ind w:left="5760" w:hanging="360"/>
      </w:pPr>
      <w:rPr>
        <w:rFonts w:ascii="Courier New" w:hAnsi="Courier New" w:hint="default"/>
      </w:rPr>
    </w:lvl>
    <w:lvl w:ilvl="8" w:tplc="4154B7BC">
      <w:start w:val="1"/>
      <w:numFmt w:val="bullet"/>
      <w:lvlText w:val=""/>
      <w:lvlJc w:val="left"/>
      <w:pPr>
        <w:ind w:left="6480" w:hanging="360"/>
      </w:pPr>
      <w:rPr>
        <w:rFonts w:ascii="Wingdings" w:hAnsi="Wingdings" w:hint="default"/>
      </w:rPr>
    </w:lvl>
  </w:abstractNum>
  <w:abstractNum w:abstractNumId="36" w15:restartNumberingAfterBreak="0">
    <w:nsid w:val="5BE77362"/>
    <w:multiLevelType w:val="multilevel"/>
    <w:tmpl w:val="9E361476"/>
    <w:lvl w:ilvl="0">
      <w:start w:val="5"/>
      <w:numFmt w:val="decimal"/>
      <w:lvlText w:val="%1"/>
      <w:lvlJc w:val="left"/>
      <w:pPr>
        <w:ind w:left="375" w:hanging="3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7" w15:restartNumberingAfterBreak="0">
    <w:nsid w:val="5F672D4D"/>
    <w:multiLevelType w:val="hybridMultilevel"/>
    <w:tmpl w:val="A37A01F2"/>
    <w:lvl w:ilvl="0" w:tplc="F4E69C9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8" w15:restartNumberingAfterBreak="0">
    <w:nsid w:val="63336DC0"/>
    <w:multiLevelType w:val="hybridMultilevel"/>
    <w:tmpl w:val="E00E314C"/>
    <w:lvl w:ilvl="0" w:tplc="E568470A">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9" w15:restartNumberingAfterBreak="0">
    <w:nsid w:val="645B2986"/>
    <w:multiLevelType w:val="hybridMultilevel"/>
    <w:tmpl w:val="FFFFFFFF"/>
    <w:lvl w:ilvl="0" w:tplc="CDDC2372">
      <w:start w:val="1"/>
      <w:numFmt w:val="bullet"/>
      <w:lvlText w:val="·"/>
      <w:lvlJc w:val="left"/>
      <w:pPr>
        <w:ind w:left="720" w:hanging="360"/>
      </w:pPr>
      <w:rPr>
        <w:rFonts w:ascii="Symbol" w:hAnsi="Symbol" w:hint="default"/>
      </w:rPr>
    </w:lvl>
    <w:lvl w:ilvl="1" w:tplc="439AE020">
      <w:start w:val="1"/>
      <w:numFmt w:val="bullet"/>
      <w:lvlText w:val="o"/>
      <w:lvlJc w:val="left"/>
      <w:pPr>
        <w:ind w:left="1440" w:hanging="360"/>
      </w:pPr>
      <w:rPr>
        <w:rFonts w:ascii="Courier New" w:hAnsi="Courier New" w:hint="default"/>
      </w:rPr>
    </w:lvl>
    <w:lvl w:ilvl="2" w:tplc="A8D44C2A">
      <w:start w:val="1"/>
      <w:numFmt w:val="bullet"/>
      <w:lvlText w:val=""/>
      <w:lvlJc w:val="left"/>
      <w:pPr>
        <w:ind w:left="2160" w:hanging="360"/>
      </w:pPr>
      <w:rPr>
        <w:rFonts w:ascii="Wingdings" w:hAnsi="Wingdings" w:hint="default"/>
      </w:rPr>
    </w:lvl>
    <w:lvl w:ilvl="3" w:tplc="3ED86B60">
      <w:start w:val="1"/>
      <w:numFmt w:val="bullet"/>
      <w:lvlText w:val=""/>
      <w:lvlJc w:val="left"/>
      <w:pPr>
        <w:ind w:left="2880" w:hanging="360"/>
      </w:pPr>
      <w:rPr>
        <w:rFonts w:ascii="Symbol" w:hAnsi="Symbol" w:hint="default"/>
      </w:rPr>
    </w:lvl>
    <w:lvl w:ilvl="4" w:tplc="C8D87BCA">
      <w:start w:val="1"/>
      <w:numFmt w:val="bullet"/>
      <w:lvlText w:val="o"/>
      <w:lvlJc w:val="left"/>
      <w:pPr>
        <w:ind w:left="3600" w:hanging="360"/>
      </w:pPr>
      <w:rPr>
        <w:rFonts w:ascii="Courier New" w:hAnsi="Courier New" w:hint="default"/>
      </w:rPr>
    </w:lvl>
    <w:lvl w:ilvl="5" w:tplc="7A20926A">
      <w:start w:val="1"/>
      <w:numFmt w:val="bullet"/>
      <w:lvlText w:val=""/>
      <w:lvlJc w:val="left"/>
      <w:pPr>
        <w:ind w:left="4320" w:hanging="360"/>
      </w:pPr>
      <w:rPr>
        <w:rFonts w:ascii="Wingdings" w:hAnsi="Wingdings" w:hint="default"/>
      </w:rPr>
    </w:lvl>
    <w:lvl w:ilvl="6" w:tplc="5E8EC0AC">
      <w:start w:val="1"/>
      <w:numFmt w:val="bullet"/>
      <w:lvlText w:val=""/>
      <w:lvlJc w:val="left"/>
      <w:pPr>
        <w:ind w:left="5040" w:hanging="360"/>
      </w:pPr>
      <w:rPr>
        <w:rFonts w:ascii="Symbol" w:hAnsi="Symbol" w:hint="default"/>
      </w:rPr>
    </w:lvl>
    <w:lvl w:ilvl="7" w:tplc="317A8814">
      <w:start w:val="1"/>
      <w:numFmt w:val="bullet"/>
      <w:lvlText w:val="o"/>
      <w:lvlJc w:val="left"/>
      <w:pPr>
        <w:ind w:left="5760" w:hanging="360"/>
      </w:pPr>
      <w:rPr>
        <w:rFonts w:ascii="Courier New" w:hAnsi="Courier New" w:hint="default"/>
      </w:rPr>
    </w:lvl>
    <w:lvl w:ilvl="8" w:tplc="D94E3902">
      <w:start w:val="1"/>
      <w:numFmt w:val="bullet"/>
      <w:lvlText w:val=""/>
      <w:lvlJc w:val="left"/>
      <w:pPr>
        <w:ind w:left="6480" w:hanging="360"/>
      </w:pPr>
      <w:rPr>
        <w:rFonts w:ascii="Wingdings" w:hAnsi="Wingdings" w:hint="default"/>
      </w:rPr>
    </w:lvl>
  </w:abstractNum>
  <w:abstractNum w:abstractNumId="40" w15:restartNumberingAfterBreak="0">
    <w:nsid w:val="6ED941DF"/>
    <w:multiLevelType w:val="hybridMultilevel"/>
    <w:tmpl w:val="A03EDC4C"/>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41" w15:restartNumberingAfterBreak="0">
    <w:nsid w:val="6FCD561B"/>
    <w:multiLevelType w:val="hybridMultilevel"/>
    <w:tmpl w:val="F1CA9352"/>
    <w:lvl w:ilvl="0" w:tplc="080A0005">
      <w:start w:val="1"/>
      <w:numFmt w:val="bullet"/>
      <w:lvlText w:val=""/>
      <w:lvlJc w:val="left"/>
      <w:pPr>
        <w:ind w:left="1068" w:hanging="360"/>
      </w:pPr>
      <w:rPr>
        <w:rFonts w:ascii="Wingdings" w:hAnsi="Wingdings"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42" w15:restartNumberingAfterBreak="0">
    <w:nsid w:val="72976808"/>
    <w:multiLevelType w:val="hybridMultilevel"/>
    <w:tmpl w:val="7056F392"/>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43" w15:restartNumberingAfterBreak="0">
    <w:nsid w:val="72E4FC67"/>
    <w:multiLevelType w:val="hybridMultilevel"/>
    <w:tmpl w:val="FFFFFFFF"/>
    <w:lvl w:ilvl="0" w:tplc="8DC2E182">
      <w:start w:val="1"/>
      <w:numFmt w:val="bullet"/>
      <w:lvlText w:val="·"/>
      <w:lvlJc w:val="left"/>
      <w:pPr>
        <w:ind w:left="720" w:hanging="360"/>
      </w:pPr>
      <w:rPr>
        <w:rFonts w:ascii="Symbol" w:hAnsi="Symbol" w:hint="default"/>
      </w:rPr>
    </w:lvl>
    <w:lvl w:ilvl="1" w:tplc="C7127FF8">
      <w:start w:val="1"/>
      <w:numFmt w:val="bullet"/>
      <w:lvlText w:val="o"/>
      <w:lvlJc w:val="left"/>
      <w:pPr>
        <w:ind w:left="1440" w:hanging="360"/>
      </w:pPr>
      <w:rPr>
        <w:rFonts w:ascii="Courier New" w:hAnsi="Courier New" w:hint="default"/>
      </w:rPr>
    </w:lvl>
    <w:lvl w:ilvl="2" w:tplc="E8165978">
      <w:start w:val="1"/>
      <w:numFmt w:val="bullet"/>
      <w:lvlText w:val=""/>
      <w:lvlJc w:val="left"/>
      <w:pPr>
        <w:ind w:left="2160" w:hanging="360"/>
      </w:pPr>
      <w:rPr>
        <w:rFonts w:ascii="Wingdings" w:hAnsi="Wingdings" w:hint="default"/>
      </w:rPr>
    </w:lvl>
    <w:lvl w:ilvl="3" w:tplc="D41851DA">
      <w:start w:val="1"/>
      <w:numFmt w:val="bullet"/>
      <w:lvlText w:val=""/>
      <w:lvlJc w:val="left"/>
      <w:pPr>
        <w:ind w:left="2880" w:hanging="360"/>
      </w:pPr>
      <w:rPr>
        <w:rFonts w:ascii="Symbol" w:hAnsi="Symbol" w:hint="default"/>
      </w:rPr>
    </w:lvl>
    <w:lvl w:ilvl="4" w:tplc="A058F5F0">
      <w:start w:val="1"/>
      <w:numFmt w:val="bullet"/>
      <w:lvlText w:val="o"/>
      <w:lvlJc w:val="left"/>
      <w:pPr>
        <w:ind w:left="3600" w:hanging="360"/>
      </w:pPr>
      <w:rPr>
        <w:rFonts w:ascii="Courier New" w:hAnsi="Courier New" w:hint="default"/>
      </w:rPr>
    </w:lvl>
    <w:lvl w:ilvl="5" w:tplc="89D8B1E4">
      <w:start w:val="1"/>
      <w:numFmt w:val="bullet"/>
      <w:lvlText w:val=""/>
      <w:lvlJc w:val="left"/>
      <w:pPr>
        <w:ind w:left="4320" w:hanging="360"/>
      </w:pPr>
      <w:rPr>
        <w:rFonts w:ascii="Wingdings" w:hAnsi="Wingdings" w:hint="default"/>
      </w:rPr>
    </w:lvl>
    <w:lvl w:ilvl="6" w:tplc="F5D21860">
      <w:start w:val="1"/>
      <w:numFmt w:val="bullet"/>
      <w:lvlText w:val=""/>
      <w:lvlJc w:val="left"/>
      <w:pPr>
        <w:ind w:left="5040" w:hanging="360"/>
      </w:pPr>
      <w:rPr>
        <w:rFonts w:ascii="Symbol" w:hAnsi="Symbol" w:hint="default"/>
      </w:rPr>
    </w:lvl>
    <w:lvl w:ilvl="7" w:tplc="9F02B3BC">
      <w:start w:val="1"/>
      <w:numFmt w:val="bullet"/>
      <w:lvlText w:val="o"/>
      <w:lvlJc w:val="left"/>
      <w:pPr>
        <w:ind w:left="5760" w:hanging="360"/>
      </w:pPr>
      <w:rPr>
        <w:rFonts w:ascii="Courier New" w:hAnsi="Courier New" w:hint="default"/>
      </w:rPr>
    </w:lvl>
    <w:lvl w:ilvl="8" w:tplc="AE603926">
      <w:start w:val="1"/>
      <w:numFmt w:val="bullet"/>
      <w:lvlText w:val=""/>
      <w:lvlJc w:val="left"/>
      <w:pPr>
        <w:ind w:left="6480" w:hanging="360"/>
      </w:pPr>
      <w:rPr>
        <w:rFonts w:ascii="Wingdings" w:hAnsi="Wingdings" w:hint="default"/>
      </w:rPr>
    </w:lvl>
  </w:abstractNum>
  <w:abstractNum w:abstractNumId="44" w15:restartNumberingAfterBreak="0">
    <w:nsid w:val="7912541F"/>
    <w:multiLevelType w:val="hybridMultilevel"/>
    <w:tmpl w:val="FFFFFFFF"/>
    <w:lvl w:ilvl="0" w:tplc="9374492E">
      <w:start w:val="1"/>
      <w:numFmt w:val="bullet"/>
      <w:lvlText w:val="·"/>
      <w:lvlJc w:val="left"/>
      <w:pPr>
        <w:ind w:left="720" w:hanging="360"/>
      </w:pPr>
      <w:rPr>
        <w:rFonts w:ascii="Symbol" w:hAnsi="Symbol" w:hint="default"/>
      </w:rPr>
    </w:lvl>
    <w:lvl w:ilvl="1" w:tplc="D17ACF38">
      <w:start w:val="1"/>
      <w:numFmt w:val="bullet"/>
      <w:lvlText w:val="o"/>
      <w:lvlJc w:val="left"/>
      <w:pPr>
        <w:ind w:left="1440" w:hanging="360"/>
      </w:pPr>
      <w:rPr>
        <w:rFonts w:ascii="Courier New" w:hAnsi="Courier New" w:hint="default"/>
      </w:rPr>
    </w:lvl>
    <w:lvl w:ilvl="2" w:tplc="1786C8DA">
      <w:start w:val="1"/>
      <w:numFmt w:val="bullet"/>
      <w:lvlText w:val=""/>
      <w:lvlJc w:val="left"/>
      <w:pPr>
        <w:ind w:left="2160" w:hanging="360"/>
      </w:pPr>
      <w:rPr>
        <w:rFonts w:ascii="Wingdings" w:hAnsi="Wingdings" w:hint="default"/>
      </w:rPr>
    </w:lvl>
    <w:lvl w:ilvl="3" w:tplc="F77A9A90">
      <w:start w:val="1"/>
      <w:numFmt w:val="bullet"/>
      <w:lvlText w:val=""/>
      <w:lvlJc w:val="left"/>
      <w:pPr>
        <w:ind w:left="2880" w:hanging="360"/>
      </w:pPr>
      <w:rPr>
        <w:rFonts w:ascii="Symbol" w:hAnsi="Symbol" w:hint="default"/>
      </w:rPr>
    </w:lvl>
    <w:lvl w:ilvl="4" w:tplc="067E82E8">
      <w:start w:val="1"/>
      <w:numFmt w:val="bullet"/>
      <w:lvlText w:val="o"/>
      <w:lvlJc w:val="left"/>
      <w:pPr>
        <w:ind w:left="3600" w:hanging="360"/>
      </w:pPr>
      <w:rPr>
        <w:rFonts w:ascii="Courier New" w:hAnsi="Courier New" w:hint="default"/>
      </w:rPr>
    </w:lvl>
    <w:lvl w:ilvl="5" w:tplc="9C1ECE9C">
      <w:start w:val="1"/>
      <w:numFmt w:val="bullet"/>
      <w:lvlText w:val=""/>
      <w:lvlJc w:val="left"/>
      <w:pPr>
        <w:ind w:left="4320" w:hanging="360"/>
      </w:pPr>
      <w:rPr>
        <w:rFonts w:ascii="Wingdings" w:hAnsi="Wingdings" w:hint="default"/>
      </w:rPr>
    </w:lvl>
    <w:lvl w:ilvl="6" w:tplc="CA7436F0">
      <w:start w:val="1"/>
      <w:numFmt w:val="bullet"/>
      <w:lvlText w:val=""/>
      <w:lvlJc w:val="left"/>
      <w:pPr>
        <w:ind w:left="5040" w:hanging="360"/>
      </w:pPr>
      <w:rPr>
        <w:rFonts w:ascii="Symbol" w:hAnsi="Symbol" w:hint="default"/>
      </w:rPr>
    </w:lvl>
    <w:lvl w:ilvl="7" w:tplc="EEC6BC4A">
      <w:start w:val="1"/>
      <w:numFmt w:val="bullet"/>
      <w:lvlText w:val="o"/>
      <w:lvlJc w:val="left"/>
      <w:pPr>
        <w:ind w:left="5760" w:hanging="360"/>
      </w:pPr>
      <w:rPr>
        <w:rFonts w:ascii="Courier New" w:hAnsi="Courier New" w:hint="default"/>
      </w:rPr>
    </w:lvl>
    <w:lvl w:ilvl="8" w:tplc="F9C6B5FE">
      <w:start w:val="1"/>
      <w:numFmt w:val="bullet"/>
      <w:lvlText w:val=""/>
      <w:lvlJc w:val="left"/>
      <w:pPr>
        <w:ind w:left="6480" w:hanging="360"/>
      </w:pPr>
      <w:rPr>
        <w:rFonts w:ascii="Wingdings" w:hAnsi="Wingdings" w:hint="default"/>
      </w:rPr>
    </w:lvl>
  </w:abstractNum>
  <w:abstractNum w:abstractNumId="45" w15:restartNumberingAfterBreak="0">
    <w:nsid w:val="79477659"/>
    <w:multiLevelType w:val="hybridMultilevel"/>
    <w:tmpl w:val="F160A844"/>
    <w:lvl w:ilvl="0" w:tplc="C84ED124">
      <w:start w:val="1"/>
      <w:numFmt w:val="lowerLetter"/>
      <w:lvlText w:val="%1)"/>
      <w:lvlJc w:val="left"/>
      <w:pPr>
        <w:ind w:left="705" w:hanging="705"/>
      </w:pPr>
      <w:rPr>
        <w:rFonts w:hint="default"/>
        <w:b/>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6" w15:restartNumberingAfterBreak="0">
    <w:nsid w:val="7D4B7D62"/>
    <w:multiLevelType w:val="hybridMultilevel"/>
    <w:tmpl w:val="E8D4B18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7" w15:restartNumberingAfterBreak="0">
    <w:nsid w:val="7FDB417F"/>
    <w:multiLevelType w:val="hybridMultilevel"/>
    <w:tmpl w:val="B740A9C0"/>
    <w:lvl w:ilvl="0" w:tplc="080A000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num w:numId="1" w16cid:durableId="1282953388">
    <w:abstractNumId w:val="27"/>
  </w:num>
  <w:num w:numId="2" w16cid:durableId="313486258">
    <w:abstractNumId w:val="29"/>
  </w:num>
  <w:num w:numId="3" w16cid:durableId="2072120919">
    <w:abstractNumId w:val="31"/>
  </w:num>
  <w:num w:numId="4" w16cid:durableId="159277564">
    <w:abstractNumId w:val="28"/>
  </w:num>
  <w:num w:numId="5" w16cid:durableId="213854229">
    <w:abstractNumId w:val="18"/>
  </w:num>
  <w:num w:numId="6" w16cid:durableId="301927783">
    <w:abstractNumId w:val="26"/>
  </w:num>
  <w:num w:numId="7" w16cid:durableId="739062611">
    <w:abstractNumId w:val="13"/>
  </w:num>
  <w:num w:numId="8" w16cid:durableId="861743297">
    <w:abstractNumId w:val="22"/>
  </w:num>
  <w:num w:numId="9" w16cid:durableId="642269967">
    <w:abstractNumId w:val="10"/>
  </w:num>
  <w:num w:numId="10" w16cid:durableId="537668793">
    <w:abstractNumId w:val="19"/>
  </w:num>
  <w:num w:numId="11" w16cid:durableId="1123690669">
    <w:abstractNumId w:val="9"/>
  </w:num>
  <w:num w:numId="12" w16cid:durableId="2048798069">
    <w:abstractNumId w:val="43"/>
  </w:num>
  <w:num w:numId="13" w16cid:durableId="580257119">
    <w:abstractNumId w:val="35"/>
  </w:num>
  <w:num w:numId="14" w16cid:durableId="2016416567">
    <w:abstractNumId w:val="17"/>
  </w:num>
  <w:num w:numId="15" w16cid:durableId="1252205874">
    <w:abstractNumId w:val="44"/>
  </w:num>
  <w:num w:numId="16" w16cid:durableId="2098209934">
    <w:abstractNumId w:val="6"/>
  </w:num>
  <w:num w:numId="17" w16cid:durableId="1319000386">
    <w:abstractNumId w:val="7"/>
  </w:num>
  <w:num w:numId="18" w16cid:durableId="782262502">
    <w:abstractNumId w:val="0"/>
  </w:num>
  <w:num w:numId="19" w16cid:durableId="1697149755">
    <w:abstractNumId w:val="5"/>
  </w:num>
  <w:num w:numId="20" w16cid:durableId="239141164">
    <w:abstractNumId w:val="3"/>
  </w:num>
  <w:num w:numId="21" w16cid:durableId="771244916">
    <w:abstractNumId w:val="2"/>
  </w:num>
  <w:num w:numId="22" w16cid:durableId="1460421106">
    <w:abstractNumId w:val="39"/>
  </w:num>
  <w:num w:numId="23" w16cid:durableId="927424373">
    <w:abstractNumId w:val="1"/>
  </w:num>
  <w:num w:numId="24" w16cid:durableId="1814638798">
    <w:abstractNumId w:val="20"/>
  </w:num>
  <w:num w:numId="25" w16cid:durableId="1719740404">
    <w:abstractNumId w:val="24"/>
  </w:num>
  <w:num w:numId="26" w16cid:durableId="555090578">
    <w:abstractNumId w:val="36"/>
  </w:num>
  <w:num w:numId="27" w16cid:durableId="49816493">
    <w:abstractNumId w:val="25"/>
  </w:num>
  <w:num w:numId="28" w16cid:durableId="1833372457">
    <w:abstractNumId w:val="12"/>
  </w:num>
  <w:num w:numId="29" w16cid:durableId="706639838">
    <w:abstractNumId w:val="45"/>
  </w:num>
  <w:num w:numId="30" w16cid:durableId="1903560024">
    <w:abstractNumId w:val="33"/>
  </w:num>
  <w:num w:numId="31" w16cid:durableId="166987027">
    <w:abstractNumId w:val="4"/>
  </w:num>
  <w:num w:numId="32" w16cid:durableId="867177393">
    <w:abstractNumId w:val="21"/>
  </w:num>
  <w:num w:numId="33" w16cid:durableId="1240139703">
    <w:abstractNumId w:val="30"/>
  </w:num>
  <w:num w:numId="34" w16cid:durableId="1978412439">
    <w:abstractNumId w:val="15"/>
  </w:num>
  <w:num w:numId="35" w16cid:durableId="1933001898">
    <w:abstractNumId w:val="42"/>
  </w:num>
  <w:num w:numId="36" w16cid:durableId="1904363207">
    <w:abstractNumId w:val="38"/>
  </w:num>
  <w:num w:numId="37" w16cid:durableId="1675960529">
    <w:abstractNumId w:val="34"/>
  </w:num>
  <w:num w:numId="38" w16cid:durableId="42019750">
    <w:abstractNumId w:val="11"/>
  </w:num>
  <w:num w:numId="39" w16cid:durableId="1224680869">
    <w:abstractNumId w:val="16"/>
  </w:num>
  <w:num w:numId="40" w16cid:durableId="286817081">
    <w:abstractNumId w:val="37"/>
  </w:num>
  <w:num w:numId="41" w16cid:durableId="1580746160">
    <w:abstractNumId w:val="23"/>
  </w:num>
  <w:num w:numId="42" w16cid:durableId="220214717">
    <w:abstractNumId w:val="14"/>
  </w:num>
  <w:num w:numId="43" w16cid:durableId="755636701">
    <w:abstractNumId w:val="40"/>
  </w:num>
  <w:num w:numId="44" w16cid:durableId="1240405682">
    <w:abstractNumId w:val="32"/>
  </w:num>
  <w:num w:numId="45" w16cid:durableId="341056179">
    <w:abstractNumId w:val="41"/>
  </w:num>
  <w:num w:numId="46" w16cid:durableId="23600667">
    <w:abstractNumId w:val="8"/>
  </w:num>
  <w:num w:numId="47" w16cid:durableId="1727221523">
    <w:abstractNumId w:val="47"/>
  </w:num>
  <w:num w:numId="48" w16cid:durableId="1498576449">
    <w:abstractNumId w:val="4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C659C"/>
    <w:rsid w:val="00000D57"/>
    <w:rsid w:val="0000138D"/>
    <w:rsid w:val="0000255F"/>
    <w:rsid w:val="000045BE"/>
    <w:rsid w:val="0000467B"/>
    <w:rsid w:val="000053F8"/>
    <w:rsid w:val="00006532"/>
    <w:rsid w:val="0000692C"/>
    <w:rsid w:val="00006B4C"/>
    <w:rsid w:val="00006C93"/>
    <w:rsid w:val="0000712D"/>
    <w:rsid w:val="000074E3"/>
    <w:rsid w:val="00007938"/>
    <w:rsid w:val="00007EE9"/>
    <w:rsid w:val="0001087F"/>
    <w:rsid w:val="0001096A"/>
    <w:rsid w:val="00010D74"/>
    <w:rsid w:val="00011C7E"/>
    <w:rsid w:val="000125C7"/>
    <w:rsid w:val="00013E22"/>
    <w:rsid w:val="00014BEB"/>
    <w:rsid w:val="00015017"/>
    <w:rsid w:val="00015094"/>
    <w:rsid w:val="00015CC0"/>
    <w:rsid w:val="00015CFD"/>
    <w:rsid w:val="00016342"/>
    <w:rsid w:val="00017262"/>
    <w:rsid w:val="00017297"/>
    <w:rsid w:val="000178A8"/>
    <w:rsid w:val="000203C8"/>
    <w:rsid w:val="00020821"/>
    <w:rsid w:val="0002123D"/>
    <w:rsid w:val="00021E22"/>
    <w:rsid w:val="00022A7B"/>
    <w:rsid w:val="00023011"/>
    <w:rsid w:val="00023825"/>
    <w:rsid w:val="00023956"/>
    <w:rsid w:val="00023B1A"/>
    <w:rsid w:val="00025A5E"/>
    <w:rsid w:val="000270E8"/>
    <w:rsid w:val="00027B51"/>
    <w:rsid w:val="00030EF3"/>
    <w:rsid w:val="0003148C"/>
    <w:rsid w:val="000314DB"/>
    <w:rsid w:val="00031928"/>
    <w:rsid w:val="00031995"/>
    <w:rsid w:val="00031A77"/>
    <w:rsid w:val="00032794"/>
    <w:rsid w:val="000327A7"/>
    <w:rsid w:val="00032A69"/>
    <w:rsid w:val="00032A70"/>
    <w:rsid w:val="0003310B"/>
    <w:rsid w:val="00033BBA"/>
    <w:rsid w:val="00033F94"/>
    <w:rsid w:val="00034137"/>
    <w:rsid w:val="00034EFA"/>
    <w:rsid w:val="000350E1"/>
    <w:rsid w:val="00035B06"/>
    <w:rsid w:val="00036F32"/>
    <w:rsid w:val="0003770C"/>
    <w:rsid w:val="000410BA"/>
    <w:rsid w:val="00041F79"/>
    <w:rsid w:val="000425C5"/>
    <w:rsid w:val="00042E29"/>
    <w:rsid w:val="0004355E"/>
    <w:rsid w:val="00043FB0"/>
    <w:rsid w:val="0004417A"/>
    <w:rsid w:val="000456E1"/>
    <w:rsid w:val="00045944"/>
    <w:rsid w:val="00045978"/>
    <w:rsid w:val="00046122"/>
    <w:rsid w:val="0004612D"/>
    <w:rsid w:val="00046945"/>
    <w:rsid w:val="00046B88"/>
    <w:rsid w:val="000470E3"/>
    <w:rsid w:val="00047347"/>
    <w:rsid w:val="00047CCD"/>
    <w:rsid w:val="00047D78"/>
    <w:rsid w:val="00050AE2"/>
    <w:rsid w:val="00051BF3"/>
    <w:rsid w:val="0005214C"/>
    <w:rsid w:val="0005230D"/>
    <w:rsid w:val="00053921"/>
    <w:rsid w:val="00053BA2"/>
    <w:rsid w:val="00053CCA"/>
    <w:rsid w:val="000545C4"/>
    <w:rsid w:val="00054862"/>
    <w:rsid w:val="00054B80"/>
    <w:rsid w:val="0005658E"/>
    <w:rsid w:val="000608BF"/>
    <w:rsid w:val="0006097F"/>
    <w:rsid w:val="00061418"/>
    <w:rsid w:val="00062279"/>
    <w:rsid w:val="00062C27"/>
    <w:rsid w:val="00062F48"/>
    <w:rsid w:val="000630D5"/>
    <w:rsid w:val="00063F04"/>
    <w:rsid w:val="0006421A"/>
    <w:rsid w:val="00064B72"/>
    <w:rsid w:val="00064E5F"/>
    <w:rsid w:val="00065792"/>
    <w:rsid w:val="00065B34"/>
    <w:rsid w:val="00065D88"/>
    <w:rsid w:val="000665A5"/>
    <w:rsid w:val="00066AF1"/>
    <w:rsid w:val="00066C77"/>
    <w:rsid w:val="00066CC1"/>
    <w:rsid w:val="00067267"/>
    <w:rsid w:val="0006726F"/>
    <w:rsid w:val="00067468"/>
    <w:rsid w:val="00067BB9"/>
    <w:rsid w:val="000704ED"/>
    <w:rsid w:val="00070FFE"/>
    <w:rsid w:val="00071B8C"/>
    <w:rsid w:val="00071F97"/>
    <w:rsid w:val="00072454"/>
    <w:rsid w:val="0007266B"/>
    <w:rsid w:val="00073376"/>
    <w:rsid w:val="0007363B"/>
    <w:rsid w:val="00073E42"/>
    <w:rsid w:val="000746D2"/>
    <w:rsid w:val="00074E76"/>
    <w:rsid w:val="00075968"/>
    <w:rsid w:val="00075DF9"/>
    <w:rsid w:val="00075F55"/>
    <w:rsid w:val="00076307"/>
    <w:rsid w:val="000773A6"/>
    <w:rsid w:val="000775A2"/>
    <w:rsid w:val="00077C10"/>
    <w:rsid w:val="0008025C"/>
    <w:rsid w:val="000802CA"/>
    <w:rsid w:val="0008057F"/>
    <w:rsid w:val="000807CF"/>
    <w:rsid w:val="000829F2"/>
    <w:rsid w:val="00082AAD"/>
    <w:rsid w:val="000833A7"/>
    <w:rsid w:val="00083C22"/>
    <w:rsid w:val="0008477C"/>
    <w:rsid w:val="000847D1"/>
    <w:rsid w:val="00085971"/>
    <w:rsid w:val="00085D6D"/>
    <w:rsid w:val="00086765"/>
    <w:rsid w:val="0008688C"/>
    <w:rsid w:val="000872BF"/>
    <w:rsid w:val="000877DD"/>
    <w:rsid w:val="00087925"/>
    <w:rsid w:val="00090380"/>
    <w:rsid w:val="00090B6A"/>
    <w:rsid w:val="00090DF7"/>
    <w:rsid w:val="00091CEA"/>
    <w:rsid w:val="00092019"/>
    <w:rsid w:val="0009240E"/>
    <w:rsid w:val="0009249F"/>
    <w:rsid w:val="00092BAC"/>
    <w:rsid w:val="000932A7"/>
    <w:rsid w:val="0009347D"/>
    <w:rsid w:val="0009389B"/>
    <w:rsid w:val="00093A1E"/>
    <w:rsid w:val="00094547"/>
    <w:rsid w:val="000945CA"/>
    <w:rsid w:val="0009492F"/>
    <w:rsid w:val="00094E36"/>
    <w:rsid w:val="00095224"/>
    <w:rsid w:val="0009544A"/>
    <w:rsid w:val="00095B44"/>
    <w:rsid w:val="00095C71"/>
    <w:rsid w:val="00096236"/>
    <w:rsid w:val="00096B88"/>
    <w:rsid w:val="0009725B"/>
    <w:rsid w:val="00097306"/>
    <w:rsid w:val="000975C3"/>
    <w:rsid w:val="000977C5"/>
    <w:rsid w:val="00097F55"/>
    <w:rsid w:val="000A0B6B"/>
    <w:rsid w:val="000A0EEA"/>
    <w:rsid w:val="000A1134"/>
    <w:rsid w:val="000A11F1"/>
    <w:rsid w:val="000A1D9D"/>
    <w:rsid w:val="000A26D4"/>
    <w:rsid w:val="000A36EF"/>
    <w:rsid w:val="000A3C60"/>
    <w:rsid w:val="000A3EB0"/>
    <w:rsid w:val="000A424D"/>
    <w:rsid w:val="000A4397"/>
    <w:rsid w:val="000A4DB3"/>
    <w:rsid w:val="000A52CD"/>
    <w:rsid w:val="000A5A16"/>
    <w:rsid w:val="000A704C"/>
    <w:rsid w:val="000A74F7"/>
    <w:rsid w:val="000A7FAE"/>
    <w:rsid w:val="000B0B8E"/>
    <w:rsid w:val="000B0CDB"/>
    <w:rsid w:val="000B1180"/>
    <w:rsid w:val="000B12AA"/>
    <w:rsid w:val="000B1479"/>
    <w:rsid w:val="000B256E"/>
    <w:rsid w:val="000B25AB"/>
    <w:rsid w:val="000B281B"/>
    <w:rsid w:val="000B2E38"/>
    <w:rsid w:val="000B2F28"/>
    <w:rsid w:val="000B3539"/>
    <w:rsid w:val="000B35A0"/>
    <w:rsid w:val="000B36E4"/>
    <w:rsid w:val="000B3A19"/>
    <w:rsid w:val="000B40ED"/>
    <w:rsid w:val="000B458A"/>
    <w:rsid w:val="000B46AA"/>
    <w:rsid w:val="000B4820"/>
    <w:rsid w:val="000B4D5B"/>
    <w:rsid w:val="000B5F03"/>
    <w:rsid w:val="000B6022"/>
    <w:rsid w:val="000B610A"/>
    <w:rsid w:val="000B7A8B"/>
    <w:rsid w:val="000B7A8C"/>
    <w:rsid w:val="000B7C56"/>
    <w:rsid w:val="000B7FFC"/>
    <w:rsid w:val="000C0185"/>
    <w:rsid w:val="000C16E8"/>
    <w:rsid w:val="000C1DC3"/>
    <w:rsid w:val="000C2800"/>
    <w:rsid w:val="000C2AB6"/>
    <w:rsid w:val="000C38F2"/>
    <w:rsid w:val="000C440E"/>
    <w:rsid w:val="000C5082"/>
    <w:rsid w:val="000C66A3"/>
    <w:rsid w:val="000C67D1"/>
    <w:rsid w:val="000C6949"/>
    <w:rsid w:val="000C70C2"/>
    <w:rsid w:val="000C731F"/>
    <w:rsid w:val="000C7481"/>
    <w:rsid w:val="000C7C06"/>
    <w:rsid w:val="000D0324"/>
    <w:rsid w:val="000D0703"/>
    <w:rsid w:val="000D0D54"/>
    <w:rsid w:val="000D0F42"/>
    <w:rsid w:val="000D1746"/>
    <w:rsid w:val="000D17D8"/>
    <w:rsid w:val="000D1826"/>
    <w:rsid w:val="000D1CCC"/>
    <w:rsid w:val="000D23EF"/>
    <w:rsid w:val="000D2635"/>
    <w:rsid w:val="000D27C7"/>
    <w:rsid w:val="000D2AAA"/>
    <w:rsid w:val="000D2E40"/>
    <w:rsid w:val="000D3101"/>
    <w:rsid w:val="000D46B9"/>
    <w:rsid w:val="000D46CE"/>
    <w:rsid w:val="000D4EA4"/>
    <w:rsid w:val="000D508D"/>
    <w:rsid w:val="000D562D"/>
    <w:rsid w:val="000D5EB4"/>
    <w:rsid w:val="000D5FC8"/>
    <w:rsid w:val="000D65B0"/>
    <w:rsid w:val="000D65F2"/>
    <w:rsid w:val="000D6654"/>
    <w:rsid w:val="000D7268"/>
    <w:rsid w:val="000D7A0D"/>
    <w:rsid w:val="000D7FD5"/>
    <w:rsid w:val="000E01AE"/>
    <w:rsid w:val="000E0335"/>
    <w:rsid w:val="000E041F"/>
    <w:rsid w:val="000E0A1C"/>
    <w:rsid w:val="000E14A7"/>
    <w:rsid w:val="000E1633"/>
    <w:rsid w:val="000E1C24"/>
    <w:rsid w:val="000E1DAB"/>
    <w:rsid w:val="000E23F5"/>
    <w:rsid w:val="000E2CB0"/>
    <w:rsid w:val="000E2E11"/>
    <w:rsid w:val="000E2E97"/>
    <w:rsid w:val="000E3134"/>
    <w:rsid w:val="000E3228"/>
    <w:rsid w:val="000E335F"/>
    <w:rsid w:val="000E3671"/>
    <w:rsid w:val="000E3D13"/>
    <w:rsid w:val="000E52A5"/>
    <w:rsid w:val="000E5500"/>
    <w:rsid w:val="000E57AE"/>
    <w:rsid w:val="000E5A35"/>
    <w:rsid w:val="000E5BD8"/>
    <w:rsid w:val="000E63E1"/>
    <w:rsid w:val="000E66F3"/>
    <w:rsid w:val="000E77D2"/>
    <w:rsid w:val="000E78F1"/>
    <w:rsid w:val="000E79E5"/>
    <w:rsid w:val="000E7ACA"/>
    <w:rsid w:val="000F07FA"/>
    <w:rsid w:val="000F085D"/>
    <w:rsid w:val="000F0910"/>
    <w:rsid w:val="000F1744"/>
    <w:rsid w:val="000F1842"/>
    <w:rsid w:val="000F1D50"/>
    <w:rsid w:val="000F2947"/>
    <w:rsid w:val="000F2A20"/>
    <w:rsid w:val="000F2B94"/>
    <w:rsid w:val="000F3145"/>
    <w:rsid w:val="000F33A5"/>
    <w:rsid w:val="000F3B51"/>
    <w:rsid w:val="000F524C"/>
    <w:rsid w:val="000F52F1"/>
    <w:rsid w:val="000F53C9"/>
    <w:rsid w:val="000F60EA"/>
    <w:rsid w:val="000F6A3F"/>
    <w:rsid w:val="000F6CA5"/>
    <w:rsid w:val="001000EC"/>
    <w:rsid w:val="00100522"/>
    <w:rsid w:val="00100AE0"/>
    <w:rsid w:val="00101288"/>
    <w:rsid w:val="001014BC"/>
    <w:rsid w:val="00101500"/>
    <w:rsid w:val="001019C8"/>
    <w:rsid w:val="00101B45"/>
    <w:rsid w:val="00101F18"/>
    <w:rsid w:val="0010205B"/>
    <w:rsid w:val="00103546"/>
    <w:rsid w:val="00103ED4"/>
    <w:rsid w:val="00104265"/>
    <w:rsid w:val="001049F9"/>
    <w:rsid w:val="00104AD5"/>
    <w:rsid w:val="00105601"/>
    <w:rsid w:val="0010612D"/>
    <w:rsid w:val="001068CB"/>
    <w:rsid w:val="00106C33"/>
    <w:rsid w:val="00107A16"/>
    <w:rsid w:val="00107BDC"/>
    <w:rsid w:val="00107FA0"/>
    <w:rsid w:val="00110042"/>
    <w:rsid w:val="00110B69"/>
    <w:rsid w:val="00111B36"/>
    <w:rsid w:val="00111BAC"/>
    <w:rsid w:val="00111C0C"/>
    <w:rsid w:val="00111FC1"/>
    <w:rsid w:val="0011204F"/>
    <w:rsid w:val="0011252B"/>
    <w:rsid w:val="001127FC"/>
    <w:rsid w:val="00112FA8"/>
    <w:rsid w:val="001131FE"/>
    <w:rsid w:val="00113296"/>
    <w:rsid w:val="00114B32"/>
    <w:rsid w:val="00114F15"/>
    <w:rsid w:val="00115765"/>
    <w:rsid w:val="001179C0"/>
    <w:rsid w:val="0012079A"/>
    <w:rsid w:val="00121A9C"/>
    <w:rsid w:val="00122320"/>
    <w:rsid w:val="00122D56"/>
    <w:rsid w:val="00123096"/>
    <w:rsid w:val="0012370D"/>
    <w:rsid w:val="00123FD7"/>
    <w:rsid w:val="00125037"/>
    <w:rsid w:val="00125C7B"/>
    <w:rsid w:val="00126B0A"/>
    <w:rsid w:val="00127AED"/>
    <w:rsid w:val="00127D63"/>
    <w:rsid w:val="00130B17"/>
    <w:rsid w:val="001314D0"/>
    <w:rsid w:val="00131AD0"/>
    <w:rsid w:val="00131B80"/>
    <w:rsid w:val="0013202A"/>
    <w:rsid w:val="001322F8"/>
    <w:rsid w:val="001327EE"/>
    <w:rsid w:val="0013320A"/>
    <w:rsid w:val="001332AE"/>
    <w:rsid w:val="00133677"/>
    <w:rsid w:val="00134286"/>
    <w:rsid w:val="0013448A"/>
    <w:rsid w:val="00134B60"/>
    <w:rsid w:val="001359AC"/>
    <w:rsid w:val="001359F5"/>
    <w:rsid w:val="00135CC1"/>
    <w:rsid w:val="0013617A"/>
    <w:rsid w:val="00136233"/>
    <w:rsid w:val="00136AB9"/>
    <w:rsid w:val="001372EA"/>
    <w:rsid w:val="00137417"/>
    <w:rsid w:val="00137F6C"/>
    <w:rsid w:val="00140812"/>
    <w:rsid w:val="0014231E"/>
    <w:rsid w:val="001436A9"/>
    <w:rsid w:val="00144B56"/>
    <w:rsid w:val="00145EB4"/>
    <w:rsid w:val="00146A55"/>
    <w:rsid w:val="00146C53"/>
    <w:rsid w:val="0014774E"/>
    <w:rsid w:val="001479F6"/>
    <w:rsid w:val="00147C09"/>
    <w:rsid w:val="00147C5A"/>
    <w:rsid w:val="001509D2"/>
    <w:rsid w:val="00150CED"/>
    <w:rsid w:val="0015119E"/>
    <w:rsid w:val="00151644"/>
    <w:rsid w:val="00151F08"/>
    <w:rsid w:val="0015229E"/>
    <w:rsid w:val="001524F7"/>
    <w:rsid w:val="001525E4"/>
    <w:rsid w:val="0015286A"/>
    <w:rsid w:val="00152AA8"/>
    <w:rsid w:val="00153753"/>
    <w:rsid w:val="00153D26"/>
    <w:rsid w:val="00154252"/>
    <w:rsid w:val="00154CAA"/>
    <w:rsid w:val="00155B70"/>
    <w:rsid w:val="00155BA9"/>
    <w:rsid w:val="00155C32"/>
    <w:rsid w:val="00155F6A"/>
    <w:rsid w:val="00156335"/>
    <w:rsid w:val="00156E51"/>
    <w:rsid w:val="00156E82"/>
    <w:rsid w:val="0016012B"/>
    <w:rsid w:val="001601B0"/>
    <w:rsid w:val="00162894"/>
    <w:rsid w:val="00162BB8"/>
    <w:rsid w:val="00163328"/>
    <w:rsid w:val="0016397E"/>
    <w:rsid w:val="001644A4"/>
    <w:rsid w:val="001655C5"/>
    <w:rsid w:val="001667C9"/>
    <w:rsid w:val="00166887"/>
    <w:rsid w:val="001672D3"/>
    <w:rsid w:val="00167584"/>
    <w:rsid w:val="00167A6A"/>
    <w:rsid w:val="00170673"/>
    <w:rsid w:val="00170943"/>
    <w:rsid w:val="00170AD9"/>
    <w:rsid w:val="0017101D"/>
    <w:rsid w:val="00171082"/>
    <w:rsid w:val="001713DF"/>
    <w:rsid w:val="001717AF"/>
    <w:rsid w:val="0017211D"/>
    <w:rsid w:val="0017227A"/>
    <w:rsid w:val="001724CC"/>
    <w:rsid w:val="0017263A"/>
    <w:rsid w:val="0017332E"/>
    <w:rsid w:val="00173331"/>
    <w:rsid w:val="001733E0"/>
    <w:rsid w:val="00173D97"/>
    <w:rsid w:val="0017459E"/>
    <w:rsid w:val="00174C10"/>
    <w:rsid w:val="00174F18"/>
    <w:rsid w:val="00175601"/>
    <w:rsid w:val="0017586A"/>
    <w:rsid w:val="00175894"/>
    <w:rsid w:val="00176216"/>
    <w:rsid w:val="001770D3"/>
    <w:rsid w:val="00177769"/>
    <w:rsid w:val="00181EF3"/>
    <w:rsid w:val="001820AE"/>
    <w:rsid w:val="001821E4"/>
    <w:rsid w:val="00182AF0"/>
    <w:rsid w:val="00182C8E"/>
    <w:rsid w:val="00182EEC"/>
    <w:rsid w:val="00183023"/>
    <w:rsid w:val="00183498"/>
    <w:rsid w:val="0018445B"/>
    <w:rsid w:val="00184474"/>
    <w:rsid w:val="0018480D"/>
    <w:rsid w:val="00184E19"/>
    <w:rsid w:val="00185EA1"/>
    <w:rsid w:val="001863AD"/>
    <w:rsid w:val="001864DE"/>
    <w:rsid w:val="00186E99"/>
    <w:rsid w:val="0018708A"/>
    <w:rsid w:val="0018734D"/>
    <w:rsid w:val="00187E7E"/>
    <w:rsid w:val="00190108"/>
    <w:rsid w:val="00190A9D"/>
    <w:rsid w:val="001917A8"/>
    <w:rsid w:val="00191902"/>
    <w:rsid w:val="001920FA"/>
    <w:rsid w:val="00193185"/>
    <w:rsid w:val="0019470E"/>
    <w:rsid w:val="00194875"/>
    <w:rsid w:val="0019500E"/>
    <w:rsid w:val="00196094"/>
    <w:rsid w:val="001963A6"/>
    <w:rsid w:val="00196807"/>
    <w:rsid w:val="00196C97"/>
    <w:rsid w:val="00196E3C"/>
    <w:rsid w:val="0019739E"/>
    <w:rsid w:val="001A082C"/>
    <w:rsid w:val="001A10E2"/>
    <w:rsid w:val="001A1832"/>
    <w:rsid w:val="001A1EDF"/>
    <w:rsid w:val="001A229C"/>
    <w:rsid w:val="001A27F9"/>
    <w:rsid w:val="001A2A20"/>
    <w:rsid w:val="001A33A2"/>
    <w:rsid w:val="001A3E30"/>
    <w:rsid w:val="001A4699"/>
    <w:rsid w:val="001A46A8"/>
    <w:rsid w:val="001A4F7A"/>
    <w:rsid w:val="001A4FE8"/>
    <w:rsid w:val="001A56EB"/>
    <w:rsid w:val="001A5975"/>
    <w:rsid w:val="001A5C33"/>
    <w:rsid w:val="001A61DE"/>
    <w:rsid w:val="001A6448"/>
    <w:rsid w:val="001A7595"/>
    <w:rsid w:val="001A76C4"/>
    <w:rsid w:val="001B03CF"/>
    <w:rsid w:val="001B0512"/>
    <w:rsid w:val="001B1199"/>
    <w:rsid w:val="001B13DE"/>
    <w:rsid w:val="001B1B17"/>
    <w:rsid w:val="001B219C"/>
    <w:rsid w:val="001B26C5"/>
    <w:rsid w:val="001B38C0"/>
    <w:rsid w:val="001B3D83"/>
    <w:rsid w:val="001B3E7B"/>
    <w:rsid w:val="001B3F61"/>
    <w:rsid w:val="001B47F3"/>
    <w:rsid w:val="001B4BCD"/>
    <w:rsid w:val="001B54B7"/>
    <w:rsid w:val="001B5B78"/>
    <w:rsid w:val="001B5BA9"/>
    <w:rsid w:val="001B5C41"/>
    <w:rsid w:val="001B6384"/>
    <w:rsid w:val="001B6E8C"/>
    <w:rsid w:val="001B7697"/>
    <w:rsid w:val="001C082A"/>
    <w:rsid w:val="001C08A2"/>
    <w:rsid w:val="001C1028"/>
    <w:rsid w:val="001C1C49"/>
    <w:rsid w:val="001C2734"/>
    <w:rsid w:val="001C2C85"/>
    <w:rsid w:val="001C2ECA"/>
    <w:rsid w:val="001C32F1"/>
    <w:rsid w:val="001C3764"/>
    <w:rsid w:val="001C3A92"/>
    <w:rsid w:val="001C3E23"/>
    <w:rsid w:val="001C4901"/>
    <w:rsid w:val="001C4D3C"/>
    <w:rsid w:val="001C54D2"/>
    <w:rsid w:val="001C59F3"/>
    <w:rsid w:val="001C5A1F"/>
    <w:rsid w:val="001C659C"/>
    <w:rsid w:val="001C744D"/>
    <w:rsid w:val="001D00FC"/>
    <w:rsid w:val="001D1678"/>
    <w:rsid w:val="001D1847"/>
    <w:rsid w:val="001D1DFD"/>
    <w:rsid w:val="001D1EC6"/>
    <w:rsid w:val="001D22B8"/>
    <w:rsid w:val="001D2383"/>
    <w:rsid w:val="001D30C4"/>
    <w:rsid w:val="001D3135"/>
    <w:rsid w:val="001D4102"/>
    <w:rsid w:val="001D417B"/>
    <w:rsid w:val="001D4284"/>
    <w:rsid w:val="001D4919"/>
    <w:rsid w:val="001D49EE"/>
    <w:rsid w:val="001D5197"/>
    <w:rsid w:val="001D5319"/>
    <w:rsid w:val="001D54D8"/>
    <w:rsid w:val="001D5F1C"/>
    <w:rsid w:val="001D601A"/>
    <w:rsid w:val="001D72EF"/>
    <w:rsid w:val="001D793E"/>
    <w:rsid w:val="001E0228"/>
    <w:rsid w:val="001E1052"/>
    <w:rsid w:val="001E10E5"/>
    <w:rsid w:val="001E11A7"/>
    <w:rsid w:val="001E181E"/>
    <w:rsid w:val="001E1B1D"/>
    <w:rsid w:val="001E28E8"/>
    <w:rsid w:val="001E310D"/>
    <w:rsid w:val="001E3B7E"/>
    <w:rsid w:val="001E4566"/>
    <w:rsid w:val="001E45B7"/>
    <w:rsid w:val="001E4A77"/>
    <w:rsid w:val="001E58D2"/>
    <w:rsid w:val="001E5D41"/>
    <w:rsid w:val="001E610C"/>
    <w:rsid w:val="001E632C"/>
    <w:rsid w:val="001E63CD"/>
    <w:rsid w:val="001E6FC2"/>
    <w:rsid w:val="001E7B89"/>
    <w:rsid w:val="001F007E"/>
    <w:rsid w:val="001F029A"/>
    <w:rsid w:val="001F0A3C"/>
    <w:rsid w:val="001F1228"/>
    <w:rsid w:val="001F1527"/>
    <w:rsid w:val="001F1D54"/>
    <w:rsid w:val="001F221D"/>
    <w:rsid w:val="001F234F"/>
    <w:rsid w:val="001F36C1"/>
    <w:rsid w:val="001F3A20"/>
    <w:rsid w:val="001F3A9C"/>
    <w:rsid w:val="001F4395"/>
    <w:rsid w:val="001F4704"/>
    <w:rsid w:val="001F4D6B"/>
    <w:rsid w:val="001F4E7E"/>
    <w:rsid w:val="001F4F7D"/>
    <w:rsid w:val="001F586F"/>
    <w:rsid w:val="001F5A37"/>
    <w:rsid w:val="001F6155"/>
    <w:rsid w:val="001F759C"/>
    <w:rsid w:val="001F7C8F"/>
    <w:rsid w:val="0020017B"/>
    <w:rsid w:val="0020096E"/>
    <w:rsid w:val="00200A3C"/>
    <w:rsid w:val="00200F96"/>
    <w:rsid w:val="002010FB"/>
    <w:rsid w:val="0020194D"/>
    <w:rsid w:val="00201D05"/>
    <w:rsid w:val="00201D4C"/>
    <w:rsid w:val="00201FE5"/>
    <w:rsid w:val="00202091"/>
    <w:rsid w:val="002023C7"/>
    <w:rsid w:val="00202757"/>
    <w:rsid w:val="00202799"/>
    <w:rsid w:val="00202F52"/>
    <w:rsid w:val="00203956"/>
    <w:rsid w:val="00205A1D"/>
    <w:rsid w:val="00205DAE"/>
    <w:rsid w:val="0020652B"/>
    <w:rsid w:val="002066DD"/>
    <w:rsid w:val="002073A7"/>
    <w:rsid w:val="00207595"/>
    <w:rsid w:val="00207BEC"/>
    <w:rsid w:val="00207DDE"/>
    <w:rsid w:val="00210BED"/>
    <w:rsid w:val="002122A3"/>
    <w:rsid w:val="00212846"/>
    <w:rsid w:val="00212B03"/>
    <w:rsid w:val="00212FEB"/>
    <w:rsid w:val="002130DB"/>
    <w:rsid w:val="002136F3"/>
    <w:rsid w:val="00213C94"/>
    <w:rsid w:val="00214B30"/>
    <w:rsid w:val="00214EC2"/>
    <w:rsid w:val="00215010"/>
    <w:rsid w:val="002153B5"/>
    <w:rsid w:val="0021563D"/>
    <w:rsid w:val="00215A73"/>
    <w:rsid w:val="00215AD8"/>
    <w:rsid w:val="00215FA1"/>
    <w:rsid w:val="00216155"/>
    <w:rsid w:val="00216788"/>
    <w:rsid w:val="00216B6F"/>
    <w:rsid w:val="00216B86"/>
    <w:rsid w:val="00216DB5"/>
    <w:rsid w:val="002170C0"/>
    <w:rsid w:val="002170F9"/>
    <w:rsid w:val="0021758B"/>
    <w:rsid w:val="002175AC"/>
    <w:rsid w:val="002179C1"/>
    <w:rsid w:val="00217B80"/>
    <w:rsid w:val="00217D2C"/>
    <w:rsid w:val="00217F6A"/>
    <w:rsid w:val="0022071B"/>
    <w:rsid w:val="00220F3B"/>
    <w:rsid w:val="00221962"/>
    <w:rsid w:val="00221EC1"/>
    <w:rsid w:val="00221F90"/>
    <w:rsid w:val="00222D82"/>
    <w:rsid w:val="00223647"/>
    <w:rsid w:val="002254E5"/>
    <w:rsid w:val="00225998"/>
    <w:rsid w:val="00227999"/>
    <w:rsid w:val="0023080A"/>
    <w:rsid w:val="00230CE8"/>
    <w:rsid w:val="0023167E"/>
    <w:rsid w:val="002318C8"/>
    <w:rsid w:val="002325F2"/>
    <w:rsid w:val="002328D7"/>
    <w:rsid w:val="002330BE"/>
    <w:rsid w:val="0023357B"/>
    <w:rsid w:val="00233668"/>
    <w:rsid w:val="0023490D"/>
    <w:rsid w:val="00234B9D"/>
    <w:rsid w:val="00234E05"/>
    <w:rsid w:val="00235357"/>
    <w:rsid w:val="0023556C"/>
    <w:rsid w:val="00235E10"/>
    <w:rsid w:val="00235F93"/>
    <w:rsid w:val="00236C5E"/>
    <w:rsid w:val="00240D82"/>
    <w:rsid w:val="00241323"/>
    <w:rsid w:val="00242C1A"/>
    <w:rsid w:val="00242E44"/>
    <w:rsid w:val="00242EB7"/>
    <w:rsid w:val="00242FC4"/>
    <w:rsid w:val="00242FEA"/>
    <w:rsid w:val="002440A1"/>
    <w:rsid w:val="00244738"/>
    <w:rsid w:val="00244C37"/>
    <w:rsid w:val="00244E19"/>
    <w:rsid w:val="00244F4E"/>
    <w:rsid w:val="00245318"/>
    <w:rsid w:val="002453AF"/>
    <w:rsid w:val="002457A9"/>
    <w:rsid w:val="00245B0D"/>
    <w:rsid w:val="00245F12"/>
    <w:rsid w:val="002468EC"/>
    <w:rsid w:val="00247236"/>
    <w:rsid w:val="00247CDC"/>
    <w:rsid w:val="00250343"/>
    <w:rsid w:val="0025048D"/>
    <w:rsid w:val="00250D61"/>
    <w:rsid w:val="00250E6E"/>
    <w:rsid w:val="002511FA"/>
    <w:rsid w:val="00251BBD"/>
    <w:rsid w:val="00252167"/>
    <w:rsid w:val="00252E1C"/>
    <w:rsid w:val="00253B83"/>
    <w:rsid w:val="00253DAC"/>
    <w:rsid w:val="0025407C"/>
    <w:rsid w:val="00254447"/>
    <w:rsid w:val="002546B7"/>
    <w:rsid w:val="00254EC5"/>
    <w:rsid w:val="0025556F"/>
    <w:rsid w:val="00255C93"/>
    <w:rsid w:val="00255F43"/>
    <w:rsid w:val="00256342"/>
    <w:rsid w:val="00256488"/>
    <w:rsid w:val="0025666E"/>
    <w:rsid w:val="0025672B"/>
    <w:rsid w:val="00256A29"/>
    <w:rsid w:val="00257328"/>
    <w:rsid w:val="00257D4E"/>
    <w:rsid w:val="002602F7"/>
    <w:rsid w:val="00260349"/>
    <w:rsid w:val="00260CB2"/>
    <w:rsid w:val="0026127C"/>
    <w:rsid w:val="0026191E"/>
    <w:rsid w:val="002620E3"/>
    <w:rsid w:val="00263C4A"/>
    <w:rsid w:val="00263F6D"/>
    <w:rsid w:val="00263F82"/>
    <w:rsid w:val="002641BB"/>
    <w:rsid w:val="00264551"/>
    <w:rsid w:val="00265D3B"/>
    <w:rsid w:val="00266552"/>
    <w:rsid w:val="00266842"/>
    <w:rsid w:val="00266B30"/>
    <w:rsid w:val="0026752D"/>
    <w:rsid w:val="00267901"/>
    <w:rsid w:val="00267A57"/>
    <w:rsid w:val="00267C29"/>
    <w:rsid w:val="00270A4A"/>
    <w:rsid w:val="00270C25"/>
    <w:rsid w:val="0027168C"/>
    <w:rsid w:val="00271778"/>
    <w:rsid w:val="00271A6A"/>
    <w:rsid w:val="002721D5"/>
    <w:rsid w:val="00272828"/>
    <w:rsid w:val="002733F9"/>
    <w:rsid w:val="00273691"/>
    <w:rsid w:val="00273EFB"/>
    <w:rsid w:val="0027405F"/>
    <w:rsid w:val="002746B5"/>
    <w:rsid w:val="00274AB1"/>
    <w:rsid w:val="00274CD2"/>
    <w:rsid w:val="002755A2"/>
    <w:rsid w:val="00275D62"/>
    <w:rsid w:val="002763B1"/>
    <w:rsid w:val="00276FB9"/>
    <w:rsid w:val="00277609"/>
    <w:rsid w:val="00277944"/>
    <w:rsid w:val="00277D43"/>
    <w:rsid w:val="0028003C"/>
    <w:rsid w:val="00280ADB"/>
    <w:rsid w:val="00280B79"/>
    <w:rsid w:val="00280C0A"/>
    <w:rsid w:val="00280C54"/>
    <w:rsid w:val="00280E82"/>
    <w:rsid w:val="002811C5"/>
    <w:rsid w:val="0028148D"/>
    <w:rsid w:val="002816F2"/>
    <w:rsid w:val="00281892"/>
    <w:rsid w:val="00281BF6"/>
    <w:rsid w:val="00282433"/>
    <w:rsid w:val="002824EF"/>
    <w:rsid w:val="0028372D"/>
    <w:rsid w:val="00284A6E"/>
    <w:rsid w:val="0028526E"/>
    <w:rsid w:val="002859FE"/>
    <w:rsid w:val="002861C7"/>
    <w:rsid w:val="00287135"/>
    <w:rsid w:val="002873F5"/>
    <w:rsid w:val="00287789"/>
    <w:rsid w:val="00287968"/>
    <w:rsid w:val="00287ADA"/>
    <w:rsid w:val="00290587"/>
    <w:rsid w:val="00290C3A"/>
    <w:rsid w:val="00290EA3"/>
    <w:rsid w:val="0029154C"/>
    <w:rsid w:val="00291805"/>
    <w:rsid w:val="00292008"/>
    <w:rsid w:val="002926C4"/>
    <w:rsid w:val="002931FC"/>
    <w:rsid w:val="002933D8"/>
    <w:rsid w:val="00294109"/>
    <w:rsid w:val="002942A0"/>
    <w:rsid w:val="00294E1D"/>
    <w:rsid w:val="00295D25"/>
    <w:rsid w:val="0029610B"/>
    <w:rsid w:val="0029732E"/>
    <w:rsid w:val="0029784C"/>
    <w:rsid w:val="00297BCE"/>
    <w:rsid w:val="002A0008"/>
    <w:rsid w:val="002A07B2"/>
    <w:rsid w:val="002A0877"/>
    <w:rsid w:val="002A0CB9"/>
    <w:rsid w:val="002A1685"/>
    <w:rsid w:val="002A1697"/>
    <w:rsid w:val="002A1D22"/>
    <w:rsid w:val="002A240A"/>
    <w:rsid w:val="002A29FC"/>
    <w:rsid w:val="002A3111"/>
    <w:rsid w:val="002A32E6"/>
    <w:rsid w:val="002A3491"/>
    <w:rsid w:val="002A398A"/>
    <w:rsid w:val="002A44E6"/>
    <w:rsid w:val="002A4663"/>
    <w:rsid w:val="002A4780"/>
    <w:rsid w:val="002A4943"/>
    <w:rsid w:val="002A56AB"/>
    <w:rsid w:val="002A5D94"/>
    <w:rsid w:val="002A62A5"/>
    <w:rsid w:val="002A64EC"/>
    <w:rsid w:val="002A656B"/>
    <w:rsid w:val="002A76AC"/>
    <w:rsid w:val="002A78FA"/>
    <w:rsid w:val="002B057B"/>
    <w:rsid w:val="002B079D"/>
    <w:rsid w:val="002B1760"/>
    <w:rsid w:val="002B2793"/>
    <w:rsid w:val="002B2A88"/>
    <w:rsid w:val="002B2D2C"/>
    <w:rsid w:val="002B2D9B"/>
    <w:rsid w:val="002B3306"/>
    <w:rsid w:val="002B3D96"/>
    <w:rsid w:val="002B4472"/>
    <w:rsid w:val="002B4F7F"/>
    <w:rsid w:val="002B576A"/>
    <w:rsid w:val="002B77F2"/>
    <w:rsid w:val="002B7A39"/>
    <w:rsid w:val="002B7CCB"/>
    <w:rsid w:val="002B7D83"/>
    <w:rsid w:val="002C0D02"/>
    <w:rsid w:val="002C0DCC"/>
    <w:rsid w:val="002C0E74"/>
    <w:rsid w:val="002C2362"/>
    <w:rsid w:val="002C23D0"/>
    <w:rsid w:val="002C24A8"/>
    <w:rsid w:val="002C2F6D"/>
    <w:rsid w:val="002C3326"/>
    <w:rsid w:val="002C473F"/>
    <w:rsid w:val="002C4FCF"/>
    <w:rsid w:val="002C56A0"/>
    <w:rsid w:val="002C5CC4"/>
    <w:rsid w:val="002C7DB0"/>
    <w:rsid w:val="002D0463"/>
    <w:rsid w:val="002D1760"/>
    <w:rsid w:val="002D1D14"/>
    <w:rsid w:val="002D23FF"/>
    <w:rsid w:val="002D2576"/>
    <w:rsid w:val="002D2791"/>
    <w:rsid w:val="002D3784"/>
    <w:rsid w:val="002D40DB"/>
    <w:rsid w:val="002D456D"/>
    <w:rsid w:val="002D4D29"/>
    <w:rsid w:val="002D5065"/>
    <w:rsid w:val="002D53CD"/>
    <w:rsid w:val="002D5C1D"/>
    <w:rsid w:val="002D64D3"/>
    <w:rsid w:val="002D68A7"/>
    <w:rsid w:val="002D68DD"/>
    <w:rsid w:val="002D6931"/>
    <w:rsid w:val="002D69E3"/>
    <w:rsid w:val="002D6DF6"/>
    <w:rsid w:val="002D71CB"/>
    <w:rsid w:val="002D7288"/>
    <w:rsid w:val="002D72D6"/>
    <w:rsid w:val="002D7A81"/>
    <w:rsid w:val="002D7E1E"/>
    <w:rsid w:val="002E01B8"/>
    <w:rsid w:val="002E116D"/>
    <w:rsid w:val="002E1BC0"/>
    <w:rsid w:val="002E255E"/>
    <w:rsid w:val="002E27FA"/>
    <w:rsid w:val="002E2F0A"/>
    <w:rsid w:val="002E3F43"/>
    <w:rsid w:val="002E5256"/>
    <w:rsid w:val="002E5527"/>
    <w:rsid w:val="002E5F34"/>
    <w:rsid w:val="002E758A"/>
    <w:rsid w:val="002E7A61"/>
    <w:rsid w:val="002E7E03"/>
    <w:rsid w:val="002F00A3"/>
    <w:rsid w:val="002F06C1"/>
    <w:rsid w:val="002F0B3E"/>
    <w:rsid w:val="002F1056"/>
    <w:rsid w:val="002F1C8B"/>
    <w:rsid w:val="002F1ECB"/>
    <w:rsid w:val="002F2A2A"/>
    <w:rsid w:val="002F2A8E"/>
    <w:rsid w:val="002F2EA2"/>
    <w:rsid w:val="002F357B"/>
    <w:rsid w:val="002F3C1A"/>
    <w:rsid w:val="002F3DA2"/>
    <w:rsid w:val="002F3EF6"/>
    <w:rsid w:val="002F42CD"/>
    <w:rsid w:val="002F4999"/>
    <w:rsid w:val="002F54A1"/>
    <w:rsid w:val="002F55CB"/>
    <w:rsid w:val="002F5F26"/>
    <w:rsid w:val="002F724C"/>
    <w:rsid w:val="002F7710"/>
    <w:rsid w:val="002F7D04"/>
    <w:rsid w:val="002F7EBB"/>
    <w:rsid w:val="003001DC"/>
    <w:rsid w:val="003022AB"/>
    <w:rsid w:val="0030262F"/>
    <w:rsid w:val="00302950"/>
    <w:rsid w:val="0030330A"/>
    <w:rsid w:val="00303403"/>
    <w:rsid w:val="00303616"/>
    <w:rsid w:val="00303D4A"/>
    <w:rsid w:val="003042FC"/>
    <w:rsid w:val="003048C0"/>
    <w:rsid w:val="00304E65"/>
    <w:rsid w:val="00304EE9"/>
    <w:rsid w:val="00304F20"/>
    <w:rsid w:val="00305B6B"/>
    <w:rsid w:val="00306270"/>
    <w:rsid w:val="003076F3"/>
    <w:rsid w:val="003078FC"/>
    <w:rsid w:val="003103DC"/>
    <w:rsid w:val="003112E8"/>
    <w:rsid w:val="00311382"/>
    <w:rsid w:val="003116EA"/>
    <w:rsid w:val="00311BD4"/>
    <w:rsid w:val="00311D30"/>
    <w:rsid w:val="00312E48"/>
    <w:rsid w:val="003138F5"/>
    <w:rsid w:val="00313E2C"/>
    <w:rsid w:val="00314C2E"/>
    <w:rsid w:val="00314F4E"/>
    <w:rsid w:val="003157A3"/>
    <w:rsid w:val="00315C58"/>
    <w:rsid w:val="0031671E"/>
    <w:rsid w:val="003201A7"/>
    <w:rsid w:val="00320660"/>
    <w:rsid w:val="003206C2"/>
    <w:rsid w:val="00320732"/>
    <w:rsid w:val="00320FD7"/>
    <w:rsid w:val="00322F93"/>
    <w:rsid w:val="00323116"/>
    <w:rsid w:val="00323376"/>
    <w:rsid w:val="003246FE"/>
    <w:rsid w:val="00324762"/>
    <w:rsid w:val="003254E7"/>
    <w:rsid w:val="003256B1"/>
    <w:rsid w:val="0032575B"/>
    <w:rsid w:val="0032576B"/>
    <w:rsid w:val="003257F5"/>
    <w:rsid w:val="0032603B"/>
    <w:rsid w:val="003260F6"/>
    <w:rsid w:val="003267BA"/>
    <w:rsid w:val="00327611"/>
    <w:rsid w:val="00327CDE"/>
    <w:rsid w:val="0033186C"/>
    <w:rsid w:val="00331943"/>
    <w:rsid w:val="00332AFD"/>
    <w:rsid w:val="00332FE4"/>
    <w:rsid w:val="00333688"/>
    <w:rsid w:val="003336A5"/>
    <w:rsid w:val="0033371F"/>
    <w:rsid w:val="00333992"/>
    <w:rsid w:val="003349B3"/>
    <w:rsid w:val="003355C1"/>
    <w:rsid w:val="00336465"/>
    <w:rsid w:val="003367E0"/>
    <w:rsid w:val="003376F7"/>
    <w:rsid w:val="00337F7A"/>
    <w:rsid w:val="0034028E"/>
    <w:rsid w:val="003402DF"/>
    <w:rsid w:val="00340847"/>
    <w:rsid w:val="00340906"/>
    <w:rsid w:val="00340BC1"/>
    <w:rsid w:val="00342EA0"/>
    <w:rsid w:val="00343425"/>
    <w:rsid w:val="00343F7D"/>
    <w:rsid w:val="0034428D"/>
    <w:rsid w:val="00344D8C"/>
    <w:rsid w:val="00344DE9"/>
    <w:rsid w:val="00345091"/>
    <w:rsid w:val="0034579D"/>
    <w:rsid w:val="00345AC3"/>
    <w:rsid w:val="00345EC8"/>
    <w:rsid w:val="00346DE6"/>
    <w:rsid w:val="00347584"/>
    <w:rsid w:val="00351029"/>
    <w:rsid w:val="0035173A"/>
    <w:rsid w:val="00352606"/>
    <w:rsid w:val="00352DCD"/>
    <w:rsid w:val="00352E57"/>
    <w:rsid w:val="0035389B"/>
    <w:rsid w:val="00353BAD"/>
    <w:rsid w:val="00353DD1"/>
    <w:rsid w:val="003541E5"/>
    <w:rsid w:val="00354505"/>
    <w:rsid w:val="0035460A"/>
    <w:rsid w:val="00354676"/>
    <w:rsid w:val="0035485A"/>
    <w:rsid w:val="003554A6"/>
    <w:rsid w:val="003558A0"/>
    <w:rsid w:val="003563AF"/>
    <w:rsid w:val="00356A08"/>
    <w:rsid w:val="00356A17"/>
    <w:rsid w:val="00356E58"/>
    <w:rsid w:val="00356F8E"/>
    <w:rsid w:val="0035793B"/>
    <w:rsid w:val="00357A97"/>
    <w:rsid w:val="00360340"/>
    <w:rsid w:val="00360C71"/>
    <w:rsid w:val="0036139C"/>
    <w:rsid w:val="00361D98"/>
    <w:rsid w:val="00362459"/>
    <w:rsid w:val="0036431F"/>
    <w:rsid w:val="00364CAD"/>
    <w:rsid w:val="00366EC4"/>
    <w:rsid w:val="00366FD7"/>
    <w:rsid w:val="0036719B"/>
    <w:rsid w:val="003672F0"/>
    <w:rsid w:val="0036785B"/>
    <w:rsid w:val="003703CB"/>
    <w:rsid w:val="00370BC1"/>
    <w:rsid w:val="00370C31"/>
    <w:rsid w:val="0037183C"/>
    <w:rsid w:val="0037248A"/>
    <w:rsid w:val="0037283D"/>
    <w:rsid w:val="0037298C"/>
    <w:rsid w:val="00373592"/>
    <w:rsid w:val="00373EA4"/>
    <w:rsid w:val="00374CF8"/>
    <w:rsid w:val="00375BB2"/>
    <w:rsid w:val="00376248"/>
    <w:rsid w:val="0037692B"/>
    <w:rsid w:val="00376C9C"/>
    <w:rsid w:val="00377001"/>
    <w:rsid w:val="00377346"/>
    <w:rsid w:val="003776D4"/>
    <w:rsid w:val="003777C1"/>
    <w:rsid w:val="003806E0"/>
    <w:rsid w:val="00380F85"/>
    <w:rsid w:val="00381AC5"/>
    <w:rsid w:val="0038223F"/>
    <w:rsid w:val="00382249"/>
    <w:rsid w:val="0038231C"/>
    <w:rsid w:val="0038261A"/>
    <w:rsid w:val="003826C9"/>
    <w:rsid w:val="003832DA"/>
    <w:rsid w:val="003833F2"/>
    <w:rsid w:val="00385D01"/>
    <w:rsid w:val="00385D4C"/>
    <w:rsid w:val="00386588"/>
    <w:rsid w:val="0038686C"/>
    <w:rsid w:val="0038720D"/>
    <w:rsid w:val="00387465"/>
    <w:rsid w:val="00387FB7"/>
    <w:rsid w:val="003905F8"/>
    <w:rsid w:val="00391064"/>
    <w:rsid w:val="003915F4"/>
    <w:rsid w:val="00391856"/>
    <w:rsid w:val="00391B98"/>
    <w:rsid w:val="00391C38"/>
    <w:rsid w:val="00392299"/>
    <w:rsid w:val="00392696"/>
    <w:rsid w:val="00392CC5"/>
    <w:rsid w:val="00392F15"/>
    <w:rsid w:val="0039315A"/>
    <w:rsid w:val="0039415B"/>
    <w:rsid w:val="00394275"/>
    <w:rsid w:val="00394937"/>
    <w:rsid w:val="00394B30"/>
    <w:rsid w:val="00394C79"/>
    <w:rsid w:val="003954B8"/>
    <w:rsid w:val="00395609"/>
    <w:rsid w:val="00395B56"/>
    <w:rsid w:val="00395F63"/>
    <w:rsid w:val="003960E8"/>
    <w:rsid w:val="003972FE"/>
    <w:rsid w:val="003A0AD4"/>
    <w:rsid w:val="003A0B20"/>
    <w:rsid w:val="003A25FD"/>
    <w:rsid w:val="003A2C97"/>
    <w:rsid w:val="003A301D"/>
    <w:rsid w:val="003A3235"/>
    <w:rsid w:val="003A333E"/>
    <w:rsid w:val="003A3388"/>
    <w:rsid w:val="003A359F"/>
    <w:rsid w:val="003A37B3"/>
    <w:rsid w:val="003A42F0"/>
    <w:rsid w:val="003A44E4"/>
    <w:rsid w:val="003A4DB9"/>
    <w:rsid w:val="003A5414"/>
    <w:rsid w:val="003A5900"/>
    <w:rsid w:val="003A630D"/>
    <w:rsid w:val="003A663B"/>
    <w:rsid w:val="003A6BFD"/>
    <w:rsid w:val="003B0653"/>
    <w:rsid w:val="003B09F2"/>
    <w:rsid w:val="003B0CF8"/>
    <w:rsid w:val="003B1A86"/>
    <w:rsid w:val="003B1E10"/>
    <w:rsid w:val="003B229C"/>
    <w:rsid w:val="003B2590"/>
    <w:rsid w:val="003B2979"/>
    <w:rsid w:val="003B2DBB"/>
    <w:rsid w:val="003B328E"/>
    <w:rsid w:val="003B3475"/>
    <w:rsid w:val="003B3D5E"/>
    <w:rsid w:val="003B3F59"/>
    <w:rsid w:val="003B4316"/>
    <w:rsid w:val="003B4343"/>
    <w:rsid w:val="003B49F4"/>
    <w:rsid w:val="003B54D2"/>
    <w:rsid w:val="003B5CF1"/>
    <w:rsid w:val="003B68F7"/>
    <w:rsid w:val="003B6975"/>
    <w:rsid w:val="003B6B03"/>
    <w:rsid w:val="003B7223"/>
    <w:rsid w:val="003B764F"/>
    <w:rsid w:val="003B7A8D"/>
    <w:rsid w:val="003C087D"/>
    <w:rsid w:val="003C0DF7"/>
    <w:rsid w:val="003C0E09"/>
    <w:rsid w:val="003C119D"/>
    <w:rsid w:val="003C1784"/>
    <w:rsid w:val="003C1E54"/>
    <w:rsid w:val="003C1EC6"/>
    <w:rsid w:val="003C1FF6"/>
    <w:rsid w:val="003C243E"/>
    <w:rsid w:val="003C420F"/>
    <w:rsid w:val="003C431D"/>
    <w:rsid w:val="003C43B7"/>
    <w:rsid w:val="003C4A6A"/>
    <w:rsid w:val="003C558D"/>
    <w:rsid w:val="003C5709"/>
    <w:rsid w:val="003C57B0"/>
    <w:rsid w:val="003C622F"/>
    <w:rsid w:val="003C6944"/>
    <w:rsid w:val="003C7DA5"/>
    <w:rsid w:val="003D0FE2"/>
    <w:rsid w:val="003D1203"/>
    <w:rsid w:val="003D2361"/>
    <w:rsid w:val="003D2518"/>
    <w:rsid w:val="003D3AD3"/>
    <w:rsid w:val="003D3F95"/>
    <w:rsid w:val="003D4AF3"/>
    <w:rsid w:val="003D4BAB"/>
    <w:rsid w:val="003D5130"/>
    <w:rsid w:val="003D56AB"/>
    <w:rsid w:val="003D581E"/>
    <w:rsid w:val="003D5B50"/>
    <w:rsid w:val="003D62F2"/>
    <w:rsid w:val="003D72E1"/>
    <w:rsid w:val="003D7BEE"/>
    <w:rsid w:val="003D7D91"/>
    <w:rsid w:val="003D7DB2"/>
    <w:rsid w:val="003E0C79"/>
    <w:rsid w:val="003E20A2"/>
    <w:rsid w:val="003E2316"/>
    <w:rsid w:val="003E251B"/>
    <w:rsid w:val="003E35A2"/>
    <w:rsid w:val="003E36A0"/>
    <w:rsid w:val="003E3E06"/>
    <w:rsid w:val="003E4696"/>
    <w:rsid w:val="003E4BDF"/>
    <w:rsid w:val="003E4F97"/>
    <w:rsid w:val="003E5B37"/>
    <w:rsid w:val="003E6EE9"/>
    <w:rsid w:val="003E73E9"/>
    <w:rsid w:val="003E77ED"/>
    <w:rsid w:val="003E7E40"/>
    <w:rsid w:val="003F0A18"/>
    <w:rsid w:val="003F0BB0"/>
    <w:rsid w:val="003F0DB5"/>
    <w:rsid w:val="003F0F28"/>
    <w:rsid w:val="003F1285"/>
    <w:rsid w:val="003F153A"/>
    <w:rsid w:val="003F2168"/>
    <w:rsid w:val="003F226E"/>
    <w:rsid w:val="003F278D"/>
    <w:rsid w:val="003F3F30"/>
    <w:rsid w:val="003F4693"/>
    <w:rsid w:val="003F4967"/>
    <w:rsid w:val="003F51A7"/>
    <w:rsid w:val="003F52C2"/>
    <w:rsid w:val="003F61B6"/>
    <w:rsid w:val="003F6B2A"/>
    <w:rsid w:val="003F71EC"/>
    <w:rsid w:val="003F78EE"/>
    <w:rsid w:val="00400F21"/>
    <w:rsid w:val="00401039"/>
    <w:rsid w:val="00401190"/>
    <w:rsid w:val="00401663"/>
    <w:rsid w:val="004018F9"/>
    <w:rsid w:val="00401AE6"/>
    <w:rsid w:val="00401BEF"/>
    <w:rsid w:val="0040218A"/>
    <w:rsid w:val="00402322"/>
    <w:rsid w:val="00404CBA"/>
    <w:rsid w:val="004051AF"/>
    <w:rsid w:val="004064D1"/>
    <w:rsid w:val="004066AE"/>
    <w:rsid w:val="0040686C"/>
    <w:rsid w:val="00406F4C"/>
    <w:rsid w:val="00407C17"/>
    <w:rsid w:val="00410582"/>
    <w:rsid w:val="0041096B"/>
    <w:rsid w:val="004114C9"/>
    <w:rsid w:val="00411DE3"/>
    <w:rsid w:val="00412287"/>
    <w:rsid w:val="0041534E"/>
    <w:rsid w:val="00415763"/>
    <w:rsid w:val="0041666F"/>
    <w:rsid w:val="004166A2"/>
    <w:rsid w:val="004171BB"/>
    <w:rsid w:val="004173A4"/>
    <w:rsid w:val="0041765C"/>
    <w:rsid w:val="004206B6"/>
    <w:rsid w:val="0042097F"/>
    <w:rsid w:val="00421111"/>
    <w:rsid w:val="00421B70"/>
    <w:rsid w:val="00421C57"/>
    <w:rsid w:val="0042228D"/>
    <w:rsid w:val="0042289C"/>
    <w:rsid w:val="00423026"/>
    <w:rsid w:val="00423BD3"/>
    <w:rsid w:val="00424387"/>
    <w:rsid w:val="004243F4"/>
    <w:rsid w:val="004249E0"/>
    <w:rsid w:val="00424D33"/>
    <w:rsid w:val="00424D6C"/>
    <w:rsid w:val="00424DCF"/>
    <w:rsid w:val="004253B6"/>
    <w:rsid w:val="00425EEB"/>
    <w:rsid w:val="00426B24"/>
    <w:rsid w:val="00426D8A"/>
    <w:rsid w:val="0042724A"/>
    <w:rsid w:val="004272A4"/>
    <w:rsid w:val="00427EA9"/>
    <w:rsid w:val="0043000F"/>
    <w:rsid w:val="00430689"/>
    <w:rsid w:val="004306A7"/>
    <w:rsid w:val="0043075A"/>
    <w:rsid w:val="00430801"/>
    <w:rsid w:val="0043095E"/>
    <w:rsid w:val="0043124A"/>
    <w:rsid w:val="0043141A"/>
    <w:rsid w:val="00433193"/>
    <w:rsid w:val="004334FC"/>
    <w:rsid w:val="0043366C"/>
    <w:rsid w:val="00433696"/>
    <w:rsid w:val="0043388F"/>
    <w:rsid w:val="00433B5B"/>
    <w:rsid w:val="00433D53"/>
    <w:rsid w:val="0043517D"/>
    <w:rsid w:val="00435729"/>
    <w:rsid w:val="00435A30"/>
    <w:rsid w:val="00435B5F"/>
    <w:rsid w:val="00435E3B"/>
    <w:rsid w:val="00435E76"/>
    <w:rsid w:val="00436005"/>
    <w:rsid w:val="004365E0"/>
    <w:rsid w:val="00436692"/>
    <w:rsid w:val="00436DCF"/>
    <w:rsid w:val="00437842"/>
    <w:rsid w:val="00437AC6"/>
    <w:rsid w:val="0044100A"/>
    <w:rsid w:val="004411E1"/>
    <w:rsid w:val="00441537"/>
    <w:rsid w:val="0044224E"/>
    <w:rsid w:val="00442F16"/>
    <w:rsid w:val="00443046"/>
    <w:rsid w:val="0044310D"/>
    <w:rsid w:val="004446E9"/>
    <w:rsid w:val="0044471A"/>
    <w:rsid w:val="00444757"/>
    <w:rsid w:val="00444C02"/>
    <w:rsid w:val="0044534A"/>
    <w:rsid w:val="004454F3"/>
    <w:rsid w:val="00446986"/>
    <w:rsid w:val="00446E52"/>
    <w:rsid w:val="00450B2B"/>
    <w:rsid w:val="00450C79"/>
    <w:rsid w:val="00450CF8"/>
    <w:rsid w:val="00450EBD"/>
    <w:rsid w:val="004511D7"/>
    <w:rsid w:val="004513A3"/>
    <w:rsid w:val="00453340"/>
    <w:rsid w:val="00453467"/>
    <w:rsid w:val="0045359B"/>
    <w:rsid w:val="004535E5"/>
    <w:rsid w:val="00453D77"/>
    <w:rsid w:val="004544D0"/>
    <w:rsid w:val="00454976"/>
    <w:rsid w:val="00454ED8"/>
    <w:rsid w:val="004554B5"/>
    <w:rsid w:val="0045560D"/>
    <w:rsid w:val="00455D1C"/>
    <w:rsid w:val="004561A7"/>
    <w:rsid w:val="00457FCF"/>
    <w:rsid w:val="004608B6"/>
    <w:rsid w:val="004609DC"/>
    <w:rsid w:val="0046181A"/>
    <w:rsid w:val="00461908"/>
    <w:rsid w:val="00462636"/>
    <w:rsid w:val="00463200"/>
    <w:rsid w:val="0046411F"/>
    <w:rsid w:val="00464CDF"/>
    <w:rsid w:val="00465413"/>
    <w:rsid w:val="0046640C"/>
    <w:rsid w:val="004669BC"/>
    <w:rsid w:val="00466F85"/>
    <w:rsid w:val="00467326"/>
    <w:rsid w:val="00467644"/>
    <w:rsid w:val="00467865"/>
    <w:rsid w:val="0047007B"/>
    <w:rsid w:val="004710A0"/>
    <w:rsid w:val="0047110D"/>
    <w:rsid w:val="00471538"/>
    <w:rsid w:val="004716C0"/>
    <w:rsid w:val="00471AC5"/>
    <w:rsid w:val="00471D25"/>
    <w:rsid w:val="00472772"/>
    <w:rsid w:val="00472C1C"/>
    <w:rsid w:val="00472E28"/>
    <w:rsid w:val="00473388"/>
    <w:rsid w:val="004739A9"/>
    <w:rsid w:val="00473C13"/>
    <w:rsid w:val="004740F5"/>
    <w:rsid w:val="0047445A"/>
    <w:rsid w:val="00474C39"/>
    <w:rsid w:val="00475161"/>
    <w:rsid w:val="00475C3D"/>
    <w:rsid w:val="004768DE"/>
    <w:rsid w:val="00476E20"/>
    <w:rsid w:val="00477CDF"/>
    <w:rsid w:val="00480161"/>
    <w:rsid w:val="004803EE"/>
    <w:rsid w:val="0048103D"/>
    <w:rsid w:val="004812EC"/>
    <w:rsid w:val="004812F6"/>
    <w:rsid w:val="00481633"/>
    <w:rsid w:val="004820D2"/>
    <w:rsid w:val="0048329A"/>
    <w:rsid w:val="004835E3"/>
    <w:rsid w:val="00483F8B"/>
    <w:rsid w:val="0048415C"/>
    <w:rsid w:val="00484EB0"/>
    <w:rsid w:val="004854D9"/>
    <w:rsid w:val="00485573"/>
    <w:rsid w:val="00485ED7"/>
    <w:rsid w:val="00486E56"/>
    <w:rsid w:val="004873DD"/>
    <w:rsid w:val="004873F0"/>
    <w:rsid w:val="00490891"/>
    <w:rsid w:val="00490D3E"/>
    <w:rsid w:val="004919FA"/>
    <w:rsid w:val="00491C02"/>
    <w:rsid w:val="00491DAB"/>
    <w:rsid w:val="00491ED6"/>
    <w:rsid w:val="00492008"/>
    <w:rsid w:val="00492215"/>
    <w:rsid w:val="004932C8"/>
    <w:rsid w:val="00493301"/>
    <w:rsid w:val="004935A2"/>
    <w:rsid w:val="00494068"/>
    <w:rsid w:val="00495040"/>
    <w:rsid w:val="004960FB"/>
    <w:rsid w:val="00496242"/>
    <w:rsid w:val="00496EAB"/>
    <w:rsid w:val="00497234"/>
    <w:rsid w:val="00497D76"/>
    <w:rsid w:val="004A0338"/>
    <w:rsid w:val="004A0D36"/>
    <w:rsid w:val="004A0F85"/>
    <w:rsid w:val="004A1396"/>
    <w:rsid w:val="004A18B6"/>
    <w:rsid w:val="004A220B"/>
    <w:rsid w:val="004A2756"/>
    <w:rsid w:val="004A3FC2"/>
    <w:rsid w:val="004A43D7"/>
    <w:rsid w:val="004A4537"/>
    <w:rsid w:val="004A4736"/>
    <w:rsid w:val="004A5673"/>
    <w:rsid w:val="004A5915"/>
    <w:rsid w:val="004A619B"/>
    <w:rsid w:val="004A6785"/>
    <w:rsid w:val="004A6A98"/>
    <w:rsid w:val="004A6B85"/>
    <w:rsid w:val="004B0D4F"/>
    <w:rsid w:val="004B0F10"/>
    <w:rsid w:val="004B153B"/>
    <w:rsid w:val="004B1A6D"/>
    <w:rsid w:val="004B1AA2"/>
    <w:rsid w:val="004B259F"/>
    <w:rsid w:val="004B2D56"/>
    <w:rsid w:val="004B317E"/>
    <w:rsid w:val="004B3875"/>
    <w:rsid w:val="004B3D9B"/>
    <w:rsid w:val="004B4749"/>
    <w:rsid w:val="004B4C0A"/>
    <w:rsid w:val="004B4CE5"/>
    <w:rsid w:val="004B53ED"/>
    <w:rsid w:val="004B58D6"/>
    <w:rsid w:val="004B6100"/>
    <w:rsid w:val="004B64ED"/>
    <w:rsid w:val="004B668A"/>
    <w:rsid w:val="004B66DB"/>
    <w:rsid w:val="004B6A7E"/>
    <w:rsid w:val="004B6E88"/>
    <w:rsid w:val="004B794C"/>
    <w:rsid w:val="004B7981"/>
    <w:rsid w:val="004C0CF5"/>
    <w:rsid w:val="004C1707"/>
    <w:rsid w:val="004C2671"/>
    <w:rsid w:val="004C3121"/>
    <w:rsid w:val="004C31D6"/>
    <w:rsid w:val="004C34DA"/>
    <w:rsid w:val="004C57A6"/>
    <w:rsid w:val="004C5DA5"/>
    <w:rsid w:val="004C6CDB"/>
    <w:rsid w:val="004C759E"/>
    <w:rsid w:val="004C7755"/>
    <w:rsid w:val="004D0826"/>
    <w:rsid w:val="004D0A54"/>
    <w:rsid w:val="004D0C81"/>
    <w:rsid w:val="004D1149"/>
    <w:rsid w:val="004D2370"/>
    <w:rsid w:val="004D317B"/>
    <w:rsid w:val="004D3E9F"/>
    <w:rsid w:val="004D5097"/>
    <w:rsid w:val="004D5681"/>
    <w:rsid w:val="004D5F2E"/>
    <w:rsid w:val="004D7393"/>
    <w:rsid w:val="004E07F4"/>
    <w:rsid w:val="004E086C"/>
    <w:rsid w:val="004E1265"/>
    <w:rsid w:val="004E163C"/>
    <w:rsid w:val="004E1860"/>
    <w:rsid w:val="004E1AA6"/>
    <w:rsid w:val="004E1E11"/>
    <w:rsid w:val="004E294E"/>
    <w:rsid w:val="004E2B7F"/>
    <w:rsid w:val="004E2BCB"/>
    <w:rsid w:val="004E31E9"/>
    <w:rsid w:val="004E3625"/>
    <w:rsid w:val="004E3D80"/>
    <w:rsid w:val="004E4057"/>
    <w:rsid w:val="004E4208"/>
    <w:rsid w:val="004E44CC"/>
    <w:rsid w:val="004E4828"/>
    <w:rsid w:val="004E4B4E"/>
    <w:rsid w:val="004E4B92"/>
    <w:rsid w:val="004E4CB2"/>
    <w:rsid w:val="004E4DCE"/>
    <w:rsid w:val="004E5277"/>
    <w:rsid w:val="004E5601"/>
    <w:rsid w:val="004E56AC"/>
    <w:rsid w:val="004E66D8"/>
    <w:rsid w:val="004E72C3"/>
    <w:rsid w:val="004E7AD2"/>
    <w:rsid w:val="004F0348"/>
    <w:rsid w:val="004F0879"/>
    <w:rsid w:val="004F0C7D"/>
    <w:rsid w:val="004F1A4F"/>
    <w:rsid w:val="004F2102"/>
    <w:rsid w:val="004F29A1"/>
    <w:rsid w:val="004F2BD6"/>
    <w:rsid w:val="004F2C05"/>
    <w:rsid w:val="004F3795"/>
    <w:rsid w:val="004F401D"/>
    <w:rsid w:val="004F421F"/>
    <w:rsid w:val="004F4507"/>
    <w:rsid w:val="004F4528"/>
    <w:rsid w:val="004F4BAF"/>
    <w:rsid w:val="004F4DB5"/>
    <w:rsid w:val="004F5288"/>
    <w:rsid w:val="004F533B"/>
    <w:rsid w:val="004F5584"/>
    <w:rsid w:val="004F5FA0"/>
    <w:rsid w:val="004F6799"/>
    <w:rsid w:val="004F688A"/>
    <w:rsid w:val="004F6C77"/>
    <w:rsid w:val="004F7011"/>
    <w:rsid w:val="004F723D"/>
    <w:rsid w:val="004F72A4"/>
    <w:rsid w:val="004F7D35"/>
    <w:rsid w:val="00500C68"/>
    <w:rsid w:val="00501DA8"/>
    <w:rsid w:val="005022FE"/>
    <w:rsid w:val="005024EA"/>
    <w:rsid w:val="00502716"/>
    <w:rsid w:val="00502DB1"/>
    <w:rsid w:val="00502F64"/>
    <w:rsid w:val="00503A69"/>
    <w:rsid w:val="00503A73"/>
    <w:rsid w:val="005042E4"/>
    <w:rsid w:val="005045B6"/>
    <w:rsid w:val="00504CFA"/>
    <w:rsid w:val="005061F2"/>
    <w:rsid w:val="005061FE"/>
    <w:rsid w:val="005062F0"/>
    <w:rsid w:val="00507255"/>
    <w:rsid w:val="00507259"/>
    <w:rsid w:val="00507FB0"/>
    <w:rsid w:val="0051130C"/>
    <w:rsid w:val="005117A8"/>
    <w:rsid w:val="00511A7F"/>
    <w:rsid w:val="00511B35"/>
    <w:rsid w:val="00511E5C"/>
    <w:rsid w:val="00511EC7"/>
    <w:rsid w:val="0051272F"/>
    <w:rsid w:val="005127EB"/>
    <w:rsid w:val="005129F6"/>
    <w:rsid w:val="00512B49"/>
    <w:rsid w:val="00512E1A"/>
    <w:rsid w:val="00513346"/>
    <w:rsid w:val="0051336D"/>
    <w:rsid w:val="00513BF2"/>
    <w:rsid w:val="00513DD1"/>
    <w:rsid w:val="00516009"/>
    <w:rsid w:val="0051608A"/>
    <w:rsid w:val="005167C8"/>
    <w:rsid w:val="005175EA"/>
    <w:rsid w:val="005176BE"/>
    <w:rsid w:val="00520839"/>
    <w:rsid w:val="00520BB9"/>
    <w:rsid w:val="00520E7C"/>
    <w:rsid w:val="00521998"/>
    <w:rsid w:val="0052230C"/>
    <w:rsid w:val="005235DB"/>
    <w:rsid w:val="005244A0"/>
    <w:rsid w:val="0052496F"/>
    <w:rsid w:val="005256B6"/>
    <w:rsid w:val="00525E32"/>
    <w:rsid w:val="0052631B"/>
    <w:rsid w:val="00526464"/>
    <w:rsid w:val="00526F71"/>
    <w:rsid w:val="005273AF"/>
    <w:rsid w:val="00530422"/>
    <w:rsid w:val="00530570"/>
    <w:rsid w:val="005305F4"/>
    <w:rsid w:val="00530D4D"/>
    <w:rsid w:val="00532A2E"/>
    <w:rsid w:val="00533213"/>
    <w:rsid w:val="0053323C"/>
    <w:rsid w:val="005332C4"/>
    <w:rsid w:val="00533C0F"/>
    <w:rsid w:val="00533CB6"/>
    <w:rsid w:val="005341D9"/>
    <w:rsid w:val="005349F6"/>
    <w:rsid w:val="005350AC"/>
    <w:rsid w:val="00536029"/>
    <w:rsid w:val="005362B1"/>
    <w:rsid w:val="005365D0"/>
    <w:rsid w:val="0053681C"/>
    <w:rsid w:val="00536CCA"/>
    <w:rsid w:val="0053734C"/>
    <w:rsid w:val="00537FE1"/>
    <w:rsid w:val="00540263"/>
    <w:rsid w:val="00540590"/>
    <w:rsid w:val="00540693"/>
    <w:rsid w:val="00540B95"/>
    <w:rsid w:val="0054127F"/>
    <w:rsid w:val="00541297"/>
    <w:rsid w:val="0054138A"/>
    <w:rsid w:val="00541644"/>
    <w:rsid w:val="005419C5"/>
    <w:rsid w:val="00541A89"/>
    <w:rsid w:val="00543885"/>
    <w:rsid w:val="00543D42"/>
    <w:rsid w:val="00543E72"/>
    <w:rsid w:val="00544DA8"/>
    <w:rsid w:val="00544E06"/>
    <w:rsid w:val="00545761"/>
    <w:rsid w:val="005459BB"/>
    <w:rsid w:val="005477BD"/>
    <w:rsid w:val="00551622"/>
    <w:rsid w:val="005516E0"/>
    <w:rsid w:val="00551850"/>
    <w:rsid w:val="00552CFD"/>
    <w:rsid w:val="00553344"/>
    <w:rsid w:val="00553C02"/>
    <w:rsid w:val="0055404F"/>
    <w:rsid w:val="0055407B"/>
    <w:rsid w:val="005541B8"/>
    <w:rsid w:val="00555196"/>
    <w:rsid w:val="0055560F"/>
    <w:rsid w:val="005565B1"/>
    <w:rsid w:val="00556DE6"/>
    <w:rsid w:val="00557408"/>
    <w:rsid w:val="00557542"/>
    <w:rsid w:val="0055763C"/>
    <w:rsid w:val="00560258"/>
    <w:rsid w:val="005605CF"/>
    <w:rsid w:val="005608DB"/>
    <w:rsid w:val="005613FA"/>
    <w:rsid w:val="00562184"/>
    <w:rsid w:val="00562AFA"/>
    <w:rsid w:val="00562E70"/>
    <w:rsid w:val="00564D4C"/>
    <w:rsid w:val="00565870"/>
    <w:rsid w:val="005669DF"/>
    <w:rsid w:val="00566D63"/>
    <w:rsid w:val="0056763E"/>
    <w:rsid w:val="00567C6A"/>
    <w:rsid w:val="00570BE6"/>
    <w:rsid w:val="005710C5"/>
    <w:rsid w:val="00571483"/>
    <w:rsid w:val="00571630"/>
    <w:rsid w:val="0057178E"/>
    <w:rsid w:val="00571902"/>
    <w:rsid w:val="005722A3"/>
    <w:rsid w:val="00572323"/>
    <w:rsid w:val="00572F54"/>
    <w:rsid w:val="005731AC"/>
    <w:rsid w:val="0057369D"/>
    <w:rsid w:val="005738C4"/>
    <w:rsid w:val="005738FE"/>
    <w:rsid w:val="005739A7"/>
    <w:rsid w:val="00573B5E"/>
    <w:rsid w:val="00574287"/>
    <w:rsid w:val="00574FC4"/>
    <w:rsid w:val="005751D8"/>
    <w:rsid w:val="005755DD"/>
    <w:rsid w:val="005762C8"/>
    <w:rsid w:val="005764BB"/>
    <w:rsid w:val="00577110"/>
    <w:rsid w:val="00580637"/>
    <w:rsid w:val="00580871"/>
    <w:rsid w:val="005810C8"/>
    <w:rsid w:val="0058156E"/>
    <w:rsid w:val="0058185C"/>
    <w:rsid w:val="00581CA1"/>
    <w:rsid w:val="00581E25"/>
    <w:rsid w:val="0058248F"/>
    <w:rsid w:val="00582BE4"/>
    <w:rsid w:val="0058459B"/>
    <w:rsid w:val="00584618"/>
    <w:rsid w:val="0058475B"/>
    <w:rsid w:val="0058491B"/>
    <w:rsid w:val="00584BED"/>
    <w:rsid w:val="00584C1B"/>
    <w:rsid w:val="005851FB"/>
    <w:rsid w:val="005853E5"/>
    <w:rsid w:val="005867A3"/>
    <w:rsid w:val="0058681C"/>
    <w:rsid w:val="00586F42"/>
    <w:rsid w:val="005871B4"/>
    <w:rsid w:val="0058782D"/>
    <w:rsid w:val="00587C15"/>
    <w:rsid w:val="00587D2F"/>
    <w:rsid w:val="00590399"/>
    <w:rsid w:val="00590749"/>
    <w:rsid w:val="00590A1C"/>
    <w:rsid w:val="00590CBA"/>
    <w:rsid w:val="00591229"/>
    <w:rsid w:val="00591BF2"/>
    <w:rsid w:val="00592664"/>
    <w:rsid w:val="00592A41"/>
    <w:rsid w:val="00592BC8"/>
    <w:rsid w:val="00593D74"/>
    <w:rsid w:val="00595660"/>
    <w:rsid w:val="00596397"/>
    <w:rsid w:val="00596A32"/>
    <w:rsid w:val="00596E04"/>
    <w:rsid w:val="005971D0"/>
    <w:rsid w:val="00597C74"/>
    <w:rsid w:val="00597CBD"/>
    <w:rsid w:val="005A03C6"/>
    <w:rsid w:val="005A061F"/>
    <w:rsid w:val="005A0814"/>
    <w:rsid w:val="005A0ED1"/>
    <w:rsid w:val="005A108D"/>
    <w:rsid w:val="005A1516"/>
    <w:rsid w:val="005A1606"/>
    <w:rsid w:val="005A18EF"/>
    <w:rsid w:val="005A1996"/>
    <w:rsid w:val="005A1DA1"/>
    <w:rsid w:val="005A20A4"/>
    <w:rsid w:val="005A2966"/>
    <w:rsid w:val="005A3178"/>
    <w:rsid w:val="005A37F4"/>
    <w:rsid w:val="005A3BEB"/>
    <w:rsid w:val="005A5764"/>
    <w:rsid w:val="005A59F4"/>
    <w:rsid w:val="005A6A90"/>
    <w:rsid w:val="005A71D3"/>
    <w:rsid w:val="005A7B8F"/>
    <w:rsid w:val="005A7E5D"/>
    <w:rsid w:val="005B0462"/>
    <w:rsid w:val="005B1006"/>
    <w:rsid w:val="005B1733"/>
    <w:rsid w:val="005B1EDA"/>
    <w:rsid w:val="005B217A"/>
    <w:rsid w:val="005B24C2"/>
    <w:rsid w:val="005B260D"/>
    <w:rsid w:val="005B2F2F"/>
    <w:rsid w:val="005B327D"/>
    <w:rsid w:val="005B35E9"/>
    <w:rsid w:val="005B3B77"/>
    <w:rsid w:val="005B429D"/>
    <w:rsid w:val="005B444A"/>
    <w:rsid w:val="005B44A7"/>
    <w:rsid w:val="005B4CEB"/>
    <w:rsid w:val="005B5379"/>
    <w:rsid w:val="005B6163"/>
    <w:rsid w:val="005B6325"/>
    <w:rsid w:val="005B6733"/>
    <w:rsid w:val="005B6CCC"/>
    <w:rsid w:val="005B735F"/>
    <w:rsid w:val="005B79D0"/>
    <w:rsid w:val="005C019F"/>
    <w:rsid w:val="005C1712"/>
    <w:rsid w:val="005C173C"/>
    <w:rsid w:val="005C1A55"/>
    <w:rsid w:val="005C2746"/>
    <w:rsid w:val="005C2BF2"/>
    <w:rsid w:val="005C31B0"/>
    <w:rsid w:val="005C375A"/>
    <w:rsid w:val="005C3A92"/>
    <w:rsid w:val="005C3C5D"/>
    <w:rsid w:val="005C3C70"/>
    <w:rsid w:val="005C4938"/>
    <w:rsid w:val="005C57B1"/>
    <w:rsid w:val="005C5FF0"/>
    <w:rsid w:val="005C66E2"/>
    <w:rsid w:val="005C7FA0"/>
    <w:rsid w:val="005D0092"/>
    <w:rsid w:val="005D0844"/>
    <w:rsid w:val="005D0D64"/>
    <w:rsid w:val="005D0F7C"/>
    <w:rsid w:val="005D2E29"/>
    <w:rsid w:val="005D4D20"/>
    <w:rsid w:val="005D562E"/>
    <w:rsid w:val="005D6490"/>
    <w:rsid w:val="005D6BD5"/>
    <w:rsid w:val="005D6C6E"/>
    <w:rsid w:val="005D7D6C"/>
    <w:rsid w:val="005E05E5"/>
    <w:rsid w:val="005E0706"/>
    <w:rsid w:val="005E0B84"/>
    <w:rsid w:val="005E0BD6"/>
    <w:rsid w:val="005E1634"/>
    <w:rsid w:val="005E1E74"/>
    <w:rsid w:val="005E2C26"/>
    <w:rsid w:val="005E2FBF"/>
    <w:rsid w:val="005E3324"/>
    <w:rsid w:val="005E3F81"/>
    <w:rsid w:val="005E4A38"/>
    <w:rsid w:val="005E4F4B"/>
    <w:rsid w:val="005E530F"/>
    <w:rsid w:val="005E536F"/>
    <w:rsid w:val="005E54FE"/>
    <w:rsid w:val="005E6001"/>
    <w:rsid w:val="005E6322"/>
    <w:rsid w:val="005E6495"/>
    <w:rsid w:val="005E691F"/>
    <w:rsid w:val="005E6AFA"/>
    <w:rsid w:val="005F065D"/>
    <w:rsid w:val="005F07BF"/>
    <w:rsid w:val="005F1660"/>
    <w:rsid w:val="005F1FA8"/>
    <w:rsid w:val="005F242A"/>
    <w:rsid w:val="005F3342"/>
    <w:rsid w:val="005F3A69"/>
    <w:rsid w:val="005F4439"/>
    <w:rsid w:val="005F54A8"/>
    <w:rsid w:val="005F597C"/>
    <w:rsid w:val="005F619A"/>
    <w:rsid w:val="005F6256"/>
    <w:rsid w:val="005F632C"/>
    <w:rsid w:val="005F6BEF"/>
    <w:rsid w:val="005F6C39"/>
    <w:rsid w:val="005F728E"/>
    <w:rsid w:val="005F78A5"/>
    <w:rsid w:val="005F78B3"/>
    <w:rsid w:val="005F7D4C"/>
    <w:rsid w:val="00601635"/>
    <w:rsid w:val="00601ACB"/>
    <w:rsid w:val="0060200C"/>
    <w:rsid w:val="00602024"/>
    <w:rsid w:val="006022D4"/>
    <w:rsid w:val="0060246E"/>
    <w:rsid w:val="006041FA"/>
    <w:rsid w:val="0060427B"/>
    <w:rsid w:val="00604CFB"/>
    <w:rsid w:val="00604E4E"/>
    <w:rsid w:val="00605365"/>
    <w:rsid w:val="00605D75"/>
    <w:rsid w:val="006061FB"/>
    <w:rsid w:val="006063A3"/>
    <w:rsid w:val="0060666C"/>
    <w:rsid w:val="00606FFB"/>
    <w:rsid w:val="0060783D"/>
    <w:rsid w:val="00610548"/>
    <w:rsid w:val="006107C2"/>
    <w:rsid w:val="00610A36"/>
    <w:rsid w:val="00610CA3"/>
    <w:rsid w:val="006114B2"/>
    <w:rsid w:val="006116CA"/>
    <w:rsid w:val="00612AFC"/>
    <w:rsid w:val="00612BFF"/>
    <w:rsid w:val="00612C27"/>
    <w:rsid w:val="00613C55"/>
    <w:rsid w:val="00614A89"/>
    <w:rsid w:val="00614E92"/>
    <w:rsid w:val="00615027"/>
    <w:rsid w:val="006151E9"/>
    <w:rsid w:val="00615C7B"/>
    <w:rsid w:val="00615FFB"/>
    <w:rsid w:val="00616156"/>
    <w:rsid w:val="006163EB"/>
    <w:rsid w:val="00616CE6"/>
    <w:rsid w:val="00616D86"/>
    <w:rsid w:val="00616ED7"/>
    <w:rsid w:val="006201E6"/>
    <w:rsid w:val="006203D4"/>
    <w:rsid w:val="0062053E"/>
    <w:rsid w:val="00621388"/>
    <w:rsid w:val="0062140D"/>
    <w:rsid w:val="0062146F"/>
    <w:rsid w:val="00621560"/>
    <w:rsid w:val="0062215E"/>
    <w:rsid w:val="006224C3"/>
    <w:rsid w:val="00622B48"/>
    <w:rsid w:val="006235A4"/>
    <w:rsid w:val="0062372E"/>
    <w:rsid w:val="00624E00"/>
    <w:rsid w:val="006258C2"/>
    <w:rsid w:val="00625973"/>
    <w:rsid w:val="0062629B"/>
    <w:rsid w:val="006268DF"/>
    <w:rsid w:val="00626A76"/>
    <w:rsid w:val="00626FCB"/>
    <w:rsid w:val="006271EC"/>
    <w:rsid w:val="00627487"/>
    <w:rsid w:val="00627E06"/>
    <w:rsid w:val="00630D3C"/>
    <w:rsid w:val="0063123A"/>
    <w:rsid w:val="00632A0C"/>
    <w:rsid w:val="00632E0A"/>
    <w:rsid w:val="00633081"/>
    <w:rsid w:val="00633CF3"/>
    <w:rsid w:val="00633D45"/>
    <w:rsid w:val="00633D76"/>
    <w:rsid w:val="00635F6B"/>
    <w:rsid w:val="00635F8D"/>
    <w:rsid w:val="00636079"/>
    <w:rsid w:val="0063619A"/>
    <w:rsid w:val="006368BC"/>
    <w:rsid w:val="006369DF"/>
    <w:rsid w:val="00636EBC"/>
    <w:rsid w:val="00636F90"/>
    <w:rsid w:val="00637315"/>
    <w:rsid w:val="00640971"/>
    <w:rsid w:val="00640D67"/>
    <w:rsid w:val="00640F0A"/>
    <w:rsid w:val="006415C4"/>
    <w:rsid w:val="0064175A"/>
    <w:rsid w:val="00641BCB"/>
    <w:rsid w:val="006426B6"/>
    <w:rsid w:val="00642A84"/>
    <w:rsid w:val="00642B1A"/>
    <w:rsid w:val="00642F36"/>
    <w:rsid w:val="0064313A"/>
    <w:rsid w:val="0064359E"/>
    <w:rsid w:val="00643E5D"/>
    <w:rsid w:val="006441C0"/>
    <w:rsid w:val="00644C77"/>
    <w:rsid w:val="00645086"/>
    <w:rsid w:val="0064508B"/>
    <w:rsid w:val="006451A5"/>
    <w:rsid w:val="006453AD"/>
    <w:rsid w:val="006454D3"/>
    <w:rsid w:val="0064599A"/>
    <w:rsid w:val="00646621"/>
    <w:rsid w:val="00646A52"/>
    <w:rsid w:val="00646E51"/>
    <w:rsid w:val="00646EB3"/>
    <w:rsid w:val="00647971"/>
    <w:rsid w:val="006500A3"/>
    <w:rsid w:val="00650453"/>
    <w:rsid w:val="0065056C"/>
    <w:rsid w:val="006512F1"/>
    <w:rsid w:val="00652C92"/>
    <w:rsid w:val="00652EB6"/>
    <w:rsid w:val="006542FC"/>
    <w:rsid w:val="006549D8"/>
    <w:rsid w:val="00655360"/>
    <w:rsid w:val="00655F99"/>
    <w:rsid w:val="006562FD"/>
    <w:rsid w:val="0065689E"/>
    <w:rsid w:val="00657EB0"/>
    <w:rsid w:val="00657FD8"/>
    <w:rsid w:val="00660B1E"/>
    <w:rsid w:val="00661021"/>
    <w:rsid w:val="0066113C"/>
    <w:rsid w:val="00661573"/>
    <w:rsid w:val="00662014"/>
    <w:rsid w:val="00662073"/>
    <w:rsid w:val="0066286E"/>
    <w:rsid w:val="00662BE9"/>
    <w:rsid w:val="00663707"/>
    <w:rsid w:val="00664AD3"/>
    <w:rsid w:val="00664C87"/>
    <w:rsid w:val="006651B6"/>
    <w:rsid w:val="00666022"/>
    <w:rsid w:val="00666383"/>
    <w:rsid w:val="00666D1E"/>
    <w:rsid w:val="006670C1"/>
    <w:rsid w:val="0066711D"/>
    <w:rsid w:val="00667700"/>
    <w:rsid w:val="00667DEE"/>
    <w:rsid w:val="00667EDE"/>
    <w:rsid w:val="006702F5"/>
    <w:rsid w:val="00670620"/>
    <w:rsid w:val="006706A5"/>
    <w:rsid w:val="006711C5"/>
    <w:rsid w:val="00671DDD"/>
    <w:rsid w:val="00672889"/>
    <w:rsid w:val="00673FA3"/>
    <w:rsid w:val="00674CE7"/>
    <w:rsid w:val="00675DAD"/>
    <w:rsid w:val="0067766D"/>
    <w:rsid w:val="006778CF"/>
    <w:rsid w:val="0068018E"/>
    <w:rsid w:val="006806DD"/>
    <w:rsid w:val="0068198E"/>
    <w:rsid w:val="006825D9"/>
    <w:rsid w:val="00682E68"/>
    <w:rsid w:val="00683FF5"/>
    <w:rsid w:val="00684140"/>
    <w:rsid w:val="00684C2B"/>
    <w:rsid w:val="006853AA"/>
    <w:rsid w:val="00685BCB"/>
    <w:rsid w:val="00685CFA"/>
    <w:rsid w:val="006860F0"/>
    <w:rsid w:val="0068776B"/>
    <w:rsid w:val="00687C34"/>
    <w:rsid w:val="00690186"/>
    <w:rsid w:val="0069085D"/>
    <w:rsid w:val="00690F15"/>
    <w:rsid w:val="006923DE"/>
    <w:rsid w:val="00692DB4"/>
    <w:rsid w:val="00693328"/>
    <w:rsid w:val="00693CEB"/>
    <w:rsid w:val="006941A7"/>
    <w:rsid w:val="0069432A"/>
    <w:rsid w:val="006947CD"/>
    <w:rsid w:val="00694C6C"/>
    <w:rsid w:val="006962B0"/>
    <w:rsid w:val="00696BC8"/>
    <w:rsid w:val="00696C44"/>
    <w:rsid w:val="006971BC"/>
    <w:rsid w:val="006976D4"/>
    <w:rsid w:val="006976FA"/>
    <w:rsid w:val="00697BD7"/>
    <w:rsid w:val="006A005E"/>
    <w:rsid w:val="006A0235"/>
    <w:rsid w:val="006A105D"/>
    <w:rsid w:val="006A19E1"/>
    <w:rsid w:val="006A23D6"/>
    <w:rsid w:val="006A29D5"/>
    <w:rsid w:val="006A2D23"/>
    <w:rsid w:val="006A386B"/>
    <w:rsid w:val="006A38AC"/>
    <w:rsid w:val="006A39D1"/>
    <w:rsid w:val="006A4476"/>
    <w:rsid w:val="006A4A15"/>
    <w:rsid w:val="006A516F"/>
    <w:rsid w:val="006A6826"/>
    <w:rsid w:val="006B00E2"/>
    <w:rsid w:val="006B04D3"/>
    <w:rsid w:val="006B17B0"/>
    <w:rsid w:val="006B2327"/>
    <w:rsid w:val="006B2959"/>
    <w:rsid w:val="006B2CC0"/>
    <w:rsid w:val="006B2DD9"/>
    <w:rsid w:val="006B3895"/>
    <w:rsid w:val="006B3A3D"/>
    <w:rsid w:val="006B3C32"/>
    <w:rsid w:val="006B3E8A"/>
    <w:rsid w:val="006B4D5D"/>
    <w:rsid w:val="006B50FC"/>
    <w:rsid w:val="006B5783"/>
    <w:rsid w:val="006B5D00"/>
    <w:rsid w:val="006B5F12"/>
    <w:rsid w:val="006B5FAA"/>
    <w:rsid w:val="006B6C08"/>
    <w:rsid w:val="006B7922"/>
    <w:rsid w:val="006C068F"/>
    <w:rsid w:val="006C09D6"/>
    <w:rsid w:val="006C0D81"/>
    <w:rsid w:val="006C0E0B"/>
    <w:rsid w:val="006C12B4"/>
    <w:rsid w:val="006C13FE"/>
    <w:rsid w:val="006C1655"/>
    <w:rsid w:val="006C2121"/>
    <w:rsid w:val="006C21D2"/>
    <w:rsid w:val="006C2BA4"/>
    <w:rsid w:val="006C2E9C"/>
    <w:rsid w:val="006C307C"/>
    <w:rsid w:val="006C37D0"/>
    <w:rsid w:val="006C3AFD"/>
    <w:rsid w:val="006C3F2E"/>
    <w:rsid w:val="006C407E"/>
    <w:rsid w:val="006C6662"/>
    <w:rsid w:val="006C6ED8"/>
    <w:rsid w:val="006C73D0"/>
    <w:rsid w:val="006C7AB1"/>
    <w:rsid w:val="006D0BEA"/>
    <w:rsid w:val="006D0EA7"/>
    <w:rsid w:val="006D1B00"/>
    <w:rsid w:val="006D1C0A"/>
    <w:rsid w:val="006D2642"/>
    <w:rsid w:val="006D2B13"/>
    <w:rsid w:val="006D2BC5"/>
    <w:rsid w:val="006D2CE2"/>
    <w:rsid w:val="006D4DA0"/>
    <w:rsid w:val="006D5125"/>
    <w:rsid w:val="006D5655"/>
    <w:rsid w:val="006D5C2A"/>
    <w:rsid w:val="006D66CF"/>
    <w:rsid w:val="006D68B0"/>
    <w:rsid w:val="006D7DD8"/>
    <w:rsid w:val="006E0234"/>
    <w:rsid w:val="006E03E7"/>
    <w:rsid w:val="006E099A"/>
    <w:rsid w:val="006E1074"/>
    <w:rsid w:val="006E190E"/>
    <w:rsid w:val="006E209E"/>
    <w:rsid w:val="006E2679"/>
    <w:rsid w:val="006E294B"/>
    <w:rsid w:val="006E3472"/>
    <w:rsid w:val="006E35B8"/>
    <w:rsid w:val="006E3E52"/>
    <w:rsid w:val="006E4F06"/>
    <w:rsid w:val="006E5EF8"/>
    <w:rsid w:val="006E602C"/>
    <w:rsid w:val="006E6BA4"/>
    <w:rsid w:val="006E6D02"/>
    <w:rsid w:val="006E6E06"/>
    <w:rsid w:val="006E7768"/>
    <w:rsid w:val="006F115D"/>
    <w:rsid w:val="006F1683"/>
    <w:rsid w:val="006F2C94"/>
    <w:rsid w:val="006F2DA8"/>
    <w:rsid w:val="006F36DC"/>
    <w:rsid w:val="006F36FC"/>
    <w:rsid w:val="006F3E6D"/>
    <w:rsid w:val="006F4C65"/>
    <w:rsid w:val="006F4EF4"/>
    <w:rsid w:val="006F52EF"/>
    <w:rsid w:val="006F56AA"/>
    <w:rsid w:val="006F7964"/>
    <w:rsid w:val="00700955"/>
    <w:rsid w:val="00700C3C"/>
    <w:rsid w:val="00700C7B"/>
    <w:rsid w:val="007010CD"/>
    <w:rsid w:val="007024C6"/>
    <w:rsid w:val="00702C38"/>
    <w:rsid w:val="00703B6A"/>
    <w:rsid w:val="00703C17"/>
    <w:rsid w:val="007041A2"/>
    <w:rsid w:val="00704EFA"/>
    <w:rsid w:val="007054C7"/>
    <w:rsid w:val="0070625A"/>
    <w:rsid w:val="0070690B"/>
    <w:rsid w:val="00707198"/>
    <w:rsid w:val="007102E2"/>
    <w:rsid w:val="0071038A"/>
    <w:rsid w:val="00711FF4"/>
    <w:rsid w:val="007125C5"/>
    <w:rsid w:val="00712EEB"/>
    <w:rsid w:val="00712FA4"/>
    <w:rsid w:val="00713206"/>
    <w:rsid w:val="00714457"/>
    <w:rsid w:val="00714522"/>
    <w:rsid w:val="007150DA"/>
    <w:rsid w:val="00715217"/>
    <w:rsid w:val="007156A9"/>
    <w:rsid w:val="007164CA"/>
    <w:rsid w:val="007172E2"/>
    <w:rsid w:val="0071E638"/>
    <w:rsid w:val="007205B7"/>
    <w:rsid w:val="00720812"/>
    <w:rsid w:val="007208A1"/>
    <w:rsid w:val="00720D42"/>
    <w:rsid w:val="00721127"/>
    <w:rsid w:val="007218A8"/>
    <w:rsid w:val="0072267E"/>
    <w:rsid w:val="00722C17"/>
    <w:rsid w:val="00723E17"/>
    <w:rsid w:val="0072529C"/>
    <w:rsid w:val="007253A5"/>
    <w:rsid w:val="00726120"/>
    <w:rsid w:val="007263AC"/>
    <w:rsid w:val="00726C41"/>
    <w:rsid w:val="00726F99"/>
    <w:rsid w:val="0072703D"/>
    <w:rsid w:val="0072730F"/>
    <w:rsid w:val="007273EE"/>
    <w:rsid w:val="007275E1"/>
    <w:rsid w:val="007275FC"/>
    <w:rsid w:val="00727A84"/>
    <w:rsid w:val="00730B1C"/>
    <w:rsid w:val="007312FE"/>
    <w:rsid w:val="00731628"/>
    <w:rsid w:val="00732B4A"/>
    <w:rsid w:val="00732E9B"/>
    <w:rsid w:val="007335B8"/>
    <w:rsid w:val="00733651"/>
    <w:rsid w:val="007336DE"/>
    <w:rsid w:val="0073416B"/>
    <w:rsid w:val="007342A4"/>
    <w:rsid w:val="00734D3F"/>
    <w:rsid w:val="00734E91"/>
    <w:rsid w:val="00735090"/>
    <w:rsid w:val="0073533D"/>
    <w:rsid w:val="00735E0C"/>
    <w:rsid w:val="00736152"/>
    <w:rsid w:val="007362D5"/>
    <w:rsid w:val="00737984"/>
    <w:rsid w:val="00737A9D"/>
    <w:rsid w:val="00737CC8"/>
    <w:rsid w:val="00737D2C"/>
    <w:rsid w:val="00737FFD"/>
    <w:rsid w:val="007402B9"/>
    <w:rsid w:val="00740912"/>
    <w:rsid w:val="0074120C"/>
    <w:rsid w:val="007416DB"/>
    <w:rsid w:val="00741ABD"/>
    <w:rsid w:val="00741BC9"/>
    <w:rsid w:val="00741FA5"/>
    <w:rsid w:val="007420E3"/>
    <w:rsid w:val="00742F4F"/>
    <w:rsid w:val="007438DA"/>
    <w:rsid w:val="00743942"/>
    <w:rsid w:val="00743C0C"/>
    <w:rsid w:val="007449CE"/>
    <w:rsid w:val="007455BA"/>
    <w:rsid w:val="00745877"/>
    <w:rsid w:val="0074590A"/>
    <w:rsid w:val="00746247"/>
    <w:rsid w:val="007463BF"/>
    <w:rsid w:val="00746D53"/>
    <w:rsid w:val="00747387"/>
    <w:rsid w:val="00747CC0"/>
    <w:rsid w:val="00750192"/>
    <w:rsid w:val="00751312"/>
    <w:rsid w:val="00751C06"/>
    <w:rsid w:val="00751D5B"/>
    <w:rsid w:val="00751E52"/>
    <w:rsid w:val="0075227B"/>
    <w:rsid w:val="00752304"/>
    <w:rsid w:val="0075312B"/>
    <w:rsid w:val="00753168"/>
    <w:rsid w:val="00754246"/>
    <w:rsid w:val="007546C0"/>
    <w:rsid w:val="007546E1"/>
    <w:rsid w:val="00756DFC"/>
    <w:rsid w:val="00757372"/>
    <w:rsid w:val="007578B3"/>
    <w:rsid w:val="007600E8"/>
    <w:rsid w:val="007607A9"/>
    <w:rsid w:val="00760D6B"/>
    <w:rsid w:val="0076183D"/>
    <w:rsid w:val="00761905"/>
    <w:rsid w:val="0076194A"/>
    <w:rsid w:val="007633BE"/>
    <w:rsid w:val="00763882"/>
    <w:rsid w:val="00763BEA"/>
    <w:rsid w:val="00765511"/>
    <w:rsid w:val="00765984"/>
    <w:rsid w:val="00765C54"/>
    <w:rsid w:val="00765EEF"/>
    <w:rsid w:val="0076608E"/>
    <w:rsid w:val="00766BFA"/>
    <w:rsid w:val="00766CCF"/>
    <w:rsid w:val="00767771"/>
    <w:rsid w:val="00767B1A"/>
    <w:rsid w:val="0077050F"/>
    <w:rsid w:val="007708F5"/>
    <w:rsid w:val="00770E32"/>
    <w:rsid w:val="007710D9"/>
    <w:rsid w:val="00771C6C"/>
    <w:rsid w:val="00772168"/>
    <w:rsid w:val="00772244"/>
    <w:rsid w:val="007724F0"/>
    <w:rsid w:val="0077252F"/>
    <w:rsid w:val="007729C1"/>
    <w:rsid w:val="00772CCA"/>
    <w:rsid w:val="00773D81"/>
    <w:rsid w:val="007745DD"/>
    <w:rsid w:val="00774B7E"/>
    <w:rsid w:val="00774DDE"/>
    <w:rsid w:val="00775189"/>
    <w:rsid w:val="007752A1"/>
    <w:rsid w:val="0077597A"/>
    <w:rsid w:val="007759BB"/>
    <w:rsid w:val="00776020"/>
    <w:rsid w:val="00776294"/>
    <w:rsid w:val="007768B9"/>
    <w:rsid w:val="00776B95"/>
    <w:rsid w:val="00776FF1"/>
    <w:rsid w:val="007770A7"/>
    <w:rsid w:val="007807F2"/>
    <w:rsid w:val="00780926"/>
    <w:rsid w:val="00780CFE"/>
    <w:rsid w:val="00780E80"/>
    <w:rsid w:val="00780F62"/>
    <w:rsid w:val="00781526"/>
    <w:rsid w:val="007833AE"/>
    <w:rsid w:val="007835E1"/>
    <w:rsid w:val="0078421E"/>
    <w:rsid w:val="00785518"/>
    <w:rsid w:val="007859AB"/>
    <w:rsid w:val="00785DC1"/>
    <w:rsid w:val="0078645D"/>
    <w:rsid w:val="007866F9"/>
    <w:rsid w:val="0078672F"/>
    <w:rsid w:val="00786ACD"/>
    <w:rsid w:val="00786B29"/>
    <w:rsid w:val="00786B7D"/>
    <w:rsid w:val="0078762E"/>
    <w:rsid w:val="00787D97"/>
    <w:rsid w:val="00787F8A"/>
    <w:rsid w:val="007909EF"/>
    <w:rsid w:val="007911A7"/>
    <w:rsid w:val="00791492"/>
    <w:rsid w:val="00793A7E"/>
    <w:rsid w:val="007958E9"/>
    <w:rsid w:val="007960EF"/>
    <w:rsid w:val="007964A3"/>
    <w:rsid w:val="00796BBC"/>
    <w:rsid w:val="00796DEF"/>
    <w:rsid w:val="00796F04"/>
    <w:rsid w:val="007A055D"/>
    <w:rsid w:val="007A07A5"/>
    <w:rsid w:val="007A116E"/>
    <w:rsid w:val="007A12E0"/>
    <w:rsid w:val="007A262C"/>
    <w:rsid w:val="007A3316"/>
    <w:rsid w:val="007A39D4"/>
    <w:rsid w:val="007A3DF1"/>
    <w:rsid w:val="007A408C"/>
    <w:rsid w:val="007A4524"/>
    <w:rsid w:val="007A5C7A"/>
    <w:rsid w:val="007A5EBC"/>
    <w:rsid w:val="007A6747"/>
    <w:rsid w:val="007A7027"/>
    <w:rsid w:val="007A76D2"/>
    <w:rsid w:val="007A7B58"/>
    <w:rsid w:val="007A7B65"/>
    <w:rsid w:val="007B08F2"/>
    <w:rsid w:val="007B0AB4"/>
    <w:rsid w:val="007B0B63"/>
    <w:rsid w:val="007B170C"/>
    <w:rsid w:val="007B185E"/>
    <w:rsid w:val="007B23D6"/>
    <w:rsid w:val="007B2A39"/>
    <w:rsid w:val="007B2A85"/>
    <w:rsid w:val="007B3967"/>
    <w:rsid w:val="007B3B0D"/>
    <w:rsid w:val="007B5113"/>
    <w:rsid w:val="007B54DC"/>
    <w:rsid w:val="007B5501"/>
    <w:rsid w:val="007B5593"/>
    <w:rsid w:val="007B56B9"/>
    <w:rsid w:val="007B624F"/>
    <w:rsid w:val="007B67E4"/>
    <w:rsid w:val="007B696F"/>
    <w:rsid w:val="007B7747"/>
    <w:rsid w:val="007B7A6A"/>
    <w:rsid w:val="007C04DA"/>
    <w:rsid w:val="007C0B5B"/>
    <w:rsid w:val="007C256E"/>
    <w:rsid w:val="007C2C07"/>
    <w:rsid w:val="007C2D4D"/>
    <w:rsid w:val="007C310B"/>
    <w:rsid w:val="007C3F43"/>
    <w:rsid w:val="007C430B"/>
    <w:rsid w:val="007C4C14"/>
    <w:rsid w:val="007C5620"/>
    <w:rsid w:val="007C5EB7"/>
    <w:rsid w:val="007C60B1"/>
    <w:rsid w:val="007C6252"/>
    <w:rsid w:val="007C7990"/>
    <w:rsid w:val="007C7E4D"/>
    <w:rsid w:val="007D03F6"/>
    <w:rsid w:val="007D0D4E"/>
    <w:rsid w:val="007D1210"/>
    <w:rsid w:val="007D1DEE"/>
    <w:rsid w:val="007D258D"/>
    <w:rsid w:val="007D2E5B"/>
    <w:rsid w:val="007D3BCC"/>
    <w:rsid w:val="007D584C"/>
    <w:rsid w:val="007D60B6"/>
    <w:rsid w:val="007D7D88"/>
    <w:rsid w:val="007D7E58"/>
    <w:rsid w:val="007E0494"/>
    <w:rsid w:val="007E0858"/>
    <w:rsid w:val="007E0E9E"/>
    <w:rsid w:val="007E0FE2"/>
    <w:rsid w:val="007E155C"/>
    <w:rsid w:val="007E26DD"/>
    <w:rsid w:val="007E26E0"/>
    <w:rsid w:val="007E28AD"/>
    <w:rsid w:val="007E2996"/>
    <w:rsid w:val="007E38D3"/>
    <w:rsid w:val="007E3AFA"/>
    <w:rsid w:val="007E3CCD"/>
    <w:rsid w:val="007E3D4A"/>
    <w:rsid w:val="007E4976"/>
    <w:rsid w:val="007E4AD1"/>
    <w:rsid w:val="007E4CC5"/>
    <w:rsid w:val="007E506E"/>
    <w:rsid w:val="007E59DF"/>
    <w:rsid w:val="007E5BD4"/>
    <w:rsid w:val="007E5D91"/>
    <w:rsid w:val="007E63CB"/>
    <w:rsid w:val="007E6792"/>
    <w:rsid w:val="007E6795"/>
    <w:rsid w:val="007E6DAE"/>
    <w:rsid w:val="007E7848"/>
    <w:rsid w:val="007F2011"/>
    <w:rsid w:val="007F2208"/>
    <w:rsid w:val="007F32DA"/>
    <w:rsid w:val="007F3948"/>
    <w:rsid w:val="007F3BC9"/>
    <w:rsid w:val="007F3E7D"/>
    <w:rsid w:val="007F438F"/>
    <w:rsid w:val="007F460D"/>
    <w:rsid w:val="007F5755"/>
    <w:rsid w:val="007F63FA"/>
    <w:rsid w:val="007F7D58"/>
    <w:rsid w:val="007F7F8A"/>
    <w:rsid w:val="008005B4"/>
    <w:rsid w:val="008009D5"/>
    <w:rsid w:val="00801489"/>
    <w:rsid w:val="0080169C"/>
    <w:rsid w:val="0080271E"/>
    <w:rsid w:val="008028D5"/>
    <w:rsid w:val="00802BF7"/>
    <w:rsid w:val="00802CB4"/>
    <w:rsid w:val="00803313"/>
    <w:rsid w:val="00803554"/>
    <w:rsid w:val="00803623"/>
    <w:rsid w:val="008038D8"/>
    <w:rsid w:val="0080400F"/>
    <w:rsid w:val="00804A92"/>
    <w:rsid w:val="00806403"/>
    <w:rsid w:val="00807271"/>
    <w:rsid w:val="008100A5"/>
    <w:rsid w:val="00810658"/>
    <w:rsid w:val="00810B86"/>
    <w:rsid w:val="00810C8B"/>
    <w:rsid w:val="008118DB"/>
    <w:rsid w:val="0081195E"/>
    <w:rsid w:val="00812453"/>
    <w:rsid w:val="00812868"/>
    <w:rsid w:val="0081291A"/>
    <w:rsid w:val="00813B66"/>
    <w:rsid w:val="008143FC"/>
    <w:rsid w:val="0081471F"/>
    <w:rsid w:val="00814A8E"/>
    <w:rsid w:val="00814CAC"/>
    <w:rsid w:val="008153FD"/>
    <w:rsid w:val="008154CA"/>
    <w:rsid w:val="008159A5"/>
    <w:rsid w:val="00815A8B"/>
    <w:rsid w:val="00817265"/>
    <w:rsid w:val="00817366"/>
    <w:rsid w:val="008176F6"/>
    <w:rsid w:val="00821728"/>
    <w:rsid w:val="00823087"/>
    <w:rsid w:val="008230E4"/>
    <w:rsid w:val="00823194"/>
    <w:rsid w:val="0082378D"/>
    <w:rsid w:val="008256A3"/>
    <w:rsid w:val="008256B4"/>
    <w:rsid w:val="00825E33"/>
    <w:rsid w:val="00825F5B"/>
    <w:rsid w:val="00826D03"/>
    <w:rsid w:val="008272D8"/>
    <w:rsid w:val="008278B7"/>
    <w:rsid w:val="00827A2C"/>
    <w:rsid w:val="00827AEE"/>
    <w:rsid w:val="00827BEC"/>
    <w:rsid w:val="00827F26"/>
    <w:rsid w:val="00830099"/>
    <w:rsid w:val="0083076D"/>
    <w:rsid w:val="00831418"/>
    <w:rsid w:val="00831818"/>
    <w:rsid w:val="0083232F"/>
    <w:rsid w:val="00832A8B"/>
    <w:rsid w:val="00833158"/>
    <w:rsid w:val="00833B5B"/>
    <w:rsid w:val="00833C2A"/>
    <w:rsid w:val="00833F4D"/>
    <w:rsid w:val="008343DB"/>
    <w:rsid w:val="00834550"/>
    <w:rsid w:val="00835ACC"/>
    <w:rsid w:val="00836467"/>
    <w:rsid w:val="00836ECA"/>
    <w:rsid w:val="00837804"/>
    <w:rsid w:val="0084135B"/>
    <w:rsid w:val="0084160F"/>
    <w:rsid w:val="00841CC8"/>
    <w:rsid w:val="00843407"/>
    <w:rsid w:val="00843992"/>
    <w:rsid w:val="008449FD"/>
    <w:rsid w:val="00844A21"/>
    <w:rsid w:val="0084510E"/>
    <w:rsid w:val="00845F99"/>
    <w:rsid w:val="00846FB8"/>
    <w:rsid w:val="008471BD"/>
    <w:rsid w:val="008477DF"/>
    <w:rsid w:val="00847A13"/>
    <w:rsid w:val="00847A44"/>
    <w:rsid w:val="00847BAA"/>
    <w:rsid w:val="00847C5D"/>
    <w:rsid w:val="00850067"/>
    <w:rsid w:val="00850A18"/>
    <w:rsid w:val="00850B0C"/>
    <w:rsid w:val="008517A5"/>
    <w:rsid w:val="00851FA2"/>
    <w:rsid w:val="00852599"/>
    <w:rsid w:val="00854023"/>
    <w:rsid w:val="008550CF"/>
    <w:rsid w:val="0085524A"/>
    <w:rsid w:val="0085588E"/>
    <w:rsid w:val="00855A00"/>
    <w:rsid w:val="00855AF4"/>
    <w:rsid w:val="0085629F"/>
    <w:rsid w:val="008566A6"/>
    <w:rsid w:val="00856731"/>
    <w:rsid w:val="0085675C"/>
    <w:rsid w:val="008579D8"/>
    <w:rsid w:val="00857FDE"/>
    <w:rsid w:val="008609A6"/>
    <w:rsid w:val="00860B1F"/>
    <w:rsid w:val="00860F17"/>
    <w:rsid w:val="00860F21"/>
    <w:rsid w:val="008619AA"/>
    <w:rsid w:val="00861C22"/>
    <w:rsid w:val="0086284D"/>
    <w:rsid w:val="0086294F"/>
    <w:rsid w:val="008635F6"/>
    <w:rsid w:val="00863768"/>
    <w:rsid w:val="008639AF"/>
    <w:rsid w:val="00863B88"/>
    <w:rsid w:val="0086442E"/>
    <w:rsid w:val="00864782"/>
    <w:rsid w:val="00864835"/>
    <w:rsid w:val="00865475"/>
    <w:rsid w:val="0086559F"/>
    <w:rsid w:val="00865D4C"/>
    <w:rsid w:val="00867CF3"/>
    <w:rsid w:val="0087035B"/>
    <w:rsid w:val="00870E1C"/>
    <w:rsid w:val="0087149C"/>
    <w:rsid w:val="008723B8"/>
    <w:rsid w:val="0087254F"/>
    <w:rsid w:val="00873880"/>
    <w:rsid w:val="00874038"/>
    <w:rsid w:val="008740C1"/>
    <w:rsid w:val="008750E3"/>
    <w:rsid w:val="008750EC"/>
    <w:rsid w:val="00875350"/>
    <w:rsid w:val="008759A4"/>
    <w:rsid w:val="00875E2C"/>
    <w:rsid w:val="008763B7"/>
    <w:rsid w:val="00876680"/>
    <w:rsid w:val="0087679C"/>
    <w:rsid w:val="00876BCE"/>
    <w:rsid w:val="00877B2B"/>
    <w:rsid w:val="00880F03"/>
    <w:rsid w:val="00881DF2"/>
    <w:rsid w:val="00881F26"/>
    <w:rsid w:val="00882B39"/>
    <w:rsid w:val="00882C35"/>
    <w:rsid w:val="008831B7"/>
    <w:rsid w:val="00883C60"/>
    <w:rsid w:val="00884123"/>
    <w:rsid w:val="008848F8"/>
    <w:rsid w:val="00885817"/>
    <w:rsid w:val="00886726"/>
    <w:rsid w:val="00886773"/>
    <w:rsid w:val="008868A7"/>
    <w:rsid w:val="00886AD6"/>
    <w:rsid w:val="00886C41"/>
    <w:rsid w:val="00886E5A"/>
    <w:rsid w:val="00887BA8"/>
    <w:rsid w:val="00887C33"/>
    <w:rsid w:val="00890292"/>
    <w:rsid w:val="008902AB"/>
    <w:rsid w:val="008902CD"/>
    <w:rsid w:val="0089166E"/>
    <w:rsid w:val="00891A42"/>
    <w:rsid w:val="00891C55"/>
    <w:rsid w:val="00891E35"/>
    <w:rsid w:val="00891EE5"/>
    <w:rsid w:val="008924BC"/>
    <w:rsid w:val="00892602"/>
    <w:rsid w:val="008926C1"/>
    <w:rsid w:val="008927B5"/>
    <w:rsid w:val="008932FA"/>
    <w:rsid w:val="00893D99"/>
    <w:rsid w:val="008940CE"/>
    <w:rsid w:val="0089460F"/>
    <w:rsid w:val="008953BE"/>
    <w:rsid w:val="008957DA"/>
    <w:rsid w:val="00895842"/>
    <w:rsid w:val="00896548"/>
    <w:rsid w:val="00896AC4"/>
    <w:rsid w:val="00897F02"/>
    <w:rsid w:val="008A0403"/>
    <w:rsid w:val="008A06E0"/>
    <w:rsid w:val="008A0A7D"/>
    <w:rsid w:val="008A0F7A"/>
    <w:rsid w:val="008A1921"/>
    <w:rsid w:val="008A1B3B"/>
    <w:rsid w:val="008A22F6"/>
    <w:rsid w:val="008A2A20"/>
    <w:rsid w:val="008A2C7F"/>
    <w:rsid w:val="008A3FB4"/>
    <w:rsid w:val="008A4505"/>
    <w:rsid w:val="008A4A2D"/>
    <w:rsid w:val="008A5140"/>
    <w:rsid w:val="008A605A"/>
    <w:rsid w:val="008A63A5"/>
    <w:rsid w:val="008A691C"/>
    <w:rsid w:val="008A78D1"/>
    <w:rsid w:val="008B0B59"/>
    <w:rsid w:val="008B1328"/>
    <w:rsid w:val="008B17F0"/>
    <w:rsid w:val="008B1D10"/>
    <w:rsid w:val="008B22DA"/>
    <w:rsid w:val="008B2AF7"/>
    <w:rsid w:val="008B2C31"/>
    <w:rsid w:val="008B319C"/>
    <w:rsid w:val="008B332C"/>
    <w:rsid w:val="008B3458"/>
    <w:rsid w:val="008B347C"/>
    <w:rsid w:val="008B363F"/>
    <w:rsid w:val="008B41DC"/>
    <w:rsid w:val="008B4EB7"/>
    <w:rsid w:val="008B52A9"/>
    <w:rsid w:val="008B5415"/>
    <w:rsid w:val="008B55B7"/>
    <w:rsid w:val="008B5D56"/>
    <w:rsid w:val="008B651B"/>
    <w:rsid w:val="008C04B2"/>
    <w:rsid w:val="008C0585"/>
    <w:rsid w:val="008C0F4A"/>
    <w:rsid w:val="008C1199"/>
    <w:rsid w:val="008C16F2"/>
    <w:rsid w:val="008C17F5"/>
    <w:rsid w:val="008C1918"/>
    <w:rsid w:val="008C191C"/>
    <w:rsid w:val="008C1CD1"/>
    <w:rsid w:val="008C1E35"/>
    <w:rsid w:val="008C2500"/>
    <w:rsid w:val="008C26EA"/>
    <w:rsid w:val="008C2A21"/>
    <w:rsid w:val="008C3FB7"/>
    <w:rsid w:val="008C44CC"/>
    <w:rsid w:val="008C4BF7"/>
    <w:rsid w:val="008C4CEF"/>
    <w:rsid w:val="008C4F24"/>
    <w:rsid w:val="008C588F"/>
    <w:rsid w:val="008C5AB1"/>
    <w:rsid w:val="008C6F1E"/>
    <w:rsid w:val="008C716E"/>
    <w:rsid w:val="008C7612"/>
    <w:rsid w:val="008C7B54"/>
    <w:rsid w:val="008D0461"/>
    <w:rsid w:val="008D09A9"/>
    <w:rsid w:val="008D1FA9"/>
    <w:rsid w:val="008D314B"/>
    <w:rsid w:val="008D5290"/>
    <w:rsid w:val="008D52F0"/>
    <w:rsid w:val="008D5C52"/>
    <w:rsid w:val="008D5EB8"/>
    <w:rsid w:val="008E028B"/>
    <w:rsid w:val="008E0CE7"/>
    <w:rsid w:val="008E0F63"/>
    <w:rsid w:val="008E1043"/>
    <w:rsid w:val="008E1498"/>
    <w:rsid w:val="008E157A"/>
    <w:rsid w:val="008E1E65"/>
    <w:rsid w:val="008E30BE"/>
    <w:rsid w:val="008E3317"/>
    <w:rsid w:val="008E4245"/>
    <w:rsid w:val="008E4E96"/>
    <w:rsid w:val="008E508E"/>
    <w:rsid w:val="008E5344"/>
    <w:rsid w:val="008E5714"/>
    <w:rsid w:val="008E5C41"/>
    <w:rsid w:val="008E5E7C"/>
    <w:rsid w:val="008E6065"/>
    <w:rsid w:val="008E6833"/>
    <w:rsid w:val="008E6B5D"/>
    <w:rsid w:val="008F050C"/>
    <w:rsid w:val="008F0601"/>
    <w:rsid w:val="008F1602"/>
    <w:rsid w:val="008F1E08"/>
    <w:rsid w:val="008F1E54"/>
    <w:rsid w:val="008F20FC"/>
    <w:rsid w:val="008F21DA"/>
    <w:rsid w:val="008F25C4"/>
    <w:rsid w:val="008F271E"/>
    <w:rsid w:val="008F278D"/>
    <w:rsid w:val="008F2BC1"/>
    <w:rsid w:val="008F2CA1"/>
    <w:rsid w:val="008F312D"/>
    <w:rsid w:val="008F4204"/>
    <w:rsid w:val="008F4CFE"/>
    <w:rsid w:val="008F5337"/>
    <w:rsid w:val="008F5414"/>
    <w:rsid w:val="008F5757"/>
    <w:rsid w:val="008F5830"/>
    <w:rsid w:val="008F5A61"/>
    <w:rsid w:val="008F5B50"/>
    <w:rsid w:val="008F5FB6"/>
    <w:rsid w:val="008F67C0"/>
    <w:rsid w:val="008F687A"/>
    <w:rsid w:val="008F713E"/>
    <w:rsid w:val="008F71E1"/>
    <w:rsid w:val="008F7943"/>
    <w:rsid w:val="008F7B4D"/>
    <w:rsid w:val="00900533"/>
    <w:rsid w:val="0090062B"/>
    <w:rsid w:val="00900B96"/>
    <w:rsid w:val="00900C03"/>
    <w:rsid w:val="009012C6"/>
    <w:rsid w:val="00901EC9"/>
    <w:rsid w:val="009026B8"/>
    <w:rsid w:val="00902A9F"/>
    <w:rsid w:val="009039D6"/>
    <w:rsid w:val="0090417A"/>
    <w:rsid w:val="00904387"/>
    <w:rsid w:val="009048A8"/>
    <w:rsid w:val="00904A8E"/>
    <w:rsid w:val="009051E2"/>
    <w:rsid w:val="00906030"/>
    <w:rsid w:val="00906041"/>
    <w:rsid w:val="009063C0"/>
    <w:rsid w:val="00906E7C"/>
    <w:rsid w:val="00907687"/>
    <w:rsid w:val="009078E0"/>
    <w:rsid w:val="009102D6"/>
    <w:rsid w:val="00910441"/>
    <w:rsid w:val="009107C5"/>
    <w:rsid w:val="009108E7"/>
    <w:rsid w:val="00910CCF"/>
    <w:rsid w:val="009111CC"/>
    <w:rsid w:val="0091156D"/>
    <w:rsid w:val="009118DF"/>
    <w:rsid w:val="00911ABA"/>
    <w:rsid w:val="00911D05"/>
    <w:rsid w:val="009124DE"/>
    <w:rsid w:val="0091285F"/>
    <w:rsid w:val="0091376A"/>
    <w:rsid w:val="009138B5"/>
    <w:rsid w:val="00913C83"/>
    <w:rsid w:val="00913ED7"/>
    <w:rsid w:val="00914426"/>
    <w:rsid w:val="0091451E"/>
    <w:rsid w:val="00914A48"/>
    <w:rsid w:val="00914A80"/>
    <w:rsid w:val="009151DA"/>
    <w:rsid w:val="009159E9"/>
    <w:rsid w:val="00915C52"/>
    <w:rsid w:val="00916DD0"/>
    <w:rsid w:val="00916F5B"/>
    <w:rsid w:val="0091726E"/>
    <w:rsid w:val="00917B48"/>
    <w:rsid w:val="00917F22"/>
    <w:rsid w:val="009202A6"/>
    <w:rsid w:val="009207D5"/>
    <w:rsid w:val="00921A35"/>
    <w:rsid w:val="00921DED"/>
    <w:rsid w:val="00923059"/>
    <w:rsid w:val="00924033"/>
    <w:rsid w:val="00924E56"/>
    <w:rsid w:val="00924F77"/>
    <w:rsid w:val="009259ED"/>
    <w:rsid w:val="00925C05"/>
    <w:rsid w:val="00926FBB"/>
    <w:rsid w:val="00927BC2"/>
    <w:rsid w:val="00931144"/>
    <w:rsid w:val="0093179B"/>
    <w:rsid w:val="0093198A"/>
    <w:rsid w:val="00931D01"/>
    <w:rsid w:val="00931DA0"/>
    <w:rsid w:val="009326B1"/>
    <w:rsid w:val="00932DF6"/>
    <w:rsid w:val="00933244"/>
    <w:rsid w:val="009334EF"/>
    <w:rsid w:val="00933864"/>
    <w:rsid w:val="00933B3E"/>
    <w:rsid w:val="00933F25"/>
    <w:rsid w:val="0093421B"/>
    <w:rsid w:val="009342BB"/>
    <w:rsid w:val="0093451A"/>
    <w:rsid w:val="00934A89"/>
    <w:rsid w:val="00934AE9"/>
    <w:rsid w:val="00934C22"/>
    <w:rsid w:val="00934F61"/>
    <w:rsid w:val="00934F67"/>
    <w:rsid w:val="00935072"/>
    <w:rsid w:val="009354EA"/>
    <w:rsid w:val="009354EC"/>
    <w:rsid w:val="00935709"/>
    <w:rsid w:val="00936F4F"/>
    <w:rsid w:val="009373EB"/>
    <w:rsid w:val="00937AAC"/>
    <w:rsid w:val="00937E18"/>
    <w:rsid w:val="0094003E"/>
    <w:rsid w:val="00940A3B"/>
    <w:rsid w:val="00940CD9"/>
    <w:rsid w:val="00940EF0"/>
    <w:rsid w:val="00941402"/>
    <w:rsid w:val="0094271C"/>
    <w:rsid w:val="00943506"/>
    <w:rsid w:val="00943F06"/>
    <w:rsid w:val="00944196"/>
    <w:rsid w:val="009454FD"/>
    <w:rsid w:val="009461CA"/>
    <w:rsid w:val="00946217"/>
    <w:rsid w:val="009466D3"/>
    <w:rsid w:val="009469A3"/>
    <w:rsid w:val="0094759E"/>
    <w:rsid w:val="00947B28"/>
    <w:rsid w:val="00947F20"/>
    <w:rsid w:val="00950915"/>
    <w:rsid w:val="00950AD5"/>
    <w:rsid w:val="00950F04"/>
    <w:rsid w:val="00951142"/>
    <w:rsid w:val="009515FD"/>
    <w:rsid w:val="00953DCE"/>
    <w:rsid w:val="00953FAB"/>
    <w:rsid w:val="009550B7"/>
    <w:rsid w:val="009553BC"/>
    <w:rsid w:val="00955466"/>
    <w:rsid w:val="0095580B"/>
    <w:rsid w:val="00955F32"/>
    <w:rsid w:val="00956DE5"/>
    <w:rsid w:val="00957085"/>
    <w:rsid w:val="00957225"/>
    <w:rsid w:val="0095733C"/>
    <w:rsid w:val="00957A77"/>
    <w:rsid w:val="0096034E"/>
    <w:rsid w:val="00960495"/>
    <w:rsid w:val="00960B35"/>
    <w:rsid w:val="00960BA2"/>
    <w:rsid w:val="00960D44"/>
    <w:rsid w:val="00960E84"/>
    <w:rsid w:val="009612C1"/>
    <w:rsid w:val="0096204A"/>
    <w:rsid w:val="00962791"/>
    <w:rsid w:val="00962F38"/>
    <w:rsid w:val="00963078"/>
    <w:rsid w:val="0096356C"/>
    <w:rsid w:val="009636D1"/>
    <w:rsid w:val="0096377B"/>
    <w:rsid w:val="00964405"/>
    <w:rsid w:val="00964426"/>
    <w:rsid w:val="00964950"/>
    <w:rsid w:val="00964CB7"/>
    <w:rsid w:val="00964E31"/>
    <w:rsid w:val="00964F1D"/>
    <w:rsid w:val="009654F4"/>
    <w:rsid w:val="00965509"/>
    <w:rsid w:val="00965680"/>
    <w:rsid w:val="009661C3"/>
    <w:rsid w:val="00966948"/>
    <w:rsid w:val="00966B95"/>
    <w:rsid w:val="00966C18"/>
    <w:rsid w:val="00966E1B"/>
    <w:rsid w:val="009676AA"/>
    <w:rsid w:val="00967BDE"/>
    <w:rsid w:val="009706ED"/>
    <w:rsid w:val="00970ED3"/>
    <w:rsid w:val="00970F35"/>
    <w:rsid w:val="0097165C"/>
    <w:rsid w:val="00971A70"/>
    <w:rsid w:val="00971C07"/>
    <w:rsid w:val="00971F26"/>
    <w:rsid w:val="009731FC"/>
    <w:rsid w:val="00973239"/>
    <w:rsid w:val="00973540"/>
    <w:rsid w:val="00973B9D"/>
    <w:rsid w:val="0097437A"/>
    <w:rsid w:val="00974505"/>
    <w:rsid w:val="009746B8"/>
    <w:rsid w:val="00974853"/>
    <w:rsid w:val="0097528A"/>
    <w:rsid w:val="009762C1"/>
    <w:rsid w:val="0097636D"/>
    <w:rsid w:val="0097647D"/>
    <w:rsid w:val="009775F0"/>
    <w:rsid w:val="00980212"/>
    <w:rsid w:val="00980C67"/>
    <w:rsid w:val="00981293"/>
    <w:rsid w:val="00981D80"/>
    <w:rsid w:val="00983421"/>
    <w:rsid w:val="00984F84"/>
    <w:rsid w:val="00985566"/>
    <w:rsid w:val="00985741"/>
    <w:rsid w:val="009862DC"/>
    <w:rsid w:val="0098D623"/>
    <w:rsid w:val="00990305"/>
    <w:rsid w:val="0099128F"/>
    <w:rsid w:val="009918FC"/>
    <w:rsid w:val="00991A61"/>
    <w:rsid w:val="00991EEF"/>
    <w:rsid w:val="00992514"/>
    <w:rsid w:val="0099269A"/>
    <w:rsid w:val="00992D14"/>
    <w:rsid w:val="009930C5"/>
    <w:rsid w:val="009931BE"/>
    <w:rsid w:val="00993265"/>
    <w:rsid w:val="00993666"/>
    <w:rsid w:val="00995371"/>
    <w:rsid w:val="0099690E"/>
    <w:rsid w:val="00996C6E"/>
    <w:rsid w:val="00996EB1"/>
    <w:rsid w:val="00997ED5"/>
    <w:rsid w:val="009A07AE"/>
    <w:rsid w:val="009A1BAB"/>
    <w:rsid w:val="009A2100"/>
    <w:rsid w:val="009A2937"/>
    <w:rsid w:val="009A32C5"/>
    <w:rsid w:val="009A32D3"/>
    <w:rsid w:val="009A4363"/>
    <w:rsid w:val="009A4744"/>
    <w:rsid w:val="009A4798"/>
    <w:rsid w:val="009A49E5"/>
    <w:rsid w:val="009A4FB8"/>
    <w:rsid w:val="009A5278"/>
    <w:rsid w:val="009A6311"/>
    <w:rsid w:val="009A691C"/>
    <w:rsid w:val="009A6988"/>
    <w:rsid w:val="009A6A6B"/>
    <w:rsid w:val="009A6F1A"/>
    <w:rsid w:val="009A7438"/>
    <w:rsid w:val="009AFC49"/>
    <w:rsid w:val="009B05BA"/>
    <w:rsid w:val="009B0A01"/>
    <w:rsid w:val="009B2697"/>
    <w:rsid w:val="009B3B97"/>
    <w:rsid w:val="009B3CD8"/>
    <w:rsid w:val="009B4859"/>
    <w:rsid w:val="009B4CEB"/>
    <w:rsid w:val="009B5EF5"/>
    <w:rsid w:val="009B685E"/>
    <w:rsid w:val="009B7D35"/>
    <w:rsid w:val="009C00C6"/>
    <w:rsid w:val="009C0E59"/>
    <w:rsid w:val="009C13A5"/>
    <w:rsid w:val="009C1546"/>
    <w:rsid w:val="009C2021"/>
    <w:rsid w:val="009C214A"/>
    <w:rsid w:val="009C2214"/>
    <w:rsid w:val="009C267C"/>
    <w:rsid w:val="009C299B"/>
    <w:rsid w:val="009C2D84"/>
    <w:rsid w:val="009C3178"/>
    <w:rsid w:val="009C32AC"/>
    <w:rsid w:val="009C3E25"/>
    <w:rsid w:val="009C41AC"/>
    <w:rsid w:val="009C4CDF"/>
    <w:rsid w:val="009C50AC"/>
    <w:rsid w:val="009C5312"/>
    <w:rsid w:val="009C5840"/>
    <w:rsid w:val="009C5FCB"/>
    <w:rsid w:val="009C7859"/>
    <w:rsid w:val="009C7DEA"/>
    <w:rsid w:val="009D0262"/>
    <w:rsid w:val="009D09E0"/>
    <w:rsid w:val="009D1382"/>
    <w:rsid w:val="009D13A9"/>
    <w:rsid w:val="009D1D56"/>
    <w:rsid w:val="009D2734"/>
    <w:rsid w:val="009D2B1B"/>
    <w:rsid w:val="009D3262"/>
    <w:rsid w:val="009D3766"/>
    <w:rsid w:val="009D4292"/>
    <w:rsid w:val="009D4670"/>
    <w:rsid w:val="009D4FD5"/>
    <w:rsid w:val="009D5041"/>
    <w:rsid w:val="009D608A"/>
    <w:rsid w:val="009D68B4"/>
    <w:rsid w:val="009D6BF2"/>
    <w:rsid w:val="009D6DAD"/>
    <w:rsid w:val="009E0834"/>
    <w:rsid w:val="009E2038"/>
    <w:rsid w:val="009E21CA"/>
    <w:rsid w:val="009E29DA"/>
    <w:rsid w:val="009E2E23"/>
    <w:rsid w:val="009E32EE"/>
    <w:rsid w:val="009E382A"/>
    <w:rsid w:val="009E38A7"/>
    <w:rsid w:val="009E38FF"/>
    <w:rsid w:val="009E3E64"/>
    <w:rsid w:val="009E40E2"/>
    <w:rsid w:val="009E4822"/>
    <w:rsid w:val="009E51D7"/>
    <w:rsid w:val="009E5AC5"/>
    <w:rsid w:val="009E71E7"/>
    <w:rsid w:val="009E757B"/>
    <w:rsid w:val="009E7867"/>
    <w:rsid w:val="009E7927"/>
    <w:rsid w:val="009E7A94"/>
    <w:rsid w:val="009E7E64"/>
    <w:rsid w:val="009E7F86"/>
    <w:rsid w:val="009F0547"/>
    <w:rsid w:val="009F08E3"/>
    <w:rsid w:val="009F2300"/>
    <w:rsid w:val="009F2A1C"/>
    <w:rsid w:val="009F2F17"/>
    <w:rsid w:val="009F334A"/>
    <w:rsid w:val="009F3B64"/>
    <w:rsid w:val="009F4110"/>
    <w:rsid w:val="009F43B9"/>
    <w:rsid w:val="009F4543"/>
    <w:rsid w:val="009F4847"/>
    <w:rsid w:val="009F52F1"/>
    <w:rsid w:val="009F55A9"/>
    <w:rsid w:val="009F55B1"/>
    <w:rsid w:val="009F5C33"/>
    <w:rsid w:val="009F6248"/>
    <w:rsid w:val="009F65AC"/>
    <w:rsid w:val="009F7BB4"/>
    <w:rsid w:val="00A00F98"/>
    <w:rsid w:val="00A01F05"/>
    <w:rsid w:val="00A020E1"/>
    <w:rsid w:val="00A02BF4"/>
    <w:rsid w:val="00A030AA"/>
    <w:rsid w:val="00A0321B"/>
    <w:rsid w:val="00A03991"/>
    <w:rsid w:val="00A03B2C"/>
    <w:rsid w:val="00A04192"/>
    <w:rsid w:val="00A04A42"/>
    <w:rsid w:val="00A05B80"/>
    <w:rsid w:val="00A05BFD"/>
    <w:rsid w:val="00A0622A"/>
    <w:rsid w:val="00A06BF6"/>
    <w:rsid w:val="00A06C07"/>
    <w:rsid w:val="00A0716B"/>
    <w:rsid w:val="00A10E7F"/>
    <w:rsid w:val="00A112D9"/>
    <w:rsid w:val="00A1155E"/>
    <w:rsid w:val="00A11FA7"/>
    <w:rsid w:val="00A130F7"/>
    <w:rsid w:val="00A14266"/>
    <w:rsid w:val="00A144AF"/>
    <w:rsid w:val="00A1458B"/>
    <w:rsid w:val="00A1601C"/>
    <w:rsid w:val="00A16266"/>
    <w:rsid w:val="00A162AE"/>
    <w:rsid w:val="00A16959"/>
    <w:rsid w:val="00A2041C"/>
    <w:rsid w:val="00A208C7"/>
    <w:rsid w:val="00A218FA"/>
    <w:rsid w:val="00A21ACA"/>
    <w:rsid w:val="00A21D66"/>
    <w:rsid w:val="00A23F2E"/>
    <w:rsid w:val="00A2484F"/>
    <w:rsid w:val="00A24C0F"/>
    <w:rsid w:val="00A250A9"/>
    <w:rsid w:val="00A25322"/>
    <w:rsid w:val="00A2533A"/>
    <w:rsid w:val="00A25B0D"/>
    <w:rsid w:val="00A25BDC"/>
    <w:rsid w:val="00A25C5A"/>
    <w:rsid w:val="00A25F10"/>
    <w:rsid w:val="00A26359"/>
    <w:rsid w:val="00A2666C"/>
    <w:rsid w:val="00A268DB"/>
    <w:rsid w:val="00A26B81"/>
    <w:rsid w:val="00A26D33"/>
    <w:rsid w:val="00A26F24"/>
    <w:rsid w:val="00A27FB0"/>
    <w:rsid w:val="00A27FF5"/>
    <w:rsid w:val="00A300D3"/>
    <w:rsid w:val="00A3049D"/>
    <w:rsid w:val="00A30C52"/>
    <w:rsid w:val="00A31C5F"/>
    <w:rsid w:val="00A3216F"/>
    <w:rsid w:val="00A32A1B"/>
    <w:rsid w:val="00A32AC8"/>
    <w:rsid w:val="00A32C90"/>
    <w:rsid w:val="00A33248"/>
    <w:rsid w:val="00A33A00"/>
    <w:rsid w:val="00A33D92"/>
    <w:rsid w:val="00A3403C"/>
    <w:rsid w:val="00A34426"/>
    <w:rsid w:val="00A34D54"/>
    <w:rsid w:val="00A3658C"/>
    <w:rsid w:val="00A36C13"/>
    <w:rsid w:val="00A36E0F"/>
    <w:rsid w:val="00A3702C"/>
    <w:rsid w:val="00A3759F"/>
    <w:rsid w:val="00A37CB4"/>
    <w:rsid w:val="00A40636"/>
    <w:rsid w:val="00A40A3E"/>
    <w:rsid w:val="00A4118F"/>
    <w:rsid w:val="00A41267"/>
    <w:rsid w:val="00A42564"/>
    <w:rsid w:val="00A426C6"/>
    <w:rsid w:val="00A43075"/>
    <w:rsid w:val="00A43BE0"/>
    <w:rsid w:val="00A44047"/>
    <w:rsid w:val="00A440B0"/>
    <w:rsid w:val="00A44144"/>
    <w:rsid w:val="00A441E1"/>
    <w:rsid w:val="00A452AB"/>
    <w:rsid w:val="00A4593F"/>
    <w:rsid w:val="00A45EA8"/>
    <w:rsid w:val="00A460CE"/>
    <w:rsid w:val="00A476FA"/>
    <w:rsid w:val="00A4780C"/>
    <w:rsid w:val="00A47BCF"/>
    <w:rsid w:val="00A5068F"/>
    <w:rsid w:val="00A50A00"/>
    <w:rsid w:val="00A51880"/>
    <w:rsid w:val="00A51B83"/>
    <w:rsid w:val="00A524A5"/>
    <w:rsid w:val="00A52AD6"/>
    <w:rsid w:val="00A52AF5"/>
    <w:rsid w:val="00A53CFB"/>
    <w:rsid w:val="00A5460C"/>
    <w:rsid w:val="00A547A9"/>
    <w:rsid w:val="00A54B05"/>
    <w:rsid w:val="00A54DF2"/>
    <w:rsid w:val="00A55759"/>
    <w:rsid w:val="00A56249"/>
    <w:rsid w:val="00A563B9"/>
    <w:rsid w:val="00A5645E"/>
    <w:rsid w:val="00A565FC"/>
    <w:rsid w:val="00A5672A"/>
    <w:rsid w:val="00A56F87"/>
    <w:rsid w:val="00A57540"/>
    <w:rsid w:val="00A57CE3"/>
    <w:rsid w:val="00A60AA2"/>
    <w:rsid w:val="00A60FE6"/>
    <w:rsid w:val="00A617C8"/>
    <w:rsid w:val="00A61B0A"/>
    <w:rsid w:val="00A61BB5"/>
    <w:rsid w:val="00A61FCE"/>
    <w:rsid w:val="00A62D59"/>
    <w:rsid w:val="00A62DC4"/>
    <w:rsid w:val="00A632E3"/>
    <w:rsid w:val="00A635CE"/>
    <w:rsid w:val="00A6425F"/>
    <w:rsid w:val="00A64266"/>
    <w:rsid w:val="00A64378"/>
    <w:rsid w:val="00A6440E"/>
    <w:rsid w:val="00A658C7"/>
    <w:rsid w:val="00A65C9D"/>
    <w:rsid w:val="00A6604A"/>
    <w:rsid w:val="00A672BF"/>
    <w:rsid w:val="00A67D58"/>
    <w:rsid w:val="00A67EF4"/>
    <w:rsid w:val="00A7000F"/>
    <w:rsid w:val="00A70223"/>
    <w:rsid w:val="00A70774"/>
    <w:rsid w:val="00A70C43"/>
    <w:rsid w:val="00A70D56"/>
    <w:rsid w:val="00A71166"/>
    <w:rsid w:val="00A72271"/>
    <w:rsid w:val="00A72F1D"/>
    <w:rsid w:val="00A7338D"/>
    <w:rsid w:val="00A734C6"/>
    <w:rsid w:val="00A7390D"/>
    <w:rsid w:val="00A747B8"/>
    <w:rsid w:val="00A749D2"/>
    <w:rsid w:val="00A75157"/>
    <w:rsid w:val="00A7564B"/>
    <w:rsid w:val="00A756F6"/>
    <w:rsid w:val="00A76C41"/>
    <w:rsid w:val="00A77BCA"/>
    <w:rsid w:val="00A77ED4"/>
    <w:rsid w:val="00A805B9"/>
    <w:rsid w:val="00A82803"/>
    <w:rsid w:val="00A82F9B"/>
    <w:rsid w:val="00A842FE"/>
    <w:rsid w:val="00A849A2"/>
    <w:rsid w:val="00A84B34"/>
    <w:rsid w:val="00A85008"/>
    <w:rsid w:val="00A857A6"/>
    <w:rsid w:val="00A859CB"/>
    <w:rsid w:val="00A85E8C"/>
    <w:rsid w:val="00A86648"/>
    <w:rsid w:val="00A866B9"/>
    <w:rsid w:val="00A86925"/>
    <w:rsid w:val="00A87CAB"/>
    <w:rsid w:val="00A87D39"/>
    <w:rsid w:val="00A90037"/>
    <w:rsid w:val="00A90228"/>
    <w:rsid w:val="00A90790"/>
    <w:rsid w:val="00A90B56"/>
    <w:rsid w:val="00A9174A"/>
    <w:rsid w:val="00A91FBB"/>
    <w:rsid w:val="00A92557"/>
    <w:rsid w:val="00A9278A"/>
    <w:rsid w:val="00A92972"/>
    <w:rsid w:val="00A93057"/>
    <w:rsid w:val="00A931D1"/>
    <w:rsid w:val="00A933D7"/>
    <w:rsid w:val="00A93F31"/>
    <w:rsid w:val="00A95650"/>
    <w:rsid w:val="00A95EED"/>
    <w:rsid w:val="00A96807"/>
    <w:rsid w:val="00AA001A"/>
    <w:rsid w:val="00AA0F90"/>
    <w:rsid w:val="00AA1827"/>
    <w:rsid w:val="00AA1FDA"/>
    <w:rsid w:val="00AA245E"/>
    <w:rsid w:val="00AA2908"/>
    <w:rsid w:val="00AA299D"/>
    <w:rsid w:val="00AA31D7"/>
    <w:rsid w:val="00AA32A7"/>
    <w:rsid w:val="00AA356F"/>
    <w:rsid w:val="00AA3B23"/>
    <w:rsid w:val="00AA45CD"/>
    <w:rsid w:val="00AA5A2A"/>
    <w:rsid w:val="00AA6C42"/>
    <w:rsid w:val="00AA6CBD"/>
    <w:rsid w:val="00AA6D96"/>
    <w:rsid w:val="00AA75C2"/>
    <w:rsid w:val="00AA76BA"/>
    <w:rsid w:val="00AA7B3A"/>
    <w:rsid w:val="00AA7CE1"/>
    <w:rsid w:val="00AA7E8B"/>
    <w:rsid w:val="00AB0B66"/>
    <w:rsid w:val="00AB0E45"/>
    <w:rsid w:val="00AB16FC"/>
    <w:rsid w:val="00AB188F"/>
    <w:rsid w:val="00AB2FC2"/>
    <w:rsid w:val="00AB30C5"/>
    <w:rsid w:val="00AB3DAB"/>
    <w:rsid w:val="00AB4E1C"/>
    <w:rsid w:val="00AB5506"/>
    <w:rsid w:val="00AB55A1"/>
    <w:rsid w:val="00AB566F"/>
    <w:rsid w:val="00AB6E7B"/>
    <w:rsid w:val="00AB6E80"/>
    <w:rsid w:val="00AB71D6"/>
    <w:rsid w:val="00AC014C"/>
    <w:rsid w:val="00AC0362"/>
    <w:rsid w:val="00AC0850"/>
    <w:rsid w:val="00AC0DD7"/>
    <w:rsid w:val="00AC0E1A"/>
    <w:rsid w:val="00AC1976"/>
    <w:rsid w:val="00AC1B0C"/>
    <w:rsid w:val="00AC2017"/>
    <w:rsid w:val="00AC23C4"/>
    <w:rsid w:val="00AC2F5D"/>
    <w:rsid w:val="00AC34AB"/>
    <w:rsid w:val="00AC3BC3"/>
    <w:rsid w:val="00AC438E"/>
    <w:rsid w:val="00AC4CC5"/>
    <w:rsid w:val="00AC55CA"/>
    <w:rsid w:val="00AC568A"/>
    <w:rsid w:val="00AC66F1"/>
    <w:rsid w:val="00AC6941"/>
    <w:rsid w:val="00AC6A7D"/>
    <w:rsid w:val="00AC721C"/>
    <w:rsid w:val="00AC7696"/>
    <w:rsid w:val="00AC76BB"/>
    <w:rsid w:val="00AD04DC"/>
    <w:rsid w:val="00AD09D5"/>
    <w:rsid w:val="00AD0FE8"/>
    <w:rsid w:val="00AD1226"/>
    <w:rsid w:val="00AD13D2"/>
    <w:rsid w:val="00AD18A9"/>
    <w:rsid w:val="00AD219D"/>
    <w:rsid w:val="00AD269E"/>
    <w:rsid w:val="00AD2826"/>
    <w:rsid w:val="00AD2F77"/>
    <w:rsid w:val="00AD3C8E"/>
    <w:rsid w:val="00AD4C08"/>
    <w:rsid w:val="00AD4FEA"/>
    <w:rsid w:val="00AD596A"/>
    <w:rsid w:val="00AD65D2"/>
    <w:rsid w:val="00AD6698"/>
    <w:rsid w:val="00AD7E21"/>
    <w:rsid w:val="00AD7F1F"/>
    <w:rsid w:val="00AD7F81"/>
    <w:rsid w:val="00AE1232"/>
    <w:rsid w:val="00AE1D77"/>
    <w:rsid w:val="00AE1D95"/>
    <w:rsid w:val="00AE2264"/>
    <w:rsid w:val="00AE2734"/>
    <w:rsid w:val="00AE2BEB"/>
    <w:rsid w:val="00AE2C6C"/>
    <w:rsid w:val="00AE3472"/>
    <w:rsid w:val="00AE383F"/>
    <w:rsid w:val="00AE38D8"/>
    <w:rsid w:val="00AE42C2"/>
    <w:rsid w:val="00AE4FCB"/>
    <w:rsid w:val="00AE521F"/>
    <w:rsid w:val="00AE55C7"/>
    <w:rsid w:val="00AE6358"/>
    <w:rsid w:val="00AE76FD"/>
    <w:rsid w:val="00AE778E"/>
    <w:rsid w:val="00AE7BD3"/>
    <w:rsid w:val="00AF056E"/>
    <w:rsid w:val="00AF1513"/>
    <w:rsid w:val="00AF1B21"/>
    <w:rsid w:val="00AF2F52"/>
    <w:rsid w:val="00AF6371"/>
    <w:rsid w:val="00AF7D2A"/>
    <w:rsid w:val="00B00672"/>
    <w:rsid w:val="00B0070F"/>
    <w:rsid w:val="00B00741"/>
    <w:rsid w:val="00B010F1"/>
    <w:rsid w:val="00B01A1D"/>
    <w:rsid w:val="00B01A7D"/>
    <w:rsid w:val="00B01B08"/>
    <w:rsid w:val="00B03238"/>
    <w:rsid w:val="00B03975"/>
    <w:rsid w:val="00B03CB1"/>
    <w:rsid w:val="00B058C8"/>
    <w:rsid w:val="00B05C5D"/>
    <w:rsid w:val="00B06D5F"/>
    <w:rsid w:val="00B07EEE"/>
    <w:rsid w:val="00B1094D"/>
    <w:rsid w:val="00B10A29"/>
    <w:rsid w:val="00B10AE5"/>
    <w:rsid w:val="00B10B46"/>
    <w:rsid w:val="00B11678"/>
    <w:rsid w:val="00B1276B"/>
    <w:rsid w:val="00B127EC"/>
    <w:rsid w:val="00B12C13"/>
    <w:rsid w:val="00B15D4B"/>
    <w:rsid w:val="00B1652B"/>
    <w:rsid w:val="00B165B4"/>
    <w:rsid w:val="00B16A5D"/>
    <w:rsid w:val="00B1754A"/>
    <w:rsid w:val="00B17637"/>
    <w:rsid w:val="00B20011"/>
    <w:rsid w:val="00B21A33"/>
    <w:rsid w:val="00B22532"/>
    <w:rsid w:val="00B226F9"/>
    <w:rsid w:val="00B23A4C"/>
    <w:rsid w:val="00B23BB4"/>
    <w:rsid w:val="00B23E91"/>
    <w:rsid w:val="00B24379"/>
    <w:rsid w:val="00B25028"/>
    <w:rsid w:val="00B257CE"/>
    <w:rsid w:val="00B25806"/>
    <w:rsid w:val="00B26228"/>
    <w:rsid w:val="00B26256"/>
    <w:rsid w:val="00B27E16"/>
    <w:rsid w:val="00B28D03"/>
    <w:rsid w:val="00B302D1"/>
    <w:rsid w:val="00B30DEA"/>
    <w:rsid w:val="00B31745"/>
    <w:rsid w:val="00B321B4"/>
    <w:rsid w:val="00B32540"/>
    <w:rsid w:val="00B32B2D"/>
    <w:rsid w:val="00B339D3"/>
    <w:rsid w:val="00B33A45"/>
    <w:rsid w:val="00B33D96"/>
    <w:rsid w:val="00B33E7B"/>
    <w:rsid w:val="00B346C2"/>
    <w:rsid w:val="00B34CAE"/>
    <w:rsid w:val="00B350A4"/>
    <w:rsid w:val="00B35EDD"/>
    <w:rsid w:val="00B36321"/>
    <w:rsid w:val="00B36DB9"/>
    <w:rsid w:val="00B36E69"/>
    <w:rsid w:val="00B377A2"/>
    <w:rsid w:val="00B37F98"/>
    <w:rsid w:val="00B401B5"/>
    <w:rsid w:val="00B409E8"/>
    <w:rsid w:val="00B40A65"/>
    <w:rsid w:val="00B40BCC"/>
    <w:rsid w:val="00B4122E"/>
    <w:rsid w:val="00B4145D"/>
    <w:rsid w:val="00B4157F"/>
    <w:rsid w:val="00B419F8"/>
    <w:rsid w:val="00B425D4"/>
    <w:rsid w:val="00B42AE7"/>
    <w:rsid w:val="00B430CF"/>
    <w:rsid w:val="00B434CA"/>
    <w:rsid w:val="00B43954"/>
    <w:rsid w:val="00B43A6A"/>
    <w:rsid w:val="00B43B77"/>
    <w:rsid w:val="00B440DF"/>
    <w:rsid w:val="00B4490B"/>
    <w:rsid w:val="00B44AA2"/>
    <w:rsid w:val="00B44B1F"/>
    <w:rsid w:val="00B45737"/>
    <w:rsid w:val="00B45D90"/>
    <w:rsid w:val="00B47C63"/>
    <w:rsid w:val="00B50AE3"/>
    <w:rsid w:val="00B50E76"/>
    <w:rsid w:val="00B510B7"/>
    <w:rsid w:val="00B51A63"/>
    <w:rsid w:val="00B51B4C"/>
    <w:rsid w:val="00B51D48"/>
    <w:rsid w:val="00B5220B"/>
    <w:rsid w:val="00B5238F"/>
    <w:rsid w:val="00B523FF"/>
    <w:rsid w:val="00B52A3D"/>
    <w:rsid w:val="00B52D0D"/>
    <w:rsid w:val="00B52D24"/>
    <w:rsid w:val="00B53592"/>
    <w:rsid w:val="00B53A52"/>
    <w:rsid w:val="00B53EEE"/>
    <w:rsid w:val="00B542E5"/>
    <w:rsid w:val="00B54745"/>
    <w:rsid w:val="00B54C4C"/>
    <w:rsid w:val="00B557FF"/>
    <w:rsid w:val="00B55954"/>
    <w:rsid w:val="00B55BE9"/>
    <w:rsid w:val="00B56149"/>
    <w:rsid w:val="00B5626F"/>
    <w:rsid w:val="00B56866"/>
    <w:rsid w:val="00B56EBC"/>
    <w:rsid w:val="00B60646"/>
    <w:rsid w:val="00B60774"/>
    <w:rsid w:val="00B6084A"/>
    <w:rsid w:val="00B60A74"/>
    <w:rsid w:val="00B60B4F"/>
    <w:rsid w:val="00B60BB7"/>
    <w:rsid w:val="00B60C39"/>
    <w:rsid w:val="00B61195"/>
    <w:rsid w:val="00B61524"/>
    <w:rsid w:val="00B618DE"/>
    <w:rsid w:val="00B625A2"/>
    <w:rsid w:val="00B62996"/>
    <w:rsid w:val="00B6341B"/>
    <w:rsid w:val="00B64373"/>
    <w:rsid w:val="00B643D9"/>
    <w:rsid w:val="00B6440A"/>
    <w:rsid w:val="00B64608"/>
    <w:rsid w:val="00B65339"/>
    <w:rsid w:val="00B65ACF"/>
    <w:rsid w:val="00B65CE8"/>
    <w:rsid w:val="00B65D78"/>
    <w:rsid w:val="00B66151"/>
    <w:rsid w:val="00B66394"/>
    <w:rsid w:val="00B669ED"/>
    <w:rsid w:val="00B70119"/>
    <w:rsid w:val="00B70FB9"/>
    <w:rsid w:val="00B71322"/>
    <w:rsid w:val="00B71D81"/>
    <w:rsid w:val="00B724D6"/>
    <w:rsid w:val="00B725EE"/>
    <w:rsid w:val="00B73319"/>
    <w:rsid w:val="00B733C4"/>
    <w:rsid w:val="00B73984"/>
    <w:rsid w:val="00B73D5A"/>
    <w:rsid w:val="00B7421F"/>
    <w:rsid w:val="00B749D2"/>
    <w:rsid w:val="00B75040"/>
    <w:rsid w:val="00B7558C"/>
    <w:rsid w:val="00B756B0"/>
    <w:rsid w:val="00B761CC"/>
    <w:rsid w:val="00B763C2"/>
    <w:rsid w:val="00B76F84"/>
    <w:rsid w:val="00B80244"/>
    <w:rsid w:val="00B804F5"/>
    <w:rsid w:val="00B8090F"/>
    <w:rsid w:val="00B80F2F"/>
    <w:rsid w:val="00B82002"/>
    <w:rsid w:val="00B82147"/>
    <w:rsid w:val="00B821F7"/>
    <w:rsid w:val="00B84850"/>
    <w:rsid w:val="00B8523E"/>
    <w:rsid w:val="00B85799"/>
    <w:rsid w:val="00B86548"/>
    <w:rsid w:val="00B86CF3"/>
    <w:rsid w:val="00B86E13"/>
    <w:rsid w:val="00B87B15"/>
    <w:rsid w:val="00B90AAD"/>
    <w:rsid w:val="00B90B5F"/>
    <w:rsid w:val="00B91018"/>
    <w:rsid w:val="00B9237B"/>
    <w:rsid w:val="00B923B7"/>
    <w:rsid w:val="00B92A2A"/>
    <w:rsid w:val="00B92C20"/>
    <w:rsid w:val="00B93896"/>
    <w:rsid w:val="00B949D1"/>
    <w:rsid w:val="00B95C34"/>
    <w:rsid w:val="00B961A3"/>
    <w:rsid w:val="00B9625B"/>
    <w:rsid w:val="00B96551"/>
    <w:rsid w:val="00B96CE8"/>
    <w:rsid w:val="00B96E22"/>
    <w:rsid w:val="00B9734F"/>
    <w:rsid w:val="00B97A85"/>
    <w:rsid w:val="00B97E8B"/>
    <w:rsid w:val="00BA145C"/>
    <w:rsid w:val="00BA1729"/>
    <w:rsid w:val="00BA17D9"/>
    <w:rsid w:val="00BA1E24"/>
    <w:rsid w:val="00BA1EA2"/>
    <w:rsid w:val="00BA24E8"/>
    <w:rsid w:val="00BA2913"/>
    <w:rsid w:val="00BA3EEB"/>
    <w:rsid w:val="00BA4312"/>
    <w:rsid w:val="00BA4332"/>
    <w:rsid w:val="00BA4B71"/>
    <w:rsid w:val="00BA5532"/>
    <w:rsid w:val="00BA5849"/>
    <w:rsid w:val="00BA5C6A"/>
    <w:rsid w:val="00BA7E15"/>
    <w:rsid w:val="00BAF403"/>
    <w:rsid w:val="00BB1567"/>
    <w:rsid w:val="00BB1634"/>
    <w:rsid w:val="00BB1F82"/>
    <w:rsid w:val="00BB2496"/>
    <w:rsid w:val="00BB38BC"/>
    <w:rsid w:val="00BB39E4"/>
    <w:rsid w:val="00BB419F"/>
    <w:rsid w:val="00BB48BB"/>
    <w:rsid w:val="00BB5419"/>
    <w:rsid w:val="00BB6341"/>
    <w:rsid w:val="00BB70EE"/>
    <w:rsid w:val="00BB739C"/>
    <w:rsid w:val="00BB7B18"/>
    <w:rsid w:val="00BC0B93"/>
    <w:rsid w:val="00BC0E19"/>
    <w:rsid w:val="00BC0EAC"/>
    <w:rsid w:val="00BC1126"/>
    <w:rsid w:val="00BC14C3"/>
    <w:rsid w:val="00BC156B"/>
    <w:rsid w:val="00BC288C"/>
    <w:rsid w:val="00BC31B8"/>
    <w:rsid w:val="00BC38B1"/>
    <w:rsid w:val="00BC3BB7"/>
    <w:rsid w:val="00BC41B2"/>
    <w:rsid w:val="00BC44D1"/>
    <w:rsid w:val="00BC474F"/>
    <w:rsid w:val="00BC4F83"/>
    <w:rsid w:val="00BC503B"/>
    <w:rsid w:val="00BC593D"/>
    <w:rsid w:val="00BC5E8B"/>
    <w:rsid w:val="00BC6F3E"/>
    <w:rsid w:val="00BC7C0B"/>
    <w:rsid w:val="00BC7CE1"/>
    <w:rsid w:val="00BD044A"/>
    <w:rsid w:val="00BD1119"/>
    <w:rsid w:val="00BD19B5"/>
    <w:rsid w:val="00BD1CC5"/>
    <w:rsid w:val="00BD1DB0"/>
    <w:rsid w:val="00BD1E7C"/>
    <w:rsid w:val="00BD2256"/>
    <w:rsid w:val="00BD2265"/>
    <w:rsid w:val="00BD227F"/>
    <w:rsid w:val="00BD296F"/>
    <w:rsid w:val="00BD2ACD"/>
    <w:rsid w:val="00BD2B32"/>
    <w:rsid w:val="00BD386B"/>
    <w:rsid w:val="00BD3D5D"/>
    <w:rsid w:val="00BD4100"/>
    <w:rsid w:val="00BD41C8"/>
    <w:rsid w:val="00BD42A0"/>
    <w:rsid w:val="00BD4E74"/>
    <w:rsid w:val="00BD4ECF"/>
    <w:rsid w:val="00BD52A0"/>
    <w:rsid w:val="00BD58C9"/>
    <w:rsid w:val="00BD597D"/>
    <w:rsid w:val="00BD625B"/>
    <w:rsid w:val="00BD6373"/>
    <w:rsid w:val="00BD7AA7"/>
    <w:rsid w:val="00BE02DC"/>
    <w:rsid w:val="00BE0378"/>
    <w:rsid w:val="00BE0B70"/>
    <w:rsid w:val="00BE230C"/>
    <w:rsid w:val="00BE2C67"/>
    <w:rsid w:val="00BE2C85"/>
    <w:rsid w:val="00BE31C0"/>
    <w:rsid w:val="00BE3565"/>
    <w:rsid w:val="00BE3B9F"/>
    <w:rsid w:val="00BE4181"/>
    <w:rsid w:val="00BE6022"/>
    <w:rsid w:val="00BE7042"/>
    <w:rsid w:val="00BE7272"/>
    <w:rsid w:val="00BE73D7"/>
    <w:rsid w:val="00BE73DD"/>
    <w:rsid w:val="00BE761C"/>
    <w:rsid w:val="00BE77DF"/>
    <w:rsid w:val="00BE7969"/>
    <w:rsid w:val="00BE7EE3"/>
    <w:rsid w:val="00BF0943"/>
    <w:rsid w:val="00BF0985"/>
    <w:rsid w:val="00BF151A"/>
    <w:rsid w:val="00BF2449"/>
    <w:rsid w:val="00BF245B"/>
    <w:rsid w:val="00BF3028"/>
    <w:rsid w:val="00BF30CA"/>
    <w:rsid w:val="00BF391E"/>
    <w:rsid w:val="00BF3AAE"/>
    <w:rsid w:val="00BF5015"/>
    <w:rsid w:val="00BF53AB"/>
    <w:rsid w:val="00BF58E7"/>
    <w:rsid w:val="00BF5C95"/>
    <w:rsid w:val="00BF75B5"/>
    <w:rsid w:val="00BF7A9F"/>
    <w:rsid w:val="00BF7B93"/>
    <w:rsid w:val="00C006B3"/>
    <w:rsid w:val="00C00908"/>
    <w:rsid w:val="00C00B19"/>
    <w:rsid w:val="00C01E66"/>
    <w:rsid w:val="00C026EB"/>
    <w:rsid w:val="00C02819"/>
    <w:rsid w:val="00C02FF4"/>
    <w:rsid w:val="00C0354D"/>
    <w:rsid w:val="00C04EEB"/>
    <w:rsid w:val="00C04F2F"/>
    <w:rsid w:val="00C054C8"/>
    <w:rsid w:val="00C058A0"/>
    <w:rsid w:val="00C061A3"/>
    <w:rsid w:val="00C06288"/>
    <w:rsid w:val="00C06E84"/>
    <w:rsid w:val="00C072A8"/>
    <w:rsid w:val="00C0783E"/>
    <w:rsid w:val="00C07F26"/>
    <w:rsid w:val="00C1066B"/>
    <w:rsid w:val="00C108E2"/>
    <w:rsid w:val="00C11404"/>
    <w:rsid w:val="00C11450"/>
    <w:rsid w:val="00C11515"/>
    <w:rsid w:val="00C11A52"/>
    <w:rsid w:val="00C13207"/>
    <w:rsid w:val="00C14451"/>
    <w:rsid w:val="00C1456D"/>
    <w:rsid w:val="00C14843"/>
    <w:rsid w:val="00C15280"/>
    <w:rsid w:val="00C15353"/>
    <w:rsid w:val="00C15F50"/>
    <w:rsid w:val="00C15FEA"/>
    <w:rsid w:val="00C16DEF"/>
    <w:rsid w:val="00C171CA"/>
    <w:rsid w:val="00C173B9"/>
    <w:rsid w:val="00C17433"/>
    <w:rsid w:val="00C2010F"/>
    <w:rsid w:val="00C201B1"/>
    <w:rsid w:val="00C206CD"/>
    <w:rsid w:val="00C2079C"/>
    <w:rsid w:val="00C2096C"/>
    <w:rsid w:val="00C2096E"/>
    <w:rsid w:val="00C20D96"/>
    <w:rsid w:val="00C21013"/>
    <w:rsid w:val="00C211FC"/>
    <w:rsid w:val="00C2188B"/>
    <w:rsid w:val="00C21E2D"/>
    <w:rsid w:val="00C22478"/>
    <w:rsid w:val="00C228B8"/>
    <w:rsid w:val="00C22D5E"/>
    <w:rsid w:val="00C22F9A"/>
    <w:rsid w:val="00C23365"/>
    <w:rsid w:val="00C23DDB"/>
    <w:rsid w:val="00C24B15"/>
    <w:rsid w:val="00C24B7C"/>
    <w:rsid w:val="00C2620B"/>
    <w:rsid w:val="00C26960"/>
    <w:rsid w:val="00C2726F"/>
    <w:rsid w:val="00C275A0"/>
    <w:rsid w:val="00C276EC"/>
    <w:rsid w:val="00C300A6"/>
    <w:rsid w:val="00C300D3"/>
    <w:rsid w:val="00C3044B"/>
    <w:rsid w:val="00C30459"/>
    <w:rsid w:val="00C30471"/>
    <w:rsid w:val="00C30AD5"/>
    <w:rsid w:val="00C315BA"/>
    <w:rsid w:val="00C32763"/>
    <w:rsid w:val="00C32A2D"/>
    <w:rsid w:val="00C33558"/>
    <w:rsid w:val="00C339FF"/>
    <w:rsid w:val="00C3448E"/>
    <w:rsid w:val="00C34B62"/>
    <w:rsid w:val="00C34E81"/>
    <w:rsid w:val="00C35A10"/>
    <w:rsid w:val="00C35DD4"/>
    <w:rsid w:val="00C37585"/>
    <w:rsid w:val="00C37622"/>
    <w:rsid w:val="00C4071F"/>
    <w:rsid w:val="00C41182"/>
    <w:rsid w:val="00C41311"/>
    <w:rsid w:val="00C414AC"/>
    <w:rsid w:val="00C420EC"/>
    <w:rsid w:val="00C42149"/>
    <w:rsid w:val="00C42240"/>
    <w:rsid w:val="00C42C9C"/>
    <w:rsid w:val="00C42CE2"/>
    <w:rsid w:val="00C43B3A"/>
    <w:rsid w:val="00C43D4F"/>
    <w:rsid w:val="00C44436"/>
    <w:rsid w:val="00C449C0"/>
    <w:rsid w:val="00C459C6"/>
    <w:rsid w:val="00C46820"/>
    <w:rsid w:val="00C471CA"/>
    <w:rsid w:val="00C474CA"/>
    <w:rsid w:val="00C47942"/>
    <w:rsid w:val="00C47E08"/>
    <w:rsid w:val="00C47E5F"/>
    <w:rsid w:val="00C50249"/>
    <w:rsid w:val="00C5042F"/>
    <w:rsid w:val="00C505D8"/>
    <w:rsid w:val="00C50CF2"/>
    <w:rsid w:val="00C51592"/>
    <w:rsid w:val="00C518F2"/>
    <w:rsid w:val="00C51BC0"/>
    <w:rsid w:val="00C52C62"/>
    <w:rsid w:val="00C52E93"/>
    <w:rsid w:val="00C52FE5"/>
    <w:rsid w:val="00C530DE"/>
    <w:rsid w:val="00C53215"/>
    <w:rsid w:val="00C5333C"/>
    <w:rsid w:val="00C5370E"/>
    <w:rsid w:val="00C54CF4"/>
    <w:rsid w:val="00C54D50"/>
    <w:rsid w:val="00C55FFD"/>
    <w:rsid w:val="00C56797"/>
    <w:rsid w:val="00C57912"/>
    <w:rsid w:val="00C57E61"/>
    <w:rsid w:val="00C618B0"/>
    <w:rsid w:val="00C61DFF"/>
    <w:rsid w:val="00C62ABB"/>
    <w:rsid w:val="00C63529"/>
    <w:rsid w:val="00C63592"/>
    <w:rsid w:val="00C63ADD"/>
    <w:rsid w:val="00C6412C"/>
    <w:rsid w:val="00C64CBA"/>
    <w:rsid w:val="00C64F3E"/>
    <w:rsid w:val="00C65141"/>
    <w:rsid w:val="00C654E2"/>
    <w:rsid w:val="00C6581A"/>
    <w:rsid w:val="00C65FDA"/>
    <w:rsid w:val="00C66516"/>
    <w:rsid w:val="00C66B45"/>
    <w:rsid w:val="00C66BE7"/>
    <w:rsid w:val="00C67495"/>
    <w:rsid w:val="00C67516"/>
    <w:rsid w:val="00C6782F"/>
    <w:rsid w:val="00C67A49"/>
    <w:rsid w:val="00C67E50"/>
    <w:rsid w:val="00C67F4F"/>
    <w:rsid w:val="00C70089"/>
    <w:rsid w:val="00C70774"/>
    <w:rsid w:val="00C70F20"/>
    <w:rsid w:val="00C70F6F"/>
    <w:rsid w:val="00C7114A"/>
    <w:rsid w:val="00C71A2B"/>
    <w:rsid w:val="00C71F86"/>
    <w:rsid w:val="00C72C3E"/>
    <w:rsid w:val="00C7301D"/>
    <w:rsid w:val="00C73CEA"/>
    <w:rsid w:val="00C758F7"/>
    <w:rsid w:val="00C75924"/>
    <w:rsid w:val="00C75B93"/>
    <w:rsid w:val="00C75C39"/>
    <w:rsid w:val="00C760A5"/>
    <w:rsid w:val="00C77E02"/>
    <w:rsid w:val="00C805F1"/>
    <w:rsid w:val="00C812E5"/>
    <w:rsid w:val="00C81992"/>
    <w:rsid w:val="00C81A89"/>
    <w:rsid w:val="00C81B8E"/>
    <w:rsid w:val="00C81EF5"/>
    <w:rsid w:val="00C831E3"/>
    <w:rsid w:val="00C83BE9"/>
    <w:rsid w:val="00C83C97"/>
    <w:rsid w:val="00C84B74"/>
    <w:rsid w:val="00C85067"/>
    <w:rsid w:val="00C8589E"/>
    <w:rsid w:val="00C8590E"/>
    <w:rsid w:val="00C85B57"/>
    <w:rsid w:val="00C86547"/>
    <w:rsid w:val="00C8702C"/>
    <w:rsid w:val="00C9097F"/>
    <w:rsid w:val="00C91EBE"/>
    <w:rsid w:val="00C920C2"/>
    <w:rsid w:val="00C9259C"/>
    <w:rsid w:val="00C930DF"/>
    <w:rsid w:val="00C93275"/>
    <w:rsid w:val="00C93493"/>
    <w:rsid w:val="00C943E1"/>
    <w:rsid w:val="00C944E8"/>
    <w:rsid w:val="00C9464A"/>
    <w:rsid w:val="00C94B78"/>
    <w:rsid w:val="00C95538"/>
    <w:rsid w:val="00C956D0"/>
    <w:rsid w:val="00C95B55"/>
    <w:rsid w:val="00C96909"/>
    <w:rsid w:val="00C974CA"/>
    <w:rsid w:val="00C9753A"/>
    <w:rsid w:val="00C97727"/>
    <w:rsid w:val="00C97E38"/>
    <w:rsid w:val="00CA00A6"/>
    <w:rsid w:val="00CA0E52"/>
    <w:rsid w:val="00CA153F"/>
    <w:rsid w:val="00CA16EE"/>
    <w:rsid w:val="00CA18CC"/>
    <w:rsid w:val="00CA2674"/>
    <w:rsid w:val="00CA2EB9"/>
    <w:rsid w:val="00CA30B9"/>
    <w:rsid w:val="00CA445C"/>
    <w:rsid w:val="00CA4523"/>
    <w:rsid w:val="00CA4542"/>
    <w:rsid w:val="00CA4A86"/>
    <w:rsid w:val="00CA4A9D"/>
    <w:rsid w:val="00CA4E2D"/>
    <w:rsid w:val="00CA5509"/>
    <w:rsid w:val="00CA5955"/>
    <w:rsid w:val="00CA5A49"/>
    <w:rsid w:val="00CA5F88"/>
    <w:rsid w:val="00CA6590"/>
    <w:rsid w:val="00CA6C2E"/>
    <w:rsid w:val="00CA7837"/>
    <w:rsid w:val="00CA7D09"/>
    <w:rsid w:val="00CB00F4"/>
    <w:rsid w:val="00CB07A0"/>
    <w:rsid w:val="00CB1372"/>
    <w:rsid w:val="00CB145F"/>
    <w:rsid w:val="00CB1762"/>
    <w:rsid w:val="00CB1DF1"/>
    <w:rsid w:val="00CB32FB"/>
    <w:rsid w:val="00CB391D"/>
    <w:rsid w:val="00CB3EA7"/>
    <w:rsid w:val="00CB4E75"/>
    <w:rsid w:val="00CB5500"/>
    <w:rsid w:val="00CB55D0"/>
    <w:rsid w:val="00CB5B0A"/>
    <w:rsid w:val="00CB618E"/>
    <w:rsid w:val="00CB69DD"/>
    <w:rsid w:val="00CB7AB9"/>
    <w:rsid w:val="00CB7CE1"/>
    <w:rsid w:val="00CB7DEB"/>
    <w:rsid w:val="00CC08FE"/>
    <w:rsid w:val="00CC1F4B"/>
    <w:rsid w:val="00CC2270"/>
    <w:rsid w:val="00CC3FBD"/>
    <w:rsid w:val="00CC5CA5"/>
    <w:rsid w:val="00CC64B2"/>
    <w:rsid w:val="00CC679E"/>
    <w:rsid w:val="00CC6AEB"/>
    <w:rsid w:val="00CC7226"/>
    <w:rsid w:val="00CC7901"/>
    <w:rsid w:val="00CD00F9"/>
    <w:rsid w:val="00CD06C8"/>
    <w:rsid w:val="00CD08C3"/>
    <w:rsid w:val="00CD0E2F"/>
    <w:rsid w:val="00CD2587"/>
    <w:rsid w:val="00CD2B96"/>
    <w:rsid w:val="00CD340D"/>
    <w:rsid w:val="00CD3A68"/>
    <w:rsid w:val="00CD3E0C"/>
    <w:rsid w:val="00CD4A8A"/>
    <w:rsid w:val="00CD598F"/>
    <w:rsid w:val="00CD5A1B"/>
    <w:rsid w:val="00CD5CF4"/>
    <w:rsid w:val="00CD6381"/>
    <w:rsid w:val="00CD68F8"/>
    <w:rsid w:val="00CD772D"/>
    <w:rsid w:val="00CD7ED8"/>
    <w:rsid w:val="00CE0045"/>
    <w:rsid w:val="00CE0052"/>
    <w:rsid w:val="00CE0134"/>
    <w:rsid w:val="00CE03B2"/>
    <w:rsid w:val="00CE0435"/>
    <w:rsid w:val="00CE08F8"/>
    <w:rsid w:val="00CE090A"/>
    <w:rsid w:val="00CE1621"/>
    <w:rsid w:val="00CE1BD9"/>
    <w:rsid w:val="00CE1CB4"/>
    <w:rsid w:val="00CE1D3A"/>
    <w:rsid w:val="00CE2E25"/>
    <w:rsid w:val="00CE414D"/>
    <w:rsid w:val="00CE4E3C"/>
    <w:rsid w:val="00CE5186"/>
    <w:rsid w:val="00CE51E5"/>
    <w:rsid w:val="00CE52F0"/>
    <w:rsid w:val="00CE563E"/>
    <w:rsid w:val="00CE5CBF"/>
    <w:rsid w:val="00CE5F89"/>
    <w:rsid w:val="00CE65B5"/>
    <w:rsid w:val="00CE6782"/>
    <w:rsid w:val="00CE69ED"/>
    <w:rsid w:val="00CE735C"/>
    <w:rsid w:val="00CE766A"/>
    <w:rsid w:val="00CF0B84"/>
    <w:rsid w:val="00CF15CB"/>
    <w:rsid w:val="00CF1F68"/>
    <w:rsid w:val="00CF29AF"/>
    <w:rsid w:val="00CF29BA"/>
    <w:rsid w:val="00CF3928"/>
    <w:rsid w:val="00CF4190"/>
    <w:rsid w:val="00CF45E3"/>
    <w:rsid w:val="00CF4BF4"/>
    <w:rsid w:val="00CF4D68"/>
    <w:rsid w:val="00CF708F"/>
    <w:rsid w:val="00CF70EA"/>
    <w:rsid w:val="00D009F0"/>
    <w:rsid w:val="00D00FFC"/>
    <w:rsid w:val="00D01FA0"/>
    <w:rsid w:val="00D024EA"/>
    <w:rsid w:val="00D02851"/>
    <w:rsid w:val="00D028DA"/>
    <w:rsid w:val="00D02C8C"/>
    <w:rsid w:val="00D031BF"/>
    <w:rsid w:val="00D0389E"/>
    <w:rsid w:val="00D03CEF"/>
    <w:rsid w:val="00D04286"/>
    <w:rsid w:val="00D051B8"/>
    <w:rsid w:val="00D05318"/>
    <w:rsid w:val="00D06DA2"/>
    <w:rsid w:val="00D0704B"/>
    <w:rsid w:val="00D07521"/>
    <w:rsid w:val="00D077A4"/>
    <w:rsid w:val="00D078D4"/>
    <w:rsid w:val="00D07CED"/>
    <w:rsid w:val="00D100E6"/>
    <w:rsid w:val="00D1018C"/>
    <w:rsid w:val="00D1064D"/>
    <w:rsid w:val="00D106BD"/>
    <w:rsid w:val="00D109CB"/>
    <w:rsid w:val="00D11684"/>
    <w:rsid w:val="00D12326"/>
    <w:rsid w:val="00D12590"/>
    <w:rsid w:val="00D12761"/>
    <w:rsid w:val="00D12BA3"/>
    <w:rsid w:val="00D12F53"/>
    <w:rsid w:val="00D13207"/>
    <w:rsid w:val="00D14BB6"/>
    <w:rsid w:val="00D14CBE"/>
    <w:rsid w:val="00D14F7B"/>
    <w:rsid w:val="00D15970"/>
    <w:rsid w:val="00D15AAF"/>
    <w:rsid w:val="00D15E09"/>
    <w:rsid w:val="00D16430"/>
    <w:rsid w:val="00D16BAB"/>
    <w:rsid w:val="00D20254"/>
    <w:rsid w:val="00D205C6"/>
    <w:rsid w:val="00D20CC4"/>
    <w:rsid w:val="00D20E1C"/>
    <w:rsid w:val="00D219EC"/>
    <w:rsid w:val="00D21B75"/>
    <w:rsid w:val="00D22468"/>
    <w:rsid w:val="00D229A1"/>
    <w:rsid w:val="00D22E6F"/>
    <w:rsid w:val="00D23077"/>
    <w:rsid w:val="00D2317A"/>
    <w:rsid w:val="00D236E0"/>
    <w:rsid w:val="00D245A7"/>
    <w:rsid w:val="00D25F87"/>
    <w:rsid w:val="00D26126"/>
    <w:rsid w:val="00D26342"/>
    <w:rsid w:val="00D26864"/>
    <w:rsid w:val="00D26D0C"/>
    <w:rsid w:val="00D308D9"/>
    <w:rsid w:val="00D309CF"/>
    <w:rsid w:val="00D31261"/>
    <w:rsid w:val="00D314DF"/>
    <w:rsid w:val="00D31E3F"/>
    <w:rsid w:val="00D32351"/>
    <w:rsid w:val="00D32882"/>
    <w:rsid w:val="00D329E1"/>
    <w:rsid w:val="00D336D2"/>
    <w:rsid w:val="00D33773"/>
    <w:rsid w:val="00D33D93"/>
    <w:rsid w:val="00D33FC2"/>
    <w:rsid w:val="00D3402E"/>
    <w:rsid w:val="00D341D5"/>
    <w:rsid w:val="00D349DA"/>
    <w:rsid w:val="00D3506F"/>
    <w:rsid w:val="00D355DE"/>
    <w:rsid w:val="00D36108"/>
    <w:rsid w:val="00D3619C"/>
    <w:rsid w:val="00D373C2"/>
    <w:rsid w:val="00D41047"/>
    <w:rsid w:val="00D4158F"/>
    <w:rsid w:val="00D416FA"/>
    <w:rsid w:val="00D417B0"/>
    <w:rsid w:val="00D419A3"/>
    <w:rsid w:val="00D41A41"/>
    <w:rsid w:val="00D420B0"/>
    <w:rsid w:val="00D42AA2"/>
    <w:rsid w:val="00D42B71"/>
    <w:rsid w:val="00D42D85"/>
    <w:rsid w:val="00D42E8D"/>
    <w:rsid w:val="00D43513"/>
    <w:rsid w:val="00D437A2"/>
    <w:rsid w:val="00D43FCE"/>
    <w:rsid w:val="00D452EE"/>
    <w:rsid w:val="00D46288"/>
    <w:rsid w:val="00D46B63"/>
    <w:rsid w:val="00D46D4B"/>
    <w:rsid w:val="00D507BA"/>
    <w:rsid w:val="00D507F0"/>
    <w:rsid w:val="00D51062"/>
    <w:rsid w:val="00D512AE"/>
    <w:rsid w:val="00D515F9"/>
    <w:rsid w:val="00D5220F"/>
    <w:rsid w:val="00D52D48"/>
    <w:rsid w:val="00D53E84"/>
    <w:rsid w:val="00D53E8D"/>
    <w:rsid w:val="00D54237"/>
    <w:rsid w:val="00D54B94"/>
    <w:rsid w:val="00D54F29"/>
    <w:rsid w:val="00D558A1"/>
    <w:rsid w:val="00D56DE6"/>
    <w:rsid w:val="00D57368"/>
    <w:rsid w:val="00D576C8"/>
    <w:rsid w:val="00D60540"/>
    <w:rsid w:val="00D6082A"/>
    <w:rsid w:val="00D614B4"/>
    <w:rsid w:val="00D61BE7"/>
    <w:rsid w:val="00D6201C"/>
    <w:rsid w:val="00D62676"/>
    <w:rsid w:val="00D62ADB"/>
    <w:rsid w:val="00D62C4C"/>
    <w:rsid w:val="00D64912"/>
    <w:rsid w:val="00D652B7"/>
    <w:rsid w:val="00D6633A"/>
    <w:rsid w:val="00D6643D"/>
    <w:rsid w:val="00D66986"/>
    <w:rsid w:val="00D67169"/>
    <w:rsid w:val="00D671E9"/>
    <w:rsid w:val="00D700FE"/>
    <w:rsid w:val="00D707CF"/>
    <w:rsid w:val="00D70871"/>
    <w:rsid w:val="00D713D7"/>
    <w:rsid w:val="00D71A50"/>
    <w:rsid w:val="00D72158"/>
    <w:rsid w:val="00D72996"/>
    <w:rsid w:val="00D73225"/>
    <w:rsid w:val="00D73701"/>
    <w:rsid w:val="00D74746"/>
    <w:rsid w:val="00D7482E"/>
    <w:rsid w:val="00D7496A"/>
    <w:rsid w:val="00D74C2C"/>
    <w:rsid w:val="00D75070"/>
    <w:rsid w:val="00D75612"/>
    <w:rsid w:val="00D7575C"/>
    <w:rsid w:val="00D75E57"/>
    <w:rsid w:val="00D75F17"/>
    <w:rsid w:val="00D76069"/>
    <w:rsid w:val="00D761E6"/>
    <w:rsid w:val="00D76871"/>
    <w:rsid w:val="00D76B02"/>
    <w:rsid w:val="00D76D1E"/>
    <w:rsid w:val="00D773F2"/>
    <w:rsid w:val="00D77E24"/>
    <w:rsid w:val="00D8001A"/>
    <w:rsid w:val="00D82CFA"/>
    <w:rsid w:val="00D83403"/>
    <w:rsid w:val="00D83B43"/>
    <w:rsid w:val="00D8554C"/>
    <w:rsid w:val="00D863AE"/>
    <w:rsid w:val="00D86434"/>
    <w:rsid w:val="00D868C9"/>
    <w:rsid w:val="00D87053"/>
    <w:rsid w:val="00D87627"/>
    <w:rsid w:val="00D87DD2"/>
    <w:rsid w:val="00D90547"/>
    <w:rsid w:val="00D90566"/>
    <w:rsid w:val="00D907D5"/>
    <w:rsid w:val="00D90ACF"/>
    <w:rsid w:val="00D913BA"/>
    <w:rsid w:val="00D91B0D"/>
    <w:rsid w:val="00D9204D"/>
    <w:rsid w:val="00D93F16"/>
    <w:rsid w:val="00D93FE7"/>
    <w:rsid w:val="00D944A2"/>
    <w:rsid w:val="00D944CE"/>
    <w:rsid w:val="00D94BF2"/>
    <w:rsid w:val="00D950C4"/>
    <w:rsid w:val="00D9574F"/>
    <w:rsid w:val="00D95B19"/>
    <w:rsid w:val="00D962A1"/>
    <w:rsid w:val="00D96E09"/>
    <w:rsid w:val="00D97AD7"/>
    <w:rsid w:val="00D97FED"/>
    <w:rsid w:val="00DA0FE9"/>
    <w:rsid w:val="00DA1338"/>
    <w:rsid w:val="00DA2061"/>
    <w:rsid w:val="00DA25EC"/>
    <w:rsid w:val="00DA3641"/>
    <w:rsid w:val="00DA3B1F"/>
    <w:rsid w:val="00DA462F"/>
    <w:rsid w:val="00DA4B37"/>
    <w:rsid w:val="00DA4B77"/>
    <w:rsid w:val="00DA566B"/>
    <w:rsid w:val="00DA5C8E"/>
    <w:rsid w:val="00DA67FD"/>
    <w:rsid w:val="00DA73BD"/>
    <w:rsid w:val="00DA79E5"/>
    <w:rsid w:val="00DA7CC5"/>
    <w:rsid w:val="00DA7F60"/>
    <w:rsid w:val="00DB1079"/>
    <w:rsid w:val="00DB122E"/>
    <w:rsid w:val="00DB17DB"/>
    <w:rsid w:val="00DB24C3"/>
    <w:rsid w:val="00DB2784"/>
    <w:rsid w:val="00DB297A"/>
    <w:rsid w:val="00DB2CD3"/>
    <w:rsid w:val="00DB33AB"/>
    <w:rsid w:val="00DB3623"/>
    <w:rsid w:val="00DB3988"/>
    <w:rsid w:val="00DB3C83"/>
    <w:rsid w:val="00DB3E6B"/>
    <w:rsid w:val="00DB4303"/>
    <w:rsid w:val="00DB4832"/>
    <w:rsid w:val="00DB4BA0"/>
    <w:rsid w:val="00DB4DF4"/>
    <w:rsid w:val="00DB6384"/>
    <w:rsid w:val="00DB6603"/>
    <w:rsid w:val="00DB7042"/>
    <w:rsid w:val="00DB7896"/>
    <w:rsid w:val="00DB7FBB"/>
    <w:rsid w:val="00DC07E7"/>
    <w:rsid w:val="00DC0FBD"/>
    <w:rsid w:val="00DC146C"/>
    <w:rsid w:val="00DC1569"/>
    <w:rsid w:val="00DC164C"/>
    <w:rsid w:val="00DC17D4"/>
    <w:rsid w:val="00DC1D03"/>
    <w:rsid w:val="00DC1F7E"/>
    <w:rsid w:val="00DC2943"/>
    <w:rsid w:val="00DC2A05"/>
    <w:rsid w:val="00DC2A1A"/>
    <w:rsid w:val="00DC2B57"/>
    <w:rsid w:val="00DC5A1B"/>
    <w:rsid w:val="00DC5AA0"/>
    <w:rsid w:val="00DC5D54"/>
    <w:rsid w:val="00DC668A"/>
    <w:rsid w:val="00DC7AA5"/>
    <w:rsid w:val="00DC7F29"/>
    <w:rsid w:val="00DD032C"/>
    <w:rsid w:val="00DD0634"/>
    <w:rsid w:val="00DD0AFD"/>
    <w:rsid w:val="00DD1056"/>
    <w:rsid w:val="00DD1380"/>
    <w:rsid w:val="00DD16D4"/>
    <w:rsid w:val="00DD1A0F"/>
    <w:rsid w:val="00DD29AF"/>
    <w:rsid w:val="00DD2F65"/>
    <w:rsid w:val="00DD4192"/>
    <w:rsid w:val="00DD4DDC"/>
    <w:rsid w:val="00DD550C"/>
    <w:rsid w:val="00DD5AC0"/>
    <w:rsid w:val="00DD5F38"/>
    <w:rsid w:val="00DD65FD"/>
    <w:rsid w:val="00DD6E65"/>
    <w:rsid w:val="00DD7256"/>
    <w:rsid w:val="00DD7495"/>
    <w:rsid w:val="00DD7F3E"/>
    <w:rsid w:val="00DE048E"/>
    <w:rsid w:val="00DE1B3D"/>
    <w:rsid w:val="00DE2A1A"/>
    <w:rsid w:val="00DE2E16"/>
    <w:rsid w:val="00DE34BF"/>
    <w:rsid w:val="00DE3A11"/>
    <w:rsid w:val="00DE3A12"/>
    <w:rsid w:val="00DE5668"/>
    <w:rsid w:val="00DE618F"/>
    <w:rsid w:val="00DE623C"/>
    <w:rsid w:val="00DE635B"/>
    <w:rsid w:val="00DE6914"/>
    <w:rsid w:val="00DE6FD4"/>
    <w:rsid w:val="00DE778E"/>
    <w:rsid w:val="00DE7B4C"/>
    <w:rsid w:val="00DE7BF1"/>
    <w:rsid w:val="00DE7DAB"/>
    <w:rsid w:val="00DF01F2"/>
    <w:rsid w:val="00DF05BE"/>
    <w:rsid w:val="00DF1104"/>
    <w:rsid w:val="00DF22BE"/>
    <w:rsid w:val="00DF2796"/>
    <w:rsid w:val="00DF2F66"/>
    <w:rsid w:val="00DF34B9"/>
    <w:rsid w:val="00DF3791"/>
    <w:rsid w:val="00DF3920"/>
    <w:rsid w:val="00DF3C2C"/>
    <w:rsid w:val="00DF543D"/>
    <w:rsid w:val="00DF5441"/>
    <w:rsid w:val="00DF547F"/>
    <w:rsid w:val="00DF5D3F"/>
    <w:rsid w:val="00DF6385"/>
    <w:rsid w:val="00DF63E6"/>
    <w:rsid w:val="00DF6F30"/>
    <w:rsid w:val="00DF7366"/>
    <w:rsid w:val="00DF75E0"/>
    <w:rsid w:val="00DF789F"/>
    <w:rsid w:val="00DF7FFA"/>
    <w:rsid w:val="00E00C0D"/>
    <w:rsid w:val="00E017B0"/>
    <w:rsid w:val="00E01823"/>
    <w:rsid w:val="00E01A02"/>
    <w:rsid w:val="00E01C99"/>
    <w:rsid w:val="00E0257A"/>
    <w:rsid w:val="00E02ABD"/>
    <w:rsid w:val="00E02F08"/>
    <w:rsid w:val="00E032EB"/>
    <w:rsid w:val="00E03392"/>
    <w:rsid w:val="00E0363B"/>
    <w:rsid w:val="00E039F7"/>
    <w:rsid w:val="00E03C49"/>
    <w:rsid w:val="00E03D04"/>
    <w:rsid w:val="00E042D9"/>
    <w:rsid w:val="00E0446C"/>
    <w:rsid w:val="00E04730"/>
    <w:rsid w:val="00E0539D"/>
    <w:rsid w:val="00E06882"/>
    <w:rsid w:val="00E06900"/>
    <w:rsid w:val="00E079C9"/>
    <w:rsid w:val="00E10881"/>
    <w:rsid w:val="00E10F5A"/>
    <w:rsid w:val="00E10F95"/>
    <w:rsid w:val="00E1216C"/>
    <w:rsid w:val="00E12AE1"/>
    <w:rsid w:val="00E133B0"/>
    <w:rsid w:val="00E13AA6"/>
    <w:rsid w:val="00E14C3F"/>
    <w:rsid w:val="00E153DD"/>
    <w:rsid w:val="00E15817"/>
    <w:rsid w:val="00E15BEB"/>
    <w:rsid w:val="00E16331"/>
    <w:rsid w:val="00E16B51"/>
    <w:rsid w:val="00E17241"/>
    <w:rsid w:val="00E17C45"/>
    <w:rsid w:val="00E20669"/>
    <w:rsid w:val="00E208BE"/>
    <w:rsid w:val="00E2121C"/>
    <w:rsid w:val="00E2256E"/>
    <w:rsid w:val="00E24BAD"/>
    <w:rsid w:val="00E24D8E"/>
    <w:rsid w:val="00E24EB1"/>
    <w:rsid w:val="00E24F5E"/>
    <w:rsid w:val="00E2522D"/>
    <w:rsid w:val="00E25758"/>
    <w:rsid w:val="00E258CE"/>
    <w:rsid w:val="00E26190"/>
    <w:rsid w:val="00E2672F"/>
    <w:rsid w:val="00E2779A"/>
    <w:rsid w:val="00E277ED"/>
    <w:rsid w:val="00E279FC"/>
    <w:rsid w:val="00E27EFB"/>
    <w:rsid w:val="00E3180E"/>
    <w:rsid w:val="00E31BC5"/>
    <w:rsid w:val="00E329DB"/>
    <w:rsid w:val="00E32FCD"/>
    <w:rsid w:val="00E33C92"/>
    <w:rsid w:val="00E33CC7"/>
    <w:rsid w:val="00E34C0B"/>
    <w:rsid w:val="00E353B5"/>
    <w:rsid w:val="00E368EB"/>
    <w:rsid w:val="00E376C2"/>
    <w:rsid w:val="00E37A00"/>
    <w:rsid w:val="00E37CE2"/>
    <w:rsid w:val="00E40508"/>
    <w:rsid w:val="00E42882"/>
    <w:rsid w:val="00E42A53"/>
    <w:rsid w:val="00E42EB7"/>
    <w:rsid w:val="00E4301B"/>
    <w:rsid w:val="00E43E9A"/>
    <w:rsid w:val="00E458D2"/>
    <w:rsid w:val="00E45E66"/>
    <w:rsid w:val="00E464D5"/>
    <w:rsid w:val="00E4675B"/>
    <w:rsid w:val="00E47040"/>
    <w:rsid w:val="00E47DA6"/>
    <w:rsid w:val="00E5003C"/>
    <w:rsid w:val="00E5036D"/>
    <w:rsid w:val="00E5075A"/>
    <w:rsid w:val="00E5085D"/>
    <w:rsid w:val="00E5130B"/>
    <w:rsid w:val="00E527AE"/>
    <w:rsid w:val="00E52B6D"/>
    <w:rsid w:val="00E534D9"/>
    <w:rsid w:val="00E535CE"/>
    <w:rsid w:val="00E5369E"/>
    <w:rsid w:val="00E54575"/>
    <w:rsid w:val="00E548E4"/>
    <w:rsid w:val="00E54CF5"/>
    <w:rsid w:val="00E54D60"/>
    <w:rsid w:val="00E55BD3"/>
    <w:rsid w:val="00E55DD5"/>
    <w:rsid w:val="00E56564"/>
    <w:rsid w:val="00E56844"/>
    <w:rsid w:val="00E56FE2"/>
    <w:rsid w:val="00E608F9"/>
    <w:rsid w:val="00E61E62"/>
    <w:rsid w:val="00E61F42"/>
    <w:rsid w:val="00E62129"/>
    <w:rsid w:val="00E638E8"/>
    <w:rsid w:val="00E63B39"/>
    <w:rsid w:val="00E63DDB"/>
    <w:rsid w:val="00E63E58"/>
    <w:rsid w:val="00E643A6"/>
    <w:rsid w:val="00E64BC4"/>
    <w:rsid w:val="00E650CD"/>
    <w:rsid w:val="00E65216"/>
    <w:rsid w:val="00E6542F"/>
    <w:rsid w:val="00E65635"/>
    <w:rsid w:val="00E65C22"/>
    <w:rsid w:val="00E65D13"/>
    <w:rsid w:val="00E65F8B"/>
    <w:rsid w:val="00E66A7A"/>
    <w:rsid w:val="00E66F28"/>
    <w:rsid w:val="00E67B9C"/>
    <w:rsid w:val="00E7028A"/>
    <w:rsid w:val="00E70F94"/>
    <w:rsid w:val="00E7104E"/>
    <w:rsid w:val="00E71392"/>
    <w:rsid w:val="00E7167D"/>
    <w:rsid w:val="00E72D3C"/>
    <w:rsid w:val="00E733B7"/>
    <w:rsid w:val="00E74BCE"/>
    <w:rsid w:val="00E74D12"/>
    <w:rsid w:val="00E74F6A"/>
    <w:rsid w:val="00E77234"/>
    <w:rsid w:val="00E80758"/>
    <w:rsid w:val="00E80DBC"/>
    <w:rsid w:val="00E810F5"/>
    <w:rsid w:val="00E8114C"/>
    <w:rsid w:val="00E81249"/>
    <w:rsid w:val="00E814BB"/>
    <w:rsid w:val="00E81892"/>
    <w:rsid w:val="00E81B10"/>
    <w:rsid w:val="00E81B90"/>
    <w:rsid w:val="00E82424"/>
    <w:rsid w:val="00E82C2C"/>
    <w:rsid w:val="00E83E0A"/>
    <w:rsid w:val="00E85168"/>
    <w:rsid w:val="00E85585"/>
    <w:rsid w:val="00E85644"/>
    <w:rsid w:val="00E85C6E"/>
    <w:rsid w:val="00E86498"/>
    <w:rsid w:val="00E876C1"/>
    <w:rsid w:val="00E879C1"/>
    <w:rsid w:val="00E90468"/>
    <w:rsid w:val="00E904A1"/>
    <w:rsid w:val="00E90667"/>
    <w:rsid w:val="00E918C2"/>
    <w:rsid w:val="00E92CA8"/>
    <w:rsid w:val="00E93303"/>
    <w:rsid w:val="00E93487"/>
    <w:rsid w:val="00E93524"/>
    <w:rsid w:val="00E93C2A"/>
    <w:rsid w:val="00E9417A"/>
    <w:rsid w:val="00E945B6"/>
    <w:rsid w:val="00E9463B"/>
    <w:rsid w:val="00E94CA8"/>
    <w:rsid w:val="00E94F11"/>
    <w:rsid w:val="00E952C7"/>
    <w:rsid w:val="00E958A0"/>
    <w:rsid w:val="00E958B8"/>
    <w:rsid w:val="00E96F25"/>
    <w:rsid w:val="00E96F8F"/>
    <w:rsid w:val="00E971BB"/>
    <w:rsid w:val="00E97ADD"/>
    <w:rsid w:val="00EA1D1D"/>
    <w:rsid w:val="00EA21A1"/>
    <w:rsid w:val="00EA249A"/>
    <w:rsid w:val="00EA2DDD"/>
    <w:rsid w:val="00EA2E46"/>
    <w:rsid w:val="00EA30D3"/>
    <w:rsid w:val="00EA462B"/>
    <w:rsid w:val="00EA51F7"/>
    <w:rsid w:val="00EA53D7"/>
    <w:rsid w:val="00EA575B"/>
    <w:rsid w:val="00EA5C0E"/>
    <w:rsid w:val="00EA5C52"/>
    <w:rsid w:val="00EA5D2A"/>
    <w:rsid w:val="00EA6102"/>
    <w:rsid w:val="00EA67B1"/>
    <w:rsid w:val="00EA6DE5"/>
    <w:rsid w:val="00EA72F0"/>
    <w:rsid w:val="00EB0D6F"/>
    <w:rsid w:val="00EB1671"/>
    <w:rsid w:val="00EB3EAA"/>
    <w:rsid w:val="00EB402E"/>
    <w:rsid w:val="00EB6267"/>
    <w:rsid w:val="00EB6378"/>
    <w:rsid w:val="00EB70C7"/>
    <w:rsid w:val="00EB720E"/>
    <w:rsid w:val="00EB7D5D"/>
    <w:rsid w:val="00EB7D9B"/>
    <w:rsid w:val="00EB7FD8"/>
    <w:rsid w:val="00EC0EB2"/>
    <w:rsid w:val="00EC13EE"/>
    <w:rsid w:val="00EC1445"/>
    <w:rsid w:val="00EC1DF2"/>
    <w:rsid w:val="00EC2E47"/>
    <w:rsid w:val="00EC31B8"/>
    <w:rsid w:val="00EC38ED"/>
    <w:rsid w:val="00EC448C"/>
    <w:rsid w:val="00EC454E"/>
    <w:rsid w:val="00EC4B5A"/>
    <w:rsid w:val="00EC4CCE"/>
    <w:rsid w:val="00EC4CD2"/>
    <w:rsid w:val="00EC51A7"/>
    <w:rsid w:val="00EC53BE"/>
    <w:rsid w:val="00EC55C0"/>
    <w:rsid w:val="00EC715F"/>
    <w:rsid w:val="00EC78F0"/>
    <w:rsid w:val="00EC79DE"/>
    <w:rsid w:val="00EC7ED6"/>
    <w:rsid w:val="00EC7EE2"/>
    <w:rsid w:val="00ED02D8"/>
    <w:rsid w:val="00ED12BB"/>
    <w:rsid w:val="00ED168D"/>
    <w:rsid w:val="00ED2155"/>
    <w:rsid w:val="00ED2B7B"/>
    <w:rsid w:val="00ED2F7C"/>
    <w:rsid w:val="00ED3B4F"/>
    <w:rsid w:val="00ED427B"/>
    <w:rsid w:val="00ED460A"/>
    <w:rsid w:val="00ED5573"/>
    <w:rsid w:val="00ED5741"/>
    <w:rsid w:val="00ED58A2"/>
    <w:rsid w:val="00ED6308"/>
    <w:rsid w:val="00ED6464"/>
    <w:rsid w:val="00ED7183"/>
    <w:rsid w:val="00ED7BFF"/>
    <w:rsid w:val="00EE06E8"/>
    <w:rsid w:val="00EE0A35"/>
    <w:rsid w:val="00EE0D48"/>
    <w:rsid w:val="00EE0F24"/>
    <w:rsid w:val="00EE134D"/>
    <w:rsid w:val="00EE1423"/>
    <w:rsid w:val="00EE17AB"/>
    <w:rsid w:val="00EE1AAE"/>
    <w:rsid w:val="00EE1C4E"/>
    <w:rsid w:val="00EE256D"/>
    <w:rsid w:val="00EE32A9"/>
    <w:rsid w:val="00EE3636"/>
    <w:rsid w:val="00EE36E4"/>
    <w:rsid w:val="00EE3AD7"/>
    <w:rsid w:val="00EE3F91"/>
    <w:rsid w:val="00EE41F7"/>
    <w:rsid w:val="00EE43AC"/>
    <w:rsid w:val="00EE521A"/>
    <w:rsid w:val="00EE54D0"/>
    <w:rsid w:val="00EE5E0A"/>
    <w:rsid w:val="00EE6AD6"/>
    <w:rsid w:val="00EE7D67"/>
    <w:rsid w:val="00EF10EF"/>
    <w:rsid w:val="00EF11F3"/>
    <w:rsid w:val="00EF1372"/>
    <w:rsid w:val="00EF16C0"/>
    <w:rsid w:val="00EF20C0"/>
    <w:rsid w:val="00EF233B"/>
    <w:rsid w:val="00EF24D8"/>
    <w:rsid w:val="00EF43E9"/>
    <w:rsid w:val="00EF448B"/>
    <w:rsid w:val="00EF45D7"/>
    <w:rsid w:val="00EF4DB7"/>
    <w:rsid w:val="00EF633A"/>
    <w:rsid w:val="00EF65A0"/>
    <w:rsid w:val="00EF7476"/>
    <w:rsid w:val="00EF7859"/>
    <w:rsid w:val="00EF78CA"/>
    <w:rsid w:val="00EF78F7"/>
    <w:rsid w:val="00EF7AEC"/>
    <w:rsid w:val="00F0016E"/>
    <w:rsid w:val="00F001BC"/>
    <w:rsid w:val="00F00630"/>
    <w:rsid w:val="00F013CE"/>
    <w:rsid w:val="00F02185"/>
    <w:rsid w:val="00F02288"/>
    <w:rsid w:val="00F02670"/>
    <w:rsid w:val="00F02A59"/>
    <w:rsid w:val="00F03868"/>
    <w:rsid w:val="00F042B4"/>
    <w:rsid w:val="00F05198"/>
    <w:rsid w:val="00F052AC"/>
    <w:rsid w:val="00F06A47"/>
    <w:rsid w:val="00F06DB9"/>
    <w:rsid w:val="00F07590"/>
    <w:rsid w:val="00F10FDD"/>
    <w:rsid w:val="00F11296"/>
    <w:rsid w:val="00F11DBC"/>
    <w:rsid w:val="00F1225D"/>
    <w:rsid w:val="00F12616"/>
    <w:rsid w:val="00F12B4C"/>
    <w:rsid w:val="00F132B7"/>
    <w:rsid w:val="00F13AA6"/>
    <w:rsid w:val="00F1450F"/>
    <w:rsid w:val="00F1503B"/>
    <w:rsid w:val="00F15356"/>
    <w:rsid w:val="00F15669"/>
    <w:rsid w:val="00F1567C"/>
    <w:rsid w:val="00F15E40"/>
    <w:rsid w:val="00F1703B"/>
    <w:rsid w:val="00F17C21"/>
    <w:rsid w:val="00F2016F"/>
    <w:rsid w:val="00F2028E"/>
    <w:rsid w:val="00F20325"/>
    <w:rsid w:val="00F206C9"/>
    <w:rsid w:val="00F20794"/>
    <w:rsid w:val="00F209F2"/>
    <w:rsid w:val="00F2124A"/>
    <w:rsid w:val="00F21B86"/>
    <w:rsid w:val="00F22406"/>
    <w:rsid w:val="00F226C1"/>
    <w:rsid w:val="00F22CDC"/>
    <w:rsid w:val="00F23C5F"/>
    <w:rsid w:val="00F23D9B"/>
    <w:rsid w:val="00F2420C"/>
    <w:rsid w:val="00F24495"/>
    <w:rsid w:val="00F249E0"/>
    <w:rsid w:val="00F255E7"/>
    <w:rsid w:val="00F25842"/>
    <w:rsid w:val="00F2671A"/>
    <w:rsid w:val="00F26891"/>
    <w:rsid w:val="00F26983"/>
    <w:rsid w:val="00F26BD9"/>
    <w:rsid w:val="00F27196"/>
    <w:rsid w:val="00F2727D"/>
    <w:rsid w:val="00F274AD"/>
    <w:rsid w:val="00F2789B"/>
    <w:rsid w:val="00F30161"/>
    <w:rsid w:val="00F30B72"/>
    <w:rsid w:val="00F30CFB"/>
    <w:rsid w:val="00F313DB"/>
    <w:rsid w:val="00F31782"/>
    <w:rsid w:val="00F31D24"/>
    <w:rsid w:val="00F32300"/>
    <w:rsid w:val="00F32656"/>
    <w:rsid w:val="00F32C87"/>
    <w:rsid w:val="00F32FCD"/>
    <w:rsid w:val="00F3335A"/>
    <w:rsid w:val="00F33566"/>
    <w:rsid w:val="00F33A5C"/>
    <w:rsid w:val="00F348C3"/>
    <w:rsid w:val="00F34CBF"/>
    <w:rsid w:val="00F3506F"/>
    <w:rsid w:val="00F35416"/>
    <w:rsid w:val="00F35514"/>
    <w:rsid w:val="00F3594F"/>
    <w:rsid w:val="00F35A29"/>
    <w:rsid w:val="00F3605B"/>
    <w:rsid w:val="00F363C7"/>
    <w:rsid w:val="00F3644F"/>
    <w:rsid w:val="00F36A01"/>
    <w:rsid w:val="00F36BD2"/>
    <w:rsid w:val="00F36C0E"/>
    <w:rsid w:val="00F36D5A"/>
    <w:rsid w:val="00F37179"/>
    <w:rsid w:val="00F37485"/>
    <w:rsid w:val="00F374C7"/>
    <w:rsid w:val="00F40138"/>
    <w:rsid w:val="00F40746"/>
    <w:rsid w:val="00F4180C"/>
    <w:rsid w:val="00F41A80"/>
    <w:rsid w:val="00F41EC6"/>
    <w:rsid w:val="00F429AC"/>
    <w:rsid w:val="00F43187"/>
    <w:rsid w:val="00F4381C"/>
    <w:rsid w:val="00F43E2F"/>
    <w:rsid w:val="00F44D09"/>
    <w:rsid w:val="00F44EF7"/>
    <w:rsid w:val="00F45564"/>
    <w:rsid w:val="00F45BC9"/>
    <w:rsid w:val="00F4623C"/>
    <w:rsid w:val="00F46D11"/>
    <w:rsid w:val="00F471B9"/>
    <w:rsid w:val="00F472C0"/>
    <w:rsid w:val="00F479C9"/>
    <w:rsid w:val="00F51639"/>
    <w:rsid w:val="00F51A60"/>
    <w:rsid w:val="00F51BB9"/>
    <w:rsid w:val="00F524DA"/>
    <w:rsid w:val="00F52514"/>
    <w:rsid w:val="00F52578"/>
    <w:rsid w:val="00F52B15"/>
    <w:rsid w:val="00F52B4C"/>
    <w:rsid w:val="00F536B6"/>
    <w:rsid w:val="00F536EA"/>
    <w:rsid w:val="00F54053"/>
    <w:rsid w:val="00F5432F"/>
    <w:rsid w:val="00F545DC"/>
    <w:rsid w:val="00F547EC"/>
    <w:rsid w:val="00F548D3"/>
    <w:rsid w:val="00F54D5A"/>
    <w:rsid w:val="00F54F8C"/>
    <w:rsid w:val="00F55051"/>
    <w:rsid w:val="00F55284"/>
    <w:rsid w:val="00F55A21"/>
    <w:rsid w:val="00F55B4F"/>
    <w:rsid w:val="00F55D85"/>
    <w:rsid w:val="00F55DF6"/>
    <w:rsid w:val="00F55FB3"/>
    <w:rsid w:val="00F5655F"/>
    <w:rsid w:val="00F56D09"/>
    <w:rsid w:val="00F56DA7"/>
    <w:rsid w:val="00F56E49"/>
    <w:rsid w:val="00F56F49"/>
    <w:rsid w:val="00F573AD"/>
    <w:rsid w:val="00F57C03"/>
    <w:rsid w:val="00F57C58"/>
    <w:rsid w:val="00F57FDD"/>
    <w:rsid w:val="00F60AD9"/>
    <w:rsid w:val="00F60E21"/>
    <w:rsid w:val="00F60EA1"/>
    <w:rsid w:val="00F61794"/>
    <w:rsid w:val="00F61844"/>
    <w:rsid w:val="00F61924"/>
    <w:rsid w:val="00F61D5D"/>
    <w:rsid w:val="00F61EBA"/>
    <w:rsid w:val="00F61F2A"/>
    <w:rsid w:val="00F620DE"/>
    <w:rsid w:val="00F62A55"/>
    <w:rsid w:val="00F62CA1"/>
    <w:rsid w:val="00F62D6A"/>
    <w:rsid w:val="00F633E5"/>
    <w:rsid w:val="00F6353A"/>
    <w:rsid w:val="00F63A64"/>
    <w:rsid w:val="00F642B5"/>
    <w:rsid w:val="00F642C2"/>
    <w:rsid w:val="00F64652"/>
    <w:rsid w:val="00F64ECF"/>
    <w:rsid w:val="00F65366"/>
    <w:rsid w:val="00F65BA5"/>
    <w:rsid w:val="00F66CA1"/>
    <w:rsid w:val="00F66DB2"/>
    <w:rsid w:val="00F6719E"/>
    <w:rsid w:val="00F67323"/>
    <w:rsid w:val="00F70542"/>
    <w:rsid w:val="00F71667"/>
    <w:rsid w:val="00F717B2"/>
    <w:rsid w:val="00F71BC4"/>
    <w:rsid w:val="00F72513"/>
    <w:rsid w:val="00F729CC"/>
    <w:rsid w:val="00F737E7"/>
    <w:rsid w:val="00F743C9"/>
    <w:rsid w:val="00F74BC1"/>
    <w:rsid w:val="00F7550F"/>
    <w:rsid w:val="00F76B0E"/>
    <w:rsid w:val="00F76ED5"/>
    <w:rsid w:val="00F76FA4"/>
    <w:rsid w:val="00F803FB"/>
    <w:rsid w:val="00F80819"/>
    <w:rsid w:val="00F80DAD"/>
    <w:rsid w:val="00F81373"/>
    <w:rsid w:val="00F8171A"/>
    <w:rsid w:val="00F81A8A"/>
    <w:rsid w:val="00F81B7A"/>
    <w:rsid w:val="00F829FD"/>
    <w:rsid w:val="00F83681"/>
    <w:rsid w:val="00F83719"/>
    <w:rsid w:val="00F83961"/>
    <w:rsid w:val="00F83E8A"/>
    <w:rsid w:val="00F84240"/>
    <w:rsid w:val="00F84B72"/>
    <w:rsid w:val="00F84D2C"/>
    <w:rsid w:val="00F86306"/>
    <w:rsid w:val="00F8707C"/>
    <w:rsid w:val="00F873CB"/>
    <w:rsid w:val="00F87B59"/>
    <w:rsid w:val="00F90BC2"/>
    <w:rsid w:val="00F90D27"/>
    <w:rsid w:val="00F90D36"/>
    <w:rsid w:val="00F91073"/>
    <w:rsid w:val="00F91320"/>
    <w:rsid w:val="00F91CC5"/>
    <w:rsid w:val="00F91F8F"/>
    <w:rsid w:val="00F930B5"/>
    <w:rsid w:val="00F93845"/>
    <w:rsid w:val="00F944AD"/>
    <w:rsid w:val="00F948B1"/>
    <w:rsid w:val="00F94A40"/>
    <w:rsid w:val="00F95DCE"/>
    <w:rsid w:val="00F95EAE"/>
    <w:rsid w:val="00F966E8"/>
    <w:rsid w:val="00F96AB1"/>
    <w:rsid w:val="00F96DD2"/>
    <w:rsid w:val="00F97A4B"/>
    <w:rsid w:val="00F97EF2"/>
    <w:rsid w:val="00F97F55"/>
    <w:rsid w:val="00F97FD1"/>
    <w:rsid w:val="00FA07B8"/>
    <w:rsid w:val="00FA0866"/>
    <w:rsid w:val="00FA1069"/>
    <w:rsid w:val="00FA12C0"/>
    <w:rsid w:val="00FA18BC"/>
    <w:rsid w:val="00FA190E"/>
    <w:rsid w:val="00FA19F6"/>
    <w:rsid w:val="00FA2695"/>
    <w:rsid w:val="00FA2C94"/>
    <w:rsid w:val="00FA361C"/>
    <w:rsid w:val="00FA3D4A"/>
    <w:rsid w:val="00FA3E9B"/>
    <w:rsid w:val="00FA3EE3"/>
    <w:rsid w:val="00FA42D8"/>
    <w:rsid w:val="00FA4383"/>
    <w:rsid w:val="00FA4F50"/>
    <w:rsid w:val="00FA4FBC"/>
    <w:rsid w:val="00FA509C"/>
    <w:rsid w:val="00FA53FF"/>
    <w:rsid w:val="00FA6267"/>
    <w:rsid w:val="00FA72E7"/>
    <w:rsid w:val="00FA7B43"/>
    <w:rsid w:val="00FA7BDC"/>
    <w:rsid w:val="00FA7E8F"/>
    <w:rsid w:val="00FB032F"/>
    <w:rsid w:val="00FB04D7"/>
    <w:rsid w:val="00FB07EE"/>
    <w:rsid w:val="00FB09B8"/>
    <w:rsid w:val="00FB0DE6"/>
    <w:rsid w:val="00FB1045"/>
    <w:rsid w:val="00FB12B6"/>
    <w:rsid w:val="00FB2436"/>
    <w:rsid w:val="00FB267B"/>
    <w:rsid w:val="00FB28D2"/>
    <w:rsid w:val="00FB3A89"/>
    <w:rsid w:val="00FB3F77"/>
    <w:rsid w:val="00FB416B"/>
    <w:rsid w:val="00FB486E"/>
    <w:rsid w:val="00FB567F"/>
    <w:rsid w:val="00FB6338"/>
    <w:rsid w:val="00FB65C3"/>
    <w:rsid w:val="00FB716A"/>
    <w:rsid w:val="00FC018A"/>
    <w:rsid w:val="00FC1141"/>
    <w:rsid w:val="00FC1EC5"/>
    <w:rsid w:val="00FC3BBC"/>
    <w:rsid w:val="00FC4052"/>
    <w:rsid w:val="00FC4DF8"/>
    <w:rsid w:val="00FC563F"/>
    <w:rsid w:val="00FC5F12"/>
    <w:rsid w:val="00FC6E39"/>
    <w:rsid w:val="00FC6F21"/>
    <w:rsid w:val="00FC6F81"/>
    <w:rsid w:val="00FC7806"/>
    <w:rsid w:val="00FD0395"/>
    <w:rsid w:val="00FD07FA"/>
    <w:rsid w:val="00FD1701"/>
    <w:rsid w:val="00FD1EA5"/>
    <w:rsid w:val="00FD1F92"/>
    <w:rsid w:val="00FD2967"/>
    <w:rsid w:val="00FD2AB6"/>
    <w:rsid w:val="00FD2B85"/>
    <w:rsid w:val="00FD32CC"/>
    <w:rsid w:val="00FD3B4B"/>
    <w:rsid w:val="00FD3CCD"/>
    <w:rsid w:val="00FD4209"/>
    <w:rsid w:val="00FD50C6"/>
    <w:rsid w:val="00FD57FE"/>
    <w:rsid w:val="00FD6798"/>
    <w:rsid w:val="00FD6CF9"/>
    <w:rsid w:val="00FD6F3D"/>
    <w:rsid w:val="00FD740B"/>
    <w:rsid w:val="00FD747E"/>
    <w:rsid w:val="00FDC12F"/>
    <w:rsid w:val="00FE00E7"/>
    <w:rsid w:val="00FE04DD"/>
    <w:rsid w:val="00FE0840"/>
    <w:rsid w:val="00FE1382"/>
    <w:rsid w:val="00FE1BF3"/>
    <w:rsid w:val="00FE1C42"/>
    <w:rsid w:val="00FE1C92"/>
    <w:rsid w:val="00FE2198"/>
    <w:rsid w:val="00FE2CDA"/>
    <w:rsid w:val="00FE3023"/>
    <w:rsid w:val="00FE38FD"/>
    <w:rsid w:val="00FE461E"/>
    <w:rsid w:val="00FE4A63"/>
    <w:rsid w:val="00FE556A"/>
    <w:rsid w:val="00FE596B"/>
    <w:rsid w:val="00FE5C75"/>
    <w:rsid w:val="00FE65FB"/>
    <w:rsid w:val="00FE6781"/>
    <w:rsid w:val="00FE7700"/>
    <w:rsid w:val="00FE7ACB"/>
    <w:rsid w:val="00FE7B24"/>
    <w:rsid w:val="00FF00E1"/>
    <w:rsid w:val="00FF057E"/>
    <w:rsid w:val="00FF0835"/>
    <w:rsid w:val="00FF08D3"/>
    <w:rsid w:val="00FF0BC4"/>
    <w:rsid w:val="00FF0F5F"/>
    <w:rsid w:val="00FF1144"/>
    <w:rsid w:val="00FF14E4"/>
    <w:rsid w:val="00FF1501"/>
    <w:rsid w:val="00FF1DAD"/>
    <w:rsid w:val="00FF24C6"/>
    <w:rsid w:val="00FF27F9"/>
    <w:rsid w:val="00FF2920"/>
    <w:rsid w:val="00FF29D1"/>
    <w:rsid w:val="00FF2DF8"/>
    <w:rsid w:val="00FF33BF"/>
    <w:rsid w:val="00FF3CBA"/>
    <w:rsid w:val="00FF3CBE"/>
    <w:rsid w:val="00FF4B3E"/>
    <w:rsid w:val="00FF4CF3"/>
    <w:rsid w:val="00FF5746"/>
    <w:rsid w:val="00FF5926"/>
    <w:rsid w:val="00FF59C3"/>
    <w:rsid w:val="00FF5C69"/>
    <w:rsid w:val="00FF62E7"/>
    <w:rsid w:val="00FF6C15"/>
    <w:rsid w:val="00FF6F00"/>
    <w:rsid w:val="00FF7159"/>
    <w:rsid w:val="00FF75F9"/>
    <w:rsid w:val="00FF768F"/>
    <w:rsid w:val="0100E167"/>
    <w:rsid w:val="0120733E"/>
    <w:rsid w:val="012B0FEE"/>
    <w:rsid w:val="012F43EF"/>
    <w:rsid w:val="016CC6EE"/>
    <w:rsid w:val="01962CAE"/>
    <w:rsid w:val="01ABF468"/>
    <w:rsid w:val="01B2CD6A"/>
    <w:rsid w:val="01B84F1C"/>
    <w:rsid w:val="01C5364F"/>
    <w:rsid w:val="01DE9B1A"/>
    <w:rsid w:val="01EDCFE7"/>
    <w:rsid w:val="01EEE647"/>
    <w:rsid w:val="0292BF17"/>
    <w:rsid w:val="02AEA426"/>
    <w:rsid w:val="02C0204A"/>
    <w:rsid w:val="02C06A13"/>
    <w:rsid w:val="02F3BBD8"/>
    <w:rsid w:val="03150DAD"/>
    <w:rsid w:val="0321772E"/>
    <w:rsid w:val="03411DFC"/>
    <w:rsid w:val="03AB937A"/>
    <w:rsid w:val="03B09627"/>
    <w:rsid w:val="03B13B40"/>
    <w:rsid w:val="04066D55"/>
    <w:rsid w:val="0415B9EF"/>
    <w:rsid w:val="054B3838"/>
    <w:rsid w:val="055F2A77"/>
    <w:rsid w:val="05A5DA08"/>
    <w:rsid w:val="05B46939"/>
    <w:rsid w:val="05CA9868"/>
    <w:rsid w:val="06079739"/>
    <w:rsid w:val="0627EB0E"/>
    <w:rsid w:val="0629DAB1"/>
    <w:rsid w:val="064B156D"/>
    <w:rsid w:val="065BF5E4"/>
    <w:rsid w:val="06780502"/>
    <w:rsid w:val="067B99AD"/>
    <w:rsid w:val="068C0C5F"/>
    <w:rsid w:val="06DB474E"/>
    <w:rsid w:val="071AE5DA"/>
    <w:rsid w:val="0724E5BA"/>
    <w:rsid w:val="0743C4FB"/>
    <w:rsid w:val="0762FB19"/>
    <w:rsid w:val="078E77BF"/>
    <w:rsid w:val="07CDA034"/>
    <w:rsid w:val="083787EE"/>
    <w:rsid w:val="0838ABED"/>
    <w:rsid w:val="083D56C7"/>
    <w:rsid w:val="08448EA0"/>
    <w:rsid w:val="0861CF1C"/>
    <w:rsid w:val="086E58AA"/>
    <w:rsid w:val="087CF1DE"/>
    <w:rsid w:val="08AD8936"/>
    <w:rsid w:val="08B61E1C"/>
    <w:rsid w:val="08E1B675"/>
    <w:rsid w:val="092A4820"/>
    <w:rsid w:val="093472C5"/>
    <w:rsid w:val="09769F13"/>
    <w:rsid w:val="097BB689"/>
    <w:rsid w:val="097BF78D"/>
    <w:rsid w:val="09BD88BF"/>
    <w:rsid w:val="09DA4314"/>
    <w:rsid w:val="09E86A6E"/>
    <w:rsid w:val="09F6A388"/>
    <w:rsid w:val="0A2F0ECA"/>
    <w:rsid w:val="0A4C0FF0"/>
    <w:rsid w:val="0A806EC5"/>
    <w:rsid w:val="0A89221C"/>
    <w:rsid w:val="0A8AC882"/>
    <w:rsid w:val="0AB848C4"/>
    <w:rsid w:val="0B0FE2DF"/>
    <w:rsid w:val="0B2F9CA0"/>
    <w:rsid w:val="0B380200"/>
    <w:rsid w:val="0B4715BD"/>
    <w:rsid w:val="0B89F106"/>
    <w:rsid w:val="0B8B0350"/>
    <w:rsid w:val="0BBCA893"/>
    <w:rsid w:val="0BBE8CBD"/>
    <w:rsid w:val="0BE25873"/>
    <w:rsid w:val="0C3F1915"/>
    <w:rsid w:val="0C4849A3"/>
    <w:rsid w:val="0C4C6722"/>
    <w:rsid w:val="0C4D1254"/>
    <w:rsid w:val="0C6CA387"/>
    <w:rsid w:val="0C8C8A75"/>
    <w:rsid w:val="0C9EA00B"/>
    <w:rsid w:val="0D18CA84"/>
    <w:rsid w:val="0D1A2C61"/>
    <w:rsid w:val="0D1C33E8"/>
    <w:rsid w:val="0D1CD224"/>
    <w:rsid w:val="0D785468"/>
    <w:rsid w:val="0D796D96"/>
    <w:rsid w:val="0D9BDA4C"/>
    <w:rsid w:val="0DB8D558"/>
    <w:rsid w:val="0DC1DECA"/>
    <w:rsid w:val="0DD5BC5B"/>
    <w:rsid w:val="0DFDB943"/>
    <w:rsid w:val="0E335378"/>
    <w:rsid w:val="0E8E0F95"/>
    <w:rsid w:val="0E98F8A6"/>
    <w:rsid w:val="0EEF1033"/>
    <w:rsid w:val="0EF1DB3B"/>
    <w:rsid w:val="0EF97F3E"/>
    <w:rsid w:val="0F488CF3"/>
    <w:rsid w:val="0F4EB275"/>
    <w:rsid w:val="0F5A244C"/>
    <w:rsid w:val="0F74AFAF"/>
    <w:rsid w:val="0F8C40B1"/>
    <w:rsid w:val="0FD11BD4"/>
    <w:rsid w:val="0FEFFB26"/>
    <w:rsid w:val="1006EC7F"/>
    <w:rsid w:val="10234357"/>
    <w:rsid w:val="10293FA0"/>
    <w:rsid w:val="10305C3B"/>
    <w:rsid w:val="10454C16"/>
    <w:rsid w:val="1079DD0F"/>
    <w:rsid w:val="10A74DD7"/>
    <w:rsid w:val="10B49BA1"/>
    <w:rsid w:val="10CC0296"/>
    <w:rsid w:val="10FBECB0"/>
    <w:rsid w:val="11258DFB"/>
    <w:rsid w:val="11A810D8"/>
    <w:rsid w:val="11CBF872"/>
    <w:rsid w:val="12404E3F"/>
    <w:rsid w:val="1243E2E2"/>
    <w:rsid w:val="1284AB32"/>
    <w:rsid w:val="12CE0529"/>
    <w:rsid w:val="12CF597A"/>
    <w:rsid w:val="12D4DF6A"/>
    <w:rsid w:val="12EF0423"/>
    <w:rsid w:val="131B81A5"/>
    <w:rsid w:val="132DE3A2"/>
    <w:rsid w:val="1332957B"/>
    <w:rsid w:val="137A3A95"/>
    <w:rsid w:val="13C6BF5C"/>
    <w:rsid w:val="13C7C759"/>
    <w:rsid w:val="14147988"/>
    <w:rsid w:val="1452035B"/>
    <w:rsid w:val="1454CE01"/>
    <w:rsid w:val="1454F5A3"/>
    <w:rsid w:val="145C1AF5"/>
    <w:rsid w:val="1464B5DC"/>
    <w:rsid w:val="14A5A026"/>
    <w:rsid w:val="14DB58DF"/>
    <w:rsid w:val="14FAC4E7"/>
    <w:rsid w:val="152384FB"/>
    <w:rsid w:val="152FB78C"/>
    <w:rsid w:val="154CF8D4"/>
    <w:rsid w:val="158BD8B4"/>
    <w:rsid w:val="1596DEEF"/>
    <w:rsid w:val="15AF2357"/>
    <w:rsid w:val="15C3BCBE"/>
    <w:rsid w:val="15C6DA7F"/>
    <w:rsid w:val="15CBD4C3"/>
    <w:rsid w:val="15CF5DD3"/>
    <w:rsid w:val="15D84BC7"/>
    <w:rsid w:val="15E7A99E"/>
    <w:rsid w:val="1606FA3C"/>
    <w:rsid w:val="160BAB4B"/>
    <w:rsid w:val="1625A889"/>
    <w:rsid w:val="164C9327"/>
    <w:rsid w:val="165FA625"/>
    <w:rsid w:val="16B1DB57"/>
    <w:rsid w:val="16EA7165"/>
    <w:rsid w:val="172721F1"/>
    <w:rsid w:val="172FCC2E"/>
    <w:rsid w:val="173DB77D"/>
    <w:rsid w:val="176B2E34"/>
    <w:rsid w:val="177317E6"/>
    <w:rsid w:val="177437D2"/>
    <w:rsid w:val="179D7D1A"/>
    <w:rsid w:val="179F3A65"/>
    <w:rsid w:val="17A600BE"/>
    <w:rsid w:val="17F126B1"/>
    <w:rsid w:val="17F8EF4F"/>
    <w:rsid w:val="181E5A57"/>
    <w:rsid w:val="18428004"/>
    <w:rsid w:val="18556B12"/>
    <w:rsid w:val="186F342E"/>
    <w:rsid w:val="1879F25B"/>
    <w:rsid w:val="189BEF7D"/>
    <w:rsid w:val="18AE7FE8"/>
    <w:rsid w:val="18E83174"/>
    <w:rsid w:val="18F2F070"/>
    <w:rsid w:val="18F6F41F"/>
    <w:rsid w:val="190FEC89"/>
    <w:rsid w:val="1931FE32"/>
    <w:rsid w:val="1935DE04"/>
    <w:rsid w:val="19D7A423"/>
    <w:rsid w:val="1A0417F3"/>
    <w:rsid w:val="1A221227"/>
    <w:rsid w:val="1A3F0C71"/>
    <w:rsid w:val="1A6A1F74"/>
    <w:rsid w:val="1A835A61"/>
    <w:rsid w:val="1A98D4A4"/>
    <w:rsid w:val="1A9BFE24"/>
    <w:rsid w:val="1AC9E588"/>
    <w:rsid w:val="1AD34188"/>
    <w:rsid w:val="1ADFF14F"/>
    <w:rsid w:val="1AE6EED8"/>
    <w:rsid w:val="1AE7DED5"/>
    <w:rsid w:val="1B521DE4"/>
    <w:rsid w:val="1BB01229"/>
    <w:rsid w:val="1BD8AEAD"/>
    <w:rsid w:val="1C3B1647"/>
    <w:rsid w:val="1C763BC0"/>
    <w:rsid w:val="1C8F2E99"/>
    <w:rsid w:val="1CAE2A1F"/>
    <w:rsid w:val="1CE65F24"/>
    <w:rsid w:val="1D3F49C8"/>
    <w:rsid w:val="1D494C61"/>
    <w:rsid w:val="1D9828E9"/>
    <w:rsid w:val="1D9CE346"/>
    <w:rsid w:val="1DA00389"/>
    <w:rsid w:val="1DA3F8C6"/>
    <w:rsid w:val="1DB5D1C0"/>
    <w:rsid w:val="1DD6E6A8"/>
    <w:rsid w:val="1DE7239D"/>
    <w:rsid w:val="1E01864A"/>
    <w:rsid w:val="1E04137E"/>
    <w:rsid w:val="1E44E246"/>
    <w:rsid w:val="1E68178B"/>
    <w:rsid w:val="1E69A169"/>
    <w:rsid w:val="1E7AF9B8"/>
    <w:rsid w:val="1EB75B6A"/>
    <w:rsid w:val="1ECDE4CC"/>
    <w:rsid w:val="1F06EE9F"/>
    <w:rsid w:val="1F18127F"/>
    <w:rsid w:val="1F2BB33B"/>
    <w:rsid w:val="1F581B67"/>
    <w:rsid w:val="1FA7018B"/>
    <w:rsid w:val="1FEEE80B"/>
    <w:rsid w:val="1FFF0300"/>
    <w:rsid w:val="20016724"/>
    <w:rsid w:val="20568471"/>
    <w:rsid w:val="205D074E"/>
    <w:rsid w:val="20929FD8"/>
    <w:rsid w:val="20B57132"/>
    <w:rsid w:val="20BEF426"/>
    <w:rsid w:val="20D77EFB"/>
    <w:rsid w:val="20F75D21"/>
    <w:rsid w:val="20F93D94"/>
    <w:rsid w:val="210E876A"/>
    <w:rsid w:val="21128C3A"/>
    <w:rsid w:val="21690D3B"/>
    <w:rsid w:val="21A44ADE"/>
    <w:rsid w:val="21A82DEF"/>
    <w:rsid w:val="21B4CBDA"/>
    <w:rsid w:val="21E08157"/>
    <w:rsid w:val="2212537F"/>
    <w:rsid w:val="2255AAFB"/>
    <w:rsid w:val="22608732"/>
    <w:rsid w:val="22A899F8"/>
    <w:rsid w:val="22F7C350"/>
    <w:rsid w:val="2379BD19"/>
    <w:rsid w:val="23FCE68D"/>
    <w:rsid w:val="2425E45F"/>
    <w:rsid w:val="243C0305"/>
    <w:rsid w:val="24658144"/>
    <w:rsid w:val="24C9C6B3"/>
    <w:rsid w:val="24E0DBB6"/>
    <w:rsid w:val="24E3AE0B"/>
    <w:rsid w:val="25049304"/>
    <w:rsid w:val="251008B7"/>
    <w:rsid w:val="2519F128"/>
    <w:rsid w:val="25341155"/>
    <w:rsid w:val="2537C5B5"/>
    <w:rsid w:val="2570E8E8"/>
    <w:rsid w:val="25921BAE"/>
    <w:rsid w:val="261FBFC2"/>
    <w:rsid w:val="26364663"/>
    <w:rsid w:val="265887C1"/>
    <w:rsid w:val="26605F12"/>
    <w:rsid w:val="26C4D13D"/>
    <w:rsid w:val="26E628C2"/>
    <w:rsid w:val="26E8D4A2"/>
    <w:rsid w:val="26F1751D"/>
    <w:rsid w:val="274F3F11"/>
    <w:rsid w:val="276015A0"/>
    <w:rsid w:val="276DFAA1"/>
    <w:rsid w:val="2798A4AA"/>
    <w:rsid w:val="27ABD271"/>
    <w:rsid w:val="27DE09E2"/>
    <w:rsid w:val="27EA7234"/>
    <w:rsid w:val="27F62462"/>
    <w:rsid w:val="27FD54C0"/>
    <w:rsid w:val="28369A7E"/>
    <w:rsid w:val="28380F3D"/>
    <w:rsid w:val="284C6397"/>
    <w:rsid w:val="285191EA"/>
    <w:rsid w:val="2872D554"/>
    <w:rsid w:val="28916116"/>
    <w:rsid w:val="28DDDFDA"/>
    <w:rsid w:val="29026372"/>
    <w:rsid w:val="29074F55"/>
    <w:rsid w:val="2984A556"/>
    <w:rsid w:val="29ABC56F"/>
    <w:rsid w:val="29AC8330"/>
    <w:rsid w:val="29B4AAB1"/>
    <w:rsid w:val="29E46FFF"/>
    <w:rsid w:val="29F7B25D"/>
    <w:rsid w:val="2A092D62"/>
    <w:rsid w:val="2A142922"/>
    <w:rsid w:val="2A3FA16D"/>
    <w:rsid w:val="2A4367E2"/>
    <w:rsid w:val="2A598B9E"/>
    <w:rsid w:val="2A612D63"/>
    <w:rsid w:val="2A78E5C2"/>
    <w:rsid w:val="2A87EF39"/>
    <w:rsid w:val="2A98BC90"/>
    <w:rsid w:val="2AA55143"/>
    <w:rsid w:val="2AAFE13A"/>
    <w:rsid w:val="2AEB643D"/>
    <w:rsid w:val="2B1B0AEF"/>
    <w:rsid w:val="2B4345DA"/>
    <w:rsid w:val="2B4790E3"/>
    <w:rsid w:val="2B47B1B2"/>
    <w:rsid w:val="2B4E8819"/>
    <w:rsid w:val="2B54AEBD"/>
    <w:rsid w:val="2B6A01E9"/>
    <w:rsid w:val="2B7E1DC5"/>
    <w:rsid w:val="2BD2AD78"/>
    <w:rsid w:val="2C5CFCB5"/>
    <w:rsid w:val="2C637F97"/>
    <w:rsid w:val="2C6C15CD"/>
    <w:rsid w:val="2C6C5C36"/>
    <w:rsid w:val="2CC93227"/>
    <w:rsid w:val="2CCE3128"/>
    <w:rsid w:val="2CD8B1D5"/>
    <w:rsid w:val="2CDE7944"/>
    <w:rsid w:val="2CEECB45"/>
    <w:rsid w:val="2CF226A0"/>
    <w:rsid w:val="2D042788"/>
    <w:rsid w:val="2D40CE24"/>
    <w:rsid w:val="2D55B399"/>
    <w:rsid w:val="2DD17FE8"/>
    <w:rsid w:val="2DE4C297"/>
    <w:rsid w:val="2E14468F"/>
    <w:rsid w:val="2E396AC2"/>
    <w:rsid w:val="2E69A589"/>
    <w:rsid w:val="2E6F8AEF"/>
    <w:rsid w:val="2EA33621"/>
    <w:rsid w:val="2F00267D"/>
    <w:rsid w:val="2F11BE0C"/>
    <w:rsid w:val="2F69E39D"/>
    <w:rsid w:val="2F6FE282"/>
    <w:rsid w:val="2F8D4449"/>
    <w:rsid w:val="2F94833F"/>
    <w:rsid w:val="2F9BEB17"/>
    <w:rsid w:val="2F9D6A1C"/>
    <w:rsid w:val="2F9F54D4"/>
    <w:rsid w:val="2FA81200"/>
    <w:rsid w:val="2FD53B23"/>
    <w:rsid w:val="2FE1B0F9"/>
    <w:rsid w:val="2FE77E8E"/>
    <w:rsid w:val="303CCF5A"/>
    <w:rsid w:val="30471534"/>
    <w:rsid w:val="3047A335"/>
    <w:rsid w:val="3064BB18"/>
    <w:rsid w:val="3083DFB4"/>
    <w:rsid w:val="308A64BD"/>
    <w:rsid w:val="30AC0E58"/>
    <w:rsid w:val="30F938DD"/>
    <w:rsid w:val="311232A7"/>
    <w:rsid w:val="3159A4CF"/>
    <w:rsid w:val="316F6F1A"/>
    <w:rsid w:val="31AE4816"/>
    <w:rsid w:val="31D301BD"/>
    <w:rsid w:val="3219A564"/>
    <w:rsid w:val="323FF133"/>
    <w:rsid w:val="3240F803"/>
    <w:rsid w:val="328537E5"/>
    <w:rsid w:val="3289C4E8"/>
    <w:rsid w:val="32B459AF"/>
    <w:rsid w:val="32F690EC"/>
    <w:rsid w:val="3313A0B0"/>
    <w:rsid w:val="3322279E"/>
    <w:rsid w:val="33448B34"/>
    <w:rsid w:val="336443F1"/>
    <w:rsid w:val="33BB1488"/>
    <w:rsid w:val="33C9D2D7"/>
    <w:rsid w:val="33D397A0"/>
    <w:rsid w:val="33D86CE5"/>
    <w:rsid w:val="33EE7101"/>
    <w:rsid w:val="341F57BD"/>
    <w:rsid w:val="345D1961"/>
    <w:rsid w:val="34940B2F"/>
    <w:rsid w:val="34D6E80E"/>
    <w:rsid w:val="3553BB81"/>
    <w:rsid w:val="355A4F32"/>
    <w:rsid w:val="3576969F"/>
    <w:rsid w:val="35A0015F"/>
    <w:rsid w:val="35C21DDD"/>
    <w:rsid w:val="35EAF544"/>
    <w:rsid w:val="35EFB2D7"/>
    <w:rsid w:val="36078A4B"/>
    <w:rsid w:val="361C9D12"/>
    <w:rsid w:val="36446C56"/>
    <w:rsid w:val="366C3BD7"/>
    <w:rsid w:val="36796DE4"/>
    <w:rsid w:val="36AD9F7B"/>
    <w:rsid w:val="36B804D3"/>
    <w:rsid w:val="36B98E90"/>
    <w:rsid w:val="36C00DF3"/>
    <w:rsid w:val="36D1B453"/>
    <w:rsid w:val="36F8B1F5"/>
    <w:rsid w:val="36FC5522"/>
    <w:rsid w:val="37417270"/>
    <w:rsid w:val="37863059"/>
    <w:rsid w:val="37B89105"/>
    <w:rsid w:val="37D6FFB7"/>
    <w:rsid w:val="38080C38"/>
    <w:rsid w:val="381968DA"/>
    <w:rsid w:val="38399821"/>
    <w:rsid w:val="384D7266"/>
    <w:rsid w:val="3854ABCE"/>
    <w:rsid w:val="389D7A59"/>
    <w:rsid w:val="38ABB6B4"/>
    <w:rsid w:val="38B36B39"/>
    <w:rsid w:val="38E42312"/>
    <w:rsid w:val="394042F0"/>
    <w:rsid w:val="395821AF"/>
    <w:rsid w:val="398E3E47"/>
    <w:rsid w:val="399D7197"/>
    <w:rsid w:val="399D78CA"/>
    <w:rsid w:val="39FC8CDB"/>
    <w:rsid w:val="3A01F46F"/>
    <w:rsid w:val="3A15C3AD"/>
    <w:rsid w:val="3A60C2D0"/>
    <w:rsid w:val="3A859807"/>
    <w:rsid w:val="3A8D6FA4"/>
    <w:rsid w:val="3A9B56C7"/>
    <w:rsid w:val="3B087F90"/>
    <w:rsid w:val="3B3E0210"/>
    <w:rsid w:val="3B3E5A74"/>
    <w:rsid w:val="3B45CBAC"/>
    <w:rsid w:val="3B4D11D8"/>
    <w:rsid w:val="3B7C2308"/>
    <w:rsid w:val="3B97CA43"/>
    <w:rsid w:val="3BA05937"/>
    <w:rsid w:val="3BEA128D"/>
    <w:rsid w:val="3C039EEB"/>
    <w:rsid w:val="3C15AD8E"/>
    <w:rsid w:val="3C26D098"/>
    <w:rsid w:val="3C4A1BFC"/>
    <w:rsid w:val="3C6F1DD4"/>
    <w:rsid w:val="3C7C1E0C"/>
    <w:rsid w:val="3CD2BE1B"/>
    <w:rsid w:val="3CDB7D5B"/>
    <w:rsid w:val="3CE68F70"/>
    <w:rsid w:val="3D17842A"/>
    <w:rsid w:val="3D45A509"/>
    <w:rsid w:val="3D796BB9"/>
    <w:rsid w:val="3D8A9160"/>
    <w:rsid w:val="3D9CAE35"/>
    <w:rsid w:val="3E0ED6A8"/>
    <w:rsid w:val="3E1ECC19"/>
    <w:rsid w:val="3E2C9F55"/>
    <w:rsid w:val="3E579229"/>
    <w:rsid w:val="3E7D6C6E"/>
    <w:rsid w:val="3E89F3F1"/>
    <w:rsid w:val="3E920F10"/>
    <w:rsid w:val="3E9E98E5"/>
    <w:rsid w:val="3EA5CF4C"/>
    <w:rsid w:val="3EAAF7C6"/>
    <w:rsid w:val="3F1A2D36"/>
    <w:rsid w:val="3F2D43B7"/>
    <w:rsid w:val="3F5B2715"/>
    <w:rsid w:val="3F80F949"/>
    <w:rsid w:val="3FA29D41"/>
    <w:rsid w:val="3FD18BC5"/>
    <w:rsid w:val="3FED8562"/>
    <w:rsid w:val="3FF23490"/>
    <w:rsid w:val="402560BA"/>
    <w:rsid w:val="4073CA5A"/>
    <w:rsid w:val="4089EE16"/>
    <w:rsid w:val="40BA449C"/>
    <w:rsid w:val="40C8C33A"/>
    <w:rsid w:val="411E4D9D"/>
    <w:rsid w:val="41350ABD"/>
    <w:rsid w:val="413E6DA2"/>
    <w:rsid w:val="415A69CB"/>
    <w:rsid w:val="416D5C26"/>
    <w:rsid w:val="418E6998"/>
    <w:rsid w:val="41A51BEF"/>
    <w:rsid w:val="41B537E9"/>
    <w:rsid w:val="41C3E536"/>
    <w:rsid w:val="41DFD886"/>
    <w:rsid w:val="4219283A"/>
    <w:rsid w:val="421BA3CA"/>
    <w:rsid w:val="4220D592"/>
    <w:rsid w:val="4243C612"/>
    <w:rsid w:val="427BF590"/>
    <w:rsid w:val="427D4DA7"/>
    <w:rsid w:val="428E80C6"/>
    <w:rsid w:val="42A0E3B4"/>
    <w:rsid w:val="42A7D8B0"/>
    <w:rsid w:val="42BA1DFE"/>
    <w:rsid w:val="42F0CD53"/>
    <w:rsid w:val="42F968A1"/>
    <w:rsid w:val="42FB7028"/>
    <w:rsid w:val="4311991E"/>
    <w:rsid w:val="43196984"/>
    <w:rsid w:val="4327ED21"/>
    <w:rsid w:val="433BF3BC"/>
    <w:rsid w:val="435D6514"/>
    <w:rsid w:val="436F55B7"/>
    <w:rsid w:val="43D9D573"/>
    <w:rsid w:val="43EC49D5"/>
    <w:rsid w:val="440F6B15"/>
    <w:rsid w:val="4448A2A1"/>
    <w:rsid w:val="44618C0B"/>
    <w:rsid w:val="4494B5FA"/>
    <w:rsid w:val="44BB08AF"/>
    <w:rsid w:val="44FCFEDA"/>
    <w:rsid w:val="451A0679"/>
    <w:rsid w:val="458DB5BF"/>
    <w:rsid w:val="458E87E6"/>
    <w:rsid w:val="459663F4"/>
    <w:rsid w:val="4609EA2A"/>
    <w:rsid w:val="4619E88D"/>
    <w:rsid w:val="46480F58"/>
    <w:rsid w:val="4656D910"/>
    <w:rsid w:val="466AA592"/>
    <w:rsid w:val="46A7EF2F"/>
    <w:rsid w:val="46AB6B30"/>
    <w:rsid w:val="46B191CD"/>
    <w:rsid w:val="46BD6860"/>
    <w:rsid w:val="46C4D4D5"/>
    <w:rsid w:val="46CC0533"/>
    <w:rsid w:val="47159BE3"/>
    <w:rsid w:val="472DBEA2"/>
    <w:rsid w:val="47A0AAE3"/>
    <w:rsid w:val="47BB88C2"/>
    <w:rsid w:val="47BDA674"/>
    <w:rsid w:val="47C39526"/>
    <w:rsid w:val="47C69BE3"/>
    <w:rsid w:val="47D12B9F"/>
    <w:rsid w:val="480B2657"/>
    <w:rsid w:val="481570C2"/>
    <w:rsid w:val="485938C1"/>
    <w:rsid w:val="485BC455"/>
    <w:rsid w:val="4864DFA3"/>
    <w:rsid w:val="489CC8FE"/>
    <w:rsid w:val="48BB214B"/>
    <w:rsid w:val="48BB89DD"/>
    <w:rsid w:val="48CA8426"/>
    <w:rsid w:val="48DD91FA"/>
    <w:rsid w:val="497601E6"/>
    <w:rsid w:val="49847BDC"/>
    <w:rsid w:val="4A018443"/>
    <w:rsid w:val="4A4FEC0B"/>
    <w:rsid w:val="4A9DB093"/>
    <w:rsid w:val="4AD44CCD"/>
    <w:rsid w:val="4AD7125B"/>
    <w:rsid w:val="4B064546"/>
    <w:rsid w:val="4B2A61E8"/>
    <w:rsid w:val="4B412848"/>
    <w:rsid w:val="4B472AAF"/>
    <w:rsid w:val="4B666136"/>
    <w:rsid w:val="4B817F2A"/>
    <w:rsid w:val="4B976548"/>
    <w:rsid w:val="4BB43E4B"/>
    <w:rsid w:val="4BD257A1"/>
    <w:rsid w:val="4BF3C071"/>
    <w:rsid w:val="4C077F8A"/>
    <w:rsid w:val="4C8C1412"/>
    <w:rsid w:val="4C90B6F6"/>
    <w:rsid w:val="4D109DCD"/>
    <w:rsid w:val="4D15D5C5"/>
    <w:rsid w:val="4D34D2A9"/>
    <w:rsid w:val="4D407022"/>
    <w:rsid w:val="4D6392D1"/>
    <w:rsid w:val="4D7058EB"/>
    <w:rsid w:val="4D8206DD"/>
    <w:rsid w:val="4D83D7C9"/>
    <w:rsid w:val="4DA0B52A"/>
    <w:rsid w:val="4DABCA2B"/>
    <w:rsid w:val="4DC5D08E"/>
    <w:rsid w:val="4DCC3BBB"/>
    <w:rsid w:val="4E017417"/>
    <w:rsid w:val="4E2F6F0F"/>
    <w:rsid w:val="4E4276E6"/>
    <w:rsid w:val="4E496BF8"/>
    <w:rsid w:val="4E54EB20"/>
    <w:rsid w:val="4E6806A7"/>
    <w:rsid w:val="4E73E552"/>
    <w:rsid w:val="4EC0E8BF"/>
    <w:rsid w:val="4ECF060A"/>
    <w:rsid w:val="4EFFE988"/>
    <w:rsid w:val="4F02BB05"/>
    <w:rsid w:val="4F230C1F"/>
    <w:rsid w:val="4F238F67"/>
    <w:rsid w:val="4F2ACD5B"/>
    <w:rsid w:val="4F515A63"/>
    <w:rsid w:val="4FA6EE92"/>
    <w:rsid w:val="4FB4ABB2"/>
    <w:rsid w:val="4FB925B2"/>
    <w:rsid w:val="5016160E"/>
    <w:rsid w:val="50172021"/>
    <w:rsid w:val="50190C94"/>
    <w:rsid w:val="503E9B1A"/>
    <w:rsid w:val="504960C4"/>
    <w:rsid w:val="5067E514"/>
    <w:rsid w:val="51055CDE"/>
    <w:rsid w:val="512269C4"/>
    <w:rsid w:val="513E7CD1"/>
    <w:rsid w:val="5145A979"/>
    <w:rsid w:val="5157E2B7"/>
    <w:rsid w:val="517100D7"/>
    <w:rsid w:val="51A66D15"/>
    <w:rsid w:val="51DF93F5"/>
    <w:rsid w:val="521E664B"/>
    <w:rsid w:val="5225BE85"/>
    <w:rsid w:val="5234C457"/>
    <w:rsid w:val="5258D246"/>
    <w:rsid w:val="52716919"/>
    <w:rsid w:val="529FACDE"/>
    <w:rsid w:val="52AA4911"/>
    <w:rsid w:val="52EB7A18"/>
    <w:rsid w:val="52F75D3C"/>
    <w:rsid w:val="52F86B95"/>
    <w:rsid w:val="5309FE82"/>
    <w:rsid w:val="53230EF7"/>
    <w:rsid w:val="534DACCF"/>
    <w:rsid w:val="53CD5F33"/>
    <w:rsid w:val="53EA2701"/>
    <w:rsid w:val="53F601A4"/>
    <w:rsid w:val="53FFDF3A"/>
    <w:rsid w:val="54805C5B"/>
    <w:rsid w:val="5483011F"/>
    <w:rsid w:val="54999515"/>
    <w:rsid w:val="54A9E5DB"/>
    <w:rsid w:val="5503B131"/>
    <w:rsid w:val="5556C439"/>
    <w:rsid w:val="555B9CBB"/>
    <w:rsid w:val="555D5F47"/>
    <w:rsid w:val="55A1CB20"/>
    <w:rsid w:val="55CA9D42"/>
    <w:rsid w:val="55EEBA2D"/>
    <w:rsid w:val="56094418"/>
    <w:rsid w:val="560F2081"/>
    <w:rsid w:val="563E745D"/>
    <w:rsid w:val="569F9832"/>
    <w:rsid w:val="56AB0DF5"/>
    <w:rsid w:val="56DF90E6"/>
    <w:rsid w:val="56EA7BE8"/>
    <w:rsid w:val="573D90BA"/>
    <w:rsid w:val="57479770"/>
    <w:rsid w:val="5770F5DC"/>
    <w:rsid w:val="577D7B3B"/>
    <w:rsid w:val="578ADC3E"/>
    <w:rsid w:val="57D82222"/>
    <w:rsid w:val="57E1869D"/>
    <w:rsid w:val="57E91CA8"/>
    <w:rsid w:val="57EA1EEE"/>
    <w:rsid w:val="586EF0C7"/>
    <w:rsid w:val="58AD70B5"/>
    <w:rsid w:val="58B9049D"/>
    <w:rsid w:val="58DEEA75"/>
    <w:rsid w:val="58E1066B"/>
    <w:rsid w:val="58E367D1"/>
    <w:rsid w:val="58E92B01"/>
    <w:rsid w:val="58F8EEA4"/>
    <w:rsid w:val="59612439"/>
    <w:rsid w:val="5969698B"/>
    <w:rsid w:val="59B085E0"/>
    <w:rsid w:val="59C05DD6"/>
    <w:rsid w:val="59E8A8B2"/>
    <w:rsid w:val="59E9F700"/>
    <w:rsid w:val="59F5B5BC"/>
    <w:rsid w:val="5A221CAA"/>
    <w:rsid w:val="5A41419A"/>
    <w:rsid w:val="5A476365"/>
    <w:rsid w:val="5A774CC9"/>
    <w:rsid w:val="5A84CC8D"/>
    <w:rsid w:val="5AA25A84"/>
    <w:rsid w:val="5B037D7A"/>
    <w:rsid w:val="5B21BFB0"/>
    <w:rsid w:val="5B29AD36"/>
    <w:rsid w:val="5B3CE0A9"/>
    <w:rsid w:val="5B3DC81C"/>
    <w:rsid w:val="5B6AC5E5"/>
    <w:rsid w:val="5BA02ADB"/>
    <w:rsid w:val="5BAAB251"/>
    <w:rsid w:val="5BBC4F6E"/>
    <w:rsid w:val="5C013D5D"/>
    <w:rsid w:val="5C168B37"/>
    <w:rsid w:val="5C43E7FA"/>
    <w:rsid w:val="5C44E43A"/>
    <w:rsid w:val="5C50F680"/>
    <w:rsid w:val="5C6B88A0"/>
    <w:rsid w:val="5C6F9ADE"/>
    <w:rsid w:val="5C95F0AF"/>
    <w:rsid w:val="5C9F4DDB"/>
    <w:rsid w:val="5CB0C8E0"/>
    <w:rsid w:val="5CD45DFF"/>
    <w:rsid w:val="5D56CE87"/>
    <w:rsid w:val="5D69E456"/>
    <w:rsid w:val="5D885EAA"/>
    <w:rsid w:val="5D8BE39B"/>
    <w:rsid w:val="5DA37B6E"/>
    <w:rsid w:val="5DB70F08"/>
    <w:rsid w:val="5DD289A6"/>
    <w:rsid w:val="5DE12B0B"/>
    <w:rsid w:val="5E1E3F70"/>
    <w:rsid w:val="5E4179F2"/>
    <w:rsid w:val="5E4C7915"/>
    <w:rsid w:val="5E64279D"/>
    <w:rsid w:val="5E68A940"/>
    <w:rsid w:val="5EA32F53"/>
    <w:rsid w:val="5ED18685"/>
    <w:rsid w:val="5EF8D58F"/>
    <w:rsid w:val="5F190388"/>
    <w:rsid w:val="5F29689B"/>
    <w:rsid w:val="5F35E904"/>
    <w:rsid w:val="5F4732BC"/>
    <w:rsid w:val="5F6374A8"/>
    <w:rsid w:val="5F64E882"/>
    <w:rsid w:val="5F650789"/>
    <w:rsid w:val="5F97F964"/>
    <w:rsid w:val="5FB36842"/>
    <w:rsid w:val="5FB7716B"/>
    <w:rsid w:val="5FD6EE9D"/>
    <w:rsid w:val="6011671F"/>
    <w:rsid w:val="603407D4"/>
    <w:rsid w:val="604ED91B"/>
    <w:rsid w:val="605D1A1F"/>
    <w:rsid w:val="6075BE34"/>
    <w:rsid w:val="6080DA92"/>
    <w:rsid w:val="60B5A385"/>
    <w:rsid w:val="60DD7299"/>
    <w:rsid w:val="612DC459"/>
    <w:rsid w:val="6146F06C"/>
    <w:rsid w:val="614A8090"/>
    <w:rsid w:val="61630614"/>
    <w:rsid w:val="61705C72"/>
    <w:rsid w:val="617AAC84"/>
    <w:rsid w:val="61824DB3"/>
    <w:rsid w:val="61843A03"/>
    <w:rsid w:val="619B274D"/>
    <w:rsid w:val="61B807C5"/>
    <w:rsid w:val="61BB3018"/>
    <w:rsid w:val="61C88675"/>
    <w:rsid w:val="61DCA170"/>
    <w:rsid w:val="61DEFC8B"/>
    <w:rsid w:val="61FDA545"/>
    <w:rsid w:val="6222C48A"/>
    <w:rsid w:val="6224B81C"/>
    <w:rsid w:val="622CAD13"/>
    <w:rsid w:val="624F9036"/>
    <w:rsid w:val="625173E6"/>
    <w:rsid w:val="62A3A47E"/>
    <w:rsid w:val="62B5A86B"/>
    <w:rsid w:val="62E947E1"/>
    <w:rsid w:val="62FA259B"/>
    <w:rsid w:val="62FA6FDB"/>
    <w:rsid w:val="63BE94EB"/>
    <w:rsid w:val="63E7226E"/>
    <w:rsid w:val="64100EB1"/>
    <w:rsid w:val="6425EB7F"/>
    <w:rsid w:val="645D4A70"/>
    <w:rsid w:val="6460F786"/>
    <w:rsid w:val="64851842"/>
    <w:rsid w:val="64871980"/>
    <w:rsid w:val="64B24D46"/>
    <w:rsid w:val="64B7671F"/>
    <w:rsid w:val="64C392B5"/>
    <w:rsid w:val="64DF62BD"/>
    <w:rsid w:val="64E75ADB"/>
    <w:rsid w:val="652C3B9F"/>
    <w:rsid w:val="65A8FEF0"/>
    <w:rsid w:val="65A987C4"/>
    <w:rsid w:val="65CA48F1"/>
    <w:rsid w:val="65F832BC"/>
    <w:rsid w:val="660DB182"/>
    <w:rsid w:val="665BDA06"/>
    <w:rsid w:val="6666FB66"/>
    <w:rsid w:val="667B331E"/>
    <w:rsid w:val="669B0993"/>
    <w:rsid w:val="66A8C556"/>
    <w:rsid w:val="66C68E84"/>
    <w:rsid w:val="66CA16A2"/>
    <w:rsid w:val="673951A6"/>
    <w:rsid w:val="67664F28"/>
    <w:rsid w:val="67A4BA52"/>
    <w:rsid w:val="67A748A3"/>
    <w:rsid w:val="67C334F3"/>
    <w:rsid w:val="67F32720"/>
    <w:rsid w:val="680E7D32"/>
    <w:rsid w:val="683C8E52"/>
    <w:rsid w:val="684E95F2"/>
    <w:rsid w:val="68703389"/>
    <w:rsid w:val="68C9A277"/>
    <w:rsid w:val="691A5066"/>
    <w:rsid w:val="69385810"/>
    <w:rsid w:val="695DD10A"/>
    <w:rsid w:val="69691744"/>
    <w:rsid w:val="6982090B"/>
    <w:rsid w:val="6988020E"/>
    <w:rsid w:val="698BDA96"/>
    <w:rsid w:val="699A5BAB"/>
    <w:rsid w:val="69C5AA5B"/>
    <w:rsid w:val="6A064276"/>
    <w:rsid w:val="6A406005"/>
    <w:rsid w:val="6A40AA27"/>
    <w:rsid w:val="6A6AFFF0"/>
    <w:rsid w:val="6A6F6FA9"/>
    <w:rsid w:val="6AC7E924"/>
    <w:rsid w:val="6ACBCEB8"/>
    <w:rsid w:val="6AD4A69F"/>
    <w:rsid w:val="6B4A26E5"/>
    <w:rsid w:val="6B681E41"/>
    <w:rsid w:val="6B849FC2"/>
    <w:rsid w:val="6B9FC1B2"/>
    <w:rsid w:val="6BC99C38"/>
    <w:rsid w:val="6BC9A6D0"/>
    <w:rsid w:val="6BD85D28"/>
    <w:rsid w:val="6C1551BD"/>
    <w:rsid w:val="6C2424BE"/>
    <w:rsid w:val="6C33173E"/>
    <w:rsid w:val="6C3629F9"/>
    <w:rsid w:val="6C43B6E7"/>
    <w:rsid w:val="6C467F0B"/>
    <w:rsid w:val="6C498715"/>
    <w:rsid w:val="6C4DAF69"/>
    <w:rsid w:val="6C600481"/>
    <w:rsid w:val="6C731E57"/>
    <w:rsid w:val="6C827886"/>
    <w:rsid w:val="6CA7C172"/>
    <w:rsid w:val="6CAE6C2B"/>
    <w:rsid w:val="6CB606F1"/>
    <w:rsid w:val="6D0EFE0C"/>
    <w:rsid w:val="6D21AF32"/>
    <w:rsid w:val="6D267FE9"/>
    <w:rsid w:val="6D4D9C07"/>
    <w:rsid w:val="6D5A6B9B"/>
    <w:rsid w:val="6D711F4E"/>
    <w:rsid w:val="6D744316"/>
    <w:rsid w:val="6E10EA3A"/>
    <w:rsid w:val="6E13170A"/>
    <w:rsid w:val="6E2860BF"/>
    <w:rsid w:val="6E2EBD0F"/>
    <w:rsid w:val="6E45FD18"/>
    <w:rsid w:val="6E4FA333"/>
    <w:rsid w:val="6E56A476"/>
    <w:rsid w:val="6E75B18F"/>
    <w:rsid w:val="6E7AB22B"/>
    <w:rsid w:val="6E864503"/>
    <w:rsid w:val="6EACC717"/>
    <w:rsid w:val="6EC2FFF0"/>
    <w:rsid w:val="6ECECFFE"/>
    <w:rsid w:val="6F520C58"/>
    <w:rsid w:val="6F9C3371"/>
    <w:rsid w:val="6F9E2D5F"/>
    <w:rsid w:val="6FCFF0ED"/>
    <w:rsid w:val="6FF775C2"/>
    <w:rsid w:val="7004BD9C"/>
    <w:rsid w:val="701E752E"/>
    <w:rsid w:val="704BC398"/>
    <w:rsid w:val="70508492"/>
    <w:rsid w:val="707F5763"/>
    <w:rsid w:val="709DA2A7"/>
    <w:rsid w:val="70B050C0"/>
    <w:rsid w:val="70DEE791"/>
    <w:rsid w:val="70FA8370"/>
    <w:rsid w:val="71068861"/>
    <w:rsid w:val="710D35D1"/>
    <w:rsid w:val="710E8DDC"/>
    <w:rsid w:val="713C8CD0"/>
    <w:rsid w:val="71880B39"/>
    <w:rsid w:val="71AA3519"/>
    <w:rsid w:val="71B0F806"/>
    <w:rsid w:val="71B4B649"/>
    <w:rsid w:val="71BD9109"/>
    <w:rsid w:val="71D502E0"/>
    <w:rsid w:val="71F1096D"/>
    <w:rsid w:val="721D42BB"/>
    <w:rsid w:val="725FFEE6"/>
    <w:rsid w:val="727A432F"/>
    <w:rsid w:val="728CEC01"/>
    <w:rsid w:val="72CDA20F"/>
    <w:rsid w:val="72EE07A5"/>
    <w:rsid w:val="7330EC41"/>
    <w:rsid w:val="733F17D3"/>
    <w:rsid w:val="7397436A"/>
    <w:rsid w:val="7397AD16"/>
    <w:rsid w:val="73D9093E"/>
    <w:rsid w:val="7414F7A4"/>
    <w:rsid w:val="74239EC6"/>
    <w:rsid w:val="742C222A"/>
    <w:rsid w:val="743382C7"/>
    <w:rsid w:val="743A6419"/>
    <w:rsid w:val="74AA5C18"/>
    <w:rsid w:val="74AF48B3"/>
    <w:rsid w:val="74C87BA8"/>
    <w:rsid w:val="74CAB173"/>
    <w:rsid w:val="74D52993"/>
    <w:rsid w:val="7516D8D8"/>
    <w:rsid w:val="752D3DF3"/>
    <w:rsid w:val="753C18E2"/>
    <w:rsid w:val="754D9198"/>
    <w:rsid w:val="755C4250"/>
    <w:rsid w:val="756E4344"/>
    <w:rsid w:val="75A454B8"/>
    <w:rsid w:val="75C030BF"/>
    <w:rsid w:val="75C979EB"/>
    <w:rsid w:val="75D44C77"/>
    <w:rsid w:val="7621BC05"/>
    <w:rsid w:val="76324C0B"/>
    <w:rsid w:val="764C3557"/>
    <w:rsid w:val="7657FD8A"/>
    <w:rsid w:val="768CD98C"/>
    <w:rsid w:val="771728C7"/>
    <w:rsid w:val="77590F6A"/>
    <w:rsid w:val="775B98BB"/>
    <w:rsid w:val="777BE43F"/>
    <w:rsid w:val="778D43CF"/>
    <w:rsid w:val="781944C7"/>
    <w:rsid w:val="78684787"/>
    <w:rsid w:val="786EA11B"/>
    <w:rsid w:val="786F5043"/>
    <w:rsid w:val="787404B6"/>
    <w:rsid w:val="788BBE64"/>
    <w:rsid w:val="78B437C2"/>
    <w:rsid w:val="78DAAC68"/>
    <w:rsid w:val="78E7648F"/>
    <w:rsid w:val="791987CC"/>
    <w:rsid w:val="791FB8EB"/>
    <w:rsid w:val="7922DDD0"/>
    <w:rsid w:val="7930448A"/>
    <w:rsid w:val="793101B6"/>
    <w:rsid w:val="79335539"/>
    <w:rsid w:val="795DA529"/>
    <w:rsid w:val="799782A5"/>
    <w:rsid w:val="7A0DDACB"/>
    <w:rsid w:val="7A2E272F"/>
    <w:rsid w:val="7A6C9705"/>
    <w:rsid w:val="7A8FA526"/>
    <w:rsid w:val="7AAB05B5"/>
    <w:rsid w:val="7AE79CFB"/>
    <w:rsid w:val="7AF44D10"/>
    <w:rsid w:val="7B380DFA"/>
    <w:rsid w:val="7B426A12"/>
    <w:rsid w:val="7B74DF85"/>
    <w:rsid w:val="7B819601"/>
    <w:rsid w:val="7BDD7A6E"/>
    <w:rsid w:val="7C17FB20"/>
    <w:rsid w:val="7C19CB18"/>
    <w:rsid w:val="7C1F06EF"/>
    <w:rsid w:val="7C60B4F2"/>
    <w:rsid w:val="7C655E0B"/>
    <w:rsid w:val="7C901D71"/>
    <w:rsid w:val="7CAA1CCB"/>
    <w:rsid w:val="7CBD03DE"/>
    <w:rsid w:val="7CC3B14A"/>
    <w:rsid w:val="7CD12027"/>
    <w:rsid w:val="7CE2F218"/>
    <w:rsid w:val="7D16120E"/>
    <w:rsid w:val="7D2D40CE"/>
    <w:rsid w:val="7D38D02D"/>
    <w:rsid w:val="7D6CCB61"/>
    <w:rsid w:val="7D8F512E"/>
    <w:rsid w:val="7DC7B038"/>
    <w:rsid w:val="7DF6FF63"/>
    <w:rsid w:val="7E381601"/>
    <w:rsid w:val="7E7BEEEE"/>
    <w:rsid w:val="7E91EB93"/>
    <w:rsid w:val="7EA6FA57"/>
    <w:rsid w:val="7F089BC2"/>
    <w:rsid w:val="7F38B315"/>
    <w:rsid w:val="7F6732ED"/>
    <w:rsid w:val="7F6D9505"/>
    <w:rsid w:val="7F82B5B6"/>
    <w:rsid w:val="7FA275E1"/>
    <w:rsid w:val="7FAA1373"/>
    <w:rsid w:val="7FCB1DA1"/>
    <w:rsid w:val="7FF1F164"/>
  </w:rsids>
  <m:mathPr>
    <m:mathFont m:val="Cambria Math"/>
    <m:brkBin m:val="before"/>
    <m:brkBinSub m:val="--"/>
    <m:smallFrac m:val="0"/>
    <m:dispDef/>
    <m:lMargin m:val="0"/>
    <m:rMargin m:val="0"/>
    <m:defJc m:val="centerGroup"/>
    <m:wrapIndent m:val="1440"/>
    <m:intLim m:val="subSup"/>
    <m:naryLim m:val="undOvr"/>
  </m:mathPr>
  <w:themeFontLang w:val="es-MX"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027BD2"/>
  <w15:chartTrackingRefBased/>
  <w15:docId w15:val="{1E9913C1-751A-44F2-9D88-890116A2D0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s-MX"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931BE"/>
    <w:pPr>
      <w:spacing w:before="240" w:after="0" w:line="240" w:lineRule="exact"/>
      <w:jc w:val="both"/>
    </w:pPr>
    <w:rPr>
      <w:rFonts w:ascii="Lucida Sans Unicode" w:eastAsia="Lucida Sans Unicode" w:hAnsi="Lucida Sans Unicode" w:cs="Lucida Sans Unicode"/>
      <w:sz w:val="20"/>
      <w:szCs w:val="20"/>
    </w:rPr>
  </w:style>
  <w:style w:type="paragraph" w:styleId="Ttulo1">
    <w:name w:val="heading 1"/>
    <w:basedOn w:val="Normal"/>
    <w:next w:val="Normal"/>
    <w:link w:val="Ttulo1Car"/>
    <w:uiPriority w:val="9"/>
    <w:qFormat/>
    <w:rsid w:val="00A857A6"/>
    <w:pPr>
      <w:keepNext/>
      <w:keepLines/>
      <w:spacing w:line="240" w:lineRule="auto"/>
      <w:outlineLvl w:val="0"/>
    </w:pPr>
    <w:rPr>
      <w:rFonts w:eastAsiaTheme="majorEastAsia"/>
      <w:b/>
      <w:bCs/>
      <w:color w:val="00768E"/>
      <w:sz w:val="28"/>
      <w:szCs w:val="28"/>
    </w:rPr>
  </w:style>
  <w:style w:type="paragraph" w:styleId="Ttulo2">
    <w:name w:val="heading 2"/>
    <w:basedOn w:val="Normal"/>
    <w:next w:val="Normal"/>
    <w:link w:val="Ttulo2Car"/>
    <w:uiPriority w:val="9"/>
    <w:unhideWhenUsed/>
    <w:qFormat/>
    <w:rsid w:val="008B22DA"/>
    <w:pPr>
      <w:keepNext/>
      <w:keepLines/>
      <w:spacing w:line="320" w:lineRule="exact"/>
      <w:outlineLvl w:val="1"/>
    </w:pPr>
    <w:rPr>
      <w:rFonts w:eastAsiaTheme="majorEastAsia"/>
      <w:color w:val="00768E"/>
      <w:sz w:val="28"/>
      <w:szCs w:val="28"/>
      <w:lang w:val="es"/>
    </w:rPr>
  </w:style>
  <w:style w:type="paragraph" w:styleId="Ttulo3">
    <w:name w:val="heading 3"/>
    <w:basedOn w:val="Normal"/>
    <w:next w:val="Normal"/>
    <w:link w:val="Ttulo3Car"/>
    <w:uiPriority w:val="9"/>
    <w:unhideWhenUsed/>
    <w:qFormat/>
    <w:rsid w:val="005F1FA8"/>
    <w:pPr>
      <w:keepNext/>
      <w:keepLines/>
      <w:spacing w:line="320" w:lineRule="exact"/>
      <w:outlineLvl w:val="2"/>
    </w:pPr>
    <w:rPr>
      <w:rFonts w:eastAsiaTheme="majorEastAsia" w:cstheme="majorBidi"/>
      <w:sz w:val="28"/>
      <w:szCs w:val="28"/>
    </w:rPr>
  </w:style>
  <w:style w:type="paragraph" w:styleId="Ttulo4">
    <w:name w:val="heading 4"/>
    <w:basedOn w:val="Normal"/>
    <w:next w:val="Normal"/>
    <w:link w:val="Ttulo4Car"/>
    <w:uiPriority w:val="9"/>
    <w:unhideWhenUsed/>
    <w:qFormat/>
    <w:rsid w:val="005F1FA8"/>
    <w:pPr>
      <w:keepNext/>
      <w:keepLines/>
      <w:outlineLvl w:val="3"/>
    </w:pPr>
    <w:rPr>
      <w:rFonts w:eastAsiaTheme="majorEastAsia" w:cstheme="majorBidi"/>
      <w:b/>
      <w:bCs/>
      <w:color w:val="00768E"/>
      <w:sz w:val="24"/>
      <w:szCs w:val="24"/>
    </w:rPr>
  </w:style>
  <w:style w:type="paragraph" w:styleId="Ttulo5">
    <w:name w:val="heading 5"/>
    <w:basedOn w:val="Normal"/>
    <w:next w:val="Normal"/>
    <w:link w:val="Ttulo5Car"/>
    <w:uiPriority w:val="9"/>
    <w:unhideWhenUsed/>
    <w:qFormat/>
    <w:rsid w:val="001C659C"/>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1C659C"/>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C659C"/>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C659C"/>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C659C"/>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4446E9"/>
    <w:rPr>
      <w:rFonts w:ascii="Lucida Sans Unicode" w:eastAsiaTheme="majorEastAsia" w:hAnsi="Lucida Sans Unicode" w:cs="Lucida Sans Unicode"/>
      <w:b/>
      <w:bCs/>
      <w:color w:val="00768E"/>
      <w:sz w:val="28"/>
      <w:szCs w:val="28"/>
    </w:rPr>
  </w:style>
  <w:style w:type="character" w:customStyle="1" w:styleId="Ttulo2Car">
    <w:name w:val="Título 2 Car"/>
    <w:basedOn w:val="Fuentedeprrafopredeter"/>
    <w:link w:val="Ttulo2"/>
    <w:uiPriority w:val="9"/>
    <w:rsid w:val="008B22DA"/>
    <w:rPr>
      <w:rFonts w:ascii="Lucida Sans Unicode" w:eastAsiaTheme="majorEastAsia" w:hAnsi="Lucida Sans Unicode" w:cs="Lucida Sans Unicode"/>
      <w:color w:val="00768E"/>
      <w:sz w:val="28"/>
      <w:szCs w:val="28"/>
      <w:lang w:val="es"/>
    </w:rPr>
  </w:style>
  <w:style w:type="character" w:customStyle="1" w:styleId="Ttulo3Car">
    <w:name w:val="Título 3 Car"/>
    <w:basedOn w:val="Fuentedeprrafopredeter"/>
    <w:link w:val="Ttulo3"/>
    <w:uiPriority w:val="9"/>
    <w:rsid w:val="005F1FA8"/>
    <w:rPr>
      <w:rFonts w:ascii="Lucida Sans Unicode" w:eastAsiaTheme="majorEastAsia" w:hAnsi="Lucida Sans Unicode" w:cstheme="majorBidi"/>
      <w:sz w:val="28"/>
      <w:szCs w:val="28"/>
    </w:rPr>
  </w:style>
  <w:style w:type="character" w:customStyle="1" w:styleId="Ttulo4Car">
    <w:name w:val="Título 4 Car"/>
    <w:basedOn w:val="Fuentedeprrafopredeter"/>
    <w:link w:val="Ttulo4"/>
    <w:uiPriority w:val="9"/>
    <w:rsid w:val="005F1FA8"/>
    <w:rPr>
      <w:rFonts w:ascii="Lucida Sans Unicode" w:eastAsiaTheme="majorEastAsia" w:hAnsi="Lucida Sans Unicode" w:cstheme="majorBidi"/>
      <w:b/>
      <w:bCs/>
      <w:color w:val="00768E"/>
      <w:sz w:val="24"/>
      <w:szCs w:val="24"/>
    </w:rPr>
  </w:style>
  <w:style w:type="character" w:customStyle="1" w:styleId="Ttulo5Car">
    <w:name w:val="Título 5 Car"/>
    <w:basedOn w:val="Fuentedeprrafopredeter"/>
    <w:link w:val="Ttulo5"/>
    <w:uiPriority w:val="9"/>
    <w:rsid w:val="001C659C"/>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1C659C"/>
    <w:rPr>
      <w:rFonts w:ascii="Lucida Sans Unicode" w:eastAsiaTheme="majorEastAsia" w:hAnsi="Lucida Sans Unicode" w:cstheme="majorBidi"/>
      <w:i/>
      <w:iCs/>
      <w:color w:val="595959" w:themeColor="text1" w:themeTint="A6"/>
      <w:sz w:val="20"/>
      <w:szCs w:val="20"/>
    </w:rPr>
  </w:style>
  <w:style w:type="character" w:customStyle="1" w:styleId="Ttulo7Car">
    <w:name w:val="Título 7 Car"/>
    <w:basedOn w:val="Fuentedeprrafopredeter"/>
    <w:link w:val="Ttulo7"/>
    <w:uiPriority w:val="9"/>
    <w:semiHidden/>
    <w:rsid w:val="001C659C"/>
    <w:rPr>
      <w:rFonts w:ascii="Lucida Sans Unicode" w:eastAsiaTheme="majorEastAsia" w:hAnsi="Lucida Sans Unicode" w:cstheme="majorBidi"/>
      <w:color w:val="595959" w:themeColor="text1" w:themeTint="A6"/>
      <w:sz w:val="20"/>
      <w:szCs w:val="20"/>
    </w:rPr>
  </w:style>
  <w:style w:type="character" w:customStyle="1" w:styleId="Ttulo8Car">
    <w:name w:val="Título 8 Car"/>
    <w:basedOn w:val="Fuentedeprrafopredeter"/>
    <w:link w:val="Ttulo8"/>
    <w:uiPriority w:val="9"/>
    <w:semiHidden/>
    <w:rsid w:val="001C659C"/>
    <w:rPr>
      <w:rFonts w:ascii="Lucida Sans Unicode" w:eastAsiaTheme="majorEastAsia" w:hAnsi="Lucida Sans Unicode" w:cstheme="majorBidi"/>
      <w:i/>
      <w:iCs/>
      <w:color w:val="272727" w:themeColor="text1" w:themeTint="D8"/>
      <w:sz w:val="20"/>
      <w:szCs w:val="20"/>
    </w:rPr>
  </w:style>
  <w:style w:type="character" w:customStyle="1" w:styleId="Ttulo9Car">
    <w:name w:val="Título 9 Car"/>
    <w:basedOn w:val="Fuentedeprrafopredeter"/>
    <w:link w:val="Ttulo9"/>
    <w:uiPriority w:val="9"/>
    <w:semiHidden/>
    <w:rsid w:val="001C659C"/>
    <w:rPr>
      <w:rFonts w:ascii="Lucida Sans Unicode" w:eastAsiaTheme="majorEastAsia" w:hAnsi="Lucida Sans Unicode" w:cstheme="majorBidi"/>
      <w:color w:val="272727" w:themeColor="text1" w:themeTint="D8"/>
      <w:sz w:val="20"/>
      <w:szCs w:val="20"/>
    </w:rPr>
  </w:style>
  <w:style w:type="paragraph" w:styleId="Ttulo">
    <w:name w:val="Title"/>
    <w:basedOn w:val="Normal"/>
    <w:next w:val="Normal"/>
    <w:link w:val="TtuloCar"/>
    <w:uiPriority w:val="10"/>
    <w:qFormat/>
    <w:rsid w:val="001C659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C659C"/>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C659C"/>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C659C"/>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C659C"/>
    <w:pPr>
      <w:spacing w:before="160"/>
      <w:jc w:val="center"/>
    </w:pPr>
    <w:rPr>
      <w:i/>
      <w:iCs/>
      <w:color w:val="404040" w:themeColor="text1" w:themeTint="BF"/>
    </w:rPr>
  </w:style>
  <w:style w:type="character" w:customStyle="1" w:styleId="CitaCar">
    <w:name w:val="Cita Car"/>
    <w:basedOn w:val="Fuentedeprrafopredeter"/>
    <w:link w:val="Cita"/>
    <w:uiPriority w:val="29"/>
    <w:rsid w:val="001C659C"/>
    <w:rPr>
      <w:i/>
      <w:iCs/>
      <w:color w:val="404040" w:themeColor="text1" w:themeTint="BF"/>
    </w:rPr>
  </w:style>
  <w:style w:type="paragraph" w:styleId="Prrafodelista">
    <w:name w:val="List Paragraph"/>
    <w:aliases w:val="CNBV Parrafo1,AB List 1,Bullet Points,Bullet List,FooterText,numbered,Paragraphe de liste1,List Paragraph1,Bulletr List Paragraph,Párrafo de lista1,Listas,Bullet 1,Bullet Number,lp1,Scitum normal,列出段落,列出段落1,List Paragraph11,b1,He,Dot pt"/>
    <w:basedOn w:val="Normal"/>
    <w:link w:val="PrrafodelistaCar"/>
    <w:uiPriority w:val="34"/>
    <w:qFormat/>
    <w:rsid w:val="001C659C"/>
    <w:pPr>
      <w:ind w:left="720"/>
      <w:contextualSpacing/>
    </w:pPr>
  </w:style>
  <w:style w:type="character" w:styleId="nfasisintenso">
    <w:name w:val="Intense Emphasis"/>
    <w:basedOn w:val="Fuentedeprrafopredeter"/>
    <w:uiPriority w:val="21"/>
    <w:qFormat/>
    <w:rsid w:val="001C659C"/>
    <w:rPr>
      <w:i/>
      <w:iCs/>
      <w:color w:val="0F4761" w:themeColor="accent1" w:themeShade="BF"/>
    </w:rPr>
  </w:style>
  <w:style w:type="paragraph" w:styleId="Citadestacada">
    <w:name w:val="Intense Quote"/>
    <w:basedOn w:val="Normal"/>
    <w:next w:val="Normal"/>
    <w:link w:val="CitadestacadaCar"/>
    <w:uiPriority w:val="30"/>
    <w:qFormat/>
    <w:rsid w:val="001C659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1C659C"/>
    <w:rPr>
      <w:i/>
      <w:iCs/>
      <w:color w:val="0F4761" w:themeColor="accent1" w:themeShade="BF"/>
    </w:rPr>
  </w:style>
  <w:style w:type="character" w:styleId="Referenciaintensa">
    <w:name w:val="Intense Reference"/>
    <w:basedOn w:val="Fuentedeprrafopredeter"/>
    <w:uiPriority w:val="32"/>
    <w:qFormat/>
    <w:rsid w:val="001C659C"/>
    <w:rPr>
      <w:b/>
      <w:bCs/>
      <w:smallCaps/>
      <w:color w:val="0F4761" w:themeColor="accent1" w:themeShade="BF"/>
      <w:spacing w:val="5"/>
    </w:rPr>
  </w:style>
  <w:style w:type="paragraph" w:styleId="Encabezado">
    <w:name w:val="header"/>
    <w:basedOn w:val="Normal"/>
    <w:link w:val="EncabezadoCar"/>
    <w:uiPriority w:val="99"/>
    <w:unhideWhenUsed/>
    <w:rsid w:val="001C659C"/>
    <w:pPr>
      <w:tabs>
        <w:tab w:val="center" w:pos="4419"/>
        <w:tab w:val="right" w:pos="8838"/>
      </w:tabs>
      <w:spacing w:line="240" w:lineRule="auto"/>
    </w:pPr>
  </w:style>
  <w:style w:type="character" w:customStyle="1" w:styleId="EncabezadoCar">
    <w:name w:val="Encabezado Car"/>
    <w:basedOn w:val="Fuentedeprrafopredeter"/>
    <w:link w:val="Encabezado"/>
    <w:uiPriority w:val="99"/>
    <w:rsid w:val="001C659C"/>
    <w:rPr>
      <w:rFonts w:ascii="Lucida Sans Unicode" w:eastAsia="Lucida Sans Unicode" w:hAnsi="Lucida Sans Unicode" w:cs="Lucida Sans Unicode"/>
      <w:sz w:val="20"/>
      <w:szCs w:val="20"/>
    </w:rPr>
  </w:style>
  <w:style w:type="paragraph" w:styleId="Piedepgina">
    <w:name w:val="footer"/>
    <w:basedOn w:val="Normal"/>
    <w:link w:val="PiedepginaCar"/>
    <w:uiPriority w:val="99"/>
    <w:unhideWhenUsed/>
    <w:rsid w:val="001C659C"/>
    <w:pPr>
      <w:tabs>
        <w:tab w:val="center" w:pos="4419"/>
        <w:tab w:val="right" w:pos="8838"/>
      </w:tabs>
      <w:spacing w:line="240" w:lineRule="auto"/>
    </w:pPr>
  </w:style>
  <w:style w:type="character" w:customStyle="1" w:styleId="PiedepginaCar">
    <w:name w:val="Pie de página Car"/>
    <w:basedOn w:val="Fuentedeprrafopredeter"/>
    <w:link w:val="Piedepgina"/>
    <w:uiPriority w:val="99"/>
    <w:rsid w:val="001C659C"/>
    <w:rPr>
      <w:rFonts w:ascii="Lucida Sans Unicode" w:eastAsia="Lucida Sans Unicode" w:hAnsi="Lucida Sans Unicode" w:cs="Lucida Sans Unicode"/>
      <w:sz w:val="20"/>
      <w:szCs w:val="20"/>
    </w:rPr>
  </w:style>
  <w:style w:type="paragraph" w:styleId="Textonotapie">
    <w:name w:val="footnote text"/>
    <w:basedOn w:val="Normal"/>
    <w:link w:val="TextonotapieCar"/>
    <w:uiPriority w:val="99"/>
    <w:unhideWhenUsed/>
    <w:rsid w:val="00F57FDD"/>
    <w:pPr>
      <w:spacing w:line="240" w:lineRule="auto"/>
    </w:pPr>
  </w:style>
  <w:style w:type="character" w:customStyle="1" w:styleId="TextonotapieCar">
    <w:name w:val="Texto nota pie Car"/>
    <w:basedOn w:val="Fuentedeprrafopredeter"/>
    <w:link w:val="Textonotapie"/>
    <w:uiPriority w:val="99"/>
    <w:rsid w:val="00F57FDD"/>
    <w:rPr>
      <w:rFonts w:ascii="Lucida Sans Unicode" w:eastAsia="Lucida Sans Unicode" w:hAnsi="Lucida Sans Unicode" w:cs="Lucida Sans Unicode"/>
      <w:sz w:val="20"/>
      <w:szCs w:val="20"/>
    </w:rPr>
  </w:style>
  <w:style w:type="character" w:styleId="Refdenotaalpie">
    <w:name w:val="footnote reference"/>
    <w:basedOn w:val="Fuentedeprrafopredeter"/>
    <w:uiPriority w:val="99"/>
    <w:semiHidden/>
    <w:unhideWhenUsed/>
    <w:rsid w:val="00F57FDD"/>
    <w:rPr>
      <w:vertAlign w:val="superscript"/>
    </w:rPr>
  </w:style>
  <w:style w:type="character" w:styleId="Hipervnculo">
    <w:name w:val="Hyperlink"/>
    <w:basedOn w:val="Fuentedeprrafopredeter"/>
    <w:uiPriority w:val="99"/>
    <w:unhideWhenUsed/>
    <w:rsid w:val="00F57FDD"/>
    <w:rPr>
      <w:color w:val="467886" w:themeColor="hyperlink"/>
      <w:u w:val="single"/>
    </w:rPr>
  </w:style>
  <w:style w:type="character" w:styleId="Mencinsinresolver">
    <w:name w:val="Unresolved Mention"/>
    <w:basedOn w:val="Fuentedeprrafopredeter"/>
    <w:uiPriority w:val="99"/>
    <w:semiHidden/>
    <w:unhideWhenUsed/>
    <w:rsid w:val="00F57FDD"/>
    <w:rPr>
      <w:color w:val="605E5C"/>
      <w:shd w:val="clear" w:color="auto" w:fill="E1DFDD"/>
    </w:rPr>
  </w:style>
  <w:style w:type="character" w:customStyle="1" w:styleId="PrrafodelistaCar">
    <w:name w:val="Párrafo de lista Car"/>
    <w:aliases w:val="CNBV Parrafo1 Car,AB List 1 Car,Bullet Points Car,Bullet List Car,FooterText Car,numbered Car,Paragraphe de liste1 Car,List Paragraph1 Car,Bulletr List Paragraph Car,Párrafo de lista1 Car,Listas Car,Bullet 1 Car,Bullet Number Car"/>
    <w:link w:val="Prrafodelista"/>
    <w:uiPriority w:val="34"/>
    <w:qFormat/>
    <w:rsid w:val="006B17B0"/>
  </w:style>
  <w:style w:type="table" w:styleId="Tablaconcuadrcula">
    <w:name w:val="Table Grid"/>
    <w:basedOn w:val="Tabla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Sinespaciado">
    <w:name w:val="No Spacing"/>
    <w:uiPriority w:val="1"/>
    <w:qFormat/>
    <w:rsid w:val="00097F55"/>
    <w:pPr>
      <w:spacing w:after="0" w:line="240" w:lineRule="auto"/>
    </w:pPr>
  </w:style>
  <w:style w:type="paragraph" w:customStyle="1" w:styleId="EstiloInforme">
    <w:name w:val="Estilo Informe"/>
    <w:basedOn w:val="Ttulo1"/>
    <w:link w:val="EstiloInformeCar"/>
    <w:qFormat/>
    <w:rsid w:val="004E4057"/>
    <w:pPr>
      <w:numPr>
        <w:numId w:val="25"/>
      </w:numPr>
    </w:pPr>
  </w:style>
  <w:style w:type="character" w:customStyle="1" w:styleId="EstiloInformeCar">
    <w:name w:val="Estilo Informe Car"/>
    <w:basedOn w:val="PrrafodelistaCar"/>
    <w:link w:val="EstiloInforme"/>
    <w:rsid w:val="004E4057"/>
    <w:rPr>
      <w:rFonts w:ascii="Lucida Sans Unicode" w:eastAsiaTheme="majorEastAsia" w:hAnsi="Lucida Sans Unicode" w:cs="Lucida Sans Unicode"/>
      <w:sz w:val="40"/>
      <w:szCs w:val="40"/>
    </w:rPr>
  </w:style>
  <w:style w:type="paragraph" w:styleId="TtuloTDC">
    <w:name w:val="TOC Heading"/>
    <w:basedOn w:val="Ttulo1"/>
    <w:next w:val="Normal"/>
    <w:uiPriority w:val="39"/>
    <w:unhideWhenUsed/>
    <w:qFormat/>
    <w:rsid w:val="006A4A15"/>
    <w:pPr>
      <w:outlineLvl w:val="9"/>
    </w:pPr>
    <w:rPr>
      <w:kern w:val="0"/>
      <w:sz w:val="32"/>
      <w:szCs w:val="32"/>
      <w:lang w:eastAsia="es-MX"/>
      <w14:ligatures w14:val="none"/>
    </w:rPr>
  </w:style>
  <w:style w:type="paragraph" w:styleId="TDC1">
    <w:name w:val="toc 1"/>
    <w:basedOn w:val="Normal"/>
    <w:next w:val="Normal"/>
    <w:autoRedefine/>
    <w:uiPriority w:val="39"/>
    <w:unhideWhenUsed/>
    <w:rsid w:val="004960FB"/>
    <w:pPr>
      <w:tabs>
        <w:tab w:val="right" w:leader="dot" w:pos="8828"/>
      </w:tabs>
      <w:spacing w:before="120" w:after="220" w:line="320" w:lineRule="exact"/>
    </w:pPr>
    <w:rPr>
      <w:b/>
      <w:sz w:val="28"/>
    </w:rPr>
  </w:style>
  <w:style w:type="paragraph" w:styleId="TDC2">
    <w:name w:val="toc 2"/>
    <w:basedOn w:val="Normal"/>
    <w:next w:val="Normal"/>
    <w:autoRedefine/>
    <w:uiPriority w:val="39"/>
    <w:unhideWhenUsed/>
    <w:rsid w:val="00EA462B"/>
    <w:pPr>
      <w:spacing w:before="120" w:after="220" w:line="260" w:lineRule="exact"/>
      <w:ind w:left="198"/>
    </w:pPr>
    <w:rPr>
      <w:sz w:val="22"/>
    </w:rPr>
  </w:style>
  <w:style w:type="paragraph" w:styleId="TDC3">
    <w:name w:val="toc 3"/>
    <w:basedOn w:val="Normal"/>
    <w:next w:val="Normal"/>
    <w:autoRedefine/>
    <w:uiPriority w:val="39"/>
    <w:unhideWhenUsed/>
    <w:rsid w:val="009E71E7"/>
    <w:pPr>
      <w:spacing w:after="100"/>
      <w:ind w:left="400"/>
    </w:pPr>
  </w:style>
  <w:style w:type="paragraph" w:styleId="TDC4">
    <w:name w:val="toc 4"/>
    <w:basedOn w:val="Normal"/>
    <w:next w:val="Normal"/>
    <w:autoRedefine/>
    <w:uiPriority w:val="39"/>
    <w:unhideWhenUsed/>
    <w:rsid w:val="009E71E7"/>
    <w:pPr>
      <w:spacing w:after="100"/>
      <w:ind w:left="600"/>
    </w:pPr>
    <w:rPr>
      <w:sz w:val="18"/>
    </w:rPr>
  </w:style>
  <w:style w:type="character" w:styleId="Hipervnculovisitado">
    <w:name w:val="FollowedHyperlink"/>
    <w:basedOn w:val="Fuentedeprrafopredeter"/>
    <w:uiPriority w:val="99"/>
    <w:semiHidden/>
    <w:unhideWhenUsed/>
    <w:rsid w:val="00C07F26"/>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162721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4.png"/><Relationship Id="rId21" Type="http://schemas.openxmlformats.org/officeDocument/2006/relationships/image" Target="media/image11.png"/><Relationship Id="rId34"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chart" Target="charts/chart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png"/><Relationship Id="rId32" Type="http://schemas.openxmlformats.org/officeDocument/2006/relationships/footer" Target="footer1.xml"/><Relationship Id="rId37" Type="http://schemas.microsoft.com/office/2020/10/relationships/intelligence" Target="intelligence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https://rcod.iepc.me/" TargetMode="External"/><Relationship Id="rId28" Type="http://schemas.openxmlformats.org/officeDocument/2006/relationships/image" Target="media/image16.png"/><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iepcjalisco.org.mx" TargetMode="External"/><Relationship Id="rId27" Type="http://schemas.openxmlformats.org/officeDocument/2006/relationships/image" Target="media/image15.png"/><Relationship Id="rId30" Type="http://schemas.openxmlformats.org/officeDocument/2006/relationships/chart" Target="charts/chart2.xml"/><Relationship Id="rId35"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18.png"/></Relationships>
</file>

<file path=word/_rels/footer2.xml.rels><?xml version="1.0" encoding="UTF-8" standalone="yes"?>
<Relationships xmlns="http://schemas.openxmlformats.org/package/2006/relationships"><Relationship Id="rId1" Type="http://schemas.openxmlformats.org/officeDocument/2006/relationships/image" Target="media/image20.png"/></Relationships>
</file>

<file path=word/_rels/footnotes.xml.rels><?xml version="1.0" encoding="UTF-8" standalone="yes"?>
<Relationships xmlns="http://schemas.openxmlformats.org/package/2006/relationships"><Relationship Id="rId8" Type="http://schemas.openxmlformats.org/officeDocument/2006/relationships/hyperlink" Target="https://www.iepcjalisco.org.mx/sites/default/files/sesiones-de-consejo/consejo%20general/2023-12-29/iepc-acg-110-2023.pdf" TargetMode="External"/><Relationship Id="rId13" Type="http://schemas.openxmlformats.org/officeDocument/2006/relationships/hyperlink" Target="https://www.iepcjalisco.org.mx/sites/default/files/sesiones-de-consejo/consejo%20general/2023-09-18/6iepc-acg-061-2023.pdf" TargetMode="External"/><Relationship Id="rId3" Type="http://schemas.openxmlformats.org/officeDocument/2006/relationships/hyperlink" Target="https://www.iepcjalisco.org.mx/sites/default/files/sesiones-de-consejo/consejo%20general/2022-07-27/08iepc-acg-045-2022.pdf" TargetMode="External"/><Relationship Id="rId7" Type="http://schemas.openxmlformats.org/officeDocument/2006/relationships/hyperlink" Target="https://www.iepcjalisco.org.mx/sites/default/files/sesiones-de-consejo/consejo%20general/2023-05-11/4iepc-acg-020-2023.pdf" TargetMode="External"/><Relationship Id="rId12" Type="http://schemas.openxmlformats.org/officeDocument/2006/relationships/hyperlink" Target="https://www.iepcjalisco.org.mx/sites/default/files/sesiones-de-consejo/consejo%20general/2023-11-14/6iepc-acg-082-2023.pdf" TargetMode="External"/><Relationship Id="rId2" Type="http://schemas.openxmlformats.org/officeDocument/2006/relationships/hyperlink" Target="https://www.iepcjalisco.org.mx/sites/default/files/sesiones-de-consejo/consejo%20general/2023-03-08/11iepc-acg-016-2023.pdf" TargetMode="External"/><Relationship Id="rId16" Type="http://schemas.openxmlformats.org/officeDocument/2006/relationships/hyperlink" Target="https://www.iepcjalisco.org.mx/sites/default/files/sesiones-de-consejo/consejo%20general/2023-12-05/7iepc-acg-089-2023.pdf" TargetMode="External"/><Relationship Id="rId1" Type="http://schemas.openxmlformats.org/officeDocument/2006/relationships/hyperlink" Target="https://www.iepcjalisco.org.mx/sites/default/files/sesiones-de-consejo/consejo%20general/2023-05-11/4iepc-acg-020-2023.pdf" TargetMode="External"/><Relationship Id="rId6" Type="http://schemas.openxmlformats.org/officeDocument/2006/relationships/hyperlink" Target="https://www.iepcjalisco.org.mx/sites/default/files/sesiones-de-consejo/consejo%20general/2023-12-05/7iepc-acg-089-2023.pdf" TargetMode="External"/><Relationship Id="rId11" Type="http://schemas.openxmlformats.org/officeDocument/2006/relationships/hyperlink" Target="https://repositoriodocumental.ine.mx/xmlui/bitstream/handle/123456789/153488/UTVOPL-CG-JAL-PE-23-24.pdf" TargetMode="External"/><Relationship Id="rId5" Type="http://schemas.openxmlformats.org/officeDocument/2006/relationships/hyperlink" Target="https://www.iepcjalisco.org.mx/sites/default/files/sesiones-de-consejo/consejo%20general/2023-11-01/6iepc-acg-076-2023.pdf" TargetMode="External"/><Relationship Id="rId15" Type="http://schemas.openxmlformats.org/officeDocument/2006/relationships/hyperlink" Target="https://www.iepcjalisco.org.mx/sites/default/files/sesiones-de-consejo/consejo%20general/2023-11-01/6iepc-acg-076-2023.pdf" TargetMode="External"/><Relationship Id="rId10" Type="http://schemas.openxmlformats.org/officeDocument/2006/relationships/hyperlink" Target="https://www.iepcjalisco.org.mx/sites/default/files/sesiones-de-consejo/consejo%20general/2023-11-01/5iepc-acg-075-2023.pdf" TargetMode="External"/><Relationship Id="rId4" Type="http://schemas.openxmlformats.org/officeDocument/2006/relationships/hyperlink" Target="https://www.iepcjalisco.org.mx/sites/default/files/sesiones-de-consejo/consejo%20general/2022-07-27/09iepc-acg-046-2022.pdf" TargetMode="External"/><Relationship Id="rId9" Type="http://schemas.openxmlformats.org/officeDocument/2006/relationships/hyperlink" Target="https://repositoriodocumental.ine.mx/xmlui/bitstream/handle/123456789/144401/CGex202210-19-ap-1-3-Gaceta.pdf" TargetMode="External"/><Relationship Id="rId14" Type="http://schemas.openxmlformats.org/officeDocument/2006/relationships/hyperlink" Target="https://www.iepcjalisco.org.mx/sites/default/files/sesiones-de-consejo/consejo%20general/2022-11-18/05-iepc-acg-058-2022.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7.png"/></Relationships>
</file>

<file path=word/_rels/header2.xml.rels><?xml version="1.0" encoding="UTF-8" standalone="yes"?>
<Relationships xmlns="http://schemas.openxmlformats.org/package/2006/relationships"><Relationship Id="rId1" Type="http://schemas.openxmlformats.org/officeDocument/2006/relationships/image" Target="media/image19.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1" i="0" u="none" strike="noStrike" kern="1200" spc="0" normalizeH="0" baseline="0">
                <a:solidFill>
                  <a:schemeClr val="dk1">
                    <a:lumMod val="50000"/>
                    <a:lumOff val="50000"/>
                  </a:schemeClr>
                </a:solidFill>
                <a:latin typeface="+mj-lt"/>
                <a:ea typeface="+mj-ea"/>
                <a:cs typeface="+mj-cs"/>
              </a:defRPr>
            </a:pPr>
            <a:r>
              <a:rPr lang="en-US" sz="1100"/>
              <a:t>Asistencias a las</a:t>
            </a:r>
            <a:r>
              <a:rPr lang="en-US" sz="1100" baseline="0"/>
              <a:t> platicas informativas</a:t>
            </a:r>
            <a:endParaRPr lang="en-US" sz="1100"/>
          </a:p>
        </c:rich>
      </c:tx>
      <c:layout>
        <c:manualLayout>
          <c:xMode val="edge"/>
          <c:yMode val="edge"/>
          <c:x val="0.17678300909692155"/>
          <c:y val="3.3196243031604518E-2"/>
        </c:manualLayout>
      </c:layout>
      <c:overlay val="0"/>
      <c:spPr>
        <a:noFill/>
        <a:ln>
          <a:noFill/>
        </a:ln>
        <a:effectLst/>
      </c:spPr>
      <c:txPr>
        <a:bodyPr rot="0" spcFirstLastPara="1" vertOverflow="ellipsis" vert="horz" wrap="square" anchor="ctr" anchorCtr="1"/>
        <a:lstStyle/>
        <a:p>
          <a:pPr>
            <a:defRPr sz="1100" b="1" i="0" u="none" strike="noStrike" kern="1200" spc="0" normalizeH="0" baseline="0">
              <a:solidFill>
                <a:schemeClr val="dk1">
                  <a:lumMod val="50000"/>
                  <a:lumOff val="50000"/>
                </a:schemeClr>
              </a:solidFill>
              <a:latin typeface="+mj-lt"/>
              <a:ea typeface="+mj-ea"/>
              <a:cs typeface="+mj-cs"/>
            </a:defRPr>
          </a:pPr>
          <a:endParaRPr lang="es-MX"/>
        </a:p>
      </c:txPr>
    </c:title>
    <c:autoTitleDeleted val="0"/>
    <c:plotArea>
      <c:layout>
        <c:manualLayout>
          <c:layoutTarget val="inner"/>
          <c:xMode val="edge"/>
          <c:yMode val="edge"/>
          <c:x val="9.768196962701374E-2"/>
          <c:y val="0.18295568425847594"/>
          <c:w val="0.6894280402449694"/>
          <c:h val="0.68861861017372827"/>
        </c:manualLayout>
      </c:layout>
      <c:ofPieChart>
        <c:ofPieType val="pie"/>
        <c:varyColors val="1"/>
        <c:ser>
          <c:idx val="0"/>
          <c:order val="0"/>
          <c:tx>
            <c:strRef>
              <c:f>Hoja1!$B$1</c:f>
              <c:strCache>
                <c:ptCount val="1"/>
                <c:pt idx="0">
                  <c:v>Ventas</c:v>
                </c:pt>
              </c:strCache>
            </c:strRef>
          </c:tx>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07FB-4270-8127-9FD2910E06A3}"/>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07FB-4270-8127-9FD2910E06A3}"/>
              </c:ext>
            </c:extLst>
          </c:dPt>
          <c:dPt>
            <c:idx val="2"/>
            <c:bubble3D val="0"/>
            <c:spPr>
              <a:gradFill>
                <a:gsLst>
                  <a:gs pos="100000">
                    <a:schemeClr val="accent3">
                      <a:lumMod val="60000"/>
                      <a:lumOff val="40000"/>
                    </a:schemeClr>
                  </a:gs>
                  <a:gs pos="0">
                    <a:schemeClr val="accent3"/>
                  </a:gs>
                </a:gsLst>
                <a:lin ang="5400000" scaled="0"/>
              </a:gradFill>
              <a:ln w="19050">
                <a:solidFill>
                  <a:schemeClr val="lt1"/>
                </a:solidFill>
              </a:ln>
              <a:effectLst/>
            </c:spPr>
            <c:extLst>
              <c:ext xmlns:c16="http://schemas.microsoft.com/office/drawing/2014/chart" uri="{C3380CC4-5D6E-409C-BE32-E72D297353CC}">
                <c16:uniqueId val="{00000005-07FB-4270-8127-9FD2910E06A3}"/>
              </c:ext>
            </c:extLst>
          </c:dPt>
          <c:dPt>
            <c:idx val="3"/>
            <c:bubble3D val="0"/>
            <c:spPr>
              <a:gradFill>
                <a:gsLst>
                  <a:gs pos="100000">
                    <a:schemeClr val="accent4">
                      <a:lumMod val="60000"/>
                      <a:lumOff val="40000"/>
                    </a:schemeClr>
                  </a:gs>
                  <a:gs pos="0">
                    <a:schemeClr val="accent4"/>
                  </a:gs>
                </a:gsLst>
                <a:lin ang="5400000" scaled="0"/>
              </a:gradFill>
              <a:ln w="19050">
                <a:solidFill>
                  <a:schemeClr val="lt1"/>
                </a:solidFill>
              </a:ln>
              <a:effectLst/>
            </c:spPr>
            <c:extLst>
              <c:ext xmlns:c16="http://schemas.microsoft.com/office/drawing/2014/chart" uri="{C3380CC4-5D6E-409C-BE32-E72D297353CC}">
                <c16:uniqueId val="{00000007-07FB-4270-8127-9FD2910E06A3}"/>
              </c:ext>
            </c:extLst>
          </c:dPt>
          <c:dPt>
            <c:idx val="4"/>
            <c:bubble3D val="0"/>
            <c:spPr>
              <a:gradFill>
                <a:gsLst>
                  <a:gs pos="100000">
                    <a:schemeClr val="accent5">
                      <a:lumMod val="60000"/>
                      <a:lumOff val="40000"/>
                    </a:schemeClr>
                  </a:gs>
                  <a:gs pos="0">
                    <a:schemeClr val="accent5"/>
                  </a:gs>
                </a:gsLst>
                <a:lin ang="5400000" scaled="0"/>
              </a:gradFill>
              <a:ln w="19050">
                <a:solidFill>
                  <a:schemeClr val="lt1"/>
                </a:solidFill>
              </a:ln>
              <a:effectLst/>
            </c:spPr>
            <c:extLst>
              <c:ext xmlns:c16="http://schemas.microsoft.com/office/drawing/2014/chart" uri="{C3380CC4-5D6E-409C-BE32-E72D297353CC}">
                <c16:uniqueId val="{00000009-07FB-4270-8127-9FD2910E06A3}"/>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es-MX"/>
              </a:p>
            </c:txPr>
            <c:dLblPos val="outEnd"/>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Hoja1!$A$2:$A$5</c:f>
              <c:strCache>
                <c:ptCount val="4"/>
                <c:pt idx="0">
                  <c:v>Hombres</c:v>
                </c:pt>
                <c:pt idx="1">
                  <c:v>Mujeres</c:v>
                </c:pt>
                <c:pt idx="2">
                  <c:v>No binarios</c:v>
                </c:pt>
                <c:pt idx="3">
                  <c:v>Sin Dato</c:v>
                </c:pt>
              </c:strCache>
            </c:strRef>
          </c:cat>
          <c:val>
            <c:numRef>
              <c:f>Hoja1!$B$2:$B$5</c:f>
              <c:numCache>
                <c:formatCode>General</c:formatCode>
                <c:ptCount val="4"/>
                <c:pt idx="0">
                  <c:v>320</c:v>
                </c:pt>
                <c:pt idx="1">
                  <c:v>306</c:v>
                </c:pt>
                <c:pt idx="2">
                  <c:v>3</c:v>
                </c:pt>
                <c:pt idx="3">
                  <c:v>3</c:v>
                </c:pt>
              </c:numCache>
            </c:numRef>
          </c:val>
          <c:extLst>
            <c:ext xmlns:c16="http://schemas.microsoft.com/office/drawing/2014/chart" uri="{C3380CC4-5D6E-409C-BE32-E72D297353CC}">
              <c16:uniqueId val="{00000000-E9BF-4EB8-802E-7714BF36F88D}"/>
            </c:ext>
          </c:extLst>
        </c:ser>
        <c:dLbls>
          <c:showLegendKey val="0"/>
          <c:showVal val="0"/>
          <c:showCatName val="0"/>
          <c:showSerName val="0"/>
          <c:showPercent val="0"/>
          <c:showBubbleSize val="0"/>
          <c:showLeaderLines val="1"/>
        </c:dLbls>
        <c:gapWidth val="100"/>
        <c:secondPieSize val="75"/>
        <c:serLines>
          <c:spPr>
            <a:ln w="9525" cap="flat" cmpd="sng" algn="ctr">
              <a:solidFill>
                <a:schemeClr val="dk1">
                  <a:lumMod val="35000"/>
                  <a:lumOff val="65000"/>
                </a:schemeClr>
              </a:solidFill>
              <a:round/>
            </a:ln>
            <a:effectLst/>
          </c:spPr>
        </c:serLines>
      </c:ofPieChart>
      <c:spPr>
        <a:noFill/>
        <a:ln>
          <a:noFill/>
        </a:ln>
        <a:effectLst/>
      </c:spPr>
    </c:plotArea>
    <c:legend>
      <c:legendPos val="r"/>
      <c:overlay val="0"/>
      <c:spPr>
        <a:solidFill>
          <a:schemeClr val="lt1">
            <a:alpha val="50000"/>
          </a:schemeClr>
        </a:solid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600" b="1" i="0" u="none" strike="noStrike" kern="1200" spc="0" normalizeH="0" baseline="0">
                <a:solidFill>
                  <a:schemeClr val="dk1">
                    <a:lumMod val="50000"/>
                    <a:lumOff val="50000"/>
                  </a:schemeClr>
                </a:solidFill>
                <a:latin typeface="+mj-lt"/>
                <a:ea typeface="+mj-ea"/>
                <a:cs typeface="+mj-cs"/>
              </a:defRPr>
            </a:pPr>
            <a:r>
              <a:rPr lang="en-US"/>
              <a:t>Asistencias a las platicas informativas</a:t>
            </a:r>
          </a:p>
        </c:rich>
      </c:tx>
      <c:layout>
        <c:manualLayout>
          <c:xMode val="edge"/>
          <c:yMode val="edge"/>
          <c:x val="0.17556703849518807"/>
          <c:y val="2.3809523809523808E-2"/>
        </c:manualLayout>
      </c:layout>
      <c:overlay val="0"/>
      <c:spPr>
        <a:noFill/>
        <a:ln>
          <a:noFill/>
        </a:ln>
        <a:effectLst/>
      </c:spPr>
      <c:txPr>
        <a:bodyPr rot="0" spcFirstLastPara="1" vertOverflow="ellipsis" vert="horz" wrap="square" anchor="ctr" anchorCtr="1"/>
        <a:lstStyle/>
        <a:p>
          <a:pPr>
            <a:defRPr sz="1600" b="1" i="0" u="none" strike="noStrike" kern="1200" spc="0" normalizeH="0" baseline="0">
              <a:solidFill>
                <a:schemeClr val="dk1">
                  <a:lumMod val="50000"/>
                  <a:lumOff val="50000"/>
                </a:schemeClr>
              </a:solidFill>
              <a:latin typeface="+mj-lt"/>
              <a:ea typeface="+mj-ea"/>
              <a:cs typeface="+mj-cs"/>
            </a:defRPr>
          </a:pPr>
          <a:endParaRPr lang="es-MX"/>
        </a:p>
      </c:txPr>
    </c:title>
    <c:autoTitleDeleted val="0"/>
    <c:plotArea>
      <c:layout>
        <c:manualLayout>
          <c:layoutTarget val="inner"/>
          <c:xMode val="edge"/>
          <c:yMode val="edge"/>
          <c:x val="0.15936388159813358"/>
          <c:y val="0.10516497937757781"/>
          <c:w val="0.6894280402449694"/>
          <c:h val="0.68861861017372827"/>
        </c:manualLayout>
      </c:layout>
      <c:ofPieChart>
        <c:ofPieType val="pie"/>
        <c:varyColors val="1"/>
        <c:ser>
          <c:idx val="0"/>
          <c:order val="0"/>
          <c:tx>
            <c:strRef>
              <c:f>Hoja1!$B$1</c:f>
              <c:strCache>
                <c:ptCount val="1"/>
                <c:pt idx="0">
                  <c:v>Ventas</c:v>
                </c:pt>
              </c:strCache>
            </c:strRef>
          </c:tx>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B9BE-4F0A-8EE8-E2270F6BA1CD}"/>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B9BE-4F0A-8EE8-E2270F6BA1CD}"/>
              </c:ext>
            </c:extLst>
          </c:dPt>
          <c:dPt>
            <c:idx val="2"/>
            <c:bubble3D val="0"/>
            <c:spPr>
              <a:gradFill>
                <a:gsLst>
                  <a:gs pos="100000">
                    <a:schemeClr val="accent3">
                      <a:lumMod val="60000"/>
                      <a:lumOff val="40000"/>
                    </a:schemeClr>
                  </a:gs>
                  <a:gs pos="0">
                    <a:schemeClr val="accent3"/>
                  </a:gs>
                </a:gsLst>
                <a:lin ang="5400000" scaled="0"/>
              </a:gradFill>
              <a:ln w="19050">
                <a:solidFill>
                  <a:schemeClr val="lt1"/>
                </a:solidFill>
              </a:ln>
              <a:effectLst/>
            </c:spPr>
            <c:extLst>
              <c:ext xmlns:c16="http://schemas.microsoft.com/office/drawing/2014/chart" uri="{C3380CC4-5D6E-409C-BE32-E72D297353CC}">
                <c16:uniqueId val="{00000005-B9BE-4F0A-8EE8-E2270F6BA1CD}"/>
              </c:ext>
            </c:extLst>
          </c:dPt>
          <c:dPt>
            <c:idx val="3"/>
            <c:bubble3D val="0"/>
            <c:spPr>
              <a:gradFill>
                <a:gsLst>
                  <a:gs pos="100000">
                    <a:schemeClr val="accent4">
                      <a:lumMod val="60000"/>
                      <a:lumOff val="40000"/>
                    </a:schemeClr>
                  </a:gs>
                  <a:gs pos="0">
                    <a:schemeClr val="accent4"/>
                  </a:gs>
                </a:gsLst>
                <a:lin ang="5400000" scaled="0"/>
              </a:gradFill>
              <a:ln w="19050">
                <a:solidFill>
                  <a:schemeClr val="lt1"/>
                </a:solidFill>
              </a:ln>
              <a:effectLst/>
            </c:spPr>
            <c:extLst>
              <c:ext xmlns:c16="http://schemas.microsoft.com/office/drawing/2014/chart" uri="{C3380CC4-5D6E-409C-BE32-E72D297353CC}">
                <c16:uniqueId val="{00000007-B9BE-4F0A-8EE8-E2270F6BA1CD}"/>
              </c:ext>
            </c:extLst>
          </c:dPt>
          <c:dPt>
            <c:idx val="4"/>
            <c:bubble3D val="0"/>
            <c:spPr>
              <a:gradFill>
                <a:gsLst>
                  <a:gs pos="100000">
                    <a:schemeClr val="accent5">
                      <a:lumMod val="60000"/>
                      <a:lumOff val="40000"/>
                    </a:schemeClr>
                  </a:gs>
                  <a:gs pos="0">
                    <a:schemeClr val="accent5"/>
                  </a:gs>
                </a:gsLst>
                <a:lin ang="5400000" scaled="0"/>
              </a:gradFill>
              <a:ln w="19050">
                <a:solidFill>
                  <a:schemeClr val="lt1"/>
                </a:solidFill>
              </a:ln>
              <a:effectLst/>
            </c:spPr>
            <c:extLst>
              <c:ext xmlns:c16="http://schemas.microsoft.com/office/drawing/2014/chart" uri="{C3380CC4-5D6E-409C-BE32-E72D297353CC}">
                <c16:uniqueId val="{00000009-B9BE-4F0A-8EE8-E2270F6BA1CD}"/>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es-MX"/>
              </a:p>
            </c:txPr>
            <c:dLblPos val="outEnd"/>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Hoja1!$A$2:$A$5</c:f>
              <c:strCache>
                <c:ptCount val="4"/>
                <c:pt idx="0">
                  <c:v>Hombres</c:v>
                </c:pt>
                <c:pt idx="1">
                  <c:v>Mujeres</c:v>
                </c:pt>
                <c:pt idx="2">
                  <c:v>No binarios</c:v>
                </c:pt>
                <c:pt idx="3">
                  <c:v>Sin Dato</c:v>
                </c:pt>
              </c:strCache>
            </c:strRef>
          </c:cat>
          <c:val>
            <c:numRef>
              <c:f>Hoja1!$B$2:$B$5</c:f>
              <c:numCache>
                <c:formatCode>General</c:formatCode>
                <c:ptCount val="4"/>
                <c:pt idx="0">
                  <c:v>320</c:v>
                </c:pt>
                <c:pt idx="1">
                  <c:v>306</c:v>
                </c:pt>
                <c:pt idx="2">
                  <c:v>3</c:v>
                </c:pt>
                <c:pt idx="3">
                  <c:v>3</c:v>
                </c:pt>
              </c:numCache>
            </c:numRef>
          </c:val>
          <c:extLst>
            <c:ext xmlns:c16="http://schemas.microsoft.com/office/drawing/2014/chart" uri="{C3380CC4-5D6E-409C-BE32-E72D297353CC}">
              <c16:uniqueId val="{0000000A-B9BE-4F0A-8EE8-E2270F6BA1CD}"/>
            </c:ext>
          </c:extLst>
        </c:ser>
        <c:dLbls>
          <c:showLegendKey val="0"/>
          <c:showVal val="0"/>
          <c:showCatName val="0"/>
          <c:showSerName val="0"/>
          <c:showPercent val="0"/>
          <c:showBubbleSize val="0"/>
          <c:showLeaderLines val="1"/>
        </c:dLbls>
        <c:gapWidth val="100"/>
        <c:secondPieSize val="75"/>
        <c:serLines>
          <c:spPr>
            <a:ln w="9525" cap="flat" cmpd="sng" algn="ctr">
              <a:solidFill>
                <a:schemeClr val="dk1">
                  <a:lumMod val="35000"/>
                  <a:lumOff val="65000"/>
                </a:schemeClr>
              </a:solidFill>
              <a:round/>
            </a:ln>
            <a:effectLst/>
          </c:spPr>
        </c:serLines>
      </c:ofPieChart>
      <c:spPr>
        <a:noFill/>
        <a:ln>
          <a:noFill/>
        </a:ln>
        <a:effectLst/>
      </c:spPr>
    </c:plotArea>
    <c:legend>
      <c:legendPos val="r"/>
      <c:overlay val="0"/>
      <c:spPr>
        <a:solidFill>
          <a:schemeClr val="lt1">
            <a:alpha val="50000"/>
          </a:schemeClr>
        </a:solid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es-MX"/>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7">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337">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526ea9cd-78d5-4708-bf62-1719082e9e8d">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325E0692E34ADB47A09AB0911C0BCBE0" ma:contentTypeVersion="13" ma:contentTypeDescription="Crear nuevo documento." ma:contentTypeScope="" ma:versionID="84631c4e777a9697a0058c5116dbeb09">
  <xsd:schema xmlns:xsd="http://www.w3.org/2001/XMLSchema" xmlns:xs="http://www.w3.org/2001/XMLSchema" xmlns:p="http://schemas.microsoft.com/office/2006/metadata/properties" xmlns:ns2="526ea9cd-78d5-4708-bf62-1719082e9e8d" xmlns:ns3="c4986519-4f0d-4dd9-818e-765056fa970e" targetNamespace="http://schemas.microsoft.com/office/2006/metadata/properties" ma:root="true" ma:fieldsID="95982b8bab5ae029699f3e604086907a" ns2:_="" ns3:_="">
    <xsd:import namespace="526ea9cd-78d5-4708-bf62-1719082e9e8d"/>
    <xsd:import namespace="c4986519-4f0d-4dd9-818e-765056fa970e"/>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6ea9cd-78d5-4708-bf62-1719082e9e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Etiquetas de imagen" ma:readOnly="false" ma:fieldId="{5cf76f15-5ced-4ddc-b409-7134ff3c332f}" ma:taxonomyMulti="true" ma:sspId="485df568-6aeb-41f8-8a69-5e6d5214f31a" ma:termSetId="09814cd3-568e-fe90-9814-8d621ff8fb84" ma:anchorId="fba54fb3-c3e1-fe81-a776-ca4b69148c4d" ma:open="true" ma:isKeyword="false">
      <xsd:complexType>
        <xsd:sequence>
          <xsd:element ref="pc:Terms" minOccurs="0" maxOccurs="1"/>
        </xsd:sequence>
      </xsd:complex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4986519-4f0d-4dd9-818e-765056fa970e" elementFormDefault="qualified">
    <xsd:import namespace="http://schemas.microsoft.com/office/2006/documentManagement/types"/>
    <xsd:import namespace="http://schemas.microsoft.com/office/infopath/2007/PartnerControls"/>
    <xsd:element name="SharedWithUsers" ma:index="15"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B1B576E-0538-4703-9086-77BADC5EF637}">
  <ds:schemaRefs>
    <ds:schemaRef ds:uri="http://schemas.openxmlformats.org/officeDocument/2006/bibliography"/>
  </ds:schemaRefs>
</ds:datastoreItem>
</file>

<file path=customXml/itemProps2.xml><?xml version="1.0" encoding="utf-8"?>
<ds:datastoreItem xmlns:ds="http://schemas.openxmlformats.org/officeDocument/2006/customXml" ds:itemID="{CE94377C-1A92-43A8-BA7D-C86C6EA9B3F6}">
  <ds:schemaRefs>
    <ds:schemaRef ds:uri="http://schemas.microsoft.com/sharepoint/v3/contenttype/forms"/>
  </ds:schemaRefs>
</ds:datastoreItem>
</file>

<file path=customXml/itemProps3.xml><?xml version="1.0" encoding="utf-8"?>
<ds:datastoreItem xmlns:ds="http://schemas.openxmlformats.org/officeDocument/2006/customXml" ds:itemID="{55725F0D-4931-454D-86B2-B26A079911B6}">
  <ds:schemaRefs>
    <ds:schemaRef ds:uri="526ea9cd-78d5-4708-bf62-1719082e9e8d"/>
    <ds:schemaRef ds:uri="http://schemas.microsoft.com/office/2006/documentManagement/types"/>
    <ds:schemaRef ds:uri="http://schemas.openxmlformats.org/package/2006/metadata/core-properties"/>
    <ds:schemaRef ds:uri="http://schemas.microsoft.com/office/2006/metadata/properties"/>
    <ds:schemaRef ds:uri="http://purl.org/dc/terms/"/>
    <ds:schemaRef ds:uri="http://www.w3.org/XML/1998/namespace"/>
    <ds:schemaRef ds:uri="http://purl.org/dc/elements/1.1/"/>
    <ds:schemaRef ds:uri="http://schemas.microsoft.com/office/infopath/2007/PartnerControls"/>
    <ds:schemaRef ds:uri="c4986519-4f0d-4dd9-818e-765056fa970e"/>
    <ds:schemaRef ds:uri="http://purl.org/dc/dcmitype/"/>
  </ds:schemaRefs>
</ds:datastoreItem>
</file>

<file path=customXml/itemProps4.xml><?xml version="1.0" encoding="utf-8"?>
<ds:datastoreItem xmlns:ds="http://schemas.openxmlformats.org/officeDocument/2006/customXml" ds:itemID="{2F1341D5-A056-4796-BB9C-144CC02FB3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6ea9cd-78d5-4708-bf62-1719082e9e8d"/>
    <ds:schemaRef ds:uri="c4986519-4f0d-4dd9-818e-765056fa970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51</Pages>
  <Words>13789</Words>
  <Characters>75843</Characters>
  <Application>Microsoft Office Word</Application>
  <DocSecurity>0</DocSecurity>
  <Lines>632</Lines>
  <Paragraphs>178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89454</CharactersWithSpaces>
  <SharedDoc>false</SharedDoc>
  <HLinks>
    <vt:vector size="258" baseType="variant">
      <vt:variant>
        <vt:i4>4456472</vt:i4>
      </vt:variant>
      <vt:variant>
        <vt:i4>156</vt:i4>
      </vt:variant>
      <vt:variant>
        <vt:i4>0</vt:i4>
      </vt:variant>
      <vt:variant>
        <vt:i4>5</vt:i4>
      </vt:variant>
      <vt:variant>
        <vt:lpwstr>https://rcod.iepc.me/</vt:lpwstr>
      </vt:variant>
      <vt:variant>
        <vt:lpwstr/>
      </vt:variant>
      <vt:variant>
        <vt:i4>6422583</vt:i4>
      </vt:variant>
      <vt:variant>
        <vt:i4>153</vt:i4>
      </vt:variant>
      <vt:variant>
        <vt:i4>0</vt:i4>
      </vt:variant>
      <vt:variant>
        <vt:i4>5</vt:i4>
      </vt:variant>
      <vt:variant>
        <vt:lpwstr>http://www.iepcjalisco.org.mx/</vt:lpwstr>
      </vt:variant>
      <vt:variant>
        <vt:lpwstr/>
      </vt:variant>
      <vt:variant>
        <vt:i4>1376314</vt:i4>
      </vt:variant>
      <vt:variant>
        <vt:i4>146</vt:i4>
      </vt:variant>
      <vt:variant>
        <vt:i4>0</vt:i4>
      </vt:variant>
      <vt:variant>
        <vt:i4>5</vt:i4>
      </vt:variant>
      <vt:variant>
        <vt:lpwstr/>
      </vt:variant>
      <vt:variant>
        <vt:lpwstr>_Toc162707944</vt:lpwstr>
      </vt:variant>
      <vt:variant>
        <vt:i4>1376314</vt:i4>
      </vt:variant>
      <vt:variant>
        <vt:i4>140</vt:i4>
      </vt:variant>
      <vt:variant>
        <vt:i4>0</vt:i4>
      </vt:variant>
      <vt:variant>
        <vt:i4>5</vt:i4>
      </vt:variant>
      <vt:variant>
        <vt:lpwstr/>
      </vt:variant>
      <vt:variant>
        <vt:lpwstr>_Toc162707943</vt:lpwstr>
      </vt:variant>
      <vt:variant>
        <vt:i4>1376314</vt:i4>
      </vt:variant>
      <vt:variant>
        <vt:i4>134</vt:i4>
      </vt:variant>
      <vt:variant>
        <vt:i4>0</vt:i4>
      </vt:variant>
      <vt:variant>
        <vt:i4>5</vt:i4>
      </vt:variant>
      <vt:variant>
        <vt:lpwstr/>
      </vt:variant>
      <vt:variant>
        <vt:lpwstr>_Toc162707942</vt:lpwstr>
      </vt:variant>
      <vt:variant>
        <vt:i4>1376314</vt:i4>
      </vt:variant>
      <vt:variant>
        <vt:i4>128</vt:i4>
      </vt:variant>
      <vt:variant>
        <vt:i4>0</vt:i4>
      </vt:variant>
      <vt:variant>
        <vt:i4>5</vt:i4>
      </vt:variant>
      <vt:variant>
        <vt:lpwstr/>
      </vt:variant>
      <vt:variant>
        <vt:lpwstr>_Toc162707941</vt:lpwstr>
      </vt:variant>
      <vt:variant>
        <vt:i4>1376314</vt:i4>
      </vt:variant>
      <vt:variant>
        <vt:i4>122</vt:i4>
      </vt:variant>
      <vt:variant>
        <vt:i4>0</vt:i4>
      </vt:variant>
      <vt:variant>
        <vt:i4>5</vt:i4>
      </vt:variant>
      <vt:variant>
        <vt:lpwstr/>
      </vt:variant>
      <vt:variant>
        <vt:lpwstr>_Toc162707940</vt:lpwstr>
      </vt:variant>
      <vt:variant>
        <vt:i4>1179706</vt:i4>
      </vt:variant>
      <vt:variant>
        <vt:i4>116</vt:i4>
      </vt:variant>
      <vt:variant>
        <vt:i4>0</vt:i4>
      </vt:variant>
      <vt:variant>
        <vt:i4>5</vt:i4>
      </vt:variant>
      <vt:variant>
        <vt:lpwstr/>
      </vt:variant>
      <vt:variant>
        <vt:lpwstr>_Toc162707939</vt:lpwstr>
      </vt:variant>
      <vt:variant>
        <vt:i4>1179706</vt:i4>
      </vt:variant>
      <vt:variant>
        <vt:i4>110</vt:i4>
      </vt:variant>
      <vt:variant>
        <vt:i4>0</vt:i4>
      </vt:variant>
      <vt:variant>
        <vt:i4>5</vt:i4>
      </vt:variant>
      <vt:variant>
        <vt:lpwstr/>
      </vt:variant>
      <vt:variant>
        <vt:lpwstr>_Toc162707938</vt:lpwstr>
      </vt:variant>
      <vt:variant>
        <vt:i4>1179706</vt:i4>
      </vt:variant>
      <vt:variant>
        <vt:i4>104</vt:i4>
      </vt:variant>
      <vt:variant>
        <vt:i4>0</vt:i4>
      </vt:variant>
      <vt:variant>
        <vt:i4>5</vt:i4>
      </vt:variant>
      <vt:variant>
        <vt:lpwstr/>
      </vt:variant>
      <vt:variant>
        <vt:lpwstr>_Toc162707937</vt:lpwstr>
      </vt:variant>
      <vt:variant>
        <vt:i4>1179706</vt:i4>
      </vt:variant>
      <vt:variant>
        <vt:i4>98</vt:i4>
      </vt:variant>
      <vt:variant>
        <vt:i4>0</vt:i4>
      </vt:variant>
      <vt:variant>
        <vt:i4>5</vt:i4>
      </vt:variant>
      <vt:variant>
        <vt:lpwstr/>
      </vt:variant>
      <vt:variant>
        <vt:lpwstr>_Toc162707936</vt:lpwstr>
      </vt:variant>
      <vt:variant>
        <vt:i4>1179706</vt:i4>
      </vt:variant>
      <vt:variant>
        <vt:i4>92</vt:i4>
      </vt:variant>
      <vt:variant>
        <vt:i4>0</vt:i4>
      </vt:variant>
      <vt:variant>
        <vt:i4>5</vt:i4>
      </vt:variant>
      <vt:variant>
        <vt:lpwstr/>
      </vt:variant>
      <vt:variant>
        <vt:lpwstr>_Toc162707935</vt:lpwstr>
      </vt:variant>
      <vt:variant>
        <vt:i4>1179706</vt:i4>
      </vt:variant>
      <vt:variant>
        <vt:i4>86</vt:i4>
      </vt:variant>
      <vt:variant>
        <vt:i4>0</vt:i4>
      </vt:variant>
      <vt:variant>
        <vt:i4>5</vt:i4>
      </vt:variant>
      <vt:variant>
        <vt:lpwstr/>
      </vt:variant>
      <vt:variant>
        <vt:lpwstr>_Toc162707934</vt:lpwstr>
      </vt:variant>
      <vt:variant>
        <vt:i4>1179706</vt:i4>
      </vt:variant>
      <vt:variant>
        <vt:i4>80</vt:i4>
      </vt:variant>
      <vt:variant>
        <vt:i4>0</vt:i4>
      </vt:variant>
      <vt:variant>
        <vt:i4>5</vt:i4>
      </vt:variant>
      <vt:variant>
        <vt:lpwstr/>
      </vt:variant>
      <vt:variant>
        <vt:lpwstr>_Toc162707933</vt:lpwstr>
      </vt:variant>
      <vt:variant>
        <vt:i4>1179706</vt:i4>
      </vt:variant>
      <vt:variant>
        <vt:i4>74</vt:i4>
      </vt:variant>
      <vt:variant>
        <vt:i4>0</vt:i4>
      </vt:variant>
      <vt:variant>
        <vt:i4>5</vt:i4>
      </vt:variant>
      <vt:variant>
        <vt:lpwstr/>
      </vt:variant>
      <vt:variant>
        <vt:lpwstr>_Toc162707932</vt:lpwstr>
      </vt:variant>
      <vt:variant>
        <vt:i4>1179706</vt:i4>
      </vt:variant>
      <vt:variant>
        <vt:i4>68</vt:i4>
      </vt:variant>
      <vt:variant>
        <vt:i4>0</vt:i4>
      </vt:variant>
      <vt:variant>
        <vt:i4>5</vt:i4>
      </vt:variant>
      <vt:variant>
        <vt:lpwstr/>
      </vt:variant>
      <vt:variant>
        <vt:lpwstr>_Toc162707931</vt:lpwstr>
      </vt:variant>
      <vt:variant>
        <vt:i4>1179706</vt:i4>
      </vt:variant>
      <vt:variant>
        <vt:i4>62</vt:i4>
      </vt:variant>
      <vt:variant>
        <vt:i4>0</vt:i4>
      </vt:variant>
      <vt:variant>
        <vt:i4>5</vt:i4>
      </vt:variant>
      <vt:variant>
        <vt:lpwstr/>
      </vt:variant>
      <vt:variant>
        <vt:lpwstr>_Toc162707930</vt:lpwstr>
      </vt:variant>
      <vt:variant>
        <vt:i4>1245242</vt:i4>
      </vt:variant>
      <vt:variant>
        <vt:i4>56</vt:i4>
      </vt:variant>
      <vt:variant>
        <vt:i4>0</vt:i4>
      </vt:variant>
      <vt:variant>
        <vt:i4>5</vt:i4>
      </vt:variant>
      <vt:variant>
        <vt:lpwstr/>
      </vt:variant>
      <vt:variant>
        <vt:lpwstr>_Toc162707929</vt:lpwstr>
      </vt:variant>
      <vt:variant>
        <vt:i4>1245242</vt:i4>
      </vt:variant>
      <vt:variant>
        <vt:i4>50</vt:i4>
      </vt:variant>
      <vt:variant>
        <vt:i4>0</vt:i4>
      </vt:variant>
      <vt:variant>
        <vt:i4>5</vt:i4>
      </vt:variant>
      <vt:variant>
        <vt:lpwstr/>
      </vt:variant>
      <vt:variant>
        <vt:lpwstr>_Toc162707928</vt:lpwstr>
      </vt:variant>
      <vt:variant>
        <vt:i4>1245242</vt:i4>
      </vt:variant>
      <vt:variant>
        <vt:i4>44</vt:i4>
      </vt:variant>
      <vt:variant>
        <vt:i4>0</vt:i4>
      </vt:variant>
      <vt:variant>
        <vt:i4>5</vt:i4>
      </vt:variant>
      <vt:variant>
        <vt:lpwstr/>
      </vt:variant>
      <vt:variant>
        <vt:lpwstr>_Toc162707927</vt:lpwstr>
      </vt:variant>
      <vt:variant>
        <vt:i4>1245242</vt:i4>
      </vt:variant>
      <vt:variant>
        <vt:i4>38</vt:i4>
      </vt:variant>
      <vt:variant>
        <vt:i4>0</vt:i4>
      </vt:variant>
      <vt:variant>
        <vt:i4>5</vt:i4>
      </vt:variant>
      <vt:variant>
        <vt:lpwstr/>
      </vt:variant>
      <vt:variant>
        <vt:lpwstr>_Toc162707926</vt:lpwstr>
      </vt:variant>
      <vt:variant>
        <vt:i4>1245242</vt:i4>
      </vt:variant>
      <vt:variant>
        <vt:i4>32</vt:i4>
      </vt:variant>
      <vt:variant>
        <vt:i4>0</vt:i4>
      </vt:variant>
      <vt:variant>
        <vt:i4>5</vt:i4>
      </vt:variant>
      <vt:variant>
        <vt:lpwstr/>
      </vt:variant>
      <vt:variant>
        <vt:lpwstr>_Toc162707925</vt:lpwstr>
      </vt:variant>
      <vt:variant>
        <vt:i4>1245242</vt:i4>
      </vt:variant>
      <vt:variant>
        <vt:i4>26</vt:i4>
      </vt:variant>
      <vt:variant>
        <vt:i4>0</vt:i4>
      </vt:variant>
      <vt:variant>
        <vt:i4>5</vt:i4>
      </vt:variant>
      <vt:variant>
        <vt:lpwstr/>
      </vt:variant>
      <vt:variant>
        <vt:lpwstr>_Toc162707924</vt:lpwstr>
      </vt:variant>
      <vt:variant>
        <vt:i4>1245242</vt:i4>
      </vt:variant>
      <vt:variant>
        <vt:i4>20</vt:i4>
      </vt:variant>
      <vt:variant>
        <vt:i4>0</vt:i4>
      </vt:variant>
      <vt:variant>
        <vt:i4>5</vt:i4>
      </vt:variant>
      <vt:variant>
        <vt:lpwstr/>
      </vt:variant>
      <vt:variant>
        <vt:lpwstr>_Toc162707923</vt:lpwstr>
      </vt:variant>
      <vt:variant>
        <vt:i4>1245242</vt:i4>
      </vt:variant>
      <vt:variant>
        <vt:i4>14</vt:i4>
      </vt:variant>
      <vt:variant>
        <vt:i4>0</vt:i4>
      </vt:variant>
      <vt:variant>
        <vt:i4>5</vt:i4>
      </vt:variant>
      <vt:variant>
        <vt:lpwstr/>
      </vt:variant>
      <vt:variant>
        <vt:lpwstr>_Toc162707922</vt:lpwstr>
      </vt:variant>
      <vt:variant>
        <vt:i4>1245242</vt:i4>
      </vt:variant>
      <vt:variant>
        <vt:i4>8</vt:i4>
      </vt:variant>
      <vt:variant>
        <vt:i4>0</vt:i4>
      </vt:variant>
      <vt:variant>
        <vt:i4>5</vt:i4>
      </vt:variant>
      <vt:variant>
        <vt:lpwstr/>
      </vt:variant>
      <vt:variant>
        <vt:lpwstr>_Toc162707921</vt:lpwstr>
      </vt:variant>
      <vt:variant>
        <vt:i4>1245242</vt:i4>
      </vt:variant>
      <vt:variant>
        <vt:i4>2</vt:i4>
      </vt:variant>
      <vt:variant>
        <vt:i4>0</vt:i4>
      </vt:variant>
      <vt:variant>
        <vt:i4>5</vt:i4>
      </vt:variant>
      <vt:variant>
        <vt:lpwstr/>
      </vt:variant>
      <vt:variant>
        <vt:lpwstr>_Toc162707920</vt:lpwstr>
      </vt:variant>
      <vt:variant>
        <vt:i4>917513</vt:i4>
      </vt:variant>
      <vt:variant>
        <vt:i4>45</vt:i4>
      </vt:variant>
      <vt:variant>
        <vt:i4>0</vt:i4>
      </vt:variant>
      <vt:variant>
        <vt:i4>5</vt:i4>
      </vt:variant>
      <vt:variant>
        <vt:lpwstr>https://www.iepcjalisco.org.mx/sites/default/files/sesiones-de-consejo/consejo general/2023-12-05/7iepc-acg-089-2023.pdf</vt:lpwstr>
      </vt:variant>
      <vt:variant>
        <vt:lpwstr/>
      </vt:variant>
      <vt:variant>
        <vt:i4>131075</vt:i4>
      </vt:variant>
      <vt:variant>
        <vt:i4>42</vt:i4>
      </vt:variant>
      <vt:variant>
        <vt:i4>0</vt:i4>
      </vt:variant>
      <vt:variant>
        <vt:i4>5</vt:i4>
      </vt:variant>
      <vt:variant>
        <vt:lpwstr>https://www.iepcjalisco.org.mx/sites/default/files/sesiones-de-consejo/consejo general/2023-11-01/6iepc-acg-076-2023.pdf</vt:lpwstr>
      </vt:variant>
      <vt:variant>
        <vt:lpwstr/>
      </vt:variant>
      <vt:variant>
        <vt:i4>3473454</vt:i4>
      </vt:variant>
      <vt:variant>
        <vt:i4>39</vt:i4>
      </vt:variant>
      <vt:variant>
        <vt:i4>0</vt:i4>
      </vt:variant>
      <vt:variant>
        <vt:i4>5</vt:i4>
      </vt:variant>
      <vt:variant>
        <vt:lpwstr>https://www.iepcjalisco.org.mx/sites/default/files/sesiones-de-consejo/consejo general/2022-11-18/05-iepc-acg-058-2022.pdf</vt:lpwstr>
      </vt:variant>
      <vt:variant>
        <vt:lpwstr/>
      </vt:variant>
      <vt:variant>
        <vt:i4>655372</vt:i4>
      </vt:variant>
      <vt:variant>
        <vt:i4>36</vt:i4>
      </vt:variant>
      <vt:variant>
        <vt:i4>0</vt:i4>
      </vt:variant>
      <vt:variant>
        <vt:i4>5</vt:i4>
      </vt:variant>
      <vt:variant>
        <vt:lpwstr>https://www.iepcjalisco.org.mx/sites/default/files/sesiones-de-consejo/consejo general/2023-09-18/6iepc-acg-061-2023.pdf</vt:lpwstr>
      </vt:variant>
      <vt:variant>
        <vt:lpwstr/>
      </vt:variant>
      <vt:variant>
        <vt:i4>786434</vt:i4>
      </vt:variant>
      <vt:variant>
        <vt:i4>33</vt:i4>
      </vt:variant>
      <vt:variant>
        <vt:i4>0</vt:i4>
      </vt:variant>
      <vt:variant>
        <vt:i4>5</vt:i4>
      </vt:variant>
      <vt:variant>
        <vt:lpwstr>https://www.iepcjalisco.org.mx/sites/default/files/sesiones-de-consejo/consejo general/2023-11-14/6iepc-acg-082-2023.pdf</vt:lpwstr>
      </vt:variant>
      <vt:variant>
        <vt:lpwstr/>
      </vt:variant>
      <vt:variant>
        <vt:i4>6422631</vt:i4>
      </vt:variant>
      <vt:variant>
        <vt:i4>30</vt:i4>
      </vt:variant>
      <vt:variant>
        <vt:i4>0</vt:i4>
      </vt:variant>
      <vt:variant>
        <vt:i4>5</vt:i4>
      </vt:variant>
      <vt:variant>
        <vt:lpwstr>https://repositoriodocumental.ine.mx/xmlui/bitstream/handle/123456789/153488/UTVOPL-CG-JAL-PE-23-24.pdf</vt:lpwstr>
      </vt:variant>
      <vt:variant>
        <vt:lpwstr/>
      </vt:variant>
      <vt:variant>
        <vt:i4>131075</vt:i4>
      </vt:variant>
      <vt:variant>
        <vt:i4>27</vt:i4>
      </vt:variant>
      <vt:variant>
        <vt:i4>0</vt:i4>
      </vt:variant>
      <vt:variant>
        <vt:i4>5</vt:i4>
      </vt:variant>
      <vt:variant>
        <vt:lpwstr>https://www.iepcjalisco.org.mx/sites/default/files/sesiones-de-consejo/consejo general/2023-11-01/5iepc-acg-075-2023.pdf</vt:lpwstr>
      </vt:variant>
      <vt:variant>
        <vt:lpwstr/>
      </vt:variant>
      <vt:variant>
        <vt:i4>6226010</vt:i4>
      </vt:variant>
      <vt:variant>
        <vt:i4>24</vt:i4>
      </vt:variant>
      <vt:variant>
        <vt:i4>0</vt:i4>
      </vt:variant>
      <vt:variant>
        <vt:i4>5</vt:i4>
      </vt:variant>
      <vt:variant>
        <vt:lpwstr>https://repositoriodocumental.ine.mx/xmlui/bitstream/handle/123456789/144401/CGex202210-19-ap-1-3-Gaceta.pdf</vt:lpwstr>
      </vt:variant>
      <vt:variant>
        <vt:lpwstr/>
      </vt:variant>
      <vt:variant>
        <vt:i4>3997796</vt:i4>
      </vt:variant>
      <vt:variant>
        <vt:i4>21</vt:i4>
      </vt:variant>
      <vt:variant>
        <vt:i4>0</vt:i4>
      </vt:variant>
      <vt:variant>
        <vt:i4>5</vt:i4>
      </vt:variant>
      <vt:variant>
        <vt:lpwstr>https://www.iepcjalisco.org.mx/sites/default/files/sesiones-de-consejo/consejo general/2023-12-29/iepc-acg-110-2023.pdf</vt:lpwstr>
      </vt:variant>
      <vt:variant>
        <vt:lpwstr/>
      </vt:variant>
      <vt:variant>
        <vt:i4>131078</vt:i4>
      </vt:variant>
      <vt:variant>
        <vt:i4>18</vt:i4>
      </vt:variant>
      <vt:variant>
        <vt:i4>0</vt:i4>
      </vt:variant>
      <vt:variant>
        <vt:i4>5</vt:i4>
      </vt:variant>
      <vt:variant>
        <vt:lpwstr>https://www.iepcjalisco.org.mx/sites/default/files/sesiones-de-consejo/consejo general/2023-05-11/4iepc-acg-020-2023.pdf</vt:lpwstr>
      </vt:variant>
      <vt:variant>
        <vt:lpwstr/>
      </vt:variant>
      <vt:variant>
        <vt:i4>917513</vt:i4>
      </vt:variant>
      <vt:variant>
        <vt:i4>15</vt:i4>
      </vt:variant>
      <vt:variant>
        <vt:i4>0</vt:i4>
      </vt:variant>
      <vt:variant>
        <vt:i4>5</vt:i4>
      </vt:variant>
      <vt:variant>
        <vt:lpwstr>https://www.iepcjalisco.org.mx/sites/default/files/sesiones-de-consejo/consejo general/2023-12-05/7iepc-acg-089-2023.pdf</vt:lpwstr>
      </vt:variant>
      <vt:variant>
        <vt:lpwstr/>
      </vt:variant>
      <vt:variant>
        <vt:i4>131075</vt:i4>
      </vt:variant>
      <vt:variant>
        <vt:i4>12</vt:i4>
      </vt:variant>
      <vt:variant>
        <vt:i4>0</vt:i4>
      </vt:variant>
      <vt:variant>
        <vt:i4>5</vt:i4>
      </vt:variant>
      <vt:variant>
        <vt:lpwstr>https://www.iepcjalisco.org.mx/sites/default/files/sesiones-de-consejo/consejo general/2023-11-01/6iepc-acg-076-2023.pdf</vt:lpwstr>
      </vt:variant>
      <vt:variant>
        <vt:lpwstr/>
      </vt:variant>
      <vt:variant>
        <vt:i4>393310</vt:i4>
      </vt:variant>
      <vt:variant>
        <vt:i4>9</vt:i4>
      </vt:variant>
      <vt:variant>
        <vt:i4>0</vt:i4>
      </vt:variant>
      <vt:variant>
        <vt:i4>5</vt:i4>
      </vt:variant>
      <vt:variant>
        <vt:lpwstr>https://www.iepcjalisco.org.mx/sites/default/files/sesiones-de-consejo/consejo general/2022-07-27/09iepc-acg-046-2022.pdf</vt:lpwstr>
      </vt:variant>
      <vt:variant>
        <vt:lpwstr/>
      </vt:variant>
      <vt:variant>
        <vt:i4>262238</vt:i4>
      </vt:variant>
      <vt:variant>
        <vt:i4>6</vt:i4>
      </vt:variant>
      <vt:variant>
        <vt:i4>0</vt:i4>
      </vt:variant>
      <vt:variant>
        <vt:i4>5</vt:i4>
      </vt:variant>
      <vt:variant>
        <vt:lpwstr>https://www.iepcjalisco.org.mx/sites/default/files/sesiones-de-consejo/consejo general/2022-07-27/08iepc-acg-045-2022.pdf</vt:lpwstr>
      </vt:variant>
      <vt:variant>
        <vt:lpwstr/>
      </vt:variant>
      <vt:variant>
        <vt:i4>524373</vt:i4>
      </vt:variant>
      <vt:variant>
        <vt:i4>3</vt:i4>
      </vt:variant>
      <vt:variant>
        <vt:i4>0</vt:i4>
      </vt:variant>
      <vt:variant>
        <vt:i4>5</vt:i4>
      </vt:variant>
      <vt:variant>
        <vt:lpwstr>https://www.iepcjalisco.org.mx/sites/default/files/sesiones-de-consejo/consejo general/2023-03-08/11iepc-acg-016-2023.pdf</vt:lpwstr>
      </vt:variant>
      <vt:variant>
        <vt:lpwstr/>
      </vt:variant>
      <vt:variant>
        <vt:i4>131078</vt:i4>
      </vt:variant>
      <vt:variant>
        <vt:i4>0</vt:i4>
      </vt:variant>
      <vt:variant>
        <vt:i4>0</vt:i4>
      </vt:variant>
      <vt:variant>
        <vt:i4>5</vt:i4>
      </vt:variant>
      <vt:variant>
        <vt:lpwstr>https://www.iepcjalisco.org.mx/sites/default/files/sesiones-de-consejo/consejo general/2023-05-11/4iepc-acg-020-2023.pdf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Adriana Karitina González León</dc:creator>
  <cp:keywords/>
  <dc:description/>
  <cp:lastModifiedBy>Oscar Amado Felix Espinosa</cp:lastModifiedBy>
  <cp:revision>2</cp:revision>
  <cp:lastPrinted>2024-03-30T21:42:00Z</cp:lastPrinted>
  <dcterms:created xsi:type="dcterms:W3CDTF">2024-03-30T22:19:00Z</dcterms:created>
  <dcterms:modified xsi:type="dcterms:W3CDTF">2024-03-30T22:19:00Z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0x010100325E0692E34ADB47A09AB0911C0BCBE0</vt:lpwstr>
  </property>
  <property fmtid="{D5CDD505-2E9C-101B-9397-08002B2CF9AE}" pid="3" name="MediaServiceImageTags">
    <vt:lpwstr/>
  </property>
</Properties>
</file>