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0EEBDC" w14:textId="08EF420E" w:rsidR="000E46FF" w:rsidRPr="008408EF" w:rsidRDefault="000E46FF" w:rsidP="00B3D8BC">
      <w:pPr>
        <w:tabs>
          <w:tab w:val="left" w:pos="567"/>
        </w:tabs>
        <w:spacing w:before="240" w:after="160" w:line="276" w:lineRule="auto"/>
        <w:ind w:right="49"/>
        <w:contextualSpacing/>
        <w:rPr>
          <w:rFonts w:cs="Lucida Sans Unicode"/>
          <w:b/>
          <w:bCs/>
          <w:lang w:eastAsia="en-US"/>
        </w:rPr>
      </w:pPr>
      <w:r w:rsidRPr="008408EF">
        <w:rPr>
          <w:rFonts w:cs="Lucida Sans Unicode"/>
          <w:b/>
          <w:bCs/>
          <w:lang w:eastAsia="en-US"/>
        </w:rPr>
        <w:t>ACUERDO DEL CONSEJO GENERAL DEL INSTITUTO ELECTORAL Y DE PARTICIPACIÓN CIUDADANA DEL ESTADO DE JALISCO, QUE APRUEBA EL PLAN EJECUTIVO PARA LA CONSTRUCCIÓN DE LOS LINEAMIENTOS PARA GARANTIZAR LA PARIDAD DE GÉNERO Y LA INCLUSIÓN DE GRUPOS EN SITUACIÓN DE VULNERABILIDAD EN EL PROCESO ELECTORAL LOCAL</w:t>
      </w:r>
      <w:r w:rsidR="00A87438" w:rsidRPr="008408EF">
        <w:rPr>
          <w:rFonts w:cs="Lucida Sans Unicode"/>
          <w:b/>
          <w:bCs/>
          <w:lang w:eastAsia="en-US"/>
        </w:rPr>
        <w:t xml:space="preserve"> CONCURRENTE</w:t>
      </w:r>
      <w:r w:rsidRPr="008408EF">
        <w:rPr>
          <w:rFonts w:cs="Lucida Sans Unicode"/>
          <w:b/>
          <w:bCs/>
          <w:lang w:eastAsia="en-US"/>
        </w:rPr>
        <w:t xml:space="preserve"> 2026-2027, EN EL ESTADO DE JALISCO</w:t>
      </w:r>
    </w:p>
    <w:p w14:paraId="34835193" w14:textId="77777777" w:rsidR="00AB6EBE" w:rsidRPr="008408EF" w:rsidRDefault="00AB6EBE" w:rsidP="00B3D8BC">
      <w:pPr>
        <w:tabs>
          <w:tab w:val="left" w:pos="567"/>
        </w:tabs>
        <w:spacing w:before="240" w:after="160" w:line="276" w:lineRule="auto"/>
        <w:ind w:right="49"/>
        <w:contextualSpacing/>
        <w:rPr>
          <w:rFonts w:cs="Lucida Sans Unicode"/>
          <w:b/>
          <w:bCs/>
          <w:lang w:eastAsia="en-US"/>
        </w:rPr>
      </w:pPr>
    </w:p>
    <w:p w14:paraId="727B297D" w14:textId="77777777" w:rsidR="000E46FF" w:rsidRPr="008408EF" w:rsidRDefault="000E46FF" w:rsidP="000E46FF">
      <w:pPr>
        <w:spacing w:before="240" w:after="160" w:line="276" w:lineRule="auto"/>
        <w:ind w:right="49"/>
        <w:jc w:val="center"/>
        <w:rPr>
          <w:rFonts w:cs="Lucida Sans Unicode"/>
          <w:b/>
          <w:szCs w:val="20"/>
          <w:lang w:val="it-IT" w:eastAsia="en-US"/>
        </w:rPr>
      </w:pPr>
      <w:r w:rsidRPr="008408EF">
        <w:rPr>
          <w:rFonts w:cs="Lucida Sans Unicode"/>
          <w:b/>
          <w:szCs w:val="20"/>
          <w:lang w:val="it-IT" w:eastAsia="en-US"/>
        </w:rPr>
        <w:t>A N T E C E D E N T E S</w:t>
      </w:r>
    </w:p>
    <w:p w14:paraId="79F3A70E" w14:textId="77777777" w:rsidR="000E46FF" w:rsidRPr="008408EF" w:rsidRDefault="000E46FF" w:rsidP="000E46FF">
      <w:pPr>
        <w:spacing w:before="240" w:after="160" w:line="276" w:lineRule="auto"/>
        <w:rPr>
          <w:rFonts w:eastAsia="Times New Roman" w:cs="Lucida Sans Unicode"/>
          <w:b/>
          <w:bCs/>
          <w:color w:val="000000"/>
          <w:szCs w:val="20"/>
          <w:lang w:eastAsia="es-MX"/>
        </w:rPr>
      </w:pPr>
      <w:r w:rsidRPr="008408EF">
        <w:rPr>
          <w:rFonts w:eastAsia="Times New Roman" w:cs="Lucida Sans Unicode"/>
          <w:b/>
          <w:bCs/>
          <w:color w:val="000000"/>
          <w:szCs w:val="20"/>
          <w:lang w:eastAsia="es-MX"/>
        </w:rPr>
        <w:t>CORRESPONDIENTES AL AÑO DOS MIL VEINTE</w:t>
      </w:r>
    </w:p>
    <w:p w14:paraId="135CADAA" w14:textId="77777777" w:rsidR="000E46FF" w:rsidRPr="008408EF" w:rsidRDefault="000E46FF" w:rsidP="000E46FF">
      <w:pPr>
        <w:spacing w:before="240" w:after="160" w:line="276" w:lineRule="auto"/>
        <w:rPr>
          <w:rFonts w:eastAsia="Times New Roman" w:cs="Lucida Sans Unicode"/>
          <w:szCs w:val="20"/>
          <w:lang w:eastAsia="es-MX"/>
        </w:rPr>
      </w:pPr>
      <w:r w:rsidRPr="008408EF">
        <w:rPr>
          <w:rFonts w:eastAsia="Times New Roman" w:cs="Lucida Sans Unicode"/>
          <w:b/>
          <w:color w:val="000000"/>
          <w:lang w:eastAsia="es-MX"/>
        </w:rPr>
        <w:t xml:space="preserve">1. CARÁCTER PERMANENTE DE LA COMISIÓN DE IGUALDAD DE GÉNERO Y NO DISCRIMINACIÓN. </w:t>
      </w:r>
      <w:r w:rsidRPr="008408EF">
        <w:rPr>
          <w:rFonts w:eastAsia="Times New Roman" w:cs="Lucida Sans Unicode"/>
          <w:color w:val="000000"/>
          <w:lang w:eastAsia="es-MX"/>
        </w:rPr>
        <w:t>El catorce de julio, este Consejo General emitió el acuerdo identificado con la clave alfanumérica IEPC-ACG-014/2020</w:t>
      </w:r>
      <w:r w:rsidRPr="008408EF">
        <w:rPr>
          <w:rFonts w:eastAsia="Times New Roman" w:cs="Lucida Sans Unicode"/>
          <w:color w:val="000000"/>
          <w:vertAlign w:val="superscript"/>
          <w:lang w:eastAsia="es-MX"/>
        </w:rPr>
        <w:footnoteReference w:id="2"/>
      </w:r>
      <w:r w:rsidRPr="008408EF">
        <w:rPr>
          <w:rFonts w:eastAsia="Times New Roman" w:cs="Lucida Sans Unicode"/>
          <w:color w:val="000000"/>
          <w:lang w:eastAsia="es-MX"/>
        </w:rPr>
        <w:t>, mediante el cual se aprobó modificar el carácter de temporal a permanente de la Comisión de Igualdad de Género y No Discriminación, en concordancia con la reforma del artículo 118 del Código Electoral del Estado de Jalisco.</w:t>
      </w:r>
    </w:p>
    <w:p w14:paraId="657F03AF" w14:textId="4C25FA51" w:rsidR="000E46FF" w:rsidRPr="008408EF" w:rsidRDefault="5E953846" w:rsidP="000E46FF">
      <w:pPr>
        <w:spacing w:before="240" w:after="160" w:line="276" w:lineRule="auto"/>
        <w:rPr>
          <w:rFonts w:eastAsia="Times New Roman" w:cs="Lucida Sans Unicode"/>
          <w:color w:val="000000"/>
          <w:lang w:eastAsia="es-MX"/>
        </w:rPr>
      </w:pPr>
      <w:r w:rsidRPr="008408EF">
        <w:rPr>
          <w:rFonts w:eastAsia="Times New Roman" w:cs="Lucida Sans Unicode"/>
          <w:b/>
          <w:bCs/>
          <w:color w:val="000000"/>
          <w:lang w:eastAsia="es-MX"/>
        </w:rPr>
        <w:t xml:space="preserve">2. APROBACIÓN DE LOS LINEAMIENTOS PARA EL PROCESO ELECTORAL LOCAL </w:t>
      </w:r>
      <w:r w:rsidR="3ED4A631" w:rsidRPr="008408EF">
        <w:rPr>
          <w:rFonts w:eastAsia="Times New Roman" w:cs="Lucida Sans Unicode"/>
          <w:b/>
          <w:bCs/>
          <w:color w:val="000000"/>
          <w:lang w:eastAsia="es-MX"/>
        </w:rPr>
        <w:t>2</w:t>
      </w:r>
      <w:r w:rsidRPr="008408EF">
        <w:rPr>
          <w:rFonts w:eastAsia="Times New Roman" w:cs="Lucida Sans Unicode"/>
          <w:b/>
          <w:bCs/>
          <w:color w:val="000000"/>
          <w:lang w:eastAsia="es-MX"/>
        </w:rPr>
        <w:t>020-2021.</w:t>
      </w:r>
      <w:r w:rsidRPr="008408EF">
        <w:rPr>
          <w:rFonts w:eastAsia="Times New Roman" w:cs="Lucida Sans Unicode"/>
          <w:color w:val="000000"/>
          <w:lang w:eastAsia="es-MX"/>
        </w:rPr>
        <w:t xml:space="preserve"> El catorce de noviembre, este Consejo General mediante acuerdos identificados con las claves alfanuméricas IEPC-ACG-060/2020</w:t>
      </w:r>
      <w:r w:rsidR="000E46FF" w:rsidRPr="008408EF">
        <w:rPr>
          <w:rFonts w:eastAsia="Times New Roman" w:cs="Lucida Sans Unicode"/>
          <w:color w:val="000000"/>
          <w:vertAlign w:val="superscript"/>
          <w:lang w:eastAsia="es-MX"/>
        </w:rPr>
        <w:footnoteReference w:id="3"/>
      </w:r>
      <w:r w:rsidRPr="008408EF">
        <w:rPr>
          <w:rFonts w:eastAsia="Times New Roman" w:cs="Lucida Sans Unicode"/>
          <w:color w:val="000000"/>
          <w:lang w:eastAsia="es-MX"/>
        </w:rPr>
        <w:t xml:space="preserve"> e IEPC-ACG-061/2020</w:t>
      </w:r>
      <w:r w:rsidR="000E46FF" w:rsidRPr="008408EF">
        <w:rPr>
          <w:rFonts w:eastAsia="Times New Roman" w:cs="Lucida Sans Unicode"/>
          <w:color w:val="000000"/>
          <w:vertAlign w:val="superscript"/>
          <w:lang w:eastAsia="es-MX"/>
        </w:rPr>
        <w:footnoteReference w:id="4"/>
      </w:r>
      <w:r w:rsidRPr="008408EF">
        <w:rPr>
          <w:rFonts w:eastAsia="Times New Roman" w:cs="Lucida Sans Unicode"/>
          <w:color w:val="000000"/>
          <w:lang w:eastAsia="es-MX"/>
        </w:rPr>
        <w:t>, aprobó los Lineamientos para garantizar el principio de paridad de género, así como la implementación de acciones afirmativas para la incorporación de candidaturas de personas indígenas y jóvenes, en la postulación de candidaturas a munícipes y diputaciones por ambos principios, para ser elegidos en el Proceso Electoral Local 2020-2021 en el estado de Jalisco.</w:t>
      </w:r>
    </w:p>
    <w:p w14:paraId="54BD41DD" w14:textId="32186FDA" w:rsidR="000E46FF" w:rsidRPr="008408EF" w:rsidRDefault="000E46FF" w:rsidP="000E46FF">
      <w:pPr>
        <w:spacing w:before="240" w:after="160" w:line="276" w:lineRule="auto"/>
        <w:rPr>
          <w:rFonts w:eastAsia="Times New Roman" w:cs="Lucida Sans Unicode"/>
          <w:color w:val="000000"/>
          <w:szCs w:val="20"/>
          <w:lang w:eastAsia="es-MX"/>
        </w:rPr>
      </w:pPr>
      <w:r w:rsidRPr="008408EF">
        <w:rPr>
          <w:rFonts w:eastAsia="Times New Roman" w:cs="Lucida Sans Unicode"/>
          <w:b/>
          <w:bCs/>
          <w:color w:val="000000"/>
          <w:szCs w:val="20"/>
          <w:lang w:eastAsia="es-MX"/>
        </w:rPr>
        <w:t>3. RESOLUCIÓN DEL JUICIO CIUDADANO JDC-036/2020 Y ACUMULADO JDC-037/2020</w:t>
      </w:r>
      <w:r w:rsidRPr="008408EF">
        <w:rPr>
          <w:rFonts w:eastAsia="Times New Roman" w:cs="Lucida Sans Unicode"/>
          <w:color w:val="000000"/>
          <w:szCs w:val="20"/>
          <w:lang w:eastAsia="es-MX"/>
        </w:rPr>
        <w:t xml:space="preserve">. El veinticuatro  de diciembre, el Tribunal Electoral del Estado de Jalisco resolvió el Juicio para la Protección de los Derechos Político-Electorales del Ciudadano promovido por integrantes del Consejo Indígena de los Pueblos Originarios y Comunidades Indígenas residentes en la </w:t>
      </w:r>
      <w:r w:rsidRPr="008408EF">
        <w:rPr>
          <w:rFonts w:eastAsia="Times New Roman" w:cs="Lucida Sans Unicode"/>
          <w:color w:val="000000"/>
          <w:szCs w:val="20"/>
          <w:lang w:eastAsia="es-MX"/>
        </w:rPr>
        <w:lastRenderedPageBreak/>
        <w:t xml:space="preserve">Zona Metropolitana de Guadalajara, Jalisco; y la segunda demanda por Pascual Aguirre Márquez, indígena </w:t>
      </w:r>
      <w:proofErr w:type="spellStart"/>
      <w:r w:rsidR="00AD0215" w:rsidRPr="008408EF">
        <w:rPr>
          <w:rFonts w:eastAsia="Times New Roman" w:cs="Lucida Sans Unicode"/>
          <w:color w:val="000000"/>
          <w:szCs w:val="20"/>
          <w:lang w:eastAsia="es-MX"/>
        </w:rPr>
        <w:t>w</w:t>
      </w:r>
      <w:r w:rsidRPr="008408EF">
        <w:rPr>
          <w:rFonts w:eastAsia="Times New Roman" w:cs="Lucida Sans Unicode"/>
          <w:color w:val="000000"/>
          <w:szCs w:val="20"/>
          <w:lang w:eastAsia="es-MX"/>
        </w:rPr>
        <w:t>ixári</w:t>
      </w:r>
      <w:r w:rsidR="00AD0215" w:rsidRPr="008408EF">
        <w:rPr>
          <w:rFonts w:eastAsia="Times New Roman" w:cs="Lucida Sans Unicode"/>
          <w:color w:val="000000"/>
          <w:szCs w:val="20"/>
          <w:lang w:eastAsia="es-MX"/>
        </w:rPr>
        <w:t>k</w:t>
      </w:r>
      <w:r w:rsidRPr="008408EF">
        <w:rPr>
          <w:rFonts w:eastAsia="Times New Roman" w:cs="Lucida Sans Unicode"/>
          <w:color w:val="000000"/>
          <w:szCs w:val="20"/>
          <w:lang w:eastAsia="es-MX"/>
        </w:rPr>
        <w:t>a</w:t>
      </w:r>
      <w:proofErr w:type="spellEnd"/>
      <w:r w:rsidRPr="008408EF">
        <w:rPr>
          <w:rFonts w:eastAsia="Times New Roman" w:cs="Lucida Sans Unicode"/>
          <w:color w:val="000000"/>
          <w:szCs w:val="20"/>
          <w:lang w:eastAsia="es-MX"/>
        </w:rPr>
        <w:t xml:space="preserve">, quien promovió por su propio derecho y en su calidad de gobernador tradicional de San Sebastián </w:t>
      </w:r>
      <w:proofErr w:type="spellStart"/>
      <w:r w:rsidRPr="008408EF">
        <w:rPr>
          <w:rFonts w:eastAsia="Times New Roman" w:cs="Lucida Sans Unicode"/>
          <w:color w:val="000000"/>
          <w:szCs w:val="20"/>
          <w:lang w:eastAsia="es-MX"/>
        </w:rPr>
        <w:t>Teponahuaxtlán</w:t>
      </w:r>
      <w:proofErr w:type="spellEnd"/>
      <w:r w:rsidRPr="008408EF">
        <w:rPr>
          <w:rFonts w:eastAsia="Times New Roman" w:cs="Lucida Sans Unicode"/>
          <w:color w:val="000000"/>
          <w:szCs w:val="20"/>
          <w:lang w:eastAsia="es-MX"/>
        </w:rPr>
        <w:t>, municipio de Mezquitic, Jalisco.</w:t>
      </w:r>
    </w:p>
    <w:p w14:paraId="7B94ADB3" w14:textId="18D2A8D4" w:rsidR="000E46FF" w:rsidRPr="008408EF" w:rsidRDefault="5E953846" w:rsidP="000E46FF">
      <w:pPr>
        <w:spacing w:before="240" w:after="160" w:line="276" w:lineRule="auto"/>
        <w:ind w:right="49"/>
        <w:rPr>
          <w:rFonts w:eastAsia="Times New Roman" w:cs="Lucida Sans Unicode"/>
          <w:color w:val="000000"/>
          <w:lang w:eastAsia="es-MX"/>
        </w:rPr>
      </w:pPr>
      <w:r w:rsidRPr="008408EF">
        <w:rPr>
          <w:rFonts w:eastAsia="Times New Roman" w:cs="Lucida Sans Unicode"/>
          <w:color w:val="000000" w:themeColor="text1"/>
          <w:lang w:eastAsia="es-MX"/>
        </w:rPr>
        <w:t>En la resolución en cita, la autoridad jurisdiccional local vinculó al Instituto Electoral y de Participación Ciudadana del Estado de Jalisco, para que, una vez que concluyera el Proceso Electoral Local 2020-2021 y con la debida oportunidad, realizara los estudios concernientes e implementar medidas compensatorias en materia indígena que sean aplicables en el siguiente proceso electoral local ordinario, para el caso de registro y postulación de candidaturas al Congreso local, así como a los ayuntamientos en que ello sea viable.</w:t>
      </w:r>
    </w:p>
    <w:p w14:paraId="11D893E2" w14:textId="77777777" w:rsidR="000E46FF" w:rsidRPr="008408EF" w:rsidRDefault="5E953846" w:rsidP="4CC3F829">
      <w:pPr>
        <w:spacing w:before="240" w:after="160" w:line="276" w:lineRule="auto"/>
        <w:rPr>
          <w:rFonts w:eastAsia="Times New Roman" w:cs="Lucida Sans Unicode"/>
          <w:b/>
          <w:bCs/>
          <w:color w:val="000000"/>
          <w:lang w:eastAsia="es-MX"/>
        </w:rPr>
      </w:pPr>
      <w:r w:rsidRPr="008408EF">
        <w:rPr>
          <w:rFonts w:eastAsia="Times New Roman" w:cs="Lucida Sans Unicode"/>
          <w:b/>
          <w:bCs/>
          <w:color w:val="000000" w:themeColor="text1"/>
          <w:lang w:eastAsia="es-MX"/>
        </w:rPr>
        <w:t>CORRESPONDIENTE AL AÑO DOS MIL VEINTIUNO</w:t>
      </w:r>
    </w:p>
    <w:p w14:paraId="3CADEF49" w14:textId="77777777" w:rsidR="000E46FF" w:rsidRPr="008408EF" w:rsidRDefault="0A19F325" w:rsidP="58035BD3">
      <w:pPr>
        <w:spacing w:before="240" w:after="160" w:line="276" w:lineRule="auto"/>
        <w:rPr>
          <w:rFonts w:eastAsia="Times New Roman" w:cs="Lucida Sans Unicode"/>
          <w:color w:val="000000" w:themeColor="text1"/>
          <w:lang w:eastAsia="es-MX"/>
        </w:rPr>
      </w:pPr>
      <w:r w:rsidRPr="008408EF">
        <w:rPr>
          <w:rFonts w:eastAsia="Times New Roman" w:cs="Lucida Sans Unicode"/>
          <w:b/>
          <w:bCs/>
          <w:color w:val="000000" w:themeColor="text1"/>
          <w:lang w:eastAsia="es-MX"/>
        </w:rPr>
        <w:t>4. RESOLUCIÓN DEL JUICIO CIUDADANO JDC-012/2021.</w:t>
      </w:r>
      <w:r w:rsidRPr="008408EF">
        <w:rPr>
          <w:rFonts w:eastAsia="Times New Roman" w:cs="Lucida Sans Unicode"/>
          <w:color w:val="000000" w:themeColor="text1"/>
          <w:lang w:eastAsia="es-MX"/>
        </w:rPr>
        <w:t xml:space="preserve"> El veintidós de febrero, el Tribunal Electoral del Estado de Jalisco emitió sentencia en el expediente del juicio ciudadano promovido por varias </w:t>
      </w:r>
      <w:proofErr w:type="gramStart"/>
      <w:r w:rsidRPr="008408EF">
        <w:rPr>
          <w:rFonts w:eastAsia="Times New Roman" w:cs="Lucida Sans Unicode"/>
          <w:color w:val="000000" w:themeColor="text1"/>
          <w:lang w:eastAsia="es-MX"/>
        </w:rPr>
        <w:t>ciudadanas y ciudadanos</w:t>
      </w:r>
      <w:proofErr w:type="gramEnd"/>
      <w:r w:rsidRPr="008408EF">
        <w:rPr>
          <w:rFonts w:eastAsia="Times New Roman" w:cs="Lucida Sans Unicode"/>
          <w:color w:val="000000" w:themeColor="text1"/>
          <w:lang w:eastAsia="es-MX"/>
        </w:rPr>
        <w:t>, para impugnar:</w:t>
      </w:r>
    </w:p>
    <w:p w14:paraId="77C1A779" w14:textId="1CC3C99C" w:rsidR="000E46FF" w:rsidRPr="008408EF" w:rsidRDefault="5E953846" w:rsidP="4CC3F829">
      <w:pPr>
        <w:numPr>
          <w:ilvl w:val="0"/>
          <w:numId w:val="1"/>
        </w:numPr>
        <w:spacing w:before="240" w:after="160" w:line="276" w:lineRule="auto"/>
        <w:contextualSpacing/>
        <w:rPr>
          <w:rFonts w:eastAsia="Times New Roman" w:cs="Lucida Sans Unicode"/>
          <w:color w:val="000000"/>
          <w:lang w:eastAsia="es-MX"/>
        </w:rPr>
      </w:pPr>
      <w:r w:rsidRPr="008408EF">
        <w:rPr>
          <w:rFonts w:eastAsia="Times New Roman" w:cs="Lucida Sans Unicode"/>
          <w:color w:val="000000" w:themeColor="text1"/>
          <w:lang w:eastAsia="es-MX"/>
        </w:rPr>
        <w:t xml:space="preserve">La omisión del Consejo General del Instituto Electoral y de Participación Ciudadana del Estado de Jalisco de implementar acciones afirmativas en beneficio de grupos en situación de vulnerabilidad como lo son las personas LGBTTTIQ+ (lesbianas, </w:t>
      </w:r>
      <w:proofErr w:type="spellStart"/>
      <w:r w:rsidRPr="008408EF">
        <w:rPr>
          <w:rFonts w:eastAsia="Times New Roman" w:cs="Lucida Sans Unicode"/>
          <w:color w:val="000000" w:themeColor="text1"/>
          <w:lang w:eastAsia="es-MX"/>
        </w:rPr>
        <w:t>gays</w:t>
      </w:r>
      <w:proofErr w:type="spellEnd"/>
      <w:r w:rsidRPr="008408EF">
        <w:rPr>
          <w:rFonts w:eastAsia="Times New Roman" w:cs="Lucida Sans Unicode"/>
          <w:color w:val="000000" w:themeColor="text1"/>
          <w:lang w:eastAsia="es-MX"/>
        </w:rPr>
        <w:t>, bisexuales, transexuales, travestis, transgénero, intersexuales y queer) y personas en situación de discapacidad, para acceder a cargos de elección popular en las elecciones de ayuntamientos y diputaciones locales por ambos principios, de mayoría relativa y representación proporcional, para el Proceso Electoral 2020-2021; y</w:t>
      </w:r>
    </w:p>
    <w:p w14:paraId="5B42B2A2" w14:textId="77777777" w:rsidR="000E46FF" w:rsidRPr="008408EF" w:rsidRDefault="000E46FF" w:rsidP="4CC3F829">
      <w:pPr>
        <w:spacing w:before="240" w:after="160" w:line="276" w:lineRule="auto"/>
        <w:ind w:left="720"/>
        <w:contextualSpacing/>
        <w:rPr>
          <w:rFonts w:eastAsia="Times New Roman" w:cs="Lucida Sans Unicode"/>
          <w:color w:val="000000"/>
          <w:lang w:eastAsia="es-MX"/>
        </w:rPr>
      </w:pPr>
    </w:p>
    <w:p w14:paraId="28CBDD6D" w14:textId="77777777" w:rsidR="000E46FF" w:rsidRPr="008408EF" w:rsidRDefault="5E953846" w:rsidP="4CC3F829">
      <w:pPr>
        <w:numPr>
          <w:ilvl w:val="0"/>
          <w:numId w:val="1"/>
        </w:numPr>
        <w:spacing w:before="240" w:after="160" w:line="276" w:lineRule="auto"/>
        <w:contextualSpacing/>
        <w:rPr>
          <w:rFonts w:eastAsia="Times New Roman" w:cs="Lucida Sans Unicode"/>
          <w:color w:val="000000"/>
          <w:lang w:eastAsia="es-MX"/>
        </w:rPr>
      </w:pPr>
      <w:r w:rsidRPr="008408EF">
        <w:rPr>
          <w:rFonts w:eastAsia="Times New Roman" w:cs="Lucida Sans Unicode"/>
          <w:color w:val="000000" w:themeColor="text1"/>
          <w:lang w:eastAsia="es-MX"/>
        </w:rPr>
        <w:t>Las respuestas negativas del Instituto Electoral de Participación Ciudadana de Estado de Jalisco, de diecinueve y veintisiete de enero de dos mil veintiuno, según oficios 0677/2021 y 0911/2021 de Secretaría Ejecutiva, a la solicitud de expedir acciones afirmativas en favor de las personas LGBTTTIQ+.</w:t>
      </w:r>
    </w:p>
    <w:p w14:paraId="377ED150" w14:textId="77777777" w:rsidR="00AB6EBE" w:rsidRPr="008408EF" w:rsidRDefault="00AB6EBE" w:rsidP="00AB6EBE">
      <w:pPr>
        <w:spacing w:before="240" w:after="160" w:line="276" w:lineRule="auto"/>
        <w:contextualSpacing/>
        <w:rPr>
          <w:rFonts w:eastAsia="Times New Roman" w:cs="Lucida Sans Unicode"/>
          <w:color w:val="000000"/>
          <w:lang w:eastAsia="es-MX"/>
        </w:rPr>
      </w:pPr>
    </w:p>
    <w:p w14:paraId="2FFA59A4" w14:textId="5202848C" w:rsidR="000E46FF" w:rsidRPr="008408EF" w:rsidRDefault="0ADB087A" w:rsidP="4CC3F829">
      <w:pPr>
        <w:spacing w:before="240" w:after="160" w:line="276" w:lineRule="auto"/>
        <w:rPr>
          <w:rFonts w:eastAsia="Times New Roman" w:cs="Lucida Sans Unicode"/>
          <w:color w:val="000000"/>
          <w:lang w:eastAsia="es-MX"/>
        </w:rPr>
      </w:pPr>
      <w:r w:rsidRPr="008408EF">
        <w:rPr>
          <w:rFonts w:eastAsia="Times New Roman" w:cs="Lucida Sans Unicode"/>
        </w:rPr>
        <w:t xml:space="preserve">En la sentencia de mérito, se vinculó al Instituto Electoral y de Participación Ciudadana del Estado de Jalisco, a fin de que, una vez concluido el Proceso Electoral 2020-2021 y con la debida antelación, realizara los estudios correspondientes e implementara las medidas </w:t>
      </w:r>
      <w:r w:rsidRPr="008408EF">
        <w:rPr>
          <w:rFonts w:eastAsia="Times New Roman" w:cs="Lucida Sans Unicode"/>
        </w:rPr>
        <w:lastRenderedPageBreak/>
        <w:t>compensatorias pertinentes para la población LGBTTTIQ+ y las personas en situación de discapacidad, las cuales serían aplicables en el siguiente proceso electoral local ordinario, en el caso de registro y postulación de candidaturas al Congreso y a los ayuntamientos del estado de Jalisco, siempre que ello fuera viable</w:t>
      </w:r>
      <w:r w:rsidR="5E953846" w:rsidRPr="008408EF">
        <w:rPr>
          <w:rFonts w:eastAsia="Times New Roman" w:cs="Lucida Sans Unicode"/>
          <w:color w:val="000000" w:themeColor="text1"/>
          <w:lang w:eastAsia="es-MX"/>
        </w:rPr>
        <w:t>.</w:t>
      </w:r>
    </w:p>
    <w:p w14:paraId="324DC783" w14:textId="77777777" w:rsidR="000E46FF" w:rsidRPr="008408EF" w:rsidRDefault="000E46FF" w:rsidP="000E46FF">
      <w:pPr>
        <w:spacing w:before="240" w:after="160" w:line="276" w:lineRule="auto"/>
        <w:rPr>
          <w:rFonts w:eastAsia="Times New Roman" w:cs="Lucida Sans Unicode"/>
          <w:b/>
          <w:iCs/>
          <w:color w:val="000000"/>
          <w:szCs w:val="20"/>
          <w:lang w:val="es-ES_tradnl" w:eastAsia="es-MX"/>
        </w:rPr>
      </w:pPr>
      <w:r w:rsidRPr="008408EF">
        <w:rPr>
          <w:rFonts w:eastAsia="Times New Roman" w:cs="Lucida Sans Unicode"/>
          <w:b/>
          <w:iCs/>
          <w:color w:val="000000"/>
          <w:szCs w:val="20"/>
          <w:lang w:val="es-ES_tradnl" w:eastAsia="es-MX"/>
        </w:rPr>
        <w:t>CORRESPONDIENTES AL AÑO DOS MIL VEINTIDÓS</w:t>
      </w:r>
    </w:p>
    <w:p w14:paraId="6CEBCBBF" w14:textId="33F0D4E2" w:rsidR="000E46FF" w:rsidRPr="008408EF" w:rsidRDefault="5E953846" w:rsidP="000E46FF">
      <w:pPr>
        <w:spacing w:before="240" w:after="160" w:line="276" w:lineRule="auto"/>
        <w:rPr>
          <w:rFonts w:eastAsia="Times New Roman" w:cs="Lucida Sans Unicode"/>
          <w:color w:val="000000"/>
          <w:lang w:val="es-ES" w:eastAsia="es-MX"/>
        </w:rPr>
      </w:pPr>
      <w:r w:rsidRPr="008408EF">
        <w:rPr>
          <w:rFonts w:eastAsia="Times New Roman" w:cs="Lucida Sans Unicode"/>
          <w:b/>
          <w:bCs/>
          <w:color w:val="000000"/>
          <w:lang w:val="es-ES" w:eastAsia="es-MX"/>
        </w:rPr>
        <w:t xml:space="preserve">5. APROBACIÓN DEL PLAN EJECUTIVO PARA LA CONSTRUCCIÓN DE LINEAMIENTOS DE PARIDAD Y ACCIONES AFIRMATIVAS RUMBO AL PROCESO ELECTORAL </w:t>
      </w:r>
      <w:r w:rsidR="4068CE02" w:rsidRPr="008408EF">
        <w:rPr>
          <w:rFonts w:eastAsia="Times New Roman" w:cs="Lucida Sans Unicode"/>
          <w:b/>
          <w:bCs/>
          <w:color w:val="000000"/>
          <w:lang w:val="es-ES" w:eastAsia="es-MX"/>
        </w:rPr>
        <w:t xml:space="preserve">LOCAL </w:t>
      </w:r>
      <w:r w:rsidRPr="008408EF">
        <w:rPr>
          <w:rFonts w:eastAsia="Times New Roman" w:cs="Lucida Sans Unicode"/>
          <w:b/>
          <w:bCs/>
          <w:color w:val="000000"/>
          <w:lang w:val="es-ES" w:eastAsia="es-MX"/>
        </w:rPr>
        <w:t xml:space="preserve">CONCURRENTE 2023-2024. </w:t>
      </w:r>
      <w:r w:rsidRPr="008408EF">
        <w:rPr>
          <w:rFonts w:eastAsia="Times New Roman" w:cs="Lucida Sans Unicode"/>
          <w:color w:val="000000"/>
          <w:lang w:val="es-ES" w:eastAsia="es-MX"/>
        </w:rPr>
        <w:t>El veintisiete de mayo, en sesión extraordinaria, e</w:t>
      </w:r>
      <w:r w:rsidR="6C61D683" w:rsidRPr="008408EF">
        <w:rPr>
          <w:rFonts w:eastAsia="Times New Roman" w:cs="Lucida Sans Unicode"/>
          <w:color w:val="000000"/>
          <w:lang w:val="es-ES" w:eastAsia="es-MX"/>
        </w:rPr>
        <w:t>l</w:t>
      </w:r>
      <w:r w:rsidRPr="008408EF">
        <w:rPr>
          <w:rFonts w:eastAsia="Times New Roman" w:cs="Lucida Sans Unicode"/>
          <w:color w:val="000000"/>
          <w:lang w:val="es-ES" w:eastAsia="es-MX"/>
        </w:rPr>
        <w:t xml:space="preserve"> Consejo General, mediante acuerdo identificado con clave alfanumérica IEPC-ACG-032/2022</w:t>
      </w:r>
      <w:r w:rsidR="000E46FF" w:rsidRPr="008408EF">
        <w:rPr>
          <w:rFonts w:eastAsia="Times New Roman" w:cs="Lucida Sans Unicode"/>
          <w:color w:val="000000"/>
          <w:vertAlign w:val="superscript"/>
          <w:lang w:val="es-ES" w:eastAsia="es-MX"/>
        </w:rPr>
        <w:footnoteReference w:id="5"/>
      </w:r>
      <w:r w:rsidRPr="008408EF">
        <w:rPr>
          <w:rFonts w:eastAsia="Times New Roman" w:cs="Lucida Sans Unicode"/>
          <w:color w:val="000000"/>
          <w:lang w:val="es-ES" w:eastAsia="es-MX"/>
        </w:rPr>
        <w:t xml:space="preserve">, aprobó el Plan Ejecutivo para la Construcción de Lineamientos de Paridad y Acciones Afirmativas rumbo al Proceso Electoral </w:t>
      </w:r>
      <w:r w:rsidR="526C6707" w:rsidRPr="008408EF">
        <w:rPr>
          <w:rFonts w:eastAsia="Times New Roman" w:cs="Lucida Sans Unicode"/>
          <w:color w:val="000000"/>
          <w:lang w:val="es-ES" w:eastAsia="es-MX"/>
        </w:rPr>
        <w:t xml:space="preserve">Local </w:t>
      </w:r>
      <w:r w:rsidRPr="008408EF">
        <w:rPr>
          <w:rFonts w:eastAsia="Times New Roman" w:cs="Lucida Sans Unicode"/>
          <w:color w:val="000000"/>
          <w:lang w:val="es-ES" w:eastAsia="es-MX"/>
        </w:rPr>
        <w:t>Concurrente 2023-2024, propuesto por la Comisión de Igualdad de Género y No Discriminación; en el que se programó el desarrollo de un ciclo de mesas de trabajo con diferentes temáticas a abordar, relativas a la participación política de las mujeres y a los grupos en situación de vulnerabilidad.</w:t>
      </w:r>
    </w:p>
    <w:p w14:paraId="01B9835A" w14:textId="6CEBC4B4" w:rsidR="0062335F" w:rsidRPr="008408EF" w:rsidRDefault="2CA05216" w:rsidP="4CC3F829">
      <w:pPr>
        <w:spacing w:before="240" w:after="160" w:line="276" w:lineRule="auto"/>
        <w:rPr>
          <w:rFonts w:eastAsia="Times New Roman" w:cs="Lucida Sans Unicode"/>
          <w:color w:val="000000" w:themeColor="text1"/>
          <w:lang w:val="es-ES" w:eastAsia="es-MX"/>
        </w:rPr>
      </w:pPr>
      <w:r w:rsidRPr="008408EF">
        <w:rPr>
          <w:rFonts w:eastAsia="Times New Roman" w:cs="Lucida Sans Unicode"/>
          <w:b/>
          <w:bCs/>
          <w:color w:val="000000" w:themeColor="text1"/>
          <w:lang w:val="es-ES" w:eastAsia="es-MX"/>
        </w:rPr>
        <w:t>6.</w:t>
      </w:r>
      <w:r w:rsidR="6CFA78A7" w:rsidRPr="008408EF">
        <w:rPr>
          <w:rFonts w:eastAsia="Times New Roman" w:cs="Lucida Sans Unicode"/>
          <w:b/>
          <w:bCs/>
          <w:color w:val="000000" w:themeColor="text1"/>
          <w:lang w:val="es-ES" w:eastAsia="es-MX"/>
        </w:rPr>
        <w:t xml:space="preserve"> </w:t>
      </w:r>
      <w:r w:rsidR="1CF1D408" w:rsidRPr="008408EF">
        <w:rPr>
          <w:rFonts w:eastAsia="Times New Roman" w:cs="Lucida Sans Unicode"/>
          <w:b/>
          <w:bCs/>
          <w:color w:val="000000" w:themeColor="text1"/>
          <w:lang w:val="es-ES" w:eastAsia="es-MX"/>
        </w:rPr>
        <w:t xml:space="preserve">MODIFICACIÓN </w:t>
      </w:r>
      <w:r w:rsidR="6B421349" w:rsidRPr="008408EF">
        <w:rPr>
          <w:rFonts w:eastAsia="Times New Roman" w:cs="Lucida Sans Unicode"/>
          <w:b/>
          <w:bCs/>
          <w:color w:val="000000" w:themeColor="text1"/>
          <w:lang w:val="es-ES" w:eastAsia="es-MX"/>
        </w:rPr>
        <w:t>DEL PLAN EJEC</w:t>
      </w:r>
      <w:r w:rsidR="5BD625CD" w:rsidRPr="008408EF">
        <w:rPr>
          <w:rFonts w:eastAsia="Times New Roman" w:cs="Lucida Sans Unicode"/>
          <w:b/>
          <w:bCs/>
          <w:color w:val="000000" w:themeColor="text1"/>
          <w:lang w:val="es-ES" w:eastAsia="es-MX"/>
        </w:rPr>
        <w:t xml:space="preserve">UTIVO PARA LA CONSTRUCCIÓN DE LINEAMIENTOS DE PARIDAD Y ACCIONES AFIRMATIVAS RUMBO AL PROCESO ELECTORAL </w:t>
      </w:r>
      <w:r w:rsidR="50AC77F9" w:rsidRPr="008408EF">
        <w:rPr>
          <w:rFonts w:eastAsia="Times New Roman" w:cs="Lucida Sans Unicode"/>
          <w:b/>
          <w:bCs/>
          <w:color w:val="000000" w:themeColor="text1"/>
          <w:lang w:val="es-ES" w:eastAsia="es-MX"/>
        </w:rPr>
        <w:t xml:space="preserve">LOCAL </w:t>
      </w:r>
      <w:r w:rsidR="5BD625CD" w:rsidRPr="008408EF">
        <w:rPr>
          <w:rFonts w:eastAsia="Times New Roman" w:cs="Lucida Sans Unicode"/>
          <w:b/>
          <w:bCs/>
          <w:color w:val="000000" w:themeColor="text1"/>
          <w:lang w:val="es-ES" w:eastAsia="es-MX"/>
        </w:rPr>
        <w:t xml:space="preserve">CONCURRENTE 2023-2024. </w:t>
      </w:r>
      <w:r w:rsidR="0EA3A94A" w:rsidRPr="008408EF">
        <w:rPr>
          <w:rFonts w:eastAsia="Times New Roman" w:cs="Lucida Sans Unicode"/>
          <w:color w:val="000000" w:themeColor="text1"/>
          <w:lang w:val="es-ES" w:eastAsia="es-MX"/>
        </w:rPr>
        <w:t xml:space="preserve">El </w:t>
      </w:r>
      <w:r w:rsidR="33F866CE" w:rsidRPr="008408EF">
        <w:rPr>
          <w:rFonts w:eastAsia="Times New Roman" w:cs="Lucida Sans Unicode"/>
          <w:color w:val="000000" w:themeColor="text1"/>
          <w:lang w:val="es-ES" w:eastAsia="es-MX"/>
        </w:rPr>
        <w:t>veintisiete de octubre, en sesión ordinaria</w:t>
      </w:r>
      <w:r w:rsidR="2F80FF26" w:rsidRPr="008408EF">
        <w:rPr>
          <w:rFonts w:eastAsia="Times New Roman" w:cs="Lucida Sans Unicode"/>
          <w:color w:val="000000" w:themeColor="text1"/>
          <w:lang w:val="es-ES" w:eastAsia="es-MX"/>
        </w:rPr>
        <w:t>, e</w:t>
      </w:r>
      <w:r w:rsidR="1EE8FB10" w:rsidRPr="008408EF">
        <w:rPr>
          <w:rFonts w:eastAsia="Times New Roman" w:cs="Lucida Sans Unicode"/>
          <w:color w:val="000000" w:themeColor="text1"/>
          <w:lang w:val="es-ES" w:eastAsia="es-MX"/>
        </w:rPr>
        <w:t>ste</w:t>
      </w:r>
      <w:r w:rsidR="2F80FF26" w:rsidRPr="008408EF">
        <w:rPr>
          <w:rFonts w:eastAsia="Times New Roman" w:cs="Lucida Sans Unicode"/>
          <w:color w:val="000000" w:themeColor="text1"/>
          <w:lang w:val="es-ES" w:eastAsia="es-MX"/>
        </w:rPr>
        <w:t xml:space="preserve"> Consejo General, mediante acuerdo identificado con clave alfanumérica </w:t>
      </w:r>
      <w:r w:rsidR="4656C749" w:rsidRPr="008408EF">
        <w:rPr>
          <w:rFonts w:eastAsia="Times New Roman" w:cs="Lucida Sans Unicode"/>
          <w:color w:val="000000" w:themeColor="text1"/>
          <w:lang w:val="es-ES" w:eastAsia="es-MX"/>
        </w:rPr>
        <w:t>IEPC-ACG-053/2022</w:t>
      </w:r>
      <w:r w:rsidR="00043FC0" w:rsidRPr="008408EF">
        <w:rPr>
          <w:rStyle w:val="Refdenotaalpie"/>
          <w:rFonts w:eastAsia="Times New Roman" w:cs="Lucida Sans Unicode"/>
          <w:color w:val="000000" w:themeColor="text1"/>
          <w:lang w:val="es-ES" w:eastAsia="es-MX"/>
        </w:rPr>
        <w:footnoteReference w:id="6"/>
      </w:r>
      <w:r w:rsidR="5065E6BF" w:rsidRPr="008408EF">
        <w:rPr>
          <w:rFonts w:eastAsia="Times New Roman" w:cs="Lucida Sans Unicode"/>
          <w:color w:val="000000" w:themeColor="text1"/>
          <w:lang w:val="es-ES" w:eastAsia="es-MX"/>
        </w:rPr>
        <w:t>, aprobó</w:t>
      </w:r>
      <w:r w:rsidR="0C92B613" w:rsidRPr="008408EF">
        <w:rPr>
          <w:rFonts w:eastAsia="Times New Roman" w:cs="Lucida Sans Unicode"/>
          <w:color w:val="000000" w:themeColor="text1"/>
          <w:lang w:val="es-ES" w:eastAsia="es-MX"/>
        </w:rPr>
        <w:t xml:space="preserve"> la modificación</w:t>
      </w:r>
      <w:r w:rsidR="4BC53ECA" w:rsidRPr="008408EF">
        <w:rPr>
          <w:rFonts w:eastAsia="Times New Roman" w:cs="Lucida Sans Unicode"/>
          <w:color w:val="000000" w:themeColor="text1"/>
          <w:lang w:val="es-ES" w:eastAsia="es-MX"/>
        </w:rPr>
        <w:t xml:space="preserve"> de l</w:t>
      </w:r>
      <w:r w:rsidR="4003475C" w:rsidRPr="008408EF">
        <w:rPr>
          <w:rFonts w:eastAsia="Times New Roman" w:cs="Lucida Sans Unicode"/>
          <w:color w:val="000000" w:themeColor="text1"/>
          <w:lang w:val="es-ES" w:eastAsia="es-MX"/>
        </w:rPr>
        <w:t>a vigencia en la</w:t>
      </w:r>
      <w:r w:rsidR="4BC53ECA" w:rsidRPr="008408EF">
        <w:rPr>
          <w:rFonts w:eastAsia="Times New Roman" w:cs="Lucida Sans Unicode"/>
          <w:color w:val="000000" w:themeColor="text1"/>
          <w:lang w:val="es-ES" w:eastAsia="es-MX"/>
        </w:rPr>
        <w:t xml:space="preserve"> etapa</w:t>
      </w:r>
      <w:r w:rsidR="71DEE980" w:rsidRPr="008408EF">
        <w:rPr>
          <w:rFonts w:eastAsia="Times New Roman" w:cs="Lucida Sans Unicode"/>
          <w:color w:val="000000" w:themeColor="text1"/>
          <w:lang w:val="es-ES" w:eastAsia="es-MX"/>
        </w:rPr>
        <w:t xml:space="preserve"> conclusiva</w:t>
      </w:r>
      <w:r w:rsidR="67546A49" w:rsidRPr="008408EF">
        <w:rPr>
          <w:rFonts w:eastAsia="Times New Roman" w:cs="Lucida Sans Unicode"/>
          <w:color w:val="000000" w:themeColor="text1"/>
          <w:lang w:val="es-ES" w:eastAsia="es-MX"/>
        </w:rPr>
        <w:t xml:space="preserve"> prevista en el</w:t>
      </w:r>
      <w:r w:rsidR="0C92B613" w:rsidRPr="008408EF">
        <w:rPr>
          <w:rFonts w:eastAsia="Times New Roman" w:cs="Lucida Sans Unicode"/>
          <w:color w:val="000000" w:themeColor="text1"/>
          <w:lang w:val="es-ES" w:eastAsia="es-MX"/>
        </w:rPr>
        <w:t xml:space="preserve"> Plan Ejecutivo</w:t>
      </w:r>
      <w:r w:rsidR="2E74FA55" w:rsidRPr="008408EF">
        <w:rPr>
          <w:rFonts w:eastAsia="Times New Roman" w:cs="Lucida Sans Unicode"/>
          <w:color w:val="000000" w:themeColor="text1"/>
          <w:lang w:val="es-ES" w:eastAsia="es-MX"/>
        </w:rPr>
        <w:t xml:space="preserve"> para la Construcción de Lineamientos de Paridad y Acciones Afirmativas rumbo al Proceso Electoral Concurrente 2023-2024</w:t>
      </w:r>
      <w:r w:rsidR="176B6759" w:rsidRPr="008408EF">
        <w:rPr>
          <w:rFonts w:eastAsia="Times New Roman" w:cs="Lucida Sans Unicode"/>
          <w:color w:val="000000" w:themeColor="text1"/>
          <w:lang w:val="es-ES" w:eastAsia="es-MX"/>
        </w:rPr>
        <w:t>, propuesto por la Comisión de Igualdad de Género y No Discriminación</w:t>
      </w:r>
      <w:r w:rsidR="41E15842" w:rsidRPr="008408EF">
        <w:rPr>
          <w:rFonts w:eastAsia="Times New Roman" w:cs="Lucida Sans Unicode"/>
          <w:color w:val="000000" w:themeColor="text1"/>
          <w:lang w:val="es-ES" w:eastAsia="es-MX"/>
        </w:rPr>
        <w:t>.</w:t>
      </w:r>
    </w:p>
    <w:p w14:paraId="2CF45274" w14:textId="0C4C147A" w:rsidR="000E46FF" w:rsidRPr="008408EF" w:rsidRDefault="5E953846" w:rsidP="4CC3F829">
      <w:pPr>
        <w:spacing w:before="240" w:after="160" w:line="276" w:lineRule="auto"/>
        <w:ind w:right="49"/>
        <w:rPr>
          <w:rFonts w:eastAsia="Times New Roman" w:cs="Lucida Sans Unicode"/>
          <w:b/>
          <w:bCs/>
          <w:color w:val="000000"/>
          <w:lang w:eastAsia="es-MX"/>
        </w:rPr>
      </w:pPr>
      <w:r w:rsidRPr="008408EF">
        <w:rPr>
          <w:rFonts w:eastAsia="Times New Roman" w:cs="Lucida Sans Unicode"/>
          <w:b/>
          <w:bCs/>
          <w:color w:val="000000" w:themeColor="text1"/>
          <w:lang w:eastAsia="es-MX"/>
        </w:rPr>
        <w:t xml:space="preserve">CORRESPONDIENTE AL AÑO DOS MIL VEINTITRÉS </w:t>
      </w:r>
    </w:p>
    <w:p w14:paraId="1071D607" w14:textId="4872F194" w:rsidR="2E4C8CE9" w:rsidRPr="008408EF" w:rsidRDefault="337361F5" w:rsidP="4CC3F829">
      <w:pPr>
        <w:spacing w:before="240" w:after="160" w:line="276" w:lineRule="auto"/>
        <w:ind w:right="49"/>
        <w:rPr>
          <w:rFonts w:cs="Lucida Sans Unicode"/>
          <w:lang w:eastAsia="en-US"/>
        </w:rPr>
      </w:pPr>
      <w:r w:rsidRPr="008408EF">
        <w:rPr>
          <w:rFonts w:cs="Lucida Sans Unicode"/>
          <w:b/>
          <w:bCs/>
          <w:lang w:eastAsia="en-US"/>
        </w:rPr>
        <w:t>7</w:t>
      </w:r>
      <w:r w:rsidR="450FFB1F" w:rsidRPr="008408EF">
        <w:rPr>
          <w:rFonts w:cs="Lucida Sans Unicode"/>
          <w:b/>
          <w:bCs/>
          <w:lang w:eastAsia="en-US"/>
        </w:rPr>
        <w:t xml:space="preserve">. </w:t>
      </w:r>
      <w:r w:rsidR="5CBD9073" w:rsidRPr="008408EF">
        <w:rPr>
          <w:rFonts w:cs="Lucida Sans Unicode"/>
          <w:b/>
          <w:bCs/>
          <w:lang w:eastAsia="en-US"/>
        </w:rPr>
        <w:t xml:space="preserve">APROBACIÓN DE LOS </w:t>
      </w:r>
      <w:r w:rsidR="5D8B838F" w:rsidRPr="008408EF">
        <w:rPr>
          <w:rFonts w:cs="Lucida Sans Unicode"/>
          <w:b/>
          <w:bCs/>
          <w:lang w:eastAsia="en-US"/>
        </w:rPr>
        <w:t>TEMAS, PREGUNTAS Y CUESTIONARIO PARA LAS CONSULTAS</w:t>
      </w:r>
      <w:r w:rsidR="7797D59D" w:rsidRPr="008408EF">
        <w:rPr>
          <w:rFonts w:cs="Lucida Sans Unicode"/>
          <w:b/>
          <w:bCs/>
          <w:lang w:eastAsia="en-US"/>
        </w:rPr>
        <w:t xml:space="preserve">. </w:t>
      </w:r>
      <w:r w:rsidR="7797D59D" w:rsidRPr="008408EF">
        <w:rPr>
          <w:rFonts w:cs="Lucida Sans Unicode"/>
          <w:lang w:eastAsia="en-US"/>
        </w:rPr>
        <w:t xml:space="preserve">El doce de </w:t>
      </w:r>
      <w:r w:rsidR="3C517DA3" w:rsidRPr="008408EF">
        <w:rPr>
          <w:rFonts w:cs="Lucida Sans Unicode"/>
          <w:lang w:eastAsia="en-US"/>
        </w:rPr>
        <w:t>enero</w:t>
      </w:r>
      <w:r w:rsidR="7797D59D" w:rsidRPr="008408EF">
        <w:rPr>
          <w:rFonts w:cs="Lucida Sans Unicode"/>
          <w:lang w:eastAsia="en-US"/>
        </w:rPr>
        <w:t xml:space="preserve">, </w:t>
      </w:r>
      <w:r w:rsidR="56AE4C8C" w:rsidRPr="008408EF">
        <w:rPr>
          <w:rFonts w:cs="Lucida Sans Unicode"/>
          <w:lang w:eastAsia="en-US"/>
        </w:rPr>
        <w:t>durante la primera</w:t>
      </w:r>
      <w:r w:rsidR="7797D59D" w:rsidRPr="008408EF">
        <w:rPr>
          <w:rFonts w:cs="Lucida Sans Unicode"/>
          <w:lang w:eastAsia="en-US"/>
        </w:rPr>
        <w:t xml:space="preserve"> sesión extraordinaria, e</w:t>
      </w:r>
      <w:r w:rsidR="6460B93B" w:rsidRPr="008408EF">
        <w:rPr>
          <w:rFonts w:cs="Lucida Sans Unicode"/>
          <w:lang w:eastAsia="en-US"/>
        </w:rPr>
        <w:t>ste</w:t>
      </w:r>
      <w:r w:rsidR="7797D59D" w:rsidRPr="008408EF">
        <w:rPr>
          <w:rFonts w:cs="Lucida Sans Unicode"/>
          <w:lang w:eastAsia="en-US"/>
        </w:rPr>
        <w:t xml:space="preserve"> Cons</w:t>
      </w:r>
      <w:r w:rsidR="2CCD8900" w:rsidRPr="008408EF">
        <w:rPr>
          <w:rFonts w:cs="Lucida Sans Unicode"/>
          <w:lang w:eastAsia="en-US"/>
        </w:rPr>
        <w:t xml:space="preserve">ejo General, mediante </w:t>
      </w:r>
      <w:r w:rsidR="6A88F15F" w:rsidRPr="008408EF">
        <w:rPr>
          <w:rFonts w:cs="Lucida Sans Unicode"/>
          <w:lang w:eastAsia="en-US"/>
        </w:rPr>
        <w:t xml:space="preserve"> los</w:t>
      </w:r>
      <w:r w:rsidR="2CCD8900" w:rsidRPr="008408EF">
        <w:rPr>
          <w:rFonts w:cs="Lucida Sans Unicode"/>
          <w:lang w:eastAsia="en-US"/>
        </w:rPr>
        <w:t xml:space="preserve"> acuerdo</w:t>
      </w:r>
      <w:r w:rsidR="6E942602" w:rsidRPr="008408EF">
        <w:rPr>
          <w:rFonts w:cs="Lucida Sans Unicode"/>
          <w:lang w:eastAsia="en-US"/>
        </w:rPr>
        <w:t>s</w:t>
      </w:r>
      <w:r w:rsidR="2CCD8900" w:rsidRPr="008408EF">
        <w:rPr>
          <w:rFonts w:cs="Lucida Sans Unicode"/>
          <w:lang w:eastAsia="en-US"/>
        </w:rPr>
        <w:t xml:space="preserve"> identificado</w:t>
      </w:r>
      <w:r w:rsidR="79109442" w:rsidRPr="008408EF">
        <w:rPr>
          <w:rFonts w:cs="Lucida Sans Unicode"/>
          <w:lang w:eastAsia="en-US"/>
        </w:rPr>
        <w:t>s</w:t>
      </w:r>
      <w:r w:rsidR="2CCD8900" w:rsidRPr="008408EF">
        <w:rPr>
          <w:rFonts w:cs="Lucida Sans Unicode"/>
          <w:lang w:eastAsia="en-US"/>
        </w:rPr>
        <w:t xml:space="preserve"> con clave alfanum</w:t>
      </w:r>
      <w:r w:rsidR="69C582C9" w:rsidRPr="008408EF">
        <w:rPr>
          <w:rFonts w:cs="Lucida Sans Unicode"/>
          <w:lang w:eastAsia="en-US"/>
        </w:rPr>
        <w:t>érica IEPC-ACG-01</w:t>
      </w:r>
      <w:r w:rsidR="6928AB80" w:rsidRPr="008408EF">
        <w:rPr>
          <w:rFonts w:cs="Lucida Sans Unicode"/>
          <w:lang w:eastAsia="en-US"/>
        </w:rPr>
        <w:t>/202</w:t>
      </w:r>
      <w:r w:rsidR="168A8FD6" w:rsidRPr="008408EF">
        <w:rPr>
          <w:rFonts w:cs="Lucida Sans Unicode"/>
          <w:lang w:eastAsia="en-US"/>
        </w:rPr>
        <w:t>3</w:t>
      </w:r>
      <w:r w:rsidR="004760AC" w:rsidRPr="008408EF">
        <w:rPr>
          <w:rStyle w:val="Refdenotaalpie"/>
          <w:rFonts w:cs="Lucida Sans Unicode"/>
          <w:lang w:eastAsia="en-US"/>
        </w:rPr>
        <w:footnoteReference w:id="7"/>
      </w:r>
      <w:r w:rsidR="6928AB80" w:rsidRPr="008408EF">
        <w:rPr>
          <w:rFonts w:cs="Lucida Sans Unicode"/>
          <w:lang w:eastAsia="en-US"/>
        </w:rPr>
        <w:t xml:space="preserve"> </w:t>
      </w:r>
      <w:r w:rsidR="48228D25" w:rsidRPr="008408EF">
        <w:rPr>
          <w:rFonts w:cs="Lucida Sans Unicode"/>
          <w:lang w:eastAsia="en-US"/>
        </w:rPr>
        <w:t>e IEPC-ACG-</w:t>
      </w:r>
      <w:r w:rsidR="48228D25" w:rsidRPr="008408EF">
        <w:rPr>
          <w:rFonts w:cs="Lucida Sans Unicode"/>
          <w:lang w:eastAsia="en-US"/>
        </w:rPr>
        <w:lastRenderedPageBreak/>
        <w:t>02/2023</w:t>
      </w:r>
      <w:r w:rsidR="00F9240E" w:rsidRPr="008408EF">
        <w:rPr>
          <w:rStyle w:val="Refdenotaalpie"/>
          <w:rFonts w:cs="Lucida Sans Unicode"/>
          <w:lang w:eastAsia="en-US"/>
        </w:rPr>
        <w:footnoteReference w:id="8"/>
      </w:r>
      <w:r w:rsidR="48228D25" w:rsidRPr="008408EF">
        <w:rPr>
          <w:rFonts w:cs="Lucida Sans Unicode"/>
          <w:lang w:eastAsia="en-US"/>
        </w:rPr>
        <w:t>,</w:t>
      </w:r>
      <w:r w:rsidR="6928AB80" w:rsidRPr="008408EF">
        <w:rPr>
          <w:rFonts w:cs="Lucida Sans Unicode"/>
          <w:lang w:eastAsia="en-US"/>
        </w:rPr>
        <w:t xml:space="preserve"> aprobó los temas y preguntas que </w:t>
      </w:r>
      <w:r w:rsidR="1716C320" w:rsidRPr="008408EF">
        <w:rPr>
          <w:rFonts w:cs="Lucida Sans Unicode"/>
          <w:lang w:eastAsia="en-US"/>
        </w:rPr>
        <w:t>fueron</w:t>
      </w:r>
      <w:r w:rsidR="6928AB80" w:rsidRPr="008408EF">
        <w:rPr>
          <w:rFonts w:cs="Lucida Sans Unicode"/>
          <w:lang w:eastAsia="en-US"/>
        </w:rPr>
        <w:t xml:space="preserve"> materia de la consulta estrecha y de participación activa de personas con discapacidad</w:t>
      </w:r>
      <w:r w:rsidR="12694B66" w:rsidRPr="008408EF">
        <w:rPr>
          <w:rFonts w:cs="Lucida Sans Unicode"/>
          <w:lang w:eastAsia="en-US"/>
        </w:rPr>
        <w:t>, así como el cuestionario para la jornada consultiva</w:t>
      </w:r>
      <w:r w:rsidR="6928AB80" w:rsidRPr="008408EF">
        <w:rPr>
          <w:rFonts w:cs="Lucida Sans Unicode"/>
          <w:lang w:eastAsia="en-US"/>
        </w:rPr>
        <w:t xml:space="preserve"> </w:t>
      </w:r>
      <w:r w:rsidR="12694B66" w:rsidRPr="008408EF">
        <w:rPr>
          <w:rFonts w:cs="Lucida Sans Unicode"/>
          <w:lang w:eastAsia="en-US"/>
        </w:rPr>
        <w:t>en el marco de la consulta previa, libre e informada</w:t>
      </w:r>
      <w:r w:rsidR="2EBB6BF0" w:rsidRPr="008408EF">
        <w:rPr>
          <w:rFonts w:cs="Lucida Sans Unicode"/>
          <w:lang w:eastAsia="en-US"/>
        </w:rPr>
        <w:t xml:space="preserve"> </w:t>
      </w:r>
      <w:r w:rsidR="12694B66" w:rsidRPr="008408EF">
        <w:rPr>
          <w:rFonts w:cs="Lucida Sans Unicode"/>
          <w:lang w:eastAsia="en-US"/>
        </w:rPr>
        <w:t xml:space="preserve">a </w:t>
      </w:r>
      <w:r w:rsidR="7BCB1540" w:rsidRPr="008408EF">
        <w:rPr>
          <w:rFonts w:cs="Lucida Sans Unicode"/>
          <w:lang w:eastAsia="en-US"/>
        </w:rPr>
        <w:t xml:space="preserve">las </w:t>
      </w:r>
      <w:r w:rsidR="12694B66" w:rsidRPr="008408EF">
        <w:rPr>
          <w:rFonts w:cs="Lucida Sans Unicode"/>
          <w:lang w:eastAsia="en-US"/>
        </w:rPr>
        <w:t xml:space="preserve">personas, pueblos y comunidades </w:t>
      </w:r>
      <w:r w:rsidR="39E296DD" w:rsidRPr="008408EF">
        <w:rPr>
          <w:rFonts w:cs="Lucida Sans Unicode"/>
          <w:lang w:eastAsia="en-US"/>
        </w:rPr>
        <w:t>indígenas</w:t>
      </w:r>
      <w:r w:rsidR="08924AF4" w:rsidRPr="008408EF">
        <w:rPr>
          <w:rFonts w:cs="Lucida Sans Unicode"/>
          <w:lang w:eastAsia="en-US"/>
        </w:rPr>
        <w:t>,</w:t>
      </w:r>
      <w:r w:rsidR="12694B66" w:rsidRPr="008408EF">
        <w:rPr>
          <w:rFonts w:cs="Lucida Sans Unicode"/>
          <w:lang w:eastAsia="en-US"/>
        </w:rPr>
        <w:t xml:space="preserve"> </w:t>
      </w:r>
      <w:r w:rsidR="54175274" w:rsidRPr="008408EF">
        <w:rPr>
          <w:rFonts w:cs="Lucida Sans Unicode"/>
          <w:lang w:eastAsia="en-US"/>
        </w:rPr>
        <w:t xml:space="preserve">en materia de </w:t>
      </w:r>
      <w:proofErr w:type="spellStart"/>
      <w:r w:rsidR="54175274" w:rsidRPr="008408EF">
        <w:rPr>
          <w:rFonts w:cs="Lucida Sans Unicode"/>
          <w:lang w:eastAsia="en-US"/>
        </w:rPr>
        <w:t>autoadscripción</w:t>
      </w:r>
      <w:proofErr w:type="spellEnd"/>
      <w:r w:rsidR="54175274" w:rsidRPr="008408EF">
        <w:rPr>
          <w:rFonts w:cs="Lucida Sans Unicode"/>
          <w:lang w:eastAsia="en-US"/>
        </w:rPr>
        <w:t xml:space="preserve"> y acciones afirmativas</w:t>
      </w:r>
      <w:r w:rsidR="3C037BC9" w:rsidRPr="008408EF">
        <w:rPr>
          <w:rFonts w:cs="Lucida Sans Unicode"/>
          <w:lang w:eastAsia="en-US"/>
        </w:rPr>
        <w:t xml:space="preserve"> </w:t>
      </w:r>
      <w:r w:rsidR="6928AB80" w:rsidRPr="008408EF">
        <w:rPr>
          <w:rFonts w:cs="Lucida Sans Unicode"/>
          <w:lang w:eastAsia="en-US"/>
        </w:rPr>
        <w:t xml:space="preserve">para la postulación de candidaturas e integración de cargos </w:t>
      </w:r>
      <w:r w:rsidR="05BCD0C9" w:rsidRPr="008408EF">
        <w:rPr>
          <w:rFonts w:cs="Lucida Sans Unicode"/>
          <w:lang w:eastAsia="en-US"/>
        </w:rPr>
        <w:t>de</w:t>
      </w:r>
      <w:r w:rsidR="6928AB80" w:rsidRPr="008408EF">
        <w:rPr>
          <w:rFonts w:cs="Lucida Sans Unicode"/>
          <w:lang w:eastAsia="en-US"/>
        </w:rPr>
        <w:t xml:space="preserve"> municipales y diputaciones </w:t>
      </w:r>
      <w:r w:rsidR="1CC6BF67" w:rsidRPr="008408EF">
        <w:rPr>
          <w:rFonts w:cs="Lucida Sans Unicode"/>
          <w:lang w:eastAsia="en-US"/>
        </w:rPr>
        <w:t>para</w:t>
      </w:r>
      <w:r w:rsidR="6928AB80" w:rsidRPr="008408EF">
        <w:rPr>
          <w:rFonts w:cs="Lucida Sans Unicode"/>
          <w:lang w:eastAsia="en-US"/>
        </w:rPr>
        <w:t xml:space="preserve"> el Proceso Electoral Concurrente 2023-2024.</w:t>
      </w:r>
    </w:p>
    <w:p w14:paraId="340BED8E" w14:textId="04B77294" w:rsidR="000E46FF" w:rsidRPr="008408EF" w:rsidRDefault="64A770A8" w:rsidP="000E46FF">
      <w:pPr>
        <w:spacing w:before="240" w:after="160" w:line="276" w:lineRule="auto"/>
        <w:ind w:right="49"/>
        <w:rPr>
          <w:rFonts w:eastAsia="Trebuchet MS" w:cs="Lucida Sans Unicode"/>
          <w:lang w:eastAsia="en-US"/>
        </w:rPr>
      </w:pPr>
      <w:r w:rsidRPr="008408EF">
        <w:rPr>
          <w:rFonts w:cs="Lucida Sans Unicode"/>
          <w:b/>
          <w:bCs/>
          <w:lang w:eastAsia="en-US"/>
        </w:rPr>
        <w:t>8</w:t>
      </w:r>
      <w:r w:rsidR="000E46FF" w:rsidRPr="008408EF">
        <w:rPr>
          <w:rFonts w:cs="Lucida Sans Unicode"/>
          <w:b/>
          <w:lang w:eastAsia="en-US"/>
        </w:rPr>
        <w:t>. PUBLICACIÓN DE LA REFORMA DE DIVERSOS ARTÍCULOS DEL CÓDIGO ELECTORAL DEL ESTADO DE JALISCO, RELATIVA A LA PARIDAD DE GÉNERO.</w:t>
      </w:r>
      <w:r w:rsidR="000E46FF" w:rsidRPr="008408EF">
        <w:rPr>
          <w:rFonts w:cs="Lucida Sans Unicode"/>
          <w:lang w:eastAsia="en-US"/>
        </w:rPr>
        <w:t xml:space="preserve"> </w:t>
      </w:r>
      <w:r w:rsidR="000E46FF" w:rsidRPr="008408EF">
        <w:rPr>
          <w:rFonts w:eastAsia="Trebuchet MS" w:cs="Lucida Sans Unicode"/>
          <w:lang w:eastAsia="en-US"/>
        </w:rPr>
        <w:t>El seis de julio, se publicó en el Periódico Oficial “El Estado de Jalisco” el decreto número 29217/LXIII/23</w:t>
      </w:r>
      <w:r w:rsidR="000E46FF" w:rsidRPr="008408EF">
        <w:rPr>
          <w:rFonts w:eastAsia="Trebuchet MS" w:cs="Lucida Sans Unicode"/>
          <w:vertAlign w:val="superscript"/>
          <w:lang w:eastAsia="en-US"/>
        </w:rPr>
        <w:footnoteReference w:id="9"/>
      </w:r>
      <w:r w:rsidR="000E46FF" w:rsidRPr="008408EF">
        <w:rPr>
          <w:rFonts w:eastAsia="Trebuchet MS" w:cs="Lucida Sans Unicode"/>
          <w:lang w:eastAsia="en-US"/>
        </w:rPr>
        <w:t xml:space="preserve">, mediante el cual el Congreso del Estado de Jalisco modifica y adiciona los artículos 2, 5, 17, 134, 211, 236 y 237; y se adicionan los artículos 237 Bis, 237 Ter y 237 </w:t>
      </w:r>
      <w:proofErr w:type="spellStart"/>
      <w:r w:rsidR="000E46FF" w:rsidRPr="008408EF">
        <w:rPr>
          <w:rFonts w:eastAsia="Trebuchet MS" w:cs="Lucida Sans Unicode"/>
          <w:lang w:eastAsia="en-US"/>
        </w:rPr>
        <w:t>Quáter</w:t>
      </w:r>
      <w:proofErr w:type="spellEnd"/>
      <w:r w:rsidR="000E46FF" w:rsidRPr="008408EF">
        <w:rPr>
          <w:rFonts w:eastAsia="Trebuchet MS" w:cs="Lucida Sans Unicode"/>
          <w:lang w:eastAsia="en-US"/>
        </w:rPr>
        <w:t xml:space="preserve"> del Código Electoral del Estado de Jalisco, en materia de paridad de género en la postulación de candidaturas a cargos de elección popular en Jalisco.</w:t>
      </w:r>
    </w:p>
    <w:p w14:paraId="48A52A04" w14:textId="77777777" w:rsidR="000E46FF" w:rsidRPr="008408EF" w:rsidRDefault="000E46FF" w:rsidP="000E46FF">
      <w:pPr>
        <w:spacing w:before="240" w:after="160" w:line="276" w:lineRule="auto"/>
        <w:ind w:right="49"/>
        <w:rPr>
          <w:rFonts w:eastAsia="Trebuchet MS" w:cs="Lucida Sans Unicode"/>
          <w:szCs w:val="20"/>
          <w:lang w:eastAsia="en-US"/>
        </w:rPr>
      </w:pPr>
      <w:r w:rsidRPr="008408EF">
        <w:rPr>
          <w:rFonts w:eastAsia="Trebuchet MS" w:cs="Lucida Sans Unicode"/>
          <w:szCs w:val="20"/>
          <w:lang w:eastAsia="en-US"/>
        </w:rPr>
        <w:t xml:space="preserve">Al respecto, el veintitrés de noviembre, la Suprema Corte de Justicia de la Nación resolvió la Acción de Inconstitucionalidad con número de expediente 161/2023 y acumuladas, habiendo declarado la invalidez del numeral 1, fracciones I, II, y III del artículo 237 </w:t>
      </w:r>
      <w:proofErr w:type="spellStart"/>
      <w:r w:rsidRPr="008408EF">
        <w:rPr>
          <w:rFonts w:eastAsia="Trebuchet MS" w:cs="Lucida Sans Unicode"/>
          <w:szCs w:val="20"/>
          <w:lang w:eastAsia="en-US"/>
        </w:rPr>
        <w:t>Quáter</w:t>
      </w:r>
      <w:proofErr w:type="spellEnd"/>
      <w:r w:rsidRPr="008408EF">
        <w:rPr>
          <w:rFonts w:eastAsia="Trebuchet MS" w:cs="Lucida Sans Unicode"/>
          <w:szCs w:val="20"/>
          <w:lang w:eastAsia="en-US"/>
        </w:rPr>
        <w:t xml:space="preserve"> y el 237 Bis, ambos del Código Electoral del Estado de Jalisco.</w:t>
      </w:r>
    </w:p>
    <w:p w14:paraId="0349B599" w14:textId="25C3C404" w:rsidR="000E46FF" w:rsidRPr="008408EF" w:rsidRDefault="6B163733" w:rsidP="000E46FF">
      <w:pPr>
        <w:spacing w:before="240" w:after="160" w:line="276" w:lineRule="auto"/>
        <w:ind w:right="49"/>
        <w:rPr>
          <w:rFonts w:eastAsia="Trebuchet MS" w:cs="Lucida Sans Unicode"/>
          <w:lang w:eastAsia="en-US"/>
        </w:rPr>
      </w:pPr>
      <w:r w:rsidRPr="008408EF">
        <w:rPr>
          <w:rFonts w:cs="Lucida Sans Unicode"/>
          <w:b/>
          <w:bCs/>
          <w:lang w:eastAsia="en-US"/>
        </w:rPr>
        <w:t>9</w:t>
      </w:r>
      <w:r w:rsidR="5E953846" w:rsidRPr="008408EF">
        <w:rPr>
          <w:rFonts w:cs="Lucida Sans Unicode"/>
          <w:b/>
          <w:bCs/>
          <w:lang w:eastAsia="en-US"/>
        </w:rPr>
        <w:t>. PUBLICACIÓN DE LA REFORMA DE DIVERSOS ARTÍCULOS DEL CÓDIGO ELECTORAL DEL ESTADO DE JALISCO, RELATIVA A GRUPOS EN SITUACIÓN DE VULNERABILIDAD.</w:t>
      </w:r>
      <w:r w:rsidR="5E953846" w:rsidRPr="008408EF">
        <w:rPr>
          <w:rFonts w:cs="Lucida Sans Unicode"/>
          <w:lang w:eastAsia="en-US"/>
        </w:rPr>
        <w:t xml:space="preserve"> </w:t>
      </w:r>
      <w:r w:rsidR="5E953846" w:rsidRPr="008408EF">
        <w:rPr>
          <w:rFonts w:eastAsia="Trebuchet MS" w:cs="Lucida Sans Unicode"/>
          <w:lang w:eastAsia="en-US"/>
        </w:rPr>
        <w:t>El veinte de julio, se publicó en el Periódico Oficial “El Estado de Jalisco” el decreto número 29235/LXIII/23</w:t>
      </w:r>
      <w:r w:rsidR="000E46FF" w:rsidRPr="008408EF">
        <w:rPr>
          <w:rFonts w:eastAsia="Trebuchet MS" w:cs="Lucida Sans Unicode"/>
          <w:vertAlign w:val="superscript"/>
          <w:lang w:eastAsia="en-US"/>
        </w:rPr>
        <w:footnoteReference w:id="10"/>
      </w:r>
      <w:r w:rsidR="5E953846" w:rsidRPr="008408EF">
        <w:rPr>
          <w:rFonts w:eastAsia="Trebuchet MS" w:cs="Lucida Sans Unicode"/>
          <w:lang w:eastAsia="en-US"/>
        </w:rPr>
        <w:t xml:space="preserve">, mediante el cual el Congreso del Estado de Jalisco reformó diversos artículos: 2, 4, 24, 134, 237, 241 y 251; y se adiciona al título tercero el capítulo </w:t>
      </w:r>
      <w:r w:rsidR="0A97B481" w:rsidRPr="008408EF">
        <w:rPr>
          <w:rFonts w:eastAsia="Trebuchet MS" w:cs="Lucida Sans Unicode"/>
          <w:lang w:eastAsia="en-US"/>
        </w:rPr>
        <w:t>P</w:t>
      </w:r>
      <w:r w:rsidR="5E953846" w:rsidRPr="008408EF">
        <w:rPr>
          <w:rFonts w:eastAsia="Trebuchet MS" w:cs="Lucida Sans Unicode"/>
          <w:lang w:eastAsia="en-US"/>
        </w:rPr>
        <w:t xml:space="preserve">rimero </w:t>
      </w:r>
      <w:r w:rsidR="3DE522DC" w:rsidRPr="008408EF">
        <w:rPr>
          <w:rFonts w:eastAsia="Trebuchet MS" w:cs="Lucida Sans Unicode"/>
          <w:lang w:eastAsia="en-US"/>
        </w:rPr>
        <w:t>B</w:t>
      </w:r>
      <w:r w:rsidR="5E953846" w:rsidRPr="008408EF">
        <w:rPr>
          <w:rFonts w:eastAsia="Trebuchet MS" w:cs="Lucida Sans Unicode"/>
          <w:lang w:eastAsia="en-US"/>
        </w:rPr>
        <w:t xml:space="preserve">is denominado "Disposiciones Generales aplicables en favor de diversos Grupos en Situación de Vulnerabilidad"; así como los artículos 15 Bis, 15 Ter, 15 </w:t>
      </w:r>
      <w:proofErr w:type="spellStart"/>
      <w:r w:rsidR="5E953846" w:rsidRPr="008408EF">
        <w:rPr>
          <w:rFonts w:eastAsia="Trebuchet MS" w:cs="Lucida Sans Unicode"/>
          <w:lang w:eastAsia="en-US"/>
        </w:rPr>
        <w:t>Quáter</w:t>
      </w:r>
      <w:proofErr w:type="spellEnd"/>
      <w:r w:rsidR="5E953846" w:rsidRPr="008408EF">
        <w:rPr>
          <w:rFonts w:eastAsia="Trebuchet MS" w:cs="Lucida Sans Unicode"/>
          <w:lang w:eastAsia="en-US"/>
        </w:rPr>
        <w:t xml:space="preserve">, 15 Quinquies, 15 </w:t>
      </w:r>
      <w:proofErr w:type="spellStart"/>
      <w:r w:rsidR="5E953846" w:rsidRPr="008408EF">
        <w:rPr>
          <w:rFonts w:eastAsia="Trebuchet MS" w:cs="Lucida Sans Unicode"/>
          <w:lang w:eastAsia="en-US"/>
        </w:rPr>
        <w:t>Sexies</w:t>
      </w:r>
      <w:proofErr w:type="spellEnd"/>
      <w:r w:rsidR="5E953846" w:rsidRPr="008408EF">
        <w:rPr>
          <w:rFonts w:eastAsia="Trebuchet MS" w:cs="Lucida Sans Unicode"/>
          <w:lang w:eastAsia="en-US"/>
        </w:rPr>
        <w:t xml:space="preserve">, 15 </w:t>
      </w:r>
      <w:proofErr w:type="spellStart"/>
      <w:r w:rsidR="5E953846" w:rsidRPr="008408EF">
        <w:rPr>
          <w:rFonts w:eastAsia="Trebuchet MS" w:cs="Lucida Sans Unicode"/>
          <w:lang w:eastAsia="en-US"/>
        </w:rPr>
        <w:t>Septies</w:t>
      </w:r>
      <w:proofErr w:type="spellEnd"/>
      <w:r w:rsidR="5E953846" w:rsidRPr="008408EF">
        <w:rPr>
          <w:rFonts w:eastAsia="Trebuchet MS" w:cs="Lucida Sans Unicode"/>
          <w:lang w:eastAsia="en-US"/>
        </w:rPr>
        <w:t xml:space="preserve">, 15 </w:t>
      </w:r>
      <w:proofErr w:type="spellStart"/>
      <w:r w:rsidR="5E953846" w:rsidRPr="008408EF">
        <w:rPr>
          <w:rFonts w:eastAsia="Trebuchet MS" w:cs="Lucida Sans Unicode"/>
          <w:lang w:eastAsia="en-US"/>
        </w:rPr>
        <w:t>Octies</w:t>
      </w:r>
      <w:proofErr w:type="spellEnd"/>
      <w:r w:rsidR="5E953846" w:rsidRPr="008408EF">
        <w:rPr>
          <w:rFonts w:eastAsia="Trebuchet MS" w:cs="Lucida Sans Unicode"/>
          <w:lang w:eastAsia="en-US"/>
        </w:rPr>
        <w:t xml:space="preserve"> y 237 Bis 1 del Código Electoral del Estado de Jalisco, en materia de postulación a cargos de elección popular de grupos en situación de vulnerabilidad.</w:t>
      </w:r>
    </w:p>
    <w:p w14:paraId="3DC84F67" w14:textId="3D3F44D3" w:rsidR="000E46FF" w:rsidRPr="008408EF" w:rsidRDefault="1624681B" w:rsidP="58035BD3">
      <w:pPr>
        <w:spacing w:before="240" w:after="160" w:line="276" w:lineRule="auto"/>
        <w:ind w:right="49"/>
        <w:rPr>
          <w:rFonts w:eastAsia="Trebuchet MS" w:cs="Lucida Sans Unicode"/>
          <w:lang w:eastAsia="en-US"/>
        </w:rPr>
      </w:pPr>
      <w:r w:rsidRPr="008408EF">
        <w:rPr>
          <w:rFonts w:eastAsia="Times New Roman" w:cs="Lucida Sans Unicode"/>
          <w:b/>
          <w:bCs/>
          <w:color w:val="000000"/>
          <w:lang w:eastAsia="es-MX"/>
        </w:rPr>
        <w:lastRenderedPageBreak/>
        <w:t>1</w:t>
      </w:r>
      <w:r w:rsidR="6C5D9A87" w:rsidRPr="008408EF">
        <w:rPr>
          <w:rFonts w:eastAsia="Times New Roman" w:cs="Lucida Sans Unicode"/>
          <w:b/>
          <w:bCs/>
          <w:color w:val="000000"/>
          <w:lang w:eastAsia="es-MX"/>
        </w:rPr>
        <w:t>0</w:t>
      </w:r>
      <w:r w:rsidR="0A19F325" w:rsidRPr="008408EF">
        <w:rPr>
          <w:rFonts w:eastAsia="Times New Roman" w:cs="Lucida Sans Unicode"/>
          <w:b/>
          <w:bCs/>
          <w:color w:val="000000"/>
          <w:lang w:eastAsia="es-MX"/>
        </w:rPr>
        <w:t>. APROBACIÓN DE LOS LINEAMIENTOS PARA GARANTIZAR EL PRINCIPIO DE PARIDAD DE GÉNERO, ASÍ COMO LA IMPLEMENTACIÓN DE DISPOSICIONES EN FAVOR DE GRUPOS EN SITUACIÓN DE VULNERABILIDAD, EN LA POSTULACIÓN DE CANDIDATURAS A DIPUTACIONES Y MUNÍCIPES PARA EL PROCESO ELECTORAL LOCAL CONCURRENTE 2023-2024</w:t>
      </w:r>
      <w:r w:rsidR="0A19F325" w:rsidRPr="008408EF">
        <w:rPr>
          <w:rFonts w:eastAsia="Lucida Sans Unicode" w:cs="Lucida Sans Unicode"/>
          <w:b/>
          <w:bCs/>
          <w:lang w:eastAsia="en-US"/>
        </w:rPr>
        <w:t>, EN EL ESTADO DE JALISCO</w:t>
      </w:r>
      <w:r w:rsidR="0A19F325" w:rsidRPr="008408EF">
        <w:rPr>
          <w:rFonts w:eastAsia="Times New Roman" w:cs="Lucida Sans Unicode"/>
          <w:b/>
          <w:bCs/>
          <w:color w:val="000000"/>
          <w:lang w:eastAsia="es-MX"/>
        </w:rPr>
        <w:t xml:space="preserve">. </w:t>
      </w:r>
      <w:r w:rsidR="0A19F325" w:rsidRPr="008408EF">
        <w:rPr>
          <w:rFonts w:eastAsia="Times New Roman" w:cs="Lucida Sans Unicode"/>
          <w:color w:val="000000"/>
          <w:lang w:eastAsia="es-MX"/>
        </w:rPr>
        <w:t>El ocho de septiembre,</w:t>
      </w:r>
      <w:r w:rsidR="0A19F325" w:rsidRPr="008408EF">
        <w:rPr>
          <w:rFonts w:eastAsia="Times New Roman" w:cs="Lucida Sans Unicode"/>
          <w:b/>
          <w:bCs/>
          <w:color w:val="000000"/>
          <w:lang w:eastAsia="es-MX"/>
        </w:rPr>
        <w:t xml:space="preserve"> </w:t>
      </w:r>
      <w:r w:rsidR="0A19F325" w:rsidRPr="008408EF">
        <w:rPr>
          <w:rFonts w:eastAsia="Lucida Sans Unicode" w:cs="Lucida Sans Unicode"/>
          <w:lang w:eastAsia="en-US"/>
        </w:rPr>
        <w:t>este Consejo General, mediante acuerdo identificado con clave alfanumérica IEPC-ACG-057/2023</w:t>
      </w:r>
      <w:r w:rsidR="000E46FF" w:rsidRPr="008408EF">
        <w:rPr>
          <w:rFonts w:eastAsia="Lucida Sans Unicode" w:cs="Lucida Sans Unicode"/>
          <w:vertAlign w:val="superscript"/>
          <w:lang w:eastAsia="en-US"/>
        </w:rPr>
        <w:footnoteReference w:id="11"/>
      </w:r>
      <w:r w:rsidR="0A19F325" w:rsidRPr="008408EF">
        <w:rPr>
          <w:rFonts w:eastAsia="Lucida Sans Unicode" w:cs="Lucida Sans Unicode"/>
          <w:lang w:eastAsia="en-US"/>
        </w:rPr>
        <w:t xml:space="preserve">, aprobó los Lineamientos para garantizar el principio de paridad de género, así como la </w:t>
      </w:r>
      <w:r w:rsidR="0A19F325" w:rsidRPr="008408EF">
        <w:rPr>
          <w:rFonts w:eastAsia="Trebuchet MS" w:cs="Lucida Sans Unicode"/>
          <w:lang w:eastAsia="en-US"/>
        </w:rPr>
        <w:t>implementación</w:t>
      </w:r>
      <w:r w:rsidR="0A19F325" w:rsidRPr="008408EF">
        <w:rPr>
          <w:rFonts w:eastAsia="Lucida Sans Unicode" w:cs="Lucida Sans Unicode"/>
          <w:lang w:eastAsia="en-US"/>
        </w:rPr>
        <w:t xml:space="preserve"> de disposiciones en favor de grupos en situación de vulnerabilidad, en la postulación de candidaturas a diputaciones y munícipes en el Proceso Electoral Local Concurrente 2023-2024, en el estado de Jalisco.</w:t>
      </w:r>
    </w:p>
    <w:p w14:paraId="256D7662" w14:textId="1171AD78" w:rsidR="39B36678" w:rsidRPr="008408EF" w:rsidRDefault="19702A92" w:rsidP="58035BD3">
      <w:pPr>
        <w:spacing w:before="240" w:after="160" w:line="276" w:lineRule="auto"/>
        <w:ind w:right="49"/>
        <w:rPr>
          <w:rFonts w:eastAsia="Trebuchet MS" w:cs="Lucida Sans Unicode"/>
          <w:lang w:val="es-ES" w:eastAsia="en-US"/>
        </w:rPr>
      </w:pPr>
      <w:r w:rsidRPr="008408EF">
        <w:rPr>
          <w:rFonts w:eastAsia="Lucida Sans Unicode" w:cs="Lucida Sans Unicode"/>
          <w:b/>
          <w:bCs/>
          <w:color w:val="000000" w:themeColor="text1"/>
          <w:lang w:val="es-ES" w:eastAsia="en-US"/>
        </w:rPr>
        <w:t>1</w:t>
      </w:r>
      <w:r w:rsidR="60728931" w:rsidRPr="008408EF">
        <w:rPr>
          <w:rFonts w:eastAsia="Lucida Sans Unicode" w:cs="Lucida Sans Unicode"/>
          <w:b/>
          <w:bCs/>
          <w:color w:val="000000" w:themeColor="text1"/>
          <w:lang w:val="es-ES" w:eastAsia="en-US"/>
        </w:rPr>
        <w:t>1</w:t>
      </w:r>
      <w:r w:rsidR="7D119E61" w:rsidRPr="008408EF">
        <w:rPr>
          <w:rFonts w:eastAsia="Lucida Sans Unicode" w:cs="Lucida Sans Unicode"/>
          <w:b/>
          <w:bCs/>
          <w:color w:val="000000" w:themeColor="text1"/>
          <w:lang w:val="es-ES" w:eastAsia="en-US"/>
        </w:rPr>
        <w:t xml:space="preserve">. </w:t>
      </w:r>
      <w:r w:rsidR="7D119E61" w:rsidRPr="008408EF">
        <w:rPr>
          <w:rFonts w:eastAsia="Trebuchet MS" w:cs="Lucida Sans Unicode"/>
          <w:b/>
          <w:bCs/>
          <w:lang w:eastAsia="en-US"/>
        </w:rPr>
        <w:t xml:space="preserve">RECURSO DE APELACIÓN IDENTIFICADO CON CLAVE ALFANUMÉRICA </w:t>
      </w:r>
      <w:r w:rsidR="7D119E61" w:rsidRPr="008408EF">
        <w:rPr>
          <w:rFonts w:cs="Lucida Sans Unicode"/>
          <w:b/>
          <w:bCs/>
          <w:lang w:eastAsia="en-US"/>
        </w:rPr>
        <w:t>RAP-021/2023</w:t>
      </w:r>
      <w:r w:rsidR="7D119E61" w:rsidRPr="008408EF">
        <w:rPr>
          <w:rFonts w:eastAsia="Lucida Sans Unicode" w:cs="Lucida Sans Unicode"/>
          <w:b/>
          <w:bCs/>
          <w:color w:val="000000" w:themeColor="text1"/>
          <w:lang w:val="es-ES" w:eastAsia="en-US"/>
        </w:rPr>
        <w:t xml:space="preserve">. </w:t>
      </w:r>
      <w:r w:rsidR="7D119E61" w:rsidRPr="008408EF">
        <w:rPr>
          <w:rFonts w:eastAsia="Lucida Sans Unicode" w:cs="Lucida Sans Unicode"/>
          <w:color w:val="000000" w:themeColor="text1"/>
          <w:lang w:val="es-ES" w:eastAsia="en-US"/>
        </w:rPr>
        <w:t xml:space="preserve">El trece de septiembre, inconforme con el acuerdo y los Lineamientos señalados en el párrafo que antecede, el partido político local Hagamos interpuso Recurso de Apelación ante el Tribunal Electoral del Estado de Jalisco, mismo que fue registrado bajo el número de </w:t>
      </w:r>
      <w:r w:rsidR="7D119E61" w:rsidRPr="008408EF">
        <w:rPr>
          <w:rFonts w:eastAsia="Trebuchet MS" w:cs="Lucida Sans Unicode"/>
          <w:lang w:val="es-ES" w:eastAsia="en-US"/>
        </w:rPr>
        <w:t>expediente</w:t>
      </w:r>
      <w:r w:rsidR="7D119E61" w:rsidRPr="008408EF">
        <w:rPr>
          <w:rFonts w:eastAsia="Lucida Sans Unicode" w:cs="Lucida Sans Unicode"/>
          <w:color w:val="000000" w:themeColor="text1"/>
          <w:lang w:val="es-ES" w:eastAsia="en-US"/>
        </w:rPr>
        <w:t xml:space="preserve"> RAP-021/2023.</w:t>
      </w:r>
    </w:p>
    <w:p w14:paraId="5DCF84F6" w14:textId="43BF000C" w:rsidR="39B36678" w:rsidRPr="008408EF" w:rsidRDefault="7D119E61" w:rsidP="58035BD3">
      <w:pPr>
        <w:spacing w:before="240" w:after="160" w:line="276" w:lineRule="auto"/>
        <w:ind w:right="49"/>
        <w:rPr>
          <w:rFonts w:eastAsia="Trebuchet MS" w:cs="Lucida Sans Unicode"/>
          <w:lang w:eastAsia="en-US"/>
        </w:rPr>
      </w:pPr>
      <w:r w:rsidRPr="008408EF">
        <w:rPr>
          <w:rFonts w:eastAsia="Lucida Sans Unicode" w:cs="Lucida Sans Unicode"/>
          <w:b/>
          <w:bCs/>
          <w:color w:val="000000" w:themeColor="text1"/>
          <w:lang w:val="es-ES" w:eastAsia="es-MX"/>
        </w:rPr>
        <w:t>1</w:t>
      </w:r>
      <w:r w:rsidR="4C7B7C20" w:rsidRPr="008408EF">
        <w:rPr>
          <w:rFonts w:eastAsia="Lucida Sans Unicode" w:cs="Lucida Sans Unicode"/>
          <w:b/>
          <w:bCs/>
          <w:color w:val="000000" w:themeColor="text1"/>
          <w:lang w:val="es-ES" w:eastAsia="es-MX"/>
        </w:rPr>
        <w:t>2</w:t>
      </w:r>
      <w:r w:rsidRPr="008408EF">
        <w:rPr>
          <w:rFonts w:eastAsia="Lucida Sans Unicode" w:cs="Lucida Sans Unicode"/>
          <w:b/>
          <w:bCs/>
          <w:color w:val="000000" w:themeColor="text1"/>
          <w:lang w:val="es-ES" w:eastAsia="es-MX"/>
        </w:rPr>
        <w:t xml:space="preserve">. </w:t>
      </w:r>
      <w:r w:rsidRPr="008408EF">
        <w:rPr>
          <w:rFonts w:eastAsia="Trebuchet MS" w:cs="Lucida Sans Unicode"/>
          <w:b/>
          <w:bCs/>
          <w:lang w:eastAsia="es-MX"/>
        </w:rPr>
        <w:t xml:space="preserve">RECURSO DE APELACIÓN IDENTIFICADO CON CLAVE ALFANUMÉRICA </w:t>
      </w:r>
      <w:r w:rsidRPr="008408EF">
        <w:rPr>
          <w:rFonts w:eastAsia="Times New Roman" w:cs="Lucida Sans Unicode"/>
          <w:b/>
          <w:bCs/>
          <w:lang w:eastAsia="es-MX"/>
        </w:rPr>
        <w:t>RAP-019/2023</w:t>
      </w:r>
      <w:r w:rsidRPr="008408EF">
        <w:rPr>
          <w:rFonts w:eastAsia="Trebuchet MS" w:cs="Lucida Sans Unicode"/>
          <w:b/>
          <w:bCs/>
          <w:lang w:eastAsia="es-MX"/>
        </w:rPr>
        <w:t xml:space="preserve">. </w:t>
      </w:r>
      <w:r w:rsidRPr="008408EF">
        <w:rPr>
          <w:rFonts w:eastAsia="Times New Roman" w:cs="Lucida Sans Unicode"/>
          <w:lang w:eastAsia="es-MX"/>
        </w:rPr>
        <w:t xml:space="preserve">El dieciocho de septiembre, el partido político Morena interpuso Recurso de Apelación en contra del acuerdo y los </w:t>
      </w:r>
      <w:r w:rsidRPr="008408EF">
        <w:rPr>
          <w:rFonts w:eastAsia="Lucida Sans Unicode" w:cs="Lucida Sans Unicode"/>
          <w:color w:val="000000" w:themeColor="text1"/>
          <w:lang w:eastAsia="en-US"/>
        </w:rPr>
        <w:t>Lineamientos</w:t>
      </w:r>
      <w:r w:rsidRPr="008408EF">
        <w:rPr>
          <w:rFonts w:eastAsia="Times New Roman" w:cs="Lucida Sans Unicode"/>
          <w:lang w:eastAsia="es-MX"/>
        </w:rPr>
        <w:t xml:space="preserve"> señalados en el punto </w:t>
      </w:r>
      <w:r w:rsidRPr="008408EF">
        <w:rPr>
          <w:rFonts w:eastAsia="Times New Roman" w:cs="Lucida Sans Unicode"/>
          <w:b/>
          <w:bCs/>
          <w:lang w:eastAsia="es-MX"/>
        </w:rPr>
        <w:t>8</w:t>
      </w:r>
      <w:r w:rsidRPr="008408EF">
        <w:rPr>
          <w:rFonts w:eastAsia="Times New Roman" w:cs="Lucida Sans Unicode"/>
          <w:lang w:eastAsia="es-MX"/>
        </w:rPr>
        <w:t xml:space="preserve"> de antecedentes; medio de impugnación que </w:t>
      </w:r>
      <w:r w:rsidRPr="008408EF">
        <w:rPr>
          <w:rFonts w:eastAsia="Trebuchet MS" w:cs="Lucida Sans Unicode"/>
          <w:lang w:eastAsia="en-US"/>
        </w:rPr>
        <w:t>fue</w:t>
      </w:r>
      <w:r w:rsidRPr="008408EF">
        <w:rPr>
          <w:rFonts w:eastAsia="Times New Roman" w:cs="Lucida Sans Unicode"/>
          <w:lang w:eastAsia="es-MX"/>
        </w:rPr>
        <w:t xml:space="preserve"> registrado con el número de expediente RAP-019/2023, del índice del Tribunal Electoral del Estado de Jalisco.</w:t>
      </w:r>
    </w:p>
    <w:p w14:paraId="0FFD1222" w14:textId="6BECE443" w:rsidR="00AB6EBE" w:rsidRPr="008408EF" w:rsidRDefault="7D119E61" w:rsidP="58035BD3">
      <w:pPr>
        <w:spacing w:before="240" w:after="160" w:line="276" w:lineRule="auto"/>
        <w:ind w:right="49"/>
        <w:rPr>
          <w:rFonts w:eastAsia="Trebuchet MS" w:cs="Lucida Sans Unicode"/>
          <w:lang w:val="es-ES" w:eastAsia="en-US"/>
        </w:rPr>
      </w:pPr>
      <w:r w:rsidRPr="008408EF">
        <w:rPr>
          <w:rFonts w:eastAsia="Lucida Sans Unicode" w:cs="Lucida Sans Unicode"/>
          <w:b/>
          <w:bCs/>
          <w:color w:val="000000" w:themeColor="text1"/>
          <w:lang w:val="es-ES" w:eastAsia="ar-SA"/>
        </w:rPr>
        <w:t>1</w:t>
      </w:r>
      <w:r w:rsidR="31886065" w:rsidRPr="008408EF">
        <w:rPr>
          <w:rFonts w:eastAsia="Lucida Sans Unicode" w:cs="Lucida Sans Unicode"/>
          <w:b/>
          <w:bCs/>
          <w:color w:val="000000" w:themeColor="text1"/>
          <w:lang w:val="es-ES" w:eastAsia="ar-SA"/>
        </w:rPr>
        <w:t>3</w:t>
      </w:r>
      <w:r w:rsidRPr="008408EF">
        <w:rPr>
          <w:rFonts w:eastAsia="Lucida Sans Unicode" w:cs="Lucida Sans Unicode"/>
          <w:b/>
          <w:bCs/>
          <w:color w:val="000000" w:themeColor="text1"/>
          <w:lang w:val="es-ES" w:eastAsia="ar-SA"/>
        </w:rPr>
        <w:t xml:space="preserve">. </w:t>
      </w:r>
      <w:r w:rsidRPr="008408EF">
        <w:rPr>
          <w:rFonts w:eastAsia="Times New Roman" w:cs="Lucida Sans Unicode"/>
          <w:b/>
          <w:bCs/>
          <w:lang w:val="es-ES" w:eastAsia="ar-SA"/>
        </w:rPr>
        <w:t>JUICIOS DE LOS DERECHOS POLÍTICO-ELECTORALES DEL CIUDADANO.</w:t>
      </w:r>
      <w:r w:rsidRPr="008408EF">
        <w:rPr>
          <w:rFonts w:eastAsia="Times New Roman" w:cs="Lucida Sans Unicode"/>
          <w:lang w:val="es-ES" w:eastAsia="ar-SA"/>
        </w:rPr>
        <w:t xml:space="preserve"> El veintiocho de septiembre y el catorce de noviembre, inconformes con el acuerdo del Consejo General de este Instituto identificado </w:t>
      </w:r>
      <w:r w:rsidRPr="008408EF">
        <w:rPr>
          <w:rFonts w:eastAsia="Trebuchet MS" w:cs="Lucida Sans Unicode"/>
          <w:lang w:val="es-ES" w:eastAsia="ar-SA"/>
        </w:rPr>
        <w:t>con clave alfanumérica IEPC-ACG-057/2023 y los Lineamientos</w:t>
      </w:r>
      <w:r w:rsidRPr="008408EF">
        <w:rPr>
          <w:rFonts w:eastAsia="Times New Roman" w:cs="Lucida Sans Unicode"/>
          <w:lang w:val="es-ES" w:eastAsia="ar-SA"/>
        </w:rPr>
        <w:t xml:space="preserve">, diversas </w:t>
      </w:r>
      <w:r w:rsidRPr="008408EF">
        <w:rPr>
          <w:rFonts w:eastAsia="Trebuchet MS" w:cs="Lucida Sans Unicode"/>
          <w:lang w:val="es-ES" w:eastAsia="en-US"/>
        </w:rPr>
        <w:t>personas</w:t>
      </w:r>
      <w:r w:rsidRPr="008408EF">
        <w:rPr>
          <w:rFonts w:eastAsia="Times New Roman" w:cs="Lucida Sans Unicode"/>
          <w:lang w:val="es-ES" w:eastAsia="ar-SA"/>
        </w:rPr>
        <w:t xml:space="preserve"> ciudadanas presentaron ante el Tribunal Electoral del Estado de Jalisco, juicios para la Protección de los Derechos Político-Electorales del Ciudadano, asignándoles los números de expediente JDC-011/2023 y JDC/013/2023, respectivamente.</w:t>
      </w:r>
    </w:p>
    <w:p w14:paraId="2DBFE7A6" w14:textId="77777777" w:rsidR="000E46FF" w:rsidRPr="008408EF" w:rsidRDefault="000E46FF" w:rsidP="000E46FF">
      <w:pPr>
        <w:spacing w:before="240" w:after="160" w:line="276" w:lineRule="auto"/>
        <w:ind w:right="49"/>
        <w:rPr>
          <w:rFonts w:eastAsia="Times New Roman" w:cs="Lucida Sans Unicode"/>
          <w:b/>
          <w:iCs/>
          <w:color w:val="000000"/>
          <w:szCs w:val="20"/>
          <w:lang w:eastAsia="es-MX"/>
        </w:rPr>
      </w:pPr>
      <w:r w:rsidRPr="008408EF">
        <w:rPr>
          <w:rFonts w:eastAsia="Times New Roman" w:cs="Lucida Sans Unicode"/>
          <w:b/>
          <w:iCs/>
          <w:color w:val="000000"/>
          <w:szCs w:val="20"/>
          <w:lang w:eastAsia="es-MX"/>
        </w:rPr>
        <w:t xml:space="preserve">CORRESPONDIENTE AL AÑO DOS MIL VEINTICUATRO </w:t>
      </w:r>
    </w:p>
    <w:p w14:paraId="021EDF30" w14:textId="6F0C78E1" w:rsidR="000E46FF" w:rsidRPr="008408EF" w:rsidRDefault="0A19F325" w:rsidP="58035BD3">
      <w:pPr>
        <w:spacing w:before="240" w:after="160" w:line="276" w:lineRule="auto"/>
        <w:ind w:right="49"/>
        <w:rPr>
          <w:rFonts w:eastAsia="Trebuchet MS" w:cs="Lucida Sans Unicode"/>
          <w:lang w:eastAsia="ar-SA"/>
        </w:rPr>
      </w:pPr>
      <w:r w:rsidRPr="008408EF">
        <w:rPr>
          <w:rFonts w:eastAsia="Lucida Sans Unicode" w:cs="Lucida Sans Unicode"/>
          <w:b/>
          <w:bCs/>
          <w:color w:val="000000"/>
          <w:lang w:val="es-ES" w:eastAsia="en-US"/>
        </w:rPr>
        <w:lastRenderedPageBreak/>
        <w:t>1</w:t>
      </w:r>
      <w:r w:rsidR="541F180B" w:rsidRPr="008408EF">
        <w:rPr>
          <w:rFonts w:eastAsia="Lucida Sans Unicode" w:cs="Lucida Sans Unicode"/>
          <w:b/>
          <w:bCs/>
          <w:color w:val="000000"/>
          <w:lang w:val="es-ES" w:eastAsia="en-US"/>
        </w:rPr>
        <w:t>4</w:t>
      </w:r>
      <w:r w:rsidRPr="008408EF">
        <w:rPr>
          <w:rFonts w:eastAsia="Lucida Sans Unicode" w:cs="Lucida Sans Unicode"/>
          <w:b/>
          <w:bCs/>
          <w:color w:val="000000"/>
          <w:lang w:val="es-ES" w:eastAsia="en-US"/>
        </w:rPr>
        <w:t xml:space="preserve">. </w:t>
      </w:r>
      <w:r w:rsidRPr="008408EF">
        <w:rPr>
          <w:rFonts w:cs="Lucida Sans Unicode"/>
          <w:b/>
          <w:bCs/>
          <w:lang w:eastAsia="en-US"/>
        </w:rPr>
        <w:t>SENTENCIA EMITIDA POR EL TRIBUNAL ELECTORAL DEL ESTADO DE JALISCO EN EL RAP-021/2023</w:t>
      </w:r>
      <w:r w:rsidR="000E46FF" w:rsidRPr="008408EF">
        <w:rPr>
          <w:rFonts w:cs="Lucida Sans Unicode"/>
          <w:b/>
          <w:bCs/>
          <w:vertAlign w:val="superscript"/>
          <w:lang w:eastAsia="en-US"/>
        </w:rPr>
        <w:footnoteReference w:id="12"/>
      </w:r>
      <w:r w:rsidRPr="008408EF">
        <w:rPr>
          <w:rFonts w:cs="Lucida Sans Unicode"/>
          <w:b/>
          <w:bCs/>
          <w:lang w:eastAsia="en-US"/>
        </w:rPr>
        <w:t>.</w:t>
      </w:r>
      <w:r w:rsidRPr="008408EF">
        <w:rPr>
          <w:rFonts w:cs="Lucida Sans Unicode"/>
          <w:lang w:eastAsia="en-US"/>
        </w:rPr>
        <w:t xml:space="preserve"> El diecinueve de enero, el Pleno del Tribunal Electoral del Estado de Jalisco, emitió sentencia respecto del Recurso de Apelación con número de expediente RAP-021/2023, </w:t>
      </w:r>
      <w:r w:rsidR="369EF261" w:rsidRPr="008408EF">
        <w:rPr>
          <w:rFonts w:cs="Lucida Sans Unicode"/>
          <w:lang w:eastAsia="en-US"/>
        </w:rPr>
        <w:t>mediante el cual resuelve modificar el acuerdo impugnado únicament</w:t>
      </w:r>
      <w:r w:rsidR="68D8C987" w:rsidRPr="008408EF">
        <w:rPr>
          <w:rFonts w:cs="Lucida Sans Unicode"/>
          <w:lang w:eastAsia="en-US"/>
        </w:rPr>
        <w:t xml:space="preserve">e en lo que respecta a la ilegalidad decretada de la porción reglamentaria del numeral 3 del artículo 20 </w:t>
      </w:r>
      <w:r w:rsidR="0871DA24" w:rsidRPr="008408EF">
        <w:rPr>
          <w:rFonts w:cs="Lucida Sans Unicode"/>
          <w:lang w:eastAsia="en-US"/>
        </w:rPr>
        <w:t xml:space="preserve">de los Lineamientos </w:t>
      </w:r>
      <w:r w:rsidR="6F276477" w:rsidRPr="008408EF">
        <w:rPr>
          <w:rFonts w:cs="Lucida Sans Unicode"/>
          <w:lang w:eastAsia="en-US"/>
        </w:rPr>
        <w:t>aprobados</w:t>
      </w:r>
      <w:r w:rsidR="05D2A196" w:rsidRPr="008408EF">
        <w:rPr>
          <w:rFonts w:cs="Lucida Sans Unicode"/>
          <w:lang w:eastAsia="en-US"/>
        </w:rPr>
        <w:t xml:space="preserve"> en el </w:t>
      </w:r>
      <w:r w:rsidR="05D2A196" w:rsidRPr="008408EF">
        <w:rPr>
          <w:rFonts w:cs="Lucida Sans Unicode"/>
          <w:b/>
          <w:bCs/>
          <w:lang w:eastAsia="en-US"/>
        </w:rPr>
        <w:t>punto 11</w:t>
      </w:r>
      <w:r w:rsidR="68D8C987" w:rsidRPr="008408EF">
        <w:rPr>
          <w:rFonts w:cs="Lucida Sans Unicode"/>
          <w:lang w:eastAsia="en-US"/>
        </w:rPr>
        <w:t xml:space="preserve"> de los </w:t>
      </w:r>
      <w:r w:rsidR="44D66EDC" w:rsidRPr="008408EF">
        <w:rPr>
          <w:rFonts w:cs="Lucida Sans Unicode"/>
          <w:lang w:eastAsia="en-US"/>
        </w:rPr>
        <w:t xml:space="preserve">antecedentes, </w:t>
      </w:r>
      <w:r w:rsidRPr="008408EF">
        <w:rPr>
          <w:rFonts w:cs="Lucida Sans Unicode"/>
          <w:lang w:eastAsia="en-US"/>
        </w:rPr>
        <w:t xml:space="preserve">misma que fue notificada a este Instituto mediante oficio ACT/21/2024 y recibida en Oficialía de Partes el veinte de enero con el </w:t>
      </w:r>
      <w:r w:rsidRPr="008408EF">
        <w:rPr>
          <w:rFonts w:eastAsia="Trebuchet MS" w:cs="Lucida Sans Unicode"/>
          <w:lang w:eastAsia="ar-SA"/>
        </w:rPr>
        <w:t>folio</w:t>
      </w:r>
      <w:r w:rsidRPr="008408EF">
        <w:rPr>
          <w:rFonts w:cs="Lucida Sans Unicode"/>
          <w:lang w:eastAsia="en-US"/>
        </w:rPr>
        <w:t xml:space="preserve"> 00247.</w:t>
      </w:r>
      <w:r w:rsidR="392D7B5F" w:rsidRPr="008408EF">
        <w:rPr>
          <w:rFonts w:cs="Lucida Sans Unicode"/>
          <w:lang w:eastAsia="en-US"/>
        </w:rPr>
        <w:t xml:space="preserve"> </w:t>
      </w:r>
    </w:p>
    <w:p w14:paraId="3C19028F" w14:textId="33EFAB87" w:rsidR="000E46FF" w:rsidRPr="008408EF" w:rsidRDefault="0A19F325" w:rsidP="58035BD3">
      <w:pPr>
        <w:spacing w:before="240" w:after="160" w:line="276" w:lineRule="auto"/>
        <w:ind w:right="49"/>
        <w:rPr>
          <w:rFonts w:cs="Lucida Sans Unicode"/>
          <w:lang w:val="es-ES" w:eastAsia="en-US"/>
        </w:rPr>
      </w:pPr>
      <w:r w:rsidRPr="008408EF">
        <w:rPr>
          <w:rFonts w:eastAsia="Arial" w:cs="Lucida Sans Unicode"/>
          <w:b/>
          <w:bCs/>
          <w:color w:val="000000"/>
          <w:lang w:val="es-ES" w:eastAsia="ar-SA"/>
        </w:rPr>
        <w:t>1</w:t>
      </w:r>
      <w:r w:rsidR="4A5B77E6" w:rsidRPr="008408EF">
        <w:rPr>
          <w:rFonts w:eastAsia="Arial" w:cs="Lucida Sans Unicode"/>
          <w:b/>
          <w:bCs/>
          <w:color w:val="000000"/>
          <w:lang w:val="es-ES" w:eastAsia="ar-SA"/>
        </w:rPr>
        <w:t>5</w:t>
      </w:r>
      <w:r w:rsidRPr="008408EF">
        <w:rPr>
          <w:rFonts w:eastAsia="Arial" w:cs="Lucida Sans Unicode"/>
          <w:b/>
          <w:bCs/>
          <w:color w:val="000000"/>
          <w:lang w:val="es-ES" w:eastAsia="ar-SA"/>
        </w:rPr>
        <w:t>. CUMPLIMIENTO DE SENTENCIA DEL RAP-021/2023</w:t>
      </w:r>
      <w:r w:rsidRPr="008408EF">
        <w:rPr>
          <w:rFonts w:eastAsia="Arial" w:cs="Lucida Sans Unicode"/>
          <w:color w:val="000000"/>
          <w:lang w:val="es-ES" w:eastAsia="ar-SA"/>
        </w:rPr>
        <w:t>. El veinticuatro de enero, este Consejo General, mediante acuerdo identificado con la clave alfanumérica IEPC-ACG-007/2024</w:t>
      </w:r>
      <w:r w:rsidR="000E46FF" w:rsidRPr="008408EF">
        <w:rPr>
          <w:rFonts w:eastAsia="Arial" w:cs="Lucida Sans Unicode"/>
          <w:color w:val="000000"/>
          <w:vertAlign w:val="superscript"/>
          <w:lang w:val="es-ES" w:eastAsia="ar-SA"/>
        </w:rPr>
        <w:footnoteReference w:id="13"/>
      </w:r>
      <w:r w:rsidRPr="008408EF">
        <w:rPr>
          <w:rFonts w:eastAsia="Arial" w:cs="Lucida Sans Unicode"/>
          <w:color w:val="000000"/>
          <w:lang w:val="es-ES" w:eastAsia="ar-SA"/>
        </w:rPr>
        <w:t xml:space="preserve">, dio cumplimiento a la resolución dictada o por el Tribunal Electoral del Estado de Jalisco en el Recurso de Apelación identificado con la clave alfanumérica RAP-021/2023, modificando el numeral 3 del artículo 20 de los “Lineamientos para garantizar el principio de paridad de género, así como la implementación de disposiciones en favor de grupos en </w:t>
      </w:r>
      <w:r w:rsidRPr="008408EF">
        <w:rPr>
          <w:rFonts w:cs="Lucida Sans Unicode"/>
          <w:lang w:val="es-ES" w:eastAsia="en-US"/>
        </w:rPr>
        <w:t>situación</w:t>
      </w:r>
      <w:r w:rsidRPr="008408EF">
        <w:rPr>
          <w:rFonts w:eastAsia="Arial" w:cs="Lucida Sans Unicode"/>
          <w:color w:val="000000"/>
          <w:lang w:val="es-ES" w:eastAsia="ar-SA"/>
        </w:rPr>
        <w:t xml:space="preserve"> de vulnerabilidad, en la postulación de candidaturas a diputaciones y munícipes en el Proceso Electoral Local Concurrente 2023-2024, en el estado de Jalisco</w:t>
      </w:r>
      <w:r w:rsidRPr="008408EF">
        <w:rPr>
          <w:rFonts w:eastAsia="Arial" w:cs="Lucida Sans Unicode"/>
          <w:i/>
          <w:iCs/>
          <w:color w:val="000000"/>
          <w:lang w:val="es-ES" w:eastAsia="ar-SA"/>
        </w:rPr>
        <w:t xml:space="preserve">”, </w:t>
      </w:r>
      <w:r w:rsidRPr="008408EF">
        <w:rPr>
          <w:rFonts w:eastAsia="Arial" w:cs="Lucida Sans Unicode"/>
          <w:color w:val="000000"/>
          <w:lang w:val="es-ES" w:eastAsia="ar-SA"/>
        </w:rPr>
        <w:t xml:space="preserve">eliminando </w:t>
      </w:r>
      <w:r w:rsidRPr="008408EF">
        <w:rPr>
          <w:rFonts w:eastAsia="Times New Roman" w:cs="Lucida Sans Unicode"/>
          <w:color w:val="000000"/>
          <w:lang w:val="es-ES" w:eastAsia="ar-SA"/>
        </w:rPr>
        <w:t xml:space="preserve">la disposición de instaurar un procedimiento administrativo sancionador en caso de la omisión de los partidos políticos de entregar la manifestación de </w:t>
      </w:r>
      <w:proofErr w:type="spellStart"/>
      <w:r w:rsidRPr="008408EF">
        <w:rPr>
          <w:rFonts w:eastAsia="Times New Roman" w:cs="Lucida Sans Unicode"/>
          <w:color w:val="000000"/>
          <w:lang w:val="es-ES" w:eastAsia="ar-SA"/>
        </w:rPr>
        <w:t>autoadscripción</w:t>
      </w:r>
      <w:proofErr w:type="spellEnd"/>
      <w:r w:rsidRPr="008408EF">
        <w:rPr>
          <w:rFonts w:eastAsia="Times New Roman" w:cs="Lucida Sans Unicode"/>
          <w:color w:val="000000"/>
          <w:lang w:val="es-ES" w:eastAsia="ar-SA"/>
        </w:rPr>
        <w:t xml:space="preserve"> de personas no binarias o bien por su incorrecto llenado</w:t>
      </w:r>
      <w:r w:rsidRPr="008408EF">
        <w:rPr>
          <w:rFonts w:eastAsia="Arial" w:cs="Lucida Sans Unicode"/>
          <w:i/>
          <w:iCs/>
          <w:color w:val="000000"/>
          <w:lang w:val="es-ES" w:eastAsia="ar-SA"/>
        </w:rPr>
        <w:t>.</w:t>
      </w:r>
    </w:p>
    <w:p w14:paraId="334ADCC7" w14:textId="65199204" w:rsidR="000E46FF" w:rsidRPr="008408EF" w:rsidRDefault="0A19F325" w:rsidP="58035BD3">
      <w:pPr>
        <w:spacing w:before="240" w:after="160" w:line="276" w:lineRule="auto"/>
        <w:ind w:right="49"/>
        <w:rPr>
          <w:rFonts w:eastAsia="Times New Roman" w:cs="Lucida Sans Unicode"/>
          <w:color w:val="000000" w:themeColor="text1"/>
          <w:lang w:eastAsia="ar-SA"/>
        </w:rPr>
      </w:pPr>
      <w:r w:rsidRPr="008408EF">
        <w:rPr>
          <w:rFonts w:eastAsia="Lucida Sans Unicode" w:cs="Lucida Sans Unicode"/>
          <w:b/>
          <w:bCs/>
          <w:color w:val="000000" w:themeColor="text1"/>
          <w:lang w:val="es-ES" w:eastAsia="en-US"/>
        </w:rPr>
        <w:t>1</w:t>
      </w:r>
      <w:r w:rsidR="48588633" w:rsidRPr="008408EF">
        <w:rPr>
          <w:rFonts w:eastAsia="Lucida Sans Unicode" w:cs="Lucida Sans Unicode"/>
          <w:b/>
          <w:bCs/>
          <w:color w:val="000000" w:themeColor="text1"/>
          <w:lang w:val="es-ES" w:eastAsia="en-US"/>
        </w:rPr>
        <w:t>6</w:t>
      </w:r>
      <w:r w:rsidRPr="008408EF">
        <w:rPr>
          <w:rFonts w:eastAsia="Lucida Sans Unicode" w:cs="Lucida Sans Unicode"/>
          <w:b/>
          <w:bCs/>
          <w:color w:val="000000" w:themeColor="text1"/>
          <w:lang w:val="es-ES" w:eastAsia="en-US"/>
        </w:rPr>
        <w:t xml:space="preserve">. </w:t>
      </w:r>
      <w:r w:rsidRPr="008408EF">
        <w:rPr>
          <w:rFonts w:cs="Lucida Sans Unicode"/>
          <w:b/>
          <w:bCs/>
          <w:lang w:eastAsia="en-US"/>
        </w:rPr>
        <w:t>ACUERDO DE ACUMULACIÓN</w:t>
      </w:r>
      <w:r w:rsidR="74475F5C" w:rsidRPr="008408EF">
        <w:rPr>
          <w:rFonts w:cs="Lucida Sans Unicode"/>
          <w:b/>
          <w:bCs/>
          <w:lang w:eastAsia="en-US"/>
        </w:rPr>
        <w:t xml:space="preserve"> DE LOS JUICIOS DE LA CIUDADANÍA</w:t>
      </w:r>
      <w:r w:rsidRPr="008408EF">
        <w:rPr>
          <w:rFonts w:cs="Lucida Sans Unicode"/>
          <w:lang w:eastAsia="en-US"/>
        </w:rPr>
        <w:t>. El cinco de febrero, el Tribunal Electoral del Estado de Jalisco emitió acuerdo en el cual, entre otros puntos, tuvo por recibidos los acuerdos de las diversas ponencias de dicho Tribunal, junto con los expedientes JDC-011/2023 y JDC-013/2023, y decretó la acumulación de estos al más antiguo, a saber, el Recurso de Apelación identificado con número de expediente RAP-019/2023.</w:t>
      </w:r>
    </w:p>
    <w:p w14:paraId="7B4D790A" w14:textId="19F31F11" w:rsidR="000E46FF" w:rsidRPr="008408EF" w:rsidRDefault="7D119E61" w:rsidP="58035BD3">
      <w:pPr>
        <w:spacing w:before="240" w:after="160" w:line="276" w:lineRule="auto"/>
        <w:ind w:right="49"/>
        <w:rPr>
          <w:rFonts w:cs="Lucida Sans Unicode"/>
          <w:lang w:eastAsia="en-US"/>
        </w:rPr>
      </w:pPr>
      <w:r w:rsidRPr="008408EF">
        <w:rPr>
          <w:rFonts w:eastAsia="Lucida Sans Unicode" w:cs="Lucida Sans Unicode"/>
          <w:b/>
          <w:bCs/>
          <w:color w:val="000000"/>
          <w:lang w:val="es-ES" w:eastAsia="en-US"/>
        </w:rPr>
        <w:t>1</w:t>
      </w:r>
      <w:r w:rsidR="3961BFD9" w:rsidRPr="008408EF">
        <w:rPr>
          <w:rFonts w:eastAsia="Lucida Sans Unicode" w:cs="Lucida Sans Unicode"/>
          <w:b/>
          <w:bCs/>
          <w:color w:val="000000"/>
          <w:lang w:val="es-ES" w:eastAsia="en-US"/>
        </w:rPr>
        <w:t>7</w:t>
      </w:r>
      <w:r w:rsidRPr="008408EF">
        <w:rPr>
          <w:rFonts w:eastAsia="Lucida Sans Unicode" w:cs="Lucida Sans Unicode"/>
          <w:b/>
          <w:bCs/>
          <w:color w:val="000000"/>
          <w:lang w:val="es-ES" w:eastAsia="en-US"/>
        </w:rPr>
        <w:t xml:space="preserve">. </w:t>
      </w:r>
      <w:r w:rsidRPr="008408EF">
        <w:rPr>
          <w:rFonts w:cs="Lucida Sans Unicode"/>
          <w:b/>
          <w:bCs/>
          <w:lang w:eastAsia="en-US"/>
        </w:rPr>
        <w:t>SENTENCIA EMITIDA POR EL TRIBUNAL ELECTORAL DEL ESTADO DE JALISCO EN EL RAP-019/2023 Y ACUMULADOS</w:t>
      </w:r>
      <w:r w:rsidR="000E46FF" w:rsidRPr="008408EF">
        <w:rPr>
          <w:rFonts w:cs="Lucida Sans Unicode"/>
          <w:b/>
          <w:bCs/>
          <w:vertAlign w:val="superscript"/>
          <w:lang w:eastAsia="en-US"/>
        </w:rPr>
        <w:footnoteReference w:id="14"/>
      </w:r>
      <w:r w:rsidRPr="008408EF">
        <w:rPr>
          <w:rFonts w:cs="Lucida Sans Unicode"/>
          <w:b/>
          <w:bCs/>
          <w:lang w:eastAsia="en-US"/>
        </w:rPr>
        <w:t>.</w:t>
      </w:r>
      <w:r w:rsidRPr="008408EF">
        <w:rPr>
          <w:rFonts w:cs="Lucida Sans Unicode"/>
          <w:lang w:eastAsia="en-US"/>
        </w:rPr>
        <w:t xml:space="preserve"> El siete de febrero, el Pleno del Tribunal Electoral del Estado de Jalisco emitió sentencia del Recurso de Apelación identificado con número de expediente </w:t>
      </w:r>
      <w:r w:rsidRPr="008408EF">
        <w:rPr>
          <w:rFonts w:cs="Lucida Sans Unicode"/>
          <w:lang w:eastAsia="en-US"/>
        </w:rPr>
        <w:lastRenderedPageBreak/>
        <w:t>RAP-019/2023 y acumulados, misma que fue notificada a este Instituto mediante oficio ACT/52/2024, recibido en la Oficialía de Partes el ocho de febrero y al cual se le asignó el folio 00475.</w:t>
      </w:r>
    </w:p>
    <w:p w14:paraId="6015003F" w14:textId="10B4C39A" w:rsidR="000E46FF" w:rsidRPr="008408EF" w:rsidRDefault="0A19F325" w:rsidP="58035BD3">
      <w:pPr>
        <w:spacing w:before="240" w:after="160" w:line="276" w:lineRule="auto"/>
        <w:ind w:right="49"/>
        <w:rPr>
          <w:rFonts w:eastAsia="Trebuchet MS" w:cs="Lucida Sans Unicode"/>
          <w:lang w:eastAsia="en-US"/>
        </w:rPr>
      </w:pPr>
      <w:r w:rsidRPr="008408EF">
        <w:rPr>
          <w:rFonts w:eastAsia="Times New Roman" w:cs="Lucida Sans Unicode"/>
          <w:b/>
          <w:bCs/>
          <w:color w:val="000000"/>
          <w:lang w:eastAsia="es-MX"/>
        </w:rPr>
        <w:t>1</w:t>
      </w:r>
      <w:r w:rsidR="00376EAB" w:rsidRPr="008408EF">
        <w:rPr>
          <w:rFonts w:eastAsia="Times New Roman" w:cs="Lucida Sans Unicode"/>
          <w:b/>
          <w:bCs/>
          <w:color w:val="000000"/>
          <w:lang w:eastAsia="es-MX"/>
        </w:rPr>
        <w:t>|1|</w:t>
      </w:r>
      <w:r w:rsidR="3B2226CA" w:rsidRPr="008408EF">
        <w:rPr>
          <w:rFonts w:eastAsia="Times New Roman" w:cs="Lucida Sans Unicode"/>
          <w:b/>
          <w:bCs/>
          <w:color w:val="000000"/>
          <w:lang w:eastAsia="es-MX"/>
        </w:rPr>
        <w:t>8</w:t>
      </w:r>
      <w:r w:rsidRPr="008408EF">
        <w:rPr>
          <w:rFonts w:eastAsia="Times New Roman" w:cs="Lucida Sans Unicode"/>
          <w:b/>
          <w:bCs/>
          <w:color w:val="000000"/>
          <w:lang w:eastAsia="es-MX"/>
        </w:rPr>
        <w:t xml:space="preserve">. CUMPLIMIENTO A LA SENTENCIA DEL RECURSO DE APELACIÓN IDENTIFICADO CON NÚMERO DE EXPEDIENTE RAP-019-2023. </w:t>
      </w:r>
      <w:r w:rsidRPr="008408EF">
        <w:rPr>
          <w:rFonts w:eastAsia="Trebuchet MS" w:cs="Lucida Sans Unicode"/>
          <w:lang w:eastAsia="en-US"/>
        </w:rPr>
        <w:t xml:space="preserve">El trece de febrero, este Consejo General mediante acuerdo identificado con la clave </w:t>
      </w:r>
      <w:r w:rsidRPr="008408EF">
        <w:rPr>
          <w:rFonts w:cs="Lucida Sans Unicode"/>
          <w:lang w:eastAsia="en-US"/>
        </w:rPr>
        <w:t>alfanumérica</w:t>
      </w:r>
      <w:r w:rsidRPr="008408EF">
        <w:rPr>
          <w:rFonts w:eastAsia="Trebuchet MS" w:cs="Lucida Sans Unicode"/>
          <w:lang w:eastAsia="en-US"/>
        </w:rPr>
        <w:t xml:space="preserve"> IEPC-ACG-019/2024</w:t>
      </w:r>
      <w:r w:rsidR="000E46FF" w:rsidRPr="008408EF">
        <w:rPr>
          <w:rFonts w:eastAsia="Trebuchet MS" w:cs="Lucida Sans Unicode"/>
          <w:vertAlign w:val="superscript"/>
          <w:lang w:eastAsia="en-US"/>
        </w:rPr>
        <w:footnoteReference w:id="15"/>
      </w:r>
      <w:r w:rsidRPr="008408EF">
        <w:rPr>
          <w:rFonts w:eastAsia="Trebuchet MS" w:cs="Lucida Sans Unicode"/>
          <w:lang w:eastAsia="en-US"/>
        </w:rPr>
        <w:t xml:space="preserve">, en cumplimiento a la sentencia dictada por el Tribunal Electoral del Estado de Jalisco en el Recurso de Apelación identificado con el número de expediente RAP-019/2023 y acumulados, </w:t>
      </w:r>
      <w:r w:rsidR="5BD9DE29" w:rsidRPr="008408EF">
        <w:rPr>
          <w:rFonts w:eastAsia="Trebuchet MS" w:cs="Lucida Sans Unicode"/>
          <w:lang w:eastAsia="en-US"/>
        </w:rPr>
        <w:t xml:space="preserve">mediante el cual se </w:t>
      </w:r>
      <w:r w:rsidRPr="008408EF">
        <w:rPr>
          <w:rFonts w:eastAsia="Trebuchet MS" w:cs="Lucida Sans Unicode"/>
          <w:lang w:eastAsia="en-US"/>
        </w:rPr>
        <w:t xml:space="preserve">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3655D20D" w14:textId="30AF38C3" w:rsidR="000E46FF" w:rsidRPr="008408EF" w:rsidRDefault="0A19F325" w:rsidP="58035BD3">
      <w:pPr>
        <w:spacing w:before="240" w:after="160" w:line="276" w:lineRule="auto"/>
        <w:ind w:right="49"/>
        <w:rPr>
          <w:rFonts w:cs="Lucida Sans Unicode"/>
          <w:lang w:eastAsia="en-US"/>
        </w:rPr>
      </w:pPr>
      <w:r w:rsidRPr="008408EF">
        <w:rPr>
          <w:rFonts w:eastAsia="Trebuchet MS" w:cs="Lucida Sans Unicode"/>
          <w:b/>
          <w:bCs/>
          <w:lang w:eastAsia="en-US"/>
        </w:rPr>
        <w:t>1</w:t>
      </w:r>
      <w:r w:rsidR="0A5344BA" w:rsidRPr="008408EF">
        <w:rPr>
          <w:rFonts w:eastAsia="Trebuchet MS" w:cs="Lucida Sans Unicode"/>
          <w:b/>
          <w:bCs/>
          <w:lang w:eastAsia="en-US"/>
        </w:rPr>
        <w:t>9.</w:t>
      </w:r>
      <w:r w:rsidRPr="008408EF">
        <w:rPr>
          <w:rFonts w:eastAsia="Trebuchet MS" w:cs="Lucida Sans Unicode"/>
          <w:b/>
          <w:bCs/>
          <w:lang w:val="es-ES" w:eastAsia="en-US"/>
        </w:rPr>
        <w:t xml:space="preserve"> DESIGNACIÓN DE CONSEJERÍAS ELECTORALES DEL ORGANISMO PÚBLICO LOCAL DE JALISCO</w:t>
      </w:r>
      <w:r w:rsidRPr="008408EF">
        <w:rPr>
          <w:rFonts w:eastAsia="Trebuchet MS" w:cs="Lucida Sans Unicode"/>
          <w:b/>
          <w:bCs/>
          <w:lang w:eastAsia="en-US"/>
        </w:rPr>
        <w:t xml:space="preserve">. </w:t>
      </w:r>
      <w:r w:rsidRPr="008408EF">
        <w:rPr>
          <w:rFonts w:eastAsia="Trebuchet MS" w:cs="Lucida Sans Unicode"/>
          <w:lang w:eastAsia="en-US"/>
        </w:rPr>
        <w:t>El veintiséis de septiembre, en sesión ordinaria, el Consejo General del Instituto Nacional Electoral, mediante acuerdo identificado con clave alfanumérica INE/CG2243/2024</w:t>
      </w:r>
      <w:r w:rsidR="000E46FF" w:rsidRPr="008408EF">
        <w:rPr>
          <w:rFonts w:eastAsia="Trebuchet MS" w:cs="Lucida Sans Unicode"/>
          <w:vertAlign w:val="superscript"/>
          <w:lang w:eastAsia="en-US"/>
        </w:rPr>
        <w:footnoteReference w:id="16"/>
      </w:r>
      <w:r w:rsidRPr="008408EF">
        <w:rPr>
          <w:rFonts w:eastAsia="Trebuchet MS" w:cs="Lucida Sans Unicode"/>
          <w:lang w:eastAsia="en-US"/>
        </w:rPr>
        <w:t xml:space="preserve">, designó como </w:t>
      </w:r>
      <w:r w:rsidRPr="008408EF">
        <w:rPr>
          <w:rFonts w:eastAsia="Trebuchet MS" w:cs="Lucida Sans Unicode"/>
          <w:lang w:val="es-ES" w:eastAsia="en-US"/>
        </w:rPr>
        <w:t>personas consejeras electorales del Instituto Electoral y de Participación Ciudadana del Estado de Jalisco,</w:t>
      </w:r>
      <w:r w:rsidRPr="008408EF">
        <w:rPr>
          <w:rFonts w:eastAsia="Trebuchet MS" w:cs="Lucida Sans Unicode"/>
          <w:lang w:eastAsia="en-US"/>
        </w:rPr>
        <w:t xml:space="preserve"> al ciudadano Carlos Javier Aguirre Arias y a las ciudadanas Melissa Amezcua Yépiz y Miriam Guadalupe Gutiérrez Mora, p</w:t>
      </w:r>
      <w:r w:rsidR="78BB1E47" w:rsidRPr="008408EF">
        <w:rPr>
          <w:rFonts w:eastAsia="Trebuchet MS" w:cs="Lucida Sans Unicode"/>
          <w:lang w:eastAsia="en-US"/>
        </w:rPr>
        <w:t>or</w:t>
      </w:r>
      <w:r w:rsidRPr="008408EF">
        <w:rPr>
          <w:rFonts w:eastAsia="Trebuchet MS" w:cs="Lucida Sans Unicode"/>
          <w:lang w:eastAsia="en-US"/>
        </w:rPr>
        <w:t xml:space="preserve"> un periodo de siete años contados a partir del uno de octubre</w:t>
      </w:r>
      <w:r w:rsidR="33E6E44B" w:rsidRPr="008408EF">
        <w:rPr>
          <w:rFonts w:eastAsia="Trebuchet MS" w:cs="Lucida Sans Unicode"/>
          <w:lang w:eastAsia="en-US"/>
        </w:rPr>
        <w:t>.</w:t>
      </w:r>
    </w:p>
    <w:p w14:paraId="426A3847" w14:textId="292CFC31" w:rsidR="000E46FF" w:rsidRPr="008408EF" w:rsidRDefault="48978C51" w:rsidP="58035BD3">
      <w:pPr>
        <w:spacing w:before="240" w:after="160" w:line="276" w:lineRule="auto"/>
        <w:ind w:right="49"/>
        <w:rPr>
          <w:rFonts w:eastAsia="Trebuchet MS" w:cs="Lucida Sans Unicode"/>
          <w:lang w:eastAsia="en-US"/>
        </w:rPr>
      </w:pPr>
      <w:r w:rsidRPr="008408EF">
        <w:rPr>
          <w:rFonts w:eastAsia="Trebuchet MS" w:cs="Lucida Sans Unicode"/>
          <w:b/>
          <w:bCs/>
          <w:lang w:val="es-ES" w:eastAsia="en-US"/>
        </w:rPr>
        <w:t>20</w:t>
      </w:r>
      <w:r w:rsidR="7D119E61" w:rsidRPr="008408EF">
        <w:rPr>
          <w:rFonts w:eastAsia="Trebuchet MS" w:cs="Lucida Sans Unicode"/>
          <w:b/>
          <w:bCs/>
          <w:lang w:val="es-ES" w:eastAsia="en-US"/>
        </w:rPr>
        <w:t xml:space="preserve">. TOMA DE PROTESTA DE LAS NUEVAS CONSEJERÍAS. </w:t>
      </w:r>
      <w:r w:rsidR="7D119E61" w:rsidRPr="008408EF">
        <w:rPr>
          <w:rFonts w:eastAsia="Trebuchet MS" w:cs="Lucida Sans Unicode"/>
          <w:lang w:val="es-ES" w:eastAsia="en-US"/>
        </w:rPr>
        <w:t xml:space="preserve">El uno de octubre, rindieron protesta de Ley ante este Consejo General, y entraron en funciones </w:t>
      </w:r>
      <w:r w:rsidR="7D119E61" w:rsidRPr="008408EF">
        <w:rPr>
          <w:rFonts w:eastAsia="Trebuchet MS" w:cs="Lucida Sans Unicode"/>
          <w:lang w:eastAsia="en-US"/>
        </w:rPr>
        <w:t xml:space="preserve">como consejerías </w:t>
      </w:r>
      <w:r w:rsidR="7D119E61" w:rsidRPr="008408EF">
        <w:rPr>
          <w:rFonts w:eastAsia="Trebuchet MS" w:cs="Lucida Sans Unicode"/>
          <w:lang w:val="es-ES" w:eastAsia="en-US"/>
        </w:rPr>
        <w:t xml:space="preserve">de este organismo electoral las personas ciudadanas </w:t>
      </w:r>
      <w:r w:rsidR="7D119E61" w:rsidRPr="008408EF">
        <w:rPr>
          <w:rFonts w:eastAsia="Trebuchet MS" w:cs="Lucida Sans Unicode"/>
          <w:lang w:eastAsia="en-US"/>
        </w:rPr>
        <w:t>Carlos Javier Aguirre Arias, Melissa Amezcua Yépiz y Miriam Guadalupe Gutiérrez Mora.</w:t>
      </w:r>
    </w:p>
    <w:p w14:paraId="7FFDC13F" w14:textId="60BC9E13" w:rsidR="000E46FF" w:rsidRPr="008408EF" w:rsidRDefault="1D9948C7" w:rsidP="58035BD3">
      <w:pPr>
        <w:spacing w:before="240" w:after="160" w:line="276" w:lineRule="auto"/>
        <w:ind w:right="49"/>
        <w:rPr>
          <w:rFonts w:eastAsia="Trebuchet MS" w:cs="Lucida Sans Unicode"/>
          <w:lang w:eastAsia="en-US"/>
        </w:rPr>
      </w:pPr>
      <w:r w:rsidRPr="008408EF">
        <w:rPr>
          <w:rFonts w:cs="Lucida Sans Unicode"/>
          <w:b/>
          <w:bCs/>
          <w:lang w:eastAsia="en-US"/>
        </w:rPr>
        <w:t>21</w:t>
      </w:r>
      <w:r w:rsidR="7D119E61" w:rsidRPr="008408EF">
        <w:rPr>
          <w:rFonts w:cs="Lucida Sans Unicode"/>
          <w:b/>
          <w:bCs/>
          <w:lang w:eastAsia="en-US"/>
        </w:rPr>
        <w:t xml:space="preserve">. APROBACIÓN DE LA INTEGRACIÓN DE LA COMISIÓN DE IGUALDAD DE GÉNERO Y NO DISCRIMINACIÓN. </w:t>
      </w:r>
      <w:r w:rsidR="7D119E61" w:rsidRPr="008408EF">
        <w:rPr>
          <w:rFonts w:cs="Lucida Sans Unicode"/>
          <w:lang w:eastAsia="en-US"/>
        </w:rPr>
        <w:t xml:space="preserve">El diez de octubre, mediante acuerdo identificado con la clave </w:t>
      </w:r>
      <w:r w:rsidR="7D119E61" w:rsidRPr="008408EF">
        <w:rPr>
          <w:rFonts w:cs="Lucida Sans Unicode"/>
          <w:lang w:eastAsia="en-US"/>
        </w:rPr>
        <w:lastRenderedPageBreak/>
        <w:t>alfanumérica IEPC-ACG-349/2024</w:t>
      </w:r>
      <w:r w:rsidR="000E46FF" w:rsidRPr="008408EF">
        <w:rPr>
          <w:rFonts w:cs="Lucida Sans Unicode"/>
          <w:vertAlign w:val="superscript"/>
          <w:lang w:eastAsia="en-US"/>
        </w:rPr>
        <w:footnoteReference w:id="17"/>
      </w:r>
      <w:r w:rsidR="7D119E61" w:rsidRPr="008408EF">
        <w:rPr>
          <w:rFonts w:cs="Lucida Sans Unicode"/>
          <w:lang w:eastAsia="en-US"/>
        </w:rPr>
        <w:t xml:space="preserve">, este Consejo General aprobó la integración de las comisiones internas de este </w:t>
      </w:r>
      <w:r w:rsidR="7D119E61" w:rsidRPr="008408EF">
        <w:rPr>
          <w:rFonts w:eastAsia="Trebuchet MS" w:cs="Lucida Sans Unicode"/>
          <w:lang w:eastAsia="en-US"/>
        </w:rPr>
        <w:t>organismo</w:t>
      </w:r>
      <w:r w:rsidR="7D119E61" w:rsidRPr="008408EF">
        <w:rPr>
          <w:rFonts w:cs="Lucida Sans Unicode"/>
          <w:lang w:eastAsia="en-US"/>
        </w:rPr>
        <w:t xml:space="preserve"> electoral, así como la designación</w:t>
      </w:r>
      <w:r w:rsidR="7D119E61" w:rsidRPr="008408EF">
        <w:rPr>
          <w:rFonts w:cs="Lucida Sans Unicode"/>
          <w:b/>
          <w:bCs/>
          <w:lang w:eastAsia="en-US"/>
        </w:rPr>
        <w:t xml:space="preserve"> </w:t>
      </w:r>
      <w:r w:rsidR="7D119E61" w:rsidRPr="008408EF">
        <w:rPr>
          <w:rFonts w:cs="Lucida Sans Unicode"/>
          <w:lang w:eastAsia="en-US"/>
        </w:rPr>
        <w:t xml:space="preserve">de las personas titulares de las direcciones que fungirán como secretarías técnicas de dichas comisiones. </w:t>
      </w:r>
    </w:p>
    <w:p w14:paraId="44EB9CB3" w14:textId="77777777" w:rsidR="000E46FF" w:rsidRPr="008408EF" w:rsidRDefault="0A19F325" w:rsidP="58035BD3">
      <w:pPr>
        <w:spacing w:before="240" w:after="160" w:line="276" w:lineRule="auto"/>
        <w:ind w:right="49"/>
        <w:rPr>
          <w:rFonts w:eastAsia="Trebuchet MS" w:cs="Lucida Sans Unicode"/>
          <w:lang w:eastAsia="en-US"/>
        </w:rPr>
      </w:pPr>
      <w:r w:rsidRPr="008408EF">
        <w:rPr>
          <w:rFonts w:cs="Lucida Sans Unicode"/>
          <w:lang w:eastAsia="en-US"/>
        </w:rPr>
        <w:t xml:space="preserve">Por lo que respecta a la Comisión de Igualdad de Género y No Discriminación, se integra por las consejeras electorales Miriam Guadalupe Gutiérrez Mora, Melissa Amezcua Yépiz y </w:t>
      </w:r>
      <w:proofErr w:type="spellStart"/>
      <w:r w:rsidRPr="008408EF">
        <w:rPr>
          <w:rFonts w:cs="Lucida Sans Unicode"/>
          <w:lang w:eastAsia="en-US"/>
        </w:rPr>
        <w:t>Zoad</w:t>
      </w:r>
      <w:proofErr w:type="spellEnd"/>
      <w:r w:rsidRPr="008408EF">
        <w:rPr>
          <w:rFonts w:cs="Lucida Sans Unicode"/>
          <w:lang w:eastAsia="en-US"/>
        </w:rPr>
        <w:t xml:space="preserve"> Jeanine </w:t>
      </w:r>
      <w:r w:rsidRPr="008408EF">
        <w:rPr>
          <w:rFonts w:eastAsia="Trebuchet MS" w:cs="Lucida Sans Unicode"/>
          <w:lang w:eastAsia="en-US"/>
        </w:rPr>
        <w:t>García</w:t>
      </w:r>
      <w:r w:rsidRPr="008408EF">
        <w:rPr>
          <w:rFonts w:cs="Lucida Sans Unicode"/>
          <w:lang w:eastAsia="en-US"/>
        </w:rPr>
        <w:t xml:space="preserve"> González, fungiendo la primera como su presidenta.</w:t>
      </w:r>
      <w:r w:rsidRPr="008408EF">
        <w:rPr>
          <w:rFonts w:cs="Lucida Sans Unicode"/>
          <w:b/>
          <w:bCs/>
          <w:lang w:eastAsia="en-US"/>
        </w:rPr>
        <w:t> </w:t>
      </w:r>
    </w:p>
    <w:p w14:paraId="3F85DEF2" w14:textId="1F4BA785" w:rsidR="730ABD1A" w:rsidRPr="008408EF" w:rsidRDefault="47DACCB7" w:rsidP="58035BD3">
      <w:pPr>
        <w:spacing w:before="240" w:after="160" w:line="276" w:lineRule="auto"/>
        <w:ind w:right="49"/>
        <w:rPr>
          <w:rFonts w:eastAsia="Trebuchet MS" w:cs="Lucida Sans Unicode"/>
          <w:lang w:val="es-ES" w:eastAsia="en-US"/>
        </w:rPr>
      </w:pPr>
      <w:r w:rsidRPr="008408EF">
        <w:rPr>
          <w:rFonts w:eastAsia="Lucida Sans Unicode" w:cs="Lucida Sans Unicode"/>
          <w:b/>
          <w:bCs/>
          <w:lang w:val="es-ES" w:eastAsia="en-US"/>
        </w:rPr>
        <w:t>22. DE LAS SESIONES DE LA COMISIÓN DE IGUALDAD DE GÉNERO Y NO DISCRIMINACIÓN.</w:t>
      </w:r>
      <w:r w:rsidRPr="008408EF">
        <w:rPr>
          <w:rFonts w:eastAsia="Lucida Sans Unicode" w:cs="Lucida Sans Unicode"/>
          <w:lang w:val="es-ES" w:eastAsia="en-US"/>
        </w:rPr>
        <w:t xml:space="preserve"> Con fundamento en el artículo 5, párrafo 2 del Reglamento Interior del Instituto Electoral y de Participación Ciudadana del Estado de Jalisco, el seis de noviembre, la Comisión de Igualdad de </w:t>
      </w:r>
      <w:r w:rsidRPr="008408EF">
        <w:rPr>
          <w:rFonts w:eastAsia="Trebuchet MS" w:cs="Lucida Sans Unicode"/>
          <w:lang w:val="es-ES" w:eastAsia="en-US"/>
        </w:rPr>
        <w:t>Género</w:t>
      </w:r>
      <w:r w:rsidRPr="008408EF">
        <w:rPr>
          <w:rFonts w:eastAsia="Lucida Sans Unicode" w:cs="Lucida Sans Unicode"/>
          <w:lang w:val="es-ES" w:eastAsia="en-US"/>
        </w:rPr>
        <w:t xml:space="preserve"> y No Discriminación celebró su primera sesión ordinaria</w:t>
      </w:r>
      <w:r w:rsidR="392E3F3A" w:rsidRPr="008408EF">
        <w:rPr>
          <w:rFonts w:eastAsia="Lucida Sans Unicode" w:cs="Lucida Sans Unicode"/>
          <w:lang w:val="es-ES" w:eastAsia="en-US"/>
        </w:rPr>
        <w:t xml:space="preserve">, </w:t>
      </w:r>
      <w:r w:rsidR="7E4BCEAA" w:rsidRPr="008408EF">
        <w:rPr>
          <w:rFonts w:eastAsia="Lucida Sans Unicode" w:cs="Lucida Sans Unicode"/>
          <w:lang w:val="es-ES" w:eastAsia="en-US"/>
        </w:rPr>
        <w:t xml:space="preserve">en la que </w:t>
      </w:r>
      <w:r w:rsidR="24214A9B" w:rsidRPr="008408EF">
        <w:rPr>
          <w:rFonts w:eastAsia="Lucida Sans Unicode" w:cs="Lucida Sans Unicode"/>
          <w:lang w:val="es-ES" w:eastAsia="en-US"/>
        </w:rPr>
        <w:t xml:space="preserve">mediante el </w:t>
      </w:r>
      <w:r w:rsidR="36C3E616" w:rsidRPr="008408EF">
        <w:rPr>
          <w:rFonts w:eastAsia="Lucida Sans Unicode" w:cs="Lucida Sans Unicode"/>
          <w:lang w:val="es-ES" w:eastAsia="en-US"/>
        </w:rPr>
        <w:t>acuerdo</w:t>
      </w:r>
      <w:r w:rsidR="24214A9B" w:rsidRPr="008408EF">
        <w:rPr>
          <w:rFonts w:eastAsia="Lucida Sans Unicode" w:cs="Lucida Sans Unicode"/>
          <w:lang w:val="es-ES" w:eastAsia="en-US"/>
        </w:rPr>
        <w:t xml:space="preserve"> identificado con clave </w:t>
      </w:r>
      <w:r w:rsidR="371D3B85" w:rsidRPr="008408EF">
        <w:rPr>
          <w:rFonts w:eastAsia="Lucida Sans Unicode" w:cs="Lucida Sans Unicode"/>
          <w:lang w:val="es-ES" w:eastAsia="en-US"/>
        </w:rPr>
        <w:t>alfanumérica</w:t>
      </w:r>
      <w:r w:rsidR="24214A9B" w:rsidRPr="008408EF">
        <w:rPr>
          <w:rFonts w:eastAsia="Lucida Sans Unicode" w:cs="Lucida Sans Unicode"/>
          <w:lang w:val="es-ES" w:eastAsia="en-US"/>
        </w:rPr>
        <w:t xml:space="preserve"> </w:t>
      </w:r>
      <w:r w:rsidR="3CF691BC" w:rsidRPr="008408EF">
        <w:rPr>
          <w:rFonts w:eastAsia="Lucida Sans Unicode" w:cs="Lucida Sans Unicode"/>
          <w:lang w:val="es-ES" w:eastAsia="en-US"/>
        </w:rPr>
        <w:t>IEPC-CIGND-01/2024</w:t>
      </w:r>
      <w:r w:rsidR="6DD5B6C9" w:rsidRPr="008408EF">
        <w:rPr>
          <w:rFonts w:eastAsia="Lucida Sans Unicode" w:cs="Lucida Sans Unicode"/>
          <w:lang w:val="es-ES" w:eastAsia="en-US"/>
        </w:rPr>
        <w:t>,</w:t>
      </w:r>
      <w:r w:rsidR="57761199" w:rsidRPr="008408EF">
        <w:rPr>
          <w:rFonts w:eastAsia="Lucida Sans Unicode" w:cs="Lucida Sans Unicode"/>
          <w:lang w:val="es-ES" w:eastAsia="en-US"/>
        </w:rPr>
        <w:t xml:space="preserve"> la comisión</w:t>
      </w:r>
      <w:r w:rsidR="55B522D1" w:rsidRPr="008408EF">
        <w:rPr>
          <w:rFonts w:eastAsia="Lucida Sans Unicode" w:cs="Lucida Sans Unicode"/>
          <w:lang w:val="es-ES" w:eastAsia="en-US"/>
        </w:rPr>
        <w:t xml:space="preserve"> </w:t>
      </w:r>
      <w:r w:rsidR="3CF691BC" w:rsidRPr="008408EF">
        <w:rPr>
          <w:rFonts w:eastAsia="Lucida Sans Unicode" w:cs="Lucida Sans Unicode"/>
          <w:lang w:val="es-ES" w:eastAsia="en-US"/>
        </w:rPr>
        <w:t xml:space="preserve">aprobó </w:t>
      </w:r>
      <w:r w:rsidR="6FDC334A" w:rsidRPr="008408EF">
        <w:rPr>
          <w:rFonts w:eastAsia="Lucida Sans Unicode" w:cs="Lucida Sans Unicode"/>
          <w:lang w:val="es-ES" w:eastAsia="en-US"/>
        </w:rPr>
        <w:t>poner a consideración del Consejo General el proyecto</w:t>
      </w:r>
      <w:r w:rsidR="166159AA" w:rsidRPr="008408EF">
        <w:rPr>
          <w:rFonts w:eastAsia="Lucida Sans Unicode" w:cs="Lucida Sans Unicode"/>
          <w:lang w:val="es-ES" w:eastAsia="en-US"/>
        </w:rPr>
        <w:t xml:space="preserve"> </w:t>
      </w:r>
      <w:r w:rsidR="155BAB8D" w:rsidRPr="008408EF">
        <w:rPr>
          <w:rFonts w:eastAsia="Lucida Sans Unicode" w:cs="Lucida Sans Unicode"/>
          <w:lang w:val="es-ES" w:eastAsia="en-US"/>
        </w:rPr>
        <w:t xml:space="preserve">de acuerdo </w:t>
      </w:r>
      <w:r w:rsidR="1790A52C" w:rsidRPr="008408EF">
        <w:rPr>
          <w:rFonts w:eastAsia="Lucida Sans Unicode" w:cs="Lucida Sans Unicode"/>
          <w:lang w:val="es-ES" w:eastAsia="en-US"/>
        </w:rPr>
        <w:t xml:space="preserve">mediante el </w:t>
      </w:r>
      <w:r w:rsidR="166159AA" w:rsidRPr="008408EF">
        <w:rPr>
          <w:rFonts w:eastAsia="Lucida Sans Unicode" w:cs="Lucida Sans Unicode"/>
          <w:lang w:val="es-ES" w:eastAsia="en-US"/>
        </w:rPr>
        <w:t>cual se presenta</w:t>
      </w:r>
      <w:r w:rsidR="3CF691BC" w:rsidRPr="008408EF">
        <w:rPr>
          <w:rFonts w:eastAsia="Lucida Sans Unicode" w:cs="Lucida Sans Unicode"/>
          <w:lang w:val="es-ES" w:eastAsia="en-US"/>
        </w:rPr>
        <w:t xml:space="preserve"> el programa de trabajo a desarrollar</w:t>
      </w:r>
      <w:r w:rsidR="70858290" w:rsidRPr="008408EF">
        <w:rPr>
          <w:rFonts w:eastAsia="Lucida Sans Unicode" w:cs="Lucida Sans Unicode"/>
          <w:lang w:val="es-ES" w:eastAsia="en-US"/>
        </w:rPr>
        <w:t xml:space="preserve"> </w:t>
      </w:r>
      <w:r w:rsidR="3CF691BC" w:rsidRPr="008408EF">
        <w:rPr>
          <w:rFonts w:eastAsia="Lucida Sans Unicode" w:cs="Lucida Sans Unicode"/>
          <w:lang w:val="es-ES" w:eastAsia="en-US"/>
        </w:rPr>
        <w:t>durante el periodo comprendido de noviembre de dos mil veinticuatro a septiembre de dos mil veinticinco</w:t>
      </w:r>
      <w:r w:rsidR="6CAF59A7" w:rsidRPr="008408EF">
        <w:rPr>
          <w:rFonts w:eastAsia="Lucida Sans Unicode" w:cs="Lucida Sans Unicode"/>
          <w:lang w:val="es-ES" w:eastAsia="en-US"/>
        </w:rPr>
        <w:t>.</w:t>
      </w:r>
    </w:p>
    <w:p w14:paraId="1DE760F6" w14:textId="77777777" w:rsidR="000E46FF" w:rsidRPr="008408EF" w:rsidRDefault="5E953846" w:rsidP="4CC3F829">
      <w:pPr>
        <w:spacing w:before="240" w:after="160" w:line="276" w:lineRule="auto"/>
        <w:rPr>
          <w:rFonts w:eastAsia="Times New Roman" w:cs="Lucida Sans Unicode"/>
          <w:b/>
          <w:bCs/>
          <w:color w:val="000000"/>
          <w:lang w:eastAsia="es-MX"/>
        </w:rPr>
      </w:pPr>
      <w:r w:rsidRPr="008408EF">
        <w:rPr>
          <w:rFonts w:eastAsia="Times New Roman" w:cs="Lucida Sans Unicode"/>
          <w:b/>
          <w:bCs/>
          <w:color w:val="000000" w:themeColor="text1"/>
          <w:lang w:eastAsia="es-MX"/>
        </w:rPr>
        <w:t xml:space="preserve">CORRESPONDIENTE AL AÑO DOS MIL VEINTICINCO  </w:t>
      </w:r>
    </w:p>
    <w:p w14:paraId="1D8BDEFB" w14:textId="657F1639" w:rsidR="000E46FF" w:rsidRPr="008408EF" w:rsidRDefault="0A19F325" w:rsidP="58035BD3">
      <w:pPr>
        <w:spacing w:before="240" w:after="160" w:line="276" w:lineRule="auto"/>
        <w:ind w:right="49"/>
        <w:rPr>
          <w:rFonts w:eastAsia="Trebuchet MS" w:cs="Lucida Sans Unicode"/>
          <w:lang w:eastAsia="en-US"/>
        </w:rPr>
      </w:pPr>
      <w:r w:rsidRPr="008408EF">
        <w:rPr>
          <w:rFonts w:eastAsia="Times New Roman" w:cs="Lucida Sans Unicode"/>
          <w:b/>
          <w:bCs/>
          <w:color w:val="000000" w:themeColor="text1"/>
          <w:lang w:eastAsia="es-MX"/>
        </w:rPr>
        <w:t>2</w:t>
      </w:r>
      <w:r w:rsidR="1CC22CD0" w:rsidRPr="008408EF">
        <w:rPr>
          <w:rFonts w:eastAsia="Times New Roman" w:cs="Lucida Sans Unicode"/>
          <w:b/>
          <w:bCs/>
          <w:color w:val="000000" w:themeColor="text1"/>
          <w:lang w:eastAsia="es-MX"/>
        </w:rPr>
        <w:t>3</w:t>
      </w:r>
      <w:r w:rsidRPr="008408EF">
        <w:rPr>
          <w:rFonts w:eastAsia="Times New Roman" w:cs="Lucida Sans Unicode"/>
          <w:b/>
          <w:bCs/>
          <w:color w:val="000000" w:themeColor="text1"/>
          <w:lang w:eastAsia="es-MX"/>
        </w:rPr>
        <w:t>.</w:t>
      </w:r>
      <w:r w:rsidR="294E357E" w:rsidRPr="008408EF">
        <w:rPr>
          <w:rFonts w:eastAsia="Times New Roman" w:cs="Lucida Sans Unicode"/>
          <w:b/>
          <w:bCs/>
          <w:color w:val="000000" w:themeColor="text1"/>
          <w:lang w:eastAsia="es-MX"/>
        </w:rPr>
        <w:t xml:space="preserve"> </w:t>
      </w:r>
      <w:r w:rsidR="7B6E49FD" w:rsidRPr="008408EF">
        <w:rPr>
          <w:rFonts w:eastAsia="Times New Roman" w:cs="Lucida Sans Unicode"/>
          <w:b/>
          <w:bCs/>
          <w:color w:val="000000" w:themeColor="text1"/>
          <w:lang w:eastAsia="es-MX"/>
        </w:rPr>
        <w:t>DE LA DESIGNACIÓN DE LAS PERSONAS TITULARES DE LAS DIRECCIONES</w:t>
      </w:r>
      <w:r w:rsidR="294E357E" w:rsidRPr="008408EF">
        <w:rPr>
          <w:rFonts w:eastAsia="Times New Roman" w:cs="Lucida Sans Unicode"/>
          <w:b/>
          <w:bCs/>
          <w:color w:val="000000" w:themeColor="text1"/>
          <w:lang w:eastAsia="es-MX"/>
        </w:rPr>
        <w:t xml:space="preserve">. </w:t>
      </w:r>
      <w:r w:rsidR="294E357E" w:rsidRPr="008408EF">
        <w:rPr>
          <w:rFonts w:eastAsia="Times New Roman" w:cs="Lucida Sans Unicode"/>
          <w:color w:val="000000" w:themeColor="text1"/>
          <w:lang w:eastAsia="es-MX"/>
        </w:rPr>
        <w:t xml:space="preserve">El </w:t>
      </w:r>
      <w:r w:rsidR="48ED318F" w:rsidRPr="008408EF">
        <w:rPr>
          <w:rFonts w:eastAsia="Times New Roman" w:cs="Lucida Sans Unicode"/>
          <w:color w:val="000000" w:themeColor="text1"/>
          <w:lang w:eastAsia="es-MX"/>
        </w:rPr>
        <w:t>15</w:t>
      </w:r>
      <w:r w:rsidR="294E357E" w:rsidRPr="008408EF">
        <w:rPr>
          <w:rFonts w:eastAsia="Times New Roman" w:cs="Lucida Sans Unicode"/>
          <w:color w:val="000000" w:themeColor="text1"/>
          <w:lang w:eastAsia="es-MX"/>
        </w:rPr>
        <w:t xml:space="preserve"> de </w:t>
      </w:r>
      <w:r w:rsidR="7A562FF4" w:rsidRPr="008408EF">
        <w:rPr>
          <w:rFonts w:eastAsia="Times New Roman" w:cs="Lucida Sans Unicode"/>
          <w:color w:val="000000" w:themeColor="text1"/>
          <w:lang w:eastAsia="es-MX"/>
        </w:rPr>
        <w:t>enero, este Consejo General</w:t>
      </w:r>
      <w:r w:rsidR="76A51447" w:rsidRPr="008408EF">
        <w:rPr>
          <w:rFonts w:eastAsia="Times New Roman" w:cs="Lucida Sans Unicode"/>
          <w:color w:val="000000" w:themeColor="text1"/>
          <w:lang w:eastAsia="es-MX"/>
        </w:rPr>
        <w:t>, mediante acuerdo identificado con clave alfanumérica IEPC-ACG-0</w:t>
      </w:r>
      <w:r w:rsidR="04D4ADEC" w:rsidRPr="008408EF">
        <w:rPr>
          <w:rFonts w:eastAsia="Times New Roman" w:cs="Lucida Sans Unicode"/>
          <w:color w:val="000000" w:themeColor="text1"/>
          <w:lang w:eastAsia="es-MX"/>
        </w:rPr>
        <w:t>8</w:t>
      </w:r>
      <w:r w:rsidR="76A51447" w:rsidRPr="008408EF">
        <w:rPr>
          <w:rFonts w:eastAsia="Times New Roman" w:cs="Lucida Sans Unicode"/>
          <w:color w:val="000000" w:themeColor="text1"/>
          <w:lang w:eastAsia="es-MX"/>
        </w:rPr>
        <w:t xml:space="preserve">/2025, </w:t>
      </w:r>
      <w:r w:rsidR="76A51447" w:rsidRPr="008408EF">
        <w:rPr>
          <w:rFonts w:eastAsia="Trebuchet MS" w:cs="Lucida Sans Unicode"/>
          <w:lang w:eastAsia="en-US"/>
        </w:rPr>
        <w:t>aprobó</w:t>
      </w:r>
      <w:r w:rsidR="7654EAD2" w:rsidRPr="008408EF">
        <w:rPr>
          <w:rFonts w:eastAsia="Times New Roman" w:cs="Lucida Sans Unicode"/>
          <w:color w:val="000000" w:themeColor="text1"/>
          <w:lang w:eastAsia="es-MX"/>
        </w:rPr>
        <w:t xml:space="preserve">, entre otros puntos, la designación de Isabel </w:t>
      </w:r>
      <w:proofErr w:type="spellStart"/>
      <w:r w:rsidR="7654EAD2" w:rsidRPr="008408EF">
        <w:rPr>
          <w:rFonts w:eastAsia="Times New Roman" w:cs="Lucida Sans Unicode"/>
          <w:color w:val="000000" w:themeColor="text1"/>
          <w:lang w:eastAsia="es-MX"/>
        </w:rPr>
        <w:t>Yoloxóchitl</w:t>
      </w:r>
      <w:proofErr w:type="spellEnd"/>
      <w:r w:rsidR="7654EAD2" w:rsidRPr="008408EF">
        <w:rPr>
          <w:rFonts w:eastAsia="Times New Roman" w:cs="Lucida Sans Unicode"/>
          <w:color w:val="000000" w:themeColor="text1"/>
          <w:lang w:eastAsia="es-MX"/>
        </w:rPr>
        <w:t xml:space="preserve"> Corona Ruelas, como titular de la Dirección Igualdad de Género y No Discriminación.</w:t>
      </w:r>
    </w:p>
    <w:p w14:paraId="0CD47833" w14:textId="4DAFE1E2" w:rsidR="000E46FF" w:rsidRPr="008408EF" w:rsidRDefault="4BC07D67" w:rsidP="58035BD3">
      <w:pPr>
        <w:spacing w:before="240" w:after="160" w:line="276" w:lineRule="auto"/>
        <w:ind w:right="49"/>
        <w:rPr>
          <w:rFonts w:eastAsia="Trebuchet MS" w:cs="Lucida Sans Unicode"/>
          <w:lang w:val="es-ES" w:eastAsia="en-US"/>
        </w:rPr>
      </w:pPr>
      <w:r w:rsidRPr="008408EF">
        <w:rPr>
          <w:rFonts w:eastAsia="Times New Roman" w:cs="Lucida Sans Unicode"/>
          <w:b/>
          <w:bCs/>
          <w:color w:val="000000" w:themeColor="text1"/>
          <w:lang w:eastAsia="es-MX"/>
        </w:rPr>
        <w:t>2</w:t>
      </w:r>
      <w:r w:rsidR="56677065" w:rsidRPr="008408EF">
        <w:rPr>
          <w:rFonts w:eastAsia="Times New Roman" w:cs="Lucida Sans Unicode"/>
          <w:b/>
          <w:bCs/>
          <w:color w:val="000000" w:themeColor="text1"/>
          <w:lang w:eastAsia="es-MX"/>
        </w:rPr>
        <w:t>4</w:t>
      </w:r>
      <w:r w:rsidRPr="008408EF">
        <w:rPr>
          <w:rFonts w:eastAsia="Times New Roman" w:cs="Lucida Sans Unicode"/>
          <w:b/>
          <w:bCs/>
          <w:color w:val="000000" w:themeColor="text1"/>
          <w:lang w:eastAsia="es-MX"/>
        </w:rPr>
        <w:t xml:space="preserve">. </w:t>
      </w:r>
      <w:r w:rsidRPr="008408EF">
        <w:rPr>
          <w:rFonts w:eastAsia="Lucida Sans Unicode" w:cs="Lucida Sans Unicode"/>
          <w:b/>
          <w:bCs/>
          <w:lang w:val="es-ES" w:eastAsia="en-US"/>
        </w:rPr>
        <w:t>DE L</w:t>
      </w:r>
      <w:r w:rsidR="044DE495" w:rsidRPr="008408EF">
        <w:rPr>
          <w:rFonts w:eastAsia="Lucida Sans Unicode" w:cs="Lucida Sans Unicode"/>
          <w:b/>
          <w:bCs/>
          <w:lang w:val="es-ES" w:eastAsia="en-US"/>
        </w:rPr>
        <w:t xml:space="preserve">AS </w:t>
      </w:r>
      <w:r w:rsidR="0BAF900F" w:rsidRPr="008408EF">
        <w:rPr>
          <w:rFonts w:eastAsia="Lucida Sans Unicode" w:cs="Lucida Sans Unicode"/>
          <w:b/>
          <w:bCs/>
          <w:lang w:val="es-ES" w:eastAsia="en-US"/>
        </w:rPr>
        <w:t>REUNIONES</w:t>
      </w:r>
      <w:r w:rsidR="044DE495" w:rsidRPr="008408EF">
        <w:rPr>
          <w:rFonts w:eastAsia="Lucida Sans Unicode" w:cs="Lucida Sans Unicode"/>
          <w:b/>
          <w:bCs/>
          <w:lang w:val="es-ES" w:eastAsia="en-US"/>
        </w:rPr>
        <w:t xml:space="preserve"> DE TRABAJO DE LA COMISIÓN DE IGUALDAD DE GÉNERO Y NO DISCRIMINACIÓN</w:t>
      </w:r>
      <w:r w:rsidRPr="008408EF">
        <w:rPr>
          <w:rFonts w:eastAsia="Lucida Sans Unicode" w:cs="Lucida Sans Unicode"/>
          <w:b/>
          <w:bCs/>
          <w:lang w:val="es-ES" w:eastAsia="en-US"/>
        </w:rPr>
        <w:t xml:space="preserve">. </w:t>
      </w:r>
      <w:r w:rsidR="7503CDD3" w:rsidRPr="008408EF">
        <w:rPr>
          <w:rFonts w:eastAsia="Lucida Sans Unicode" w:cs="Lucida Sans Unicode"/>
          <w:lang w:val="es-ES" w:eastAsia="en-US"/>
        </w:rPr>
        <w:t>L</w:t>
      </w:r>
      <w:r w:rsidR="3440AEC2" w:rsidRPr="008408EF">
        <w:rPr>
          <w:rFonts w:eastAsia="Lucida Sans Unicode" w:cs="Lucida Sans Unicode"/>
          <w:lang w:val="es-ES" w:eastAsia="en-US"/>
        </w:rPr>
        <w:t>a Comisión de Igualdad de Género y No Discriminació</w:t>
      </w:r>
      <w:r w:rsidR="2A028262" w:rsidRPr="008408EF">
        <w:rPr>
          <w:rFonts w:eastAsia="Lucida Sans Unicode" w:cs="Lucida Sans Unicode"/>
          <w:lang w:val="es-ES" w:eastAsia="en-US"/>
        </w:rPr>
        <w:t>n</w:t>
      </w:r>
      <w:r w:rsidR="03597B2C" w:rsidRPr="008408EF">
        <w:rPr>
          <w:rFonts w:eastAsia="Lucida Sans Unicode" w:cs="Lucida Sans Unicode"/>
          <w:lang w:val="es-ES" w:eastAsia="en-US"/>
        </w:rPr>
        <w:t xml:space="preserve">, durante el transcurso de la </w:t>
      </w:r>
      <w:r w:rsidR="6FAC4685" w:rsidRPr="008408EF">
        <w:rPr>
          <w:rFonts w:eastAsia="Lucida Sans Unicode" w:cs="Lucida Sans Unicode"/>
          <w:lang w:val="es-ES" w:eastAsia="en-US"/>
        </w:rPr>
        <w:t xml:space="preserve">referida </w:t>
      </w:r>
      <w:r w:rsidR="03597B2C" w:rsidRPr="008408EF">
        <w:rPr>
          <w:rFonts w:eastAsia="Lucida Sans Unicode" w:cs="Lucida Sans Unicode"/>
          <w:lang w:val="es-ES" w:eastAsia="en-US"/>
        </w:rPr>
        <w:t>a</w:t>
      </w:r>
      <w:r w:rsidR="1193EF17" w:rsidRPr="008408EF">
        <w:rPr>
          <w:rFonts w:eastAsia="Lucida Sans Unicode" w:cs="Lucida Sans Unicode"/>
          <w:lang w:val="es-ES" w:eastAsia="en-US"/>
        </w:rPr>
        <w:t>nualidad</w:t>
      </w:r>
      <w:r w:rsidR="0BC3005E" w:rsidRPr="008408EF">
        <w:rPr>
          <w:rFonts w:eastAsia="Lucida Sans Unicode" w:cs="Lucida Sans Unicode"/>
          <w:lang w:val="es-ES" w:eastAsia="en-US"/>
        </w:rPr>
        <w:t xml:space="preserve"> </w:t>
      </w:r>
      <w:r w:rsidR="1193EF17" w:rsidRPr="008408EF">
        <w:rPr>
          <w:rFonts w:eastAsia="Lucida Sans Unicode" w:cs="Lucida Sans Unicode"/>
          <w:lang w:val="es-ES" w:eastAsia="en-US"/>
        </w:rPr>
        <w:t xml:space="preserve">hasta la fecha en que se da cuenta del presente, </w:t>
      </w:r>
      <w:r w:rsidR="6FA8DD6B" w:rsidRPr="008408EF">
        <w:rPr>
          <w:rFonts w:eastAsia="Lucida Sans Unicode" w:cs="Lucida Sans Unicode"/>
          <w:lang w:val="es-ES" w:eastAsia="en-US"/>
        </w:rPr>
        <w:t xml:space="preserve">llevó a cabo cuatro </w:t>
      </w:r>
      <w:r w:rsidR="1193EF17" w:rsidRPr="008408EF">
        <w:rPr>
          <w:rFonts w:eastAsia="Lucida Sans Unicode" w:cs="Lucida Sans Unicode"/>
          <w:lang w:val="es-ES" w:eastAsia="en-US"/>
        </w:rPr>
        <w:t>sesiones de trabajo</w:t>
      </w:r>
      <w:r w:rsidR="41B2639D" w:rsidRPr="008408EF">
        <w:rPr>
          <w:rFonts w:eastAsia="Lucida Sans Unicode" w:cs="Lucida Sans Unicode"/>
          <w:lang w:val="es-ES" w:eastAsia="en-US"/>
        </w:rPr>
        <w:t xml:space="preserve"> </w:t>
      </w:r>
      <w:r w:rsidR="0277D130" w:rsidRPr="008408EF">
        <w:rPr>
          <w:rFonts w:eastAsia="Lucida Sans Unicode" w:cs="Lucida Sans Unicode"/>
          <w:lang w:val="es-ES" w:eastAsia="en-US"/>
        </w:rPr>
        <w:t>l</w:t>
      </w:r>
      <w:r w:rsidR="5D8F29E8" w:rsidRPr="008408EF">
        <w:rPr>
          <w:rFonts w:eastAsia="Lucida Sans Unicode" w:cs="Lucida Sans Unicode"/>
          <w:lang w:val="es-ES" w:eastAsia="en-US"/>
        </w:rPr>
        <w:t>os días</w:t>
      </w:r>
      <w:r w:rsidR="1193EF17" w:rsidRPr="008408EF">
        <w:rPr>
          <w:rFonts w:eastAsia="Lucida Sans Unicode" w:cs="Lucida Sans Unicode"/>
          <w:lang w:val="es-ES" w:eastAsia="en-US"/>
        </w:rPr>
        <w:t xml:space="preserve"> </w:t>
      </w:r>
      <w:r w:rsidR="7C8F4276" w:rsidRPr="008408EF">
        <w:rPr>
          <w:rFonts w:eastAsia="Lucida Sans Unicode" w:cs="Lucida Sans Unicode"/>
          <w:lang w:val="es-ES" w:eastAsia="en-US"/>
        </w:rPr>
        <w:t>veintinueve</w:t>
      </w:r>
      <w:r w:rsidR="1193EF17" w:rsidRPr="008408EF">
        <w:rPr>
          <w:rFonts w:eastAsia="Lucida Sans Unicode" w:cs="Lucida Sans Unicode"/>
          <w:lang w:val="es-ES" w:eastAsia="en-US"/>
        </w:rPr>
        <w:t xml:space="preserve"> de enero, </w:t>
      </w:r>
      <w:r w:rsidR="3DA8DE51" w:rsidRPr="008408EF">
        <w:rPr>
          <w:rFonts w:eastAsia="Lucida Sans Unicode" w:cs="Lucida Sans Unicode"/>
          <w:lang w:val="es-ES" w:eastAsia="en-US"/>
        </w:rPr>
        <w:t>doce</w:t>
      </w:r>
      <w:r w:rsidR="1193EF17" w:rsidRPr="008408EF">
        <w:rPr>
          <w:rFonts w:eastAsia="Lucida Sans Unicode" w:cs="Lucida Sans Unicode"/>
          <w:lang w:val="es-ES" w:eastAsia="en-US"/>
        </w:rPr>
        <w:t xml:space="preserve"> </w:t>
      </w:r>
      <w:r w:rsidR="417C8A28" w:rsidRPr="008408EF">
        <w:rPr>
          <w:rFonts w:eastAsia="Lucida Sans Unicode" w:cs="Lucida Sans Unicode"/>
          <w:lang w:val="es-ES" w:eastAsia="en-US"/>
        </w:rPr>
        <w:t>y</w:t>
      </w:r>
      <w:r w:rsidR="1193EF17" w:rsidRPr="008408EF">
        <w:rPr>
          <w:rFonts w:eastAsia="Lucida Sans Unicode" w:cs="Lucida Sans Unicode"/>
          <w:lang w:val="es-ES" w:eastAsia="en-US"/>
        </w:rPr>
        <w:t xml:space="preserve"> </w:t>
      </w:r>
      <w:r w:rsidR="54ED5068" w:rsidRPr="008408EF">
        <w:rPr>
          <w:rFonts w:eastAsia="Lucida Sans Unicode" w:cs="Lucida Sans Unicode"/>
          <w:lang w:val="es-ES" w:eastAsia="en-US"/>
        </w:rPr>
        <w:t>veinticinco</w:t>
      </w:r>
      <w:r w:rsidR="1193EF17" w:rsidRPr="008408EF">
        <w:rPr>
          <w:rFonts w:eastAsia="Lucida Sans Unicode" w:cs="Lucida Sans Unicode"/>
          <w:lang w:val="es-ES" w:eastAsia="en-US"/>
        </w:rPr>
        <w:t xml:space="preserve"> de febrero</w:t>
      </w:r>
      <w:r w:rsidR="4D25EF4E" w:rsidRPr="008408EF">
        <w:rPr>
          <w:rFonts w:eastAsia="Lucida Sans Unicode" w:cs="Lucida Sans Unicode"/>
          <w:lang w:val="es-ES" w:eastAsia="en-US"/>
        </w:rPr>
        <w:t xml:space="preserve">, </w:t>
      </w:r>
      <w:r w:rsidR="4079DBEA" w:rsidRPr="008408EF">
        <w:rPr>
          <w:rFonts w:eastAsia="Lucida Sans Unicode" w:cs="Lucida Sans Unicode"/>
          <w:lang w:val="es-ES" w:eastAsia="en-US"/>
        </w:rPr>
        <w:t>así</w:t>
      </w:r>
      <w:r w:rsidR="4D25EF4E" w:rsidRPr="008408EF">
        <w:rPr>
          <w:rFonts w:eastAsia="Lucida Sans Unicode" w:cs="Lucida Sans Unicode"/>
          <w:lang w:val="es-ES" w:eastAsia="en-US"/>
        </w:rPr>
        <w:t xml:space="preserve"> como el</w:t>
      </w:r>
      <w:r w:rsidR="4DB25AC7" w:rsidRPr="008408EF">
        <w:rPr>
          <w:rFonts w:eastAsia="Lucida Sans Unicode" w:cs="Lucida Sans Unicode"/>
          <w:lang w:val="es-ES" w:eastAsia="en-US"/>
        </w:rPr>
        <w:t xml:space="preserve"> </w:t>
      </w:r>
      <w:r w:rsidR="39218B03" w:rsidRPr="008408EF">
        <w:rPr>
          <w:rFonts w:eastAsia="Lucida Sans Unicode" w:cs="Lucida Sans Unicode"/>
          <w:lang w:val="es-ES" w:eastAsia="en-US"/>
        </w:rPr>
        <w:t>primero</w:t>
      </w:r>
      <w:r w:rsidR="4DB25AC7" w:rsidRPr="008408EF">
        <w:rPr>
          <w:rFonts w:eastAsia="Lucida Sans Unicode" w:cs="Lucida Sans Unicode"/>
          <w:lang w:val="es-ES" w:eastAsia="en-US"/>
        </w:rPr>
        <w:t xml:space="preserve"> de abril</w:t>
      </w:r>
      <w:r w:rsidR="3DB537F2" w:rsidRPr="008408EF">
        <w:rPr>
          <w:rFonts w:eastAsia="Lucida Sans Unicode" w:cs="Lucida Sans Unicode"/>
          <w:lang w:val="es-ES" w:eastAsia="en-US"/>
        </w:rPr>
        <w:t>.</w:t>
      </w:r>
      <w:r w:rsidR="669DE745" w:rsidRPr="008408EF">
        <w:rPr>
          <w:rFonts w:eastAsia="Lucida Sans Unicode" w:cs="Lucida Sans Unicode"/>
          <w:lang w:val="es-ES" w:eastAsia="en-US"/>
        </w:rPr>
        <w:t xml:space="preserve"> </w:t>
      </w:r>
      <w:r w:rsidR="3660F376" w:rsidRPr="008408EF">
        <w:rPr>
          <w:rFonts w:eastAsia="Lucida Sans Unicode" w:cs="Lucida Sans Unicode"/>
          <w:lang w:val="es-ES" w:eastAsia="en-US"/>
        </w:rPr>
        <w:t xml:space="preserve">Durante estas reuniones </w:t>
      </w:r>
      <w:r w:rsidR="4C03098C" w:rsidRPr="008408EF">
        <w:rPr>
          <w:rFonts w:eastAsia="Lucida Sans Unicode" w:cs="Lucida Sans Unicode"/>
          <w:lang w:val="es-ES" w:eastAsia="en-US"/>
        </w:rPr>
        <w:t xml:space="preserve">se </w:t>
      </w:r>
      <w:r w:rsidR="53B95A4D" w:rsidRPr="008408EF">
        <w:rPr>
          <w:rFonts w:eastAsia="Lucida Sans Unicode" w:cs="Lucida Sans Unicode"/>
          <w:lang w:val="es-ES" w:eastAsia="en-US"/>
        </w:rPr>
        <w:t>abordaron los temas</w:t>
      </w:r>
      <w:r w:rsidR="2B7C38AA" w:rsidRPr="008408EF">
        <w:rPr>
          <w:rFonts w:eastAsia="Lucida Sans Unicode" w:cs="Lucida Sans Unicode"/>
          <w:lang w:val="es-ES" w:eastAsia="en-US"/>
        </w:rPr>
        <w:t xml:space="preserve"> re</w:t>
      </w:r>
      <w:r w:rsidR="25966BDF" w:rsidRPr="008408EF">
        <w:rPr>
          <w:rFonts w:eastAsia="Lucida Sans Unicode" w:cs="Lucida Sans Unicode"/>
          <w:lang w:val="es-ES" w:eastAsia="en-US"/>
        </w:rPr>
        <w:t>lativos a</w:t>
      </w:r>
      <w:r w:rsidR="4C03098C" w:rsidRPr="008408EF">
        <w:rPr>
          <w:rFonts w:eastAsia="Lucida Sans Unicode" w:cs="Lucida Sans Unicode"/>
          <w:lang w:val="es-ES" w:eastAsia="en-US"/>
        </w:rPr>
        <w:t xml:space="preserve"> l</w:t>
      </w:r>
      <w:r w:rsidR="5C194944" w:rsidRPr="008408EF">
        <w:rPr>
          <w:rFonts w:eastAsia="Lucida Sans Unicode" w:cs="Lucida Sans Unicode"/>
          <w:lang w:val="es-ES" w:eastAsia="en-US"/>
        </w:rPr>
        <w:t xml:space="preserve">a </w:t>
      </w:r>
      <w:r w:rsidR="7B82E42F" w:rsidRPr="008408EF">
        <w:rPr>
          <w:rFonts w:eastAsia="Lucida Sans Unicode" w:cs="Lucida Sans Unicode"/>
          <w:lang w:val="es-ES" w:eastAsia="en-US"/>
        </w:rPr>
        <w:t>construcción</w:t>
      </w:r>
      <w:r w:rsidR="5C194944" w:rsidRPr="008408EF">
        <w:rPr>
          <w:rFonts w:eastAsia="Lucida Sans Unicode" w:cs="Lucida Sans Unicode"/>
          <w:lang w:val="es-ES" w:eastAsia="en-US"/>
        </w:rPr>
        <w:t xml:space="preserve"> y</w:t>
      </w:r>
      <w:r w:rsidR="4C03098C" w:rsidRPr="008408EF">
        <w:rPr>
          <w:rFonts w:eastAsia="Lucida Sans Unicode" w:cs="Lucida Sans Unicode"/>
          <w:lang w:val="es-ES" w:eastAsia="en-US"/>
        </w:rPr>
        <w:t xml:space="preserve"> las gestiones necesarias </w:t>
      </w:r>
      <w:r w:rsidR="0236E63D" w:rsidRPr="008408EF">
        <w:rPr>
          <w:rFonts w:eastAsia="Lucida Sans Unicode" w:cs="Lucida Sans Unicode"/>
          <w:lang w:val="es-ES" w:eastAsia="en-US"/>
        </w:rPr>
        <w:t>en la estrategia a implementarse</w:t>
      </w:r>
      <w:r w:rsidR="2F22203A" w:rsidRPr="008408EF">
        <w:rPr>
          <w:rFonts w:eastAsia="Lucida Sans Unicode" w:cs="Lucida Sans Unicode"/>
          <w:lang w:val="es-ES" w:eastAsia="en-US"/>
        </w:rPr>
        <w:t xml:space="preserve"> para la construcción de las jornadas</w:t>
      </w:r>
      <w:r w:rsidR="0236E63D" w:rsidRPr="008408EF">
        <w:rPr>
          <w:rFonts w:eastAsia="Lucida Sans Unicode" w:cs="Lucida Sans Unicode"/>
          <w:lang w:val="es-ES" w:eastAsia="en-US"/>
        </w:rPr>
        <w:t>, descrita</w:t>
      </w:r>
      <w:r w:rsidR="18790B7F" w:rsidRPr="008408EF">
        <w:rPr>
          <w:rFonts w:eastAsia="Lucida Sans Unicode" w:cs="Lucida Sans Unicode"/>
          <w:lang w:val="es-ES" w:eastAsia="en-US"/>
        </w:rPr>
        <w:t>s</w:t>
      </w:r>
      <w:r w:rsidR="0236E63D" w:rsidRPr="008408EF">
        <w:rPr>
          <w:rFonts w:eastAsia="Lucida Sans Unicode" w:cs="Lucida Sans Unicode"/>
          <w:lang w:val="es-ES" w:eastAsia="en-US"/>
        </w:rPr>
        <w:t xml:space="preserve"> en el propio Plan Ejecutivo.</w:t>
      </w:r>
    </w:p>
    <w:p w14:paraId="507F805A" w14:textId="51C1DCA6" w:rsidR="000E46FF" w:rsidRPr="008408EF" w:rsidRDefault="294E357E" w:rsidP="58035BD3">
      <w:pPr>
        <w:spacing w:before="240" w:after="160" w:line="276" w:lineRule="auto"/>
        <w:ind w:right="49"/>
        <w:rPr>
          <w:rFonts w:eastAsia="Lucida Sans Unicode" w:cs="Lucida Sans Unicode"/>
          <w:lang w:eastAsia="en-US"/>
        </w:rPr>
      </w:pPr>
      <w:r w:rsidRPr="008408EF">
        <w:rPr>
          <w:rFonts w:eastAsia="Times New Roman" w:cs="Lucida Sans Unicode"/>
          <w:b/>
          <w:bCs/>
          <w:color w:val="000000"/>
          <w:lang w:eastAsia="es-MX"/>
        </w:rPr>
        <w:lastRenderedPageBreak/>
        <w:t>2</w:t>
      </w:r>
      <w:r w:rsidR="12E66947" w:rsidRPr="008408EF">
        <w:rPr>
          <w:rFonts w:eastAsia="Times New Roman" w:cs="Lucida Sans Unicode"/>
          <w:b/>
          <w:bCs/>
          <w:color w:val="000000"/>
          <w:lang w:eastAsia="es-MX"/>
        </w:rPr>
        <w:t>5</w:t>
      </w:r>
      <w:r w:rsidRPr="008408EF">
        <w:rPr>
          <w:rFonts w:eastAsia="Times New Roman" w:cs="Lucida Sans Unicode"/>
          <w:b/>
          <w:bCs/>
          <w:color w:val="000000"/>
          <w:lang w:eastAsia="es-MX"/>
        </w:rPr>
        <w:t>.</w:t>
      </w:r>
      <w:r w:rsidR="0A19F325" w:rsidRPr="008408EF">
        <w:rPr>
          <w:rFonts w:eastAsia="Times New Roman" w:cs="Lucida Sans Unicode"/>
          <w:b/>
          <w:bCs/>
          <w:color w:val="000000"/>
          <w:lang w:eastAsia="es-MX"/>
        </w:rPr>
        <w:t xml:space="preserve"> </w:t>
      </w:r>
      <w:r w:rsidR="0A19F325" w:rsidRPr="008408EF">
        <w:rPr>
          <w:rFonts w:eastAsia="Lucida Sans Unicode" w:cs="Lucida Sans Unicode"/>
          <w:b/>
          <w:bCs/>
          <w:lang w:val="es-ES" w:eastAsia="en-US"/>
        </w:rPr>
        <w:t>DE LA AUTORIZACIÓN DEL</w:t>
      </w:r>
      <w:r w:rsidR="00A87438" w:rsidRPr="008408EF">
        <w:rPr>
          <w:rFonts w:eastAsia="Lucida Sans Unicode" w:cs="Lucida Sans Unicode"/>
          <w:b/>
          <w:bCs/>
          <w:lang w:val="es-ES" w:eastAsia="en-US"/>
        </w:rPr>
        <w:t xml:space="preserve"> </w:t>
      </w:r>
      <w:r w:rsidR="0A19F325" w:rsidRPr="008408EF">
        <w:rPr>
          <w:rFonts w:eastAsia="Lucida Sans Unicode" w:cs="Lucida Sans Unicode"/>
          <w:b/>
          <w:bCs/>
          <w:lang w:val="es-ES" w:eastAsia="en-US"/>
        </w:rPr>
        <w:t xml:space="preserve">PROYECTO DE ACUERDO EMITIDO POR LA COMISIÓN DE IGUALDAD DE GÉNERO Y NO DISCRIMINACÍON. </w:t>
      </w:r>
      <w:r w:rsidR="0A19F325" w:rsidRPr="008408EF">
        <w:rPr>
          <w:rFonts w:eastAsia="Lucida Sans Unicode" w:cs="Lucida Sans Unicode"/>
          <w:lang w:val="es-ES" w:eastAsia="en-US"/>
        </w:rPr>
        <w:t xml:space="preserve">El </w:t>
      </w:r>
      <w:r w:rsidR="0F155FBE" w:rsidRPr="008408EF">
        <w:rPr>
          <w:rFonts w:eastAsia="Lucida Sans Unicode" w:cs="Lucida Sans Unicode"/>
          <w:lang w:val="es-ES" w:eastAsia="en-US"/>
        </w:rPr>
        <w:t>dos de abril</w:t>
      </w:r>
      <w:r w:rsidR="0A19F325" w:rsidRPr="008408EF">
        <w:rPr>
          <w:rFonts w:eastAsia="Lucida Sans Unicode" w:cs="Lucida Sans Unicode"/>
          <w:lang w:val="es-ES" w:eastAsia="en-US"/>
        </w:rPr>
        <w:t>, la Comisión de Igualdad de Género y No Discriminación, a</w:t>
      </w:r>
      <w:r w:rsidR="57DE28A6" w:rsidRPr="008408EF">
        <w:rPr>
          <w:rFonts w:eastAsia="Lucida Sans Unicode" w:cs="Lucida Sans Unicode"/>
          <w:lang w:val="es-ES" w:eastAsia="en-US"/>
        </w:rPr>
        <w:t>probó</w:t>
      </w:r>
      <w:r w:rsidR="0A19F325" w:rsidRPr="008408EF">
        <w:rPr>
          <w:rFonts w:eastAsia="Lucida Sans Unicode" w:cs="Lucida Sans Unicode"/>
          <w:lang w:val="es-ES" w:eastAsia="en-US"/>
        </w:rPr>
        <w:t xml:space="preserve"> poner a consideración del Consejo General el proyecto de acuerdo que</w:t>
      </w:r>
      <w:r w:rsidR="0A19F325" w:rsidRPr="008408EF">
        <w:rPr>
          <w:rFonts w:cs="Lucida Sans Unicode"/>
          <w:kern w:val="18"/>
          <w:lang w:eastAsia="en-US"/>
        </w:rPr>
        <w:t xml:space="preserve"> aprueba “El Plan Ejecutivo para la Construcción de los Lineamientos para Garantizar la Paridad de Género y la Inclusión de Grupos en Situación de Vulnerabilidad en el Proceso Electoral Local </w:t>
      </w:r>
      <w:r w:rsidR="007B291C" w:rsidRPr="008408EF">
        <w:rPr>
          <w:rFonts w:cs="Lucida Sans Unicode"/>
          <w:kern w:val="18"/>
          <w:lang w:eastAsia="en-US"/>
        </w:rPr>
        <w:t xml:space="preserve">Concurrente </w:t>
      </w:r>
      <w:r w:rsidR="0A19F325" w:rsidRPr="008408EF">
        <w:rPr>
          <w:rFonts w:cs="Lucida Sans Unicode"/>
          <w:kern w:val="18"/>
          <w:lang w:eastAsia="en-US"/>
        </w:rPr>
        <w:t xml:space="preserve">2026-2027”, para su estudio, análisis, </w:t>
      </w:r>
      <w:r w:rsidR="0A19F325" w:rsidRPr="008408EF">
        <w:rPr>
          <w:rFonts w:eastAsia="Lucida Sans Unicode" w:cs="Lucida Sans Unicode"/>
          <w:lang w:eastAsia="en-US"/>
        </w:rPr>
        <w:t>discusión</w:t>
      </w:r>
      <w:r w:rsidR="0A19F325" w:rsidRPr="008408EF">
        <w:rPr>
          <w:rFonts w:cs="Lucida Sans Unicode"/>
          <w:kern w:val="18"/>
          <w:lang w:eastAsia="en-US"/>
        </w:rPr>
        <w:t xml:space="preserve"> y, en su caso, aprobación.</w:t>
      </w:r>
    </w:p>
    <w:p w14:paraId="466BE55F" w14:textId="77777777" w:rsidR="000E46FF" w:rsidRPr="008408EF" w:rsidRDefault="000E46FF" w:rsidP="000E46FF">
      <w:pPr>
        <w:spacing w:after="0" w:line="276" w:lineRule="auto"/>
        <w:ind w:right="49"/>
        <w:jc w:val="center"/>
        <w:rPr>
          <w:rFonts w:cs="Lucida Sans Unicode"/>
          <w:b/>
          <w:szCs w:val="20"/>
          <w:lang w:val="it-IT" w:eastAsia="en-US"/>
        </w:rPr>
      </w:pPr>
      <w:r w:rsidRPr="008408EF">
        <w:rPr>
          <w:rFonts w:cs="Lucida Sans Unicode"/>
          <w:b/>
          <w:szCs w:val="20"/>
          <w:lang w:val="it-IT" w:eastAsia="en-US"/>
        </w:rPr>
        <w:t xml:space="preserve">C O N S I D E R A N D O </w:t>
      </w:r>
    </w:p>
    <w:p w14:paraId="344B3DD6" w14:textId="77777777" w:rsidR="000E46FF" w:rsidRPr="008408EF" w:rsidRDefault="000E46FF" w:rsidP="000E46FF">
      <w:pPr>
        <w:spacing w:after="0" w:line="276" w:lineRule="auto"/>
        <w:ind w:right="49"/>
        <w:jc w:val="center"/>
        <w:rPr>
          <w:rFonts w:cs="Lucida Sans Unicode"/>
          <w:b/>
          <w:szCs w:val="20"/>
          <w:lang w:val="it-IT" w:eastAsia="en-US"/>
        </w:rPr>
      </w:pPr>
    </w:p>
    <w:p w14:paraId="41D47C6D" w14:textId="2264CF20" w:rsidR="000E46FF" w:rsidRPr="008408EF" w:rsidRDefault="7D119E61" w:rsidP="58035BD3">
      <w:pPr>
        <w:spacing w:before="240" w:after="160" w:line="276" w:lineRule="auto"/>
        <w:ind w:right="49"/>
        <w:rPr>
          <w:rFonts w:eastAsia="Lucida Sans Unicode" w:cs="Lucida Sans Unicode"/>
          <w:lang w:eastAsia="en-US"/>
        </w:rPr>
      </w:pPr>
      <w:r w:rsidRPr="008408EF">
        <w:rPr>
          <w:rFonts w:cs="Lucida Sans Unicode"/>
          <w:b/>
          <w:bCs/>
          <w:lang w:eastAsia="ar-SA"/>
        </w:rPr>
        <w:t xml:space="preserve">I. DEL INSTITUTO ELECTORAL Y DE PARTICIPACIÓN CIUDADANA DEL ESTADO DE JALISCO. </w:t>
      </w:r>
      <w:r w:rsidRPr="008408EF">
        <w:rPr>
          <w:rFonts w:cs="Lucida Sans Unicode"/>
          <w:lang w:eastAsia="ar-SA"/>
        </w:rPr>
        <w:t xml:space="preserve">Es un organismo público local electoral, de carácter permanente, autónomo en su funcionamiento, independiente en sus decisiones, profesional en su desempeño, autoridad en la materia y dotado de personalidad jurídica y patrimonio propios;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w:t>
      </w:r>
      <w:r w:rsidRPr="008408EF">
        <w:rPr>
          <w:rFonts w:eastAsia="Lucida Sans Unicode" w:cs="Lucida Sans Unicode"/>
          <w:lang w:eastAsia="en-US"/>
        </w:rPr>
        <w:t>electoral</w:t>
      </w:r>
      <w:r w:rsidRPr="008408EF">
        <w:rPr>
          <w:rFonts w:cs="Lucida Sans Unicode"/>
          <w:lang w:eastAsia="ar-SA"/>
        </w:rPr>
        <w:t xml:space="preserve">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0FB6269C" w14:textId="77777777" w:rsidR="000E46FF" w:rsidRPr="008408EF" w:rsidRDefault="7D119E61" w:rsidP="58035BD3">
      <w:pPr>
        <w:spacing w:before="240" w:after="160" w:line="276" w:lineRule="auto"/>
        <w:ind w:right="49"/>
        <w:rPr>
          <w:rFonts w:cs="Lucida Sans Unicode"/>
          <w:lang w:eastAsia="ar-SA"/>
        </w:rPr>
      </w:pPr>
      <w:r w:rsidRPr="008408EF">
        <w:rPr>
          <w:rFonts w:cs="Lucida Sans Unicode"/>
          <w:b/>
          <w:bCs/>
          <w:lang w:eastAsia="en-US"/>
        </w:rPr>
        <w:t>II.</w:t>
      </w:r>
      <w:r w:rsidRPr="008408EF">
        <w:rPr>
          <w:rFonts w:cs="Lucida Sans Unicode"/>
          <w:lang w:eastAsia="en-US"/>
        </w:rPr>
        <w:t xml:space="preserve"> </w:t>
      </w:r>
      <w:r w:rsidRPr="008408EF">
        <w:rPr>
          <w:rFonts w:cs="Lucida Sans Unicode"/>
          <w:b/>
          <w:bCs/>
          <w:lang w:eastAsia="en-US"/>
        </w:rPr>
        <w:t xml:space="preserve">DEL CONSEJO GENERAL. </w:t>
      </w:r>
      <w:r w:rsidRPr="008408EF">
        <w:rPr>
          <w:rFonts w:cs="Lucida Sans Unicode"/>
          <w:lang w:eastAsia="en-US"/>
        </w:rPr>
        <w:t xml:space="preserve">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atribuciones, entre otras, se encuentran: vigilar el cumplimiento de la  legislación y las disposiciones que con base en ella se dicten; dictar los acuerdos necesarios para hacer efectivas sus atribuciones, así como aprobar  los lineamientos para garantizar el cumplimiento de paridad de género y no discriminación en la postulación de candidaturas a cargos de elección popular, que estarán vigentes para el próximo proceso electoral en el estado de Jalisco, de conformidad con lo dispuesto por los artículos 12, fracciones I y IV de </w:t>
      </w:r>
      <w:r w:rsidRPr="008408EF">
        <w:rPr>
          <w:rFonts w:cs="Lucida Sans Unicode"/>
          <w:lang w:eastAsia="en-US"/>
        </w:rPr>
        <w:lastRenderedPageBreak/>
        <w:t>la Constitución Política local; 120 y 134, párrafo 1, fracciones LI, LII, LVII y LIX del Código Electoral del Estado de Jalisco.</w:t>
      </w:r>
    </w:p>
    <w:p w14:paraId="59F3ED50" w14:textId="77777777" w:rsidR="000E46FF" w:rsidRPr="008408EF" w:rsidRDefault="7D119E61" w:rsidP="58035BD3">
      <w:pPr>
        <w:spacing w:before="240" w:after="160" w:line="276" w:lineRule="auto"/>
        <w:ind w:right="49"/>
        <w:rPr>
          <w:rFonts w:cs="Lucida Sans Unicode"/>
          <w:lang w:eastAsia="en-US"/>
        </w:rPr>
      </w:pPr>
      <w:r w:rsidRPr="008408EF">
        <w:rPr>
          <w:rFonts w:cs="Lucida Sans Unicode"/>
          <w:b/>
          <w:bCs/>
          <w:kern w:val="2"/>
          <w:lang w:eastAsia="ar-SA"/>
        </w:rPr>
        <w:t>III. DE LA DIRECCIÓN EJECUTIVA DE PRERROGATIVAS E INCLUSIÓN</w:t>
      </w:r>
      <w:r w:rsidR="000E46FF" w:rsidRPr="008408EF">
        <w:rPr>
          <w:rFonts w:cs="Lucida Sans Unicode"/>
          <w:b/>
          <w:bCs/>
          <w:kern w:val="2"/>
          <w:vertAlign w:val="superscript"/>
          <w:lang w:eastAsia="ar-SA"/>
        </w:rPr>
        <w:footnoteReference w:id="18"/>
      </w:r>
      <w:r w:rsidRPr="008408EF">
        <w:rPr>
          <w:rFonts w:cs="Lucida Sans Unicode"/>
          <w:b/>
          <w:bCs/>
          <w:kern w:val="2"/>
          <w:lang w:eastAsia="ar-SA"/>
        </w:rPr>
        <w:t xml:space="preserve">.  </w:t>
      </w:r>
      <w:r w:rsidRPr="008408EF">
        <w:rPr>
          <w:rFonts w:cs="Lucida Sans Unicode"/>
          <w:lang w:eastAsia="en-US"/>
        </w:rPr>
        <w:t xml:space="preserve">El Instituto Electoral y de Participación Ciudadana del Estado de Jalisco se integrará, entre otros, por direcciones de área entre los que se encuentra la Dirección Ejecutiva de Prerrogativas e Inclusión, acorde a lo establecido en el artículo 118, párrafo 1, fracción II, inciso c) del Código Electoral del Estado de Jalisco en relación con el artículo 4, párrafo 3, inciso c), fracción V del Reglamento Interior de este Instituto Electoral, la cual tiene, entre otras, la atribución de coadyuvar con la </w:t>
      </w:r>
      <w:r w:rsidRPr="008408EF">
        <w:rPr>
          <w:rFonts w:cs="Lucida Sans Unicode"/>
          <w:kern w:val="2"/>
          <w:lang w:eastAsia="ar-SA"/>
        </w:rPr>
        <w:t>verificación del registro de candidaturas para que se apegue al principio constitucional de paridad de género y dé cumplimiento a las acciones afirmativas en materia electoral, de conformidad a lo establecido en el artículo 21, párrafo 1, apartado B, fracción XI, Reglamento Interior.</w:t>
      </w:r>
    </w:p>
    <w:p w14:paraId="7DE3EA34" w14:textId="77777777" w:rsidR="000E46FF" w:rsidRPr="008408EF" w:rsidRDefault="7D119E61" w:rsidP="58035BD3">
      <w:pPr>
        <w:spacing w:before="240" w:after="160" w:line="276" w:lineRule="auto"/>
        <w:ind w:right="49"/>
        <w:rPr>
          <w:rFonts w:cs="Lucida Sans Unicode"/>
          <w:lang w:eastAsia="ar-SA"/>
        </w:rPr>
      </w:pPr>
      <w:r w:rsidRPr="008408EF">
        <w:rPr>
          <w:rFonts w:cs="Lucida Sans Unicode"/>
          <w:kern w:val="2"/>
          <w:lang w:eastAsia="en-US"/>
        </w:rPr>
        <w:t xml:space="preserve">Por otra parte, la Dirección de Igualdad de Género y No Discriminación se encuentra adscrita a la </w:t>
      </w:r>
      <w:r w:rsidRPr="008408EF">
        <w:rPr>
          <w:rFonts w:cs="Lucida Sans Unicode"/>
          <w:lang w:eastAsia="en-US"/>
        </w:rPr>
        <w:t xml:space="preserve">Dirección Ejecutiva de Prerrogativas e Inclusión, la cual tiene, entre otras, la atribución coadyuvar con la </w:t>
      </w:r>
      <w:r w:rsidRPr="008408EF">
        <w:rPr>
          <w:rFonts w:cs="Lucida Sans Unicode"/>
          <w:kern w:val="2"/>
          <w:lang w:eastAsia="en-US"/>
        </w:rPr>
        <w:t>verificación del registro de candidaturas para que se apegue al principio constitucional de paridad de género y dé cumplimiento a las acciones afirmativas en materia electoral, de conformidad a lo establecido en el artículo 22, párrafo 1, fracción XI, Reglamento Interior de este organismo electoral.</w:t>
      </w:r>
    </w:p>
    <w:p w14:paraId="2B9CCC6C" w14:textId="77777777" w:rsidR="000E46FF" w:rsidRPr="008408EF" w:rsidRDefault="7D119E61" w:rsidP="58035BD3">
      <w:pPr>
        <w:spacing w:before="240" w:after="160" w:line="276" w:lineRule="auto"/>
        <w:ind w:right="49"/>
        <w:rPr>
          <w:rFonts w:cs="Lucida Sans Unicode"/>
          <w:lang w:val="es-ES" w:eastAsia="en-US"/>
        </w:rPr>
      </w:pPr>
      <w:r w:rsidRPr="008408EF">
        <w:rPr>
          <w:rFonts w:eastAsia="Times New Roman" w:cs="Lucida Sans Unicode"/>
          <w:b/>
          <w:bCs/>
          <w:kern w:val="2"/>
          <w:lang w:eastAsia="ar-SA"/>
        </w:rPr>
        <w:t>IV.</w:t>
      </w:r>
      <w:r w:rsidRPr="008408EF">
        <w:rPr>
          <w:rFonts w:eastAsia="Times New Roman" w:cs="Lucida Sans Unicode"/>
          <w:b/>
          <w:bCs/>
          <w:lang w:val="es-ES" w:eastAsia="ar-SA"/>
        </w:rPr>
        <w:t xml:space="preserve"> DE LAS COMISIONES INTERNAS DEL INSTITUTO ELECTORAL.</w:t>
      </w:r>
      <w:r w:rsidRPr="008408EF">
        <w:rPr>
          <w:rFonts w:eastAsia="Times New Roman" w:cs="Lucida Sans Unicode"/>
          <w:lang w:val="es-ES" w:eastAsia="ar-SA"/>
        </w:rPr>
        <w:t xml:space="preserve"> </w:t>
      </w:r>
      <w:r w:rsidRPr="008408EF">
        <w:rPr>
          <w:rFonts w:eastAsia="Times New Roman" w:cs="Lucida Sans Unicode"/>
          <w:color w:val="000000"/>
          <w:lang w:val="es-ES" w:eastAsia="ar-SA"/>
        </w:rPr>
        <w:t xml:space="preserve">De conformidad con los artículos 118, párrafo 1, fracción III, inciso j); y 136, párrafo 2 del Código Electoral del Estado de Jalisco; y 4, párrafo 3, inciso d), fracción VII; 26, párrafo 1 y 3; y 27 del Reglamento Interior de este organismo electoral, las comisiones internas son órganos técnicos del Instituto, los cuales contribuyen al desempeño de las atribuciones de su Consejo General; ejercen las facultades que les confiere el Código Electoral, así como los acuerdos y resoluciones que emita el propio Consejo General. </w:t>
      </w:r>
    </w:p>
    <w:p w14:paraId="6E1B9CA2" w14:textId="5A0BDD57" w:rsidR="000E46FF" w:rsidRPr="008408EF" w:rsidRDefault="76F75702" w:rsidP="58035BD3">
      <w:pPr>
        <w:spacing w:before="240" w:after="160" w:line="276" w:lineRule="auto"/>
        <w:ind w:right="49"/>
        <w:rPr>
          <w:rFonts w:eastAsia="Times New Roman" w:cs="Lucida Sans Unicode"/>
          <w:color w:val="000000" w:themeColor="text1"/>
          <w:lang w:val="es-ES" w:eastAsia="ar-SA"/>
        </w:rPr>
      </w:pPr>
      <w:r w:rsidRPr="008408EF">
        <w:rPr>
          <w:rFonts w:eastAsia="Times New Roman" w:cs="Lucida Sans Unicode"/>
          <w:lang w:val="es-ES" w:eastAsia="ar-SA"/>
        </w:rPr>
        <w:lastRenderedPageBreak/>
        <w:t>La</w:t>
      </w:r>
      <w:r w:rsidR="7D119E61" w:rsidRPr="008408EF">
        <w:rPr>
          <w:rFonts w:eastAsia="Times New Roman" w:cs="Lucida Sans Unicode"/>
          <w:lang w:val="es-ES" w:eastAsia="ar-SA"/>
        </w:rPr>
        <w:t xml:space="preserve"> Comisión de Igualdad de Género y No Discriminación funciona de forma permanente, </w:t>
      </w:r>
      <w:r w:rsidR="14779458" w:rsidRPr="008408EF">
        <w:rPr>
          <w:rFonts w:eastAsia="Times New Roman" w:cs="Lucida Sans Unicode"/>
          <w:lang w:val="es-ES" w:eastAsia="ar-SA"/>
        </w:rPr>
        <w:t xml:space="preserve">y </w:t>
      </w:r>
      <w:r w:rsidR="7D119E61" w:rsidRPr="008408EF">
        <w:rPr>
          <w:rFonts w:eastAsia="Times New Roman" w:cs="Lucida Sans Unicode"/>
          <w:color w:val="000000" w:themeColor="text1"/>
          <w:lang w:val="es-ES" w:eastAsia="ar-SA"/>
        </w:rPr>
        <w:t>cuenta</w:t>
      </w:r>
      <w:r w:rsidR="7D119E61" w:rsidRPr="008408EF">
        <w:rPr>
          <w:rFonts w:eastAsia="Times New Roman" w:cs="Lucida Sans Unicode"/>
          <w:lang w:val="es-ES" w:eastAsia="ar-SA"/>
        </w:rPr>
        <w:t>, entre otras</w:t>
      </w:r>
      <w:r w:rsidR="4BEC47D4" w:rsidRPr="008408EF">
        <w:rPr>
          <w:rFonts w:eastAsia="Times New Roman" w:cs="Lucida Sans Unicode"/>
          <w:lang w:val="es-ES" w:eastAsia="ar-SA"/>
        </w:rPr>
        <w:t xml:space="preserve">, </w:t>
      </w:r>
      <w:r w:rsidR="7D119E61" w:rsidRPr="008408EF">
        <w:rPr>
          <w:rFonts w:eastAsia="Times New Roman" w:cs="Lucida Sans Unicode"/>
          <w:lang w:val="es-ES" w:eastAsia="ar-SA"/>
        </w:rPr>
        <w:t>con la atribución</w:t>
      </w:r>
      <w:r w:rsidR="79ED5359" w:rsidRPr="008408EF">
        <w:rPr>
          <w:rFonts w:eastAsia="Times New Roman" w:cs="Lucida Sans Unicode"/>
          <w:lang w:val="es-ES" w:eastAsia="ar-SA"/>
        </w:rPr>
        <w:t xml:space="preserve"> de</w:t>
      </w:r>
      <w:r w:rsidR="7D119E61" w:rsidRPr="008408EF">
        <w:rPr>
          <w:rFonts w:eastAsia="Times New Roman" w:cs="Lucida Sans Unicode"/>
          <w:lang w:val="es-ES" w:eastAsia="ar-SA"/>
        </w:rPr>
        <w:t xml:space="preserve"> proponer al Consejo General los lineamientos para dar operatividad al principio de paridad en el registro de candidaturas e integración de los órganos de elección popular, así como para garantizar la inclusión de grupos en situación de vulnerabilidad, </w:t>
      </w:r>
      <w:r w:rsidR="6173F61C" w:rsidRPr="008408EF">
        <w:rPr>
          <w:rFonts w:eastAsia="Times New Roman" w:cs="Lucida Sans Unicode"/>
          <w:lang w:val="es-ES" w:eastAsia="ar-SA"/>
        </w:rPr>
        <w:t>de conformidad a lo señalado en el artículo 38, párrafo 1, fracción XVI del Reglamento Interior de este organismo electoral.</w:t>
      </w:r>
    </w:p>
    <w:p w14:paraId="73D05371" w14:textId="4E308522" w:rsidR="000E46FF" w:rsidRPr="008408EF" w:rsidRDefault="0A19F325" w:rsidP="58035BD3">
      <w:pPr>
        <w:spacing w:before="240" w:after="160" w:line="276" w:lineRule="auto"/>
        <w:ind w:right="49"/>
        <w:rPr>
          <w:rFonts w:eastAsia="Times New Roman" w:cs="Lucida Sans Unicode"/>
          <w:color w:val="000000" w:themeColor="text1"/>
          <w:lang w:val="es-ES" w:eastAsia="ar-SA"/>
        </w:rPr>
      </w:pPr>
      <w:r w:rsidRPr="008408EF">
        <w:rPr>
          <w:rFonts w:eastAsia="Times New Roman" w:cs="Lucida Sans Unicode"/>
          <w:b/>
          <w:bCs/>
          <w:color w:val="000000" w:themeColor="text1"/>
          <w:lang w:val="es-ES" w:eastAsia="es-MX"/>
        </w:rPr>
        <w:t xml:space="preserve">V. PLAN EJECUTIVO PARA LA CONSTRUCCIÓN DE LINEAMIENTOS DE PARIDAD Y LA INCLUSIÓN DE GRUPOS EN SITUACIÓN DE VULNERABILIDAD EN EL PROCESO ELECTORAL LOCAL </w:t>
      </w:r>
      <w:r w:rsidR="002573D0" w:rsidRPr="008408EF">
        <w:rPr>
          <w:rFonts w:eastAsia="Times New Roman" w:cs="Lucida Sans Unicode"/>
          <w:b/>
          <w:bCs/>
          <w:color w:val="000000" w:themeColor="text1"/>
          <w:lang w:val="es-ES" w:eastAsia="es-MX"/>
        </w:rPr>
        <w:t xml:space="preserve">CONCURRENTE </w:t>
      </w:r>
      <w:r w:rsidRPr="008408EF">
        <w:rPr>
          <w:rFonts w:eastAsia="Times New Roman" w:cs="Lucida Sans Unicode"/>
          <w:b/>
          <w:bCs/>
          <w:color w:val="000000" w:themeColor="text1"/>
          <w:lang w:val="es-ES" w:eastAsia="es-MX"/>
        </w:rPr>
        <w:t xml:space="preserve">2026-2027. </w:t>
      </w:r>
      <w:r w:rsidRPr="008408EF">
        <w:rPr>
          <w:rFonts w:eastAsia="Times New Roman" w:cs="Lucida Sans Unicode"/>
          <w:color w:val="000000" w:themeColor="text1"/>
          <w:lang w:val="es-ES" w:eastAsia="es-MX"/>
        </w:rPr>
        <w:t xml:space="preserve">Como se estableció en el antecedente </w:t>
      </w:r>
      <w:r w:rsidRPr="008408EF">
        <w:rPr>
          <w:rFonts w:eastAsia="Times New Roman" w:cs="Lucida Sans Unicode"/>
          <w:b/>
          <w:bCs/>
          <w:color w:val="000000" w:themeColor="text1"/>
          <w:lang w:val="es-ES" w:eastAsia="es-MX"/>
        </w:rPr>
        <w:t>2</w:t>
      </w:r>
      <w:r w:rsidR="4E0F9CE8" w:rsidRPr="008408EF">
        <w:rPr>
          <w:rFonts w:eastAsia="Times New Roman" w:cs="Lucida Sans Unicode"/>
          <w:b/>
          <w:bCs/>
          <w:color w:val="000000" w:themeColor="text1"/>
          <w:lang w:val="es-ES" w:eastAsia="es-MX"/>
        </w:rPr>
        <w:t>5</w:t>
      </w:r>
      <w:r w:rsidRPr="008408EF">
        <w:rPr>
          <w:rFonts w:eastAsia="Times New Roman" w:cs="Lucida Sans Unicode"/>
          <w:color w:val="000000" w:themeColor="text1"/>
          <w:lang w:val="es-ES" w:eastAsia="es-MX"/>
        </w:rPr>
        <w:t xml:space="preserve">, el </w:t>
      </w:r>
      <w:r w:rsidR="0F155FBE" w:rsidRPr="008408EF">
        <w:rPr>
          <w:rFonts w:eastAsia="Times New Roman" w:cs="Lucida Sans Unicode"/>
          <w:color w:val="000000" w:themeColor="text1"/>
          <w:lang w:val="es-ES" w:eastAsia="es-MX"/>
        </w:rPr>
        <w:t>dos</w:t>
      </w:r>
      <w:r w:rsidRPr="008408EF">
        <w:rPr>
          <w:rFonts w:eastAsia="Times New Roman" w:cs="Lucida Sans Unicode"/>
          <w:color w:val="000000" w:themeColor="text1"/>
          <w:lang w:val="es-ES" w:eastAsia="es-MX"/>
        </w:rPr>
        <w:t xml:space="preserve"> de </w:t>
      </w:r>
      <w:r w:rsidR="0F155FBE" w:rsidRPr="008408EF">
        <w:rPr>
          <w:rFonts w:eastAsia="Times New Roman" w:cs="Lucida Sans Unicode"/>
          <w:color w:val="000000" w:themeColor="text1"/>
          <w:lang w:val="es-ES" w:eastAsia="es-MX"/>
        </w:rPr>
        <w:t>abril de dos mil veinticinco</w:t>
      </w:r>
      <w:r w:rsidRPr="008408EF">
        <w:rPr>
          <w:rFonts w:eastAsia="Times New Roman" w:cs="Lucida Sans Unicode"/>
          <w:color w:val="000000" w:themeColor="text1"/>
          <w:lang w:val="es-ES" w:eastAsia="es-MX"/>
        </w:rPr>
        <w:t>, la Comisión de Igualdad de Género y No Discriminación</w:t>
      </w:r>
      <w:r w:rsidRPr="008408EF">
        <w:rPr>
          <w:rFonts w:cs="Lucida Sans Unicode"/>
          <w:lang w:val="es-ES" w:eastAsia="ar-SA"/>
        </w:rPr>
        <w:t xml:space="preserve"> de este Instituto autorizó poner a consideración del Consejo General el proyecto de acuerdo </w:t>
      </w:r>
      <w:r w:rsidRPr="008408EF">
        <w:rPr>
          <w:rFonts w:eastAsia="Times New Roman" w:cs="Lucida Sans Unicode"/>
          <w:b/>
          <w:bCs/>
          <w:color w:val="000000" w:themeColor="text1"/>
          <w:lang w:val="es-ES" w:eastAsia="es-MX"/>
        </w:rPr>
        <w:t>mediante el cual se aprueba</w:t>
      </w:r>
      <w:r w:rsidRPr="008408EF">
        <w:rPr>
          <w:rFonts w:cs="Lucida Sans Unicode"/>
          <w:lang w:val="es-ES" w:eastAsia="ar-SA"/>
        </w:rPr>
        <w:t xml:space="preserve"> el </w:t>
      </w:r>
      <w:r w:rsidRPr="008408EF">
        <w:rPr>
          <w:rFonts w:cs="Lucida Sans Unicode"/>
          <w:b/>
          <w:bCs/>
          <w:lang w:val="es-ES" w:eastAsia="ar-SA"/>
        </w:rPr>
        <w:t xml:space="preserve">“Plan Ejecutivo para la construcción de los Lineamientos para Garantizar la Paridad de Género y la Inclusión de Grupos en situación de Vulnerabilidad en el Proceso Electoral Local </w:t>
      </w:r>
      <w:r w:rsidR="002573D0" w:rsidRPr="008408EF">
        <w:rPr>
          <w:rFonts w:cs="Lucida Sans Unicode"/>
          <w:b/>
          <w:bCs/>
          <w:lang w:val="es-ES" w:eastAsia="ar-SA"/>
        </w:rPr>
        <w:t xml:space="preserve">Concurrente </w:t>
      </w:r>
      <w:r w:rsidRPr="008408EF">
        <w:rPr>
          <w:rFonts w:cs="Lucida Sans Unicode"/>
          <w:b/>
          <w:bCs/>
          <w:lang w:val="es-ES" w:eastAsia="ar-SA"/>
        </w:rPr>
        <w:t>2026-2027”.</w:t>
      </w:r>
    </w:p>
    <w:p w14:paraId="1A1DFF07" w14:textId="0A202ACA" w:rsidR="000E46FF" w:rsidRPr="008408EF" w:rsidRDefault="7D119E61" w:rsidP="58035BD3">
      <w:pPr>
        <w:spacing w:before="240" w:after="160" w:line="276" w:lineRule="auto"/>
        <w:ind w:right="49"/>
        <w:rPr>
          <w:rFonts w:eastAsia="Times New Roman" w:cs="Lucida Sans Unicode"/>
          <w:color w:val="000000" w:themeColor="text1"/>
          <w:lang w:val="es-ES" w:eastAsia="es-MX"/>
        </w:rPr>
      </w:pPr>
      <w:r w:rsidRPr="008408EF">
        <w:rPr>
          <w:rFonts w:cs="Lucida Sans Unicode"/>
          <w:lang w:val="es-ES" w:eastAsia="ar-SA"/>
        </w:rPr>
        <w:t>E</w:t>
      </w:r>
      <w:r w:rsidRPr="008408EF">
        <w:rPr>
          <w:rFonts w:eastAsia="Times New Roman" w:cs="Lucida Sans Unicode"/>
          <w:color w:val="000000" w:themeColor="text1"/>
          <w:lang w:val="es-ES" w:eastAsia="es-MX"/>
        </w:rPr>
        <w:t xml:space="preserve">l artículo 134, párrafo 1, fracción LVII del Código Electoral del Estado de Jalisco, </w:t>
      </w:r>
      <w:r w:rsidRPr="008408EF">
        <w:rPr>
          <w:rFonts w:cs="Lucida Sans Unicode"/>
          <w:lang w:val="es-ES" w:eastAsia="ar-SA"/>
        </w:rPr>
        <w:t xml:space="preserve">establece que dentro de los primeros seis meses del año siguiente al de la elección, este Consejo General </w:t>
      </w:r>
      <w:r w:rsidRPr="008408EF">
        <w:rPr>
          <w:rFonts w:eastAsia="Times New Roman" w:cs="Lucida Sans Unicode"/>
          <w:color w:val="000000" w:themeColor="text1"/>
          <w:lang w:val="es-ES" w:eastAsia="es-MX"/>
        </w:rPr>
        <w:t>deberá</w:t>
      </w:r>
      <w:r w:rsidRPr="008408EF">
        <w:rPr>
          <w:rFonts w:cs="Lucida Sans Unicode"/>
          <w:lang w:val="es-ES" w:eastAsia="ar-SA"/>
        </w:rPr>
        <w:t xml:space="preserve"> aprobar los lineamientos para garantizar el cumplimiento de paridad de género y no discriminación en la postulación de candidaturas a cargos de elección popular, por lo que con intención de dar cumplimiento a las atribuciones legales y con la finalidad de garantizar a la ciudadanía jalisciense el pleno reconocimiento de sus derechos político-electorales con mecanismos de participación incluyentes, protegiendo particularmente el principio de paridad de género y a las personas pertenecientes a los grupos en situación de vulnerabilidad, por lo que el Plan Ejecutivo tiene como objetivo construir los lineamientos para garantizar la paridad de género y las disposiciones de inclusión que serán aplicadas en el Proceso Electoral Local </w:t>
      </w:r>
      <w:r w:rsidR="007B291C" w:rsidRPr="008408EF">
        <w:rPr>
          <w:rFonts w:cs="Lucida Sans Unicode"/>
          <w:lang w:val="es-ES" w:eastAsia="ar-SA"/>
        </w:rPr>
        <w:t xml:space="preserve">Concurrente </w:t>
      </w:r>
      <w:r w:rsidRPr="008408EF">
        <w:rPr>
          <w:rFonts w:cs="Lucida Sans Unicode"/>
          <w:lang w:val="es-ES" w:eastAsia="ar-SA"/>
        </w:rPr>
        <w:t xml:space="preserve">2026-2027. </w:t>
      </w:r>
    </w:p>
    <w:p w14:paraId="0BCD7574" w14:textId="7E97C51A" w:rsidR="000E46FF" w:rsidRPr="008408EF" w:rsidRDefault="0A19F325" w:rsidP="58035BD3">
      <w:pPr>
        <w:spacing w:before="240" w:after="160" w:line="276" w:lineRule="auto"/>
        <w:ind w:right="49"/>
        <w:rPr>
          <w:rFonts w:eastAsia="Times New Roman" w:cs="Lucida Sans Unicode"/>
          <w:color w:val="000000" w:themeColor="text1"/>
          <w:lang w:val="es-ES" w:eastAsia="es-MX"/>
        </w:rPr>
      </w:pPr>
      <w:r w:rsidRPr="008408EF">
        <w:rPr>
          <w:rFonts w:cs="Lucida Sans Unicode"/>
          <w:lang w:val="es-ES" w:eastAsia="ar-SA"/>
        </w:rPr>
        <w:t>Este Plan Ejecutivo enuncia las actividades que se deberán realizar como trabajos previos a la emisión de los “</w:t>
      </w:r>
      <w:r w:rsidRPr="008408EF">
        <w:rPr>
          <w:rFonts w:cs="Lucida Sans Unicode"/>
          <w:lang w:eastAsia="en-US"/>
        </w:rPr>
        <w:t>Lineamientos para Garantizar la Paridad de Género y la Inclusión de Grupos en Situación de Vulnerabilidad en el Proceso Electoral Local</w:t>
      </w:r>
      <w:r w:rsidR="007B291C" w:rsidRPr="008408EF">
        <w:rPr>
          <w:rFonts w:cs="Lucida Sans Unicode"/>
          <w:lang w:val="es-ES" w:eastAsia="ar-SA"/>
        </w:rPr>
        <w:t xml:space="preserve"> Concurrente</w:t>
      </w:r>
      <w:r w:rsidRPr="008408EF">
        <w:rPr>
          <w:rFonts w:cs="Lucida Sans Unicode"/>
          <w:lang w:eastAsia="en-US"/>
        </w:rPr>
        <w:t xml:space="preserve"> 2026-2027”</w:t>
      </w:r>
      <w:r w:rsidRPr="008408EF">
        <w:rPr>
          <w:rFonts w:cs="Lucida Sans Unicode"/>
          <w:lang w:val="es-ES" w:eastAsia="ar-SA"/>
        </w:rPr>
        <w:t xml:space="preserve">, privilegiando el diálogo, la participación ciudadana y la participación de representaciones partidarias, a fin de contrastar la diversidad de ideas para detectar las áreas de mejora frente a procesos electorales anteriores, así como los retos futuros para </w:t>
      </w:r>
      <w:r w:rsidRPr="008408EF">
        <w:rPr>
          <w:rFonts w:cs="Lucida Sans Unicode"/>
          <w:lang w:val="es-ES" w:eastAsia="ar-SA"/>
        </w:rPr>
        <w:lastRenderedPageBreak/>
        <w:t xml:space="preserve">que todas las personas puedan ejercer en igualdad de condiciones sus derechos, particularmente el derecho </w:t>
      </w:r>
      <w:r w:rsidR="7EE28A3D" w:rsidRPr="008408EF">
        <w:rPr>
          <w:rFonts w:cs="Lucida Sans Unicode"/>
          <w:lang w:val="es-ES" w:eastAsia="ar-SA"/>
        </w:rPr>
        <w:t xml:space="preserve">de las personas </w:t>
      </w:r>
      <w:r w:rsidRPr="008408EF">
        <w:rPr>
          <w:rFonts w:cs="Lucida Sans Unicode"/>
          <w:lang w:val="es-ES" w:eastAsia="ar-SA"/>
        </w:rPr>
        <w:t xml:space="preserve">a ser </w:t>
      </w:r>
      <w:r w:rsidR="3115F664" w:rsidRPr="008408EF">
        <w:rPr>
          <w:rFonts w:cs="Lucida Sans Unicode"/>
          <w:lang w:val="es-ES" w:eastAsia="ar-SA"/>
        </w:rPr>
        <w:t>votada</w:t>
      </w:r>
      <w:r w:rsidR="06C451D0" w:rsidRPr="008408EF">
        <w:rPr>
          <w:rFonts w:cs="Lucida Sans Unicode"/>
          <w:lang w:val="es-ES" w:eastAsia="ar-SA"/>
        </w:rPr>
        <w:t>s</w:t>
      </w:r>
      <w:r w:rsidRPr="008408EF">
        <w:rPr>
          <w:rFonts w:cs="Lucida Sans Unicode"/>
          <w:lang w:val="es-ES" w:eastAsia="ar-SA"/>
        </w:rPr>
        <w:t xml:space="preserve"> para un cargo de elección popular. </w:t>
      </w:r>
    </w:p>
    <w:p w14:paraId="641FA8AC" w14:textId="77777777" w:rsidR="000E46FF" w:rsidRPr="008408EF" w:rsidRDefault="0A19F325" w:rsidP="58035BD3">
      <w:pPr>
        <w:spacing w:before="240" w:after="160" w:line="276" w:lineRule="auto"/>
        <w:ind w:right="49"/>
        <w:rPr>
          <w:rFonts w:cs="Lucida Sans Unicode"/>
          <w:lang w:val="es-ES" w:eastAsia="ar-SA"/>
        </w:rPr>
      </w:pPr>
      <w:r w:rsidRPr="008408EF">
        <w:rPr>
          <w:rFonts w:cs="Lucida Sans Unicode"/>
          <w:lang w:val="es-ES" w:eastAsia="ar-SA"/>
        </w:rPr>
        <w:t xml:space="preserve">Construir los lineamientos para garantizar la paridad de género y las disposiciones en favor de los grupos en situación de vulnerabilidad en el marco de competencia de este instituto, es una tarea que requiere un análisis responsable y participativo, sujetándonos en todo momento al principio de progresividad; por lo que el Plan Ejecutivo prevé las siguientes etapas: </w:t>
      </w:r>
    </w:p>
    <w:p w14:paraId="2D96BDE7" w14:textId="1A577CBE" w:rsidR="000E46FF" w:rsidRPr="008408EF" w:rsidRDefault="000E46FF" w:rsidP="00B3D8BC">
      <w:pPr>
        <w:numPr>
          <w:ilvl w:val="0"/>
          <w:numId w:val="2"/>
        </w:numPr>
        <w:spacing w:before="240" w:after="240" w:line="259" w:lineRule="auto"/>
        <w:rPr>
          <w:rFonts w:cs="Lucida Sans Unicode"/>
          <w:lang w:val="es-ES" w:eastAsia="ar-SA"/>
        </w:rPr>
      </w:pPr>
      <w:r w:rsidRPr="008408EF">
        <w:rPr>
          <w:rFonts w:cs="Lucida Sans Unicode"/>
          <w:b/>
          <w:bCs/>
          <w:lang w:val="es-ES" w:eastAsia="ar-SA"/>
        </w:rPr>
        <w:t>Diagnóstico cuantitativo</w:t>
      </w:r>
      <w:r w:rsidRPr="008408EF">
        <w:rPr>
          <w:rFonts w:cs="Lucida Sans Unicode"/>
          <w:lang w:val="es-ES" w:eastAsia="ar-SA"/>
        </w:rPr>
        <w:t>, integrando datos del Proceso Electoral</w:t>
      </w:r>
      <w:r w:rsidR="008A2E7A" w:rsidRPr="008408EF">
        <w:rPr>
          <w:rFonts w:cs="Lucida Sans Unicode"/>
          <w:lang w:val="es-ES" w:eastAsia="ar-SA"/>
        </w:rPr>
        <w:t xml:space="preserve"> Local</w:t>
      </w:r>
      <w:r w:rsidRPr="008408EF">
        <w:rPr>
          <w:rFonts w:cs="Lucida Sans Unicode"/>
          <w:lang w:val="es-ES" w:eastAsia="ar-SA"/>
        </w:rPr>
        <w:t xml:space="preserve"> </w:t>
      </w:r>
      <w:r w:rsidR="3B6C62E4" w:rsidRPr="008408EF">
        <w:rPr>
          <w:rFonts w:cs="Lucida Sans Unicode"/>
          <w:lang w:val="es-ES" w:eastAsia="ar-SA"/>
        </w:rPr>
        <w:t xml:space="preserve">Concurrente </w:t>
      </w:r>
      <w:r w:rsidRPr="008408EF">
        <w:rPr>
          <w:rFonts w:cs="Lucida Sans Unicode"/>
          <w:lang w:val="es-ES" w:eastAsia="ar-SA"/>
        </w:rPr>
        <w:t xml:space="preserve">2023-2024. La metodología aplicada será la revisión documental de documentos como insumos clave para la elaboración de un </w:t>
      </w:r>
      <w:r w:rsidRPr="008408EF">
        <w:rPr>
          <w:rFonts w:cs="Lucida Sans Unicode"/>
          <w:b/>
          <w:bCs/>
          <w:lang w:val="es-ES" w:eastAsia="ar-SA"/>
        </w:rPr>
        <w:t>Informe sobre el diagnóstico cuantitativo del cumplimiento del principio de paridad de género e inclusión de grupos en situación de vulnerabilidad del Proceso Electoral Local Concurrente 2023-2024</w:t>
      </w:r>
      <w:r w:rsidRPr="008408EF">
        <w:rPr>
          <w:rFonts w:cs="Lucida Sans Unicode"/>
          <w:lang w:val="es-ES" w:eastAsia="ar-SA"/>
        </w:rPr>
        <w:t>. Como insumos clave para la realización de este diagnóstico contamos con lo siguiente:</w:t>
      </w:r>
    </w:p>
    <w:p w14:paraId="0B002495" w14:textId="1E4C8014" w:rsidR="000E46FF" w:rsidRPr="008408EF" w:rsidRDefault="00A87438" w:rsidP="00B3D8BC">
      <w:pPr>
        <w:numPr>
          <w:ilvl w:val="1"/>
          <w:numId w:val="2"/>
        </w:numPr>
        <w:spacing w:before="240" w:after="240" w:line="259" w:lineRule="auto"/>
        <w:rPr>
          <w:rFonts w:cs="Lucida Sans Unicode"/>
          <w:lang w:val="es-ES" w:eastAsia="ar-SA"/>
        </w:rPr>
      </w:pPr>
      <w:r w:rsidRPr="008408EF">
        <w:rPr>
          <w:rFonts w:cs="Lucida Sans Unicode"/>
          <w:lang w:val="es-ES" w:eastAsia="ar-SA"/>
        </w:rPr>
        <w:t xml:space="preserve">El informe sobre el cumplimiento al principio de paridad de género, así como las disposiciones en favor de grupos en situación de vulnerabilidad en el proceso electoral local concurrente 2023-2024, </w:t>
      </w:r>
      <w:r w:rsidR="000E46FF" w:rsidRPr="008408EF">
        <w:rPr>
          <w:rFonts w:cs="Lucida Sans Unicode"/>
          <w:lang w:val="es-ES" w:eastAsia="ar-SA"/>
        </w:rPr>
        <w:t>de la Comisión de igualdad y no Discriminación</w:t>
      </w:r>
    </w:p>
    <w:p w14:paraId="1F881D8E" w14:textId="5A70DCAB" w:rsidR="000E46FF" w:rsidRPr="008408EF" w:rsidRDefault="000E46FF" w:rsidP="00B3D8BC">
      <w:pPr>
        <w:numPr>
          <w:ilvl w:val="1"/>
          <w:numId w:val="2"/>
        </w:numPr>
        <w:spacing w:before="240" w:after="240" w:line="259" w:lineRule="auto"/>
        <w:rPr>
          <w:rFonts w:cs="Lucida Sans Unicode"/>
          <w:lang w:val="es-ES" w:eastAsia="ar-SA"/>
        </w:rPr>
      </w:pPr>
      <w:r w:rsidRPr="008408EF">
        <w:rPr>
          <w:rFonts w:cs="Lucida Sans Unicode"/>
          <w:lang w:val="es-ES" w:eastAsia="ar-SA"/>
        </w:rPr>
        <w:t xml:space="preserve">El </w:t>
      </w:r>
      <w:proofErr w:type="spellStart"/>
      <w:r w:rsidR="00A87438" w:rsidRPr="008408EF">
        <w:rPr>
          <w:rFonts w:cs="Lucida Sans Unicode"/>
          <w:lang w:val="es-ES" w:eastAsia="ar-SA"/>
        </w:rPr>
        <w:t>analisis</w:t>
      </w:r>
      <w:proofErr w:type="spellEnd"/>
      <w:r w:rsidR="00A87438" w:rsidRPr="008408EF">
        <w:rPr>
          <w:rFonts w:cs="Lucida Sans Unicode"/>
          <w:lang w:val="es-ES" w:eastAsia="ar-SA"/>
        </w:rPr>
        <w:t xml:space="preserve"> de resultados de la aplicación de las reglas de inclusión establecidas en los lineamientos de paridad e inclusión 2023-2024,</w:t>
      </w:r>
      <w:r w:rsidRPr="008408EF">
        <w:rPr>
          <w:rFonts w:cs="Lucida Sans Unicode"/>
          <w:lang w:val="es-ES" w:eastAsia="ar-SA"/>
        </w:rPr>
        <w:t xml:space="preserve"> elaborado por la consejera electoral </w:t>
      </w:r>
      <w:proofErr w:type="spellStart"/>
      <w:r w:rsidRPr="008408EF">
        <w:rPr>
          <w:rFonts w:cs="Lucida Sans Unicode"/>
          <w:lang w:val="es-ES" w:eastAsia="ar-SA"/>
        </w:rPr>
        <w:t>Zoad</w:t>
      </w:r>
      <w:proofErr w:type="spellEnd"/>
      <w:r w:rsidRPr="008408EF">
        <w:rPr>
          <w:rFonts w:cs="Lucida Sans Unicode"/>
          <w:lang w:val="es-ES" w:eastAsia="ar-SA"/>
        </w:rPr>
        <w:t xml:space="preserve"> Jeanine García González. </w:t>
      </w:r>
    </w:p>
    <w:p w14:paraId="43E2979E" w14:textId="2D29B9BC" w:rsidR="000E46FF" w:rsidRPr="008408EF" w:rsidRDefault="000E46FF" w:rsidP="00B3D8BC">
      <w:pPr>
        <w:numPr>
          <w:ilvl w:val="1"/>
          <w:numId w:val="2"/>
        </w:numPr>
        <w:spacing w:before="240" w:after="240" w:line="259" w:lineRule="auto"/>
        <w:rPr>
          <w:rFonts w:cs="Lucida Sans Unicode"/>
          <w:lang w:val="es-ES" w:eastAsia="ar-SA"/>
        </w:rPr>
      </w:pPr>
      <w:r w:rsidRPr="008408EF">
        <w:rPr>
          <w:rFonts w:cs="Lucida Sans Unicode"/>
          <w:lang w:val="es-ES" w:eastAsia="ar-SA"/>
        </w:rPr>
        <w:t xml:space="preserve">El </w:t>
      </w:r>
      <w:r w:rsidR="00A87438" w:rsidRPr="008408EF">
        <w:rPr>
          <w:rFonts w:cs="Lucida Sans Unicode"/>
          <w:lang w:val="es-ES" w:eastAsia="ar-SA"/>
        </w:rPr>
        <w:t xml:space="preserve">informe anual de actividades </w:t>
      </w:r>
      <w:r w:rsidRPr="008408EF">
        <w:rPr>
          <w:rFonts w:cs="Lucida Sans Unicode"/>
          <w:lang w:val="es-ES" w:eastAsia="ar-SA"/>
        </w:rPr>
        <w:t xml:space="preserve">de la Comisión de igualdad </w:t>
      </w:r>
      <w:r w:rsidR="516CC090" w:rsidRPr="008408EF">
        <w:rPr>
          <w:rFonts w:cs="Lucida Sans Unicode"/>
          <w:lang w:val="es-ES" w:eastAsia="ar-SA"/>
        </w:rPr>
        <w:t xml:space="preserve">de género </w:t>
      </w:r>
      <w:r w:rsidRPr="008408EF">
        <w:rPr>
          <w:rFonts w:cs="Lucida Sans Unicode"/>
          <w:lang w:val="es-ES" w:eastAsia="ar-SA"/>
        </w:rPr>
        <w:t>y no Discriminación.</w:t>
      </w:r>
    </w:p>
    <w:p w14:paraId="23E655F7" w14:textId="2FCD4BED" w:rsidR="00B81B1D" w:rsidRPr="008408EF" w:rsidRDefault="7D119E61" w:rsidP="00B3D8BC">
      <w:pPr>
        <w:numPr>
          <w:ilvl w:val="0"/>
          <w:numId w:val="2"/>
        </w:numPr>
        <w:spacing w:before="240" w:after="240" w:line="259" w:lineRule="auto"/>
        <w:rPr>
          <w:rFonts w:cs="Lucida Sans Unicode"/>
          <w:lang w:val="es-ES" w:eastAsia="ar-SA"/>
        </w:rPr>
      </w:pPr>
      <w:r w:rsidRPr="008408EF">
        <w:rPr>
          <w:rFonts w:cs="Lucida Sans Unicode"/>
          <w:b/>
          <w:bCs/>
          <w:lang w:val="es-ES" w:eastAsia="ar-SA"/>
        </w:rPr>
        <w:t>Jornadas de trabajo para la construcción de Lineamientos</w:t>
      </w:r>
      <w:r w:rsidRPr="008408EF">
        <w:rPr>
          <w:rFonts w:cs="Lucida Sans Unicode"/>
          <w:lang w:val="es-ES" w:eastAsia="ar-SA"/>
        </w:rPr>
        <w:t xml:space="preserve"> con ciudadanía, sociedad civil y partidos políticos, para recabar información cualitativa y generar un espacio de diálogo e integración entre diversos sectores de la sociedad, promoviendo la participación de organizaciones de la sociedad civil, representaciones de partidos políticos y consejerías.</w:t>
      </w:r>
    </w:p>
    <w:p w14:paraId="2B7041A9" w14:textId="5844A348" w:rsidR="00E5787B" w:rsidRPr="008408EF" w:rsidRDefault="17E727D5" w:rsidP="58035BD3">
      <w:pPr>
        <w:spacing w:before="240" w:after="240" w:line="259" w:lineRule="auto"/>
        <w:ind w:left="708"/>
        <w:rPr>
          <w:rFonts w:cs="Lucida Sans Unicode"/>
          <w:lang w:val="es-ES" w:eastAsia="ar-SA"/>
        </w:rPr>
      </w:pPr>
      <w:r w:rsidRPr="008408EF">
        <w:rPr>
          <w:rFonts w:cs="Lucida Sans Unicode"/>
          <w:lang w:val="es-ES" w:eastAsia="ar-SA"/>
        </w:rPr>
        <w:t xml:space="preserve">Se prevé la </w:t>
      </w:r>
      <w:r w:rsidR="21F783A5" w:rsidRPr="008408EF">
        <w:rPr>
          <w:rFonts w:cs="Lucida Sans Unicode"/>
          <w:lang w:val="es-ES" w:eastAsia="ar-SA"/>
        </w:rPr>
        <w:t>realización de seis Jornadas de Trabajo dedicada</w:t>
      </w:r>
      <w:r w:rsidR="06E4AE0D" w:rsidRPr="008408EF">
        <w:rPr>
          <w:rFonts w:cs="Lucida Sans Unicode"/>
          <w:lang w:val="es-ES" w:eastAsia="ar-SA"/>
        </w:rPr>
        <w:t>s</w:t>
      </w:r>
      <w:r w:rsidR="21F783A5" w:rsidRPr="008408EF">
        <w:rPr>
          <w:rFonts w:cs="Lucida Sans Unicode"/>
          <w:lang w:val="es-ES" w:eastAsia="ar-SA"/>
        </w:rPr>
        <w:t xml:space="preserve"> al análisis y reflexión de lo vinculado a </w:t>
      </w:r>
      <w:r w:rsidR="5A2FE4BA" w:rsidRPr="008408EF">
        <w:rPr>
          <w:rFonts w:cs="Lucida Sans Unicode"/>
          <w:lang w:val="es-ES" w:eastAsia="ar-SA"/>
        </w:rPr>
        <w:t>los siguientes grupos</w:t>
      </w:r>
      <w:r w:rsidR="21F783A5" w:rsidRPr="008408EF">
        <w:rPr>
          <w:rFonts w:cs="Lucida Sans Unicode"/>
          <w:lang w:val="es-ES" w:eastAsia="ar-SA"/>
        </w:rPr>
        <w:t xml:space="preserve">: </w:t>
      </w:r>
      <w:r w:rsidR="21F783A5" w:rsidRPr="008408EF">
        <w:rPr>
          <w:rFonts w:cs="Lucida Sans Unicode"/>
          <w:i/>
          <w:iCs/>
          <w:lang w:val="es-ES" w:eastAsia="ar-SA"/>
        </w:rPr>
        <w:t xml:space="preserve">paridad, indígenas y afrodescendientes, </w:t>
      </w:r>
      <w:r w:rsidR="21F783A5" w:rsidRPr="008408EF">
        <w:rPr>
          <w:rFonts w:cs="Lucida Sans Unicode"/>
          <w:i/>
          <w:iCs/>
          <w:lang w:val="es-ES" w:eastAsia="ar-SA"/>
        </w:rPr>
        <w:lastRenderedPageBreak/>
        <w:t xml:space="preserve">LBGTTTTIQ+, personas con discapacidad, </w:t>
      </w:r>
      <w:r w:rsidR="58AB825F" w:rsidRPr="008408EF">
        <w:rPr>
          <w:rFonts w:cs="Lucida Sans Unicode"/>
          <w:i/>
          <w:iCs/>
          <w:lang w:val="es-ES" w:eastAsia="ar-SA"/>
        </w:rPr>
        <w:t xml:space="preserve">personas adultas mayores, </w:t>
      </w:r>
      <w:r w:rsidR="21F783A5" w:rsidRPr="008408EF">
        <w:rPr>
          <w:rFonts w:cs="Lucida Sans Unicode"/>
          <w:i/>
          <w:iCs/>
          <w:lang w:val="es-ES" w:eastAsia="ar-SA"/>
        </w:rPr>
        <w:t>jaliscienses residentes en el extranjero y juventudes</w:t>
      </w:r>
      <w:r w:rsidR="21F783A5" w:rsidRPr="008408EF">
        <w:rPr>
          <w:rFonts w:cs="Lucida Sans Unicode"/>
          <w:lang w:val="es-ES" w:eastAsia="ar-SA"/>
        </w:rPr>
        <w:t>.</w:t>
      </w:r>
      <w:r w:rsidR="4C70D7D8" w:rsidRPr="008408EF">
        <w:rPr>
          <w:rFonts w:cs="Lucida Sans Unicode"/>
          <w:lang w:val="es-ES" w:eastAsia="ar-SA"/>
        </w:rPr>
        <w:t xml:space="preserve"> </w:t>
      </w:r>
    </w:p>
    <w:p w14:paraId="4EBBB31E" w14:textId="300DEB90" w:rsidR="00E5787B" w:rsidRPr="008408EF" w:rsidRDefault="21F783A5" w:rsidP="00B3D8BC">
      <w:pPr>
        <w:spacing w:before="240" w:after="240" w:line="259" w:lineRule="auto"/>
        <w:ind w:left="708"/>
        <w:rPr>
          <w:rFonts w:cs="Lucida Sans Unicode"/>
          <w:lang w:val="es-ES" w:eastAsia="ar-SA"/>
        </w:rPr>
      </w:pPr>
      <w:r w:rsidRPr="008408EF">
        <w:rPr>
          <w:rFonts w:cs="Lucida Sans Unicode"/>
          <w:lang w:val="es-ES" w:eastAsia="ar-SA"/>
        </w:rPr>
        <w:t xml:space="preserve">Cada Jornada tendrá una duración aproximada de 4 horas, dividida en tres momentos: </w:t>
      </w:r>
    </w:p>
    <w:p w14:paraId="11D35926" w14:textId="66ED73A9" w:rsidR="00E5787B" w:rsidRPr="008408EF" w:rsidRDefault="00E5787B" w:rsidP="00B3D8BC">
      <w:pPr>
        <w:pStyle w:val="Prrafodelista"/>
        <w:numPr>
          <w:ilvl w:val="0"/>
          <w:numId w:val="4"/>
        </w:numPr>
        <w:spacing w:before="240" w:after="240" w:line="259" w:lineRule="auto"/>
        <w:ind w:left="1428"/>
        <w:rPr>
          <w:rFonts w:cs="Lucida Sans Unicode"/>
          <w:lang w:val="es-ES" w:eastAsia="ar-SA"/>
        </w:rPr>
      </w:pPr>
      <w:r w:rsidRPr="008408EF">
        <w:rPr>
          <w:rFonts w:cs="Lucida Sans Unicode"/>
          <w:b/>
          <w:bCs/>
          <w:lang w:val="es-ES" w:eastAsia="ar-SA"/>
        </w:rPr>
        <w:t>Un encuadre analítico</w:t>
      </w:r>
      <w:r w:rsidRPr="008408EF">
        <w:rPr>
          <w:rFonts w:cs="Lucida Sans Unicode"/>
          <w:lang w:val="es-ES" w:eastAsia="ar-SA"/>
        </w:rPr>
        <w:t xml:space="preserve"> en donde se aportan elementos indispensables para la reflexión y trabajo para cada uno de los perfiles;</w:t>
      </w:r>
    </w:p>
    <w:p w14:paraId="740FB2B6" w14:textId="0E1BC575" w:rsidR="00E5787B" w:rsidRPr="008408EF" w:rsidRDefault="00E5787B" w:rsidP="00B3D8BC">
      <w:pPr>
        <w:pStyle w:val="Prrafodelista"/>
        <w:numPr>
          <w:ilvl w:val="0"/>
          <w:numId w:val="4"/>
        </w:numPr>
        <w:spacing w:before="240" w:after="240" w:line="259" w:lineRule="auto"/>
        <w:ind w:left="1428"/>
        <w:rPr>
          <w:rFonts w:cs="Lucida Sans Unicode"/>
          <w:lang w:val="es-ES" w:eastAsia="ar-SA"/>
        </w:rPr>
      </w:pPr>
      <w:r w:rsidRPr="008408EF">
        <w:rPr>
          <w:rFonts w:cs="Lucida Sans Unicode"/>
          <w:b/>
          <w:bCs/>
          <w:lang w:val="es-ES" w:eastAsia="ar-SA"/>
        </w:rPr>
        <w:t>Análisis en equipos de trabajo</w:t>
      </w:r>
      <w:r w:rsidRPr="008408EF">
        <w:rPr>
          <w:rFonts w:cs="Lucida Sans Unicode"/>
          <w:lang w:val="es-ES" w:eastAsia="ar-SA"/>
        </w:rPr>
        <w:t xml:space="preserve"> mediante las técnicas participativas y herramientas FODA y SMART;</w:t>
      </w:r>
    </w:p>
    <w:p w14:paraId="1947DAE5" w14:textId="730F4A78" w:rsidR="00E5787B" w:rsidRPr="008408EF" w:rsidRDefault="00E5787B" w:rsidP="00B3D8BC">
      <w:pPr>
        <w:pStyle w:val="Prrafodelista"/>
        <w:numPr>
          <w:ilvl w:val="0"/>
          <w:numId w:val="4"/>
        </w:numPr>
        <w:spacing w:before="240" w:after="240" w:line="259" w:lineRule="auto"/>
        <w:ind w:left="1428"/>
        <w:rPr>
          <w:rFonts w:cs="Lucida Sans Unicode"/>
          <w:lang w:val="es-ES" w:eastAsia="ar-SA"/>
        </w:rPr>
      </w:pPr>
      <w:r w:rsidRPr="008408EF">
        <w:rPr>
          <w:rFonts w:cs="Lucida Sans Unicode"/>
          <w:b/>
          <w:bCs/>
          <w:lang w:val="es-ES" w:eastAsia="ar-SA"/>
        </w:rPr>
        <w:t>Una plenaria</w:t>
      </w:r>
      <w:r w:rsidRPr="008408EF">
        <w:rPr>
          <w:rFonts w:cs="Lucida Sans Unicode"/>
          <w:lang w:val="es-ES" w:eastAsia="ar-SA"/>
        </w:rPr>
        <w:t xml:space="preserve"> como conclusión y recuperación del trabajo en equipos.</w:t>
      </w:r>
    </w:p>
    <w:p w14:paraId="322E2E66" w14:textId="3F6BF1C7" w:rsidR="000E46FF" w:rsidRPr="008408EF" w:rsidRDefault="000E46FF" w:rsidP="00B3D8BC">
      <w:pPr>
        <w:spacing w:before="240" w:after="240" w:line="259" w:lineRule="auto"/>
        <w:ind w:left="708"/>
        <w:rPr>
          <w:rFonts w:cs="Lucida Sans Unicode"/>
          <w:lang w:val="es-ES" w:eastAsia="ar-SA"/>
        </w:rPr>
      </w:pPr>
      <w:r w:rsidRPr="008408EF">
        <w:rPr>
          <w:rFonts w:cs="Lucida Sans Unicode"/>
          <w:lang w:val="es-ES" w:eastAsia="ar-SA"/>
        </w:rPr>
        <w:t>La información que arroje</w:t>
      </w:r>
      <w:r w:rsidR="00E3782C" w:rsidRPr="008408EF">
        <w:rPr>
          <w:rFonts w:cs="Lucida Sans Unicode"/>
          <w:lang w:val="es-ES" w:eastAsia="ar-SA"/>
        </w:rPr>
        <w:t>n</w:t>
      </w:r>
      <w:r w:rsidRPr="008408EF">
        <w:rPr>
          <w:rFonts w:cs="Lucida Sans Unicode"/>
          <w:lang w:val="es-ES" w:eastAsia="ar-SA"/>
        </w:rPr>
        <w:t xml:space="preserve"> la</w:t>
      </w:r>
      <w:r w:rsidR="00E3782C" w:rsidRPr="008408EF">
        <w:rPr>
          <w:rFonts w:cs="Lucida Sans Unicode"/>
          <w:lang w:val="es-ES" w:eastAsia="ar-SA"/>
        </w:rPr>
        <w:t>s</w:t>
      </w:r>
      <w:r w:rsidRPr="008408EF">
        <w:rPr>
          <w:rFonts w:cs="Lucida Sans Unicode"/>
          <w:lang w:val="es-ES" w:eastAsia="ar-SA"/>
        </w:rPr>
        <w:t xml:space="preserve"> </w:t>
      </w:r>
      <w:r w:rsidR="00E3782C" w:rsidRPr="008408EF">
        <w:rPr>
          <w:rFonts w:cs="Lucida Sans Unicode"/>
          <w:lang w:val="es-ES" w:eastAsia="ar-SA"/>
        </w:rPr>
        <w:t>J</w:t>
      </w:r>
      <w:r w:rsidRPr="008408EF">
        <w:rPr>
          <w:rFonts w:cs="Lucida Sans Unicode"/>
          <w:lang w:val="es-ES" w:eastAsia="ar-SA"/>
        </w:rPr>
        <w:t>ornada</w:t>
      </w:r>
      <w:r w:rsidR="00E3782C" w:rsidRPr="008408EF">
        <w:rPr>
          <w:rFonts w:cs="Lucida Sans Unicode"/>
          <w:lang w:val="es-ES" w:eastAsia="ar-SA"/>
        </w:rPr>
        <w:t>s</w:t>
      </w:r>
      <w:r w:rsidRPr="008408EF">
        <w:rPr>
          <w:rFonts w:cs="Lucida Sans Unicode"/>
          <w:lang w:val="es-ES" w:eastAsia="ar-SA"/>
        </w:rPr>
        <w:t xml:space="preserve"> será sistematizada para generar el </w:t>
      </w:r>
      <w:r w:rsidRPr="008408EF">
        <w:rPr>
          <w:rFonts w:cs="Lucida Sans Unicode"/>
          <w:b/>
          <w:bCs/>
          <w:lang w:val="es-ES" w:eastAsia="ar-SA"/>
        </w:rPr>
        <w:t>Informe final de la</w:t>
      </w:r>
      <w:r w:rsidR="00E3782C" w:rsidRPr="008408EF">
        <w:rPr>
          <w:rFonts w:cs="Lucida Sans Unicode"/>
          <w:b/>
          <w:bCs/>
          <w:lang w:val="es-ES" w:eastAsia="ar-SA"/>
        </w:rPr>
        <w:t>s</w:t>
      </w:r>
      <w:r w:rsidRPr="008408EF">
        <w:rPr>
          <w:rFonts w:cs="Lucida Sans Unicode"/>
          <w:b/>
          <w:bCs/>
          <w:lang w:val="es-ES" w:eastAsia="ar-SA"/>
        </w:rPr>
        <w:t xml:space="preserve"> Jornada</w:t>
      </w:r>
      <w:r w:rsidR="00E3782C" w:rsidRPr="008408EF">
        <w:rPr>
          <w:rFonts w:cs="Lucida Sans Unicode"/>
          <w:b/>
          <w:bCs/>
          <w:lang w:val="es-ES" w:eastAsia="ar-SA"/>
        </w:rPr>
        <w:t>s</w:t>
      </w:r>
      <w:r w:rsidRPr="008408EF">
        <w:rPr>
          <w:rFonts w:cs="Lucida Sans Unicode"/>
          <w:b/>
          <w:bCs/>
          <w:lang w:val="es-ES" w:eastAsia="ar-SA"/>
        </w:rPr>
        <w:t xml:space="preserve"> de Trabajo para la Construcción </w:t>
      </w:r>
      <w:r w:rsidR="00E3782C" w:rsidRPr="008408EF">
        <w:rPr>
          <w:rFonts w:cs="Lucida Sans Unicode"/>
          <w:b/>
          <w:bCs/>
          <w:lang w:val="es-ES" w:eastAsia="ar-SA"/>
        </w:rPr>
        <w:t xml:space="preserve">de </w:t>
      </w:r>
      <w:r w:rsidRPr="008408EF">
        <w:rPr>
          <w:rFonts w:cs="Lucida Sans Unicode"/>
          <w:b/>
          <w:bCs/>
          <w:lang w:val="es-ES" w:eastAsia="ar-SA"/>
        </w:rPr>
        <w:t xml:space="preserve">Lineamientos para garantizar la paridad de género y la inclusión de grupos en situación de vulnerabilidad en el </w:t>
      </w:r>
      <w:r w:rsidR="000F4A6B" w:rsidRPr="008408EF">
        <w:rPr>
          <w:rFonts w:cs="Lucida Sans Unicode"/>
          <w:b/>
          <w:bCs/>
          <w:lang w:val="es-ES" w:eastAsia="ar-SA"/>
        </w:rPr>
        <w:t>P</w:t>
      </w:r>
      <w:r w:rsidRPr="008408EF">
        <w:rPr>
          <w:rFonts w:cs="Lucida Sans Unicode"/>
          <w:b/>
          <w:bCs/>
          <w:lang w:val="es-ES" w:eastAsia="ar-SA"/>
        </w:rPr>
        <w:t xml:space="preserve">roceso </w:t>
      </w:r>
      <w:r w:rsidR="000F4A6B" w:rsidRPr="008408EF">
        <w:rPr>
          <w:rFonts w:cs="Lucida Sans Unicode"/>
          <w:b/>
          <w:bCs/>
          <w:lang w:val="es-ES" w:eastAsia="ar-SA"/>
        </w:rPr>
        <w:t>E</w:t>
      </w:r>
      <w:r w:rsidRPr="008408EF">
        <w:rPr>
          <w:rFonts w:cs="Lucida Sans Unicode"/>
          <w:b/>
          <w:bCs/>
          <w:lang w:val="es-ES" w:eastAsia="ar-SA"/>
        </w:rPr>
        <w:t xml:space="preserve">lectoral </w:t>
      </w:r>
      <w:r w:rsidR="000F4A6B" w:rsidRPr="008408EF">
        <w:rPr>
          <w:rFonts w:cs="Lucida Sans Unicode"/>
          <w:b/>
          <w:bCs/>
          <w:lang w:val="es-ES" w:eastAsia="ar-SA"/>
        </w:rPr>
        <w:t>L</w:t>
      </w:r>
      <w:r w:rsidRPr="008408EF">
        <w:rPr>
          <w:rFonts w:cs="Lucida Sans Unicode"/>
          <w:b/>
          <w:bCs/>
          <w:lang w:val="es-ES" w:eastAsia="ar-SA"/>
        </w:rPr>
        <w:t>ocal</w:t>
      </w:r>
      <w:r w:rsidR="000F4A6B" w:rsidRPr="008408EF">
        <w:rPr>
          <w:rFonts w:cs="Lucida Sans Unicode"/>
          <w:b/>
          <w:bCs/>
          <w:lang w:val="es-ES" w:eastAsia="ar-SA"/>
        </w:rPr>
        <w:t xml:space="preserve"> Concurrente</w:t>
      </w:r>
      <w:r w:rsidRPr="008408EF">
        <w:rPr>
          <w:rFonts w:cs="Lucida Sans Unicode"/>
          <w:b/>
          <w:bCs/>
          <w:lang w:val="es-ES" w:eastAsia="ar-SA"/>
        </w:rPr>
        <w:t xml:space="preserve"> 2026-2027</w:t>
      </w:r>
      <w:r w:rsidRPr="008408EF">
        <w:rPr>
          <w:rFonts w:cs="Lucida Sans Unicode"/>
          <w:lang w:val="es-ES" w:eastAsia="ar-SA"/>
        </w:rPr>
        <w:t>.</w:t>
      </w:r>
    </w:p>
    <w:p w14:paraId="30B6D633" w14:textId="5B4E9832" w:rsidR="000E46FF" w:rsidRPr="008408EF" w:rsidRDefault="000E46FF" w:rsidP="00B3D8BC">
      <w:pPr>
        <w:numPr>
          <w:ilvl w:val="0"/>
          <w:numId w:val="2"/>
        </w:numPr>
        <w:spacing w:before="240" w:after="240" w:line="259" w:lineRule="auto"/>
        <w:rPr>
          <w:rFonts w:cs="Lucida Sans Unicode"/>
          <w:lang w:val="es-ES" w:eastAsia="ar-SA"/>
        </w:rPr>
      </w:pPr>
      <w:r w:rsidRPr="008408EF">
        <w:rPr>
          <w:rFonts w:cs="Lucida Sans Unicode"/>
          <w:lang w:val="es-ES" w:eastAsia="ar-SA"/>
        </w:rPr>
        <w:t xml:space="preserve">Integración del diagnóstico y propuestas viables en la redacción del Lineamiento, que será sometido a valoración por la Comisión de Igualdad de Género y No Discriminación y el Consejo General del Instituto. El diseño de la propuesta de Lineamientos para garantizar la paridad de género y la inclusión de grupos en situación de vulnerabilidad en el </w:t>
      </w:r>
      <w:r w:rsidR="007B291C" w:rsidRPr="008408EF">
        <w:rPr>
          <w:rFonts w:cs="Lucida Sans Unicode"/>
          <w:lang w:val="es-ES" w:eastAsia="ar-SA"/>
        </w:rPr>
        <w:t>Proceso Electoral Local Concurrente</w:t>
      </w:r>
      <w:r w:rsidRPr="008408EF">
        <w:rPr>
          <w:rFonts w:cs="Lucida Sans Unicode"/>
          <w:lang w:val="es-ES" w:eastAsia="ar-SA"/>
        </w:rPr>
        <w:t xml:space="preserve"> 2026-2027 se realizará integrando dos insumos principales resultado de lo planteado en este plan ejecutivo: </w:t>
      </w:r>
    </w:p>
    <w:p w14:paraId="71441F84" w14:textId="77777777" w:rsidR="000E46FF" w:rsidRPr="008408EF" w:rsidRDefault="000E46FF" w:rsidP="00B3D8BC">
      <w:pPr>
        <w:numPr>
          <w:ilvl w:val="1"/>
          <w:numId w:val="2"/>
        </w:numPr>
        <w:spacing w:before="240" w:after="240" w:line="259" w:lineRule="auto"/>
        <w:rPr>
          <w:rFonts w:cs="Lucida Sans Unicode"/>
          <w:lang w:val="es-ES" w:eastAsia="ar-SA"/>
        </w:rPr>
      </w:pPr>
      <w:r w:rsidRPr="008408EF">
        <w:rPr>
          <w:rFonts w:cs="Lucida Sans Unicode"/>
          <w:lang w:val="es-ES" w:eastAsia="ar-SA"/>
        </w:rPr>
        <w:t>El Informe sobre el diagnóstico cuantitativo del cumplimiento del principio de paridad de género e inclusión de grupos en situación de vulnerabilidad del Proceso Electoral Local Concurrente 2023-2024.</w:t>
      </w:r>
    </w:p>
    <w:p w14:paraId="5D7A059C" w14:textId="266C5375" w:rsidR="000E46FF" w:rsidRPr="008408EF" w:rsidRDefault="000E46FF" w:rsidP="00B3D8BC">
      <w:pPr>
        <w:numPr>
          <w:ilvl w:val="1"/>
          <w:numId w:val="2"/>
        </w:numPr>
        <w:spacing w:before="240" w:after="240" w:line="259" w:lineRule="auto"/>
        <w:rPr>
          <w:rFonts w:cs="Lucida Sans Unicode"/>
          <w:lang w:val="es-ES" w:eastAsia="ar-SA"/>
        </w:rPr>
      </w:pPr>
      <w:r w:rsidRPr="008408EF">
        <w:rPr>
          <w:rFonts w:cs="Lucida Sans Unicode"/>
          <w:lang w:val="es-ES" w:eastAsia="ar-SA"/>
        </w:rPr>
        <w:t xml:space="preserve">El Informe final de </w:t>
      </w:r>
      <w:r w:rsidR="0088254C" w:rsidRPr="008408EF">
        <w:rPr>
          <w:rFonts w:cs="Lucida Sans Unicode"/>
          <w:lang w:val="es-ES" w:eastAsia="ar-SA"/>
        </w:rPr>
        <w:t xml:space="preserve">las Jornadas de Trabajo para la Construcción de Lineamientos </w:t>
      </w:r>
      <w:r w:rsidRPr="008408EF">
        <w:rPr>
          <w:rFonts w:cs="Lucida Sans Unicode"/>
          <w:lang w:val="es-ES" w:eastAsia="ar-SA"/>
        </w:rPr>
        <w:t xml:space="preserve">para garantizar la paridad de género y la inclusión de grupos en situación de vulnerabilidad en el </w:t>
      </w:r>
      <w:r w:rsidR="007B291C" w:rsidRPr="008408EF">
        <w:rPr>
          <w:rFonts w:cs="Lucida Sans Unicode"/>
          <w:lang w:val="es-ES" w:eastAsia="ar-SA"/>
        </w:rPr>
        <w:t>Proceso Electoral Local Concurrente</w:t>
      </w:r>
      <w:r w:rsidR="007B291C" w:rsidRPr="008408EF">
        <w:rPr>
          <w:rFonts w:cs="Lucida Sans Unicode"/>
          <w:lang w:eastAsia="en-US"/>
        </w:rPr>
        <w:t xml:space="preserve"> </w:t>
      </w:r>
      <w:r w:rsidRPr="008408EF">
        <w:rPr>
          <w:rFonts w:cs="Lucida Sans Unicode"/>
          <w:lang w:val="es-ES" w:eastAsia="ar-SA"/>
        </w:rPr>
        <w:t>2026-2027.</w:t>
      </w:r>
    </w:p>
    <w:p w14:paraId="2D3618D9" w14:textId="5DA1FED8" w:rsidR="000E46FF" w:rsidRPr="008408EF" w:rsidRDefault="000E46FF" w:rsidP="00B3D8BC">
      <w:pPr>
        <w:spacing w:before="240" w:after="240" w:line="259" w:lineRule="auto"/>
        <w:ind w:left="708"/>
        <w:rPr>
          <w:rFonts w:cs="Lucida Sans Unicode"/>
          <w:lang w:val="es-ES" w:eastAsia="ar-SA"/>
        </w:rPr>
      </w:pPr>
      <w:r w:rsidRPr="008408EF">
        <w:rPr>
          <w:rFonts w:cs="Lucida Sans Unicode"/>
          <w:lang w:val="es-ES" w:eastAsia="ar-SA"/>
        </w:rPr>
        <w:t>Una vez realizada dicha propuesta, se procederá a realizar un análisis jurídico</w:t>
      </w:r>
      <w:r w:rsidR="1EEEE876" w:rsidRPr="008408EF">
        <w:rPr>
          <w:rFonts w:cs="Lucida Sans Unicode"/>
          <w:lang w:val="es-ES" w:eastAsia="ar-SA"/>
        </w:rPr>
        <w:t xml:space="preserve"> que</w:t>
      </w:r>
      <w:r w:rsidR="00C9161E" w:rsidRPr="008408EF">
        <w:rPr>
          <w:rFonts w:cs="Lucida Sans Unicode"/>
          <w:lang w:val="es-ES" w:eastAsia="ar-SA"/>
        </w:rPr>
        <w:t xml:space="preserve"> </w:t>
      </w:r>
      <w:r w:rsidRPr="008408EF">
        <w:rPr>
          <w:rFonts w:cs="Lucida Sans Unicode"/>
          <w:lang w:val="es-ES" w:eastAsia="ar-SA"/>
        </w:rPr>
        <w:t xml:space="preserve">argumente su pertinencia y viabilidad. Posteriormente, podrá realizarse una propuesta de proyecto de acuerdo de </w:t>
      </w:r>
      <w:r w:rsidR="007B291C" w:rsidRPr="008408EF">
        <w:rPr>
          <w:rFonts w:cs="Lucida Sans Unicode"/>
          <w:lang w:val="es-ES" w:eastAsia="ar-SA"/>
        </w:rPr>
        <w:t>C</w:t>
      </w:r>
      <w:r w:rsidRPr="008408EF">
        <w:rPr>
          <w:rFonts w:cs="Lucida Sans Unicode"/>
          <w:lang w:val="es-ES" w:eastAsia="ar-SA"/>
        </w:rPr>
        <w:t xml:space="preserve">onsejo </w:t>
      </w:r>
      <w:r w:rsidR="007B291C" w:rsidRPr="008408EF">
        <w:rPr>
          <w:rFonts w:cs="Lucida Sans Unicode"/>
          <w:lang w:val="es-ES" w:eastAsia="ar-SA"/>
        </w:rPr>
        <w:t>G</w:t>
      </w:r>
      <w:r w:rsidRPr="008408EF">
        <w:rPr>
          <w:rFonts w:cs="Lucida Sans Unicode"/>
          <w:lang w:val="es-ES" w:eastAsia="ar-SA"/>
        </w:rPr>
        <w:t xml:space="preserve">eneral que apruebe los Lineamientos para garantizar la paridad de género, así como la implementación de las </w:t>
      </w:r>
      <w:r w:rsidRPr="008408EF">
        <w:rPr>
          <w:rFonts w:cs="Lucida Sans Unicode"/>
          <w:lang w:val="es-ES" w:eastAsia="ar-SA"/>
        </w:rPr>
        <w:lastRenderedPageBreak/>
        <w:t xml:space="preserve">disposiciones en favor de los grupos en situación de vulnerabilidad para el Proceso Electoral Local </w:t>
      </w:r>
      <w:r w:rsidR="007B291C" w:rsidRPr="008408EF">
        <w:rPr>
          <w:rFonts w:cs="Lucida Sans Unicode"/>
          <w:lang w:val="es-ES" w:eastAsia="ar-SA"/>
        </w:rPr>
        <w:t>Concurrente</w:t>
      </w:r>
      <w:r w:rsidR="007B291C" w:rsidRPr="008408EF">
        <w:rPr>
          <w:rFonts w:cs="Lucida Sans Unicode"/>
          <w:lang w:eastAsia="en-US"/>
        </w:rPr>
        <w:t xml:space="preserve"> </w:t>
      </w:r>
      <w:r w:rsidRPr="008408EF">
        <w:rPr>
          <w:rFonts w:cs="Lucida Sans Unicode"/>
          <w:lang w:val="es-ES" w:eastAsia="ar-SA"/>
        </w:rPr>
        <w:t>2026-2027.</w:t>
      </w:r>
    </w:p>
    <w:p w14:paraId="0F641B3F" w14:textId="77777777" w:rsidR="000E46FF" w:rsidRPr="008408EF" w:rsidRDefault="000E46FF" w:rsidP="00B3D8BC">
      <w:pPr>
        <w:spacing w:before="240" w:after="240" w:line="259" w:lineRule="auto"/>
        <w:rPr>
          <w:rFonts w:cs="Lucida Sans Unicode"/>
          <w:lang w:val="es-ES" w:eastAsia="ar-SA"/>
        </w:rPr>
      </w:pPr>
      <w:r w:rsidRPr="008408EF">
        <w:rPr>
          <w:rFonts w:cs="Lucida Sans Unicode"/>
          <w:lang w:val="es-ES" w:eastAsia="ar-SA"/>
        </w:rPr>
        <w:t>Este proceso se realizará con un enfoque progresivo, garantizando un análisis responsable y participativo.</w:t>
      </w:r>
    </w:p>
    <w:p w14:paraId="5D429140" w14:textId="34F01B4A" w:rsidR="000E46FF" w:rsidRPr="008408EF" w:rsidRDefault="7D119E61" w:rsidP="000E46FF">
      <w:pPr>
        <w:spacing w:before="240" w:after="240"/>
        <w:rPr>
          <w:rFonts w:eastAsia="Lucida Sans Unicode" w:cs="Lucida Sans Unicode"/>
          <w:color w:val="2A2627"/>
          <w:lang w:eastAsia="en-US"/>
        </w:rPr>
      </w:pPr>
      <w:r w:rsidRPr="008408EF">
        <w:rPr>
          <w:rFonts w:eastAsia="Lucida Sans Unicode" w:cs="Lucida Sans Unicode"/>
          <w:color w:val="2A2627"/>
          <w:lang w:eastAsia="en-US"/>
        </w:rPr>
        <w:t xml:space="preserve">Cabe señalar, que las actividades, procesos y calendarización relativo al Plan Ejecutivo podrán llegar a modificarse, derivado de la agenda propia de la Comisión de Igualdad de Género y No Discriminación, de este Consejo General o de las personas participantes de las diversas actividades establecidas en </w:t>
      </w:r>
      <w:r w:rsidR="47063554" w:rsidRPr="008408EF">
        <w:rPr>
          <w:rFonts w:eastAsia="Lucida Sans Unicode" w:cs="Lucida Sans Unicode"/>
          <w:color w:val="2A2627"/>
          <w:lang w:eastAsia="en-US"/>
        </w:rPr>
        <w:t xml:space="preserve">el </w:t>
      </w:r>
      <w:r w:rsidRPr="008408EF">
        <w:rPr>
          <w:rFonts w:eastAsia="Lucida Sans Unicode" w:cs="Lucida Sans Unicode"/>
          <w:color w:val="2A2627"/>
          <w:lang w:eastAsia="en-US"/>
        </w:rPr>
        <w:t xml:space="preserve">Plan Ejecutivo. </w:t>
      </w:r>
    </w:p>
    <w:p w14:paraId="5DCB2954" w14:textId="070CBD47" w:rsidR="000E46FF" w:rsidRPr="008408EF" w:rsidRDefault="000E46FF" w:rsidP="000E46FF">
      <w:pPr>
        <w:spacing w:before="240" w:after="240"/>
        <w:rPr>
          <w:rFonts w:eastAsia="Times New Roman" w:cs="Lucida Sans Unicode"/>
          <w:color w:val="000000" w:themeColor="text1"/>
          <w:lang w:eastAsia="es-MX"/>
        </w:rPr>
      </w:pPr>
      <w:r w:rsidRPr="008408EF">
        <w:rPr>
          <w:rFonts w:eastAsia="Times New Roman" w:cs="Lucida Sans Unicode"/>
          <w:color w:val="000000" w:themeColor="text1"/>
          <w:lang w:eastAsia="es-MX"/>
        </w:rPr>
        <w:t>En consecuencia, se somete a la consideración de este Consejo General para su análisis, discusión, y en su caso, aprobación, el “</w:t>
      </w:r>
      <w:r w:rsidRPr="008408EF">
        <w:rPr>
          <w:rFonts w:cs="Lucida Sans Unicode"/>
          <w:b/>
          <w:bCs/>
          <w:lang w:eastAsia="en-US"/>
        </w:rPr>
        <w:t xml:space="preserve">Plan Ejecutivo para la Construcción de los Lineamientos para Garantizar la Paridad de Género y la Inclusión de Grupos en Situación de Vulnerabilidad en el Proceso Electoral Local </w:t>
      </w:r>
      <w:r w:rsidR="007B291C" w:rsidRPr="008408EF">
        <w:rPr>
          <w:rFonts w:cs="Lucida Sans Unicode"/>
          <w:lang w:val="es-ES" w:eastAsia="ar-SA"/>
        </w:rPr>
        <w:t>Concurrente</w:t>
      </w:r>
      <w:r w:rsidR="007B291C" w:rsidRPr="008408EF">
        <w:rPr>
          <w:rFonts w:cs="Lucida Sans Unicode"/>
          <w:lang w:eastAsia="en-US"/>
        </w:rPr>
        <w:t xml:space="preserve"> </w:t>
      </w:r>
      <w:r w:rsidRPr="008408EF">
        <w:rPr>
          <w:rFonts w:cs="Lucida Sans Unicode"/>
          <w:b/>
          <w:bCs/>
          <w:lang w:eastAsia="en-US"/>
        </w:rPr>
        <w:t>2026-2027</w:t>
      </w:r>
      <w:r w:rsidRPr="008408EF">
        <w:rPr>
          <w:rFonts w:eastAsia="Lucida Sans Unicode" w:cs="Lucida Sans Unicode"/>
          <w:color w:val="2A2627"/>
          <w:lang w:eastAsia="en-US"/>
        </w:rPr>
        <w:t>”</w:t>
      </w:r>
      <w:r w:rsidRPr="008408EF">
        <w:rPr>
          <w:rFonts w:eastAsia="Times New Roman" w:cs="Lucida Sans Unicode"/>
          <w:color w:val="000000" w:themeColor="text1"/>
          <w:lang w:eastAsia="es-MX"/>
        </w:rPr>
        <w:t>, en términos del Anexo que se adjunta y que forma parte integral del presente acuerdo.</w:t>
      </w:r>
    </w:p>
    <w:p w14:paraId="26A41D22" w14:textId="23664546" w:rsidR="009B1845" w:rsidRPr="008408EF" w:rsidRDefault="00B133AB" w:rsidP="009B1845">
      <w:pPr>
        <w:spacing w:before="240" w:after="160" w:line="276" w:lineRule="auto"/>
        <w:ind w:right="49"/>
        <w:rPr>
          <w:rFonts w:eastAsia="Times New Roman" w:cs="Lucida Sans Unicode"/>
          <w:color w:val="000000"/>
          <w:lang w:val="es-ES" w:eastAsia="ar-SA"/>
        </w:rPr>
      </w:pPr>
      <w:r w:rsidRPr="008408EF">
        <w:rPr>
          <w:rFonts w:eastAsia="Times New Roman" w:cs="Lucida Sans Unicode"/>
          <w:b/>
          <w:bCs/>
          <w:color w:val="000000" w:themeColor="text1"/>
          <w:lang w:eastAsia="es-MX"/>
        </w:rPr>
        <w:t>VI. DE</w:t>
      </w:r>
      <w:r w:rsidR="00A87438" w:rsidRPr="008408EF">
        <w:rPr>
          <w:rFonts w:eastAsia="Times New Roman" w:cs="Lucida Sans Unicode"/>
          <w:b/>
          <w:bCs/>
          <w:color w:val="000000" w:themeColor="text1"/>
          <w:lang w:eastAsia="es-MX"/>
        </w:rPr>
        <w:t xml:space="preserve"> LA</w:t>
      </w:r>
      <w:r w:rsidRPr="008408EF">
        <w:rPr>
          <w:rFonts w:eastAsia="Times New Roman" w:cs="Lucida Sans Unicode"/>
          <w:b/>
          <w:bCs/>
          <w:color w:val="000000" w:themeColor="text1"/>
          <w:lang w:eastAsia="es-MX"/>
        </w:rPr>
        <w:t xml:space="preserve"> </w:t>
      </w:r>
      <w:r w:rsidR="002573D0" w:rsidRPr="008408EF">
        <w:rPr>
          <w:rFonts w:eastAsia="Times New Roman" w:cs="Lucida Sans Unicode"/>
          <w:b/>
          <w:bCs/>
          <w:color w:val="000000" w:themeColor="text1"/>
          <w:lang w:eastAsia="es-MX"/>
        </w:rPr>
        <w:t>FACULTAD PARA APROBAR LA</w:t>
      </w:r>
      <w:r w:rsidRPr="008408EF">
        <w:rPr>
          <w:rFonts w:eastAsia="Times New Roman" w:cs="Lucida Sans Unicode"/>
          <w:b/>
          <w:bCs/>
          <w:color w:val="000000" w:themeColor="text1"/>
          <w:lang w:eastAsia="es-MX"/>
        </w:rPr>
        <w:t xml:space="preserve"> METODOLOGÍA Y </w:t>
      </w:r>
      <w:r w:rsidR="002573D0" w:rsidRPr="008408EF">
        <w:rPr>
          <w:rFonts w:eastAsia="Times New Roman" w:cs="Lucida Sans Unicode"/>
          <w:b/>
          <w:bCs/>
          <w:color w:val="000000" w:themeColor="text1"/>
          <w:lang w:eastAsia="es-MX"/>
        </w:rPr>
        <w:t xml:space="preserve">LA </w:t>
      </w:r>
      <w:r w:rsidRPr="008408EF">
        <w:rPr>
          <w:rFonts w:eastAsia="Times New Roman" w:cs="Lucida Sans Unicode"/>
          <w:b/>
          <w:bCs/>
          <w:color w:val="000000" w:themeColor="text1"/>
          <w:lang w:eastAsia="es-MX"/>
        </w:rPr>
        <w:t>CONVOCATORIA</w:t>
      </w:r>
      <w:r w:rsidR="00C10A2C" w:rsidRPr="008408EF">
        <w:rPr>
          <w:rFonts w:eastAsia="Times New Roman" w:cs="Lucida Sans Unicode"/>
          <w:b/>
          <w:bCs/>
          <w:color w:val="000000" w:themeColor="text1"/>
          <w:lang w:eastAsia="es-MX"/>
        </w:rPr>
        <w:t xml:space="preserve"> </w:t>
      </w:r>
      <w:r w:rsidR="002573D0" w:rsidRPr="008408EF">
        <w:rPr>
          <w:rFonts w:eastAsia="Times New Roman" w:cs="Lucida Sans Unicode"/>
          <w:b/>
          <w:bCs/>
          <w:color w:val="000000" w:themeColor="text1"/>
          <w:lang w:eastAsia="es-MX"/>
        </w:rPr>
        <w:t>PAR</w:t>
      </w:r>
      <w:r w:rsidR="00C10A2C" w:rsidRPr="008408EF">
        <w:rPr>
          <w:rFonts w:eastAsia="Times New Roman" w:cs="Lucida Sans Unicode"/>
          <w:b/>
          <w:bCs/>
          <w:color w:val="000000" w:themeColor="text1"/>
          <w:lang w:eastAsia="es-MX"/>
        </w:rPr>
        <w:t>A LAS JORNADAS</w:t>
      </w:r>
      <w:r w:rsidR="00492C86" w:rsidRPr="008408EF">
        <w:rPr>
          <w:rFonts w:eastAsia="Times New Roman" w:cs="Lucida Sans Unicode"/>
          <w:b/>
          <w:bCs/>
          <w:color w:val="000000" w:themeColor="text1"/>
          <w:lang w:eastAsia="es-MX"/>
        </w:rPr>
        <w:t xml:space="preserve"> DE CONSTRUCCIÓN DE</w:t>
      </w:r>
      <w:r w:rsidR="002573D0" w:rsidRPr="008408EF">
        <w:rPr>
          <w:rFonts w:eastAsia="Times New Roman" w:cs="Lucida Sans Unicode"/>
          <w:b/>
          <w:bCs/>
          <w:color w:val="000000" w:themeColor="text1"/>
          <w:lang w:eastAsia="es-MX"/>
        </w:rPr>
        <w:t xml:space="preserve"> LOS</w:t>
      </w:r>
      <w:r w:rsidR="00492C86" w:rsidRPr="008408EF">
        <w:rPr>
          <w:rFonts w:eastAsia="Times New Roman" w:cs="Lucida Sans Unicode"/>
          <w:b/>
          <w:bCs/>
          <w:color w:val="000000" w:themeColor="text1"/>
          <w:lang w:eastAsia="es-MX"/>
        </w:rPr>
        <w:t xml:space="preserve"> LINEAMIENTOS</w:t>
      </w:r>
      <w:r w:rsidRPr="008408EF">
        <w:rPr>
          <w:rFonts w:eastAsia="Times New Roman" w:cs="Lucida Sans Unicode"/>
          <w:color w:val="000000" w:themeColor="text1"/>
          <w:lang w:eastAsia="es-MX"/>
        </w:rPr>
        <w:t xml:space="preserve">. </w:t>
      </w:r>
      <w:r w:rsidR="008A2E7A" w:rsidRPr="008408EF">
        <w:rPr>
          <w:rFonts w:eastAsia="Times New Roman" w:cs="Lucida Sans Unicode"/>
          <w:color w:val="000000" w:themeColor="text1"/>
          <w:lang w:eastAsia="es-MX"/>
        </w:rPr>
        <w:t>Como se estableció en el considerando IV del presente acuerdo, la Comisión de Igualdad de Género y No Discriminación,</w:t>
      </w:r>
      <w:r w:rsidR="009B1845" w:rsidRPr="008408EF">
        <w:rPr>
          <w:rFonts w:eastAsia="Times New Roman" w:cs="Lucida Sans Unicode"/>
          <w:color w:val="000000"/>
          <w:lang w:val="es-ES" w:eastAsia="ar-SA"/>
        </w:rPr>
        <w:t xml:space="preserve"> contribuye al desempeño de las atribuciones de este Consejo General; ejerce las facultades que les confiere el Código Electoral, así como los acuerdos y resoluciones que emita el propio Consejo General de este Instituto.</w:t>
      </w:r>
    </w:p>
    <w:p w14:paraId="0A0F4CDF" w14:textId="1CDC7E7E" w:rsidR="008A2E7A" w:rsidRPr="008408EF" w:rsidRDefault="009B1845" w:rsidP="009B1845">
      <w:pPr>
        <w:spacing w:before="240" w:after="160" w:line="276" w:lineRule="auto"/>
        <w:ind w:right="49"/>
        <w:rPr>
          <w:rFonts w:cs="Lucida Sans Unicode"/>
          <w:lang w:val="es-ES" w:eastAsia="en-US"/>
        </w:rPr>
      </w:pPr>
      <w:r w:rsidRPr="008408EF">
        <w:rPr>
          <w:rFonts w:eastAsia="Times New Roman" w:cs="Lucida Sans Unicode"/>
          <w:color w:val="000000"/>
          <w:lang w:val="es-ES" w:eastAsia="ar-SA"/>
        </w:rPr>
        <w:t xml:space="preserve">En ese sentido, </w:t>
      </w:r>
      <w:r w:rsidR="008A2E7A" w:rsidRPr="008408EF">
        <w:rPr>
          <w:rFonts w:eastAsia="Times New Roman" w:cs="Lucida Sans Unicode"/>
          <w:color w:val="000000" w:themeColor="text1"/>
          <w:lang w:eastAsia="es-MX"/>
        </w:rPr>
        <w:t xml:space="preserve">por instrucción de este Consejo General, </w:t>
      </w:r>
      <w:r w:rsidRPr="008408EF">
        <w:rPr>
          <w:rFonts w:eastAsia="Times New Roman" w:cs="Lucida Sans Unicode"/>
          <w:color w:val="000000" w:themeColor="text1"/>
          <w:lang w:eastAsia="es-MX"/>
        </w:rPr>
        <w:t xml:space="preserve">la </w:t>
      </w:r>
      <w:proofErr w:type="spellStart"/>
      <w:r w:rsidRPr="008408EF">
        <w:rPr>
          <w:rFonts w:eastAsia="Times New Roman" w:cs="Lucida Sans Unicode"/>
          <w:color w:val="000000" w:themeColor="text1"/>
          <w:lang w:eastAsia="es-MX"/>
        </w:rPr>
        <w:t>Comsión</w:t>
      </w:r>
      <w:proofErr w:type="spellEnd"/>
      <w:r w:rsidRPr="008408EF">
        <w:rPr>
          <w:rFonts w:eastAsia="Times New Roman" w:cs="Lucida Sans Unicode"/>
          <w:color w:val="000000" w:themeColor="text1"/>
          <w:lang w:eastAsia="es-MX"/>
        </w:rPr>
        <w:t xml:space="preserve"> de Igualdad de Género y No discriminación </w:t>
      </w:r>
      <w:r w:rsidR="008A2E7A" w:rsidRPr="008408EF">
        <w:rPr>
          <w:rFonts w:eastAsia="Times New Roman" w:cs="Lucida Sans Unicode"/>
          <w:color w:val="000000" w:themeColor="text1"/>
          <w:lang w:eastAsia="es-MX"/>
        </w:rPr>
        <w:t>emitir</w:t>
      </w:r>
      <w:r w:rsidR="002573D0" w:rsidRPr="008408EF">
        <w:rPr>
          <w:rFonts w:eastAsia="Times New Roman" w:cs="Lucida Sans Unicode"/>
          <w:color w:val="000000" w:themeColor="text1"/>
          <w:lang w:eastAsia="es-MX"/>
        </w:rPr>
        <w:t>á</w:t>
      </w:r>
      <w:r w:rsidR="008A2E7A" w:rsidRPr="008408EF">
        <w:rPr>
          <w:rFonts w:eastAsia="Times New Roman" w:cs="Lucida Sans Unicode"/>
          <w:color w:val="000000" w:themeColor="text1"/>
          <w:lang w:eastAsia="es-MX"/>
        </w:rPr>
        <w:t xml:space="preserve"> un</w:t>
      </w:r>
      <w:r w:rsidR="001007A1" w:rsidRPr="008408EF">
        <w:rPr>
          <w:rFonts w:eastAsia="Times New Roman" w:cs="Lucida Sans Unicode"/>
          <w:color w:val="000000" w:themeColor="text1"/>
          <w:lang w:eastAsia="es-MX"/>
        </w:rPr>
        <w:t>a</w:t>
      </w:r>
      <w:r w:rsidR="00291C66" w:rsidRPr="008408EF">
        <w:rPr>
          <w:rFonts w:eastAsia="Times New Roman" w:cs="Lucida Sans Unicode"/>
          <w:color w:val="000000" w:themeColor="text1"/>
          <w:lang w:eastAsia="es-MX"/>
        </w:rPr>
        <w:t xml:space="preserve"> metodología</w:t>
      </w:r>
      <w:r w:rsidR="001007A1" w:rsidRPr="008408EF">
        <w:rPr>
          <w:rFonts w:eastAsia="Times New Roman" w:cs="Lucida Sans Unicode"/>
          <w:color w:val="000000" w:themeColor="text1"/>
          <w:lang w:eastAsia="es-MX"/>
        </w:rPr>
        <w:t xml:space="preserve"> </w:t>
      </w:r>
      <w:r w:rsidR="00315355" w:rsidRPr="008408EF">
        <w:rPr>
          <w:rFonts w:eastAsia="Times New Roman" w:cs="Lucida Sans Unicode"/>
          <w:color w:val="000000" w:themeColor="text1"/>
          <w:lang w:eastAsia="es-MX"/>
        </w:rPr>
        <w:t xml:space="preserve">detallada </w:t>
      </w:r>
      <w:r w:rsidR="002573D0" w:rsidRPr="008408EF">
        <w:rPr>
          <w:rFonts w:eastAsia="Times New Roman" w:cs="Lucida Sans Unicode"/>
          <w:color w:val="000000" w:themeColor="text1"/>
          <w:lang w:eastAsia="es-MX"/>
        </w:rPr>
        <w:t>para</w:t>
      </w:r>
      <w:r w:rsidR="00315355" w:rsidRPr="008408EF">
        <w:rPr>
          <w:rFonts w:eastAsia="Times New Roman" w:cs="Lucida Sans Unicode"/>
          <w:color w:val="000000" w:themeColor="text1"/>
          <w:lang w:eastAsia="es-MX"/>
        </w:rPr>
        <w:t xml:space="preserve"> las jornadas</w:t>
      </w:r>
      <w:r w:rsidR="000702A0" w:rsidRPr="008408EF">
        <w:rPr>
          <w:rFonts w:eastAsia="Times New Roman" w:cs="Lucida Sans Unicode"/>
          <w:color w:val="000000" w:themeColor="text1"/>
          <w:lang w:eastAsia="es-MX"/>
        </w:rPr>
        <w:t xml:space="preserve"> de trabajo para la construcción de los Lineamientos</w:t>
      </w:r>
      <w:r w:rsidR="008A2E7A" w:rsidRPr="008408EF">
        <w:rPr>
          <w:rFonts w:eastAsia="Times New Roman" w:cs="Lucida Sans Unicode"/>
          <w:color w:val="000000" w:themeColor="text1"/>
          <w:lang w:eastAsia="es-MX"/>
        </w:rPr>
        <w:t xml:space="preserve">; </w:t>
      </w:r>
      <w:r w:rsidRPr="008408EF">
        <w:rPr>
          <w:rFonts w:eastAsia="Times New Roman" w:cs="Lucida Sans Unicode"/>
          <w:color w:val="000000" w:themeColor="text1"/>
          <w:lang w:eastAsia="es-MX"/>
        </w:rPr>
        <w:t>así como</w:t>
      </w:r>
      <w:r w:rsidR="008A2E7A" w:rsidRPr="008408EF">
        <w:rPr>
          <w:rFonts w:eastAsia="Times New Roman" w:cs="Lucida Sans Unicode"/>
          <w:color w:val="000000" w:themeColor="text1"/>
          <w:lang w:eastAsia="es-MX"/>
        </w:rPr>
        <w:t xml:space="preserve"> aprobar una convocatoria</w:t>
      </w:r>
      <w:r w:rsidRPr="008408EF">
        <w:rPr>
          <w:rFonts w:eastAsia="Times New Roman" w:cs="Lucida Sans Unicode"/>
          <w:color w:val="000000" w:themeColor="text1"/>
          <w:lang w:eastAsia="es-MX"/>
        </w:rPr>
        <w:t xml:space="preserve"> </w:t>
      </w:r>
      <w:proofErr w:type="spellStart"/>
      <w:r w:rsidR="002573D0" w:rsidRPr="008408EF">
        <w:rPr>
          <w:rFonts w:eastAsia="Times New Roman" w:cs="Lucida Sans Unicode"/>
          <w:color w:val="000000" w:themeColor="text1"/>
          <w:lang w:eastAsia="es-MX"/>
        </w:rPr>
        <w:t>publica</w:t>
      </w:r>
      <w:proofErr w:type="spellEnd"/>
      <w:r w:rsidR="002573D0" w:rsidRPr="008408EF">
        <w:rPr>
          <w:rFonts w:eastAsia="Times New Roman" w:cs="Lucida Sans Unicode"/>
          <w:color w:val="000000" w:themeColor="text1"/>
          <w:lang w:eastAsia="es-MX"/>
        </w:rPr>
        <w:t xml:space="preserve"> dirigida </w:t>
      </w:r>
      <w:r w:rsidRPr="008408EF">
        <w:rPr>
          <w:rFonts w:eastAsia="Times New Roman" w:cs="Lucida Sans Unicode"/>
          <w:color w:val="000000" w:themeColor="text1"/>
          <w:lang w:eastAsia="es-MX"/>
        </w:rPr>
        <w:t xml:space="preserve">a la ciudadanía en general para tal efecto, en la </w:t>
      </w:r>
      <w:proofErr w:type="gramStart"/>
      <w:r w:rsidRPr="008408EF">
        <w:rPr>
          <w:rFonts w:eastAsia="Times New Roman" w:cs="Lucida Sans Unicode"/>
          <w:color w:val="000000" w:themeColor="text1"/>
          <w:lang w:eastAsia="es-MX"/>
        </w:rPr>
        <w:t>que</w:t>
      </w:r>
      <w:proofErr w:type="gramEnd"/>
      <w:r w:rsidRPr="008408EF">
        <w:rPr>
          <w:rFonts w:eastAsia="Times New Roman" w:cs="Lucida Sans Unicode"/>
          <w:color w:val="000000" w:themeColor="text1"/>
          <w:lang w:eastAsia="es-MX"/>
        </w:rPr>
        <w:t xml:space="preserve"> entre otras cosas, deberá </w:t>
      </w:r>
      <w:r w:rsidR="000702A0" w:rsidRPr="008408EF">
        <w:rPr>
          <w:rFonts w:eastAsia="Times New Roman" w:cs="Lucida Sans Unicode"/>
          <w:color w:val="000000" w:themeColor="text1"/>
          <w:lang w:eastAsia="es-MX"/>
        </w:rPr>
        <w:t>tomarse en cuenta el P</w:t>
      </w:r>
      <w:r w:rsidR="002573D0" w:rsidRPr="008408EF">
        <w:rPr>
          <w:rFonts w:eastAsia="Times New Roman" w:cs="Lucida Sans Unicode"/>
          <w:color w:val="000000" w:themeColor="text1"/>
          <w:lang w:eastAsia="es-MX"/>
        </w:rPr>
        <w:t>lan</w:t>
      </w:r>
      <w:r w:rsidR="000702A0" w:rsidRPr="008408EF">
        <w:rPr>
          <w:rFonts w:eastAsia="Times New Roman" w:cs="Lucida Sans Unicode"/>
          <w:color w:val="000000" w:themeColor="text1"/>
          <w:lang w:eastAsia="es-MX"/>
        </w:rPr>
        <w:t xml:space="preserve"> Ejecutivo anexo a este </w:t>
      </w:r>
      <w:proofErr w:type="spellStart"/>
      <w:r w:rsidR="000702A0" w:rsidRPr="008408EF">
        <w:rPr>
          <w:rFonts w:eastAsia="Times New Roman" w:cs="Lucida Sans Unicode"/>
          <w:color w:val="000000" w:themeColor="text1"/>
          <w:lang w:eastAsia="es-MX"/>
        </w:rPr>
        <w:t>acuedo</w:t>
      </w:r>
      <w:proofErr w:type="spellEnd"/>
      <w:r w:rsidR="000702A0" w:rsidRPr="008408EF">
        <w:rPr>
          <w:rFonts w:eastAsia="Times New Roman" w:cs="Lucida Sans Unicode"/>
          <w:color w:val="000000" w:themeColor="text1"/>
          <w:lang w:eastAsia="es-MX"/>
        </w:rPr>
        <w:t>, así como las siguientes generalidades</w:t>
      </w:r>
      <w:r w:rsidRPr="008408EF">
        <w:rPr>
          <w:rFonts w:eastAsia="Times New Roman" w:cs="Lucida Sans Unicode"/>
          <w:color w:val="000000" w:themeColor="text1"/>
          <w:lang w:eastAsia="es-MX"/>
        </w:rPr>
        <w:t>:</w:t>
      </w:r>
    </w:p>
    <w:p w14:paraId="76C280D2" w14:textId="77E9759A" w:rsidR="009B1845" w:rsidRPr="008408EF" w:rsidRDefault="00C3175E" w:rsidP="009B1845">
      <w:pPr>
        <w:pStyle w:val="Prrafodelista"/>
        <w:numPr>
          <w:ilvl w:val="0"/>
          <w:numId w:val="5"/>
        </w:numPr>
        <w:spacing w:before="240" w:after="240"/>
        <w:rPr>
          <w:rFonts w:eastAsia="Lucida Sans Unicode" w:cs="Lucida Sans Unicode"/>
          <w:color w:val="000000" w:themeColor="text1"/>
          <w:szCs w:val="20"/>
          <w:lang w:val="es-ES"/>
        </w:rPr>
      </w:pPr>
      <w:r w:rsidRPr="008408EF">
        <w:rPr>
          <w:rFonts w:eastAsia="Lucida Sans Unicode" w:cs="Lucida Sans Unicode"/>
          <w:color w:val="000000" w:themeColor="text1"/>
          <w:szCs w:val="20"/>
          <w:lang w:val="es-ES"/>
        </w:rPr>
        <w:t xml:space="preserve">Para la integración </w:t>
      </w:r>
      <w:r w:rsidR="002573D0" w:rsidRPr="008408EF">
        <w:rPr>
          <w:rFonts w:eastAsia="Lucida Sans Unicode" w:cs="Lucida Sans Unicode"/>
          <w:color w:val="000000" w:themeColor="text1"/>
          <w:szCs w:val="20"/>
          <w:lang w:val="es-ES"/>
        </w:rPr>
        <w:t>de</w:t>
      </w:r>
      <w:r w:rsidRPr="008408EF">
        <w:rPr>
          <w:rFonts w:eastAsia="Lucida Sans Unicode" w:cs="Lucida Sans Unicode"/>
          <w:color w:val="000000" w:themeColor="text1"/>
          <w:szCs w:val="20"/>
          <w:lang w:val="es-ES"/>
        </w:rPr>
        <w:t xml:space="preserve"> las Jornadas se girarán invitaciones personalizadas</w:t>
      </w:r>
      <w:r w:rsidR="002573D0" w:rsidRPr="008408EF">
        <w:rPr>
          <w:rFonts w:eastAsia="Lucida Sans Unicode" w:cs="Lucida Sans Unicode"/>
          <w:color w:val="000000" w:themeColor="text1"/>
          <w:szCs w:val="20"/>
          <w:lang w:val="es-ES"/>
        </w:rPr>
        <w:t xml:space="preserve"> a los participantes</w:t>
      </w:r>
      <w:r w:rsidRPr="008408EF">
        <w:rPr>
          <w:rFonts w:eastAsia="Lucida Sans Unicode" w:cs="Lucida Sans Unicode"/>
          <w:color w:val="000000" w:themeColor="text1"/>
          <w:szCs w:val="20"/>
          <w:lang w:val="es-ES"/>
        </w:rPr>
        <w:t xml:space="preserve">; </w:t>
      </w:r>
    </w:p>
    <w:p w14:paraId="32AAB617" w14:textId="6779B86C" w:rsidR="00FB1D28" w:rsidRPr="008408EF" w:rsidRDefault="00C3175E" w:rsidP="009B1845">
      <w:pPr>
        <w:pStyle w:val="Prrafodelista"/>
        <w:numPr>
          <w:ilvl w:val="0"/>
          <w:numId w:val="5"/>
        </w:numPr>
        <w:spacing w:before="240" w:after="240"/>
        <w:rPr>
          <w:rFonts w:eastAsia="Lucida Sans Unicode" w:cs="Lucida Sans Unicode"/>
          <w:color w:val="000000" w:themeColor="text1"/>
          <w:szCs w:val="20"/>
          <w:lang w:val="es-ES"/>
        </w:rPr>
      </w:pPr>
      <w:r w:rsidRPr="008408EF">
        <w:rPr>
          <w:rFonts w:eastAsia="Lucida Sans Unicode" w:cs="Lucida Sans Unicode"/>
          <w:color w:val="000000" w:themeColor="text1"/>
          <w:szCs w:val="20"/>
          <w:lang w:val="es-ES"/>
        </w:rPr>
        <w:t xml:space="preserve">Todas las personas participantes </w:t>
      </w:r>
      <w:r w:rsidR="00FB1D28" w:rsidRPr="008408EF">
        <w:rPr>
          <w:rFonts w:eastAsia="Lucida Sans Unicode" w:cs="Lucida Sans Unicode"/>
          <w:color w:val="000000" w:themeColor="text1"/>
          <w:szCs w:val="20"/>
          <w:lang w:val="es-ES"/>
        </w:rPr>
        <w:t>deberán completar un registro previo mediante el formulario correspondiente</w:t>
      </w:r>
      <w:r w:rsidR="000702A0" w:rsidRPr="008408EF">
        <w:rPr>
          <w:rFonts w:eastAsia="Lucida Sans Unicode" w:cs="Lucida Sans Unicode"/>
          <w:color w:val="000000" w:themeColor="text1"/>
          <w:szCs w:val="20"/>
          <w:lang w:val="es-ES"/>
        </w:rPr>
        <w:t>;</w:t>
      </w:r>
    </w:p>
    <w:p w14:paraId="64F6E502" w14:textId="525180FE" w:rsidR="00FB1D28" w:rsidRPr="008408EF" w:rsidRDefault="00C3175E" w:rsidP="000E46FF">
      <w:pPr>
        <w:pStyle w:val="Prrafodelista"/>
        <w:numPr>
          <w:ilvl w:val="0"/>
          <w:numId w:val="5"/>
        </w:numPr>
        <w:spacing w:before="240" w:after="240"/>
        <w:rPr>
          <w:rFonts w:eastAsia="Lucida Sans Unicode" w:cs="Lucida Sans Unicode"/>
          <w:color w:val="000000" w:themeColor="text1"/>
          <w:szCs w:val="20"/>
          <w:lang w:val="es-ES"/>
        </w:rPr>
      </w:pPr>
      <w:r w:rsidRPr="008408EF">
        <w:rPr>
          <w:rFonts w:eastAsia="Lucida Sans Unicode" w:cs="Lucida Sans Unicode"/>
          <w:color w:val="000000" w:themeColor="text1"/>
          <w:szCs w:val="20"/>
          <w:lang w:val="es-ES"/>
        </w:rPr>
        <w:t>Con la finalidad de facilitar las condiciones para una participación sustantiva</w:t>
      </w:r>
      <w:r w:rsidR="00DF7731" w:rsidRPr="008408EF">
        <w:rPr>
          <w:rFonts w:eastAsia="Lucida Sans Unicode" w:cs="Lucida Sans Unicode"/>
          <w:color w:val="000000" w:themeColor="text1"/>
          <w:szCs w:val="20"/>
          <w:lang w:val="es-ES"/>
        </w:rPr>
        <w:t>,</w:t>
      </w:r>
      <w:r w:rsidRPr="008408EF">
        <w:rPr>
          <w:rFonts w:eastAsia="Lucida Sans Unicode" w:cs="Lucida Sans Unicode"/>
          <w:color w:val="000000" w:themeColor="text1"/>
          <w:szCs w:val="20"/>
          <w:lang w:val="es-ES"/>
        </w:rPr>
        <w:t xml:space="preserve"> informada y enriquecer la discusión </w:t>
      </w:r>
      <w:r w:rsidR="00DF7731" w:rsidRPr="008408EF">
        <w:rPr>
          <w:rFonts w:eastAsia="Lucida Sans Unicode" w:cs="Lucida Sans Unicode"/>
          <w:color w:val="000000" w:themeColor="text1"/>
          <w:szCs w:val="20"/>
          <w:lang w:val="es-ES"/>
        </w:rPr>
        <w:t>durante</w:t>
      </w:r>
      <w:r w:rsidRPr="008408EF">
        <w:rPr>
          <w:rFonts w:eastAsia="Lucida Sans Unicode" w:cs="Lucida Sans Unicode"/>
          <w:color w:val="000000" w:themeColor="text1"/>
          <w:szCs w:val="20"/>
          <w:lang w:val="es-ES"/>
        </w:rPr>
        <w:t xml:space="preserve"> las </w:t>
      </w:r>
      <w:r w:rsidR="00DF7731" w:rsidRPr="008408EF">
        <w:rPr>
          <w:rFonts w:eastAsia="Lucida Sans Unicode" w:cs="Lucida Sans Unicode"/>
          <w:color w:val="000000" w:themeColor="text1"/>
          <w:szCs w:val="20"/>
          <w:lang w:val="es-ES"/>
        </w:rPr>
        <w:t>Jornadas</w:t>
      </w:r>
      <w:r w:rsidRPr="008408EF">
        <w:rPr>
          <w:rFonts w:eastAsia="Lucida Sans Unicode" w:cs="Lucida Sans Unicode"/>
          <w:color w:val="000000" w:themeColor="text1"/>
          <w:szCs w:val="20"/>
          <w:lang w:val="es-ES"/>
        </w:rPr>
        <w:t>, se enviará</w:t>
      </w:r>
      <w:r w:rsidR="00DF7731" w:rsidRPr="008408EF">
        <w:rPr>
          <w:rFonts w:eastAsia="Lucida Sans Unicode" w:cs="Lucida Sans Unicode"/>
          <w:color w:val="000000" w:themeColor="text1"/>
          <w:szCs w:val="20"/>
          <w:lang w:val="es-ES"/>
        </w:rPr>
        <w:t>n</w:t>
      </w:r>
      <w:r w:rsidRPr="008408EF">
        <w:rPr>
          <w:rFonts w:eastAsia="Lucida Sans Unicode" w:cs="Lucida Sans Unicode"/>
          <w:color w:val="000000" w:themeColor="text1"/>
          <w:szCs w:val="20"/>
          <w:lang w:val="es-ES"/>
        </w:rPr>
        <w:t xml:space="preserve"> materiales de referencia a todas las personas registradas</w:t>
      </w:r>
      <w:r w:rsidRPr="008408EF">
        <w:rPr>
          <w:rFonts w:cs="Lucida Sans Unicode"/>
          <w:lang w:val="es-ES" w:eastAsia="ar-SA"/>
        </w:rPr>
        <w:t>.</w:t>
      </w:r>
    </w:p>
    <w:p w14:paraId="45DEC992" w14:textId="1532E5D5" w:rsidR="009B1845" w:rsidRPr="008408EF" w:rsidRDefault="002573D0" w:rsidP="000E46FF">
      <w:pPr>
        <w:pStyle w:val="Prrafodelista"/>
        <w:numPr>
          <w:ilvl w:val="0"/>
          <w:numId w:val="5"/>
        </w:numPr>
        <w:spacing w:before="240" w:after="240"/>
        <w:rPr>
          <w:rFonts w:eastAsia="Lucida Sans Unicode" w:cs="Lucida Sans Unicode"/>
          <w:color w:val="000000" w:themeColor="text1"/>
          <w:szCs w:val="20"/>
          <w:lang w:val="es-ES"/>
        </w:rPr>
      </w:pPr>
      <w:r w:rsidRPr="008408EF">
        <w:rPr>
          <w:rFonts w:eastAsia="Lucida Sans Unicode" w:cs="Lucida Sans Unicode"/>
          <w:color w:val="000000" w:themeColor="text1"/>
          <w:szCs w:val="20"/>
          <w:lang w:val="es-ES"/>
        </w:rPr>
        <w:lastRenderedPageBreak/>
        <w:t>L</w:t>
      </w:r>
      <w:r w:rsidR="009B1845" w:rsidRPr="008408EF">
        <w:rPr>
          <w:rFonts w:eastAsia="Lucida Sans Unicode" w:cs="Lucida Sans Unicode"/>
          <w:color w:val="000000" w:themeColor="text1"/>
          <w:szCs w:val="20"/>
          <w:lang w:val="es-ES"/>
        </w:rPr>
        <w:t xml:space="preserve">a convocatoria </w:t>
      </w:r>
      <w:r w:rsidRPr="008408EF">
        <w:rPr>
          <w:rFonts w:eastAsia="Lucida Sans Unicode" w:cs="Lucida Sans Unicode"/>
          <w:color w:val="000000" w:themeColor="text1"/>
          <w:szCs w:val="20"/>
          <w:lang w:val="es-ES"/>
        </w:rPr>
        <w:t>deberá</w:t>
      </w:r>
      <w:r w:rsidR="009B1845" w:rsidRPr="008408EF">
        <w:rPr>
          <w:rFonts w:eastAsia="Lucida Sans Unicode" w:cs="Lucida Sans Unicode"/>
          <w:color w:val="000000" w:themeColor="text1"/>
          <w:szCs w:val="20"/>
          <w:lang w:val="es-ES"/>
        </w:rPr>
        <w:t xml:space="preserve"> publicarse </w:t>
      </w:r>
      <w:r w:rsidR="009F487D" w:rsidRPr="008408EF">
        <w:rPr>
          <w:rFonts w:eastAsia="Lucida Sans Unicode" w:cs="Lucida Sans Unicode"/>
          <w:color w:val="000000" w:themeColor="text1"/>
          <w:szCs w:val="20"/>
          <w:lang w:val="es-ES"/>
        </w:rPr>
        <w:t>el diez de abril; y</w:t>
      </w:r>
      <w:r w:rsidR="000702A0" w:rsidRPr="008408EF">
        <w:rPr>
          <w:rFonts w:eastAsia="Lucida Sans Unicode" w:cs="Lucida Sans Unicode"/>
          <w:color w:val="000000" w:themeColor="text1"/>
          <w:szCs w:val="20"/>
          <w:lang w:val="es-ES"/>
        </w:rPr>
        <w:t xml:space="preserve"> </w:t>
      </w:r>
      <w:r w:rsidRPr="008408EF">
        <w:rPr>
          <w:rFonts w:eastAsia="Lucida Sans Unicode" w:cs="Lucida Sans Unicode"/>
          <w:color w:val="000000" w:themeColor="text1"/>
          <w:szCs w:val="20"/>
          <w:lang w:val="es-ES"/>
        </w:rPr>
        <w:t xml:space="preserve">tendrá </w:t>
      </w:r>
      <w:r w:rsidR="009F487D" w:rsidRPr="008408EF">
        <w:rPr>
          <w:rFonts w:eastAsia="Lucida Sans Unicode" w:cs="Lucida Sans Unicode"/>
          <w:color w:val="000000" w:themeColor="text1"/>
          <w:szCs w:val="20"/>
          <w:lang w:val="es-ES"/>
        </w:rPr>
        <w:t xml:space="preserve">como periodo de registro </w:t>
      </w:r>
      <w:r w:rsidRPr="008408EF">
        <w:rPr>
          <w:rFonts w:eastAsia="Lucida Sans Unicode" w:cs="Lucida Sans Unicode"/>
          <w:color w:val="000000" w:themeColor="text1"/>
          <w:szCs w:val="20"/>
          <w:lang w:val="es-ES"/>
        </w:rPr>
        <w:t>desde su publicación hasta</w:t>
      </w:r>
      <w:r w:rsidR="009F487D" w:rsidRPr="008408EF">
        <w:rPr>
          <w:rFonts w:eastAsia="Lucida Sans Unicode" w:cs="Lucida Sans Unicode"/>
          <w:color w:val="000000" w:themeColor="text1"/>
          <w:szCs w:val="20"/>
          <w:lang w:val="es-ES"/>
        </w:rPr>
        <w:t xml:space="preserve"> al primero de mayo de la presente anualidad.</w:t>
      </w:r>
    </w:p>
    <w:p w14:paraId="550E4987" w14:textId="02A4DE66" w:rsidR="00B133AB" w:rsidRPr="008408EF" w:rsidRDefault="000702A0" w:rsidP="000E46FF">
      <w:pPr>
        <w:spacing w:before="240" w:after="240"/>
        <w:rPr>
          <w:rFonts w:eastAsia="Times New Roman" w:cs="Lucida Sans Unicode"/>
          <w:color w:val="000000"/>
          <w:lang w:eastAsia="es-MX"/>
        </w:rPr>
      </w:pPr>
      <w:r w:rsidRPr="008408EF">
        <w:rPr>
          <w:rFonts w:cs="Lucida Sans Unicode"/>
          <w:lang w:val="es-419" w:eastAsia="ar-SA"/>
        </w:rPr>
        <w:t>Bajo es</w:t>
      </w:r>
      <w:r w:rsidR="00A87438" w:rsidRPr="008408EF">
        <w:rPr>
          <w:rFonts w:cs="Lucida Sans Unicode"/>
          <w:lang w:val="es-419" w:eastAsia="ar-SA"/>
        </w:rPr>
        <w:t>a</w:t>
      </w:r>
      <w:r w:rsidRPr="008408EF">
        <w:rPr>
          <w:rFonts w:cs="Lucida Sans Unicode"/>
          <w:lang w:val="es-419" w:eastAsia="ar-SA"/>
        </w:rPr>
        <w:t xml:space="preserve"> </w:t>
      </w:r>
      <w:r w:rsidR="00A87438" w:rsidRPr="008408EF">
        <w:rPr>
          <w:rFonts w:cs="Lucida Sans Unicode"/>
          <w:lang w:val="es-419" w:eastAsia="ar-SA"/>
        </w:rPr>
        <w:t>tesitura</w:t>
      </w:r>
      <w:r w:rsidR="009F487D" w:rsidRPr="008408EF">
        <w:rPr>
          <w:rFonts w:cs="Lucida Sans Unicode"/>
          <w:lang w:val="es-419" w:eastAsia="ar-SA"/>
        </w:rPr>
        <w:t>, l</w:t>
      </w:r>
      <w:r w:rsidR="00291C66" w:rsidRPr="008408EF">
        <w:rPr>
          <w:rFonts w:cs="Lucida Sans Unicode"/>
          <w:lang w:val="es-419" w:eastAsia="ar-SA"/>
        </w:rPr>
        <w:t xml:space="preserve">a Comisión de Igualdad de Género y No Discriminación estará </w:t>
      </w:r>
      <w:r w:rsidR="00EA3102" w:rsidRPr="008408EF">
        <w:rPr>
          <w:rFonts w:cs="Lucida Sans Unicode"/>
          <w:lang w:val="es-419" w:eastAsia="ar-SA"/>
        </w:rPr>
        <w:t>facultada</w:t>
      </w:r>
      <w:r w:rsidR="00291C66" w:rsidRPr="008408EF">
        <w:rPr>
          <w:rFonts w:cs="Lucida Sans Unicode"/>
          <w:lang w:val="es-419" w:eastAsia="ar-SA"/>
        </w:rPr>
        <w:t xml:space="preserve"> </w:t>
      </w:r>
      <w:r w:rsidR="00EA3102" w:rsidRPr="008408EF">
        <w:rPr>
          <w:rFonts w:cs="Lucida Sans Unicode"/>
          <w:lang w:val="es-419" w:eastAsia="ar-SA"/>
        </w:rPr>
        <w:t>para</w:t>
      </w:r>
      <w:r w:rsidR="00291C66" w:rsidRPr="008408EF">
        <w:rPr>
          <w:rFonts w:cs="Lucida Sans Unicode"/>
          <w:lang w:val="es-419" w:eastAsia="ar-SA"/>
        </w:rPr>
        <w:t xml:space="preserve"> supervisar y aprobar la metodología para el desarrollo de las Jornadas de </w:t>
      </w:r>
      <w:r w:rsidR="00BB5F3F" w:rsidRPr="008408EF">
        <w:rPr>
          <w:rFonts w:cs="Lucida Sans Unicode"/>
          <w:lang w:val="es-419" w:eastAsia="ar-SA"/>
        </w:rPr>
        <w:t>T</w:t>
      </w:r>
      <w:r w:rsidR="00291C66" w:rsidRPr="008408EF">
        <w:rPr>
          <w:rFonts w:cs="Lucida Sans Unicode"/>
          <w:lang w:val="es-419" w:eastAsia="ar-SA"/>
        </w:rPr>
        <w:t xml:space="preserve">rabajo para la </w:t>
      </w:r>
      <w:r w:rsidR="002573D0" w:rsidRPr="008408EF">
        <w:rPr>
          <w:rFonts w:cs="Lucida Sans Unicode"/>
          <w:lang w:val="es-419" w:eastAsia="ar-SA"/>
        </w:rPr>
        <w:t>c</w:t>
      </w:r>
      <w:r w:rsidR="00291C66" w:rsidRPr="008408EF">
        <w:rPr>
          <w:rFonts w:cs="Lucida Sans Unicode"/>
          <w:lang w:val="es-419" w:eastAsia="ar-SA"/>
        </w:rPr>
        <w:t>onstrucción de</w:t>
      </w:r>
      <w:r w:rsidR="002573D0" w:rsidRPr="008408EF">
        <w:rPr>
          <w:rFonts w:cs="Lucida Sans Unicode"/>
          <w:lang w:val="es-419" w:eastAsia="ar-SA"/>
        </w:rPr>
        <w:t xml:space="preserve"> los</w:t>
      </w:r>
      <w:r w:rsidR="00291C66" w:rsidRPr="008408EF">
        <w:rPr>
          <w:rFonts w:cs="Lucida Sans Unicode"/>
          <w:lang w:val="es-419" w:eastAsia="ar-SA"/>
        </w:rPr>
        <w:t xml:space="preserve"> Lineamientos, así como</w:t>
      </w:r>
      <w:r w:rsidR="002573D0" w:rsidRPr="008408EF">
        <w:rPr>
          <w:rFonts w:cs="Lucida Sans Unicode"/>
          <w:lang w:val="es-419" w:eastAsia="ar-SA"/>
        </w:rPr>
        <w:t xml:space="preserve"> emisión de</w:t>
      </w:r>
      <w:r w:rsidR="00291C66" w:rsidRPr="008408EF">
        <w:rPr>
          <w:rFonts w:cs="Lucida Sans Unicode"/>
          <w:lang w:val="es-419" w:eastAsia="ar-SA"/>
        </w:rPr>
        <w:t xml:space="preserve"> la convocatoria pública correspondiente.</w:t>
      </w:r>
    </w:p>
    <w:p w14:paraId="7D27D36D" w14:textId="104AF1A7" w:rsidR="00AB6EBE" w:rsidRPr="008408EF" w:rsidRDefault="000E46FF" w:rsidP="00AB6EBE">
      <w:pPr>
        <w:spacing w:after="0" w:line="276" w:lineRule="auto"/>
        <w:rPr>
          <w:rFonts w:eastAsia="Trebuchet MS" w:cs="Lucida Sans Unicode"/>
          <w:lang w:val="es-419" w:eastAsia="en-US"/>
        </w:rPr>
      </w:pPr>
      <w:r w:rsidRPr="008408EF">
        <w:rPr>
          <w:rFonts w:cs="Lucida Sans Unicode"/>
          <w:b/>
          <w:bCs/>
          <w:lang w:eastAsia="en-US"/>
        </w:rPr>
        <w:t>VI</w:t>
      </w:r>
      <w:r w:rsidR="2F7F8113" w:rsidRPr="008408EF">
        <w:rPr>
          <w:rFonts w:cs="Lucida Sans Unicode"/>
          <w:b/>
          <w:bCs/>
          <w:lang w:eastAsia="en-US"/>
        </w:rPr>
        <w:t>I</w:t>
      </w:r>
      <w:r w:rsidRPr="008408EF">
        <w:rPr>
          <w:rFonts w:cs="Lucida Sans Unicode"/>
          <w:b/>
          <w:lang w:eastAsia="en-US"/>
        </w:rPr>
        <w:t>. DE LA NOTIFICACIÓN DEL ACUERDO Y SU PUBLICACIÓN</w:t>
      </w:r>
      <w:r w:rsidRPr="008408EF">
        <w:rPr>
          <w:rFonts w:cs="Lucida Sans Unicode"/>
          <w:lang w:eastAsia="en-US"/>
        </w:rPr>
        <w:t xml:space="preserve">. </w:t>
      </w:r>
      <w:r w:rsidRPr="008408EF">
        <w:rPr>
          <w:rFonts w:eastAsia="Trebuchet MS" w:cs="Lucida Sans Unicode"/>
          <w:lang w:val="es-419" w:eastAsia="en-US"/>
        </w:rPr>
        <w:t>De conformidad con lo dispuesto en los artículos 135, numeral 1 del Código Electoral del Estado de Jalisco; 51 del Reglamento de Sesiones de este órgano colegiado; y 8, numeral 1, fracción II, inciso e) de la Ley de Transparencia y Acceso a la Información Pública del Estado de Jalisco y sus Municipios, el presente acuerdo deberá notificarse a las personas integrantes del Consejo General y publicarse en el Periódico Oficial “El Estado de Jalisco”, así como en la página oficial de internet de este Instituto</w:t>
      </w:r>
      <w:r w:rsidR="00AB6EBE" w:rsidRPr="008408EF">
        <w:rPr>
          <w:rFonts w:eastAsia="Trebuchet MS" w:cs="Lucida Sans Unicode"/>
          <w:lang w:val="es-419" w:eastAsia="en-US"/>
        </w:rPr>
        <w:t>.</w:t>
      </w:r>
    </w:p>
    <w:p w14:paraId="57731970" w14:textId="77777777" w:rsidR="00AB6EBE" w:rsidRPr="008408EF" w:rsidRDefault="00AB6EBE" w:rsidP="00AB6EBE">
      <w:pPr>
        <w:spacing w:after="0" w:line="276" w:lineRule="auto"/>
        <w:rPr>
          <w:rFonts w:eastAsia="Trebuchet MS" w:cs="Lucida Sans Unicode"/>
          <w:szCs w:val="20"/>
          <w:lang w:val="es-419" w:eastAsia="en-US"/>
        </w:rPr>
      </w:pPr>
    </w:p>
    <w:p w14:paraId="0B702432" w14:textId="7BE709AF" w:rsidR="4C08E6F2" w:rsidRPr="008408EF" w:rsidRDefault="000E46FF" w:rsidP="00AB6EBE">
      <w:pPr>
        <w:spacing w:after="0" w:line="276" w:lineRule="auto"/>
        <w:ind w:right="49"/>
        <w:jc w:val="center"/>
        <w:rPr>
          <w:rFonts w:cs="Lucida Sans Unicode"/>
          <w:b/>
          <w:szCs w:val="20"/>
          <w:lang w:eastAsia="en-US"/>
        </w:rPr>
      </w:pPr>
      <w:r w:rsidRPr="008408EF">
        <w:rPr>
          <w:rFonts w:cs="Lucida Sans Unicode"/>
          <w:b/>
          <w:lang w:eastAsia="en-US"/>
        </w:rPr>
        <w:t>A C U E R D O</w:t>
      </w:r>
    </w:p>
    <w:p w14:paraId="5C1967F8" w14:textId="77777777" w:rsidR="00AB6EBE" w:rsidRPr="008408EF" w:rsidRDefault="00AB6EBE" w:rsidP="00AB6EBE">
      <w:pPr>
        <w:spacing w:after="0" w:line="276" w:lineRule="auto"/>
        <w:ind w:right="49"/>
        <w:jc w:val="center"/>
        <w:rPr>
          <w:rFonts w:cs="Lucida Sans Unicode"/>
          <w:b/>
          <w:szCs w:val="20"/>
          <w:lang w:eastAsia="en-US"/>
        </w:rPr>
      </w:pPr>
    </w:p>
    <w:p w14:paraId="2837BF96" w14:textId="0C08432C" w:rsidR="000E46FF" w:rsidRPr="008408EF" w:rsidRDefault="000E46FF" w:rsidP="00AB6EBE">
      <w:pPr>
        <w:spacing w:after="0"/>
        <w:rPr>
          <w:rFonts w:eastAsia="Lucida Sans Unicode" w:cs="Lucida Sans Unicode"/>
          <w:color w:val="2A2627"/>
          <w:lang w:eastAsia="es-MX"/>
        </w:rPr>
      </w:pPr>
      <w:r w:rsidRPr="008408EF">
        <w:rPr>
          <w:rFonts w:eastAsia="Times New Roman" w:cs="Lucida Sans Unicode"/>
          <w:b/>
          <w:bCs/>
          <w:lang w:eastAsia="ar-SA"/>
        </w:rPr>
        <w:t xml:space="preserve">PRIMERO. </w:t>
      </w:r>
      <w:r w:rsidRPr="008408EF">
        <w:rPr>
          <w:rFonts w:eastAsia="Times New Roman" w:cs="Lucida Sans Unicode"/>
          <w:lang w:eastAsia="ar-SA"/>
        </w:rPr>
        <w:t xml:space="preserve">Se aprueba el </w:t>
      </w:r>
      <w:r w:rsidRPr="008408EF">
        <w:rPr>
          <w:rFonts w:eastAsia="Times New Roman" w:cs="Lucida Sans Unicode"/>
          <w:lang w:eastAsia="es-MX"/>
        </w:rPr>
        <w:t>“</w:t>
      </w:r>
      <w:r w:rsidRPr="008408EF">
        <w:rPr>
          <w:rFonts w:eastAsia="Lucida Sans Unicode" w:cs="Lucida Sans Unicode"/>
          <w:color w:val="2A2627"/>
          <w:lang w:eastAsia="es-MX"/>
        </w:rPr>
        <w:t>Plan Ejecutivo para la Construcción de los Lineamientos para Garantizar la Paridad de Género y la Inclusión de Grupos en Situación de Vulnerabilidad en el Proceso Electoral Local</w:t>
      </w:r>
      <w:r w:rsidR="000702A0" w:rsidRPr="008408EF">
        <w:rPr>
          <w:rFonts w:eastAsia="Lucida Sans Unicode" w:cs="Lucida Sans Unicode"/>
          <w:color w:val="2A2627"/>
          <w:lang w:eastAsia="es-MX"/>
        </w:rPr>
        <w:t xml:space="preserve"> Concurrente</w:t>
      </w:r>
      <w:r w:rsidRPr="008408EF">
        <w:rPr>
          <w:rFonts w:eastAsia="Lucida Sans Unicode" w:cs="Lucida Sans Unicode"/>
          <w:color w:val="2A2627"/>
          <w:lang w:eastAsia="es-MX"/>
        </w:rPr>
        <w:t xml:space="preserve"> 2026-2027</w:t>
      </w:r>
      <w:r w:rsidR="024E8324" w:rsidRPr="008408EF">
        <w:rPr>
          <w:rFonts w:eastAsia="Lucida Sans Unicode" w:cs="Lucida Sans Unicode"/>
          <w:color w:val="2A2627"/>
          <w:lang w:eastAsia="es-MX"/>
        </w:rPr>
        <w:t>"</w:t>
      </w:r>
      <w:r w:rsidRPr="008408EF">
        <w:rPr>
          <w:rFonts w:eastAsia="Lucida Sans Unicode" w:cs="Lucida Sans Unicode"/>
          <w:color w:val="2A2627"/>
          <w:lang w:eastAsia="es-MX"/>
        </w:rPr>
        <w:t xml:space="preserve">, en términos del considerando </w:t>
      </w:r>
      <w:r w:rsidRPr="008408EF">
        <w:rPr>
          <w:rFonts w:eastAsia="Lucida Sans Unicode" w:cs="Lucida Sans Unicode"/>
          <w:b/>
          <w:bCs/>
          <w:color w:val="2A2627"/>
          <w:lang w:eastAsia="es-MX"/>
        </w:rPr>
        <w:t>V</w:t>
      </w:r>
      <w:r w:rsidRPr="008408EF">
        <w:rPr>
          <w:rFonts w:eastAsia="Lucida Sans Unicode" w:cs="Lucida Sans Unicode"/>
          <w:color w:val="2A2627"/>
          <w:lang w:eastAsia="es-MX"/>
        </w:rPr>
        <w:t xml:space="preserve"> del presente acuerdo y del Anexo que forma parte integral del mismo.</w:t>
      </w:r>
    </w:p>
    <w:p w14:paraId="67DBB102" w14:textId="2CC2A4D9" w:rsidR="4C08E6F2" w:rsidRPr="008408EF" w:rsidRDefault="4C08E6F2" w:rsidP="4C08E6F2">
      <w:pPr>
        <w:spacing w:after="0" w:line="276" w:lineRule="auto"/>
        <w:rPr>
          <w:rFonts w:eastAsia="Times New Roman" w:cs="Lucida Sans Unicode"/>
          <w:b/>
          <w:bCs/>
          <w:lang w:val="es-ES" w:eastAsia="ar-SA"/>
        </w:rPr>
      </w:pPr>
    </w:p>
    <w:p w14:paraId="4BA8C465" w14:textId="27E31FA0" w:rsidR="002412D3" w:rsidRPr="008408EF" w:rsidRDefault="000E46FF" w:rsidP="7B613EC2">
      <w:pPr>
        <w:suppressAutoHyphens/>
        <w:spacing w:after="0" w:line="276" w:lineRule="auto"/>
        <w:rPr>
          <w:rFonts w:cs="Lucida Sans Unicode"/>
          <w:lang w:val="es-419" w:eastAsia="ar-SA"/>
        </w:rPr>
      </w:pPr>
      <w:r w:rsidRPr="008408EF">
        <w:rPr>
          <w:rFonts w:eastAsia="Times New Roman" w:cs="Lucida Sans Unicode"/>
          <w:b/>
          <w:lang w:val="es-ES" w:eastAsia="ar-SA"/>
        </w:rPr>
        <w:t xml:space="preserve">SEGUNDO. </w:t>
      </w:r>
      <w:r w:rsidR="7B363425" w:rsidRPr="008408EF">
        <w:rPr>
          <w:rFonts w:eastAsia="Times New Roman" w:cs="Lucida Sans Unicode"/>
          <w:lang w:val="es-ES" w:eastAsia="ar-SA"/>
        </w:rPr>
        <w:t xml:space="preserve">Se instruye </w:t>
      </w:r>
      <w:r w:rsidR="1F2BE9C8" w:rsidRPr="008408EF">
        <w:rPr>
          <w:rFonts w:eastAsia="Times New Roman" w:cs="Lucida Sans Unicode"/>
          <w:lang w:val="es-ES" w:eastAsia="ar-SA"/>
        </w:rPr>
        <w:t xml:space="preserve">a la Comisión de Igualdad de Género y No Discriminación para que </w:t>
      </w:r>
      <w:r w:rsidR="00010241" w:rsidRPr="008408EF">
        <w:rPr>
          <w:rFonts w:eastAsia="Times New Roman" w:cs="Lucida Sans Unicode"/>
          <w:lang w:val="es-ES" w:eastAsia="ar-SA"/>
        </w:rPr>
        <w:t xml:space="preserve">supervise </w:t>
      </w:r>
      <w:r w:rsidR="00B72808" w:rsidRPr="008408EF">
        <w:rPr>
          <w:rFonts w:eastAsia="Times New Roman" w:cs="Lucida Sans Unicode"/>
          <w:lang w:val="es-ES" w:eastAsia="ar-SA"/>
        </w:rPr>
        <w:t xml:space="preserve">y </w:t>
      </w:r>
      <w:r w:rsidR="1F2BE9C8" w:rsidRPr="008408EF">
        <w:rPr>
          <w:rFonts w:eastAsia="Times New Roman" w:cs="Lucida Sans Unicode"/>
          <w:lang w:val="es-ES" w:eastAsia="ar-SA"/>
        </w:rPr>
        <w:t xml:space="preserve">apruebe la metodología </w:t>
      </w:r>
      <w:r w:rsidR="00602395" w:rsidRPr="008408EF">
        <w:rPr>
          <w:rFonts w:eastAsia="Times New Roman" w:cs="Lucida Sans Unicode"/>
          <w:lang w:val="es-ES" w:eastAsia="ar-SA"/>
        </w:rPr>
        <w:t xml:space="preserve">de </w:t>
      </w:r>
      <w:r w:rsidR="3E2C0076" w:rsidRPr="008408EF">
        <w:rPr>
          <w:rFonts w:eastAsia="Times New Roman" w:cs="Lucida Sans Unicode"/>
          <w:lang w:val="es-ES" w:eastAsia="ar-SA"/>
        </w:rPr>
        <w:t xml:space="preserve">las </w:t>
      </w:r>
      <w:r w:rsidR="002412D3" w:rsidRPr="008408EF">
        <w:rPr>
          <w:rFonts w:cs="Lucida Sans Unicode"/>
          <w:lang w:val="es-419" w:eastAsia="ar-SA"/>
        </w:rPr>
        <w:t>Jornadas de Trabajo para la Construcción de Lineamientos, así como la convocatoria pública correspondiente</w:t>
      </w:r>
      <w:r w:rsidR="0036746A" w:rsidRPr="008408EF">
        <w:rPr>
          <w:rFonts w:cs="Lucida Sans Unicode"/>
          <w:lang w:val="es-419" w:eastAsia="ar-SA"/>
        </w:rPr>
        <w:t xml:space="preserve"> en términos del considerando </w:t>
      </w:r>
      <w:r w:rsidR="0036746A" w:rsidRPr="008408EF">
        <w:rPr>
          <w:rFonts w:cs="Lucida Sans Unicode"/>
          <w:b/>
          <w:bCs/>
          <w:lang w:val="es-419" w:eastAsia="ar-SA"/>
        </w:rPr>
        <w:t>VI</w:t>
      </w:r>
      <w:r w:rsidR="0036746A" w:rsidRPr="008408EF">
        <w:rPr>
          <w:rFonts w:cs="Lucida Sans Unicode"/>
          <w:lang w:val="es-419" w:eastAsia="ar-SA"/>
        </w:rPr>
        <w:t xml:space="preserve"> del presente acuerdo </w:t>
      </w:r>
      <w:r w:rsidR="0036746A" w:rsidRPr="008408EF">
        <w:rPr>
          <w:rFonts w:cs="Lucida Sans Unicode"/>
          <w:lang w:eastAsia="ar-SA"/>
        </w:rPr>
        <w:t>y del Anexo que forma parte integral del mismo</w:t>
      </w:r>
      <w:r w:rsidR="00BB55CC" w:rsidRPr="008408EF">
        <w:rPr>
          <w:rFonts w:cs="Lucida Sans Unicode"/>
          <w:lang w:val="es-419" w:eastAsia="ar-SA"/>
        </w:rPr>
        <w:t>.</w:t>
      </w:r>
    </w:p>
    <w:p w14:paraId="2A5D50DA" w14:textId="77777777" w:rsidR="00010241" w:rsidRPr="008408EF" w:rsidRDefault="00010241" w:rsidP="7B613EC2">
      <w:pPr>
        <w:suppressAutoHyphens/>
        <w:spacing w:after="0" w:line="276" w:lineRule="auto"/>
        <w:rPr>
          <w:rFonts w:eastAsia="Times New Roman" w:cs="Lucida Sans Unicode"/>
          <w:lang w:val="es-ES" w:eastAsia="ar-SA"/>
        </w:rPr>
      </w:pPr>
    </w:p>
    <w:p w14:paraId="44E151F9" w14:textId="44043FBA" w:rsidR="000E46FF" w:rsidRPr="008408EF" w:rsidRDefault="60C5B5B8" w:rsidP="000E46FF">
      <w:pPr>
        <w:suppressAutoHyphens/>
        <w:spacing w:after="0" w:line="276" w:lineRule="auto"/>
        <w:rPr>
          <w:rFonts w:eastAsia="Times New Roman" w:cs="Lucida Sans Unicode"/>
          <w:lang w:val="es-ES" w:eastAsia="ar-SA"/>
        </w:rPr>
      </w:pPr>
      <w:r w:rsidRPr="008408EF">
        <w:rPr>
          <w:rFonts w:eastAsia="Times New Roman" w:cs="Lucida Sans Unicode"/>
          <w:b/>
          <w:bCs/>
          <w:lang w:val="es-ES" w:eastAsia="ar-SA"/>
        </w:rPr>
        <w:t>TERCERO</w:t>
      </w:r>
      <w:r w:rsidRPr="008408EF">
        <w:rPr>
          <w:rFonts w:eastAsia="Times New Roman" w:cs="Lucida Sans Unicode"/>
          <w:lang w:val="es-ES" w:eastAsia="ar-SA"/>
        </w:rPr>
        <w:t xml:space="preserve">. </w:t>
      </w:r>
      <w:r w:rsidR="000E46FF" w:rsidRPr="008408EF">
        <w:rPr>
          <w:rFonts w:eastAsia="Times New Roman" w:cs="Lucida Sans Unicode"/>
          <w:lang w:val="es-ES" w:eastAsia="ar-SA"/>
        </w:rPr>
        <w:t>Comuníquese el presente acuerdo al Instituto Nacional Electoral, a través del Sistema de Vinculación con los Organismos Públicos Locales Electorales, para los efectos correspondientes.</w:t>
      </w:r>
    </w:p>
    <w:p w14:paraId="1312A802" w14:textId="77777777" w:rsidR="000E46FF" w:rsidRPr="008408EF" w:rsidRDefault="000E46FF" w:rsidP="000E46FF">
      <w:pPr>
        <w:spacing w:after="0" w:line="276" w:lineRule="auto"/>
        <w:ind w:right="49"/>
        <w:rPr>
          <w:rFonts w:cs="Lucida Sans Unicode"/>
          <w:szCs w:val="20"/>
          <w:lang w:eastAsia="en-US"/>
        </w:rPr>
      </w:pPr>
    </w:p>
    <w:p w14:paraId="4DC41371" w14:textId="235158C7" w:rsidR="000E46FF" w:rsidRPr="008408EF" w:rsidRDefault="442C72A0" w:rsidP="000E46FF">
      <w:pPr>
        <w:spacing w:after="0" w:line="276" w:lineRule="auto"/>
        <w:ind w:right="49"/>
        <w:rPr>
          <w:rFonts w:cs="Lucida Sans Unicode"/>
          <w:lang w:eastAsia="en-US"/>
        </w:rPr>
      </w:pPr>
      <w:r w:rsidRPr="008408EF">
        <w:rPr>
          <w:rFonts w:cs="Lucida Sans Unicode"/>
          <w:b/>
          <w:bCs/>
          <w:lang w:eastAsia="en-US"/>
        </w:rPr>
        <w:t>CUARTO</w:t>
      </w:r>
      <w:r w:rsidR="000E46FF" w:rsidRPr="008408EF">
        <w:rPr>
          <w:rFonts w:cs="Lucida Sans Unicode"/>
          <w:b/>
          <w:bCs/>
          <w:lang w:eastAsia="en-US"/>
        </w:rPr>
        <w:t xml:space="preserve">. </w:t>
      </w:r>
      <w:r w:rsidR="000E46FF" w:rsidRPr="008408EF">
        <w:rPr>
          <w:rFonts w:cs="Lucida Sans Unicode"/>
          <w:lang w:eastAsia="en-US"/>
        </w:rPr>
        <w:t xml:space="preserve">Notifíquese a las personas integrantes del Consejo General mediante el correo electrónico, en términos del considerando </w:t>
      </w:r>
      <w:r w:rsidR="000E46FF" w:rsidRPr="008408EF">
        <w:rPr>
          <w:rFonts w:cs="Lucida Sans Unicode"/>
          <w:b/>
          <w:bCs/>
          <w:lang w:eastAsia="en-US"/>
        </w:rPr>
        <w:t>VI</w:t>
      </w:r>
      <w:r w:rsidR="0DFB5814" w:rsidRPr="008408EF">
        <w:rPr>
          <w:rFonts w:cs="Lucida Sans Unicode"/>
          <w:b/>
          <w:bCs/>
          <w:lang w:eastAsia="en-US"/>
        </w:rPr>
        <w:t>I</w:t>
      </w:r>
      <w:r w:rsidR="000E46FF" w:rsidRPr="008408EF">
        <w:rPr>
          <w:rFonts w:cs="Lucida Sans Unicode"/>
          <w:b/>
          <w:bCs/>
          <w:lang w:eastAsia="en-US"/>
        </w:rPr>
        <w:t xml:space="preserve"> </w:t>
      </w:r>
      <w:r w:rsidR="000E46FF" w:rsidRPr="008408EF">
        <w:rPr>
          <w:rFonts w:cs="Lucida Sans Unicode"/>
          <w:lang w:eastAsia="en-US"/>
        </w:rPr>
        <w:t xml:space="preserve">del presente acuerdo </w:t>
      </w:r>
    </w:p>
    <w:p w14:paraId="762AB129" w14:textId="77777777" w:rsidR="000E46FF" w:rsidRPr="008408EF" w:rsidRDefault="000E46FF" w:rsidP="000E46FF">
      <w:pPr>
        <w:spacing w:after="0" w:line="276" w:lineRule="auto"/>
        <w:ind w:right="49"/>
        <w:rPr>
          <w:rFonts w:cs="Lucida Sans Unicode"/>
          <w:lang w:eastAsia="en-US"/>
        </w:rPr>
      </w:pPr>
    </w:p>
    <w:p w14:paraId="5EDB6D4D" w14:textId="76C79FF1" w:rsidR="000E46FF" w:rsidRPr="008408EF" w:rsidRDefault="2D4AC259" w:rsidP="000E46FF">
      <w:pPr>
        <w:spacing w:after="0" w:line="276" w:lineRule="auto"/>
        <w:ind w:right="49"/>
        <w:rPr>
          <w:rFonts w:cs="Lucida Sans Unicode"/>
          <w:lang w:eastAsia="en-US"/>
        </w:rPr>
      </w:pPr>
      <w:r w:rsidRPr="008408EF">
        <w:rPr>
          <w:rFonts w:cs="Lucida Sans Unicode"/>
          <w:b/>
          <w:bCs/>
          <w:lang w:eastAsia="en-US"/>
        </w:rPr>
        <w:lastRenderedPageBreak/>
        <w:t>QUIN</w:t>
      </w:r>
      <w:r w:rsidR="000E46FF" w:rsidRPr="008408EF">
        <w:rPr>
          <w:rFonts w:cs="Lucida Sans Unicode"/>
          <w:b/>
          <w:bCs/>
          <w:lang w:eastAsia="en-US"/>
        </w:rPr>
        <w:t>TO</w:t>
      </w:r>
      <w:r w:rsidR="000E46FF" w:rsidRPr="008408EF">
        <w:rPr>
          <w:rFonts w:cs="Lucida Sans Unicode"/>
          <w:lang w:eastAsia="en-US"/>
        </w:rPr>
        <w:t xml:space="preserve">. Publíquese en el Periódico Oficial “El Estado de Jalisco”, así como en la página oficial de internet de este Instituto, en datos abiertos, en términos del considerando </w:t>
      </w:r>
      <w:r w:rsidR="000E46FF" w:rsidRPr="008408EF">
        <w:rPr>
          <w:rFonts w:cs="Lucida Sans Unicode"/>
          <w:b/>
          <w:lang w:eastAsia="en-US"/>
        </w:rPr>
        <w:t>VI</w:t>
      </w:r>
      <w:r w:rsidR="000E46FF" w:rsidRPr="008408EF">
        <w:rPr>
          <w:rFonts w:cs="Lucida Sans Unicode"/>
          <w:lang w:eastAsia="en-US"/>
        </w:rPr>
        <w:t xml:space="preserve"> del presente acuerdo</w:t>
      </w:r>
    </w:p>
    <w:p w14:paraId="22FD031C" w14:textId="77777777" w:rsidR="000E46FF" w:rsidRPr="008408EF" w:rsidRDefault="000E46FF" w:rsidP="000E46FF">
      <w:pPr>
        <w:spacing w:after="0" w:line="276" w:lineRule="auto"/>
        <w:ind w:right="49"/>
        <w:rPr>
          <w:rFonts w:cs="Lucida Sans Unicode"/>
          <w:szCs w:val="20"/>
          <w:lang w:eastAsia="en-US"/>
        </w:rPr>
      </w:pPr>
      <w:r w:rsidRPr="008408EF">
        <w:rPr>
          <w:rFonts w:cs="Lucida Sans Unicode"/>
          <w:lang w:eastAsia="en-US"/>
        </w:rPr>
        <w:t xml:space="preserve"> </w:t>
      </w:r>
    </w:p>
    <w:p w14:paraId="5F6CFE5F" w14:textId="00208D33" w:rsidR="000E46FF" w:rsidRPr="008408EF" w:rsidRDefault="000E46FF" w:rsidP="000E46FF">
      <w:pPr>
        <w:spacing w:after="0" w:line="276" w:lineRule="auto"/>
        <w:ind w:right="49"/>
        <w:jc w:val="center"/>
        <w:rPr>
          <w:rFonts w:cs="Lucida Sans Unicode"/>
          <w:b/>
          <w:bCs/>
          <w:szCs w:val="20"/>
          <w:lang w:eastAsia="es-MX"/>
        </w:rPr>
      </w:pPr>
      <w:r w:rsidRPr="008408EF">
        <w:rPr>
          <w:rFonts w:cs="Lucida Sans Unicode"/>
          <w:b/>
          <w:bCs/>
          <w:szCs w:val="20"/>
          <w:lang w:eastAsia="es-MX"/>
        </w:rPr>
        <w:t xml:space="preserve">Guadalajara, Jalisco; a </w:t>
      </w:r>
      <w:r w:rsidR="00AB6EBE" w:rsidRPr="008408EF">
        <w:rPr>
          <w:rFonts w:cs="Lucida Sans Unicode"/>
          <w:b/>
          <w:bCs/>
          <w:szCs w:val="20"/>
          <w:lang w:eastAsia="es-MX"/>
        </w:rPr>
        <w:t>4</w:t>
      </w:r>
      <w:r w:rsidRPr="008408EF">
        <w:rPr>
          <w:rFonts w:cs="Lucida Sans Unicode"/>
          <w:b/>
          <w:bCs/>
          <w:szCs w:val="20"/>
          <w:lang w:eastAsia="es-MX"/>
        </w:rPr>
        <w:t xml:space="preserve"> de </w:t>
      </w:r>
      <w:r w:rsidR="00AB6EBE" w:rsidRPr="008408EF">
        <w:rPr>
          <w:rFonts w:cs="Lucida Sans Unicode"/>
          <w:b/>
          <w:bCs/>
          <w:szCs w:val="20"/>
          <w:lang w:eastAsia="es-MX"/>
        </w:rPr>
        <w:t xml:space="preserve">abril </w:t>
      </w:r>
      <w:r w:rsidRPr="008408EF">
        <w:rPr>
          <w:rFonts w:cs="Lucida Sans Unicode"/>
          <w:b/>
          <w:bCs/>
          <w:szCs w:val="20"/>
          <w:lang w:eastAsia="es-MX"/>
        </w:rPr>
        <w:t>de 2025</w:t>
      </w:r>
    </w:p>
    <w:p w14:paraId="73675B00" w14:textId="77777777" w:rsidR="000E46FF" w:rsidRPr="008408EF" w:rsidRDefault="000E46FF" w:rsidP="000E46FF">
      <w:pPr>
        <w:spacing w:after="0" w:line="276" w:lineRule="auto"/>
        <w:ind w:right="49"/>
        <w:jc w:val="center"/>
        <w:rPr>
          <w:rFonts w:cs="Lucida Sans Unicode"/>
          <w:b/>
          <w:bCs/>
          <w:i/>
          <w:iCs/>
          <w:szCs w:val="20"/>
          <w:lang w:eastAsia="es-MX"/>
        </w:rPr>
      </w:pPr>
      <w:r w:rsidRPr="008408EF">
        <w:rPr>
          <w:rFonts w:cs="Lucida Sans Unicode"/>
          <w:b/>
          <w:bCs/>
          <w:i/>
          <w:iCs/>
          <w:szCs w:val="20"/>
          <w:lang w:eastAsia="es-MX"/>
        </w:rPr>
        <w:t>“30 años de democracia en Jalisco 1994-2024"</w:t>
      </w:r>
    </w:p>
    <w:p w14:paraId="5F1AFCB2" w14:textId="77777777" w:rsidR="000E46FF" w:rsidRPr="008408EF" w:rsidRDefault="000E46FF" w:rsidP="000E46FF">
      <w:pPr>
        <w:spacing w:after="0" w:line="276" w:lineRule="auto"/>
        <w:ind w:right="49"/>
        <w:jc w:val="center"/>
        <w:rPr>
          <w:rFonts w:cs="Lucida Sans Unicode"/>
          <w:b/>
          <w:bCs/>
          <w:szCs w:val="20"/>
          <w:lang w:eastAsia="es-MX"/>
        </w:rPr>
      </w:pPr>
    </w:p>
    <w:p w14:paraId="295D0F82" w14:textId="77777777" w:rsidR="000E46FF" w:rsidRPr="008408EF" w:rsidRDefault="000E46FF" w:rsidP="000E46FF">
      <w:pPr>
        <w:spacing w:after="0" w:line="276" w:lineRule="auto"/>
        <w:ind w:right="49"/>
        <w:jc w:val="left"/>
        <w:rPr>
          <w:rFonts w:cs="Lucida Sans Unicode"/>
          <w:b/>
          <w:bCs/>
          <w:szCs w:val="20"/>
          <w:lang w:eastAsia="es-MX"/>
        </w:rPr>
      </w:pPr>
    </w:p>
    <w:p w14:paraId="4CCF3206" w14:textId="77777777" w:rsidR="00AB6EBE" w:rsidRPr="008408EF" w:rsidRDefault="00AB6EBE" w:rsidP="000E46FF">
      <w:pPr>
        <w:spacing w:after="0" w:line="276" w:lineRule="auto"/>
        <w:ind w:right="49"/>
        <w:jc w:val="left"/>
        <w:rPr>
          <w:rFonts w:cs="Lucida Sans Unicode"/>
          <w:b/>
          <w:bCs/>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0E46FF" w:rsidRPr="008408EF" w14:paraId="7516C80F" w14:textId="77777777">
        <w:tc>
          <w:tcPr>
            <w:tcW w:w="2499" w:type="pct"/>
            <w:shd w:val="clear" w:color="auto" w:fill="auto"/>
          </w:tcPr>
          <w:p w14:paraId="7228B5B5" w14:textId="77777777" w:rsidR="000E46FF" w:rsidRPr="008408EF" w:rsidRDefault="000E46FF" w:rsidP="000E46FF">
            <w:pPr>
              <w:spacing w:after="0" w:line="276" w:lineRule="auto"/>
              <w:ind w:right="49"/>
              <w:jc w:val="center"/>
              <w:rPr>
                <w:rFonts w:cs="Lucida Sans Unicode"/>
                <w:b/>
                <w:bCs/>
                <w:szCs w:val="20"/>
                <w:lang w:eastAsia="en-US"/>
              </w:rPr>
            </w:pPr>
            <w:r w:rsidRPr="008408EF">
              <w:rPr>
                <w:rFonts w:eastAsia="Trebuchet MS" w:cs="Lucida Sans Unicode"/>
                <w:b/>
                <w:bCs/>
                <w:color w:val="000000"/>
                <w:szCs w:val="20"/>
                <w:lang w:eastAsia="es-MX"/>
              </w:rPr>
              <w:t xml:space="preserve">Mtra. Paula Ramírez </w:t>
            </w:r>
            <w:proofErr w:type="spellStart"/>
            <w:r w:rsidRPr="008408EF">
              <w:rPr>
                <w:rFonts w:eastAsia="Trebuchet MS" w:cs="Lucida Sans Unicode"/>
                <w:b/>
                <w:bCs/>
                <w:color w:val="000000"/>
                <w:szCs w:val="20"/>
                <w:lang w:eastAsia="es-MX"/>
              </w:rPr>
              <w:t>Höhne</w:t>
            </w:r>
            <w:proofErr w:type="spellEnd"/>
            <w:r w:rsidRPr="008408EF">
              <w:rPr>
                <w:rFonts w:cs="Lucida Sans Unicode"/>
                <w:b/>
                <w:bCs/>
                <w:szCs w:val="20"/>
                <w:lang w:eastAsia="en-US"/>
              </w:rPr>
              <w:t xml:space="preserve"> </w:t>
            </w:r>
          </w:p>
          <w:p w14:paraId="1ECFC589" w14:textId="77777777" w:rsidR="000E46FF" w:rsidRPr="008408EF" w:rsidRDefault="000E46FF" w:rsidP="000E46FF">
            <w:pPr>
              <w:spacing w:after="0" w:line="276" w:lineRule="auto"/>
              <w:ind w:right="49"/>
              <w:jc w:val="center"/>
              <w:rPr>
                <w:rFonts w:cs="Lucida Sans Unicode"/>
                <w:b/>
                <w:bCs/>
                <w:szCs w:val="20"/>
                <w:lang w:eastAsia="en-US"/>
              </w:rPr>
            </w:pPr>
            <w:r w:rsidRPr="008408EF">
              <w:rPr>
                <w:rFonts w:cs="Lucida Sans Unicode"/>
                <w:b/>
                <w:bCs/>
                <w:szCs w:val="20"/>
                <w:lang w:eastAsia="en-US"/>
              </w:rPr>
              <w:t xml:space="preserve"> La consejera presidenta</w:t>
            </w:r>
          </w:p>
        </w:tc>
        <w:tc>
          <w:tcPr>
            <w:tcW w:w="2501" w:type="pct"/>
            <w:shd w:val="clear" w:color="auto" w:fill="auto"/>
          </w:tcPr>
          <w:p w14:paraId="23D9D816" w14:textId="77777777" w:rsidR="000E46FF" w:rsidRPr="008408EF" w:rsidRDefault="000E46FF" w:rsidP="000E46FF">
            <w:pPr>
              <w:spacing w:after="0" w:line="276" w:lineRule="auto"/>
              <w:ind w:right="49"/>
              <w:jc w:val="center"/>
              <w:rPr>
                <w:rFonts w:cs="Lucida Sans Unicode"/>
                <w:b/>
                <w:bCs/>
                <w:szCs w:val="20"/>
                <w:lang w:eastAsia="es-MX"/>
              </w:rPr>
            </w:pPr>
            <w:r w:rsidRPr="008408EF">
              <w:rPr>
                <w:rFonts w:cs="Lucida Sans Unicode"/>
                <w:b/>
                <w:bCs/>
                <w:szCs w:val="20"/>
                <w:lang w:eastAsia="es-MX"/>
              </w:rPr>
              <w:t>Mtro. Christian Flores Garza</w:t>
            </w:r>
          </w:p>
          <w:p w14:paraId="77438A1F" w14:textId="77777777" w:rsidR="000E46FF" w:rsidRPr="008408EF" w:rsidRDefault="000E46FF" w:rsidP="000E46FF">
            <w:pPr>
              <w:spacing w:after="0" w:line="276" w:lineRule="auto"/>
              <w:ind w:right="49"/>
              <w:jc w:val="center"/>
              <w:rPr>
                <w:rFonts w:cs="Lucida Sans Unicode"/>
                <w:b/>
                <w:bCs/>
                <w:szCs w:val="20"/>
                <w:lang w:eastAsia="en-US"/>
              </w:rPr>
            </w:pPr>
            <w:r w:rsidRPr="008408EF">
              <w:rPr>
                <w:rFonts w:cs="Lucida Sans Unicode"/>
                <w:b/>
                <w:bCs/>
                <w:szCs w:val="20"/>
                <w:lang w:eastAsia="es-MX"/>
              </w:rPr>
              <w:t>El secretario ejecutivo</w:t>
            </w:r>
          </w:p>
        </w:tc>
      </w:tr>
    </w:tbl>
    <w:p w14:paraId="623757D8" w14:textId="77777777" w:rsidR="004F06F3" w:rsidRPr="008408EF" w:rsidRDefault="004F06F3" w:rsidP="005A7A2C"/>
    <w:p w14:paraId="45103D75" w14:textId="77777777" w:rsidR="008408EF" w:rsidRPr="008408EF" w:rsidRDefault="008408EF" w:rsidP="008408EF">
      <w:pPr>
        <w:suppressAutoHyphens/>
        <w:rPr>
          <w:rFonts w:eastAsia="MS Mincho" w:cs="Lucida Sans Unicode"/>
          <w:sz w:val="14"/>
          <w:szCs w:val="14"/>
          <w:lang w:val="es-ES" w:eastAsia="ar-SA"/>
        </w:rPr>
      </w:pPr>
    </w:p>
    <w:p w14:paraId="06E7CDDA" w14:textId="064FF901" w:rsidR="008408EF" w:rsidRPr="008408EF" w:rsidRDefault="008408EF" w:rsidP="008408EF">
      <w:pPr>
        <w:suppressAutoHyphens/>
        <w:rPr>
          <w:rFonts w:eastAsia="Lucida Sans Unicode" w:cs="Lucida Sans Unicode"/>
          <w:sz w:val="16"/>
          <w:szCs w:val="16"/>
          <w:lang w:val="es-ES" w:eastAsia="ar-SA"/>
        </w:rPr>
      </w:pPr>
      <w:r w:rsidRPr="008408EF">
        <w:rPr>
          <w:rFonts w:eastAsia="MS Mincho" w:cs="Lucida Sans Unicode"/>
          <w:sz w:val="16"/>
          <w:szCs w:val="16"/>
          <w:lang w:val="es-ES" w:eastAsia="ar-SA"/>
        </w:rPr>
        <w:t>El suscrito secretario ejecutivo del Instituto Electoral y de Participación Ciudadana del Estado de Jalisco, con fundamento en lo establecido por los artículos 143, numeral 2, fracción XXX, del Código Electoral del Estado de Jalisco; 10, numeral 1, fracción V, y 45, numerales 1, 3, 5 y 6 del Reglamento de Sesiones del Consejo General del Instituto Electoral y de Participación Ciudadana del Estado de Jalisco, hago constar que</w:t>
      </w:r>
      <w:r w:rsidRPr="008408EF">
        <w:rPr>
          <w:rFonts w:eastAsia="Lucida Sans Unicode" w:cs="Lucida Sans Unicode"/>
          <w:sz w:val="16"/>
          <w:szCs w:val="16"/>
          <w:lang w:val="es-ES" w:eastAsia="ar-SA"/>
        </w:rPr>
        <w:t xml:space="preserve"> el </w:t>
      </w:r>
      <w:r w:rsidRPr="008408EF">
        <w:rPr>
          <w:rFonts w:eastAsia="MS Mincho" w:cs="Lucida Sans Unicode"/>
          <w:sz w:val="16"/>
          <w:szCs w:val="16"/>
          <w:lang w:val="es-ES" w:eastAsia="ar-SA"/>
        </w:rPr>
        <w:t xml:space="preserve">presente acuerdo se emitió en la </w:t>
      </w:r>
      <w:r w:rsidRPr="008408EF">
        <w:rPr>
          <w:rFonts w:eastAsia="MS Mincho" w:cs="Lucida Sans Unicode"/>
          <w:b/>
          <w:bCs/>
          <w:sz w:val="16"/>
          <w:szCs w:val="16"/>
          <w:lang w:val="es-ES" w:eastAsia="ar-SA"/>
        </w:rPr>
        <w:t xml:space="preserve">segunda sesión ordinaria </w:t>
      </w:r>
      <w:r w:rsidRPr="008408EF">
        <w:rPr>
          <w:rFonts w:eastAsia="MS Mincho" w:cs="Lucida Sans Unicode"/>
          <w:sz w:val="16"/>
          <w:szCs w:val="16"/>
          <w:lang w:val="es-ES" w:eastAsia="ar-SA"/>
        </w:rPr>
        <w:t xml:space="preserve">del Consejo General, celebrada el </w:t>
      </w:r>
      <w:r w:rsidRPr="008408EF">
        <w:rPr>
          <w:rFonts w:eastAsia="MS Mincho" w:cs="Lucida Sans Unicode"/>
          <w:b/>
          <w:bCs/>
          <w:sz w:val="16"/>
          <w:szCs w:val="16"/>
          <w:lang w:val="es-ES" w:eastAsia="ar-SA"/>
        </w:rPr>
        <w:t>4 de abril de 2025</w:t>
      </w:r>
      <w:r w:rsidRPr="008408EF">
        <w:rPr>
          <w:rFonts w:eastAsia="MS Mincho" w:cs="Lucida Sans Unicode"/>
          <w:sz w:val="16"/>
          <w:szCs w:val="16"/>
          <w:lang w:val="es-ES" w:eastAsia="ar-SA"/>
        </w:rPr>
        <w:t xml:space="preserve"> y fue aprobado, en lo general, por votación unánime </w:t>
      </w:r>
      <w:r w:rsidRPr="008408EF">
        <w:rPr>
          <w:rFonts w:eastAsia="Lucida Sans Unicode" w:cs="Lucida Sans Unicode"/>
          <w:sz w:val="16"/>
          <w:szCs w:val="16"/>
          <w:lang w:val="es-ES" w:eastAsia="ar-SA"/>
        </w:rPr>
        <w:t xml:space="preserve">de las personas consejeras electorales Carlos Javier Aguirre Arias, Melissa Amezcua Yépiz, Silvia Guadalupe Bustos Vásquez, </w:t>
      </w:r>
      <w:proofErr w:type="spellStart"/>
      <w:r w:rsidRPr="008408EF">
        <w:rPr>
          <w:rFonts w:eastAsia="Lucida Sans Unicode" w:cs="Lucida Sans Unicode"/>
          <w:sz w:val="16"/>
          <w:szCs w:val="16"/>
          <w:lang w:val="es-ES" w:eastAsia="ar-SA"/>
        </w:rPr>
        <w:t>Zoad</w:t>
      </w:r>
      <w:proofErr w:type="spellEnd"/>
      <w:r w:rsidRPr="008408EF">
        <w:rPr>
          <w:rFonts w:eastAsia="Lucida Sans Unicode" w:cs="Lucida Sans Unicode"/>
          <w:sz w:val="16"/>
          <w:szCs w:val="16"/>
          <w:lang w:val="es-ES" w:eastAsia="ar-SA"/>
        </w:rPr>
        <w:t xml:space="preserve"> Jeanine García González, Miriam Guadalupe Gutiérrez Mora, Claudia Alejandra Vargas Bautista y la consejera presidenta Paula Ramírez </w:t>
      </w:r>
      <w:proofErr w:type="spellStart"/>
      <w:r w:rsidRPr="008408EF">
        <w:rPr>
          <w:rFonts w:eastAsia="Lucida Sans Unicode" w:cs="Lucida Sans Unicode"/>
          <w:sz w:val="16"/>
          <w:szCs w:val="16"/>
          <w:lang w:val="es-ES" w:eastAsia="ar-SA"/>
        </w:rPr>
        <w:t>Höhne</w:t>
      </w:r>
      <w:proofErr w:type="spellEnd"/>
      <w:r w:rsidRPr="008408EF">
        <w:rPr>
          <w:rFonts w:eastAsia="Lucida Sans Unicode" w:cs="Lucida Sans Unicode"/>
          <w:sz w:val="16"/>
          <w:szCs w:val="16"/>
          <w:lang w:val="es-ES" w:eastAsia="ar-SA"/>
        </w:rPr>
        <w:t xml:space="preserve">. </w:t>
      </w:r>
    </w:p>
    <w:p w14:paraId="05D0DD12" w14:textId="3C7D789A" w:rsidR="008408EF" w:rsidRPr="008408EF" w:rsidRDefault="008408EF" w:rsidP="008408EF">
      <w:pPr>
        <w:suppressAutoHyphens/>
        <w:spacing w:after="0"/>
        <w:rPr>
          <w:rFonts w:eastAsia="Trebuchet MS" w:cs="Lucida Sans Unicode"/>
          <w:sz w:val="16"/>
          <w:szCs w:val="16"/>
          <w:lang w:val="es-ES" w:eastAsia="ar-SA"/>
        </w:rPr>
      </w:pPr>
      <w:r w:rsidRPr="008408EF">
        <w:rPr>
          <w:rFonts w:eastAsia="Trebuchet MS" w:cs="Lucida Sans Unicode"/>
          <w:sz w:val="16"/>
          <w:szCs w:val="16"/>
          <w:lang w:val="es-ES" w:eastAsia="ar-SA"/>
        </w:rPr>
        <w:t xml:space="preserve">En votación particular, se sometió a consideración incluir en el apartado de “Entregables”, ubicado en la página 26 del Plan Ejecutivo; mecanismos claros, un cronograma definido y la metodología que asegure el desarrollo de las consultas para los pueblos indígenas, personas afromexicanas o personas con discapacidad; propuesta formulada por la consejera electoral </w:t>
      </w:r>
      <w:proofErr w:type="spellStart"/>
      <w:r w:rsidRPr="008408EF">
        <w:rPr>
          <w:rFonts w:eastAsia="Trebuchet MS" w:cs="Lucida Sans Unicode"/>
          <w:sz w:val="16"/>
          <w:szCs w:val="16"/>
          <w:lang w:val="es-ES" w:eastAsia="ar-SA"/>
        </w:rPr>
        <w:t>Zoad</w:t>
      </w:r>
      <w:proofErr w:type="spellEnd"/>
      <w:r w:rsidRPr="008408EF">
        <w:rPr>
          <w:rFonts w:eastAsia="Trebuchet MS" w:cs="Lucida Sans Unicode"/>
          <w:sz w:val="16"/>
          <w:szCs w:val="16"/>
          <w:lang w:val="es-ES" w:eastAsia="ar-SA"/>
        </w:rPr>
        <w:t xml:space="preserve"> Jeanine García González, la cual fue rechazada, habiéndose aprobado el acuerdo como fue propuesto originalmente por mayoría de seis votos a favor de las personas consejeras electorales </w:t>
      </w:r>
      <w:r w:rsidRPr="008408EF">
        <w:rPr>
          <w:rFonts w:eastAsia="Lucida Sans Unicode" w:cs="Lucida Sans Unicode"/>
          <w:sz w:val="16"/>
          <w:szCs w:val="16"/>
          <w:lang w:val="es-ES" w:eastAsia="ar-SA"/>
        </w:rPr>
        <w:t xml:space="preserve">Carlos Javier Aguirre Arias, Melissa Amezcua Yépiz, Silvia Guadalupe Bustos Vásquez, Miriam Guadalupe Gutiérrez Mora, Claudia Alejandra Vargas Bautista y la consejera presidenta Paula Ramírez </w:t>
      </w:r>
      <w:proofErr w:type="spellStart"/>
      <w:r w:rsidRPr="008408EF">
        <w:rPr>
          <w:rFonts w:eastAsia="Lucida Sans Unicode" w:cs="Lucida Sans Unicode"/>
          <w:sz w:val="16"/>
          <w:szCs w:val="16"/>
          <w:lang w:val="es-ES" w:eastAsia="ar-SA"/>
        </w:rPr>
        <w:t>Höhne</w:t>
      </w:r>
      <w:proofErr w:type="spellEnd"/>
      <w:r w:rsidRPr="008408EF">
        <w:rPr>
          <w:rFonts w:eastAsia="Trebuchet MS" w:cs="Lucida Sans Unicode"/>
          <w:sz w:val="16"/>
          <w:szCs w:val="16"/>
          <w:lang w:val="es-ES" w:eastAsia="ar-SA"/>
        </w:rPr>
        <w:t xml:space="preserve"> ; y un voto en contra de la consejera electoral </w:t>
      </w:r>
      <w:proofErr w:type="spellStart"/>
      <w:r w:rsidRPr="008408EF">
        <w:rPr>
          <w:rFonts w:eastAsia="Trebuchet MS" w:cs="Lucida Sans Unicode"/>
          <w:sz w:val="16"/>
          <w:szCs w:val="16"/>
          <w:lang w:val="es-ES" w:eastAsia="ar-SA"/>
        </w:rPr>
        <w:t>Zoad</w:t>
      </w:r>
      <w:proofErr w:type="spellEnd"/>
      <w:r w:rsidRPr="008408EF">
        <w:rPr>
          <w:rFonts w:eastAsia="Trebuchet MS" w:cs="Lucida Sans Unicode"/>
          <w:sz w:val="16"/>
          <w:szCs w:val="16"/>
          <w:lang w:val="es-ES" w:eastAsia="ar-SA"/>
        </w:rPr>
        <w:t xml:space="preserve"> Jeanine García González, anunciando un voto particular.</w:t>
      </w:r>
    </w:p>
    <w:p w14:paraId="38BDA9D8" w14:textId="77777777" w:rsidR="008408EF" w:rsidRPr="008408EF" w:rsidRDefault="008408EF" w:rsidP="008408EF">
      <w:pPr>
        <w:suppressAutoHyphens/>
        <w:spacing w:after="0"/>
        <w:rPr>
          <w:rFonts w:eastAsia="Trebuchet MS" w:cs="Lucida Sans Unicode"/>
          <w:sz w:val="16"/>
          <w:szCs w:val="16"/>
          <w:lang w:val="es-ES" w:eastAsia="ar-SA"/>
        </w:rPr>
      </w:pPr>
    </w:p>
    <w:p w14:paraId="5F29A70C" w14:textId="77777777" w:rsidR="008408EF" w:rsidRPr="008408EF" w:rsidRDefault="008408EF" w:rsidP="008408EF">
      <w:pPr>
        <w:suppressAutoHyphens/>
        <w:spacing w:after="0"/>
        <w:jc w:val="center"/>
        <w:rPr>
          <w:rFonts w:eastAsia="Trebuchet MS" w:cs="Lucida Sans Unicode"/>
          <w:sz w:val="16"/>
          <w:szCs w:val="16"/>
          <w:lang w:val="es-ES" w:eastAsia="ar-SA"/>
        </w:rPr>
      </w:pPr>
    </w:p>
    <w:p w14:paraId="5BFA608F" w14:textId="77777777" w:rsidR="008408EF" w:rsidRPr="008408EF" w:rsidRDefault="008408EF" w:rsidP="008408EF">
      <w:pPr>
        <w:suppressAutoHyphens/>
        <w:spacing w:after="0"/>
        <w:jc w:val="center"/>
        <w:rPr>
          <w:rFonts w:eastAsia="Trebuchet MS" w:cs="Lucida Sans Unicode"/>
          <w:sz w:val="16"/>
          <w:szCs w:val="16"/>
          <w:lang w:val="es-ES" w:eastAsia="ar-SA"/>
        </w:rPr>
      </w:pPr>
    </w:p>
    <w:p w14:paraId="2F5728B0" w14:textId="77777777" w:rsidR="008408EF" w:rsidRPr="008408EF" w:rsidRDefault="008408EF" w:rsidP="008408EF">
      <w:pPr>
        <w:suppressAutoHyphens/>
        <w:spacing w:after="0"/>
        <w:jc w:val="center"/>
        <w:rPr>
          <w:rFonts w:eastAsia="Trebuchet MS" w:cs="Lucida Sans Unicode"/>
          <w:b/>
          <w:bCs/>
          <w:sz w:val="16"/>
          <w:szCs w:val="16"/>
          <w:lang w:val="es-ES" w:eastAsia="ar-SA"/>
        </w:rPr>
      </w:pPr>
      <w:r w:rsidRPr="008408EF">
        <w:rPr>
          <w:rFonts w:eastAsia="Trebuchet MS" w:cs="Lucida Sans Unicode"/>
          <w:b/>
          <w:bCs/>
          <w:sz w:val="16"/>
          <w:szCs w:val="16"/>
          <w:lang w:val="es-ES" w:eastAsia="ar-SA"/>
        </w:rPr>
        <w:t>Mtro. Christian Flores Garza</w:t>
      </w:r>
    </w:p>
    <w:p w14:paraId="3DC0C081" w14:textId="77777777" w:rsidR="008408EF" w:rsidRPr="008408EF" w:rsidRDefault="008408EF" w:rsidP="008408EF">
      <w:pPr>
        <w:jc w:val="center"/>
        <w:rPr>
          <w:rFonts w:eastAsia="Times New Roman" w:cs="Lucida Sans Unicode"/>
          <w:bCs/>
          <w:sz w:val="16"/>
          <w:szCs w:val="16"/>
          <w:lang w:eastAsia="ar-SA"/>
        </w:rPr>
      </w:pPr>
      <w:r w:rsidRPr="008408EF">
        <w:rPr>
          <w:rFonts w:eastAsia="Trebuchet MS" w:cs="Lucida Sans Unicode"/>
          <w:b/>
          <w:bCs/>
          <w:sz w:val="16"/>
          <w:szCs w:val="16"/>
          <w:lang w:val="es-ES" w:eastAsia="ar-SA"/>
        </w:rPr>
        <w:t>El secretario ejecutivo</w:t>
      </w:r>
    </w:p>
    <w:p w14:paraId="26A5E32A" w14:textId="77777777" w:rsidR="008408EF" w:rsidRPr="008408EF" w:rsidRDefault="008408EF" w:rsidP="008408EF">
      <w:pPr>
        <w:rPr>
          <w:sz w:val="16"/>
          <w:szCs w:val="16"/>
        </w:rPr>
      </w:pPr>
    </w:p>
    <w:p w14:paraId="09C8969D" w14:textId="77777777" w:rsidR="008408EF" w:rsidRPr="008408EF" w:rsidRDefault="008408EF" w:rsidP="005A7A2C">
      <w:pPr>
        <w:rPr>
          <w:sz w:val="14"/>
          <w:szCs w:val="14"/>
        </w:rPr>
      </w:pPr>
    </w:p>
    <w:sectPr w:rsidR="008408EF" w:rsidRPr="008408EF" w:rsidSect="008408EF">
      <w:headerReference w:type="even" r:id="rId11"/>
      <w:headerReference w:type="default" r:id="rId12"/>
      <w:footerReference w:type="even" r:id="rId13"/>
      <w:footerReference w:type="default" r:id="rId14"/>
      <w:headerReference w:type="first" r:id="rId15"/>
      <w:pgSz w:w="12240" w:h="15840" w:code="1"/>
      <w:pgMar w:top="2381"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BC98EF" w14:textId="77777777" w:rsidR="00680AE2" w:rsidRDefault="00680AE2" w:rsidP="000E46FF">
      <w:pPr>
        <w:spacing w:after="0"/>
      </w:pPr>
      <w:r>
        <w:separator/>
      </w:r>
    </w:p>
  </w:endnote>
  <w:endnote w:type="continuationSeparator" w:id="0">
    <w:p w14:paraId="516255BE" w14:textId="77777777" w:rsidR="00680AE2" w:rsidRDefault="00680AE2" w:rsidP="000E46FF">
      <w:pPr>
        <w:spacing w:after="0"/>
      </w:pPr>
      <w:r>
        <w:continuationSeparator/>
      </w:r>
    </w:p>
  </w:endnote>
  <w:endnote w:type="continuationNotice" w:id="1">
    <w:p w14:paraId="0394EB02" w14:textId="77777777" w:rsidR="00680AE2" w:rsidRDefault="00680AE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C196A" w14:textId="77777777" w:rsidR="009A3227" w:rsidRDefault="009A322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B97E14F" w14:textId="77777777" w:rsidR="009A3227" w:rsidRDefault="009A322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3BB77" w14:textId="77777777" w:rsidR="009A3227" w:rsidRPr="008640D7" w:rsidRDefault="009A3227">
    <w:pPr>
      <w:tabs>
        <w:tab w:val="center" w:pos="4419"/>
        <w:tab w:val="right" w:pos="8838"/>
      </w:tabs>
      <w:suppressAutoHyphens/>
      <w:spacing w:after="0"/>
      <w:rPr>
        <w:rFonts w:ascii="Arial" w:eastAsia="Times New Roman" w:hAnsi="Arial" w:cs="Arial"/>
        <w:bCs/>
        <w:color w:val="A6A6A6"/>
        <w:sz w:val="16"/>
        <w:szCs w:val="16"/>
        <w:lang w:val="es-ES" w:eastAsia="ar-SA"/>
      </w:rPr>
    </w:pPr>
    <w:r>
      <w:rPr>
        <w:rFonts w:eastAsia="Times New Roman" w:cs="Lucida Sans Unicode"/>
        <w:bCs/>
        <w:color w:val="00778E"/>
        <w:sz w:val="15"/>
        <w:szCs w:val="15"/>
        <w:lang w:val="es-ES" w:eastAsia="ar-SA"/>
      </w:rPr>
      <w:t xml:space="preserve">Av. 16 de </w:t>
    </w:r>
    <w:proofErr w:type="gramStart"/>
    <w:r>
      <w:rPr>
        <w:rFonts w:eastAsia="Times New Roman" w:cs="Lucida Sans Unicode"/>
        <w:bCs/>
        <w:color w:val="00778E"/>
        <w:sz w:val="15"/>
        <w:szCs w:val="15"/>
        <w:lang w:val="es-ES" w:eastAsia="ar-SA"/>
      </w:rPr>
      <w:t>Septiembre</w:t>
    </w:r>
    <w:proofErr w:type="gramEnd"/>
    <w:r>
      <w:rPr>
        <w:rFonts w:eastAsia="Times New Roman" w:cs="Lucida Sans Unicode"/>
        <w:bCs/>
        <w:color w:val="00778E"/>
        <w:sz w:val="15"/>
        <w:szCs w:val="15"/>
        <w:lang w:val="es-ES" w:eastAsia="ar-SA"/>
      </w:rPr>
      <w:t xml:space="preserve"> 497</w:t>
    </w:r>
    <w:r w:rsidRPr="008640D7">
      <w:rPr>
        <w:rFonts w:eastAsia="Times New Roman" w:cs="Lucida Sans Unicode"/>
        <w:bCs/>
        <w:color w:val="00778E"/>
        <w:sz w:val="15"/>
        <w:szCs w:val="15"/>
        <w:lang w:val="es-ES" w:eastAsia="ar-SA"/>
      </w:rPr>
      <w:t xml:space="preserve">, </w:t>
    </w:r>
    <w:r>
      <w:rPr>
        <w:rFonts w:eastAsia="Times New Roman" w:cs="Lucida Sans Unicode"/>
        <w:bCs/>
        <w:color w:val="00778E"/>
        <w:sz w:val="15"/>
        <w:szCs w:val="15"/>
        <w:lang w:val="es-ES" w:eastAsia="ar-SA"/>
      </w:rPr>
      <w:t>Zona Centro</w:t>
    </w:r>
    <w:r w:rsidRPr="008640D7">
      <w:rPr>
        <w:rFonts w:eastAsia="Times New Roman" w:cs="Lucida Sans Unicode"/>
        <w:bCs/>
        <w:color w:val="00778E"/>
        <w:sz w:val="15"/>
        <w:szCs w:val="15"/>
        <w:lang w:val="es-ES" w:eastAsia="ar-SA"/>
      </w:rPr>
      <w:t>, Guadalajara, Jalisco, México. C.P.44</w:t>
    </w:r>
    <w:r>
      <w:rPr>
        <w:rFonts w:eastAsia="Times New Roman" w:cs="Lucida Sans Unicode"/>
        <w:bCs/>
        <w:color w:val="00778E"/>
        <w:sz w:val="15"/>
        <w:szCs w:val="15"/>
        <w:lang w:val="es-ES" w:eastAsia="ar-SA"/>
      </w:rPr>
      <w:t>100</w:t>
    </w:r>
  </w:p>
  <w:p w14:paraId="428B95AD" w14:textId="77777777" w:rsidR="009A3227" w:rsidRPr="00AE0F60" w:rsidRDefault="009A3227">
    <w:pPr>
      <w:tabs>
        <w:tab w:val="center" w:pos="4252"/>
        <w:tab w:val="right" w:pos="8504"/>
      </w:tabs>
      <w:suppressAutoHyphens/>
      <w:spacing w:after="0"/>
      <w:jc w:val="right"/>
      <w:rPr>
        <w:rFonts w:eastAsia="Times New Roman" w:cs="Lucida Sans Unicode"/>
        <w:bCs/>
        <w:sz w:val="15"/>
        <w:szCs w:val="15"/>
        <w:lang w:eastAsia="ar-SA"/>
      </w:rPr>
    </w:pPr>
    <w:r w:rsidRPr="00AE0F60">
      <w:rPr>
        <w:rFonts w:cs="Lucida Sans Unicode"/>
        <w:bCs/>
        <w:sz w:val="15"/>
        <w:szCs w:val="15"/>
      </w:rPr>
      <w:t xml:space="preserve">Página </w:t>
    </w:r>
    <w:r w:rsidRPr="00AE0F60">
      <w:rPr>
        <w:rFonts w:cs="Lucida Sans Unicode"/>
        <w:bCs/>
        <w:sz w:val="15"/>
        <w:szCs w:val="15"/>
      </w:rPr>
      <w:fldChar w:fldCharType="begin"/>
    </w:r>
    <w:r w:rsidRPr="00AE0F60">
      <w:rPr>
        <w:rFonts w:cs="Lucida Sans Unicode"/>
        <w:bCs/>
        <w:sz w:val="15"/>
        <w:szCs w:val="15"/>
      </w:rPr>
      <w:instrText xml:space="preserve"> PAGE </w:instrText>
    </w:r>
    <w:r w:rsidRPr="00AE0F60">
      <w:rPr>
        <w:rFonts w:cs="Lucida Sans Unicode"/>
        <w:bCs/>
        <w:sz w:val="15"/>
        <w:szCs w:val="15"/>
      </w:rPr>
      <w:fldChar w:fldCharType="separate"/>
    </w:r>
    <w:r>
      <w:rPr>
        <w:rFonts w:cs="Lucida Sans Unicode"/>
        <w:bCs/>
        <w:noProof/>
        <w:sz w:val="15"/>
        <w:szCs w:val="15"/>
      </w:rPr>
      <w:t>2</w:t>
    </w:r>
    <w:r w:rsidRPr="00AE0F60">
      <w:rPr>
        <w:rFonts w:cs="Lucida Sans Unicode"/>
        <w:bCs/>
        <w:sz w:val="15"/>
        <w:szCs w:val="15"/>
      </w:rPr>
      <w:fldChar w:fldCharType="end"/>
    </w:r>
    <w:r w:rsidRPr="00AE0F60">
      <w:rPr>
        <w:rFonts w:cs="Lucida Sans Unicode"/>
        <w:bCs/>
        <w:sz w:val="15"/>
        <w:szCs w:val="15"/>
      </w:rPr>
      <w:t xml:space="preserve"> de </w:t>
    </w:r>
    <w:r w:rsidRPr="00AE0F60">
      <w:rPr>
        <w:rFonts w:cs="Lucida Sans Unicode"/>
        <w:bCs/>
        <w:sz w:val="15"/>
        <w:szCs w:val="15"/>
      </w:rPr>
      <w:fldChar w:fldCharType="begin"/>
    </w:r>
    <w:r w:rsidRPr="00AE0F60">
      <w:rPr>
        <w:rFonts w:cs="Lucida Sans Unicode"/>
        <w:bCs/>
        <w:sz w:val="15"/>
        <w:szCs w:val="15"/>
      </w:rPr>
      <w:instrText xml:space="preserve"> NUMPAGES </w:instrText>
    </w:r>
    <w:r w:rsidRPr="00AE0F60">
      <w:rPr>
        <w:rFonts w:cs="Lucida Sans Unicode"/>
        <w:bCs/>
        <w:sz w:val="15"/>
        <w:szCs w:val="15"/>
      </w:rPr>
      <w:fldChar w:fldCharType="separate"/>
    </w:r>
    <w:r>
      <w:rPr>
        <w:rFonts w:cs="Lucida Sans Unicode"/>
        <w:bCs/>
        <w:noProof/>
        <w:sz w:val="15"/>
        <w:szCs w:val="15"/>
      </w:rPr>
      <w:t>11</w:t>
    </w:r>
    <w:r w:rsidRPr="00AE0F60">
      <w:rPr>
        <w:rFonts w:cs="Lucida Sans Unicode"/>
        <w:bCs/>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4F69A0" w14:textId="77777777" w:rsidR="00680AE2" w:rsidRDefault="00680AE2" w:rsidP="000E46FF">
      <w:pPr>
        <w:spacing w:after="0"/>
      </w:pPr>
      <w:r>
        <w:separator/>
      </w:r>
    </w:p>
  </w:footnote>
  <w:footnote w:type="continuationSeparator" w:id="0">
    <w:p w14:paraId="664A5E58" w14:textId="77777777" w:rsidR="00680AE2" w:rsidRDefault="00680AE2" w:rsidP="000E46FF">
      <w:pPr>
        <w:spacing w:after="0"/>
      </w:pPr>
      <w:r>
        <w:continuationSeparator/>
      </w:r>
    </w:p>
  </w:footnote>
  <w:footnote w:type="continuationNotice" w:id="1">
    <w:p w14:paraId="2B1A05DD" w14:textId="77777777" w:rsidR="00680AE2" w:rsidRDefault="00680AE2">
      <w:pPr>
        <w:spacing w:after="0"/>
      </w:pPr>
    </w:p>
  </w:footnote>
  <w:footnote w:id="2">
    <w:p w14:paraId="5B277CE5" w14:textId="063C849E" w:rsidR="000E46FF" w:rsidRPr="0092534B" w:rsidRDefault="000E46FF" w:rsidP="000E46FF">
      <w:pPr>
        <w:pStyle w:val="Textonotapie"/>
        <w:spacing w:after="120"/>
        <w:jc w:val="left"/>
        <w:rPr>
          <w:rFonts w:cs="Lucida Sans Unicode"/>
          <w:sz w:val="12"/>
          <w:szCs w:val="12"/>
          <w:lang w:val="fr-FR"/>
        </w:rPr>
      </w:pPr>
      <w:r w:rsidRPr="0092534B">
        <w:rPr>
          <w:rStyle w:val="Refdenotaalpie"/>
          <w:rFonts w:cs="Lucida Sans Unicode"/>
          <w:sz w:val="12"/>
          <w:szCs w:val="12"/>
          <w:lang w:val="fr-FR"/>
        </w:rPr>
        <w:footnoteRef/>
      </w:r>
      <w:r w:rsidR="4A2CAF9B" w:rsidRPr="0092534B">
        <w:rPr>
          <w:rFonts w:cs="Lucida Sans Unicode"/>
          <w:sz w:val="12"/>
          <w:szCs w:val="12"/>
          <w:lang w:val="fr-FR"/>
        </w:rPr>
        <w:t xml:space="preserve"> Consultable </w:t>
      </w:r>
      <w:proofErr w:type="gramStart"/>
      <w:r w:rsidR="4A2CAF9B" w:rsidRPr="0092534B">
        <w:rPr>
          <w:rFonts w:cs="Lucida Sans Unicode"/>
          <w:sz w:val="12"/>
          <w:szCs w:val="12"/>
          <w:lang w:val="fr-FR"/>
        </w:rPr>
        <w:t>en:</w:t>
      </w:r>
      <w:proofErr w:type="gramEnd"/>
      <w:r w:rsidRPr="0092534B">
        <w:rPr>
          <w:rFonts w:cs="Lucida Sans Unicode"/>
          <w:sz w:val="12"/>
          <w:szCs w:val="12"/>
          <w:lang w:val="fr-FR"/>
        </w:rPr>
        <w:t xml:space="preserve"> https://www.iepcjalisco.org.mx/sites/default/files/sesiones-de-consejo/consejo%20general/2020-07-14/05-iepc-acg-014-2020.pdf</w:t>
      </w:r>
    </w:p>
  </w:footnote>
  <w:footnote w:id="3">
    <w:p w14:paraId="14EF4113" w14:textId="49AB606A" w:rsidR="000E46FF" w:rsidRPr="0092534B" w:rsidRDefault="000E46FF" w:rsidP="000E46FF">
      <w:pPr>
        <w:pStyle w:val="Textonotapie"/>
        <w:spacing w:after="120"/>
        <w:jc w:val="left"/>
        <w:rPr>
          <w:rFonts w:cs="Lucida Sans Unicode"/>
          <w:sz w:val="12"/>
          <w:szCs w:val="12"/>
          <w:lang w:val="fr-FR"/>
        </w:rPr>
      </w:pPr>
      <w:r w:rsidRPr="0092534B">
        <w:rPr>
          <w:rStyle w:val="Refdenotaalpie"/>
          <w:rFonts w:cs="Lucida Sans Unicode"/>
          <w:sz w:val="12"/>
          <w:szCs w:val="12"/>
          <w:lang w:val="fr-FR"/>
        </w:rPr>
        <w:footnoteRef/>
      </w:r>
      <w:r w:rsidR="1409B2CF" w:rsidRPr="0092534B">
        <w:rPr>
          <w:rFonts w:cs="Lucida Sans Unicode"/>
          <w:sz w:val="12"/>
          <w:szCs w:val="12"/>
          <w:lang w:val="fr-FR"/>
        </w:rPr>
        <w:t xml:space="preserve"> Consultable en</w:t>
      </w:r>
      <w:r w:rsidR="0742067F" w:rsidRPr="0092534B">
        <w:rPr>
          <w:rFonts w:cs="Lucida Sans Unicode"/>
          <w:sz w:val="12"/>
          <w:szCs w:val="12"/>
          <w:lang w:val="fr-FR"/>
        </w:rPr>
        <w:t xml:space="preserve"> </w:t>
      </w:r>
      <w:r w:rsidR="1409B2CF" w:rsidRPr="0092534B">
        <w:rPr>
          <w:rFonts w:cs="Lucida Sans Unicode"/>
          <w:sz w:val="12"/>
          <w:szCs w:val="12"/>
          <w:lang w:val="fr-FR"/>
        </w:rPr>
        <w:t>:</w:t>
      </w:r>
      <w:r w:rsidRPr="0092534B">
        <w:rPr>
          <w:rFonts w:cs="Lucida Sans Unicode"/>
          <w:sz w:val="12"/>
          <w:szCs w:val="12"/>
          <w:lang w:val="fr-FR"/>
        </w:rPr>
        <w:t xml:space="preserve"> https://www.iepcjalisco.org.mx/sites/default/files/sesiones-de-consejo/consejo%20general/2020-11-14/13-iepc-acg-060-2020-apruebalineamientosparidaddiputacionesyanexos.pdf</w:t>
      </w:r>
    </w:p>
  </w:footnote>
  <w:footnote w:id="4">
    <w:p w14:paraId="39A02E40" w14:textId="58866FDE" w:rsidR="000E46FF" w:rsidRPr="0092534B" w:rsidRDefault="000E46FF" w:rsidP="000E46FF">
      <w:pPr>
        <w:pStyle w:val="Textonotapie"/>
        <w:spacing w:after="120"/>
        <w:jc w:val="left"/>
        <w:rPr>
          <w:rFonts w:cs="Lucida Sans Unicode"/>
          <w:sz w:val="12"/>
          <w:szCs w:val="12"/>
          <w:lang w:val="fr-FR"/>
        </w:rPr>
      </w:pPr>
      <w:r w:rsidRPr="0092534B">
        <w:rPr>
          <w:rStyle w:val="Refdenotaalpie"/>
          <w:rFonts w:cs="Lucida Sans Unicode"/>
          <w:sz w:val="12"/>
          <w:szCs w:val="12"/>
          <w:lang w:val="fr-FR"/>
        </w:rPr>
        <w:footnoteRef/>
      </w:r>
      <w:r w:rsidR="0742067F" w:rsidRPr="0092534B">
        <w:rPr>
          <w:rFonts w:cs="Lucida Sans Unicode"/>
          <w:sz w:val="12"/>
          <w:szCs w:val="12"/>
          <w:lang w:val="fr-FR"/>
        </w:rPr>
        <w:t xml:space="preserve"> Consultable </w:t>
      </w:r>
      <w:proofErr w:type="gramStart"/>
      <w:r w:rsidR="0742067F" w:rsidRPr="0092534B">
        <w:rPr>
          <w:rFonts w:cs="Lucida Sans Unicode"/>
          <w:sz w:val="12"/>
          <w:szCs w:val="12"/>
          <w:lang w:val="fr-FR"/>
        </w:rPr>
        <w:t>en:</w:t>
      </w:r>
      <w:proofErr w:type="gramEnd"/>
      <w:r w:rsidRPr="0092534B">
        <w:rPr>
          <w:rFonts w:cs="Lucida Sans Unicode"/>
          <w:sz w:val="12"/>
          <w:szCs w:val="12"/>
          <w:lang w:val="fr-FR"/>
        </w:rPr>
        <w:t xml:space="preserve"> https://www.iepcjalisco.org.mx/sites/default/files/sesiones-de-consejo/consejo%20general/2020-11-14/14-iepc-acg-061-2020-apruebalineamientosparidadmunicipesyanexos.pdf</w:t>
      </w:r>
    </w:p>
  </w:footnote>
  <w:footnote w:id="5">
    <w:p w14:paraId="511B1781" w14:textId="77777777" w:rsidR="000E46FF" w:rsidRPr="0092534B" w:rsidRDefault="000E46FF" w:rsidP="000E46FF">
      <w:pPr>
        <w:pStyle w:val="Textonotapie"/>
        <w:spacing w:after="120"/>
        <w:jc w:val="left"/>
        <w:rPr>
          <w:rFonts w:cs="Lucida Sans Unicode"/>
          <w:sz w:val="12"/>
          <w:szCs w:val="12"/>
        </w:rPr>
      </w:pPr>
      <w:r w:rsidRPr="0092534B">
        <w:rPr>
          <w:rStyle w:val="Refdenotaalpie"/>
          <w:sz w:val="12"/>
          <w:szCs w:val="12"/>
        </w:rPr>
        <w:footnoteRef/>
      </w:r>
      <w:r w:rsidRPr="0092534B">
        <w:rPr>
          <w:sz w:val="12"/>
          <w:szCs w:val="12"/>
        </w:rPr>
        <w:t xml:space="preserve"> </w:t>
      </w:r>
      <w:r w:rsidRPr="0092534B">
        <w:rPr>
          <w:rFonts w:cs="Lucida Sans Unicode"/>
          <w:sz w:val="12"/>
          <w:szCs w:val="12"/>
        </w:rPr>
        <w:t>Consultable en: https://www.iepcjalisco.org.mx/sites/default/files/sesiones-de-consejo/consejo%20general/2022-05-27/07-iepc-acg-032-2022-acu-apruebaplanejeclineamparidad2023-2024.pdf</w:t>
      </w:r>
    </w:p>
  </w:footnote>
  <w:footnote w:id="6">
    <w:p w14:paraId="6F0A0EF1" w14:textId="105EFB18" w:rsidR="00043FC0" w:rsidRPr="0092534B" w:rsidRDefault="00043FC0">
      <w:pPr>
        <w:pStyle w:val="Textonotapie"/>
        <w:rPr>
          <w:sz w:val="12"/>
          <w:szCs w:val="12"/>
          <w:lang w:val="es-ES"/>
        </w:rPr>
      </w:pPr>
      <w:r w:rsidRPr="0092534B">
        <w:rPr>
          <w:rStyle w:val="Refdenotaalpie"/>
          <w:sz w:val="12"/>
          <w:szCs w:val="12"/>
        </w:rPr>
        <w:footnoteRef/>
      </w:r>
      <w:r w:rsidRPr="0092534B">
        <w:rPr>
          <w:sz w:val="12"/>
          <w:szCs w:val="12"/>
        </w:rPr>
        <w:t xml:space="preserve"> </w:t>
      </w:r>
      <w:r w:rsidR="002C6D93" w:rsidRPr="0092534B">
        <w:rPr>
          <w:sz w:val="12"/>
          <w:szCs w:val="12"/>
          <w:lang w:val="es-ES"/>
        </w:rPr>
        <w:t>Consultable en:</w:t>
      </w:r>
      <w:r w:rsidR="002C6D93" w:rsidRPr="0092534B">
        <w:rPr>
          <w:sz w:val="12"/>
          <w:szCs w:val="12"/>
        </w:rPr>
        <w:t xml:space="preserve"> </w:t>
      </w:r>
      <w:r w:rsidR="002C6D93" w:rsidRPr="0092534B">
        <w:rPr>
          <w:sz w:val="12"/>
          <w:szCs w:val="12"/>
          <w:lang w:val="es-ES"/>
        </w:rPr>
        <w:t>https://www.iepcjalisco.org.mx/sites/default/files/sesiones-de-consejo/consejo%20general/2022-10-27/08-iepc-acg-053-2022.pdf</w:t>
      </w:r>
    </w:p>
  </w:footnote>
  <w:footnote w:id="7">
    <w:p w14:paraId="7AF654EF" w14:textId="60BC7DC4" w:rsidR="004760AC" w:rsidRPr="00A87438" w:rsidRDefault="004760AC">
      <w:pPr>
        <w:pStyle w:val="Textonotapie"/>
        <w:rPr>
          <w:sz w:val="12"/>
          <w:szCs w:val="12"/>
          <w:lang w:val="es-ES"/>
        </w:rPr>
      </w:pPr>
      <w:r w:rsidRPr="0092534B">
        <w:rPr>
          <w:rStyle w:val="Refdenotaalpie"/>
          <w:sz w:val="12"/>
          <w:szCs w:val="12"/>
        </w:rPr>
        <w:footnoteRef/>
      </w:r>
      <w:r w:rsidRPr="0092534B">
        <w:rPr>
          <w:sz w:val="12"/>
          <w:szCs w:val="12"/>
        </w:rPr>
        <w:t xml:space="preserve"> </w:t>
      </w:r>
      <w:r w:rsidRPr="00A87438">
        <w:rPr>
          <w:sz w:val="12"/>
          <w:szCs w:val="12"/>
          <w:lang w:val="es-ES"/>
        </w:rPr>
        <w:t>Consultable en: https://www.iepcjalisco.org.mx/sites/default/files/sesiones-de-consejo/consejo%20general/2023-01-12/04iepc-acg-002-2023.pdf</w:t>
      </w:r>
    </w:p>
  </w:footnote>
  <w:footnote w:id="8">
    <w:p w14:paraId="254F980D" w14:textId="185FBBB9" w:rsidR="00F9240E" w:rsidRPr="00A87438" w:rsidRDefault="00F9240E" w:rsidP="00A41D15">
      <w:pPr>
        <w:pStyle w:val="Textonotapie"/>
        <w:ind w:left="1416" w:hanging="1416"/>
        <w:rPr>
          <w:sz w:val="12"/>
          <w:szCs w:val="12"/>
          <w:lang w:val="es-ES"/>
        </w:rPr>
      </w:pPr>
      <w:r w:rsidRPr="00A87438">
        <w:rPr>
          <w:rStyle w:val="Refdenotaalpie"/>
          <w:sz w:val="12"/>
          <w:szCs w:val="12"/>
        </w:rPr>
        <w:footnoteRef/>
      </w:r>
      <w:r w:rsidRPr="00A87438">
        <w:rPr>
          <w:sz w:val="12"/>
          <w:szCs w:val="12"/>
        </w:rPr>
        <w:t xml:space="preserve"> </w:t>
      </w:r>
      <w:r w:rsidR="00F650DB" w:rsidRPr="00A87438">
        <w:rPr>
          <w:sz w:val="12"/>
          <w:szCs w:val="12"/>
        </w:rPr>
        <w:t>Consulta</w:t>
      </w:r>
      <w:r w:rsidR="007A56E7" w:rsidRPr="00A87438">
        <w:rPr>
          <w:sz w:val="12"/>
          <w:szCs w:val="12"/>
        </w:rPr>
        <w:t>ble en:</w:t>
      </w:r>
      <w:r w:rsidR="006712F5" w:rsidRPr="00A87438">
        <w:rPr>
          <w:sz w:val="12"/>
          <w:szCs w:val="12"/>
        </w:rPr>
        <w:t xml:space="preserve"> https://www.iepcjalisco.org.mx/sites/default/files/sesiones-de-consejo/consejo%20general/2023-01-12/04iepc-acg-002-2023.pdf</w:t>
      </w:r>
    </w:p>
  </w:footnote>
  <w:footnote w:id="9">
    <w:p w14:paraId="176189EE" w14:textId="77777777" w:rsidR="000E46FF" w:rsidRPr="00A87438" w:rsidRDefault="000E46FF" w:rsidP="000E46FF">
      <w:pPr>
        <w:pStyle w:val="Textonotapie"/>
        <w:spacing w:after="120"/>
        <w:jc w:val="left"/>
        <w:rPr>
          <w:rFonts w:cs="Lucida Sans Unicode"/>
          <w:sz w:val="12"/>
          <w:szCs w:val="12"/>
        </w:rPr>
      </w:pPr>
      <w:r w:rsidRPr="00A87438">
        <w:rPr>
          <w:rStyle w:val="Refdenotaalpie"/>
          <w:rFonts w:cs="Lucida Sans Unicode"/>
          <w:sz w:val="12"/>
          <w:szCs w:val="12"/>
        </w:rPr>
        <w:footnoteRef/>
      </w:r>
      <w:r w:rsidRPr="00A87438">
        <w:rPr>
          <w:rFonts w:cs="Lucida Sans Unicode"/>
          <w:sz w:val="12"/>
          <w:szCs w:val="12"/>
        </w:rPr>
        <w:t xml:space="preserve"> Consultable desde: </w:t>
      </w:r>
      <w:hyperlink r:id="rId1" w:history="1">
        <w:r w:rsidRPr="00A87438">
          <w:rPr>
            <w:rStyle w:val="Hipervnculo1"/>
            <w:rFonts w:cs="Lucida Sans Unicode"/>
            <w:sz w:val="12"/>
            <w:szCs w:val="12"/>
          </w:rPr>
          <w:t>https://apiperiodico.jalisco.gob.mx/newspaper/import/07-06-23-v.pdf</w:t>
        </w:r>
      </w:hyperlink>
      <w:r w:rsidRPr="00A87438">
        <w:rPr>
          <w:rFonts w:cs="Lucida Sans Unicode"/>
          <w:sz w:val="12"/>
          <w:szCs w:val="12"/>
        </w:rPr>
        <w:t xml:space="preserve"> </w:t>
      </w:r>
    </w:p>
  </w:footnote>
  <w:footnote w:id="10">
    <w:p w14:paraId="13F52FAD" w14:textId="77777777" w:rsidR="000E46FF" w:rsidRPr="0092534B" w:rsidRDefault="000E46FF" w:rsidP="000E46FF">
      <w:pPr>
        <w:pStyle w:val="pf0"/>
        <w:spacing w:before="0" w:beforeAutospacing="0" w:after="120" w:afterAutospacing="0"/>
        <w:rPr>
          <w:rFonts w:ascii="Lucida Sans Unicode" w:hAnsi="Lucida Sans Unicode" w:cs="Lucida Sans Unicode"/>
          <w:sz w:val="12"/>
          <w:szCs w:val="14"/>
        </w:rPr>
      </w:pPr>
      <w:r w:rsidRPr="00A87438">
        <w:rPr>
          <w:rStyle w:val="Refdenotaalpie"/>
          <w:rFonts w:ascii="Lucida Sans Unicode" w:hAnsi="Lucida Sans Unicode" w:cs="Lucida Sans Unicode"/>
          <w:sz w:val="12"/>
          <w:szCs w:val="12"/>
        </w:rPr>
        <w:footnoteRef/>
      </w:r>
      <w:r w:rsidRPr="00A87438">
        <w:rPr>
          <w:rFonts w:ascii="Lucida Sans Unicode" w:hAnsi="Lucida Sans Unicode" w:cs="Lucida Sans Unicode"/>
          <w:sz w:val="12"/>
          <w:szCs w:val="12"/>
        </w:rPr>
        <w:t xml:space="preserve"> Consultable desde: </w:t>
      </w:r>
      <w:hyperlink r:id="rId2" w:history="1">
        <w:r w:rsidRPr="00A87438">
          <w:rPr>
            <w:rStyle w:val="Hipervnculo1"/>
            <w:rFonts w:ascii="Lucida Sans Unicode" w:hAnsi="Lucida Sans Unicode" w:cs="Lucida Sans Unicode"/>
            <w:sz w:val="12"/>
            <w:szCs w:val="12"/>
          </w:rPr>
          <w:t>https://apiperiodico.jalisco.gob.mx/api/sites/periodicooficial.jalisco.gob.mx/files/07-20-23-vii.pdf</w:t>
        </w:r>
      </w:hyperlink>
      <w:r w:rsidRPr="0092534B">
        <w:rPr>
          <w:rStyle w:val="cf01"/>
          <w:rFonts w:ascii="Lucida Sans Unicode" w:hAnsi="Lucida Sans Unicode" w:cs="Lucida Sans Unicode"/>
          <w:sz w:val="12"/>
          <w:szCs w:val="14"/>
        </w:rPr>
        <w:t xml:space="preserve"> </w:t>
      </w:r>
    </w:p>
  </w:footnote>
  <w:footnote w:id="11">
    <w:p w14:paraId="4032CCE0" w14:textId="77777777" w:rsidR="000E46FF" w:rsidRPr="0092534B" w:rsidRDefault="000E46FF" w:rsidP="000E46FF">
      <w:pPr>
        <w:pStyle w:val="Textonotapie"/>
        <w:spacing w:after="120"/>
        <w:jc w:val="left"/>
        <w:rPr>
          <w:rFonts w:cs="Lucida Sans Unicode"/>
          <w:sz w:val="12"/>
          <w:szCs w:val="14"/>
          <w:lang w:eastAsia="es-MX"/>
        </w:rPr>
      </w:pPr>
      <w:r w:rsidRPr="0092534B">
        <w:rPr>
          <w:rStyle w:val="Refdenotaalpie"/>
          <w:rFonts w:cs="Lucida Sans Unicode"/>
          <w:sz w:val="12"/>
          <w:szCs w:val="14"/>
        </w:rPr>
        <w:footnoteRef/>
      </w:r>
      <w:r w:rsidRPr="0092534B">
        <w:rPr>
          <w:rFonts w:cs="Lucida Sans Unicode"/>
          <w:sz w:val="12"/>
          <w:szCs w:val="14"/>
        </w:rPr>
        <w:t xml:space="preserve"> </w:t>
      </w:r>
      <w:r w:rsidRPr="0092534B">
        <w:rPr>
          <w:rFonts w:cs="Lucida Sans Unicode"/>
          <w:sz w:val="12"/>
          <w:szCs w:val="14"/>
          <w:lang w:eastAsia="es-MX"/>
        </w:rPr>
        <w:t>Consultable desde: https://www.iepcjalisco.org.mx/sites/default/files/sesiones-de-consejo/consejo%20general/2023-09-08/7iepc-acg-057-2023.pdf</w:t>
      </w:r>
    </w:p>
  </w:footnote>
  <w:footnote w:id="12">
    <w:p w14:paraId="77EA7CB9" w14:textId="77777777" w:rsidR="000E46FF" w:rsidRPr="00A87438" w:rsidRDefault="000E46FF" w:rsidP="000E46FF">
      <w:pPr>
        <w:pStyle w:val="Textonotapie"/>
        <w:spacing w:after="120"/>
        <w:jc w:val="left"/>
        <w:rPr>
          <w:sz w:val="12"/>
          <w:szCs w:val="12"/>
        </w:rPr>
      </w:pPr>
      <w:r w:rsidRPr="00A87438">
        <w:rPr>
          <w:rStyle w:val="Refdenotaalpie"/>
          <w:sz w:val="12"/>
          <w:szCs w:val="12"/>
        </w:rPr>
        <w:footnoteRef/>
      </w:r>
      <w:r w:rsidRPr="00A87438">
        <w:rPr>
          <w:sz w:val="12"/>
          <w:szCs w:val="12"/>
        </w:rPr>
        <w:t xml:space="preserve"> </w:t>
      </w:r>
      <w:r w:rsidRPr="00A87438">
        <w:rPr>
          <w:rFonts w:cs="Lucida Sans Unicode"/>
          <w:sz w:val="12"/>
          <w:szCs w:val="12"/>
        </w:rPr>
        <w:t>Consultable en: https://www.triejal.gob.mx/wp-content/uploads/2024/01/rap0212023.pdf</w:t>
      </w:r>
    </w:p>
  </w:footnote>
  <w:footnote w:id="13">
    <w:p w14:paraId="79BFACC1" w14:textId="77777777" w:rsidR="000E46FF" w:rsidRPr="00A87438" w:rsidRDefault="000E46FF" w:rsidP="000E46FF">
      <w:pPr>
        <w:pStyle w:val="Textonotapie"/>
        <w:spacing w:after="120"/>
        <w:jc w:val="left"/>
        <w:rPr>
          <w:rFonts w:cs="Lucida Sans Unicode"/>
          <w:sz w:val="12"/>
          <w:szCs w:val="12"/>
        </w:rPr>
      </w:pPr>
      <w:r w:rsidRPr="00A87438">
        <w:rPr>
          <w:rStyle w:val="Refdenotaalpie"/>
          <w:rFonts w:cs="Lucida Sans Unicode"/>
          <w:sz w:val="12"/>
          <w:szCs w:val="12"/>
        </w:rPr>
        <w:footnoteRef/>
      </w:r>
      <w:r w:rsidRPr="00A87438">
        <w:rPr>
          <w:rFonts w:cs="Lucida Sans Unicode"/>
          <w:sz w:val="12"/>
          <w:szCs w:val="12"/>
        </w:rPr>
        <w:t xml:space="preserve"> Consultable desde: </w:t>
      </w:r>
      <w:hyperlink r:id="rId3" w:history="1">
        <w:r w:rsidRPr="00A87438">
          <w:rPr>
            <w:rStyle w:val="Hipervnculo1"/>
            <w:rFonts w:cs="Lucida Sans Unicode"/>
            <w:sz w:val="12"/>
            <w:szCs w:val="12"/>
          </w:rPr>
          <w:t>https://www.iepcjalisco.org.mx/sites/default/files/sesiones-de-consejo/consejo%20general/2024-01-24/1iepc-acg-0072024.pdf</w:t>
        </w:r>
      </w:hyperlink>
      <w:r w:rsidRPr="00A87438">
        <w:rPr>
          <w:rFonts w:cs="Lucida Sans Unicode"/>
          <w:sz w:val="12"/>
          <w:szCs w:val="12"/>
        </w:rPr>
        <w:t xml:space="preserve"> </w:t>
      </w:r>
    </w:p>
  </w:footnote>
  <w:footnote w:id="14">
    <w:p w14:paraId="49536984" w14:textId="77777777" w:rsidR="000E46FF" w:rsidRPr="00A87438" w:rsidRDefault="000E46FF" w:rsidP="000E46FF">
      <w:pPr>
        <w:pStyle w:val="Textonotapie"/>
        <w:spacing w:after="120"/>
        <w:jc w:val="left"/>
        <w:rPr>
          <w:rFonts w:cs="Lucida Sans Unicode"/>
          <w:sz w:val="12"/>
          <w:szCs w:val="12"/>
        </w:rPr>
      </w:pPr>
      <w:r w:rsidRPr="00A87438">
        <w:rPr>
          <w:rStyle w:val="Refdenotaalpie"/>
          <w:rFonts w:cs="Lucida Sans Unicode"/>
          <w:sz w:val="12"/>
          <w:szCs w:val="12"/>
        </w:rPr>
        <w:footnoteRef/>
      </w:r>
      <w:r w:rsidRPr="00A87438">
        <w:rPr>
          <w:rFonts w:cs="Lucida Sans Unicode"/>
          <w:sz w:val="12"/>
          <w:szCs w:val="12"/>
        </w:rPr>
        <w:t xml:space="preserve"> Consultable en: https://www.triejal.gob.mx/rap-019-2023-y-acumulados/</w:t>
      </w:r>
    </w:p>
  </w:footnote>
  <w:footnote w:id="15">
    <w:p w14:paraId="2003BB1B" w14:textId="77777777" w:rsidR="000E46FF" w:rsidRPr="00A87438" w:rsidRDefault="000E46FF" w:rsidP="000E46FF">
      <w:pPr>
        <w:pStyle w:val="Textonotapie"/>
        <w:spacing w:after="120"/>
        <w:jc w:val="left"/>
        <w:rPr>
          <w:rFonts w:cs="Lucida Sans Unicode"/>
          <w:sz w:val="12"/>
          <w:szCs w:val="12"/>
        </w:rPr>
      </w:pPr>
      <w:r w:rsidRPr="00A87438">
        <w:rPr>
          <w:rStyle w:val="Refdenotaalpie"/>
          <w:rFonts w:cs="Lucida Sans Unicode"/>
          <w:sz w:val="12"/>
          <w:szCs w:val="12"/>
        </w:rPr>
        <w:footnoteRef/>
      </w:r>
      <w:r w:rsidRPr="00A87438">
        <w:rPr>
          <w:rFonts w:cs="Lucida Sans Unicode"/>
          <w:sz w:val="12"/>
          <w:szCs w:val="12"/>
        </w:rPr>
        <w:t xml:space="preserve"> Consultable desde: https://www.iepcjalisco.org.mx/sites/default/files/sesiones-de-consejo/consejo%20general/2024-02-13/1iepc-acg-019-2024.pdf</w:t>
      </w:r>
    </w:p>
  </w:footnote>
  <w:footnote w:id="16">
    <w:p w14:paraId="4A2DBF98" w14:textId="77777777" w:rsidR="000E46FF" w:rsidRPr="00A87438" w:rsidRDefault="000E46FF" w:rsidP="000E46FF">
      <w:pPr>
        <w:pStyle w:val="Textonotapie"/>
        <w:spacing w:after="120"/>
        <w:jc w:val="left"/>
        <w:rPr>
          <w:rFonts w:cs="Lucida Sans Unicode"/>
          <w:sz w:val="12"/>
          <w:szCs w:val="12"/>
        </w:rPr>
      </w:pPr>
      <w:r w:rsidRPr="00A87438">
        <w:rPr>
          <w:rStyle w:val="Refdenotaalpie"/>
          <w:sz w:val="12"/>
          <w:szCs w:val="12"/>
        </w:rPr>
        <w:footnoteRef/>
      </w:r>
      <w:r w:rsidRPr="00A87438">
        <w:rPr>
          <w:sz w:val="12"/>
          <w:szCs w:val="12"/>
        </w:rPr>
        <w:t xml:space="preserve"> </w:t>
      </w:r>
      <w:r w:rsidRPr="00A87438">
        <w:rPr>
          <w:rFonts w:cs="Lucida Sans Unicode"/>
          <w:sz w:val="12"/>
          <w:szCs w:val="12"/>
        </w:rPr>
        <w:t>Consultable en: https://repositoriodocumental.ine.mx/xmlui/bitstream/handle/123456789/176944/CGor202409-26-ap-02.pdf</w:t>
      </w:r>
    </w:p>
  </w:footnote>
  <w:footnote w:id="17">
    <w:p w14:paraId="581BFA51" w14:textId="77777777" w:rsidR="000E46FF" w:rsidRPr="00A87438" w:rsidRDefault="000E46FF" w:rsidP="000E46FF">
      <w:pPr>
        <w:pStyle w:val="Textonotapie"/>
        <w:spacing w:after="120"/>
        <w:jc w:val="left"/>
        <w:rPr>
          <w:rFonts w:cs="Lucida Sans Unicode"/>
          <w:color w:val="000000" w:themeColor="text1"/>
          <w:sz w:val="12"/>
          <w:szCs w:val="12"/>
        </w:rPr>
      </w:pPr>
      <w:r w:rsidRPr="00A87438">
        <w:rPr>
          <w:rStyle w:val="Refdenotaalpie"/>
          <w:rFonts w:cs="Lucida Sans Unicode"/>
          <w:sz w:val="12"/>
          <w:szCs w:val="12"/>
        </w:rPr>
        <w:footnoteRef/>
      </w:r>
      <w:r w:rsidRPr="00A87438">
        <w:rPr>
          <w:rFonts w:cs="Lucida Sans Unicode"/>
          <w:sz w:val="12"/>
          <w:szCs w:val="12"/>
        </w:rPr>
        <w:t xml:space="preserve"> Consultable en el enlace: </w:t>
      </w:r>
      <w:hyperlink r:id="rId4" w:history="1">
        <w:r w:rsidRPr="00A87438">
          <w:rPr>
            <w:rStyle w:val="Hipervnculo1"/>
            <w:rFonts w:cs="Lucida Sans Unicode"/>
            <w:color w:val="000000" w:themeColor="text1"/>
            <w:sz w:val="12"/>
            <w:szCs w:val="12"/>
            <w:u w:val="none"/>
          </w:rPr>
          <w:t>http://www.iepcjalisco.org.mx/sites/default/files/sesiones-de-consejo/consejo%20general/2024-10-10/3iepc-acg-349-2024.pdf</w:t>
        </w:r>
      </w:hyperlink>
    </w:p>
  </w:footnote>
  <w:footnote w:id="18">
    <w:p w14:paraId="4633A37E" w14:textId="356FD47D" w:rsidR="000E46FF" w:rsidRPr="00A87438" w:rsidRDefault="000E46FF" w:rsidP="207E1DFE">
      <w:pPr>
        <w:pStyle w:val="Textonotapie"/>
        <w:spacing w:after="120"/>
        <w:rPr>
          <w:rFonts w:cs="Lucida Sans Unicode"/>
          <w:sz w:val="12"/>
          <w:szCs w:val="12"/>
        </w:rPr>
      </w:pPr>
      <w:r w:rsidRPr="00A87438">
        <w:rPr>
          <w:rStyle w:val="Refdenotaalpie"/>
          <w:rFonts w:cs="Lucida Sans Unicode"/>
          <w:sz w:val="12"/>
          <w:szCs w:val="12"/>
        </w:rPr>
        <w:footnoteRef/>
      </w:r>
      <w:r w:rsidR="1CDD88E0" w:rsidRPr="00A87438">
        <w:rPr>
          <w:rFonts w:cs="Lucida Sans Unicode"/>
          <w:sz w:val="12"/>
          <w:szCs w:val="12"/>
        </w:rPr>
        <w:t xml:space="preserve"> En la primera sesión extraordinaria, mediante acuerdo identificado con clave alfanumérica IEPC-ACG-007/2025, </w:t>
      </w:r>
      <w:r w:rsidR="60C18055" w:rsidRPr="00A87438">
        <w:rPr>
          <w:rFonts w:cs="Lucida Sans Unicode"/>
          <w:sz w:val="12"/>
          <w:szCs w:val="12"/>
        </w:rPr>
        <w:t>este</w:t>
      </w:r>
      <w:r w:rsidR="1CDD88E0" w:rsidRPr="00A87438">
        <w:rPr>
          <w:rFonts w:cs="Lucida Sans Unicode"/>
          <w:sz w:val="12"/>
          <w:szCs w:val="12"/>
        </w:rPr>
        <w:t xml:space="preserve"> Consejo General aprobó, entre </w:t>
      </w:r>
      <w:r w:rsidR="37318B81" w:rsidRPr="00A87438">
        <w:rPr>
          <w:rFonts w:cs="Lucida Sans Unicode"/>
          <w:sz w:val="12"/>
          <w:szCs w:val="12"/>
        </w:rPr>
        <w:t xml:space="preserve">otros </w:t>
      </w:r>
      <w:r w:rsidR="0F2EA15B" w:rsidRPr="00A87438">
        <w:rPr>
          <w:rFonts w:cs="Lucida Sans Unicode"/>
          <w:sz w:val="12"/>
          <w:szCs w:val="12"/>
        </w:rPr>
        <w:t>puntos</w:t>
      </w:r>
      <w:r w:rsidR="1CDD88E0" w:rsidRPr="00A87438">
        <w:rPr>
          <w:rFonts w:cs="Lucida Sans Unicode"/>
          <w:sz w:val="12"/>
          <w:szCs w:val="12"/>
        </w:rPr>
        <w:t>, el presupuesto de egresos del Instituto Electoral y de Participación Ciudadana del Estado de Jalisco, la plantilla de personal, así como las modificaciones a su estructura organizacional para el ejercicio del año dos mil veinticinco. En dicho acuerdo se propuso cambiar el nombre de la Dirección Ejecutiva de Prerrogativas para denominarse Dirección Ejecutiva de Prerrogativas e Inclusión.</w:t>
      </w:r>
    </w:p>
    <w:p w14:paraId="6EA4FE1F" w14:textId="2275D7DB" w:rsidR="000E46FF" w:rsidRPr="00A87438" w:rsidRDefault="3CA36307" w:rsidP="000E46FF">
      <w:pPr>
        <w:pStyle w:val="Textonotapie"/>
        <w:spacing w:after="120"/>
        <w:jc w:val="left"/>
        <w:rPr>
          <w:rFonts w:cs="Lucida Sans Unicode"/>
          <w:sz w:val="12"/>
          <w:szCs w:val="12"/>
        </w:rPr>
      </w:pPr>
      <w:r w:rsidRPr="00A87438">
        <w:rPr>
          <w:rFonts w:cs="Lucida Sans Unicode"/>
          <w:sz w:val="12"/>
          <w:szCs w:val="12"/>
        </w:rPr>
        <w:t xml:space="preserve">Resulta importante </w:t>
      </w:r>
      <w:r w:rsidR="46A291CB" w:rsidRPr="00A87438">
        <w:rPr>
          <w:rFonts w:cs="Lucida Sans Unicode"/>
          <w:sz w:val="12"/>
          <w:szCs w:val="12"/>
        </w:rPr>
        <w:t xml:space="preserve">mencionar </w:t>
      </w:r>
      <w:r w:rsidR="4D227DE0" w:rsidRPr="00A87438">
        <w:rPr>
          <w:rFonts w:cs="Lucida Sans Unicode"/>
          <w:sz w:val="12"/>
          <w:szCs w:val="12"/>
        </w:rPr>
        <w:t>además que</w:t>
      </w:r>
      <w:r w:rsidR="46A291CB" w:rsidRPr="00A87438">
        <w:rPr>
          <w:rFonts w:cs="Lucida Sans Unicode"/>
          <w:sz w:val="12"/>
          <w:szCs w:val="12"/>
        </w:rPr>
        <w:t xml:space="preserve">, en </w:t>
      </w:r>
      <w:r w:rsidR="51FE2D29" w:rsidRPr="00A87438">
        <w:rPr>
          <w:rFonts w:cs="Lucida Sans Unicode"/>
          <w:sz w:val="12"/>
          <w:szCs w:val="12"/>
        </w:rPr>
        <w:t xml:space="preserve">los </w:t>
      </w:r>
      <w:r w:rsidR="18BF5A61" w:rsidRPr="00A87438">
        <w:rPr>
          <w:rFonts w:cs="Lucida Sans Unicode"/>
          <w:sz w:val="12"/>
          <w:szCs w:val="12"/>
        </w:rPr>
        <w:t>términos</w:t>
      </w:r>
      <w:r w:rsidR="51FE2D29" w:rsidRPr="00A87438">
        <w:rPr>
          <w:rFonts w:cs="Lucida Sans Unicode"/>
          <w:sz w:val="12"/>
          <w:szCs w:val="12"/>
        </w:rPr>
        <w:t xml:space="preserve"> del </w:t>
      </w:r>
      <w:r w:rsidR="638DFEC8" w:rsidRPr="00A87438">
        <w:rPr>
          <w:rFonts w:cs="Lucida Sans Unicode"/>
          <w:sz w:val="12"/>
          <w:szCs w:val="12"/>
        </w:rPr>
        <w:t>citado acuerdo</w:t>
      </w:r>
      <w:r w:rsidR="39DE6FE4" w:rsidRPr="00A87438">
        <w:rPr>
          <w:rFonts w:cs="Lucida Sans Unicode"/>
          <w:sz w:val="12"/>
          <w:szCs w:val="12"/>
        </w:rPr>
        <w:t>,</w:t>
      </w:r>
      <w:r w:rsidR="2B06D3EE" w:rsidRPr="00A87438">
        <w:rPr>
          <w:rFonts w:cs="Lucida Sans Unicode"/>
          <w:sz w:val="12"/>
          <w:szCs w:val="12"/>
        </w:rPr>
        <w:t xml:space="preserve"> el </w:t>
      </w:r>
      <w:r w:rsidR="0410341B" w:rsidRPr="00A87438">
        <w:rPr>
          <w:rFonts w:cs="Lucida Sans Unicode"/>
          <w:sz w:val="12"/>
          <w:szCs w:val="12"/>
        </w:rPr>
        <w:t>Reglamento Interior</w:t>
      </w:r>
      <w:r w:rsidR="1911602A" w:rsidRPr="00A87438">
        <w:rPr>
          <w:rFonts w:cs="Lucida Sans Unicode"/>
          <w:sz w:val="12"/>
          <w:szCs w:val="12"/>
        </w:rPr>
        <w:t xml:space="preserve"> de este </w:t>
      </w:r>
      <w:r w:rsidR="19996C7F" w:rsidRPr="00A87438">
        <w:rPr>
          <w:rFonts w:cs="Lucida Sans Unicode"/>
          <w:sz w:val="12"/>
          <w:szCs w:val="12"/>
        </w:rPr>
        <w:t>Instituto</w:t>
      </w:r>
      <w:r w:rsidR="64179F2B" w:rsidRPr="00A87438">
        <w:rPr>
          <w:rFonts w:cs="Lucida Sans Unicode"/>
          <w:sz w:val="12"/>
          <w:szCs w:val="12"/>
        </w:rPr>
        <w:t xml:space="preserve"> </w:t>
      </w:r>
      <w:r w:rsidR="7526814E" w:rsidRPr="00A87438">
        <w:rPr>
          <w:rFonts w:cs="Lucida Sans Unicode"/>
          <w:sz w:val="12"/>
          <w:szCs w:val="12"/>
        </w:rPr>
        <w:t>Electoral</w:t>
      </w:r>
      <w:r w:rsidR="106026E7" w:rsidRPr="00A87438">
        <w:rPr>
          <w:rFonts w:cs="Lucida Sans Unicode"/>
          <w:sz w:val="12"/>
          <w:szCs w:val="12"/>
        </w:rPr>
        <w:t xml:space="preserve"> </w:t>
      </w:r>
      <w:r w:rsidR="3F055AA4" w:rsidRPr="00A87438">
        <w:rPr>
          <w:rFonts w:cs="Lucida Sans Unicode"/>
          <w:sz w:val="12"/>
          <w:szCs w:val="12"/>
        </w:rPr>
        <w:t>aún</w:t>
      </w:r>
      <w:r w:rsidR="0E9E4EE1" w:rsidRPr="00A87438">
        <w:rPr>
          <w:rFonts w:cs="Lucida Sans Unicode"/>
          <w:sz w:val="12"/>
          <w:szCs w:val="12"/>
        </w:rPr>
        <w:t xml:space="preserve"> se encuentra</w:t>
      </w:r>
      <w:r w:rsidR="7A5A5CAF" w:rsidRPr="00A87438">
        <w:rPr>
          <w:rFonts w:cs="Lucida Sans Unicode"/>
          <w:sz w:val="12"/>
          <w:szCs w:val="12"/>
        </w:rPr>
        <w:t xml:space="preserve"> </w:t>
      </w:r>
      <w:r w:rsidR="0F9F21C8" w:rsidRPr="00A87438">
        <w:rPr>
          <w:rFonts w:cs="Lucida Sans Unicode"/>
          <w:sz w:val="12"/>
          <w:szCs w:val="12"/>
        </w:rPr>
        <w:t xml:space="preserve">dentro del plazo establecido para las reformas acordes a la </w:t>
      </w:r>
      <w:r w:rsidR="330608E0" w:rsidRPr="00A87438">
        <w:rPr>
          <w:rFonts w:cs="Lucida Sans Unicode"/>
          <w:sz w:val="12"/>
          <w:szCs w:val="12"/>
        </w:rPr>
        <w:t xml:space="preserve">modificación </w:t>
      </w:r>
      <w:r w:rsidR="0232DE0A" w:rsidRPr="00A87438">
        <w:rPr>
          <w:rFonts w:cs="Lucida Sans Unicode"/>
          <w:sz w:val="12"/>
          <w:szCs w:val="12"/>
        </w:rPr>
        <w:t>estructural.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04824" w14:textId="6A19C6D2" w:rsidR="009A3227" w:rsidRDefault="009A3227">
    <w:pPr>
      <w:pStyle w:val="Encabezado"/>
    </w:pPr>
    <w:r>
      <w:rPr>
        <w:noProof/>
        <w:lang w:eastAsia="es-MX"/>
      </w:rPr>
      <mc:AlternateContent>
        <mc:Choice Requires="wps">
          <w:drawing>
            <wp:anchor distT="0" distB="0" distL="114300" distR="114300" simplePos="0" relativeHeight="251658243" behindDoc="1" locked="0" layoutInCell="0" allowOverlap="1" wp14:anchorId="33C69F41" wp14:editId="65D84B51">
              <wp:simplePos x="0" y="0"/>
              <wp:positionH relativeFrom="margin">
                <wp:align>center</wp:align>
              </wp:positionH>
              <wp:positionV relativeFrom="margin">
                <wp:align>center</wp:align>
              </wp:positionV>
              <wp:extent cx="5754370" cy="2157730"/>
              <wp:effectExtent l="0" t="1371600" r="0" b="122364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54370" cy="21577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91D09A2" w14:textId="77777777" w:rsidR="009A3227" w:rsidRDefault="009A3227">
                          <w:pPr>
                            <w:spacing w:after="0"/>
                            <w:jc w:val="center"/>
                          </w:pPr>
                          <w:r>
                            <w:rPr>
                              <w:rFonts w:ascii="Calibri" w:hAnsi="Calibri"/>
                              <w:color w:val="C0C0C0"/>
                              <w:sz w:val="2"/>
                              <w:szCs w:val="2"/>
                              <w14:textFill>
                                <w14:solidFill>
                                  <w14:srgbClr w14:val="C0C0C0">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3C69F41" id="_x0000_t202" coordsize="21600,21600" o:spt="202" path="m,l,21600r21600,l21600,xe">
              <v:stroke joinstyle="miter"/>
              <v:path gradientshapeok="t" o:connecttype="rect"/>
            </v:shapetype>
            <v:shape id="Cuadro de texto 1" o:spid="_x0000_s1026" type="#_x0000_t202" style="position:absolute;left:0;text-align:left;margin-left:0;margin-top:0;width:453.1pt;height:169.9pt;rotation:-45;z-index:-25165823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" o:allowincell="f" filled="f" stroked="f">
              <v:stroke joinstyle="round"/>
              <o:lock v:ext="edit" shapetype="t"/>
              <v:textbox style="mso-fit-shape-to-text:t">
                <w:txbxContent>
                  <w:p w14:paraId="191D09A2" w14:textId="77777777" w:rsidR="009A3227" w:rsidRDefault="009A3227">
                    <w:pPr>
                      <w:spacing w:after="0"/>
                      <w:jc w:val="center"/>
                    </w:pPr>
                    <w:r>
                      <w:rPr>
                        <w:rFonts w:ascii="Calibri" w:hAnsi="Calibri"/>
                        <w:color w:val="C0C0C0"/>
                        <w:sz w:val="2"/>
                        <w:szCs w:val="2"/>
                        <w14:textFill>
                          <w14:solidFill>
                            <w14:srgbClr w14:val="C0C0C0">
                              <w14:alpha w14:val="50000"/>
                            </w14:srgbClr>
                          </w14:solidFill>
                        </w14:textFill>
                      </w:rPr>
                      <w:t>PROYECTO</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FFF31" w14:textId="79ED4658" w:rsidR="009A3227" w:rsidRPr="008B5414" w:rsidRDefault="00AB6EBE">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3D7656E8" wp14:editId="6B181591">
              <wp:simplePos x="0" y="0"/>
              <wp:positionH relativeFrom="margin">
                <wp:align>right</wp:align>
              </wp:positionH>
              <wp:positionV relativeFrom="paragraph">
                <wp:posOffset>155851</wp:posOffset>
              </wp:positionV>
              <wp:extent cx="2542540" cy="68580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685800"/>
                      </a:xfrm>
                      <a:prstGeom prst="rect">
                        <a:avLst/>
                      </a:prstGeom>
                      <a:noFill/>
                      <a:ln w="6350">
                        <a:noFill/>
                      </a:ln>
                    </wps:spPr>
                    <wps:txbx>
                      <w:txbxContent>
                        <w:p w14:paraId="0A0753A3" w14:textId="6F8F6B83" w:rsidR="009A3227" w:rsidRPr="000E46FF" w:rsidRDefault="009A3227">
                          <w:pPr>
                            <w:jc w:val="right"/>
                            <w:rPr>
                              <w:rFonts w:cs="Lucida Sans Unicode"/>
                              <w:b/>
                              <w:bCs/>
                              <w:color w:val="FFFFFF"/>
                              <w:lang w:val="es-ES"/>
                            </w:rPr>
                          </w:pPr>
                          <w:r w:rsidRPr="000E46FF">
                            <w:rPr>
                              <w:rFonts w:cs="Lucida Sans Unicode"/>
                              <w:b/>
                              <w:bCs/>
                              <w:color w:val="FFFFFF"/>
                              <w:lang w:val="es-ES"/>
                            </w:rPr>
                            <w:t>ACUERDO DEL CONSEJO GENERAL</w:t>
                          </w:r>
                          <w:r w:rsidRPr="000E46FF">
                            <w:rPr>
                              <w:rFonts w:cs="Lucida Sans Unicode"/>
                              <w:b/>
                              <w:bCs/>
                              <w:color w:val="FFFFFF"/>
                              <w:lang w:val="es-ES"/>
                            </w:rPr>
                            <w:br/>
                            <w:t>IEPC-ACG-0</w:t>
                          </w:r>
                          <w:r w:rsidR="001713EC">
                            <w:rPr>
                              <w:rFonts w:cs="Lucida Sans Unicode"/>
                              <w:b/>
                              <w:bCs/>
                              <w:color w:val="FFFFFF"/>
                              <w:lang w:val="es-ES"/>
                            </w:rPr>
                            <w:t>32</w:t>
                          </w:r>
                          <w:r w:rsidRPr="000E46FF">
                            <w:rPr>
                              <w:rFonts w:cs="Lucida Sans Unicode"/>
                              <w:b/>
                              <w:bCs/>
                              <w:color w:val="FFFFFF"/>
                              <w:lang w:val="es-ES"/>
                            </w:rPr>
                            <w:t>/2025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D7656E8" id="_x0000_t202" coordsize="21600,21600" o:spt="202" path="m,l,21600r21600,l21600,xe">
              <v:stroke joinstyle="miter"/>
              <v:path gradientshapeok="t" o:connecttype="rect"/>
            </v:shapetype>
            <v:shape id="Text Box 566225927" o:spid="_x0000_s1027" type="#_x0000_t202" style="position:absolute;left:0;text-align:left;margin-left:149pt;margin-top:12.25pt;width:200.2pt;height:54pt;z-index:25165824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" filled="f" stroked="f" strokeweight=".5pt">
              <v:textbox>
                <w:txbxContent>
                  <w:p w14:paraId="0A0753A3" w14:textId="6F8F6B83" w:rsidR="009A3227" w:rsidRPr="000E46FF" w:rsidRDefault="009A3227">
                    <w:pPr>
                      <w:jc w:val="right"/>
                      <w:rPr>
                        <w:rFonts w:cs="Lucida Sans Unicode"/>
                        <w:b/>
                        <w:bCs/>
                        <w:color w:val="FFFFFF"/>
                        <w:lang w:val="es-ES"/>
                      </w:rPr>
                    </w:pPr>
                    <w:r w:rsidRPr="000E46FF">
                      <w:rPr>
                        <w:rFonts w:cs="Lucida Sans Unicode"/>
                        <w:b/>
                        <w:bCs/>
                        <w:color w:val="FFFFFF"/>
                        <w:lang w:val="es-ES"/>
                      </w:rPr>
                      <w:t>ACUERDO DEL CONSEJO GENERAL</w:t>
                    </w:r>
                    <w:r w:rsidRPr="000E46FF">
                      <w:rPr>
                        <w:rFonts w:cs="Lucida Sans Unicode"/>
                        <w:b/>
                        <w:bCs/>
                        <w:color w:val="FFFFFF"/>
                        <w:lang w:val="es-ES"/>
                      </w:rPr>
                      <w:br/>
                      <w:t>IEPC-ACG-0</w:t>
                    </w:r>
                    <w:r w:rsidR="001713EC">
                      <w:rPr>
                        <w:rFonts w:cs="Lucida Sans Unicode"/>
                        <w:b/>
                        <w:bCs/>
                        <w:color w:val="FFFFFF"/>
                        <w:lang w:val="es-ES"/>
                      </w:rPr>
                      <w:t>32</w:t>
                    </w:r>
                    <w:r w:rsidRPr="000E46FF">
                      <w:rPr>
                        <w:rFonts w:cs="Lucida Sans Unicode"/>
                        <w:b/>
                        <w:bCs/>
                        <w:color w:val="FFFFFF"/>
                        <w:lang w:val="es-ES"/>
                      </w:rPr>
                      <w:t>/2025</w:t>
                    </w:r>
                  </w:p>
                </w:txbxContent>
              </v:textbox>
              <w10:wrap anchorx="margin"/>
            </v:shape>
          </w:pict>
        </mc:Fallback>
      </mc:AlternateContent>
    </w:r>
    <w:r w:rsidR="009A3227">
      <w:rPr>
        <w:rFonts w:ascii="Arial" w:hAnsi="Arial" w:cs="Arial"/>
        <w:noProof/>
        <w:lang w:eastAsia="es-MX"/>
      </w:rPr>
      <mc:AlternateContent>
        <mc:Choice Requires="wps">
          <w:drawing>
            <wp:anchor distT="0" distB="0" distL="114300" distR="114300" simplePos="0" relativeHeight="251658240" behindDoc="0" locked="0" layoutInCell="1" allowOverlap="1" wp14:anchorId="35CE3FF0" wp14:editId="131E520C">
              <wp:simplePos x="0" y="0"/>
              <wp:positionH relativeFrom="margin">
                <wp:align>right</wp:align>
              </wp:positionH>
              <wp:positionV relativeFrom="paragraph">
                <wp:posOffset>138457</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sdtfl="http://schemas.microsoft.com/office/word/2024/wordml/sdtformatlock">
          <w:pict>
            <v:shape id="Rectangle: Diagonal Corners Rounded 1611902190" style="position:absolute;margin-left:156pt;margin-top:10.9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" w14:anchorId="2816886A">
              <v:stroke joinstyle="miter"/>
              <v:path arrowok="t" o:connecttype="custom" o:connectlocs="146357,0;2631610,0;2631610,0;2631610,598498;2485253,744855;0,744855;0,744855;0,146357;146357,0" o:connectangles="0,0,0,0,0,0,0,0,0"/>
              <w10:wrap anchorx="margin"/>
            </v:shape>
          </w:pict>
        </mc:Fallback>
      </mc:AlternateContent>
    </w:r>
    <w:r w:rsidR="009A3227">
      <w:rPr>
        <w:rFonts w:ascii="Arial" w:hAnsi="Arial" w:cs="Arial"/>
        <w:noProof/>
        <w:lang w:eastAsia="es-MX"/>
      </w:rPr>
      <w:drawing>
        <wp:inline distT="0" distB="0" distL="0" distR="0" wp14:anchorId="573C174B" wp14:editId="37567E60">
          <wp:extent cx="1797710" cy="964096"/>
          <wp:effectExtent l="0" t="0" r="5715" b="1270"/>
          <wp:docPr id="1943644488"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9A3227">
      <w:rPr>
        <w:rFonts w:ascii="Arial" w:hAnsi="Arial" w:cs="Arial"/>
        <w:noProof/>
        <w:lang w:eastAsia="es-MX"/>
      </w:rPr>
      <mc:AlternateContent>
        <mc:Choice Requires="wps">
          <w:drawing>
            <wp:anchor distT="0" distB="0" distL="114300" distR="114300" simplePos="0" relativeHeight="251658241" behindDoc="1" locked="0" layoutInCell="1" allowOverlap="1" wp14:anchorId="0C3AF275" wp14:editId="4C743437">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sdtfl="http://schemas.microsoft.com/office/word/2024/wordml/sdtformatlock">
          <w:pict>
            <v:shape id="Rectangle: Diagonal Corners Rounded 941614356" style="position:absolute;margin-left:246.15pt;margin-top:-80.2pt;width:218.3pt;height:5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" w14:anchorId="5208D12E">
              <v:stroke joinstyle="miter"/>
              <v:path arrowok="t" o:connecttype="custom" o:connectlocs="161380,0;2772603,0;2772603,0;2772603,524117;2611223,685497;0,685497;0,685497;0,161380;161380,0" o:connectangles="0,0,0,0,0,0,0,0,0"/>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CC9AD" w14:textId="59032E73" w:rsidR="00AB6EBE" w:rsidRDefault="00AB6EB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42F94"/>
    <w:multiLevelType w:val="hybridMultilevel"/>
    <w:tmpl w:val="087AB1A0"/>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15:restartNumberingAfterBreak="0">
    <w:nsid w:val="2B080314"/>
    <w:multiLevelType w:val="hybridMultilevel"/>
    <w:tmpl w:val="DEBEBD42"/>
    <w:lvl w:ilvl="0" w:tplc="080A0013">
      <w:start w:val="1"/>
      <w:numFmt w:val="upperRoman"/>
      <w:lvlText w:val="%1."/>
      <w:lvlJc w:val="right"/>
      <w:pPr>
        <w:ind w:left="720" w:hanging="360"/>
      </w:pPr>
      <w:rPr>
        <w:color w:val="00758D"/>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1F938C8"/>
    <w:multiLevelType w:val="hybridMultilevel"/>
    <w:tmpl w:val="1C6E27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BB105F8"/>
    <w:multiLevelType w:val="hybridMultilevel"/>
    <w:tmpl w:val="E9A4D0DC"/>
    <w:lvl w:ilvl="0" w:tplc="142A05F8">
      <w:start w:val="1"/>
      <w:numFmt w:val="decimal"/>
      <w:lvlText w:val="%1."/>
      <w:lvlJc w:val="left"/>
      <w:pPr>
        <w:ind w:left="1080" w:hanging="360"/>
      </w:pPr>
      <w:rPr>
        <w:rFonts w:hint="default"/>
        <w:color w:val="00758D"/>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16cid:durableId="1333684721">
    <w:abstractNumId w:val="3"/>
  </w:num>
  <w:num w:numId="2" w16cid:durableId="910582946">
    <w:abstractNumId w:val="1"/>
  </w:num>
  <w:num w:numId="3" w16cid:durableId="239489155">
    <w:abstractNumId w:val="0"/>
  </w:num>
  <w:num w:numId="4" w16cid:durableId="1531648767">
    <w:abstractNumId w:val="4"/>
  </w:num>
  <w:num w:numId="5" w16cid:durableId="15764789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6FF"/>
    <w:rsid w:val="00000C83"/>
    <w:rsid w:val="00002056"/>
    <w:rsid w:val="00003A1B"/>
    <w:rsid w:val="00010241"/>
    <w:rsid w:val="00010E0B"/>
    <w:rsid w:val="000124D5"/>
    <w:rsid w:val="000148A9"/>
    <w:rsid w:val="00016A81"/>
    <w:rsid w:val="0001758D"/>
    <w:rsid w:val="00024640"/>
    <w:rsid w:val="00030518"/>
    <w:rsid w:val="00033B1B"/>
    <w:rsid w:val="00033DD8"/>
    <w:rsid w:val="00034060"/>
    <w:rsid w:val="000340B3"/>
    <w:rsid w:val="00037C14"/>
    <w:rsid w:val="0004114F"/>
    <w:rsid w:val="00041C88"/>
    <w:rsid w:val="000426AF"/>
    <w:rsid w:val="0004332C"/>
    <w:rsid w:val="00043FC0"/>
    <w:rsid w:val="000458C0"/>
    <w:rsid w:val="000461A6"/>
    <w:rsid w:val="00046DBF"/>
    <w:rsid w:val="000524F5"/>
    <w:rsid w:val="000526F4"/>
    <w:rsid w:val="00052D81"/>
    <w:rsid w:val="00053520"/>
    <w:rsid w:val="000549DC"/>
    <w:rsid w:val="0005567A"/>
    <w:rsid w:val="000562CA"/>
    <w:rsid w:val="000571CE"/>
    <w:rsid w:val="00062524"/>
    <w:rsid w:val="00062C6B"/>
    <w:rsid w:val="00062CD0"/>
    <w:rsid w:val="00064329"/>
    <w:rsid w:val="000650AA"/>
    <w:rsid w:val="000659E2"/>
    <w:rsid w:val="00065BFC"/>
    <w:rsid w:val="0006708D"/>
    <w:rsid w:val="00067A47"/>
    <w:rsid w:val="000700FE"/>
    <w:rsid w:val="000702A0"/>
    <w:rsid w:val="00070A77"/>
    <w:rsid w:val="00072AAE"/>
    <w:rsid w:val="00074925"/>
    <w:rsid w:val="00075E46"/>
    <w:rsid w:val="00076B04"/>
    <w:rsid w:val="00076DB6"/>
    <w:rsid w:val="00084B64"/>
    <w:rsid w:val="00085675"/>
    <w:rsid w:val="00085948"/>
    <w:rsid w:val="00086720"/>
    <w:rsid w:val="00091B52"/>
    <w:rsid w:val="00093EE0"/>
    <w:rsid w:val="000A126E"/>
    <w:rsid w:val="000A6E74"/>
    <w:rsid w:val="000B49EB"/>
    <w:rsid w:val="000C168E"/>
    <w:rsid w:val="000C315D"/>
    <w:rsid w:val="000C3282"/>
    <w:rsid w:val="000C55D0"/>
    <w:rsid w:val="000C66FA"/>
    <w:rsid w:val="000D0135"/>
    <w:rsid w:val="000D4F32"/>
    <w:rsid w:val="000E1462"/>
    <w:rsid w:val="000E46FF"/>
    <w:rsid w:val="000E4E3F"/>
    <w:rsid w:val="000E5B97"/>
    <w:rsid w:val="000F0546"/>
    <w:rsid w:val="000F0DD9"/>
    <w:rsid w:val="000F1E8A"/>
    <w:rsid w:val="000F4A6B"/>
    <w:rsid w:val="000F4D9A"/>
    <w:rsid w:val="000F7E29"/>
    <w:rsid w:val="001007A1"/>
    <w:rsid w:val="001010DD"/>
    <w:rsid w:val="001023ED"/>
    <w:rsid w:val="00104403"/>
    <w:rsid w:val="001052CD"/>
    <w:rsid w:val="00106751"/>
    <w:rsid w:val="0010697C"/>
    <w:rsid w:val="00107BEA"/>
    <w:rsid w:val="001159EC"/>
    <w:rsid w:val="00116083"/>
    <w:rsid w:val="00116252"/>
    <w:rsid w:val="001204B8"/>
    <w:rsid w:val="00120B73"/>
    <w:rsid w:val="00122C73"/>
    <w:rsid w:val="00127F53"/>
    <w:rsid w:val="00133C85"/>
    <w:rsid w:val="00135D4F"/>
    <w:rsid w:val="001370C7"/>
    <w:rsid w:val="00137B24"/>
    <w:rsid w:val="0014299B"/>
    <w:rsid w:val="001454AB"/>
    <w:rsid w:val="00145742"/>
    <w:rsid w:val="0014585F"/>
    <w:rsid w:val="00150766"/>
    <w:rsid w:val="0015384D"/>
    <w:rsid w:val="00155924"/>
    <w:rsid w:val="00156CA8"/>
    <w:rsid w:val="00157550"/>
    <w:rsid w:val="00157F77"/>
    <w:rsid w:val="001608E9"/>
    <w:rsid w:val="00160F1D"/>
    <w:rsid w:val="00161262"/>
    <w:rsid w:val="00162414"/>
    <w:rsid w:val="00162EB3"/>
    <w:rsid w:val="00165B9F"/>
    <w:rsid w:val="00166D6E"/>
    <w:rsid w:val="00170135"/>
    <w:rsid w:val="00171311"/>
    <w:rsid w:val="001713EC"/>
    <w:rsid w:val="001715F8"/>
    <w:rsid w:val="001753D4"/>
    <w:rsid w:val="00185D96"/>
    <w:rsid w:val="00186B33"/>
    <w:rsid w:val="00190A8C"/>
    <w:rsid w:val="001913B4"/>
    <w:rsid w:val="001947DA"/>
    <w:rsid w:val="00194AD9"/>
    <w:rsid w:val="00194F02"/>
    <w:rsid w:val="001953BB"/>
    <w:rsid w:val="001956D3"/>
    <w:rsid w:val="001959EC"/>
    <w:rsid w:val="00195F42"/>
    <w:rsid w:val="0019688E"/>
    <w:rsid w:val="0019723C"/>
    <w:rsid w:val="00197772"/>
    <w:rsid w:val="001A3469"/>
    <w:rsid w:val="001A37BD"/>
    <w:rsid w:val="001A43F1"/>
    <w:rsid w:val="001A5D7A"/>
    <w:rsid w:val="001A5F4A"/>
    <w:rsid w:val="001A7F1E"/>
    <w:rsid w:val="001B0836"/>
    <w:rsid w:val="001B11D0"/>
    <w:rsid w:val="001B2B0E"/>
    <w:rsid w:val="001B43D7"/>
    <w:rsid w:val="001B4586"/>
    <w:rsid w:val="001B5422"/>
    <w:rsid w:val="001B5839"/>
    <w:rsid w:val="001C22B4"/>
    <w:rsid w:val="001C2911"/>
    <w:rsid w:val="001C728E"/>
    <w:rsid w:val="001D03DD"/>
    <w:rsid w:val="001D06B7"/>
    <w:rsid w:val="001D224C"/>
    <w:rsid w:val="001D2FF0"/>
    <w:rsid w:val="001D31B5"/>
    <w:rsid w:val="001D40E8"/>
    <w:rsid w:val="001D7342"/>
    <w:rsid w:val="001E0C25"/>
    <w:rsid w:val="001E2993"/>
    <w:rsid w:val="001E4132"/>
    <w:rsid w:val="001F1E2F"/>
    <w:rsid w:val="001F2365"/>
    <w:rsid w:val="001F2AF1"/>
    <w:rsid w:val="001F3315"/>
    <w:rsid w:val="001F53E4"/>
    <w:rsid w:val="001F58F1"/>
    <w:rsid w:val="001F67BD"/>
    <w:rsid w:val="002010A1"/>
    <w:rsid w:val="00205688"/>
    <w:rsid w:val="00206C42"/>
    <w:rsid w:val="00207680"/>
    <w:rsid w:val="00210744"/>
    <w:rsid w:val="0021217C"/>
    <w:rsid w:val="00214CC9"/>
    <w:rsid w:val="00214CFC"/>
    <w:rsid w:val="00215FAC"/>
    <w:rsid w:val="00221199"/>
    <w:rsid w:val="0022383D"/>
    <w:rsid w:val="00224696"/>
    <w:rsid w:val="0022792B"/>
    <w:rsid w:val="002305C7"/>
    <w:rsid w:val="00235D67"/>
    <w:rsid w:val="00235E26"/>
    <w:rsid w:val="00236C0F"/>
    <w:rsid w:val="00237212"/>
    <w:rsid w:val="00240FC6"/>
    <w:rsid w:val="002412D3"/>
    <w:rsid w:val="00242BD5"/>
    <w:rsid w:val="002443EE"/>
    <w:rsid w:val="00246F33"/>
    <w:rsid w:val="00253EC2"/>
    <w:rsid w:val="00257164"/>
    <w:rsid w:val="002573D0"/>
    <w:rsid w:val="002616D3"/>
    <w:rsid w:val="0026233E"/>
    <w:rsid w:val="00265122"/>
    <w:rsid w:val="00266E8A"/>
    <w:rsid w:val="00267B7D"/>
    <w:rsid w:val="00271516"/>
    <w:rsid w:val="00273B03"/>
    <w:rsid w:val="002758E3"/>
    <w:rsid w:val="00277863"/>
    <w:rsid w:val="0028253F"/>
    <w:rsid w:val="00282C21"/>
    <w:rsid w:val="00283480"/>
    <w:rsid w:val="00285C65"/>
    <w:rsid w:val="002904E7"/>
    <w:rsid w:val="002913CC"/>
    <w:rsid w:val="00291C66"/>
    <w:rsid w:val="002972E7"/>
    <w:rsid w:val="002A20F9"/>
    <w:rsid w:val="002A2489"/>
    <w:rsid w:val="002A458A"/>
    <w:rsid w:val="002A517E"/>
    <w:rsid w:val="002A65C2"/>
    <w:rsid w:val="002B2E80"/>
    <w:rsid w:val="002B3167"/>
    <w:rsid w:val="002B401A"/>
    <w:rsid w:val="002B6E97"/>
    <w:rsid w:val="002C1B38"/>
    <w:rsid w:val="002C5337"/>
    <w:rsid w:val="002C6319"/>
    <w:rsid w:val="002C6D93"/>
    <w:rsid w:val="002C737B"/>
    <w:rsid w:val="002C7A1F"/>
    <w:rsid w:val="002C7E99"/>
    <w:rsid w:val="002E0CEC"/>
    <w:rsid w:val="002E1EE4"/>
    <w:rsid w:val="002E349F"/>
    <w:rsid w:val="002E4272"/>
    <w:rsid w:val="002E50E6"/>
    <w:rsid w:val="002E5AE9"/>
    <w:rsid w:val="002E7B28"/>
    <w:rsid w:val="002F04F6"/>
    <w:rsid w:val="002F16BB"/>
    <w:rsid w:val="002F31F6"/>
    <w:rsid w:val="002F7439"/>
    <w:rsid w:val="003013F9"/>
    <w:rsid w:val="00303F1D"/>
    <w:rsid w:val="00307D9A"/>
    <w:rsid w:val="0031044E"/>
    <w:rsid w:val="00310927"/>
    <w:rsid w:val="00312980"/>
    <w:rsid w:val="00315355"/>
    <w:rsid w:val="0031585A"/>
    <w:rsid w:val="00320A48"/>
    <w:rsid w:val="00323B5E"/>
    <w:rsid w:val="00325CD8"/>
    <w:rsid w:val="003268C4"/>
    <w:rsid w:val="00330D0D"/>
    <w:rsid w:val="00332137"/>
    <w:rsid w:val="00333FC3"/>
    <w:rsid w:val="003406D4"/>
    <w:rsid w:val="00341652"/>
    <w:rsid w:val="00341E22"/>
    <w:rsid w:val="0034387D"/>
    <w:rsid w:val="003446B3"/>
    <w:rsid w:val="003448AD"/>
    <w:rsid w:val="0034516F"/>
    <w:rsid w:val="00346D11"/>
    <w:rsid w:val="003505F2"/>
    <w:rsid w:val="00351C3B"/>
    <w:rsid w:val="00362205"/>
    <w:rsid w:val="003627D0"/>
    <w:rsid w:val="00362889"/>
    <w:rsid w:val="0036746A"/>
    <w:rsid w:val="00371998"/>
    <w:rsid w:val="00373463"/>
    <w:rsid w:val="00373833"/>
    <w:rsid w:val="00375503"/>
    <w:rsid w:val="00376605"/>
    <w:rsid w:val="00376EAB"/>
    <w:rsid w:val="003834AB"/>
    <w:rsid w:val="0039150E"/>
    <w:rsid w:val="0039328D"/>
    <w:rsid w:val="00394B2B"/>
    <w:rsid w:val="00397336"/>
    <w:rsid w:val="003A20B6"/>
    <w:rsid w:val="003A4532"/>
    <w:rsid w:val="003A548B"/>
    <w:rsid w:val="003A61A7"/>
    <w:rsid w:val="003A7E16"/>
    <w:rsid w:val="003B01C0"/>
    <w:rsid w:val="003B1D52"/>
    <w:rsid w:val="003B31EC"/>
    <w:rsid w:val="003C309A"/>
    <w:rsid w:val="003C3E49"/>
    <w:rsid w:val="003C6331"/>
    <w:rsid w:val="003C70C5"/>
    <w:rsid w:val="003D06CD"/>
    <w:rsid w:val="003D1A38"/>
    <w:rsid w:val="003D24BF"/>
    <w:rsid w:val="003D50DE"/>
    <w:rsid w:val="003D5DEA"/>
    <w:rsid w:val="003E084A"/>
    <w:rsid w:val="003E0D71"/>
    <w:rsid w:val="003E4BA6"/>
    <w:rsid w:val="003F1420"/>
    <w:rsid w:val="003F25CA"/>
    <w:rsid w:val="003F28BB"/>
    <w:rsid w:val="003F39B8"/>
    <w:rsid w:val="003F43C9"/>
    <w:rsid w:val="003F4F71"/>
    <w:rsid w:val="003F5B22"/>
    <w:rsid w:val="003F5B63"/>
    <w:rsid w:val="003F6324"/>
    <w:rsid w:val="004018F4"/>
    <w:rsid w:val="00405A26"/>
    <w:rsid w:val="00410434"/>
    <w:rsid w:val="00411D43"/>
    <w:rsid w:val="00415EC0"/>
    <w:rsid w:val="0042010A"/>
    <w:rsid w:val="00420EE4"/>
    <w:rsid w:val="00420F53"/>
    <w:rsid w:val="004224E1"/>
    <w:rsid w:val="00422A6B"/>
    <w:rsid w:val="00423986"/>
    <w:rsid w:val="004250D2"/>
    <w:rsid w:val="0042729E"/>
    <w:rsid w:val="0042752B"/>
    <w:rsid w:val="00430C7A"/>
    <w:rsid w:val="004312B9"/>
    <w:rsid w:val="00436199"/>
    <w:rsid w:val="00437110"/>
    <w:rsid w:val="004379BB"/>
    <w:rsid w:val="004403E9"/>
    <w:rsid w:val="00441623"/>
    <w:rsid w:val="00441F30"/>
    <w:rsid w:val="00445649"/>
    <w:rsid w:val="00447B94"/>
    <w:rsid w:val="00450E01"/>
    <w:rsid w:val="004566C7"/>
    <w:rsid w:val="00460E01"/>
    <w:rsid w:val="00463126"/>
    <w:rsid w:val="0046350A"/>
    <w:rsid w:val="00464028"/>
    <w:rsid w:val="00466FD8"/>
    <w:rsid w:val="0046747D"/>
    <w:rsid w:val="00470156"/>
    <w:rsid w:val="00472D05"/>
    <w:rsid w:val="004731EA"/>
    <w:rsid w:val="004732E6"/>
    <w:rsid w:val="004734A6"/>
    <w:rsid w:val="00475B20"/>
    <w:rsid w:val="004760AC"/>
    <w:rsid w:val="00480307"/>
    <w:rsid w:val="004803A9"/>
    <w:rsid w:val="00480E7C"/>
    <w:rsid w:val="004863C6"/>
    <w:rsid w:val="004903F8"/>
    <w:rsid w:val="00491316"/>
    <w:rsid w:val="00491FD2"/>
    <w:rsid w:val="00492C86"/>
    <w:rsid w:val="00495FCB"/>
    <w:rsid w:val="00496383"/>
    <w:rsid w:val="004969D1"/>
    <w:rsid w:val="004977B7"/>
    <w:rsid w:val="004A07CB"/>
    <w:rsid w:val="004A0818"/>
    <w:rsid w:val="004A41CD"/>
    <w:rsid w:val="004A5AC6"/>
    <w:rsid w:val="004A5BD2"/>
    <w:rsid w:val="004B2011"/>
    <w:rsid w:val="004B4162"/>
    <w:rsid w:val="004B447F"/>
    <w:rsid w:val="004B5358"/>
    <w:rsid w:val="004B6686"/>
    <w:rsid w:val="004B714E"/>
    <w:rsid w:val="004C1084"/>
    <w:rsid w:val="004C3502"/>
    <w:rsid w:val="004C3E86"/>
    <w:rsid w:val="004C4F62"/>
    <w:rsid w:val="004C5506"/>
    <w:rsid w:val="004C5D51"/>
    <w:rsid w:val="004C5E98"/>
    <w:rsid w:val="004D0F5A"/>
    <w:rsid w:val="004D1559"/>
    <w:rsid w:val="004D202A"/>
    <w:rsid w:val="004D23AD"/>
    <w:rsid w:val="004D2A7A"/>
    <w:rsid w:val="004E005E"/>
    <w:rsid w:val="004E098F"/>
    <w:rsid w:val="004E0B1A"/>
    <w:rsid w:val="004E3E6D"/>
    <w:rsid w:val="004E53F2"/>
    <w:rsid w:val="004F06F3"/>
    <w:rsid w:val="004F2099"/>
    <w:rsid w:val="004F4217"/>
    <w:rsid w:val="004F4F2C"/>
    <w:rsid w:val="005005CE"/>
    <w:rsid w:val="00501764"/>
    <w:rsid w:val="00503218"/>
    <w:rsid w:val="00504C3F"/>
    <w:rsid w:val="00506B14"/>
    <w:rsid w:val="00506CF3"/>
    <w:rsid w:val="005110F2"/>
    <w:rsid w:val="00511BE9"/>
    <w:rsid w:val="00515C58"/>
    <w:rsid w:val="00516475"/>
    <w:rsid w:val="005219EE"/>
    <w:rsid w:val="0052214F"/>
    <w:rsid w:val="0052355E"/>
    <w:rsid w:val="0052357A"/>
    <w:rsid w:val="0052554C"/>
    <w:rsid w:val="0053083E"/>
    <w:rsid w:val="005324A2"/>
    <w:rsid w:val="00534285"/>
    <w:rsid w:val="005354C2"/>
    <w:rsid w:val="0053624D"/>
    <w:rsid w:val="00536B4F"/>
    <w:rsid w:val="00537DC2"/>
    <w:rsid w:val="005434A1"/>
    <w:rsid w:val="00544475"/>
    <w:rsid w:val="00553F4C"/>
    <w:rsid w:val="0055498B"/>
    <w:rsid w:val="0055617B"/>
    <w:rsid w:val="0055789C"/>
    <w:rsid w:val="00557CD2"/>
    <w:rsid w:val="00561FD2"/>
    <w:rsid w:val="00562944"/>
    <w:rsid w:val="00563882"/>
    <w:rsid w:val="00564BAF"/>
    <w:rsid w:val="00565A82"/>
    <w:rsid w:val="0056634C"/>
    <w:rsid w:val="00567046"/>
    <w:rsid w:val="00573FCE"/>
    <w:rsid w:val="00575557"/>
    <w:rsid w:val="00576567"/>
    <w:rsid w:val="00577C30"/>
    <w:rsid w:val="00577E3C"/>
    <w:rsid w:val="00580217"/>
    <w:rsid w:val="00581A13"/>
    <w:rsid w:val="005845FE"/>
    <w:rsid w:val="00584F16"/>
    <w:rsid w:val="005853B9"/>
    <w:rsid w:val="005907A4"/>
    <w:rsid w:val="00590FCE"/>
    <w:rsid w:val="005914EF"/>
    <w:rsid w:val="00592589"/>
    <w:rsid w:val="00592BA6"/>
    <w:rsid w:val="00594512"/>
    <w:rsid w:val="0059710C"/>
    <w:rsid w:val="00597E48"/>
    <w:rsid w:val="005A018B"/>
    <w:rsid w:val="005A1102"/>
    <w:rsid w:val="005A17C0"/>
    <w:rsid w:val="005A4B54"/>
    <w:rsid w:val="005A6A46"/>
    <w:rsid w:val="005A6A55"/>
    <w:rsid w:val="005A6FE2"/>
    <w:rsid w:val="005A7097"/>
    <w:rsid w:val="005A7679"/>
    <w:rsid w:val="005A7A2C"/>
    <w:rsid w:val="005B2B65"/>
    <w:rsid w:val="005B346C"/>
    <w:rsid w:val="005B4B4A"/>
    <w:rsid w:val="005B615D"/>
    <w:rsid w:val="005B799C"/>
    <w:rsid w:val="005C2C35"/>
    <w:rsid w:val="005C66BC"/>
    <w:rsid w:val="005C7FD4"/>
    <w:rsid w:val="005D1EEA"/>
    <w:rsid w:val="005D33BC"/>
    <w:rsid w:val="005D7DA9"/>
    <w:rsid w:val="005E1805"/>
    <w:rsid w:val="005E2FEA"/>
    <w:rsid w:val="005E4037"/>
    <w:rsid w:val="005E7C6E"/>
    <w:rsid w:val="005F10AC"/>
    <w:rsid w:val="005F3890"/>
    <w:rsid w:val="005F4976"/>
    <w:rsid w:val="005F4A5C"/>
    <w:rsid w:val="005F55EE"/>
    <w:rsid w:val="005F7855"/>
    <w:rsid w:val="00602395"/>
    <w:rsid w:val="00602F3E"/>
    <w:rsid w:val="00603740"/>
    <w:rsid w:val="00605E47"/>
    <w:rsid w:val="00606225"/>
    <w:rsid w:val="006079A2"/>
    <w:rsid w:val="0061130C"/>
    <w:rsid w:val="00613069"/>
    <w:rsid w:val="00614BF4"/>
    <w:rsid w:val="00616A6D"/>
    <w:rsid w:val="00616DBE"/>
    <w:rsid w:val="00622968"/>
    <w:rsid w:val="0062335F"/>
    <w:rsid w:val="00626762"/>
    <w:rsid w:val="00626F12"/>
    <w:rsid w:val="006304B9"/>
    <w:rsid w:val="00632198"/>
    <w:rsid w:val="00640AFA"/>
    <w:rsid w:val="00643154"/>
    <w:rsid w:val="006437C3"/>
    <w:rsid w:val="006437FD"/>
    <w:rsid w:val="00644331"/>
    <w:rsid w:val="006445BA"/>
    <w:rsid w:val="00646045"/>
    <w:rsid w:val="00647298"/>
    <w:rsid w:val="0065124C"/>
    <w:rsid w:val="00652BE1"/>
    <w:rsid w:val="00652D35"/>
    <w:rsid w:val="00653C54"/>
    <w:rsid w:val="00655214"/>
    <w:rsid w:val="00655C87"/>
    <w:rsid w:val="00656782"/>
    <w:rsid w:val="00657231"/>
    <w:rsid w:val="0066036C"/>
    <w:rsid w:val="00661389"/>
    <w:rsid w:val="0066480C"/>
    <w:rsid w:val="00664FD1"/>
    <w:rsid w:val="0066717E"/>
    <w:rsid w:val="00670A1A"/>
    <w:rsid w:val="0067127B"/>
    <w:rsid w:val="006712F5"/>
    <w:rsid w:val="00672EDF"/>
    <w:rsid w:val="00675D4A"/>
    <w:rsid w:val="0067753A"/>
    <w:rsid w:val="00677A2B"/>
    <w:rsid w:val="00680097"/>
    <w:rsid w:val="00680AE2"/>
    <w:rsid w:val="0068116B"/>
    <w:rsid w:val="00681CE5"/>
    <w:rsid w:val="0068232E"/>
    <w:rsid w:val="006845C1"/>
    <w:rsid w:val="0068516A"/>
    <w:rsid w:val="006858E1"/>
    <w:rsid w:val="00691D11"/>
    <w:rsid w:val="00695C04"/>
    <w:rsid w:val="006A3A66"/>
    <w:rsid w:val="006A44D8"/>
    <w:rsid w:val="006A7095"/>
    <w:rsid w:val="006A78C0"/>
    <w:rsid w:val="006B066D"/>
    <w:rsid w:val="006B0EEF"/>
    <w:rsid w:val="006B1929"/>
    <w:rsid w:val="006B3711"/>
    <w:rsid w:val="006B4CE9"/>
    <w:rsid w:val="006B54A8"/>
    <w:rsid w:val="006C2D42"/>
    <w:rsid w:val="006C501F"/>
    <w:rsid w:val="006C774D"/>
    <w:rsid w:val="006D2092"/>
    <w:rsid w:val="006D2BCF"/>
    <w:rsid w:val="006D2EF5"/>
    <w:rsid w:val="006D54E0"/>
    <w:rsid w:val="006E43AC"/>
    <w:rsid w:val="006E5FA5"/>
    <w:rsid w:val="006F0838"/>
    <w:rsid w:val="006F6773"/>
    <w:rsid w:val="00704F64"/>
    <w:rsid w:val="00705DC2"/>
    <w:rsid w:val="00707B65"/>
    <w:rsid w:val="007135B3"/>
    <w:rsid w:val="007141A4"/>
    <w:rsid w:val="00723C72"/>
    <w:rsid w:val="0072401A"/>
    <w:rsid w:val="00727E91"/>
    <w:rsid w:val="0072DB84"/>
    <w:rsid w:val="00730E23"/>
    <w:rsid w:val="00731389"/>
    <w:rsid w:val="00732909"/>
    <w:rsid w:val="00732C25"/>
    <w:rsid w:val="00734A68"/>
    <w:rsid w:val="00735588"/>
    <w:rsid w:val="0073685B"/>
    <w:rsid w:val="00736F7E"/>
    <w:rsid w:val="00737ABD"/>
    <w:rsid w:val="00740538"/>
    <w:rsid w:val="00741B08"/>
    <w:rsid w:val="00742467"/>
    <w:rsid w:val="00744B78"/>
    <w:rsid w:val="00747FA3"/>
    <w:rsid w:val="007521D8"/>
    <w:rsid w:val="00752651"/>
    <w:rsid w:val="00753ADE"/>
    <w:rsid w:val="007620E8"/>
    <w:rsid w:val="00776427"/>
    <w:rsid w:val="00777037"/>
    <w:rsid w:val="00780689"/>
    <w:rsid w:val="0078157E"/>
    <w:rsid w:val="00781F07"/>
    <w:rsid w:val="007827E8"/>
    <w:rsid w:val="0078454F"/>
    <w:rsid w:val="007850E8"/>
    <w:rsid w:val="0078557C"/>
    <w:rsid w:val="00791BC3"/>
    <w:rsid w:val="007943FE"/>
    <w:rsid w:val="00794BBA"/>
    <w:rsid w:val="007A1BFD"/>
    <w:rsid w:val="007A29AD"/>
    <w:rsid w:val="007A3B7C"/>
    <w:rsid w:val="007A56E7"/>
    <w:rsid w:val="007B0DDD"/>
    <w:rsid w:val="007B291C"/>
    <w:rsid w:val="007B5113"/>
    <w:rsid w:val="007B52B6"/>
    <w:rsid w:val="007B54F5"/>
    <w:rsid w:val="007C153A"/>
    <w:rsid w:val="007C3F2B"/>
    <w:rsid w:val="007C4A83"/>
    <w:rsid w:val="007C4CE1"/>
    <w:rsid w:val="007C7390"/>
    <w:rsid w:val="007C7C43"/>
    <w:rsid w:val="007D18A6"/>
    <w:rsid w:val="007D4DF6"/>
    <w:rsid w:val="007D6181"/>
    <w:rsid w:val="007D7F36"/>
    <w:rsid w:val="007E006E"/>
    <w:rsid w:val="007E51C8"/>
    <w:rsid w:val="007E5A56"/>
    <w:rsid w:val="007E67C3"/>
    <w:rsid w:val="007E6A06"/>
    <w:rsid w:val="007F500F"/>
    <w:rsid w:val="007F6FAE"/>
    <w:rsid w:val="007F7F35"/>
    <w:rsid w:val="00801DD3"/>
    <w:rsid w:val="008029AC"/>
    <w:rsid w:val="00803C6E"/>
    <w:rsid w:val="008044C1"/>
    <w:rsid w:val="00804531"/>
    <w:rsid w:val="008045D2"/>
    <w:rsid w:val="0080646A"/>
    <w:rsid w:val="0080740D"/>
    <w:rsid w:val="008103F6"/>
    <w:rsid w:val="00810A42"/>
    <w:rsid w:val="00810DB3"/>
    <w:rsid w:val="00812138"/>
    <w:rsid w:val="0081634C"/>
    <w:rsid w:val="0081657E"/>
    <w:rsid w:val="00816DC7"/>
    <w:rsid w:val="00820083"/>
    <w:rsid w:val="00821700"/>
    <w:rsid w:val="008240E6"/>
    <w:rsid w:val="00827F00"/>
    <w:rsid w:val="0083164B"/>
    <w:rsid w:val="00832DA8"/>
    <w:rsid w:val="008355C5"/>
    <w:rsid w:val="0083752F"/>
    <w:rsid w:val="008408EF"/>
    <w:rsid w:val="008412F5"/>
    <w:rsid w:val="0084267B"/>
    <w:rsid w:val="00843B76"/>
    <w:rsid w:val="00843EB3"/>
    <w:rsid w:val="008450F0"/>
    <w:rsid w:val="00845620"/>
    <w:rsid w:val="00845EDA"/>
    <w:rsid w:val="00845FDE"/>
    <w:rsid w:val="008478C9"/>
    <w:rsid w:val="00847AF8"/>
    <w:rsid w:val="00847E5A"/>
    <w:rsid w:val="00852CC7"/>
    <w:rsid w:val="008536BC"/>
    <w:rsid w:val="00854E98"/>
    <w:rsid w:val="0085584E"/>
    <w:rsid w:val="00856710"/>
    <w:rsid w:val="008569EB"/>
    <w:rsid w:val="00860A6D"/>
    <w:rsid w:val="00864C51"/>
    <w:rsid w:val="008656B2"/>
    <w:rsid w:val="00873C20"/>
    <w:rsid w:val="00873CEC"/>
    <w:rsid w:val="008759D4"/>
    <w:rsid w:val="00876AA7"/>
    <w:rsid w:val="0088254C"/>
    <w:rsid w:val="00882787"/>
    <w:rsid w:val="00882EE5"/>
    <w:rsid w:val="00885399"/>
    <w:rsid w:val="00886CC5"/>
    <w:rsid w:val="0088731B"/>
    <w:rsid w:val="00892675"/>
    <w:rsid w:val="00892D86"/>
    <w:rsid w:val="00894BC3"/>
    <w:rsid w:val="0089638B"/>
    <w:rsid w:val="008A2E7A"/>
    <w:rsid w:val="008A5C3C"/>
    <w:rsid w:val="008B2D0F"/>
    <w:rsid w:val="008B4D62"/>
    <w:rsid w:val="008B5076"/>
    <w:rsid w:val="008B67D2"/>
    <w:rsid w:val="008B6CB4"/>
    <w:rsid w:val="008B7407"/>
    <w:rsid w:val="008C0DBD"/>
    <w:rsid w:val="008C1C95"/>
    <w:rsid w:val="008C2A5F"/>
    <w:rsid w:val="008C489E"/>
    <w:rsid w:val="008D340C"/>
    <w:rsid w:val="008D44F6"/>
    <w:rsid w:val="008D48C7"/>
    <w:rsid w:val="008D782F"/>
    <w:rsid w:val="008E4616"/>
    <w:rsid w:val="008E470F"/>
    <w:rsid w:val="008E4AFF"/>
    <w:rsid w:val="008E6983"/>
    <w:rsid w:val="008E7A8F"/>
    <w:rsid w:val="008F0039"/>
    <w:rsid w:val="008F02FC"/>
    <w:rsid w:val="008F0B48"/>
    <w:rsid w:val="008F0B95"/>
    <w:rsid w:val="008F11EB"/>
    <w:rsid w:val="008F383D"/>
    <w:rsid w:val="008F3BD4"/>
    <w:rsid w:val="008F432D"/>
    <w:rsid w:val="00900CD1"/>
    <w:rsid w:val="009012AB"/>
    <w:rsid w:val="009028A0"/>
    <w:rsid w:val="00903B88"/>
    <w:rsid w:val="009044B1"/>
    <w:rsid w:val="0091270F"/>
    <w:rsid w:val="009131BA"/>
    <w:rsid w:val="009138D2"/>
    <w:rsid w:val="00913B16"/>
    <w:rsid w:val="00916E47"/>
    <w:rsid w:val="00921E9A"/>
    <w:rsid w:val="009230F8"/>
    <w:rsid w:val="0092342A"/>
    <w:rsid w:val="00923CC1"/>
    <w:rsid w:val="0092435A"/>
    <w:rsid w:val="009252A8"/>
    <w:rsid w:val="0092534B"/>
    <w:rsid w:val="00927370"/>
    <w:rsid w:val="00935B9C"/>
    <w:rsid w:val="00937217"/>
    <w:rsid w:val="00937B81"/>
    <w:rsid w:val="00940CBE"/>
    <w:rsid w:val="009461CB"/>
    <w:rsid w:val="0095048E"/>
    <w:rsid w:val="00956BD5"/>
    <w:rsid w:val="00957A91"/>
    <w:rsid w:val="00960CE9"/>
    <w:rsid w:val="00961489"/>
    <w:rsid w:val="00962A0F"/>
    <w:rsid w:val="00963305"/>
    <w:rsid w:val="00964983"/>
    <w:rsid w:val="0096666F"/>
    <w:rsid w:val="0096754D"/>
    <w:rsid w:val="00967A74"/>
    <w:rsid w:val="00970CE7"/>
    <w:rsid w:val="00971967"/>
    <w:rsid w:val="009732BD"/>
    <w:rsid w:val="00973A39"/>
    <w:rsid w:val="00973C51"/>
    <w:rsid w:val="00973F31"/>
    <w:rsid w:val="00974885"/>
    <w:rsid w:val="009753E6"/>
    <w:rsid w:val="0097575D"/>
    <w:rsid w:val="00980EBD"/>
    <w:rsid w:val="00982524"/>
    <w:rsid w:val="00983CF1"/>
    <w:rsid w:val="00993667"/>
    <w:rsid w:val="00993933"/>
    <w:rsid w:val="00993DC8"/>
    <w:rsid w:val="009A2DE9"/>
    <w:rsid w:val="009A3227"/>
    <w:rsid w:val="009A3FD5"/>
    <w:rsid w:val="009A77F7"/>
    <w:rsid w:val="009B0636"/>
    <w:rsid w:val="009B128D"/>
    <w:rsid w:val="009B1845"/>
    <w:rsid w:val="009B2991"/>
    <w:rsid w:val="009B2A6F"/>
    <w:rsid w:val="009B62DD"/>
    <w:rsid w:val="009B70E1"/>
    <w:rsid w:val="009C0F16"/>
    <w:rsid w:val="009C2259"/>
    <w:rsid w:val="009C6705"/>
    <w:rsid w:val="009C710D"/>
    <w:rsid w:val="009C7656"/>
    <w:rsid w:val="009D0909"/>
    <w:rsid w:val="009D169F"/>
    <w:rsid w:val="009D1C4C"/>
    <w:rsid w:val="009D2B1F"/>
    <w:rsid w:val="009D3C73"/>
    <w:rsid w:val="009D5092"/>
    <w:rsid w:val="009D577A"/>
    <w:rsid w:val="009D6180"/>
    <w:rsid w:val="009D7616"/>
    <w:rsid w:val="009D795F"/>
    <w:rsid w:val="009E5ACE"/>
    <w:rsid w:val="009E70C5"/>
    <w:rsid w:val="009F1076"/>
    <w:rsid w:val="009F3153"/>
    <w:rsid w:val="009F487D"/>
    <w:rsid w:val="009F6BFF"/>
    <w:rsid w:val="009F70FD"/>
    <w:rsid w:val="00A0785C"/>
    <w:rsid w:val="00A12FFF"/>
    <w:rsid w:val="00A1625A"/>
    <w:rsid w:val="00A176AC"/>
    <w:rsid w:val="00A239F9"/>
    <w:rsid w:val="00A26C7F"/>
    <w:rsid w:val="00A27728"/>
    <w:rsid w:val="00A332E3"/>
    <w:rsid w:val="00A339D4"/>
    <w:rsid w:val="00A33AA9"/>
    <w:rsid w:val="00A35071"/>
    <w:rsid w:val="00A3539F"/>
    <w:rsid w:val="00A35563"/>
    <w:rsid w:val="00A36ABB"/>
    <w:rsid w:val="00A37005"/>
    <w:rsid w:val="00A41D15"/>
    <w:rsid w:val="00A42138"/>
    <w:rsid w:val="00A430BF"/>
    <w:rsid w:val="00A44C7A"/>
    <w:rsid w:val="00A511C3"/>
    <w:rsid w:val="00A5219A"/>
    <w:rsid w:val="00A527C7"/>
    <w:rsid w:val="00A55169"/>
    <w:rsid w:val="00A56D00"/>
    <w:rsid w:val="00A5750C"/>
    <w:rsid w:val="00A60909"/>
    <w:rsid w:val="00A61F8F"/>
    <w:rsid w:val="00A62190"/>
    <w:rsid w:val="00A6398A"/>
    <w:rsid w:val="00A64475"/>
    <w:rsid w:val="00A64CAF"/>
    <w:rsid w:val="00A6593C"/>
    <w:rsid w:val="00A7097B"/>
    <w:rsid w:val="00A71FD1"/>
    <w:rsid w:val="00A74450"/>
    <w:rsid w:val="00A766F4"/>
    <w:rsid w:val="00A801F7"/>
    <w:rsid w:val="00A83B8A"/>
    <w:rsid w:val="00A83D60"/>
    <w:rsid w:val="00A854CF"/>
    <w:rsid w:val="00A85FC5"/>
    <w:rsid w:val="00A87438"/>
    <w:rsid w:val="00A921B9"/>
    <w:rsid w:val="00A93270"/>
    <w:rsid w:val="00A955D0"/>
    <w:rsid w:val="00A95825"/>
    <w:rsid w:val="00A96882"/>
    <w:rsid w:val="00AA08D1"/>
    <w:rsid w:val="00AA1EB0"/>
    <w:rsid w:val="00AA1F2E"/>
    <w:rsid w:val="00AA1F9E"/>
    <w:rsid w:val="00AA3F02"/>
    <w:rsid w:val="00AA4F43"/>
    <w:rsid w:val="00AA7353"/>
    <w:rsid w:val="00AB007A"/>
    <w:rsid w:val="00AB0744"/>
    <w:rsid w:val="00AB2E44"/>
    <w:rsid w:val="00AB6EBE"/>
    <w:rsid w:val="00AC30F9"/>
    <w:rsid w:val="00AC3E10"/>
    <w:rsid w:val="00AC3FE6"/>
    <w:rsid w:val="00AC56D9"/>
    <w:rsid w:val="00AD0215"/>
    <w:rsid w:val="00AD038D"/>
    <w:rsid w:val="00AD08CD"/>
    <w:rsid w:val="00AD24E1"/>
    <w:rsid w:val="00AD69D6"/>
    <w:rsid w:val="00AE330C"/>
    <w:rsid w:val="00AF05F6"/>
    <w:rsid w:val="00AF0FF6"/>
    <w:rsid w:val="00AF1EBB"/>
    <w:rsid w:val="00AF47FE"/>
    <w:rsid w:val="00B006A9"/>
    <w:rsid w:val="00B00E4B"/>
    <w:rsid w:val="00B033AF"/>
    <w:rsid w:val="00B04BAD"/>
    <w:rsid w:val="00B0575A"/>
    <w:rsid w:val="00B05981"/>
    <w:rsid w:val="00B0683C"/>
    <w:rsid w:val="00B07CAD"/>
    <w:rsid w:val="00B10513"/>
    <w:rsid w:val="00B109C3"/>
    <w:rsid w:val="00B12D83"/>
    <w:rsid w:val="00B133AB"/>
    <w:rsid w:val="00B13D08"/>
    <w:rsid w:val="00B145CF"/>
    <w:rsid w:val="00B15AB5"/>
    <w:rsid w:val="00B15AB9"/>
    <w:rsid w:val="00B15ECD"/>
    <w:rsid w:val="00B16E4C"/>
    <w:rsid w:val="00B175DB"/>
    <w:rsid w:val="00B17C5E"/>
    <w:rsid w:val="00B21697"/>
    <w:rsid w:val="00B23949"/>
    <w:rsid w:val="00B24561"/>
    <w:rsid w:val="00B27742"/>
    <w:rsid w:val="00B34061"/>
    <w:rsid w:val="00B358D5"/>
    <w:rsid w:val="00B36CE0"/>
    <w:rsid w:val="00B3799A"/>
    <w:rsid w:val="00B37E7B"/>
    <w:rsid w:val="00B3D8BC"/>
    <w:rsid w:val="00B42638"/>
    <w:rsid w:val="00B42C6A"/>
    <w:rsid w:val="00B43B56"/>
    <w:rsid w:val="00B46194"/>
    <w:rsid w:val="00B50270"/>
    <w:rsid w:val="00B509CD"/>
    <w:rsid w:val="00B50E38"/>
    <w:rsid w:val="00B52AC9"/>
    <w:rsid w:val="00B5361A"/>
    <w:rsid w:val="00B557CF"/>
    <w:rsid w:val="00B56703"/>
    <w:rsid w:val="00B57EE5"/>
    <w:rsid w:val="00B608BF"/>
    <w:rsid w:val="00B6304B"/>
    <w:rsid w:val="00B65C48"/>
    <w:rsid w:val="00B66545"/>
    <w:rsid w:val="00B67512"/>
    <w:rsid w:val="00B7273F"/>
    <w:rsid w:val="00B72808"/>
    <w:rsid w:val="00B740AA"/>
    <w:rsid w:val="00B7653F"/>
    <w:rsid w:val="00B81A0B"/>
    <w:rsid w:val="00B81B1D"/>
    <w:rsid w:val="00B82FCF"/>
    <w:rsid w:val="00B82FDD"/>
    <w:rsid w:val="00B83AF2"/>
    <w:rsid w:val="00B8404C"/>
    <w:rsid w:val="00B840E0"/>
    <w:rsid w:val="00B87E81"/>
    <w:rsid w:val="00B909BC"/>
    <w:rsid w:val="00B944A3"/>
    <w:rsid w:val="00B95C2B"/>
    <w:rsid w:val="00B96AF7"/>
    <w:rsid w:val="00B97156"/>
    <w:rsid w:val="00BA15EC"/>
    <w:rsid w:val="00BA192E"/>
    <w:rsid w:val="00BA4353"/>
    <w:rsid w:val="00BA77F2"/>
    <w:rsid w:val="00BB1D19"/>
    <w:rsid w:val="00BB2698"/>
    <w:rsid w:val="00BB30FF"/>
    <w:rsid w:val="00BB3738"/>
    <w:rsid w:val="00BB39FD"/>
    <w:rsid w:val="00BB55CC"/>
    <w:rsid w:val="00BB5F3F"/>
    <w:rsid w:val="00BB60A6"/>
    <w:rsid w:val="00BC0B12"/>
    <w:rsid w:val="00BC1C22"/>
    <w:rsid w:val="00BC3387"/>
    <w:rsid w:val="00BC62D6"/>
    <w:rsid w:val="00BC65CE"/>
    <w:rsid w:val="00BC7413"/>
    <w:rsid w:val="00BD18DB"/>
    <w:rsid w:val="00BD1F9E"/>
    <w:rsid w:val="00BD2F47"/>
    <w:rsid w:val="00BD3463"/>
    <w:rsid w:val="00BD48D6"/>
    <w:rsid w:val="00BD54B1"/>
    <w:rsid w:val="00BE1B81"/>
    <w:rsid w:val="00BE24AE"/>
    <w:rsid w:val="00BE68D8"/>
    <w:rsid w:val="00BE7802"/>
    <w:rsid w:val="00BF1E50"/>
    <w:rsid w:val="00BF6C02"/>
    <w:rsid w:val="00BF6D47"/>
    <w:rsid w:val="00BF72C9"/>
    <w:rsid w:val="00C02AE9"/>
    <w:rsid w:val="00C02C71"/>
    <w:rsid w:val="00C03BDB"/>
    <w:rsid w:val="00C044BF"/>
    <w:rsid w:val="00C074BC"/>
    <w:rsid w:val="00C10A2C"/>
    <w:rsid w:val="00C10FF8"/>
    <w:rsid w:val="00C1284E"/>
    <w:rsid w:val="00C16933"/>
    <w:rsid w:val="00C175F2"/>
    <w:rsid w:val="00C232A4"/>
    <w:rsid w:val="00C259E1"/>
    <w:rsid w:val="00C30199"/>
    <w:rsid w:val="00C30A8F"/>
    <w:rsid w:val="00C3175E"/>
    <w:rsid w:val="00C31DE8"/>
    <w:rsid w:val="00C31E9C"/>
    <w:rsid w:val="00C35C54"/>
    <w:rsid w:val="00C36BD4"/>
    <w:rsid w:val="00C378CF"/>
    <w:rsid w:val="00C4019C"/>
    <w:rsid w:val="00C4066D"/>
    <w:rsid w:val="00C41606"/>
    <w:rsid w:val="00C509FC"/>
    <w:rsid w:val="00C5117B"/>
    <w:rsid w:val="00C5212C"/>
    <w:rsid w:val="00C54BD4"/>
    <w:rsid w:val="00C55D07"/>
    <w:rsid w:val="00C5628E"/>
    <w:rsid w:val="00C56F19"/>
    <w:rsid w:val="00C57264"/>
    <w:rsid w:val="00C61347"/>
    <w:rsid w:val="00C6138E"/>
    <w:rsid w:val="00C64E2D"/>
    <w:rsid w:val="00C711C8"/>
    <w:rsid w:val="00C72DE7"/>
    <w:rsid w:val="00C807B2"/>
    <w:rsid w:val="00C80E54"/>
    <w:rsid w:val="00C82A08"/>
    <w:rsid w:val="00C85AF0"/>
    <w:rsid w:val="00C86539"/>
    <w:rsid w:val="00C87B15"/>
    <w:rsid w:val="00C87CED"/>
    <w:rsid w:val="00C91084"/>
    <w:rsid w:val="00C9161E"/>
    <w:rsid w:val="00C9390D"/>
    <w:rsid w:val="00C943ED"/>
    <w:rsid w:val="00C94F0F"/>
    <w:rsid w:val="00C95931"/>
    <w:rsid w:val="00CA02AA"/>
    <w:rsid w:val="00CA5D58"/>
    <w:rsid w:val="00CA6188"/>
    <w:rsid w:val="00CA62B8"/>
    <w:rsid w:val="00CA7397"/>
    <w:rsid w:val="00CA743A"/>
    <w:rsid w:val="00CA7DB3"/>
    <w:rsid w:val="00CB23CD"/>
    <w:rsid w:val="00CB2BE6"/>
    <w:rsid w:val="00CB3069"/>
    <w:rsid w:val="00CB34D8"/>
    <w:rsid w:val="00CB6799"/>
    <w:rsid w:val="00CB6C2E"/>
    <w:rsid w:val="00CC5D10"/>
    <w:rsid w:val="00CC5DA2"/>
    <w:rsid w:val="00CC6739"/>
    <w:rsid w:val="00CC6970"/>
    <w:rsid w:val="00CC6CB7"/>
    <w:rsid w:val="00CD0C25"/>
    <w:rsid w:val="00CD0D0E"/>
    <w:rsid w:val="00CD3872"/>
    <w:rsid w:val="00CD56A0"/>
    <w:rsid w:val="00CD59B4"/>
    <w:rsid w:val="00CE239B"/>
    <w:rsid w:val="00CE3419"/>
    <w:rsid w:val="00CE4F36"/>
    <w:rsid w:val="00CE55D7"/>
    <w:rsid w:val="00CF050A"/>
    <w:rsid w:val="00CF08B8"/>
    <w:rsid w:val="00CF27AA"/>
    <w:rsid w:val="00CF4143"/>
    <w:rsid w:val="00D02D1F"/>
    <w:rsid w:val="00D03EAD"/>
    <w:rsid w:val="00D041D8"/>
    <w:rsid w:val="00D04724"/>
    <w:rsid w:val="00D049A7"/>
    <w:rsid w:val="00D06C16"/>
    <w:rsid w:val="00D11472"/>
    <w:rsid w:val="00D1168E"/>
    <w:rsid w:val="00D145FF"/>
    <w:rsid w:val="00D1469C"/>
    <w:rsid w:val="00D149B2"/>
    <w:rsid w:val="00D17C7E"/>
    <w:rsid w:val="00D20117"/>
    <w:rsid w:val="00D20D74"/>
    <w:rsid w:val="00D21AC2"/>
    <w:rsid w:val="00D22DC7"/>
    <w:rsid w:val="00D22E4E"/>
    <w:rsid w:val="00D232B7"/>
    <w:rsid w:val="00D23D37"/>
    <w:rsid w:val="00D26483"/>
    <w:rsid w:val="00D30C76"/>
    <w:rsid w:val="00D30D48"/>
    <w:rsid w:val="00D30ECB"/>
    <w:rsid w:val="00D327B4"/>
    <w:rsid w:val="00D32DEF"/>
    <w:rsid w:val="00D338DE"/>
    <w:rsid w:val="00D361DD"/>
    <w:rsid w:val="00D417B0"/>
    <w:rsid w:val="00D42056"/>
    <w:rsid w:val="00D43D9A"/>
    <w:rsid w:val="00D43EB9"/>
    <w:rsid w:val="00D446C4"/>
    <w:rsid w:val="00D46E80"/>
    <w:rsid w:val="00D47EF2"/>
    <w:rsid w:val="00D50109"/>
    <w:rsid w:val="00D51224"/>
    <w:rsid w:val="00D5211D"/>
    <w:rsid w:val="00D527EE"/>
    <w:rsid w:val="00D5342A"/>
    <w:rsid w:val="00D55F48"/>
    <w:rsid w:val="00D579D2"/>
    <w:rsid w:val="00D60870"/>
    <w:rsid w:val="00D6221E"/>
    <w:rsid w:val="00D64809"/>
    <w:rsid w:val="00D64F5B"/>
    <w:rsid w:val="00D66385"/>
    <w:rsid w:val="00D6760A"/>
    <w:rsid w:val="00D718FA"/>
    <w:rsid w:val="00D729F7"/>
    <w:rsid w:val="00D72DE0"/>
    <w:rsid w:val="00D76773"/>
    <w:rsid w:val="00D77C2A"/>
    <w:rsid w:val="00D814D8"/>
    <w:rsid w:val="00D82338"/>
    <w:rsid w:val="00D82765"/>
    <w:rsid w:val="00D83C9B"/>
    <w:rsid w:val="00D8435C"/>
    <w:rsid w:val="00D85231"/>
    <w:rsid w:val="00D8558D"/>
    <w:rsid w:val="00D908AB"/>
    <w:rsid w:val="00D91F1E"/>
    <w:rsid w:val="00D93102"/>
    <w:rsid w:val="00D9336E"/>
    <w:rsid w:val="00D94008"/>
    <w:rsid w:val="00D95EAC"/>
    <w:rsid w:val="00D97B8A"/>
    <w:rsid w:val="00DA0267"/>
    <w:rsid w:val="00DA197F"/>
    <w:rsid w:val="00DA3FA8"/>
    <w:rsid w:val="00DA4785"/>
    <w:rsid w:val="00DA6A55"/>
    <w:rsid w:val="00DA7CE8"/>
    <w:rsid w:val="00DB512B"/>
    <w:rsid w:val="00DB5592"/>
    <w:rsid w:val="00DB55E0"/>
    <w:rsid w:val="00DB57CC"/>
    <w:rsid w:val="00DB5EAA"/>
    <w:rsid w:val="00DC143D"/>
    <w:rsid w:val="00DC19A0"/>
    <w:rsid w:val="00DC1EEA"/>
    <w:rsid w:val="00DC2FF1"/>
    <w:rsid w:val="00DC3D6D"/>
    <w:rsid w:val="00DC45E0"/>
    <w:rsid w:val="00DC4726"/>
    <w:rsid w:val="00DC7E2B"/>
    <w:rsid w:val="00DD31A7"/>
    <w:rsid w:val="00DD45EF"/>
    <w:rsid w:val="00DE0C40"/>
    <w:rsid w:val="00DE24B4"/>
    <w:rsid w:val="00DE258A"/>
    <w:rsid w:val="00DE32F4"/>
    <w:rsid w:val="00DE6E73"/>
    <w:rsid w:val="00DF1FF9"/>
    <w:rsid w:val="00DF2558"/>
    <w:rsid w:val="00DF552E"/>
    <w:rsid w:val="00DF6325"/>
    <w:rsid w:val="00DF7731"/>
    <w:rsid w:val="00DF7FE1"/>
    <w:rsid w:val="00E00207"/>
    <w:rsid w:val="00E0035B"/>
    <w:rsid w:val="00E014C3"/>
    <w:rsid w:val="00E01A08"/>
    <w:rsid w:val="00E03B5A"/>
    <w:rsid w:val="00E0425A"/>
    <w:rsid w:val="00E04548"/>
    <w:rsid w:val="00E04D39"/>
    <w:rsid w:val="00E05E8E"/>
    <w:rsid w:val="00E11278"/>
    <w:rsid w:val="00E12692"/>
    <w:rsid w:val="00E16045"/>
    <w:rsid w:val="00E21C76"/>
    <w:rsid w:val="00E22BBD"/>
    <w:rsid w:val="00E23692"/>
    <w:rsid w:val="00E25080"/>
    <w:rsid w:val="00E25CF2"/>
    <w:rsid w:val="00E27C8B"/>
    <w:rsid w:val="00E35D6A"/>
    <w:rsid w:val="00E3782C"/>
    <w:rsid w:val="00E378CB"/>
    <w:rsid w:val="00E40A9E"/>
    <w:rsid w:val="00E41734"/>
    <w:rsid w:val="00E42DB9"/>
    <w:rsid w:val="00E43D12"/>
    <w:rsid w:val="00E4541F"/>
    <w:rsid w:val="00E4554E"/>
    <w:rsid w:val="00E46F0B"/>
    <w:rsid w:val="00E52A0E"/>
    <w:rsid w:val="00E53DA4"/>
    <w:rsid w:val="00E55EE1"/>
    <w:rsid w:val="00E56FC3"/>
    <w:rsid w:val="00E57186"/>
    <w:rsid w:val="00E573BE"/>
    <w:rsid w:val="00E57845"/>
    <w:rsid w:val="00E5787B"/>
    <w:rsid w:val="00E63330"/>
    <w:rsid w:val="00E63DC5"/>
    <w:rsid w:val="00E65441"/>
    <w:rsid w:val="00E6544D"/>
    <w:rsid w:val="00E65AA2"/>
    <w:rsid w:val="00E7364F"/>
    <w:rsid w:val="00E740FF"/>
    <w:rsid w:val="00E82AC3"/>
    <w:rsid w:val="00E874D0"/>
    <w:rsid w:val="00E94D94"/>
    <w:rsid w:val="00E95E29"/>
    <w:rsid w:val="00E97A65"/>
    <w:rsid w:val="00E97B23"/>
    <w:rsid w:val="00EA20C2"/>
    <w:rsid w:val="00EA3102"/>
    <w:rsid w:val="00EA4988"/>
    <w:rsid w:val="00EA4B6A"/>
    <w:rsid w:val="00EA4E48"/>
    <w:rsid w:val="00EA79A5"/>
    <w:rsid w:val="00EB0F1D"/>
    <w:rsid w:val="00EB6FF0"/>
    <w:rsid w:val="00EB70A6"/>
    <w:rsid w:val="00EC143D"/>
    <w:rsid w:val="00EC20C8"/>
    <w:rsid w:val="00EC4A9F"/>
    <w:rsid w:val="00EC7E52"/>
    <w:rsid w:val="00ED1919"/>
    <w:rsid w:val="00EE1A71"/>
    <w:rsid w:val="00EE2324"/>
    <w:rsid w:val="00EE32BF"/>
    <w:rsid w:val="00EE37BC"/>
    <w:rsid w:val="00EE4007"/>
    <w:rsid w:val="00EE4678"/>
    <w:rsid w:val="00EE6AFA"/>
    <w:rsid w:val="00EF11DB"/>
    <w:rsid w:val="00EF3565"/>
    <w:rsid w:val="00EF36C0"/>
    <w:rsid w:val="00EF4583"/>
    <w:rsid w:val="00EF54EB"/>
    <w:rsid w:val="00EF572F"/>
    <w:rsid w:val="00EF6CD3"/>
    <w:rsid w:val="00F01255"/>
    <w:rsid w:val="00F04FFC"/>
    <w:rsid w:val="00F05620"/>
    <w:rsid w:val="00F10187"/>
    <w:rsid w:val="00F11DC3"/>
    <w:rsid w:val="00F12A67"/>
    <w:rsid w:val="00F136B6"/>
    <w:rsid w:val="00F1488B"/>
    <w:rsid w:val="00F15295"/>
    <w:rsid w:val="00F15758"/>
    <w:rsid w:val="00F165A3"/>
    <w:rsid w:val="00F20014"/>
    <w:rsid w:val="00F212E9"/>
    <w:rsid w:val="00F222B2"/>
    <w:rsid w:val="00F2292E"/>
    <w:rsid w:val="00F2426C"/>
    <w:rsid w:val="00F24B60"/>
    <w:rsid w:val="00F24D2A"/>
    <w:rsid w:val="00F32C95"/>
    <w:rsid w:val="00F3317B"/>
    <w:rsid w:val="00F332C2"/>
    <w:rsid w:val="00F33597"/>
    <w:rsid w:val="00F338E2"/>
    <w:rsid w:val="00F351BC"/>
    <w:rsid w:val="00F3547D"/>
    <w:rsid w:val="00F41E96"/>
    <w:rsid w:val="00F41F0F"/>
    <w:rsid w:val="00F43C65"/>
    <w:rsid w:val="00F463B6"/>
    <w:rsid w:val="00F477F2"/>
    <w:rsid w:val="00F501F3"/>
    <w:rsid w:val="00F54F4A"/>
    <w:rsid w:val="00F5532D"/>
    <w:rsid w:val="00F5628C"/>
    <w:rsid w:val="00F57223"/>
    <w:rsid w:val="00F6069B"/>
    <w:rsid w:val="00F60B23"/>
    <w:rsid w:val="00F63C60"/>
    <w:rsid w:val="00F64BE9"/>
    <w:rsid w:val="00F64EEB"/>
    <w:rsid w:val="00F650DB"/>
    <w:rsid w:val="00F6538A"/>
    <w:rsid w:val="00F66915"/>
    <w:rsid w:val="00F66BC5"/>
    <w:rsid w:val="00F70BCB"/>
    <w:rsid w:val="00F71C18"/>
    <w:rsid w:val="00F724D9"/>
    <w:rsid w:val="00F74477"/>
    <w:rsid w:val="00F7540F"/>
    <w:rsid w:val="00F75E06"/>
    <w:rsid w:val="00F828B2"/>
    <w:rsid w:val="00F82E87"/>
    <w:rsid w:val="00F839B6"/>
    <w:rsid w:val="00F86116"/>
    <w:rsid w:val="00F91FC2"/>
    <w:rsid w:val="00F9240E"/>
    <w:rsid w:val="00F9496E"/>
    <w:rsid w:val="00F96BA8"/>
    <w:rsid w:val="00FA25A1"/>
    <w:rsid w:val="00FA281C"/>
    <w:rsid w:val="00FA30EB"/>
    <w:rsid w:val="00FA37F8"/>
    <w:rsid w:val="00FA4788"/>
    <w:rsid w:val="00FA50CD"/>
    <w:rsid w:val="00FA5A40"/>
    <w:rsid w:val="00FA5D5A"/>
    <w:rsid w:val="00FA5FF0"/>
    <w:rsid w:val="00FA6931"/>
    <w:rsid w:val="00FB0C6D"/>
    <w:rsid w:val="00FB1D28"/>
    <w:rsid w:val="00FB29FB"/>
    <w:rsid w:val="00FB4637"/>
    <w:rsid w:val="00FB4902"/>
    <w:rsid w:val="00FB524F"/>
    <w:rsid w:val="00FB610C"/>
    <w:rsid w:val="00FB751B"/>
    <w:rsid w:val="00FC162A"/>
    <w:rsid w:val="00FC2CA7"/>
    <w:rsid w:val="00FC3F62"/>
    <w:rsid w:val="00FC4337"/>
    <w:rsid w:val="00FC5432"/>
    <w:rsid w:val="00FC5E60"/>
    <w:rsid w:val="00FD1AD9"/>
    <w:rsid w:val="00FD2396"/>
    <w:rsid w:val="00FD23D7"/>
    <w:rsid w:val="00FD25FF"/>
    <w:rsid w:val="00FD383B"/>
    <w:rsid w:val="00FD3F3D"/>
    <w:rsid w:val="00FD6037"/>
    <w:rsid w:val="00FD638D"/>
    <w:rsid w:val="00FE089E"/>
    <w:rsid w:val="00FE135A"/>
    <w:rsid w:val="00FE24E8"/>
    <w:rsid w:val="00FE3370"/>
    <w:rsid w:val="00FE35A8"/>
    <w:rsid w:val="00FE54DF"/>
    <w:rsid w:val="00FF15A5"/>
    <w:rsid w:val="00FF1F0B"/>
    <w:rsid w:val="00FF59E9"/>
    <w:rsid w:val="0100DEED"/>
    <w:rsid w:val="011F743E"/>
    <w:rsid w:val="012AE67C"/>
    <w:rsid w:val="015279A2"/>
    <w:rsid w:val="017AA8A1"/>
    <w:rsid w:val="018FD194"/>
    <w:rsid w:val="01ABFC80"/>
    <w:rsid w:val="0201D452"/>
    <w:rsid w:val="0232DE0A"/>
    <w:rsid w:val="0236E63D"/>
    <w:rsid w:val="023CA7BA"/>
    <w:rsid w:val="024E8324"/>
    <w:rsid w:val="0277D130"/>
    <w:rsid w:val="0287D0C6"/>
    <w:rsid w:val="02947440"/>
    <w:rsid w:val="02AD1AAF"/>
    <w:rsid w:val="02B29059"/>
    <w:rsid w:val="02F23D3E"/>
    <w:rsid w:val="02F787D5"/>
    <w:rsid w:val="03597B2C"/>
    <w:rsid w:val="036957DF"/>
    <w:rsid w:val="03883A95"/>
    <w:rsid w:val="03E1B9A6"/>
    <w:rsid w:val="03F2DAE8"/>
    <w:rsid w:val="0410341B"/>
    <w:rsid w:val="042E0117"/>
    <w:rsid w:val="044DE495"/>
    <w:rsid w:val="04D4ADEC"/>
    <w:rsid w:val="04E5CC63"/>
    <w:rsid w:val="04FBF317"/>
    <w:rsid w:val="051EBAB7"/>
    <w:rsid w:val="053E617D"/>
    <w:rsid w:val="054D4A36"/>
    <w:rsid w:val="056AD3A9"/>
    <w:rsid w:val="05B37BBC"/>
    <w:rsid w:val="05B6866C"/>
    <w:rsid w:val="05BCD0C9"/>
    <w:rsid w:val="05D2A196"/>
    <w:rsid w:val="064FBFFF"/>
    <w:rsid w:val="0656A76F"/>
    <w:rsid w:val="069EA072"/>
    <w:rsid w:val="06A50380"/>
    <w:rsid w:val="06C451D0"/>
    <w:rsid w:val="06CA2D4B"/>
    <w:rsid w:val="06E4AE0D"/>
    <w:rsid w:val="0711290C"/>
    <w:rsid w:val="0742067F"/>
    <w:rsid w:val="07519B7F"/>
    <w:rsid w:val="07B08C69"/>
    <w:rsid w:val="07B8D83C"/>
    <w:rsid w:val="07BA36A8"/>
    <w:rsid w:val="07C21BD8"/>
    <w:rsid w:val="0871DA24"/>
    <w:rsid w:val="08924AF4"/>
    <w:rsid w:val="08A76234"/>
    <w:rsid w:val="08ABA342"/>
    <w:rsid w:val="08C2CED4"/>
    <w:rsid w:val="08F9D51E"/>
    <w:rsid w:val="090DB107"/>
    <w:rsid w:val="094C252F"/>
    <w:rsid w:val="0952501C"/>
    <w:rsid w:val="099799D1"/>
    <w:rsid w:val="0A19F325"/>
    <w:rsid w:val="0A380E77"/>
    <w:rsid w:val="0A5344BA"/>
    <w:rsid w:val="0A629ADA"/>
    <w:rsid w:val="0A71A8CE"/>
    <w:rsid w:val="0A97B481"/>
    <w:rsid w:val="0AD0AB01"/>
    <w:rsid w:val="0ADB087A"/>
    <w:rsid w:val="0AE07AE6"/>
    <w:rsid w:val="0B10CDEE"/>
    <w:rsid w:val="0B2B9E26"/>
    <w:rsid w:val="0B46A6B2"/>
    <w:rsid w:val="0B5A10DB"/>
    <w:rsid w:val="0B688EC6"/>
    <w:rsid w:val="0B7F40B7"/>
    <w:rsid w:val="0BAF900F"/>
    <w:rsid w:val="0BC3005E"/>
    <w:rsid w:val="0BD94B0E"/>
    <w:rsid w:val="0BEC9AFC"/>
    <w:rsid w:val="0C08CC3E"/>
    <w:rsid w:val="0C1E943E"/>
    <w:rsid w:val="0C51F03A"/>
    <w:rsid w:val="0C92B613"/>
    <w:rsid w:val="0C9EE240"/>
    <w:rsid w:val="0C9F0265"/>
    <w:rsid w:val="0CEC681E"/>
    <w:rsid w:val="0CF16227"/>
    <w:rsid w:val="0D375FFA"/>
    <w:rsid w:val="0D4AC527"/>
    <w:rsid w:val="0D91371E"/>
    <w:rsid w:val="0DD8D800"/>
    <w:rsid w:val="0DFB5814"/>
    <w:rsid w:val="0E0880F8"/>
    <w:rsid w:val="0E0AA827"/>
    <w:rsid w:val="0E71D54F"/>
    <w:rsid w:val="0E9E4EE1"/>
    <w:rsid w:val="0EA3A94A"/>
    <w:rsid w:val="0EBFA3AF"/>
    <w:rsid w:val="0F155FBE"/>
    <w:rsid w:val="0F2EA15B"/>
    <w:rsid w:val="0F641D8D"/>
    <w:rsid w:val="0F9F21C8"/>
    <w:rsid w:val="0FCC0779"/>
    <w:rsid w:val="0FEF46A5"/>
    <w:rsid w:val="100AB847"/>
    <w:rsid w:val="106026E7"/>
    <w:rsid w:val="107992F0"/>
    <w:rsid w:val="10A535BE"/>
    <w:rsid w:val="10AE56EB"/>
    <w:rsid w:val="10B9E93F"/>
    <w:rsid w:val="10D093A6"/>
    <w:rsid w:val="10D94DDA"/>
    <w:rsid w:val="1115CBB4"/>
    <w:rsid w:val="118DFFD4"/>
    <w:rsid w:val="1193EF17"/>
    <w:rsid w:val="11AAEBD3"/>
    <w:rsid w:val="11B63358"/>
    <w:rsid w:val="11E3EE00"/>
    <w:rsid w:val="12372B27"/>
    <w:rsid w:val="12558B92"/>
    <w:rsid w:val="12694B66"/>
    <w:rsid w:val="12D3529A"/>
    <w:rsid w:val="12E66947"/>
    <w:rsid w:val="13015B54"/>
    <w:rsid w:val="130C3CCC"/>
    <w:rsid w:val="131C8CBC"/>
    <w:rsid w:val="13ACFE4A"/>
    <w:rsid w:val="13F07F7F"/>
    <w:rsid w:val="1409B2CF"/>
    <w:rsid w:val="143ACAB7"/>
    <w:rsid w:val="145AADDA"/>
    <w:rsid w:val="14779458"/>
    <w:rsid w:val="14A0FFD1"/>
    <w:rsid w:val="14AE24AE"/>
    <w:rsid w:val="14B43801"/>
    <w:rsid w:val="1522E242"/>
    <w:rsid w:val="1544BD96"/>
    <w:rsid w:val="155BAB8D"/>
    <w:rsid w:val="15841323"/>
    <w:rsid w:val="15B1ACB5"/>
    <w:rsid w:val="1624681B"/>
    <w:rsid w:val="165581ED"/>
    <w:rsid w:val="165C4A95"/>
    <w:rsid w:val="166159AA"/>
    <w:rsid w:val="1672A0BC"/>
    <w:rsid w:val="168A8FD6"/>
    <w:rsid w:val="16A4E926"/>
    <w:rsid w:val="16E7DD6F"/>
    <w:rsid w:val="1716C320"/>
    <w:rsid w:val="173D8F3C"/>
    <w:rsid w:val="176B6759"/>
    <w:rsid w:val="1790A52C"/>
    <w:rsid w:val="179F4773"/>
    <w:rsid w:val="17B3920D"/>
    <w:rsid w:val="17C36A09"/>
    <w:rsid w:val="17E727D5"/>
    <w:rsid w:val="184EC586"/>
    <w:rsid w:val="185EE114"/>
    <w:rsid w:val="18790B7F"/>
    <w:rsid w:val="18BF5A61"/>
    <w:rsid w:val="1911602A"/>
    <w:rsid w:val="192F38A3"/>
    <w:rsid w:val="19702A92"/>
    <w:rsid w:val="19996C7F"/>
    <w:rsid w:val="19C3F21B"/>
    <w:rsid w:val="19DDF732"/>
    <w:rsid w:val="1A1CF840"/>
    <w:rsid w:val="1A515E2D"/>
    <w:rsid w:val="1A95B3FD"/>
    <w:rsid w:val="1AB8890C"/>
    <w:rsid w:val="1AC68A94"/>
    <w:rsid w:val="1ADEE2A4"/>
    <w:rsid w:val="1B2CD8D2"/>
    <w:rsid w:val="1B3117CF"/>
    <w:rsid w:val="1B643EC2"/>
    <w:rsid w:val="1BAB1E8A"/>
    <w:rsid w:val="1BD378C9"/>
    <w:rsid w:val="1C077F4F"/>
    <w:rsid w:val="1C1E4E8A"/>
    <w:rsid w:val="1C271C0F"/>
    <w:rsid w:val="1C6524AA"/>
    <w:rsid w:val="1CA81460"/>
    <w:rsid w:val="1CC22CD0"/>
    <w:rsid w:val="1CC6BF67"/>
    <w:rsid w:val="1CDD88E0"/>
    <w:rsid w:val="1CF1D408"/>
    <w:rsid w:val="1D3FACA8"/>
    <w:rsid w:val="1D64DB80"/>
    <w:rsid w:val="1D8405C3"/>
    <w:rsid w:val="1D9948C7"/>
    <w:rsid w:val="1DD6D6EC"/>
    <w:rsid w:val="1DE480AA"/>
    <w:rsid w:val="1E3B7D22"/>
    <w:rsid w:val="1E6F0309"/>
    <w:rsid w:val="1EE55893"/>
    <w:rsid w:val="1EE76F46"/>
    <w:rsid w:val="1EE8FB10"/>
    <w:rsid w:val="1EEEE876"/>
    <w:rsid w:val="1EFB7270"/>
    <w:rsid w:val="1F2BE9C8"/>
    <w:rsid w:val="1F43CD4F"/>
    <w:rsid w:val="1F6C3CFD"/>
    <w:rsid w:val="1F8109CD"/>
    <w:rsid w:val="1F8A8956"/>
    <w:rsid w:val="1FBDF324"/>
    <w:rsid w:val="206302FB"/>
    <w:rsid w:val="207E1DFE"/>
    <w:rsid w:val="20902D11"/>
    <w:rsid w:val="20B0025C"/>
    <w:rsid w:val="20DC381B"/>
    <w:rsid w:val="21015F67"/>
    <w:rsid w:val="2128348C"/>
    <w:rsid w:val="2167FEBA"/>
    <w:rsid w:val="21D2CFAC"/>
    <w:rsid w:val="21EA8606"/>
    <w:rsid w:val="21F783A5"/>
    <w:rsid w:val="22003243"/>
    <w:rsid w:val="22A87CF3"/>
    <w:rsid w:val="22AC95B9"/>
    <w:rsid w:val="22DC4E15"/>
    <w:rsid w:val="238352C9"/>
    <w:rsid w:val="23878AEA"/>
    <w:rsid w:val="23AC5CC1"/>
    <w:rsid w:val="23B93774"/>
    <w:rsid w:val="23C580BA"/>
    <w:rsid w:val="23C9DB76"/>
    <w:rsid w:val="23D2A72D"/>
    <w:rsid w:val="23D75D70"/>
    <w:rsid w:val="23E6D76E"/>
    <w:rsid w:val="24214A9B"/>
    <w:rsid w:val="244ED1E8"/>
    <w:rsid w:val="246E060E"/>
    <w:rsid w:val="2498F750"/>
    <w:rsid w:val="24FBB6EE"/>
    <w:rsid w:val="2541C2C9"/>
    <w:rsid w:val="255FED69"/>
    <w:rsid w:val="256D1F97"/>
    <w:rsid w:val="2576CAE6"/>
    <w:rsid w:val="25773714"/>
    <w:rsid w:val="25966BDF"/>
    <w:rsid w:val="25BB00D7"/>
    <w:rsid w:val="25C03D9B"/>
    <w:rsid w:val="25E9D295"/>
    <w:rsid w:val="25EC2955"/>
    <w:rsid w:val="26098821"/>
    <w:rsid w:val="261DEE2D"/>
    <w:rsid w:val="26278629"/>
    <w:rsid w:val="26300397"/>
    <w:rsid w:val="263195FF"/>
    <w:rsid w:val="263B3EC2"/>
    <w:rsid w:val="264E0E8A"/>
    <w:rsid w:val="26591EAF"/>
    <w:rsid w:val="26635AC4"/>
    <w:rsid w:val="267D4A67"/>
    <w:rsid w:val="26927F8E"/>
    <w:rsid w:val="269BF49B"/>
    <w:rsid w:val="26BD79C6"/>
    <w:rsid w:val="26C4B560"/>
    <w:rsid w:val="26D89780"/>
    <w:rsid w:val="27357F8F"/>
    <w:rsid w:val="273D76B5"/>
    <w:rsid w:val="27961236"/>
    <w:rsid w:val="27DB5F90"/>
    <w:rsid w:val="27EE56AC"/>
    <w:rsid w:val="283FCF29"/>
    <w:rsid w:val="285E2DF3"/>
    <w:rsid w:val="288D114C"/>
    <w:rsid w:val="2891B26D"/>
    <w:rsid w:val="28E34021"/>
    <w:rsid w:val="291D644A"/>
    <w:rsid w:val="292221DE"/>
    <w:rsid w:val="294E357E"/>
    <w:rsid w:val="294FEDDA"/>
    <w:rsid w:val="29619AC2"/>
    <w:rsid w:val="2976ACE6"/>
    <w:rsid w:val="29919D44"/>
    <w:rsid w:val="2992D3BA"/>
    <w:rsid w:val="29A4CC6F"/>
    <w:rsid w:val="29F8674C"/>
    <w:rsid w:val="2A028262"/>
    <w:rsid w:val="2A06BFA9"/>
    <w:rsid w:val="2A19D4E2"/>
    <w:rsid w:val="2A42BC6B"/>
    <w:rsid w:val="2A7DEE87"/>
    <w:rsid w:val="2AAA1C40"/>
    <w:rsid w:val="2ACFCDA1"/>
    <w:rsid w:val="2B06D3EE"/>
    <w:rsid w:val="2B0E436C"/>
    <w:rsid w:val="2B7C38AA"/>
    <w:rsid w:val="2BDCD4A6"/>
    <w:rsid w:val="2BF1019A"/>
    <w:rsid w:val="2C0C7B0B"/>
    <w:rsid w:val="2C29EE3F"/>
    <w:rsid w:val="2C748C3C"/>
    <w:rsid w:val="2C8F29FF"/>
    <w:rsid w:val="2CA05216"/>
    <w:rsid w:val="2CA61EBB"/>
    <w:rsid w:val="2CCD8900"/>
    <w:rsid w:val="2CF9069F"/>
    <w:rsid w:val="2D0B397B"/>
    <w:rsid w:val="2D45B513"/>
    <w:rsid w:val="2D4AC259"/>
    <w:rsid w:val="2D86F76C"/>
    <w:rsid w:val="2D983DBC"/>
    <w:rsid w:val="2DAA5831"/>
    <w:rsid w:val="2DEAC066"/>
    <w:rsid w:val="2E4C8CE9"/>
    <w:rsid w:val="2E7019DB"/>
    <w:rsid w:val="2E74FA55"/>
    <w:rsid w:val="2EBB6BF0"/>
    <w:rsid w:val="2EBD99E4"/>
    <w:rsid w:val="2EDEB44B"/>
    <w:rsid w:val="2EF6D0AD"/>
    <w:rsid w:val="2F0A1A96"/>
    <w:rsid w:val="2F22203A"/>
    <w:rsid w:val="2F66D067"/>
    <w:rsid w:val="2F7F8113"/>
    <w:rsid w:val="2F80FF26"/>
    <w:rsid w:val="3035022B"/>
    <w:rsid w:val="3087CA13"/>
    <w:rsid w:val="30E759BF"/>
    <w:rsid w:val="3115F664"/>
    <w:rsid w:val="313BCC46"/>
    <w:rsid w:val="31886065"/>
    <w:rsid w:val="319DE919"/>
    <w:rsid w:val="32270B5A"/>
    <w:rsid w:val="32328441"/>
    <w:rsid w:val="324052A2"/>
    <w:rsid w:val="3275A3C8"/>
    <w:rsid w:val="32999487"/>
    <w:rsid w:val="32CEAD5D"/>
    <w:rsid w:val="330608E0"/>
    <w:rsid w:val="333053B2"/>
    <w:rsid w:val="333D8DC2"/>
    <w:rsid w:val="337361F5"/>
    <w:rsid w:val="33B15E2F"/>
    <w:rsid w:val="33E6E44B"/>
    <w:rsid w:val="33F866CE"/>
    <w:rsid w:val="3414E787"/>
    <w:rsid w:val="34247679"/>
    <w:rsid w:val="342C7518"/>
    <w:rsid w:val="3440AEC2"/>
    <w:rsid w:val="344E1CE8"/>
    <w:rsid w:val="3462282A"/>
    <w:rsid w:val="34808AA3"/>
    <w:rsid w:val="3482B1D6"/>
    <w:rsid w:val="34FFD782"/>
    <w:rsid w:val="351D8B2F"/>
    <w:rsid w:val="354AB9E9"/>
    <w:rsid w:val="355BC77D"/>
    <w:rsid w:val="355E0D2D"/>
    <w:rsid w:val="35755FBE"/>
    <w:rsid w:val="360572B8"/>
    <w:rsid w:val="3606A40A"/>
    <w:rsid w:val="36352739"/>
    <w:rsid w:val="3639FECF"/>
    <w:rsid w:val="3660F376"/>
    <w:rsid w:val="3666DDE6"/>
    <w:rsid w:val="366B6BD0"/>
    <w:rsid w:val="367B1C3F"/>
    <w:rsid w:val="369EF261"/>
    <w:rsid w:val="36BB0EEF"/>
    <w:rsid w:val="36C3E616"/>
    <w:rsid w:val="36FE31D2"/>
    <w:rsid w:val="370FAD94"/>
    <w:rsid w:val="371627D8"/>
    <w:rsid w:val="371D3B85"/>
    <w:rsid w:val="372AE47D"/>
    <w:rsid w:val="37318B81"/>
    <w:rsid w:val="37502648"/>
    <w:rsid w:val="3757C836"/>
    <w:rsid w:val="37804D40"/>
    <w:rsid w:val="37962DA1"/>
    <w:rsid w:val="37AC4CBA"/>
    <w:rsid w:val="380512AF"/>
    <w:rsid w:val="380A0AFE"/>
    <w:rsid w:val="389E3215"/>
    <w:rsid w:val="38BE7152"/>
    <w:rsid w:val="38E9A32F"/>
    <w:rsid w:val="3901C906"/>
    <w:rsid w:val="39218B03"/>
    <w:rsid w:val="392D7B5F"/>
    <w:rsid w:val="392E3F3A"/>
    <w:rsid w:val="3942C18E"/>
    <w:rsid w:val="3961BFD9"/>
    <w:rsid w:val="3977A7A0"/>
    <w:rsid w:val="398CD506"/>
    <w:rsid w:val="39B194FE"/>
    <w:rsid w:val="39B36678"/>
    <w:rsid w:val="39C9B6AD"/>
    <w:rsid w:val="39D23AF7"/>
    <w:rsid w:val="39DE6FE4"/>
    <w:rsid w:val="39E296DD"/>
    <w:rsid w:val="39FDF6A6"/>
    <w:rsid w:val="3A4F1034"/>
    <w:rsid w:val="3A58B141"/>
    <w:rsid w:val="3A9B8C86"/>
    <w:rsid w:val="3B2226CA"/>
    <w:rsid w:val="3B3B08B8"/>
    <w:rsid w:val="3B44E970"/>
    <w:rsid w:val="3B5D56ED"/>
    <w:rsid w:val="3B619BED"/>
    <w:rsid w:val="3B6C62E4"/>
    <w:rsid w:val="3BBA811F"/>
    <w:rsid w:val="3C037BC9"/>
    <w:rsid w:val="3C19155A"/>
    <w:rsid w:val="3C1A77CA"/>
    <w:rsid w:val="3C517DA3"/>
    <w:rsid w:val="3C6638E1"/>
    <w:rsid w:val="3C6D2918"/>
    <w:rsid w:val="3CA36307"/>
    <w:rsid w:val="3CDC3DEC"/>
    <w:rsid w:val="3CF691BC"/>
    <w:rsid w:val="3D43ED7F"/>
    <w:rsid w:val="3DA8DE51"/>
    <w:rsid w:val="3DB537F2"/>
    <w:rsid w:val="3DB63B5B"/>
    <w:rsid w:val="3DBB35D4"/>
    <w:rsid w:val="3DBEC548"/>
    <w:rsid w:val="3DE522DC"/>
    <w:rsid w:val="3DFEC79F"/>
    <w:rsid w:val="3E2C0076"/>
    <w:rsid w:val="3E521473"/>
    <w:rsid w:val="3EC0D15B"/>
    <w:rsid w:val="3ECE7D24"/>
    <w:rsid w:val="3ED4A631"/>
    <w:rsid w:val="3EE7B8D3"/>
    <w:rsid w:val="3F055AA4"/>
    <w:rsid w:val="3F18F6FC"/>
    <w:rsid w:val="3F46AB7F"/>
    <w:rsid w:val="3F703CBB"/>
    <w:rsid w:val="3F801F13"/>
    <w:rsid w:val="3F847043"/>
    <w:rsid w:val="3F87C587"/>
    <w:rsid w:val="3F9227E4"/>
    <w:rsid w:val="3FE819D5"/>
    <w:rsid w:val="3FECA308"/>
    <w:rsid w:val="3FFA2362"/>
    <w:rsid w:val="4003475C"/>
    <w:rsid w:val="4068CE02"/>
    <w:rsid w:val="406CB8AD"/>
    <w:rsid w:val="4079DBEA"/>
    <w:rsid w:val="409A69BF"/>
    <w:rsid w:val="40F770E5"/>
    <w:rsid w:val="417C8A28"/>
    <w:rsid w:val="41B2639D"/>
    <w:rsid w:val="41BD3A80"/>
    <w:rsid w:val="41CA72A5"/>
    <w:rsid w:val="41E15842"/>
    <w:rsid w:val="41EE12FC"/>
    <w:rsid w:val="41F2A7F4"/>
    <w:rsid w:val="41FEF2A5"/>
    <w:rsid w:val="420D7F17"/>
    <w:rsid w:val="4220A03B"/>
    <w:rsid w:val="424FF88A"/>
    <w:rsid w:val="4272DC30"/>
    <w:rsid w:val="427331E8"/>
    <w:rsid w:val="428336FA"/>
    <w:rsid w:val="42D86B90"/>
    <w:rsid w:val="42EAF11C"/>
    <w:rsid w:val="42EFC4AD"/>
    <w:rsid w:val="43090D11"/>
    <w:rsid w:val="4317FCB9"/>
    <w:rsid w:val="435CCE04"/>
    <w:rsid w:val="436DE6B1"/>
    <w:rsid w:val="43972705"/>
    <w:rsid w:val="43DE924E"/>
    <w:rsid w:val="44264B6A"/>
    <w:rsid w:val="442C72A0"/>
    <w:rsid w:val="4433287D"/>
    <w:rsid w:val="44412D3C"/>
    <w:rsid w:val="447183D8"/>
    <w:rsid w:val="448371EE"/>
    <w:rsid w:val="4484FDA6"/>
    <w:rsid w:val="44CFA2E4"/>
    <w:rsid w:val="44D66EDC"/>
    <w:rsid w:val="44F06259"/>
    <w:rsid w:val="450FFB1F"/>
    <w:rsid w:val="451B7CB2"/>
    <w:rsid w:val="4564742B"/>
    <w:rsid w:val="45B1A270"/>
    <w:rsid w:val="460ABB8E"/>
    <w:rsid w:val="46162F82"/>
    <w:rsid w:val="4656C749"/>
    <w:rsid w:val="466B2231"/>
    <w:rsid w:val="467DCF98"/>
    <w:rsid w:val="467EBFD6"/>
    <w:rsid w:val="46A291CB"/>
    <w:rsid w:val="46A90B0B"/>
    <w:rsid w:val="46BE48D6"/>
    <w:rsid w:val="47063554"/>
    <w:rsid w:val="470D8004"/>
    <w:rsid w:val="4723654B"/>
    <w:rsid w:val="4748B043"/>
    <w:rsid w:val="47DACCB7"/>
    <w:rsid w:val="482246D0"/>
    <w:rsid w:val="48228D25"/>
    <w:rsid w:val="48337F19"/>
    <w:rsid w:val="48588633"/>
    <w:rsid w:val="485D930B"/>
    <w:rsid w:val="48978C51"/>
    <w:rsid w:val="48BF7E5B"/>
    <w:rsid w:val="48C08717"/>
    <w:rsid w:val="48ED318F"/>
    <w:rsid w:val="4928AE73"/>
    <w:rsid w:val="4956E722"/>
    <w:rsid w:val="495FE812"/>
    <w:rsid w:val="4976063D"/>
    <w:rsid w:val="497EDD16"/>
    <w:rsid w:val="49AEE571"/>
    <w:rsid w:val="49D6EEA6"/>
    <w:rsid w:val="49D9BE67"/>
    <w:rsid w:val="49F00611"/>
    <w:rsid w:val="4A16EDD0"/>
    <w:rsid w:val="4A2CAF9B"/>
    <w:rsid w:val="4A56F64B"/>
    <w:rsid w:val="4A5B77E6"/>
    <w:rsid w:val="4A6A98F6"/>
    <w:rsid w:val="4AD72AB6"/>
    <w:rsid w:val="4AF0C28B"/>
    <w:rsid w:val="4B6DC9FD"/>
    <w:rsid w:val="4B9B0AC9"/>
    <w:rsid w:val="4BAE3B8B"/>
    <w:rsid w:val="4BC07D67"/>
    <w:rsid w:val="4BC53ECA"/>
    <w:rsid w:val="4BEC47D4"/>
    <w:rsid w:val="4BF2728E"/>
    <w:rsid w:val="4C02575A"/>
    <w:rsid w:val="4C03098C"/>
    <w:rsid w:val="4C08E6F2"/>
    <w:rsid w:val="4C0A5EDA"/>
    <w:rsid w:val="4C1E8A01"/>
    <w:rsid w:val="4C2A32AE"/>
    <w:rsid w:val="4C2DEA91"/>
    <w:rsid w:val="4C3E599A"/>
    <w:rsid w:val="4C70D7D8"/>
    <w:rsid w:val="4C7B7C20"/>
    <w:rsid w:val="4CB868EA"/>
    <w:rsid w:val="4CC3F829"/>
    <w:rsid w:val="4CFC616D"/>
    <w:rsid w:val="4D1F4160"/>
    <w:rsid w:val="4D227DE0"/>
    <w:rsid w:val="4D256533"/>
    <w:rsid w:val="4D25EF4E"/>
    <w:rsid w:val="4D5DC7D6"/>
    <w:rsid w:val="4D685B45"/>
    <w:rsid w:val="4DB25AC7"/>
    <w:rsid w:val="4E0F9CE8"/>
    <w:rsid w:val="4E55C078"/>
    <w:rsid w:val="4E5B059C"/>
    <w:rsid w:val="4E6970C0"/>
    <w:rsid w:val="4E84A284"/>
    <w:rsid w:val="4E95E18C"/>
    <w:rsid w:val="4EB09DC1"/>
    <w:rsid w:val="4EB1E282"/>
    <w:rsid w:val="4EBE5ECF"/>
    <w:rsid w:val="4ED74CDA"/>
    <w:rsid w:val="4EE5DA47"/>
    <w:rsid w:val="4EFD3D82"/>
    <w:rsid w:val="4F036278"/>
    <w:rsid w:val="4F508FC1"/>
    <w:rsid w:val="4FDC27E5"/>
    <w:rsid w:val="4FF89E04"/>
    <w:rsid w:val="5003DD12"/>
    <w:rsid w:val="501216DE"/>
    <w:rsid w:val="50150A7D"/>
    <w:rsid w:val="50427EFF"/>
    <w:rsid w:val="506387BC"/>
    <w:rsid w:val="5065E6BF"/>
    <w:rsid w:val="507D541A"/>
    <w:rsid w:val="508C21EE"/>
    <w:rsid w:val="50AC77F9"/>
    <w:rsid w:val="50FE9E83"/>
    <w:rsid w:val="5107CD53"/>
    <w:rsid w:val="51452BB7"/>
    <w:rsid w:val="51676B5F"/>
    <w:rsid w:val="516B5223"/>
    <w:rsid w:val="516CC090"/>
    <w:rsid w:val="517CE409"/>
    <w:rsid w:val="51CC5F71"/>
    <w:rsid w:val="51F6CC96"/>
    <w:rsid w:val="51FE2D29"/>
    <w:rsid w:val="523BD428"/>
    <w:rsid w:val="526C6707"/>
    <w:rsid w:val="528540BB"/>
    <w:rsid w:val="529C5B10"/>
    <w:rsid w:val="52A142E1"/>
    <w:rsid w:val="52B41CA0"/>
    <w:rsid w:val="530A70AF"/>
    <w:rsid w:val="5321511A"/>
    <w:rsid w:val="53255A1B"/>
    <w:rsid w:val="5344E270"/>
    <w:rsid w:val="5354583B"/>
    <w:rsid w:val="5379507C"/>
    <w:rsid w:val="5384EEDB"/>
    <w:rsid w:val="53B95A4D"/>
    <w:rsid w:val="54175274"/>
    <w:rsid w:val="541F180B"/>
    <w:rsid w:val="54A9678D"/>
    <w:rsid w:val="54AF9960"/>
    <w:rsid w:val="54ED5068"/>
    <w:rsid w:val="54FADBF7"/>
    <w:rsid w:val="552511C6"/>
    <w:rsid w:val="554CF2C5"/>
    <w:rsid w:val="55647C35"/>
    <w:rsid w:val="556E95D6"/>
    <w:rsid w:val="55884203"/>
    <w:rsid w:val="55A4E094"/>
    <w:rsid w:val="55B522D1"/>
    <w:rsid w:val="55C41772"/>
    <w:rsid w:val="55C8DE88"/>
    <w:rsid w:val="56677065"/>
    <w:rsid w:val="568209E2"/>
    <w:rsid w:val="56860E3F"/>
    <w:rsid w:val="568BABB0"/>
    <w:rsid w:val="56AE4C8C"/>
    <w:rsid w:val="56D5B84F"/>
    <w:rsid w:val="570C3317"/>
    <w:rsid w:val="572B3C26"/>
    <w:rsid w:val="5734CEFE"/>
    <w:rsid w:val="57761199"/>
    <w:rsid w:val="57DE28A6"/>
    <w:rsid w:val="58035BD3"/>
    <w:rsid w:val="580A9A01"/>
    <w:rsid w:val="580DD8C8"/>
    <w:rsid w:val="58426C96"/>
    <w:rsid w:val="58AA57AE"/>
    <w:rsid w:val="58AB825F"/>
    <w:rsid w:val="58BDB9A2"/>
    <w:rsid w:val="58DBFFD0"/>
    <w:rsid w:val="592F5B73"/>
    <w:rsid w:val="59A274E2"/>
    <w:rsid w:val="59CF6C2C"/>
    <w:rsid w:val="59DE0F26"/>
    <w:rsid w:val="59FB4500"/>
    <w:rsid w:val="5A1622C9"/>
    <w:rsid w:val="5A2FE4BA"/>
    <w:rsid w:val="5A3802EC"/>
    <w:rsid w:val="5A85D9A2"/>
    <w:rsid w:val="5A8A0F45"/>
    <w:rsid w:val="5AA15FBA"/>
    <w:rsid w:val="5AA47A85"/>
    <w:rsid w:val="5AD0D1A9"/>
    <w:rsid w:val="5B030914"/>
    <w:rsid w:val="5B247799"/>
    <w:rsid w:val="5B2FB236"/>
    <w:rsid w:val="5B493280"/>
    <w:rsid w:val="5B50AB08"/>
    <w:rsid w:val="5BD625CD"/>
    <w:rsid w:val="5BD9DE29"/>
    <w:rsid w:val="5C1928BE"/>
    <w:rsid w:val="5C194944"/>
    <w:rsid w:val="5C8B84B6"/>
    <w:rsid w:val="5CAFC71E"/>
    <w:rsid w:val="5CB4EF5E"/>
    <w:rsid w:val="5CBA7093"/>
    <w:rsid w:val="5CBD9073"/>
    <w:rsid w:val="5CE5E6F0"/>
    <w:rsid w:val="5D0A11AF"/>
    <w:rsid w:val="5D5AB0D6"/>
    <w:rsid w:val="5D6539FE"/>
    <w:rsid w:val="5D8B838F"/>
    <w:rsid w:val="5D8F29E8"/>
    <w:rsid w:val="5DDBA0CE"/>
    <w:rsid w:val="5DFF82DE"/>
    <w:rsid w:val="5E20E3F2"/>
    <w:rsid w:val="5E953846"/>
    <w:rsid w:val="5EBFF3EE"/>
    <w:rsid w:val="5EDC2776"/>
    <w:rsid w:val="5F00B343"/>
    <w:rsid w:val="5F0E7CA0"/>
    <w:rsid w:val="5F0FC1B3"/>
    <w:rsid w:val="5F5B2806"/>
    <w:rsid w:val="5F78AFB1"/>
    <w:rsid w:val="5F961C5A"/>
    <w:rsid w:val="603B107B"/>
    <w:rsid w:val="60728931"/>
    <w:rsid w:val="607CB141"/>
    <w:rsid w:val="608746C1"/>
    <w:rsid w:val="60BEA12A"/>
    <w:rsid w:val="60BFB89F"/>
    <w:rsid w:val="60C18055"/>
    <w:rsid w:val="60C5B5B8"/>
    <w:rsid w:val="60D0E884"/>
    <w:rsid w:val="60E0A211"/>
    <w:rsid w:val="612BC058"/>
    <w:rsid w:val="613C43B0"/>
    <w:rsid w:val="6173F61C"/>
    <w:rsid w:val="6196477B"/>
    <w:rsid w:val="61C7061B"/>
    <w:rsid w:val="62230701"/>
    <w:rsid w:val="62663F09"/>
    <w:rsid w:val="627FF9B2"/>
    <w:rsid w:val="6299B9E5"/>
    <w:rsid w:val="62B62716"/>
    <w:rsid w:val="62CE8909"/>
    <w:rsid w:val="62D57597"/>
    <w:rsid w:val="62E680FA"/>
    <w:rsid w:val="631DA5F1"/>
    <w:rsid w:val="631F0952"/>
    <w:rsid w:val="633405CB"/>
    <w:rsid w:val="6351A230"/>
    <w:rsid w:val="63568C42"/>
    <w:rsid w:val="638DFEC8"/>
    <w:rsid w:val="63CE6ADC"/>
    <w:rsid w:val="641377D9"/>
    <w:rsid w:val="64179F2B"/>
    <w:rsid w:val="642D1CC4"/>
    <w:rsid w:val="643FB228"/>
    <w:rsid w:val="6460B93B"/>
    <w:rsid w:val="64A770A8"/>
    <w:rsid w:val="64E6A7C7"/>
    <w:rsid w:val="655C052C"/>
    <w:rsid w:val="65C18CA3"/>
    <w:rsid w:val="65F1F48F"/>
    <w:rsid w:val="66196589"/>
    <w:rsid w:val="661A666A"/>
    <w:rsid w:val="669133C2"/>
    <w:rsid w:val="669DE745"/>
    <w:rsid w:val="66A8E4C1"/>
    <w:rsid w:val="6739CEF1"/>
    <w:rsid w:val="67546A49"/>
    <w:rsid w:val="675862B4"/>
    <w:rsid w:val="67D07A14"/>
    <w:rsid w:val="67DE2408"/>
    <w:rsid w:val="681D1DCB"/>
    <w:rsid w:val="68535A82"/>
    <w:rsid w:val="6858E5D8"/>
    <w:rsid w:val="68D8C987"/>
    <w:rsid w:val="68D95CBC"/>
    <w:rsid w:val="690B28B1"/>
    <w:rsid w:val="6928AB80"/>
    <w:rsid w:val="6936E53C"/>
    <w:rsid w:val="69440FAF"/>
    <w:rsid w:val="69805DDB"/>
    <w:rsid w:val="69C582C9"/>
    <w:rsid w:val="6A66E44B"/>
    <w:rsid w:val="6A76793B"/>
    <w:rsid w:val="6A88F15F"/>
    <w:rsid w:val="6AF7AED8"/>
    <w:rsid w:val="6B163733"/>
    <w:rsid w:val="6B421349"/>
    <w:rsid w:val="6B62047A"/>
    <w:rsid w:val="6B84C2EE"/>
    <w:rsid w:val="6BA40860"/>
    <w:rsid w:val="6BAAE707"/>
    <w:rsid w:val="6BDB2E39"/>
    <w:rsid w:val="6C2FDACA"/>
    <w:rsid w:val="6C3D8A40"/>
    <w:rsid w:val="6C57F65C"/>
    <w:rsid w:val="6C5D9A87"/>
    <w:rsid w:val="6C61D683"/>
    <w:rsid w:val="6C78B07C"/>
    <w:rsid w:val="6C812BB9"/>
    <w:rsid w:val="6C8B3138"/>
    <w:rsid w:val="6CA9E17A"/>
    <w:rsid w:val="6CAF59A7"/>
    <w:rsid w:val="6CBB7D32"/>
    <w:rsid w:val="6CCB3D38"/>
    <w:rsid w:val="6CCB494D"/>
    <w:rsid w:val="6CFA78A7"/>
    <w:rsid w:val="6D0498D9"/>
    <w:rsid w:val="6D0DEF4E"/>
    <w:rsid w:val="6D2150AB"/>
    <w:rsid w:val="6D22F976"/>
    <w:rsid w:val="6DB070A1"/>
    <w:rsid w:val="6DD5B6C9"/>
    <w:rsid w:val="6DEF28DB"/>
    <w:rsid w:val="6DEFEE83"/>
    <w:rsid w:val="6E7927AA"/>
    <w:rsid w:val="6E927AD6"/>
    <w:rsid w:val="6E942602"/>
    <w:rsid w:val="6EE6B928"/>
    <w:rsid w:val="6EE86D75"/>
    <w:rsid w:val="6EF78B1E"/>
    <w:rsid w:val="6F244544"/>
    <w:rsid w:val="6F276477"/>
    <w:rsid w:val="6F79286C"/>
    <w:rsid w:val="6F980A3B"/>
    <w:rsid w:val="6FA8DD6B"/>
    <w:rsid w:val="6FAC4685"/>
    <w:rsid w:val="6FDC334A"/>
    <w:rsid w:val="7035F10F"/>
    <w:rsid w:val="703F1FF8"/>
    <w:rsid w:val="70619A3E"/>
    <w:rsid w:val="70858290"/>
    <w:rsid w:val="70E37F16"/>
    <w:rsid w:val="70EECD6A"/>
    <w:rsid w:val="712B473B"/>
    <w:rsid w:val="71426C42"/>
    <w:rsid w:val="7157A52F"/>
    <w:rsid w:val="7161AA25"/>
    <w:rsid w:val="71A021C5"/>
    <w:rsid w:val="71B844E0"/>
    <w:rsid w:val="71DEE980"/>
    <w:rsid w:val="71E33A19"/>
    <w:rsid w:val="71F1981C"/>
    <w:rsid w:val="725C48E1"/>
    <w:rsid w:val="728A405F"/>
    <w:rsid w:val="72BDBAAA"/>
    <w:rsid w:val="72E4F4D6"/>
    <w:rsid w:val="730ABD1A"/>
    <w:rsid w:val="735FDEEC"/>
    <w:rsid w:val="73898687"/>
    <w:rsid w:val="738E4B9C"/>
    <w:rsid w:val="73CC2857"/>
    <w:rsid w:val="7423B22D"/>
    <w:rsid w:val="74475F5C"/>
    <w:rsid w:val="74985E19"/>
    <w:rsid w:val="74D73952"/>
    <w:rsid w:val="74E8657F"/>
    <w:rsid w:val="7503CDD3"/>
    <w:rsid w:val="750501F5"/>
    <w:rsid w:val="750D179C"/>
    <w:rsid w:val="7526814E"/>
    <w:rsid w:val="75642089"/>
    <w:rsid w:val="75798A7B"/>
    <w:rsid w:val="76052A5D"/>
    <w:rsid w:val="763BF818"/>
    <w:rsid w:val="764705F9"/>
    <w:rsid w:val="7654EAD2"/>
    <w:rsid w:val="766EBC72"/>
    <w:rsid w:val="7678427E"/>
    <w:rsid w:val="76A3ED1F"/>
    <w:rsid w:val="76A51447"/>
    <w:rsid w:val="76D65696"/>
    <w:rsid w:val="76E256C6"/>
    <w:rsid w:val="76F75702"/>
    <w:rsid w:val="77067E4A"/>
    <w:rsid w:val="7753E4B4"/>
    <w:rsid w:val="775B0CA0"/>
    <w:rsid w:val="776C0615"/>
    <w:rsid w:val="7797D59D"/>
    <w:rsid w:val="77B641A9"/>
    <w:rsid w:val="77B777C1"/>
    <w:rsid w:val="77E7693F"/>
    <w:rsid w:val="780729B7"/>
    <w:rsid w:val="787B9F97"/>
    <w:rsid w:val="789704B5"/>
    <w:rsid w:val="78AD4252"/>
    <w:rsid w:val="78BB1E47"/>
    <w:rsid w:val="78EAC2A6"/>
    <w:rsid w:val="79109442"/>
    <w:rsid w:val="79260F48"/>
    <w:rsid w:val="79274660"/>
    <w:rsid w:val="7965109F"/>
    <w:rsid w:val="79B85A28"/>
    <w:rsid w:val="79E0EB3B"/>
    <w:rsid w:val="79EB9CFF"/>
    <w:rsid w:val="79ED5359"/>
    <w:rsid w:val="79FCDF78"/>
    <w:rsid w:val="7A562FF4"/>
    <w:rsid w:val="7A5A5CAF"/>
    <w:rsid w:val="7A7748EE"/>
    <w:rsid w:val="7A92C1C9"/>
    <w:rsid w:val="7AE7E9F2"/>
    <w:rsid w:val="7AF9689C"/>
    <w:rsid w:val="7B363425"/>
    <w:rsid w:val="7B4AEC75"/>
    <w:rsid w:val="7B613EC2"/>
    <w:rsid w:val="7B6E49FD"/>
    <w:rsid w:val="7B82E42F"/>
    <w:rsid w:val="7B883585"/>
    <w:rsid w:val="7BC74ACB"/>
    <w:rsid w:val="7BCB1540"/>
    <w:rsid w:val="7C49D9B3"/>
    <w:rsid w:val="7C7BB328"/>
    <w:rsid w:val="7C8F4276"/>
    <w:rsid w:val="7CEC0E13"/>
    <w:rsid w:val="7D119E61"/>
    <w:rsid w:val="7D964F63"/>
    <w:rsid w:val="7DD7A372"/>
    <w:rsid w:val="7DDA809F"/>
    <w:rsid w:val="7DE3533A"/>
    <w:rsid w:val="7DFDDEFB"/>
    <w:rsid w:val="7E4BCEAA"/>
    <w:rsid w:val="7E99683F"/>
    <w:rsid w:val="7EC63F6B"/>
    <w:rsid w:val="7EDC485C"/>
    <w:rsid w:val="7EE28A3D"/>
    <w:rsid w:val="7F103D93"/>
    <w:rsid w:val="7F11DB33"/>
    <w:rsid w:val="7F13F19F"/>
    <w:rsid w:val="7F4223AA"/>
    <w:rsid w:val="7F6083EB"/>
    <w:rsid w:val="7F8A29A8"/>
    <w:rsid w:val="7F9AD27E"/>
    <w:rsid w:val="7FC5576C"/>
    <w:rsid w:val="7FF2CDE1"/>
    <w:rsid w:val="7FFD0E21"/>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7F2960"/>
  <w15:chartTrackingRefBased/>
  <w15:docId w15:val="{DD2D6153-8F58-457A-8D22-E102B8517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3C6"/>
    <w:pPr>
      <w:spacing w:after="120" w:line="240" w:lineRule="auto"/>
      <w:jc w:val="both"/>
    </w:pPr>
    <w:rPr>
      <w:rFonts w:ascii="Lucida Sans Unicode" w:hAnsi="Lucida Sans Unicode" w:cs="Calibri"/>
      <w:kern w:val="0"/>
      <w:sz w:val="20"/>
      <w:szCs w:val="22"/>
      <w:lang w:val="es-MX" w:eastAsia="ja-JP"/>
      <w14:ligatures w14:val="none"/>
    </w:rPr>
  </w:style>
  <w:style w:type="paragraph" w:styleId="Ttulo1">
    <w:name w:val="heading 1"/>
    <w:basedOn w:val="Normal"/>
    <w:next w:val="Normal"/>
    <w:link w:val="Ttulo1Car"/>
    <w:uiPriority w:val="9"/>
    <w:qFormat/>
    <w:rsid w:val="000E46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E46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E46F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E46F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0E46FF"/>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0E46FF"/>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0E46FF"/>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0E46FF"/>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0E46FF"/>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E46FF"/>
    <w:rPr>
      <w:rFonts w:asciiTheme="majorHAnsi" w:eastAsiaTheme="majorEastAsia" w:hAnsiTheme="majorHAnsi" w:cstheme="majorBidi"/>
      <w:color w:val="0F4761" w:themeColor="accent1" w:themeShade="BF"/>
      <w:kern w:val="0"/>
      <w:sz w:val="40"/>
      <w:szCs w:val="40"/>
      <w:lang w:val="es-MX" w:eastAsia="ja-JP"/>
      <w14:ligatures w14:val="none"/>
    </w:rPr>
  </w:style>
  <w:style w:type="character" w:customStyle="1" w:styleId="Ttulo2Car">
    <w:name w:val="Título 2 Car"/>
    <w:basedOn w:val="Fuentedeprrafopredeter"/>
    <w:link w:val="Ttulo2"/>
    <w:uiPriority w:val="9"/>
    <w:semiHidden/>
    <w:rsid w:val="000E46FF"/>
    <w:rPr>
      <w:rFonts w:asciiTheme="majorHAnsi" w:eastAsiaTheme="majorEastAsia" w:hAnsiTheme="majorHAnsi" w:cstheme="majorBidi"/>
      <w:color w:val="0F4761" w:themeColor="accent1" w:themeShade="BF"/>
      <w:kern w:val="0"/>
      <w:sz w:val="32"/>
      <w:szCs w:val="32"/>
      <w:lang w:val="es-MX" w:eastAsia="ja-JP"/>
      <w14:ligatures w14:val="none"/>
    </w:rPr>
  </w:style>
  <w:style w:type="character" w:customStyle="1" w:styleId="Ttulo3Car">
    <w:name w:val="Título 3 Car"/>
    <w:basedOn w:val="Fuentedeprrafopredeter"/>
    <w:link w:val="Ttulo3"/>
    <w:uiPriority w:val="9"/>
    <w:semiHidden/>
    <w:rsid w:val="000E46FF"/>
    <w:rPr>
      <w:rFonts w:eastAsiaTheme="majorEastAsia" w:cstheme="majorBidi"/>
      <w:color w:val="0F4761" w:themeColor="accent1" w:themeShade="BF"/>
      <w:kern w:val="0"/>
      <w:sz w:val="28"/>
      <w:szCs w:val="28"/>
      <w:lang w:val="es-MX" w:eastAsia="ja-JP"/>
      <w14:ligatures w14:val="none"/>
    </w:rPr>
  </w:style>
  <w:style w:type="character" w:customStyle="1" w:styleId="Ttulo4Car">
    <w:name w:val="Título 4 Car"/>
    <w:basedOn w:val="Fuentedeprrafopredeter"/>
    <w:link w:val="Ttulo4"/>
    <w:uiPriority w:val="9"/>
    <w:semiHidden/>
    <w:rsid w:val="000E46FF"/>
    <w:rPr>
      <w:rFonts w:eastAsiaTheme="majorEastAsia" w:cstheme="majorBidi"/>
      <w:i/>
      <w:iCs/>
      <w:color w:val="0F4761" w:themeColor="accent1" w:themeShade="BF"/>
      <w:kern w:val="0"/>
      <w:sz w:val="20"/>
      <w:szCs w:val="22"/>
      <w:lang w:val="es-MX" w:eastAsia="ja-JP"/>
      <w14:ligatures w14:val="none"/>
    </w:rPr>
  </w:style>
  <w:style w:type="character" w:customStyle="1" w:styleId="Ttulo5Car">
    <w:name w:val="Título 5 Car"/>
    <w:basedOn w:val="Fuentedeprrafopredeter"/>
    <w:link w:val="Ttulo5"/>
    <w:uiPriority w:val="9"/>
    <w:semiHidden/>
    <w:rsid w:val="000E46FF"/>
    <w:rPr>
      <w:rFonts w:eastAsiaTheme="majorEastAsia" w:cstheme="majorBidi"/>
      <w:color w:val="0F4761" w:themeColor="accent1" w:themeShade="BF"/>
      <w:kern w:val="0"/>
      <w:sz w:val="20"/>
      <w:szCs w:val="22"/>
      <w:lang w:val="es-MX" w:eastAsia="ja-JP"/>
      <w14:ligatures w14:val="none"/>
    </w:rPr>
  </w:style>
  <w:style w:type="character" w:customStyle="1" w:styleId="Ttulo6Car">
    <w:name w:val="Título 6 Car"/>
    <w:basedOn w:val="Fuentedeprrafopredeter"/>
    <w:link w:val="Ttulo6"/>
    <w:uiPriority w:val="9"/>
    <w:semiHidden/>
    <w:rsid w:val="000E46FF"/>
    <w:rPr>
      <w:rFonts w:eastAsiaTheme="majorEastAsia" w:cstheme="majorBidi"/>
      <w:i/>
      <w:iCs/>
      <w:color w:val="595959" w:themeColor="text1" w:themeTint="A6"/>
      <w:kern w:val="0"/>
      <w:sz w:val="20"/>
      <w:szCs w:val="22"/>
      <w:lang w:val="es-MX" w:eastAsia="ja-JP"/>
      <w14:ligatures w14:val="none"/>
    </w:rPr>
  </w:style>
  <w:style w:type="character" w:customStyle="1" w:styleId="Ttulo7Car">
    <w:name w:val="Título 7 Car"/>
    <w:basedOn w:val="Fuentedeprrafopredeter"/>
    <w:link w:val="Ttulo7"/>
    <w:uiPriority w:val="9"/>
    <w:semiHidden/>
    <w:rsid w:val="000E46FF"/>
    <w:rPr>
      <w:rFonts w:eastAsiaTheme="majorEastAsia" w:cstheme="majorBidi"/>
      <w:color w:val="595959" w:themeColor="text1" w:themeTint="A6"/>
      <w:kern w:val="0"/>
      <w:sz w:val="20"/>
      <w:szCs w:val="22"/>
      <w:lang w:val="es-MX" w:eastAsia="ja-JP"/>
      <w14:ligatures w14:val="none"/>
    </w:rPr>
  </w:style>
  <w:style w:type="character" w:customStyle="1" w:styleId="Ttulo8Car">
    <w:name w:val="Título 8 Car"/>
    <w:basedOn w:val="Fuentedeprrafopredeter"/>
    <w:link w:val="Ttulo8"/>
    <w:uiPriority w:val="9"/>
    <w:semiHidden/>
    <w:rsid w:val="000E46FF"/>
    <w:rPr>
      <w:rFonts w:eastAsiaTheme="majorEastAsia" w:cstheme="majorBidi"/>
      <w:i/>
      <w:iCs/>
      <w:color w:val="272727" w:themeColor="text1" w:themeTint="D8"/>
      <w:kern w:val="0"/>
      <w:sz w:val="20"/>
      <w:szCs w:val="22"/>
      <w:lang w:val="es-MX" w:eastAsia="ja-JP"/>
      <w14:ligatures w14:val="none"/>
    </w:rPr>
  </w:style>
  <w:style w:type="character" w:customStyle="1" w:styleId="Ttulo9Car">
    <w:name w:val="Título 9 Car"/>
    <w:basedOn w:val="Fuentedeprrafopredeter"/>
    <w:link w:val="Ttulo9"/>
    <w:uiPriority w:val="9"/>
    <w:semiHidden/>
    <w:rsid w:val="000E46FF"/>
    <w:rPr>
      <w:rFonts w:eastAsiaTheme="majorEastAsia" w:cstheme="majorBidi"/>
      <w:color w:val="272727" w:themeColor="text1" w:themeTint="D8"/>
      <w:kern w:val="0"/>
      <w:sz w:val="20"/>
      <w:szCs w:val="22"/>
      <w:lang w:val="es-MX" w:eastAsia="ja-JP"/>
      <w14:ligatures w14:val="none"/>
    </w:rPr>
  </w:style>
  <w:style w:type="paragraph" w:styleId="Ttulo">
    <w:name w:val="Title"/>
    <w:basedOn w:val="Normal"/>
    <w:next w:val="Normal"/>
    <w:link w:val="TtuloCar"/>
    <w:uiPriority w:val="10"/>
    <w:qFormat/>
    <w:rsid w:val="000E46FF"/>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E46FF"/>
    <w:rPr>
      <w:rFonts w:asciiTheme="majorHAnsi" w:eastAsiaTheme="majorEastAsia" w:hAnsiTheme="majorHAnsi" w:cstheme="majorBidi"/>
      <w:spacing w:val="-10"/>
      <w:kern w:val="28"/>
      <w:sz w:val="56"/>
      <w:szCs w:val="56"/>
      <w:lang w:val="es-MX" w:eastAsia="ja-JP"/>
      <w14:ligatures w14:val="none"/>
    </w:rPr>
  </w:style>
  <w:style w:type="paragraph" w:styleId="Subttulo">
    <w:name w:val="Subtitle"/>
    <w:basedOn w:val="Normal"/>
    <w:next w:val="Normal"/>
    <w:link w:val="SubttuloCar"/>
    <w:uiPriority w:val="11"/>
    <w:qFormat/>
    <w:rsid w:val="000E46F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E46FF"/>
    <w:rPr>
      <w:rFonts w:eastAsiaTheme="majorEastAsia" w:cstheme="majorBidi"/>
      <w:color w:val="595959" w:themeColor="text1" w:themeTint="A6"/>
      <w:spacing w:val="15"/>
      <w:kern w:val="0"/>
      <w:sz w:val="28"/>
      <w:szCs w:val="28"/>
      <w:lang w:val="es-MX" w:eastAsia="ja-JP"/>
      <w14:ligatures w14:val="none"/>
    </w:rPr>
  </w:style>
  <w:style w:type="paragraph" w:styleId="Cita">
    <w:name w:val="Quote"/>
    <w:basedOn w:val="Normal"/>
    <w:next w:val="Normal"/>
    <w:link w:val="CitaCar"/>
    <w:uiPriority w:val="29"/>
    <w:qFormat/>
    <w:rsid w:val="000E46FF"/>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0E46FF"/>
    <w:rPr>
      <w:rFonts w:ascii="Lucida Sans Unicode" w:hAnsi="Lucida Sans Unicode" w:cs="Calibri"/>
      <w:i/>
      <w:iCs/>
      <w:color w:val="404040" w:themeColor="text1" w:themeTint="BF"/>
      <w:kern w:val="0"/>
      <w:sz w:val="20"/>
      <w:szCs w:val="22"/>
      <w:lang w:val="es-MX" w:eastAsia="ja-JP"/>
      <w14:ligatures w14:val="none"/>
    </w:rPr>
  </w:style>
  <w:style w:type="paragraph" w:styleId="Prrafodelista">
    <w:name w:val="List Paragraph"/>
    <w:basedOn w:val="Normal"/>
    <w:uiPriority w:val="34"/>
    <w:qFormat/>
    <w:rsid w:val="000E46FF"/>
    <w:pPr>
      <w:ind w:left="720"/>
      <w:contextualSpacing/>
    </w:pPr>
  </w:style>
  <w:style w:type="character" w:styleId="nfasisintenso">
    <w:name w:val="Intense Emphasis"/>
    <w:basedOn w:val="Fuentedeprrafopredeter"/>
    <w:uiPriority w:val="21"/>
    <w:qFormat/>
    <w:rsid w:val="000E46FF"/>
    <w:rPr>
      <w:i/>
      <w:iCs/>
      <w:color w:val="0F4761" w:themeColor="accent1" w:themeShade="BF"/>
    </w:rPr>
  </w:style>
  <w:style w:type="paragraph" w:styleId="Citadestacada">
    <w:name w:val="Intense Quote"/>
    <w:basedOn w:val="Normal"/>
    <w:next w:val="Normal"/>
    <w:link w:val="CitadestacadaCar"/>
    <w:uiPriority w:val="30"/>
    <w:qFormat/>
    <w:rsid w:val="000E46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E46FF"/>
    <w:rPr>
      <w:rFonts w:ascii="Lucida Sans Unicode" w:hAnsi="Lucida Sans Unicode" w:cs="Calibri"/>
      <w:i/>
      <w:iCs/>
      <w:color w:val="0F4761" w:themeColor="accent1" w:themeShade="BF"/>
      <w:kern w:val="0"/>
      <w:sz w:val="20"/>
      <w:szCs w:val="22"/>
      <w:lang w:val="es-MX" w:eastAsia="ja-JP"/>
      <w14:ligatures w14:val="none"/>
    </w:rPr>
  </w:style>
  <w:style w:type="character" w:styleId="Referenciaintensa">
    <w:name w:val="Intense Reference"/>
    <w:basedOn w:val="Fuentedeprrafopredeter"/>
    <w:uiPriority w:val="32"/>
    <w:qFormat/>
    <w:rsid w:val="000E46FF"/>
    <w:rPr>
      <w:b/>
      <w:bCs/>
      <w:smallCaps/>
      <w:color w:val="0F4761" w:themeColor="accent1" w:themeShade="BF"/>
      <w:spacing w:val="5"/>
    </w:rPr>
  </w:style>
  <w:style w:type="paragraph" w:styleId="Piedepgina">
    <w:name w:val="footer"/>
    <w:basedOn w:val="Normal"/>
    <w:link w:val="PiedepginaCar"/>
    <w:uiPriority w:val="99"/>
    <w:unhideWhenUsed/>
    <w:rsid w:val="000E46FF"/>
    <w:pPr>
      <w:tabs>
        <w:tab w:val="center" w:pos="4252"/>
        <w:tab w:val="right" w:pos="8504"/>
      </w:tabs>
      <w:spacing w:after="0"/>
    </w:pPr>
  </w:style>
  <w:style w:type="character" w:customStyle="1" w:styleId="PiedepginaCar">
    <w:name w:val="Pie de página Car"/>
    <w:basedOn w:val="Fuentedeprrafopredeter"/>
    <w:link w:val="Piedepgina"/>
    <w:uiPriority w:val="99"/>
    <w:rsid w:val="000E46FF"/>
    <w:rPr>
      <w:rFonts w:ascii="Lucida Sans Unicode" w:hAnsi="Lucida Sans Unicode" w:cs="Calibri"/>
      <w:kern w:val="0"/>
      <w:sz w:val="20"/>
      <w:szCs w:val="22"/>
      <w:lang w:val="es-MX" w:eastAsia="ja-JP"/>
      <w14:ligatures w14:val="none"/>
    </w:rPr>
  </w:style>
  <w:style w:type="paragraph" w:styleId="Encabezado">
    <w:name w:val="header"/>
    <w:basedOn w:val="Normal"/>
    <w:link w:val="EncabezadoCar"/>
    <w:uiPriority w:val="99"/>
    <w:unhideWhenUsed/>
    <w:rsid w:val="000E46FF"/>
    <w:pPr>
      <w:tabs>
        <w:tab w:val="center" w:pos="4252"/>
        <w:tab w:val="right" w:pos="8504"/>
      </w:tabs>
      <w:spacing w:after="0"/>
    </w:pPr>
  </w:style>
  <w:style w:type="character" w:customStyle="1" w:styleId="EncabezadoCar">
    <w:name w:val="Encabezado Car"/>
    <w:basedOn w:val="Fuentedeprrafopredeter"/>
    <w:link w:val="Encabezado"/>
    <w:uiPriority w:val="99"/>
    <w:rsid w:val="000E46FF"/>
    <w:rPr>
      <w:rFonts w:ascii="Lucida Sans Unicode" w:hAnsi="Lucida Sans Unicode" w:cs="Calibri"/>
      <w:kern w:val="0"/>
      <w:sz w:val="20"/>
      <w:szCs w:val="22"/>
      <w:lang w:val="es-MX" w:eastAsia="ja-JP"/>
      <w14:ligatures w14:val="none"/>
    </w:rPr>
  </w:style>
  <w:style w:type="paragraph" w:styleId="Textonotapie">
    <w:name w:val="footnote text"/>
    <w:basedOn w:val="Normal"/>
    <w:link w:val="TextonotapieCar"/>
    <w:uiPriority w:val="99"/>
    <w:semiHidden/>
    <w:unhideWhenUsed/>
    <w:rsid w:val="000E46FF"/>
    <w:pPr>
      <w:spacing w:after="0"/>
    </w:pPr>
    <w:rPr>
      <w:szCs w:val="20"/>
    </w:rPr>
  </w:style>
  <w:style w:type="character" w:customStyle="1" w:styleId="TextonotapieCar">
    <w:name w:val="Texto nota pie Car"/>
    <w:basedOn w:val="Fuentedeprrafopredeter"/>
    <w:link w:val="Textonotapie"/>
    <w:uiPriority w:val="99"/>
    <w:semiHidden/>
    <w:rsid w:val="000E46FF"/>
    <w:rPr>
      <w:rFonts w:ascii="Lucida Sans Unicode" w:hAnsi="Lucida Sans Unicode" w:cs="Calibri"/>
      <w:kern w:val="0"/>
      <w:sz w:val="20"/>
      <w:szCs w:val="20"/>
      <w:lang w:val="es-MX" w:eastAsia="ja-JP"/>
      <w14:ligatures w14:val="none"/>
    </w:rPr>
  </w:style>
  <w:style w:type="character" w:styleId="Nmerodepgina">
    <w:name w:val="page number"/>
    <w:basedOn w:val="Fuentedeprrafopredeter"/>
    <w:rsid w:val="000E46FF"/>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0E46FF"/>
    <w:rPr>
      <w:vertAlign w:val="superscript"/>
    </w:rPr>
  </w:style>
  <w:style w:type="character" w:styleId="Refdecomentario">
    <w:name w:val="annotation reference"/>
    <w:basedOn w:val="Fuentedeprrafopredeter"/>
    <w:uiPriority w:val="99"/>
    <w:semiHidden/>
    <w:unhideWhenUsed/>
    <w:rsid w:val="000E46FF"/>
    <w:rPr>
      <w:sz w:val="16"/>
      <w:szCs w:val="16"/>
    </w:rPr>
  </w:style>
  <w:style w:type="paragraph" w:styleId="Textocomentario">
    <w:name w:val="annotation text"/>
    <w:basedOn w:val="Normal"/>
    <w:link w:val="TextocomentarioCar"/>
    <w:uiPriority w:val="99"/>
    <w:unhideWhenUsed/>
    <w:rsid w:val="000E46FF"/>
    <w:pPr>
      <w:spacing w:after="160"/>
      <w:jc w:val="left"/>
    </w:pPr>
    <w:rPr>
      <w:rFonts w:ascii="Calibri" w:hAnsi="Calibri" w:cs="Times New Roman"/>
      <w:szCs w:val="20"/>
      <w:lang w:eastAsia="en-US"/>
    </w:rPr>
  </w:style>
  <w:style w:type="character" w:customStyle="1" w:styleId="TextocomentarioCar">
    <w:name w:val="Texto comentario Car"/>
    <w:basedOn w:val="Fuentedeprrafopredeter"/>
    <w:link w:val="Textocomentario"/>
    <w:uiPriority w:val="99"/>
    <w:rsid w:val="000E46FF"/>
    <w:rPr>
      <w:rFonts w:ascii="Calibri" w:hAnsi="Calibri" w:cs="Times New Roman"/>
      <w:kern w:val="0"/>
      <w:sz w:val="20"/>
      <w:szCs w:val="20"/>
      <w:lang w:val="es-MX"/>
      <w14:ligatures w14:val="none"/>
    </w:rPr>
  </w:style>
  <w:style w:type="character" w:customStyle="1" w:styleId="Hipervnculo1">
    <w:name w:val="Hipervínculo1"/>
    <w:basedOn w:val="Fuentedeprrafopredeter"/>
    <w:uiPriority w:val="99"/>
    <w:unhideWhenUsed/>
    <w:rsid w:val="000E46FF"/>
    <w:rPr>
      <w:color w:val="0563C1"/>
      <w:u w:val="single"/>
    </w:rPr>
  </w:style>
  <w:style w:type="character" w:customStyle="1" w:styleId="cf01">
    <w:name w:val="cf01"/>
    <w:basedOn w:val="Fuentedeprrafopredeter"/>
    <w:rsid w:val="000E46FF"/>
    <w:rPr>
      <w:rFonts w:ascii="Segoe UI" w:hAnsi="Segoe UI" w:cs="Segoe UI" w:hint="default"/>
      <w:sz w:val="18"/>
      <w:szCs w:val="18"/>
    </w:rPr>
  </w:style>
  <w:style w:type="paragraph" w:customStyle="1" w:styleId="pf0">
    <w:name w:val="pf0"/>
    <w:basedOn w:val="Normal"/>
    <w:rsid w:val="000E46FF"/>
    <w:pPr>
      <w:spacing w:before="100" w:beforeAutospacing="1" w:after="100" w:afterAutospacing="1"/>
      <w:jc w:val="left"/>
    </w:pPr>
    <w:rPr>
      <w:rFonts w:ascii="Times New Roman" w:eastAsia="Times New Roman" w:hAnsi="Times New Roman" w:cs="Times New Roman"/>
      <w:sz w:val="24"/>
      <w:szCs w:val="24"/>
      <w:lang w:eastAsia="es-MX"/>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E46FF"/>
    <w:pPr>
      <w:spacing w:after="0"/>
    </w:pPr>
    <w:rPr>
      <w:rFonts w:asciiTheme="minorHAnsi" w:hAnsiTheme="minorHAnsi" w:cstheme="minorBidi"/>
      <w:kern w:val="2"/>
      <w:sz w:val="24"/>
      <w:szCs w:val="24"/>
      <w:vertAlign w:val="superscript"/>
      <w:lang w:val="es-ES" w:eastAsia="en-US"/>
      <w14:ligatures w14:val="standardContextual"/>
    </w:rPr>
  </w:style>
  <w:style w:type="character" w:styleId="Hipervnculo">
    <w:name w:val="Hyperlink"/>
    <w:basedOn w:val="Fuentedeprrafopredeter"/>
    <w:uiPriority w:val="99"/>
    <w:semiHidden/>
    <w:unhideWhenUsed/>
    <w:rsid w:val="000E46FF"/>
    <w:rPr>
      <w:color w:val="467886" w:themeColor="hyperlink"/>
      <w:u w:val="single"/>
    </w:rPr>
  </w:style>
  <w:style w:type="paragraph" w:styleId="Asuntodelcomentario">
    <w:name w:val="annotation subject"/>
    <w:basedOn w:val="Textocomentario"/>
    <w:next w:val="Textocomentario"/>
    <w:link w:val="AsuntodelcomentarioCar"/>
    <w:uiPriority w:val="99"/>
    <w:semiHidden/>
    <w:unhideWhenUsed/>
    <w:rsid w:val="005E4037"/>
    <w:pPr>
      <w:spacing w:after="120"/>
      <w:jc w:val="both"/>
    </w:pPr>
    <w:rPr>
      <w:rFonts w:ascii="Lucida Sans Unicode" w:hAnsi="Lucida Sans Unicode" w:cs="Calibri"/>
      <w:b/>
      <w:bCs/>
      <w:lang w:eastAsia="ja-JP"/>
    </w:rPr>
  </w:style>
  <w:style w:type="character" w:customStyle="1" w:styleId="AsuntodelcomentarioCar">
    <w:name w:val="Asunto del comentario Car"/>
    <w:basedOn w:val="TextocomentarioCar"/>
    <w:link w:val="Asuntodelcomentario"/>
    <w:uiPriority w:val="99"/>
    <w:semiHidden/>
    <w:rsid w:val="005E4037"/>
    <w:rPr>
      <w:rFonts w:ascii="Lucida Sans Unicode" w:hAnsi="Lucida Sans Unicode" w:cs="Calibri"/>
      <w:b/>
      <w:bCs/>
      <w:kern w:val="0"/>
      <w:sz w:val="20"/>
      <w:szCs w:val="20"/>
      <w:lang w:val="es-MX" w:eastAsia="ja-JP"/>
      <w14:ligatures w14:val="none"/>
    </w:rPr>
  </w:style>
  <w:style w:type="paragraph" w:styleId="Sinespaciado">
    <w:name w:val="No Spacing"/>
    <w:uiPriority w:val="1"/>
    <w:qFormat/>
    <w:rsid w:val="009B1845"/>
    <w:pPr>
      <w:spacing w:after="0" w:line="240" w:lineRule="auto"/>
      <w:jc w:val="both"/>
    </w:pPr>
    <w:rPr>
      <w:rFonts w:ascii="Lucida Sans Unicode" w:hAnsi="Lucida Sans Unicode" w:cs="Calibri"/>
      <w:kern w:val="0"/>
      <w:sz w:val="20"/>
      <w:szCs w:val="22"/>
      <w:lang w:val="es-MX"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960772">
      <w:bodyDiv w:val="1"/>
      <w:marLeft w:val="0"/>
      <w:marRight w:val="0"/>
      <w:marTop w:val="0"/>
      <w:marBottom w:val="0"/>
      <w:divBdr>
        <w:top w:val="none" w:sz="0" w:space="0" w:color="auto"/>
        <w:left w:val="none" w:sz="0" w:space="0" w:color="auto"/>
        <w:bottom w:val="none" w:sz="0" w:space="0" w:color="auto"/>
        <w:right w:val="none" w:sz="0" w:space="0" w:color="auto"/>
      </w:divBdr>
    </w:div>
    <w:div w:id="78966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iepcjalisco.org.mx/sites/default/files/sesiones-de-consejo/consejo%20general/2024-01-24/1iepc-acg-0072024.pdf" TargetMode="External"/><Relationship Id="rId2" Type="http://schemas.openxmlformats.org/officeDocument/2006/relationships/hyperlink" Target="https://apiperiodico.jalisco.gob.mx/api/sites/periodicooficial.jalisco.gob.mx/files/07-20-23-vii.pdf" TargetMode="External"/><Relationship Id="rId1" Type="http://schemas.openxmlformats.org/officeDocument/2006/relationships/hyperlink" Target="https://apiperiodico.jalisco.gob.mx/newspaper/import/07-06-23-v.pdf" TargetMode="External"/><Relationship Id="rId4" Type="http://schemas.openxmlformats.org/officeDocument/2006/relationships/hyperlink" Target="http://www.iepcjalisco.org.mx/sites/default/files/sesiones-de-consejo/consejo%20general/2024-10-10/3iepc-acg-349-2024.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3b75265-2749-44b5-abb5-c12266373dc5">
      <Terms xmlns="http://schemas.microsoft.com/office/infopath/2007/PartnerControls"/>
    </lcf76f155ced4ddcb4097134ff3c332f>
    <TaxCatchAll xmlns="b4a72cc8-989c-4546-974c-3fa6d02030c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0A9E3DD0825AF741B16364DE0D45ADC6" ma:contentTypeVersion="12" ma:contentTypeDescription="Crear nuevo documento." ma:contentTypeScope="" ma:versionID="1d349b626c9c7a9cf62066eeafdcf02c">
  <xsd:schema xmlns:xsd="http://www.w3.org/2001/XMLSchema" xmlns:xs="http://www.w3.org/2001/XMLSchema" xmlns:p="http://schemas.microsoft.com/office/2006/metadata/properties" xmlns:ns2="a3b75265-2749-44b5-abb5-c12266373dc5" xmlns:ns3="b4a72cc8-989c-4546-974c-3fa6d02030ca" targetNamespace="http://schemas.microsoft.com/office/2006/metadata/properties" ma:root="true" ma:fieldsID="bf0e401790aef4ca9ba36482517cd035" ns2:_="" ns3:_="">
    <xsd:import namespace="a3b75265-2749-44b5-abb5-c12266373dc5"/>
    <xsd:import namespace="b4a72cc8-989c-4546-974c-3fa6d02030c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b75265-2749-44b5-abb5-c12266373d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485df568-6aeb-41f8-8a69-5e6d5214f31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a72cc8-989c-4546-974c-3fa6d02030c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5265402-bea3-4609-a7a6-f49cb19f56cf}" ma:internalName="TaxCatchAll" ma:showField="CatchAllData" ma:web="b4a72cc8-989c-4546-974c-3fa6d02030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18FD90-E71E-4409-96C0-5F511D39472D}">
  <ds:schemaRefs>
    <ds:schemaRef ds:uri="http://schemas.openxmlformats.org/officeDocument/2006/bibliography"/>
  </ds:schemaRefs>
</ds:datastoreItem>
</file>

<file path=customXml/itemProps2.xml><?xml version="1.0" encoding="utf-8"?>
<ds:datastoreItem xmlns:ds="http://schemas.openxmlformats.org/officeDocument/2006/customXml" ds:itemID="{53F2E4E2-ED76-4C6C-9484-BC3FDD58F8D5}">
  <ds:schemaRefs>
    <ds:schemaRef ds:uri="http://schemas.microsoft.com/office/2006/metadata/properties"/>
    <ds:schemaRef ds:uri="http://schemas.microsoft.com/office/infopath/2007/PartnerControls"/>
    <ds:schemaRef ds:uri="a3b75265-2749-44b5-abb5-c12266373dc5"/>
    <ds:schemaRef ds:uri="b4a72cc8-989c-4546-974c-3fa6d02030ca"/>
  </ds:schemaRefs>
</ds:datastoreItem>
</file>

<file path=customXml/itemProps3.xml><?xml version="1.0" encoding="utf-8"?>
<ds:datastoreItem xmlns:ds="http://schemas.openxmlformats.org/officeDocument/2006/customXml" ds:itemID="{84BDE5F4-B989-409D-B88F-2719E52E6133}">
  <ds:schemaRefs>
    <ds:schemaRef ds:uri="http://schemas.microsoft.com/sharepoint/v3/contenttype/forms"/>
  </ds:schemaRefs>
</ds:datastoreItem>
</file>

<file path=customXml/itemProps4.xml><?xml version="1.0" encoding="utf-8"?>
<ds:datastoreItem xmlns:ds="http://schemas.openxmlformats.org/officeDocument/2006/customXml" ds:itemID="{4E987645-A753-4786-BD80-49C021300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b75265-2749-44b5-abb5-c12266373dc5"/>
    <ds:schemaRef ds:uri="b4a72cc8-989c-4546-974c-3fa6d02030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16</Pages>
  <Words>5288</Words>
  <Characters>29090</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Yoloxóchitl Corona Ruelas</dc:creator>
  <cp:keywords/>
  <dc:description/>
  <cp:lastModifiedBy>Yesenia Montiel Llamas</cp:lastModifiedBy>
  <cp:revision>3</cp:revision>
  <cp:lastPrinted>2025-04-03T20:30:00Z</cp:lastPrinted>
  <dcterms:created xsi:type="dcterms:W3CDTF">2025-04-08T22:57:00Z</dcterms:created>
  <dcterms:modified xsi:type="dcterms:W3CDTF">2025-04-08T23:16:00Z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0x0101000A9E3DD0825AF741B16364DE0D45ADC6</vt:lpwstr>
  </property>
  <property fmtid="{D5CDD505-2E9C-101B-9397-08002B2CF9AE}" pid="3" name="MediaServiceImageTags">
    <vt:lpwstr/>
  </property>
</Properties>
</file>