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0BF83" w14:textId="4B9B007E" w:rsidR="0007244C" w:rsidRPr="00746792" w:rsidRDefault="0007244C" w:rsidP="00652B9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 xml:space="preserve">RESOLUCIÓN DEL CONSEJO GENERAL DEL INSTITUTO ELECTORAL Y DE PARTICIPACIÓN CIUDADANA DEL ESTADO DE JALISCO, MEDIANTE LA CUAL </w:t>
      </w:r>
      <w:r w:rsidRPr="00746792">
        <w:rPr>
          <w:rFonts w:ascii="Lucida Sans Unicode" w:eastAsia="Courier New" w:hAnsi="Lucida Sans Unicode" w:cs="Lucida Sans Unicode"/>
          <w:b/>
          <w:bCs/>
          <w:color w:val="006666"/>
          <w:sz w:val="20"/>
          <w:szCs w:val="20"/>
        </w:rPr>
        <w:t xml:space="preserve">SE </w:t>
      </w:r>
      <w:r w:rsidRPr="00746792">
        <w:rPr>
          <w:rFonts w:ascii="Lucida Sans Unicode" w:hAnsi="Lucida Sans Unicode" w:cs="Lucida Sans Unicode"/>
          <w:b/>
          <w:bCs/>
          <w:color w:val="006666"/>
          <w:sz w:val="20"/>
          <w:szCs w:val="20"/>
        </w:rPr>
        <w:t>SANCIONA A LA AGRUPACIÓN POLÍTICA ESTATAL DENOMINADA "AVANCEMOS"</w:t>
      </w:r>
      <w:r w:rsidRPr="00746792">
        <w:rPr>
          <w:rFonts w:ascii="Lucida Sans Unicode" w:eastAsia="Courier New" w:hAnsi="Lucida Sans Unicode" w:cs="Lucida Sans Unicode"/>
          <w:b/>
          <w:bCs/>
          <w:color w:val="006666"/>
          <w:sz w:val="20"/>
          <w:szCs w:val="20"/>
        </w:rPr>
        <w:t xml:space="preserve">, </w:t>
      </w:r>
      <w:r w:rsidRPr="00746792">
        <w:rPr>
          <w:rFonts w:ascii="Lucida Sans Unicode" w:hAnsi="Lucida Sans Unicode" w:cs="Lucida Sans Unicode"/>
          <w:b/>
          <w:bCs/>
          <w:color w:val="006666"/>
          <w:sz w:val="20"/>
          <w:szCs w:val="20"/>
        </w:rPr>
        <w:t xml:space="preserve">DERIVADO DEL DICTAMEN CONSOLIDADO RESPECTO DE LA REVISIÓN DEL INFORME ANUAL SOBRE </w:t>
      </w:r>
      <w:r w:rsidRPr="00746792">
        <w:rPr>
          <w:rFonts w:ascii="Lucida Sans Unicode" w:eastAsia="Times New Roman" w:hAnsi="Lucida Sans Unicode" w:cs="Lucida Sans Unicode"/>
          <w:b/>
          <w:bCs/>
          <w:color w:val="006666"/>
          <w:sz w:val="20"/>
          <w:szCs w:val="20"/>
        </w:rPr>
        <w:t xml:space="preserve">EL </w:t>
      </w:r>
      <w:r w:rsidRPr="00746792">
        <w:rPr>
          <w:rFonts w:ascii="Lucida Sans Unicode" w:hAnsi="Lucida Sans Unicode" w:cs="Lucida Sans Unicode"/>
          <w:b/>
          <w:bCs/>
          <w:color w:val="006666"/>
          <w:sz w:val="20"/>
          <w:szCs w:val="20"/>
        </w:rPr>
        <w:t>ORIGEN Y DESTINO DE LOS RECURSOS, DEL EJERCICIO DOS MIL VEINTITRÉS</w:t>
      </w:r>
    </w:p>
    <w:p w14:paraId="705CD6E5" w14:textId="77777777" w:rsidR="00A25C13" w:rsidRPr="00746792" w:rsidRDefault="00A25C13" w:rsidP="00652B9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7CBFB78A" w14:textId="4973CEE8" w:rsidR="0007244C" w:rsidRPr="00746792" w:rsidRDefault="0007244C" w:rsidP="00652B9B">
      <w:pPr>
        <w:widowControl w:val="0"/>
        <w:pBdr>
          <w:top w:val="nil"/>
          <w:left w:val="nil"/>
          <w:bottom w:val="nil"/>
          <w:right w:val="nil"/>
          <w:between w:val="nil"/>
        </w:pBdr>
        <w:ind w:left="23" w:right="23"/>
        <w:jc w:val="both"/>
        <w:rPr>
          <w:rFonts w:ascii="Lucida Sans Unicode" w:hAnsi="Lucida Sans Unicode" w:cs="Lucida Sans Unicode"/>
          <w:color w:val="006666"/>
          <w:sz w:val="20"/>
          <w:szCs w:val="20"/>
        </w:rPr>
      </w:pPr>
      <w:r w:rsidRPr="00746792">
        <w:rPr>
          <w:rFonts w:ascii="Lucida Sans Unicode" w:hAnsi="Lucida Sans Unicode" w:cs="Lucida Sans Unicode"/>
          <w:sz w:val="20"/>
          <w:szCs w:val="20"/>
        </w:rPr>
        <w:t xml:space="preserve">Visto el dictamen consolidado, emitido </w:t>
      </w:r>
      <w:r w:rsidRPr="00746792">
        <w:rPr>
          <w:rFonts w:ascii="Lucida Sans Unicode" w:eastAsia="Courier New" w:hAnsi="Lucida Sans Unicode" w:cs="Lucida Sans Unicode"/>
          <w:sz w:val="20"/>
          <w:szCs w:val="20"/>
        </w:rPr>
        <w:t xml:space="preserve">por </w:t>
      </w:r>
      <w:r w:rsidRPr="00746792">
        <w:rPr>
          <w:rFonts w:ascii="Lucida Sans Unicode" w:hAnsi="Lucida Sans Unicode" w:cs="Lucida Sans Unicode"/>
          <w:sz w:val="20"/>
          <w:szCs w:val="20"/>
        </w:rPr>
        <w:t xml:space="preserve">la Unidad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Fiscalización del Instituto Electoral y de Participación Ciudadana del Estado de Jalisco</w:t>
      </w:r>
      <w:r w:rsidRPr="00746792">
        <w:rPr>
          <w:rStyle w:val="Refdenotaalpie"/>
          <w:rFonts w:ascii="Lucida Sans Unicode" w:hAnsi="Lucida Sans Unicode" w:cs="Lucida Sans Unicode"/>
          <w:sz w:val="20"/>
          <w:szCs w:val="20"/>
        </w:rPr>
        <w:footnoteReference w:id="1"/>
      </w:r>
      <w:r w:rsidRPr="00746792">
        <w:rPr>
          <w:rFonts w:ascii="Lucida Sans Unicode" w:hAnsi="Lucida Sans Unicode" w:cs="Lucida Sans Unicode"/>
          <w:sz w:val="20"/>
          <w:szCs w:val="20"/>
        </w:rPr>
        <w:t xml:space="preserve">, respecto del informe del ejercicio anual dos mil veintitrés, sobre el origen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destino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los recursos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la agrupación política estatal </w:t>
      </w:r>
      <w:r w:rsidRPr="00746792">
        <w:rPr>
          <w:rFonts w:ascii="Lucida Sans Unicode" w:hAnsi="Lucida Sans Unicode" w:cs="Lucida Sans Unicode"/>
          <w:b/>
          <w:bCs/>
          <w:color w:val="006666"/>
          <w:sz w:val="20"/>
          <w:szCs w:val="20"/>
        </w:rPr>
        <w:t>"AVANCEMOS"</w:t>
      </w:r>
      <w:r w:rsidRPr="00746792">
        <w:rPr>
          <w:rFonts w:ascii="Lucida Sans Unicode" w:eastAsia="Courier New" w:hAnsi="Lucida Sans Unicode" w:cs="Lucida Sans Unicode"/>
          <w:b/>
          <w:bCs/>
          <w:color w:val="006666"/>
          <w:sz w:val="20"/>
          <w:szCs w:val="20"/>
        </w:rPr>
        <w:t xml:space="preserve">, </w:t>
      </w:r>
      <w:r w:rsidRPr="00746792">
        <w:rPr>
          <w:rStyle w:val="Refdenotaalpie"/>
          <w:rFonts w:ascii="Lucida Sans Unicode" w:hAnsi="Lucida Sans Unicode" w:cs="Lucida Sans Unicode"/>
          <w:b/>
          <w:bCs/>
          <w:color w:val="006666"/>
          <w:sz w:val="20"/>
          <w:szCs w:val="20"/>
        </w:rPr>
        <w:footnoteReference w:id="2"/>
      </w:r>
    </w:p>
    <w:p w14:paraId="4625ED4E" w14:textId="77777777" w:rsidR="00BA7DDD" w:rsidRPr="00746792" w:rsidRDefault="00BA7DDD" w:rsidP="00652B9B">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rPr>
      </w:pPr>
    </w:p>
    <w:p w14:paraId="61F116C0" w14:textId="62C54CF3" w:rsidR="0007244C" w:rsidRPr="00746792" w:rsidRDefault="0007244C" w:rsidP="00652B9B">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lang w:val="pt-PT"/>
        </w:rPr>
      </w:pPr>
      <w:r w:rsidRPr="00746792">
        <w:rPr>
          <w:rFonts w:ascii="Lucida Sans Unicode" w:hAnsi="Lucida Sans Unicode" w:cs="Lucida Sans Unicode"/>
          <w:b/>
          <w:color w:val="006666"/>
          <w:sz w:val="20"/>
          <w:szCs w:val="20"/>
          <w:lang w:val="pt-PT"/>
        </w:rPr>
        <w:t>R E S U L T A N D O S</w:t>
      </w:r>
    </w:p>
    <w:p w14:paraId="24C7FB40" w14:textId="77777777" w:rsidR="00A25C13" w:rsidRPr="00746792" w:rsidRDefault="00A25C13" w:rsidP="00652B9B">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lang w:val="pt-PT"/>
        </w:rPr>
      </w:pPr>
    </w:p>
    <w:p w14:paraId="7902BA0F" w14:textId="77777777" w:rsidR="0007244C" w:rsidRPr="00746792" w:rsidRDefault="0007244C" w:rsidP="00652B9B">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CORRESPONDIENTES AL AÑO DOS MIL VEINTITRÉS</w:t>
      </w:r>
    </w:p>
    <w:p w14:paraId="0E4B26D2" w14:textId="77777777" w:rsidR="00A25C13" w:rsidRPr="00746792" w:rsidRDefault="00A25C13"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5D1C868C" w14:textId="26FE8BEF" w:rsidR="005605E7" w:rsidRPr="00746792" w:rsidRDefault="005605E7" w:rsidP="00652B9B">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746792">
        <w:rPr>
          <w:rFonts w:ascii="Lucida Sans Unicode" w:hAnsi="Lucida Sans Unicode" w:cs="Lucida Sans Unicode"/>
          <w:b/>
          <w:bCs/>
          <w:color w:val="008080"/>
          <w:sz w:val="20"/>
          <w:szCs w:val="20"/>
        </w:rPr>
        <w:t>1. DECLARACIÓN DEL “DÍA ESTATAL DEL NACIMIENTO DEL ESTADO LIBRE Y SOBERANO DE JALISCO”.</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El catorce de enero se publicó en el Periódico Oficial “Estado de Jalisco”, el decreto número 29129/LXIII/23</w:t>
      </w:r>
      <w:r w:rsidRPr="00746792">
        <w:rPr>
          <w:rStyle w:val="Refdenotaalpie"/>
          <w:rFonts w:ascii="Lucida Sans Unicode" w:hAnsi="Lucida Sans Unicode" w:cs="Lucida Sans Unicode"/>
          <w:sz w:val="20"/>
          <w:szCs w:val="20"/>
        </w:rPr>
        <w:footnoteReference w:id="3"/>
      </w:r>
      <w:r w:rsidRPr="00746792">
        <w:rPr>
          <w:rFonts w:ascii="Lucida Sans Unicode" w:hAnsi="Lucida Sans Unicode" w:cs="Lucida Sans Unicode"/>
          <w:sz w:val="20"/>
          <w:szCs w:val="20"/>
        </w:rPr>
        <w:t xml:space="preserve">, mediante el cual se declara el dieciséis de junio de cada año como “Día Estatal del Nacimiento del Estado Libre y Soberano de Jalisco” y, en consecuencia, se reformó, entre otros, el artículo 38 de la Ley para los Servidores Públicos del Estado de Jalisco y sus Municipios, en </w:t>
      </w:r>
      <w:r w:rsidR="00535B86" w:rsidRPr="00746792">
        <w:rPr>
          <w:rFonts w:ascii="Lucida Sans Unicode" w:hAnsi="Lucida Sans Unicode" w:cs="Lucida Sans Unicode"/>
          <w:sz w:val="20"/>
          <w:szCs w:val="20"/>
        </w:rPr>
        <w:t>e</w:t>
      </w:r>
      <w:r w:rsidRPr="00746792">
        <w:rPr>
          <w:rFonts w:ascii="Lucida Sans Unicode" w:hAnsi="Lucida Sans Unicode" w:cs="Lucida Sans Unicode"/>
          <w:sz w:val="20"/>
          <w:szCs w:val="20"/>
        </w:rPr>
        <w:t>l que se establece que será considerado como día de descanso obligatorio, entre otros, el segundo lunes de junio, en conmemoración del dieciséis de junio.</w:t>
      </w:r>
    </w:p>
    <w:p w14:paraId="15FD0D82" w14:textId="77777777" w:rsidR="00A25C13" w:rsidRPr="00746792" w:rsidRDefault="00A25C13"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3D682FC5" w14:textId="741CF557" w:rsidR="005605E7" w:rsidRPr="00746792" w:rsidRDefault="005605E7" w:rsidP="00652B9B">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746792">
        <w:rPr>
          <w:rFonts w:ascii="Lucida Sans Unicode" w:hAnsi="Lucida Sans Unicode" w:cs="Lucida Sans Unicode"/>
          <w:b/>
          <w:bCs/>
          <w:color w:val="008080"/>
          <w:sz w:val="20"/>
          <w:szCs w:val="20"/>
        </w:rPr>
        <w:t>2. DICTAMEN CONSOLIDADO DEL EJERCICIO DOS MIL VEINTIDÓS.</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 xml:space="preserve">EI diecisiete de noviembre, este Consejo General, mediante acuerdo identificado </w:t>
      </w:r>
      <w:r w:rsidRPr="00746792">
        <w:rPr>
          <w:rFonts w:ascii="Lucida Sans Unicode" w:eastAsia="Courier New" w:hAnsi="Lucida Sans Unicode" w:cs="Lucida Sans Unicode"/>
          <w:sz w:val="20"/>
          <w:szCs w:val="20"/>
        </w:rPr>
        <w:t xml:space="preserve">con </w:t>
      </w:r>
      <w:r w:rsidRPr="00746792">
        <w:rPr>
          <w:rFonts w:ascii="Lucida Sans Unicode" w:eastAsia="Times New Roman" w:hAnsi="Lucida Sans Unicode" w:cs="Lucida Sans Unicode"/>
          <w:sz w:val="20"/>
          <w:szCs w:val="20"/>
        </w:rPr>
        <w:t xml:space="preserve">la </w:t>
      </w:r>
      <w:r w:rsidRPr="00746792">
        <w:rPr>
          <w:rFonts w:ascii="Lucida Sans Unicode" w:hAnsi="Lucida Sans Unicode" w:cs="Lucida Sans Unicode"/>
          <w:sz w:val="20"/>
          <w:szCs w:val="20"/>
        </w:rPr>
        <w:t xml:space="preserve">clave alfanumérica </w:t>
      </w:r>
      <w:r w:rsidRPr="00746792">
        <w:rPr>
          <w:rFonts w:ascii="Lucida Sans Unicode" w:hAnsi="Lucida Sans Unicode" w:cs="Lucida Sans Unicode"/>
          <w:b/>
          <w:bCs/>
          <w:sz w:val="20"/>
          <w:szCs w:val="20"/>
        </w:rPr>
        <w:t>IEPC-ACG-088</w:t>
      </w:r>
      <w:r w:rsidRPr="00746792">
        <w:rPr>
          <w:rFonts w:ascii="Lucida Sans Unicode" w:eastAsia="Courier New" w:hAnsi="Lucida Sans Unicode" w:cs="Lucida Sans Unicode"/>
          <w:b/>
          <w:bCs/>
          <w:sz w:val="20"/>
          <w:szCs w:val="20"/>
        </w:rPr>
        <w:t>/</w:t>
      </w:r>
      <w:r w:rsidRPr="00746792">
        <w:rPr>
          <w:rFonts w:ascii="Lucida Sans Unicode" w:hAnsi="Lucida Sans Unicode" w:cs="Lucida Sans Unicode"/>
          <w:b/>
          <w:bCs/>
          <w:sz w:val="20"/>
          <w:szCs w:val="20"/>
        </w:rPr>
        <w:t>2023</w:t>
      </w:r>
      <w:r w:rsidRPr="00746792">
        <w:rPr>
          <w:rStyle w:val="Refdenotaalpie"/>
          <w:rFonts w:ascii="Lucida Sans Unicode" w:hAnsi="Lucida Sans Unicode" w:cs="Lucida Sans Unicode"/>
          <w:b/>
          <w:bCs/>
          <w:sz w:val="20"/>
          <w:szCs w:val="20"/>
        </w:rPr>
        <w:footnoteReference w:id="4"/>
      </w:r>
      <w:r w:rsidRPr="00746792">
        <w:rPr>
          <w:rFonts w:ascii="Lucida Sans Unicode" w:eastAsia="Courier New" w:hAnsi="Lucida Sans Unicode" w:cs="Lucida Sans Unicode"/>
          <w:sz w:val="20"/>
          <w:szCs w:val="20"/>
        </w:rPr>
        <w:t xml:space="preserve">, </w:t>
      </w:r>
      <w:r w:rsidRPr="00746792">
        <w:rPr>
          <w:rFonts w:ascii="Lucida Sans Unicode" w:hAnsi="Lucida Sans Unicode" w:cs="Lucida Sans Unicode"/>
          <w:sz w:val="20"/>
          <w:szCs w:val="20"/>
        </w:rPr>
        <w:t xml:space="preserve">tuvo </w:t>
      </w:r>
      <w:r w:rsidRPr="00746792">
        <w:rPr>
          <w:rFonts w:ascii="Lucida Sans Unicode" w:eastAsia="Courier New" w:hAnsi="Lucida Sans Unicode" w:cs="Lucida Sans Unicode"/>
          <w:sz w:val="20"/>
          <w:szCs w:val="20"/>
        </w:rPr>
        <w:t xml:space="preserve">por </w:t>
      </w:r>
      <w:r w:rsidRPr="00746792">
        <w:rPr>
          <w:rFonts w:ascii="Lucida Sans Unicode" w:hAnsi="Lucida Sans Unicode" w:cs="Lucida Sans Unicode"/>
          <w:sz w:val="20"/>
          <w:szCs w:val="20"/>
        </w:rPr>
        <w:t xml:space="preserve">recibido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aprobado el dictamen consolidado emitido por la Unidad de Fiscalización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este Instituto Electoral, respecto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la revisión del informe anual del ejercicio dos mil veintidós, sobre el origen y destino de los recursos de la agrupación política estatal </w:t>
      </w:r>
      <w:r w:rsidRPr="00746792">
        <w:rPr>
          <w:rFonts w:ascii="Lucida Sans Unicode" w:hAnsi="Lucida Sans Unicode" w:cs="Lucida Sans Unicode"/>
          <w:b/>
          <w:bCs/>
          <w:color w:val="008080"/>
          <w:sz w:val="20"/>
          <w:szCs w:val="20"/>
        </w:rPr>
        <w:t>"AVANCEMOS"</w:t>
      </w:r>
      <w:r w:rsidRPr="00746792">
        <w:rPr>
          <w:rFonts w:ascii="Lucida Sans Unicode" w:hAnsi="Lucida Sans Unicode" w:cs="Lucida Sans Unicode"/>
          <w:sz w:val="20"/>
          <w:szCs w:val="20"/>
        </w:rPr>
        <w:t>.</w:t>
      </w:r>
      <w:r w:rsidRPr="00746792">
        <w:rPr>
          <w:rFonts w:ascii="Lucida Sans Unicode" w:hAnsi="Lucida Sans Unicode" w:cs="Lucida Sans Unicode"/>
          <w:b/>
          <w:bCs/>
          <w:color w:val="008080"/>
          <w:sz w:val="20"/>
          <w:szCs w:val="20"/>
        </w:rPr>
        <w:t xml:space="preserve"> </w:t>
      </w:r>
    </w:p>
    <w:p w14:paraId="35C4799A" w14:textId="77777777" w:rsidR="00417894" w:rsidRPr="00746792" w:rsidRDefault="00417894"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15028EA3" w14:textId="0D05E23A" w:rsidR="005605E7" w:rsidRPr="00746792" w:rsidRDefault="005605E7" w:rsidP="00652B9B">
      <w:pPr>
        <w:widowControl w:val="0"/>
        <w:pBdr>
          <w:top w:val="nil"/>
          <w:left w:val="nil"/>
          <w:bottom w:val="nil"/>
          <w:right w:val="nil"/>
          <w:between w:val="nil"/>
        </w:pBdr>
        <w:ind w:left="23" w:right="23"/>
        <w:jc w:val="both"/>
        <w:rPr>
          <w:rFonts w:ascii="Lucida Sans Unicode" w:hAnsi="Lucida Sans Unicode" w:cs="Lucida Sans Unicode"/>
          <w:b/>
          <w:bCs/>
          <w:color w:val="006666"/>
          <w:sz w:val="18"/>
          <w:szCs w:val="18"/>
        </w:rPr>
      </w:pPr>
      <w:r w:rsidRPr="00746792">
        <w:rPr>
          <w:rFonts w:ascii="Lucida Sans Unicode" w:hAnsi="Lucida Sans Unicode" w:cs="Lucida Sans Unicode"/>
          <w:b/>
          <w:bCs/>
          <w:color w:val="008080"/>
          <w:sz w:val="20"/>
          <w:szCs w:val="20"/>
        </w:rPr>
        <w:t>3</w:t>
      </w:r>
      <w:r w:rsidR="003D59B0" w:rsidRPr="00746792">
        <w:rPr>
          <w:rFonts w:ascii="Lucida Sans Unicode" w:hAnsi="Lucida Sans Unicode" w:cs="Lucida Sans Unicode"/>
          <w:b/>
          <w:bCs/>
          <w:color w:val="006666"/>
          <w:sz w:val="20"/>
          <w:szCs w:val="20"/>
        </w:rPr>
        <w:t xml:space="preserve">. </w:t>
      </w:r>
      <w:bookmarkStart w:id="0" w:name="_Hlk182572139"/>
      <w:r w:rsidRPr="00746792">
        <w:rPr>
          <w:rFonts w:ascii="Lucida Sans Unicode" w:hAnsi="Lucida Sans Unicode" w:cs="Lucida Sans Unicode"/>
          <w:b/>
          <w:bCs/>
          <w:color w:val="008080"/>
          <w:sz w:val="20"/>
          <w:szCs w:val="20"/>
        </w:rPr>
        <w:t xml:space="preserve">AMONESTACIÓN PÚBLICA A LA AGRUPACIÓN POLÍTICA ESTATAL </w:t>
      </w:r>
      <w:bookmarkEnd w:id="0"/>
      <w:r w:rsidRPr="00746792">
        <w:rPr>
          <w:rFonts w:ascii="Lucida Sans Unicode" w:hAnsi="Lucida Sans Unicode" w:cs="Lucida Sans Unicode"/>
          <w:b/>
          <w:bCs/>
          <w:color w:val="008080"/>
          <w:sz w:val="20"/>
          <w:szCs w:val="20"/>
        </w:rPr>
        <w:t>"AVANCEMOS”</w:t>
      </w:r>
      <w:r w:rsidR="00026D15" w:rsidRPr="00746792">
        <w:rPr>
          <w:rFonts w:ascii="Lucida Sans Unicode" w:hAnsi="Lucida Sans Unicode" w:cs="Lucida Sans Unicode"/>
          <w:b/>
          <w:bCs/>
          <w:color w:val="008080"/>
          <w:sz w:val="20"/>
          <w:szCs w:val="20"/>
        </w:rPr>
        <w:t xml:space="preserve">. </w:t>
      </w:r>
      <w:r w:rsidRPr="00746792">
        <w:rPr>
          <w:rFonts w:ascii="Lucida Sans Unicode" w:hAnsi="Lucida Sans Unicode" w:cs="Lucida Sans Unicode"/>
          <w:sz w:val="20"/>
          <w:szCs w:val="20"/>
        </w:rPr>
        <w:t xml:space="preserve">En la misma sesión referida en el punto anterior,  este Consejo General, tuvo por visto el dictamen consolidado emitido por la Unidad de Fiscalización respecto de la revisión al informe del ejercicio anual dos mil veintidós sobre el origen y destino de los recursos obtenidos por cualquier modalidad de financiamiento, </w:t>
      </w:r>
      <w:r w:rsidR="00535B86" w:rsidRPr="00746792">
        <w:rPr>
          <w:rFonts w:ascii="Lucida Sans Unicode" w:hAnsi="Lucida Sans Unicode" w:cs="Lucida Sans Unicode"/>
          <w:sz w:val="20"/>
          <w:szCs w:val="20"/>
        </w:rPr>
        <w:t xml:space="preserve">y se determinó que la agrupación política incurrió en infracción a la normatividad aplicable por haber omitido </w:t>
      </w:r>
      <w:r w:rsidRPr="00746792">
        <w:rPr>
          <w:rFonts w:ascii="Lucida Sans Unicode" w:hAnsi="Lucida Sans Unicode" w:cs="Lucida Sans Unicode"/>
          <w:sz w:val="20"/>
          <w:szCs w:val="20"/>
        </w:rPr>
        <w:t xml:space="preserve">la presentación del requisito consistente en la Constancia de registro ante el Registro Federal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Contribuyentes </w:t>
      </w:r>
      <w:r w:rsidRPr="00746792">
        <w:rPr>
          <w:rFonts w:ascii="Lucida Sans Unicode" w:eastAsia="Courier New" w:hAnsi="Lucida Sans Unicode" w:cs="Lucida Sans Unicode"/>
          <w:sz w:val="20"/>
          <w:szCs w:val="20"/>
        </w:rPr>
        <w:t>(</w:t>
      </w:r>
      <w:r w:rsidRPr="00746792">
        <w:rPr>
          <w:rFonts w:ascii="Lucida Sans Unicode" w:hAnsi="Lucida Sans Unicode" w:cs="Lucida Sans Unicode"/>
          <w:sz w:val="20"/>
          <w:szCs w:val="20"/>
        </w:rPr>
        <w:t xml:space="preserve">RFC) </w:t>
      </w:r>
      <w:r w:rsidR="00535B86" w:rsidRPr="00746792">
        <w:rPr>
          <w:rFonts w:ascii="Lucida Sans Unicode" w:hAnsi="Lucida Sans Unicode" w:cs="Lucida Sans Unicode"/>
          <w:sz w:val="20"/>
          <w:szCs w:val="20"/>
        </w:rPr>
        <w:t xml:space="preserve">que emite </w:t>
      </w:r>
      <w:r w:rsidRPr="00746792">
        <w:rPr>
          <w:rFonts w:ascii="Lucida Sans Unicode" w:hAnsi="Lucida Sans Unicode" w:cs="Lucida Sans Unicode"/>
          <w:sz w:val="20"/>
          <w:szCs w:val="20"/>
        </w:rPr>
        <w:t xml:space="preserve">el Servicio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Administración Tributaria (SAT), en el que se pudiera observar el estatus de activo como contribuyente y sus obligaciones vigentes</w:t>
      </w:r>
      <w:r w:rsidRPr="00746792">
        <w:rPr>
          <w:rFonts w:ascii="Lucida Sans Unicode" w:hAnsi="Lucida Sans Unicode" w:cs="Lucida Sans Unicode"/>
        </w:rPr>
        <w:t xml:space="preserve">, </w:t>
      </w:r>
      <w:r w:rsidRPr="00746792">
        <w:rPr>
          <w:rFonts w:ascii="Lucida Sans Unicode" w:hAnsi="Lucida Sans Unicode" w:cs="Lucida Sans Unicode"/>
          <w:sz w:val="20"/>
          <w:szCs w:val="20"/>
        </w:rPr>
        <w:t xml:space="preserve">por lo cual, mediante resolución se le impuso a la agrupación política estatal una sanción consistente en amonestación pública. </w:t>
      </w:r>
    </w:p>
    <w:p w14:paraId="56D5F803" w14:textId="77777777" w:rsidR="00417894" w:rsidRPr="00746792" w:rsidRDefault="00417894"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8C6F1CC" w14:textId="4D79DB11" w:rsidR="005605E7" w:rsidRPr="00746792" w:rsidRDefault="005605E7"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b/>
          <w:bCs/>
          <w:color w:val="008080"/>
          <w:sz w:val="20"/>
          <w:szCs w:val="20"/>
        </w:rPr>
        <w:t>4</w:t>
      </w:r>
      <w:r w:rsidR="00026D15" w:rsidRPr="00746792">
        <w:rPr>
          <w:rFonts w:ascii="Lucida Sans Unicode" w:hAnsi="Lucida Sans Unicode" w:cs="Lucida Sans Unicode"/>
          <w:b/>
          <w:bCs/>
          <w:color w:val="008080"/>
          <w:sz w:val="20"/>
          <w:szCs w:val="20"/>
        </w:rPr>
        <w:t xml:space="preserve">. </w:t>
      </w:r>
      <w:r w:rsidRPr="00746792">
        <w:rPr>
          <w:rFonts w:ascii="Lucida Sans Unicode" w:hAnsi="Lucida Sans Unicode" w:cs="Lucida Sans Unicode"/>
          <w:b/>
          <w:bCs/>
          <w:color w:val="008080"/>
          <w:sz w:val="20"/>
          <w:szCs w:val="20"/>
        </w:rPr>
        <w:t>EXHORTO A LA AGRUPACIÓN POLÍTICA ESTATAL PARA LA OBTENCIÓN DE LA CONSTANCIA DE INSCRIPCIÓN ANTE EL REGISTRO FEDERAL DE CONTRIBUYENTES (RFC)</w:t>
      </w:r>
      <w:r w:rsidRPr="00746792">
        <w:rPr>
          <w:rFonts w:ascii="Lucida Sans Unicode" w:hAnsi="Lucida Sans Unicode" w:cs="Lucida Sans Unicode"/>
          <w:color w:val="008080"/>
          <w:sz w:val="20"/>
          <w:szCs w:val="20"/>
        </w:rPr>
        <w:t xml:space="preserve">.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el dictamen consolidado mencionado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el punto </w:t>
      </w:r>
      <w:r w:rsidRPr="00746792">
        <w:rPr>
          <w:rFonts w:ascii="Lucida Sans Unicode" w:hAnsi="Lucida Sans Unicode" w:cs="Lucida Sans Unicode"/>
          <w:b/>
          <w:bCs/>
          <w:sz w:val="20"/>
          <w:szCs w:val="20"/>
        </w:rPr>
        <w:t>2</w:t>
      </w:r>
      <w:r w:rsidRPr="00746792">
        <w:rPr>
          <w:rFonts w:ascii="Lucida Sans Unicode" w:hAnsi="Lucida Sans Unicode" w:cs="Lucida Sans Unicode"/>
          <w:sz w:val="20"/>
          <w:szCs w:val="20"/>
        </w:rPr>
        <w:t xml:space="preserve">,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estableció que la agrupación política estatal </w:t>
      </w:r>
      <w:bookmarkStart w:id="1" w:name="_Hlk182996685"/>
      <w:r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eastAsia="Courier New" w:hAnsi="Lucida Sans Unicode" w:cs="Lucida Sans Unicode"/>
          <w:color w:val="008080"/>
          <w:sz w:val="20"/>
          <w:szCs w:val="20"/>
        </w:rPr>
        <w:t xml:space="preserve"> </w:t>
      </w:r>
      <w:bookmarkEnd w:id="1"/>
      <w:r w:rsidRPr="00746792">
        <w:rPr>
          <w:rFonts w:ascii="Lucida Sans Unicode" w:hAnsi="Lucida Sans Unicode" w:cs="Lucida Sans Unicode"/>
          <w:sz w:val="20"/>
          <w:szCs w:val="20"/>
        </w:rPr>
        <w:t xml:space="preserve">omitió presentar la constancia de inscripción ante el Registro Federal de Contribuyentes, por lo que, en el mencionado dictamen consolidado, </w:t>
      </w:r>
      <w:r w:rsidRPr="00746792">
        <w:rPr>
          <w:rFonts w:ascii="Lucida Sans Unicode" w:eastAsia="Courier New" w:hAnsi="Lucida Sans Unicode" w:cs="Lucida Sans Unicode"/>
          <w:sz w:val="20"/>
          <w:szCs w:val="20"/>
        </w:rPr>
        <w:t xml:space="preserve">se le </w:t>
      </w:r>
      <w:r w:rsidRPr="00746792">
        <w:rPr>
          <w:rFonts w:ascii="Lucida Sans Unicode" w:hAnsi="Lucida Sans Unicode" w:cs="Lucida Sans Unicode"/>
          <w:sz w:val="20"/>
          <w:szCs w:val="20"/>
        </w:rPr>
        <w:t>solicit</w:t>
      </w:r>
      <w:r w:rsidR="00235B33" w:rsidRPr="00746792">
        <w:rPr>
          <w:rFonts w:ascii="Lucida Sans Unicode" w:hAnsi="Lucida Sans Unicode" w:cs="Lucida Sans Unicode"/>
          <w:sz w:val="20"/>
          <w:szCs w:val="20"/>
        </w:rPr>
        <w:t>ó</w:t>
      </w:r>
      <w:r w:rsidRPr="00746792">
        <w:rPr>
          <w:rFonts w:ascii="Lucida Sans Unicode" w:hAnsi="Lucida Sans Unicode" w:cs="Lucida Sans Unicode"/>
          <w:sz w:val="20"/>
          <w:szCs w:val="20"/>
        </w:rPr>
        <w:t xml:space="preserve">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agilizara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realizara </w:t>
      </w:r>
      <w:r w:rsidRPr="00746792">
        <w:rPr>
          <w:rFonts w:ascii="Lucida Sans Unicode" w:eastAsia="Courier New" w:hAnsi="Lucida Sans Unicode" w:cs="Lucida Sans Unicode"/>
          <w:sz w:val="20"/>
          <w:szCs w:val="20"/>
        </w:rPr>
        <w:t xml:space="preserve">el </w:t>
      </w:r>
      <w:r w:rsidRPr="00746792">
        <w:rPr>
          <w:rFonts w:ascii="Lucida Sans Unicode" w:hAnsi="Lucida Sans Unicode" w:cs="Lucida Sans Unicode"/>
          <w:sz w:val="20"/>
          <w:szCs w:val="20"/>
        </w:rPr>
        <w:t xml:space="preserve">trámite correspondiente ante el Sistema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Administración Tributaria (SAT), ello, en atención a que desde su registro como agrupación política estatal no ha presentado dicho documento. </w:t>
      </w:r>
    </w:p>
    <w:p w14:paraId="16B26CA5" w14:textId="77777777" w:rsidR="00417894" w:rsidRPr="00746792" w:rsidRDefault="00417894" w:rsidP="00652B9B">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00000010" w14:textId="699866F3" w:rsidR="00E47D71" w:rsidRPr="00746792" w:rsidRDefault="005605E7" w:rsidP="00652B9B">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746792">
        <w:rPr>
          <w:rFonts w:ascii="Lucida Sans Unicode" w:eastAsia="Courier New" w:hAnsi="Lucida Sans Unicode" w:cs="Lucida Sans Unicode"/>
          <w:b/>
          <w:bCs/>
          <w:color w:val="008080"/>
          <w:sz w:val="20"/>
          <w:szCs w:val="20"/>
        </w:rPr>
        <w:t>5</w:t>
      </w:r>
      <w:r w:rsidR="003D59B0" w:rsidRPr="00746792">
        <w:rPr>
          <w:rFonts w:ascii="Lucida Sans Unicode" w:eastAsia="Courier New" w:hAnsi="Lucida Sans Unicode" w:cs="Lucida Sans Unicode"/>
          <w:b/>
          <w:bCs/>
          <w:color w:val="008080"/>
          <w:sz w:val="20"/>
          <w:szCs w:val="20"/>
        </w:rPr>
        <w:t xml:space="preserve">. </w:t>
      </w:r>
      <w:r w:rsidR="00326836" w:rsidRPr="00746792">
        <w:rPr>
          <w:rFonts w:ascii="Lucida Sans Unicode" w:hAnsi="Lucida Sans Unicode" w:cs="Lucida Sans Unicode"/>
          <w:b/>
          <w:bCs/>
          <w:color w:val="008080"/>
          <w:sz w:val="20"/>
          <w:szCs w:val="20"/>
        </w:rPr>
        <w:t>NOTIFICACIÓN DEL PLAZO PARA LA PRESENTACIÓN DEL INFORME FINANCIERO ANUAL.</w:t>
      </w:r>
      <w:r w:rsidR="00326836" w:rsidRPr="00746792">
        <w:rPr>
          <w:rFonts w:ascii="Lucida Sans Unicode" w:hAnsi="Lucida Sans Unicode" w:cs="Lucida Sans Unicode"/>
          <w:b/>
          <w:bCs/>
          <w:color w:val="006666"/>
          <w:sz w:val="18"/>
          <w:szCs w:val="18"/>
        </w:rPr>
        <w:t xml:space="preserve"> </w:t>
      </w:r>
      <w:r w:rsidR="00EA355E" w:rsidRPr="00746792">
        <w:rPr>
          <w:rFonts w:ascii="Lucida Sans Unicode" w:hAnsi="Lucida Sans Unicode" w:cs="Lucida Sans Unicode"/>
          <w:sz w:val="20"/>
          <w:szCs w:val="20"/>
        </w:rPr>
        <w:t xml:space="preserve">Mediante oficio número </w:t>
      </w:r>
      <w:r w:rsidR="00EA355E" w:rsidRPr="00746792">
        <w:rPr>
          <w:rFonts w:ascii="Lucida Sans Unicode" w:hAnsi="Lucida Sans Unicode" w:cs="Lucida Sans Unicode"/>
          <w:b/>
          <w:sz w:val="20"/>
          <w:szCs w:val="20"/>
        </w:rPr>
        <w:t>0</w:t>
      </w:r>
      <w:r w:rsidR="003B52AF" w:rsidRPr="00746792">
        <w:rPr>
          <w:rFonts w:ascii="Lucida Sans Unicode" w:hAnsi="Lucida Sans Unicode" w:cs="Lucida Sans Unicode"/>
          <w:b/>
          <w:sz w:val="20"/>
          <w:szCs w:val="20"/>
        </w:rPr>
        <w:t>4</w:t>
      </w:r>
      <w:r w:rsidR="00C23FAA" w:rsidRPr="00746792">
        <w:rPr>
          <w:rFonts w:ascii="Lucida Sans Unicode" w:hAnsi="Lucida Sans Unicode" w:cs="Lucida Sans Unicode"/>
          <w:b/>
          <w:sz w:val="20"/>
          <w:szCs w:val="20"/>
        </w:rPr>
        <w:t>9</w:t>
      </w:r>
      <w:r w:rsidR="00EA355E" w:rsidRPr="00746792">
        <w:rPr>
          <w:rFonts w:ascii="Lucida Sans Unicode" w:hAnsi="Lucida Sans Unicode" w:cs="Lucida Sans Unicode"/>
          <w:b/>
          <w:sz w:val="20"/>
          <w:szCs w:val="20"/>
        </w:rPr>
        <w:t>/202</w:t>
      </w:r>
      <w:r w:rsidR="002451F3" w:rsidRPr="00746792">
        <w:rPr>
          <w:rFonts w:ascii="Lucida Sans Unicode" w:hAnsi="Lucida Sans Unicode" w:cs="Lucida Sans Unicode"/>
          <w:b/>
          <w:sz w:val="20"/>
          <w:szCs w:val="20"/>
        </w:rPr>
        <w:t>3</w:t>
      </w:r>
      <w:r w:rsidR="00EA355E" w:rsidRPr="00746792">
        <w:rPr>
          <w:rFonts w:ascii="Lucida Sans Unicode" w:hAnsi="Lucida Sans Unicode" w:cs="Lucida Sans Unicode"/>
          <w:b/>
          <w:sz w:val="20"/>
          <w:szCs w:val="20"/>
        </w:rPr>
        <w:t xml:space="preserve"> </w:t>
      </w:r>
      <w:r w:rsidR="00EA355E" w:rsidRPr="00746792">
        <w:rPr>
          <w:rFonts w:ascii="Lucida Sans Unicode" w:hAnsi="Lucida Sans Unicode" w:cs="Lucida Sans Unicode"/>
          <w:sz w:val="20"/>
          <w:szCs w:val="20"/>
        </w:rPr>
        <w:t>de la Unidad de Fiscalización,</w:t>
      </w:r>
      <w:r w:rsidR="00951668" w:rsidRPr="00746792">
        <w:rPr>
          <w:rFonts w:ascii="Lucida Sans Unicode" w:hAnsi="Lucida Sans Unicode" w:cs="Lucida Sans Unicode"/>
          <w:sz w:val="20"/>
          <w:szCs w:val="20"/>
        </w:rPr>
        <w:t xml:space="preserve"> </w:t>
      </w:r>
      <w:r w:rsidR="00EA355E" w:rsidRPr="00746792">
        <w:rPr>
          <w:rFonts w:ascii="Lucida Sans Unicode" w:hAnsi="Lucida Sans Unicode" w:cs="Lucida Sans Unicode"/>
          <w:sz w:val="20"/>
          <w:szCs w:val="20"/>
        </w:rPr>
        <w:t xml:space="preserve">de fecha </w:t>
      </w:r>
      <w:r w:rsidR="00813C33" w:rsidRPr="00746792">
        <w:rPr>
          <w:rFonts w:ascii="Lucida Sans Unicode" w:hAnsi="Lucida Sans Unicode" w:cs="Lucida Sans Unicode"/>
          <w:sz w:val="20"/>
          <w:szCs w:val="20"/>
        </w:rPr>
        <w:t>dieciocho</w:t>
      </w:r>
      <w:r w:rsidR="00EA355E" w:rsidRPr="00746792">
        <w:rPr>
          <w:rFonts w:ascii="Lucida Sans Unicode" w:hAnsi="Lucida Sans Unicode" w:cs="Lucida Sans Unicode"/>
          <w:sz w:val="20"/>
          <w:szCs w:val="20"/>
        </w:rPr>
        <w:t xml:space="preserve"> de </w:t>
      </w:r>
      <w:r w:rsidR="00813C33" w:rsidRPr="00746792">
        <w:rPr>
          <w:rFonts w:ascii="Lucida Sans Unicode" w:hAnsi="Lucida Sans Unicode" w:cs="Lucida Sans Unicode"/>
          <w:sz w:val="20"/>
          <w:szCs w:val="20"/>
        </w:rPr>
        <w:t>diciembre</w:t>
      </w:r>
      <w:r w:rsidR="00EA355E" w:rsidRPr="00746792">
        <w:rPr>
          <w:rFonts w:ascii="Lucida Sans Unicode" w:hAnsi="Lucida Sans Unicode" w:cs="Lucida Sans Unicode"/>
          <w:sz w:val="20"/>
          <w:szCs w:val="20"/>
        </w:rPr>
        <w:t xml:space="preserve"> de dos mil veintitrés, se notificó a la agrupación política estatal, el plazo de noventa días hábiles para la presentación del informe financiero anual dos mil </w:t>
      </w:r>
      <w:r w:rsidR="00813C33" w:rsidRPr="00746792">
        <w:rPr>
          <w:rFonts w:ascii="Lucida Sans Unicode" w:hAnsi="Lucida Sans Unicode" w:cs="Lucida Sans Unicode"/>
          <w:sz w:val="20"/>
          <w:szCs w:val="20"/>
        </w:rPr>
        <w:t>veintitrés</w:t>
      </w:r>
      <w:r w:rsidR="00EA355E" w:rsidRPr="00746792">
        <w:rPr>
          <w:rFonts w:ascii="Lucida Sans Unicode" w:hAnsi="Lucida Sans Unicode" w:cs="Lucida Sans Unicode"/>
          <w:sz w:val="20"/>
          <w:szCs w:val="20"/>
        </w:rPr>
        <w:t xml:space="preserve">, mismo que inició el día </w:t>
      </w:r>
      <w:r w:rsidR="00813C33" w:rsidRPr="00746792">
        <w:rPr>
          <w:rFonts w:ascii="Lucida Sans Unicode" w:hAnsi="Lucida Sans Unicode" w:cs="Lucida Sans Unicode"/>
          <w:sz w:val="20"/>
          <w:szCs w:val="20"/>
        </w:rPr>
        <w:t>dos</w:t>
      </w:r>
      <w:r w:rsidR="00EA355E" w:rsidRPr="00746792">
        <w:rPr>
          <w:rFonts w:ascii="Lucida Sans Unicode" w:hAnsi="Lucida Sans Unicode" w:cs="Lucida Sans Unicode"/>
          <w:sz w:val="20"/>
          <w:szCs w:val="20"/>
        </w:rPr>
        <w:t xml:space="preserve"> de enero</w:t>
      </w:r>
      <w:r w:rsidR="008548A9" w:rsidRPr="00746792">
        <w:rPr>
          <w:rFonts w:ascii="Lucida Sans Unicode" w:hAnsi="Lucida Sans Unicode" w:cs="Lucida Sans Unicode"/>
          <w:sz w:val="20"/>
          <w:szCs w:val="20"/>
        </w:rPr>
        <w:t xml:space="preserve"> y concluyo</w:t>
      </w:r>
      <w:r w:rsidR="00EA355E" w:rsidRPr="00746792">
        <w:rPr>
          <w:rFonts w:ascii="Lucida Sans Unicode" w:hAnsi="Lucida Sans Unicode" w:cs="Lucida Sans Unicode"/>
          <w:sz w:val="20"/>
          <w:szCs w:val="20"/>
        </w:rPr>
        <w:t xml:space="preserve"> el día </w:t>
      </w:r>
      <w:r w:rsidR="00813C33" w:rsidRPr="00746792">
        <w:rPr>
          <w:rFonts w:ascii="Lucida Sans Unicode" w:hAnsi="Lucida Sans Unicode" w:cs="Lucida Sans Unicode"/>
          <w:sz w:val="20"/>
          <w:szCs w:val="20"/>
        </w:rPr>
        <w:t>nueve</w:t>
      </w:r>
      <w:r w:rsidR="00EA355E" w:rsidRPr="00746792">
        <w:rPr>
          <w:rFonts w:ascii="Lucida Sans Unicode" w:hAnsi="Lucida Sans Unicode" w:cs="Lucida Sans Unicode"/>
          <w:sz w:val="20"/>
          <w:szCs w:val="20"/>
        </w:rPr>
        <w:t xml:space="preserve"> de mayo de dos mil veinti</w:t>
      </w:r>
      <w:r w:rsidR="00813C33" w:rsidRPr="00746792">
        <w:rPr>
          <w:rFonts w:ascii="Lucida Sans Unicode" w:hAnsi="Lucida Sans Unicode" w:cs="Lucida Sans Unicode"/>
          <w:sz w:val="20"/>
          <w:szCs w:val="20"/>
        </w:rPr>
        <w:t>cuatro</w:t>
      </w:r>
      <w:r w:rsidR="00EA355E" w:rsidRPr="00746792">
        <w:rPr>
          <w:rFonts w:ascii="Lucida Sans Unicode" w:eastAsia="Courier New" w:hAnsi="Lucida Sans Unicode" w:cs="Lucida Sans Unicode"/>
          <w:sz w:val="20"/>
          <w:szCs w:val="20"/>
        </w:rPr>
        <w:t xml:space="preserve">. </w:t>
      </w:r>
    </w:p>
    <w:p w14:paraId="263799BA" w14:textId="77777777" w:rsidR="00417894" w:rsidRPr="00746792" w:rsidRDefault="00417894"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2F374FB6" w14:textId="55FEACCA" w:rsidR="00845789" w:rsidRPr="00746792" w:rsidRDefault="00845789"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r w:rsidRPr="00746792">
        <w:rPr>
          <w:rFonts w:ascii="Lucida Sans Unicode" w:hAnsi="Lucida Sans Unicode" w:cs="Lucida Sans Unicode"/>
          <w:b/>
          <w:bCs/>
          <w:color w:val="008080"/>
          <w:sz w:val="20"/>
          <w:szCs w:val="20"/>
        </w:rPr>
        <w:t>CORRESPONDIENTE AL AÑO DOS MIL VEINTICUATRO</w:t>
      </w:r>
    </w:p>
    <w:p w14:paraId="72B87702" w14:textId="77777777" w:rsidR="00746792" w:rsidRPr="00746792" w:rsidRDefault="00746792"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38B94862" w14:textId="1CB83B37" w:rsidR="00CA6B70" w:rsidRPr="00746792" w:rsidRDefault="005605E7"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b/>
          <w:bCs/>
          <w:color w:val="008080"/>
          <w:sz w:val="20"/>
          <w:szCs w:val="20"/>
        </w:rPr>
        <w:t>6</w:t>
      </w:r>
      <w:r w:rsidR="00CA6B70" w:rsidRPr="00746792">
        <w:rPr>
          <w:rFonts w:ascii="Lucida Sans Unicode" w:hAnsi="Lucida Sans Unicode" w:cs="Lucida Sans Unicode"/>
          <w:b/>
          <w:bCs/>
          <w:color w:val="008080"/>
          <w:sz w:val="20"/>
          <w:szCs w:val="20"/>
        </w:rPr>
        <w:t>. REQUERIMIENTO DE ACTUALIZACIÓN DE DATOS.</w:t>
      </w:r>
      <w:r w:rsidR="00CA6B70" w:rsidRPr="00746792">
        <w:rPr>
          <w:rFonts w:ascii="Lucida Sans Unicode" w:hAnsi="Lucida Sans Unicode" w:cs="Lucida Sans Unicode"/>
          <w:color w:val="008080"/>
          <w:sz w:val="20"/>
          <w:szCs w:val="20"/>
        </w:rPr>
        <w:t xml:space="preserve"> </w:t>
      </w:r>
      <w:r w:rsidR="00CA6B70" w:rsidRPr="00746792">
        <w:rPr>
          <w:rFonts w:ascii="Lucida Sans Unicode" w:hAnsi="Lucida Sans Unicode" w:cs="Lucida Sans Unicode"/>
          <w:sz w:val="20"/>
          <w:szCs w:val="20"/>
        </w:rPr>
        <w:t xml:space="preserve">Con fecha veinticuatro de enero, mediante oficio número </w:t>
      </w:r>
      <w:r w:rsidR="00CA6B70" w:rsidRPr="00746792">
        <w:rPr>
          <w:rFonts w:ascii="Lucida Sans Unicode" w:eastAsia="Courier New" w:hAnsi="Lucida Sans Unicode" w:cs="Lucida Sans Unicode"/>
          <w:b/>
          <w:sz w:val="20"/>
          <w:szCs w:val="20"/>
        </w:rPr>
        <w:t>008/2024</w:t>
      </w:r>
      <w:r w:rsidR="00CA6B70" w:rsidRPr="00746792">
        <w:rPr>
          <w:rFonts w:ascii="Lucida Sans Unicode" w:hAnsi="Lucida Sans Unicode" w:cs="Lucida Sans Unicode"/>
          <w:sz w:val="20"/>
          <w:szCs w:val="20"/>
        </w:rPr>
        <w:t xml:space="preserve">, la Unidad de Fiscalización requirió para que en un plazo </w:t>
      </w:r>
      <w:r w:rsidR="00CA6B70" w:rsidRPr="00746792">
        <w:rPr>
          <w:rFonts w:ascii="Lucida Sans Unicode" w:eastAsia="Courier New" w:hAnsi="Lucida Sans Unicode" w:cs="Lucida Sans Unicode"/>
          <w:sz w:val="20"/>
          <w:szCs w:val="20"/>
        </w:rPr>
        <w:t xml:space="preserve">de </w:t>
      </w:r>
      <w:r w:rsidR="00CA6B70" w:rsidRPr="00746792">
        <w:rPr>
          <w:rFonts w:ascii="Lucida Sans Unicode" w:hAnsi="Lucida Sans Unicode" w:cs="Lucida Sans Unicode"/>
          <w:sz w:val="20"/>
          <w:szCs w:val="20"/>
        </w:rPr>
        <w:t>diez días hábiles</w:t>
      </w:r>
      <w:r w:rsidR="00CA6B70" w:rsidRPr="00746792">
        <w:rPr>
          <w:rFonts w:ascii="Lucida Sans Unicode" w:eastAsia="Courier New" w:hAnsi="Lucida Sans Unicode" w:cs="Lucida Sans Unicode"/>
          <w:sz w:val="20"/>
          <w:szCs w:val="20"/>
        </w:rPr>
        <w:t xml:space="preserve">, </w:t>
      </w:r>
      <w:r w:rsidR="00CA6B70" w:rsidRPr="00746792">
        <w:rPr>
          <w:rFonts w:ascii="Lucida Sans Unicode" w:hAnsi="Lucida Sans Unicode" w:cs="Lucida Sans Unicode"/>
          <w:sz w:val="20"/>
          <w:szCs w:val="20"/>
        </w:rPr>
        <w:t xml:space="preserve">contados </w:t>
      </w:r>
      <w:r w:rsidR="00CA6B70" w:rsidRPr="00746792">
        <w:rPr>
          <w:rFonts w:ascii="Lucida Sans Unicode" w:eastAsia="Courier New" w:hAnsi="Lucida Sans Unicode" w:cs="Lucida Sans Unicode"/>
          <w:sz w:val="20"/>
          <w:szCs w:val="20"/>
        </w:rPr>
        <w:t xml:space="preserve">a </w:t>
      </w:r>
      <w:r w:rsidR="00CA6B70" w:rsidRPr="00746792">
        <w:rPr>
          <w:rFonts w:ascii="Lucida Sans Unicode" w:hAnsi="Lucida Sans Unicode" w:cs="Lucida Sans Unicode"/>
          <w:sz w:val="20"/>
          <w:szCs w:val="20"/>
        </w:rPr>
        <w:t xml:space="preserve">partir del día siguiente </w:t>
      </w:r>
      <w:r w:rsidR="00CA6B70" w:rsidRPr="00746792">
        <w:rPr>
          <w:rFonts w:ascii="Lucida Sans Unicode" w:eastAsia="Courier New" w:hAnsi="Lucida Sans Unicode" w:cs="Lucida Sans Unicode"/>
          <w:sz w:val="20"/>
          <w:szCs w:val="20"/>
        </w:rPr>
        <w:t xml:space="preserve">a que </w:t>
      </w:r>
      <w:r w:rsidR="00CA6B70" w:rsidRPr="00746792">
        <w:rPr>
          <w:rFonts w:ascii="Lucida Sans Unicode" w:hAnsi="Lucida Sans Unicode" w:cs="Lucida Sans Unicode"/>
          <w:sz w:val="20"/>
          <w:szCs w:val="20"/>
        </w:rPr>
        <w:t xml:space="preserve">recibiera la notificación, la </w:t>
      </w:r>
      <w:r w:rsidR="00CA6B70" w:rsidRPr="00746792">
        <w:rPr>
          <w:rFonts w:ascii="Lucida Sans Unicode" w:hAnsi="Lucida Sans Unicode" w:cs="Lucida Sans Unicode"/>
          <w:sz w:val="20"/>
          <w:szCs w:val="20"/>
        </w:rPr>
        <w:lastRenderedPageBreak/>
        <w:t>agrupación política estatal informara o ratificara el nombre de la o las personas responsables del órgano de administración que representan, con la documentación que lo acreditara, así como la actualización de datos de su directorio, como lo son: domicilio y correos electrónicos oficiales, con la finalidad de llevar a cabo las notificaciones que correspondie</w:t>
      </w:r>
      <w:r w:rsidR="008548A9" w:rsidRPr="00746792">
        <w:rPr>
          <w:rFonts w:ascii="Lucida Sans Unicode" w:hAnsi="Lucida Sans Unicode" w:cs="Lucida Sans Unicode"/>
          <w:sz w:val="20"/>
          <w:szCs w:val="20"/>
        </w:rPr>
        <w:t>ntes</w:t>
      </w:r>
      <w:r w:rsidR="00CA6B70" w:rsidRPr="00746792">
        <w:rPr>
          <w:rFonts w:ascii="Lucida Sans Unicode" w:hAnsi="Lucida Sans Unicode" w:cs="Lucida Sans Unicode"/>
          <w:sz w:val="20"/>
          <w:szCs w:val="20"/>
        </w:rPr>
        <w:t xml:space="preserve">. </w:t>
      </w:r>
    </w:p>
    <w:p w14:paraId="341D3BD1" w14:textId="77777777" w:rsidR="00417894" w:rsidRPr="00746792" w:rsidRDefault="00417894"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65976ABA" w14:textId="3E112DF7" w:rsidR="00CA6B70" w:rsidRPr="00746792" w:rsidRDefault="005605E7"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b/>
          <w:bCs/>
          <w:color w:val="008080"/>
          <w:sz w:val="20"/>
          <w:szCs w:val="20"/>
        </w:rPr>
        <w:t>7</w:t>
      </w:r>
      <w:r w:rsidR="00CA6B70" w:rsidRPr="00746792">
        <w:rPr>
          <w:rFonts w:ascii="Lucida Sans Unicode" w:hAnsi="Lucida Sans Unicode" w:cs="Lucida Sans Unicode"/>
          <w:b/>
          <w:bCs/>
          <w:color w:val="008080"/>
          <w:sz w:val="20"/>
          <w:szCs w:val="20"/>
        </w:rPr>
        <w:t>. CUMPLIMIENTO DE REQUERIMIENTO.</w:t>
      </w:r>
      <w:r w:rsidR="00CA6B70" w:rsidRPr="00746792">
        <w:rPr>
          <w:rFonts w:ascii="Lucida Sans Unicode" w:hAnsi="Lucida Sans Unicode" w:cs="Lucida Sans Unicode"/>
          <w:color w:val="008080"/>
          <w:sz w:val="20"/>
          <w:szCs w:val="20"/>
        </w:rPr>
        <w:t xml:space="preserve"> </w:t>
      </w:r>
      <w:r w:rsidR="00CA6B70" w:rsidRPr="00746792">
        <w:rPr>
          <w:rFonts w:ascii="Lucida Sans Unicode" w:hAnsi="Lucida Sans Unicode" w:cs="Lucida Sans Unicode"/>
          <w:sz w:val="20"/>
          <w:szCs w:val="20"/>
        </w:rPr>
        <w:t>La agrupación política estatal no dio contestación a dicho requerimiento; información recabada únicamente con el fin de mantener actualizada la base de datos interna, sin que la misma sea necesaria para desarrollar el procedimiento de revisión del informe materia del dictamen consolidado elaborado por la Unidad de Fiscalización, y menos aún, con la emisión de la presente resolución, al no formar parte de los requisitos que debe contener el informe</w:t>
      </w:r>
      <w:r w:rsidR="00CA6B70" w:rsidRPr="00746792">
        <w:rPr>
          <w:rFonts w:ascii="Lucida Sans Unicode" w:eastAsia="Courier New" w:hAnsi="Lucida Sans Unicode" w:cs="Lucida Sans Unicode"/>
          <w:sz w:val="20"/>
          <w:szCs w:val="20"/>
        </w:rPr>
        <w:t xml:space="preserve">, </w:t>
      </w:r>
      <w:r w:rsidR="00CA6B70" w:rsidRPr="00746792">
        <w:rPr>
          <w:rFonts w:ascii="Lucida Sans Unicode" w:hAnsi="Lucida Sans Unicode" w:cs="Lucida Sans Unicode"/>
          <w:sz w:val="20"/>
          <w:szCs w:val="20"/>
        </w:rPr>
        <w:t xml:space="preserve">previstos </w:t>
      </w:r>
      <w:r w:rsidR="00CA6B70" w:rsidRPr="00746792">
        <w:rPr>
          <w:rFonts w:ascii="Lucida Sans Unicode" w:eastAsia="Courier New" w:hAnsi="Lucida Sans Unicode" w:cs="Lucida Sans Unicode"/>
          <w:sz w:val="20"/>
          <w:szCs w:val="20"/>
        </w:rPr>
        <w:t xml:space="preserve">en </w:t>
      </w:r>
      <w:r w:rsidR="00CA6B70" w:rsidRPr="00746792">
        <w:rPr>
          <w:rFonts w:ascii="Lucida Sans Unicode" w:hAnsi="Lucida Sans Unicode" w:cs="Lucida Sans Unicode"/>
          <w:sz w:val="20"/>
          <w:szCs w:val="20"/>
        </w:rPr>
        <w:t xml:space="preserve">el artículo </w:t>
      </w:r>
      <w:r w:rsidR="00CA6B70" w:rsidRPr="00746792">
        <w:rPr>
          <w:rFonts w:ascii="Lucida Sans Unicode" w:eastAsia="Courier New" w:hAnsi="Lucida Sans Unicode" w:cs="Lucida Sans Unicode"/>
          <w:sz w:val="20"/>
          <w:szCs w:val="20"/>
        </w:rPr>
        <w:t xml:space="preserve">28 </w:t>
      </w:r>
      <w:r w:rsidR="00CA6B70" w:rsidRPr="00746792">
        <w:rPr>
          <w:rFonts w:ascii="Lucida Sans Unicode" w:hAnsi="Lucida Sans Unicode" w:cs="Lucida Sans Unicode"/>
          <w:sz w:val="20"/>
          <w:szCs w:val="20"/>
        </w:rPr>
        <w:t>del Reglamento General de Fiscalización del Instituto Electoral y de Participación Ciudadana del Estado de Jalisco</w:t>
      </w:r>
      <w:r w:rsidR="00CA6B70" w:rsidRPr="00746792">
        <w:rPr>
          <w:rStyle w:val="Refdenotaalpie"/>
          <w:rFonts w:ascii="Lucida Sans Unicode" w:hAnsi="Lucida Sans Unicode" w:cs="Lucida Sans Unicode"/>
          <w:sz w:val="20"/>
          <w:szCs w:val="20"/>
        </w:rPr>
        <w:footnoteReference w:id="5"/>
      </w:r>
      <w:r w:rsidR="00CA6B70" w:rsidRPr="00746792">
        <w:rPr>
          <w:rFonts w:ascii="Lucida Sans Unicode" w:hAnsi="Lucida Sans Unicode" w:cs="Lucida Sans Unicode"/>
          <w:sz w:val="20"/>
          <w:szCs w:val="20"/>
        </w:rPr>
        <w:t xml:space="preserve">. </w:t>
      </w:r>
    </w:p>
    <w:p w14:paraId="0A3D23DB" w14:textId="77777777" w:rsidR="00417894" w:rsidRPr="00746792" w:rsidRDefault="00417894" w:rsidP="00652B9B">
      <w:pPr>
        <w:widowControl w:val="0"/>
        <w:pBdr>
          <w:top w:val="nil"/>
          <w:left w:val="nil"/>
          <w:bottom w:val="nil"/>
          <w:right w:val="nil"/>
          <w:between w:val="nil"/>
        </w:pBdr>
        <w:ind w:left="23" w:right="23"/>
        <w:jc w:val="both"/>
        <w:rPr>
          <w:rFonts w:ascii="Lucida Sans Unicode" w:hAnsi="Lucida Sans Unicode" w:cs="Lucida Sans Unicode"/>
          <w:b/>
          <w:color w:val="008080"/>
          <w:sz w:val="20"/>
          <w:szCs w:val="20"/>
        </w:rPr>
      </w:pPr>
    </w:p>
    <w:p w14:paraId="7F83EC75" w14:textId="608C87A8" w:rsidR="002E7F56" w:rsidRPr="00746792" w:rsidRDefault="005605E7" w:rsidP="00652B9B">
      <w:pPr>
        <w:widowControl w:val="0"/>
        <w:pBdr>
          <w:top w:val="nil"/>
          <w:left w:val="nil"/>
          <w:bottom w:val="nil"/>
          <w:right w:val="nil"/>
          <w:between w:val="nil"/>
        </w:pBdr>
        <w:ind w:left="23" w:right="23"/>
        <w:jc w:val="both"/>
        <w:rPr>
          <w:rFonts w:ascii="Lucida Sans Unicode" w:hAnsi="Lucida Sans Unicode" w:cs="Lucida Sans Unicode"/>
          <w:b/>
          <w:color w:val="008080"/>
          <w:sz w:val="20"/>
          <w:szCs w:val="20"/>
        </w:rPr>
      </w:pPr>
      <w:r w:rsidRPr="00746792">
        <w:rPr>
          <w:rFonts w:ascii="Lucida Sans Unicode" w:hAnsi="Lucida Sans Unicode" w:cs="Lucida Sans Unicode"/>
          <w:b/>
          <w:color w:val="008080"/>
          <w:sz w:val="20"/>
          <w:szCs w:val="20"/>
        </w:rPr>
        <w:t>8</w:t>
      </w:r>
      <w:r w:rsidR="000D61CA" w:rsidRPr="00746792">
        <w:rPr>
          <w:rFonts w:ascii="Lucida Sans Unicode" w:hAnsi="Lucida Sans Unicode" w:cs="Lucida Sans Unicode"/>
          <w:b/>
          <w:color w:val="008080"/>
          <w:sz w:val="20"/>
          <w:szCs w:val="20"/>
        </w:rPr>
        <w:t>.</w:t>
      </w:r>
      <w:r w:rsidR="007F66C5" w:rsidRPr="00746792">
        <w:rPr>
          <w:rFonts w:ascii="Lucida Sans Unicode" w:hAnsi="Lucida Sans Unicode" w:cs="Lucida Sans Unicode"/>
          <w:b/>
          <w:color w:val="008080"/>
          <w:sz w:val="20"/>
          <w:szCs w:val="20"/>
        </w:rPr>
        <w:t xml:space="preserve"> OFICIOS RECORDATORIOS. </w:t>
      </w:r>
      <w:r w:rsidR="007F66C5" w:rsidRPr="00746792">
        <w:rPr>
          <w:rFonts w:ascii="Lucida Sans Unicode" w:hAnsi="Lucida Sans Unicode" w:cs="Lucida Sans Unicode"/>
          <w:bCs/>
          <w:sz w:val="20"/>
          <w:szCs w:val="20"/>
        </w:rPr>
        <w:t xml:space="preserve">Mediante oficios recordatorios </w:t>
      </w:r>
      <w:r w:rsidR="007F66C5" w:rsidRPr="00746792">
        <w:rPr>
          <w:rFonts w:ascii="Lucida Sans Unicode" w:hAnsi="Lucida Sans Unicode" w:cs="Lucida Sans Unicode"/>
          <w:b/>
          <w:sz w:val="20"/>
          <w:szCs w:val="20"/>
        </w:rPr>
        <w:t>018/2024 y 026/2024</w:t>
      </w:r>
      <w:r w:rsidR="007F66C5" w:rsidRPr="00746792">
        <w:rPr>
          <w:rFonts w:ascii="Lucida Sans Unicode" w:hAnsi="Lucida Sans Unicode" w:cs="Lucida Sans Unicode"/>
          <w:bCs/>
          <w:sz w:val="20"/>
          <w:szCs w:val="20"/>
        </w:rPr>
        <w:t xml:space="preserve"> de la Unidad de Fiscalización, de fechas doce de junio y primero de julio de la presente anualidad, respectivamente, se le notificó a la agrupación política estatal que debía presentar el informe anual al ejercicio fiscal dos mil veintitrés, toda vez que había tra</w:t>
      </w:r>
      <w:r w:rsidR="00CB1F23" w:rsidRPr="00746792">
        <w:rPr>
          <w:rFonts w:ascii="Lucida Sans Unicode" w:hAnsi="Lucida Sans Unicode" w:cs="Lucida Sans Unicode"/>
          <w:bCs/>
          <w:sz w:val="20"/>
          <w:szCs w:val="20"/>
        </w:rPr>
        <w:t>n</w:t>
      </w:r>
      <w:r w:rsidR="007F66C5" w:rsidRPr="00746792">
        <w:rPr>
          <w:rFonts w:ascii="Lucida Sans Unicode" w:hAnsi="Lucida Sans Unicode" w:cs="Lucida Sans Unicode"/>
          <w:bCs/>
          <w:sz w:val="20"/>
          <w:szCs w:val="20"/>
        </w:rPr>
        <w:t>scurrido tiempo en demasía respecto del plazo establecido para su presentación ante la Unidad de Fiscalización de este Instituto Electoral, a efecto de ser debidamente fiscalizado.</w:t>
      </w:r>
    </w:p>
    <w:p w14:paraId="085D7DBA" w14:textId="77777777" w:rsidR="00417894" w:rsidRPr="00746792" w:rsidRDefault="00417894" w:rsidP="00652B9B">
      <w:pPr>
        <w:widowControl w:val="0"/>
        <w:pBdr>
          <w:top w:val="nil"/>
          <w:left w:val="nil"/>
          <w:bottom w:val="nil"/>
          <w:right w:val="nil"/>
          <w:between w:val="nil"/>
        </w:pBdr>
        <w:ind w:left="23" w:right="23"/>
        <w:jc w:val="both"/>
        <w:rPr>
          <w:rFonts w:ascii="Lucida Sans Unicode" w:hAnsi="Lucida Sans Unicode" w:cs="Lucida Sans Unicode"/>
          <w:b/>
          <w:color w:val="008080"/>
          <w:sz w:val="20"/>
          <w:szCs w:val="20"/>
        </w:rPr>
      </w:pPr>
    </w:p>
    <w:p w14:paraId="5BD9A567" w14:textId="66954AA5" w:rsidR="00224D92" w:rsidRPr="00746792" w:rsidRDefault="005605E7" w:rsidP="00652B9B">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746792">
        <w:rPr>
          <w:rFonts w:ascii="Lucida Sans Unicode" w:hAnsi="Lucida Sans Unicode" w:cs="Lucida Sans Unicode"/>
          <w:b/>
          <w:color w:val="008080"/>
          <w:sz w:val="20"/>
          <w:szCs w:val="20"/>
        </w:rPr>
        <w:t>9</w:t>
      </w:r>
      <w:r w:rsidR="007F66C5" w:rsidRPr="00746792">
        <w:rPr>
          <w:rFonts w:ascii="Lucida Sans Unicode" w:hAnsi="Lucida Sans Unicode" w:cs="Lucida Sans Unicode"/>
          <w:b/>
          <w:color w:val="008080"/>
          <w:sz w:val="20"/>
          <w:szCs w:val="20"/>
        </w:rPr>
        <w:t xml:space="preserve">. </w:t>
      </w:r>
      <w:r w:rsidR="00EA355E" w:rsidRPr="00746792">
        <w:rPr>
          <w:rFonts w:ascii="Lucida Sans Unicode" w:hAnsi="Lucida Sans Unicode" w:cs="Lucida Sans Unicode"/>
          <w:b/>
          <w:color w:val="008080"/>
          <w:sz w:val="20"/>
          <w:szCs w:val="20"/>
        </w:rPr>
        <w:t>PRESENTACIÓN DEL INFORME</w:t>
      </w:r>
      <w:r w:rsidR="002E7F56" w:rsidRPr="00746792">
        <w:rPr>
          <w:rFonts w:ascii="Lucida Sans Unicode" w:hAnsi="Lucida Sans Unicode" w:cs="Lucida Sans Unicode"/>
          <w:b/>
          <w:color w:val="008080"/>
          <w:sz w:val="20"/>
          <w:szCs w:val="20"/>
        </w:rPr>
        <w:t xml:space="preserve"> </w:t>
      </w:r>
      <w:r w:rsidR="00B06FBF" w:rsidRPr="00746792">
        <w:rPr>
          <w:rFonts w:ascii="Lucida Sans Unicode" w:hAnsi="Lucida Sans Unicode" w:cs="Lucida Sans Unicode"/>
          <w:b/>
          <w:color w:val="008080"/>
          <w:sz w:val="20"/>
          <w:szCs w:val="20"/>
        </w:rPr>
        <w:t xml:space="preserve">FINANCIERO </w:t>
      </w:r>
      <w:r w:rsidR="002E7F56" w:rsidRPr="00746792">
        <w:rPr>
          <w:rFonts w:ascii="Lucida Sans Unicode" w:hAnsi="Lucida Sans Unicode" w:cs="Lucida Sans Unicode"/>
          <w:b/>
          <w:color w:val="008080"/>
          <w:sz w:val="20"/>
          <w:szCs w:val="20"/>
        </w:rPr>
        <w:t>ANUAL</w:t>
      </w:r>
      <w:r w:rsidR="00EA355E" w:rsidRPr="00746792">
        <w:rPr>
          <w:rFonts w:ascii="Lucida Sans Unicode" w:hAnsi="Lucida Sans Unicode" w:cs="Lucida Sans Unicode"/>
          <w:b/>
          <w:color w:val="008080"/>
          <w:sz w:val="20"/>
          <w:szCs w:val="20"/>
        </w:rPr>
        <w:t>.</w:t>
      </w:r>
      <w:r w:rsidR="00EA355E" w:rsidRPr="00746792">
        <w:rPr>
          <w:rFonts w:ascii="Lucida Sans Unicode" w:hAnsi="Lucida Sans Unicode" w:cs="Lucida Sans Unicode"/>
          <w:color w:val="008080"/>
          <w:sz w:val="20"/>
          <w:szCs w:val="20"/>
        </w:rPr>
        <w:t xml:space="preserve"> </w:t>
      </w:r>
      <w:r w:rsidR="00EA355E" w:rsidRPr="00746792">
        <w:rPr>
          <w:rFonts w:ascii="Lucida Sans Unicode" w:hAnsi="Lucida Sans Unicode" w:cs="Lucida Sans Unicode"/>
          <w:sz w:val="20"/>
          <w:szCs w:val="20"/>
        </w:rPr>
        <w:t xml:space="preserve">El día </w:t>
      </w:r>
      <w:r w:rsidR="007B61D3" w:rsidRPr="00746792">
        <w:rPr>
          <w:rFonts w:ascii="Lucida Sans Unicode" w:hAnsi="Lucida Sans Unicode" w:cs="Lucida Sans Unicode"/>
          <w:bCs/>
          <w:sz w:val="20"/>
          <w:szCs w:val="20"/>
        </w:rPr>
        <w:t>dieciséis</w:t>
      </w:r>
      <w:r w:rsidR="00EA355E" w:rsidRPr="00746792">
        <w:rPr>
          <w:rFonts w:ascii="Lucida Sans Unicode" w:hAnsi="Lucida Sans Unicode" w:cs="Lucida Sans Unicode"/>
          <w:bCs/>
          <w:sz w:val="20"/>
          <w:szCs w:val="20"/>
        </w:rPr>
        <w:t xml:space="preserve"> </w:t>
      </w:r>
      <w:r w:rsidR="00EA355E" w:rsidRPr="00746792">
        <w:rPr>
          <w:rFonts w:ascii="Lucida Sans Unicode" w:eastAsia="Courier New" w:hAnsi="Lucida Sans Unicode" w:cs="Lucida Sans Unicode"/>
          <w:bCs/>
          <w:sz w:val="20"/>
          <w:szCs w:val="20"/>
        </w:rPr>
        <w:t xml:space="preserve">de </w:t>
      </w:r>
      <w:r w:rsidR="000A7638" w:rsidRPr="00746792">
        <w:rPr>
          <w:rFonts w:ascii="Lucida Sans Unicode" w:hAnsi="Lucida Sans Unicode" w:cs="Lucida Sans Unicode"/>
          <w:bCs/>
          <w:sz w:val="20"/>
          <w:szCs w:val="20"/>
        </w:rPr>
        <w:t>julio</w:t>
      </w:r>
      <w:r w:rsidR="00EA355E" w:rsidRPr="00746792">
        <w:rPr>
          <w:rFonts w:ascii="Lucida Sans Unicode" w:hAnsi="Lucida Sans Unicode" w:cs="Lucida Sans Unicode"/>
          <w:sz w:val="20"/>
          <w:szCs w:val="20"/>
        </w:rPr>
        <w:t>, la agrupación política estatal presentó escrito</w:t>
      </w:r>
      <w:r w:rsidR="00E2731D" w:rsidRPr="00746792">
        <w:rPr>
          <w:rFonts w:ascii="Lucida Sans Unicode" w:hAnsi="Lucida Sans Unicode" w:cs="Lucida Sans Unicode"/>
          <w:sz w:val="20"/>
          <w:szCs w:val="20"/>
        </w:rPr>
        <w:t>,</w:t>
      </w:r>
      <w:r w:rsidR="00EA355E" w:rsidRPr="00746792">
        <w:rPr>
          <w:rFonts w:ascii="Lucida Sans Unicode" w:hAnsi="Lucida Sans Unicode" w:cs="Lucida Sans Unicode"/>
          <w:sz w:val="20"/>
          <w:szCs w:val="20"/>
        </w:rPr>
        <w:t xml:space="preserve"> </w:t>
      </w:r>
      <w:r w:rsidR="00EA355E" w:rsidRPr="00746792">
        <w:rPr>
          <w:rFonts w:ascii="Lucida Sans Unicode" w:eastAsia="Courier New" w:hAnsi="Lucida Sans Unicode" w:cs="Lucida Sans Unicode"/>
          <w:sz w:val="20"/>
          <w:szCs w:val="20"/>
        </w:rPr>
        <w:t>a</w:t>
      </w:r>
      <w:r w:rsidR="00EA355E" w:rsidRPr="00746792">
        <w:rPr>
          <w:rFonts w:ascii="Lucida Sans Unicode" w:hAnsi="Lucida Sans Unicode" w:cs="Lucida Sans Unicode"/>
          <w:sz w:val="20"/>
          <w:szCs w:val="20"/>
        </w:rPr>
        <w:t>l</w:t>
      </w:r>
      <w:r w:rsidR="00BB0CF7" w:rsidRPr="00746792">
        <w:rPr>
          <w:rFonts w:ascii="Lucida Sans Unicode" w:hAnsi="Lucida Sans Unicode" w:cs="Lucida Sans Unicode"/>
          <w:sz w:val="20"/>
          <w:szCs w:val="20"/>
        </w:rPr>
        <w:t xml:space="preserve"> </w:t>
      </w:r>
      <w:r w:rsidR="00EA355E" w:rsidRPr="00746792">
        <w:rPr>
          <w:rFonts w:ascii="Lucida Sans Unicode" w:eastAsia="Courier New" w:hAnsi="Lucida Sans Unicode" w:cs="Lucida Sans Unicode"/>
          <w:sz w:val="20"/>
          <w:szCs w:val="20"/>
        </w:rPr>
        <w:t xml:space="preserve">que le </w:t>
      </w:r>
      <w:r w:rsidR="00EA355E" w:rsidRPr="00746792">
        <w:rPr>
          <w:rFonts w:ascii="Lucida Sans Unicode" w:hAnsi="Lucida Sans Unicode" w:cs="Lucida Sans Unicode"/>
          <w:sz w:val="20"/>
          <w:szCs w:val="20"/>
        </w:rPr>
        <w:t xml:space="preserve">correspondió </w:t>
      </w:r>
      <w:r w:rsidR="00BB0CF7" w:rsidRPr="00746792">
        <w:rPr>
          <w:rFonts w:ascii="Lucida Sans Unicode" w:hAnsi="Lucida Sans Unicode" w:cs="Lucida Sans Unicode"/>
          <w:sz w:val="20"/>
          <w:szCs w:val="20"/>
        </w:rPr>
        <w:t>el</w:t>
      </w:r>
      <w:r w:rsidR="00EA355E" w:rsidRPr="00746792">
        <w:rPr>
          <w:rFonts w:ascii="Lucida Sans Unicode" w:hAnsi="Lucida Sans Unicode" w:cs="Lucida Sans Unicode"/>
          <w:sz w:val="20"/>
          <w:szCs w:val="20"/>
        </w:rPr>
        <w:t xml:space="preserve"> número de folio </w:t>
      </w:r>
      <w:r w:rsidR="00EA355E" w:rsidRPr="00746792">
        <w:rPr>
          <w:rFonts w:ascii="Lucida Sans Unicode" w:hAnsi="Lucida Sans Unicode" w:cs="Lucida Sans Unicode"/>
          <w:b/>
          <w:bCs/>
          <w:sz w:val="20"/>
          <w:szCs w:val="20"/>
        </w:rPr>
        <w:t>0</w:t>
      </w:r>
      <w:r w:rsidR="00BB0CF7" w:rsidRPr="00746792">
        <w:rPr>
          <w:rFonts w:ascii="Lucida Sans Unicode" w:hAnsi="Lucida Sans Unicode" w:cs="Lucida Sans Unicode"/>
          <w:b/>
          <w:bCs/>
          <w:sz w:val="20"/>
          <w:szCs w:val="20"/>
        </w:rPr>
        <w:t>5724</w:t>
      </w:r>
      <w:r w:rsidR="00EA355E" w:rsidRPr="00746792">
        <w:rPr>
          <w:rFonts w:ascii="Lucida Sans Unicode" w:hAnsi="Lucida Sans Unicode" w:cs="Lucida Sans Unicode"/>
          <w:sz w:val="20"/>
          <w:szCs w:val="20"/>
        </w:rPr>
        <w:t xml:space="preserve"> de </w:t>
      </w:r>
      <w:r w:rsidR="00E2731D" w:rsidRPr="00746792">
        <w:rPr>
          <w:rFonts w:ascii="Lucida Sans Unicode" w:hAnsi="Lucida Sans Unicode" w:cs="Lucida Sans Unicode"/>
          <w:sz w:val="20"/>
          <w:szCs w:val="20"/>
        </w:rPr>
        <w:t xml:space="preserve">la </w:t>
      </w:r>
      <w:r w:rsidR="00EA355E" w:rsidRPr="00746792">
        <w:rPr>
          <w:rFonts w:ascii="Lucida Sans Unicode" w:hAnsi="Lucida Sans Unicode" w:cs="Lucida Sans Unicode"/>
          <w:sz w:val="20"/>
          <w:szCs w:val="20"/>
        </w:rPr>
        <w:t xml:space="preserve">Oficialía de Partes de este Instituto Electoral, </w:t>
      </w:r>
      <w:r w:rsidR="00EA355E" w:rsidRPr="00746792">
        <w:rPr>
          <w:rFonts w:ascii="Lucida Sans Unicode" w:hAnsi="Lucida Sans Unicode" w:cs="Lucida Sans Unicode"/>
          <w:bCs/>
          <w:sz w:val="20"/>
          <w:szCs w:val="20"/>
        </w:rPr>
        <w:t>por m</w:t>
      </w:r>
      <w:r w:rsidR="00EA355E" w:rsidRPr="00746792">
        <w:rPr>
          <w:rFonts w:ascii="Lucida Sans Unicode" w:hAnsi="Lucida Sans Unicode" w:cs="Lucida Sans Unicode"/>
          <w:sz w:val="20"/>
          <w:szCs w:val="20"/>
        </w:rPr>
        <w:t xml:space="preserve">edio del cual presentó el informe sobre el origen y destino de los recursos recibidos por cualquier modalidad de financiamiento correspondiente al ejercicio anual dos mil </w:t>
      </w:r>
      <w:r w:rsidR="00813C33" w:rsidRPr="00746792">
        <w:rPr>
          <w:rFonts w:ascii="Lucida Sans Unicode" w:hAnsi="Lucida Sans Unicode" w:cs="Lucida Sans Unicode"/>
          <w:sz w:val="20"/>
          <w:szCs w:val="20"/>
        </w:rPr>
        <w:t>veintitrés</w:t>
      </w:r>
      <w:r w:rsidR="00EA355E" w:rsidRPr="00746792">
        <w:rPr>
          <w:rFonts w:ascii="Lucida Sans Unicode" w:hAnsi="Lucida Sans Unicode" w:cs="Lucida Sans Unicode"/>
          <w:sz w:val="20"/>
          <w:szCs w:val="20"/>
        </w:rPr>
        <w:t>, así como su reporte de la realización dentro del territorio del estado de Jalisco, de cuando menos una actividad reconocida de las agrupaciones políticas estatales</w:t>
      </w:r>
      <w:r w:rsidR="00EA355E" w:rsidRPr="00746792">
        <w:rPr>
          <w:rFonts w:ascii="Lucida Sans Unicode" w:eastAsia="Courier New" w:hAnsi="Lucida Sans Unicode" w:cs="Lucida Sans Unicode"/>
          <w:sz w:val="20"/>
          <w:szCs w:val="20"/>
        </w:rPr>
        <w:t xml:space="preserve">. </w:t>
      </w:r>
    </w:p>
    <w:p w14:paraId="588A8750" w14:textId="77777777" w:rsidR="00417894" w:rsidRPr="00746792" w:rsidRDefault="00417894" w:rsidP="00652B9B">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4718265F" w14:textId="05ACFDA0" w:rsidR="004264E4" w:rsidRPr="00746792" w:rsidRDefault="005605E7"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eastAsia="Courier New" w:hAnsi="Lucida Sans Unicode" w:cs="Lucida Sans Unicode"/>
          <w:b/>
          <w:bCs/>
          <w:color w:val="008080"/>
          <w:sz w:val="20"/>
          <w:szCs w:val="20"/>
        </w:rPr>
        <w:t>10</w:t>
      </w:r>
      <w:r w:rsidR="000D61CA" w:rsidRPr="00746792">
        <w:rPr>
          <w:rFonts w:ascii="Lucida Sans Unicode" w:eastAsia="Courier New" w:hAnsi="Lucida Sans Unicode" w:cs="Lucida Sans Unicode"/>
          <w:b/>
          <w:bCs/>
          <w:color w:val="008080"/>
          <w:sz w:val="20"/>
          <w:szCs w:val="20"/>
        </w:rPr>
        <w:t xml:space="preserve">. </w:t>
      </w:r>
      <w:r w:rsidR="004264E4" w:rsidRPr="00746792">
        <w:rPr>
          <w:rFonts w:ascii="Lucida Sans Unicode" w:hAnsi="Lucida Sans Unicode" w:cs="Lucida Sans Unicode"/>
          <w:b/>
          <w:bCs/>
          <w:color w:val="008080"/>
          <w:sz w:val="20"/>
          <w:szCs w:val="20"/>
        </w:rPr>
        <w:t>ACUERDO DE AVOCAMIENTO</w:t>
      </w:r>
      <w:r w:rsidR="004264E4" w:rsidRPr="00746792">
        <w:rPr>
          <w:rFonts w:ascii="Lucida Sans Unicode" w:hAnsi="Lucida Sans Unicode" w:cs="Lucida Sans Unicode"/>
          <w:b/>
          <w:bCs/>
          <w:color w:val="008080"/>
        </w:rPr>
        <w:t xml:space="preserve">. </w:t>
      </w:r>
      <w:r w:rsidR="004264E4" w:rsidRPr="00746792">
        <w:rPr>
          <w:rFonts w:ascii="Lucida Sans Unicode" w:hAnsi="Lucida Sans Unicode" w:cs="Lucida Sans Unicode"/>
          <w:sz w:val="20"/>
          <w:szCs w:val="20"/>
        </w:rPr>
        <w:t xml:space="preserve">El día doce de junio, se notificó a la agrupación política el avocamiento de la revisión del informe anual dos mil veintitrés sobre el origen y destino de </w:t>
      </w:r>
      <w:r w:rsidR="004264E4" w:rsidRPr="00746792">
        <w:rPr>
          <w:rFonts w:ascii="Lucida Sans Unicode" w:hAnsi="Lucida Sans Unicode" w:cs="Lucida Sans Unicode"/>
          <w:sz w:val="20"/>
          <w:szCs w:val="20"/>
        </w:rPr>
        <w:lastRenderedPageBreak/>
        <w:t>los recursos que recibieron por cualquier modalidad de autofinanciamiento mediante expediente correspondiente a la agrupación política estatal</w:t>
      </w:r>
      <w:r w:rsidR="008548A9" w:rsidRPr="00746792">
        <w:rPr>
          <w:rFonts w:ascii="Lucida Sans Unicode" w:hAnsi="Lucida Sans Unicode" w:cs="Lucida Sans Unicode"/>
          <w:sz w:val="20"/>
          <w:szCs w:val="20"/>
        </w:rPr>
        <w:t>,</w:t>
      </w:r>
      <w:r w:rsidR="004264E4" w:rsidRPr="00746792">
        <w:rPr>
          <w:rFonts w:ascii="Lucida Sans Unicode" w:hAnsi="Lucida Sans Unicode" w:cs="Lucida Sans Unicode"/>
          <w:sz w:val="20"/>
          <w:szCs w:val="20"/>
        </w:rPr>
        <w:t xml:space="preserve"> registrado con clave alfanumérica </w:t>
      </w:r>
      <w:r w:rsidR="004264E4" w:rsidRPr="00746792">
        <w:rPr>
          <w:rFonts w:ascii="Lucida Sans Unicode" w:hAnsi="Lucida Sans Unicode" w:cs="Lucida Sans Unicode"/>
          <w:b/>
          <w:bCs/>
          <w:sz w:val="20"/>
          <w:szCs w:val="20"/>
        </w:rPr>
        <w:t>UF/IAAP2023/008-2024</w:t>
      </w:r>
      <w:r w:rsidR="004264E4" w:rsidRPr="00746792">
        <w:rPr>
          <w:rFonts w:ascii="Lucida Sans Unicode" w:hAnsi="Lucida Sans Unicode" w:cs="Lucida Sans Unicode"/>
          <w:sz w:val="20"/>
          <w:szCs w:val="20"/>
        </w:rPr>
        <w:t xml:space="preserve"> de la Unidad de Fiscalización.</w:t>
      </w:r>
    </w:p>
    <w:p w14:paraId="2A9E1C18" w14:textId="77777777" w:rsidR="00417894" w:rsidRPr="00746792" w:rsidRDefault="00417894"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5CCD62E8" w14:textId="5575FE00" w:rsidR="00635B05" w:rsidRPr="00746792" w:rsidRDefault="00635B05" w:rsidP="00652B9B">
      <w:pPr>
        <w:widowControl w:val="0"/>
        <w:pBdr>
          <w:top w:val="nil"/>
          <w:left w:val="nil"/>
          <w:bottom w:val="nil"/>
          <w:right w:val="nil"/>
          <w:between w:val="nil"/>
        </w:pBdr>
        <w:ind w:left="23" w:right="23"/>
        <w:jc w:val="both"/>
        <w:rPr>
          <w:rFonts w:ascii="Lucida Sans Unicode" w:eastAsia="Courier New" w:hAnsi="Lucida Sans Unicode" w:cs="Lucida Sans Unicode"/>
          <w:sz w:val="18"/>
          <w:szCs w:val="18"/>
        </w:rPr>
      </w:pPr>
      <w:r w:rsidRPr="00746792">
        <w:rPr>
          <w:rFonts w:ascii="Lucida Sans Unicode" w:hAnsi="Lucida Sans Unicode" w:cs="Lucida Sans Unicode"/>
          <w:b/>
          <w:bCs/>
          <w:color w:val="008080"/>
          <w:sz w:val="20"/>
          <w:szCs w:val="20"/>
        </w:rPr>
        <w:t>1</w:t>
      </w:r>
      <w:r w:rsidR="005605E7" w:rsidRPr="00746792">
        <w:rPr>
          <w:rFonts w:ascii="Lucida Sans Unicode" w:hAnsi="Lucida Sans Unicode" w:cs="Lucida Sans Unicode"/>
          <w:b/>
          <w:bCs/>
          <w:color w:val="008080"/>
          <w:sz w:val="20"/>
          <w:szCs w:val="20"/>
        </w:rPr>
        <w:t>1</w:t>
      </w:r>
      <w:r w:rsidRPr="00746792">
        <w:rPr>
          <w:rFonts w:ascii="Lucida Sans Unicode" w:hAnsi="Lucida Sans Unicode" w:cs="Lucida Sans Unicode"/>
          <w:b/>
          <w:bCs/>
          <w:color w:val="008080"/>
          <w:sz w:val="20"/>
          <w:szCs w:val="20"/>
        </w:rPr>
        <w:t>. MODIFICACIÓN DEL PLAZO PARA LA REVISIÓN DEL INFORME</w:t>
      </w:r>
      <w:r w:rsidR="00B06FBF" w:rsidRPr="00746792">
        <w:rPr>
          <w:rFonts w:ascii="Lucida Sans Unicode" w:hAnsi="Lucida Sans Unicode" w:cs="Lucida Sans Unicode"/>
          <w:b/>
          <w:bCs/>
          <w:color w:val="008080"/>
          <w:sz w:val="20"/>
          <w:szCs w:val="20"/>
        </w:rPr>
        <w:t xml:space="preserve"> FINANCIERO ANUAL</w:t>
      </w:r>
      <w:r w:rsidR="002E0CB2" w:rsidRPr="00746792">
        <w:rPr>
          <w:rFonts w:ascii="Lucida Sans Unicode" w:hAnsi="Lucida Sans Unicode" w:cs="Lucida Sans Unicode"/>
          <w:b/>
          <w:bCs/>
          <w:color w:val="008080"/>
          <w:sz w:val="20"/>
          <w:szCs w:val="20"/>
        </w:rPr>
        <w:t>.</w:t>
      </w:r>
      <w:r w:rsidR="002E0CB2" w:rsidRPr="00746792">
        <w:rPr>
          <w:rFonts w:ascii="Lucida Sans Unicode" w:hAnsi="Lucida Sans Unicode" w:cs="Lucida Sans Unicode"/>
          <w:color w:val="008080"/>
          <w:sz w:val="20"/>
          <w:szCs w:val="20"/>
        </w:rPr>
        <w:t xml:space="preserve"> </w:t>
      </w:r>
      <w:bookmarkStart w:id="2" w:name="_Hlk176779079"/>
      <w:r w:rsidR="002E0CB2" w:rsidRPr="00746792">
        <w:rPr>
          <w:rFonts w:ascii="Lucida Sans Unicode" w:hAnsi="Lucida Sans Unicode" w:cs="Lucida Sans Unicode"/>
          <w:sz w:val="20"/>
          <w:szCs w:val="20"/>
        </w:rPr>
        <w:t xml:space="preserve">Mediante oficio número </w:t>
      </w:r>
      <w:r w:rsidR="002E0CB2" w:rsidRPr="00746792">
        <w:rPr>
          <w:rFonts w:ascii="Lucida Sans Unicode" w:eastAsia="Courier New" w:hAnsi="Lucida Sans Unicode" w:cs="Lucida Sans Unicode"/>
          <w:b/>
          <w:sz w:val="20"/>
          <w:szCs w:val="20"/>
        </w:rPr>
        <w:t>0</w:t>
      </w:r>
      <w:r w:rsidR="00E65D50" w:rsidRPr="00746792">
        <w:rPr>
          <w:rFonts w:ascii="Lucida Sans Unicode" w:eastAsia="Courier New" w:hAnsi="Lucida Sans Unicode" w:cs="Lucida Sans Unicode"/>
          <w:b/>
          <w:sz w:val="20"/>
          <w:szCs w:val="20"/>
        </w:rPr>
        <w:t>27</w:t>
      </w:r>
      <w:r w:rsidR="002E0CB2" w:rsidRPr="00746792">
        <w:rPr>
          <w:rFonts w:ascii="Lucida Sans Unicode" w:eastAsia="Courier New" w:hAnsi="Lucida Sans Unicode" w:cs="Lucida Sans Unicode"/>
          <w:b/>
          <w:sz w:val="20"/>
          <w:szCs w:val="20"/>
        </w:rPr>
        <w:t xml:space="preserve">/2024 </w:t>
      </w:r>
      <w:r w:rsidR="002E0CB2" w:rsidRPr="00746792">
        <w:rPr>
          <w:rFonts w:ascii="Lucida Sans Unicode" w:eastAsia="Courier New" w:hAnsi="Lucida Sans Unicode" w:cs="Lucida Sans Unicode"/>
          <w:sz w:val="20"/>
          <w:szCs w:val="20"/>
        </w:rPr>
        <w:t xml:space="preserve">de </w:t>
      </w:r>
      <w:r w:rsidR="002E0CB2" w:rsidRPr="00746792">
        <w:rPr>
          <w:rFonts w:ascii="Lucida Sans Unicode" w:hAnsi="Lucida Sans Unicode" w:cs="Lucida Sans Unicode"/>
          <w:sz w:val="20"/>
          <w:szCs w:val="20"/>
        </w:rPr>
        <w:t xml:space="preserve">la Unidad </w:t>
      </w:r>
      <w:r w:rsidR="002E0CB2" w:rsidRPr="00746792">
        <w:rPr>
          <w:rFonts w:ascii="Lucida Sans Unicode" w:eastAsia="Courier New" w:hAnsi="Lucida Sans Unicode" w:cs="Lucida Sans Unicode"/>
          <w:sz w:val="20"/>
          <w:szCs w:val="20"/>
        </w:rPr>
        <w:t xml:space="preserve">de </w:t>
      </w:r>
      <w:r w:rsidR="002E0CB2" w:rsidRPr="00746792">
        <w:rPr>
          <w:rFonts w:ascii="Lucida Sans Unicode" w:hAnsi="Lucida Sans Unicode" w:cs="Lucida Sans Unicode"/>
          <w:sz w:val="20"/>
          <w:szCs w:val="20"/>
        </w:rPr>
        <w:t>Fiscalización</w:t>
      </w:r>
      <w:bookmarkEnd w:id="2"/>
      <w:r w:rsidR="002E0CB2" w:rsidRPr="00746792">
        <w:rPr>
          <w:rFonts w:ascii="Lucida Sans Unicode" w:hAnsi="Lucida Sans Unicode" w:cs="Lucida Sans Unicode"/>
          <w:sz w:val="20"/>
          <w:szCs w:val="20"/>
        </w:rPr>
        <w:t xml:space="preserve">, </w:t>
      </w:r>
      <w:r w:rsidR="002E0CB2" w:rsidRPr="00746792">
        <w:rPr>
          <w:rFonts w:ascii="Lucida Sans Unicode" w:eastAsia="Courier New" w:hAnsi="Lucida Sans Unicode" w:cs="Lucida Sans Unicode"/>
          <w:sz w:val="20"/>
          <w:szCs w:val="20"/>
        </w:rPr>
        <w:t xml:space="preserve">de </w:t>
      </w:r>
      <w:r w:rsidR="002E0CB2" w:rsidRPr="00746792">
        <w:rPr>
          <w:rFonts w:ascii="Lucida Sans Unicode" w:hAnsi="Lucida Sans Unicode" w:cs="Lucida Sans Unicode"/>
          <w:sz w:val="20"/>
          <w:szCs w:val="20"/>
        </w:rPr>
        <w:t xml:space="preserve">fecha </w:t>
      </w:r>
      <w:bookmarkStart w:id="3" w:name="_Hlk176779067"/>
      <w:r w:rsidR="002E0CB2" w:rsidRPr="00746792">
        <w:rPr>
          <w:rFonts w:ascii="Lucida Sans Unicode" w:hAnsi="Lucida Sans Unicode" w:cs="Lucida Sans Unicode"/>
          <w:sz w:val="20"/>
          <w:szCs w:val="20"/>
        </w:rPr>
        <w:t>dieciocho de julio</w:t>
      </w:r>
      <w:bookmarkEnd w:id="3"/>
      <w:r w:rsidR="002E0CB2" w:rsidRPr="00746792">
        <w:rPr>
          <w:rFonts w:ascii="Lucida Sans Unicode" w:hAnsi="Lucida Sans Unicode" w:cs="Lucida Sans Unicode"/>
          <w:sz w:val="20"/>
          <w:szCs w:val="20"/>
        </w:rPr>
        <w:t xml:space="preserve">, </w:t>
      </w:r>
      <w:bookmarkStart w:id="4" w:name="_Hlk176779103"/>
      <w:r w:rsidR="002E0CB2" w:rsidRPr="00746792">
        <w:rPr>
          <w:rFonts w:ascii="Lucida Sans Unicode" w:hAnsi="Lucida Sans Unicode" w:cs="Lucida Sans Unicode"/>
          <w:sz w:val="20"/>
          <w:szCs w:val="20"/>
        </w:rPr>
        <w:t>se notificó a la agrupación política estatal, la modificación al plazo para la revisión del informe financiero anual dos mil veintitrés, mismo que inició el día d</w:t>
      </w:r>
      <w:r w:rsidR="00AB65F5" w:rsidRPr="00746792">
        <w:rPr>
          <w:rFonts w:ascii="Lucida Sans Unicode" w:hAnsi="Lucida Sans Unicode" w:cs="Lucida Sans Unicode"/>
          <w:sz w:val="20"/>
          <w:szCs w:val="20"/>
        </w:rPr>
        <w:t>iez de mayo</w:t>
      </w:r>
      <w:r w:rsidR="008548A9" w:rsidRPr="00746792">
        <w:rPr>
          <w:rFonts w:ascii="Lucida Sans Unicode" w:hAnsi="Lucida Sans Unicode" w:cs="Lucida Sans Unicode"/>
          <w:sz w:val="20"/>
          <w:szCs w:val="20"/>
        </w:rPr>
        <w:t xml:space="preserve"> y concluyo</w:t>
      </w:r>
      <w:r w:rsidR="002E0CB2" w:rsidRPr="00746792">
        <w:rPr>
          <w:rFonts w:ascii="Lucida Sans Unicode" w:hAnsi="Lucida Sans Unicode" w:cs="Lucida Sans Unicode"/>
          <w:sz w:val="20"/>
          <w:szCs w:val="20"/>
        </w:rPr>
        <w:t xml:space="preserve">, el día </w:t>
      </w:r>
      <w:r w:rsidR="0005593F" w:rsidRPr="00746792">
        <w:rPr>
          <w:rFonts w:ascii="Lucida Sans Unicode" w:hAnsi="Lucida Sans Unicode" w:cs="Lucida Sans Unicode"/>
          <w:sz w:val="20"/>
          <w:szCs w:val="20"/>
        </w:rPr>
        <w:t>dos de agosto</w:t>
      </w:r>
      <w:r w:rsidR="002E0CB2" w:rsidRPr="00746792">
        <w:rPr>
          <w:rFonts w:ascii="Lucida Sans Unicode" w:hAnsi="Lucida Sans Unicode" w:cs="Lucida Sans Unicode"/>
          <w:sz w:val="20"/>
          <w:szCs w:val="20"/>
        </w:rPr>
        <w:t xml:space="preserve"> de dos mil veinticuatro, </w:t>
      </w:r>
      <w:bookmarkEnd w:id="4"/>
      <w:r w:rsidRPr="00746792">
        <w:rPr>
          <w:rFonts w:ascii="Lucida Sans Unicode" w:hAnsi="Lucida Sans Unicode" w:cs="Lucida Sans Unicode"/>
          <w:sz w:val="20"/>
          <w:szCs w:val="20"/>
        </w:rPr>
        <w:t xml:space="preserve">debido a la declaración como  día de descanso obligatorio del segundo lunes de junio,  en conmemoración del </w:t>
      </w:r>
      <w:bookmarkStart w:id="5" w:name="_Hlk182573956"/>
      <w:r w:rsidRPr="00746792">
        <w:rPr>
          <w:rFonts w:ascii="Lucida Sans Unicode" w:hAnsi="Lucida Sans Unicode" w:cs="Lucida Sans Unicode"/>
          <w:sz w:val="20"/>
          <w:szCs w:val="20"/>
        </w:rPr>
        <w:t>“Día Estatal del Nacimiento del Estado Libre y Soberano de Jalisco”.</w:t>
      </w:r>
    </w:p>
    <w:bookmarkEnd w:id="5"/>
    <w:p w14:paraId="74259925" w14:textId="77777777" w:rsidR="00417894" w:rsidRPr="00746792" w:rsidRDefault="00417894" w:rsidP="00652B9B">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0000001D" w14:textId="68F2D3EF" w:rsidR="00E47D71" w:rsidRPr="00746792" w:rsidRDefault="007F66C5"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eastAsia="Courier New" w:hAnsi="Lucida Sans Unicode" w:cs="Lucida Sans Unicode"/>
          <w:b/>
          <w:bCs/>
          <w:color w:val="008080"/>
          <w:sz w:val="20"/>
          <w:szCs w:val="20"/>
        </w:rPr>
        <w:t>1</w:t>
      </w:r>
      <w:r w:rsidR="005605E7" w:rsidRPr="00746792">
        <w:rPr>
          <w:rFonts w:ascii="Lucida Sans Unicode" w:eastAsia="Courier New" w:hAnsi="Lucida Sans Unicode" w:cs="Lucida Sans Unicode"/>
          <w:b/>
          <w:bCs/>
          <w:color w:val="008080"/>
          <w:sz w:val="20"/>
          <w:szCs w:val="20"/>
        </w:rPr>
        <w:t>2</w:t>
      </w:r>
      <w:r w:rsidR="00224D92" w:rsidRPr="00746792">
        <w:rPr>
          <w:rFonts w:ascii="Lucida Sans Unicode" w:eastAsia="Courier New" w:hAnsi="Lucida Sans Unicode" w:cs="Lucida Sans Unicode"/>
          <w:b/>
          <w:bCs/>
          <w:color w:val="008080"/>
          <w:sz w:val="20"/>
          <w:szCs w:val="20"/>
        </w:rPr>
        <w:t xml:space="preserve">. </w:t>
      </w:r>
      <w:r w:rsidR="00EA355E" w:rsidRPr="00746792">
        <w:rPr>
          <w:rFonts w:ascii="Lucida Sans Unicode" w:hAnsi="Lucida Sans Unicode" w:cs="Lucida Sans Unicode"/>
          <w:b/>
          <w:bCs/>
          <w:color w:val="008080"/>
          <w:sz w:val="20"/>
          <w:szCs w:val="20"/>
        </w:rPr>
        <w:t>ERRORES U OMISIONES TÉCNICAS.</w:t>
      </w:r>
      <w:r w:rsidR="00EA355E" w:rsidRPr="00746792">
        <w:rPr>
          <w:rFonts w:ascii="Lucida Sans Unicode" w:hAnsi="Lucida Sans Unicode" w:cs="Lucida Sans Unicode"/>
          <w:color w:val="008080"/>
          <w:sz w:val="20"/>
          <w:szCs w:val="20"/>
        </w:rPr>
        <w:t xml:space="preserve"> </w:t>
      </w:r>
      <w:r w:rsidR="00EA355E" w:rsidRPr="00746792">
        <w:rPr>
          <w:rFonts w:ascii="Lucida Sans Unicode" w:hAnsi="Lucida Sans Unicode" w:cs="Lucida Sans Unicode"/>
          <w:sz w:val="20"/>
          <w:szCs w:val="20"/>
        </w:rPr>
        <w:t xml:space="preserve">Mediante oficio </w:t>
      </w:r>
      <w:r w:rsidR="00EA355E" w:rsidRPr="00746792">
        <w:rPr>
          <w:rFonts w:ascii="Lucida Sans Unicode" w:hAnsi="Lucida Sans Unicode" w:cs="Lucida Sans Unicode"/>
          <w:bCs/>
          <w:sz w:val="20"/>
          <w:szCs w:val="20"/>
        </w:rPr>
        <w:t>número</w:t>
      </w:r>
      <w:r w:rsidR="00EA355E" w:rsidRPr="00746792">
        <w:rPr>
          <w:rFonts w:ascii="Lucida Sans Unicode" w:hAnsi="Lucida Sans Unicode" w:cs="Lucida Sans Unicode"/>
          <w:b/>
          <w:sz w:val="20"/>
          <w:szCs w:val="20"/>
        </w:rPr>
        <w:t xml:space="preserve"> </w:t>
      </w:r>
      <w:r w:rsidR="00224D92" w:rsidRPr="00746792">
        <w:rPr>
          <w:rFonts w:ascii="Lucida Sans Unicode" w:hAnsi="Lucida Sans Unicode" w:cs="Lucida Sans Unicode"/>
          <w:b/>
          <w:bCs/>
          <w:sz w:val="20"/>
          <w:szCs w:val="20"/>
        </w:rPr>
        <w:t>0</w:t>
      </w:r>
      <w:r w:rsidR="0005593F" w:rsidRPr="00746792">
        <w:rPr>
          <w:rFonts w:ascii="Lucida Sans Unicode" w:hAnsi="Lucida Sans Unicode" w:cs="Lucida Sans Unicode"/>
          <w:b/>
          <w:bCs/>
          <w:sz w:val="20"/>
          <w:szCs w:val="20"/>
        </w:rPr>
        <w:t>35</w:t>
      </w:r>
      <w:r w:rsidR="00224D92" w:rsidRPr="00746792">
        <w:rPr>
          <w:rFonts w:ascii="Lucida Sans Unicode" w:hAnsi="Lucida Sans Unicode" w:cs="Lucida Sans Unicode"/>
          <w:b/>
          <w:bCs/>
          <w:sz w:val="20"/>
          <w:szCs w:val="20"/>
        </w:rPr>
        <w:t>/2024</w:t>
      </w:r>
      <w:r w:rsidR="00EA355E" w:rsidRPr="00746792">
        <w:rPr>
          <w:rFonts w:ascii="Lucida Sans Unicode" w:eastAsia="Courier New" w:hAnsi="Lucida Sans Unicode" w:cs="Lucida Sans Unicode"/>
          <w:sz w:val="20"/>
          <w:szCs w:val="20"/>
        </w:rPr>
        <w:t xml:space="preserve"> </w:t>
      </w:r>
      <w:r w:rsidR="00EA355E" w:rsidRPr="00746792">
        <w:rPr>
          <w:rFonts w:ascii="Lucida Sans Unicode" w:hAnsi="Lucida Sans Unicode" w:cs="Lucida Sans Unicode"/>
          <w:sz w:val="20"/>
          <w:szCs w:val="20"/>
        </w:rPr>
        <w:t xml:space="preserve">de la </w:t>
      </w:r>
      <w:r w:rsidR="00813C33" w:rsidRPr="00746792">
        <w:rPr>
          <w:rFonts w:ascii="Lucida Sans Unicode" w:hAnsi="Lucida Sans Unicode" w:cs="Lucida Sans Unicode"/>
          <w:sz w:val="20"/>
          <w:szCs w:val="20"/>
        </w:rPr>
        <w:t>Unidad de Fiscalización</w:t>
      </w:r>
      <w:r w:rsidR="00EA355E" w:rsidRPr="00746792">
        <w:rPr>
          <w:rFonts w:ascii="Lucida Sans Unicode" w:hAnsi="Lucida Sans Unicode" w:cs="Lucida Sans Unicode"/>
          <w:sz w:val="20"/>
          <w:szCs w:val="20"/>
        </w:rPr>
        <w:t xml:space="preserve">, </w:t>
      </w:r>
      <w:r w:rsidR="006E4861" w:rsidRPr="00746792">
        <w:rPr>
          <w:rFonts w:ascii="Lucida Sans Unicode" w:hAnsi="Lucida Sans Unicode" w:cs="Lucida Sans Unicode"/>
          <w:sz w:val="20"/>
          <w:szCs w:val="20"/>
        </w:rPr>
        <w:t>con</w:t>
      </w:r>
      <w:r w:rsidR="00EA355E" w:rsidRPr="00746792">
        <w:rPr>
          <w:rFonts w:ascii="Lucida Sans Unicode" w:hAnsi="Lucida Sans Unicode" w:cs="Lucida Sans Unicode"/>
          <w:sz w:val="20"/>
          <w:szCs w:val="20"/>
        </w:rPr>
        <w:t xml:space="preserve"> fecha </w:t>
      </w:r>
      <w:r w:rsidR="00224D92" w:rsidRPr="00746792">
        <w:rPr>
          <w:rFonts w:ascii="Lucida Sans Unicode" w:hAnsi="Lucida Sans Unicode" w:cs="Lucida Sans Unicode"/>
          <w:sz w:val="20"/>
          <w:szCs w:val="20"/>
        </w:rPr>
        <w:t>dos</w:t>
      </w:r>
      <w:r w:rsidR="00EA355E" w:rsidRPr="00746792">
        <w:rPr>
          <w:rFonts w:ascii="Lucida Sans Unicode" w:hAnsi="Lucida Sans Unicode" w:cs="Lucida Sans Unicode"/>
          <w:sz w:val="20"/>
          <w:szCs w:val="20"/>
        </w:rPr>
        <w:t xml:space="preserve"> </w:t>
      </w:r>
      <w:r w:rsidR="00EA355E" w:rsidRPr="00746792">
        <w:rPr>
          <w:rFonts w:ascii="Lucida Sans Unicode" w:eastAsia="Courier New" w:hAnsi="Lucida Sans Unicode" w:cs="Lucida Sans Unicode"/>
          <w:sz w:val="20"/>
          <w:szCs w:val="20"/>
        </w:rPr>
        <w:t xml:space="preserve">de </w:t>
      </w:r>
      <w:r w:rsidR="00EA355E" w:rsidRPr="00746792">
        <w:rPr>
          <w:rFonts w:ascii="Lucida Sans Unicode" w:hAnsi="Lucida Sans Unicode" w:cs="Lucida Sans Unicode"/>
          <w:bCs/>
          <w:sz w:val="20"/>
          <w:szCs w:val="20"/>
        </w:rPr>
        <w:t xml:space="preserve">agosto, se notificó a la agrupación política estatal, la existencia de errores </w:t>
      </w:r>
      <w:r w:rsidR="00EA355E" w:rsidRPr="00746792">
        <w:rPr>
          <w:rFonts w:ascii="Lucida Sans Unicode" w:eastAsia="Courier New" w:hAnsi="Lucida Sans Unicode" w:cs="Lucida Sans Unicode"/>
          <w:bCs/>
          <w:sz w:val="20"/>
          <w:szCs w:val="20"/>
        </w:rPr>
        <w:t xml:space="preserve">u </w:t>
      </w:r>
      <w:r w:rsidR="00EA355E" w:rsidRPr="00746792">
        <w:rPr>
          <w:rFonts w:ascii="Lucida Sans Unicode" w:hAnsi="Lucida Sans Unicode" w:cs="Lucida Sans Unicode"/>
          <w:bCs/>
          <w:sz w:val="20"/>
          <w:szCs w:val="20"/>
        </w:rPr>
        <w:t>omisiones técnicas en que incurrió, para que, en un plazo de diez días hábiles, contados a partir de</w:t>
      </w:r>
      <w:r w:rsidR="009D6996" w:rsidRPr="00746792">
        <w:rPr>
          <w:rFonts w:ascii="Lucida Sans Unicode" w:hAnsi="Lucida Sans Unicode" w:cs="Lucida Sans Unicode"/>
          <w:bCs/>
          <w:sz w:val="20"/>
          <w:szCs w:val="20"/>
        </w:rPr>
        <w:t>l día siguiente de</w:t>
      </w:r>
      <w:r w:rsidR="00EA355E" w:rsidRPr="00746792">
        <w:rPr>
          <w:rFonts w:ascii="Lucida Sans Unicode" w:hAnsi="Lucida Sans Unicode" w:cs="Lucida Sans Unicode"/>
          <w:bCs/>
          <w:sz w:val="20"/>
          <w:szCs w:val="20"/>
        </w:rPr>
        <w:t xml:space="preserve"> la notificación, presentara las aclaraciones o rectificaciones que estimar</w:t>
      </w:r>
      <w:r w:rsidR="008548A9" w:rsidRPr="00746792">
        <w:rPr>
          <w:rFonts w:ascii="Lucida Sans Unicode" w:hAnsi="Lucida Sans Unicode" w:cs="Lucida Sans Unicode"/>
          <w:bCs/>
          <w:sz w:val="20"/>
          <w:szCs w:val="20"/>
        </w:rPr>
        <w:t>a</w:t>
      </w:r>
      <w:r w:rsidR="00EA355E" w:rsidRPr="00746792">
        <w:rPr>
          <w:rFonts w:ascii="Lucida Sans Unicode" w:hAnsi="Lucida Sans Unicode" w:cs="Lucida Sans Unicode"/>
          <w:bCs/>
          <w:sz w:val="20"/>
          <w:szCs w:val="20"/>
        </w:rPr>
        <w:t xml:space="preserve"> pertinentes, plazo que</w:t>
      </w:r>
      <w:r w:rsidR="00EA355E" w:rsidRPr="00746792">
        <w:rPr>
          <w:rFonts w:ascii="Lucida Sans Unicode" w:hAnsi="Lucida Sans Unicode" w:cs="Lucida Sans Unicode"/>
          <w:sz w:val="20"/>
          <w:szCs w:val="20"/>
        </w:rPr>
        <w:t xml:space="preserve"> concluyó el día </w:t>
      </w:r>
      <w:r w:rsidR="00224D92" w:rsidRPr="00746792">
        <w:rPr>
          <w:rFonts w:ascii="Lucida Sans Unicode" w:hAnsi="Lucida Sans Unicode" w:cs="Lucida Sans Unicode"/>
          <w:sz w:val="20"/>
          <w:szCs w:val="20"/>
        </w:rPr>
        <w:t>dieciséis</w:t>
      </w:r>
      <w:r w:rsidR="00EA355E" w:rsidRPr="00746792">
        <w:rPr>
          <w:rFonts w:ascii="Lucida Sans Unicode" w:hAnsi="Lucida Sans Unicode" w:cs="Lucida Sans Unicode"/>
          <w:sz w:val="20"/>
          <w:szCs w:val="20"/>
        </w:rPr>
        <w:t xml:space="preserve"> de agosto de dos mil veinti</w:t>
      </w:r>
      <w:r w:rsidR="00E258DE" w:rsidRPr="00746792">
        <w:rPr>
          <w:rFonts w:ascii="Lucida Sans Unicode" w:hAnsi="Lucida Sans Unicode" w:cs="Lucida Sans Unicode"/>
          <w:sz w:val="20"/>
          <w:szCs w:val="20"/>
        </w:rPr>
        <w:t>cuatro</w:t>
      </w:r>
      <w:r w:rsidR="00EA355E" w:rsidRPr="00746792">
        <w:rPr>
          <w:rFonts w:ascii="Lucida Sans Unicode" w:hAnsi="Lucida Sans Unicode" w:cs="Lucida Sans Unicode"/>
          <w:sz w:val="20"/>
          <w:szCs w:val="20"/>
        </w:rPr>
        <w:t xml:space="preserve">. </w:t>
      </w:r>
    </w:p>
    <w:p w14:paraId="4D31BDED" w14:textId="77777777" w:rsidR="00417894" w:rsidRPr="00746792" w:rsidRDefault="00417894" w:rsidP="00652B9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20CC31FB" w14:textId="617128A9" w:rsidR="00F82896" w:rsidRPr="00746792" w:rsidRDefault="007F66C5"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b/>
          <w:bCs/>
          <w:color w:val="008080"/>
          <w:sz w:val="20"/>
          <w:szCs w:val="20"/>
        </w:rPr>
        <w:t>1</w:t>
      </w:r>
      <w:r w:rsidR="005605E7" w:rsidRPr="00746792">
        <w:rPr>
          <w:rFonts w:ascii="Lucida Sans Unicode" w:hAnsi="Lucida Sans Unicode" w:cs="Lucida Sans Unicode"/>
          <w:b/>
          <w:bCs/>
          <w:color w:val="008080"/>
          <w:sz w:val="20"/>
          <w:szCs w:val="20"/>
        </w:rPr>
        <w:t>3</w:t>
      </w:r>
      <w:r w:rsidR="00EA355E" w:rsidRPr="00746792">
        <w:rPr>
          <w:rFonts w:ascii="Lucida Sans Unicode" w:hAnsi="Lucida Sans Unicode" w:cs="Lucida Sans Unicode"/>
          <w:b/>
          <w:bCs/>
          <w:color w:val="008080"/>
          <w:sz w:val="20"/>
          <w:szCs w:val="20"/>
        </w:rPr>
        <w:t>. ACLARACIONES O RECTIFICACIONES.</w:t>
      </w:r>
      <w:r w:rsidR="00EA355E" w:rsidRPr="00746792">
        <w:rPr>
          <w:rFonts w:ascii="Lucida Sans Unicode" w:hAnsi="Lucida Sans Unicode" w:cs="Lucida Sans Unicode"/>
          <w:color w:val="008080"/>
          <w:sz w:val="20"/>
          <w:szCs w:val="20"/>
        </w:rPr>
        <w:t xml:space="preserve"> </w:t>
      </w:r>
      <w:r w:rsidR="002E1B64" w:rsidRPr="00746792">
        <w:rPr>
          <w:rFonts w:ascii="Lucida Sans Unicode" w:hAnsi="Lucida Sans Unicode" w:cs="Lucida Sans Unicode"/>
          <w:sz w:val="20"/>
          <w:szCs w:val="20"/>
        </w:rPr>
        <w:t>El</w:t>
      </w:r>
      <w:r w:rsidR="00492242" w:rsidRPr="00746792">
        <w:rPr>
          <w:rFonts w:ascii="Lucida Sans Unicode" w:hAnsi="Lucida Sans Unicode" w:cs="Lucida Sans Unicode"/>
          <w:sz w:val="20"/>
          <w:szCs w:val="20"/>
        </w:rPr>
        <w:t xml:space="preserve"> día</w:t>
      </w:r>
      <w:r w:rsidR="00EA355E" w:rsidRPr="00746792">
        <w:rPr>
          <w:rFonts w:ascii="Lucida Sans Unicode" w:hAnsi="Lucida Sans Unicode" w:cs="Lucida Sans Unicode"/>
          <w:sz w:val="20"/>
          <w:szCs w:val="20"/>
        </w:rPr>
        <w:t xml:space="preserve"> </w:t>
      </w:r>
      <w:r w:rsidR="00224D92" w:rsidRPr="00746792">
        <w:rPr>
          <w:rFonts w:ascii="Lucida Sans Unicode" w:hAnsi="Lucida Sans Unicode" w:cs="Lucida Sans Unicode"/>
          <w:bCs/>
          <w:sz w:val="20"/>
          <w:szCs w:val="20"/>
        </w:rPr>
        <w:t>quince</w:t>
      </w:r>
      <w:r w:rsidR="00EA355E" w:rsidRPr="00746792">
        <w:rPr>
          <w:rFonts w:ascii="Lucida Sans Unicode" w:hAnsi="Lucida Sans Unicode" w:cs="Lucida Sans Unicode"/>
          <w:bCs/>
          <w:sz w:val="20"/>
          <w:szCs w:val="20"/>
        </w:rPr>
        <w:t xml:space="preserve"> d</w:t>
      </w:r>
      <w:r w:rsidR="00EA355E" w:rsidRPr="00746792">
        <w:rPr>
          <w:rFonts w:ascii="Lucida Sans Unicode" w:hAnsi="Lucida Sans Unicode" w:cs="Lucida Sans Unicode"/>
          <w:sz w:val="20"/>
          <w:szCs w:val="20"/>
        </w:rPr>
        <w:t xml:space="preserve">e agosto, mediante </w:t>
      </w:r>
      <w:r w:rsidR="00591D62" w:rsidRPr="00746792">
        <w:rPr>
          <w:rFonts w:ascii="Lucida Sans Unicode" w:hAnsi="Lucida Sans Unicode" w:cs="Lucida Sans Unicode"/>
          <w:sz w:val="20"/>
          <w:szCs w:val="20"/>
        </w:rPr>
        <w:t>escrito</w:t>
      </w:r>
      <w:r w:rsidR="00D73036" w:rsidRPr="00746792">
        <w:rPr>
          <w:rFonts w:ascii="Lucida Sans Unicode" w:hAnsi="Lucida Sans Unicode" w:cs="Lucida Sans Unicode"/>
          <w:sz w:val="20"/>
          <w:szCs w:val="20"/>
        </w:rPr>
        <w:t>,</w:t>
      </w:r>
      <w:r w:rsidR="00591D62" w:rsidRPr="00746792">
        <w:rPr>
          <w:rFonts w:ascii="Lucida Sans Unicode" w:hAnsi="Lucida Sans Unicode" w:cs="Lucida Sans Unicode"/>
          <w:sz w:val="20"/>
          <w:szCs w:val="20"/>
        </w:rPr>
        <w:t xml:space="preserve"> </w:t>
      </w:r>
      <w:r w:rsidR="00EA355E" w:rsidRPr="00746792">
        <w:rPr>
          <w:rFonts w:ascii="Lucida Sans Unicode" w:hAnsi="Lucida Sans Unicode" w:cs="Lucida Sans Unicode"/>
          <w:sz w:val="20"/>
          <w:szCs w:val="20"/>
        </w:rPr>
        <w:t>a</w:t>
      </w:r>
      <w:r w:rsidR="00492242" w:rsidRPr="00746792">
        <w:rPr>
          <w:rFonts w:ascii="Lucida Sans Unicode" w:hAnsi="Lucida Sans Unicode" w:cs="Lucida Sans Unicode"/>
          <w:sz w:val="20"/>
          <w:szCs w:val="20"/>
        </w:rPr>
        <w:t>l</w:t>
      </w:r>
      <w:r w:rsidR="00591D62" w:rsidRPr="00746792">
        <w:rPr>
          <w:rFonts w:ascii="Lucida Sans Unicode" w:hAnsi="Lucida Sans Unicode" w:cs="Lucida Sans Unicode"/>
          <w:sz w:val="20"/>
          <w:szCs w:val="20"/>
        </w:rPr>
        <w:t xml:space="preserve"> </w:t>
      </w:r>
      <w:r w:rsidR="00EA355E" w:rsidRPr="00746792">
        <w:rPr>
          <w:rFonts w:ascii="Lucida Sans Unicode" w:hAnsi="Lucida Sans Unicode" w:cs="Lucida Sans Unicode"/>
          <w:sz w:val="20"/>
          <w:szCs w:val="20"/>
        </w:rPr>
        <w:t xml:space="preserve">que le correspondió el número </w:t>
      </w:r>
      <w:r w:rsidR="00EA355E" w:rsidRPr="00746792">
        <w:rPr>
          <w:rFonts w:ascii="Lucida Sans Unicode" w:eastAsia="Courier New" w:hAnsi="Lucida Sans Unicode" w:cs="Lucida Sans Unicode"/>
          <w:sz w:val="20"/>
          <w:szCs w:val="20"/>
        </w:rPr>
        <w:t xml:space="preserve">de </w:t>
      </w:r>
      <w:r w:rsidR="00EA355E" w:rsidRPr="00746792">
        <w:rPr>
          <w:rFonts w:ascii="Lucida Sans Unicode" w:hAnsi="Lucida Sans Unicode" w:cs="Lucida Sans Unicode"/>
          <w:bCs/>
          <w:sz w:val="20"/>
          <w:szCs w:val="20"/>
        </w:rPr>
        <w:t>folio</w:t>
      </w:r>
      <w:r w:rsidR="00EA355E" w:rsidRPr="00746792">
        <w:rPr>
          <w:rFonts w:ascii="Lucida Sans Unicode" w:hAnsi="Lucida Sans Unicode" w:cs="Lucida Sans Unicode"/>
          <w:b/>
          <w:sz w:val="20"/>
          <w:szCs w:val="20"/>
        </w:rPr>
        <w:t xml:space="preserve"> </w:t>
      </w:r>
      <w:r w:rsidR="00224D92" w:rsidRPr="00746792">
        <w:rPr>
          <w:rFonts w:ascii="Lucida Sans Unicode" w:eastAsia="Courier New" w:hAnsi="Lucida Sans Unicode" w:cs="Lucida Sans Unicode"/>
          <w:b/>
          <w:sz w:val="20"/>
          <w:szCs w:val="20"/>
        </w:rPr>
        <w:t>0603</w:t>
      </w:r>
      <w:r w:rsidR="00591D62" w:rsidRPr="00746792">
        <w:rPr>
          <w:rFonts w:ascii="Lucida Sans Unicode" w:eastAsia="Courier New" w:hAnsi="Lucida Sans Unicode" w:cs="Lucida Sans Unicode"/>
          <w:b/>
          <w:sz w:val="20"/>
          <w:szCs w:val="20"/>
        </w:rPr>
        <w:t>8</w:t>
      </w:r>
      <w:r w:rsidR="00EA355E" w:rsidRPr="00746792">
        <w:rPr>
          <w:rFonts w:ascii="Lucida Sans Unicode" w:hAnsi="Lucida Sans Unicode" w:cs="Lucida Sans Unicode"/>
          <w:sz w:val="20"/>
          <w:szCs w:val="20"/>
        </w:rPr>
        <w:t xml:space="preserve"> de </w:t>
      </w:r>
      <w:r w:rsidR="00D73036" w:rsidRPr="00746792">
        <w:rPr>
          <w:rFonts w:ascii="Lucida Sans Unicode" w:hAnsi="Lucida Sans Unicode" w:cs="Lucida Sans Unicode"/>
          <w:sz w:val="20"/>
          <w:szCs w:val="20"/>
        </w:rPr>
        <w:t xml:space="preserve">la </w:t>
      </w:r>
      <w:r w:rsidR="00EA355E" w:rsidRPr="00746792">
        <w:rPr>
          <w:rFonts w:ascii="Lucida Sans Unicode" w:hAnsi="Lucida Sans Unicode" w:cs="Lucida Sans Unicode"/>
          <w:sz w:val="20"/>
          <w:szCs w:val="20"/>
        </w:rPr>
        <w:t xml:space="preserve">Oficialía de Partes de este Instituto Electoral, la agrupación política estatal presentó las aclaraciones y/o rectificaciones </w:t>
      </w:r>
      <w:r w:rsidR="00EA355E" w:rsidRPr="00746792">
        <w:rPr>
          <w:rFonts w:ascii="Lucida Sans Unicode" w:eastAsia="Courier New" w:hAnsi="Lucida Sans Unicode" w:cs="Lucida Sans Unicode"/>
          <w:sz w:val="20"/>
          <w:szCs w:val="20"/>
        </w:rPr>
        <w:t xml:space="preserve">que </w:t>
      </w:r>
      <w:r w:rsidR="00EA355E" w:rsidRPr="00746792">
        <w:rPr>
          <w:rFonts w:ascii="Lucida Sans Unicode" w:hAnsi="Lucida Sans Unicode" w:cs="Lucida Sans Unicode"/>
          <w:sz w:val="20"/>
          <w:szCs w:val="20"/>
        </w:rPr>
        <w:t xml:space="preserve">estimó pertinentes para subsanar los errores </w:t>
      </w:r>
      <w:r w:rsidR="00EA355E" w:rsidRPr="00746792">
        <w:rPr>
          <w:rFonts w:ascii="Lucida Sans Unicode" w:eastAsia="Courier New" w:hAnsi="Lucida Sans Unicode" w:cs="Lucida Sans Unicode"/>
          <w:sz w:val="20"/>
          <w:szCs w:val="20"/>
        </w:rPr>
        <w:t xml:space="preserve">u </w:t>
      </w:r>
      <w:r w:rsidR="00EA355E" w:rsidRPr="00746792">
        <w:rPr>
          <w:rFonts w:ascii="Lucida Sans Unicode" w:hAnsi="Lucida Sans Unicode" w:cs="Lucida Sans Unicode"/>
          <w:sz w:val="20"/>
          <w:szCs w:val="20"/>
        </w:rPr>
        <w:t xml:space="preserve">omisiones técnicas </w:t>
      </w:r>
      <w:r w:rsidR="00EA355E" w:rsidRPr="00746792">
        <w:rPr>
          <w:rFonts w:ascii="Lucida Sans Unicode" w:eastAsia="Courier New" w:hAnsi="Lucida Sans Unicode" w:cs="Lucida Sans Unicode"/>
          <w:sz w:val="20"/>
          <w:szCs w:val="20"/>
        </w:rPr>
        <w:t xml:space="preserve">en que </w:t>
      </w:r>
      <w:r w:rsidR="00EA355E" w:rsidRPr="00746792">
        <w:rPr>
          <w:rFonts w:ascii="Lucida Sans Unicode" w:hAnsi="Lucida Sans Unicode" w:cs="Lucida Sans Unicode"/>
          <w:sz w:val="20"/>
          <w:szCs w:val="20"/>
        </w:rPr>
        <w:t>incurrió</w:t>
      </w:r>
      <w:r w:rsidR="00F82896" w:rsidRPr="00746792">
        <w:rPr>
          <w:rFonts w:ascii="Lucida Sans Unicode" w:hAnsi="Lucida Sans Unicode" w:cs="Lucida Sans Unicode"/>
          <w:sz w:val="20"/>
          <w:szCs w:val="20"/>
        </w:rPr>
        <w:t>.</w:t>
      </w:r>
    </w:p>
    <w:p w14:paraId="7C138F0E" w14:textId="77777777" w:rsidR="00F82896" w:rsidRPr="00746792" w:rsidRDefault="00F82896"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La Unidad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Fiscalización analizó las respuestas </w:t>
      </w:r>
      <w:r w:rsidRPr="00746792">
        <w:rPr>
          <w:rFonts w:ascii="Lucida Sans Unicode" w:eastAsia="Courier New" w:hAnsi="Lucida Sans Unicode" w:cs="Lucida Sans Unicode"/>
          <w:sz w:val="20"/>
          <w:szCs w:val="20"/>
        </w:rPr>
        <w:t xml:space="preserve">e </w:t>
      </w:r>
      <w:r w:rsidRPr="00746792">
        <w:rPr>
          <w:rFonts w:ascii="Lucida Sans Unicode" w:hAnsi="Lucida Sans Unicode" w:cs="Lucida Sans Unicode"/>
          <w:sz w:val="20"/>
          <w:szCs w:val="20"/>
        </w:rPr>
        <w:t>información complementaria proporcionada por la agrupación política, para establecer la situación final de las observaciones determinadas</w:t>
      </w:r>
      <w:r w:rsidRPr="00746792">
        <w:rPr>
          <w:rFonts w:ascii="Lucida Sans Unicode" w:eastAsia="Courier New" w:hAnsi="Lucida Sans Unicode" w:cs="Lucida Sans Unicode"/>
          <w:sz w:val="20"/>
          <w:szCs w:val="20"/>
        </w:rPr>
        <w:t xml:space="preserve">. </w:t>
      </w:r>
    </w:p>
    <w:p w14:paraId="154E3E80" w14:textId="77777777" w:rsidR="007318B2" w:rsidRPr="00746792" w:rsidRDefault="007318B2" w:rsidP="00652B9B">
      <w:pPr>
        <w:ind w:left="23" w:right="23"/>
        <w:jc w:val="both"/>
        <w:rPr>
          <w:rFonts w:ascii="Lucida Sans Unicode" w:hAnsi="Lucida Sans Unicode" w:cs="Lucida Sans Unicode"/>
          <w:b/>
          <w:bCs/>
          <w:color w:val="008080"/>
          <w:sz w:val="20"/>
          <w:szCs w:val="20"/>
        </w:rPr>
      </w:pPr>
    </w:p>
    <w:p w14:paraId="098265FD" w14:textId="77777777" w:rsidR="00812D63" w:rsidRPr="00746792" w:rsidRDefault="00EA355E"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b/>
          <w:bCs/>
          <w:color w:val="008080"/>
          <w:sz w:val="20"/>
          <w:szCs w:val="20"/>
        </w:rPr>
        <w:t>1</w:t>
      </w:r>
      <w:r w:rsidR="005605E7" w:rsidRPr="00746792">
        <w:rPr>
          <w:rFonts w:ascii="Lucida Sans Unicode" w:hAnsi="Lucida Sans Unicode" w:cs="Lucida Sans Unicode"/>
          <w:b/>
          <w:bCs/>
          <w:color w:val="008080"/>
          <w:sz w:val="20"/>
          <w:szCs w:val="20"/>
        </w:rPr>
        <w:t>4</w:t>
      </w:r>
      <w:r w:rsidRPr="00746792">
        <w:rPr>
          <w:rFonts w:ascii="Lucida Sans Unicode" w:hAnsi="Lucida Sans Unicode" w:cs="Lucida Sans Unicode"/>
          <w:b/>
          <w:bCs/>
          <w:color w:val="008080"/>
          <w:sz w:val="20"/>
          <w:szCs w:val="20"/>
        </w:rPr>
        <w:t>. CONCLUSIÓN DEL PROCEDIMIENTO DE REVISIÓN DE</w:t>
      </w:r>
      <w:r w:rsidR="00B06FBF" w:rsidRPr="00746792">
        <w:rPr>
          <w:rFonts w:ascii="Lucida Sans Unicode" w:hAnsi="Lucida Sans Unicode" w:cs="Lucida Sans Unicode"/>
          <w:b/>
          <w:bCs/>
          <w:color w:val="008080"/>
          <w:sz w:val="20"/>
          <w:szCs w:val="20"/>
        </w:rPr>
        <w:t>L</w:t>
      </w:r>
      <w:r w:rsidRPr="00746792">
        <w:rPr>
          <w:rFonts w:ascii="Lucida Sans Unicode" w:hAnsi="Lucida Sans Unicode" w:cs="Lucida Sans Unicode"/>
          <w:b/>
          <w:bCs/>
          <w:color w:val="008080"/>
          <w:sz w:val="20"/>
          <w:szCs w:val="20"/>
        </w:rPr>
        <w:t xml:space="preserve"> INFORME</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 xml:space="preserve">Una vez </w:t>
      </w:r>
      <w:r w:rsidRPr="00746792">
        <w:rPr>
          <w:rFonts w:ascii="Lucida Sans Unicode" w:eastAsia="Courier New" w:hAnsi="Lucida Sans Unicode" w:cs="Lucida Sans Unicode"/>
          <w:sz w:val="20"/>
          <w:szCs w:val="20"/>
        </w:rPr>
        <w:t xml:space="preserve">que se </w:t>
      </w:r>
      <w:r w:rsidRPr="00746792">
        <w:rPr>
          <w:rFonts w:ascii="Lucida Sans Unicode" w:hAnsi="Lucida Sans Unicode" w:cs="Lucida Sans Unicode"/>
          <w:sz w:val="20"/>
          <w:szCs w:val="20"/>
        </w:rPr>
        <w:t xml:space="preserve">desahogó el procedimiento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revisión del informe anual del ejercicio dos mil </w:t>
      </w:r>
      <w:r w:rsidR="00E258DE" w:rsidRPr="00746792">
        <w:rPr>
          <w:rFonts w:ascii="Lucida Sans Unicode" w:hAnsi="Lucida Sans Unicode" w:cs="Lucida Sans Unicode"/>
          <w:sz w:val="20"/>
          <w:szCs w:val="20"/>
        </w:rPr>
        <w:t>veintitrés</w:t>
      </w:r>
      <w:r w:rsidRPr="00746792">
        <w:rPr>
          <w:rFonts w:ascii="Lucida Sans Unicode" w:hAnsi="Lucida Sans Unicode" w:cs="Lucida Sans Unicode"/>
          <w:sz w:val="20"/>
          <w:szCs w:val="20"/>
        </w:rPr>
        <w:t xml:space="preserve">, la Unidad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Fiscalización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avocó </w:t>
      </w:r>
      <w:r w:rsidRPr="00746792">
        <w:rPr>
          <w:rFonts w:ascii="Lucida Sans Unicode" w:eastAsia="Times New Roman" w:hAnsi="Lucida Sans Unicode" w:cs="Lucida Sans Unicode"/>
          <w:sz w:val="20"/>
          <w:szCs w:val="20"/>
        </w:rPr>
        <w:t xml:space="preserve">a </w:t>
      </w:r>
      <w:r w:rsidRPr="00746792">
        <w:rPr>
          <w:rFonts w:ascii="Lucida Sans Unicode" w:hAnsi="Lucida Sans Unicode" w:cs="Lucida Sans Unicode"/>
          <w:sz w:val="20"/>
          <w:szCs w:val="20"/>
        </w:rPr>
        <w:t>elaborar el dictamen consolidado respectivo, disponiendo de un plazo de veinte días hábiles para tal efecto</w:t>
      </w:r>
      <w:r w:rsidR="007318B2" w:rsidRPr="00746792">
        <w:rPr>
          <w:rFonts w:ascii="Lucida Sans Unicode" w:hAnsi="Lucida Sans Unicode" w:cs="Lucida Sans Unicode"/>
          <w:sz w:val="20"/>
          <w:szCs w:val="20"/>
        </w:rPr>
        <w:t xml:space="preserve">, </w:t>
      </w:r>
      <w:bookmarkStart w:id="6" w:name="_Hlk182574107"/>
      <w:r w:rsidR="00812D63" w:rsidRPr="00746792">
        <w:rPr>
          <w:rFonts w:ascii="Lucida Sans Unicode" w:hAnsi="Lucida Sans Unicode" w:cs="Lucida Sans Unicode"/>
          <w:sz w:val="20"/>
          <w:szCs w:val="20"/>
        </w:rPr>
        <w:t xml:space="preserve">determinado mediante expediente identificado con el número de acuerdo </w:t>
      </w:r>
      <w:r w:rsidR="00812D63" w:rsidRPr="00746792">
        <w:rPr>
          <w:rFonts w:ascii="Lucida Sans Unicode" w:hAnsi="Lucida Sans Unicode" w:cs="Lucida Sans Unicode"/>
          <w:b/>
          <w:bCs/>
          <w:sz w:val="20"/>
          <w:szCs w:val="20"/>
        </w:rPr>
        <w:t>ACU-UF/IAAP2023/008-2024</w:t>
      </w:r>
      <w:r w:rsidR="00812D63" w:rsidRPr="00746792">
        <w:rPr>
          <w:rFonts w:ascii="Lucida Sans Unicode" w:hAnsi="Lucida Sans Unicode" w:cs="Lucida Sans Unicode"/>
          <w:sz w:val="20"/>
          <w:szCs w:val="20"/>
        </w:rPr>
        <w:t xml:space="preserve"> de fecha 05 de septiembre, el cual fue notificado a la agrupación mediante oficio </w:t>
      </w:r>
      <w:r w:rsidR="00812D63" w:rsidRPr="00746792">
        <w:rPr>
          <w:rFonts w:ascii="Lucida Sans Unicode" w:hAnsi="Lucida Sans Unicode" w:cs="Lucida Sans Unicode"/>
          <w:b/>
          <w:bCs/>
          <w:sz w:val="20"/>
          <w:szCs w:val="20"/>
        </w:rPr>
        <w:t>045/2024</w:t>
      </w:r>
      <w:r w:rsidR="00812D63" w:rsidRPr="00746792">
        <w:rPr>
          <w:rFonts w:ascii="Lucida Sans Unicode" w:hAnsi="Lucida Sans Unicode" w:cs="Lucida Sans Unicode"/>
          <w:sz w:val="20"/>
          <w:szCs w:val="20"/>
        </w:rPr>
        <w:t xml:space="preserve"> de la Unidad de Fiscalización.</w:t>
      </w:r>
      <w:bookmarkEnd w:id="6"/>
    </w:p>
    <w:p w14:paraId="082089D5" w14:textId="77777777" w:rsidR="00812D63" w:rsidRPr="00746792" w:rsidRDefault="00812D63" w:rsidP="00652B9B">
      <w:pPr>
        <w:ind w:left="23" w:right="23"/>
        <w:jc w:val="both"/>
        <w:rPr>
          <w:rFonts w:ascii="Lucida Sans Unicode" w:hAnsi="Lucida Sans Unicode" w:cs="Lucida Sans Unicode"/>
          <w:bCs/>
          <w:sz w:val="20"/>
          <w:szCs w:val="20"/>
        </w:rPr>
      </w:pPr>
    </w:p>
    <w:p w14:paraId="00000026" w14:textId="6A8F4923" w:rsidR="00E47D71" w:rsidRPr="00746792" w:rsidRDefault="00EA355E"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b/>
          <w:color w:val="008080"/>
          <w:sz w:val="20"/>
          <w:szCs w:val="20"/>
        </w:rPr>
        <w:t>1</w:t>
      </w:r>
      <w:r w:rsidR="005605E7" w:rsidRPr="00746792">
        <w:rPr>
          <w:rFonts w:ascii="Lucida Sans Unicode" w:hAnsi="Lucida Sans Unicode" w:cs="Lucida Sans Unicode"/>
          <w:b/>
          <w:color w:val="008080"/>
          <w:sz w:val="20"/>
          <w:szCs w:val="20"/>
        </w:rPr>
        <w:t>5</w:t>
      </w:r>
      <w:r w:rsidRPr="00746792">
        <w:rPr>
          <w:rFonts w:ascii="Lucida Sans Unicode" w:hAnsi="Lucida Sans Unicode" w:cs="Lucida Sans Unicode"/>
          <w:b/>
          <w:color w:val="008080"/>
          <w:sz w:val="20"/>
          <w:szCs w:val="20"/>
        </w:rPr>
        <w:t>. ELABORACIÓN DEL DICTAMEN CONSOLIDADO.</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 xml:space="preserve">El </w:t>
      </w:r>
      <w:r w:rsidR="00E258DE" w:rsidRPr="00746792">
        <w:rPr>
          <w:rFonts w:ascii="Lucida Sans Unicode" w:hAnsi="Lucida Sans Unicode" w:cs="Lucida Sans Unicode"/>
          <w:sz w:val="20"/>
          <w:szCs w:val="20"/>
        </w:rPr>
        <w:t>trece</w:t>
      </w:r>
      <w:r w:rsidRPr="00746792">
        <w:rPr>
          <w:rFonts w:ascii="Lucida Sans Unicode" w:hAnsi="Lucida Sans Unicode" w:cs="Lucida Sans Unicode"/>
          <w:sz w:val="20"/>
          <w:szCs w:val="20"/>
        </w:rPr>
        <w:t xml:space="preserve"> de septiembre, la Unidad de Fiscalización emitió el dictamen consolidado respectivo. </w:t>
      </w:r>
    </w:p>
    <w:p w14:paraId="0055204E" w14:textId="77777777" w:rsidR="00417894" w:rsidRPr="00746792" w:rsidRDefault="00417894" w:rsidP="00652B9B">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67A05CFB" w14:textId="08500178" w:rsidR="007310A9" w:rsidRPr="00746792" w:rsidRDefault="007310A9"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eastAsia="Courier New" w:hAnsi="Lucida Sans Unicode" w:cs="Lucida Sans Unicode"/>
          <w:b/>
          <w:bCs/>
          <w:color w:val="008080"/>
          <w:sz w:val="20"/>
          <w:szCs w:val="20"/>
        </w:rPr>
        <w:t>1</w:t>
      </w:r>
      <w:r w:rsidR="005605E7" w:rsidRPr="00746792">
        <w:rPr>
          <w:rFonts w:ascii="Lucida Sans Unicode" w:eastAsia="Courier New" w:hAnsi="Lucida Sans Unicode" w:cs="Lucida Sans Unicode"/>
          <w:b/>
          <w:bCs/>
          <w:color w:val="008080"/>
          <w:sz w:val="20"/>
          <w:szCs w:val="20"/>
        </w:rPr>
        <w:t>6</w:t>
      </w:r>
      <w:r w:rsidRPr="00746792">
        <w:rPr>
          <w:rFonts w:ascii="Lucida Sans Unicode" w:eastAsia="Courier New" w:hAnsi="Lucida Sans Unicode" w:cs="Lucida Sans Unicode"/>
          <w:b/>
          <w:bCs/>
          <w:color w:val="008080"/>
          <w:sz w:val="20"/>
          <w:szCs w:val="20"/>
        </w:rPr>
        <w:t xml:space="preserve">. </w:t>
      </w:r>
      <w:r w:rsidRPr="00746792">
        <w:rPr>
          <w:rFonts w:ascii="Lucida Sans Unicode" w:hAnsi="Lucida Sans Unicode" w:cs="Lucida Sans Unicode"/>
          <w:b/>
          <w:bCs/>
          <w:color w:val="008080"/>
          <w:sz w:val="20"/>
          <w:szCs w:val="20"/>
        </w:rPr>
        <w:t>REMISIÓN DEL DICTAMEN CONSOLIDADO Y PROYECTO DE RESOLUCIÓN.</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El día diecinueve de septiembre la Unidad de Fiscalización, a través de la Secretaría Ejecutiva, remitió al Consejo General de este Instituto</w:t>
      </w:r>
      <w:r w:rsidR="008548A9"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para su consideración</w:t>
      </w:r>
      <w:r w:rsidR="008548A9"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w:t>
      </w:r>
      <w:r w:rsidRPr="00746792">
        <w:rPr>
          <w:rFonts w:ascii="Lucida Sans Unicode" w:eastAsia="Times New Roman" w:hAnsi="Lucida Sans Unicode" w:cs="Lucida Sans Unicode"/>
          <w:sz w:val="20"/>
          <w:szCs w:val="20"/>
        </w:rPr>
        <w:t xml:space="preserve">el </w:t>
      </w:r>
      <w:r w:rsidRPr="00746792">
        <w:rPr>
          <w:rFonts w:ascii="Lucida Sans Unicode" w:hAnsi="Lucida Sans Unicode" w:cs="Lucida Sans Unicode"/>
          <w:sz w:val="20"/>
          <w:szCs w:val="20"/>
        </w:rPr>
        <w:t xml:space="preserve">dictamen consolidado y el proyecto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resolución,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la que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propone la sanción respectiva por los errores o irregularidades encontradas en el informe, como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desprende del capítulo </w:t>
      </w:r>
      <w:r w:rsidRPr="00746792">
        <w:rPr>
          <w:rFonts w:ascii="Lucida Sans Unicode" w:hAnsi="Lucida Sans Unicode" w:cs="Lucida Sans Unicode"/>
          <w:b/>
          <w:bCs/>
          <w:color w:val="006666"/>
          <w:sz w:val="20"/>
          <w:szCs w:val="20"/>
        </w:rPr>
        <w:t>"VIII. CONCLUSIÓN DE LA REVISIÓN"</w:t>
      </w:r>
      <w:r w:rsidRPr="00746792">
        <w:rPr>
          <w:rFonts w:ascii="Lucida Sans Unicode" w:hAnsi="Lucida Sans Unicode" w:cs="Lucida Sans Unicode"/>
          <w:color w:val="006666"/>
          <w:sz w:val="20"/>
          <w:szCs w:val="20"/>
        </w:rPr>
        <w:t xml:space="preserve"> </w:t>
      </w:r>
      <w:r w:rsidRPr="00746792">
        <w:rPr>
          <w:rFonts w:ascii="Lucida Sans Unicode" w:hAnsi="Lucida Sans Unicode" w:cs="Lucida Sans Unicode"/>
          <w:sz w:val="20"/>
          <w:szCs w:val="20"/>
        </w:rPr>
        <w:t xml:space="preserve">del citado dictamen, el cual señala lo siguiente: </w:t>
      </w:r>
    </w:p>
    <w:p w14:paraId="2C16A6E2" w14:textId="77777777" w:rsidR="00AF6DF9" w:rsidRPr="00746792" w:rsidRDefault="00AF6DF9" w:rsidP="00652B9B">
      <w:pPr>
        <w:widowControl w:val="0"/>
        <w:pBdr>
          <w:top w:val="nil"/>
          <w:left w:val="nil"/>
          <w:bottom w:val="nil"/>
          <w:right w:val="nil"/>
          <w:between w:val="nil"/>
        </w:pBdr>
        <w:ind w:left="23" w:right="23"/>
        <w:rPr>
          <w:rFonts w:ascii="Lucida Sans Unicode" w:hAnsi="Lucida Sans Unicode" w:cs="Lucida Sans Unicode"/>
          <w:i/>
          <w:iCs/>
          <w:sz w:val="18"/>
          <w:szCs w:val="18"/>
        </w:rPr>
      </w:pPr>
      <w:bookmarkStart w:id="7" w:name="_Hlk182574211"/>
    </w:p>
    <w:p w14:paraId="346ED567" w14:textId="320605BB" w:rsidR="005E61B8" w:rsidRPr="00746792" w:rsidRDefault="005E61B8" w:rsidP="00AF6DF9">
      <w:pPr>
        <w:widowControl w:val="0"/>
        <w:pBdr>
          <w:top w:val="nil"/>
          <w:left w:val="nil"/>
          <w:bottom w:val="nil"/>
          <w:right w:val="nil"/>
          <w:between w:val="nil"/>
        </w:pBdr>
        <w:ind w:left="720" w:right="23"/>
        <w:rPr>
          <w:rFonts w:ascii="Lucida Sans Unicode" w:hAnsi="Lucida Sans Unicode" w:cs="Lucida Sans Unicode"/>
          <w:i/>
          <w:iCs/>
          <w:sz w:val="18"/>
          <w:szCs w:val="18"/>
        </w:rPr>
      </w:pPr>
      <w:r w:rsidRPr="00746792">
        <w:rPr>
          <w:rFonts w:ascii="Lucida Sans Unicode" w:hAnsi="Lucida Sans Unicode" w:cs="Lucida Sans Unicode"/>
          <w:i/>
          <w:iCs/>
          <w:sz w:val="18"/>
          <w:szCs w:val="18"/>
        </w:rPr>
        <w:t xml:space="preserve">"(...) </w:t>
      </w:r>
    </w:p>
    <w:bookmarkEnd w:id="7"/>
    <w:p w14:paraId="1AFDA278" w14:textId="6B5259CD" w:rsidR="005E61B8" w:rsidRPr="00746792" w:rsidRDefault="00983E46" w:rsidP="00AF6DF9">
      <w:pPr>
        <w:widowControl w:val="0"/>
        <w:pBdr>
          <w:top w:val="nil"/>
          <w:left w:val="nil"/>
          <w:bottom w:val="nil"/>
          <w:right w:val="nil"/>
          <w:between w:val="nil"/>
        </w:pBdr>
        <w:ind w:left="720" w:right="23"/>
        <w:jc w:val="both"/>
        <w:rPr>
          <w:rFonts w:ascii="Lucida Sans Unicode" w:hAnsi="Lucida Sans Unicode" w:cs="Lucida Sans Unicode"/>
          <w:i/>
          <w:iCs/>
          <w:sz w:val="18"/>
          <w:szCs w:val="18"/>
        </w:rPr>
      </w:pPr>
      <w:r w:rsidRPr="00746792">
        <w:rPr>
          <w:rFonts w:ascii="Lucida Sans Unicode" w:eastAsia="Courier New" w:hAnsi="Lucida Sans Unicode" w:cs="Lucida Sans Unicode"/>
          <w:i/>
          <w:iCs/>
          <w:sz w:val="18"/>
          <w:szCs w:val="18"/>
        </w:rPr>
        <w:t>“…</w:t>
      </w:r>
      <w:r w:rsidR="00A86159" w:rsidRPr="00746792">
        <w:rPr>
          <w:rFonts w:ascii="Lucida Sans Unicode" w:eastAsia="Courier New" w:hAnsi="Lucida Sans Unicode" w:cs="Lucida Sans Unicode"/>
          <w:i/>
          <w:iCs/>
          <w:sz w:val="18"/>
          <w:szCs w:val="18"/>
        </w:rPr>
        <w:t>l</w:t>
      </w:r>
      <w:r w:rsidR="005E61B8" w:rsidRPr="00746792">
        <w:rPr>
          <w:rFonts w:ascii="Lucida Sans Unicode" w:eastAsia="Courier New" w:hAnsi="Lucida Sans Unicode" w:cs="Lucida Sans Unicode"/>
          <w:i/>
          <w:iCs/>
          <w:sz w:val="18"/>
          <w:szCs w:val="18"/>
        </w:rPr>
        <w:t xml:space="preserve">a </w:t>
      </w:r>
      <w:r w:rsidR="005E61B8" w:rsidRPr="00746792">
        <w:rPr>
          <w:rFonts w:ascii="Lucida Sans Unicode" w:hAnsi="Lucida Sans Unicode" w:cs="Lucida Sans Unicode"/>
          <w:i/>
          <w:iCs/>
          <w:sz w:val="18"/>
          <w:szCs w:val="18"/>
        </w:rPr>
        <w:t xml:space="preserve">conducta desplegada por la agrupación política estatal, </w:t>
      </w:r>
      <w:r w:rsidR="005E61B8" w:rsidRPr="00746792">
        <w:rPr>
          <w:rFonts w:ascii="Lucida Sans Unicode" w:eastAsia="Courier New" w:hAnsi="Lucida Sans Unicode" w:cs="Lucida Sans Unicode"/>
          <w:i/>
          <w:iCs/>
          <w:sz w:val="18"/>
          <w:szCs w:val="18"/>
        </w:rPr>
        <w:t xml:space="preserve">que se </w:t>
      </w:r>
      <w:r w:rsidR="005E61B8" w:rsidRPr="00746792">
        <w:rPr>
          <w:rFonts w:ascii="Lucida Sans Unicode" w:hAnsi="Lucida Sans Unicode" w:cs="Lucida Sans Unicode"/>
          <w:i/>
          <w:iCs/>
          <w:sz w:val="18"/>
          <w:szCs w:val="18"/>
        </w:rPr>
        <w:t xml:space="preserve">desprende del capítulo VII, apartado A), número </w:t>
      </w:r>
      <w:r w:rsidR="005E61B8" w:rsidRPr="00746792">
        <w:rPr>
          <w:rFonts w:ascii="Lucida Sans Unicode" w:eastAsia="Courier New" w:hAnsi="Lucida Sans Unicode" w:cs="Lucida Sans Unicode"/>
          <w:i/>
          <w:iCs/>
          <w:sz w:val="18"/>
          <w:szCs w:val="18"/>
        </w:rPr>
        <w:t xml:space="preserve">1 de </w:t>
      </w:r>
      <w:r w:rsidR="005E61B8" w:rsidRPr="00746792">
        <w:rPr>
          <w:rFonts w:ascii="Lucida Sans Unicode" w:hAnsi="Lucida Sans Unicode" w:cs="Lucida Sans Unicode"/>
          <w:i/>
          <w:iCs/>
          <w:sz w:val="18"/>
          <w:szCs w:val="18"/>
        </w:rPr>
        <w:t xml:space="preserve">este dictamen consolidado, consistente en que: la agrupación política estatal </w:t>
      </w:r>
      <w:r w:rsidR="005E61B8" w:rsidRPr="00746792">
        <w:rPr>
          <w:rFonts w:ascii="Lucida Sans Unicode" w:hAnsi="Lucida Sans Unicode" w:cs="Lucida Sans Unicode"/>
          <w:b/>
          <w:bCs/>
          <w:i/>
          <w:iCs/>
          <w:color w:val="008080"/>
          <w:sz w:val="18"/>
          <w:szCs w:val="18"/>
        </w:rPr>
        <w:t xml:space="preserve">"AVANCEMOS", </w:t>
      </w:r>
      <w:r w:rsidR="005E61B8" w:rsidRPr="00746792">
        <w:rPr>
          <w:rFonts w:ascii="Lucida Sans Unicode" w:hAnsi="Lucida Sans Unicode" w:cs="Lucida Sans Unicode"/>
          <w:i/>
          <w:iCs/>
          <w:sz w:val="18"/>
          <w:szCs w:val="18"/>
        </w:rPr>
        <w:t xml:space="preserve">incurrió </w:t>
      </w:r>
      <w:r w:rsidR="005E61B8" w:rsidRPr="00746792">
        <w:rPr>
          <w:rFonts w:ascii="Lucida Sans Unicode" w:eastAsia="Courier New" w:hAnsi="Lucida Sans Unicode" w:cs="Lucida Sans Unicode"/>
          <w:i/>
          <w:iCs/>
          <w:sz w:val="18"/>
          <w:szCs w:val="18"/>
        </w:rPr>
        <w:t xml:space="preserve">en </w:t>
      </w:r>
      <w:r w:rsidR="005E61B8" w:rsidRPr="00746792">
        <w:rPr>
          <w:rFonts w:ascii="Lucida Sans Unicode" w:eastAsia="Courier New" w:hAnsi="Lucida Sans Unicode" w:cs="Lucida Sans Unicode"/>
          <w:b/>
          <w:bCs/>
          <w:i/>
          <w:iCs/>
          <w:sz w:val="18"/>
          <w:szCs w:val="18"/>
        </w:rPr>
        <w:t>una</w:t>
      </w:r>
      <w:r w:rsidR="005E61B8" w:rsidRPr="00746792">
        <w:rPr>
          <w:rFonts w:ascii="Lucida Sans Unicode" w:eastAsia="Courier New" w:hAnsi="Lucida Sans Unicode" w:cs="Lucida Sans Unicode"/>
          <w:i/>
          <w:iCs/>
          <w:sz w:val="18"/>
          <w:szCs w:val="18"/>
        </w:rPr>
        <w:t xml:space="preserve"> </w:t>
      </w:r>
      <w:r w:rsidR="005E61B8" w:rsidRPr="00746792">
        <w:rPr>
          <w:rFonts w:ascii="Lucida Sans Unicode" w:hAnsi="Lucida Sans Unicode" w:cs="Lucida Sans Unicode"/>
          <w:i/>
          <w:iCs/>
          <w:sz w:val="18"/>
          <w:szCs w:val="18"/>
        </w:rPr>
        <w:t xml:space="preserve">irregularidad, </w:t>
      </w:r>
      <w:r w:rsidR="005E61B8" w:rsidRPr="00746792">
        <w:rPr>
          <w:rFonts w:ascii="Lucida Sans Unicode" w:eastAsia="Courier New" w:hAnsi="Lucida Sans Unicode" w:cs="Lucida Sans Unicode"/>
          <w:i/>
          <w:iCs/>
          <w:sz w:val="18"/>
          <w:szCs w:val="18"/>
        </w:rPr>
        <w:t>ya que</w:t>
      </w:r>
      <w:r w:rsidR="005E61B8" w:rsidRPr="00746792">
        <w:rPr>
          <w:rFonts w:ascii="Lucida Sans Unicode" w:hAnsi="Lucida Sans Unicode" w:cs="Lucida Sans Unicode"/>
          <w:i/>
          <w:iCs/>
          <w:sz w:val="18"/>
          <w:szCs w:val="18"/>
        </w:rPr>
        <w:t xml:space="preserve"> </w:t>
      </w:r>
      <w:r w:rsidR="005E61B8" w:rsidRPr="00746792">
        <w:rPr>
          <w:rFonts w:ascii="Lucida Sans Unicode" w:hAnsi="Lucida Sans Unicode" w:cs="Lucida Sans Unicode"/>
          <w:b/>
          <w:bCs/>
          <w:i/>
          <w:iCs/>
          <w:sz w:val="18"/>
          <w:szCs w:val="18"/>
        </w:rPr>
        <w:t>present</w:t>
      </w:r>
      <w:r w:rsidRPr="00746792">
        <w:rPr>
          <w:rFonts w:ascii="Lucida Sans Unicode" w:hAnsi="Lucida Sans Unicode" w:cs="Lucida Sans Unicode"/>
          <w:b/>
          <w:bCs/>
          <w:i/>
          <w:iCs/>
          <w:sz w:val="18"/>
          <w:szCs w:val="18"/>
        </w:rPr>
        <w:t>ó</w:t>
      </w:r>
      <w:r w:rsidR="005E61B8" w:rsidRPr="00746792">
        <w:rPr>
          <w:rFonts w:ascii="Lucida Sans Unicode" w:hAnsi="Lucida Sans Unicode" w:cs="Lucida Sans Unicode"/>
          <w:b/>
          <w:bCs/>
          <w:i/>
          <w:iCs/>
          <w:sz w:val="18"/>
          <w:szCs w:val="18"/>
        </w:rPr>
        <w:t xml:space="preserve"> su Informe Anual del ejercicio dos mil veintitrés,</w:t>
      </w:r>
      <w:r w:rsidR="005E61B8" w:rsidRPr="00746792">
        <w:rPr>
          <w:rFonts w:ascii="Lucida Sans Unicode" w:hAnsi="Lucida Sans Unicode" w:cs="Lucida Sans Unicode"/>
          <w:i/>
          <w:iCs/>
          <w:sz w:val="18"/>
          <w:szCs w:val="18"/>
        </w:rPr>
        <w:t xml:space="preserve"> sobre el origen y destino de los recursos que recibieron por cualquier modalidad, de manera </w:t>
      </w:r>
      <w:r w:rsidR="005E61B8" w:rsidRPr="00746792">
        <w:rPr>
          <w:rFonts w:ascii="Lucida Sans Unicode" w:hAnsi="Lucida Sans Unicode" w:cs="Lucida Sans Unicode"/>
          <w:b/>
          <w:bCs/>
          <w:i/>
          <w:iCs/>
          <w:sz w:val="18"/>
          <w:szCs w:val="18"/>
        </w:rPr>
        <w:t>extemporánea</w:t>
      </w:r>
      <w:r w:rsidR="005E61B8" w:rsidRPr="00746792">
        <w:rPr>
          <w:rFonts w:ascii="Lucida Sans Unicode" w:hAnsi="Lucida Sans Unicode" w:cs="Lucida Sans Unicode"/>
          <w:i/>
          <w:iCs/>
          <w:sz w:val="18"/>
          <w:szCs w:val="18"/>
        </w:rPr>
        <w:t xml:space="preserve">, incumpliendo el plazo establecido en los artículos 63, numeral 7 del Código Electoral del Estado de Jalisco, y 28, numeral 1 del Reglamento de la materia; en consecuencia, se ubicó en la hipótesis de infracción prevista por el artículo 448, numeral 1 del Código citado.  </w:t>
      </w:r>
    </w:p>
    <w:p w14:paraId="0F4E851A" w14:textId="77777777" w:rsidR="005E61B8" w:rsidRPr="00746792" w:rsidRDefault="005E61B8" w:rsidP="00AF6DF9">
      <w:pPr>
        <w:widowControl w:val="0"/>
        <w:pBdr>
          <w:top w:val="nil"/>
          <w:left w:val="nil"/>
          <w:bottom w:val="nil"/>
          <w:right w:val="nil"/>
          <w:between w:val="nil"/>
        </w:pBdr>
        <w:ind w:left="720" w:right="23"/>
        <w:rPr>
          <w:rFonts w:ascii="Lucida Sans Unicode" w:hAnsi="Lucida Sans Unicode" w:cs="Lucida Sans Unicode"/>
          <w:i/>
          <w:iCs/>
          <w:sz w:val="18"/>
          <w:szCs w:val="18"/>
        </w:rPr>
      </w:pPr>
      <w:bookmarkStart w:id="8" w:name="_Hlk182574246"/>
      <w:r w:rsidRPr="00746792">
        <w:rPr>
          <w:rFonts w:ascii="Lucida Sans Unicode" w:hAnsi="Lucida Sans Unicode" w:cs="Lucida Sans Unicode"/>
          <w:i/>
          <w:iCs/>
          <w:sz w:val="18"/>
          <w:szCs w:val="18"/>
        </w:rPr>
        <w:t xml:space="preserve">"(...) </w:t>
      </w:r>
    </w:p>
    <w:bookmarkEnd w:id="8"/>
    <w:p w14:paraId="5254F010" w14:textId="77777777" w:rsidR="005E61B8" w:rsidRPr="00746792" w:rsidRDefault="005E61B8" w:rsidP="00AF6DF9">
      <w:pPr>
        <w:widowControl w:val="0"/>
        <w:pBdr>
          <w:top w:val="nil"/>
          <w:left w:val="nil"/>
          <w:bottom w:val="nil"/>
          <w:right w:val="nil"/>
          <w:between w:val="nil"/>
        </w:pBdr>
        <w:ind w:left="720" w:right="23"/>
        <w:jc w:val="both"/>
        <w:rPr>
          <w:rFonts w:ascii="Lucida Sans Unicode" w:hAnsi="Lucida Sans Unicode" w:cs="Lucida Sans Unicode"/>
          <w:i/>
          <w:iCs/>
          <w:sz w:val="18"/>
          <w:szCs w:val="18"/>
        </w:rPr>
      </w:pPr>
      <w:r w:rsidRPr="00746792">
        <w:rPr>
          <w:rFonts w:ascii="Lucida Sans Unicode" w:eastAsia="Courier New" w:hAnsi="Lucida Sans Unicode" w:cs="Lucida Sans Unicode"/>
          <w:i/>
          <w:iCs/>
          <w:sz w:val="18"/>
          <w:szCs w:val="18"/>
        </w:rPr>
        <w:t xml:space="preserve">En segundo término, la agrupación política estatal </w:t>
      </w:r>
      <w:r w:rsidRPr="00746792">
        <w:rPr>
          <w:rFonts w:ascii="Lucida Sans Unicode" w:hAnsi="Lucida Sans Unicode" w:cs="Lucida Sans Unicode"/>
          <w:i/>
          <w:iCs/>
          <w:sz w:val="18"/>
          <w:szCs w:val="18"/>
        </w:rPr>
        <w:t xml:space="preserve">fue </w:t>
      </w:r>
      <w:r w:rsidRPr="00746792">
        <w:rPr>
          <w:rFonts w:ascii="Lucida Sans Unicode" w:hAnsi="Lucida Sans Unicode" w:cs="Lucida Sans Unicode"/>
          <w:b/>
          <w:i/>
          <w:iCs/>
          <w:sz w:val="18"/>
          <w:szCs w:val="18"/>
        </w:rPr>
        <w:t xml:space="preserve">omisa </w:t>
      </w:r>
      <w:r w:rsidRPr="00746792">
        <w:rPr>
          <w:rFonts w:ascii="Lucida Sans Unicode" w:eastAsia="Courier New" w:hAnsi="Lucida Sans Unicode" w:cs="Lucida Sans Unicode"/>
          <w:i/>
          <w:iCs/>
          <w:sz w:val="18"/>
          <w:szCs w:val="18"/>
        </w:rPr>
        <w:t xml:space="preserve">en </w:t>
      </w:r>
      <w:r w:rsidRPr="00746792">
        <w:rPr>
          <w:rFonts w:ascii="Lucida Sans Unicode" w:hAnsi="Lucida Sans Unicode" w:cs="Lucida Sans Unicode"/>
          <w:i/>
          <w:iCs/>
          <w:sz w:val="18"/>
          <w:szCs w:val="18"/>
        </w:rPr>
        <w:t xml:space="preserve">presentar junto </w:t>
      </w:r>
      <w:r w:rsidRPr="00746792">
        <w:rPr>
          <w:rFonts w:ascii="Lucida Sans Unicode" w:eastAsia="Courier New" w:hAnsi="Lucida Sans Unicode" w:cs="Lucida Sans Unicode"/>
          <w:i/>
          <w:iCs/>
          <w:sz w:val="18"/>
          <w:szCs w:val="18"/>
        </w:rPr>
        <w:t xml:space="preserve">con </w:t>
      </w:r>
      <w:r w:rsidRPr="00746792">
        <w:rPr>
          <w:rFonts w:ascii="Lucida Sans Unicode" w:hAnsi="Lucida Sans Unicode" w:cs="Lucida Sans Unicode"/>
          <w:i/>
          <w:iCs/>
          <w:sz w:val="18"/>
          <w:szCs w:val="18"/>
        </w:rPr>
        <w:t xml:space="preserve">el informe referido, el documento consistente </w:t>
      </w:r>
      <w:r w:rsidRPr="00746792">
        <w:rPr>
          <w:rFonts w:ascii="Lucida Sans Unicode" w:eastAsia="Courier New" w:hAnsi="Lucida Sans Unicode" w:cs="Lucida Sans Unicode"/>
          <w:i/>
          <w:iCs/>
          <w:sz w:val="18"/>
          <w:szCs w:val="18"/>
        </w:rPr>
        <w:t xml:space="preserve">en su Inscripción </w:t>
      </w:r>
      <w:r w:rsidRPr="00746792">
        <w:rPr>
          <w:rFonts w:ascii="Lucida Sans Unicode" w:hAnsi="Lucida Sans Unicode" w:cs="Lucida Sans Unicode"/>
          <w:i/>
          <w:iCs/>
          <w:sz w:val="18"/>
          <w:szCs w:val="18"/>
        </w:rPr>
        <w:t xml:space="preserve">ante el Registro Federal </w:t>
      </w:r>
      <w:r w:rsidRPr="00746792">
        <w:rPr>
          <w:rFonts w:ascii="Lucida Sans Unicode" w:eastAsia="Courier New" w:hAnsi="Lucida Sans Unicode" w:cs="Lucida Sans Unicode"/>
          <w:i/>
          <w:iCs/>
          <w:sz w:val="18"/>
          <w:szCs w:val="18"/>
        </w:rPr>
        <w:t xml:space="preserve">de </w:t>
      </w:r>
      <w:r w:rsidRPr="00746792">
        <w:rPr>
          <w:rFonts w:ascii="Lucida Sans Unicode" w:hAnsi="Lucida Sans Unicode" w:cs="Lucida Sans Unicode"/>
          <w:i/>
          <w:iCs/>
          <w:sz w:val="18"/>
          <w:szCs w:val="18"/>
        </w:rPr>
        <w:t xml:space="preserve">Contribuyentes </w:t>
      </w:r>
      <w:r w:rsidRPr="00746792">
        <w:rPr>
          <w:rFonts w:ascii="Lucida Sans Unicode" w:eastAsia="Courier New" w:hAnsi="Lucida Sans Unicode" w:cs="Lucida Sans Unicode"/>
          <w:i/>
          <w:iCs/>
          <w:sz w:val="18"/>
          <w:szCs w:val="18"/>
        </w:rPr>
        <w:t>(</w:t>
      </w:r>
      <w:r w:rsidRPr="00746792">
        <w:rPr>
          <w:rFonts w:ascii="Lucida Sans Unicode" w:hAnsi="Lucida Sans Unicode" w:cs="Lucida Sans Unicode"/>
          <w:i/>
          <w:iCs/>
          <w:sz w:val="18"/>
          <w:szCs w:val="18"/>
        </w:rPr>
        <w:t xml:space="preserve">RFC) emitido </w:t>
      </w:r>
      <w:r w:rsidRPr="00746792">
        <w:rPr>
          <w:rFonts w:ascii="Lucida Sans Unicode" w:eastAsia="Courier New" w:hAnsi="Lucida Sans Unicode" w:cs="Lucida Sans Unicode"/>
          <w:i/>
          <w:iCs/>
          <w:sz w:val="18"/>
          <w:szCs w:val="18"/>
        </w:rPr>
        <w:t xml:space="preserve">por </w:t>
      </w:r>
      <w:r w:rsidRPr="00746792">
        <w:rPr>
          <w:rFonts w:ascii="Lucida Sans Unicode" w:hAnsi="Lucida Sans Unicode" w:cs="Lucida Sans Unicode"/>
          <w:i/>
          <w:iCs/>
          <w:sz w:val="18"/>
          <w:szCs w:val="18"/>
        </w:rPr>
        <w:t xml:space="preserve">el Servicio </w:t>
      </w:r>
      <w:r w:rsidRPr="00746792">
        <w:rPr>
          <w:rFonts w:ascii="Lucida Sans Unicode" w:eastAsia="Courier New" w:hAnsi="Lucida Sans Unicode" w:cs="Lucida Sans Unicode"/>
          <w:i/>
          <w:iCs/>
          <w:sz w:val="18"/>
          <w:szCs w:val="18"/>
        </w:rPr>
        <w:t xml:space="preserve">de </w:t>
      </w:r>
      <w:r w:rsidRPr="00746792">
        <w:rPr>
          <w:rFonts w:ascii="Lucida Sans Unicode" w:hAnsi="Lucida Sans Unicode" w:cs="Lucida Sans Unicode"/>
          <w:i/>
          <w:iCs/>
          <w:sz w:val="18"/>
          <w:szCs w:val="18"/>
        </w:rPr>
        <w:t>Administración Tributaria (SAT), en el que se pueda observar el estatus de Activo como contribuyente y sus obligaciones vigentes, incumpliendo a lo establecido en los artículos 62, numeral 4; y 63, numerales 6 y 7 del Código Electoral, en concordancia con el 28, numeral 6, fracción IX; y 29, numeral 3 del Reglamento de la materia, así como lo que establece el artículo 265, numeral 1, inciso j) del Reglamento de Fiscalización del Instituto Electoral del Instituto Nacional Electoral; en consecuencia, se ubicó en la hipótesis de infracción prevista por el artículo 448, numeral 1, fracción II y III del Código en cita, por lo anterior, se determina que se constituye un I</w:t>
      </w:r>
      <w:r w:rsidRPr="00746792">
        <w:rPr>
          <w:rFonts w:ascii="Lucida Sans Unicode" w:hAnsi="Lucida Sans Unicode" w:cs="Lucida Sans Unicode"/>
          <w:b/>
          <w:bCs/>
          <w:i/>
          <w:iCs/>
          <w:sz w:val="18"/>
          <w:szCs w:val="18"/>
        </w:rPr>
        <w:t>NCUMPLIMIENTO</w:t>
      </w:r>
      <w:r w:rsidRPr="00746792">
        <w:rPr>
          <w:rFonts w:ascii="Lucida Sans Unicode" w:hAnsi="Lucida Sans Unicode" w:cs="Lucida Sans Unicode"/>
          <w:i/>
          <w:iCs/>
          <w:sz w:val="18"/>
          <w:szCs w:val="18"/>
        </w:rPr>
        <w:t xml:space="preserve"> a la </w:t>
      </w:r>
      <w:r w:rsidRPr="00746792">
        <w:rPr>
          <w:rFonts w:ascii="Lucida Sans Unicode" w:hAnsi="Lucida Sans Unicode" w:cs="Lucida Sans Unicode"/>
          <w:b/>
          <w:bCs/>
          <w:i/>
          <w:iCs/>
          <w:sz w:val="18"/>
          <w:szCs w:val="18"/>
        </w:rPr>
        <w:t>omisión</w:t>
      </w:r>
      <w:r w:rsidRPr="00746792">
        <w:rPr>
          <w:rFonts w:ascii="Lucida Sans Unicode" w:hAnsi="Lucida Sans Unicode" w:cs="Lucida Sans Unicode"/>
          <w:i/>
          <w:iCs/>
          <w:sz w:val="18"/>
          <w:szCs w:val="18"/>
        </w:rPr>
        <w:t xml:space="preserve"> técnica detectada, por tal motivo, la observación se considera </w:t>
      </w:r>
      <w:r w:rsidRPr="00746792">
        <w:rPr>
          <w:rFonts w:ascii="Lucida Sans Unicode" w:hAnsi="Lucida Sans Unicode" w:cs="Lucida Sans Unicode"/>
          <w:b/>
          <w:bCs/>
          <w:i/>
          <w:iCs/>
          <w:sz w:val="18"/>
          <w:szCs w:val="18"/>
        </w:rPr>
        <w:t>NO SUBSANADA</w:t>
      </w:r>
      <w:r w:rsidRPr="00746792">
        <w:rPr>
          <w:rFonts w:ascii="Lucida Sans Unicode" w:hAnsi="Lucida Sans Unicode" w:cs="Lucida Sans Unicode"/>
          <w:i/>
          <w:iCs/>
          <w:sz w:val="18"/>
          <w:szCs w:val="18"/>
        </w:rPr>
        <w:t>.</w:t>
      </w:r>
    </w:p>
    <w:p w14:paraId="1F8A89CE" w14:textId="77777777" w:rsidR="005E61B8" w:rsidRPr="00746792" w:rsidRDefault="005E61B8" w:rsidP="00652B9B">
      <w:pPr>
        <w:widowControl w:val="0"/>
        <w:pBdr>
          <w:top w:val="nil"/>
          <w:left w:val="nil"/>
          <w:bottom w:val="nil"/>
          <w:right w:val="nil"/>
          <w:between w:val="nil"/>
        </w:pBdr>
        <w:ind w:left="23" w:right="23"/>
        <w:jc w:val="both"/>
        <w:rPr>
          <w:rFonts w:ascii="Lucida Sans Unicode" w:hAnsi="Lucida Sans Unicode" w:cs="Lucida Sans Unicode"/>
          <w:i/>
          <w:iCs/>
          <w:sz w:val="18"/>
          <w:szCs w:val="18"/>
        </w:rPr>
      </w:pPr>
    </w:p>
    <w:p w14:paraId="20D55E35" w14:textId="77777777" w:rsidR="005E61B8" w:rsidRPr="00746792" w:rsidRDefault="005E61B8"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Por lo que esta autoridad procede a pronunciarse al respecto, bajo los siguientes: </w:t>
      </w:r>
    </w:p>
    <w:p w14:paraId="1992ECC5" w14:textId="77777777" w:rsidR="00AF6DF9" w:rsidRPr="00746792" w:rsidRDefault="00AF6DF9" w:rsidP="00652B9B">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348BDDD6" w14:textId="349204C7" w:rsidR="005E61B8" w:rsidRPr="00746792" w:rsidRDefault="005E61B8" w:rsidP="00AF6DF9">
      <w:pPr>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lang w:val="it-IT"/>
        </w:rPr>
      </w:pPr>
      <w:r w:rsidRPr="00746792">
        <w:rPr>
          <w:rFonts w:ascii="Lucida Sans Unicode" w:hAnsi="Lucida Sans Unicode" w:cs="Lucida Sans Unicode"/>
          <w:b/>
          <w:bCs/>
          <w:color w:val="006666"/>
          <w:sz w:val="20"/>
          <w:szCs w:val="20"/>
          <w:lang w:val="it-IT"/>
        </w:rPr>
        <w:lastRenderedPageBreak/>
        <w:t>C O N S I D E R A N D O S</w:t>
      </w:r>
    </w:p>
    <w:p w14:paraId="5E4EEE8C" w14:textId="77777777" w:rsidR="00AF6DF9" w:rsidRPr="00746792" w:rsidRDefault="00AF6DF9" w:rsidP="00652B9B">
      <w:pPr>
        <w:widowControl w:val="0"/>
        <w:pBdr>
          <w:top w:val="nil"/>
          <w:left w:val="nil"/>
          <w:bottom w:val="nil"/>
          <w:right w:val="nil"/>
          <w:between w:val="nil"/>
        </w:pBdr>
        <w:ind w:left="23" w:right="23" w:hanging="100"/>
        <w:jc w:val="both"/>
        <w:rPr>
          <w:rFonts w:ascii="Lucida Sans Unicode" w:eastAsia="Courier New" w:hAnsi="Lucida Sans Unicode" w:cs="Lucida Sans Unicode"/>
          <w:b/>
          <w:bCs/>
          <w:color w:val="008080"/>
          <w:sz w:val="20"/>
          <w:szCs w:val="20"/>
          <w:lang w:val="it-IT"/>
        </w:rPr>
      </w:pPr>
    </w:p>
    <w:p w14:paraId="03F00C2C" w14:textId="44A31886" w:rsidR="00D43154" w:rsidRPr="00746792" w:rsidRDefault="00D43154" w:rsidP="00183BB7">
      <w:pPr>
        <w:widowControl w:val="0"/>
        <w:pBdr>
          <w:top w:val="nil"/>
          <w:left w:val="nil"/>
          <w:bottom w:val="nil"/>
          <w:right w:val="nil"/>
          <w:between w:val="nil"/>
        </w:pBdr>
        <w:ind w:right="23"/>
        <w:jc w:val="both"/>
        <w:rPr>
          <w:rFonts w:ascii="Lucida Sans Unicode" w:hAnsi="Lucida Sans Unicode" w:cs="Lucida Sans Unicode"/>
          <w:sz w:val="20"/>
          <w:szCs w:val="20"/>
        </w:rPr>
      </w:pPr>
      <w:r w:rsidRPr="00746792">
        <w:rPr>
          <w:rFonts w:ascii="Lucida Sans Unicode" w:eastAsia="Courier New" w:hAnsi="Lucida Sans Unicode" w:cs="Lucida Sans Unicode"/>
          <w:b/>
          <w:bCs/>
          <w:color w:val="006666"/>
          <w:sz w:val="20"/>
          <w:szCs w:val="20"/>
        </w:rPr>
        <w:t xml:space="preserve">1. </w:t>
      </w:r>
      <w:r w:rsidRPr="00746792">
        <w:rPr>
          <w:rFonts w:ascii="Lucida Sans Unicode" w:hAnsi="Lucida Sans Unicode" w:cs="Lucida Sans Unicode"/>
          <w:b/>
          <w:bCs/>
          <w:color w:val="006666"/>
          <w:sz w:val="20"/>
          <w:szCs w:val="20"/>
        </w:rPr>
        <w:t>FUNDAMENTO LEGAL.</w:t>
      </w:r>
      <w:r w:rsidRPr="00746792">
        <w:rPr>
          <w:rFonts w:ascii="Lucida Sans Unicode" w:hAnsi="Lucida Sans Unicode" w:cs="Lucida Sans Unicode"/>
          <w:color w:val="006666"/>
          <w:sz w:val="20"/>
          <w:szCs w:val="20"/>
        </w:rPr>
        <w:t xml:space="preserve"> </w:t>
      </w:r>
      <w:bookmarkStart w:id="9" w:name="_Hlk182917220"/>
      <w:r w:rsidRPr="00746792">
        <w:rPr>
          <w:rFonts w:ascii="Lucida Sans Unicode" w:hAnsi="Lucida Sans Unicode" w:cs="Lucida Sans Unicode"/>
          <w:sz w:val="20"/>
          <w:szCs w:val="20"/>
        </w:rPr>
        <w:t xml:space="preserve">Conforme a lo que disponen los artículos 41, base V, apartado C;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116, base IV, inciso c) de la Constitución Política de los Estados Unidos Mexicanos; 12</w:t>
      </w:r>
      <w:r w:rsidRPr="00746792">
        <w:rPr>
          <w:rFonts w:ascii="Lucida Sans Unicode" w:eastAsia="Courier New" w:hAnsi="Lucida Sans Unicode" w:cs="Lucida Sans Unicode"/>
          <w:sz w:val="20"/>
          <w:szCs w:val="20"/>
        </w:rPr>
        <w:t xml:space="preserve">, </w:t>
      </w:r>
      <w:r w:rsidRPr="00746792">
        <w:rPr>
          <w:rFonts w:ascii="Lucida Sans Unicode" w:hAnsi="Lucida Sans Unicode" w:cs="Lucida Sans Unicode"/>
          <w:sz w:val="20"/>
          <w:szCs w:val="20"/>
        </w:rPr>
        <w:t xml:space="preserve">bases III y IV; y 13 de la Constitución Política Local; 4, numerales 1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2; 62, numeral 4; 63, numeral </w:t>
      </w:r>
      <w:r w:rsidRPr="00746792">
        <w:rPr>
          <w:rFonts w:ascii="Lucida Sans Unicode" w:eastAsia="Courier New" w:hAnsi="Lucida Sans Unicode" w:cs="Lucida Sans Unicode"/>
          <w:sz w:val="20"/>
          <w:szCs w:val="20"/>
        </w:rPr>
        <w:t xml:space="preserve">6 y </w:t>
      </w:r>
      <w:r w:rsidRPr="00746792">
        <w:rPr>
          <w:rFonts w:ascii="Lucida Sans Unicode" w:hAnsi="Lucida Sans Unicode" w:cs="Lucida Sans Unicode"/>
          <w:sz w:val="20"/>
          <w:szCs w:val="20"/>
        </w:rPr>
        <w:t xml:space="preserve">7; 91, numeral 2; </w:t>
      </w:r>
      <w:r w:rsidRPr="00746792">
        <w:rPr>
          <w:rFonts w:ascii="Lucida Sans Unicode" w:eastAsia="Courier New" w:hAnsi="Lucida Sans Unicode" w:cs="Lucida Sans Unicode"/>
          <w:sz w:val="20"/>
          <w:szCs w:val="20"/>
        </w:rPr>
        <w:t xml:space="preserve">115 y </w:t>
      </w:r>
      <w:r w:rsidRPr="00746792">
        <w:rPr>
          <w:rFonts w:ascii="Lucida Sans Unicode" w:hAnsi="Lucida Sans Unicode" w:cs="Lucida Sans Unicode"/>
          <w:sz w:val="20"/>
          <w:szCs w:val="20"/>
        </w:rPr>
        <w:t xml:space="preserve">116, </w:t>
      </w:r>
      <w:r w:rsidR="00E2515F" w:rsidRPr="00746792">
        <w:rPr>
          <w:rFonts w:ascii="Lucida Sans Unicode" w:hAnsi="Lucida Sans Unicode" w:cs="Lucida Sans Unicode"/>
          <w:sz w:val="20"/>
          <w:szCs w:val="20"/>
        </w:rPr>
        <w:t>párrafos 1 y 3, fracción I</w:t>
      </w:r>
      <w:r w:rsidRPr="00746792">
        <w:rPr>
          <w:rFonts w:ascii="Lucida Sans Unicode" w:eastAsia="Courier New" w:hAnsi="Lucida Sans Unicode" w:cs="Lucida Sans Unicode"/>
          <w:sz w:val="20"/>
          <w:szCs w:val="20"/>
        </w:rPr>
        <w:t xml:space="preserve">; </w:t>
      </w:r>
      <w:r w:rsidRPr="00746792">
        <w:rPr>
          <w:rFonts w:ascii="Lucida Sans Unicode" w:hAnsi="Lucida Sans Unicode" w:cs="Lucida Sans Unicode"/>
          <w:sz w:val="20"/>
          <w:szCs w:val="20"/>
        </w:rPr>
        <w:t xml:space="preserve">120; 134, numeral 1, fracciones VIII, XIII, XXII, LVI; 448, numeral 1, fracción </w:t>
      </w:r>
      <w:r w:rsidRPr="00746792">
        <w:rPr>
          <w:rFonts w:ascii="Lucida Sans Unicode" w:eastAsia="Courier New" w:hAnsi="Lucida Sans Unicode" w:cs="Lucida Sans Unicode"/>
          <w:sz w:val="20"/>
          <w:szCs w:val="20"/>
        </w:rPr>
        <w:t xml:space="preserve">II </w:t>
      </w:r>
      <w:r w:rsidRPr="00746792">
        <w:rPr>
          <w:rFonts w:ascii="Lucida Sans Unicode" w:hAnsi="Lucida Sans Unicode" w:cs="Lucida Sans Unicode"/>
          <w:sz w:val="20"/>
          <w:szCs w:val="20"/>
        </w:rPr>
        <w:t xml:space="preserve">y III; 458, </w:t>
      </w:r>
      <w:r w:rsidR="00A86159" w:rsidRPr="00746792">
        <w:rPr>
          <w:rFonts w:ascii="Lucida Sans Unicode" w:hAnsi="Lucida Sans Unicode" w:cs="Lucida Sans Unicode"/>
          <w:sz w:val="20"/>
          <w:szCs w:val="20"/>
        </w:rPr>
        <w:t xml:space="preserve">numeral 1, </w:t>
      </w:r>
      <w:bookmarkStart w:id="10" w:name="_Hlk183006398"/>
      <w:r w:rsidR="00A86159" w:rsidRPr="00746792">
        <w:rPr>
          <w:rFonts w:ascii="Lucida Sans Unicode" w:hAnsi="Lucida Sans Unicode" w:cs="Lucida Sans Unicode"/>
          <w:sz w:val="20"/>
          <w:szCs w:val="20"/>
        </w:rPr>
        <w:t>fracción II</w:t>
      </w:r>
      <w:bookmarkEnd w:id="10"/>
      <w:r w:rsidRPr="00746792">
        <w:rPr>
          <w:rFonts w:ascii="Lucida Sans Unicode" w:hAnsi="Lucida Sans Unicode" w:cs="Lucida Sans Unicode"/>
          <w:sz w:val="20"/>
          <w:szCs w:val="20"/>
        </w:rPr>
        <w:t>; 459, numeral 5; 460; y 542 del Código Electoral del Estado de Jalisco</w:t>
      </w:r>
      <w:r w:rsidRPr="00746792">
        <w:rPr>
          <w:rStyle w:val="Refdenotaalpie"/>
          <w:rFonts w:ascii="Lucida Sans Unicode" w:hAnsi="Lucida Sans Unicode" w:cs="Lucida Sans Unicode"/>
          <w:sz w:val="20"/>
          <w:szCs w:val="20"/>
        </w:rPr>
        <w:footnoteReference w:id="6"/>
      </w:r>
      <w:r w:rsidRPr="00746792">
        <w:rPr>
          <w:rFonts w:ascii="Lucida Sans Unicode" w:hAnsi="Lucida Sans Unicode" w:cs="Lucida Sans Unicode"/>
          <w:sz w:val="20"/>
          <w:szCs w:val="20"/>
        </w:rPr>
        <w:t xml:space="preserve">; 1, 2, 10, 28, numeral 6, fracción IX; 29, numerales 1, </w:t>
      </w:r>
      <w:r w:rsidRPr="00746792">
        <w:rPr>
          <w:rFonts w:ascii="Lucida Sans Unicode" w:eastAsia="Courier New" w:hAnsi="Lucida Sans Unicode" w:cs="Lucida Sans Unicode"/>
          <w:sz w:val="20"/>
          <w:szCs w:val="20"/>
        </w:rPr>
        <w:t xml:space="preserve">2 </w:t>
      </w:r>
      <w:r w:rsidRPr="00746792">
        <w:rPr>
          <w:rFonts w:ascii="Lucida Sans Unicode" w:hAnsi="Lucida Sans Unicode" w:cs="Lucida Sans Unicode"/>
          <w:sz w:val="20"/>
          <w:szCs w:val="20"/>
        </w:rPr>
        <w:t xml:space="preserve">y 3; 30, numerales 1, 2, 4; 31, numerales 3, 4, 5; y 32 del Reglamento de la materia; 265, numeral 1, inciso </w:t>
      </w:r>
      <w:r w:rsidRPr="00746792">
        <w:rPr>
          <w:rFonts w:ascii="Lucida Sans Unicode" w:eastAsia="Times New Roman" w:hAnsi="Lucida Sans Unicode" w:cs="Lucida Sans Unicode"/>
          <w:sz w:val="20"/>
          <w:szCs w:val="20"/>
        </w:rPr>
        <w:t>j</w:t>
      </w:r>
      <w:r w:rsidRPr="00746792">
        <w:rPr>
          <w:rFonts w:ascii="Lucida Sans Unicode" w:hAnsi="Lucida Sans Unicode" w:cs="Lucida Sans Unicode"/>
          <w:sz w:val="20"/>
          <w:szCs w:val="20"/>
        </w:rPr>
        <w:t xml:space="preserve">) del Reglamento de Fiscalización del Instituto Nacional Electoral; 5, fracción VII, 23, numeral </w:t>
      </w:r>
      <w:r w:rsidRPr="00746792">
        <w:rPr>
          <w:rFonts w:ascii="Lucida Sans Unicode" w:eastAsia="Times New Roman" w:hAnsi="Lucida Sans Unicode" w:cs="Lucida Sans Unicode"/>
          <w:sz w:val="20"/>
          <w:szCs w:val="20"/>
        </w:rPr>
        <w:t>1</w:t>
      </w:r>
      <w:r w:rsidRPr="00746792">
        <w:rPr>
          <w:rFonts w:ascii="Lucida Sans Unicode" w:hAnsi="Lucida Sans Unicode" w:cs="Lucida Sans Unicode"/>
          <w:sz w:val="20"/>
          <w:szCs w:val="20"/>
        </w:rPr>
        <w:t xml:space="preserve">, fracción IV del Reglamento Interior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este Instituto Electoral, </w:t>
      </w:r>
      <w:r w:rsidRPr="00746792">
        <w:rPr>
          <w:rFonts w:ascii="Lucida Sans Unicode" w:eastAsia="Courier New" w:hAnsi="Lucida Sans Unicode" w:cs="Lucida Sans Unicode"/>
          <w:sz w:val="20"/>
          <w:szCs w:val="20"/>
        </w:rPr>
        <w:t xml:space="preserve">es </w:t>
      </w:r>
      <w:r w:rsidRPr="00746792">
        <w:rPr>
          <w:rFonts w:ascii="Lucida Sans Unicode" w:hAnsi="Lucida Sans Unicode" w:cs="Lucida Sans Unicode"/>
          <w:sz w:val="20"/>
          <w:szCs w:val="20"/>
        </w:rPr>
        <w:t xml:space="preserve">facultad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este Consejo General, conocer de las infracciones e imponer las sanciones administrativas correspondientes por violaciones </w:t>
      </w:r>
      <w:r w:rsidRPr="00746792">
        <w:rPr>
          <w:rFonts w:ascii="Lucida Sans Unicode" w:eastAsia="Courier New" w:hAnsi="Lucida Sans Unicode" w:cs="Lucida Sans Unicode"/>
          <w:sz w:val="20"/>
          <w:szCs w:val="20"/>
        </w:rPr>
        <w:t xml:space="preserve">a </w:t>
      </w:r>
      <w:r w:rsidRPr="00746792">
        <w:rPr>
          <w:rFonts w:ascii="Lucida Sans Unicode" w:hAnsi="Lucida Sans Unicode" w:cs="Lucida Sans Unicode"/>
          <w:sz w:val="20"/>
          <w:szCs w:val="20"/>
        </w:rPr>
        <w:t xml:space="preserve">los ordenamientos legales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reglamentarios derivadas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la revisión al informe anual,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el caso concreto, del ejercicio dos mil veintitrés, </w:t>
      </w:r>
      <w:r w:rsidRPr="00746792">
        <w:rPr>
          <w:rFonts w:ascii="Lucida Sans Unicode" w:eastAsia="Courier New" w:hAnsi="Lucida Sans Unicode" w:cs="Lucida Sans Unicode"/>
          <w:sz w:val="20"/>
          <w:szCs w:val="20"/>
        </w:rPr>
        <w:t xml:space="preserve">sobre </w:t>
      </w:r>
      <w:r w:rsidRPr="00746792">
        <w:rPr>
          <w:rFonts w:ascii="Lucida Sans Unicode" w:hAnsi="Lucida Sans Unicode" w:cs="Lucida Sans Unicode"/>
          <w:sz w:val="20"/>
          <w:szCs w:val="20"/>
        </w:rPr>
        <w:t xml:space="preserve">el origen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destino de los recursos de la agrupación política estatal denominada </w:t>
      </w:r>
      <w:bookmarkEnd w:id="9"/>
      <w:r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eastAsia="Courier New" w:hAnsi="Lucida Sans Unicode" w:cs="Lucida Sans Unicode"/>
          <w:b/>
          <w:bCs/>
          <w:i/>
          <w:iCs/>
          <w:color w:val="008080"/>
          <w:sz w:val="20"/>
          <w:szCs w:val="20"/>
        </w:rPr>
        <w:t xml:space="preserve"> </w:t>
      </w:r>
      <w:r w:rsidRPr="00746792">
        <w:rPr>
          <w:rFonts w:ascii="Lucida Sans Unicode" w:hAnsi="Lucida Sans Unicode" w:cs="Lucida Sans Unicode"/>
          <w:sz w:val="20"/>
          <w:szCs w:val="20"/>
        </w:rPr>
        <w:t xml:space="preserve">siendo el responsable de vigilar el cumplimiento de las disposiciones constitucionales y legales en materia electoral. </w:t>
      </w:r>
    </w:p>
    <w:p w14:paraId="7C713ED9" w14:textId="77777777" w:rsidR="00183BB7" w:rsidRPr="00746792" w:rsidRDefault="00183BB7" w:rsidP="00183BB7">
      <w:pPr>
        <w:widowControl w:val="0"/>
        <w:pBdr>
          <w:top w:val="nil"/>
          <w:left w:val="nil"/>
          <w:bottom w:val="nil"/>
          <w:right w:val="nil"/>
          <w:between w:val="nil"/>
        </w:pBdr>
        <w:ind w:right="23"/>
        <w:jc w:val="both"/>
        <w:rPr>
          <w:rFonts w:ascii="Lucida Sans Unicode" w:eastAsia="Courier New" w:hAnsi="Lucida Sans Unicode" w:cs="Lucida Sans Unicode"/>
          <w:b/>
          <w:bCs/>
          <w:color w:val="006666"/>
          <w:sz w:val="20"/>
          <w:szCs w:val="20"/>
        </w:rPr>
      </w:pPr>
    </w:p>
    <w:p w14:paraId="4A898407" w14:textId="6BAD8FC4" w:rsidR="00D43154" w:rsidRPr="00746792" w:rsidRDefault="00D43154" w:rsidP="00183BB7">
      <w:pPr>
        <w:widowControl w:val="0"/>
        <w:pBdr>
          <w:top w:val="nil"/>
          <w:left w:val="nil"/>
          <w:bottom w:val="nil"/>
          <w:right w:val="nil"/>
          <w:between w:val="nil"/>
        </w:pBdr>
        <w:ind w:right="23"/>
        <w:jc w:val="both"/>
        <w:rPr>
          <w:rFonts w:ascii="Lucida Sans Unicode" w:hAnsi="Lucida Sans Unicode" w:cs="Lucida Sans Unicode"/>
          <w:sz w:val="20"/>
          <w:szCs w:val="20"/>
        </w:rPr>
      </w:pPr>
      <w:r w:rsidRPr="00746792">
        <w:rPr>
          <w:rFonts w:ascii="Lucida Sans Unicode" w:eastAsia="Courier New" w:hAnsi="Lucida Sans Unicode" w:cs="Lucida Sans Unicode"/>
          <w:b/>
          <w:bCs/>
          <w:color w:val="006666"/>
          <w:sz w:val="20"/>
          <w:szCs w:val="20"/>
        </w:rPr>
        <w:t xml:space="preserve">2. </w:t>
      </w:r>
      <w:r w:rsidRPr="00746792">
        <w:rPr>
          <w:rFonts w:ascii="Lucida Sans Unicode" w:hAnsi="Lucida Sans Unicode" w:cs="Lucida Sans Unicode"/>
          <w:b/>
          <w:bCs/>
          <w:color w:val="006666"/>
          <w:sz w:val="20"/>
          <w:szCs w:val="20"/>
        </w:rPr>
        <w:t>ANÁLISIS DEL DICTAMEN CONSOLIDADO POR PARTE DEL CONSEJO GENERAL.</w:t>
      </w:r>
      <w:r w:rsidRPr="00746792">
        <w:rPr>
          <w:rFonts w:ascii="Lucida Sans Unicode" w:hAnsi="Lucida Sans Unicode" w:cs="Lucida Sans Unicode"/>
          <w:color w:val="006666"/>
          <w:sz w:val="20"/>
          <w:szCs w:val="20"/>
        </w:rPr>
        <w:t xml:space="preserve"> </w:t>
      </w:r>
      <w:r w:rsidRPr="00746792">
        <w:rPr>
          <w:rFonts w:ascii="Lucida Sans Unicode" w:hAnsi="Lucida Sans Unicode" w:cs="Lucida Sans Unicode"/>
          <w:sz w:val="20"/>
          <w:szCs w:val="20"/>
        </w:rPr>
        <w:t xml:space="preserve">De conformidad con lo establecido por los artículos 31, numerales 3, 4 y 5; y 32 del Reglamento de la materia; 542 del Código Electoral, este órgano colegiado procede </w:t>
      </w:r>
      <w:r w:rsidRPr="00746792">
        <w:rPr>
          <w:rFonts w:ascii="Lucida Sans Unicode" w:eastAsia="Courier New" w:hAnsi="Lucida Sans Unicode" w:cs="Lucida Sans Unicode"/>
          <w:sz w:val="20"/>
          <w:szCs w:val="20"/>
        </w:rPr>
        <w:t xml:space="preserve">a </w:t>
      </w:r>
      <w:r w:rsidRPr="00746792">
        <w:rPr>
          <w:rFonts w:ascii="Lucida Sans Unicode" w:hAnsi="Lucida Sans Unicode" w:cs="Lucida Sans Unicode"/>
          <w:sz w:val="20"/>
          <w:szCs w:val="20"/>
        </w:rPr>
        <w:t xml:space="preserve">analizar el dictamen consolidado emitido por la Unidad de Fiscalización el trece de septiembre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dos mil veinticuatro, para estar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aptitud legal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resolver sobre </w:t>
      </w:r>
      <w:r w:rsidRPr="00746792">
        <w:rPr>
          <w:rFonts w:ascii="Lucida Sans Unicode" w:eastAsia="Courier New" w:hAnsi="Lucida Sans Unicode" w:cs="Lucida Sans Unicode"/>
          <w:sz w:val="20"/>
          <w:szCs w:val="20"/>
        </w:rPr>
        <w:t xml:space="preserve">si </w:t>
      </w:r>
      <w:r w:rsidRPr="00746792">
        <w:rPr>
          <w:rFonts w:ascii="Lucida Sans Unicode" w:hAnsi="Lucida Sans Unicode" w:cs="Lucida Sans Unicode"/>
          <w:sz w:val="20"/>
          <w:szCs w:val="20"/>
        </w:rPr>
        <w:t xml:space="preserve">la agrupación política estatal incumplió "...las </w:t>
      </w:r>
      <w:r w:rsidRPr="00746792">
        <w:rPr>
          <w:rFonts w:ascii="Lucida Sans Unicode" w:hAnsi="Lucida Sans Unicode" w:cs="Lucida Sans Unicode"/>
          <w:b/>
          <w:bCs/>
          <w:sz w:val="20"/>
          <w:szCs w:val="20"/>
        </w:rPr>
        <w:t>obligaciones</w:t>
      </w:r>
      <w:r w:rsidRPr="00746792">
        <w:rPr>
          <w:rFonts w:ascii="Lucida Sans Unicode" w:hAnsi="Lucida Sans Unicode" w:cs="Lucida Sans Unicode"/>
          <w:sz w:val="20"/>
          <w:szCs w:val="20"/>
        </w:rPr>
        <w:t xml:space="preserve"> y</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 xml:space="preserve">procedimientos de fiscalización de </w:t>
      </w:r>
      <w:r w:rsidRPr="00746792">
        <w:rPr>
          <w:rFonts w:ascii="Lucida Sans Unicode" w:hAnsi="Lucida Sans Unicode" w:cs="Lucida Sans Unicode"/>
          <w:b/>
          <w:bCs/>
          <w:sz w:val="20"/>
          <w:szCs w:val="20"/>
        </w:rPr>
        <w:t>sus recursos</w:t>
      </w:r>
      <w:r w:rsidRPr="00746792">
        <w:rPr>
          <w:rFonts w:ascii="Lucida Sans Unicode" w:hAnsi="Lucida Sans Unicode" w:cs="Lucida Sans Unicode"/>
          <w:sz w:val="20"/>
          <w:szCs w:val="20"/>
        </w:rPr>
        <w:t xml:space="preserve">..." que le impone la ley electoral, así como "...las reglas </w:t>
      </w:r>
      <w:r w:rsidRPr="00746792">
        <w:rPr>
          <w:rFonts w:ascii="Lucida Sans Unicode" w:hAnsi="Lucida Sans Unicode" w:cs="Lucida Sans Unicode"/>
          <w:b/>
          <w:bCs/>
          <w:sz w:val="20"/>
          <w:szCs w:val="20"/>
        </w:rPr>
        <w:t xml:space="preserve">establecidas </w:t>
      </w:r>
      <w:r w:rsidRPr="00746792">
        <w:rPr>
          <w:rFonts w:ascii="Lucida Sans Unicode" w:hAnsi="Lucida Sans Unicode" w:cs="Lucida Sans Unicode"/>
          <w:sz w:val="20"/>
          <w:szCs w:val="20"/>
        </w:rPr>
        <w:t xml:space="preserve">para el manejo y </w:t>
      </w:r>
      <w:r w:rsidRPr="00746792">
        <w:rPr>
          <w:rFonts w:ascii="Lucida Sans Unicode" w:hAnsi="Lucida Sans Unicode" w:cs="Lucida Sans Unicode"/>
          <w:b/>
          <w:bCs/>
          <w:sz w:val="20"/>
          <w:szCs w:val="20"/>
        </w:rPr>
        <w:t xml:space="preserve">comprobación </w:t>
      </w:r>
      <w:r w:rsidRPr="00746792">
        <w:rPr>
          <w:rFonts w:ascii="Lucida Sans Unicode" w:hAnsi="Lucida Sans Unicode" w:cs="Lucida Sans Unicode"/>
          <w:sz w:val="20"/>
          <w:szCs w:val="20"/>
        </w:rPr>
        <w:t xml:space="preserve">de </w:t>
      </w:r>
      <w:r w:rsidRPr="00746792">
        <w:rPr>
          <w:rFonts w:ascii="Lucida Sans Unicode" w:hAnsi="Lucida Sans Unicode" w:cs="Lucida Sans Unicode"/>
          <w:b/>
          <w:bCs/>
          <w:sz w:val="20"/>
          <w:szCs w:val="20"/>
        </w:rPr>
        <w:t xml:space="preserve">sus recursos </w:t>
      </w:r>
      <w:r w:rsidRPr="00746792">
        <w:rPr>
          <w:rFonts w:ascii="Lucida Sans Unicode" w:hAnsi="Lucida Sans Unicode" w:cs="Lucida Sans Unicode"/>
          <w:sz w:val="20"/>
          <w:szCs w:val="20"/>
        </w:rPr>
        <w:t>o</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 xml:space="preserve">para la entrega de la información sobre el </w:t>
      </w:r>
      <w:r w:rsidRPr="00746792">
        <w:rPr>
          <w:rFonts w:ascii="Lucida Sans Unicode" w:hAnsi="Lucida Sans Unicode" w:cs="Lucida Sans Unicode"/>
          <w:b/>
          <w:bCs/>
          <w:sz w:val="20"/>
          <w:szCs w:val="20"/>
        </w:rPr>
        <w:t>origen, monto y destino</w:t>
      </w:r>
      <w:r w:rsidRPr="00746792">
        <w:rPr>
          <w:rFonts w:ascii="Lucida Sans Unicode" w:hAnsi="Lucida Sans Unicode" w:cs="Lucida Sans Unicode"/>
          <w:sz w:val="20"/>
          <w:szCs w:val="20"/>
        </w:rPr>
        <w:t xml:space="preserve">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los mismos", al </w:t>
      </w:r>
      <w:r w:rsidRPr="00746792">
        <w:rPr>
          <w:rFonts w:ascii="Lucida Sans Unicode" w:eastAsia="Courier New" w:hAnsi="Lucida Sans Unicode" w:cs="Lucida Sans Unicode"/>
          <w:sz w:val="20"/>
          <w:szCs w:val="20"/>
        </w:rPr>
        <w:t xml:space="preserve">ser </w:t>
      </w:r>
      <w:r w:rsidRPr="00746792">
        <w:rPr>
          <w:rFonts w:ascii="Lucida Sans Unicode" w:hAnsi="Lucida Sans Unicode" w:cs="Lucida Sans Unicode"/>
          <w:sz w:val="20"/>
          <w:szCs w:val="20"/>
        </w:rPr>
        <w:t xml:space="preserve">sujetos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responsabilidad y  susceptibles de </w:t>
      </w:r>
      <w:r w:rsidRPr="00746792">
        <w:rPr>
          <w:rFonts w:ascii="Lucida Sans Unicode" w:eastAsia="Courier New" w:hAnsi="Lucida Sans Unicode" w:cs="Lucida Sans Unicode"/>
          <w:sz w:val="20"/>
          <w:szCs w:val="20"/>
        </w:rPr>
        <w:t xml:space="preserve">ser </w:t>
      </w:r>
      <w:r w:rsidRPr="00746792">
        <w:rPr>
          <w:rFonts w:ascii="Lucida Sans Unicode" w:hAnsi="Lucida Sans Unicode" w:cs="Lucida Sans Unicode"/>
          <w:sz w:val="20"/>
          <w:szCs w:val="20"/>
        </w:rPr>
        <w:t xml:space="preserve">sancionados, para ello, es imprescindible tener presente el contenido de los preceptos que se estimaron violados en el referido dictamen consolidado y si con ello,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actualiza alguna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las infracciones previstas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el artículo </w:t>
      </w:r>
      <w:r w:rsidRPr="00746792">
        <w:rPr>
          <w:rFonts w:ascii="Lucida Sans Unicode" w:eastAsia="Courier New" w:hAnsi="Lucida Sans Unicode" w:cs="Lucida Sans Unicode"/>
          <w:sz w:val="20"/>
          <w:szCs w:val="20"/>
        </w:rPr>
        <w:t xml:space="preserve">448 </w:t>
      </w:r>
      <w:r w:rsidRPr="00746792">
        <w:rPr>
          <w:rFonts w:ascii="Lucida Sans Unicode" w:hAnsi="Lucida Sans Unicode" w:cs="Lucida Sans Unicode"/>
          <w:sz w:val="20"/>
          <w:szCs w:val="20"/>
        </w:rPr>
        <w:t xml:space="preserve">del Código Electoral y los diversos artículos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van del </w:t>
      </w:r>
      <w:r w:rsidRPr="00746792">
        <w:rPr>
          <w:rFonts w:ascii="Lucida Sans Unicode" w:eastAsia="Courier New" w:hAnsi="Lucida Sans Unicode" w:cs="Lucida Sans Unicode"/>
          <w:sz w:val="20"/>
          <w:szCs w:val="20"/>
        </w:rPr>
        <w:t xml:space="preserve">17 </w:t>
      </w:r>
      <w:r w:rsidRPr="00746792">
        <w:rPr>
          <w:rFonts w:ascii="Lucida Sans Unicode" w:hAnsi="Lucida Sans Unicode" w:cs="Lucida Sans Unicode"/>
          <w:sz w:val="20"/>
          <w:szCs w:val="20"/>
        </w:rPr>
        <w:t xml:space="preserve">al </w:t>
      </w:r>
      <w:r w:rsidRPr="00746792">
        <w:rPr>
          <w:rFonts w:ascii="Lucida Sans Unicode" w:eastAsia="Courier New" w:hAnsi="Lucida Sans Unicode" w:cs="Lucida Sans Unicode"/>
          <w:sz w:val="20"/>
          <w:szCs w:val="20"/>
        </w:rPr>
        <w:t xml:space="preserve">35 </w:t>
      </w:r>
      <w:r w:rsidRPr="00746792">
        <w:rPr>
          <w:rFonts w:ascii="Lucida Sans Unicode" w:hAnsi="Lucida Sans Unicode" w:cs="Lucida Sans Unicode"/>
          <w:sz w:val="20"/>
          <w:szCs w:val="20"/>
        </w:rPr>
        <w:t xml:space="preserve">del Reglamento de la materia, respecto </w:t>
      </w:r>
      <w:r w:rsidRPr="00746792">
        <w:rPr>
          <w:rFonts w:ascii="Lucida Sans Unicode" w:eastAsia="Courier New" w:hAnsi="Lucida Sans Unicode" w:cs="Lucida Sans Unicode"/>
          <w:sz w:val="20"/>
          <w:szCs w:val="20"/>
        </w:rPr>
        <w:t xml:space="preserve">a </w:t>
      </w:r>
      <w:r w:rsidRPr="00746792">
        <w:rPr>
          <w:rFonts w:ascii="Lucida Sans Unicode" w:hAnsi="Lucida Sans Unicode" w:cs="Lucida Sans Unicode"/>
          <w:sz w:val="20"/>
          <w:szCs w:val="20"/>
        </w:rPr>
        <w:t xml:space="preserve">la revisión efectuada al informe anual del ejercicio dos mil veintitrés, sobre el origen y destino de los recursos, presentado por la agrupación política </w:t>
      </w:r>
      <w:r w:rsidRPr="00746792">
        <w:rPr>
          <w:rFonts w:ascii="Lucida Sans Unicode" w:hAnsi="Lucida Sans Unicode" w:cs="Lucida Sans Unicode"/>
          <w:sz w:val="20"/>
          <w:szCs w:val="20"/>
        </w:rPr>
        <w:lastRenderedPageBreak/>
        <w:t xml:space="preserve">estatal. </w:t>
      </w:r>
    </w:p>
    <w:p w14:paraId="4A78D2E2" w14:textId="77777777" w:rsidR="00183BB7" w:rsidRPr="00746792" w:rsidRDefault="00183BB7" w:rsidP="00183BB7">
      <w:pPr>
        <w:widowControl w:val="0"/>
        <w:pBdr>
          <w:top w:val="nil"/>
          <w:left w:val="nil"/>
          <w:bottom w:val="nil"/>
          <w:right w:val="nil"/>
          <w:between w:val="nil"/>
        </w:pBdr>
        <w:ind w:right="23"/>
        <w:jc w:val="both"/>
        <w:rPr>
          <w:rFonts w:ascii="Lucida Sans Unicode" w:hAnsi="Lucida Sans Unicode" w:cs="Lucida Sans Unicode"/>
          <w:sz w:val="20"/>
          <w:szCs w:val="20"/>
        </w:rPr>
      </w:pPr>
    </w:p>
    <w:p w14:paraId="0000003B" w14:textId="1F84F35C" w:rsidR="00E47D71" w:rsidRPr="00746792" w:rsidRDefault="00D43154" w:rsidP="00183BB7">
      <w:pPr>
        <w:widowControl w:val="0"/>
        <w:pBdr>
          <w:top w:val="nil"/>
          <w:left w:val="nil"/>
          <w:bottom w:val="nil"/>
          <w:right w:val="nil"/>
          <w:between w:val="nil"/>
        </w:pBdr>
        <w:ind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Según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advierte del capítulo </w:t>
      </w:r>
      <w:r w:rsidRPr="00746792">
        <w:rPr>
          <w:rFonts w:ascii="Lucida Sans Unicode" w:hAnsi="Lucida Sans Unicode" w:cs="Lucida Sans Unicode"/>
          <w:b/>
          <w:bCs/>
          <w:color w:val="008080"/>
          <w:sz w:val="20"/>
          <w:szCs w:val="20"/>
        </w:rPr>
        <w:t>"VIII</w:t>
      </w:r>
      <w:r w:rsidRPr="00746792">
        <w:rPr>
          <w:rFonts w:ascii="Lucida Sans Unicode" w:eastAsia="Times New Roman" w:hAnsi="Lucida Sans Unicode" w:cs="Lucida Sans Unicode"/>
          <w:b/>
          <w:bCs/>
          <w:color w:val="008080"/>
          <w:sz w:val="20"/>
          <w:szCs w:val="20"/>
        </w:rPr>
        <w:t xml:space="preserve">. </w:t>
      </w:r>
      <w:r w:rsidRPr="00746792">
        <w:rPr>
          <w:rFonts w:ascii="Lucida Sans Unicode" w:hAnsi="Lucida Sans Unicode" w:cs="Lucida Sans Unicode"/>
          <w:b/>
          <w:bCs/>
          <w:color w:val="008080"/>
          <w:sz w:val="20"/>
          <w:szCs w:val="20"/>
        </w:rPr>
        <w:t>CONCLUSIÓN DE LA REVISIÓN",</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 xml:space="preserve">del dictamen consolidado antes referido, a la agrupación política estatal se le atribuye como </w:t>
      </w:r>
      <w:r w:rsidRPr="00746792">
        <w:rPr>
          <w:rFonts w:ascii="Lucida Sans Unicode" w:hAnsi="Lucida Sans Unicode" w:cs="Lucida Sans Unicode"/>
          <w:b/>
          <w:bCs/>
          <w:sz w:val="20"/>
          <w:szCs w:val="20"/>
        </w:rPr>
        <w:t>infracciones</w:t>
      </w:r>
      <w:r w:rsidRPr="00746792">
        <w:rPr>
          <w:rFonts w:ascii="Lucida Sans Unicode" w:hAnsi="Lucida Sans Unicode" w:cs="Lucida Sans Unicode"/>
          <w:sz w:val="20"/>
          <w:szCs w:val="20"/>
        </w:rPr>
        <w:t xml:space="preserve"> las siguientes: </w:t>
      </w:r>
      <w:r w:rsidR="00EA355E" w:rsidRPr="00746792">
        <w:rPr>
          <w:rFonts w:ascii="Lucida Sans Unicode" w:hAnsi="Lucida Sans Unicode" w:cs="Lucida Sans Unicode"/>
          <w:sz w:val="20"/>
          <w:szCs w:val="20"/>
        </w:rPr>
        <w:t xml:space="preserve"> </w:t>
      </w:r>
    </w:p>
    <w:p w14:paraId="3BD15924" w14:textId="77777777" w:rsidR="00D43154" w:rsidRPr="00746792" w:rsidRDefault="00D43154"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6955A0A7" w14:textId="614E9BB0" w:rsidR="00D43154" w:rsidRPr="00746792" w:rsidRDefault="00D43154" w:rsidP="00AF6DF9">
      <w:pPr>
        <w:widowControl w:val="0"/>
        <w:pBdr>
          <w:top w:val="nil"/>
          <w:left w:val="nil"/>
          <w:bottom w:val="nil"/>
          <w:right w:val="nil"/>
          <w:between w:val="nil"/>
        </w:pBdr>
        <w:ind w:left="720" w:right="23"/>
        <w:jc w:val="both"/>
        <w:rPr>
          <w:rFonts w:ascii="Lucida Sans Unicode" w:hAnsi="Lucida Sans Unicode" w:cs="Lucida Sans Unicode"/>
          <w:i/>
          <w:iCs/>
          <w:sz w:val="18"/>
          <w:szCs w:val="18"/>
        </w:rPr>
      </w:pPr>
      <w:r w:rsidRPr="00746792">
        <w:rPr>
          <w:rFonts w:ascii="Lucida Sans Unicode" w:eastAsia="Courier New" w:hAnsi="Lucida Sans Unicode" w:cs="Lucida Sans Unicode"/>
          <w:b/>
          <w:bCs/>
          <w:sz w:val="20"/>
          <w:szCs w:val="20"/>
        </w:rPr>
        <w:t>A)</w:t>
      </w:r>
      <w:r w:rsidRPr="00746792">
        <w:rPr>
          <w:rFonts w:ascii="Lucida Sans Unicode" w:eastAsia="Courier New" w:hAnsi="Lucida Sans Unicode" w:cs="Lucida Sans Unicode"/>
          <w:i/>
          <w:iCs/>
          <w:sz w:val="20"/>
          <w:szCs w:val="20"/>
        </w:rPr>
        <w:t xml:space="preserve"> </w:t>
      </w:r>
      <w:r w:rsidR="007F42A7" w:rsidRPr="00746792">
        <w:rPr>
          <w:rFonts w:ascii="Lucida Sans Unicode" w:eastAsia="Courier New" w:hAnsi="Lucida Sans Unicode" w:cs="Lucida Sans Unicode"/>
          <w:i/>
          <w:iCs/>
          <w:sz w:val="18"/>
          <w:szCs w:val="18"/>
        </w:rPr>
        <w:t>“</w:t>
      </w:r>
      <w:r w:rsidR="003A69D3" w:rsidRPr="00746792">
        <w:rPr>
          <w:rFonts w:ascii="Lucida Sans Unicode" w:eastAsia="Courier New" w:hAnsi="Lucida Sans Unicode" w:cs="Lucida Sans Unicode"/>
          <w:i/>
          <w:iCs/>
          <w:sz w:val="18"/>
          <w:szCs w:val="18"/>
        </w:rPr>
        <w:t>…l</w:t>
      </w:r>
      <w:r w:rsidRPr="00746792">
        <w:rPr>
          <w:rFonts w:ascii="Lucida Sans Unicode" w:eastAsia="Courier New" w:hAnsi="Lucida Sans Unicode" w:cs="Lucida Sans Unicode"/>
          <w:i/>
          <w:iCs/>
          <w:sz w:val="18"/>
          <w:szCs w:val="18"/>
        </w:rPr>
        <w:t xml:space="preserve">a </w:t>
      </w:r>
      <w:r w:rsidRPr="00746792">
        <w:rPr>
          <w:rFonts w:ascii="Lucida Sans Unicode" w:hAnsi="Lucida Sans Unicode" w:cs="Lucida Sans Unicode"/>
          <w:i/>
          <w:iCs/>
          <w:sz w:val="18"/>
          <w:szCs w:val="18"/>
        </w:rPr>
        <w:t xml:space="preserve">conducta desplegada por la agrupación política estatal, </w:t>
      </w:r>
      <w:r w:rsidRPr="00746792">
        <w:rPr>
          <w:rFonts w:ascii="Lucida Sans Unicode" w:eastAsia="Courier New" w:hAnsi="Lucida Sans Unicode" w:cs="Lucida Sans Unicode"/>
          <w:i/>
          <w:iCs/>
          <w:sz w:val="18"/>
          <w:szCs w:val="18"/>
        </w:rPr>
        <w:t xml:space="preserve">que se </w:t>
      </w:r>
      <w:r w:rsidRPr="00746792">
        <w:rPr>
          <w:rFonts w:ascii="Lucida Sans Unicode" w:hAnsi="Lucida Sans Unicode" w:cs="Lucida Sans Unicode"/>
          <w:i/>
          <w:iCs/>
          <w:sz w:val="18"/>
          <w:szCs w:val="18"/>
        </w:rPr>
        <w:t xml:space="preserve">desprende del capítulo VII, apartado A), número </w:t>
      </w:r>
      <w:r w:rsidRPr="00746792">
        <w:rPr>
          <w:rFonts w:ascii="Lucida Sans Unicode" w:eastAsia="Courier New" w:hAnsi="Lucida Sans Unicode" w:cs="Lucida Sans Unicode"/>
          <w:i/>
          <w:iCs/>
          <w:sz w:val="18"/>
          <w:szCs w:val="18"/>
        </w:rPr>
        <w:t xml:space="preserve">1 de </w:t>
      </w:r>
      <w:r w:rsidRPr="00746792">
        <w:rPr>
          <w:rFonts w:ascii="Lucida Sans Unicode" w:hAnsi="Lucida Sans Unicode" w:cs="Lucida Sans Unicode"/>
          <w:i/>
          <w:iCs/>
          <w:sz w:val="18"/>
          <w:szCs w:val="18"/>
        </w:rPr>
        <w:t xml:space="preserve">este dictamen consolidado, consistente en que: la agrupación política estatal </w:t>
      </w:r>
      <w:r w:rsidRPr="00746792">
        <w:rPr>
          <w:rFonts w:ascii="Lucida Sans Unicode" w:hAnsi="Lucida Sans Unicode" w:cs="Lucida Sans Unicode"/>
          <w:b/>
          <w:bCs/>
          <w:i/>
          <w:iCs/>
          <w:color w:val="008080"/>
          <w:sz w:val="18"/>
          <w:szCs w:val="18"/>
        </w:rPr>
        <w:t>"</w:t>
      </w:r>
      <w:r w:rsidR="006052B1" w:rsidRPr="00746792">
        <w:rPr>
          <w:rFonts w:ascii="Lucida Sans Unicode" w:hAnsi="Lucida Sans Unicode" w:cs="Lucida Sans Unicode"/>
          <w:b/>
          <w:bCs/>
          <w:i/>
          <w:iCs/>
          <w:color w:val="008080"/>
          <w:sz w:val="18"/>
          <w:szCs w:val="18"/>
        </w:rPr>
        <w:t>AVANCEMOS</w:t>
      </w:r>
      <w:r w:rsidRPr="00746792">
        <w:rPr>
          <w:rFonts w:ascii="Lucida Sans Unicode" w:eastAsia="Courier New" w:hAnsi="Lucida Sans Unicode" w:cs="Lucida Sans Unicode"/>
          <w:b/>
          <w:bCs/>
          <w:i/>
          <w:iCs/>
          <w:color w:val="008080"/>
          <w:sz w:val="18"/>
          <w:szCs w:val="18"/>
        </w:rPr>
        <w:t>",</w:t>
      </w:r>
      <w:r w:rsidRPr="00746792">
        <w:rPr>
          <w:rFonts w:ascii="Lucida Sans Unicode" w:eastAsia="Courier New" w:hAnsi="Lucida Sans Unicode" w:cs="Lucida Sans Unicode"/>
          <w:i/>
          <w:iCs/>
          <w:sz w:val="18"/>
          <w:szCs w:val="18"/>
        </w:rPr>
        <w:t xml:space="preserve"> </w:t>
      </w:r>
      <w:r w:rsidRPr="00746792">
        <w:rPr>
          <w:rFonts w:ascii="Lucida Sans Unicode" w:hAnsi="Lucida Sans Unicode" w:cs="Lucida Sans Unicode"/>
          <w:i/>
          <w:iCs/>
          <w:sz w:val="18"/>
          <w:szCs w:val="18"/>
        </w:rPr>
        <w:t xml:space="preserve">incurrió </w:t>
      </w:r>
      <w:r w:rsidRPr="00746792">
        <w:rPr>
          <w:rFonts w:ascii="Lucida Sans Unicode" w:eastAsia="Courier New" w:hAnsi="Lucida Sans Unicode" w:cs="Lucida Sans Unicode"/>
          <w:i/>
          <w:iCs/>
          <w:sz w:val="18"/>
          <w:szCs w:val="18"/>
        </w:rPr>
        <w:t xml:space="preserve">en </w:t>
      </w:r>
      <w:r w:rsidRPr="00746792">
        <w:rPr>
          <w:rFonts w:ascii="Lucida Sans Unicode" w:eastAsia="Courier New" w:hAnsi="Lucida Sans Unicode" w:cs="Lucida Sans Unicode"/>
          <w:b/>
          <w:bCs/>
          <w:i/>
          <w:iCs/>
          <w:sz w:val="18"/>
          <w:szCs w:val="18"/>
        </w:rPr>
        <w:t>una</w:t>
      </w:r>
      <w:r w:rsidRPr="00746792">
        <w:rPr>
          <w:rFonts w:ascii="Lucida Sans Unicode" w:eastAsia="Courier New" w:hAnsi="Lucida Sans Unicode" w:cs="Lucida Sans Unicode"/>
          <w:i/>
          <w:iCs/>
          <w:sz w:val="18"/>
          <w:szCs w:val="18"/>
        </w:rPr>
        <w:t xml:space="preserve"> </w:t>
      </w:r>
      <w:r w:rsidRPr="00746792">
        <w:rPr>
          <w:rFonts w:ascii="Lucida Sans Unicode" w:hAnsi="Lucida Sans Unicode" w:cs="Lucida Sans Unicode"/>
          <w:i/>
          <w:iCs/>
          <w:sz w:val="18"/>
          <w:szCs w:val="18"/>
        </w:rPr>
        <w:t xml:space="preserve">irregularidad, </w:t>
      </w:r>
      <w:r w:rsidRPr="00746792">
        <w:rPr>
          <w:rFonts w:ascii="Lucida Sans Unicode" w:eastAsia="Courier New" w:hAnsi="Lucida Sans Unicode" w:cs="Lucida Sans Unicode"/>
          <w:i/>
          <w:iCs/>
          <w:sz w:val="18"/>
          <w:szCs w:val="18"/>
        </w:rPr>
        <w:t>ya que</w:t>
      </w:r>
      <w:r w:rsidRPr="00746792">
        <w:rPr>
          <w:rFonts w:ascii="Lucida Sans Unicode" w:hAnsi="Lucida Sans Unicode" w:cs="Lucida Sans Unicode"/>
          <w:i/>
          <w:iCs/>
          <w:sz w:val="18"/>
          <w:szCs w:val="18"/>
        </w:rPr>
        <w:t xml:space="preserve"> </w:t>
      </w:r>
      <w:r w:rsidRPr="00746792">
        <w:rPr>
          <w:rFonts w:ascii="Lucida Sans Unicode" w:hAnsi="Lucida Sans Unicode" w:cs="Lucida Sans Unicode"/>
          <w:b/>
          <w:bCs/>
          <w:i/>
          <w:iCs/>
          <w:sz w:val="18"/>
          <w:szCs w:val="18"/>
        </w:rPr>
        <w:t>present</w:t>
      </w:r>
      <w:r w:rsidR="003A69D3" w:rsidRPr="00746792">
        <w:rPr>
          <w:rFonts w:ascii="Lucida Sans Unicode" w:hAnsi="Lucida Sans Unicode" w:cs="Lucida Sans Unicode"/>
          <w:b/>
          <w:bCs/>
          <w:i/>
          <w:iCs/>
          <w:sz w:val="18"/>
          <w:szCs w:val="18"/>
        </w:rPr>
        <w:t>ó</w:t>
      </w:r>
      <w:r w:rsidRPr="00746792">
        <w:rPr>
          <w:rFonts w:ascii="Lucida Sans Unicode" w:hAnsi="Lucida Sans Unicode" w:cs="Lucida Sans Unicode"/>
          <w:b/>
          <w:bCs/>
          <w:i/>
          <w:iCs/>
          <w:sz w:val="18"/>
          <w:szCs w:val="18"/>
        </w:rPr>
        <w:t xml:space="preserve"> su Informe Anual del ejercicio dos mil veintitrés</w:t>
      </w:r>
      <w:r w:rsidRPr="00746792">
        <w:rPr>
          <w:rFonts w:ascii="Lucida Sans Unicode" w:hAnsi="Lucida Sans Unicode" w:cs="Lucida Sans Unicode"/>
          <w:i/>
          <w:iCs/>
          <w:sz w:val="18"/>
          <w:szCs w:val="18"/>
        </w:rPr>
        <w:t xml:space="preserve">, sobre el origen y destino de los recursos que recibieron por cualquier modalidad, </w:t>
      </w:r>
      <w:r w:rsidRPr="00746792">
        <w:rPr>
          <w:rFonts w:ascii="Lucida Sans Unicode" w:hAnsi="Lucida Sans Unicode" w:cs="Lucida Sans Unicode"/>
          <w:b/>
          <w:bCs/>
          <w:i/>
          <w:iCs/>
          <w:sz w:val="18"/>
          <w:szCs w:val="18"/>
        </w:rPr>
        <w:t>de manera</w:t>
      </w:r>
      <w:r w:rsidRPr="00746792">
        <w:rPr>
          <w:rFonts w:ascii="Lucida Sans Unicode" w:hAnsi="Lucida Sans Unicode" w:cs="Lucida Sans Unicode"/>
          <w:i/>
          <w:iCs/>
          <w:sz w:val="18"/>
          <w:szCs w:val="18"/>
        </w:rPr>
        <w:t xml:space="preserve"> </w:t>
      </w:r>
      <w:r w:rsidRPr="00746792">
        <w:rPr>
          <w:rFonts w:ascii="Lucida Sans Unicode" w:hAnsi="Lucida Sans Unicode" w:cs="Lucida Sans Unicode"/>
          <w:b/>
          <w:bCs/>
          <w:i/>
          <w:iCs/>
          <w:sz w:val="18"/>
          <w:szCs w:val="18"/>
        </w:rPr>
        <w:t>extemporánea</w:t>
      </w:r>
      <w:r w:rsidRPr="00746792">
        <w:rPr>
          <w:rFonts w:ascii="Lucida Sans Unicode" w:hAnsi="Lucida Sans Unicode" w:cs="Lucida Sans Unicode"/>
          <w:i/>
          <w:iCs/>
          <w:sz w:val="18"/>
          <w:szCs w:val="18"/>
        </w:rPr>
        <w:t xml:space="preserve">, incumpliendo el plazo establecido en los artículos 63, numeral 7 del Código Electoral del Estado de Jalisco, y 28, numeral 1 del Reglamento de la materia; en consecuencia, se ubicó en la hipótesis de infracción prevista por el artículo 448, numeral 1 del Código citado.  </w:t>
      </w:r>
    </w:p>
    <w:p w14:paraId="15011A0F" w14:textId="77777777" w:rsidR="00D43154" w:rsidRPr="00746792" w:rsidRDefault="00D43154" w:rsidP="00652B9B">
      <w:pPr>
        <w:widowControl w:val="0"/>
        <w:pBdr>
          <w:top w:val="nil"/>
          <w:left w:val="nil"/>
          <w:bottom w:val="nil"/>
          <w:right w:val="nil"/>
          <w:between w:val="nil"/>
        </w:pBdr>
        <w:ind w:left="23" w:right="23"/>
        <w:jc w:val="both"/>
        <w:rPr>
          <w:rFonts w:ascii="Lucida Sans Unicode" w:hAnsi="Lucida Sans Unicode" w:cs="Lucida Sans Unicode"/>
          <w:bCs/>
          <w:i/>
          <w:iCs/>
          <w:sz w:val="10"/>
          <w:szCs w:val="10"/>
        </w:rPr>
      </w:pPr>
    </w:p>
    <w:p w14:paraId="665180CC" w14:textId="3868A011" w:rsidR="00D43154" w:rsidRPr="00746792" w:rsidRDefault="00D43154" w:rsidP="00AF6DF9">
      <w:pPr>
        <w:widowControl w:val="0"/>
        <w:pBdr>
          <w:top w:val="nil"/>
          <w:left w:val="nil"/>
          <w:bottom w:val="nil"/>
          <w:right w:val="nil"/>
          <w:between w:val="nil"/>
        </w:pBdr>
        <w:ind w:left="720" w:right="23"/>
        <w:jc w:val="both"/>
        <w:rPr>
          <w:rFonts w:ascii="Lucida Sans Unicode" w:eastAsia="Courier New" w:hAnsi="Lucida Sans Unicode" w:cs="Lucida Sans Unicode"/>
          <w:i/>
          <w:iCs/>
          <w:sz w:val="18"/>
          <w:szCs w:val="18"/>
        </w:rPr>
      </w:pPr>
      <w:r w:rsidRPr="00746792">
        <w:rPr>
          <w:rFonts w:ascii="Lucida Sans Unicode" w:hAnsi="Lucida Sans Unicode" w:cs="Lucida Sans Unicode"/>
          <w:b/>
          <w:bCs/>
          <w:sz w:val="20"/>
          <w:szCs w:val="20"/>
        </w:rPr>
        <w:t>B)</w:t>
      </w:r>
      <w:r w:rsidRPr="00746792">
        <w:rPr>
          <w:rFonts w:ascii="Lucida Sans Unicode" w:hAnsi="Lucida Sans Unicode" w:cs="Lucida Sans Unicode"/>
          <w:i/>
          <w:iCs/>
          <w:sz w:val="20"/>
          <w:szCs w:val="20"/>
        </w:rPr>
        <w:t xml:space="preserve"> </w:t>
      </w:r>
      <w:bookmarkStart w:id="11" w:name="_Hlk182918038"/>
      <w:r w:rsidRPr="00746792">
        <w:rPr>
          <w:rFonts w:ascii="Lucida Sans Unicode" w:eastAsia="Courier New" w:hAnsi="Lucida Sans Unicode" w:cs="Lucida Sans Unicode"/>
          <w:sz w:val="18"/>
          <w:szCs w:val="18"/>
        </w:rPr>
        <w:t xml:space="preserve">La </w:t>
      </w:r>
      <w:r w:rsidRPr="00746792">
        <w:rPr>
          <w:rFonts w:ascii="Lucida Sans Unicode" w:hAnsi="Lucida Sans Unicode" w:cs="Lucida Sans Unicode"/>
          <w:sz w:val="18"/>
          <w:szCs w:val="18"/>
        </w:rPr>
        <w:t xml:space="preserve">conducta desplegada por la agrupación política estatal, </w:t>
      </w:r>
      <w:r w:rsidRPr="00746792">
        <w:rPr>
          <w:rFonts w:ascii="Lucida Sans Unicode" w:eastAsia="Courier New" w:hAnsi="Lucida Sans Unicode" w:cs="Lucida Sans Unicode"/>
          <w:sz w:val="18"/>
          <w:szCs w:val="18"/>
        </w:rPr>
        <w:t xml:space="preserve">que se </w:t>
      </w:r>
      <w:r w:rsidRPr="00746792">
        <w:rPr>
          <w:rFonts w:ascii="Lucida Sans Unicode" w:hAnsi="Lucida Sans Unicode" w:cs="Lucida Sans Unicode"/>
          <w:sz w:val="18"/>
          <w:szCs w:val="18"/>
        </w:rPr>
        <w:t xml:space="preserve">desprende del capítulo VII, apartado B), número </w:t>
      </w:r>
      <w:r w:rsidRPr="00746792">
        <w:rPr>
          <w:rFonts w:ascii="Lucida Sans Unicode" w:eastAsia="Courier New" w:hAnsi="Lucida Sans Unicode" w:cs="Lucida Sans Unicode"/>
          <w:sz w:val="18"/>
          <w:szCs w:val="18"/>
        </w:rPr>
        <w:t xml:space="preserve">1 de </w:t>
      </w:r>
      <w:r w:rsidRPr="00746792">
        <w:rPr>
          <w:rFonts w:ascii="Lucida Sans Unicode" w:hAnsi="Lucida Sans Unicode" w:cs="Lucida Sans Unicode"/>
          <w:sz w:val="18"/>
          <w:szCs w:val="18"/>
        </w:rPr>
        <w:t>este dictamen consolidado, consistente en que:</w:t>
      </w:r>
      <w:r w:rsidRPr="00746792">
        <w:rPr>
          <w:rFonts w:ascii="Lucida Sans Unicode" w:eastAsia="Courier New" w:hAnsi="Lucida Sans Unicode" w:cs="Lucida Sans Unicode"/>
          <w:i/>
          <w:iCs/>
          <w:sz w:val="18"/>
          <w:szCs w:val="18"/>
        </w:rPr>
        <w:t xml:space="preserve"> </w:t>
      </w:r>
      <w:r w:rsidR="00643D5D" w:rsidRPr="00746792">
        <w:rPr>
          <w:rFonts w:ascii="Lucida Sans Unicode" w:eastAsia="Courier New" w:hAnsi="Lucida Sans Unicode" w:cs="Lucida Sans Unicode"/>
          <w:i/>
          <w:iCs/>
          <w:sz w:val="18"/>
          <w:szCs w:val="18"/>
        </w:rPr>
        <w:t>“…</w:t>
      </w:r>
      <w:r w:rsidRPr="00746792">
        <w:rPr>
          <w:rFonts w:ascii="Lucida Sans Unicode" w:eastAsia="Courier New" w:hAnsi="Lucida Sans Unicode" w:cs="Lucida Sans Unicode"/>
          <w:i/>
          <w:iCs/>
          <w:sz w:val="18"/>
          <w:szCs w:val="18"/>
        </w:rPr>
        <w:t xml:space="preserve">la agrupación política estatal </w:t>
      </w:r>
      <w:r w:rsidRPr="00746792">
        <w:rPr>
          <w:rFonts w:ascii="Lucida Sans Unicode" w:hAnsi="Lucida Sans Unicode" w:cs="Lucida Sans Unicode"/>
          <w:i/>
          <w:iCs/>
          <w:sz w:val="18"/>
          <w:szCs w:val="18"/>
        </w:rPr>
        <w:t xml:space="preserve">fue </w:t>
      </w:r>
      <w:r w:rsidRPr="00746792">
        <w:rPr>
          <w:rFonts w:ascii="Lucida Sans Unicode" w:hAnsi="Lucida Sans Unicode" w:cs="Lucida Sans Unicode"/>
          <w:b/>
          <w:i/>
          <w:iCs/>
          <w:sz w:val="18"/>
          <w:szCs w:val="18"/>
        </w:rPr>
        <w:t xml:space="preserve">omisa </w:t>
      </w:r>
      <w:r w:rsidRPr="00746792">
        <w:rPr>
          <w:rFonts w:ascii="Lucida Sans Unicode" w:eastAsia="Courier New" w:hAnsi="Lucida Sans Unicode" w:cs="Lucida Sans Unicode"/>
          <w:i/>
          <w:iCs/>
          <w:sz w:val="18"/>
          <w:szCs w:val="18"/>
        </w:rPr>
        <w:t xml:space="preserve">en </w:t>
      </w:r>
      <w:r w:rsidRPr="00746792">
        <w:rPr>
          <w:rFonts w:ascii="Lucida Sans Unicode" w:hAnsi="Lucida Sans Unicode" w:cs="Lucida Sans Unicode"/>
          <w:i/>
          <w:iCs/>
          <w:sz w:val="18"/>
          <w:szCs w:val="18"/>
        </w:rPr>
        <w:t xml:space="preserve">presentar junto </w:t>
      </w:r>
      <w:r w:rsidRPr="00746792">
        <w:rPr>
          <w:rFonts w:ascii="Lucida Sans Unicode" w:eastAsia="Courier New" w:hAnsi="Lucida Sans Unicode" w:cs="Lucida Sans Unicode"/>
          <w:i/>
          <w:iCs/>
          <w:sz w:val="18"/>
          <w:szCs w:val="18"/>
        </w:rPr>
        <w:t xml:space="preserve">con </w:t>
      </w:r>
      <w:r w:rsidRPr="00746792">
        <w:rPr>
          <w:rFonts w:ascii="Lucida Sans Unicode" w:hAnsi="Lucida Sans Unicode" w:cs="Lucida Sans Unicode"/>
          <w:i/>
          <w:iCs/>
          <w:sz w:val="18"/>
          <w:szCs w:val="18"/>
        </w:rPr>
        <w:t xml:space="preserve">el informe referido, el documento consistente </w:t>
      </w:r>
      <w:r w:rsidRPr="00746792">
        <w:rPr>
          <w:rFonts w:ascii="Lucida Sans Unicode" w:eastAsia="Courier New" w:hAnsi="Lucida Sans Unicode" w:cs="Lucida Sans Unicode"/>
          <w:i/>
          <w:iCs/>
          <w:sz w:val="18"/>
          <w:szCs w:val="18"/>
        </w:rPr>
        <w:t xml:space="preserve">en su </w:t>
      </w:r>
      <w:r w:rsidRPr="00746792">
        <w:rPr>
          <w:rFonts w:ascii="Lucida Sans Unicode" w:hAnsi="Lucida Sans Unicode" w:cs="Lucida Sans Unicode"/>
          <w:i/>
          <w:iCs/>
          <w:sz w:val="18"/>
          <w:szCs w:val="18"/>
        </w:rPr>
        <w:t xml:space="preserve">registro ante el Registro Federal </w:t>
      </w:r>
      <w:r w:rsidRPr="00746792">
        <w:rPr>
          <w:rFonts w:ascii="Lucida Sans Unicode" w:eastAsia="Courier New" w:hAnsi="Lucida Sans Unicode" w:cs="Lucida Sans Unicode"/>
          <w:i/>
          <w:iCs/>
          <w:sz w:val="18"/>
          <w:szCs w:val="18"/>
        </w:rPr>
        <w:t xml:space="preserve">de </w:t>
      </w:r>
      <w:r w:rsidRPr="00746792">
        <w:rPr>
          <w:rFonts w:ascii="Lucida Sans Unicode" w:hAnsi="Lucida Sans Unicode" w:cs="Lucida Sans Unicode"/>
          <w:i/>
          <w:iCs/>
          <w:sz w:val="18"/>
          <w:szCs w:val="18"/>
        </w:rPr>
        <w:t xml:space="preserve">Contribuyentes </w:t>
      </w:r>
      <w:r w:rsidRPr="00746792">
        <w:rPr>
          <w:rFonts w:ascii="Lucida Sans Unicode" w:eastAsia="Courier New" w:hAnsi="Lucida Sans Unicode" w:cs="Lucida Sans Unicode"/>
          <w:i/>
          <w:iCs/>
          <w:sz w:val="18"/>
          <w:szCs w:val="18"/>
        </w:rPr>
        <w:t>(</w:t>
      </w:r>
      <w:r w:rsidRPr="00746792">
        <w:rPr>
          <w:rFonts w:ascii="Lucida Sans Unicode" w:hAnsi="Lucida Sans Unicode" w:cs="Lucida Sans Unicode"/>
          <w:i/>
          <w:iCs/>
          <w:sz w:val="18"/>
          <w:szCs w:val="18"/>
        </w:rPr>
        <w:t xml:space="preserve">RFC) emitido </w:t>
      </w:r>
      <w:r w:rsidRPr="00746792">
        <w:rPr>
          <w:rFonts w:ascii="Lucida Sans Unicode" w:eastAsia="Courier New" w:hAnsi="Lucida Sans Unicode" w:cs="Lucida Sans Unicode"/>
          <w:i/>
          <w:iCs/>
          <w:sz w:val="18"/>
          <w:szCs w:val="18"/>
        </w:rPr>
        <w:t xml:space="preserve">por </w:t>
      </w:r>
      <w:r w:rsidRPr="00746792">
        <w:rPr>
          <w:rFonts w:ascii="Lucida Sans Unicode" w:hAnsi="Lucida Sans Unicode" w:cs="Lucida Sans Unicode"/>
          <w:i/>
          <w:iCs/>
          <w:sz w:val="18"/>
          <w:szCs w:val="18"/>
        </w:rPr>
        <w:t xml:space="preserve">el Servicio </w:t>
      </w:r>
      <w:r w:rsidRPr="00746792">
        <w:rPr>
          <w:rFonts w:ascii="Lucida Sans Unicode" w:eastAsia="Courier New" w:hAnsi="Lucida Sans Unicode" w:cs="Lucida Sans Unicode"/>
          <w:i/>
          <w:iCs/>
          <w:sz w:val="18"/>
          <w:szCs w:val="18"/>
        </w:rPr>
        <w:t xml:space="preserve">de </w:t>
      </w:r>
      <w:r w:rsidRPr="00746792">
        <w:rPr>
          <w:rFonts w:ascii="Lucida Sans Unicode" w:hAnsi="Lucida Sans Unicode" w:cs="Lucida Sans Unicode"/>
          <w:i/>
          <w:iCs/>
          <w:sz w:val="18"/>
          <w:szCs w:val="18"/>
        </w:rPr>
        <w:t>Administración Tributaria (SAT), en el que se pueda observar el estatus de Activo como contribuyente y sus obligaciones vigentes, incumpliendo a lo establecido en los artículos 62, numeral 4; y 63, numerales 6 y 7 del Código Electoral, en concordancia con el 28, numeral 6, fracción IX; y 29, numeral 3 del Reglamento de la materia, así como lo que establece el artículo 265, numeral 1, inciso j) del Reglamento de Fiscalización del Instituto Electoral del Instituto Nacional Electoral; en consecuencia, se ubicó en la hipótesis de infracción prevista por el artículo 448, numeral 1, fracción II y III del Código en cita, por lo anterior, se determina que se constituye un I</w:t>
      </w:r>
      <w:r w:rsidRPr="00746792">
        <w:rPr>
          <w:rFonts w:ascii="Lucida Sans Unicode" w:hAnsi="Lucida Sans Unicode" w:cs="Lucida Sans Unicode"/>
          <w:b/>
          <w:bCs/>
          <w:i/>
          <w:iCs/>
          <w:sz w:val="18"/>
          <w:szCs w:val="18"/>
        </w:rPr>
        <w:t>NCUMPLIMIENTO</w:t>
      </w:r>
      <w:r w:rsidRPr="00746792">
        <w:rPr>
          <w:rFonts w:ascii="Lucida Sans Unicode" w:hAnsi="Lucida Sans Unicode" w:cs="Lucida Sans Unicode"/>
          <w:i/>
          <w:iCs/>
          <w:sz w:val="18"/>
          <w:szCs w:val="18"/>
        </w:rPr>
        <w:t xml:space="preserve"> a la </w:t>
      </w:r>
      <w:r w:rsidRPr="00746792">
        <w:rPr>
          <w:rFonts w:ascii="Lucida Sans Unicode" w:hAnsi="Lucida Sans Unicode" w:cs="Lucida Sans Unicode"/>
          <w:b/>
          <w:bCs/>
          <w:i/>
          <w:iCs/>
          <w:sz w:val="18"/>
          <w:szCs w:val="18"/>
        </w:rPr>
        <w:t>omisión</w:t>
      </w:r>
      <w:r w:rsidRPr="00746792">
        <w:rPr>
          <w:rFonts w:ascii="Lucida Sans Unicode" w:hAnsi="Lucida Sans Unicode" w:cs="Lucida Sans Unicode"/>
          <w:i/>
          <w:iCs/>
          <w:sz w:val="18"/>
          <w:szCs w:val="18"/>
        </w:rPr>
        <w:t xml:space="preserve"> técnica detectada, por tal motivo, la observación se considera </w:t>
      </w:r>
      <w:r w:rsidRPr="00746792">
        <w:rPr>
          <w:rFonts w:ascii="Lucida Sans Unicode" w:hAnsi="Lucida Sans Unicode" w:cs="Lucida Sans Unicode"/>
          <w:b/>
          <w:bCs/>
          <w:i/>
          <w:iCs/>
          <w:sz w:val="18"/>
          <w:szCs w:val="18"/>
        </w:rPr>
        <w:t>NO SUBSANADA</w:t>
      </w:r>
      <w:r w:rsidRPr="00746792">
        <w:rPr>
          <w:rFonts w:ascii="Lucida Sans Unicode" w:hAnsi="Lucida Sans Unicode" w:cs="Lucida Sans Unicode"/>
          <w:i/>
          <w:iCs/>
          <w:sz w:val="18"/>
          <w:szCs w:val="18"/>
        </w:rPr>
        <w:t>.</w:t>
      </w:r>
      <w:r w:rsidR="00643D5D" w:rsidRPr="00746792">
        <w:rPr>
          <w:rFonts w:ascii="Lucida Sans Unicode" w:hAnsi="Lucida Sans Unicode" w:cs="Lucida Sans Unicode"/>
          <w:i/>
          <w:iCs/>
          <w:sz w:val="18"/>
          <w:szCs w:val="18"/>
        </w:rPr>
        <w:t>”</w:t>
      </w:r>
    </w:p>
    <w:bookmarkEnd w:id="11"/>
    <w:p w14:paraId="6D53FABB" w14:textId="77777777" w:rsidR="00AF6DF9" w:rsidRPr="00746792" w:rsidRDefault="00AF6DF9"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56D3CE1B" w14:textId="1E3188A6" w:rsidR="009F17F6" w:rsidRPr="00746792" w:rsidRDefault="00D43154"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Por lo anterior, del dictamen consolidado sujeto al presente análisis, se advierte que la agrupación política estatal cometió </w:t>
      </w:r>
      <w:r w:rsidRPr="00746792">
        <w:rPr>
          <w:rFonts w:ascii="Lucida Sans Unicode" w:hAnsi="Lucida Sans Unicode" w:cs="Lucida Sans Unicode"/>
          <w:b/>
          <w:sz w:val="20"/>
          <w:szCs w:val="20"/>
        </w:rPr>
        <w:t xml:space="preserve">dos </w:t>
      </w:r>
      <w:r w:rsidRPr="00746792">
        <w:rPr>
          <w:rFonts w:ascii="Lucida Sans Unicode" w:hAnsi="Lucida Sans Unicode" w:cs="Lucida Sans Unicode"/>
          <w:sz w:val="20"/>
          <w:szCs w:val="20"/>
        </w:rPr>
        <w:t xml:space="preserve">conductas que pudieran actualizar las hipótesis de las infracciones contempladas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los artículos </w:t>
      </w:r>
      <w:r w:rsidRPr="00746792">
        <w:rPr>
          <w:rFonts w:ascii="Lucida Sans Unicode" w:eastAsia="Courier New" w:hAnsi="Lucida Sans Unicode" w:cs="Lucida Sans Unicode"/>
          <w:sz w:val="20"/>
          <w:szCs w:val="20"/>
        </w:rPr>
        <w:t xml:space="preserve">448, </w:t>
      </w:r>
      <w:r w:rsidRPr="00746792">
        <w:rPr>
          <w:rFonts w:ascii="Lucida Sans Unicode" w:hAnsi="Lucida Sans Unicode" w:cs="Lucida Sans Unicode"/>
          <w:sz w:val="20"/>
          <w:szCs w:val="20"/>
        </w:rPr>
        <w:t xml:space="preserve">numeral </w:t>
      </w:r>
      <w:r w:rsidRPr="00746792">
        <w:rPr>
          <w:rFonts w:ascii="Lucida Sans Unicode" w:eastAsia="Courier New" w:hAnsi="Lucida Sans Unicode" w:cs="Lucida Sans Unicode"/>
          <w:sz w:val="20"/>
          <w:szCs w:val="20"/>
        </w:rPr>
        <w:t xml:space="preserve">1, </w:t>
      </w:r>
      <w:r w:rsidRPr="00746792">
        <w:rPr>
          <w:rFonts w:ascii="Lucida Sans Unicode" w:hAnsi="Lucida Sans Unicode" w:cs="Lucida Sans Unicode"/>
          <w:sz w:val="20"/>
          <w:szCs w:val="20"/>
        </w:rPr>
        <w:t xml:space="preserve">fracciones </w:t>
      </w:r>
      <w:r w:rsidRPr="00746792">
        <w:rPr>
          <w:rFonts w:ascii="Lucida Sans Unicode" w:eastAsia="Times New Roman" w:hAnsi="Lucida Sans Unicode" w:cs="Lucida Sans Unicode"/>
          <w:sz w:val="20"/>
          <w:szCs w:val="20"/>
        </w:rPr>
        <w:t xml:space="preserve">II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III del Código Electoral, por incumplimiento a lo establecido en el artículo 62, numeral 4; y 63, numerales 6 y 7 del propio ordenamiento citado, en concordancia con los artículos 28, numerales 1 y 6, fracción IX; y 29, numeral 3 del Reglamento de la materia.  </w:t>
      </w:r>
    </w:p>
    <w:p w14:paraId="44E3E498" w14:textId="77777777" w:rsidR="00183BB7" w:rsidRPr="00746792" w:rsidRDefault="00183BB7" w:rsidP="00183BB7">
      <w:pPr>
        <w:widowControl w:val="0"/>
        <w:pBdr>
          <w:top w:val="nil"/>
          <w:left w:val="nil"/>
          <w:bottom w:val="nil"/>
          <w:right w:val="nil"/>
          <w:between w:val="nil"/>
        </w:pBdr>
        <w:ind w:right="23"/>
        <w:jc w:val="both"/>
        <w:rPr>
          <w:rFonts w:ascii="Lucida Sans Unicode" w:eastAsia="Courier New" w:hAnsi="Lucida Sans Unicode" w:cs="Lucida Sans Unicode"/>
          <w:b/>
          <w:bCs/>
          <w:color w:val="006666"/>
          <w:sz w:val="20"/>
          <w:szCs w:val="20"/>
        </w:rPr>
      </w:pPr>
    </w:p>
    <w:p w14:paraId="62015563" w14:textId="183F065D" w:rsidR="009F17F6" w:rsidRPr="00746792" w:rsidRDefault="007833B5" w:rsidP="00183BB7">
      <w:pPr>
        <w:widowControl w:val="0"/>
        <w:pBdr>
          <w:top w:val="nil"/>
          <w:left w:val="nil"/>
          <w:bottom w:val="nil"/>
          <w:right w:val="nil"/>
          <w:between w:val="nil"/>
        </w:pBdr>
        <w:ind w:right="23"/>
        <w:jc w:val="both"/>
        <w:rPr>
          <w:rFonts w:ascii="Lucida Sans Unicode" w:hAnsi="Lucida Sans Unicode" w:cs="Lucida Sans Unicode"/>
          <w:sz w:val="20"/>
          <w:szCs w:val="20"/>
        </w:rPr>
      </w:pPr>
      <w:r w:rsidRPr="00746792">
        <w:rPr>
          <w:rFonts w:ascii="Lucida Sans Unicode" w:eastAsia="Courier New" w:hAnsi="Lucida Sans Unicode" w:cs="Lucida Sans Unicode"/>
          <w:b/>
          <w:bCs/>
          <w:color w:val="006666"/>
          <w:sz w:val="20"/>
          <w:szCs w:val="20"/>
        </w:rPr>
        <w:t xml:space="preserve">3. </w:t>
      </w:r>
      <w:r w:rsidRPr="00746792">
        <w:rPr>
          <w:rFonts w:ascii="Lucida Sans Unicode" w:hAnsi="Lucida Sans Unicode" w:cs="Lucida Sans Unicode"/>
          <w:b/>
          <w:bCs/>
          <w:color w:val="006666"/>
          <w:sz w:val="20"/>
          <w:szCs w:val="20"/>
        </w:rPr>
        <w:t>RESPONSABILIDAD.</w:t>
      </w:r>
      <w:r w:rsidRPr="00746792">
        <w:rPr>
          <w:rFonts w:ascii="Lucida Sans Unicode" w:hAnsi="Lucida Sans Unicode" w:cs="Lucida Sans Unicode"/>
          <w:color w:val="006666"/>
          <w:sz w:val="20"/>
          <w:szCs w:val="20"/>
        </w:rPr>
        <w:t xml:space="preserve"> </w:t>
      </w:r>
      <w:bookmarkStart w:id="12" w:name="_Hlk182918310"/>
      <w:r w:rsidRPr="00746792">
        <w:rPr>
          <w:rFonts w:ascii="Lucida Sans Unicode" w:hAnsi="Lucida Sans Unicode" w:cs="Lucida Sans Unicode"/>
          <w:sz w:val="20"/>
          <w:szCs w:val="20"/>
        </w:rPr>
        <w:t xml:space="preserve">Al acreditarse las infracciones administrativas </w:t>
      </w:r>
      <w:r w:rsidRPr="00746792">
        <w:rPr>
          <w:rFonts w:ascii="Lucida Sans Unicode" w:eastAsia="Courier New" w:hAnsi="Lucida Sans Unicode" w:cs="Lucida Sans Unicode"/>
          <w:sz w:val="20"/>
          <w:szCs w:val="20"/>
        </w:rPr>
        <w:t xml:space="preserve">que se </w:t>
      </w:r>
      <w:r w:rsidRPr="00746792">
        <w:rPr>
          <w:rFonts w:ascii="Lucida Sans Unicode" w:hAnsi="Lucida Sans Unicode" w:cs="Lucida Sans Unicode"/>
          <w:sz w:val="20"/>
          <w:szCs w:val="20"/>
        </w:rPr>
        <w:t xml:space="preserve">le atribuyen a la </w:t>
      </w:r>
      <w:r w:rsidRPr="00746792">
        <w:rPr>
          <w:rFonts w:ascii="Lucida Sans Unicode" w:hAnsi="Lucida Sans Unicode" w:cs="Lucida Sans Unicode"/>
          <w:sz w:val="20"/>
          <w:szCs w:val="20"/>
        </w:rPr>
        <w:lastRenderedPageBreak/>
        <w:t xml:space="preserve">agrupación política estatal,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el dictamen consolidado emitido por la Unidad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Fiscalización, es menester analizar si dichas circunstancias traen aparejada la imposición de alguna sanción en su contra o, si, por el contrario, existe causa que lo justifique y, por ende, debe atenuarse o relevársele la misma. </w:t>
      </w:r>
      <w:bookmarkStart w:id="13" w:name="_Hlk182918336"/>
      <w:bookmarkEnd w:id="12"/>
    </w:p>
    <w:p w14:paraId="1195A9D4" w14:textId="77777777" w:rsidR="001871D5" w:rsidRPr="00746792" w:rsidRDefault="001871D5"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3CD5F85D" w14:textId="641B97A6" w:rsidR="007833B5" w:rsidRPr="00746792" w:rsidRDefault="007833B5"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Lo anterior es así, porque sin desconocer de manera alguna la trascendencia que reviste el cumplimiento de las obligaciones que debe observar la agrupación política estatal, para concluir si una infracción administrativa debe </w:t>
      </w:r>
      <w:r w:rsidRPr="00746792">
        <w:rPr>
          <w:rFonts w:ascii="Lucida Sans Unicode" w:eastAsia="Courier New" w:hAnsi="Lucida Sans Unicode" w:cs="Lucida Sans Unicode"/>
          <w:sz w:val="20"/>
          <w:szCs w:val="20"/>
        </w:rPr>
        <w:t xml:space="preserve">ser </w:t>
      </w:r>
      <w:r w:rsidRPr="00746792">
        <w:rPr>
          <w:rFonts w:ascii="Lucida Sans Unicode" w:hAnsi="Lucida Sans Unicode" w:cs="Lucida Sans Unicode"/>
          <w:sz w:val="20"/>
          <w:szCs w:val="20"/>
        </w:rPr>
        <w:t xml:space="preserve">sancionada, es indispensable tomar en cuenta las circunstancias que rodearon su comisión, tal como lo reconoce el legislador en los artículos 448 y 459, numeral 5 del Código Electoral; así como los artículos 31, numeral 5;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32, numeral </w:t>
      </w:r>
      <w:r w:rsidRPr="00746792">
        <w:rPr>
          <w:rFonts w:ascii="Lucida Sans Unicode" w:eastAsia="Times New Roman" w:hAnsi="Lucida Sans Unicode" w:cs="Lucida Sans Unicode"/>
          <w:sz w:val="20"/>
          <w:szCs w:val="20"/>
        </w:rPr>
        <w:t xml:space="preserve">1 </w:t>
      </w:r>
      <w:r w:rsidRPr="00746792">
        <w:rPr>
          <w:rFonts w:ascii="Lucida Sans Unicode" w:hAnsi="Lucida Sans Unicode" w:cs="Lucida Sans Unicode"/>
          <w:sz w:val="20"/>
          <w:szCs w:val="20"/>
        </w:rPr>
        <w:t xml:space="preserve">del Reglamento de la materia; </w:t>
      </w:r>
      <w:r w:rsidRPr="00746792">
        <w:rPr>
          <w:rFonts w:ascii="Lucida Sans Unicode" w:eastAsia="Courier New" w:hAnsi="Lucida Sans Unicode" w:cs="Lucida Sans Unicode"/>
          <w:sz w:val="20"/>
          <w:szCs w:val="20"/>
        </w:rPr>
        <w:t xml:space="preserve">por </w:t>
      </w:r>
      <w:r w:rsidRPr="00746792">
        <w:rPr>
          <w:rFonts w:ascii="Lucida Sans Unicode" w:hAnsi="Lucida Sans Unicode" w:cs="Lucida Sans Unicode"/>
          <w:sz w:val="20"/>
          <w:szCs w:val="20"/>
        </w:rPr>
        <w:t xml:space="preserve">lo que, del respectivo dictamen consolidado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desprende el análisis y estudio </w:t>
      </w:r>
      <w:r w:rsidRPr="00746792">
        <w:rPr>
          <w:rFonts w:ascii="Lucida Sans Unicode" w:eastAsia="Courier New" w:hAnsi="Lucida Sans Unicode" w:cs="Lucida Sans Unicode"/>
          <w:sz w:val="20"/>
          <w:szCs w:val="20"/>
        </w:rPr>
        <w:t xml:space="preserve">de si </w:t>
      </w:r>
      <w:r w:rsidRPr="00746792">
        <w:rPr>
          <w:rFonts w:ascii="Lucida Sans Unicode" w:hAnsi="Lucida Sans Unicode" w:cs="Lucida Sans Unicode"/>
          <w:sz w:val="20"/>
          <w:szCs w:val="20"/>
        </w:rPr>
        <w:t xml:space="preserve">las infracciones respectivas encuentran alguna causa de justificación. </w:t>
      </w:r>
    </w:p>
    <w:bookmarkEnd w:id="13"/>
    <w:p w14:paraId="76E821BF" w14:textId="77777777" w:rsidR="001871D5" w:rsidRPr="00746792" w:rsidRDefault="001871D5" w:rsidP="00652B9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77A5ECC9" w14:textId="35A0DA6C" w:rsidR="007833B5" w:rsidRPr="00746792" w:rsidRDefault="007833B5" w:rsidP="00652B9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 xml:space="preserve">INFRACCIÓN I). </w:t>
      </w:r>
    </w:p>
    <w:p w14:paraId="3379D587" w14:textId="3A890EA1" w:rsidR="007833B5" w:rsidRPr="00746792" w:rsidRDefault="007833B5" w:rsidP="00183BB7">
      <w:pPr>
        <w:pStyle w:val="Prrafodelista"/>
        <w:widowControl w:val="0"/>
        <w:numPr>
          <w:ilvl w:val="0"/>
          <w:numId w:val="4"/>
        </w:numPr>
        <w:pBdr>
          <w:top w:val="nil"/>
          <w:left w:val="nil"/>
          <w:bottom w:val="nil"/>
          <w:right w:val="nil"/>
          <w:between w:val="nil"/>
        </w:pBdr>
        <w:ind w:left="426" w:right="23" w:hanging="426"/>
        <w:jc w:val="both"/>
        <w:rPr>
          <w:rFonts w:ascii="Lucida Sans Unicode" w:hAnsi="Lucida Sans Unicode" w:cs="Lucida Sans Unicode"/>
          <w:b/>
          <w:bCs/>
          <w:color w:val="006666"/>
          <w:sz w:val="20"/>
          <w:szCs w:val="20"/>
        </w:rPr>
      </w:pPr>
      <w:r w:rsidRPr="00746792">
        <w:rPr>
          <w:rFonts w:ascii="Lucida Sans Unicode" w:hAnsi="Lucida Sans Unicode" w:cs="Lucida Sans Unicode"/>
          <w:sz w:val="20"/>
          <w:szCs w:val="20"/>
        </w:rPr>
        <w:t xml:space="preserve">Como se advierte del dictamen consolidado del ejercicio de dos mil veintitrés, la agrupación política estatal denominada </w:t>
      </w:r>
      <w:r w:rsidRPr="00746792">
        <w:rPr>
          <w:rFonts w:ascii="Lucida Sans Unicode" w:hAnsi="Lucida Sans Unicode" w:cs="Lucida Sans Unicode"/>
          <w:b/>
          <w:bCs/>
          <w:color w:val="008080"/>
          <w:sz w:val="20"/>
          <w:szCs w:val="20"/>
        </w:rPr>
        <w:t>"</w:t>
      </w:r>
      <w:r w:rsidR="006F09BA"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eastAsia="Courier New" w:hAnsi="Lucida Sans Unicode" w:cs="Lucida Sans Unicode"/>
          <w:color w:val="008080"/>
          <w:sz w:val="20"/>
          <w:szCs w:val="20"/>
        </w:rPr>
        <w:t>,</w:t>
      </w:r>
      <w:r w:rsidRPr="00746792">
        <w:rPr>
          <w:rFonts w:ascii="Lucida Sans Unicode" w:hAnsi="Lucida Sans Unicode" w:cs="Lucida Sans Unicode"/>
          <w:sz w:val="20"/>
          <w:szCs w:val="20"/>
        </w:rPr>
        <w:t xml:space="preserve"> incurrió en una irregularidad al </w:t>
      </w:r>
      <w:r w:rsidRPr="00746792">
        <w:rPr>
          <w:rFonts w:ascii="Lucida Sans Unicode" w:hAnsi="Lucida Sans Unicode" w:cs="Lucida Sans Unicode"/>
          <w:b/>
          <w:bCs/>
          <w:sz w:val="20"/>
          <w:szCs w:val="20"/>
        </w:rPr>
        <w:t>omitir</w:t>
      </w:r>
      <w:r w:rsidRPr="00746792">
        <w:rPr>
          <w:rFonts w:ascii="Lucida Sans Unicode" w:hAnsi="Lucida Sans Unicode" w:cs="Lucida Sans Unicode"/>
          <w:sz w:val="20"/>
          <w:szCs w:val="20"/>
        </w:rPr>
        <w:t xml:space="preserve"> presentar </w:t>
      </w:r>
      <w:bookmarkStart w:id="14" w:name="_Hlk182575329"/>
      <w:r w:rsidRPr="00746792">
        <w:rPr>
          <w:rFonts w:ascii="Lucida Sans Unicode" w:hAnsi="Lucida Sans Unicode" w:cs="Lucida Sans Unicode"/>
          <w:sz w:val="20"/>
          <w:szCs w:val="20"/>
        </w:rPr>
        <w:t xml:space="preserve">en tiempo, su informe anual del ejercicio dos mil veintitrés, sobre el origen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destino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los recursos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recibió </w:t>
      </w:r>
      <w:r w:rsidRPr="00746792">
        <w:rPr>
          <w:rFonts w:ascii="Lucida Sans Unicode" w:eastAsia="Courier New" w:hAnsi="Lucida Sans Unicode" w:cs="Lucida Sans Unicode"/>
          <w:sz w:val="20"/>
          <w:szCs w:val="20"/>
        </w:rPr>
        <w:t xml:space="preserve">por </w:t>
      </w:r>
      <w:r w:rsidRPr="00746792">
        <w:rPr>
          <w:rFonts w:ascii="Lucida Sans Unicode" w:hAnsi="Lucida Sans Unicode" w:cs="Lucida Sans Unicode"/>
          <w:sz w:val="20"/>
          <w:szCs w:val="20"/>
        </w:rPr>
        <w:t xml:space="preserve">cualquier modalidad. En efecto, la presentación del informe se hizo en forma </w:t>
      </w:r>
      <w:r w:rsidRPr="00746792">
        <w:rPr>
          <w:rFonts w:ascii="Lucida Sans Unicode" w:hAnsi="Lucida Sans Unicode" w:cs="Lucida Sans Unicode"/>
          <w:b/>
          <w:bCs/>
          <w:sz w:val="20"/>
          <w:szCs w:val="20"/>
        </w:rPr>
        <w:t>extemporánea</w:t>
      </w:r>
      <w:r w:rsidRPr="00746792">
        <w:rPr>
          <w:rFonts w:ascii="Lucida Sans Unicode" w:hAnsi="Lucida Sans Unicode" w:cs="Lucida Sans Unicode"/>
          <w:sz w:val="20"/>
          <w:szCs w:val="20"/>
        </w:rPr>
        <w:t>, ya que el plazo de noventa días hábiles inició el dos de enero y concluyó el nueve de mayo de dos mil veinticuatro, habiendo transcurrido dicho plazo durante los días hábiles siguientes:</w:t>
      </w:r>
    </w:p>
    <w:p w14:paraId="64017548" w14:textId="77777777" w:rsidR="007833B5" w:rsidRPr="00746792" w:rsidRDefault="007833B5" w:rsidP="00652B9B">
      <w:pPr>
        <w:widowControl w:val="0"/>
        <w:ind w:left="23" w:right="23"/>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95"/>
        <w:gridCol w:w="5265"/>
        <w:gridCol w:w="2100"/>
      </w:tblGrid>
      <w:tr w:rsidR="007833B5" w:rsidRPr="00746792" w14:paraId="042CBF42" w14:textId="77777777" w:rsidTr="00746792">
        <w:trPr>
          <w:trHeight w:val="300"/>
          <w:jc w:val="center"/>
        </w:trPr>
        <w:tc>
          <w:tcPr>
            <w:tcW w:w="1995" w:type="dxa"/>
            <w:shd w:val="clear" w:color="auto" w:fill="4DBBB8"/>
          </w:tcPr>
          <w:p w14:paraId="26FD31CF" w14:textId="77777777" w:rsidR="007833B5" w:rsidRPr="00746792" w:rsidRDefault="007833B5" w:rsidP="00652B9B">
            <w:pPr>
              <w:ind w:left="23" w:right="23"/>
              <w:jc w:val="center"/>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Mes</w:t>
            </w:r>
          </w:p>
        </w:tc>
        <w:tc>
          <w:tcPr>
            <w:tcW w:w="5265" w:type="dxa"/>
            <w:shd w:val="clear" w:color="auto" w:fill="4DBBB8"/>
          </w:tcPr>
          <w:p w14:paraId="5A6CA631" w14:textId="77777777" w:rsidR="007833B5" w:rsidRPr="00746792" w:rsidRDefault="007833B5" w:rsidP="00652B9B">
            <w:pPr>
              <w:ind w:left="23" w:right="23"/>
              <w:jc w:val="center"/>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Días hábiles</w:t>
            </w:r>
          </w:p>
        </w:tc>
        <w:tc>
          <w:tcPr>
            <w:tcW w:w="2100" w:type="dxa"/>
            <w:shd w:val="clear" w:color="auto" w:fill="4DBBB8"/>
          </w:tcPr>
          <w:p w14:paraId="15309765" w14:textId="77777777" w:rsidR="007833B5" w:rsidRPr="00746792" w:rsidRDefault="007833B5" w:rsidP="00652B9B">
            <w:pPr>
              <w:ind w:left="23" w:right="23"/>
              <w:jc w:val="center"/>
              <w:rPr>
                <w:rFonts w:ascii="Lucida Sans Unicode" w:hAnsi="Lucida Sans Unicode" w:cs="Lucida Sans Unicode"/>
                <w:b/>
                <w:bCs/>
                <w:color w:val="006666"/>
                <w:sz w:val="20"/>
                <w:szCs w:val="20"/>
              </w:rPr>
            </w:pPr>
            <w:proofErr w:type="gramStart"/>
            <w:r w:rsidRPr="00746792">
              <w:rPr>
                <w:rFonts w:ascii="Lucida Sans Unicode" w:hAnsi="Lucida Sans Unicode" w:cs="Lucida Sans Unicode"/>
                <w:b/>
                <w:bCs/>
                <w:color w:val="006666"/>
                <w:sz w:val="20"/>
                <w:szCs w:val="20"/>
              </w:rPr>
              <w:t>Total</w:t>
            </w:r>
            <w:proofErr w:type="gramEnd"/>
            <w:r w:rsidRPr="00746792">
              <w:rPr>
                <w:rFonts w:ascii="Lucida Sans Unicode" w:hAnsi="Lucida Sans Unicode" w:cs="Lucida Sans Unicode"/>
                <w:b/>
                <w:bCs/>
                <w:color w:val="006666"/>
                <w:sz w:val="20"/>
                <w:szCs w:val="20"/>
              </w:rPr>
              <w:t xml:space="preserve"> días hábiles </w:t>
            </w:r>
          </w:p>
        </w:tc>
      </w:tr>
      <w:tr w:rsidR="007833B5" w:rsidRPr="00746792" w14:paraId="2517692D" w14:textId="77777777" w:rsidTr="00746792">
        <w:trPr>
          <w:trHeight w:val="300"/>
          <w:jc w:val="center"/>
        </w:trPr>
        <w:tc>
          <w:tcPr>
            <w:tcW w:w="1995" w:type="dxa"/>
          </w:tcPr>
          <w:p w14:paraId="43B1F7FB"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Enero</w:t>
            </w:r>
          </w:p>
        </w:tc>
        <w:tc>
          <w:tcPr>
            <w:tcW w:w="5265" w:type="dxa"/>
          </w:tcPr>
          <w:p w14:paraId="1D832A15" w14:textId="77777777" w:rsidR="007833B5" w:rsidRPr="00746792" w:rsidRDefault="007833B5" w:rsidP="00652B9B">
            <w:pPr>
              <w:ind w:left="23" w:right="23"/>
              <w:jc w:val="both"/>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2, 3, 4, 5, 8, 9, 10, 11, 12, 15, 16, 17, 18, 19, 22, 23, 24, 25, 26, 29, 30 y 31</w:t>
            </w:r>
          </w:p>
        </w:tc>
        <w:tc>
          <w:tcPr>
            <w:tcW w:w="2100" w:type="dxa"/>
          </w:tcPr>
          <w:p w14:paraId="4BF22F8F"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22</w:t>
            </w:r>
          </w:p>
        </w:tc>
      </w:tr>
      <w:tr w:rsidR="007833B5" w:rsidRPr="00746792" w14:paraId="74CE3A75" w14:textId="77777777" w:rsidTr="00746792">
        <w:trPr>
          <w:trHeight w:val="300"/>
          <w:jc w:val="center"/>
        </w:trPr>
        <w:tc>
          <w:tcPr>
            <w:tcW w:w="1995" w:type="dxa"/>
          </w:tcPr>
          <w:p w14:paraId="0E2AB03A"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Febrero</w:t>
            </w:r>
          </w:p>
        </w:tc>
        <w:tc>
          <w:tcPr>
            <w:tcW w:w="5265" w:type="dxa"/>
          </w:tcPr>
          <w:p w14:paraId="16B7627C" w14:textId="77777777" w:rsidR="007833B5" w:rsidRPr="00746792" w:rsidRDefault="007833B5" w:rsidP="00652B9B">
            <w:pPr>
              <w:ind w:left="23" w:right="23"/>
              <w:jc w:val="both"/>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1, 2, 6, 7, 8, 9, 12, 13, 14, 15, 16, 19, 20, 21, 22, 23, 26, 27, 28 y 29</w:t>
            </w:r>
          </w:p>
        </w:tc>
        <w:tc>
          <w:tcPr>
            <w:tcW w:w="2100" w:type="dxa"/>
          </w:tcPr>
          <w:p w14:paraId="1449F87B"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20</w:t>
            </w:r>
          </w:p>
        </w:tc>
      </w:tr>
      <w:tr w:rsidR="007833B5" w:rsidRPr="00746792" w14:paraId="1EC87A6E" w14:textId="77777777" w:rsidTr="00746792">
        <w:trPr>
          <w:trHeight w:val="300"/>
          <w:jc w:val="center"/>
        </w:trPr>
        <w:tc>
          <w:tcPr>
            <w:tcW w:w="1995" w:type="dxa"/>
          </w:tcPr>
          <w:p w14:paraId="26A5880D"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Marzo</w:t>
            </w:r>
          </w:p>
        </w:tc>
        <w:tc>
          <w:tcPr>
            <w:tcW w:w="5265" w:type="dxa"/>
          </w:tcPr>
          <w:p w14:paraId="376123C7" w14:textId="77777777" w:rsidR="007833B5" w:rsidRPr="00746792" w:rsidRDefault="007833B5" w:rsidP="00652B9B">
            <w:pPr>
              <w:ind w:left="23" w:right="23"/>
              <w:jc w:val="both"/>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1, 4, 5, 6, 7, 8, 11, 12, 13, 14, 15, 18, 19, 20, 22, 25, 26, 27, 28, y 29</w:t>
            </w:r>
          </w:p>
        </w:tc>
        <w:tc>
          <w:tcPr>
            <w:tcW w:w="2100" w:type="dxa"/>
          </w:tcPr>
          <w:p w14:paraId="24A666F5"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20</w:t>
            </w:r>
          </w:p>
        </w:tc>
      </w:tr>
      <w:tr w:rsidR="007833B5" w:rsidRPr="00746792" w14:paraId="6BAE07B5" w14:textId="77777777" w:rsidTr="00746792">
        <w:trPr>
          <w:trHeight w:val="300"/>
          <w:jc w:val="center"/>
        </w:trPr>
        <w:tc>
          <w:tcPr>
            <w:tcW w:w="1995" w:type="dxa"/>
          </w:tcPr>
          <w:p w14:paraId="0C0D94FF"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Abril</w:t>
            </w:r>
          </w:p>
        </w:tc>
        <w:tc>
          <w:tcPr>
            <w:tcW w:w="5265" w:type="dxa"/>
          </w:tcPr>
          <w:p w14:paraId="0019B59C" w14:textId="77777777" w:rsidR="007833B5" w:rsidRPr="00746792" w:rsidRDefault="007833B5" w:rsidP="00652B9B">
            <w:pPr>
              <w:ind w:left="23" w:right="23"/>
              <w:jc w:val="both"/>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1, 2, 3, 4, 5, 8, 9, 10, 11, 12, 15, 16, 17, 18, 19, 22, 23, 24, 25, 26, 29, y 30</w:t>
            </w:r>
          </w:p>
        </w:tc>
        <w:tc>
          <w:tcPr>
            <w:tcW w:w="2100" w:type="dxa"/>
          </w:tcPr>
          <w:p w14:paraId="7558D345"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22</w:t>
            </w:r>
          </w:p>
        </w:tc>
      </w:tr>
      <w:tr w:rsidR="007833B5" w:rsidRPr="00746792" w14:paraId="7ACC6784" w14:textId="77777777" w:rsidTr="00746792">
        <w:trPr>
          <w:trHeight w:val="300"/>
          <w:jc w:val="center"/>
        </w:trPr>
        <w:tc>
          <w:tcPr>
            <w:tcW w:w="1995" w:type="dxa"/>
          </w:tcPr>
          <w:p w14:paraId="0E6AAC29"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Mayo</w:t>
            </w:r>
          </w:p>
        </w:tc>
        <w:tc>
          <w:tcPr>
            <w:tcW w:w="5265" w:type="dxa"/>
          </w:tcPr>
          <w:p w14:paraId="2D5B48AF" w14:textId="77777777" w:rsidR="007833B5" w:rsidRPr="00746792" w:rsidRDefault="007833B5" w:rsidP="00652B9B">
            <w:pPr>
              <w:ind w:left="23" w:right="23"/>
              <w:jc w:val="both"/>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2, 3, 6, 7, 8, y 9</w:t>
            </w:r>
          </w:p>
        </w:tc>
        <w:tc>
          <w:tcPr>
            <w:tcW w:w="2100" w:type="dxa"/>
          </w:tcPr>
          <w:p w14:paraId="2200265C" w14:textId="77777777" w:rsidR="007833B5" w:rsidRPr="00746792" w:rsidRDefault="007833B5" w:rsidP="00652B9B">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6</w:t>
            </w:r>
          </w:p>
        </w:tc>
      </w:tr>
      <w:tr w:rsidR="007833B5" w:rsidRPr="00746792" w14:paraId="57015D6E" w14:textId="77777777" w:rsidTr="00746792">
        <w:trPr>
          <w:trHeight w:val="300"/>
          <w:jc w:val="center"/>
        </w:trPr>
        <w:tc>
          <w:tcPr>
            <w:tcW w:w="1995" w:type="dxa"/>
          </w:tcPr>
          <w:p w14:paraId="0EAC39D4" w14:textId="77777777" w:rsidR="007833B5" w:rsidRPr="00746792" w:rsidRDefault="007833B5" w:rsidP="00652B9B">
            <w:pPr>
              <w:ind w:left="23" w:right="23"/>
              <w:jc w:val="center"/>
              <w:rPr>
                <w:rFonts w:ascii="Lucida Sans Unicode" w:hAnsi="Lucida Sans Unicode" w:cs="Lucida Sans Unicode"/>
                <w:b/>
                <w:bCs/>
                <w:color w:val="006666"/>
                <w:sz w:val="20"/>
                <w:szCs w:val="20"/>
              </w:rPr>
            </w:pPr>
          </w:p>
        </w:tc>
        <w:tc>
          <w:tcPr>
            <w:tcW w:w="5265" w:type="dxa"/>
          </w:tcPr>
          <w:p w14:paraId="00332BB3" w14:textId="77777777" w:rsidR="007833B5" w:rsidRPr="00746792" w:rsidRDefault="007833B5" w:rsidP="00652B9B">
            <w:pPr>
              <w:ind w:left="23" w:right="23"/>
              <w:jc w:val="both"/>
              <w:rPr>
                <w:rFonts w:ascii="Lucida Sans Unicode" w:hAnsi="Lucida Sans Unicode" w:cs="Lucida Sans Unicode"/>
                <w:color w:val="006666"/>
                <w:sz w:val="20"/>
                <w:szCs w:val="20"/>
              </w:rPr>
            </w:pPr>
          </w:p>
        </w:tc>
        <w:tc>
          <w:tcPr>
            <w:tcW w:w="2100" w:type="dxa"/>
            <w:shd w:val="clear" w:color="auto" w:fill="4DBBB8"/>
          </w:tcPr>
          <w:p w14:paraId="46200F8D" w14:textId="77777777" w:rsidR="007833B5" w:rsidRPr="00746792" w:rsidRDefault="007833B5" w:rsidP="00652B9B">
            <w:pPr>
              <w:ind w:left="23" w:right="23"/>
              <w:jc w:val="center"/>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90</w:t>
            </w:r>
          </w:p>
        </w:tc>
      </w:tr>
    </w:tbl>
    <w:p w14:paraId="459E335C" w14:textId="77777777" w:rsidR="001871D5" w:rsidRPr="00746792" w:rsidRDefault="001871D5"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bookmarkStart w:id="15" w:name="_Hlk182575354"/>
      <w:bookmarkEnd w:id="14"/>
    </w:p>
    <w:p w14:paraId="6A6A1894" w14:textId="213E223E" w:rsidR="007833B5" w:rsidRPr="00746792" w:rsidRDefault="007833B5"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lastRenderedPageBreak/>
        <w:t xml:space="preserve">Por lo tanto, si el informe se recibió el día dieciséis de </w:t>
      </w:r>
      <w:r w:rsidR="009F17F6" w:rsidRPr="00746792">
        <w:rPr>
          <w:rFonts w:ascii="Lucida Sans Unicode" w:hAnsi="Lucida Sans Unicode" w:cs="Lucida Sans Unicode"/>
          <w:sz w:val="20"/>
          <w:szCs w:val="20"/>
        </w:rPr>
        <w:t>julio</w:t>
      </w:r>
      <w:r w:rsidRPr="00746792">
        <w:rPr>
          <w:rFonts w:ascii="Lucida Sans Unicode" w:hAnsi="Lucida Sans Unicode" w:cs="Lucida Sans Unicode"/>
          <w:sz w:val="20"/>
          <w:szCs w:val="20"/>
        </w:rPr>
        <w:t xml:space="preserve"> </w:t>
      </w:r>
      <w:r w:rsidR="00D162F4" w:rsidRPr="00746792">
        <w:rPr>
          <w:rFonts w:ascii="Lucida Sans Unicode" w:hAnsi="Lucida Sans Unicode" w:cs="Lucida Sans Unicode"/>
          <w:sz w:val="20"/>
          <w:szCs w:val="20"/>
        </w:rPr>
        <w:t>del año dos mil veinticuatro</w:t>
      </w:r>
      <w:r w:rsidRPr="00746792">
        <w:rPr>
          <w:rFonts w:ascii="Lucida Sans Unicode" w:hAnsi="Lucida Sans Unicode" w:cs="Lucida Sans Unicode"/>
          <w:sz w:val="20"/>
          <w:szCs w:val="20"/>
        </w:rPr>
        <w:t xml:space="preserve">, en la Oficialía de Partes de este Instituto Electoral, es evidente que el mismo se encuentra </w:t>
      </w:r>
      <w:r w:rsidRPr="00746792">
        <w:rPr>
          <w:rFonts w:ascii="Lucida Sans Unicode" w:hAnsi="Lucida Sans Unicode" w:cs="Lucida Sans Unicode"/>
          <w:b/>
          <w:bCs/>
          <w:sz w:val="20"/>
          <w:szCs w:val="20"/>
        </w:rPr>
        <w:t>presentado</w:t>
      </w:r>
      <w:r w:rsidRPr="00746792">
        <w:rPr>
          <w:rFonts w:ascii="Lucida Sans Unicode" w:hAnsi="Lucida Sans Unicode" w:cs="Lucida Sans Unicode"/>
          <w:sz w:val="20"/>
          <w:szCs w:val="20"/>
        </w:rPr>
        <w:t xml:space="preserve"> </w:t>
      </w:r>
      <w:r w:rsidRPr="00746792">
        <w:rPr>
          <w:rFonts w:ascii="Lucida Sans Unicode" w:hAnsi="Lucida Sans Unicode" w:cs="Lucida Sans Unicode"/>
          <w:b/>
          <w:bCs/>
          <w:sz w:val="20"/>
          <w:szCs w:val="20"/>
        </w:rPr>
        <w:t>de manera extemporánea</w:t>
      </w:r>
      <w:r w:rsidRPr="00746792">
        <w:rPr>
          <w:rFonts w:ascii="Lucida Sans Unicode" w:hAnsi="Lucida Sans Unicode" w:cs="Lucida Sans Unicode"/>
          <w:sz w:val="20"/>
          <w:szCs w:val="20"/>
        </w:rPr>
        <w:t xml:space="preserve">, habiendo transcurrido </w:t>
      </w:r>
      <w:r w:rsidR="00847BB9" w:rsidRPr="00746792">
        <w:rPr>
          <w:rFonts w:ascii="Lucida Sans Unicode" w:hAnsi="Lucida Sans Unicode" w:cs="Lucida Sans Unicode"/>
          <w:b/>
          <w:bCs/>
          <w:sz w:val="20"/>
          <w:szCs w:val="20"/>
        </w:rPr>
        <w:t xml:space="preserve">cuarenta y </w:t>
      </w:r>
      <w:r w:rsidR="009F17F6" w:rsidRPr="00746792">
        <w:rPr>
          <w:rFonts w:ascii="Lucida Sans Unicode" w:hAnsi="Lucida Sans Unicode" w:cs="Lucida Sans Unicode"/>
          <w:b/>
          <w:bCs/>
          <w:sz w:val="20"/>
          <w:szCs w:val="20"/>
        </w:rPr>
        <w:t>siete</w:t>
      </w:r>
      <w:r w:rsidRPr="00746792">
        <w:rPr>
          <w:rFonts w:ascii="Lucida Sans Unicode" w:hAnsi="Lucida Sans Unicode" w:cs="Lucida Sans Unicode"/>
          <w:b/>
          <w:bCs/>
          <w:sz w:val="20"/>
          <w:szCs w:val="20"/>
        </w:rPr>
        <w:t xml:space="preserve"> días hábiles</w:t>
      </w:r>
      <w:r w:rsidRPr="00746792">
        <w:rPr>
          <w:rFonts w:ascii="Lucida Sans Unicode" w:hAnsi="Lucida Sans Unicode" w:cs="Lucida Sans Unicode"/>
          <w:sz w:val="20"/>
          <w:szCs w:val="20"/>
        </w:rPr>
        <w:t xml:space="preserve"> entre el día del vencimiento del plazo y la presentación del informe, en contravención de lo previsto en los artículos 63, numeral 7 del Código Electoral y 28, numeral 1 del Reglamento de la materia de este organismo electoral.</w:t>
      </w:r>
    </w:p>
    <w:p w14:paraId="6C400213" w14:textId="77777777" w:rsidR="001871D5" w:rsidRPr="00746792" w:rsidRDefault="001871D5" w:rsidP="00652B9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bookmarkEnd w:id="15"/>
    <w:p w14:paraId="033DDAE2" w14:textId="77777777" w:rsidR="007833B5" w:rsidRPr="00746792" w:rsidRDefault="007833B5" w:rsidP="00652B9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 xml:space="preserve">INFRACCIÓN II). </w:t>
      </w:r>
    </w:p>
    <w:p w14:paraId="7EAE743E" w14:textId="77777777" w:rsidR="001871D5" w:rsidRPr="00746792" w:rsidRDefault="001871D5" w:rsidP="00652B9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561316DF" w14:textId="55D64C02" w:rsidR="00A503A4" w:rsidRPr="00746792" w:rsidRDefault="00226B4A" w:rsidP="00183BB7">
      <w:pPr>
        <w:pStyle w:val="Prrafodelista"/>
        <w:widowControl w:val="0"/>
        <w:numPr>
          <w:ilvl w:val="0"/>
          <w:numId w:val="2"/>
        </w:numPr>
        <w:pBdr>
          <w:top w:val="nil"/>
          <w:left w:val="nil"/>
          <w:bottom w:val="nil"/>
          <w:right w:val="nil"/>
          <w:between w:val="nil"/>
        </w:pBdr>
        <w:spacing w:line="276" w:lineRule="auto"/>
        <w:ind w:left="426" w:right="23" w:hanging="426"/>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Como se advierte del dictamen consolidado del ejercicio de dos mil veintitrés, la agrupación política estatal denominada </w:t>
      </w:r>
      <w:r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eastAsia="Courier New" w:hAnsi="Lucida Sans Unicode" w:cs="Lucida Sans Unicode"/>
          <w:sz w:val="20"/>
          <w:szCs w:val="20"/>
        </w:rPr>
        <w:t>,</w:t>
      </w:r>
      <w:r w:rsidRPr="00746792">
        <w:rPr>
          <w:rFonts w:ascii="Lucida Sans Unicode" w:hAnsi="Lucida Sans Unicode" w:cs="Lucida Sans Unicode"/>
          <w:sz w:val="20"/>
          <w:szCs w:val="20"/>
        </w:rPr>
        <w:t xml:space="preserve">  </w:t>
      </w:r>
      <w:bookmarkStart w:id="16" w:name="_Hlk182575653"/>
      <w:r w:rsidRPr="00746792">
        <w:rPr>
          <w:rFonts w:ascii="Lucida Sans Unicode" w:hAnsi="Lucida Sans Unicode" w:cs="Lucida Sans Unicode"/>
          <w:b/>
          <w:bCs/>
          <w:sz w:val="20"/>
          <w:szCs w:val="20"/>
        </w:rPr>
        <w:t>nuevamente incumplió con su obligación al omitir presentar la constancia de inscripción ante el Registro Federal de Contribuyentes</w:t>
      </w:r>
      <w:r w:rsidRPr="00746792">
        <w:rPr>
          <w:rFonts w:ascii="Lucida Sans Unicode" w:hAnsi="Lucida Sans Unicode" w:cs="Lucida Sans Unicode"/>
          <w:sz w:val="20"/>
          <w:szCs w:val="20"/>
        </w:rPr>
        <w:t xml:space="preserve">, toda vez que existe el antecedente de la omisión incurrida por parte de la agrupación, la infracción impuesta y la sanción emitida en el ejercicio dos mil veintidós, </w:t>
      </w:r>
      <w:r w:rsidRPr="00746792">
        <w:rPr>
          <w:rFonts w:ascii="Lucida Sans Unicode" w:eastAsia="Courier New" w:hAnsi="Lucida Sans Unicode" w:cs="Lucida Sans Unicode"/>
          <w:sz w:val="20"/>
          <w:szCs w:val="20"/>
        </w:rPr>
        <w:t xml:space="preserve">razón por </w:t>
      </w:r>
      <w:r w:rsidRPr="00746792">
        <w:rPr>
          <w:rFonts w:ascii="Lucida Sans Unicode" w:hAnsi="Lucida Sans Unicode" w:cs="Lucida Sans Unicode"/>
          <w:sz w:val="20"/>
          <w:szCs w:val="20"/>
        </w:rPr>
        <w:t xml:space="preserve">la cual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considera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la agrupación política estatal </w:t>
      </w:r>
      <w:r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eastAsia="Courier New" w:hAnsi="Lucida Sans Unicode" w:cs="Lucida Sans Unicode"/>
          <w:color w:val="008080"/>
          <w:sz w:val="20"/>
          <w:szCs w:val="20"/>
        </w:rPr>
        <w:t xml:space="preserve">, </w:t>
      </w:r>
      <w:r w:rsidRPr="00746792">
        <w:rPr>
          <w:rFonts w:ascii="Lucida Sans Unicode" w:hAnsi="Lucida Sans Unicode" w:cs="Lucida Sans Unicode"/>
          <w:sz w:val="20"/>
          <w:szCs w:val="20"/>
        </w:rPr>
        <w:t xml:space="preserve">es responsable </w:t>
      </w:r>
      <w:r w:rsidRPr="00746792">
        <w:rPr>
          <w:rFonts w:ascii="Lucida Sans Unicode" w:eastAsia="Courier New" w:hAnsi="Lucida Sans Unicode" w:cs="Lucida Sans Unicode"/>
          <w:sz w:val="20"/>
          <w:szCs w:val="20"/>
        </w:rPr>
        <w:t xml:space="preserve">de haber </w:t>
      </w:r>
      <w:r w:rsidRPr="00746792">
        <w:rPr>
          <w:rFonts w:ascii="Lucida Sans Unicode" w:hAnsi="Lucida Sans Unicode" w:cs="Lucida Sans Unicode"/>
          <w:sz w:val="20"/>
          <w:szCs w:val="20"/>
        </w:rPr>
        <w:t xml:space="preserve">omitido presentar la constancia de inscripción ante el Registro Federal de Contribuyentes, junto con el informe anual sobre el origen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destino </w:t>
      </w:r>
      <w:r w:rsidRPr="00746792">
        <w:rPr>
          <w:rFonts w:ascii="Lucida Sans Unicode" w:eastAsia="Courier New" w:hAnsi="Lucida Sans Unicode" w:cs="Lucida Sans Unicode"/>
          <w:sz w:val="20"/>
          <w:szCs w:val="20"/>
        </w:rPr>
        <w:t xml:space="preserve">de sus </w:t>
      </w:r>
      <w:r w:rsidRPr="00746792">
        <w:rPr>
          <w:rFonts w:ascii="Lucida Sans Unicode" w:hAnsi="Lucida Sans Unicode" w:cs="Lucida Sans Unicode"/>
          <w:sz w:val="20"/>
          <w:szCs w:val="20"/>
        </w:rPr>
        <w:t>recursos, correspondiente al ejercicio dos mil veintitrés.</w:t>
      </w:r>
    </w:p>
    <w:bookmarkEnd w:id="16"/>
    <w:p w14:paraId="62A22BEE" w14:textId="77777777" w:rsidR="00D6772E" w:rsidRPr="00746792" w:rsidRDefault="00D6772E" w:rsidP="00652B9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27AE2FF5" w14:textId="3881B24E" w:rsidR="00211921" w:rsidRPr="00746792" w:rsidRDefault="00A503A4"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b/>
          <w:bCs/>
          <w:color w:val="006666"/>
          <w:sz w:val="20"/>
          <w:szCs w:val="20"/>
        </w:rPr>
        <w:t>4.</w:t>
      </w:r>
      <w:r w:rsidRPr="00746792">
        <w:rPr>
          <w:rFonts w:ascii="Lucida Sans Unicode" w:hAnsi="Lucida Sans Unicode" w:cs="Lucida Sans Unicode"/>
          <w:color w:val="006666"/>
          <w:sz w:val="20"/>
          <w:szCs w:val="20"/>
        </w:rPr>
        <w:t xml:space="preserve"> </w:t>
      </w:r>
      <w:r w:rsidRPr="00746792">
        <w:rPr>
          <w:rFonts w:ascii="Lucida Sans Unicode" w:hAnsi="Lucida Sans Unicode" w:cs="Lucida Sans Unicode"/>
          <w:b/>
          <w:color w:val="006666"/>
          <w:sz w:val="20"/>
          <w:szCs w:val="20"/>
        </w:rPr>
        <w:t xml:space="preserve">CAPACIDAD ECONÓMICA. </w:t>
      </w:r>
      <w:r w:rsidRPr="00746792">
        <w:rPr>
          <w:rFonts w:ascii="Lucida Sans Unicode" w:hAnsi="Lucida Sans Unicode" w:cs="Lucida Sans Unicode"/>
          <w:sz w:val="20"/>
          <w:szCs w:val="20"/>
        </w:rPr>
        <w:t>Para efectos de la imposición de sanciones, debe verificarse que la capacidad económica de la agrupación política estatal sea suficiente, para que esta no sea desproporcionada.</w:t>
      </w:r>
    </w:p>
    <w:p w14:paraId="74063D3B" w14:textId="77777777" w:rsidR="00D6772E" w:rsidRPr="00746792" w:rsidRDefault="00D6772E"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bookmarkStart w:id="17" w:name="_Hlk182918712"/>
    </w:p>
    <w:p w14:paraId="2A800A42" w14:textId="027C4240" w:rsidR="00A503A4" w:rsidRPr="00746792" w:rsidRDefault="00A503A4"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En razón de ello, esta autoridad debe valorar las circunstancias del sujeto infractor, respecto </w:t>
      </w:r>
      <w:r w:rsidRPr="00746792">
        <w:rPr>
          <w:rFonts w:ascii="Lucida Sans Unicode" w:eastAsia="Courier New" w:hAnsi="Lucida Sans Unicode" w:cs="Lucida Sans Unicode"/>
          <w:sz w:val="20"/>
          <w:szCs w:val="20"/>
        </w:rPr>
        <w:t xml:space="preserve">su </w:t>
      </w:r>
      <w:r w:rsidRPr="00746792">
        <w:rPr>
          <w:rFonts w:ascii="Lucida Sans Unicode" w:hAnsi="Lucida Sans Unicode" w:cs="Lucida Sans Unicode"/>
          <w:sz w:val="20"/>
          <w:szCs w:val="20"/>
        </w:rPr>
        <w:t xml:space="preserve">capacidad económica, es decir, al conjunto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bienes, derechos, cargas y obligaciones susceptibles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estimación pecuniaria, al momento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individualizar </w:t>
      </w:r>
      <w:r w:rsidRPr="00746792">
        <w:rPr>
          <w:rFonts w:ascii="Lucida Sans Unicode" w:eastAsia="Times New Roman" w:hAnsi="Lucida Sans Unicode" w:cs="Lucida Sans Unicode"/>
          <w:sz w:val="20"/>
          <w:szCs w:val="20"/>
        </w:rPr>
        <w:t xml:space="preserve">la </w:t>
      </w:r>
      <w:r w:rsidRPr="00746792">
        <w:rPr>
          <w:rFonts w:ascii="Lucida Sans Unicode" w:hAnsi="Lucida Sans Unicode" w:cs="Lucida Sans Unicode"/>
          <w:sz w:val="20"/>
          <w:szCs w:val="20"/>
        </w:rPr>
        <w:t xml:space="preserve">sanción; obligación sustentada en que la afectación producida con la imposición de una sanción pecuniaria, depende del estado patrimonial </w:t>
      </w:r>
      <w:r w:rsidRPr="00746792">
        <w:rPr>
          <w:rFonts w:ascii="Lucida Sans Unicode" w:eastAsia="Courier New" w:hAnsi="Lucida Sans Unicode" w:cs="Lucida Sans Unicode"/>
          <w:sz w:val="20"/>
          <w:szCs w:val="20"/>
        </w:rPr>
        <w:t xml:space="preserve">de la </w:t>
      </w:r>
      <w:r w:rsidRPr="00746792">
        <w:rPr>
          <w:rFonts w:ascii="Lucida Sans Unicode" w:hAnsi="Lucida Sans Unicode" w:cs="Lucida Sans Unicode"/>
          <w:sz w:val="20"/>
          <w:szCs w:val="20"/>
        </w:rPr>
        <w:t xml:space="preserve">responsable, lo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podría resultar gravoso para </w:t>
      </w:r>
      <w:r w:rsidRPr="00746792">
        <w:rPr>
          <w:rFonts w:ascii="Lucida Sans Unicode" w:eastAsia="Courier New" w:hAnsi="Lucida Sans Unicode" w:cs="Lucida Sans Unicode"/>
          <w:sz w:val="20"/>
          <w:szCs w:val="20"/>
        </w:rPr>
        <w:t xml:space="preserve">un </w:t>
      </w:r>
      <w:r w:rsidRPr="00746792">
        <w:rPr>
          <w:rFonts w:ascii="Lucida Sans Unicode" w:hAnsi="Lucida Sans Unicode" w:cs="Lucida Sans Unicode"/>
          <w:sz w:val="20"/>
          <w:szCs w:val="20"/>
        </w:rPr>
        <w:t xml:space="preserve">sujeto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estado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insolvencia al imponerse una multa. Lo anterior, dado que el Tribunal Electoral del Poder Judicial de la Federación</w:t>
      </w:r>
      <w:r w:rsidR="00983E46"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en el Recurso de Apelación identificado con el número de expediente SUP-RAP-</w:t>
      </w:r>
      <w:r w:rsidRPr="00746792">
        <w:rPr>
          <w:rFonts w:ascii="Lucida Sans Unicode" w:eastAsia="Courier New" w:hAnsi="Lucida Sans Unicode" w:cs="Lucida Sans Unicode"/>
          <w:sz w:val="20"/>
          <w:szCs w:val="20"/>
        </w:rPr>
        <w:t>399/</w:t>
      </w:r>
      <w:r w:rsidRPr="00746792">
        <w:rPr>
          <w:rFonts w:ascii="Lucida Sans Unicode" w:hAnsi="Lucida Sans Unicode" w:cs="Lucida Sans Unicode"/>
          <w:sz w:val="20"/>
          <w:szCs w:val="20"/>
        </w:rPr>
        <w:t>2012</w:t>
      </w:r>
      <w:r w:rsidRPr="00746792">
        <w:rPr>
          <w:rStyle w:val="Refdenotaalpie"/>
          <w:rFonts w:ascii="Lucida Sans Unicode" w:hAnsi="Lucida Sans Unicode" w:cs="Lucida Sans Unicode"/>
          <w:sz w:val="20"/>
          <w:szCs w:val="20"/>
        </w:rPr>
        <w:footnoteReference w:id="7"/>
      </w:r>
      <w:r w:rsidRPr="00746792">
        <w:rPr>
          <w:rFonts w:ascii="Lucida Sans Unicode" w:hAnsi="Lucida Sans Unicode" w:cs="Lucida Sans Unicode"/>
          <w:sz w:val="20"/>
          <w:szCs w:val="20"/>
        </w:rPr>
        <w:t xml:space="preserve">, se pronunció sobre la obligación de la autoridad administrativa de cerciorarse de la capacidad económica real del sujeto responsable de la </w:t>
      </w:r>
      <w:r w:rsidRPr="00746792">
        <w:rPr>
          <w:rFonts w:ascii="Lucida Sans Unicode" w:hAnsi="Lucida Sans Unicode" w:cs="Lucida Sans Unicode"/>
          <w:sz w:val="20"/>
          <w:szCs w:val="20"/>
        </w:rPr>
        <w:lastRenderedPageBreak/>
        <w:t xml:space="preserve">falta, previo a la imposición de la sanción. </w:t>
      </w:r>
    </w:p>
    <w:p w14:paraId="64C28EEC" w14:textId="77777777" w:rsidR="00D6772E" w:rsidRPr="00746792" w:rsidRDefault="00D6772E"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D16448C" w14:textId="2E67F22E" w:rsidR="00A503A4" w:rsidRPr="00746792" w:rsidRDefault="00A503A4"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Al respecto</w:t>
      </w:r>
      <w:r w:rsidRPr="00746792">
        <w:rPr>
          <w:rFonts w:ascii="Lucida Sans Unicode" w:eastAsia="Times New Roman" w:hAnsi="Lucida Sans Unicode" w:cs="Lucida Sans Unicode"/>
          <w:sz w:val="20"/>
          <w:szCs w:val="20"/>
        </w:rPr>
        <w:t xml:space="preserve">, </w:t>
      </w:r>
      <w:r w:rsidRPr="00746792">
        <w:rPr>
          <w:rFonts w:ascii="Lucida Sans Unicode" w:eastAsia="Courier New" w:hAnsi="Lucida Sans Unicode" w:cs="Lucida Sans Unicode"/>
          <w:sz w:val="20"/>
          <w:szCs w:val="20"/>
        </w:rPr>
        <w:t xml:space="preserve">es </w:t>
      </w:r>
      <w:r w:rsidRPr="00746792">
        <w:rPr>
          <w:rFonts w:ascii="Lucida Sans Unicode" w:hAnsi="Lucida Sans Unicode" w:cs="Lucida Sans Unicode"/>
          <w:sz w:val="20"/>
          <w:szCs w:val="20"/>
        </w:rPr>
        <w:t xml:space="preserve">importante destacar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la agrupación política estatal </w:t>
      </w:r>
      <w:r w:rsidRPr="00746792">
        <w:rPr>
          <w:rFonts w:ascii="Lucida Sans Unicode" w:eastAsia="Courier New" w:hAnsi="Lucida Sans Unicode" w:cs="Lucida Sans Unicode"/>
          <w:sz w:val="20"/>
          <w:szCs w:val="20"/>
        </w:rPr>
        <w:t xml:space="preserve">no </w:t>
      </w:r>
      <w:r w:rsidRPr="00746792">
        <w:rPr>
          <w:rFonts w:ascii="Lucida Sans Unicode" w:hAnsi="Lucida Sans Unicode" w:cs="Lucida Sans Unicode"/>
          <w:sz w:val="20"/>
          <w:szCs w:val="20"/>
        </w:rPr>
        <w:t xml:space="preserve">recibe financiamiento público para la realización de </w:t>
      </w:r>
      <w:r w:rsidRPr="00746792">
        <w:rPr>
          <w:rFonts w:ascii="Lucida Sans Unicode" w:eastAsia="Courier New" w:hAnsi="Lucida Sans Unicode" w:cs="Lucida Sans Unicode"/>
          <w:sz w:val="20"/>
          <w:szCs w:val="20"/>
        </w:rPr>
        <w:t xml:space="preserve">sus </w:t>
      </w:r>
      <w:r w:rsidRPr="00746792">
        <w:rPr>
          <w:rFonts w:ascii="Lucida Sans Unicode" w:hAnsi="Lucida Sans Unicode" w:cs="Lucida Sans Unicode"/>
          <w:sz w:val="20"/>
          <w:szCs w:val="20"/>
        </w:rPr>
        <w:t xml:space="preserve">actividades durante el ejercicio que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fiscaliza</w:t>
      </w:r>
      <w:r w:rsidRPr="00746792">
        <w:rPr>
          <w:rFonts w:ascii="Lucida Sans Unicode" w:eastAsia="Times New Roman" w:hAnsi="Lucida Sans Unicode" w:cs="Lucida Sans Unicode"/>
          <w:sz w:val="20"/>
          <w:szCs w:val="20"/>
        </w:rPr>
        <w:t xml:space="preserve">, </w:t>
      </w:r>
      <w:r w:rsidRPr="00746792">
        <w:rPr>
          <w:rFonts w:ascii="Lucida Sans Unicode" w:eastAsia="Courier New" w:hAnsi="Lucida Sans Unicode" w:cs="Lucida Sans Unicode"/>
          <w:sz w:val="20"/>
          <w:szCs w:val="20"/>
        </w:rPr>
        <w:t xml:space="preserve">por </w:t>
      </w:r>
      <w:r w:rsidRPr="00746792">
        <w:rPr>
          <w:rFonts w:ascii="Lucida Sans Unicode" w:hAnsi="Lucida Sans Unicode" w:cs="Lucida Sans Unicode"/>
          <w:sz w:val="20"/>
          <w:szCs w:val="20"/>
        </w:rPr>
        <w:t xml:space="preserve">lo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la imposición </w:t>
      </w:r>
      <w:r w:rsidRPr="00746792">
        <w:rPr>
          <w:rFonts w:ascii="Lucida Sans Unicode" w:eastAsia="Courier New" w:hAnsi="Lucida Sans Unicode" w:cs="Lucida Sans Unicode"/>
          <w:sz w:val="20"/>
          <w:szCs w:val="20"/>
        </w:rPr>
        <w:t xml:space="preserve">de una </w:t>
      </w:r>
      <w:r w:rsidRPr="00746792">
        <w:rPr>
          <w:rFonts w:ascii="Lucida Sans Unicode" w:hAnsi="Lucida Sans Unicode" w:cs="Lucida Sans Unicode"/>
          <w:sz w:val="20"/>
          <w:szCs w:val="20"/>
        </w:rPr>
        <w:t>sanción pecuniaria depende del estado patrimonial de</w:t>
      </w:r>
      <w:r w:rsidR="00983E46" w:rsidRPr="00746792">
        <w:rPr>
          <w:rFonts w:ascii="Lucida Sans Unicode" w:hAnsi="Lucida Sans Unicode" w:cs="Lucida Sans Unicode"/>
          <w:sz w:val="20"/>
          <w:szCs w:val="20"/>
        </w:rPr>
        <w:t xml:space="preserve"> </w:t>
      </w:r>
      <w:r w:rsidRPr="00746792">
        <w:rPr>
          <w:rFonts w:ascii="Lucida Sans Unicode" w:hAnsi="Lucida Sans Unicode" w:cs="Lucida Sans Unicode"/>
          <w:sz w:val="20"/>
          <w:szCs w:val="20"/>
        </w:rPr>
        <w:t>l</w:t>
      </w:r>
      <w:r w:rsidR="00983E46" w:rsidRPr="00746792">
        <w:rPr>
          <w:rFonts w:ascii="Lucida Sans Unicode" w:hAnsi="Lucida Sans Unicode" w:cs="Lucida Sans Unicode"/>
          <w:sz w:val="20"/>
          <w:szCs w:val="20"/>
        </w:rPr>
        <w:t>a</w:t>
      </w:r>
      <w:r w:rsidRPr="00746792">
        <w:rPr>
          <w:rFonts w:ascii="Lucida Sans Unicode" w:hAnsi="Lucida Sans Unicode" w:cs="Lucida Sans Unicode"/>
          <w:sz w:val="20"/>
          <w:szCs w:val="20"/>
        </w:rPr>
        <w:t xml:space="preserve"> responsable, sobre sus ingresos de financiamiento privado y los egresos reportados que, según se advierte del informe anual presentado, no obtuvo ingresos de financiamiento privado por alguna de las formas permitidas en la norma. </w:t>
      </w:r>
    </w:p>
    <w:bookmarkEnd w:id="17"/>
    <w:p w14:paraId="593C85F9" w14:textId="77777777" w:rsidR="00D6772E" w:rsidRPr="00746792" w:rsidRDefault="00D6772E" w:rsidP="00652B9B">
      <w:pPr>
        <w:widowControl w:val="0"/>
        <w:pBdr>
          <w:top w:val="nil"/>
          <w:left w:val="nil"/>
          <w:bottom w:val="nil"/>
          <w:right w:val="nil"/>
          <w:between w:val="nil"/>
        </w:pBdr>
        <w:ind w:left="23" w:right="23" w:hanging="115"/>
        <w:jc w:val="both"/>
        <w:rPr>
          <w:rFonts w:ascii="Lucida Sans Unicode" w:hAnsi="Lucida Sans Unicode" w:cs="Lucida Sans Unicode"/>
          <w:b/>
          <w:bCs/>
          <w:color w:val="006666"/>
          <w:sz w:val="20"/>
          <w:szCs w:val="20"/>
        </w:rPr>
      </w:pPr>
    </w:p>
    <w:p w14:paraId="20FE9A91" w14:textId="16F1E720" w:rsidR="00211921" w:rsidRPr="00746792" w:rsidRDefault="00211921" w:rsidP="00183BB7">
      <w:pPr>
        <w:widowControl w:val="0"/>
        <w:pBdr>
          <w:top w:val="nil"/>
          <w:left w:val="nil"/>
          <w:bottom w:val="nil"/>
          <w:right w:val="nil"/>
          <w:between w:val="nil"/>
        </w:pBdr>
        <w:ind w:right="23"/>
        <w:jc w:val="both"/>
        <w:rPr>
          <w:rFonts w:ascii="Lucida Sans Unicode" w:hAnsi="Lucida Sans Unicode" w:cs="Lucida Sans Unicode"/>
          <w:sz w:val="20"/>
          <w:szCs w:val="20"/>
        </w:rPr>
      </w:pPr>
      <w:r w:rsidRPr="00746792">
        <w:rPr>
          <w:rFonts w:ascii="Lucida Sans Unicode" w:hAnsi="Lucida Sans Unicode" w:cs="Lucida Sans Unicode"/>
          <w:b/>
          <w:bCs/>
          <w:color w:val="006666"/>
          <w:sz w:val="20"/>
          <w:szCs w:val="20"/>
        </w:rPr>
        <w:t>5. LA CONDICIÓN DE QUE EL ENTE INFRACTOR HAYA INCURRIDO CON ANTELACIÓN EN LA COMISIÓN DE UNA INFRACCIÓN SIMILAR (REINCIDENCIA).</w:t>
      </w:r>
      <w:r w:rsidRPr="00746792">
        <w:rPr>
          <w:rFonts w:ascii="Lucida Sans Unicode" w:hAnsi="Lucida Sans Unicode" w:cs="Lucida Sans Unicode"/>
          <w:color w:val="006666"/>
          <w:sz w:val="20"/>
          <w:szCs w:val="20"/>
        </w:rPr>
        <w:t xml:space="preserve"> </w:t>
      </w:r>
      <w:r w:rsidRPr="00746792">
        <w:rPr>
          <w:rFonts w:ascii="Lucida Sans Unicode" w:hAnsi="Lucida Sans Unicode" w:cs="Lucida Sans Unicode"/>
          <w:sz w:val="20"/>
          <w:szCs w:val="20"/>
        </w:rPr>
        <w:t xml:space="preserve">De conformidad con el artículo 459, párrafo 6 del Código Electoral, se considerará reincidente al infractor que habiendo sido declarado responsable del incumplimiento de alguna de las obligaciones a que se refiere la Ley General de Instituciones y Procedimientos Electorales y el Código Electoral, incurra nuevamente en la misma conducta infractora, lo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en el presente caso </w:t>
      </w:r>
      <w:r w:rsidRPr="00746792">
        <w:rPr>
          <w:rFonts w:ascii="Lucida Sans Unicode" w:eastAsia="Courier New" w:hAnsi="Lucida Sans Unicode" w:cs="Lucida Sans Unicode"/>
          <w:b/>
          <w:bCs/>
          <w:sz w:val="20"/>
          <w:szCs w:val="20"/>
        </w:rPr>
        <w:t>aconteció</w:t>
      </w:r>
      <w:r w:rsidRPr="00746792">
        <w:rPr>
          <w:rFonts w:ascii="Lucida Sans Unicode" w:hAnsi="Lucida Sans Unicode" w:cs="Lucida Sans Unicode"/>
          <w:sz w:val="20"/>
          <w:szCs w:val="20"/>
        </w:rPr>
        <w:t xml:space="preserve">, </w:t>
      </w:r>
      <w:r w:rsidRPr="00746792">
        <w:rPr>
          <w:rFonts w:ascii="Lucida Sans Unicode" w:eastAsia="Courier New" w:hAnsi="Lucida Sans Unicode" w:cs="Lucida Sans Unicode"/>
          <w:sz w:val="20"/>
          <w:szCs w:val="20"/>
        </w:rPr>
        <w:t xml:space="preserve">ya que </w:t>
      </w:r>
      <w:r w:rsidRPr="00746792">
        <w:rPr>
          <w:rFonts w:ascii="Lucida Sans Unicode" w:hAnsi="Lucida Sans Unicode" w:cs="Lucida Sans Unicode"/>
          <w:sz w:val="20"/>
          <w:szCs w:val="20"/>
        </w:rPr>
        <w:t xml:space="preserve">del expediente </w:t>
      </w:r>
      <w:r w:rsidRPr="00746792">
        <w:rPr>
          <w:rFonts w:ascii="Lucida Sans Unicode" w:eastAsia="Courier New" w:hAnsi="Lucida Sans Unicode" w:cs="Lucida Sans Unicode"/>
          <w:sz w:val="20"/>
          <w:szCs w:val="20"/>
        </w:rPr>
        <w:t xml:space="preserve">de </w:t>
      </w:r>
      <w:r w:rsidRPr="00746792">
        <w:rPr>
          <w:rFonts w:ascii="Lucida Sans Unicode" w:eastAsia="Times New Roman" w:hAnsi="Lucida Sans Unicode" w:cs="Lucida Sans Unicode"/>
          <w:sz w:val="20"/>
          <w:szCs w:val="20"/>
        </w:rPr>
        <w:t xml:space="preserve">la </w:t>
      </w:r>
      <w:r w:rsidRPr="00746792">
        <w:rPr>
          <w:rFonts w:ascii="Lucida Sans Unicode" w:hAnsi="Lucida Sans Unicode" w:cs="Lucida Sans Unicode"/>
          <w:sz w:val="20"/>
          <w:szCs w:val="20"/>
        </w:rPr>
        <w:t xml:space="preserve">agrupación política estatal denominada </w:t>
      </w:r>
      <w:r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eastAsia="Courier New" w:hAnsi="Lucida Sans Unicode" w:cs="Lucida Sans Unicode"/>
          <w:color w:val="008080"/>
          <w:sz w:val="20"/>
          <w:szCs w:val="20"/>
        </w:rPr>
        <w:t>,</w:t>
      </w:r>
      <w:r w:rsidRPr="00746792">
        <w:rPr>
          <w:rFonts w:ascii="Lucida Sans Unicode" w:hAnsi="Lucida Sans Unicode" w:cs="Lucida Sans Unicode"/>
          <w:sz w:val="20"/>
          <w:szCs w:val="20"/>
        </w:rPr>
        <w:t xml:space="preserve"> se advierte que con anterioridad durante la revisión del informe sobre el origen y destino de los recursos que la agrupación política del ejercicio anual dos mil veintidós, se declaró responsable de haber omitido presentar, junto con el informe anual, la Constancia de Inscripción en el Registro Federal de Contribuyentes. </w:t>
      </w:r>
    </w:p>
    <w:p w14:paraId="7939CE70" w14:textId="77777777" w:rsidR="00183BB7" w:rsidRPr="00746792" w:rsidRDefault="00183BB7" w:rsidP="00183BB7">
      <w:pPr>
        <w:widowControl w:val="0"/>
        <w:pBdr>
          <w:top w:val="nil"/>
          <w:left w:val="nil"/>
          <w:bottom w:val="nil"/>
          <w:right w:val="nil"/>
          <w:between w:val="nil"/>
        </w:pBdr>
        <w:ind w:right="23"/>
        <w:jc w:val="both"/>
        <w:rPr>
          <w:rFonts w:ascii="Lucida Sans Unicode" w:hAnsi="Lucida Sans Unicode" w:cs="Lucida Sans Unicode"/>
          <w:sz w:val="20"/>
          <w:szCs w:val="20"/>
        </w:rPr>
      </w:pPr>
    </w:p>
    <w:p w14:paraId="627C77AD" w14:textId="67D1DDE0" w:rsidR="00211921" w:rsidRPr="00746792" w:rsidRDefault="00211921" w:rsidP="00183BB7">
      <w:pPr>
        <w:widowControl w:val="0"/>
        <w:pBdr>
          <w:top w:val="nil"/>
          <w:left w:val="nil"/>
          <w:bottom w:val="nil"/>
          <w:right w:val="nil"/>
          <w:between w:val="nil"/>
        </w:pBdr>
        <w:ind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Al respecto, </w:t>
      </w:r>
      <w:r w:rsidRPr="00746792">
        <w:rPr>
          <w:rFonts w:ascii="Lucida Sans Unicode" w:eastAsia="Courier New" w:hAnsi="Lucida Sans Unicode" w:cs="Lucida Sans Unicode"/>
          <w:sz w:val="20"/>
          <w:szCs w:val="20"/>
        </w:rPr>
        <w:t xml:space="preserve">es </w:t>
      </w:r>
      <w:r w:rsidRPr="00746792">
        <w:rPr>
          <w:rFonts w:ascii="Lucida Sans Unicode" w:hAnsi="Lucida Sans Unicode" w:cs="Lucida Sans Unicode"/>
          <w:sz w:val="20"/>
          <w:szCs w:val="20"/>
        </w:rPr>
        <w:t xml:space="preserve">importante señalar </w:t>
      </w:r>
      <w:r w:rsidRPr="00746792">
        <w:rPr>
          <w:rFonts w:ascii="Lucida Sans Unicode" w:eastAsia="Courier New" w:hAnsi="Lucida Sans Unicode" w:cs="Lucida Sans Unicode"/>
          <w:sz w:val="20"/>
          <w:szCs w:val="20"/>
        </w:rPr>
        <w:t xml:space="preserve">que en </w:t>
      </w:r>
      <w:r w:rsidRPr="00746792">
        <w:rPr>
          <w:rFonts w:ascii="Lucida Sans Unicode" w:hAnsi="Lucida Sans Unicode" w:cs="Lucida Sans Unicode"/>
          <w:sz w:val="20"/>
          <w:szCs w:val="20"/>
        </w:rPr>
        <w:t xml:space="preserve">los </w:t>
      </w:r>
      <w:r w:rsidRPr="00746792">
        <w:rPr>
          <w:rFonts w:ascii="Lucida Sans Unicode" w:eastAsia="Courier New" w:hAnsi="Lucida Sans Unicode" w:cs="Lucida Sans Unicode"/>
          <w:sz w:val="20"/>
          <w:szCs w:val="20"/>
        </w:rPr>
        <w:t xml:space="preserve">años </w:t>
      </w:r>
      <w:r w:rsidRPr="00746792">
        <w:rPr>
          <w:rFonts w:ascii="Lucida Sans Unicode" w:hAnsi="Lucida Sans Unicode" w:cs="Lucida Sans Unicode"/>
          <w:sz w:val="20"/>
          <w:szCs w:val="20"/>
        </w:rPr>
        <w:t xml:space="preserve">dos mil veintiuno y dos mil veintidós, la Unidad de Fiscalización de este organismo electoral, al emitir sus dictámenes consolidados derivado de la revisión de los informes sobre el origen y destino de los recursos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la agrupación política estatal citada, le solicit</w:t>
      </w:r>
      <w:r w:rsidR="00643D5D" w:rsidRPr="00746792">
        <w:rPr>
          <w:rFonts w:ascii="Lucida Sans Unicode" w:hAnsi="Lucida Sans Unicode" w:cs="Lucida Sans Unicode"/>
          <w:sz w:val="20"/>
          <w:szCs w:val="20"/>
        </w:rPr>
        <w:t>ó</w:t>
      </w:r>
      <w:r w:rsidRPr="00746792">
        <w:rPr>
          <w:rFonts w:ascii="Lucida Sans Unicode" w:hAnsi="Lucida Sans Unicode" w:cs="Lucida Sans Unicode"/>
          <w:sz w:val="20"/>
          <w:szCs w:val="20"/>
        </w:rPr>
        <w:t xml:space="preserve"> para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realizara las gestiones tendientes para obtener la referida constancia de inscripción en el Registro Federal de Contribuyentes, sin embargo, dicha solicitud no tuvo efectos positivos para efectos de que la agrupación política realizara las gestiones necesarias tendientes para la obtención del referido documento, atrayendo dicha irregularidad al ejercicio fiscal dos mil veintitrés, de manera que reiteradamente se constituye la imputación de responsabilidad, por lo que, se configura el supuesto de reincidencia previsto en el Código Electoral local. </w:t>
      </w:r>
    </w:p>
    <w:p w14:paraId="5C08213B" w14:textId="77777777" w:rsidR="00211921" w:rsidRPr="00746792" w:rsidRDefault="00211921" w:rsidP="00652B9B">
      <w:pPr>
        <w:widowControl w:val="0"/>
        <w:pBdr>
          <w:top w:val="nil"/>
          <w:left w:val="nil"/>
          <w:bottom w:val="nil"/>
          <w:right w:val="nil"/>
          <w:between w:val="nil"/>
        </w:pBdr>
        <w:spacing w:line="240" w:lineRule="auto"/>
        <w:ind w:left="23" w:right="23" w:hanging="115"/>
        <w:jc w:val="both"/>
        <w:rPr>
          <w:rFonts w:ascii="Lucida Sans Unicode" w:hAnsi="Lucida Sans Unicode" w:cs="Lucida Sans Unicode"/>
          <w:sz w:val="20"/>
          <w:szCs w:val="20"/>
        </w:rPr>
      </w:pPr>
    </w:p>
    <w:p w14:paraId="3EEFB82A" w14:textId="77777777" w:rsidR="00211921" w:rsidRPr="00746792" w:rsidRDefault="00211921" w:rsidP="00652B9B">
      <w:pPr>
        <w:ind w:left="23" w:right="23"/>
        <w:jc w:val="both"/>
        <w:rPr>
          <w:rFonts w:ascii="Lucida Sans Unicode" w:hAnsi="Lucida Sans Unicode" w:cs="Lucida Sans Unicode"/>
          <w:sz w:val="20"/>
          <w:szCs w:val="20"/>
        </w:rPr>
      </w:pPr>
      <w:bookmarkStart w:id="18" w:name="_Hlk182919459"/>
      <w:r w:rsidRPr="00746792">
        <w:rPr>
          <w:rFonts w:ascii="Lucida Sans Unicode" w:hAnsi="Lucida Sans Unicode" w:cs="Lucida Sans Unicode"/>
          <w:sz w:val="20"/>
          <w:szCs w:val="20"/>
        </w:rPr>
        <w:lastRenderedPageBreak/>
        <w:t>La Sala Superior ha establecido que los elementos mínimos que se deben tomar en cuenta a fin de tener por actualizada la reincidencia, como agravante de una sanción en el procedimiento administrativo sancionador, son los siguientes:</w:t>
      </w:r>
    </w:p>
    <w:p w14:paraId="0D78F409" w14:textId="77777777" w:rsidR="00211921" w:rsidRPr="00746792" w:rsidRDefault="00211921" w:rsidP="00652B9B">
      <w:pPr>
        <w:spacing w:line="240" w:lineRule="auto"/>
        <w:ind w:left="23" w:right="23"/>
        <w:jc w:val="both"/>
        <w:rPr>
          <w:rFonts w:ascii="Lucida Sans Unicode" w:hAnsi="Lucida Sans Unicode" w:cs="Lucida Sans Unicode"/>
          <w:sz w:val="20"/>
          <w:szCs w:val="20"/>
        </w:rPr>
      </w:pPr>
    </w:p>
    <w:p w14:paraId="7436A966" w14:textId="0AAEE52A" w:rsidR="00211921" w:rsidRPr="00746792" w:rsidRDefault="002F26CB" w:rsidP="009D6996">
      <w:pPr>
        <w:pStyle w:val="Prrafodelista"/>
        <w:suppressAutoHyphens w:val="0"/>
        <w:spacing w:line="259" w:lineRule="auto"/>
        <w:ind w:left="426"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1.- </w:t>
      </w:r>
      <w:r w:rsidR="00211921" w:rsidRPr="00746792">
        <w:rPr>
          <w:rFonts w:ascii="Lucida Sans Unicode" w:hAnsi="Lucida Sans Unicode" w:cs="Lucida Sans Unicode"/>
          <w:sz w:val="20"/>
          <w:szCs w:val="20"/>
        </w:rPr>
        <w:t>Que el infractor haya cometido con anterioridad una infracción (repetición de la falta);</w:t>
      </w:r>
    </w:p>
    <w:p w14:paraId="700DADBB" w14:textId="7DE86E81" w:rsidR="00211921" w:rsidRPr="00746792" w:rsidRDefault="002F26CB" w:rsidP="009D6996">
      <w:pPr>
        <w:pStyle w:val="Prrafodelista"/>
        <w:suppressAutoHyphens w:val="0"/>
        <w:spacing w:line="259" w:lineRule="auto"/>
        <w:ind w:left="426"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2.- </w:t>
      </w:r>
      <w:r w:rsidR="00211921" w:rsidRPr="00746792">
        <w:rPr>
          <w:rFonts w:ascii="Lucida Sans Unicode" w:hAnsi="Lucida Sans Unicode" w:cs="Lucida Sans Unicode"/>
          <w:sz w:val="20"/>
          <w:szCs w:val="20"/>
        </w:rPr>
        <w:t>Que la infracción sea de la misma naturaleza a la anterior, lo que supone que ambas protegen el mismo bien jurídico; y,</w:t>
      </w:r>
    </w:p>
    <w:p w14:paraId="57CECC8D" w14:textId="1A96D721" w:rsidR="00211921" w:rsidRPr="00746792" w:rsidRDefault="002F26CB" w:rsidP="009D6996">
      <w:pPr>
        <w:pStyle w:val="Prrafodelista"/>
        <w:suppressAutoHyphens w:val="0"/>
        <w:spacing w:line="259" w:lineRule="auto"/>
        <w:ind w:left="426"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3.- </w:t>
      </w:r>
      <w:r w:rsidR="00211921" w:rsidRPr="00746792">
        <w:rPr>
          <w:rFonts w:ascii="Lucida Sans Unicode" w:hAnsi="Lucida Sans Unicode" w:cs="Lucida Sans Unicode"/>
          <w:sz w:val="20"/>
          <w:szCs w:val="20"/>
        </w:rPr>
        <w:t>Que en ejercicios anteriores el infractor haya sido sancionado por esa infracción mediante</w:t>
      </w:r>
      <w:r w:rsidRPr="00746792">
        <w:rPr>
          <w:rFonts w:ascii="Lucida Sans Unicode" w:hAnsi="Lucida Sans Unicode" w:cs="Lucida Sans Unicode"/>
          <w:sz w:val="20"/>
          <w:szCs w:val="20"/>
        </w:rPr>
        <w:t xml:space="preserve"> resolución o sentencia firme.</w:t>
      </w:r>
    </w:p>
    <w:p w14:paraId="57E7E157" w14:textId="77777777" w:rsidR="00211921" w:rsidRPr="00746792" w:rsidRDefault="00211921" w:rsidP="00652B9B">
      <w:pPr>
        <w:ind w:left="23" w:right="23"/>
        <w:jc w:val="both"/>
        <w:rPr>
          <w:rFonts w:ascii="Lucida Sans Unicode" w:hAnsi="Lucida Sans Unicode" w:cs="Lucida Sans Unicode"/>
          <w:sz w:val="20"/>
          <w:szCs w:val="20"/>
        </w:rPr>
      </w:pPr>
    </w:p>
    <w:p w14:paraId="75BCA6E3" w14:textId="4C9DE065"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Lo anterior, se desprende del criterio sostenido por el Tribunal Electoral, a través de la Tesis de </w:t>
      </w:r>
      <w:r w:rsidRPr="00746792">
        <w:rPr>
          <w:rFonts w:ascii="Lucida Sans Unicode" w:hAnsi="Lucida Sans Unicode" w:cs="Lucida Sans Unicode"/>
          <w:b/>
          <w:bCs/>
          <w:i/>
          <w:iCs/>
          <w:sz w:val="20"/>
          <w:szCs w:val="20"/>
        </w:rPr>
        <w:t xml:space="preserve">Jurisprudencia 291 </w:t>
      </w:r>
      <w:r w:rsidRPr="00746792">
        <w:rPr>
          <w:rFonts w:ascii="Lucida Sans Unicode" w:hAnsi="Lucida Sans Unicode" w:cs="Lucida Sans Unicode"/>
          <w:sz w:val="20"/>
          <w:szCs w:val="20"/>
        </w:rPr>
        <w:t>de rubro</w:t>
      </w:r>
      <w:r w:rsidR="002F26CB"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w:t>
      </w:r>
      <w:bookmarkStart w:id="19" w:name="_Hlk182490230"/>
      <w:r w:rsidRPr="00746792">
        <w:rPr>
          <w:rFonts w:ascii="Lucida Sans Unicode" w:hAnsi="Lucida Sans Unicode" w:cs="Lucida Sans Unicode"/>
          <w:b/>
          <w:bCs/>
          <w:i/>
          <w:iCs/>
          <w:sz w:val="20"/>
          <w:szCs w:val="20"/>
        </w:rPr>
        <w:t>REINCIDENCIA. ELEMENTOS MÍNIMOS QUE DEBEN</w:t>
      </w:r>
      <w:r w:rsidRPr="00746792">
        <w:rPr>
          <w:rFonts w:ascii="Lucida Sans Unicode" w:hAnsi="Lucida Sans Unicode" w:cs="Lucida Sans Unicode"/>
          <w:sz w:val="20"/>
          <w:szCs w:val="20"/>
        </w:rPr>
        <w:t xml:space="preserve"> </w:t>
      </w:r>
      <w:r w:rsidRPr="00746792">
        <w:rPr>
          <w:rFonts w:ascii="Lucida Sans Unicode" w:hAnsi="Lucida Sans Unicode" w:cs="Lucida Sans Unicode"/>
          <w:b/>
          <w:bCs/>
          <w:i/>
          <w:iCs/>
          <w:sz w:val="20"/>
          <w:szCs w:val="20"/>
        </w:rPr>
        <w:t>CONSIDERARSE PARA SU ACTUALIZACIÓN.</w:t>
      </w:r>
      <w:r w:rsidRPr="00746792">
        <w:rPr>
          <w:rFonts w:ascii="Lucida Sans Unicode" w:hAnsi="Lucida Sans Unicode" w:cs="Lucida Sans Unicode"/>
          <w:sz w:val="20"/>
          <w:szCs w:val="20"/>
        </w:rPr>
        <w:t xml:space="preserve"> </w:t>
      </w:r>
      <w:bookmarkEnd w:id="19"/>
    </w:p>
    <w:p w14:paraId="615B3BF6" w14:textId="77777777" w:rsidR="00211921" w:rsidRPr="00746792" w:rsidRDefault="00211921" w:rsidP="00652B9B">
      <w:pPr>
        <w:ind w:left="23" w:right="23"/>
        <w:jc w:val="both"/>
        <w:rPr>
          <w:rFonts w:ascii="Lucida Sans Unicode" w:hAnsi="Lucida Sans Unicode" w:cs="Lucida Sans Unicode"/>
          <w:sz w:val="20"/>
          <w:szCs w:val="20"/>
        </w:rPr>
      </w:pPr>
    </w:p>
    <w:p w14:paraId="041842FC" w14:textId="77777777" w:rsidR="00211921" w:rsidRPr="00746792" w:rsidRDefault="00211921" w:rsidP="00652B9B">
      <w:pPr>
        <w:ind w:left="23" w:right="23"/>
        <w:jc w:val="both"/>
        <w:rPr>
          <w:rFonts w:ascii="Lucida Sans Unicode" w:hAnsi="Lucida Sans Unicode" w:cs="Lucida Sans Unicode"/>
          <w:i/>
          <w:iCs/>
          <w:sz w:val="18"/>
          <w:szCs w:val="18"/>
        </w:rPr>
      </w:pPr>
      <w:r w:rsidRPr="00746792">
        <w:rPr>
          <w:rFonts w:ascii="Lucida Sans Unicode" w:hAnsi="Lucida Sans Unicode" w:cs="Lucida Sans Unicode"/>
          <w:i/>
          <w:iCs/>
          <w:sz w:val="18"/>
          <w:szCs w:val="18"/>
        </w:rPr>
        <w:t>Registro digital: 1000930</w:t>
      </w:r>
    </w:p>
    <w:p w14:paraId="31CE5F44" w14:textId="77777777" w:rsidR="00211921" w:rsidRPr="00746792" w:rsidRDefault="00211921" w:rsidP="00652B9B">
      <w:pPr>
        <w:ind w:left="23" w:right="23"/>
        <w:jc w:val="both"/>
        <w:rPr>
          <w:rFonts w:ascii="Lucida Sans Unicode" w:hAnsi="Lucida Sans Unicode" w:cs="Lucida Sans Unicode"/>
          <w:i/>
          <w:iCs/>
          <w:sz w:val="18"/>
          <w:szCs w:val="18"/>
          <w:lang w:val="pt-PT"/>
        </w:rPr>
      </w:pPr>
      <w:r w:rsidRPr="00746792">
        <w:rPr>
          <w:rFonts w:ascii="Lucida Sans Unicode" w:hAnsi="Lucida Sans Unicode" w:cs="Lucida Sans Unicode"/>
          <w:i/>
          <w:iCs/>
          <w:sz w:val="18"/>
          <w:szCs w:val="18"/>
          <w:lang w:val="pt-PT"/>
        </w:rPr>
        <w:t>Instancia: Sala Superior</w:t>
      </w:r>
    </w:p>
    <w:p w14:paraId="55298380" w14:textId="77777777" w:rsidR="00211921" w:rsidRPr="00746792" w:rsidRDefault="00211921" w:rsidP="00652B9B">
      <w:pPr>
        <w:ind w:left="23" w:right="23"/>
        <w:jc w:val="both"/>
        <w:rPr>
          <w:rFonts w:ascii="Lucida Sans Unicode" w:hAnsi="Lucida Sans Unicode" w:cs="Lucida Sans Unicode"/>
          <w:i/>
          <w:iCs/>
          <w:sz w:val="18"/>
          <w:szCs w:val="18"/>
          <w:lang w:val="pt-PT"/>
        </w:rPr>
      </w:pPr>
      <w:r w:rsidRPr="00746792">
        <w:rPr>
          <w:rFonts w:ascii="Lucida Sans Unicode" w:hAnsi="Lucida Sans Unicode" w:cs="Lucida Sans Unicode"/>
          <w:i/>
          <w:iCs/>
          <w:sz w:val="18"/>
          <w:szCs w:val="18"/>
          <w:lang w:val="pt-PT"/>
        </w:rPr>
        <w:t>Cuarta Época</w:t>
      </w:r>
    </w:p>
    <w:p w14:paraId="34A6B080" w14:textId="77777777" w:rsidR="00211921" w:rsidRPr="00746792" w:rsidRDefault="00211921" w:rsidP="00652B9B">
      <w:pPr>
        <w:ind w:left="23" w:right="23"/>
        <w:jc w:val="both"/>
        <w:rPr>
          <w:rFonts w:ascii="Lucida Sans Unicode" w:hAnsi="Lucida Sans Unicode" w:cs="Lucida Sans Unicode"/>
          <w:i/>
          <w:iCs/>
          <w:sz w:val="18"/>
          <w:szCs w:val="18"/>
          <w:lang w:val="pt-PT"/>
        </w:rPr>
      </w:pPr>
      <w:r w:rsidRPr="00746792">
        <w:rPr>
          <w:rFonts w:ascii="Lucida Sans Unicode" w:hAnsi="Lucida Sans Unicode" w:cs="Lucida Sans Unicode"/>
          <w:i/>
          <w:iCs/>
          <w:sz w:val="18"/>
          <w:szCs w:val="18"/>
          <w:lang w:val="pt-PT"/>
        </w:rPr>
        <w:t>Materia(s): Electoral</w:t>
      </w:r>
    </w:p>
    <w:p w14:paraId="79CDE0A9" w14:textId="77777777" w:rsidR="00211921" w:rsidRPr="00746792" w:rsidRDefault="00211921" w:rsidP="00652B9B">
      <w:pPr>
        <w:ind w:left="23" w:right="23"/>
        <w:jc w:val="both"/>
        <w:rPr>
          <w:rFonts w:ascii="Lucida Sans Unicode" w:hAnsi="Lucida Sans Unicode" w:cs="Lucida Sans Unicode"/>
          <w:i/>
          <w:iCs/>
          <w:sz w:val="18"/>
          <w:szCs w:val="18"/>
        </w:rPr>
      </w:pPr>
      <w:r w:rsidRPr="00746792">
        <w:rPr>
          <w:rFonts w:ascii="Lucida Sans Unicode" w:hAnsi="Lucida Sans Unicode" w:cs="Lucida Sans Unicode"/>
          <w:i/>
          <w:iCs/>
          <w:sz w:val="18"/>
          <w:szCs w:val="18"/>
        </w:rPr>
        <w:t>Tesis:291</w:t>
      </w:r>
    </w:p>
    <w:p w14:paraId="6A309C24" w14:textId="77777777" w:rsidR="00211921" w:rsidRPr="00746792" w:rsidRDefault="00211921" w:rsidP="00652B9B">
      <w:pPr>
        <w:ind w:left="23" w:right="23"/>
        <w:jc w:val="both"/>
        <w:rPr>
          <w:rFonts w:ascii="Lucida Sans Unicode" w:hAnsi="Lucida Sans Unicode" w:cs="Lucida Sans Unicode"/>
          <w:i/>
          <w:iCs/>
          <w:sz w:val="18"/>
          <w:szCs w:val="18"/>
        </w:rPr>
      </w:pPr>
      <w:r w:rsidRPr="00746792">
        <w:rPr>
          <w:rFonts w:ascii="Lucida Sans Unicode" w:hAnsi="Lucida Sans Unicode" w:cs="Lucida Sans Unicode"/>
          <w:i/>
          <w:iCs/>
          <w:sz w:val="18"/>
          <w:szCs w:val="18"/>
        </w:rPr>
        <w:t>Fuente: Apéndice de 2011</w:t>
      </w:r>
    </w:p>
    <w:p w14:paraId="65E30EE1" w14:textId="77777777" w:rsidR="00211921" w:rsidRPr="00746792" w:rsidRDefault="00211921" w:rsidP="00652B9B">
      <w:pPr>
        <w:ind w:left="23" w:right="23"/>
        <w:jc w:val="both"/>
        <w:rPr>
          <w:rFonts w:ascii="Lucida Sans Unicode" w:hAnsi="Lucida Sans Unicode" w:cs="Lucida Sans Unicode"/>
          <w:i/>
          <w:iCs/>
          <w:sz w:val="18"/>
          <w:szCs w:val="18"/>
        </w:rPr>
      </w:pPr>
      <w:r w:rsidRPr="00746792">
        <w:rPr>
          <w:rFonts w:ascii="Lucida Sans Unicode" w:hAnsi="Lucida Sans Unicode" w:cs="Lucida Sans Unicode"/>
          <w:i/>
          <w:iCs/>
          <w:sz w:val="18"/>
          <w:szCs w:val="18"/>
        </w:rPr>
        <w:t>Tipo: Tesis de Jurisprudencia</w:t>
      </w:r>
    </w:p>
    <w:p w14:paraId="7CCA09E7" w14:textId="77777777" w:rsidR="00211921" w:rsidRPr="00746792" w:rsidRDefault="00211921" w:rsidP="00652B9B">
      <w:pPr>
        <w:ind w:left="23" w:right="23"/>
        <w:jc w:val="both"/>
        <w:rPr>
          <w:rFonts w:ascii="Lucida Sans Unicode" w:hAnsi="Lucida Sans Unicode" w:cs="Lucida Sans Unicode"/>
          <w:i/>
          <w:iCs/>
          <w:sz w:val="18"/>
          <w:szCs w:val="18"/>
        </w:rPr>
      </w:pPr>
      <w:r w:rsidRPr="00746792">
        <w:rPr>
          <w:rFonts w:ascii="Lucida Sans Unicode" w:hAnsi="Lucida Sans Unicode" w:cs="Lucida Sans Unicode"/>
          <w:b/>
          <w:bCs/>
          <w:i/>
          <w:iCs/>
          <w:sz w:val="18"/>
          <w:szCs w:val="18"/>
        </w:rPr>
        <w:t>REINCIDENCIA. ELEMENTOS MÍNIMOS QUE DEBEN CONSIDERARSE PARA SU ACTUALIZACIÓN.</w:t>
      </w:r>
      <w:r w:rsidRPr="00746792">
        <w:rPr>
          <w:rFonts w:ascii="Lucida Sans Unicode" w:hAnsi="Lucida Sans Unicode" w:cs="Lucida Sans Unicode"/>
          <w:i/>
          <w:iCs/>
          <w:sz w:val="18"/>
          <w:szCs w:val="18"/>
        </w:rPr>
        <w:t xml:space="preserve">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periodo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p>
    <w:p w14:paraId="7A3B6CF9" w14:textId="77777777" w:rsidR="00211921" w:rsidRPr="00746792" w:rsidRDefault="00211921" w:rsidP="00652B9B">
      <w:pPr>
        <w:ind w:left="23" w:right="23"/>
        <w:jc w:val="both"/>
        <w:rPr>
          <w:rFonts w:ascii="Lucida Sans Unicode" w:hAnsi="Lucida Sans Unicode" w:cs="Lucida Sans Unicode"/>
          <w:sz w:val="20"/>
          <w:szCs w:val="20"/>
        </w:rPr>
      </w:pPr>
    </w:p>
    <w:p w14:paraId="6DEACB84"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De lo expuesto, se advierte que un infractor es reincidente siempre que habiendo sido declarado responsable de una infracción por resolución ejecutoria, vuelva a cometer una falta de similar naturaleza a aquella por la que fue sancionado con anterioridad.</w:t>
      </w:r>
    </w:p>
    <w:p w14:paraId="638E76AB" w14:textId="77777777" w:rsidR="00211921" w:rsidRPr="00746792" w:rsidRDefault="00211921" w:rsidP="00652B9B">
      <w:pPr>
        <w:spacing w:line="240" w:lineRule="auto"/>
        <w:ind w:left="23" w:right="23"/>
        <w:jc w:val="both"/>
        <w:rPr>
          <w:rFonts w:ascii="Lucida Sans Unicode" w:hAnsi="Lucida Sans Unicode" w:cs="Lucida Sans Unicode"/>
          <w:sz w:val="20"/>
          <w:szCs w:val="20"/>
        </w:rPr>
      </w:pPr>
    </w:p>
    <w:p w14:paraId="6B6B77BA"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En ese sentido, la reincidencia, en el ámbito del derecho administrativo sancionador se actualiza, cuando el infractor que ha sido juzgado y condenado por sentencia firme incurre nuevamente en la comisión de la misma falta.</w:t>
      </w:r>
    </w:p>
    <w:p w14:paraId="14DD1335" w14:textId="77777777" w:rsidR="00211921" w:rsidRPr="00746792" w:rsidRDefault="00211921" w:rsidP="00652B9B">
      <w:pPr>
        <w:widowControl w:val="0"/>
        <w:pBdr>
          <w:top w:val="nil"/>
          <w:left w:val="nil"/>
          <w:bottom w:val="nil"/>
          <w:right w:val="nil"/>
          <w:between w:val="nil"/>
        </w:pBdr>
        <w:spacing w:line="240" w:lineRule="auto"/>
        <w:ind w:left="23" w:right="23" w:hanging="115"/>
        <w:jc w:val="both"/>
        <w:rPr>
          <w:rFonts w:ascii="Lucida Sans Unicode" w:hAnsi="Lucida Sans Unicode" w:cs="Lucida Sans Unicode"/>
          <w:sz w:val="20"/>
          <w:szCs w:val="20"/>
        </w:rPr>
      </w:pPr>
    </w:p>
    <w:p w14:paraId="00369CD1" w14:textId="77777777" w:rsidR="00211921" w:rsidRPr="00746792" w:rsidRDefault="00211921"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Al respecto, </w:t>
      </w:r>
      <w:r w:rsidRPr="00746792">
        <w:rPr>
          <w:rFonts w:ascii="Lucida Sans Unicode" w:eastAsia="Courier New" w:hAnsi="Lucida Sans Unicode" w:cs="Lucida Sans Unicode"/>
          <w:sz w:val="20"/>
          <w:szCs w:val="20"/>
        </w:rPr>
        <w:t xml:space="preserve">es </w:t>
      </w:r>
      <w:r w:rsidRPr="00746792">
        <w:rPr>
          <w:rFonts w:ascii="Lucida Sans Unicode" w:hAnsi="Lucida Sans Unicode" w:cs="Lucida Sans Unicode"/>
          <w:sz w:val="20"/>
          <w:szCs w:val="20"/>
        </w:rPr>
        <w:t xml:space="preserve">importante señalar </w:t>
      </w:r>
      <w:r w:rsidRPr="00746792">
        <w:rPr>
          <w:rFonts w:ascii="Lucida Sans Unicode" w:eastAsia="Courier New" w:hAnsi="Lucida Sans Unicode" w:cs="Lucida Sans Unicode"/>
          <w:sz w:val="20"/>
          <w:szCs w:val="20"/>
        </w:rPr>
        <w:t xml:space="preserve">que en </w:t>
      </w:r>
      <w:r w:rsidRPr="00746792">
        <w:rPr>
          <w:rFonts w:ascii="Lucida Sans Unicode" w:hAnsi="Lucida Sans Unicode" w:cs="Lucida Sans Unicode"/>
          <w:sz w:val="20"/>
          <w:szCs w:val="20"/>
        </w:rPr>
        <w:t xml:space="preserve">el </w:t>
      </w:r>
      <w:r w:rsidRPr="00746792">
        <w:rPr>
          <w:rFonts w:ascii="Lucida Sans Unicode" w:eastAsia="Courier New" w:hAnsi="Lucida Sans Unicode" w:cs="Lucida Sans Unicode"/>
          <w:sz w:val="20"/>
          <w:szCs w:val="20"/>
        </w:rPr>
        <w:t xml:space="preserve">año </w:t>
      </w:r>
      <w:r w:rsidRPr="00746792">
        <w:rPr>
          <w:rFonts w:ascii="Lucida Sans Unicode" w:hAnsi="Lucida Sans Unicode" w:cs="Lucida Sans Unicode"/>
          <w:sz w:val="20"/>
          <w:szCs w:val="20"/>
        </w:rPr>
        <w:t>dos mil veintidós</w:t>
      </w:r>
      <w:r w:rsidRPr="00746792">
        <w:rPr>
          <w:rFonts w:ascii="Lucida Sans Unicode" w:eastAsia="Courier New" w:hAnsi="Lucida Sans Unicode" w:cs="Lucida Sans Unicode"/>
          <w:sz w:val="20"/>
          <w:szCs w:val="20"/>
        </w:rPr>
        <w:t>,</w:t>
      </w:r>
      <w:r w:rsidRPr="00746792">
        <w:rPr>
          <w:rFonts w:ascii="Lucida Sans Unicode" w:hAnsi="Lucida Sans Unicode" w:cs="Lucida Sans Unicode"/>
          <w:sz w:val="20"/>
          <w:szCs w:val="20"/>
        </w:rPr>
        <w:t xml:space="preserve"> mediante acuerdo identificado </w:t>
      </w:r>
      <w:r w:rsidRPr="00746792">
        <w:rPr>
          <w:rFonts w:ascii="Lucida Sans Unicode" w:eastAsia="Courier New" w:hAnsi="Lucida Sans Unicode" w:cs="Lucida Sans Unicode"/>
          <w:sz w:val="20"/>
          <w:szCs w:val="20"/>
        </w:rPr>
        <w:t xml:space="preserve">con </w:t>
      </w:r>
      <w:r w:rsidRPr="00746792">
        <w:rPr>
          <w:rFonts w:ascii="Lucida Sans Unicode" w:eastAsia="Times New Roman" w:hAnsi="Lucida Sans Unicode" w:cs="Lucida Sans Unicode"/>
          <w:sz w:val="20"/>
          <w:szCs w:val="20"/>
        </w:rPr>
        <w:t xml:space="preserve">la </w:t>
      </w:r>
      <w:r w:rsidRPr="00746792">
        <w:rPr>
          <w:rFonts w:ascii="Lucida Sans Unicode" w:hAnsi="Lucida Sans Unicode" w:cs="Lucida Sans Unicode"/>
          <w:sz w:val="20"/>
          <w:szCs w:val="20"/>
        </w:rPr>
        <w:t xml:space="preserve">clave alfanumérica </w:t>
      </w:r>
      <w:r w:rsidRPr="00746792">
        <w:rPr>
          <w:rFonts w:ascii="Lucida Sans Unicode" w:hAnsi="Lucida Sans Unicode" w:cs="Lucida Sans Unicode"/>
          <w:b/>
          <w:bCs/>
          <w:sz w:val="20"/>
          <w:szCs w:val="20"/>
        </w:rPr>
        <w:t>IEPC-ACG-088</w:t>
      </w:r>
      <w:r w:rsidRPr="00746792">
        <w:rPr>
          <w:rFonts w:ascii="Lucida Sans Unicode" w:eastAsia="Courier New" w:hAnsi="Lucida Sans Unicode" w:cs="Lucida Sans Unicode"/>
          <w:b/>
          <w:bCs/>
          <w:sz w:val="20"/>
          <w:szCs w:val="20"/>
        </w:rPr>
        <w:t>/</w:t>
      </w:r>
      <w:r w:rsidRPr="00746792">
        <w:rPr>
          <w:rFonts w:ascii="Lucida Sans Unicode" w:hAnsi="Lucida Sans Unicode" w:cs="Lucida Sans Unicode"/>
          <w:b/>
          <w:bCs/>
          <w:sz w:val="20"/>
          <w:szCs w:val="20"/>
        </w:rPr>
        <w:t>2023</w:t>
      </w:r>
      <w:r w:rsidRPr="00746792">
        <w:rPr>
          <w:rFonts w:ascii="Lucida Sans Unicode" w:eastAsia="Courier New" w:hAnsi="Lucida Sans Unicode" w:cs="Lucida Sans Unicode"/>
          <w:sz w:val="20"/>
          <w:szCs w:val="20"/>
        </w:rPr>
        <w:t>,  esta autoridad determinó que la agrupación política incurrió en infracción a la norma, al omitir presentar la constancia de inscripción ante el Registro Federal de Contribuyente y, en consecuencia, se le impuso la sanción correspondiente</w:t>
      </w:r>
      <w:r w:rsidRPr="00746792">
        <w:rPr>
          <w:rFonts w:ascii="Lucida Sans Unicode" w:hAnsi="Lucida Sans Unicode" w:cs="Lucida Sans Unicode"/>
          <w:sz w:val="20"/>
          <w:szCs w:val="20"/>
        </w:rPr>
        <w:t xml:space="preserve">, reiterando dicha irregularidad en el ejercicio fiscal dos mil veintitrés, de manera que, reiteradamente se constituye la imputación de responsabilidad, por lo que, se configura el supuesto de reincidencia previsto en el Código Electoral. </w:t>
      </w:r>
    </w:p>
    <w:p w14:paraId="579E9216" w14:textId="77777777" w:rsidR="00096067" w:rsidRPr="00746792" w:rsidRDefault="00096067"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p>
    <w:bookmarkEnd w:id="18"/>
    <w:p w14:paraId="7A164B1A" w14:textId="272F49A6" w:rsidR="00211921" w:rsidRPr="00746792" w:rsidRDefault="00211921" w:rsidP="00EF0A07">
      <w:pPr>
        <w:widowControl w:val="0"/>
        <w:pBdr>
          <w:top w:val="nil"/>
          <w:left w:val="nil"/>
          <w:bottom w:val="nil"/>
          <w:right w:val="nil"/>
          <w:between w:val="nil"/>
        </w:pBdr>
        <w:ind w:right="23"/>
        <w:jc w:val="both"/>
        <w:rPr>
          <w:rFonts w:ascii="Lucida Sans Unicode" w:hAnsi="Lucida Sans Unicode" w:cs="Lucida Sans Unicode"/>
          <w:sz w:val="20"/>
          <w:szCs w:val="20"/>
        </w:rPr>
      </w:pPr>
      <w:r w:rsidRPr="00746792">
        <w:rPr>
          <w:rFonts w:ascii="Lucida Sans Unicode" w:hAnsi="Lucida Sans Unicode" w:cs="Lucida Sans Unicode"/>
          <w:b/>
          <w:bCs/>
          <w:color w:val="006666"/>
          <w:sz w:val="20"/>
          <w:szCs w:val="20"/>
        </w:rPr>
        <w:t>6. CALIFICACIÓN DE LA FALTA E IMPOSICIÓN DE LA SANCIÓN.</w:t>
      </w:r>
      <w:r w:rsidRPr="00746792">
        <w:rPr>
          <w:rFonts w:ascii="Lucida Sans Unicode" w:hAnsi="Lucida Sans Unicode" w:cs="Lucida Sans Unicode"/>
          <w:color w:val="006666"/>
          <w:sz w:val="20"/>
          <w:szCs w:val="20"/>
        </w:rPr>
        <w:t xml:space="preserve"> </w:t>
      </w:r>
      <w:r w:rsidRPr="00746792">
        <w:rPr>
          <w:rFonts w:ascii="Lucida Sans Unicode" w:hAnsi="Lucida Sans Unicode" w:cs="Lucida Sans Unicode"/>
          <w:sz w:val="20"/>
          <w:szCs w:val="20"/>
        </w:rPr>
        <w:t xml:space="preserve">De la revisión llevada a cabo y plasmada en el dictamen consolidado del informe anual del ejercicio dos mil veintitrés y de las conclusiones ahí reflejadas,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advierte que las dos irregularidades en las que incurrió la agrupación política estatal</w:t>
      </w:r>
      <w:r w:rsidR="002F26CB"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la ubicó </w:t>
      </w:r>
      <w:r w:rsidRPr="00746792">
        <w:rPr>
          <w:rFonts w:ascii="Lucida Sans Unicode" w:eastAsia="Courier New" w:hAnsi="Lucida Sans Unicode" w:cs="Lucida Sans Unicode"/>
          <w:sz w:val="20"/>
          <w:szCs w:val="20"/>
        </w:rPr>
        <w:t xml:space="preserve">en una </w:t>
      </w:r>
      <w:r w:rsidRPr="00746792">
        <w:rPr>
          <w:rFonts w:ascii="Lucida Sans Unicode" w:hAnsi="Lucida Sans Unicode" w:cs="Lucida Sans Unicode"/>
          <w:sz w:val="20"/>
          <w:szCs w:val="20"/>
        </w:rPr>
        <w:t xml:space="preserve">hipótesis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responsabilidad administrativa, por lo que</w:t>
      </w:r>
      <w:r w:rsidR="002F26CB"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resulta procedente calificar las faltas y, en su caso, posteriormente determinar la individualización de las sanciones que se le ha de imponer, atendiendo a la legislación actual, por ser esta la vigente en la época en que ocurrieron los hechos, por lo que, corresponde estudiarlas como sigue: </w:t>
      </w:r>
    </w:p>
    <w:p w14:paraId="7877BD2D" w14:textId="77777777" w:rsidR="00EF0A07" w:rsidRPr="00746792" w:rsidRDefault="00EF0A07" w:rsidP="00EF0A07">
      <w:pPr>
        <w:widowControl w:val="0"/>
        <w:pBdr>
          <w:top w:val="nil"/>
          <w:left w:val="nil"/>
          <w:bottom w:val="nil"/>
          <w:right w:val="nil"/>
          <w:between w:val="nil"/>
        </w:pBdr>
        <w:ind w:right="23"/>
        <w:rPr>
          <w:rFonts w:ascii="Lucida Sans Unicode" w:hAnsi="Lucida Sans Unicode" w:cs="Lucida Sans Unicode"/>
          <w:b/>
          <w:bCs/>
          <w:color w:val="006666"/>
          <w:sz w:val="20"/>
          <w:szCs w:val="20"/>
        </w:rPr>
      </w:pPr>
    </w:p>
    <w:p w14:paraId="444C13B7" w14:textId="61EDBCFA" w:rsidR="00211921" w:rsidRPr="00746792" w:rsidRDefault="00211921" w:rsidP="00EF0A07">
      <w:pPr>
        <w:widowControl w:val="0"/>
        <w:pBdr>
          <w:top w:val="nil"/>
          <w:left w:val="nil"/>
          <w:bottom w:val="nil"/>
          <w:right w:val="nil"/>
          <w:between w:val="nil"/>
        </w:pBdr>
        <w:ind w:right="23"/>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 xml:space="preserve">A) CALIFICACIÓN DE LA FALTA </w:t>
      </w:r>
    </w:p>
    <w:p w14:paraId="5CDDD71D" w14:textId="77777777" w:rsidR="00EF0A07" w:rsidRPr="00746792" w:rsidRDefault="00EF0A07" w:rsidP="00EF0A07">
      <w:pPr>
        <w:widowControl w:val="0"/>
        <w:pBdr>
          <w:top w:val="nil"/>
          <w:left w:val="nil"/>
          <w:bottom w:val="nil"/>
          <w:right w:val="nil"/>
          <w:between w:val="nil"/>
        </w:pBdr>
        <w:ind w:right="23"/>
        <w:rPr>
          <w:rFonts w:ascii="Lucida Sans Unicode" w:hAnsi="Lucida Sans Unicode" w:cs="Lucida Sans Unicode"/>
          <w:b/>
          <w:bCs/>
          <w:color w:val="006666"/>
        </w:rPr>
      </w:pPr>
    </w:p>
    <w:p w14:paraId="359D2348" w14:textId="24A158F1" w:rsidR="00211921" w:rsidRPr="00746792" w:rsidRDefault="00211921" w:rsidP="00EF0A07">
      <w:pPr>
        <w:widowControl w:val="0"/>
        <w:pBdr>
          <w:top w:val="nil"/>
          <w:left w:val="nil"/>
          <w:bottom w:val="nil"/>
          <w:right w:val="nil"/>
          <w:between w:val="nil"/>
        </w:pBdr>
        <w:ind w:right="23"/>
        <w:rPr>
          <w:rFonts w:ascii="Lucida Sans Unicode" w:hAnsi="Lucida Sans Unicode" w:cs="Lucida Sans Unicode"/>
          <w:color w:val="006666"/>
        </w:rPr>
      </w:pPr>
      <w:r w:rsidRPr="00746792">
        <w:rPr>
          <w:rFonts w:ascii="Lucida Sans Unicode" w:hAnsi="Lucida Sans Unicode" w:cs="Lucida Sans Unicode"/>
          <w:b/>
          <w:bCs/>
          <w:color w:val="006666"/>
        </w:rPr>
        <w:t>I Presentación extemporánea del informe</w:t>
      </w:r>
      <w:r w:rsidRPr="00746792">
        <w:rPr>
          <w:rFonts w:ascii="Lucida Sans Unicode" w:hAnsi="Lucida Sans Unicode" w:cs="Lucida Sans Unicode"/>
          <w:color w:val="006666"/>
        </w:rPr>
        <w:t xml:space="preserve"> </w:t>
      </w:r>
    </w:p>
    <w:p w14:paraId="685F45CA" w14:textId="77777777" w:rsidR="00211921" w:rsidRPr="00746792" w:rsidRDefault="00211921" w:rsidP="00652B9B">
      <w:pPr>
        <w:ind w:left="23" w:right="23"/>
        <w:jc w:val="both"/>
        <w:rPr>
          <w:rFonts w:ascii="Lucida Sans Unicode" w:hAnsi="Lucida Sans Unicode" w:cs="Lucida Sans Unicode"/>
          <w:sz w:val="20"/>
          <w:szCs w:val="20"/>
        </w:rPr>
      </w:pPr>
    </w:p>
    <w:p w14:paraId="2A053EE9" w14:textId="043E53A5"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De la falta descrita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el presente apartado,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advierte que esta autoridad respetó la garantía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audiencia y defensa del sujeto obligado, contemplada en los artículos </w:t>
      </w:r>
      <w:r w:rsidRPr="00746792">
        <w:rPr>
          <w:rFonts w:ascii="Lucida Sans Unicode" w:eastAsia="Courier New" w:hAnsi="Lucida Sans Unicode" w:cs="Lucida Sans Unicode"/>
          <w:sz w:val="20"/>
          <w:szCs w:val="20"/>
        </w:rPr>
        <w:t>63</w:t>
      </w:r>
      <w:r w:rsidRPr="00746792">
        <w:rPr>
          <w:rFonts w:ascii="Lucida Sans Unicode" w:hAnsi="Lucida Sans Unicode" w:cs="Lucida Sans Unicode"/>
          <w:sz w:val="20"/>
          <w:szCs w:val="20"/>
        </w:rPr>
        <w:t xml:space="preserve">, numerales </w:t>
      </w:r>
      <w:r w:rsidRPr="00746792">
        <w:rPr>
          <w:rFonts w:ascii="Lucida Sans Unicode" w:eastAsia="Courier New" w:hAnsi="Lucida Sans Unicode" w:cs="Lucida Sans Unicode"/>
          <w:sz w:val="20"/>
          <w:szCs w:val="20"/>
        </w:rPr>
        <w:t xml:space="preserve">6 y 7 </w:t>
      </w:r>
      <w:r w:rsidRPr="00746792">
        <w:rPr>
          <w:rFonts w:ascii="Lucida Sans Unicode" w:hAnsi="Lucida Sans Unicode" w:cs="Lucida Sans Unicode"/>
          <w:sz w:val="20"/>
          <w:szCs w:val="20"/>
        </w:rPr>
        <w:t xml:space="preserve">del Código Electoral; y 29, numerales </w:t>
      </w:r>
      <w:r w:rsidRPr="00746792">
        <w:rPr>
          <w:rFonts w:ascii="Lucida Sans Unicode" w:eastAsia="Courier New" w:hAnsi="Lucida Sans Unicode" w:cs="Lucida Sans Unicode"/>
          <w:sz w:val="20"/>
          <w:szCs w:val="20"/>
        </w:rPr>
        <w:t xml:space="preserve">1 y </w:t>
      </w:r>
      <w:r w:rsidRPr="00746792">
        <w:rPr>
          <w:rFonts w:ascii="Lucida Sans Unicode" w:hAnsi="Lucida Sans Unicode" w:cs="Lucida Sans Unicode"/>
          <w:sz w:val="20"/>
          <w:szCs w:val="20"/>
        </w:rPr>
        <w:t>2; y 30, numerales 1</w:t>
      </w:r>
      <w:r w:rsidRPr="00746792">
        <w:rPr>
          <w:rFonts w:ascii="Lucida Sans Unicode" w:eastAsia="Courier New" w:hAnsi="Lucida Sans Unicode" w:cs="Lucida Sans Unicode"/>
          <w:sz w:val="20"/>
          <w:szCs w:val="20"/>
        </w:rPr>
        <w:t xml:space="preserve">, </w:t>
      </w:r>
      <w:r w:rsidRPr="00746792">
        <w:rPr>
          <w:rFonts w:ascii="Lucida Sans Unicode" w:hAnsi="Lucida Sans Unicode" w:cs="Lucida Sans Unicode"/>
          <w:sz w:val="20"/>
          <w:szCs w:val="20"/>
        </w:rPr>
        <w:t xml:space="preserve">2 </w:t>
      </w:r>
      <w:r w:rsidRPr="00746792">
        <w:rPr>
          <w:rFonts w:ascii="Lucida Sans Unicode" w:eastAsia="Courier New" w:hAnsi="Lucida Sans Unicode" w:cs="Lucida Sans Unicode"/>
          <w:sz w:val="20"/>
          <w:szCs w:val="20"/>
        </w:rPr>
        <w:t xml:space="preserve">y 4 </w:t>
      </w:r>
      <w:r w:rsidRPr="00746792">
        <w:rPr>
          <w:rFonts w:ascii="Lucida Sans Unicode" w:hAnsi="Lucida Sans Unicode" w:cs="Lucida Sans Unicode"/>
          <w:sz w:val="20"/>
          <w:szCs w:val="20"/>
        </w:rPr>
        <w:t xml:space="preserve">del Reglamento de la materia; la agrupación política estatal </w:t>
      </w:r>
      <w:r w:rsidRPr="00746792">
        <w:rPr>
          <w:rFonts w:ascii="Lucida Sans Unicode" w:hAnsi="Lucida Sans Unicode" w:cs="Lucida Sans Unicode"/>
          <w:b/>
          <w:bCs/>
          <w:sz w:val="20"/>
          <w:szCs w:val="20"/>
        </w:rPr>
        <w:t>omitió</w:t>
      </w:r>
      <w:r w:rsidRPr="00746792">
        <w:rPr>
          <w:rFonts w:ascii="Lucida Sans Unicode" w:hAnsi="Lucida Sans Unicode" w:cs="Lucida Sans Unicode"/>
          <w:sz w:val="20"/>
          <w:szCs w:val="20"/>
        </w:rPr>
        <w:t xml:space="preserve"> presentar el Informe Anual del ejercicio dos mil veintitrés </w:t>
      </w:r>
      <w:r w:rsidRPr="00746792">
        <w:rPr>
          <w:rFonts w:ascii="Lucida Sans Unicode" w:hAnsi="Lucida Sans Unicode" w:cs="Lucida Sans Unicode"/>
          <w:b/>
          <w:bCs/>
          <w:sz w:val="20"/>
          <w:szCs w:val="20"/>
        </w:rPr>
        <w:t>en tiempo y forma dentro de los plazos establecidos</w:t>
      </w:r>
      <w:r w:rsidRPr="00746792">
        <w:rPr>
          <w:rFonts w:ascii="Lucida Sans Unicode" w:hAnsi="Lucida Sans Unicode" w:cs="Lucida Sans Unicode"/>
          <w:sz w:val="20"/>
          <w:szCs w:val="20"/>
        </w:rPr>
        <w:t>, siendo el caso que la Unidad de Fiscalización efectuó la notificación a la agrupación política mediante el oficio respectivo con el fin de hacer saber del plazo de noventa días</w:t>
      </w:r>
      <w:r w:rsidR="009D6996" w:rsidRPr="00746792">
        <w:rPr>
          <w:rFonts w:ascii="Lucida Sans Unicode" w:hAnsi="Lucida Sans Unicode" w:cs="Lucida Sans Unicode"/>
          <w:sz w:val="20"/>
          <w:szCs w:val="20"/>
        </w:rPr>
        <w:t xml:space="preserve"> hábiles</w:t>
      </w:r>
      <w:r w:rsidRPr="00746792">
        <w:rPr>
          <w:rFonts w:ascii="Lucida Sans Unicode" w:hAnsi="Lucida Sans Unicode" w:cs="Lucida Sans Unicode"/>
          <w:sz w:val="20"/>
          <w:szCs w:val="20"/>
        </w:rPr>
        <w:t xml:space="preserve">, el  </w:t>
      </w:r>
      <w:r w:rsidR="002F26CB" w:rsidRPr="00746792">
        <w:rPr>
          <w:rFonts w:ascii="Lucida Sans Unicode" w:hAnsi="Lucida Sans Unicode" w:cs="Lucida Sans Unicode"/>
          <w:sz w:val="20"/>
          <w:szCs w:val="20"/>
        </w:rPr>
        <w:t>I</w:t>
      </w:r>
      <w:r w:rsidRPr="00746792">
        <w:rPr>
          <w:rFonts w:ascii="Lucida Sans Unicode" w:hAnsi="Lucida Sans Unicode" w:cs="Lucida Sans Unicode"/>
          <w:sz w:val="20"/>
          <w:szCs w:val="20"/>
        </w:rPr>
        <w:t xml:space="preserve">nicio y conclusión para la </w:t>
      </w:r>
      <w:r w:rsidRPr="00746792">
        <w:rPr>
          <w:rFonts w:ascii="Lucida Sans Unicode" w:hAnsi="Lucida Sans Unicode" w:cs="Lucida Sans Unicode"/>
          <w:sz w:val="20"/>
          <w:szCs w:val="20"/>
        </w:rPr>
        <w:lastRenderedPageBreak/>
        <w:t xml:space="preserve">presentación del informe anual al ejercicio fiscal, así como para que incluyera la documentación correspondiente, empero, si bien el sujeto obligado presentó el Informe referido con documentación anexa, esta fue atendida de manera </w:t>
      </w:r>
      <w:r w:rsidRPr="00746792">
        <w:rPr>
          <w:rFonts w:ascii="Lucida Sans Unicode" w:hAnsi="Lucida Sans Unicode" w:cs="Lucida Sans Unicode"/>
          <w:b/>
          <w:bCs/>
          <w:sz w:val="20"/>
          <w:szCs w:val="20"/>
        </w:rPr>
        <w:t>extemporánea</w:t>
      </w:r>
      <w:r w:rsidRPr="00746792">
        <w:rPr>
          <w:rFonts w:ascii="Lucida Sans Unicode" w:hAnsi="Lucida Sans Unicode" w:cs="Lucida Sans Unicode"/>
          <w:sz w:val="20"/>
          <w:szCs w:val="20"/>
        </w:rPr>
        <w:t xml:space="preserve">, ya </w:t>
      </w:r>
      <w:r w:rsidRPr="00746792">
        <w:rPr>
          <w:rFonts w:ascii="Lucida Sans Unicode" w:hAnsi="Lucida Sans Unicode" w:cs="Lucida Sans Unicode"/>
          <w:sz w:val="20"/>
          <w:szCs w:val="20"/>
          <w:shd w:val="clear" w:color="auto" w:fill="FFFFFF"/>
        </w:rPr>
        <w:t xml:space="preserve">que, entregó su informe con fecha </w:t>
      </w:r>
      <w:r w:rsidRPr="00746792">
        <w:rPr>
          <w:rFonts w:ascii="Lucida Sans Unicode" w:hAnsi="Lucida Sans Unicode" w:cs="Lucida Sans Unicode"/>
          <w:sz w:val="20"/>
          <w:szCs w:val="20"/>
        </w:rPr>
        <w:t xml:space="preserve">dieciséis de </w:t>
      </w:r>
      <w:r w:rsidR="00D162F4" w:rsidRPr="00746792">
        <w:rPr>
          <w:rFonts w:ascii="Lucida Sans Unicode" w:hAnsi="Lucida Sans Unicode" w:cs="Lucida Sans Unicode"/>
          <w:sz w:val="20"/>
          <w:szCs w:val="20"/>
        </w:rPr>
        <w:t>julio</w:t>
      </w:r>
      <w:r w:rsidRPr="00746792">
        <w:rPr>
          <w:rFonts w:ascii="Lucida Sans Unicode" w:hAnsi="Lucida Sans Unicode" w:cs="Lucida Sans Unicode"/>
          <w:sz w:val="20"/>
          <w:szCs w:val="20"/>
        </w:rPr>
        <w:t xml:space="preserve"> dos mil vei</w:t>
      </w:r>
      <w:r w:rsidR="00D162F4" w:rsidRPr="00746792">
        <w:rPr>
          <w:rFonts w:ascii="Lucida Sans Unicode" w:hAnsi="Lucida Sans Unicode" w:cs="Lucida Sans Unicode"/>
          <w:sz w:val="20"/>
          <w:szCs w:val="20"/>
        </w:rPr>
        <w:t>nticuatro</w:t>
      </w:r>
      <w:r w:rsidRPr="00746792">
        <w:rPr>
          <w:rFonts w:ascii="Lucida Sans Unicode" w:hAnsi="Lucida Sans Unicode" w:cs="Lucida Sans Unicode"/>
          <w:sz w:val="20"/>
          <w:szCs w:val="20"/>
        </w:rPr>
        <w:t xml:space="preserve">, rebasando el plazo establecido en el artículo 63, numeral 7 del Código Electoral, en concordancia con el artículo 28, numeral 1 del Reglamento de la materia, mismo que concluyó el nueve de mayo de la misma anualidad. </w:t>
      </w:r>
    </w:p>
    <w:p w14:paraId="264B3308" w14:textId="77777777" w:rsidR="00211921" w:rsidRPr="00746792" w:rsidRDefault="00211921" w:rsidP="00652B9B">
      <w:pPr>
        <w:ind w:left="23" w:right="23"/>
        <w:jc w:val="both"/>
        <w:rPr>
          <w:rFonts w:ascii="Lucida Sans Unicode" w:hAnsi="Lucida Sans Unicode" w:cs="Lucida Sans Unicode"/>
          <w:sz w:val="18"/>
          <w:szCs w:val="18"/>
        </w:rPr>
      </w:pPr>
    </w:p>
    <w:p w14:paraId="2DF19133" w14:textId="21443692"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La omisión en la presentación de manera extemporánea del Informe Anual del origen y aplicación de los recursos de la agrupación política, en tiempo y forma, dentro del plazo establecido, pudo haber implicado una trasgresión directa a las disposiciones, bienes y principios jurídicos tutelados por las normas mencionadas con antelación, pues de ser el caso, la autoridad fiscalizadora no tendría ningún elemento para verificar el origen y destino de los recursos con los que contó la agrupación política en el ejercicio sujeto a revisión y que hubiera sido apegado a la normatividad aplicable, pudiendo trastocar los principios de certeza, objetividad y transparencia que se busca proteger a través de la rendición de cuentas en materia electoral, pudiendo haber implicado impedimento de la posibilidad de verificar que se ajustó a la normatividad aplicable en materia de financiamiento</w:t>
      </w:r>
      <w:r w:rsidR="002F26CB"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alcanzando haber generado incertidumbre sobre la legalidad del origen y destino de los recursos con los que contó durante el ejercicio dos mil veintitrés, puesto que la agrupación política con anticipación tenía el conocimiento del plazo dentro del cual debía presentar su informe, conocía también la obligación legal y reglamentaria, siendo que las agrupaciones políticas con registro estatal deben presentar su informe anual a más tardar dentro de los noventa días siguientes al último día de diciembre del año del ejercicio que se reporte, y el sujeto obligado lo presentó en el tiempo transcurrido de </w:t>
      </w:r>
      <w:r w:rsidR="00B023CC" w:rsidRPr="00746792">
        <w:rPr>
          <w:rFonts w:ascii="Lucida Sans Unicode" w:hAnsi="Lucida Sans Unicode" w:cs="Lucida Sans Unicode"/>
          <w:b/>
          <w:bCs/>
          <w:sz w:val="20"/>
          <w:szCs w:val="20"/>
        </w:rPr>
        <w:t xml:space="preserve">cuarenta y </w:t>
      </w:r>
      <w:r w:rsidR="009A7992" w:rsidRPr="00746792">
        <w:rPr>
          <w:rFonts w:ascii="Lucida Sans Unicode" w:hAnsi="Lucida Sans Unicode" w:cs="Lucida Sans Unicode"/>
          <w:b/>
          <w:bCs/>
          <w:sz w:val="20"/>
          <w:szCs w:val="20"/>
        </w:rPr>
        <w:t>siete</w:t>
      </w:r>
      <w:r w:rsidR="00B023CC" w:rsidRPr="00746792">
        <w:rPr>
          <w:rFonts w:ascii="Lucida Sans Unicode" w:hAnsi="Lucida Sans Unicode" w:cs="Lucida Sans Unicode"/>
          <w:b/>
          <w:bCs/>
          <w:sz w:val="20"/>
          <w:szCs w:val="20"/>
        </w:rPr>
        <w:t xml:space="preserve"> </w:t>
      </w:r>
      <w:r w:rsidRPr="00746792">
        <w:rPr>
          <w:rFonts w:ascii="Lucida Sans Unicode" w:hAnsi="Lucida Sans Unicode" w:cs="Lucida Sans Unicode"/>
          <w:b/>
          <w:bCs/>
          <w:sz w:val="20"/>
          <w:szCs w:val="20"/>
        </w:rPr>
        <w:t>días hábiles</w:t>
      </w:r>
      <w:r w:rsidRPr="00746792">
        <w:rPr>
          <w:rFonts w:ascii="Lucida Sans Unicode" w:hAnsi="Lucida Sans Unicode" w:cs="Lucida Sans Unicode"/>
          <w:sz w:val="20"/>
          <w:szCs w:val="20"/>
        </w:rPr>
        <w:t xml:space="preserve"> posteriores al vencimiento del plazo, resultando como consecuencia la imposición de una sanción que se ajuste a derecho.</w:t>
      </w:r>
    </w:p>
    <w:p w14:paraId="275C1C75" w14:textId="77777777" w:rsidR="00211921" w:rsidRPr="00746792" w:rsidRDefault="00211921" w:rsidP="00652B9B">
      <w:pPr>
        <w:ind w:left="23" w:right="23"/>
        <w:jc w:val="both"/>
        <w:rPr>
          <w:rFonts w:ascii="Lucida Sans Unicode" w:hAnsi="Lucida Sans Unicode" w:cs="Lucida Sans Unicode"/>
          <w:sz w:val="20"/>
          <w:szCs w:val="20"/>
        </w:rPr>
      </w:pPr>
    </w:p>
    <w:p w14:paraId="13BC808F"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Así, es deber de las agrupaciones políticas informar en tiempo y forma los movimientos hechos por estas para el correcto desarrollo de su contabilidad, otorgando una adecuada rendición de cuentas, al cumplir los requisitos señalados por la normatividad electoral, mediante la utilización de los instrumentos previamente establecidos para ello y permitiendo a la autoridad llevar a cabo sus actividades fiscalizadoras.</w:t>
      </w:r>
    </w:p>
    <w:p w14:paraId="419CAF70" w14:textId="77777777" w:rsidR="00211921" w:rsidRPr="00746792" w:rsidRDefault="00211921" w:rsidP="00652B9B">
      <w:pPr>
        <w:ind w:left="23" w:right="23"/>
        <w:jc w:val="both"/>
        <w:rPr>
          <w:rFonts w:ascii="Lucida Sans Unicode" w:hAnsi="Lucida Sans Unicode" w:cs="Lucida Sans Unicode"/>
          <w:sz w:val="20"/>
          <w:szCs w:val="20"/>
        </w:rPr>
      </w:pPr>
    </w:p>
    <w:p w14:paraId="1BBF1E03" w14:textId="222744AF" w:rsidR="00211921" w:rsidRPr="00746792" w:rsidRDefault="00211921" w:rsidP="00652B9B">
      <w:pPr>
        <w:ind w:left="23" w:right="23"/>
        <w:jc w:val="both"/>
        <w:rPr>
          <w:rFonts w:ascii="Lucida Sans Unicode" w:hAnsi="Lucida Sans Unicode" w:cs="Lucida Sans Unicode"/>
          <w:b/>
          <w:bCs/>
          <w:color w:val="006666"/>
        </w:rPr>
      </w:pPr>
      <w:r w:rsidRPr="00746792">
        <w:rPr>
          <w:rFonts w:ascii="Lucida Sans Unicode" w:hAnsi="Lucida Sans Unicode" w:cs="Lucida Sans Unicode"/>
          <w:b/>
          <w:bCs/>
          <w:color w:val="006666"/>
        </w:rPr>
        <w:t>II Omisión de presentar constancia de RFC</w:t>
      </w:r>
    </w:p>
    <w:p w14:paraId="0F1AC4F5" w14:textId="77777777" w:rsidR="00760E94" w:rsidRPr="00746792" w:rsidRDefault="00760E94" w:rsidP="00652B9B">
      <w:pPr>
        <w:ind w:left="23" w:right="23"/>
        <w:jc w:val="both"/>
        <w:rPr>
          <w:rFonts w:ascii="Lucida Sans Unicode" w:hAnsi="Lucida Sans Unicode" w:cs="Lucida Sans Unicode"/>
          <w:b/>
          <w:bCs/>
          <w:color w:val="006666"/>
        </w:rPr>
      </w:pPr>
    </w:p>
    <w:p w14:paraId="0DEF20A6" w14:textId="6620AEE2" w:rsidR="00211921" w:rsidRPr="00746792" w:rsidRDefault="00211921"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De </w:t>
      </w:r>
      <w:r w:rsidR="002F26CB" w:rsidRPr="00746792">
        <w:rPr>
          <w:rFonts w:ascii="Lucida Sans Unicode" w:hAnsi="Lucida Sans Unicode" w:cs="Lucida Sans Unicode"/>
          <w:sz w:val="20"/>
          <w:szCs w:val="20"/>
        </w:rPr>
        <w:t xml:space="preserve">la falta </w:t>
      </w:r>
      <w:r w:rsidRPr="00746792">
        <w:rPr>
          <w:rFonts w:ascii="Lucida Sans Unicode" w:hAnsi="Lucida Sans Unicode" w:cs="Lucida Sans Unicode"/>
          <w:sz w:val="20"/>
          <w:szCs w:val="20"/>
        </w:rPr>
        <w:t xml:space="preserve">descrita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el presente apartado,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advierte que esta autoridad respetó la garantía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audiencia y defensa del sujeto obligado, contemplada en los artículos </w:t>
      </w:r>
      <w:r w:rsidRPr="00746792">
        <w:rPr>
          <w:rFonts w:ascii="Lucida Sans Unicode" w:eastAsia="Courier New" w:hAnsi="Lucida Sans Unicode" w:cs="Lucida Sans Unicode"/>
          <w:sz w:val="20"/>
          <w:szCs w:val="20"/>
        </w:rPr>
        <w:t>63</w:t>
      </w:r>
      <w:r w:rsidRPr="00746792">
        <w:rPr>
          <w:rFonts w:ascii="Lucida Sans Unicode" w:hAnsi="Lucida Sans Unicode" w:cs="Lucida Sans Unicode"/>
          <w:sz w:val="20"/>
          <w:szCs w:val="20"/>
        </w:rPr>
        <w:t xml:space="preserve">, </w:t>
      </w:r>
      <w:r w:rsidR="009A7992" w:rsidRPr="00746792">
        <w:rPr>
          <w:rFonts w:ascii="Lucida Sans Unicode" w:hAnsi="Lucida Sans Unicode" w:cs="Lucida Sans Unicode"/>
          <w:sz w:val="20"/>
          <w:szCs w:val="20"/>
        </w:rPr>
        <w:t>numerales</w:t>
      </w:r>
      <w:r w:rsidRPr="00746792">
        <w:rPr>
          <w:rFonts w:ascii="Lucida Sans Unicode" w:hAnsi="Lucida Sans Unicode" w:cs="Lucida Sans Unicode"/>
          <w:sz w:val="20"/>
          <w:szCs w:val="20"/>
        </w:rPr>
        <w:t xml:space="preserve"> </w:t>
      </w:r>
      <w:r w:rsidRPr="00746792">
        <w:rPr>
          <w:rFonts w:ascii="Lucida Sans Unicode" w:eastAsia="Courier New" w:hAnsi="Lucida Sans Unicode" w:cs="Lucida Sans Unicode"/>
          <w:sz w:val="20"/>
          <w:szCs w:val="20"/>
        </w:rPr>
        <w:t xml:space="preserve">6 y 7 </w:t>
      </w:r>
      <w:r w:rsidRPr="00746792">
        <w:rPr>
          <w:rFonts w:ascii="Lucida Sans Unicode" w:hAnsi="Lucida Sans Unicode" w:cs="Lucida Sans Unicode"/>
          <w:sz w:val="20"/>
          <w:szCs w:val="20"/>
        </w:rPr>
        <w:t xml:space="preserve">del Código Electoral; y 29, </w:t>
      </w:r>
      <w:r w:rsidR="009A7992" w:rsidRPr="00746792">
        <w:rPr>
          <w:rFonts w:ascii="Lucida Sans Unicode" w:hAnsi="Lucida Sans Unicode" w:cs="Lucida Sans Unicode"/>
          <w:sz w:val="20"/>
          <w:szCs w:val="20"/>
        </w:rPr>
        <w:t>numerales</w:t>
      </w:r>
      <w:r w:rsidRPr="00746792">
        <w:rPr>
          <w:rFonts w:ascii="Lucida Sans Unicode" w:hAnsi="Lucida Sans Unicode" w:cs="Lucida Sans Unicode"/>
          <w:sz w:val="20"/>
          <w:szCs w:val="20"/>
        </w:rPr>
        <w:t xml:space="preserve"> </w:t>
      </w:r>
      <w:r w:rsidRPr="00746792">
        <w:rPr>
          <w:rFonts w:ascii="Lucida Sans Unicode" w:eastAsia="Courier New" w:hAnsi="Lucida Sans Unicode" w:cs="Lucida Sans Unicode"/>
          <w:sz w:val="20"/>
          <w:szCs w:val="20"/>
        </w:rPr>
        <w:t xml:space="preserve">1 y </w:t>
      </w:r>
      <w:r w:rsidRPr="00746792">
        <w:rPr>
          <w:rFonts w:ascii="Lucida Sans Unicode" w:hAnsi="Lucida Sans Unicode" w:cs="Lucida Sans Unicode"/>
          <w:sz w:val="20"/>
          <w:szCs w:val="20"/>
        </w:rPr>
        <w:t xml:space="preserve">2; y 30, </w:t>
      </w:r>
      <w:r w:rsidR="009A7992" w:rsidRPr="00746792">
        <w:rPr>
          <w:rFonts w:ascii="Lucida Sans Unicode" w:hAnsi="Lucida Sans Unicode" w:cs="Lucida Sans Unicode"/>
          <w:sz w:val="20"/>
          <w:szCs w:val="20"/>
        </w:rPr>
        <w:t>numerales</w:t>
      </w:r>
      <w:r w:rsidRPr="00746792">
        <w:rPr>
          <w:rFonts w:ascii="Lucida Sans Unicode" w:hAnsi="Lucida Sans Unicode" w:cs="Lucida Sans Unicode"/>
          <w:sz w:val="20"/>
          <w:szCs w:val="20"/>
        </w:rPr>
        <w:t xml:space="preserve"> 1</w:t>
      </w:r>
      <w:r w:rsidRPr="00746792">
        <w:rPr>
          <w:rFonts w:ascii="Lucida Sans Unicode" w:eastAsia="Courier New" w:hAnsi="Lucida Sans Unicode" w:cs="Lucida Sans Unicode"/>
          <w:sz w:val="20"/>
          <w:szCs w:val="20"/>
        </w:rPr>
        <w:t xml:space="preserve">, </w:t>
      </w:r>
      <w:r w:rsidRPr="00746792">
        <w:rPr>
          <w:rFonts w:ascii="Lucida Sans Unicode" w:hAnsi="Lucida Sans Unicode" w:cs="Lucida Sans Unicode"/>
          <w:sz w:val="20"/>
          <w:szCs w:val="20"/>
        </w:rPr>
        <w:t xml:space="preserve">2 </w:t>
      </w:r>
      <w:r w:rsidRPr="00746792">
        <w:rPr>
          <w:rFonts w:ascii="Lucida Sans Unicode" w:eastAsia="Courier New" w:hAnsi="Lucida Sans Unicode" w:cs="Lucida Sans Unicode"/>
          <w:sz w:val="20"/>
          <w:szCs w:val="20"/>
        </w:rPr>
        <w:t xml:space="preserve">y 4 </w:t>
      </w:r>
      <w:r w:rsidRPr="00746792">
        <w:rPr>
          <w:rFonts w:ascii="Lucida Sans Unicode" w:hAnsi="Lucida Sans Unicode" w:cs="Lucida Sans Unicode"/>
          <w:sz w:val="20"/>
          <w:szCs w:val="20"/>
        </w:rPr>
        <w:t xml:space="preserve">del Reglamento de la materia, toda vez que al advertir la existencia de errores y omisiones técnicas durante el procedimiento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revisión del informe anual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la agrupación política estatal correspondiente al ejercicio dos mil veintitrés, en específico que la agrupación política estatal </w:t>
      </w:r>
      <w:r w:rsidRPr="00746792">
        <w:rPr>
          <w:rFonts w:ascii="Lucida Sans Unicode" w:hAnsi="Lucida Sans Unicode" w:cs="Lucida Sans Unicode"/>
          <w:b/>
          <w:bCs/>
          <w:sz w:val="20"/>
          <w:szCs w:val="20"/>
        </w:rPr>
        <w:t>omitió</w:t>
      </w:r>
      <w:r w:rsidRPr="00746792">
        <w:rPr>
          <w:rFonts w:ascii="Lucida Sans Unicode" w:hAnsi="Lucida Sans Unicode" w:cs="Lucida Sans Unicode"/>
          <w:sz w:val="20"/>
          <w:szCs w:val="20"/>
        </w:rPr>
        <w:t xml:space="preserve"> presentar como documento comprobatorio junto </w:t>
      </w:r>
      <w:r w:rsidRPr="00746792">
        <w:rPr>
          <w:rFonts w:ascii="Lucida Sans Unicode" w:eastAsia="Courier New" w:hAnsi="Lucida Sans Unicode" w:cs="Lucida Sans Unicode"/>
          <w:sz w:val="20"/>
          <w:szCs w:val="20"/>
        </w:rPr>
        <w:t xml:space="preserve">con </w:t>
      </w:r>
      <w:r w:rsidRPr="00746792">
        <w:rPr>
          <w:rFonts w:ascii="Lucida Sans Unicode" w:hAnsi="Lucida Sans Unicode" w:cs="Lucida Sans Unicode"/>
          <w:sz w:val="20"/>
          <w:szCs w:val="20"/>
        </w:rPr>
        <w:t xml:space="preserve">su informe anual, </w:t>
      </w:r>
      <w:r w:rsidRPr="00746792">
        <w:rPr>
          <w:rFonts w:ascii="Lucida Sans Unicode" w:hAnsi="Lucida Sans Unicode" w:cs="Lucida Sans Unicode"/>
          <w:b/>
          <w:sz w:val="20"/>
          <w:szCs w:val="20"/>
        </w:rPr>
        <w:t xml:space="preserve">copia </w:t>
      </w:r>
      <w:r w:rsidRPr="00746792">
        <w:rPr>
          <w:rFonts w:ascii="Lucida Sans Unicode" w:eastAsia="Courier New" w:hAnsi="Lucida Sans Unicode" w:cs="Lucida Sans Unicode"/>
          <w:b/>
          <w:bCs/>
          <w:sz w:val="20"/>
          <w:szCs w:val="20"/>
        </w:rPr>
        <w:t xml:space="preserve">de la </w:t>
      </w:r>
      <w:r w:rsidRPr="00746792">
        <w:rPr>
          <w:rFonts w:ascii="Lucida Sans Unicode" w:hAnsi="Lucida Sans Unicode" w:cs="Lucida Sans Unicode"/>
          <w:b/>
          <w:bCs/>
          <w:sz w:val="20"/>
          <w:szCs w:val="20"/>
        </w:rPr>
        <w:t xml:space="preserve">constancia de inscripción ante el Registro Federal de Contribuyentes </w:t>
      </w:r>
      <w:r w:rsidRPr="00746792">
        <w:rPr>
          <w:rFonts w:ascii="Lucida Sans Unicode" w:eastAsia="Courier New" w:hAnsi="Lucida Sans Unicode" w:cs="Lucida Sans Unicode"/>
          <w:b/>
          <w:bCs/>
          <w:sz w:val="20"/>
          <w:szCs w:val="20"/>
        </w:rPr>
        <w:t>(</w:t>
      </w:r>
      <w:r w:rsidRPr="00746792">
        <w:rPr>
          <w:rFonts w:ascii="Lucida Sans Unicode" w:hAnsi="Lucida Sans Unicode" w:cs="Lucida Sans Unicode"/>
          <w:b/>
          <w:bCs/>
          <w:sz w:val="20"/>
          <w:szCs w:val="20"/>
        </w:rPr>
        <w:t>RFC)</w:t>
      </w:r>
      <w:r w:rsidRPr="00746792">
        <w:rPr>
          <w:rFonts w:ascii="Lucida Sans Unicode" w:hAnsi="Lucida Sans Unicode" w:cs="Lucida Sans Unicode"/>
          <w:sz w:val="20"/>
          <w:szCs w:val="20"/>
        </w:rPr>
        <w:t xml:space="preserve">, emitida por el Servicio de Administración Tributaria (SAT), en la que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pueda observar el estatus de activo como contribuyente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sus obligaciones vigentes; debido </w:t>
      </w:r>
      <w:r w:rsidRPr="00746792">
        <w:rPr>
          <w:rFonts w:ascii="Lucida Sans Unicode" w:eastAsia="Courier New" w:hAnsi="Lucida Sans Unicode" w:cs="Lucida Sans Unicode"/>
          <w:sz w:val="20"/>
          <w:szCs w:val="20"/>
        </w:rPr>
        <w:t xml:space="preserve">a </w:t>
      </w:r>
      <w:r w:rsidRPr="00746792">
        <w:rPr>
          <w:rFonts w:ascii="Lucida Sans Unicode" w:hAnsi="Lucida Sans Unicode" w:cs="Lucida Sans Unicode"/>
          <w:sz w:val="20"/>
          <w:szCs w:val="20"/>
        </w:rPr>
        <w:t xml:space="preserve">esta irregularidad, la Unidad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Fiscalización notificó </w:t>
      </w:r>
      <w:r w:rsidRPr="00746792">
        <w:rPr>
          <w:rFonts w:ascii="Lucida Sans Unicode" w:eastAsia="Courier New" w:hAnsi="Lucida Sans Unicode" w:cs="Lucida Sans Unicode"/>
          <w:sz w:val="20"/>
          <w:szCs w:val="20"/>
        </w:rPr>
        <w:t xml:space="preserve">a </w:t>
      </w:r>
      <w:r w:rsidRPr="00746792">
        <w:rPr>
          <w:rFonts w:ascii="Lucida Sans Unicode" w:hAnsi="Lucida Sans Unicode" w:cs="Lucida Sans Unicode"/>
          <w:sz w:val="20"/>
          <w:szCs w:val="20"/>
        </w:rPr>
        <w:t xml:space="preserve">la agrupación política estatal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cuestión, mediante el oficio respectivo, para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dentro del plazo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diez días hábiles</w:t>
      </w:r>
      <w:r w:rsidRPr="00746792">
        <w:rPr>
          <w:rFonts w:ascii="Lucida Sans Unicode" w:eastAsia="Courier New" w:hAnsi="Lucida Sans Unicode" w:cs="Lucida Sans Unicode"/>
          <w:sz w:val="20"/>
          <w:szCs w:val="20"/>
        </w:rPr>
        <w:t xml:space="preserve">, </w:t>
      </w:r>
      <w:r w:rsidRPr="00746792">
        <w:rPr>
          <w:rFonts w:ascii="Lucida Sans Unicode" w:hAnsi="Lucida Sans Unicode" w:cs="Lucida Sans Unicode"/>
          <w:sz w:val="20"/>
          <w:szCs w:val="20"/>
        </w:rPr>
        <w:t xml:space="preserve">contados </w:t>
      </w:r>
      <w:r w:rsidRPr="00746792">
        <w:rPr>
          <w:rFonts w:ascii="Lucida Sans Unicode" w:eastAsia="Times New Roman" w:hAnsi="Lucida Sans Unicode" w:cs="Lucida Sans Unicode"/>
          <w:sz w:val="20"/>
          <w:szCs w:val="20"/>
        </w:rPr>
        <w:t xml:space="preserve">a </w:t>
      </w:r>
      <w:r w:rsidRPr="00746792">
        <w:rPr>
          <w:rFonts w:ascii="Lucida Sans Unicode" w:hAnsi="Lucida Sans Unicode" w:cs="Lucida Sans Unicode"/>
          <w:sz w:val="20"/>
          <w:szCs w:val="20"/>
        </w:rPr>
        <w:t xml:space="preserve">partir de </w:t>
      </w:r>
      <w:r w:rsidRPr="00746792">
        <w:rPr>
          <w:rFonts w:ascii="Lucida Sans Unicode" w:eastAsia="Times New Roman" w:hAnsi="Lucida Sans Unicode" w:cs="Lucida Sans Unicode"/>
          <w:sz w:val="20"/>
          <w:szCs w:val="20"/>
        </w:rPr>
        <w:t xml:space="preserve">su </w:t>
      </w:r>
      <w:r w:rsidRPr="00746792">
        <w:rPr>
          <w:rFonts w:ascii="Lucida Sans Unicode" w:hAnsi="Lucida Sans Unicode" w:cs="Lucida Sans Unicode"/>
          <w:sz w:val="20"/>
          <w:szCs w:val="20"/>
        </w:rPr>
        <w:t xml:space="preserve">notificación, presentara las aclaraciones </w:t>
      </w:r>
      <w:r w:rsidRPr="00746792">
        <w:rPr>
          <w:rFonts w:ascii="Lucida Sans Unicode" w:eastAsia="Courier New" w:hAnsi="Lucida Sans Unicode" w:cs="Lucida Sans Unicode"/>
          <w:sz w:val="20"/>
          <w:szCs w:val="20"/>
        </w:rPr>
        <w:t xml:space="preserve">o </w:t>
      </w:r>
      <w:r w:rsidRPr="00746792">
        <w:rPr>
          <w:rFonts w:ascii="Lucida Sans Unicode" w:hAnsi="Lucida Sans Unicode" w:cs="Lucida Sans Unicode"/>
          <w:sz w:val="20"/>
          <w:szCs w:val="20"/>
        </w:rPr>
        <w:t xml:space="preserve">rectificaciones </w:t>
      </w:r>
      <w:r w:rsidRPr="00746792">
        <w:rPr>
          <w:rFonts w:ascii="Lucida Sans Unicode" w:eastAsia="Courier New" w:hAnsi="Lucida Sans Unicode" w:cs="Lucida Sans Unicode"/>
          <w:sz w:val="20"/>
          <w:szCs w:val="20"/>
        </w:rPr>
        <w:t xml:space="preserve">que </w:t>
      </w:r>
      <w:r w:rsidRPr="00746792">
        <w:rPr>
          <w:rFonts w:ascii="Lucida Sans Unicode" w:hAnsi="Lucida Sans Unicode" w:cs="Lucida Sans Unicode"/>
          <w:sz w:val="20"/>
          <w:szCs w:val="20"/>
        </w:rPr>
        <w:t xml:space="preserve">estimara pertinentes, así como la documentación que subsanara las irregularidades observadas; sin embargo, el sujeto obligado pretendió solventar la observación formulada con la presentación de las manifestaciones </w:t>
      </w:r>
      <w:r w:rsidRPr="00746792">
        <w:rPr>
          <w:rFonts w:ascii="Lucida Sans Unicode" w:hAnsi="Lucida Sans Unicode" w:cs="Lucida Sans Unicode"/>
          <w:b/>
          <w:sz w:val="20"/>
          <w:szCs w:val="20"/>
        </w:rPr>
        <w:t>expuestas</w:t>
      </w:r>
      <w:r w:rsidRPr="00746792">
        <w:rPr>
          <w:rFonts w:ascii="Lucida Sans Unicode" w:hAnsi="Lucida Sans Unicode" w:cs="Lucida Sans Unicode"/>
          <w:bCs/>
          <w:sz w:val="20"/>
          <w:szCs w:val="20"/>
        </w:rPr>
        <w:t>,</w:t>
      </w:r>
      <w:r w:rsidRPr="00746792">
        <w:rPr>
          <w:rFonts w:ascii="Lucida Sans Unicode" w:hAnsi="Lucida Sans Unicode" w:cs="Lucida Sans Unicode"/>
          <w:b/>
          <w:sz w:val="20"/>
          <w:szCs w:val="20"/>
        </w:rPr>
        <w:t xml:space="preserve"> </w:t>
      </w:r>
      <w:r w:rsidRPr="00746792">
        <w:rPr>
          <w:rFonts w:ascii="Lucida Sans Unicode" w:hAnsi="Lucida Sans Unicode" w:cs="Lucida Sans Unicode"/>
          <w:bCs/>
          <w:sz w:val="20"/>
          <w:szCs w:val="20"/>
        </w:rPr>
        <w:t>y a</w:t>
      </w:r>
      <w:r w:rsidRPr="00746792">
        <w:rPr>
          <w:rFonts w:ascii="Lucida Sans Unicode" w:hAnsi="Lucida Sans Unicode" w:cs="Lucida Sans Unicode"/>
          <w:b/>
          <w:sz w:val="20"/>
          <w:szCs w:val="20"/>
        </w:rPr>
        <w:t xml:space="preserve"> </w:t>
      </w:r>
      <w:r w:rsidRPr="00746792">
        <w:rPr>
          <w:rFonts w:ascii="Lucida Sans Unicode" w:hAnsi="Lucida Sans Unicode" w:cs="Lucida Sans Unicode"/>
          <w:sz w:val="20"/>
          <w:szCs w:val="20"/>
        </w:rPr>
        <w:t xml:space="preserve">la documentación </w:t>
      </w:r>
      <w:r w:rsidRPr="00746792">
        <w:rPr>
          <w:rFonts w:ascii="Lucida Sans Unicode" w:hAnsi="Lucida Sans Unicode" w:cs="Lucida Sans Unicode"/>
          <w:b/>
          <w:sz w:val="20"/>
          <w:szCs w:val="20"/>
        </w:rPr>
        <w:t xml:space="preserve">comprobatoria </w:t>
      </w:r>
      <w:r w:rsidRPr="00746792">
        <w:rPr>
          <w:rFonts w:ascii="Lucida Sans Unicode" w:hAnsi="Lucida Sans Unicode" w:cs="Lucida Sans Unicode"/>
          <w:sz w:val="20"/>
          <w:szCs w:val="20"/>
        </w:rPr>
        <w:t xml:space="preserve">entregada para tratar de subsanar esta observación. </w:t>
      </w:r>
    </w:p>
    <w:p w14:paraId="5C744B46" w14:textId="77777777" w:rsidR="00760E94" w:rsidRPr="00746792" w:rsidRDefault="00760E94"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29C445B1" w14:textId="77777777" w:rsidR="00211921" w:rsidRPr="00746792" w:rsidRDefault="00211921"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746792">
        <w:rPr>
          <w:rFonts w:ascii="Lucida Sans Unicode" w:eastAsia="Courier New" w:hAnsi="Lucida Sans Unicode" w:cs="Lucida Sans Unicode"/>
          <w:b/>
          <w:sz w:val="20"/>
          <w:szCs w:val="20"/>
        </w:rPr>
        <w:t xml:space="preserve">La </w:t>
      </w:r>
      <w:r w:rsidRPr="00746792">
        <w:rPr>
          <w:rFonts w:ascii="Lucida Sans Unicode" w:hAnsi="Lucida Sans Unicode" w:cs="Lucida Sans Unicode"/>
          <w:b/>
          <w:sz w:val="20"/>
          <w:szCs w:val="20"/>
        </w:rPr>
        <w:t xml:space="preserve">respuesta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la agrupación política estatal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consideró </w:t>
      </w:r>
      <w:r w:rsidRPr="00746792">
        <w:rPr>
          <w:rFonts w:ascii="Lucida Sans Unicode" w:hAnsi="Lucida Sans Unicode" w:cs="Lucida Sans Unicode"/>
          <w:b/>
          <w:sz w:val="20"/>
          <w:szCs w:val="20"/>
        </w:rPr>
        <w:t>insatisfactoria</w:t>
      </w:r>
      <w:r w:rsidRPr="00746792">
        <w:rPr>
          <w:rFonts w:ascii="Lucida Sans Unicode" w:hAnsi="Lucida Sans Unicode" w:cs="Lucida Sans Unicode"/>
          <w:sz w:val="20"/>
          <w:szCs w:val="20"/>
        </w:rPr>
        <w:t xml:space="preserve">, debido </w:t>
      </w:r>
      <w:r w:rsidRPr="00746792">
        <w:rPr>
          <w:rFonts w:ascii="Lucida Sans Unicode" w:eastAsia="Times New Roman" w:hAnsi="Lucida Sans Unicode" w:cs="Lucida Sans Unicode"/>
          <w:sz w:val="20"/>
          <w:szCs w:val="20"/>
        </w:rPr>
        <w:t xml:space="preserve">a </w:t>
      </w:r>
      <w:r w:rsidRPr="00746792">
        <w:rPr>
          <w:rFonts w:ascii="Lucida Sans Unicode" w:hAnsi="Lucida Sans Unicode" w:cs="Lucida Sans Unicode"/>
          <w:sz w:val="20"/>
          <w:szCs w:val="20"/>
        </w:rPr>
        <w:t xml:space="preserve">la </w:t>
      </w:r>
      <w:r w:rsidRPr="00746792">
        <w:rPr>
          <w:rFonts w:ascii="Lucida Sans Unicode" w:hAnsi="Lucida Sans Unicode" w:cs="Lucida Sans Unicode"/>
          <w:b/>
          <w:sz w:val="20"/>
          <w:szCs w:val="20"/>
        </w:rPr>
        <w:t xml:space="preserve">omisión </w:t>
      </w:r>
      <w:r w:rsidRPr="00746792">
        <w:rPr>
          <w:rFonts w:ascii="Lucida Sans Unicode" w:hAnsi="Lucida Sans Unicode" w:cs="Lucida Sans Unicode"/>
          <w:sz w:val="20"/>
          <w:szCs w:val="20"/>
        </w:rPr>
        <w:t xml:space="preserve">de presentar en tiempo y forma el documento antes señalado, por lo que se le tiene a la agrupación política estatal incumpliendo con uno de los requisitos establecidos en la ley electoral, a los que está obligado, de conformidad con los artículos 62, numeral 4;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 xml:space="preserve">63, numeral </w:t>
      </w:r>
      <w:r w:rsidRPr="00746792">
        <w:rPr>
          <w:rFonts w:ascii="Lucida Sans Unicode" w:eastAsia="Courier New" w:hAnsi="Lucida Sans Unicode" w:cs="Lucida Sans Unicode"/>
          <w:sz w:val="20"/>
          <w:szCs w:val="20"/>
        </w:rPr>
        <w:t xml:space="preserve">6 </w:t>
      </w:r>
      <w:r w:rsidRPr="00746792">
        <w:rPr>
          <w:rFonts w:ascii="Lucida Sans Unicode" w:hAnsi="Lucida Sans Unicode" w:cs="Lucida Sans Unicode"/>
          <w:sz w:val="20"/>
          <w:szCs w:val="20"/>
        </w:rPr>
        <w:t xml:space="preserve">del Código Electoral,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 xml:space="preserve">concordancia </w:t>
      </w:r>
      <w:r w:rsidRPr="00746792">
        <w:rPr>
          <w:rFonts w:ascii="Lucida Sans Unicode" w:eastAsia="Courier New" w:hAnsi="Lucida Sans Unicode" w:cs="Lucida Sans Unicode"/>
          <w:sz w:val="20"/>
          <w:szCs w:val="20"/>
        </w:rPr>
        <w:t xml:space="preserve">con </w:t>
      </w:r>
      <w:r w:rsidRPr="00746792">
        <w:rPr>
          <w:rFonts w:ascii="Lucida Sans Unicode" w:hAnsi="Lucida Sans Unicode" w:cs="Lucida Sans Unicode"/>
          <w:sz w:val="20"/>
          <w:szCs w:val="20"/>
        </w:rPr>
        <w:t>el artículo 28</w:t>
      </w:r>
      <w:r w:rsidRPr="00746792">
        <w:rPr>
          <w:rFonts w:ascii="Lucida Sans Unicode" w:eastAsia="Courier New" w:hAnsi="Lucida Sans Unicode" w:cs="Lucida Sans Unicode"/>
          <w:sz w:val="20"/>
          <w:szCs w:val="20"/>
        </w:rPr>
        <w:t xml:space="preserve">, </w:t>
      </w:r>
      <w:r w:rsidRPr="00746792">
        <w:rPr>
          <w:rFonts w:ascii="Lucida Sans Unicode" w:hAnsi="Lucida Sans Unicode" w:cs="Lucida Sans Unicode"/>
          <w:sz w:val="20"/>
          <w:szCs w:val="20"/>
        </w:rPr>
        <w:t xml:space="preserve">numeral </w:t>
      </w:r>
      <w:r w:rsidRPr="00746792">
        <w:rPr>
          <w:rFonts w:ascii="Lucida Sans Unicode" w:eastAsia="Courier New" w:hAnsi="Lucida Sans Unicode" w:cs="Lucida Sans Unicode"/>
          <w:sz w:val="20"/>
          <w:szCs w:val="20"/>
        </w:rPr>
        <w:t>6</w:t>
      </w:r>
      <w:r w:rsidRPr="00746792">
        <w:rPr>
          <w:rFonts w:ascii="Lucida Sans Unicode" w:hAnsi="Lucida Sans Unicode" w:cs="Lucida Sans Unicode"/>
          <w:sz w:val="20"/>
          <w:szCs w:val="20"/>
        </w:rPr>
        <w:t>, fracción IX; y artículo 29, numeral 3 del Reglamento de la materia</w:t>
      </w:r>
      <w:r w:rsidRPr="00746792">
        <w:rPr>
          <w:rFonts w:ascii="Lucida Sans Unicode" w:eastAsia="Courier New" w:hAnsi="Lucida Sans Unicode" w:cs="Lucida Sans Unicode"/>
          <w:sz w:val="20"/>
          <w:szCs w:val="20"/>
        </w:rPr>
        <w:t xml:space="preserve">. </w:t>
      </w:r>
    </w:p>
    <w:p w14:paraId="69B2526B" w14:textId="77777777" w:rsidR="00211921" w:rsidRPr="00746792" w:rsidRDefault="00211921" w:rsidP="00652B9B">
      <w:pPr>
        <w:ind w:left="23" w:right="23"/>
        <w:jc w:val="both"/>
        <w:rPr>
          <w:rFonts w:ascii="Trebuchet MS" w:hAnsi="Trebuchet MS"/>
        </w:rPr>
      </w:pPr>
    </w:p>
    <w:p w14:paraId="7910B8C5" w14:textId="77777777" w:rsidR="00211921" w:rsidRPr="00746792" w:rsidRDefault="00211921" w:rsidP="00652B9B">
      <w:pPr>
        <w:ind w:left="23" w:right="23"/>
        <w:jc w:val="both"/>
        <w:rPr>
          <w:rFonts w:ascii="Trebuchet MS" w:hAnsi="Trebuchet MS"/>
        </w:rPr>
      </w:pPr>
      <w:r w:rsidRPr="00746792">
        <w:rPr>
          <w:rFonts w:ascii="Lucida Sans Unicode" w:hAnsi="Lucida Sans Unicode" w:cs="Lucida Sans Unicode"/>
          <w:sz w:val="20"/>
          <w:szCs w:val="20"/>
        </w:rPr>
        <w:t xml:space="preserve">De lo anterior, se colige que la agrupación política estatal puso en peligro los principios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transparencia y rendición de cuentas al no encuadrar </w:t>
      </w:r>
      <w:r w:rsidRPr="00746792">
        <w:rPr>
          <w:rFonts w:ascii="Lucida Sans Unicode" w:eastAsia="Courier New" w:hAnsi="Lucida Sans Unicode" w:cs="Lucida Sans Unicode"/>
          <w:sz w:val="20"/>
          <w:szCs w:val="20"/>
        </w:rPr>
        <w:t xml:space="preserve">sus </w:t>
      </w:r>
      <w:r w:rsidRPr="00746792">
        <w:rPr>
          <w:rFonts w:ascii="Lucida Sans Unicode" w:hAnsi="Lucida Sans Unicode" w:cs="Lucida Sans Unicode"/>
          <w:sz w:val="20"/>
          <w:szCs w:val="20"/>
        </w:rPr>
        <w:t xml:space="preserve">actividades dentro de los confines establecidos por la normatividad comicial y dejar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observar el contenido predeterminado por la ley electoral. </w:t>
      </w:r>
    </w:p>
    <w:p w14:paraId="118D5EF9" w14:textId="77777777" w:rsidR="00211921" w:rsidRPr="00746792" w:rsidRDefault="00211921" w:rsidP="00652B9B">
      <w:pPr>
        <w:ind w:left="23" w:right="23"/>
        <w:jc w:val="both"/>
        <w:rPr>
          <w:rFonts w:ascii="Trebuchet MS" w:hAnsi="Trebuchet MS"/>
        </w:rPr>
      </w:pPr>
    </w:p>
    <w:p w14:paraId="77811E3E" w14:textId="77777777" w:rsidR="00211921" w:rsidRPr="00746792" w:rsidRDefault="00211921" w:rsidP="00652B9B">
      <w:pPr>
        <w:ind w:left="23" w:right="23"/>
        <w:rPr>
          <w:rFonts w:ascii="Lucida Sans Unicode" w:hAnsi="Lucida Sans Unicode" w:cs="Lucida Sans Unicode"/>
          <w:b/>
          <w:bCs/>
          <w:color w:val="008080"/>
          <w:sz w:val="20"/>
          <w:szCs w:val="20"/>
        </w:rPr>
      </w:pPr>
      <w:r w:rsidRPr="00746792">
        <w:rPr>
          <w:rFonts w:ascii="Lucida Sans Unicode" w:hAnsi="Lucida Sans Unicode" w:cs="Lucida Sans Unicode"/>
          <w:b/>
          <w:bCs/>
          <w:color w:val="008080"/>
          <w:sz w:val="20"/>
          <w:szCs w:val="20"/>
        </w:rPr>
        <w:lastRenderedPageBreak/>
        <w:t>a) Tipo de infracción (acción u omisión)</w:t>
      </w:r>
    </w:p>
    <w:p w14:paraId="2F721BAC" w14:textId="77777777" w:rsidR="00211921" w:rsidRPr="00746792" w:rsidRDefault="00211921" w:rsidP="00652B9B">
      <w:pPr>
        <w:ind w:left="23" w:right="23"/>
        <w:jc w:val="both"/>
        <w:rPr>
          <w:rFonts w:ascii="Trebuchet MS" w:hAnsi="Trebuchet MS"/>
        </w:rPr>
      </w:pPr>
    </w:p>
    <w:p w14:paraId="479C65BC" w14:textId="12777814" w:rsidR="00211921" w:rsidRPr="00746792" w:rsidRDefault="00211921" w:rsidP="00652B9B">
      <w:pPr>
        <w:ind w:left="23" w:right="23"/>
        <w:jc w:val="both"/>
        <w:rPr>
          <w:rFonts w:ascii="Lucida Sans Unicode" w:hAnsi="Lucida Sans Unicode" w:cs="Lucida Sans Unicode"/>
          <w:b/>
          <w:bCs/>
          <w:sz w:val="20"/>
          <w:szCs w:val="20"/>
        </w:rPr>
      </w:pPr>
      <w:r w:rsidRPr="00746792">
        <w:rPr>
          <w:rFonts w:ascii="Lucida Sans Unicode" w:hAnsi="Lucida Sans Unicode" w:cs="Lucida Sans Unicode"/>
          <w:sz w:val="20"/>
          <w:szCs w:val="20"/>
        </w:rPr>
        <w:t xml:space="preserve">La Sala Superior del Tribunal Electoral del Poder Judicial de la Federación en el recurso de apelación identificado como </w:t>
      </w:r>
      <w:r w:rsidRPr="00746792">
        <w:rPr>
          <w:rFonts w:ascii="Lucida Sans Unicode" w:hAnsi="Lucida Sans Unicode" w:cs="Lucida Sans Unicode"/>
          <w:b/>
          <w:bCs/>
          <w:sz w:val="20"/>
          <w:szCs w:val="20"/>
        </w:rPr>
        <w:t>SUP-RAP-98/2003</w:t>
      </w:r>
      <w:r w:rsidRPr="00746792">
        <w:rPr>
          <w:rStyle w:val="Refdenotaalpie"/>
          <w:rFonts w:ascii="Lucida Sans Unicode" w:hAnsi="Lucida Sans Unicode" w:cs="Lucida Sans Unicode"/>
          <w:b/>
          <w:bCs/>
          <w:sz w:val="20"/>
          <w:szCs w:val="20"/>
        </w:rPr>
        <w:footnoteReference w:id="8"/>
      </w:r>
      <w:r w:rsidRPr="00746792">
        <w:rPr>
          <w:rFonts w:ascii="Lucida Sans Unicode" w:hAnsi="Lucida Sans Unicode" w:cs="Lucida Sans Unicode"/>
          <w:b/>
          <w:bCs/>
          <w:sz w:val="20"/>
          <w:szCs w:val="20"/>
        </w:rPr>
        <w:t xml:space="preserve"> y acumulados, </w:t>
      </w:r>
      <w:r w:rsidRPr="00746792">
        <w:rPr>
          <w:rFonts w:ascii="Lucida Sans Unicode" w:hAnsi="Lucida Sans Unicode" w:cs="Lucida Sans Unicode"/>
          <w:sz w:val="20"/>
          <w:szCs w:val="20"/>
        </w:rPr>
        <w:t>estableció que la acción</w:t>
      </w:r>
      <w:r w:rsidR="002F26CB"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en sentido estricto</w:t>
      </w:r>
      <w:r w:rsidR="002F26CB"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se realiza a través de una actividad positiva que conculca una norma que prohíbe hacer algo. </w:t>
      </w:r>
      <w:r w:rsidRPr="00746792">
        <w:rPr>
          <w:rFonts w:ascii="Lucida Sans Unicode" w:hAnsi="Lucida Sans Unicode" w:cs="Lucida Sans Unicode"/>
          <w:b/>
          <w:bCs/>
          <w:sz w:val="20"/>
          <w:szCs w:val="20"/>
        </w:rPr>
        <w:t>En cambio, en la</w:t>
      </w:r>
      <w:r w:rsidRPr="00746792">
        <w:rPr>
          <w:rFonts w:ascii="Lucida Sans Unicode" w:hAnsi="Lucida Sans Unicode" w:cs="Lucida Sans Unicode"/>
          <w:sz w:val="20"/>
          <w:szCs w:val="20"/>
        </w:rPr>
        <w:t xml:space="preserve"> </w:t>
      </w:r>
      <w:r w:rsidRPr="00746792">
        <w:rPr>
          <w:rFonts w:ascii="Lucida Sans Unicode" w:hAnsi="Lucida Sans Unicode" w:cs="Lucida Sans Unicode"/>
          <w:b/>
          <w:bCs/>
          <w:sz w:val="20"/>
          <w:szCs w:val="20"/>
        </w:rPr>
        <w:t>omisión, el sujeto activo incumple un deber que la ley le impone, o bien no lo cumple en la forma</w:t>
      </w:r>
      <w:r w:rsidRPr="00746792">
        <w:rPr>
          <w:rFonts w:ascii="Lucida Sans Unicode" w:hAnsi="Lucida Sans Unicode" w:cs="Lucida Sans Unicode"/>
          <w:sz w:val="20"/>
          <w:szCs w:val="20"/>
        </w:rPr>
        <w:t xml:space="preserve"> </w:t>
      </w:r>
      <w:r w:rsidRPr="00746792">
        <w:rPr>
          <w:rFonts w:ascii="Lucida Sans Unicode" w:hAnsi="Lucida Sans Unicode" w:cs="Lucida Sans Unicode"/>
          <w:b/>
          <w:bCs/>
          <w:sz w:val="20"/>
          <w:szCs w:val="20"/>
        </w:rPr>
        <w:t>ordenada en la norma aplicable.</w:t>
      </w:r>
    </w:p>
    <w:p w14:paraId="55F7A560" w14:textId="77777777" w:rsidR="00211921" w:rsidRPr="00746792" w:rsidRDefault="00211921" w:rsidP="00652B9B">
      <w:pPr>
        <w:ind w:left="23" w:right="23"/>
        <w:jc w:val="both"/>
        <w:rPr>
          <w:rFonts w:ascii="Lucida Sans Unicode" w:hAnsi="Lucida Sans Unicode" w:cs="Lucida Sans Unicode"/>
          <w:b/>
          <w:bCs/>
          <w:sz w:val="20"/>
          <w:szCs w:val="20"/>
        </w:rPr>
      </w:pPr>
    </w:p>
    <w:p w14:paraId="18904A0A"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En relación con las faltas identificadas en las fracciones </w:t>
      </w:r>
      <w:r w:rsidRPr="00746792">
        <w:rPr>
          <w:rFonts w:ascii="Lucida Sans Unicode" w:hAnsi="Lucida Sans Unicode" w:cs="Lucida Sans Unicode"/>
          <w:b/>
          <w:bCs/>
          <w:sz w:val="20"/>
          <w:szCs w:val="20"/>
        </w:rPr>
        <w:t>I</w:t>
      </w:r>
      <w:r w:rsidRPr="00746792">
        <w:rPr>
          <w:rFonts w:ascii="Lucida Sans Unicode" w:hAnsi="Lucida Sans Unicode" w:cs="Lucida Sans Unicode"/>
          <w:sz w:val="20"/>
          <w:szCs w:val="20"/>
        </w:rPr>
        <w:t xml:space="preserve"> y </w:t>
      </w:r>
      <w:r w:rsidRPr="00746792">
        <w:rPr>
          <w:rFonts w:ascii="Lucida Sans Unicode" w:hAnsi="Lucida Sans Unicode" w:cs="Lucida Sans Unicode"/>
          <w:b/>
          <w:bCs/>
          <w:sz w:val="20"/>
          <w:szCs w:val="20"/>
        </w:rPr>
        <w:t>II</w:t>
      </w:r>
      <w:r w:rsidRPr="00746792">
        <w:rPr>
          <w:rFonts w:ascii="Lucida Sans Unicode" w:hAnsi="Lucida Sans Unicode" w:cs="Lucida Sans Unicode"/>
          <w:sz w:val="20"/>
          <w:szCs w:val="20"/>
        </w:rPr>
        <w:t xml:space="preserve"> señaladas en el presente considerando, y atendiendo a que dichas faltas se realizaron derivado de que se presentó fuera del plazo establecido para ello el informe del ejercicio anual correspondiente, así como la  falta de presentación del documento consistente en la </w:t>
      </w:r>
      <w:r w:rsidRPr="00746792">
        <w:rPr>
          <w:rFonts w:ascii="Lucida Sans Unicode" w:hAnsi="Lucida Sans Unicode" w:cs="Lucida Sans Unicode"/>
          <w:b/>
          <w:bCs/>
          <w:sz w:val="20"/>
          <w:szCs w:val="20"/>
        </w:rPr>
        <w:t>constancia de inscripción ante el Registro Federal de Contribuyentes (RFC),</w:t>
      </w:r>
      <w:r w:rsidRPr="00746792">
        <w:rPr>
          <w:rFonts w:ascii="Lucida Sans Unicode" w:hAnsi="Lucida Sans Unicode" w:cs="Lucida Sans Unicode"/>
          <w:sz w:val="20"/>
          <w:szCs w:val="20"/>
        </w:rPr>
        <w:t xml:space="preserve"> emitida por el Servicio de Administración Tributaria (SAT), en la que se pueda observar el estatus de activo como contribuyente y sus obligaciones vigente, estas constituyen faltas por omisión.</w:t>
      </w:r>
    </w:p>
    <w:p w14:paraId="72752644"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 </w:t>
      </w:r>
    </w:p>
    <w:p w14:paraId="1349E73B" w14:textId="77777777" w:rsidR="00211921" w:rsidRPr="00746792" w:rsidRDefault="00211921" w:rsidP="00652B9B">
      <w:pPr>
        <w:ind w:left="23" w:right="23"/>
        <w:jc w:val="both"/>
        <w:rPr>
          <w:rFonts w:ascii="Lucida Sans Unicode" w:hAnsi="Lucida Sans Unicode" w:cs="Lucida Sans Unicode"/>
          <w:b/>
          <w:bCs/>
          <w:color w:val="008080"/>
          <w:sz w:val="20"/>
          <w:szCs w:val="20"/>
        </w:rPr>
      </w:pPr>
      <w:r w:rsidRPr="00746792">
        <w:rPr>
          <w:rFonts w:ascii="Lucida Sans Unicode" w:hAnsi="Lucida Sans Unicode" w:cs="Lucida Sans Unicode"/>
          <w:b/>
          <w:bCs/>
          <w:color w:val="008080"/>
          <w:sz w:val="20"/>
          <w:szCs w:val="20"/>
        </w:rPr>
        <w:t>b) Circunstancias de tiempo, modo y lugar en que se concretaron</w:t>
      </w:r>
    </w:p>
    <w:p w14:paraId="153884E6" w14:textId="77777777" w:rsidR="00211921" w:rsidRPr="00746792" w:rsidRDefault="00211921" w:rsidP="00652B9B">
      <w:pPr>
        <w:ind w:left="23" w:right="23"/>
        <w:jc w:val="both"/>
        <w:rPr>
          <w:rFonts w:ascii="Lucida Sans Unicode" w:hAnsi="Lucida Sans Unicode" w:cs="Lucida Sans Unicode"/>
          <w:b/>
          <w:bCs/>
          <w:color w:val="008080"/>
          <w:sz w:val="20"/>
          <w:szCs w:val="20"/>
        </w:rPr>
      </w:pPr>
    </w:p>
    <w:p w14:paraId="344F2374" w14:textId="77777777" w:rsidR="00211921" w:rsidRPr="00746792" w:rsidRDefault="00211921" w:rsidP="00652B9B">
      <w:pPr>
        <w:ind w:left="23" w:right="23"/>
        <w:jc w:val="both"/>
        <w:rPr>
          <w:rFonts w:ascii="Lucida Sans Unicode" w:hAnsi="Lucida Sans Unicode" w:cs="Lucida Sans Unicode"/>
          <w:b/>
          <w:bCs/>
          <w:sz w:val="20"/>
          <w:szCs w:val="20"/>
        </w:rPr>
      </w:pPr>
      <w:r w:rsidRPr="00746792">
        <w:rPr>
          <w:rFonts w:ascii="Lucida Sans Unicode" w:hAnsi="Lucida Sans Unicode" w:cs="Lucida Sans Unicode"/>
          <w:b/>
          <w:bCs/>
          <w:sz w:val="20"/>
          <w:szCs w:val="20"/>
        </w:rPr>
        <w:t>Modo:</w:t>
      </w:r>
    </w:p>
    <w:p w14:paraId="5B0FDFF2" w14:textId="492A1B1F"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Como ha quedado de manifiesto, las infracciones realizadas fueron cometidas en el ejercicio de rendición de cuentas realizado por la </w:t>
      </w:r>
      <w:r w:rsidR="002F26CB" w:rsidRPr="00746792">
        <w:rPr>
          <w:rFonts w:ascii="Lucida Sans Unicode" w:hAnsi="Lucida Sans Unicode" w:cs="Lucida Sans Unicode"/>
          <w:sz w:val="20"/>
          <w:szCs w:val="20"/>
        </w:rPr>
        <w:t>a</w:t>
      </w:r>
      <w:r w:rsidRPr="00746792">
        <w:rPr>
          <w:rFonts w:ascii="Lucida Sans Unicode" w:hAnsi="Lucida Sans Unicode" w:cs="Lucida Sans Unicode"/>
          <w:sz w:val="20"/>
          <w:szCs w:val="20"/>
        </w:rPr>
        <w:t xml:space="preserve">grupación </w:t>
      </w:r>
      <w:r w:rsidRPr="00746792">
        <w:rPr>
          <w:rFonts w:ascii="Lucida Sans Unicode" w:hAnsi="Lucida Sans Unicode" w:cs="Lucida Sans Unicode"/>
          <w:b/>
          <w:bCs/>
          <w:color w:val="008080"/>
          <w:sz w:val="20"/>
          <w:szCs w:val="20"/>
        </w:rPr>
        <w:t>"</w:t>
      </w:r>
      <w:r w:rsidR="00F610FC"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hAnsi="Lucida Sans Unicode" w:cs="Lucida Sans Unicode"/>
          <w:sz w:val="20"/>
          <w:szCs w:val="20"/>
        </w:rPr>
        <w:t xml:space="preserve">, en el desarrollo de la </w:t>
      </w:r>
      <w:r w:rsidR="002F26CB" w:rsidRPr="00746792">
        <w:rPr>
          <w:rFonts w:ascii="Lucida Sans Unicode" w:hAnsi="Lucida Sans Unicode" w:cs="Lucida Sans Unicode"/>
          <w:sz w:val="20"/>
          <w:szCs w:val="20"/>
        </w:rPr>
        <w:t>a</w:t>
      </w:r>
      <w:r w:rsidRPr="00746792">
        <w:rPr>
          <w:rFonts w:ascii="Lucida Sans Unicode" w:hAnsi="Lucida Sans Unicode" w:cs="Lucida Sans Unicode"/>
          <w:sz w:val="20"/>
          <w:szCs w:val="20"/>
        </w:rPr>
        <w:t>uditoría de las finanzas correspondiente al Informe Anual dos mil veintitrés.</w:t>
      </w:r>
    </w:p>
    <w:p w14:paraId="5ADA0D4C" w14:textId="77777777" w:rsidR="00D162F4" w:rsidRPr="00746792" w:rsidRDefault="00D162F4" w:rsidP="00652B9B">
      <w:pPr>
        <w:ind w:left="23" w:right="23"/>
        <w:jc w:val="both"/>
        <w:rPr>
          <w:rFonts w:ascii="Lucida Sans Unicode" w:hAnsi="Lucida Sans Unicode" w:cs="Lucida Sans Unicode"/>
          <w:sz w:val="20"/>
          <w:szCs w:val="20"/>
        </w:rPr>
      </w:pPr>
    </w:p>
    <w:p w14:paraId="0B0F39B5" w14:textId="77777777" w:rsidR="00211921" w:rsidRPr="00746792" w:rsidRDefault="00211921" w:rsidP="00652B9B">
      <w:pPr>
        <w:ind w:left="23" w:right="23"/>
        <w:jc w:val="both"/>
        <w:rPr>
          <w:rFonts w:ascii="Lucida Sans Unicode" w:hAnsi="Lucida Sans Unicode" w:cs="Lucida Sans Unicode"/>
          <w:b/>
          <w:bCs/>
          <w:sz w:val="20"/>
          <w:szCs w:val="20"/>
        </w:rPr>
      </w:pPr>
      <w:r w:rsidRPr="00746792">
        <w:rPr>
          <w:rFonts w:ascii="Lucida Sans Unicode" w:hAnsi="Lucida Sans Unicode" w:cs="Lucida Sans Unicode"/>
          <w:b/>
          <w:bCs/>
          <w:sz w:val="20"/>
          <w:szCs w:val="20"/>
        </w:rPr>
        <w:t>Tiempo:</w:t>
      </w:r>
    </w:p>
    <w:p w14:paraId="622592B8" w14:textId="4FA86C4E"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Esta autoridad tiene acreditado que la infracción fue cometida en el marco del </w:t>
      </w:r>
      <w:r w:rsidR="002F26CB" w:rsidRPr="00746792">
        <w:rPr>
          <w:rFonts w:ascii="Lucida Sans Unicode" w:hAnsi="Lucida Sans Unicode" w:cs="Lucida Sans Unicode"/>
          <w:sz w:val="20"/>
          <w:szCs w:val="20"/>
        </w:rPr>
        <w:t>e</w:t>
      </w:r>
      <w:r w:rsidRPr="00746792">
        <w:rPr>
          <w:rFonts w:ascii="Lucida Sans Unicode" w:hAnsi="Lucida Sans Unicode" w:cs="Lucida Sans Unicode"/>
          <w:sz w:val="20"/>
          <w:szCs w:val="20"/>
        </w:rPr>
        <w:t>jercicio correspondiente al Informe Anual dos mil veintitrés.</w:t>
      </w:r>
    </w:p>
    <w:p w14:paraId="567A7F00" w14:textId="77777777" w:rsidR="00211921" w:rsidRPr="00746792" w:rsidRDefault="00211921" w:rsidP="00652B9B">
      <w:pPr>
        <w:ind w:left="23" w:right="23"/>
        <w:jc w:val="both"/>
        <w:rPr>
          <w:rFonts w:ascii="Lucida Sans Unicode" w:hAnsi="Lucida Sans Unicode" w:cs="Lucida Sans Unicode"/>
          <w:b/>
          <w:bCs/>
          <w:sz w:val="20"/>
          <w:szCs w:val="20"/>
        </w:rPr>
      </w:pPr>
      <w:r w:rsidRPr="00746792">
        <w:rPr>
          <w:rFonts w:ascii="Lucida Sans Unicode" w:hAnsi="Lucida Sans Unicode" w:cs="Lucida Sans Unicode"/>
          <w:b/>
          <w:bCs/>
          <w:sz w:val="20"/>
          <w:szCs w:val="20"/>
        </w:rPr>
        <w:t>Lugar:</w:t>
      </w:r>
    </w:p>
    <w:p w14:paraId="3466FAE4" w14:textId="302BDE8E"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La conducta sancionada, se tiene acreditada que se cometió en el </w:t>
      </w:r>
      <w:r w:rsidR="002F26CB" w:rsidRPr="00746792">
        <w:rPr>
          <w:rFonts w:ascii="Lucida Sans Unicode" w:hAnsi="Lucida Sans Unicode" w:cs="Lucida Sans Unicode"/>
          <w:sz w:val="20"/>
          <w:szCs w:val="20"/>
        </w:rPr>
        <w:t>e</w:t>
      </w:r>
      <w:r w:rsidRPr="00746792">
        <w:rPr>
          <w:rFonts w:ascii="Lucida Sans Unicode" w:hAnsi="Lucida Sans Unicode" w:cs="Lucida Sans Unicode"/>
          <w:sz w:val="20"/>
          <w:szCs w:val="20"/>
        </w:rPr>
        <w:t>stado de Jalisco.</w:t>
      </w:r>
    </w:p>
    <w:p w14:paraId="6DB3D923" w14:textId="77777777" w:rsidR="00211921" w:rsidRPr="00746792" w:rsidRDefault="00211921" w:rsidP="00652B9B">
      <w:pPr>
        <w:ind w:left="23" w:right="23"/>
        <w:jc w:val="both"/>
        <w:rPr>
          <w:rFonts w:ascii="Trebuchet MS" w:hAnsi="Trebuchet MS"/>
        </w:rPr>
      </w:pPr>
    </w:p>
    <w:p w14:paraId="279E0B87" w14:textId="77777777" w:rsidR="00211921" w:rsidRPr="00746792" w:rsidRDefault="00211921" w:rsidP="00652B9B">
      <w:pPr>
        <w:ind w:left="23" w:right="23"/>
        <w:jc w:val="both"/>
        <w:rPr>
          <w:rFonts w:ascii="Lucida Sans Unicode" w:hAnsi="Lucida Sans Unicode" w:cs="Lucida Sans Unicode"/>
          <w:b/>
          <w:bCs/>
          <w:color w:val="008080"/>
          <w:sz w:val="20"/>
          <w:szCs w:val="20"/>
        </w:rPr>
      </w:pPr>
      <w:r w:rsidRPr="00746792">
        <w:rPr>
          <w:rFonts w:ascii="Lucida Sans Unicode" w:hAnsi="Lucida Sans Unicode" w:cs="Lucida Sans Unicode"/>
          <w:b/>
          <w:bCs/>
          <w:color w:val="008080"/>
          <w:sz w:val="20"/>
          <w:szCs w:val="20"/>
        </w:rPr>
        <w:t>c) Comisión intencional o culposa de la falta.</w:t>
      </w:r>
    </w:p>
    <w:p w14:paraId="752CFE99" w14:textId="77777777" w:rsidR="00211921" w:rsidRPr="00746792" w:rsidRDefault="00211921" w:rsidP="00652B9B">
      <w:pPr>
        <w:ind w:left="23" w:right="23"/>
        <w:jc w:val="both"/>
        <w:rPr>
          <w:rFonts w:ascii="Lucida Sans Unicode" w:hAnsi="Lucida Sans Unicode" w:cs="Lucida Sans Unicode"/>
          <w:b/>
          <w:bCs/>
          <w:color w:val="008080"/>
          <w:sz w:val="20"/>
          <w:szCs w:val="20"/>
        </w:rPr>
      </w:pPr>
    </w:p>
    <w:p w14:paraId="5A303B80" w14:textId="2E12B09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lastRenderedPageBreak/>
        <w:t xml:space="preserve">De las constancias que obran en el expediente del Instituto no se advierte dolo o mala fe en el actuar de la agrupación, toda vez que como puede observarse la representación de la </w:t>
      </w:r>
      <w:r w:rsidR="002F26CB" w:rsidRPr="00746792">
        <w:rPr>
          <w:rFonts w:ascii="Lucida Sans Unicode" w:hAnsi="Lucida Sans Unicode" w:cs="Lucida Sans Unicode"/>
          <w:sz w:val="20"/>
          <w:szCs w:val="20"/>
        </w:rPr>
        <w:t>a</w:t>
      </w:r>
      <w:r w:rsidRPr="00746792">
        <w:rPr>
          <w:rFonts w:ascii="Lucida Sans Unicode" w:hAnsi="Lucida Sans Unicode" w:cs="Lucida Sans Unicode"/>
          <w:sz w:val="20"/>
          <w:szCs w:val="20"/>
        </w:rPr>
        <w:t xml:space="preserve">grupación </w:t>
      </w:r>
      <w:r w:rsidR="00DA1862" w:rsidRPr="00746792">
        <w:rPr>
          <w:rFonts w:ascii="Lucida Sans Unicode" w:hAnsi="Lucida Sans Unicode" w:cs="Lucida Sans Unicode"/>
          <w:sz w:val="20"/>
          <w:szCs w:val="20"/>
        </w:rPr>
        <w:t>p</w:t>
      </w:r>
      <w:r w:rsidRPr="00746792">
        <w:rPr>
          <w:rFonts w:ascii="Lucida Sans Unicode" w:hAnsi="Lucida Sans Unicode" w:cs="Lucida Sans Unicode"/>
          <w:sz w:val="20"/>
          <w:szCs w:val="20"/>
        </w:rPr>
        <w:t xml:space="preserve">olítica cumplió con la presentación de documentación tendiente a </w:t>
      </w:r>
      <w:r w:rsidRPr="00746792">
        <w:rPr>
          <w:rFonts w:ascii="Lucida Sans Unicode" w:hAnsi="Lucida Sans Unicode" w:cs="Lucida Sans Unicode"/>
          <w:b/>
          <w:bCs/>
          <w:sz w:val="20"/>
          <w:szCs w:val="20"/>
        </w:rPr>
        <w:t>comprobar sus gastos</w:t>
      </w:r>
      <w:r w:rsidRPr="00746792">
        <w:rPr>
          <w:rFonts w:ascii="Lucida Sans Unicode" w:hAnsi="Lucida Sans Unicode" w:cs="Lucida Sans Unicode"/>
          <w:sz w:val="20"/>
          <w:szCs w:val="20"/>
        </w:rPr>
        <w:t xml:space="preserve">; sin embargo, </w:t>
      </w:r>
      <w:r w:rsidR="00DA1862" w:rsidRPr="00746792">
        <w:rPr>
          <w:rFonts w:ascii="Lucida Sans Unicode" w:hAnsi="Lucida Sans Unicode" w:cs="Lucida Sans Unicode"/>
          <w:sz w:val="20"/>
          <w:szCs w:val="20"/>
        </w:rPr>
        <w:t>e</w:t>
      </w:r>
      <w:r w:rsidRPr="00746792">
        <w:rPr>
          <w:rFonts w:ascii="Lucida Sans Unicode" w:hAnsi="Lucida Sans Unicode" w:cs="Lucida Sans Unicode"/>
          <w:sz w:val="20"/>
          <w:szCs w:val="20"/>
        </w:rPr>
        <w:t>sta no cumplió con el requisito marcado el artículo 28</w:t>
      </w:r>
      <w:r w:rsidRPr="00746792">
        <w:rPr>
          <w:rFonts w:ascii="Lucida Sans Unicode" w:eastAsia="Courier New" w:hAnsi="Lucida Sans Unicode" w:cs="Lucida Sans Unicode"/>
          <w:sz w:val="20"/>
          <w:szCs w:val="20"/>
        </w:rPr>
        <w:t xml:space="preserve">, </w:t>
      </w:r>
      <w:r w:rsidRPr="00746792">
        <w:rPr>
          <w:rFonts w:ascii="Lucida Sans Unicode" w:hAnsi="Lucida Sans Unicode" w:cs="Lucida Sans Unicode"/>
          <w:sz w:val="20"/>
          <w:szCs w:val="20"/>
        </w:rPr>
        <w:t xml:space="preserve">numeral </w:t>
      </w:r>
      <w:r w:rsidRPr="00746792">
        <w:rPr>
          <w:rFonts w:ascii="Lucida Sans Unicode" w:eastAsia="Courier New" w:hAnsi="Lucida Sans Unicode" w:cs="Lucida Sans Unicode"/>
          <w:sz w:val="20"/>
          <w:szCs w:val="20"/>
        </w:rPr>
        <w:t>6</w:t>
      </w:r>
      <w:r w:rsidRPr="00746792">
        <w:rPr>
          <w:rFonts w:ascii="Lucida Sans Unicode" w:hAnsi="Lucida Sans Unicode" w:cs="Lucida Sans Unicode"/>
          <w:sz w:val="20"/>
          <w:szCs w:val="20"/>
        </w:rPr>
        <w:t>, fracción IX; y artículo 29, numeral 3 del Reglamento de la materia, por lo cual puede observarse, la intencionalidad de cumplir con lo requerido por esta autoridad.</w:t>
      </w:r>
    </w:p>
    <w:p w14:paraId="07678A86" w14:textId="77777777" w:rsidR="00211921" w:rsidRPr="00746792" w:rsidRDefault="00211921" w:rsidP="00652B9B">
      <w:pPr>
        <w:ind w:left="23" w:right="23"/>
        <w:jc w:val="both"/>
        <w:rPr>
          <w:rFonts w:ascii="Lucida Sans Unicode" w:hAnsi="Lucida Sans Unicode" w:cs="Lucida Sans Unicode"/>
          <w:sz w:val="20"/>
          <w:szCs w:val="20"/>
        </w:rPr>
      </w:pPr>
    </w:p>
    <w:p w14:paraId="7A3CFA44" w14:textId="77777777" w:rsidR="00D162F4" w:rsidRPr="00746792" w:rsidRDefault="00D162F4" w:rsidP="00D162F4">
      <w:pPr>
        <w:ind w:left="23" w:right="23"/>
        <w:jc w:val="both"/>
        <w:rPr>
          <w:rFonts w:ascii="Lucida Sans Unicode" w:hAnsi="Lucida Sans Unicode" w:cs="Lucida Sans Unicode"/>
          <w:sz w:val="20"/>
          <w:szCs w:val="20"/>
        </w:rPr>
      </w:pPr>
      <w:bookmarkStart w:id="20" w:name="_Hlk191557043"/>
      <w:r w:rsidRPr="00746792">
        <w:rPr>
          <w:rFonts w:ascii="Lucida Sans Unicode" w:hAnsi="Lucida Sans Unicode" w:cs="Lucida Sans Unicode"/>
          <w:sz w:val="20"/>
          <w:szCs w:val="20"/>
        </w:rPr>
        <w:t>Por lo anteriormente vertido, esta autoridad considera que la comisión de las infracciones se dio de forma culposa, toda vez que, esta ocurre cuando</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tiene lugar la comisión de una conducta ilícita sin intención de causarla, un acto u omisión imprudente o negligente que origina responsabilidades.</w:t>
      </w:r>
    </w:p>
    <w:bookmarkEnd w:id="20"/>
    <w:p w14:paraId="0C7F5F32" w14:textId="77777777" w:rsidR="00211921" w:rsidRPr="00746792" w:rsidRDefault="00211921" w:rsidP="00652B9B">
      <w:pPr>
        <w:ind w:left="23" w:right="23"/>
        <w:jc w:val="both"/>
        <w:rPr>
          <w:rFonts w:ascii="Lucida Sans Unicode" w:hAnsi="Lucida Sans Unicode" w:cs="Lucida Sans Unicode"/>
          <w:b/>
          <w:bCs/>
          <w:sz w:val="20"/>
          <w:szCs w:val="20"/>
        </w:rPr>
      </w:pPr>
    </w:p>
    <w:p w14:paraId="0D73BC36" w14:textId="77777777" w:rsidR="00211921" w:rsidRPr="00746792" w:rsidRDefault="00211921" w:rsidP="00652B9B">
      <w:pPr>
        <w:ind w:left="23" w:right="23"/>
        <w:jc w:val="both"/>
        <w:rPr>
          <w:rFonts w:ascii="Lucida Sans Unicode" w:hAnsi="Lucida Sans Unicode" w:cs="Lucida Sans Unicode"/>
          <w:b/>
          <w:bCs/>
          <w:color w:val="008080"/>
          <w:sz w:val="20"/>
          <w:szCs w:val="20"/>
        </w:rPr>
      </w:pPr>
      <w:r w:rsidRPr="00746792">
        <w:rPr>
          <w:rFonts w:ascii="Lucida Sans Unicode" w:hAnsi="Lucida Sans Unicode" w:cs="Lucida Sans Unicode"/>
          <w:b/>
          <w:bCs/>
          <w:color w:val="008080"/>
          <w:sz w:val="20"/>
          <w:szCs w:val="20"/>
        </w:rPr>
        <w:t>d) La trascendencia de las normas transgredidas.</w:t>
      </w:r>
    </w:p>
    <w:p w14:paraId="2C081C31" w14:textId="77777777" w:rsidR="00211921" w:rsidRPr="00746792" w:rsidRDefault="00211921" w:rsidP="00652B9B">
      <w:pPr>
        <w:ind w:left="23" w:right="23"/>
        <w:jc w:val="both"/>
        <w:rPr>
          <w:rFonts w:ascii="Lucida Sans Unicode" w:hAnsi="Lucida Sans Unicode" w:cs="Lucida Sans Unicode"/>
          <w:b/>
          <w:bCs/>
          <w:sz w:val="20"/>
          <w:szCs w:val="20"/>
        </w:rPr>
      </w:pPr>
    </w:p>
    <w:p w14:paraId="4E2E3C99" w14:textId="52D538C6"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Por lo que</w:t>
      </w:r>
      <w:r w:rsidR="00DA1862"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hace a la trascendencia, es importante señalar que, derivado del análisis de la documentación presentada por la </w:t>
      </w:r>
      <w:r w:rsidR="00DA1862" w:rsidRPr="00746792">
        <w:rPr>
          <w:rFonts w:ascii="Lucida Sans Unicode" w:hAnsi="Lucida Sans Unicode" w:cs="Lucida Sans Unicode"/>
          <w:sz w:val="20"/>
          <w:szCs w:val="20"/>
        </w:rPr>
        <w:t>a</w:t>
      </w:r>
      <w:r w:rsidRPr="00746792">
        <w:rPr>
          <w:rFonts w:ascii="Lucida Sans Unicode" w:hAnsi="Lucida Sans Unicode" w:cs="Lucida Sans Unicode"/>
          <w:sz w:val="20"/>
          <w:szCs w:val="20"/>
        </w:rPr>
        <w:t xml:space="preserve">grupación </w:t>
      </w:r>
      <w:r w:rsidR="00DA1862" w:rsidRPr="00746792">
        <w:rPr>
          <w:rFonts w:ascii="Lucida Sans Unicode" w:hAnsi="Lucida Sans Unicode" w:cs="Lucida Sans Unicode"/>
          <w:sz w:val="20"/>
          <w:szCs w:val="20"/>
        </w:rPr>
        <w:t>p</w:t>
      </w:r>
      <w:r w:rsidRPr="00746792">
        <w:rPr>
          <w:rFonts w:ascii="Lucida Sans Unicode" w:hAnsi="Lucida Sans Unicode" w:cs="Lucida Sans Unicode"/>
          <w:sz w:val="20"/>
          <w:szCs w:val="20"/>
        </w:rPr>
        <w:t xml:space="preserve">olítica </w:t>
      </w:r>
      <w:r w:rsidRPr="00746792">
        <w:rPr>
          <w:rFonts w:ascii="Lucida Sans Unicode" w:hAnsi="Lucida Sans Unicode" w:cs="Lucida Sans Unicode"/>
          <w:b/>
          <w:bCs/>
          <w:color w:val="008080"/>
          <w:sz w:val="20"/>
          <w:szCs w:val="20"/>
        </w:rPr>
        <w:t>"</w:t>
      </w:r>
      <w:r w:rsidR="00F610FC"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hAnsi="Lucida Sans Unicode" w:cs="Lucida Sans Unicode"/>
          <w:sz w:val="20"/>
          <w:szCs w:val="20"/>
        </w:rPr>
        <w:t xml:space="preserve">, se pudo identificar oportunamente que en ningún momento se dio la obstaculización del proceso de fiscalización, ya que se presentó la documentación encaminada a dar cumplimiento con la </w:t>
      </w:r>
      <w:r w:rsidRPr="00746792">
        <w:rPr>
          <w:rFonts w:ascii="Lucida Sans Unicode" w:hAnsi="Lucida Sans Unicode" w:cs="Lucida Sans Unicode"/>
          <w:b/>
          <w:bCs/>
          <w:sz w:val="20"/>
          <w:szCs w:val="20"/>
        </w:rPr>
        <w:t>comprobación de gastos</w:t>
      </w:r>
      <w:r w:rsidRPr="00746792">
        <w:rPr>
          <w:rFonts w:ascii="Lucida Sans Unicode" w:hAnsi="Lucida Sans Unicode" w:cs="Lucida Sans Unicode"/>
          <w:sz w:val="20"/>
          <w:szCs w:val="20"/>
        </w:rPr>
        <w:t xml:space="preserve"> por parte de la </w:t>
      </w:r>
      <w:r w:rsidR="00DA1862" w:rsidRPr="00746792">
        <w:rPr>
          <w:rFonts w:ascii="Lucida Sans Unicode" w:hAnsi="Lucida Sans Unicode" w:cs="Lucida Sans Unicode"/>
          <w:sz w:val="20"/>
          <w:szCs w:val="20"/>
        </w:rPr>
        <w:t>a</w:t>
      </w:r>
      <w:r w:rsidRPr="00746792">
        <w:rPr>
          <w:rFonts w:ascii="Lucida Sans Unicode" w:hAnsi="Lucida Sans Unicode" w:cs="Lucida Sans Unicode"/>
          <w:sz w:val="20"/>
          <w:szCs w:val="20"/>
        </w:rPr>
        <w:t xml:space="preserve">grupación </w:t>
      </w:r>
      <w:r w:rsidR="00DA1862" w:rsidRPr="00746792">
        <w:rPr>
          <w:rFonts w:ascii="Lucida Sans Unicode" w:hAnsi="Lucida Sans Unicode" w:cs="Lucida Sans Unicode"/>
          <w:sz w:val="20"/>
          <w:szCs w:val="20"/>
        </w:rPr>
        <w:t>p</w:t>
      </w:r>
      <w:r w:rsidRPr="00746792">
        <w:rPr>
          <w:rFonts w:ascii="Lucida Sans Unicode" w:hAnsi="Lucida Sans Unicode" w:cs="Lucida Sans Unicode"/>
          <w:sz w:val="20"/>
          <w:szCs w:val="20"/>
        </w:rPr>
        <w:t>olítica, misma que como ya se dijo no cumplió con los requisitos establecidos en el Reglamento de la materia.</w:t>
      </w:r>
    </w:p>
    <w:p w14:paraId="5ED78748" w14:textId="77777777" w:rsidR="00211921" w:rsidRPr="00746792" w:rsidRDefault="00211921" w:rsidP="00652B9B">
      <w:pPr>
        <w:ind w:left="23" w:right="23"/>
        <w:jc w:val="both"/>
        <w:rPr>
          <w:rFonts w:ascii="Lucida Sans Unicode" w:hAnsi="Lucida Sans Unicode" w:cs="Lucida Sans Unicode"/>
          <w:sz w:val="20"/>
          <w:szCs w:val="20"/>
        </w:rPr>
      </w:pPr>
    </w:p>
    <w:p w14:paraId="0D6DBCDC" w14:textId="77777777" w:rsidR="00211921" w:rsidRPr="00746792" w:rsidRDefault="00211921" w:rsidP="00652B9B">
      <w:pPr>
        <w:ind w:left="23" w:right="23"/>
        <w:jc w:val="both"/>
        <w:rPr>
          <w:rFonts w:ascii="Lucida Sans Unicode" w:hAnsi="Lucida Sans Unicode" w:cs="Lucida Sans Unicode"/>
          <w:b/>
          <w:bCs/>
          <w:color w:val="008080"/>
          <w:sz w:val="20"/>
          <w:szCs w:val="20"/>
        </w:rPr>
      </w:pPr>
      <w:r w:rsidRPr="00746792">
        <w:rPr>
          <w:rFonts w:ascii="Lucida Sans Unicode" w:hAnsi="Lucida Sans Unicode" w:cs="Lucida Sans Unicode"/>
          <w:b/>
          <w:bCs/>
          <w:color w:val="008080"/>
          <w:sz w:val="20"/>
          <w:szCs w:val="20"/>
        </w:rPr>
        <w:t>e) Los intereses o valores jurídicos tutelados que se generaron o pudieron producirse por la comisión de la falta.</w:t>
      </w:r>
    </w:p>
    <w:p w14:paraId="45F30662" w14:textId="77777777" w:rsidR="00211921" w:rsidRPr="00746792" w:rsidRDefault="00211921" w:rsidP="00652B9B">
      <w:pPr>
        <w:ind w:left="23" w:right="23"/>
        <w:jc w:val="both"/>
        <w:rPr>
          <w:rFonts w:ascii="Lucida Sans Unicode" w:hAnsi="Lucida Sans Unicode" w:cs="Lucida Sans Unicode"/>
          <w:b/>
          <w:bCs/>
          <w:sz w:val="20"/>
          <w:szCs w:val="20"/>
        </w:rPr>
      </w:pPr>
    </w:p>
    <w:p w14:paraId="1748BBDD" w14:textId="685B09B5" w:rsidR="00211921" w:rsidRPr="00746792" w:rsidRDefault="00211921" w:rsidP="00652B9B">
      <w:pPr>
        <w:ind w:left="23" w:right="23"/>
        <w:jc w:val="both"/>
        <w:rPr>
          <w:rFonts w:ascii="Trebuchet MS" w:hAnsi="Trebuchet MS"/>
        </w:rPr>
      </w:pPr>
      <w:r w:rsidRPr="00746792">
        <w:rPr>
          <w:rFonts w:ascii="Lucida Sans Unicode" w:hAnsi="Lucida Sans Unicode" w:cs="Lucida Sans Unicode"/>
          <w:sz w:val="20"/>
          <w:szCs w:val="20"/>
        </w:rPr>
        <w:t xml:space="preserve">El interés o valor jurídico tutelado que se protege es </w:t>
      </w:r>
      <w:r w:rsidRPr="00746792">
        <w:rPr>
          <w:rFonts w:ascii="Lucida Sans Unicode" w:hAnsi="Lucida Sans Unicode" w:cs="Lucida Sans Unicode"/>
          <w:b/>
          <w:bCs/>
          <w:sz w:val="20"/>
          <w:szCs w:val="20"/>
        </w:rPr>
        <w:t>la obligación de rendición de cuentas y</w:t>
      </w:r>
      <w:r w:rsidRPr="00746792">
        <w:rPr>
          <w:rFonts w:ascii="Lucida Sans Unicode" w:hAnsi="Lucida Sans Unicode" w:cs="Lucida Sans Unicode"/>
          <w:sz w:val="20"/>
          <w:szCs w:val="20"/>
        </w:rPr>
        <w:t xml:space="preserve"> </w:t>
      </w:r>
      <w:r w:rsidRPr="00746792">
        <w:rPr>
          <w:rFonts w:ascii="Lucida Sans Unicode" w:hAnsi="Lucida Sans Unicode" w:cs="Lucida Sans Unicode"/>
          <w:b/>
          <w:bCs/>
          <w:sz w:val="20"/>
          <w:szCs w:val="20"/>
        </w:rPr>
        <w:t>máxima publicidad</w:t>
      </w:r>
      <w:r w:rsidRPr="00746792">
        <w:rPr>
          <w:rFonts w:ascii="Lucida Sans Unicode" w:hAnsi="Lucida Sans Unicode" w:cs="Lucida Sans Unicode"/>
          <w:sz w:val="20"/>
          <w:szCs w:val="20"/>
        </w:rPr>
        <w:t xml:space="preserve"> en el ejercicio del recurso </w:t>
      </w:r>
      <w:r w:rsidR="00DA1862" w:rsidRPr="00746792">
        <w:rPr>
          <w:rFonts w:ascii="Lucida Sans Unicode" w:hAnsi="Lucida Sans Unicode" w:cs="Lucida Sans Unicode"/>
          <w:sz w:val="20"/>
          <w:szCs w:val="20"/>
        </w:rPr>
        <w:t>ejercido en</w:t>
      </w:r>
      <w:r w:rsidRPr="00746792">
        <w:rPr>
          <w:rFonts w:ascii="Lucida Sans Unicode" w:hAnsi="Lucida Sans Unicode" w:cs="Lucida Sans Unicode"/>
          <w:sz w:val="20"/>
          <w:szCs w:val="20"/>
        </w:rPr>
        <w:t xml:space="preserve"> el dos mil veintitrés, en ese sentido, como ha quedado establecido anteriormente se cumplió con su obligación de </w:t>
      </w:r>
      <w:r w:rsidRPr="00746792">
        <w:rPr>
          <w:rFonts w:ascii="Lucida Sans Unicode" w:hAnsi="Lucida Sans Unicode" w:cs="Lucida Sans Unicode"/>
          <w:b/>
          <w:bCs/>
          <w:sz w:val="20"/>
          <w:szCs w:val="20"/>
        </w:rPr>
        <w:t>rendir cuentas</w:t>
      </w:r>
      <w:r w:rsidRPr="00746792">
        <w:rPr>
          <w:rFonts w:ascii="Lucida Sans Unicode" w:hAnsi="Lucida Sans Unicode" w:cs="Lucida Sans Unicode"/>
          <w:sz w:val="20"/>
          <w:szCs w:val="20"/>
        </w:rPr>
        <w:t xml:space="preserve">, pues los documentos para acreditarlo satisfacen los requisitos establecidos en el Reglamento de la materia, puesto que las conductas descritas en los apartados anteriores pudieron haber implicado una afectación </w:t>
      </w:r>
      <w:r w:rsidRPr="00746792">
        <w:rPr>
          <w:rFonts w:ascii="Lucida Sans Unicode" w:eastAsia="Courier New" w:hAnsi="Lucida Sans Unicode" w:cs="Lucida Sans Unicode"/>
          <w:sz w:val="20"/>
          <w:szCs w:val="20"/>
        </w:rPr>
        <w:t xml:space="preserve">a </w:t>
      </w:r>
      <w:r w:rsidRPr="00746792">
        <w:rPr>
          <w:rFonts w:ascii="Lucida Sans Unicode" w:hAnsi="Lucida Sans Unicode" w:cs="Lucida Sans Unicode"/>
          <w:sz w:val="20"/>
          <w:szCs w:val="20"/>
        </w:rPr>
        <w:t xml:space="preserve">valores sustanciales de la debida fiscalización, protegidos por la legislación aplicable en materia de fiscalización; cierto es también que, las </w:t>
      </w:r>
      <w:r w:rsidRPr="00746792">
        <w:rPr>
          <w:rFonts w:ascii="Lucida Sans Unicode" w:hAnsi="Lucida Sans Unicode" w:cs="Lucida Sans Unicode"/>
          <w:b/>
          <w:bCs/>
          <w:sz w:val="20"/>
          <w:szCs w:val="20"/>
        </w:rPr>
        <w:t>omisiones</w:t>
      </w:r>
      <w:r w:rsidRPr="00746792">
        <w:rPr>
          <w:rFonts w:ascii="Lucida Sans Unicode" w:hAnsi="Lucida Sans Unicode" w:cs="Lucida Sans Unicode"/>
          <w:sz w:val="20"/>
          <w:szCs w:val="20"/>
        </w:rPr>
        <w:t xml:space="preserve"> </w:t>
      </w:r>
      <w:r w:rsidRPr="00746792">
        <w:rPr>
          <w:rFonts w:ascii="Lucida Sans Unicode" w:eastAsia="Courier New" w:hAnsi="Lucida Sans Unicode" w:cs="Lucida Sans Unicode"/>
          <w:sz w:val="20"/>
          <w:szCs w:val="20"/>
        </w:rPr>
        <w:t xml:space="preserve">de presentar el informe anual en tiempo y forma, así como de </w:t>
      </w:r>
      <w:r w:rsidRPr="00746792">
        <w:rPr>
          <w:rFonts w:ascii="Lucida Sans Unicode" w:hAnsi="Lucida Sans Unicode" w:cs="Lucida Sans Unicode"/>
          <w:sz w:val="20"/>
          <w:szCs w:val="20"/>
        </w:rPr>
        <w:t xml:space="preserve">entregar </w:t>
      </w:r>
      <w:r w:rsidRPr="00746792">
        <w:rPr>
          <w:rFonts w:ascii="Lucida Sans Unicode" w:eastAsia="Times New Roman" w:hAnsi="Lucida Sans Unicode" w:cs="Lucida Sans Unicode"/>
          <w:sz w:val="20"/>
          <w:szCs w:val="20"/>
        </w:rPr>
        <w:t xml:space="preserve">la </w:t>
      </w:r>
      <w:r w:rsidRPr="00746792">
        <w:rPr>
          <w:rFonts w:ascii="Lucida Sans Unicode" w:hAnsi="Lucida Sans Unicode" w:cs="Lucida Sans Unicode"/>
          <w:sz w:val="20"/>
          <w:szCs w:val="20"/>
        </w:rPr>
        <w:t xml:space="preserve">documentación </w:t>
      </w:r>
      <w:r w:rsidRPr="00746792">
        <w:rPr>
          <w:rFonts w:ascii="Lucida Sans Unicode" w:hAnsi="Lucida Sans Unicode" w:cs="Lucida Sans Unicode"/>
          <w:sz w:val="20"/>
          <w:szCs w:val="20"/>
        </w:rPr>
        <w:lastRenderedPageBreak/>
        <w:t xml:space="preserve">requerida </w:t>
      </w:r>
      <w:r w:rsidRPr="00746792">
        <w:rPr>
          <w:rFonts w:ascii="Lucida Sans Unicode" w:eastAsia="Courier New" w:hAnsi="Lucida Sans Unicode" w:cs="Lucida Sans Unicode"/>
          <w:sz w:val="20"/>
          <w:szCs w:val="20"/>
        </w:rPr>
        <w:t xml:space="preserve">en </w:t>
      </w:r>
      <w:r w:rsidRPr="00746792">
        <w:rPr>
          <w:rFonts w:ascii="Lucida Sans Unicode" w:hAnsi="Lucida Sans Unicode" w:cs="Lucida Sans Unicode"/>
          <w:sz w:val="20"/>
          <w:szCs w:val="20"/>
        </w:rPr>
        <w:t>el</w:t>
      </w:r>
      <w:r w:rsidRPr="00746792">
        <w:rPr>
          <w:rFonts w:ascii="Lucida Sans Unicode" w:hAnsi="Lucida Sans Unicode" w:cs="Lucida Sans Unicode"/>
          <w:b/>
          <w:bCs/>
          <w:sz w:val="20"/>
          <w:szCs w:val="20"/>
        </w:rPr>
        <w:t xml:space="preserve"> plazo</w:t>
      </w:r>
      <w:r w:rsidRPr="00746792">
        <w:rPr>
          <w:rFonts w:ascii="Lucida Sans Unicode" w:hAnsi="Lucida Sans Unicode" w:cs="Lucida Sans Unicode"/>
          <w:sz w:val="20"/>
          <w:szCs w:val="20"/>
        </w:rPr>
        <w:t xml:space="preserve"> </w:t>
      </w:r>
      <w:r w:rsidRPr="00746792">
        <w:rPr>
          <w:rFonts w:ascii="Lucida Sans Unicode" w:hAnsi="Lucida Sans Unicode" w:cs="Lucida Sans Unicode"/>
          <w:b/>
          <w:sz w:val="20"/>
          <w:szCs w:val="20"/>
        </w:rPr>
        <w:t xml:space="preserve">establecido </w:t>
      </w:r>
      <w:r w:rsidRPr="00746792">
        <w:rPr>
          <w:rFonts w:ascii="Lucida Sans Unicode" w:hAnsi="Lucida Sans Unicode" w:cs="Lucida Sans Unicode"/>
          <w:bCs/>
          <w:sz w:val="20"/>
          <w:szCs w:val="20"/>
        </w:rPr>
        <w:t>por</w:t>
      </w:r>
      <w:r w:rsidRPr="00746792">
        <w:rPr>
          <w:rFonts w:ascii="Lucida Sans Unicode" w:hAnsi="Lucida Sans Unicode" w:cs="Lucida Sans Unicode"/>
          <w:b/>
          <w:sz w:val="20"/>
          <w:szCs w:val="20"/>
        </w:rPr>
        <w:t xml:space="preserve"> </w:t>
      </w:r>
      <w:r w:rsidRPr="00746792">
        <w:rPr>
          <w:rFonts w:ascii="Lucida Sans Unicode" w:hAnsi="Lucida Sans Unicode" w:cs="Lucida Sans Unicode"/>
          <w:sz w:val="20"/>
          <w:szCs w:val="20"/>
        </w:rPr>
        <w:t xml:space="preserve">la normatividad de la materia </w:t>
      </w:r>
      <w:r w:rsidRPr="00746792">
        <w:rPr>
          <w:rFonts w:ascii="Lucida Sans Unicode" w:hAnsi="Lucida Sans Unicode" w:cs="Lucida Sans Unicode"/>
          <w:b/>
          <w:sz w:val="20"/>
          <w:szCs w:val="20"/>
        </w:rPr>
        <w:t xml:space="preserve">no </w:t>
      </w:r>
      <w:r w:rsidRPr="00746792">
        <w:rPr>
          <w:rFonts w:ascii="Lucida Sans Unicode" w:hAnsi="Lucida Sans Unicode" w:cs="Lucida Sans Unicode"/>
          <w:sz w:val="20"/>
          <w:szCs w:val="20"/>
        </w:rPr>
        <w:t xml:space="preserve">representa un indebido manejo de recursos. </w:t>
      </w:r>
    </w:p>
    <w:p w14:paraId="5C5BD417" w14:textId="77777777" w:rsidR="00211921" w:rsidRPr="00746792" w:rsidRDefault="00211921" w:rsidP="00652B9B">
      <w:pPr>
        <w:ind w:left="23" w:right="23"/>
        <w:jc w:val="both"/>
        <w:rPr>
          <w:rFonts w:ascii="Lucida Sans Unicode" w:hAnsi="Lucida Sans Unicode" w:cs="Lucida Sans Unicode"/>
          <w:sz w:val="20"/>
          <w:szCs w:val="20"/>
        </w:rPr>
      </w:pPr>
    </w:p>
    <w:p w14:paraId="49E46925" w14:textId="77777777" w:rsidR="00211921" w:rsidRPr="00746792" w:rsidRDefault="00211921" w:rsidP="00652B9B">
      <w:pPr>
        <w:ind w:left="23" w:right="23"/>
        <w:jc w:val="both"/>
        <w:rPr>
          <w:rFonts w:ascii="Lucida Sans Unicode" w:hAnsi="Lucida Sans Unicode" w:cs="Lucida Sans Unicode"/>
          <w:b/>
          <w:bCs/>
          <w:color w:val="008080"/>
          <w:sz w:val="20"/>
          <w:szCs w:val="20"/>
        </w:rPr>
      </w:pPr>
      <w:r w:rsidRPr="00746792">
        <w:rPr>
          <w:rFonts w:ascii="Lucida Sans Unicode" w:hAnsi="Lucida Sans Unicode" w:cs="Lucida Sans Unicode"/>
          <w:b/>
          <w:bCs/>
          <w:color w:val="008080"/>
          <w:sz w:val="20"/>
          <w:szCs w:val="20"/>
        </w:rPr>
        <w:t>f) La singularidad o pluralidad de las faltas acreditadas.</w:t>
      </w:r>
    </w:p>
    <w:p w14:paraId="5AA294C5" w14:textId="77777777" w:rsidR="00211921" w:rsidRPr="00746792" w:rsidRDefault="00211921" w:rsidP="00652B9B">
      <w:pPr>
        <w:spacing w:line="240" w:lineRule="auto"/>
        <w:ind w:left="23" w:right="23"/>
        <w:jc w:val="both"/>
        <w:rPr>
          <w:rFonts w:ascii="Lucida Sans Unicode" w:hAnsi="Lucida Sans Unicode" w:cs="Lucida Sans Unicode"/>
          <w:b/>
          <w:bCs/>
          <w:sz w:val="20"/>
          <w:szCs w:val="20"/>
        </w:rPr>
      </w:pPr>
    </w:p>
    <w:p w14:paraId="2A322BB9"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En el caso que nos ocupa, existe </w:t>
      </w:r>
      <w:r w:rsidRPr="00746792">
        <w:rPr>
          <w:rFonts w:ascii="Lucida Sans Unicode" w:hAnsi="Lucida Sans Unicode" w:cs="Lucida Sans Unicode"/>
          <w:b/>
          <w:bCs/>
          <w:sz w:val="20"/>
          <w:szCs w:val="20"/>
        </w:rPr>
        <w:t xml:space="preserve">singularidad </w:t>
      </w:r>
      <w:r w:rsidRPr="00746792">
        <w:rPr>
          <w:rFonts w:ascii="Lucida Sans Unicode" w:hAnsi="Lucida Sans Unicode" w:cs="Lucida Sans Unicode"/>
          <w:sz w:val="20"/>
          <w:szCs w:val="20"/>
        </w:rPr>
        <w:t>en las faltas cometidas, ya que no implica la contravención de algunos otros supuestos normativos.</w:t>
      </w:r>
    </w:p>
    <w:p w14:paraId="61C43019" w14:textId="77777777" w:rsidR="00211921" w:rsidRPr="00746792" w:rsidRDefault="00211921" w:rsidP="00652B9B">
      <w:pPr>
        <w:ind w:left="23" w:right="23"/>
        <w:jc w:val="both"/>
        <w:rPr>
          <w:rFonts w:ascii="Lucida Sans Unicode" w:hAnsi="Lucida Sans Unicode" w:cs="Lucida Sans Unicode"/>
          <w:sz w:val="20"/>
          <w:szCs w:val="20"/>
        </w:rPr>
      </w:pPr>
    </w:p>
    <w:p w14:paraId="3E760B65" w14:textId="77777777" w:rsidR="00211921" w:rsidRPr="00746792" w:rsidRDefault="00211921" w:rsidP="00652B9B">
      <w:pPr>
        <w:ind w:left="23" w:right="23"/>
        <w:jc w:val="both"/>
        <w:rPr>
          <w:rFonts w:ascii="Lucida Sans Unicode" w:hAnsi="Lucida Sans Unicode" w:cs="Lucida Sans Unicode"/>
          <w:b/>
          <w:bCs/>
          <w:color w:val="008080"/>
          <w:sz w:val="20"/>
          <w:szCs w:val="20"/>
        </w:rPr>
      </w:pPr>
      <w:r w:rsidRPr="00746792">
        <w:rPr>
          <w:rFonts w:ascii="Lucida Sans Unicode" w:hAnsi="Lucida Sans Unicode" w:cs="Lucida Sans Unicode"/>
          <w:b/>
          <w:bCs/>
          <w:color w:val="008080"/>
          <w:sz w:val="20"/>
          <w:szCs w:val="20"/>
        </w:rPr>
        <w:t>Calificación de la falta</w:t>
      </w:r>
    </w:p>
    <w:p w14:paraId="519FF323" w14:textId="4839BFA6"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Por lo anterior y ante el concurso de los elementos mencionados, se considera que las faltas cometidas deben calificarse de la siguiente manera</w:t>
      </w:r>
      <w:r w:rsidR="009D6996"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w:t>
      </w:r>
    </w:p>
    <w:p w14:paraId="003F7091" w14:textId="77777777" w:rsidR="00211921" w:rsidRPr="00746792" w:rsidRDefault="00211921" w:rsidP="00652B9B">
      <w:pPr>
        <w:ind w:left="23" w:right="23"/>
        <w:jc w:val="both"/>
        <w:rPr>
          <w:rFonts w:ascii="Lucida Sans Unicode" w:hAnsi="Lucida Sans Unicode" w:cs="Lucida Sans Unicode"/>
          <w:sz w:val="20"/>
          <w:szCs w:val="20"/>
        </w:rPr>
      </w:pPr>
    </w:p>
    <w:p w14:paraId="1CCE1EE7"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Respecto a la falta identificada en la fracción </w:t>
      </w:r>
      <w:r w:rsidRPr="00746792">
        <w:rPr>
          <w:rFonts w:ascii="Lucida Sans Unicode" w:hAnsi="Lucida Sans Unicode" w:cs="Lucida Sans Unicode"/>
          <w:b/>
          <w:bCs/>
          <w:sz w:val="20"/>
          <w:szCs w:val="20"/>
        </w:rPr>
        <w:t xml:space="preserve">I) </w:t>
      </w:r>
      <w:r w:rsidRPr="00746792">
        <w:rPr>
          <w:rFonts w:ascii="Lucida Sans Unicode" w:hAnsi="Lucida Sans Unicode" w:cs="Lucida Sans Unicode"/>
          <w:sz w:val="20"/>
          <w:szCs w:val="20"/>
        </w:rPr>
        <w:t xml:space="preserve">del presente considerando </w:t>
      </w:r>
      <w:r w:rsidRPr="00746792">
        <w:rPr>
          <w:rFonts w:ascii="Lucida Sans Unicode" w:hAnsi="Lucida Sans Unicode" w:cs="Lucida Sans Unicode"/>
          <w:b/>
          <w:bCs/>
          <w:sz w:val="20"/>
          <w:szCs w:val="20"/>
        </w:rPr>
        <w:t>6</w:t>
      </w:r>
      <w:r w:rsidRPr="00746792">
        <w:rPr>
          <w:rFonts w:ascii="Lucida Sans Unicode" w:hAnsi="Lucida Sans Unicode" w:cs="Lucida Sans Unicode"/>
          <w:sz w:val="20"/>
          <w:szCs w:val="20"/>
        </w:rPr>
        <w:t xml:space="preserve">, se debe calificar como </w:t>
      </w:r>
      <w:r w:rsidRPr="00746792">
        <w:rPr>
          <w:rFonts w:ascii="Lucida Sans Unicode" w:hAnsi="Lucida Sans Unicode" w:cs="Lucida Sans Unicode"/>
          <w:b/>
          <w:bCs/>
          <w:sz w:val="20"/>
          <w:szCs w:val="20"/>
        </w:rPr>
        <w:t>levísima.</w:t>
      </w:r>
    </w:p>
    <w:p w14:paraId="2A844E8D" w14:textId="77777777" w:rsidR="00211921" w:rsidRPr="00746792" w:rsidRDefault="00211921" w:rsidP="00652B9B">
      <w:pPr>
        <w:ind w:left="23" w:right="23"/>
        <w:jc w:val="both"/>
        <w:rPr>
          <w:rFonts w:ascii="Trebuchet MS" w:hAnsi="Trebuchet MS"/>
        </w:rPr>
      </w:pPr>
    </w:p>
    <w:p w14:paraId="30C635CA"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Respecto a la falta identificada en la fracción </w:t>
      </w:r>
      <w:r w:rsidRPr="00746792">
        <w:rPr>
          <w:rFonts w:ascii="Lucida Sans Unicode" w:hAnsi="Lucida Sans Unicode" w:cs="Lucida Sans Unicode"/>
          <w:b/>
          <w:bCs/>
          <w:sz w:val="20"/>
          <w:szCs w:val="20"/>
        </w:rPr>
        <w:t xml:space="preserve">II) </w:t>
      </w:r>
      <w:r w:rsidRPr="00746792">
        <w:rPr>
          <w:rFonts w:ascii="Lucida Sans Unicode" w:hAnsi="Lucida Sans Unicode" w:cs="Lucida Sans Unicode"/>
          <w:sz w:val="20"/>
          <w:szCs w:val="20"/>
        </w:rPr>
        <w:t xml:space="preserve">del presente considerando </w:t>
      </w:r>
      <w:r w:rsidRPr="00746792">
        <w:rPr>
          <w:rFonts w:ascii="Lucida Sans Unicode" w:hAnsi="Lucida Sans Unicode" w:cs="Lucida Sans Unicode"/>
          <w:b/>
          <w:bCs/>
          <w:sz w:val="20"/>
          <w:szCs w:val="20"/>
        </w:rPr>
        <w:t>6,</w:t>
      </w:r>
      <w:r w:rsidRPr="00746792">
        <w:rPr>
          <w:rFonts w:ascii="Lucida Sans Unicode" w:hAnsi="Lucida Sans Unicode" w:cs="Lucida Sans Unicode"/>
          <w:sz w:val="20"/>
          <w:szCs w:val="20"/>
        </w:rPr>
        <w:t xml:space="preserve"> se debe calificar como </w:t>
      </w:r>
      <w:r w:rsidRPr="00746792">
        <w:rPr>
          <w:rFonts w:ascii="Lucida Sans Unicode" w:hAnsi="Lucida Sans Unicode" w:cs="Lucida Sans Unicode"/>
          <w:b/>
          <w:bCs/>
          <w:sz w:val="20"/>
          <w:szCs w:val="20"/>
        </w:rPr>
        <w:t>leve.</w:t>
      </w:r>
    </w:p>
    <w:p w14:paraId="3F0A538F" w14:textId="77777777" w:rsidR="00211921" w:rsidRPr="00746792" w:rsidRDefault="00211921" w:rsidP="00652B9B">
      <w:pPr>
        <w:ind w:left="23" w:right="23"/>
        <w:jc w:val="both"/>
        <w:rPr>
          <w:rFonts w:ascii="Lucida Sans Unicode" w:hAnsi="Lucida Sans Unicode" w:cs="Lucida Sans Unicode"/>
          <w:color w:val="00B0F0"/>
          <w:sz w:val="20"/>
          <w:szCs w:val="20"/>
        </w:rPr>
      </w:pPr>
    </w:p>
    <w:p w14:paraId="0A34723D"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En este orden de ideas, al haber quedado acreditada la comisión de las infracciones por parte de la agrupación política, a fin de contar con una adecuada individualización, este Consejo General considerará la capacidad económica referida en el considerando </w:t>
      </w:r>
      <w:r w:rsidRPr="00746792">
        <w:rPr>
          <w:rFonts w:ascii="Lucida Sans Unicode" w:hAnsi="Lucida Sans Unicode" w:cs="Lucida Sans Unicode"/>
          <w:b/>
          <w:bCs/>
          <w:sz w:val="20"/>
          <w:szCs w:val="20"/>
        </w:rPr>
        <w:t>4</w:t>
      </w:r>
      <w:r w:rsidRPr="00746792">
        <w:rPr>
          <w:rFonts w:ascii="Lucida Sans Unicode" w:hAnsi="Lucida Sans Unicode" w:cs="Lucida Sans Unicode"/>
          <w:sz w:val="20"/>
          <w:szCs w:val="20"/>
        </w:rPr>
        <w:t xml:space="preserve"> para que la sanción que se le imponga sea acorde a la misma y, una vez hecho lo anterior, se procederá a la imposición de la sanción.</w:t>
      </w:r>
    </w:p>
    <w:p w14:paraId="190F471C" w14:textId="77777777" w:rsidR="00211921" w:rsidRPr="00746792" w:rsidRDefault="00211921" w:rsidP="00652B9B">
      <w:pPr>
        <w:ind w:left="23" w:right="23"/>
        <w:jc w:val="both"/>
        <w:rPr>
          <w:rFonts w:ascii="Lucida Sans Unicode" w:hAnsi="Lucida Sans Unicode" w:cs="Lucida Sans Unicode"/>
          <w:sz w:val="20"/>
          <w:szCs w:val="20"/>
        </w:rPr>
      </w:pPr>
    </w:p>
    <w:p w14:paraId="7A27B271" w14:textId="77777777" w:rsidR="00211921" w:rsidRPr="00746792" w:rsidRDefault="00211921" w:rsidP="00652B9B">
      <w:pPr>
        <w:ind w:left="23" w:right="23"/>
        <w:jc w:val="both"/>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B) INDIVIDUALIZACIÓN DE LA SANCIÓN</w:t>
      </w:r>
    </w:p>
    <w:p w14:paraId="5FF59EDF" w14:textId="77777777" w:rsidR="00211921" w:rsidRPr="00746792" w:rsidRDefault="00211921" w:rsidP="00652B9B">
      <w:pPr>
        <w:ind w:left="23" w:right="23"/>
        <w:jc w:val="both"/>
        <w:rPr>
          <w:rFonts w:ascii="Lucida Sans Unicode" w:hAnsi="Lucida Sans Unicode" w:cs="Lucida Sans Unicode"/>
          <w:b/>
          <w:bCs/>
          <w:color w:val="006666"/>
          <w:sz w:val="20"/>
          <w:szCs w:val="20"/>
        </w:rPr>
      </w:pPr>
    </w:p>
    <w:p w14:paraId="6CDCBABC" w14:textId="7E1AC674" w:rsidR="00211921" w:rsidRPr="00746792" w:rsidRDefault="00211921" w:rsidP="00652B9B">
      <w:pPr>
        <w:ind w:left="23" w:right="23"/>
        <w:jc w:val="both"/>
        <w:rPr>
          <w:rFonts w:ascii="Lucida Sans Unicode" w:hAnsi="Lucida Sans Unicode" w:cs="Lucida Sans Unicode"/>
          <w:b/>
          <w:bCs/>
          <w:color w:val="006666"/>
          <w:sz w:val="20"/>
          <w:szCs w:val="20"/>
        </w:rPr>
      </w:pPr>
      <w:r w:rsidRPr="00746792">
        <w:rPr>
          <w:rFonts w:ascii="Lucida Sans Unicode" w:hAnsi="Lucida Sans Unicode" w:cs="Lucida Sans Unicode"/>
          <w:sz w:val="20"/>
          <w:szCs w:val="20"/>
        </w:rPr>
        <w:t xml:space="preserve">Respecto a las faltas identificadas con en las fracciones </w:t>
      </w:r>
      <w:r w:rsidRPr="00746792">
        <w:rPr>
          <w:rFonts w:ascii="Lucida Sans Unicode" w:hAnsi="Lucida Sans Unicode" w:cs="Lucida Sans Unicode"/>
          <w:b/>
          <w:bCs/>
          <w:sz w:val="20"/>
          <w:szCs w:val="20"/>
        </w:rPr>
        <w:t>I</w:t>
      </w:r>
      <w:r w:rsidRPr="00746792">
        <w:rPr>
          <w:rFonts w:ascii="Lucida Sans Unicode" w:hAnsi="Lucida Sans Unicode" w:cs="Lucida Sans Unicode"/>
          <w:sz w:val="20"/>
          <w:szCs w:val="20"/>
        </w:rPr>
        <w:t xml:space="preserve"> y </w:t>
      </w:r>
      <w:r w:rsidRPr="00746792">
        <w:rPr>
          <w:rFonts w:ascii="Lucida Sans Unicode" w:hAnsi="Lucida Sans Unicode" w:cs="Lucida Sans Unicode"/>
          <w:b/>
          <w:bCs/>
          <w:sz w:val="20"/>
          <w:szCs w:val="20"/>
        </w:rPr>
        <w:t>II</w:t>
      </w:r>
      <w:r w:rsidRPr="00746792">
        <w:rPr>
          <w:rFonts w:ascii="Lucida Sans Unicode" w:hAnsi="Lucida Sans Unicode" w:cs="Lucida Sans Unicode"/>
          <w:sz w:val="20"/>
          <w:szCs w:val="20"/>
        </w:rPr>
        <w:t xml:space="preserve"> del presente considerando </w:t>
      </w:r>
      <w:r w:rsidRPr="00746792">
        <w:rPr>
          <w:rFonts w:ascii="Lucida Sans Unicode" w:hAnsi="Lucida Sans Unicode" w:cs="Lucida Sans Unicode"/>
          <w:b/>
          <w:bCs/>
          <w:sz w:val="20"/>
          <w:szCs w:val="20"/>
        </w:rPr>
        <w:t>6</w:t>
      </w:r>
      <w:r w:rsidRPr="00746792">
        <w:rPr>
          <w:rFonts w:ascii="Lucida Sans Unicode" w:hAnsi="Lucida Sans Unicode" w:cs="Lucida Sans Unicode"/>
          <w:sz w:val="20"/>
          <w:szCs w:val="20"/>
        </w:rPr>
        <w:t xml:space="preserve">, no se localizó que </w:t>
      </w:r>
      <w:r w:rsidR="00DA1862" w:rsidRPr="00746792">
        <w:rPr>
          <w:rFonts w:ascii="Lucida Sans Unicode" w:hAnsi="Lucida Sans Unicode" w:cs="Lucida Sans Unicode"/>
          <w:sz w:val="20"/>
          <w:szCs w:val="20"/>
        </w:rPr>
        <w:t>e</w:t>
      </w:r>
      <w:r w:rsidRPr="00746792">
        <w:rPr>
          <w:rFonts w:ascii="Lucida Sans Unicode" w:hAnsi="Lucida Sans Unicode" w:cs="Lucida Sans Unicode"/>
          <w:sz w:val="20"/>
          <w:szCs w:val="20"/>
        </w:rPr>
        <w:t xml:space="preserve">stas fueran encaminadas al incumplimiento de su obligación de </w:t>
      </w:r>
      <w:r w:rsidRPr="00746792">
        <w:rPr>
          <w:rFonts w:ascii="Lucida Sans Unicode" w:hAnsi="Lucida Sans Unicode" w:cs="Lucida Sans Unicode"/>
          <w:b/>
          <w:bCs/>
          <w:sz w:val="20"/>
          <w:szCs w:val="20"/>
        </w:rPr>
        <w:t>rendir cuentas</w:t>
      </w:r>
      <w:r w:rsidRPr="00746792">
        <w:rPr>
          <w:rFonts w:ascii="Lucida Sans Unicode" w:hAnsi="Lucida Sans Unicode" w:cs="Lucida Sans Unicode"/>
          <w:sz w:val="20"/>
          <w:szCs w:val="20"/>
        </w:rPr>
        <w:t>, derivado de lo establecido en el Reglamento de la materia; sin embargo</w:t>
      </w:r>
      <w:r w:rsidR="00DA1862" w:rsidRPr="00746792">
        <w:rPr>
          <w:rFonts w:ascii="Lucida Sans Unicode" w:hAnsi="Lucida Sans Unicode" w:cs="Lucida Sans Unicode"/>
          <w:sz w:val="20"/>
          <w:szCs w:val="20"/>
        </w:rPr>
        <w:t>,</w:t>
      </w:r>
      <w:r w:rsidRPr="00746792">
        <w:rPr>
          <w:rFonts w:ascii="Lucida Sans Unicode" w:hAnsi="Lucida Sans Unicode" w:cs="Lucida Sans Unicode"/>
          <w:sz w:val="20"/>
          <w:szCs w:val="20"/>
        </w:rPr>
        <w:t xml:space="preserve"> la falta identificada en la fracción </w:t>
      </w:r>
      <w:r w:rsidRPr="00746792">
        <w:rPr>
          <w:rFonts w:ascii="Lucida Sans Unicode" w:hAnsi="Lucida Sans Unicode" w:cs="Lucida Sans Unicode"/>
          <w:b/>
          <w:bCs/>
          <w:sz w:val="20"/>
          <w:szCs w:val="20"/>
        </w:rPr>
        <w:t>II</w:t>
      </w:r>
      <w:r w:rsidRPr="00746792">
        <w:rPr>
          <w:rFonts w:ascii="Lucida Sans Unicode" w:hAnsi="Lucida Sans Unicode" w:cs="Lucida Sans Unicode"/>
          <w:sz w:val="20"/>
          <w:szCs w:val="20"/>
        </w:rPr>
        <w:t xml:space="preserve"> se observa que tuvo impacto directo en la deficiente e incompleta presentación de la documentación comprobatoria en original que debe acompañar como adjuntas con el informe anual sujeto a revisión y que es necesaria para comprobar la veracidad de lo reportado en sus informes, esta autoridad determinó que al no aportar la </w:t>
      </w:r>
      <w:r w:rsidRPr="00746792">
        <w:rPr>
          <w:rFonts w:ascii="Lucida Sans Unicode" w:hAnsi="Lucida Sans Unicode" w:cs="Lucida Sans Unicode"/>
          <w:sz w:val="20"/>
          <w:szCs w:val="20"/>
        </w:rPr>
        <w:lastRenderedPageBreak/>
        <w:t xml:space="preserve">documentación soporte respectiva a la constancia de situación fiscal no se pudo identificar el status de activo como contribuyente y sus obligaciones vigentes ante la autoridad Tributaria competente, a efecto de que sea esta </w:t>
      </w:r>
      <w:r w:rsidR="00DA1862" w:rsidRPr="00746792">
        <w:rPr>
          <w:rFonts w:ascii="Lucida Sans Unicode" w:hAnsi="Lucida Sans Unicode" w:cs="Lucida Sans Unicode"/>
          <w:sz w:val="20"/>
          <w:szCs w:val="20"/>
        </w:rPr>
        <w:t xml:space="preserve">la que </w:t>
      </w:r>
      <w:r w:rsidRPr="00746792">
        <w:rPr>
          <w:rFonts w:ascii="Lucida Sans Unicode" w:hAnsi="Lucida Sans Unicode" w:cs="Lucida Sans Unicode"/>
          <w:sz w:val="20"/>
          <w:szCs w:val="20"/>
        </w:rPr>
        <w:t>en el ámbito de sus atribuciones realice lo necesario para el caso que existieran saldos pendientes de pago de impuestos, lo que al efecto no se puede tener la certeza que la agrupación política cumpla con su obligación del pago de impuestos en dicho rubro.</w:t>
      </w:r>
    </w:p>
    <w:p w14:paraId="6AF4A373" w14:textId="77777777" w:rsidR="00211921" w:rsidRPr="00746792" w:rsidRDefault="00211921" w:rsidP="00652B9B">
      <w:pPr>
        <w:ind w:left="23" w:right="23"/>
        <w:jc w:val="both"/>
        <w:rPr>
          <w:rFonts w:ascii="Lucida Sans Unicode" w:hAnsi="Lucida Sans Unicode" w:cs="Lucida Sans Unicode"/>
          <w:b/>
          <w:bCs/>
          <w:color w:val="006666"/>
          <w:sz w:val="20"/>
          <w:szCs w:val="20"/>
        </w:rPr>
      </w:pPr>
    </w:p>
    <w:p w14:paraId="462F5502"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En tales condiciones, para determinar la sanción y su graduación se debe partir no sólo del hecho objetivo y sus consecuencias materiales, sino en concurrencia con el grado de responsabilidad y demás condiciones subjetivas del infractor, lo cual se realizó a través de la valoración de las irregularidades detectadas, de conformidad a lo regulado en los artículos 459, numeral 5, del Código Electoral, en su correlativo con el 32 del Reglamento de la materia.</w:t>
      </w:r>
    </w:p>
    <w:p w14:paraId="20DD0CAA" w14:textId="77777777" w:rsidR="00211921" w:rsidRPr="00746792" w:rsidRDefault="00211921" w:rsidP="00652B9B">
      <w:pPr>
        <w:ind w:left="23" w:right="23"/>
        <w:jc w:val="both"/>
        <w:rPr>
          <w:rFonts w:ascii="Lucida Sans Unicode" w:hAnsi="Lucida Sans Unicode" w:cs="Lucida Sans Unicode"/>
          <w:sz w:val="20"/>
          <w:szCs w:val="20"/>
        </w:rPr>
      </w:pPr>
    </w:p>
    <w:p w14:paraId="5B3B8E8D"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Robustece lo anterior, la Tesis </w:t>
      </w:r>
      <w:r w:rsidRPr="00746792">
        <w:rPr>
          <w:rFonts w:ascii="Lucida Sans Unicode" w:hAnsi="Lucida Sans Unicode" w:cs="Lucida Sans Unicode"/>
          <w:b/>
          <w:bCs/>
          <w:sz w:val="20"/>
          <w:szCs w:val="20"/>
        </w:rPr>
        <w:t>IV/2018</w:t>
      </w:r>
      <w:r w:rsidRPr="00746792">
        <w:rPr>
          <w:rFonts w:ascii="Lucida Sans Unicode" w:hAnsi="Lucida Sans Unicode" w:cs="Lucida Sans Unicode"/>
          <w:sz w:val="20"/>
          <w:szCs w:val="20"/>
        </w:rPr>
        <w:t xml:space="preserve"> dictada por Tribunal Electoral del Poder Judicial de la Federación de rubro y contenido siguiente:</w:t>
      </w:r>
    </w:p>
    <w:p w14:paraId="16D8AB4A" w14:textId="77777777" w:rsidR="00211921" w:rsidRPr="00746792" w:rsidRDefault="00211921" w:rsidP="00652B9B">
      <w:pPr>
        <w:ind w:left="23" w:right="23"/>
        <w:jc w:val="both"/>
        <w:rPr>
          <w:rFonts w:ascii="Lucida Sans Unicode" w:hAnsi="Lucida Sans Unicode" w:cs="Lucida Sans Unicode"/>
          <w:sz w:val="20"/>
          <w:szCs w:val="20"/>
        </w:rPr>
      </w:pPr>
    </w:p>
    <w:p w14:paraId="112FF739" w14:textId="770FA0CF"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b/>
          <w:bCs/>
          <w:sz w:val="20"/>
          <w:szCs w:val="20"/>
        </w:rPr>
        <w:t>INDIVIDUALIZACIÓN DE LA SANCIÓN. SE DEBEN ANALIZAR LOS ELEMENTOS RELATIVOS A LA INFRACCIÓN, SIN QUE EXISTA UN ORDEN DE PRELACIÓN.</w:t>
      </w:r>
      <w:r w:rsidRPr="00746792">
        <w:rPr>
          <w:rFonts w:ascii="Lucida Sans Unicode" w:hAnsi="Lucida Sans Unicode" w:cs="Lucida Sans Unicode"/>
          <w:sz w:val="20"/>
          <w:szCs w:val="20"/>
        </w:rPr>
        <w:t xml:space="preserve"> Del artículo 458, párrafo 5 de la Ley General</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de Instituciones y Procedimientos Electorales, se advierte que para la individualización de las sanciones, la</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autoridad electoral deberá tomar en cuenta los siguientes elementos: a) la gravedad de la responsabilidad; b)</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las circunstancias de modo, tiempo y lugar; c) las condiciones socioeconómicas del infractor; d) las</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condiciones externas y los medios de ejecución; e) la reincidencia, y f) en su caso, el monto del beneficio,</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lucro, daño o perjuicio derivado. Sin embargo, dichos elementos no se listan como una secuencia de pasos,</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por lo que no hay un orden de prelación para su estudio, pues lo importante es que todos ellos sean</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 xml:space="preserve">considerados adecuadamente por la autoridad y sean la base de la </w:t>
      </w:r>
      <w:r w:rsidRPr="00746792">
        <w:rPr>
          <w:rFonts w:ascii="Lucida Sans Unicode" w:hAnsi="Lucida Sans Unicode" w:cs="Lucida Sans Unicode"/>
          <w:b/>
          <w:bCs/>
          <w:sz w:val="20"/>
          <w:szCs w:val="20"/>
        </w:rPr>
        <w:t>individualización de la sanción</w:t>
      </w:r>
      <w:r w:rsidRPr="00746792">
        <w:rPr>
          <w:rFonts w:ascii="Lucida Sans Unicode" w:hAnsi="Lucida Sans Unicode" w:cs="Lucida Sans Unicode"/>
          <w:sz w:val="20"/>
          <w:szCs w:val="20"/>
        </w:rPr>
        <w:t>.</w:t>
      </w:r>
      <w:r w:rsidR="00DA1862" w:rsidRPr="00746792">
        <w:rPr>
          <w:rFonts w:ascii="Lucida Sans Unicode" w:hAnsi="Lucida Sans Unicode" w:cs="Lucida Sans Unicode"/>
          <w:sz w:val="20"/>
          <w:szCs w:val="20"/>
        </w:rPr>
        <w:t>”</w:t>
      </w:r>
    </w:p>
    <w:p w14:paraId="782C082A" w14:textId="77777777" w:rsidR="00211921" w:rsidRPr="00746792" w:rsidRDefault="00211921" w:rsidP="00652B9B">
      <w:pPr>
        <w:ind w:left="23" w:right="23"/>
        <w:jc w:val="both"/>
        <w:rPr>
          <w:rFonts w:ascii="Lucida Sans Unicode" w:hAnsi="Lucida Sans Unicode" w:cs="Lucida Sans Unicode"/>
          <w:b/>
          <w:bCs/>
          <w:sz w:val="20"/>
          <w:szCs w:val="20"/>
        </w:rPr>
      </w:pPr>
    </w:p>
    <w:p w14:paraId="4C4237E1" w14:textId="1BC665C4" w:rsidR="00211921" w:rsidRPr="00746792" w:rsidRDefault="00211921" w:rsidP="00652B9B">
      <w:pPr>
        <w:ind w:left="23" w:right="23"/>
        <w:jc w:val="both"/>
        <w:rPr>
          <w:rFonts w:ascii="Lucida Sans Unicode" w:hAnsi="Lucida Sans Unicode" w:cs="Lucida Sans Unicode"/>
          <w:b/>
          <w:bCs/>
          <w:sz w:val="20"/>
          <w:szCs w:val="20"/>
        </w:rPr>
      </w:pPr>
      <w:r w:rsidRPr="00746792">
        <w:rPr>
          <w:rFonts w:ascii="Lucida Sans Unicode" w:hAnsi="Lucida Sans Unicode" w:cs="Lucida Sans Unicode"/>
          <w:sz w:val="20"/>
          <w:szCs w:val="20"/>
        </w:rPr>
        <w:t xml:space="preserve">En ese contexto, la Agrupación Política </w:t>
      </w:r>
      <w:r w:rsidRPr="00746792">
        <w:rPr>
          <w:rFonts w:ascii="Lucida Sans Unicode" w:hAnsi="Lucida Sans Unicode" w:cs="Lucida Sans Unicode"/>
          <w:b/>
          <w:bCs/>
          <w:color w:val="008080"/>
          <w:sz w:val="20"/>
          <w:szCs w:val="20"/>
        </w:rPr>
        <w:t>"</w:t>
      </w:r>
      <w:r w:rsidR="00F610FC"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hAnsi="Lucida Sans Unicode" w:cs="Lucida Sans Unicode"/>
          <w:sz w:val="20"/>
          <w:szCs w:val="20"/>
        </w:rPr>
        <w:t xml:space="preserve">, debe de ser objeto de una sanción, la cual, tomando en cuenta la calificación de la irregularidad, se considere apropiada para disuadir a los actores de conductas similares en el futuro y proteja los valores tutelados por </w:t>
      </w:r>
      <w:r w:rsidRPr="00746792">
        <w:rPr>
          <w:rFonts w:ascii="Lucida Sans Unicode" w:hAnsi="Lucida Sans Unicode" w:cs="Lucida Sans Unicode"/>
          <w:sz w:val="20"/>
          <w:szCs w:val="20"/>
        </w:rPr>
        <w:lastRenderedPageBreak/>
        <w:t>las normas a que se han hecho referencia, en ese sentido se procede a realizar la graduación de las faltas acreditadas de conformidad con lo siguiente:</w:t>
      </w:r>
    </w:p>
    <w:p w14:paraId="2366A010" w14:textId="77777777" w:rsidR="00211921" w:rsidRPr="00746792" w:rsidRDefault="00211921" w:rsidP="00652B9B">
      <w:pPr>
        <w:ind w:left="23" w:right="23"/>
        <w:jc w:val="both"/>
        <w:rPr>
          <w:rFonts w:ascii="Lucida Sans Unicode" w:hAnsi="Lucida Sans Unicode" w:cs="Lucida Sans Unicode"/>
          <w:sz w:val="20"/>
          <w:szCs w:val="20"/>
        </w:rPr>
      </w:pPr>
    </w:p>
    <w:p w14:paraId="331739D0" w14:textId="7F2C38B6" w:rsidR="00211921" w:rsidRPr="00746792" w:rsidRDefault="00211921" w:rsidP="00EF0A07">
      <w:pPr>
        <w:pStyle w:val="Prrafodelista"/>
        <w:numPr>
          <w:ilvl w:val="0"/>
          <w:numId w:val="7"/>
        </w:numPr>
        <w:spacing w:line="276" w:lineRule="auto"/>
        <w:ind w:left="426" w:right="23" w:hanging="426"/>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En relación </w:t>
      </w:r>
      <w:r w:rsidR="00DA1862" w:rsidRPr="00746792">
        <w:rPr>
          <w:rFonts w:ascii="Lucida Sans Unicode" w:hAnsi="Lucida Sans Unicode" w:cs="Lucida Sans Unicode"/>
          <w:sz w:val="20"/>
          <w:szCs w:val="20"/>
        </w:rPr>
        <w:t>con la</w:t>
      </w:r>
      <w:r w:rsidRPr="00746792">
        <w:rPr>
          <w:rFonts w:ascii="Lucida Sans Unicode" w:hAnsi="Lucida Sans Unicode" w:cs="Lucida Sans Unicode"/>
          <w:sz w:val="20"/>
          <w:szCs w:val="20"/>
        </w:rPr>
        <w:t xml:space="preserve"> infracción que guarda referencia en el considerando 6, específicamente en la fracción </w:t>
      </w:r>
      <w:r w:rsidRPr="00746792">
        <w:rPr>
          <w:rFonts w:ascii="Lucida Sans Unicode" w:hAnsi="Lucida Sans Unicode" w:cs="Lucida Sans Unicode"/>
          <w:b/>
          <w:bCs/>
          <w:sz w:val="20"/>
          <w:szCs w:val="20"/>
        </w:rPr>
        <w:t>I)</w:t>
      </w:r>
      <w:r w:rsidRPr="00746792">
        <w:rPr>
          <w:rFonts w:ascii="Lucida Sans Unicode" w:hAnsi="Lucida Sans Unicode" w:cs="Lucida Sans Unicode"/>
          <w:sz w:val="20"/>
          <w:szCs w:val="20"/>
        </w:rPr>
        <w:t xml:space="preserve">, se considera </w:t>
      </w:r>
      <w:r w:rsidRPr="00746792">
        <w:rPr>
          <w:rFonts w:ascii="Lucida Sans Unicode" w:hAnsi="Lucida Sans Unicode" w:cs="Lucida Sans Unicode"/>
          <w:b/>
          <w:bCs/>
          <w:sz w:val="20"/>
          <w:szCs w:val="20"/>
        </w:rPr>
        <w:t xml:space="preserve">levísima, </w:t>
      </w:r>
      <w:r w:rsidRPr="00746792">
        <w:rPr>
          <w:rFonts w:ascii="Lucida Sans Unicode" w:hAnsi="Lucida Sans Unicode" w:cs="Lucida Sans Unicode"/>
          <w:sz w:val="20"/>
          <w:szCs w:val="20"/>
        </w:rPr>
        <w:t>lo anterior porque si bien, se infringió una disposición normativa, el objeto sí se cumplió, es decir, la agrupación sí rindió el Informe de referencia.</w:t>
      </w:r>
    </w:p>
    <w:p w14:paraId="1D11BCA7" w14:textId="77777777" w:rsidR="00211921" w:rsidRPr="00746792" w:rsidRDefault="00211921" w:rsidP="00652B9B">
      <w:pPr>
        <w:pStyle w:val="Prrafodelista"/>
        <w:spacing w:line="259" w:lineRule="auto"/>
        <w:ind w:left="23" w:right="23"/>
        <w:jc w:val="both"/>
        <w:rPr>
          <w:rFonts w:ascii="Lucida Sans Unicode" w:hAnsi="Lucida Sans Unicode" w:cs="Lucida Sans Unicode"/>
          <w:sz w:val="20"/>
          <w:szCs w:val="20"/>
        </w:rPr>
      </w:pPr>
    </w:p>
    <w:p w14:paraId="4C7F0F36" w14:textId="30608E3F" w:rsidR="00211921" w:rsidRPr="00746792" w:rsidRDefault="00211921" w:rsidP="00EF0A07">
      <w:pPr>
        <w:pStyle w:val="Prrafodelista"/>
        <w:numPr>
          <w:ilvl w:val="0"/>
          <w:numId w:val="7"/>
        </w:numPr>
        <w:spacing w:line="276" w:lineRule="auto"/>
        <w:ind w:left="426" w:right="23" w:hanging="426"/>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En relación </w:t>
      </w:r>
      <w:r w:rsidR="00DA1862" w:rsidRPr="00746792">
        <w:rPr>
          <w:rFonts w:ascii="Lucida Sans Unicode" w:hAnsi="Lucida Sans Unicode" w:cs="Lucida Sans Unicode"/>
          <w:sz w:val="20"/>
          <w:szCs w:val="20"/>
        </w:rPr>
        <w:t xml:space="preserve">con </w:t>
      </w:r>
      <w:r w:rsidRPr="00746792">
        <w:rPr>
          <w:rFonts w:ascii="Lucida Sans Unicode" w:hAnsi="Lucida Sans Unicode" w:cs="Lucida Sans Unicode"/>
          <w:sz w:val="20"/>
          <w:szCs w:val="20"/>
        </w:rPr>
        <w:t xml:space="preserve">la infracción identificada en la fracción </w:t>
      </w:r>
      <w:r w:rsidRPr="00746792">
        <w:rPr>
          <w:rFonts w:ascii="Lucida Sans Unicode" w:hAnsi="Lucida Sans Unicode" w:cs="Lucida Sans Unicode"/>
          <w:b/>
          <w:bCs/>
          <w:sz w:val="20"/>
          <w:szCs w:val="20"/>
        </w:rPr>
        <w:t>II)</w:t>
      </w:r>
      <w:r w:rsidRPr="00746792">
        <w:rPr>
          <w:rFonts w:ascii="Lucida Sans Unicode" w:hAnsi="Lucida Sans Unicode" w:cs="Lucida Sans Unicode"/>
          <w:sz w:val="20"/>
          <w:szCs w:val="20"/>
        </w:rPr>
        <w:t xml:space="preserve">, relacionada con el ejercicio dos mil veintitrés, se considera que lo conducente es calificarla como </w:t>
      </w:r>
      <w:r w:rsidRPr="00746792">
        <w:rPr>
          <w:rFonts w:ascii="Lucida Sans Unicode" w:hAnsi="Lucida Sans Unicode" w:cs="Lucida Sans Unicode"/>
          <w:b/>
          <w:bCs/>
          <w:sz w:val="20"/>
          <w:szCs w:val="20"/>
        </w:rPr>
        <w:t>leve</w:t>
      </w:r>
      <w:r w:rsidRPr="00746792">
        <w:rPr>
          <w:rFonts w:ascii="Lucida Sans Unicode" w:hAnsi="Lucida Sans Unicode" w:cs="Lucida Sans Unicode"/>
          <w:sz w:val="20"/>
          <w:szCs w:val="20"/>
        </w:rPr>
        <w:t xml:space="preserve">, lo anterior toda vez que si bien </w:t>
      </w:r>
      <w:r w:rsidRPr="00746792">
        <w:rPr>
          <w:rFonts w:ascii="Lucida Sans Unicode" w:hAnsi="Lucida Sans Unicode" w:cs="Lucida Sans Unicode"/>
          <w:b/>
          <w:bCs/>
          <w:sz w:val="20"/>
          <w:szCs w:val="20"/>
        </w:rPr>
        <w:t>omitió</w:t>
      </w:r>
      <w:r w:rsidRPr="00746792">
        <w:rPr>
          <w:rFonts w:ascii="Lucida Sans Unicode" w:hAnsi="Lucida Sans Unicode" w:cs="Lucida Sans Unicode"/>
          <w:sz w:val="20"/>
          <w:szCs w:val="20"/>
        </w:rPr>
        <w:t xml:space="preserve"> presentar documento consistente en la </w:t>
      </w:r>
      <w:r w:rsidRPr="00746792">
        <w:rPr>
          <w:rFonts w:ascii="Lucida Sans Unicode" w:hAnsi="Lucida Sans Unicode" w:cs="Lucida Sans Unicode"/>
          <w:b/>
          <w:sz w:val="20"/>
          <w:szCs w:val="20"/>
        </w:rPr>
        <w:t xml:space="preserve">copia </w:t>
      </w:r>
      <w:r w:rsidRPr="00746792">
        <w:rPr>
          <w:rFonts w:ascii="Lucida Sans Unicode" w:eastAsia="Courier New" w:hAnsi="Lucida Sans Unicode" w:cs="Lucida Sans Unicode"/>
          <w:b/>
          <w:bCs/>
          <w:sz w:val="20"/>
          <w:szCs w:val="20"/>
        </w:rPr>
        <w:t xml:space="preserve">de la </w:t>
      </w:r>
      <w:r w:rsidRPr="00746792">
        <w:rPr>
          <w:rFonts w:ascii="Lucida Sans Unicode" w:hAnsi="Lucida Sans Unicode" w:cs="Lucida Sans Unicode"/>
          <w:b/>
          <w:bCs/>
          <w:sz w:val="20"/>
          <w:szCs w:val="20"/>
        </w:rPr>
        <w:t xml:space="preserve">constancia de inscripción ante el Registro Federal de Contribuyentes </w:t>
      </w:r>
      <w:r w:rsidRPr="00746792">
        <w:rPr>
          <w:rFonts w:ascii="Lucida Sans Unicode" w:eastAsia="Courier New" w:hAnsi="Lucida Sans Unicode" w:cs="Lucida Sans Unicode"/>
          <w:b/>
          <w:bCs/>
          <w:sz w:val="20"/>
          <w:szCs w:val="20"/>
        </w:rPr>
        <w:t>(</w:t>
      </w:r>
      <w:r w:rsidRPr="00746792">
        <w:rPr>
          <w:rFonts w:ascii="Lucida Sans Unicode" w:hAnsi="Lucida Sans Unicode" w:cs="Lucida Sans Unicode"/>
          <w:b/>
          <w:bCs/>
          <w:sz w:val="20"/>
          <w:szCs w:val="20"/>
        </w:rPr>
        <w:t>RFC)</w:t>
      </w:r>
      <w:r w:rsidRPr="00746792">
        <w:rPr>
          <w:rFonts w:ascii="Lucida Sans Unicode" w:hAnsi="Lucida Sans Unicode" w:cs="Lucida Sans Unicode"/>
          <w:sz w:val="20"/>
          <w:szCs w:val="20"/>
        </w:rPr>
        <w:t xml:space="preserve">, en la que </w:t>
      </w:r>
      <w:r w:rsidRPr="00746792">
        <w:rPr>
          <w:rFonts w:ascii="Lucida Sans Unicode" w:eastAsia="Courier New" w:hAnsi="Lucida Sans Unicode" w:cs="Lucida Sans Unicode"/>
          <w:sz w:val="20"/>
          <w:szCs w:val="20"/>
        </w:rPr>
        <w:t xml:space="preserve">se </w:t>
      </w:r>
      <w:r w:rsidRPr="00746792">
        <w:rPr>
          <w:rFonts w:ascii="Lucida Sans Unicode" w:hAnsi="Lucida Sans Unicode" w:cs="Lucida Sans Unicode"/>
          <w:sz w:val="20"/>
          <w:szCs w:val="20"/>
        </w:rPr>
        <w:t xml:space="preserve">pueda observar el estatus de activo como contribuyente </w:t>
      </w:r>
      <w:r w:rsidRPr="00746792">
        <w:rPr>
          <w:rFonts w:ascii="Lucida Sans Unicode" w:eastAsia="Courier New" w:hAnsi="Lucida Sans Unicode" w:cs="Lucida Sans Unicode"/>
          <w:sz w:val="20"/>
          <w:szCs w:val="20"/>
        </w:rPr>
        <w:t xml:space="preserve">y </w:t>
      </w:r>
      <w:r w:rsidRPr="00746792">
        <w:rPr>
          <w:rFonts w:ascii="Lucida Sans Unicode" w:hAnsi="Lucida Sans Unicode" w:cs="Lucida Sans Unicode"/>
          <w:sz w:val="20"/>
          <w:szCs w:val="20"/>
        </w:rPr>
        <w:t>sus obligaciones vigentes, esta es emitida por el Servicio de Administración Tributaria (SAT), autoridad competente en el ámbito de sus atribuciones para realizar la inscripción del registro federal de contribuyentes y expedir el citado documento, con el objeto de efectuar el cobro de impuestos, siendo a su vez la obligación fiscal de la agrupación política de presentar declaración informativa anual de remanente distribuible del régimen de personas morales con fines no lucrativos.</w:t>
      </w:r>
    </w:p>
    <w:p w14:paraId="41775B77" w14:textId="77777777" w:rsidR="00211921" w:rsidRPr="00746792" w:rsidRDefault="00211921" w:rsidP="00652B9B">
      <w:pPr>
        <w:ind w:left="23" w:right="23"/>
        <w:jc w:val="both"/>
        <w:rPr>
          <w:rFonts w:ascii="Lucida Sans Unicode" w:hAnsi="Lucida Sans Unicode" w:cs="Lucida Sans Unicode"/>
          <w:b/>
          <w:bCs/>
          <w:color w:val="008080"/>
          <w:sz w:val="20"/>
          <w:szCs w:val="20"/>
        </w:rPr>
      </w:pPr>
    </w:p>
    <w:p w14:paraId="1AFCBDB3"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b/>
          <w:bCs/>
          <w:color w:val="008080"/>
          <w:sz w:val="20"/>
          <w:szCs w:val="20"/>
        </w:rPr>
        <w:t>7. IMPOSICIÓN DE LA SANCIÓN.</w:t>
      </w:r>
      <w:r w:rsidRPr="00746792">
        <w:rPr>
          <w:rFonts w:ascii="Lucida Sans Unicode" w:hAnsi="Lucida Sans Unicode" w:cs="Lucida Sans Unicode"/>
          <w:sz w:val="20"/>
          <w:szCs w:val="20"/>
        </w:rPr>
        <w:t xml:space="preserve"> En este sentido, se procede a establecer la sanción que más se adecúe a las particularidades de cada infracción cometida, a efecto de garantizar que en cada supuesto se tomen en consideración las agravantes y atenuantes; y, en consecuencia, se imponga una sanción proporcional a cada una de las faltas cometidas.</w:t>
      </w:r>
    </w:p>
    <w:p w14:paraId="6D062ADB" w14:textId="77777777" w:rsidR="00211921" w:rsidRPr="00746792" w:rsidRDefault="00211921" w:rsidP="00652B9B">
      <w:pPr>
        <w:ind w:left="23" w:right="23"/>
        <w:jc w:val="both"/>
        <w:rPr>
          <w:rFonts w:ascii="Lucida Sans Unicode" w:hAnsi="Lucida Sans Unicode" w:cs="Lucida Sans Unicode"/>
          <w:sz w:val="20"/>
          <w:szCs w:val="20"/>
        </w:rPr>
      </w:pPr>
    </w:p>
    <w:p w14:paraId="20A7018E" w14:textId="075F3B0C"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Al efecto, la Sala Superior </w:t>
      </w:r>
      <w:r w:rsidR="00DA1862" w:rsidRPr="00746792">
        <w:rPr>
          <w:rFonts w:ascii="Lucida Sans Unicode" w:hAnsi="Lucida Sans Unicode" w:cs="Lucida Sans Unicode"/>
          <w:sz w:val="20"/>
          <w:szCs w:val="20"/>
        </w:rPr>
        <w:t xml:space="preserve">mediante la sentencia emitida en el </w:t>
      </w:r>
      <w:r w:rsidRPr="00746792">
        <w:rPr>
          <w:rFonts w:ascii="Lucida Sans Unicode" w:hAnsi="Lucida Sans Unicode" w:cs="Lucida Sans Unicode"/>
          <w:b/>
          <w:bCs/>
          <w:sz w:val="20"/>
          <w:szCs w:val="20"/>
        </w:rPr>
        <w:t>SUP-RAP-454/2012</w:t>
      </w:r>
      <w:r w:rsidRPr="00746792">
        <w:rPr>
          <w:rStyle w:val="Refdenotaalpie"/>
          <w:rFonts w:ascii="Lucida Sans Unicode" w:hAnsi="Lucida Sans Unicode" w:cs="Lucida Sans Unicode"/>
          <w:b/>
          <w:bCs/>
          <w:sz w:val="20"/>
          <w:szCs w:val="20"/>
        </w:rPr>
        <w:footnoteReference w:id="9"/>
      </w:r>
      <w:r w:rsidR="00DA1862" w:rsidRPr="00746792">
        <w:rPr>
          <w:rFonts w:ascii="Lucida Sans Unicode" w:hAnsi="Lucida Sans Unicode" w:cs="Lucida Sans Unicode"/>
          <w:b/>
          <w:bCs/>
          <w:sz w:val="20"/>
          <w:szCs w:val="20"/>
        </w:rPr>
        <w:t>, estimó</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que una sanción impuesta por la autoridad administrativa electoral será acorde con el principio de proporcionalidad cuando exista correspondencia entre la gravedad de la conducta y la consecuencia punitiva que se le atribuye. Para ello, al momento de fijarse su cuantía se debe tomar en cuenta los siguientes elementos:</w:t>
      </w:r>
    </w:p>
    <w:p w14:paraId="41F370F0" w14:textId="77777777" w:rsidR="00211921" w:rsidRPr="00746792" w:rsidRDefault="00211921" w:rsidP="00652B9B">
      <w:pPr>
        <w:ind w:left="23" w:right="23"/>
        <w:jc w:val="both"/>
        <w:rPr>
          <w:rFonts w:ascii="Lucida Sans Unicode" w:hAnsi="Lucida Sans Unicode" w:cs="Lucida Sans Unicode"/>
          <w:sz w:val="20"/>
          <w:szCs w:val="20"/>
        </w:rPr>
      </w:pPr>
    </w:p>
    <w:p w14:paraId="3340848D" w14:textId="77777777" w:rsidR="00211921" w:rsidRPr="00746792" w:rsidRDefault="00211921" w:rsidP="00652B9B">
      <w:pPr>
        <w:ind w:left="23" w:right="23"/>
        <w:rPr>
          <w:rFonts w:ascii="Lucida Sans Unicode" w:hAnsi="Lucida Sans Unicode" w:cs="Lucida Sans Unicode"/>
          <w:b/>
          <w:bCs/>
          <w:sz w:val="20"/>
          <w:szCs w:val="20"/>
        </w:rPr>
      </w:pPr>
      <w:r w:rsidRPr="00746792">
        <w:rPr>
          <w:rFonts w:ascii="Lucida Sans Unicode" w:hAnsi="Lucida Sans Unicode" w:cs="Lucida Sans Unicode"/>
          <w:b/>
          <w:bCs/>
          <w:sz w:val="20"/>
          <w:szCs w:val="20"/>
        </w:rPr>
        <w:t>1. La gravedad de la infracción;</w:t>
      </w:r>
    </w:p>
    <w:p w14:paraId="4D29D523" w14:textId="77777777" w:rsidR="00211921" w:rsidRPr="00746792" w:rsidRDefault="00211921" w:rsidP="00652B9B">
      <w:pPr>
        <w:ind w:left="23" w:right="23"/>
        <w:rPr>
          <w:rFonts w:ascii="Lucida Sans Unicode" w:hAnsi="Lucida Sans Unicode" w:cs="Lucida Sans Unicode"/>
          <w:b/>
          <w:bCs/>
          <w:sz w:val="20"/>
          <w:szCs w:val="20"/>
        </w:rPr>
      </w:pPr>
      <w:r w:rsidRPr="00746792">
        <w:rPr>
          <w:rFonts w:ascii="Lucida Sans Unicode" w:hAnsi="Lucida Sans Unicode" w:cs="Lucida Sans Unicode"/>
          <w:b/>
          <w:bCs/>
          <w:sz w:val="20"/>
          <w:szCs w:val="20"/>
        </w:rPr>
        <w:lastRenderedPageBreak/>
        <w:t>2. La capacidad económica del infractor;</w:t>
      </w:r>
    </w:p>
    <w:p w14:paraId="58E2773B" w14:textId="77777777" w:rsidR="00211921" w:rsidRPr="00746792" w:rsidRDefault="00211921" w:rsidP="00652B9B">
      <w:pPr>
        <w:ind w:left="23" w:right="23"/>
        <w:rPr>
          <w:rFonts w:ascii="Lucida Sans Unicode" w:hAnsi="Lucida Sans Unicode" w:cs="Lucida Sans Unicode"/>
          <w:b/>
          <w:bCs/>
          <w:sz w:val="20"/>
          <w:szCs w:val="20"/>
        </w:rPr>
      </w:pPr>
      <w:r w:rsidRPr="00746792">
        <w:rPr>
          <w:rFonts w:ascii="Lucida Sans Unicode" w:hAnsi="Lucida Sans Unicode" w:cs="Lucida Sans Unicode"/>
          <w:b/>
          <w:bCs/>
          <w:sz w:val="20"/>
          <w:szCs w:val="20"/>
        </w:rPr>
        <w:t>3. La reincidencia;</w:t>
      </w:r>
    </w:p>
    <w:p w14:paraId="0304F245" w14:textId="77777777" w:rsidR="00211921" w:rsidRPr="00746792" w:rsidRDefault="00211921" w:rsidP="00652B9B">
      <w:pPr>
        <w:ind w:left="23" w:right="23"/>
        <w:rPr>
          <w:rFonts w:ascii="Lucida Sans Unicode" w:hAnsi="Lucida Sans Unicode" w:cs="Lucida Sans Unicode"/>
          <w:b/>
          <w:bCs/>
          <w:sz w:val="20"/>
          <w:szCs w:val="20"/>
        </w:rPr>
      </w:pPr>
      <w:r w:rsidRPr="00746792">
        <w:rPr>
          <w:rFonts w:ascii="Lucida Sans Unicode" w:hAnsi="Lucida Sans Unicode" w:cs="Lucida Sans Unicode"/>
          <w:b/>
          <w:bCs/>
          <w:sz w:val="20"/>
          <w:szCs w:val="20"/>
        </w:rPr>
        <w:t xml:space="preserve">4. La exclusión del beneficio ilegal obtenido, o bien, el lucro, daño o perjuicio que el ilícito provocó, y; </w:t>
      </w:r>
    </w:p>
    <w:p w14:paraId="6FCF00C1" w14:textId="77777777" w:rsidR="00211921" w:rsidRPr="00746792" w:rsidRDefault="00211921" w:rsidP="00652B9B">
      <w:pPr>
        <w:ind w:left="23" w:right="23"/>
        <w:rPr>
          <w:rFonts w:ascii="Lucida Sans Unicode" w:hAnsi="Lucida Sans Unicode" w:cs="Lucida Sans Unicode"/>
          <w:b/>
          <w:bCs/>
          <w:sz w:val="20"/>
          <w:szCs w:val="20"/>
        </w:rPr>
      </w:pPr>
      <w:r w:rsidRPr="00746792">
        <w:rPr>
          <w:rFonts w:ascii="Lucida Sans Unicode" w:hAnsi="Lucida Sans Unicode" w:cs="Lucida Sans Unicode"/>
          <w:b/>
          <w:bCs/>
          <w:sz w:val="20"/>
          <w:szCs w:val="20"/>
        </w:rPr>
        <w:t>5. Cualquier otro que pueda inferirse de la gravedad o levedad del hecho infractor.</w:t>
      </w:r>
    </w:p>
    <w:p w14:paraId="735CD516" w14:textId="77777777" w:rsidR="00211921" w:rsidRPr="00746792" w:rsidRDefault="00211921" w:rsidP="00652B9B">
      <w:pPr>
        <w:ind w:left="23" w:right="23"/>
        <w:jc w:val="both"/>
        <w:rPr>
          <w:rFonts w:ascii="Lucida Sans Unicode" w:hAnsi="Lucida Sans Unicode" w:cs="Lucida Sans Unicode"/>
          <w:sz w:val="20"/>
          <w:szCs w:val="20"/>
        </w:rPr>
      </w:pPr>
    </w:p>
    <w:p w14:paraId="4B67B031" w14:textId="641D067F"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En este tenor, una vez que se han calificado las faltas, se han analizado las circunstancias en que fueron cometidas, la capacidad económica del infractor y los elementos objetivos y subjetivos que concurrieron en su comisión, se procede a la elección de la sanción que corresponda para el caso en específico de la agrupación política denominada </w:t>
      </w:r>
      <w:r w:rsidRPr="00746792">
        <w:rPr>
          <w:rFonts w:ascii="Lucida Sans Unicode" w:hAnsi="Lucida Sans Unicode" w:cs="Lucida Sans Unicode"/>
          <w:b/>
          <w:bCs/>
          <w:color w:val="008080"/>
          <w:sz w:val="20"/>
          <w:szCs w:val="20"/>
        </w:rPr>
        <w:t>"</w:t>
      </w:r>
      <w:r w:rsidR="00F610FC" w:rsidRPr="00746792">
        <w:rPr>
          <w:rFonts w:ascii="Lucida Sans Unicode" w:hAnsi="Lucida Sans Unicode" w:cs="Lucida Sans Unicode"/>
          <w:b/>
          <w:bCs/>
          <w:color w:val="008080"/>
          <w:sz w:val="20"/>
          <w:szCs w:val="20"/>
        </w:rPr>
        <w:t>AVANCEMOS</w:t>
      </w:r>
      <w:r w:rsidRPr="00746792">
        <w:rPr>
          <w:rFonts w:ascii="Lucida Sans Unicode" w:eastAsia="Courier New" w:hAnsi="Lucida Sans Unicode" w:cs="Lucida Sans Unicode"/>
          <w:b/>
          <w:bCs/>
          <w:color w:val="008080"/>
          <w:sz w:val="20"/>
          <w:szCs w:val="20"/>
        </w:rPr>
        <w:t>",</w:t>
      </w:r>
      <w:r w:rsidRPr="00746792">
        <w:rPr>
          <w:rFonts w:ascii="Lucida Sans Unicode" w:hAnsi="Lucida Sans Unicode" w:cs="Lucida Sans Unicode"/>
          <w:sz w:val="20"/>
          <w:szCs w:val="20"/>
        </w:rPr>
        <w:t xml:space="preserve"> y que está contenido en el artículo 458 párrafo 1, fracción II, del Código Electoral:</w:t>
      </w:r>
    </w:p>
    <w:p w14:paraId="63DF23BC" w14:textId="77777777" w:rsidR="00211921" w:rsidRPr="00746792" w:rsidRDefault="00211921" w:rsidP="00652B9B">
      <w:pPr>
        <w:ind w:left="23" w:right="23"/>
        <w:jc w:val="both"/>
        <w:rPr>
          <w:rFonts w:ascii="Lucida Sans Unicode" w:hAnsi="Lucida Sans Unicode" w:cs="Lucida Sans Unicode"/>
          <w:sz w:val="20"/>
          <w:szCs w:val="20"/>
        </w:rPr>
      </w:pPr>
    </w:p>
    <w:p w14:paraId="026ADEA2" w14:textId="77777777" w:rsidR="00211921" w:rsidRPr="00746792" w:rsidRDefault="00211921" w:rsidP="00652B9B">
      <w:pPr>
        <w:ind w:left="23" w:right="23"/>
        <w:jc w:val="both"/>
        <w:rPr>
          <w:rFonts w:ascii="Lucida Sans Unicode" w:hAnsi="Lucida Sans Unicode" w:cs="Lucida Sans Unicode"/>
          <w:b/>
          <w:bCs/>
          <w:sz w:val="20"/>
          <w:szCs w:val="20"/>
        </w:rPr>
      </w:pPr>
      <w:r w:rsidRPr="00746792">
        <w:rPr>
          <w:rFonts w:ascii="Lucida Sans Unicode" w:hAnsi="Lucida Sans Unicode" w:cs="Lucida Sans Unicode"/>
          <w:b/>
          <w:bCs/>
          <w:sz w:val="20"/>
          <w:szCs w:val="20"/>
        </w:rPr>
        <w:t>a) Con amonestación pública;</w:t>
      </w:r>
    </w:p>
    <w:p w14:paraId="58EB9F94" w14:textId="77777777" w:rsidR="00211921" w:rsidRPr="00746792" w:rsidRDefault="00211921" w:rsidP="00652B9B">
      <w:pPr>
        <w:ind w:left="23" w:right="23"/>
        <w:jc w:val="both"/>
        <w:rPr>
          <w:rFonts w:ascii="Lucida Sans Unicode" w:hAnsi="Lucida Sans Unicode" w:cs="Lucida Sans Unicode"/>
          <w:b/>
          <w:bCs/>
          <w:sz w:val="20"/>
          <w:szCs w:val="20"/>
        </w:rPr>
      </w:pPr>
      <w:r w:rsidRPr="00746792">
        <w:rPr>
          <w:rFonts w:ascii="Lucida Sans Unicode" w:hAnsi="Lucida Sans Unicode" w:cs="Lucida Sans Unicode"/>
          <w:b/>
          <w:bCs/>
          <w:sz w:val="20"/>
          <w:szCs w:val="20"/>
        </w:rPr>
        <w:t>b) Con multa de hasta diez mil veces el valor diario de la Unidad de Medida y Actualización, según la gravedad de la falta; y</w:t>
      </w:r>
    </w:p>
    <w:p w14:paraId="6255C97B" w14:textId="77777777" w:rsidR="00211921" w:rsidRPr="00746792" w:rsidRDefault="00211921" w:rsidP="00652B9B">
      <w:pPr>
        <w:ind w:left="23" w:right="23"/>
        <w:jc w:val="both"/>
        <w:rPr>
          <w:rFonts w:ascii="Lucida Sans Unicode" w:hAnsi="Lucida Sans Unicode" w:cs="Lucida Sans Unicode"/>
          <w:b/>
          <w:bCs/>
          <w:sz w:val="20"/>
          <w:szCs w:val="20"/>
        </w:rPr>
      </w:pPr>
      <w:r w:rsidRPr="00746792">
        <w:rPr>
          <w:rFonts w:ascii="Lucida Sans Unicode" w:hAnsi="Lucida Sans Unicode" w:cs="Lucida Sans Unicode"/>
          <w:b/>
          <w:bCs/>
          <w:sz w:val="20"/>
          <w:szCs w:val="20"/>
        </w:rPr>
        <w:t>c) Con la suspensión hasta por seis meses o cancelación del registro si se trata de agrupaciones políticas locales;</w:t>
      </w:r>
    </w:p>
    <w:p w14:paraId="101F66ED" w14:textId="77777777" w:rsidR="00211921" w:rsidRPr="00746792" w:rsidRDefault="00211921" w:rsidP="00652B9B">
      <w:pPr>
        <w:ind w:left="23" w:right="23"/>
        <w:jc w:val="both"/>
        <w:rPr>
          <w:rFonts w:ascii="Lucida Sans Unicode" w:hAnsi="Lucida Sans Unicode" w:cs="Lucida Sans Unicode"/>
          <w:sz w:val="20"/>
          <w:szCs w:val="20"/>
        </w:rPr>
      </w:pPr>
    </w:p>
    <w:p w14:paraId="1FBC5383"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Es importante destacar que si bien la sanción administrativa debe tener como una de sus finalidades el resultar una medida ejemplar, tendente a disuadir e inhibir la posible comisión de infracciones similares en el futuro, no menos cierto es que en cada caso debe ponerse particular atención en las circunstancias objetivas de modo, tiempo y lugar, así como en las condiciones subjetivas, a efecto de que las sanciones no resulten inusitadas, trascendentales, excesivas, desproporcionadas o irracionales o, por el contrario, insignificantes o irrisorias.</w:t>
      </w:r>
    </w:p>
    <w:p w14:paraId="16DC9206" w14:textId="77777777" w:rsidR="00211921" w:rsidRPr="00746792" w:rsidRDefault="00211921" w:rsidP="00652B9B">
      <w:pPr>
        <w:ind w:left="23" w:right="23"/>
        <w:jc w:val="both"/>
        <w:rPr>
          <w:rFonts w:ascii="Lucida Sans Unicode" w:hAnsi="Lucida Sans Unicode" w:cs="Lucida Sans Unicode"/>
          <w:sz w:val="20"/>
          <w:szCs w:val="20"/>
        </w:rPr>
      </w:pPr>
    </w:p>
    <w:p w14:paraId="26DAA3F5" w14:textId="52171A78"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Al individualizar la sanción, se debe tener en cuenta la necesidad de desaparecer los efectos o consecuencias de la conducta infractora, pues es precisamente esta disuasión según lo ha establecido la Sala Superior del Tribunal Electoral del Poder Judicial de la Federación dentro de la sentencia </w:t>
      </w:r>
      <w:r w:rsidR="00DA1862" w:rsidRPr="00746792">
        <w:rPr>
          <w:rFonts w:ascii="Lucida Sans Unicode" w:hAnsi="Lucida Sans Unicode" w:cs="Lucida Sans Unicode"/>
          <w:sz w:val="20"/>
          <w:szCs w:val="20"/>
        </w:rPr>
        <w:t xml:space="preserve">dictada en el expediente identificado </w:t>
      </w:r>
      <w:r w:rsidRPr="00746792">
        <w:rPr>
          <w:rFonts w:ascii="Lucida Sans Unicode" w:hAnsi="Lucida Sans Unicode" w:cs="Lucida Sans Unicode"/>
          <w:sz w:val="20"/>
          <w:szCs w:val="20"/>
        </w:rPr>
        <w:t xml:space="preserve">con la clave </w:t>
      </w:r>
      <w:r w:rsidRPr="00746792">
        <w:rPr>
          <w:rFonts w:ascii="Lucida Sans Unicode" w:hAnsi="Lucida Sans Unicode" w:cs="Lucida Sans Unicode"/>
          <w:b/>
          <w:bCs/>
          <w:sz w:val="20"/>
          <w:szCs w:val="20"/>
        </w:rPr>
        <w:t>SUP-RAP-114/2009</w:t>
      </w:r>
      <w:r w:rsidRPr="00746792">
        <w:rPr>
          <w:rStyle w:val="Refdenotaalpie"/>
          <w:rFonts w:ascii="Lucida Sans Unicode" w:hAnsi="Lucida Sans Unicode" w:cs="Lucida Sans Unicode"/>
          <w:b/>
          <w:bCs/>
          <w:sz w:val="20"/>
          <w:szCs w:val="20"/>
        </w:rPr>
        <w:footnoteReference w:id="10"/>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la finalidad que debe perseguir una sanción.</w:t>
      </w:r>
    </w:p>
    <w:p w14:paraId="2CD0B530" w14:textId="77777777" w:rsidR="00211921" w:rsidRPr="00746792" w:rsidRDefault="00211921" w:rsidP="00652B9B">
      <w:pPr>
        <w:ind w:left="23" w:right="23"/>
        <w:jc w:val="both"/>
        <w:rPr>
          <w:rFonts w:ascii="Lucida Sans Unicode" w:hAnsi="Lucida Sans Unicode" w:cs="Lucida Sans Unicode"/>
          <w:sz w:val="20"/>
          <w:szCs w:val="20"/>
        </w:rPr>
      </w:pPr>
    </w:p>
    <w:p w14:paraId="5DC3BB57"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lastRenderedPageBreak/>
        <w:t xml:space="preserve">Por otro lado, la Sala Superior sostuvo en la sentencia recaída al recurso de apelación </w:t>
      </w:r>
      <w:r w:rsidRPr="00746792">
        <w:rPr>
          <w:rFonts w:ascii="Lucida Sans Unicode" w:hAnsi="Lucida Sans Unicode" w:cs="Lucida Sans Unicode"/>
          <w:b/>
          <w:bCs/>
          <w:sz w:val="20"/>
          <w:szCs w:val="20"/>
        </w:rPr>
        <w:t>SUP-RAP-461/2012</w:t>
      </w:r>
      <w:r w:rsidRPr="00746792">
        <w:rPr>
          <w:rStyle w:val="Refdenotaalpie"/>
          <w:rFonts w:ascii="Lucida Sans Unicode" w:hAnsi="Lucida Sans Unicode" w:cs="Lucida Sans Unicode"/>
          <w:b/>
          <w:bCs/>
          <w:sz w:val="20"/>
          <w:szCs w:val="20"/>
        </w:rPr>
        <w:footnoteReference w:id="11"/>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sz w:val="20"/>
          <w:szCs w:val="20"/>
        </w:rPr>
        <w:t>que las faltas deben traer consigo una consecuencia suficiente para que, en lo futuro, tanto individuos que conforman la sociedad en general, como el partícipe de un ilícito, no cometan nuevos y menos las mismas violaciones a la ley, pues con ello se expondría el bienestar social, como razón última del Estado de Derecho.</w:t>
      </w:r>
    </w:p>
    <w:p w14:paraId="38F6EEB1" w14:textId="77777777" w:rsidR="00211921" w:rsidRPr="00746792" w:rsidRDefault="00211921" w:rsidP="00652B9B">
      <w:pPr>
        <w:ind w:left="23" w:right="23"/>
        <w:jc w:val="both"/>
        <w:rPr>
          <w:rFonts w:ascii="Lucida Sans Unicode" w:hAnsi="Lucida Sans Unicode" w:cs="Lucida Sans Unicode"/>
          <w:sz w:val="20"/>
          <w:szCs w:val="20"/>
        </w:rPr>
      </w:pPr>
    </w:p>
    <w:p w14:paraId="742FE054"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Esto es, la intervención estatal debe ser lo suficientemente apta para desalentar al infractor de continuar en su oposición a la ley, ya que, de otra manera, incluso, podría contribuir al fomento de tales conductas ilícitas, y no quedaría satisfecho el propósito disuasivo que está en la naturaleza misma de las sanciones.</w:t>
      </w:r>
    </w:p>
    <w:p w14:paraId="6BBDE329" w14:textId="77777777" w:rsidR="00211921" w:rsidRPr="00746792" w:rsidRDefault="00211921" w:rsidP="00652B9B">
      <w:pPr>
        <w:ind w:left="23" w:right="23"/>
        <w:jc w:val="both"/>
        <w:rPr>
          <w:rFonts w:ascii="Lucida Sans Unicode" w:hAnsi="Lucida Sans Unicode" w:cs="Lucida Sans Unicode"/>
          <w:sz w:val="20"/>
          <w:szCs w:val="20"/>
        </w:rPr>
      </w:pPr>
    </w:p>
    <w:p w14:paraId="6EC0846B" w14:textId="6363A6F9"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En atención a esto último, la Sala Superior sostiene que la selección y cuantificación de la sanción concreta por parte de la autoridad electoral debe realizarse de forma tal, que pueda considerarse superior a cualquier beneficio obtenido, pues si </w:t>
      </w:r>
      <w:r w:rsidR="00DA1862" w:rsidRPr="00746792">
        <w:rPr>
          <w:rFonts w:ascii="Lucida Sans Unicode" w:hAnsi="Lucida Sans Unicode" w:cs="Lucida Sans Unicode"/>
          <w:sz w:val="20"/>
          <w:szCs w:val="20"/>
        </w:rPr>
        <w:t>e</w:t>
      </w:r>
      <w:r w:rsidRPr="00746792">
        <w:rPr>
          <w:rFonts w:ascii="Lucida Sans Unicode" w:hAnsi="Lucida Sans Unicode" w:cs="Lucida Sans Unicode"/>
          <w:sz w:val="20"/>
          <w:szCs w:val="20"/>
        </w:rPr>
        <w:t>stas produjeran una afectación insignificante o menor en el infractor, en comparación con la expectativa de la ventaja a obtener con el ilícito, podría propiciar que el sujeto se viera tentado a cometer una nueva infracción, máxime si en una primera sanción no resintió un menoscabo o, incluso, a pesar de ello conservó algún beneficio.</w:t>
      </w:r>
    </w:p>
    <w:p w14:paraId="141E7561" w14:textId="77777777" w:rsidR="00DB7635" w:rsidRPr="00746792" w:rsidRDefault="00DB7635" w:rsidP="00652B9B">
      <w:pPr>
        <w:ind w:left="23" w:right="23"/>
        <w:jc w:val="both"/>
        <w:rPr>
          <w:rFonts w:ascii="Lucida Sans Unicode" w:hAnsi="Lucida Sans Unicode" w:cs="Lucida Sans Unicode"/>
          <w:sz w:val="20"/>
          <w:szCs w:val="20"/>
        </w:rPr>
      </w:pPr>
    </w:p>
    <w:p w14:paraId="6AA4E5B2"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Así pues, tomando en consideración las particularidades anteriormente analizadas, resulta que las sanciones contenidas en el artículo 458 párrafo 1, fracción II, incisos </w:t>
      </w:r>
      <w:r w:rsidRPr="00746792">
        <w:rPr>
          <w:rFonts w:ascii="Lucida Sans Unicode" w:hAnsi="Lucida Sans Unicode" w:cs="Lucida Sans Unicode"/>
          <w:b/>
          <w:bCs/>
          <w:sz w:val="20"/>
          <w:szCs w:val="20"/>
        </w:rPr>
        <w:t>a)</w:t>
      </w:r>
      <w:r w:rsidRPr="00746792">
        <w:rPr>
          <w:rFonts w:ascii="Lucida Sans Unicode" w:hAnsi="Lucida Sans Unicode" w:cs="Lucida Sans Unicode"/>
          <w:sz w:val="20"/>
          <w:szCs w:val="20"/>
        </w:rPr>
        <w:t xml:space="preserve"> y </w:t>
      </w:r>
      <w:r w:rsidRPr="00746792">
        <w:rPr>
          <w:rFonts w:ascii="Lucida Sans Unicode" w:hAnsi="Lucida Sans Unicode" w:cs="Lucida Sans Unicode"/>
          <w:b/>
          <w:bCs/>
          <w:sz w:val="20"/>
          <w:szCs w:val="20"/>
        </w:rPr>
        <w:t>c)</w:t>
      </w:r>
      <w:r w:rsidRPr="00746792">
        <w:rPr>
          <w:rFonts w:ascii="Lucida Sans Unicode" w:hAnsi="Lucida Sans Unicode" w:cs="Lucida Sans Unicode"/>
          <w:sz w:val="20"/>
          <w:szCs w:val="20"/>
        </w:rPr>
        <w:t xml:space="preserve"> del Código Electoral, son idóneas y proporcionales para satisfacer los propósitos mencionados, en atención a las circunstancias objetivas en las que se cometieron las conductas irregulares, se concatena que las sanciones que deben imponerse se basan en una </w:t>
      </w:r>
      <w:r w:rsidRPr="00746792">
        <w:rPr>
          <w:rFonts w:ascii="Lucida Sans Unicode" w:hAnsi="Lucida Sans Unicode" w:cs="Lucida Sans Unicode"/>
          <w:b/>
          <w:bCs/>
          <w:sz w:val="20"/>
          <w:szCs w:val="20"/>
        </w:rPr>
        <w:t>AMONESTACIÓN PÚBLICA</w:t>
      </w:r>
      <w:r w:rsidRPr="00746792">
        <w:rPr>
          <w:rFonts w:ascii="Lucida Sans Unicode" w:hAnsi="Lucida Sans Unicode" w:cs="Lucida Sans Unicode"/>
          <w:sz w:val="20"/>
          <w:szCs w:val="20"/>
        </w:rPr>
        <w:t xml:space="preserve"> para disuadir la conducta calificada como </w:t>
      </w:r>
      <w:r w:rsidRPr="00746792">
        <w:rPr>
          <w:rFonts w:ascii="Lucida Sans Unicode" w:hAnsi="Lucida Sans Unicode" w:cs="Lucida Sans Unicode"/>
          <w:b/>
          <w:bCs/>
          <w:sz w:val="20"/>
          <w:szCs w:val="20"/>
        </w:rPr>
        <w:t>levísima</w:t>
      </w:r>
      <w:r w:rsidRPr="00746792">
        <w:rPr>
          <w:rFonts w:ascii="Lucida Sans Unicode" w:hAnsi="Lucida Sans Unicode" w:cs="Lucida Sans Unicode"/>
          <w:sz w:val="20"/>
          <w:szCs w:val="20"/>
        </w:rPr>
        <w:t xml:space="preserve"> y una </w:t>
      </w:r>
      <w:r w:rsidRPr="00746792">
        <w:rPr>
          <w:rFonts w:ascii="Lucida Sans Unicode" w:hAnsi="Lucida Sans Unicode" w:cs="Lucida Sans Unicode"/>
          <w:b/>
          <w:bCs/>
          <w:sz w:val="20"/>
          <w:szCs w:val="20"/>
        </w:rPr>
        <w:t xml:space="preserve">SUSPENSIÓN DE ACTIVIDADES, </w:t>
      </w:r>
      <w:r w:rsidRPr="00746792">
        <w:rPr>
          <w:rFonts w:ascii="Lucida Sans Unicode" w:hAnsi="Lucida Sans Unicode" w:cs="Lucida Sans Unicode"/>
          <w:sz w:val="20"/>
          <w:szCs w:val="20"/>
        </w:rPr>
        <w:t xml:space="preserve">sería idónea para condenar la conducta calificada como </w:t>
      </w:r>
      <w:r w:rsidRPr="00746792">
        <w:rPr>
          <w:rFonts w:ascii="Lucida Sans Unicode" w:hAnsi="Lucida Sans Unicode" w:cs="Lucida Sans Unicode"/>
          <w:b/>
          <w:bCs/>
          <w:sz w:val="20"/>
          <w:szCs w:val="20"/>
        </w:rPr>
        <w:t>leve</w:t>
      </w:r>
      <w:r w:rsidRPr="00746792">
        <w:rPr>
          <w:rFonts w:ascii="Lucida Sans Unicode" w:hAnsi="Lucida Sans Unicode" w:cs="Lucida Sans Unicode"/>
          <w:sz w:val="20"/>
          <w:szCs w:val="20"/>
        </w:rPr>
        <w:t xml:space="preserve"> la que en este caso nos ocupa para generar una conciencia de respeto a la normatividad en beneficio del interés general.</w:t>
      </w:r>
    </w:p>
    <w:p w14:paraId="530CBBFF" w14:textId="77777777" w:rsidR="00211921" w:rsidRPr="00746792" w:rsidRDefault="00211921" w:rsidP="00652B9B">
      <w:pPr>
        <w:ind w:left="23" w:right="23"/>
        <w:jc w:val="both"/>
        <w:rPr>
          <w:rFonts w:ascii="Lucida Sans Unicode" w:hAnsi="Lucida Sans Unicode" w:cs="Lucida Sans Unicode"/>
          <w:sz w:val="20"/>
          <w:szCs w:val="20"/>
        </w:rPr>
      </w:pPr>
    </w:p>
    <w:p w14:paraId="2A9519C7" w14:textId="77777777" w:rsidR="00211921" w:rsidRPr="00746792" w:rsidRDefault="00211921" w:rsidP="00652B9B">
      <w:pPr>
        <w:ind w:left="23" w:right="23"/>
        <w:jc w:val="both"/>
        <w:rPr>
          <w:rFonts w:ascii="Lucida Sans Unicode" w:hAnsi="Lucida Sans Unicode" w:cs="Lucida Sans Unicode"/>
          <w:b/>
          <w:bCs/>
          <w:sz w:val="20"/>
          <w:szCs w:val="20"/>
        </w:rPr>
      </w:pPr>
      <w:proofErr w:type="gramStart"/>
      <w:r w:rsidRPr="00746792">
        <w:rPr>
          <w:rFonts w:ascii="Lucida Sans Unicode" w:hAnsi="Lucida Sans Unicode" w:cs="Lucida Sans Unicode"/>
          <w:b/>
          <w:bCs/>
          <w:color w:val="008080"/>
          <w:sz w:val="20"/>
          <w:szCs w:val="20"/>
        </w:rPr>
        <w:t>Sanción a imponer</w:t>
      </w:r>
      <w:proofErr w:type="gramEnd"/>
    </w:p>
    <w:p w14:paraId="75FF6548" w14:textId="77777777"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En consecuencia, respecto a la conducta identificada en la fracción </w:t>
      </w:r>
      <w:r w:rsidRPr="00746792">
        <w:rPr>
          <w:rFonts w:ascii="Lucida Sans Unicode" w:hAnsi="Lucida Sans Unicode" w:cs="Lucida Sans Unicode"/>
          <w:b/>
          <w:bCs/>
          <w:sz w:val="20"/>
          <w:szCs w:val="20"/>
        </w:rPr>
        <w:t>I)</w:t>
      </w:r>
      <w:r w:rsidRPr="00746792">
        <w:rPr>
          <w:rFonts w:ascii="Lucida Sans Unicode" w:hAnsi="Lucida Sans Unicode" w:cs="Lucida Sans Unicode"/>
          <w:sz w:val="20"/>
          <w:szCs w:val="20"/>
        </w:rPr>
        <w:t xml:space="preserve">, del considerando </w:t>
      </w:r>
      <w:r w:rsidRPr="00746792">
        <w:rPr>
          <w:rFonts w:ascii="Lucida Sans Unicode" w:hAnsi="Lucida Sans Unicode" w:cs="Lucida Sans Unicode"/>
          <w:b/>
          <w:bCs/>
          <w:sz w:val="20"/>
          <w:szCs w:val="20"/>
        </w:rPr>
        <w:t xml:space="preserve">6, </w:t>
      </w:r>
      <w:r w:rsidRPr="00746792">
        <w:rPr>
          <w:rFonts w:ascii="Lucida Sans Unicode" w:hAnsi="Lucida Sans Unicode" w:cs="Lucida Sans Unicode"/>
          <w:sz w:val="20"/>
          <w:szCs w:val="20"/>
        </w:rPr>
        <w:t xml:space="preserve">y calificada como </w:t>
      </w:r>
      <w:r w:rsidRPr="00746792">
        <w:rPr>
          <w:rFonts w:ascii="Lucida Sans Unicode" w:hAnsi="Lucida Sans Unicode" w:cs="Lucida Sans Unicode"/>
          <w:b/>
          <w:bCs/>
          <w:sz w:val="20"/>
          <w:szCs w:val="20"/>
        </w:rPr>
        <w:t xml:space="preserve">LEVÍSIMA, </w:t>
      </w:r>
      <w:r w:rsidRPr="00746792">
        <w:rPr>
          <w:rFonts w:ascii="Lucida Sans Unicode" w:hAnsi="Lucida Sans Unicode" w:cs="Lucida Sans Unicode"/>
          <w:sz w:val="20"/>
          <w:szCs w:val="20"/>
        </w:rPr>
        <w:t xml:space="preserve">resulta necesario realizar una </w:t>
      </w:r>
      <w:r w:rsidRPr="00746792">
        <w:rPr>
          <w:rFonts w:ascii="Lucida Sans Unicode" w:hAnsi="Lucida Sans Unicode" w:cs="Lucida Sans Unicode"/>
          <w:b/>
          <w:bCs/>
          <w:sz w:val="20"/>
          <w:szCs w:val="20"/>
        </w:rPr>
        <w:t>AMONESTACIÓN PÚBLICA</w:t>
      </w:r>
      <w:r w:rsidRPr="00746792">
        <w:rPr>
          <w:rFonts w:ascii="Lucida Sans Unicode" w:hAnsi="Lucida Sans Unicode" w:cs="Lucida Sans Unicode"/>
          <w:sz w:val="20"/>
          <w:szCs w:val="20"/>
        </w:rPr>
        <w:t xml:space="preserve"> al sujeto obligado, en términos del artículo 458 párrafo 1, fracción II, inciso </w:t>
      </w:r>
      <w:r w:rsidRPr="00746792">
        <w:rPr>
          <w:rFonts w:ascii="Lucida Sans Unicode" w:hAnsi="Lucida Sans Unicode" w:cs="Lucida Sans Unicode"/>
          <w:b/>
          <w:bCs/>
          <w:sz w:val="20"/>
          <w:szCs w:val="20"/>
        </w:rPr>
        <w:t>a)</w:t>
      </w:r>
      <w:r w:rsidRPr="00746792">
        <w:rPr>
          <w:rFonts w:ascii="Lucida Sans Unicode" w:hAnsi="Lucida Sans Unicode" w:cs="Lucida Sans Unicode"/>
          <w:sz w:val="20"/>
          <w:szCs w:val="20"/>
        </w:rPr>
        <w:t xml:space="preserve"> del Código Electoral.</w:t>
      </w:r>
    </w:p>
    <w:p w14:paraId="61DD8027" w14:textId="77777777" w:rsidR="00211921" w:rsidRPr="00746792" w:rsidRDefault="00211921" w:rsidP="00652B9B">
      <w:pPr>
        <w:ind w:left="23" w:right="23"/>
        <w:jc w:val="both"/>
        <w:rPr>
          <w:rFonts w:ascii="Lucida Sans Unicode" w:hAnsi="Lucida Sans Unicode" w:cs="Lucida Sans Unicode"/>
          <w:sz w:val="20"/>
          <w:szCs w:val="20"/>
        </w:rPr>
      </w:pPr>
    </w:p>
    <w:p w14:paraId="180EACFC" w14:textId="50F6399A" w:rsidR="00211921" w:rsidRPr="00746792" w:rsidRDefault="00211921" w:rsidP="00652B9B">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Ahora bien, respecto de la conducta identificada en la fracción </w:t>
      </w:r>
      <w:r w:rsidRPr="00746792">
        <w:rPr>
          <w:rFonts w:ascii="Lucida Sans Unicode" w:hAnsi="Lucida Sans Unicode" w:cs="Lucida Sans Unicode"/>
          <w:b/>
          <w:bCs/>
          <w:sz w:val="20"/>
          <w:szCs w:val="20"/>
        </w:rPr>
        <w:t>II)</w:t>
      </w:r>
      <w:r w:rsidRPr="00746792">
        <w:rPr>
          <w:rFonts w:ascii="Lucida Sans Unicode" w:hAnsi="Lucida Sans Unicode" w:cs="Lucida Sans Unicode"/>
          <w:sz w:val="20"/>
          <w:szCs w:val="20"/>
        </w:rPr>
        <w:t xml:space="preserve">, del considerando </w:t>
      </w:r>
      <w:r w:rsidRPr="00746792">
        <w:rPr>
          <w:rFonts w:ascii="Lucida Sans Unicode" w:hAnsi="Lucida Sans Unicode" w:cs="Lucida Sans Unicode"/>
          <w:b/>
          <w:bCs/>
          <w:sz w:val="20"/>
          <w:szCs w:val="20"/>
        </w:rPr>
        <w:t>6</w:t>
      </w:r>
      <w:r w:rsidRPr="00746792">
        <w:rPr>
          <w:rFonts w:ascii="Lucida Sans Unicode" w:hAnsi="Lucida Sans Unicode" w:cs="Lucida Sans Unicode"/>
          <w:sz w:val="20"/>
          <w:szCs w:val="20"/>
        </w:rPr>
        <w:t xml:space="preserve">, y calificada como </w:t>
      </w:r>
      <w:r w:rsidRPr="00746792">
        <w:rPr>
          <w:rFonts w:ascii="Lucida Sans Unicode" w:hAnsi="Lucida Sans Unicode" w:cs="Lucida Sans Unicode"/>
          <w:b/>
          <w:bCs/>
          <w:sz w:val="20"/>
          <w:szCs w:val="20"/>
        </w:rPr>
        <w:t>LEVE,</w:t>
      </w:r>
      <w:r w:rsidRPr="00746792">
        <w:rPr>
          <w:rFonts w:ascii="Lucida Sans Unicode" w:hAnsi="Lucida Sans Unicode" w:cs="Lucida Sans Unicode"/>
          <w:sz w:val="20"/>
          <w:szCs w:val="20"/>
        </w:rPr>
        <w:t xml:space="preserve"> toda vez que, </w:t>
      </w:r>
      <w:r w:rsidRPr="00746792">
        <w:rPr>
          <w:rFonts w:ascii="Lucida Sans Unicode" w:hAnsi="Lucida Sans Unicode" w:cs="Lucida Sans Unicode"/>
          <w:b/>
          <w:bCs/>
          <w:sz w:val="20"/>
          <w:szCs w:val="20"/>
        </w:rPr>
        <w:t xml:space="preserve">se trata de conducta que es reincidente resulta necesario el establecimiento de una SUSPENSIÓN DE ACTIVIDADES DE TRES MESES, </w:t>
      </w:r>
      <w:r w:rsidRPr="00746792">
        <w:rPr>
          <w:rFonts w:ascii="Lucida Sans Unicode" w:hAnsi="Lucida Sans Unicode" w:cs="Lucida Sans Unicode"/>
          <w:sz w:val="20"/>
          <w:szCs w:val="20"/>
        </w:rPr>
        <w:t xml:space="preserve">en términos del artículo 458 párrafo 1, fracción II, inciso </w:t>
      </w:r>
      <w:r w:rsidRPr="00746792">
        <w:rPr>
          <w:rFonts w:ascii="Lucida Sans Unicode" w:hAnsi="Lucida Sans Unicode" w:cs="Lucida Sans Unicode"/>
          <w:b/>
          <w:bCs/>
          <w:sz w:val="20"/>
          <w:szCs w:val="20"/>
        </w:rPr>
        <w:t>c)</w:t>
      </w:r>
      <w:r w:rsidRPr="00746792">
        <w:rPr>
          <w:rFonts w:ascii="Lucida Sans Unicode" w:hAnsi="Lucida Sans Unicode" w:cs="Lucida Sans Unicode"/>
          <w:sz w:val="20"/>
          <w:szCs w:val="20"/>
        </w:rPr>
        <w:t xml:space="preserve"> del Código Electora, quedando de la siguiente forma:</w:t>
      </w:r>
    </w:p>
    <w:p w14:paraId="060EFB45" w14:textId="77777777" w:rsidR="00211921" w:rsidRPr="00746792" w:rsidRDefault="00211921" w:rsidP="00652B9B">
      <w:pPr>
        <w:ind w:left="23" w:right="23"/>
        <w:jc w:val="both"/>
        <w:rPr>
          <w:rFonts w:ascii="Lucida Sans Unicode" w:hAnsi="Lucida Sans Unicode" w:cs="Lucida Sans Unicode"/>
          <w:sz w:val="20"/>
          <w:szCs w:val="20"/>
        </w:rPr>
      </w:pPr>
    </w:p>
    <w:tbl>
      <w:tblPr>
        <w:tblStyle w:val="Tablaconcuadrcula"/>
        <w:tblW w:w="6676" w:type="dxa"/>
        <w:jc w:val="center"/>
        <w:tblLayout w:type="fixed"/>
        <w:tblLook w:val="06A0" w:firstRow="1" w:lastRow="0" w:firstColumn="1" w:lastColumn="0" w:noHBand="1" w:noVBand="1"/>
      </w:tblPr>
      <w:tblGrid>
        <w:gridCol w:w="1696"/>
        <w:gridCol w:w="1985"/>
        <w:gridCol w:w="2995"/>
      </w:tblGrid>
      <w:tr w:rsidR="00211921" w:rsidRPr="00746792" w14:paraId="632CAB55" w14:textId="77777777" w:rsidTr="00E40A9C">
        <w:trPr>
          <w:trHeight w:val="300"/>
          <w:jc w:val="center"/>
        </w:trPr>
        <w:tc>
          <w:tcPr>
            <w:tcW w:w="1696" w:type="dxa"/>
            <w:shd w:val="clear" w:color="auto" w:fill="4DBBB8"/>
          </w:tcPr>
          <w:p w14:paraId="07CA30A1" w14:textId="77777777" w:rsidR="00211921" w:rsidRPr="00746792" w:rsidRDefault="00211921" w:rsidP="00652B9B">
            <w:pPr>
              <w:ind w:left="23" w:right="23"/>
              <w:jc w:val="center"/>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Mes/año 2025</w:t>
            </w:r>
          </w:p>
        </w:tc>
        <w:tc>
          <w:tcPr>
            <w:tcW w:w="1985" w:type="dxa"/>
            <w:shd w:val="clear" w:color="auto" w:fill="4DBBB8"/>
          </w:tcPr>
          <w:p w14:paraId="72B84A8E" w14:textId="77777777" w:rsidR="00211921" w:rsidRPr="00746792" w:rsidRDefault="00211921" w:rsidP="00652B9B">
            <w:pPr>
              <w:ind w:left="23" w:right="23"/>
              <w:jc w:val="center"/>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Días naturales</w:t>
            </w:r>
          </w:p>
        </w:tc>
        <w:tc>
          <w:tcPr>
            <w:tcW w:w="2995" w:type="dxa"/>
            <w:shd w:val="clear" w:color="auto" w:fill="4DBBB8"/>
          </w:tcPr>
          <w:p w14:paraId="23112106" w14:textId="77777777" w:rsidR="00211921" w:rsidRPr="00746792" w:rsidRDefault="00211921" w:rsidP="00652B9B">
            <w:pPr>
              <w:ind w:left="23" w:right="23"/>
              <w:jc w:val="center"/>
              <w:rPr>
                <w:rFonts w:ascii="Lucida Sans Unicode" w:hAnsi="Lucida Sans Unicode" w:cs="Lucida Sans Unicode"/>
                <w:b/>
                <w:bCs/>
                <w:color w:val="006666"/>
                <w:sz w:val="20"/>
                <w:szCs w:val="20"/>
              </w:rPr>
            </w:pPr>
            <w:r w:rsidRPr="00746792">
              <w:rPr>
                <w:rFonts w:ascii="Lucida Sans Unicode" w:hAnsi="Lucida Sans Unicode" w:cs="Lucida Sans Unicode"/>
                <w:b/>
                <w:bCs/>
                <w:color w:val="006666"/>
                <w:sz w:val="20"/>
                <w:szCs w:val="20"/>
              </w:rPr>
              <w:t>Actividades reconocidas</w:t>
            </w:r>
          </w:p>
        </w:tc>
      </w:tr>
      <w:tr w:rsidR="00CE5D25" w:rsidRPr="00746792" w14:paraId="16C117B3" w14:textId="77777777" w:rsidTr="00E40A9C">
        <w:trPr>
          <w:trHeight w:val="300"/>
          <w:jc w:val="center"/>
        </w:trPr>
        <w:tc>
          <w:tcPr>
            <w:tcW w:w="1696" w:type="dxa"/>
          </w:tcPr>
          <w:p w14:paraId="43B5D902" w14:textId="01B92D11"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Marzo</w:t>
            </w:r>
          </w:p>
        </w:tc>
        <w:tc>
          <w:tcPr>
            <w:tcW w:w="1985" w:type="dxa"/>
          </w:tcPr>
          <w:p w14:paraId="3253089B" w14:textId="54346C89"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1 al 31</w:t>
            </w:r>
          </w:p>
        </w:tc>
        <w:tc>
          <w:tcPr>
            <w:tcW w:w="2995" w:type="dxa"/>
          </w:tcPr>
          <w:p w14:paraId="367DE4D9" w14:textId="4F97DAF5"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Suspensión de actividades</w:t>
            </w:r>
          </w:p>
        </w:tc>
      </w:tr>
      <w:tr w:rsidR="00CE5D25" w:rsidRPr="00746792" w14:paraId="68C30447" w14:textId="77777777" w:rsidTr="00E40A9C">
        <w:trPr>
          <w:trHeight w:val="300"/>
          <w:jc w:val="center"/>
        </w:trPr>
        <w:tc>
          <w:tcPr>
            <w:tcW w:w="1696" w:type="dxa"/>
          </w:tcPr>
          <w:p w14:paraId="08B6F0B8" w14:textId="15D20021"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Abril</w:t>
            </w:r>
          </w:p>
        </w:tc>
        <w:tc>
          <w:tcPr>
            <w:tcW w:w="1985" w:type="dxa"/>
          </w:tcPr>
          <w:p w14:paraId="6D3D6948" w14:textId="3C578759"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1 al 30</w:t>
            </w:r>
          </w:p>
        </w:tc>
        <w:tc>
          <w:tcPr>
            <w:tcW w:w="2995" w:type="dxa"/>
          </w:tcPr>
          <w:p w14:paraId="67FCCFF6" w14:textId="107988E2"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Suspensión de actividades</w:t>
            </w:r>
          </w:p>
        </w:tc>
      </w:tr>
      <w:tr w:rsidR="00CE5D25" w:rsidRPr="00746792" w14:paraId="6F759B60" w14:textId="77777777" w:rsidTr="00E40A9C">
        <w:trPr>
          <w:trHeight w:val="300"/>
          <w:jc w:val="center"/>
        </w:trPr>
        <w:tc>
          <w:tcPr>
            <w:tcW w:w="1696" w:type="dxa"/>
          </w:tcPr>
          <w:p w14:paraId="1C8817EC" w14:textId="04BAFC33"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Mayo</w:t>
            </w:r>
          </w:p>
        </w:tc>
        <w:tc>
          <w:tcPr>
            <w:tcW w:w="1985" w:type="dxa"/>
          </w:tcPr>
          <w:p w14:paraId="2C0A8370" w14:textId="3FDAEF53"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1 al 31</w:t>
            </w:r>
          </w:p>
        </w:tc>
        <w:tc>
          <w:tcPr>
            <w:tcW w:w="2995" w:type="dxa"/>
          </w:tcPr>
          <w:p w14:paraId="2A613D33" w14:textId="4B6004A2"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Suspensión de actividades</w:t>
            </w:r>
          </w:p>
        </w:tc>
      </w:tr>
      <w:tr w:rsidR="00CE5D25" w:rsidRPr="00746792" w14:paraId="187EFD56" w14:textId="77777777" w:rsidTr="00E40A9C">
        <w:trPr>
          <w:trHeight w:val="300"/>
          <w:jc w:val="center"/>
        </w:trPr>
        <w:tc>
          <w:tcPr>
            <w:tcW w:w="1696" w:type="dxa"/>
          </w:tcPr>
          <w:p w14:paraId="0DD6A784" w14:textId="0930CB2A"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Junio</w:t>
            </w:r>
          </w:p>
        </w:tc>
        <w:tc>
          <w:tcPr>
            <w:tcW w:w="1985" w:type="dxa"/>
          </w:tcPr>
          <w:p w14:paraId="7EE52D52" w14:textId="7514256A"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1</w:t>
            </w:r>
          </w:p>
        </w:tc>
        <w:tc>
          <w:tcPr>
            <w:tcW w:w="2995" w:type="dxa"/>
          </w:tcPr>
          <w:p w14:paraId="39088FBC" w14:textId="239992C8" w:rsidR="00CE5D25" w:rsidRPr="00746792" w:rsidRDefault="00CE5D25" w:rsidP="00CE5D25">
            <w:pPr>
              <w:ind w:left="23" w:right="23"/>
              <w:jc w:val="center"/>
              <w:rPr>
                <w:rFonts w:ascii="Lucida Sans Unicode" w:hAnsi="Lucida Sans Unicode" w:cs="Lucida Sans Unicode"/>
                <w:color w:val="006666"/>
                <w:sz w:val="20"/>
                <w:szCs w:val="20"/>
              </w:rPr>
            </w:pPr>
            <w:r w:rsidRPr="00746792">
              <w:rPr>
                <w:rFonts w:ascii="Lucida Sans Unicode" w:hAnsi="Lucida Sans Unicode" w:cs="Lucida Sans Unicode"/>
                <w:color w:val="006666"/>
                <w:sz w:val="20"/>
                <w:szCs w:val="20"/>
              </w:rPr>
              <w:t>Reanudación de actividades</w:t>
            </w:r>
          </w:p>
        </w:tc>
      </w:tr>
    </w:tbl>
    <w:p w14:paraId="6D8A3144" w14:textId="77777777" w:rsidR="00EF0A07" w:rsidRPr="00746792" w:rsidRDefault="00EF0A07" w:rsidP="007231CE">
      <w:pPr>
        <w:ind w:left="23" w:right="23"/>
        <w:jc w:val="both"/>
        <w:rPr>
          <w:rFonts w:ascii="Lucida Sans Unicode" w:hAnsi="Lucida Sans Unicode" w:cs="Lucida Sans Unicode"/>
          <w:sz w:val="20"/>
          <w:szCs w:val="20"/>
        </w:rPr>
      </w:pPr>
    </w:p>
    <w:p w14:paraId="020424C7" w14:textId="0A9E4A26" w:rsidR="007231CE" w:rsidRPr="00746792" w:rsidRDefault="00211921" w:rsidP="007231CE">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Del recuadro anterior se desprende que la sanción consistente en la suspensión de actividades de la agrupación política</w:t>
      </w:r>
      <w:r w:rsidRPr="00746792">
        <w:rPr>
          <w:rFonts w:ascii="Lucida Sans Unicode" w:hAnsi="Lucida Sans Unicode" w:cs="Lucida Sans Unicode"/>
          <w:b/>
          <w:bCs/>
          <w:sz w:val="20"/>
          <w:szCs w:val="20"/>
        </w:rPr>
        <w:t xml:space="preserve"> </w:t>
      </w:r>
      <w:r w:rsidRPr="00746792">
        <w:rPr>
          <w:rFonts w:ascii="Lucida Sans Unicode" w:hAnsi="Lucida Sans Unicode" w:cs="Lucida Sans Unicode"/>
          <w:b/>
          <w:bCs/>
          <w:color w:val="008080"/>
          <w:sz w:val="20"/>
          <w:szCs w:val="20"/>
        </w:rPr>
        <w:t>"</w:t>
      </w:r>
      <w:r w:rsidR="005357B6" w:rsidRPr="00746792">
        <w:rPr>
          <w:rFonts w:ascii="Lucida Sans Unicode" w:hAnsi="Lucida Sans Unicode" w:cs="Lucida Sans Unicode"/>
          <w:b/>
          <w:bCs/>
          <w:color w:val="008080"/>
          <w:sz w:val="20"/>
          <w:szCs w:val="20"/>
        </w:rPr>
        <w:t>AVANCEMOS</w:t>
      </w:r>
      <w:r w:rsidRPr="00746792">
        <w:rPr>
          <w:rFonts w:ascii="Lucida Sans Unicode" w:hAnsi="Lucida Sans Unicode" w:cs="Lucida Sans Unicode"/>
          <w:b/>
          <w:bCs/>
          <w:color w:val="008080"/>
          <w:sz w:val="20"/>
          <w:szCs w:val="20"/>
        </w:rPr>
        <w:t>"</w:t>
      </w:r>
      <w:r w:rsidRPr="00746792">
        <w:rPr>
          <w:rFonts w:ascii="Lucida Sans Unicode" w:hAnsi="Lucida Sans Unicode" w:cs="Lucida Sans Unicode"/>
          <w:sz w:val="20"/>
          <w:szCs w:val="20"/>
        </w:rPr>
        <w:t>,</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comenza</w:t>
      </w:r>
      <w:r w:rsidR="00DA1862" w:rsidRPr="00746792">
        <w:rPr>
          <w:rFonts w:ascii="Lucida Sans Unicode" w:hAnsi="Lucida Sans Unicode" w:cs="Lucida Sans Unicode"/>
          <w:sz w:val="20"/>
          <w:szCs w:val="20"/>
        </w:rPr>
        <w:t>rá</w:t>
      </w:r>
      <w:r w:rsidRPr="00746792">
        <w:rPr>
          <w:rFonts w:ascii="Lucida Sans Unicode" w:hAnsi="Lucida Sans Unicode" w:cs="Lucida Sans Unicode"/>
          <w:sz w:val="20"/>
          <w:szCs w:val="20"/>
        </w:rPr>
        <w:t xml:space="preserve"> a correr a partir del mes de </w:t>
      </w:r>
      <w:r w:rsidR="00CE5D25" w:rsidRPr="00746792">
        <w:rPr>
          <w:rFonts w:ascii="Lucida Sans Unicode" w:hAnsi="Lucida Sans Unicode" w:cs="Lucida Sans Unicode"/>
          <w:sz w:val="20"/>
          <w:szCs w:val="20"/>
        </w:rPr>
        <w:t xml:space="preserve">marzo y concluirá en el mes de mayo </w:t>
      </w:r>
      <w:r w:rsidRPr="00746792">
        <w:rPr>
          <w:rFonts w:ascii="Lucida Sans Unicode" w:hAnsi="Lucida Sans Unicode" w:cs="Lucida Sans Unicode"/>
          <w:sz w:val="20"/>
          <w:szCs w:val="20"/>
        </w:rPr>
        <w:t>del año dos mil veinticinco, con la salvedad que cuando fenezca el t</w:t>
      </w:r>
      <w:r w:rsidR="00DA1862" w:rsidRPr="00746792">
        <w:rPr>
          <w:rFonts w:ascii="Lucida Sans Unicode" w:hAnsi="Lucida Sans Unicode" w:cs="Lucida Sans Unicode"/>
          <w:sz w:val="20"/>
          <w:szCs w:val="20"/>
        </w:rPr>
        <w:t>é</w:t>
      </w:r>
      <w:r w:rsidRPr="00746792">
        <w:rPr>
          <w:rFonts w:ascii="Lucida Sans Unicode" w:hAnsi="Lucida Sans Unicode" w:cs="Lucida Sans Unicode"/>
          <w:sz w:val="20"/>
          <w:szCs w:val="20"/>
        </w:rPr>
        <w:t xml:space="preserve">rmino establecido para tal efecto, la agrupación política deberá reanudar sus actividades cumpliendo con los objetivos para la </w:t>
      </w:r>
      <w:r w:rsidR="009A7992" w:rsidRPr="00746792">
        <w:rPr>
          <w:rFonts w:ascii="Lucida Sans Unicode" w:hAnsi="Lucida Sans Unicode" w:cs="Lucida Sans Unicode"/>
          <w:sz w:val="20"/>
          <w:szCs w:val="20"/>
        </w:rPr>
        <w:t>cual</w:t>
      </w:r>
      <w:r w:rsidRPr="00746792">
        <w:rPr>
          <w:rFonts w:ascii="Lucida Sans Unicode" w:hAnsi="Lucida Sans Unicode" w:cs="Lucida Sans Unicode"/>
          <w:sz w:val="20"/>
          <w:szCs w:val="20"/>
        </w:rPr>
        <w:t xml:space="preserve"> fue creada, ten</w:t>
      </w:r>
      <w:r w:rsidR="007A4DE7" w:rsidRPr="00746792">
        <w:rPr>
          <w:rFonts w:ascii="Lucida Sans Unicode" w:hAnsi="Lucida Sans Unicode" w:cs="Lucida Sans Unicode"/>
          <w:sz w:val="20"/>
          <w:szCs w:val="20"/>
        </w:rPr>
        <w:t>iendo</w:t>
      </w:r>
      <w:r w:rsidRPr="00746792">
        <w:rPr>
          <w:rFonts w:ascii="Lucida Sans Unicode" w:hAnsi="Lucida Sans Unicode" w:cs="Lucida Sans Unicode"/>
          <w:sz w:val="20"/>
          <w:szCs w:val="20"/>
        </w:rPr>
        <w:t xml:space="preserve"> que acreditar la realización de actividad alguna durante </w:t>
      </w:r>
      <w:r w:rsidR="008C02CD" w:rsidRPr="00746792">
        <w:rPr>
          <w:rFonts w:ascii="Lucida Sans Unicode" w:hAnsi="Lucida Sans Unicode" w:cs="Lucida Sans Unicode"/>
          <w:sz w:val="20"/>
          <w:szCs w:val="20"/>
        </w:rPr>
        <w:t xml:space="preserve">el resto del </w:t>
      </w:r>
      <w:r w:rsidRPr="00746792">
        <w:rPr>
          <w:rFonts w:ascii="Lucida Sans Unicode" w:hAnsi="Lucida Sans Unicode" w:cs="Lucida Sans Unicode"/>
          <w:sz w:val="20"/>
          <w:szCs w:val="20"/>
        </w:rPr>
        <w:t xml:space="preserve">año calendario, así como la presentación del informe anual dentro del </w:t>
      </w:r>
      <w:r w:rsidR="008C02CD" w:rsidRPr="00746792">
        <w:rPr>
          <w:rFonts w:ascii="Lucida Sans Unicode" w:hAnsi="Lucida Sans Unicode" w:cs="Lucida Sans Unicode"/>
          <w:sz w:val="20"/>
          <w:szCs w:val="20"/>
        </w:rPr>
        <w:t xml:space="preserve">plazo </w:t>
      </w:r>
      <w:r w:rsidRPr="00746792">
        <w:rPr>
          <w:rFonts w:ascii="Lucida Sans Unicode" w:hAnsi="Lucida Sans Unicode" w:cs="Lucida Sans Unicode"/>
          <w:sz w:val="20"/>
          <w:szCs w:val="20"/>
        </w:rPr>
        <w:t xml:space="preserve">de noventa días establecido por la norma, lo anterior de conformidad a lo establecido en los artículos 62, numeral 4; 63, numerales 6 y 7; y, 65 del Código Electoral, en correlación con el 26 y 28 numeral 1 y 6 del Reglamento de la materia; 3 del Reglamento Interior de este instituto Electoral; en concordancia con lo estipulado en el acuerdo identificado con clave alfanumérica </w:t>
      </w:r>
      <w:r w:rsidRPr="00746792">
        <w:rPr>
          <w:rFonts w:ascii="Lucida Sans Unicode" w:hAnsi="Lucida Sans Unicode" w:cs="Lucida Sans Unicode"/>
          <w:b/>
          <w:bCs/>
          <w:sz w:val="20"/>
          <w:szCs w:val="20"/>
        </w:rPr>
        <w:t>IEPC-ACG-356/2024,</w:t>
      </w:r>
      <w:r w:rsidRPr="00746792">
        <w:rPr>
          <w:rFonts w:ascii="Lucida Sans Unicode" w:hAnsi="Lucida Sans Unicode" w:cs="Lucida Sans Unicode"/>
          <w:sz w:val="20"/>
          <w:szCs w:val="20"/>
        </w:rPr>
        <w:t xml:space="preserve"> emitido por </w:t>
      </w:r>
      <w:r w:rsidR="008B5761" w:rsidRPr="00746792">
        <w:rPr>
          <w:rFonts w:ascii="Lucida Sans Unicode" w:hAnsi="Lucida Sans Unicode" w:cs="Lucida Sans Unicode"/>
          <w:sz w:val="20"/>
          <w:szCs w:val="20"/>
        </w:rPr>
        <w:t>este</w:t>
      </w:r>
      <w:r w:rsidRPr="00746792">
        <w:rPr>
          <w:rFonts w:ascii="Lucida Sans Unicode" w:hAnsi="Lucida Sans Unicode" w:cs="Lucida Sans Unicode"/>
          <w:sz w:val="20"/>
          <w:szCs w:val="20"/>
        </w:rPr>
        <w:t xml:space="preserve"> Consejo General, </w:t>
      </w:r>
      <w:r w:rsidR="00BC5A86" w:rsidRPr="00746792">
        <w:rPr>
          <w:rFonts w:ascii="Lucida Sans Unicode" w:hAnsi="Lucida Sans Unicode" w:cs="Lucida Sans Unicode"/>
          <w:sz w:val="20"/>
          <w:szCs w:val="20"/>
        </w:rPr>
        <w:t xml:space="preserve">mediante el cual se </w:t>
      </w:r>
      <w:r w:rsidRPr="00746792">
        <w:rPr>
          <w:rFonts w:ascii="Lucida Sans Unicode" w:hAnsi="Lucida Sans Unicode" w:cs="Lucida Sans Unicode"/>
          <w:sz w:val="20"/>
          <w:szCs w:val="20"/>
        </w:rPr>
        <w:t xml:space="preserve">aprobó el segundo periodo vacacional correspondiente al año dos mil veinticuatro para el personal de este </w:t>
      </w:r>
      <w:r w:rsidR="008B5761" w:rsidRPr="00746792">
        <w:rPr>
          <w:rFonts w:ascii="Lucida Sans Unicode" w:hAnsi="Lucida Sans Unicode" w:cs="Lucida Sans Unicode"/>
          <w:sz w:val="20"/>
          <w:szCs w:val="20"/>
        </w:rPr>
        <w:t>órgano</w:t>
      </w:r>
      <w:r w:rsidRPr="00746792">
        <w:rPr>
          <w:rFonts w:ascii="Lucida Sans Unicode" w:hAnsi="Lucida Sans Unicode" w:cs="Lucida Sans Unicode"/>
          <w:sz w:val="20"/>
          <w:szCs w:val="20"/>
        </w:rPr>
        <w:t xml:space="preserve"> </w:t>
      </w:r>
      <w:r w:rsidR="008B5761" w:rsidRPr="00746792">
        <w:rPr>
          <w:rFonts w:ascii="Lucida Sans Unicode" w:hAnsi="Lucida Sans Unicode" w:cs="Lucida Sans Unicode"/>
          <w:sz w:val="20"/>
          <w:szCs w:val="20"/>
        </w:rPr>
        <w:t>e</w:t>
      </w:r>
      <w:r w:rsidRPr="00746792">
        <w:rPr>
          <w:rFonts w:ascii="Lucida Sans Unicode" w:hAnsi="Lucida Sans Unicode" w:cs="Lucida Sans Unicode"/>
          <w:sz w:val="20"/>
          <w:szCs w:val="20"/>
        </w:rPr>
        <w:t>lectoral; determinando como días inhábiles para este organismo electoral, los días 23, 24, 26, 27, 30 y 31 de diciembre de dos mil veinticuatro, así como los días 2, 3, 6 y 7 de enero de dos mil veinticinco, reanudando labores a partir del día 8 de enero</w:t>
      </w:r>
      <w:r w:rsidR="00D162F4" w:rsidRPr="00746792">
        <w:rPr>
          <w:rFonts w:ascii="Lucida Sans Unicode" w:hAnsi="Lucida Sans Unicode" w:cs="Lucida Sans Unicode"/>
          <w:sz w:val="20"/>
          <w:szCs w:val="20"/>
        </w:rPr>
        <w:t xml:space="preserve"> dos mil veinticinco,</w:t>
      </w:r>
      <w:r w:rsidRPr="00746792">
        <w:rPr>
          <w:rFonts w:ascii="Lucida Sans Unicode" w:hAnsi="Lucida Sans Unicode" w:cs="Lucida Sans Unicode"/>
          <w:sz w:val="20"/>
          <w:szCs w:val="20"/>
        </w:rPr>
        <w:t xml:space="preserve"> fecha en la que se comenzar</w:t>
      </w:r>
      <w:r w:rsidR="008B5761" w:rsidRPr="00746792">
        <w:rPr>
          <w:rFonts w:ascii="Lucida Sans Unicode" w:hAnsi="Lucida Sans Unicode" w:cs="Lucida Sans Unicode"/>
          <w:sz w:val="20"/>
          <w:szCs w:val="20"/>
        </w:rPr>
        <w:t>á</w:t>
      </w:r>
      <w:r w:rsidRPr="00746792">
        <w:rPr>
          <w:rFonts w:ascii="Lucida Sans Unicode" w:hAnsi="Lucida Sans Unicode" w:cs="Lucida Sans Unicode"/>
          <w:sz w:val="20"/>
          <w:szCs w:val="20"/>
        </w:rPr>
        <w:t xml:space="preserve"> a contabilizar el plazo </w:t>
      </w:r>
      <w:r w:rsidR="00BC5A86" w:rsidRPr="00746792">
        <w:rPr>
          <w:rFonts w:ascii="Lucida Sans Unicode" w:hAnsi="Lucida Sans Unicode" w:cs="Lucida Sans Unicode"/>
          <w:sz w:val="20"/>
          <w:szCs w:val="20"/>
        </w:rPr>
        <w:t xml:space="preserve">d noventa días </w:t>
      </w:r>
      <w:r w:rsidRPr="00746792">
        <w:rPr>
          <w:rFonts w:ascii="Lucida Sans Unicode" w:hAnsi="Lucida Sans Unicode" w:cs="Lucida Sans Unicode"/>
          <w:sz w:val="20"/>
          <w:szCs w:val="20"/>
        </w:rPr>
        <w:t>para la presentación del informe anual dos mil veinticuatro.</w:t>
      </w:r>
    </w:p>
    <w:p w14:paraId="49E6E3F7" w14:textId="77777777" w:rsidR="007231CE" w:rsidRPr="00746792" w:rsidRDefault="007231CE" w:rsidP="007231CE">
      <w:pPr>
        <w:ind w:left="23" w:right="23"/>
        <w:jc w:val="both"/>
        <w:rPr>
          <w:rFonts w:ascii="Lucida Sans Unicode" w:hAnsi="Lucida Sans Unicode" w:cs="Lucida Sans Unicode"/>
          <w:sz w:val="20"/>
          <w:szCs w:val="20"/>
        </w:rPr>
      </w:pPr>
    </w:p>
    <w:p w14:paraId="122095AC" w14:textId="74039E90" w:rsidR="007231CE" w:rsidRPr="00746792" w:rsidRDefault="00211921" w:rsidP="007231CE">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 xml:space="preserve">Lo anterior, derivado de la reincidencia por parte de la </w:t>
      </w:r>
      <w:r w:rsidR="008B5761" w:rsidRPr="00746792">
        <w:rPr>
          <w:rFonts w:ascii="Lucida Sans Unicode" w:hAnsi="Lucida Sans Unicode" w:cs="Lucida Sans Unicode"/>
          <w:sz w:val="20"/>
          <w:szCs w:val="20"/>
        </w:rPr>
        <w:t>a</w:t>
      </w:r>
      <w:r w:rsidRPr="00746792">
        <w:rPr>
          <w:rFonts w:ascii="Lucida Sans Unicode" w:hAnsi="Lucida Sans Unicode" w:cs="Lucida Sans Unicode"/>
          <w:sz w:val="20"/>
          <w:szCs w:val="20"/>
        </w:rPr>
        <w:t xml:space="preserve">grupación </w:t>
      </w:r>
      <w:r w:rsidR="008B5761" w:rsidRPr="00746792">
        <w:rPr>
          <w:rFonts w:ascii="Lucida Sans Unicode" w:hAnsi="Lucida Sans Unicode" w:cs="Lucida Sans Unicode"/>
          <w:sz w:val="20"/>
          <w:szCs w:val="20"/>
        </w:rPr>
        <w:t>p</w:t>
      </w:r>
      <w:r w:rsidRPr="00746792">
        <w:rPr>
          <w:rFonts w:ascii="Lucida Sans Unicode" w:hAnsi="Lucida Sans Unicode" w:cs="Lucida Sans Unicode"/>
          <w:sz w:val="20"/>
          <w:szCs w:val="20"/>
        </w:rPr>
        <w:t xml:space="preserve">olítica </w:t>
      </w:r>
      <w:r w:rsidR="008B5761" w:rsidRPr="00746792">
        <w:rPr>
          <w:rFonts w:ascii="Lucida Sans Unicode" w:hAnsi="Lucida Sans Unicode" w:cs="Lucida Sans Unicode"/>
          <w:sz w:val="20"/>
          <w:szCs w:val="20"/>
        </w:rPr>
        <w:t>e</w:t>
      </w:r>
      <w:r w:rsidRPr="00746792">
        <w:rPr>
          <w:rFonts w:ascii="Lucida Sans Unicode" w:hAnsi="Lucida Sans Unicode" w:cs="Lucida Sans Unicode"/>
          <w:sz w:val="20"/>
          <w:szCs w:val="20"/>
        </w:rPr>
        <w:t>statal, en la comisión de la infracción acreditada por esta autoridad.</w:t>
      </w:r>
    </w:p>
    <w:p w14:paraId="2244A637" w14:textId="77777777" w:rsidR="007231CE" w:rsidRPr="00746792" w:rsidRDefault="007231CE" w:rsidP="007231CE">
      <w:pPr>
        <w:ind w:left="23" w:right="23"/>
        <w:jc w:val="both"/>
        <w:rPr>
          <w:rFonts w:ascii="Lucida Sans Unicode" w:hAnsi="Lucida Sans Unicode" w:cs="Lucida Sans Unicode"/>
          <w:sz w:val="20"/>
          <w:szCs w:val="20"/>
        </w:rPr>
      </w:pPr>
    </w:p>
    <w:p w14:paraId="32305979" w14:textId="77777777" w:rsidR="007231CE" w:rsidRPr="00746792" w:rsidRDefault="00211921" w:rsidP="007231CE">
      <w:pPr>
        <w:ind w:left="23" w:right="23"/>
        <w:jc w:val="both"/>
        <w:rPr>
          <w:rFonts w:ascii="Lucida Sans Unicode" w:hAnsi="Lucida Sans Unicode" w:cs="Lucida Sans Unicode"/>
          <w:sz w:val="20"/>
          <w:szCs w:val="20"/>
        </w:rPr>
      </w:pPr>
      <w:r w:rsidRPr="00746792">
        <w:rPr>
          <w:rFonts w:ascii="Lucida Sans Unicode" w:hAnsi="Lucida Sans Unicode" w:cs="Lucida Sans Unicode"/>
          <w:sz w:val="20"/>
          <w:szCs w:val="20"/>
        </w:rPr>
        <w:t>Ahora bien, para hacer efectiva la publicidad que reviste la propia naturaleza de la sanción, se</w:t>
      </w:r>
      <w:r w:rsidRPr="00746792">
        <w:rPr>
          <w:rFonts w:ascii="Lucida Sans Unicode" w:eastAsia="Courier New" w:hAnsi="Lucida Sans Unicode" w:cs="Lucida Sans Unicode"/>
          <w:sz w:val="20"/>
          <w:szCs w:val="20"/>
        </w:rPr>
        <w:t xml:space="preserve"> </w:t>
      </w:r>
      <w:r w:rsidRPr="00746792">
        <w:rPr>
          <w:rFonts w:ascii="Lucida Sans Unicode" w:hAnsi="Lucida Sans Unicode" w:cs="Lucida Sans Unicode"/>
          <w:sz w:val="20"/>
          <w:szCs w:val="20"/>
        </w:rPr>
        <w:t xml:space="preserve">deberá colocar el aviso correspondiente en la página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internet </w:t>
      </w:r>
      <w:r w:rsidRPr="00746792">
        <w:rPr>
          <w:rFonts w:ascii="Lucida Sans Unicode" w:eastAsia="Courier New" w:hAnsi="Lucida Sans Unicode" w:cs="Lucida Sans Unicode"/>
          <w:sz w:val="20"/>
          <w:szCs w:val="20"/>
        </w:rPr>
        <w:t xml:space="preserve">de </w:t>
      </w:r>
      <w:r w:rsidRPr="00746792">
        <w:rPr>
          <w:rFonts w:ascii="Lucida Sans Unicode" w:hAnsi="Lucida Sans Unicode" w:cs="Lucida Sans Unicode"/>
          <w:sz w:val="20"/>
          <w:szCs w:val="20"/>
        </w:rPr>
        <w:t xml:space="preserve">este Instituto, </w:t>
      </w:r>
      <w:r w:rsidRPr="00746792">
        <w:rPr>
          <w:rFonts w:ascii="Lucida Sans Unicode" w:eastAsia="Courier New" w:hAnsi="Lucida Sans Unicode" w:cs="Lucida Sans Unicode"/>
          <w:sz w:val="20"/>
          <w:szCs w:val="20"/>
        </w:rPr>
        <w:t xml:space="preserve">así </w:t>
      </w:r>
      <w:r w:rsidRPr="00746792">
        <w:rPr>
          <w:rFonts w:ascii="Lucida Sans Unicode" w:hAnsi="Lucida Sans Unicode" w:cs="Lucida Sans Unicode"/>
          <w:sz w:val="20"/>
          <w:szCs w:val="20"/>
        </w:rPr>
        <w:t>como instruir a la Secretaría Ejecutiva el registro de la sanción para un posible análisis futuro sobre reincidencia.</w:t>
      </w:r>
    </w:p>
    <w:p w14:paraId="0B294406" w14:textId="77777777" w:rsidR="007231CE" w:rsidRPr="00746792" w:rsidRDefault="007231CE" w:rsidP="007231CE">
      <w:pPr>
        <w:ind w:left="23" w:right="23"/>
        <w:jc w:val="both"/>
        <w:rPr>
          <w:rFonts w:ascii="Lucida Sans Unicode" w:hAnsi="Lucida Sans Unicode" w:cs="Lucida Sans Unicode"/>
          <w:sz w:val="20"/>
          <w:szCs w:val="20"/>
        </w:rPr>
      </w:pPr>
    </w:p>
    <w:p w14:paraId="2698401E" w14:textId="03E534DA" w:rsidR="00211921" w:rsidRPr="00746792" w:rsidRDefault="00211921" w:rsidP="007231CE">
      <w:pPr>
        <w:ind w:left="23" w:right="23"/>
        <w:jc w:val="both"/>
        <w:rPr>
          <w:rFonts w:ascii="Lucida Sans Unicode" w:hAnsi="Lucida Sans Unicode" w:cs="Lucida Sans Unicode"/>
          <w:sz w:val="20"/>
          <w:szCs w:val="20"/>
        </w:rPr>
      </w:pPr>
      <w:r w:rsidRPr="00746792">
        <w:rPr>
          <w:rFonts w:ascii="Lucida Sans Unicode" w:eastAsia="Lucida Sans Unicode" w:hAnsi="Lucida Sans Unicode" w:cs="Lucida Sans Unicode"/>
          <w:b/>
          <w:bCs/>
          <w:color w:val="006666"/>
          <w:sz w:val="20"/>
          <w:szCs w:val="20"/>
        </w:rPr>
        <w:t>8. DE LA NOTIFICACIÓN Y PUBLICACIÓN DE LA RESOLUCIÓN</w:t>
      </w:r>
      <w:r w:rsidRPr="00746792">
        <w:rPr>
          <w:rFonts w:ascii="Lucida Sans Unicode" w:eastAsia="Lucida Sans Unicode" w:hAnsi="Lucida Sans Unicode" w:cs="Lucida Sans Unicode"/>
          <w:color w:val="006666"/>
          <w:sz w:val="20"/>
          <w:szCs w:val="20"/>
        </w:rPr>
        <w:t xml:space="preserve">. </w:t>
      </w:r>
      <w:r w:rsidRPr="00746792">
        <w:rPr>
          <w:rFonts w:ascii="Lucida Sans Unicode" w:eastAsia="Lucida Sans Unicode" w:hAnsi="Lucida Sans Unicode" w:cs="Lucida Sans Unicode"/>
          <w:sz w:val="20"/>
          <w:szCs w:val="20"/>
        </w:rPr>
        <w:t>De conformidad con lo dispuesto en los artículos 51 y 52, numeral 2 del Reglamento de Sesiones de este órgano colegiado; la presente resolución deberá notificarse por correo electrónico a las personas integrantes del Consejo General, así como publicarse en la página oficial de internet de este Instituto, la versión pública de la misma.</w:t>
      </w:r>
    </w:p>
    <w:p w14:paraId="39E07D64" w14:textId="77777777" w:rsidR="00211921" w:rsidRPr="00746792" w:rsidRDefault="00211921" w:rsidP="00652B9B">
      <w:pPr>
        <w:widowControl w:val="0"/>
        <w:pBdr>
          <w:top w:val="nil"/>
          <w:left w:val="nil"/>
          <w:bottom w:val="nil"/>
          <w:right w:val="nil"/>
          <w:between w:val="nil"/>
        </w:pBdr>
        <w:ind w:left="23" w:right="23" w:hanging="124"/>
        <w:rPr>
          <w:rFonts w:ascii="Lucida Sans Unicode" w:hAnsi="Lucida Sans Unicode" w:cs="Lucida Sans Unicode"/>
          <w:sz w:val="20"/>
          <w:szCs w:val="20"/>
        </w:rPr>
      </w:pPr>
      <w:r w:rsidRPr="00746792">
        <w:rPr>
          <w:rFonts w:ascii="Lucida Sans Unicode" w:hAnsi="Lucida Sans Unicode" w:cs="Lucida Sans Unicode"/>
          <w:sz w:val="20"/>
          <w:szCs w:val="20"/>
        </w:rPr>
        <w:tab/>
        <w:t xml:space="preserve">En atención a los antecedentes y considerandos vertidos, este Consejo General: </w:t>
      </w:r>
    </w:p>
    <w:p w14:paraId="372B3DFD" w14:textId="77777777" w:rsidR="00BD2FC9" w:rsidRPr="00746792" w:rsidRDefault="00BD2FC9" w:rsidP="00652B9B">
      <w:pPr>
        <w:widowControl w:val="0"/>
        <w:pBdr>
          <w:top w:val="nil"/>
          <w:left w:val="nil"/>
          <w:bottom w:val="nil"/>
          <w:right w:val="nil"/>
          <w:between w:val="nil"/>
        </w:pBdr>
        <w:ind w:left="23" w:right="23" w:hanging="124"/>
        <w:rPr>
          <w:rFonts w:ascii="Lucida Sans Unicode" w:hAnsi="Lucida Sans Unicode" w:cs="Lucida Sans Unicode"/>
          <w:sz w:val="20"/>
          <w:szCs w:val="20"/>
        </w:rPr>
      </w:pPr>
    </w:p>
    <w:p w14:paraId="74372B88" w14:textId="77777777" w:rsidR="00211921" w:rsidRPr="00746792" w:rsidRDefault="00211921" w:rsidP="00652B9B">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r w:rsidRPr="00746792">
        <w:rPr>
          <w:rFonts w:ascii="Lucida Sans Unicode" w:hAnsi="Lucida Sans Unicode" w:cs="Lucida Sans Unicode"/>
          <w:b/>
          <w:bCs/>
          <w:color w:val="006666"/>
          <w:sz w:val="20"/>
          <w:szCs w:val="20"/>
          <w:lang w:val="it-IT"/>
        </w:rPr>
        <w:t>R E S U E L V E</w:t>
      </w:r>
    </w:p>
    <w:p w14:paraId="4685480B" w14:textId="77777777" w:rsidR="00BD2FC9" w:rsidRPr="00746792" w:rsidRDefault="00BD2FC9" w:rsidP="00652B9B">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p>
    <w:p w14:paraId="09338C9D" w14:textId="77777777" w:rsidR="007231CE" w:rsidRPr="00746792" w:rsidRDefault="00211921" w:rsidP="007231CE">
      <w:pPr>
        <w:widowControl w:val="0"/>
        <w:pBdr>
          <w:top w:val="nil"/>
          <w:left w:val="nil"/>
          <w:bottom w:val="nil"/>
          <w:right w:val="nil"/>
          <w:between w:val="nil"/>
        </w:pBdr>
        <w:ind w:left="23" w:right="23" w:hanging="120"/>
        <w:jc w:val="both"/>
        <w:rPr>
          <w:rFonts w:ascii="Lucida Sans Unicode" w:hAnsi="Lucida Sans Unicode" w:cs="Lucida Sans Unicode"/>
          <w:sz w:val="20"/>
          <w:szCs w:val="20"/>
        </w:rPr>
      </w:pPr>
      <w:r w:rsidRPr="00746792">
        <w:rPr>
          <w:rFonts w:ascii="Lucida Sans Unicode" w:hAnsi="Lucida Sans Unicode" w:cs="Lucida Sans Unicode"/>
          <w:sz w:val="20"/>
          <w:szCs w:val="20"/>
          <w:lang w:val="it-IT"/>
        </w:rPr>
        <w:tab/>
      </w:r>
      <w:r w:rsidRPr="00746792">
        <w:rPr>
          <w:rFonts w:ascii="Lucida Sans Unicode" w:hAnsi="Lucida Sans Unicode" w:cs="Lucida Sans Unicode"/>
          <w:b/>
          <w:bCs/>
          <w:color w:val="006666"/>
          <w:sz w:val="20"/>
          <w:szCs w:val="20"/>
          <w:lang w:val="it-IT"/>
        </w:rPr>
        <w:t>PRIMERO.</w:t>
      </w:r>
      <w:r w:rsidRPr="00746792">
        <w:rPr>
          <w:rFonts w:ascii="Lucida Sans Unicode" w:hAnsi="Lucida Sans Unicode" w:cs="Lucida Sans Unicode"/>
          <w:color w:val="006666"/>
          <w:sz w:val="20"/>
          <w:szCs w:val="20"/>
          <w:lang w:val="it-IT"/>
        </w:rPr>
        <w:t xml:space="preserve"> </w:t>
      </w:r>
      <w:r w:rsidRPr="00746792">
        <w:rPr>
          <w:rFonts w:ascii="Lucida Sans Unicode" w:hAnsi="Lucida Sans Unicode" w:cs="Lucida Sans Unicode"/>
          <w:sz w:val="20"/>
          <w:szCs w:val="20"/>
        </w:rPr>
        <w:t xml:space="preserve">Se impone </w:t>
      </w:r>
      <w:r w:rsidRPr="00746792">
        <w:rPr>
          <w:rFonts w:ascii="Lucida Sans Unicode" w:eastAsia="Times New Roman" w:hAnsi="Lucida Sans Unicode" w:cs="Lucida Sans Unicode"/>
          <w:sz w:val="20"/>
          <w:szCs w:val="20"/>
        </w:rPr>
        <w:t xml:space="preserve">a </w:t>
      </w:r>
      <w:r w:rsidRPr="00746792">
        <w:rPr>
          <w:rFonts w:ascii="Lucida Sans Unicode" w:hAnsi="Lucida Sans Unicode" w:cs="Lucida Sans Unicode"/>
          <w:sz w:val="20"/>
          <w:szCs w:val="20"/>
        </w:rPr>
        <w:t xml:space="preserve">la agrupación política estatal denominada </w:t>
      </w:r>
      <w:r w:rsidRPr="00746792">
        <w:rPr>
          <w:rFonts w:ascii="Lucida Sans Unicode" w:hAnsi="Lucida Sans Unicode" w:cs="Lucida Sans Unicode"/>
          <w:b/>
          <w:bCs/>
          <w:color w:val="008080"/>
          <w:sz w:val="20"/>
          <w:szCs w:val="20"/>
        </w:rPr>
        <w:t>"</w:t>
      </w:r>
      <w:r w:rsidR="00901568" w:rsidRPr="00746792">
        <w:rPr>
          <w:rFonts w:ascii="Lucida Sans Unicode" w:hAnsi="Lucida Sans Unicode" w:cs="Lucida Sans Unicode"/>
          <w:b/>
          <w:bCs/>
          <w:color w:val="008080"/>
          <w:sz w:val="20"/>
          <w:szCs w:val="20"/>
        </w:rPr>
        <w:t>AVANCEMOS</w:t>
      </w:r>
      <w:r w:rsidRPr="00746792">
        <w:rPr>
          <w:rFonts w:ascii="Lucida Sans Unicode" w:hAnsi="Lucida Sans Unicode" w:cs="Lucida Sans Unicode"/>
          <w:b/>
          <w:bCs/>
          <w:color w:val="008080"/>
          <w:sz w:val="20"/>
          <w:szCs w:val="20"/>
        </w:rPr>
        <w:t>",</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 xml:space="preserve">la sanción consistente en </w:t>
      </w:r>
      <w:r w:rsidRPr="00746792">
        <w:rPr>
          <w:rFonts w:ascii="Lucida Sans Unicode" w:hAnsi="Lucida Sans Unicode" w:cs="Lucida Sans Unicode"/>
          <w:b/>
          <w:bCs/>
          <w:sz w:val="20"/>
          <w:szCs w:val="20"/>
        </w:rPr>
        <w:t>amonestación pública</w:t>
      </w:r>
      <w:r w:rsidRPr="00746792">
        <w:rPr>
          <w:rFonts w:ascii="Lucida Sans Unicode" w:hAnsi="Lucida Sans Unicode" w:cs="Lucida Sans Unicode"/>
          <w:sz w:val="20"/>
          <w:szCs w:val="20"/>
        </w:rPr>
        <w:t xml:space="preserve">, en términos de los considerandos </w:t>
      </w:r>
      <w:r w:rsidRPr="00746792">
        <w:rPr>
          <w:rFonts w:ascii="Lucida Sans Unicode" w:hAnsi="Lucida Sans Unicode" w:cs="Lucida Sans Unicode"/>
          <w:b/>
          <w:bCs/>
          <w:sz w:val="20"/>
          <w:szCs w:val="20"/>
        </w:rPr>
        <w:t>6</w:t>
      </w:r>
      <w:r w:rsidRPr="00746792">
        <w:rPr>
          <w:rFonts w:ascii="Lucida Sans Unicode" w:hAnsi="Lucida Sans Unicode" w:cs="Lucida Sans Unicode"/>
          <w:sz w:val="20"/>
          <w:szCs w:val="20"/>
        </w:rPr>
        <w:t xml:space="preserve"> y </w:t>
      </w:r>
      <w:r w:rsidRPr="00746792">
        <w:rPr>
          <w:rFonts w:ascii="Lucida Sans Unicode" w:hAnsi="Lucida Sans Unicode" w:cs="Lucida Sans Unicode"/>
          <w:b/>
          <w:bCs/>
          <w:sz w:val="20"/>
          <w:szCs w:val="20"/>
        </w:rPr>
        <w:t>7</w:t>
      </w:r>
      <w:r w:rsidRPr="00746792">
        <w:rPr>
          <w:rFonts w:ascii="Lucida Sans Unicode" w:hAnsi="Lucida Sans Unicode" w:cs="Lucida Sans Unicode"/>
          <w:sz w:val="20"/>
          <w:szCs w:val="20"/>
        </w:rPr>
        <w:t xml:space="preserve">. </w:t>
      </w:r>
    </w:p>
    <w:p w14:paraId="139DB28F" w14:textId="77777777" w:rsidR="007231CE" w:rsidRPr="00746792" w:rsidRDefault="007231CE" w:rsidP="007231CE">
      <w:pPr>
        <w:widowControl w:val="0"/>
        <w:pBdr>
          <w:top w:val="nil"/>
          <w:left w:val="nil"/>
          <w:bottom w:val="nil"/>
          <w:right w:val="nil"/>
          <w:between w:val="nil"/>
        </w:pBdr>
        <w:ind w:left="23" w:right="23" w:hanging="120"/>
        <w:jc w:val="both"/>
        <w:rPr>
          <w:rFonts w:ascii="Lucida Sans Unicode" w:hAnsi="Lucida Sans Unicode" w:cs="Lucida Sans Unicode"/>
          <w:b/>
          <w:bCs/>
          <w:color w:val="006666"/>
          <w:sz w:val="20"/>
          <w:szCs w:val="20"/>
        </w:rPr>
      </w:pPr>
    </w:p>
    <w:p w14:paraId="2F68D16C" w14:textId="110C9CF1" w:rsidR="007231CE" w:rsidRPr="00746792" w:rsidRDefault="00211921" w:rsidP="007231CE">
      <w:pPr>
        <w:widowControl w:val="0"/>
        <w:pBdr>
          <w:top w:val="nil"/>
          <w:left w:val="nil"/>
          <w:bottom w:val="nil"/>
          <w:right w:val="nil"/>
          <w:between w:val="nil"/>
        </w:pBdr>
        <w:ind w:left="23" w:right="23" w:hanging="23"/>
        <w:jc w:val="both"/>
        <w:rPr>
          <w:rFonts w:ascii="Lucida Sans Unicode" w:hAnsi="Lucida Sans Unicode" w:cs="Lucida Sans Unicode"/>
          <w:sz w:val="20"/>
          <w:szCs w:val="20"/>
        </w:rPr>
      </w:pPr>
      <w:r w:rsidRPr="00746792">
        <w:rPr>
          <w:rFonts w:ascii="Lucida Sans Unicode" w:hAnsi="Lucida Sans Unicode" w:cs="Lucida Sans Unicode"/>
          <w:b/>
          <w:bCs/>
          <w:color w:val="006666"/>
          <w:sz w:val="20"/>
          <w:szCs w:val="20"/>
        </w:rPr>
        <w:t>SEGUNDO.</w:t>
      </w:r>
      <w:r w:rsidRPr="00746792">
        <w:rPr>
          <w:rFonts w:ascii="Lucida Sans Unicode" w:hAnsi="Lucida Sans Unicode" w:cs="Lucida Sans Unicode"/>
          <w:sz w:val="20"/>
          <w:szCs w:val="20"/>
        </w:rPr>
        <w:t xml:space="preserve"> Se impone </w:t>
      </w:r>
      <w:r w:rsidRPr="00746792">
        <w:rPr>
          <w:rFonts w:ascii="Lucida Sans Unicode" w:eastAsia="Times New Roman" w:hAnsi="Lucida Sans Unicode" w:cs="Lucida Sans Unicode"/>
          <w:sz w:val="20"/>
          <w:szCs w:val="20"/>
        </w:rPr>
        <w:t xml:space="preserve">a </w:t>
      </w:r>
      <w:r w:rsidRPr="00746792">
        <w:rPr>
          <w:rFonts w:ascii="Lucida Sans Unicode" w:hAnsi="Lucida Sans Unicode" w:cs="Lucida Sans Unicode"/>
          <w:sz w:val="20"/>
          <w:szCs w:val="20"/>
        </w:rPr>
        <w:t xml:space="preserve">la agrupación política estatal denominada </w:t>
      </w:r>
      <w:r w:rsidRPr="00746792">
        <w:rPr>
          <w:rFonts w:ascii="Lucida Sans Unicode" w:hAnsi="Lucida Sans Unicode" w:cs="Lucida Sans Unicode"/>
          <w:b/>
          <w:bCs/>
          <w:color w:val="008080"/>
          <w:sz w:val="20"/>
          <w:szCs w:val="20"/>
        </w:rPr>
        <w:t>"</w:t>
      </w:r>
      <w:r w:rsidR="00901568" w:rsidRPr="00746792">
        <w:rPr>
          <w:rFonts w:ascii="Lucida Sans Unicode" w:hAnsi="Lucida Sans Unicode" w:cs="Lucida Sans Unicode"/>
          <w:b/>
          <w:bCs/>
          <w:color w:val="008080"/>
          <w:sz w:val="20"/>
          <w:szCs w:val="20"/>
        </w:rPr>
        <w:t>AVANCEMOS</w:t>
      </w:r>
      <w:r w:rsidRPr="00746792">
        <w:rPr>
          <w:rFonts w:ascii="Lucida Sans Unicode" w:hAnsi="Lucida Sans Unicode" w:cs="Lucida Sans Unicode"/>
          <w:b/>
          <w:bCs/>
          <w:color w:val="008080"/>
          <w:sz w:val="20"/>
          <w:szCs w:val="20"/>
        </w:rPr>
        <w:t>",</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 xml:space="preserve">la sanción consistente en </w:t>
      </w:r>
      <w:r w:rsidRPr="00746792">
        <w:rPr>
          <w:rFonts w:ascii="Lucida Sans Unicode" w:hAnsi="Lucida Sans Unicode" w:cs="Lucida Sans Unicode"/>
          <w:b/>
          <w:bCs/>
          <w:sz w:val="20"/>
          <w:szCs w:val="20"/>
        </w:rPr>
        <w:t xml:space="preserve">suspensión de actividades de tres meses, </w:t>
      </w:r>
      <w:r w:rsidRPr="00746792">
        <w:rPr>
          <w:rFonts w:ascii="Lucida Sans Unicode" w:hAnsi="Lucida Sans Unicode" w:cs="Lucida Sans Unicode"/>
          <w:sz w:val="20"/>
          <w:szCs w:val="20"/>
        </w:rPr>
        <w:t>en términos de</w:t>
      </w:r>
      <w:r w:rsidR="00643D5D" w:rsidRPr="00746792">
        <w:rPr>
          <w:rFonts w:ascii="Lucida Sans Unicode" w:hAnsi="Lucida Sans Unicode" w:cs="Lucida Sans Unicode"/>
          <w:sz w:val="20"/>
          <w:szCs w:val="20"/>
        </w:rPr>
        <w:t xml:space="preserve"> </w:t>
      </w:r>
      <w:r w:rsidRPr="00746792">
        <w:rPr>
          <w:rFonts w:ascii="Lucida Sans Unicode" w:hAnsi="Lucida Sans Unicode" w:cs="Lucida Sans Unicode"/>
          <w:sz w:val="20"/>
          <w:szCs w:val="20"/>
        </w:rPr>
        <w:t>l</w:t>
      </w:r>
      <w:r w:rsidR="002C7C37" w:rsidRPr="00746792">
        <w:rPr>
          <w:rFonts w:ascii="Lucida Sans Unicode" w:hAnsi="Lucida Sans Unicode" w:cs="Lucida Sans Unicode"/>
          <w:sz w:val="20"/>
          <w:szCs w:val="20"/>
        </w:rPr>
        <w:t>os</w:t>
      </w:r>
      <w:r w:rsidRPr="00746792">
        <w:rPr>
          <w:rFonts w:ascii="Lucida Sans Unicode" w:hAnsi="Lucida Sans Unicode" w:cs="Lucida Sans Unicode"/>
          <w:sz w:val="20"/>
          <w:szCs w:val="20"/>
        </w:rPr>
        <w:t xml:space="preserve"> considerando</w:t>
      </w:r>
      <w:r w:rsidR="002C7C37" w:rsidRPr="00746792">
        <w:rPr>
          <w:rFonts w:ascii="Lucida Sans Unicode" w:hAnsi="Lucida Sans Unicode" w:cs="Lucida Sans Unicode"/>
          <w:sz w:val="20"/>
          <w:szCs w:val="20"/>
        </w:rPr>
        <w:t xml:space="preserve">s </w:t>
      </w:r>
      <w:r w:rsidR="002C7C37" w:rsidRPr="00746792">
        <w:rPr>
          <w:rFonts w:ascii="Lucida Sans Unicode" w:hAnsi="Lucida Sans Unicode" w:cs="Lucida Sans Unicode"/>
          <w:b/>
          <w:bCs/>
          <w:sz w:val="20"/>
          <w:szCs w:val="20"/>
        </w:rPr>
        <w:t>6</w:t>
      </w:r>
      <w:r w:rsidR="002C7C37" w:rsidRPr="00746792">
        <w:rPr>
          <w:rFonts w:ascii="Lucida Sans Unicode" w:hAnsi="Lucida Sans Unicode" w:cs="Lucida Sans Unicode"/>
          <w:sz w:val="20"/>
          <w:szCs w:val="20"/>
        </w:rPr>
        <w:t xml:space="preserve"> y</w:t>
      </w:r>
      <w:r w:rsidRPr="00746792">
        <w:rPr>
          <w:rFonts w:ascii="Lucida Sans Unicode" w:hAnsi="Lucida Sans Unicode" w:cs="Lucida Sans Unicode"/>
          <w:sz w:val="20"/>
          <w:szCs w:val="20"/>
        </w:rPr>
        <w:t xml:space="preserve"> </w:t>
      </w:r>
      <w:r w:rsidRPr="00746792">
        <w:rPr>
          <w:rFonts w:ascii="Lucida Sans Unicode" w:hAnsi="Lucida Sans Unicode" w:cs="Lucida Sans Unicode"/>
          <w:b/>
          <w:bCs/>
          <w:sz w:val="20"/>
          <w:szCs w:val="20"/>
        </w:rPr>
        <w:t>7</w:t>
      </w:r>
      <w:r w:rsidRPr="00746792">
        <w:rPr>
          <w:rFonts w:ascii="Lucida Sans Unicode" w:hAnsi="Lucida Sans Unicode" w:cs="Lucida Sans Unicode"/>
          <w:sz w:val="20"/>
          <w:szCs w:val="20"/>
        </w:rPr>
        <w:t>.</w:t>
      </w:r>
    </w:p>
    <w:p w14:paraId="4B15B068" w14:textId="77777777" w:rsidR="007231CE" w:rsidRPr="00746792" w:rsidRDefault="007231CE" w:rsidP="007231CE">
      <w:pPr>
        <w:widowControl w:val="0"/>
        <w:pBdr>
          <w:top w:val="nil"/>
          <w:left w:val="nil"/>
          <w:bottom w:val="nil"/>
          <w:right w:val="nil"/>
          <w:between w:val="nil"/>
        </w:pBdr>
        <w:ind w:left="23" w:right="23" w:hanging="120"/>
        <w:jc w:val="both"/>
        <w:rPr>
          <w:rFonts w:ascii="Lucida Sans Unicode" w:hAnsi="Lucida Sans Unicode" w:cs="Lucida Sans Unicode"/>
          <w:b/>
          <w:color w:val="006666"/>
          <w:sz w:val="20"/>
          <w:szCs w:val="20"/>
        </w:rPr>
      </w:pPr>
    </w:p>
    <w:p w14:paraId="4312C356" w14:textId="6336DEFE" w:rsidR="007231CE" w:rsidRPr="00746792" w:rsidRDefault="00211921" w:rsidP="007231CE">
      <w:pPr>
        <w:widowControl w:val="0"/>
        <w:pBdr>
          <w:top w:val="nil"/>
          <w:left w:val="nil"/>
          <w:bottom w:val="nil"/>
          <w:right w:val="nil"/>
          <w:between w:val="nil"/>
        </w:pBdr>
        <w:ind w:left="23" w:right="23" w:hanging="23"/>
        <w:jc w:val="both"/>
        <w:rPr>
          <w:rFonts w:ascii="Lucida Sans Unicode" w:hAnsi="Lucida Sans Unicode" w:cs="Lucida Sans Unicode"/>
          <w:sz w:val="20"/>
          <w:szCs w:val="20"/>
        </w:rPr>
      </w:pPr>
      <w:r w:rsidRPr="00746792">
        <w:rPr>
          <w:rFonts w:ascii="Lucida Sans Unicode" w:hAnsi="Lucida Sans Unicode" w:cs="Lucida Sans Unicode"/>
          <w:b/>
          <w:color w:val="006666"/>
          <w:sz w:val="20"/>
          <w:szCs w:val="20"/>
        </w:rPr>
        <w:t>TERCERO</w:t>
      </w:r>
      <w:r w:rsidRPr="00746792">
        <w:rPr>
          <w:rFonts w:ascii="Lucida Sans Unicode" w:hAnsi="Lucida Sans Unicode" w:cs="Lucida Sans Unicode"/>
          <w:color w:val="006666"/>
          <w:sz w:val="20"/>
          <w:szCs w:val="20"/>
        </w:rPr>
        <w:t>.</w:t>
      </w:r>
      <w:r w:rsidRPr="00746792">
        <w:rPr>
          <w:rFonts w:ascii="Lucida Sans Unicode" w:hAnsi="Lucida Sans Unicode" w:cs="Lucida Sans Unicode"/>
          <w:sz w:val="20"/>
          <w:szCs w:val="20"/>
        </w:rPr>
        <w:t xml:space="preserve"> Se instruye a la Secretaría Ejecutiva para que registre la sanción aplicada a la agrupación política estatal denominada </w:t>
      </w:r>
      <w:r w:rsidRPr="00746792">
        <w:rPr>
          <w:rFonts w:ascii="Lucida Sans Unicode" w:hAnsi="Lucida Sans Unicode" w:cs="Lucida Sans Unicode"/>
          <w:b/>
          <w:bCs/>
          <w:color w:val="008080"/>
          <w:sz w:val="20"/>
          <w:szCs w:val="20"/>
        </w:rPr>
        <w:t>"</w:t>
      </w:r>
      <w:r w:rsidR="00C14CC9" w:rsidRPr="00746792">
        <w:rPr>
          <w:rFonts w:ascii="Lucida Sans Unicode" w:hAnsi="Lucida Sans Unicode" w:cs="Lucida Sans Unicode"/>
          <w:b/>
          <w:bCs/>
          <w:color w:val="008080"/>
          <w:sz w:val="20"/>
          <w:szCs w:val="20"/>
        </w:rPr>
        <w:t>AVANCEMOS</w:t>
      </w:r>
      <w:r w:rsidRPr="00746792">
        <w:rPr>
          <w:rFonts w:ascii="Lucida Sans Unicode" w:hAnsi="Lucida Sans Unicode" w:cs="Lucida Sans Unicode"/>
          <w:b/>
          <w:bCs/>
          <w:color w:val="008080"/>
          <w:sz w:val="20"/>
          <w:szCs w:val="20"/>
        </w:rPr>
        <w:t>",</w:t>
      </w:r>
      <w:r w:rsidRPr="00746792">
        <w:rPr>
          <w:rFonts w:ascii="Lucida Sans Unicode" w:hAnsi="Lucida Sans Unicode" w:cs="Lucida Sans Unicode"/>
          <w:color w:val="008080"/>
          <w:sz w:val="20"/>
          <w:szCs w:val="20"/>
        </w:rPr>
        <w:t xml:space="preserve"> </w:t>
      </w:r>
      <w:r w:rsidRPr="00746792">
        <w:rPr>
          <w:rFonts w:ascii="Lucida Sans Unicode" w:hAnsi="Lucida Sans Unicode" w:cs="Lucida Sans Unicode"/>
          <w:sz w:val="20"/>
          <w:szCs w:val="20"/>
        </w:rPr>
        <w:t xml:space="preserve">para un futuro análisis sobre reincidencia. </w:t>
      </w:r>
    </w:p>
    <w:p w14:paraId="45C96F98" w14:textId="77777777" w:rsidR="007231CE" w:rsidRPr="00746792" w:rsidRDefault="007231CE" w:rsidP="007231CE">
      <w:pPr>
        <w:widowControl w:val="0"/>
        <w:pBdr>
          <w:top w:val="nil"/>
          <w:left w:val="nil"/>
          <w:bottom w:val="nil"/>
          <w:right w:val="nil"/>
          <w:between w:val="nil"/>
        </w:pBdr>
        <w:ind w:left="23" w:right="23" w:hanging="120"/>
        <w:jc w:val="both"/>
        <w:rPr>
          <w:rFonts w:ascii="Lucida Sans Unicode" w:hAnsi="Lucida Sans Unicode" w:cs="Lucida Sans Unicode"/>
          <w:b/>
          <w:color w:val="006666"/>
          <w:sz w:val="20"/>
          <w:szCs w:val="20"/>
        </w:rPr>
      </w:pPr>
    </w:p>
    <w:p w14:paraId="731AFE1B" w14:textId="41DC9192" w:rsidR="007231CE" w:rsidRPr="00746792" w:rsidRDefault="00211921" w:rsidP="007231CE">
      <w:pPr>
        <w:widowControl w:val="0"/>
        <w:pBdr>
          <w:top w:val="nil"/>
          <w:left w:val="nil"/>
          <w:bottom w:val="nil"/>
          <w:right w:val="nil"/>
          <w:between w:val="nil"/>
        </w:pBdr>
        <w:ind w:left="23" w:right="23" w:hanging="23"/>
        <w:jc w:val="both"/>
        <w:rPr>
          <w:rFonts w:ascii="Lucida Sans Unicode" w:hAnsi="Lucida Sans Unicode" w:cs="Lucida Sans Unicode"/>
          <w:sz w:val="20"/>
          <w:szCs w:val="20"/>
        </w:rPr>
      </w:pPr>
      <w:r w:rsidRPr="00746792">
        <w:rPr>
          <w:rFonts w:ascii="Lucida Sans Unicode" w:hAnsi="Lucida Sans Unicode" w:cs="Lucida Sans Unicode"/>
          <w:b/>
          <w:color w:val="006666"/>
          <w:sz w:val="20"/>
          <w:szCs w:val="20"/>
        </w:rPr>
        <w:t>CUARTO</w:t>
      </w:r>
      <w:r w:rsidRPr="00746792">
        <w:rPr>
          <w:rFonts w:ascii="Lucida Sans Unicode" w:hAnsi="Lucida Sans Unicode" w:cs="Lucida Sans Unicode"/>
          <w:color w:val="006666"/>
          <w:sz w:val="20"/>
          <w:szCs w:val="20"/>
        </w:rPr>
        <w:t>.</w:t>
      </w:r>
      <w:r w:rsidRPr="00746792">
        <w:rPr>
          <w:rFonts w:ascii="Lucida Sans Unicode" w:hAnsi="Lucida Sans Unicode" w:cs="Lucida Sans Unicode"/>
          <w:sz w:val="20"/>
          <w:szCs w:val="20"/>
        </w:rPr>
        <w:t xml:space="preserve"> Notifíquese la presente resolución a la agrupación política estatal denominada </w:t>
      </w:r>
      <w:r w:rsidRPr="00746792">
        <w:rPr>
          <w:rFonts w:ascii="Lucida Sans Unicode" w:hAnsi="Lucida Sans Unicode" w:cs="Lucida Sans Unicode"/>
          <w:b/>
          <w:bCs/>
          <w:color w:val="008080"/>
          <w:sz w:val="20"/>
          <w:szCs w:val="20"/>
        </w:rPr>
        <w:t>"</w:t>
      </w:r>
      <w:r w:rsidR="00C14CC9" w:rsidRPr="00746792">
        <w:rPr>
          <w:rFonts w:ascii="Lucida Sans Unicode" w:hAnsi="Lucida Sans Unicode" w:cs="Lucida Sans Unicode"/>
          <w:b/>
          <w:bCs/>
          <w:color w:val="008080"/>
          <w:sz w:val="20"/>
          <w:szCs w:val="20"/>
        </w:rPr>
        <w:t>AVANCEMOS</w:t>
      </w:r>
      <w:r w:rsidRPr="00746792">
        <w:rPr>
          <w:rFonts w:ascii="Lucida Sans Unicode" w:hAnsi="Lucida Sans Unicode" w:cs="Lucida Sans Unicode"/>
          <w:b/>
          <w:bCs/>
          <w:color w:val="008080"/>
          <w:sz w:val="20"/>
          <w:szCs w:val="20"/>
        </w:rPr>
        <w:t>"</w:t>
      </w:r>
      <w:r w:rsidRPr="00746792">
        <w:rPr>
          <w:rFonts w:ascii="Lucida Sans Unicode" w:hAnsi="Lucida Sans Unicode" w:cs="Lucida Sans Unicode"/>
          <w:sz w:val="20"/>
          <w:szCs w:val="20"/>
        </w:rPr>
        <w:t>.</w:t>
      </w:r>
    </w:p>
    <w:p w14:paraId="48ACA42D" w14:textId="77777777" w:rsidR="007231CE" w:rsidRPr="00746792" w:rsidRDefault="007231CE" w:rsidP="007231CE">
      <w:pPr>
        <w:widowControl w:val="0"/>
        <w:pBdr>
          <w:top w:val="nil"/>
          <w:left w:val="nil"/>
          <w:bottom w:val="nil"/>
          <w:right w:val="nil"/>
          <w:between w:val="nil"/>
        </w:pBdr>
        <w:ind w:left="23" w:right="23" w:hanging="120"/>
        <w:jc w:val="both"/>
        <w:rPr>
          <w:rFonts w:ascii="Lucida Sans Unicode" w:hAnsi="Lucida Sans Unicode" w:cs="Lucida Sans Unicode"/>
          <w:b/>
          <w:bCs/>
          <w:color w:val="006666"/>
          <w:sz w:val="20"/>
          <w:szCs w:val="20"/>
        </w:rPr>
      </w:pPr>
    </w:p>
    <w:p w14:paraId="1657213E" w14:textId="6D93583A" w:rsidR="007231CE" w:rsidRPr="00746792" w:rsidRDefault="00211921" w:rsidP="007231CE">
      <w:pPr>
        <w:widowControl w:val="0"/>
        <w:pBdr>
          <w:top w:val="nil"/>
          <w:left w:val="nil"/>
          <w:bottom w:val="nil"/>
          <w:right w:val="nil"/>
          <w:between w:val="nil"/>
        </w:pBdr>
        <w:ind w:left="23" w:right="23" w:hanging="23"/>
        <w:jc w:val="both"/>
        <w:rPr>
          <w:rFonts w:ascii="Lucida Sans Unicode" w:hAnsi="Lucida Sans Unicode" w:cs="Lucida Sans Unicode"/>
          <w:sz w:val="20"/>
          <w:szCs w:val="20"/>
        </w:rPr>
      </w:pPr>
      <w:r w:rsidRPr="00746792">
        <w:rPr>
          <w:rFonts w:ascii="Lucida Sans Unicode" w:hAnsi="Lucida Sans Unicode" w:cs="Lucida Sans Unicode"/>
          <w:b/>
          <w:bCs/>
          <w:color w:val="006666"/>
          <w:sz w:val="20"/>
          <w:szCs w:val="20"/>
        </w:rPr>
        <w:t>QUINTO.</w:t>
      </w:r>
      <w:r w:rsidRPr="00746792">
        <w:rPr>
          <w:rFonts w:ascii="Lucida Sans Unicode" w:hAnsi="Lucida Sans Unicode" w:cs="Lucida Sans Unicode"/>
          <w:color w:val="006666"/>
          <w:sz w:val="20"/>
          <w:szCs w:val="20"/>
        </w:rPr>
        <w:t xml:space="preserve"> </w:t>
      </w:r>
      <w:r w:rsidRPr="00746792">
        <w:rPr>
          <w:rFonts w:ascii="Lucida Sans Unicode" w:hAnsi="Lucida Sans Unicode" w:cs="Lucida Sans Unicode"/>
          <w:sz w:val="20"/>
          <w:szCs w:val="20"/>
        </w:rPr>
        <w:t xml:space="preserve">Comuníquese la presente resolución </w:t>
      </w:r>
      <w:r w:rsidRPr="00746792">
        <w:rPr>
          <w:rFonts w:ascii="Lucida Sans Unicode" w:eastAsia="Times New Roman" w:hAnsi="Lucida Sans Unicode" w:cs="Lucida Sans Unicode"/>
          <w:sz w:val="20"/>
          <w:szCs w:val="20"/>
        </w:rPr>
        <w:t xml:space="preserve">al </w:t>
      </w:r>
      <w:r w:rsidRPr="00746792">
        <w:rPr>
          <w:rFonts w:ascii="Lucida Sans Unicode" w:hAnsi="Lucida Sans Unicode" w:cs="Lucida Sans Unicode"/>
          <w:sz w:val="20"/>
          <w:szCs w:val="20"/>
        </w:rPr>
        <w:t>Instituto Nacional Electoral</w:t>
      </w:r>
      <w:r w:rsidRPr="00746792">
        <w:rPr>
          <w:rFonts w:ascii="Lucida Sans Unicode" w:eastAsia="Times New Roman" w:hAnsi="Lucida Sans Unicode" w:cs="Lucida Sans Unicode"/>
          <w:sz w:val="20"/>
          <w:szCs w:val="20"/>
        </w:rPr>
        <w:t xml:space="preserve">, a </w:t>
      </w:r>
      <w:r w:rsidRPr="00746792">
        <w:rPr>
          <w:rFonts w:ascii="Lucida Sans Unicode" w:hAnsi="Lucida Sans Unicode" w:cs="Lucida Sans Unicode"/>
          <w:sz w:val="20"/>
          <w:szCs w:val="20"/>
        </w:rPr>
        <w:t xml:space="preserve">través del Sistema de Vinculación </w:t>
      </w:r>
      <w:r w:rsidRPr="00746792">
        <w:rPr>
          <w:rFonts w:ascii="Lucida Sans Unicode" w:eastAsia="Courier New" w:hAnsi="Lucida Sans Unicode" w:cs="Lucida Sans Unicode"/>
          <w:sz w:val="20"/>
          <w:szCs w:val="20"/>
        </w:rPr>
        <w:t xml:space="preserve">con </w:t>
      </w:r>
      <w:r w:rsidRPr="00746792">
        <w:rPr>
          <w:rFonts w:ascii="Lucida Sans Unicode" w:hAnsi="Lucida Sans Unicode" w:cs="Lucida Sans Unicode"/>
          <w:sz w:val="20"/>
          <w:szCs w:val="20"/>
        </w:rPr>
        <w:t>los Organismos Públicos Locales Electorales, para los efectos correspondientes.</w:t>
      </w:r>
    </w:p>
    <w:p w14:paraId="314D8EA4" w14:textId="77777777" w:rsidR="007231CE" w:rsidRPr="00746792" w:rsidRDefault="007231CE" w:rsidP="007231CE">
      <w:pPr>
        <w:widowControl w:val="0"/>
        <w:pBdr>
          <w:top w:val="nil"/>
          <w:left w:val="nil"/>
          <w:bottom w:val="nil"/>
          <w:right w:val="nil"/>
          <w:between w:val="nil"/>
        </w:pBdr>
        <w:ind w:left="23" w:right="23" w:hanging="120"/>
        <w:jc w:val="both"/>
        <w:rPr>
          <w:rFonts w:ascii="Lucida Sans Unicode" w:hAnsi="Lucida Sans Unicode" w:cs="Lucida Sans Unicode"/>
          <w:b/>
          <w:bCs/>
          <w:color w:val="006666"/>
          <w:sz w:val="20"/>
          <w:szCs w:val="20"/>
        </w:rPr>
      </w:pPr>
    </w:p>
    <w:p w14:paraId="23855DD9" w14:textId="70EF5A6F" w:rsidR="007231CE" w:rsidRPr="00746792" w:rsidRDefault="00211921" w:rsidP="007231CE">
      <w:pPr>
        <w:widowControl w:val="0"/>
        <w:pBdr>
          <w:top w:val="nil"/>
          <w:left w:val="nil"/>
          <w:bottom w:val="nil"/>
          <w:right w:val="nil"/>
          <w:between w:val="nil"/>
        </w:pBdr>
        <w:ind w:left="23" w:right="23" w:hanging="23"/>
        <w:jc w:val="both"/>
        <w:rPr>
          <w:rFonts w:ascii="Lucida Sans Unicode" w:eastAsia="Lucida Sans Unicode" w:hAnsi="Lucida Sans Unicode" w:cs="Lucida Sans Unicode"/>
          <w:sz w:val="20"/>
          <w:szCs w:val="20"/>
        </w:rPr>
      </w:pPr>
      <w:r w:rsidRPr="00746792">
        <w:rPr>
          <w:rFonts w:ascii="Lucida Sans Unicode" w:hAnsi="Lucida Sans Unicode" w:cs="Lucida Sans Unicode"/>
          <w:b/>
          <w:bCs/>
          <w:color w:val="006666"/>
          <w:sz w:val="20"/>
          <w:szCs w:val="20"/>
        </w:rPr>
        <w:lastRenderedPageBreak/>
        <w:t>SEXTO</w:t>
      </w:r>
      <w:r w:rsidRPr="00746792">
        <w:rPr>
          <w:rFonts w:ascii="Lucida Sans Unicode" w:hAnsi="Lucida Sans Unicode" w:cs="Lucida Sans Unicode"/>
          <w:color w:val="006666"/>
          <w:sz w:val="20"/>
          <w:szCs w:val="20"/>
        </w:rPr>
        <w:t xml:space="preserve">. </w:t>
      </w:r>
      <w:r w:rsidRPr="00746792">
        <w:rPr>
          <w:rFonts w:ascii="Lucida Sans Unicode" w:eastAsia="Lucida Sans Unicode" w:hAnsi="Lucida Sans Unicode" w:cs="Lucida Sans Unicode"/>
          <w:sz w:val="20"/>
          <w:szCs w:val="20"/>
        </w:rPr>
        <w:t>Notifíquese la presente resolución por correo electrónico a las personas integrantes</w:t>
      </w:r>
      <w:r w:rsidR="007231CE" w:rsidRPr="00746792">
        <w:rPr>
          <w:rFonts w:ascii="Lucida Sans Unicode" w:eastAsia="Lucida Sans Unicode" w:hAnsi="Lucida Sans Unicode" w:cs="Lucida Sans Unicode"/>
          <w:sz w:val="20"/>
          <w:szCs w:val="20"/>
        </w:rPr>
        <w:t xml:space="preserve"> </w:t>
      </w:r>
      <w:r w:rsidRPr="00746792">
        <w:rPr>
          <w:rFonts w:ascii="Lucida Sans Unicode" w:eastAsia="Lucida Sans Unicode" w:hAnsi="Lucida Sans Unicode" w:cs="Lucida Sans Unicode"/>
          <w:sz w:val="20"/>
          <w:szCs w:val="20"/>
        </w:rPr>
        <w:t>del Consejo General.</w:t>
      </w:r>
    </w:p>
    <w:p w14:paraId="78AB86F7" w14:textId="77777777" w:rsidR="007231CE" w:rsidRPr="00746792" w:rsidRDefault="007231CE" w:rsidP="007231CE">
      <w:pPr>
        <w:widowControl w:val="0"/>
        <w:pBdr>
          <w:top w:val="nil"/>
          <w:left w:val="nil"/>
          <w:bottom w:val="nil"/>
          <w:right w:val="nil"/>
          <w:between w:val="nil"/>
        </w:pBdr>
        <w:ind w:left="23" w:right="23" w:hanging="120"/>
        <w:jc w:val="both"/>
        <w:rPr>
          <w:rFonts w:ascii="Lucida Sans Unicode" w:hAnsi="Lucida Sans Unicode" w:cs="Lucida Sans Unicode"/>
          <w:sz w:val="20"/>
          <w:szCs w:val="20"/>
        </w:rPr>
      </w:pPr>
    </w:p>
    <w:p w14:paraId="3CA45792" w14:textId="046E3198" w:rsidR="007231CE" w:rsidRPr="00746792" w:rsidRDefault="00211921" w:rsidP="007231CE">
      <w:pPr>
        <w:widowControl w:val="0"/>
        <w:pBdr>
          <w:top w:val="nil"/>
          <w:left w:val="nil"/>
          <w:bottom w:val="nil"/>
          <w:right w:val="nil"/>
          <w:between w:val="nil"/>
        </w:pBdr>
        <w:ind w:left="23" w:right="23" w:hanging="23"/>
        <w:jc w:val="both"/>
        <w:rPr>
          <w:rFonts w:ascii="Lucida Sans Unicode" w:hAnsi="Lucida Sans Unicode" w:cs="Lucida Sans Unicode"/>
          <w:sz w:val="20"/>
          <w:szCs w:val="20"/>
        </w:rPr>
      </w:pPr>
      <w:r w:rsidRPr="00746792">
        <w:rPr>
          <w:rFonts w:ascii="Lucida Sans Unicode" w:hAnsi="Lucida Sans Unicode" w:cs="Lucida Sans Unicode"/>
          <w:b/>
          <w:bCs/>
          <w:color w:val="006666"/>
          <w:sz w:val="20"/>
          <w:szCs w:val="20"/>
        </w:rPr>
        <w:t>SÉPTIMO</w:t>
      </w:r>
      <w:r w:rsidRPr="00746792">
        <w:rPr>
          <w:rFonts w:ascii="Lucida Sans Unicode" w:hAnsi="Lucida Sans Unicode" w:cs="Lucida Sans Unicode"/>
          <w:color w:val="006666"/>
          <w:sz w:val="20"/>
          <w:szCs w:val="20"/>
        </w:rPr>
        <w:t xml:space="preserve">. </w:t>
      </w:r>
      <w:r w:rsidRPr="00746792">
        <w:rPr>
          <w:rFonts w:ascii="Lucida Sans Unicode" w:hAnsi="Lucida Sans Unicode" w:cs="Lucida Sans Unicode"/>
          <w:sz w:val="20"/>
          <w:szCs w:val="20"/>
        </w:rPr>
        <w:t xml:space="preserve">Publíquese la presente resolución en el portal oficial de internet de este Instituto Electoral. </w:t>
      </w:r>
    </w:p>
    <w:p w14:paraId="77A65ED7" w14:textId="77777777" w:rsidR="00EF0A07" w:rsidRPr="00746792" w:rsidRDefault="00EF0A07" w:rsidP="00EF0A07">
      <w:pPr>
        <w:widowControl w:val="0"/>
        <w:pBdr>
          <w:top w:val="nil"/>
          <w:left w:val="nil"/>
          <w:bottom w:val="nil"/>
          <w:right w:val="nil"/>
          <w:between w:val="nil"/>
        </w:pBdr>
        <w:ind w:right="23"/>
        <w:jc w:val="both"/>
        <w:rPr>
          <w:rFonts w:ascii="Lucida Sans Unicode" w:hAnsi="Lucida Sans Unicode" w:cs="Lucida Sans Unicode"/>
          <w:b/>
          <w:bCs/>
          <w:color w:val="006666"/>
          <w:sz w:val="20"/>
          <w:szCs w:val="20"/>
        </w:rPr>
      </w:pPr>
    </w:p>
    <w:p w14:paraId="73740871" w14:textId="6990EB79" w:rsidR="005414B9" w:rsidRPr="00746792" w:rsidRDefault="00211921" w:rsidP="00EF0A07">
      <w:pPr>
        <w:widowControl w:val="0"/>
        <w:pBdr>
          <w:top w:val="nil"/>
          <w:left w:val="nil"/>
          <w:bottom w:val="nil"/>
          <w:right w:val="nil"/>
          <w:between w:val="nil"/>
        </w:pBdr>
        <w:ind w:right="23"/>
        <w:jc w:val="both"/>
        <w:rPr>
          <w:rFonts w:ascii="Lucida Sans Unicode" w:hAnsi="Lucida Sans Unicode" w:cs="Lucida Sans Unicode"/>
          <w:sz w:val="20"/>
          <w:szCs w:val="20"/>
        </w:rPr>
      </w:pPr>
      <w:r w:rsidRPr="00746792">
        <w:rPr>
          <w:rFonts w:ascii="Lucida Sans Unicode" w:hAnsi="Lucida Sans Unicode" w:cs="Lucida Sans Unicode"/>
          <w:b/>
          <w:bCs/>
          <w:color w:val="006666"/>
          <w:sz w:val="20"/>
          <w:szCs w:val="20"/>
        </w:rPr>
        <w:t>OCTAVO.</w:t>
      </w:r>
      <w:r w:rsidRPr="00746792">
        <w:rPr>
          <w:rFonts w:ascii="Lucida Sans Unicode" w:hAnsi="Lucida Sans Unicode" w:cs="Lucida Sans Unicode"/>
          <w:color w:val="006666"/>
          <w:sz w:val="20"/>
          <w:szCs w:val="20"/>
        </w:rPr>
        <w:t xml:space="preserve"> </w:t>
      </w:r>
      <w:r w:rsidRPr="00746792">
        <w:rPr>
          <w:rFonts w:ascii="Lucida Sans Unicode" w:hAnsi="Lucida Sans Unicode" w:cs="Lucida Sans Unicode"/>
          <w:sz w:val="20"/>
          <w:szCs w:val="20"/>
        </w:rPr>
        <w:t xml:space="preserve">En su oportunidad, archívese el presente expediente como asunto concluido. </w:t>
      </w:r>
    </w:p>
    <w:p w14:paraId="0B7E8A83" w14:textId="77777777" w:rsidR="00D162F4" w:rsidRPr="00746792" w:rsidRDefault="00D162F4" w:rsidP="00EF0A07">
      <w:pPr>
        <w:widowControl w:val="0"/>
        <w:pBdr>
          <w:top w:val="nil"/>
          <w:left w:val="nil"/>
          <w:bottom w:val="nil"/>
          <w:right w:val="nil"/>
          <w:between w:val="nil"/>
        </w:pBdr>
        <w:ind w:right="23"/>
        <w:jc w:val="both"/>
        <w:rPr>
          <w:rFonts w:ascii="Lucida Sans Unicode" w:hAnsi="Lucida Sans Unicode" w:cs="Lucida Sans Unicode"/>
          <w:sz w:val="20"/>
          <w:szCs w:val="20"/>
        </w:rPr>
      </w:pPr>
    </w:p>
    <w:p w14:paraId="2A5979A4" w14:textId="77777777" w:rsidR="005414B9" w:rsidRPr="00746792" w:rsidRDefault="005414B9" w:rsidP="00652B9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5D6D8772" w14:textId="75B4DE2B" w:rsidR="00211921" w:rsidRPr="00746792" w:rsidRDefault="00211921" w:rsidP="00652B9B">
      <w:pPr>
        <w:pStyle w:val="Cuadrculamedia21"/>
        <w:spacing w:line="276" w:lineRule="auto"/>
        <w:ind w:left="23" w:right="23"/>
        <w:jc w:val="center"/>
        <w:rPr>
          <w:rFonts w:ascii="Lucida Sans Unicode" w:hAnsi="Lucida Sans Unicode" w:cs="Lucida Sans Unicode"/>
          <w:b/>
          <w:bCs/>
          <w:kern w:val="18"/>
          <w:sz w:val="20"/>
          <w:szCs w:val="20"/>
        </w:rPr>
      </w:pPr>
      <w:r w:rsidRPr="00746792">
        <w:rPr>
          <w:rFonts w:ascii="Lucida Sans Unicode" w:hAnsi="Lucida Sans Unicode" w:cs="Lucida Sans Unicode"/>
          <w:b/>
          <w:bCs/>
          <w:kern w:val="18"/>
          <w:sz w:val="20"/>
          <w:szCs w:val="20"/>
        </w:rPr>
        <w:t xml:space="preserve">Guadalajara, Jalisco; a </w:t>
      </w:r>
      <w:bookmarkStart w:id="21" w:name="_Hlk176968710"/>
      <w:r w:rsidR="00CE5D25" w:rsidRPr="00746792">
        <w:rPr>
          <w:rFonts w:ascii="Lucida Sans Unicode" w:hAnsi="Lucida Sans Unicode" w:cs="Lucida Sans Unicode"/>
          <w:b/>
          <w:bCs/>
          <w:kern w:val="18"/>
          <w:sz w:val="20"/>
          <w:szCs w:val="20"/>
        </w:rPr>
        <w:t xml:space="preserve">26 de febrero </w:t>
      </w:r>
      <w:bookmarkEnd w:id="21"/>
      <w:r w:rsidR="00CE5D25" w:rsidRPr="00746792">
        <w:rPr>
          <w:rFonts w:ascii="Lucida Sans Unicode" w:hAnsi="Lucida Sans Unicode" w:cs="Lucida Sans Unicode"/>
          <w:b/>
          <w:bCs/>
          <w:kern w:val="18"/>
          <w:sz w:val="20"/>
          <w:szCs w:val="20"/>
        </w:rPr>
        <w:t>de 2025</w:t>
      </w:r>
    </w:p>
    <w:p w14:paraId="5696D5E5" w14:textId="77777777" w:rsidR="00D162F4" w:rsidRPr="00746792" w:rsidRDefault="00D162F4" w:rsidP="00D162F4">
      <w:pPr>
        <w:pStyle w:val="Cuadrculamedia21"/>
        <w:spacing w:line="276" w:lineRule="auto"/>
        <w:ind w:left="23" w:right="23"/>
        <w:jc w:val="center"/>
        <w:rPr>
          <w:rFonts w:ascii="Lucida Sans Unicode" w:hAnsi="Lucida Sans Unicode" w:cs="Lucida Sans Unicode"/>
          <w:b/>
          <w:bCs/>
          <w:i/>
          <w:iCs/>
          <w:kern w:val="18"/>
          <w:sz w:val="20"/>
          <w:szCs w:val="20"/>
        </w:rPr>
      </w:pPr>
      <w:r w:rsidRPr="00746792">
        <w:rPr>
          <w:rFonts w:ascii="Lucida Sans Unicode" w:hAnsi="Lucida Sans Unicode" w:cs="Lucida Sans Unicode"/>
          <w:b/>
          <w:bCs/>
          <w:i/>
          <w:iCs/>
          <w:kern w:val="18"/>
          <w:sz w:val="20"/>
          <w:szCs w:val="20"/>
        </w:rPr>
        <w:t>“30 años de democracia en Jalisco 1994-2024”</w:t>
      </w:r>
    </w:p>
    <w:p w14:paraId="77A63590" w14:textId="77777777" w:rsidR="007231CE" w:rsidRPr="00746792" w:rsidRDefault="007231CE" w:rsidP="00746792">
      <w:pPr>
        <w:pStyle w:val="Cuadrculamedia21"/>
        <w:spacing w:line="276" w:lineRule="auto"/>
        <w:ind w:right="23"/>
        <w:rPr>
          <w:rFonts w:ascii="Lucida Sans Unicode" w:hAnsi="Lucida Sans Unicode" w:cs="Lucida Sans Unicode"/>
          <w:b/>
          <w:bCs/>
          <w:kern w:val="18"/>
          <w:sz w:val="20"/>
          <w:szCs w:val="20"/>
        </w:rPr>
      </w:pPr>
    </w:p>
    <w:p w14:paraId="60C80E3C" w14:textId="77777777" w:rsidR="00746792" w:rsidRPr="00746792" w:rsidRDefault="00746792" w:rsidP="00746792">
      <w:pPr>
        <w:pStyle w:val="Cuadrculamedia21"/>
        <w:spacing w:line="276" w:lineRule="auto"/>
        <w:ind w:right="23"/>
        <w:rPr>
          <w:rFonts w:ascii="Lucida Sans Unicode" w:hAnsi="Lucida Sans Unicode" w:cs="Lucida Sans Unicode"/>
          <w:b/>
          <w:bCs/>
          <w:kern w:val="18"/>
          <w:sz w:val="20"/>
          <w:szCs w:val="20"/>
        </w:rPr>
      </w:pPr>
    </w:p>
    <w:p w14:paraId="7AEE6BF1" w14:textId="77777777" w:rsidR="00746792" w:rsidRPr="00746792" w:rsidRDefault="00746792" w:rsidP="00746792">
      <w:pPr>
        <w:pStyle w:val="Cuadrculamedia21"/>
        <w:spacing w:line="276" w:lineRule="auto"/>
        <w:ind w:right="23"/>
        <w:rPr>
          <w:rFonts w:ascii="Lucida Sans Unicode" w:hAnsi="Lucida Sans Unicode" w:cs="Lucida Sans Unicode"/>
          <w:b/>
          <w:bCs/>
          <w:kern w:val="18"/>
          <w:sz w:val="20"/>
          <w:szCs w:val="20"/>
        </w:rPr>
      </w:pPr>
    </w:p>
    <w:p w14:paraId="1588C925" w14:textId="77777777" w:rsidR="00EF0A07" w:rsidRPr="00746792" w:rsidRDefault="00EF0A07" w:rsidP="00652B9B">
      <w:pPr>
        <w:pStyle w:val="Cuadrculamedia21"/>
        <w:spacing w:line="276" w:lineRule="auto"/>
        <w:ind w:left="23" w:right="23"/>
        <w:jc w:val="center"/>
        <w:rPr>
          <w:rFonts w:ascii="Lucida Sans Unicode" w:hAnsi="Lucida Sans Unicode" w:cs="Lucida Sans Unicode"/>
          <w:b/>
          <w:bCs/>
          <w:kern w:val="18"/>
          <w:sz w:val="20"/>
          <w:szCs w:val="20"/>
        </w:rPr>
      </w:pPr>
    </w:p>
    <w:tbl>
      <w:tblPr>
        <w:tblW w:w="10485"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9"/>
        <w:gridCol w:w="236"/>
      </w:tblGrid>
      <w:tr w:rsidR="00211921" w:rsidRPr="00746792" w14:paraId="7B598616" w14:textId="77777777" w:rsidTr="00E40A9C">
        <w:trPr>
          <w:trHeight w:val="300"/>
        </w:trPr>
        <w:tc>
          <w:tcPr>
            <w:tcW w:w="1024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70"/>
              <w:gridCol w:w="5137"/>
            </w:tblGrid>
            <w:tr w:rsidR="00211921" w:rsidRPr="00746792" w14:paraId="3E1DDA9E" w14:textId="77777777" w:rsidTr="00E40A9C">
              <w:tc>
                <w:tcPr>
                  <w:tcW w:w="5070" w:type="dxa"/>
                  <w:shd w:val="clear" w:color="auto" w:fill="auto"/>
                </w:tcPr>
                <w:p w14:paraId="0FB2EB05" w14:textId="07C285AE" w:rsidR="00211921" w:rsidRPr="00746792" w:rsidRDefault="00211921" w:rsidP="00652B9B">
                  <w:pPr>
                    <w:ind w:left="23" w:right="23"/>
                    <w:jc w:val="center"/>
                    <w:rPr>
                      <w:rFonts w:ascii="Lucida Sans Unicode" w:hAnsi="Lucida Sans Unicode" w:cs="Lucida Sans Unicode"/>
                      <w:b/>
                      <w:bCs/>
                      <w:sz w:val="20"/>
                    </w:rPr>
                  </w:pPr>
                  <w:r w:rsidRPr="00746792">
                    <w:rPr>
                      <w:rFonts w:ascii="Lucida Sans Unicode" w:eastAsia="Trebuchet MS" w:hAnsi="Lucida Sans Unicode" w:cs="Lucida Sans Unicode"/>
                      <w:b/>
                      <w:bCs/>
                      <w:color w:val="000000"/>
                      <w:sz w:val="20"/>
                    </w:rPr>
                    <w:t>Mtra. Paula Ramírez Höhne</w:t>
                  </w:r>
                </w:p>
                <w:p w14:paraId="5DEEE6F9" w14:textId="77777777" w:rsidR="00211921" w:rsidRPr="00746792" w:rsidRDefault="00211921" w:rsidP="00652B9B">
                  <w:pPr>
                    <w:pStyle w:val="Sinespaciado"/>
                    <w:spacing w:line="276" w:lineRule="auto"/>
                    <w:ind w:left="23" w:right="23"/>
                    <w:jc w:val="center"/>
                    <w:rPr>
                      <w:rFonts w:ascii="Lucida Sans Unicode" w:hAnsi="Lucida Sans Unicode" w:cs="Lucida Sans Unicode"/>
                      <w:b/>
                      <w:bCs/>
                      <w:kern w:val="18"/>
                      <w:sz w:val="20"/>
                      <w:szCs w:val="20"/>
                    </w:rPr>
                  </w:pPr>
                  <w:r w:rsidRPr="00746792">
                    <w:rPr>
                      <w:rFonts w:ascii="Lucida Sans Unicode" w:hAnsi="Lucida Sans Unicode" w:cs="Lucida Sans Unicode"/>
                      <w:b/>
                      <w:bCs/>
                      <w:kern w:val="18"/>
                      <w:sz w:val="20"/>
                      <w:szCs w:val="20"/>
                    </w:rPr>
                    <w:t>La consejera presidenta</w:t>
                  </w:r>
                </w:p>
              </w:tc>
              <w:tc>
                <w:tcPr>
                  <w:tcW w:w="5137" w:type="dxa"/>
                  <w:shd w:val="clear" w:color="auto" w:fill="auto"/>
                </w:tcPr>
                <w:p w14:paraId="311FB53A" w14:textId="77777777" w:rsidR="00211921" w:rsidRPr="00746792" w:rsidRDefault="00211921" w:rsidP="00652B9B">
                  <w:pPr>
                    <w:ind w:left="23" w:right="23"/>
                    <w:jc w:val="center"/>
                    <w:rPr>
                      <w:rFonts w:ascii="Lucida Sans Unicode" w:hAnsi="Lucida Sans Unicode" w:cs="Lucida Sans Unicode"/>
                      <w:b/>
                      <w:bCs/>
                      <w:sz w:val="20"/>
                    </w:rPr>
                  </w:pPr>
                  <w:r w:rsidRPr="00746792">
                    <w:rPr>
                      <w:rFonts w:ascii="Lucida Sans Unicode" w:hAnsi="Lucida Sans Unicode" w:cs="Lucida Sans Unicode"/>
                      <w:b/>
                      <w:bCs/>
                      <w:sz w:val="20"/>
                    </w:rPr>
                    <w:t>Mtro. Christian Flores Garza</w:t>
                  </w:r>
                </w:p>
                <w:p w14:paraId="03325CC6" w14:textId="70661BFC" w:rsidR="00211921" w:rsidRPr="00746792" w:rsidRDefault="00211921" w:rsidP="00652B9B">
                  <w:pPr>
                    <w:pStyle w:val="Sinespaciado"/>
                    <w:spacing w:line="276" w:lineRule="auto"/>
                    <w:ind w:left="23" w:right="23"/>
                    <w:jc w:val="center"/>
                    <w:rPr>
                      <w:rFonts w:ascii="Lucida Sans Unicode" w:hAnsi="Lucida Sans Unicode" w:cs="Lucida Sans Unicode"/>
                      <w:b/>
                      <w:bCs/>
                      <w:kern w:val="18"/>
                      <w:sz w:val="20"/>
                      <w:szCs w:val="20"/>
                    </w:rPr>
                  </w:pPr>
                  <w:r w:rsidRPr="00746792">
                    <w:rPr>
                      <w:rFonts w:ascii="Lucida Sans Unicode" w:hAnsi="Lucida Sans Unicode" w:cs="Lucida Sans Unicode"/>
                      <w:b/>
                      <w:bCs/>
                      <w:kern w:val="18"/>
                      <w:sz w:val="20"/>
                      <w:szCs w:val="20"/>
                    </w:rPr>
                    <w:t>El secretario ejecutiv</w:t>
                  </w:r>
                  <w:r w:rsidR="00BC5A86" w:rsidRPr="00746792">
                    <w:rPr>
                      <w:rFonts w:ascii="Lucida Sans Unicode" w:hAnsi="Lucida Sans Unicode" w:cs="Lucida Sans Unicode"/>
                      <w:b/>
                      <w:bCs/>
                      <w:kern w:val="18"/>
                      <w:sz w:val="20"/>
                      <w:szCs w:val="20"/>
                    </w:rPr>
                    <w:t>o</w:t>
                  </w:r>
                </w:p>
              </w:tc>
            </w:tr>
          </w:tbl>
          <w:p w14:paraId="1A58AC34" w14:textId="77777777" w:rsidR="00211921" w:rsidRPr="00746792" w:rsidRDefault="00211921" w:rsidP="00652B9B">
            <w:pPr>
              <w:pStyle w:val="Sinespaciado"/>
              <w:spacing w:line="276" w:lineRule="auto"/>
              <w:ind w:left="23" w:right="23"/>
              <w:jc w:val="center"/>
              <w:rPr>
                <w:rFonts w:ascii="Lucida Sans Unicode" w:hAnsi="Lucida Sans Unicode" w:cs="Lucida Sans Unicode"/>
                <w:kern w:val="18"/>
                <w:sz w:val="20"/>
                <w:szCs w:val="20"/>
              </w:rPr>
            </w:pPr>
          </w:p>
        </w:tc>
        <w:tc>
          <w:tcPr>
            <w:tcW w:w="236" w:type="dxa"/>
            <w:shd w:val="clear" w:color="auto" w:fill="auto"/>
          </w:tcPr>
          <w:p w14:paraId="56D31856" w14:textId="77777777" w:rsidR="00211921" w:rsidRPr="00746792" w:rsidRDefault="00211921" w:rsidP="00652B9B">
            <w:pPr>
              <w:pStyle w:val="Sinespaciado"/>
              <w:spacing w:line="276" w:lineRule="auto"/>
              <w:ind w:left="23" w:right="23"/>
              <w:jc w:val="center"/>
              <w:rPr>
                <w:rFonts w:ascii="Lucida Sans Unicode" w:hAnsi="Lucida Sans Unicode" w:cs="Lucida Sans Unicode"/>
                <w:kern w:val="18"/>
                <w:sz w:val="20"/>
                <w:szCs w:val="20"/>
              </w:rPr>
            </w:pPr>
          </w:p>
        </w:tc>
      </w:tr>
    </w:tbl>
    <w:p w14:paraId="75BE507B" w14:textId="77777777" w:rsidR="009D6996" w:rsidRPr="00746792" w:rsidRDefault="009D6996" w:rsidP="00746792">
      <w:pPr>
        <w:widowControl w:val="0"/>
        <w:pBdr>
          <w:top w:val="nil"/>
          <w:left w:val="nil"/>
          <w:bottom w:val="nil"/>
          <w:right w:val="nil"/>
          <w:between w:val="nil"/>
        </w:pBdr>
        <w:ind w:right="23"/>
        <w:rPr>
          <w:rFonts w:ascii="Lucida Sans Unicode" w:hAnsi="Lucida Sans Unicode" w:cs="Lucida Sans Unicode"/>
          <w:sz w:val="20"/>
          <w:szCs w:val="20"/>
        </w:rPr>
      </w:pPr>
      <w:bookmarkStart w:id="22" w:name="_Hlk191577233"/>
    </w:p>
    <w:p w14:paraId="75A13A2B" w14:textId="77777777" w:rsidR="00746792" w:rsidRPr="00746792" w:rsidRDefault="00746792" w:rsidP="00746792">
      <w:pPr>
        <w:suppressAutoHyphens/>
        <w:jc w:val="both"/>
        <w:rPr>
          <w:rFonts w:ascii="Lucida Sans Unicode" w:eastAsia="Lucida Sans Unicode" w:hAnsi="Lucida Sans Unicode" w:cs="Lucida Sans Unicode"/>
          <w:sz w:val="14"/>
          <w:szCs w:val="14"/>
          <w:lang w:val="es-ES" w:eastAsia="ar-SA"/>
        </w:rPr>
      </w:pPr>
      <w:bookmarkStart w:id="23" w:name="_Hlk191653105"/>
      <w:bookmarkEnd w:id="22"/>
      <w:r w:rsidRPr="00746792">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746792">
        <w:rPr>
          <w:rFonts w:ascii="Lucida Sans Unicode" w:eastAsia="Lucida Sans Unicode" w:hAnsi="Lucida Sans Unicode" w:cs="Lucida Sans Unicode"/>
          <w:sz w:val="14"/>
          <w:szCs w:val="14"/>
          <w:lang w:val="es-ES" w:eastAsia="ar-SA"/>
        </w:rPr>
        <w:t xml:space="preserve"> la  </w:t>
      </w:r>
      <w:r w:rsidRPr="00746792">
        <w:rPr>
          <w:rFonts w:ascii="Lucida Sans Unicode" w:eastAsia="MS Mincho" w:hAnsi="Lucida Sans Unicode" w:cs="Lucida Sans Unicode"/>
          <w:sz w:val="14"/>
          <w:szCs w:val="14"/>
          <w:lang w:val="es-ES" w:eastAsia="ar-SA"/>
        </w:rPr>
        <w:t xml:space="preserve">presente resolución se emitió en la </w:t>
      </w:r>
      <w:r w:rsidRPr="00746792">
        <w:rPr>
          <w:rFonts w:ascii="Lucida Sans Unicode" w:eastAsia="MS Mincho" w:hAnsi="Lucida Sans Unicode" w:cs="Lucida Sans Unicode"/>
          <w:b/>
          <w:bCs/>
          <w:sz w:val="14"/>
          <w:szCs w:val="14"/>
          <w:lang w:val="es-ES" w:eastAsia="ar-SA"/>
        </w:rPr>
        <w:t xml:space="preserve">primera sesión ordinaria </w:t>
      </w:r>
      <w:r w:rsidRPr="00746792">
        <w:rPr>
          <w:rFonts w:ascii="Lucida Sans Unicode" w:eastAsia="MS Mincho" w:hAnsi="Lucida Sans Unicode" w:cs="Lucida Sans Unicode"/>
          <w:sz w:val="14"/>
          <w:szCs w:val="14"/>
          <w:lang w:val="es-ES" w:eastAsia="ar-SA"/>
        </w:rPr>
        <w:t xml:space="preserve">del Consejo General, celebrada el </w:t>
      </w:r>
      <w:r w:rsidRPr="00746792">
        <w:rPr>
          <w:rFonts w:ascii="Lucida Sans Unicode" w:eastAsia="MS Mincho" w:hAnsi="Lucida Sans Unicode" w:cs="Lucida Sans Unicode"/>
          <w:b/>
          <w:bCs/>
          <w:sz w:val="14"/>
          <w:szCs w:val="14"/>
          <w:lang w:val="es-ES" w:eastAsia="ar-SA"/>
        </w:rPr>
        <w:t>26 de febrero de 2025</w:t>
      </w:r>
      <w:r w:rsidRPr="00746792">
        <w:rPr>
          <w:rFonts w:ascii="Lucida Sans Unicode" w:eastAsia="MS Mincho" w:hAnsi="Lucida Sans Unicode" w:cs="Lucida Sans Unicode"/>
          <w:sz w:val="14"/>
          <w:szCs w:val="14"/>
          <w:lang w:val="es-ES" w:eastAsia="ar-SA"/>
        </w:rPr>
        <w:t xml:space="preserve"> y fue aprobada en lo general, por votación unánime </w:t>
      </w:r>
      <w:r w:rsidRPr="00746792">
        <w:rPr>
          <w:rFonts w:ascii="Lucida Sans Unicode" w:eastAsia="Lucida Sans Unicode" w:hAnsi="Lucida Sans Unicode" w:cs="Lucida Sans Unicode"/>
          <w:sz w:val="14"/>
          <w:szCs w:val="14"/>
          <w:lang w:val="es-ES" w:eastAsia="ar-SA"/>
        </w:rPr>
        <w:t xml:space="preserve">de las personas consejeras electorales Carlos Javier Aguirre Arias, Melissa Amezcua Yépiz, Silvia Guadalupe Bustos Vásquez, </w:t>
      </w:r>
      <w:proofErr w:type="spellStart"/>
      <w:r w:rsidRPr="00746792">
        <w:rPr>
          <w:rFonts w:ascii="Lucida Sans Unicode" w:eastAsia="Lucida Sans Unicode" w:hAnsi="Lucida Sans Unicode" w:cs="Lucida Sans Unicode"/>
          <w:sz w:val="14"/>
          <w:szCs w:val="14"/>
          <w:lang w:val="es-ES" w:eastAsia="ar-SA"/>
        </w:rPr>
        <w:t>Zoad</w:t>
      </w:r>
      <w:proofErr w:type="spellEnd"/>
      <w:r w:rsidRPr="00746792">
        <w:rPr>
          <w:rFonts w:ascii="Lucida Sans Unicode" w:eastAsia="Lucida Sans Unicode" w:hAnsi="Lucida Sans Unicode" w:cs="Lucida Sans Unicode"/>
          <w:sz w:val="14"/>
          <w:szCs w:val="14"/>
          <w:lang w:val="es-ES" w:eastAsia="ar-SA"/>
        </w:rPr>
        <w:t xml:space="preserve"> Jeanine García González, Miriam Guadalupe Gutiérrez Mora, Claudia Alejandra Vargas Bautista y la consejera presidenta Paula Ramírez </w:t>
      </w:r>
      <w:proofErr w:type="spellStart"/>
      <w:r w:rsidRPr="00746792">
        <w:rPr>
          <w:rFonts w:ascii="Lucida Sans Unicode" w:eastAsia="Lucida Sans Unicode" w:hAnsi="Lucida Sans Unicode" w:cs="Lucida Sans Unicode"/>
          <w:sz w:val="14"/>
          <w:szCs w:val="14"/>
          <w:lang w:val="es-ES" w:eastAsia="ar-SA"/>
        </w:rPr>
        <w:t>Höhne</w:t>
      </w:r>
      <w:proofErr w:type="spellEnd"/>
      <w:r w:rsidRPr="00746792">
        <w:rPr>
          <w:rFonts w:ascii="Lucida Sans Unicode" w:eastAsia="Lucida Sans Unicode" w:hAnsi="Lucida Sans Unicode" w:cs="Lucida Sans Unicode"/>
          <w:sz w:val="14"/>
          <w:szCs w:val="14"/>
          <w:lang w:val="es-ES" w:eastAsia="ar-SA"/>
        </w:rPr>
        <w:t xml:space="preserve">. </w:t>
      </w:r>
    </w:p>
    <w:p w14:paraId="45418A1E" w14:textId="77777777" w:rsidR="00746792" w:rsidRPr="00746792" w:rsidRDefault="00746792" w:rsidP="00746792">
      <w:pPr>
        <w:suppressAutoHyphens/>
        <w:jc w:val="both"/>
        <w:rPr>
          <w:rFonts w:ascii="Lucida Sans Unicode" w:eastAsia="Trebuchet MS" w:hAnsi="Lucida Sans Unicode" w:cs="Lucida Sans Unicode"/>
          <w:sz w:val="14"/>
          <w:szCs w:val="14"/>
          <w:lang w:val="es-ES" w:eastAsia="ar-SA"/>
        </w:rPr>
      </w:pPr>
    </w:p>
    <w:p w14:paraId="7E5C7C88" w14:textId="77777777" w:rsidR="00746792" w:rsidRPr="00746792" w:rsidRDefault="00746792" w:rsidP="00746792">
      <w:pPr>
        <w:suppressAutoHyphens/>
        <w:jc w:val="both"/>
        <w:rPr>
          <w:rFonts w:ascii="Lucida Sans Unicode" w:eastAsia="Trebuchet MS" w:hAnsi="Lucida Sans Unicode" w:cs="Lucida Sans Unicode"/>
          <w:sz w:val="14"/>
          <w:szCs w:val="14"/>
          <w:lang w:val="es-ES" w:eastAsia="ar-SA"/>
        </w:rPr>
      </w:pPr>
      <w:r w:rsidRPr="00746792">
        <w:rPr>
          <w:rFonts w:ascii="Lucida Sans Unicode" w:eastAsia="Trebuchet MS" w:hAnsi="Lucida Sans Unicode" w:cs="Lucida Sans Unicode"/>
          <w:sz w:val="14"/>
          <w:szCs w:val="14"/>
          <w:lang w:val="es-ES" w:eastAsia="ar-SA"/>
        </w:rPr>
        <w:t xml:space="preserve">En votación particular, se sometió a consideración eliminar el punto segundo de resolución, referente a la imposición de la sanción consistente en la suspensión de actividades por  tres meses, así como su motivación contenida en los considerandos 6 y 7 de la presente resolución; propuesta formulada por las personas consejeras electorales Carlos Javier Aguirre Arias y Claudia Alejandra Vargas Bautista, la cual fue rechazada, habiéndose aprobado la resolución como fue propuesta originalmente, por mayoría de cinco votos a favor de las personas consejeras electorales </w:t>
      </w:r>
      <w:r w:rsidRPr="00746792">
        <w:rPr>
          <w:rFonts w:ascii="Lucida Sans Unicode" w:eastAsia="Lucida Sans Unicode" w:hAnsi="Lucida Sans Unicode" w:cs="Lucida Sans Unicode"/>
          <w:sz w:val="14"/>
          <w:szCs w:val="14"/>
          <w:lang w:val="es-ES" w:eastAsia="ar-SA"/>
        </w:rPr>
        <w:t xml:space="preserve">Melissa Amezcua Yépiz, Silvia Guadalupe Bustos Vásquez, </w:t>
      </w:r>
      <w:proofErr w:type="spellStart"/>
      <w:r w:rsidRPr="00746792">
        <w:rPr>
          <w:rFonts w:ascii="Lucida Sans Unicode" w:eastAsia="Lucida Sans Unicode" w:hAnsi="Lucida Sans Unicode" w:cs="Lucida Sans Unicode"/>
          <w:sz w:val="14"/>
          <w:szCs w:val="14"/>
          <w:lang w:val="es-ES" w:eastAsia="ar-SA"/>
        </w:rPr>
        <w:t>Zoad</w:t>
      </w:r>
      <w:proofErr w:type="spellEnd"/>
      <w:r w:rsidRPr="00746792">
        <w:rPr>
          <w:rFonts w:ascii="Lucida Sans Unicode" w:eastAsia="Lucida Sans Unicode" w:hAnsi="Lucida Sans Unicode" w:cs="Lucida Sans Unicode"/>
          <w:sz w:val="14"/>
          <w:szCs w:val="14"/>
          <w:lang w:val="es-ES" w:eastAsia="ar-SA"/>
        </w:rPr>
        <w:t xml:space="preserve"> Jeanine García González, Miriam Guadalupe Gutiérrez Mora y la consejera presidenta Paula Ramírez </w:t>
      </w:r>
      <w:proofErr w:type="spellStart"/>
      <w:r w:rsidRPr="00746792">
        <w:rPr>
          <w:rFonts w:ascii="Lucida Sans Unicode" w:eastAsia="Lucida Sans Unicode" w:hAnsi="Lucida Sans Unicode" w:cs="Lucida Sans Unicode"/>
          <w:sz w:val="14"/>
          <w:szCs w:val="14"/>
          <w:lang w:val="es-ES" w:eastAsia="ar-SA"/>
        </w:rPr>
        <w:t>Höhne</w:t>
      </w:r>
      <w:proofErr w:type="spellEnd"/>
      <w:r w:rsidRPr="00746792">
        <w:rPr>
          <w:rFonts w:ascii="Lucida Sans Unicode" w:eastAsia="Trebuchet MS" w:hAnsi="Lucida Sans Unicode" w:cs="Lucida Sans Unicode"/>
          <w:sz w:val="14"/>
          <w:szCs w:val="14"/>
          <w:lang w:val="es-ES" w:eastAsia="ar-SA"/>
        </w:rPr>
        <w:t xml:space="preserve">; y dos votos en contra de la consejera electoral </w:t>
      </w:r>
      <w:r w:rsidRPr="00746792">
        <w:rPr>
          <w:rFonts w:ascii="Lucida Sans Unicode" w:eastAsia="Lucida Sans Unicode" w:hAnsi="Lucida Sans Unicode" w:cs="Lucida Sans Unicode"/>
          <w:sz w:val="14"/>
          <w:szCs w:val="14"/>
          <w:lang w:val="es-ES" w:eastAsia="ar-SA"/>
        </w:rPr>
        <w:t>Claudia Alejandra Vargas Bautista y el consejero electoral Carlos Javier Aguirre Arias quien anunció la formulación de un voto particular, el cual fue presentado el 28 de febrero de 2025, mediante memorándum 001/2025 de su consejería</w:t>
      </w:r>
      <w:r w:rsidRPr="00746792">
        <w:rPr>
          <w:rFonts w:ascii="Lucida Sans Unicode" w:eastAsia="Trebuchet MS" w:hAnsi="Lucida Sans Unicode" w:cs="Lucida Sans Unicode"/>
          <w:sz w:val="14"/>
          <w:szCs w:val="14"/>
          <w:lang w:val="es-ES" w:eastAsia="ar-SA"/>
        </w:rPr>
        <w:t>.</w:t>
      </w:r>
    </w:p>
    <w:p w14:paraId="3D22733B" w14:textId="77777777" w:rsidR="00746792" w:rsidRPr="00746792" w:rsidRDefault="00746792" w:rsidP="00746792">
      <w:pPr>
        <w:suppressAutoHyphens/>
        <w:jc w:val="both"/>
        <w:rPr>
          <w:rFonts w:ascii="Lucida Sans Unicode" w:eastAsia="Trebuchet MS" w:hAnsi="Lucida Sans Unicode" w:cs="Lucida Sans Unicode"/>
          <w:sz w:val="14"/>
          <w:szCs w:val="14"/>
          <w:lang w:val="es-ES" w:eastAsia="ar-SA"/>
        </w:rPr>
      </w:pPr>
    </w:p>
    <w:p w14:paraId="6DAB61CB" w14:textId="77777777" w:rsidR="00746792" w:rsidRPr="00746792" w:rsidRDefault="00746792" w:rsidP="00746792">
      <w:pPr>
        <w:suppressAutoHyphens/>
        <w:rPr>
          <w:rFonts w:ascii="Lucida Sans Unicode" w:eastAsia="Trebuchet MS" w:hAnsi="Lucida Sans Unicode" w:cs="Lucida Sans Unicode"/>
          <w:sz w:val="14"/>
          <w:szCs w:val="14"/>
          <w:lang w:val="es-ES" w:eastAsia="ar-SA"/>
        </w:rPr>
      </w:pPr>
    </w:p>
    <w:p w14:paraId="62D38DE6" w14:textId="77777777" w:rsidR="00746792" w:rsidRPr="00746792" w:rsidRDefault="00746792" w:rsidP="00746792">
      <w:pPr>
        <w:suppressAutoHyphens/>
        <w:jc w:val="center"/>
        <w:rPr>
          <w:rFonts w:ascii="Lucida Sans Unicode" w:eastAsia="Trebuchet MS" w:hAnsi="Lucida Sans Unicode" w:cs="Lucida Sans Unicode"/>
          <w:sz w:val="14"/>
          <w:szCs w:val="14"/>
          <w:lang w:val="es-ES" w:eastAsia="ar-SA"/>
        </w:rPr>
      </w:pPr>
    </w:p>
    <w:p w14:paraId="68F792C9" w14:textId="77777777" w:rsidR="00746792" w:rsidRPr="00746792" w:rsidRDefault="00746792" w:rsidP="00746792">
      <w:pPr>
        <w:suppressAutoHyphens/>
        <w:jc w:val="center"/>
        <w:rPr>
          <w:rFonts w:ascii="Lucida Sans Unicode" w:eastAsia="Trebuchet MS" w:hAnsi="Lucida Sans Unicode" w:cs="Lucida Sans Unicode"/>
          <w:sz w:val="14"/>
          <w:szCs w:val="14"/>
          <w:lang w:val="es-ES" w:eastAsia="ar-SA"/>
        </w:rPr>
      </w:pPr>
      <w:r w:rsidRPr="00746792">
        <w:rPr>
          <w:rFonts w:ascii="Lucida Sans Unicode" w:eastAsia="Trebuchet MS" w:hAnsi="Lucida Sans Unicode" w:cs="Lucida Sans Unicode"/>
          <w:sz w:val="14"/>
          <w:szCs w:val="14"/>
          <w:lang w:val="es-ES" w:eastAsia="ar-SA"/>
        </w:rPr>
        <w:t>Mtro. Christian Flores Garza</w:t>
      </w:r>
    </w:p>
    <w:p w14:paraId="000000A3" w14:textId="27AFE66D" w:rsidR="00E47D71" w:rsidRPr="00746792" w:rsidRDefault="00746792" w:rsidP="00746792">
      <w:pPr>
        <w:jc w:val="center"/>
        <w:rPr>
          <w:rFonts w:ascii="Lucida Sans Unicode" w:hAnsi="Lucida Sans Unicode" w:cs="Lucida Sans Unicode"/>
          <w:sz w:val="16"/>
          <w:szCs w:val="16"/>
        </w:rPr>
      </w:pPr>
      <w:r w:rsidRPr="00746792">
        <w:rPr>
          <w:rFonts w:ascii="Lucida Sans Unicode" w:eastAsia="Trebuchet MS" w:hAnsi="Lucida Sans Unicode" w:cs="Lucida Sans Unicode"/>
          <w:sz w:val="14"/>
          <w:szCs w:val="14"/>
          <w:lang w:val="es-ES" w:eastAsia="ar-SA"/>
        </w:rPr>
        <w:t>El secretario ejecutivo</w:t>
      </w:r>
      <w:bookmarkEnd w:id="23"/>
    </w:p>
    <w:sectPr w:rsidR="00E47D71" w:rsidRPr="00746792" w:rsidSect="00746792">
      <w:headerReference w:type="default" r:id="rId8"/>
      <w:footerReference w:type="default" r:id="rId9"/>
      <w:pgSz w:w="12240" w:h="15840"/>
      <w:pgMar w:top="2268" w:right="1531" w:bottom="141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5E097" w14:textId="77777777" w:rsidR="00A76CF4" w:rsidRDefault="00A76CF4">
      <w:pPr>
        <w:spacing w:line="240" w:lineRule="auto"/>
      </w:pPr>
      <w:r>
        <w:separator/>
      </w:r>
    </w:p>
  </w:endnote>
  <w:endnote w:type="continuationSeparator" w:id="0">
    <w:p w14:paraId="4A486284" w14:textId="77777777" w:rsidR="00A76CF4" w:rsidRDefault="00A76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8"/>
        <w:szCs w:val="18"/>
      </w:rPr>
      <w:id w:val="-1710867583"/>
      <w:docPartObj>
        <w:docPartGallery w:val="Page Numbers (Bottom of Page)"/>
        <w:docPartUnique/>
      </w:docPartObj>
    </w:sdtPr>
    <w:sdtEndPr/>
    <w:sdtContent>
      <w:sdt>
        <w:sdtPr>
          <w:rPr>
            <w:rFonts w:ascii="Lucida Sans Unicode" w:hAnsi="Lucida Sans Unicode" w:cs="Lucida Sans Unicode"/>
            <w:sz w:val="18"/>
            <w:szCs w:val="18"/>
          </w:rPr>
          <w:id w:val="-1769616900"/>
          <w:docPartObj>
            <w:docPartGallery w:val="Page Numbers (Top of Page)"/>
            <w:docPartUnique/>
          </w:docPartObj>
        </w:sdtPr>
        <w:sdtEndPr/>
        <w:sdtContent>
          <w:p w14:paraId="3C7BE6CE" w14:textId="77777777" w:rsidR="00B0364A" w:rsidRDefault="00B0364A" w:rsidP="00951668">
            <w:pPr>
              <w:pStyle w:val="Piedepgina"/>
              <w:rPr>
                <w:rFonts w:ascii="Lucida Sans Unicode" w:hAnsi="Lucida Sans Unicode" w:cs="Lucida Sans Unicode"/>
                <w:sz w:val="18"/>
                <w:szCs w:val="18"/>
              </w:rPr>
            </w:pPr>
          </w:p>
          <w:p w14:paraId="486574C3" w14:textId="32FDA084" w:rsidR="0083269D" w:rsidRDefault="00FB4282" w:rsidP="00951668">
            <w:pPr>
              <w:pStyle w:val="Piedepgina"/>
              <w:rPr>
                <w:noProof/>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p>
          <w:p w14:paraId="33C4E660" w14:textId="3A428C72" w:rsidR="00355F30" w:rsidRPr="003D59B0" w:rsidRDefault="00951668" w:rsidP="009D6996">
            <w:pPr>
              <w:pStyle w:val="Piedepgina"/>
              <w:jc w:val="right"/>
              <w:rPr>
                <w:rFonts w:ascii="Lucida Sans Unicode" w:hAnsi="Lucida Sans Unicode" w:cs="Lucida Sans Unicode"/>
                <w:sz w:val="18"/>
                <w:szCs w:val="18"/>
              </w:rPr>
            </w:pPr>
            <w:r>
              <w:rPr>
                <w:rFonts w:ascii="Lucida Sans Unicode" w:hAnsi="Lucida Sans Unicode" w:cs="Lucida Sans Unicode"/>
                <w:sz w:val="18"/>
                <w:szCs w:val="18"/>
              </w:rPr>
              <w:tab/>
            </w:r>
            <w:r w:rsidR="00355F30" w:rsidRPr="003D59B0">
              <w:rPr>
                <w:rFonts w:ascii="Lucida Sans Unicode" w:hAnsi="Lucida Sans Unicode" w:cs="Lucida Sans Unicode"/>
                <w:sz w:val="18"/>
                <w:szCs w:val="18"/>
                <w:lang w:val="es-ES"/>
              </w:rPr>
              <w:t xml:space="preserve">Página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PAGE</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r w:rsidR="00355F30" w:rsidRPr="003D59B0">
              <w:rPr>
                <w:rFonts w:ascii="Lucida Sans Unicode" w:hAnsi="Lucida Sans Unicode" w:cs="Lucida Sans Unicode"/>
                <w:sz w:val="18"/>
                <w:szCs w:val="18"/>
                <w:lang w:val="es-ES"/>
              </w:rPr>
              <w:t xml:space="preserve"> de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NUMPAGES</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p>
        </w:sdtContent>
      </w:sdt>
    </w:sdtContent>
  </w:sdt>
  <w:p w14:paraId="58F9AB10" w14:textId="4DA0FADE" w:rsidR="00355F30" w:rsidRPr="00355F30" w:rsidRDefault="00355F30">
    <w:pPr>
      <w:pStyle w:val="Piedepgina"/>
      <w:rPr>
        <w:rFonts w:ascii="Lucida Sans Unicode"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C9D69" w14:textId="77777777" w:rsidR="00A76CF4" w:rsidRDefault="00A76CF4">
      <w:pPr>
        <w:spacing w:line="240" w:lineRule="auto"/>
      </w:pPr>
      <w:r>
        <w:separator/>
      </w:r>
    </w:p>
  </w:footnote>
  <w:footnote w:type="continuationSeparator" w:id="0">
    <w:p w14:paraId="6E6A067C" w14:textId="77777777" w:rsidR="00A76CF4" w:rsidRDefault="00A76CF4">
      <w:pPr>
        <w:spacing w:line="240" w:lineRule="auto"/>
      </w:pPr>
      <w:r>
        <w:continuationSeparator/>
      </w:r>
    </w:p>
  </w:footnote>
  <w:footnote w:id="1">
    <w:p w14:paraId="78A8CA61" w14:textId="77777777" w:rsidR="0007244C" w:rsidRPr="00951668" w:rsidRDefault="0007244C" w:rsidP="0007244C">
      <w:pPr>
        <w:pStyle w:val="Textonotapie"/>
        <w:jc w:val="both"/>
        <w:rPr>
          <w:rFonts w:ascii="Lucida Sans Unicode" w:hAnsi="Lucida Sans Unicode" w:cs="Lucida Sans Unicode"/>
          <w:sz w:val="14"/>
          <w:szCs w:val="14"/>
          <w:lang w:val="es-ES"/>
        </w:rPr>
      </w:pPr>
      <w:r w:rsidRPr="00951668">
        <w:rPr>
          <w:rStyle w:val="Refdenotaalpie"/>
          <w:rFonts w:ascii="Lucida Sans Unicode" w:hAnsi="Lucida Sans Unicode" w:cs="Lucida Sans Unicode"/>
          <w:sz w:val="18"/>
          <w:szCs w:val="18"/>
        </w:rPr>
        <w:footnoteRef/>
      </w:r>
      <w:r w:rsidRPr="00951668">
        <w:rPr>
          <w:rFonts w:ascii="Lucida Sans Unicode" w:hAnsi="Lucida Sans Unicode" w:cs="Lucida Sans Unicode"/>
          <w:sz w:val="14"/>
          <w:szCs w:val="14"/>
        </w:rPr>
        <w:t xml:space="preserve">Instituto Electoral y de Participación Ciudadana del Estado de Jalisco; </w:t>
      </w:r>
      <w:r w:rsidRPr="00951668">
        <w:rPr>
          <w:rFonts w:ascii="Lucida Sans Unicode" w:hAnsi="Lucida Sans Unicode" w:cs="Lucida Sans Unicode"/>
          <w:sz w:val="14"/>
          <w:szCs w:val="14"/>
          <w:lang w:val="es-ES"/>
        </w:rPr>
        <w:t>en adelante será referido como Instituto Electoral.</w:t>
      </w:r>
    </w:p>
  </w:footnote>
  <w:footnote w:id="2">
    <w:p w14:paraId="7E68F208" w14:textId="77777777" w:rsidR="0007244C" w:rsidRPr="00780214" w:rsidRDefault="0007244C" w:rsidP="0007244C">
      <w:pPr>
        <w:pStyle w:val="Textonotapie"/>
        <w:jc w:val="both"/>
        <w:rPr>
          <w:lang w:val="es-ES"/>
        </w:rPr>
      </w:pPr>
      <w:r w:rsidRPr="00780214">
        <w:rPr>
          <w:rStyle w:val="Refdenotaalpie"/>
          <w:sz w:val="18"/>
          <w:szCs w:val="18"/>
        </w:rPr>
        <w:footnoteRef/>
      </w:r>
      <w:r>
        <w:t xml:space="preserve"> “</w:t>
      </w:r>
      <w:r w:rsidRPr="00780214">
        <w:rPr>
          <w:rFonts w:ascii="Lucida Sans Unicode" w:hAnsi="Lucida Sans Unicode" w:cs="Lucida Sans Unicode"/>
          <w:sz w:val="14"/>
          <w:szCs w:val="14"/>
        </w:rPr>
        <w:t>XALISCO DEMOCRÁTICO, A.P.</w:t>
      </w:r>
      <w:r>
        <w:rPr>
          <w:rFonts w:ascii="Lucida Sans Unicode" w:hAnsi="Lucida Sans Unicode" w:cs="Lucida Sans Unicode"/>
          <w:sz w:val="14"/>
          <w:szCs w:val="14"/>
        </w:rPr>
        <w:t>” en adelante será referido como agrupación política estatal.</w:t>
      </w:r>
    </w:p>
  </w:footnote>
  <w:footnote w:id="3">
    <w:p w14:paraId="763F72FD" w14:textId="77777777" w:rsidR="005605E7" w:rsidRPr="00EC38C7" w:rsidRDefault="005605E7" w:rsidP="005605E7">
      <w:pPr>
        <w:pStyle w:val="Textonotapie"/>
        <w:rPr>
          <w:rFonts w:ascii="Lucida Sans Unicode" w:hAnsi="Lucida Sans Unicode" w:cs="Lucida Sans Unicode"/>
          <w:sz w:val="16"/>
          <w:szCs w:val="16"/>
        </w:rPr>
      </w:pPr>
      <w:r w:rsidRPr="00EC38C7">
        <w:rPr>
          <w:rStyle w:val="Refdenotaalpie"/>
          <w:rFonts w:ascii="Lucida Sans Unicode" w:hAnsi="Lucida Sans Unicode" w:cs="Lucida Sans Unicode"/>
          <w:sz w:val="18"/>
          <w:szCs w:val="18"/>
        </w:rPr>
        <w:footnoteRef/>
      </w:r>
      <w:r w:rsidRPr="00EC38C7">
        <w:rPr>
          <w:rFonts w:ascii="Lucida Sans Unicode" w:hAnsi="Lucida Sans Unicode" w:cs="Lucida Sans Unicode"/>
          <w:sz w:val="18"/>
          <w:szCs w:val="18"/>
        </w:rPr>
        <w:t xml:space="preserve"> </w:t>
      </w:r>
      <w:hyperlink r:id="rId1" w:history="1">
        <w:r w:rsidRPr="00746792">
          <w:rPr>
            <w:rStyle w:val="Hipervnculo"/>
            <w:rFonts w:ascii="Lucida Sans Unicode" w:hAnsi="Lucida Sans Unicode" w:cs="Lucida Sans Unicode"/>
            <w:color w:val="auto"/>
            <w:sz w:val="14"/>
            <w:szCs w:val="14"/>
            <w:u w:val="none"/>
          </w:rPr>
          <w:t>https://apiperiodico.jalisco.gob.mx/newspaper/import/01-14-23-_ix.pdf</w:t>
        </w:r>
      </w:hyperlink>
    </w:p>
  </w:footnote>
  <w:footnote w:id="4">
    <w:p w14:paraId="7633DCDB" w14:textId="7A28CC65" w:rsidR="005605E7" w:rsidRPr="00C42592" w:rsidRDefault="005605E7" w:rsidP="005605E7">
      <w:pPr>
        <w:pStyle w:val="Textonotapie"/>
        <w:jc w:val="both"/>
        <w:rPr>
          <w:rFonts w:ascii="Lucida Sans Unicode" w:hAnsi="Lucida Sans Unicode" w:cs="Lucida Sans Unicode"/>
          <w:sz w:val="14"/>
          <w:szCs w:val="14"/>
          <w:lang w:val="es-ES"/>
        </w:rPr>
      </w:pPr>
      <w:r w:rsidRPr="00EC38C7">
        <w:rPr>
          <w:rStyle w:val="Refdenotaalpie"/>
        </w:rPr>
        <w:footnoteRef/>
      </w:r>
      <w:r w:rsidR="006D04EA">
        <w:t xml:space="preserve"> </w:t>
      </w:r>
      <w:r w:rsidR="006D04EA" w:rsidRPr="006D04EA">
        <w:rPr>
          <w:rFonts w:ascii="Lucida Sans Unicode" w:hAnsi="Lucida Sans Unicode" w:cs="Lucida Sans Unicode"/>
          <w:sz w:val="14"/>
          <w:szCs w:val="14"/>
        </w:rPr>
        <w:t>https://www.iepcjalisco.org.mx/sites/default/files/sesiones-de-consejo/consejo%20general/2023-11-17/6iepc-acg-088-2023.pdf</w:t>
      </w:r>
    </w:p>
  </w:footnote>
  <w:footnote w:id="5">
    <w:p w14:paraId="282E750F" w14:textId="77777777" w:rsidR="00CA6B70" w:rsidRPr="002C63C1" w:rsidRDefault="00CA6B70" w:rsidP="00CA6B70">
      <w:pPr>
        <w:pStyle w:val="Textonotapie"/>
        <w:rPr>
          <w:rFonts w:ascii="Lucida Sans Unicode" w:hAnsi="Lucida Sans Unicode" w:cs="Lucida Sans Unicode"/>
          <w:sz w:val="14"/>
          <w:szCs w:val="14"/>
        </w:rPr>
      </w:pPr>
      <w:r w:rsidRPr="002C63C1">
        <w:rPr>
          <w:rStyle w:val="Refdenotaalpie"/>
          <w:rFonts w:ascii="Lucida Sans Unicode" w:hAnsi="Lucida Sans Unicode" w:cs="Lucida Sans Unicode"/>
          <w:sz w:val="16"/>
          <w:szCs w:val="16"/>
        </w:rPr>
        <w:footnoteRef/>
      </w:r>
      <w:r w:rsidRPr="002C63C1">
        <w:rPr>
          <w:rFonts w:ascii="Lucida Sans Unicode" w:hAnsi="Lucida Sans Unicode" w:cs="Lucida Sans Unicode"/>
          <w:sz w:val="16"/>
          <w:szCs w:val="16"/>
        </w:rPr>
        <w:t xml:space="preserve"> </w:t>
      </w:r>
      <w:r w:rsidRPr="002C63C1">
        <w:rPr>
          <w:rFonts w:ascii="Lucida Sans Unicode" w:hAnsi="Lucida Sans Unicode" w:cs="Lucida Sans Unicode"/>
          <w:sz w:val="14"/>
          <w:szCs w:val="14"/>
        </w:rPr>
        <w:t>El Reglamento General de Fiscalización del Instituto Electoral y de Participación Ciudadana del Estado de Jalisco, en lo sucesivo será referido como el Reglamento de la materia.</w:t>
      </w:r>
    </w:p>
  </w:footnote>
  <w:footnote w:id="6">
    <w:p w14:paraId="11A3D689" w14:textId="77777777" w:rsidR="00D43154" w:rsidRPr="00B84B2D" w:rsidRDefault="00D43154" w:rsidP="00D43154">
      <w:pPr>
        <w:pStyle w:val="Textonotapie"/>
        <w:jc w:val="both"/>
        <w:rPr>
          <w:rFonts w:ascii="Lucida Sans Unicode" w:hAnsi="Lucida Sans Unicode" w:cs="Lucida Sans Unicode"/>
          <w:sz w:val="14"/>
          <w:szCs w:val="14"/>
          <w:lang w:val="es-ES"/>
        </w:rPr>
      </w:pPr>
      <w:r w:rsidRPr="00821124">
        <w:rPr>
          <w:rStyle w:val="Refdenotaalpie"/>
          <w:rFonts w:ascii="Lucida Sans Unicode" w:hAnsi="Lucida Sans Unicode" w:cs="Lucida Sans Unicode"/>
          <w:sz w:val="16"/>
          <w:szCs w:val="16"/>
        </w:rPr>
        <w:footnoteRef/>
      </w:r>
      <w:r w:rsidRPr="00B84B2D">
        <w:rPr>
          <w:rFonts w:ascii="Lucida Sans Unicode" w:hAnsi="Lucida Sans Unicode" w:cs="Lucida Sans Unicode"/>
          <w:sz w:val="14"/>
          <w:szCs w:val="14"/>
        </w:rPr>
        <w:t xml:space="preserve"> </w:t>
      </w:r>
      <w:r w:rsidRPr="00B84B2D">
        <w:rPr>
          <w:rFonts w:ascii="Lucida Sans Unicode" w:hAnsi="Lucida Sans Unicode" w:cs="Lucida Sans Unicode"/>
          <w:sz w:val="14"/>
          <w:szCs w:val="14"/>
          <w:lang w:val="es-ES"/>
        </w:rPr>
        <w:t>Código Electoral del Estrado de Jalisco, en adelante será referido como; Código Electoral</w:t>
      </w:r>
      <w:r>
        <w:rPr>
          <w:rFonts w:ascii="Lucida Sans Unicode" w:hAnsi="Lucida Sans Unicode" w:cs="Lucida Sans Unicode"/>
          <w:sz w:val="14"/>
          <w:szCs w:val="14"/>
          <w:lang w:val="es-ES"/>
        </w:rPr>
        <w:t>.</w:t>
      </w:r>
    </w:p>
  </w:footnote>
  <w:footnote w:id="7">
    <w:p w14:paraId="2A5055AD" w14:textId="77777777" w:rsidR="00A503A4" w:rsidRPr="003174C3" w:rsidRDefault="00A503A4" w:rsidP="00A503A4">
      <w:pPr>
        <w:pStyle w:val="Textonotapie"/>
        <w:jc w:val="both"/>
        <w:rPr>
          <w:rFonts w:ascii="Lucida Sans Unicode" w:hAnsi="Lucida Sans Unicode" w:cs="Lucida Sans Unicode"/>
          <w:sz w:val="16"/>
          <w:szCs w:val="16"/>
          <w:lang w:val="es-ES"/>
        </w:rPr>
      </w:pPr>
      <w:r w:rsidRPr="00F565E5">
        <w:rPr>
          <w:rStyle w:val="Refdenotaalpie"/>
          <w:rFonts w:ascii="Lucida Sans Unicode" w:hAnsi="Lucida Sans Unicode" w:cs="Lucida Sans Unicode"/>
          <w:sz w:val="16"/>
          <w:szCs w:val="16"/>
        </w:rPr>
        <w:footnoteRef/>
      </w:r>
      <w:r w:rsidRPr="00F565E5">
        <w:rPr>
          <w:rFonts w:ascii="Lucida Sans Unicode" w:hAnsi="Lucida Sans Unicode" w:cs="Lucida Sans Unicode"/>
          <w:sz w:val="16"/>
          <w:szCs w:val="16"/>
        </w:rPr>
        <w:t xml:space="preserve"> </w:t>
      </w:r>
      <w:r w:rsidRPr="00F565E5">
        <w:rPr>
          <w:rFonts w:ascii="Lucida Sans Unicode" w:hAnsi="Lucida Sans Unicode" w:cs="Lucida Sans Unicode"/>
          <w:sz w:val="14"/>
          <w:szCs w:val="14"/>
        </w:rPr>
        <w:t>https://www.te.gob.mx/media/SentenciasN/pdf/Superior/SUP-RAP-0399-2012.pdf</w:t>
      </w:r>
    </w:p>
  </w:footnote>
  <w:footnote w:id="8">
    <w:p w14:paraId="469CE09E" w14:textId="77777777" w:rsidR="00211921" w:rsidRPr="00D22D04" w:rsidRDefault="00211921" w:rsidP="00211921">
      <w:pPr>
        <w:pStyle w:val="Textonotapie"/>
        <w:jc w:val="both"/>
        <w:rPr>
          <w:rFonts w:ascii="Lucida Sans Unicode" w:hAnsi="Lucida Sans Unicode" w:cs="Lucida Sans Unicode"/>
          <w:sz w:val="14"/>
          <w:szCs w:val="14"/>
          <w:lang w:val="es-ES"/>
        </w:rPr>
      </w:pPr>
      <w:r w:rsidRPr="00F565E5">
        <w:rPr>
          <w:rStyle w:val="Refdenotaalpie"/>
          <w:rFonts w:ascii="Lucida Sans Unicode" w:hAnsi="Lucida Sans Unicode" w:cs="Lucida Sans Unicode"/>
          <w:sz w:val="16"/>
          <w:szCs w:val="16"/>
        </w:rPr>
        <w:footnoteRef/>
      </w:r>
      <w:r w:rsidRPr="00F565E5">
        <w:rPr>
          <w:rFonts w:ascii="Lucida Sans Unicode" w:hAnsi="Lucida Sans Unicode" w:cs="Lucida Sans Unicode"/>
          <w:sz w:val="16"/>
          <w:szCs w:val="16"/>
        </w:rPr>
        <w:t xml:space="preserve"> </w:t>
      </w:r>
      <w:r w:rsidRPr="00F565E5">
        <w:rPr>
          <w:rFonts w:ascii="Lucida Sans Unicode" w:hAnsi="Lucida Sans Unicode" w:cs="Lucida Sans Unicode"/>
          <w:sz w:val="14"/>
          <w:szCs w:val="14"/>
        </w:rPr>
        <w:t>https://www.te.gob.mx/media/SentenciasN/pdf/Superior/SUP-RAP-0319-2009.pdf</w:t>
      </w:r>
    </w:p>
  </w:footnote>
  <w:footnote w:id="9">
    <w:p w14:paraId="0B61EAEA" w14:textId="77777777" w:rsidR="00211921" w:rsidRPr="00E971B1" w:rsidRDefault="00211921" w:rsidP="00211921">
      <w:pPr>
        <w:pStyle w:val="Textonotapie"/>
        <w:jc w:val="both"/>
        <w:rPr>
          <w:rFonts w:ascii="Lucida Sans Unicode" w:hAnsi="Lucida Sans Unicode" w:cs="Lucida Sans Unicode"/>
          <w:sz w:val="16"/>
          <w:szCs w:val="16"/>
          <w:lang w:val="es-ES"/>
        </w:rPr>
      </w:pPr>
      <w:r w:rsidRPr="00F565E5">
        <w:rPr>
          <w:rStyle w:val="Refdenotaalpie"/>
          <w:rFonts w:ascii="Lucida Sans Unicode" w:hAnsi="Lucida Sans Unicode" w:cs="Lucida Sans Unicode"/>
          <w:sz w:val="16"/>
          <w:szCs w:val="16"/>
        </w:rPr>
        <w:footnoteRef/>
      </w:r>
      <w:r w:rsidRPr="00F565E5">
        <w:rPr>
          <w:rFonts w:ascii="Lucida Sans Unicode" w:hAnsi="Lucida Sans Unicode" w:cs="Lucida Sans Unicode"/>
          <w:sz w:val="16"/>
          <w:szCs w:val="16"/>
        </w:rPr>
        <w:t xml:space="preserve"> </w:t>
      </w:r>
      <w:r w:rsidRPr="00F565E5">
        <w:rPr>
          <w:rFonts w:ascii="Lucida Sans Unicode" w:hAnsi="Lucida Sans Unicode" w:cs="Lucida Sans Unicode"/>
          <w:sz w:val="14"/>
          <w:szCs w:val="14"/>
        </w:rPr>
        <w:t>https://www.te.gob.mx/media/SentenciasN/pdf/Superior/SUP-RAP-0454-2012.pdf</w:t>
      </w:r>
    </w:p>
  </w:footnote>
  <w:footnote w:id="10">
    <w:p w14:paraId="467DBA7F" w14:textId="77777777" w:rsidR="00211921" w:rsidRPr="00F565E5" w:rsidRDefault="00211921" w:rsidP="00211921">
      <w:pPr>
        <w:pStyle w:val="Textonotapie"/>
        <w:jc w:val="both"/>
        <w:rPr>
          <w:rFonts w:ascii="Lucida Sans Unicode" w:hAnsi="Lucida Sans Unicode" w:cs="Lucida Sans Unicode"/>
          <w:sz w:val="18"/>
          <w:szCs w:val="18"/>
          <w:lang w:val="es-ES"/>
        </w:rPr>
      </w:pPr>
      <w:r w:rsidRPr="00F565E5">
        <w:rPr>
          <w:rStyle w:val="Refdenotaalpie"/>
          <w:rFonts w:ascii="Lucida Sans Unicode" w:hAnsi="Lucida Sans Unicode" w:cs="Lucida Sans Unicode"/>
          <w:sz w:val="16"/>
          <w:szCs w:val="16"/>
        </w:rPr>
        <w:footnoteRef/>
      </w:r>
      <w:r w:rsidRPr="00F565E5">
        <w:rPr>
          <w:rFonts w:ascii="Lucida Sans Unicode" w:hAnsi="Lucida Sans Unicode" w:cs="Lucida Sans Unicode"/>
          <w:sz w:val="16"/>
          <w:szCs w:val="16"/>
        </w:rPr>
        <w:t xml:space="preserve"> </w:t>
      </w:r>
      <w:r w:rsidRPr="00F565E5">
        <w:rPr>
          <w:rFonts w:ascii="Lucida Sans Unicode" w:hAnsi="Lucida Sans Unicode" w:cs="Lucida Sans Unicode"/>
          <w:sz w:val="14"/>
          <w:szCs w:val="14"/>
        </w:rPr>
        <w:t>https://www.te.gob.mx/informacion_juridiccional/sesion_publica/ejecutoria/sentencias/sup-rap-0114-2009.pdf</w:t>
      </w:r>
    </w:p>
  </w:footnote>
  <w:footnote w:id="11">
    <w:p w14:paraId="60686969" w14:textId="77777777" w:rsidR="00211921" w:rsidRPr="00B141FA" w:rsidRDefault="00211921" w:rsidP="00211921">
      <w:pPr>
        <w:pStyle w:val="Textonotapie"/>
        <w:jc w:val="both"/>
        <w:rPr>
          <w:rFonts w:ascii="Lucida Sans Unicode" w:hAnsi="Lucida Sans Unicode" w:cs="Lucida Sans Unicode"/>
          <w:sz w:val="16"/>
          <w:szCs w:val="16"/>
          <w:lang w:val="es-ES"/>
        </w:rPr>
      </w:pPr>
      <w:r w:rsidRPr="00F565E5">
        <w:rPr>
          <w:rStyle w:val="Refdenotaalpie"/>
          <w:rFonts w:ascii="Lucida Sans Unicode" w:hAnsi="Lucida Sans Unicode" w:cs="Lucida Sans Unicode"/>
          <w:sz w:val="16"/>
          <w:szCs w:val="16"/>
        </w:rPr>
        <w:footnoteRef/>
      </w:r>
      <w:r w:rsidRPr="00F565E5">
        <w:rPr>
          <w:rFonts w:ascii="Lucida Sans Unicode" w:hAnsi="Lucida Sans Unicode" w:cs="Lucida Sans Unicode"/>
          <w:sz w:val="16"/>
          <w:szCs w:val="16"/>
        </w:rPr>
        <w:t xml:space="preserve"> </w:t>
      </w:r>
      <w:r w:rsidRPr="00F565E5">
        <w:rPr>
          <w:rFonts w:ascii="Lucida Sans Unicode" w:hAnsi="Lucida Sans Unicode" w:cs="Lucida Sans Unicode"/>
          <w:sz w:val="14"/>
          <w:szCs w:val="14"/>
        </w:rPr>
        <w:t>https://www.te.gob.mx/sentenciasHTML/convertir/expediente/SUP-RAP-00461-2012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8C19" w14:textId="460C7722" w:rsidR="00355F30" w:rsidRDefault="00A928DD">
    <w:pPr>
      <w:pStyle w:val="Encabezado"/>
    </w:pPr>
    <w:r>
      <w:rPr>
        <w:noProof/>
      </w:rPr>
      <w:drawing>
        <wp:anchor distT="0" distB="0" distL="114300" distR="114300" simplePos="0" relativeHeight="251660288" behindDoc="0" locked="0" layoutInCell="1" allowOverlap="1" wp14:anchorId="5C132D79" wp14:editId="641D52F9">
          <wp:simplePos x="0" y="0"/>
          <wp:positionH relativeFrom="margin">
            <wp:align>left</wp:align>
          </wp:positionH>
          <wp:positionV relativeFrom="paragraph">
            <wp:posOffset>301752</wp:posOffset>
          </wp:positionV>
          <wp:extent cx="1797685" cy="963930"/>
          <wp:effectExtent l="0" t="0" r="0" b="7620"/>
          <wp:wrapSquare wrapText="bothSides"/>
          <wp:docPr id="206698508" name="Imagen 20669850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15443" name="Imagen 103301544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97685" cy="963930"/>
                  </a:xfrm>
                  <a:prstGeom prst="rect">
                    <a:avLst/>
                  </a:prstGeom>
                </pic:spPr>
              </pic:pic>
            </a:graphicData>
          </a:graphic>
        </wp:anchor>
      </w:drawing>
    </w:r>
    <w:r w:rsidRPr="00F04BB8">
      <w:rPr>
        <w:rFonts w:ascii="Calibri" w:eastAsia="Calibri" w:hAnsi="Calibri"/>
        <w:noProof/>
        <w:sz w:val="24"/>
        <w:szCs w:val="24"/>
        <w:lang w:eastAsia="en-US"/>
      </w:rPr>
      <mc:AlternateContent>
        <mc:Choice Requires="wps">
          <w:drawing>
            <wp:anchor distT="0" distB="0" distL="114300" distR="114300" simplePos="0" relativeHeight="251659264" behindDoc="0" locked="0" layoutInCell="1" allowOverlap="1" wp14:anchorId="603F76C9" wp14:editId="0D3E944A">
              <wp:simplePos x="0" y="0"/>
              <wp:positionH relativeFrom="margin">
                <wp:align>right</wp:align>
              </wp:positionH>
              <wp:positionV relativeFrom="paragraph">
                <wp:posOffset>493522</wp:posOffset>
              </wp:positionV>
              <wp:extent cx="2495550" cy="744855"/>
              <wp:effectExtent l="0" t="0" r="0" b="0"/>
              <wp:wrapSquare wrapText="bothSides"/>
              <wp:docPr id="1956468866"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D349A21" w14:textId="77777777" w:rsidR="00A928DD" w:rsidRPr="00AD2E2C" w:rsidRDefault="00A928DD" w:rsidP="00A928DD">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5609B43C" w14:textId="77777777" w:rsidR="00A928DD" w:rsidRPr="005D6244" w:rsidRDefault="00A928DD" w:rsidP="00A928DD">
                          <w:pPr>
                            <w:jc w:val="center"/>
                            <w:rPr>
                              <w:rFonts w:eastAsia="MS Mincho"/>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3F76C9" id="Rectángulo: esquinas diagonales redondeadas 1" o:spid="_x0000_s1026" style="position:absolute;margin-left:145.3pt;margin-top:38.85pt;width:196.5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249555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" adj="-11796480,,5400" path="m146357,l2495550,r,l2495550,598498v,80831,-65526,146357,-146357,146357l,744855r,l,146357c,65526,65526,,146357,xe" fillcolor="#00778e" stroked="f" strokeweight="1pt">
              <v:stroke joinstyle="miter"/>
              <v:formulas/>
              <v:path arrowok="t" o:connecttype="custom" o:connectlocs="146357,0;2495550,0;2495550,0;2495550,598498;2349193,744855;0,744855;0,744855;0,146357;146357,0" o:connectangles="0,0,0,0,0,0,0,0,0" textboxrect="0,0,2495550,744855"/>
              <v:textbox>
                <w:txbxContent>
                  <w:p w14:paraId="2D349A21" w14:textId="77777777" w:rsidR="00A928DD" w:rsidRPr="00AD2E2C" w:rsidRDefault="00A928DD" w:rsidP="00A928DD">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5609B43C" w14:textId="77777777" w:rsidR="00A928DD" w:rsidRPr="005D6244" w:rsidRDefault="00A928DD" w:rsidP="00A928DD">
                    <w:pPr>
                      <w:jc w:val="center"/>
                      <w:rPr>
                        <w:rFonts w:eastAsia="MS Mincho"/>
                        <w:sz w:val="18"/>
                        <w:szCs w:val="18"/>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79A6"/>
    <w:multiLevelType w:val="hybridMultilevel"/>
    <w:tmpl w:val="BBDEB9B2"/>
    <w:lvl w:ilvl="0" w:tplc="94948D22">
      <w:start w:val="1"/>
      <w:numFmt w:val="decimal"/>
      <w:lvlText w:val="%1."/>
      <w:lvlJc w:val="left"/>
      <w:pPr>
        <w:ind w:left="360" w:hanging="360"/>
      </w:pPr>
      <w:rPr>
        <w:rFonts w:ascii="Lucida Sans Unicode" w:hAnsi="Lucida Sans Unicode" w:cs="Lucida Sans Unicode" w:hint="default"/>
        <w:b/>
        <w:color w:val="00666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3256A99"/>
    <w:multiLevelType w:val="hybridMultilevel"/>
    <w:tmpl w:val="B680E404"/>
    <w:lvl w:ilvl="0" w:tplc="36C6977A">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452B09"/>
    <w:multiLevelType w:val="hybridMultilevel"/>
    <w:tmpl w:val="5712B4DC"/>
    <w:lvl w:ilvl="0" w:tplc="05A298CA">
      <w:start w:val="1"/>
      <w:numFmt w:val="bullet"/>
      <w:lvlText w:val=""/>
      <w:lvlJc w:val="left"/>
      <w:pPr>
        <w:ind w:left="844" w:hanging="360"/>
      </w:pPr>
      <w:rPr>
        <w:rFonts w:ascii="Wingdings" w:hAnsi="Wingdings" w:hint="default"/>
        <w:color w:val="008080"/>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3" w15:restartNumberingAfterBreak="0">
    <w:nsid w:val="2D0F5618"/>
    <w:multiLevelType w:val="hybridMultilevel"/>
    <w:tmpl w:val="1F9E4F5C"/>
    <w:lvl w:ilvl="0" w:tplc="05A298C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4246EE"/>
    <w:multiLevelType w:val="hybridMultilevel"/>
    <w:tmpl w:val="9288F4BE"/>
    <w:lvl w:ilvl="0" w:tplc="080A0013">
      <w:start w:val="1"/>
      <w:numFmt w:val="upperRoman"/>
      <w:lvlText w:val="%1."/>
      <w:lvlJc w:val="righ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2EC31819"/>
    <w:multiLevelType w:val="hybridMultilevel"/>
    <w:tmpl w:val="386E6702"/>
    <w:lvl w:ilvl="0" w:tplc="36C6977A">
      <w:start w:val="1"/>
      <w:numFmt w:val="bullet"/>
      <w:lvlText w:val=""/>
      <w:lvlJc w:val="left"/>
      <w:pPr>
        <w:ind w:left="844" w:hanging="360"/>
      </w:pPr>
      <w:rPr>
        <w:rFonts w:ascii="Wingdings" w:hAnsi="Wingdings" w:hint="default"/>
        <w:color w:val="008080"/>
        <w:sz w:val="24"/>
        <w:szCs w:val="24"/>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6" w15:restartNumberingAfterBreak="0">
    <w:nsid w:val="54DF24AC"/>
    <w:multiLevelType w:val="hybridMultilevel"/>
    <w:tmpl w:val="CD9C7234"/>
    <w:lvl w:ilvl="0" w:tplc="91F26DB6">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8506377">
    <w:abstractNumId w:val="0"/>
  </w:num>
  <w:num w:numId="2" w16cid:durableId="2078361028">
    <w:abstractNumId w:val="5"/>
  </w:num>
  <w:num w:numId="3" w16cid:durableId="1609120929">
    <w:abstractNumId w:val="2"/>
  </w:num>
  <w:num w:numId="4" w16cid:durableId="1747264005">
    <w:abstractNumId w:val="6"/>
  </w:num>
  <w:num w:numId="5" w16cid:durableId="32774680">
    <w:abstractNumId w:val="4"/>
  </w:num>
  <w:num w:numId="6" w16cid:durableId="1292134014">
    <w:abstractNumId w:val="3"/>
  </w:num>
  <w:num w:numId="7" w16cid:durableId="1466125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71"/>
    <w:rsid w:val="000110CF"/>
    <w:rsid w:val="00026D15"/>
    <w:rsid w:val="0003259A"/>
    <w:rsid w:val="0003689A"/>
    <w:rsid w:val="000524CE"/>
    <w:rsid w:val="00054E6D"/>
    <w:rsid w:val="0005593F"/>
    <w:rsid w:val="00062006"/>
    <w:rsid w:val="00071E1F"/>
    <w:rsid w:val="0007244C"/>
    <w:rsid w:val="00096067"/>
    <w:rsid w:val="00097A77"/>
    <w:rsid w:val="000A2105"/>
    <w:rsid w:val="000A2ABA"/>
    <w:rsid w:val="000A5104"/>
    <w:rsid w:val="000A7638"/>
    <w:rsid w:val="000B7C94"/>
    <w:rsid w:val="000C35FA"/>
    <w:rsid w:val="000C3A7A"/>
    <w:rsid w:val="000D45F1"/>
    <w:rsid w:val="000D61CA"/>
    <w:rsid w:val="000D6FD2"/>
    <w:rsid w:val="000E0671"/>
    <w:rsid w:val="000E0F88"/>
    <w:rsid w:val="000E2356"/>
    <w:rsid w:val="000E707F"/>
    <w:rsid w:val="000E7639"/>
    <w:rsid w:val="000E796D"/>
    <w:rsid w:val="000F2D1E"/>
    <w:rsid w:val="000F2EE3"/>
    <w:rsid w:val="00107224"/>
    <w:rsid w:val="00115E9D"/>
    <w:rsid w:val="00122FE1"/>
    <w:rsid w:val="00123A15"/>
    <w:rsid w:val="001305D1"/>
    <w:rsid w:val="001317C0"/>
    <w:rsid w:val="00132EA6"/>
    <w:rsid w:val="001408CD"/>
    <w:rsid w:val="0015714F"/>
    <w:rsid w:val="001632E0"/>
    <w:rsid w:val="0016644B"/>
    <w:rsid w:val="00170637"/>
    <w:rsid w:val="00171BB3"/>
    <w:rsid w:val="0017588A"/>
    <w:rsid w:val="001810A7"/>
    <w:rsid w:val="00183BB7"/>
    <w:rsid w:val="001871D5"/>
    <w:rsid w:val="00196A09"/>
    <w:rsid w:val="001B2E35"/>
    <w:rsid w:val="001C19C5"/>
    <w:rsid w:val="001C20CD"/>
    <w:rsid w:val="001E105E"/>
    <w:rsid w:val="001E3465"/>
    <w:rsid w:val="001E4912"/>
    <w:rsid w:val="001F0578"/>
    <w:rsid w:val="001F2417"/>
    <w:rsid w:val="00211921"/>
    <w:rsid w:val="00211D46"/>
    <w:rsid w:val="00224D92"/>
    <w:rsid w:val="00226B4A"/>
    <w:rsid w:val="00232530"/>
    <w:rsid w:val="00234A13"/>
    <w:rsid w:val="00235B33"/>
    <w:rsid w:val="002441E7"/>
    <w:rsid w:val="002451F3"/>
    <w:rsid w:val="0025350E"/>
    <w:rsid w:val="0026280C"/>
    <w:rsid w:val="00265820"/>
    <w:rsid w:val="00266844"/>
    <w:rsid w:val="0026710A"/>
    <w:rsid w:val="002754EE"/>
    <w:rsid w:val="00281CDC"/>
    <w:rsid w:val="00282668"/>
    <w:rsid w:val="00283E80"/>
    <w:rsid w:val="002918D9"/>
    <w:rsid w:val="002951B9"/>
    <w:rsid w:val="00297346"/>
    <w:rsid w:val="002A5CB2"/>
    <w:rsid w:val="002B21B5"/>
    <w:rsid w:val="002B2495"/>
    <w:rsid w:val="002B255B"/>
    <w:rsid w:val="002B3B9F"/>
    <w:rsid w:val="002C06B8"/>
    <w:rsid w:val="002C4C5A"/>
    <w:rsid w:val="002C7C37"/>
    <w:rsid w:val="002D4247"/>
    <w:rsid w:val="002D669F"/>
    <w:rsid w:val="002E0CB2"/>
    <w:rsid w:val="002E1B64"/>
    <w:rsid w:val="002E7F56"/>
    <w:rsid w:val="002F06CC"/>
    <w:rsid w:val="002F26CB"/>
    <w:rsid w:val="002F7344"/>
    <w:rsid w:val="003010E0"/>
    <w:rsid w:val="00310511"/>
    <w:rsid w:val="00310973"/>
    <w:rsid w:val="0031226C"/>
    <w:rsid w:val="003124B4"/>
    <w:rsid w:val="00326836"/>
    <w:rsid w:val="0033483D"/>
    <w:rsid w:val="003405B1"/>
    <w:rsid w:val="003417A8"/>
    <w:rsid w:val="003444E6"/>
    <w:rsid w:val="003475B6"/>
    <w:rsid w:val="00350A65"/>
    <w:rsid w:val="00355F30"/>
    <w:rsid w:val="003603E6"/>
    <w:rsid w:val="0036187C"/>
    <w:rsid w:val="00363419"/>
    <w:rsid w:val="00377E97"/>
    <w:rsid w:val="00377FEC"/>
    <w:rsid w:val="003811F5"/>
    <w:rsid w:val="00391D24"/>
    <w:rsid w:val="0039593B"/>
    <w:rsid w:val="003A69D3"/>
    <w:rsid w:val="003B52AF"/>
    <w:rsid w:val="003C0A5F"/>
    <w:rsid w:val="003C370C"/>
    <w:rsid w:val="003D0C46"/>
    <w:rsid w:val="003D0CB0"/>
    <w:rsid w:val="003D224F"/>
    <w:rsid w:val="003D4D76"/>
    <w:rsid w:val="003D59B0"/>
    <w:rsid w:val="003E73C4"/>
    <w:rsid w:val="003F2D80"/>
    <w:rsid w:val="00400241"/>
    <w:rsid w:val="00401272"/>
    <w:rsid w:val="00401586"/>
    <w:rsid w:val="00407B5B"/>
    <w:rsid w:val="00412542"/>
    <w:rsid w:val="00413B95"/>
    <w:rsid w:val="00415E1D"/>
    <w:rsid w:val="00417894"/>
    <w:rsid w:val="004256CE"/>
    <w:rsid w:val="004264E4"/>
    <w:rsid w:val="00431D88"/>
    <w:rsid w:val="0043255C"/>
    <w:rsid w:val="004375F1"/>
    <w:rsid w:val="004566D2"/>
    <w:rsid w:val="00461A0D"/>
    <w:rsid w:val="00462F60"/>
    <w:rsid w:val="00472435"/>
    <w:rsid w:val="00474D0D"/>
    <w:rsid w:val="004777E9"/>
    <w:rsid w:val="00483A4C"/>
    <w:rsid w:val="00492242"/>
    <w:rsid w:val="0049355E"/>
    <w:rsid w:val="00493B5D"/>
    <w:rsid w:val="004A27D3"/>
    <w:rsid w:val="004A56D4"/>
    <w:rsid w:val="004B1585"/>
    <w:rsid w:val="004B397B"/>
    <w:rsid w:val="004B7E28"/>
    <w:rsid w:val="004C1D7C"/>
    <w:rsid w:val="004C2775"/>
    <w:rsid w:val="004C79E6"/>
    <w:rsid w:val="004D2D21"/>
    <w:rsid w:val="004D390B"/>
    <w:rsid w:val="004D43F4"/>
    <w:rsid w:val="004D779B"/>
    <w:rsid w:val="004E529D"/>
    <w:rsid w:val="004F426B"/>
    <w:rsid w:val="004F5C9B"/>
    <w:rsid w:val="00511E2D"/>
    <w:rsid w:val="005256F0"/>
    <w:rsid w:val="00527674"/>
    <w:rsid w:val="00527E8A"/>
    <w:rsid w:val="0053285E"/>
    <w:rsid w:val="005357B6"/>
    <w:rsid w:val="00535B86"/>
    <w:rsid w:val="005378D8"/>
    <w:rsid w:val="005414B9"/>
    <w:rsid w:val="00542CDE"/>
    <w:rsid w:val="00551AA8"/>
    <w:rsid w:val="00552B88"/>
    <w:rsid w:val="005605E7"/>
    <w:rsid w:val="00577061"/>
    <w:rsid w:val="00577478"/>
    <w:rsid w:val="00591D62"/>
    <w:rsid w:val="00594B84"/>
    <w:rsid w:val="00594C39"/>
    <w:rsid w:val="00597098"/>
    <w:rsid w:val="005972F8"/>
    <w:rsid w:val="005A15BC"/>
    <w:rsid w:val="005A38A3"/>
    <w:rsid w:val="005B6972"/>
    <w:rsid w:val="005C5988"/>
    <w:rsid w:val="005D31CE"/>
    <w:rsid w:val="005D49CE"/>
    <w:rsid w:val="005D5353"/>
    <w:rsid w:val="005D54FF"/>
    <w:rsid w:val="005E61B8"/>
    <w:rsid w:val="005F2D0A"/>
    <w:rsid w:val="006052B1"/>
    <w:rsid w:val="0060580C"/>
    <w:rsid w:val="006145E5"/>
    <w:rsid w:val="00616093"/>
    <w:rsid w:val="00635B05"/>
    <w:rsid w:val="00643843"/>
    <w:rsid w:val="00643982"/>
    <w:rsid w:val="00643D5D"/>
    <w:rsid w:val="00652B9B"/>
    <w:rsid w:val="00660140"/>
    <w:rsid w:val="00660B75"/>
    <w:rsid w:val="00675258"/>
    <w:rsid w:val="00676575"/>
    <w:rsid w:val="00680DB1"/>
    <w:rsid w:val="00682B16"/>
    <w:rsid w:val="006952D6"/>
    <w:rsid w:val="006A5F06"/>
    <w:rsid w:val="006B3252"/>
    <w:rsid w:val="006B5907"/>
    <w:rsid w:val="006C1828"/>
    <w:rsid w:val="006C39D2"/>
    <w:rsid w:val="006D04EA"/>
    <w:rsid w:val="006D3682"/>
    <w:rsid w:val="006E25ED"/>
    <w:rsid w:val="006E4861"/>
    <w:rsid w:val="006E5D04"/>
    <w:rsid w:val="006F09BA"/>
    <w:rsid w:val="006F3EA2"/>
    <w:rsid w:val="006F3EE3"/>
    <w:rsid w:val="006F6957"/>
    <w:rsid w:val="006F724E"/>
    <w:rsid w:val="006F7FB4"/>
    <w:rsid w:val="00703A28"/>
    <w:rsid w:val="00704E9D"/>
    <w:rsid w:val="00717859"/>
    <w:rsid w:val="007231CE"/>
    <w:rsid w:val="00725005"/>
    <w:rsid w:val="007310A9"/>
    <w:rsid w:val="007311D7"/>
    <w:rsid w:val="007318B2"/>
    <w:rsid w:val="0073575E"/>
    <w:rsid w:val="00746792"/>
    <w:rsid w:val="0075367E"/>
    <w:rsid w:val="00760E94"/>
    <w:rsid w:val="007635FE"/>
    <w:rsid w:val="007661F4"/>
    <w:rsid w:val="00766AA4"/>
    <w:rsid w:val="007732E1"/>
    <w:rsid w:val="00780214"/>
    <w:rsid w:val="007833B5"/>
    <w:rsid w:val="007877AF"/>
    <w:rsid w:val="00794756"/>
    <w:rsid w:val="007961DB"/>
    <w:rsid w:val="007A4DE7"/>
    <w:rsid w:val="007A7AB5"/>
    <w:rsid w:val="007B61D3"/>
    <w:rsid w:val="007C1A86"/>
    <w:rsid w:val="007C2EB9"/>
    <w:rsid w:val="007C5C1E"/>
    <w:rsid w:val="007D20FB"/>
    <w:rsid w:val="007F1B09"/>
    <w:rsid w:val="007F40D8"/>
    <w:rsid w:val="007F42A7"/>
    <w:rsid w:val="007F66C5"/>
    <w:rsid w:val="00801F21"/>
    <w:rsid w:val="008029B2"/>
    <w:rsid w:val="0080631C"/>
    <w:rsid w:val="00812D63"/>
    <w:rsid w:val="008135CF"/>
    <w:rsid w:val="00813C33"/>
    <w:rsid w:val="00816C47"/>
    <w:rsid w:val="0083269D"/>
    <w:rsid w:val="00833EC1"/>
    <w:rsid w:val="008400F8"/>
    <w:rsid w:val="00845789"/>
    <w:rsid w:val="00846012"/>
    <w:rsid w:val="00847BB9"/>
    <w:rsid w:val="00847D46"/>
    <w:rsid w:val="00852C7D"/>
    <w:rsid w:val="008548A9"/>
    <w:rsid w:val="00854D71"/>
    <w:rsid w:val="00855F66"/>
    <w:rsid w:val="008561CD"/>
    <w:rsid w:val="008618D1"/>
    <w:rsid w:val="00862092"/>
    <w:rsid w:val="0086310F"/>
    <w:rsid w:val="00874E72"/>
    <w:rsid w:val="00882F34"/>
    <w:rsid w:val="00885A66"/>
    <w:rsid w:val="00895943"/>
    <w:rsid w:val="008A576D"/>
    <w:rsid w:val="008A7E8C"/>
    <w:rsid w:val="008B5761"/>
    <w:rsid w:val="008C02CD"/>
    <w:rsid w:val="008C195E"/>
    <w:rsid w:val="008D43ED"/>
    <w:rsid w:val="008E4C65"/>
    <w:rsid w:val="008F2D4E"/>
    <w:rsid w:val="0090133E"/>
    <w:rsid w:val="00901568"/>
    <w:rsid w:val="009071CA"/>
    <w:rsid w:val="00907494"/>
    <w:rsid w:val="00912E17"/>
    <w:rsid w:val="00913CFF"/>
    <w:rsid w:val="009166D5"/>
    <w:rsid w:val="009302AB"/>
    <w:rsid w:val="00935321"/>
    <w:rsid w:val="00935BA3"/>
    <w:rsid w:val="00951668"/>
    <w:rsid w:val="00961B9D"/>
    <w:rsid w:val="00973A29"/>
    <w:rsid w:val="00982963"/>
    <w:rsid w:val="00983E46"/>
    <w:rsid w:val="0098576F"/>
    <w:rsid w:val="0099468F"/>
    <w:rsid w:val="009955E7"/>
    <w:rsid w:val="00996FEB"/>
    <w:rsid w:val="009A090E"/>
    <w:rsid w:val="009A482F"/>
    <w:rsid w:val="009A7992"/>
    <w:rsid w:val="009C1E6D"/>
    <w:rsid w:val="009C5A31"/>
    <w:rsid w:val="009D3529"/>
    <w:rsid w:val="009D481E"/>
    <w:rsid w:val="009D6996"/>
    <w:rsid w:val="009E027C"/>
    <w:rsid w:val="009E1C15"/>
    <w:rsid w:val="009E6958"/>
    <w:rsid w:val="009F17F6"/>
    <w:rsid w:val="009F6FD2"/>
    <w:rsid w:val="00A2086F"/>
    <w:rsid w:val="00A25C13"/>
    <w:rsid w:val="00A27263"/>
    <w:rsid w:val="00A337DE"/>
    <w:rsid w:val="00A34815"/>
    <w:rsid w:val="00A503A4"/>
    <w:rsid w:val="00A56B3C"/>
    <w:rsid w:val="00A61D01"/>
    <w:rsid w:val="00A6526A"/>
    <w:rsid w:val="00A719DE"/>
    <w:rsid w:val="00A74A99"/>
    <w:rsid w:val="00A76CF4"/>
    <w:rsid w:val="00A86159"/>
    <w:rsid w:val="00A928DD"/>
    <w:rsid w:val="00A961DA"/>
    <w:rsid w:val="00AA33A5"/>
    <w:rsid w:val="00AA4573"/>
    <w:rsid w:val="00AB6061"/>
    <w:rsid w:val="00AB65F5"/>
    <w:rsid w:val="00AC326A"/>
    <w:rsid w:val="00AC3876"/>
    <w:rsid w:val="00AC7330"/>
    <w:rsid w:val="00AD535E"/>
    <w:rsid w:val="00AF3878"/>
    <w:rsid w:val="00AF6DF9"/>
    <w:rsid w:val="00B00E23"/>
    <w:rsid w:val="00B023CC"/>
    <w:rsid w:val="00B0364A"/>
    <w:rsid w:val="00B0695F"/>
    <w:rsid w:val="00B06FBF"/>
    <w:rsid w:val="00B12B6C"/>
    <w:rsid w:val="00B15DDD"/>
    <w:rsid w:val="00B34AAE"/>
    <w:rsid w:val="00B350DF"/>
    <w:rsid w:val="00B354A4"/>
    <w:rsid w:val="00B364D5"/>
    <w:rsid w:val="00B43174"/>
    <w:rsid w:val="00B511BF"/>
    <w:rsid w:val="00B513C0"/>
    <w:rsid w:val="00B561FF"/>
    <w:rsid w:val="00B56F5F"/>
    <w:rsid w:val="00B57BDF"/>
    <w:rsid w:val="00B84B2D"/>
    <w:rsid w:val="00B92991"/>
    <w:rsid w:val="00B93877"/>
    <w:rsid w:val="00BA7DDD"/>
    <w:rsid w:val="00BB0CF7"/>
    <w:rsid w:val="00BB35EC"/>
    <w:rsid w:val="00BB3C3F"/>
    <w:rsid w:val="00BC1653"/>
    <w:rsid w:val="00BC5A86"/>
    <w:rsid w:val="00BD1B2F"/>
    <w:rsid w:val="00BD2FC9"/>
    <w:rsid w:val="00BE6912"/>
    <w:rsid w:val="00BF654B"/>
    <w:rsid w:val="00C012E1"/>
    <w:rsid w:val="00C04AE2"/>
    <w:rsid w:val="00C04EF5"/>
    <w:rsid w:val="00C060A3"/>
    <w:rsid w:val="00C07454"/>
    <w:rsid w:val="00C1066A"/>
    <w:rsid w:val="00C10D71"/>
    <w:rsid w:val="00C1127B"/>
    <w:rsid w:val="00C11EA3"/>
    <w:rsid w:val="00C14CC9"/>
    <w:rsid w:val="00C16C52"/>
    <w:rsid w:val="00C23FAA"/>
    <w:rsid w:val="00C2430C"/>
    <w:rsid w:val="00C300F3"/>
    <w:rsid w:val="00C30FC5"/>
    <w:rsid w:val="00C366D0"/>
    <w:rsid w:val="00C444BD"/>
    <w:rsid w:val="00C4643E"/>
    <w:rsid w:val="00C46FA2"/>
    <w:rsid w:val="00C47436"/>
    <w:rsid w:val="00C53189"/>
    <w:rsid w:val="00C53268"/>
    <w:rsid w:val="00C56CAD"/>
    <w:rsid w:val="00C83363"/>
    <w:rsid w:val="00C84FAC"/>
    <w:rsid w:val="00C861A4"/>
    <w:rsid w:val="00C87435"/>
    <w:rsid w:val="00C91967"/>
    <w:rsid w:val="00C919EE"/>
    <w:rsid w:val="00C93573"/>
    <w:rsid w:val="00C95A39"/>
    <w:rsid w:val="00C965AE"/>
    <w:rsid w:val="00CA2828"/>
    <w:rsid w:val="00CA6B70"/>
    <w:rsid w:val="00CB1F23"/>
    <w:rsid w:val="00CB26E5"/>
    <w:rsid w:val="00CB4507"/>
    <w:rsid w:val="00CC118F"/>
    <w:rsid w:val="00CC7D0B"/>
    <w:rsid w:val="00CC7F96"/>
    <w:rsid w:val="00CD1526"/>
    <w:rsid w:val="00CD1687"/>
    <w:rsid w:val="00CD57F7"/>
    <w:rsid w:val="00CE1ED9"/>
    <w:rsid w:val="00CE363E"/>
    <w:rsid w:val="00CE5D25"/>
    <w:rsid w:val="00CE72EA"/>
    <w:rsid w:val="00D01515"/>
    <w:rsid w:val="00D06375"/>
    <w:rsid w:val="00D11B3C"/>
    <w:rsid w:val="00D162F4"/>
    <w:rsid w:val="00D21FFD"/>
    <w:rsid w:val="00D24CC3"/>
    <w:rsid w:val="00D277FC"/>
    <w:rsid w:val="00D31B42"/>
    <w:rsid w:val="00D37D46"/>
    <w:rsid w:val="00D43154"/>
    <w:rsid w:val="00D54825"/>
    <w:rsid w:val="00D6327E"/>
    <w:rsid w:val="00D6772E"/>
    <w:rsid w:val="00D73036"/>
    <w:rsid w:val="00D73D85"/>
    <w:rsid w:val="00D84D41"/>
    <w:rsid w:val="00D86FF3"/>
    <w:rsid w:val="00DA1862"/>
    <w:rsid w:val="00DB6FDC"/>
    <w:rsid w:val="00DB7635"/>
    <w:rsid w:val="00DC1714"/>
    <w:rsid w:val="00DE02D1"/>
    <w:rsid w:val="00DE35A7"/>
    <w:rsid w:val="00DF5E0D"/>
    <w:rsid w:val="00DF6345"/>
    <w:rsid w:val="00E03F28"/>
    <w:rsid w:val="00E11558"/>
    <w:rsid w:val="00E131C3"/>
    <w:rsid w:val="00E17E35"/>
    <w:rsid w:val="00E2515F"/>
    <w:rsid w:val="00E258DE"/>
    <w:rsid w:val="00E2731D"/>
    <w:rsid w:val="00E31117"/>
    <w:rsid w:val="00E33652"/>
    <w:rsid w:val="00E44634"/>
    <w:rsid w:val="00E468AC"/>
    <w:rsid w:val="00E47D71"/>
    <w:rsid w:val="00E513C3"/>
    <w:rsid w:val="00E60D8D"/>
    <w:rsid w:val="00E65D50"/>
    <w:rsid w:val="00E66D54"/>
    <w:rsid w:val="00E700CD"/>
    <w:rsid w:val="00E714E9"/>
    <w:rsid w:val="00E75134"/>
    <w:rsid w:val="00E8248E"/>
    <w:rsid w:val="00E83F85"/>
    <w:rsid w:val="00E83FBF"/>
    <w:rsid w:val="00E85EC6"/>
    <w:rsid w:val="00E93EDD"/>
    <w:rsid w:val="00EA355E"/>
    <w:rsid w:val="00EB2434"/>
    <w:rsid w:val="00EB2750"/>
    <w:rsid w:val="00EB35F2"/>
    <w:rsid w:val="00EB4D79"/>
    <w:rsid w:val="00EC38C7"/>
    <w:rsid w:val="00EC58E2"/>
    <w:rsid w:val="00ED2393"/>
    <w:rsid w:val="00EE10E0"/>
    <w:rsid w:val="00EF0A07"/>
    <w:rsid w:val="00EF2919"/>
    <w:rsid w:val="00EF7040"/>
    <w:rsid w:val="00F04755"/>
    <w:rsid w:val="00F13DA2"/>
    <w:rsid w:val="00F15297"/>
    <w:rsid w:val="00F2408C"/>
    <w:rsid w:val="00F25335"/>
    <w:rsid w:val="00F25FFD"/>
    <w:rsid w:val="00F26221"/>
    <w:rsid w:val="00F3239D"/>
    <w:rsid w:val="00F36F75"/>
    <w:rsid w:val="00F37363"/>
    <w:rsid w:val="00F416B9"/>
    <w:rsid w:val="00F51598"/>
    <w:rsid w:val="00F52F81"/>
    <w:rsid w:val="00F565E5"/>
    <w:rsid w:val="00F610FC"/>
    <w:rsid w:val="00F63E64"/>
    <w:rsid w:val="00F73B38"/>
    <w:rsid w:val="00F82896"/>
    <w:rsid w:val="00F83C04"/>
    <w:rsid w:val="00F84B95"/>
    <w:rsid w:val="00F916B3"/>
    <w:rsid w:val="00FA1A42"/>
    <w:rsid w:val="00FA26D7"/>
    <w:rsid w:val="00FA49E4"/>
    <w:rsid w:val="00FA67BC"/>
    <w:rsid w:val="00FB06DA"/>
    <w:rsid w:val="00FB4282"/>
    <w:rsid w:val="00FB64D7"/>
    <w:rsid w:val="00FC2C23"/>
    <w:rsid w:val="00FC6E23"/>
    <w:rsid w:val="00FD491C"/>
    <w:rsid w:val="00FD78E2"/>
    <w:rsid w:val="00FE2AD8"/>
    <w:rsid w:val="00FF6761"/>
    <w:rsid w:val="00FF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89C0"/>
  <w15:docId w15:val="{BD668A2C-CB6B-4BFD-B71F-6002A0D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55F3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55F30"/>
  </w:style>
  <w:style w:type="paragraph" w:styleId="Piedepgina">
    <w:name w:val="footer"/>
    <w:basedOn w:val="Normal"/>
    <w:link w:val="PiedepginaCar"/>
    <w:uiPriority w:val="99"/>
    <w:unhideWhenUsed/>
    <w:rsid w:val="00355F3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5F30"/>
  </w:style>
  <w:style w:type="paragraph" w:styleId="Textonotapie">
    <w:name w:val="footnote text"/>
    <w:basedOn w:val="Normal"/>
    <w:link w:val="TextonotapieCar"/>
    <w:uiPriority w:val="99"/>
    <w:semiHidden/>
    <w:unhideWhenUsed/>
    <w:rsid w:val="00951668"/>
    <w:pPr>
      <w:spacing w:line="240" w:lineRule="auto"/>
    </w:pPr>
    <w:rPr>
      <w:sz w:val="20"/>
      <w:szCs w:val="20"/>
    </w:rPr>
  </w:style>
  <w:style w:type="character" w:customStyle="1" w:styleId="TextonotapieCar">
    <w:name w:val="Texto nota pie Car"/>
    <w:basedOn w:val="Fuentedeprrafopredeter"/>
    <w:link w:val="Textonotapie"/>
    <w:uiPriority w:val="99"/>
    <w:semiHidden/>
    <w:rsid w:val="00951668"/>
    <w:rPr>
      <w:sz w:val="20"/>
      <w:szCs w:val="20"/>
    </w:rPr>
  </w:style>
  <w:style w:type="character" w:styleId="Refdenotaalpie">
    <w:name w:val="footnote reference"/>
    <w:basedOn w:val="Fuentedeprrafopredeter"/>
    <w:uiPriority w:val="99"/>
    <w:semiHidden/>
    <w:unhideWhenUsed/>
    <w:rsid w:val="00951668"/>
    <w:rPr>
      <w:vertAlign w:val="superscript"/>
    </w:rPr>
  </w:style>
  <w:style w:type="paragraph" w:styleId="Prrafodelista">
    <w:name w:val="List Paragraph"/>
    <w:aliases w:val="CNBV Parrafo1,Párrafo de lista1"/>
    <w:basedOn w:val="Normal"/>
    <w:link w:val="PrrafodelistaCar"/>
    <w:uiPriority w:val="34"/>
    <w:qFormat/>
    <w:rsid w:val="00224D92"/>
    <w:pPr>
      <w:suppressAutoHyphens/>
      <w:spacing w:line="240" w:lineRule="auto"/>
      <w:ind w:left="720"/>
      <w:contextualSpacing/>
    </w:pPr>
    <w:rPr>
      <w:rFonts w:ascii="Times New Roman" w:eastAsia="Times New Roman" w:hAnsi="Times New Roman" w:cs="Times New Roman"/>
      <w:sz w:val="24"/>
      <w:szCs w:val="24"/>
      <w:lang w:val="es-ES" w:eastAsia="ar-SA"/>
    </w:rPr>
  </w:style>
  <w:style w:type="character" w:customStyle="1" w:styleId="PrrafodelistaCar">
    <w:name w:val="Párrafo de lista Car"/>
    <w:aliases w:val="CNBV Parrafo1 Car,Párrafo de lista1 Car"/>
    <w:link w:val="Prrafodelista"/>
    <w:uiPriority w:val="34"/>
    <w:locked/>
    <w:rsid w:val="00224D92"/>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441E7"/>
    <w:rPr>
      <w:sz w:val="16"/>
      <w:szCs w:val="16"/>
    </w:rPr>
  </w:style>
  <w:style w:type="paragraph" w:styleId="Textocomentario">
    <w:name w:val="annotation text"/>
    <w:basedOn w:val="Normal"/>
    <w:link w:val="TextocomentarioCar"/>
    <w:uiPriority w:val="99"/>
    <w:unhideWhenUsed/>
    <w:rsid w:val="002441E7"/>
    <w:pPr>
      <w:spacing w:line="240" w:lineRule="auto"/>
    </w:pPr>
    <w:rPr>
      <w:sz w:val="20"/>
      <w:szCs w:val="20"/>
    </w:rPr>
  </w:style>
  <w:style w:type="character" w:customStyle="1" w:styleId="TextocomentarioCar">
    <w:name w:val="Texto comentario Car"/>
    <w:basedOn w:val="Fuentedeprrafopredeter"/>
    <w:link w:val="Textocomentario"/>
    <w:uiPriority w:val="99"/>
    <w:rsid w:val="002441E7"/>
    <w:rPr>
      <w:sz w:val="20"/>
      <w:szCs w:val="20"/>
    </w:rPr>
  </w:style>
  <w:style w:type="paragraph" w:styleId="Asuntodelcomentario">
    <w:name w:val="annotation subject"/>
    <w:basedOn w:val="Textocomentario"/>
    <w:next w:val="Textocomentario"/>
    <w:link w:val="AsuntodelcomentarioCar"/>
    <w:uiPriority w:val="99"/>
    <w:semiHidden/>
    <w:unhideWhenUsed/>
    <w:rsid w:val="002441E7"/>
    <w:rPr>
      <w:b/>
      <w:bCs/>
    </w:rPr>
  </w:style>
  <w:style w:type="character" w:customStyle="1" w:styleId="AsuntodelcomentarioCar">
    <w:name w:val="Asunto del comentario Car"/>
    <w:basedOn w:val="TextocomentarioCar"/>
    <w:link w:val="Asuntodelcomentario"/>
    <w:uiPriority w:val="99"/>
    <w:semiHidden/>
    <w:rsid w:val="002441E7"/>
    <w:rPr>
      <w:b/>
      <w:bCs/>
      <w:sz w:val="20"/>
      <w:szCs w:val="20"/>
    </w:rPr>
  </w:style>
  <w:style w:type="paragraph" w:styleId="Sinespaciado">
    <w:name w:val="No Spacing"/>
    <w:link w:val="SinespaciadoCar"/>
    <w:uiPriority w:val="1"/>
    <w:qFormat/>
    <w:rsid w:val="00660B75"/>
    <w:pPr>
      <w:spacing w:line="240" w:lineRule="auto"/>
    </w:pPr>
    <w:rPr>
      <w:rFonts w:ascii="Calibri" w:eastAsia="Calibri" w:hAnsi="Calibri" w:cs="Times New Roman"/>
      <w:lang w:eastAsia="en-US"/>
    </w:rPr>
  </w:style>
  <w:style w:type="character" w:customStyle="1" w:styleId="SinespaciadoCar">
    <w:name w:val="Sin espaciado Car"/>
    <w:link w:val="Sinespaciado"/>
    <w:uiPriority w:val="1"/>
    <w:qFormat/>
    <w:locked/>
    <w:rsid w:val="00660B75"/>
    <w:rPr>
      <w:rFonts w:ascii="Calibri" w:eastAsia="Calibri" w:hAnsi="Calibri" w:cs="Times New Roman"/>
      <w:lang w:eastAsia="en-US"/>
    </w:rPr>
  </w:style>
  <w:style w:type="paragraph" w:customStyle="1" w:styleId="Cuadrculamedia21">
    <w:name w:val="Cuadrícula media 21"/>
    <w:uiPriority w:val="1"/>
    <w:qFormat/>
    <w:rsid w:val="00660B75"/>
    <w:pPr>
      <w:spacing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9D3529"/>
    <w:pPr>
      <w:spacing w:line="240" w:lineRule="auto"/>
    </w:pPr>
  </w:style>
  <w:style w:type="character" w:styleId="Hipervnculo">
    <w:name w:val="Hyperlink"/>
    <w:basedOn w:val="Fuentedeprrafopredeter"/>
    <w:uiPriority w:val="99"/>
    <w:unhideWhenUsed/>
    <w:rsid w:val="00B0364A"/>
    <w:rPr>
      <w:color w:val="0000FF" w:themeColor="hyperlink"/>
      <w:u w:val="single"/>
    </w:rPr>
  </w:style>
  <w:style w:type="character" w:styleId="Mencinsinresolver">
    <w:name w:val="Unresolved Mention"/>
    <w:basedOn w:val="Fuentedeprrafopredeter"/>
    <w:uiPriority w:val="99"/>
    <w:semiHidden/>
    <w:unhideWhenUsed/>
    <w:rsid w:val="00B0364A"/>
    <w:rPr>
      <w:color w:val="605E5C"/>
      <w:shd w:val="clear" w:color="auto" w:fill="E1DFDD"/>
    </w:rPr>
  </w:style>
  <w:style w:type="table" w:styleId="Tablaconcuadrcula">
    <w:name w:val="Table Grid"/>
    <w:basedOn w:val="Tablanormal"/>
    <w:uiPriority w:val="59"/>
    <w:rsid w:val="007833B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iperiodico.jalisco.gob.mx/newspaper/import/01-14-23-_i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8379-172B-49D3-AC60-D8F0CA8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8194</Words>
  <Characters>45071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González</dc:creator>
  <cp:lastModifiedBy>Yesenia Montiel Llamas</cp:lastModifiedBy>
  <cp:revision>6</cp:revision>
  <cp:lastPrinted>2025-02-21T22:43:00Z</cp:lastPrinted>
  <dcterms:created xsi:type="dcterms:W3CDTF">2025-02-27T20:25:00Z</dcterms:created>
  <dcterms:modified xsi:type="dcterms:W3CDTF">2025-02-28T23:24:00Z</dcterms:modified>
</cp:coreProperties>
</file>