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7BCE0" w14:textId="70D3079E" w:rsidR="00B85EF0" w:rsidRPr="0067335D" w:rsidRDefault="00B85EF0" w:rsidP="7E0794D2">
      <w:pPr>
        <w:spacing w:after="0"/>
        <w:jc w:val="both"/>
        <w:rPr>
          <w:rFonts w:ascii="Lucida Sans Unicode" w:eastAsia="Times New Roman" w:hAnsi="Lucida Sans Unicode" w:cs="Lucida Sans Unicode"/>
          <w:b/>
          <w:bCs/>
          <w:kern w:val="2"/>
          <w:sz w:val="20"/>
          <w:szCs w:val="20"/>
          <w:lang w:eastAsia="ar-SA"/>
        </w:rPr>
      </w:pPr>
      <w:bookmarkStart w:id="0" w:name="_Hlk189052821"/>
      <w:r w:rsidRPr="0067335D">
        <w:rPr>
          <w:rFonts w:ascii="Lucida Sans Unicode" w:hAnsi="Lucida Sans Unicode" w:cs="Lucida Sans Unicode"/>
          <w:b/>
          <w:bCs/>
          <w:sz w:val="20"/>
          <w:szCs w:val="20"/>
          <w:lang w:eastAsia="es-ES"/>
        </w:rPr>
        <w:t xml:space="preserve">ACUERDO DEL CONSEJO GENERAL DEL INSTITUTO ELECTORAL Y DE PARTICIPACIÓN CIUDADANA DEL ESTADO DE JALISCO, QUE APRUEBA EL </w:t>
      </w:r>
      <w:r w:rsidRPr="0067335D">
        <w:rPr>
          <w:rFonts w:ascii="Lucida Sans Unicode" w:eastAsia="Calibri" w:hAnsi="Lucida Sans Unicode" w:cs="Lucida Sans Unicode"/>
          <w:b/>
          <w:bCs/>
          <w:sz w:val="20"/>
          <w:szCs w:val="20"/>
        </w:rPr>
        <w:t>PROGRAMA ANUAL DE ADQUISICIONES, ARRENDAMIENTOS Y SERVICIOS DE ESTE ORGANISMO ELECTORAL</w:t>
      </w:r>
      <w:r w:rsidRPr="0067335D">
        <w:rPr>
          <w:rFonts w:ascii="Lucida Sans Unicode" w:hAnsi="Lucida Sans Unicode" w:cs="Lucida Sans Unicode"/>
          <w:b/>
          <w:bCs/>
          <w:sz w:val="20"/>
          <w:szCs w:val="20"/>
          <w:lang w:eastAsia="es-ES"/>
        </w:rPr>
        <w:t>,</w:t>
      </w:r>
      <w:r w:rsidRPr="0067335D">
        <w:rPr>
          <w:rFonts w:ascii="Lucida Sans Unicode" w:eastAsia="Times New Roman" w:hAnsi="Lucida Sans Unicode" w:cs="Lucida Sans Unicode"/>
          <w:b/>
          <w:bCs/>
          <w:kern w:val="2"/>
          <w:sz w:val="20"/>
          <w:szCs w:val="20"/>
          <w:lang w:eastAsia="ar-SA"/>
        </w:rPr>
        <w:t xml:space="preserve"> PARA EL EJERCICIO</w:t>
      </w:r>
      <w:r w:rsidR="635565E2" w:rsidRPr="0067335D">
        <w:rPr>
          <w:rFonts w:ascii="Lucida Sans Unicode" w:eastAsia="Times New Roman" w:hAnsi="Lucida Sans Unicode" w:cs="Lucida Sans Unicode"/>
          <w:b/>
          <w:bCs/>
          <w:kern w:val="2"/>
          <w:sz w:val="20"/>
          <w:szCs w:val="20"/>
          <w:lang w:eastAsia="ar-SA"/>
        </w:rPr>
        <w:t xml:space="preserve"> DEL AÑO</w:t>
      </w:r>
      <w:r w:rsidRPr="0067335D">
        <w:rPr>
          <w:rFonts w:ascii="Lucida Sans Unicode" w:eastAsia="Times New Roman" w:hAnsi="Lucida Sans Unicode" w:cs="Lucida Sans Unicode"/>
          <w:b/>
          <w:bCs/>
          <w:kern w:val="2"/>
          <w:sz w:val="20"/>
          <w:szCs w:val="20"/>
          <w:lang w:eastAsia="ar-SA"/>
        </w:rPr>
        <w:t xml:space="preserve"> DOS MIL VEINTI</w:t>
      </w:r>
      <w:r w:rsidR="00F008FC" w:rsidRPr="0067335D">
        <w:rPr>
          <w:rFonts w:ascii="Lucida Sans Unicode" w:eastAsia="Times New Roman" w:hAnsi="Lucida Sans Unicode" w:cs="Lucida Sans Unicode"/>
          <w:b/>
          <w:bCs/>
          <w:kern w:val="2"/>
          <w:sz w:val="20"/>
          <w:szCs w:val="20"/>
          <w:lang w:eastAsia="ar-SA"/>
        </w:rPr>
        <w:t>C</w:t>
      </w:r>
      <w:r w:rsidR="003F4822" w:rsidRPr="0067335D">
        <w:rPr>
          <w:rFonts w:ascii="Lucida Sans Unicode" w:eastAsia="Times New Roman" w:hAnsi="Lucida Sans Unicode" w:cs="Lucida Sans Unicode"/>
          <w:b/>
          <w:bCs/>
          <w:kern w:val="2"/>
          <w:sz w:val="20"/>
          <w:szCs w:val="20"/>
          <w:lang w:eastAsia="ar-SA"/>
        </w:rPr>
        <w:t>INC</w:t>
      </w:r>
      <w:r w:rsidR="00F008FC" w:rsidRPr="0067335D">
        <w:rPr>
          <w:rFonts w:ascii="Lucida Sans Unicode" w:eastAsia="Times New Roman" w:hAnsi="Lucida Sans Unicode" w:cs="Lucida Sans Unicode"/>
          <w:b/>
          <w:bCs/>
          <w:kern w:val="2"/>
          <w:sz w:val="20"/>
          <w:szCs w:val="20"/>
          <w:lang w:eastAsia="ar-SA"/>
        </w:rPr>
        <w:t>O</w:t>
      </w:r>
    </w:p>
    <w:bookmarkEnd w:id="0"/>
    <w:p w14:paraId="4A436E9B" w14:textId="77777777" w:rsidR="00B85EF0" w:rsidRPr="0067335D" w:rsidRDefault="00B85EF0" w:rsidP="00AF0B73">
      <w:pPr>
        <w:spacing w:after="0"/>
        <w:jc w:val="both"/>
        <w:rPr>
          <w:rFonts w:ascii="Lucida Sans Unicode" w:hAnsi="Lucida Sans Unicode" w:cs="Lucida Sans Unicode"/>
          <w:b/>
          <w:sz w:val="20"/>
          <w:szCs w:val="20"/>
          <w:lang w:eastAsia="es-ES"/>
        </w:rPr>
      </w:pPr>
    </w:p>
    <w:p w14:paraId="17F70475" w14:textId="77777777" w:rsidR="00B85EF0" w:rsidRPr="0067335D" w:rsidRDefault="00B85EF0" w:rsidP="00AF0B73">
      <w:pPr>
        <w:spacing w:after="0"/>
        <w:jc w:val="center"/>
        <w:rPr>
          <w:rFonts w:ascii="Lucida Sans Unicode" w:eastAsia="Times New Roman" w:hAnsi="Lucida Sans Unicode" w:cs="Lucida Sans Unicode"/>
          <w:b/>
          <w:sz w:val="20"/>
          <w:szCs w:val="20"/>
          <w:lang w:val="it-IT" w:eastAsia="es-ES"/>
        </w:rPr>
      </w:pPr>
      <w:r w:rsidRPr="0067335D">
        <w:rPr>
          <w:rFonts w:ascii="Lucida Sans Unicode" w:eastAsia="Times New Roman" w:hAnsi="Lucida Sans Unicode" w:cs="Lucida Sans Unicode"/>
          <w:b/>
          <w:sz w:val="20"/>
          <w:szCs w:val="20"/>
          <w:lang w:val="it-IT" w:eastAsia="es-ES"/>
        </w:rPr>
        <w:t>A N T E C E D E N T E S</w:t>
      </w:r>
    </w:p>
    <w:p w14:paraId="7A72AF4D" w14:textId="77777777" w:rsidR="00B85EF0" w:rsidRPr="0067335D" w:rsidRDefault="00B85EF0" w:rsidP="00AF0B73">
      <w:pPr>
        <w:pStyle w:val="Prrafodelista"/>
        <w:tabs>
          <w:tab w:val="left" w:pos="567"/>
        </w:tabs>
        <w:spacing w:line="276" w:lineRule="auto"/>
        <w:ind w:left="0"/>
        <w:jc w:val="both"/>
        <w:rPr>
          <w:rFonts w:ascii="Lucida Sans Unicode" w:hAnsi="Lucida Sans Unicode" w:cs="Lucida Sans Unicode"/>
          <w:b/>
          <w:bCs/>
          <w:kern w:val="18"/>
          <w:sz w:val="20"/>
          <w:szCs w:val="20"/>
          <w:lang w:val="it-IT"/>
        </w:rPr>
      </w:pPr>
    </w:p>
    <w:p w14:paraId="1CBC2306" w14:textId="419F2B79" w:rsidR="00B85EF0" w:rsidRPr="0067335D" w:rsidRDefault="00B85EF0" w:rsidP="00AF0B73">
      <w:pPr>
        <w:spacing w:after="0"/>
        <w:jc w:val="both"/>
        <w:rPr>
          <w:rFonts w:ascii="Lucida Sans Unicode" w:hAnsi="Lucida Sans Unicode" w:cs="Lucida Sans Unicode"/>
          <w:b/>
          <w:bCs/>
          <w:sz w:val="20"/>
          <w:szCs w:val="20"/>
        </w:rPr>
      </w:pPr>
      <w:r w:rsidRPr="0067335D">
        <w:rPr>
          <w:rFonts w:ascii="Lucida Sans Unicode" w:hAnsi="Lucida Sans Unicode" w:cs="Lucida Sans Unicode"/>
          <w:b/>
          <w:bCs/>
          <w:sz w:val="20"/>
          <w:szCs w:val="20"/>
        </w:rPr>
        <w:t>CORRESPONDIENTE AL AÑO DOS MIL DIECISÉIS</w:t>
      </w:r>
    </w:p>
    <w:p w14:paraId="78984F01" w14:textId="77777777" w:rsidR="00B85EF0" w:rsidRPr="0067335D" w:rsidRDefault="00B85EF0" w:rsidP="00AF0B73">
      <w:pPr>
        <w:spacing w:after="0"/>
        <w:jc w:val="both"/>
        <w:rPr>
          <w:rFonts w:ascii="Lucida Sans Unicode" w:hAnsi="Lucida Sans Unicode" w:cs="Lucida Sans Unicode"/>
          <w:b/>
          <w:bCs/>
          <w:sz w:val="20"/>
          <w:szCs w:val="20"/>
        </w:rPr>
      </w:pPr>
    </w:p>
    <w:p w14:paraId="061BD18D" w14:textId="269ED918" w:rsidR="00B85EF0" w:rsidRPr="0067335D" w:rsidRDefault="6B203B49" w:rsidP="00AF0B73">
      <w:pPr>
        <w:spacing w:after="0"/>
        <w:jc w:val="both"/>
        <w:rPr>
          <w:rFonts w:ascii="Lucida Sans Unicode" w:hAnsi="Lucida Sans Unicode" w:cs="Lucida Sans Unicode"/>
          <w:sz w:val="20"/>
          <w:szCs w:val="20"/>
        </w:rPr>
      </w:pPr>
      <w:r w:rsidRPr="0067335D">
        <w:rPr>
          <w:rFonts w:ascii="Lucida Sans Unicode" w:hAnsi="Lucida Sans Unicode" w:cs="Lucida Sans Unicode"/>
          <w:b/>
          <w:bCs/>
          <w:kern w:val="2"/>
          <w:sz w:val="20"/>
          <w:szCs w:val="20"/>
          <w:lang w:eastAsia="ar-SA"/>
        </w:rPr>
        <w:t xml:space="preserve">1. EXPEDICIÓN DE LA </w:t>
      </w:r>
      <w:r w:rsidRPr="0067335D">
        <w:rPr>
          <w:rFonts w:ascii="Lucida Sans Unicode" w:hAnsi="Lucida Sans Unicode" w:cs="Lucida Sans Unicode"/>
          <w:b/>
          <w:bCs/>
          <w:sz w:val="20"/>
          <w:szCs w:val="20"/>
        </w:rPr>
        <w:t xml:space="preserve">LEY DE COMPRAS GUBERNAMENTALES, ENAJENACIONES Y CONTRATACIÓN DE SERVICIOS DEL ESTADO DE JALISCO Y SUS MUNICIPIOS. </w:t>
      </w:r>
      <w:r w:rsidRPr="0067335D">
        <w:rPr>
          <w:rFonts w:ascii="Lucida Sans Unicode" w:hAnsi="Lucida Sans Unicode" w:cs="Lucida Sans Unicode"/>
          <w:sz w:val="20"/>
          <w:szCs w:val="20"/>
        </w:rPr>
        <w:t>El veintisiete de octubre</w:t>
      </w:r>
      <w:r w:rsidR="0009609E" w:rsidRPr="0067335D">
        <w:rPr>
          <w:rFonts w:ascii="Lucida Sans Unicode" w:hAnsi="Lucida Sans Unicode" w:cs="Lucida Sans Unicode"/>
          <w:sz w:val="20"/>
          <w:szCs w:val="20"/>
        </w:rPr>
        <w:t>,</w:t>
      </w:r>
      <w:r w:rsidRPr="0067335D">
        <w:rPr>
          <w:rFonts w:ascii="Lucida Sans Unicode" w:hAnsi="Lucida Sans Unicode" w:cs="Lucida Sans Unicode"/>
          <w:sz w:val="20"/>
          <w:szCs w:val="20"/>
        </w:rPr>
        <w:t xml:space="preserve"> se publicó en el </w:t>
      </w:r>
      <w:r w:rsidR="006E33DD" w:rsidRPr="0067335D">
        <w:rPr>
          <w:rFonts w:ascii="Lucida Sans Unicode" w:hAnsi="Lucida Sans Unicode" w:cs="Lucida Sans Unicode"/>
          <w:sz w:val="20"/>
          <w:szCs w:val="20"/>
        </w:rPr>
        <w:t>P</w:t>
      </w:r>
      <w:r w:rsidRPr="0067335D">
        <w:rPr>
          <w:rFonts w:ascii="Lucida Sans Unicode" w:hAnsi="Lucida Sans Unicode" w:cs="Lucida Sans Unicode"/>
          <w:sz w:val="20"/>
          <w:szCs w:val="20"/>
        </w:rPr>
        <w:t xml:space="preserve">eriódico </w:t>
      </w:r>
      <w:r w:rsidR="006E33DD" w:rsidRPr="0067335D">
        <w:rPr>
          <w:rFonts w:ascii="Lucida Sans Unicode" w:hAnsi="Lucida Sans Unicode" w:cs="Lucida Sans Unicode"/>
          <w:sz w:val="20"/>
          <w:szCs w:val="20"/>
        </w:rPr>
        <w:t>O</w:t>
      </w:r>
      <w:r w:rsidRPr="0067335D">
        <w:rPr>
          <w:rFonts w:ascii="Lucida Sans Unicode" w:hAnsi="Lucida Sans Unicode" w:cs="Lucida Sans Unicode"/>
          <w:sz w:val="20"/>
          <w:szCs w:val="20"/>
        </w:rPr>
        <w:t>ficial “El Estado de Jalisco” el decreto</w:t>
      </w:r>
      <w:r w:rsidR="57CF102B" w:rsidRPr="0067335D">
        <w:rPr>
          <w:rFonts w:ascii="Lucida Sans Unicode" w:hAnsi="Lucida Sans Unicode" w:cs="Lucida Sans Unicode"/>
          <w:sz w:val="20"/>
          <w:szCs w:val="20"/>
        </w:rPr>
        <w:t xml:space="preserve"> número</w:t>
      </w:r>
      <w:r w:rsidRPr="0067335D">
        <w:rPr>
          <w:rFonts w:ascii="Lucida Sans Unicode" w:hAnsi="Lucida Sans Unicode" w:cs="Lucida Sans Unicode"/>
          <w:sz w:val="20"/>
          <w:szCs w:val="20"/>
        </w:rPr>
        <w:t xml:space="preserve"> 25888/LXI/16</w:t>
      </w:r>
      <w:r w:rsidR="005D714F" w:rsidRPr="0067335D">
        <w:rPr>
          <w:rStyle w:val="Refdenotaalpie"/>
          <w:rFonts w:ascii="Lucida Sans Unicode" w:hAnsi="Lucida Sans Unicode" w:cs="Lucida Sans Unicode"/>
          <w:sz w:val="20"/>
          <w:szCs w:val="20"/>
        </w:rPr>
        <w:footnoteReference w:id="1"/>
      </w:r>
      <w:r w:rsidRPr="0067335D">
        <w:rPr>
          <w:rFonts w:ascii="Lucida Sans Unicode" w:hAnsi="Lucida Sans Unicode" w:cs="Lucida Sans Unicode"/>
          <w:sz w:val="20"/>
          <w:szCs w:val="20"/>
        </w:rPr>
        <w:t>, con el que se expidió la Ley de Compras Gubernamentales, Enajenaciones y Contratación de Servicios del Estado de Jalisco y sus Municipios.</w:t>
      </w:r>
    </w:p>
    <w:p w14:paraId="7442CF2F" w14:textId="77777777" w:rsidR="00B85EF0" w:rsidRPr="0067335D" w:rsidRDefault="00B85EF0"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p>
    <w:p w14:paraId="25060B70" w14:textId="2EBBC003" w:rsidR="64C4EE78" w:rsidRPr="0067335D" w:rsidRDefault="64C4EE78" w:rsidP="00F842CC">
      <w:pPr>
        <w:tabs>
          <w:tab w:val="left" w:pos="567"/>
        </w:tabs>
        <w:spacing w:after="0"/>
        <w:jc w:val="both"/>
        <w:rPr>
          <w:rFonts w:ascii="Lucida Sans Unicode" w:eastAsia="Lucida Sans Unicode" w:hAnsi="Lucida Sans Unicode" w:cs="Lucida Sans Unicode"/>
          <w:b/>
          <w:bCs/>
          <w:sz w:val="20"/>
          <w:szCs w:val="20"/>
        </w:rPr>
      </w:pPr>
      <w:r w:rsidRPr="0067335D">
        <w:rPr>
          <w:rFonts w:ascii="Lucida Sans Unicode" w:eastAsia="Lucida Sans Unicode" w:hAnsi="Lucida Sans Unicode" w:cs="Lucida Sans Unicode"/>
          <w:b/>
          <w:bCs/>
          <w:sz w:val="20"/>
          <w:szCs w:val="20"/>
        </w:rPr>
        <w:t xml:space="preserve">CORRESPONDIENTE AL AÑO DOS MIL DIECISIETE </w:t>
      </w:r>
    </w:p>
    <w:p w14:paraId="68FEA2CB" w14:textId="2C0C957C" w:rsidR="6E96FA88" w:rsidRPr="0067335D" w:rsidRDefault="6E96FA88" w:rsidP="00F842CC">
      <w:pPr>
        <w:tabs>
          <w:tab w:val="left" w:pos="567"/>
        </w:tabs>
        <w:spacing w:after="0"/>
        <w:jc w:val="both"/>
        <w:rPr>
          <w:rFonts w:ascii="Lucida Sans Unicode" w:eastAsia="Lucida Sans Unicode" w:hAnsi="Lucida Sans Unicode" w:cs="Lucida Sans Unicode"/>
          <w:b/>
          <w:bCs/>
          <w:sz w:val="20"/>
          <w:szCs w:val="20"/>
        </w:rPr>
      </w:pPr>
    </w:p>
    <w:p w14:paraId="6248AF9B" w14:textId="787831C9" w:rsidR="64C4EE78" w:rsidRPr="0067335D" w:rsidRDefault="64C4EE78" w:rsidP="00F842CC">
      <w:pPr>
        <w:pStyle w:val="Prrafodelista"/>
        <w:tabs>
          <w:tab w:val="left" w:pos="567"/>
        </w:tabs>
        <w:spacing w:line="276" w:lineRule="auto"/>
        <w:ind w:left="0"/>
        <w:jc w:val="both"/>
      </w:pPr>
      <w:r w:rsidRPr="0067335D">
        <w:rPr>
          <w:rFonts w:ascii="Lucida Sans Unicode" w:eastAsia="Lucida Sans Unicode" w:hAnsi="Lucida Sans Unicode" w:cs="Lucida Sans Unicode"/>
          <w:b/>
          <w:bCs/>
          <w:sz w:val="20"/>
          <w:szCs w:val="20"/>
        </w:rPr>
        <w:t xml:space="preserve">2. INSTALACIÓN DEL COMITÉ DE ADQUISICIONES Y ENAJENACIONES DEL INSTITUTO ELECTORAL Y DE PARTICIPACIÓN CIUDADANA DEL ESTADO DE JALISCO. </w:t>
      </w:r>
      <w:r w:rsidRPr="0067335D">
        <w:rPr>
          <w:rFonts w:ascii="Lucida Sans Unicode" w:eastAsia="Lucida Sans Unicode" w:hAnsi="Lucida Sans Unicode" w:cs="Lucida Sans Unicode"/>
          <w:sz w:val="20"/>
          <w:szCs w:val="20"/>
        </w:rPr>
        <w:t>El veintinueve de agosto, en sesión ordinaria del Comité de Adquisiciones y Enajenaciones de este organismo electoral, éste quedo debidamente instalado, integrado y entr</w:t>
      </w:r>
      <w:r w:rsidR="00AD3A7D" w:rsidRPr="0067335D">
        <w:rPr>
          <w:rFonts w:ascii="Lucida Sans Unicode" w:eastAsia="Lucida Sans Unicode" w:hAnsi="Lucida Sans Unicode" w:cs="Lucida Sans Unicode"/>
          <w:sz w:val="20"/>
          <w:szCs w:val="20"/>
        </w:rPr>
        <w:t xml:space="preserve">ó </w:t>
      </w:r>
      <w:r w:rsidRPr="0067335D">
        <w:rPr>
          <w:rFonts w:ascii="Lucida Sans Unicode" w:eastAsia="Lucida Sans Unicode" w:hAnsi="Lucida Sans Unicode" w:cs="Lucida Sans Unicode"/>
          <w:sz w:val="20"/>
          <w:szCs w:val="20"/>
        </w:rPr>
        <w:t>en funciones.</w:t>
      </w:r>
    </w:p>
    <w:p w14:paraId="1E728A3F" w14:textId="2E08A977" w:rsidR="6E96FA88" w:rsidRPr="0067335D" w:rsidRDefault="6E96FA88" w:rsidP="6E96FA88">
      <w:pPr>
        <w:pStyle w:val="Prrafodelista"/>
        <w:tabs>
          <w:tab w:val="left" w:pos="567"/>
        </w:tabs>
        <w:spacing w:line="276" w:lineRule="auto"/>
        <w:ind w:left="0"/>
        <w:jc w:val="both"/>
        <w:rPr>
          <w:rFonts w:ascii="Lucida Sans Unicode" w:hAnsi="Lucida Sans Unicode" w:cs="Lucida Sans Unicode"/>
          <w:b/>
          <w:bCs/>
          <w:sz w:val="20"/>
          <w:szCs w:val="20"/>
        </w:rPr>
      </w:pPr>
    </w:p>
    <w:p w14:paraId="42132A6C" w14:textId="12C57CB3" w:rsidR="00B85EF0" w:rsidRPr="0067335D" w:rsidRDefault="00B85EF0" w:rsidP="00AF0B73">
      <w:pPr>
        <w:pStyle w:val="Prrafodelista"/>
        <w:tabs>
          <w:tab w:val="left" w:pos="567"/>
        </w:tabs>
        <w:spacing w:line="276" w:lineRule="auto"/>
        <w:ind w:left="0"/>
        <w:jc w:val="both"/>
        <w:rPr>
          <w:rFonts w:ascii="Lucida Sans Unicode" w:hAnsi="Lucida Sans Unicode" w:cs="Lucida Sans Unicode"/>
          <w:b/>
          <w:bCs/>
          <w:sz w:val="20"/>
          <w:szCs w:val="20"/>
        </w:rPr>
      </w:pPr>
      <w:r w:rsidRPr="0067335D">
        <w:rPr>
          <w:rFonts w:ascii="Lucida Sans Unicode" w:hAnsi="Lucida Sans Unicode" w:cs="Lucida Sans Unicode"/>
          <w:b/>
          <w:bCs/>
          <w:sz w:val="20"/>
          <w:szCs w:val="20"/>
        </w:rPr>
        <w:t>CORRESPONDIENTE</w:t>
      </w:r>
      <w:r w:rsidR="00A86411" w:rsidRPr="0067335D">
        <w:rPr>
          <w:rFonts w:ascii="Lucida Sans Unicode" w:hAnsi="Lucida Sans Unicode" w:cs="Lucida Sans Unicode"/>
          <w:b/>
          <w:bCs/>
          <w:sz w:val="20"/>
          <w:szCs w:val="20"/>
        </w:rPr>
        <w:t>S</w:t>
      </w:r>
      <w:r w:rsidRPr="0067335D">
        <w:rPr>
          <w:rFonts w:ascii="Lucida Sans Unicode" w:hAnsi="Lucida Sans Unicode" w:cs="Lucida Sans Unicode"/>
          <w:b/>
          <w:bCs/>
          <w:sz w:val="20"/>
          <w:szCs w:val="20"/>
        </w:rPr>
        <w:t xml:space="preserve"> AL AÑO DOS MIL VEINTE</w:t>
      </w:r>
    </w:p>
    <w:p w14:paraId="744F3DE2" w14:textId="77777777" w:rsidR="00B85EF0" w:rsidRPr="0067335D" w:rsidRDefault="00B85EF0" w:rsidP="00AF0B73">
      <w:pPr>
        <w:pStyle w:val="Prrafodelista"/>
        <w:tabs>
          <w:tab w:val="left" w:pos="567"/>
        </w:tabs>
        <w:spacing w:line="276" w:lineRule="auto"/>
        <w:ind w:left="0"/>
        <w:jc w:val="both"/>
        <w:rPr>
          <w:rFonts w:ascii="Lucida Sans Unicode" w:hAnsi="Lucida Sans Unicode" w:cs="Lucida Sans Unicode"/>
          <w:kern w:val="18"/>
          <w:sz w:val="20"/>
          <w:szCs w:val="20"/>
        </w:rPr>
      </w:pPr>
    </w:p>
    <w:p w14:paraId="44F09825" w14:textId="111ED67D" w:rsidR="51A1DD82" w:rsidRPr="0067335D" w:rsidRDefault="51A1DD82" w:rsidP="00F842CC">
      <w:pPr>
        <w:spacing w:after="0"/>
        <w:jc w:val="both"/>
        <w:rPr>
          <w:rFonts w:ascii="Lucida Sans Unicode" w:eastAsia="Lucida Sans Unicode" w:hAnsi="Lucida Sans Unicode" w:cs="Lucida Sans Unicode"/>
          <w:sz w:val="20"/>
          <w:szCs w:val="20"/>
        </w:rPr>
      </w:pPr>
      <w:r w:rsidRPr="0067335D">
        <w:rPr>
          <w:rFonts w:ascii="Lucida Sans Unicode" w:eastAsia="Lucida Sans Unicode" w:hAnsi="Lucida Sans Unicode" w:cs="Lucida Sans Unicode"/>
          <w:b/>
          <w:bCs/>
          <w:sz w:val="20"/>
          <w:szCs w:val="20"/>
        </w:rPr>
        <w:t xml:space="preserve">3. DESINTEGRACIÓN DE LA COMISIÓN DE ADQUISICIONES Y ENAJENACIONES DEL INSTITUTO ELECTORAL Y DE PARTICIPACIÓN CIUDADANA DEL ESTADO DE JALISCO. </w:t>
      </w:r>
      <w:r w:rsidRPr="0067335D">
        <w:rPr>
          <w:rFonts w:ascii="Lucida Sans Unicode" w:eastAsia="Lucida Sans Unicode" w:hAnsi="Lucida Sans Unicode" w:cs="Lucida Sans Unicode"/>
          <w:sz w:val="20"/>
          <w:szCs w:val="20"/>
        </w:rPr>
        <w:t>El</w:t>
      </w:r>
      <w:r w:rsidR="005A1FA5" w:rsidRPr="0067335D">
        <w:rPr>
          <w:rFonts w:ascii="Lucida Sans Unicode" w:eastAsia="Lucida Sans Unicode" w:hAnsi="Lucida Sans Unicode" w:cs="Lucida Sans Unicode"/>
          <w:sz w:val="20"/>
          <w:szCs w:val="20"/>
        </w:rPr>
        <w:t xml:space="preserve"> catorce</w:t>
      </w:r>
      <w:r w:rsidRPr="0067335D">
        <w:rPr>
          <w:rFonts w:ascii="Lucida Sans Unicode" w:eastAsia="Lucida Sans Unicode" w:hAnsi="Lucida Sans Unicode" w:cs="Lucida Sans Unicode"/>
          <w:sz w:val="20"/>
          <w:szCs w:val="20"/>
        </w:rPr>
        <w:t xml:space="preserve"> de octubre, en sesión extraordinaria, este Consejo General, mediante acuerdo identificado con clave alfanumérica IEPC-ACG-034/2020</w:t>
      </w:r>
      <w:r w:rsidRPr="0067335D">
        <w:rPr>
          <w:rStyle w:val="Refdenotaalpie"/>
          <w:rFonts w:ascii="Lucida Sans Unicode" w:eastAsia="Lucida Sans Unicode" w:hAnsi="Lucida Sans Unicode" w:cs="Lucida Sans Unicode"/>
          <w:sz w:val="20"/>
          <w:szCs w:val="20"/>
        </w:rPr>
        <w:footnoteReference w:id="2"/>
      </w:r>
      <w:r w:rsidRPr="0067335D">
        <w:rPr>
          <w:rFonts w:ascii="Lucida Sans Unicode" w:eastAsia="Lucida Sans Unicode" w:hAnsi="Lucida Sans Unicode" w:cs="Lucida Sans Unicode"/>
          <w:sz w:val="20"/>
          <w:szCs w:val="20"/>
        </w:rPr>
        <w:t xml:space="preserve">, aprobó la desintegración de la Comisión de </w:t>
      </w:r>
      <w:r w:rsidRPr="0067335D">
        <w:rPr>
          <w:rFonts w:ascii="Lucida Sans Unicode" w:eastAsia="Lucida Sans Unicode" w:hAnsi="Lucida Sans Unicode" w:cs="Lucida Sans Unicode"/>
          <w:sz w:val="20"/>
          <w:szCs w:val="20"/>
        </w:rPr>
        <w:lastRenderedPageBreak/>
        <w:t>Adquisiciones y Enajenaciones de este organismo electoral, así como ordenó modificar y adecuar la normativa interna relacionada con el Comité de Adquisiciones y Enajenaciones.</w:t>
      </w:r>
    </w:p>
    <w:p w14:paraId="312115C4" w14:textId="55793B43" w:rsidR="6E96FA88" w:rsidRPr="0067335D" w:rsidRDefault="6E96FA88" w:rsidP="00F842CC">
      <w:pPr>
        <w:spacing w:after="0"/>
      </w:pPr>
    </w:p>
    <w:p w14:paraId="1F060056" w14:textId="30817142" w:rsidR="00B85EF0" w:rsidRPr="0067335D" w:rsidRDefault="49861128" w:rsidP="6E96FA88">
      <w:pPr>
        <w:tabs>
          <w:tab w:val="left" w:pos="567"/>
        </w:tabs>
        <w:spacing w:after="0"/>
        <w:jc w:val="both"/>
        <w:rPr>
          <w:rFonts w:ascii="Lucida Sans Unicode" w:hAnsi="Lucida Sans Unicode" w:cs="Lucida Sans Unicode"/>
          <w:kern w:val="18"/>
          <w:sz w:val="20"/>
          <w:szCs w:val="20"/>
        </w:rPr>
      </w:pPr>
      <w:r w:rsidRPr="0067335D">
        <w:rPr>
          <w:rFonts w:ascii="Lucida Sans Unicode" w:hAnsi="Lucida Sans Unicode" w:cs="Lucida Sans Unicode"/>
          <w:b/>
          <w:bCs/>
          <w:kern w:val="18"/>
          <w:sz w:val="20"/>
          <w:szCs w:val="20"/>
        </w:rPr>
        <w:t>4</w:t>
      </w:r>
      <w:r w:rsidR="7BE36611" w:rsidRPr="0067335D">
        <w:rPr>
          <w:rFonts w:ascii="Lucida Sans Unicode" w:hAnsi="Lucida Sans Unicode" w:cs="Lucida Sans Unicode"/>
          <w:b/>
          <w:bCs/>
          <w:kern w:val="18"/>
          <w:sz w:val="20"/>
          <w:szCs w:val="20"/>
        </w:rPr>
        <w:t xml:space="preserve">. APROBACIÓN </w:t>
      </w:r>
      <w:r w:rsidR="00820456" w:rsidRPr="0067335D">
        <w:rPr>
          <w:rFonts w:ascii="Lucida Sans Unicode" w:hAnsi="Lucida Sans Unicode" w:cs="Lucida Sans Unicode"/>
          <w:b/>
          <w:bCs/>
          <w:kern w:val="18"/>
          <w:sz w:val="20"/>
          <w:szCs w:val="20"/>
        </w:rPr>
        <w:t xml:space="preserve">Y PUBLICACIÓN </w:t>
      </w:r>
      <w:r w:rsidR="7BE36611" w:rsidRPr="0067335D">
        <w:rPr>
          <w:rFonts w:ascii="Lucida Sans Unicode" w:hAnsi="Lucida Sans Unicode" w:cs="Lucida Sans Unicode"/>
          <w:b/>
          <w:bCs/>
          <w:kern w:val="18"/>
          <w:sz w:val="20"/>
          <w:szCs w:val="20"/>
        </w:rPr>
        <w:t xml:space="preserve">DEL REGLAMENTO INTERIOR DEL COMITÉ DE ADQUISICIONES Y ENAJENACIONES DEL INSTITUTO ELECTORAL Y DE PARTICIPACIÓN CIUDADANA DEL ESTADO DE JALISCO Y DEMÁS ÓRGANOS </w:t>
      </w:r>
      <w:r w:rsidR="0EC1C907" w:rsidRPr="0067335D">
        <w:rPr>
          <w:rFonts w:ascii="Lucida Sans Unicode" w:hAnsi="Lucida Sans Unicode" w:cs="Lucida Sans Unicode"/>
          <w:b/>
          <w:bCs/>
          <w:kern w:val="18"/>
          <w:sz w:val="20"/>
          <w:szCs w:val="20"/>
        </w:rPr>
        <w:t xml:space="preserve">PARTICIPANTES </w:t>
      </w:r>
      <w:r w:rsidR="7BE36611" w:rsidRPr="0067335D">
        <w:rPr>
          <w:rFonts w:ascii="Lucida Sans Unicode" w:hAnsi="Lucida Sans Unicode" w:cs="Lucida Sans Unicode"/>
          <w:b/>
          <w:bCs/>
          <w:kern w:val="18"/>
          <w:sz w:val="20"/>
          <w:szCs w:val="20"/>
        </w:rPr>
        <w:t>EN LOS PROCESOS DE ADQUISICIÓN Y ENAJENACIÓN</w:t>
      </w:r>
      <w:r w:rsidR="7BE36611" w:rsidRPr="0067335D">
        <w:rPr>
          <w:rFonts w:ascii="Lucida Sans Unicode" w:hAnsi="Lucida Sans Unicode" w:cs="Lucida Sans Unicode"/>
          <w:kern w:val="18"/>
          <w:sz w:val="20"/>
          <w:szCs w:val="20"/>
        </w:rPr>
        <w:t xml:space="preserve">. El diez de noviembre, </w:t>
      </w:r>
      <w:r w:rsidR="107D48B8" w:rsidRPr="0067335D">
        <w:rPr>
          <w:rFonts w:ascii="Lucida Sans Unicode" w:eastAsia="Lucida Sans Unicode" w:hAnsi="Lucida Sans Unicode" w:cs="Lucida Sans Unicode"/>
          <w:sz w:val="20"/>
          <w:szCs w:val="20"/>
        </w:rPr>
        <w:t xml:space="preserve">en sesión extraordinaria, el Comité de Adquisiciones y Enajenaciones de este organismo electoral, </w:t>
      </w:r>
      <w:r w:rsidR="7BE36611" w:rsidRPr="0067335D">
        <w:rPr>
          <w:rFonts w:ascii="Lucida Sans Unicode" w:hAnsi="Lucida Sans Unicode" w:cs="Lucida Sans Unicode"/>
          <w:kern w:val="18"/>
          <w:sz w:val="20"/>
          <w:szCs w:val="20"/>
        </w:rPr>
        <w:t>mediante acuerdo</w:t>
      </w:r>
      <w:r w:rsidR="0EC1C907" w:rsidRPr="0067335D">
        <w:rPr>
          <w:rFonts w:ascii="Lucida Sans Unicode" w:hAnsi="Lucida Sans Unicode" w:cs="Lucida Sans Unicode"/>
          <w:kern w:val="18"/>
          <w:sz w:val="20"/>
          <w:szCs w:val="20"/>
        </w:rPr>
        <w:t xml:space="preserve"> identificado con clave </w:t>
      </w:r>
      <w:r w:rsidR="00C24444" w:rsidRPr="0067335D">
        <w:rPr>
          <w:rFonts w:ascii="Lucida Sans Unicode" w:hAnsi="Lucida Sans Unicode" w:cs="Lucida Sans Unicode"/>
          <w:kern w:val="18"/>
          <w:sz w:val="20"/>
          <w:szCs w:val="20"/>
        </w:rPr>
        <w:t>alfanumérica AC</w:t>
      </w:r>
      <w:r w:rsidR="7BE36611" w:rsidRPr="0067335D">
        <w:rPr>
          <w:rFonts w:ascii="Lucida Sans Unicode" w:hAnsi="Lucida Sans Unicode" w:cs="Lucida Sans Unicode"/>
          <w:kern w:val="18"/>
          <w:sz w:val="20"/>
          <w:szCs w:val="20"/>
        </w:rPr>
        <w:t>01/CA/</w:t>
      </w:r>
      <w:r w:rsidR="5F3B97C3" w:rsidRPr="0067335D">
        <w:rPr>
          <w:rFonts w:ascii="Lucida Sans Unicode" w:hAnsi="Lucida Sans Unicode" w:cs="Lucida Sans Unicode"/>
          <w:kern w:val="18"/>
          <w:sz w:val="20"/>
          <w:szCs w:val="20"/>
        </w:rPr>
        <w:t>10</w:t>
      </w:r>
      <w:r w:rsidR="7BE36611" w:rsidRPr="0067335D">
        <w:rPr>
          <w:rFonts w:ascii="Lucida Sans Unicode" w:hAnsi="Lucida Sans Unicode" w:cs="Lucida Sans Unicode"/>
          <w:kern w:val="18"/>
          <w:sz w:val="20"/>
          <w:szCs w:val="20"/>
        </w:rPr>
        <w:t>-</w:t>
      </w:r>
      <w:r w:rsidR="5F3B97C3" w:rsidRPr="0067335D">
        <w:rPr>
          <w:rFonts w:ascii="Lucida Sans Unicode" w:hAnsi="Lucida Sans Unicode" w:cs="Lucida Sans Unicode"/>
          <w:kern w:val="18"/>
          <w:sz w:val="20"/>
          <w:szCs w:val="20"/>
        </w:rPr>
        <w:t>11</w:t>
      </w:r>
      <w:r w:rsidR="7BE36611" w:rsidRPr="0067335D">
        <w:rPr>
          <w:rFonts w:ascii="Lucida Sans Unicode" w:hAnsi="Lucida Sans Unicode" w:cs="Lucida Sans Unicode"/>
          <w:kern w:val="18"/>
          <w:sz w:val="20"/>
          <w:szCs w:val="20"/>
        </w:rPr>
        <w:t>-2020</w:t>
      </w:r>
      <w:r w:rsidR="00DA57EE" w:rsidRPr="0067335D">
        <w:rPr>
          <w:rStyle w:val="Refdenotaalpie"/>
          <w:rFonts w:ascii="Lucida Sans Unicode" w:hAnsi="Lucida Sans Unicode" w:cs="Lucida Sans Unicode"/>
          <w:kern w:val="18"/>
          <w:sz w:val="20"/>
          <w:szCs w:val="20"/>
        </w:rPr>
        <w:footnoteReference w:id="3"/>
      </w:r>
      <w:r w:rsidR="7BE36611" w:rsidRPr="0067335D">
        <w:rPr>
          <w:rFonts w:ascii="Lucida Sans Unicode" w:hAnsi="Lucida Sans Unicode" w:cs="Lucida Sans Unicode"/>
          <w:kern w:val="18"/>
          <w:sz w:val="20"/>
          <w:szCs w:val="20"/>
        </w:rPr>
        <w:t xml:space="preserve">, aprobó el Reglamento Interior del Comité de Adquisiciones y Enajenaciones del Instituto Electoral y de Participación Ciudadana del Estado de Jalisco y demás </w:t>
      </w:r>
      <w:r w:rsidR="358C511A" w:rsidRPr="0067335D">
        <w:rPr>
          <w:rFonts w:ascii="Lucida Sans Unicode" w:hAnsi="Lucida Sans Unicode" w:cs="Lucida Sans Unicode"/>
          <w:kern w:val="18"/>
          <w:sz w:val="20"/>
          <w:szCs w:val="20"/>
        </w:rPr>
        <w:t>órganos participantes en los procesos de adquisición y enajenación.</w:t>
      </w:r>
    </w:p>
    <w:p w14:paraId="4447B92F" w14:textId="77777777" w:rsidR="00B85EF0" w:rsidRPr="0067335D" w:rsidRDefault="00B85EF0" w:rsidP="00AF0B73">
      <w:pPr>
        <w:tabs>
          <w:tab w:val="left" w:pos="567"/>
        </w:tabs>
        <w:spacing w:after="0"/>
        <w:jc w:val="both"/>
        <w:rPr>
          <w:rFonts w:ascii="Lucida Sans Unicode" w:hAnsi="Lucida Sans Unicode" w:cs="Lucida Sans Unicode"/>
          <w:kern w:val="18"/>
          <w:sz w:val="20"/>
          <w:szCs w:val="20"/>
        </w:rPr>
      </w:pPr>
    </w:p>
    <w:p w14:paraId="58D20EE2" w14:textId="626BB0A9" w:rsidR="00CE372B" w:rsidRPr="0067335D" w:rsidRDefault="00422F29" w:rsidP="00AF0B73">
      <w:pPr>
        <w:tabs>
          <w:tab w:val="left" w:pos="567"/>
        </w:tabs>
        <w:spacing w:after="0"/>
        <w:jc w:val="both"/>
        <w:rPr>
          <w:rFonts w:ascii="Lucida Sans Unicode" w:hAnsi="Lucida Sans Unicode" w:cs="Lucida Sans Unicode"/>
          <w:kern w:val="18"/>
          <w:sz w:val="20"/>
          <w:szCs w:val="20"/>
        </w:rPr>
      </w:pPr>
      <w:r w:rsidRPr="0067335D">
        <w:rPr>
          <w:rFonts w:ascii="Lucida Sans Unicode" w:hAnsi="Lucida Sans Unicode" w:cs="Lucida Sans Unicode"/>
          <w:sz w:val="20"/>
          <w:szCs w:val="20"/>
        </w:rPr>
        <w:t>Dicho acuerdo y reglamento</w:t>
      </w:r>
      <w:r w:rsidR="00820456" w:rsidRPr="0067335D">
        <w:rPr>
          <w:rFonts w:ascii="Lucida Sans Unicode" w:hAnsi="Lucida Sans Unicode" w:cs="Lucida Sans Unicode"/>
          <w:sz w:val="20"/>
          <w:szCs w:val="20"/>
        </w:rPr>
        <w:t xml:space="preserve"> </w:t>
      </w:r>
      <w:r w:rsidR="00FD4B76" w:rsidRPr="0067335D">
        <w:rPr>
          <w:rFonts w:ascii="Lucida Sans Unicode" w:hAnsi="Lucida Sans Unicode" w:cs="Lucida Sans Unicode"/>
          <w:sz w:val="20"/>
          <w:szCs w:val="20"/>
        </w:rPr>
        <w:t>se public</w:t>
      </w:r>
      <w:r w:rsidRPr="0067335D">
        <w:rPr>
          <w:rFonts w:ascii="Lucida Sans Unicode" w:hAnsi="Lucida Sans Unicode" w:cs="Lucida Sans Unicode"/>
          <w:sz w:val="20"/>
          <w:szCs w:val="20"/>
        </w:rPr>
        <w:t>aron</w:t>
      </w:r>
      <w:r w:rsidR="00FD4B76" w:rsidRPr="0067335D">
        <w:rPr>
          <w:rFonts w:ascii="Lucida Sans Unicode" w:hAnsi="Lucida Sans Unicode" w:cs="Lucida Sans Unicode"/>
          <w:sz w:val="20"/>
          <w:szCs w:val="20"/>
        </w:rPr>
        <w:t xml:space="preserve"> </w:t>
      </w:r>
      <w:r w:rsidR="00FD4B76" w:rsidRPr="0067335D">
        <w:rPr>
          <w:rFonts w:ascii="Lucida Sans Unicode" w:hAnsi="Lucida Sans Unicode" w:cs="Lucida Sans Unicode"/>
          <w:kern w:val="18"/>
          <w:sz w:val="20"/>
          <w:szCs w:val="20"/>
        </w:rPr>
        <w:t>e</w:t>
      </w:r>
      <w:r w:rsidR="64FF7CA7" w:rsidRPr="0067335D">
        <w:rPr>
          <w:rFonts w:ascii="Lucida Sans Unicode" w:hAnsi="Lucida Sans Unicode" w:cs="Lucida Sans Unicode"/>
          <w:kern w:val="18"/>
          <w:sz w:val="20"/>
          <w:szCs w:val="20"/>
        </w:rPr>
        <w:t>l catorce de noviembre, en el Periódico Oficial “El Estado de Jalisco”</w:t>
      </w:r>
      <w:r w:rsidR="00CE372B" w:rsidRPr="0067335D">
        <w:rPr>
          <w:rStyle w:val="Refdenotaalpie"/>
          <w:rFonts w:ascii="Lucida Sans Unicode" w:hAnsi="Lucida Sans Unicode" w:cs="Lucida Sans Unicode"/>
          <w:kern w:val="18"/>
          <w:sz w:val="20"/>
          <w:szCs w:val="20"/>
        </w:rPr>
        <w:footnoteReference w:id="4"/>
      </w:r>
      <w:r w:rsidR="0E137FE6" w:rsidRPr="0067335D">
        <w:rPr>
          <w:rFonts w:ascii="Lucida Sans Unicode" w:hAnsi="Lucida Sans Unicode" w:cs="Lucida Sans Unicode"/>
          <w:kern w:val="18"/>
          <w:sz w:val="20"/>
          <w:szCs w:val="20"/>
        </w:rPr>
        <w:t>.</w:t>
      </w:r>
    </w:p>
    <w:p w14:paraId="1D5EF7FD" w14:textId="77777777" w:rsidR="00CE372B" w:rsidRPr="0067335D" w:rsidRDefault="00CE372B" w:rsidP="00AF0B73">
      <w:pPr>
        <w:tabs>
          <w:tab w:val="left" w:pos="567"/>
        </w:tabs>
        <w:spacing w:after="0"/>
        <w:jc w:val="both"/>
        <w:rPr>
          <w:rFonts w:ascii="Lucida Sans Unicode" w:hAnsi="Lucida Sans Unicode" w:cs="Lucida Sans Unicode"/>
          <w:kern w:val="18"/>
          <w:sz w:val="20"/>
          <w:szCs w:val="20"/>
        </w:rPr>
      </w:pPr>
    </w:p>
    <w:p w14:paraId="402E1242" w14:textId="38143A0C" w:rsidR="4CB31A8D" w:rsidRPr="0067335D" w:rsidRDefault="00376FF2" w:rsidP="00F842CC">
      <w:pPr>
        <w:spacing w:after="0"/>
        <w:jc w:val="both"/>
        <w:rPr>
          <w:rFonts w:ascii="Lucida Sans Unicode" w:eastAsia="Lucida Sans Unicode" w:hAnsi="Lucida Sans Unicode" w:cs="Lucida Sans Unicode"/>
          <w:sz w:val="20"/>
          <w:szCs w:val="20"/>
        </w:rPr>
      </w:pPr>
      <w:r w:rsidRPr="0067335D">
        <w:rPr>
          <w:rFonts w:ascii="Lucida Sans Unicode" w:eastAsia="Lucida Sans Unicode" w:hAnsi="Lucida Sans Unicode" w:cs="Lucida Sans Unicode"/>
          <w:b/>
          <w:bCs/>
          <w:sz w:val="20"/>
          <w:szCs w:val="20"/>
        </w:rPr>
        <w:t>5</w:t>
      </w:r>
      <w:r w:rsidR="4CB31A8D" w:rsidRPr="0067335D">
        <w:rPr>
          <w:rFonts w:ascii="Lucida Sans Unicode" w:eastAsia="Lucida Sans Unicode" w:hAnsi="Lucida Sans Unicode" w:cs="Lucida Sans Unicode"/>
          <w:b/>
          <w:bCs/>
          <w:sz w:val="20"/>
          <w:szCs w:val="20"/>
        </w:rPr>
        <w:t xml:space="preserve">. REFORMA A LA LEY DE COMPRAS GUBERNAMENTALES, ENAJENACIONES Y CONTRATACIÓN DE SERVICIOS DEL ESTADO DE JALISCO Y SUS MUNICIPIOS. </w:t>
      </w:r>
      <w:r w:rsidR="4CB31A8D" w:rsidRPr="0067335D">
        <w:rPr>
          <w:rFonts w:ascii="Lucida Sans Unicode" w:eastAsia="Lucida Sans Unicode" w:hAnsi="Lucida Sans Unicode" w:cs="Lucida Sans Unicode"/>
          <w:sz w:val="20"/>
          <w:szCs w:val="20"/>
        </w:rPr>
        <w:t>El nueve de septiembre, se publicó en el Periódico Oficial “El Estado de Jalisco”, el decreto número 28438/LXII/21</w:t>
      </w:r>
      <w:r w:rsidR="4CB31A8D" w:rsidRPr="0067335D">
        <w:rPr>
          <w:rStyle w:val="Refdenotaalpie"/>
          <w:rFonts w:ascii="Lucida Sans Unicode" w:eastAsia="Lucida Sans Unicode" w:hAnsi="Lucida Sans Unicode" w:cs="Lucida Sans Unicode"/>
          <w:sz w:val="20"/>
          <w:szCs w:val="20"/>
        </w:rPr>
        <w:footnoteReference w:id="5"/>
      </w:r>
      <w:r w:rsidR="4CB31A8D" w:rsidRPr="0067335D">
        <w:rPr>
          <w:rFonts w:ascii="Lucida Sans Unicode" w:eastAsia="Lucida Sans Unicode" w:hAnsi="Lucida Sans Unicode" w:cs="Lucida Sans Unicode"/>
          <w:sz w:val="20"/>
          <w:szCs w:val="20"/>
        </w:rPr>
        <w:t xml:space="preserve">, mediante el cual se reformó la Ley de Compras Gubernamentales, Enajenaciones y Contratación de Servicios del Estado de Jalisco y sus Municipios. Dicho decreto contempló, entre otras cosas, la reforma al artículo 25 de la ley antes referida, modificando con ello la estructura que debe tener los Comité de Adquisiciones de la </w:t>
      </w:r>
      <w:r w:rsidR="007D526D" w:rsidRPr="0067335D">
        <w:rPr>
          <w:rFonts w:ascii="Lucida Sans Unicode" w:eastAsia="Lucida Sans Unicode" w:hAnsi="Lucida Sans Unicode" w:cs="Lucida Sans Unicode"/>
          <w:sz w:val="20"/>
          <w:szCs w:val="20"/>
        </w:rPr>
        <w:t>a</w:t>
      </w:r>
      <w:r w:rsidR="4CB31A8D" w:rsidRPr="0067335D">
        <w:rPr>
          <w:rFonts w:ascii="Lucida Sans Unicode" w:eastAsia="Lucida Sans Unicode" w:hAnsi="Lucida Sans Unicode" w:cs="Lucida Sans Unicode"/>
          <w:sz w:val="20"/>
          <w:szCs w:val="20"/>
        </w:rPr>
        <w:t xml:space="preserve">dministración </w:t>
      </w:r>
      <w:r w:rsidR="007D526D" w:rsidRPr="0067335D">
        <w:rPr>
          <w:rFonts w:ascii="Lucida Sans Unicode" w:eastAsia="Lucida Sans Unicode" w:hAnsi="Lucida Sans Unicode" w:cs="Lucida Sans Unicode"/>
          <w:sz w:val="20"/>
          <w:szCs w:val="20"/>
        </w:rPr>
        <w:t>c</w:t>
      </w:r>
      <w:r w:rsidR="4CB31A8D" w:rsidRPr="0067335D">
        <w:rPr>
          <w:rFonts w:ascii="Lucida Sans Unicode" w:eastAsia="Lucida Sans Unicode" w:hAnsi="Lucida Sans Unicode" w:cs="Lucida Sans Unicode"/>
          <w:sz w:val="20"/>
          <w:szCs w:val="20"/>
        </w:rPr>
        <w:t xml:space="preserve">entralizada del Poder Ejecutivo del Estado de Jalisco, </w:t>
      </w:r>
      <w:r w:rsidR="00AD3A7D" w:rsidRPr="0067335D">
        <w:rPr>
          <w:rFonts w:ascii="Lucida Sans Unicode" w:eastAsia="Lucida Sans Unicode" w:hAnsi="Lucida Sans Unicode" w:cs="Lucida Sans Unicode"/>
          <w:sz w:val="20"/>
          <w:szCs w:val="20"/>
        </w:rPr>
        <w:t>o</w:t>
      </w:r>
      <w:r w:rsidR="4CB31A8D" w:rsidRPr="0067335D">
        <w:rPr>
          <w:rFonts w:ascii="Lucida Sans Unicode" w:eastAsia="Lucida Sans Unicode" w:hAnsi="Lucida Sans Unicode" w:cs="Lucida Sans Unicode"/>
          <w:sz w:val="20"/>
          <w:szCs w:val="20"/>
        </w:rPr>
        <w:t xml:space="preserve"> aquellos de sus </w:t>
      </w:r>
      <w:r w:rsidR="007D526D" w:rsidRPr="0067335D">
        <w:rPr>
          <w:rFonts w:ascii="Lucida Sans Unicode" w:eastAsia="Lucida Sans Unicode" w:hAnsi="Lucida Sans Unicode" w:cs="Lucida Sans Unicode"/>
          <w:sz w:val="20"/>
          <w:szCs w:val="20"/>
        </w:rPr>
        <w:t>e</w:t>
      </w:r>
      <w:r w:rsidR="4CB31A8D" w:rsidRPr="0067335D">
        <w:rPr>
          <w:rFonts w:ascii="Lucida Sans Unicode" w:eastAsia="Lucida Sans Unicode" w:hAnsi="Lucida Sans Unicode" w:cs="Lucida Sans Unicode"/>
          <w:sz w:val="20"/>
          <w:szCs w:val="20"/>
        </w:rPr>
        <w:t xml:space="preserve">ntidades y </w:t>
      </w:r>
      <w:r w:rsidR="007D526D" w:rsidRPr="0067335D">
        <w:rPr>
          <w:rFonts w:ascii="Lucida Sans Unicode" w:eastAsia="Lucida Sans Unicode" w:hAnsi="Lucida Sans Unicode" w:cs="Lucida Sans Unicode"/>
          <w:sz w:val="20"/>
          <w:szCs w:val="20"/>
        </w:rPr>
        <w:t>p</w:t>
      </w:r>
      <w:r w:rsidR="4CB31A8D" w:rsidRPr="0067335D">
        <w:rPr>
          <w:rFonts w:ascii="Lucida Sans Unicode" w:eastAsia="Lucida Sans Unicode" w:hAnsi="Lucida Sans Unicode" w:cs="Lucida Sans Unicode"/>
          <w:sz w:val="20"/>
          <w:szCs w:val="20"/>
        </w:rPr>
        <w:t xml:space="preserve">araestatales, el del Poder Legislativo del Estado de Jalisco; de la </w:t>
      </w:r>
      <w:r w:rsidR="007D526D" w:rsidRPr="0067335D">
        <w:rPr>
          <w:rFonts w:ascii="Lucida Sans Unicode" w:eastAsia="Lucida Sans Unicode" w:hAnsi="Lucida Sans Unicode" w:cs="Lucida Sans Unicode"/>
          <w:sz w:val="20"/>
          <w:szCs w:val="20"/>
        </w:rPr>
        <w:t>a</w:t>
      </w:r>
      <w:r w:rsidR="4CB31A8D" w:rsidRPr="0067335D">
        <w:rPr>
          <w:rFonts w:ascii="Lucida Sans Unicode" w:eastAsia="Lucida Sans Unicode" w:hAnsi="Lucida Sans Unicode" w:cs="Lucida Sans Unicode"/>
          <w:sz w:val="20"/>
          <w:szCs w:val="20"/>
        </w:rPr>
        <w:t xml:space="preserve">dministración </w:t>
      </w:r>
      <w:r w:rsidR="007D526D" w:rsidRPr="0067335D">
        <w:rPr>
          <w:rFonts w:ascii="Lucida Sans Unicode" w:eastAsia="Lucida Sans Unicode" w:hAnsi="Lucida Sans Unicode" w:cs="Lucida Sans Unicode"/>
          <w:sz w:val="20"/>
          <w:szCs w:val="20"/>
        </w:rPr>
        <w:t>p</w:t>
      </w:r>
      <w:r w:rsidR="4CB31A8D" w:rsidRPr="0067335D">
        <w:rPr>
          <w:rFonts w:ascii="Lucida Sans Unicode" w:eastAsia="Lucida Sans Unicode" w:hAnsi="Lucida Sans Unicode" w:cs="Lucida Sans Unicode"/>
          <w:sz w:val="20"/>
          <w:szCs w:val="20"/>
        </w:rPr>
        <w:t xml:space="preserve">ública </w:t>
      </w:r>
      <w:r w:rsidR="007D526D" w:rsidRPr="0067335D">
        <w:rPr>
          <w:rFonts w:ascii="Lucida Sans Unicode" w:eastAsia="Lucida Sans Unicode" w:hAnsi="Lucida Sans Unicode" w:cs="Lucida Sans Unicode"/>
          <w:sz w:val="20"/>
          <w:szCs w:val="20"/>
        </w:rPr>
        <w:t>m</w:t>
      </w:r>
      <w:r w:rsidR="4CB31A8D" w:rsidRPr="0067335D">
        <w:rPr>
          <w:rFonts w:ascii="Lucida Sans Unicode" w:eastAsia="Lucida Sans Unicode" w:hAnsi="Lucida Sans Unicode" w:cs="Lucida Sans Unicode"/>
          <w:sz w:val="20"/>
          <w:szCs w:val="20"/>
        </w:rPr>
        <w:t xml:space="preserve">unicipal </w:t>
      </w:r>
      <w:r w:rsidR="007D526D" w:rsidRPr="0067335D">
        <w:rPr>
          <w:rFonts w:ascii="Lucida Sans Unicode" w:eastAsia="Lucida Sans Unicode" w:hAnsi="Lucida Sans Unicode" w:cs="Lucida Sans Unicode"/>
          <w:sz w:val="20"/>
          <w:szCs w:val="20"/>
        </w:rPr>
        <w:t>c</w:t>
      </w:r>
      <w:r w:rsidR="4CB31A8D" w:rsidRPr="0067335D">
        <w:rPr>
          <w:rFonts w:ascii="Lucida Sans Unicode" w:eastAsia="Lucida Sans Unicode" w:hAnsi="Lucida Sans Unicode" w:cs="Lucida Sans Unicode"/>
          <w:sz w:val="20"/>
          <w:szCs w:val="20"/>
        </w:rPr>
        <w:t xml:space="preserve">entralizada y </w:t>
      </w:r>
      <w:r w:rsidR="007D526D" w:rsidRPr="0067335D">
        <w:rPr>
          <w:rFonts w:ascii="Lucida Sans Unicode" w:eastAsia="Lucida Sans Unicode" w:hAnsi="Lucida Sans Unicode" w:cs="Lucida Sans Unicode"/>
          <w:sz w:val="20"/>
          <w:szCs w:val="20"/>
        </w:rPr>
        <w:t>p</w:t>
      </w:r>
      <w:r w:rsidR="4CB31A8D" w:rsidRPr="0067335D">
        <w:rPr>
          <w:rFonts w:ascii="Lucida Sans Unicode" w:eastAsia="Lucida Sans Unicode" w:hAnsi="Lucida Sans Unicode" w:cs="Lucida Sans Unicode"/>
          <w:sz w:val="20"/>
          <w:szCs w:val="20"/>
        </w:rPr>
        <w:t xml:space="preserve">aramunicipal; y de los </w:t>
      </w:r>
      <w:r w:rsidR="007D526D" w:rsidRPr="0067335D">
        <w:rPr>
          <w:rFonts w:ascii="Lucida Sans Unicode" w:eastAsia="Lucida Sans Unicode" w:hAnsi="Lucida Sans Unicode" w:cs="Lucida Sans Unicode"/>
          <w:sz w:val="20"/>
          <w:szCs w:val="20"/>
        </w:rPr>
        <w:t>o</w:t>
      </w:r>
      <w:r w:rsidR="4CB31A8D" w:rsidRPr="0067335D">
        <w:rPr>
          <w:rFonts w:ascii="Lucida Sans Unicode" w:eastAsia="Lucida Sans Unicode" w:hAnsi="Lucida Sans Unicode" w:cs="Lucida Sans Unicode"/>
          <w:sz w:val="20"/>
          <w:szCs w:val="20"/>
        </w:rPr>
        <w:t xml:space="preserve">rganismos </w:t>
      </w:r>
      <w:r w:rsidR="007D526D" w:rsidRPr="0067335D">
        <w:rPr>
          <w:rFonts w:ascii="Lucida Sans Unicode" w:eastAsia="Lucida Sans Unicode" w:hAnsi="Lucida Sans Unicode" w:cs="Lucida Sans Unicode"/>
          <w:sz w:val="20"/>
          <w:szCs w:val="20"/>
        </w:rPr>
        <w:t>c</w:t>
      </w:r>
      <w:r w:rsidR="4CB31A8D" w:rsidRPr="0067335D">
        <w:rPr>
          <w:rFonts w:ascii="Lucida Sans Unicode" w:eastAsia="Lucida Sans Unicode" w:hAnsi="Lucida Sans Unicode" w:cs="Lucida Sans Unicode"/>
          <w:sz w:val="20"/>
          <w:szCs w:val="20"/>
        </w:rPr>
        <w:t xml:space="preserve">onstitucionalmente </w:t>
      </w:r>
      <w:r w:rsidR="007D526D" w:rsidRPr="0067335D">
        <w:rPr>
          <w:rFonts w:ascii="Lucida Sans Unicode" w:eastAsia="Lucida Sans Unicode" w:hAnsi="Lucida Sans Unicode" w:cs="Lucida Sans Unicode"/>
          <w:sz w:val="20"/>
          <w:szCs w:val="20"/>
        </w:rPr>
        <w:t>a</w:t>
      </w:r>
      <w:r w:rsidR="4CB31A8D" w:rsidRPr="0067335D">
        <w:rPr>
          <w:rFonts w:ascii="Lucida Sans Unicode" w:eastAsia="Lucida Sans Unicode" w:hAnsi="Lucida Sans Unicode" w:cs="Lucida Sans Unicode"/>
          <w:sz w:val="20"/>
          <w:szCs w:val="20"/>
        </w:rPr>
        <w:t xml:space="preserve">utónomos, como es el caso de este </w:t>
      </w:r>
      <w:r w:rsidR="00052026" w:rsidRPr="0067335D">
        <w:rPr>
          <w:rFonts w:ascii="Lucida Sans Unicode" w:eastAsia="Lucida Sans Unicode" w:hAnsi="Lucida Sans Unicode" w:cs="Lucida Sans Unicode"/>
          <w:sz w:val="20"/>
          <w:szCs w:val="20"/>
        </w:rPr>
        <w:t>I</w:t>
      </w:r>
      <w:r w:rsidR="00AD3A7D" w:rsidRPr="0067335D">
        <w:rPr>
          <w:rFonts w:ascii="Lucida Sans Unicode" w:eastAsia="Lucida Sans Unicode" w:hAnsi="Lucida Sans Unicode" w:cs="Lucida Sans Unicode"/>
          <w:sz w:val="20"/>
          <w:szCs w:val="20"/>
        </w:rPr>
        <w:t>nstituto</w:t>
      </w:r>
      <w:r w:rsidR="4CB31A8D" w:rsidRPr="0067335D">
        <w:rPr>
          <w:rFonts w:ascii="Lucida Sans Unicode" w:eastAsia="Lucida Sans Unicode" w:hAnsi="Lucida Sans Unicode" w:cs="Lucida Sans Unicode"/>
          <w:sz w:val="20"/>
          <w:szCs w:val="20"/>
        </w:rPr>
        <w:t xml:space="preserve"> electoral.</w:t>
      </w:r>
    </w:p>
    <w:p w14:paraId="2160F8C9" w14:textId="05390DD8" w:rsidR="6E96FA88" w:rsidRPr="0067335D" w:rsidRDefault="6E96FA88" w:rsidP="6E96FA88">
      <w:pPr>
        <w:tabs>
          <w:tab w:val="left" w:pos="567"/>
        </w:tabs>
        <w:spacing w:after="0"/>
        <w:jc w:val="both"/>
        <w:rPr>
          <w:rFonts w:ascii="Lucida Sans Unicode" w:hAnsi="Lucida Sans Unicode" w:cs="Lucida Sans Unicode"/>
          <w:sz w:val="20"/>
          <w:szCs w:val="20"/>
        </w:rPr>
      </w:pPr>
    </w:p>
    <w:p w14:paraId="6721D64F" w14:textId="63BC85E4" w:rsidR="00B85EF0" w:rsidRPr="0067335D" w:rsidRDefault="00B85EF0"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r w:rsidRPr="0067335D">
        <w:rPr>
          <w:rFonts w:ascii="Lucida Sans Unicode" w:hAnsi="Lucida Sans Unicode" w:cs="Lucida Sans Unicode"/>
          <w:b/>
          <w:bCs/>
          <w:kern w:val="18"/>
          <w:sz w:val="20"/>
          <w:szCs w:val="20"/>
        </w:rPr>
        <w:t>CORRESPONDIENTE AL AÑO DOS MIL VEINTIDÓS</w:t>
      </w:r>
    </w:p>
    <w:p w14:paraId="18278744" w14:textId="77777777" w:rsidR="00B85EF0" w:rsidRPr="0067335D" w:rsidRDefault="00B85EF0"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p>
    <w:p w14:paraId="3F7D0B21" w14:textId="520B3EA4" w:rsidR="00B85EF0" w:rsidRPr="0067335D" w:rsidRDefault="00614C0D">
      <w:pPr>
        <w:pStyle w:val="Prrafodelista"/>
        <w:tabs>
          <w:tab w:val="left" w:pos="567"/>
        </w:tabs>
        <w:spacing w:line="276" w:lineRule="auto"/>
        <w:ind w:left="0"/>
        <w:jc w:val="both"/>
        <w:rPr>
          <w:kern w:val="18"/>
        </w:rPr>
      </w:pPr>
      <w:r w:rsidRPr="0067335D">
        <w:rPr>
          <w:rFonts w:ascii="Lucida Sans Unicode" w:hAnsi="Lucida Sans Unicode" w:cs="Lucida Sans Unicode"/>
          <w:b/>
          <w:bCs/>
          <w:kern w:val="18"/>
          <w:sz w:val="20"/>
          <w:szCs w:val="20"/>
        </w:rPr>
        <w:t>6</w:t>
      </w:r>
      <w:r w:rsidR="7BE36611" w:rsidRPr="0067335D">
        <w:rPr>
          <w:rFonts w:ascii="Lucida Sans Unicode" w:hAnsi="Lucida Sans Unicode" w:cs="Lucida Sans Unicode"/>
          <w:b/>
          <w:bCs/>
          <w:kern w:val="18"/>
          <w:sz w:val="20"/>
          <w:szCs w:val="20"/>
        </w:rPr>
        <w:t xml:space="preserve">. </w:t>
      </w:r>
      <w:r w:rsidR="393BBC85" w:rsidRPr="0067335D">
        <w:rPr>
          <w:rFonts w:ascii="Lucida Sans Unicode" w:eastAsia="Lucida Sans Unicode" w:hAnsi="Lucida Sans Unicode" w:cs="Lucida Sans Unicode"/>
          <w:b/>
          <w:bCs/>
          <w:sz w:val="20"/>
          <w:szCs w:val="20"/>
        </w:rPr>
        <w:t>APROBACIÓN DE LA</w:t>
      </w:r>
      <w:r w:rsidR="393BBC85" w:rsidRPr="0067335D">
        <w:t xml:space="preserve"> </w:t>
      </w:r>
      <w:r w:rsidR="7BE36611" w:rsidRPr="0067335D">
        <w:rPr>
          <w:rFonts w:ascii="Lucida Sans Unicode" w:hAnsi="Lucida Sans Unicode" w:cs="Lucida Sans Unicode"/>
          <w:b/>
          <w:bCs/>
          <w:kern w:val="18"/>
          <w:sz w:val="20"/>
          <w:szCs w:val="20"/>
        </w:rPr>
        <w:t>INTEGRACIÓN DEL COMITÉ DE ADQUISICIONES Y ENAJENACIONES DEL INSTITUTO ELECTORAL Y DE PARTICIPACIÓN CIUDADANA DEL ESTADO DE JALISCO.</w:t>
      </w:r>
      <w:r w:rsidR="7BE36611" w:rsidRPr="0067335D">
        <w:rPr>
          <w:rFonts w:ascii="Lucida Sans Unicode" w:hAnsi="Lucida Sans Unicode" w:cs="Lucida Sans Unicode"/>
          <w:kern w:val="18"/>
          <w:sz w:val="20"/>
          <w:szCs w:val="20"/>
        </w:rPr>
        <w:t xml:space="preserve"> El </w:t>
      </w:r>
      <w:r w:rsidR="7BE36611" w:rsidRPr="0067335D">
        <w:rPr>
          <w:rFonts w:ascii="Lucida Sans Unicode" w:hAnsi="Lucida Sans Unicode" w:cs="Lucida Sans Unicode"/>
          <w:kern w:val="18"/>
          <w:sz w:val="20"/>
          <w:szCs w:val="20"/>
        </w:rPr>
        <w:lastRenderedPageBreak/>
        <w:t xml:space="preserve">veinticuatro de febrero, en sesión ordinaria, </w:t>
      </w:r>
      <w:r w:rsidR="65939B8E" w:rsidRPr="0067335D">
        <w:rPr>
          <w:rFonts w:ascii="Lucida Sans Unicode" w:hAnsi="Lucida Sans Unicode" w:cs="Lucida Sans Unicode"/>
          <w:sz w:val="20"/>
          <w:szCs w:val="20"/>
        </w:rPr>
        <w:t>e</w:t>
      </w:r>
      <w:r w:rsidR="002D5575" w:rsidRPr="0067335D">
        <w:rPr>
          <w:rFonts w:ascii="Lucida Sans Unicode" w:hAnsi="Lucida Sans Unicode" w:cs="Lucida Sans Unicode"/>
          <w:sz w:val="20"/>
          <w:szCs w:val="20"/>
        </w:rPr>
        <w:t>ste</w:t>
      </w:r>
      <w:r w:rsidR="65939B8E" w:rsidRPr="0067335D">
        <w:rPr>
          <w:rFonts w:ascii="Lucida Sans Unicode" w:hAnsi="Lucida Sans Unicode" w:cs="Lucida Sans Unicode"/>
          <w:sz w:val="20"/>
          <w:szCs w:val="20"/>
        </w:rPr>
        <w:t xml:space="preserve"> Consejo </w:t>
      </w:r>
      <w:r w:rsidR="00F842CC" w:rsidRPr="0067335D">
        <w:rPr>
          <w:rFonts w:ascii="Lucida Sans Unicode" w:hAnsi="Lucida Sans Unicode" w:cs="Lucida Sans Unicode"/>
          <w:sz w:val="20"/>
          <w:szCs w:val="20"/>
        </w:rPr>
        <w:t xml:space="preserve">General, </w:t>
      </w:r>
      <w:r w:rsidR="00F842CC" w:rsidRPr="0067335D">
        <w:rPr>
          <w:rFonts w:ascii="Lucida Sans Unicode" w:hAnsi="Lucida Sans Unicode" w:cs="Lucida Sans Unicode"/>
          <w:kern w:val="18"/>
          <w:sz w:val="20"/>
          <w:szCs w:val="20"/>
        </w:rPr>
        <w:t>mediante</w:t>
      </w:r>
      <w:r w:rsidR="6BC382DB" w:rsidRPr="0067335D">
        <w:rPr>
          <w:rFonts w:ascii="Lucida Sans Unicode" w:hAnsi="Lucida Sans Unicode" w:cs="Lucida Sans Unicode"/>
          <w:kern w:val="18"/>
          <w:sz w:val="20"/>
          <w:szCs w:val="20"/>
        </w:rPr>
        <w:t xml:space="preserve"> </w:t>
      </w:r>
      <w:r w:rsidR="7BE36611" w:rsidRPr="0067335D">
        <w:rPr>
          <w:rFonts w:ascii="Lucida Sans Unicode" w:hAnsi="Lucida Sans Unicode" w:cs="Lucida Sans Unicode"/>
          <w:kern w:val="18"/>
          <w:sz w:val="20"/>
          <w:szCs w:val="20"/>
        </w:rPr>
        <w:t>acuerdo</w:t>
      </w:r>
      <w:r w:rsidR="65939B8E" w:rsidRPr="0067335D">
        <w:rPr>
          <w:rFonts w:ascii="Lucida Sans Unicode" w:hAnsi="Lucida Sans Unicode" w:cs="Lucida Sans Unicode"/>
          <w:kern w:val="18"/>
          <w:sz w:val="20"/>
          <w:szCs w:val="20"/>
        </w:rPr>
        <w:t xml:space="preserve"> </w:t>
      </w:r>
      <w:r w:rsidR="65939B8E" w:rsidRPr="0067335D">
        <w:rPr>
          <w:rFonts w:ascii="Lucida Sans Unicode" w:hAnsi="Lucida Sans Unicode" w:cs="Lucida Sans Unicode"/>
          <w:sz w:val="20"/>
          <w:szCs w:val="20"/>
        </w:rPr>
        <w:t>identificado con clave alfanumérica</w:t>
      </w:r>
      <w:r w:rsidR="65939B8E" w:rsidRPr="0067335D">
        <w:rPr>
          <w:rFonts w:ascii="Lucida Sans Unicode" w:hAnsi="Lucida Sans Unicode" w:cs="Lucida Sans Unicode"/>
          <w:kern w:val="18"/>
          <w:sz w:val="20"/>
          <w:szCs w:val="20"/>
        </w:rPr>
        <w:t xml:space="preserve"> </w:t>
      </w:r>
      <w:r w:rsidR="7BE36611" w:rsidRPr="0067335D">
        <w:rPr>
          <w:rFonts w:ascii="Lucida Sans Unicode" w:hAnsi="Lucida Sans Unicode" w:cs="Lucida Sans Unicode"/>
          <w:kern w:val="18"/>
          <w:sz w:val="20"/>
          <w:szCs w:val="20"/>
        </w:rPr>
        <w:t>IEPC-ACG-012/2022</w:t>
      </w:r>
      <w:r w:rsidR="00DF4E19" w:rsidRPr="0067335D">
        <w:rPr>
          <w:rStyle w:val="Refdenotaalpie"/>
          <w:rFonts w:ascii="Lucida Sans Unicode" w:hAnsi="Lucida Sans Unicode" w:cs="Lucida Sans Unicode"/>
          <w:kern w:val="18"/>
          <w:sz w:val="20"/>
          <w:szCs w:val="20"/>
        </w:rPr>
        <w:footnoteReference w:id="6"/>
      </w:r>
      <w:r w:rsidR="7BE36611" w:rsidRPr="0067335D">
        <w:rPr>
          <w:rFonts w:ascii="Lucida Sans Unicode" w:hAnsi="Lucida Sans Unicode" w:cs="Lucida Sans Unicode"/>
          <w:kern w:val="18"/>
          <w:sz w:val="20"/>
          <w:szCs w:val="20"/>
        </w:rPr>
        <w:t xml:space="preserve">, </w:t>
      </w:r>
      <w:r w:rsidR="4CD08795" w:rsidRPr="0067335D">
        <w:rPr>
          <w:rFonts w:ascii="Lucida Sans Unicode" w:hAnsi="Lucida Sans Unicode" w:cs="Lucida Sans Unicode"/>
          <w:kern w:val="18"/>
          <w:sz w:val="20"/>
          <w:szCs w:val="20"/>
        </w:rPr>
        <w:t xml:space="preserve"> </w:t>
      </w:r>
      <w:r w:rsidR="4CD08795" w:rsidRPr="0067335D">
        <w:rPr>
          <w:rFonts w:ascii="Lucida Sans Unicode" w:eastAsia="Lucida Sans Unicode" w:hAnsi="Lucida Sans Unicode" w:cs="Lucida Sans Unicode"/>
          <w:sz w:val="20"/>
          <w:szCs w:val="20"/>
        </w:rPr>
        <w:t>aprobó la integración del Comité de Adquisiciones y Enajenaciones de este organismo electoral, para ceñirse a la nueva estructura que se derivó de la reforma al artículo 25 de la Ley de Compras Gubernamentales, Enajenaciones y Contratación de Servicios del Estado de Jalisco y sus Municipios</w:t>
      </w:r>
      <w:r w:rsidR="0017389C" w:rsidRPr="0067335D">
        <w:rPr>
          <w:rFonts w:ascii="Lucida Sans Unicode" w:eastAsia="Lucida Sans Unicode" w:hAnsi="Lucida Sans Unicode" w:cs="Lucida Sans Unicode"/>
          <w:sz w:val="20"/>
          <w:szCs w:val="20"/>
        </w:rPr>
        <w:t xml:space="preserve"> referida en el antecedente anterior</w:t>
      </w:r>
      <w:r w:rsidR="4CD08795" w:rsidRPr="0067335D">
        <w:rPr>
          <w:rFonts w:ascii="Lucida Sans Unicode" w:eastAsia="Lucida Sans Unicode" w:hAnsi="Lucida Sans Unicode" w:cs="Lucida Sans Unicode"/>
          <w:sz w:val="20"/>
          <w:szCs w:val="20"/>
        </w:rPr>
        <w:t>.</w:t>
      </w:r>
    </w:p>
    <w:p w14:paraId="1C090446" w14:textId="77777777" w:rsidR="00CA3FDB" w:rsidRPr="0067335D" w:rsidRDefault="00CA3FDB" w:rsidP="00AF0B73">
      <w:pPr>
        <w:pStyle w:val="Prrafodelista"/>
        <w:tabs>
          <w:tab w:val="left" w:pos="567"/>
        </w:tabs>
        <w:spacing w:line="276" w:lineRule="auto"/>
        <w:ind w:left="0"/>
        <w:jc w:val="both"/>
        <w:rPr>
          <w:rFonts w:ascii="Lucida Sans Unicode" w:hAnsi="Lucida Sans Unicode" w:cs="Lucida Sans Unicode"/>
          <w:kern w:val="18"/>
          <w:sz w:val="20"/>
          <w:szCs w:val="20"/>
        </w:rPr>
      </w:pPr>
    </w:p>
    <w:p w14:paraId="76288D6F" w14:textId="1A992D15" w:rsidR="00EE44A8" w:rsidRPr="0067335D" w:rsidRDefault="430174C9" w:rsidP="00AF0B73">
      <w:pPr>
        <w:pStyle w:val="Ttulo1"/>
        <w:spacing w:line="276" w:lineRule="auto"/>
        <w:ind w:left="0"/>
        <w:jc w:val="both"/>
        <w:rPr>
          <w:rFonts w:ascii="Lucida Sans Unicode" w:hAnsi="Lucida Sans Unicode" w:cs="Lucida Sans Unicode"/>
          <w:kern w:val="18"/>
          <w:sz w:val="20"/>
          <w:szCs w:val="20"/>
          <w:lang w:val="es-MX"/>
        </w:rPr>
      </w:pPr>
      <w:r w:rsidRPr="0067335D">
        <w:rPr>
          <w:rFonts w:ascii="Lucida Sans Unicode" w:hAnsi="Lucida Sans Unicode" w:cs="Lucida Sans Unicode"/>
          <w:kern w:val="18"/>
          <w:sz w:val="20"/>
          <w:szCs w:val="20"/>
          <w:lang w:val="es-MX"/>
        </w:rPr>
        <w:t>CORRESPONDIENTE</w:t>
      </w:r>
      <w:r w:rsidR="7DBFDB72" w:rsidRPr="0067335D">
        <w:rPr>
          <w:rFonts w:ascii="Lucida Sans Unicode" w:hAnsi="Lucida Sans Unicode" w:cs="Lucida Sans Unicode"/>
          <w:kern w:val="18"/>
          <w:sz w:val="20"/>
          <w:szCs w:val="20"/>
          <w:lang w:val="es-MX"/>
        </w:rPr>
        <w:t>S</w:t>
      </w:r>
      <w:r w:rsidRPr="0067335D">
        <w:rPr>
          <w:rFonts w:ascii="Lucida Sans Unicode" w:hAnsi="Lucida Sans Unicode" w:cs="Lucida Sans Unicode"/>
          <w:kern w:val="18"/>
          <w:sz w:val="20"/>
          <w:szCs w:val="20"/>
          <w:lang w:val="es-MX"/>
        </w:rPr>
        <w:t xml:space="preserve"> AL AÑO DOS MIL </w:t>
      </w:r>
      <w:r w:rsidR="003F4822" w:rsidRPr="0067335D">
        <w:rPr>
          <w:rFonts w:ascii="Lucida Sans Unicode" w:hAnsi="Lucida Sans Unicode" w:cs="Lucida Sans Unicode"/>
          <w:kern w:val="18"/>
          <w:sz w:val="20"/>
          <w:szCs w:val="20"/>
        </w:rPr>
        <w:t>VEINTICUATRO</w:t>
      </w:r>
    </w:p>
    <w:p w14:paraId="4309056A" w14:textId="77777777" w:rsidR="00EE44A8" w:rsidRPr="0067335D" w:rsidRDefault="00EE44A8" w:rsidP="00AF0B73">
      <w:pPr>
        <w:pStyle w:val="Ttulo1"/>
        <w:spacing w:line="276" w:lineRule="auto"/>
        <w:ind w:left="0"/>
        <w:jc w:val="both"/>
        <w:rPr>
          <w:rFonts w:ascii="Lucida Sans Unicode" w:hAnsi="Lucida Sans Unicode" w:cs="Lucida Sans Unicode"/>
          <w:kern w:val="18"/>
          <w:sz w:val="20"/>
          <w:szCs w:val="20"/>
          <w:lang w:val="es-MX"/>
        </w:rPr>
      </w:pPr>
    </w:p>
    <w:p w14:paraId="3CFC2C84" w14:textId="2D07F560" w:rsidR="00A502C6" w:rsidRPr="0067335D" w:rsidRDefault="00614C0D" w:rsidP="00AF0B73">
      <w:pPr>
        <w:suppressAutoHyphens/>
        <w:spacing w:after="0"/>
        <w:jc w:val="both"/>
        <w:rPr>
          <w:rFonts w:ascii="Lucida Sans Unicode" w:eastAsia="Times New Roman" w:hAnsi="Lucida Sans Unicode" w:cs="Lucida Sans Unicode"/>
          <w:sz w:val="20"/>
          <w:szCs w:val="20"/>
          <w:lang w:eastAsia="ar-SA"/>
        </w:rPr>
      </w:pPr>
      <w:r w:rsidRPr="0067335D">
        <w:rPr>
          <w:rFonts w:ascii="Lucida Sans Unicode" w:eastAsia="Times New Roman" w:hAnsi="Lucida Sans Unicode" w:cs="Lucida Sans Unicode"/>
          <w:b/>
          <w:bCs/>
          <w:sz w:val="20"/>
          <w:szCs w:val="20"/>
          <w:lang w:eastAsia="ar-SA"/>
        </w:rPr>
        <w:t>7</w:t>
      </w:r>
      <w:r w:rsidR="6AEF31B9" w:rsidRPr="0067335D">
        <w:rPr>
          <w:rFonts w:ascii="Lucida Sans Unicode" w:eastAsia="Times New Roman" w:hAnsi="Lucida Sans Unicode" w:cs="Lucida Sans Unicode"/>
          <w:b/>
          <w:bCs/>
          <w:sz w:val="20"/>
          <w:szCs w:val="20"/>
          <w:lang w:eastAsia="ar-SA"/>
        </w:rPr>
        <w:t>. APROBACIÓN DE LAS MATRICES DE INDICADORES PARA RESULTADOS Y EL ANTEPROYECTO DE PRESUPUESTO DE EGRESOS RELATIVO AL GASTO ORDINARIO, PARA EL EJERCICIO FISCAL DEL AÑO DOS MIL VEINTIC</w:t>
      </w:r>
      <w:r w:rsidR="685F100B" w:rsidRPr="0067335D">
        <w:rPr>
          <w:rFonts w:ascii="Lucida Sans Unicode" w:eastAsia="Times New Roman" w:hAnsi="Lucida Sans Unicode" w:cs="Lucida Sans Unicode"/>
          <w:b/>
          <w:bCs/>
          <w:sz w:val="20"/>
          <w:szCs w:val="20"/>
          <w:lang w:eastAsia="ar-SA"/>
        </w:rPr>
        <w:t>INC</w:t>
      </w:r>
      <w:r w:rsidR="6AEF31B9" w:rsidRPr="0067335D">
        <w:rPr>
          <w:rFonts w:ascii="Lucida Sans Unicode" w:eastAsia="Times New Roman" w:hAnsi="Lucida Sans Unicode" w:cs="Lucida Sans Unicode"/>
          <w:b/>
          <w:bCs/>
          <w:sz w:val="20"/>
          <w:szCs w:val="20"/>
          <w:lang w:eastAsia="ar-SA"/>
        </w:rPr>
        <w:t xml:space="preserve">O. </w:t>
      </w:r>
      <w:r w:rsidR="6AEF31B9" w:rsidRPr="0067335D">
        <w:rPr>
          <w:rFonts w:ascii="Lucida Sans Unicode" w:eastAsia="Times New Roman" w:hAnsi="Lucida Sans Unicode" w:cs="Lucida Sans Unicode"/>
          <w:sz w:val="20"/>
          <w:szCs w:val="20"/>
          <w:lang w:eastAsia="ar-SA"/>
        </w:rPr>
        <w:t xml:space="preserve">El </w:t>
      </w:r>
      <w:r w:rsidR="685F100B" w:rsidRPr="0067335D">
        <w:rPr>
          <w:rFonts w:ascii="Lucida Sans Unicode" w:eastAsia="Times New Roman" w:hAnsi="Lucida Sans Unicode" w:cs="Lucida Sans Unicode"/>
          <w:sz w:val="20"/>
          <w:szCs w:val="20"/>
          <w:lang w:eastAsia="ar-SA"/>
        </w:rPr>
        <w:t>seis</w:t>
      </w:r>
      <w:r w:rsidR="6AEF31B9" w:rsidRPr="0067335D">
        <w:rPr>
          <w:rFonts w:ascii="Lucida Sans Unicode" w:eastAsia="Times New Roman" w:hAnsi="Lucida Sans Unicode" w:cs="Lucida Sans Unicode"/>
          <w:sz w:val="20"/>
          <w:szCs w:val="20"/>
          <w:lang w:eastAsia="ar-SA"/>
        </w:rPr>
        <w:t xml:space="preserve"> de agosto, </w:t>
      </w:r>
      <w:r w:rsidR="6AEF31B9" w:rsidRPr="0067335D">
        <w:rPr>
          <w:rFonts w:ascii="Lucida Sans Unicode" w:eastAsia="Lucida Sans Unicode" w:hAnsi="Lucida Sans Unicode" w:cs="Lucida Sans Unicode"/>
          <w:sz w:val="20"/>
          <w:szCs w:val="20"/>
        </w:rPr>
        <w:t xml:space="preserve">en la </w:t>
      </w:r>
      <w:r w:rsidR="685F100B" w:rsidRPr="0067335D">
        <w:rPr>
          <w:rFonts w:ascii="Lucida Sans Unicode" w:eastAsia="Lucida Sans Unicode" w:hAnsi="Lucida Sans Unicode" w:cs="Lucida Sans Unicode"/>
          <w:sz w:val="20"/>
          <w:szCs w:val="20"/>
        </w:rPr>
        <w:t>vigésima tercera</w:t>
      </w:r>
      <w:r w:rsidR="45434D21" w:rsidRPr="0067335D">
        <w:rPr>
          <w:rFonts w:ascii="Lucida Sans Unicode" w:eastAsia="Lucida Sans Unicode" w:hAnsi="Lucida Sans Unicode" w:cs="Lucida Sans Unicode"/>
          <w:sz w:val="20"/>
          <w:szCs w:val="20"/>
        </w:rPr>
        <w:t xml:space="preserve"> sesión extraordinaria,</w:t>
      </w:r>
      <w:r w:rsidR="6AEF31B9" w:rsidRPr="0067335D">
        <w:rPr>
          <w:rFonts w:ascii="Lucida Sans Unicode" w:eastAsia="Times New Roman" w:hAnsi="Lucida Sans Unicode" w:cs="Lucida Sans Unicode"/>
          <w:sz w:val="20"/>
          <w:szCs w:val="20"/>
          <w:lang w:eastAsia="ar-SA"/>
        </w:rPr>
        <w:t xml:space="preserve"> e</w:t>
      </w:r>
      <w:r w:rsidR="0000486D" w:rsidRPr="0067335D">
        <w:rPr>
          <w:rFonts w:ascii="Lucida Sans Unicode" w:eastAsia="Times New Roman" w:hAnsi="Lucida Sans Unicode" w:cs="Lucida Sans Unicode"/>
          <w:sz w:val="20"/>
          <w:szCs w:val="20"/>
          <w:lang w:eastAsia="ar-SA"/>
        </w:rPr>
        <w:t>ste</w:t>
      </w:r>
      <w:r w:rsidR="6AEF31B9" w:rsidRPr="0067335D">
        <w:rPr>
          <w:rFonts w:ascii="Lucida Sans Unicode" w:eastAsia="Times New Roman" w:hAnsi="Lucida Sans Unicode" w:cs="Lucida Sans Unicode"/>
          <w:sz w:val="20"/>
          <w:szCs w:val="20"/>
          <w:lang w:eastAsia="ar-SA"/>
        </w:rPr>
        <w:t xml:space="preserve"> Consejo General, mediante acuerdo identificado con clave alfanumérica </w:t>
      </w:r>
      <w:bookmarkStart w:id="1" w:name="_Hlk154741993"/>
      <w:r w:rsidR="6AEF31B9" w:rsidRPr="0067335D">
        <w:rPr>
          <w:rFonts w:ascii="Lucida Sans Unicode" w:eastAsia="Times New Roman" w:hAnsi="Lucida Sans Unicode" w:cs="Lucida Sans Unicode"/>
          <w:sz w:val="20"/>
          <w:szCs w:val="20"/>
          <w:lang w:eastAsia="ar-SA"/>
        </w:rPr>
        <w:t>IEPC-ACG-</w:t>
      </w:r>
      <w:r w:rsidR="685F100B" w:rsidRPr="0067335D">
        <w:rPr>
          <w:rFonts w:ascii="Lucida Sans Unicode" w:eastAsia="Times New Roman" w:hAnsi="Lucida Sans Unicode" w:cs="Lucida Sans Unicode"/>
          <w:sz w:val="20"/>
          <w:szCs w:val="20"/>
          <w:lang w:eastAsia="ar-SA"/>
        </w:rPr>
        <w:t>334</w:t>
      </w:r>
      <w:r w:rsidR="6AEF31B9" w:rsidRPr="0067335D">
        <w:rPr>
          <w:rFonts w:ascii="Lucida Sans Unicode" w:eastAsia="Times New Roman" w:hAnsi="Lucida Sans Unicode" w:cs="Lucida Sans Unicode"/>
          <w:sz w:val="20"/>
          <w:szCs w:val="20"/>
          <w:lang w:eastAsia="ar-SA"/>
        </w:rPr>
        <w:t>/202</w:t>
      </w:r>
      <w:bookmarkEnd w:id="1"/>
      <w:r w:rsidR="685F100B" w:rsidRPr="0067335D">
        <w:rPr>
          <w:rFonts w:ascii="Lucida Sans Unicode" w:eastAsia="Times New Roman" w:hAnsi="Lucida Sans Unicode" w:cs="Lucida Sans Unicode"/>
          <w:sz w:val="20"/>
          <w:szCs w:val="20"/>
          <w:lang w:eastAsia="ar-SA"/>
        </w:rPr>
        <w:t>4</w:t>
      </w:r>
      <w:r w:rsidR="00A502C6" w:rsidRPr="0067335D">
        <w:rPr>
          <w:rStyle w:val="Refdenotaalpie"/>
          <w:rFonts w:ascii="Lucida Sans Unicode" w:eastAsia="Times New Roman" w:hAnsi="Lucida Sans Unicode" w:cs="Lucida Sans Unicode"/>
          <w:sz w:val="20"/>
          <w:szCs w:val="20"/>
          <w:lang w:eastAsia="ar-SA"/>
        </w:rPr>
        <w:footnoteReference w:id="7"/>
      </w:r>
      <w:r w:rsidR="6AEF31B9" w:rsidRPr="0067335D">
        <w:rPr>
          <w:rFonts w:ascii="Lucida Sans Unicode" w:eastAsia="Times New Roman" w:hAnsi="Lucida Sans Unicode" w:cs="Lucida Sans Unicode"/>
          <w:sz w:val="20"/>
          <w:szCs w:val="20"/>
          <w:lang w:eastAsia="ar-SA"/>
        </w:rPr>
        <w:t xml:space="preserve">, aprobó el anteproyecto de presupuesto de egresos relativo al gasto ordinario por un monto de </w:t>
      </w:r>
      <w:r w:rsidR="6AEF31B9" w:rsidRPr="0067335D">
        <w:rPr>
          <w:rFonts w:ascii="Lucida Sans Unicode" w:eastAsia="Times New Roman" w:hAnsi="Lucida Sans Unicode" w:cs="Lucida Sans Unicode"/>
          <w:b/>
          <w:bCs/>
          <w:sz w:val="20"/>
          <w:szCs w:val="20"/>
          <w:lang w:eastAsia="ar-SA"/>
        </w:rPr>
        <w:t>$1</w:t>
      </w:r>
      <w:r w:rsidR="685F100B" w:rsidRPr="0067335D">
        <w:rPr>
          <w:rFonts w:ascii="Lucida Sans Unicode" w:eastAsia="Times New Roman" w:hAnsi="Lucida Sans Unicode" w:cs="Lucida Sans Unicode"/>
          <w:b/>
          <w:bCs/>
          <w:sz w:val="20"/>
          <w:szCs w:val="20"/>
          <w:lang w:eastAsia="ar-SA"/>
        </w:rPr>
        <w:t>33</w:t>
      </w:r>
      <w:r w:rsidR="6AEF31B9" w:rsidRPr="0067335D">
        <w:rPr>
          <w:rFonts w:ascii="Lucida Sans Unicode" w:eastAsia="Times New Roman" w:hAnsi="Lucida Sans Unicode" w:cs="Lucida Sans Unicode"/>
          <w:b/>
          <w:bCs/>
          <w:sz w:val="20"/>
          <w:szCs w:val="20"/>
          <w:lang w:eastAsia="ar-SA"/>
        </w:rPr>
        <w:t>'</w:t>
      </w:r>
      <w:r w:rsidR="685F100B" w:rsidRPr="0067335D">
        <w:rPr>
          <w:rFonts w:ascii="Lucida Sans Unicode" w:eastAsia="Times New Roman" w:hAnsi="Lucida Sans Unicode" w:cs="Lucida Sans Unicode"/>
          <w:b/>
          <w:bCs/>
          <w:sz w:val="20"/>
          <w:szCs w:val="20"/>
          <w:lang w:eastAsia="ar-SA"/>
        </w:rPr>
        <w:t>317</w:t>
      </w:r>
      <w:r w:rsidR="6AEF31B9" w:rsidRPr="0067335D">
        <w:rPr>
          <w:rFonts w:ascii="Lucida Sans Unicode" w:eastAsia="Times New Roman" w:hAnsi="Lucida Sans Unicode" w:cs="Lucida Sans Unicode"/>
          <w:b/>
          <w:bCs/>
          <w:sz w:val="20"/>
          <w:szCs w:val="20"/>
          <w:lang w:eastAsia="ar-SA"/>
        </w:rPr>
        <w:t>,</w:t>
      </w:r>
      <w:r w:rsidR="685F100B" w:rsidRPr="0067335D">
        <w:rPr>
          <w:rFonts w:ascii="Lucida Sans Unicode" w:eastAsia="Times New Roman" w:hAnsi="Lucida Sans Unicode" w:cs="Lucida Sans Unicode"/>
          <w:b/>
          <w:bCs/>
          <w:sz w:val="20"/>
          <w:szCs w:val="20"/>
          <w:lang w:eastAsia="ar-SA"/>
        </w:rPr>
        <w:t>635</w:t>
      </w:r>
      <w:r w:rsidR="6AEF31B9" w:rsidRPr="0067335D">
        <w:rPr>
          <w:rFonts w:ascii="Lucida Sans Unicode" w:eastAsia="Times New Roman" w:hAnsi="Lucida Sans Unicode" w:cs="Lucida Sans Unicode"/>
          <w:b/>
          <w:bCs/>
          <w:sz w:val="20"/>
          <w:szCs w:val="20"/>
          <w:lang w:eastAsia="ar-SA"/>
        </w:rPr>
        <w:t xml:space="preserve">.00 (Ciento </w:t>
      </w:r>
      <w:r w:rsidR="685F100B" w:rsidRPr="0067335D">
        <w:rPr>
          <w:rFonts w:ascii="Lucida Sans Unicode" w:eastAsia="Times New Roman" w:hAnsi="Lucida Sans Unicode" w:cs="Lucida Sans Unicode"/>
          <w:b/>
          <w:bCs/>
          <w:sz w:val="20"/>
          <w:szCs w:val="20"/>
          <w:lang w:eastAsia="ar-SA"/>
        </w:rPr>
        <w:t>treinta y tres</w:t>
      </w:r>
      <w:r w:rsidR="6AEF31B9" w:rsidRPr="0067335D">
        <w:rPr>
          <w:rFonts w:ascii="Lucida Sans Unicode" w:eastAsia="Times New Roman" w:hAnsi="Lucida Sans Unicode" w:cs="Lucida Sans Unicode"/>
          <w:b/>
          <w:bCs/>
          <w:sz w:val="20"/>
          <w:szCs w:val="20"/>
          <w:lang w:eastAsia="ar-SA"/>
        </w:rPr>
        <w:t xml:space="preserve"> millones </w:t>
      </w:r>
      <w:r w:rsidR="685F100B" w:rsidRPr="0067335D">
        <w:rPr>
          <w:rFonts w:ascii="Lucida Sans Unicode" w:eastAsia="Times New Roman" w:hAnsi="Lucida Sans Unicode" w:cs="Lucida Sans Unicode"/>
          <w:b/>
          <w:bCs/>
          <w:sz w:val="20"/>
          <w:szCs w:val="20"/>
          <w:lang w:eastAsia="ar-SA"/>
        </w:rPr>
        <w:t>trescientos diecisiete</w:t>
      </w:r>
      <w:r w:rsidR="6AEF31B9" w:rsidRPr="0067335D">
        <w:rPr>
          <w:rFonts w:ascii="Lucida Sans Unicode" w:eastAsia="Times New Roman" w:hAnsi="Lucida Sans Unicode" w:cs="Lucida Sans Unicode"/>
          <w:b/>
          <w:bCs/>
          <w:sz w:val="20"/>
          <w:szCs w:val="20"/>
          <w:lang w:eastAsia="ar-SA"/>
        </w:rPr>
        <w:t xml:space="preserve"> mil </w:t>
      </w:r>
      <w:r w:rsidR="685F100B" w:rsidRPr="0067335D">
        <w:rPr>
          <w:rFonts w:ascii="Lucida Sans Unicode" w:eastAsia="Times New Roman" w:hAnsi="Lucida Sans Unicode" w:cs="Lucida Sans Unicode"/>
          <w:b/>
          <w:bCs/>
          <w:sz w:val="20"/>
          <w:szCs w:val="20"/>
          <w:lang w:eastAsia="ar-SA"/>
        </w:rPr>
        <w:t>seiscientos treinta y cinco</w:t>
      </w:r>
      <w:r w:rsidR="6AEF31B9" w:rsidRPr="0067335D">
        <w:rPr>
          <w:rFonts w:ascii="Lucida Sans Unicode" w:eastAsia="Times New Roman" w:hAnsi="Lucida Sans Unicode" w:cs="Lucida Sans Unicode"/>
          <w:b/>
          <w:bCs/>
          <w:sz w:val="20"/>
          <w:szCs w:val="20"/>
          <w:lang w:eastAsia="ar-SA"/>
        </w:rPr>
        <w:t xml:space="preserve"> pesos 00/100 M.N.)</w:t>
      </w:r>
      <w:r w:rsidR="6AEF31B9" w:rsidRPr="0067335D">
        <w:rPr>
          <w:rFonts w:ascii="Lucida Sans Unicode" w:eastAsia="Times New Roman" w:hAnsi="Lucida Sans Unicode" w:cs="Lucida Sans Unicode"/>
          <w:sz w:val="20"/>
          <w:szCs w:val="20"/>
          <w:lang w:eastAsia="ar-SA"/>
        </w:rPr>
        <w:t xml:space="preserve">, así como la plantilla de personal de este organismo electoral y las Matrices de Indicadores para Resultados, que se remitieron al titular del Poder Ejecutivo del Estado para su inclusión en la iniciativa de presupuesto de egresos del </w:t>
      </w:r>
      <w:r w:rsidR="6D42FE53" w:rsidRPr="0067335D">
        <w:rPr>
          <w:rFonts w:ascii="Lucida Sans Unicode" w:eastAsia="Times New Roman" w:hAnsi="Lucida Sans Unicode" w:cs="Lucida Sans Unicode"/>
          <w:sz w:val="20"/>
          <w:szCs w:val="20"/>
          <w:lang w:eastAsia="ar-SA"/>
        </w:rPr>
        <w:t>e</w:t>
      </w:r>
      <w:r w:rsidR="6AEF31B9" w:rsidRPr="0067335D">
        <w:rPr>
          <w:rFonts w:ascii="Lucida Sans Unicode" w:eastAsia="Times New Roman" w:hAnsi="Lucida Sans Unicode" w:cs="Lucida Sans Unicode"/>
          <w:sz w:val="20"/>
          <w:szCs w:val="20"/>
          <w:lang w:eastAsia="ar-SA"/>
        </w:rPr>
        <w:t>stado de Jalisco para el ejercicio fiscal del año dos mil veintic</w:t>
      </w:r>
      <w:r w:rsidR="685F100B" w:rsidRPr="0067335D">
        <w:rPr>
          <w:rFonts w:ascii="Lucida Sans Unicode" w:eastAsia="Times New Roman" w:hAnsi="Lucida Sans Unicode" w:cs="Lucida Sans Unicode"/>
          <w:sz w:val="20"/>
          <w:szCs w:val="20"/>
          <w:lang w:eastAsia="ar-SA"/>
        </w:rPr>
        <w:t>inc</w:t>
      </w:r>
      <w:r w:rsidR="6AEF31B9" w:rsidRPr="0067335D">
        <w:rPr>
          <w:rFonts w:ascii="Lucida Sans Unicode" w:eastAsia="Times New Roman" w:hAnsi="Lucida Sans Unicode" w:cs="Lucida Sans Unicode"/>
          <w:sz w:val="20"/>
          <w:szCs w:val="20"/>
          <w:lang w:eastAsia="ar-SA"/>
        </w:rPr>
        <w:t xml:space="preserve">o. </w:t>
      </w:r>
    </w:p>
    <w:p w14:paraId="31449C98" w14:textId="77777777" w:rsidR="00A502C6" w:rsidRPr="0067335D" w:rsidRDefault="00A502C6" w:rsidP="00AF0B73">
      <w:pPr>
        <w:suppressAutoHyphens/>
        <w:spacing w:after="0"/>
        <w:jc w:val="both"/>
        <w:rPr>
          <w:rFonts w:ascii="Lucida Sans Unicode" w:eastAsia="Times New Roman" w:hAnsi="Lucida Sans Unicode" w:cs="Lucida Sans Unicode"/>
          <w:bCs/>
          <w:sz w:val="20"/>
          <w:szCs w:val="20"/>
          <w:lang w:eastAsia="ar-SA"/>
        </w:rPr>
      </w:pPr>
    </w:p>
    <w:p w14:paraId="3E468503" w14:textId="76A1ACF9" w:rsidR="00CA3FDB" w:rsidRPr="0067335D" w:rsidRDefault="00614C0D" w:rsidP="6E96FA88">
      <w:pPr>
        <w:spacing w:after="0"/>
        <w:jc w:val="both"/>
        <w:rPr>
          <w:rFonts w:ascii="Lucida Sans Unicode" w:hAnsi="Lucida Sans Unicode" w:cs="Lucida Sans Unicode"/>
          <w:sz w:val="20"/>
          <w:szCs w:val="20"/>
        </w:rPr>
      </w:pPr>
      <w:r w:rsidRPr="0067335D">
        <w:rPr>
          <w:rFonts w:ascii="Lucida Sans Unicode" w:eastAsia="Times New Roman" w:hAnsi="Lucida Sans Unicode" w:cs="Lucida Sans Unicode"/>
          <w:b/>
          <w:bCs/>
          <w:sz w:val="20"/>
          <w:szCs w:val="20"/>
          <w:lang w:eastAsia="ar-SA"/>
        </w:rPr>
        <w:t>8</w:t>
      </w:r>
      <w:r w:rsidR="20E859F2" w:rsidRPr="0067335D">
        <w:rPr>
          <w:rFonts w:ascii="Lucida Sans Unicode" w:eastAsia="Times New Roman" w:hAnsi="Lucida Sans Unicode" w:cs="Lucida Sans Unicode"/>
          <w:b/>
          <w:bCs/>
          <w:sz w:val="20"/>
          <w:szCs w:val="20"/>
          <w:lang w:eastAsia="ar-SA"/>
        </w:rPr>
        <w:t xml:space="preserve">. </w:t>
      </w:r>
      <w:r w:rsidR="51A50B95" w:rsidRPr="0067335D">
        <w:rPr>
          <w:rFonts w:ascii="Lucida Sans Unicode" w:hAnsi="Lucida Sans Unicode" w:cs="Lucida Sans Unicode"/>
          <w:b/>
          <w:bCs/>
          <w:sz w:val="20"/>
          <w:szCs w:val="20"/>
        </w:rPr>
        <w:t xml:space="preserve">APROBACIÓN DEL PRESUPUESTO DE EGRESOS DEL ESTADO DE JALISCO, PARA EL AÑO DOS MIL VEINTICINCO. </w:t>
      </w:r>
      <w:r w:rsidR="51A50B95" w:rsidRPr="0067335D">
        <w:rPr>
          <w:rFonts w:ascii="Lucida Sans Unicode" w:hAnsi="Lucida Sans Unicode" w:cs="Lucida Sans Unicode"/>
          <w:sz w:val="20"/>
          <w:szCs w:val="20"/>
        </w:rPr>
        <w:t>El trece de diciembre, en sesión extraordinaria, el Congreso del Estado de Jalisco, mediante decreto número 29822/LXIV/24</w:t>
      </w:r>
      <w:r w:rsidR="00CA3FDB" w:rsidRPr="0067335D">
        <w:rPr>
          <w:rStyle w:val="Refdenotaalpie"/>
          <w:rFonts w:ascii="Lucida Sans Unicode" w:hAnsi="Lucida Sans Unicode" w:cs="Lucida Sans Unicode"/>
          <w:sz w:val="20"/>
          <w:szCs w:val="20"/>
        </w:rPr>
        <w:footnoteReference w:id="8"/>
      </w:r>
      <w:r w:rsidR="51A50B95" w:rsidRPr="0067335D">
        <w:rPr>
          <w:rFonts w:ascii="Lucida Sans Unicode" w:hAnsi="Lucida Sans Unicode" w:cs="Lucida Sans Unicode"/>
          <w:sz w:val="20"/>
          <w:szCs w:val="20"/>
        </w:rPr>
        <w:t>, aprobó el presupuesto de egresos del estado de Jalisco, para el periodo comprendido del uno de enero al treinta y uno de diciembre del año dos mil veinticinco.</w:t>
      </w:r>
    </w:p>
    <w:p w14:paraId="046522ED" w14:textId="77777777" w:rsidR="007B3A53" w:rsidRPr="0067335D" w:rsidRDefault="007B3A53" w:rsidP="00AF0B73">
      <w:pPr>
        <w:suppressAutoHyphens/>
        <w:spacing w:after="0"/>
        <w:jc w:val="both"/>
        <w:rPr>
          <w:rFonts w:ascii="Lucida Sans Unicode" w:eastAsia="Times New Roman" w:hAnsi="Lucida Sans Unicode" w:cs="Lucida Sans Unicode"/>
          <w:bCs/>
          <w:sz w:val="20"/>
          <w:szCs w:val="20"/>
          <w:lang w:eastAsia="ar-SA"/>
        </w:rPr>
      </w:pPr>
    </w:p>
    <w:p w14:paraId="571A833B" w14:textId="48D1C5CC" w:rsidR="00CA3FDB" w:rsidRPr="0067335D" w:rsidRDefault="00E4101A" w:rsidP="6E96FA88">
      <w:pPr>
        <w:spacing w:after="0"/>
        <w:jc w:val="both"/>
        <w:rPr>
          <w:rFonts w:ascii="Lucida Sans Unicode" w:hAnsi="Lucida Sans Unicode" w:cs="Lucida Sans Unicode"/>
          <w:sz w:val="20"/>
          <w:szCs w:val="20"/>
        </w:rPr>
      </w:pPr>
      <w:r w:rsidRPr="0067335D">
        <w:rPr>
          <w:rFonts w:ascii="Lucida Sans Unicode" w:eastAsia="Times New Roman" w:hAnsi="Lucida Sans Unicode" w:cs="Lucida Sans Unicode"/>
          <w:b/>
          <w:bCs/>
          <w:sz w:val="20"/>
          <w:szCs w:val="20"/>
          <w:lang w:eastAsia="ar-SA"/>
        </w:rPr>
        <w:lastRenderedPageBreak/>
        <w:t>9</w:t>
      </w:r>
      <w:r w:rsidR="20E859F2" w:rsidRPr="0067335D">
        <w:rPr>
          <w:rFonts w:ascii="Lucida Sans Unicode" w:eastAsia="Times New Roman" w:hAnsi="Lucida Sans Unicode" w:cs="Lucida Sans Unicode"/>
          <w:b/>
          <w:bCs/>
          <w:sz w:val="20"/>
          <w:szCs w:val="20"/>
          <w:lang w:eastAsia="ar-SA"/>
        </w:rPr>
        <w:t xml:space="preserve">. </w:t>
      </w:r>
      <w:r w:rsidR="51A50B95" w:rsidRPr="0067335D">
        <w:rPr>
          <w:rFonts w:ascii="Lucida Sans Unicode" w:hAnsi="Lucida Sans Unicode" w:cs="Lucida Sans Unicode"/>
          <w:b/>
          <w:bCs/>
          <w:sz w:val="20"/>
          <w:szCs w:val="20"/>
        </w:rPr>
        <w:t xml:space="preserve">PUBLICACIÓN DEL PRESUPUESTO DE EGRESOS DEL ESTADO DE JALISCO, PARA EL AÑO DOS MIL VEINTICINCO. </w:t>
      </w:r>
      <w:r w:rsidR="51A50B95" w:rsidRPr="0067335D">
        <w:rPr>
          <w:rFonts w:ascii="Lucida Sans Unicode" w:hAnsi="Lucida Sans Unicode" w:cs="Lucida Sans Unicode"/>
          <w:sz w:val="20"/>
          <w:szCs w:val="20"/>
        </w:rPr>
        <w:t>El diecisiete de diciembre, se publicó en el Periódico Oficial “El Estado de Jalisco”</w:t>
      </w:r>
      <w:r w:rsidR="00CA3FDB" w:rsidRPr="0067335D">
        <w:rPr>
          <w:rStyle w:val="Refdenotaalpie"/>
          <w:rFonts w:ascii="Lucida Sans Unicode" w:hAnsi="Lucida Sans Unicode" w:cs="Lucida Sans Unicode"/>
          <w:sz w:val="20"/>
          <w:szCs w:val="20"/>
        </w:rPr>
        <w:footnoteReference w:id="9"/>
      </w:r>
      <w:r w:rsidR="51A50B95" w:rsidRPr="0067335D">
        <w:rPr>
          <w:rFonts w:ascii="Lucida Sans Unicode" w:hAnsi="Lucida Sans Unicode" w:cs="Lucida Sans Unicode"/>
          <w:sz w:val="20"/>
          <w:szCs w:val="20"/>
        </w:rPr>
        <w:t xml:space="preserve"> el decreto referido en el punto anterior.</w:t>
      </w:r>
    </w:p>
    <w:p w14:paraId="2F294BDF" w14:textId="77777777" w:rsidR="00CA3FDB" w:rsidRPr="0067335D" w:rsidRDefault="00CA3FDB" w:rsidP="00CA3FDB">
      <w:pPr>
        <w:spacing w:after="0"/>
        <w:jc w:val="both"/>
        <w:rPr>
          <w:rFonts w:ascii="Lucida Sans Unicode" w:hAnsi="Lucida Sans Unicode" w:cs="Lucida Sans Unicode"/>
          <w:bCs/>
          <w:sz w:val="20"/>
          <w:szCs w:val="20"/>
        </w:rPr>
      </w:pPr>
    </w:p>
    <w:p w14:paraId="5E5070E4" w14:textId="3FF732CE" w:rsidR="00CA3FDB" w:rsidRPr="0067335D" w:rsidRDefault="51A50B95" w:rsidP="00CA3FDB">
      <w:pPr>
        <w:spacing w:after="0"/>
        <w:jc w:val="both"/>
        <w:rPr>
          <w:rFonts w:ascii="Lucida Sans Unicode" w:hAnsi="Lucida Sans Unicode" w:cs="Lucida Sans Unicode"/>
          <w:bCs/>
          <w:sz w:val="20"/>
          <w:szCs w:val="20"/>
        </w:rPr>
      </w:pPr>
      <w:r w:rsidRPr="0067335D">
        <w:rPr>
          <w:rFonts w:ascii="Lucida Sans Unicode" w:hAnsi="Lucida Sans Unicode" w:cs="Lucida Sans Unicode"/>
          <w:sz w:val="20"/>
          <w:szCs w:val="20"/>
        </w:rPr>
        <w:t>Asimismo, el treinta y uno de diciembre</w:t>
      </w:r>
      <w:r w:rsidR="00391384" w:rsidRPr="0067335D">
        <w:rPr>
          <w:rFonts w:ascii="Lucida Sans Unicode" w:hAnsi="Lucida Sans Unicode" w:cs="Lucida Sans Unicode"/>
          <w:sz w:val="20"/>
          <w:szCs w:val="20"/>
        </w:rPr>
        <w:t>,</w:t>
      </w:r>
      <w:r w:rsidRPr="0067335D">
        <w:rPr>
          <w:rFonts w:ascii="Lucida Sans Unicode" w:hAnsi="Lucida Sans Unicode" w:cs="Lucida Sans Unicode"/>
          <w:sz w:val="20"/>
          <w:szCs w:val="20"/>
        </w:rPr>
        <w:t xml:space="preserve"> se publicaron los anexos</w:t>
      </w:r>
      <w:r w:rsidR="00CA3FDB" w:rsidRPr="0067335D">
        <w:rPr>
          <w:rStyle w:val="Refdenotaalpie"/>
          <w:rFonts w:ascii="Lucida Sans Unicode" w:hAnsi="Lucida Sans Unicode" w:cs="Lucida Sans Unicode"/>
          <w:sz w:val="20"/>
          <w:szCs w:val="20"/>
        </w:rPr>
        <w:footnoteReference w:id="10"/>
      </w:r>
      <w:r w:rsidRPr="0067335D">
        <w:rPr>
          <w:rFonts w:ascii="Lucida Sans Unicode" w:hAnsi="Lucida Sans Unicode" w:cs="Lucida Sans Unicode"/>
          <w:sz w:val="20"/>
          <w:szCs w:val="20"/>
        </w:rPr>
        <w:t xml:space="preserve"> correspondientes al presupuesto de egresos del estado de Jalisco, los cuales establecieron el presupuesto a ejercer por parte de este Instituto para el referido ejercicio fiscal, por un monto total de </w:t>
      </w:r>
      <w:r w:rsidRPr="0067335D">
        <w:rPr>
          <w:rFonts w:ascii="Lucida Sans Unicode" w:hAnsi="Lucida Sans Unicode" w:cs="Lucida Sans Unicode"/>
          <w:b/>
          <w:bCs/>
          <w:sz w:val="20"/>
          <w:szCs w:val="20"/>
        </w:rPr>
        <w:t>$620’686,676.00 (Seiscientos veinte millones seiscientos ochenta y seis mil seiscientos setenta y seis pesos 00/100 M.N.)</w:t>
      </w:r>
      <w:r w:rsidRPr="0067335D">
        <w:rPr>
          <w:rFonts w:ascii="Lucida Sans Unicode" w:hAnsi="Lucida Sans Unicode" w:cs="Lucida Sans Unicode"/>
          <w:sz w:val="20"/>
          <w:szCs w:val="20"/>
        </w:rPr>
        <w:t>, mismo que incluyó el financiamiento público local que corresponde a los partidos políticos con derecho a recibirlo, así como el presupuesto correspondiente al gasto ordinario de este organismo electoral.</w:t>
      </w:r>
    </w:p>
    <w:p w14:paraId="4D4C65AE" w14:textId="4F07D496" w:rsidR="00B2381A" w:rsidRPr="0067335D" w:rsidRDefault="00B2381A" w:rsidP="00CA3FDB">
      <w:pPr>
        <w:suppressAutoHyphens/>
        <w:spacing w:after="0"/>
        <w:jc w:val="both"/>
        <w:rPr>
          <w:rFonts w:ascii="Lucida Sans Unicode" w:hAnsi="Lucida Sans Unicode" w:cs="Lucida Sans Unicode"/>
          <w:b/>
          <w:sz w:val="20"/>
          <w:szCs w:val="20"/>
          <w:lang w:eastAsia="es-ES"/>
        </w:rPr>
      </w:pPr>
    </w:p>
    <w:p w14:paraId="7622B8AA" w14:textId="3247B972" w:rsidR="001C7F1C" w:rsidRPr="0067335D" w:rsidRDefault="001C7F1C"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r w:rsidRPr="0067335D">
        <w:rPr>
          <w:rFonts w:ascii="Lucida Sans Unicode" w:hAnsi="Lucida Sans Unicode" w:cs="Lucida Sans Unicode"/>
          <w:b/>
          <w:bCs/>
          <w:kern w:val="18"/>
          <w:sz w:val="20"/>
          <w:szCs w:val="20"/>
        </w:rPr>
        <w:t>CORRESPONDIENTES AL AÑO DOS MIL VEINTIC</w:t>
      </w:r>
      <w:r w:rsidR="00980934" w:rsidRPr="0067335D">
        <w:rPr>
          <w:rFonts w:ascii="Lucida Sans Unicode" w:hAnsi="Lucida Sans Unicode" w:cs="Lucida Sans Unicode"/>
          <w:b/>
          <w:bCs/>
          <w:kern w:val="18"/>
          <w:sz w:val="20"/>
          <w:szCs w:val="20"/>
        </w:rPr>
        <w:t>INC</w:t>
      </w:r>
      <w:r w:rsidRPr="0067335D">
        <w:rPr>
          <w:rFonts w:ascii="Lucida Sans Unicode" w:hAnsi="Lucida Sans Unicode" w:cs="Lucida Sans Unicode"/>
          <w:b/>
          <w:bCs/>
          <w:kern w:val="18"/>
          <w:sz w:val="20"/>
          <w:szCs w:val="20"/>
        </w:rPr>
        <w:t>O</w:t>
      </w:r>
    </w:p>
    <w:p w14:paraId="57872FC5" w14:textId="77777777" w:rsidR="001C7F1C" w:rsidRPr="0067335D" w:rsidRDefault="001C7F1C" w:rsidP="00AF0B73">
      <w:pPr>
        <w:pStyle w:val="Prrafodelista"/>
        <w:tabs>
          <w:tab w:val="left" w:pos="567"/>
        </w:tabs>
        <w:spacing w:line="276" w:lineRule="auto"/>
        <w:ind w:left="0"/>
        <w:jc w:val="both"/>
        <w:rPr>
          <w:rFonts w:ascii="Lucida Sans Unicode" w:hAnsi="Lucida Sans Unicode" w:cs="Lucida Sans Unicode"/>
          <w:b/>
          <w:bCs/>
          <w:kern w:val="18"/>
          <w:sz w:val="20"/>
          <w:szCs w:val="20"/>
        </w:rPr>
      </w:pPr>
    </w:p>
    <w:p w14:paraId="5A62B5D4" w14:textId="038C2290" w:rsidR="0036755F" w:rsidRPr="0067335D" w:rsidRDefault="6155018F" w:rsidP="6E96FA88">
      <w:pPr>
        <w:suppressAutoHyphens/>
        <w:spacing w:after="0"/>
        <w:jc w:val="both"/>
        <w:rPr>
          <w:rFonts w:ascii="Lucida Sans Unicode" w:eastAsia="Lucida Sans Unicode" w:hAnsi="Lucida Sans Unicode" w:cs="Lucida Sans Unicode"/>
          <w:sz w:val="20"/>
          <w:szCs w:val="20"/>
        </w:rPr>
      </w:pPr>
      <w:r w:rsidRPr="0067335D">
        <w:rPr>
          <w:rFonts w:ascii="Lucida Sans Unicode" w:hAnsi="Lucida Sans Unicode" w:cs="Lucida Sans Unicode"/>
          <w:b/>
          <w:bCs/>
          <w:sz w:val="20"/>
          <w:szCs w:val="20"/>
        </w:rPr>
        <w:t>1</w:t>
      </w:r>
      <w:r w:rsidR="00E4101A" w:rsidRPr="0067335D">
        <w:rPr>
          <w:rFonts w:ascii="Lucida Sans Unicode" w:hAnsi="Lucida Sans Unicode" w:cs="Lucida Sans Unicode"/>
          <w:b/>
          <w:bCs/>
          <w:sz w:val="20"/>
          <w:szCs w:val="20"/>
        </w:rPr>
        <w:t>0</w:t>
      </w:r>
      <w:r w:rsidR="0761B17D" w:rsidRPr="0067335D">
        <w:rPr>
          <w:rFonts w:ascii="Lucida Sans Unicode" w:hAnsi="Lucida Sans Unicode" w:cs="Lucida Sans Unicode"/>
          <w:b/>
          <w:bCs/>
          <w:sz w:val="20"/>
          <w:szCs w:val="20"/>
        </w:rPr>
        <w:t xml:space="preserve">. APROBACIÓN </w:t>
      </w:r>
      <w:r w:rsidR="08B39322" w:rsidRPr="0067335D">
        <w:rPr>
          <w:rFonts w:ascii="Lucida Sans Unicode" w:hAnsi="Lucida Sans Unicode" w:cs="Lucida Sans Unicode"/>
          <w:b/>
          <w:bCs/>
          <w:sz w:val="20"/>
          <w:szCs w:val="20"/>
        </w:rPr>
        <w:t>D</w:t>
      </w:r>
      <w:r w:rsidR="0761B17D" w:rsidRPr="0067335D">
        <w:rPr>
          <w:rFonts w:ascii="Lucida Sans Unicode" w:hAnsi="Lucida Sans Unicode" w:cs="Lucida Sans Unicode"/>
          <w:b/>
          <w:bCs/>
          <w:sz w:val="20"/>
          <w:szCs w:val="20"/>
        </w:rPr>
        <w:t xml:space="preserve">EL </w:t>
      </w:r>
      <w:r w:rsidR="136C2A94" w:rsidRPr="0067335D">
        <w:rPr>
          <w:rFonts w:ascii="Lucida Sans Unicode" w:eastAsia="Times New Roman" w:hAnsi="Lucida Sans Unicode" w:cs="Lucida Sans Unicode"/>
          <w:b/>
          <w:bCs/>
          <w:sz w:val="20"/>
          <w:szCs w:val="20"/>
          <w:lang w:eastAsia="ar-SA"/>
        </w:rPr>
        <w:t>PRESUPUESTO DE EGRESOS DE ESTE ORGANISMO ELECTORAL RELATIVO AL GASTO ORDINARIO</w:t>
      </w:r>
      <w:r w:rsidR="59750C16" w:rsidRPr="0067335D">
        <w:rPr>
          <w:rFonts w:ascii="Lucida Sans Unicode" w:eastAsia="Times New Roman" w:hAnsi="Lucida Sans Unicode" w:cs="Lucida Sans Unicode"/>
          <w:b/>
          <w:bCs/>
          <w:sz w:val="20"/>
          <w:szCs w:val="20"/>
          <w:lang w:eastAsia="ar-SA"/>
        </w:rPr>
        <w:t>,</w:t>
      </w:r>
      <w:r w:rsidR="136C2A94" w:rsidRPr="0067335D">
        <w:rPr>
          <w:rFonts w:ascii="Lucida Sans Unicode" w:eastAsia="Times New Roman" w:hAnsi="Lucida Sans Unicode" w:cs="Lucida Sans Unicode"/>
          <w:b/>
          <w:bCs/>
          <w:sz w:val="20"/>
          <w:szCs w:val="20"/>
          <w:lang w:eastAsia="ar-SA"/>
        </w:rPr>
        <w:t xml:space="preserve"> PARA EL EJERCICIO FISCAL DEL AÑO DOS MIL VEINTIC</w:t>
      </w:r>
      <w:r w:rsidR="41ECC08B" w:rsidRPr="0067335D">
        <w:rPr>
          <w:rFonts w:ascii="Lucida Sans Unicode" w:eastAsia="Times New Roman" w:hAnsi="Lucida Sans Unicode" w:cs="Lucida Sans Unicode"/>
          <w:b/>
          <w:bCs/>
          <w:sz w:val="20"/>
          <w:szCs w:val="20"/>
          <w:lang w:eastAsia="ar-SA"/>
        </w:rPr>
        <w:t>INCO</w:t>
      </w:r>
      <w:r w:rsidR="6DA696EF" w:rsidRPr="0067335D">
        <w:rPr>
          <w:rFonts w:ascii="Lucida Sans Unicode" w:eastAsia="Times New Roman" w:hAnsi="Lucida Sans Unicode" w:cs="Lucida Sans Unicode"/>
          <w:b/>
          <w:bCs/>
          <w:sz w:val="20"/>
          <w:szCs w:val="20"/>
          <w:lang w:eastAsia="ar-SA"/>
        </w:rPr>
        <w:t xml:space="preserve">. </w:t>
      </w:r>
      <w:r w:rsidR="6595CDC2" w:rsidRPr="0067335D">
        <w:rPr>
          <w:rFonts w:ascii="Lucida Sans Unicode" w:eastAsia="Times New Roman" w:hAnsi="Lucida Sans Unicode" w:cs="Lucida Sans Unicode"/>
          <w:sz w:val="20"/>
          <w:szCs w:val="20"/>
          <w:lang w:eastAsia="ar-SA"/>
        </w:rPr>
        <w:t xml:space="preserve">El </w:t>
      </w:r>
      <w:r w:rsidR="41ECC08B" w:rsidRPr="0067335D">
        <w:rPr>
          <w:rFonts w:ascii="Lucida Sans Unicode" w:eastAsia="Times New Roman" w:hAnsi="Lucida Sans Unicode" w:cs="Lucida Sans Unicode"/>
          <w:sz w:val="20"/>
          <w:szCs w:val="20"/>
          <w:lang w:eastAsia="ar-SA"/>
        </w:rPr>
        <w:t>quince</w:t>
      </w:r>
      <w:r w:rsidR="6595CDC2" w:rsidRPr="0067335D">
        <w:rPr>
          <w:rFonts w:ascii="Lucida Sans Unicode" w:eastAsia="Times New Roman" w:hAnsi="Lucida Sans Unicode" w:cs="Lucida Sans Unicode"/>
          <w:sz w:val="20"/>
          <w:szCs w:val="20"/>
          <w:lang w:eastAsia="ar-SA"/>
        </w:rPr>
        <w:t xml:space="preserve"> de enero, </w:t>
      </w:r>
      <w:r w:rsidR="0C34AB06" w:rsidRPr="0067335D">
        <w:rPr>
          <w:rFonts w:ascii="Lucida Sans Unicode" w:eastAsia="Times New Roman" w:hAnsi="Lucida Sans Unicode" w:cs="Lucida Sans Unicode"/>
          <w:sz w:val="20"/>
          <w:szCs w:val="20"/>
          <w:lang w:eastAsia="ar-SA"/>
        </w:rPr>
        <w:t xml:space="preserve">en la </w:t>
      </w:r>
      <w:r w:rsidR="4D3553C0" w:rsidRPr="0067335D">
        <w:rPr>
          <w:rFonts w:ascii="Lucida Sans Unicode" w:eastAsia="Times New Roman" w:hAnsi="Lucida Sans Unicode" w:cs="Lucida Sans Unicode"/>
          <w:sz w:val="20"/>
          <w:szCs w:val="20"/>
          <w:lang w:eastAsia="ar-SA"/>
        </w:rPr>
        <w:t xml:space="preserve">primera </w:t>
      </w:r>
      <w:r w:rsidR="4D3553C0" w:rsidRPr="0067335D">
        <w:rPr>
          <w:rFonts w:ascii="Lucida Sans Unicode" w:eastAsia="Lucida Sans Unicode" w:hAnsi="Lucida Sans Unicode" w:cs="Lucida Sans Unicode"/>
          <w:sz w:val="20"/>
          <w:szCs w:val="20"/>
        </w:rPr>
        <w:t xml:space="preserve">sesión extraordinaria, </w:t>
      </w:r>
      <w:r w:rsidR="0C34AB06" w:rsidRPr="0067335D">
        <w:rPr>
          <w:rFonts w:ascii="Lucida Sans Unicode" w:eastAsia="Times New Roman" w:hAnsi="Lucida Sans Unicode" w:cs="Lucida Sans Unicode"/>
          <w:sz w:val="20"/>
          <w:szCs w:val="20"/>
          <w:lang w:eastAsia="ar-SA"/>
        </w:rPr>
        <w:t>e</w:t>
      </w:r>
      <w:r w:rsidR="009100F0" w:rsidRPr="0067335D">
        <w:rPr>
          <w:rFonts w:ascii="Lucida Sans Unicode" w:eastAsia="Times New Roman" w:hAnsi="Lucida Sans Unicode" w:cs="Lucida Sans Unicode"/>
          <w:sz w:val="20"/>
          <w:szCs w:val="20"/>
          <w:lang w:eastAsia="ar-SA"/>
        </w:rPr>
        <w:t>ste</w:t>
      </w:r>
      <w:r w:rsidR="0C34AB06" w:rsidRPr="0067335D">
        <w:rPr>
          <w:rFonts w:ascii="Lucida Sans Unicode" w:eastAsia="Times New Roman" w:hAnsi="Lucida Sans Unicode" w:cs="Lucida Sans Unicode"/>
          <w:sz w:val="20"/>
          <w:szCs w:val="20"/>
          <w:lang w:eastAsia="ar-SA"/>
        </w:rPr>
        <w:t xml:space="preserve"> Consejo General, </w:t>
      </w:r>
      <w:r w:rsidR="6595CDC2" w:rsidRPr="0067335D">
        <w:rPr>
          <w:rFonts w:ascii="Lucida Sans Unicode" w:eastAsia="Times New Roman" w:hAnsi="Lucida Sans Unicode" w:cs="Lucida Sans Unicode"/>
          <w:sz w:val="20"/>
          <w:szCs w:val="20"/>
          <w:lang w:eastAsia="ar-SA"/>
        </w:rPr>
        <w:t>mediante acuerdo</w:t>
      </w:r>
      <w:r w:rsidR="10BD9A30" w:rsidRPr="0067335D">
        <w:rPr>
          <w:rFonts w:ascii="Lucida Sans Unicode" w:eastAsia="Times New Roman" w:hAnsi="Lucida Sans Unicode" w:cs="Lucida Sans Unicode"/>
          <w:sz w:val="20"/>
          <w:szCs w:val="20"/>
          <w:lang w:eastAsia="ar-SA"/>
        </w:rPr>
        <w:t xml:space="preserve"> </w:t>
      </w:r>
      <w:r w:rsidR="2FF50239" w:rsidRPr="0067335D">
        <w:rPr>
          <w:rFonts w:ascii="Lucida Sans Unicode" w:eastAsia="Times New Roman" w:hAnsi="Lucida Sans Unicode" w:cs="Lucida Sans Unicode"/>
          <w:sz w:val="20"/>
          <w:szCs w:val="20"/>
          <w:lang w:eastAsia="ar-SA"/>
        </w:rPr>
        <w:t>identificado con clave alfanumérica</w:t>
      </w:r>
      <w:r w:rsidR="6595CDC2" w:rsidRPr="0067335D">
        <w:rPr>
          <w:rFonts w:ascii="Lucida Sans Unicode" w:eastAsia="Times New Roman" w:hAnsi="Lucida Sans Unicode" w:cs="Lucida Sans Unicode"/>
          <w:sz w:val="20"/>
          <w:szCs w:val="20"/>
          <w:lang w:eastAsia="ar-SA"/>
        </w:rPr>
        <w:t xml:space="preserve"> IEPC-ACG-</w:t>
      </w:r>
      <w:r w:rsidR="41ECC08B" w:rsidRPr="0067335D">
        <w:rPr>
          <w:rFonts w:ascii="Lucida Sans Unicode" w:eastAsia="Times New Roman" w:hAnsi="Lucida Sans Unicode" w:cs="Lucida Sans Unicode"/>
          <w:sz w:val="20"/>
          <w:szCs w:val="20"/>
          <w:lang w:eastAsia="ar-SA"/>
        </w:rPr>
        <w:t>007</w:t>
      </w:r>
      <w:r w:rsidR="6595CDC2" w:rsidRPr="0067335D">
        <w:rPr>
          <w:rFonts w:ascii="Lucida Sans Unicode" w:eastAsia="Times New Roman" w:hAnsi="Lucida Sans Unicode" w:cs="Lucida Sans Unicode"/>
          <w:sz w:val="20"/>
          <w:szCs w:val="20"/>
          <w:lang w:eastAsia="ar-SA"/>
        </w:rPr>
        <w:t>/202</w:t>
      </w:r>
      <w:r w:rsidR="41ECC08B" w:rsidRPr="0067335D">
        <w:rPr>
          <w:rFonts w:ascii="Lucida Sans Unicode" w:eastAsia="Times New Roman" w:hAnsi="Lucida Sans Unicode" w:cs="Lucida Sans Unicode"/>
          <w:sz w:val="20"/>
          <w:szCs w:val="20"/>
          <w:lang w:eastAsia="ar-SA"/>
        </w:rPr>
        <w:t>5</w:t>
      </w:r>
      <w:r w:rsidR="0036755F" w:rsidRPr="0067335D">
        <w:rPr>
          <w:rStyle w:val="Refdenotaalpie"/>
          <w:rFonts w:ascii="Lucida Sans Unicode" w:eastAsia="Times New Roman" w:hAnsi="Lucida Sans Unicode" w:cs="Lucida Sans Unicode"/>
          <w:sz w:val="20"/>
          <w:szCs w:val="20"/>
          <w:lang w:eastAsia="ar-SA"/>
        </w:rPr>
        <w:footnoteReference w:id="11"/>
      </w:r>
      <w:r w:rsidR="6595CDC2" w:rsidRPr="0067335D">
        <w:rPr>
          <w:rFonts w:ascii="Lucida Sans Unicode" w:eastAsia="Times New Roman" w:hAnsi="Lucida Sans Unicode" w:cs="Lucida Sans Unicode"/>
          <w:sz w:val="20"/>
          <w:szCs w:val="20"/>
          <w:lang w:eastAsia="ar-SA"/>
        </w:rPr>
        <w:t xml:space="preserve">, </w:t>
      </w:r>
      <w:r w:rsidR="3FF56809" w:rsidRPr="0067335D">
        <w:rPr>
          <w:rFonts w:ascii="Lucida Sans Unicode" w:hAnsi="Lucida Sans Unicode" w:cs="Lucida Sans Unicode"/>
          <w:sz w:val="20"/>
          <w:szCs w:val="20"/>
          <w:lang w:eastAsia="es-ES"/>
        </w:rPr>
        <w:t xml:space="preserve"> aprobó</w:t>
      </w:r>
      <w:r w:rsidR="6D0E4B20" w:rsidRPr="0067335D">
        <w:rPr>
          <w:rFonts w:ascii="Lucida Sans Unicode" w:hAnsi="Lucida Sans Unicode" w:cs="Lucida Sans Unicode"/>
          <w:sz w:val="20"/>
          <w:szCs w:val="20"/>
          <w:lang w:eastAsia="es-ES"/>
        </w:rPr>
        <w:t>, entre otras co</w:t>
      </w:r>
      <w:r w:rsidR="009100F0" w:rsidRPr="0067335D">
        <w:rPr>
          <w:rFonts w:ascii="Lucida Sans Unicode" w:hAnsi="Lucida Sans Unicode" w:cs="Lucida Sans Unicode"/>
          <w:sz w:val="20"/>
          <w:szCs w:val="20"/>
          <w:lang w:eastAsia="es-ES"/>
        </w:rPr>
        <w:t>s</w:t>
      </w:r>
      <w:r w:rsidR="6D0E4B20" w:rsidRPr="0067335D">
        <w:rPr>
          <w:rFonts w:ascii="Lucida Sans Unicode" w:hAnsi="Lucida Sans Unicode" w:cs="Lucida Sans Unicode"/>
          <w:sz w:val="20"/>
          <w:szCs w:val="20"/>
          <w:lang w:eastAsia="es-ES"/>
        </w:rPr>
        <w:t>as,</w:t>
      </w:r>
      <w:r w:rsidR="3FF56809" w:rsidRPr="0067335D">
        <w:rPr>
          <w:rFonts w:ascii="Lucida Sans Unicode" w:hAnsi="Lucida Sans Unicode" w:cs="Lucida Sans Unicode"/>
          <w:sz w:val="20"/>
          <w:szCs w:val="20"/>
          <w:lang w:eastAsia="es-ES"/>
        </w:rPr>
        <w:t xml:space="preserve"> el presupuesto de egresos </w:t>
      </w:r>
      <w:r w:rsidR="0C34AB06" w:rsidRPr="0067335D">
        <w:rPr>
          <w:rFonts w:ascii="Lucida Sans Unicode" w:hAnsi="Lucida Sans Unicode" w:cs="Lucida Sans Unicode"/>
          <w:sz w:val="20"/>
          <w:szCs w:val="20"/>
        </w:rPr>
        <w:t xml:space="preserve">relativo al gasto ordinario de este organismo electoral, por la cantidad de </w:t>
      </w:r>
      <w:r w:rsidR="7CDCF89C" w:rsidRPr="0067335D">
        <w:rPr>
          <w:rFonts w:ascii="Lucida Sans Unicode" w:hAnsi="Lucida Sans Unicode" w:cs="Lucida Sans Unicode"/>
          <w:b/>
          <w:bCs/>
          <w:sz w:val="20"/>
          <w:szCs w:val="20"/>
        </w:rPr>
        <w:t>$136’090,704.02 (Ciento treinta y seis millones noventa mil setecientos cuatro pesos 02/100 M.N.)</w:t>
      </w:r>
      <w:r w:rsidR="3EF6BE66" w:rsidRPr="0067335D">
        <w:rPr>
          <w:rFonts w:ascii="Lucida Sans Unicode" w:hAnsi="Lucida Sans Unicode" w:cs="Lucida Sans Unicode"/>
          <w:sz w:val="20"/>
          <w:szCs w:val="20"/>
        </w:rPr>
        <w:t xml:space="preserve"> </w:t>
      </w:r>
      <w:r w:rsidR="3EF6BE66" w:rsidRPr="0067335D">
        <w:rPr>
          <w:rFonts w:ascii="Lucida Sans Unicode" w:eastAsia="Lucida Sans Unicode" w:hAnsi="Lucida Sans Unicode" w:cs="Lucida Sans Unicode"/>
          <w:sz w:val="20"/>
          <w:szCs w:val="20"/>
        </w:rPr>
        <w:t>para el ejercicio fiscal del año dos mil veinticinco.</w:t>
      </w:r>
    </w:p>
    <w:p w14:paraId="499FD17B" w14:textId="77777777" w:rsidR="00D223A1" w:rsidRPr="0067335D" w:rsidRDefault="00D223A1" w:rsidP="00AF0B73">
      <w:pPr>
        <w:suppressAutoHyphens/>
        <w:spacing w:after="0"/>
        <w:jc w:val="both"/>
        <w:rPr>
          <w:rFonts w:ascii="Lucida Sans Unicode" w:hAnsi="Lucida Sans Unicode" w:cs="Lucida Sans Unicode"/>
          <w:bCs/>
          <w:sz w:val="20"/>
          <w:szCs w:val="20"/>
        </w:rPr>
      </w:pPr>
    </w:p>
    <w:p w14:paraId="1F11E7FB" w14:textId="1DB4EB9B" w:rsidR="00B85EF0" w:rsidRPr="0067335D" w:rsidRDefault="314519B3">
      <w:pPr>
        <w:pStyle w:val="Prrafodelista"/>
        <w:tabs>
          <w:tab w:val="left" w:pos="567"/>
        </w:tabs>
        <w:spacing w:line="276" w:lineRule="auto"/>
        <w:ind w:left="0"/>
        <w:jc w:val="both"/>
        <w:rPr>
          <w:rFonts w:ascii="Lucida Sans Unicode" w:hAnsi="Lucida Sans Unicode" w:cs="Lucida Sans Unicode"/>
          <w:b/>
          <w:bCs/>
          <w:sz w:val="20"/>
          <w:szCs w:val="20"/>
        </w:rPr>
      </w:pPr>
      <w:r w:rsidRPr="0067335D">
        <w:rPr>
          <w:rFonts w:ascii="Lucida Sans Unicode" w:hAnsi="Lucida Sans Unicode" w:cs="Lucida Sans Unicode"/>
          <w:b/>
          <w:bCs/>
          <w:sz w:val="20"/>
          <w:szCs w:val="20"/>
        </w:rPr>
        <w:t>1</w:t>
      </w:r>
      <w:r w:rsidR="009100F0" w:rsidRPr="0067335D">
        <w:rPr>
          <w:rFonts w:ascii="Lucida Sans Unicode" w:hAnsi="Lucida Sans Unicode" w:cs="Lucida Sans Unicode"/>
          <w:b/>
          <w:bCs/>
          <w:sz w:val="20"/>
          <w:szCs w:val="20"/>
        </w:rPr>
        <w:t>1</w:t>
      </w:r>
      <w:r w:rsidR="17698713" w:rsidRPr="0067335D">
        <w:rPr>
          <w:rFonts w:ascii="Lucida Sans Unicode" w:hAnsi="Lucida Sans Unicode" w:cs="Lucida Sans Unicode"/>
          <w:b/>
          <w:bCs/>
          <w:sz w:val="20"/>
          <w:szCs w:val="20"/>
        </w:rPr>
        <w:t xml:space="preserve">. REVISIÓN DE LA METODOLOGÍA </w:t>
      </w:r>
      <w:r w:rsidR="7B78F561" w:rsidRPr="0067335D">
        <w:rPr>
          <w:rFonts w:ascii="Lucida Sans Unicode" w:hAnsi="Lucida Sans Unicode" w:cs="Lucida Sans Unicode"/>
          <w:b/>
          <w:bCs/>
          <w:sz w:val="20"/>
          <w:szCs w:val="20"/>
        </w:rPr>
        <w:t xml:space="preserve">PARA LA ELABORACIÓN </w:t>
      </w:r>
      <w:r w:rsidR="17698713" w:rsidRPr="0067335D">
        <w:rPr>
          <w:rFonts w:ascii="Lucida Sans Unicode" w:hAnsi="Lucida Sans Unicode" w:cs="Lucida Sans Unicode"/>
          <w:b/>
          <w:bCs/>
          <w:sz w:val="20"/>
          <w:szCs w:val="20"/>
        </w:rPr>
        <w:t xml:space="preserve">DEL </w:t>
      </w:r>
      <w:bookmarkStart w:id="2" w:name="_Hlk124863467"/>
      <w:r w:rsidR="17698713" w:rsidRPr="0067335D">
        <w:rPr>
          <w:rFonts w:ascii="Lucida Sans Unicode" w:hAnsi="Lucida Sans Unicode" w:cs="Lucida Sans Unicode"/>
          <w:b/>
          <w:bCs/>
          <w:sz w:val="20"/>
          <w:szCs w:val="20"/>
        </w:rPr>
        <w:t>PROGRAMA ANUAL DE ADQUISICIONES, ARRENDAMIENTOS Y SERVICIOS</w:t>
      </w:r>
      <w:r w:rsidR="7B78F561" w:rsidRPr="0067335D">
        <w:rPr>
          <w:rFonts w:ascii="Lucida Sans Unicode" w:hAnsi="Lucida Sans Unicode" w:cs="Lucida Sans Unicode"/>
          <w:b/>
          <w:bCs/>
          <w:sz w:val="20"/>
          <w:szCs w:val="20"/>
        </w:rPr>
        <w:t>,</w:t>
      </w:r>
      <w:r w:rsidR="17698713" w:rsidRPr="0067335D">
        <w:rPr>
          <w:rFonts w:ascii="Lucida Sans Unicode" w:hAnsi="Lucida Sans Unicode" w:cs="Lucida Sans Unicode"/>
          <w:b/>
          <w:bCs/>
          <w:sz w:val="20"/>
          <w:szCs w:val="20"/>
        </w:rPr>
        <w:t xml:space="preserve"> PARA EL EJERCICIO FISCAL DEL AÑO DOS MIL </w:t>
      </w:r>
      <w:r w:rsidR="17698713" w:rsidRPr="0067335D">
        <w:rPr>
          <w:rFonts w:ascii="Lucida Sans Unicode" w:eastAsia="Trebuchet MS" w:hAnsi="Lucida Sans Unicode" w:cs="Lucida Sans Unicode"/>
          <w:b/>
          <w:bCs/>
          <w:sz w:val="20"/>
          <w:szCs w:val="20"/>
          <w:lang w:eastAsia="es-ES"/>
        </w:rPr>
        <w:t>VEINTI</w:t>
      </w:r>
      <w:r w:rsidR="047C95D6" w:rsidRPr="0067335D">
        <w:rPr>
          <w:rFonts w:ascii="Lucida Sans Unicode" w:eastAsia="Trebuchet MS" w:hAnsi="Lucida Sans Unicode" w:cs="Lucida Sans Unicode"/>
          <w:b/>
          <w:bCs/>
          <w:sz w:val="20"/>
          <w:szCs w:val="20"/>
          <w:lang w:eastAsia="es-ES"/>
        </w:rPr>
        <w:t>C</w:t>
      </w:r>
      <w:bookmarkEnd w:id="2"/>
      <w:r w:rsidR="348BD658" w:rsidRPr="0067335D">
        <w:rPr>
          <w:rFonts w:ascii="Lucida Sans Unicode" w:hAnsi="Lucida Sans Unicode" w:cs="Lucida Sans Unicode"/>
          <w:b/>
          <w:bCs/>
          <w:sz w:val="20"/>
          <w:szCs w:val="20"/>
        </w:rPr>
        <w:t>INCO</w:t>
      </w:r>
      <w:r w:rsidR="17698713" w:rsidRPr="0067335D">
        <w:rPr>
          <w:rFonts w:ascii="Lucida Sans Unicode" w:eastAsia="Trebuchet MS" w:hAnsi="Lucida Sans Unicode" w:cs="Lucida Sans Unicode"/>
          <w:b/>
          <w:bCs/>
          <w:sz w:val="20"/>
          <w:szCs w:val="20"/>
          <w:lang w:eastAsia="es-ES"/>
        </w:rPr>
        <w:t xml:space="preserve">. </w:t>
      </w:r>
      <w:r w:rsidR="17698713" w:rsidRPr="0067335D">
        <w:rPr>
          <w:rFonts w:ascii="Lucida Sans Unicode" w:eastAsia="Trebuchet MS" w:hAnsi="Lucida Sans Unicode" w:cs="Lucida Sans Unicode"/>
          <w:sz w:val="20"/>
          <w:szCs w:val="20"/>
          <w:lang w:eastAsia="es-ES"/>
        </w:rPr>
        <w:t>E</w:t>
      </w:r>
      <w:r w:rsidR="17698713" w:rsidRPr="0067335D">
        <w:rPr>
          <w:rFonts w:ascii="Lucida Sans Unicode" w:hAnsi="Lucida Sans Unicode" w:cs="Lucida Sans Unicode"/>
          <w:sz w:val="20"/>
          <w:szCs w:val="20"/>
        </w:rPr>
        <w:t xml:space="preserve">l </w:t>
      </w:r>
      <w:r w:rsidR="00FC4EB3" w:rsidRPr="0067335D">
        <w:rPr>
          <w:rFonts w:ascii="Lucida Sans Unicode" w:hAnsi="Lucida Sans Unicode" w:cs="Lucida Sans Unicode"/>
          <w:sz w:val="20"/>
          <w:szCs w:val="20"/>
        </w:rPr>
        <w:t>nueve</w:t>
      </w:r>
      <w:r w:rsidR="7B78F561" w:rsidRPr="0067335D">
        <w:rPr>
          <w:rFonts w:ascii="Lucida Sans Unicode" w:hAnsi="Lucida Sans Unicode" w:cs="Lucida Sans Unicode"/>
          <w:sz w:val="20"/>
          <w:szCs w:val="20"/>
        </w:rPr>
        <w:t xml:space="preserve"> </w:t>
      </w:r>
      <w:r w:rsidR="047C95D6" w:rsidRPr="0067335D">
        <w:rPr>
          <w:rFonts w:ascii="Lucida Sans Unicode" w:hAnsi="Lucida Sans Unicode" w:cs="Lucida Sans Unicode"/>
          <w:sz w:val="20"/>
          <w:szCs w:val="20"/>
        </w:rPr>
        <w:t xml:space="preserve">de </w:t>
      </w:r>
      <w:r w:rsidR="17698713" w:rsidRPr="0067335D">
        <w:rPr>
          <w:rFonts w:ascii="Lucida Sans Unicode" w:hAnsi="Lucida Sans Unicode" w:cs="Lucida Sans Unicode"/>
          <w:sz w:val="20"/>
          <w:szCs w:val="20"/>
        </w:rPr>
        <w:t>enero, la Unidad Centralizada de Compras remitió</w:t>
      </w:r>
      <w:r w:rsidR="50A8259D" w:rsidRPr="0067335D">
        <w:rPr>
          <w:rFonts w:ascii="Lucida Sans Unicode" w:hAnsi="Lucida Sans Unicode" w:cs="Lucida Sans Unicode"/>
          <w:sz w:val="20"/>
          <w:szCs w:val="20"/>
        </w:rPr>
        <w:t>,</w:t>
      </w:r>
      <w:r w:rsidR="17698713" w:rsidRPr="0067335D">
        <w:rPr>
          <w:rFonts w:ascii="Lucida Sans Unicode" w:hAnsi="Lucida Sans Unicode" w:cs="Lucida Sans Unicode"/>
          <w:sz w:val="20"/>
          <w:szCs w:val="20"/>
        </w:rPr>
        <w:t xml:space="preserve"> por medio de correo electrónico</w:t>
      </w:r>
      <w:r w:rsidR="3F274471" w:rsidRPr="0067335D">
        <w:rPr>
          <w:rFonts w:ascii="Lucida Sans Unicode" w:hAnsi="Lucida Sans Unicode" w:cs="Lucida Sans Unicode"/>
          <w:sz w:val="20"/>
          <w:szCs w:val="20"/>
        </w:rPr>
        <w:t>,</w:t>
      </w:r>
      <w:r w:rsidR="17698713" w:rsidRPr="0067335D">
        <w:rPr>
          <w:rFonts w:ascii="Lucida Sans Unicode" w:hAnsi="Lucida Sans Unicode" w:cs="Lucida Sans Unicode"/>
          <w:sz w:val="20"/>
          <w:szCs w:val="20"/>
        </w:rPr>
        <w:t xml:space="preserve"> al Comité de Adquisiciones y Enajenaciones de este organismo electoral, la Metodología </w:t>
      </w:r>
      <w:r w:rsidR="7B78F561" w:rsidRPr="0067335D">
        <w:rPr>
          <w:rFonts w:ascii="Lucida Sans Unicode" w:hAnsi="Lucida Sans Unicode" w:cs="Lucida Sans Unicode"/>
          <w:sz w:val="20"/>
          <w:szCs w:val="20"/>
        </w:rPr>
        <w:t>para la elaboración del</w:t>
      </w:r>
      <w:r w:rsidR="17698713" w:rsidRPr="0067335D">
        <w:rPr>
          <w:rFonts w:ascii="Lucida Sans Unicode" w:hAnsi="Lucida Sans Unicode" w:cs="Lucida Sans Unicode"/>
          <w:sz w:val="20"/>
          <w:szCs w:val="20"/>
        </w:rPr>
        <w:t xml:space="preserve"> Programa Anual de Adquisiciones, Arrendamientos y Servicios, </w:t>
      </w:r>
      <w:r w:rsidR="7B78F561" w:rsidRPr="0067335D">
        <w:rPr>
          <w:rFonts w:ascii="Lucida Sans Unicode" w:hAnsi="Lucida Sans Unicode" w:cs="Lucida Sans Unicode"/>
          <w:sz w:val="20"/>
          <w:szCs w:val="20"/>
        </w:rPr>
        <w:t>correspondiente al</w:t>
      </w:r>
      <w:r w:rsidR="17698713" w:rsidRPr="0067335D">
        <w:rPr>
          <w:rFonts w:ascii="Lucida Sans Unicode" w:hAnsi="Lucida Sans Unicode" w:cs="Lucida Sans Unicode"/>
          <w:sz w:val="20"/>
          <w:szCs w:val="20"/>
        </w:rPr>
        <w:t xml:space="preserve"> ejercicio fiscal del año dos mil </w:t>
      </w:r>
      <w:r w:rsidR="3913DF31" w:rsidRPr="0067335D">
        <w:rPr>
          <w:rFonts w:ascii="Lucida Sans Unicode" w:eastAsia="Trebuchet MS" w:hAnsi="Lucida Sans Unicode" w:cs="Lucida Sans Unicode"/>
          <w:sz w:val="20"/>
          <w:szCs w:val="20"/>
          <w:lang w:eastAsia="es-ES"/>
        </w:rPr>
        <w:t>veinticinco</w:t>
      </w:r>
      <w:r w:rsidR="17698713" w:rsidRPr="0067335D">
        <w:rPr>
          <w:rFonts w:ascii="Lucida Sans Unicode" w:eastAsia="Trebuchet MS" w:hAnsi="Lucida Sans Unicode" w:cs="Lucida Sans Unicode"/>
          <w:sz w:val="20"/>
          <w:szCs w:val="20"/>
          <w:lang w:eastAsia="es-ES"/>
        </w:rPr>
        <w:t>,</w:t>
      </w:r>
      <w:r w:rsidR="17698713" w:rsidRPr="0067335D">
        <w:rPr>
          <w:rFonts w:ascii="Lucida Sans Unicode" w:hAnsi="Lucida Sans Unicode" w:cs="Lucida Sans Unicode"/>
          <w:sz w:val="20"/>
          <w:szCs w:val="20"/>
        </w:rPr>
        <w:t xml:space="preserve"> para su revisión y, en su caso, observaciones; sin </w:t>
      </w:r>
      <w:r w:rsidR="17698713" w:rsidRPr="0067335D">
        <w:rPr>
          <w:rFonts w:ascii="Lucida Sans Unicode" w:hAnsi="Lucida Sans Unicode" w:cs="Lucida Sans Unicode"/>
          <w:kern w:val="18"/>
          <w:sz w:val="20"/>
          <w:szCs w:val="20"/>
          <w:lang w:eastAsia="es-ES"/>
        </w:rPr>
        <w:t>que se haya realizado observación alguna.</w:t>
      </w:r>
    </w:p>
    <w:p w14:paraId="48E72806" w14:textId="77777777" w:rsidR="003F6B17" w:rsidRPr="0067335D" w:rsidRDefault="003F6B17" w:rsidP="00AF0B73">
      <w:pPr>
        <w:spacing w:after="0"/>
        <w:jc w:val="center"/>
        <w:rPr>
          <w:rFonts w:ascii="Lucida Sans Unicode" w:eastAsia="Times New Roman" w:hAnsi="Lucida Sans Unicode" w:cs="Lucida Sans Unicode"/>
          <w:b/>
          <w:sz w:val="20"/>
          <w:szCs w:val="20"/>
          <w:lang w:eastAsia="es-ES"/>
        </w:rPr>
      </w:pPr>
    </w:p>
    <w:p w14:paraId="24F5AF8B" w14:textId="0B0138A7" w:rsidR="00B85EF0" w:rsidRPr="0067335D" w:rsidRDefault="00B85EF0" w:rsidP="00AF0B73">
      <w:pPr>
        <w:spacing w:after="0"/>
        <w:jc w:val="center"/>
        <w:rPr>
          <w:rFonts w:ascii="Lucida Sans Unicode" w:eastAsia="Times New Roman" w:hAnsi="Lucida Sans Unicode" w:cs="Lucida Sans Unicode"/>
          <w:b/>
          <w:sz w:val="20"/>
          <w:szCs w:val="20"/>
          <w:lang w:val="it-IT" w:eastAsia="es-ES"/>
        </w:rPr>
      </w:pPr>
      <w:r w:rsidRPr="0067335D">
        <w:rPr>
          <w:rFonts w:ascii="Lucida Sans Unicode" w:eastAsia="Times New Roman" w:hAnsi="Lucida Sans Unicode" w:cs="Lucida Sans Unicode"/>
          <w:b/>
          <w:sz w:val="20"/>
          <w:szCs w:val="20"/>
          <w:lang w:val="it-IT" w:eastAsia="es-ES"/>
        </w:rPr>
        <w:t xml:space="preserve">C O N S I D E R A N D O </w:t>
      </w:r>
    </w:p>
    <w:p w14:paraId="005C33C7" w14:textId="77777777" w:rsidR="00B85EF0" w:rsidRPr="0067335D" w:rsidRDefault="00B85EF0" w:rsidP="00AF0B73">
      <w:pPr>
        <w:spacing w:after="0"/>
        <w:jc w:val="center"/>
        <w:rPr>
          <w:rFonts w:ascii="Lucida Sans Unicode" w:eastAsia="Times New Roman" w:hAnsi="Lucida Sans Unicode" w:cs="Lucida Sans Unicode"/>
          <w:b/>
          <w:sz w:val="20"/>
          <w:szCs w:val="20"/>
          <w:lang w:val="it-IT" w:eastAsia="es-ES"/>
        </w:rPr>
      </w:pPr>
    </w:p>
    <w:p w14:paraId="6C3B0952" w14:textId="77777777" w:rsidR="00B85EF0" w:rsidRPr="0067335D" w:rsidRDefault="00B85EF0" w:rsidP="00AF0B73">
      <w:pPr>
        <w:spacing w:after="0"/>
        <w:jc w:val="both"/>
        <w:rPr>
          <w:rFonts w:ascii="Lucida Sans Unicode" w:hAnsi="Lucida Sans Unicode" w:cs="Lucida Sans Unicode"/>
          <w:bCs/>
          <w:sz w:val="20"/>
          <w:szCs w:val="20"/>
        </w:rPr>
      </w:pPr>
      <w:r w:rsidRPr="0067335D">
        <w:rPr>
          <w:rFonts w:ascii="Lucida Sans Unicode" w:hAnsi="Lucida Sans Unicode" w:cs="Lucida Sans Unicode"/>
          <w:b/>
          <w:sz w:val="20"/>
          <w:szCs w:val="20"/>
        </w:rPr>
        <w:t xml:space="preserve">I. DEL INSTITUTO ELECTORAL Y DE PARTICIPACIÓN CIUDADANA DEL ESTADO DE JALISCO. </w:t>
      </w:r>
      <w:r w:rsidRPr="0067335D">
        <w:rPr>
          <w:rFonts w:ascii="Lucida Sans Unicode"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 tiene como objetivos</w:t>
      </w:r>
      <w:r w:rsidRPr="0067335D">
        <w:rPr>
          <w:rFonts w:ascii="Lucida Sans Unicode" w:hAnsi="Lucida Sans Unicode" w:cs="Lucida Sans Unicode"/>
          <w:sz w:val="20"/>
          <w:szCs w:val="20"/>
        </w:rPr>
        <w:t xml:space="preserve">, entre otros, </w:t>
      </w:r>
      <w:r w:rsidRPr="0067335D">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67335D">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67335D">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2FE17931" w14:textId="77777777" w:rsidR="00B85EF0" w:rsidRPr="0067335D" w:rsidRDefault="00B85EF0" w:rsidP="00AF0B73">
      <w:pPr>
        <w:spacing w:after="0"/>
        <w:jc w:val="both"/>
        <w:rPr>
          <w:rFonts w:ascii="Lucida Sans Unicode" w:hAnsi="Lucida Sans Unicode" w:cs="Lucida Sans Unicode"/>
          <w:sz w:val="20"/>
          <w:szCs w:val="20"/>
          <w:lang w:eastAsia="ar-SA"/>
        </w:rPr>
      </w:pPr>
    </w:p>
    <w:p w14:paraId="77F30BF6" w14:textId="437C3E65" w:rsidR="00B85EF0" w:rsidRPr="0067335D" w:rsidRDefault="208A54EA" w:rsidP="00AF0B73">
      <w:pPr>
        <w:spacing w:after="0"/>
        <w:jc w:val="both"/>
        <w:rPr>
          <w:rFonts w:ascii="Lucida Sans Unicode" w:hAnsi="Lucida Sans Unicode" w:cs="Lucida Sans Unicode"/>
          <w:sz w:val="20"/>
          <w:szCs w:val="20"/>
        </w:rPr>
      </w:pPr>
      <w:r w:rsidRPr="0067335D">
        <w:rPr>
          <w:rFonts w:ascii="Lucida Sans Unicode" w:hAnsi="Lucida Sans Unicode" w:cs="Lucida Sans Unicode"/>
          <w:b/>
          <w:bCs/>
          <w:sz w:val="20"/>
          <w:szCs w:val="20"/>
        </w:rPr>
        <w:t xml:space="preserve">II. </w:t>
      </w:r>
      <w:r w:rsidRPr="0067335D">
        <w:rPr>
          <w:rFonts w:ascii="Lucida Sans Unicode" w:hAnsi="Lucida Sans Unicode" w:cs="Lucida Sans Unicode"/>
          <w:b/>
          <w:bCs/>
          <w:kern w:val="2"/>
          <w:sz w:val="20"/>
          <w:szCs w:val="20"/>
          <w:lang w:eastAsia="ar-SA"/>
        </w:rPr>
        <w:t xml:space="preserve">DEL CONSEJO GENERAL. </w:t>
      </w:r>
      <w:r w:rsidRPr="0067335D">
        <w:rPr>
          <w:rFonts w:ascii="Lucida Sans Unicode" w:hAnsi="Lucida Sans Unicode" w:cs="Lucida Sans Unicode"/>
          <w:sz w:val="20"/>
          <w:szCs w:val="20"/>
        </w:rPr>
        <w:t xml:space="preserve">Es el órgano superior de dirección del Instituto, responsable de </w:t>
      </w:r>
      <w:r w:rsidR="690F5FA9" w:rsidRPr="0067335D">
        <w:rPr>
          <w:rFonts w:ascii="Lucida Sans Unicode" w:hAnsi="Lucida Sans Unicode" w:cs="Lucida Sans Unicode"/>
          <w:sz w:val="20"/>
          <w:szCs w:val="20"/>
        </w:rPr>
        <w:t>cumpli</w:t>
      </w:r>
      <w:r w:rsidRPr="0067335D">
        <w:rPr>
          <w:rFonts w:ascii="Lucida Sans Unicode" w:hAnsi="Lucida Sans Unicode" w:cs="Lucida Sans Unicode"/>
          <w:sz w:val="20"/>
          <w:szCs w:val="20"/>
        </w:rPr>
        <w:t xml:space="preserve">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w:t>
      </w:r>
      <w:r w:rsidRPr="0067335D">
        <w:rPr>
          <w:rFonts w:ascii="Lucida Sans Unicode" w:eastAsia="Calibri" w:hAnsi="Lucida Sans Unicode" w:cs="Lucida Sans Unicode"/>
          <w:color w:val="000000"/>
          <w:sz w:val="20"/>
          <w:szCs w:val="20"/>
        </w:rPr>
        <w:t xml:space="preserve">la oportuna integración y adecuado funcionamiento de los órganos del Instituto, y conocer, por conducto de su </w:t>
      </w:r>
      <w:r w:rsidR="7CB8ADC2" w:rsidRPr="0067335D">
        <w:rPr>
          <w:rFonts w:ascii="Lucida Sans Unicode" w:eastAsia="Calibri" w:hAnsi="Lucida Sans Unicode" w:cs="Lucida Sans Unicode"/>
          <w:color w:val="000000"/>
          <w:sz w:val="20"/>
          <w:szCs w:val="20"/>
        </w:rPr>
        <w:t>P</w:t>
      </w:r>
      <w:r w:rsidRPr="0067335D">
        <w:rPr>
          <w:rFonts w:ascii="Lucida Sans Unicode" w:eastAsia="Calibri" w:hAnsi="Lucida Sans Unicode" w:cs="Lucida Sans Unicode"/>
          <w:color w:val="000000"/>
          <w:sz w:val="20"/>
          <w:szCs w:val="20"/>
        </w:rPr>
        <w:t>residencia, de</w:t>
      </w:r>
      <w:r w:rsidRPr="0067335D">
        <w:rPr>
          <w:rFonts w:ascii="Lucida Sans Unicode" w:hAnsi="Lucida Sans Unicode" w:cs="Lucida Sans Unicode"/>
          <w:color w:val="000000"/>
          <w:sz w:val="20"/>
          <w:szCs w:val="20"/>
        </w:rPr>
        <w:t xml:space="preserve"> </w:t>
      </w:r>
      <w:r w:rsidRPr="0067335D">
        <w:rPr>
          <w:rFonts w:ascii="Lucida Sans Unicode" w:eastAsia="Calibri" w:hAnsi="Lucida Sans Unicode" w:cs="Lucida Sans Unicode"/>
          <w:color w:val="000000"/>
          <w:sz w:val="20"/>
          <w:szCs w:val="20"/>
        </w:rPr>
        <w:t>l</w:t>
      </w:r>
      <w:r w:rsidRPr="0067335D">
        <w:rPr>
          <w:rFonts w:ascii="Lucida Sans Unicode" w:hAnsi="Lucida Sans Unicode" w:cs="Lucida Sans Unicode"/>
          <w:color w:val="000000"/>
          <w:sz w:val="20"/>
          <w:szCs w:val="20"/>
        </w:rPr>
        <w:t>a</w:t>
      </w:r>
      <w:r w:rsidRPr="0067335D">
        <w:rPr>
          <w:rFonts w:ascii="Lucida Sans Unicode" w:eastAsia="Calibri" w:hAnsi="Lucida Sans Unicode" w:cs="Lucida Sans Unicode"/>
          <w:color w:val="000000"/>
          <w:sz w:val="20"/>
          <w:szCs w:val="20"/>
        </w:rPr>
        <w:t xml:space="preserve"> </w:t>
      </w:r>
      <w:r w:rsidR="7CB8ADC2" w:rsidRPr="0067335D">
        <w:rPr>
          <w:rFonts w:ascii="Lucida Sans Unicode" w:eastAsia="Calibri" w:hAnsi="Lucida Sans Unicode" w:cs="Lucida Sans Unicode"/>
          <w:color w:val="000000"/>
          <w:sz w:val="20"/>
          <w:szCs w:val="20"/>
        </w:rPr>
        <w:t>S</w:t>
      </w:r>
      <w:r w:rsidRPr="0067335D">
        <w:rPr>
          <w:rFonts w:ascii="Lucida Sans Unicode" w:eastAsia="Calibri" w:hAnsi="Lucida Sans Unicode" w:cs="Lucida Sans Unicode"/>
          <w:color w:val="000000"/>
          <w:sz w:val="20"/>
          <w:szCs w:val="20"/>
        </w:rPr>
        <w:t>ecretarí</w:t>
      </w:r>
      <w:r w:rsidRPr="0067335D">
        <w:rPr>
          <w:rFonts w:ascii="Lucida Sans Unicode" w:hAnsi="Lucida Sans Unicode" w:cs="Lucida Sans Unicode"/>
          <w:color w:val="000000"/>
          <w:sz w:val="20"/>
          <w:szCs w:val="20"/>
        </w:rPr>
        <w:t>a</w:t>
      </w:r>
      <w:r w:rsidRPr="0067335D">
        <w:rPr>
          <w:rFonts w:ascii="Lucida Sans Unicode" w:eastAsia="Calibri" w:hAnsi="Lucida Sans Unicode" w:cs="Lucida Sans Unicode"/>
          <w:color w:val="000000"/>
          <w:sz w:val="20"/>
          <w:szCs w:val="20"/>
        </w:rPr>
        <w:t xml:space="preserve"> </w:t>
      </w:r>
      <w:r w:rsidR="7CB8ADC2" w:rsidRPr="0067335D">
        <w:rPr>
          <w:rFonts w:ascii="Lucida Sans Unicode" w:eastAsia="Calibri" w:hAnsi="Lucida Sans Unicode" w:cs="Lucida Sans Unicode"/>
          <w:color w:val="000000"/>
          <w:sz w:val="20"/>
          <w:szCs w:val="20"/>
        </w:rPr>
        <w:t>E</w:t>
      </w:r>
      <w:r w:rsidRPr="0067335D">
        <w:rPr>
          <w:rFonts w:ascii="Lucida Sans Unicode" w:eastAsia="Calibri" w:hAnsi="Lucida Sans Unicode" w:cs="Lucida Sans Unicode"/>
          <w:color w:val="000000"/>
          <w:sz w:val="20"/>
          <w:szCs w:val="20"/>
        </w:rPr>
        <w:t>jecutiv</w:t>
      </w:r>
      <w:r w:rsidRPr="0067335D">
        <w:rPr>
          <w:rFonts w:ascii="Lucida Sans Unicode" w:hAnsi="Lucida Sans Unicode" w:cs="Lucida Sans Unicode"/>
          <w:color w:val="000000"/>
          <w:sz w:val="20"/>
          <w:szCs w:val="20"/>
        </w:rPr>
        <w:t>a</w:t>
      </w:r>
      <w:r w:rsidRPr="0067335D">
        <w:rPr>
          <w:rFonts w:ascii="Lucida Sans Unicode" w:eastAsia="Calibri" w:hAnsi="Lucida Sans Unicode" w:cs="Lucida Sans Unicode"/>
          <w:color w:val="000000"/>
          <w:sz w:val="20"/>
          <w:szCs w:val="20"/>
        </w:rPr>
        <w:t xml:space="preserve"> o de sus </w:t>
      </w:r>
      <w:r w:rsidR="7CB8ADC2" w:rsidRPr="0067335D">
        <w:rPr>
          <w:rFonts w:ascii="Lucida Sans Unicode" w:eastAsia="Calibri" w:hAnsi="Lucida Sans Unicode" w:cs="Lucida Sans Unicode"/>
          <w:color w:val="000000"/>
          <w:sz w:val="20"/>
          <w:szCs w:val="20"/>
        </w:rPr>
        <w:t>C</w:t>
      </w:r>
      <w:r w:rsidRPr="0067335D">
        <w:rPr>
          <w:rFonts w:ascii="Lucida Sans Unicode" w:eastAsia="Calibri" w:hAnsi="Lucida Sans Unicode" w:cs="Lucida Sans Unicode"/>
          <w:color w:val="000000"/>
          <w:sz w:val="20"/>
          <w:szCs w:val="20"/>
        </w:rPr>
        <w:t>omision</w:t>
      </w:r>
      <w:r w:rsidRPr="0067335D">
        <w:rPr>
          <w:rFonts w:ascii="Lucida Sans Unicode" w:hAnsi="Lucida Sans Unicode" w:cs="Lucida Sans Unicode"/>
          <w:color w:val="000000"/>
          <w:sz w:val="20"/>
          <w:szCs w:val="20"/>
        </w:rPr>
        <w:t xml:space="preserve">es, las </w:t>
      </w:r>
      <w:r w:rsidRPr="0067335D">
        <w:rPr>
          <w:rFonts w:ascii="Lucida Sans Unicode" w:eastAsia="Calibri" w:hAnsi="Lucida Sans Unicode" w:cs="Lucida Sans Unicode"/>
          <w:color w:val="000000"/>
          <w:sz w:val="20"/>
          <w:szCs w:val="20"/>
        </w:rPr>
        <w:t>actividades de los mismos, así como de los informes específicos que el Consejo General estime necesario solicitarles</w:t>
      </w:r>
      <w:r w:rsidRPr="0067335D">
        <w:rPr>
          <w:rFonts w:ascii="Lucida Sans Unicode" w:hAnsi="Lucida Sans Unicode" w:cs="Lucida Sans Unicode"/>
          <w:color w:val="000000"/>
          <w:sz w:val="20"/>
          <w:szCs w:val="20"/>
        </w:rPr>
        <w:t xml:space="preserve">; </w:t>
      </w:r>
      <w:r w:rsidRPr="0067335D">
        <w:rPr>
          <w:rFonts w:ascii="Lucida Sans Unicode" w:hAnsi="Lucida Sans Unicode" w:cs="Lucida Sans Unicode"/>
          <w:sz w:val="20"/>
          <w:szCs w:val="20"/>
        </w:rPr>
        <w:t xml:space="preserve"> y dictar los acuerdos necesarios para hacer efectivas sus atribuciones, de conformidad con lo dispuesto por los artículos 12, Bases I y IV de la Constitución Política local; 120 y 134, párrafo 1, fracciones II, LI</w:t>
      </w:r>
      <w:r w:rsidR="5A928869" w:rsidRPr="0067335D">
        <w:rPr>
          <w:rFonts w:ascii="Lucida Sans Unicode" w:hAnsi="Lucida Sans Unicode" w:cs="Lucida Sans Unicode"/>
          <w:sz w:val="20"/>
          <w:szCs w:val="20"/>
        </w:rPr>
        <w:t>,</w:t>
      </w:r>
      <w:r w:rsidRPr="0067335D">
        <w:rPr>
          <w:rFonts w:ascii="Lucida Sans Unicode" w:hAnsi="Lucida Sans Unicode" w:cs="Lucida Sans Unicode"/>
          <w:sz w:val="20"/>
          <w:szCs w:val="20"/>
        </w:rPr>
        <w:t xml:space="preserve"> LII</w:t>
      </w:r>
      <w:r w:rsidR="5A928869" w:rsidRPr="0067335D">
        <w:rPr>
          <w:rFonts w:ascii="Lucida Sans Unicode" w:hAnsi="Lucida Sans Unicode" w:cs="Lucida Sans Unicode"/>
          <w:sz w:val="20"/>
          <w:szCs w:val="20"/>
        </w:rPr>
        <w:t xml:space="preserve"> y LIX</w:t>
      </w:r>
      <w:r w:rsidRPr="0067335D">
        <w:rPr>
          <w:rFonts w:ascii="Lucida Sans Unicode" w:hAnsi="Lucida Sans Unicode" w:cs="Lucida Sans Unicode"/>
          <w:sz w:val="20"/>
          <w:szCs w:val="20"/>
        </w:rPr>
        <w:t xml:space="preserve"> del Código Electoral del Estado de Jalisco.</w:t>
      </w:r>
    </w:p>
    <w:p w14:paraId="421EE14A" w14:textId="77777777" w:rsidR="00B85EF0" w:rsidRPr="0067335D" w:rsidRDefault="00B85EF0" w:rsidP="00AF0B73">
      <w:pPr>
        <w:spacing w:after="0"/>
        <w:jc w:val="both"/>
        <w:rPr>
          <w:rFonts w:ascii="Lucida Sans Unicode" w:hAnsi="Lucida Sans Unicode" w:cs="Lucida Sans Unicode"/>
          <w:bCs/>
          <w:sz w:val="20"/>
          <w:szCs w:val="20"/>
        </w:rPr>
      </w:pPr>
    </w:p>
    <w:p w14:paraId="35B5B6B7" w14:textId="7EB83A9E" w:rsidR="00B85EF0" w:rsidRPr="0067335D" w:rsidRDefault="0761B17D" w:rsidP="6E96FA88">
      <w:pPr>
        <w:spacing w:after="0"/>
        <w:jc w:val="both"/>
        <w:rPr>
          <w:rFonts w:ascii="Lucida Sans Unicode" w:hAnsi="Lucida Sans Unicode" w:cs="Lucida Sans Unicode"/>
          <w:sz w:val="20"/>
          <w:szCs w:val="20"/>
        </w:rPr>
      </w:pPr>
      <w:r w:rsidRPr="0067335D">
        <w:rPr>
          <w:rFonts w:ascii="Lucida Sans Unicode" w:hAnsi="Lucida Sans Unicode" w:cs="Lucida Sans Unicode"/>
          <w:sz w:val="20"/>
          <w:szCs w:val="20"/>
        </w:rPr>
        <w:t xml:space="preserve">De igual manera, de conformidad con el artículo 14, párrafo 1 del Reglamento Interior del Comité de Adquisiciones y Enajenaciones del Instituto Electoral y de Participación Ciudadana del Estado de Jalisco y demás órganos participantes en los procesos de adquisición y enajenación, el Consejo General deberá aprobar, para su publicación a más tardar el treinta </w:t>
      </w:r>
      <w:r w:rsidRPr="0067335D">
        <w:rPr>
          <w:rFonts w:ascii="Lucida Sans Unicode" w:hAnsi="Lucida Sans Unicode" w:cs="Lucida Sans Unicode"/>
          <w:sz w:val="20"/>
          <w:szCs w:val="20"/>
        </w:rPr>
        <w:lastRenderedPageBreak/>
        <w:t>y uno de enero</w:t>
      </w:r>
      <w:r w:rsidR="43B9930F" w:rsidRPr="0067335D">
        <w:rPr>
          <w:rFonts w:ascii="Lucida Sans Unicode" w:hAnsi="Lucida Sans Unicode" w:cs="Lucida Sans Unicode"/>
          <w:sz w:val="20"/>
          <w:szCs w:val="20"/>
        </w:rPr>
        <w:t xml:space="preserve"> </w:t>
      </w:r>
      <w:r w:rsidR="43B9930F" w:rsidRPr="0067335D">
        <w:rPr>
          <w:rFonts w:ascii="Lucida Sans Unicode" w:eastAsia="Lucida Sans Unicode" w:hAnsi="Lucida Sans Unicode" w:cs="Lucida Sans Unicode"/>
          <w:sz w:val="20"/>
          <w:szCs w:val="20"/>
        </w:rPr>
        <w:t>del año dos mil veinticinco</w:t>
      </w:r>
      <w:r w:rsidRPr="0067335D">
        <w:rPr>
          <w:rFonts w:ascii="Lucida Sans Unicode" w:hAnsi="Lucida Sans Unicode" w:cs="Lucida Sans Unicode"/>
          <w:sz w:val="20"/>
          <w:szCs w:val="20"/>
        </w:rPr>
        <w:t>, el Programa Anual de Adquisiciones, Arrendamientos y Servicios</w:t>
      </w:r>
      <w:r w:rsidR="395E7FE6" w:rsidRPr="0067335D">
        <w:rPr>
          <w:rFonts w:ascii="Lucida Sans Unicode" w:hAnsi="Lucida Sans Unicode" w:cs="Lucida Sans Unicode"/>
          <w:sz w:val="20"/>
          <w:szCs w:val="20"/>
        </w:rPr>
        <w:t xml:space="preserve"> </w:t>
      </w:r>
      <w:r w:rsidR="395E7FE6" w:rsidRPr="0067335D">
        <w:rPr>
          <w:rFonts w:ascii="Lucida Sans Unicode" w:eastAsia="Lucida Sans Unicode" w:hAnsi="Lucida Sans Unicode" w:cs="Lucida Sans Unicode"/>
          <w:sz w:val="20"/>
          <w:szCs w:val="20"/>
        </w:rPr>
        <w:t>de este organismo electoral, para referido ejercicio fiscal</w:t>
      </w:r>
      <w:r w:rsidRPr="0067335D">
        <w:rPr>
          <w:rFonts w:ascii="Lucida Sans Unicode" w:hAnsi="Lucida Sans Unicode" w:cs="Lucida Sans Unicode"/>
          <w:sz w:val="20"/>
          <w:szCs w:val="20"/>
        </w:rPr>
        <w:t>.</w:t>
      </w:r>
    </w:p>
    <w:p w14:paraId="172F545D" w14:textId="77777777" w:rsidR="00B85EF0" w:rsidRPr="0067335D" w:rsidRDefault="00B85EF0" w:rsidP="00AF0B73">
      <w:pPr>
        <w:spacing w:after="0"/>
        <w:jc w:val="both"/>
        <w:rPr>
          <w:rFonts w:ascii="Lucida Sans Unicode" w:hAnsi="Lucida Sans Unicode" w:cs="Lucida Sans Unicode"/>
          <w:bCs/>
          <w:sz w:val="20"/>
          <w:szCs w:val="20"/>
        </w:rPr>
      </w:pPr>
    </w:p>
    <w:p w14:paraId="0DC42B03" w14:textId="010A455D" w:rsidR="00B85EF0" w:rsidRPr="0067335D" w:rsidRDefault="0761B17D" w:rsidP="6E96FA88">
      <w:pPr>
        <w:spacing w:after="0"/>
        <w:jc w:val="both"/>
        <w:rPr>
          <w:rFonts w:ascii="Lucida Sans Unicode" w:hAnsi="Lucida Sans Unicode" w:cs="Lucida Sans Unicode"/>
          <w:sz w:val="20"/>
          <w:szCs w:val="20"/>
        </w:rPr>
      </w:pPr>
      <w:r w:rsidRPr="0067335D">
        <w:rPr>
          <w:rFonts w:ascii="Lucida Sans Unicode" w:hAnsi="Lucida Sans Unicode" w:cs="Lucida Sans Unicode"/>
          <w:b/>
          <w:bCs/>
          <w:sz w:val="20"/>
          <w:szCs w:val="20"/>
        </w:rPr>
        <w:t>III. DEL COMITÉ DE ADQUISICIONES Y ENAJENACIONES DEL INSTITUTO ELECTORAL Y DE PARTICIPACIÓN CIUDADANA DEL ESTADO DE JALISCO</w:t>
      </w:r>
      <w:r w:rsidRPr="0067335D">
        <w:rPr>
          <w:rFonts w:ascii="Lucida Sans Unicode" w:hAnsi="Lucida Sans Unicode" w:cs="Lucida Sans Unicode"/>
          <w:sz w:val="20"/>
          <w:szCs w:val="20"/>
        </w:rPr>
        <w:t xml:space="preserve">. El Comité tiene la atribución de revisar cada año, durante los primeros quince días del mes de enero, la metodología, para la elaboración del </w:t>
      </w:r>
      <w:r w:rsidR="37819DCF" w:rsidRPr="0067335D">
        <w:rPr>
          <w:rFonts w:ascii="Lucida Sans Unicode" w:hAnsi="Lucida Sans Unicode" w:cs="Lucida Sans Unicode"/>
          <w:sz w:val="20"/>
          <w:szCs w:val="20"/>
        </w:rPr>
        <w:t>P</w:t>
      </w:r>
      <w:r w:rsidRPr="0067335D">
        <w:rPr>
          <w:rFonts w:ascii="Lucida Sans Unicode" w:hAnsi="Lucida Sans Unicode" w:cs="Lucida Sans Unicode"/>
          <w:sz w:val="20"/>
          <w:szCs w:val="20"/>
        </w:rPr>
        <w:t xml:space="preserve">rograma </w:t>
      </w:r>
      <w:r w:rsidR="37819DCF" w:rsidRPr="0067335D">
        <w:rPr>
          <w:rFonts w:ascii="Lucida Sans Unicode" w:hAnsi="Lucida Sans Unicode" w:cs="Lucida Sans Unicode"/>
          <w:sz w:val="20"/>
          <w:szCs w:val="20"/>
        </w:rPr>
        <w:t>A</w:t>
      </w:r>
      <w:r w:rsidRPr="0067335D">
        <w:rPr>
          <w:rFonts w:ascii="Lucida Sans Unicode" w:hAnsi="Lucida Sans Unicode" w:cs="Lucida Sans Unicode"/>
          <w:sz w:val="20"/>
          <w:szCs w:val="20"/>
        </w:rPr>
        <w:t xml:space="preserve">nual de </w:t>
      </w:r>
      <w:r w:rsidR="37819DCF" w:rsidRPr="0067335D">
        <w:rPr>
          <w:rFonts w:ascii="Lucida Sans Unicode" w:hAnsi="Lucida Sans Unicode" w:cs="Lucida Sans Unicode"/>
          <w:sz w:val="20"/>
          <w:szCs w:val="20"/>
        </w:rPr>
        <w:t>A</w:t>
      </w:r>
      <w:r w:rsidRPr="0067335D">
        <w:rPr>
          <w:rFonts w:ascii="Lucida Sans Unicode" w:hAnsi="Lucida Sans Unicode" w:cs="Lucida Sans Unicode"/>
          <w:sz w:val="20"/>
          <w:szCs w:val="20"/>
        </w:rPr>
        <w:t xml:space="preserve">dquisiciones, </w:t>
      </w:r>
      <w:r w:rsidR="37819DCF" w:rsidRPr="0067335D">
        <w:rPr>
          <w:rFonts w:ascii="Lucida Sans Unicode" w:hAnsi="Lucida Sans Unicode" w:cs="Lucida Sans Unicode"/>
          <w:sz w:val="20"/>
          <w:szCs w:val="20"/>
        </w:rPr>
        <w:t>A</w:t>
      </w:r>
      <w:r w:rsidRPr="0067335D">
        <w:rPr>
          <w:rFonts w:ascii="Lucida Sans Unicode" w:hAnsi="Lucida Sans Unicode" w:cs="Lucida Sans Unicode"/>
          <w:sz w:val="20"/>
          <w:szCs w:val="20"/>
        </w:rPr>
        <w:t xml:space="preserve">rrendamientos y </w:t>
      </w:r>
      <w:r w:rsidR="37819DCF" w:rsidRPr="0067335D">
        <w:rPr>
          <w:rFonts w:ascii="Lucida Sans Unicode" w:hAnsi="Lucida Sans Unicode" w:cs="Lucida Sans Unicode"/>
          <w:sz w:val="20"/>
          <w:szCs w:val="20"/>
        </w:rPr>
        <w:t>S</w:t>
      </w:r>
      <w:r w:rsidRPr="0067335D">
        <w:rPr>
          <w:rFonts w:ascii="Lucida Sans Unicode" w:hAnsi="Lucida Sans Unicode" w:cs="Lucida Sans Unicode"/>
          <w:sz w:val="20"/>
          <w:szCs w:val="20"/>
        </w:rPr>
        <w:t xml:space="preserve">ervicios, de conformidad con lo dispuesto en el artículo 14, </w:t>
      </w:r>
      <w:r w:rsidR="55C211E6" w:rsidRPr="0067335D">
        <w:rPr>
          <w:rFonts w:ascii="Lucida Sans Unicode" w:hAnsi="Lucida Sans Unicode" w:cs="Lucida Sans Unicode"/>
          <w:sz w:val="20"/>
          <w:szCs w:val="20"/>
        </w:rPr>
        <w:t xml:space="preserve">párrafo </w:t>
      </w:r>
      <w:r w:rsidRPr="0067335D">
        <w:rPr>
          <w:rFonts w:ascii="Lucida Sans Unicode" w:hAnsi="Lucida Sans Unicode" w:cs="Lucida Sans Unicode"/>
          <w:sz w:val="20"/>
          <w:szCs w:val="20"/>
        </w:rPr>
        <w:t>1 del Reglamento Interior del Comité de Adquisiciones y Enajenaciones del Instituto Electoral y de Participación Ciudadana del Estado de Jalisco y demás órganos participantes en los procesos de adquisición y enajenación.</w:t>
      </w:r>
    </w:p>
    <w:p w14:paraId="39B2C08C" w14:textId="77777777" w:rsidR="00B85EF0" w:rsidRPr="0067335D" w:rsidRDefault="00B85EF0" w:rsidP="00AF0B73">
      <w:pPr>
        <w:spacing w:after="0"/>
        <w:jc w:val="both"/>
        <w:rPr>
          <w:rFonts w:ascii="Lucida Sans Unicode" w:hAnsi="Lucida Sans Unicode" w:cs="Lucida Sans Unicode"/>
          <w:b/>
          <w:sz w:val="20"/>
          <w:szCs w:val="20"/>
        </w:rPr>
      </w:pPr>
    </w:p>
    <w:p w14:paraId="19918604" w14:textId="46F80CE2" w:rsidR="00B85EF0" w:rsidRPr="0067335D" w:rsidRDefault="0761B17D" w:rsidP="6E96FA88">
      <w:pPr>
        <w:spacing w:after="0"/>
        <w:jc w:val="both"/>
        <w:rPr>
          <w:rFonts w:ascii="Lucida Sans Unicode" w:hAnsi="Lucida Sans Unicode" w:cs="Lucida Sans Unicode"/>
          <w:sz w:val="20"/>
          <w:szCs w:val="20"/>
        </w:rPr>
      </w:pPr>
      <w:r w:rsidRPr="0067335D">
        <w:rPr>
          <w:rFonts w:ascii="Lucida Sans Unicode" w:hAnsi="Lucida Sans Unicode" w:cs="Lucida Sans Unicode"/>
          <w:sz w:val="20"/>
          <w:szCs w:val="20"/>
        </w:rPr>
        <w:t xml:space="preserve">En ese sentido, como se </w:t>
      </w:r>
      <w:r w:rsidR="7ACA863A" w:rsidRPr="0067335D">
        <w:rPr>
          <w:rFonts w:ascii="Lucida Sans Unicode" w:hAnsi="Lucida Sans Unicode" w:cs="Lucida Sans Unicode"/>
          <w:sz w:val="20"/>
          <w:szCs w:val="20"/>
        </w:rPr>
        <w:t xml:space="preserve">señala </w:t>
      </w:r>
      <w:r w:rsidRPr="0067335D">
        <w:rPr>
          <w:rFonts w:ascii="Lucida Sans Unicode" w:hAnsi="Lucida Sans Unicode" w:cs="Lucida Sans Unicode"/>
          <w:sz w:val="20"/>
          <w:szCs w:val="20"/>
        </w:rPr>
        <w:t xml:space="preserve">en el antecedente </w:t>
      </w:r>
      <w:r w:rsidR="00C31B8E" w:rsidRPr="0067335D">
        <w:rPr>
          <w:rFonts w:ascii="Lucida Sans Unicode" w:hAnsi="Lucida Sans Unicode" w:cs="Lucida Sans Unicode"/>
          <w:b/>
          <w:bCs/>
          <w:sz w:val="20"/>
          <w:szCs w:val="20"/>
        </w:rPr>
        <w:t>11</w:t>
      </w:r>
      <w:r w:rsidRPr="0067335D">
        <w:rPr>
          <w:rFonts w:ascii="Lucida Sans Unicode" w:hAnsi="Lucida Sans Unicode" w:cs="Lucida Sans Unicode"/>
          <w:sz w:val="20"/>
          <w:szCs w:val="20"/>
        </w:rPr>
        <w:t xml:space="preserve">, el titular de la Unidad Centralizada de Compras hizo del conocimiento </w:t>
      </w:r>
      <w:r w:rsidR="17E84187" w:rsidRPr="0067335D">
        <w:rPr>
          <w:rFonts w:ascii="Lucida Sans Unicode" w:hAnsi="Lucida Sans Unicode" w:cs="Lucida Sans Unicode"/>
          <w:sz w:val="20"/>
          <w:szCs w:val="20"/>
        </w:rPr>
        <w:t>a</w:t>
      </w:r>
      <w:r w:rsidRPr="0067335D">
        <w:rPr>
          <w:rFonts w:ascii="Lucida Sans Unicode" w:hAnsi="Lucida Sans Unicode" w:cs="Lucida Sans Unicode"/>
          <w:sz w:val="20"/>
          <w:szCs w:val="20"/>
        </w:rPr>
        <w:t xml:space="preserve"> dicho órgano técnico, la metodología para la elaboración del Programa Anual de Adquisiciones, Arrendamientos y Servicios de este organismo electoral; sin que se haya realizado observación alguna que motivara la modificación de dicha metodología.</w:t>
      </w:r>
    </w:p>
    <w:p w14:paraId="7ECF020B" w14:textId="77777777" w:rsidR="00B85EF0" w:rsidRPr="0067335D" w:rsidRDefault="00B85EF0" w:rsidP="00AF0B73">
      <w:pPr>
        <w:spacing w:after="0"/>
        <w:jc w:val="both"/>
        <w:rPr>
          <w:rFonts w:ascii="Lucida Sans Unicode" w:hAnsi="Lucida Sans Unicode" w:cs="Lucida Sans Unicode"/>
          <w:bCs/>
          <w:sz w:val="20"/>
          <w:szCs w:val="20"/>
        </w:rPr>
      </w:pPr>
    </w:p>
    <w:p w14:paraId="24DBA763" w14:textId="02BFD976" w:rsidR="0084509E" w:rsidRPr="0067335D" w:rsidRDefault="0761B17D" w:rsidP="7E0794D2">
      <w:pPr>
        <w:spacing w:after="0"/>
        <w:jc w:val="both"/>
        <w:rPr>
          <w:rFonts w:ascii="Lucida Sans Unicode" w:hAnsi="Lucida Sans Unicode" w:cs="Lucida Sans Unicode"/>
          <w:b/>
          <w:bCs/>
          <w:sz w:val="20"/>
          <w:szCs w:val="20"/>
          <w:lang w:eastAsia="es-ES"/>
        </w:rPr>
      </w:pPr>
      <w:r w:rsidRPr="0067335D">
        <w:rPr>
          <w:rFonts w:ascii="Lucida Sans Unicode" w:hAnsi="Lucida Sans Unicode" w:cs="Lucida Sans Unicode"/>
          <w:b/>
          <w:bCs/>
          <w:sz w:val="20"/>
          <w:szCs w:val="20"/>
        </w:rPr>
        <w:t xml:space="preserve">IV. </w:t>
      </w:r>
      <w:r w:rsidRPr="0067335D">
        <w:rPr>
          <w:rFonts w:ascii="Lucida Sans Unicode" w:hAnsi="Lucida Sans Unicode" w:cs="Lucida Sans Unicode"/>
          <w:b/>
          <w:bCs/>
          <w:kern w:val="2"/>
          <w:sz w:val="20"/>
          <w:szCs w:val="20"/>
          <w:lang w:eastAsia="ar-SA"/>
        </w:rPr>
        <w:t xml:space="preserve">DE LA PROPUESTA DEL PROGRAMA ANUAL </w:t>
      </w:r>
      <w:r w:rsidRPr="0067335D">
        <w:rPr>
          <w:rFonts w:ascii="Lucida Sans Unicode" w:eastAsia="Calibri" w:hAnsi="Lucida Sans Unicode" w:cs="Lucida Sans Unicode"/>
          <w:b/>
          <w:bCs/>
          <w:sz w:val="20"/>
          <w:szCs w:val="20"/>
        </w:rPr>
        <w:t>DE ADQUISICIONES, ARRENDAMIENTOS Y SERVICIOS DE ESTE ORGANISMO ELECTORAL, PARA EL EJERCICIO</w:t>
      </w:r>
      <w:r w:rsidR="3F12A749" w:rsidRPr="0067335D">
        <w:rPr>
          <w:rFonts w:ascii="Lucida Sans Unicode" w:eastAsia="Calibri" w:hAnsi="Lucida Sans Unicode" w:cs="Lucida Sans Unicode"/>
          <w:b/>
          <w:bCs/>
          <w:sz w:val="20"/>
          <w:szCs w:val="20"/>
        </w:rPr>
        <w:t xml:space="preserve"> DEL AÑO</w:t>
      </w:r>
      <w:r w:rsidRPr="0067335D">
        <w:rPr>
          <w:rFonts w:ascii="Lucida Sans Unicode" w:eastAsia="Calibri" w:hAnsi="Lucida Sans Unicode" w:cs="Lucida Sans Unicode"/>
          <w:b/>
          <w:bCs/>
          <w:sz w:val="20"/>
          <w:szCs w:val="20"/>
        </w:rPr>
        <w:t xml:space="preserve"> DOS MIL </w:t>
      </w:r>
      <w:r w:rsidRPr="0067335D">
        <w:rPr>
          <w:rFonts w:ascii="Lucida Sans Unicode" w:eastAsia="Trebuchet MS" w:hAnsi="Lucida Sans Unicode" w:cs="Lucida Sans Unicode"/>
          <w:b/>
          <w:bCs/>
          <w:sz w:val="20"/>
          <w:szCs w:val="20"/>
          <w:lang w:eastAsia="es-ES"/>
        </w:rPr>
        <w:t>VEINTI</w:t>
      </w:r>
      <w:r w:rsidR="43586174" w:rsidRPr="0067335D">
        <w:rPr>
          <w:rFonts w:ascii="Lucida Sans Unicode" w:eastAsia="Trebuchet MS" w:hAnsi="Lucida Sans Unicode" w:cs="Lucida Sans Unicode"/>
          <w:b/>
          <w:bCs/>
          <w:sz w:val="20"/>
          <w:szCs w:val="20"/>
          <w:lang w:eastAsia="es-ES"/>
        </w:rPr>
        <w:t>C</w:t>
      </w:r>
      <w:r w:rsidR="6588C665" w:rsidRPr="0067335D">
        <w:rPr>
          <w:rFonts w:ascii="Lucida Sans Unicode" w:eastAsia="Trebuchet MS" w:hAnsi="Lucida Sans Unicode" w:cs="Lucida Sans Unicode"/>
          <w:b/>
          <w:bCs/>
          <w:sz w:val="20"/>
          <w:szCs w:val="20"/>
          <w:lang w:eastAsia="es-ES"/>
        </w:rPr>
        <w:t>INC</w:t>
      </w:r>
      <w:r w:rsidR="43586174" w:rsidRPr="0067335D">
        <w:rPr>
          <w:rFonts w:ascii="Lucida Sans Unicode" w:eastAsia="Trebuchet MS" w:hAnsi="Lucida Sans Unicode" w:cs="Lucida Sans Unicode"/>
          <w:b/>
          <w:bCs/>
          <w:sz w:val="20"/>
          <w:szCs w:val="20"/>
          <w:lang w:eastAsia="es-ES"/>
        </w:rPr>
        <w:t>O</w:t>
      </w:r>
      <w:r w:rsidRPr="0067335D">
        <w:rPr>
          <w:rFonts w:ascii="Lucida Sans Unicode" w:hAnsi="Lucida Sans Unicode" w:cs="Lucida Sans Unicode"/>
          <w:b/>
          <w:bCs/>
          <w:sz w:val="20"/>
          <w:szCs w:val="20"/>
        </w:rPr>
        <w:t>.</w:t>
      </w:r>
      <w:r w:rsidRPr="0067335D">
        <w:rPr>
          <w:rFonts w:ascii="Lucida Sans Unicode" w:hAnsi="Lucida Sans Unicode" w:cs="Lucida Sans Unicode"/>
          <w:b/>
          <w:bCs/>
          <w:sz w:val="20"/>
          <w:szCs w:val="20"/>
          <w:lang w:eastAsia="es-ES"/>
        </w:rPr>
        <w:t xml:space="preserve"> </w:t>
      </w:r>
      <w:r w:rsidR="76FEE09D" w:rsidRPr="0067335D">
        <w:rPr>
          <w:rFonts w:ascii="Lucida Sans Unicode" w:hAnsi="Lucida Sans Unicode" w:cs="Lucida Sans Unicode"/>
          <w:sz w:val="20"/>
          <w:szCs w:val="20"/>
          <w:lang w:eastAsia="es-ES"/>
        </w:rPr>
        <w:t xml:space="preserve">Como se </w:t>
      </w:r>
      <w:r w:rsidR="591DBAF6" w:rsidRPr="0067335D">
        <w:rPr>
          <w:rFonts w:ascii="Lucida Sans Unicode" w:hAnsi="Lucida Sans Unicode" w:cs="Lucida Sans Unicode"/>
          <w:sz w:val="20"/>
          <w:szCs w:val="20"/>
          <w:lang w:eastAsia="es-ES"/>
        </w:rPr>
        <w:t xml:space="preserve">menciona </w:t>
      </w:r>
      <w:r w:rsidR="76FEE09D" w:rsidRPr="0067335D">
        <w:rPr>
          <w:rFonts w:ascii="Lucida Sans Unicode" w:hAnsi="Lucida Sans Unicode" w:cs="Lucida Sans Unicode"/>
          <w:sz w:val="20"/>
          <w:szCs w:val="20"/>
          <w:lang w:eastAsia="es-ES"/>
        </w:rPr>
        <w:t xml:space="preserve">en el antecedente </w:t>
      </w:r>
      <w:r w:rsidR="00EE44E9" w:rsidRPr="0067335D">
        <w:rPr>
          <w:rFonts w:ascii="Lucida Sans Unicode" w:hAnsi="Lucida Sans Unicode" w:cs="Lucida Sans Unicode"/>
          <w:b/>
          <w:bCs/>
          <w:sz w:val="20"/>
          <w:szCs w:val="20"/>
          <w:lang w:eastAsia="es-ES"/>
        </w:rPr>
        <w:t>10</w:t>
      </w:r>
      <w:r w:rsidR="76FEE09D" w:rsidRPr="0067335D">
        <w:rPr>
          <w:rFonts w:ascii="Lucida Sans Unicode" w:hAnsi="Lucida Sans Unicode" w:cs="Lucida Sans Unicode"/>
          <w:sz w:val="20"/>
          <w:szCs w:val="20"/>
          <w:lang w:eastAsia="es-ES"/>
        </w:rPr>
        <w:t xml:space="preserve">, </w:t>
      </w:r>
      <w:r w:rsidR="4A733DE7" w:rsidRPr="0067335D">
        <w:rPr>
          <w:rFonts w:ascii="Lucida Sans Unicode" w:hAnsi="Lucida Sans Unicode" w:cs="Lucida Sans Unicode"/>
          <w:sz w:val="20"/>
          <w:szCs w:val="20"/>
          <w:lang w:eastAsia="es-ES"/>
        </w:rPr>
        <w:t xml:space="preserve">este </w:t>
      </w:r>
      <w:r w:rsidR="76FEE09D" w:rsidRPr="0067335D">
        <w:rPr>
          <w:rFonts w:ascii="Lucida Sans Unicode" w:hAnsi="Lucida Sans Unicode" w:cs="Lucida Sans Unicode"/>
          <w:sz w:val="20"/>
          <w:szCs w:val="20"/>
          <w:lang w:eastAsia="es-ES"/>
        </w:rPr>
        <w:t xml:space="preserve">Consejo </w:t>
      </w:r>
      <w:r w:rsidR="00F842CC" w:rsidRPr="0067335D">
        <w:rPr>
          <w:rFonts w:ascii="Lucida Sans Unicode" w:hAnsi="Lucida Sans Unicode" w:cs="Lucida Sans Unicode"/>
          <w:sz w:val="20"/>
          <w:szCs w:val="20"/>
          <w:lang w:eastAsia="es-ES"/>
        </w:rPr>
        <w:t>General,</w:t>
      </w:r>
      <w:r w:rsidR="76FEE09D" w:rsidRPr="0067335D">
        <w:rPr>
          <w:rFonts w:ascii="Lucida Sans Unicode" w:hAnsi="Lucida Sans Unicode" w:cs="Lucida Sans Unicode"/>
          <w:sz w:val="20"/>
          <w:szCs w:val="20"/>
          <w:lang w:eastAsia="es-ES"/>
        </w:rPr>
        <w:t xml:space="preserve"> mediante acuerdo identificado con clave alfanumérica IEPC-ACG-00</w:t>
      </w:r>
      <w:r w:rsidR="6588C665" w:rsidRPr="0067335D">
        <w:rPr>
          <w:rFonts w:ascii="Lucida Sans Unicode" w:hAnsi="Lucida Sans Unicode" w:cs="Lucida Sans Unicode"/>
          <w:sz w:val="20"/>
          <w:szCs w:val="20"/>
          <w:lang w:eastAsia="es-ES"/>
        </w:rPr>
        <w:t>7</w:t>
      </w:r>
      <w:r w:rsidR="76FEE09D" w:rsidRPr="0067335D">
        <w:rPr>
          <w:rFonts w:ascii="Lucida Sans Unicode" w:hAnsi="Lucida Sans Unicode" w:cs="Lucida Sans Unicode"/>
          <w:sz w:val="20"/>
          <w:szCs w:val="20"/>
          <w:lang w:eastAsia="es-ES"/>
        </w:rPr>
        <w:t>/202</w:t>
      </w:r>
      <w:r w:rsidR="39B997B1" w:rsidRPr="0067335D">
        <w:rPr>
          <w:rFonts w:ascii="Lucida Sans Unicode" w:hAnsi="Lucida Sans Unicode" w:cs="Lucida Sans Unicode"/>
          <w:sz w:val="20"/>
          <w:szCs w:val="20"/>
          <w:lang w:eastAsia="es-ES"/>
        </w:rPr>
        <w:t>5</w:t>
      </w:r>
      <w:r w:rsidR="76FEE09D" w:rsidRPr="0067335D">
        <w:rPr>
          <w:rFonts w:ascii="Lucida Sans Unicode" w:hAnsi="Lucida Sans Unicode" w:cs="Lucida Sans Unicode"/>
          <w:sz w:val="20"/>
          <w:szCs w:val="20"/>
          <w:lang w:eastAsia="es-ES"/>
        </w:rPr>
        <w:t>, aprobó el presupuesto de egresos de este organismo electoral, para el ejercicio fiscal del año dos mil veintic</w:t>
      </w:r>
      <w:r w:rsidR="6588C665" w:rsidRPr="0067335D">
        <w:rPr>
          <w:rFonts w:ascii="Lucida Sans Unicode" w:hAnsi="Lucida Sans Unicode" w:cs="Lucida Sans Unicode"/>
          <w:sz w:val="20"/>
          <w:szCs w:val="20"/>
          <w:lang w:eastAsia="es-ES"/>
        </w:rPr>
        <w:t>inc</w:t>
      </w:r>
      <w:r w:rsidR="76FEE09D" w:rsidRPr="0067335D">
        <w:rPr>
          <w:rFonts w:ascii="Lucida Sans Unicode" w:hAnsi="Lucida Sans Unicode" w:cs="Lucida Sans Unicode"/>
          <w:sz w:val="20"/>
          <w:szCs w:val="20"/>
          <w:lang w:eastAsia="es-ES"/>
        </w:rPr>
        <w:t>o, en el cual se establecieron los rubros y destinos del recurso a ejercerse</w:t>
      </w:r>
      <w:r w:rsidR="17AC0DCE" w:rsidRPr="0067335D">
        <w:rPr>
          <w:rFonts w:ascii="Lucida Sans Unicode" w:hAnsi="Lucida Sans Unicode" w:cs="Lucida Sans Unicode"/>
          <w:sz w:val="20"/>
          <w:szCs w:val="20"/>
          <w:lang w:eastAsia="es-ES"/>
        </w:rPr>
        <w:t xml:space="preserve">. En consecuencia, una vez aprobado el presupuesto correspondiente, el Instituto debe formular su Programa Anual de Adquisiciones, Arrendamientos y Servicios respectivo con sujeción al presupuesto vigente, </w:t>
      </w:r>
      <w:r w:rsidR="60606174" w:rsidRPr="0067335D">
        <w:rPr>
          <w:rFonts w:ascii="Lucida Sans Unicode" w:hAnsi="Lucida Sans Unicode" w:cs="Lucida Sans Unicode"/>
          <w:sz w:val="20"/>
          <w:szCs w:val="20"/>
          <w:lang w:eastAsia="es-ES"/>
        </w:rPr>
        <w:t xml:space="preserve">en apego a </w:t>
      </w:r>
      <w:r w:rsidR="17AC0DCE" w:rsidRPr="0067335D">
        <w:rPr>
          <w:rFonts w:ascii="Lucida Sans Unicode" w:hAnsi="Lucida Sans Unicode" w:cs="Lucida Sans Unicode"/>
          <w:sz w:val="20"/>
          <w:szCs w:val="20"/>
          <w:lang w:eastAsia="es-ES"/>
        </w:rPr>
        <w:t>lo establecido en el artículo 42 de la Ley de Compras Gubernamentales, Enajenaciones y Contratación de Servicios del Estado de Jalisco y sus Municipios</w:t>
      </w:r>
      <w:r w:rsidR="3C5C9F88" w:rsidRPr="0067335D">
        <w:rPr>
          <w:rFonts w:ascii="Lucida Sans Unicode" w:hAnsi="Lucida Sans Unicode" w:cs="Lucida Sans Unicode"/>
          <w:sz w:val="20"/>
          <w:szCs w:val="20"/>
          <w:lang w:eastAsia="es-ES"/>
        </w:rPr>
        <w:t>.</w:t>
      </w:r>
    </w:p>
    <w:p w14:paraId="7C59EE08" w14:textId="77777777" w:rsidR="008F3BA3" w:rsidRPr="0067335D" w:rsidRDefault="008F3BA3" w:rsidP="00AF0B73">
      <w:pPr>
        <w:pStyle w:val="pf0"/>
        <w:spacing w:before="0" w:beforeAutospacing="0" w:after="0" w:afterAutospacing="0" w:line="276" w:lineRule="auto"/>
        <w:jc w:val="both"/>
        <w:rPr>
          <w:rStyle w:val="cf01"/>
          <w:rFonts w:ascii="Lucida Sans Unicode" w:hAnsi="Lucida Sans Unicode" w:cs="Lucida Sans Unicode"/>
          <w:sz w:val="20"/>
          <w:szCs w:val="20"/>
        </w:rPr>
      </w:pPr>
    </w:p>
    <w:p w14:paraId="3B420997" w14:textId="35777A83" w:rsidR="00BB3D09" w:rsidRPr="0067335D" w:rsidRDefault="3CF59CB2" w:rsidP="6E96FA88">
      <w:pPr>
        <w:pStyle w:val="pf0"/>
        <w:spacing w:before="0" w:beforeAutospacing="0" w:after="0" w:afterAutospacing="0" w:line="276" w:lineRule="auto"/>
        <w:jc w:val="both"/>
        <w:rPr>
          <w:rStyle w:val="cf01"/>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Así, </w:t>
      </w:r>
      <w:r w:rsidR="5D44466A" w:rsidRPr="0067335D">
        <w:rPr>
          <w:rStyle w:val="cf01"/>
          <w:rFonts w:ascii="Lucida Sans Unicode" w:hAnsi="Lucida Sans Unicode" w:cs="Lucida Sans Unicode"/>
          <w:sz w:val="20"/>
          <w:szCs w:val="20"/>
        </w:rPr>
        <w:t>p</w:t>
      </w:r>
      <w:r w:rsidR="784C6D52" w:rsidRPr="0067335D">
        <w:rPr>
          <w:rStyle w:val="cf01"/>
          <w:rFonts w:ascii="Lucida Sans Unicode" w:hAnsi="Lucida Sans Unicode" w:cs="Lucida Sans Unicode"/>
          <w:sz w:val="20"/>
          <w:szCs w:val="20"/>
        </w:rPr>
        <w:t xml:space="preserve">ara la elaboración del Programa de Adquisiciones, Arrendamientos y Servicios deberá considerarse lo siguiente: </w:t>
      </w:r>
    </w:p>
    <w:p w14:paraId="2193C626" w14:textId="77777777" w:rsidR="008F3BA3" w:rsidRPr="0067335D" w:rsidRDefault="008F3BA3" w:rsidP="00AF0B73">
      <w:pPr>
        <w:pStyle w:val="pf0"/>
        <w:spacing w:before="0" w:beforeAutospacing="0" w:after="0" w:afterAutospacing="0" w:line="276" w:lineRule="auto"/>
        <w:jc w:val="both"/>
        <w:rPr>
          <w:rFonts w:ascii="Lucida Sans Unicode" w:hAnsi="Lucida Sans Unicode" w:cs="Lucida Sans Unicode"/>
          <w:sz w:val="20"/>
          <w:szCs w:val="20"/>
        </w:rPr>
      </w:pPr>
    </w:p>
    <w:p w14:paraId="6F76AFBB" w14:textId="43A3CABB"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lastRenderedPageBreak/>
        <w:t xml:space="preserve">Las acciones previas, durante y posteriores a la realización de dichas operaciones; </w:t>
      </w:r>
    </w:p>
    <w:p w14:paraId="37409CE2" w14:textId="7DA54B49"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Los objetivos y metas a corto, mediano y largo plazo; </w:t>
      </w:r>
    </w:p>
    <w:p w14:paraId="44CF5EFF" w14:textId="49462A2D"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La calendarización física y financiera de los recursos necesarios; </w:t>
      </w:r>
    </w:p>
    <w:p w14:paraId="627C2EC2" w14:textId="06DADE18"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Las unidades responsables de su instrumentación; </w:t>
      </w:r>
    </w:p>
    <w:p w14:paraId="511AA550" w14:textId="1586ED1A"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La información provista por el </w:t>
      </w:r>
      <w:r w:rsidR="572424A5" w:rsidRPr="0067335D">
        <w:rPr>
          <w:rStyle w:val="cf01"/>
          <w:rFonts w:ascii="Lucida Sans Unicode" w:hAnsi="Lucida Sans Unicode" w:cs="Lucida Sans Unicode"/>
          <w:sz w:val="20"/>
          <w:szCs w:val="20"/>
        </w:rPr>
        <w:t xml:space="preserve">Sistema Electrónico </w:t>
      </w:r>
      <w:r w:rsidR="088E13D4" w:rsidRPr="0067335D">
        <w:rPr>
          <w:rStyle w:val="cf01"/>
          <w:rFonts w:ascii="Lucida Sans Unicode" w:hAnsi="Lucida Sans Unicode" w:cs="Lucida Sans Unicode"/>
          <w:sz w:val="20"/>
          <w:szCs w:val="20"/>
        </w:rPr>
        <w:t>d</w:t>
      </w:r>
      <w:r w:rsidR="572424A5" w:rsidRPr="0067335D">
        <w:rPr>
          <w:rStyle w:val="cf01"/>
          <w:rFonts w:ascii="Lucida Sans Unicode" w:hAnsi="Lucida Sans Unicode" w:cs="Lucida Sans Unicode"/>
          <w:sz w:val="20"/>
          <w:szCs w:val="20"/>
        </w:rPr>
        <w:t xml:space="preserve">e Compras Gubernamentales </w:t>
      </w:r>
      <w:r w:rsidR="499874B2" w:rsidRPr="0067335D">
        <w:rPr>
          <w:rStyle w:val="cf01"/>
          <w:rFonts w:ascii="Lucida Sans Unicode" w:hAnsi="Lucida Sans Unicode" w:cs="Lucida Sans Unicode"/>
          <w:sz w:val="20"/>
          <w:szCs w:val="20"/>
        </w:rPr>
        <w:t>(</w:t>
      </w:r>
      <w:r w:rsidRPr="0067335D">
        <w:rPr>
          <w:rStyle w:val="cf01"/>
          <w:rFonts w:ascii="Lucida Sans Unicode" w:hAnsi="Lucida Sans Unicode" w:cs="Lucida Sans Unicode"/>
          <w:sz w:val="20"/>
          <w:szCs w:val="20"/>
        </w:rPr>
        <w:t>SECG</w:t>
      </w:r>
      <w:r w:rsidR="43A6F044" w:rsidRPr="0067335D">
        <w:rPr>
          <w:rStyle w:val="cf01"/>
          <w:rFonts w:ascii="Lucida Sans Unicode" w:hAnsi="Lucida Sans Unicode" w:cs="Lucida Sans Unicode"/>
          <w:sz w:val="20"/>
          <w:szCs w:val="20"/>
        </w:rPr>
        <w:t>)</w:t>
      </w:r>
      <w:r w:rsidRPr="0067335D">
        <w:rPr>
          <w:rStyle w:val="cf01"/>
          <w:rFonts w:ascii="Lucida Sans Unicode" w:hAnsi="Lucida Sans Unicode" w:cs="Lucida Sans Unicode"/>
          <w:sz w:val="20"/>
          <w:szCs w:val="20"/>
        </w:rPr>
        <w:t xml:space="preserve"> como un insumo para determinar los precios máximos de referencia;</w:t>
      </w:r>
    </w:p>
    <w:p w14:paraId="0644C9EE" w14:textId="7442C2A1"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Sus programas sustantivos, de apoyo administrativo y de inversiones, así como, en su caso, aquéllos relativos a la adquisición de bienes para su posterior comercialización, incluyendo los que habrán de sujetarse a procesos productivos; </w:t>
      </w:r>
    </w:p>
    <w:p w14:paraId="1803571A" w14:textId="40317F91"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La existencia en cantidad suficiente de los bienes; los plazos estimados de suministro; los avances tecnológicos incorporados en los bienes, y en su caso los planos, proyectos y especificaciones; </w:t>
      </w:r>
    </w:p>
    <w:p w14:paraId="5331374B" w14:textId="45F7B8DD"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Las normas aplicables conforme a la Ley Federal sobre Metrología y Normalización o, a falta de éstas, las normas internacionales;</w:t>
      </w:r>
    </w:p>
    <w:p w14:paraId="22231097" w14:textId="4B7BD24C"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Los requerimientos de mantenimiento de los bienes muebles a su cargo; </w:t>
      </w:r>
    </w:p>
    <w:p w14:paraId="36402A40" w14:textId="683F898B"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En las adquisiciones, arrendamientos y servicios, cuya vigencia rebase un ejercicio presupuestario, los entes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14:paraId="56A1B855" w14:textId="688C94D3"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Los resultados de los indicadores de desempeño del ejercicio anterior; y</w:t>
      </w:r>
    </w:p>
    <w:p w14:paraId="152981FA" w14:textId="7436621A" w:rsidR="00BB3D09" w:rsidRPr="0067335D" w:rsidRDefault="784C6D52" w:rsidP="00F842CC">
      <w:pPr>
        <w:pStyle w:val="pf0"/>
        <w:numPr>
          <w:ilvl w:val="0"/>
          <w:numId w:val="1"/>
        </w:numPr>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Las demás previsiones que deban tomarse en cuenta según la naturaleza y características de las adquisiciones, arrendamientos o servicios. </w:t>
      </w:r>
    </w:p>
    <w:p w14:paraId="0EA8F1B3" w14:textId="77777777" w:rsidR="00F327FD" w:rsidRPr="0067335D" w:rsidRDefault="00F327FD" w:rsidP="00AF0B73">
      <w:pPr>
        <w:pStyle w:val="pf0"/>
        <w:spacing w:before="0" w:beforeAutospacing="0" w:after="0" w:afterAutospacing="0" w:line="276" w:lineRule="auto"/>
        <w:jc w:val="both"/>
        <w:rPr>
          <w:rStyle w:val="cf01"/>
          <w:rFonts w:ascii="Lucida Sans Unicode" w:hAnsi="Lucida Sans Unicode" w:cs="Lucida Sans Unicode"/>
          <w:sz w:val="20"/>
          <w:szCs w:val="20"/>
        </w:rPr>
      </w:pPr>
    </w:p>
    <w:p w14:paraId="746C1947" w14:textId="17421F99" w:rsidR="00BB3D09" w:rsidRPr="0067335D" w:rsidRDefault="00BB3D09" w:rsidP="00AF0B73">
      <w:pPr>
        <w:pStyle w:val="pf0"/>
        <w:spacing w:before="0" w:beforeAutospacing="0" w:after="0" w:afterAutospacing="0" w:line="276" w:lineRule="auto"/>
        <w:jc w:val="both"/>
        <w:rPr>
          <w:rFonts w:ascii="Lucida Sans Unicode" w:hAnsi="Lucida Sans Unicode" w:cs="Lucida Sans Unicode"/>
          <w:sz w:val="20"/>
          <w:szCs w:val="20"/>
        </w:rPr>
      </w:pPr>
      <w:r w:rsidRPr="0067335D">
        <w:rPr>
          <w:rStyle w:val="cf01"/>
          <w:rFonts w:ascii="Lucida Sans Unicode" w:hAnsi="Lucida Sans Unicode" w:cs="Lucida Sans Unicode"/>
          <w:sz w:val="20"/>
          <w:szCs w:val="20"/>
        </w:rPr>
        <w:t xml:space="preserve">A saber, los programas de adquisiciones, arrendamientos y servicios, deberán contener, como mínimo, la descripción y monto de los bienes, arrendamientos y servicios que representen por lo menos el ochenta por ciento del presupuesto total estimado, así como el monto aproximado de los bienes, arrendamientos y servicios que integran el porcentaje restante, tal y como lo disponen los artículos 42 y 43 </w:t>
      </w:r>
      <w:r w:rsidR="00391384" w:rsidRPr="0067335D">
        <w:rPr>
          <w:rStyle w:val="cf01"/>
          <w:rFonts w:ascii="Lucida Sans Unicode" w:hAnsi="Lucida Sans Unicode" w:cs="Lucida Sans Unicode"/>
          <w:sz w:val="20"/>
          <w:szCs w:val="20"/>
        </w:rPr>
        <w:t xml:space="preserve">de la </w:t>
      </w:r>
      <w:r w:rsidRPr="0067335D">
        <w:rPr>
          <w:rStyle w:val="cf01"/>
          <w:rFonts w:ascii="Lucida Sans Unicode" w:hAnsi="Lucida Sans Unicode" w:cs="Lucida Sans Unicode"/>
          <w:sz w:val="20"/>
          <w:szCs w:val="20"/>
        </w:rPr>
        <w:t>Ley de Compras Gubernamentales, Enajenaciones y Contratación de Servicios del Estado de Jalisco y sus Municipios.</w:t>
      </w:r>
    </w:p>
    <w:p w14:paraId="74CDE4C6" w14:textId="7212A13E" w:rsidR="0084509E" w:rsidRPr="0067335D" w:rsidRDefault="0084509E" w:rsidP="00AF0B73">
      <w:pPr>
        <w:spacing w:after="0"/>
        <w:jc w:val="both"/>
        <w:rPr>
          <w:rFonts w:ascii="Lucida Sans Unicode" w:hAnsi="Lucida Sans Unicode" w:cs="Lucida Sans Unicode"/>
          <w:b/>
          <w:bCs/>
          <w:sz w:val="20"/>
          <w:szCs w:val="20"/>
          <w:lang w:eastAsia="es-ES"/>
        </w:rPr>
      </w:pPr>
    </w:p>
    <w:p w14:paraId="668E61D8" w14:textId="7D551313" w:rsidR="00B85EF0" w:rsidRPr="0067335D" w:rsidRDefault="006F0A37" w:rsidP="00AF0B73">
      <w:pPr>
        <w:spacing w:after="0"/>
        <w:jc w:val="both"/>
        <w:rPr>
          <w:rFonts w:ascii="Lucida Sans Unicode" w:hAnsi="Lucida Sans Unicode" w:cs="Lucida Sans Unicode"/>
          <w:sz w:val="20"/>
          <w:szCs w:val="20"/>
        </w:rPr>
      </w:pPr>
      <w:r w:rsidRPr="0067335D">
        <w:rPr>
          <w:rFonts w:ascii="Lucida Sans Unicode" w:hAnsi="Lucida Sans Unicode" w:cs="Lucida Sans Unicode"/>
          <w:sz w:val="20"/>
          <w:szCs w:val="20"/>
          <w:lang w:eastAsia="es-ES"/>
        </w:rPr>
        <w:lastRenderedPageBreak/>
        <w:t>Por lo anterior, e</w:t>
      </w:r>
      <w:r w:rsidR="00B85EF0" w:rsidRPr="0067335D">
        <w:rPr>
          <w:rFonts w:ascii="Lucida Sans Unicode" w:hAnsi="Lucida Sans Unicode" w:cs="Lucida Sans Unicode"/>
          <w:sz w:val="20"/>
          <w:szCs w:val="20"/>
          <w:lang w:eastAsia="es-ES"/>
        </w:rPr>
        <w:t xml:space="preserve">l objetivo principal que persigue el </w:t>
      </w:r>
      <w:r w:rsidR="00217489" w:rsidRPr="0067335D">
        <w:rPr>
          <w:rFonts w:ascii="Lucida Sans Unicode" w:hAnsi="Lucida Sans Unicode" w:cs="Lucida Sans Unicode"/>
          <w:sz w:val="20"/>
          <w:szCs w:val="20"/>
          <w:lang w:eastAsia="es-ES"/>
        </w:rPr>
        <w:t>programa</w:t>
      </w:r>
      <w:r w:rsidR="00B85EF0" w:rsidRPr="0067335D">
        <w:rPr>
          <w:rFonts w:ascii="Lucida Sans Unicode" w:hAnsi="Lucida Sans Unicode" w:cs="Lucida Sans Unicode"/>
          <w:sz w:val="20"/>
          <w:szCs w:val="20"/>
          <w:lang w:eastAsia="es-ES"/>
        </w:rPr>
        <w:t xml:space="preserve"> es </w:t>
      </w:r>
      <w:r w:rsidR="00B85EF0" w:rsidRPr="0067335D">
        <w:rPr>
          <w:rFonts w:ascii="Lucida Sans Unicode" w:hAnsi="Lucida Sans Unicode" w:cs="Lucida Sans Unicode"/>
          <w:sz w:val="20"/>
          <w:szCs w:val="20"/>
        </w:rPr>
        <w:t>asegurar que los recursos económicos de este organismo electoral se administren con</w:t>
      </w:r>
      <w:r w:rsidR="000736D9" w:rsidRPr="0067335D">
        <w:rPr>
          <w:rFonts w:ascii="Lucida Sans Unicode" w:hAnsi="Lucida Sans Unicode" w:cs="Lucida Sans Unicode"/>
          <w:sz w:val="20"/>
          <w:szCs w:val="20"/>
        </w:rPr>
        <w:t xml:space="preserve"> </w:t>
      </w:r>
      <w:r w:rsidR="000736D9" w:rsidRPr="0067335D">
        <w:rPr>
          <w:rFonts w:ascii="Lucida Sans Unicode" w:hAnsi="Lucida Sans Unicode" w:cs="Lucida Sans Unicode"/>
          <w:sz w:val="20"/>
          <w:szCs w:val="20"/>
          <w:lang w:val="es-ES"/>
        </w:rPr>
        <w:t>eficiencia, eficacia, economía, transparencia y honradez</w:t>
      </w:r>
      <w:r w:rsidR="00B85EF0" w:rsidRPr="0067335D">
        <w:rPr>
          <w:rFonts w:ascii="Lucida Sans Unicode" w:hAnsi="Lucida Sans Unicode" w:cs="Lucida Sans Unicode"/>
          <w:sz w:val="20"/>
          <w:szCs w:val="20"/>
        </w:rPr>
        <w:t>; satisfacer los objetivos y metas para los cuales están destinados; así como garantizar cada uno de los programas presupuestarios de este Instituto.</w:t>
      </w:r>
    </w:p>
    <w:p w14:paraId="70B3A637" w14:textId="77777777" w:rsidR="000736D9" w:rsidRPr="0067335D" w:rsidRDefault="000736D9" w:rsidP="00AF0B73">
      <w:pPr>
        <w:spacing w:after="0"/>
        <w:jc w:val="both"/>
        <w:rPr>
          <w:rFonts w:ascii="Lucida Sans Unicode" w:hAnsi="Lucida Sans Unicode" w:cs="Lucida Sans Unicode"/>
          <w:sz w:val="20"/>
          <w:szCs w:val="20"/>
        </w:rPr>
      </w:pPr>
    </w:p>
    <w:p w14:paraId="37C0B562" w14:textId="36D4E55E" w:rsidR="00B85EF0" w:rsidRPr="0067335D" w:rsidRDefault="00B85EF0" w:rsidP="00AF0B73">
      <w:pPr>
        <w:spacing w:after="0"/>
        <w:jc w:val="both"/>
        <w:rPr>
          <w:rFonts w:ascii="Lucida Sans Unicode" w:hAnsi="Lucida Sans Unicode" w:cs="Lucida Sans Unicode"/>
          <w:sz w:val="20"/>
          <w:szCs w:val="20"/>
        </w:rPr>
      </w:pPr>
      <w:r w:rsidRPr="0067335D">
        <w:rPr>
          <w:rFonts w:ascii="Lucida Sans Unicode" w:hAnsi="Lucida Sans Unicode" w:cs="Lucida Sans Unicode"/>
          <w:sz w:val="20"/>
          <w:szCs w:val="20"/>
        </w:rPr>
        <w:t xml:space="preserve">Al respecto, es importante establecer que las adquisiciones, arrendamientos y servicios contenidas en el citado programa, podrán ser adicionadas, modificadas, suspendidas o canceladas, sin responsabilidad alguna para este ente público, debiendo informar de ello al </w:t>
      </w:r>
      <w:r w:rsidR="000736D9" w:rsidRPr="0067335D">
        <w:rPr>
          <w:rFonts w:ascii="Lucida Sans Unicode" w:hAnsi="Lucida Sans Unicode" w:cs="Lucida Sans Unicode"/>
          <w:sz w:val="20"/>
          <w:szCs w:val="20"/>
        </w:rPr>
        <w:t>ó</w:t>
      </w:r>
      <w:r w:rsidRPr="0067335D">
        <w:rPr>
          <w:rFonts w:ascii="Lucida Sans Unicode" w:hAnsi="Lucida Sans Unicode" w:cs="Lucida Sans Unicode"/>
          <w:sz w:val="20"/>
          <w:szCs w:val="20"/>
        </w:rPr>
        <w:t>rgano de control</w:t>
      </w:r>
      <w:r w:rsidR="63DED186" w:rsidRPr="0067335D">
        <w:rPr>
          <w:rFonts w:ascii="Lucida Sans Unicode" w:hAnsi="Lucida Sans Unicode" w:cs="Lucida Sans Unicode"/>
          <w:sz w:val="20"/>
          <w:szCs w:val="20"/>
        </w:rPr>
        <w:t xml:space="preserve"> interno</w:t>
      </w:r>
      <w:r w:rsidRPr="0067335D">
        <w:rPr>
          <w:rFonts w:ascii="Lucida Sans Unicode" w:hAnsi="Lucida Sans Unicode" w:cs="Lucida Sans Unicode"/>
          <w:sz w:val="20"/>
          <w:szCs w:val="20"/>
        </w:rPr>
        <w:t xml:space="preserve">, de conformidad a lo dispuesto en el artículo 45, numeral 2 de la Ley de Compras Gubernamentales, Enajenaciones y Contratación de Servicios del Estado de Jalisco y sus Municipios. </w:t>
      </w:r>
    </w:p>
    <w:p w14:paraId="76FB42F2" w14:textId="77777777" w:rsidR="00B85EF0" w:rsidRPr="0067335D" w:rsidRDefault="00B85EF0" w:rsidP="00AF0B73">
      <w:pPr>
        <w:spacing w:after="0"/>
        <w:jc w:val="both"/>
        <w:rPr>
          <w:rFonts w:ascii="Lucida Sans Unicode" w:hAnsi="Lucida Sans Unicode" w:cs="Lucida Sans Unicode"/>
          <w:sz w:val="20"/>
          <w:szCs w:val="20"/>
        </w:rPr>
      </w:pPr>
    </w:p>
    <w:p w14:paraId="20442FA8" w14:textId="112CCAC3" w:rsidR="00B85EF0" w:rsidRPr="0067335D" w:rsidRDefault="0761B17D" w:rsidP="6E96FA88">
      <w:pPr>
        <w:spacing w:after="0"/>
        <w:jc w:val="both"/>
        <w:rPr>
          <w:rFonts w:ascii="Lucida Sans Unicode" w:hAnsi="Lucida Sans Unicode" w:cs="Lucida Sans Unicode"/>
          <w:b/>
          <w:bCs/>
          <w:sz w:val="20"/>
          <w:szCs w:val="20"/>
        </w:rPr>
      </w:pPr>
      <w:r w:rsidRPr="0067335D">
        <w:rPr>
          <w:rFonts w:ascii="Lucida Sans Unicode" w:hAnsi="Lucida Sans Unicode" w:cs="Lucida Sans Unicode"/>
          <w:b/>
          <w:bCs/>
          <w:sz w:val="20"/>
          <w:szCs w:val="20"/>
        </w:rPr>
        <w:t xml:space="preserve">V. DE LOS MONTOS </w:t>
      </w:r>
      <w:r w:rsidR="05225828" w:rsidRPr="0067335D">
        <w:rPr>
          <w:rFonts w:ascii="Lucida Sans Unicode" w:hAnsi="Lucida Sans Unicode" w:cs="Lucida Sans Unicode"/>
          <w:b/>
          <w:bCs/>
          <w:sz w:val="20"/>
          <w:szCs w:val="20"/>
        </w:rPr>
        <w:t xml:space="preserve">PARA </w:t>
      </w:r>
      <w:r w:rsidRPr="0067335D">
        <w:rPr>
          <w:rFonts w:ascii="Lucida Sans Unicode" w:hAnsi="Lucida Sans Unicode" w:cs="Lucida Sans Unicode"/>
          <w:b/>
          <w:bCs/>
          <w:sz w:val="20"/>
          <w:szCs w:val="20"/>
        </w:rPr>
        <w:t xml:space="preserve">LOS PROCEDIMIENTOS DE ADQUISICIÓN DE BIENES, </w:t>
      </w:r>
      <w:r w:rsidR="7DB0158A" w:rsidRPr="0067335D">
        <w:rPr>
          <w:rFonts w:ascii="Lucida Sans Unicode" w:eastAsia="Lucida Sans Unicode" w:hAnsi="Lucida Sans Unicode" w:cs="Lucida Sans Unicode"/>
          <w:b/>
          <w:bCs/>
          <w:sz w:val="20"/>
          <w:szCs w:val="20"/>
        </w:rPr>
        <w:t xml:space="preserve">ARRENDAMIENTOS Y CONTRATACIÓN DE </w:t>
      </w:r>
      <w:r w:rsidRPr="0067335D">
        <w:rPr>
          <w:rFonts w:ascii="Lucida Sans Unicode" w:hAnsi="Lucida Sans Unicode" w:cs="Lucida Sans Unicode"/>
          <w:b/>
          <w:bCs/>
          <w:sz w:val="20"/>
          <w:szCs w:val="20"/>
        </w:rPr>
        <w:t xml:space="preserve">SERVICIOS. </w:t>
      </w:r>
      <w:r w:rsidRPr="0067335D">
        <w:rPr>
          <w:rFonts w:ascii="Lucida Sans Unicode" w:hAnsi="Lucida Sans Unicode" w:cs="Lucida Sans Unicode"/>
          <w:sz w:val="20"/>
          <w:szCs w:val="20"/>
        </w:rPr>
        <w:t xml:space="preserve">El Reglamento Interior del Comité de Adquisiciones y Enajenaciones del Instituto Electoral y de Participación Ciudadana del Estado de Jalisco y demás órganos participantes en los procesos de adquisición y enajenación, establece en su artículo 15, diversos procedimientos para la adquisición de bienes y servicios por parte de este organismo electoral, siendo los siguientes: </w:t>
      </w:r>
    </w:p>
    <w:p w14:paraId="72E50FAD" w14:textId="77777777" w:rsidR="00B85EF0" w:rsidRPr="0067335D" w:rsidRDefault="00B85EF0" w:rsidP="00AF0B73">
      <w:pPr>
        <w:spacing w:after="0"/>
        <w:jc w:val="both"/>
        <w:rPr>
          <w:rFonts w:ascii="Lucida Sans Unicode" w:hAnsi="Lucida Sans Unicode" w:cs="Lucida Sans Unicode"/>
          <w:b/>
          <w:sz w:val="20"/>
          <w:szCs w:val="20"/>
        </w:rPr>
      </w:pPr>
    </w:p>
    <w:p w14:paraId="58976345" w14:textId="77777777" w:rsidR="00B85EF0" w:rsidRPr="0067335D" w:rsidRDefault="00B85EF0" w:rsidP="00AF0B73">
      <w:pPr>
        <w:spacing w:after="0"/>
        <w:ind w:left="708"/>
        <w:jc w:val="both"/>
        <w:rPr>
          <w:rFonts w:ascii="Lucida Sans Unicode" w:hAnsi="Lucida Sans Unicode" w:cs="Lucida Sans Unicode"/>
          <w:b/>
          <w:i/>
          <w:sz w:val="16"/>
          <w:szCs w:val="16"/>
        </w:rPr>
      </w:pPr>
      <w:r w:rsidRPr="0067335D">
        <w:rPr>
          <w:rFonts w:ascii="Lucida Sans Unicode" w:hAnsi="Lucida Sans Unicode" w:cs="Lucida Sans Unicode"/>
          <w:b/>
          <w:i/>
          <w:sz w:val="16"/>
          <w:szCs w:val="16"/>
        </w:rPr>
        <w:t xml:space="preserve">“Artículo 15 </w:t>
      </w:r>
    </w:p>
    <w:p w14:paraId="42C83EFC" w14:textId="77777777" w:rsidR="00B85EF0" w:rsidRPr="0067335D" w:rsidRDefault="00B85EF0" w:rsidP="00AF0B73">
      <w:pPr>
        <w:spacing w:after="0"/>
        <w:ind w:left="708"/>
        <w:jc w:val="both"/>
        <w:rPr>
          <w:rFonts w:ascii="Lucida Sans Unicode" w:hAnsi="Lucida Sans Unicode" w:cs="Lucida Sans Unicode"/>
          <w:i/>
          <w:sz w:val="16"/>
          <w:szCs w:val="16"/>
        </w:rPr>
      </w:pPr>
    </w:p>
    <w:p w14:paraId="17251920" w14:textId="77777777" w:rsidR="00B85EF0" w:rsidRPr="0067335D" w:rsidRDefault="00B85EF0" w:rsidP="00AF0B73">
      <w:pPr>
        <w:spacing w:after="0"/>
        <w:ind w:left="708"/>
        <w:jc w:val="both"/>
        <w:rPr>
          <w:rFonts w:ascii="Lucida Sans Unicode" w:hAnsi="Lucida Sans Unicode" w:cs="Lucida Sans Unicode"/>
          <w:i/>
          <w:sz w:val="16"/>
          <w:szCs w:val="16"/>
        </w:rPr>
      </w:pPr>
      <w:r w:rsidRPr="0067335D">
        <w:rPr>
          <w:rFonts w:ascii="Lucida Sans Unicode" w:hAnsi="Lucida Sans Unicode" w:cs="Lucida Sans Unicode"/>
          <w:i/>
          <w:sz w:val="16"/>
          <w:szCs w:val="16"/>
        </w:rPr>
        <w:t xml:space="preserve">1. El Instituto realizará la adquisición de bienes y servicios a través del SECG bajo los siguientes procedimientos: </w:t>
      </w:r>
    </w:p>
    <w:p w14:paraId="0541905C" w14:textId="77777777" w:rsidR="00B85EF0" w:rsidRPr="0067335D" w:rsidRDefault="00B85EF0" w:rsidP="00AF0B73">
      <w:pPr>
        <w:spacing w:after="0"/>
        <w:ind w:left="708"/>
        <w:jc w:val="both"/>
        <w:rPr>
          <w:rFonts w:ascii="Lucida Sans Unicode" w:hAnsi="Lucida Sans Unicode" w:cs="Lucida Sans Unicode"/>
          <w:i/>
          <w:sz w:val="16"/>
          <w:szCs w:val="16"/>
        </w:rPr>
      </w:pPr>
    </w:p>
    <w:p w14:paraId="3F4BC195" w14:textId="77777777" w:rsidR="00B85EF0" w:rsidRPr="0067335D" w:rsidRDefault="00B85EF0" w:rsidP="00AF0B73">
      <w:pPr>
        <w:spacing w:after="0"/>
        <w:ind w:left="708"/>
        <w:jc w:val="both"/>
        <w:rPr>
          <w:rFonts w:ascii="Lucida Sans Unicode" w:hAnsi="Lucida Sans Unicode" w:cs="Lucida Sans Unicode"/>
          <w:i/>
          <w:sz w:val="16"/>
          <w:szCs w:val="16"/>
        </w:rPr>
      </w:pPr>
      <w:r w:rsidRPr="0067335D">
        <w:rPr>
          <w:rFonts w:ascii="Lucida Sans Unicode" w:hAnsi="Lucida Sans Unicode" w:cs="Lucida Sans Unicode"/>
          <w:i/>
          <w:sz w:val="16"/>
          <w:szCs w:val="16"/>
        </w:rPr>
        <w:t xml:space="preserve">l. Adquisición por la Unidad Centralizada mediante fondo revolvente; </w:t>
      </w:r>
    </w:p>
    <w:p w14:paraId="584E58C1" w14:textId="77777777" w:rsidR="00B85EF0" w:rsidRPr="0067335D" w:rsidRDefault="00B85EF0" w:rsidP="00AF0B73">
      <w:pPr>
        <w:spacing w:after="0"/>
        <w:ind w:left="708"/>
        <w:jc w:val="both"/>
        <w:rPr>
          <w:rFonts w:ascii="Lucida Sans Unicode" w:hAnsi="Lucida Sans Unicode" w:cs="Lucida Sans Unicode"/>
          <w:i/>
          <w:sz w:val="16"/>
          <w:szCs w:val="16"/>
        </w:rPr>
      </w:pPr>
    </w:p>
    <w:p w14:paraId="50AFC5F8" w14:textId="77777777" w:rsidR="00B85EF0" w:rsidRPr="0067335D" w:rsidRDefault="00B85EF0" w:rsidP="00AF0B73">
      <w:pPr>
        <w:spacing w:after="0"/>
        <w:ind w:left="708"/>
        <w:jc w:val="both"/>
        <w:rPr>
          <w:rFonts w:ascii="Lucida Sans Unicode" w:hAnsi="Lucida Sans Unicode" w:cs="Lucida Sans Unicode"/>
          <w:i/>
          <w:sz w:val="16"/>
          <w:szCs w:val="16"/>
        </w:rPr>
      </w:pPr>
      <w:r w:rsidRPr="0067335D">
        <w:rPr>
          <w:rFonts w:ascii="Lucida Sans Unicode" w:hAnsi="Lucida Sans Unicode" w:cs="Lucida Sans Unicode"/>
          <w:i/>
          <w:sz w:val="16"/>
          <w:szCs w:val="16"/>
        </w:rPr>
        <w:t xml:space="preserve">II. Licitación sin concurrencia del Comité; </w:t>
      </w:r>
    </w:p>
    <w:p w14:paraId="024A9D7B" w14:textId="77777777" w:rsidR="00B85EF0" w:rsidRPr="0067335D" w:rsidRDefault="00B85EF0" w:rsidP="00AF0B73">
      <w:pPr>
        <w:spacing w:after="0"/>
        <w:ind w:left="708"/>
        <w:jc w:val="both"/>
        <w:rPr>
          <w:rFonts w:ascii="Lucida Sans Unicode" w:hAnsi="Lucida Sans Unicode" w:cs="Lucida Sans Unicode"/>
          <w:i/>
          <w:sz w:val="16"/>
          <w:szCs w:val="16"/>
        </w:rPr>
      </w:pPr>
    </w:p>
    <w:p w14:paraId="038817C2" w14:textId="77777777" w:rsidR="00B85EF0" w:rsidRPr="0067335D" w:rsidRDefault="00B85EF0" w:rsidP="00AF0B73">
      <w:pPr>
        <w:spacing w:after="0"/>
        <w:ind w:left="708"/>
        <w:jc w:val="both"/>
        <w:rPr>
          <w:rFonts w:ascii="Lucida Sans Unicode" w:hAnsi="Lucida Sans Unicode" w:cs="Lucida Sans Unicode"/>
          <w:i/>
          <w:sz w:val="16"/>
          <w:szCs w:val="16"/>
        </w:rPr>
      </w:pPr>
      <w:r w:rsidRPr="0067335D">
        <w:rPr>
          <w:rFonts w:ascii="Lucida Sans Unicode" w:hAnsi="Lucida Sans Unicode" w:cs="Lucida Sans Unicode"/>
          <w:i/>
          <w:sz w:val="16"/>
          <w:szCs w:val="16"/>
        </w:rPr>
        <w:t xml:space="preserve">III. Licitación Pública con participación del Comité; </w:t>
      </w:r>
    </w:p>
    <w:p w14:paraId="17041711" w14:textId="77777777" w:rsidR="00B85EF0" w:rsidRPr="0067335D" w:rsidRDefault="00B85EF0" w:rsidP="00AF0B73">
      <w:pPr>
        <w:spacing w:after="0"/>
        <w:ind w:left="708"/>
        <w:jc w:val="both"/>
        <w:rPr>
          <w:rFonts w:ascii="Lucida Sans Unicode" w:hAnsi="Lucida Sans Unicode" w:cs="Lucida Sans Unicode"/>
          <w:i/>
          <w:sz w:val="16"/>
          <w:szCs w:val="16"/>
        </w:rPr>
      </w:pPr>
    </w:p>
    <w:p w14:paraId="12F5AA61" w14:textId="77777777" w:rsidR="00B85EF0" w:rsidRPr="0067335D" w:rsidRDefault="00B85EF0" w:rsidP="00AF0B73">
      <w:pPr>
        <w:spacing w:after="0"/>
        <w:ind w:left="708"/>
        <w:jc w:val="both"/>
        <w:rPr>
          <w:rFonts w:ascii="Lucida Sans Unicode" w:hAnsi="Lucida Sans Unicode" w:cs="Lucida Sans Unicode"/>
          <w:i/>
          <w:sz w:val="16"/>
          <w:szCs w:val="16"/>
        </w:rPr>
      </w:pPr>
      <w:r w:rsidRPr="0067335D">
        <w:rPr>
          <w:rFonts w:ascii="Lucida Sans Unicode" w:hAnsi="Lucida Sans Unicode" w:cs="Lucida Sans Unicode"/>
          <w:i/>
          <w:sz w:val="16"/>
          <w:szCs w:val="16"/>
        </w:rPr>
        <w:t xml:space="preserve">IV. Adjudicación directa por excepción; y </w:t>
      </w:r>
    </w:p>
    <w:p w14:paraId="75961334" w14:textId="77777777" w:rsidR="00B85EF0" w:rsidRPr="0067335D" w:rsidRDefault="00B85EF0" w:rsidP="00AF0B73">
      <w:pPr>
        <w:spacing w:after="0"/>
        <w:ind w:left="708"/>
        <w:jc w:val="both"/>
        <w:rPr>
          <w:rFonts w:ascii="Lucida Sans Unicode" w:hAnsi="Lucida Sans Unicode" w:cs="Lucida Sans Unicode"/>
          <w:i/>
          <w:sz w:val="16"/>
          <w:szCs w:val="16"/>
        </w:rPr>
      </w:pPr>
    </w:p>
    <w:p w14:paraId="196BB0C9" w14:textId="39206B52" w:rsidR="00B85EF0" w:rsidRPr="0067335D" w:rsidRDefault="00B85EF0" w:rsidP="00AF0B73">
      <w:pPr>
        <w:spacing w:after="0"/>
        <w:ind w:left="708"/>
        <w:jc w:val="both"/>
        <w:rPr>
          <w:rFonts w:ascii="Lucida Sans Unicode" w:hAnsi="Lucida Sans Unicode" w:cs="Lucida Sans Unicode"/>
          <w:i/>
          <w:sz w:val="16"/>
          <w:szCs w:val="16"/>
        </w:rPr>
      </w:pPr>
      <w:r w:rsidRPr="0067335D">
        <w:rPr>
          <w:rFonts w:ascii="Lucida Sans Unicode" w:hAnsi="Lucida Sans Unicode" w:cs="Lucida Sans Unicode"/>
          <w:i/>
          <w:sz w:val="16"/>
          <w:szCs w:val="16"/>
        </w:rPr>
        <w:t>V. Especial.</w:t>
      </w:r>
      <w:r w:rsidR="0094625B" w:rsidRPr="0067335D">
        <w:rPr>
          <w:rFonts w:ascii="Lucida Sans Unicode" w:hAnsi="Lucida Sans Unicode" w:cs="Lucida Sans Unicode"/>
          <w:i/>
          <w:sz w:val="16"/>
          <w:szCs w:val="16"/>
        </w:rPr>
        <w:t>“</w:t>
      </w:r>
    </w:p>
    <w:p w14:paraId="5369C6B1" w14:textId="77777777" w:rsidR="00B85EF0" w:rsidRPr="0067335D" w:rsidRDefault="00B85EF0" w:rsidP="00AF0B73">
      <w:pPr>
        <w:spacing w:after="0"/>
        <w:jc w:val="both"/>
        <w:rPr>
          <w:rFonts w:ascii="Lucida Sans Unicode" w:hAnsi="Lucida Sans Unicode" w:cs="Lucida Sans Unicode"/>
          <w:sz w:val="20"/>
          <w:szCs w:val="20"/>
        </w:rPr>
      </w:pPr>
    </w:p>
    <w:p w14:paraId="1BF84C92" w14:textId="20CFBE81" w:rsidR="00B85EF0" w:rsidRPr="0067335D" w:rsidRDefault="0761B17D" w:rsidP="00AF0B73">
      <w:pPr>
        <w:spacing w:after="0"/>
        <w:jc w:val="both"/>
        <w:rPr>
          <w:rFonts w:ascii="Lucida Sans Unicode" w:hAnsi="Lucida Sans Unicode" w:cs="Lucida Sans Unicode"/>
          <w:sz w:val="20"/>
          <w:szCs w:val="20"/>
        </w:rPr>
      </w:pPr>
      <w:r w:rsidRPr="0067335D">
        <w:rPr>
          <w:rFonts w:ascii="Lucida Sans Unicode" w:hAnsi="Lucida Sans Unicode" w:cs="Lucida Sans Unicode"/>
          <w:sz w:val="20"/>
          <w:szCs w:val="20"/>
        </w:rPr>
        <w:lastRenderedPageBreak/>
        <w:t>Ahora bien, el artículo 16</w:t>
      </w:r>
      <w:r w:rsidR="1F44EB52" w:rsidRPr="0067335D">
        <w:rPr>
          <w:rFonts w:ascii="Lucida Sans Unicode" w:hAnsi="Lucida Sans Unicode" w:cs="Lucida Sans Unicode"/>
          <w:sz w:val="20"/>
          <w:szCs w:val="20"/>
        </w:rPr>
        <w:t>,</w:t>
      </w:r>
      <w:r w:rsidRPr="0067335D">
        <w:rPr>
          <w:rFonts w:ascii="Lucida Sans Unicode" w:hAnsi="Lucida Sans Unicode" w:cs="Lucida Sans Unicode"/>
          <w:sz w:val="20"/>
          <w:szCs w:val="20"/>
        </w:rPr>
        <w:t xml:space="preserve"> del citado Reglamento, establece que la adquisición </w:t>
      </w:r>
      <w:r w:rsidR="2A20EAB8" w:rsidRPr="0067335D">
        <w:rPr>
          <w:rFonts w:ascii="Lucida Sans Unicode" w:hAnsi="Lucida Sans Unicode" w:cs="Lucida Sans Unicode"/>
          <w:sz w:val="20"/>
          <w:szCs w:val="20"/>
        </w:rPr>
        <w:t xml:space="preserve">de bienes y servicios a cargo de la Unidad Centralizada </w:t>
      </w:r>
      <w:r w:rsidRPr="0067335D">
        <w:rPr>
          <w:rFonts w:ascii="Lucida Sans Unicode" w:hAnsi="Lucida Sans Unicode" w:cs="Lucida Sans Unicode"/>
          <w:sz w:val="20"/>
          <w:szCs w:val="20"/>
        </w:rPr>
        <w:t>mediante fondo revolvente se limita al monto establecido en el Manual de Administración del Instituto</w:t>
      </w:r>
      <w:r w:rsidR="00EF0345" w:rsidRPr="0067335D">
        <w:rPr>
          <w:rStyle w:val="Refdenotaalpie"/>
          <w:rFonts w:ascii="Lucida Sans Unicode" w:hAnsi="Lucida Sans Unicode" w:cs="Lucida Sans Unicode"/>
          <w:sz w:val="20"/>
          <w:szCs w:val="20"/>
        </w:rPr>
        <w:footnoteReference w:id="12"/>
      </w:r>
      <w:r w:rsidRPr="0067335D">
        <w:rPr>
          <w:rFonts w:ascii="Lucida Sans Unicode" w:hAnsi="Lucida Sans Unicode" w:cs="Lucida Sans Unicode"/>
          <w:sz w:val="20"/>
          <w:szCs w:val="20"/>
        </w:rPr>
        <w:t>, que en lo que interesa establece lo siguiente:</w:t>
      </w:r>
    </w:p>
    <w:p w14:paraId="1F9E2F78" w14:textId="77777777" w:rsidR="00B85EF0" w:rsidRPr="0067335D" w:rsidRDefault="00B85EF0" w:rsidP="00AF0B73">
      <w:pPr>
        <w:spacing w:after="0"/>
        <w:jc w:val="both"/>
        <w:rPr>
          <w:rFonts w:ascii="Lucida Sans Unicode" w:hAnsi="Lucida Sans Unicode" w:cs="Lucida Sans Unicode"/>
          <w:sz w:val="20"/>
          <w:szCs w:val="20"/>
        </w:rPr>
      </w:pPr>
    </w:p>
    <w:p w14:paraId="128FCB70" w14:textId="77777777" w:rsidR="00B85EF0" w:rsidRPr="0067335D" w:rsidRDefault="00B85EF0" w:rsidP="00AF0B73">
      <w:pPr>
        <w:spacing w:after="0"/>
        <w:ind w:left="567" w:right="616"/>
        <w:jc w:val="both"/>
        <w:rPr>
          <w:rFonts w:ascii="Lucida Sans Unicode" w:hAnsi="Lucida Sans Unicode" w:cs="Lucida Sans Unicode"/>
          <w:i/>
          <w:iCs/>
          <w:sz w:val="16"/>
          <w:szCs w:val="16"/>
        </w:rPr>
      </w:pPr>
      <w:r w:rsidRPr="0067335D">
        <w:rPr>
          <w:rFonts w:ascii="Lucida Sans Unicode" w:hAnsi="Lucida Sans Unicode" w:cs="Lucida Sans Unicode"/>
          <w:i/>
          <w:iCs/>
          <w:sz w:val="16"/>
          <w:szCs w:val="16"/>
        </w:rPr>
        <w:t>“</w:t>
      </w:r>
      <w:r w:rsidRPr="0067335D">
        <w:rPr>
          <w:rFonts w:ascii="Lucida Sans Unicode" w:hAnsi="Lucida Sans Unicode" w:cs="Lucida Sans Unicode"/>
          <w:b/>
          <w:bCs/>
          <w:i/>
          <w:iCs/>
          <w:sz w:val="16"/>
          <w:szCs w:val="16"/>
        </w:rPr>
        <w:t>Fondo revolvente</w:t>
      </w:r>
    </w:p>
    <w:p w14:paraId="317C4E0C" w14:textId="4ABEDE60" w:rsidR="00B85EF0" w:rsidRPr="0067335D" w:rsidRDefault="005D3E8D" w:rsidP="00AF0B73">
      <w:pPr>
        <w:spacing w:after="0"/>
        <w:ind w:left="567" w:right="616"/>
        <w:jc w:val="both"/>
        <w:rPr>
          <w:rFonts w:ascii="Lucida Sans Unicode" w:hAnsi="Lucida Sans Unicode" w:cs="Lucida Sans Unicode"/>
          <w:i/>
          <w:iCs/>
          <w:sz w:val="16"/>
          <w:szCs w:val="16"/>
        </w:rPr>
      </w:pPr>
      <w:r w:rsidRPr="0067335D">
        <w:rPr>
          <w:rFonts w:ascii="Lucida Sans Unicode" w:hAnsi="Lucida Sans Unicode" w:cs="Lucida Sans Unicode"/>
          <w:i/>
          <w:iCs/>
          <w:sz w:val="16"/>
          <w:szCs w:val="16"/>
        </w:rPr>
        <w:t>[</w:t>
      </w:r>
      <w:r w:rsidR="00B85EF0" w:rsidRPr="0067335D">
        <w:rPr>
          <w:rFonts w:ascii="Lucida Sans Unicode" w:hAnsi="Lucida Sans Unicode" w:cs="Lucida Sans Unicode"/>
          <w:i/>
          <w:iCs/>
          <w:sz w:val="16"/>
          <w:szCs w:val="16"/>
        </w:rPr>
        <w:t>…</w:t>
      </w:r>
      <w:r w:rsidRPr="0067335D">
        <w:rPr>
          <w:rFonts w:ascii="Lucida Sans Unicode" w:hAnsi="Lucida Sans Unicode" w:cs="Lucida Sans Unicode"/>
          <w:i/>
          <w:iCs/>
          <w:sz w:val="16"/>
          <w:szCs w:val="16"/>
        </w:rPr>
        <w:t>]</w:t>
      </w:r>
    </w:p>
    <w:p w14:paraId="08CAEB58" w14:textId="77777777" w:rsidR="00B85EF0" w:rsidRPr="0067335D" w:rsidRDefault="00B85EF0" w:rsidP="00AF0B73">
      <w:pPr>
        <w:spacing w:after="0"/>
        <w:ind w:left="567" w:right="616"/>
        <w:jc w:val="both"/>
        <w:rPr>
          <w:rFonts w:ascii="Lucida Sans Unicode" w:hAnsi="Lucida Sans Unicode" w:cs="Lucida Sans Unicode"/>
          <w:i/>
          <w:iCs/>
          <w:sz w:val="16"/>
          <w:szCs w:val="16"/>
        </w:rPr>
      </w:pPr>
    </w:p>
    <w:p w14:paraId="6BB33F4C" w14:textId="721A887C" w:rsidR="00B85EF0" w:rsidRPr="0067335D" w:rsidRDefault="00B85EF0" w:rsidP="00AF0B73">
      <w:pPr>
        <w:ind w:left="567" w:right="616"/>
        <w:jc w:val="both"/>
        <w:rPr>
          <w:rFonts w:ascii="Lucida Sans Unicode" w:hAnsi="Lucida Sans Unicode" w:cs="Lucida Sans Unicode"/>
          <w:i/>
          <w:iCs/>
          <w:sz w:val="16"/>
          <w:szCs w:val="16"/>
        </w:rPr>
      </w:pPr>
      <w:r w:rsidRPr="0067335D">
        <w:rPr>
          <w:rFonts w:ascii="Lucida Sans Unicode" w:hAnsi="Lucida Sans Unicode" w:cs="Lucida Sans Unicode"/>
          <w:i/>
          <w:iCs/>
          <w:sz w:val="16"/>
          <w:szCs w:val="16"/>
        </w:rPr>
        <w:t xml:space="preserve">i) El monto referido en el artículo 17 </w:t>
      </w:r>
      <w:r w:rsidR="004C6F61" w:rsidRPr="0067335D">
        <w:rPr>
          <w:rFonts w:ascii="Lucida Sans Unicode" w:hAnsi="Lucida Sans Unicode" w:cs="Lucida Sans Unicode"/>
          <w:i/>
          <w:iCs/>
          <w:sz w:val="16"/>
          <w:szCs w:val="16"/>
        </w:rPr>
        <w:t xml:space="preserve">(sic) </w:t>
      </w:r>
      <w:r w:rsidRPr="0067335D">
        <w:rPr>
          <w:rFonts w:ascii="Lucida Sans Unicode" w:hAnsi="Lucida Sans Unicode" w:cs="Lucida Sans Unicode"/>
          <w:i/>
          <w:iCs/>
          <w:sz w:val="16"/>
          <w:szCs w:val="16"/>
        </w:rPr>
        <w:t xml:space="preserve">del Reglamento Interior del Comité de Adquisiciones y Enajenaciones del Instituto Electoral y de Participación Ciudadana del Estado de Jalisco y demás órganos participantes en los procesos de adquisición y enajenación no excederá de 2,300 unidades de medida y actualización. </w:t>
      </w:r>
    </w:p>
    <w:p w14:paraId="4EBE18B4" w14:textId="77777777" w:rsidR="00EE759D" w:rsidRPr="0067335D" w:rsidRDefault="443747E7" w:rsidP="00EE759D">
      <w:pPr>
        <w:ind w:left="567" w:right="616"/>
        <w:jc w:val="both"/>
        <w:rPr>
          <w:rFonts w:ascii="Lucida Sans Unicode" w:hAnsi="Lucida Sans Unicode" w:cs="Lucida Sans Unicode"/>
          <w:i/>
          <w:iCs/>
          <w:sz w:val="16"/>
          <w:szCs w:val="16"/>
        </w:rPr>
      </w:pPr>
      <w:r w:rsidRPr="0067335D">
        <w:rPr>
          <w:rFonts w:ascii="Lucida Sans Unicode" w:hAnsi="Lucida Sans Unicode" w:cs="Lucida Sans Unicode"/>
          <w:i/>
          <w:iCs/>
          <w:sz w:val="16"/>
          <w:szCs w:val="16"/>
        </w:rPr>
        <w:t>j) Para las compras de bienes o contracción de servicios mayores a 500 unidades de inversión, pero no mayores a 2,300 unidades de inversión, deberán acompañarse de tres cotizaciones.”</w:t>
      </w:r>
    </w:p>
    <w:p w14:paraId="73EC72B5" w14:textId="77777777" w:rsidR="00EE759D" w:rsidRPr="0067335D" w:rsidRDefault="00EE759D" w:rsidP="00EE759D">
      <w:pPr>
        <w:pStyle w:val="Sinespaciado"/>
        <w:spacing w:line="276" w:lineRule="auto"/>
        <w:jc w:val="both"/>
        <w:rPr>
          <w:rFonts w:ascii="Lucida Sans Unicode" w:hAnsi="Lucida Sans Unicode" w:cs="Lucida Sans Unicode"/>
          <w:sz w:val="20"/>
          <w:szCs w:val="20"/>
        </w:rPr>
      </w:pPr>
    </w:p>
    <w:p w14:paraId="0094EAD2" w14:textId="1A2B41EE" w:rsidR="00321EB9" w:rsidRPr="0067335D" w:rsidRDefault="00B85EF0" w:rsidP="00EE759D">
      <w:pPr>
        <w:pStyle w:val="Sinespaciado"/>
        <w:spacing w:line="276" w:lineRule="auto"/>
        <w:jc w:val="both"/>
        <w:rPr>
          <w:rFonts w:ascii="Lucida Sans Unicode" w:hAnsi="Lucida Sans Unicode" w:cs="Lucida Sans Unicode"/>
          <w:sz w:val="20"/>
          <w:szCs w:val="20"/>
        </w:rPr>
      </w:pPr>
      <w:r w:rsidRPr="0067335D">
        <w:rPr>
          <w:rFonts w:ascii="Lucida Sans Unicode" w:hAnsi="Lucida Sans Unicode" w:cs="Lucida Sans Unicode"/>
          <w:sz w:val="20"/>
          <w:szCs w:val="20"/>
        </w:rPr>
        <w:t xml:space="preserve">Por su parte, el artículo 17 del referido Reglamento señala que, la licitación sin concurrencia del Comité, se encuentra sujeta al límite económico expresamente señalado en el presupuesto de egresos, sin tomar en consideración el tamaño de la dependencia y su presupuesto asignado, por lo que se considera viable que se tome en consideración lo establecido en el artículo 15 del Reglamento de la Ley de Compras Gubernamentales, Enajenaciones y Contratación de Servicios del Estado de Jalisco y sus Municipios, para el Poder Ejecutivo del Estado de Jalisco, </w:t>
      </w:r>
      <w:r w:rsidR="00A00846" w:rsidRPr="0067335D">
        <w:rPr>
          <w:rFonts w:ascii="Lucida Sans Unicode" w:hAnsi="Lucida Sans Unicode" w:cs="Lucida Sans Unicode"/>
          <w:sz w:val="20"/>
          <w:szCs w:val="20"/>
        </w:rPr>
        <w:t xml:space="preserve">el cual </w:t>
      </w:r>
      <w:r w:rsidRPr="0067335D">
        <w:rPr>
          <w:rFonts w:ascii="Lucida Sans Unicode" w:hAnsi="Lucida Sans Unicode" w:cs="Lucida Sans Unicode"/>
          <w:sz w:val="20"/>
          <w:szCs w:val="20"/>
        </w:rPr>
        <w:t xml:space="preserve">dispone que, para establecer el </w:t>
      </w:r>
      <w:bookmarkStart w:id="3" w:name="_Hlk94649129"/>
      <w:r w:rsidRPr="0067335D">
        <w:rPr>
          <w:rFonts w:ascii="Lucida Sans Unicode" w:hAnsi="Lucida Sans Unicode" w:cs="Lucida Sans Unicode"/>
          <w:sz w:val="20"/>
          <w:szCs w:val="20"/>
        </w:rPr>
        <w:t>monto de cada uno de los procedimientos de adquisición de bienes, servicios o arrendamientos</w:t>
      </w:r>
      <w:bookmarkEnd w:id="3"/>
      <w:r w:rsidRPr="0067335D">
        <w:rPr>
          <w:rFonts w:ascii="Lucida Sans Unicode" w:hAnsi="Lucida Sans Unicode" w:cs="Lucida Sans Unicode"/>
          <w:sz w:val="20"/>
          <w:szCs w:val="20"/>
        </w:rPr>
        <w:t>, se tomará en cuenta el resultado de la suma de los capítulos 2000 “Materiales y Suministros”</w:t>
      </w:r>
      <w:r w:rsidR="3FA60499" w:rsidRPr="0067335D">
        <w:rPr>
          <w:rFonts w:ascii="Lucida Sans Unicode" w:hAnsi="Lucida Sans Unicode" w:cs="Lucida Sans Unicode"/>
          <w:sz w:val="20"/>
          <w:szCs w:val="20"/>
        </w:rPr>
        <w:t>;</w:t>
      </w:r>
      <w:r w:rsidRPr="0067335D">
        <w:rPr>
          <w:rFonts w:ascii="Lucida Sans Unicode" w:hAnsi="Lucida Sans Unicode" w:cs="Lucida Sans Unicode"/>
          <w:sz w:val="20"/>
          <w:szCs w:val="20"/>
        </w:rPr>
        <w:t xml:space="preserve"> 3000 “Servicios Generales”</w:t>
      </w:r>
      <w:r w:rsidR="70439B1E" w:rsidRPr="0067335D">
        <w:rPr>
          <w:rFonts w:ascii="Lucida Sans Unicode" w:hAnsi="Lucida Sans Unicode" w:cs="Lucida Sans Unicode"/>
          <w:sz w:val="20"/>
          <w:szCs w:val="20"/>
        </w:rPr>
        <w:t>;</w:t>
      </w:r>
      <w:r w:rsidRPr="0067335D">
        <w:rPr>
          <w:rFonts w:ascii="Lucida Sans Unicode" w:hAnsi="Lucida Sans Unicode" w:cs="Lucida Sans Unicode"/>
          <w:sz w:val="20"/>
          <w:szCs w:val="20"/>
        </w:rPr>
        <w:t xml:space="preserve"> y 5000 “Bienes Muebles, Inmuebles e intangibles” del Presupuesto de Egresos autorizado y clasifica a los organismos conforme a la suma referid</w:t>
      </w:r>
      <w:r w:rsidR="00321EB9" w:rsidRPr="0067335D">
        <w:rPr>
          <w:rFonts w:ascii="Lucida Sans Unicode" w:hAnsi="Lucida Sans Unicode" w:cs="Lucida Sans Unicode"/>
          <w:sz w:val="20"/>
          <w:szCs w:val="20"/>
        </w:rPr>
        <w:t>a en dicho numeral.</w:t>
      </w:r>
    </w:p>
    <w:p w14:paraId="02823E2F" w14:textId="77777777" w:rsidR="00321EB9" w:rsidRPr="0067335D" w:rsidRDefault="00321EB9" w:rsidP="00EE759D">
      <w:pPr>
        <w:pStyle w:val="Sinespaciado"/>
        <w:spacing w:line="276" w:lineRule="auto"/>
        <w:jc w:val="both"/>
        <w:rPr>
          <w:rFonts w:ascii="Lucida Sans Unicode" w:hAnsi="Lucida Sans Unicode" w:cs="Lucida Sans Unicode"/>
          <w:sz w:val="20"/>
          <w:szCs w:val="20"/>
        </w:rPr>
      </w:pPr>
    </w:p>
    <w:p w14:paraId="720D96B3" w14:textId="3C56A16F" w:rsidR="00B85EF0" w:rsidRPr="0067335D" w:rsidRDefault="00B85EF0" w:rsidP="00EE759D">
      <w:pPr>
        <w:pStyle w:val="Sinespaciado"/>
        <w:spacing w:line="276" w:lineRule="auto"/>
        <w:jc w:val="both"/>
        <w:rPr>
          <w:rFonts w:ascii="Lucida Sans Unicode" w:hAnsi="Lucida Sans Unicode" w:cs="Lucida Sans Unicode"/>
          <w:sz w:val="20"/>
          <w:szCs w:val="20"/>
        </w:rPr>
      </w:pPr>
      <w:r w:rsidRPr="0067335D">
        <w:rPr>
          <w:rFonts w:ascii="Lucida Sans Unicode" w:hAnsi="Lucida Sans Unicode" w:cs="Lucida Sans Unicode"/>
          <w:sz w:val="20"/>
          <w:szCs w:val="20"/>
        </w:rPr>
        <w:t xml:space="preserve">De esta manera, los montos de cada uno de los procedimientos de adquisición de bienes, servicios o arrendamientos sujetos a licitación </w:t>
      </w:r>
      <w:r w:rsidR="00050177" w:rsidRPr="0067335D">
        <w:rPr>
          <w:rFonts w:ascii="Lucida Sans Unicode" w:hAnsi="Lucida Sans Unicode" w:cs="Lucida Sans Unicode"/>
          <w:sz w:val="20"/>
          <w:szCs w:val="20"/>
        </w:rPr>
        <w:t xml:space="preserve">pública </w:t>
      </w:r>
      <w:r w:rsidRPr="0067335D">
        <w:rPr>
          <w:rFonts w:ascii="Lucida Sans Unicode" w:hAnsi="Lucida Sans Unicode" w:cs="Lucida Sans Unicode"/>
          <w:sz w:val="20"/>
          <w:szCs w:val="20"/>
        </w:rPr>
        <w:t xml:space="preserve">para el ejercicio fiscal </w:t>
      </w:r>
      <w:r w:rsidR="0417600F" w:rsidRPr="0067335D">
        <w:rPr>
          <w:rFonts w:ascii="Lucida Sans Unicode" w:hAnsi="Lucida Sans Unicode" w:cs="Lucida Sans Unicode"/>
          <w:sz w:val="20"/>
          <w:szCs w:val="20"/>
        </w:rPr>
        <w:t xml:space="preserve">del año </w:t>
      </w:r>
      <w:r w:rsidRPr="0067335D">
        <w:rPr>
          <w:rFonts w:ascii="Lucida Sans Unicode" w:hAnsi="Lucida Sans Unicode" w:cs="Lucida Sans Unicode"/>
          <w:sz w:val="20"/>
          <w:szCs w:val="20"/>
        </w:rPr>
        <w:t>dos mil veinti</w:t>
      </w:r>
      <w:r w:rsidR="00107C67" w:rsidRPr="0067335D">
        <w:rPr>
          <w:rFonts w:ascii="Lucida Sans Unicode" w:hAnsi="Lucida Sans Unicode" w:cs="Lucida Sans Unicode"/>
          <w:sz w:val="20"/>
          <w:szCs w:val="20"/>
        </w:rPr>
        <w:t>c</w:t>
      </w:r>
      <w:r w:rsidR="00EF0345" w:rsidRPr="0067335D">
        <w:rPr>
          <w:rFonts w:ascii="Lucida Sans Unicode" w:hAnsi="Lucida Sans Unicode" w:cs="Lucida Sans Unicode"/>
          <w:sz w:val="20"/>
          <w:szCs w:val="20"/>
        </w:rPr>
        <w:t>inc</w:t>
      </w:r>
      <w:r w:rsidR="00107C67" w:rsidRPr="0067335D">
        <w:rPr>
          <w:rFonts w:ascii="Lucida Sans Unicode" w:hAnsi="Lucida Sans Unicode" w:cs="Lucida Sans Unicode"/>
          <w:sz w:val="20"/>
          <w:szCs w:val="20"/>
        </w:rPr>
        <w:t>o</w:t>
      </w:r>
      <w:r w:rsidR="00AF0B73" w:rsidRPr="0067335D">
        <w:rPr>
          <w:rFonts w:ascii="Lucida Sans Unicode" w:hAnsi="Lucida Sans Unicode" w:cs="Lucida Sans Unicode"/>
          <w:sz w:val="20"/>
          <w:szCs w:val="20"/>
        </w:rPr>
        <w:t>,</w:t>
      </w:r>
      <w:r w:rsidRPr="0067335D">
        <w:rPr>
          <w:rFonts w:ascii="Lucida Sans Unicode" w:hAnsi="Lucida Sans Unicode" w:cs="Lucida Sans Unicode"/>
          <w:sz w:val="20"/>
          <w:szCs w:val="20"/>
        </w:rPr>
        <w:t xml:space="preserve"> son los siguientes:</w:t>
      </w:r>
    </w:p>
    <w:p w14:paraId="5D261A30" w14:textId="734F9C4A" w:rsidR="00B85EF0" w:rsidRPr="0067335D" w:rsidRDefault="00B85EF0" w:rsidP="00AF0B73">
      <w:pPr>
        <w:spacing w:after="0"/>
        <w:jc w:val="both"/>
        <w:rPr>
          <w:rFonts w:ascii="Lucida Sans Unicode" w:hAnsi="Lucida Sans Unicode" w:cs="Lucida Sans Unicode"/>
          <w:noProof/>
          <w:sz w:val="20"/>
          <w:szCs w:val="20"/>
        </w:rPr>
      </w:pPr>
    </w:p>
    <w:p w14:paraId="519BD6C3" w14:textId="1374EDE5" w:rsidR="00CC5EC2" w:rsidRPr="0067335D" w:rsidRDefault="006276E3" w:rsidP="00AF0B73">
      <w:pPr>
        <w:spacing w:after="0"/>
        <w:rPr>
          <w:rFonts w:ascii="Lucida Sans Unicode" w:hAnsi="Lucida Sans Unicode" w:cs="Lucida Sans Unicode"/>
          <w:bCs/>
          <w:sz w:val="20"/>
          <w:szCs w:val="20"/>
          <w:lang w:val="pt-PT" w:eastAsia="ar-SA"/>
        </w:rPr>
      </w:pPr>
      <w:r w:rsidRPr="0067335D">
        <w:rPr>
          <w:noProof/>
        </w:rPr>
        <w:drawing>
          <wp:inline distT="0" distB="0" distL="0" distR="0" wp14:anchorId="07D719B3" wp14:editId="1104D58C">
            <wp:extent cx="5612130" cy="2503170"/>
            <wp:effectExtent l="0" t="0" r="7620" b="0"/>
            <wp:docPr id="1534880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503170"/>
                    </a:xfrm>
                    <a:prstGeom prst="rect">
                      <a:avLst/>
                    </a:prstGeom>
                    <a:noFill/>
                    <a:ln>
                      <a:noFill/>
                    </a:ln>
                  </pic:spPr>
                </pic:pic>
              </a:graphicData>
            </a:graphic>
          </wp:inline>
        </w:drawing>
      </w:r>
    </w:p>
    <w:p w14:paraId="525543F6" w14:textId="77777777" w:rsidR="006276E3" w:rsidRPr="0067335D" w:rsidRDefault="006276E3" w:rsidP="00AF0B73">
      <w:pPr>
        <w:spacing w:after="0"/>
        <w:rPr>
          <w:rFonts w:ascii="Lucida Sans Unicode" w:hAnsi="Lucida Sans Unicode" w:cs="Lucida Sans Unicode"/>
          <w:bCs/>
          <w:sz w:val="20"/>
          <w:szCs w:val="20"/>
          <w:lang w:val="pt-PT" w:eastAsia="ar-SA"/>
        </w:rPr>
      </w:pPr>
    </w:p>
    <w:p w14:paraId="14E1812F" w14:textId="04C19292" w:rsidR="00B85EF0" w:rsidRPr="0067335D" w:rsidRDefault="443747E7" w:rsidP="00AF0B73">
      <w:pPr>
        <w:spacing w:after="0"/>
        <w:jc w:val="both"/>
        <w:rPr>
          <w:rFonts w:ascii="Lucida Sans Unicode" w:hAnsi="Lucida Sans Unicode" w:cs="Lucida Sans Unicode"/>
          <w:sz w:val="20"/>
          <w:szCs w:val="20"/>
          <w:lang w:eastAsia="es-ES"/>
        </w:rPr>
      </w:pPr>
      <w:r w:rsidRPr="0067335D">
        <w:rPr>
          <w:rFonts w:ascii="Lucida Sans Unicode" w:hAnsi="Lucida Sans Unicode" w:cs="Lucida Sans Unicode"/>
          <w:sz w:val="20"/>
          <w:szCs w:val="20"/>
          <w:lang w:eastAsia="ar-SA"/>
        </w:rPr>
        <w:t xml:space="preserve">De conformidad a lo establecido con antelación y con fundamento en el artículo 14, párrafo 1 del </w:t>
      </w:r>
      <w:r w:rsidRPr="0067335D">
        <w:rPr>
          <w:rFonts w:ascii="Lucida Sans Unicode" w:hAnsi="Lucida Sans Unicode" w:cs="Lucida Sans Unicode"/>
          <w:sz w:val="20"/>
          <w:szCs w:val="20"/>
        </w:rPr>
        <w:t>Reglamento Interior del Comité de Adquisiciones y Enajenaciones del Instituto Electoral y de Participación Ciudadana del Estado de Jalisco y demás órganos participantes en los procesos de adquisición y enajenación</w:t>
      </w:r>
      <w:r w:rsidRPr="0067335D">
        <w:rPr>
          <w:rFonts w:ascii="Lucida Sans Unicode" w:hAnsi="Lucida Sans Unicode" w:cs="Lucida Sans Unicode"/>
          <w:sz w:val="20"/>
          <w:szCs w:val="20"/>
          <w:lang w:eastAsia="ar-SA"/>
        </w:rPr>
        <w:t>, se somete a la consideración de</w:t>
      </w:r>
      <w:r w:rsidR="004E0A15" w:rsidRPr="0067335D">
        <w:rPr>
          <w:rFonts w:ascii="Lucida Sans Unicode" w:hAnsi="Lucida Sans Unicode" w:cs="Lucida Sans Unicode"/>
          <w:sz w:val="20"/>
          <w:szCs w:val="20"/>
          <w:lang w:eastAsia="ar-SA"/>
        </w:rPr>
        <w:t xml:space="preserve"> este</w:t>
      </w:r>
      <w:r w:rsidRPr="0067335D">
        <w:rPr>
          <w:rFonts w:ascii="Lucida Sans Unicode" w:hAnsi="Lucida Sans Unicode" w:cs="Lucida Sans Unicode"/>
          <w:sz w:val="20"/>
          <w:szCs w:val="20"/>
          <w:lang w:eastAsia="ar-SA"/>
        </w:rPr>
        <w:t xml:space="preserve"> Consejo General para su análisis, discusión y, en su caso</w:t>
      </w:r>
      <w:r w:rsidR="00877A03" w:rsidRPr="0067335D">
        <w:rPr>
          <w:rFonts w:ascii="Lucida Sans Unicode" w:hAnsi="Lucida Sans Unicode" w:cs="Lucida Sans Unicode"/>
          <w:sz w:val="20"/>
          <w:szCs w:val="20"/>
          <w:lang w:eastAsia="ar-SA"/>
        </w:rPr>
        <w:t>,</w:t>
      </w:r>
      <w:r w:rsidRPr="0067335D">
        <w:rPr>
          <w:rFonts w:ascii="Lucida Sans Unicode" w:hAnsi="Lucida Sans Unicode" w:cs="Lucida Sans Unicode"/>
          <w:sz w:val="20"/>
          <w:szCs w:val="20"/>
          <w:lang w:eastAsia="ar-SA"/>
        </w:rPr>
        <w:t xml:space="preserve"> aprobación, el Programa Anual de Adquisiciones, Arrendamientos y Servicios de este organismo electoral, para el ejercicio </w:t>
      </w:r>
      <w:r w:rsidR="69E1A651" w:rsidRPr="0067335D">
        <w:rPr>
          <w:rFonts w:ascii="Lucida Sans Unicode" w:hAnsi="Lucida Sans Unicode" w:cs="Lucida Sans Unicode"/>
          <w:sz w:val="20"/>
          <w:szCs w:val="20"/>
          <w:lang w:eastAsia="ar-SA"/>
        </w:rPr>
        <w:t xml:space="preserve">del año </w:t>
      </w:r>
      <w:r w:rsidRPr="0067335D">
        <w:rPr>
          <w:rFonts w:ascii="Lucida Sans Unicode" w:hAnsi="Lucida Sans Unicode" w:cs="Lucida Sans Unicode"/>
          <w:sz w:val="20"/>
          <w:szCs w:val="20"/>
          <w:lang w:eastAsia="ar-SA"/>
        </w:rPr>
        <w:t xml:space="preserve">dos mil </w:t>
      </w:r>
      <w:r w:rsidR="2F8A54C5" w:rsidRPr="0067335D">
        <w:rPr>
          <w:rFonts w:ascii="Lucida Sans Unicode" w:hAnsi="Lucida Sans Unicode" w:cs="Lucida Sans Unicode"/>
          <w:sz w:val="20"/>
          <w:szCs w:val="20"/>
          <w:lang w:eastAsia="ar-SA"/>
        </w:rPr>
        <w:t>veinticinco</w:t>
      </w:r>
      <w:r w:rsidRPr="0067335D">
        <w:rPr>
          <w:rFonts w:ascii="Lucida Sans Unicode" w:hAnsi="Lucida Sans Unicode" w:cs="Lucida Sans Unicode"/>
          <w:sz w:val="20"/>
          <w:szCs w:val="20"/>
          <w:lang w:eastAsia="ar-SA"/>
        </w:rPr>
        <w:t>, en términos de</w:t>
      </w:r>
      <w:r w:rsidRPr="0067335D">
        <w:rPr>
          <w:rFonts w:ascii="Lucida Sans Unicode" w:hAnsi="Lucida Sans Unicode" w:cs="Lucida Sans Unicode"/>
          <w:sz w:val="20"/>
          <w:szCs w:val="20"/>
          <w:lang w:eastAsia="es-ES"/>
        </w:rPr>
        <w:t xml:space="preserve">l </w:t>
      </w:r>
      <w:r w:rsidRPr="0067335D">
        <w:rPr>
          <w:rFonts w:ascii="Lucida Sans Unicode" w:hAnsi="Lucida Sans Unicode" w:cs="Lucida Sans Unicode"/>
          <w:b/>
          <w:bCs/>
          <w:sz w:val="20"/>
          <w:szCs w:val="20"/>
          <w:lang w:eastAsia="es-ES"/>
        </w:rPr>
        <w:t>ANEXO</w:t>
      </w:r>
      <w:r w:rsidRPr="0067335D">
        <w:rPr>
          <w:rFonts w:ascii="Lucida Sans Unicode" w:hAnsi="Lucida Sans Unicode" w:cs="Lucida Sans Unicode"/>
          <w:sz w:val="20"/>
          <w:szCs w:val="20"/>
          <w:lang w:eastAsia="es-ES"/>
        </w:rPr>
        <w:t xml:space="preserve"> que acompaña a</w:t>
      </w:r>
      <w:r w:rsidR="7F2D1123" w:rsidRPr="0067335D">
        <w:rPr>
          <w:rFonts w:ascii="Lucida Sans Unicode" w:hAnsi="Lucida Sans Unicode" w:cs="Lucida Sans Unicode"/>
          <w:sz w:val="20"/>
          <w:szCs w:val="20"/>
          <w:lang w:eastAsia="es-ES"/>
        </w:rPr>
        <w:t>l</w:t>
      </w:r>
      <w:r w:rsidRPr="0067335D">
        <w:rPr>
          <w:rFonts w:ascii="Lucida Sans Unicode" w:hAnsi="Lucida Sans Unicode" w:cs="Lucida Sans Unicode"/>
          <w:sz w:val="20"/>
          <w:szCs w:val="20"/>
          <w:lang w:eastAsia="es-ES"/>
        </w:rPr>
        <w:t xml:space="preserve"> </w:t>
      </w:r>
      <w:r w:rsidR="7F2D1123" w:rsidRPr="0067335D">
        <w:rPr>
          <w:rFonts w:ascii="Lucida Sans Unicode" w:hAnsi="Lucida Sans Unicode" w:cs="Lucida Sans Unicode"/>
          <w:sz w:val="20"/>
          <w:szCs w:val="20"/>
          <w:lang w:eastAsia="es-ES"/>
        </w:rPr>
        <w:t xml:space="preserve">presente </w:t>
      </w:r>
      <w:r w:rsidRPr="0067335D">
        <w:rPr>
          <w:rFonts w:ascii="Lucida Sans Unicode" w:hAnsi="Lucida Sans Unicode" w:cs="Lucida Sans Unicode"/>
          <w:sz w:val="20"/>
          <w:szCs w:val="20"/>
          <w:lang w:eastAsia="es-ES"/>
        </w:rPr>
        <w:t xml:space="preserve">acuerdo y forma parte </w:t>
      </w:r>
      <w:r w:rsidR="7AB2A7A1" w:rsidRPr="0067335D">
        <w:rPr>
          <w:rFonts w:ascii="Lucida Sans Unicode" w:hAnsi="Lucida Sans Unicode" w:cs="Lucida Sans Unicode"/>
          <w:sz w:val="20"/>
          <w:szCs w:val="20"/>
          <w:lang w:eastAsia="es-ES"/>
        </w:rPr>
        <w:t xml:space="preserve">integral </w:t>
      </w:r>
      <w:r w:rsidRPr="0067335D">
        <w:rPr>
          <w:rFonts w:ascii="Lucida Sans Unicode" w:hAnsi="Lucida Sans Unicode" w:cs="Lucida Sans Unicode"/>
          <w:sz w:val="20"/>
          <w:szCs w:val="20"/>
          <w:lang w:eastAsia="es-ES"/>
        </w:rPr>
        <w:t xml:space="preserve">del mismo. </w:t>
      </w:r>
    </w:p>
    <w:p w14:paraId="2A25A4EB" w14:textId="77777777" w:rsidR="00B85EF0" w:rsidRPr="0067335D" w:rsidRDefault="00B85EF0" w:rsidP="00AF0B73">
      <w:pPr>
        <w:spacing w:after="0"/>
        <w:jc w:val="both"/>
        <w:rPr>
          <w:rFonts w:ascii="Lucida Sans Unicode" w:hAnsi="Lucida Sans Unicode" w:cs="Lucida Sans Unicode"/>
          <w:sz w:val="20"/>
          <w:szCs w:val="20"/>
          <w:lang w:eastAsia="es-ES"/>
        </w:rPr>
      </w:pPr>
    </w:p>
    <w:p w14:paraId="58224919" w14:textId="55BB8D16" w:rsidR="004C6F61" w:rsidRPr="0067335D" w:rsidRDefault="0761B17D" w:rsidP="00AF0B73">
      <w:pPr>
        <w:spacing w:after="0"/>
        <w:jc w:val="both"/>
        <w:rPr>
          <w:rFonts w:ascii="Lucida Sans Unicode" w:hAnsi="Lucida Sans Unicode" w:cs="Lucida Sans Unicode"/>
          <w:sz w:val="20"/>
          <w:szCs w:val="20"/>
          <w:lang w:eastAsia="es-ES"/>
        </w:rPr>
      </w:pPr>
      <w:r w:rsidRPr="0067335D">
        <w:rPr>
          <w:rFonts w:ascii="Lucida Sans Unicode" w:hAnsi="Lucida Sans Unicode" w:cs="Lucida Sans Unicode"/>
          <w:sz w:val="20"/>
          <w:szCs w:val="20"/>
          <w:lang w:eastAsia="es-ES"/>
        </w:rPr>
        <w:t xml:space="preserve">Cabe señalar que el </w:t>
      </w:r>
      <w:r w:rsidRPr="0067335D">
        <w:rPr>
          <w:rFonts w:ascii="Lucida Sans Unicode" w:eastAsia="Times New Roman" w:hAnsi="Lucida Sans Unicode" w:cs="Lucida Sans Unicode"/>
          <w:sz w:val="20"/>
          <w:szCs w:val="20"/>
          <w:lang w:eastAsia="es-ES"/>
        </w:rPr>
        <w:t>programa anual que se propone está sujeto a la suficiencia presupuestal, así como a las posibles eventualidades que lo impacten, en cuyo caso se actualizará</w:t>
      </w:r>
      <w:r w:rsidR="15D233EC" w:rsidRPr="0067335D">
        <w:rPr>
          <w:rFonts w:ascii="Lucida Sans Unicode" w:hAnsi="Lucida Sans Unicode" w:cs="Lucida Sans Unicode"/>
          <w:sz w:val="20"/>
          <w:szCs w:val="20"/>
          <w:lang w:eastAsia="es-ES"/>
        </w:rPr>
        <w:t xml:space="preserve">, </w:t>
      </w:r>
      <w:r w:rsidR="15D233EC" w:rsidRPr="0067335D">
        <w:rPr>
          <w:rFonts w:ascii="Lucida Sans Unicode" w:hAnsi="Lucida Sans Unicode" w:cs="Lucida Sans Unicode"/>
          <w:sz w:val="20"/>
          <w:szCs w:val="20"/>
        </w:rPr>
        <w:t xml:space="preserve">de conformidad a lo dispuesto en el artículo 45, </w:t>
      </w:r>
      <w:r w:rsidR="518CA03B" w:rsidRPr="0067335D">
        <w:rPr>
          <w:rFonts w:ascii="Lucida Sans Unicode" w:hAnsi="Lucida Sans Unicode" w:cs="Lucida Sans Unicode"/>
          <w:sz w:val="20"/>
          <w:szCs w:val="20"/>
        </w:rPr>
        <w:t xml:space="preserve">párrafo </w:t>
      </w:r>
      <w:r w:rsidR="15D233EC" w:rsidRPr="0067335D">
        <w:rPr>
          <w:rFonts w:ascii="Lucida Sans Unicode" w:hAnsi="Lucida Sans Unicode" w:cs="Lucida Sans Unicode"/>
          <w:sz w:val="20"/>
          <w:szCs w:val="20"/>
        </w:rPr>
        <w:t>2 de la Ley de Compras Gubernamentales, Enajenaciones y Contratación de Servicios del Estado de Jalisco y sus Municipios.</w:t>
      </w:r>
    </w:p>
    <w:p w14:paraId="58C77BEA" w14:textId="77777777" w:rsidR="00B85EF0" w:rsidRPr="0067335D" w:rsidRDefault="00B85EF0" w:rsidP="00AF0B73">
      <w:pPr>
        <w:spacing w:after="0"/>
        <w:jc w:val="both"/>
        <w:rPr>
          <w:rFonts w:ascii="Lucida Sans Unicode" w:eastAsia="Times New Roman" w:hAnsi="Lucida Sans Unicode" w:cs="Lucida Sans Unicode"/>
          <w:sz w:val="20"/>
          <w:szCs w:val="20"/>
          <w:lang w:eastAsia="es-ES"/>
        </w:rPr>
      </w:pPr>
    </w:p>
    <w:p w14:paraId="2A23C4B0" w14:textId="17206A39" w:rsidR="00745236" w:rsidRPr="0067335D" w:rsidRDefault="00F07F95" w:rsidP="7E0794D2">
      <w:pPr>
        <w:spacing w:after="0"/>
        <w:jc w:val="both"/>
        <w:rPr>
          <w:rFonts w:ascii="Lucida Sans Unicode" w:eastAsia="Lucida Sans Unicode" w:hAnsi="Lucida Sans Unicode" w:cs="Lucida Sans Unicode"/>
          <w:sz w:val="20"/>
          <w:szCs w:val="20"/>
          <w:lang w:val="es"/>
        </w:rPr>
      </w:pPr>
      <w:r w:rsidRPr="0067335D">
        <w:rPr>
          <w:rFonts w:ascii="Lucida Sans Unicode" w:hAnsi="Lucida Sans Unicode" w:cs="Lucida Sans Unicode"/>
          <w:b/>
          <w:bCs/>
          <w:sz w:val="20"/>
          <w:szCs w:val="20"/>
        </w:rPr>
        <w:t>VI. DE LA NOTIFICACIÓN DEL ACUERDO Y SU PUBLICACIÓN</w:t>
      </w:r>
      <w:r w:rsidRPr="0067335D">
        <w:rPr>
          <w:rFonts w:ascii="Lucida Sans Unicode" w:hAnsi="Lucida Sans Unicode" w:cs="Lucida Sans Unicode"/>
          <w:sz w:val="20"/>
          <w:szCs w:val="20"/>
        </w:rPr>
        <w:t xml:space="preserve">. </w:t>
      </w:r>
      <w:r w:rsidRPr="0067335D">
        <w:rPr>
          <w:rFonts w:ascii="Lucida Sans Unicode" w:hAnsi="Lucida Sans Unicode" w:cs="Lucida Sans Unicode"/>
          <w:kern w:val="2"/>
          <w:sz w:val="20"/>
          <w:szCs w:val="20"/>
          <w14:ligatures w14:val="standardContextual"/>
        </w:rPr>
        <w:t xml:space="preserve"> </w:t>
      </w:r>
      <w:r w:rsidR="20063504" w:rsidRPr="0067335D">
        <w:rPr>
          <w:rFonts w:ascii="Lucida Sans Unicode" w:eastAsia="Lucida Sans Unicode" w:hAnsi="Lucida Sans Unicode" w:cs="Lucida Sans Unicode"/>
          <w:sz w:val="20"/>
          <w:szCs w:val="20"/>
          <w:lang w:val="es"/>
        </w:rPr>
        <w:t>De conformidad con lo dispuesto en el artículo 51 del Reglamento de Sesiones del Instituto Electoral y de Participación Ciudadana del Estado de Jalisco, deberá de notificarse el presente acuerdo a las personas integrantes del Consejo General</w:t>
      </w:r>
      <w:r w:rsidR="008A3EC0" w:rsidRPr="0067335D">
        <w:rPr>
          <w:rFonts w:ascii="Lucida Sans Unicode" w:eastAsia="Lucida Sans Unicode" w:hAnsi="Lucida Sans Unicode" w:cs="Lucida Sans Unicode"/>
          <w:sz w:val="20"/>
          <w:szCs w:val="20"/>
          <w:lang w:val="es"/>
        </w:rPr>
        <w:t>, en términos de dicha disposición reglamentaria</w:t>
      </w:r>
      <w:r w:rsidR="00745236" w:rsidRPr="0067335D">
        <w:rPr>
          <w:rFonts w:ascii="Lucida Sans Unicode" w:eastAsia="Lucida Sans Unicode" w:hAnsi="Lucida Sans Unicode" w:cs="Lucida Sans Unicode"/>
          <w:sz w:val="20"/>
          <w:szCs w:val="20"/>
          <w:lang w:val="es"/>
        </w:rPr>
        <w:t>.</w:t>
      </w:r>
    </w:p>
    <w:p w14:paraId="202CF821" w14:textId="77777777" w:rsidR="0060478A" w:rsidRPr="0067335D" w:rsidRDefault="0060478A" w:rsidP="7E0794D2">
      <w:pPr>
        <w:spacing w:after="0"/>
        <w:jc w:val="both"/>
        <w:rPr>
          <w:rFonts w:ascii="Lucida Sans Unicode" w:eastAsia="Lucida Sans Unicode" w:hAnsi="Lucida Sans Unicode" w:cs="Lucida Sans Unicode"/>
          <w:sz w:val="20"/>
          <w:szCs w:val="20"/>
          <w:lang w:val="es"/>
        </w:rPr>
      </w:pPr>
    </w:p>
    <w:p w14:paraId="0723D704" w14:textId="5C1ACDED" w:rsidR="0060478A" w:rsidRPr="0067335D" w:rsidRDefault="00D339D3" w:rsidP="7E0794D2">
      <w:pPr>
        <w:spacing w:after="0"/>
        <w:jc w:val="both"/>
        <w:rPr>
          <w:rFonts w:ascii="Lucida Sans Unicode" w:eastAsia="Lucida Sans Unicode" w:hAnsi="Lucida Sans Unicode" w:cs="Lucida Sans Unicode"/>
          <w:sz w:val="20"/>
          <w:szCs w:val="20"/>
          <w:lang w:val="es"/>
        </w:rPr>
      </w:pPr>
      <w:r w:rsidRPr="0067335D">
        <w:rPr>
          <w:rFonts w:ascii="Lucida Sans Unicode" w:eastAsia="Lucida Sans Unicode" w:hAnsi="Lucida Sans Unicode" w:cs="Lucida Sans Unicode"/>
          <w:sz w:val="20"/>
          <w:szCs w:val="20"/>
          <w:lang w:val="es"/>
        </w:rPr>
        <w:t xml:space="preserve">Notifíquese con copia simple del presente acuerdo </w:t>
      </w:r>
      <w:r w:rsidRPr="0067335D">
        <w:rPr>
          <w:rFonts w:ascii="Lucida Sans Unicode" w:hAnsi="Lucida Sans Unicode" w:cs="Lucida Sans Unicode"/>
          <w:sz w:val="20"/>
          <w:szCs w:val="20"/>
        </w:rPr>
        <w:t>a las personas integrantes de</w:t>
      </w:r>
      <w:r w:rsidRPr="0067335D">
        <w:rPr>
          <w:rFonts w:ascii="Lucida Sans Unicode" w:hAnsi="Lucida Sans Unicode" w:cs="Lucida Sans Unicode"/>
          <w:sz w:val="20"/>
          <w:szCs w:val="20"/>
          <w:lang w:val="es-ES"/>
        </w:rPr>
        <w:t>l Comité de Adquisiciones y Enajenaciones, así como a las personas titulares de la direcciones ejecutivas y direcciones de área de este Instituto.</w:t>
      </w:r>
    </w:p>
    <w:p w14:paraId="64A2D692" w14:textId="77777777" w:rsidR="00F07F95" w:rsidRPr="0067335D" w:rsidRDefault="00F07F95" w:rsidP="00AF0B73">
      <w:pPr>
        <w:spacing w:after="0"/>
        <w:jc w:val="both"/>
        <w:rPr>
          <w:rFonts w:ascii="Lucida Sans Unicode" w:hAnsi="Lucida Sans Unicode" w:cs="Lucida Sans Unicode"/>
          <w:kern w:val="2"/>
          <w:sz w:val="20"/>
          <w:szCs w:val="20"/>
          <w14:ligatures w14:val="standardContextual"/>
        </w:rPr>
      </w:pPr>
    </w:p>
    <w:p w14:paraId="560E8FF4" w14:textId="2396F929" w:rsidR="00F07F95" w:rsidRPr="0067335D" w:rsidRDefault="6F200D9A" w:rsidP="6E96FA88">
      <w:pPr>
        <w:spacing w:after="0"/>
        <w:jc w:val="both"/>
        <w:rPr>
          <w:rFonts w:ascii="Lucida Sans Unicode" w:hAnsi="Lucida Sans Unicode" w:cs="Lucida Sans Unicode"/>
          <w:kern w:val="2"/>
          <w:sz w:val="20"/>
          <w:szCs w:val="20"/>
          <w14:ligatures w14:val="standardContextual"/>
        </w:rPr>
      </w:pPr>
      <w:r w:rsidRPr="0067335D">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67335D">
        <w:rPr>
          <w:rFonts w:ascii="Lucida Sans Unicode" w:hAnsi="Lucida Sans Unicode" w:cs="Lucida Sans Unicode"/>
          <w:kern w:val="2"/>
          <w:sz w:val="20"/>
          <w:szCs w:val="20"/>
          <w:lang w:val="es-ES"/>
          <w14:ligatures w14:val="standardContextual"/>
        </w:rPr>
        <w:t>con lo previsto en</w:t>
      </w:r>
      <w:r w:rsidR="15D233EC" w:rsidRPr="0067335D">
        <w:rPr>
          <w:rFonts w:ascii="Lucida Sans Unicode" w:hAnsi="Lucida Sans Unicode" w:cs="Lucida Sans Unicode"/>
          <w:kern w:val="2"/>
          <w:sz w:val="20"/>
          <w:szCs w:val="20"/>
          <w:lang w:val="es-ES"/>
        </w:rPr>
        <w:t xml:space="preserve"> el artículo 45, </w:t>
      </w:r>
      <w:r w:rsidR="5C1BB12B" w:rsidRPr="0067335D">
        <w:rPr>
          <w:rFonts w:ascii="Lucida Sans Unicode" w:hAnsi="Lucida Sans Unicode" w:cs="Lucida Sans Unicode"/>
          <w:kern w:val="2"/>
          <w:sz w:val="20"/>
          <w:szCs w:val="20"/>
          <w:lang w:val="es-ES"/>
        </w:rPr>
        <w:t xml:space="preserve">párrafo </w:t>
      </w:r>
      <w:r w:rsidR="15D233EC" w:rsidRPr="0067335D">
        <w:rPr>
          <w:rFonts w:ascii="Lucida Sans Unicode" w:hAnsi="Lucida Sans Unicode" w:cs="Lucida Sans Unicode"/>
          <w:kern w:val="2"/>
          <w:sz w:val="20"/>
          <w:szCs w:val="20"/>
          <w:lang w:val="es-ES"/>
        </w:rPr>
        <w:t xml:space="preserve">1 de </w:t>
      </w:r>
      <w:r w:rsidR="15D233EC" w:rsidRPr="0067335D">
        <w:rPr>
          <w:rFonts w:ascii="Lucida Sans Unicode" w:hAnsi="Lucida Sans Unicode" w:cs="Lucida Sans Unicode"/>
          <w:sz w:val="20"/>
          <w:szCs w:val="20"/>
        </w:rPr>
        <w:t>Ley de Compras Gubernamentales, Enajenaciones y Contratación de Servicios del Estado de Jalisco y sus Municipios</w:t>
      </w:r>
      <w:r w:rsidR="5E3FFED4" w:rsidRPr="0067335D">
        <w:rPr>
          <w:rFonts w:ascii="Lucida Sans Unicode" w:hAnsi="Lucida Sans Unicode" w:cs="Lucida Sans Unicode"/>
          <w:sz w:val="20"/>
          <w:szCs w:val="20"/>
        </w:rPr>
        <w:t xml:space="preserve">; </w:t>
      </w:r>
      <w:r w:rsidR="5E3FFED4" w:rsidRPr="0067335D">
        <w:rPr>
          <w:rFonts w:ascii="Lucida Sans Unicode" w:eastAsia="Lucida Sans Unicode" w:hAnsi="Lucida Sans Unicode" w:cs="Lucida Sans Unicode"/>
          <w:sz w:val="20"/>
          <w:szCs w:val="20"/>
        </w:rPr>
        <w:t>14, párrafo 1 del Reglamento Interior del Comité de Adquisiciones y Enajenaciones del Instituto Electoral y de Participación Ciudadana del Estado de Jalisco y demás órganos participantes en los procesos de adquisición y enajenación;</w:t>
      </w:r>
      <w:r w:rsidR="15D233EC" w:rsidRPr="0067335D">
        <w:rPr>
          <w:rFonts w:ascii="Lucida Sans Unicode" w:hAnsi="Lucida Sans Unicode" w:cs="Lucida Sans Unicode"/>
          <w:sz w:val="20"/>
          <w:szCs w:val="20"/>
        </w:rPr>
        <w:t xml:space="preserve"> así como</w:t>
      </w:r>
      <w:r w:rsidR="15D233EC" w:rsidRPr="0067335D">
        <w:rPr>
          <w:rFonts w:ascii="Lucida Sans Unicode" w:hAnsi="Lucida Sans Unicode" w:cs="Lucida Sans Unicode"/>
          <w:kern w:val="2"/>
          <w:sz w:val="20"/>
          <w:szCs w:val="20"/>
          <w:lang w:val="es-ES"/>
        </w:rPr>
        <w:t xml:space="preserve"> </w:t>
      </w:r>
      <w:r w:rsidRPr="0067335D">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7B57995" w14:textId="77777777" w:rsidR="00F07F95" w:rsidRPr="0067335D" w:rsidRDefault="00F07F95" w:rsidP="00AF0B73">
      <w:pPr>
        <w:suppressAutoHyphens/>
        <w:spacing w:after="0"/>
        <w:jc w:val="both"/>
        <w:rPr>
          <w:rFonts w:ascii="Lucida Sans Unicode" w:eastAsia="Times New Roman" w:hAnsi="Lucida Sans Unicode" w:cs="Lucida Sans Unicode"/>
          <w:sz w:val="20"/>
          <w:szCs w:val="20"/>
          <w:lang w:eastAsia="ar-SA"/>
        </w:rPr>
      </w:pPr>
    </w:p>
    <w:p w14:paraId="5805F8DB" w14:textId="77777777" w:rsidR="00F07F95" w:rsidRPr="0067335D" w:rsidRDefault="00F07F95" w:rsidP="00AF0B73">
      <w:pPr>
        <w:suppressAutoHyphens/>
        <w:spacing w:after="0"/>
        <w:jc w:val="both"/>
        <w:rPr>
          <w:rFonts w:ascii="Lucida Sans Unicode" w:eastAsia="Times New Roman" w:hAnsi="Lucida Sans Unicode" w:cs="Lucida Sans Unicode"/>
          <w:bCs/>
          <w:sz w:val="20"/>
          <w:szCs w:val="20"/>
          <w:lang w:eastAsia="ar-SA"/>
        </w:rPr>
      </w:pPr>
      <w:r w:rsidRPr="0067335D">
        <w:rPr>
          <w:rFonts w:ascii="Lucida Sans Unicode" w:eastAsia="Times New Roman" w:hAnsi="Lucida Sans Unicode" w:cs="Lucida Sans Unicode"/>
          <w:bCs/>
          <w:sz w:val="20"/>
          <w:szCs w:val="20"/>
          <w:lang w:eastAsia="ar-SA"/>
        </w:rPr>
        <w:t>Por lo antes expuesto, se proponen los siguientes puntos de:</w:t>
      </w:r>
    </w:p>
    <w:p w14:paraId="055CC578" w14:textId="77777777" w:rsidR="00B85EF0" w:rsidRPr="0067335D" w:rsidRDefault="00B85EF0" w:rsidP="00AF0B73">
      <w:pPr>
        <w:spacing w:after="0"/>
        <w:jc w:val="both"/>
        <w:rPr>
          <w:rFonts w:ascii="Lucida Sans Unicode" w:eastAsia="Times New Roman" w:hAnsi="Lucida Sans Unicode" w:cs="Lucida Sans Unicode"/>
          <w:sz w:val="20"/>
          <w:szCs w:val="20"/>
          <w:lang w:eastAsia="es-ES"/>
        </w:rPr>
      </w:pPr>
    </w:p>
    <w:p w14:paraId="53103B46" w14:textId="77777777" w:rsidR="00B85EF0" w:rsidRPr="0067335D" w:rsidRDefault="00B85EF0" w:rsidP="00AF0B73">
      <w:pPr>
        <w:spacing w:after="0"/>
        <w:jc w:val="center"/>
        <w:rPr>
          <w:rFonts w:ascii="Lucida Sans Unicode" w:eastAsia="Times New Roman" w:hAnsi="Lucida Sans Unicode" w:cs="Lucida Sans Unicode"/>
          <w:b/>
          <w:sz w:val="20"/>
          <w:szCs w:val="20"/>
          <w:lang w:val="pt-PT" w:eastAsia="es-ES"/>
        </w:rPr>
      </w:pPr>
      <w:r w:rsidRPr="0067335D">
        <w:rPr>
          <w:rFonts w:ascii="Lucida Sans Unicode" w:eastAsia="Times New Roman" w:hAnsi="Lucida Sans Unicode" w:cs="Lucida Sans Unicode"/>
          <w:b/>
          <w:sz w:val="20"/>
          <w:szCs w:val="20"/>
          <w:lang w:val="pt-PT" w:eastAsia="es-ES"/>
        </w:rPr>
        <w:t>A C U E R D O</w:t>
      </w:r>
    </w:p>
    <w:p w14:paraId="30BECC7D" w14:textId="77777777" w:rsidR="00B85EF0" w:rsidRPr="0067335D" w:rsidRDefault="00B85EF0" w:rsidP="00AF0B73">
      <w:pPr>
        <w:spacing w:after="0"/>
        <w:jc w:val="center"/>
        <w:rPr>
          <w:rFonts w:ascii="Lucida Sans Unicode" w:eastAsia="Times New Roman" w:hAnsi="Lucida Sans Unicode" w:cs="Lucida Sans Unicode"/>
          <w:b/>
          <w:sz w:val="20"/>
          <w:szCs w:val="20"/>
          <w:lang w:val="pt-PT" w:eastAsia="es-ES"/>
        </w:rPr>
      </w:pPr>
    </w:p>
    <w:p w14:paraId="22B7AC02" w14:textId="1B2AFBFE" w:rsidR="00B85EF0" w:rsidRPr="0067335D" w:rsidRDefault="443747E7" w:rsidP="00AF0B73">
      <w:pPr>
        <w:spacing w:after="0"/>
        <w:ind w:right="-93"/>
        <w:jc w:val="both"/>
        <w:rPr>
          <w:rFonts w:ascii="Lucida Sans Unicode" w:eastAsia="Times New Roman" w:hAnsi="Lucida Sans Unicode" w:cs="Lucida Sans Unicode"/>
          <w:sz w:val="20"/>
          <w:szCs w:val="20"/>
          <w:lang w:eastAsia="es-ES"/>
        </w:rPr>
      </w:pPr>
      <w:r w:rsidRPr="0067335D">
        <w:rPr>
          <w:rFonts w:ascii="Lucida Sans Unicode" w:eastAsia="Times New Roman" w:hAnsi="Lucida Sans Unicode" w:cs="Lucida Sans Unicode"/>
          <w:b/>
          <w:bCs/>
          <w:sz w:val="20"/>
          <w:szCs w:val="20"/>
          <w:lang w:val="pt-PT" w:eastAsia="es-ES"/>
        </w:rPr>
        <w:t>PRIMERO.</w:t>
      </w:r>
      <w:r w:rsidRPr="0067335D">
        <w:rPr>
          <w:rFonts w:ascii="Lucida Sans Unicode" w:eastAsia="Times New Roman" w:hAnsi="Lucida Sans Unicode" w:cs="Lucida Sans Unicode"/>
          <w:sz w:val="20"/>
          <w:szCs w:val="20"/>
          <w:lang w:val="pt-PT" w:eastAsia="es-ES"/>
        </w:rPr>
        <w:t xml:space="preserve"> </w:t>
      </w:r>
      <w:r w:rsidRPr="0067335D">
        <w:rPr>
          <w:rFonts w:ascii="Lucida Sans Unicode" w:eastAsia="Times New Roman" w:hAnsi="Lucida Sans Unicode" w:cs="Lucida Sans Unicode"/>
          <w:sz w:val="20"/>
          <w:szCs w:val="20"/>
          <w:lang w:eastAsia="es-ES"/>
        </w:rPr>
        <w:t xml:space="preserve">Se </w:t>
      </w:r>
      <w:bookmarkStart w:id="4" w:name="_Hlk124863662"/>
      <w:r w:rsidRPr="0067335D">
        <w:rPr>
          <w:rFonts w:ascii="Lucida Sans Unicode" w:eastAsia="Times New Roman" w:hAnsi="Lucida Sans Unicode" w:cs="Lucida Sans Unicode"/>
          <w:sz w:val="20"/>
          <w:szCs w:val="20"/>
          <w:lang w:eastAsia="es-ES"/>
        </w:rPr>
        <w:t xml:space="preserve">aprueba el </w:t>
      </w:r>
      <w:bookmarkStart w:id="5" w:name="_Hlk189053539"/>
      <w:r w:rsidRPr="0067335D">
        <w:rPr>
          <w:rFonts w:ascii="Lucida Sans Unicode" w:hAnsi="Lucida Sans Unicode" w:cs="Lucida Sans Unicode"/>
          <w:sz w:val="20"/>
          <w:szCs w:val="20"/>
        </w:rPr>
        <w:t>Programa Anual de Adquisiciones, Arrendamientos y Servicios de</w:t>
      </w:r>
      <w:r w:rsidR="000D4497" w:rsidRPr="0067335D">
        <w:rPr>
          <w:rFonts w:ascii="Lucida Sans Unicode" w:hAnsi="Lucida Sans Unicode" w:cs="Lucida Sans Unicode"/>
          <w:sz w:val="20"/>
          <w:szCs w:val="20"/>
        </w:rPr>
        <w:t>l Instituto Electoral y de Participación Ciudadana del Estado de Jalisco</w:t>
      </w:r>
      <w:bookmarkEnd w:id="5"/>
      <w:r w:rsidRPr="0067335D">
        <w:rPr>
          <w:rFonts w:ascii="Lucida Sans Unicode" w:hAnsi="Lucida Sans Unicode" w:cs="Lucida Sans Unicode"/>
          <w:sz w:val="20"/>
          <w:szCs w:val="20"/>
        </w:rPr>
        <w:t xml:space="preserve">, para el ejercicio </w:t>
      </w:r>
      <w:r w:rsidR="69E1A651" w:rsidRPr="0067335D">
        <w:rPr>
          <w:rFonts w:ascii="Lucida Sans Unicode" w:hAnsi="Lucida Sans Unicode" w:cs="Lucida Sans Unicode"/>
          <w:sz w:val="20"/>
          <w:szCs w:val="20"/>
        </w:rPr>
        <w:t xml:space="preserve">del año </w:t>
      </w:r>
      <w:r w:rsidRPr="0067335D">
        <w:rPr>
          <w:rFonts w:ascii="Lucida Sans Unicode" w:hAnsi="Lucida Sans Unicode" w:cs="Lucida Sans Unicode"/>
          <w:sz w:val="20"/>
          <w:szCs w:val="20"/>
        </w:rPr>
        <w:t>dos mil veinti</w:t>
      </w:r>
      <w:r w:rsidR="18D28E24" w:rsidRPr="0067335D">
        <w:rPr>
          <w:rFonts w:ascii="Lucida Sans Unicode" w:hAnsi="Lucida Sans Unicode" w:cs="Lucida Sans Unicode"/>
          <w:sz w:val="20"/>
          <w:szCs w:val="20"/>
        </w:rPr>
        <w:t>c</w:t>
      </w:r>
      <w:r w:rsidR="00EF0345" w:rsidRPr="0067335D">
        <w:rPr>
          <w:rFonts w:ascii="Lucida Sans Unicode" w:hAnsi="Lucida Sans Unicode" w:cs="Lucida Sans Unicode"/>
          <w:sz w:val="20"/>
          <w:szCs w:val="20"/>
        </w:rPr>
        <w:t>inc</w:t>
      </w:r>
      <w:r w:rsidR="18D28E24" w:rsidRPr="0067335D">
        <w:rPr>
          <w:rFonts w:ascii="Lucida Sans Unicode" w:hAnsi="Lucida Sans Unicode" w:cs="Lucida Sans Unicode"/>
          <w:sz w:val="20"/>
          <w:szCs w:val="20"/>
        </w:rPr>
        <w:t>o</w:t>
      </w:r>
      <w:r w:rsidRPr="0067335D">
        <w:rPr>
          <w:rFonts w:ascii="Lucida Sans Unicode" w:hAnsi="Lucida Sans Unicode" w:cs="Lucida Sans Unicode"/>
          <w:sz w:val="20"/>
          <w:szCs w:val="20"/>
        </w:rPr>
        <w:t xml:space="preserve">, </w:t>
      </w:r>
      <w:r w:rsidRPr="0067335D">
        <w:rPr>
          <w:rFonts w:ascii="Lucida Sans Unicode" w:eastAsia="Times New Roman" w:hAnsi="Lucida Sans Unicode" w:cs="Lucida Sans Unicode"/>
          <w:sz w:val="20"/>
          <w:szCs w:val="20"/>
          <w:lang w:eastAsia="es-ES"/>
        </w:rPr>
        <w:t>en términos de</w:t>
      </w:r>
      <w:r w:rsidR="000D4497" w:rsidRPr="0067335D">
        <w:rPr>
          <w:rFonts w:ascii="Lucida Sans Unicode" w:eastAsia="Times New Roman" w:hAnsi="Lucida Sans Unicode" w:cs="Lucida Sans Unicode"/>
          <w:sz w:val="20"/>
          <w:szCs w:val="20"/>
          <w:lang w:eastAsia="es-ES"/>
        </w:rPr>
        <w:t xml:space="preserve"> los</w:t>
      </w:r>
      <w:r w:rsidRPr="0067335D">
        <w:rPr>
          <w:rFonts w:ascii="Lucida Sans Unicode" w:eastAsia="Times New Roman" w:hAnsi="Lucida Sans Unicode" w:cs="Lucida Sans Unicode"/>
          <w:sz w:val="20"/>
          <w:szCs w:val="20"/>
          <w:lang w:eastAsia="es-ES"/>
        </w:rPr>
        <w:t xml:space="preserve"> considerando</w:t>
      </w:r>
      <w:r w:rsidR="000D4497" w:rsidRPr="0067335D">
        <w:rPr>
          <w:rFonts w:ascii="Lucida Sans Unicode" w:eastAsia="Times New Roman" w:hAnsi="Lucida Sans Unicode" w:cs="Lucida Sans Unicode"/>
          <w:sz w:val="20"/>
          <w:szCs w:val="20"/>
          <w:lang w:eastAsia="es-ES"/>
        </w:rPr>
        <w:t>s</w:t>
      </w:r>
      <w:r w:rsidRPr="0067335D">
        <w:rPr>
          <w:rFonts w:ascii="Lucida Sans Unicode" w:eastAsia="Times New Roman" w:hAnsi="Lucida Sans Unicode" w:cs="Lucida Sans Unicode"/>
          <w:sz w:val="20"/>
          <w:szCs w:val="20"/>
          <w:lang w:eastAsia="es-ES"/>
        </w:rPr>
        <w:t xml:space="preserve"> </w:t>
      </w:r>
      <w:r w:rsidR="526B4543" w:rsidRPr="0067335D">
        <w:rPr>
          <w:rFonts w:ascii="Lucida Sans Unicode" w:eastAsia="Times New Roman" w:hAnsi="Lucida Sans Unicode" w:cs="Lucida Sans Unicode"/>
          <w:b/>
          <w:bCs/>
          <w:sz w:val="20"/>
          <w:szCs w:val="20"/>
          <w:lang w:eastAsia="es-ES"/>
        </w:rPr>
        <w:t>IV</w:t>
      </w:r>
      <w:r w:rsidR="000D4497" w:rsidRPr="0067335D">
        <w:rPr>
          <w:rFonts w:ascii="Lucida Sans Unicode" w:eastAsia="Times New Roman" w:hAnsi="Lucida Sans Unicode" w:cs="Lucida Sans Unicode"/>
          <w:b/>
          <w:bCs/>
          <w:sz w:val="20"/>
          <w:szCs w:val="20"/>
          <w:lang w:eastAsia="es-ES"/>
        </w:rPr>
        <w:t xml:space="preserve"> </w:t>
      </w:r>
      <w:r w:rsidR="000D4497" w:rsidRPr="0067335D">
        <w:rPr>
          <w:rFonts w:ascii="Lucida Sans Unicode" w:eastAsia="Times New Roman" w:hAnsi="Lucida Sans Unicode" w:cs="Lucida Sans Unicode"/>
          <w:sz w:val="20"/>
          <w:szCs w:val="20"/>
          <w:lang w:eastAsia="es-ES"/>
        </w:rPr>
        <w:t xml:space="preserve">y </w:t>
      </w:r>
      <w:r w:rsidR="000D4497" w:rsidRPr="0067335D">
        <w:rPr>
          <w:rFonts w:ascii="Lucida Sans Unicode" w:eastAsia="Times New Roman" w:hAnsi="Lucida Sans Unicode" w:cs="Lucida Sans Unicode"/>
          <w:b/>
          <w:bCs/>
          <w:sz w:val="20"/>
          <w:szCs w:val="20"/>
          <w:lang w:eastAsia="es-ES"/>
        </w:rPr>
        <w:t>V</w:t>
      </w:r>
      <w:r w:rsidRPr="0067335D">
        <w:rPr>
          <w:rFonts w:ascii="Lucida Sans Unicode" w:eastAsia="Times New Roman" w:hAnsi="Lucida Sans Unicode" w:cs="Lucida Sans Unicode"/>
          <w:b/>
          <w:bCs/>
          <w:sz w:val="20"/>
          <w:szCs w:val="20"/>
          <w:lang w:eastAsia="es-ES"/>
        </w:rPr>
        <w:t xml:space="preserve"> </w:t>
      </w:r>
      <w:r w:rsidRPr="0067335D">
        <w:rPr>
          <w:rFonts w:ascii="Lucida Sans Unicode" w:eastAsia="Times New Roman" w:hAnsi="Lucida Sans Unicode" w:cs="Lucida Sans Unicode"/>
          <w:sz w:val="20"/>
          <w:szCs w:val="20"/>
          <w:lang w:eastAsia="es-ES"/>
        </w:rPr>
        <w:t>de</w:t>
      </w:r>
      <w:r w:rsidR="69E1A651" w:rsidRPr="0067335D">
        <w:rPr>
          <w:rFonts w:ascii="Lucida Sans Unicode" w:eastAsia="Times New Roman" w:hAnsi="Lucida Sans Unicode" w:cs="Lucida Sans Unicode"/>
          <w:sz w:val="20"/>
          <w:szCs w:val="20"/>
          <w:lang w:eastAsia="es-ES"/>
        </w:rPr>
        <w:t xml:space="preserve">l presente </w:t>
      </w:r>
      <w:r w:rsidRPr="0067335D">
        <w:rPr>
          <w:rFonts w:ascii="Lucida Sans Unicode" w:eastAsia="Times New Roman" w:hAnsi="Lucida Sans Unicode" w:cs="Lucida Sans Unicode"/>
          <w:sz w:val="20"/>
          <w:szCs w:val="20"/>
          <w:lang w:eastAsia="es-ES"/>
        </w:rPr>
        <w:t xml:space="preserve">acuerdo y del </w:t>
      </w:r>
      <w:r w:rsidRPr="0067335D">
        <w:rPr>
          <w:rFonts w:ascii="Lucida Sans Unicode" w:eastAsia="Times New Roman" w:hAnsi="Lucida Sans Unicode" w:cs="Lucida Sans Unicode"/>
          <w:b/>
          <w:bCs/>
          <w:sz w:val="20"/>
          <w:szCs w:val="20"/>
          <w:lang w:eastAsia="es-ES"/>
        </w:rPr>
        <w:t>ANEXO</w:t>
      </w:r>
      <w:r w:rsidRPr="0067335D">
        <w:rPr>
          <w:rFonts w:ascii="Lucida Sans Unicode" w:eastAsia="Times New Roman" w:hAnsi="Lucida Sans Unicode" w:cs="Lucida Sans Unicode"/>
          <w:sz w:val="20"/>
          <w:szCs w:val="20"/>
          <w:lang w:eastAsia="es-ES"/>
        </w:rPr>
        <w:t xml:space="preserve"> que se acompaña, formando parte</w:t>
      </w:r>
      <w:r w:rsidR="1223BD5C" w:rsidRPr="0067335D">
        <w:rPr>
          <w:rFonts w:ascii="Lucida Sans Unicode" w:eastAsia="Times New Roman" w:hAnsi="Lucida Sans Unicode" w:cs="Lucida Sans Unicode"/>
          <w:sz w:val="20"/>
          <w:szCs w:val="20"/>
          <w:lang w:eastAsia="es-ES"/>
        </w:rPr>
        <w:t xml:space="preserve"> integral</w:t>
      </w:r>
      <w:r w:rsidRPr="0067335D">
        <w:rPr>
          <w:rFonts w:ascii="Lucida Sans Unicode" w:eastAsia="Times New Roman" w:hAnsi="Lucida Sans Unicode" w:cs="Lucida Sans Unicode"/>
          <w:sz w:val="20"/>
          <w:szCs w:val="20"/>
          <w:lang w:eastAsia="es-ES"/>
        </w:rPr>
        <w:t xml:space="preserve"> del mismo. </w:t>
      </w:r>
      <w:bookmarkEnd w:id="4"/>
    </w:p>
    <w:p w14:paraId="44E37F67" w14:textId="77777777" w:rsidR="00EE759D" w:rsidRPr="0067335D" w:rsidRDefault="00EE759D" w:rsidP="00AF0B73">
      <w:pPr>
        <w:spacing w:after="0"/>
        <w:jc w:val="both"/>
        <w:rPr>
          <w:rFonts w:ascii="Lucida Sans Unicode" w:hAnsi="Lucida Sans Unicode" w:cs="Lucida Sans Unicode"/>
          <w:b/>
          <w:sz w:val="20"/>
          <w:szCs w:val="20"/>
        </w:rPr>
      </w:pPr>
    </w:p>
    <w:p w14:paraId="24C858CD" w14:textId="7DFBEDEC" w:rsidR="004C6F61" w:rsidRPr="0067335D" w:rsidRDefault="00B85EF0" w:rsidP="00AF0B73">
      <w:pPr>
        <w:spacing w:after="0"/>
        <w:jc w:val="both"/>
        <w:rPr>
          <w:rFonts w:ascii="Lucida Sans Unicode" w:hAnsi="Lucida Sans Unicode" w:cs="Lucida Sans Unicode"/>
          <w:sz w:val="20"/>
          <w:szCs w:val="20"/>
        </w:rPr>
      </w:pPr>
      <w:r w:rsidRPr="0067335D">
        <w:rPr>
          <w:rFonts w:ascii="Lucida Sans Unicode" w:hAnsi="Lucida Sans Unicode" w:cs="Lucida Sans Unicode"/>
          <w:b/>
          <w:sz w:val="20"/>
          <w:szCs w:val="20"/>
        </w:rPr>
        <w:t xml:space="preserve">SEGUNDO. </w:t>
      </w:r>
      <w:r w:rsidRPr="0067335D">
        <w:rPr>
          <w:rFonts w:ascii="Lucida Sans Unicode" w:hAnsi="Lucida Sans Unicode" w:cs="Lucida Sans Unicode"/>
          <w:sz w:val="20"/>
          <w:szCs w:val="20"/>
        </w:rPr>
        <w:t>El referido programa anual podrá actualizarse de acuerdo con la suficiencia presupuestal existente, así como en atención a las eventualidades que se presenten durante el ejercicio fiscal</w:t>
      </w:r>
      <w:r w:rsidR="004C6F61" w:rsidRPr="0067335D">
        <w:rPr>
          <w:rFonts w:ascii="Lucida Sans Unicode" w:hAnsi="Lucida Sans Unicode" w:cs="Lucida Sans Unicode"/>
          <w:sz w:val="20"/>
          <w:szCs w:val="20"/>
        </w:rPr>
        <w:t>, en los términos de los considerandos</w:t>
      </w:r>
      <w:r w:rsidR="004C6F61" w:rsidRPr="0067335D">
        <w:rPr>
          <w:rFonts w:ascii="Lucida Sans Unicode" w:hAnsi="Lucida Sans Unicode" w:cs="Lucida Sans Unicode"/>
          <w:b/>
          <w:bCs/>
          <w:sz w:val="20"/>
          <w:szCs w:val="20"/>
        </w:rPr>
        <w:t xml:space="preserve"> IV </w:t>
      </w:r>
      <w:r w:rsidR="004C6F61" w:rsidRPr="0067335D">
        <w:rPr>
          <w:rFonts w:ascii="Lucida Sans Unicode" w:hAnsi="Lucida Sans Unicode" w:cs="Lucida Sans Unicode"/>
          <w:sz w:val="20"/>
          <w:szCs w:val="20"/>
        </w:rPr>
        <w:t>y</w:t>
      </w:r>
      <w:r w:rsidR="004C6F61" w:rsidRPr="0067335D">
        <w:rPr>
          <w:rFonts w:ascii="Lucida Sans Unicode" w:hAnsi="Lucida Sans Unicode" w:cs="Lucida Sans Unicode"/>
          <w:b/>
          <w:bCs/>
          <w:sz w:val="20"/>
          <w:szCs w:val="20"/>
        </w:rPr>
        <w:t xml:space="preserve"> V</w:t>
      </w:r>
      <w:r w:rsidR="004C6F61" w:rsidRPr="0067335D">
        <w:rPr>
          <w:rFonts w:ascii="Lucida Sans Unicode" w:hAnsi="Lucida Sans Unicode" w:cs="Lucida Sans Unicode"/>
          <w:sz w:val="20"/>
          <w:szCs w:val="20"/>
        </w:rPr>
        <w:t xml:space="preserve"> del presente acuerdo.</w:t>
      </w:r>
    </w:p>
    <w:p w14:paraId="058171BD" w14:textId="77777777" w:rsidR="00FC4EB3" w:rsidRPr="0067335D" w:rsidRDefault="00FC4EB3" w:rsidP="00AF0B73">
      <w:pPr>
        <w:spacing w:after="0"/>
        <w:jc w:val="both"/>
        <w:rPr>
          <w:rFonts w:ascii="Lucida Sans Unicode" w:hAnsi="Lucida Sans Unicode" w:cs="Lucida Sans Unicode"/>
          <w:sz w:val="20"/>
          <w:szCs w:val="20"/>
        </w:rPr>
      </w:pPr>
    </w:p>
    <w:p w14:paraId="371FC3BB" w14:textId="3E851336" w:rsidR="00B85EF0" w:rsidRPr="0067335D" w:rsidRDefault="00FC4EB3" w:rsidP="00AF0B73">
      <w:pPr>
        <w:spacing w:after="0"/>
        <w:jc w:val="both"/>
        <w:rPr>
          <w:rFonts w:ascii="Lucida Sans Unicode" w:hAnsi="Lucida Sans Unicode" w:cs="Lucida Sans Unicode"/>
          <w:sz w:val="20"/>
          <w:szCs w:val="20"/>
          <w:lang w:val="es-ES"/>
        </w:rPr>
      </w:pPr>
      <w:r w:rsidRPr="0067335D">
        <w:rPr>
          <w:rFonts w:ascii="Lucida Sans Unicode" w:hAnsi="Lucida Sans Unicode" w:cs="Lucida Sans Unicode"/>
          <w:b/>
          <w:bCs/>
          <w:sz w:val="20"/>
          <w:szCs w:val="20"/>
        </w:rPr>
        <w:t>TERCERO</w:t>
      </w:r>
      <w:r w:rsidRPr="0067335D">
        <w:rPr>
          <w:rFonts w:ascii="Lucida Sans Unicode" w:hAnsi="Lucida Sans Unicode" w:cs="Lucida Sans Unicode"/>
          <w:sz w:val="20"/>
          <w:szCs w:val="20"/>
        </w:rPr>
        <w:t>. Notif</w:t>
      </w:r>
      <w:r w:rsidR="00AD3A7D" w:rsidRPr="0067335D">
        <w:rPr>
          <w:rFonts w:ascii="Lucida Sans Unicode" w:hAnsi="Lucida Sans Unicode" w:cs="Lucida Sans Unicode"/>
          <w:sz w:val="20"/>
          <w:szCs w:val="20"/>
        </w:rPr>
        <w:t>íquese</w:t>
      </w:r>
      <w:r w:rsidRPr="0067335D">
        <w:rPr>
          <w:rFonts w:ascii="Lucida Sans Unicode" w:hAnsi="Lucida Sans Unicode" w:cs="Lucida Sans Unicode"/>
          <w:sz w:val="20"/>
          <w:szCs w:val="20"/>
        </w:rPr>
        <w:t xml:space="preserve"> </w:t>
      </w:r>
      <w:r w:rsidR="00D339D3" w:rsidRPr="0067335D">
        <w:rPr>
          <w:rFonts w:ascii="Lucida Sans Unicode" w:hAnsi="Lucida Sans Unicode" w:cs="Lucida Sans Unicode"/>
          <w:sz w:val="20"/>
          <w:szCs w:val="20"/>
        </w:rPr>
        <w:t xml:space="preserve">con copia simple del presente acuerdo </w:t>
      </w:r>
      <w:r w:rsidRPr="0067335D">
        <w:rPr>
          <w:rFonts w:ascii="Lucida Sans Unicode" w:hAnsi="Lucida Sans Unicode" w:cs="Lucida Sans Unicode"/>
          <w:sz w:val="20"/>
          <w:szCs w:val="20"/>
        </w:rPr>
        <w:t>a las</w:t>
      </w:r>
      <w:r w:rsidR="00AD3A7D" w:rsidRPr="0067335D">
        <w:rPr>
          <w:rFonts w:ascii="Lucida Sans Unicode" w:hAnsi="Lucida Sans Unicode" w:cs="Lucida Sans Unicode"/>
          <w:sz w:val="20"/>
          <w:szCs w:val="20"/>
        </w:rPr>
        <w:t xml:space="preserve"> personas </w:t>
      </w:r>
      <w:r w:rsidR="00F870C3" w:rsidRPr="0067335D">
        <w:rPr>
          <w:rFonts w:ascii="Lucida Sans Unicode" w:hAnsi="Lucida Sans Unicode" w:cs="Lucida Sans Unicode"/>
          <w:sz w:val="20"/>
          <w:szCs w:val="20"/>
        </w:rPr>
        <w:t>integrantes</w:t>
      </w:r>
      <w:r w:rsidR="00AD3A7D" w:rsidRPr="0067335D">
        <w:rPr>
          <w:rFonts w:ascii="Lucida Sans Unicode" w:hAnsi="Lucida Sans Unicode" w:cs="Lucida Sans Unicode"/>
          <w:sz w:val="20"/>
          <w:szCs w:val="20"/>
        </w:rPr>
        <w:t xml:space="preserve"> de</w:t>
      </w:r>
      <w:r w:rsidR="00AD3A7D" w:rsidRPr="0067335D">
        <w:rPr>
          <w:rFonts w:ascii="Lucida Sans Unicode" w:hAnsi="Lucida Sans Unicode" w:cs="Lucida Sans Unicode"/>
          <w:sz w:val="20"/>
          <w:szCs w:val="20"/>
          <w:lang w:val="es-ES"/>
        </w:rPr>
        <w:t>l Comité de Adquisiciones y Enajenaciones</w:t>
      </w:r>
      <w:r w:rsidR="00F870C3" w:rsidRPr="0067335D">
        <w:rPr>
          <w:rFonts w:ascii="Lucida Sans Unicode" w:hAnsi="Lucida Sans Unicode" w:cs="Lucida Sans Unicode"/>
          <w:sz w:val="20"/>
          <w:szCs w:val="20"/>
          <w:lang w:val="es-ES"/>
        </w:rPr>
        <w:t xml:space="preserve">, así como a las personas titulares de </w:t>
      </w:r>
      <w:r w:rsidR="00AD3A7D" w:rsidRPr="0067335D">
        <w:rPr>
          <w:rFonts w:ascii="Lucida Sans Unicode" w:hAnsi="Lucida Sans Unicode" w:cs="Lucida Sans Unicode"/>
          <w:sz w:val="20"/>
          <w:szCs w:val="20"/>
          <w:lang w:val="es-ES"/>
        </w:rPr>
        <w:t>la direcciones</w:t>
      </w:r>
      <w:r w:rsidR="00F870C3" w:rsidRPr="0067335D">
        <w:rPr>
          <w:rFonts w:ascii="Lucida Sans Unicode" w:hAnsi="Lucida Sans Unicode" w:cs="Lucida Sans Unicode"/>
          <w:sz w:val="20"/>
          <w:szCs w:val="20"/>
          <w:lang w:val="es-ES"/>
        </w:rPr>
        <w:t xml:space="preserve"> ejecutivas y direcciones de</w:t>
      </w:r>
      <w:r w:rsidR="00AD3A7D" w:rsidRPr="0067335D">
        <w:rPr>
          <w:rFonts w:ascii="Lucida Sans Unicode" w:hAnsi="Lucida Sans Unicode" w:cs="Lucida Sans Unicode"/>
          <w:sz w:val="20"/>
          <w:szCs w:val="20"/>
          <w:lang w:val="es-ES"/>
        </w:rPr>
        <w:t xml:space="preserve"> área</w:t>
      </w:r>
      <w:r w:rsidR="00F870C3" w:rsidRPr="0067335D">
        <w:rPr>
          <w:rFonts w:ascii="Lucida Sans Unicode" w:hAnsi="Lucida Sans Unicode" w:cs="Lucida Sans Unicode"/>
          <w:sz w:val="20"/>
          <w:szCs w:val="20"/>
          <w:lang w:val="es-ES"/>
        </w:rPr>
        <w:t xml:space="preserve"> de </w:t>
      </w:r>
      <w:r w:rsidR="00AD3A7D" w:rsidRPr="0067335D">
        <w:rPr>
          <w:rFonts w:ascii="Lucida Sans Unicode" w:hAnsi="Lucida Sans Unicode" w:cs="Lucida Sans Unicode"/>
          <w:sz w:val="20"/>
          <w:szCs w:val="20"/>
          <w:lang w:val="es-ES"/>
        </w:rPr>
        <w:t>este Instituto</w:t>
      </w:r>
      <w:r w:rsidR="00D339D3" w:rsidRPr="0067335D">
        <w:rPr>
          <w:rFonts w:ascii="Lucida Sans Unicode" w:hAnsi="Lucida Sans Unicode" w:cs="Lucida Sans Unicode"/>
          <w:sz w:val="20"/>
          <w:szCs w:val="20"/>
          <w:lang w:val="es-ES"/>
        </w:rPr>
        <w:t xml:space="preserve">, en términos del considerando </w:t>
      </w:r>
      <w:r w:rsidR="00D339D3" w:rsidRPr="0067335D">
        <w:rPr>
          <w:rFonts w:ascii="Lucida Sans Unicode" w:hAnsi="Lucida Sans Unicode" w:cs="Lucida Sans Unicode"/>
          <w:b/>
          <w:bCs/>
          <w:sz w:val="20"/>
          <w:szCs w:val="20"/>
          <w:lang w:val="es-ES"/>
        </w:rPr>
        <w:t>VI</w:t>
      </w:r>
      <w:r w:rsidR="00AD3A7D" w:rsidRPr="0067335D">
        <w:rPr>
          <w:rFonts w:ascii="Lucida Sans Unicode" w:hAnsi="Lucida Sans Unicode" w:cs="Lucida Sans Unicode"/>
          <w:sz w:val="20"/>
          <w:szCs w:val="20"/>
          <w:lang w:val="es-ES"/>
        </w:rPr>
        <w:t>.</w:t>
      </w:r>
    </w:p>
    <w:p w14:paraId="2F1D0B11" w14:textId="77777777" w:rsidR="00AD3A7D" w:rsidRPr="0067335D" w:rsidRDefault="00AD3A7D" w:rsidP="00AF0B73">
      <w:pPr>
        <w:spacing w:after="0"/>
        <w:jc w:val="both"/>
        <w:rPr>
          <w:rFonts w:ascii="Lucida Sans Unicode" w:hAnsi="Lucida Sans Unicode" w:cs="Lucida Sans Unicode"/>
          <w:bCs/>
          <w:sz w:val="20"/>
          <w:szCs w:val="20"/>
          <w:lang w:val="es-ES"/>
        </w:rPr>
      </w:pPr>
    </w:p>
    <w:p w14:paraId="3CC82051" w14:textId="49D5306E" w:rsidR="00AD49CC" w:rsidRPr="0067335D" w:rsidRDefault="00FC4EB3" w:rsidP="00AF0B73">
      <w:pPr>
        <w:pStyle w:val="Sinespaciado"/>
        <w:spacing w:line="276" w:lineRule="auto"/>
        <w:jc w:val="both"/>
        <w:rPr>
          <w:rFonts w:ascii="Lucida Sans Unicode" w:hAnsi="Lucida Sans Unicode" w:cs="Lucida Sans Unicode"/>
          <w:sz w:val="20"/>
          <w:szCs w:val="20"/>
        </w:rPr>
      </w:pPr>
      <w:r w:rsidRPr="0067335D">
        <w:rPr>
          <w:rFonts w:ascii="Lucida Sans Unicode" w:hAnsi="Lucida Sans Unicode" w:cs="Lucida Sans Unicode"/>
          <w:b/>
          <w:sz w:val="20"/>
          <w:szCs w:val="20"/>
        </w:rPr>
        <w:t>CUARTO</w:t>
      </w:r>
      <w:r w:rsidR="00B85EF0" w:rsidRPr="0067335D">
        <w:rPr>
          <w:rFonts w:ascii="Lucida Sans Unicode" w:hAnsi="Lucida Sans Unicode" w:cs="Lucida Sans Unicode"/>
          <w:b/>
          <w:sz w:val="20"/>
          <w:szCs w:val="20"/>
        </w:rPr>
        <w:t>.</w:t>
      </w:r>
      <w:r w:rsidR="00B85EF0" w:rsidRPr="0067335D">
        <w:rPr>
          <w:rFonts w:ascii="Lucida Sans Unicode" w:hAnsi="Lucida Sans Unicode" w:cs="Lucida Sans Unicode"/>
          <w:sz w:val="20"/>
          <w:szCs w:val="20"/>
        </w:rPr>
        <w:t xml:space="preserve"> </w:t>
      </w:r>
      <w:bookmarkStart w:id="6" w:name="_Hlk125457653"/>
      <w:r w:rsidR="00AD49CC" w:rsidRPr="0067335D">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bookmarkEnd w:id="6"/>
    <w:p w14:paraId="4352CB5F" w14:textId="77777777" w:rsidR="00F43498" w:rsidRPr="0067335D" w:rsidRDefault="00F43498" w:rsidP="00AF0B73">
      <w:pPr>
        <w:pStyle w:val="Sinespaciado"/>
        <w:spacing w:line="276" w:lineRule="auto"/>
        <w:jc w:val="both"/>
        <w:rPr>
          <w:rFonts w:ascii="Lucida Sans Unicode" w:hAnsi="Lucida Sans Unicode" w:cs="Lucida Sans Unicode"/>
          <w:b/>
          <w:bCs/>
          <w:sz w:val="20"/>
          <w:szCs w:val="20"/>
        </w:rPr>
      </w:pPr>
    </w:p>
    <w:p w14:paraId="75551C6C" w14:textId="2534DDBB" w:rsidR="00F43498" w:rsidRPr="0067335D" w:rsidRDefault="00FC4EB3">
      <w:pPr>
        <w:pStyle w:val="Sinespaciado"/>
        <w:spacing w:line="276" w:lineRule="auto"/>
        <w:jc w:val="both"/>
        <w:rPr>
          <w:rFonts w:ascii="Lucida Sans Unicode" w:hAnsi="Lucida Sans Unicode" w:cs="Lucida Sans Unicode"/>
          <w:sz w:val="20"/>
          <w:szCs w:val="20"/>
        </w:rPr>
      </w:pPr>
      <w:r w:rsidRPr="0067335D">
        <w:rPr>
          <w:rFonts w:ascii="Lucida Sans Unicode" w:hAnsi="Lucida Sans Unicode" w:cs="Lucida Sans Unicode"/>
          <w:b/>
          <w:bCs/>
          <w:sz w:val="20"/>
          <w:szCs w:val="20"/>
        </w:rPr>
        <w:t>QUINTO</w:t>
      </w:r>
      <w:r w:rsidR="00F43498" w:rsidRPr="0067335D">
        <w:rPr>
          <w:rFonts w:ascii="Lucida Sans Unicode" w:hAnsi="Lucida Sans Unicode" w:cs="Lucida Sans Unicode"/>
          <w:sz w:val="20"/>
          <w:szCs w:val="20"/>
        </w:rPr>
        <w:t xml:space="preserve">. Notifíquese a las personas integrantes del Consejo General, mediante correo electrónico, en términos del considerando </w:t>
      </w:r>
      <w:r w:rsidR="00F43498" w:rsidRPr="0067335D">
        <w:rPr>
          <w:rFonts w:ascii="Lucida Sans Unicode" w:hAnsi="Lucida Sans Unicode" w:cs="Lucida Sans Unicode"/>
          <w:b/>
          <w:bCs/>
          <w:sz w:val="20"/>
          <w:szCs w:val="20"/>
        </w:rPr>
        <w:t>VI</w:t>
      </w:r>
      <w:r w:rsidR="00F43498" w:rsidRPr="0067335D">
        <w:rPr>
          <w:rFonts w:ascii="Lucida Sans Unicode" w:hAnsi="Lucida Sans Unicode" w:cs="Lucida Sans Unicode"/>
          <w:sz w:val="20"/>
          <w:szCs w:val="20"/>
        </w:rPr>
        <w:t>.</w:t>
      </w:r>
    </w:p>
    <w:p w14:paraId="5D304FE5" w14:textId="77777777" w:rsidR="00F43498" w:rsidRPr="0067335D" w:rsidRDefault="00F43498" w:rsidP="00AF0B73">
      <w:pPr>
        <w:pStyle w:val="Sinespaciado"/>
        <w:spacing w:line="276" w:lineRule="auto"/>
        <w:jc w:val="both"/>
        <w:rPr>
          <w:rFonts w:ascii="Lucida Sans Unicode" w:hAnsi="Lucida Sans Unicode" w:cs="Lucida Sans Unicode"/>
          <w:sz w:val="20"/>
          <w:szCs w:val="20"/>
        </w:rPr>
      </w:pPr>
    </w:p>
    <w:p w14:paraId="2175FD5A" w14:textId="394E18FC" w:rsidR="00F43498" w:rsidRPr="0067335D" w:rsidRDefault="00FC4EB3" w:rsidP="00AF0B73">
      <w:pPr>
        <w:pStyle w:val="Sinespaciado"/>
        <w:spacing w:line="276" w:lineRule="auto"/>
        <w:jc w:val="both"/>
        <w:rPr>
          <w:rFonts w:ascii="Lucida Sans Unicode" w:hAnsi="Lucida Sans Unicode" w:cs="Lucida Sans Unicode"/>
          <w:sz w:val="20"/>
          <w:szCs w:val="20"/>
        </w:rPr>
      </w:pPr>
      <w:r w:rsidRPr="0067335D">
        <w:rPr>
          <w:rFonts w:ascii="Lucida Sans Unicode" w:hAnsi="Lucida Sans Unicode" w:cs="Lucida Sans Unicode"/>
          <w:b/>
          <w:bCs/>
          <w:sz w:val="20"/>
          <w:szCs w:val="20"/>
        </w:rPr>
        <w:t>SEXTO</w:t>
      </w:r>
      <w:r w:rsidR="00F43498" w:rsidRPr="0067335D">
        <w:rPr>
          <w:rFonts w:ascii="Lucida Sans Unicode" w:hAnsi="Lucida Sans Unicode" w:cs="Lucida Sans Unicode"/>
          <w:sz w:val="20"/>
          <w:szCs w:val="20"/>
        </w:rPr>
        <w:t>. Publíquese el acuerdo en el Periódico Oficial "El Estado de Jalisco”, así como en la página oficial de internet de este organismo electoral, en datos abiertos, en términos del considerando</w:t>
      </w:r>
      <w:r w:rsidR="00F43498" w:rsidRPr="0067335D">
        <w:rPr>
          <w:rFonts w:ascii="Lucida Sans Unicode" w:hAnsi="Lucida Sans Unicode" w:cs="Lucida Sans Unicode"/>
          <w:b/>
          <w:bCs/>
          <w:sz w:val="20"/>
          <w:szCs w:val="20"/>
        </w:rPr>
        <w:t xml:space="preserve"> VI</w:t>
      </w:r>
      <w:r w:rsidR="00F43498" w:rsidRPr="0067335D">
        <w:rPr>
          <w:rFonts w:ascii="Lucida Sans Unicode" w:hAnsi="Lucida Sans Unicode" w:cs="Lucida Sans Unicode"/>
          <w:sz w:val="20"/>
          <w:szCs w:val="20"/>
        </w:rPr>
        <w:t>.</w:t>
      </w:r>
    </w:p>
    <w:p w14:paraId="43662BB2" w14:textId="77777777" w:rsidR="00B85EF0" w:rsidRPr="0067335D" w:rsidRDefault="00B85EF0" w:rsidP="00AF0B73">
      <w:pPr>
        <w:spacing w:after="0"/>
        <w:jc w:val="both"/>
        <w:rPr>
          <w:rFonts w:ascii="Lucida Sans Unicode" w:hAnsi="Lucida Sans Unicode" w:cs="Lucida Sans Unicode"/>
          <w:sz w:val="20"/>
          <w:szCs w:val="20"/>
        </w:rPr>
      </w:pPr>
    </w:p>
    <w:p w14:paraId="5977AA23" w14:textId="68CF026D" w:rsidR="00CD171D" w:rsidRPr="0067335D" w:rsidRDefault="00CD171D" w:rsidP="00CD171D">
      <w:pPr>
        <w:pStyle w:val="Sinespaciado"/>
        <w:jc w:val="center"/>
        <w:rPr>
          <w:rFonts w:ascii="Lucida Sans Unicode" w:hAnsi="Lucida Sans Unicode" w:cs="Lucida Sans Unicode"/>
          <w:b/>
          <w:bCs/>
          <w:sz w:val="20"/>
          <w:szCs w:val="20"/>
        </w:rPr>
      </w:pPr>
      <w:r w:rsidRPr="0067335D">
        <w:rPr>
          <w:rFonts w:ascii="Lucida Sans Unicode" w:hAnsi="Lucida Sans Unicode" w:cs="Lucida Sans Unicode"/>
          <w:b/>
          <w:bCs/>
          <w:sz w:val="20"/>
          <w:szCs w:val="20"/>
        </w:rPr>
        <w:t>Guadalajara, Jalisco, a 31 de enero de 2025</w:t>
      </w:r>
    </w:p>
    <w:p w14:paraId="6ED79562" w14:textId="5EC6DBAD" w:rsidR="00A9263C" w:rsidRPr="0067335D" w:rsidRDefault="00CD171D" w:rsidP="00CD171D">
      <w:pPr>
        <w:pStyle w:val="Sinespaciado"/>
        <w:spacing w:line="276" w:lineRule="auto"/>
        <w:jc w:val="center"/>
        <w:rPr>
          <w:rFonts w:ascii="Lucida Sans Unicode" w:hAnsi="Lucida Sans Unicode" w:cs="Lucida Sans Unicode"/>
          <w:b/>
          <w:bCs/>
          <w:kern w:val="18"/>
          <w:sz w:val="20"/>
          <w:szCs w:val="20"/>
        </w:rPr>
      </w:pPr>
      <w:r w:rsidRPr="0067335D">
        <w:rPr>
          <w:rFonts w:ascii="Lucida Sans Unicode" w:hAnsi="Lucida Sans Unicode" w:cs="Lucida Sans Unicode"/>
          <w:b/>
          <w:i/>
          <w:sz w:val="20"/>
          <w:szCs w:val="20"/>
        </w:rPr>
        <w:t>“30 años de democracia en Jalisco 1994-2024"</w:t>
      </w:r>
    </w:p>
    <w:p w14:paraId="6A70CC7A" w14:textId="77777777" w:rsidR="00A9263C" w:rsidRPr="0067335D" w:rsidRDefault="00A9263C" w:rsidP="00AF0B73">
      <w:pPr>
        <w:pStyle w:val="Sinespaciado"/>
        <w:spacing w:line="276" w:lineRule="auto"/>
        <w:jc w:val="center"/>
        <w:rPr>
          <w:rFonts w:ascii="Lucida Sans Unicode" w:hAnsi="Lucida Sans Unicode" w:cs="Lucida Sans Unicode"/>
          <w:b/>
          <w:bCs/>
          <w:kern w:val="18"/>
          <w:sz w:val="20"/>
          <w:szCs w:val="20"/>
        </w:rPr>
      </w:pPr>
    </w:p>
    <w:p w14:paraId="1346D735" w14:textId="77777777" w:rsidR="003C0C19" w:rsidRPr="0067335D" w:rsidRDefault="003C0C19" w:rsidP="00AF0B73">
      <w:pPr>
        <w:pStyle w:val="Sinespaciado"/>
        <w:spacing w:line="276" w:lineRule="auto"/>
        <w:jc w:val="center"/>
        <w:rPr>
          <w:rFonts w:ascii="Lucida Sans Unicode" w:hAnsi="Lucida Sans Unicode" w:cs="Lucida Sans Unicode"/>
          <w:b/>
          <w:bCs/>
          <w:kern w:val="18"/>
          <w:sz w:val="20"/>
          <w:szCs w:val="20"/>
        </w:rPr>
      </w:pPr>
    </w:p>
    <w:p w14:paraId="70171708" w14:textId="77777777" w:rsidR="003C0C19" w:rsidRPr="0067335D" w:rsidRDefault="003C0C19" w:rsidP="00AF0B73">
      <w:pPr>
        <w:pStyle w:val="Sinespaciado"/>
        <w:spacing w:line="276" w:lineRule="auto"/>
        <w:jc w:val="center"/>
        <w:rPr>
          <w:rFonts w:ascii="Lucida Sans Unicode" w:hAnsi="Lucida Sans Unicode" w:cs="Lucida Sans Unicode"/>
          <w:b/>
          <w:bCs/>
          <w:kern w:val="18"/>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8E1332" w:rsidRPr="0067335D" w14:paraId="0EB71442" w14:textId="77777777" w:rsidTr="00AF0B7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E1332" w:rsidRPr="0067335D" w14:paraId="4CBDAF6C" w14:textId="77777777" w:rsidTr="00EC3090">
              <w:tc>
                <w:tcPr>
                  <w:tcW w:w="5070" w:type="dxa"/>
                  <w:shd w:val="clear" w:color="auto" w:fill="auto"/>
                </w:tcPr>
                <w:p w14:paraId="60945352" w14:textId="77777777" w:rsidR="008E1332" w:rsidRPr="0067335D" w:rsidRDefault="008E1332" w:rsidP="00AF0B73">
                  <w:pPr>
                    <w:spacing w:after="0"/>
                    <w:jc w:val="center"/>
                    <w:rPr>
                      <w:rFonts w:ascii="Lucida Sans Unicode" w:hAnsi="Lucida Sans Unicode" w:cs="Lucida Sans Unicode"/>
                      <w:b/>
                      <w:kern w:val="18"/>
                      <w:sz w:val="20"/>
                      <w:szCs w:val="20"/>
                    </w:rPr>
                  </w:pPr>
                </w:p>
                <w:p w14:paraId="354D6095" w14:textId="77777777" w:rsidR="008E1332" w:rsidRPr="0067335D" w:rsidRDefault="008E1332" w:rsidP="00AF0B73">
                  <w:pPr>
                    <w:spacing w:after="0"/>
                    <w:jc w:val="center"/>
                    <w:rPr>
                      <w:rFonts w:ascii="Lucida Sans Unicode" w:hAnsi="Lucida Sans Unicode" w:cs="Lucida Sans Unicode"/>
                      <w:b/>
                      <w:kern w:val="18"/>
                      <w:sz w:val="20"/>
                      <w:szCs w:val="20"/>
                    </w:rPr>
                  </w:pPr>
                  <w:r w:rsidRPr="0067335D">
                    <w:rPr>
                      <w:rFonts w:ascii="Lucida Sans Unicode" w:hAnsi="Lucida Sans Unicode" w:cs="Lucida Sans Unicode"/>
                      <w:b/>
                      <w:kern w:val="18"/>
                      <w:sz w:val="20"/>
                      <w:szCs w:val="20"/>
                    </w:rPr>
                    <w:t>Mtra. Paula Ramírez Höhne</w:t>
                  </w:r>
                </w:p>
                <w:p w14:paraId="747F0E44" w14:textId="77777777" w:rsidR="008E1332" w:rsidRPr="0067335D" w:rsidRDefault="008E1332" w:rsidP="00AF0B73">
                  <w:pPr>
                    <w:spacing w:after="0"/>
                    <w:jc w:val="center"/>
                    <w:rPr>
                      <w:rFonts w:ascii="Lucida Sans Unicode" w:hAnsi="Lucida Sans Unicode" w:cs="Lucida Sans Unicode"/>
                      <w:b/>
                      <w:kern w:val="18"/>
                      <w:sz w:val="20"/>
                      <w:szCs w:val="20"/>
                    </w:rPr>
                  </w:pPr>
                  <w:r w:rsidRPr="0067335D">
                    <w:rPr>
                      <w:rFonts w:ascii="Lucida Sans Unicode" w:hAnsi="Lucida Sans Unicode" w:cs="Lucida Sans Unicode"/>
                      <w:b/>
                      <w:kern w:val="18"/>
                      <w:sz w:val="20"/>
                      <w:szCs w:val="20"/>
                    </w:rPr>
                    <w:t>La consejera presidenta</w:t>
                  </w:r>
                </w:p>
              </w:tc>
              <w:tc>
                <w:tcPr>
                  <w:tcW w:w="5137" w:type="dxa"/>
                  <w:shd w:val="clear" w:color="auto" w:fill="auto"/>
                </w:tcPr>
                <w:p w14:paraId="49533440" w14:textId="77777777" w:rsidR="008E1332" w:rsidRPr="0067335D" w:rsidRDefault="008E1332" w:rsidP="00AF0B73">
                  <w:pPr>
                    <w:spacing w:after="0"/>
                    <w:jc w:val="center"/>
                    <w:rPr>
                      <w:rFonts w:ascii="Lucida Sans Unicode" w:hAnsi="Lucida Sans Unicode" w:cs="Lucida Sans Unicode"/>
                      <w:b/>
                      <w:kern w:val="18"/>
                      <w:sz w:val="20"/>
                      <w:szCs w:val="20"/>
                    </w:rPr>
                  </w:pPr>
                </w:p>
                <w:p w14:paraId="1808444F" w14:textId="77777777" w:rsidR="008E1332" w:rsidRPr="0067335D" w:rsidRDefault="008E1332" w:rsidP="00AF0B73">
                  <w:pPr>
                    <w:spacing w:after="0"/>
                    <w:jc w:val="center"/>
                    <w:rPr>
                      <w:rFonts w:ascii="Lucida Sans Unicode" w:hAnsi="Lucida Sans Unicode" w:cs="Lucida Sans Unicode"/>
                      <w:b/>
                      <w:kern w:val="18"/>
                      <w:sz w:val="20"/>
                      <w:szCs w:val="20"/>
                    </w:rPr>
                  </w:pPr>
                  <w:r w:rsidRPr="0067335D">
                    <w:rPr>
                      <w:rFonts w:ascii="Lucida Sans Unicode" w:hAnsi="Lucida Sans Unicode" w:cs="Lucida Sans Unicode"/>
                      <w:b/>
                      <w:kern w:val="18"/>
                      <w:sz w:val="20"/>
                      <w:szCs w:val="20"/>
                    </w:rPr>
                    <w:t>Mtro. Christian Flores Garza</w:t>
                  </w:r>
                </w:p>
                <w:p w14:paraId="7F192450" w14:textId="77777777" w:rsidR="008E1332" w:rsidRPr="0067335D" w:rsidRDefault="008E1332" w:rsidP="00AF0B73">
                  <w:pPr>
                    <w:spacing w:after="0"/>
                    <w:jc w:val="center"/>
                    <w:rPr>
                      <w:rFonts w:ascii="Lucida Sans Unicode" w:hAnsi="Lucida Sans Unicode" w:cs="Lucida Sans Unicode"/>
                      <w:b/>
                      <w:kern w:val="18"/>
                      <w:sz w:val="20"/>
                      <w:szCs w:val="20"/>
                    </w:rPr>
                  </w:pPr>
                  <w:r w:rsidRPr="0067335D">
                    <w:rPr>
                      <w:rFonts w:ascii="Lucida Sans Unicode" w:hAnsi="Lucida Sans Unicode" w:cs="Lucida Sans Unicode"/>
                      <w:b/>
                      <w:kern w:val="18"/>
                      <w:sz w:val="20"/>
                      <w:szCs w:val="20"/>
                    </w:rPr>
                    <w:t>El secretario ejecutivo</w:t>
                  </w:r>
                </w:p>
                <w:p w14:paraId="10314200" w14:textId="77777777" w:rsidR="00EE759D" w:rsidRPr="0067335D" w:rsidRDefault="00EE759D" w:rsidP="00AF0B73">
                  <w:pPr>
                    <w:spacing w:after="0"/>
                    <w:jc w:val="center"/>
                    <w:rPr>
                      <w:rFonts w:ascii="Lucida Sans Unicode" w:hAnsi="Lucida Sans Unicode" w:cs="Lucida Sans Unicode"/>
                      <w:b/>
                      <w:kern w:val="18"/>
                      <w:sz w:val="20"/>
                      <w:szCs w:val="20"/>
                    </w:rPr>
                  </w:pPr>
                </w:p>
              </w:tc>
            </w:tr>
          </w:tbl>
          <w:p w14:paraId="23FFAFA2" w14:textId="77777777" w:rsidR="008E1332" w:rsidRPr="0067335D" w:rsidRDefault="008E1332" w:rsidP="00AF0B73">
            <w:pPr>
              <w:jc w:val="center"/>
              <w:rPr>
                <w:rFonts w:ascii="Lucida Sans Unicode" w:hAnsi="Lucida Sans Unicode" w:cs="Lucida Sans Unicode"/>
                <w:b/>
                <w:kern w:val="18"/>
                <w:sz w:val="20"/>
                <w:szCs w:val="20"/>
              </w:rPr>
            </w:pPr>
          </w:p>
        </w:tc>
        <w:tc>
          <w:tcPr>
            <w:tcW w:w="222" w:type="dxa"/>
            <w:shd w:val="clear" w:color="auto" w:fill="auto"/>
          </w:tcPr>
          <w:p w14:paraId="230194D2" w14:textId="77777777" w:rsidR="008E1332" w:rsidRPr="0067335D" w:rsidRDefault="008E1332" w:rsidP="00AF0B73">
            <w:pPr>
              <w:jc w:val="center"/>
              <w:rPr>
                <w:rFonts w:ascii="Lucida Sans Unicode" w:hAnsi="Lucida Sans Unicode" w:cs="Lucida Sans Unicode"/>
                <w:b/>
                <w:kern w:val="18"/>
                <w:sz w:val="20"/>
                <w:szCs w:val="20"/>
              </w:rPr>
            </w:pPr>
          </w:p>
        </w:tc>
      </w:tr>
    </w:tbl>
    <w:p w14:paraId="210D3E0C" w14:textId="449F1CBE" w:rsidR="00D339D3" w:rsidRPr="0067335D" w:rsidRDefault="00D339D3" w:rsidP="00D339D3">
      <w:pPr>
        <w:jc w:val="both"/>
        <w:rPr>
          <w:rFonts w:ascii="Lucida Sans Unicode" w:eastAsia="Lucida Sans Unicode" w:hAnsi="Lucida Sans Unicode" w:cs="Lucida Sans Unicode"/>
          <w:sz w:val="14"/>
          <w:szCs w:val="14"/>
        </w:rPr>
      </w:pPr>
      <w:r w:rsidRPr="0067335D">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7335D">
        <w:rPr>
          <w:rFonts w:ascii="Lucida Sans Unicode" w:eastAsia="Lucida Sans Unicode" w:hAnsi="Lucida Sans Unicode" w:cs="Lucida Sans Unicode"/>
          <w:sz w:val="14"/>
          <w:szCs w:val="14"/>
        </w:rPr>
        <w:t xml:space="preserve"> el </w:t>
      </w:r>
      <w:r w:rsidRPr="0067335D">
        <w:rPr>
          <w:rFonts w:ascii="Lucida Sans Unicode" w:eastAsia="MS Mincho" w:hAnsi="Lucida Sans Unicode" w:cs="Lucida Sans Unicode"/>
          <w:sz w:val="14"/>
          <w:szCs w:val="14"/>
        </w:rPr>
        <w:t xml:space="preserve">presente acuerdo se emitió en la </w:t>
      </w:r>
      <w:r w:rsidRPr="0067335D">
        <w:rPr>
          <w:rFonts w:ascii="Lucida Sans Unicode" w:eastAsia="MS Mincho" w:hAnsi="Lucida Sans Unicode" w:cs="Lucida Sans Unicode"/>
          <w:b/>
          <w:bCs/>
          <w:sz w:val="14"/>
          <w:szCs w:val="14"/>
        </w:rPr>
        <w:t xml:space="preserve">tercera sesión extraordinaria </w:t>
      </w:r>
      <w:r w:rsidRPr="0067335D">
        <w:rPr>
          <w:rFonts w:ascii="Lucida Sans Unicode" w:eastAsia="MS Mincho" w:hAnsi="Lucida Sans Unicode" w:cs="Lucida Sans Unicode"/>
          <w:sz w:val="14"/>
          <w:szCs w:val="14"/>
        </w:rPr>
        <w:t xml:space="preserve">del Consejo General, celebrada el </w:t>
      </w:r>
      <w:r w:rsidRPr="0067335D">
        <w:rPr>
          <w:rFonts w:ascii="Lucida Sans Unicode" w:eastAsia="MS Mincho" w:hAnsi="Lucida Sans Unicode" w:cs="Lucida Sans Unicode"/>
          <w:b/>
          <w:bCs/>
          <w:sz w:val="14"/>
          <w:szCs w:val="14"/>
        </w:rPr>
        <w:t>31 de enero de 2025</w:t>
      </w:r>
      <w:r w:rsidRPr="0067335D">
        <w:rPr>
          <w:rFonts w:ascii="Lucida Sans Unicode" w:eastAsia="MS Mincho" w:hAnsi="Lucida Sans Unicode" w:cs="Lucida Sans Unicode"/>
          <w:sz w:val="14"/>
          <w:szCs w:val="14"/>
        </w:rPr>
        <w:t xml:space="preserve"> y fue aprobado por votación unánime </w:t>
      </w:r>
      <w:r w:rsidRPr="0067335D">
        <w:rPr>
          <w:rFonts w:ascii="Lucida Sans Unicode" w:eastAsia="Lucida Sans Unicode" w:hAnsi="Lucida Sans Unicode" w:cs="Lucida Sans Unicode"/>
          <w:sz w:val="14"/>
          <w:szCs w:val="14"/>
        </w:rPr>
        <w:t>de las personas consejeras electorales Carlos Javier Aguirre Arias, Melissa Amezcua Yépiz, Silvia Guadalupe Bustos Vásquez, Zoad Jeanine García González, Miriam Guadalupe Gutiérrez Mora, Claudia Alejandra Vargas Bautista y la consejera presidenta Paula Ramírez Höhne.</w:t>
      </w:r>
    </w:p>
    <w:p w14:paraId="14120A55" w14:textId="77777777" w:rsidR="00D339D3" w:rsidRPr="0067335D" w:rsidRDefault="00D339D3" w:rsidP="00D339D3">
      <w:pPr>
        <w:rPr>
          <w:rFonts w:ascii="Lucida Sans Unicode" w:eastAsia="Trebuchet MS" w:hAnsi="Lucida Sans Unicode" w:cs="Lucida Sans Unicode"/>
          <w:sz w:val="14"/>
          <w:szCs w:val="14"/>
        </w:rPr>
      </w:pPr>
    </w:p>
    <w:p w14:paraId="13232CA8" w14:textId="77777777" w:rsidR="00D339D3" w:rsidRPr="0067335D" w:rsidRDefault="00D339D3" w:rsidP="00D339D3">
      <w:pPr>
        <w:spacing w:after="0"/>
        <w:jc w:val="center"/>
        <w:rPr>
          <w:rFonts w:ascii="Lucida Sans Unicode" w:eastAsia="Trebuchet MS" w:hAnsi="Lucida Sans Unicode" w:cs="Lucida Sans Unicode"/>
          <w:sz w:val="14"/>
          <w:szCs w:val="14"/>
        </w:rPr>
      </w:pPr>
      <w:r w:rsidRPr="0067335D">
        <w:rPr>
          <w:rFonts w:ascii="Lucida Sans Unicode" w:eastAsia="Trebuchet MS" w:hAnsi="Lucida Sans Unicode" w:cs="Lucida Sans Unicode"/>
          <w:sz w:val="14"/>
          <w:szCs w:val="14"/>
        </w:rPr>
        <w:t>Mtro. Christian Flores Garza</w:t>
      </w:r>
    </w:p>
    <w:p w14:paraId="4774F156" w14:textId="77777777" w:rsidR="00D339D3" w:rsidRDefault="00D339D3" w:rsidP="00D339D3">
      <w:pPr>
        <w:spacing w:after="0"/>
        <w:jc w:val="center"/>
        <w:rPr>
          <w:sz w:val="24"/>
          <w:szCs w:val="24"/>
        </w:rPr>
      </w:pPr>
      <w:r w:rsidRPr="0067335D">
        <w:rPr>
          <w:rFonts w:ascii="Lucida Sans Unicode" w:eastAsia="Trebuchet MS" w:hAnsi="Lucida Sans Unicode" w:cs="Lucida Sans Unicode"/>
          <w:sz w:val="14"/>
          <w:szCs w:val="14"/>
        </w:rPr>
        <w:t>El secretario ejecutivo</w:t>
      </w:r>
    </w:p>
    <w:p w14:paraId="6C5B54F2" w14:textId="77777777" w:rsidR="00D339D3" w:rsidRPr="00326A5A" w:rsidRDefault="00D339D3" w:rsidP="00D339D3">
      <w:pPr>
        <w:jc w:val="both"/>
        <w:rPr>
          <w:rFonts w:ascii="Lucida Sans Unicode" w:hAnsi="Lucida Sans Unicode" w:cs="Lucida Sans Unicode"/>
          <w:b/>
        </w:rPr>
      </w:pPr>
    </w:p>
    <w:p w14:paraId="39AB8A2D" w14:textId="77777777" w:rsidR="006327DA" w:rsidRPr="00BA19A5" w:rsidRDefault="006327DA" w:rsidP="00EF0345">
      <w:pPr>
        <w:spacing w:after="0"/>
        <w:jc w:val="both"/>
        <w:rPr>
          <w:rFonts w:ascii="Lucida Sans Unicode" w:hAnsi="Lucida Sans Unicode" w:cs="Lucida Sans Unicode"/>
          <w:sz w:val="20"/>
          <w:szCs w:val="20"/>
        </w:rPr>
      </w:pPr>
    </w:p>
    <w:sectPr w:rsidR="006327DA" w:rsidRPr="00BA19A5" w:rsidSect="00D339D3">
      <w:headerReference w:type="even" r:id="rId9"/>
      <w:headerReference w:type="default" r:id="rId10"/>
      <w:footerReference w:type="default" r:id="rId11"/>
      <w:headerReference w:type="first" r:id="rId12"/>
      <w:pgSz w:w="12240" w:h="15840" w:code="1"/>
      <w:pgMar w:top="2552" w:right="158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553F4" w14:textId="77777777" w:rsidR="006E72FE" w:rsidRDefault="006E72FE" w:rsidP="006327DA">
      <w:pPr>
        <w:spacing w:after="0" w:line="240" w:lineRule="auto"/>
      </w:pPr>
      <w:r>
        <w:separator/>
      </w:r>
    </w:p>
  </w:endnote>
  <w:endnote w:type="continuationSeparator" w:id="0">
    <w:p w14:paraId="1B6785AC" w14:textId="77777777" w:rsidR="006E72FE" w:rsidRDefault="006E72FE" w:rsidP="0063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HAnsi"/>
        <w:kern w:val="2"/>
        <w:lang w:eastAsia="en-US"/>
        <w14:ligatures w14:val="standardContextual"/>
      </w:rPr>
      <w:id w:val="1981338913"/>
      <w:docPartObj>
        <w:docPartGallery w:val="Page Numbers (Bottom of Page)"/>
        <w:docPartUnique/>
      </w:docPartObj>
    </w:sdtPr>
    <w:sdtEndPr/>
    <w:sdtContent>
      <w:sdt>
        <w:sdtPr>
          <w:rPr>
            <w:rFonts w:eastAsiaTheme="minorHAnsi"/>
            <w:kern w:val="2"/>
            <w:lang w:eastAsia="en-US"/>
            <w14:ligatures w14:val="standardContextual"/>
          </w:rPr>
          <w:id w:val="-1769616900"/>
          <w:docPartObj>
            <w:docPartGallery w:val="Page Numbers (Top of Page)"/>
            <w:docPartUnique/>
          </w:docPartObj>
        </w:sdtPr>
        <w:sdtEndPr/>
        <w:sdtContent>
          <w:p w14:paraId="4696E3D2" w14:textId="77777777" w:rsidR="00AF0B73" w:rsidRPr="008640D7" w:rsidRDefault="00AF0B73" w:rsidP="00AF0B7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5AEBDBE" w14:textId="77777777" w:rsidR="00AF0B73" w:rsidRDefault="00AF0B73" w:rsidP="00AF0B73">
            <w:pPr>
              <w:pStyle w:val="Piedepgina"/>
              <w:jc w:val="right"/>
            </w:pPr>
            <w:r w:rsidRPr="00BF40A2">
              <w:rPr>
                <w:rFonts w:ascii="Lucida Sans Unicode" w:hAnsi="Lucida Sans Unicode" w:cs="Lucida Sans Unicode"/>
                <w:sz w:val="15"/>
                <w:szCs w:val="15"/>
                <w:lang w:val="es-ES"/>
              </w:rPr>
              <w:t xml:space="preserve">Página </w:t>
            </w:r>
            <w:r w:rsidRPr="00BF40A2">
              <w:rPr>
                <w:rFonts w:ascii="Lucida Sans Unicode" w:hAnsi="Lucida Sans Unicode" w:cs="Lucida Sans Unicode"/>
                <w:b/>
                <w:bCs/>
                <w:sz w:val="15"/>
                <w:szCs w:val="15"/>
              </w:rPr>
              <w:fldChar w:fldCharType="begin"/>
            </w:r>
            <w:r w:rsidRPr="00BF40A2">
              <w:rPr>
                <w:rFonts w:ascii="Lucida Sans Unicode" w:hAnsi="Lucida Sans Unicode" w:cs="Lucida Sans Unicode"/>
                <w:b/>
                <w:bCs/>
                <w:sz w:val="15"/>
                <w:szCs w:val="15"/>
              </w:rPr>
              <w:instrText>PAGE</w:instrText>
            </w:r>
            <w:r w:rsidRPr="00BF40A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1</w:t>
            </w:r>
            <w:r w:rsidRPr="00BF40A2">
              <w:rPr>
                <w:rFonts w:ascii="Lucida Sans Unicode" w:hAnsi="Lucida Sans Unicode" w:cs="Lucida Sans Unicode"/>
                <w:b/>
                <w:bCs/>
                <w:sz w:val="15"/>
                <w:szCs w:val="15"/>
              </w:rPr>
              <w:fldChar w:fldCharType="end"/>
            </w:r>
            <w:r w:rsidRPr="00BF40A2">
              <w:rPr>
                <w:rFonts w:ascii="Lucida Sans Unicode" w:hAnsi="Lucida Sans Unicode" w:cs="Lucida Sans Unicode"/>
                <w:sz w:val="15"/>
                <w:szCs w:val="15"/>
                <w:lang w:val="es-ES"/>
              </w:rPr>
              <w:t xml:space="preserve"> de </w:t>
            </w:r>
            <w:r w:rsidRPr="00BF40A2">
              <w:rPr>
                <w:rFonts w:ascii="Lucida Sans Unicode" w:hAnsi="Lucida Sans Unicode" w:cs="Lucida Sans Unicode"/>
                <w:b/>
                <w:bCs/>
                <w:sz w:val="15"/>
                <w:szCs w:val="15"/>
              </w:rPr>
              <w:fldChar w:fldCharType="begin"/>
            </w:r>
            <w:r w:rsidRPr="00BF40A2">
              <w:rPr>
                <w:rFonts w:ascii="Lucida Sans Unicode" w:hAnsi="Lucida Sans Unicode" w:cs="Lucida Sans Unicode"/>
                <w:b/>
                <w:bCs/>
                <w:sz w:val="15"/>
                <w:szCs w:val="15"/>
              </w:rPr>
              <w:instrText>NUMPAGES</w:instrText>
            </w:r>
            <w:r w:rsidRPr="00BF40A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3</w:t>
            </w:r>
            <w:r w:rsidRPr="00BF40A2">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C0A25" w14:textId="77777777" w:rsidR="006E72FE" w:rsidRDefault="006E72FE" w:rsidP="006327DA">
      <w:pPr>
        <w:spacing w:after="0" w:line="240" w:lineRule="auto"/>
      </w:pPr>
      <w:r>
        <w:separator/>
      </w:r>
    </w:p>
  </w:footnote>
  <w:footnote w:type="continuationSeparator" w:id="0">
    <w:p w14:paraId="4F403149" w14:textId="77777777" w:rsidR="006E72FE" w:rsidRDefault="006E72FE" w:rsidP="006327DA">
      <w:pPr>
        <w:spacing w:after="0" w:line="240" w:lineRule="auto"/>
      </w:pPr>
      <w:r>
        <w:continuationSeparator/>
      </w:r>
    </w:p>
  </w:footnote>
  <w:footnote w:id="1">
    <w:p w14:paraId="0F0EC3DA" w14:textId="518F05E3" w:rsidR="005D714F" w:rsidRPr="00AF0B73" w:rsidRDefault="005D714F">
      <w:pPr>
        <w:pStyle w:val="Textonotapie"/>
        <w:rPr>
          <w:sz w:val="15"/>
          <w:szCs w:val="15"/>
          <w:lang w:val="es-MX"/>
        </w:rPr>
      </w:pPr>
      <w:r w:rsidRPr="00AF0B73">
        <w:rPr>
          <w:rStyle w:val="Refdenotaalpie"/>
          <w:sz w:val="15"/>
          <w:szCs w:val="15"/>
        </w:rPr>
        <w:footnoteRef/>
      </w:r>
      <w:r w:rsidRPr="00AF0B73">
        <w:rPr>
          <w:sz w:val="15"/>
          <w:szCs w:val="15"/>
        </w:rPr>
        <w:t xml:space="preserve"> </w:t>
      </w:r>
      <w:r w:rsidRPr="00AF0B73">
        <w:rPr>
          <w:rFonts w:ascii="Lucida Sans Unicode" w:hAnsi="Lucida Sans Unicode" w:cs="Lucida Sans Unicode"/>
          <w:sz w:val="15"/>
          <w:szCs w:val="15"/>
        </w:rPr>
        <w:t xml:space="preserve">Consultable en: </w:t>
      </w:r>
      <w:hyperlink r:id="rId1" w:history="1">
        <w:r w:rsidR="00614C0D" w:rsidRPr="008D2CC2">
          <w:rPr>
            <w:rStyle w:val="Hipervnculo"/>
            <w:rFonts w:ascii="Lucida Sans Unicode" w:hAnsi="Lucida Sans Unicode" w:cs="Lucida Sans Unicode"/>
            <w:sz w:val="15"/>
            <w:szCs w:val="15"/>
          </w:rPr>
          <w:t>https://apiperiodico.jalisco.gob.mx/newspaper/import/10-27-16-ii.pdf</w:t>
        </w:r>
      </w:hyperlink>
      <w:r w:rsidR="00614C0D">
        <w:rPr>
          <w:rFonts w:ascii="Lucida Sans Unicode" w:hAnsi="Lucida Sans Unicode" w:cs="Lucida Sans Unicode"/>
          <w:sz w:val="15"/>
          <w:szCs w:val="15"/>
        </w:rPr>
        <w:t xml:space="preserve"> </w:t>
      </w:r>
    </w:p>
  </w:footnote>
  <w:footnote w:id="2">
    <w:p w14:paraId="1E87232C" w14:textId="4D37475C" w:rsidR="6E96FA88" w:rsidRDefault="6E96FA88" w:rsidP="00F842CC">
      <w:pPr>
        <w:pStyle w:val="Textonotapie"/>
        <w:rPr>
          <w:lang w:val="fr-FR"/>
        </w:rPr>
      </w:pPr>
      <w:r w:rsidRPr="6E96FA88">
        <w:rPr>
          <w:rStyle w:val="Refdenotaalpie"/>
          <w:lang w:val="fr-FR"/>
        </w:rPr>
        <w:footnoteRef/>
      </w:r>
      <w:r w:rsidRPr="6E96FA88">
        <w:rPr>
          <w:lang w:val="fr-FR"/>
        </w:rPr>
        <w:t xml:space="preserve"> </w:t>
      </w:r>
      <w:r w:rsidRPr="6E96FA88">
        <w:rPr>
          <w:rFonts w:ascii="Lucida Sans Unicode" w:eastAsia="Lucida Sans Unicode" w:hAnsi="Lucida Sans Unicode" w:cs="Lucida Sans Unicode"/>
          <w:sz w:val="14"/>
          <w:szCs w:val="14"/>
          <w:lang w:val="fr-FR"/>
        </w:rPr>
        <w:t xml:space="preserve">Consultable en: </w:t>
      </w:r>
      <w:hyperlink r:id="rId2" w:history="1">
        <w:r w:rsidRPr="6E96FA88">
          <w:rPr>
            <w:rStyle w:val="Hipervnculo"/>
            <w:rFonts w:ascii="Lucida Sans Unicode" w:eastAsia="Lucida Sans Unicode" w:hAnsi="Lucida Sans Unicode" w:cs="Lucida Sans Unicode"/>
            <w:color w:val="0563C1"/>
            <w:sz w:val="14"/>
            <w:szCs w:val="14"/>
            <w:lang w:val="fr-FR"/>
          </w:rPr>
          <w:t>http://www.iepcjalisco.org.mx/sites/default/files/sesiones-de-consejo/consejo%20general/2020-10-14/05-iepc-acg-034-2020yvotoparticularconsejerazoadgarcia.pdf</w:t>
        </w:r>
      </w:hyperlink>
      <w:r w:rsidR="00614C0D">
        <w:t xml:space="preserve"> </w:t>
      </w:r>
    </w:p>
  </w:footnote>
  <w:footnote w:id="3">
    <w:p w14:paraId="0B50DCEA" w14:textId="7D6841B5" w:rsidR="00DA57EE" w:rsidRPr="00C24444" w:rsidRDefault="00DA57EE" w:rsidP="00AD3A7D">
      <w:pPr>
        <w:pStyle w:val="Textonotapie"/>
        <w:jc w:val="both"/>
        <w:rPr>
          <w:rFonts w:ascii="Lucida Sans Unicode" w:hAnsi="Lucida Sans Unicode" w:cs="Lucida Sans Unicode"/>
          <w:sz w:val="14"/>
          <w:szCs w:val="14"/>
          <w:lang w:val="fr-FR"/>
        </w:rPr>
      </w:pPr>
      <w:r w:rsidRPr="00C24444">
        <w:rPr>
          <w:rStyle w:val="Refdenotaalpie"/>
          <w:rFonts w:ascii="Lucida Sans Unicode" w:hAnsi="Lucida Sans Unicode" w:cs="Lucida Sans Unicode"/>
          <w:sz w:val="14"/>
          <w:szCs w:val="14"/>
        </w:rPr>
        <w:footnoteRef/>
      </w:r>
      <w:r w:rsidRPr="00C24444">
        <w:rPr>
          <w:rFonts w:ascii="Lucida Sans Unicode" w:hAnsi="Lucida Sans Unicode" w:cs="Lucida Sans Unicode"/>
          <w:sz w:val="14"/>
          <w:szCs w:val="14"/>
          <w:lang w:val="fr-FR"/>
        </w:rPr>
        <w:t xml:space="preserve"> </w:t>
      </w:r>
      <w:r w:rsidR="007C34B7" w:rsidRPr="00C24444">
        <w:rPr>
          <w:rFonts w:ascii="Lucida Sans Unicode" w:hAnsi="Lucida Sans Unicode" w:cs="Lucida Sans Unicode"/>
          <w:sz w:val="14"/>
          <w:szCs w:val="14"/>
          <w:lang w:val="fr-FR"/>
        </w:rPr>
        <w:t xml:space="preserve">Consultable en: </w:t>
      </w:r>
      <w:hyperlink r:id="rId3" w:history="1">
        <w:r w:rsidR="007C34B7" w:rsidRPr="00C24444">
          <w:rPr>
            <w:rStyle w:val="Hipervnculo"/>
            <w:rFonts w:ascii="Lucida Sans Unicode" w:hAnsi="Lucida Sans Unicode" w:cs="Lucida Sans Unicode"/>
            <w:sz w:val="14"/>
            <w:szCs w:val="14"/>
            <w:lang w:val="fr-FR"/>
          </w:rPr>
          <w:t>https://www.iepcjalisco.org.mx/sites/default/files/acuerdo-aprueba_reglamento_10_nov.pdf</w:t>
        </w:r>
      </w:hyperlink>
      <w:r w:rsidR="007C34B7" w:rsidRPr="00C24444">
        <w:rPr>
          <w:rFonts w:ascii="Lucida Sans Unicode" w:hAnsi="Lucida Sans Unicode" w:cs="Lucida Sans Unicode"/>
          <w:sz w:val="14"/>
          <w:szCs w:val="14"/>
          <w:lang w:val="fr-FR"/>
        </w:rPr>
        <w:t xml:space="preserve"> </w:t>
      </w:r>
    </w:p>
  </w:footnote>
  <w:footnote w:id="4">
    <w:p w14:paraId="59003B29" w14:textId="2493AE67" w:rsidR="00CE372B" w:rsidRPr="00C24444" w:rsidRDefault="00CE372B" w:rsidP="00AD3A7D">
      <w:pPr>
        <w:pStyle w:val="Textonotapie"/>
        <w:jc w:val="both"/>
        <w:rPr>
          <w:rFonts w:ascii="Lucida Sans Unicode" w:hAnsi="Lucida Sans Unicode" w:cs="Lucida Sans Unicode"/>
          <w:sz w:val="14"/>
          <w:szCs w:val="14"/>
          <w:lang w:val="es-MX"/>
        </w:rPr>
      </w:pPr>
      <w:r w:rsidRPr="00C24444">
        <w:rPr>
          <w:rStyle w:val="Refdenotaalpie"/>
          <w:rFonts w:ascii="Lucida Sans Unicode" w:hAnsi="Lucida Sans Unicode" w:cs="Lucida Sans Unicode"/>
          <w:sz w:val="14"/>
          <w:szCs w:val="14"/>
        </w:rPr>
        <w:footnoteRef/>
      </w:r>
      <w:r w:rsidRPr="00C24444">
        <w:rPr>
          <w:rFonts w:ascii="Lucida Sans Unicode" w:hAnsi="Lucida Sans Unicode" w:cs="Lucida Sans Unicode"/>
          <w:sz w:val="14"/>
          <w:szCs w:val="14"/>
        </w:rPr>
        <w:t xml:space="preserve"> Consultable en</w:t>
      </w:r>
      <w:r w:rsidR="003143FB" w:rsidRPr="00C24444">
        <w:rPr>
          <w:rFonts w:ascii="Lucida Sans Unicode" w:hAnsi="Lucida Sans Unicode" w:cs="Lucida Sans Unicode"/>
          <w:sz w:val="14"/>
          <w:szCs w:val="14"/>
        </w:rPr>
        <w:t>:</w:t>
      </w:r>
      <w:r w:rsidRPr="00C24444">
        <w:rPr>
          <w:rFonts w:ascii="Lucida Sans Unicode" w:hAnsi="Lucida Sans Unicode" w:cs="Lucida Sans Unicode"/>
          <w:sz w:val="14"/>
          <w:szCs w:val="14"/>
        </w:rPr>
        <w:t xml:space="preserve"> </w:t>
      </w:r>
      <w:hyperlink r:id="rId4" w:history="1">
        <w:r w:rsidR="007C34B7" w:rsidRPr="00C24444">
          <w:rPr>
            <w:rStyle w:val="Hipervnculo"/>
            <w:rFonts w:ascii="Lucida Sans Unicode" w:hAnsi="Lucida Sans Unicode" w:cs="Lucida Sans Unicode"/>
            <w:sz w:val="14"/>
            <w:szCs w:val="14"/>
          </w:rPr>
          <w:t>https://apiperiodico.jalisco.gob.mx/newspaper/import/11-14-20-iv.pdf</w:t>
        </w:r>
      </w:hyperlink>
      <w:r w:rsidR="007C34B7" w:rsidRPr="00C24444">
        <w:rPr>
          <w:rFonts w:ascii="Lucida Sans Unicode" w:hAnsi="Lucida Sans Unicode" w:cs="Lucida Sans Unicode"/>
          <w:sz w:val="14"/>
          <w:szCs w:val="14"/>
        </w:rPr>
        <w:t xml:space="preserve"> </w:t>
      </w:r>
    </w:p>
  </w:footnote>
  <w:footnote w:id="5">
    <w:p w14:paraId="179B1275" w14:textId="17793665" w:rsidR="6E96FA88" w:rsidRDefault="6E96FA88" w:rsidP="00AD3A7D">
      <w:pPr>
        <w:pStyle w:val="Textonotapie"/>
        <w:jc w:val="both"/>
        <w:rPr>
          <w:lang w:val="fr-FR"/>
        </w:rPr>
      </w:pPr>
      <w:r w:rsidRPr="00C24444">
        <w:rPr>
          <w:rStyle w:val="Refdenotaalpie"/>
          <w:rFonts w:ascii="Lucida Sans Unicode" w:hAnsi="Lucida Sans Unicode" w:cs="Lucida Sans Unicode"/>
          <w:sz w:val="14"/>
          <w:szCs w:val="14"/>
          <w:lang w:val="fr-FR"/>
        </w:rPr>
        <w:footnoteRef/>
      </w:r>
      <w:r w:rsidRPr="00C24444">
        <w:rPr>
          <w:rFonts w:ascii="Lucida Sans Unicode" w:hAnsi="Lucida Sans Unicode" w:cs="Lucida Sans Unicode"/>
          <w:sz w:val="14"/>
          <w:szCs w:val="14"/>
          <w:lang w:val="fr-FR"/>
        </w:rPr>
        <w:t xml:space="preserve"> </w:t>
      </w:r>
      <w:r w:rsidRPr="00C24444">
        <w:rPr>
          <w:rFonts w:ascii="Lucida Sans Unicode" w:eastAsia="Lucida Sans Unicode" w:hAnsi="Lucida Sans Unicode" w:cs="Lucida Sans Unicode"/>
          <w:sz w:val="14"/>
          <w:szCs w:val="14"/>
          <w:lang w:val="fr-FR"/>
        </w:rPr>
        <w:t xml:space="preserve">Consultable en: </w:t>
      </w:r>
      <w:hyperlink r:id="rId5" w:history="1">
        <w:r w:rsidRPr="00C24444">
          <w:rPr>
            <w:rStyle w:val="Hipervnculo"/>
            <w:rFonts w:ascii="Lucida Sans Unicode" w:eastAsia="Lucida Sans Unicode" w:hAnsi="Lucida Sans Unicode" w:cs="Lucida Sans Unicode"/>
            <w:color w:val="0563C1"/>
            <w:sz w:val="14"/>
            <w:szCs w:val="14"/>
            <w:lang w:val="fr-FR"/>
          </w:rPr>
          <w:t>https://apiperiodico.jalisco.gob.mx/newspaper/import/09-09-21-_v_0.pdf</w:t>
        </w:r>
      </w:hyperlink>
    </w:p>
  </w:footnote>
  <w:footnote w:id="6">
    <w:p w14:paraId="01A6958E" w14:textId="1FA7530F" w:rsidR="00DF4E19" w:rsidRPr="00C24444" w:rsidRDefault="00DF4E19" w:rsidP="00F842CC">
      <w:pPr>
        <w:pStyle w:val="Textonotapie"/>
        <w:jc w:val="both"/>
        <w:rPr>
          <w:rFonts w:ascii="Lucida Sans Unicode" w:hAnsi="Lucida Sans Unicode" w:cs="Lucida Sans Unicode"/>
          <w:sz w:val="14"/>
          <w:szCs w:val="14"/>
          <w:lang w:val="es-MX"/>
        </w:rPr>
      </w:pPr>
      <w:r w:rsidRPr="00C24444">
        <w:rPr>
          <w:rStyle w:val="Refdenotaalpie"/>
          <w:rFonts w:ascii="Lucida Sans Unicode" w:hAnsi="Lucida Sans Unicode" w:cs="Lucida Sans Unicode"/>
          <w:sz w:val="14"/>
          <w:szCs w:val="14"/>
        </w:rPr>
        <w:footnoteRef/>
      </w:r>
      <w:r w:rsidRPr="00C24444">
        <w:rPr>
          <w:rFonts w:ascii="Lucida Sans Unicode" w:hAnsi="Lucida Sans Unicode" w:cs="Lucida Sans Unicode"/>
          <w:sz w:val="14"/>
          <w:szCs w:val="14"/>
        </w:rPr>
        <w:t xml:space="preserve"> Consultable en: </w:t>
      </w:r>
      <w:hyperlink r:id="rId6" w:history="1">
        <w:r w:rsidR="00614C0D" w:rsidRPr="00C24444">
          <w:rPr>
            <w:rStyle w:val="Hipervnculo"/>
            <w:rFonts w:ascii="Lucida Sans Unicode" w:hAnsi="Lucida Sans Unicode" w:cs="Lucida Sans Unicode"/>
            <w:sz w:val="14"/>
            <w:szCs w:val="14"/>
          </w:rPr>
          <w:t>https://www.iepcjalisco.org.mx/sites/default/files/sesiones-de-consejo/consejo%20general/2022-02-24/09-iepc-acg-012-2022-acu-apruebaintegracioncomitedeadquisiciones.pdf</w:t>
        </w:r>
      </w:hyperlink>
      <w:r w:rsidR="00614C0D" w:rsidRPr="00C24444">
        <w:rPr>
          <w:rFonts w:ascii="Lucida Sans Unicode" w:hAnsi="Lucida Sans Unicode" w:cs="Lucida Sans Unicode"/>
          <w:sz w:val="14"/>
          <w:szCs w:val="14"/>
        </w:rPr>
        <w:t xml:space="preserve"> </w:t>
      </w:r>
    </w:p>
  </w:footnote>
  <w:footnote w:id="7">
    <w:p w14:paraId="7A41B202" w14:textId="0F0E4FAB" w:rsidR="00A502C6" w:rsidRPr="00C24444" w:rsidRDefault="00A502C6" w:rsidP="00F842CC">
      <w:pPr>
        <w:pStyle w:val="Textonotapie"/>
        <w:jc w:val="both"/>
        <w:rPr>
          <w:rFonts w:ascii="Lucida Sans Unicode" w:hAnsi="Lucida Sans Unicode" w:cs="Lucida Sans Unicode"/>
          <w:sz w:val="14"/>
          <w:szCs w:val="14"/>
          <w:lang w:val="es-MX"/>
        </w:rPr>
      </w:pPr>
      <w:r w:rsidRPr="00C24444">
        <w:rPr>
          <w:rStyle w:val="Refdenotaalpie"/>
          <w:rFonts w:ascii="Lucida Sans Unicode" w:hAnsi="Lucida Sans Unicode" w:cs="Lucida Sans Unicode"/>
          <w:sz w:val="14"/>
          <w:szCs w:val="14"/>
        </w:rPr>
        <w:footnoteRef/>
      </w:r>
      <w:r w:rsidRPr="00C24444">
        <w:rPr>
          <w:rFonts w:ascii="Lucida Sans Unicode" w:hAnsi="Lucida Sans Unicode" w:cs="Lucida Sans Unicode"/>
          <w:sz w:val="14"/>
          <w:szCs w:val="14"/>
        </w:rPr>
        <w:t xml:space="preserve"> Consultable en: </w:t>
      </w:r>
      <w:hyperlink r:id="rId7" w:history="1">
        <w:r w:rsidR="00614C0D" w:rsidRPr="00C24444">
          <w:rPr>
            <w:rStyle w:val="Hipervnculo"/>
            <w:rFonts w:ascii="Lucida Sans Unicode" w:hAnsi="Lucida Sans Unicode" w:cs="Lucida Sans Unicode"/>
            <w:sz w:val="14"/>
            <w:szCs w:val="14"/>
          </w:rPr>
          <w:t>https://www.iepcjalisco.org.mx/sites/default/files/sesiones-de-consejo/consejo%20general/2024-08-06/2iepc-acg-334-2024.pdf</w:t>
        </w:r>
      </w:hyperlink>
      <w:r w:rsidR="00614C0D" w:rsidRPr="00C24444">
        <w:rPr>
          <w:rFonts w:ascii="Lucida Sans Unicode" w:hAnsi="Lucida Sans Unicode" w:cs="Lucida Sans Unicode"/>
          <w:sz w:val="14"/>
          <w:szCs w:val="14"/>
        </w:rPr>
        <w:t xml:space="preserve"> </w:t>
      </w:r>
    </w:p>
  </w:footnote>
  <w:footnote w:id="8">
    <w:p w14:paraId="18CB45E9" w14:textId="77777777" w:rsidR="00CA3FDB" w:rsidRPr="006D3F8F" w:rsidRDefault="00CA3FDB" w:rsidP="00980934">
      <w:pPr>
        <w:pStyle w:val="Textonotapie"/>
        <w:jc w:val="both"/>
        <w:rPr>
          <w:rFonts w:ascii="Lucida Sans Unicode" w:hAnsi="Lucida Sans Unicode" w:cs="Lucida Sans Unicode"/>
          <w:sz w:val="14"/>
          <w:szCs w:val="14"/>
          <w:lang w:val="es-MX"/>
        </w:rPr>
      </w:pPr>
      <w:r w:rsidRPr="00C24444">
        <w:rPr>
          <w:rStyle w:val="Refdenotaalpie"/>
          <w:rFonts w:ascii="Lucida Sans Unicode" w:hAnsi="Lucida Sans Unicode" w:cs="Lucida Sans Unicode"/>
          <w:sz w:val="14"/>
          <w:szCs w:val="14"/>
          <w:lang w:val="es-MX"/>
        </w:rPr>
        <w:footnoteRef/>
      </w:r>
      <w:r w:rsidRPr="00C24444">
        <w:rPr>
          <w:rFonts w:ascii="Lucida Sans Unicode" w:hAnsi="Lucida Sans Unicode" w:cs="Lucida Sans Unicode"/>
          <w:sz w:val="14"/>
          <w:szCs w:val="14"/>
          <w:lang w:val="es-MX"/>
        </w:rPr>
        <w:t xml:space="preserve"> Consultable en: </w:t>
      </w:r>
      <w:hyperlink r:id="rId8" w:history="1">
        <w:r w:rsidRPr="00C24444">
          <w:rPr>
            <w:rStyle w:val="Hipervnculo"/>
            <w:rFonts w:ascii="Lucida Sans Unicode" w:hAnsi="Lucida Sans Unicode" w:cs="Lucida Sans Unicode"/>
            <w:sz w:val="14"/>
            <w:szCs w:val="14"/>
            <w:lang w:val="es-MX"/>
          </w:rPr>
          <w:t>https://apiperiodico.jalisco.gob.mx/api/newspaper/getAsset?q=newspaper/22961/1734553201-2024-12-17-IX.pdf</w:t>
        </w:r>
      </w:hyperlink>
    </w:p>
  </w:footnote>
  <w:footnote w:id="9">
    <w:p w14:paraId="7A735EB2" w14:textId="77777777" w:rsidR="00CA3FDB" w:rsidRPr="00C24444" w:rsidRDefault="00CA3FDB" w:rsidP="00980934">
      <w:pPr>
        <w:pStyle w:val="Textonotapie"/>
        <w:jc w:val="both"/>
        <w:rPr>
          <w:rFonts w:ascii="Lucida Sans Unicode" w:hAnsi="Lucida Sans Unicode" w:cs="Lucida Sans Unicode"/>
          <w:sz w:val="14"/>
          <w:szCs w:val="14"/>
          <w:lang w:val="es-MX"/>
        </w:rPr>
      </w:pPr>
      <w:r w:rsidRPr="00C24444">
        <w:rPr>
          <w:rStyle w:val="Refdenotaalpie"/>
          <w:rFonts w:ascii="Lucida Sans Unicode" w:hAnsi="Lucida Sans Unicode" w:cs="Lucida Sans Unicode"/>
          <w:sz w:val="14"/>
          <w:szCs w:val="14"/>
          <w:lang w:val="es-MX"/>
        </w:rPr>
        <w:footnoteRef/>
      </w:r>
      <w:r w:rsidRPr="00C24444">
        <w:rPr>
          <w:rFonts w:ascii="Lucida Sans Unicode" w:hAnsi="Lucida Sans Unicode" w:cs="Lucida Sans Unicode"/>
          <w:sz w:val="14"/>
          <w:szCs w:val="14"/>
          <w:lang w:val="es-MX"/>
        </w:rPr>
        <w:t xml:space="preserve"> Consultable en: </w:t>
      </w:r>
      <w:hyperlink r:id="rId9" w:history="1">
        <w:r w:rsidRPr="00C24444">
          <w:rPr>
            <w:rStyle w:val="Hipervnculo"/>
            <w:rFonts w:ascii="Lucida Sans Unicode" w:hAnsi="Lucida Sans Unicode" w:cs="Lucida Sans Unicode"/>
            <w:sz w:val="14"/>
            <w:szCs w:val="14"/>
            <w:lang w:val="es-MX"/>
          </w:rPr>
          <w:t>https://periodicooficial.jalisco.gob.mx/seccion/periodico/22961</w:t>
        </w:r>
      </w:hyperlink>
    </w:p>
  </w:footnote>
  <w:footnote w:id="10">
    <w:p w14:paraId="3704DB8F" w14:textId="77777777" w:rsidR="00CA3FDB" w:rsidRPr="00C24444" w:rsidRDefault="00CA3FDB" w:rsidP="00980934">
      <w:pPr>
        <w:pStyle w:val="Textonotapie"/>
        <w:jc w:val="both"/>
        <w:rPr>
          <w:rFonts w:ascii="Lucida Sans Unicode" w:hAnsi="Lucida Sans Unicode" w:cs="Lucida Sans Unicode"/>
          <w:sz w:val="14"/>
          <w:szCs w:val="14"/>
          <w:lang w:val="es-MX"/>
        </w:rPr>
      </w:pPr>
      <w:r w:rsidRPr="00C24444">
        <w:rPr>
          <w:rStyle w:val="Refdenotaalpie"/>
          <w:rFonts w:ascii="Lucida Sans Unicode" w:hAnsi="Lucida Sans Unicode" w:cs="Lucida Sans Unicode"/>
          <w:sz w:val="14"/>
          <w:szCs w:val="14"/>
          <w:lang w:val="es-MX"/>
        </w:rPr>
        <w:footnoteRef/>
      </w:r>
      <w:r w:rsidRPr="00C24444">
        <w:rPr>
          <w:rFonts w:ascii="Lucida Sans Unicode" w:hAnsi="Lucida Sans Unicode" w:cs="Lucida Sans Unicode"/>
          <w:sz w:val="14"/>
          <w:szCs w:val="14"/>
          <w:lang w:val="es-MX"/>
        </w:rPr>
        <w:t xml:space="preserve"> Todos visibles en el siguiente enlace: </w:t>
      </w:r>
      <w:hyperlink r:id="rId10" w:history="1">
        <w:r w:rsidRPr="00C24444">
          <w:rPr>
            <w:rStyle w:val="Hipervnculo"/>
            <w:rFonts w:ascii="Lucida Sans Unicode" w:hAnsi="Lucida Sans Unicode" w:cs="Lucida Sans Unicode"/>
            <w:sz w:val="14"/>
            <w:szCs w:val="14"/>
            <w:lang w:val="es-MX"/>
          </w:rPr>
          <w:t>https://periodicooficial.jalisco.gob.mx/seccion/tipos/egresos/2025</w:t>
        </w:r>
      </w:hyperlink>
    </w:p>
  </w:footnote>
  <w:footnote w:id="11">
    <w:p w14:paraId="30088AED" w14:textId="6CCBFB4E" w:rsidR="0036755F" w:rsidRPr="00AF0B73" w:rsidRDefault="0036755F" w:rsidP="00980934">
      <w:pPr>
        <w:pStyle w:val="Textonotapie"/>
        <w:jc w:val="both"/>
        <w:rPr>
          <w:sz w:val="15"/>
          <w:szCs w:val="15"/>
          <w:lang w:val="es-MX"/>
        </w:rPr>
      </w:pPr>
      <w:r w:rsidRPr="00C24444">
        <w:rPr>
          <w:rStyle w:val="Refdenotaalpie"/>
          <w:rFonts w:ascii="Lucida Sans Unicode" w:hAnsi="Lucida Sans Unicode" w:cs="Lucida Sans Unicode"/>
          <w:sz w:val="14"/>
          <w:szCs w:val="14"/>
        </w:rPr>
        <w:footnoteRef/>
      </w:r>
      <w:r w:rsidRPr="00C24444">
        <w:rPr>
          <w:rFonts w:ascii="Lucida Sans Unicode" w:hAnsi="Lucida Sans Unicode" w:cs="Lucida Sans Unicode"/>
          <w:sz w:val="14"/>
          <w:szCs w:val="14"/>
        </w:rPr>
        <w:t xml:space="preserve"> Consultable en: </w:t>
      </w:r>
      <w:hyperlink r:id="rId11" w:history="1">
        <w:r w:rsidR="00980934" w:rsidRPr="00C24444">
          <w:rPr>
            <w:rStyle w:val="Hipervnculo"/>
            <w:rFonts w:ascii="Lucida Sans Unicode" w:hAnsi="Lucida Sans Unicode" w:cs="Lucida Sans Unicode"/>
            <w:sz w:val="14"/>
            <w:szCs w:val="14"/>
          </w:rPr>
          <w:t>https://www.iepcjalisco.org.mx/sites/default/files/sesiones-de-consejo/consejo%20general/2025-01-15/7iepc-acg-007-2025.pdf</w:t>
        </w:r>
      </w:hyperlink>
      <w:r w:rsidR="00980934">
        <w:rPr>
          <w:rFonts w:ascii="Lucida Sans Unicode" w:hAnsi="Lucida Sans Unicode" w:cs="Lucida Sans Unicode"/>
          <w:sz w:val="15"/>
          <w:szCs w:val="15"/>
        </w:rPr>
        <w:t xml:space="preserve"> </w:t>
      </w:r>
    </w:p>
  </w:footnote>
  <w:footnote w:id="12">
    <w:p w14:paraId="10B41FFB" w14:textId="6253C939" w:rsidR="00EF0345" w:rsidRPr="00EF0345" w:rsidRDefault="00EF0345">
      <w:pPr>
        <w:pStyle w:val="Textonotapie"/>
        <w:rPr>
          <w:rFonts w:ascii="Lucida Sans Unicode" w:hAnsi="Lucida Sans Unicode" w:cs="Lucida Sans Unicode"/>
          <w:lang w:val="es-MX"/>
        </w:rPr>
      </w:pPr>
      <w:r w:rsidRPr="00EF0345">
        <w:rPr>
          <w:rStyle w:val="Refdenotaalpie"/>
          <w:rFonts w:ascii="Lucida Sans Unicode" w:hAnsi="Lucida Sans Unicode" w:cs="Lucida Sans Unicode"/>
          <w:sz w:val="14"/>
          <w:szCs w:val="14"/>
        </w:rPr>
        <w:footnoteRef/>
      </w:r>
      <w:r w:rsidRPr="00EF0345">
        <w:rPr>
          <w:rFonts w:ascii="Lucida Sans Unicode" w:hAnsi="Lucida Sans Unicode" w:cs="Lucida Sans Unicode"/>
          <w:sz w:val="14"/>
          <w:szCs w:val="14"/>
        </w:rPr>
        <w:t xml:space="preserve"> </w:t>
      </w:r>
      <w:r w:rsidRPr="00EF0345">
        <w:rPr>
          <w:rFonts w:ascii="Lucida Sans Unicode" w:hAnsi="Lucida Sans Unicode" w:cs="Lucida Sans Unicode"/>
          <w:sz w:val="14"/>
          <w:szCs w:val="14"/>
          <w:lang w:val="es-MX"/>
        </w:rPr>
        <w:t xml:space="preserve">Consultable en: </w:t>
      </w:r>
      <w:hyperlink r:id="rId12" w:history="1">
        <w:r w:rsidRPr="00502836">
          <w:rPr>
            <w:rStyle w:val="Hipervnculo"/>
            <w:rFonts w:ascii="Lucida Sans Unicode" w:hAnsi="Lucida Sans Unicode" w:cs="Lucida Sans Unicode"/>
            <w:sz w:val="14"/>
            <w:szCs w:val="14"/>
            <w:lang w:val="es-MX"/>
          </w:rPr>
          <w:t>https://www.iepcjalisco.org.mx/sites/default/files/manual_de_administracion_2020.pdf</w:t>
        </w:r>
      </w:hyperlink>
      <w:r>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F44B" w14:textId="26E0E1E8" w:rsidR="0053742F" w:rsidRDefault="005374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DB94" w14:textId="1C474B63" w:rsidR="006327DA" w:rsidRDefault="004D1B4B">
    <w:pPr>
      <w:pStyle w:val="Encabezado"/>
    </w:pPr>
    <w:r w:rsidRPr="00436CAD">
      <w:rPr>
        <w:rFonts w:ascii="Arial" w:hAnsi="Arial" w:cs="Arial"/>
        <w:noProof/>
        <w:lang w:eastAsia="es-MX"/>
      </w:rPr>
      <mc:AlternateContent>
        <mc:Choice Requires="wps">
          <w:drawing>
            <wp:anchor distT="0" distB="0" distL="114300" distR="114300" simplePos="0" relativeHeight="251665408" behindDoc="0" locked="0" layoutInCell="1" allowOverlap="1" wp14:anchorId="731B7F70" wp14:editId="586621C4">
              <wp:simplePos x="0" y="0"/>
              <wp:positionH relativeFrom="margin">
                <wp:align>right</wp:align>
              </wp:positionH>
              <wp:positionV relativeFrom="paragraph">
                <wp:posOffset>112395</wp:posOffset>
              </wp:positionV>
              <wp:extent cx="2631440" cy="777875"/>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440" cy="77787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D6D828D" w14:textId="6CA0D332" w:rsidR="00B758DC" w:rsidRPr="004D1B4B" w:rsidRDefault="00B758DC" w:rsidP="004D1B4B">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r w:rsidR="004D1B4B">
                            <w:rPr>
                              <w:rFonts w:ascii="Lucida Sans Unicode" w:hAnsi="Lucida Sans Unicode" w:cs="Lucida Sans Unicode"/>
                              <w:b/>
                              <w:bCs/>
                              <w:color w:val="FFFFFF"/>
                            </w:rPr>
                            <w:t xml:space="preserve"> </w:t>
                          </w:r>
                          <w:r w:rsidRPr="00DB5A6C">
                            <w:rPr>
                              <w:rFonts w:ascii="Lucida Sans Unicode" w:hAnsi="Lucida Sans Unicode" w:cs="Lucida Sans Unicode"/>
                              <w:b/>
                              <w:bCs/>
                              <w:color w:val="F2F2F2" w:themeColor="background1" w:themeShade="F2"/>
                            </w:rPr>
                            <w:t>IEPC-ACG-</w:t>
                          </w:r>
                          <w:r w:rsidR="003F4822">
                            <w:rPr>
                              <w:rFonts w:ascii="Lucida Sans Unicode" w:hAnsi="Lucida Sans Unicode" w:cs="Lucida Sans Unicode"/>
                              <w:b/>
                              <w:bCs/>
                              <w:color w:val="F2F2F2" w:themeColor="background1" w:themeShade="F2"/>
                            </w:rPr>
                            <w:t>00</w:t>
                          </w:r>
                          <w:r w:rsidR="00054634">
                            <w:rPr>
                              <w:rFonts w:ascii="Lucida Sans Unicode" w:hAnsi="Lucida Sans Unicode" w:cs="Lucida Sans Unicode"/>
                              <w:b/>
                              <w:bCs/>
                              <w:color w:val="F2F2F2" w:themeColor="background1" w:themeShade="F2"/>
                            </w:rPr>
                            <w:t>9</w:t>
                          </w:r>
                          <w:r w:rsidRPr="00DB5A6C">
                            <w:rPr>
                              <w:rFonts w:ascii="Lucida Sans Unicode" w:hAnsi="Lucida Sans Unicode" w:cs="Lucida Sans Unicode"/>
                              <w:b/>
                              <w:bCs/>
                              <w:color w:val="F2F2F2" w:themeColor="background1" w:themeShade="F2"/>
                            </w:rPr>
                            <w:t>-202</w:t>
                          </w:r>
                          <w:r w:rsidR="003F4822">
                            <w:rPr>
                              <w:rFonts w:ascii="Lucida Sans Unicode" w:hAnsi="Lucida Sans Unicode" w:cs="Lucida Sans Unicode"/>
                              <w:b/>
                              <w:bCs/>
                              <w:color w:val="F2F2F2" w:themeColor="background1" w:themeShade="F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31B7F70" id="Redondear rectángulo de esquina diagonal 5" o:spid="_x0000_s1026" style="position:absolute;margin-left:156pt;margin-top:8.85pt;width:207.2pt;height:6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7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" adj="-11796480,,5400" path="m152845,l2631440,r,l2631440,625030v,84414,-68431,152845,-152845,152845l,777875r,l,152845c,68431,68431,,152845,xe" fillcolor="#00778e" stroked="f" strokeweight="1pt">
              <v:stroke joinstyle="miter"/>
              <v:formulas/>
              <v:path arrowok="t" o:connecttype="custom" o:connectlocs="152845,0;2631440,0;2631440,0;2631440,625030;2478595,777875;0,777875;0,777875;0,152845;152845,0" o:connectangles="0,0,0,0,0,0,0,0,0" textboxrect="0,0,2631440,777875"/>
              <v:textbox>
                <w:txbxContent>
                  <w:p w14:paraId="5D6D828D" w14:textId="6CA0D332" w:rsidR="00B758DC" w:rsidRPr="004D1B4B" w:rsidRDefault="00B758DC" w:rsidP="004D1B4B">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r w:rsidR="004D1B4B">
                      <w:rPr>
                        <w:rFonts w:ascii="Lucida Sans Unicode" w:hAnsi="Lucida Sans Unicode" w:cs="Lucida Sans Unicode"/>
                        <w:b/>
                        <w:bCs/>
                        <w:color w:val="FFFFFF"/>
                      </w:rPr>
                      <w:t xml:space="preserve"> </w:t>
                    </w:r>
                    <w:r w:rsidRPr="00DB5A6C">
                      <w:rPr>
                        <w:rFonts w:ascii="Lucida Sans Unicode" w:hAnsi="Lucida Sans Unicode" w:cs="Lucida Sans Unicode"/>
                        <w:b/>
                        <w:bCs/>
                        <w:color w:val="F2F2F2" w:themeColor="background1" w:themeShade="F2"/>
                      </w:rPr>
                      <w:t>IEPC-ACG-</w:t>
                    </w:r>
                    <w:r w:rsidR="003F4822">
                      <w:rPr>
                        <w:rFonts w:ascii="Lucida Sans Unicode" w:hAnsi="Lucida Sans Unicode" w:cs="Lucida Sans Unicode"/>
                        <w:b/>
                        <w:bCs/>
                        <w:color w:val="F2F2F2" w:themeColor="background1" w:themeShade="F2"/>
                      </w:rPr>
                      <w:t>00</w:t>
                    </w:r>
                    <w:r w:rsidR="00054634">
                      <w:rPr>
                        <w:rFonts w:ascii="Lucida Sans Unicode" w:hAnsi="Lucida Sans Unicode" w:cs="Lucida Sans Unicode"/>
                        <w:b/>
                        <w:bCs/>
                        <w:color w:val="F2F2F2" w:themeColor="background1" w:themeShade="F2"/>
                      </w:rPr>
                      <w:t>9</w:t>
                    </w:r>
                    <w:r w:rsidRPr="00DB5A6C">
                      <w:rPr>
                        <w:rFonts w:ascii="Lucida Sans Unicode" w:hAnsi="Lucida Sans Unicode" w:cs="Lucida Sans Unicode"/>
                        <w:b/>
                        <w:bCs/>
                        <w:color w:val="F2F2F2" w:themeColor="background1" w:themeShade="F2"/>
                      </w:rPr>
                      <w:t>-202</w:t>
                    </w:r>
                    <w:r w:rsidR="003F4822">
                      <w:rPr>
                        <w:rFonts w:ascii="Lucida Sans Unicode" w:hAnsi="Lucida Sans Unicode" w:cs="Lucida Sans Unicode"/>
                        <w:b/>
                        <w:bCs/>
                        <w:color w:val="F2F2F2" w:themeColor="background1" w:themeShade="F2"/>
                      </w:rPr>
                      <w:t>5</w:t>
                    </w:r>
                  </w:p>
                </w:txbxContent>
              </v:textbox>
              <w10:wrap anchorx="margin"/>
            </v:shape>
          </w:pict>
        </mc:Fallback>
      </mc:AlternateContent>
    </w:r>
    <w:r w:rsidR="006327DA">
      <w:rPr>
        <w:noProof/>
        <w:lang w:eastAsia="es-MX"/>
      </w:rPr>
      <w:drawing>
        <wp:inline distT="0" distB="0" distL="0" distR="0" wp14:anchorId="4EC6646B" wp14:editId="5AAFD7F8">
          <wp:extent cx="1685925" cy="904875"/>
          <wp:effectExtent l="0" t="0" r="0" b="0"/>
          <wp:docPr id="1790400197" name="Imagen 1790400197"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00197" name="Imagen 179040019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rsidR="006327DA">
      <w:t xml:space="preserve">         </w:t>
    </w:r>
    <w:r w:rsidR="00B95BFB">
      <w:t xml:space="preserve">                         </w:t>
    </w:r>
  </w:p>
  <w:p w14:paraId="7C0E31C7" w14:textId="72F5C63F" w:rsidR="00B95BFB" w:rsidRDefault="00B95BFB">
    <w:pPr>
      <w:pStyle w:val="Encabezado"/>
    </w:pPr>
  </w:p>
  <w:p w14:paraId="71CEB254" w14:textId="77777777" w:rsidR="006327DA" w:rsidRDefault="006327DA">
    <w:pPr>
      <w:pStyle w:val="Encabezado"/>
    </w:pPr>
  </w:p>
  <w:p w14:paraId="31011595" w14:textId="77777777" w:rsidR="006327DA" w:rsidRDefault="006327D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B7BC" w14:textId="174756FD" w:rsidR="0053742F" w:rsidRDefault="005374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3128F"/>
    <w:multiLevelType w:val="hybridMultilevel"/>
    <w:tmpl w:val="7A62A0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DA73493"/>
    <w:multiLevelType w:val="hybridMultilevel"/>
    <w:tmpl w:val="BB4A9D0C"/>
    <w:lvl w:ilvl="0" w:tplc="3ADC8582">
      <w:start w:val="1"/>
      <w:numFmt w:val="upperRoman"/>
      <w:lvlText w:val="%1."/>
      <w:lvlJc w:val="right"/>
      <w:pPr>
        <w:ind w:left="927" w:hanging="360"/>
      </w:pPr>
    </w:lvl>
    <w:lvl w:ilvl="1" w:tplc="36F81550">
      <w:start w:val="1"/>
      <w:numFmt w:val="lowerLetter"/>
      <w:lvlText w:val="%2."/>
      <w:lvlJc w:val="left"/>
      <w:pPr>
        <w:ind w:left="1647" w:hanging="360"/>
      </w:pPr>
    </w:lvl>
    <w:lvl w:ilvl="2" w:tplc="EDF69ABC">
      <w:start w:val="1"/>
      <w:numFmt w:val="lowerRoman"/>
      <w:lvlText w:val="%3."/>
      <w:lvlJc w:val="right"/>
      <w:pPr>
        <w:ind w:left="2367" w:hanging="180"/>
      </w:pPr>
    </w:lvl>
    <w:lvl w:ilvl="3" w:tplc="85F0D876">
      <w:start w:val="1"/>
      <w:numFmt w:val="decimal"/>
      <w:lvlText w:val="%4."/>
      <w:lvlJc w:val="left"/>
      <w:pPr>
        <w:ind w:left="3087" w:hanging="360"/>
      </w:pPr>
    </w:lvl>
    <w:lvl w:ilvl="4" w:tplc="D3B8ECDE">
      <w:start w:val="1"/>
      <w:numFmt w:val="lowerLetter"/>
      <w:lvlText w:val="%5."/>
      <w:lvlJc w:val="left"/>
      <w:pPr>
        <w:ind w:left="3807" w:hanging="360"/>
      </w:pPr>
    </w:lvl>
    <w:lvl w:ilvl="5" w:tplc="CA5A7E74">
      <w:start w:val="1"/>
      <w:numFmt w:val="lowerRoman"/>
      <w:lvlText w:val="%6."/>
      <w:lvlJc w:val="right"/>
      <w:pPr>
        <w:ind w:left="4527" w:hanging="180"/>
      </w:pPr>
    </w:lvl>
    <w:lvl w:ilvl="6" w:tplc="C838AB66">
      <w:start w:val="1"/>
      <w:numFmt w:val="decimal"/>
      <w:lvlText w:val="%7."/>
      <w:lvlJc w:val="left"/>
      <w:pPr>
        <w:ind w:left="5247" w:hanging="360"/>
      </w:pPr>
    </w:lvl>
    <w:lvl w:ilvl="7" w:tplc="FE12AFD4">
      <w:start w:val="1"/>
      <w:numFmt w:val="lowerLetter"/>
      <w:lvlText w:val="%8."/>
      <w:lvlJc w:val="left"/>
      <w:pPr>
        <w:ind w:left="5967" w:hanging="360"/>
      </w:pPr>
    </w:lvl>
    <w:lvl w:ilvl="8" w:tplc="040A6EEA">
      <w:start w:val="1"/>
      <w:numFmt w:val="lowerRoman"/>
      <w:lvlText w:val="%9."/>
      <w:lvlJc w:val="right"/>
      <w:pPr>
        <w:ind w:left="6687" w:hanging="180"/>
      </w:pPr>
    </w:lvl>
  </w:abstractNum>
  <w:num w:numId="1" w16cid:durableId="1639265866">
    <w:abstractNumId w:val="1"/>
  </w:num>
  <w:num w:numId="2" w16cid:durableId="1548176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DA"/>
    <w:rsid w:val="000037B2"/>
    <w:rsid w:val="0000486D"/>
    <w:rsid w:val="00010E71"/>
    <w:rsid w:val="000167DA"/>
    <w:rsid w:val="00050177"/>
    <w:rsid w:val="00052026"/>
    <w:rsid w:val="00054634"/>
    <w:rsid w:val="000736D9"/>
    <w:rsid w:val="0008759F"/>
    <w:rsid w:val="0009092D"/>
    <w:rsid w:val="00095167"/>
    <w:rsid w:val="0009609E"/>
    <w:rsid w:val="000A2388"/>
    <w:rsid w:val="000A5E3C"/>
    <w:rsid w:val="000A660B"/>
    <w:rsid w:val="000C53CF"/>
    <w:rsid w:val="000C6CE8"/>
    <w:rsid w:val="000D348B"/>
    <w:rsid w:val="000D4497"/>
    <w:rsid w:val="000E3982"/>
    <w:rsid w:val="000E3E99"/>
    <w:rsid w:val="000E4BA0"/>
    <w:rsid w:val="000E55AD"/>
    <w:rsid w:val="000E69D3"/>
    <w:rsid w:val="000F3CE3"/>
    <w:rsid w:val="000F63CB"/>
    <w:rsid w:val="00107C67"/>
    <w:rsid w:val="00111218"/>
    <w:rsid w:val="00133759"/>
    <w:rsid w:val="00142D3C"/>
    <w:rsid w:val="00147368"/>
    <w:rsid w:val="00155805"/>
    <w:rsid w:val="0017389C"/>
    <w:rsid w:val="0018377B"/>
    <w:rsid w:val="0019592E"/>
    <w:rsid w:val="00195FF6"/>
    <w:rsid w:val="001B68D3"/>
    <w:rsid w:val="001C7F1C"/>
    <w:rsid w:val="001D62B9"/>
    <w:rsid w:val="00200729"/>
    <w:rsid w:val="00217489"/>
    <w:rsid w:val="00230D06"/>
    <w:rsid w:val="00241F00"/>
    <w:rsid w:val="002460C8"/>
    <w:rsid w:val="002706B9"/>
    <w:rsid w:val="00274798"/>
    <w:rsid w:val="00293C6C"/>
    <w:rsid w:val="00294F2E"/>
    <w:rsid w:val="00295010"/>
    <w:rsid w:val="002B66EB"/>
    <w:rsid w:val="002D5575"/>
    <w:rsid w:val="002D7FAA"/>
    <w:rsid w:val="00300AA3"/>
    <w:rsid w:val="003143FB"/>
    <w:rsid w:val="00321EB9"/>
    <w:rsid w:val="0033634B"/>
    <w:rsid w:val="003373EA"/>
    <w:rsid w:val="00342034"/>
    <w:rsid w:val="00357991"/>
    <w:rsid w:val="00365AC4"/>
    <w:rsid w:val="0036755F"/>
    <w:rsid w:val="00371EB2"/>
    <w:rsid w:val="00376FF2"/>
    <w:rsid w:val="00391384"/>
    <w:rsid w:val="00392FE3"/>
    <w:rsid w:val="00394470"/>
    <w:rsid w:val="003A1347"/>
    <w:rsid w:val="003B0CFD"/>
    <w:rsid w:val="003C0C19"/>
    <w:rsid w:val="003C22FF"/>
    <w:rsid w:val="003C6486"/>
    <w:rsid w:val="003E0BF8"/>
    <w:rsid w:val="003E164C"/>
    <w:rsid w:val="003E4F06"/>
    <w:rsid w:val="003E5D12"/>
    <w:rsid w:val="003F4822"/>
    <w:rsid w:val="003F6278"/>
    <w:rsid w:val="003F6B17"/>
    <w:rsid w:val="004158C9"/>
    <w:rsid w:val="00422F29"/>
    <w:rsid w:val="00425BB8"/>
    <w:rsid w:val="00443B44"/>
    <w:rsid w:val="0046315D"/>
    <w:rsid w:val="0047189B"/>
    <w:rsid w:val="004803D1"/>
    <w:rsid w:val="004A37AA"/>
    <w:rsid w:val="004C2F88"/>
    <w:rsid w:val="004C5244"/>
    <w:rsid w:val="004C6F61"/>
    <w:rsid w:val="004D1B4B"/>
    <w:rsid w:val="004E0A15"/>
    <w:rsid w:val="004F26EC"/>
    <w:rsid w:val="00501BF5"/>
    <w:rsid w:val="00515B6E"/>
    <w:rsid w:val="00523B84"/>
    <w:rsid w:val="0052470E"/>
    <w:rsid w:val="00525C25"/>
    <w:rsid w:val="0053692F"/>
    <w:rsid w:val="0053742F"/>
    <w:rsid w:val="005410A1"/>
    <w:rsid w:val="00557CA0"/>
    <w:rsid w:val="00565BE5"/>
    <w:rsid w:val="00577CAE"/>
    <w:rsid w:val="00580001"/>
    <w:rsid w:val="005A159F"/>
    <w:rsid w:val="005A1FA5"/>
    <w:rsid w:val="005D3E8D"/>
    <w:rsid w:val="005D714F"/>
    <w:rsid w:val="005E013C"/>
    <w:rsid w:val="005E540A"/>
    <w:rsid w:val="0060478A"/>
    <w:rsid w:val="00606996"/>
    <w:rsid w:val="00611A09"/>
    <w:rsid w:val="00612759"/>
    <w:rsid w:val="00614C0D"/>
    <w:rsid w:val="006276E3"/>
    <w:rsid w:val="006279C0"/>
    <w:rsid w:val="006327DA"/>
    <w:rsid w:val="0067335D"/>
    <w:rsid w:val="00673C4C"/>
    <w:rsid w:val="0067655F"/>
    <w:rsid w:val="00695DB2"/>
    <w:rsid w:val="006C06A6"/>
    <w:rsid w:val="006D0965"/>
    <w:rsid w:val="006E33DD"/>
    <w:rsid w:val="006E7264"/>
    <w:rsid w:val="006E72FE"/>
    <w:rsid w:val="006F0A37"/>
    <w:rsid w:val="006F753C"/>
    <w:rsid w:val="00712858"/>
    <w:rsid w:val="00714E16"/>
    <w:rsid w:val="007232EC"/>
    <w:rsid w:val="00723BE9"/>
    <w:rsid w:val="00731517"/>
    <w:rsid w:val="00731B92"/>
    <w:rsid w:val="0074218C"/>
    <w:rsid w:val="00745236"/>
    <w:rsid w:val="00755C63"/>
    <w:rsid w:val="007637F6"/>
    <w:rsid w:val="00784DDC"/>
    <w:rsid w:val="007A69CB"/>
    <w:rsid w:val="007B1EAF"/>
    <w:rsid w:val="007B3A53"/>
    <w:rsid w:val="007C34B7"/>
    <w:rsid w:val="007D526D"/>
    <w:rsid w:val="007E107A"/>
    <w:rsid w:val="007E57C3"/>
    <w:rsid w:val="007F0CC0"/>
    <w:rsid w:val="00820456"/>
    <w:rsid w:val="00823392"/>
    <w:rsid w:val="00832402"/>
    <w:rsid w:val="0084509E"/>
    <w:rsid w:val="008500F4"/>
    <w:rsid w:val="00850963"/>
    <w:rsid w:val="00852560"/>
    <w:rsid w:val="00877A03"/>
    <w:rsid w:val="00893D4B"/>
    <w:rsid w:val="008A3EC0"/>
    <w:rsid w:val="008D0383"/>
    <w:rsid w:val="008E1332"/>
    <w:rsid w:val="008E16E2"/>
    <w:rsid w:val="008F23A2"/>
    <w:rsid w:val="008F3BA3"/>
    <w:rsid w:val="00904CAF"/>
    <w:rsid w:val="009100F0"/>
    <w:rsid w:val="00922CB5"/>
    <w:rsid w:val="0093685A"/>
    <w:rsid w:val="009368BA"/>
    <w:rsid w:val="0094625B"/>
    <w:rsid w:val="00964FAC"/>
    <w:rsid w:val="00966C76"/>
    <w:rsid w:val="00971321"/>
    <w:rsid w:val="00980934"/>
    <w:rsid w:val="009824BE"/>
    <w:rsid w:val="0098319E"/>
    <w:rsid w:val="009A162B"/>
    <w:rsid w:val="009B4CE2"/>
    <w:rsid w:val="009D071E"/>
    <w:rsid w:val="009E15DC"/>
    <w:rsid w:val="00A00846"/>
    <w:rsid w:val="00A12CA5"/>
    <w:rsid w:val="00A277F2"/>
    <w:rsid w:val="00A361AF"/>
    <w:rsid w:val="00A502C6"/>
    <w:rsid w:val="00A71846"/>
    <w:rsid w:val="00A86411"/>
    <w:rsid w:val="00A9263C"/>
    <w:rsid w:val="00AD3A7D"/>
    <w:rsid w:val="00AD49CC"/>
    <w:rsid w:val="00AF074B"/>
    <w:rsid w:val="00AF0B73"/>
    <w:rsid w:val="00AF3D0A"/>
    <w:rsid w:val="00AF47BB"/>
    <w:rsid w:val="00B00154"/>
    <w:rsid w:val="00B02536"/>
    <w:rsid w:val="00B103CB"/>
    <w:rsid w:val="00B17971"/>
    <w:rsid w:val="00B2381A"/>
    <w:rsid w:val="00B31406"/>
    <w:rsid w:val="00B50906"/>
    <w:rsid w:val="00B60DA3"/>
    <w:rsid w:val="00B70A2A"/>
    <w:rsid w:val="00B758DC"/>
    <w:rsid w:val="00B776E0"/>
    <w:rsid w:val="00B85EF0"/>
    <w:rsid w:val="00B95BFB"/>
    <w:rsid w:val="00BA19A5"/>
    <w:rsid w:val="00BB3D09"/>
    <w:rsid w:val="00BC7312"/>
    <w:rsid w:val="00C20CF4"/>
    <w:rsid w:val="00C24444"/>
    <w:rsid w:val="00C31B8E"/>
    <w:rsid w:val="00C36141"/>
    <w:rsid w:val="00C43468"/>
    <w:rsid w:val="00C50FAC"/>
    <w:rsid w:val="00C64BD9"/>
    <w:rsid w:val="00CA3FDB"/>
    <w:rsid w:val="00CA57DB"/>
    <w:rsid w:val="00CB4081"/>
    <w:rsid w:val="00CC361C"/>
    <w:rsid w:val="00CC3DD9"/>
    <w:rsid w:val="00CC5EC2"/>
    <w:rsid w:val="00CD171D"/>
    <w:rsid w:val="00CD35AB"/>
    <w:rsid w:val="00CE372B"/>
    <w:rsid w:val="00D223A1"/>
    <w:rsid w:val="00D233F2"/>
    <w:rsid w:val="00D246CA"/>
    <w:rsid w:val="00D25694"/>
    <w:rsid w:val="00D339D3"/>
    <w:rsid w:val="00D36E3B"/>
    <w:rsid w:val="00D568EB"/>
    <w:rsid w:val="00D62D79"/>
    <w:rsid w:val="00D648DF"/>
    <w:rsid w:val="00D65A1B"/>
    <w:rsid w:val="00D71375"/>
    <w:rsid w:val="00D716D1"/>
    <w:rsid w:val="00D812D0"/>
    <w:rsid w:val="00DA57EE"/>
    <w:rsid w:val="00DA799A"/>
    <w:rsid w:val="00DB2830"/>
    <w:rsid w:val="00DB5582"/>
    <w:rsid w:val="00DD2173"/>
    <w:rsid w:val="00DF0CD3"/>
    <w:rsid w:val="00DF4E19"/>
    <w:rsid w:val="00E00DE3"/>
    <w:rsid w:val="00E1410C"/>
    <w:rsid w:val="00E4101A"/>
    <w:rsid w:val="00E426E8"/>
    <w:rsid w:val="00E60158"/>
    <w:rsid w:val="00E73975"/>
    <w:rsid w:val="00E75DFA"/>
    <w:rsid w:val="00E7669C"/>
    <w:rsid w:val="00E775B5"/>
    <w:rsid w:val="00EA6A7E"/>
    <w:rsid w:val="00EC51A5"/>
    <w:rsid w:val="00ED0258"/>
    <w:rsid w:val="00ED3F82"/>
    <w:rsid w:val="00EE0106"/>
    <w:rsid w:val="00EE44A8"/>
    <w:rsid w:val="00EE44E9"/>
    <w:rsid w:val="00EE759D"/>
    <w:rsid w:val="00EF0345"/>
    <w:rsid w:val="00EF4933"/>
    <w:rsid w:val="00F008FC"/>
    <w:rsid w:val="00F07F95"/>
    <w:rsid w:val="00F2066D"/>
    <w:rsid w:val="00F2432B"/>
    <w:rsid w:val="00F327FD"/>
    <w:rsid w:val="00F35072"/>
    <w:rsid w:val="00F43498"/>
    <w:rsid w:val="00F66929"/>
    <w:rsid w:val="00F842CC"/>
    <w:rsid w:val="00F85E3C"/>
    <w:rsid w:val="00F870C3"/>
    <w:rsid w:val="00F91313"/>
    <w:rsid w:val="00F92FAE"/>
    <w:rsid w:val="00F93EC5"/>
    <w:rsid w:val="00FB41DF"/>
    <w:rsid w:val="00FC45E9"/>
    <w:rsid w:val="00FC4EB3"/>
    <w:rsid w:val="00FC7D86"/>
    <w:rsid w:val="00FD4B76"/>
    <w:rsid w:val="00FD5C61"/>
    <w:rsid w:val="00FD7540"/>
    <w:rsid w:val="00FE1E07"/>
    <w:rsid w:val="00FE49FC"/>
    <w:rsid w:val="00FE7429"/>
    <w:rsid w:val="00FF7800"/>
    <w:rsid w:val="0116C47F"/>
    <w:rsid w:val="0136B220"/>
    <w:rsid w:val="01A0EC02"/>
    <w:rsid w:val="01A3B9C8"/>
    <w:rsid w:val="01D5D716"/>
    <w:rsid w:val="0303E591"/>
    <w:rsid w:val="033F94B8"/>
    <w:rsid w:val="0375FA7D"/>
    <w:rsid w:val="04122D9C"/>
    <w:rsid w:val="0417600F"/>
    <w:rsid w:val="046500B5"/>
    <w:rsid w:val="047C95D6"/>
    <w:rsid w:val="0487D659"/>
    <w:rsid w:val="05171C72"/>
    <w:rsid w:val="05225828"/>
    <w:rsid w:val="0530FC93"/>
    <w:rsid w:val="064AA3B9"/>
    <w:rsid w:val="07028F6A"/>
    <w:rsid w:val="0761B17D"/>
    <w:rsid w:val="088BEF85"/>
    <w:rsid w:val="088E13D4"/>
    <w:rsid w:val="08B39322"/>
    <w:rsid w:val="098A222A"/>
    <w:rsid w:val="0A0D64E0"/>
    <w:rsid w:val="0C015598"/>
    <w:rsid w:val="0C34AB06"/>
    <w:rsid w:val="0E137FE6"/>
    <w:rsid w:val="0E9E2AF0"/>
    <w:rsid w:val="0EC1C907"/>
    <w:rsid w:val="0EDDCC66"/>
    <w:rsid w:val="0FD9066E"/>
    <w:rsid w:val="0FF9416F"/>
    <w:rsid w:val="107D48B8"/>
    <w:rsid w:val="10A6CB8E"/>
    <w:rsid w:val="10BD9A30"/>
    <w:rsid w:val="10CB8A6B"/>
    <w:rsid w:val="10F88E94"/>
    <w:rsid w:val="11A11DA2"/>
    <w:rsid w:val="121F961F"/>
    <w:rsid w:val="1223BD5C"/>
    <w:rsid w:val="124BF60D"/>
    <w:rsid w:val="133D284A"/>
    <w:rsid w:val="136C2A94"/>
    <w:rsid w:val="146C6687"/>
    <w:rsid w:val="15D233EC"/>
    <w:rsid w:val="15DE453E"/>
    <w:rsid w:val="16B97851"/>
    <w:rsid w:val="16CB09D5"/>
    <w:rsid w:val="16D03FD8"/>
    <w:rsid w:val="17698713"/>
    <w:rsid w:val="17AC0DCE"/>
    <w:rsid w:val="17E84187"/>
    <w:rsid w:val="18D28E24"/>
    <w:rsid w:val="1A4D0AC5"/>
    <w:rsid w:val="1A8BE728"/>
    <w:rsid w:val="1A92AB7B"/>
    <w:rsid w:val="1AC9ED41"/>
    <w:rsid w:val="1B4A41E5"/>
    <w:rsid w:val="1CA819B2"/>
    <w:rsid w:val="1E76E3AE"/>
    <w:rsid w:val="1E8357D7"/>
    <w:rsid w:val="1F44EB52"/>
    <w:rsid w:val="1F7B802E"/>
    <w:rsid w:val="1F9C3568"/>
    <w:rsid w:val="1FF98543"/>
    <w:rsid w:val="20063504"/>
    <w:rsid w:val="20130F7F"/>
    <w:rsid w:val="208A54EA"/>
    <w:rsid w:val="20C51759"/>
    <w:rsid w:val="20E859F2"/>
    <w:rsid w:val="20F110A8"/>
    <w:rsid w:val="220CAE3E"/>
    <w:rsid w:val="22D710CA"/>
    <w:rsid w:val="231F879B"/>
    <w:rsid w:val="2417AE75"/>
    <w:rsid w:val="2434727E"/>
    <w:rsid w:val="2659A8D0"/>
    <w:rsid w:val="29B03E23"/>
    <w:rsid w:val="2A20EAB8"/>
    <w:rsid w:val="2AC18E52"/>
    <w:rsid w:val="2B12756D"/>
    <w:rsid w:val="2B52B863"/>
    <w:rsid w:val="2B955572"/>
    <w:rsid w:val="2BB1042A"/>
    <w:rsid w:val="2C402D03"/>
    <w:rsid w:val="2DC579B4"/>
    <w:rsid w:val="2E94538F"/>
    <w:rsid w:val="2F4B023A"/>
    <w:rsid w:val="2F8A54C5"/>
    <w:rsid w:val="2FF50239"/>
    <w:rsid w:val="3086A327"/>
    <w:rsid w:val="30FB2F25"/>
    <w:rsid w:val="31271062"/>
    <w:rsid w:val="314519B3"/>
    <w:rsid w:val="33555616"/>
    <w:rsid w:val="33BBA70D"/>
    <w:rsid w:val="3479D89A"/>
    <w:rsid w:val="348BD658"/>
    <w:rsid w:val="3490F48E"/>
    <w:rsid w:val="358C511A"/>
    <w:rsid w:val="36161BD1"/>
    <w:rsid w:val="367797A0"/>
    <w:rsid w:val="36D75FCE"/>
    <w:rsid w:val="36FEDD90"/>
    <w:rsid w:val="377E637C"/>
    <w:rsid w:val="37819DCF"/>
    <w:rsid w:val="38A5096C"/>
    <w:rsid w:val="3913DF31"/>
    <w:rsid w:val="393BBC85"/>
    <w:rsid w:val="395E7FE6"/>
    <w:rsid w:val="39B997B1"/>
    <w:rsid w:val="3A1E7E77"/>
    <w:rsid w:val="3A41B4F1"/>
    <w:rsid w:val="3AB56818"/>
    <w:rsid w:val="3AD1B6FF"/>
    <w:rsid w:val="3AE4DA21"/>
    <w:rsid w:val="3AEE318E"/>
    <w:rsid w:val="3BD2EF51"/>
    <w:rsid w:val="3C5C9F88"/>
    <w:rsid w:val="3CF59CB2"/>
    <w:rsid w:val="3D74015C"/>
    <w:rsid w:val="3E4D6961"/>
    <w:rsid w:val="3EF6BE66"/>
    <w:rsid w:val="3F12A749"/>
    <w:rsid w:val="3F274471"/>
    <w:rsid w:val="3F6D1C60"/>
    <w:rsid w:val="3FA60499"/>
    <w:rsid w:val="3FF56809"/>
    <w:rsid w:val="40FE7FE0"/>
    <w:rsid w:val="4190B875"/>
    <w:rsid w:val="41ECC08B"/>
    <w:rsid w:val="430174C9"/>
    <w:rsid w:val="43586174"/>
    <w:rsid w:val="43A6F044"/>
    <w:rsid w:val="43B9930F"/>
    <w:rsid w:val="43BC8B5D"/>
    <w:rsid w:val="43DB3318"/>
    <w:rsid w:val="443747E7"/>
    <w:rsid w:val="45434D21"/>
    <w:rsid w:val="457FA9CF"/>
    <w:rsid w:val="47EEB3A2"/>
    <w:rsid w:val="493ABBAF"/>
    <w:rsid w:val="49861128"/>
    <w:rsid w:val="499874B2"/>
    <w:rsid w:val="4A733DE7"/>
    <w:rsid w:val="4ADFA5D0"/>
    <w:rsid w:val="4B71AD3E"/>
    <w:rsid w:val="4CB31A8D"/>
    <w:rsid w:val="4CD08795"/>
    <w:rsid w:val="4D34F57A"/>
    <w:rsid w:val="4D3553C0"/>
    <w:rsid w:val="4D91D3C8"/>
    <w:rsid w:val="4DFE75FC"/>
    <w:rsid w:val="4E4A7C2A"/>
    <w:rsid w:val="4E5FCCE1"/>
    <w:rsid w:val="4EC26382"/>
    <w:rsid w:val="4F0AE84A"/>
    <w:rsid w:val="508D69BE"/>
    <w:rsid w:val="50A8259D"/>
    <w:rsid w:val="50B96310"/>
    <w:rsid w:val="50D4993A"/>
    <w:rsid w:val="518CA03B"/>
    <w:rsid w:val="51A1DD82"/>
    <w:rsid w:val="51A50B95"/>
    <w:rsid w:val="51E0B6B0"/>
    <w:rsid w:val="526B4543"/>
    <w:rsid w:val="52E53C0F"/>
    <w:rsid w:val="541E8CBE"/>
    <w:rsid w:val="54A9B65F"/>
    <w:rsid w:val="55387012"/>
    <w:rsid w:val="55C211E6"/>
    <w:rsid w:val="565FCB61"/>
    <w:rsid w:val="56761A9D"/>
    <w:rsid w:val="56C0D7E8"/>
    <w:rsid w:val="572424A5"/>
    <w:rsid w:val="57CF102B"/>
    <w:rsid w:val="58A45C91"/>
    <w:rsid w:val="58CCAAAB"/>
    <w:rsid w:val="58FDE12C"/>
    <w:rsid w:val="591DBAF6"/>
    <w:rsid w:val="59750C16"/>
    <w:rsid w:val="5983BF9E"/>
    <w:rsid w:val="5A928869"/>
    <w:rsid w:val="5AD02D0D"/>
    <w:rsid w:val="5C1BB12B"/>
    <w:rsid w:val="5C3E013E"/>
    <w:rsid w:val="5CDD9E5C"/>
    <w:rsid w:val="5CE25ED6"/>
    <w:rsid w:val="5D44466A"/>
    <w:rsid w:val="5E3FFED4"/>
    <w:rsid w:val="5E6C2395"/>
    <w:rsid w:val="5EC80F1F"/>
    <w:rsid w:val="5F0891A8"/>
    <w:rsid w:val="5F3B97C3"/>
    <w:rsid w:val="5F96F8C3"/>
    <w:rsid w:val="6039CE21"/>
    <w:rsid w:val="60606174"/>
    <w:rsid w:val="60A0CA74"/>
    <w:rsid w:val="60D8E7F4"/>
    <w:rsid w:val="6155018F"/>
    <w:rsid w:val="621723D7"/>
    <w:rsid w:val="635565E2"/>
    <w:rsid w:val="63DED186"/>
    <w:rsid w:val="64C4EE78"/>
    <w:rsid w:val="64FF7CA7"/>
    <w:rsid w:val="6588C665"/>
    <w:rsid w:val="65939B8E"/>
    <w:rsid w:val="6595CDC2"/>
    <w:rsid w:val="6619F9E8"/>
    <w:rsid w:val="679960FE"/>
    <w:rsid w:val="682049BE"/>
    <w:rsid w:val="685F100B"/>
    <w:rsid w:val="690F5FA9"/>
    <w:rsid w:val="6996BAB8"/>
    <w:rsid w:val="69C60385"/>
    <w:rsid w:val="69E1A651"/>
    <w:rsid w:val="6AA62DC1"/>
    <w:rsid w:val="6AEF31B9"/>
    <w:rsid w:val="6B023EA4"/>
    <w:rsid w:val="6B203B49"/>
    <w:rsid w:val="6BC382DB"/>
    <w:rsid w:val="6C9E0F05"/>
    <w:rsid w:val="6D006F99"/>
    <w:rsid w:val="6D0E4B20"/>
    <w:rsid w:val="6D17FC3A"/>
    <w:rsid w:val="6D42FE53"/>
    <w:rsid w:val="6D5D9FBC"/>
    <w:rsid w:val="6DA696EF"/>
    <w:rsid w:val="6E96FA88"/>
    <w:rsid w:val="6F200D9A"/>
    <w:rsid w:val="6FC9C424"/>
    <w:rsid w:val="7020C88D"/>
    <w:rsid w:val="70439B1E"/>
    <w:rsid w:val="72C0333A"/>
    <w:rsid w:val="72F1A837"/>
    <w:rsid w:val="762F226B"/>
    <w:rsid w:val="767CF1DD"/>
    <w:rsid w:val="76FEE09D"/>
    <w:rsid w:val="784C6D52"/>
    <w:rsid w:val="79A4604D"/>
    <w:rsid w:val="79E5C860"/>
    <w:rsid w:val="79F9BFF0"/>
    <w:rsid w:val="7AB2A7A1"/>
    <w:rsid w:val="7ACA863A"/>
    <w:rsid w:val="7B78F561"/>
    <w:rsid w:val="7BE36611"/>
    <w:rsid w:val="7C225526"/>
    <w:rsid w:val="7CB8ADC2"/>
    <w:rsid w:val="7CDCF89C"/>
    <w:rsid w:val="7D6CA551"/>
    <w:rsid w:val="7DB0158A"/>
    <w:rsid w:val="7DBFDB72"/>
    <w:rsid w:val="7E0794D2"/>
    <w:rsid w:val="7EC698DB"/>
    <w:rsid w:val="7F2D1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3A80D"/>
  <w15:chartTrackingRefBased/>
  <w15:docId w15:val="{917593AD-3ACE-490A-AF31-D201E70B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DA"/>
    <w:pPr>
      <w:spacing w:after="200" w:line="276" w:lineRule="auto"/>
    </w:pPr>
    <w:rPr>
      <w:rFonts w:eastAsiaTheme="minorEastAsia"/>
      <w:kern w:val="0"/>
      <w:lang w:eastAsia="es-MX"/>
      <w14:ligatures w14:val="none"/>
    </w:rPr>
  </w:style>
  <w:style w:type="paragraph" w:styleId="Ttulo1">
    <w:name w:val="heading 1"/>
    <w:basedOn w:val="Normal"/>
    <w:link w:val="Ttulo1Car"/>
    <w:uiPriority w:val="1"/>
    <w:qFormat/>
    <w:rsid w:val="00B85EF0"/>
    <w:pPr>
      <w:widowControl w:val="0"/>
      <w:autoSpaceDE w:val="0"/>
      <w:autoSpaceDN w:val="0"/>
      <w:spacing w:after="0" w:line="240" w:lineRule="auto"/>
      <w:ind w:left="682"/>
      <w:jc w:val="center"/>
      <w:outlineLvl w:val="0"/>
    </w:pPr>
    <w:rPr>
      <w:rFonts w:ascii="Trebuchet MS" w:eastAsia="Trebuchet MS" w:hAnsi="Trebuchet MS" w:cs="Trebuchet MS"/>
      <w:b/>
      <w:b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7DA"/>
    <w:pPr>
      <w:tabs>
        <w:tab w:val="center" w:pos="4419"/>
        <w:tab w:val="right" w:pos="8838"/>
      </w:tabs>
      <w:spacing w:after="0" w:line="240" w:lineRule="auto"/>
    </w:pPr>
    <w:rPr>
      <w:rFonts w:eastAsiaTheme="minorHAnsi"/>
      <w:kern w:val="2"/>
      <w:lang w:eastAsia="en-US"/>
      <w14:ligatures w14:val="standardContextual"/>
    </w:rPr>
  </w:style>
  <w:style w:type="character" w:customStyle="1" w:styleId="EncabezadoCar">
    <w:name w:val="Encabezado Car"/>
    <w:basedOn w:val="Fuentedeprrafopredeter"/>
    <w:link w:val="Encabezado"/>
    <w:uiPriority w:val="99"/>
    <w:rsid w:val="006327DA"/>
  </w:style>
  <w:style w:type="paragraph" w:styleId="Piedepgina">
    <w:name w:val="footer"/>
    <w:basedOn w:val="Normal"/>
    <w:link w:val="PiedepginaCar"/>
    <w:uiPriority w:val="99"/>
    <w:unhideWhenUsed/>
    <w:rsid w:val="006327DA"/>
    <w:pPr>
      <w:tabs>
        <w:tab w:val="center" w:pos="4419"/>
        <w:tab w:val="right" w:pos="8838"/>
      </w:tabs>
      <w:spacing w:after="0" w:line="240" w:lineRule="auto"/>
    </w:pPr>
    <w:rPr>
      <w:rFonts w:eastAsiaTheme="minorHAnsi"/>
      <w:kern w:val="2"/>
      <w:lang w:eastAsia="en-US"/>
      <w14:ligatures w14:val="standardContextual"/>
    </w:rPr>
  </w:style>
  <w:style w:type="character" w:customStyle="1" w:styleId="PiedepginaCar">
    <w:name w:val="Pie de página Car"/>
    <w:basedOn w:val="Fuentedeprrafopredeter"/>
    <w:link w:val="Piedepgina"/>
    <w:uiPriority w:val="99"/>
    <w:rsid w:val="006327DA"/>
  </w:style>
  <w:style w:type="paragraph" w:styleId="Sinespaciado">
    <w:name w:val="No Spacing"/>
    <w:link w:val="SinespaciadoCar"/>
    <w:uiPriority w:val="1"/>
    <w:qFormat/>
    <w:rsid w:val="006327DA"/>
    <w:pPr>
      <w:spacing w:after="0" w:line="240" w:lineRule="auto"/>
    </w:pPr>
    <w:rPr>
      <w:rFonts w:ascii="Calibri" w:eastAsia="Calibri" w:hAnsi="Calibri" w:cs="Times New Roman"/>
      <w:kern w:val="0"/>
      <w:lang w:eastAsia="es-MX"/>
      <w14:ligatures w14:val="none"/>
    </w:rPr>
  </w:style>
  <w:style w:type="paragraph" w:styleId="Prrafodelista">
    <w:name w:val="List Paragraph"/>
    <w:basedOn w:val="Normal"/>
    <w:uiPriority w:val="34"/>
    <w:qFormat/>
    <w:rsid w:val="006327D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qFormat/>
    <w:locked/>
    <w:rsid w:val="006327DA"/>
    <w:rPr>
      <w:rFonts w:ascii="Calibri" w:eastAsia="Calibri" w:hAnsi="Calibri" w:cs="Times New Roman"/>
      <w:kern w:val="0"/>
      <w:lang w:eastAsia="es-MX"/>
      <w14:ligatures w14:val="none"/>
    </w:rPr>
  </w:style>
  <w:style w:type="paragraph" w:customStyle="1" w:styleId="Cuadrculamedia21">
    <w:name w:val="Cuadrícula media 21"/>
    <w:uiPriority w:val="1"/>
    <w:qFormat/>
    <w:rsid w:val="006327DA"/>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Ttulo1Car">
    <w:name w:val="Título 1 Car"/>
    <w:basedOn w:val="Fuentedeprrafopredeter"/>
    <w:link w:val="Ttulo1"/>
    <w:uiPriority w:val="1"/>
    <w:rsid w:val="00B85EF0"/>
    <w:rPr>
      <w:rFonts w:ascii="Trebuchet MS" w:eastAsia="Trebuchet MS" w:hAnsi="Trebuchet MS" w:cs="Trebuchet MS"/>
      <w:b/>
      <w:bCs/>
      <w:kern w:val="0"/>
      <w:sz w:val="24"/>
      <w:szCs w:val="24"/>
      <w:lang w:val="es-ES"/>
      <w14:ligatures w14:val="none"/>
    </w:rPr>
  </w:style>
  <w:style w:type="paragraph" w:styleId="Textonotapie">
    <w:name w:val="footnote text"/>
    <w:basedOn w:val="Normal"/>
    <w:link w:val="TextonotapieCar"/>
    <w:rsid w:val="00A502C6"/>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502C6"/>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A502C6"/>
    <w:rPr>
      <w:vertAlign w:val="superscript"/>
    </w:rPr>
  </w:style>
  <w:style w:type="paragraph" w:styleId="Revisin">
    <w:name w:val="Revision"/>
    <w:hidden/>
    <w:uiPriority w:val="99"/>
    <w:semiHidden/>
    <w:rsid w:val="00E60158"/>
    <w:pPr>
      <w:spacing w:after="0" w:line="240" w:lineRule="auto"/>
    </w:pPr>
    <w:rPr>
      <w:rFonts w:eastAsiaTheme="minorEastAsia"/>
      <w:kern w:val="0"/>
      <w:lang w:eastAsia="es-MX"/>
      <w14:ligatures w14:val="none"/>
    </w:rPr>
  </w:style>
  <w:style w:type="character" w:styleId="Refdecomentario">
    <w:name w:val="annotation reference"/>
    <w:basedOn w:val="Fuentedeprrafopredeter"/>
    <w:uiPriority w:val="99"/>
    <w:semiHidden/>
    <w:unhideWhenUsed/>
    <w:rsid w:val="00FC45E9"/>
    <w:rPr>
      <w:sz w:val="16"/>
      <w:szCs w:val="16"/>
    </w:rPr>
  </w:style>
  <w:style w:type="paragraph" w:styleId="Textocomentario">
    <w:name w:val="annotation text"/>
    <w:basedOn w:val="Normal"/>
    <w:link w:val="TextocomentarioCar"/>
    <w:uiPriority w:val="99"/>
    <w:unhideWhenUsed/>
    <w:rsid w:val="00FC45E9"/>
    <w:pPr>
      <w:spacing w:line="240" w:lineRule="auto"/>
    </w:pPr>
    <w:rPr>
      <w:sz w:val="20"/>
      <w:szCs w:val="20"/>
    </w:rPr>
  </w:style>
  <w:style w:type="character" w:customStyle="1" w:styleId="TextocomentarioCar">
    <w:name w:val="Texto comentario Car"/>
    <w:basedOn w:val="Fuentedeprrafopredeter"/>
    <w:link w:val="Textocomentario"/>
    <w:uiPriority w:val="99"/>
    <w:rsid w:val="00FC45E9"/>
    <w:rPr>
      <w:rFonts w:eastAsiaTheme="minorEastAsia"/>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FC45E9"/>
    <w:rPr>
      <w:b/>
      <w:bCs/>
    </w:rPr>
  </w:style>
  <w:style w:type="character" w:customStyle="1" w:styleId="AsuntodelcomentarioCar">
    <w:name w:val="Asunto del comentario Car"/>
    <w:basedOn w:val="TextocomentarioCar"/>
    <w:link w:val="Asuntodelcomentario"/>
    <w:uiPriority w:val="99"/>
    <w:semiHidden/>
    <w:rsid w:val="00FC45E9"/>
    <w:rPr>
      <w:rFonts w:eastAsiaTheme="minorEastAsia"/>
      <w:b/>
      <w:bCs/>
      <w:kern w:val="0"/>
      <w:sz w:val="20"/>
      <w:szCs w:val="20"/>
      <w:lang w:eastAsia="es-MX"/>
      <w14:ligatures w14:val="none"/>
    </w:rPr>
  </w:style>
  <w:style w:type="character" w:styleId="Hipervnculo">
    <w:name w:val="Hyperlink"/>
    <w:basedOn w:val="Fuentedeprrafopredeter"/>
    <w:uiPriority w:val="99"/>
    <w:unhideWhenUsed/>
    <w:rsid w:val="00673C4C"/>
    <w:rPr>
      <w:color w:val="0563C1" w:themeColor="hyperlink"/>
      <w:u w:val="single"/>
    </w:rPr>
  </w:style>
  <w:style w:type="character" w:styleId="Mencinsinresolver">
    <w:name w:val="Unresolved Mention"/>
    <w:basedOn w:val="Fuentedeprrafopredeter"/>
    <w:uiPriority w:val="99"/>
    <w:semiHidden/>
    <w:unhideWhenUsed/>
    <w:rsid w:val="00673C4C"/>
    <w:rPr>
      <w:color w:val="605E5C"/>
      <w:shd w:val="clear" w:color="auto" w:fill="E1DFDD"/>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93C6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3C6C"/>
    <w:pPr>
      <w:widowControl w:val="0"/>
      <w:autoSpaceDE w:val="0"/>
      <w:autoSpaceDN w:val="0"/>
      <w:spacing w:before="7" w:after="0" w:line="240" w:lineRule="auto"/>
    </w:pPr>
    <w:rPr>
      <w:rFonts w:ascii="Calibri" w:eastAsia="Calibri" w:hAnsi="Calibri" w:cs="Calibri"/>
      <w:lang w:val="es-ES" w:eastAsia="en-US"/>
    </w:rPr>
  </w:style>
  <w:style w:type="paragraph" w:customStyle="1" w:styleId="pf0">
    <w:name w:val="pf0"/>
    <w:basedOn w:val="Normal"/>
    <w:rsid w:val="00BB3D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BB3D09"/>
    <w:rPr>
      <w:rFonts w:ascii="Segoe UI" w:hAnsi="Segoe UI" w:cs="Segoe UI" w:hint="default"/>
      <w:sz w:val="18"/>
      <w:szCs w:val="18"/>
    </w:rPr>
  </w:style>
  <w:style w:type="character" w:customStyle="1" w:styleId="cf11">
    <w:name w:val="cf11"/>
    <w:basedOn w:val="Fuentedeprrafopredeter"/>
    <w:rsid w:val="00AF3D0A"/>
    <w:rPr>
      <w:rFonts w:ascii="Segoe UI" w:hAnsi="Segoe UI" w:cs="Segoe UI" w:hint="default"/>
      <w:b/>
      <w:bCs/>
      <w:sz w:val="18"/>
      <w:szCs w:val="18"/>
    </w:rPr>
  </w:style>
  <w:style w:type="paragraph" w:styleId="NormalWeb">
    <w:name w:val="Normal (Web)"/>
    <w:basedOn w:val="Normal"/>
    <w:uiPriority w:val="99"/>
    <w:semiHidden/>
    <w:unhideWhenUsed/>
    <w:rsid w:val="00AF3D0A"/>
    <w:pPr>
      <w:spacing w:before="100" w:beforeAutospacing="1" w:after="100" w:afterAutospacing="1" w:line="240" w:lineRule="auto"/>
    </w:pPr>
    <w:rPr>
      <w:rFonts w:ascii="Times New Roman" w:eastAsia="Times New Roman" w:hAnsi="Times New Roman" w:cs="Times New Roman"/>
      <w:sz w:val="24"/>
      <w:szCs w:val="24"/>
    </w:rPr>
  </w:style>
  <w:style w:type="character" w:styleId="Nmerodepgina">
    <w:name w:val="page number"/>
    <w:basedOn w:val="Fuentedeprrafopredeter"/>
    <w:rsid w:val="00CD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3532">
      <w:bodyDiv w:val="1"/>
      <w:marLeft w:val="0"/>
      <w:marRight w:val="0"/>
      <w:marTop w:val="0"/>
      <w:marBottom w:val="0"/>
      <w:divBdr>
        <w:top w:val="none" w:sz="0" w:space="0" w:color="auto"/>
        <w:left w:val="none" w:sz="0" w:space="0" w:color="auto"/>
        <w:bottom w:val="none" w:sz="0" w:space="0" w:color="auto"/>
        <w:right w:val="none" w:sz="0" w:space="0" w:color="auto"/>
      </w:divBdr>
    </w:div>
    <w:div w:id="106705492">
      <w:bodyDiv w:val="1"/>
      <w:marLeft w:val="0"/>
      <w:marRight w:val="0"/>
      <w:marTop w:val="0"/>
      <w:marBottom w:val="0"/>
      <w:divBdr>
        <w:top w:val="none" w:sz="0" w:space="0" w:color="auto"/>
        <w:left w:val="none" w:sz="0" w:space="0" w:color="auto"/>
        <w:bottom w:val="none" w:sz="0" w:space="0" w:color="auto"/>
        <w:right w:val="none" w:sz="0" w:space="0" w:color="auto"/>
      </w:divBdr>
    </w:div>
    <w:div w:id="1371488815">
      <w:bodyDiv w:val="1"/>
      <w:marLeft w:val="0"/>
      <w:marRight w:val="0"/>
      <w:marTop w:val="0"/>
      <w:marBottom w:val="0"/>
      <w:divBdr>
        <w:top w:val="none" w:sz="0" w:space="0" w:color="auto"/>
        <w:left w:val="none" w:sz="0" w:space="0" w:color="auto"/>
        <w:bottom w:val="none" w:sz="0" w:space="0" w:color="auto"/>
        <w:right w:val="none" w:sz="0" w:space="0" w:color="auto"/>
      </w:divBdr>
    </w:div>
    <w:div w:id="20119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piperiodico.jalisco.gob.mx/api/newspaper/getAsset?q=newspaper/22961/1734553201-2024-12-17-IX.pdf" TargetMode="External"/><Relationship Id="rId3" Type="http://schemas.openxmlformats.org/officeDocument/2006/relationships/hyperlink" Target="https://www.iepcjalisco.org.mx/sites/default/files/acuerdo-aprueba_reglamento_10_nov.pdf" TargetMode="External"/><Relationship Id="rId7" Type="http://schemas.openxmlformats.org/officeDocument/2006/relationships/hyperlink" Target="https://www.iepcjalisco.org.mx/sites/default/files/sesiones-de-consejo/consejo%20general/2024-08-06/2iepc-acg-334-2024.pdf" TargetMode="External"/><Relationship Id="rId12" Type="http://schemas.openxmlformats.org/officeDocument/2006/relationships/hyperlink" Target="https://www.iepcjalisco.org.mx/sites/default/files/manual_de_administracion_2020.pdf" TargetMode="External"/><Relationship Id="rId2" Type="http://schemas.openxmlformats.org/officeDocument/2006/relationships/hyperlink" Target="http://www.iepcjalisco.org.mx/sites/default/files/sesiones-de-consejo/consejo%20general/2020-10-14/05-iepc-acg-034-2020yvotoparticularconsejerazoadgarcia.pdf" TargetMode="External"/><Relationship Id="rId1" Type="http://schemas.openxmlformats.org/officeDocument/2006/relationships/hyperlink" Target="https://apiperiodico.jalisco.gob.mx/newspaper/import/10-27-16-ii.pdf" TargetMode="External"/><Relationship Id="rId6" Type="http://schemas.openxmlformats.org/officeDocument/2006/relationships/hyperlink" Target="https://www.iepcjalisco.org.mx/sites/default/files/sesiones-de-consejo/consejo%20general/2022-02-24/09-iepc-acg-012-2022-acu-apruebaintegracioncomitedeadquisiciones.pdf" TargetMode="External"/><Relationship Id="rId11" Type="http://schemas.openxmlformats.org/officeDocument/2006/relationships/hyperlink" Target="https://www.iepcjalisco.org.mx/sites/default/files/sesiones-de-consejo/consejo%20general/2025-01-15/7iepc-acg-007-2025.pdf" TargetMode="External"/><Relationship Id="rId5" Type="http://schemas.openxmlformats.org/officeDocument/2006/relationships/hyperlink" Target="https://apiperiodico.jalisco.gob.mx/newspaper/import/09-09-21-_v_0.pdf" TargetMode="External"/><Relationship Id="rId10" Type="http://schemas.openxmlformats.org/officeDocument/2006/relationships/hyperlink" Target="https://periodicooficial.jalisco.gob.mx/seccion/tipos/egresos/2025" TargetMode="External"/><Relationship Id="rId4" Type="http://schemas.openxmlformats.org/officeDocument/2006/relationships/hyperlink" Target="https://apiperiodico.jalisco.gob.mx/newspaper/import/11-14-20-iv.pdf" TargetMode="External"/><Relationship Id="rId9" Type="http://schemas.openxmlformats.org/officeDocument/2006/relationships/hyperlink" Target="https://periodicooficial.jalisco.gob.mx/seccion/periodico/2296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BA9A-38DF-4AAD-A74C-1159D983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3500</Words>
  <Characters>19255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Erika Torres Cornejo</dc:creator>
  <cp:keywords/>
  <dc:description/>
  <cp:lastModifiedBy>Yesenia Montiel Llamas</cp:lastModifiedBy>
  <cp:revision>7</cp:revision>
  <cp:lastPrinted>2025-01-30T18:18:00Z</cp:lastPrinted>
  <dcterms:created xsi:type="dcterms:W3CDTF">2025-01-31T21:14:00Z</dcterms:created>
  <dcterms:modified xsi:type="dcterms:W3CDTF">2025-02-06T19:31:00Z</dcterms:modified>
</cp:coreProperties>
</file>