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662AA49F" w:rsidR="00104983" w:rsidRPr="00EC23D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EC23D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5E1343">
        <w:rPr>
          <w:rFonts w:ascii="Lucida Sans Unicode" w:eastAsia="Trebuchet MS" w:hAnsi="Lucida Sans Unicode" w:cs="Lucida Sans Unicode"/>
          <w:b/>
          <w:sz w:val="20"/>
          <w:szCs w:val="20"/>
        </w:rPr>
        <w:t>28</w:t>
      </w:r>
      <w:r w:rsidRPr="00EC23D0">
        <w:rPr>
          <w:rFonts w:ascii="Lucida Sans Unicode" w:eastAsia="Trebuchet MS" w:hAnsi="Lucida Sans Unicode" w:cs="Lucida Sans Unicode"/>
          <w:b/>
          <w:sz w:val="20"/>
          <w:szCs w:val="20"/>
        </w:rPr>
        <w:t>/202</w:t>
      </w:r>
      <w:r w:rsidR="00E57926" w:rsidRPr="00EC23D0">
        <w:rPr>
          <w:rFonts w:ascii="Lucida Sans Unicode" w:eastAsia="Trebuchet MS" w:hAnsi="Lucida Sans Unicode" w:cs="Lucida Sans Unicode"/>
          <w:b/>
          <w:sz w:val="20"/>
          <w:szCs w:val="20"/>
        </w:rPr>
        <w:t>4</w:t>
      </w:r>
      <w:r w:rsidRPr="00EC23D0">
        <w:rPr>
          <w:rFonts w:ascii="Lucida Sans Unicode" w:eastAsia="Trebuchet MS" w:hAnsi="Lucida Sans Unicode" w:cs="Lucida Sans Unicode"/>
          <w:b/>
          <w:sz w:val="20"/>
          <w:szCs w:val="20"/>
        </w:rPr>
        <w:t xml:space="preserve">, </w:t>
      </w:r>
      <w:r w:rsidR="006760F7">
        <w:rPr>
          <w:rFonts w:ascii="Lucida Sans Unicode" w:eastAsia="Trebuchet MS" w:hAnsi="Lucida Sans Unicode" w:cs="Lucida Sans Unicode"/>
          <w:b/>
          <w:sz w:val="20"/>
          <w:szCs w:val="20"/>
        </w:rPr>
        <w:t>INTERPUESTO</w:t>
      </w:r>
      <w:r w:rsidRPr="00EC23D0">
        <w:rPr>
          <w:rFonts w:ascii="Lucida Sans Unicode" w:eastAsia="Trebuchet MS" w:hAnsi="Lucida Sans Unicode" w:cs="Lucida Sans Unicode"/>
          <w:b/>
          <w:sz w:val="20"/>
          <w:szCs w:val="20"/>
        </w:rPr>
        <w:t xml:space="preserve"> POR EL </w:t>
      </w:r>
      <w:r w:rsidR="00CA5FBB" w:rsidRPr="00EC23D0">
        <w:rPr>
          <w:rFonts w:ascii="Lucida Sans Unicode" w:eastAsia="Trebuchet MS" w:hAnsi="Lucida Sans Unicode" w:cs="Lucida Sans Unicode"/>
          <w:b/>
          <w:sz w:val="20"/>
          <w:szCs w:val="20"/>
        </w:rPr>
        <w:t xml:space="preserve">PARTIDO POLÍTICO </w:t>
      </w:r>
      <w:r w:rsidR="00D15322" w:rsidRPr="00EC23D0">
        <w:rPr>
          <w:rFonts w:ascii="Lucida Sans Unicode" w:eastAsia="Trebuchet MS" w:hAnsi="Lucida Sans Unicode" w:cs="Lucida Sans Unicode"/>
          <w:b/>
          <w:sz w:val="20"/>
          <w:szCs w:val="20"/>
        </w:rPr>
        <w:t>NACIONAL MORENA</w:t>
      </w:r>
    </w:p>
    <w:p w14:paraId="7EFC6E6A" w14:textId="77777777" w:rsidR="00104983" w:rsidRPr="00EC23D0" w:rsidRDefault="00104983" w:rsidP="00104983">
      <w:pPr>
        <w:spacing w:after="0"/>
        <w:jc w:val="both"/>
        <w:rPr>
          <w:rFonts w:ascii="Lucida Sans Unicode" w:eastAsia="Trebuchet MS" w:hAnsi="Lucida Sans Unicode" w:cs="Lucida Sans Unicode"/>
          <w:b/>
          <w:sz w:val="20"/>
          <w:szCs w:val="20"/>
        </w:rPr>
      </w:pPr>
    </w:p>
    <w:p w14:paraId="1A98D9E4" w14:textId="38D3F23E" w:rsidR="00A62E55" w:rsidRPr="00EC23D0" w:rsidRDefault="00A62E55" w:rsidP="00A62E55">
      <w:pPr>
        <w:spacing w:after="0"/>
        <w:jc w:val="both"/>
        <w:rPr>
          <w:rFonts w:ascii="Lucida Sans Unicode" w:eastAsia="Times New Roman" w:hAnsi="Lucida Sans Unicode" w:cs="Lucida Sans Unicode"/>
          <w:color w:val="000000"/>
          <w:sz w:val="20"/>
          <w:szCs w:val="20"/>
          <w:lang w:eastAsia="es-ES"/>
        </w:rPr>
      </w:pPr>
      <w:r w:rsidRPr="00EC23D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EC23D0">
        <w:rPr>
          <w:rFonts w:ascii="Lucida Sans Unicode" w:eastAsia="Trebuchet MS" w:hAnsi="Lucida Sans Unicode" w:cs="Lucida Sans Unicode"/>
          <w:b/>
          <w:sz w:val="20"/>
          <w:szCs w:val="20"/>
        </w:rPr>
        <w:t xml:space="preserve">RECURSO DE REVISIÓN </w:t>
      </w:r>
      <w:r w:rsidR="006760F7">
        <w:rPr>
          <w:rFonts w:ascii="Lucida Sans Unicode" w:eastAsia="Trebuchet MS" w:hAnsi="Lucida Sans Unicode" w:cs="Lucida Sans Unicode"/>
          <w:sz w:val="20"/>
          <w:szCs w:val="20"/>
        </w:rPr>
        <w:t>interpuesto</w:t>
      </w:r>
      <w:r w:rsidRPr="00EC23D0">
        <w:rPr>
          <w:rFonts w:ascii="Lucida Sans Unicode" w:eastAsia="Trebuchet MS" w:hAnsi="Lucida Sans Unicode" w:cs="Lucida Sans Unicode"/>
          <w:sz w:val="20"/>
          <w:szCs w:val="20"/>
        </w:rPr>
        <w:t xml:space="preserve"> por </w:t>
      </w:r>
      <w:r w:rsidR="001D5F87">
        <w:rPr>
          <w:rFonts w:ascii="Lucida Sans Unicode" w:eastAsia="Trebuchet MS" w:hAnsi="Lucida Sans Unicode" w:cs="Lucida Sans Unicode"/>
          <w:sz w:val="20"/>
          <w:szCs w:val="20"/>
        </w:rPr>
        <w:t>Víctor Antonio Ibarra Flores</w:t>
      </w:r>
      <w:r w:rsidR="00F73EDE">
        <w:rPr>
          <w:rFonts w:ascii="Lucida Sans Unicode" w:eastAsia="Trebuchet MS" w:hAnsi="Lucida Sans Unicode" w:cs="Lucida Sans Unicode"/>
          <w:sz w:val="20"/>
          <w:szCs w:val="20"/>
        </w:rPr>
        <w:t xml:space="preserve">, </w:t>
      </w:r>
      <w:r w:rsidR="00F30051">
        <w:rPr>
          <w:rFonts w:ascii="Lucida Sans Unicode" w:eastAsia="Trebuchet MS" w:hAnsi="Lucida Sans Unicode" w:cs="Lucida Sans Unicode"/>
          <w:sz w:val="20"/>
          <w:szCs w:val="20"/>
        </w:rPr>
        <w:t xml:space="preserve">otrora </w:t>
      </w:r>
      <w:r w:rsidR="00F73EDE">
        <w:rPr>
          <w:rFonts w:ascii="Lucida Sans Unicode" w:eastAsia="Trebuchet MS" w:hAnsi="Lucida Sans Unicode" w:cs="Lucida Sans Unicode"/>
          <w:sz w:val="20"/>
          <w:szCs w:val="20"/>
        </w:rPr>
        <w:t>representante propietario del</w:t>
      </w:r>
      <w:r w:rsidRPr="00EC23D0">
        <w:rPr>
          <w:rFonts w:ascii="Lucida Sans Unicode" w:eastAsia="Trebuchet MS" w:hAnsi="Lucida Sans Unicode" w:cs="Lucida Sans Unicode"/>
          <w:sz w:val="20"/>
          <w:szCs w:val="20"/>
        </w:rPr>
        <w:t xml:space="preserve"> partido </w:t>
      </w:r>
      <w:r w:rsidR="009E0609" w:rsidRPr="00EC23D0">
        <w:rPr>
          <w:rFonts w:ascii="Lucida Sans Unicode" w:eastAsia="Trebuchet MS" w:hAnsi="Lucida Sans Unicode" w:cs="Lucida Sans Unicode"/>
          <w:sz w:val="20"/>
          <w:szCs w:val="20"/>
        </w:rPr>
        <w:t xml:space="preserve">político </w:t>
      </w:r>
      <w:r w:rsidR="00D15322" w:rsidRPr="00EC23D0">
        <w:rPr>
          <w:rFonts w:ascii="Lucida Sans Unicode" w:eastAsia="Trebuchet MS" w:hAnsi="Lucida Sans Unicode" w:cs="Lucida Sans Unicode"/>
          <w:sz w:val="20"/>
          <w:szCs w:val="20"/>
        </w:rPr>
        <w:t xml:space="preserve">nacional </w:t>
      </w:r>
      <w:r w:rsidR="00D15322" w:rsidRPr="00EC23D0">
        <w:rPr>
          <w:rFonts w:ascii="Lucida Sans Unicode" w:eastAsia="Trebuchet MS" w:hAnsi="Lucida Sans Unicode" w:cs="Lucida Sans Unicode"/>
          <w:b/>
          <w:bCs/>
          <w:sz w:val="20"/>
          <w:szCs w:val="20"/>
        </w:rPr>
        <w:t>M</w:t>
      </w:r>
      <w:r w:rsidR="00F73EDE">
        <w:rPr>
          <w:rFonts w:ascii="Lucida Sans Unicode" w:eastAsia="Trebuchet MS" w:hAnsi="Lucida Sans Unicode" w:cs="Lucida Sans Unicode"/>
          <w:b/>
          <w:bCs/>
          <w:sz w:val="20"/>
          <w:szCs w:val="20"/>
        </w:rPr>
        <w:t>ORENA</w:t>
      </w:r>
      <w:r w:rsidRPr="00EC23D0">
        <w:rPr>
          <w:rFonts w:ascii="Lucida Sans Unicode" w:eastAsia="Trebuchet MS" w:hAnsi="Lucida Sans Unicode" w:cs="Lucida Sans Unicode"/>
          <w:b/>
          <w:bCs/>
          <w:sz w:val="20"/>
          <w:szCs w:val="20"/>
        </w:rPr>
        <w:t>,</w:t>
      </w:r>
      <w:r w:rsidRPr="00EC23D0">
        <w:rPr>
          <w:rFonts w:ascii="Lucida Sans Unicode" w:eastAsia="Trebuchet MS" w:hAnsi="Lucida Sans Unicode" w:cs="Lucida Sans Unicode"/>
          <w:sz w:val="20"/>
          <w:szCs w:val="20"/>
        </w:rPr>
        <w:t xml:space="preserve"> contra </w:t>
      </w:r>
      <w:r w:rsidR="005E1343">
        <w:rPr>
          <w:rFonts w:ascii="Lucida Sans Unicode" w:eastAsia="Trebuchet MS" w:hAnsi="Lucida Sans Unicode" w:cs="Lucida Sans Unicode"/>
          <w:sz w:val="20"/>
          <w:szCs w:val="20"/>
        </w:rPr>
        <w:t>la resolución RCQD-IEPC-40</w:t>
      </w:r>
      <w:r w:rsidR="00D15322" w:rsidRPr="00EC23D0">
        <w:rPr>
          <w:rFonts w:ascii="Lucida Sans Unicode" w:eastAsia="Trebuchet MS" w:hAnsi="Lucida Sans Unicode" w:cs="Lucida Sans Unicode"/>
          <w:color w:val="000000"/>
          <w:sz w:val="20"/>
          <w:szCs w:val="20"/>
        </w:rPr>
        <w:t>/2024</w:t>
      </w:r>
      <w:r w:rsidR="00284930">
        <w:rPr>
          <w:rStyle w:val="Refdenotaalpie"/>
          <w:rFonts w:ascii="Lucida Sans Unicode" w:eastAsia="Trebuchet MS" w:hAnsi="Lucida Sans Unicode"/>
          <w:color w:val="000000"/>
          <w:sz w:val="20"/>
          <w:szCs w:val="20"/>
        </w:rPr>
        <w:footnoteReference w:id="1"/>
      </w:r>
      <w:r w:rsidR="00F73EDE">
        <w:rPr>
          <w:rFonts w:ascii="Lucida Sans Unicode" w:eastAsia="Trebuchet MS" w:hAnsi="Lucida Sans Unicode" w:cs="Lucida Sans Unicode"/>
          <w:color w:val="000000"/>
          <w:sz w:val="20"/>
          <w:szCs w:val="20"/>
        </w:rPr>
        <w:t>,</w:t>
      </w:r>
      <w:r w:rsidR="00D15322" w:rsidRPr="00EC23D0">
        <w:rPr>
          <w:rFonts w:ascii="Lucida Sans Unicode" w:eastAsia="Trebuchet MS" w:hAnsi="Lucida Sans Unicode" w:cs="Lucida Sans Unicode"/>
          <w:color w:val="000000"/>
          <w:sz w:val="20"/>
          <w:szCs w:val="20"/>
        </w:rPr>
        <w:t xml:space="preserve"> emitid</w:t>
      </w:r>
      <w:r w:rsidR="00F73EDE">
        <w:rPr>
          <w:rFonts w:ascii="Lucida Sans Unicode" w:eastAsia="Trebuchet MS" w:hAnsi="Lucida Sans Unicode" w:cs="Lucida Sans Unicode"/>
          <w:color w:val="000000"/>
          <w:sz w:val="20"/>
          <w:szCs w:val="20"/>
        </w:rPr>
        <w:t>a</w:t>
      </w:r>
      <w:r w:rsidR="00D15322" w:rsidRPr="00EC23D0">
        <w:rPr>
          <w:rFonts w:ascii="Lucida Sans Unicode" w:eastAsia="Trebuchet MS" w:hAnsi="Lucida Sans Unicode" w:cs="Lucida Sans Unicode"/>
          <w:color w:val="000000"/>
          <w:sz w:val="20"/>
          <w:szCs w:val="20"/>
        </w:rPr>
        <w:t xml:space="preserve"> por la </w:t>
      </w:r>
      <w:r w:rsidR="001B2BE3">
        <w:rPr>
          <w:rFonts w:ascii="Lucida Sans Unicode" w:eastAsia="Trebuchet MS" w:hAnsi="Lucida Sans Unicode" w:cs="Lucida Sans Unicode"/>
          <w:color w:val="000000"/>
          <w:sz w:val="20"/>
          <w:szCs w:val="20"/>
        </w:rPr>
        <w:t>Comisión de Quejas y Denuncias</w:t>
      </w:r>
      <w:r w:rsidR="00D15322" w:rsidRPr="00EC23D0">
        <w:rPr>
          <w:rStyle w:val="Refdenotaalpie"/>
          <w:rFonts w:ascii="Lucida Sans Unicode" w:eastAsia="Trebuchet MS" w:hAnsi="Lucida Sans Unicode"/>
          <w:color w:val="000000"/>
          <w:sz w:val="20"/>
          <w:szCs w:val="20"/>
        </w:rPr>
        <w:footnoteReference w:id="2"/>
      </w:r>
      <w:r w:rsidR="00D15322" w:rsidRPr="00EC23D0">
        <w:rPr>
          <w:rFonts w:ascii="Lucida Sans Unicode" w:eastAsia="Trebuchet MS" w:hAnsi="Lucida Sans Unicode" w:cs="Lucida Sans Unicode"/>
          <w:color w:val="000000"/>
          <w:sz w:val="20"/>
          <w:szCs w:val="20"/>
        </w:rPr>
        <w:t xml:space="preserve"> de este Instituto</w:t>
      </w:r>
      <w:r w:rsidR="002F22A1" w:rsidRPr="00EC23D0">
        <w:rPr>
          <w:rFonts w:ascii="Lucida Sans Unicode" w:eastAsia="Trebuchet MS" w:hAnsi="Lucida Sans Unicode" w:cs="Lucida Sans Unicode"/>
          <w:color w:val="000000"/>
          <w:sz w:val="20"/>
          <w:szCs w:val="20"/>
        </w:rPr>
        <w:t xml:space="preserve"> Electoral y de Participación Ciudadana del Estado de Jalisco</w:t>
      </w:r>
      <w:r w:rsidR="00F73EDE">
        <w:rPr>
          <w:rFonts w:ascii="Lucida Sans Unicode" w:eastAsia="Trebuchet MS" w:hAnsi="Lucida Sans Unicode" w:cs="Lucida Sans Unicode"/>
          <w:color w:val="000000"/>
          <w:sz w:val="20"/>
          <w:szCs w:val="20"/>
        </w:rPr>
        <w:t>, dentro del procedimiento sanciona</w:t>
      </w:r>
      <w:r w:rsidR="00BB1B7C">
        <w:rPr>
          <w:rFonts w:ascii="Lucida Sans Unicode" w:eastAsia="Trebuchet MS" w:hAnsi="Lucida Sans Unicode" w:cs="Lucida Sans Unicode"/>
          <w:color w:val="000000"/>
          <w:sz w:val="20"/>
          <w:szCs w:val="20"/>
        </w:rPr>
        <w:t>dor extraordinario PSE-QUEJA-071</w:t>
      </w:r>
      <w:r w:rsidR="00F73EDE">
        <w:rPr>
          <w:rFonts w:ascii="Lucida Sans Unicode" w:eastAsia="Trebuchet MS" w:hAnsi="Lucida Sans Unicode" w:cs="Lucida Sans Unicode"/>
          <w:color w:val="000000"/>
          <w:sz w:val="20"/>
          <w:szCs w:val="20"/>
        </w:rPr>
        <w:t>/2024</w:t>
      </w:r>
      <w:r w:rsidR="002F22A1" w:rsidRPr="00EC23D0">
        <w:rPr>
          <w:rFonts w:ascii="Lucida Sans Unicode" w:eastAsia="Trebuchet MS" w:hAnsi="Lucida Sans Unicode" w:cs="Lucida Sans Unicode"/>
          <w:color w:val="000000"/>
          <w:sz w:val="20"/>
          <w:szCs w:val="20"/>
        </w:rPr>
        <w:t xml:space="preserve">. </w:t>
      </w:r>
    </w:p>
    <w:p w14:paraId="5F16ACD5" w14:textId="77777777" w:rsidR="00104983" w:rsidRPr="00EC23D0" w:rsidRDefault="00104983" w:rsidP="00104983">
      <w:pPr>
        <w:spacing w:after="0"/>
        <w:jc w:val="both"/>
        <w:rPr>
          <w:rFonts w:ascii="Lucida Sans Unicode" w:eastAsia="Trebuchet MS" w:hAnsi="Lucida Sans Unicode" w:cs="Lucida Sans Unicode"/>
          <w:sz w:val="20"/>
          <w:szCs w:val="20"/>
        </w:rPr>
      </w:pPr>
    </w:p>
    <w:p w14:paraId="5F501E2F" w14:textId="14AA7865"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A N T E C E D E N T E S</w:t>
      </w:r>
    </w:p>
    <w:p w14:paraId="1B122997" w14:textId="77777777" w:rsidR="00BA20BF" w:rsidRPr="00AE3D77" w:rsidRDefault="00BA20BF" w:rsidP="009E0609">
      <w:pPr>
        <w:spacing w:after="0"/>
        <w:jc w:val="both"/>
        <w:rPr>
          <w:rFonts w:ascii="Lucida Sans Unicode" w:eastAsia="Trebuchet MS" w:hAnsi="Lucida Sans Unicode" w:cs="Lucida Sans Unicode"/>
          <w:b/>
          <w:sz w:val="20"/>
          <w:szCs w:val="20"/>
          <w:lang w:val="it-IT"/>
        </w:rPr>
      </w:pPr>
    </w:p>
    <w:p w14:paraId="45F59B8F" w14:textId="6855F841" w:rsidR="00C31891" w:rsidRPr="00495207" w:rsidRDefault="00495207" w:rsidP="00495207">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 xml:space="preserve">1. </w:t>
      </w:r>
      <w:r w:rsidR="001B2BE3" w:rsidRPr="00495207">
        <w:rPr>
          <w:rFonts w:ascii="Lucida Sans Unicode" w:eastAsia="Lucida Sans" w:hAnsi="Lucida Sans Unicode" w:cs="Lucida Sans Unicode"/>
          <w:b/>
          <w:sz w:val="20"/>
          <w:szCs w:val="20"/>
        </w:rPr>
        <w:t xml:space="preserve">PRESENTACIÓN DEL ESCRITO DE </w:t>
      </w:r>
      <w:r w:rsidR="0008644A">
        <w:rPr>
          <w:rFonts w:ascii="Lucida Sans Unicode" w:eastAsia="Lucida Sans" w:hAnsi="Lucida Sans Unicode" w:cs="Lucida Sans Unicode"/>
          <w:b/>
          <w:sz w:val="20"/>
          <w:szCs w:val="20"/>
        </w:rPr>
        <w:t>QUEJA</w:t>
      </w:r>
      <w:r w:rsidR="00BC2715" w:rsidRPr="00495207">
        <w:rPr>
          <w:rFonts w:ascii="Lucida Sans Unicode" w:eastAsia="Lucida Sans" w:hAnsi="Lucida Sans Unicode" w:cs="Lucida Sans Unicode"/>
          <w:b/>
          <w:sz w:val="20"/>
          <w:szCs w:val="20"/>
        </w:rPr>
        <w:t>.</w:t>
      </w:r>
      <w:r w:rsidR="00BC2715" w:rsidRPr="00495207">
        <w:rPr>
          <w:rFonts w:ascii="Lucida Sans Unicode" w:eastAsia="Lucida Sans" w:hAnsi="Lucida Sans Unicode" w:cs="Lucida Sans Unicode"/>
          <w:sz w:val="20"/>
          <w:szCs w:val="20"/>
        </w:rPr>
        <w:t xml:space="preserve"> </w:t>
      </w:r>
      <w:r w:rsidR="00546E89">
        <w:rPr>
          <w:rFonts w:ascii="Lucida Sans Unicode" w:eastAsia="Lucida Sans" w:hAnsi="Lucida Sans Unicode" w:cs="Lucida Sans Unicode"/>
          <w:sz w:val="20"/>
          <w:szCs w:val="20"/>
        </w:rPr>
        <w:t>El veintinueve</w:t>
      </w:r>
      <w:r w:rsidR="003539F1" w:rsidRPr="00495207">
        <w:rPr>
          <w:rFonts w:ascii="Lucida Sans Unicode" w:eastAsia="Lucida Sans" w:hAnsi="Lucida Sans Unicode" w:cs="Lucida Sans Unicode"/>
          <w:sz w:val="20"/>
          <w:szCs w:val="20"/>
        </w:rPr>
        <w:t xml:space="preserve"> </w:t>
      </w:r>
      <w:r w:rsidR="00E02E0B" w:rsidRPr="00495207">
        <w:rPr>
          <w:rFonts w:ascii="Lucida Sans Unicode" w:eastAsia="Lucida Sans" w:hAnsi="Lucida Sans Unicode" w:cs="Lucida Sans Unicode"/>
          <w:sz w:val="20"/>
          <w:szCs w:val="20"/>
        </w:rPr>
        <w:t>de febrero</w:t>
      </w:r>
      <w:r w:rsidR="00254428" w:rsidRPr="00EC23D0">
        <w:rPr>
          <w:rStyle w:val="Refdenotaalpie"/>
          <w:rFonts w:ascii="Lucida Sans Unicode" w:eastAsia="Lucida Sans" w:hAnsi="Lucida Sans Unicode"/>
          <w:sz w:val="20"/>
          <w:szCs w:val="20"/>
        </w:rPr>
        <w:footnoteReference w:id="3"/>
      </w:r>
      <w:r w:rsidR="007F31F4" w:rsidRPr="00495207">
        <w:rPr>
          <w:rFonts w:ascii="Lucida Sans Unicode" w:eastAsia="Lucida Sans" w:hAnsi="Lucida Sans Unicode" w:cs="Lucida Sans Unicode"/>
          <w:sz w:val="20"/>
          <w:szCs w:val="20"/>
        </w:rPr>
        <w:t>,</w:t>
      </w:r>
      <w:r w:rsidR="00E02E0B" w:rsidRPr="00495207">
        <w:rPr>
          <w:rFonts w:ascii="Lucida Sans Unicode" w:eastAsia="Lucida Sans" w:hAnsi="Lucida Sans Unicode" w:cs="Lucida Sans Unicode"/>
          <w:sz w:val="20"/>
          <w:szCs w:val="20"/>
        </w:rPr>
        <w:t xml:space="preserve"> el partido político nacional Morena, presentó en la Oficialía de Partes Virtual de este Instituto Electoral y de Participación Ciudadana del Estado de Jalisco</w:t>
      </w:r>
      <w:r w:rsidR="00E02E0B" w:rsidRPr="001B2BE3">
        <w:rPr>
          <w:rStyle w:val="Refdenotaalpie"/>
          <w:rFonts w:ascii="Lucida Sans Unicode" w:eastAsia="Lucida Sans" w:hAnsi="Lucida Sans Unicode"/>
          <w:sz w:val="20"/>
          <w:szCs w:val="20"/>
        </w:rPr>
        <w:footnoteReference w:id="4"/>
      </w:r>
      <w:r w:rsidR="00E02E0B" w:rsidRPr="00495207">
        <w:rPr>
          <w:rFonts w:ascii="Lucida Sans Unicode" w:eastAsia="Lucida Sans" w:hAnsi="Lucida Sans Unicode" w:cs="Lucida Sans Unicode"/>
          <w:sz w:val="20"/>
          <w:szCs w:val="20"/>
        </w:rPr>
        <w:t xml:space="preserve">, </w:t>
      </w:r>
      <w:r w:rsidR="00C31891" w:rsidRPr="00495207">
        <w:rPr>
          <w:rFonts w:ascii="Lucida Sans Unicode" w:eastAsia="Lucida Sans" w:hAnsi="Lucida Sans Unicode" w:cs="Lucida Sans Unicode"/>
          <w:sz w:val="20"/>
          <w:szCs w:val="20"/>
        </w:rPr>
        <w:t xml:space="preserve">el </w:t>
      </w:r>
      <w:r w:rsidR="001B2BE3" w:rsidRPr="00495207">
        <w:rPr>
          <w:rFonts w:ascii="Lucida Sans Unicode" w:eastAsia="Lucida Sans" w:hAnsi="Lucida Sans Unicode" w:cs="Lucida Sans Unicode"/>
          <w:sz w:val="20"/>
          <w:szCs w:val="20"/>
        </w:rPr>
        <w:t>escrito de queja con solicitud de adopción de medidas cautelares</w:t>
      </w:r>
      <w:r w:rsidR="00E02E0B" w:rsidRPr="00495207">
        <w:rPr>
          <w:rFonts w:ascii="Lucida Sans Unicode" w:eastAsia="Lucida Sans" w:hAnsi="Lucida Sans Unicode" w:cs="Lucida Sans Unicode"/>
          <w:sz w:val="20"/>
          <w:szCs w:val="20"/>
        </w:rPr>
        <w:t>,</w:t>
      </w:r>
      <w:r w:rsidR="00693ED6">
        <w:rPr>
          <w:rFonts w:ascii="Lucida Sans Unicode" w:eastAsia="Lucida Sans" w:hAnsi="Lucida Sans Unicode" w:cs="Lucida Sans Unicode"/>
          <w:sz w:val="20"/>
          <w:szCs w:val="20"/>
        </w:rPr>
        <w:t xml:space="preserve"> signado por </w:t>
      </w:r>
      <w:r w:rsidR="00546E89">
        <w:rPr>
          <w:rFonts w:ascii="Lucida Sans Unicode" w:eastAsia="Lucida Sans" w:hAnsi="Lucida Sans Unicode" w:cs="Lucida Sans Unicode"/>
          <w:sz w:val="20"/>
          <w:szCs w:val="20"/>
        </w:rPr>
        <w:t>Víctor Antonio Ibarra Flores</w:t>
      </w:r>
      <w:r w:rsidR="00693ED6">
        <w:rPr>
          <w:rFonts w:ascii="Lucida Sans Unicode" w:eastAsia="Lucida Sans" w:hAnsi="Lucida Sans Unicode" w:cs="Lucida Sans Unicode"/>
          <w:sz w:val="20"/>
          <w:szCs w:val="20"/>
        </w:rPr>
        <w:t>,</w:t>
      </w:r>
      <w:r w:rsidR="00843F61">
        <w:rPr>
          <w:rFonts w:ascii="Lucida Sans Unicode" w:eastAsia="Lucida Sans" w:hAnsi="Lucida Sans Unicode" w:cs="Lucida Sans Unicode"/>
          <w:sz w:val="20"/>
          <w:szCs w:val="20"/>
        </w:rPr>
        <w:t xml:space="preserve"> en su c</w:t>
      </w:r>
      <w:r w:rsidR="00546E89">
        <w:rPr>
          <w:rFonts w:ascii="Lucida Sans Unicode" w:eastAsia="Lucida Sans" w:hAnsi="Lucida Sans Unicode" w:cs="Lucida Sans Unicode"/>
          <w:sz w:val="20"/>
          <w:szCs w:val="20"/>
        </w:rPr>
        <w:t xml:space="preserve">alidad de </w:t>
      </w:r>
      <w:r w:rsidR="004553C9">
        <w:rPr>
          <w:rFonts w:ascii="Lucida Sans Unicode" w:eastAsia="Lucida Sans" w:hAnsi="Lucida Sans Unicode" w:cs="Lucida Sans Unicode"/>
          <w:sz w:val="20"/>
          <w:szCs w:val="20"/>
        </w:rPr>
        <w:t xml:space="preserve">otrora </w:t>
      </w:r>
      <w:r w:rsidR="00546E89">
        <w:rPr>
          <w:rFonts w:ascii="Lucida Sans Unicode" w:eastAsia="Lucida Sans" w:hAnsi="Lucida Sans Unicode" w:cs="Lucida Sans Unicode"/>
          <w:sz w:val="20"/>
          <w:szCs w:val="20"/>
        </w:rPr>
        <w:t>representante propietario</w:t>
      </w:r>
      <w:r w:rsidR="00843F61">
        <w:rPr>
          <w:rFonts w:ascii="Lucida Sans Unicode" w:eastAsia="Lucida Sans" w:hAnsi="Lucida Sans Unicode" w:cs="Lucida Sans Unicode"/>
          <w:sz w:val="20"/>
          <w:szCs w:val="20"/>
        </w:rPr>
        <w:t xml:space="preserve"> del partido político MORENA,</w:t>
      </w:r>
      <w:r w:rsidR="00E02E0B" w:rsidRPr="00495207">
        <w:rPr>
          <w:rFonts w:ascii="Lucida Sans Unicode" w:eastAsia="Lucida Sans" w:hAnsi="Lucida Sans Unicode" w:cs="Lucida Sans Unicode"/>
          <w:sz w:val="20"/>
          <w:szCs w:val="20"/>
        </w:rPr>
        <w:t xml:space="preserve"> el cual fue registrado con número de folio</w:t>
      </w:r>
      <w:r w:rsidR="00A60493" w:rsidRPr="00495207">
        <w:rPr>
          <w:rFonts w:ascii="Lucida Sans Unicode" w:eastAsia="Lucida Sans" w:hAnsi="Lucida Sans Unicode" w:cs="Lucida Sans Unicode"/>
          <w:sz w:val="20"/>
          <w:szCs w:val="20"/>
        </w:rPr>
        <w:t xml:space="preserve"> </w:t>
      </w:r>
      <w:r w:rsidR="00EF514F">
        <w:rPr>
          <w:rFonts w:ascii="Lucida Sans Unicode" w:eastAsia="Lucida Sans" w:hAnsi="Lucida Sans Unicode" w:cs="Lucida Sans Unicode"/>
          <w:b/>
          <w:bCs/>
          <w:sz w:val="20"/>
          <w:szCs w:val="20"/>
        </w:rPr>
        <w:t>00803</w:t>
      </w:r>
      <w:r w:rsidR="00183A0F" w:rsidRPr="00495207">
        <w:rPr>
          <w:rFonts w:ascii="Lucida Sans Unicode" w:eastAsia="Lucida Sans" w:hAnsi="Lucida Sans Unicode" w:cs="Lucida Sans Unicode"/>
          <w:sz w:val="20"/>
          <w:szCs w:val="20"/>
        </w:rPr>
        <w:t>, mediante el cual</w:t>
      </w:r>
      <w:r w:rsidR="0008745F">
        <w:rPr>
          <w:rFonts w:ascii="Lucida Sans Unicode" w:eastAsia="Lucida Sans" w:hAnsi="Lucida Sans Unicode" w:cs="Lucida Sans Unicode"/>
          <w:sz w:val="20"/>
          <w:szCs w:val="20"/>
        </w:rPr>
        <w:t xml:space="preserve"> denuncia</w:t>
      </w:r>
      <w:r w:rsidR="003539F1" w:rsidRPr="00495207">
        <w:rPr>
          <w:rFonts w:ascii="Lucida Sans Unicode" w:eastAsia="Lucida Sans" w:hAnsi="Lucida Sans Unicode" w:cs="Lucida Sans Unicode"/>
          <w:sz w:val="20"/>
          <w:szCs w:val="20"/>
        </w:rPr>
        <w:t xml:space="preserve"> hechos que considera violatorios de la normatividad electoral vigente en el Estado de Jalisco, los cuales atribuye a Jesús Pablo Lemus Navarro, y al partido político Movimiento Ciudadano por culpa in vigilando.</w:t>
      </w:r>
      <w:r w:rsidR="00C31891" w:rsidRPr="00495207">
        <w:rPr>
          <w:rFonts w:ascii="Lucida Sans Unicode" w:eastAsia="Lucida Sans" w:hAnsi="Lucida Sans Unicode" w:cs="Lucida Sans Unicode"/>
          <w:sz w:val="20"/>
          <w:szCs w:val="20"/>
        </w:rPr>
        <w:t xml:space="preserve"> </w:t>
      </w:r>
    </w:p>
    <w:p w14:paraId="53C799AC" w14:textId="77777777" w:rsidR="009E0609" w:rsidRPr="00EC23D0" w:rsidRDefault="009E0609" w:rsidP="009E0609">
      <w:pPr>
        <w:spacing w:after="0"/>
        <w:jc w:val="both"/>
        <w:rPr>
          <w:rFonts w:ascii="Lucida Sans Unicode" w:eastAsia="Trebuchet MS" w:hAnsi="Lucida Sans Unicode" w:cs="Lucida Sans Unicode"/>
          <w:sz w:val="20"/>
          <w:szCs w:val="20"/>
        </w:rPr>
      </w:pPr>
    </w:p>
    <w:p w14:paraId="1D647AC7" w14:textId="1BEE3771" w:rsidR="009E0609" w:rsidRDefault="00896837" w:rsidP="009E0609">
      <w:pPr>
        <w:spacing w:after="0"/>
        <w:jc w:val="both"/>
        <w:rPr>
          <w:rFonts w:ascii="Lucida Sans Unicode" w:eastAsia="Lucida Sans" w:hAnsi="Lucida Sans Unicode" w:cs="Lucida Sans Unicode"/>
          <w:sz w:val="20"/>
          <w:szCs w:val="20"/>
        </w:rPr>
      </w:pPr>
      <w:r w:rsidRPr="00EC23D0">
        <w:rPr>
          <w:rFonts w:ascii="Lucida Sans Unicode" w:eastAsia="Lucida Sans" w:hAnsi="Lucida Sans Unicode" w:cs="Lucida Sans Unicode"/>
          <w:b/>
          <w:sz w:val="20"/>
          <w:szCs w:val="20"/>
        </w:rPr>
        <w:t>2.</w:t>
      </w:r>
      <w:r w:rsidR="00495207">
        <w:rPr>
          <w:rFonts w:ascii="Lucida Sans Unicode" w:eastAsia="Lucida Sans" w:hAnsi="Lucida Sans Unicode" w:cs="Lucida Sans Unicode"/>
          <w:b/>
          <w:sz w:val="20"/>
          <w:szCs w:val="20"/>
        </w:rPr>
        <w:t xml:space="preserve"> ACUERDO DE</w:t>
      </w:r>
      <w:r w:rsidRPr="00EC23D0">
        <w:rPr>
          <w:rFonts w:ascii="Lucida Sans Unicode" w:eastAsia="Lucida Sans" w:hAnsi="Lucida Sans Unicode" w:cs="Lucida Sans Unicode"/>
          <w:b/>
          <w:sz w:val="20"/>
          <w:szCs w:val="20"/>
        </w:rPr>
        <w:t xml:space="preserve"> </w:t>
      </w:r>
      <w:r w:rsidR="001D5396">
        <w:rPr>
          <w:rFonts w:ascii="Lucida Sans Unicode" w:eastAsia="Lucida Sans" w:hAnsi="Lucida Sans Unicode" w:cs="Lucida Sans Unicode"/>
          <w:b/>
          <w:sz w:val="20"/>
          <w:szCs w:val="20"/>
        </w:rPr>
        <w:t>RADICACIÓN</w:t>
      </w:r>
      <w:r w:rsidR="00FB7ECA">
        <w:rPr>
          <w:rFonts w:ascii="Lucida Sans Unicode" w:eastAsia="Lucida Sans" w:hAnsi="Lucida Sans Unicode" w:cs="Lucida Sans Unicode"/>
          <w:b/>
          <w:sz w:val="20"/>
          <w:szCs w:val="20"/>
        </w:rPr>
        <w:t xml:space="preserve"> Y RESERVA</w:t>
      </w:r>
      <w:r w:rsidR="001D5396">
        <w:rPr>
          <w:rFonts w:ascii="Lucida Sans Unicode" w:eastAsia="Lucida Sans" w:hAnsi="Lucida Sans Unicode" w:cs="Lucida Sans Unicode"/>
          <w:b/>
          <w:sz w:val="20"/>
          <w:szCs w:val="20"/>
        </w:rPr>
        <w:t>.</w:t>
      </w:r>
      <w:r w:rsidRPr="00EC23D0">
        <w:rPr>
          <w:rFonts w:ascii="Lucida Sans Unicode" w:eastAsia="Lucida Sans" w:hAnsi="Lucida Sans Unicode" w:cs="Lucida Sans Unicode"/>
          <w:sz w:val="20"/>
          <w:szCs w:val="20"/>
        </w:rPr>
        <w:t xml:space="preserve"> </w:t>
      </w:r>
      <w:r w:rsidR="001D5396">
        <w:rPr>
          <w:rFonts w:ascii="Lucida Sans Unicode" w:eastAsia="Lucida Sans" w:hAnsi="Lucida Sans Unicode" w:cs="Lucida Sans Unicode"/>
          <w:sz w:val="20"/>
          <w:szCs w:val="20"/>
        </w:rPr>
        <w:t xml:space="preserve">El </w:t>
      </w:r>
      <w:r w:rsidR="00546E89">
        <w:rPr>
          <w:rFonts w:ascii="Lucida Sans Unicode" w:eastAsia="Lucida Sans" w:hAnsi="Lucida Sans Unicode" w:cs="Lucida Sans Unicode"/>
          <w:sz w:val="20"/>
          <w:szCs w:val="20"/>
        </w:rPr>
        <w:t>primero de marzo</w:t>
      </w:r>
      <w:r w:rsidR="007F31F4" w:rsidRPr="00EC23D0">
        <w:rPr>
          <w:rFonts w:ascii="Lucida Sans Unicode" w:eastAsia="Lucida Sans" w:hAnsi="Lucida Sans Unicode" w:cs="Lucida Sans Unicode"/>
          <w:sz w:val="20"/>
          <w:szCs w:val="20"/>
        </w:rPr>
        <w:t>,</w:t>
      </w:r>
      <w:r w:rsidR="001D5396">
        <w:rPr>
          <w:rFonts w:ascii="Lucida Sans Unicode" w:eastAsia="Lucida Sans" w:hAnsi="Lucida Sans Unicode" w:cs="Lucida Sans Unicode"/>
          <w:sz w:val="20"/>
          <w:szCs w:val="20"/>
        </w:rPr>
        <w:t xml:space="preserve"> </w:t>
      </w:r>
      <w:r w:rsidR="007F31F4" w:rsidRPr="00EC23D0">
        <w:rPr>
          <w:rFonts w:ascii="Lucida Sans Unicode" w:eastAsia="Lucida Sans" w:hAnsi="Lucida Sans Unicode" w:cs="Lucida Sans Unicode"/>
          <w:sz w:val="20"/>
          <w:szCs w:val="20"/>
        </w:rPr>
        <w:t xml:space="preserve">la Secretaría </w:t>
      </w:r>
      <w:r w:rsidR="0008745F">
        <w:rPr>
          <w:rFonts w:ascii="Lucida Sans Unicode" w:eastAsia="Lucida Sans" w:hAnsi="Lucida Sans Unicode" w:cs="Lucida Sans Unicode"/>
          <w:sz w:val="20"/>
          <w:szCs w:val="20"/>
        </w:rPr>
        <w:t xml:space="preserve">Ejecutiva de este Instituto, </w:t>
      </w:r>
      <w:r w:rsidR="005755B9">
        <w:rPr>
          <w:rFonts w:ascii="Lucida Sans Unicode" w:eastAsia="Lucida Sans" w:hAnsi="Lucida Sans Unicode" w:cs="Lucida Sans Unicode"/>
          <w:sz w:val="20"/>
          <w:szCs w:val="20"/>
        </w:rPr>
        <w:t>radicó el medio de impugnación, el cual quedó registrado bajo el nú</w:t>
      </w:r>
      <w:r w:rsidR="00EF514F">
        <w:rPr>
          <w:rFonts w:ascii="Lucida Sans Unicode" w:eastAsia="Lucida Sans" w:hAnsi="Lucida Sans Unicode" w:cs="Lucida Sans Unicode"/>
          <w:sz w:val="20"/>
          <w:szCs w:val="20"/>
        </w:rPr>
        <w:t>mero de expediente PSE-QUEJA-071</w:t>
      </w:r>
      <w:r w:rsidR="005755B9">
        <w:rPr>
          <w:rFonts w:ascii="Lucida Sans Unicode" w:eastAsia="Lucida Sans" w:hAnsi="Lucida Sans Unicode" w:cs="Lucida Sans Unicode"/>
          <w:sz w:val="20"/>
          <w:szCs w:val="20"/>
        </w:rPr>
        <w:t>/2024</w:t>
      </w:r>
      <w:r w:rsidR="00693ED6">
        <w:rPr>
          <w:rFonts w:ascii="Lucida Sans Unicode" w:eastAsia="Lucida Sans" w:hAnsi="Lucida Sans Unicode" w:cs="Lucida Sans Unicode"/>
          <w:sz w:val="20"/>
          <w:szCs w:val="20"/>
        </w:rPr>
        <w:t>, ampliando el plazo</w:t>
      </w:r>
      <w:r w:rsidR="00B17C85">
        <w:rPr>
          <w:rFonts w:ascii="Lucida Sans Unicode" w:eastAsia="Lucida Sans" w:hAnsi="Lucida Sans Unicode" w:cs="Lucida Sans Unicode"/>
          <w:sz w:val="20"/>
          <w:szCs w:val="20"/>
        </w:rPr>
        <w:t xml:space="preserve"> para su admisión</w:t>
      </w:r>
      <w:r w:rsidR="00693ED6">
        <w:rPr>
          <w:rFonts w:ascii="Lucida Sans Unicode" w:eastAsia="Lucida Sans" w:hAnsi="Lucida Sans Unicode" w:cs="Lucida Sans Unicode"/>
          <w:sz w:val="20"/>
          <w:szCs w:val="20"/>
        </w:rPr>
        <w:t xml:space="preserve"> a efecto de llevar a cabo las diligencias de investigación corr</w:t>
      </w:r>
      <w:r w:rsidR="00B53092">
        <w:rPr>
          <w:rFonts w:ascii="Lucida Sans Unicode" w:eastAsia="Lucida Sans" w:hAnsi="Lucida Sans Unicode" w:cs="Lucida Sans Unicode"/>
          <w:sz w:val="20"/>
          <w:szCs w:val="20"/>
        </w:rPr>
        <w:t>e</w:t>
      </w:r>
      <w:r w:rsidR="00693ED6">
        <w:rPr>
          <w:rFonts w:ascii="Lucida Sans Unicode" w:eastAsia="Lucida Sans" w:hAnsi="Lucida Sans Unicode" w:cs="Lucida Sans Unicode"/>
          <w:sz w:val="20"/>
          <w:szCs w:val="20"/>
        </w:rPr>
        <w:t>spondientes.</w:t>
      </w:r>
    </w:p>
    <w:p w14:paraId="79A040DE" w14:textId="77777777" w:rsidR="007A5FA1" w:rsidRDefault="007A5FA1" w:rsidP="009E0609">
      <w:pPr>
        <w:spacing w:after="0"/>
        <w:jc w:val="both"/>
        <w:rPr>
          <w:rFonts w:ascii="Lucida Sans Unicode" w:eastAsia="Lucida Sans" w:hAnsi="Lucida Sans Unicode" w:cs="Lucida Sans Unicode"/>
          <w:sz w:val="20"/>
          <w:szCs w:val="20"/>
        </w:rPr>
      </w:pPr>
    </w:p>
    <w:p w14:paraId="0E9C0F1C" w14:textId="0560EDCC" w:rsidR="007A5FA1" w:rsidRPr="00D864A2" w:rsidRDefault="007A5FA1" w:rsidP="007A5FA1">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lastRenderedPageBreak/>
        <w:t>3. ACTA CIRCUNSTANCIADA.</w:t>
      </w:r>
      <w:r>
        <w:rPr>
          <w:rFonts w:ascii="Lucida Sans Unicode" w:eastAsia="Lucida Sans" w:hAnsi="Lucida Sans Unicode" w:cs="Lucida Sans Unicode"/>
          <w:sz w:val="20"/>
          <w:szCs w:val="20"/>
        </w:rPr>
        <w:t xml:space="preserve"> Con fecha cuatro de marzo, se levantó el acta circunstanciada, la cual fue registrada con el número IEPC-OE/83/2024</w:t>
      </w:r>
    </w:p>
    <w:p w14:paraId="74CD72D8" w14:textId="77777777" w:rsidR="006E06FE" w:rsidRDefault="006E06FE" w:rsidP="009E0609">
      <w:pPr>
        <w:spacing w:after="0"/>
        <w:jc w:val="both"/>
        <w:rPr>
          <w:rFonts w:ascii="Lucida Sans Unicode" w:eastAsia="Lucida Sans" w:hAnsi="Lucida Sans Unicode" w:cs="Lucida Sans Unicode"/>
          <w:sz w:val="20"/>
          <w:szCs w:val="20"/>
        </w:rPr>
      </w:pPr>
    </w:p>
    <w:p w14:paraId="279ACC21" w14:textId="518019E2" w:rsidR="005755B9" w:rsidRDefault="007A5FA1"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4</w:t>
      </w:r>
      <w:r w:rsidR="005755B9">
        <w:rPr>
          <w:rFonts w:ascii="Lucida Sans Unicode" w:eastAsia="Lucida Sans" w:hAnsi="Lucida Sans Unicode" w:cs="Lucida Sans Unicode"/>
          <w:b/>
          <w:sz w:val="20"/>
          <w:szCs w:val="20"/>
        </w:rPr>
        <w:t xml:space="preserve">. ACUERDO DE ADMISIÓN. </w:t>
      </w:r>
      <w:r w:rsidR="00B17C85">
        <w:rPr>
          <w:rFonts w:ascii="Lucida Sans Unicode" w:eastAsia="Lucida Sans" w:hAnsi="Lucida Sans Unicode" w:cs="Lucida Sans Unicode"/>
          <w:sz w:val="20"/>
          <w:szCs w:val="20"/>
        </w:rPr>
        <w:t>Con fecha catorce</w:t>
      </w:r>
      <w:r w:rsidR="005755B9">
        <w:rPr>
          <w:rFonts w:ascii="Lucida Sans Unicode" w:eastAsia="Lucida Sans" w:hAnsi="Lucida Sans Unicode" w:cs="Lucida Sans Unicode"/>
          <w:sz w:val="20"/>
          <w:szCs w:val="20"/>
        </w:rPr>
        <w:t xml:space="preserve"> de marzo, la Secretaría admitió a trámite la denuncia formulada por el partido político MORENA.</w:t>
      </w:r>
      <w:r w:rsidR="00284930" w:rsidRPr="00284930">
        <w:rPr>
          <w:rFonts w:ascii="Lucida Sans Unicode" w:eastAsia="Lucida Sans" w:hAnsi="Lucida Sans Unicode" w:cs="Lucida Sans Unicode"/>
          <w:sz w:val="20"/>
          <w:szCs w:val="20"/>
        </w:rPr>
        <w:t xml:space="preserve"> </w:t>
      </w:r>
      <w:r w:rsidR="00284930">
        <w:rPr>
          <w:rFonts w:ascii="Lucida Sans Unicode" w:eastAsia="Lucida Sans" w:hAnsi="Lucida Sans Unicode" w:cs="Lucida Sans Unicode"/>
          <w:sz w:val="20"/>
          <w:szCs w:val="20"/>
        </w:rPr>
        <w:t>También se ordenó remitir las constancias del expediente a la Comisión de Quejas y Denuncias de este Instituto, para que se pronunciara sobre la procedencia de la medida cautelar solicitada por el quejoso.</w:t>
      </w:r>
    </w:p>
    <w:p w14:paraId="3E3F502D" w14:textId="77777777" w:rsidR="005755B9" w:rsidRDefault="005755B9" w:rsidP="009E0609">
      <w:pPr>
        <w:spacing w:after="0"/>
        <w:jc w:val="both"/>
        <w:rPr>
          <w:rFonts w:ascii="Lucida Sans Unicode" w:eastAsia="Lucida Sans" w:hAnsi="Lucida Sans Unicode" w:cs="Lucida Sans Unicode"/>
          <w:sz w:val="20"/>
          <w:szCs w:val="20"/>
        </w:rPr>
      </w:pPr>
    </w:p>
    <w:p w14:paraId="1DF3A498" w14:textId="22841DE7" w:rsidR="005755B9" w:rsidRPr="005755B9" w:rsidRDefault="007A5FA1"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5</w:t>
      </w:r>
      <w:r w:rsidR="005755B9">
        <w:rPr>
          <w:rFonts w:ascii="Lucida Sans Unicode" w:eastAsia="Lucida Sans" w:hAnsi="Lucida Sans Unicode" w:cs="Lucida Sans Unicode"/>
          <w:b/>
          <w:sz w:val="20"/>
          <w:szCs w:val="20"/>
        </w:rPr>
        <w:t>. RESOLUCIÓN DE LA MEDIDA CAUTELAR.</w:t>
      </w:r>
      <w:r w:rsidR="00B17C85">
        <w:rPr>
          <w:rFonts w:ascii="Lucida Sans Unicode" w:eastAsia="Lucida Sans" w:hAnsi="Lucida Sans Unicode" w:cs="Lucida Sans Unicode"/>
          <w:sz w:val="20"/>
          <w:szCs w:val="20"/>
        </w:rPr>
        <w:t xml:space="preserve"> El día quince</w:t>
      </w:r>
      <w:r w:rsidR="005755B9">
        <w:rPr>
          <w:rFonts w:ascii="Lucida Sans Unicode" w:eastAsia="Lucida Sans" w:hAnsi="Lucida Sans Unicode" w:cs="Lucida Sans Unicode"/>
          <w:sz w:val="20"/>
          <w:szCs w:val="20"/>
        </w:rPr>
        <w:t xml:space="preserve"> de marzo, la Comisión de Quejas y Denuncias de este Instituto, emitió l</w:t>
      </w:r>
      <w:r w:rsidR="00EF514F">
        <w:rPr>
          <w:rFonts w:ascii="Lucida Sans Unicode" w:eastAsia="Lucida Sans" w:hAnsi="Lucida Sans Unicode" w:cs="Lucida Sans Unicode"/>
          <w:sz w:val="20"/>
          <w:szCs w:val="20"/>
        </w:rPr>
        <w:t>a resolución número RCQD-IEPC-40</w:t>
      </w:r>
      <w:r w:rsidR="005755B9">
        <w:rPr>
          <w:rFonts w:ascii="Lucida Sans Unicode" w:eastAsia="Lucida Sans" w:hAnsi="Lucida Sans Unicode" w:cs="Lucida Sans Unicode"/>
          <w:sz w:val="20"/>
          <w:szCs w:val="20"/>
        </w:rPr>
        <w:t>/2024, den</w:t>
      </w:r>
      <w:r w:rsidR="00EF514F">
        <w:rPr>
          <w:rFonts w:ascii="Lucida Sans Unicode" w:eastAsia="Lucida Sans" w:hAnsi="Lucida Sans Unicode" w:cs="Lucida Sans Unicode"/>
          <w:sz w:val="20"/>
          <w:szCs w:val="20"/>
        </w:rPr>
        <w:t>tro del expediente PSE-QUEJA-071</w:t>
      </w:r>
      <w:r w:rsidR="005755B9">
        <w:rPr>
          <w:rFonts w:ascii="Lucida Sans Unicode" w:eastAsia="Lucida Sans" w:hAnsi="Lucida Sans Unicode" w:cs="Lucida Sans Unicode"/>
          <w:sz w:val="20"/>
          <w:szCs w:val="20"/>
        </w:rPr>
        <w:t>/2024, en donde se pronunció sobre la adopción de las medidas cautelares solicitadas por el impugnante.</w:t>
      </w:r>
    </w:p>
    <w:p w14:paraId="7895D4CB" w14:textId="77777777" w:rsidR="005755B9" w:rsidRPr="00EC23D0" w:rsidRDefault="005755B9" w:rsidP="009E0609">
      <w:pPr>
        <w:spacing w:after="0"/>
        <w:jc w:val="both"/>
        <w:rPr>
          <w:rFonts w:ascii="Lucida Sans Unicode" w:eastAsia="Lucida Sans" w:hAnsi="Lucida Sans Unicode" w:cs="Lucida Sans Unicode"/>
          <w:sz w:val="20"/>
          <w:szCs w:val="20"/>
        </w:rPr>
      </w:pPr>
    </w:p>
    <w:p w14:paraId="32C6E448" w14:textId="4CC5C931" w:rsidR="009E0609" w:rsidRDefault="007A5FA1" w:rsidP="009E0609">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6</w:t>
      </w:r>
      <w:r w:rsidR="009E0609" w:rsidRPr="00EC23D0">
        <w:rPr>
          <w:rFonts w:ascii="Lucida Sans Unicode" w:eastAsia="Trebuchet MS" w:hAnsi="Lucida Sans Unicode" w:cs="Lucida Sans Unicode"/>
          <w:b/>
          <w:color w:val="000000"/>
          <w:sz w:val="20"/>
          <w:szCs w:val="20"/>
        </w:rPr>
        <w:t>. PRESENTACIÓN DE</w:t>
      </w:r>
      <w:r w:rsidR="00541986" w:rsidRPr="00EC23D0">
        <w:rPr>
          <w:rFonts w:ascii="Lucida Sans Unicode" w:eastAsia="Trebuchet MS" w:hAnsi="Lucida Sans Unicode" w:cs="Lucida Sans Unicode"/>
          <w:b/>
          <w:color w:val="000000"/>
          <w:sz w:val="20"/>
          <w:szCs w:val="20"/>
        </w:rPr>
        <w:t>L</w:t>
      </w:r>
      <w:r w:rsidR="009E0609" w:rsidRPr="00EC23D0">
        <w:rPr>
          <w:rFonts w:ascii="Lucida Sans Unicode" w:eastAsia="Trebuchet MS" w:hAnsi="Lucida Sans Unicode" w:cs="Lucida Sans Unicode"/>
          <w:b/>
          <w:color w:val="000000"/>
          <w:sz w:val="20"/>
          <w:szCs w:val="20"/>
        </w:rPr>
        <w:t xml:space="preserve"> ESCRITO DE MEDIO DE IMPUGNACIÓN.</w:t>
      </w:r>
      <w:r w:rsidR="009E0609" w:rsidRPr="00EC23D0">
        <w:rPr>
          <w:rFonts w:ascii="Lucida Sans Unicode" w:eastAsia="Trebuchet MS" w:hAnsi="Lucida Sans Unicode" w:cs="Lucida Sans Unicode"/>
          <w:color w:val="000000"/>
          <w:sz w:val="20"/>
          <w:szCs w:val="20"/>
        </w:rPr>
        <w:t xml:space="preserve"> El </w:t>
      </w:r>
      <w:r w:rsidR="006414D7">
        <w:rPr>
          <w:rFonts w:ascii="Lucida Sans Unicode" w:eastAsia="Trebuchet MS" w:hAnsi="Lucida Sans Unicode" w:cs="Lucida Sans Unicode"/>
          <w:color w:val="000000"/>
          <w:sz w:val="20"/>
          <w:szCs w:val="20"/>
        </w:rPr>
        <w:t>veintidós</w:t>
      </w:r>
      <w:r w:rsidR="007F31F4" w:rsidRPr="00EC23D0">
        <w:rPr>
          <w:rFonts w:ascii="Lucida Sans Unicode" w:eastAsia="Trebuchet MS" w:hAnsi="Lucida Sans Unicode" w:cs="Lucida Sans Unicode"/>
          <w:color w:val="000000"/>
          <w:sz w:val="20"/>
          <w:szCs w:val="20"/>
        </w:rPr>
        <w:t xml:space="preserve"> de </w:t>
      </w:r>
      <w:r w:rsidR="00EB71B8">
        <w:rPr>
          <w:rFonts w:ascii="Lucida Sans Unicode" w:eastAsia="Trebuchet MS" w:hAnsi="Lucida Sans Unicode" w:cs="Lucida Sans Unicode"/>
          <w:color w:val="000000"/>
          <w:sz w:val="20"/>
          <w:szCs w:val="20"/>
        </w:rPr>
        <w:t>marzo</w:t>
      </w:r>
      <w:r w:rsidR="009E0609" w:rsidRPr="00EC23D0">
        <w:rPr>
          <w:rFonts w:ascii="Lucida Sans Unicode" w:eastAsia="Trebuchet MS" w:hAnsi="Lucida Sans Unicode" w:cs="Lucida Sans Unicode"/>
          <w:color w:val="000000"/>
          <w:sz w:val="20"/>
          <w:szCs w:val="20"/>
        </w:rPr>
        <w:t xml:space="preserve">, se recibió en </w:t>
      </w:r>
      <w:r w:rsidR="00EB71B8">
        <w:rPr>
          <w:rFonts w:ascii="Lucida Sans Unicode" w:eastAsia="Trebuchet MS" w:hAnsi="Lucida Sans Unicode" w:cs="Lucida Sans Unicode"/>
          <w:color w:val="000000"/>
          <w:sz w:val="20"/>
          <w:szCs w:val="20"/>
        </w:rPr>
        <w:t xml:space="preserve">la </w:t>
      </w:r>
      <w:r w:rsidR="009E0609" w:rsidRPr="00EC23D0">
        <w:rPr>
          <w:rFonts w:ascii="Lucida Sans Unicode" w:eastAsia="Trebuchet MS" w:hAnsi="Lucida Sans Unicode" w:cs="Lucida Sans Unicode"/>
          <w:color w:val="000000"/>
          <w:sz w:val="20"/>
          <w:szCs w:val="20"/>
        </w:rPr>
        <w:t xml:space="preserve">Oficialía de Partes </w:t>
      </w:r>
      <w:r w:rsidR="007F31F4" w:rsidRPr="00EC23D0">
        <w:rPr>
          <w:rFonts w:ascii="Lucida Sans Unicode" w:eastAsia="Trebuchet MS" w:hAnsi="Lucida Sans Unicode" w:cs="Lucida Sans Unicode"/>
          <w:color w:val="000000"/>
          <w:sz w:val="20"/>
          <w:szCs w:val="20"/>
        </w:rPr>
        <w:t>de este Instituto</w:t>
      </w:r>
      <w:r w:rsidR="009E0609" w:rsidRPr="00EC23D0">
        <w:rPr>
          <w:rFonts w:ascii="Lucida Sans Unicode" w:eastAsia="Trebuchet MS" w:hAnsi="Lucida Sans Unicode" w:cs="Lucida Sans Unicode"/>
          <w:color w:val="000000"/>
          <w:sz w:val="20"/>
          <w:szCs w:val="20"/>
        </w:rPr>
        <w:t xml:space="preserve">, el escrito </w:t>
      </w:r>
      <w:r w:rsidR="00886EA6" w:rsidRPr="00EC23D0">
        <w:rPr>
          <w:rFonts w:ascii="Lucida Sans Unicode" w:eastAsia="Trebuchet MS" w:hAnsi="Lucida Sans Unicode" w:cs="Lucida Sans Unicode"/>
          <w:color w:val="000000"/>
          <w:sz w:val="20"/>
          <w:szCs w:val="20"/>
        </w:rPr>
        <w:t xml:space="preserve">signado por </w:t>
      </w:r>
      <w:r w:rsidR="00EB71B8">
        <w:rPr>
          <w:rFonts w:ascii="Lucida Sans Unicode" w:eastAsia="Trebuchet MS" w:hAnsi="Lucida Sans Unicode" w:cs="Lucida Sans Unicode"/>
          <w:b/>
          <w:bCs/>
          <w:color w:val="000000"/>
          <w:sz w:val="20"/>
          <w:szCs w:val="20"/>
        </w:rPr>
        <w:t xml:space="preserve">Víctor </w:t>
      </w:r>
      <w:r w:rsidR="00142715">
        <w:rPr>
          <w:rFonts w:ascii="Lucida Sans Unicode" w:eastAsia="Trebuchet MS" w:hAnsi="Lucida Sans Unicode" w:cs="Lucida Sans Unicode"/>
          <w:b/>
          <w:bCs/>
          <w:color w:val="000000"/>
          <w:sz w:val="20"/>
          <w:szCs w:val="20"/>
        </w:rPr>
        <w:t>Antonio Ibarra Flores</w:t>
      </w:r>
      <w:r w:rsidR="007F31F4" w:rsidRPr="00EC23D0">
        <w:rPr>
          <w:rFonts w:ascii="Lucida Sans Unicode" w:eastAsia="Trebuchet MS" w:hAnsi="Lucida Sans Unicode" w:cs="Lucida Sans Unicode"/>
          <w:color w:val="000000"/>
          <w:sz w:val="20"/>
          <w:szCs w:val="20"/>
        </w:rPr>
        <w:t>,</w:t>
      </w:r>
      <w:r w:rsidR="008956FE" w:rsidRPr="00EC23D0">
        <w:rPr>
          <w:rFonts w:ascii="Lucida Sans Unicode" w:eastAsia="Trebuchet MS" w:hAnsi="Lucida Sans Unicode" w:cs="Lucida Sans Unicode"/>
          <w:color w:val="000000"/>
          <w:sz w:val="20"/>
          <w:szCs w:val="20"/>
        </w:rPr>
        <w:t xml:space="preserve"> </w:t>
      </w:r>
      <w:r w:rsidR="00734583">
        <w:rPr>
          <w:rFonts w:ascii="Lucida Sans Unicode" w:eastAsia="Trebuchet MS" w:hAnsi="Lucida Sans Unicode" w:cs="Lucida Sans Unicode"/>
          <w:color w:val="000000"/>
          <w:sz w:val="20"/>
          <w:szCs w:val="20"/>
        </w:rPr>
        <w:t xml:space="preserve">otrora </w:t>
      </w:r>
      <w:r w:rsidR="006E06FE" w:rsidRPr="002F6E50">
        <w:rPr>
          <w:rFonts w:ascii="Lucida Sans Unicode" w:eastAsia="Trebuchet MS" w:hAnsi="Lucida Sans Unicode" w:cs="Lucida Sans Unicode"/>
          <w:color w:val="000000"/>
          <w:sz w:val="20"/>
          <w:szCs w:val="20"/>
        </w:rPr>
        <w:t xml:space="preserve">representante </w:t>
      </w:r>
      <w:r w:rsidR="00142715">
        <w:rPr>
          <w:rFonts w:ascii="Lucida Sans Unicode" w:eastAsia="Trebuchet MS" w:hAnsi="Lucida Sans Unicode" w:cs="Lucida Sans Unicode"/>
          <w:color w:val="000000"/>
          <w:sz w:val="20"/>
          <w:szCs w:val="20"/>
        </w:rPr>
        <w:t xml:space="preserve">propietario </w:t>
      </w:r>
      <w:r w:rsidR="006E06FE" w:rsidRPr="002F6E50">
        <w:rPr>
          <w:rFonts w:ascii="Lucida Sans Unicode" w:eastAsia="Trebuchet MS" w:hAnsi="Lucida Sans Unicode" w:cs="Lucida Sans Unicode"/>
          <w:color w:val="000000"/>
          <w:sz w:val="20"/>
          <w:szCs w:val="20"/>
        </w:rPr>
        <w:t xml:space="preserve">del </w:t>
      </w:r>
      <w:r w:rsidR="00142715">
        <w:rPr>
          <w:rFonts w:ascii="Lucida Sans Unicode" w:eastAsia="Trebuchet MS" w:hAnsi="Lucida Sans Unicode" w:cs="Lucida Sans Unicode"/>
          <w:color w:val="000000"/>
          <w:sz w:val="20"/>
          <w:szCs w:val="20"/>
        </w:rPr>
        <w:t>partido político nacional MORENA</w:t>
      </w:r>
      <w:r w:rsidR="006E06FE" w:rsidRPr="002F6E50">
        <w:rPr>
          <w:rFonts w:ascii="Lucida Sans Unicode" w:eastAsia="Trebuchet MS" w:hAnsi="Lucida Sans Unicode" w:cs="Lucida Sans Unicode"/>
          <w:color w:val="000000"/>
          <w:sz w:val="20"/>
          <w:szCs w:val="20"/>
        </w:rPr>
        <w:t xml:space="preserve">, mediante el cual presentó </w:t>
      </w:r>
      <w:r w:rsidR="00B348D6" w:rsidRPr="002F6E50">
        <w:rPr>
          <w:rFonts w:ascii="Lucida Sans Unicode" w:eastAsia="Trebuchet MS" w:hAnsi="Lucida Sans Unicode" w:cs="Lucida Sans Unicode"/>
          <w:color w:val="000000"/>
          <w:sz w:val="20"/>
          <w:szCs w:val="20"/>
        </w:rPr>
        <w:t xml:space="preserve">Recurso </w:t>
      </w:r>
      <w:r w:rsidR="00B348D6">
        <w:rPr>
          <w:rFonts w:ascii="Lucida Sans Unicode" w:eastAsia="Trebuchet MS" w:hAnsi="Lucida Sans Unicode" w:cs="Lucida Sans Unicode"/>
          <w:color w:val="000000"/>
          <w:sz w:val="20"/>
          <w:szCs w:val="20"/>
        </w:rPr>
        <w:t>d</w:t>
      </w:r>
      <w:r w:rsidR="0008745F">
        <w:rPr>
          <w:rFonts w:ascii="Lucida Sans Unicode" w:eastAsia="Trebuchet MS" w:hAnsi="Lucida Sans Unicode" w:cs="Lucida Sans Unicode"/>
          <w:color w:val="000000"/>
          <w:sz w:val="20"/>
          <w:szCs w:val="20"/>
        </w:rPr>
        <w:t>e Revisión en</w:t>
      </w:r>
      <w:r w:rsidR="00B348D6" w:rsidRPr="002F6E50">
        <w:rPr>
          <w:rFonts w:ascii="Lucida Sans Unicode" w:eastAsia="Trebuchet MS" w:hAnsi="Lucida Sans Unicode" w:cs="Lucida Sans Unicode"/>
          <w:color w:val="000000"/>
          <w:sz w:val="20"/>
          <w:szCs w:val="20"/>
        </w:rPr>
        <w:t xml:space="preserve"> </w:t>
      </w:r>
      <w:r w:rsidR="00FB7ECA">
        <w:rPr>
          <w:rFonts w:ascii="Lucida Sans Unicode" w:eastAsia="Trebuchet MS" w:hAnsi="Lucida Sans Unicode" w:cs="Lucida Sans Unicode"/>
          <w:color w:val="000000"/>
          <w:sz w:val="20"/>
          <w:szCs w:val="20"/>
        </w:rPr>
        <w:t>contra</w:t>
      </w:r>
      <w:r w:rsidR="0008745F">
        <w:rPr>
          <w:rFonts w:ascii="Lucida Sans Unicode" w:eastAsia="Trebuchet MS" w:hAnsi="Lucida Sans Unicode" w:cs="Lucida Sans Unicode"/>
          <w:color w:val="000000"/>
          <w:sz w:val="20"/>
          <w:szCs w:val="20"/>
        </w:rPr>
        <w:t xml:space="preserve"> de</w:t>
      </w:r>
      <w:r w:rsidR="00FB7ECA">
        <w:rPr>
          <w:rFonts w:ascii="Lucida Sans Unicode" w:eastAsia="Trebuchet MS" w:hAnsi="Lucida Sans Unicode" w:cs="Lucida Sans Unicode"/>
          <w:color w:val="000000"/>
          <w:sz w:val="20"/>
          <w:szCs w:val="20"/>
        </w:rPr>
        <w:t xml:space="preserve"> la resolución</w:t>
      </w:r>
      <w:r w:rsidR="006E06FE" w:rsidRPr="002F6E50">
        <w:rPr>
          <w:rFonts w:ascii="Lucida Sans Unicode" w:eastAsia="Trebuchet MS" w:hAnsi="Lucida Sans Unicode" w:cs="Lucida Sans Unicode"/>
          <w:color w:val="000000"/>
          <w:sz w:val="20"/>
          <w:szCs w:val="20"/>
        </w:rPr>
        <w:t xml:space="preserve"> citada en el </w:t>
      </w:r>
      <w:r w:rsidR="00B348D6">
        <w:rPr>
          <w:rFonts w:ascii="Lucida Sans Unicode" w:eastAsia="Trebuchet MS" w:hAnsi="Lucida Sans Unicode" w:cs="Lucida Sans Unicode"/>
          <w:color w:val="000000"/>
          <w:sz w:val="20"/>
          <w:szCs w:val="20"/>
        </w:rPr>
        <w:t>párrafo</w:t>
      </w:r>
      <w:r w:rsidR="006E06FE" w:rsidRPr="002F6E50">
        <w:rPr>
          <w:rFonts w:ascii="Lucida Sans Unicode" w:eastAsia="Trebuchet MS" w:hAnsi="Lucida Sans Unicode" w:cs="Lucida Sans Unicode"/>
          <w:color w:val="000000"/>
          <w:sz w:val="20"/>
          <w:szCs w:val="20"/>
        </w:rPr>
        <w:t xml:space="preserve"> anterior </w:t>
      </w:r>
      <w:r w:rsidR="009E1353" w:rsidRPr="00EC23D0">
        <w:rPr>
          <w:rFonts w:ascii="Lucida Sans Unicode" w:eastAsia="Trebuchet MS" w:hAnsi="Lucida Sans Unicode" w:cs="Lucida Sans Unicode"/>
          <w:color w:val="000000"/>
          <w:sz w:val="20"/>
          <w:szCs w:val="20"/>
        </w:rPr>
        <w:t>y se le asign</w:t>
      </w:r>
      <w:r w:rsidR="00B348D6">
        <w:rPr>
          <w:rFonts w:ascii="Lucida Sans Unicode" w:eastAsia="Trebuchet MS" w:hAnsi="Lucida Sans Unicode" w:cs="Lucida Sans Unicode"/>
          <w:color w:val="000000"/>
          <w:sz w:val="20"/>
          <w:szCs w:val="20"/>
        </w:rPr>
        <w:t>ó</w:t>
      </w:r>
      <w:r w:rsidR="009E1353" w:rsidRPr="00EC23D0">
        <w:rPr>
          <w:rFonts w:ascii="Lucida Sans Unicode" w:eastAsia="Trebuchet MS" w:hAnsi="Lucida Sans Unicode" w:cs="Lucida Sans Unicode"/>
          <w:color w:val="000000"/>
          <w:sz w:val="20"/>
          <w:szCs w:val="20"/>
        </w:rPr>
        <w:t xml:space="preserve"> número de folio </w:t>
      </w:r>
      <w:r w:rsidR="000E1CD3">
        <w:rPr>
          <w:rFonts w:ascii="Lucida Sans Unicode" w:eastAsia="Trebuchet MS" w:hAnsi="Lucida Sans Unicode" w:cs="Lucida Sans Unicode"/>
          <w:b/>
          <w:bCs/>
          <w:color w:val="000000"/>
          <w:sz w:val="20"/>
          <w:szCs w:val="20"/>
        </w:rPr>
        <w:t>14</w:t>
      </w:r>
      <w:r w:rsidR="00EF514F">
        <w:rPr>
          <w:rFonts w:ascii="Lucida Sans Unicode" w:eastAsia="Trebuchet MS" w:hAnsi="Lucida Sans Unicode" w:cs="Lucida Sans Unicode"/>
          <w:b/>
          <w:bCs/>
          <w:color w:val="000000"/>
          <w:sz w:val="20"/>
          <w:szCs w:val="20"/>
        </w:rPr>
        <w:t>134</w:t>
      </w:r>
      <w:r w:rsidR="009E0609" w:rsidRPr="00EC23D0">
        <w:rPr>
          <w:rFonts w:ascii="Lucida Sans Unicode" w:eastAsia="Trebuchet MS" w:hAnsi="Lucida Sans Unicode" w:cs="Lucida Sans Unicode"/>
          <w:color w:val="000000"/>
          <w:sz w:val="20"/>
          <w:szCs w:val="20"/>
        </w:rPr>
        <w:t>.</w:t>
      </w:r>
    </w:p>
    <w:p w14:paraId="2CD53D72" w14:textId="77777777" w:rsidR="002E5B62" w:rsidRDefault="002E5B62" w:rsidP="009E0609">
      <w:pPr>
        <w:spacing w:after="0"/>
        <w:jc w:val="both"/>
        <w:rPr>
          <w:rFonts w:ascii="Lucida Sans Unicode" w:eastAsia="Trebuchet MS" w:hAnsi="Lucida Sans Unicode" w:cs="Lucida Sans Unicode"/>
          <w:color w:val="000000"/>
          <w:sz w:val="20"/>
          <w:szCs w:val="20"/>
        </w:rPr>
      </w:pPr>
    </w:p>
    <w:p w14:paraId="5BB14CEE" w14:textId="05A944EA" w:rsidR="007A5FA1" w:rsidRPr="00200E6E" w:rsidRDefault="007A5FA1" w:rsidP="007A5FA1">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 xml:space="preserve">7. ACUERDO DE RADICACIÓN. </w:t>
      </w:r>
      <w:r>
        <w:rPr>
          <w:rFonts w:ascii="Lucida Sans Unicode" w:eastAsia="Trebuchet MS" w:hAnsi="Lucida Sans Unicode" w:cs="Lucida Sans Unicode"/>
          <w:color w:val="000000"/>
          <w:sz w:val="20"/>
          <w:szCs w:val="20"/>
        </w:rPr>
        <w:t>Mediante acuerdo de fecha veintinueve de marzo, se tuvo por recibido el medio de impugnación, el cual se radicó con el número REV-28/2024, e igualmente se tuvo a la Comisión de Quejas y Denuncias cumpliendo con las cargas procesales que le impone el código de la materia.</w:t>
      </w:r>
    </w:p>
    <w:p w14:paraId="3576977B" w14:textId="77777777" w:rsidR="007A5FA1" w:rsidRDefault="007A5FA1" w:rsidP="009E0609">
      <w:pPr>
        <w:spacing w:after="0"/>
        <w:jc w:val="both"/>
        <w:rPr>
          <w:rFonts w:ascii="Lucida Sans Unicode" w:eastAsia="Trebuchet MS" w:hAnsi="Lucida Sans Unicode" w:cs="Lucida Sans Unicode"/>
          <w:color w:val="000000"/>
          <w:sz w:val="20"/>
          <w:szCs w:val="20"/>
        </w:rPr>
      </w:pPr>
    </w:p>
    <w:p w14:paraId="4D8207C2" w14:textId="77777777"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C O N S I D E R A C I O N E S</w:t>
      </w:r>
    </w:p>
    <w:p w14:paraId="10708448" w14:textId="77777777" w:rsidR="009E0609" w:rsidRPr="00EC23D0" w:rsidRDefault="009E0609" w:rsidP="009E0609">
      <w:pPr>
        <w:spacing w:after="0"/>
        <w:jc w:val="center"/>
        <w:rPr>
          <w:rFonts w:ascii="Lucida Sans Unicode" w:eastAsia="Trebuchet MS" w:hAnsi="Lucida Sans Unicode" w:cs="Lucida Sans Unicode"/>
          <w:sz w:val="20"/>
          <w:szCs w:val="20"/>
          <w:lang w:val="it-IT"/>
        </w:rPr>
      </w:pPr>
    </w:p>
    <w:p w14:paraId="240D0901" w14:textId="68741444" w:rsidR="00EC23D0" w:rsidRPr="002F6E50" w:rsidRDefault="009E0609" w:rsidP="00EC23D0">
      <w:pPr>
        <w:spacing w:after="0"/>
        <w:jc w:val="both"/>
        <w:rPr>
          <w:rFonts w:ascii="Lucida Sans Unicode" w:hAnsi="Lucida Sans Unicode" w:cs="Lucida Sans Unicode"/>
          <w:bCs/>
          <w:snapToGrid w:val="0"/>
          <w:sz w:val="20"/>
          <w:szCs w:val="20"/>
          <w:lang w:eastAsia="es-ES"/>
        </w:rPr>
      </w:pPr>
      <w:r w:rsidRPr="00EC23D0">
        <w:rPr>
          <w:rFonts w:ascii="Lucida Sans Unicode" w:eastAsia="Trebuchet MS" w:hAnsi="Lucida Sans Unicode" w:cs="Lucida Sans Unicode"/>
          <w:b/>
          <w:sz w:val="20"/>
          <w:szCs w:val="20"/>
        </w:rPr>
        <w:t>I. COMPETENCIA</w:t>
      </w:r>
      <w:r w:rsidRPr="00EC23D0">
        <w:rPr>
          <w:rFonts w:ascii="Lucida Sans Unicode" w:eastAsia="Trebuchet MS" w:hAnsi="Lucida Sans Unicode" w:cs="Lucida Sans Unicode"/>
          <w:sz w:val="20"/>
          <w:szCs w:val="20"/>
        </w:rPr>
        <w:t xml:space="preserve">. </w:t>
      </w:r>
      <w:r w:rsidR="00EC23D0" w:rsidRPr="002F6E50">
        <w:rPr>
          <w:rFonts w:ascii="Lucida Sans Unicode" w:hAnsi="Lucida Sans Unicode" w:cs="Lucida Sans Unicode"/>
          <w:bCs/>
          <w:snapToGrid w:val="0"/>
          <w:sz w:val="20"/>
          <w:szCs w:val="20"/>
          <w:lang w:eastAsia="es-ES"/>
        </w:rPr>
        <w:t>El Consejo General del Instituto Electoral y de Participación Ciudadana</w:t>
      </w:r>
      <w:r w:rsidR="004C4B0F">
        <w:rPr>
          <w:rFonts w:ascii="Lucida Sans Unicode" w:hAnsi="Lucida Sans Unicode" w:cs="Lucida Sans Unicode"/>
          <w:bCs/>
          <w:snapToGrid w:val="0"/>
          <w:sz w:val="20"/>
          <w:szCs w:val="20"/>
          <w:lang w:eastAsia="es-ES"/>
        </w:rPr>
        <w:t xml:space="preserve"> del Estado de Jalisco</w:t>
      </w:r>
      <w:r w:rsidR="00EC23D0" w:rsidRPr="002F6E50">
        <w:rPr>
          <w:rStyle w:val="Refdenotaalpie"/>
          <w:rFonts w:ascii="Lucida Sans Unicode" w:hAnsi="Lucida Sans Unicode" w:cs="Lucida Sans Unicode"/>
          <w:bCs/>
          <w:snapToGrid w:val="0"/>
          <w:sz w:val="20"/>
          <w:szCs w:val="20"/>
          <w:lang w:eastAsia="es-ES"/>
        </w:rPr>
        <w:footnoteReference w:id="5"/>
      </w:r>
      <w:r w:rsidR="00EC23D0" w:rsidRPr="002F6E5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Secretaría de este Instituto, de conformidad con los artículos 577 y 578, con relación al 118, párrafo 1, fracciones I y II, inciso b)</w:t>
      </w:r>
      <w:r w:rsidR="004C4B0F">
        <w:rPr>
          <w:rFonts w:ascii="Lucida Sans Unicode" w:hAnsi="Lucida Sans Unicode" w:cs="Lucida Sans Unicode"/>
          <w:bCs/>
          <w:snapToGrid w:val="0"/>
          <w:sz w:val="20"/>
          <w:szCs w:val="20"/>
          <w:lang w:eastAsia="es-ES"/>
        </w:rPr>
        <w:t>.</w:t>
      </w:r>
      <w:r w:rsidR="00EC23D0" w:rsidRPr="002F6E50">
        <w:rPr>
          <w:rFonts w:ascii="Lucida Sans Unicode" w:hAnsi="Lucida Sans Unicode" w:cs="Lucida Sans Unicode"/>
          <w:bCs/>
          <w:snapToGrid w:val="0"/>
          <w:sz w:val="20"/>
          <w:szCs w:val="20"/>
          <w:lang w:eastAsia="es-ES"/>
        </w:rPr>
        <w:t xml:space="preserve"> 120, 134, </w:t>
      </w:r>
      <w:r w:rsidR="004C4B0F" w:rsidRPr="002F6E50">
        <w:rPr>
          <w:rFonts w:ascii="Lucida Sans Unicode" w:hAnsi="Lucida Sans Unicode" w:cs="Lucida Sans Unicode"/>
          <w:bCs/>
          <w:snapToGrid w:val="0"/>
          <w:sz w:val="20"/>
          <w:szCs w:val="20"/>
          <w:lang w:eastAsia="es-ES"/>
        </w:rPr>
        <w:t>p</w:t>
      </w:r>
      <w:r w:rsidR="004C4B0F">
        <w:rPr>
          <w:rFonts w:ascii="Lucida Sans Unicode" w:hAnsi="Lucida Sans Unicode" w:cs="Lucida Sans Unicode"/>
          <w:bCs/>
          <w:snapToGrid w:val="0"/>
          <w:sz w:val="20"/>
          <w:szCs w:val="20"/>
          <w:lang w:eastAsia="es-ES"/>
        </w:rPr>
        <w:t>árrafo</w:t>
      </w:r>
      <w:r w:rsidR="00EC23D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38DC2B2B" w:rsidR="009E0609" w:rsidRDefault="009E0609" w:rsidP="009E0609">
      <w:pPr>
        <w:spacing w:after="0"/>
        <w:jc w:val="both"/>
        <w:rPr>
          <w:rFonts w:ascii="Lucida Sans Unicode" w:hAnsi="Lucida Sans Unicode" w:cs="Lucida Sans Unicode"/>
          <w:bCs/>
          <w:snapToGrid w:val="0"/>
          <w:sz w:val="20"/>
          <w:szCs w:val="20"/>
          <w:lang w:eastAsia="es-ES"/>
        </w:rPr>
      </w:pPr>
    </w:p>
    <w:p w14:paraId="57E55240" w14:textId="34B3412C" w:rsidR="007B6839" w:rsidRPr="007B6839" w:rsidRDefault="00734583"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
          <w:bCs/>
          <w:snapToGrid w:val="0"/>
          <w:sz w:val="20"/>
          <w:szCs w:val="20"/>
          <w:lang w:eastAsia="es-ES"/>
        </w:rPr>
        <w:lastRenderedPageBreak/>
        <w:t xml:space="preserve">II. CAUSALES DE </w:t>
      </w:r>
      <w:r w:rsidRPr="007B6839">
        <w:rPr>
          <w:rFonts w:ascii="Lucida Sans Unicode" w:hAnsi="Lucida Sans Unicode" w:cs="Lucida Sans Unicode"/>
          <w:b/>
          <w:bCs/>
          <w:snapToGrid w:val="0"/>
          <w:sz w:val="20"/>
          <w:szCs w:val="20"/>
          <w:lang w:eastAsia="es-ES"/>
        </w:rPr>
        <w:t>IMPROCEDENCIA</w:t>
      </w:r>
      <w:r>
        <w:rPr>
          <w:rFonts w:ascii="Lucida Sans Unicode" w:hAnsi="Lucida Sans Unicode" w:cs="Lucida Sans Unicode"/>
          <w:b/>
          <w:bCs/>
          <w:snapToGrid w:val="0"/>
          <w:sz w:val="20"/>
          <w:szCs w:val="20"/>
          <w:lang w:eastAsia="es-ES"/>
        </w:rPr>
        <w:t xml:space="preserve"> O SOBRESEIMIENTO</w:t>
      </w:r>
      <w:r w:rsidRPr="007B6839">
        <w:rPr>
          <w:rFonts w:ascii="Lucida Sans Unicode" w:hAnsi="Lucida Sans Unicode" w:cs="Lucida Sans Unicode"/>
          <w:b/>
          <w:bCs/>
          <w:snapToGrid w:val="0"/>
          <w:sz w:val="20"/>
          <w:szCs w:val="20"/>
          <w:lang w:eastAsia="es-ES"/>
        </w:rPr>
        <w:t>.</w:t>
      </w:r>
      <w:r w:rsidR="007B6839" w:rsidRPr="007B6839">
        <w:rPr>
          <w:rFonts w:ascii="Lucida Sans Unicode" w:hAnsi="Lucida Sans Unicode" w:cs="Lucida Sans Unicode"/>
          <w:bCs/>
          <w:snapToGrid w:val="0"/>
          <w:sz w:val="20"/>
          <w:szCs w:val="20"/>
          <w:lang w:eastAsia="es-ES"/>
        </w:rPr>
        <w:t xml:space="preserve"> Este órgano colegiado se avoca a realizar el análisis de las causales de improcedencia que pudieren actualizarse en el medio de impugnación que nos ocupa por ser su estudio preferente y de orden público.</w:t>
      </w:r>
    </w:p>
    <w:p w14:paraId="13913758"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504F97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se determina que debe </w:t>
      </w:r>
      <w:r w:rsidRPr="007B6839">
        <w:rPr>
          <w:rFonts w:ascii="Lucida Sans Unicode" w:hAnsi="Lucida Sans Unicode" w:cs="Lucida Sans Unicode"/>
          <w:b/>
          <w:bCs/>
          <w:snapToGrid w:val="0"/>
          <w:sz w:val="20"/>
          <w:szCs w:val="20"/>
          <w:lang w:eastAsia="es-ES"/>
        </w:rPr>
        <w:t>desecharse de plano</w:t>
      </w:r>
      <w:r w:rsidRPr="007B6839">
        <w:rPr>
          <w:rFonts w:ascii="Lucida Sans Unicode" w:hAnsi="Lucida Sans Unicode" w:cs="Lucida Sans Unicode"/>
          <w:bCs/>
          <w:snapToGrid w:val="0"/>
          <w:sz w:val="20"/>
          <w:szCs w:val="20"/>
          <w:lang w:eastAsia="es-ES"/>
        </w:rPr>
        <w:t xml:space="preserve"> el presente medio de impugnación, ya que el escrito recibido en Oficialía de Partes Virtual no cumple con el requisito de contener la firma autógrafa, lo anterior en términos de lo establecido por el artículo 508 párrafo 1, fracción I, del Código Electoral del Estado de Jalisco. </w:t>
      </w:r>
    </w:p>
    <w:p w14:paraId="6AE43E66"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3AB0E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Lo anterior es así, ya que el artículo 507 del ordenamiento legal invocado prevé que los medios de impugnación deben cumplir, con diversos requisitos entre ellos, </w:t>
      </w:r>
      <w:r w:rsidRPr="007B6839">
        <w:rPr>
          <w:rFonts w:ascii="Lucida Sans Unicode" w:hAnsi="Lucida Sans Unicode" w:cs="Lucida Sans Unicode"/>
          <w:b/>
          <w:bCs/>
          <w:snapToGrid w:val="0"/>
          <w:sz w:val="20"/>
          <w:szCs w:val="20"/>
          <w:lang w:eastAsia="es-ES"/>
        </w:rPr>
        <w:t>hacer constar la firma autógrafa del promovente,</w:t>
      </w:r>
      <w:r w:rsidRPr="007B6839">
        <w:rPr>
          <w:rFonts w:ascii="Lucida Sans Unicode" w:hAnsi="Lucida Sans Unicode" w:cs="Lucida Sans Unicode"/>
          <w:bCs/>
          <w:snapToGrid w:val="0"/>
          <w:sz w:val="20"/>
          <w:szCs w:val="20"/>
          <w:lang w:eastAsia="es-ES"/>
        </w:rPr>
        <w:t xml:space="preserve"> en este orden de ideas el dispositivo 508 párrafo 1, fracción I, del código en la materia, establece que procede desechar un medio de impugnación cuando incumpla con el requisito referido de la firma.</w:t>
      </w:r>
    </w:p>
    <w:p w14:paraId="53A1BD2D"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EE33BB7"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es importante señalar que la firma autógrafa 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7B6839">
        <w:rPr>
          <w:rFonts w:ascii="Lucida Sans Unicode" w:hAnsi="Lucida Sans Unicode" w:cs="Lucida Sans Unicode"/>
          <w:b/>
          <w:bCs/>
          <w:snapToGrid w:val="0"/>
          <w:sz w:val="20"/>
          <w:szCs w:val="20"/>
          <w:lang w:eastAsia="es-ES"/>
        </w:rPr>
        <w:t>presupuesto necesario</w:t>
      </w:r>
      <w:r w:rsidRPr="007B6839">
        <w:rPr>
          <w:rFonts w:ascii="Lucida Sans Unicode" w:hAnsi="Lucida Sans Unicode" w:cs="Lucida Sans Unicode"/>
          <w:bCs/>
          <w:snapToGrid w:val="0"/>
          <w:sz w:val="20"/>
          <w:szCs w:val="20"/>
          <w:lang w:eastAsia="es-ES"/>
        </w:rPr>
        <w:t xml:space="preserve"> para establecer la relación jurídica procesal.</w:t>
      </w:r>
    </w:p>
    <w:p w14:paraId="6E76C98C"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E1EF99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La importancia de cumplir tal exigencia radica en que la firma autógrafa representa el conjunto de rasgos puestos del puño y letra del promovente, por medio de los cuales </w:t>
      </w:r>
      <w:r w:rsidRPr="007B6839">
        <w:rPr>
          <w:rFonts w:ascii="Lucida Sans Unicode" w:hAnsi="Lucida Sans Unicode" w:cs="Lucida Sans Unicode"/>
          <w:b/>
          <w:bCs/>
          <w:snapToGrid w:val="0"/>
          <w:sz w:val="20"/>
          <w:szCs w:val="20"/>
          <w:lang w:eastAsia="es-ES"/>
        </w:rPr>
        <w:t>se expresa la manifestación de voluntad</w:t>
      </w:r>
      <w:r w:rsidRPr="007B6839">
        <w:rPr>
          <w:rFonts w:ascii="Lucida Sans Unicode" w:hAnsi="Lucida Sans Unicode" w:cs="Lucida Sans Unicode"/>
          <w:bCs/>
          <w:snapToGrid w:val="0"/>
          <w:sz w:val="20"/>
          <w:szCs w:val="20"/>
          <w:lang w:eastAsia="es-ES"/>
        </w:rPr>
        <w:t xml:space="preserve"> en el ejercicio de la acción.</w:t>
      </w:r>
    </w:p>
    <w:p w14:paraId="655B02A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6F82B6B5" w14:textId="44080329"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La exigencia de que las promociones presentadas en los medios de impugnación en materia elector</w:t>
      </w:r>
      <w:r w:rsidR="0008745F">
        <w:rPr>
          <w:rFonts w:ascii="Lucida Sans Unicode" w:hAnsi="Lucida Sans Unicode" w:cs="Lucida Sans Unicode"/>
          <w:bCs/>
          <w:snapToGrid w:val="0"/>
          <w:sz w:val="20"/>
          <w:szCs w:val="20"/>
          <w:lang w:eastAsia="es-ES"/>
        </w:rPr>
        <w:t>al contengan la firma autógrafa o huella digital,</w:t>
      </w:r>
      <w:r w:rsidRPr="007B6839">
        <w:rPr>
          <w:rFonts w:ascii="Lucida Sans Unicode" w:hAnsi="Lucida Sans Unicode" w:cs="Lucida Sans Unicode"/>
          <w:bCs/>
          <w:snapToGrid w:val="0"/>
          <w:sz w:val="20"/>
          <w:szCs w:val="20"/>
          <w:lang w:eastAsia="es-ES"/>
        </w:rPr>
        <w:t xml:space="preserve"> en términos del código comicial, constituye un requisito de admisibilidad de la pretensión como premisa para el inicio y adecuada ordenación del proceso y que obedece a razones de seguridad jurídica.</w:t>
      </w:r>
    </w:p>
    <w:p w14:paraId="04A8345F"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3EDC2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Así, la concurrencia de la firma autógrafa es un presupuesto para que se pueda constituir válidamente la relación jurídico-procesal y este órgano resolutor pueda dictar una sentencia </w:t>
      </w:r>
      <w:r w:rsidRPr="007B6839">
        <w:rPr>
          <w:rFonts w:ascii="Lucida Sans Unicode" w:hAnsi="Lucida Sans Unicode" w:cs="Lucida Sans Unicode"/>
          <w:bCs/>
          <w:snapToGrid w:val="0"/>
          <w:sz w:val="20"/>
          <w:szCs w:val="20"/>
          <w:lang w:eastAsia="es-ES"/>
        </w:rPr>
        <w:lastRenderedPageBreak/>
        <w:t xml:space="preserve">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1344011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32EB295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029D17B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FA2A02A"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7CE754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9A3E8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Sin embargo, esas acciones han exigido el eventual desarrollo de herramientas confiables que, a la par de posibilitar el acceso al sistema de medios de impugnación a través de medios alternativos a los dispuestos en el marco normativo, </w:t>
      </w:r>
      <w:r w:rsidRPr="007B6839">
        <w:rPr>
          <w:rFonts w:ascii="Lucida Sans Unicode" w:hAnsi="Lucida Sans Unicode" w:cs="Lucida Sans Unicode"/>
          <w:b/>
          <w:bCs/>
          <w:snapToGrid w:val="0"/>
          <w:sz w:val="20"/>
          <w:szCs w:val="20"/>
          <w:lang w:eastAsia="es-ES"/>
        </w:rPr>
        <w:t>garanticen certeza</w:t>
      </w:r>
      <w:r w:rsidRPr="007B6839">
        <w:rPr>
          <w:rFonts w:ascii="Lucida Sans Unicode" w:hAnsi="Lucida Sans Unicode" w:cs="Lucida Sans Unicode"/>
          <w:bCs/>
          <w:snapToGrid w:val="0"/>
          <w:sz w:val="20"/>
          <w:szCs w:val="20"/>
          <w:lang w:eastAsia="es-ES"/>
        </w:rPr>
        <w:t xml:space="preserve"> sobre la identidad de las partes y la autenticidad de las actuaciones procesales.</w:t>
      </w:r>
    </w:p>
    <w:p w14:paraId="255CB29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03CB2AE" w14:textId="26FD4EC7" w:rsidR="007B6839" w:rsidRPr="007B6839" w:rsidRDefault="007B6839"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Cs/>
          <w:snapToGrid w:val="0"/>
          <w:sz w:val="20"/>
          <w:szCs w:val="20"/>
          <w:lang w:eastAsia="es-ES"/>
        </w:rPr>
        <w:t>Sin embargo, la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demanda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remitida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por la Oficialía de Partes Virtual de este organismo son archivos donde se anexan documentos digitalizados en formatos PDF, que </w:t>
      </w:r>
      <w:r w:rsidRPr="007B6839">
        <w:rPr>
          <w:rFonts w:ascii="Lucida Sans Unicode" w:hAnsi="Lucida Sans Unicode" w:cs="Lucida Sans Unicode"/>
          <w:b/>
          <w:bCs/>
          <w:snapToGrid w:val="0"/>
          <w:sz w:val="20"/>
          <w:szCs w:val="20"/>
          <w:lang w:eastAsia="es-ES"/>
        </w:rPr>
        <w:t xml:space="preserve">deben de contar con la firma autógrafa de quien promueve, </w:t>
      </w:r>
      <w:r w:rsidRPr="007B6839">
        <w:rPr>
          <w:rFonts w:ascii="Lucida Sans Unicode" w:hAnsi="Lucida Sans Unicode" w:cs="Lucida Sans Unicode"/>
          <w:bCs/>
          <w:snapToGrid w:val="0"/>
          <w:sz w:val="20"/>
          <w:szCs w:val="20"/>
          <w:lang w:eastAsia="es-ES"/>
        </w:rPr>
        <w:t>ya que el hecho de que en el documento digitalizado no se aprecie una firma autógrafa</w:t>
      </w:r>
      <w:r>
        <w:rPr>
          <w:rFonts w:ascii="Lucida Sans Unicode" w:hAnsi="Lucida Sans Unicode" w:cs="Lucida Sans Unicode"/>
          <w:bCs/>
          <w:snapToGrid w:val="0"/>
          <w:sz w:val="20"/>
          <w:szCs w:val="20"/>
          <w:lang w:eastAsia="es-ES"/>
        </w:rPr>
        <w:t>, huella digital o algún símbolo o signo</w:t>
      </w:r>
      <w:r w:rsidRPr="007B6839">
        <w:rPr>
          <w:rFonts w:ascii="Lucida Sans Unicode" w:hAnsi="Lucida Sans Unicode" w:cs="Lucida Sans Unicode"/>
          <w:bCs/>
          <w:snapToGrid w:val="0"/>
          <w:sz w:val="20"/>
          <w:szCs w:val="20"/>
          <w:lang w:eastAsia="es-ES"/>
        </w:rPr>
        <w:t xml:space="preserve"> que lleve a este órgano a concluir que la misma fue consignada por el promovente del medio de impugnación en original, no permite tener certeza sobre la voluntad del recurrente.</w:t>
      </w:r>
    </w:p>
    <w:p w14:paraId="639FBD4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22C9D84"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Es por lo que, la digitalización en PDF de un documento (escrito de impugnación), que carece de firma autógrafa, </w:t>
      </w:r>
      <w:r w:rsidRPr="007B6839">
        <w:rPr>
          <w:rFonts w:ascii="Lucida Sans Unicode" w:hAnsi="Lucida Sans Unicode" w:cs="Lucida Sans Unicode"/>
          <w:b/>
          <w:bCs/>
          <w:snapToGrid w:val="0"/>
          <w:sz w:val="20"/>
          <w:szCs w:val="20"/>
          <w:lang w:eastAsia="es-ES"/>
        </w:rPr>
        <w:t>no otorga certeza</w:t>
      </w:r>
      <w:r w:rsidRPr="007B6839">
        <w:rPr>
          <w:rFonts w:ascii="Lucida Sans Unicode" w:hAnsi="Lucida Sans Unicode" w:cs="Lucida Sans Unicode"/>
          <w:bCs/>
          <w:snapToGrid w:val="0"/>
          <w:sz w:val="20"/>
          <w:szCs w:val="20"/>
          <w:lang w:eastAsia="es-ES"/>
        </w:rPr>
        <w:t xml:space="preserve"> sobre la identidad del promovente, que permita que este órgano administrativo arribe a la conclusión de que se acredita la autenticidad de la voluntad de ejercer el derecho de acción por parte del promovente. </w:t>
      </w:r>
    </w:p>
    <w:p w14:paraId="04A39332"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1252882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lastRenderedPageBreak/>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033E50B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8AA9605" w14:textId="3008DCA2" w:rsid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Ahora bien, en el caso particular, el escrito fue presentado en la Oficialía de Partes Virtual, </w:t>
      </w:r>
      <w:r w:rsidRPr="007B6839">
        <w:rPr>
          <w:rFonts w:ascii="Lucida Sans Unicode" w:hAnsi="Lucida Sans Unicode" w:cs="Lucida Sans Unicode"/>
          <w:b/>
          <w:bCs/>
          <w:snapToGrid w:val="0"/>
          <w:sz w:val="20"/>
          <w:szCs w:val="20"/>
          <w:lang w:eastAsia="es-ES"/>
        </w:rPr>
        <w:t>sin contar con firma</w:t>
      </w:r>
      <w:r w:rsidRPr="007B6839">
        <w:rPr>
          <w:rFonts w:ascii="Lucida Sans Unicode" w:hAnsi="Lucida Sans Unicode" w:cs="Lucida Sans Unicode"/>
          <w:bCs/>
          <w:snapToGrid w:val="0"/>
          <w:sz w:val="20"/>
          <w:szCs w:val="20"/>
          <w:lang w:eastAsia="es-ES"/>
        </w:rPr>
        <w:t xml:space="preserve"> según consta del acuse digital localizable en actuaciones, por lo que </w:t>
      </w:r>
      <w:r w:rsidRPr="007B6839">
        <w:rPr>
          <w:rFonts w:ascii="Lucida Sans Unicode" w:hAnsi="Lucida Sans Unicode" w:cs="Lucida Sans Unicode"/>
          <w:b/>
          <w:bCs/>
          <w:snapToGrid w:val="0"/>
          <w:sz w:val="20"/>
          <w:szCs w:val="20"/>
          <w:lang w:eastAsia="es-ES"/>
        </w:rPr>
        <w:t xml:space="preserve">ante la ausencia de la firma autógrafa </w:t>
      </w:r>
      <w:r w:rsidRPr="007B6839">
        <w:rPr>
          <w:rFonts w:ascii="Lucida Sans Unicode" w:hAnsi="Lucida Sans Unicode" w:cs="Lucida Sans Unicode"/>
          <w:bCs/>
          <w:snapToGrid w:val="0"/>
          <w:sz w:val="20"/>
          <w:szCs w:val="20"/>
          <w:lang w:eastAsia="es-ES"/>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7B6839">
        <w:rPr>
          <w:rFonts w:ascii="Lucida Sans Unicode" w:hAnsi="Lucida Sans Unicode" w:cs="Lucida Sans Unicode"/>
          <w:b/>
          <w:bCs/>
          <w:snapToGrid w:val="0"/>
          <w:sz w:val="20"/>
          <w:szCs w:val="20"/>
          <w:lang w:eastAsia="es-ES"/>
        </w:rPr>
        <w:t>debe desecharse de plano la demanda,</w:t>
      </w:r>
      <w:r w:rsidRPr="007B6839">
        <w:rPr>
          <w:rFonts w:ascii="Lucida Sans Unicode" w:hAnsi="Lucida Sans Unicode" w:cs="Lucida Sans Unicode"/>
          <w:bCs/>
          <w:snapToGrid w:val="0"/>
          <w:sz w:val="20"/>
          <w:szCs w:val="20"/>
          <w:lang w:eastAsia="es-ES"/>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r w:rsidR="000E372D">
        <w:rPr>
          <w:rStyle w:val="Refdenotaalpie"/>
          <w:rFonts w:ascii="Lucida Sans Unicode" w:hAnsi="Lucida Sans Unicode"/>
          <w:bCs/>
          <w:snapToGrid w:val="0"/>
          <w:sz w:val="20"/>
          <w:szCs w:val="20"/>
          <w:lang w:eastAsia="es-ES"/>
        </w:rPr>
        <w:footnoteReference w:id="6"/>
      </w:r>
      <w:r w:rsidRPr="007B6839">
        <w:rPr>
          <w:rFonts w:ascii="Lucida Sans Unicode" w:hAnsi="Lucida Sans Unicode" w:cs="Lucida Sans Unicode"/>
          <w:bCs/>
          <w:snapToGrid w:val="0"/>
          <w:sz w:val="20"/>
          <w:szCs w:val="20"/>
          <w:lang w:eastAsia="es-ES"/>
        </w:rPr>
        <w:t>.</w:t>
      </w:r>
    </w:p>
    <w:p w14:paraId="62F77E7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12C8A7E" w14:textId="77777777" w:rsidR="00F7478A" w:rsidRPr="002F6E50" w:rsidRDefault="00F7478A" w:rsidP="00F7478A">
      <w:pPr>
        <w:spacing w:after="0"/>
        <w:jc w:val="both"/>
        <w:rPr>
          <w:rFonts w:ascii="Lucida Sans Unicode" w:eastAsia="Trebuchet MS" w:hAnsi="Lucida Sans Unicode" w:cs="Lucida Sans Unicode"/>
          <w:sz w:val="20"/>
          <w:szCs w:val="20"/>
        </w:rPr>
      </w:pPr>
      <w:bookmarkStart w:id="0" w:name="_Hlk152145277"/>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24C9A605" w14:textId="77777777" w:rsidR="00F7478A" w:rsidRDefault="00F7478A"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AE3D77"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AE3D77">
        <w:rPr>
          <w:rFonts w:ascii="Lucida Sans Unicode" w:hAnsi="Lucida Sans Unicode" w:cs="Lucida Sans Unicode"/>
          <w:b/>
          <w:spacing w:val="21"/>
          <w:sz w:val="20"/>
          <w:szCs w:val="20"/>
          <w:lang w:val="it-IT"/>
        </w:rPr>
        <w:t xml:space="preserve">R E S </w:t>
      </w:r>
      <w:r w:rsidR="004C4B0F" w:rsidRPr="00AE3D77">
        <w:rPr>
          <w:rFonts w:ascii="Lucida Sans Unicode" w:hAnsi="Lucida Sans Unicode" w:cs="Lucida Sans Unicode"/>
          <w:b/>
          <w:spacing w:val="21"/>
          <w:sz w:val="20"/>
          <w:szCs w:val="20"/>
          <w:lang w:val="it-IT"/>
        </w:rPr>
        <w:t>U E L V E</w:t>
      </w:r>
    </w:p>
    <w:p w14:paraId="0476193C" w14:textId="77777777" w:rsidR="00F7478A" w:rsidRPr="00AE3D77" w:rsidRDefault="00F7478A" w:rsidP="00F7478A">
      <w:pPr>
        <w:pStyle w:val="Sinespaciado"/>
        <w:spacing w:line="276" w:lineRule="auto"/>
        <w:jc w:val="both"/>
        <w:rPr>
          <w:rFonts w:ascii="Lucida Sans Unicode" w:hAnsi="Lucida Sans Unicode" w:cs="Lucida Sans Unicode"/>
          <w:b/>
          <w:iCs/>
          <w:lang w:val="it-IT"/>
        </w:rPr>
      </w:pPr>
    </w:p>
    <w:p w14:paraId="145C2AF2" w14:textId="5BD7F7AB"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AE3D77">
        <w:rPr>
          <w:rFonts w:ascii="Lucida Sans Unicode" w:hAnsi="Lucida Sans Unicode" w:cs="Lucida Sans Unicode"/>
          <w:b/>
          <w:iCs/>
          <w:lang w:val="it-IT"/>
        </w:rPr>
        <w:t>Primero.</w:t>
      </w:r>
      <w:r w:rsidRPr="00AE3D77">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sidR="00D9425C">
        <w:rPr>
          <w:rFonts w:ascii="Lucida Sans Unicode" w:hAnsi="Lucida Sans Unicode" w:cs="Lucida Sans Unicode"/>
          <w:iCs/>
        </w:rPr>
        <w:t xml:space="preserve"> el Recurso de R</w:t>
      </w:r>
      <w:r>
        <w:rPr>
          <w:rFonts w:ascii="Lucida Sans Unicode" w:hAnsi="Lucida Sans Unicode" w:cs="Lucida Sans Unicode"/>
          <w:iCs/>
        </w:rPr>
        <w:t>evisión</w:t>
      </w:r>
      <w:r>
        <w:rPr>
          <w:rFonts w:ascii="Lucida Sans Unicode" w:hAnsi="Lucida Sans Unicode" w:cs="Lucida Sans Unicode"/>
        </w:rPr>
        <w:t xml:space="preserve">, 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lastRenderedPageBreak/>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3999C72" w14:textId="77777777" w:rsidR="00616430" w:rsidRDefault="00616430" w:rsidP="00616430">
      <w:pPr>
        <w:spacing w:after="0"/>
        <w:ind w:right="-93"/>
        <w:jc w:val="both"/>
        <w:rPr>
          <w:rFonts w:ascii="Lucida Sans Unicode" w:eastAsia="Trebuchet MS" w:hAnsi="Lucida Sans Unicode" w:cs="Lucida Sans Unicode"/>
          <w:sz w:val="20"/>
          <w:szCs w:val="20"/>
        </w:rPr>
      </w:pPr>
    </w:p>
    <w:p w14:paraId="401F8E66"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15A6AA23" w14:textId="77777777" w:rsidR="00F7478A" w:rsidRPr="002F6E50" w:rsidRDefault="00F7478A" w:rsidP="00F7478A">
      <w:pPr>
        <w:spacing w:after="0"/>
        <w:jc w:val="both"/>
        <w:rPr>
          <w:rFonts w:ascii="Lucida Sans Unicode" w:eastAsia="Trebuchet MS" w:hAnsi="Lucida Sans Unicode" w:cs="Lucida Sans Unicode"/>
          <w:b/>
          <w:bCs/>
          <w:sz w:val="20"/>
          <w:szCs w:val="20"/>
        </w:rPr>
      </w:pP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7BE84D36" w14:textId="43BBA629" w:rsidR="00F7478A" w:rsidRPr="002F6E50" w:rsidRDefault="00F7478A" w:rsidP="00F7478A">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6760F7">
        <w:rPr>
          <w:rFonts w:ascii="Lucida Sans Unicode" w:eastAsia="Trebuchet MS" w:hAnsi="Lucida Sans Unicode" w:cs="Lucida Sans Unicode"/>
          <w:b/>
          <w:sz w:val="20"/>
          <w:szCs w:val="20"/>
        </w:rPr>
        <w:t xml:space="preserve">a </w:t>
      </w:r>
      <w:r w:rsidR="008110B7">
        <w:rPr>
          <w:rFonts w:ascii="Lucida Sans Unicode" w:eastAsia="Trebuchet MS" w:hAnsi="Lucida Sans Unicode" w:cs="Lucida Sans Unicode"/>
          <w:b/>
          <w:sz w:val="20"/>
          <w:szCs w:val="20"/>
        </w:rPr>
        <w:t>13</w:t>
      </w:r>
      <w:r w:rsidR="00D9425C">
        <w:rPr>
          <w:rFonts w:ascii="Lucida Sans Unicode" w:eastAsia="Trebuchet MS" w:hAnsi="Lucida Sans Unicode" w:cs="Lucida Sans Unicode"/>
          <w:b/>
          <w:sz w:val="20"/>
          <w:szCs w:val="20"/>
        </w:rPr>
        <w:t xml:space="preserve"> </w:t>
      </w:r>
      <w:r w:rsidRPr="002F6E50">
        <w:rPr>
          <w:rFonts w:ascii="Lucida Sans Unicode" w:eastAsia="Trebuchet MS" w:hAnsi="Lucida Sans Unicode" w:cs="Lucida Sans Unicode"/>
          <w:b/>
          <w:sz w:val="20"/>
          <w:szCs w:val="20"/>
        </w:rPr>
        <w:t xml:space="preserve">de </w:t>
      </w:r>
      <w:r w:rsidR="00734583">
        <w:rPr>
          <w:rFonts w:ascii="Lucida Sans Unicode" w:eastAsia="Trebuchet MS" w:hAnsi="Lucida Sans Unicode" w:cs="Lucida Sans Unicode"/>
          <w:b/>
          <w:sz w:val="20"/>
          <w:szCs w:val="20"/>
        </w:rPr>
        <w:t>mayo</w:t>
      </w:r>
      <w:r w:rsidRPr="002F6E50">
        <w:rPr>
          <w:rFonts w:ascii="Lucida Sans Unicode" w:eastAsia="Trebuchet MS" w:hAnsi="Lucida Sans Unicode" w:cs="Lucida Sans Unicode"/>
          <w:b/>
          <w:sz w:val="20"/>
          <w:szCs w:val="20"/>
        </w:rPr>
        <w:t xml:space="preserve"> de 2024</w:t>
      </w:r>
    </w:p>
    <w:bookmarkEnd w:id="0"/>
    <w:p w14:paraId="5B397AA6" w14:textId="77777777" w:rsidR="0089422F" w:rsidRPr="00EC23D0" w:rsidRDefault="0089422F" w:rsidP="0089422F">
      <w:pPr>
        <w:spacing w:after="0"/>
        <w:jc w:val="both"/>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0C5129B0" w14:textId="77777777" w:rsidR="006760F7" w:rsidRPr="00EC23D0" w:rsidRDefault="006760F7" w:rsidP="002E5B6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01A9C960"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Mtra. Paula Ramírez </w:t>
            </w:r>
            <w:proofErr w:type="spellStart"/>
            <w:r w:rsidRPr="00EC23D0">
              <w:rPr>
                <w:rFonts w:ascii="Lucida Sans Unicode" w:eastAsia="Lucida Sans Unicode" w:hAnsi="Lucida Sans Unicode" w:cs="Lucida Sans Unicode"/>
                <w:b/>
                <w:sz w:val="20"/>
                <w:szCs w:val="20"/>
              </w:rPr>
              <w:t>Höhne</w:t>
            </w:r>
            <w:proofErr w:type="spellEnd"/>
          </w:p>
          <w:p w14:paraId="699F09D1"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La </w:t>
            </w:r>
            <w:proofErr w:type="gramStart"/>
            <w:r w:rsidRPr="00EC23D0">
              <w:rPr>
                <w:rFonts w:ascii="Lucida Sans Unicode" w:eastAsia="Lucida Sans Unicode" w:hAnsi="Lucida Sans Unicode" w:cs="Lucida Sans Unicode"/>
                <w:b/>
                <w:sz w:val="20"/>
                <w:szCs w:val="20"/>
              </w:rPr>
              <w:t>Consejera Presidenta</w:t>
            </w:r>
            <w:proofErr w:type="gramEnd"/>
          </w:p>
        </w:tc>
        <w:tc>
          <w:tcPr>
            <w:tcW w:w="4098" w:type="dxa"/>
          </w:tcPr>
          <w:p w14:paraId="761E49A6" w14:textId="77777777" w:rsidR="006760F7" w:rsidRPr="00EC23D0" w:rsidRDefault="006760F7" w:rsidP="003D4EDC">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408B461A"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w:t>
            </w:r>
            <w:proofErr w:type="gramStart"/>
            <w:r w:rsidRPr="00EC23D0">
              <w:rPr>
                <w:rFonts w:ascii="Lucida Sans Unicode" w:eastAsia="Lucida Sans Unicode" w:hAnsi="Lucida Sans Unicode" w:cs="Lucida Sans Unicode"/>
                <w:b/>
                <w:sz w:val="20"/>
                <w:szCs w:val="20"/>
              </w:rPr>
              <w:t>Secretario Ejecutivo</w:t>
            </w:r>
            <w:proofErr w:type="gramEnd"/>
          </w:p>
        </w:tc>
      </w:tr>
    </w:tbl>
    <w:p w14:paraId="2712DF63" w14:textId="07963585" w:rsidR="00BE421B" w:rsidRDefault="00BE421B"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p>
    <w:p w14:paraId="4ABA8363" w14:textId="77777777" w:rsidR="003D4EDC" w:rsidRPr="00E24374" w:rsidRDefault="003D4EDC" w:rsidP="003D4EDC">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3D28BD0" w14:textId="77777777" w:rsidR="006760F7" w:rsidRPr="00EC23D0" w:rsidRDefault="006760F7"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p>
    <w:p w14:paraId="587750BE" w14:textId="7B786912" w:rsidR="000C4BB3" w:rsidRPr="00D17839" w:rsidRDefault="000C4BB3" w:rsidP="000C4BB3">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 xml:space="preserve">de las personas consejeras electorales Silvia Guadalupe Bustos Vásquez, </w:t>
      </w:r>
      <w:proofErr w:type="spellStart"/>
      <w:r w:rsidRPr="00D17839">
        <w:rPr>
          <w:rFonts w:ascii="Lucida Sans Unicode" w:eastAsia="Trebuchet MS" w:hAnsi="Lucida Sans Unicode" w:cs="Lucida Sans Unicode"/>
          <w:color w:val="000000" w:themeColor="text1"/>
          <w:sz w:val="14"/>
          <w:szCs w:val="14"/>
        </w:rPr>
        <w:t>Zoad</w:t>
      </w:r>
      <w:proofErr w:type="spellEnd"/>
      <w:r w:rsidRPr="00D17839">
        <w:rPr>
          <w:rFonts w:ascii="Lucida Sans Unicode" w:eastAsia="Trebuchet MS" w:hAnsi="Lucida Sans Unicode" w:cs="Lucida Sans Unicode"/>
          <w:color w:val="000000" w:themeColor="text1"/>
          <w:sz w:val="14"/>
          <w:szCs w:val="14"/>
        </w:rPr>
        <w:t xml:space="preserve">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w:t>
      </w:r>
      <w:proofErr w:type="spellStart"/>
      <w:r w:rsidRPr="00D17839">
        <w:rPr>
          <w:rFonts w:ascii="Lucida Sans Unicode" w:eastAsia="Trebuchet MS" w:hAnsi="Lucida Sans Unicode" w:cs="Lucida Sans Unicode"/>
          <w:color w:val="000000" w:themeColor="text1"/>
          <w:sz w:val="14"/>
          <w:szCs w:val="14"/>
        </w:rPr>
        <w:t>Terríquez</w:t>
      </w:r>
      <w:proofErr w:type="spellEnd"/>
      <w:r w:rsidRPr="00D17839">
        <w:rPr>
          <w:rFonts w:ascii="Lucida Sans Unicode" w:eastAsia="Trebuchet MS" w:hAnsi="Lucida Sans Unicode" w:cs="Lucida Sans Unicode"/>
          <w:color w:val="000000" w:themeColor="text1"/>
          <w:sz w:val="14"/>
          <w:szCs w:val="14"/>
        </w:rPr>
        <w:t>, Moisés Pérez Vega, Brenda Judith Serafín Morfín</w:t>
      </w:r>
      <w:r w:rsidR="006760F7">
        <w:rPr>
          <w:rFonts w:ascii="Lucida Sans Unicode" w:eastAsia="Trebuchet MS" w:hAnsi="Lucida Sans Unicode" w:cs="Lucida Sans Unicode"/>
          <w:color w:val="000000" w:themeColor="text1"/>
          <w:sz w:val="14"/>
          <w:szCs w:val="14"/>
        </w:rPr>
        <w:t>,</w:t>
      </w:r>
      <w:r w:rsidRPr="00D17839">
        <w:rPr>
          <w:rFonts w:ascii="Lucida Sans Unicode" w:eastAsia="Trebuchet MS" w:hAnsi="Lucida Sans Unicode" w:cs="Lucida Sans Unicode"/>
          <w:color w:val="000000" w:themeColor="text1"/>
          <w:sz w:val="14"/>
          <w:szCs w:val="14"/>
        </w:rPr>
        <w:t xml:space="preserve"> </w:t>
      </w:r>
      <w:r w:rsidR="006760F7" w:rsidRPr="00D17839">
        <w:rPr>
          <w:rFonts w:ascii="Lucida Sans Unicode" w:eastAsia="Trebuchet MS" w:hAnsi="Lucida Sans Unicode" w:cs="Lucida Sans Unicode"/>
          <w:color w:val="000000" w:themeColor="text1"/>
          <w:sz w:val="14"/>
          <w:szCs w:val="14"/>
        </w:rPr>
        <w:t xml:space="preserve">Claudia Alejandra Vargas Bautista </w:t>
      </w:r>
      <w:r w:rsidRPr="00D17839">
        <w:rPr>
          <w:rFonts w:ascii="Lucida Sans Unicode" w:eastAsia="Trebuchet MS" w:hAnsi="Lucida Sans Unicode" w:cs="Lucida Sans Unicode"/>
          <w:color w:val="000000" w:themeColor="text1"/>
          <w:sz w:val="14"/>
          <w:szCs w:val="14"/>
        </w:rPr>
        <w:t xml:space="preserve">y la consejera presidenta Paula Ramírez </w:t>
      </w:r>
      <w:proofErr w:type="spellStart"/>
      <w:r w:rsidRPr="00D17839">
        <w:rPr>
          <w:rFonts w:ascii="Lucida Sans Unicode" w:eastAsia="Trebuchet MS" w:hAnsi="Lucida Sans Unicode" w:cs="Lucida Sans Unicode"/>
          <w:color w:val="000000" w:themeColor="text1"/>
          <w:sz w:val="14"/>
          <w:szCs w:val="14"/>
        </w:rPr>
        <w:t>Höhne</w:t>
      </w:r>
      <w:proofErr w:type="spellEnd"/>
      <w:r w:rsidRPr="00D17839">
        <w:rPr>
          <w:rFonts w:ascii="Lucida Sans Unicode" w:eastAsia="Trebuchet MS" w:hAnsi="Lucida Sans Unicode" w:cs="Lucida Sans Unicode"/>
          <w:color w:val="000000" w:themeColor="text1"/>
          <w:sz w:val="14"/>
          <w:szCs w:val="14"/>
        </w:rPr>
        <w:t>.</w:t>
      </w:r>
    </w:p>
    <w:p w14:paraId="74617A9D" w14:textId="77777777" w:rsidR="000C4BB3" w:rsidRPr="00D17839" w:rsidRDefault="000C4BB3" w:rsidP="000C4BB3">
      <w:pPr>
        <w:pStyle w:val="Sinespaciado"/>
        <w:jc w:val="both"/>
        <w:rPr>
          <w:rFonts w:ascii="Lucida Sans Unicode" w:eastAsia="Trebuchet MS" w:hAnsi="Lucida Sans Unicode" w:cs="Lucida Sans Unicode"/>
          <w:color w:val="000000" w:themeColor="text1"/>
          <w:sz w:val="14"/>
          <w:szCs w:val="14"/>
        </w:rPr>
      </w:pPr>
    </w:p>
    <w:p w14:paraId="2EDCC87B" w14:textId="77777777" w:rsidR="006760F7" w:rsidRDefault="006760F7" w:rsidP="000C4BB3">
      <w:pPr>
        <w:pStyle w:val="Sinespaciado"/>
        <w:jc w:val="both"/>
        <w:rPr>
          <w:rFonts w:ascii="Lucida Sans Unicode" w:eastAsia="Trebuchet MS" w:hAnsi="Lucida Sans Unicode" w:cs="Lucida Sans Unicode"/>
          <w:color w:val="000000" w:themeColor="text1"/>
          <w:sz w:val="14"/>
          <w:szCs w:val="14"/>
        </w:rPr>
      </w:pPr>
    </w:p>
    <w:p w14:paraId="1AB6B2CE" w14:textId="77777777" w:rsidR="006760F7" w:rsidRPr="00D17839" w:rsidRDefault="006760F7" w:rsidP="000C4BB3">
      <w:pPr>
        <w:pStyle w:val="Sinespaciado"/>
        <w:jc w:val="both"/>
        <w:rPr>
          <w:rFonts w:ascii="Lucida Sans Unicode" w:eastAsia="Trebuchet MS" w:hAnsi="Lucida Sans Unicode" w:cs="Lucida Sans Unicode"/>
          <w:color w:val="000000" w:themeColor="text1"/>
          <w:sz w:val="14"/>
          <w:szCs w:val="14"/>
        </w:rPr>
      </w:pPr>
    </w:p>
    <w:p w14:paraId="3D5C74CF" w14:textId="77777777" w:rsidR="000C4BB3" w:rsidRPr="00D17839" w:rsidRDefault="000C4BB3" w:rsidP="000C4BB3">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5B1656F5" w14:textId="288FE125" w:rsidR="00BE421B" w:rsidRDefault="000C4BB3" w:rsidP="000C4BB3">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3F02FEF5" w14:textId="77777777" w:rsidR="003D4EDC" w:rsidRDefault="003D4EDC" w:rsidP="000C4BB3">
      <w:pPr>
        <w:spacing w:after="0"/>
        <w:jc w:val="center"/>
        <w:rPr>
          <w:rFonts w:ascii="Lucida Sans Unicode" w:eastAsia="Trebuchet MS" w:hAnsi="Lucida Sans Unicode" w:cs="Lucida Sans Unicode"/>
          <w:color w:val="000000" w:themeColor="text1"/>
          <w:sz w:val="14"/>
          <w:szCs w:val="14"/>
        </w:rPr>
      </w:pPr>
    </w:p>
    <w:p w14:paraId="5F13A8DE" w14:textId="77777777" w:rsidR="003D4EDC" w:rsidRPr="00E24374" w:rsidRDefault="003D4EDC" w:rsidP="003D4EDC">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6BEC18B" w14:textId="77777777" w:rsidR="003D4EDC" w:rsidRPr="00EC23D0" w:rsidRDefault="003D4EDC" w:rsidP="000C4BB3">
      <w:pPr>
        <w:spacing w:after="0"/>
        <w:jc w:val="center"/>
        <w:rPr>
          <w:rFonts w:ascii="Lucida Sans Unicode" w:eastAsia="Trebuchet MS" w:hAnsi="Lucida Sans Unicode" w:cs="Lucida Sans Unicode"/>
        </w:rPr>
      </w:pPr>
    </w:p>
    <w:sectPr w:rsidR="003D4EDC" w:rsidRPr="00EC23D0" w:rsidSect="006760F7">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2E5B62" w:rsidRDefault="002E5B62">
      <w:pPr>
        <w:spacing w:after="0" w:line="240" w:lineRule="auto"/>
      </w:pPr>
      <w:r>
        <w:separator/>
      </w:r>
    </w:p>
  </w:endnote>
  <w:endnote w:type="continuationSeparator" w:id="0">
    <w:p w14:paraId="13029024" w14:textId="77777777" w:rsidR="002E5B62" w:rsidRDefault="002E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2E5B62" w:rsidRPr="00035158" w:rsidRDefault="002E5B62"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16BD49C6" w:rsidR="002E5B62" w:rsidRPr="00035158" w:rsidRDefault="002E5B62"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2E5B62" w:rsidRDefault="002E5B62">
      <w:pPr>
        <w:spacing w:after="0" w:line="240" w:lineRule="auto"/>
      </w:pPr>
      <w:r>
        <w:separator/>
      </w:r>
    </w:p>
  </w:footnote>
  <w:footnote w:type="continuationSeparator" w:id="0">
    <w:p w14:paraId="55E3A8FC" w14:textId="77777777" w:rsidR="002E5B62" w:rsidRDefault="002E5B62">
      <w:pPr>
        <w:spacing w:after="0" w:line="240" w:lineRule="auto"/>
      </w:pPr>
      <w:r>
        <w:continuationSeparator/>
      </w:r>
    </w:p>
  </w:footnote>
  <w:footnote w:id="1">
    <w:p w14:paraId="09F6C0AA" w14:textId="403883D3" w:rsidR="00284930" w:rsidRPr="006760F7" w:rsidRDefault="00284930" w:rsidP="006760F7">
      <w:pPr>
        <w:pStyle w:val="Sinespaciado"/>
        <w:spacing w:line="276" w:lineRule="auto"/>
        <w:rPr>
          <w:rFonts w:ascii="Lucida Sans Unicode" w:hAnsi="Lucida Sans Unicode" w:cs="Lucida Sans Unicode"/>
          <w:sz w:val="16"/>
          <w:szCs w:val="16"/>
        </w:rPr>
      </w:pPr>
      <w:r w:rsidRPr="006760F7">
        <w:rPr>
          <w:rStyle w:val="Refdenotaalpie"/>
          <w:rFonts w:ascii="Lucida Sans Unicode" w:hAnsi="Lucida Sans Unicode" w:cs="Lucida Sans Unicode"/>
          <w:sz w:val="16"/>
          <w:szCs w:val="16"/>
        </w:rPr>
        <w:footnoteRef/>
      </w:r>
      <w:r w:rsidRPr="006760F7">
        <w:rPr>
          <w:rFonts w:ascii="Lucida Sans Unicode" w:hAnsi="Lucida Sans Unicode" w:cs="Lucida Sans Unicode"/>
          <w:sz w:val="16"/>
          <w:szCs w:val="16"/>
        </w:rPr>
        <w:t xml:space="preserve"> </w:t>
      </w:r>
      <w:hyperlink r:id="rId1" w:history="1">
        <w:r w:rsidRPr="006760F7">
          <w:rPr>
            <w:rStyle w:val="Hipervnculo"/>
            <w:rFonts w:ascii="Lucida Sans Unicode" w:hAnsi="Lucida Sans Unicode" w:cs="Lucida Sans Unicode"/>
            <w:sz w:val="16"/>
            <w:szCs w:val="16"/>
          </w:rPr>
          <w:t>https://www.iepcjalisco.org.mx/sites/default/files/resolucion_rcqd-iepc-40-24_pse-71-24.pdf</w:t>
        </w:r>
      </w:hyperlink>
      <w:r w:rsidRPr="006760F7">
        <w:rPr>
          <w:rFonts w:ascii="Lucida Sans Unicode" w:hAnsi="Lucida Sans Unicode" w:cs="Lucida Sans Unicode"/>
          <w:sz w:val="16"/>
          <w:szCs w:val="16"/>
        </w:rPr>
        <w:t xml:space="preserve"> </w:t>
      </w:r>
    </w:p>
  </w:footnote>
  <w:footnote w:id="2">
    <w:p w14:paraId="489AF7C6" w14:textId="256B2C0F" w:rsidR="002E5B62" w:rsidRPr="006760F7" w:rsidRDefault="002E5B62" w:rsidP="006760F7">
      <w:pPr>
        <w:pStyle w:val="Sinespaciado"/>
        <w:spacing w:line="276" w:lineRule="auto"/>
        <w:rPr>
          <w:rFonts w:ascii="Lucida Sans Unicode" w:hAnsi="Lucida Sans Unicode" w:cs="Lucida Sans Unicode"/>
          <w:sz w:val="16"/>
          <w:szCs w:val="16"/>
        </w:rPr>
      </w:pPr>
      <w:r w:rsidRPr="006760F7">
        <w:rPr>
          <w:rStyle w:val="Refdenotaalpie"/>
          <w:rFonts w:ascii="Lucida Sans Unicode" w:hAnsi="Lucida Sans Unicode" w:cs="Lucida Sans Unicode"/>
          <w:sz w:val="16"/>
          <w:szCs w:val="16"/>
        </w:rPr>
        <w:footnoteRef/>
      </w:r>
      <w:r w:rsidRPr="006760F7">
        <w:rPr>
          <w:rFonts w:ascii="Lucida Sans Unicode" w:hAnsi="Lucida Sans Unicode" w:cs="Lucida Sans Unicode"/>
          <w:sz w:val="16"/>
          <w:szCs w:val="16"/>
        </w:rPr>
        <w:t xml:space="preserve"> En adelante la Comisión</w:t>
      </w:r>
    </w:p>
  </w:footnote>
  <w:footnote w:id="3">
    <w:p w14:paraId="0E8F2029" w14:textId="5BB4D8D6" w:rsidR="002E5B62" w:rsidRPr="006760F7" w:rsidRDefault="002E5B62" w:rsidP="006760F7">
      <w:pPr>
        <w:pStyle w:val="Sinespaciado"/>
        <w:spacing w:line="276" w:lineRule="auto"/>
        <w:rPr>
          <w:rFonts w:ascii="Lucida Sans Unicode" w:hAnsi="Lucida Sans Unicode" w:cs="Lucida Sans Unicode"/>
          <w:sz w:val="16"/>
          <w:szCs w:val="16"/>
        </w:rPr>
      </w:pPr>
      <w:r w:rsidRPr="006760F7">
        <w:rPr>
          <w:rStyle w:val="Refdenotaalpie"/>
          <w:rFonts w:ascii="Lucida Sans Unicode" w:hAnsi="Lucida Sans Unicode" w:cs="Lucida Sans Unicode"/>
          <w:sz w:val="16"/>
          <w:szCs w:val="16"/>
        </w:rPr>
        <w:footnoteRef/>
      </w:r>
      <w:r w:rsidRPr="006760F7">
        <w:rPr>
          <w:rFonts w:ascii="Lucida Sans Unicode" w:hAnsi="Lucida Sans Unicode" w:cs="Lucida Sans Unicode"/>
          <w:sz w:val="16"/>
          <w:szCs w:val="16"/>
        </w:rPr>
        <w:t xml:space="preserve"> Todas las fechas corresponden al dos mil veinticuatro salvo disposición en contrario. </w:t>
      </w:r>
    </w:p>
  </w:footnote>
  <w:footnote w:id="4">
    <w:p w14:paraId="56A5BB9A" w14:textId="2F454400" w:rsidR="002E5B62" w:rsidRPr="00284930" w:rsidRDefault="002E5B62" w:rsidP="006760F7">
      <w:pPr>
        <w:pStyle w:val="Sinespaciado"/>
        <w:spacing w:line="276" w:lineRule="auto"/>
        <w:rPr>
          <w:rFonts w:ascii="Lucida Sans Unicode" w:hAnsi="Lucida Sans Unicode" w:cs="Lucida Sans Unicode"/>
          <w:sz w:val="15"/>
          <w:szCs w:val="15"/>
        </w:rPr>
      </w:pPr>
      <w:r w:rsidRPr="006760F7">
        <w:rPr>
          <w:rStyle w:val="Refdenotaalpie"/>
          <w:rFonts w:ascii="Lucida Sans Unicode" w:hAnsi="Lucida Sans Unicode" w:cs="Lucida Sans Unicode"/>
          <w:sz w:val="16"/>
          <w:szCs w:val="16"/>
        </w:rPr>
        <w:footnoteRef/>
      </w:r>
      <w:r w:rsidRPr="006760F7">
        <w:rPr>
          <w:rFonts w:ascii="Lucida Sans Unicode" w:hAnsi="Lucida Sans Unicode" w:cs="Lucida Sans Unicode"/>
          <w:sz w:val="16"/>
          <w:szCs w:val="16"/>
        </w:rPr>
        <w:t xml:space="preserve"> En adelante Instituto</w:t>
      </w:r>
    </w:p>
  </w:footnote>
  <w:footnote w:id="5">
    <w:p w14:paraId="7C480BC4" w14:textId="77777777" w:rsidR="002E5B62" w:rsidRPr="00D85A4F" w:rsidRDefault="002E5B62" w:rsidP="00EC23D0">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 w:id="6">
    <w:p w14:paraId="5F04FB9B" w14:textId="20951A47" w:rsidR="000E372D" w:rsidRDefault="000E372D">
      <w:pPr>
        <w:pStyle w:val="Textonotapie"/>
      </w:pPr>
      <w:r>
        <w:rPr>
          <w:rStyle w:val="Refdenotaalpie"/>
        </w:rPr>
        <w:footnoteRef/>
      </w:r>
      <w:r>
        <w:t xml:space="preserve"> </w:t>
      </w:r>
      <w:hyperlink r:id="rId2" w:history="1">
        <w:r w:rsidRPr="00A36EBB">
          <w:rPr>
            <w:rStyle w:val="Hipervnculo"/>
            <w:rFonts w:ascii="Lucida Sans Unicode" w:hAnsi="Lucida Sans Unicode" w:cs="Lucida Sans Unicode"/>
            <w:sz w:val="15"/>
            <w:szCs w:val="15"/>
          </w:rPr>
          <w:t>https://www.te.gob.mx/sentenciasHTML/convertir/expediente/SG-JDC-0020-2021</w:t>
        </w:r>
      </w:hyperlink>
      <w:r>
        <w:rPr>
          <w:rFonts w:ascii="Lucida Sans Unicode" w:hAnsi="Lucida Sans Unicode" w:cs="Lucida Sans Unicode"/>
          <w:sz w:val="15"/>
          <w:szCs w:val="15"/>
        </w:rPr>
        <w:t xml:space="preserve">   </w:t>
      </w:r>
      <w:r w:rsidRPr="00A217BE">
        <w:rPr>
          <w:rFonts w:ascii="Lucida Sans Unicode" w:hAnsi="Lucida Sans Unicode" w:cs="Lucida Sans Unicode"/>
          <w:sz w:val="15"/>
          <w:szCs w:val="15"/>
        </w:rPr>
        <w:t xml:space="preserve"> </w:t>
      </w:r>
      <w:r>
        <w:rPr>
          <w:rFonts w:ascii="Lucida Sans Unicode" w:hAnsi="Lucida Sans Unicode" w:cs="Lucida Sans Unicode"/>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37F37529" w:rsidR="002E5B62" w:rsidRDefault="00676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959D256">
              <wp:simplePos x="0" y="0"/>
              <wp:positionH relativeFrom="margin">
                <wp:align>right</wp:align>
              </wp:positionH>
              <wp:positionV relativeFrom="paragraph">
                <wp:posOffset>80645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2E5B62" w:rsidRPr="006760F7" w:rsidRDefault="002E5B62" w:rsidP="006760F7">
                          <w:pPr>
                            <w:pStyle w:val="Sinespaciado"/>
                            <w:spacing w:line="276" w:lineRule="auto"/>
                            <w:jc w:val="right"/>
                            <w:rPr>
                              <w:rFonts w:ascii="Lucida Sans Unicode" w:hAnsi="Lucida Sans Unicode" w:cs="Lucida Sans Unicode"/>
                              <w:b/>
                              <w:bCs/>
                              <w:sz w:val="22"/>
                              <w:szCs w:val="22"/>
                            </w:rPr>
                          </w:pPr>
                          <w:r w:rsidRPr="006760F7">
                            <w:rPr>
                              <w:rFonts w:ascii="Lucida Sans Unicode" w:hAnsi="Lucida Sans Unicode" w:cs="Lucida Sans Unicode"/>
                              <w:b/>
                              <w:bCs/>
                              <w:sz w:val="22"/>
                              <w:szCs w:val="22"/>
                            </w:rPr>
                            <w:t>RECURSO DE REVISIÓN</w:t>
                          </w:r>
                        </w:p>
                        <w:p w14:paraId="1CAD05E8" w14:textId="5006F81C" w:rsidR="002E5B62" w:rsidRPr="006760F7" w:rsidRDefault="005E1343" w:rsidP="006760F7">
                          <w:pPr>
                            <w:pStyle w:val="Sinespaciado"/>
                            <w:spacing w:line="276" w:lineRule="auto"/>
                            <w:jc w:val="right"/>
                            <w:rPr>
                              <w:rFonts w:ascii="Lucida Sans Unicode" w:hAnsi="Lucida Sans Unicode" w:cs="Lucida Sans Unicode"/>
                              <w:b/>
                              <w:bCs/>
                              <w:sz w:val="22"/>
                              <w:szCs w:val="22"/>
                            </w:rPr>
                          </w:pPr>
                          <w:r w:rsidRPr="006760F7">
                            <w:rPr>
                              <w:rFonts w:ascii="Lucida Sans Unicode" w:hAnsi="Lucida Sans Unicode" w:cs="Lucida Sans Unicode"/>
                              <w:b/>
                              <w:bCs/>
                              <w:sz w:val="22"/>
                              <w:szCs w:val="22"/>
                            </w:rPr>
                            <w:t>REV-028</w:t>
                          </w:r>
                          <w:r w:rsidR="002E5B62" w:rsidRPr="006760F7">
                            <w:rPr>
                              <w:rFonts w:ascii="Lucida Sans Unicode" w:hAnsi="Lucida Sans Unicode" w:cs="Lucida Sans Unicode"/>
                              <w:b/>
                              <w:bCs/>
                              <w:sz w:val="22"/>
                              <w:szCs w:val="2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margin-left:156pt;margin-top:6.35pt;width:207.2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2E5B62" w:rsidRPr="006760F7" w:rsidRDefault="002E5B62" w:rsidP="006760F7">
                    <w:pPr>
                      <w:pStyle w:val="Sinespaciado"/>
                      <w:spacing w:line="276" w:lineRule="auto"/>
                      <w:jc w:val="right"/>
                      <w:rPr>
                        <w:rFonts w:ascii="Lucida Sans Unicode" w:hAnsi="Lucida Sans Unicode" w:cs="Lucida Sans Unicode"/>
                        <w:b/>
                        <w:bCs/>
                        <w:sz w:val="22"/>
                        <w:szCs w:val="22"/>
                      </w:rPr>
                    </w:pPr>
                    <w:r w:rsidRPr="006760F7">
                      <w:rPr>
                        <w:rFonts w:ascii="Lucida Sans Unicode" w:hAnsi="Lucida Sans Unicode" w:cs="Lucida Sans Unicode"/>
                        <w:b/>
                        <w:bCs/>
                        <w:sz w:val="22"/>
                        <w:szCs w:val="22"/>
                      </w:rPr>
                      <w:t>RECURSO DE REVISIÓN</w:t>
                    </w:r>
                  </w:p>
                  <w:p w14:paraId="1CAD05E8" w14:textId="5006F81C" w:rsidR="002E5B62" w:rsidRPr="006760F7" w:rsidRDefault="005E1343" w:rsidP="006760F7">
                    <w:pPr>
                      <w:pStyle w:val="Sinespaciado"/>
                      <w:spacing w:line="276" w:lineRule="auto"/>
                      <w:jc w:val="right"/>
                      <w:rPr>
                        <w:rFonts w:ascii="Lucida Sans Unicode" w:hAnsi="Lucida Sans Unicode" w:cs="Lucida Sans Unicode"/>
                        <w:b/>
                        <w:bCs/>
                        <w:sz w:val="22"/>
                        <w:szCs w:val="22"/>
                      </w:rPr>
                    </w:pPr>
                    <w:r w:rsidRPr="006760F7">
                      <w:rPr>
                        <w:rFonts w:ascii="Lucida Sans Unicode" w:hAnsi="Lucida Sans Unicode" w:cs="Lucida Sans Unicode"/>
                        <w:b/>
                        <w:bCs/>
                        <w:sz w:val="22"/>
                        <w:szCs w:val="22"/>
                      </w:rPr>
                      <w:t>REV-028</w:t>
                    </w:r>
                    <w:r w:rsidR="002E5B62" w:rsidRPr="006760F7">
                      <w:rPr>
                        <w:rFonts w:ascii="Lucida Sans Unicode" w:hAnsi="Lucida Sans Unicode" w:cs="Lucida Sans Unicode"/>
                        <w:b/>
                        <w:bCs/>
                        <w:sz w:val="22"/>
                        <w:szCs w:val="22"/>
                      </w:rPr>
                      <w:t>/2024</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2E5B62" w14:paraId="63735E0F" w14:textId="77777777" w:rsidTr="005470F7">
      <w:tc>
        <w:tcPr>
          <w:tcW w:w="4499" w:type="dxa"/>
        </w:tcPr>
        <w:p w14:paraId="02EDB2C8" w14:textId="7A9A373D" w:rsidR="002E5B62" w:rsidRDefault="002E5B62">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620247752" name="Imagen 162024775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2352BB98"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3D09405C" w14:textId="77777777"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2E5B62" w:rsidRDefault="002E5B62"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2E5B62" w:rsidRDefault="002E5B6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859514495">
    <w:abstractNumId w:val="9"/>
  </w:num>
  <w:num w:numId="2" w16cid:durableId="1698579271">
    <w:abstractNumId w:val="1"/>
  </w:num>
  <w:num w:numId="3" w16cid:durableId="1004557084">
    <w:abstractNumId w:val="5"/>
  </w:num>
  <w:num w:numId="4" w16cid:durableId="1094782759">
    <w:abstractNumId w:val="4"/>
  </w:num>
  <w:num w:numId="5" w16cid:durableId="1757625921">
    <w:abstractNumId w:val="3"/>
  </w:num>
  <w:num w:numId="6" w16cid:durableId="343243284">
    <w:abstractNumId w:val="7"/>
  </w:num>
  <w:num w:numId="7" w16cid:durableId="952981379">
    <w:abstractNumId w:val="2"/>
  </w:num>
  <w:num w:numId="8" w16cid:durableId="1683580365">
    <w:abstractNumId w:val="6"/>
  </w:num>
  <w:num w:numId="9" w16cid:durableId="2037383727">
    <w:abstractNumId w:val="0"/>
  </w:num>
  <w:num w:numId="10" w16cid:durableId="1924531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C2E"/>
    <w:rsid w:val="00021D28"/>
    <w:rsid w:val="00030DBF"/>
    <w:rsid w:val="0003519B"/>
    <w:rsid w:val="000357C7"/>
    <w:rsid w:val="00050216"/>
    <w:rsid w:val="0005371D"/>
    <w:rsid w:val="00071F37"/>
    <w:rsid w:val="0007764C"/>
    <w:rsid w:val="00085E0E"/>
    <w:rsid w:val="00085F47"/>
    <w:rsid w:val="0008644A"/>
    <w:rsid w:val="00086605"/>
    <w:rsid w:val="00086C76"/>
    <w:rsid w:val="0008745F"/>
    <w:rsid w:val="00087D50"/>
    <w:rsid w:val="00092363"/>
    <w:rsid w:val="00093F31"/>
    <w:rsid w:val="00095C1E"/>
    <w:rsid w:val="000A6D47"/>
    <w:rsid w:val="000B06D9"/>
    <w:rsid w:val="000B5302"/>
    <w:rsid w:val="000B7304"/>
    <w:rsid w:val="000C3AE9"/>
    <w:rsid w:val="000C4BB3"/>
    <w:rsid w:val="000C60E4"/>
    <w:rsid w:val="000D4629"/>
    <w:rsid w:val="000D6C86"/>
    <w:rsid w:val="000E1CD3"/>
    <w:rsid w:val="000E372D"/>
    <w:rsid w:val="000F0238"/>
    <w:rsid w:val="001036DC"/>
    <w:rsid w:val="001038E3"/>
    <w:rsid w:val="00104983"/>
    <w:rsid w:val="00106A8F"/>
    <w:rsid w:val="001115C6"/>
    <w:rsid w:val="0011355C"/>
    <w:rsid w:val="001161A2"/>
    <w:rsid w:val="0012027F"/>
    <w:rsid w:val="00130A71"/>
    <w:rsid w:val="0013762C"/>
    <w:rsid w:val="00137D41"/>
    <w:rsid w:val="00140D05"/>
    <w:rsid w:val="00142715"/>
    <w:rsid w:val="00142C67"/>
    <w:rsid w:val="00142E14"/>
    <w:rsid w:val="00157472"/>
    <w:rsid w:val="00157DA4"/>
    <w:rsid w:val="00157FE5"/>
    <w:rsid w:val="00164C01"/>
    <w:rsid w:val="001736F3"/>
    <w:rsid w:val="00174051"/>
    <w:rsid w:val="00183081"/>
    <w:rsid w:val="001832C0"/>
    <w:rsid w:val="00183A0F"/>
    <w:rsid w:val="00191D75"/>
    <w:rsid w:val="0019665F"/>
    <w:rsid w:val="001A5FD5"/>
    <w:rsid w:val="001A676E"/>
    <w:rsid w:val="001B24EA"/>
    <w:rsid w:val="001B2BE3"/>
    <w:rsid w:val="001C24D4"/>
    <w:rsid w:val="001C64F7"/>
    <w:rsid w:val="001C73E8"/>
    <w:rsid w:val="001D0DDE"/>
    <w:rsid w:val="001D1058"/>
    <w:rsid w:val="001D1D33"/>
    <w:rsid w:val="001D45F8"/>
    <w:rsid w:val="001D47DC"/>
    <w:rsid w:val="001D5396"/>
    <w:rsid w:val="001D5D15"/>
    <w:rsid w:val="001D5F87"/>
    <w:rsid w:val="001E71F0"/>
    <w:rsid w:val="001E787D"/>
    <w:rsid w:val="00207678"/>
    <w:rsid w:val="0021784C"/>
    <w:rsid w:val="00221125"/>
    <w:rsid w:val="00221A4C"/>
    <w:rsid w:val="00230383"/>
    <w:rsid w:val="0023283E"/>
    <w:rsid w:val="00237C85"/>
    <w:rsid w:val="002517CA"/>
    <w:rsid w:val="002543F1"/>
    <w:rsid w:val="00254428"/>
    <w:rsid w:val="00262B60"/>
    <w:rsid w:val="002714F6"/>
    <w:rsid w:val="0027395B"/>
    <w:rsid w:val="0027490E"/>
    <w:rsid w:val="00274939"/>
    <w:rsid w:val="00276427"/>
    <w:rsid w:val="00284930"/>
    <w:rsid w:val="0028630A"/>
    <w:rsid w:val="002920B1"/>
    <w:rsid w:val="002A0FBC"/>
    <w:rsid w:val="002A21C1"/>
    <w:rsid w:val="002A4475"/>
    <w:rsid w:val="002A5377"/>
    <w:rsid w:val="002B4554"/>
    <w:rsid w:val="002E1F5D"/>
    <w:rsid w:val="002E2366"/>
    <w:rsid w:val="002E3C8C"/>
    <w:rsid w:val="002E5B62"/>
    <w:rsid w:val="002F22A1"/>
    <w:rsid w:val="002F36C9"/>
    <w:rsid w:val="00300EDA"/>
    <w:rsid w:val="003150B8"/>
    <w:rsid w:val="0033347F"/>
    <w:rsid w:val="00340487"/>
    <w:rsid w:val="00342B8C"/>
    <w:rsid w:val="00350525"/>
    <w:rsid w:val="003539F1"/>
    <w:rsid w:val="00357DD2"/>
    <w:rsid w:val="00361AC0"/>
    <w:rsid w:val="0037304C"/>
    <w:rsid w:val="003944D9"/>
    <w:rsid w:val="00394DF0"/>
    <w:rsid w:val="003A4FDD"/>
    <w:rsid w:val="003D4EDC"/>
    <w:rsid w:val="003F03E6"/>
    <w:rsid w:val="003F5394"/>
    <w:rsid w:val="00423437"/>
    <w:rsid w:val="00425E94"/>
    <w:rsid w:val="00430438"/>
    <w:rsid w:val="00435559"/>
    <w:rsid w:val="00446F71"/>
    <w:rsid w:val="00450038"/>
    <w:rsid w:val="004553C9"/>
    <w:rsid w:val="0046111D"/>
    <w:rsid w:val="00463D0E"/>
    <w:rsid w:val="004748E9"/>
    <w:rsid w:val="00481DA2"/>
    <w:rsid w:val="0048346E"/>
    <w:rsid w:val="00494970"/>
    <w:rsid w:val="00494D69"/>
    <w:rsid w:val="00495207"/>
    <w:rsid w:val="0049704B"/>
    <w:rsid w:val="004A47C1"/>
    <w:rsid w:val="004A77B2"/>
    <w:rsid w:val="004C3630"/>
    <w:rsid w:val="004C4B0F"/>
    <w:rsid w:val="004C5B08"/>
    <w:rsid w:val="004D3620"/>
    <w:rsid w:val="004D3828"/>
    <w:rsid w:val="004E64CB"/>
    <w:rsid w:val="004F3F31"/>
    <w:rsid w:val="004F560B"/>
    <w:rsid w:val="00500224"/>
    <w:rsid w:val="005011A7"/>
    <w:rsid w:val="00505B43"/>
    <w:rsid w:val="00513C36"/>
    <w:rsid w:val="00541986"/>
    <w:rsid w:val="005447B5"/>
    <w:rsid w:val="00546E89"/>
    <w:rsid w:val="005470F7"/>
    <w:rsid w:val="005634F0"/>
    <w:rsid w:val="005651F3"/>
    <w:rsid w:val="0056725A"/>
    <w:rsid w:val="00571F90"/>
    <w:rsid w:val="005755B9"/>
    <w:rsid w:val="00577A26"/>
    <w:rsid w:val="00586882"/>
    <w:rsid w:val="005917FA"/>
    <w:rsid w:val="005A39AE"/>
    <w:rsid w:val="005B1209"/>
    <w:rsid w:val="005B5846"/>
    <w:rsid w:val="005C3A4D"/>
    <w:rsid w:val="005E1343"/>
    <w:rsid w:val="005E2530"/>
    <w:rsid w:val="005E76AB"/>
    <w:rsid w:val="005F12F9"/>
    <w:rsid w:val="005F2606"/>
    <w:rsid w:val="0060442C"/>
    <w:rsid w:val="00613B08"/>
    <w:rsid w:val="00616430"/>
    <w:rsid w:val="00617E10"/>
    <w:rsid w:val="00624C31"/>
    <w:rsid w:val="00626FC5"/>
    <w:rsid w:val="006414D7"/>
    <w:rsid w:val="00644FD1"/>
    <w:rsid w:val="00651F5B"/>
    <w:rsid w:val="006569A5"/>
    <w:rsid w:val="006633B0"/>
    <w:rsid w:val="00664484"/>
    <w:rsid w:val="00666096"/>
    <w:rsid w:val="00666E39"/>
    <w:rsid w:val="006760F7"/>
    <w:rsid w:val="00677E12"/>
    <w:rsid w:val="006806E7"/>
    <w:rsid w:val="006931FE"/>
    <w:rsid w:val="00693ED6"/>
    <w:rsid w:val="00696261"/>
    <w:rsid w:val="00697F52"/>
    <w:rsid w:val="006A0D31"/>
    <w:rsid w:val="006A1B04"/>
    <w:rsid w:val="006A4442"/>
    <w:rsid w:val="006A5C7B"/>
    <w:rsid w:val="006A6DFA"/>
    <w:rsid w:val="006A6E8C"/>
    <w:rsid w:val="006B0439"/>
    <w:rsid w:val="006B2640"/>
    <w:rsid w:val="006C0645"/>
    <w:rsid w:val="006C4CEA"/>
    <w:rsid w:val="006C6247"/>
    <w:rsid w:val="006D7FFD"/>
    <w:rsid w:val="006E06FE"/>
    <w:rsid w:val="006F2CE4"/>
    <w:rsid w:val="006F66FC"/>
    <w:rsid w:val="00707134"/>
    <w:rsid w:val="007150FC"/>
    <w:rsid w:val="00716902"/>
    <w:rsid w:val="00724EBC"/>
    <w:rsid w:val="00734583"/>
    <w:rsid w:val="007372D9"/>
    <w:rsid w:val="007502D5"/>
    <w:rsid w:val="00756269"/>
    <w:rsid w:val="007569EC"/>
    <w:rsid w:val="007608D3"/>
    <w:rsid w:val="00780930"/>
    <w:rsid w:val="00787865"/>
    <w:rsid w:val="00793F8E"/>
    <w:rsid w:val="007A1E5A"/>
    <w:rsid w:val="007A5FA1"/>
    <w:rsid w:val="007A61E0"/>
    <w:rsid w:val="007B0416"/>
    <w:rsid w:val="007B43CE"/>
    <w:rsid w:val="007B6839"/>
    <w:rsid w:val="007C6543"/>
    <w:rsid w:val="007D15DB"/>
    <w:rsid w:val="007D27E4"/>
    <w:rsid w:val="007D3639"/>
    <w:rsid w:val="007D4835"/>
    <w:rsid w:val="007E055A"/>
    <w:rsid w:val="007E0E0C"/>
    <w:rsid w:val="007F2A2A"/>
    <w:rsid w:val="007F2EEB"/>
    <w:rsid w:val="007F31F4"/>
    <w:rsid w:val="008102AE"/>
    <w:rsid w:val="008110B7"/>
    <w:rsid w:val="008173FA"/>
    <w:rsid w:val="0082195E"/>
    <w:rsid w:val="008311F7"/>
    <w:rsid w:val="0084069F"/>
    <w:rsid w:val="00843D90"/>
    <w:rsid w:val="00843F61"/>
    <w:rsid w:val="008507CF"/>
    <w:rsid w:val="00874B35"/>
    <w:rsid w:val="00874B93"/>
    <w:rsid w:val="00883242"/>
    <w:rsid w:val="008840D8"/>
    <w:rsid w:val="00886EA6"/>
    <w:rsid w:val="00890940"/>
    <w:rsid w:val="00890C92"/>
    <w:rsid w:val="0089264C"/>
    <w:rsid w:val="0089422F"/>
    <w:rsid w:val="00894EA9"/>
    <w:rsid w:val="008956FE"/>
    <w:rsid w:val="00896837"/>
    <w:rsid w:val="008A574A"/>
    <w:rsid w:val="008A66A0"/>
    <w:rsid w:val="008B2E85"/>
    <w:rsid w:val="008B4EDF"/>
    <w:rsid w:val="008C1F9B"/>
    <w:rsid w:val="008E64E8"/>
    <w:rsid w:val="008E690B"/>
    <w:rsid w:val="008F328F"/>
    <w:rsid w:val="008F4CCE"/>
    <w:rsid w:val="008F59EE"/>
    <w:rsid w:val="008F5AB7"/>
    <w:rsid w:val="00903D86"/>
    <w:rsid w:val="00913042"/>
    <w:rsid w:val="00917774"/>
    <w:rsid w:val="00923B1D"/>
    <w:rsid w:val="00933CCE"/>
    <w:rsid w:val="00941385"/>
    <w:rsid w:val="009471DE"/>
    <w:rsid w:val="00962DF6"/>
    <w:rsid w:val="009658BA"/>
    <w:rsid w:val="00971B00"/>
    <w:rsid w:val="00975E9B"/>
    <w:rsid w:val="00976E84"/>
    <w:rsid w:val="009836C6"/>
    <w:rsid w:val="0099224F"/>
    <w:rsid w:val="009B2625"/>
    <w:rsid w:val="009B4774"/>
    <w:rsid w:val="009C0E8A"/>
    <w:rsid w:val="009C39F1"/>
    <w:rsid w:val="009D41F5"/>
    <w:rsid w:val="009E0609"/>
    <w:rsid w:val="009E1353"/>
    <w:rsid w:val="009E471C"/>
    <w:rsid w:val="009E5070"/>
    <w:rsid w:val="009F035E"/>
    <w:rsid w:val="009F386C"/>
    <w:rsid w:val="009F753A"/>
    <w:rsid w:val="00A02A12"/>
    <w:rsid w:val="00A037F8"/>
    <w:rsid w:val="00A24236"/>
    <w:rsid w:val="00A30DB9"/>
    <w:rsid w:val="00A30E54"/>
    <w:rsid w:val="00A4591A"/>
    <w:rsid w:val="00A535C6"/>
    <w:rsid w:val="00A5415A"/>
    <w:rsid w:val="00A60493"/>
    <w:rsid w:val="00A62E55"/>
    <w:rsid w:val="00A70DEB"/>
    <w:rsid w:val="00A74598"/>
    <w:rsid w:val="00A7546C"/>
    <w:rsid w:val="00A80EDD"/>
    <w:rsid w:val="00A93D98"/>
    <w:rsid w:val="00AA0B2F"/>
    <w:rsid w:val="00AA4A61"/>
    <w:rsid w:val="00AA5D06"/>
    <w:rsid w:val="00AB166E"/>
    <w:rsid w:val="00AB3FBB"/>
    <w:rsid w:val="00AC0458"/>
    <w:rsid w:val="00AC285F"/>
    <w:rsid w:val="00AC7C7C"/>
    <w:rsid w:val="00AD5432"/>
    <w:rsid w:val="00AE3D77"/>
    <w:rsid w:val="00AF561F"/>
    <w:rsid w:val="00B02E7D"/>
    <w:rsid w:val="00B07778"/>
    <w:rsid w:val="00B10C16"/>
    <w:rsid w:val="00B124C8"/>
    <w:rsid w:val="00B17C85"/>
    <w:rsid w:val="00B20670"/>
    <w:rsid w:val="00B34003"/>
    <w:rsid w:val="00B348D6"/>
    <w:rsid w:val="00B43B32"/>
    <w:rsid w:val="00B44673"/>
    <w:rsid w:val="00B44FFB"/>
    <w:rsid w:val="00B478D1"/>
    <w:rsid w:val="00B53092"/>
    <w:rsid w:val="00B548D1"/>
    <w:rsid w:val="00B54A29"/>
    <w:rsid w:val="00B55F5D"/>
    <w:rsid w:val="00B614B6"/>
    <w:rsid w:val="00B6379A"/>
    <w:rsid w:val="00B8455A"/>
    <w:rsid w:val="00B84E7B"/>
    <w:rsid w:val="00B95D8E"/>
    <w:rsid w:val="00BA029F"/>
    <w:rsid w:val="00BA20BF"/>
    <w:rsid w:val="00BB1B7C"/>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31891"/>
    <w:rsid w:val="00C44302"/>
    <w:rsid w:val="00C538C5"/>
    <w:rsid w:val="00C57A9B"/>
    <w:rsid w:val="00C60E45"/>
    <w:rsid w:val="00C827DE"/>
    <w:rsid w:val="00C83B70"/>
    <w:rsid w:val="00C96256"/>
    <w:rsid w:val="00C97B38"/>
    <w:rsid w:val="00CA286F"/>
    <w:rsid w:val="00CA3661"/>
    <w:rsid w:val="00CA5FBB"/>
    <w:rsid w:val="00CB37BA"/>
    <w:rsid w:val="00CC42E0"/>
    <w:rsid w:val="00CC7B0C"/>
    <w:rsid w:val="00CD0129"/>
    <w:rsid w:val="00CD350C"/>
    <w:rsid w:val="00CD5273"/>
    <w:rsid w:val="00CE2538"/>
    <w:rsid w:val="00CF5C2F"/>
    <w:rsid w:val="00D016C0"/>
    <w:rsid w:val="00D02A99"/>
    <w:rsid w:val="00D15322"/>
    <w:rsid w:val="00D16A67"/>
    <w:rsid w:val="00D32BB0"/>
    <w:rsid w:val="00D36117"/>
    <w:rsid w:val="00D366D6"/>
    <w:rsid w:val="00D45D2E"/>
    <w:rsid w:val="00D46D09"/>
    <w:rsid w:val="00D501AB"/>
    <w:rsid w:val="00D56BF9"/>
    <w:rsid w:val="00D63574"/>
    <w:rsid w:val="00D67F59"/>
    <w:rsid w:val="00D76ECA"/>
    <w:rsid w:val="00D804D8"/>
    <w:rsid w:val="00D8098F"/>
    <w:rsid w:val="00D861AA"/>
    <w:rsid w:val="00D90FA1"/>
    <w:rsid w:val="00D9425C"/>
    <w:rsid w:val="00DA18E5"/>
    <w:rsid w:val="00DA71CF"/>
    <w:rsid w:val="00DB2056"/>
    <w:rsid w:val="00DB2AA2"/>
    <w:rsid w:val="00DB53B9"/>
    <w:rsid w:val="00DB71AC"/>
    <w:rsid w:val="00DC161D"/>
    <w:rsid w:val="00DC54FE"/>
    <w:rsid w:val="00DD5E72"/>
    <w:rsid w:val="00DE02B5"/>
    <w:rsid w:val="00DF01C4"/>
    <w:rsid w:val="00DF2F12"/>
    <w:rsid w:val="00DF5DDC"/>
    <w:rsid w:val="00E02E0B"/>
    <w:rsid w:val="00E03732"/>
    <w:rsid w:val="00E03FBC"/>
    <w:rsid w:val="00E137DA"/>
    <w:rsid w:val="00E22BAF"/>
    <w:rsid w:val="00E34F78"/>
    <w:rsid w:val="00E364B9"/>
    <w:rsid w:val="00E41395"/>
    <w:rsid w:val="00E57926"/>
    <w:rsid w:val="00E73F70"/>
    <w:rsid w:val="00E75D75"/>
    <w:rsid w:val="00E93360"/>
    <w:rsid w:val="00E96D2E"/>
    <w:rsid w:val="00EA669C"/>
    <w:rsid w:val="00EA679F"/>
    <w:rsid w:val="00EB71B8"/>
    <w:rsid w:val="00EC23D0"/>
    <w:rsid w:val="00EC4092"/>
    <w:rsid w:val="00EC72A8"/>
    <w:rsid w:val="00ED65A3"/>
    <w:rsid w:val="00EE07EC"/>
    <w:rsid w:val="00EE2826"/>
    <w:rsid w:val="00EE5F11"/>
    <w:rsid w:val="00EE65DF"/>
    <w:rsid w:val="00EF514F"/>
    <w:rsid w:val="00F0507E"/>
    <w:rsid w:val="00F114DB"/>
    <w:rsid w:val="00F12BD9"/>
    <w:rsid w:val="00F16C11"/>
    <w:rsid w:val="00F30051"/>
    <w:rsid w:val="00F36139"/>
    <w:rsid w:val="00F42E6F"/>
    <w:rsid w:val="00F45A1A"/>
    <w:rsid w:val="00F53320"/>
    <w:rsid w:val="00F66A48"/>
    <w:rsid w:val="00F70FE0"/>
    <w:rsid w:val="00F73EDE"/>
    <w:rsid w:val="00F7478A"/>
    <w:rsid w:val="00F83401"/>
    <w:rsid w:val="00F949CB"/>
    <w:rsid w:val="00FA17A2"/>
    <w:rsid w:val="00FB653D"/>
    <w:rsid w:val="00FB7ECA"/>
    <w:rsid w:val="00FB7F41"/>
    <w:rsid w:val="00FC5120"/>
    <w:rsid w:val="00FC57ED"/>
    <w:rsid w:val="00FD008F"/>
    <w:rsid w:val="00FD177B"/>
    <w:rsid w:val="00FD3FE5"/>
    <w:rsid w:val="00FD5C83"/>
    <w:rsid w:val="00FD68C7"/>
    <w:rsid w:val="00FF4610"/>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 w:type="paragraph" w:customStyle="1" w:styleId="commentcontentpara">
    <w:name w:val="commentcontentpara"/>
    <w:basedOn w:val="Normal"/>
    <w:rsid w:val="0028493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1856267080">
      <w:bodyDiv w:val="1"/>
      <w:marLeft w:val="0"/>
      <w:marRight w:val="0"/>
      <w:marTop w:val="0"/>
      <w:marBottom w:val="0"/>
      <w:divBdr>
        <w:top w:val="none" w:sz="0" w:space="0" w:color="auto"/>
        <w:left w:val="none" w:sz="0" w:space="0" w:color="auto"/>
        <w:bottom w:val="none" w:sz="0" w:space="0" w:color="auto"/>
        <w:right w:val="none" w:sz="0" w:space="0" w:color="auto"/>
      </w:divBdr>
      <w:divsChild>
        <w:div w:id="420222790">
          <w:marLeft w:val="0"/>
          <w:marRight w:val="0"/>
          <w:marTop w:val="0"/>
          <w:marBottom w:val="0"/>
          <w:divBdr>
            <w:top w:val="none" w:sz="0" w:space="0" w:color="auto"/>
            <w:left w:val="none" w:sz="0" w:space="0" w:color="auto"/>
            <w:bottom w:val="none" w:sz="0" w:space="0" w:color="auto"/>
            <w:right w:val="none" w:sz="0" w:space="0" w:color="auto"/>
          </w:divBdr>
        </w:div>
      </w:divsChild>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sentenciasHTML/convertir/expediente/SG-JDC-0020-2021" TargetMode="External"/><Relationship Id="rId1" Type="http://schemas.openxmlformats.org/officeDocument/2006/relationships/hyperlink" Target="https://www.iepcjalisco.org.mx/sites/default/files/resolucion_rcqd-iepc-40-24_pse-71-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2C940D-1AA5-4536-8E12-BFDE5A44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1811</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44</cp:revision>
  <cp:lastPrinted>2024-05-20T18:55:00Z</cp:lastPrinted>
  <dcterms:created xsi:type="dcterms:W3CDTF">2024-03-30T16:37:00Z</dcterms:created>
  <dcterms:modified xsi:type="dcterms:W3CDTF">2024-05-20T18:55:00Z</dcterms:modified>
</cp:coreProperties>
</file>