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36B9" w14:textId="5C629309" w:rsidR="00DE519A" w:rsidRPr="00D364CA" w:rsidRDefault="00CF41FF" w:rsidP="00D364CA">
      <w:pPr>
        <w:pStyle w:val="Ttulo1"/>
        <w:spacing w:before="246"/>
        <w:ind w:left="119" w:right="117"/>
        <w:jc w:val="both"/>
      </w:pPr>
      <w:r w:rsidRPr="00D364CA">
        <w:t>CONVENIO QUE CELEBRAN EL INSTITUTO</w:t>
      </w:r>
      <w:r w:rsidR="00D64F3C" w:rsidRPr="00D364CA">
        <w:t xml:space="preserve"> </w:t>
      </w:r>
      <w:r w:rsidRPr="00D364CA">
        <w:t xml:space="preserve">ELECTORAL </w:t>
      </w:r>
      <w:r w:rsidR="00D64F3C" w:rsidRPr="00D364CA">
        <w:t>Y DE PARTICIPACIÓN CIUDADANA DE</w:t>
      </w:r>
      <w:r w:rsidR="003578FD" w:rsidRPr="00D364CA">
        <w:t>L ESTADO DE JALISCO</w:t>
      </w:r>
      <w:r w:rsidRPr="00D364CA">
        <w:t>,</w:t>
      </w:r>
      <w:r w:rsidRPr="00D364CA">
        <w:rPr>
          <w:spacing w:val="-16"/>
        </w:rPr>
        <w:t xml:space="preserve"> </w:t>
      </w:r>
      <w:r w:rsidRPr="00D364CA">
        <w:t>EN</w:t>
      </w:r>
      <w:r w:rsidRPr="00D364CA">
        <w:rPr>
          <w:spacing w:val="-15"/>
        </w:rPr>
        <w:t xml:space="preserve"> </w:t>
      </w:r>
      <w:r w:rsidRPr="00D364CA">
        <w:t>LO</w:t>
      </w:r>
      <w:r w:rsidRPr="00D364CA">
        <w:rPr>
          <w:spacing w:val="-15"/>
        </w:rPr>
        <w:t xml:space="preserve"> </w:t>
      </w:r>
      <w:r w:rsidRPr="00D364CA">
        <w:t>SUCESIVO</w:t>
      </w:r>
      <w:r w:rsidRPr="00D364CA">
        <w:rPr>
          <w:spacing w:val="-16"/>
        </w:rPr>
        <w:t xml:space="preserve"> </w:t>
      </w:r>
      <w:r w:rsidRPr="00D364CA">
        <w:t>“</w:t>
      </w:r>
      <w:r w:rsidR="009231FB" w:rsidRPr="00D364CA">
        <w:t>IE</w:t>
      </w:r>
      <w:r w:rsidR="003578FD" w:rsidRPr="00D364CA">
        <w:t>PC</w:t>
      </w:r>
      <w:r w:rsidR="006E566D" w:rsidRPr="00D364CA">
        <w:t xml:space="preserve"> JALISCO</w:t>
      </w:r>
      <w:r w:rsidRPr="00D364CA">
        <w:t>”,</w:t>
      </w:r>
      <w:r w:rsidRPr="00D364CA">
        <w:rPr>
          <w:spacing w:val="-15"/>
        </w:rPr>
        <w:t xml:space="preserve"> </w:t>
      </w:r>
      <w:r w:rsidRPr="00D364CA">
        <w:t>REPRESENTADO</w:t>
      </w:r>
      <w:r w:rsidRPr="00D364CA">
        <w:rPr>
          <w:spacing w:val="-15"/>
        </w:rPr>
        <w:t xml:space="preserve"> </w:t>
      </w:r>
      <w:r w:rsidRPr="00D364CA">
        <w:t>POR</w:t>
      </w:r>
      <w:r w:rsidRPr="00D364CA">
        <w:rPr>
          <w:spacing w:val="-16"/>
        </w:rPr>
        <w:t xml:space="preserve"> </w:t>
      </w:r>
      <w:r w:rsidR="003578FD" w:rsidRPr="00D364CA">
        <w:t>LA</w:t>
      </w:r>
      <w:r w:rsidR="00372258" w:rsidRPr="00D364CA">
        <w:t xml:space="preserve"> MAESTR</w:t>
      </w:r>
      <w:r w:rsidR="006F624A" w:rsidRPr="00D364CA">
        <w:t>A</w:t>
      </w:r>
      <w:r w:rsidR="00372258" w:rsidRPr="00D364CA">
        <w:t xml:space="preserve"> </w:t>
      </w:r>
      <w:r w:rsidR="006F624A" w:rsidRPr="00D364CA">
        <w:t xml:space="preserve">PAULA </w:t>
      </w:r>
      <w:r w:rsidR="006E566D" w:rsidRPr="00D364CA">
        <w:t>RAMÍREZ HÖNNE</w:t>
      </w:r>
      <w:r w:rsidR="00372258" w:rsidRPr="00D364CA">
        <w:t>, EN CARÁCTER DE CONSEJER</w:t>
      </w:r>
      <w:r w:rsidR="006E566D" w:rsidRPr="00D364CA">
        <w:t>A</w:t>
      </w:r>
      <w:r w:rsidR="00372258" w:rsidRPr="00D364CA">
        <w:t xml:space="preserve"> PRESIDENT</w:t>
      </w:r>
      <w:r w:rsidR="006E566D" w:rsidRPr="00D364CA">
        <w:t>A</w:t>
      </w:r>
      <w:r w:rsidR="00182848" w:rsidRPr="00D364CA">
        <w:t>, ASISTIDA</w:t>
      </w:r>
      <w:r w:rsidR="00372258" w:rsidRPr="00D364CA">
        <w:t xml:space="preserve"> POR EL MAESTRO </w:t>
      </w:r>
      <w:r w:rsidR="00587F64" w:rsidRPr="00D364CA">
        <w:t>CHRISTIAN</w:t>
      </w:r>
      <w:r w:rsidR="00101E13" w:rsidRPr="00D364CA">
        <w:t xml:space="preserve"> FLORES GARZA</w:t>
      </w:r>
      <w:r w:rsidR="00372258" w:rsidRPr="00D364CA">
        <w:t>,</w:t>
      </w:r>
      <w:r w:rsidR="00957934" w:rsidRPr="00D364CA">
        <w:t xml:space="preserve"> </w:t>
      </w:r>
      <w:r w:rsidR="00DE519A" w:rsidRPr="00D364CA">
        <w:t>SECRETARÍ</w:t>
      </w:r>
      <w:r w:rsidR="00101E13" w:rsidRPr="00D364CA">
        <w:t>O</w:t>
      </w:r>
      <w:r w:rsidR="00372258" w:rsidRPr="00D364CA">
        <w:t xml:space="preserve"> EJECUTIV</w:t>
      </w:r>
      <w:r w:rsidR="00101E13" w:rsidRPr="00D364CA">
        <w:t>O</w:t>
      </w:r>
      <w:r w:rsidR="005536BC" w:rsidRPr="00D364CA">
        <w:t>; Y LA ASOCIACIÓN</w:t>
      </w:r>
      <w:r w:rsidRPr="00D364CA">
        <w:t xml:space="preserve"> MEXICANA DE CONSEJERAS ESTATALES</w:t>
      </w:r>
      <w:r w:rsidRPr="00D364CA">
        <w:rPr>
          <w:spacing w:val="-16"/>
        </w:rPr>
        <w:t xml:space="preserve"> </w:t>
      </w:r>
      <w:r w:rsidRPr="00D364CA">
        <w:t>ELECTORALES,</w:t>
      </w:r>
      <w:r w:rsidRPr="00D364CA">
        <w:rPr>
          <w:spacing w:val="-15"/>
        </w:rPr>
        <w:t xml:space="preserve"> </w:t>
      </w:r>
      <w:r w:rsidRPr="00D364CA">
        <w:t>A.C.,</w:t>
      </w:r>
      <w:r w:rsidRPr="00D364CA">
        <w:rPr>
          <w:spacing w:val="-15"/>
        </w:rPr>
        <w:t xml:space="preserve"> </w:t>
      </w:r>
      <w:r w:rsidRPr="00D364CA">
        <w:t>EN</w:t>
      </w:r>
      <w:r w:rsidRPr="00D364CA">
        <w:rPr>
          <w:spacing w:val="-16"/>
        </w:rPr>
        <w:t xml:space="preserve"> </w:t>
      </w:r>
      <w:r w:rsidRPr="00D364CA">
        <w:t>LO</w:t>
      </w:r>
      <w:r w:rsidRPr="00D364CA">
        <w:rPr>
          <w:spacing w:val="-15"/>
        </w:rPr>
        <w:t xml:space="preserve"> </w:t>
      </w:r>
      <w:r w:rsidRPr="00D364CA">
        <w:t>SUCESIVO</w:t>
      </w:r>
      <w:r w:rsidRPr="00D364CA">
        <w:rPr>
          <w:spacing w:val="-15"/>
        </w:rPr>
        <w:t xml:space="preserve"> </w:t>
      </w:r>
      <w:r w:rsidRPr="00D364CA">
        <w:t>“LA</w:t>
      </w:r>
      <w:r w:rsidRPr="00D364CA">
        <w:rPr>
          <w:spacing w:val="-15"/>
        </w:rPr>
        <w:t xml:space="preserve"> </w:t>
      </w:r>
      <w:r w:rsidRPr="00D364CA">
        <w:t>AMCEE”,</w:t>
      </w:r>
      <w:r w:rsidRPr="00D364CA">
        <w:rPr>
          <w:spacing w:val="-16"/>
        </w:rPr>
        <w:t xml:space="preserve"> </w:t>
      </w:r>
      <w:r w:rsidRPr="00D364CA">
        <w:t>REPRESENTADA POR SU PRESIDENTA,</w:t>
      </w:r>
      <w:r w:rsidR="00372258" w:rsidRPr="00D364CA">
        <w:t xml:space="preserve"> </w:t>
      </w:r>
      <w:r w:rsidR="000C5CA1" w:rsidRPr="00D364CA">
        <w:t>MAESTRA</w:t>
      </w:r>
      <w:r w:rsidRPr="00D364CA">
        <w:t xml:space="preserve"> </w:t>
      </w:r>
      <w:r w:rsidR="00372258" w:rsidRPr="00D364CA">
        <w:t>FRYDA LIBERTAD LICANO RAMÍREZ</w:t>
      </w:r>
      <w:r w:rsidR="00DE519A" w:rsidRPr="00D364CA">
        <w:t xml:space="preserve">, ASÍ COMO POR SU </w:t>
      </w:r>
      <w:r w:rsidRPr="00D364CA">
        <w:t xml:space="preserve">VICEPRESIDENTA, </w:t>
      </w:r>
      <w:r w:rsidR="00372258" w:rsidRPr="00D364CA">
        <w:t>LICENCIADA</w:t>
      </w:r>
      <w:r w:rsidRPr="00D364CA">
        <w:t xml:space="preserve"> </w:t>
      </w:r>
      <w:r w:rsidR="00372258" w:rsidRPr="00D364CA">
        <w:t>GRACIELA DÍAZ VÁZQUEZ</w:t>
      </w:r>
      <w:r w:rsidRPr="00D364CA">
        <w:t xml:space="preserve">; A QUIENES ACTUANDO DE MANERA CONJUNTA SE </w:t>
      </w:r>
      <w:r w:rsidR="00AD039A" w:rsidRPr="00D364CA">
        <w:t>LES CONOCERÁ COMO “LAS PARTES”; QUE ESTABLECE LAS BASES Y ACUERDOS PARA LA INCORPORACIÓN DEL “IEPC JALISCO” AL PROGRAMA OPERATIVO DE LA RED DE CANDIDATAS Y LA RED DE MUJERES ELECTAS.</w:t>
      </w:r>
    </w:p>
    <w:p w14:paraId="31C038DE" w14:textId="36D499B3" w:rsidR="006F485C" w:rsidRPr="00D364CA" w:rsidRDefault="00DE519A" w:rsidP="00D364CA">
      <w:pPr>
        <w:pStyle w:val="Ttulo1"/>
        <w:spacing w:before="246"/>
        <w:ind w:left="119" w:right="117"/>
        <w:jc w:val="both"/>
      </w:pPr>
      <w:r w:rsidRPr="00D364CA">
        <w:t xml:space="preserve">ESTE INSTRUMENTO LO </w:t>
      </w:r>
      <w:r w:rsidR="00CF41FF" w:rsidRPr="00D364CA">
        <w:t>CELEBRAN AL TENOR DE LOS SIGUIENTES ANTECEDENTES, DECLARACIONES Y SUBSECUENTES CLÁUSULAS:</w:t>
      </w:r>
    </w:p>
    <w:p w14:paraId="36526661" w14:textId="77777777" w:rsidR="006F485C" w:rsidRPr="00D364CA" w:rsidRDefault="00CF41FF" w:rsidP="00D364CA">
      <w:pPr>
        <w:spacing w:before="251"/>
        <w:ind w:left="140" w:right="141"/>
        <w:jc w:val="center"/>
        <w:rPr>
          <w:rFonts w:ascii="Arial" w:hAnsi="Arial" w:cs="Arial"/>
          <w:b/>
        </w:rPr>
      </w:pPr>
      <w:r w:rsidRPr="00D364CA">
        <w:rPr>
          <w:rFonts w:ascii="Arial" w:hAnsi="Arial" w:cs="Arial"/>
          <w:b/>
        </w:rPr>
        <w:t>A</w:t>
      </w:r>
      <w:r w:rsidRPr="00D364CA">
        <w:rPr>
          <w:rFonts w:ascii="Arial" w:hAnsi="Arial" w:cs="Arial"/>
          <w:b/>
          <w:spacing w:val="-1"/>
        </w:rPr>
        <w:t xml:space="preserve"> </w:t>
      </w:r>
      <w:r w:rsidRPr="00D364CA">
        <w:rPr>
          <w:rFonts w:ascii="Arial" w:hAnsi="Arial" w:cs="Arial"/>
          <w:b/>
        </w:rPr>
        <w:t>N</w:t>
      </w:r>
      <w:r w:rsidRPr="00D364CA">
        <w:rPr>
          <w:rFonts w:ascii="Arial" w:hAnsi="Arial" w:cs="Arial"/>
          <w:b/>
          <w:spacing w:val="-1"/>
        </w:rPr>
        <w:t xml:space="preserve"> </w:t>
      </w:r>
      <w:r w:rsidRPr="00D364CA">
        <w:rPr>
          <w:rFonts w:ascii="Arial" w:hAnsi="Arial" w:cs="Arial"/>
          <w:b/>
        </w:rPr>
        <w:t>T</w:t>
      </w:r>
      <w:r w:rsidRPr="00D364CA">
        <w:rPr>
          <w:rFonts w:ascii="Arial" w:hAnsi="Arial" w:cs="Arial"/>
          <w:b/>
          <w:spacing w:val="-1"/>
        </w:rPr>
        <w:t xml:space="preserve"> </w:t>
      </w:r>
      <w:r w:rsidRPr="00D364CA">
        <w:rPr>
          <w:rFonts w:ascii="Arial" w:hAnsi="Arial" w:cs="Arial"/>
          <w:b/>
        </w:rPr>
        <w:t>E</w:t>
      </w:r>
      <w:r w:rsidRPr="00D364CA">
        <w:rPr>
          <w:rFonts w:ascii="Arial" w:hAnsi="Arial" w:cs="Arial"/>
          <w:b/>
          <w:spacing w:val="-1"/>
        </w:rPr>
        <w:t xml:space="preserve"> </w:t>
      </w:r>
      <w:r w:rsidRPr="00D364CA">
        <w:rPr>
          <w:rFonts w:ascii="Arial" w:hAnsi="Arial" w:cs="Arial"/>
          <w:b/>
        </w:rPr>
        <w:t>C</w:t>
      </w:r>
      <w:r w:rsidRPr="00D364CA">
        <w:rPr>
          <w:rFonts w:ascii="Arial" w:hAnsi="Arial" w:cs="Arial"/>
          <w:b/>
          <w:spacing w:val="-1"/>
        </w:rPr>
        <w:t xml:space="preserve"> </w:t>
      </w:r>
      <w:r w:rsidRPr="00D364CA">
        <w:rPr>
          <w:rFonts w:ascii="Arial" w:hAnsi="Arial" w:cs="Arial"/>
          <w:b/>
        </w:rPr>
        <w:t>E</w:t>
      </w:r>
      <w:r w:rsidRPr="00D364CA">
        <w:rPr>
          <w:rFonts w:ascii="Arial" w:hAnsi="Arial" w:cs="Arial"/>
          <w:b/>
          <w:spacing w:val="-1"/>
        </w:rPr>
        <w:t xml:space="preserve"> </w:t>
      </w:r>
      <w:r w:rsidRPr="00D364CA">
        <w:rPr>
          <w:rFonts w:ascii="Arial" w:hAnsi="Arial" w:cs="Arial"/>
          <w:b/>
        </w:rPr>
        <w:t>D</w:t>
      </w:r>
      <w:r w:rsidRPr="00D364CA">
        <w:rPr>
          <w:rFonts w:ascii="Arial" w:hAnsi="Arial" w:cs="Arial"/>
          <w:b/>
          <w:spacing w:val="-1"/>
        </w:rPr>
        <w:t xml:space="preserve"> </w:t>
      </w:r>
      <w:r w:rsidRPr="00D364CA">
        <w:rPr>
          <w:rFonts w:ascii="Arial" w:hAnsi="Arial" w:cs="Arial"/>
          <w:b/>
        </w:rPr>
        <w:t>E</w:t>
      </w:r>
      <w:r w:rsidRPr="00D364CA">
        <w:rPr>
          <w:rFonts w:ascii="Arial" w:hAnsi="Arial" w:cs="Arial"/>
          <w:b/>
          <w:spacing w:val="-1"/>
        </w:rPr>
        <w:t xml:space="preserve"> </w:t>
      </w:r>
      <w:r w:rsidRPr="00D364CA">
        <w:rPr>
          <w:rFonts w:ascii="Arial" w:hAnsi="Arial" w:cs="Arial"/>
          <w:b/>
        </w:rPr>
        <w:t>N</w:t>
      </w:r>
      <w:r w:rsidRPr="00D364CA">
        <w:rPr>
          <w:rFonts w:ascii="Arial" w:hAnsi="Arial" w:cs="Arial"/>
          <w:b/>
          <w:spacing w:val="-1"/>
        </w:rPr>
        <w:t xml:space="preserve"> </w:t>
      </w:r>
      <w:r w:rsidRPr="00D364CA">
        <w:rPr>
          <w:rFonts w:ascii="Arial" w:hAnsi="Arial" w:cs="Arial"/>
          <w:b/>
        </w:rPr>
        <w:t>T</w:t>
      </w:r>
      <w:r w:rsidRPr="00D364CA">
        <w:rPr>
          <w:rFonts w:ascii="Arial" w:hAnsi="Arial" w:cs="Arial"/>
          <w:b/>
          <w:spacing w:val="-1"/>
        </w:rPr>
        <w:t xml:space="preserve"> </w:t>
      </w:r>
      <w:r w:rsidRPr="00D364CA">
        <w:rPr>
          <w:rFonts w:ascii="Arial" w:hAnsi="Arial" w:cs="Arial"/>
          <w:b/>
        </w:rPr>
        <w:t>E</w:t>
      </w:r>
      <w:r w:rsidRPr="00D364CA">
        <w:rPr>
          <w:rFonts w:ascii="Arial" w:hAnsi="Arial" w:cs="Arial"/>
          <w:b/>
          <w:spacing w:val="-1"/>
        </w:rPr>
        <w:t xml:space="preserve"> </w:t>
      </w:r>
      <w:r w:rsidRPr="00D364CA">
        <w:rPr>
          <w:rFonts w:ascii="Arial" w:hAnsi="Arial" w:cs="Arial"/>
          <w:b/>
          <w:spacing w:val="-10"/>
        </w:rPr>
        <w:t>S</w:t>
      </w:r>
    </w:p>
    <w:p w14:paraId="122E66E4" w14:textId="77777777" w:rsidR="006F485C" w:rsidRPr="00D364CA" w:rsidRDefault="006F485C" w:rsidP="00D364CA">
      <w:pPr>
        <w:pStyle w:val="Textoindependiente"/>
        <w:spacing w:before="2"/>
        <w:ind w:left="119" w:right="119"/>
        <w:rPr>
          <w:rFonts w:ascii="Arial" w:hAnsi="Arial" w:cs="Arial"/>
          <w:b/>
        </w:rPr>
      </w:pPr>
    </w:p>
    <w:p w14:paraId="4E8102A7" w14:textId="7509C204" w:rsidR="002E75D3" w:rsidRPr="00D364CA" w:rsidRDefault="002E75D3" w:rsidP="00D364CA">
      <w:pPr>
        <w:pStyle w:val="Prrafodelista"/>
        <w:numPr>
          <w:ilvl w:val="0"/>
          <w:numId w:val="21"/>
        </w:numPr>
        <w:spacing w:before="24"/>
        <w:ind w:right="119"/>
        <w:rPr>
          <w:rFonts w:ascii="Arial" w:hAnsi="Arial" w:cs="Arial"/>
        </w:rPr>
      </w:pPr>
      <w:r w:rsidRPr="00D364CA">
        <w:rPr>
          <w:rFonts w:ascii="Arial" w:hAnsi="Arial" w:cs="Arial"/>
        </w:rPr>
        <w:t>El artículo 1 de la Constitución Política de los Estados Unidos Mexicanos, establece que todas las autoridades en el ámbito de sus competencias, tienen la obligación de promover, respetar, proteger y garantizar los derechos humanos de conformidad con los principios de universalidad, interdependencia, indivisibilidad y p</w:t>
      </w:r>
      <w:r w:rsidR="00182848" w:rsidRPr="00D364CA">
        <w:rPr>
          <w:rFonts w:ascii="Arial" w:hAnsi="Arial" w:cs="Arial"/>
        </w:rPr>
        <w:t>rogresividad. En consecuencia, e</w:t>
      </w:r>
      <w:r w:rsidRPr="00D364CA">
        <w:rPr>
          <w:rFonts w:ascii="Arial" w:hAnsi="Arial" w:cs="Arial"/>
        </w:rPr>
        <w:t xml:space="preserve">n México queda estrictamente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w:t>
      </w:r>
    </w:p>
    <w:p w14:paraId="464F9543" w14:textId="77777777" w:rsidR="002E75D3" w:rsidRPr="00D364CA" w:rsidRDefault="002E75D3" w:rsidP="00D364CA">
      <w:pPr>
        <w:spacing w:before="24"/>
        <w:ind w:left="119" w:right="119"/>
        <w:jc w:val="both"/>
        <w:rPr>
          <w:rFonts w:ascii="Arial" w:hAnsi="Arial" w:cs="Arial"/>
        </w:rPr>
      </w:pPr>
    </w:p>
    <w:p w14:paraId="761E07F3" w14:textId="1B341FB4" w:rsidR="002E75D3" w:rsidRPr="00D364CA" w:rsidRDefault="002E75D3" w:rsidP="00D364CA">
      <w:pPr>
        <w:pStyle w:val="Prrafodelista"/>
        <w:numPr>
          <w:ilvl w:val="0"/>
          <w:numId w:val="21"/>
        </w:numPr>
        <w:spacing w:before="24"/>
        <w:ind w:right="119"/>
        <w:rPr>
          <w:rFonts w:ascii="Arial" w:hAnsi="Arial" w:cs="Arial"/>
        </w:rPr>
      </w:pPr>
      <w:r w:rsidRPr="00D364CA">
        <w:rPr>
          <w:rFonts w:ascii="Arial" w:hAnsi="Arial" w:cs="Arial"/>
        </w:rPr>
        <w:t>Combatir el fenómeno de la discriminación, la violencia de género y la violencia política contra las mujeres en razón de género</w:t>
      </w:r>
      <w:r w:rsidR="00BA3CAB" w:rsidRPr="00D364CA">
        <w:rPr>
          <w:rFonts w:ascii="Arial" w:hAnsi="Arial" w:cs="Arial"/>
        </w:rPr>
        <w:t xml:space="preserve"> (VPMRG)</w:t>
      </w:r>
      <w:r w:rsidRPr="00D364CA">
        <w:rPr>
          <w:rFonts w:ascii="Arial" w:hAnsi="Arial" w:cs="Arial"/>
        </w:rPr>
        <w:t xml:space="preserve"> es fundamental; en primer término, para el reconocimiento, goce y disfrute efectivo de los derechos humanos; en segundo para el desarrollo sostenible de la nación, por ello, es responsabilidad del Estado, prevenir, atender, sancionar, reparar y erradicar la violencia en razón de género en todos los ámbitos y modalidades.</w:t>
      </w:r>
    </w:p>
    <w:p w14:paraId="7923E298" w14:textId="77777777" w:rsidR="002E75D3" w:rsidRPr="00D364CA" w:rsidRDefault="002E75D3" w:rsidP="00D364CA">
      <w:pPr>
        <w:spacing w:before="24"/>
        <w:ind w:left="119" w:right="119"/>
        <w:jc w:val="both"/>
        <w:rPr>
          <w:rFonts w:ascii="Arial" w:hAnsi="Arial" w:cs="Arial"/>
        </w:rPr>
      </w:pPr>
    </w:p>
    <w:p w14:paraId="70B8E205" w14:textId="77777777" w:rsidR="002E75D3" w:rsidRPr="00D364CA" w:rsidRDefault="002E75D3" w:rsidP="00D364CA">
      <w:pPr>
        <w:pStyle w:val="Prrafodelista"/>
        <w:numPr>
          <w:ilvl w:val="0"/>
          <w:numId w:val="21"/>
        </w:numPr>
        <w:spacing w:before="24"/>
        <w:ind w:right="119"/>
        <w:rPr>
          <w:rFonts w:ascii="Arial" w:hAnsi="Arial" w:cs="Arial"/>
        </w:rPr>
      </w:pPr>
      <w:r w:rsidRPr="00D364CA">
        <w:rPr>
          <w:rFonts w:ascii="Arial" w:hAnsi="Arial" w:cs="Arial"/>
        </w:rPr>
        <w:t>La Convención sobre la Eliminación de Todas las Formas de Discriminación contra la Mujer (CEDAW), ratificada por México el 23 de marzo de 1981, establece en el artículo 7 que los Estados Partes tomarán todas las medidas apropiadas para eliminar la discriminación contra la mujer en la vida política y pública del país, en particular garantizando, en igualdad de condiciones con los hombres el derecho a: a) Votar en todas las elecciones y referéndums públicos y ser elegibles para todos los organismos cuyos miembros sean objeto de elecciones públicas; b) Participar en la formulación de las políticas gubernamentales y en la ejecución de éstas, y ocupar cargos públicos y ejercer todas las funciones públicas en todos los planos gubernamentales; y c) Participar en organizaciones y asociaciones no gubernamentales que se ocupen de la vida pública y política del país.</w:t>
      </w:r>
    </w:p>
    <w:p w14:paraId="7FC3BCF1" w14:textId="77777777" w:rsidR="002E75D3" w:rsidRPr="00D364CA" w:rsidRDefault="002E75D3" w:rsidP="00D364CA">
      <w:pPr>
        <w:spacing w:before="24"/>
        <w:ind w:left="119" w:right="119"/>
        <w:jc w:val="both"/>
        <w:rPr>
          <w:rFonts w:ascii="Arial" w:hAnsi="Arial" w:cs="Arial"/>
        </w:rPr>
      </w:pPr>
    </w:p>
    <w:p w14:paraId="133475BF" w14:textId="77777777" w:rsidR="002E75D3" w:rsidRPr="00D364CA" w:rsidRDefault="002E75D3" w:rsidP="00D364CA">
      <w:pPr>
        <w:pStyle w:val="Prrafodelista"/>
        <w:numPr>
          <w:ilvl w:val="0"/>
          <w:numId w:val="21"/>
        </w:numPr>
        <w:spacing w:before="24"/>
        <w:ind w:right="119"/>
        <w:rPr>
          <w:rFonts w:ascii="Arial" w:hAnsi="Arial" w:cs="Arial"/>
        </w:rPr>
      </w:pPr>
      <w:r w:rsidRPr="00D364CA">
        <w:rPr>
          <w:rFonts w:ascii="Arial" w:hAnsi="Arial" w:cs="Arial"/>
        </w:rPr>
        <w:t xml:space="preserve">Que la Convención Interamericana para Prevenir, Sancionar y Erradicar la Violencia contra la Mujer (Convención de Belem Do Pará), ratificada por México el 19 de junio </w:t>
      </w:r>
      <w:r w:rsidRPr="00D364CA">
        <w:rPr>
          <w:rFonts w:ascii="Arial" w:hAnsi="Arial" w:cs="Arial"/>
        </w:rPr>
        <w:lastRenderedPageBreak/>
        <w:t>de 1998, menciona en su artículo 4 inciso j, que toda mujer tiene el derecho a tener igualdad de acceso a las funciones públicas de su país y a participar en los asuntos públicos, incluyendo la toma de decisiones; y del artículo 5 de la Convención anteriormente referida, se desprende que toda mujer podrá ejercer libre y plenamente sus derechos civiles, políticos, económicos, sociales y culturales y contará con la total protección de esos derechos consagrados en los instrumentos regionales e internacionales sobre derechos humanos. Menciona también que los Estados Partes reconocen que la violencia contra la mujer impide y anula el ejercicio de esos derechos.</w:t>
      </w:r>
    </w:p>
    <w:p w14:paraId="5E95CE2B" w14:textId="77777777" w:rsidR="002E75D3" w:rsidRPr="00D364CA" w:rsidRDefault="002E75D3" w:rsidP="00D364CA">
      <w:pPr>
        <w:spacing w:before="24"/>
        <w:ind w:left="119" w:right="119"/>
        <w:jc w:val="both"/>
        <w:rPr>
          <w:rFonts w:ascii="Arial" w:hAnsi="Arial" w:cs="Arial"/>
        </w:rPr>
      </w:pPr>
    </w:p>
    <w:p w14:paraId="341320C9" w14:textId="77777777" w:rsidR="002E75D3" w:rsidRPr="00D364CA" w:rsidRDefault="002E75D3" w:rsidP="00D364CA">
      <w:pPr>
        <w:pStyle w:val="Prrafodelista"/>
        <w:numPr>
          <w:ilvl w:val="0"/>
          <w:numId w:val="21"/>
        </w:numPr>
        <w:spacing w:before="24"/>
        <w:ind w:right="119"/>
        <w:rPr>
          <w:rFonts w:ascii="Arial" w:hAnsi="Arial" w:cs="Arial"/>
        </w:rPr>
      </w:pPr>
      <w:r w:rsidRPr="00D364CA">
        <w:rPr>
          <w:rFonts w:ascii="Arial" w:hAnsi="Arial" w:cs="Arial"/>
        </w:rPr>
        <w:t>Que la Sala Superior del Tribunal Electoral del Poder Judicial de la Federación también ha determinado que las autoridades electorales están obligadas a evitar la afectación de los derechos político-electorales por hechos u omisiones vinculadas con violencia política de género, lo cual se traduce en la obligación de toda autoridad de actuar con la debida diligencia y de manera conjunta para prevenir, investigar, sancionar y reparar una posible afectación a sus derechos (Jurisprudencia 48/2016, cuyo rubro es VIOLENCIA POLÍTICA POR RAZONES DE GÉNERO. LAS AUTORIDADES ELECTORALES ESTÁN OBLIGADAS A EVITAR LA AFECTACIÓN DE DERECHOS POLÍTICOS ELECTORALES).</w:t>
      </w:r>
    </w:p>
    <w:p w14:paraId="69A46F56" w14:textId="77777777" w:rsidR="002E75D3" w:rsidRPr="00D364CA" w:rsidRDefault="002E75D3" w:rsidP="00D364CA">
      <w:pPr>
        <w:spacing w:before="24"/>
        <w:ind w:left="119" w:right="119"/>
        <w:jc w:val="both"/>
        <w:rPr>
          <w:rFonts w:ascii="Arial" w:hAnsi="Arial" w:cs="Arial"/>
        </w:rPr>
      </w:pPr>
    </w:p>
    <w:p w14:paraId="0295A12C" w14:textId="5ED196B0" w:rsidR="00981A99" w:rsidRPr="00D364CA" w:rsidRDefault="002E75D3" w:rsidP="00D364CA">
      <w:pPr>
        <w:pStyle w:val="Prrafodelista"/>
        <w:numPr>
          <w:ilvl w:val="0"/>
          <w:numId w:val="21"/>
        </w:numPr>
        <w:spacing w:before="24"/>
        <w:ind w:right="119"/>
        <w:rPr>
          <w:rFonts w:ascii="Arial" w:hAnsi="Arial" w:cs="Arial"/>
        </w:rPr>
      </w:pPr>
      <w:r w:rsidRPr="00D364CA">
        <w:rPr>
          <w:rFonts w:ascii="Arial" w:hAnsi="Arial" w:cs="Arial"/>
        </w:rPr>
        <w:t>Que el 13 de abril de</w:t>
      </w:r>
      <w:r w:rsidR="00981A99" w:rsidRPr="00D364CA">
        <w:rPr>
          <w:rFonts w:ascii="Arial" w:hAnsi="Arial" w:cs="Arial"/>
        </w:rPr>
        <w:t xml:space="preserve"> 2020, se publicó en el Diario Oficial de la Federación el Decreto por el que se reforman y adicionan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Federación y de la Ley General de Responsabilidades Administrativas. </w:t>
      </w:r>
      <w:r w:rsidR="00981A99" w:rsidRPr="00D364CA">
        <w:t>Dichas modificaciones a la legislación son relativas a la temática de prevención, atención, erradicación y sanción de la</w:t>
      </w:r>
      <w:r w:rsidR="00BA3CAB" w:rsidRPr="00D364CA">
        <w:t xml:space="preserve"> </w:t>
      </w:r>
      <w:r w:rsidR="00537877" w:rsidRPr="00D364CA">
        <w:t>VPMRG, las</w:t>
      </w:r>
      <w:r w:rsidR="00BA3CAB" w:rsidRPr="00D364CA">
        <w:t xml:space="preserve"> cuales </w:t>
      </w:r>
      <w:r w:rsidR="00981A99" w:rsidRPr="00D364CA">
        <w:t>han tenido impacto sobre el funcionamiento y atribuciones</w:t>
      </w:r>
      <w:r w:rsidR="00981A99" w:rsidRPr="00D364CA">
        <w:rPr>
          <w:rFonts w:ascii="Arial" w:hAnsi="Arial" w:cs="Arial"/>
        </w:rPr>
        <w:t xml:space="preserve"> del Instituto Nacional Electoral </w:t>
      </w:r>
      <w:r w:rsidR="003E27B3" w:rsidRPr="00D364CA">
        <w:rPr>
          <w:rFonts w:ascii="Arial" w:hAnsi="Arial" w:cs="Arial"/>
        </w:rPr>
        <w:t>(</w:t>
      </w:r>
      <w:r w:rsidR="00981A99" w:rsidRPr="00D364CA">
        <w:rPr>
          <w:rFonts w:ascii="Arial" w:hAnsi="Arial" w:cs="Arial"/>
        </w:rPr>
        <w:t>INE</w:t>
      </w:r>
      <w:r w:rsidR="003E27B3" w:rsidRPr="00D364CA">
        <w:rPr>
          <w:rFonts w:ascii="Arial" w:hAnsi="Arial" w:cs="Arial"/>
        </w:rPr>
        <w:t>)</w:t>
      </w:r>
      <w:r w:rsidR="00981A99" w:rsidRPr="00D364CA">
        <w:rPr>
          <w:rFonts w:ascii="Arial" w:hAnsi="Arial" w:cs="Arial"/>
        </w:rPr>
        <w:t xml:space="preserve"> y de los Organismos Públicos Locales Electorales (en adelante OPLE) en las entidades federativas.</w:t>
      </w:r>
    </w:p>
    <w:p w14:paraId="3D7CFA87" w14:textId="77777777" w:rsidR="00CF0020" w:rsidRPr="00D364CA" w:rsidRDefault="00CF0020" w:rsidP="00D364CA">
      <w:pPr>
        <w:pStyle w:val="Prrafodelista"/>
        <w:rPr>
          <w:rFonts w:ascii="Arial" w:hAnsi="Arial" w:cs="Arial"/>
        </w:rPr>
      </w:pPr>
    </w:p>
    <w:p w14:paraId="4B7BFCAC" w14:textId="7650F8EB" w:rsidR="00182848" w:rsidRPr="00D364CA" w:rsidRDefault="00182848" w:rsidP="00D364CA">
      <w:pPr>
        <w:pStyle w:val="Prrafodelista"/>
        <w:numPr>
          <w:ilvl w:val="0"/>
          <w:numId w:val="21"/>
        </w:numPr>
        <w:spacing w:before="24"/>
        <w:ind w:right="119"/>
        <w:rPr>
          <w:rFonts w:ascii="Arial" w:hAnsi="Arial" w:cs="Arial"/>
        </w:rPr>
      </w:pPr>
      <w:r w:rsidRPr="00D364CA">
        <w:rPr>
          <w:rFonts w:ascii="Arial" w:hAnsi="Arial" w:cs="Arial"/>
        </w:rPr>
        <w:t>En armonía con las reformas de las leyes federales, el 1 de julio de 2020 se publicaron en el periódico oficial “El Estado de Jalisco”, los decretos 27917/LXII/20, 27922/LXII/20 y 27923/LXII/20 mediante los cuales se reformaron diversos artículos de la Constitución Política del Estado de Jalisco, la Ley de Acceso de las Mujeres a una Vida Libre de Violencia, la Ley de Acceso de las Mujeres a una Vida Libre de Violencia, la Ley de Responsabilidades Políticas y Administrativas, la Ley para los Servidores Públicos del Estado y sus Municipios, la Ley Orgánica de la Fiscalía, y el Código Electoral, todas del Estado de Jalisco, con el objeto de prevenir, atender, sancionar y erradicar la VPMRG.</w:t>
      </w:r>
    </w:p>
    <w:p w14:paraId="298EB7EE" w14:textId="04D36B9A" w:rsidR="00EB616A" w:rsidRPr="00D364CA" w:rsidRDefault="00EB616A" w:rsidP="00D364CA">
      <w:pPr>
        <w:spacing w:before="24"/>
        <w:ind w:left="119" w:right="119"/>
        <w:jc w:val="both"/>
        <w:rPr>
          <w:rFonts w:ascii="Arial" w:hAnsi="Arial" w:cs="Arial"/>
        </w:rPr>
      </w:pPr>
    </w:p>
    <w:p w14:paraId="3DD39676" w14:textId="0285141E" w:rsidR="00EB616A" w:rsidRPr="00D364CA" w:rsidRDefault="00EB616A" w:rsidP="00D364CA">
      <w:pPr>
        <w:pStyle w:val="Prrafodelista"/>
        <w:numPr>
          <w:ilvl w:val="0"/>
          <w:numId w:val="21"/>
        </w:numPr>
        <w:spacing w:before="24"/>
        <w:ind w:right="119"/>
        <w:rPr>
          <w:rFonts w:ascii="Arial" w:hAnsi="Arial" w:cs="Arial"/>
        </w:rPr>
      </w:pPr>
      <w:r w:rsidRPr="00D364CA">
        <w:rPr>
          <w:rFonts w:ascii="Arial" w:hAnsi="Arial" w:cs="Arial"/>
        </w:rPr>
        <w:t>El 8 de julio de 2020, mediante Acuerdos INE/CG163/2020 e INE/CG164/2020, el Consejo General del INE aprobó reformas al Reglamento Interior del Instituto y al Reglamento de Elecciones, respectivamente, con el objetivo de armonizar los elementos básicos de la reforma en materia de VPMRG.</w:t>
      </w:r>
    </w:p>
    <w:p w14:paraId="58317574" w14:textId="64E01830" w:rsidR="00981A99" w:rsidRPr="00D364CA" w:rsidRDefault="00981A99" w:rsidP="00D364CA">
      <w:pPr>
        <w:spacing w:before="24"/>
        <w:ind w:left="119" w:right="119"/>
        <w:jc w:val="both"/>
        <w:rPr>
          <w:rFonts w:ascii="Arial" w:hAnsi="Arial" w:cs="Arial"/>
        </w:rPr>
      </w:pPr>
    </w:p>
    <w:p w14:paraId="040CCD19" w14:textId="49CFFC6B" w:rsidR="00EB616A" w:rsidRPr="00D364CA" w:rsidRDefault="00EB616A" w:rsidP="00D364CA">
      <w:pPr>
        <w:pStyle w:val="Prrafodelista"/>
        <w:numPr>
          <w:ilvl w:val="0"/>
          <w:numId w:val="21"/>
        </w:numPr>
        <w:spacing w:before="24"/>
        <w:ind w:right="119"/>
        <w:rPr>
          <w:rFonts w:ascii="Arial" w:hAnsi="Arial" w:cs="Arial"/>
        </w:rPr>
      </w:pPr>
      <w:r w:rsidRPr="00D364CA">
        <w:rPr>
          <w:rFonts w:ascii="Arial" w:hAnsi="Arial" w:cs="Arial"/>
        </w:rPr>
        <w:t xml:space="preserve">Mediante Acuerdo INE/CG174/2020, aprobado el 30 de julio de 2020, el Consejo General del INE reforma y adiciona diversas disposiciones de los Reglamentos de </w:t>
      </w:r>
      <w:r w:rsidRPr="00D364CA">
        <w:rPr>
          <w:rFonts w:ascii="Arial" w:hAnsi="Arial" w:cs="Arial"/>
        </w:rPr>
        <w:lastRenderedPageBreak/>
        <w:t>Fiscalización y de Comisiones con el propósito de armonizar la normatividad electoral con las reformas en materia de VPMRG.</w:t>
      </w:r>
    </w:p>
    <w:p w14:paraId="4B137DFF" w14:textId="77777777" w:rsidR="00DF73EE" w:rsidRPr="00D364CA" w:rsidRDefault="00DF73EE" w:rsidP="00D364CA">
      <w:pPr>
        <w:spacing w:before="24"/>
        <w:ind w:left="119" w:right="119"/>
        <w:jc w:val="both"/>
        <w:rPr>
          <w:rFonts w:ascii="Arial" w:hAnsi="Arial" w:cs="Arial"/>
        </w:rPr>
      </w:pPr>
    </w:p>
    <w:p w14:paraId="10DCDF1B" w14:textId="45702D05" w:rsidR="00DF73EE" w:rsidRPr="00D364CA" w:rsidRDefault="00DF73EE" w:rsidP="00D364CA">
      <w:pPr>
        <w:pStyle w:val="Prrafodelista"/>
        <w:numPr>
          <w:ilvl w:val="0"/>
          <w:numId w:val="21"/>
        </w:numPr>
        <w:spacing w:before="24"/>
        <w:ind w:right="119"/>
        <w:rPr>
          <w:rFonts w:ascii="Arial" w:hAnsi="Arial" w:cs="Arial"/>
        </w:rPr>
      </w:pPr>
      <w:r w:rsidRPr="00D364CA">
        <w:rPr>
          <w:rFonts w:ascii="Arial" w:hAnsi="Arial" w:cs="Arial"/>
        </w:rPr>
        <w:t xml:space="preserve">El 21 de agosto de 2020, mediante Acuerdo INE/CG198/2020, el Consejo General del INE aprobó modificaciones al Reglamento de Radio y Televisión en Materia Electoral, con motivo de la reforma legal en materia de VPMRG. </w:t>
      </w:r>
    </w:p>
    <w:p w14:paraId="42B45276" w14:textId="77777777" w:rsidR="00DF73EE" w:rsidRPr="00D364CA" w:rsidRDefault="00DF73EE" w:rsidP="00D364CA">
      <w:pPr>
        <w:spacing w:before="24"/>
        <w:ind w:left="119" w:right="119"/>
        <w:jc w:val="both"/>
        <w:rPr>
          <w:rFonts w:ascii="Arial" w:hAnsi="Arial" w:cs="Arial"/>
        </w:rPr>
      </w:pPr>
    </w:p>
    <w:p w14:paraId="6139541B" w14:textId="30EA7BF5" w:rsidR="00DF73EE" w:rsidRPr="00D364CA" w:rsidRDefault="00DF73EE" w:rsidP="00D364CA">
      <w:pPr>
        <w:pStyle w:val="Prrafodelista"/>
        <w:numPr>
          <w:ilvl w:val="0"/>
          <w:numId w:val="21"/>
        </w:numPr>
        <w:spacing w:before="24"/>
        <w:ind w:right="119"/>
        <w:rPr>
          <w:rFonts w:ascii="Arial" w:hAnsi="Arial" w:cs="Arial"/>
        </w:rPr>
      </w:pPr>
      <w:r w:rsidRPr="00D364CA">
        <w:rPr>
          <w:rFonts w:ascii="Arial" w:hAnsi="Arial" w:cs="Arial"/>
        </w:rPr>
        <w:t xml:space="preserve">El 31 de agosto de 2020, mediante Acuerdo INE/CG252/2020, el Consejo General del INE aprobó el Reglamento de Quejas y Denuncias en materia de VPMRG. </w:t>
      </w:r>
    </w:p>
    <w:p w14:paraId="42E55708" w14:textId="77777777" w:rsidR="00DF73EE" w:rsidRPr="00D364CA" w:rsidRDefault="00DF73EE" w:rsidP="00D364CA">
      <w:pPr>
        <w:spacing w:before="24"/>
        <w:ind w:left="119" w:right="119"/>
        <w:jc w:val="both"/>
        <w:rPr>
          <w:rFonts w:ascii="Arial" w:hAnsi="Arial" w:cs="Arial"/>
        </w:rPr>
      </w:pPr>
    </w:p>
    <w:p w14:paraId="3F7D9D13" w14:textId="77777777" w:rsidR="00DF73EE" w:rsidRPr="00D364CA" w:rsidRDefault="00DF73EE" w:rsidP="00D364CA">
      <w:pPr>
        <w:pStyle w:val="Prrafodelista"/>
        <w:numPr>
          <w:ilvl w:val="0"/>
          <w:numId w:val="21"/>
        </w:numPr>
        <w:spacing w:before="24"/>
        <w:ind w:right="119"/>
        <w:rPr>
          <w:rFonts w:ascii="Arial" w:hAnsi="Arial" w:cs="Arial"/>
        </w:rPr>
      </w:pPr>
      <w:r w:rsidRPr="00D364CA">
        <w:rPr>
          <w:rFonts w:ascii="Arial" w:hAnsi="Arial" w:cs="Arial"/>
        </w:rPr>
        <w:t xml:space="preserve">Mediante Acuerdo INE/CG269/2020 del Consejo General del INE, aprobado en sesión extraordinaria celebrada el 4 de septiembre de 2020, se emitieron los "Lineamientos para la integración, funcionamiento, actualización y conservación del Registro Nacional de Personas Sancionadas en Materia de Violencia Política contra las Mujeres en razón de Género", en acatamiento a la sentencia SUP-REC-91/2020 y acumulado dictada por la Sala Superior del Tribunal Electoral del Poder Judicial de la Federación, que entraron en vigor a partir del inicio del Proceso Electoral Federal 2020-2021. </w:t>
      </w:r>
    </w:p>
    <w:p w14:paraId="494AF2DC" w14:textId="77777777" w:rsidR="00DF73EE" w:rsidRPr="00D364CA" w:rsidRDefault="00DF73EE" w:rsidP="00D364CA">
      <w:pPr>
        <w:spacing w:before="24"/>
        <w:ind w:left="119" w:right="119"/>
        <w:jc w:val="both"/>
        <w:rPr>
          <w:rFonts w:ascii="Arial" w:hAnsi="Arial" w:cs="Arial"/>
        </w:rPr>
      </w:pPr>
    </w:p>
    <w:p w14:paraId="157E4A3D" w14:textId="5BDBD9C3" w:rsidR="00DF73EE" w:rsidRPr="00D364CA" w:rsidRDefault="00DF73EE" w:rsidP="00D364CA">
      <w:pPr>
        <w:pStyle w:val="Prrafodelista"/>
        <w:numPr>
          <w:ilvl w:val="0"/>
          <w:numId w:val="21"/>
        </w:numPr>
        <w:spacing w:before="24"/>
        <w:ind w:right="119"/>
        <w:rPr>
          <w:rFonts w:ascii="Arial" w:hAnsi="Arial" w:cs="Arial"/>
        </w:rPr>
      </w:pPr>
      <w:r w:rsidRPr="00D364CA">
        <w:rPr>
          <w:rFonts w:ascii="Arial" w:hAnsi="Arial" w:cs="Arial"/>
        </w:rPr>
        <w:t xml:space="preserve">Mediante el Acuerdo INE/CG517/2020, fechado el 28 de octubre del 2020, el Consejo General del INE aprueba los Lineamientos de los Partidos Políticos Nacionales y, en su caso, los Partidos Políticos Locales, prevengan, atiendan, sancionen, reparen y erradiquen la VPMRG. </w:t>
      </w:r>
    </w:p>
    <w:p w14:paraId="11144CD8" w14:textId="77777777" w:rsidR="00DF73EE" w:rsidRPr="00D364CA" w:rsidRDefault="00DF73EE" w:rsidP="00D364CA">
      <w:pPr>
        <w:spacing w:before="24"/>
        <w:ind w:left="119" w:right="119"/>
        <w:jc w:val="both"/>
        <w:rPr>
          <w:rFonts w:ascii="Arial" w:hAnsi="Arial" w:cs="Arial"/>
        </w:rPr>
      </w:pPr>
    </w:p>
    <w:p w14:paraId="2E6247F0" w14:textId="5E01D59E" w:rsidR="00DF73EE" w:rsidRPr="00D364CA" w:rsidRDefault="00DF73EE" w:rsidP="00D364CA">
      <w:pPr>
        <w:pStyle w:val="Prrafodelista"/>
        <w:numPr>
          <w:ilvl w:val="0"/>
          <w:numId w:val="21"/>
        </w:numPr>
        <w:spacing w:before="24"/>
        <w:ind w:right="119"/>
        <w:rPr>
          <w:rFonts w:ascii="Arial" w:hAnsi="Arial" w:cs="Arial"/>
        </w:rPr>
      </w:pPr>
      <w:r w:rsidRPr="00D364CA">
        <w:rPr>
          <w:rFonts w:ascii="Arial" w:hAnsi="Arial" w:cs="Arial"/>
        </w:rPr>
        <w:t>A través del Acuerdo INE/CG572/2020 del 18 de noviembre de 2020, el Consejo General del INE aprueba los criterios aplicables para el registro de candidaturas a diputaciones por ambos principios que presenten los partidos políticos nacionales y, en su caso, las coaliciones ante los Consejos del Instituto, para el proceso electoral federal 2020-2021.</w:t>
      </w:r>
    </w:p>
    <w:p w14:paraId="363D049D" w14:textId="77777777" w:rsidR="00DF73EE" w:rsidRPr="00D364CA" w:rsidRDefault="00DF73EE" w:rsidP="00D364CA">
      <w:pPr>
        <w:spacing w:before="24"/>
        <w:ind w:left="119" w:right="119"/>
        <w:jc w:val="both"/>
        <w:rPr>
          <w:rFonts w:ascii="Arial" w:hAnsi="Arial" w:cs="Arial"/>
        </w:rPr>
      </w:pPr>
    </w:p>
    <w:p w14:paraId="761420FC" w14:textId="327EE9EA" w:rsidR="00DF73EE" w:rsidRPr="00D364CA" w:rsidRDefault="00DF73EE" w:rsidP="00D364CA">
      <w:pPr>
        <w:pStyle w:val="Prrafodelista"/>
        <w:numPr>
          <w:ilvl w:val="0"/>
          <w:numId w:val="21"/>
        </w:numPr>
        <w:spacing w:before="24"/>
        <w:ind w:right="119"/>
        <w:rPr>
          <w:rFonts w:ascii="Arial" w:hAnsi="Arial" w:cs="Arial"/>
        </w:rPr>
      </w:pPr>
      <w:r w:rsidRPr="00D364CA">
        <w:rPr>
          <w:rFonts w:ascii="Arial" w:hAnsi="Arial" w:cs="Arial"/>
        </w:rPr>
        <w:t>Mediante el Acuerdo INE/CG691/2020, del 21 de diciembre del 2020, el Consejo General del INE aprueba los Modelos de formatos "3 de 3 Contra la Violencia" a efecto de prevenir, atender, sancionar y erradicar la VPMRG.</w:t>
      </w:r>
    </w:p>
    <w:p w14:paraId="44E36B69" w14:textId="77777777" w:rsidR="00774DB1" w:rsidRPr="00D364CA" w:rsidRDefault="00774DB1" w:rsidP="00D364CA">
      <w:pPr>
        <w:spacing w:before="24"/>
        <w:ind w:right="119"/>
        <w:rPr>
          <w:rFonts w:ascii="Arial" w:hAnsi="Arial" w:cs="Arial"/>
        </w:rPr>
      </w:pPr>
    </w:p>
    <w:p w14:paraId="37E2BD92" w14:textId="1FD5584F" w:rsidR="00774DB1" w:rsidRPr="00D364CA" w:rsidRDefault="00774DB1" w:rsidP="00D364CA">
      <w:pPr>
        <w:pStyle w:val="Prrafodelista"/>
        <w:numPr>
          <w:ilvl w:val="0"/>
          <w:numId w:val="21"/>
        </w:numPr>
        <w:spacing w:before="24"/>
        <w:ind w:right="119"/>
        <w:rPr>
          <w:rFonts w:ascii="Arial" w:hAnsi="Arial" w:cs="Arial"/>
        </w:rPr>
      </w:pPr>
      <w:r w:rsidRPr="00D364CA">
        <w:t>El 27 de enero de 2021, med</w:t>
      </w:r>
      <w:r w:rsidR="005C0E98" w:rsidRPr="00D364CA">
        <w:t>iante acuerdo IEPC-ACG-017/2021</w:t>
      </w:r>
      <w:r w:rsidRPr="00D364CA">
        <w:t xml:space="preserve">, el Consejo General del IEPC aprobó los lineamientos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  </w:t>
      </w:r>
    </w:p>
    <w:p w14:paraId="2B9882A1" w14:textId="77777777" w:rsidR="00CF0020" w:rsidRPr="00D364CA" w:rsidRDefault="00CF0020" w:rsidP="00D364CA">
      <w:pPr>
        <w:pStyle w:val="Prrafodelista"/>
        <w:rPr>
          <w:rFonts w:ascii="Arial" w:hAnsi="Arial" w:cs="Arial"/>
        </w:rPr>
      </w:pPr>
    </w:p>
    <w:p w14:paraId="36F3372D" w14:textId="1B61C75C" w:rsidR="00CF0020" w:rsidRPr="00D364CA" w:rsidRDefault="00CF0020" w:rsidP="00D364CA">
      <w:pPr>
        <w:pStyle w:val="Textoindependiente"/>
        <w:numPr>
          <w:ilvl w:val="0"/>
          <w:numId w:val="21"/>
        </w:numPr>
        <w:spacing w:before="24"/>
        <w:ind w:right="119"/>
        <w:jc w:val="both"/>
        <w:rPr>
          <w:rFonts w:ascii="Arial" w:hAnsi="Arial" w:cs="Arial"/>
        </w:rPr>
      </w:pPr>
      <w:r w:rsidRPr="00D364CA">
        <w:rPr>
          <w:rFonts w:ascii="Arial" w:hAnsi="Arial" w:cs="Arial"/>
        </w:rPr>
        <w:t xml:space="preserve">Con fecha 28 de febrero de 2021 el Consejo General del </w:t>
      </w:r>
      <w:r w:rsidR="00FE352E" w:rsidRPr="00D364CA">
        <w:rPr>
          <w:rFonts w:ascii="Arial" w:hAnsi="Arial" w:cs="Arial"/>
        </w:rPr>
        <w:t>“</w:t>
      </w:r>
      <w:r w:rsidR="00AD039A" w:rsidRPr="00D364CA">
        <w:rPr>
          <w:rFonts w:ascii="Arial" w:hAnsi="Arial" w:cs="Arial"/>
        </w:rPr>
        <w:t>IEPC JALISCO</w:t>
      </w:r>
      <w:r w:rsidR="00182848" w:rsidRPr="00D364CA">
        <w:rPr>
          <w:rFonts w:ascii="Arial" w:hAnsi="Arial" w:cs="Arial"/>
        </w:rPr>
        <w:t>”, apro</w:t>
      </w:r>
      <w:r w:rsidR="00FE352E" w:rsidRPr="00D364CA">
        <w:rPr>
          <w:rFonts w:ascii="Arial" w:hAnsi="Arial" w:cs="Arial"/>
        </w:rPr>
        <w:t>bó el informe que presentó</w:t>
      </w:r>
      <w:r w:rsidRPr="00D364CA">
        <w:rPr>
          <w:rFonts w:ascii="Arial" w:hAnsi="Arial" w:cs="Arial"/>
        </w:rPr>
        <w:t xml:space="preserve"> la presidenta de la Comisión de Igualdad de Género y No Discriminación, respecto a la adhesión a la “Red Nacional de Candidatas a un cargo de elección popular en el ámbito estatal para dar seguimiento a los casos de Violencia Política contra las Mujeres en Razón de Género en el Proceso Electoral 2020-2021”.</w:t>
      </w:r>
    </w:p>
    <w:p w14:paraId="77260820" w14:textId="77777777" w:rsidR="00CF0020" w:rsidRPr="00D364CA" w:rsidRDefault="00CF0020" w:rsidP="00D364CA">
      <w:pPr>
        <w:pStyle w:val="Prrafodelista"/>
        <w:rPr>
          <w:rFonts w:ascii="Arial" w:hAnsi="Arial" w:cs="Arial"/>
        </w:rPr>
      </w:pPr>
    </w:p>
    <w:p w14:paraId="0912B57B" w14:textId="74BD238D" w:rsidR="00CF0020" w:rsidRPr="00D364CA" w:rsidRDefault="00CF0020" w:rsidP="00D364CA">
      <w:pPr>
        <w:pStyle w:val="Textoindependiente"/>
        <w:numPr>
          <w:ilvl w:val="0"/>
          <w:numId w:val="21"/>
        </w:numPr>
        <w:spacing w:before="24"/>
        <w:ind w:right="119"/>
        <w:jc w:val="both"/>
        <w:rPr>
          <w:rFonts w:ascii="Arial" w:hAnsi="Arial" w:cs="Arial"/>
        </w:rPr>
      </w:pPr>
      <w:r w:rsidRPr="00D364CA">
        <w:rPr>
          <w:rFonts w:ascii="Arial" w:hAnsi="Arial" w:cs="Arial"/>
        </w:rPr>
        <w:lastRenderedPageBreak/>
        <w:t>En el marco de las actividades del P</w:t>
      </w:r>
      <w:r w:rsidR="00D718EA" w:rsidRPr="00D364CA">
        <w:rPr>
          <w:rFonts w:ascii="Arial" w:hAnsi="Arial" w:cs="Arial"/>
        </w:rPr>
        <w:t>rograma Anual de Trabajo 2020-</w:t>
      </w:r>
      <w:r w:rsidRPr="00D364CA">
        <w:rPr>
          <w:rFonts w:ascii="Arial" w:hAnsi="Arial" w:cs="Arial"/>
        </w:rPr>
        <w:t>2021 de la Comisión de Igualdad de Género y No Discriminación (CIGyND)</w:t>
      </w:r>
      <w:r w:rsidR="00415F0B" w:rsidRPr="00D364CA">
        <w:rPr>
          <w:rFonts w:ascii="Arial" w:hAnsi="Arial" w:cs="Arial"/>
        </w:rPr>
        <w:t xml:space="preserve"> del Instituto Nacional Electoral</w:t>
      </w:r>
      <w:r w:rsidRPr="00D364CA">
        <w:rPr>
          <w:rFonts w:ascii="Arial" w:hAnsi="Arial" w:cs="Arial"/>
        </w:rPr>
        <w:t xml:space="preserve"> y del Conv</w:t>
      </w:r>
      <w:r w:rsidR="00415F0B" w:rsidRPr="00D364CA">
        <w:rPr>
          <w:rFonts w:ascii="Arial" w:hAnsi="Arial" w:cs="Arial"/>
        </w:rPr>
        <w:t xml:space="preserve">enio de Colaboración firmado el 08 </w:t>
      </w:r>
      <w:r w:rsidRPr="00D364CA">
        <w:rPr>
          <w:rFonts w:ascii="Arial" w:hAnsi="Arial" w:cs="Arial"/>
        </w:rPr>
        <w:t>de</w:t>
      </w:r>
      <w:r w:rsidR="00415F0B" w:rsidRPr="00D364CA">
        <w:rPr>
          <w:rFonts w:ascii="Arial" w:hAnsi="Arial" w:cs="Arial"/>
        </w:rPr>
        <w:t xml:space="preserve"> marzo</w:t>
      </w:r>
      <w:r w:rsidRPr="00D364CA">
        <w:rPr>
          <w:rFonts w:ascii="Arial" w:hAnsi="Arial" w:cs="Arial"/>
        </w:rPr>
        <w:t xml:space="preserve"> 2021 entre el Instituto Nacional Electoral y la Asociación Mexicana de Consejeras Estatales Electorales (AMCEE), se adoptó como compromiso la creación de la Red Nacional de Candidatas postuladas a un cargo de elección popular.  El objetivo de esta Red fue informar a las candidatas sobre temas relevantes, entre éstos legislación e igualdad en la participación, liderazgo político de las mujeres y sororidad, violencia política contra las mujeres en razón de género y cómo denunciarla, fiscalización y redes de apoyo con la finalidad de orientarlas durante el </w:t>
      </w:r>
      <w:r w:rsidR="00415F0B" w:rsidRPr="00D364CA">
        <w:rPr>
          <w:rFonts w:ascii="Arial" w:hAnsi="Arial" w:cs="Arial"/>
        </w:rPr>
        <w:t>Proceso Electoral 2020-</w:t>
      </w:r>
      <w:r w:rsidRPr="00D364CA">
        <w:rPr>
          <w:rFonts w:ascii="Arial" w:hAnsi="Arial" w:cs="Arial"/>
        </w:rPr>
        <w:t xml:space="preserve">2021. </w:t>
      </w:r>
    </w:p>
    <w:p w14:paraId="2DC8DAEB" w14:textId="77777777" w:rsidR="00CF0020" w:rsidRPr="00D364CA" w:rsidRDefault="00CF0020" w:rsidP="00D364CA">
      <w:pPr>
        <w:pStyle w:val="Textoindependiente"/>
        <w:spacing w:before="24"/>
        <w:ind w:left="119" w:right="119"/>
        <w:jc w:val="both"/>
        <w:rPr>
          <w:rFonts w:ascii="Arial" w:hAnsi="Arial" w:cs="Arial"/>
        </w:rPr>
      </w:pPr>
    </w:p>
    <w:p w14:paraId="0D833BCC" w14:textId="77777777" w:rsidR="00CF0020" w:rsidRPr="00D364CA" w:rsidRDefault="00CF0020" w:rsidP="00D364CA">
      <w:pPr>
        <w:pStyle w:val="Textoindependiente"/>
        <w:numPr>
          <w:ilvl w:val="0"/>
          <w:numId w:val="21"/>
        </w:numPr>
        <w:spacing w:before="24"/>
        <w:ind w:right="119"/>
        <w:jc w:val="both"/>
        <w:rPr>
          <w:rFonts w:ascii="Arial" w:hAnsi="Arial" w:cs="Arial"/>
        </w:rPr>
      </w:pPr>
      <w:r w:rsidRPr="00D364CA">
        <w:rPr>
          <w:rFonts w:ascii="Arial" w:hAnsi="Arial" w:cs="Arial"/>
        </w:rPr>
        <w:t xml:space="preserve">El 6 de mayo de 2021, se realizó la primera conferencia para las candidatas, denominada: El ABC de la fiscalización en las campañas electorales y con ello la instalación de la Red Nacional de Candidatas. </w:t>
      </w:r>
    </w:p>
    <w:p w14:paraId="7E99AD17" w14:textId="77777777" w:rsidR="00CF0020" w:rsidRPr="00D364CA" w:rsidRDefault="00CF0020" w:rsidP="00D364CA">
      <w:pPr>
        <w:pStyle w:val="Textoindependiente"/>
        <w:spacing w:before="24"/>
        <w:ind w:left="119" w:right="119"/>
        <w:jc w:val="both"/>
        <w:rPr>
          <w:rFonts w:ascii="Arial" w:hAnsi="Arial" w:cs="Arial"/>
        </w:rPr>
      </w:pPr>
    </w:p>
    <w:p w14:paraId="0C8F791D" w14:textId="2465F37E" w:rsidR="00CF0020" w:rsidRPr="00D364CA" w:rsidRDefault="00CF0020" w:rsidP="00D364CA">
      <w:pPr>
        <w:pStyle w:val="Textoindependiente"/>
        <w:numPr>
          <w:ilvl w:val="0"/>
          <w:numId w:val="21"/>
        </w:numPr>
        <w:spacing w:before="24"/>
        <w:ind w:right="119"/>
        <w:jc w:val="both"/>
        <w:rPr>
          <w:rFonts w:ascii="Arial" w:hAnsi="Arial" w:cs="Arial"/>
        </w:rPr>
      </w:pPr>
      <w:r w:rsidRPr="00D364CA">
        <w:rPr>
          <w:rFonts w:ascii="Arial" w:hAnsi="Arial" w:cs="Arial"/>
        </w:rPr>
        <w:t>Posteriormente, el 20 de mayo de 2021, se realizó la segunda conferencia denomina: Seguridad y Mejores Prácticas en Twitter. Adicionalmente se integró un repositorio documental que fue difundido entre las candidatas y redes sociales para su consulta.</w:t>
      </w:r>
    </w:p>
    <w:p w14:paraId="3B906D04" w14:textId="77777777" w:rsidR="00CF0020" w:rsidRPr="00D364CA" w:rsidRDefault="00CF0020" w:rsidP="00D364CA">
      <w:pPr>
        <w:pStyle w:val="Prrafodelista"/>
        <w:rPr>
          <w:rFonts w:ascii="Arial" w:hAnsi="Arial" w:cs="Arial"/>
        </w:rPr>
      </w:pPr>
    </w:p>
    <w:p w14:paraId="2CC2785E" w14:textId="4AFCF812" w:rsidR="00CF0020" w:rsidRPr="00D364CA" w:rsidRDefault="00CF0020" w:rsidP="00D364CA">
      <w:pPr>
        <w:pStyle w:val="Prrafodelista"/>
        <w:numPr>
          <w:ilvl w:val="0"/>
          <w:numId w:val="21"/>
        </w:numPr>
        <w:spacing w:before="24"/>
        <w:ind w:right="119"/>
        <w:rPr>
          <w:rFonts w:ascii="Arial" w:hAnsi="Arial" w:cs="Arial"/>
        </w:rPr>
      </w:pPr>
      <w:r w:rsidRPr="00D364CA">
        <w:rPr>
          <w:rFonts w:ascii="Arial" w:hAnsi="Arial" w:cs="Arial"/>
        </w:rPr>
        <w:t xml:space="preserve">El 29 de mayo de 2023 se publicó en el Diario Oficial de la Federación el decreto por el que se adiciona </w:t>
      </w:r>
      <w:r w:rsidR="005536BC" w:rsidRPr="00D364CA">
        <w:rPr>
          <w:rFonts w:ascii="Arial" w:hAnsi="Arial" w:cs="Arial"/>
        </w:rPr>
        <w:t xml:space="preserve">la fracción VII del artículo 38, </w:t>
      </w:r>
      <w:r w:rsidRPr="00D364CA">
        <w:rPr>
          <w:rFonts w:ascii="Arial" w:hAnsi="Arial" w:cs="Arial"/>
        </w:rPr>
        <w:t xml:space="preserve">de la Constitución Política de los Estados Unidos Mexicanos, logrando la suspensión de derechos políticos </w:t>
      </w:r>
      <w:r w:rsidR="005536BC" w:rsidRPr="00D364CA">
        <w:t>de los ciudadanos, por tener sentencia firme por la comisión de delitos</w:t>
      </w:r>
      <w:r w:rsidR="005536BC" w:rsidRPr="00D364CA">
        <w:rPr>
          <w:rFonts w:ascii="Arial" w:hAnsi="Arial" w:cs="Arial"/>
        </w:rPr>
        <w:t xml:space="preserve"> </w:t>
      </w:r>
      <w:r w:rsidRPr="00D364CA">
        <w:rPr>
          <w:rFonts w:ascii="Arial" w:hAnsi="Arial" w:cs="Arial"/>
        </w:rPr>
        <w:t>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por ser declarada como persona deudora alimentaria morosa.</w:t>
      </w:r>
    </w:p>
    <w:p w14:paraId="108F6861" w14:textId="77777777" w:rsidR="00774DB1" w:rsidRPr="00D364CA" w:rsidRDefault="00774DB1" w:rsidP="00D364CA">
      <w:pPr>
        <w:pStyle w:val="Prrafodelista"/>
        <w:spacing w:before="24"/>
        <w:ind w:left="720" w:right="119" w:firstLine="0"/>
        <w:rPr>
          <w:rFonts w:ascii="Arial" w:hAnsi="Arial" w:cs="Arial"/>
        </w:rPr>
      </w:pPr>
    </w:p>
    <w:p w14:paraId="77D17A7B" w14:textId="77777777" w:rsidR="00FE352E" w:rsidRPr="00D364CA" w:rsidRDefault="00FE352E" w:rsidP="00D364CA">
      <w:pPr>
        <w:pStyle w:val="Prrafodelista"/>
        <w:spacing w:before="24"/>
        <w:ind w:left="720" w:right="119" w:firstLine="0"/>
        <w:rPr>
          <w:rFonts w:ascii="Arial" w:hAnsi="Arial" w:cs="Arial"/>
        </w:rPr>
      </w:pPr>
    </w:p>
    <w:p w14:paraId="1CA455E4" w14:textId="5FC7BAFC" w:rsidR="005C0E98" w:rsidRPr="00D364CA" w:rsidRDefault="005C0E98" w:rsidP="00D364CA">
      <w:pPr>
        <w:pStyle w:val="Prrafodelista"/>
        <w:numPr>
          <w:ilvl w:val="0"/>
          <w:numId w:val="21"/>
        </w:numPr>
        <w:spacing w:before="24"/>
        <w:ind w:right="119"/>
        <w:rPr>
          <w:rFonts w:ascii="Arial" w:hAnsi="Arial" w:cs="Arial"/>
        </w:rPr>
      </w:pPr>
      <w:r w:rsidRPr="00D364CA">
        <w:rPr>
          <w:rFonts w:ascii="Arial" w:hAnsi="Arial" w:cs="Arial"/>
        </w:rPr>
        <w:t xml:space="preserve">El 21 de junio de 2023, en la séptima sesión extraordinaria del Consejo General de este Instituto, </w:t>
      </w:r>
      <w:r w:rsidR="00D718EA" w:rsidRPr="00D364CA">
        <w:rPr>
          <w:rFonts w:ascii="Arial" w:hAnsi="Arial" w:cs="Arial"/>
        </w:rPr>
        <w:t xml:space="preserve">se aprobaron los acuerdos </w:t>
      </w:r>
      <w:r w:rsidRPr="00D364CA">
        <w:rPr>
          <w:rFonts w:ascii="Arial" w:hAnsi="Arial" w:cs="Arial"/>
        </w:rPr>
        <w:t xml:space="preserve">IEPC-ACG-029/2023, IEPC-ACG-030/2023, IEPC-ACG-031/2023, </w:t>
      </w:r>
      <w:r w:rsidR="00D718EA" w:rsidRPr="00D364CA">
        <w:rPr>
          <w:rFonts w:ascii="Arial" w:hAnsi="Arial" w:cs="Arial"/>
        </w:rPr>
        <w:t xml:space="preserve">mediante los cuales se autorizó respectivamente, </w:t>
      </w:r>
      <w:r w:rsidRPr="00D364CA">
        <w:rPr>
          <w:rFonts w:ascii="Arial" w:hAnsi="Arial" w:cs="Arial"/>
        </w:rPr>
        <w:t xml:space="preserve">la creación del Reglamento de Quejas y Denuncias en Materia de Violencia Política contra las Mujeres en Razón de Género; el que modifica y deroga diversos artículos del Reglamento de Quejas y Denuncias de este Instituto, así como el Protocolo de atención del Instituto Electoral y de Participación Ciudadana del Estado de Jalisco para la atención a las víctimas y la elaboración del análisis de riesgo en los casos de Violencia Política Contra las Mujeres en Razón de Género y sus documentos adjuntos, respectivamente. </w:t>
      </w:r>
    </w:p>
    <w:p w14:paraId="0A681554" w14:textId="77777777" w:rsidR="005C0E98" w:rsidRPr="00D364CA" w:rsidRDefault="005C0E98" w:rsidP="00D364CA">
      <w:pPr>
        <w:pStyle w:val="Prrafodelista"/>
        <w:spacing w:before="24"/>
        <w:ind w:left="720" w:right="119" w:firstLine="0"/>
        <w:rPr>
          <w:rFonts w:ascii="Arial" w:hAnsi="Arial" w:cs="Arial"/>
        </w:rPr>
      </w:pPr>
    </w:p>
    <w:p w14:paraId="5D4777EC" w14:textId="4CC2E679" w:rsidR="00774DB1" w:rsidRPr="00D364CA" w:rsidRDefault="00774DB1" w:rsidP="00D364CA">
      <w:pPr>
        <w:pStyle w:val="Prrafodelista"/>
        <w:numPr>
          <w:ilvl w:val="0"/>
          <w:numId w:val="21"/>
        </w:numPr>
        <w:spacing w:before="24"/>
        <w:ind w:right="119"/>
        <w:rPr>
          <w:rFonts w:ascii="Arial" w:hAnsi="Arial" w:cs="Arial"/>
        </w:rPr>
      </w:pPr>
      <w:r w:rsidRPr="00D364CA">
        <w:rPr>
          <w:rFonts w:ascii="Arial" w:hAnsi="Arial" w:cs="Arial"/>
        </w:rPr>
        <w:t>El 27 de julio de 2023, se publicó en el Periódico Oficial “El Estado de Jalisco”, el decreto número 29218/LXIII/23, por el que</w:t>
      </w:r>
      <w:r w:rsidR="00D718EA" w:rsidRPr="00D364CA">
        <w:rPr>
          <w:rFonts w:ascii="Arial" w:hAnsi="Arial" w:cs="Arial"/>
        </w:rPr>
        <w:t xml:space="preserve"> se adiciona la fracción XI al </w:t>
      </w:r>
      <w:r w:rsidRPr="00D364CA">
        <w:rPr>
          <w:rFonts w:ascii="Arial" w:hAnsi="Arial" w:cs="Arial"/>
        </w:rPr>
        <w:t xml:space="preserve">artículo 21, </w:t>
      </w:r>
      <w:r w:rsidR="00D718EA" w:rsidRPr="00D364CA">
        <w:rPr>
          <w:rFonts w:ascii="Arial" w:hAnsi="Arial" w:cs="Arial"/>
        </w:rPr>
        <w:t xml:space="preserve">de los </w:t>
      </w:r>
      <w:r w:rsidRPr="00D364CA">
        <w:rPr>
          <w:rFonts w:ascii="Arial" w:hAnsi="Arial" w:cs="Arial"/>
        </w:rPr>
        <w:t xml:space="preserve">requisitos para ser diputada o diputado; asimismo las fracciones I, III, IV y V del artículo 37, </w:t>
      </w:r>
      <w:r w:rsidR="00D718EA" w:rsidRPr="00D364CA">
        <w:rPr>
          <w:rFonts w:ascii="Arial" w:hAnsi="Arial" w:cs="Arial"/>
        </w:rPr>
        <w:t xml:space="preserve">de los </w:t>
      </w:r>
      <w:r w:rsidRPr="00D364CA">
        <w:rPr>
          <w:rFonts w:ascii="Arial" w:hAnsi="Arial" w:cs="Arial"/>
        </w:rPr>
        <w:t xml:space="preserve">requisitos para ser Gobernadora o Gobernador del Estado; y las fracciones III y IV del artículo 74, </w:t>
      </w:r>
      <w:r w:rsidR="00D718EA" w:rsidRPr="00D364CA">
        <w:rPr>
          <w:rFonts w:ascii="Arial" w:hAnsi="Arial" w:cs="Arial"/>
        </w:rPr>
        <w:t xml:space="preserve">de los requisitos </w:t>
      </w:r>
      <w:r w:rsidRPr="00D364CA">
        <w:rPr>
          <w:rFonts w:ascii="Arial" w:hAnsi="Arial" w:cs="Arial"/>
        </w:rPr>
        <w:t>para ser Presidenta o Presidente Municipal, regidora o regidor, sindica o síndico, todos de la Constitución Política del Estado de Jalisco.</w:t>
      </w:r>
    </w:p>
    <w:p w14:paraId="19D08981" w14:textId="77777777" w:rsidR="00774DB1" w:rsidRPr="00D364CA" w:rsidRDefault="00774DB1" w:rsidP="00D364CA">
      <w:pPr>
        <w:pStyle w:val="Prrafodelista"/>
        <w:rPr>
          <w:rFonts w:ascii="Arial" w:hAnsi="Arial" w:cs="Arial"/>
        </w:rPr>
      </w:pPr>
    </w:p>
    <w:p w14:paraId="7037DB7F" w14:textId="77777777" w:rsidR="00774DB1" w:rsidRPr="00D364CA" w:rsidRDefault="00774DB1" w:rsidP="00D364CA">
      <w:pPr>
        <w:pStyle w:val="Prrafodelista"/>
        <w:numPr>
          <w:ilvl w:val="0"/>
          <w:numId w:val="21"/>
        </w:numPr>
        <w:spacing w:before="24"/>
        <w:ind w:right="119"/>
        <w:rPr>
          <w:rFonts w:ascii="Arial" w:hAnsi="Arial" w:cs="Arial"/>
        </w:rPr>
      </w:pPr>
      <w:r w:rsidRPr="00D364CA">
        <w:rPr>
          <w:rFonts w:ascii="Arial" w:hAnsi="Arial" w:cs="Arial"/>
        </w:rPr>
        <w:t>El 8 de septiembre de 2023, mediante acuerdo IEPC-ACG-057/2023 el Consejo General del IEPC aprobó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p>
    <w:p w14:paraId="07A62F44" w14:textId="77777777" w:rsidR="00CF0020" w:rsidRPr="00D364CA" w:rsidRDefault="00CF0020" w:rsidP="00D364CA">
      <w:pPr>
        <w:spacing w:before="24"/>
        <w:ind w:right="119"/>
        <w:rPr>
          <w:rFonts w:ascii="Arial" w:hAnsi="Arial" w:cs="Arial"/>
        </w:rPr>
      </w:pPr>
    </w:p>
    <w:p w14:paraId="0D6FE6B3" w14:textId="77777777" w:rsidR="00CF0020" w:rsidRPr="00D364CA" w:rsidRDefault="00CF0020" w:rsidP="00D364CA">
      <w:pPr>
        <w:pStyle w:val="Prrafodelista"/>
        <w:numPr>
          <w:ilvl w:val="0"/>
          <w:numId w:val="21"/>
        </w:numPr>
        <w:spacing w:line="276" w:lineRule="auto"/>
        <w:rPr>
          <w:rFonts w:ascii="Arial" w:hAnsi="Arial" w:cs="Arial"/>
        </w:rPr>
      </w:pPr>
      <w:r w:rsidRPr="00D364CA">
        <w:rPr>
          <w:rFonts w:ascii="Arial" w:hAnsi="Arial" w:cs="Arial"/>
        </w:rPr>
        <w:t>Mediante acuerdo INE/CG591/2023, del 26 de octubre de 2023, el Consejo General del INE modificó el porcentaje de financiamiento y tiempos del Estado en radio y televisión previstos en los Lineamientos para que los partidos políticos nacionales y, en su caso, los partidos políticos locales, prevengan, atiendan, sancionen, reparen y erradiquen la violencia política contra las mujeres en razón de género.</w:t>
      </w:r>
    </w:p>
    <w:p w14:paraId="29EC9BD6" w14:textId="77777777" w:rsidR="00774DB1" w:rsidRPr="00D364CA" w:rsidRDefault="00774DB1" w:rsidP="00D364CA">
      <w:pPr>
        <w:pStyle w:val="Prrafodelista"/>
        <w:spacing w:before="24"/>
        <w:ind w:left="720" w:right="119" w:firstLine="0"/>
        <w:rPr>
          <w:rFonts w:ascii="Arial" w:hAnsi="Arial" w:cs="Arial"/>
        </w:rPr>
      </w:pPr>
    </w:p>
    <w:p w14:paraId="72E67B7F" w14:textId="04872781" w:rsidR="008B66C6" w:rsidRPr="00D364CA" w:rsidRDefault="00774DB1" w:rsidP="00D364CA">
      <w:pPr>
        <w:pStyle w:val="Prrafodelista"/>
        <w:numPr>
          <w:ilvl w:val="0"/>
          <w:numId w:val="21"/>
        </w:numPr>
        <w:spacing w:before="24"/>
        <w:ind w:right="119"/>
        <w:rPr>
          <w:rFonts w:ascii="Arial" w:hAnsi="Arial" w:cs="Arial"/>
        </w:rPr>
      </w:pPr>
      <w:r w:rsidRPr="00D364CA">
        <w:rPr>
          <w:rFonts w:ascii="Arial" w:hAnsi="Arial" w:cs="Arial"/>
        </w:rPr>
        <w:t>El 15 de diciembre de 2023, mediante acuerdo IEPC-ACG-104/2023 el Consejo General del IEPC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 por las consideraciones expuestas en el presente acuerdo.</w:t>
      </w:r>
    </w:p>
    <w:p w14:paraId="01160603" w14:textId="77777777" w:rsidR="008B66C6" w:rsidRPr="00D364CA" w:rsidRDefault="008B66C6" w:rsidP="00D364CA">
      <w:pPr>
        <w:pStyle w:val="Textoindependiente"/>
        <w:spacing w:before="24"/>
        <w:ind w:right="119"/>
        <w:jc w:val="both"/>
        <w:rPr>
          <w:rFonts w:ascii="Arial" w:hAnsi="Arial" w:cs="Arial"/>
          <w:bCs/>
        </w:rPr>
      </w:pPr>
    </w:p>
    <w:p w14:paraId="6B4AF6AB" w14:textId="77777777" w:rsidR="00E841F9" w:rsidRPr="00D364CA" w:rsidRDefault="004C6AD1" w:rsidP="00D364CA">
      <w:pPr>
        <w:pStyle w:val="Textoindependiente"/>
        <w:numPr>
          <w:ilvl w:val="0"/>
          <w:numId w:val="21"/>
        </w:numPr>
        <w:spacing w:before="24"/>
        <w:ind w:right="119"/>
        <w:jc w:val="both"/>
        <w:rPr>
          <w:rFonts w:ascii="Arial" w:hAnsi="Arial" w:cs="Arial"/>
        </w:rPr>
      </w:pPr>
      <w:r w:rsidRPr="00D364CA">
        <w:rPr>
          <w:rFonts w:ascii="Arial" w:hAnsi="Arial" w:cs="Arial"/>
          <w:bCs/>
        </w:rPr>
        <w:t>El 5 de enero del 202</w:t>
      </w:r>
      <w:r w:rsidR="002F5281" w:rsidRPr="00D364CA">
        <w:rPr>
          <w:rFonts w:ascii="Arial" w:hAnsi="Arial" w:cs="Arial"/>
          <w:bCs/>
        </w:rPr>
        <w:t>4</w:t>
      </w:r>
      <w:r w:rsidRPr="00D364CA">
        <w:rPr>
          <w:rFonts w:ascii="Arial" w:hAnsi="Arial" w:cs="Arial"/>
          <w:bCs/>
        </w:rPr>
        <w:t>, mediante una reunión virtual el</w:t>
      </w:r>
      <w:r w:rsidRPr="00D364CA">
        <w:rPr>
          <w:rFonts w:ascii="Arial" w:hAnsi="Arial" w:cs="Arial"/>
          <w:b/>
        </w:rPr>
        <w:t xml:space="preserve"> </w:t>
      </w:r>
      <w:r w:rsidR="00CF41FF" w:rsidRPr="00D364CA">
        <w:rPr>
          <w:rFonts w:ascii="Arial" w:hAnsi="Arial" w:cs="Arial"/>
          <w:b/>
        </w:rPr>
        <w:t>“</w:t>
      </w:r>
      <w:r w:rsidR="003E27B3" w:rsidRPr="00D364CA">
        <w:rPr>
          <w:rFonts w:ascii="Arial" w:hAnsi="Arial" w:cs="Arial"/>
          <w:b/>
        </w:rPr>
        <w:t>IE</w:t>
      </w:r>
      <w:r w:rsidR="009231FB" w:rsidRPr="00D364CA">
        <w:rPr>
          <w:rFonts w:ascii="Arial" w:hAnsi="Arial" w:cs="Arial"/>
          <w:b/>
        </w:rPr>
        <w:t>PC</w:t>
      </w:r>
      <w:r w:rsidR="00994EAA" w:rsidRPr="00D364CA">
        <w:rPr>
          <w:rFonts w:ascii="Arial" w:hAnsi="Arial" w:cs="Arial"/>
          <w:b/>
        </w:rPr>
        <w:t xml:space="preserve"> JALISCO</w:t>
      </w:r>
      <w:r w:rsidR="00CF41FF" w:rsidRPr="00D364CA">
        <w:rPr>
          <w:rFonts w:ascii="Arial" w:hAnsi="Arial" w:cs="Arial"/>
          <w:b/>
        </w:rPr>
        <w:t>”</w:t>
      </w:r>
      <w:r w:rsidR="00CF41FF" w:rsidRPr="00D364CA">
        <w:rPr>
          <w:rFonts w:ascii="Arial" w:hAnsi="Arial" w:cs="Arial"/>
          <w:b/>
          <w:spacing w:val="-5"/>
        </w:rPr>
        <w:t xml:space="preserve"> </w:t>
      </w:r>
      <w:r w:rsidR="00CF41FF" w:rsidRPr="00D364CA">
        <w:rPr>
          <w:rFonts w:ascii="Arial" w:hAnsi="Arial" w:cs="Arial"/>
        </w:rPr>
        <w:t>recibió</w:t>
      </w:r>
      <w:r w:rsidR="00CF41FF" w:rsidRPr="00D364CA">
        <w:rPr>
          <w:rFonts w:ascii="Arial" w:hAnsi="Arial" w:cs="Arial"/>
          <w:spacing w:val="-5"/>
        </w:rPr>
        <w:t xml:space="preserve"> </w:t>
      </w:r>
      <w:r w:rsidR="00CF41FF" w:rsidRPr="00D364CA">
        <w:rPr>
          <w:rFonts w:ascii="Arial" w:hAnsi="Arial" w:cs="Arial"/>
        </w:rPr>
        <w:t>la</w:t>
      </w:r>
      <w:r w:rsidR="00CF41FF" w:rsidRPr="00D364CA">
        <w:rPr>
          <w:rFonts w:ascii="Arial" w:hAnsi="Arial" w:cs="Arial"/>
          <w:spacing w:val="-4"/>
        </w:rPr>
        <w:t xml:space="preserve"> </w:t>
      </w:r>
      <w:r w:rsidR="00CF41FF" w:rsidRPr="00D364CA">
        <w:rPr>
          <w:rFonts w:ascii="Arial" w:hAnsi="Arial" w:cs="Arial"/>
        </w:rPr>
        <w:t>invitación</w:t>
      </w:r>
      <w:r w:rsidR="00CF41FF" w:rsidRPr="00D364CA">
        <w:rPr>
          <w:rFonts w:ascii="Arial" w:hAnsi="Arial" w:cs="Arial"/>
          <w:spacing w:val="-5"/>
        </w:rPr>
        <w:t xml:space="preserve"> </w:t>
      </w:r>
      <w:r w:rsidR="00CF41FF" w:rsidRPr="00D364CA">
        <w:rPr>
          <w:rFonts w:ascii="Arial" w:hAnsi="Arial" w:cs="Arial"/>
        </w:rPr>
        <w:t>por</w:t>
      </w:r>
      <w:r w:rsidR="00CF41FF" w:rsidRPr="00D364CA">
        <w:rPr>
          <w:rFonts w:ascii="Arial" w:hAnsi="Arial" w:cs="Arial"/>
          <w:spacing w:val="-5"/>
        </w:rPr>
        <w:t xml:space="preserve"> </w:t>
      </w:r>
      <w:r w:rsidR="00CF41FF" w:rsidRPr="00D364CA">
        <w:rPr>
          <w:rFonts w:ascii="Arial" w:hAnsi="Arial" w:cs="Arial"/>
        </w:rPr>
        <w:t>parte</w:t>
      </w:r>
      <w:r w:rsidR="00CF41FF" w:rsidRPr="00D364CA">
        <w:rPr>
          <w:rFonts w:ascii="Arial" w:hAnsi="Arial" w:cs="Arial"/>
          <w:spacing w:val="-5"/>
        </w:rPr>
        <w:t xml:space="preserve"> </w:t>
      </w:r>
      <w:r w:rsidR="00CF41FF" w:rsidRPr="00D364CA">
        <w:rPr>
          <w:rFonts w:ascii="Arial" w:hAnsi="Arial" w:cs="Arial"/>
        </w:rPr>
        <w:t>de</w:t>
      </w:r>
      <w:r w:rsidR="00CF41FF" w:rsidRPr="00D364CA">
        <w:rPr>
          <w:rFonts w:ascii="Arial" w:hAnsi="Arial" w:cs="Arial"/>
          <w:spacing w:val="-5"/>
        </w:rPr>
        <w:t xml:space="preserve"> </w:t>
      </w:r>
      <w:r w:rsidR="00CF41FF" w:rsidRPr="00D364CA">
        <w:rPr>
          <w:rFonts w:ascii="Arial" w:hAnsi="Arial" w:cs="Arial"/>
          <w:b/>
        </w:rPr>
        <w:t>“LA</w:t>
      </w:r>
      <w:r w:rsidR="00CF41FF" w:rsidRPr="00D364CA">
        <w:rPr>
          <w:rFonts w:ascii="Arial" w:hAnsi="Arial" w:cs="Arial"/>
          <w:b/>
          <w:spacing w:val="-5"/>
        </w:rPr>
        <w:t xml:space="preserve"> </w:t>
      </w:r>
      <w:r w:rsidR="00CF41FF" w:rsidRPr="00D364CA">
        <w:rPr>
          <w:rFonts w:ascii="Arial" w:hAnsi="Arial" w:cs="Arial"/>
          <w:b/>
        </w:rPr>
        <w:t>AMCEE”</w:t>
      </w:r>
      <w:r w:rsidR="00CF41FF" w:rsidRPr="00D364CA">
        <w:rPr>
          <w:rFonts w:ascii="Arial" w:hAnsi="Arial" w:cs="Arial"/>
          <w:b/>
          <w:spacing w:val="-5"/>
        </w:rPr>
        <w:t xml:space="preserve"> </w:t>
      </w:r>
      <w:r w:rsidR="00CF41FF" w:rsidRPr="00D364CA">
        <w:rPr>
          <w:rFonts w:ascii="Arial" w:hAnsi="Arial" w:cs="Arial"/>
        </w:rPr>
        <w:t>para</w:t>
      </w:r>
      <w:r w:rsidR="00CF41FF" w:rsidRPr="00D364CA">
        <w:rPr>
          <w:rFonts w:ascii="Arial" w:hAnsi="Arial" w:cs="Arial"/>
          <w:spacing w:val="-5"/>
        </w:rPr>
        <w:t xml:space="preserve"> </w:t>
      </w:r>
      <w:r w:rsidR="00CF41FF" w:rsidRPr="00D364CA">
        <w:rPr>
          <w:rFonts w:ascii="Arial" w:hAnsi="Arial" w:cs="Arial"/>
        </w:rPr>
        <w:t>adherirse</w:t>
      </w:r>
      <w:r w:rsidR="00CF41FF" w:rsidRPr="00D364CA">
        <w:rPr>
          <w:rFonts w:ascii="Arial" w:hAnsi="Arial" w:cs="Arial"/>
          <w:spacing w:val="-4"/>
        </w:rPr>
        <w:t xml:space="preserve"> </w:t>
      </w:r>
      <w:r w:rsidR="00CF41FF" w:rsidRPr="00D364CA">
        <w:rPr>
          <w:rFonts w:ascii="Arial" w:hAnsi="Arial" w:cs="Arial"/>
        </w:rPr>
        <w:t>al</w:t>
      </w:r>
      <w:r w:rsidR="00CF41FF" w:rsidRPr="00D364CA">
        <w:rPr>
          <w:rFonts w:ascii="Arial" w:hAnsi="Arial" w:cs="Arial"/>
          <w:spacing w:val="-5"/>
        </w:rPr>
        <w:t xml:space="preserve"> </w:t>
      </w:r>
      <w:r w:rsidR="00CF41FF" w:rsidRPr="00D364CA">
        <w:rPr>
          <w:rFonts w:ascii="Arial" w:hAnsi="Arial" w:cs="Arial"/>
        </w:rPr>
        <w:t>proyecto</w:t>
      </w:r>
      <w:r w:rsidR="00CF41FF" w:rsidRPr="00D364CA">
        <w:rPr>
          <w:rFonts w:ascii="Arial" w:hAnsi="Arial" w:cs="Arial"/>
          <w:spacing w:val="-5"/>
        </w:rPr>
        <w:t xml:space="preserve"> </w:t>
      </w:r>
      <w:r w:rsidR="00CF41FF" w:rsidRPr="00D364CA">
        <w:rPr>
          <w:rFonts w:ascii="Arial" w:hAnsi="Arial" w:cs="Arial"/>
        </w:rPr>
        <w:t>de</w:t>
      </w:r>
      <w:r w:rsidR="007F3C92" w:rsidRPr="00D364CA">
        <w:rPr>
          <w:rFonts w:ascii="Arial" w:hAnsi="Arial" w:cs="Arial"/>
        </w:rPr>
        <w:t xml:space="preserve"> </w:t>
      </w:r>
      <w:r w:rsidR="00D718EA" w:rsidRPr="00D364CA">
        <w:rPr>
          <w:rFonts w:ascii="Arial" w:hAnsi="Arial" w:cs="Arial"/>
        </w:rPr>
        <w:t>“</w:t>
      </w:r>
      <w:r w:rsidR="007F3C92" w:rsidRPr="00D364CA">
        <w:rPr>
          <w:rFonts w:ascii="Arial" w:hAnsi="Arial" w:cs="Arial"/>
          <w:b/>
        </w:rPr>
        <w:t xml:space="preserve">Programa Operativo de la Red de Candidatas y </w:t>
      </w:r>
      <w:r w:rsidR="00783D46" w:rsidRPr="00D364CA">
        <w:rPr>
          <w:rFonts w:ascii="Arial" w:hAnsi="Arial" w:cs="Arial"/>
          <w:b/>
        </w:rPr>
        <w:t xml:space="preserve">la </w:t>
      </w:r>
      <w:r w:rsidR="007F3C92" w:rsidRPr="00D364CA">
        <w:rPr>
          <w:rFonts w:ascii="Arial" w:hAnsi="Arial" w:cs="Arial"/>
          <w:b/>
        </w:rPr>
        <w:t>Red de Mujeres Electas</w:t>
      </w:r>
      <w:r w:rsidR="00E841F9" w:rsidRPr="00D364CA">
        <w:rPr>
          <w:rFonts w:ascii="Arial" w:hAnsi="Arial" w:cs="Arial"/>
          <w:b/>
        </w:rPr>
        <w:t>”</w:t>
      </w:r>
    </w:p>
    <w:p w14:paraId="51551F2D" w14:textId="77777777" w:rsidR="00E841F9" w:rsidRPr="00D364CA" w:rsidRDefault="00E841F9" w:rsidP="00D364CA">
      <w:pPr>
        <w:pStyle w:val="Textoindependiente"/>
        <w:spacing w:before="24"/>
        <w:ind w:left="360" w:right="119"/>
        <w:jc w:val="both"/>
        <w:rPr>
          <w:rFonts w:ascii="Arial" w:hAnsi="Arial" w:cs="Arial"/>
        </w:rPr>
      </w:pPr>
    </w:p>
    <w:p w14:paraId="0C273A5B" w14:textId="2B275332" w:rsidR="006F485C" w:rsidRPr="00D364CA" w:rsidRDefault="00CF41FF" w:rsidP="00D364CA">
      <w:pPr>
        <w:pStyle w:val="Textoindependiente"/>
        <w:spacing w:before="24"/>
        <w:ind w:right="119"/>
        <w:jc w:val="both"/>
        <w:rPr>
          <w:rFonts w:ascii="Arial" w:hAnsi="Arial" w:cs="Arial"/>
        </w:rPr>
      </w:pPr>
      <w:r w:rsidRPr="00D364CA">
        <w:rPr>
          <w:rFonts w:ascii="Arial" w:hAnsi="Arial" w:cs="Arial"/>
        </w:rPr>
        <w:t xml:space="preserve">En tal virtud, </w:t>
      </w:r>
      <w:r w:rsidRPr="00D364CA">
        <w:rPr>
          <w:rFonts w:ascii="Arial" w:hAnsi="Arial" w:cs="Arial"/>
          <w:b/>
        </w:rPr>
        <w:t xml:space="preserve">“LAS PARTES” </w:t>
      </w:r>
      <w:r w:rsidRPr="00D364CA">
        <w:rPr>
          <w:rFonts w:ascii="Arial" w:hAnsi="Arial" w:cs="Arial"/>
        </w:rPr>
        <w:t>han decidido celebrar este instrumento legal, a fin de conjuntar</w:t>
      </w:r>
      <w:r w:rsidRPr="00D364CA">
        <w:rPr>
          <w:rFonts w:ascii="Arial" w:hAnsi="Arial" w:cs="Arial"/>
          <w:spacing w:val="-7"/>
        </w:rPr>
        <w:t xml:space="preserve"> </w:t>
      </w:r>
      <w:r w:rsidRPr="00D364CA">
        <w:rPr>
          <w:rFonts w:ascii="Arial" w:hAnsi="Arial" w:cs="Arial"/>
        </w:rPr>
        <w:t>sus</w:t>
      </w:r>
      <w:r w:rsidRPr="00D364CA">
        <w:rPr>
          <w:rFonts w:ascii="Arial" w:hAnsi="Arial" w:cs="Arial"/>
          <w:spacing w:val="-7"/>
        </w:rPr>
        <w:t xml:space="preserve"> </w:t>
      </w:r>
      <w:r w:rsidRPr="00D364CA">
        <w:rPr>
          <w:rFonts w:ascii="Arial" w:hAnsi="Arial" w:cs="Arial"/>
        </w:rPr>
        <w:t>esfuerzos</w:t>
      </w:r>
      <w:r w:rsidRPr="00D364CA">
        <w:rPr>
          <w:rFonts w:ascii="Arial" w:hAnsi="Arial" w:cs="Arial"/>
          <w:spacing w:val="-7"/>
        </w:rPr>
        <w:t xml:space="preserve"> </w:t>
      </w:r>
      <w:r w:rsidRPr="00D364CA">
        <w:rPr>
          <w:rFonts w:ascii="Arial" w:hAnsi="Arial" w:cs="Arial"/>
        </w:rPr>
        <w:t>y</w:t>
      </w:r>
      <w:r w:rsidRPr="00D364CA">
        <w:rPr>
          <w:rFonts w:ascii="Arial" w:hAnsi="Arial" w:cs="Arial"/>
          <w:spacing w:val="-7"/>
        </w:rPr>
        <w:t xml:space="preserve"> </w:t>
      </w:r>
      <w:r w:rsidRPr="00D364CA">
        <w:rPr>
          <w:rFonts w:ascii="Arial" w:hAnsi="Arial" w:cs="Arial"/>
        </w:rPr>
        <w:t>coordinar</w:t>
      </w:r>
      <w:r w:rsidRPr="00D364CA">
        <w:rPr>
          <w:rFonts w:ascii="Arial" w:hAnsi="Arial" w:cs="Arial"/>
          <w:spacing w:val="-7"/>
        </w:rPr>
        <w:t xml:space="preserve"> </w:t>
      </w:r>
      <w:r w:rsidRPr="00D364CA">
        <w:rPr>
          <w:rFonts w:ascii="Arial" w:hAnsi="Arial" w:cs="Arial"/>
        </w:rPr>
        <w:t>acciones</w:t>
      </w:r>
      <w:r w:rsidRPr="00D364CA">
        <w:rPr>
          <w:rFonts w:ascii="Arial" w:hAnsi="Arial" w:cs="Arial"/>
          <w:spacing w:val="-8"/>
        </w:rPr>
        <w:t xml:space="preserve"> </w:t>
      </w:r>
      <w:r w:rsidRPr="00D364CA">
        <w:rPr>
          <w:rFonts w:ascii="Arial" w:hAnsi="Arial" w:cs="Arial"/>
        </w:rPr>
        <w:t>para</w:t>
      </w:r>
      <w:r w:rsidRPr="00D364CA">
        <w:rPr>
          <w:rFonts w:ascii="Arial" w:hAnsi="Arial" w:cs="Arial"/>
          <w:spacing w:val="-7"/>
        </w:rPr>
        <w:t xml:space="preserve"> </w:t>
      </w:r>
      <w:r w:rsidRPr="00D364CA">
        <w:rPr>
          <w:rFonts w:ascii="Arial" w:hAnsi="Arial" w:cs="Arial"/>
        </w:rPr>
        <w:t>materializar</w:t>
      </w:r>
      <w:r w:rsidR="000E4C88" w:rsidRPr="00D364CA">
        <w:rPr>
          <w:rFonts w:ascii="Arial" w:hAnsi="Arial" w:cs="Arial"/>
        </w:rPr>
        <w:t xml:space="preserve"> el objetivo del proyecto</w:t>
      </w:r>
      <w:r w:rsidR="000E4C88" w:rsidRPr="00D364CA">
        <w:rPr>
          <w:rFonts w:ascii="Arial" w:hAnsi="Arial" w:cs="Arial"/>
          <w:spacing w:val="-5"/>
        </w:rPr>
        <w:t xml:space="preserve"> </w:t>
      </w:r>
      <w:r w:rsidR="000E4C88" w:rsidRPr="00D364CA">
        <w:rPr>
          <w:rFonts w:ascii="Arial" w:hAnsi="Arial" w:cs="Arial"/>
        </w:rPr>
        <w:t xml:space="preserve">de </w:t>
      </w:r>
      <w:r w:rsidR="00E841F9" w:rsidRPr="00D364CA">
        <w:rPr>
          <w:rFonts w:ascii="Arial" w:hAnsi="Arial" w:cs="Arial"/>
        </w:rPr>
        <w:t>“</w:t>
      </w:r>
      <w:r w:rsidR="000E4C88" w:rsidRPr="00D364CA">
        <w:rPr>
          <w:rFonts w:ascii="Arial" w:hAnsi="Arial" w:cs="Arial"/>
          <w:b/>
        </w:rPr>
        <w:t>Programa Operativo de la Red de Candidatas y la Red de Mujeres Electas</w:t>
      </w:r>
      <w:r w:rsidR="00E841F9" w:rsidRPr="00D364CA">
        <w:rPr>
          <w:rFonts w:ascii="Arial" w:hAnsi="Arial" w:cs="Arial"/>
          <w:b/>
        </w:rPr>
        <w:t>”</w:t>
      </w:r>
      <w:r w:rsidRPr="00D364CA">
        <w:rPr>
          <w:rFonts w:ascii="Arial" w:hAnsi="Arial" w:cs="Arial"/>
        </w:rPr>
        <w:t>.</w:t>
      </w:r>
    </w:p>
    <w:p w14:paraId="45D13B4F" w14:textId="77777777" w:rsidR="00D718EA" w:rsidRPr="00D364CA" w:rsidRDefault="00D718EA" w:rsidP="00D364CA">
      <w:pPr>
        <w:pStyle w:val="Ttulo1"/>
        <w:ind w:left="0"/>
      </w:pPr>
    </w:p>
    <w:p w14:paraId="57F65B59" w14:textId="77777777" w:rsidR="006F485C" w:rsidRPr="00D364CA" w:rsidRDefault="00CF41FF" w:rsidP="00D364CA">
      <w:pPr>
        <w:pStyle w:val="Ttulo1"/>
      </w:pPr>
      <w:r w:rsidRPr="00D364CA">
        <w:t>D</w:t>
      </w:r>
      <w:r w:rsidRPr="00D364CA">
        <w:rPr>
          <w:spacing w:val="-1"/>
        </w:rPr>
        <w:t xml:space="preserve"> </w:t>
      </w:r>
      <w:r w:rsidRPr="00D364CA">
        <w:t>E</w:t>
      </w:r>
      <w:r w:rsidRPr="00D364CA">
        <w:rPr>
          <w:spacing w:val="-1"/>
        </w:rPr>
        <w:t xml:space="preserve"> </w:t>
      </w:r>
      <w:r w:rsidRPr="00D364CA">
        <w:t>C</w:t>
      </w:r>
      <w:r w:rsidRPr="00D364CA">
        <w:rPr>
          <w:spacing w:val="-1"/>
        </w:rPr>
        <w:t xml:space="preserve"> </w:t>
      </w:r>
      <w:r w:rsidRPr="00D364CA">
        <w:t>L</w:t>
      </w:r>
      <w:r w:rsidRPr="00D364CA">
        <w:rPr>
          <w:spacing w:val="-1"/>
        </w:rPr>
        <w:t xml:space="preserve"> </w:t>
      </w:r>
      <w:r w:rsidRPr="00D364CA">
        <w:t>A</w:t>
      </w:r>
      <w:r w:rsidRPr="00D364CA">
        <w:rPr>
          <w:spacing w:val="-1"/>
        </w:rPr>
        <w:t xml:space="preserve"> </w:t>
      </w:r>
      <w:r w:rsidRPr="00D364CA">
        <w:t>R</w:t>
      </w:r>
      <w:r w:rsidRPr="00D364CA">
        <w:rPr>
          <w:spacing w:val="-1"/>
        </w:rPr>
        <w:t xml:space="preserve"> </w:t>
      </w:r>
      <w:r w:rsidRPr="00D364CA">
        <w:t>A</w:t>
      </w:r>
      <w:r w:rsidRPr="00D364CA">
        <w:rPr>
          <w:spacing w:val="-1"/>
        </w:rPr>
        <w:t xml:space="preserve"> </w:t>
      </w:r>
      <w:r w:rsidRPr="00D364CA">
        <w:t>C</w:t>
      </w:r>
      <w:r w:rsidRPr="00D364CA">
        <w:rPr>
          <w:spacing w:val="-1"/>
        </w:rPr>
        <w:t xml:space="preserve"> </w:t>
      </w:r>
      <w:r w:rsidRPr="00D364CA">
        <w:t>I</w:t>
      </w:r>
      <w:r w:rsidRPr="00D364CA">
        <w:rPr>
          <w:spacing w:val="-1"/>
        </w:rPr>
        <w:t xml:space="preserve"> </w:t>
      </w:r>
      <w:r w:rsidRPr="00D364CA">
        <w:t>O</w:t>
      </w:r>
      <w:r w:rsidRPr="00D364CA">
        <w:rPr>
          <w:spacing w:val="-1"/>
        </w:rPr>
        <w:t xml:space="preserve"> </w:t>
      </w:r>
      <w:r w:rsidRPr="00D364CA">
        <w:t>N</w:t>
      </w:r>
      <w:r w:rsidRPr="00D364CA">
        <w:rPr>
          <w:spacing w:val="-1"/>
        </w:rPr>
        <w:t xml:space="preserve"> </w:t>
      </w:r>
      <w:r w:rsidRPr="00D364CA">
        <w:t>E</w:t>
      </w:r>
      <w:r w:rsidRPr="00D364CA">
        <w:rPr>
          <w:spacing w:val="-1"/>
        </w:rPr>
        <w:t xml:space="preserve"> </w:t>
      </w:r>
      <w:r w:rsidRPr="00D364CA">
        <w:rPr>
          <w:spacing w:val="-10"/>
        </w:rPr>
        <w:t>S</w:t>
      </w:r>
    </w:p>
    <w:p w14:paraId="211B3834" w14:textId="77777777" w:rsidR="006F485C" w:rsidRPr="00D364CA" w:rsidRDefault="006F485C" w:rsidP="00D364CA">
      <w:pPr>
        <w:pStyle w:val="Textoindependiente"/>
        <w:spacing w:before="3"/>
        <w:rPr>
          <w:rFonts w:ascii="Arial" w:hAnsi="Arial" w:cs="Arial"/>
          <w:b/>
        </w:rPr>
      </w:pPr>
    </w:p>
    <w:p w14:paraId="2C47F8AF" w14:textId="16BA9C57" w:rsidR="006F485C" w:rsidRPr="00D364CA" w:rsidRDefault="00685880" w:rsidP="00D364CA">
      <w:pPr>
        <w:pStyle w:val="Ttulo2"/>
        <w:numPr>
          <w:ilvl w:val="0"/>
          <w:numId w:val="3"/>
        </w:numPr>
        <w:tabs>
          <w:tab w:val="left" w:pos="300"/>
        </w:tabs>
        <w:ind w:left="300" w:hanging="181"/>
      </w:pPr>
      <w:r w:rsidRPr="00D364CA">
        <w:t xml:space="preserve">EL </w:t>
      </w:r>
      <w:r w:rsidR="00CF41FF" w:rsidRPr="00D364CA">
        <w:t>“</w:t>
      </w:r>
      <w:r w:rsidR="00F7757F" w:rsidRPr="00D364CA">
        <w:rPr>
          <w:spacing w:val="-2"/>
        </w:rPr>
        <w:t>IEPC JALISCO</w:t>
      </w:r>
      <w:r w:rsidR="00CF41FF" w:rsidRPr="00D364CA">
        <w:rPr>
          <w:spacing w:val="-2"/>
        </w:rPr>
        <w:t>”</w:t>
      </w:r>
      <w:r w:rsidR="00AF4958" w:rsidRPr="00D364CA">
        <w:rPr>
          <w:spacing w:val="-2"/>
        </w:rPr>
        <w:t>:</w:t>
      </w:r>
    </w:p>
    <w:p w14:paraId="06DD12E1" w14:textId="77777777" w:rsidR="00D718EA" w:rsidRPr="00D364CA" w:rsidRDefault="00D718EA" w:rsidP="00D364CA">
      <w:pPr>
        <w:pStyle w:val="Ttulo2"/>
        <w:tabs>
          <w:tab w:val="left" w:pos="300"/>
        </w:tabs>
        <w:ind w:left="300" w:firstLine="0"/>
      </w:pPr>
    </w:p>
    <w:p w14:paraId="542403FE" w14:textId="099644E2" w:rsidR="009D4263" w:rsidRPr="00D364CA" w:rsidRDefault="009D4263" w:rsidP="00D364CA">
      <w:pPr>
        <w:pStyle w:val="Prrafodelista"/>
        <w:widowControl/>
        <w:numPr>
          <w:ilvl w:val="1"/>
          <w:numId w:val="3"/>
        </w:numPr>
        <w:autoSpaceDE/>
        <w:autoSpaceDN/>
        <w:spacing w:line="276" w:lineRule="auto"/>
        <w:ind w:left="142" w:firstLine="0"/>
        <w:rPr>
          <w:rFonts w:ascii="Arial" w:eastAsia="Times New Roman" w:hAnsi="Arial" w:cs="Arial"/>
          <w:bCs/>
          <w:lang w:val="es-MX"/>
        </w:rPr>
      </w:pPr>
      <w:r w:rsidRPr="00D364CA">
        <w:rPr>
          <w:rFonts w:ascii="Arial" w:eastAsia="Times New Roman" w:hAnsi="Arial" w:cs="Arial"/>
          <w:bCs/>
          <w:lang w:val="es-MX"/>
        </w:rPr>
        <w:t>E</w:t>
      </w:r>
      <w:r w:rsidRPr="00D364CA">
        <w:rPr>
          <w:rFonts w:ascii="Arial" w:eastAsia="Times New Roman" w:hAnsi="Arial" w:cs="Arial"/>
          <w:lang w:val="es-MX"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00D364CA">
        <w:rPr>
          <w:rFonts w:ascii="Arial" w:eastAsia="Times New Roman" w:hAnsi="Arial" w:cs="Arial"/>
          <w:lang w:val="es-MX"/>
        </w:rPr>
        <w:t xml:space="preserve">, entre otros, </w:t>
      </w:r>
      <w:r w:rsidRPr="00D364CA">
        <w:rPr>
          <w:rFonts w:ascii="Arial" w:eastAsia="Times New Roman" w:hAnsi="Arial" w:cs="Arial"/>
          <w:bCs/>
          <w:lang w:val="es-MX"/>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D364CA">
        <w:rPr>
          <w:rFonts w:ascii="Arial" w:eastAsia="Times New Roman" w:hAnsi="Arial" w:cs="Arial"/>
          <w:bCs/>
          <w:lang w:val="es-MX" w:eastAsia="ar-SA"/>
        </w:rPr>
        <w:t xml:space="preserve">vigilar en el ámbito electoral el cumplimiento de la Constitución Política de los Estados Unidos Mexicanos, la Constitución local y las leyes que se derivan de ambas, </w:t>
      </w:r>
      <w:r w:rsidRPr="00D364CA">
        <w:rPr>
          <w:rFonts w:ascii="Arial" w:eastAsia="Times New Roman" w:hAnsi="Arial" w:cs="Arial"/>
          <w:bCs/>
          <w:lang w:val="es-MX"/>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4D72A34B" w14:textId="77777777" w:rsidR="00314F14" w:rsidRPr="00D364CA" w:rsidRDefault="00314F14" w:rsidP="00D364CA">
      <w:pPr>
        <w:widowControl/>
        <w:autoSpaceDE/>
        <w:autoSpaceDN/>
        <w:spacing w:line="276" w:lineRule="auto"/>
        <w:ind w:left="142" w:hanging="285"/>
        <w:jc w:val="both"/>
        <w:rPr>
          <w:rFonts w:ascii="Arial" w:eastAsia="Times New Roman" w:hAnsi="Arial" w:cs="Arial"/>
          <w:bCs/>
          <w:lang w:val="es-MX"/>
        </w:rPr>
      </w:pPr>
    </w:p>
    <w:p w14:paraId="1C78F3B1" w14:textId="36A9671C" w:rsidR="00314F14" w:rsidRPr="00D364CA" w:rsidRDefault="00880AB5" w:rsidP="00D364CA">
      <w:pPr>
        <w:pStyle w:val="Prrafodelista"/>
        <w:widowControl/>
        <w:numPr>
          <w:ilvl w:val="1"/>
          <w:numId w:val="3"/>
        </w:numPr>
        <w:autoSpaceDE/>
        <w:autoSpaceDN/>
        <w:spacing w:line="276" w:lineRule="auto"/>
        <w:ind w:left="142" w:firstLine="0"/>
        <w:rPr>
          <w:rFonts w:ascii="Arial" w:hAnsi="Arial" w:cs="Arial"/>
        </w:rPr>
      </w:pPr>
      <w:r w:rsidRPr="00D364CA">
        <w:rPr>
          <w:rFonts w:ascii="Arial" w:eastAsia="Times New Roman" w:hAnsi="Arial" w:cs="Arial"/>
          <w:bCs/>
          <w:lang w:val="es-MX"/>
        </w:rPr>
        <w:lastRenderedPageBreak/>
        <w:t>Que</w:t>
      </w:r>
      <w:r w:rsidR="0049027E" w:rsidRPr="00D364CA">
        <w:rPr>
          <w:rFonts w:ascii="Arial" w:eastAsia="Times New Roman" w:hAnsi="Arial" w:cs="Arial"/>
          <w:bCs/>
          <w:lang w:val="es-MX"/>
        </w:rPr>
        <w:t xml:space="preserve"> de</w:t>
      </w:r>
      <w:r w:rsidRPr="00D364CA">
        <w:rPr>
          <w:rFonts w:ascii="Arial" w:eastAsia="Times New Roman" w:hAnsi="Arial" w:cs="Arial"/>
          <w:bCs/>
          <w:lang w:val="es-MX"/>
        </w:rPr>
        <w:t xml:space="preserve"> </w:t>
      </w:r>
      <w:r w:rsidR="0049027E" w:rsidRPr="00D364CA">
        <w:rPr>
          <w:rFonts w:ascii="Arial" w:eastAsia="Times New Roman" w:hAnsi="Arial" w:cs="Arial"/>
          <w:bCs/>
          <w:lang w:val="es-MX"/>
        </w:rPr>
        <w:t xml:space="preserve">conformidad con el artículo 120 del Código Electoral del Estado, </w:t>
      </w:r>
      <w:r w:rsidRPr="00D364CA">
        <w:rPr>
          <w:rFonts w:ascii="Arial" w:eastAsia="Times New Roman" w:hAnsi="Arial" w:cs="Arial"/>
          <w:bCs/>
          <w:lang w:val="es-MX"/>
        </w:rPr>
        <w:t>el Consejo</w:t>
      </w:r>
      <w:r w:rsidR="00960C11" w:rsidRPr="00D364CA">
        <w:rPr>
          <w:rFonts w:ascii="Arial" w:eastAsia="Times New Roman" w:hAnsi="Arial" w:cs="Arial"/>
          <w:bCs/>
          <w:lang w:val="es-MX"/>
        </w:rPr>
        <w:t xml:space="preserve"> </w:t>
      </w:r>
      <w:r w:rsidRPr="00D364CA">
        <w:rPr>
          <w:rFonts w:ascii="Arial" w:eastAsia="Times New Roman" w:hAnsi="Arial" w:cs="Arial"/>
          <w:bCs/>
          <w:lang w:val="es-MX"/>
        </w:rPr>
        <w:t>General es</w:t>
      </w:r>
      <w:r w:rsidR="00F045B1" w:rsidRPr="00D364CA">
        <w:rPr>
          <w:rFonts w:ascii="Arial" w:eastAsia="Times New Roman" w:hAnsi="Arial" w:cs="Arial"/>
          <w:bCs/>
          <w:lang w:val="es-MX"/>
        </w:rPr>
        <w:t xml:space="preserve"> el</w:t>
      </w:r>
      <w:r w:rsidR="00186FF1" w:rsidRPr="00D364CA">
        <w:rPr>
          <w:rFonts w:ascii="Arial" w:hAnsi="Arial" w:cs="Arial"/>
        </w:rPr>
        <w:t xml:space="preserve"> órgano superior de dirección, responsable de cumplir las disposiciones constitucionales y legales en materia electoral, así como </w:t>
      </w:r>
      <w:r w:rsidR="00B45AAD" w:rsidRPr="00D364CA">
        <w:rPr>
          <w:rFonts w:ascii="Arial" w:hAnsi="Arial" w:cs="Arial"/>
        </w:rPr>
        <w:t xml:space="preserve">de </w:t>
      </w:r>
      <w:r w:rsidR="00186FF1" w:rsidRPr="00D364CA">
        <w:rPr>
          <w:rFonts w:ascii="Arial" w:hAnsi="Arial" w:cs="Arial"/>
        </w:rPr>
        <w:t>velar que los principios de certeza, legalidad, independencia, imparcialidad, objetividad, máxima publicidad</w:t>
      </w:r>
      <w:r w:rsidR="002D0470" w:rsidRPr="00D364CA">
        <w:rPr>
          <w:rFonts w:ascii="Arial" w:hAnsi="Arial" w:cs="Arial"/>
        </w:rPr>
        <w:t xml:space="preserve"> guíen todas las actividades del Instituto Electoral. En su dese</w:t>
      </w:r>
      <w:r w:rsidR="00B45AAD" w:rsidRPr="00D364CA">
        <w:rPr>
          <w:rFonts w:ascii="Arial" w:hAnsi="Arial" w:cs="Arial"/>
        </w:rPr>
        <w:t xml:space="preserve">mpeño aplicará la </w:t>
      </w:r>
      <w:r w:rsidR="00186FF1" w:rsidRPr="00D364CA">
        <w:rPr>
          <w:rFonts w:ascii="Arial" w:hAnsi="Arial" w:cs="Arial"/>
        </w:rPr>
        <w:t>perspectiva de género</w:t>
      </w:r>
      <w:r w:rsidR="00F045B1" w:rsidRPr="00D364CA">
        <w:rPr>
          <w:rFonts w:ascii="Arial" w:hAnsi="Arial" w:cs="Arial"/>
        </w:rPr>
        <w:t>.</w:t>
      </w:r>
    </w:p>
    <w:p w14:paraId="0DEE71BE" w14:textId="77777777" w:rsidR="004170FD" w:rsidRPr="00D364CA" w:rsidRDefault="004170FD" w:rsidP="00D364CA">
      <w:pPr>
        <w:pStyle w:val="Prrafodelista"/>
        <w:rPr>
          <w:rFonts w:ascii="Arial" w:hAnsi="Arial" w:cs="Arial"/>
        </w:rPr>
      </w:pPr>
    </w:p>
    <w:p w14:paraId="0C96BD72" w14:textId="4C068127" w:rsidR="004170FD" w:rsidRPr="00D364CA" w:rsidRDefault="00127546" w:rsidP="00D364CA">
      <w:pPr>
        <w:pStyle w:val="Prrafodelista"/>
        <w:widowControl/>
        <w:numPr>
          <w:ilvl w:val="1"/>
          <w:numId w:val="3"/>
        </w:numPr>
        <w:autoSpaceDE/>
        <w:autoSpaceDN/>
        <w:spacing w:line="276" w:lineRule="auto"/>
        <w:ind w:left="142" w:firstLine="0"/>
        <w:rPr>
          <w:rFonts w:ascii="Arial" w:hAnsi="Arial" w:cs="Arial"/>
        </w:rPr>
      </w:pPr>
      <w:r w:rsidRPr="00D364CA">
        <w:rPr>
          <w:rFonts w:ascii="Arial" w:hAnsi="Arial" w:cs="Arial"/>
        </w:rPr>
        <w:t xml:space="preserve">Que </w:t>
      </w:r>
      <w:r w:rsidR="00886AD1" w:rsidRPr="00D364CA">
        <w:rPr>
          <w:rFonts w:ascii="Arial" w:hAnsi="Arial" w:cs="Arial"/>
        </w:rPr>
        <w:t>el artícu</w:t>
      </w:r>
      <w:r w:rsidR="00D718EA" w:rsidRPr="00D364CA">
        <w:rPr>
          <w:rFonts w:ascii="Arial" w:hAnsi="Arial" w:cs="Arial"/>
        </w:rPr>
        <w:t>lo 115, párrafo 1, fracción VII del citado Código,</w:t>
      </w:r>
      <w:r w:rsidR="00886AD1" w:rsidRPr="00D364CA">
        <w:rPr>
          <w:rFonts w:ascii="Arial" w:hAnsi="Arial" w:cs="Arial"/>
        </w:rPr>
        <w:t xml:space="preserve"> establece como uno de sus objetivos</w:t>
      </w:r>
      <w:r w:rsidR="006D77F4" w:rsidRPr="00D364CA">
        <w:rPr>
          <w:rFonts w:ascii="Arial" w:hAnsi="Arial" w:cs="Arial"/>
        </w:rPr>
        <w:t xml:space="preserve"> garantizar </w:t>
      </w:r>
      <w:r w:rsidR="00FD66C4" w:rsidRPr="00D364CA">
        <w:rPr>
          <w:rFonts w:ascii="Arial" w:hAnsi="Arial" w:cs="Arial"/>
        </w:rPr>
        <w:t xml:space="preserve">la paridad de género y el respeto de los </w:t>
      </w:r>
      <w:r w:rsidR="00422261" w:rsidRPr="00D364CA">
        <w:rPr>
          <w:rFonts w:ascii="Arial" w:hAnsi="Arial" w:cs="Arial"/>
        </w:rPr>
        <w:t xml:space="preserve">derechos humanos </w:t>
      </w:r>
      <w:r w:rsidR="00B73511" w:rsidRPr="00D364CA">
        <w:rPr>
          <w:rFonts w:ascii="Arial" w:hAnsi="Arial" w:cs="Arial"/>
        </w:rPr>
        <w:t>de las mujeres en el ámbito político, electoral y de participación ciudadana en el estado</w:t>
      </w:r>
      <w:r w:rsidR="00C0522E" w:rsidRPr="00D364CA">
        <w:rPr>
          <w:rFonts w:ascii="Arial" w:hAnsi="Arial" w:cs="Arial"/>
        </w:rPr>
        <w:t>.</w:t>
      </w:r>
      <w:r w:rsidR="00886AD1" w:rsidRPr="00D364CA">
        <w:rPr>
          <w:rFonts w:ascii="Arial" w:hAnsi="Arial" w:cs="Arial"/>
        </w:rPr>
        <w:t xml:space="preserve"> </w:t>
      </w:r>
    </w:p>
    <w:p w14:paraId="57FF277D" w14:textId="77777777" w:rsidR="002C7C3B" w:rsidRPr="00D364CA" w:rsidRDefault="002C7C3B" w:rsidP="00D364CA">
      <w:pPr>
        <w:widowControl/>
        <w:autoSpaceDE/>
        <w:autoSpaceDN/>
        <w:spacing w:line="276" w:lineRule="auto"/>
        <w:ind w:left="142"/>
        <w:jc w:val="both"/>
        <w:rPr>
          <w:rFonts w:ascii="Arial" w:eastAsia="Times New Roman" w:hAnsi="Arial" w:cs="Arial"/>
          <w:bCs/>
          <w:lang w:val="es-MX"/>
        </w:rPr>
      </w:pPr>
    </w:p>
    <w:p w14:paraId="3871AA88" w14:textId="0C3B4DA5" w:rsidR="002C7C3B" w:rsidRPr="00D364CA" w:rsidRDefault="00DA3938" w:rsidP="00D364CA">
      <w:pPr>
        <w:pStyle w:val="Prrafodelista"/>
        <w:widowControl/>
        <w:numPr>
          <w:ilvl w:val="1"/>
          <w:numId w:val="3"/>
        </w:numPr>
        <w:autoSpaceDE/>
        <w:autoSpaceDN/>
        <w:spacing w:line="276" w:lineRule="auto"/>
        <w:ind w:left="142" w:firstLine="0"/>
        <w:rPr>
          <w:rFonts w:ascii="Arial" w:eastAsia="Times New Roman" w:hAnsi="Arial" w:cs="Arial"/>
          <w:bCs/>
          <w:lang w:val="es-MX"/>
        </w:rPr>
      </w:pPr>
      <w:r w:rsidRPr="00D364CA">
        <w:rPr>
          <w:rFonts w:ascii="Arial" w:hAnsi="Arial" w:cs="Arial"/>
        </w:rPr>
        <w:t xml:space="preserve">Que </w:t>
      </w:r>
      <w:r w:rsidR="004D6378" w:rsidRPr="00D364CA">
        <w:rPr>
          <w:rFonts w:ascii="Arial" w:hAnsi="Arial" w:cs="Arial"/>
        </w:rPr>
        <w:t>de conformidad con e</w:t>
      </w:r>
      <w:r w:rsidRPr="00D364CA">
        <w:rPr>
          <w:rFonts w:ascii="Arial" w:hAnsi="Arial" w:cs="Arial"/>
        </w:rPr>
        <w:t>l artículo 41 Bis, fracción I, de la de la Ley de Acceso de las Mujeres a una Vida Libre de Violencia del Estado de Jalisco;</w:t>
      </w:r>
      <w:r w:rsidR="00D80D95" w:rsidRPr="00D364CA">
        <w:rPr>
          <w:rFonts w:ascii="Arial" w:hAnsi="Arial" w:cs="Arial"/>
        </w:rPr>
        <w:t xml:space="preserve"> establece</w:t>
      </w:r>
      <w:r w:rsidR="00F91BDE" w:rsidRPr="00D364CA">
        <w:rPr>
          <w:rFonts w:ascii="Arial" w:hAnsi="Arial" w:cs="Arial"/>
        </w:rPr>
        <w:t xml:space="preserve"> que</w:t>
      </w:r>
      <w:r w:rsidRPr="00D364CA">
        <w:rPr>
          <w:rFonts w:ascii="Arial" w:hAnsi="Arial" w:cs="Arial"/>
        </w:rPr>
        <w:t xml:space="preserve"> le corresponde al Instituto Electoral y de Participación Ciudadana del Estado de Jalisco promover la cultura de la no violencia en el marco de los derechos polític</w:t>
      </w:r>
      <w:r w:rsidR="00F91BDE" w:rsidRPr="00D364CA">
        <w:rPr>
          <w:rFonts w:ascii="Arial" w:hAnsi="Arial" w:cs="Arial"/>
        </w:rPr>
        <w:t xml:space="preserve">os y </w:t>
      </w:r>
      <w:r w:rsidRPr="00D364CA">
        <w:rPr>
          <w:rFonts w:ascii="Arial" w:hAnsi="Arial" w:cs="Arial"/>
        </w:rPr>
        <w:t>electorales de las mujeres.</w:t>
      </w:r>
    </w:p>
    <w:p w14:paraId="176D190B" w14:textId="77777777" w:rsidR="002F7806" w:rsidRPr="00D364CA" w:rsidRDefault="002F7806" w:rsidP="00D364CA">
      <w:pPr>
        <w:pStyle w:val="Prrafodelista"/>
        <w:tabs>
          <w:tab w:val="left" w:pos="556"/>
          <w:tab w:val="left" w:pos="993"/>
          <w:tab w:val="left" w:pos="2281"/>
        </w:tabs>
        <w:spacing w:before="24"/>
        <w:ind w:left="142" w:right="118" w:firstLine="0"/>
        <w:rPr>
          <w:rFonts w:ascii="Arial" w:hAnsi="Arial" w:cs="Arial"/>
        </w:rPr>
      </w:pPr>
    </w:p>
    <w:p w14:paraId="583E3044" w14:textId="57C2E2B7" w:rsidR="00CB5D8D" w:rsidRPr="00D364CA" w:rsidRDefault="00CB5D8D" w:rsidP="00D364CA">
      <w:pPr>
        <w:pStyle w:val="Prrafodelista"/>
        <w:numPr>
          <w:ilvl w:val="1"/>
          <w:numId w:val="3"/>
        </w:numPr>
        <w:tabs>
          <w:tab w:val="left" w:pos="556"/>
          <w:tab w:val="left" w:pos="993"/>
          <w:tab w:val="left" w:pos="2281"/>
        </w:tabs>
        <w:spacing w:before="24" w:line="276" w:lineRule="auto"/>
        <w:ind w:left="142" w:right="118" w:firstLine="0"/>
        <w:rPr>
          <w:rFonts w:ascii="Arial" w:hAnsi="Arial" w:cs="Arial"/>
        </w:rPr>
      </w:pPr>
      <w:r w:rsidRPr="00D364CA">
        <w:rPr>
          <w:rFonts w:ascii="Arial" w:hAnsi="Arial" w:cs="Arial"/>
        </w:rPr>
        <w:t>Que la Maestra Paula Ramírez Hö</w:t>
      </w:r>
      <w:r w:rsidR="00C72B62" w:rsidRPr="00D364CA">
        <w:rPr>
          <w:rFonts w:ascii="Arial" w:hAnsi="Arial" w:cs="Arial"/>
        </w:rPr>
        <w:t>hne</w:t>
      </w:r>
      <w:r w:rsidR="00C84A72" w:rsidRPr="00D364CA">
        <w:rPr>
          <w:rFonts w:ascii="Arial" w:hAnsi="Arial" w:cs="Arial"/>
        </w:rPr>
        <w:t xml:space="preserve">, </w:t>
      </w:r>
      <w:r w:rsidR="004108C9" w:rsidRPr="00D364CA">
        <w:rPr>
          <w:rFonts w:ascii="Arial" w:hAnsi="Arial" w:cs="Arial"/>
        </w:rPr>
        <w:t xml:space="preserve">en su carácter de consejera presidenta, </w:t>
      </w:r>
      <w:r w:rsidR="009D3222" w:rsidRPr="00D364CA">
        <w:rPr>
          <w:rFonts w:ascii="Arial" w:hAnsi="Arial" w:cs="Arial"/>
        </w:rPr>
        <w:t xml:space="preserve">del </w:t>
      </w:r>
      <w:r w:rsidR="00717F25" w:rsidRPr="00D364CA">
        <w:rPr>
          <w:rFonts w:ascii="Arial" w:hAnsi="Arial" w:cs="Arial"/>
        </w:rPr>
        <w:t>“</w:t>
      </w:r>
      <w:r w:rsidR="00DA1BE9" w:rsidRPr="00D364CA">
        <w:rPr>
          <w:rFonts w:ascii="Arial" w:hAnsi="Arial" w:cs="Arial"/>
        </w:rPr>
        <w:t>I</w:t>
      </w:r>
      <w:r w:rsidR="00717F25" w:rsidRPr="00D364CA">
        <w:rPr>
          <w:rFonts w:ascii="Arial" w:hAnsi="Arial" w:cs="Arial"/>
        </w:rPr>
        <w:t xml:space="preserve">EPC JALISCO” </w:t>
      </w:r>
      <w:r w:rsidR="00CB5AF0" w:rsidRPr="00D364CA">
        <w:rPr>
          <w:rFonts w:ascii="Arial" w:hAnsi="Arial" w:cs="Arial"/>
        </w:rPr>
        <w:t xml:space="preserve">interviene en el presente convenio </w:t>
      </w:r>
      <w:r w:rsidR="002B0BAF" w:rsidRPr="00D364CA">
        <w:rPr>
          <w:rFonts w:ascii="Arial" w:hAnsi="Arial" w:cs="Arial"/>
        </w:rPr>
        <w:t>con las atribuciones que le confiere el artículo 137, párrafo 1, fracción I</w:t>
      </w:r>
      <w:r w:rsidR="008B69B1" w:rsidRPr="00D364CA">
        <w:rPr>
          <w:rFonts w:ascii="Arial" w:hAnsi="Arial" w:cs="Arial"/>
        </w:rPr>
        <w:t xml:space="preserve"> del Código Electoral del Estado de Jalisco, así como </w:t>
      </w:r>
      <w:r w:rsidR="00A97C85" w:rsidRPr="00D364CA">
        <w:rPr>
          <w:rFonts w:ascii="Arial" w:hAnsi="Arial" w:cs="Arial"/>
        </w:rPr>
        <w:t>del artículo 9</w:t>
      </w:r>
      <w:r w:rsidR="0037689D" w:rsidRPr="00D364CA">
        <w:rPr>
          <w:rFonts w:ascii="Arial" w:hAnsi="Arial" w:cs="Arial"/>
        </w:rPr>
        <w:t>, numeral 2, fracción X del Reglamento Interior del Instituto Electoral y de Participación Ciudadana del Estado de Jalisco</w:t>
      </w:r>
    </w:p>
    <w:p w14:paraId="7B462F01" w14:textId="77777777" w:rsidR="002F7806" w:rsidRPr="00D364CA" w:rsidRDefault="002F7806" w:rsidP="00D364CA">
      <w:pPr>
        <w:pStyle w:val="Prrafodelista"/>
        <w:spacing w:line="276" w:lineRule="auto"/>
        <w:ind w:left="142" w:firstLine="0"/>
        <w:rPr>
          <w:rFonts w:ascii="Arial" w:hAnsi="Arial" w:cs="Arial"/>
        </w:rPr>
      </w:pPr>
    </w:p>
    <w:p w14:paraId="69D421E5" w14:textId="655E728C" w:rsidR="009D3222" w:rsidRPr="00D364CA" w:rsidRDefault="009D3222" w:rsidP="00D364CA">
      <w:pPr>
        <w:pStyle w:val="Prrafodelista"/>
        <w:numPr>
          <w:ilvl w:val="1"/>
          <w:numId w:val="3"/>
        </w:numPr>
        <w:tabs>
          <w:tab w:val="left" w:pos="556"/>
          <w:tab w:val="left" w:pos="993"/>
          <w:tab w:val="left" w:pos="2281"/>
        </w:tabs>
        <w:spacing w:before="24" w:line="276" w:lineRule="auto"/>
        <w:ind w:left="142" w:right="118" w:firstLine="0"/>
        <w:rPr>
          <w:rFonts w:ascii="Arial" w:hAnsi="Arial" w:cs="Arial"/>
        </w:rPr>
      </w:pPr>
      <w:r w:rsidRPr="00D364CA">
        <w:rPr>
          <w:rFonts w:ascii="Arial" w:hAnsi="Arial" w:cs="Arial"/>
        </w:rPr>
        <w:t>Que el Maestro Christian Flores Garza, en su carácter de secretario ejecutivo del “IEPC JALISCO” interviene en el presente convenio con las atribuciones que le confiere el artículo 143, párrafo 2, fracción I del Código Electoral del Estado de Jalisco.</w:t>
      </w:r>
    </w:p>
    <w:p w14:paraId="735D565F" w14:textId="77777777" w:rsidR="009D3222" w:rsidRPr="00D364CA" w:rsidRDefault="009D3222" w:rsidP="00D364CA">
      <w:pPr>
        <w:pStyle w:val="Prrafodelista"/>
        <w:tabs>
          <w:tab w:val="left" w:pos="556"/>
          <w:tab w:val="left" w:pos="993"/>
          <w:tab w:val="left" w:pos="2281"/>
        </w:tabs>
        <w:spacing w:before="24" w:line="276" w:lineRule="auto"/>
        <w:ind w:left="142" w:right="118" w:firstLine="0"/>
        <w:rPr>
          <w:rFonts w:ascii="Arial" w:hAnsi="Arial" w:cs="Arial"/>
        </w:rPr>
      </w:pPr>
    </w:p>
    <w:p w14:paraId="7C8E430B" w14:textId="7BF7C4FC" w:rsidR="002F7806" w:rsidRPr="00D364CA" w:rsidRDefault="002F7806" w:rsidP="00D364CA">
      <w:pPr>
        <w:pStyle w:val="Prrafodelista"/>
        <w:numPr>
          <w:ilvl w:val="1"/>
          <w:numId w:val="3"/>
        </w:numPr>
        <w:tabs>
          <w:tab w:val="left" w:pos="556"/>
          <w:tab w:val="left" w:pos="993"/>
          <w:tab w:val="left" w:pos="2281"/>
        </w:tabs>
        <w:spacing w:before="24" w:line="276" w:lineRule="auto"/>
        <w:ind w:left="142" w:right="118" w:firstLine="0"/>
        <w:rPr>
          <w:rFonts w:ascii="Arial" w:hAnsi="Arial" w:cs="Arial"/>
        </w:rPr>
      </w:pPr>
      <w:r w:rsidRPr="00D364CA">
        <w:rPr>
          <w:rFonts w:ascii="Arial" w:hAnsi="Arial" w:cs="Arial"/>
        </w:rPr>
        <w:t xml:space="preserve">Para los efectos jurídicos derivados del presente instrumento legal, señala como domicilio </w:t>
      </w:r>
      <w:r w:rsidR="002D1438" w:rsidRPr="00D364CA">
        <w:rPr>
          <w:rFonts w:ascii="Arial" w:hAnsi="Arial" w:cs="Arial"/>
        </w:rPr>
        <w:t xml:space="preserve">oficial </w:t>
      </w:r>
      <w:r w:rsidRPr="00D364CA">
        <w:rPr>
          <w:rFonts w:ascii="Arial" w:hAnsi="Arial" w:cs="Arial"/>
        </w:rPr>
        <w:t xml:space="preserve">el inmueble ubicado </w:t>
      </w:r>
      <w:r w:rsidR="00C57D06" w:rsidRPr="00D364CA">
        <w:rPr>
          <w:rFonts w:ascii="Arial" w:hAnsi="Arial" w:cs="Arial"/>
        </w:rPr>
        <w:t>en la calle Parque de las Estrellas 2764, colonia Jardines del Bosque, código postal 44520, en Guadalajara, Jalisco.</w:t>
      </w:r>
      <w:r w:rsidR="00E9760F" w:rsidRPr="00D364CA">
        <w:rPr>
          <w:rFonts w:ascii="Arial" w:hAnsi="Arial" w:cs="Arial"/>
        </w:rPr>
        <w:t xml:space="preserve"> Así como </w:t>
      </w:r>
      <w:r w:rsidR="009C6E73" w:rsidRPr="00D364CA">
        <w:rPr>
          <w:rFonts w:ascii="Arial" w:hAnsi="Arial" w:cs="Arial"/>
        </w:rPr>
        <w:t>la oficialía</w:t>
      </w:r>
      <w:r w:rsidR="005638E6" w:rsidRPr="00D364CA">
        <w:rPr>
          <w:rFonts w:ascii="Arial" w:hAnsi="Arial" w:cs="Arial"/>
        </w:rPr>
        <w:t xml:space="preserve"> </w:t>
      </w:r>
      <w:r w:rsidR="003E6B82" w:rsidRPr="00D364CA">
        <w:rPr>
          <w:rFonts w:ascii="Arial" w:hAnsi="Arial" w:cs="Arial"/>
        </w:rPr>
        <w:t xml:space="preserve">de partes </w:t>
      </w:r>
      <w:r w:rsidR="009C6E73" w:rsidRPr="00D364CA">
        <w:rPr>
          <w:rFonts w:ascii="Arial" w:hAnsi="Arial" w:cs="Arial"/>
        </w:rPr>
        <w:t xml:space="preserve">virtual </w:t>
      </w:r>
      <w:r w:rsidR="00E0270F" w:rsidRPr="00D364CA">
        <w:rPr>
          <w:rFonts w:ascii="Arial" w:hAnsi="Arial" w:cs="Arial"/>
        </w:rPr>
        <w:t xml:space="preserve">cuyo micrositio </w:t>
      </w:r>
      <w:r w:rsidR="0035053E" w:rsidRPr="00D364CA">
        <w:rPr>
          <w:rFonts w:ascii="Arial" w:hAnsi="Arial" w:cs="Arial"/>
        </w:rPr>
        <w:t xml:space="preserve">está disponible en la página </w:t>
      </w:r>
      <w:r w:rsidR="00E474C0" w:rsidRPr="00D364CA">
        <w:rPr>
          <w:rFonts w:ascii="Arial" w:hAnsi="Arial" w:cs="Arial"/>
        </w:rPr>
        <w:t xml:space="preserve">institucional </w:t>
      </w:r>
      <w:hyperlink r:id="rId8" w:history="1">
        <w:r w:rsidR="00134A82" w:rsidRPr="00D364CA">
          <w:rPr>
            <w:rStyle w:val="Hipervnculo"/>
            <w:rFonts w:ascii="Arial" w:eastAsia="Arial" w:hAnsi="Arial" w:cs="Arial"/>
            <w:lang w:val="es-ES_tradnl"/>
          </w:rPr>
          <w:t>http://www.iepcjalisco.org.mx/login</w:t>
        </w:r>
      </w:hyperlink>
      <w:r w:rsidR="00134A82" w:rsidRPr="00D364CA">
        <w:rPr>
          <w:rFonts w:ascii="Arial" w:eastAsia="Arial" w:hAnsi="Arial" w:cs="Arial"/>
          <w:lang w:val="es-ES_tradnl"/>
        </w:rPr>
        <w:t>.</w:t>
      </w:r>
    </w:p>
    <w:p w14:paraId="6321E43E" w14:textId="77777777" w:rsidR="006F485C" w:rsidRPr="00D364CA" w:rsidRDefault="006F485C" w:rsidP="00D364CA">
      <w:pPr>
        <w:pStyle w:val="Textoindependiente"/>
        <w:spacing w:before="3" w:line="276" w:lineRule="auto"/>
        <w:rPr>
          <w:rFonts w:ascii="Arial" w:hAnsi="Arial" w:cs="Arial"/>
        </w:rPr>
      </w:pPr>
    </w:p>
    <w:p w14:paraId="27750488" w14:textId="154C8A19" w:rsidR="00C26CF0" w:rsidRPr="00D364CA" w:rsidRDefault="00C26CF0" w:rsidP="00D364CA">
      <w:pPr>
        <w:pStyle w:val="Textoindependiente"/>
        <w:numPr>
          <w:ilvl w:val="0"/>
          <w:numId w:val="3"/>
        </w:numPr>
        <w:spacing w:before="3"/>
        <w:rPr>
          <w:rFonts w:ascii="Arial" w:hAnsi="Arial" w:cs="Arial"/>
          <w:b/>
          <w:bCs/>
        </w:rPr>
      </w:pPr>
      <w:r w:rsidRPr="00D364CA">
        <w:rPr>
          <w:rFonts w:ascii="Arial" w:hAnsi="Arial" w:cs="Arial"/>
          <w:b/>
          <w:bCs/>
        </w:rPr>
        <w:t xml:space="preserve"> De </w:t>
      </w:r>
      <w:r w:rsidR="00CD31B3" w:rsidRPr="00D364CA">
        <w:rPr>
          <w:rFonts w:ascii="Arial" w:hAnsi="Arial" w:cs="Arial"/>
          <w:b/>
          <w:bCs/>
        </w:rPr>
        <w:t>“LA AMCEE”</w:t>
      </w:r>
    </w:p>
    <w:p w14:paraId="3657984F" w14:textId="77777777" w:rsidR="009D3222" w:rsidRPr="00D364CA" w:rsidRDefault="00CF41FF" w:rsidP="00D364CA">
      <w:pPr>
        <w:pStyle w:val="Prrafodelista"/>
        <w:numPr>
          <w:ilvl w:val="1"/>
          <w:numId w:val="3"/>
        </w:numPr>
        <w:tabs>
          <w:tab w:val="left" w:pos="567"/>
        </w:tabs>
        <w:spacing w:before="251" w:line="276" w:lineRule="auto"/>
        <w:ind w:left="426" w:right="119" w:hanging="284"/>
        <w:rPr>
          <w:rFonts w:ascii="Arial" w:hAnsi="Arial" w:cs="Arial"/>
        </w:rPr>
      </w:pPr>
      <w:r w:rsidRPr="00D364CA">
        <w:rPr>
          <w:rFonts w:ascii="Arial" w:hAnsi="Arial" w:cs="Arial"/>
        </w:rPr>
        <w:t>Que</w:t>
      </w:r>
      <w:r w:rsidRPr="00D364CA">
        <w:rPr>
          <w:rFonts w:ascii="Arial" w:hAnsi="Arial" w:cs="Arial"/>
          <w:spacing w:val="-5"/>
        </w:rPr>
        <w:t xml:space="preserve"> </w:t>
      </w:r>
      <w:r w:rsidRPr="00D364CA">
        <w:rPr>
          <w:rFonts w:ascii="Arial" w:hAnsi="Arial" w:cs="Arial"/>
        </w:rPr>
        <w:t>conforme</w:t>
      </w:r>
      <w:r w:rsidRPr="00D364CA">
        <w:rPr>
          <w:rFonts w:ascii="Arial" w:hAnsi="Arial" w:cs="Arial"/>
          <w:spacing w:val="-5"/>
        </w:rPr>
        <w:t xml:space="preserve"> </w:t>
      </w:r>
      <w:r w:rsidRPr="00D364CA">
        <w:rPr>
          <w:rFonts w:ascii="Arial" w:hAnsi="Arial" w:cs="Arial"/>
        </w:rPr>
        <w:t>al</w:t>
      </w:r>
      <w:r w:rsidRPr="00D364CA">
        <w:rPr>
          <w:rFonts w:ascii="Arial" w:hAnsi="Arial" w:cs="Arial"/>
          <w:spacing w:val="-5"/>
        </w:rPr>
        <w:t xml:space="preserve"> </w:t>
      </w:r>
      <w:r w:rsidRPr="00D364CA">
        <w:rPr>
          <w:rFonts w:ascii="Arial" w:hAnsi="Arial" w:cs="Arial"/>
        </w:rPr>
        <w:t>acta</w:t>
      </w:r>
      <w:r w:rsidRPr="00D364CA">
        <w:rPr>
          <w:rFonts w:ascii="Arial" w:hAnsi="Arial" w:cs="Arial"/>
          <w:spacing w:val="-5"/>
        </w:rPr>
        <w:t xml:space="preserve"> </w:t>
      </w:r>
      <w:r w:rsidRPr="00D364CA">
        <w:rPr>
          <w:rFonts w:ascii="Arial" w:hAnsi="Arial" w:cs="Arial"/>
        </w:rPr>
        <w:t>número</w:t>
      </w:r>
      <w:r w:rsidRPr="00D364CA">
        <w:rPr>
          <w:rFonts w:ascii="Arial" w:hAnsi="Arial" w:cs="Arial"/>
          <w:spacing w:val="-5"/>
        </w:rPr>
        <w:t xml:space="preserve"> </w:t>
      </w:r>
      <w:r w:rsidRPr="00D364CA">
        <w:rPr>
          <w:rFonts w:ascii="Arial" w:hAnsi="Arial" w:cs="Arial"/>
        </w:rPr>
        <w:t>24872,</w:t>
      </w:r>
      <w:r w:rsidRPr="00D364CA">
        <w:rPr>
          <w:rFonts w:ascii="Arial" w:hAnsi="Arial" w:cs="Arial"/>
          <w:spacing w:val="-5"/>
        </w:rPr>
        <w:t xml:space="preserve"> </w:t>
      </w:r>
      <w:r w:rsidRPr="00D364CA">
        <w:rPr>
          <w:rFonts w:ascii="Arial" w:hAnsi="Arial" w:cs="Arial"/>
        </w:rPr>
        <w:t>de</w:t>
      </w:r>
      <w:r w:rsidRPr="00D364CA">
        <w:rPr>
          <w:rFonts w:ascii="Arial" w:hAnsi="Arial" w:cs="Arial"/>
          <w:spacing w:val="-5"/>
        </w:rPr>
        <w:t xml:space="preserve"> </w:t>
      </w:r>
      <w:r w:rsidRPr="00D364CA">
        <w:rPr>
          <w:rFonts w:ascii="Arial" w:hAnsi="Arial" w:cs="Arial"/>
        </w:rPr>
        <w:t>fecha</w:t>
      </w:r>
      <w:r w:rsidRPr="00D364CA">
        <w:rPr>
          <w:rFonts w:ascii="Arial" w:hAnsi="Arial" w:cs="Arial"/>
          <w:spacing w:val="-5"/>
        </w:rPr>
        <w:t xml:space="preserve"> </w:t>
      </w:r>
      <w:r w:rsidRPr="00D364CA">
        <w:rPr>
          <w:rFonts w:ascii="Arial" w:hAnsi="Arial" w:cs="Arial"/>
        </w:rPr>
        <w:t>29</w:t>
      </w:r>
      <w:r w:rsidRPr="00D364CA">
        <w:rPr>
          <w:rFonts w:ascii="Arial" w:hAnsi="Arial" w:cs="Arial"/>
          <w:spacing w:val="-5"/>
        </w:rPr>
        <w:t xml:space="preserve"> </w:t>
      </w:r>
      <w:r w:rsidRPr="00D364CA">
        <w:rPr>
          <w:rFonts w:ascii="Arial" w:hAnsi="Arial" w:cs="Arial"/>
        </w:rPr>
        <w:t>de</w:t>
      </w:r>
      <w:r w:rsidRPr="00D364CA">
        <w:rPr>
          <w:rFonts w:ascii="Arial" w:hAnsi="Arial" w:cs="Arial"/>
          <w:spacing w:val="-5"/>
        </w:rPr>
        <w:t xml:space="preserve"> </w:t>
      </w:r>
      <w:r w:rsidRPr="00D364CA">
        <w:rPr>
          <w:rFonts w:ascii="Arial" w:hAnsi="Arial" w:cs="Arial"/>
        </w:rPr>
        <w:t>septiembre</w:t>
      </w:r>
      <w:r w:rsidRPr="00D364CA">
        <w:rPr>
          <w:rFonts w:ascii="Arial" w:hAnsi="Arial" w:cs="Arial"/>
          <w:spacing w:val="-5"/>
        </w:rPr>
        <w:t xml:space="preserve"> </w:t>
      </w:r>
      <w:r w:rsidRPr="00D364CA">
        <w:rPr>
          <w:rFonts w:ascii="Arial" w:hAnsi="Arial" w:cs="Arial"/>
        </w:rPr>
        <w:t>de</w:t>
      </w:r>
      <w:r w:rsidRPr="00D364CA">
        <w:rPr>
          <w:rFonts w:ascii="Arial" w:hAnsi="Arial" w:cs="Arial"/>
          <w:spacing w:val="-5"/>
        </w:rPr>
        <w:t xml:space="preserve"> </w:t>
      </w:r>
      <w:r w:rsidRPr="00D364CA">
        <w:rPr>
          <w:rFonts w:ascii="Arial" w:hAnsi="Arial" w:cs="Arial"/>
        </w:rPr>
        <w:t>2003</w:t>
      </w:r>
      <w:r w:rsidR="00317AFD" w:rsidRPr="00D364CA">
        <w:rPr>
          <w:rFonts w:ascii="Arial" w:hAnsi="Arial" w:cs="Arial"/>
        </w:rPr>
        <w:t>,</w:t>
      </w:r>
      <w:r w:rsidRPr="00D364CA">
        <w:rPr>
          <w:rFonts w:ascii="Arial" w:hAnsi="Arial" w:cs="Arial"/>
          <w:spacing w:val="-5"/>
        </w:rPr>
        <w:t xml:space="preserve"> </w:t>
      </w:r>
      <w:r w:rsidRPr="00D364CA">
        <w:rPr>
          <w:rFonts w:ascii="Arial" w:hAnsi="Arial" w:cs="Arial"/>
        </w:rPr>
        <w:t>pasada</w:t>
      </w:r>
      <w:r w:rsidRPr="00D364CA">
        <w:rPr>
          <w:rFonts w:ascii="Arial" w:hAnsi="Arial" w:cs="Arial"/>
          <w:spacing w:val="-5"/>
        </w:rPr>
        <w:t xml:space="preserve"> </w:t>
      </w:r>
      <w:r w:rsidR="009D3222" w:rsidRPr="00D364CA">
        <w:rPr>
          <w:rFonts w:ascii="Arial" w:hAnsi="Arial" w:cs="Arial"/>
        </w:rPr>
        <w:t xml:space="preserve">ante </w:t>
      </w:r>
      <w:r w:rsidRPr="00D364CA">
        <w:rPr>
          <w:rFonts w:ascii="Arial" w:hAnsi="Arial" w:cs="Arial"/>
        </w:rPr>
        <w:t>la fe del Notario Público número 9 de la ciudad de Pachuca de Soto, Hidalgo, es una asociación</w:t>
      </w:r>
      <w:r w:rsidRPr="00D364CA">
        <w:rPr>
          <w:rFonts w:ascii="Arial" w:hAnsi="Arial" w:cs="Arial"/>
          <w:spacing w:val="-10"/>
        </w:rPr>
        <w:t xml:space="preserve"> </w:t>
      </w:r>
      <w:r w:rsidRPr="00D364CA">
        <w:rPr>
          <w:rFonts w:ascii="Arial" w:hAnsi="Arial" w:cs="Arial"/>
        </w:rPr>
        <w:t>civil,</w:t>
      </w:r>
      <w:r w:rsidRPr="00D364CA">
        <w:rPr>
          <w:rFonts w:ascii="Arial" w:hAnsi="Arial" w:cs="Arial"/>
          <w:spacing w:val="-9"/>
        </w:rPr>
        <w:t xml:space="preserve"> </w:t>
      </w:r>
      <w:r w:rsidRPr="00D364CA">
        <w:rPr>
          <w:rFonts w:ascii="Arial" w:hAnsi="Arial" w:cs="Arial"/>
        </w:rPr>
        <w:t>cuyo</w:t>
      </w:r>
      <w:r w:rsidRPr="00D364CA">
        <w:rPr>
          <w:rFonts w:ascii="Arial" w:hAnsi="Arial" w:cs="Arial"/>
          <w:spacing w:val="-10"/>
        </w:rPr>
        <w:t xml:space="preserve"> </w:t>
      </w:r>
      <w:r w:rsidRPr="00D364CA">
        <w:rPr>
          <w:rFonts w:ascii="Arial" w:hAnsi="Arial" w:cs="Arial"/>
        </w:rPr>
        <w:t>lema</w:t>
      </w:r>
      <w:r w:rsidRPr="00D364CA">
        <w:rPr>
          <w:rFonts w:ascii="Arial" w:hAnsi="Arial" w:cs="Arial"/>
          <w:spacing w:val="-10"/>
        </w:rPr>
        <w:t xml:space="preserve"> </w:t>
      </w:r>
      <w:r w:rsidRPr="00D364CA">
        <w:rPr>
          <w:rFonts w:ascii="Arial" w:hAnsi="Arial" w:cs="Arial"/>
        </w:rPr>
        <w:t>es</w:t>
      </w:r>
      <w:r w:rsidRPr="00D364CA">
        <w:rPr>
          <w:rFonts w:ascii="Arial" w:hAnsi="Arial" w:cs="Arial"/>
          <w:spacing w:val="-9"/>
        </w:rPr>
        <w:t xml:space="preserve"> </w:t>
      </w:r>
      <w:r w:rsidRPr="00D364CA">
        <w:rPr>
          <w:rFonts w:ascii="Arial" w:hAnsi="Arial" w:cs="Arial"/>
        </w:rPr>
        <w:t>«POR</w:t>
      </w:r>
      <w:r w:rsidRPr="00D364CA">
        <w:rPr>
          <w:rFonts w:ascii="Arial" w:hAnsi="Arial" w:cs="Arial"/>
          <w:spacing w:val="-10"/>
        </w:rPr>
        <w:t xml:space="preserve"> </w:t>
      </w:r>
      <w:r w:rsidRPr="00D364CA">
        <w:rPr>
          <w:rFonts w:ascii="Arial" w:hAnsi="Arial" w:cs="Arial"/>
        </w:rPr>
        <w:t>LA</w:t>
      </w:r>
      <w:r w:rsidRPr="00D364CA">
        <w:rPr>
          <w:rFonts w:ascii="Arial" w:hAnsi="Arial" w:cs="Arial"/>
          <w:spacing w:val="-10"/>
        </w:rPr>
        <w:t xml:space="preserve"> </w:t>
      </w:r>
      <w:r w:rsidRPr="00D364CA">
        <w:rPr>
          <w:rFonts w:ascii="Arial" w:hAnsi="Arial" w:cs="Arial"/>
        </w:rPr>
        <w:t>DEMOCRACIA</w:t>
      </w:r>
      <w:r w:rsidRPr="00D364CA">
        <w:rPr>
          <w:rFonts w:ascii="Arial" w:hAnsi="Arial" w:cs="Arial"/>
          <w:spacing w:val="-10"/>
        </w:rPr>
        <w:t xml:space="preserve"> </w:t>
      </w:r>
      <w:r w:rsidRPr="00D364CA">
        <w:rPr>
          <w:rFonts w:ascii="Arial" w:hAnsi="Arial" w:cs="Arial"/>
        </w:rPr>
        <w:t>Y</w:t>
      </w:r>
      <w:r w:rsidRPr="00D364CA">
        <w:rPr>
          <w:rFonts w:ascii="Arial" w:hAnsi="Arial" w:cs="Arial"/>
          <w:spacing w:val="-10"/>
        </w:rPr>
        <w:t xml:space="preserve"> </w:t>
      </w:r>
      <w:r w:rsidRPr="00D364CA">
        <w:rPr>
          <w:rFonts w:ascii="Arial" w:hAnsi="Arial" w:cs="Arial"/>
        </w:rPr>
        <w:t>EQUIDAD</w:t>
      </w:r>
      <w:r w:rsidRPr="00D364CA">
        <w:rPr>
          <w:rFonts w:ascii="Arial" w:hAnsi="Arial" w:cs="Arial"/>
          <w:spacing w:val="-10"/>
        </w:rPr>
        <w:t xml:space="preserve"> </w:t>
      </w:r>
      <w:r w:rsidRPr="00D364CA">
        <w:rPr>
          <w:rFonts w:ascii="Arial" w:hAnsi="Arial" w:cs="Arial"/>
        </w:rPr>
        <w:t>DE</w:t>
      </w:r>
      <w:r w:rsidRPr="00D364CA">
        <w:rPr>
          <w:rFonts w:ascii="Arial" w:hAnsi="Arial" w:cs="Arial"/>
          <w:spacing w:val="-10"/>
        </w:rPr>
        <w:t xml:space="preserve"> </w:t>
      </w:r>
      <w:r w:rsidRPr="00D364CA">
        <w:rPr>
          <w:rFonts w:ascii="Arial" w:hAnsi="Arial" w:cs="Arial"/>
        </w:rPr>
        <w:t>GÉNERO»</w:t>
      </w:r>
      <w:r w:rsidRPr="00D364CA">
        <w:rPr>
          <w:rFonts w:ascii="Arial" w:hAnsi="Arial" w:cs="Arial"/>
          <w:spacing w:val="-10"/>
        </w:rPr>
        <w:t xml:space="preserve"> </w:t>
      </w:r>
      <w:r w:rsidRPr="00D364CA">
        <w:rPr>
          <w:rFonts w:ascii="Arial" w:hAnsi="Arial" w:cs="Arial"/>
        </w:rPr>
        <w:t>que</w:t>
      </w:r>
      <w:r w:rsidRPr="00D364CA">
        <w:rPr>
          <w:rFonts w:ascii="Arial" w:hAnsi="Arial" w:cs="Arial"/>
          <w:spacing w:val="-10"/>
        </w:rPr>
        <w:t xml:space="preserve"> </w:t>
      </w:r>
      <w:r w:rsidRPr="00D364CA">
        <w:rPr>
          <w:rFonts w:ascii="Arial" w:hAnsi="Arial" w:cs="Arial"/>
        </w:rPr>
        <w:t>se rige por las leyes mexicanas aplicables para su formación, funcionamiento y disolución.</w:t>
      </w:r>
    </w:p>
    <w:p w14:paraId="34A3F63B" w14:textId="71B9B899" w:rsidR="006F485C" w:rsidRPr="00D364CA" w:rsidRDefault="00CF41FF" w:rsidP="00D364CA">
      <w:pPr>
        <w:pStyle w:val="Prrafodelista"/>
        <w:numPr>
          <w:ilvl w:val="1"/>
          <w:numId w:val="3"/>
        </w:numPr>
        <w:tabs>
          <w:tab w:val="left" w:pos="567"/>
        </w:tabs>
        <w:spacing w:before="251" w:line="276" w:lineRule="auto"/>
        <w:ind w:left="426" w:right="119" w:hanging="284"/>
        <w:rPr>
          <w:rFonts w:ascii="Arial" w:hAnsi="Arial" w:cs="Arial"/>
        </w:rPr>
      </w:pPr>
      <w:r w:rsidRPr="00D364CA">
        <w:rPr>
          <w:rFonts w:ascii="Arial" w:hAnsi="Arial" w:cs="Arial"/>
        </w:rPr>
        <w:t>Que</w:t>
      </w:r>
      <w:r w:rsidRPr="00D364CA">
        <w:rPr>
          <w:rFonts w:ascii="Arial" w:hAnsi="Arial" w:cs="Arial"/>
          <w:spacing w:val="-14"/>
        </w:rPr>
        <w:t xml:space="preserve"> </w:t>
      </w:r>
      <w:r w:rsidRPr="00D364CA">
        <w:rPr>
          <w:rFonts w:ascii="Arial" w:hAnsi="Arial" w:cs="Arial"/>
        </w:rPr>
        <w:t>de</w:t>
      </w:r>
      <w:r w:rsidRPr="00D364CA">
        <w:rPr>
          <w:rFonts w:ascii="Arial" w:hAnsi="Arial" w:cs="Arial"/>
          <w:spacing w:val="-14"/>
        </w:rPr>
        <w:t xml:space="preserve"> </w:t>
      </w:r>
      <w:r w:rsidRPr="00D364CA">
        <w:rPr>
          <w:rFonts w:ascii="Arial" w:hAnsi="Arial" w:cs="Arial"/>
        </w:rPr>
        <w:t>acuerdo</w:t>
      </w:r>
      <w:r w:rsidRPr="00D364CA">
        <w:rPr>
          <w:rFonts w:ascii="Arial" w:hAnsi="Arial" w:cs="Arial"/>
          <w:spacing w:val="-14"/>
        </w:rPr>
        <w:t xml:space="preserve"> </w:t>
      </w:r>
      <w:r w:rsidRPr="00D364CA">
        <w:rPr>
          <w:rFonts w:ascii="Arial" w:hAnsi="Arial" w:cs="Arial"/>
        </w:rPr>
        <w:t>al</w:t>
      </w:r>
      <w:r w:rsidRPr="00D364CA">
        <w:rPr>
          <w:rFonts w:ascii="Arial" w:hAnsi="Arial" w:cs="Arial"/>
          <w:spacing w:val="-14"/>
        </w:rPr>
        <w:t xml:space="preserve"> </w:t>
      </w:r>
      <w:r w:rsidRPr="00D364CA">
        <w:rPr>
          <w:rFonts w:ascii="Arial" w:hAnsi="Arial" w:cs="Arial"/>
        </w:rPr>
        <w:t>artículo</w:t>
      </w:r>
      <w:r w:rsidRPr="00D364CA">
        <w:rPr>
          <w:rFonts w:ascii="Arial" w:hAnsi="Arial" w:cs="Arial"/>
          <w:spacing w:val="-14"/>
        </w:rPr>
        <w:t xml:space="preserve"> </w:t>
      </w:r>
      <w:r w:rsidRPr="00D364CA">
        <w:rPr>
          <w:rFonts w:ascii="Arial" w:hAnsi="Arial" w:cs="Arial"/>
        </w:rPr>
        <w:t>3</w:t>
      </w:r>
      <w:r w:rsidRPr="00D364CA">
        <w:rPr>
          <w:rFonts w:ascii="Arial" w:hAnsi="Arial" w:cs="Arial"/>
          <w:spacing w:val="-14"/>
        </w:rPr>
        <w:t xml:space="preserve"> </w:t>
      </w:r>
      <w:r w:rsidRPr="00D364CA">
        <w:rPr>
          <w:rFonts w:ascii="Arial" w:hAnsi="Arial" w:cs="Arial"/>
        </w:rPr>
        <w:t>de</w:t>
      </w:r>
      <w:r w:rsidRPr="00D364CA">
        <w:rPr>
          <w:rFonts w:ascii="Arial" w:hAnsi="Arial" w:cs="Arial"/>
          <w:spacing w:val="-14"/>
        </w:rPr>
        <w:t xml:space="preserve"> </w:t>
      </w:r>
      <w:r w:rsidRPr="00D364CA">
        <w:rPr>
          <w:rFonts w:ascii="Arial" w:hAnsi="Arial" w:cs="Arial"/>
        </w:rPr>
        <w:t>los</w:t>
      </w:r>
      <w:r w:rsidRPr="00D364CA">
        <w:rPr>
          <w:rFonts w:ascii="Arial" w:hAnsi="Arial" w:cs="Arial"/>
          <w:spacing w:val="-14"/>
        </w:rPr>
        <w:t xml:space="preserve"> </w:t>
      </w:r>
      <w:r w:rsidRPr="00D364CA">
        <w:rPr>
          <w:rFonts w:ascii="Arial" w:hAnsi="Arial" w:cs="Arial"/>
        </w:rPr>
        <w:t>estatutos</w:t>
      </w:r>
      <w:r w:rsidRPr="00D364CA">
        <w:rPr>
          <w:rFonts w:ascii="Arial" w:hAnsi="Arial" w:cs="Arial"/>
          <w:spacing w:val="-14"/>
        </w:rPr>
        <w:t xml:space="preserve"> </w:t>
      </w:r>
      <w:r w:rsidRPr="00D364CA">
        <w:rPr>
          <w:rFonts w:ascii="Arial" w:hAnsi="Arial" w:cs="Arial"/>
        </w:rPr>
        <w:t>de</w:t>
      </w:r>
      <w:r w:rsidRPr="00D364CA">
        <w:rPr>
          <w:rFonts w:ascii="Arial" w:hAnsi="Arial" w:cs="Arial"/>
          <w:spacing w:val="-14"/>
        </w:rPr>
        <w:t xml:space="preserve"> </w:t>
      </w:r>
      <w:r w:rsidR="007531DA" w:rsidRPr="00D364CA">
        <w:rPr>
          <w:rFonts w:ascii="Arial" w:hAnsi="Arial" w:cs="Arial"/>
          <w:b/>
        </w:rPr>
        <w:t>“LA AMCEE”</w:t>
      </w:r>
      <w:r w:rsidRPr="00D364CA">
        <w:rPr>
          <w:rFonts w:ascii="Arial" w:hAnsi="Arial" w:cs="Arial"/>
        </w:rPr>
        <w:t>,</w:t>
      </w:r>
      <w:r w:rsidRPr="00D364CA">
        <w:rPr>
          <w:rFonts w:ascii="Arial" w:hAnsi="Arial" w:cs="Arial"/>
          <w:spacing w:val="-14"/>
        </w:rPr>
        <w:t xml:space="preserve"> </w:t>
      </w:r>
      <w:r w:rsidRPr="00D364CA">
        <w:rPr>
          <w:rFonts w:ascii="Arial" w:hAnsi="Arial" w:cs="Arial"/>
        </w:rPr>
        <w:t>la</w:t>
      </w:r>
      <w:r w:rsidRPr="00D364CA">
        <w:rPr>
          <w:rFonts w:ascii="Arial" w:hAnsi="Arial" w:cs="Arial"/>
          <w:spacing w:val="-14"/>
        </w:rPr>
        <w:t xml:space="preserve"> </w:t>
      </w:r>
      <w:r w:rsidRPr="00D364CA">
        <w:rPr>
          <w:rFonts w:ascii="Arial" w:hAnsi="Arial" w:cs="Arial"/>
        </w:rPr>
        <w:t>misma</w:t>
      </w:r>
      <w:r w:rsidRPr="00D364CA">
        <w:rPr>
          <w:rFonts w:ascii="Arial" w:hAnsi="Arial" w:cs="Arial"/>
          <w:spacing w:val="-14"/>
        </w:rPr>
        <w:t xml:space="preserve"> </w:t>
      </w:r>
      <w:r w:rsidRPr="00D364CA">
        <w:rPr>
          <w:rFonts w:ascii="Arial" w:hAnsi="Arial" w:cs="Arial"/>
        </w:rPr>
        <w:t>tiene</w:t>
      </w:r>
      <w:r w:rsidRPr="00D364CA">
        <w:rPr>
          <w:rFonts w:ascii="Arial" w:hAnsi="Arial" w:cs="Arial"/>
          <w:spacing w:val="-14"/>
        </w:rPr>
        <w:t xml:space="preserve"> </w:t>
      </w:r>
      <w:r w:rsidRPr="00D364CA">
        <w:rPr>
          <w:rFonts w:ascii="Arial" w:hAnsi="Arial" w:cs="Arial"/>
        </w:rPr>
        <w:t>por</w:t>
      </w:r>
      <w:r w:rsidRPr="00D364CA">
        <w:rPr>
          <w:rFonts w:ascii="Arial" w:hAnsi="Arial" w:cs="Arial"/>
          <w:spacing w:val="-14"/>
        </w:rPr>
        <w:t xml:space="preserve"> </w:t>
      </w:r>
      <w:r w:rsidRPr="00D364CA">
        <w:rPr>
          <w:rFonts w:ascii="Arial" w:hAnsi="Arial" w:cs="Arial"/>
        </w:rPr>
        <w:t xml:space="preserve">objeto fomentar entre sus asociadas actividades tendientes a la consolidación de la actividad electoral como eje rector de la consolidación democrática; promover ante las </w:t>
      </w:r>
      <w:r w:rsidRPr="00D364CA">
        <w:rPr>
          <w:rFonts w:ascii="Arial" w:hAnsi="Arial" w:cs="Arial"/>
        </w:rPr>
        <w:lastRenderedPageBreak/>
        <w:t>autoridades competentes la igualdad de género en la integración de los organismos electorales, así como</w:t>
      </w:r>
      <w:r w:rsidRPr="00D364CA">
        <w:rPr>
          <w:rFonts w:ascii="Arial" w:hAnsi="Arial" w:cs="Arial"/>
          <w:spacing w:val="-2"/>
        </w:rPr>
        <w:t xml:space="preserve"> </w:t>
      </w:r>
      <w:r w:rsidRPr="00D364CA">
        <w:rPr>
          <w:rFonts w:ascii="Arial" w:hAnsi="Arial" w:cs="Arial"/>
        </w:rPr>
        <w:t>la</w:t>
      </w:r>
      <w:r w:rsidRPr="00D364CA">
        <w:rPr>
          <w:rFonts w:ascii="Arial" w:hAnsi="Arial" w:cs="Arial"/>
          <w:spacing w:val="-2"/>
        </w:rPr>
        <w:t xml:space="preserve"> </w:t>
      </w:r>
      <w:r w:rsidRPr="00D364CA">
        <w:rPr>
          <w:rFonts w:ascii="Arial" w:hAnsi="Arial" w:cs="Arial"/>
        </w:rPr>
        <w:t>denuncia</w:t>
      </w:r>
      <w:r w:rsidRPr="00D364CA">
        <w:rPr>
          <w:rFonts w:ascii="Arial" w:hAnsi="Arial" w:cs="Arial"/>
          <w:spacing w:val="-2"/>
        </w:rPr>
        <w:t xml:space="preserve"> </w:t>
      </w:r>
      <w:r w:rsidRPr="00D364CA">
        <w:rPr>
          <w:rFonts w:ascii="Arial" w:hAnsi="Arial" w:cs="Arial"/>
        </w:rPr>
        <w:t>de</w:t>
      </w:r>
      <w:r w:rsidRPr="00D364CA">
        <w:rPr>
          <w:rFonts w:ascii="Arial" w:hAnsi="Arial" w:cs="Arial"/>
          <w:spacing w:val="-2"/>
        </w:rPr>
        <w:t xml:space="preserve"> </w:t>
      </w:r>
      <w:r w:rsidRPr="00D364CA">
        <w:rPr>
          <w:rFonts w:ascii="Arial" w:hAnsi="Arial" w:cs="Arial"/>
        </w:rPr>
        <w:t>la</w:t>
      </w:r>
      <w:r w:rsidRPr="00D364CA">
        <w:rPr>
          <w:rFonts w:ascii="Arial" w:hAnsi="Arial" w:cs="Arial"/>
          <w:spacing w:val="-2"/>
        </w:rPr>
        <w:t xml:space="preserve"> </w:t>
      </w:r>
      <w:r w:rsidRPr="00D364CA">
        <w:rPr>
          <w:rFonts w:ascii="Arial" w:hAnsi="Arial" w:cs="Arial"/>
        </w:rPr>
        <w:t>violación</w:t>
      </w:r>
      <w:r w:rsidRPr="00D364CA">
        <w:rPr>
          <w:rFonts w:ascii="Arial" w:hAnsi="Arial" w:cs="Arial"/>
          <w:spacing w:val="-2"/>
        </w:rPr>
        <w:t xml:space="preserve"> </w:t>
      </w:r>
      <w:r w:rsidRPr="00D364CA">
        <w:rPr>
          <w:rFonts w:ascii="Arial" w:hAnsi="Arial" w:cs="Arial"/>
        </w:rPr>
        <w:t>de</w:t>
      </w:r>
      <w:r w:rsidRPr="00D364CA">
        <w:rPr>
          <w:rFonts w:ascii="Arial" w:hAnsi="Arial" w:cs="Arial"/>
          <w:spacing w:val="-2"/>
        </w:rPr>
        <w:t xml:space="preserve"> </w:t>
      </w:r>
      <w:r w:rsidRPr="00D364CA">
        <w:rPr>
          <w:rFonts w:ascii="Arial" w:hAnsi="Arial" w:cs="Arial"/>
        </w:rPr>
        <w:t>las</w:t>
      </w:r>
      <w:r w:rsidRPr="00D364CA">
        <w:rPr>
          <w:rFonts w:ascii="Arial" w:hAnsi="Arial" w:cs="Arial"/>
          <w:spacing w:val="-1"/>
        </w:rPr>
        <w:t xml:space="preserve"> </w:t>
      </w:r>
      <w:r w:rsidRPr="00D364CA">
        <w:rPr>
          <w:rFonts w:ascii="Arial" w:hAnsi="Arial" w:cs="Arial"/>
        </w:rPr>
        <w:t>leyes</w:t>
      </w:r>
      <w:r w:rsidRPr="00D364CA">
        <w:rPr>
          <w:rFonts w:ascii="Arial" w:hAnsi="Arial" w:cs="Arial"/>
          <w:spacing w:val="-1"/>
        </w:rPr>
        <w:t xml:space="preserve"> </w:t>
      </w:r>
      <w:r w:rsidRPr="00D364CA">
        <w:rPr>
          <w:rFonts w:ascii="Arial" w:hAnsi="Arial" w:cs="Arial"/>
        </w:rPr>
        <w:t>electorales</w:t>
      </w:r>
      <w:r w:rsidRPr="00D364CA">
        <w:rPr>
          <w:rFonts w:ascii="Arial" w:hAnsi="Arial" w:cs="Arial"/>
          <w:spacing w:val="-1"/>
        </w:rPr>
        <w:t xml:space="preserve"> </w:t>
      </w:r>
      <w:r w:rsidRPr="00D364CA">
        <w:rPr>
          <w:rFonts w:ascii="Arial" w:hAnsi="Arial" w:cs="Arial"/>
        </w:rPr>
        <w:t>en</w:t>
      </w:r>
      <w:r w:rsidRPr="00D364CA">
        <w:rPr>
          <w:rFonts w:ascii="Arial" w:hAnsi="Arial" w:cs="Arial"/>
          <w:spacing w:val="-2"/>
        </w:rPr>
        <w:t xml:space="preserve"> </w:t>
      </w:r>
      <w:r w:rsidRPr="00D364CA">
        <w:rPr>
          <w:rFonts w:ascii="Arial" w:hAnsi="Arial" w:cs="Arial"/>
        </w:rPr>
        <w:t>perjuicio</w:t>
      </w:r>
      <w:r w:rsidRPr="00D364CA">
        <w:rPr>
          <w:rFonts w:ascii="Arial" w:hAnsi="Arial" w:cs="Arial"/>
          <w:spacing w:val="-2"/>
        </w:rPr>
        <w:t xml:space="preserve"> </w:t>
      </w:r>
      <w:r w:rsidRPr="00D364CA">
        <w:rPr>
          <w:rFonts w:ascii="Arial" w:hAnsi="Arial" w:cs="Arial"/>
        </w:rPr>
        <w:t>de</w:t>
      </w:r>
      <w:r w:rsidRPr="00D364CA">
        <w:rPr>
          <w:rFonts w:ascii="Arial" w:hAnsi="Arial" w:cs="Arial"/>
          <w:spacing w:val="-2"/>
        </w:rPr>
        <w:t xml:space="preserve"> </w:t>
      </w:r>
      <w:r w:rsidRPr="00D364CA">
        <w:rPr>
          <w:rFonts w:ascii="Arial" w:hAnsi="Arial" w:cs="Arial"/>
        </w:rPr>
        <w:t>las</w:t>
      </w:r>
      <w:r w:rsidRPr="00D364CA">
        <w:rPr>
          <w:rFonts w:ascii="Arial" w:hAnsi="Arial" w:cs="Arial"/>
          <w:spacing w:val="-2"/>
        </w:rPr>
        <w:t xml:space="preserve"> </w:t>
      </w:r>
      <w:r w:rsidRPr="00D364CA">
        <w:rPr>
          <w:rFonts w:ascii="Arial" w:hAnsi="Arial" w:cs="Arial"/>
        </w:rPr>
        <w:t>instituciones</w:t>
      </w:r>
      <w:r w:rsidRPr="00D364CA">
        <w:rPr>
          <w:rFonts w:ascii="Arial" w:hAnsi="Arial" w:cs="Arial"/>
          <w:spacing w:val="-1"/>
        </w:rPr>
        <w:t xml:space="preserve"> </w:t>
      </w:r>
      <w:r w:rsidRPr="00D364CA">
        <w:rPr>
          <w:rFonts w:ascii="Arial" w:hAnsi="Arial" w:cs="Arial"/>
        </w:rPr>
        <w:t>o la sociedad; fomentar entre las asociadas el estudio y desarrollo profesional en materia político</w:t>
      </w:r>
      <w:r w:rsidRPr="00D364CA">
        <w:rPr>
          <w:rFonts w:ascii="Arial" w:hAnsi="Arial" w:cs="Arial"/>
          <w:spacing w:val="-14"/>
        </w:rPr>
        <w:t xml:space="preserve"> </w:t>
      </w:r>
      <w:r w:rsidRPr="00D364CA">
        <w:rPr>
          <w:rFonts w:ascii="Arial" w:hAnsi="Arial" w:cs="Arial"/>
        </w:rPr>
        <w:t>electoral</w:t>
      </w:r>
      <w:r w:rsidRPr="00D364CA">
        <w:rPr>
          <w:rFonts w:ascii="Arial" w:hAnsi="Arial" w:cs="Arial"/>
          <w:spacing w:val="-14"/>
        </w:rPr>
        <w:t xml:space="preserve"> </w:t>
      </w:r>
      <w:r w:rsidRPr="00D364CA">
        <w:rPr>
          <w:rFonts w:ascii="Arial" w:hAnsi="Arial" w:cs="Arial"/>
        </w:rPr>
        <w:t>y</w:t>
      </w:r>
      <w:r w:rsidRPr="00D364CA">
        <w:rPr>
          <w:rFonts w:ascii="Arial" w:hAnsi="Arial" w:cs="Arial"/>
          <w:spacing w:val="-14"/>
        </w:rPr>
        <w:t xml:space="preserve"> </w:t>
      </w:r>
      <w:r w:rsidRPr="00D364CA">
        <w:rPr>
          <w:rFonts w:ascii="Arial" w:hAnsi="Arial" w:cs="Arial"/>
        </w:rPr>
        <w:t>promover</w:t>
      </w:r>
      <w:r w:rsidRPr="00D364CA">
        <w:rPr>
          <w:rFonts w:ascii="Arial" w:hAnsi="Arial" w:cs="Arial"/>
          <w:spacing w:val="-14"/>
        </w:rPr>
        <w:t xml:space="preserve"> </w:t>
      </w:r>
      <w:r w:rsidRPr="00D364CA">
        <w:rPr>
          <w:rFonts w:ascii="Arial" w:hAnsi="Arial" w:cs="Arial"/>
        </w:rPr>
        <w:t>la</w:t>
      </w:r>
      <w:r w:rsidRPr="00D364CA">
        <w:rPr>
          <w:rFonts w:ascii="Arial" w:hAnsi="Arial" w:cs="Arial"/>
          <w:spacing w:val="-14"/>
        </w:rPr>
        <w:t xml:space="preserve"> </w:t>
      </w:r>
      <w:r w:rsidRPr="00D364CA">
        <w:rPr>
          <w:rFonts w:ascii="Arial" w:hAnsi="Arial" w:cs="Arial"/>
        </w:rPr>
        <w:t>capacitación</w:t>
      </w:r>
      <w:r w:rsidRPr="00D364CA">
        <w:rPr>
          <w:rFonts w:ascii="Arial" w:hAnsi="Arial" w:cs="Arial"/>
          <w:spacing w:val="-14"/>
        </w:rPr>
        <w:t xml:space="preserve"> </w:t>
      </w:r>
      <w:r w:rsidRPr="00D364CA">
        <w:rPr>
          <w:rFonts w:ascii="Arial" w:hAnsi="Arial" w:cs="Arial"/>
        </w:rPr>
        <w:t>continua;</w:t>
      </w:r>
      <w:r w:rsidRPr="00D364CA">
        <w:rPr>
          <w:rFonts w:ascii="Arial" w:hAnsi="Arial" w:cs="Arial"/>
          <w:spacing w:val="-14"/>
        </w:rPr>
        <w:t xml:space="preserve"> </w:t>
      </w:r>
      <w:r w:rsidRPr="00D364CA">
        <w:rPr>
          <w:rFonts w:ascii="Arial" w:hAnsi="Arial" w:cs="Arial"/>
        </w:rPr>
        <w:t>colaborar</w:t>
      </w:r>
      <w:r w:rsidRPr="00D364CA">
        <w:rPr>
          <w:rFonts w:ascii="Arial" w:hAnsi="Arial" w:cs="Arial"/>
          <w:spacing w:val="-14"/>
        </w:rPr>
        <w:t xml:space="preserve"> </w:t>
      </w:r>
      <w:r w:rsidRPr="00D364CA">
        <w:rPr>
          <w:rFonts w:ascii="Arial" w:hAnsi="Arial" w:cs="Arial"/>
        </w:rPr>
        <w:t>con</w:t>
      </w:r>
      <w:r w:rsidRPr="00D364CA">
        <w:rPr>
          <w:rFonts w:ascii="Arial" w:hAnsi="Arial" w:cs="Arial"/>
          <w:spacing w:val="-14"/>
        </w:rPr>
        <w:t xml:space="preserve"> </w:t>
      </w:r>
      <w:r w:rsidRPr="00D364CA">
        <w:rPr>
          <w:rFonts w:ascii="Arial" w:hAnsi="Arial" w:cs="Arial"/>
        </w:rPr>
        <w:t>organismos</w:t>
      </w:r>
      <w:r w:rsidRPr="00D364CA">
        <w:rPr>
          <w:rFonts w:ascii="Arial" w:hAnsi="Arial" w:cs="Arial"/>
          <w:spacing w:val="-14"/>
        </w:rPr>
        <w:t xml:space="preserve"> </w:t>
      </w:r>
      <w:r w:rsidRPr="00D364CA">
        <w:rPr>
          <w:rFonts w:ascii="Arial" w:hAnsi="Arial" w:cs="Arial"/>
        </w:rPr>
        <w:t>electorales e instituciones académicas como cuerpo de asesoría y consulta; participar en eventos nacionales</w:t>
      </w:r>
      <w:r w:rsidRPr="00D364CA">
        <w:rPr>
          <w:rFonts w:ascii="Arial" w:hAnsi="Arial" w:cs="Arial"/>
          <w:spacing w:val="-4"/>
        </w:rPr>
        <w:t xml:space="preserve"> </w:t>
      </w:r>
      <w:r w:rsidRPr="00D364CA">
        <w:rPr>
          <w:rFonts w:ascii="Arial" w:hAnsi="Arial" w:cs="Arial"/>
        </w:rPr>
        <w:t>e</w:t>
      </w:r>
      <w:r w:rsidRPr="00D364CA">
        <w:rPr>
          <w:rFonts w:ascii="Arial" w:hAnsi="Arial" w:cs="Arial"/>
          <w:spacing w:val="-4"/>
        </w:rPr>
        <w:t xml:space="preserve"> </w:t>
      </w:r>
      <w:r w:rsidRPr="00D364CA">
        <w:rPr>
          <w:rFonts w:ascii="Arial" w:hAnsi="Arial" w:cs="Arial"/>
        </w:rPr>
        <w:t>internacionales,</w:t>
      </w:r>
      <w:r w:rsidRPr="00D364CA">
        <w:rPr>
          <w:rFonts w:ascii="Arial" w:hAnsi="Arial" w:cs="Arial"/>
          <w:spacing w:val="-4"/>
        </w:rPr>
        <w:t xml:space="preserve"> </w:t>
      </w:r>
      <w:r w:rsidRPr="00D364CA">
        <w:rPr>
          <w:rFonts w:ascii="Arial" w:hAnsi="Arial" w:cs="Arial"/>
        </w:rPr>
        <w:t>así</w:t>
      </w:r>
      <w:r w:rsidRPr="00D364CA">
        <w:rPr>
          <w:rFonts w:ascii="Arial" w:hAnsi="Arial" w:cs="Arial"/>
          <w:spacing w:val="-4"/>
        </w:rPr>
        <w:t xml:space="preserve"> </w:t>
      </w:r>
      <w:r w:rsidRPr="00D364CA">
        <w:rPr>
          <w:rFonts w:ascii="Arial" w:hAnsi="Arial" w:cs="Arial"/>
        </w:rPr>
        <w:t>como</w:t>
      </w:r>
      <w:r w:rsidRPr="00D364CA">
        <w:rPr>
          <w:rFonts w:ascii="Arial" w:hAnsi="Arial" w:cs="Arial"/>
          <w:spacing w:val="-4"/>
        </w:rPr>
        <w:t xml:space="preserve"> </w:t>
      </w:r>
      <w:r w:rsidRPr="00D364CA">
        <w:rPr>
          <w:rFonts w:ascii="Arial" w:hAnsi="Arial" w:cs="Arial"/>
        </w:rPr>
        <w:t>cursos,</w:t>
      </w:r>
      <w:r w:rsidRPr="00D364CA">
        <w:rPr>
          <w:rFonts w:ascii="Arial" w:hAnsi="Arial" w:cs="Arial"/>
          <w:spacing w:val="-4"/>
        </w:rPr>
        <w:t xml:space="preserve"> </w:t>
      </w:r>
      <w:r w:rsidRPr="00D364CA">
        <w:rPr>
          <w:rFonts w:ascii="Arial" w:hAnsi="Arial" w:cs="Arial"/>
        </w:rPr>
        <w:t>congresos,</w:t>
      </w:r>
      <w:r w:rsidRPr="00D364CA">
        <w:rPr>
          <w:rFonts w:ascii="Arial" w:hAnsi="Arial" w:cs="Arial"/>
          <w:spacing w:val="-4"/>
        </w:rPr>
        <w:t xml:space="preserve"> </w:t>
      </w:r>
      <w:r w:rsidRPr="00D364CA">
        <w:rPr>
          <w:rFonts w:ascii="Arial" w:hAnsi="Arial" w:cs="Arial"/>
        </w:rPr>
        <w:t>talleres,</w:t>
      </w:r>
      <w:r w:rsidRPr="00D364CA">
        <w:rPr>
          <w:rFonts w:ascii="Arial" w:hAnsi="Arial" w:cs="Arial"/>
          <w:spacing w:val="-4"/>
        </w:rPr>
        <w:t xml:space="preserve"> </w:t>
      </w:r>
      <w:r w:rsidRPr="00D364CA">
        <w:rPr>
          <w:rFonts w:ascii="Arial" w:hAnsi="Arial" w:cs="Arial"/>
        </w:rPr>
        <w:t>etcétera,</w:t>
      </w:r>
      <w:r w:rsidRPr="00D364CA">
        <w:rPr>
          <w:rFonts w:ascii="Arial" w:hAnsi="Arial" w:cs="Arial"/>
          <w:spacing w:val="-4"/>
        </w:rPr>
        <w:t xml:space="preserve"> </w:t>
      </w:r>
      <w:r w:rsidRPr="00D364CA">
        <w:rPr>
          <w:rFonts w:ascii="Arial" w:hAnsi="Arial" w:cs="Arial"/>
        </w:rPr>
        <w:t>en</w:t>
      </w:r>
      <w:r w:rsidRPr="00D364CA">
        <w:rPr>
          <w:rFonts w:ascii="Arial" w:hAnsi="Arial" w:cs="Arial"/>
          <w:spacing w:val="-4"/>
        </w:rPr>
        <w:t xml:space="preserve"> </w:t>
      </w:r>
      <w:r w:rsidRPr="00D364CA">
        <w:rPr>
          <w:rFonts w:ascii="Arial" w:hAnsi="Arial" w:cs="Arial"/>
        </w:rPr>
        <w:t>la</w:t>
      </w:r>
      <w:r w:rsidRPr="00D364CA">
        <w:rPr>
          <w:rFonts w:ascii="Arial" w:hAnsi="Arial" w:cs="Arial"/>
          <w:spacing w:val="-4"/>
        </w:rPr>
        <w:t xml:space="preserve"> </w:t>
      </w:r>
      <w:r w:rsidRPr="00D364CA">
        <w:rPr>
          <w:rFonts w:ascii="Arial" w:hAnsi="Arial" w:cs="Arial"/>
        </w:rPr>
        <w:t>materia; y,</w:t>
      </w:r>
      <w:r w:rsidRPr="00D364CA">
        <w:rPr>
          <w:rFonts w:ascii="Arial" w:hAnsi="Arial" w:cs="Arial"/>
          <w:spacing w:val="-16"/>
        </w:rPr>
        <w:t xml:space="preserve"> </w:t>
      </w:r>
      <w:r w:rsidRPr="00D364CA">
        <w:rPr>
          <w:rFonts w:ascii="Arial" w:hAnsi="Arial" w:cs="Arial"/>
        </w:rPr>
        <w:t>celebrar</w:t>
      </w:r>
      <w:r w:rsidRPr="00D364CA">
        <w:rPr>
          <w:rFonts w:ascii="Arial" w:hAnsi="Arial" w:cs="Arial"/>
          <w:spacing w:val="-15"/>
        </w:rPr>
        <w:t xml:space="preserve"> </w:t>
      </w:r>
      <w:r w:rsidRPr="00D364CA">
        <w:rPr>
          <w:rFonts w:ascii="Arial" w:hAnsi="Arial" w:cs="Arial"/>
        </w:rPr>
        <w:t>convenios</w:t>
      </w:r>
      <w:r w:rsidRPr="00D364CA">
        <w:rPr>
          <w:rFonts w:ascii="Arial" w:hAnsi="Arial" w:cs="Arial"/>
          <w:spacing w:val="-15"/>
        </w:rPr>
        <w:t xml:space="preserve"> </w:t>
      </w:r>
      <w:r w:rsidRPr="00D364CA">
        <w:rPr>
          <w:rFonts w:ascii="Arial" w:hAnsi="Arial" w:cs="Arial"/>
        </w:rPr>
        <w:t>con</w:t>
      </w:r>
      <w:r w:rsidRPr="00D364CA">
        <w:rPr>
          <w:rFonts w:ascii="Arial" w:hAnsi="Arial" w:cs="Arial"/>
          <w:spacing w:val="-16"/>
        </w:rPr>
        <w:t xml:space="preserve"> </w:t>
      </w:r>
      <w:r w:rsidRPr="00D364CA">
        <w:rPr>
          <w:rFonts w:ascii="Arial" w:hAnsi="Arial" w:cs="Arial"/>
        </w:rPr>
        <w:t>organismos</w:t>
      </w:r>
      <w:r w:rsidRPr="00D364CA">
        <w:rPr>
          <w:rFonts w:ascii="Arial" w:hAnsi="Arial" w:cs="Arial"/>
          <w:spacing w:val="-15"/>
        </w:rPr>
        <w:t xml:space="preserve"> </w:t>
      </w:r>
      <w:r w:rsidRPr="00D364CA">
        <w:rPr>
          <w:rFonts w:ascii="Arial" w:hAnsi="Arial" w:cs="Arial"/>
        </w:rPr>
        <w:t>públicos,</w:t>
      </w:r>
      <w:r w:rsidRPr="00D364CA">
        <w:rPr>
          <w:rFonts w:ascii="Arial" w:hAnsi="Arial" w:cs="Arial"/>
          <w:spacing w:val="-15"/>
        </w:rPr>
        <w:t xml:space="preserve"> </w:t>
      </w:r>
      <w:r w:rsidRPr="00D364CA">
        <w:rPr>
          <w:rFonts w:ascii="Arial" w:hAnsi="Arial" w:cs="Arial"/>
        </w:rPr>
        <w:t>privados</w:t>
      </w:r>
      <w:r w:rsidRPr="00D364CA">
        <w:rPr>
          <w:rFonts w:ascii="Arial" w:hAnsi="Arial" w:cs="Arial"/>
          <w:spacing w:val="-15"/>
        </w:rPr>
        <w:t xml:space="preserve"> </w:t>
      </w:r>
      <w:r w:rsidRPr="00D364CA">
        <w:rPr>
          <w:rFonts w:ascii="Arial" w:hAnsi="Arial" w:cs="Arial"/>
        </w:rPr>
        <w:t>o</w:t>
      </w:r>
      <w:r w:rsidRPr="00D364CA">
        <w:rPr>
          <w:rFonts w:ascii="Arial" w:hAnsi="Arial" w:cs="Arial"/>
          <w:spacing w:val="-16"/>
        </w:rPr>
        <w:t xml:space="preserve"> </w:t>
      </w:r>
      <w:r w:rsidRPr="00D364CA">
        <w:rPr>
          <w:rFonts w:ascii="Arial" w:hAnsi="Arial" w:cs="Arial"/>
        </w:rPr>
        <w:t>de</w:t>
      </w:r>
      <w:r w:rsidRPr="00D364CA">
        <w:rPr>
          <w:rFonts w:ascii="Arial" w:hAnsi="Arial" w:cs="Arial"/>
          <w:spacing w:val="-15"/>
        </w:rPr>
        <w:t xml:space="preserve"> </w:t>
      </w:r>
      <w:r w:rsidRPr="00D364CA">
        <w:rPr>
          <w:rFonts w:ascii="Arial" w:hAnsi="Arial" w:cs="Arial"/>
        </w:rPr>
        <w:t>la</w:t>
      </w:r>
      <w:r w:rsidRPr="00D364CA">
        <w:rPr>
          <w:rFonts w:ascii="Arial" w:hAnsi="Arial" w:cs="Arial"/>
          <w:spacing w:val="-15"/>
        </w:rPr>
        <w:t xml:space="preserve"> </w:t>
      </w:r>
      <w:r w:rsidRPr="00D364CA">
        <w:rPr>
          <w:rFonts w:ascii="Arial" w:hAnsi="Arial" w:cs="Arial"/>
        </w:rPr>
        <w:t>sociedad</w:t>
      </w:r>
      <w:r w:rsidRPr="00D364CA">
        <w:rPr>
          <w:rFonts w:ascii="Arial" w:hAnsi="Arial" w:cs="Arial"/>
          <w:spacing w:val="-16"/>
        </w:rPr>
        <w:t xml:space="preserve"> </w:t>
      </w:r>
      <w:r w:rsidRPr="00D364CA">
        <w:rPr>
          <w:rFonts w:ascii="Arial" w:hAnsi="Arial" w:cs="Arial"/>
        </w:rPr>
        <w:t>civil</w:t>
      </w:r>
      <w:r w:rsidRPr="00D364CA">
        <w:rPr>
          <w:rFonts w:ascii="Arial" w:hAnsi="Arial" w:cs="Arial"/>
          <w:spacing w:val="-15"/>
        </w:rPr>
        <w:t xml:space="preserve"> </w:t>
      </w:r>
      <w:r w:rsidRPr="00D364CA">
        <w:rPr>
          <w:rFonts w:ascii="Arial" w:hAnsi="Arial" w:cs="Arial"/>
        </w:rPr>
        <w:t>para</w:t>
      </w:r>
      <w:r w:rsidRPr="00D364CA">
        <w:rPr>
          <w:rFonts w:ascii="Arial" w:hAnsi="Arial" w:cs="Arial"/>
          <w:spacing w:val="-15"/>
        </w:rPr>
        <w:t xml:space="preserve"> </w:t>
      </w:r>
      <w:r w:rsidRPr="00D364CA">
        <w:rPr>
          <w:rFonts w:ascii="Arial" w:hAnsi="Arial" w:cs="Arial"/>
        </w:rPr>
        <w:t>alcanzar sus objetivos.</w:t>
      </w:r>
    </w:p>
    <w:p w14:paraId="124BA820" w14:textId="6B5CA373" w:rsidR="006F485C" w:rsidRPr="00D364CA" w:rsidRDefault="00CF41FF" w:rsidP="00D364CA">
      <w:pPr>
        <w:pStyle w:val="Prrafodelista"/>
        <w:numPr>
          <w:ilvl w:val="1"/>
          <w:numId w:val="3"/>
        </w:numPr>
        <w:tabs>
          <w:tab w:val="left" w:pos="599"/>
        </w:tabs>
        <w:spacing w:before="246" w:line="276" w:lineRule="auto"/>
        <w:ind w:left="426" w:right="119" w:hanging="285"/>
        <w:rPr>
          <w:rFonts w:ascii="Arial" w:hAnsi="Arial" w:cs="Arial"/>
        </w:rPr>
      </w:pPr>
      <w:r w:rsidRPr="00D364CA">
        <w:rPr>
          <w:rFonts w:ascii="Arial" w:hAnsi="Arial" w:cs="Arial"/>
        </w:rPr>
        <w:t xml:space="preserve">Que las consejeras estatales electorales </w:t>
      </w:r>
      <w:r w:rsidR="000C5CA1" w:rsidRPr="00D364CA">
        <w:rPr>
          <w:rFonts w:ascii="Arial" w:hAnsi="Arial" w:cs="Arial"/>
          <w:b/>
        </w:rPr>
        <w:t>Maestra</w:t>
      </w:r>
      <w:r w:rsidRPr="00D364CA">
        <w:rPr>
          <w:rFonts w:ascii="Arial" w:hAnsi="Arial" w:cs="Arial"/>
          <w:b/>
        </w:rPr>
        <w:t xml:space="preserve"> </w:t>
      </w:r>
      <w:r w:rsidR="000D4B56" w:rsidRPr="00D364CA">
        <w:rPr>
          <w:rFonts w:ascii="Arial" w:hAnsi="Arial" w:cs="Arial"/>
          <w:b/>
        </w:rPr>
        <w:t>Fryda Libertad Licano Ramírez</w:t>
      </w:r>
      <w:r w:rsidRPr="00D364CA">
        <w:rPr>
          <w:rFonts w:ascii="Arial" w:hAnsi="Arial" w:cs="Arial"/>
          <w:b/>
        </w:rPr>
        <w:t xml:space="preserve"> </w:t>
      </w:r>
      <w:r w:rsidRPr="00D364CA">
        <w:rPr>
          <w:rFonts w:ascii="Arial" w:hAnsi="Arial" w:cs="Arial"/>
        </w:rPr>
        <w:t xml:space="preserve">y </w:t>
      </w:r>
      <w:r w:rsidR="00317AFD" w:rsidRPr="00D364CA">
        <w:rPr>
          <w:rFonts w:ascii="Arial" w:hAnsi="Arial" w:cs="Arial"/>
          <w:b/>
        </w:rPr>
        <w:t>L</w:t>
      </w:r>
      <w:r w:rsidR="000D4B56" w:rsidRPr="00D364CA">
        <w:rPr>
          <w:rFonts w:ascii="Arial" w:hAnsi="Arial" w:cs="Arial"/>
          <w:b/>
        </w:rPr>
        <w:t>icenciada</w:t>
      </w:r>
      <w:r w:rsidRPr="00D364CA">
        <w:rPr>
          <w:rFonts w:ascii="Arial" w:hAnsi="Arial" w:cs="Arial"/>
          <w:b/>
          <w:spacing w:val="-6"/>
        </w:rPr>
        <w:t xml:space="preserve"> </w:t>
      </w:r>
      <w:r w:rsidR="000D4B56" w:rsidRPr="00D364CA">
        <w:rPr>
          <w:rFonts w:ascii="Arial" w:hAnsi="Arial" w:cs="Arial"/>
          <w:b/>
        </w:rPr>
        <w:t>Graciela Díaz Vázquez</w:t>
      </w:r>
      <w:r w:rsidRPr="00D364CA">
        <w:rPr>
          <w:rFonts w:ascii="Arial" w:hAnsi="Arial" w:cs="Arial"/>
          <w:b/>
          <w:spacing w:val="-7"/>
        </w:rPr>
        <w:t xml:space="preserve"> </w:t>
      </w:r>
      <w:r w:rsidRPr="00D364CA">
        <w:rPr>
          <w:rFonts w:ascii="Arial" w:hAnsi="Arial" w:cs="Arial"/>
        </w:rPr>
        <w:t>acreditan</w:t>
      </w:r>
      <w:r w:rsidRPr="00D364CA">
        <w:rPr>
          <w:rFonts w:ascii="Arial" w:hAnsi="Arial" w:cs="Arial"/>
          <w:spacing w:val="-6"/>
        </w:rPr>
        <w:t xml:space="preserve"> </w:t>
      </w:r>
      <w:r w:rsidRPr="00D364CA">
        <w:rPr>
          <w:rFonts w:ascii="Arial" w:hAnsi="Arial" w:cs="Arial"/>
        </w:rPr>
        <w:t>los</w:t>
      </w:r>
      <w:r w:rsidRPr="00D364CA">
        <w:rPr>
          <w:rFonts w:ascii="Arial" w:hAnsi="Arial" w:cs="Arial"/>
          <w:spacing w:val="-6"/>
        </w:rPr>
        <w:t xml:space="preserve"> </w:t>
      </w:r>
      <w:r w:rsidRPr="00D364CA">
        <w:rPr>
          <w:rFonts w:ascii="Arial" w:hAnsi="Arial" w:cs="Arial"/>
        </w:rPr>
        <w:t>cargos</w:t>
      </w:r>
      <w:r w:rsidRPr="00D364CA">
        <w:rPr>
          <w:rFonts w:ascii="Arial" w:hAnsi="Arial" w:cs="Arial"/>
          <w:spacing w:val="-6"/>
        </w:rPr>
        <w:t xml:space="preserve"> </w:t>
      </w:r>
      <w:r w:rsidRPr="00D364CA">
        <w:rPr>
          <w:rFonts w:ascii="Arial" w:hAnsi="Arial" w:cs="Arial"/>
        </w:rPr>
        <w:t>de</w:t>
      </w:r>
      <w:r w:rsidRPr="00D364CA">
        <w:rPr>
          <w:rFonts w:ascii="Arial" w:hAnsi="Arial" w:cs="Arial"/>
          <w:spacing w:val="-6"/>
        </w:rPr>
        <w:t xml:space="preserve"> </w:t>
      </w:r>
      <w:r w:rsidRPr="00D364CA">
        <w:rPr>
          <w:rFonts w:ascii="Arial" w:hAnsi="Arial" w:cs="Arial"/>
        </w:rPr>
        <w:t>Presidenta</w:t>
      </w:r>
      <w:r w:rsidRPr="00D364CA">
        <w:rPr>
          <w:rFonts w:ascii="Arial" w:hAnsi="Arial" w:cs="Arial"/>
          <w:spacing w:val="-6"/>
        </w:rPr>
        <w:t xml:space="preserve"> </w:t>
      </w:r>
      <w:r w:rsidRPr="00D364CA">
        <w:rPr>
          <w:rFonts w:ascii="Arial" w:hAnsi="Arial" w:cs="Arial"/>
        </w:rPr>
        <w:t xml:space="preserve">y Vicepresidenta de </w:t>
      </w:r>
      <w:r w:rsidRPr="00D364CA">
        <w:rPr>
          <w:rFonts w:ascii="Arial" w:hAnsi="Arial" w:cs="Arial"/>
          <w:b/>
        </w:rPr>
        <w:t>“LA AMCEE”</w:t>
      </w:r>
      <w:r w:rsidRPr="00D364CA">
        <w:rPr>
          <w:rFonts w:ascii="Arial" w:hAnsi="Arial" w:cs="Arial"/>
        </w:rPr>
        <w:t>, mediante el acta de la asamblea celebrada el día 2</w:t>
      </w:r>
      <w:r w:rsidR="000D4B56" w:rsidRPr="00D364CA">
        <w:rPr>
          <w:rFonts w:ascii="Arial" w:hAnsi="Arial" w:cs="Arial"/>
        </w:rPr>
        <w:t>2</w:t>
      </w:r>
      <w:r w:rsidRPr="00D364CA">
        <w:rPr>
          <w:rFonts w:ascii="Arial" w:hAnsi="Arial" w:cs="Arial"/>
        </w:rPr>
        <w:t xml:space="preserve"> de septiembre</w:t>
      </w:r>
      <w:r w:rsidRPr="00D364CA">
        <w:rPr>
          <w:rFonts w:ascii="Arial" w:hAnsi="Arial" w:cs="Arial"/>
          <w:spacing w:val="-2"/>
        </w:rPr>
        <w:t xml:space="preserve"> </w:t>
      </w:r>
      <w:r w:rsidRPr="00D364CA">
        <w:rPr>
          <w:rFonts w:ascii="Arial" w:hAnsi="Arial" w:cs="Arial"/>
        </w:rPr>
        <w:t>de</w:t>
      </w:r>
      <w:r w:rsidRPr="00D364CA">
        <w:rPr>
          <w:rFonts w:ascii="Arial" w:hAnsi="Arial" w:cs="Arial"/>
          <w:spacing w:val="-2"/>
        </w:rPr>
        <w:t xml:space="preserve"> </w:t>
      </w:r>
      <w:r w:rsidRPr="00D364CA">
        <w:rPr>
          <w:rFonts w:ascii="Arial" w:hAnsi="Arial" w:cs="Arial"/>
        </w:rPr>
        <w:t>202</w:t>
      </w:r>
      <w:r w:rsidR="000D4B56" w:rsidRPr="00D364CA">
        <w:rPr>
          <w:rFonts w:ascii="Arial" w:hAnsi="Arial" w:cs="Arial"/>
        </w:rPr>
        <w:t>3</w:t>
      </w:r>
      <w:r w:rsidRPr="00D364CA">
        <w:rPr>
          <w:rFonts w:ascii="Arial" w:hAnsi="Arial" w:cs="Arial"/>
        </w:rPr>
        <w:t>,</w:t>
      </w:r>
      <w:r w:rsidRPr="00D364CA">
        <w:rPr>
          <w:rFonts w:ascii="Arial" w:hAnsi="Arial" w:cs="Arial"/>
          <w:spacing w:val="-2"/>
        </w:rPr>
        <w:t xml:space="preserve"> </w:t>
      </w:r>
      <w:r w:rsidRPr="00D364CA">
        <w:rPr>
          <w:rFonts w:ascii="Arial" w:hAnsi="Arial" w:cs="Arial"/>
        </w:rPr>
        <w:t>en</w:t>
      </w:r>
      <w:r w:rsidRPr="00D364CA">
        <w:rPr>
          <w:rFonts w:ascii="Arial" w:hAnsi="Arial" w:cs="Arial"/>
          <w:spacing w:val="-2"/>
        </w:rPr>
        <w:t xml:space="preserve"> </w:t>
      </w:r>
      <w:r w:rsidRPr="00D364CA">
        <w:rPr>
          <w:rFonts w:ascii="Arial" w:hAnsi="Arial" w:cs="Arial"/>
        </w:rPr>
        <w:t>la</w:t>
      </w:r>
      <w:r w:rsidRPr="00D364CA">
        <w:rPr>
          <w:rFonts w:ascii="Arial" w:hAnsi="Arial" w:cs="Arial"/>
          <w:spacing w:val="-2"/>
        </w:rPr>
        <w:t xml:space="preserve"> </w:t>
      </w:r>
      <w:r w:rsidRPr="00D364CA">
        <w:rPr>
          <w:rFonts w:ascii="Arial" w:hAnsi="Arial" w:cs="Arial"/>
        </w:rPr>
        <w:t>ciudad</w:t>
      </w:r>
      <w:r w:rsidRPr="00D364CA">
        <w:rPr>
          <w:rFonts w:ascii="Arial" w:hAnsi="Arial" w:cs="Arial"/>
          <w:spacing w:val="-4"/>
        </w:rPr>
        <w:t xml:space="preserve"> </w:t>
      </w:r>
      <w:r w:rsidRPr="00D364CA">
        <w:rPr>
          <w:rFonts w:ascii="Arial" w:hAnsi="Arial" w:cs="Arial"/>
        </w:rPr>
        <w:t>de</w:t>
      </w:r>
      <w:r w:rsidRPr="00D364CA">
        <w:rPr>
          <w:rFonts w:ascii="Arial" w:hAnsi="Arial" w:cs="Arial"/>
          <w:spacing w:val="-2"/>
        </w:rPr>
        <w:t xml:space="preserve"> </w:t>
      </w:r>
      <w:r w:rsidR="000D4B56" w:rsidRPr="00D364CA">
        <w:rPr>
          <w:rFonts w:ascii="Arial" w:hAnsi="Arial" w:cs="Arial"/>
        </w:rPr>
        <w:t>Tuxtla Gutiérrez</w:t>
      </w:r>
      <w:r w:rsidRPr="00D364CA">
        <w:rPr>
          <w:rFonts w:ascii="Arial" w:hAnsi="Arial" w:cs="Arial"/>
        </w:rPr>
        <w:t>,</w:t>
      </w:r>
      <w:r w:rsidR="000D4B56" w:rsidRPr="00D364CA">
        <w:rPr>
          <w:rFonts w:ascii="Arial" w:hAnsi="Arial" w:cs="Arial"/>
          <w:spacing w:val="-2"/>
        </w:rPr>
        <w:t xml:space="preserve"> Chiapas</w:t>
      </w:r>
      <w:r w:rsidRPr="00D364CA">
        <w:rPr>
          <w:rFonts w:ascii="Arial" w:hAnsi="Arial" w:cs="Arial"/>
        </w:rPr>
        <w:t>,</w:t>
      </w:r>
      <w:r w:rsidRPr="00D364CA">
        <w:rPr>
          <w:rFonts w:ascii="Arial" w:hAnsi="Arial" w:cs="Arial"/>
          <w:spacing w:val="-2"/>
        </w:rPr>
        <w:t xml:space="preserve"> </w:t>
      </w:r>
      <w:r w:rsidRPr="00D364CA">
        <w:rPr>
          <w:rFonts w:ascii="Arial" w:hAnsi="Arial" w:cs="Arial"/>
        </w:rPr>
        <w:t>en</w:t>
      </w:r>
      <w:r w:rsidRPr="00D364CA">
        <w:rPr>
          <w:rFonts w:ascii="Arial" w:hAnsi="Arial" w:cs="Arial"/>
          <w:spacing w:val="-2"/>
        </w:rPr>
        <w:t xml:space="preserve"> </w:t>
      </w:r>
      <w:r w:rsidRPr="00D364CA">
        <w:rPr>
          <w:rFonts w:ascii="Arial" w:hAnsi="Arial" w:cs="Arial"/>
        </w:rPr>
        <w:t>la</w:t>
      </w:r>
      <w:r w:rsidRPr="00D364CA">
        <w:rPr>
          <w:rFonts w:ascii="Arial" w:hAnsi="Arial" w:cs="Arial"/>
          <w:spacing w:val="-2"/>
        </w:rPr>
        <w:t xml:space="preserve"> </w:t>
      </w:r>
      <w:r w:rsidRPr="00D364CA">
        <w:rPr>
          <w:rFonts w:ascii="Arial" w:hAnsi="Arial" w:cs="Arial"/>
        </w:rPr>
        <w:t>que</w:t>
      </w:r>
      <w:r w:rsidRPr="00D364CA">
        <w:rPr>
          <w:rFonts w:ascii="Arial" w:hAnsi="Arial" w:cs="Arial"/>
          <w:spacing w:val="-2"/>
        </w:rPr>
        <w:t xml:space="preserve"> </w:t>
      </w:r>
      <w:r w:rsidRPr="00D364CA">
        <w:rPr>
          <w:rFonts w:ascii="Arial" w:hAnsi="Arial" w:cs="Arial"/>
        </w:rPr>
        <w:t>se</w:t>
      </w:r>
      <w:r w:rsidRPr="00D364CA">
        <w:rPr>
          <w:rFonts w:ascii="Arial" w:hAnsi="Arial" w:cs="Arial"/>
          <w:spacing w:val="-2"/>
        </w:rPr>
        <w:t xml:space="preserve"> </w:t>
      </w:r>
      <w:r w:rsidRPr="00D364CA">
        <w:rPr>
          <w:rFonts w:ascii="Arial" w:hAnsi="Arial" w:cs="Arial"/>
        </w:rPr>
        <w:t>eligió</w:t>
      </w:r>
      <w:r w:rsidRPr="00D364CA">
        <w:rPr>
          <w:rFonts w:ascii="Arial" w:hAnsi="Arial" w:cs="Arial"/>
          <w:spacing w:val="-2"/>
        </w:rPr>
        <w:t xml:space="preserve"> </w:t>
      </w:r>
      <w:r w:rsidRPr="00D364CA">
        <w:rPr>
          <w:rFonts w:ascii="Arial" w:hAnsi="Arial" w:cs="Arial"/>
        </w:rPr>
        <w:t>a</w:t>
      </w:r>
      <w:r w:rsidRPr="00D364CA">
        <w:rPr>
          <w:rFonts w:ascii="Arial" w:hAnsi="Arial" w:cs="Arial"/>
          <w:spacing w:val="-2"/>
        </w:rPr>
        <w:t xml:space="preserve"> </w:t>
      </w:r>
      <w:r w:rsidRPr="00D364CA">
        <w:rPr>
          <w:rFonts w:ascii="Arial" w:hAnsi="Arial" w:cs="Arial"/>
        </w:rPr>
        <w:t>la</w:t>
      </w:r>
      <w:r w:rsidRPr="00D364CA">
        <w:rPr>
          <w:rFonts w:ascii="Arial" w:hAnsi="Arial" w:cs="Arial"/>
          <w:spacing w:val="-2"/>
        </w:rPr>
        <w:t xml:space="preserve"> </w:t>
      </w:r>
      <w:r w:rsidR="00317AFD" w:rsidRPr="00D364CA">
        <w:rPr>
          <w:rFonts w:ascii="Arial" w:hAnsi="Arial" w:cs="Arial"/>
        </w:rPr>
        <w:t>nueva mesa directiva de la citada</w:t>
      </w:r>
      <w:r w:rsidRPr="00D364CA">
        <w:rPr>
          <w:rFonts w:ascii="Arial" w:hAnsi="Arial" w:cs="Arial"/>
        </w:rPr>
        <w:t xml:space="preserve"> asociación.</w:t>
      </w:r>
    </w:p>
    <w:p w14:paraId="7B7D9CFA" w14:textId="77777777" w:rsidR="006F485C" w:rsidRPr="00D364CA" w:rsidRDefault="00CF41FF" w:rsidP="00D364CA">
      <w:pPr>
        <w:pStyle w:val="Prrafodelista"/>
        <w:numPr>
          <w:ilvl w:val="1"/>
          <w:numId w:val="3"/>
        </w:numPr>
        <w:tabs>
          <w:tab w:val="left" w:pos="625"/>
        </w:tabs>
        <w:spacing w:before="252" w:line="276" w:lineRule="auto"/>
        <w:ind w:right="115" w:hanging="285"/>
        <w:rPr>
          <w:rFonts w:ascii="Arial" w:hAnsi="Arial" w:cs="Arial"/>
        </w:rPr>
      </w:pPr>
      <w:r w:rsidRPr="00D364CA">
        <w:rPr>
          <w:rFonts w:ascii="Arial" w:hAnsi="Arial" w:cs="Arial"/>
        </w:rPr>
        <w:t xml:space="preserve">Que de acuerdo con los artículos 30 y 31 de los estatutos, la Presidenta y Vicepresidenta de la </w:t>
      </w:r>
      <w:r w:rsidRPr="00D364CA">
        <w:rPr>
          <w:rFonts w:ascii="Arial" w:hAnsi="Arial" w:cs="Arial"/>
          <w:b/>
        </w:rPr>
        <w:t xml:space="preserve">“LA AMCEE” </w:t>
      </w:r>
      <w:r w:rsidRPr="00D364CA">
        <w:rPr>
          <w:rFonts w:ascii="Arial" w:hAnsi="Arial" w:cs="Arial"/>
        </w:rPr>
        <w:t>se encuentran facultadas para celebrar toda clase de convenios ante las autoridades federales, estatales y municipales, ya sean del Poder Ejecutivo, Legislativo y Judicial, que permitan llevar a cabo todos los actos y operaciones para cumplir con el objeto de la asociación.</w:t>
      </w:r>
    </w:p>
    <w:p w14:paraId="39ABD7EE" w14:textId="0C6BB6B4" w:rsidR="00E841F9" w:rsidRPr="00D364CA" w:rsidRDefault="00CF41FF" w:rsidP="00D364CA">
      <w:pPr>
        <w:pStyle w:val="Prrafodelista"/>
        <w:numPr>
          <w:ilvl w:val="1"/>
          <w:numId w:val="3"/>
        </w:numPr>
        <w:tabs>
          <w:tab w:val="left" w:pos="584"/>
        </w:tabs>
        <w:spacing w:before="252" w:line="276" w:lineRule="auto"/>
        <w:ind w:right="115" w:hanging="285"/>
        <w:rPr>
          <w:rFonts w:ascii="Arial" w:hAnsi="Arial" w:cs="Arial"/>
        </w:rPr>
      </w:pPr>
      <w:r w:rsidRPr="00D364CA">
        <w:rPr>
          <w:rFonts w:ascii="Arial" w:hAnsi="Arial" w:cs="Arial"/>
        </w:rPr>
        <w:t xml:space="preserve">Que de acuerdo con el artículo 5 de sus estatutos, para los efectos del presente convenio el domicilio de </w:t>
      </w:r>
      <w:r w:rsidRPr="00D364CA">
        <w:rPr>
          <w:rFonts w:ascii="Arial" w:hAnsi="Arial" w:cs="Arial"/>
          <w:b/>
        </w:rPr>
        <w:t xml:space="preserve">“LA AMCEE” </w:t>
      </w:r>
      <w:r w:rsidRPr="00D364CA">
        <w:rPr>
          <w:rFonts w:ascii="Arial" w:hAnsi="Arial" w:cs="Arial"/>
        </w:rPr>
        <w:t xml:space="preserve">será el lugar en donde resida la Presidenta del Consejo Directivo Nacional, que en este caso es el domicilio del Instituto </w:t>
      </w:r>
      <w:r w:rsidR="000C5CA1" w:rsidRPr="00D364CA">
        <w:rPr>
          <w:rFonts w:ascii="Arial" w:hAnsi="Arial" w:cs="Arial"/>
        </w:rPr>
        <w:t>Estatal Electoral</w:t>
      </w:r>
      <w:r w:rsidRPr="00D364CA">
        <w:rPr>
          <w:rFonts w:ascii="Arial" w:hAnsi="Arial" w:cs="Arial"/>
        </w:rPr>
        <w:t xml:space="preserve"> de </w:t>
      </w:r>
      <w:r w:rsidR="000D4B56" w:rsidRPr="00D364CA">
        <w:rPr>
          <w:rFonts w:ascii="Arial" w:hAnsi="Arial" w:cs="Arial"/>
        </w:rPr>
        <w:t>Chihuahua</w:t>
      </w:r>
      <w:r w:rsidRPr="00D364CA">
        <w:rPr>
          <w:rFonts w:ascii="Arial" w:hAnsi="Arial" w:cs="Arial"/>
        </w:rPr>
        <w:t xml:space="preserve">, ubicado en </w:t>
      </w:r>
      <w:r w:rsidR="000D4B56" w:rsidRPr="00D364CA">
        <w:rPr>
          <w:rFonts w:ascii="Arial" w:hAnsi="Arial" w:cs="Arial"/>
        </w:rPr>
        <w:t>Ave. División del Norte 2104, col. Altavista, en la ciudad de Chihuahua, Chihuahua, C.P. 31200.</w:t>
      </w:r>
    </w:p>
    <w:p w14:paraId="1B4CDD14" w14:textId="77777777" w:rsidR="00E841F9" w:rsidRPr="00D364CA" w:rsidRDefault="00E841F9" w:rsidP="00D364CA">
      <w:pPr>
        <w:tabs>
          <w:tab w:val="left" w:pos="584"/>
        </w:tabs>
        <w:spacing w:before="252" w:line="276" w:lineRule="auto"/>
        <w:ind w:right="115"/>
        <w:rPr>
          <w:rFonts w:ascii="Arial" w:hAnsi="Arial" w:cs="Arial"/>
        </w:rPr>
      </w:pPr>
    </w:p>
    <w:p w14:paraId="130DC7AE" w14:textId="77777777" w:rsidR="00E841F9" w:rsidRPr="00D364CA" w:rsidRDefault="009E3D1E" w:rsidP="00D364CA">
      <w:pPr>
        <w:pStyle w:val="Textoindependiente"/>
        <w:spacing w:before="24" w:line="276" w:lineRule="auto"/>
        <w:ind w:right="119"/>
        <w:jc w:val="both"/>
        <w:rPr>
          <w:rFonts w:ascii="Arial" w:hAnsi="Arial" w:cs="Arial"/>
          <w:b/>
          <w:bCs/>
        </w:rPr>
      </w:pPr>
      <w:r w:rsidRPr="00D364CA">
        <w:rPr>
          <w:rFonts w:ascii="Arial" w:hAnsi="Arial" w:cs="Arial"/>
          <w:b/>
          <w:bCs/>
        </w:rPr>
        <w:t xml:space="preserve">III. </w:t>
      </w:r>
      <w:r w:rsidR="00E841F9" w:rsidRPr="00D364CA">
        <w:rPr>
          <w:rFonts w:ascii="Arial" w:hAnsi="Arial" w:cs="Arial"/>
          <w:b/>
          <w:bCs/>
        </w:rPr>
        <w:t>Del Programa Operativo de la Red de Candidatas y la Red de Mujeres Electas:</w:t>
      </w:r>
    </w:p>
    <w:p w14:paraId="54FE575E" w14:textId="77777777" w:rsidR="00E841F9" w:rsidRPr="00D364CA" w:rsidRDefault="00E841F9" w:rsidP="00D364CA">
      <w:pPr>
        <w:pStyle w:val="Textoindependiente"/>
        <w:spacing w:before="24" w:line="276" w:lineRule="auto"/>
        <w:ind w:right="119"/>
        <w:jc w:val="both"/>
        <w:rPr>
          <w:rFonts w:ascii="Arial" w:hAnsi="Arial" w:cs="Arial"/>
        </w:rPr>
      </w:pPr>
    </w:p>
    <w:p w14:paraId="1EAF7E8E" w14:textId="757E6491" w:rsidR="00E841F9" w:rsidRPr="00D364CA" w:rsidRDefault="00E841F9" w:rsidP="00D364CA">
      <w:pPr>
        <w:pStyle w:val="Textoindependiente"/>
        <w:spacing w:before="24" w:line="276" w:lineRule="auto"/>
        <w:ind w:right="119"/>
        <w:jc w:val="both"/>
        <w:rPr>
          <w:rFonts w:ascii="Arial" w:hAnsi="Arial" w:cs="Arial"/>
        </w:rPr>
      </w:pPr>
      <w:r w:rsidRPr="00D364CA">
        <w:rPr>
          <w:rFonts w:ascii="Arial" w:hAnsi="Arial" w:cs="Arial"/>
          <w:b/>
        </w:rPr>
        <w:t>III.1.</w:t>
      </w:r>
      <w:r w:rsidRPr="00D364CA">
        <w:rPr>
          <w:rFonts w:ascii="Arial" w:hAnsi="Arial" w:cs="Arial"/>
        </w:rPr>
        <w:t xml:space="preserve"> Consistente en implementar en cada OPLE: </w:t>
      </w:r>
    </w:p>
    <w:p w14:paraId="4D96DBD0" w14:textId="77777777" w:rsidR="00E841F9" w:rsidRPr="00D364CA" w:rsidRDefault="00E841F9" w:rsidP="00D364CA">
      <w:pPr>
        <w:pStyle w:val="Textoindependiente"/>
        <w:spacing w:line="276" w:lineRule="auto"/>
        <w:ind w:left="119" w:right="119"/>
        <w:jc w:val="both"/>
        <w:rPr>
          <w:rFonts w:ascii="Arial" w:hAnsi="Arial" w:cs="Arial"/>
        </w:rPr>
      </w:pPr>
    </w:p>
    <w:p w14:paraId="2F7B8651" w14:textId="77777777" w:rsidR="00E841F9" w:rsidRPr="00D364CA" w:rsidRDefault="00E841F9" w:rsidP="00D364CA">
      <w:pPr>
        <w:pStyle w:val="Textoindependiente"/>
        <w:numPr>
          <w:ilvl w:val="0"/>
          <w:numId w:val="8"/>
        </w:numPr>
        <w:spacing w:line="276" w:lineRule="auto"/>
        <w:ind w:right="119"/>
        <w:jc w:val="both"/>
        <w:rPr>
          <w:rFonts w:ascii="Arial" w:hAnsi="Arial" w:cs="Arial"/>
        </w:rPr>
      </w:pPr>
      <w:r w:rsidRPr="00D364CA">
        <w:rPr>
          <w:rFonts w:ascii="Arial" w:hAnsi="Arial" w:cs="Arial"/>
        </w:rPr>
        <w:t xml:space="preserve">La </w:t>
      </w:r>
      <w:r w:rsidRPr="00D364CA">
        <w:rPr>
          <w:rFonts w:ascii="Arial" w:hAnsi="Arial" w:cs="Arial"/>
          <w:b/>
          <w:bCs/>
        </w:rPr>
        <w:t>Red de Candidatas</w:t>
      </w:r>
      <w:r w:rsidRPr="00D364CA">
        <w:rPr>
          <w:rFonts w:ascii="Arial" w:hAnsi="Arial" w:cs="Arial"/>
        </w:rPr>
        <w:t>, durante el Proceso Electoral Local Concurrente 2023-2024: en la que se realizarán las acciones dirigidas a las mujeres que participen por un cargo de elección popular.</w:t>
      </w:r>
    </w:p>
    <w:p w14:paraId="30DC9D68" w14:textId="77777777" w:rsidR="00E841F9" w:rsidRPr="00D364CA" w:rsidRDefault="00E841F9" w:rsidP="00D364CA">
      <w:pPr>
        <w:pStyle w:val="Textoindependiente"/>
        <w:spacing w:line="276" w:lineRule="auto"/>
        <w:ind w:left="119" w:right="119"/>
        <w:jc w:val="both"/>
        <w:rPr>
          <w:rFonts w:ascii="Arial" w:hAnsi="Arial" w:cs="Arial"/>
        </w:rPr>
      </w:pPr>
    </w:p>
    <w:p w14:paraId="1A8F594E" w14:textId="77777777" w:rsidR="00E841F9" w:rsidRPr="00D364CA" w:rsidRDefault="00E841F9" w:rsidP="00D364CA">
      <w:pPr>
        <w:pStyle w:val="Textoindependiente"/>
        <w:numPr>
          <w:ilvl w:val="0"/>
          <w:numId w:val="8"/>
        </w:numPr>
        <w:spacing w:line="276" w:lineRule="auto"/>
        <w:ind w:right="119"/>
        <w:jc w:val="both"/>
        <w:rPr>
          <w:rFonts w:ascii="Arial" w:hAnsi="Arial" w:cs="Arial"/>
        </w:rPr>
      </w:pPr>
      <w:r w:rsidRPr="00D364CA">
        <w:rPr>
          <w:rFonts w:ascii="Arial" w:hAnsi="Arial" w:cs="Arial"/>
        </w:rPr>
        <w:t xml:space="preserve">La </w:t>
      </w:r>
      <w:r w:rsidRPr="00D364CA">
        <w:rPr>
          <w:rFonts w:ascii="Arial" w:hAnsi="Arial" w:cs="Arial"/>
          <w:b/>
          <w:bCs/>
        </w:rPr>
        <w:t>Red de Mujeres Electas</w:t>
      </w:r>
      <w:r w:rsidRPr="00D364CA">
        <w:rPr>
          <w:rFonts w:ascii="Arial" w:hAnsi="Arial" w:cs="Arial"/>
        </w:rPr>
        <w:t>, durante el ejercicio del cargo: en la que se realizarán acciones dirigidas a las mujeres que hayan accedido a un cargo de elección popular derivado del Proceso Electoral Local Concurrente 2023-2024.</w:t>
      </w:r>
    </w:p>
    <w:p w14:paraId="0861B37F" w14:textId="77777777" w:rsidR="00E841F9" w:rsidRPr="00D364CA" w:rsidRDefault="00E841F9" w:rsidP="00D364CA">
      <w:pPr>
        <w:pStyle w:val="Prrafodelista"/>
        <w:spacing w:line="276" w:lineRule="auto"/>
        <w:rPr>
          <w:rFonts w:ascii="Arial" w:hAnsi="Arial" w:cs="Arial"/>
        </w:rPr>
      </w:pPr>
    </w:p>
    <w:p w14:paraId="272FBE6B" w14:textId="4FF9D735" w:rsidR="00E841F9" w:rsidRPr="00D364CA" w:rsidRDefault="00E841F9" w:rsidP="00D364CA">
      <w:pPr>
        <w:pStyle w:val="Textoindependiente"/>
        <w:spacing w:line="276" w:lineRule="auto"/>
        <w:ind w:left="567" w:right="119" w:hanging="425"/>
        <w:jc w:val="both"/>
        <w:rPr>
          <w:rFonts w:ascii="Arial" w:hAnsi="Arial" w:cs="Arial"/>
        </w:rPr>
      </w:pPr>
      <w:r w:rsidRPr="00D364CA">
        <w:rPr>
          <w:rFonts w:ascii="Arial" w:hAnsi="Arial" w:cs="Arial"/>
          <w:b/>
        </w:rPr>
        <w:t>III.2.</w:t>
      </w:r>
      <w:r w:rsidRPr="00D364CA">
        <w:rPr>
          <w:rFonts w:ascii="Arial" w:hAnsi="Arial" w:cs="Arial"/>
        </w:rPr>
        <w:t xml:space="preserve"> El objetivo general de la Red de Candidatas es establecer una red de mujeres que participen por un cargo de elección popular durante las contiendas locales 2023-2024, a efecto de dar seguimiento e identificar casos de posible violencia política en razón de género y brindar acompañamiento para la presentación de la denuncia correspondiente.</w:t>
      </w:r>
    </w:p>
    <w:p w14:paraId="6DA8D9F2" w14:textId="6473797B" w:rsidR="00E841F9" w:rsidRPr="00D364CA" w:rsidRDefault="00E841F9" w:rsidP="00D364CA">
      <w:pPr>
        <w:pStyle w:val="Textoindependiente"/>
        <w:spacing w:before="252" w:line="276" w:lineRule="auto"/>
        <w:ind w:left="119"/>
        <w:jc w:val="both"/>
        <w:rPr>
          <w:rFonts w:ascii="Arial" w:hAnsi="Arial" w:cs="Arial"/>
        </w:rPr>
      </w:pPr>
      <w:r w:rsidRPr="00D364CA">
        <w:rPr>
          <w:rFonts w:ascii="Arial" w:hAnsi="Arial" w:cs="Arial"/>
          <w:b/>
        </w:rPr>
        <w:lastRenderedPageBreak/>
        <w:t>III.3.</w:t>
      </w:r>
      <w:r w:rsidRPr="00D364CA">
        <w:rPr>
          <w:rFonts w:ascii="Arial" w:hAnsi="Arial" w:cs="Arial"/>
        </w:rPr>
        <w:t xml:space="preserve"> Lo</w:t>
      </w:r>
      <w:r w:rsidRPr="00D364CA">
        <w:rPr>
          <w:rFonts w:ascii="Arial" w:hAnsi="Arial" w:cs="Arial"/>
          <w:spacing w:val="-6"/>
        </w:rPr>
        <w:t xml:space="preserve"> </w:t>
      </w:r>
      <w:r w:rsidRPr="00D364CA">
        <w:rPr>
          <w:rFonts w:ascii="Arial" w:hAnsi="Arial" w:cs="Arial"/>
        </w:rPr>
        <w:t>anterior,</w:t>
      </w:r>
      <w:r w:rsidRPr="00D364CA">
        <w:rPr>
          <w:rFonts w:ascii="Arial" w:hAnsi="Arial" w:cs="Arial"/>
          <w:spacing w:val="-5"/>
        </w:rPr>
        <w:t xml:space="preserve"> </w:t>
      </w:r>
      <w:r w:rsidRPr="00D364CA">
        <w:rPr>
          <w:rFonts w:ascii="Arial" w:hAnsi="Arial" w:cs="Arial"/>
        </w:rPr>
        <w:t>se</w:t>
      </w:r>
      <w:r w:rsidRPr="00D364CA">
        <w:rPr>
          <w:rFonts w:ascii="Arial" w:hAnsi="Arial" w:cs="Arial"/>
          <w:spacing w:val="-5"/>
        </w:rPr>
        <w:t xml:space="preserve"> </w:t>
      </w:r>
      <w:r w:rsidRPr="00D364CA">
        <w:rPr>
          <w:rFonts w:ascii="Arial" w:hAnsi="Arial" w:cs="Arial"/>
        </w:rPr>
        <w:t>concreta</w:t>
      </w:r>
      <w:r w:rsidRPr="00D364CA">
        <w:rPr>
          <w:rFonts w:ascii="Arial" w:hAnsi="Arial" w:cs="Arial"/>
          <w:spacing w:val="-5"/>
        </w:rPr>
        <w:t xml:space="preserve"> </w:t>
      </w:r>
      <w:r w:rsidRPr="00D364CA">
        <w:rPr>
          <w:rFonts w:ascii="Arial" w:hAnsi="Arial" w:cs="Arial"/>
        </w:rPr>
        <w:t>en</w:t>
      </w:r>
      <w:r w:rsidRPr="00D364CA">
        <w:rPr>
          <w:rFonts w:ascii="Arial" w:hAnsi="Arial" w:cs="Arial"/>
          <w:spacing w:val="-5"/>
        </w:rPr>
        <w:t xml:space="preserve"> </w:t>
      </w:r>
      <w:r w:rsidRPr="00D364CA">
        <w:rPr>
          <w:rFonts w:ascii="Arial" w:hAnsi="Arial" w:cs="Arial"/>
        </w:rPr>
        <w:t>cuatro</w:t>
      </w:r>
      <w:r w:rsidRPr="00D364CA">
        <w:rPr>
          <w:rFonts w:ascii="Arial" w:hAnsi="Arial" w:cs="Arial"/>
          <w:spacing w:val="-5"/>
        </w:rPr>
        <w:t xml:space="preserve"> </w:t>
      </w:r>
      <w:r w:rsidRPr="00D364CA">
        <w:rPr>
          <w:rFonts w:ascii="Arial" w:hAnsi="Arial" w:cs="Arial"/>
        </w:rPr>
        <w:t>objetivos</w:t>
      </w:r>
      <w:r w:rsidRPr="00D364CA">
        <w:rPr>
          <w:rFonts w:ascii="Arial" w:hAnsi="Arial" w:cs="Arial"/>
          <w:spacing w:val="-5"/>
        </w:rPr>
        <w:t xml:space="preserve"> </w:t>
      </w:r>
      <w:r w:rsidRPr="00D364CA">
        <w:rPr>
          <w:rFonts w:ascii="Arial" w:hAnsi="Arial" w:cs="Arial"/>
          <w:spacing w:val="-2"/>
        </w:rPr>
        <w:t>específicos:</w:t>
      </w:r>
    </w:p>
    <w:p w14:paraId="01BE1945" w14:textId="77777777" w:rsidR="00E841F9" w:rsidRPr="00D364CA" w:rsidRDefault="00E841F9" w:rsidP="00D364CA">
      <w:pPr>
        <w:pStyle w:val="Textoindependiente"/>
        <w:numPr>
          <w:ilvl w:val="0"/>
          <w:numId w:val="10"/>
        </w:numPr>
        <w:spacing w:before="186" w:line="276" w:lineRule="auto"/>
        <w:ind w:right="119"/>
        <w:jc w:val="both"/>
        <w:rPr>
          <w:rFonts w:ascii="Arial" w:hAnsi="Arial" w:cs="Arial"/>
        </w:rPr>
      </w:pPr>
      <w:r w:rsidRPr="00D364CA">
        <w:rPr>
          <w:rFonts w:ascii="Arial" w:hAnsi="Arial" w:cs="Arial"/>
        </w:rPr>
        <w:t>Dar seguimiento a la participación política de las mujeres inscritas a la Red durante su participación en el Proceso Electoral Local Concurrente 2023-2024.</w:t>
      </w:r>
    </w:p>
    <w:p w14:paraId="74DC2562" w14:textId="77777777" w:rsidR="00E841F9" w:rsidRPr="00D364CA" w:rsidRDefault="00E841F9" w:rsidP="00D364CA">
      <w:pPr>
        <w:pStyle w:val="Textoindependiente"/>
        <w:numPr>
          <w:ilvl w:val="0"/>
          <w:numId w:val="10"/>
        </w:numPr>
        <w:spacing w:before="186" w:line="276" w:lineRule="auto"/>
        <w:ind w:right="119"/>
        <w:jc w:val="both"/>
        <w:rPr>
          <w:rFonts w:ascii="Arial" w:hAnsi="Arial" w:cs="Arial"/>
        </w:rPr>
      </w:pPr>
      <w:r w:rsidRPr="00D364CA">
        <w:rPr>
          <w:rFonts w:ascii="Arial" w:hAnsi="Arial" w:cs="Arial"/>
        </w:rPr>
        <w:t>Brindar orientación para presentar denuncia de VPMRG.</w:t>
      </w:r>
    </w:p>
    <w:p w14:paraId="52EDE06E" w14:textId="77777777" w:rsidR="004320E4" w:rsidRPr="00D364CA" w:rsidRDefault="00E841F9" w:rsidP="00D364CA">
      <w:pPr>
        <w:pStyle w:val="Textoindependiente"/>
        <w:numPr>
          <w:ilvl w:val="0"/>
          <w:numId w:val="10"/>
        </w:numPr>
        <w:spacing w:before="186" w:line="276" w:lineRule="auto"/>
        <w:ind w:right="119"/>
        <w:jc w:val="both"/>
        <w:rPr>
          <w:rFonts w:ascii="Arial" w:hAnsi="Arial" w:cs="Arial"/>
        </w:rPr>
      </w:pPr>
      <w:r w:rsidRPr="00D364CA">
        <w:rPr>
          <w:rFonts w:ascii="Arial" w:hAnsi="Arial" w:cs="Arial"/>
        </w:rPr>
        <w:t>Brindar acompañamiento en casos de VPMRG.</w:t>
      </w:r>
    </w:p>
    <w:p w14:paraId="2BE69C04" w14:textId="67166239" w:rsidR="004320E4" w:rsidRPr="00D364CA" w:rsidRDefault="00E841F9" w:rsidP="00D364CA">
      <w:pPr>
        <w:pStyle w:val="Textoindependiente"/>
        <w:numPr>
          <w:ilvl w:val="0"/>
          <w:numId w:val="10"/>
        </w:numPr>
        <w:spacing w:before="186" w:line="276" w:lineRule="auto"/>
        <w:ind w:right="119"/>
        <w:jc w:val="both"/>
        <w:rPr>
          <w:rFonts w:ascii="Arial" w:hAnsi="Arial" w:cs="Arial"/>
        </w:rPr>
      </w:pPr>
      <w:r w:rsidRPr="00D364CA">
        <w:rPr>
          <w:rFonts w:ascii="Arial" w:hAnsi="Arial" w:cs="Arial"/>
        </w:rPr>
        <w:t>Llevar</w:t>
      </w:r>
      <w:r w:rsidRPr="00D364CA">
        <w:rPr>
          <w:rFonts w:ascii="Arial" w:hAnsi="Arial" w:cs="Arial"/>
          <w:spacing w:val="1"/>
        </w:rPr>
        <w:t xml:space="preserve"> </w:t>
      </w:r>
      <w:r w:rsidRPr="00D364CA">
        <w:rPr>
          <w:rFonts w:ascii="Arial" w:hAnsi="Arial" w:cs="Arial"/>
        </w:rPr>
        <w:t>un</w:t>
      </w:r>
      <w:r w:rsidRPr="00D364CA">
        <w:rPr>
          <w:rFonts w:ascii="Arial" w:hAnsi="Arial" w:cs="Arial"/>
          <w:spacing w:val="1"/>
        </w:rPr>
        <w:t xml:space="preserve"> </w:t>
      </w:r>
      <w:r w:rsidRPr="00D364CA">
        <w:rPr>
          <w:rFonts w:ascii="Arial" w:hAnsi="Arial" w:cs="Arial"/>
        </w:rPr>
        <w:t>registro</w:t>
      </w:r>
      <w:r w:rsidRPr="00D364CA">
        <w:rPr>
          <w:rFonts w:ascii="Arial" w:hAnsi="Arial" w:cs="Arial"/>
          <w:spacing w:val="1"/>
        </w:rPr>
        <w:t xml:space="preserve"> </w:t>
      </w:r>
      <w:r w:rsidRPr="00D364CA">
        <w:rPr>
          <w:rFonts w:ascii="Arial" w:hAnsi="Arial" w:cs="Arial"/>
        </w:rPr>
        <w:t>de</w:t>
      </w:r>
      <w:r w:rsidRPr="00D364CA">
        <w:rPr>
          <w:rFonts w:ascii="Arial" w:hAnsi="Arial" w:cs="Arial"/>
          <w:spacing w:val="1"/>
        </w:rPr>
        <w:t xml:space="preserve"> </w:t>
      </w:r>
      <w:r w:rsidRPr="00D364CA">
        <w:rPr>
          <w:rFonts w:ascii="Arial" w:hAnsi="Arial" w:cs="Arial"/>
        </w:rPr>
        <w:t>las mujeres inscritas a la Red, así como de las</w:t>
      </w:r>
      <w:r w:rsidRPr="00D364CA">
        <w:rPr>
          <w:rFonts w:ascii="Arial" w:hAnsi="Arial" w:cs="Arial"/>
          <w:spacing w:val="1"/>
        </w:rPr>
        <w:t xml:space="preserve"> </w:t>
      </w:r>
      <w:r w:rsidRPr="00D364CA">
        <w:rPr>
          <w:rFonts w:ascii="Arial" w:hAnsi="Arial" w:cs="Arial"/>
        </w:rPr>
        <w:t>denuncias</w:t>
      </w:r>
      <w:r w:rsidRPr="00D364CA">
        <w:rPr>
          <w:rFonts w:ascii="Arial" w:hAnsi="Arial" w:cs="Arial"/>
          <w:spacing w:val="1"/>
        </w:rPr>
        <w:t xml:space="preserve"> </w:t>
      </w:r>
      <w:r w:rsidRPr="00D364CA">
        <w:rPr>
          <w:rFonts w:ascii="Arial" w:hAnsi="Arial" w:cs="Arial"/>
        </w:rPr>
        <w:t>que</w:t>
      </w:r>
      <w:r w:rsidRPr="00D364CA">
        <w:rPr>
          <w:rFonts w:ascii="Arial" w:hAnsi="Arial" w:cs="Arial"/>
          <w:spacing w:val="1"/>
        </w:rPr>
        <w:t xml:space="preserve"> </w:t>
      </w:r>
      <w:r w:rsidRPr="00D364CA">
        <w:rPr>
          <w:rFonts w:ascii="Arial" w:hAnsi="Arial" w:cs="Arial"/>
        </w:rPr>
        <w:t>se presenten por VPMRG.</w:t>
      </w:r>
    </w:p>
    <w:p w14:paraId="60C318B2" w14:textId="77777777" w:rsidR="004320E4" w:rsidRPr="00D364CA" w:rsidRDefault="004320E4" w:rsidP="00D364CA">
      <w:pPr>
        <w:pStyle w:val="Textoindependiente"/>
        <w:spacing w:before="186" w:line="276" w:lineRule="auto"/>
        <w:ind w:right="119"/>
        <w:jc w:val="both"/>
        <w:rPr>
          <w:rFonts w:ascii="Arial" w:hAnsi="Arial" w:cs="Arial"/>
        </w:rPr>
      </w:pPr>
    </w:p>
    <w:p w14:paraId="78C441E9" w14:textId="22827323" w:rsidR="004320E4" w:rsidRPr="00D364CA" w:rsidRDefault="00E841F9" w:rsidP="00D364CA">
      <w:pPr>
        <w:spacing w:line="276" w:lineRule="auto"/>
        <w:ind w:left="567" w:right="116" w:hanging="448"/>
        <w:jc w:val="both"/>
        <w:rPr>
          <w:rFonts w:ascii="Arial" w:hAnsi="Arial" w:cs="Arial"/>
        </w:rPr>
      </w:pPr>
      <w:r w:rsidRPr="00D364CA">
        <w:rPr>
          <w:rFonts w:ascii="Arial" w:hAnsi="Arial" w:cs="Arial"/>
          <w:b/>
        </w:rPr>
        <w:t>III.4.</w:t>
      </w:r>
      <w:r w:rsidR="004320E4" w:rsidRPr="00D364CA">
        <w:rPr>
          <w:rFonts w:ascii="Arial" w:hAnsi="Arial" w:cs="Arial"/>
          <w:b/>
        </w:rPr>
        <w:t xml:space="preserve"> </w:t>
      </w:r>
      <w:r w:rsidRPr="00D364CA">
        <w:rPr>
          <w:rFonts w:ascii="Arial" w:hAnsi="Arial" w:cs="Arial"/>
        </w:rPr>
        <w:t>La Red de Candidatas se integrará por las mujeres que participen como precandidatas y candidatas a cargos de gubernatura, diputaciones por ambos principios y munícipes en el Proceso Electoral Local Concurrente 2023-2024. Su duración será desde su aprobación por parte del máximo órgano de dirección del “IEPC JALISCO” y hasta la conclusión del proceso electoral.</w:t>
      </w:r>
    </w:p>
    <w:p w14:paraId="0187CE2D" w14:textId="77777777" w:rsidR="004320E4" w:rsidRPr="00D364CA" w:rsidRDefault="004320E4" w:rsidP="00D364CA">
      <w:pPr>
        <w:spacing w:line="276" w:lineRule="auto"/>
        <w:ind w:left="567" w:right="116" w:hanging="448"/>
        <w:jc w:val="both"/>
        <w:rPr>
          <w:rFonts w:ascii="Arial" w:hAnsi="Arial" w:cs="Arial"/>
        </w:rPr>
      </w:pPr>
    </w:p>
    <w:p w14:paraId="466FA94A" w14:textId="7CDB010D" w:rsidR="00E841F9" w:rsidRPr="00D364CA" w:rsidRDefault="00E841F9" w:rsidP="00D364CA">
      <w:pPr>
        <w:spacing w:line="276" w:lineRule="auto"/>
        <w:ind w:left="567" w:right="116" w:hanging="425"/>
        <w:jc w:val="both"/>
        <w:rPr>
          <w:rFonts w:ascii="Arial" w:hAnsi="Arial" w:cs="Arial"/>
        </w:rPr>
      </w:pPr>
      <w:r w:rsidRPr="00D364CA">
        <w:rPr>
          <w:rFonts w:ascii="Arial" w:hAnsi="Arial" w:cs="Arial"/>
          <w:b/>
        </w:rPr>
        <w:t>III.5.</w:t>
      </w:r>
      <w:r w:rsidRPr="00D364CA">
        <w:rPr>
          <w:rFonts w:ascii="Arial" w:hAnsi="Arial" w:cs="Arial"/>
        </w:rPr>
        <w:t xml:space="preserve"> </w:t>
      </w:r>
      <w:r w:rsidRPr="00D364CA">
        <w:rPr>
          <w:rFonts w:ascii="Arial" w:hAnsi="Arial" w:cs="Arial"/>
          <w:iCs/>
        </w:rPr>
        <w:t xml:space="preserve">La </w:t>
      </w:r>
      <w:r w:rsidRPr="00D364CA">
        <w:rPr>
          <w:rFonts w:ascii="Arial" w:hAnsi="Arial" w:cs="Arial"/>
        </w:rPr>
        <w:t xml:space="preserve">Red de Mujeres Electas se conformará por aquellas mujeres electas a un cargo de elección popular que resulten de las elecciones 2023-2024. Su vigencia será a partir de su aprobación por parte del máximo órgano de dirección del “IEPC JALISCO” y hasta la </w:t>
      </w:r>
      <w:r w:rsidRPr="00D364CA">
        <w:rPr>
          <w:rFonts w:ascii="Arial" w:hAnsi="Arial" w:cs="Arial"/>
          <w:iCs/>
        </w:rPr>
        <w:t>culminación del periodo ejercicio del cargo del que hayan resultado electas.</w:t>
      </w:r>
    </w:p>
    <w:p w14:paraId="09540170" w14:textId="75233F0A" w:rsidR="00E841F9" w:rsidRPr="00D364CA" w:rsidRDefault="00E841F9" w:rsidP="00D364CA">
      <w:pPr>
        <w:pStyle w:val="Textoindependiente"/>
        <w:spacing w:before="186" w:line="276" w:lineRule="auto"/>
        <w:ind w:left="567" w:right="119" w:hanging="425"/>
        <w:jc w:val="both"/>
        <w:rPr>
          <w:rFonts w:ascii="Arial" w:hAnsi="Arial" w:cs="Arial"/>
        </w:rPr>
      </w:pPr>
      <w:r w:rsidRPr="00D364CA">
        <w:rPr>
          <w:rFonts w:ascii="Arial" w:hAnsi="Arial" w:cs="Arial"/>
          <w:b/>
        </w:rPr>
        <w:t>III.6.</w:t>
      </w:r>
      <w:r w:rsidRPr="00D364CA">
        <w:rPr>
          <w:rFonts w:ascii="Arial" w:hAnsi="Arial" w:cs="Arial"/>
        </w:rPr>
        <w:t xml:space="preserve"> Ahora bien, el objetivo general de la Red de Mujeres Electas es consolidar una red de mujeres que hayan sido electas a cargos de elección popular durante el Proceso Electoral Local Concurrente 2023-2024, que tenga como fin ser un mecanismo de comunicación sobre VPMRG, intercambio de experiencias, apoyo mutuo y agencia de cambio frente a las nuevas generaciones.</w:t>
      </w:r>
    </w:p>
    <w:p w14:paraId="76C7DD95" w14:textId="3374BC40" w:rsidR="00E841F9" w:rsidRPr="00D364CA" w:rsidRDefault="00E841F9" w:rsidP="00D364CA">
      <w:pPr>
        <w:pStyle w:val="Textoindependiente"/>
        <w:spacing w:before="186" w:line="276" w:lineRule="auto"/>
        <w:ind w:left="119" w:right="119"/>
        <w:jc w:val="both"/>
        <w:rPr>
          <w:rFonts w:ascii="Arial" w:hAnsi="Arial" w:cs="Arial"/>
        </w:rPr>
      </w:pPr>
      <w:r w:rsidRPr="00D364CA">
        <w:rPr>
          <w:rFonts w:ascii="Arial" w:hAnsi="Arial" w:cs="Arial"/>
          <w:b/>
        </w:rPr>
        <w:t>III.7.</w:t>
      </w:r>
      <w:r w:rsidRPr="00D364CA">
        <w:rPr>
          <w:rFonts w:ascii="Arial" w:hAnsi="Arial" w:cs="Arial"/>
        </w:rPr>
        <w:t xml:space="preserve"> Los objetivos específicos de la Red de Mujeres Electas, son: </w:t>
      </w:r>
    </w:p>
    <w:p w14:paraId="6C8C8A4C" w14:textId="77777777" w:rsidR="00E841F9" w:rsidRPr="00D364CA" w:rsidRDefault="00E841F9" w:rsidP="00D364CA">
      <w:pPr>
        <w:pStyle w:val="Textoindependiente"/>
        <w:numPr>
          <w:ilvl w:val="0"/>
          <w:numId w:val="17"/>
        </w:numPr>
        <w:spacing w:before="186" w:line="276" w:lineRule="auto"/>
        <w:ind w:right="516"/>
        <w:jc w:val="both"/>
        <w:rPr>
          <w:rFonts w:ascii="Arial" w:hAnsi="Arial" w:cs="Arial"/>
        </w:rPr>
      </w:pPr>
      <w:r w:rsidRPr="00D364CA">
        <w:rPr>
          <w:rFonts w:ascii="Arial" w:hAnsi="Arial" w:cs="Arial"/>
        </w:rPr>
        <w:t>Dar seguimiento a la participación política de las mujeres inscritas a la Red durante el ejercicio del cargo para el que fueron electas durante el Proceso Electoral Local Concurrente 2023-2024.</w:t>
      </w:r>
    </w:p>
    <w:p w14:paraId="66A27879" w14:textId="77777777" w:rsidR="00E841F9" w:rsidRPr="00D364CA" w:rsidRDefault="00E841F9" w:rsidP="00D364CA">
      <w:pPr>
        <w:pStyle w:val="Textoindependiente"/>
        <w:numPr>
          <w:ilvl w:val="0"/>
          <w:numId w:val="17"/>
        </w:numPr>
        <w:spacing w:before="186" w:line="276" w:lineRule="auto"/>
        <w:ind w:right="516"/>
        <w:jc w:val="both"/>
        <w:rPr>
          <w:rFonts w:ascii="Arial" w:hAnsi="Arial" w:cs="Arial"/>
        </w:rPr>
      </w:pPr>
      <w:r w:rsidRPr="00D364CA">
        <w:rPr>
          <w:rFonts w:ascii="Arial" w:hAnsi="Arial" w:cs="Arial"/>
        </w:rPr>
        <w:t>Brindar herramientas para detectar conductas de posible violencia política contra las mujeres en razón de género, orientarlas para presentar la denuncia correspondiente y brindar acompañamiento durante los procedimientos que se instauren.</w:t>
      </w:r>
    </w:p>
    <w:p w14:paraId="01F4A555" w14:textId="77777777" w:rsidR="00E841F9" w:rsidRPr="00D364CA" w:rsidRDefault="00E841F9" w:rsidP="00D364CA">
      <w:pPr>
        <w:pStyle w:val="Textoindependiente"/>
        <w:numPr>
          <w:ilvl w:val="0"/>
          <w:numId w:val="17"/>
        </w:numPr>
        <w:spacing w:before="186" w:line="276" w:lineRule="auto"/>
        <w:ind w:right="516"/>
        <w:jc w:val="both"/>
        <w:rPr>
          <w:rFonts w:ascii="Arial" w:hAnsi="Arial" w:cs="Arial"/>
        </w:rPr>
      </w:pPr>
      <w:r w:rsidRPr="00D364CA">
        <w:rPr>
          <w:rFonts w:ascii="Arial" w:hAnsi="Arial" w:cs="Arial"/>
        </w:rPr>
        <w:t>Generar espacios de comunicación, intercambio de experiencias y apoyo entre mujeres en cargos de elección popular.</w:t>
      </w:r>
    </w:p>
    <w:p w14:paraId="21776C85" w14:textId="77777777" w:rsidR="00E841F9" w:rsidRPr="00D364CA" w:rsidRDefault="00E841F9" w:rsidP="00D364CA">
      <w:pPr>
        <w:pStyle w:val="Textoindependiente"/>
        <w:numPr>
          <w:ilvl w:val="0"/>
          <w:numId w:val="17"/>
        </w:numPr>
        <w:spacing w:before="186" w:line="276" w:lineRule="auto"/>
        <w:ind w:right="516"/>
        <w:jc w:val="both"/>
        <w:rPr>
          <w:rFonts w:ascii="Arial" w:hAnsi="Arial" w:cs="Arial"/>
        </w:rPr>
      </w:pPr>
      <w:r w:rsidRPr="00D364CA">
        <w:rPr>
          <w:rFonts w:ascii="Arial" w:hAnsi="Arial" w:cs="Arial"/>
        </w:rPr>
        <w:t>Llevar</w:t>
      </w:r>
      <w:r w:rsidRPr="00D364CA">
        <w:rPr>
          <w:rFonts w:ascii="Arial" w:hAnsi="Arial" w:cs="Arial"/>
          <w:spacing w:val="1"/>
        </w:rPr>
        <w:t xml:space="preserve"> </w:t>
      </w:r>
      <w:r w:rsidRPr="00D364CA">
        <w:rPr>
          <w:rFonts w:ascii="Arial" w:hAnsi="Arial" w:cs="Arial"/>
        </w:rPr>
        <w:t>un</w:t>
      </w:r>
      <w:r w:rsidRPr="00D364CA">
        <w:rPr>
          <w:rFonts w:ascii="Arial" w:hAnsi="Arial" w:cs="Arial"/>
          <w:spacing w:val="1"/>
        </w:rPr>
        <w:t xml:space="preserve"> </w:t>
      </w:r>
      <w:r w:rsidRPr="00D364CA">
        <w:rPr>
          <w:rFonts w:ascii="Arial" w:hAnsi="Arial" w:cs="Arial"/>
        </w:rPr>
        <w:t>registro</w:t>
      </w:r>
      <w:r w:rsidRPr="00D364CA">
        <w:rPr>
          <w:rFonts w:ascii="Arial" w:hAnsi="Arial" w:cs="Arial"/>
          <w:spacing w:val="1"/>
        </w:rPr>
        <w:t xml:space="preserve"> </w:t>
      </w:r>
      <w:r w:rsidRPr="00D364CA">
        <w:rPr>
          <w:rFonts w:ascii="Arial" w:hAnsi="Arial" w:cs="Arial"/>
        </w:rPr>
        <w:t>de</w:t>
      </w:r>
      <w:r w:rsidRPr="00D364CA">
        <w:rPr>
          <w:rFonts w:ascii="Arial" w:hAnsi="Arial" w:cs="Arial"/>
          <w:spacing w:val="1"/>
        </w:rPr>
        <w:t xml:space="preserve"> </w:t>
      </w:r>
      <w:r w:rsidRPr="00D364CA">
        <w:rPr>
          <w:rFonts w:ascii="Arial" w:hAnsi="Arial" w:cs="Arial"/>
        </w:rPr>
        <w:t>las mujeres inscritas a la Red así como de las</w:t>
      </w:r>
      <w:r w:rsidRPr="00D364CA">
        <w:rPr>
          <w:rFonts w:ascii="Arial" w:hAnsi="Arial" w:cs="Arial"/>
          <w:spacing w:val="1"/>
        </w:rPr>
        <w:t xml:space="preserve"> </w:t>
      </w:r>
      <w:r w:rsidRPr="00D364CA">
        <w:rPr>
          <w:rFonts w:ascii="Arial" w:hAnsi="Arial" w:cs="Arial"/>
        </w:rPr>
        <w:t>denuncias</w:t>
      </w:r>
      <w:r w:rsidRPr="00D364CA">
        <w:rPr>
          <w:rFonts w:ascii="Arial" w:hAnsi="Arial" w:cs="Arial"/>
          <w:spacing w:val="1"/>
        </w:rPr>
        <w:t xml:space="preserve"> </w:t>
      </w:r>
      <w:r w:rsidRPr="00D364CA">
        <w:rPr>
          <w:rFonts w:ascii="Arial" w:hAnsi="Arial" w:cs="Arial"/>
        </w:rPr>
        <w:t>que</w:t>
      </w:r>
      <w:r w:rsidRPr="00D364CA">
        <w:rPr>
          <w:rFonts w:ascii="Arial" w:hAnsi="Arial" w:cs="Arial"/>
          <w:spacing w:val="1"/>
        </w:rPr>
        <w:t xml:space="preserve"> </w:t>
      </w:r>
      <w:r w:rsidRPr="00D364CA">
        <w:rPr>
          <w:rFonts w:ascii="Arial" w:hAnsi="Arial" w:cs="Arial"/>
        </w:rPr>
        <w:t>se</w:t>
      </w:r>
      <w:r w:rsidRPr="00D364CA">
        <w:rPr>
          <w:rFonts w:ascii="Arial" w:hAnsi="Arial" w:cs="Arial"/>
          <w:spacing w:val="1"/>
        </w:rPr>
        <w:t xml:space="preserve"> </w:t>
      </w:r>
      <w:r w:rsidRPr="00D364CA">
        <w:rPr>
          <w:rFonts w:ascii="Arial" w:hAnsi="Arial" w:cs="Arial"/>
        </w:rPr>
        <w:t xml:space="preserve">presenten por violencia política contra las mujeres en </w:t>
      </w:r>
      <w:r w:rsidRPr="00D364CA">
        <w:rPr>
          <w:rFonts w:ascii="Arial" w:hAnsi="Arial" w:cs="Arial"/>
          <w:iCs/>
        </w:rPr>
        <w:t>razón de género.</w:t>
      </w:r>
    </w:p>
    <w:p w14:paraId="326F60F6" w14:textId="77777777" w:rsidR="00E841F9" w:rsidRPr="00D364CA" w:rsidRDefault="00E841F9" w:rsidP="00D364CA">
      <w:pPr>
        <w:spacing w:line="276" w:lineRule="auto"/>
        <w:ind w:right="116"/>
        <w:jc w:val="both"/>
        <w:rPr>
          <w:rFonts w:ascii="Arial" w:hAnsi="Arial" w:cs="Arial"/>
          <w:iCs/>
        </w:rPr>
      </w:pPr>
    </w:p>
    <w:p w14:paraId="75E79D46" w14:textId="5B85EFA5" w:rsidR="00E841F9" w:rsidRPr="00D364CA" w:rsidRDefault="00E841F9" w:rsidP="00D364CA">
      <w:pPr>
        <w:spacing w:line="276" w:lineRule="auto"/>
        <w:ind w:left="567" w:right="116" w:hanging="567"/>
        <w:jc w:val="both"/>
        <w:rPr>
          <w:rFonts w:ascii="Arial" w:hAnsi="Arial" w:cs="Arial"/>
          <w:i/>
        </w:rPr>
      </w:pPr>
      <w:r w:rsidRPr="00D364CA">
        <w:rPr>
          <w:rFonts w:ascii="Arial" w:hAnsi="Arial" w:cs="Arial"/>
          <w:b/>
          <w:iCs/>
        </w:rPr>
        <w:lastRenderedPageBreak/>
        <w:t>III.8.</w:t>
      </w:r>
      <w:r w:rsidRPr="00D364CA">
        <w:rPr>
          <w:rFonts w:ascii="Arial" w:hAnsi="Arial" w:cs="Arial"/>
          <w:iCs/>
        </w:rPr>
        <w:t xml:space="preserve"> Las </w:t>
      </w:r>
      <w:r w:rsidRPr="00D364CA">
        <w:rPr>
          <w:rFonts w:ascii="Arial" w:hAnsi="Arial" w:cs="Arial"/>
        </w:rPr>
        <w:t xml:space="preserve">líneas de acción y actividades descritas en el Programa Operativo de la Red de Candidatas y la Red de Mujeres Electas (en adelante Programa Operativo), </w:t>
      </w:r>
      <w:r w:rsidRPr="00D364CA">
        <w:rPr>
          <w:rFonts w:ascii="Arial" w:hAnsi="Arial" w:cs="Arial"/>
          <w:iCs/>
        </w:rPr>
        <w:t>son enunciativas y no limitativas, considerando que el “IEPC JALISCO” podrá realizar cualquier otra acción en beneficio de los derechos político-electorales de las mujeres en la búsqueda por garantizarles una vida libre de violencia de género.</w:t>
      </w:r>
    </w:p>
    <w:p w14:paraId="51897373" w14:textId="77777777" w:rsidR="00E841F9" w:rsidRPr="00D364CA" w:rsidRDefault="00E841F9" w:rsidP="00D364CA">
      <w:pPr>
        <w:spacing w:line="276" w:lineRule="auto"/>
        <w:ind w:left="567" w:right="116" w:hanging="567"/>
        <w:jc w:val="both"/>
        <w:rPr>
          <w:rFonts w:ascii="Arial" w:hAnsi="Arial" w:cs="Arial"/>
        </w:rPr>
      </w:pPr>
    </w:p>
    <w:p w14:paraId="211EE7B5" w14:textId="77777777" w:rsidR="00E841F9" w:rsidRPr="00D364CA" w:rsidRDefault="00E841F9" w:rsidP="00D364CA">
      <w:pPr>
        <w:spacing w:line="276" w:lineRule="auto"/>
        <w:ind w:left="567" w:right="116"/>
        <w:jc w:val="both"/>
        <w:rPr>
          <w:rFonts w:ascii="Arial" w:hAnsi="Arial" w:cs="Arial"/>
        </w:rPr>
      </w:pPr>
      <w:r w:rsidRPr="00D364CA">
        <w:rPr>
          <w:rFonts w:ascii="Arial" w:hAnsi="Arial" w:cs="Arial"/>
        </w:rPr>
        <w:t>En el Programa Operativo se prevé la elaboración de reportes por cada uno de los organismos públicos locales electorales que se adhieran a la misma, con base en los cuales se integrarán concentrados en que se analizará la situación</w:t>
      </w:r>
      <w:r w:rsidRPr="00D364CA">
        <w:rPr>
          <w:rFonts w:ascii="Arial" w:hAnsi="Arial" w:cs="Arial"/>
          <w:spacing w:val="-13"/>
        </w:rPr>
        <w:t xml:space="preserve"> </w:t>
      </w:r>
      <w:r w:rsidRPr="00D364CA">
        <w:rPr>
          <w:rFonts w:ascii="Arial" w:hAnsi="Arial" w:cs="Arial"/>
        </w:rPr>
        <w:t>de</w:t>
      </w:r>
      <w:r w:rsidRPr="00D364CA">
        <w:rPr>
          <w:rFonts w:ascii="Arial" w:hAnsi="Arial" w:cs="Arial"/>
          <w:spacing w:val="-13"/>
        </w:rPr>
        <w:t xml:space="preserve"> </w:t>
      </w:r>
      <w:r w:rsidRPr="00D364CA">
        <w:rPr>
          <w:rFonts w:ascii="Arial" w:hAnsi="Arial" w:cs="Arial"/>
        </w:rPr>
        <w:t>casos,</w:t>
      </w:r>
      <w:r w:rsidRPr="00D364CA">
        <w:rPr>
          <w:rFonts w:ascii="Arial" w:hAnsi="Arial" w:cs="Arial"/>
          <w:spacing w:val="-12"/>
        </w:rPr>
        <w:t xml:space="preserve"> </w:t>
      </w:r>
      <w:r w:rsidRPr="00D364CA">
        <w:rPr>
          <w:rFonts w:ascii="Arial" w:hAnsi="Arial" w:cs="Arial"/>
        </w:rPr>
        <w:t>medidas</w:t>
      </w:r>
      <w:r w:rsidRPr="00D364CA">
        <w:rPr>
          <w:rFonts w:ascii="Arial" w:hAnsi="Arial" w:cs="Arial"/>
          <w:spacing w:val="-13"/>
        </w:rPr>
        <w:t xml:space="preserve"> </w:t>
      </w:r>
      <w:r w:rsidRPr="00D364CA">
        <w:rPr>
          <w:rFonts w:ascii="Arial" w:hAnsi="Arial" w:cs="Arial"/>
        </w:rPr>
        <w:t>y</w:t>
      </w:r>
      <w:r w:rsidRPr="00D364CA">
        <w:rPr>
          <w:rFonts w:ascii="Arial" w:hAnsi="Arial" w:cs="Arial"/>
          <w:spacing w:val="-13"/>
        </w:rPr>
        <w:t xml:space="preserve"> </w:t>
      </w:r>
      <w:r w:rsidRPr="00D364CA">
        <w:rPr>
          <w:rFonts w:ascii="Arial" w:hAnsi="Arial" w:cs="Arial"/>
        </w:rPr>
        <w:t>acciones</w:t>
      </w:r>
      <w:r w:rsidRPr="00D364CA">
        <w:rPr>
          <w:rFonts w:ascii="Arial" w:hAnsi="Arial" w:cs="Arial"/>
          <w:spacing w:val="-13"/>
        </w:rPr>
        <w:t xml:space="preserve"> </w:t>
      </w:r>
      <w:r w:rsidRPr="00D364CA">
        <w:rPr>
          <w:rFonts w:ascii="Arial" w:hAnsi="Arial" w:cs="Arial"/>
        </w:rPr>
        <w:t>en</w:t>
      </w:r>
      <w:r w:rsidRPr="00D364CA">
        <w:rPr>
          <w:rFonts w:ascii="Arial" w:hAnsi="Arial" w:cs="Arial"/>
          <w:spacing w:val="-13"/>
        </w:rPr>
        <w:t xml:space="preserve"> </w:t>
      </w:r>
      <w:r w:rsidRPr="00D364CA">
        <w:rPr>
          <w:rFonts w:ascii="Arial" w:hAnsi="Arial" w:cs="Arial"/>
        </w:rPr>
        <w:t>cada</w:t>
      </w:r>
      <w:r w:rsidRPr="00D364CA">
        <w:rPr>
          <w:rFonts w:ascii="Arial" w:hAnsi="Arial" w:cs="Arial"/>
          <w:spacing w:val="-13"/>
        </w:rPr>
        <w:t xml:space="preserve"> </w:t>
      </w:r>
      <w:r w:rsidRPr="00D364CA">
        <w:rPr>
          <w:rFonts w:ascii="Arial" w:hAnsi="Arial" w:cs="Arial"/>
        </w:rPr>
        <w:t>entidad</w:t>
      </w:r>
      <w:r w:rsidRPr="00D364CA">
        <w:rPr>
          <w:rFonts w:ascii="Arial" w:hAnsi="Arial" w:cs="Arial"/>
          <w:spacing w:val="-13"/>
        </w:rPr>
        <w:t xml:space="preserve"> </w:t>
      </w:r>
      <w:r w:rsidRPr="00D364CA">
        <w:rPr>
          <w:rFonts w:ascii="Arial" w:hAnsi="Arial" w:cs="Arial"/>
        </w:rPr>
        <w:t>federativa;</w:t>
      </w:r>
      <w:r w:rsidRPr="00D364CA">
        <w:rPr>
          <w:rFonts w:ascii="Arial" w:hAnsi="Arial" w:cs="Arial"/>
          <w:spacing w:val="-12"/>
        </w:rPr>
        <w:t xml:space="preserve"> </w:t>
      </w:r>
      <w:r w:rsidRPr="00D364CA">
        <w:rPr>
          <w:rFonts w:ascii="Arial" w:hAnsi="Arial" w:cs="Arial"/>
        </w:rPr>
        <w:t>así</w:t>
      </w:r>
      <w:r w:rsidRPr="00D364CA">
        <w:rPr>
          <w:rFonts w:ascii="Arial" w:hAnsi="Arial" w:cs="Arial"/>
          <w:spacing w:val="-12"/>
        </w:rPr>
        <w:t xml:space="preserve"> </w:t>
      </w:r>
      <w:r w:rsidRPr="00D364CA">
        <w:rPr>
          <w:rFonts w:ascii="Arial" w:hAnsi="Arial" w:cs="Arial"/>
        </w:rPr>
        <w:t>como</w:t>
      </w:r>
      <w:r w:rsidRPr="00D364CA">
        <w:rPr>
          <w:rFonts w:ascii="Arial" w:hAnsi="Arial" w:cs="Arial"/>
          <w:spacing w:val="-13"/>
        </w:rPr>
        <w:t xml:space="preserve"> </w:t>
      </w:r>
      <w:r w:rsidRPr="00D364CA">
        <w:rPr>
          <w:rFonts w:ascii="Arial" w:hAnsi="Arial" w:cs="Arial"/>
        </w:rPr>
        <w:t>la</w:t>
      </w:r>
      <w:r w:rsidRPr="00D364CA">
        <w:rPr>
          <w:rFonts w:ascii="Arial" w:hAnsi="Arial" w:cs="Arial"/>
          <w:spacing w:val="-12"/>
        </w:rPr>
        <w:t xml:space="preserve"> </w:t>
      </w:r>
      <w:r w:rsidRPr="00D364CA">
        <w:rPr>
          <w:rFonts w:ascii="Arial" w:hAnsi="Arial" w:cs="Arial"/>
        </w:rPr>
        <w:t xml:space="preserve">elaboración y presentación de un informe final ante el Instituto Nacional Electoral (INE). </w:t>
      </w:r>
    </w:p>
    <w:p w14:paraId="0ED89A84" w14:textId="50768B5C" w:rsidR="006F485C" w:rsidRPr="00D364CA" w:rsidRDefault="004320E4" w:rsidP="00D364CA">
      <w:pPr>
        <w:pStyle w:val="Ttulo2"/>
        <w:tabs>
          <w:tab w:val="left" w:pos="142"/>
        </w:tabs>
        <w:spacing w:before="252"/>
        <w:ind w:left="142" w:firstLine="0"/>
      </w:pPr>
      <w:r w:rsidRPr="00D364CA">
        <w:t xml:space="preserve">IV. </w:t>
      </w:r>
      <w:r w:rsidR="00CF41FF" w:rsidRPr="00D364CA">
        <w:t>De</w:t>
      </w:r>
      <w:r w:rsidR="00CF41FF" w:rsidRPr="00D364CA">
        <w:rPr>
          <w:spacing w:val="-3"/>
        </w:rPr>
        <w:t xml:space="preserve"> </w:t>
      </w:r>
      <w:r w:rsidR="00CF41FF" w:rsidRPr="00D364CA">
        <w:t>“LAS</w:t>
      </w:r>
      <w:r w:rsidR="00CF41FF" w:rsidRPr="00D364CA">
        <w:rPr>
          <w:spacing w:val="-3"/>
        </w:rPr>
        <w:t xml:space="preserve"> </w:t>
      </w:r>
      <w:r w:rsidR="00CF41FF" w:rsidRPr="00D364CA">
        <w:rPr>
          <w:spacing w:val="-2"/>
        </w:rPr>
        <w:t>PARTES”:</w:t>
      </w:r>
    </w:p>
    <w:p w14:paraId="26AC6A0F" w14:textId="77777777" w:rsidR="006F485C" w:rsidRPr="00D364CA" w:rsidRDefault="006F485C" w:rsidP="00D364CA">
      <w:pPr>
        <w:pStyle w:val="Textoindependiente"/>
        <w:spacing w:before="4"/>
        <w:ind w:left="142"/>
        <w:rPr>
          <w:rFonts w:ascii="Arial" w:hAnsi="Arial" w:cs="Arial"/>
          <w:b/>
        </w:rPr>
      </w:pPr>
    </w:p>
    <w:p w14:paraId="514E9D52" w14:textId="1663928C" w:rsidR="009E3D1E" w:rsidRPr="00D364CA" w:rsidRDefault="004320E4" w:rsidP="00D364CA">
      <w:pPr>
        <w:tabs>
          <w:tab w:val="left" w:pos="567"/>
        </w:tabs>
        <w:spacing w:before="1" w:line="276" w:lineRule="auto"/>
        <w:ind w:left="567" w:right="116" w:hanging="425"/>
        <w:rPr>
          <w:rFonts w:ascii="Arial" w:hAnsi="Arial" w:cs="Arial"/>
        </w:rPr>
      </w:pPr>
      <w:r w:rsidRPr="00D364CA">
        <w:rPr>
          <w:rFonts w:ascii="Arial" w:hAnsi="Arial" w:cs="Arial"/>
          <w:b/>
        </w:rPr>
        <w:t>IV.1.</w:t>
      </w:r>
      <w:r w:rsidRPr="00D364CA">
        <w:rPr>
          <w:rFonts w:ascii="Arial" w:hAnsi="Arial" w:cs="Arial"/>
        </w:rPr>
        <w:t xml:space="preserve"> </w:t>
      </w:r>
      <w:r w:rsidR="009E3D1E" w:rsidRPr="00D364CA">
        <w:rPr>
          <w:rFonts w:ascii="Arial" w:hAnsi="Arial" w:cs="Arial"/>
        </w:rPr>
        <w:t>Es</w:t>
      </w:r>
      <w:r w:rsidR="009E3D1E" w:rsidRPr="00D364CA">
        <w:rPr>
          <w:rFonts w:ascii="Arial" w:hAnsi="Arial" w:cs="Arial"/>
          <w:spacing w:val="-11"/>
        </w:rPr>
        <w:t xml:space="preserve"> </w:t>
      </w:r>
      <w:r w:rsidR="009E3D1E" w:rsidRPr="00D364CA">
        <w:rPr>
          <w:rFonts w:ascii="Arial" w:hAnsi="Arial" w:cs="Arial"/>
        </w:rPr>
        <w:t>su</w:t>
      </w:r>
      <w:r w:rsidR="009E3D1E" w:rsidRPr="00D364CA">
        <w:rPr>
          <w:rFonts w:ascii="Arial" w:hAnsi="Arial" w:cs="Arial"/>
          <w:spacing w:val="-11"/>
        </w:rPr>
        <w:t xml:space="preserve"> </w:t>
      </w:r>
      <w:r w:rsidR="009E3D1E" w:rsidRPr="00D364CA">
        <w:rPr>
          <w:rFonts w:ascii="Arial" w:hAnsi="Arial" w:cs="Arial"/>
        </w:rPr>
        <w:t>voluntad</w:t>
      </w:r>
      <w:r w:rsidR="009E3D1E" w:rsidRPr="00D364CA">
        <w:rPr>
          <w:rFonts w:ascii="Arial" w:hAnsi="Arial" w:cs="Arial"/>
          <w:spacing w:val="-11"/>
        </w:rPr>
        <w:t xml:space="preserve"> </w:t>
      </w:r>
      <w:r w:rsidR="009E3D1E" w:rsidRPr="00D364CA">
        <w:rPr>
          <w:rFonts w:ascii="Arial" w:hAnsi="Arial" w:cs="Arial"/>
        </w:rPr>
        <w:t>colaborar,</w:t>
      </w:r>
      <w:r w:rsidR="009E3D1E" w:rsidRPr="00D364CA">
        <w:rPr>
          <w:rFonts w:ascii="Arial" w:hAnsi="Arial" w:cs="Arial"/>
          <w:spacing w:val="-11"/>
        </w:rPr>
        <w:t xml:space="preserve"> </w:t>
      </w:r>
      <w:r w:rsidR="009E3D1E" w:rsidRPr="00D364CA">
        <w:rPr>
          <w:rFonts w:ascii="Arial" w:hAnsi="Arial" w:cs="Arial"/>
        </w:rPr>
        <w:t>desde</w:t>
      </w:r>
      <w:r w:rsidR="009E3D1E" w:rsidRPr="00D364CA">
        <w:rPr>
          <w:rFonts w:ascii="Arial" w:hAnsi="Arial" w:cs="Arial"/>
          <w:spacing w:val="-11"/>
        </w:rPr>
        <w:t xml:space="preserve"> </w:t>
      </w:r>
      <w:r w:rsidR="009E3D1E" w:rsidRPr="00D364CA">
        <w:rPr>
          <w:rFonts w:ascii="Arial" w:hAnsi="Arial" w:cs="Arial"/>
        </w:rPr>
        <w:t>el</w:t>
      </w:r>
      <w:r w:rsidR="009E3D1E" w:rsidRPr="00D364CA">
        <w:rPr>
          <w:rFonts w:ascii="Arial" w:hAnsi="Arial" w:cs="Arial"/>
          <w:spacing w:val="-11"/>
        </w:rPr>
        <w:t xml:space="preserve"> </w:t>
      </w:r>
      <w:r w:rsidR="009E3D1E" w:rsidRPr="00D364CA">
        <w:rPr>
          <w:rFonts w:ascii="Arial" w:hAnsi="Arial" w:cs="Arial"/>
        </w:rPr>
        <w:t>punto</w:t>
      </w:r>
      <w:r w:rsidR="009E3D1E" w:rsidRPr="00D364CA">
        <w:rPr>
          <w:rFonts w:ascii="Arial" w:hAnsi="Arial" w:cs="Arial"/>
          <w:spacing w:val="-11"/>
        </w:rPr>
        <w:t xml:space="preserve"> </w:t>
      </w:r>
      <w:r w:rsidR="009E3D1E" w:rsidRPr="00D364CA">
        <w:rPr>
          <w:rFonts w:ascii="Arial" w:hAnsi="Arial" w:cs="Arial"/>
        </w:rPr>
        <w:t>de</w:t>
      </w:r>
      <w:r w:rsidR="009E3D1E" w:rsidRPr="00D364CA">
        <w:rPr>
          <w:rFonts w:ascii="Arial" w:hAnsi="Arial" w:cs="Arial"/>
          <w:spacing w:val="-11"/>
        </w:rPr>
        <w:t xml:space="preserve"> </w:t>
      </w:r>
      <w:r w:rsidR="009E3D1E" w:rsidRPr="00D364CA">
        <w:rPr>
          <w:rFonts w:ascii="Arial" w:hAnsi="Arial" w:cs="Arial"/>
        </w:rPr>
        <w:t>vista</w:t>
      </w:r>
      <w:r w:rsidR="009E3D1E" w:rsidRPr="00D364CA">
        <w:rPr>
          <w:rFonts w:ascii="Arial" w:hAnsi="Arial" w:cs="Arial"/>
          <w:spacing w:val="-11"/>
        </w:rPr>
        <w:t xml:space="preserve"> </w:t>
      </w:r>
      <w:r w:rsidR="009E3D1E" w:rsidRPr="00D364CA">
        <w:rPr>
          <w:rFonts w:ascii="Arial" w:hAnsi="Arial" w:cs="Arial"/>
        </w:rPr>
        <w:t>institucional</w:t>
      </w:r>
      <w:r w:rsidR="009E3D1E" w:rsidRPr="00D364CA">
        <w:rPr>
          <w:rFonts w:ascii="Arial" w:hAnsi="Arial" w:cs="Arial"/>
          <w:spacing w:val="-11"/>
        </w:rPr>
        <w:t xml:space="preserve"> </w:t>
      </w:r>
      <w:r w:rsidR="009E3D1E" w:rsidRPr="00D364CA">
        <w:rPr>
          <w:rFonts w:ascii="Arial" w:hAnsi="Arial" w:cs="Arial"/>
        </w:rPr>
        <w:t>para</w:t>
      </w:r>
      <w:r w:rsidR="009E3D1E" w:rsidRPr="00D364CA">
        <w:rPr>
          <w:rFonts w:ascii="Arial" w:hAnsi="Arial" w:cs="Arial"/>
          <w:spacing w:val="-11"/>
        </w:rPr>
        <w:t xml:space="preserve"> </w:t>
      </w:r>
      <w:r w:rsidR="009E3D1E" w:rsidRPr="00D364CA">
        <w:rPr>
          <w:rFonts w:ascii="Arial" w:hAnsi="Arial" w:cs="Arial"/>
        </w:rPr>
        <w:t>el</w:t>
      </w:r>
      <w:r w:rsidR="009E3D1E" w:rsidRPr="00D364CA">
        <w:rPr>
          <w:rFonts w:ascii="Arial" w:hAnsi="Arial" w:cs="Arial"/>
          <w:spacing w:val="-11"/>
        </w:rPr>
        <w:t xml:space="preserve"> </w:t>
      </w:r>
      <w:r w:rsidR="009E3D1E" w:rsidRPr="00D364CA">
        <w:rPr>
          <w:rFonts w:ascii="Arial" w:hAnsi="Arial" w:cs="Arial"/>
        </w:rPr>
        <w:t>cumplimiento</w:t>
      </w:r>
      <w:r w:rsidR="009E3D1E" w:rsidRPr="00D364CA">
        <w:rPr>
          <w:rFonts w:ascii="Arial" w:hAnsi="Arial" w:cs="Arial"/>
          <w:spacing w:val="-11"/>
        </w:rPr>
        <w:t xml:space="preserve"> </w:t>
      </w:r>
      <w:r w:rsidR="009E3D1E" w:rsidRPr="00D364CA">
        <w:rPr>
          <w:rFonts w:ascii="Arial" w:hAnsi="Arial" w:cs="Arial"/>
        </w:rPr>
        <w:t>del objeto del presente convenio.</w:t>
      </w:r>
    </w:p>
    <w:p w14:paraId="4FF62C1A" w14:textId="77777777" w:rsidR="009E3D1E" w:rsidRPr="00D364CA" w:rsidRDefault="009E3D1E" w:rsidP="00D364CA">
      <w:pPr>
        <w:pStyle w:val="Textoindependiente"/>
        <w:tabs>
          <w:tab w:val="left" w:pos="567"/>
        </w:tabs>
        <w:spacing w:before="2"/>
        <w:ind w:left="427" w:firstLine="142"/>
        <w:jc w:val="both"/>
        <w:rPr>
          <w:rFonts w:ascii="Arial" w:hAnsi="Arial" w:cs="Arial"/>
        </w:rPr>
      </w:pPr>
    </w:p>
    <w:p w14:paraId="3206CF11" w14:textId="733D04C5" w:rsidR="009E3D1E" w:rsidRPr="00D364CA" w:rsidRDefault="004320E4" w:rsidP="00D364CA">
      <w:pPr>
        <w:tabs>
          <w:tab w:val="left" w:pos="672"/>
          <w:tab w:val="left" w:pos="709"/>
        </w:tabs>
        <w:spacing w:line="276" w:lineRule="auto"/>
        <w:ind w:left="709" w:right="115" w:hanging="567"/>
        <w:rPr>
          <w:rFonts w:ascii="Arial" w:hAnsi="Arial" w:cs="Arial"/>
        </w:rPr>
      </w:pPr>
      <w:r w:rsidRPr="00D364CA">
        <w:rPr>
          <w:rFonts w:ascii="Arial" w:hAnsi="Arial" w:cs="Arial"/>
          <w:b/>
        </w:rPr>
        <w:t>IV.2.</w:t>
      </w:r>
      <w:r w:rsidRPr="00D364CA">
        <w:rPr>
          <w:rFonts w:ascii="Arial" w:hAnsi="Arial" w:cs="Arial"/>
        </w:rPr>
        <w:t xml:space="preserve"> </w:t>
      </w:r>
      <w:r w:rsidR="009E3D1E" w:rsidRPr="00D364CA">
        <w:rPr>
          <w:rFonts w:ascii="Arial" w:hAnsi="Arial" w:cs="Arial"/>
        </w:rPr>
        <w:t>Se reconocen recíprocamente su personalidad y su capacidad jurídica para la celebración y ejecución del presente convenio, el cual suscriben de buena fe y sin que se actualice algún vicio del consentimiento.</w:t>
      </w:r>
    </w:p>
    <w:p w14:paraId="4A428F0D" w14:textId="77777777" w:rsidR="009E3D1E" w:rsidRPr="00D364CA" w:rsidRDefault="009E3D1E" w:rsidP="00D364CA">
      <w:pPr>
        <w:pStyle w:val="Textoindependiente"/>
        <w:tabs>
          <w:tab w:val="left" w:pos="567"/>
        </w:tabs>
        <w:spacing w:before="3" w:line="276" w:lineRule="auto"/>
        <w:ind w:left="426" w:hanging="284"/>
        <w:jc w:val="both"/>
        <w:rPr>
          <w:rFonts w:ascii="Arial" w:hAnsi="Arial" w:cs="Arial"/>
        </w:rPr>
      </w:pPr>
    </w:p>
    <w:p w14:paraId="7676B153" w14:textId="2C0B4427" w:rsidR="009E3D1E" w:rsidRPr="00D364CA" w:rsidRDefault="004320E4" w:rsidP="00D364CA">
      <w:pPr>
        <w:tabs>
          <w:tab w:val="left" w:pos="709"/>
        </w:tabs>
        <w:spacing w:line="276" w:lineRule="auto"/>
        <w:ind w:left="567" w:right="114" w:hanging="425"/>
        <w:rPr>
          <w:rFonts w:ascii="Arial" w:hAnsi="Arial" w:cs="Arial"/>
        </w:rPr>
      </w:pPr>
      <w:r w:rsidRPr="00D364CA">
        <w:rPr>
          <w:rFonts w:ascii="Arial" w:hAnsi="Arial" w:cs="Arial"/>
          <w:b/>
        </w:rPr>
        <w:t>IV.3.</w:t>
      </w:r>
      <w:r w:rsidRPr="00D364CA">
        <w:rPr>
          <w:rFonts w:ascii="Arial" w:hAnsi="Arial" w:cs="Arial"/>
        </w:rPr>
        <w:t xml:space="preserve"> </w:t>
      </w:r>
      <w:r w:rsidR="009E3D1E" w:rsidRPr="00D364CA">
        <w:rPr>
          <w:rFonts w:ascii="Arial" w:hAnsi="Arial" w:cs="Arial"/>
        </w:rPr>
        <w:t>Cuentan</w:t>
      </w:r>
      <w:r w:rsidR="009E3D1E" w:rsidRPr="00D364CA">
        <w:rPr>
          <w:rFonts w:ascii="Arial" w:hAnsi="Arial" w:cs="Arial"/>
          <w:spacing w:val="-11"/>
        </w:rPr>
        <w:t xml:space="preserve"> </w:t>
      </w:r>
      <w:r w:rsidR="009E3D1E" w:rsidRPr="00D364CA">
        <w:rPr>
          <w:rFonts w:ascii="Arial" w:hAnsi="Arial" w:cs="Arial"/>
        </w:rPr>
        <w:t>con</w:t>
      </w:r>
      <w:r w:rsidR="009E3D1E" w:rsidRPr="00D364CA">
        <w:rPr>
          <w:rFonts w:ascii="Arial" w:hAnsi="Arial" w:cs="Arial"/>
          <w:spacing w:val="-11"/>
        </w:rPr>
        <w:t xml:space="preserve"> </w:t>
      </w:r>
      <w:r w:rsidR="009E3D1E" w:rsidRPr="00D364CA">
        <w:rPr>
          <w:rFonts w:ascii="Arial" w:hAnsi="Arial" w:cs="Arial"/>
        </w:rPr>
        <w:t>los</w:t>
      </w:r>
      <w:r w:rsidR="009E3D1E" w:rsidRPr="00D364CA">
        <w:rPr>
          <w:rFonts w:ascii="Arial" w:hAnsi="Arial" w:cs="Arial"/>
          <w:spacing w:val="-11"/>
        </w:rPr>
        <w:t xml:space="preserve"> </w:t>
      </w:r>
      <w:r w:rsidR="009E3D1E" w:rsidRPr="00D364CA">
        <w:rPr>
          <w:rFonts w:ascii="Arial" w:hAnsi="Arial" w:cs="Arial"/>
        </w:rPr>
        <w:t>medios</w:t>
      </w:r>
      <w:r w:rsidR="009E3D1E" w:rsidRPr="00D364CA">
        <w:rPr>
          <w:rFonts w:ascii="Arial" w:hAnsi="Arial" w:cs="Arial"/>
          <w:spacing w:val="-11"/>
        </w:rPr>
        <w:t xml:space="preserve"> </w:t>
      </w:r>
      <w:r w:rsidR="009E3D1E" w:rsidRPr="00D364CA">
        <w:rPr>
          <w:rFonts w:ascii="Arial" w:hAnsi="Arial" w:cs="Arial"/>
        </w:rPr>
        <w:t>necesarios</w:t>
      </w:r>
      <w:r w:rsidR="009E3D1E" w:rsidRPr="00D364CA">
        <w:rPr>
          <w:rFonts w:ascii="Arial" w:hAnsi="Arial" w:cs="Arial"/>
          <w:spacing w:val="-11"/>
        </w:rPr>
        <w:t xml:space="preserve"> </w:t>
      </w:r>
      <w:r w:rsidR="009E3D1E" w:rsidRPr="00D364CA">
        <w:rPr>
          <w:rFonts w:ascii="Arial" w:hAnsi="Arial" w:cs="Arial"/>
        </w:rPr>
        <w:t>para</w:t>
      </w:r>
      <w:r w:rsidR="009E3D1E" w:rsidRPr="00D364CA">
        <w:rPr>
          <w:rFonts w:ascii="Arial" w:hAnsi="Arial" w:cs="Arial"/>
          <w:spacing w:val="-11"/>
        </w:rPr>
        <w:t xml:space="preserve"> </w:t>
      </w:r>
      <w:r w:rsidR="009E3D1E" w:rsidRPr="00D364CA">
        <w:rPr>
          <w:rFonts w:ascii="Arial" w:hAnsi="Arial" w:cs="Arial"/>
        </w:rPr>
        <w:t>proporcionarse</w:t>
      </w:r>
      <w:r w:rsidR="009E3D1E" w:rsidRPr="00D364CA">
        <w:rPr>
          <w:rFonts w:ascii="Arial" w:hAnsi="Arial" w:cs="Arial"/>
          <w:spacing w:val="-11"/>
        </w:rPr>
        <w:t xml:space="preserve"> </w:t>
      </w:r>
      <w:r w:rsidR="009E3D1E" w:rsidRPr="00D364CA">
        <w:rPr>
          <w:rFonts w:ascii="Arial" w:hAnsi="Arial" w:cs="Arial"/>
        </w:rPr>
        <w:t>recíprocamente</w:t>
      </w:r>
      <w:r w:rsidR="009E3D1E" w:rsidRPr="00D364CA">
        <w:rPr>
          <w:rFonts w:ascii="Arial" w:hAnsi="Arial" w:cs="Arial"/>
          <w:spacing w:val="-11"/>
        </w:rPr>
        <w:t xml:space="preserve"> </w:t>
      </w:r>
      <w:r w:rsidR="009E3D1E" w:rsidRPr="00D364CA">
        <w:rPr>
          <w:rFonts w:ascii="Arial" w:hAnsi="Arial" w:cs="Arial"/>
        </w:rPr>
        <w:t>colaboración y apoyo para la consecución del objeto de este convenio.</w:t>
      </w:r>
    </w:p>
    <w:p w14:paraId="43AB977B" w14:textId="77777777" w:rsidR="009E3D1E" w:rsidRPr="00D364CA" w:rsidRDefault="009E3D1E" w:rsidP="00D364CA">
      <w:pPr>
        <w:pStyle w:val="Prrafodelista"/>
        <w:tabs>
          <w:tab w:val="left" w:pos="596"/>
        </w:tabs>
        <w:spacing w:line="276" w:lineRule="auto"/>
        <w:ind w:left="427" w:right="114" w:firstLine="142"/>
        <w:rPr>
          <w:rFonts w:ascii="Arial" w:hAnsi="Arial" w:cs="Arial"/>
        </w:rPr>
      </w:pPr>
    </w:p>
    <w:p w14:paraId="28DF2792" w14:textId="1E82EB40" w:rsidR="009E3D1E" w:rsidRPr="00D364CA" w:rsidRDefault="009E3D1E" w:rsidP="00D364CA">
      <w:pPr>
        <w:pStyle w:val="Textoindependiente"/>
        <w:spacing w:before="1" w:line="276" w:lineRule="auto"/>
        <w:ind w:left="119" w:firstLine="142"/>
        <w:rPr>
          <w:rFonts w:ascii="Arial" w:hAnsi="Arial" w:cs="Arial"/>
        </w:rPr>
      </w:pPr>
      <w:r w:rsidRPr="00D364CA">
        <w:rPr>
          <w:rFonts w:ascii="Arial" w:hAnsi="Arial" w:cs="Arial"/>
        </w:rPr>
        <w:t>Expuesto</w:t>
      </w:r>
      <w:r w:rsidRPr="00D364CA">
        <w:rPr>
          <w:rFonts w:ascii="Arial" w:hAnsi="Arial" w:cs="Arial"/>
          <w:spacing w:val="80"/>
        </w:rPr>
        <w:t xml:space="preserve"> </w:t>
      </w:r>
      <w:r w:rsidRPr="00D364CA">
        <w:rPr>
          <w:rFonts w:ascii="Arial" w:hAnsi="Arial" w:cs="Arial"/>
        </w:rPr>
        <w:t>lo</w:t>
      </w:r>
      <w:r w:rsidRPr="00D364CA">
        <w:rPr>
          <w:rFonts w:ascii="Arial" w:hAnsi="Arial" w:cs="Arial"/>
          <w:spacing w:val="80"/>
        </w:rPr>
        <w:t xml:space="preserve"> </w:t>
      </w:r>
      <w:r w:rsidRPr="00D364CA">
        <w:rPr>
          <w:rFonts w:ascii="Arial" w:hAnsi="Arial" w:cs="Arial"/>
        </w:rPr>
        <w:t>anterior,</w:t>
      </w:r>
      <w:r w:rsidRPr="00D364CA">
        <w:rPr>
          <w:rFonts w:ascii="Arial" w:hAnsi="Arial" w:cs="Arial"/>
          <w:spacing w:val="80"/>
        </w:rPr>
        <w:t xml:space="preserve"> </w:t>
      </w:r>
      <w:r w:rsidRPr="00D364CA">
        <w:rPr>
          <w:rFonts w:ascii="Arial" w:hAnsi="Arial" w:cs="Arial"/>
          <w:b/>
        </w:rPr>
        <w:t>“LAS</w:t>
      </w:r>
      <w:r w:rsidRPr="00D364CA">
        <w:rPr>
          <w:rFonts w:ascii="Arial" w:hAnsi="Arial" w:cs="Arial"/>
          <w:b/>
          <w:spacing w:val="80"/>
        </w:rPr>
        <w:t xml:space="preserve"> </w:t>
      </w:r>
      <w:r w:rsidRPr="00D364CA">
        <w:rPr>
          <w:rFonts w:ascii="Arial" w:hAnsi="Arial" w:cs="Arial"/>
          <w:b/>
        </w:rPr>
        <w:t>PARTES”</w:t>
      </w:r>
      <w:r w:rsidRPr="00D364CA">
        <w:rPr>
          <w:rFonts w:ascii="Arial" w:hAnsi="Arial" w:cs="Arial"/>
          <w:b/>
          <w:spacing w:val="80"/>
        </w:rPr>
        <w:t xml:space="preserve"> </w:t>
      </w:r>
      <w:r w:rsidRPr="00D364CA">
        <w:rPr>
          <w:rFonts w:ascii="Arial" w:hAnsi="Arial" w:cs="Arial"/>
        </w:rPr>
        <w:t>sujetan</w:t>
      </w:r>
      <w:r w:rsidRPr="00D364CA">
        <w:rPr>
          <w:rFonts w:ascii="Arial" w:hAnsi="Arial" w:cs="Arial"/>
          <w:spacing w:val="80"/>
        </w:rPr>
        <w:t xml:space="preserve"> </w:t>
      </w:r>
      <w:r w:rsidRPr="00D364CA">
        <w:rPr>
          <w:rFonts w:ascii="Arial" w:hAnsi="Arial" w:cs="Arial"/>
        </w:rPr>
        <w:t>sus</w:t>
      </w:r>
      <w:r w:rsidRPr="00D364CA">
        <w:rPr>
          <w:rFonts w:ascii="Arial" w:hAnsi="Arial" w:cs="Arial"/>
          <w:spacing w:val="80"/>
        </w:rPr>
        <w:t xml:space="preserve"> </w:t>
      </w:r>
      <w:r w:rsidRPr="00D364CA">
        <w:rPr>
          <w:rFonts w:ascii="Arial" w:hAnsi="Arial" w:cs="Arial"/>
        </w:rPr>
        <w:t>compromisos</w:t>
      </w:r>
      <w:r w:rsidRPr="00D364CA">
        <w:rPr>
          <w:rFonts w:ascii="Arial" w:hAnsi="Arial" w:cs="Arial"/>
          <w:spacing w:val="80"/>
        </w:rPr>
        <w:t xml:space="preserve"> </w:t>
      </w:r>
      <w:r w:rsidRPr="00D364CA">
        <w:rPr>
          <w:rFonts w:ascii="Arial" w:hAnsi="Arial" w:cs="Arial"/>
        </w:rPr>
        <w:t>a</w:t>
      </w:r>
      <w:r w:rsidRPr="00D364CA">
        <w:rPr>
          <w:rFonts w:ascii="Arial" w:hAnsi="Arial" w:cs="Arial"/>
          <w:spacing w:val="80"/>
        </w:rPr>
        <w:t xml:space="preserve"> </w:t>
      </w:r>
      <w:r w:rsidRPr="00D364CA">
        <w:rPr>
          <w:rFonts w:ascii="Arial" w:hAnsi="Arial" w:cs="Arial"/>
        </w:rPr>
        <w:t>los</w:t>
      </w:r>
      <w:r w:rsidRPr="00D364CA">
        <w:rPr>
          <w:rFonts w:ascii="Arial" w:hAnsi="Arial" w:cs="Arial"/>
          <w:spacing w:val="80"/>
        </w:rPr>
        <w:t xml:space="preserve"> </w:t>
      </w:r>
      <w:r w:rsidRPr="00D364CA">
        <w:rPr>
          <w:rFonts w:ascii="Arial" w:hAnsi="Arial" w:cs="Arial"/>
        </w:rPr>
        <w:t>términos</w:t>
      </w:r>
      <w:r w:rsidRPr="00D364CA">
        <w:rPr>
          <w:rFonts w:ascii="Arial" w:hAnsi="Arial" w:cs="Arial"/>
          <w:spacing w:val="80"/>
        </w:rPr>
        <w:t xml:space="preserve"> </w:t>
      </w:r>
      <w:r w:rsidRPr="00D364CA">
        <w:rPr>
          <w:rFonts w:ascii="Arial" w:hAnsi="Arial" w:cs="Arial"/>
        </w:rPr>
        <w:t>y condiciones que establecen las siguientes:</w:t>
      </w:r>
    </w:p>
    <w:p w14:paraId="27C3ED32" w14:textId="77777777" w:rsidR="009E3D1E" w:rsidRPr="00D364CA" w:rsidRDefault="009E3D1E" w:rsidP="00D364CA">
      <w:pPr>
        <w:pStyle w:val="Ttulo1"/>
        <w:ind w:left="0"/>
        <w:jc w:val="left"/>
      </w:pPr>
    </w:p>
    <w:p w14:paraId="226F64CB" w14:textId="77777777" w:rsidR="009E3D1E" w:rsidRPr="00D364CA" w:rsidRDefault="009E3D1E" w:rsidP="00D364CA">
      <w:pPr>
        <w:pStyle w:val="Ttulo1"/>
      </w:pPr>
    </w:p>
    <w:p w14:paraId="67E301DD" w14:textId="77777777" w:rsidR="006F485C" w:rsidRPr="00D364CA" w:rsidRDefault="00CF41FF" w:rsidP="00D364CA">
      <w:pPr>
        <w:pStyle w:val="Ttulo1"/>
      </w:pPr>
      <w:r w:rsidRPr="00D364CA">
        <w:t>C</w:t>
      </w:r>
      <w:r w:rsidRPr="00D364CA">
        <w:rPr>
          <w:spacing w:val="-1"/>
        </w:rPr>
        <w:t xml:space="preserve"> </w:t>
      </w:r>
      <w:r w:rsidRPr="00D364CA">
        <w:t>L</w:t>
      </w:r>
      <w:r w:rsidRPr="00D364CA">
        <w:rPr>
          <w:spacing w:val="-1"/>
        </w:rPr>
        <w:t xml:space="preserve"> </w:t>
      </w:r>
      <w:r w:rsidRPr="00D364CA">
        <w:t>Á</w:t>
      </w:r>
      <w:r w:rsidRPr="00D364CA">
        <w:rPr>
          <w:spacing w:val="-1"/>
        </w:rPr>
        <w:t xml:space="preserve"> </w:t>
      </w:r>
      <w:r w:rsidRPr="00D364CA">
        <w:t>U</w:t>
      </w:r>
      <w:r w:rsidRPr="00D364CA">
        <w:rPr>
          <w:spacing w:val="-1"/>
        </w:rPr>
        <w:t xml:space="preserve"> </w:t>
      </w:r>
      <w:r w:rsidRPr="00D364CA">
        <w:t>S</w:t>
      </w:r>
      <w:r w:rsidRPr="00D364CA">
        <w:rPr>
          <w:spacing w:val="-1"/>
        </w:rPr>
        <w:t xml:space="preserve"> </w:t>
      </w:r>
      <w:r w:rsidRPr="00D364CA">
        <w:t>U</w:t>
      </w:r>
      <w:r w:rsidRPr="00D364CA">
        <w:rPr>
          <w:spacing w:val="-1"/>
        </w:rPr>
        <w:t xml:space="preserve"> </w:t>
      </w:r>
      <w:r w:rsidRPr="00D364CA">
        <w:t>L</w:t>
      </w:r>
      <w:r w:rsidRPr="00D364CA">
        <w:rPr>
          <w:spacing w:val="-1"/>
        </w:rPr>
        <w:t xml:space="preserve"> </w:t>
      </w:r>
      <w:r w:rsidRPr="00D364CA">
        <w:t>A</w:t>
      </w:r>
      <w:r w:rsidRPr="00D364CA">
        <w:rPr>
          <w:spacing w:val="-1"/>
        </w:rPr>
        <w:t xml:space="preserve"> </w:t>
      </w:r>
      <w:r w:rsidRPr="00D364CA">
        <w:rPr>
          <w:spacing w:val="-5"/>
        </w:rPr>
        <w:t>S:</w:t>
      </w:r>
    </w:p>
    <w:p w14:paraId="0ACB5B92" w14:textId="77777777" w:rsidR="006F485C" w:rsidRPr="00D364CA" w:rsidRDefault="006F485C" w:rsidP="00D364CA">
      <w:pPr>
        <w:pStyle w:val="Textoindependiente"/>
        <w:spacing w:before="2"/>
        <w:rPr>
          <w:rFonts w:ascii="Arial" w:hAnsi="Arial" w:cs="Arial"/>
          <w:b/>
        </w:rPr>
      </w:pPr>
    </w:p>
    <w:p w14:paraId="1224A0CC" w14:textId="77777777" w:rsidR="003E27B3" w:rsidRPr="00D364CA" w:rsidRDefault="00CF41FF" w:rsidP="00D364CA">
      <w:pPr>
        <w:ind w:left="119" w:right="118"/>
        <w:jc w:val="right"/>
        <w:rPr>
          <w:rFonts w:ascii="Arial" w:hAnsi="Arial" w:cs="Arial"/>
          <w:b/>
          <w:i/>
        </w:rPr>
      </w:pPr>
      <w:r w:rsidRPr="00D364CA">
        <w:rPr>
          <w:rFonts w:ascii="Arial" w:hAnsi="Arial" w:cs="Arial"/>
          <w:b/>
          <w:i/>
        </w:rPr>
        <w:t>Objeto</w:t>
      </w:r>
      <w:r w:rsidRPr="00D364CA">
        <w:rPr>
          <w:rFonts w:ascii="Arial" w:hAnsi="Arial" w:cs="Arial"/>
          <w:b/>
          <w:i/>
          <w:spacing w:val="-14"/>
        </w:rPr>
        <w:t xml:space="preserve"> </w:t>
      </w:r>
      <w:r w:rsidRPr="00D364CA">
        <w:rPr>
          <w:rFonts w:ascii="Arial" w:hAnsi="Arial" w:cs="Arial"/>
          <w:b/>
          <w:i/>
        </w:rPr>
        <w:t>del</w:t>
      </w:r>
      <w:r w:rsidRPr="00D364CA">
        <w:rPr>
          <w:rFonts w:ascii="Arial" w:hAnsi="Arial" w:cs="Arial"/>
          <w:b/>
          <w:i/>
          <w:spacing w:val="-14"/>
        </w:rPr>
        <w:t xml:space="preserve"> </w:t>
      </w:r>
      <w:r w:rsidRPr="00D364CA">
        <w:rPr>
          <w:rFonts w:ascii="Arial" w:hAnsi="Arial" w:cs="Arial"/>
          <w:b/>
          <w:i/>
        </w:rPr>
        <w:t xml:space="preserve">convenio </w:t>
      </w:r>
    </w:p>
    <w:p w14:paraId="681418CC" w14:textId="77777777" w:rsidR="003E27B3" w:rsidRPr="00D364CA" w:rsidRDefault="003E27B3" w:rsidP="00D364CA">
      <w:pPr>
        <w:ind w:left="119" w:right="118"/>
        <w:jc w:val="both"/>
        <w:rPr>
          <w:rFonts w:ascii="Arial" w:hAnsi="Arial" w:cs="Arial"/>
          <w:b/>
        </w:rPr>
      </w:pPr>
    </w:p>
    <w:p w14:paraId="3684B32D" w14:textId="27925D1A" w:rsidR="006F485C" w:rsidRPr="00D364CA" w:rsidRDefault="00CF41FF" w:rsidP="00D364CA">
      <w:pPr>
        <w:spacing w:line="360" w:lineRule="auto"/>
        <w:ind w:left="119" w:right="118"/>
        <w:jc w:val="both"/>
        <w:rPr>
          <w:rFonts w:ascii="Arial" w:hAnsi="Arial" w:cs="Arial"/>
        </w:rPr>
      </w:pPr>
      <w:r w:rsidRPr="00D364CA">
        <w:rPr>
          <w:rFonts w:ascii="Arial" w:hAnsi="Arial" w:cs="Arial"/>
          <w:b/>
        </w:rPr>
        <w:t xml:space="preserve">PRIMERA. </w:t>
      </w:r>
      <w:r w:rsidRPr="00D364CA">
        <w:rPr>
          <w:rFonts w:ascii="Arial" w:hAnsi="Arial" w:cs="Arial"/>
        </w:rPr>
        <w:t xml:space="preserve">Este convenio tiene por objeto establecer bases y acuerdos entre </w:t>
      </w:r>
      <w:r w:rsidRPr="00D364CA">
        <w:rPr>
          <w:rFonts w:ascii="Arial" w:hAnsi="Arial" w:cs="Arial"/>
          <w:b/>
        </w:rPr>
        <w:t>“LAS PARTES”</w:t>
      </w:r>
      <w:r w:rsidRPr="00D364CA">
        <w:rPr>
          <w:rFonts w:ascii="Arial" w:hAnsi="Arial" w:cs="Arial"/>
          <w:b/>
          <w:spacing w:val="-14"/>
        </w:rPr>
        <w:t xml:space="preserve"> </w:t>
      </w:r>
      <w:r w:rsidRPr="00D364CA">
        <w:rPr>
          <w:rFonts w:ascii="Arial" w:hAnsi="Arial" w:cs="Arial"/>
        </w:rPr>
        <w:t>para</w:t>
      </w:r>
      <w:r w:rsidRPr="00D364CA">
        <w:rPr>
          <w:rFonts w:ascii="Arial" w:hAnsi="Arial" w:cs="Arial"/>
          <w:spacing w:val="-14"/>
        </w:rPr>
        <w:t xml:space="preserve"> </w:t>
      </w:r>
      <w:r w:rsidRPr="00D364CA">
        <w:rPr>
          <w:rFonts w:ascii="Arial" w:hAnsi="Arial" w:cs="Arial"/>
        </w:rPr>
        <w:t>la</w:t>
      </w:r>
      <w:r w:rsidRPr="00D364CA">
        <w:rPr>
          <w:rFonts w:ascii="Arial" w:hAnsi="Arial" w:cs="Arial"/>
          <w:spacing w:val="-14"/>
        </w:rPr>
        <w:t xml:space="preserve"> </w:t>
      </w:r>
      <w:r w:rsidRPr="00D364CA">
        <w:rPr>
          <w:rFonts w:ascii="Arial" w:hAnsi="Arial" w:cs="Arial"/>
        </w:rPr>
        <w:t>incorporación</w:t>
      </w:r>
      <w:r w:rsidRPr="00D364CA">
        <w:rPr>
          <w:rFonts w:ascii="Arial" w:hAnsi="Arial" w:cs="Arial"/>
          <w:spacing w:val="-14"/>
        </w:rPr>
        <w:t xml:space="preserve"> </w:t>
      </w:r>
      <w:r w:rsidRPr="00D364CA">
        <w:rPr>
          <w:rFonts w:ascii="Arial" w:hAnsi="Arial" w:cs="Arial"/>
        </w:rPr>
        <w:t>de</w:t>
      </w:r>
      <w:r w:rsidR="00AF4958" w:rsidRPr="00D364CA">
        <w:rPr>
          <w:rFonts w:ascii="Arial" w:hAnsi="Arial" w:cs="Arial"/>
        </w:rPr>
        <w:t>l</w:t>
      </w:r>
      <w:r w:rsidRPr="00D364CA">
        <w:rPr>
          <w:rFonts w:ascii="Arial" w:hAnsi="Arial" w:cs="Arial"/>
          <w:spacing w:val="-14"/>
        </w:rPr>
        <w:t xml:space="preserve"> </w:t>
      </w:r>
      <w:r w:rsidRPr="00D364CA">
        <w:rPr>
          <w:rFonts w:ascii="Arial" w:hAnsi="Arial" w:cs="Arial"/>
          <w:b/>
        </w:rPr>
        <w:t>“</w:t>
      </w:r>
      <w:r w:rsidR="007F07A8" w:rsidRPr="00D364CA">
        <w:rPr>
          <w:rFonts w:ascii="Arial" w:hAnsi="Arial" w:cs="Arial"/>
          <w:b/>
        </w:rPr>
        <w:t>IEPC JALISCO</w:t>
      </w:r>
      <w:r w:rsidRPr="00D364CA">
        <w:rPr>
          <w:rFonts w:ascii="Arial" w:hAnsi="Arial" w:cs="Arial"/>
          <w:b/>
        </w:rPr>
        <w:t>”</w:t>
      </w:r>
      <w:r w:rsidRPr="00D364CA">
        <w:rPr>
          <w:rFonts w:ascii="Arial" w:hAnsi="Arial" w:cs="Arial"/>
          <w:b/>
          <w:spacing w:val="-14"/>
        </w:rPr>
        <w:t xml:space="preserve"> </w:t>
      </w:r>
      <w:r w:rsidRPr="00D364CA">
        <w:rPr>
          <w:rFonts w:ascii="Arial" w:hAnsi="Arial" w:cs="Arial"/>
        </w:rPr>
        <w:t>a</w:t>
      </w:r>
      <w:r w:rsidR="00317AFD" w:rsidRPr="00D364CA">
        <w:rPr>
          <w:rFonts w:ascii="Arial" w:hAnsi="Arial" w:cs="Arial"/>
        </w:rPr>
        <w:t>l</w:t>
      </w:r>
      <w:r w:rsidRPr="00D364CA">
        <w:rPr>
          <w:rFonts w:ascii="Arial" w:hAnsi="Arial" w:cs="Arial"/>
          <w:spacing w:val="-14"/>
        </w:rPr>
        <w:t xml:space="preserve"> </w:t>
      </w:r>
      <w:r w:rsidR="00317AFD" w:rsidRPr="00D364CA">
        <w:rPr>
          <w:rFonts w:ascii="Arial" w:hAnsi="Arial" w:cs="Arial"/>
          <w:b/>
        </w:rPr>
        <w:t>Programa Operativo de la Red de Candidatas y</w:t>
      </w:r>
      <w:r w:rsidR="00783D46" w:rsidRPr="00D364CA">
        <w:rPr>
          <w:rFonts w:ascii="Arial" w:hAnsi="Arial" w:cs="Arial"/>
          <w:b/>
        </w:rPr>
        <w:t xml:space="preserve"> la</w:t>
      </w:r>
      <w:r w:rsidR="00317AFD" w:rsidRPr="00D364CA">
        <w:rPr>
          <w:rFonts w:ascii="Arial" w:hAnsi="Arial" w:cs="Arial"/>
          <w:b/>
        </w:rPr>
        <w:t xml:space="preserve"> Red de Mujeres Electas</w:t>
      </w:r>
      <w:r w:rsidRPr="00D364CA">
        <w:rPr>
          <w:rFonts w:ascii="Arial" w:hAnsi="Arial" w:cs="Arial"/>
        </w:rPr>
        <w:t>,</w:t>
      </w:r>
      <w:r w:rsidRPr="00D364CA">
        <w:rPr>
          <w:rFonts w:ascii="Arial" w:hAnsi="Arial" w:cs="Arial"/>
          <w:spacing w:val="-6"/>
        </w:rPr>
        <w:t xml:space="preserve"> </w:t>
      </w:r>
      <w:r w:rsidRPr="00D364CA">
        <w:rPr>
          <w:rFonts w:ascii="Arial" w:hAnsi="Arial" w:cs="Arial"/>
        </w:rPr>
        <w:t>a</w:t>
      </w:r>
      <w:r w:rsidRPr="00D364CA">
        <w:rPr>
          <w:rFonts w:ascii="Arial" w:hAnsi="Arial" w:cs="Arial"/>
          <w:spacing w:val="-7"/>
        </w:rPr>
        <w:t xml:space="preserve"> </w:t>
      </w:r>
      <w:r w:rsidRPr="00D364CA">
        <w:rPr>
          <w:rFonts w:ascii="Arial" w:hAnsi="Arial" w:cs="Arial"/>
        </w:rPr>
        <w:t>partir</w:t>
      </w:r>
      <w:r w:rsidRPr="00D364CA">
        <w:rPr>
          <w:rFonts w:ascii="Arial" w:hAnsi="Arial" w:cs="Arial"/>
          <w:spacing w:val="-6"/>
        </w:rPr>
        <w:t xml:space="preserve"> </w:t>
      </w:r>
      <w:r w:rsidRPr="00D364CA">
        <w:rPr>
          <w:rFonts w:ascii="Arial" w:hAnsi="Arial" w:cs="Arial"/>
        </w:rPr>
        <w:t>de la fecha de celebración de este instrumento jurídico.</w:t>
      </w:r>
      <w:r w:rsidR="001777EA" w:rsidRPr="00D364CA">
        <w:rPr>
          <w:rFonts w:ascii="Arial" w:hAnsi="Arial" w:cs="Arial"/>
        </w:rPr>
        <w:t xml:space="preserve"> En la inteligencia de que el </w:t>
      </w:r>
      <w:r w:rsidR="00097505" w:rsidRPr="00D364CA">
        <w:rPr>
          <w:rFonts w:ascii="Arial" w:hAnsi="Arial" w:cs="Arial"/>
          <w:b/>
        </w:rPr>
        <w:t>“</w:t>
      </w:r>
      <w:r w:rsidR="002D18CD" w:rsidRPr="00D364CA">
        <w:rPr>
          <w:rFonts w:ascii="Arial" w:hAnsi="Arial" w:cs="Arial"/>
          <w:b/>
        </w:rPr>
        <w:t>IEPC JALISCO”</w:t>
      </w:r>
      <w:r w:rsidR="002D18CD" w:rsidRPr="00D364CA">
        <w:rPr>
          <w:rFonts w:ascii="Arial" w:hAnsi="Arial" w:cs="Arial"/>
          <w:b/>
          <w:spacing w:val="-14"/>
        </w:rPr>
        <w:t xml:space="preserve"> </w:t>
      </w:r>
      <w:r w:rsidR="001777EA" w:rsidRPr="00D364CA">
        <w:rPr>
          <w:rFonts w:ascii="Arial" w:hAnsi="Arial" w:cs="Arial"/>
        </w:rPr>
        <w:t xml:space="preserve">tiene de manera optativa la realización de las actividades que se proponen en el Programa Operativo, las cuales son </w:t>
      </w:r>
      <w:r w:rsidR="000C5CA1" w:rsidRPr="00D364CA">
        <w:rPr>
          <w:rFonts w:ascii="Arial" w:hAnsi="Arial" w:cs="Arial"/>
        </w:rPr>
        <w:t>enunciativas</w:t>
      </w:r>
      <w:r w:rsidR="001777EA" w:rsidRPr="00D364CA">
        <w:rPr>
          <w:rFonts w:ascii="Arial" w:hAnsi="Arial" w:cs="Arial"/>
        </w:rPr>
        <w:t xml:space="preserve"> más no limitativas.</w:t>
      </w:r>
    </w:p>
    <w:p w14:paraId="1BDA9599" w14:textId="77777777" w:rsidR="006F485C" w:rsidRPr="00D364CA" w:rsidRDefault="006F485C" w:rsidP="00D364CA">
      <w:pPr>
        <w:pStyle w:val="Textoindependiente"/>
        <w:spacing w:line="360" w:lineRule="auto"/>
        <w:rPr>
          <w:rFonts w:ascii="Arial" w:hAnsi="Arial" w:cs="Arial"/>
        </w:rPr>
      </w:pPr>
    </w:p>
    <w:p w14:paraId="2BA9D6AA" w14:textId="5E719115" w:rsidR="006F485C" w:rsidRPr="00D364CA" w:rsidRDefault="00CF41FF" w:rsidP="00D364CA">
      <w:pPr>
        <w:ind w:right="121"/>
        <w:jc w:val="right"/>
        <w:rPr>
          <w:rFonts w:ascii="Arial" w:hAnsi="Arial" w:cs="Arial"/>
          <w:b/>
          <w:i/>
        </w:rPr>
      </w:pPr>
      <w:r w:rsidRPr="00D364CA">
        <w:rPr>
          <w:rFonts w:ascii="Arial" w:hAnsi="Arial" w:cs="Arial"/>
          <w:b/>
          <w:i/>
        </w:rPr>
        <w:t>Obligaciones</w:t>
      </w:r>
      <w:r w:rsidRPr="00D364CA">
        <w:rPr>
          <w:rFonts w:ascii="Arial" w:hAnsi="Arial" w:cs="Arial"/>
          <w:b/>
          <w:i/>
          <w:spacing w:val="-9"/>
        </w:rPr>
        <w:t xml:space="preserve"> </w:t>
      </w:r>
      <w:r w:rsidR="009E3D1E" w:rsidRPr="00D364CA">
        <w:rPr>
          <w:rFonts w:ascii="Arial" w:hAnsi="Arial" w:cs="Arial"/>
          <w:b/>
          <w:i/>
        </w:rPr>
        <w:t>de</w:t>
      </w:r>
      <w:r w:rsidR="00097505" w:rsidRPr="00D364CA">
        <w:rPr>
          <w:rFonts w:ascii="Arial" w:hAnsi="Arial" w:cs="Arial"/>
          <w:b/>
          <w:i/>
        </w:rPr>
        <w:t>l “</w:t>
      </w:r>
      <w:r w:rsidR="005D3CE2" w:rsidRPr="00D364CA">
        <w:rPr>
          <w:rFonts w:ascii="Arial" w:hAnsi="Arial" w:cs="Arial"/>
          <w:b/>
          <w:i/>
        </w:rPr>
        <w:t>IEPC JALISCO”</w:t>
      </w:r>
    </w:p>
    <w:p w14:paraId="3C1F895D" w14:textId="77777777" w:rsidR="009231FB" w:rsidRPr="00D364CA" w:rsidRDefault="009231FB" w:rsidP="00D364CA">
      <w:pPr>
        <w:ind w:left="119"/>
        <w:rPr>
          <w:rFonts w:ascii="Arial" w:hAnsi="Arial" w:cs="Arial"/>
          <w:b/>
        </w:rPr>
      </w:pPr>
    </w:p>
    <w:p w14:paraId="2D9D078F" w14:textId="67A7C51A" w:rsidR="006F485C" w:rsidRPr="00D364CA" w:rsidRDefault="00CF41FF" w:rsidP="00D364CA">
      <w:pPr>
        <w:spacing w:line="276" w:lineRule="auto"/>
        <w:ind w:left="119"/>
        <w:jc w:val="both"/>
        <w:rPr>
          <w:rFonts w:ascii="Arial" w:hAnsi="Arial" w:cs="Arial"/>
          <w:spacing w:val="-5"/>
        </w:rPr>
      </w:pPr>
      <w:r w:rsidRPr="00D364CA">
        <w:rPr>
          <w:rFonts w:ascii="Arial" w:hAnsi="Arial" w:cs="Arial"/>
          <w:b/>
        </w:rPr>
        <w:t>SEGUNDA.</w:t>
      </w:r>
      <w:r w:rsidRPr="00D364CA">
        <w:rPr>
          <w:rFonts w:ascii="Arial" w:hAnsi="Arial" w:cs="Arial"/>
          <w:b/>
          <w:spacing w:val="-7"/>
        </w:rPr>
        <w:t xml:space="preserve"> </w:t>
      </w:r>
      <w:r w:rsidRPr="00D364CA">
        <w:rPr>
          <w:rFonts w:ascii="Arial" w:hAnsi="Arial" w:cs="Arial"/>
        </w:rPr>
        <w:t>Para</w:t>
      </w:r>
      <w:r w:rsidRPr="00D364CA">
        <w:rPr>
          <w:rFonts w:ascii="Arial" w:hAnsi="Arial" w:cs="Arial"/>
          <w:spacing w:val="-6"/>
        </w:rPr>
        <w:t xml:space="preserve"> </w:t>
      </w:r>
      <w:r w:rsidRPr="00D364CA">
        <w:rPr>
          <w:rFonts w:ascii="Arial" w:hAnsi="Arial" w:cs="Arial"/>
        </w:rPr>
        <w:t>el</w:t>
      </w:r>
      <w:r w:rsidRPr="00D364CA">
        <w:rPr>
          <w:rFonts w:ascii="Arial" w:hAnsi="Arial" w:cs="Arial"/>
          <w:spacing w:val="-6"/>
        </w:rPr>
        <w:t xml:space="preserve"> </w:t>
      </w:r>
      <w:r w:rsidRPr="00D364CA">
        <w:rPr>
          <w:rFonts w:ascii="Arial" w:hAnsi="Arial" w:cs="Arial"/>
        </w:rPr>
        <w:t>cumplimiento</w:t>
      </w:r>
      <w:r w:rsidRPr="00D364CA">
        <w:rPr>
          <w:rFonts w:ascii="Arial" w:hAnsi="Arial" w:cs="Arial"/>
          <w:spacing w:val="-6"/>
        </w:rPr>
        <w:t xml:space="preserve"> </w:t>
      </w:r>
      <w:r w:rsidRPr="00D364CA">
        <w:rPr>
          <w:rFonts w:ascii="Arial" w:hAnsi="Arial" w:cs="Arial"/>
        </w:rPr>
        <w:t>del</w:t>
      </w:r>
      <w:r w:rsidRPr="00D364CA">
        <w:rPr>
          <w:rFonts w:ascii="Arial" w:hAnsi="Arial" w:cs="Arial"/>
          <w:spacing w:val="-6"/>
        </w:rPr>
        <w:t xml:space="preserve"> </w:t>
      </w:r>
      <w:r w:rsidRPr="00D364CA">
        <w:rPr>
          <w:rFonts w:ascii="Arial" w:hAnsi="Arial" w:cs="Arial"/>
        </w:rPr>
        <w:t>presente</w:t>
      </w:r>
      <w:r w:rsidRPr="00D364CA">
        <w:rPr>
          <w:rFonts w:ascii="Arial" w:hAnsi="Arial" w:cs="Arial"/>
          <w:spacing w:val="-7"/>
        </w:rPr>
        <w:t xml:space="preserve"> </w:t>
      </w:r>
      <w:r w:rsidRPr="00D364CA">
        <w:rPr>
          <w:rFonts w:ascii="Arial" w:hAnsi="Arial" w:cs="Arial"/>
        </w:rPr>
        <w:t>convenio,</w:t>
      </w:r>
      <w:r w:rsidR="00097505" w:rsidRPr="00D364CA">
        <w:rPr>
          <w:rFonts w:ascii="Arial" w:hAnsi="Arial" w:cs="Arial"/>
        </w:rPr>
        <w:t xml:space="preserve"> el</w:t>
      </w:r>
      <w:r w:rsidRPr="00D364CA">
        <w:rPr>
          <w:rFonts w:ascii="Arial" w:hAnsi="Arial" w:cs="Arial"/>
          <w:spacing w:val="-6"/>
        </w:rPr>
        <w:t xml:space="preserve"> </w:t>
      </w:r>
      <w:r w:rsidR="005D3CE2" w:rsidRPr="00D364CA">
        <w:rPr>
          <w:rFonts w:ascii="Arial" w:hAnsi="Arial" w:cs="Arial"/>
          <w:spacing w:val="-6"/>
        </w:rPr>
        <w:t>“</w:t>
      </w:r>
      <w:r w:rsidR="005D3CE2" w:rsidRPr="00D364CA">
        <w:rPr>
          <w:rFonts w:ascii="Arial" w:hAnsi="Arial" w:cs="Arial"/>
          <w:b/>
        </w:rPr>
        <w:t>IEPC JALISCO”</w:t>
      </w:r>
      <w:r w:rsidRPr="00D364CA">
        <w:rPr>
          <w:rFonts w:ascii="Arial" w:hAnsi="Arial" w:cs="Arial"/>
          <w:b/>
          <w:spacing w:val="-6"/>
        </w:rPr>
        <w:t xml:space="preserve"> </w:t>
      </w:r>
      <w:r w:rsidRPr="00D364CA">
        <w:rPr>
          <w:rFonts w:ascii="Arial" w:hAnsi="Arial" w:cs="Arial"/>
        </w:rPr>
        <w:t>se</w:t>
      </w:r>
      <w:r w:rsidRPr="00D364CA">
        <w:rPr>
          <w:rFonts w:ascii="Arial" w:hAnsi="Arial" w:cs="Arial"/>
          <w:spacing w:val="-6"/>
        </w:rPr>
        <w:t xml:space="preserve"> </w:t>
      </w:r>
      <w:r w:rsidRPr="00D364CA">
        <w:rPr>
          <w:rFonts w:ascii="Arial" w:hAnsi="Arial" w:cs="Arial"/>
        </w:rPr>
        <w:t>compromete</w:t>
      </w:r>
      <w:r w:rsidRPr="00D364CA">
        <w:rPr>
          <w:rFonts w:ascii="Arial" w:hAnsi="Arial" w:cs="Arial"/>
          <w:spacing w:val="-6"/>
        </w:rPr>
        <w:t xml:space="preserve"> </w:t>
      </w:r>
      <w:r w:rsidRPr="00D364CA">
        <w:rPr>
          <w:rFonts w:ascii="Arial" w:hAnsi="Arial" w:cs="Arial"/>
          <w:spacing w:val="-5"/>
        </w:rPr>
        <w:t>a:</w:t>
      </w:r>
    </w:p>
    <w:p w14:paraId="63CC6326" w14:textId="51FD3A43" w:rsidR="00173507" w:rsidRPr="00D364CA" w:rsidRDefault="00173507" w:rsidP="00D364CA">
      <w:pPr>
        <w:pStyle w:val="Prrafodelista"/>
        <w:numPr>
          <w:ilvl w:val="2"/>
          <w:numId w:val="22"/>
        </w:numPr>
        <w:tabs>
          <w:tab w:val="left" w:pos="887"/>
          <w:tab w:val="left" w:pos="889"/>
        </w:tabs>
        <w:spacing w:line="276" w:lineRule="auto"/>
        <w:ind w:right="14"/>
        <w:rPr>
          <w:rFonts w:ascii="Arial" w:hAnsi="Arial" w:cs="Arial"/>
        </w:rPr>
      </w:pPr>
      <w:r w:rsidRPr="00D364CA">
        <w:rPr>
          <w:rFonts w:ascii="Arial" w:hAnsi="Arial" w:cs="Arial"/>
        </w:rPr>
        <w:t xml:space="preserve">Aprobar el Programa Operativo en sesión pública que celebre el Consejo General </w:t>
      </w:r>
      <w:r w:rsidRPr="00D364CA">
        <w:rPr>
          <w:rFonts w:ascii="Arial" w:hAnsi="Arial" w:cs="Arial"/>
        </w:rPr>
        <w:lastRenderedPageBreak/>
        <w:t xml:space="preserve">del </w:t>
      </w:r>
      <w:r w:rsidR="00C22FFA" w:rsidRPr="00D364CA">
        <w:rPr>
          <w:rFonts w:ascii="Arial" w:hAnsi="Arial" w:cs="Arial"/>
          <w:b/>
        </w:rPr>
        <w:t>“</w:t>
      </w:r>
      <w:r w:rsidR="00BF1FFA" w:rsidRPr="00D364CA">
        <w:rPr>
          <w:rFonts w:ascii="Arial" w:hAnsi="Arial" w:cs="Arial"/>
          <w:b/>
        </w:rPr>
        <w:t>IEPC JALISCO”</w:t>
      </w:r>
      <w:r w:rsidR="00BF1FFA" w:rsidRPr="00D364CA">
        <w:rPr>
          <w:rFonts w:ascii="Arial" w:hAnsi="Arial" w:cs="Arial"/>
          <w:b/>
          <w:spacing w:val="-14"/>
        </w:rPr>
        <w:t xml:space="preserve"> </w:t>
      </w:r>
      <w:r w:rsidR="00D13468" w:rsidRPr="00D364CA">
        <w:rPr>
          <w:rFonts w:ascii="Arial" w:hAnsi="Arial" w:cs="Arial"/>
        </w:rPr>
        <w:t>en el cual</w:t>
      </w:r>
      <w:r w:rsidR="005D5D3F" w:rsidRPr="00D364CA">
        <w:rPr>
          <w:rFonts w:ascii="Arial" w:hAnsi="Arial" w:cs="Arial"/>
        </w:rPr>
        <w:t>, se</w:t>
      </w:r>
      <w:r w:rsidR="00D13468" w:rsidRPr="00D364CA">
        <w:rPr>
          <w:rFonts w:ascii="Arial" w:hAnsi="Arial" w:cs="Arial"/>
        </w:rPr>
        <w:t xml:space="preserve"> deberá</w:t>
      </w:r>
      <w:r w:rsidR="005D5D3F" w:rsidRPr="00D364CA">
        <w:rPr>
          <w:rFonts w:ascii="Arial" w:hAnsi="Arial" w:cs="Arial"/>
        </w:rPr>
        <w:t xml:space="preserve"> </w:t>
      </w:r>
      <w:r w:rsidR="00D13468" w:rsidRPr="00D364CA">
        <w:rPr>
          <w:rFonts w:ascii="Arial" w:hAnsi="Arial" w:cs="Arial"/>
        </w:rPr>
        <w:t xml:space="preserve">designar a la consejera electoral que coordine las redes en el estado, dicha coordinación deberá de </w:t>
      </w:r>
      <w:r w:rsidR="005A433F" w:rsidRPr="00D364CA">
        <w:rPr>
          <w:rFonts w:ascii="Arial" w:hAnsi="Arial" w:cs="Arial"/>
        </w:rPr>
        <w:t>recaer preferentemente</w:t>
      </w:r>
      <w:r w:rsidR="00D13468" w:rsidRPr="00D364CA">
        <w:rPr>
          <w:rFonts w:ascii="Arial" w:hAnsi="Arial" w:cs="Arial"/>
        </w:rPr>
        <w:t xml:space="preserve"> en una asociada AMCEE.</w:t>
      </w:r>
    </w:p>
    <w:p w14:paraId="6F166008" w14:textId="094CF993" w:rsidR="006F485C" w:rsidRPr="00D364CA" w:rsidRDefault="00CF41FF" w:rsidP="00D364CA">
      <w:pPr>
        <w:pStyle w:val="Prrafodelista"/>
        <w:numPr>
          <w:ilvl w:val="2"/>
          <w:numId w:val="22"/>
        </w:numPr>
        <w:tabs>
          <w:tab w:val="left" w:pos="887"/>
          <w:tab w:val="left" w:pos="889"/>
        </w:tabs>
        <w:spacing w:line="276" w:lineRule="auto"/>
        <w:ind w:right="14"/>
        <w:rPr>
          <w:rFonts w:ascii="Arial" w:hAnsi="Arial" w:cs="Arial"/>
        </w:rPr>
      </w:pPr>
      <w:r w:rsidRPr="00D364CA">
        <w:rPr>
          <w:rFonts w:ascii="Arial" w:hAnsi="Arial" w:cs="Arial"/>
        </w:rPr>
        <w:t>Adoptar</w:t>
      </w:r>
      <w:r w:rsidRPr="00D364CA">
        <w:rPr>
          <w:rFonts w:ascii="Arial" w:hAnsi="Arial" w:cs="Arial"/>
          <w:spacing w:val="34"/>
        </w:rPr>
        <w:t xml:space="preserve"> </w:t>
      </w:r>
      <w:r w:rsidRPr="00D364CA">
        <w:rPr>
          <w:rFonts w:ascii="Arial" w:hAnsi="Arial" w:cs="Arial"/>
        </w:rPr>
        <w:t>el</w:t>
      </w:r>
      <w:r w:rsidRPr="00D364CA">
        <w:rPr>
          <w:rFonts w:ascii="Arial" w:hAnsi="Arial" w:cs="Arial"/>
          <w:spacing w:val="35"/>
        </w:rPr>
        <w:t xml:space="preserve"> </w:t>
      </w:r>
      <w:r w:rsidRPr="00D364CA">
        <w:rPr>
          <w:rFonts w:ascii="Arial" w:hAnsi="Arial" w:cs="Arial"/>
        </w:rPr>
        <w:t>logotipo</w:t>
      </w:r>
      <w:r w:rsidRPr="00D364CA">
        <w:rPr>
          <w:rFonts w:ascii="Arial" w:hAnsi="Arial" w:cs="Arial"/>
          <w:spacing w:val="34"/>
        </w:rPr>
        <w:t xml:space="preserve"> </w:t>
      </w:r>
      <w:r w:rsidRPr="00D364CA">
        <w:rPr>
          <w:rFonts w:ascii="Arial" w:hAnsi="Arial" w:cs="Arial"/>
        </w:rPr>
        <w:t>de</w:t>
      </w:r>
      <w:r w:rsidRPr="00D364CA">
        <w:rPr>
          <w:rFonts w:ascii="Arial" w:hAnsi="Arial" w:cs="Arial"/>
          <w:spacing w:val="33"/>
        </w:rPr>
        <w:t xml:space="preserve"> </w:t>
      </w:r>
      <w:r w:rsidRPr="00D364CA">
        <w:rPr>
          <w:rFonts w:ascii="Arial" w:hAnsi="Arial" w:cs="Arial"/>
        </w:rPr>
        <w:t>la</w:t>
      </w:r>
      <w:r w:rsidRPr="00D364CA">
        <w:rPr>
          <w:rFonts w:ascii="Arial" w:hAnsi="Arial" w:cs="Arial"/>
          <w:spacing w:val="34"/>
        </w:rPr>
        <w:t xml:space="preserve"> </w:t>
      </w:r>
      <w:r w:rsidRPr="00D364CA">
        <w:rPr>
          <w:rFonts w:ascii="Arial" w:hAnsi="Arial" w:cs="Arial"/>
          <w:i/>
          <w:iCs/>
        </w:rPr>
        <w:t>Red</w:t>
      </w:r>
      <w:r w:rsidR="00173507" w:rsidRPr="00D364CA">
        <w:rPr>
          <w:rFonts w:ascii="Arial" w:hAnsi="Arial" w:cs="Arial"/>
          <w:i/>
          <w:iCs/>
        </w:rPr>
        <w:t xml:space="preserve"> de Candidatas y </w:t>
      </w:r>
      <w:r w:rsidR="00783D46" w:rsidRPr="00D364CA">
        <w:rPr>
          <w:rFonts w:ascii="Arial" w:hAnsi="Arial" w:cs="Arial"/>
          <w:i/>
          <w:iCs/>
        </w:rPr>
        <w:t xml:space="preserve">la </w:t>
      </w:r>
      <w:r w:rsidR="00173507" w:rsidRPr="00D364CA">
        <w:rPr>
          <w:rFonts w:ascii="Arial" w:hAnsi="Arial" w:cs="Arial"/>
          <w:i/>
          <w:iCs/>
        </w:rPr>
        <w:t>Red de Mujeres Electas</w:t>
      </w:r>
      <w:r w:rsidR="00173507" w:rsidRPr="00D364CA">
        <w:rPr>
          <w:rFonts w:ascii="Arial" w:hAnsi="Arial" w:cs="Arial"/>
          <w:iCs/>
        </w:rPr>
        <w:t xml:space="preserve">, </w:t>
      </w:r>
      <w:r w:rsidR="00173507" w:rsidRPr="00D364CA">
        <w:rPr>
          <w:rFonts w:ascii="Arial" w:hAnsi="Arial" w:cs="Arial"/>
          <w:iCs/>
          <w:spacing w:val="-10"/>
        </w:rPr>
        <w:t>insertando</w:t>
      </w:r>
      <w:r w:rsidRPr="00D364CA">
        <w:rPr>
          <w:rFonts w:ascii="Arial" w:hAnsi="Arial" w:cs="Arial"/>
        </w:rPr>
        <w:t xml:space="preserve"> el nombre de la entidad federativa </w:t>
      </w:r>
      <w:r w:rsidR="00173507" w:rsidRPr="00D364CA">
        <w:rPr>
          <w:rFonts w:ascii="Arial" w:hAnsi="Arial" w:cs="Arial"/>
        </w:rPr>
        <w:t>“</w:t>
      </w:r>
      <w:r w:rsidR="00F8348F" w:rsidRPr="00D364CA">
        <w:rPr>
          <w:rFonts w:ascii="Arial" w:hAnsi="Arial" w:cs="Arial"/>
        </w:rPr>
        <w:t>Jalisco</w:t>
      </w:r>
      <w:r w:rsidR="00173507" w:rsidRPr="00D364CA">
        <w:rPr>
          <w:rFonts w:ascii="Arial" w:hAnsi="Arial" w:cs="Arial"/>
        </w:rPr>
        <w:t>”, procurando que con esto se unifique y se distinga</w:t>
      </w:r>
      <w:r w:rsidRPr="00D364CA">
        <w:rPr>
          <w:rFonts w:ascii="Arial" w:hAnsi="Arial" w:cs="Arial"/>
        </w:rPr>
        <w:t>;</w:t>
      </w:r>
    </w:p>
    <w:p w14:paraId="486F0B8A" w14:textId="00F6A2E0" w:rsidR="006F485C" w:rsidRPr="00D364CA" w:rsidRDefault="00CC38E8" w:rsidP="00D364CA">
      <w:pPr>
        <w:pStyle w:val="Prrafodelista"/>
        <w:numPr>
          <w:ilvl w:val="2"/>
          <w:numId w:val="22"/>
        </w:numPr>
        <w:tabs>
          <w:tab w:val="left" w:pos="887"/>
          <w:tab w:val="left" w:pos="889"/>
        </w:tabs>
        <w:spacing w:line="276" w:lineRule="auto"/>
        <w:ind w:right="14"/>
        <w:rPr>
          <w:rFonts w:ascii="Arial" w:hAnsi="Arial" w:cs="Arial"/>
        </w:rPr>
      </w:pPr>
      <w:r w:rsidRPr="00D364CA">
        <w:rPr>
          <w:rFonts w:ascii="Arial" w:hAnsi="Arial" w:cs="Arial"/>
        </w:rPr>
        <w:t xml:space="preserve">Con la finalidad de optimizar y reducir el esfuerzo institucional que implica la operatividad de las redes, se deberá de establecer </w:t>
      </w:r>
      <w:r w:rsidR="001777EA" w:rsidRPr="00D364CA">
        <w:rPr>
          <w:rFonts w:ascii="Arial" w:hAnsi="Arial" w:cs="Arial"/>
        </w:rPr>
        <w:t xml:space="preserve">un formato de adhesión a las redes, </w:t>
      </w:r>
      <w:r w:rsidR="00173507" w:rsidRPr="00D364CA">
        <w:rPr>
          <w:rFonts w:ascii="Arial" w:hAnsi="Arial" w:cs="Arial"/>
        </w:rPr>
        <w:t xml:space="preserve">en </w:t>
      </w:r>
      <w:r w:rsidR="001777EA" w:rsidRPr="00D364CA">
        <w:rPr>
          <w:rFonts w:ascii="Arial" w:hAnsi="Arial" w:cs="Arial"/>
        </w:rPr>
        <w:t>el periodo d</w:t>
      </w:r>
      <w:r w:rsidR="00173507" w:rsidRPr="00D364CA">
        <w:rPr>
          <w:rFonts w:ascii="Arial" w:hAnsi="Arial" w:cs="Arial"/>
        </w:rPr>
        <w:t xml:space="preserve">el registro de candidaturas, </w:t>
      </w:r>
      <w:r w:rsidR="001777EA" w:rsidRPr="00D364CA">
        <w:rPr>
          <w:rFonts w:ascii="Arial" w:hAnsi="Arial" w:cs="Arial"/>
        </w:rPr>
        <w:t xml:space="preserve">con la leyenda referente al </w:t>
      </w:r>
      <w:r w:rsidR="00173507" w:rsidRPr="00D364CA">
        <w:rPr>
          <w:rFonts w:ascii="Arial" w:hAnsi="Arial" w:cs="Arial"/>
        </w:rPr>
        <w:t>consentimiento de las candid</w:t>
      </w:r>
      <w:r w:rsidR="008014E6" w:rsidRPr="00D364CA">
        <w:rPr>
          <w:rFonts w:ascii="Arial" w:hAnsi="Arial" w:cs="Arial"/>
        </w:rPr>
        <w:t>a</w:t>
      </w:r>
      <w:r w:rsidR="00173507" w:rsidRPr="00D364CA">
        <w:rPr>
          <w:rFonts w:ascii="Arial" w:hAnsi="Arial" w:cs="Arial"/>
        </w:rPr>
        <w:t>tas para integrarse a la Red de Candidatas, así como de permanecer en la misma una vez electas, para int</w:t>
      </w:r>
      <w:r w:rsidR="008014E6" w:rsidRPr="00D364CA">
        <w:rPr>
          <w:rFonts w:ascii="Arial" w:hAnsi="Arial" w:cs="Arial"/>
        </w:rPr>
        <w:t xml:space="preserve">egrar la Red de Mujeres Electas durante el ejercicio del cargo; </w:t>
      </w:r>
    </w:p>
    <w:p w14:paraId="7EA7A32F" w14:textId="61082D2F" w:rsidR="00806CC7" w:rsidRPr="00D364CA" w:rsidRDefault="006A4899" w:rsidP="00D364CA">
      <w:pPr>
        <w:pStyle w:val="Prrafodelista"/>
        <w:numPr>
          <w:ilvl w:val="2"/>
          <w:numId w:val="22"/>
        </w:numPr>
        <w:tabs>
          <w:tab w:val="left" w:pos="887"/>
          <w:tab w:val="left" w:pos="889"/>
        </w:tabs>
        <w:spacing w:line="276" w:lineRule="auto"/>
        <w:ind w:right="118"/>
        <w:rPr>
          <w:rFonts w:ascii="Arial" w:hAnsi="Arial" w:cs="Arial"/>
        </w:rPr>
      </w:pPr>
      <w:r w:rsidRPr="00D364CA">
        <w:rPr>
          <w:rFonts w:ascii="Arial" w:hAnsi="Arial" w:cs="Arial"/>
        </w:rPr>
        <w:t xml:space="preserve">Invitar a las </w:t>
      </w:r>
      <w:r w:rsidR="005D5D3F" w:rsidRPr="00D364CA">
        <w:rPr>
          <w:rFonts w:ascii="Arial" w:hAnsi="Arial" w:cs="Arial"/>
        </w:rPr>
        <w:t xml:space="preserve">precandidatas, </w:t>
      </w:r>
      <w:r w:rsidRPr="00D364CA">
        <w:rPr>
          <w:rFonts w:ascii="Arial" w:hAnsi="Arial" w:cs="Arial"/>
        </w:rPr>
        <w:t xml:space="preserve">candidatas </w:t>
      </w:r>
      <w:r w:rsidR="00A66971" w:rsidRPr="00D364CA">
        <w:rPr>
          <w:rFonts w:ascii="Arial" w:hAnsi="Arial" w:cs="Arial"/>
        </w:rPr>
        <w:t xml:space="preserve">y mujeres electas </w:t>
      </w:r>
      <w:r w:rsidRPr="00D364CA">
        <w:rPr>
          <w:rFonts w:ascii="Arial" w:hAnsi="Arial" w:cs="Arial"/>
        </w:rPr>
        <w:t xml:space="preserve">a integrarse a </w:t>
      </w:r>
      <w:r w:rsidR="00A66971" w:rsidRPr="00D364CA">
        <w:rPr>
          <w:rFonts w:ascii="Arial" w:hAnsi="Arial" w:cs="Arial"/>
        </w:rPr>
        <w:t>cada una de las redes</w:t>
      </w:r>
      <w:r w:rsidRPr="00D364CA">
        <w:rPr>
          <w:rFonts w:ascii="Arial" w:hAnsi="Arial" w:cs="Arial"/>
        </w:rPr>
        <w:t xml:space="preserve"> y comunicarles en</w:t>
      </w:r>
      <w:r w:rsidR="00CF41FF" w:rsidRPr="00D364CA">
        <w:rPr>
          <w:rFonts w:ascii="Arial" w:hAnsi="Arial" w:cs="Arial"/>
        </w:rPr>
        <w:t xml:space="preserve"> qué consiste la </w:t>
      </w:r>
      <w:r w:rsidRPr="00D364CA">
        <w:rPr>
          <w:rFonts w:ascii="Arial" w:hAnsi="Arial" w:cs="Arial"/>
        </w:rPr>
        <w:t xml:space="preserve">VPMRG </w:t>
      </w:r>
      <w:r w:rsidR="00CF41FF" w:rsidRPr="00D364CA">
        <w:rPr>
          <w:rFonts w:ascii="Arial" w:hAnsi="Arial" w:cs="Arial"/>
        </w:rPr>
        <w:t xml:space="preserve">y sus diversas manifestaciones, </w:t>
      </w:r>
      <w:r w:rsidRPr="00D364CA">
        <w:rPr>
          <w:rFonts w:ascii="Arial" w:hAnsi="Arial" w:cs="Arial"/>
        </w:rPr>
        <w:t xml:space="preserve">con apoyo de diverso material ilustrativo, tales como </w:t>
      </w:r>
      <w:r w:rsidR="00CF41FF" w:rsidRPr="00D364CA">
        <w:rPr>
          <w:rFonts w:ascii="Arial" w:hAnsi="Arial" w:cs="Arial"/>
        </w:rPr>
        <w:t>díptico</w:t>
      </w:r>
      <w:r w:rsidRPr="00D364CA">
        <w:rPr>
          <w:rFonts w:ascii="Arial" w:hAnsi="Arial" w:cs="Arial"/>
        </w:rPr>
        <w:t>s</w:t>
      </w:r>
      <w:r w:rsidR="00CF41FF" w:rsidRPr="00D364CA">
        <w:rPr>
          <w:rFonts w:ascii="Arial" w:hAnsi="Arial" w:cs="Arial"/>
        </w:rPr>
        <w:t>, tríptico</w:t>
      </w:r>
      <w:r w:rsidRPr="00D364CA">
        <w:rPr>
          <w:rFonts w:ascii="Arial" w:hAnsi="Arial" w:cs="Arial"/>
        </w:rPr>
        <w:t>s</w:t>
      </w:r>
      <w:r w:rsidR="00CF41FF" w:rsidRPr="00D364CA">
        <w:rPr>
          <w:rFonts w:ascii="Arial" w:hAnsi="Arial" w:cs="Arial"/>
        </w:rPr>
        <w:t xml:space="preserve"> o </w:t>
      </w:r>
      <w:r w:rsidRPr="00D364CA">
        <w:rPr>
          <w:rFonts w:ascii="Arial" w:hAnsi="Arial" w:cs="Arial"/>
        </w:rPr>
        <w:t>infografías;</w:t>
      </w:r>
      <w:r w:rsidR="000E4C88" w:rsidRPr="00D364CA">
        <w:rPr>
          <w:rFonts w:ascii="Arial" w:hAnsi="Arial" w:cs="Arial"/>
        </w:rPr>
        <w:t xml:space="preserve"> además, deberá entregársele</w:t>
      </w:r>
      <w:r w:rsidR="005D5D3F" w:rsidRPr="00D364CA">
        <w:rPr>
          <w:rFonts w:ascii="Arial" w:hAnsi="Arial" w:cs="Arial"/>
        </w:rPr>
        <w:t>s</w:t>
      </w:r>
      <w:r w:rsidR="000E4C88" w:rsidRPr="00D364CA">
        <w:rPr>
          <w:rFonts w:ascii="Arial" w:hAnsi="Arial" w:cs="Arial"/>
        </w:rPr>
        <w:t xml:space="preserve"> la</w:t>
      </w:r>
      <w:r w:rsidRPr="00D364CA">
        <w:rPr>
          <w:rFonts w:ascii="Arial" w:hAnsi="Arial" w:cs="Arial"/>
        </w:rPr>
        <w:t xml:space="preserve"> </w:t>
      </w:r>
      <w:r w:rsidR="00CF41FF" w:rsidRPr="00D364CA">
        <w:rPr>
          <w:rFonts w:ascii="Arial" w:hAnsi="Arial" w:cs="Arial"/>
          <w:i/>
        </w:rPr>
        <w:t>Guía para la Atención de la Violencia Política contra la</w:t>
      </w:r>
      <w:r w:rsidRPr="00D364CA">
        <w:rPr>
          <w:rFonts w:ascii="Arial" w:hAnsi="Arial" w:cs="Arial"/>
          <w:i/>
        </w:rPr>
        <w:t>s</w:t>
      </w:r>
      <w:r w:rsidR="00CF41FF" w:rsidRPr="00D364CA">
        <w:rPr>
          <w:rFonts w:ascii="Arial" w:hAnsi="Arial" w:cs="Arial"/>
          <w:i/>
        </w:rPr>
        <w:t xml:space="preserve"> Mujer</w:t>
      </w:r>
      <w:r w:rsidRPr="00D364CA">
        <w:rPr>
          <w:rFonts w:ascii="Arial" w:hAnsi="Arial" w:cs="Arial"/>
          <w:i/>
        </w:rPr>
        <w:t>es</w:t>
      </w:r>
      <w:r w:rsidR="000E4C88" w:rsidRPr="00D364CA">
        <w:rPr>
          <w:rFonts w:ascii="Arial" w:hAnsi="Arial" w:cs="Arial"/>
          <w:i/>
        </w:rPr>
        <w:t xml:space="preserve"> en Razón de Género,</w:t>
      </w:r>
      <w:r w:rsidR="00806CC7" w:rsidRPr="00D364CA">
        <w:rPr>
          <w:rFonts w:ascii="Arial" w:hAnsi="Arial" w:cs="Arial"/>
          <w:i/>
        </w:rPr>
        <w:t xml:space="preserve"> </w:t>
      </w:r>
      <w:r w:rsidR="00806CC7" w:rsidRPr="00D364CA">
        <w:rPr>
          <w:rFonts w:ascii="Arial" w:hAnsi="Arial" w:cs="Arial"/>
        </w:rPr>
        <w:t>expedida por el Observatorio de Participación Política de las Mujeres en Jalisco, con el propósito de facilitar la información sobre los elementos que son considerados como, VPMG y con ello clarificar su concepto, sus elementos, quiénes pueden cometer este tipo de conductas y la temporalidad, entre otros elementos de utilidad.</w:t>
      </w:r>
    </w:p>
    <w:p w14:paraId="471B621C" w14:textId="3251D86D" w:rsidR="00F6516E" w:rsidRPr="00D364CA" w:rsidRDefault="00F6516E" w:rsidP="00D364CA">
      <w:pPr>
        <w:pStyle w:val="Prrafodelista"/>
        <w:numPr>
          <w:ilvl w:val="2"/>
          <w:numId w:val="22"/>
        </w:numPr>
        <w:tabs>
          <w:tab w:val="left" w:pos="887"/>
          <w:tab w:val="left" w:pos="889"/>
        </w:tabs>
        <w:spacing w:line="276" w:lineRule="auto"/>
        <w:ind w:right="118"/>
        <w:rPr>
          <w:rFonts w:ascii="Arial" w:hAnsi="Arial" w:cs="Arial"/>
          <w:b/>
        </w:rPr>
      </w:pPr>
      <w:r w:rsidRPr="00D364CA">
        <w:rPr>
          <w:rFonts w:ascii="Arial" w:hAnsi="Arial" w:cs="Arial"/>
        </w:rPr>
        <w:t>Establecer contacto con las secretarías de género (</w:t>
      </w:r>
      <w:r w:rsidR="005D5D3F" w:rsidRPr="00D364CA">
        <w:rPr>
          <w:rFonts w:ascii="Arial" w:hAnsi="Arial" w:cs="Arial"/>
        </w:rPr>
        <w:t>o</w:t>
      </w:r>
      <w:r w:rsidR="00AD000E" w:rsidRPr="00D364CA">
        <w:rPr>
          <w:rFonts w:ascii="Arial" w:hAnsi="Arial" w:cs="Arial"/>
        </w:rPr>
        <w:t xml:space="preserve"> </w:t>
      </w:r>
      <w:r w:rsidRPr="00D364CA">
        <w:rPr>
          <w:rFonts w:ascii="Arial" w:hAnsi="Arial" w:cs="Arial"/>
        </w:rPr>
        <w:t xml:space="preserve">sus equivalentes) de los partidos políticos para invitar a sus candidatas y a las mujeres que hayan resultado electas </w:t>
      </w:r>
      <w:r w:rsidR="00F833C3" w:rsidRPr="00D364CA">
        <w:rPr>
          <w:rFonts w:ascii="Arial" w:hAnsi="Arial" w:cs="Arial"/>
        </w:rPr>
        <w:t>a sumarse a las redes en mención</w:t>
      </w:r>
      <w:r w:rsidRPr="00D364CA">
        <w:rPr>
          <w:rFonts w:ascii="Century Gothic" w:hAnsi="Century Gothic"/>
          <w:color w:val="2D74B5"/>
        </w:rPr>
        <w:t>.</w:t>
      </w:r>
    </w:p>
    <w:p w14:paraId="26CBAA73" w14:textId="39802955" w:rsidR="006F485C" w:rsidRPr="00D364CA" w:rsidRDefault="00CF41FF" w:rsidP="00D364CA">
      <w:pPr>
        <w:pStyle w:val="Prrafodelista"/>
        <w:numPr>
          <w:ilvl w:val="2"/>
          <w:numId w:val="22"/>
        </w:numPr>
        <w:tabs>
          <w:tab w:val="left" w:pos="887"/>
          <w:tab w:val="left" w:pos="889"/>
        </w:tabs>
        <w:spacing w:line="276" w:lineRule="auto"/>
        <w:ind w:right="116"/>
        <w:rPr>
          <w:rFonts w:ascii="Arial" w:hAnsi="Arial" w:cs="Arial"/>
          <w:b/>
        </w:rPr>
      </w:pPr>
      <w:r w:rsidRPr="00D364CA">
        <w:rPr>
          <w:rFonts w:ascii="Arial" w:hAnsi="Arial" w:cs="Arial"/>
        </w:rPr>
        <w:t>Proporcionar a las candidatas</w:t>
      </w:r>
      <w:r w:rsidR="00A66971" w:rsidRPr="00D364CA">
        <w:rPr>
          <w:rFonts w:ascii="Arial" w:hAnsi="Arial" w:cs="Arial"/>
        </w:rPr>
        <w:t xml:space="preserve"> y mujeres electas</w:t>
      </w:r>
      <w:r w:rsidRPr="00D364CA">
        <w:rPr>
          <w:rFonts w:ascii="Arial" w:hAnsi="Arial" w:cs="Arial"/>
        </w:rPr>
        <w:t xml:space="preserve"> un directorio telefónico con datos de las instancias administrativas y jurisdiccionales con las que se cuenta para hacer valer sus derechos político-electorales, o bien, a las cuales recurrir a denunciar en caso de ser víctimas de </w:t>
      </w:r>
      <w:r w:rsidR="00BB30A4" w:rsidRPr="00D364CA">
        <w:rPr>
          <w:rFonts w:ascii="Arial" w:hAnsi="Arial" w:cs="Arial"/>
        </w:rPr>
        <w:t>VPMRG</w:t>
      </w:r>
      <w:r w:rsidRPr="00D364CA">
        <w:rPr>
          <w:rFonts w:ascii="Arial" w:hAnsi="Arial" w:cs="Arial"/>
        </w:rPr>
        <w:t>;</w:t>
      </w:r>
    </w:p>
    <w:p w14:paraId="142A961F" w14:textId="2AF758F0" w:rsidR="006F485C" w:rsidRPr="00D364CA" w:rsidRDefault="00CF41FF"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 xml:space="preserve">Difundir </w:t>
      </w:r>
      <w:r w:rsidR="00BB30A4" w:rsidRPr="00D364CA">
        <w:rPr>
          <w:rFonts w:ascii="Arial" w:hAnsi="Arial" w:cs="Arial"/>
        </w:rPr>
        <w:t>i</w:t>
      </w:r>
      <w:r w:rsidRPr="00D364CA">
        <w:rPr>
          <w:rFonts w:ascii="Arial" w:hAnsi="Arial" w:cs="Arial"/>
        </w:rPr>
        <w:t xml:space="preserve">nformación </w:t>
      </w:r>
      <w:r w:rsidR="00BB30A4" w:rsidRPr="00D364CA">
        <w:rPr>
          <w:rFonts w:ascii="Arial" w:hAnsi="Arial" w:cs="Arial"/>
        </w:rPr>
        <w:t xml:space="preserve">respecto al Programa Operativo y </w:t>
      </w:r>
      <w:r w:rsidR="007A2E02" w:rsidRPr="00D364CA">
        <w:rPr>
          <w:rFonts w:ascii="Arial" w:hAnsi="Arial" w:cs="Arial"/>
        </w:rPr>
        <w:t>principalmente sobre</w:t>
      </w:r>
      <w:r w:rsidR="00BB30A4" w:rsidRPr="00D364CA">
        <w:rPr>
          <w:rFonts w:ascii="Arial" w:hAnsi="Arial" w:cs="Arial"/>
        </w:rPr>
        <w:t xml:space="preserve"> VPMRG, en</w:t>
      </w:r>
      <w:r w:rsidRPr="00D364CA">
        <w:rPr>
          <w:rFonts w:ascii="Arial" w:hAnsi="Arial" w:cs="Arial"/>
        </w:rPr>
        <w:t xml:space="preserve"> medios de comuni</w:t>
      </w:r>
      <w:r w:rsidR="00BB30A4" w:rsidRPr="00D364CA">
        <w:rPr>
          <w:rFonts w:ascii="Arial" w:hAnsi="Arial" w:cs="Arial"/>
        </w:rPr>
        <w:t>cación, ruedas de prensa, foros o</w:t>
      </w:r>
      <w:r w:rsidRPr="00D364CA">
        <w:rPr>
          <w:rFonts w:ascii="Arial" w:hAnsi="Arial" w:cs="Arial"/>
        </w:rPr>
        <w:t xml:space="preserve"> cápsulas informativas, entre otros. Para tal efecto se elaborarán videos en los cuales las consejeras de</w:t>
      </w:r>
      <w:r w:rsidR="00A47F87" w:rsidRPr="00D364CA">
        <w:rPr>
          <w:rFonts w:ascii="Arial" w:hAnsi="Arial" w:cs="Arial"/>
        </w:rPr>
        <w:t>l</w:t>
      </w:r>
      <w:r w:rsidR="00AA594E" w:rsidRPr="00D364CA">
        <w:rPr>
          <w:rFonts w:ascii="Arial" w:hAnsi="Arial" w:cs="Arial"/>
        </w:rPr>
        <w:t xml:space="preserve"> </w:t>
      </w:r>
      <w:r w:rsidR="00A47F87" w:rsidRPr="00D364CA">
        <w:rPr>
          <w:rFonts w:ascii="Arial" w:hAnsi="Arial" w:cs="Arial"/>
        </w:rPr>
        <w:t>“</w:t>
      </w:r>
      <w:r w:rsidR="00D45049" w:rsidRPr="00D364CA">
        <w:rPr>
          <w:rFonts w:ascii="Arial" w:hAnsi="Arial" w:cs="Arial"/>
          <w:b/>
        </w:rPr>
        <w:t>IEPC JALISCO”</w:t>
      </w:r>
      <w:r w:rsidR="00D45049" w:rsidRPr="00D364CA">
        <w:rPr>
          <w:rFonts w:ascii="Arial" w:hAnsi="Arial" w:cs="Arial"/>
          <w:b/>
          <w:spacing w:val="-14"/>
        </w:rPr>
        <w:t xml:space="preserve"> </w:t>
      </w:r>
      <w:r w:rsidRPr="00D364CA">
        <w:rPr>
          <w:rFonts w:ascii="Arial" w:hAnsi="Arial" w:cs="Arial"/>
        </w:rPr>
        <w:t>explicarán los aspectos esenciales de lo que es la violencia política de género y ante qué instancias se puede denunciar;</w:t>
      </w:r>
    </w:p>
    <w:p w14:paraId="336365F4" w14:textId="1874D5D4" w:rsidR="006F485C" w:rsidRPr="00D364CA" w:rsidRDefault="00CF41FF"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Designar al personal de</w:t>
      </w:r>
      <w:r w:rsidR="00A47F87" w:rsidRPr="00D364CA">
        <w:rPr>
          <w:rFonts w:ascii="Arial" w:hAnsi="Arial" w:cs="Arial"/>
        </w:rPr>
        <w:t>l “</w:t>
      </w:r>
      <w:r w:rsidR="00D45049" w:rsidRPr="00D364CA">
        <w:rPr>
          <w:rFonts w:ascii="Arial" w:hAnsi="Arial" w:cs="Arial"/>
          <w:b/>
        </w:rPr>
        <w:t>IEPC JALISCO”</w:t>
      </w:r>
      <w:r w:rsidR="00D45049" w:rsidRPr="00D364CA">
        <w:rPr>
          <w:rFonts w:ascii="Arial" w:hAnsi="Arial" w:cs="Arial"/>
          <w:b/>
          <w:spacing w:val="-14"/>
        </w:rPr>
        <w:t xml:space="preserve"> </w:t>
      </w:r>
      <w:r w:rsidRPr="00D364CA">
        <w:rPr>
          <w:rFonts w:ascii="Arial" w:hAnsi="Arial" w:cs="Arial"/>
        </w:rPr>
        <w:t>que se encargará de la orientación y atención cuando haya alguna situación</w:t>
      </w:r>
      <w:r w:rsidR="00AD000E" w:rsidRPr="00D364CA">
        <w:rPr>
          <w:rFonts w:ascii="Arial" w:hAnsi="Arial" w:cs="Arial"/>
        </w:rPr>
        <w:t xml:space="preserve"> en la que</w:t>
      </w:r>
      <w:r w:rsidRPr="00D364CA">
        <w:rPr>
          <w:rFonts w:ascii="Arial" w:hAnsi="Arial" w:cs="Arial"/>
        </w:rPr>
        <w:t xml:space="preserve"> una candidata </w:t>
      </w:r>
      <w:r w:rsidR="00A66971" w:rsidRPr="00D364CA">
        <w:rPr>
          <w:rFonts w:ascii="Arial" w:hAnsi="Arial" w:cs="Arial"/>
        </w:rPr>
        <w:t>o mujer electa</w:t>
      </w:r>
      <w:r w:rsidR="007E6B7B" w:rsidRPr="00D364CA">
        <w:rPr>
          <w:rFonts w:ascii="Arial" w:hAnsi="Arial" w:cs="Arial"/>
        </w:rPr>
        <w:t xml:space="preserve"> </w:t>
      </w:r>
      <w:r w:rsidRPr="00D364CA">
        <w:rPr>
          <w:rFonts w:ascii="Arial" w:hAnsi="Arial" w:cs="Arial"/>
        </w:rPr>
        <w:t>esté padeciendo</w:t>
      </w:r>
      <w:r w:rsidR="00A66971" w:rsidRPr="00D364CA">
        <w:rPr>
          <w:rFonts w:ascii="Arial" w:hAnsi="Arial" w:cs="Arial"/>
        </w:rPr>
        <w:t xml:space="preserve"> </w:t>
      </w:r>
      <w:r w:rsidR="00AD000E" w:rsidRPr="00D364CA">
        <w:rPr>
          <w:rFonts w:ascii="Arial" w:hAnsi="Arial" w:cs="Arial"/>
        </w:rPr>
        <w:t>p</w:t>
      </w:r>
      <w:r w:rsidR="00A66971" w:rsidRPr="00D364CA">
        <w:rPr>
          <w:rFonts w:ascii="Arial" w:hAnsi="Arial" w:cs="Arial"/>
        </w:rPr>
        <w:t>osible VPMRG</w:t>
      </w:r>
      <w:r w:rsidRPr="00D364CA">
        <w:rPr>
          <w:rFonts w:ascii="Arial" w:hAnsi="Arial" w:cs="Arial"/>
        </w:rPr>
        <w:t>;</w:t>
      </w:r>
    </w:p>
    <w:p w14:paraId="074B1B55" w14:textId="455BECF6" w:rsidR="006F485C" w:rsidRPr="00D364CA" w:rsidRDefault="00CF41FF" w:rsidP="00D364CA">
      <w:pPr>
        <w:pStyle w:val="Prrafodelista"/>
        <w:numPr>
          <w:ilvl w:val="2"/>
          <w:numId w:val="22"/>
        </w:numPr>
        <w:tabs>
          <w:tab w:val="left" w:pos="887"/>
          <w:tab w:val="left" w:pos="889"/>
        </w:tabs>
        <w:spacing w:line="276" w:lineRule="auto"/>
        <w:ind w:right="119"/>
        <w:rPr>
          <w:rFonts w:ascii="Arial" w:hAnsi="Arial" w:cs="Arial"/>
          <w:b/>
        </w:rPr>
      </w:pPr>
      <w:r w:rsidRPr="00D364CA">
        <w:rPr>
          <w:rFonts w:ascii="Arial" w:hAnsi="Arial" w:cs="Arial"/>
        </w:rPr>
        <w:t>Proporcionar a las candidatas</w:t>
      </w:r>
      <w:r w:rsidR="00A66971" w:rsidRPr="00D364CA">
        <w:rPr>
          <w:rFonts w:ascii="Arial" w:hAnsi="Arial" w:cs="Arial"/>
        </w:rPr>
        <w:t xml:space="preserve"> y mujeres electas</w:t>
      </w:r>
      <w:r w:rsidRPr="00D364CA">
        <w:rPr>
          <w:rFonts w:ascii="Arial" w:hAnsi="Arial" w:cs="Arial"/>
        </w:rPr>
        <w:t xml:space="preserve"> las líneas telefónicas </w:t>
      </w:r>
      <w:r w:rsidR="007A2E02" w:rsidRPr="00D364CA">
        <w:rPr>
          <w:rFonts w:ascii="Arial" w:hAnsi="Arial" w:cs="Arial"/>
        </w:rPr>
        <w:t xml:space="preserve">o correos electrónicos </w:t>
      </w:r>
      <w:r w:rsidRPr="00D364CA">
        <w:rPr>
          <w:rFonts w:ascii="Arial" w:hAnsi="Arial" w:cs="Arial"/>
        </w:rPr>
        <w:t>en las cuales podrán recibir orientación en materia de</w:t>
      </w:r>
      <w:r w:rsidR="00BB30A4" w:rsidRPr="00D364CA">
        <w:rPr>
          <w:rFonts w:ascii="Arial" w:hAnsi="Arial" w:cs="Arial"/>
        </w:rPr>
        <w:t xml:space="preserve"> VPMRG</w:t>
      </w:r>
      <w:r w:rsidRPr="00D364CA">
        <w:rPr>
          <w:rFonts w:ascii="Arial" w:hAnsi="Arial" w:cs="Arial"/>
        </w:rPr>
        <w:t>;</w:t>
      </w:r>
    </w:p>
    <w:p w14:paraId="67644F9D" w14:textId="60852F33" w:rsidR="006F485C" w:rsidRPr="00D364CA" w:rsidRDefault="00CF41FF"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 xml:space="preserve">A través de la </w:t>
      </w:r>
      <w:r w:rsidR="00C87193" w:rsidRPr="00D364CA">
        <w:rPr>
          <w:rFonts w:ascii="Arial" w:hAnsi="Arial" w:cs="Arial"/>
        </w:rPr>
        <w:t xml:space="preserve">Dirección </w:t>
      </w:r>
      <w:r w:rsidRPr="00D364CA">
        <w:rPr>
          <w:rFonts w:ascii="Arial" w:hAnsi="Arial" w:cs="Arial"/>
        </w:rPr>
        <w:t xml:space="preserve">de Comunicación </w:t>
      </w:r>
      <w:r w:rsidR="00810926" w:rsidRPr="00D364CA">
        <w:rPr>
          <w:rFonts w:ascii="Arial" w:hAnsi="Arial" w:cs="Arial"/>
        </w:rPr>
        <w:t>Social</w:t>
      </w:r>
      <w:r w:rsidR="0068125C" w:rsidRPr="00D364CA">
        <w:rPr>
          <w:rFonts w:ascii="Arial" w:hAnsi="Arial" w:cs="Arial"/>
        </w:rPr>
        <w:t xml:space="preserve"> del</w:t>
      </w:r>
      <w:r w:rsidR="00A47F87" w:rsidRPr="00D364CA">
        <w:rPr>
          <w:rFonts w:ascii="Arial" w:hAnsi="Arial" w:cs="Arial"/>
          <w:b/>
        </w:rPr>
        <w:t xml:space="preserve"> “</w:t>
      </w:r>
      <w:r w:rsidR="00C87193" w:rsidRPr="00D364CA">
        <w:rPr>
          <w:rFonts w:ascii="Arial" w:hAnsi="Arial" w:cs="Arial"/>
          <w:b/>
        </w:rPr>
        <w:t>IEPC JALISCO”</w:t>
      </w:r>
      <w:r w:rsidRPr="00D364CA">
        <w:rPr>
          <w:rFonts w:ascii="Arial" w:hAnsi="Arial" w:cs="Arial"/>
        </w:rPr>
        <w:t>, dar</w:t>
      </w:r>
      <w:r w:rsidR="00CE1540" w:rsidRPr="00D364CA">
        <w:rPr>
          <w:rFonts w:ascii="Arial" w:hAnsi="Arial" w:cs="Arial"/>
        </w:rPr>
        <w:t xml:space="preserve">á </w:t>
      </w:r>
      <w:r w:rsidRPr="00D364CA">
        <w:rPr>
          <w:rFonts w:ascii="Arial" w:hAnsi="Arial" w:cs="Arial"/>
        </w:rPr>
        <w:t>seguimiento a los medios de comunicación con la finalidad de detectar casos que puedan ser constitutivos</w:t>
      </w:r>
      <w:r w:rsidRPr="00D364CA">
        <w:rPr>
          <w:rFonts w:ascii="Arial" w:hAnsi="Arial" w:cs="Arial"/>
          <w:spacing w:val="-12"/>
        </w:rPr>
        <w:t xml:space="preserve"> </w:t>
      </w:r>
      <w:r w:rsidRPr="00D364CA">
        <w:rPr>
          <w:rFonts w:ascii="Arial" w:hAnsi="Arial" w:cs="Arial"/>
        </w:rPr>
        <w:t>de</w:t>
      </w:r>
      <w:r w:rsidRPr="00D364CA">
        <w:rPr>
          <w:rFonts w:ascii="Arial" w:hAnsi="Arial" w:cs="Arial"/>
          <w:spacing w:val="-12"/>
        </w:rPr>
        <w:t xml:space="preserve"> </w:t>
      </w:r>
      <w:r w:rsidR="00BB30A4" w:rsidRPr="00D364CA">
        <w:rPr>
          <w:rFonts w:ascii="Arial" w:hAnsi="Arial" w:cs="Arial"/>
          <w:spacing w:val="-12"/>
        </w:rPr>
        <w:t xml:space="preserve">VPMRG </w:t>
      </w:r>
      <w:r w:rsidRPr="00D364CA">
        <w:rPr>
          <w:rFonts w:ascii="Arial" w:hAnsi="Arial" w:cs="Arial"/>
        </w:rPr>
        <w:t>durante</w:t>
      </w:r>
      <w:r w:rsidRPr="00D364CA">
        <w:rPr>
          <w:rFonts w:ascii="Arial" w:hAnsi="Arial" w:cs="Arial"/>
          <w:spacing w:val="-12"/>
        </w:rPr>
        <w:t xml:space="preserve"> </w:t>
      </w:r>
      <w:r w:rsidRPr="00D364CA">
        <w:rPr>
          <w:rFonts w:ascii="Arial" w:hAnsi="Arial" w:cs="Arial"/>
        </w:rPr>
        <w:t>las campañas electorales;</w:t>
      </w:r>
    </w:p>
    <w:p w14:paraId="0BE53C9A" w14:textId="530E2986" w:rsidR="006F485C" w:rsidRPr="00D364CA" w:rsidRDefault="00CF41FF" w:rsidP="00D364CA">
      <w:pPr>
        <w:pStyle w:val="Prrafodelista"/>
        <w:numPr>
          <w:ilvl w:val="2"/>
          <w:numId w:val="22"/>
        </w:numPr>
        <w:tabs>
          <w:tab w:val="left" w:pos="887"/>
          <w:tab w:val="left" w:pos="889"/>
        </w:tabs>
        <w:spacing w:line="276" w:lineRule="auto"/>
        <w:ind w:right="115"/>
        <w:rPr>
          <w:rFonts w:ascii="Arial" w:hAnsi="Arial" w:cs="Arial"/>
          <w:b/>
        </w:rPr>
      </w:pPr>
      <w:r w:rsidRPr="00D364CA">
        <w:rPr>
          <w:rFonts w:ascii="Arial" w:hAnsi="Arial" w:cs="Arial"/>
        </w:rPr>
        <w:t>Solicitar el consentimiento expreso de las candidatas para darles seguimiento durante</w:t>
      </w:r>
      <w:r w:rsidRPr="00D364CA">
        <w:rPr>
          <w:rFonts w:ascii="Arial" w:hAnsi="Arial" w:cs="Arial"/>
          <w:spacing w:val="-15"/>
        </w:rPr>
        <w:t xml:space="preserve"> </w:t>
      </w:r>
      <w:r w:rsidRPr="00D364CA">
        <w:rPr>
          <w:rFonts w:ascii="Arial" w:hAnsi="Arial" w:cs="Arial"/>
        </w:rPr>
        <w:t>sus</w:t>
      </w:r>
      <w:r w:rsidRPr="00D364CA">
        <w:rPr>
          <w:rFonts w:ascii="Arial" w:hAnsi="Arial" w:cs="Arial"/>
          <w:spacing w:val="-15"/>
        </w:rPr>
        <w:t xml:space="preserve"> </w:t>
      </w:r>
      <w:r w:rsidRPr="00D364CA">
        <w:rPr>
          <w:rFonts w:ascii="Arial" w:hAnsi="Arial" w:cs="Arial"/>
        </w:rPr>
        <w:t>campañas</w:t>
      </w:r>
      <w:r w:rsidRPr="00D364CA">
        <w:rPr>
          <w:rFonts w:ascii="Arial" w:hAnsi="Arial" w:cs="Arial"/>
          <w:spacing w:val="-15"/>
        </w:rPr>
        <w:t xml:space="preserve"> </w:t>
      </w:r>
      <w:r w:rsidRPr="00D364CA">
        <w:rPr>
          <w:rFonts w:ascii="Arial" w:hAnsi="Arial" w:cs="Arial"/>
        </w:rPr>
        <w:t>electorales</w:t>
      </w:r>
      <w:r w:rsidR="00F833C3" w:rsidRPr="00D364CA">
        <w:rPr>
          <w:rFonts w:ascii="Arial" w:hAnsi="Arial" w:cs="Arial"/>
        </w:rPr>
        <w:t>, así como de las mujeres electas en el periodo del ejercicio de su cargo</w:t>
      </w:r>
      <w:r w:rsidRPr="00D364CA">
        <w:rPr>
          <w:rFonts w:ascii="Arial" w:hAnsi="Arial" w:cs="Arial"/>
        </w:rPr>
        <w:t>.</w:t>
      </w:r>
      <w:r w:rsidRPr="00D364CA">
        <w:rPr>
          <w:rFonts w:ascii="Arial" w:hAnsi="Arial" w:cs="Arial"/>
          <w:spacing w:val="-15"/>
        </w:rPr>
        <w:t xml:space="preserve"> </w:t>
      </w:r>
      <w:r w:rsidRPr="00D364CA">
        <w:rPr>
          <w:rFonts w:ascii="Arial" w:hAnsi="Arial" w:cs="Arial"/>
        </w:rPr>
        <w:t>Dicho</w:t>
      </w:r>
      <w:r w:rsidRPr="00D364CA">
        <w:rPr>
          <w:rFonts w:ascii="Arial" w:hAnsi="Arial" w:cs="Arial"/>
          <w:spacing w:val="-15"/>
        </w:rPr>
        <w:t xml:space="preserve"> </w:t>
      </w:r>
      <w:r w:rsidRPr="00D364CA">
        <w:rPr>
          <w:rFonts w:ascii="Arial" w:hAnsi="Arial" w:cs="Arial"/>
        </w:rPr>
        <w:t>consentimiento</w:t>
      </w:r>
      <w:r w:rsidRPr="00D364CA">
        <w:rPr>
          <w:rFonts w:ascii="Arial" w:hAnsi="Arial" w:cs="Arial"/>
          <w:spacing w:val="-15"/>
        </w:rPr>
        <w:t xml:space="preserve"> </w:t>
      </w:r>
      <w:r w:rsidRPr="00D364CA">
        <w:rPr>
          <w:rFonts w:ascii="Arial" w:hAnsi="Arial" w:cs="Arial"/>
        </w:rPr>
        <w:t>deberá</w:t>
      </w:r>
      <w:r w:rsidRPr="00D364CA">
        <w:rPr>
          <w:rFonts w:ascii="Arial" w:hAnsi="Arial" w:cs="Arial"/>
          <w:spacing w:val="-15"/>
        </w:rPr>
        <w:t xml:space="preserve"> </w:t>
      </w:r>
      <w:r w:rsidRPr="00D364CA">
        <w:rPr>
          <w:rFonts w:ascii="Arial" w:hAnsi="Arial" w:cs="Arial"/>
        </w:rPr>
        <w:t>incluir</w:t>
      </w:r>
      <w:r w:rsidRPr="00D364CA">
        <w:rPr>
          <w:rFonts w:ascii="Arial" w:hAnsi="Arial" w:cs="Arial"/>
          <w:spacing w:val="-15"/>
        </w:rPr>
        <w:t xml:space="preserve"> </w:t>
      </w:r>
      <w:r w:rsidRPr="00D364CA">
        <w:rPr>
          <w:rFonts w:ascii="Arial" w:hAnsi="Arial" w:cs="Arial"/>
        </w:rPr>
        <w:t>las</w:t>
      </w:r>
      <w:r w:rsidRPr="00D364CA">
        <w:rPr>
          <w:rFonts w:ascii="Arial" w:hAnsi="Arial" w:cs="Arial"/>
          <w:spacing w:val="-15"/>
        </w:rPr>
        <w:t xml:space="preserve"> </w:t>
      </w:r>
      <w:r w:rsidRPr="00D364CA">
        <w:rPr>
          <w:rFonts w:ascii="Arial" w:hAnsi="Arial" w:cs="Arial"/>
        </w:rPr>
        <w:t xml:space="preserve">políticas de </w:t>
      </w:r>
      <w:r w:rsidRPr="00D364CA">
        <w:rPr>
          <w:rFonts w:ascii="Arial" w:hAnsi="Arial" w:cs="Arial"/>
        </w:rPr>
        <w:lastRenderedPageBreak/>
        <w:t xml:space="preserve">protección a sus datos personales de conformidad con la </w:t>
      </w:r>
      <w:r w:rsidRPr="00D364CA">
        <w:rPr>
          <w:rFonts w:ascii="Arial" w:hAnsi="Arial" w:cs="Arial"/>
          <w:i/>
        </w:rPr>
        <w:t xml:space="preserve">Ley General de Protección de Datos Personales en posesión de Sujetos Obligados </w:t>
      </w:r>
      <w:r w:rsidRPr="00D364CA">
        <w:rPr>
          <w:rFonts w:ascii="Arial" w:hAnsi="Arial" w:cs="Arial"/>
        </w:rPr>
        <w:t xml:space="preserve">y la </w:t>
      </w:r>
      <w:r w:rsidRPr="00D364CA">
        <w:rPr>
          <w:rFonts w:ascii="Arial" w:hAnsi="Arial" w:cs="Arial"/>
          <w:i/>
        </w:rPr>
        <w:t xml:space="preserve">Ley de Protección de Datos Personales en posesión de Sujetos Obligados </w:t>
      </w:r>
      <w:r w:rsidR="00A24E3D" w:rsidRPr="00D364CA">
        <w:rPr>
          <w:rFonts w:ascii="Arial" w:hAnsi="Arial" w:cs="Arial"/>
          <w:i/>
        </w:rPr>
        <w:t>d</w:t>
      </w:r>
      <w:r w:rsidRPr="00D364CA">
        <w:rPr>
          <w:rFonts w:ascii="Arial" w:hAnsi="Arial" w:cs="Arial"/>
          <w:i/>
        </w:rPr>
        <w:t xml:space="preserve">el Estado de </w:t>
      </w:r>
      <w:r w:rsidR="00FB49A3" w:rsidRPr="00D364CA">
        <w:rPr>
          <w:rFonts w:ascii="Arial" w:hAnsi="Arial" w:cs="Arial"/>
          <w:i/>
        </w:rPr>
        <w:t>Jalisco y sus Municipios</w:t>
      </w:r>
      <w:r w:rsidRPr="00D364CA">
        <w:rPr>
          <w:rFonts w:ascii="Arial" w:hAnsi="Arial" w:cs="Arial"/>
        </w:rPr>
        <w:t>;</w:t>
      </w:r>
    </w:p>
    <w:p w14:paraId="74528C60" w14:textId="44DFD4DE" w:rsidR="006F485C" w:rsidRPr="00D364CA" w:rsidRDefault="00CF41FF" w:rsidP="00D364CA">
      <w:pPr>
        <w:pStyle w:val="Prrafodelista"/>
        <w:numPr>
          <w:ilvl w:val="2"/>
          <w:numId w:val="22"/>
        </w:numPr>
        <w:tabs>
          <w:tab w:val="left" w:pos="887"/>
          <w:tab w:val="left" w:pos="889"/>
        </w:tabs>
        <w:spacing w:line="276" w:lineRule="auto"/>
        <w:ind w:right="117"/>
        <w:rPr>
          <w:rFonts w:ascii="Arial" w:hAnsi="Arial" w:cs="Arial"/>
          <w:b/>
        </w:rPr>
      </w:pPr>
      <w:r w:rsidRPr="00D364CA">
        <w:rPr>
          <w:rFonts w:ascii="Arial" w:hAnsi="Arial" w:cs="Arial"/>
        </w:rPr>
        <w:t>Orientar y atender a las candidatas</w:t>
      </w:r>
      <w:r w:rsidR="00A66971" w:rsidRPr="00D364CA">
        <w:rPr>
          <w:rFonts w:ascii="Arial" w:hAnsi="Arial" w:cs="Arial"/>
        </w:rPr>
        <w:t xml:space="preserve"> y mujeres electas</w:t>
      </w:r>
      <w:r w:rsidRPr="00D364CA">
        <w:rPr>
          <w:rFonts w:ascii="Arial" w:hAnsi="Arial" w:cs="Arial"/>
        </w:rPr>
        <w:t xml:space="preserve"> en los supuestos que consideren que pueden ser constitutivos de </w:t>
      </w:r>
      <w:r w:rsidR="007A2E02" w:rsidRPr="00D364CA">
        <w:rPr>
          <w:rFonts w:ascii="Arial" w:hAnsi="Arial" w:cs="Arial"/>
        </w:rPr>
        <w:t xml:space="preserve">VPMRG </w:t>
      </w:r>
      <w:r w:rsidRPr="00D364CA">
        <w:rPr>
          <w:rFonts w:ascii="Arial" w:hAnsi="Arial" w:cs="Arial"/>
        </w:rPr>
        <w:t xml:space="preserve">y canalizarlas a las instancias correspondientes. Para documentar las situaciones que se lleguen a presentar se utilizará el formato modelo proporcionado por </w:t>
      </w:r>
      <w:r w:rsidRPr="00D364CA">
        <w:rPr>
          <w:rFonts w:ascii="Arial" w:hAnsi="Arial" w:cs="Arial"/>
          <w:b/>
        </w:rPr>
        <w:t>“LA AMCEE”</w:t>
      </w:r>
      <w:r w:rsidRPr="00D364CA">
        <w:rPr>
          <w:rFonts w:ascii="Arial" w:hAnsi="Arial" w:cs="Arial"/>
        </w:rPr>
        <w:t>, el cual</w:t>
      </w:r>
      <w:r w:rsidR="001D242C" w:rsidRPr="00D364CA">
        <w:rPr>
          <w:rFonts w:ascii="Arial" w:hAnsi="Arial" w:cs="Arial"/>
        </w:rPr>
        <w:t xml:space="preserve"> el</w:t>
      </w:r>
      <w:r w:rsidRPr="00D364CA">
        <w:rPr>
          <w:rFonts w:ascii="Arial" w:hAnsi="Arial" w:cs="Arial"/>
        </w:rPr>
        <w:t xml:space="preserve"> </w:t>
      </w:r>
      <w:r w:rsidR="0069692C" w:rsidRPr="00D364CA">
        <w:rPr>
          <w:rFonts w:ascii="Arial" w:hAnsi="Arial" w:cs="Arial"/>
          <w:b/>
        </w:rPr>
        <w:t>“IEPC JALISCO”</w:t>
      </w:r>
      <w:r w:rsidR="007E6B7B" w:rsidRPr="00D364CA">
        <w:rPr>
          <w:rFonts w:ascii="Arial" w:hAnsi="Arial" w:cs="Arial"/>
          <w:b/>
        </w:rPr>
        <w:t xml:space="preserve"> </w:t>
      </w:r>
      <w:r w:rsidRPr="00D364CA">
        <w:rPr>
          <w:rFonts w:ascii="Arial" w:hAnsi="Arial" w:cs="Arial"/>
        </w:rPr>
        <w:t>adecuará a la legislación local respectiva sobre transparencia y p</w:t>
      </w:r>
      <w:r w:rsidR="007A2E02" w:rsidRPr="00D364CA">
        <w:rPr>
          <w:rFonts w:ascii="Arial" w:hAnsi="Arial" w:cs="Arial"/>
        </w:rPr>
        <w:t xml:space="preserve">rotección de datos personales; </w:t>
      </w:r>
    </w:p>
    <w:p w14:paraId="1DE03411" w14:textId="473F1E18" w:rsidR="006F485C" w:rsidRPr="00D364CA" w:rsidRDefault="00CF41FF"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 xml:space="preserve">Llevar un registro de los procedimientos sancionadores sustanciados por el </w:t>
      </w:r>
      <w:r w:rsidR="00AE3E58" w:rsidRPr="00D364CA">
        <w:rPr>
          <w:rFonts w:ascii="Arial" w:hAnsi="Arial" w:cs="Arial"/>
          <w:b/>
        </w:rPr>
        <w:t>“IEPC JALISCO”</w:t>
      </w:r>
      <w:r w:rsidR="009E3D1E" w:rsidRPr="00D364CA">
        <w:rPr>
          <w:rFonts w:ascii="Arial" w:hAnsi="Arial" w:cs="Arial"/>
          <w:b/>
        </w:rPr>
        <w:t xml:space="preserve"> </w:t>
      </w:r>
      <w:r w:rsidR="007A2E02" w:rsidRPr="00D364CA">
        <w:rPr>
          <w:rFonts w:ascii="Arial" w:hAnsi="Arial" w:cs="Arial"/>
        </w:rPr>
        <w:t>por VPMRG</w:t>
      </w:r>
      <w:r w:rsidR="00377619" w:rsidRPr="00D364CA">
        <w:rPr>
          <w:rFonts w:ascii="Arial" w:hAnsi="Arial" w:cs="Arial"/>
        </w:rPr>
        <w:t xml:space="preserve">, en el </w:t>
      </w:r>
      <w:r w:rsidR="0057788A" w:rsidRPr="00D364CA">
        <w:rPr>
          <w:rFonts w:ascii="Arial" w:hAnsi="Arial" w:cs="Arial"/>
        </w:rPr>
        <w:t xml:space="preserve">Proceso Electoral Local Concurrente </w:t>
      </w:r>
      <w:r w:rsidRPr="00D364CA">
        <w:rPr>
          <w:rFonts w:ascii="Arial" w:hAnsi="Arial" w:cs="Arial"/>
        </w:rPr>
        <w:t>202</w:t>
      </w:r>
      <w:r w:rsidR="00A24E3D" w:rsidRPr="00D364CA">
        <w:rPr>
          <w:rFonts w:ascii="Arial" w:hAnsi="Arial" w:cs="Arial"/>
        </w:rPr>
        <w:t>3</w:t>
      </w:r>
      <w:r w:rsidRPr="00D364CA">
        <w:rPr>
          <w:rFonts w:ascii="Arial" w:hAnsi="Arial" w:cs="Arial"/>
        </w:rPr>
        <w:t>-202</w:t>
      </w:r>
      <w:r w:rsidR="00A24E3D" w:rsidRPr="00D364CA">
        <w:rPr>
          <w:rFonts w:ascii="Arial" w:hAnsi="Arial" w:cs="Arial"/>
        </w:rPr>
        <w:t>4</w:t>
      </w:r>
      <w:r w:rsidR="00377619" w:rsidRPr="00D364CA">
        <w:rPr>
          <w:rFonts w:ascii="Arial" w:hAnsi="Arial" w:cs="Arial"/>
        </w:rPr>
        <w:t xml:space="preserve"> (en adelante </w:t>
      </w:r>
      <w:r w:rsidR="0057788A" w:rsidRPr="00D364CA">
        <w:rPr>
          <w:rFonts w:ascii="Arial" w:hAnsi="Arial" w:cs="Arial"/>
        </w:rPr>
        <w:t>PELC</w:t>
      </w:r>
      <w:r w:rsidR="00377619" w:rsidRPr="00D364CA">
        <w:rPr>
          <w:rFonts w:ascii="Arial" w:hAnsi="Arial" w:cs="Arial"/>
        </w:rPr>
        <w:t>)</w:t>
      </w:r>
      <w:r w:rsidR="007A2E02" w:rsidRPr="00D364CA">
        <w:rPr>
          <w:rFonts w:ascii="Arial" w:hAnsi="Arial" w:cs="Arial"/>
        </w:rPr>
        <w:t>;</w:t>
      </w:r>
    </w:p>
    <w:p w14:paraId="0D51E095" w14:textId="206BF569" w:rsidR="003400C5" w:rsidRPr="00D364CA" w:rsidRDefault="003400C5"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 xml:space="preserve">Contar con un micrositio en el que se comparta información relevante acerca de </w:t>
      </w:r>
      <w:r w:rsidR="007A2E02" w:rsidRPr="00D364CA">
        <w:rPr>
          <w:rFonts w:ascii="Arial" w:hAnsi="Arial" w:cs="Arial"/>
        </w:rPr>
        <w:t>VPMRG;</w:t>
      </w:r>
    </w:p>
    <w:p w14:paraId="78E88773" w14:textId="7A808FEC" w:rsidR="003400C5" w:rsidRPr="00D364CA" w:rsidRDefault="003400C5"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Generar un Grupo de WhatsApp de una sola vía, a fin de establecer una comunicación institucional con las cand</w:t>
      </w:r>
      <w:r w:rsidR="007A2E02" w:rsidRPr="00D364CA">
        <w:rPr>
          <w:rFonts w:ascii="Arial" w:hAnsi="Arial" w:cs="Arial"/>
        </w:rPr>
        <w:t>idatas, o bien, mujeres electas;</w:t>
      </w:r>
    </w:p>
    <w:p w14:paraId="082DDF3D" w14:textId="79E376AA" w:rsidR="003400C5" w:rsidRPr="00D364CA" w:rsidRDefault="003400C5"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Generar espacios presenciales y/o virtuales para informar sobre la VPMRG y su denuncia</w:t>
      </w:r>
      <w:r w:rsidR="007A2E02" w:rsidRPr="00D364CA">
        <w:rPr>
          <w:rFonts w:ascii="Arial" w:hAnsi="Arial" w:cs="Arial"/>
        </w:rPr>
        <w:t>;</w:t>
      </w:r>
    </w:p>
    <w:p w14:paraId="3643BF7B" w14:textId="27BD4F1F" w:rsidR="003400C5" w:rsidRPr="00D364CA" w:rsidRDefault="003400C5"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 xml:space="preserve">Implementar la conmemoración del Día Naranja (25 de cada mes) a través de foros, conversatorios, conferencias, mesas de análisis, mesas de trabajo, infografías, cápsulas de video, podcast o cualquier otra acción, impulsando la participación política de las mujeres libres de violencia, con etiqueta a la </w:t>
      </w:r>
      <w:r w:rsidR="007A2E02" w:rsidRPr="00D364CA">
        <w:rPr>
          <w:rFonts w:ascii="Arial" w:hAnsi="Arial" w:cs="Arial"/>
        </w:rPr>
        <w:t>AMCEE;</w:t>
      </w:r>
    </w:p>
    <w:p w14:paraId="47651D56" w14:textId="44E5F751" w:rsidR="003400C5" w:rsidRPr="00D364CA" w:rsidRDefault="003400C5"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Generar acciones para prevenir la VPMRG realizada por medios de</w:t>
      </w:r>
      <w:r w:rsidRPr="00D364CA">
        <w:rPr>
          <w:rFonts w:ascii="Arial" w:hAnsi="Arial" w:cs="Arial"/>
          <w:spacing w:val="1"/>
        </w:rPr>
        <w:t xml:space="preserve"> </w:t>
      </w:r>
      <w:r w:rsidRPr="00D364CA">
        <w:rPr>
          <w:rFonts w:ascii="Arial" w:hAnsi="Arial" w:cs="Arial"/>
        </w:rPr>
        <w:t>comunicación</w:t>
      </w:r>
      <w:r w:rsidR="007A2E02" w:rsidRPr="00D364CA">
        <w:rPr>
          <w:rFonts w:ascii="Arial" w:hAnsi="Arial" w:cs="Arial"/>
        </w:rPr>
        <w:t>;</w:t>
      </w:r>
    </w:p>
    <w:p w14:paraId="5D995FEC" w14:textId="347DD0BE" w:rsidR="003400C5" w:rsidRPr="00D364CA" w:rsidRDefault="003400C5"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 xml:space="preserve">Contar con un protocolo para </w:t>
      </w:r>
      <w:r w:rsidR="007A2E02" w:rsidRPr="00D364CA">
        <w:rPr>
          <w:rFonts w:ascii="Arial" w:hAnsi="Arial" w:cs="Arial"/>
        </w:rPr>
        <w:t>que,</w:t>
      </w:r>
      <w:r w:rsidRPr="00D364CA">
        <w:rPr>
          <w:rFonts w:ascii="Arial" w:hAnsi="Arial" w:cs="Arial"/>
        </w:rPr>
        <w:t xml:space="preserve"> en caso de renuncia de candidaturas de mujeres, sea posible detectar la causa o causas </w:t>
      </w:r>
      <w:r w:rsidR="00AD000E" w:rsidRPr="00D364CA">
        <w:rPr>
          <w:rFonts w:ascii="Arial" w:hAnsi="Arial" w:cs="Arial"/>
        </w:rPr>
        <w:t xml:space="preserve">que </w:t>
      </w:r>
      <w:r w:rsidRPr="00D364CA">
        <w:rPr>
          <w:rFonts w:ascii="Arial" w:hAnsi="Arial" w:cs="Arial"/>
        </w:rPr>
        <w:t xml:space="preserve">pudiesen </w:t>
      </w:r>
      <w:r w:rsidR="009243DD" w:rsidRPr="00D364CA">
        <w:rPr>
          <w:rFonts w:ascii="Arial" w:hAnsi="Arial" w:cs="Arial"/>
        </w:rPr>
        <w:t xml:space="preserve">constituir </w:t>
      </w:r>
      <w:r w:rsidRPr="00D364CA">
        <w:rPr>
          <w:rFonts w:ascii="Arial" w:hAnsi="Arial" w:cs="Arial"/>
        </w:rPr>
        <w:t>VPMRG</w:t>
      </w:r>
      <w:r w:rsidR="007A2E02" w:rsidRPr="00D364CA">
        <w:rPr>
          <w:rFonts w:ascii="Arial" w:hAnsi="Arial" w:cs="Arial"/>
        </w:rPr>
        <w:t>;</w:t>
      </w:r>
    </w:p>
    <w:p w14:paraId="5EDF6EE7" w14:textId="2A622BF9" w:rsidR="003400C5" w:rsidRPr="00D364CA" w:rsidRDefault="003400C5"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Contar con una línea telefónica y correo electrónico para recibir denuncias por VPMRG</w:t>
      </w:r>
      <w:r w:rsidR="007A2E02" w:rsidRPr="00D364CA">
        <w:rPr>
          <w:rFonts w:ascii="Arial" w:hAnsi="Arial" w:cs="Arial"/>
        </w:rPr>
        <w:t>;</w:t>
      </w:r>
      <w:r w:rsidRPr="00D364CA">
        <w:rPr>
          <w:rFonts w:ascii="Arial" w:hAnsi="Arial" w:cs="Arial"/>
        </w:rPr>
        <w:t xml:space="preserve"> </w:t>
      </w:r>
    </w:p>
    <w:p w14:paraId="43C03E56" w14:textId="566BCDB0" w:rsidR="007A2E02" w:rsidRPr="00D364CA" w:rsidRDefault="003400C5"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Elaborar informes trimestrales de la Red de Candidatas que permitan advertir escenarios de oportunidad para reforzar la difusión de la red, acciones de prevención y denuncia o seguimiento a casos de VPMRG</w:t>
      </w:r>
      <w:r w:rsidR="007A2E02" w:rsidRPr="00D364CA">
        <w:rPr>
          <w:rFonts w:ascii="Arial" w:hAnsi="Arial" w:cs="Arial"/>
        </w:rPr>
        <w:t>; y</w:t>
      </w:r>
    </w:p>
    <w:p w14:paraId="60372789" w14:textId="637079DD" w:rsidR="005D5D3F" w:rsidRPr="00D364CA" w:rsidRDefault="003400C5" w:rsidP="00D364CA">
      <w:pPr>
        <w:pStyle w:val="Prrafodelista"/>
        <w:numPr>
          <w:ilvl w:val="2"/>
          <w:numId w:val="22"/>
        </w:numPr>
        <w:tabs>
          <w:tab w:val="left" w:pos="887"/>
          <w:tab w:val="left" w:pos="889"/>
        </w:tabs>
        <w:spacing w:line="276" w:lineRule="auto"/>
        <w:ind w:right="118"/>
        <w:rPr>
          <w:rFonts w:ascii="Arial" w:hAnsi="Arial" w:cs="Arial"/>
        </w:rPr>
      </w:pPr>
      <w:r w:rsidRPr="00D364CA">
        <w:rPr>
          <w:rFonts w:ascii="Arial" w:hAnsi="Arial" w:cs="Arial"/>
        </w:rPr>
        <w:t>Elaborar informe final de la Red de Candidatas, una vez concluido</w:t>
      </w:r>
      <w:r w:rsidR="007A2E02" w:rsidRPr="00D364CA">
        <w:rPr>
          <w:rFonts w:ascii="Arial" w:hAnsi="Arial" w:cs="Arial"/>
        </w:rPr>
        <w:t xml:space="preserve"> el </w:t>
      </w:r>
      <w:r w:rsidR="0057788A" w:rsidRPr="00D364CA">
        <w:rPr>
          <w:rFonts w:ascii="Arial" w:hAnsi="Arial" w:cs="Arial"/>
        </w:rPr>
        <w:t>PELC</w:t>
      </w:r>
      <w:r w:rsidR="007A2E02" w:rsidRPr="00D364CA">
        <w:rPr>
          <w:rFonts w:ascii="Arial" w:hAnsi="Arial" w:cs="Arial"/>
        </w:rPr>
        <w:t>.</w:t>
      </w:r>
    </w:p>
    <w:p w14:paraId="3918BB8B" w14:textId="23E69AB5" w:rsidR="00F6516E" w:rsidRPr="00D364CA" w:rsidRDefault="00F6516E" w:rsidP="00D364CA">
      <w:pPr>
        <w:pStyle w:val="Prrafodelista"/>
        <w:numPr>
          <w:ilvl w:val="2"/>
          <w:numId w:val="22"/>
        </w:numPr>
        <w:tabs>
          <w:tab w:val="left" w:pos="887"/>
          <w:tab w:val="left" w:pos="889"/>
        </w:tabs>
        <w:spacing w:line="276" w:lineRule="auto"/>
        <w:ind w:right="118"/>
        <w:rPr>
          <w:rFonts w:ascii="Arial" w:hAnsi="Arial" w:cs="Arial"/>
          <w:b/>
        </w:rPr>
      </w:pPr>
      <w:r w:rsidRPr="00D364CA">
        <w:rPr>
          <w:rFonts w:ascii="Arial" w:hAnsi="Arial" w:cs="Arial"/>
        </w:rPr>
        <w:t>Establecer contacto con las secretarías de género (</w:t>
      </w:r>
      <w:r w:rsidR="005D5D3F" w:rsidRPr="00D364CA">
        <w:rPr>
          <w:rFonts w:ascii="Arial" w:hAnsi="Arial" w:cs="Arial"/>
        </w:rPr>
        <w:t xml:space="preserve">o </w:t>
      </w:r>
      <w:r w:rsidRPr="00D364CA">
        <w:rPr>
          <w:rFonts w:ascii="Arial" w:hAnsi="Arial" w:cs="Arial"/>
        </w:rPr>
        <w:t>equivalentes) de los partidos políticos para invitar a las mujeres que hayan resultado electas a sumarse a la Red, en caso de que no lo hayan hecho durante su etapa de pre-candidatas o candidatas.</w:t>
      </w:r>
    </w:p>
    <w:p w14:paraId="30AA7BD4" w14:textId="77777777" w:rsidR="00A66971" w:rsidRPr="00D364CA" w:rsidRDefault="00A66971"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Entablar comunicación con cada mujer electa para invitarla a pertenecer a la Red respectiva, en caso de que no lo hayan hecho durante su etapa de pre-candidatas o candidatas.</w:t>
      </w:r>
    </w:p>
    <w:p w14:paraId="777B2A52" w14:textId="1B1ECA2B" w:rsidR="00A66971" w:rsidRPr="00D364CA" w:rsidRDefault="00A66971"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Generar espacios de formación para el fortalecimiento de liderazgos políticos de mujeres electas.</w:t>
      </w:r>
    </w:p>
    <w:p w14:paraId="6882ACDF" w14:textId="043A14CC" w:rsidR="00A66971" w:rsidRPr="00D364CA" w:rsidRDefault="00A66971"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Generar espacios de formación de nuevas masculinidades a militancia de partidos políticos, personas servidoras públicas y ciudadanía en general.</w:t>
      </w:r>
    </w:p>
    <w:p w14:paraId="10AA6A43" w14:textId="6FED2C57" w:rsidR="00F833C3" w:rsidRPr="00D364CA" w:rsidRDefault="00A66971"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Establecer un registro de</w:t>
      </w:r>
      <w:r w:rsidRPr="00D364CA">
        <w:rPr>
          <w:rFonts w:ascii="Arial" w:hAnsi="Arial" w:cs="Arial"/>
          <w:spacing w:val="1"/>
        </w:rPr>
        <w:t xml:space="preserve"> </w:t>
      </w:r>
      <w:r w:rsidRPr="00D364CA">
        <w:rPr>
          <w:rFonts w:ascii="Arial" w:hAnsi="Arial" w:cs="Arial"/>
        </w:rPr>
        <w:t>los</w:t>
      </w:r>
      <w:r w:rsidRPr="00D364CA">
        <w:rPr>
          <w:rFonts w:ascii="Arial" w:hAnsi="Arial" w:cs="Arial"/>
          <w:spacing w:val="1"/>
        </w:rPr>
        <w:t xml:space="preserve"> </w:t>
      </w:r>
      <w:r w:rsidRPr="00D364CA">
        <w:rPr>
          <w:rFonts w:ascii="Arial" w:hAnsi="Arial" w:cs="Arial"/>
        </w:rPr>
        <w:t>casos</w:t>
      </w:r>
      <w:r w:rsidRPr="00D364CA">
        <w:rPr>
          <w:rFonts w:ascii="Arial" w:hAnsi="Arial" w:cs="Arial"/>
          <w:spacing w:val="1"/>
        </w:rPr>
        <w:t xml:space="preserve"> </w:t>
      </w:r>
      <w:r w:rsidRPr="00D364CA">
        <w:rPr>
          <w:rFonts w:ascii="Arial" w:hAnsi="Arial" w:cs="Arial"/>
        </w:rPr>
        <w:t>que</w:t>
      </w:r>
      <w:r w:rsidRPr="00D364CA">
        <w:rPr>
          <w:rFonts w:ascii="Arial" w:hAnsi="Arial" w:cs="Arial"/>
          <w:spacing w:val="1"/>
        </w:rPr>
        <w:t xml:space="preserve"> </w:t>
      </w:r>
      <w:r w:rsidRPr="00D364CA">
        <w:rPr>
          <w:rFonts w:ascii="Arial" w:hAnsi="Arial" w:cs="Arial"/>
        </w:rPr>
        <w:t>pudieran</w:t>
      </w:r>
      <w:r w:rsidRPr="00D364CA">
        <w:rPr>
          <w:rFonts w:ascii="Arial" w:hAnsi="Arial" w:cs="Arial"/>
          <w:spacing w:val="1"/>
        </w:rPr>
        <w:t xml:space="preserve"> </w:t>
      </w:r>
      <w:r w:rsidRPr="00D364CA">
        <w:rPr>
          <w:rFonts w:ascii="Arial" w:hAnsi="Arial" w:cs="Arial"/>
        </w:rPr>
        <w:t>constituir</w:t>
      </w:r>
      <w:r w:rsidRPr="00D364CA">
        <w:rPr>
          <w:rFonts w:ascii="Arial" w:hAnsi="Arial" w:cs="Arial"/>
          <w:spacing w:val="1"/>
        </w:rPr>
        <w:t xml:space="preserve"> </w:t>
      </w:r>
      <w:r w:rsidRPr="00D364CA">
        <w:rPr>
          <w:rFonts w:ascii="Arial" w:hAnsi="Arial" w:cs="Arial"/>
        </w:rPr>
        <w:t>violencia</w:t>
      </w:r>
      <w:r w:rsidRPr="00D364CA">
        <w:rPr>
          <w:rFonts w:ascii="Arial" w:hAnsi="Arial" w:cs="Arial"/>
          <w:spacing w:val="1"/>
        </w:rPr>
        <w:t xml:space="preserve"> </w:t>
      </w:r>
      <w:r w:rsidRPr="00D364CA">
        <w:rPr>
          <w:rFonts w:ascii="Arial" w:hAnsi="Arial" w:cs="Arial"/>
        </w:rPr>
        <w:t>política</w:t>
      </w:r>
      <w:r w:rsidRPr="00D364CA">
        <w:rPr>
          <w:rFonts w:ascii="Arial" w:hAnsi="Arial" w:cs="Arial"/>
          <w:spacing w:val="64"/>
        </w:rPr>
        <w:t xml:space="preserve"> </w:t>
      </w:r>
      <w:r w:rsidRPr="00D364CA">
        <w:rPr>
          <w:rFonts w:ascii="Arial" w:hAnsi="Arial" w:cs="Arial"/>
        </w:rPr>
        <w:t>en</w:t>
      </w:r>
      <w:r w:rsidR="00F833C3" w:rsidRPr="00D364CA">
        <w:rPr>
          <w:rFonts w:ascii="Arial" w:hAnsi="Arial" w:cs="Arial"/>
        </w:rPr>
        <w:t xml:space="preserve"> </w:t>
      </w:r>
      <w:r w:rsidRPr="00D364CA">
        <w:rPr>
          <w:rFonts w:ascii="Arial" w:hAnsi="Arial" w:cs="Arial"/>
          <w:spacing w:val="-61"/>
        </w:rPr>
        <w:t xml:space="preserve"> </w:t>
      </w:r>
      <w:r w:rsidR="00F833C3" w:rsidRPr="00D364CA">
        <w:rPr>
          <w:rFonts w:ascii="Arial" w:hAnsi="Arial" w:cs="Arial"/>
          <w:spacing w:val="-61"/>
        </w:rPr>
        <w:t xml:space="preserve">   </w:t>
      </w:r>
      <w:r w:rsidRPr="00D364CA">
        <w:rPr>
          <w:rFonts w:ascii="Arial" w:hAnsi="Arial" w:cs="Arial"/>
        </w:rPr>
        <w:lastRenderedPageBreak/>
        <w:t xml:space="preserve">contra de las mujeres electas durante el </w:t>
      </w:r>
      <w:r w:rsidR="0057788A" w:rsidRPr="00D364CA">
        <w:rPr>
          <w:rFonts w:ascii="Arial" w:hAnsi="Arial" w:cs="Arial"/>
        </w:rPr>
        <w:t>PELC.</w:t>
      </w:r>
    </w:p>
    <w:p w14:paraId="093A5D2E" w14:textId="65AF49AD" w:rsidR="00F833C3" w:rsidRPr="00D364CA" w:rsidRDefault="00F833C3"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Elaborar informes trimestrales de la Red de Mujeres Electas, que permitan advertir escenarios de oportunidad para reforzar la difusión de la red, acciones de prevención y denuncia o seguimiento a casos de VPMRG.</w:t>
      </w:r>
    </w:p>
    <w:p w14:paraId="69258C0F" w14:textId="1F155A72" w:rsidR="00F833C3" w:rsidRPr="00D364CA" w:rsidRDefault="00F833C3" w:rsidP="00D364CA">
      <w:pPr>
        <w:pStyle w:val="Prrafodelista"/>
        <w:numPr>
          <w:ilvl w:val="2"/>
          <w:numId w:val="22"/>
        </w:numPr>
        <w:tabs>
          <w:tab w:val="left" w:pos="887"/>
          <w:tab w:val="left" w:pos="889"/>
        </w:tabs>
        <w:spacing w:line="276" w:lineRule="auto"/>
        <w:rPr>
          <w:rFonts w:ascii="Arial" w:hAnsi="Arial" w:cs="Arial"/>
          <w:b/>
        </w:rPr>
      </w:pPr>
      <w:r w:rsidRPr="00D364CA">
        <w:rPr>
          <w:rFonts w:ascii="Arial" w:hAnsi="Arial" w:cs="Arial"/>
        </w:rPr>
        <w:t>Elaborar informe final de la implementación de la Red de mujeres electas.</w:t>
      </w:r>
    </w:p>
    <w:p w14:paraId="2EC3CE81" w14:textId="3C0901CB" w:rsidR="007A2E02" w:rsidRPr="00D364CA" w:rsidRDefault="007A2E02" w:rsidP="00D364CA">
      <w:pPr>
        <w:pStyle w:val="Prrafodelista"/>
        <w:tabs>
          <w:tab w:val="left" w:pos="887"/>
          <w:tab w:val="left" w:pos="889"/>
        </w:tabs>
        <w:spacing w:before="249" w:line="276" w:lineRule="auto"/>
        <w:ind w:left="302" w:firstLine="0"/>
        <w:rPr>
          <w:rFonts w:ascii="Arial" w:hAnsi="Arial" w:cs="Arial"/>
          <w:b/>
        </w:rPr>
      </w:pPr>
      <w:r w:rsidRPr="00D364CA">
        <w:rPr>
          <w:rFonts w:ascii="Arial" w:hAnsi="Arial" w:cs="Arial"/>
          <w:iCs/>
        </w:rPr>
        <w:t>L</w:t>
      </w:r>
      <w:r w:rsidR="009231FB" w:rsidRPr="00D364CA">
        <w:rPr>
          <w:rFonts w:ascii="Arial" w:hAnsi="Arial" w:cs="Arial"/>
          <w:iCs/>
        </w:rPr>
        <w:t>os anteriores compromisos s</w:t>
      </w:r>
      <w:r w:rsidRPr="00D364CA">
        <w:rPr>
          <w:rFonts w:ascii="Arial" w:hAnsi="Arial" w:cs="Arial"/>
          <w:iCs/>
        </w:rPr>
        <w:t>on</w:t>
      </w:r>
      <w:r w:rsidR="005D5D3F" w:rsidRPr="00D364CA">
        <w:rPr>
          <w:rFonts w:ascii="Arial" w:hAnsi="Arial" w:cs="Arial"/>
          <w:iCs/>
        </w:rPr>
        <w:t xml:space="preserve"> enunciativos, más no limitativo</w:t>
      </w:r>
      <w:r w:rsidRPr="00D364CA">
        <w:rPr>
          <w:rFonts w:ascii="Arial" w:hAnsi="Arial" w:cs="Arial"/>
          <w:iCs/>
        </w:rPr>
        <w:t>s.</w:t>
      </w:r>
    </w:p>
    <w:p w14:paraId="7AF509A5" w14:textId="77777777" w:rsidR="006F485C" w:rsidRPr="00D364CA" w:rsidRDefault="006F485C" w:rsidP="00D364CA">
      <w:pPr>
        <w:pStyle w:val="Textoindependiente"/>
        <w:spacing w:before="15" w:line="276" w:lineRule="auto"/>
        <w:rPr>
          <w:rFonts w:ascii="Arial" w:hAnsi="Arial" w:cs="Arial"/>
        </w:rPr>
      </w:pPr>
    </w:p>
    <w:p w14:paraId="25800930" w14:textId="77777777" w:rsidR="006F485C" w:rsidRPr="00D364CA" w:rsidRDefault="00CF41FF" w:rsidP="00D364CA">
      <w:pPr>
        <w:spacing w:before="1" w:line="276" w:lineRule="auto"/>
        <w:ind w:right="120"/>
        <w:jc w:val="right"/>
        <w:rPr>
          <w:rFonts w:ascii="Arial" w:hAnsi="Arial" w:cs="Arial"/>
          <w:b/>
          <w:i/>
        </w:rPr>
      </w:pPr>
      <w:r w:rsidRPr="00D364CA">
        <w:rPr>
          <w:rFonts w:ascii="Arial" w:hAnsi="Arial" w:cs="Arial"/>
          <w:b/>
          <w:i/>
        </w:rPr>
        <w:t>Obligaciones</w:t>
      </w:r>
      <w:r w:rsidRPr="00D364CA">
        <w:rPr>
          <w:rFonts w:ascii="Arial" w:hAnsi="Arial" w:cs="Arial"/>
          <w:b/>
          <w:i/>
          <w:spacing w:val="-9"/>
        </w:rPr>
        <w:t xml:space="preserve"> </w:t>
      </w:r>
      <w:r w:rsidRPr="00D364CA">
        <w:rPr>
          <w:rFonts w:ascii="Arial" w:hAnsi="Arial" w:cs="Arial"/>
          <w:b/>
          <w:i/>
        </w:rPr>
        <w:t>de</w:t>
      </w:r>
      <w:r w:rsidRPr="00D364CA">
        <w:rPr>
          <w:rFonts w:ascii="Arial" w:hAnsi="Arial" w:cs="Arial"/>
          <w:b/>
          <w:i/>
          <w:spacing w:val="-8"/>
        </w:rPr>
        <w:t xml:space="preserve"> </w:t>
      </w:r>
      <w:r w:rsidRPr="00D364CA">
        <w:rPr>
          <w:rFonts w:ascii="Arial" w:hAnsi="Arial" w:cs="Arial"/>
          <w:b/>
          <w:i/>
        </w:rPr>
        <w:t>“LA</w:t>
      </w:r>
      <w:r w:rsidRPr="00D364CA">
        <w:rPr>
          <w:rFonts w:ascii="Arial" w:hAnsi="Arial" w:cs="Arial"/>
          <w:b/>
          <w:i/>
          <w:spacing w:val="-8"/>
        </w:rPr>
        <w:t xml:space="preserve"> </w:t>
      </w:r>
      <w:r w:rsidRPr="00D364CA">
        <w:rPr>
          <w:rFonts w:ascii="Arial" w:hAnsi="Arial" w:cs="Arial"/>
          <w:b/>
          <w:i/>
          <w:spacing w:val="-2"/>
        </w:rPr>
        <w:t>AMCEE”</w:t>
      </w:r>
    </w:p>
    <w:p w14:paraId="377EB50B" w14:textId="77777777" w:rsidR="003E27B3" w:rsidRPr="00D364CA" w:rsidRDefault="003E27B3" w:rsidP="00D364CA">
      <w:pPr>
        <w:spacing w:line="276" w:lineRule="auto"/>
        <w:ind w:left="119"/>
        <w:rPr>
          <w:rFonts w:ascii="Arial" w:hAnsi="Arial" w:cs="Arial"/>
          <w:b/>
        </w:rPr>
      </w:pPr>
    </w:p>
    <w:p w14:paraId="3BED2EDC" w14:textId="0F227211" w:rsidR="006F485C" w:rsidRPr="00D364CA" w:rsidRDefault="00CF41FF" w:rsidP="00D364CA">
      <w:pPr>
        <w:spacing w:line="276" w:lineRule="auto"/>
        <w:ind w:left="119"/>
        <w:rPr>
          <w:rFonts w:ascii="Arial" w:hAnsi="Arial" w:cs="Arial"/>
          <w:spacing w:val="-5"/>
        </w:rPr>
      </w:pPr>
      <w:r w:rsidRPr="00D364CA">
        <w:rPr>
          <w:rFonts w:ascii="Arial" w:hAnsi="Arial" w:cs="Arial"/>
          <w:b/>
        </w:rPr>
        <w:t>TERCERA.</w:t>
      </w:r>
      <w:r w:rsidRPr="00D364CA">
        <w:rPr>
          <w:rFonts w:ascii="Arial" w:hAnsi="Arial" w:cs="Arial"/>
          <w:b/>
          <w:spacing w:val="-7"/>
        </w:rPr>
        <w:t xml:space="preserve"> </w:t>
      </w:r>
      <w:r w:rsidRPr="00D364CA">
        <w:rPr>
          <w:rFonts w:ascii="Arial" w:hAnsi="Arial" w:cs="Arial"/>
        </w:rPr>
        <w:t>Para</w:t>
      </w:r>
      <w:r w:rsidRPr="00D364CA">
        <w:rPr>
          <w:rFonts w:ascii="Arial" w:hAnsi="Arial" w:cs="Arial"/>
          <w:spacing w:val="-6"/>
        </w:rPr>
        <w:t xml:space="preserve"> </w:t>
      </w:r>
      <w:r w:rsidRPr="00D364CA">
        <w:rPr>
          <w:rFonts w:ascii="Arial" w:hAnsi="Arial" w:cs="Arial"/>
        </w:rPr>
        <w:t>el</w:t>
      </w:r>
      <w:r w:rsidRPr="00D364CA">
        <w:rPr>
          <w:rFonts w:ascii="Arial" w:hAnsi="Arial" w:cs="Arial"/>
          <w:spacing w:val="-6"/>
        </w:rPr>
        <w:t xml:space="preserve"> </w:t>
      </w:r>
      <w:r w:rsidRPr="00D364CA">
        <w:rPr>
          <w:rFonts w:ascii="Arial" w:hAnsi="Arial" w:cs="Arial"/>
        </w:rPr>
        <w:t>cumplimiento</w:t>
      </w:r>
      <w:r w:rsidRPr="00D364CA">
        <w:rPr>
          <w:rFonts w:ascii="Arial" w:hAnsi="Arial" w:cs="Arial"/>
          <w:spacing w:val="-6"/>
        </w:rPr>
        <w:t xml:space="preserve"> </w:t>
      </w:r>
      <w:r w:rsidRPr="00D364CA">
        <w:rPr>
          <w:rFonts w:ascii="Arial" w:hAnsi="Arial" w:cs="Arial"/>
        </w:rPr>
        <w:t>del</w:t>
      </w:r>
      <w:r w:rsidRPr="00D364CA">
        <w:rPr>
          <w:rFonts w:ascii="Arial" w:hAnsi="Arial" w:cs="Arial"/>
          <w:spacing w:val="-6"/>
        </w:rPr>
        <w:t xml:space="preserve"> </w:t>
      </w:r>
      <w:r w:rsidRPr="00D364CA">
        <w:rPr>
          <w:rFonts w:ascii="Arial" w:hAnsi="Arial" w:cs="Arial"/>
        </w:rPr>
        <w:t>presente</w:t>
      </w:r>
      <w:r w:rsidRPr="00D364CA">
        <w:rPr>
          <w:rFonts w:ascii="Arial" w:hAnsi="Arial" w:cs="Arial"/>
          <w:spacing w:val="-6"/>
        </w:rPr>
        <w:t xml:space="preserve"> </w:t>
      </w:r>
      <w:r w:rsidRPr="00D364CA">
        <w:rPr>
          <w:rFonts w:ascii="Arial" w:hAnsi="Arial" w:cs="Arial"/>
        </w:rPr>
        <w:t>convenio,</w:t>
      </w:r>
      <w:r w:rsidRPr="00D364CA">
        <w:rPr>
          <w:rFonts w:ascii="Arial" w:hAnsi="Arial" w:cs="Arial"/>
          <w:spacing w:val="-6"/>
        </w:rPr>
        <w:t xml:space="preserve"> </w:t>
      </w:r>
      <w:r w:rsidRPr="00D364CA">
        <w:rPr>
          <w:rFonts w:ascii="Arial" w:hAnsi="Arial" w:cs="Arial"/>
          <w:b/>
        </w:rPr>
        <w:t>“LA</w:t>
      </w:r>
      <w:r w:rsidRPr="00D364CA">
        <w:rPr>
          <w:rFonts w:ascii="Arial" w:hAnsi="Arial" w:cs="Arial"/>
          <w:b/>
          <w:spacing w:val="-6"/>
        </w:rPr>
        <w:t xml:space="preserve"> </w:t>
      </w:r>
      <w:r w:rsidRPr="00D364CA">
        <w:rPr>
          <w:rFonts w:ascii="Arial" w:hAnsi="Arial" w:cs="Arial"/>
          <w:b/>
        </w:rPr>
        <w:t>AMCEE”</w:t>
      </w:r>
      <w:r w:rsidRPr="00D364CA">
        <w:rPr>
          <w:rFonts w:ascii="Arial" w:hAnsi="Arial" w:cs="Arial"/>
          <w:b/>
          <w:spacing w:val="-6"/>
        </w:rPr>
        <w:t xml:space="preserve"> </w:t>
      </w:r>
      <w:r w:rsidRPr="00D364CA">
        <w:rPr>
          <w:rFonts w:ascii="Arial" w:hAnsi="Arial" w:cs="Arial"/>
        </w:rPr>
        <w:t>se</w:t>
      </w:r>
      <w:r w:rsidRPr="00D364CA">
        <w:rPr>
          <w:rFonts w:ascii="Arial" w:hAnsi="Arial" w:cs="Arial"/>
          <w:spacing w:val="-6"/>
        </w:rPr>
        <w:t xml:space="preserve"> </w:t>
      </w:r>
      <w:r w:rsidRPr="00D364CA">
        <w:rPr>
          <w:rFonts w:ascii="Arial" w:hAnsi="Arial" w:cs="Arial"/>
        </w:rPr>
        <w:t>compromete</w:t>
      </w:r>
      <w:r w:rsidRPr="00D364CA">
        <w:rPr>
          <w:rFonts w:ascii="Arial" w:hAnsi="Arial" w:cs="Arial"/>
          <w:spacing w:val="-6"/>
        </w:rPr>
        <w:t xml:space="preserve"> </w:t>
      </w:r>
      <w:r w:rsidRPr="00D364CA">
        <w:rPr>
          <w:rFonts w:ascii="Arial" w:hAnsi="Arial" w:cs="Arial"/>
          <w:spacing w:val="-5"/>
        </w:rPr>
        <w:t>a:</w:t>
      </w:r>
    </w:p>
    <w:p w14:paraId="633ED691" w14:textId="77777777" w:rsidR="005D5D3F" w:rsidRPr="00D364CA" w:rsidRDefault="005D5D3F" w:rsidP="00D364CA">
      <w:pPr>
        <w:spacing w:line="276" w:lineRule="auto"/>
        <w:ind w:left="119"/>
        <w:rPr>
          <w:rFonts w:ascii="Arial" w:hAnsi="Arial" w:cs="Arial"/>
        </w:rPr>
      </w:pPr>
    </w:p>
    <w:p w14:paraId="152B7F26" w14:textId="007E79B3" w:rsidR="006F485C" w:rsidRPr="00D364CA" w:rsidRDefault="00CF41FF" w:rsidP="00D364CA">
      <w:pPr>
        <w:pStyle w:val="Prrafodelista"/>
        <w:numPr>
          <w:ilvl w:val="0"/>
          <w:numId w:val="2"/>
        </w:numPr>
        <w:tabs>
          <w:tab w:val="left" w:pos="837"/>
          <w:tab w:val="left" w:pos="839"/>
        </w:tabs>
        <w:spacing w:line="276" w:lineRule="auto"/>
        <w:ind w:right="116"/>
        <w:rPr>
          <w:rFonts w:ascii="Arial" w:hAnsi="Arial" w:cs="Arial"/>
          <w:i/>
        </w:rPr>
      </w:pPr>
      <w:r w:rsidRPr="00D364CA">
        <w:rPr>
          <w:rFonts w:ascii="Arial" w:hAnsi="Arial" w:cs="Arial"/>
        </w:rPr>
        <w:t>Convocar</w:t>
      </w:r>
      <w:r w:rsidRPr="00D364CA">
        <w:rPr>
          <w:rFonts w:ascii="Arial" w:hAnsi="Arial" w:cs="Arial"/>
          <w:spacing w:val="-1"/>
        </w:rPr>
        <w:t xml:space="preserve"> </w:t>
      </w:r>
      <w:r w:rsidRPr="00D364CA">
        <w:rPr>
          <w:rFonts w:ascii="Arial" w:hAnsi="Arial" w:cs="Arial"/>
        </w:rPr>
        <w:t>a</w:t>
      </w:r>
      <w:r w:rsidRPr="00D364CA">
        <w:rPr>
          <w:rFonts w:ascii="Arial" w:hAnsi="Arial" w:cs="Arial"/>
          <w:spacing w:val="-1"/>
        </w:rPr>
        <w:t xml:space="preserve"> </w:t>
      </w:r>
      <w:r w:rsidRPr="00D364CA">
        <w:rPr>
          <w:rFonts w:ascii="Arial" w:hAnsi="Arial" w:cs="Arial"/>
        </w:rPr>
        <w:t>la</w:t>
      </w:r>
      <w:r w:rsidRPr="00D364CA">
        <w:rPr>
          <w:rFonts w:ascii="Arial" w:hAnsi="Arial" w:cs="Arial"/>
          <w:spacing w:val="-1"/>
        </w:rPr>
        <w:t xml:space="preserve"> </w:t>
      </w:r>
      <w:r w:rsidRPr="00D364CA">
        <w:rPr>
          <w:rFonts w:ascii="Arial" w:hAnsi="Arial" w:cs="Arial"/>
        </w:rPr>
        <w:t>consejera</w:t>
      </w:r>
      <w:r w:rsidRPr="00D364CA">
        <w:rPr>
          <w:rFonts w:ascii="Arial" w:hAnsi="Arial" w:cs="Arial"/>
          <w:spacing w:val="-1"/>
        </w:rPr>
        <w:t xml:space="preserve"> </w:t>
      </w:r>
      <w:r w:rsidRPr="00D364CA">
        <w:rPr>
          <w:rFonts w:ascii="Arial" w:hAnsi="Arial" w:cs="Arial"/>
        </w:rPr>
        <w:t>responsable</w:t>
      </w:r>
      <w:r w:rsidRPr="00D364CA">
        <w:rPr>
          <w:rFonts w:ascii="Arial" w:hAnsi="Arial" w:cs="Arial"/>
          <w:spacing w:val="-1"/>
        </w:rPr>
        <w:t xml:space="preserve"> </w:t>
      </w:r>
      <w:r w:rsidRPr="00D364CA">
        <w:rPr>
          <w:rFonts w:ascii="Arial" w:hAnsi="Arial" w:cs="Arial"/>
        </w:rPr>
        <w:t>designada</w:t>
      </w:r>
      <w:r w:rsidRPr="00D364CA">
        <w:rPr>
          <w:rFonts w:ascii="Arial" w:hAnsi="Arial" w:cs="Arial"/>
          <w:spacing w:val="-1"/>
        </w:rPr>
        <w:t xml:space="preserve"> </w:t>
      </w:r>
      <w:r w:rsidRPr="00D364CA">
        <w:rPr>
          <w:rFonts w:ascii="Arial" w:hAnsi="Arial" w:cs="Arial"/>
        </w:rPr>
        <w:t>por</w:t>
      </w:r>
      <w:r w:rsidR="001D242C" w:rsidRPr="00D364CA">
        <w:rPr>
          <w:rFonts w:ascii="Arial" w:hAnsi="Arial" w:cs="Arial"/>
        </w:rPr>
        <w:t xml:space="preserve"> el</w:t>
      </w:r>
      <w:r w:rsidRPr="00D364CA">
        <w:rPr>
          <w:rFonts w:ascii="Arial" w:hAnsi="Arial" w:cs="Arial"/>
          <w:spacing w:val="-5"/>
        </w:rPr>
        <w:t xml:space="preserve"> </w:t>
      </w:r>
      <w:r w:rsidR="001D242C" w:rsidRPr="00D364CA">
        <w:rPr>
          <w:rFonts w:ascii="Arial" w:hAnsi="Arial" w:cs="Arial"/>
          <w:b/>
        </w:rPr>
        <w:t>“IEPC JALISCO”</w:t>
      </w:r>
      <w:r w:rsidR="009E3D1E" w:rsidRPr="00D364CA">
        <w:rPr>
          <w:rFonts w:ascii="Arial" w:hAnsi="Arial" w:cs="Arial"/>
          <w:b/>
        </w:rPr>
        <w:t xml:space="preserve"> </w:t>
      </w:r>
      <w:r w:rsidRPr="00D364CA">
        <w:rPr>
          <w:rFonts w:ascii="Arial" w:hAnsi="Arial" w:cs="Arial"/>
        </w:rPr>
        <w:t>a</w:t>
      </w:r>
      <w:r w:rsidRPr="00D364CA">
        <w:rPr>
          <w:rFonts w:ascii="Arial" w:hAnsi="Arial" w:cs="Arial"/>
          <w:spacing w:val="-1"/>
        </w:rPr>
        <w:t xml:space="preserve"> </w:t>
      </w:r>
      <w:r w:rsidRPr="00D364CA">
        <w:rPr>
          <w:rFonts w:ascii="Arial" w:hAnsi="Arial" w:cs="Arial"/>
        </w:rPr>
        <w:t>las</w:t>
      </w:r>
      <w:r w:rsidRPr="00D364CA">
        <w:rPr>
          <w:rFonts w:ascii="Arial" w:hAnsi="Arial" w:cs="Arial"/>
          <w:spacing w:val="-1"/>
        </w:rPr>
        <w:t xml:space="preserve"> </w:t>
      </w:r>
      <w:r w:rsidRPr="00D364CA">
        <w:rPr>
          <w:rFonts w:ascii="Arial" w:hAnsi="Arial" w:cs="Arial"/>
        </w:rPr>
        <w:t>reuniones</w:t>
      </w:r>
      <w:r w:rsidRPr="00D364CA">
        <w:rPr>
          <w:rFonts w:ascii="Arial" w:hAnsi="Arial" w:cs="Arial"/>
          <w:spacing w:val="-1"/>
        </w:rPr>
        <w:t xml:space="preserve"> </w:t>
      </w:r>
      <w:r w:rsidRPr="00D364CA">
        <w:rPr>
          <w:rFonts w:ascii="Arial" w:hAnsi="Arial" w:cs="Arial"/>
        </w:rPr>
        <w:t>de trabajo que se celebren para tratar asuntos relacionados con</w:t>
      </w:r>
      <w:r w:rsidR="009231FB" w:rsidRPr="00D364CA">
        <w:rPr>
          <w:rFonts w:ascii="Arial" w:hAnsi="Arial" w:cs="Arial"/>
        </w:rPr>
        <w:t xml:space="preserve"> el Programa Operativo</w:t>
      </w:r>
      <w:r w:rsidRPr="00D364CA">
        <w:rPr>
          <w:rFonts w:ascii="Arial" w:hAnsi="Arial" w:cs="Arial"/>
          <w:i/>
        </w:rPr>
        <w:t>;</w:t>
      </w:r>
    </w:p>
    <w:p w14:paraId="28188A8E" w14:textId="59742212" w:rsidR="006F485C" w:rsidRPr="00D364CA" w:rsidRDefault="00CF41FF" w:rsidP="00D364CA">
      <w:pPr>
        <w:pStyle w:val="Prrafodelista"/>
        <w:numPr>
          <w:ilvl w:val="0"/>
          <w:numId w:val="2"/>
        </w:numPr>
        <w:tabs>
          <w:tab w:val="left" w:pos="837"/>
          <w:tab w:val="left" w:pos="839"/>
        </w:tabs>
        <w:spacing w:line="276" w:lineRule="auto"/>
        <w:rPr>
          <w:rFonts w:ascii="Arial" w:hAnsi="Arial" w:cs="Arial"/>
          <w:i/>
        </w:rPr>
      </w:pPr>
      <w:r w:rsidRPr="00D364CA">
        <w:rPr>
          <w:rFonts w:ascii="Arial" w:hAnsi="Arial" w:cs="Arial"/>
        </w:rPr>
        <w:t>Comunicar a</w:t>
      </w:r>
      <w:r w:rsidR="00271439" w:rsidRPr="00D364CA">
        <w:rPr>
          <w:rFonts w:ascii="Arial" w:hAnsi="Arial" w:cs="Arial"/>
        </w:rPr>
        <w:t>l</w:t>
      </w:r>
      <w:r w:rsidRPr="00D364CA">
        <w:rPr>
          <w:rFonts w:ascii="Arial" w:hAnsi="Arial" w:cs="Arial"/>
        </w:rPr>
        <w:t xml:space="preserve"> </w:t>
      </w:r>
      <w:r w:rsidR="00271439" w:rsidRPr="00D364CA">
        <w:rPr>
          <w:rFonts w:ascii="Arial" w:hAnsi="Arial" w:cs="Arial"/>
          <w:b/>
        </w:rPr>
        <w:t>“IEPC JALISCO”</w:t>
      </w:r>
      <w:r w:rsidRPr="00D364CA">
        <w:rPr>
          <w:rFonts w:ascii="Arial" w:hAnsi="Arial" w:cs="Arial"/>
        </w:rPr>
        <w:t xml:space="preserve">, a través de la consejera responsable designada, la información necesaria para la realización de las acciones señaladas en la cláusula </w:t>
      </w:r>
      <w:r w:rsidRPr="00D364CA">
        <w:rPr>
          <w:rFonts w:ascii="Arial" w:hAnsi="Arial" w:cs="Arial"/>
          <w:b/>
        </w:rPr>
        <w:t xml:space="preserve">SEGUNDA </w:t>
      </w:r>
      <w:r w:rsidRPr="00D364CA">
        <w:rPr>
          <w:rFonts w:ascii="Arial" w:hAnsi="Arial" w:cs="Arial"/>
        </w:rPr>
        <w:t>de este convenio</w:t>
      </w:r>
      <w:r w:rsidRPr="00D364CA">
        <w:rPr>
          <w:rFonts w:ascii="Arial" w:hAnsi="Arial" w:cs="Arial"/>
          <w:i/>
        </w:rPr>
        <w:t>;</w:t>
      </w:r>
    </w:p>
    <w:p w14:paraId="141CDA77" w14:textId="1C6C2D47" w:rsidR="006F485C" w:rsidRPr="00D364CA" w:rsidRDefault="00CF41FF" w:rsidP="00D364CA">
      <w:pPr>
        <w:pStyle w:val="Prrafodelista"/>
        <w:numPr>
          <w:ilvl w:val="0"/>
          <w:numId w:val="2"/>
        </w:numPr>
        <w:tabs>
          <w:tab w:val="left" w:pos="837"/>
          <w:tab w:val="left" w:pos="839"/>
        </w:tabs>
        <w:spacing w:line="276" w:lineRule="auto"/>
        <w:rPr>
          <w:rFonts w:ascii="Arial" w:hAnsi="Arial" w:cs="Arial"/>
        </w:rPr>
      </w:pPr>
      <w:r w:rsidRPr="00D364CA">
        <w:rPr>
          <w:rFonts w:ascii="Arial" w:hAnsi="Arial" w:cs="Arial"/>
        </w:rPr>
        <w:t>Proporcionar a</w:t>
      </w:r>
      <w:r w:rsidR="00271439" w:rsidRPr="00D364CA">
        <w:rPr>
          <w:rFonts w:ascii="Arial" w:hAnsi="Arial" w:cs="Arial"/>
        </w:rPr>
        <w:t>l</w:t>
      </w:r>
      <w:r w:rsidRPr="00D364CA">
        <w:rPr>
          <w:rFonts w:ascii="Arial" w:hAnsi="Arial" w:cs="Arial"/>
        </w:rPr>
        <w:t xml:space="preserve"> </w:t>
      </w:r>
      <w:r w:rsidR="00271439" w:rsidRPr="00D364CA">
        <w:rPr>
          <w:rFonts w:ascii="Arial" w:hAnsi="Arial" w:cs="Arial"/>
          <w:b/>
        </w:rPr>
        <w:t>“IEPC JALISCO”</w:t>
      </w:r>
      <w:r w:rsidR="009E3D1E" w:rsidRPr="00D364CA">
        <w:rPr>
          <w:rFonts w:ascii="Arial" w:hAnsi="Arial" w:cs="Arial"/>
          <w:b/>
        </w:rPr>
        <w:t xml:space="preserve"> </w:t>
      </w:r>
      <w:r w:rsidRPr="00D364CA">
        <w:rPr>
          <w:rFonts w:ascii="Arial" w:hAnsi="Arial" w:cs="Arial"/>
        </w:rPr>
        <w:t>el formato modelo que se utilizará para documentar las situaciones que se lleguen a presentar respecto a hechos que puedan constituir violencia política contra la</w:t>
      </w:r>
      <w:r w:rsidR="005D5D3F" w:rsidRPr="00D364CA">
        <w:rPr>
          <w:rFonts w:ascii="Arial" w:hAnsi="Arial" w:cs="Arial"/>
        </w:rPr>
        <w:t>s</w:t>
      </w:r>
      <w:r w:rsidRPr="00D364CA">
        <w:rPr>
          <w:rFonts w:ascii="Arial" w:hAnsi="Arial" w:cs="Arial"/>
        </w:rPr>
        <w:t xml:space="preserve"> mujer</w:t>
      </w:r>
      <w:r w:rsidR="005D5D3F" w:rsidRPr="00D364CA">
        <w:rPr>
          <w:rFonts w:ascii="Arial" w:hAnsi="Arial" w:cs="Arial"/>
        </w:rPr>
        <w:t>es</w:t>
      </w:r>
      <w:r w:rsidRPr="00D364CA">
        <w:rPr>
          <w:rFonts w:ascii="Arial" w:hAnsi="Arial" w:cs="Arial"/>
        </w:rPr>
        <w:t xml:space="preserve"> en razón de género;</w:t>
      </w:r>
    </w:p>
    <w:p w14:paraId="3D5E6887" w14:textId="6118D4DF" w:rsidR="006F485C" w:rsidRPr="00D364CA" w:rsidRDefault="00CF41FF" w:rsidP="00D364CA">
      <w:pPr>
        <w:pStyle w:val="Prrafodelista"/>
        <w:numPr>
          <w:ilvl w:val="0"/>
          <w:numId w:val="2"/>
        </w:numPr>
        <w:tabs>
          <w:tab w:val="left" w:pos="837"/>
          <w:tab w:val="left" w:pos="839"/>
        </w:tabs>
        <w:spacing w:line="276" w:lineRule="auto"/>
        <w:ind w:right="119"/>
        <w:rPr>
          <w:rFonts w:ascii="Arial" w:hAnsi="Arial" w:cs="Arial"/>
        </w:rPr>
      </w:pPr>
      <w:r w:rsidRPr="00D364CA">
        <w:rPr>
          <w:rFonts w:ascii="Arial" w:hAnsi="Arial" w:cs="Arial"/>
        </w:rPr>
        <w:t>Proporcionar</w:t>
      </w:r>
      <w:r w:rsidRPr="00D364CA">
        <w:rPr>
          <w:rFonts w:ascii="Arial" w:hAnsi="Arial" w:cs="Arial"/>
          <w:spacing w:val="-1"/>
        </w:rPr>
        <w:t xml:space="preserve"> </w:t>
      </w:r>
      <w:r w:rsidR="00271439" w:rsidRPr="00D364CA">
        <w:rPr>
          <w:rFonts w:ascii="Arial" w:hAnsi="Arial" w:cs="Arial"/>
          <w:spacing w:val="-1"/>
        </w:rPr>
        <w:t xml:space="preserve">al </w:t>
      </w:r>
      <w:r w:rsidR="00271439" w:rsidRPr="00D364CA">
        <w:rPr>
          <w:rFonts w:ascii="Arial" w:hAnsi="Arial" w:cs="Arial"/>
          <w:b/>
        </w:rPr>
        <w:t xml:space="preserve">“IEPC JALISCO” </w:t>
      </w:r>
      <w:r w:rsidRPr="00D364CA">
        <w:rPr>
          <w:rFonts w:ascii="Arial" w:hAnsi="Arial" w:cs="Arial"/>
        </w:rPr>
        <w:t>los</w:t>
      </w:r>
      <w:r w:rsidRPr="00D364CA">
        <w:rPr>
          <w:rFonts w:ascii="Arial" w:hAnsi="Arial" w:cs="Arial"/>
          <w:spacing w:val="-1"/>
        </w:rPr>
        <w:t xml:space="preserve"> </w:t>
      </w:r>
      <w:r w:rsidRPr="00D364CA">
        <w:rPr>
          <w:rFonts w:ascii="Arial" w:hAnsi="Arial" w:cs="Arial"/>
        </w:rPr>
        <w:t>formatos</w:t>
      </w:r>
      <w:r w:rsidRPr="00D364CA">
        <w:rPr>
          <w:rFonts w:ascii="Arial" w:hAnsi="Arial" w:cs="Arial"/>
          <w:spacing w:val="-1"/>
        </w:rPr>
        <w:t xml:space="preserve"> </w:t>
      </w:r>
      <w:r w:rsidRPr="00D364CA">
        <w:rPr>
          <w:rFonts w:ascii="Arial" w:hAnsi="Arial" w:cs="Arial"/>
        </w:rPr>
        <w:t>que</w:t>
      </w:r>
      <w:r w:rsidRPr="00D364CA">
        <w:rPr>
          <w:rFonts w:ascii="Arial" w:hAnsi="Arial" w:cs="Arial"/>
          <w:spacing w:val="-1"/>
        </w:rPr>
        <w:t xml:space="preserve"> </w:t>
      </w:r>
      <w:r w:rsidRPr="00D364CA">
        <w:rPr>
          <w:rFonts w:ascii="Arial" w:hAnsi="Arial" w:cs="Arial"/>
        </w:rPr>
        <w:t>se</w:t>
      </w:r>
      <w:r w:rsidRPr="00D364CA">
        <w:rPr>
          <w:rFonts w:ascii="Arial" w:hAnsi="Arial" w:cs="Arial"/>
          <w:spacing w:val="-1"/>
        </w:rPr>
        <w:t xml:space="preserve"> </w:t>
      </w:r>
      <w:r w:rsidRPr="00D364CA">
        <w:rPr>
          <w:rFonts w:ascii="Arial" w:hAnsi="Arial" w:cs="Arial"/>
        </w:rPr>
        <w:t>utilizarán</w:t>
      </w:r>
      <w:r w:rsidRPr="00D364CA">
        <w:rPr>
          <w:rFonts w:ascii="Arial" w:hAnsi="Arial" w:cs="Arial"/>
          <w:spacing w:val="-1"/>
        </w:rPr>
        <w:t xml:space="preserve"> </w:t>
      </w:r>
      <w:r w:rsidRPr="00D364CA">
        <w:rPr>
          <w:rFonts w:ascii="Arial" w:hAnsi="Arial" w:cs="Arial"/>
        </w:rPr>
        <w:t>para</w:t>
      </w:r>
      <w:r w:rsidRPr="00D364CA">
        <w:rPr>
          <w:rFonts w:ascii="Arial" w:hAnsi="Arial" w:cs="Arial"/>
          <w:spacing w:val="-1"/>
        </w:rPr>
        <w:t xml:space="preserve"> </w:t>
      </w:r>
      <w:r w:rsidRPr="00D364CA">
        <w:rPr>
          <w:rFonts w:ascii="Arial" w:hAnsi="Arial" w:cs="Arial"/>
        </w:rPr>
        <w:t>la</w:t>
      </w:r>
      <w:r w:rsidRPr="00D364CA">
        <w:rPr>
          <w:rFonts w:ascii="Arial" w:hAnsi="Arial" w:cs="Arial"/>
          <w:spacing w:val="-1"/>
        </w:rPr>
        <w:t xml:space="preserve"> </w:t>
      </w:r>
      <w:r w:rsidRPr="00D364CA">
        <w:rPr>
          <w:rFonts w:ascii="Arial" w:hAnsi="Arial" w:cs="Arial"/>
        </w:rPr>
        <w:t>elaboración</w:t>
      </w:r>
      <w:r w:rsidRPr="00D364CA">
        <w:rPr>
          <w:rFonts w:ascii="Arial" w:hAnsi="Arial" w:cs="Arial"/>
          <w:spacing w:val="-1"/>
        </w:rPr>
        <w:t xml:space="preserve"> </w:t>
      </w:r>
      <w:r w:rsidRPr="00D364CA">
        <w:rPr>
          <w:rFonts w:ascii="Arial" w:hAnsi="Arial" w:cs="Arial"/>
        </w:rPr>
        <w:t>de</w:t>
      </w:r>
      <w:r w:rsidRPr="00D364CA">
        <w:rPr>
          <w:rFonts w:ascii="Arial" w:hAnsi="Arial" w:cs="Arial"/>
          <w:spacing w:val="-1"/>
        </w:rPr>
        <w:t xml:space="preserve"> </w:t>
      </w:r>
      <w:r w:rsidRPr="00D364CA">
        <w:rPr>
          <w:rFonts w:ascii="Arial" w:hAnsi="Arial" w:cs="Arial"/>
        </w:rPr>
        <w:t>los reportes</w:t>
      </w:r>
      <w:r w:rsidRPr="00D364CA">
        <w:rPr>
          <w:rFonts w:ascii="Arial" w:hAnsi="Arial" w:cs="Arial"/>
          <w:spacing w:val="-10"/>
        </w:rPr>
        <w:t xml:space="preserve"> </w:t>
      </w:r>
      <w:r w:rsidRPr="00D364CA">
        <w:rPr>
          <w:rFonts w:ascii="Arial" w:hAnsi="Arial" w:cs="Arial"/>
        </w:rPr>
        <w:t>quincenales</w:t>
      </w:r>
      <w:r w:rsidRPr="00D364CA">
        <w:rPr>
          <w:rFonts w:ascii="Arial" w:hAnsi="Arial" w:cs="Arial"/>
          <w:spacing w:val="-10"/>
        </w:rPr>
        <w:t xml:space="preserve"> </w:t>
      </w:r>
      <w:r w:rsidRPr="00D364CA">
        <w:rPr>
          <w:rFonts w:ascii="Arial" w:hAnsi="Arial" w:cs="Arial"/>
        </w:rPr>
        <w:t>referidos</w:t>
      </w:r>
      <w:r w:rsidRPr="00D364CA">
        <w:rPr>
          <w:rFonts w:ascii="Arial" w:hAnsi="Arial" w:cs="Arial"/>
          <w:spacing w:val="-10"/>
        </w:rPr>
        <w:t xml:space="preserve"> </w:t>
      </w:r>
      <w:r w:rsidRPr="00D364CA">
        <w:rPr>
          <w:rFonts w:ascii="Arial" w:hAnsi="Arial" w:cs="Arial"/>
        </w:rPr>
        <w:t>en</w:t>
      </w:r>
      <w:r w:rsidRPr="00D364CA">
        <w:rPr>
          <w:rFonts w:ascii="Arial" w:hAnsi="Arial" w:cs="Arial"/>
          <w:spacing w:val="-10"/>
        </w:rPr>
        <w:t xml:space="preserve"> </w:t>
      </w:r>
      <w:r w:rsidRPr="00D364CA">
        <w:rPr>
          <w:rFonts w:ascii="Arial" w:hAnsi="Arial" w:cs="Arial"/>
        </w:rPr>
        <w:t>la</w:t>
      </w:r>
      <w:r w:rsidRPr="00D364CA">
        <w:rPr>
          <w:rFonts w:ascii="Arial" w:hAnsi="Arial" w:cs="Arial"/>
          <w:spacing w:val="-10"/>
        </w:rPr>
        <w:t xml:space="preserve"> </w:t>
      </w:r>
      <w:r w:rsidRPr="00D364CA">
        <w:rPr>
          <w:rFonts w:ascii="Arial" w:hAnsi="Arial" w:cs="Arial"/>
        </w:rPr>
        <w:t>cláusula</w:t>
      </w:r>
      <w:r w:rsidRPr="00D364CA">
        <w:rPr>
          <w:rFonts w:ascii="Arial" w:hAnsi="Arial" w:cs="Arial"/>
          <w:spacing w:val="-10"/>
        </w:rPr>
        <w:t xml:space="preserve"> </w:t>
      </w:r>
      <w:r w:rsidRPr="00D364CA">
        <w:rPr>
          <w:rFonts w:ascii="Arial" w:hAnsi="Arial" w:cs="Arial"/>
          <w:b/>
        </w:rPr>
        <w:t>CUARTA</w:t>
      </w:r>
      <w:r w:rsidRPr="00D364CA">
        <w:rPr>
          <w:rFonts w:ascii="Arial" w:hAnsi="Arial" w:cs="Arial"/>
          <w:b/>
          <w:spacing w:val="-10"/>
        </w:rPr>
        <w:t xml:space="preserve"> </w:t>
      </w:r>
      <w:r w:rsidRPr="00D364CA">
        <w:rPr>
          <w:rFonts w:ascii="Arial" w:hAnsi="Arial" w:cs="Arial"/>
        </w:rPr>
        <w:t>de</w:t>
      </w:r>
      <w:r w:rsidRPr="00D364CA">
        <w:rPr>
          <w:rFonts w:ascii="Arial" w:hAnsi="Arial" w:cs="Arial"/>
          <w:spacing w:val="-10"/>
        </w:rPr>
        <w:t xml:space="preserve"> </w:t>
      </w:r>
      <w:r w:rsidRPr="00D364CA">
        <w:rPr>
          <w:rFonts w:ascii="Arial" w:hAnsi="Arial" w:cs="Arial"/>
        </w:rPr>
        <w:t>este</w:t>
      </w:r>
      <w:r w:rsidRPr="00D364CA">
        <w:rPr>
          <w:rFonts w:ascii="Arial" w:hAnsi="Arial" w:cs="Arial"/>
          <w:spacing w:val="-10"/>
        </w:rPr>
        <w:t xml:space="preserve"> </w:t>
      </w:r>
      <w:r w:rsidRPr="00D364CA">
        <w:rPr>
          <w:rFonts w:ascii="Arial" w:hAnsi="Arial" w:cs="Arial"/>
        </w:rPr>
        <w:t>instrumento</w:t>
      </w:r>
      <w:r w:rsidRPr="00D364CA">
        <w:rPr>
          <w:rFonts w:ascii="Arial" w:hAnsi="Arial" w:cs="Arial"/>
          <w:spacing w:val="-10"/>
        </w:rPr>
        <w:t xml:space="preserve"> </w:t>
      </w:r>
      <w:r w:rsidRPr="00D364CA">
        <w:rPr>
          <w:rFonts w:ascii="Arial" w:hAnsi="Arial" w:cs="Arial"/>
        </w:rPr>
        <w:t xml:space="preserve">jurídico; </w:t>
      </w:r>
      <w:r w:rsidRPr="00D364CA">
        <w:rPr>
          <w:rFonts w:ascii="Arial" w:hAnsi="Arial" w:cs="Arial"/>
          <w:spacing w:val="-10"/>
        </w:rPr>
        <w:t>y</w:t>
      </w:r>
    </w:p>
    <w:p w14:paraId="69DCCF3E" w14:textId="5FE7F872" w:rsidR="006F485C" w:rsidRPr="00D364CA" w:rsidRDefault="00CF41FF" w:rsidP="00D364CA">
      <w:pPr>
        <w:pStyle w:val="Prrafodelista"/>
        <w:numPr>
          <w:ilvl w:val="0"/>
          <w:numId w:val="2"/>
        </w:numPr>
        <w:tabs>
          <w:tab w:val="left" w:pos="837"/>
          <w:tab w:val="left" w:pos="839"/>
        </w:tabs>
        <w:spacing w:line="276" w:lineRule="auto"/>
        <w:rPr>
          <w:rFonts w:ascii="Arial" w:hAnsi="Arial" w:cs="Arial"/>
        </w:rPr>
      </w:pPr>
      <w:r w:rsidRPr="00D364CA">
        <w:rPr>
          <w:rFonts w:ascii="Arial" w:hAnsi="Arial" w:cs="Arial"/>
        </w:rPr>
        <w:t>Comunicar</w:t>
      </w:r>
      <w:r w:rsidRPr="00D364CA">
        <w:rPr>
          <w:rFonts w:ascii="Arial" w:hAnsi="Arial" w:cs="Arial"/>
          <w:spacing w:val="-2"/>
        </w:rPr>
        <w:t xml:space="preserve"> </w:t>
      </w:r>
      <w:r w:rsidRPr="00D364CA">
        <w:rPr>
          <w:rFonts w:ascii="Arial" w:hAnsi="Arial" w:cs="Arial"/>
        </w:rPr>
        <w:t>a</w:t>
      </w:r>
      <w:r w:rsidR="00271439" w:rsidRPr="00D364CA">
        <w:rPr>
          <w:rFonts w:ascii="Arial" w:hAnsi="Arial" w:cs="Arial"/>
          <w:spacing w:val="-3"/>
        </w:rPr>
        <w:t xml:space="preserve">l </w:t>
      </w:r>
      <w:r w:rsidR="00271439" w:rsidRPr="00D364CA">
        <w:rPr>
          <w:rFonts w:ascii="Arial" w:hAnsi="Arial" w:cs="Arial"/>
          <w:b/>
        </w:rPr>
        <w:t>“IEPC JALISCO”</w:t>
      </w:r>
      <w:r w:rsidR="009E3D1E" w:rsidRPr="00D364CA">
        <w:rPr>
          <w:rFonts w:ascii="Arial" w:hAnsi="Arial" w:cs="Arial"/>
          <w:b/>
        </w:rPr>
        <w:t xml:space="preserve"> </w:t>
      </w:r>
      <w:r w:rsidRPr="00D364CA">
        <w:rPr>
          <w:rFonts w:ascii="Arial" w:hAnsi="Arial" w:cs="Arial"/>
        </w:rPr>
        <w:t>el</w:t>
      </w:r>
      <w:r w:rsidRPr="00D364CA">
        <w:rPr>
          <w:rFonts w:ascii="Arial" w:hAnsi="Arial" w:cs="Arial"/>
          <w:spacing w:val="-2"/>
        </w:rPr>
        <w:t xml:space="preserve"> </w:t>
      </w:r>
      <w:r w:rsidRPr="00D364CA">
        <w:rPr>
          <w:rFonts w:ascii="Arial" w:hAnsi="Arial" w:cs="Arial"/>
        </w:rPr>
        <w:t>contenido</w:t>
      </w:r>
      <w:r w:rsidRPr="00D364CA">
        <w:rPr>
          <w:rFonts w:ascii="Arial" w:hAnsi="Arial" w:cs="Arial"/>
          <w:spacing w:val="-2"/>
        </w:rPr>
        <w:t xml:space="preserve"> </w:t>
      </w:r>
      <w:r w:rsidRPr="00D364CA">
        <w:rPr>
          <w:rFonts w:ascii="Arial" w:hAnsi="Arial" w:cs="Arial"/>
        </w:rPr>
        <w:t>de</w:t>
      </w:r>
      <w:r w:rsidRPr="00D364CA">
        <w:rPr>
          <w:rFonts w:ascii="Arial" w:hAnsi="Arial" w:cs="Arial"/>
          <w:spacing w:val="-2"/>
        </w:rPr>
        <w:t xml:space="preserve"> </w:t>
      </w:r>
      <w:r w:rsidRPr="00D364CA">
        <w:rPr>
          <w:rFonts w:ascii="Arial" w:hAnsi="Arial" w:cs="Arial"/>
        </w:rPr>
        <w:t>los</w:t>
      </w:r>
      <w:r w:rsidRPr="00D364CA">
        <w:rPr>
          <w:rFonts w:ascii="Arial" w:hAnsi="Arial" w:cs="Arial"/>
          <w:spacing w:val="-2"/>
        </w:rPr>
        <w:t xml:space="preserve"> </w:t>
      </w:r>
      <w:r w:rsidRPr="00D364CA">
        <w:rPr>
          <w:rFonts w:ascii="Arial" w:hAnsi="Arial" w:cs="Arial"/>
        </w:rPr>
        <w:t>informes</w:t>
      </w:r>
      <w:r w:rsidRPr="00D364CA">
        <w:rPr>
          <w:rFonts w:ascii="Arial" w:hAnsi="Arial" w:cs="Arial"/>
          <w:spacing w:val="-2"/>
        </w:rPr>
        <w:t xml:space="preserve"> </w:t>
      </w:r>
      <w:r w:rsidRPr="00D364CA">
        <w:rPr>
          <w:rFonts w:ascii="Arial" w:hAnsi="Arial" w:cs="Arial"/>
        </w:rPr>
        <w:t>mensuales</w:t>
      </w:r>
      <w:r w:rsidRPr="00D364CA">
        <w:rPr>
          <w:rFonts w:ascii="Arial" w:hAnsi="Arial" w:cs="Arial"/>
          <w:spacing w:val="-2"/>
        </w:rPr>
        <w:t xml:space="preserve"> </w:t>
      </w:r>
      <w:r w:rsidRPr="00D364CA">
        <w:rPr>
          <w:rFonts w:ascii="Arial" w:hAnsi="Arial" w:cs="Arial"/>
        </w:rPr>
        <w:t>en</w:t>
      </w:r>
      <w:r w:rsidRPr="00D364CA">
        <w:rPr>
          <w:rFonts w:ascii="Arial" w:hAnsi="Arial" w:cs="Arial"/>
          <w:spacing w:val="-2"/>
        </w:rPr>
        <w:t xml:space="preserve"> </w:t>
      </w:r>
      <w:r w:rsidRPr="00D364CA">
        <w:rPr>
          <w:rFonts w:ascii="Arial" w:hAnsi="Arial" w:cs="Arial"/>
        </w:rPr>
        <w:t>que</w:t>
      </w:r>
      <w:r w:rsidRPr="00D364CA">
        <w:rPr>
          <w:rFonts w:ascii="Arial" w:hAnsi="Arial" w:cs="Arial"/>
          <w:spacing w:val="-2"/>
        </w:rPr>
        <w:t xml:space="preserve"> </w:t>
      </w:r>
      <w:r w:rsidRPr="00D364CA">
        <w:rPr>
          <w:rFonts w:ascii="Arial" w:hAnsi="Arial" w:cs="Arial"/>
        </w:rPr>
        <w:t>se</w:t>
      </w:r>
      <w:r w:rsidRPr="00D364CA">
        <w:rPr>
          <w:rFonts w:ascii="Arial" w:hAnsi="Arial" w:cs="Arial"/>
          <w:spacing w:val="-2"/>
        </w:rPr>
        <w:t xml:space="preserve"> </w:t>
      </w:r>
      <w:r w:rsidRPr="00D364CA">
        <w:rPr>
          <w:rFonts w:ascii="Arial" w:hAnsi="Arial" w:cs="Arial"/>
        </w:rPr>
        <w:t>analice la</w:t>
      </w:r>
      <w:r w:rsidRPr="00D364CA">
        <w:rPr>
          <w:rFonts w:ascii="Arial" w:hAnsi="Arial" w:cs="Arial"/>
          <w:spacing w:val="-3"/>
        </w:rPr>
        <w:t xml:space="preserve"> </w:t>
      </w:r>
      <w:r w:rsidRPr="00D364CA">
        <w:rPr>
          <w:rFonts w:ascii="Arial" w:hAnsi="Arial" w:cs="Arial"/>
        </w:rPr>
        <w:t>situación</w:t>
      </w:r>
      <w:r w:rsidRPr="00D364CA">
        <w:rPr>
          <w:rFonts w:ascii="Arial" w:hAnsi="Arial" w:cs="Arial"/>
          <w:spacing w:val="-3"/>
        </w:rPr>
        <w:t xml:space="preserve"> </w:t>
      </w:r>
      <w:r w:rsidRPr="00D364CA">
        <w:rPr>
          <w:rFonts w:ascii="Arial" w:hAnsi="Arial" w:cs="Arial"/>
        </w:rPr>
        <w:t>de</w:t>
      </w:r>
      <w:r w:rsidRPr="00D364CA">
        <w:rPr>
          <w:rFonts w:ascii="Arial" w:hAnsi="Arial" w:cs="Arial"/>
          <w:spacing w:val="-3"/>
        </w:rPr>
        <w:t xml:space="preserve"> </w:t>
      </w:r>
      <w:r w:rsidRPr="00D364CA">
        <w:rPr>
          <w:rFonts w:ascii="Arial" w:hAnsi="Arial" w:cs="Arial"/>
        </w:rPr>
        <w:t>casos,</w:t>
      </w:r>
      <w:r w:rsidRPr="00D364CA">
        <w:rPr>
          <w:rFonts w:ascii="Arial" w:hAnsi="Arial" w:cs="Arial"/>
          <w:spacing w:val="-3"/>
        </w:rPr>
        <w:t xml:space="preserve"> </w:t>
      </w:r>
      <w:r w:rsidRPr="00D364CA">
        <w:rPr>
          <w:rFonts w:ascii="Arial" w:hAnsi="Arial" w:cs="Arial"/>
        </w:rPr>
        <w:t>medidas</w:t>
      </w:r>
      <w:r w:rsidRPr="00D364CA">
        <w:rPr>
          <w:rFonts w:ascii="Arial" w:hAnsi="Arial" w:cs="Arial"/>
          <w:spacing w:val="-3"/>
        </w:rPr>
        <w:t xml:space="preserve"> </w:t>
      </w:r>
      <w:r w:rsidRPr="00D364CA">
        <w:rPr>
          <w:rFonts w:ascii="Arial" w:hAnsi="Arial" w:cs="Arial"/>
        </w:rPr>
        <w:t>y</w:t>
      </w:r>
      <w:r w:rsidRPr="00D364CA">
        <w:rPr>
          <w:rFonts w:ascii="Arial" w:hAnsi="Arial" w:cs="Arial"/>
          <w:spacing w:val="-5"/>
        </w:rPr>
        <w:t xml:space="preserve"> </w:t>
      </w:r>
      <w:r w:rsidRPr="00D364CA">
        <w:rPr>
          <w:rFonts w:ascii="Arial" w:hAnsi="Arial" w:cs="Arial"/>
        </w:rPr>
        <w:t>acciones</w:t>
      </w:r>
      <w:r w:rsidRPr="00D364CA">
        <w:rPr>
          <w:rFonts w:ascii="Arial" w:hAnsi="Arial" w:cs="Arial"/>
          <w:spacing w:val="-3"/>
        </w:rPr>
        <w:t xml:space="preserve"> </w:t>
      </w:r>
      <w:r w:rsidRPr="00D364CA">
        <w:rPr>
          <w:rFonts w:ascii="Arial" w:hAnsi="Arial" w:cs="Arial"/>
        </w:rPr>
        <w:t>en</w:t>
      </w:r>
      <w:r w:rsidRPr="00D364CA">
        <w:rPr>
          <w:rFonts w:ascii="Arial" w:hAnsi="Arial" w:cs="Arial"/>
          <w:spacing w:val="-3"/>
        </w:rPr>
        <w:t xml:space="preserve"> </w:t>
      </w:r>
      <w:r w:rsidRPr="00D364CA">
        <w:rPr>
          <w:rFonts w:ascii="Arial" w:hAnsi="Arial" w:cs="Arial"/>
        </w:rPr>
        <w:t>cada</w:t>
      </w:r>
      <w:r w:rsidRPr="00D364CA">
        <w:rPr>
          <w:rFonts w:ascii="Arial" w:hAnsi="Arial" w:cs="Arial"/>
          <w:spacing w:val="-3"/>
        </w:rPr>
        <w:t xml:space="preserve"> </w:t>
      </w:r>
      <w:r w:rsidRPr="00D364CA">
        <w:rPr>
          <w:rFonts w:ascii="Arial" w:hAnsi="Arial" w:cs="Arial"/>
        </w:rPr>
        <w:t>entidad</w:t>
      </w:r>
      <w:r w:rsidRPr="00D364CA">
        <w:rPr>
          <w:rFonts w:ascii="Arial" w:hAnsi="Arial" w:cs="Arial"/>
          <w:spacing w:val="-3"/>
        </w:rPr>
        <w:t xml:space="preserve"> </w:t>
      </w:r>
      <w:r w:rsidRPr="00D364CA">
        <w:rPr>
          <w:rFonts w:ascii="Arial" w:hAnsi="Arial" w:cs="Arial"/>
        </w:rPr>
        <w:t>federativa,</w:t>
      </w:r>
      <w:r w:rsidRPr="00D364CA">
        <w:rPr>
          <w:rFonts w:ascii="Arial" w:hAnsi="Arial" w:cs="Arial"/>
          <w:spacing w:val="-3"/>
        </w:rPr>
        <w:t xml:space="preserve"> </w:t>
      </w:r>
      <w:r w:rsidRPr="00D364CA">
        <w:rPr>
          <w:rFonts w:ascii="Arial" w:hAnsi="Arial" w:cs="Arial"/>
        </w:rPr>
        <w:t>así</w:t>
      </w:r>
      <w:r w:rsidRPr="00D364CA">
        <w:rPr>
          <w:rFonts w:ascii="Arial" w:hAnsi="Arial" w:cs="Arial"/>
          <w:spacing w:val="-3"/>
        </w:rPr>
        <w:t xml:space="preserve"> </w:t>
      </w:r>
      <w:r w:rsidRPr="00D364CA">
        <w:rPr>
          <w:rFonts w:ascii="Arial" w:hAnsi="Arial" w:cs="Arial"/>
        </w:rPr>
        <w:t>como</w:t>
      </w:r>
      <w:r w:rsidRPr="00D364CA">
        <w:rPr>
          <w:rFonts w:ascii="Arial" w:hAnsi="Arial" w:cs="Arial"/>
          <w:spacing w:val="-3"/>
        </w:rPr>
        <w:t xml:space="preserve"> </w:t>
      </w:r>
      <w:r w:rsidRPr="00D364CA">
        <w:rPr>
          <w:rFonts w:ascii="Arial" w:hAnsi="Arial" w:cs="Arial"/>
        </w:rPr>
        <w:t>del informe final que se presente ante el Instituto Nacional Electoral.</w:t>
      </w:r>
    </w:p>
    <w:p w14:paraId="0156DF6B" w14:textId="642680D7" w:rsidR="00AF715C" w:rsidRPr="00D364CA" w:rsidRDefault="00AF715C" w:rsidP="00D364CA">
      <w:pPr>
        <w:pStyle w:val="Prrafodelista"/>
        <w:numPr>
          <w:ilvl w:val="0"/>
          <w:numId w:val="2"/>
        </w:numPr>
        <w:tabs>
          <w:tab w:val="left" w:pos="837"/>
          <w:tab w:val="left" w:pos="839"/>
        </w:tabs>
        <w:spacing w:line="276" w:lineRule="auto"/>
        <w:rPr>
          <w:rFonts w:ascii="Arial" w:hAnsi="Arial" w:cs="Arial"/>
        </w:rPr>
      </w:pPr>
      <w:r w:rsidRPr="00D364CA">
        <w:rPr>
          <w:rFonts w:ascii="Arial" w:hAnsi="Arial" w:cs="Arial"/>
        </w:rPr>
        <w:t xml:space="preserve">Coadyuvar con las actividades del </w:t>
      </w:r>
      <w:r w:rsidRPr="00D364CA">
        <w:rPr>
          <w:rFonts w:ascii="Arial" w:hAnsi="Arial" w:cs="Arial"/>
          <w:b/>
        </w:rPr>
        <w:t xml:space="preserve">“IEPC JALISCO” </w:t>
      </w:r>
      <w:r w:rsidRPr="00D364CA">
        <w:rPr>
          <w:rFonts w:ascii="Arial" w:hAnsi="Arial" w:cs="Arial"/>
        </w:rPr>
        <w:t xml:space="preserve">o generar un vínculo de colaboración entre las instituciones que pudiesen apoyar con las actividades a las que se compromete el </w:t>
      </w:r>
      <w:r w:rsidRPr="00D364CA">
        <w:rPr>
          <w:rFonts w:ascii="Arial" w:hAnsi="Arial" w:cs="Arial"/>
          <w:b/>
        </w:rPr>
        <w:t>“IEPC JALISCO”</w:t>
      </w:r>
      <w:r w:rsidRPr="00D364CA">
        <w:rPr>
          <w:rFonts w:ascii="Arial" w:hAnsi="Arial" w:cs="Arial"/>
        </w:rPr>
        <w:t>.</w:t>
      </w:r>
    </w:p>
    <w:p w14:paraId="5707734F" w14:textId="77777777" w:rsidR="006F485C" w:rsidRPr="00D364CA" w:rsidRDefault="006F485C" w:rsidP="00D364CA">
      <w:pPr>
        <w:pStyle w:val="Textoindependiente"/>
        <w:spacing w:before="2" w:line="276" w:lineRule="auto"/>
        <w:rPr>
          <w:rFonts w:ascii="Arial" w:hAnsi="Arial" w:cs="Arial"/>
        </w:rPr>
      </w:pPr>
    </w:p>
    <w:p w14:paraId="255B079B" w14:textId="2B5897D2" w:rsidR="009231FB" w:rsidRPr="00D364CA" w:rsidRDefault="00D95677" w:rsidP="00D364CA">
      <w:pPr>
        <w:spacing w:line="276" w:lineRule="auto"/>
        <w:ind w:left="119" w:right="119" w:firstLine="360"/>
        <w:jc w:val="right"/>
        <w:rPr>
          <w:rFonts w:ascii="Arial" w:hAnsi="Arial" w:cs="Arial"/>
          <w:b/>
          <w:i/>
        </w:rPr>
      </w:pPr>
      <w:r w:rsidRPr="00D364CA">
        <w:rPr>
          <w:rFonts w:ascii="Arial" w:hAnsi="Arial" w:cs="Arial"/>
          <w:b/>
          <w:i/>
        </w:rPr>
        <w:t>Responsable</w:t>
      </w:r>
      <w:r w:rsidRPr="00D364CA">
        <w:rPr>
          <w:rFonts w:ascii="Arial" w:hAnsi="Arial" w:cs="Arial"/>
          <w:b/>
          <w:i/>
          <w:spacing w:val="-10"/>
        </w:rPr>
        <w:t xml:space="preserve"> </w:t>
      </w:r>
      <w:r w:rsidRPr="00D364CA">
        <w:rPr>
          <w:rFonts w:ascii="Arial" w:hAnsi="Arial" w:cs="Arial"/>
          <w:b/>
          <w:i/>
        </w:rPr>
        <w:t>de</w:t>
      </w:r>
      <w:r w:rsidR="00271439" w:rsidRPr="00D364CA">
        <w:rPr>
          <w:rFonts w:ascii="Arial" w:hAnsi="Arial" w:cs="Arial"/>
          <w:b/>
          <w:i/>
        </w:rPr>
        <w:t>l</w:t>
      </w:r>
      <w:r w:rsidRPr="00D364CA">
        <w:rPr>
          <w:rFonts w:ascii="Arial" w:hAnsi="Arial" w:cs="Arial"/>
          <w:b/>
          <w:i/>
          <w:spacing w:val="-9"/>
        </w:rPr>
        <w:t xml:space="preserve"> </w:t>
      </w:r>
      <w:r w:rsidR="00271439" w:rsidRPr="00D364CA">
        <w:rPr>
          <w:rFonts w:ascii="Arial" w:hAnsi="Arial" w:cs="Arial"/>
          <w:b/>
          <w:i/>
        </w:rPr>
        <w:t>“IEPC JALISCO”</w:t>
      </w:r>
    </w:p>
    <w:p w14:paraId="2FB8F156" w14:textId="77777777" w:rsidR="009231FB" w:rsidRPr="00D364CA" w:rsidRDefault="009231FB" w:rsidP="00D364CA">
      <w:pPr>
        <w:spacing w:line="276" w:lineRule="auto"/>
        <w:ind w:left="119" w:right="119"/>
        <w:jc w:val="both"/>
        <w:rPr>
          <w:rFonts w:ascii="Arial" w:hAnsi="Arial" w:cs="Arial"/>
          <w:b/>
          <w:i/>
        </w:rPr>
      </w:pPr>
    </w:p>
    <w:p w14:paraId="58C3FC7D" w14:textId="415A7F94" w:rsidR="00A24E3D" w:rsidRPr="00D364CA" w:rsidRDefault="00D95677" w:rsidP="00D364CA">
      <w:pPr>
        <w:spacing w:line="276" w:lineRule="auto"/>
        <w:ind w:left="119" w:right="119"/>
        <w:jc w:val="both"/>
        <w:rPr>
          <w:rFonts w:ascii="Arial" w:hAnsi="Arial" w:cs="Arial"/>
        </w:rPr>
      </w:pPr>
      <w:r w:rsidRPr="00D364CA">
        <w:rPr>
          <w:rFonts w:ascii="Arial" w:hAnsi="Arial" w:cs="Arial"/>
          <w:b/>
        </w:rPr>
        <w:t>CUARTA.</w:t>
      </w:r>
      <w:r w:rsidRPr="00D364CA">
        <w:rPr>
          <w:rFonts w:ascii="Arial" w:hAnsi="Arial" w:cs="Arial"/>
          <w:b/>
          <w:spacing w:val="-10"/>
        </w:rPr>
        <w:t xml:space="preserve"> </w:t>
      </w:r>
      <w:r w:rsidR="00271439" w:rsidRPr="00D364CA">
        <w:rPr>
          <w:rFonts w:ascii="Arial" w:hAnsi="Arial" w:cs="Arial"/>
          <w:bCs/>
          <w:spacing w:val="-10"/>
        </w:rPr>
        <w:t xml:space="preserve">El </w:t>
      </w:r>
      <w:r w:rsidRPr="00D364CA">
        <w:rPr>
          <w:rFonts w:ascii="Arial" w:hAnsi="Arial" w:cs="Arial"/>
          <w:b/>
        </w:rPr>
        <w:t>“</w:t>
      </w:r>
      <w:r w:rsidR="00271439" w:rsidRPr="00D364CA">
        <w:rPr>
          <w:rFonts w:ascii="Arial" w:hAnsi="Arial" w:cs="Arial"/>
          <w:b/>
        </w:rPr>
        <w:t>IEPC JALISCO”</w:t>
      </w:r>
      <w:r w:rsidRPr="00D364CA">
        <w:rPr>
          <w:rFonts w:ascii="Arial" w:hAnsi="Arial" w:cs="Arial"/>
          <w:b/>
          <w:spacing w:val="-9"/>
        </w:rPr>
        <w:t xml:space="preserve"> </w:t>
      </w:r>
      <w:r w:rsidRPr="00D364CA">
        <w:rPr>
          <w:rFonts w:ascii="Arial" w:hAnsi="Arial" w:cs="Arial"/>
        </w:rPr>
        <w:t>designa</w:t>
      </w:r>
      <w:r w:rsidRPr="00D364CA">
        <w:rPr>
          <w:rFonts w:ascii="Arial" w:hAnsi="Arial" w:cs="Arial"/>
          <w:spacing w:val="-10"/>
        </w:rPr>
        <w:t xml:space="preserve"> </w:t>
      </w:r>
      <w:r w:rsidRPr="00D364CA">
        <w:rPr>
          <w:rFonts w:ascii="Arial" w:hAnsi="Arial" w:cs="Arial"/>
        </w:rPr>
        <w:t>como</w:t>
      </w:r>
      <w:r w:rsidRPr="00D364CA">
        <w:rPr>
          <w:rFonts w:ascii="Arial" w:hAnsi="Arial" w:cs="Arial"/>
          <w:spacing w:val="-10"/>
        </w:rPr>
        <w:t xml:space="preserve"> </w:t>
      </w:r>
      <w:r w:rsidRPr="00D364CA">
        <w:rPr>
          <w:rFonts w:ascii="Arial" w:hAnsi="Arial" w:cs="Arial"/>
        </w:rPr>
        <w:t>enlace responsable</w:t>
      </w:r>
      <w:r w:rsidRPr="00D364CA">
        <w:rPr>
          <w:rFonts w:ascii="Arial" w:hAnsi="Arial" w:cs="Arial"/>
          <w:spacing w:val="-10"/>
        </w:rPr>
        <w:t xml:space="preserve"> </w:t>
      </w:r>
      <w:r w:rsidRPr="00D364CA">
        <w:rPr>
          <w:rFonts w:ascii="Arial" w:hAnsi="Arial" w:cs="Arial"/>
        </w:rPr>
        <w:t>para</w:t>
      </w:r>
      <w:r w:rsidRPr="00D364CA">
        <w:rPr>
          <w:rFonts w:ascii="Arial" w:hAnsi="Arial" w:cs="Arial"/>
          <w:spacing w:val="-10"/>
        </w:rPr>
        <w:t xml:space="preserve"> </w:t>
      </w:r>
      <w:r w:rsidRPr="00D364CA">
        <w:rPr>
          <w:rFonts w:ascii="Arial" w:hAnsi="Arial" w:cs="Arial"/>
        </w:rPr>
        <w:t>efectos</w:t>
      </w:r>
      <w:r w:rsidRPr="00D364CA">
        <w:rPr>
          <w:rFonts w:ascii="Arial" w:hAnsi="Arial" w:cs="Arial"/>
          <w:spacing w:val="-10"/>
        </w:rPr>
        <w:t xml:space="preserve"> </w:t>
      </w:r>
      <w:r w:rsidRPr="00D364CA">
        <w:rPr>
          <w:rFonts w:ascii="Arial" w:hAnsi="Arial" w:cs="Arial"/>
        </w:rPr>
        <w:t>de</w:t>
      </w:r>
      <w:r w:rsidRPr="00D364CA">
        <w:rPr>
          <w:rFonts w:ascii="Arial" w:hAnsi="Arial" w:cs="Arial"/>
          <w:spacing w:val="-10"/>
        </w:rPr>
        <w:t xml:space="preserve"> </w:t>
      </w:r>
      <w:r w:rsidRPr="00D364CA">
        <w:rPr>
          <w:rFonts w:ascii="Arial" w:hAnsi="Arial" w:cs="Arial"/>
        </w:rPr>
        <w:t>este</w:t>
      </w:r>
      <w:r w:rsidRPr="00D364CA">
        <w:rPr>
          <w:rFonts w:ascii="Arial" w:hAnsi="Arial" w:cs="Arial"/>
          <w:spacing w:val="-10"/>
        </w:rPr>
        <w:t xml:space="preserve"> </w:t>
      </w:r>
      <w:r w:rsidRPr="00D364CA">
        <w:rPr>
          <w:rFonts w:ascii="Arial" w:hAnsi="Arial" w:cs="Arial"/>
        </w:rPr>
        <w:t>convenio, a la persona titular de la</w:t>
      </w:r>
      <w:r w:rsidR="00A24E3D" w:rsidRPr="00D364CA">
        <w:rPr>
          <w:rFonts w:ascii="Arial" w:hAnsi="Arial" w:cs="Arial"/>
        </w:rPr>
        <w:t xml:space="preserve"> </w:t>
      </w:r>
      <w:r w:rsidRPr="00D364CA">
        <w:rPr>
          <w:rFonts w:ascii="Arial" w:hAnsi="Arial" w:cs="Arial"/>
        </w:rPr>
        <w:t xml:space="preserve">Presidencia de la Comisión </w:t>
      </w:r>
      <w:r w:rsidR="003F05BA" w:rsidRPr="00D364CA">
        <w:rPr>
          <w:rFonts w:ascii="Arial" w:hAnsi="Arial" w:cs="Arial"/>
        </w:rPr>
        <w:t>de Igualdad de Género y No Discriminación</w:t>
      </w:r>
      <w:r w:rsidRPr="00D364CA">
        <w:rPr>
          <w:rFonts w:ascii="Arial" w:hAnsi="Arial" w:cs="Arial"/>
        </w:rPr>
        <w:t>,</w:t>
      </w:r>
      <w:r w:rsidR="005D5D3F" w:rsidRPr="00D364CA">
        <w:rPr>
          <w:rFonts w:ascii="Arial" w:hAnsi="Arial" w:cs="Arial"/>
        </w:rPr>
        <w:t xml:space="preserve"> </w:t>
      </w:r>
      <w:r w:rsidR="005D5D3F" w:rsidRPr="00D364CA">
        <w:rPr>
          <w:rFonts w:ascii="Arial" w:hAnsi="Arial" w:cs="Arial"/>
          <w:b/>
        </w:rPr>
        <w:t>la consejera electoral,</w:t>
      </w:r>
      <w:r w:rsidR="005D5D3F" w:rsidRPr="00D364CA">
        <w:rPr>
          <w:rFonts w:ascii="Arial" w:hAnsi="Arial" w:cs="Arial"/>
        </w:rPr>
        <w:t xml:space="preserve"> </w:t>
      </w:r>
      <w:r w:rsidR="005D5D3F" w:rsidRPr="00D364CA">
        <w:rPr>
          <w:rFonts w:ascii="Arial" w:hAnsi="Arial" w:cs="Arial"/>
          <w:b/>
        </w:rPr>
        <w:t>l</w:t>
      </w:r>
      <w:r w:rsidR="003F05BA" w:rsidRPr="00D364CA">
        <w:rPr>
          <w:rFonts w:ascii="Arial" w:hAnsi="Arial" w:cs="Arial"/>
          <w:b/>
        </w:rPr>
        <w:t>icenciada Brenda Judith Serafín Morfín</w:t>
      </w:r>
      <w:r w:rsidR="00ED41E6" w:rsidRPr="00D364CA">
        <w:rPr>
          <w:rFonts w:ascii="Arial" w:hAnsi="Arial" w:cs="Arial"/>
        </w:rPr>
        <w:t>, quien además es asociada AMCEE.</w:t>
      </w:r>
    </w:p>
    <w:p w14:paraId="4213171C" w14:textId="77777777" w:rsidR="006F485C" w:rsidRPr="00D364CA" w:rsidRDefault="006F485C" w:rsidP="00D364CA">
      <w:pPr>
        <w:pStyle w:val="Textoindependiente"/>
        <w:spacing w:before="1" w:line="276" w:lineRule="auto"/>
        <w:rPr>
          <w:rFonts w:ascii="Arial" w:hAnsi="Arial" w:cs="Arial"/>
        </w:rPr>
      </w:pPr>
    </w:p>
    <w:p w14:paraId="716A740C" w14:textId="77777777" w:rsidR="006F485C" w:rsidRPr="00D364CA" w:rsidRDefault="00CF41FF" w:rsidP="00D364CA">
      <w:pPr>
        <w:pStyle w:val="Textoindependiente"/>
        <w:spacing w:line="276" w:lineRule="auto"/>
        <w:ind w:left="119"/>
        <w:rPr>
          <w:rFonts w:ascii="Arial" w:hAnsi="Arial" w:cs="Arial"/>
        </w:rPr>
      </w:pPr>
      <w:r w:rsidRPr="00D364CA">
        <w:rPr>
          <w:rFonts w:ascii="Arial" w:hAnsi="Arial" w:cs="Arial"/>
        </w:rPr>
        <w:t>Corresponderá</w:t>
      </w:r>
      <w:r w:rsidRPr="00D364CA">
        <w:rPr>
          <w:rFonts w:ascii="Arial" w:hAnsi="Arial" w:cs="Arial"/>
          <w:spacing w:val="-7"/>
        </w:rPr>
        <w:t xml:space="preserve"> </w:t>
      </w:r>
      <w:r w:rsidRPr="00D364CA">
        <w:rPr>
          <w:rFonts w:ascii="Arial" w:hAnsi="Arial" w:cs="Arial"/>
        </w:rPr>
        <w:t>a</w:t>
      </w:r>
      <w:r w:rsidRPr="00D364CA">
        <w:rPr>
          <w:rFonts w:ascii="Arial" w:hAnsi="Arial" w:cs="Arial"/>
          <w:spacing w:val="-6"/>
        </w:rPr>
        <w:t xml:space="preserve"> </w:t>
      </w:r>
      <w:r w:rsidRPr="00D364CA">
        <w:rPr>
          <w:rFonts w:ascii="Arial" w:hAnsi="Arial" w:cs="Arial"/>
        </w:rPr>
        <w:t>la</w:t>
      </w:r>
      <w:r w:rsidRPr="00D364CA">
        <w:rPr>
          <w:rFonts w:ascii="Arial" w:hAnsi="Arial" w:cs="Arial"/>
          <w:spacing w:val="-6"/>
        </w:rPr>
        <w:t xml:space="preserve"> </w:t>
      </w:r>
      <w:r w:rsidRPr="00D364CA">
        <w:rPr>
          <w:rFonts w:ascii="Arial" w:hAnsi="Arial" w:cs="Arial"/>
        </w:rPr>
        <w:t>consejera</w:t>
      </w:r>
      <w:r w:rsidRPr="00D364CA">
        <w:rPr>
          <w:rFonts w:ascii="Arial" w:hAnsi="Arial" w:cs="Arial"/>
          <w:spacing w:val="-6"/>
        </w:rPr>
        <w:t xml:space="preserve"> </w:t>
      </w:r>
      <w:r w:rsidRPr="00D364CA">
        <w:rPr>
          <w:rFonts w:ascii="Arial" w:hAnsi="Arial" w:cs="Arial"/>
          <w:spacing w:val="-2"/>
        </w:rPr>
        <w:t>responsable:</w:t>
      </w:r>
    </w:p>
    <w:p w14:paraId="32F12D7F" w14:textId="77777777" w:rsidR="005D5D3F" w:rsidRPr="00D364CA" w:rsidRDefault="005D5D3F" w:rsidP="00D364CA">
      <w:pPr>
        <w:pStyle w:val="Prrafodelista"/>
        <w:tabs>
          <w:tab w:val="left" w:pos="837"/>
          <w:tab w:val="left" w:pos="839"/>
        </w:tabs>
        <w:spacing w:line="276" w:lineRule="auto"/>
        <w:ind w:left="839" w:right="119" w:firstLine="0"/>
        <w:rPr>
          <w:rFonts w:ascii="Arial" w:hAnsi="Arial" w:cs="Arial"/>
        </w:rPr>
      </w:pPr>
    </w:p>
    <w:p w14:paraId="4E859E34" w14:textId="77777777" w:rsidR="006F485C" w:rsidRPr="00D364CA" w:rsidRDefault="00CF41FF" w:rsidP="00D364CA">
      <w:pPr>
        <w:pStyle w:val="Prrafodelista"/>
        <w:numPr>
          <w:ilvl w:val="3"/>
          <w:numId w:val="24"/>
        </w:numPr>
        <w:tabs>
          <w:tab w:val="left" w:pos="837"/>
          <w:tab w:val="left" w:pos="839"/>
        </w:tabs>
        <w:spacing w:line="276" w:lineRule="auto"/>
        <w:ind w:right="119"/>
        <w:rPr>
          <w:rFonts w:ascii="Arial" w:hAnsi="Arial" w:cs="Arial"/>
        </w:rPr>
      </w:pPr>
      <w:r w:rsidRPr="00D364CA">
        <w:rPr>
          <w:rFonts w:ascii="Arial" w:hAnsi="Arial" w:cs="Arial"/>
        </w:rPr>
        <w:t>Elaborar reportes quincenales con base en los formatos propuestos por “LA AMCEE”; y</w:t>
      </w:r>
    </w:p>
    <w:p w14:paraId="771319F0" w14:textId="2105D8C0" w:rsidR="006F485C" w:rsidRPr="00D364CA" w:rsidRDefault="00CF41FF" w:rsidP="00D364CA">
      <w:pPr>
        <w:pStyle w:val="Prrafodelista"/>
        <w:numPr>
          <w:ilvl w:val="3"/>
          <w:numId w:val="24"/>
        </w:numPr>
        <w:tabs>
          <w:tab w:val="left" w:pos="837"/>
          <w:tab w:val="left" w:pos="839"/>
        </w:tabs>
        <w:spacing w:line="276" w:lineRule="auto"/>
        <w:ind w:right="119"/>
        <w:rPr>
          <w:rFonts w:ascii="Arial" w:hAnsi="Arial" w:cs="Arial"/>
          <w:i/>
        </w:rPr>
      </w:pPr>
      <w:r w:rsidRPr="00D364CA">
        <w:rPr>
          <w:rFonts w:ascii="Arial" w:hAnsi="Arial" w:cs="Arial"/>
        </w:rPr>
        <w:t>Participar en</w:t>
      </w:r>
      <w:r w:rsidRPr="00D364CA">
        <w:rPr>
          <w:rFonts w:ascii="Arial" w:hAnsi="Arial" w:cs="Arial"/>
          <w:spacing w:val="-9"/>
        </w:rPr>
        <w:t xml:space="preserve"> </w:t>
      </w:r>
      <w:r w:rsidRPr="00D364CA">
        <w:rPr>
          <w:rFonts w:ascii="Arial" w:hAnsi="Arial" w:cs="Arial"/>
        </w:rPr>
        <w:t>las</w:t>
      </w:r>
      <w:r w:rsidRPr="00D364CA">
        <w:rPr>
          <w:rFonts w:ascii="Arial" w:hAnsi="Arial" w:cs="Arial"/>
          <w:spacing w:val="-9"/>
        </w:rPr>
        <w:t xml:space="preserve"> </w:t>
      </w:r>
      <w:r w:rsidRPr="00D364CA">
        <w:rPr>
          <w:rFonts w:ascii="Arial" w:hAnsi="Arial" w:cs="Arial"/>
        </w:rPr>
        <w:t>reuniones</w:t>
      </w:r>
      <w:r w:rsidRPr="00D364CA">
        <w:rPr>
          <w:rFonts w:ascii="Arial" w:hAnsi="Arial" w:cs="Arial"/>
          <w:spacing w:val="-10"/>
        </w:rPr>
        <w:t xml:space="preserve"> </w:t>
      </w:r>
      <w:r w:rsidRPr="00D364CA">
        <w:rPr>
          <w:rFonts w:ascii="Arial" w:hAnsi="Arial" w:cs="Arial"/>
        </w:rPr>
        <w:t>de</w:t>
      </w:r>
      <w:r w:rsidRPr="00D364CA">
        <w:rPr>
          <w:rFonts w:ascii="Arial" w:hAnsi="Arial" w:cs="Arial"/>
          <w:spacing w:val="-9"/>
        </w:rPr>
        <w:t xml:space="preserve"> </w:t>
      </w:r>
      <w:r w:rsidRPr="00D364CA">
        <w:rPr>
          <w:rFonts w:ascii="Arial" w:hAnsi="Arial" w:cs="Arial"/>
        </w:rPr>
        <w:t>trabajo</w:t>
      </w:r>
      <w:r w:rsidRPr="00D364CA">
        <w:rPr>
          <w:rFonts w:ascii="Arial" w:hAnsi="Arial" w:cs="Arial"/>
          <w:spacing w:val="-9"/>
        </w:rPr>
        <w:t xml:space="preserve"> </w:t>
      </w:r>
      <w:r w:rsidRPr="00D364CA">
        <w:rPr>
          <w:rFonts w:ascii="Arial" w:hAnsi="Arial" w:cs="Arial"/>
        </w:rPr>
        <w:t>que</w:t>
      </w:r>
      <w:r w:rsidRPr="00D364CA">
        <w:rPr>
          <w:rFonts w:ascii="Arial" w:hAnsi="Arial" w:cs="Arial"/>
          <w:spacing w:val="-9"/>
        </w:rPr>
        <w:t xml:space="preserve"> </w:t>
      </w:r>
      <w:r w:rsidRPr="00D364CA">
        <w:rPr>
          <w:rFonts w:ascii="Arial" w:hAnsi="Arial" w:cs="Arial"/>
        </w:rPr>
        <w:t>se</w:t>
      </w:r>
      <w:r w:rsidRPr="00D364CA">
        <w:rPr>
          <w:rFonts w:ascii="Arial" w:hAnsi="Arial" w:cs="Arial"/>
          <w:spacing w:val="-9"/>
        </w:rPr>
        <w:t xml:space="preserve"> </w:t>
      </w:r>
      <w:r w:rsidRPr="00D364CA">
        <w:rPr>
          <w:rFonts w:ascii="Arial" w:hAnsi="Arial" w:cs="Arial"/>
        </w:rPr>
        <w:t>celebren</w:t>
      </w:r>
      <w:r w:rsidRPr="00D364CA">
        <w:rPr>
          <w:rFonts w:ascii="Arial" w:hAnsi="Arial" w:cs="Arial"/>
          <w:spacing w:val="-9"/>
        </w:rPr>
        <w:t xml:space="preserve"> </w:t>
      </w:r>
      <w:r w:rsidRPr="00D364CA">
        <w:rPr>
          <w:rFonts w:ascii="Arial" w:hAnsi="Arial" w:cs="Arial"/>
        </w:rPr>
        <w:t>con</w:t>
      </w:r>
      <w:r w:rsidRPr="00D364CA">
        <w:rPr>
          <w:rFonts w:ascii="Arial" w:hAnsi="Arial" w:cs="Arial"/>
          <w:spacing w:val="-9"/>
        </w:rPr>
        <w:t xml:space="preserve"> </w:t>
      </w:r>
      <w:r w:rsidRPr="00D364CA">
        <w:rPr>
          <w:rFonts w:ascii="Arial" w:hAnsi="Arial" w:cs="Arial"/>
          <w:b/>
        </w:rPr>
        <w:t>“LA</w:t>
      </w:r>
      <w:r w:rsidRPr="00D364CA">
        <w:rPr>
          <w:rFonts w:ascii="Arial" w:hAnsi="Arial" w:cs="Arial"/>
          <w:b/>
          <w:spacing w:val="-9"/>
        </w:rPr>
        <w:t xml:space="preserve"> </w:t>
      </w:r>
      <w:r w:rsidRPr="00D364CA">
        <w:rPr>
          <w:rFonts w:ascii="Arial" w:hAnsi="Arial" w:cs="Arial"/>
          <w:b/>
        </w:rPr>
        <w:t>AMCEE”</w:t>
      </w:r>
      <w:r w:rsidRPr="00D364CA">
        <w:rPr>
          <w:rFonts w:ascii="Arial" w:hAnsi="Arial" w:cs="Arial"/>
          <w:b/>
          <w:spacing w:val="-8"/>
        </w:rPr>
        <w:t xml:space="preserve"> </w:t>
      </w:r>
      <w:r w:rsidRPr="00D364CA">
        <w:rPr>
          <w:rFonts w:ascii="Arial" w:hAnsi="Arial" w:cs="Arial"/>
        </w:rPr>
        <w:t>para</w:t>
      </w:r>
      <w:r w:rsidRPr="00D364CA">
        <w:rPr>
          <w:rFonts w:ascii="Arial" w:hAnsi="Arial" w:cs="Arial"/>
          <w:spacing w:val="-9"/>
        </w:rPr>
        <w:t xml:space="preserve"> </w:t>
      </w:r>
      <w:r w:rsidR="009231FB" w:rsidRPr="00D364CA">
        <w:rPr>
          <w:rFonts w:ascii="Arial" w:hAnsi="Arial" w:cs="Arial"/>
        </w:rPr>
        <w:t>tratar temas relacionados con el Programa Operativo</w:t>
      </w:r>
      <w:r w:rsidRPr="00D364CA">
        <w:rPr>
          <w:rFonts w:ascii="Arial" w:hAnsi="Arial" w:cs="Arial"/>
          <w:i/>
        </w:rPr>
        <w:t>.</w:t>
      </w:r>
    </w:p>
    <w:p w14:paraId="5EAABA52" w14:textId="2E2ADD6C" w:rsidR="00D95677" w:rsidRPr="00D364CA" w:rsidRDefault="00D95677" w:rsidP="00D364CA">
      <w:pPr>
        <w:tabs>
          <w:tab w:val="left" w:pos="837"/>
          <w:tab w:val="left" w:pos="839"/>
        </w:tabs>
        <w:spacing w:before="253" w:line="276" w:lineRule="auto"/>
        <w:ind w:left="142" w:right="117"/>
        <w:jc w:val="both"/>
        <w:rPr>
          <w:rFonts w:ascii="Arial" w:hAnsi="Arial" w:cs="Arial"/>
          <w:iCs/>
        </w:rPr>
      </w:pPr>
      <w:r w:rsidRPr="00D364CA">
        <w:rPr>
          <w:rFonts w:ascii="Arial" w:hAnsi="Arial" w:cs="Arial"/>
          <w:iCs/>
        </w:rPr>
        <w:lastRenderedPageBreak/>
        <w:t>La Dirección</w:t>
      </w:r>
      <w:r w:rsidR="00E63453" w:rsidRPr="00D364CA">
        <w:rPr>
          <w:rFonts w:ascii="Arial" w:hAnsi="Arial" w:cs="Arial"/>
          <w:iCs/>
        </w:rPr>
        <w:t xml:space="preserve"> </w:t>
      </w:r>
      <w:r w:rsidRPr="00D364CA">
        <w:rPr>
          <w:rFonts w:ascii="Arial" w:hAnsi="Arial" w:cs="Arial"/>
          <w:iCs/>
        </w:rPr>
        <w:t>Igualdad de Género</w:t>
      </w:r>
      <w:r w:rsidR="00E63453" w:rsidRPr="00D364CA">
        <w:rPr>
          <w:rFonts w:ascii="Arial" w:hAnsi="Arial" w:cs="Arial"/>
          <w:iCs/>
        </w:rPr>
        <w:t xml:space="preserve"> y No Discriminación</w:t>
      </w:r>
      <w:r w:rsidR="005D5D3F" w:rsidRPr="00D364CA">
        <w:rPr>
          <w:rFonts w:ascii="Arial" w:hAnsi="Arial" w:cs="Arial"/>
          <w:iCs/>
        </w:rPr>
        <w:t xml:space="preserve"> del </w:t>
      </w:r>
      <w:r w:rsidR="005D5D3F" w:rsidRPr="00D364CA">
        <w:rPr>
          <w:rFonts w:ascii="Arial" w:hAnsi="Arial" w:cs="Arial"/>
          <w:b/>
          <w:iCs/>
        </w:rPr>
        <w:t>“IEPC JALISCO”</w:t>
      </w:r>
      <w:r w:rsidRPr="00D364CA">
        <w:rPr>
          <w:rFonts w:ascii="Arial" w:hAnsi="Arial" w:cs="Arial"/>
          <w:iCs/>
        </w:rPr>
        <w:t xml:space="preserve">, será </w:t>
      </w:r>
      <w:r w:rsidR="006B1711" w:rsidRPr="00D364CA">
        <w:rPr>
          <w:rFonts w:ascii="Arial" w:hAnsi="Arial" w:cs="Arial"/>
          <w:iCs/>
        </w:rPr>
        <w:t>la encargada</w:t>
      </w:r>
      <w:r w:rsidRPr="00D364CA">
        <w:rPr>
          <w:rFonts w:ascii="Arial" w:hAnsi="Arial" w:cs="Arial"/>
          <w:iCs/>
        </w:rPr>
        <w:t xml:space="preserve"> de colaborar con la consejera responsable y operar</w:t>
      </w:r>
      <w:r w:rsidR="009231FB" w:rsidRPr="00D364CA">
        <w:rPr>
          <w:rFonts w:ascii="Arial" w:hAnsi="Arial" w:cs="Arial"/>
          <w:iCs/>
        </w:rPr>
        <w:t xml:space="preserve"> todos los trabajos relativos al Programa Operativo.</w:t>
      </w:r>
    </w:p>
    <w:p w14:paraId="7EED8A66" w14:textId="77777777" w:rsidR="009231FB" w:rsidRPr="00D364CA" w:rsidRDefault="00CF41FF" w:rsidP="00D364CA">
      <w:pPr>
        <w:pStyle w:val="Textoindependiente"/>
        <w:spacing w:before="230" w:line="276" w:lineRule="auto"/>
        <w:ind w:left="119" w:right="115"/>
        <w:jc w:val="right"/>
        <w:rPr>
          <w:rFonts w:ascii="Arial" w:hAnsi="Arial" w:cs="Arial"/>
          <w:b/>
          <w:i/>
        </w:rPr>
      </w:pPr>
      <w:r w:rsidRPr="00D364CA">
        <w:rPr>
          <w:rFonts w:ascii="Arial" w:hAnsi="Arial" w:cs="Arial"/>
          <w:b/>
          <w:i/>
        </w:rPr>
        <w:t>Aplicación</w:t>
      </w:r>
      <w:r w:rsidRPr="00D364CA">
        <w:rPr>
          <w:rFonts w:ascii="Arial" w:hAnsi="Arial" w:cs="Arial"/>
          <w:b/>
          <w:i/>
          <w:spacing w:val="-11"/>
        </w:rPr>
        <w:t xml:space="preserve"> </w:t>
      </w:r>
      <w:r w:rsidRPr="00D364CA">
        <w:rPr>
          <w:rFonts w:ascii="Arial" w:hAnsi="Arial" w:cs="Arial"/>
          <w:b/>
          <w:i/>
        </w:rPr>
        <w:t>de</w:t>
      </w:r>
      <w:r w:rsidRPr="00D364CA">
        <w:rPr>
          <w:rFonts w:ascii="Arial" w:hAnsi="Arial" w:cs="Arial"/>
          <w:b/>
          <w:i/>
          <w:spacing w:val="-11"/>
        </w:rPr>
        <w:t xml:space="preserve"> </w:t>
      </w:r>
      <w:r w:rsidRPr="00D364CA">
        <w:rPr>
          <w:rFonts w:ascii="Arial" w:hAnsi="Arial" w:cs="Arial"/>
          <w:b/>
          <w:i/>
        </w:rPr>
        <w:t>recursos</w:t>
      </w:r>
      <w:r w:rsidRPr="00D364CA">
        <w:rPr>
          <w:rFonts w:ascii="Arial" w:hAnsi="Arial" w:cs="Arial"/>
          <w:b/>
          <w:i/>
          <w:spacing w:val="-11"/>
        </w:rPr>
        <w:t xml:space="preserve"> </w:t>
      </w:r>
      <w:r w:rsidRPr="00D364CA">
        <w:rPr>
          <w:rFonts w:ascii="Arial" w:hAnsi="Arial" w:cs="Arial"/>
          <w:b/>
          <w:i/>
        </w:rPr>
        <w:t>presupuestales</w:t>
      </w:r>
    </w:p>
    <w:p w14:paraId="32D6FF5A" w14:textId="432F98F5" w:rsidR="006F485C" w:rsidRPr="00D364CA" w:rsidRDefault="00CF41FF" w:rsidP="00D364CA">
      <w:pPr>
        <w:pStyle w:val="Textoindependiente"/>
        <w:spacing w:before="230" w:line="276" w:lineRule="auto"/>
        <w:ind w:left="119" w:right="115"/>
        <w:jc w:val="both"/>
        <w:rPr>
          <w:rFonts w:ascii="Arial" w:hAnsi="Arial" w:cs="Arial"/>
        </w:rPr>
      </w:pPr>
      <w:r w:rsidRPr="00D364CA">
        <w:rPr>
          <w:rFonts w:ascii="Arial" w:hAnsi="Arial" w:cs="Arial"/>
          <w:b/>
        </w:rPr>
        <w:t xml:space="preserve">QUINTA. </w:t>
      </w:r>
      <w:r w:rsidRPr="00D364CA">
        <w:rPr>
          <w:rFonts w:ascii="Arial" w:hAnsi="Arial" w:cs="Arial"/>
        </w:rPr>
        <w:t xml:space="preserve">El presente convenio no implica transferencia o aportación de recursos presupuestales, por lo que cada una de </w:t>
      </w:r>
      <w:r w:rsidRPr="00D364CA">
        <w:rPr>
          <w:rFonts w:ascii="Arial" w:hAnsi="Arial" w:cs="Arial"/>
          <w:b/>
        </w:rPr>
        <w:t xml:space="preserve">“LAS PARTES” </w:t>
      </w:r>
      <w:r w:rsidRPr="00D364CA">
        <w:rPr>
          <w:rFonts w:ascii="Arial" w:hAnsi="Arial" w:cs="Arial"/>
        </w:rPr>
        <w:t xml:space="preserve">cubrirá con sus propios recursos los gastos que se generen con motivo de la realización de las acciones objeto de este </w:t>
      </w:r>
      <w:r w:rsidRPr="00D364CA">
        <w:rPr>
          <w:rFonts w:ascii="Arial" w:hAnsi="Arial" w:cs="Arial"/>
          <w:spacing w:val="-2"/>
        </w:rPr>
        <w:t>convenio.</w:t>
      </w:r>
    </w:p>
    <w:p w14:paraId="254EF30D" w14:textId="77777777" w:rsidR="009231FB" w:rsidRPr="00D364CA" w:rsidRDefault="00CF41FF" w:rsidP="00D364CA">
      <w:pPr>
        <w:pStyle w:val="Textoindependiente"/>
        <w:spacing w:before="251" w:line="276" w:lineRule="auto"/>
        <w:ind w:left="119" w:right="120"/>
        <w:jc w:val="right"/>
        <w:rPr>
          <w:rFonts w:ascii="Arial" w:hAnsi="Arial" w:cs="Arial"/>
          <w:b/>
          <w:i/>
        </w:rPr>
      </w:pPr>
      <w:r w:rsidRPr="00D364CA">
        <w:rPr>
          <w:rFonts w:ascii="Arial" w:hAnsi="Arial" w:cs="Arial"/>
          <w:b/>
          <w:i/>
        </w:rPr>
        <w:t>Relación</w:t>
      </w:r>
      <w:r w:rsidRPr="00D364CA">
        <w:rPr>
          <w:rFonts w:ascii="Arial" w:hAnsi="Arial" w:cs="Arial"/>
          <w:b/>
          <w:i/>
          <w:spacing w:val="-14"/>
        </w:rPr>
        <w:t xml:space="preserve"> </w:t>
      </w:r>
      <w:r w:rsidRPr="00D364CA">
        <w:rPr>
          <w:rFonts w:ascii="Arial" w:hAnsi="Arial" w:cs="Arial"/>
          <w:b/>
          <w:i/>
        </w:rPr>
        <w:t xml:space="preserve">laboral </w:t>
      </w:r>
    </w:p>
    <w:p w14:paraId="6CE28029" w14:textId="62D3526B" w:rsidR="006F485C" w:rsidRPr="00D364CA" w:rsidRDefault="00CF41FF" w:rsidP="00D364CA">
      <w:pPr>
        <w:pStyle w:val="Textoindependiente"/>
        <w:spacing w:before="251" w:line="276" w:lineRule="auto"/>
        <w:ind w:left="119" w:right="120"/>
        <w:jc w:val="both"/>
        <w:rPr>
          <w:rFonts w:ascii="Arial" w:hAnsi="Arial" w:cs="Arial"/>
        </w:rPr>
      </w:pPr>
      <w:r w:rsidRPr="00D364CA">
        <w:rPr>
          <w:rFonts w:ascii="Arial" w:hAnsi="Arial" w:cs="Arial"/>
          <w:b/>
        </w:rPr>
        <w:t>SEXTA.</w:t>
      </w:r>
      <w:r w:rsidRPr="00D364CA">
        <w:rPr>
          <w:rFonts w:ascii="Arial" w:hAnsi="Arial" w:cs="Arial"/>
          <w:b/>
          <w:spacing w:val="-6"/>
        </w:rPr>
        <w:t xml:space="preserve"> </w:t>
      </w:r>
      <w:r w:rsidRPr="00D364CA">
        <w:rPr>
          <w:rFonts w:ascii="Arial" w:hAnsi="Arial" w:cs="Arial"/>
        </w:rPr>
        <w:t>El</w:t>
      </w:r>
      <w:r w:rsidRPr="00D364CA">
        <w:rPr>
          <w:rFonts w:ascii="Arial" w:hAnsi="Arial" w:cs="Arial"/>
          <w:spacing w:val="-6"/>
        </w:rPr>
        <w:t xml:space="preserve"> </w:t>
      </w:r>
      <w:r w:rsidRPr="00D364CA">
        <w:rPr>
          <w:rFonts w:ascii="Arial" w:hAnsi="Arial" w:cs="Arial"/>
        </w:rPr>
        <w:t>personal</w:t>
      </w:r>
      <w:r w:rsidRPr="00D364CA">
        <w:rPr>
          <w:rFonts w:ascii="Arial" w:hAnsi="Arial" w:cs="Arial"/>
          <w:spacing w:val="-6"/>
        </w:rPr>
        <w:t xml:space="preserve"> </w:t>
      </w:r>
      <w:r w:rsidRPr="00D364CA">
        <w:rPr>
          <w:rFonts w:ascii="Arial" w:hAnsi="Arial" w:cs="Arial"/>
        </w:rPr>
        <w:t>comisionado,</w:t>
      </w:r>
      <w:r w:rsidRPr="00D364CA">
        <w:rPr>
          <w:rFonts w:ascii="Arial" w:hAnsi="Arial" w:cs="Arial"/>
          <w:spacing w:val="-6"/>
        </w:rPr>
        <w:t xml:space="preserve"> </w:t>
      </w:r>
      <w:r w:rsidRPr="00D364CA">
        <w:rPr>
          <w:rFonts w:ascii="Arial" w:hAnsi="Arial" w:cs="Arial"/>
        </w:rPr>
        <w:t>contratado,</w:t>
      </w:r>
      <w:r w:rsidRPr="00D364CA">
        <w:rPr>
          <w:rFonts w:ascii="Arial" w:hAnsi="Arial" w:cs="Arial"/>
          <w:spacing w:val="-6"/>
        </w:rPr>
        <w:t xml:space="preserve"> </w:t>
      </w:r>
      <w:r w:rsidRPr="00D364CA">
        <w:rPr>
          <w:rFonts w:ascii="Arial" w:hAnsi="Arial" w:cs="Arial"/>
        </w:rPr>
        <w:t>designado</w:t>
      </w:r>
      <w:r w:rsidRPr="00D364CA">
        <w:rPr>
          <w:rFonts w:ascii="Arial" w:hAnsi="Arial" w:cs="Arial"/>
          <w:spacing w:val="-6"/>
        </w:rPr>
        <w:t xml:space="preserve"> </w:t>
      </w:r>
      <w:r w:rsidRPr="00D364CA">
        <w:rPr>
          <w:rFonts w:ascii="Arial" w:hAnsi="Arial" w:cs="Arial"/>
        </w:rPr>
        <w:t>o</w:t>
      </w:r>
      <w:r w:rsidRPr="00D364CA">
        <w:rPr>
          <w:rFonts w:ascii="Arial" w:hAnsi="Arial" w:cs="Arial"/>
          <w:spacing w:val="-6"/>
        </w:rPr>
        <w:t xml:space="preserve"> </w:t>
      </w:r>
      <w:r w:rsidRPr="00D364CA">
        <w:rPr>
          <w:rFonts w:ascii="Arial" w:hAnsi="Arial" w:cs="Arial"/>
        </w:rPr>
        <w:t>utilizado</w:t>
      </w:r>
      <w:r w:rsidRPr="00D364CA">
        <w:rPr>
          <w:rFonts w:ascii="Arial" w:hAnsi="Arial" w:cs="Arial"/>
          <w:spacing w:val="-6"/>
        </w:rPr>
        <w:t xml:space="preserve"> </w:t>
      </w:r>
      <w:r w:rsidRPr="00D364CA">
        <w:rPr>
          <w:rFonts w:ascii="Arial" w:hAnsi="Arial" w:cs="Arial"/>
        </w:rPr>
        <w:t>por</w:t>
      </w:r>
      <w:r w:rsidRPr="00D364CA">
        <w:rPr>
          <w:rFonts w:ascii="Arial" w:hAnsi="Arial" w:cs="Arial"/>
          <w:spacing w:val="-6"/>
        </w:rPr>
        <w:t xml:space="preserve"> </w:t>
      </w:r>
      <w:r w:rsidRPr="00D364CA">
        <w:rPr>
          <w:rFonts w:ascii="Arial" w:hAnsi="Arial" w:cs="Arial"/>
        </w:rPr>
        <w:t>cada</w:t>
      </w:r>
      <w:r w:rsidRPr="00D364CA">
        <w:rPr>
          <w:rFonts w:ascii="Arial" w:hAnsi="Arial" w:cs="Arial"/>
          <w:spacing w:val="-6"/>
        </w:rPr>
        <w:t xml:space="preserve"> </w:t>
      </w:r>
      <w:r w:rsidRPr="00D364CA">
        <w:rPr>
          <w:rFonts w:ascii="Arial" w:hAnsi="Arial" w:cs="Arial"/>
        </w:rPr>
        <w:t>una</w:t>
      </w:r>
      <w:r w:rsidRPr="00D364CA">
        <w:rPr>
          <w:rFonts w:ascii="Arial" w:hAnsi="Arial" w:cs="Arial"/>
          <w:spacing w:val="-6"/>
        </w:rPr>
        <w:t xml:space="preserve"> </w:t>
      </w:r>
      <w:r w:rsidRPr="00D364CA">
        <w:rPr>
          <w:rFonts w:ascii="Arial" w:hAnsi="Arial" w:cs="Arial"/>
        </w:rPr>
        <w:t>de</w:t>
      </w:r>
      <w:r w:rsidRPr="00D364CA">
        <w:rPr>
          <w:rFonts w:ascii="Arial" w:hAnsi="Arial" w:cs="Arial"/>
          <w:spacing w:val="-9"/>
        </w:rPr>
        <w:t xml:space="preserve"> </w:t>
      </w:r>
      <w:r w:rsidRPr="00D364CA">
        <w:rPr>
          <w:rFonts w:ascii="Arial" w:hAnsi="Arial" w:cs="Arial"/>
          <w:b/>
        </w:rPr>
        <w:t>“LAS PARTES”</w:t>
      </w:r>
      <w:r w:rsidRPr="00D364CA">
        <w:rPr>
          <w:rFonts w:ascii="Arial" w:hAnsi="Arial" w:cs="Arial"/>
          <w:b/>
          <w:spacing w:val="-10"/>
        </w:rPr>
        <w:t xml:space="preserve"> </w:t>
      </w:r>
      <w:r w:rsidRPr="00D364CA">
        <w:rPr>
          <w:rFonts w:ascii="Arial" w:hAnsi="Arial" w:cs="Arial"/>
        </w:rPr>
        <w:t>para</w:t>
      </w:r>
      <w:r w:rsidRPr="00D364CA">
        <w:rPr>
          <w:rFonts w:ascii="Arial" w:hAnsi="Arial" w:cs="Arial"/>
          <w:spacing w:val="-11"/>
        </w:rPr>
        <w:t xml:space="preserve"> </w:t>
      </w:r>
      <w:r w:rsidRPr="00D364CA">
        <w:rPr>
          <w:rFonts w:ascii="Arial" w:hAnsi="Arial" w:cs="Arial"/>
        </w:rPr>
        <w:t>la</w:t>
      </w:r>
      <w:r w:rsidRPr="00D364CA">
        <w:rPr>
          <w:rFonts w:ascii="Arial" w:hAnsi="Arial" w:cs="Arial"/>
          <w:spacing w:val="-11"/>
        </w:rPr>
        <w:t xml:space="preserve"> </w:t>
      </w:r>
      <w:r w:rsidRPr="00D364CA">
        <w:rPr>
          <w:rFonts w:ascii="Arial" w:hAnsi="Arial" w:cs="Arial"/>
        </w:rPr>
        <w:t>instrumentación,</w:t>
      </w:r>
      <w:r w:rsidRPr="00D364CA">
        <w:rPr>
          <w:rFonts w:ascii="Arial" w:hAnsi="Arial" w:cs="Arial"/>
          <w:spacing w:val="-10"/>
        </w:rPr>
        <w:t xml:space="preserve"> </w:t>
      </w:r>
      <w:r w:rsidRPr="00D364CA">
        <w:rPr>
          <w:rFonts w:ascii="Arial" w:hAnsi="Arial" w:cs="Arial"/>
        </w:rPr>
        <w:t>ejecución</w:t>
      </w:r>
      <w:r w:rsidRPr="00D364CA">
        <w:rPr>
          <w:rFonts w:ascii="Arial" w:hAnsi="Arial" w:cs="Arial"/>
          <w:spacing w:val="-11"/>
        </w:rPr>
        <w:t xml:space="preserve"> </w:t>
      </w:r>
      <w:r w:rsidRPr="00D364CA">
        <w:rPr>
          <w:rFonts w:ascii="Arial" w:hAnsi="Arial" w:cs="Arial"/>
        </w:rPr>
        <w:t>y</w:t>
      </w:r>
      <w:r w:rsidRPr="00D364CA">
        <w:rPr>
          <w:rFonts w:ascii="Arial" w:hAnsi="Arial" w:cs="Arial"/>
          <w:spacing w:val="-10"/>
        </w:rPr>
        <w:t xml:space="preserve"> </w:t>
      </w:r>
      <w:r w:rsidRPr="00D364CA">
        <w:rPr>
          <w:rFonts w:ascii="Arial" w:hAnsi="Arial" w:cs="Arial"/>
        </w:rPr>
        <w:t>operación</w:t>
      </w:r>
      <w:r w:rsidRPr="00D364CA">
        <w:rPr>
          <w:rFonts w:ascii="Arial" w:hAnsi="Arial" w:cs="Arial"/>
          <w:spacing w:val="-11"/>
        </w:rPr>
        <w:t xml:space="preserve"> </w:t>
      </w:r>
      <w:r w:rsidRPr="00D364CA">
        <w:rPr>
          <w:rFonts w:ascii="Arial" w:hAnsi="Arial" w:cs="Arial"/>
        </w:rPr>
        <w:t>del</w:t>
      </w:r>
      <w:r w:rsidRPr="00D364CA">
        <w:rPr>
          <w:rFonts w:ascii="Arial" w:hAnsi="Arial" w:cs="Arial"/>
          <w:spacing w:val="-10"/>
        </w:rPr>
        <w:t xml:space="preserve"> </w:t>
      </w:r>
      <w:r w:rsidRPr="00D364CA">
        <w:rPr>
          <w:rFonts w:ascii="Arial" w:hAnsi="Arial" w:cs="Arial"/>
        </w:rPr>
        <w:t>presente</w:t>
      </w:r>
      <w:r w:rsidRPr="00D364CA">
        <w:rPr>
          <w:rFonts w:ascii="Arial" w:hAnsi="Arial" w:cs="Arial"/>
          <w:spacing w:val="-11"/>
        </w:rPr>
        <w:t xml:space="preserve"> </w:t>
      </w:r>
      <w:r w:rsidRPr="00D364CA">
        <w:rPr>
          <w:rFonts w:ascii="Arial" w:hAnsi="Arial" w:cs="Arial"/>
        </w:rPr>
        <w:t>convenio</w:t>
      </w:r>
      <w:r w:rsidR="007E6B7B" w:rsidRPr="00D364CA">
        <w:rPr>
          <w:rFonts w:ascii="Arial" w:hAnsi="Arial" w:cs="Arial"/>
        </w:rPr>
        <w:t xml:space="preserve"> continuará </w:t>
      </w:r>
      <w:r w:rsidRPr="00D364CA">
        <w:rPr>
          <w:rFonts w:ascii="Arial" w:hAnsi="Arial" w:cs="Arial"/>
        </w:rPr>
        <w:t xml:space="preserve">bajo la dirección y dependencia de la institución a la que pertenezca o que lo haya contratado, por lo que en ningún caso y bajo ningún motivo la otra parte podrá ser considerada como patrón sustituto o solidario, quedando liberada de cualquier </w:t>
      </w:r>
      <w:r w:rsidRPr="00D364CA">
        <w:rPr>
          <w:rFonts w:ascii="Arial" w:hAnsi="Arial" w:cs="Arial"/>
          <w:spacing w:val="-2"/>
        </w:rPr>
        <w:t>responsabilidad.</w:t>
      </w:r>
    </w:p>
    <w:p w14:paraId="2D48925B" w14:textId="77777777" w:rsidR="009231FB" w:rsidRPr="00D364CA" w:rsidRDefault="00CF41FF" w:rsidP="00D364CA">
      <w:pPr>
        <w:pStyle w:val="Textoindependiente"/>
        <w:spacing w:before="250" w:line="276" w:lineRule="auto"/>
        <w:ind w:left="119" w:right="118"/>
        <w:jc w:val="right"/>
        <w:rPr>
          <w:rFonts w:ascii="Arial" w:hAnsi="Arial" w:cs="Arial"/>
          <w:b/>
          <w:i/>
        </w:rPr>
      </w:pPr>
      <w:r w:rsidRPr="00D364CA">
        <w:rPr>
          <w:rFonts w:ascii="Arial" w:hAnsi="Arial" w:cs="Arial"/>
          <w:b/>
          <w:i/>
        </w:rPr>
        <w:t>Avisos</w:t>
      </w:r>
      <w:r w:rsidRPr="00D364CA">
        <w:rPr>
          <w:rFonts w:ascii="Arial" w:hAnsi="Arial" w:cs="Arial"/>
          <w:b/>
          <w:i/>
          <w:spacing w:val="-14"/>
        </w:rPr>
        <w:t xml:space="preserve"> </w:t>
      </w:r>
      <w:r w:rsidRPr="00D364CA">
        <w:rPr>
          <w:rFonts w:ascii="Arial" w:hAnsi="Arial" w:cs="Arial"/>
          <w:b/>
          <w:i/>
        </w:rPr>
        <w:t>y</w:t>
      </w:r>
      <w:r w:rsidRPr="00D364CA">
        <w:rPr>
          <w:rFonts w:ascii="Arial" w:hAnsi="Arial" w:cs="Arial"/>
          <w:b/>
          <w:i/>
          <w:spacing w:val="-14"/>
        </w:rPr>
        <w:t xml:space="preserve"> </w:t>
      </w:r>
      <w:r w:rsidRPr="00D364CA">
        <w:rPr>
          <w:rFonts w:ascii="Arial" w:hAnsi="Arial" w:cs="Arial"/>
          <w:b/>
          <w:i/>
        </w:rPr>
        <w:t xml:space="preserve">comunicaciones </w:t>
      </w:r>
    </w:p>
    <w:p w14:paraId="485B9656" w14:textId="0BCF5DA7" w:rsidR="006F485C" w:rsidRPr="00D364CA" w:rsidRDefault="00CF41FF" w:rsidP="00D364CA">
      <w:pPr>
        <w:pStyle w:val="Textoindependiente"/>
        <w:spacing w:before="250" w:line="276" w:lineRule="auto"/>
        <w:ind w:left="119" w:right="118"/>
        <w:jc w:val="both"/>
        <w:rPr>
          <w:rFonts w:ascii="Arial" w:hAnsi="Arial" w:cs="Arial"/>
        </w:rPr>
      </w:pPr>
      <w:r w:rsidRPr="00D364CA">
        <w:rPr>
          <w:rFonts w:ascii="Arial" w:hAnsi="Arial" w:cs="Arial"/>
          <w:b/>
        </w:rPr>
        <w:t xml:space="preserve">SÉPTIMA. “LAS PARTES” </w:t>
      </w:r>
      <w:r w:rsidRPr="00D364CA">
        <w:rPr>
          <w:rFonts w:ascii="Arial" w:hAnsi="Arial" w:cs="Arial"/>
        </w:rPr>
        <w:t>convienen que todos los avisos, comunicaciones y notificaciones que se realicen con motivo de la ejecución del objeto del presente instrumento jurídico, se llevarán a cabo por escrito, con acuse de recibo, en los domicilios establecidos para tal efecto en las declaraciones correspondientes.</w:t>
      </w:r>
    </w:p>
    <w:p w14:paraId="7CA33B61" w14:textId="77777777" w:rsidR="006F485C" w:rsidRPr="00D364CA" w:rsidRDefault="006F485C" w:rsidP="00D364CA">
      <w:pPr>
        <w:pStyle w:val="Textoindependiente"/>
        <w:spacing w:before="3" w:line="276" w:lineRule="auto"/>
        <w:rPr>
          <w:rFonts w:ascii="Arial" w:hAnsi="Arial" w:cs="Arial"/>
        </w:rPr>
      </w:pPr>
    </w:p>
    <w:p w14:paraId="1D29E5C9" w14:textId="77777777" w:rsidR="006F485C" w:rsidRPr="00D364CA" w:rsidRDefault="00CF41FF" w:rsidP="00D364CA">
      <w:pPr>
        <w:pStyle w:val="Textoindependiente"/>
        <w:spacing w:line="276" w:lineRule="auto"/>
        <w:ind w:left="119" w:right="119"/>
        <w:jc w:val="both"/>
        <w:rPr>
          <w:rFonts w:ascii="Arial" w:hAnsi="Arial" w:cs="Arial"/>
        </w:rPr>
      </w:pPr>
      <w:r w:rsidRPr="00D364CA">
        <w:rPr>
          <w:rFonts w:ascii="Arial" w:hAnsi="Arial" w:cs="Arial"/>
        </w:rPr>
        <w:t xml:space="preserve">Cualquier cambio de domicilio de </w:t>
      </w:r>
      <w:r w:rsidRPr="00D364CA">
        <w:rPr>
          <w:rFonts w:ascii="Arial" w:hAnsi="Arial" w:cs="Arial"/>
          <w:b/>
        </w:rPr>
        <w:t xml:space="preserve">“LAS PARTES” </w:t>
      </w:r>
      <w:r w:rsidRPr="00D364CA">
        <w:rPr>
          <w:rFonts w:ascii="Arial" w:hAnsi="Arial" w:cs="Arial"/>
        </w:rPr>
        <w:t>deberá ser notificado por escrito a la otra, con acuse de recibo respectivo y con al menos diez días naturales de anticipación a la fecha en que se pretenda que surta efectos ese cambio. Sin este aviso, todas las comunicaciones se entenderán válidamente hechas en los domicilios señalados en el apartado de declaraciones de este convenio.</w:t>
      </w:r>
    </w:p>
    <w:p w14:paraId="08256543" w14:textId="77777777" w:rsidR="009231FB" w:rsidRPr="00D364CA" w:rsidRDefault="00CF41FF" w:rsidP="00D364CA">
      <w:pPr>
        <w:pStyle w:val="Textoindependiente"/>
        <w:spacing w:before="252" w:line="276" w:lineRule="auto"/>
        <w:ind w:left="119" w:right="119"/>
        <w:jc w:val="right"/>
        <w:rPr>
          <w:rFonts w:ascii="Arial" w:hAnsi="Arial" w:cs="Arial"/>
          <w:b/>
          <w:i/>
        </w:rPr>
      </w:pPr>
      <w:r w:rsidRPr="00D364CA">
        <w:rPr>
          <w:rFonts w:ascii="Arial" w:hAnsi="Arial" w:cs="Arial"/>
          <w:b/>
          <w:i/>
        </w:rPr>
        <w:t>Caso</w:t>
      </w:r>
      <w:r w:rsidRPr="00D364CA">
        <w:rPr>
          <w:rFonts w:ascii="Arial" w:hAnsi="Arial" w:cs="Arial"/>
          <w:b/>
          <w:i/>
          <w:spacing w:val="-9"/>
        </w:rPr>
        <w:t xml:space="preserve"> </w:t>
      </w:r>
      <w:r w:rsidRPr="00D364CA">
        <w:rPr>
          <w:rFonts w:ascii="Arial" w:hAnsi="Arial" w:cs="Arial"/>
          <w:b/>
          <w:i/>
        </w:rPr>
        <w:t>fortuito</w:t>
      </w:r>
      <w:r w:rsidRPr="00D364CA">
        <w:rPr>
          <w:rFonts w:ascii="Arial" w:hAnsi="Arial" w:cs="Arial"/>
          <w:b/>
          <w:i/>
          <w:spacing w:val="-9"/>
        </w:rPr>
        <w:t xml:space="preserve"> </w:t>
      </w:r>
      <w:r w:rsidRPr="00D364CA">
        <w:rPr>
          <w:rFonts w:ascii="Arial" w:hAnsi="Arial" w:cs="Arial"/>
          <w:b/>
          <w:i/>
        </w:rPr>
        <w:t>o</w:t>
      </w:r>
      <w:r w:rsidRPr="00D364CA">
        <w:rPr>
          <w:rFonts w:ascii="Arial" w:hAnsi="Arial" w:cs="Arial"/>
          <w:b/>
          <w:i/>
          <w:spacing w:val="-9"/>
        </w:rPr>
        <w:t xml:space="preserve"> </w:t>
      </w:r>
      <w:r w:rsidRPr="00D364CA">
        <w:rPr>
          <w:rFonts w:ascii="Arial" w:hAnsi="Arial" w:cs="Arial"/>
          <w:b/>
          <w:i/>
        </w:rPr>
        <w:t>fuerza</w:t>
      </w:r>
      <w:r w:rsidRPr="00D364CA">
        <w:rPr>
          <w:rFonts w:ascii="Arial" w:hAnsi="Arial" w:cs="Arial"/>
          <w:b/>
          <w:i/>
          <w:spacing w:val="-9"/>
        </w:rPr>
        <w:t xml:space="preserve"> </w:t>
      </w:r>
      <w:r w:rsidRPr="00D364CA">
        <w:rPr>
          <w:rFonts w:ascii="Arial" w:hAnsi="Arial" w:cs="Arial"/>
          <w:b/>
          <w:i/>
        </w:rPr>
        <w:t xml:space="preserve">mayor </w:t>
      </w:r>
    </w:p>
    <w:p w14:paraId="6B611913" w14:textId="4A35AC72" w:rsidR="006F485C" w:rsidRPr="00D364CA" w:rsidRDefault="00CF41FF" w:rsidP="00D364CA">
      <w:pPr>
        <w:pStyle w:val="Textoindependiente"/>
        <w:spacing w:before="252" w:line="276" w:lineRule="auto"/>
        <w:ind w:left="119" w:right="119"/>
        <w:jc w:val="both"/>
        <w:rPr>
          <w:rFonts w:ascii="Arial" w:hAnsi="Arial" w:cs="Arial"/>
        </w:rPr>
      </w:pPr>
      <w:r w:rsidRPr="00D364CA">
        <w:rPr>
          <w:rFonts w:ascii="Arial" w:hAnsi="Arial" w:cs="Arial"/>
          <w:b/>
        </w:rPr>
        <w:t xml:space="preserve">OCTAVA. </w:t>
      </w:r>
      <w:r w:rsidRPr="00D364CA">
        <w:rPr>
          <w:rFonts w:ascii="Arial" w:hAnsi="Arial" w:cs="Arial"/>
        </w:rPr>
        <w:t xml:space="preserve">Ninguna de </w:t>
      </w:r>
      <w:r w:rsidRPr="00D364CA">
        <w:rPr>
          <w:rFonts w:ascii="Arial" w:hAnsi="Arial" w:cs="Arial"/>
          <w:b/>
        </w:rPr>
        <w:t xml:space="preserve">“LAS PARTES” </w:t>
      </w:r>
      <w:r w:rsidRPr="00D364CA">
        <w:rPr>
          <w:rFonts w:ascii="Arial" w:hAnsi="Arial" w:cs="Arial"/>
        </w:rPr>
        <w:t>será responsable de cualquier retraso o incumplimiento</w:t>
      </w:r>
      <w:r w:rsidRPr="00D364CA">
        <w:rPr>
          <w:rFonts w:ascii="Arial" w:hAnsi="Arial" w:cs="Arial"/>
          <w:spacing w:val="-12"/>
        </w:rPr>
        <w:t xml:space="preserve"> </w:t>
      </w:r>
      <w:r w:rsidRPr="00D364CA">
        <w:rPr>
          <w:rFonts w:ascii="Arial" w:hAnsi="Arial" w:cs="Arial"/>
        </w:rPr>
        <w:t>en</w:t>
      </w:r>
      <w:r w:rsidRPr="00D364CA">
        <w:rPr>
          <w:rFonts w:ascii="Arial" w:hAnsi="Arial" w:cs="Arial"/>
          <w:spacing w:val="-12"/>
        </w:rPr>
        <w:t xml:space="preserve"> </w:t>
      </w:r>
      <w:r w:rsidRPr="00D364CA">
        <w:rPr>
          <w:rFonts w:ascii="Arial" w:hAnsi="Arial" w:cs="Arial"/>
        </w:rPr>
        <w:t>la</w:t>
      </w:r>
      <w:r w:rsidRPr="00D364CA">
        <w:rPr>
          <w:rFonts w:ascii="Arial" w:hAnsi="Arial" w:cs="Arial"/>
          <w:spacing w:val="-12"/>
        </w:rPr>
        <w:t xml:space="preserve"> </w:t>
      </w:r>
      <w:r w:rsidRPr="00D364CA">
        <w:rPr>
          <w:rFonts w:ascii="Arial" w:hAnsi="Arial" w:cs="Arial"/>
        </w:rPr>
        <w:t>realización</w:t>
      </w:r>
      <w:r w:rsidRPr="00D364CA">
        <w:rPr>
          <w:rFonts w:ascii="Arial" w:hAnsi="Arial" w:cs="Arial"/>
          <w:spacing w:val="-12"/>
        </w:rPr>
        <w:t xml:space="preserve"> </w:t>
      </w:r>
      <w:r w:rsidRPr="00D364CA">
        <w:rPr>
          <w:rFonts w:ascii="Arial" w:hAnsi="Arial" w:cs="Arial"/>
        </w:rPr>
        <w:t>de</w:t>
      </w:r>
      <w:r w:rsidRPr="00D364CA">
        <w:rPr>
          <w:rFonts w:ascii="Arial" w:hAnsi="Arial" w:cs="Arial"/>
          <w:spacing w:val="-12"/>
        </w:rPr>
        <w:t xml:space="preserve"> </w:t>
      </w:r>
      <w:r w:rsidRPr="00D364CA">
        <w:rPr>
          <w:rFonts w:ascii="Arial" w:hAnsi="Arial" w:cs="Arial"/>
        </w:rPr>
        <w:t>las</w:t>
      </w:r>
      <w:r w:rsidRPr="00D364CA">
        <w:rPr>
          <w:rFonts w:ascii="Arial" w:hAnsi="Arial" w:cs="Arial"/>
          <w:spacing w:val="-12"/>
        </w:rPr>
        <w:t xml:space="preserve"> </w:t>
      </w:r>
      <w:r w:rsidRPr="00D364CA">
        <w:rPr>
          <w:rFonts w:ascii="Arial" w:hAnsi="Arial" w:cs="Arial"/>
        </w:rPr>
        <w:t>acciones</w:t>
      </w:r>
      <w:r w:rsidRPr="00D364CA">
        <w:rPr>
          <w:rFonts w:ascii="Arial" w:hAnsi="Arial" w:cs="Arial"/>
          <w:spacing w:val="-12"/>
        </w:rPr>
        <w:t xml:space="preserve"> </w:t>
      </w:r>
      <w:r w:rsidRPr="00D364CA">
        <w:rPr>
          <w:rFonts w:ascii="Arial" w:hAnsi="Arial" w:cs="Arial"/>
        </w:rPr>
        <w:t>objeto</w:t>
      </w:r>
      <w:r w:rsidRPr="00D364CA">
        <w:rPr>
          <w:rFonts w:ascii="Arial" w:hAnsi="Arial" w:cs="Arial"/>
          <w:spacing w:val="-12"/>
        </w:rPr>
        <w:t xml:space="preserve"> </w:t>
      </w:r>
      <w:r w:rsidRPr="00D364CA">
        <w:rPr>
          <w:rFonts w:ascii="Arial" w:hAnsi="Arial" w:cs="Arial"/>
        </w:rPr>
        <w:t>de</w:t>
      </w:r>
      <w:r w:rsidRPr="00D364CA">
        <w:rPr>
          <w:rFonts w:ascii="Arial" w:hAnsi="Arial" w:cs="Arial"/>
          <w:spacing w:val="-14"/>
        </w:rPr>
        <w:t xml:space="preserve"> </w:t>
      </w:r>
      <w:r w:rsidRPr="00D364CA">
        <w:rPr>
          <w:rFonts w:ascii="Arial" w:hAnsi="Arial" w:cs="Arial"/>
        </w:rPr>
        <w:t>este</w:t>
      </w:r>
      <w:r w:rsidRPr="00D364CA">
        <w:rPr>
          <w:rFonts w:ascii="Arial" w:hAnsi="Arial" w:cs="Arial"/>
          <w:spacing w:val="-12"/>
        </w:rPr>
        <w:t xml:space="preserve"> </w:t>
      </w:r>
      <w:r w:rsidRPr="00D364CA">
        <w:rPr>
          <w:rFonts w:ascii="Arial" w:hAnsi="Arial" w:cs="Arial"/>
        </w:rPr>
        <w:t>convenio</w:t>
      </w:r>
      <w:r w:rsidRPr="00D364CA">
        <w:rPr>
          <w:rFonts w:ascii="Arial" w:hAnsi="Arial" w:cs="Arial"/>
          <w:spacing w:val="-12"/>
        </w:rPr>
        <w:t xml:space="preserve"> </w:t>
      </w:r>
      <w:r w:rsidRPr="00D364CA">
        <w:rPr>
          <w:rFonts w:ascii="Arial" w:hAnsi="Arial" w:cs="Arial"/>
        </w:rPr>
        <w:t>que</w:t>
      </w:r>
      <w:r w:rsidRPr="00D364CA">
        <w:rPr>
          <w:rFonts w:ascii="Arial" w:hAnsi="Arial" w:cs="Arial"/>
          <w:spacing w:val="-12"/>
        </w:rPr>
        <w:t xml:space="preserve"> </w:t>
      </w:r>
      <w:r w:rsidRPr="00D364CA">
        <w:rPr>
          <w:rFonts w:ascii="Arial" w:hAnsi="Arial" w:cs="Arial"/>
        </w:rPr>
        <w:t>resulte</w:t>
      </w:r>
      <w:r w:rsidRPr="00D364CA">
        <w:rPr>
          <w:rFonts w:ascii="Arial" w:hAnsi="Arial" w:cs="Arial"/>
          <w:spacing w:val="-12"/>
        </w:rPr>
        <w:t xml:space="preserve"> </w:t>
      </w:r>
      <w:r w:rsidRPr="00D364CA">
        <w:rPr>
          <w:rFonts w:ascii="Arial" w:hAnsi="Arial" w:cs="Arial"/>
        </w:rPr>
        <w:t>directa o</w:t>
      </w:r>
      <w:r w:rsidRPr="00D364CA">
        <w:rPr>
          <w:rFonts w:ascii="Arial" w:hAnsi="Arial" w:cs="Arial"/>
          <w:spacing w:val="-9"/>
        </w:rPr>
        <w:t xml:space="preserve"> </w:t>
      </w:r>
      <w:r w:rsidRPr="00D364CA">
        <w:rPr>
          <w:rFonts w:ascii="Arial" w:hAnsi="Arial" w:cs="Arial"/>
        </w:rPr>
        <w:t>indirectamente</w:t>
      </w:r>
      <w:r w:rsidRPr="00D364CA">
        <w:rPr>
          <w:rFonts w:ascii="Arial" w:hAnsi="Arial" w:cs="Arial"/>
          <w:spacing w:val="-9"/>
        </w:rPr>
        <w:t xml:space="preserve"> </w:t>
      </w:r>
      <w:r w:rsidRPr="00D364CA">
        <w:rPr>
          <w:rFonts w:ascii="Arial" w:hAnsi="Arial" w:cs="Arial"/>
        </w:rPr>
        <w:t>de</w:t>
      </w:r>
      <w:r w:rsidRPr="00D364CA">
        <w:rPr>
          <w:rFonts w:ascii="Arial" w:hAnsi="Arial" w:cs="Arial"/>
          <w:spacing w:val="-9"/>
        </w:rPr>
        <w:t xml:space="preserve"> </w:t>
      </w:r>
      <w:r w:rsidRPr="00D364CA">
        <w:rPr>
          <w:rFonts w:ascii="Arial" w:hAnsi="Arial" w:cs="Arial"/>
        </w:rPr>
        <w:t>caso</w:t>
      </w:r>
      <w:r w:rsidRPr="00D364CA">
        <w:rPr>
          <w:rFonts w:ascii="Arial" w:hAnsi="Arial" w:cs="Arial"/>
          <w:spacing w:val="-9"/>
        </w:rPr>
        <w:t xml:space="preserve"> </w:t>
      </w:r>
      <w:r w:rsidRPr="00D364CA">
        <w:rPr>
          <w:rFonts w:ascii="Arial" w:hAnsi="Arial" w:cs="Arial"/>
        </w:rPr>
        <w:t>fortuito</w:t>
      </w:r>
      <w:r w:rsidRPr="00D364CA">
        <w:rPr>
          <w:rFonts w:ascii="Arial" w:hAnsi="Arial" w:cs="Arial"/>
          <w:spacing w:val="-9"/>
        </w:rPr>
        <w:t xml:space="preserve"> </w:t>
      </w:r>
      <w:r w:rsidRPr="00D364CA">
        <w:rPr>
          <w:rFonts w:ascii="Arial" w:hAnsi="Arial" w:cs="Arial"/>
        </w:rPr>
        <w:t>o</w:t>
      </w:r>
      <w:r w:rsidRPr="00D364CA">
        <w:rPr>
          <w:rFonts w:ascii="Arial" w:hAnsi="Arial" w:cs="Arial"/>
          <w:spacing w:val="-9"/>
        </w:rPr>
        <w:t xml:space="preserve"> </w:t>
      </w:r>
      <w:r w:rsidRPr="00D364CA">
        <w:rPr>
          <w:rFonts w:ascii="Arial" w:hAnsi="Arial" w:cs="Arial"/>
        </w:rPr>
        <w:t>fuerza</w:t>
      </w:r>
      <w:r w:rsidRPr="00D364CA">
        <w:rPr>
          <w:rFonts w:ascii="Arial" w:hAnsi="Arial" w:cs="Arial"/>
          <w:spacing w:val="-9"/>
        </w:rPr>
        <w:t xml:space="preserve"> </w:t>
      </w:r>
      <w:r w:rsidRPr="00D364CA">
        <w:rPr>
          <w:rFonts w:ascii="Arial" w:hAnsi="Arial" w:cs="Arial"/>
        </w:rPr>
        <w:t>mayor.</w:t>
      </w:r>
      <w:r w:rsidRPr="00D364CA">
        <w:rPr>
          <w:rFonts w:ascii="Arial" w:hAnsi="Arial" w:cs="Arial"/>
          <w:spacing w:val="-9"/>
        </w:rPr>
        <w:t xml:space="preserve"> </w:t>
      </w:r>
      <w:r w:rsidRPr="00D364CA">
        <w:rPr>
          <w:rFonts w:ascii="Arial" w:hAnsi="Arial" w:cs="Arial"/>
        </w:rPr>
        <w:t>En</w:t>
      </w:r>
      <w:r w:rsidRPr="00D364CA">
        <w:rPr>
          <w:rFonts w:ascii="Arial" w:hAnsi="Arial" w:cs="Arial"/>
          <w:spacing w:val="-9"/>
        </w:rPr>
        <w:t xml:space="preserve"> </w:t>
      </w:r>
      <w:r w:rsidRPr="00D364CA">
        <w:rPr>
          <w:rFonts w:ascii="Arial" w:hAnsi="Arial" w:cs="Arial"/>
        </w:rPr>
        <w:t>caso</w:t>
      </w:r>
      <w:r w:rsidRPr="00D364CA">
        <w:rPr>
          <w:rFonts w:ascii="Arial" w:hAnsi="Arial" w:cs="Arial"/>
          <w:spacing w:val="-9"/>
        </w:rPr>
        <w:t xml:space="preserve"> </w:t>
      </w:r>
      <w:r w:rsidRPr="00D364CA">
        <w:rPr>
          <w:rFonts w:ascii="Arial" w:hAnsi="Arial" w:cs="Arial"/>
        </w:rPr>
        <w:t>de</w:t>
      </w:r>
      <w:r w:rsidRPr="00D364CA">
        <w:rPr>
          <w:rFonts w:ascii="Arial" w:hAnsi="Arial" w:cs="Arial"/>
          <w:spacing w:val="-9"/>
        </w:rPr>
        <w:t xml:space="preserve"> </w:t>
      </w:r>
      <w:r w:rsidRPr="00D364CA">
        <w:rPr>
          <w:rFonts w:ascii="Arial" w:hAnsi="Arial" w:cs="Arial"/>
        </w:rPr>
        <w:t>que</w:t>
      </w:r>
      <w:r w:rsidRPr="00D364CA">
        <w:rPr>
          <w:rFonts w:ascii="Arial" w:hAnsi="Arial" w:cs="Arial"/>
          <w:spacing w:val="-9"/>
        </w:rPr>
        <w:t xml:space="preserve"> </w:t>
      </w:r>
      <w:r w:rsidRPr="00D364CA">
        <w:rPr>
          <w:rFonts w:ascii="Arial" w:hAnsi="Arial" w:cs="Arial"/>
        </w:rPr>
        <w:t>desaparezcan</w:t>
      </w:r>
      <w:r w:rsidRPr="00D364CA">
        <w:rPr>
          <w:rFonts w:ascii="Arial" w:hAnsi="Arial" w:cs="Arial"/>
          <w:spacing w:val="-9"/>
        </w:rPr>
        <w:t xml:space="preserve"> </w:t>
      </w:r>
      <w:r w:rsidRPr="00D364CA">
        <w:rPr>
          <w:rFonts w:ascii="Arial" w:hAnsi="Arial" w:cs="Arial"/>
        </w:rPr>
        <w:t>las</w:t>
      </w:r>
      <w:r w:rsidRPr="00D364CA">
        <w:rPr>
          <w:rFonts w:ascii="Arial" w:hAnsi="Arial" w:cs="Arial"/>
          <w:spacing w:val="-9"/>
        </w:rPr>
        <w:t xml:space="preserve"> </w:t>
      </w:r>
      <w:r w:rsidRPr="00D364CA">
        <w:rPr>
          <w:rFonts w:ascii="Arial" w:hAnsi="Arial" w:cs="Arial"/>
        </w:rPr>
        <w:t>causas que dieron origen al retraso o incumplimiento referido se restaurará la ejecución de las acciones pactadas.</w:t>
      </w:r>
    </w:p>
    <w:p w14:paraId="7D4E9EB7" w14:textId="77777777" w:rsidR="009231FB" w:rsidRPr="00D364CA" w:rsidRDefault="00CF41FF" w:rsidP="00D364CA">
      <w:pPr>
        <w:spacing w:before="252" w:line="276" w:lineRule="auto"/>
        <w:ind w:left="119" w:right="119"/>
        <w:jc w:val="right"/>
        <w:rPr>
          <w:rFonts w:ascii="Arial" w:hAnsi="Arial" w:cs="Arial"/>
          <w:b/>
          <w:i/>
        </w:rPr>
      </w:pPr>
      <w:r w:rsidRPr="00D364CA">
        <w:rPr>
          <w:rFonts w:ascii="Arial" w:hAnsi="Arial" w:cs="Arial"/>
          <w:b/>
          <w:i/>
        </w:rPr>
        <w:t>Transparencia</w:t>
      </w:r>
      <w:r w:rsidRPr="00D364CA">
        <w:rPr>
          <w:rFonts w:ascii="Arial" w:hAnsi="Arial" w:cs="Arial"/>
          <w:b/>
          <w:i/>
          <w:spacing w:val="-8"/>
        </w:rPr>
        <w:t xml:space="preserve"> </w:t>
      </w:r>
      <w:r w:rsidRPr="00D364CA">
        <w:rPr>
          <w:rFonts w:ascii="Arial" w:hAnsi="Arial" w:cs="Arial"/>
          <w:b/>
          <w:i/>
        </w:rPr>
        <w:t>y</w:t>
      </w:r>
      <w:r w:rsidRPr="00D364CA">
        <w:rPr>
          <w:rFonts w:ascii="Arial" w:hAnsi="Arial" w:cs="Arial"/>
          <w:b/>
          <w:i/>
          <w:spacing w:val="-8"/>
        </w:rPr>
        <w:t xml:space="preserve"> </w:t>
      </w:r>
      <w:r w:rsidRPr="00D364CA">
        <w:rPr>
          <w:rFonts w:ascii="Arial" w:hAnsi="Arial" w:cs="Arial"/>
          <w:b/>
          <w:i/>
        </w:rPr>
        <w:t>protección</w:t>
      </w:r>
      <w:r w:rsidRPr="00D364CA">
        <w:rPr>
          <w:rFonts w:ascii="Arial" w:hAnsi="Arial" w:cs="Arial"/>
          <w:b/>
          <w:i/>
          <w:spacing w:val="-8"/>
        </w:rPr>
        <w:t xml:space="preserve"> </w:t>
      </w:r>
      <w:r w:rsidRPr="00D364CA">
        <w:rPr>
          <w:rFonts w:ascii="Arial" w:hAnsi="Arial" w:cs="Arial"/>
          <w:b/>
          <w:i/>
        </w:rPr>
        <w:t>de</w:t>
      </w:r>
      <w:r w:rsidRPr="00D364CA">
        <w:rPr>
          <w:rFonts w:ascii="Arial" w:hAnsi="Arial" w:cs="Arial"/>
          <w:b/>
          <w:i/>
          <w:spacing w:val="-8"/>
        </w:rPr>
        <w:t xml:space="preserve"> </w:t>
      </w:r>
      <w:r w:rsidRPr="00D364CA">
        <w:rPr>
          <w:rFonts w:ascii="Arial" w:hAnsi="Arial" w:cs="Arial"/>
          <w:b/>
          <w:i/>
        </w:rPr>
        <w:t>datos</w:t>
      </w:r>
      <w:r w:rsidRPr="00D364CA">
        <w:rPr>
          <w:rFonts w:ascii="Arial" w:hAnsi="Arial" w:cs="Arial"/>
          <w:b/>
          <w:i/>
          <w:spacing w:val="-8"/>
        </w:rPr>
        <w:t xml:space="preserve"> </w:t>
      </w:r>
      <w:r w:rsidRPr="00D364CA">
        <w:rPr>
          <w:rFonts w:ascii="Arial" w:hAnsi="Arial" w:cs="Arial"/>
          <w:b/>
          <w:i/>
        </w:rPr>
        <w:t xml:space="preserve">personales </w:t>
      </w:r>
    </w:p>
    <w:p w14:paraId="070BCB91" w14:textId="487011BB" w:rsidR="006F485C" w:rsidRPr="00D364CA" w:rsidRDefault="00CF41FF" w:rsidP="00D364CA">
      <w:pPr>
        <w:spacing w:before="252" w:line="276" w:lineRule="auto"/>
        <w:ind w:left="119" w:right="119"/>
        <w:jc w:val="both"/>
        <w:rPr>
          <w:rFonts w:ascii="Arial" w:hAnsi="Arial" w:cs="Arial"/>
        </w:rPr>
      </w:pPr>
      <w:r w:rsidRPr="00D364CA">
        <w:rPr>
          <w:rFonts w:ascii="Arial" w:hAnsi="Arial" w:cs="Arial"/>
          <w:b/>
        </w:rPr>
        <w:t xml:space="preserve">NOVENA. “LAS PARTES” </w:t>
      </w:r>
      <w:r w:rsidRPr="00D364CA">
        <w:rPr>
          <w:rFonts w:ascii="Arial" w:hAnsi="Arial" w:cs="Arial"/>
        </w:rPr>
        <w:t>se obligan a respetar el principio de confidencialidad y de reserva</w:t>
      </w:r>
      <w:r w:rsidRPr="00D364CA">
        <w:rPr>
          <w:rFonts w:ascii="Arial" w:hAnsi="Arial" w:cs="Arial"/>
          <w:spacing w:val="-14"/>
        </w:rPr>
        <w:t xml:space="preserve"> </w:t>
      </w:r>
      <w:r w:rsidRPr="00D364CA">
        <w:rPr>
          <w:rFonts w:ascii="Arial" w:hAnsi="Arial" w:cs="Arial"/>
        </w:rPr>
        <w:t>de</w:t>
      </w:r>
      <w:r w:rsidRPr="00D364CA">
        <w:rPr>
          <w:rFonts w:ascii="Arial" w:hAnsi="Arial" w:cs="Arial"/>
          <w:spacing w:val="-14"/>
        </w:rPr>
        <w:t xml:space="preserve"> </w:t>
      </w:r>
      <w:r w:rsidRPr="00D364CA">
        <w:rPr>
          <w:rFonts w:ascii="Arial" w:hAnsi="Arial" w:cs="Arial"/>
        </w:rPr>
        <w:t>toda</w:t>
      </w:r>
      <w:r w:rsidRPr="00D364CA">
        <w:rPr>
          <w:rFonts w:ascii="Arial" w:hAnsi="Arial" w:cs="Arial"/>
          <w:spacing w:val="-14"/>
        </w:rPr>
        <w:t xml:space="preserve"> </w:t>
      </w:r>
      <w:r w:rsidRPr="00D364CA">
        <w:rPr>
          <w:rFonts w:ascii="Arial" w:hAnsi="Arial" w:cs="Arial"/>
        </w:rPr>
        <w:t>la</w:t>
      </w:r>
      <w:r w:rsidRPr="00D364CA">
        <w:rPr>
          <w:rFonts w:ascii="Arial" w:hAnsi="Arial" w:cs="Arial"/>
          <w:spacing w:val="-14"/>
        </w:rPr>
        <w:t xml:space="preserve"> </w:t>
      </w:r>
      <w:r w:rsidRPr="00D364CA">
        <w:rPr>
          <w:rFonts w:ascii="Arial" w:hAnsi="Arial" w:cs="Arial"/>
        </w:rPr>
        <w:t>documentación</w:t>
      </w:r>
      <w:r w:rsidRPr="00D364CA">
        <w:rPr>
          <w:rFonts w:ascii="Arial" w:hAnsi="Arial" w:cs="Arial"/>
          <w:spacing w:val="-14"/>
        </w:rPr>
        <w:t xml:space="preserve"> </w:t>
      </w:r>
      <w:r w:rsidRPr="00D364CA">
        <w:rPr>
          <w:rFonts w:ascii="Arial" w:hAnsi="Arial" w:cs="Arial"/>
        </w:rPr>
        <w:t>e</w:t>
      </w:r>
      <w:r w:rsidRPr="00D364CA">
        <w:rPr>
          <w:rFonts w:ascii="Arial" w:hAnsi="Arial" w:cs="Arial"/>
          <w:spacing w:val="-14"/>
        </w:rPr>
        <w:t xml:space="preserve"> </w:t>
      </w:r>
      <w:r w:rsidRPr="00D364CA">
        <w:rPr>
          <w:rFonts w:ascii="Arial" w:hAnsi="Arial" w:cs="Arial"/>
        </w:rPr>
        <w:t>información</w:t>
      </w:r>
      <w:r w:rsidRPr="00D364CA">
        <w:rPr>
          <w:rFonts w:ascii="Arial" w:hAnsi="Arial" w:cs="Arial"/>
          <w:spacing w:val="-14"/>
        </w:rPr>
        <w:t xml:space="preserve"> </w:t>
      </w:r>
      <w:r w:rsidRPr="00D364CA">
        <w:rPr>
          <w:rFonts w:ascii="Arial" w:hAnsi="Arial" w:cs="Arial"/>
        </w:rPr>
        <w:t>que</w:t>
      </w:r>
      <w:r w:rsidRPr="00D364CA">
        <w:rPr>
          <w:rFonts w:ascii="Arial" w:hAnsi="Arial" w:cs="Arial"/>
          <w:spacing w:val="-14"/>
        </w:rPr>
        <w:t xml:space="preserve"> </w:t>
      </w:r>
      <w:r w:rsidRPr="00D364CA">
        <w:rPr>
          <w:rFonts w:ascii="Arial" w:hAnsi="Arial" w:cs="Arial"/>
        </w:rPr>
        <w:t>no</w:t>
      </w:r>
      <w:r w:rsidRPr="00D364CA">
        <w:rPr>
          <w:rFonts w:ascii="Arial" w:hAnsi="Arial" w:cs="Arial"/>
          <w:spacing w:val="-14"/>
        </w:rPr>
        <w:t xml:space="preserve"> </w:t>
      </w:r>
      <w:r w:rsidRPr="00D364CA">
        <w:rPr>
          <w:rFonts w:ascii="Arial" w:hAnsi="Arial" w:cs="Arial"/>
        </w:rPr>
        <w:t>sea</w:t>
      </w:r>
      <w:r w:rsidRPr="00D364CA">
        <w:rPr>
          <w:rFonts w:ascii="Arial" w:hAnsi="Arial" w:cs="Arial"/>
          <w:spacing w:val="-14"/>
        </w:rPr>
        <w:t xml:space="preserve"> </w:t>
      </w:r>
      <w:r w:rsidRPr="00D364CA">
        <w:rPr>
          <w:rFonts w:ascii="Arial" w:hAnsi="Arial" w:cs="Arial"/>
        </w:rPr>
        <w:t>de</w:t>
      </w:r>
      <w:r w:rsidRPr="00D364CA">
        <w:rPr>
          <w:rFonts w:ascii="Arial" w:hAnsi="Arial" w:cs="Arial"/>
          <w:spacing w:val="-14"/>
        </w:rPr>
        <w:t xml:space="preserve"> </w:t>
      </w:r>
      <w:r w:rsidRPr="00D364CA">
        <w:rPr>
          <w:rFonts w:ascii="Arial" w:hAnsi="Arial" w:cs="Arial"/>
        </w:rPr>
        <w:t>carácter</w:t>
      </w:r>
      <w:r w:rsidRPr="00D364CA">
        <w:rPr>
          <w:rFonts w:ascii="Arial" w:hAnsi="Arial" w:cs="Arial"/>
          <w:spacing w:val="-13"/>
        </w:rPr>
        <w:t xml:space="preserve"> </w:t>
      </w:r>
      <w:r w:rsidRPr="00D364CA">
        <w:rPr>
          <w:rFonts w:ascii="Arial" w:hAnsi="Arial" w:cs="Arial"/>
        </w:rPr>
        <w:t>público,</w:t>
      </w:r>
      <w:r w:rsidRPr="00D364CA">
        <w:rPr>
          <w:rFonts w:ascii="Arial" w:hAnsi="Arial" w:cs="Arial"/>
          <w:spacing w:val="-13"/>
        </w:rPr>
        <w:t xml:space="preserve"> </w:t>
      </w:r>
      <w:r w:rsidRPr="00D364CA">
        <w:rPr>
          <w:rFonts w:ascii="Arial" w:hAnsi="Arial" w:cs="Arial"/>
        </w:rPr>
        <w:t xml:space="preserve">atendiendo en todo momento a lo establecido en la </w:t>
      </w:r>
      <w:r w:rsidRPr="00D364CA">
        <w:rPr>
          <w:rFonts w:ascii="Arial" w:hAnsi="Arial" w:cs="Arial"/>
          <w:i/>
        </w:rPr>
        <w:t xml:space="preserve">Ley de Transparencia y Acceso a la Información </w:t>
      </w:r>
      <w:r w:rsidR="009231FB" w:rsidRPr="00D364CA">
        <w:rPr>
          <w:rFonts w:ascii="Arial" w:hAnsi="Arial" w:cs="Arial"/>
          <w:i/>
        </w:rPr>
        <w:lastRenderedPageBreak/>
        <w:t>Pública del</w:t>
      </w:r>
      <w:r w:rsidRPr="00D364CA">
        <w:rPr>
          <w:rFonts w:ascii="Arial" w:hAnsi="Arial" w:cs="Arial"/>
          <w:i/>
        </w:rPr>
        <w:t xml:space="preserve"> Estado de </w:t>
      </w:r>
      <w:r w:rsidR="008C061B" w:rsidRPr="00D364CA">
        <w:rPr>
          <w:rFonts w:ascii="Arial" w:hAnsi="Arial" w:cs="Arial"/>
          <w:i/>
        </w:rPr>
        <w:t xml:space="preserve">Jalisco y sus Municipios </w:t>
      </w:r>
      <w:r w:rsidRPr="00D364CA">
        <w:rPr>
          <w:rFonts w:ascii="Arial" w:hAnsi="Arial" w:cs="Arial"/>
        </w:rPr>
        <w:t>y demás disposiciones jurídicas aplicables.</w:t>
      </w:r>
    </w:p>
    <w:p w14:paraId="62047CC9" w14:textId="613415B7" w:rsidR="003068EE" w:rsidRPr="00D364CA" w:rsidRDefault="00CF41FF" w:rsidP="00D364CA">
      <w:pPr>
        <w:spacing w:before="251" w:line="276" w:lineRule="auto"/>
        <w:ind w:left="119" w:right="120"/>
        <w:jc w:val="both"/>
        <w:rPr>
          <w:rFonts w:ascii="Arial" w:hAnsi="Arial" w:cs="Arial"/>
          <w:b/>
          <w:i/>
          <w:spacing w:val="-2"/>
        </w:rPr>
      </w:pPr>
      <w:r w:rsidRPr="00D364CA">
        <w:rPr>
          <w:rFonts w:ascii="Arial" w:hAnsi="Arial" w:cs="Arial"/>
        </w:rPr>
        <w:t xml:space="preserve">Los reportes a que se refiere el inciso a) de la cláusula </w:t>
      </w:r>
      <w:r w:rsidRPr="00D364CA">
        <w:rPr>
          <w:rFonts w:ascii="Arial" w:hAnsi="Arial" w:cs="Arial"/>
          <w:b/>
        </w:rPr>
        <w:t xml:space="preserve">CUARTA </w:t>
      </w:r>
      <w:r w:rsidRPr="00D364CA">
        <w:rPr>
          <w:rFonts w:ascii="Arial" w:hAnsi="Arial" w:cs="Arial"/>
        </w:rPr>
        <w:t xml:space="preserve">de este convenio, se emitirán de conformidad con la </w:t>
      </w:r>
      <w:r w:rsidRPr="00D364CA">
        <w:rPr>
          <w:rFonts w:ascii="Arial" w:hAnsi="Arial" w:cs="Arial"/>
          <w:i/>
        </w:rPr>
        <w:t>Ley General de Protección de Datos Personales en Posesión</w:t>
      </w:r>
      <w:r w:rsidRPr="00D364CA">
        <w:rPr>
          <w:rFonts w:ascii="Arial" w:hAnsi="Arial" w:cs="Arial"/>
          <w:i/>
          <w:spacing w:val="-10"/>
        </w:rPr>
        <w:t xml:space="preserve"> </w:t>
      </w:r>
      <w:r w:rsidRPr="00D364CA">
        <w:rPr>
          <w:rFonts w:ascii="Arial" w:hAnsi="Arial" w:cs="Arial"/>
          <w:i/>
        </w:rPr>
        <w:t>de</w:t>
      </w:r>
      <w:r w:rsidRPr="00D364CA">
        <w:rPr>
          <w:rFonts w:ascii="Arial" w:hAnsi="Arial" w:cs="Arial"/>
          <w:i/>
          <w:spacing w:val="-10"/>
        </w:rPr>
        <w:t xml:space="preserve"> </w:t>
      </w:r>
      <w:r w:rsidRPr="00D364CA">
        <w:rPr>
          <w:rFonts w:ascii="Arial" w:hAnsi="Arial" w:cs="Arial"/>
          <w:i/>
        </w:rPr>
        <w:t>Sujetos</w:t>
      </w:r>
      <w:r w:rsidRPr="00D364CA">
        <w:rPr>
          <w:rFonts w:ascii="Arial" w:hAnsi="Arial" w:cs="Arial"/>
          <w:i/>
          <w:spacing w:val="-10"/>
        </w:rPr>
        <w:t xml:space="preserve"> </w:t>
      </w:r>
      <w:r w:rsidRPr="00D364CA">
        <w:rPr>
          <w:rFonts w:ascii="Arial" w:hAnsi="Arial" w:cs="Arial"/>
          <w:i/>
        </w:rPr>
        <w:t>Obligados</w:t>
      </w:r>
      <w:r w:rsidRPr="00D364CA">
        <w:rPr>
          <w:rFonts w:ascii="Arial" w:hAnsi="Arial" w:cs="Arial"/>
          <w:i/>
          <w:spacing w:val="-12"/>
        </w:rPr>
        <w:t xml:space="preserve"> </w:t>
      </w:r>
      <w:r w:rsidRPr="00D364CA">
        <w:rPr>
          <w:rFonts w:ascii="Arial" w:hAnsi="Arial" w:cs="Arial"/>
        </w:rPr>
        <w:t>y</w:t>
      </w:r>
      <w:r w:rsidRPr="00D364CA">
        <w:rPr>
          <w:rFonts w:ascii="Arial" w:hAnsi="Arial" w:cs="Arial"/>
          <w:spacing w:val="-10"/>
        </w:rPr>
        <w:t xml:space="preserve"> </w:t>
      </w:r>
      <w:r w:rsidR="003068EE" w:rsidRPr="00D364CA">
        <w:rPr>
          <w:rFonts w:ascii="Arial" w:hAnsi="Arial" w:cs="Arial"/>
          <w:i/>
        </w:rPr>
        <w:t>Ley de Protección de Datos Personales en posesión de Sujetos Obligados del Estado de Jalisco y sus Municipios.</w:t>
      </w:r>
      <w:r w:rsidR="003068EE" w:rsidRPr="00D364CA">
        <w:rPr>
          <w:rFonts w:ascii="Arial" w:hAnsi="Arial" w:cs="Arial"/>
          <w:b/>
          <w:i/>
          <w:spacing w:val="-2"/>
        </w:rPr>
        <w:t xml:space="preserve"> </w:t>
      </w:r>
    </w:p>
    <w:p w14:paraId="020B2B46" w14:textId="40143365" w:rsidR="003E27B3" w:rsidRPr="00D364CA" w:rsidRDefault="00CF41FF" w:rsidP="00D364CA">
      <w:pPr>
        <w:spacing w:before="251" w:line="276" w:lineRule="auto"/>
        <w:ind w:left="119" w:right="120"/>
        <w:jc w:val="right"/>
        <w:rPr>
          <w:rFonts w:ascii="Arial" w:hAnsi="Arial" w:cs="Arial"/>
          <w:b/>
          <w:i/>
          <w:spacing w:val="-2"/>
        </w:rPr>
      </w:pPr>
      <w:r w:rsidRPr="00D364CA">
        <w:rPr>
          <w:rFonts w:ascii="Arial" w:hAnsi="Arial" w:cs="Arial"/>
          <w:b/>
          <w:i/>
          <w:spacing w:val="-2"/>
        </w:rPr>
        <w:t xml:space="preserve">Vigencia </w:t>
      </w:r>
    </w:p>
    <w:p w14:paraId="4E998347" w14:textId="77777777" w:rsidR="003E27B3" w:rsidRPr="00D364CA" w:rsidRDefault="003E27B3" w:rsidP="00D364CA">
      <w:pPr>
        <w:pStyle w:val="Textoindependiente"/>
        <w:spacing w:line="276" w:lineRule="auto"/>
        <w:ind w:left="119" w:right="120"/>
        <w:jc w:val="both"/>
        <w:rPr>
          <w:rFonts w:ascii="Arial" w:hAnsi="Arial" w:cs="Arial"/>
          <w:b/>
        </w:rPr>
      </w:pPr>
    </w:p>
    <w:p w14:paraId="7CE0C225" w14:textId="46FD9346" w:rsidR="00D64F3C" w:rsidRPr="00D364CA" w:rsidRDefault="00CF41FF" w:rsidP="00D364CA">
      <w:pPr>
        <w:pStyle w:val="Textoindependiente"/>
        <w:spacing w:line="276" w:lineRule="auto"/>
        <w:ind w:left="119" w:right="120"/>
        <w:jc w:val="both"/>
        <w:rPr>
          <w:rFonts w:ascii="Arial" w:hAnsi="Arial" w:cs="Arial"/>
        </w:rPr>
      </w:pPr>
      <w:r w:rsidRPr="00D364CA">
        <w:rPr>
          <w:rFonts w:ascii="Arial" w:hAnsi="Arial" w:cs="Arial"/>
          <w:b/>
        </w:rPr>
        <w:t>DÉCIMA.</w:t>
      </w:r>
      <w:r w:rsidRPr="00D364CA">
        <w:rPr>
          <w:rFonts w:ascii="Arial" w:hAnsi="Arial" w:cs="Arial"/>
          <w:b/>
          <w:spacing w:val="-3"/>
        </w:rPr>
        <w:t xml:space="preserve"> </w:t>
      </w:r>
      <w:r w:rsidRPr="00D364CA">
        <w:rPr>
          <w:rFonts w:ascii="Arial" w:hAnsi="Arial" w:cs="Arial"/>
        </w:rPr>
        <w:t>El</w:t>
      </w:r>
      <w:r w:rsidRPr="00D364CA">
        <w:rPr>
          <w:rFonts w:ascii="Arial" w:hAnsi="Arial" w:cs="Arial"/>
          <w:spacing w:val="-3"/>
        </w:rPr>
        <w:t xml:space="preserve"> </w:t>
      </w:r>
      <w:r w:rsidRPr="00D364CA">
        <w:rPr>
          <w:rFonts w:ascii="Arial" w:hAnsi="Arial" w:cs="Arial"/>
        </w:rPr>
        <w:t>presente</w:t>
      </w:r>
      <w:r w:rsidRPr="00D364CA">
        <w:rPr>
          <w:rFonts w:ascii="Arial" w:hAnsi="Arial" w:cs="Arial"/>
          <w:spacing w:val="-3"/>
        </w:rPr>
        <w:t xml:space="preserve"> </w:t>
      </w:r>
      <w:r w:rsidRPr="00D364CA">
        <w:rPr>
          <w:rFonts w:ascii="Arial" w:hAnsi="Arial" w:cs="Arial"/>
        </w:rPr>
        <w:t>convenio</w:t>
      </w:r>
      <w:r w:rsidRPr="00D364CA">
        <w:rPr>
          <w:rFonts w:ascii="Arial" w:hAnsi="Arial" w:cs="Arial"/>
          <w:spacing w:val="-3"/>
        </w:rPr>
        <w:t xml:space="preserve"> </w:t>
      </w:r>
      <w:r w:rsidRPr="00D364CA">
        <w:rPr>
          <w:rFonts w:ascii="Arial" w:hAnsi="Arial" w:cs="Arial"/>
        </w:rPr>
        <w:t>surtirá</w:t>
      </w:r>
      <w:r w:rsidRPr="00D364CA">
        <w:rPr>
          <w:rFonts w:ascii="Arial" w:hAnsi="Arial" w:cs="Arial"/>
          <w:spacing w:val="-3"/>
        </w:rPr>
        <w:t xml:space="preserve"> </w:t>
      </w:r>
      <w:r w:rsidRPr="00D364CA">
        <w:rPr>
          <w:rFonts w:ascii="Arial" w:hAnsi="Arial" w:cs="Arial"/>
        </w:rPr>
        <w:t>efectos</w:t>
      </w:r>
      <w:r w:rsidRPr="00D364CA">
        <w:rPr>
          <w:rFonts w:ascii="Arial" w:hAnsi="Arial" w:cs="Arial"/>
          <w:spacing w:val="-3"/>
        </w:rPr>
        <w:t xml:space="preserve"> </w:t>
      </w:r>
      <w:r w:rsidRPr="00D364CA">
        <w:rPr>
          <w:rFonts w:ascii="Arial" w:hAnsi="Arial" w:cs="Arial"/>
        </w:rPr>
        <w:t>a</w:t>
      </w:r>
      <w:r w:rsidRPr="00D364CA">
        <w:rPr>
          <w:rFonts w:ascii="Arial" w:hAnsi="Arial" w:cs="Arial"/>
          <w:spacing w:val="-3"/>
        </w:rPr>
        <w:t xml:space="preserve"> </w:t>
      </w:r>
      <w:r w:rsidRPr="00D364CA">
        <w:rPr>
          <w:rFonts w:ascii="Arial" w:hAnsi="Arial" w:cs="Arial"/>
        </w:rPr>
        <w:t>partir</w:t>
      </w:r>
      <w:r w:rsidRPr="00D364CA">
        <w:rPr>
          <w:rFonts w:ascii="Arial" w:hAnsi="Arial" w:cs="Arial"/>
          <w:spacing w:val="-3"/>
        </w:rPr>
        <w:t xml:space="preserve"> </w:t>
      </w:r>
      <w:r w:rsidRPr="00D364CA">
        <w:rPr>
          <w:rFonts w:ascii="Arial" w:hAnsi="Arial" w:cs="Arial"/>
        </w:rPr>
        <w:t>de</w:t>
      </w:r>
      <w:r w:rsidRPr="00D364CA">
        <w:rPr>
          <w:rFonts w:ascii="Arial" w:hAnsi="Arial" w:cs="Arial"/>
          <w:spacing w:val="-3"/>
        </w:rPr>
        <w:t xml:space="preserve"> </w:t>
      </w:r>
      <w:r w:rsidRPr="00D364CA">
        <w:rPr>
          <w:rFonts w:ascii="Arial" w:hAnsi="Arial" w:cs="Arial"/>
        </w:rPr>
        <w:t>la</w:t>
      </w:r>
      <w:r w:rsidRPr="00D364CA">
        <w:rPr>
          <w:rFonts w:ascii="Arial" w:hAnsi="Arial" w:cs="Arial"/>
          <w:spacing w:val="-3"/>
        </w:rPr>
        <w:t xml:space="preserve"> </w:t>
      </w:r>
      <w:r w:rsidRPr="00D364CA">
        <w:rPr>
          <w:rFonts w:ascii="Arial" w:hAnsi="Arial" w:cs="Arial"/>
        </w:rPr>
        <w:t>fecha</w:t>
      </w:r>
      <w:r w:rsidRPr="00D364CA">
        <w:rPr>
          <w:rFonts w:ascii="Arial" w:hAnsi="Arial" w:cs="Arial"/>
          <w:spacing w:val="-3"/>
        </w:rPr>
        <w:t xml:space="preserve"> </w:t>
      </w:r>
      <w:r w:rsidRPr="00D364CA">
        <w:rPr>
          <w:rFonts w:ascii="Arial" w:hAnsi="Arial" w:cs="Arial"/>
        </w:rPr>
        <w:t>de</w:t>
      </w:r>
      <w:r w:rsidRPr="00D364CA">
        <w:rPr>
          <w:rFonts w:ascii="Arial" w:hAnsi="Arial" w:cs="Arial"/>
          <w:spacing w:val="-3"/>
        </w:rPr>
        <w:t xml:space="preserve"> </w:t>
      </w:r>
      <w:r w:rsidRPr="00D364CA">
        <w:rPr>
          <w:rFonts w:ascii="Arial" w:hAnsi="Arial" w:cs="Arial"/>
        </w:rPr>
        <w:t>suscripción</w:t>
      </w:r>
      <w:r w:rsidRPr="00D364CA">
        <w:rPr>
          <w:rFonts w:ascii="Arial" w:hAnsi="Arial" w:cs="Arial"/>
          <w:spacing w:val="-3"/>
        </w:rPr>
        <w:t xml:space="preserve"> </w:t>
      </w:r>
      <w:r w:rsidRPr="00D364CA">
        <w:rPr>
          <w:rFonts w:ascii="Arial" w:hAnsi="Arial" w:cs="Arial"/>
        </w:rPr>
        <w:t>y</w:t>
      </w:r>
      <w:r w:rsidRPr="00D364CA">
        <w:rPr>
          <w:rFonts w:ascii="Arial" w:hAnsi="Arial" w:cs="Arial"/>
          <w:spacing w:val="-3"/>
        </w:rPr>
        <w:t xml:space="preserve"> </w:t>
      </w:r>
      <w:r w:rsidRPr="00D364CA">
        <w:rPr>
          <w:rFonts w:ascii="Arial" w:hAnsi="Arial" w:cs="Arial"/>
        </w:rPr>
        <w:t>hasta</w:t>
      </w:r>
      <w:r w:rsidRPr="00D364CA">
        <w:rPr>
          <w:rFonts w:ascii="Arial" w:hAnsi="Arial" w:cs="Arial"/>
          <w:spacing w:val="-6"/>
        </w:rPr>
        <w:t xml:space="preserve"> </w:t>
      </w:r>
      <w:r w:rsidRPr="00D364CA">
        <w:rPr>
          <w:rFonts w:ascii="Arial" w:hAnsi="Arial" w:cs="Arial"/>
        </w:rPr>
        <w:t>el cumplimiento de su objeto</w:t>
      </w:r>
      <w:r w:rsidR="00D64F3C" w:rsidRPr="00D364CA">
        <w:rPr>
          <w:rFonts w:ascii="Arial" w:hAnsi="Arial" w:cs="Arial"/>
        </w:rPr>
        <w:t xml:space="preserve">, que será una vez que concluya el </w:t>
      </w:r>
      <w:r w:rsidR="00ED41E6" w:rsidRPr="00D364CA">
        <w:rPr>
          <w:rFonts w:ascii="Arial" w:hAnsi="Arial" w:cs="Arial"/>
        </w:rPr>
        <w:t xml:space="preserve">ejercicio del cargo </w:t>
      </w:r>
      <w:r w:rsidR="00D64F3C" w:rsidRPr="00D364CA">
        <w:rPr>
          <w:rFonts w:ascii="Arial" w:hAnsi="Arial" w:cs="Arial"/>
        </w:rPr>
        <w:t xml:space="preserve">de las </w:t>
      </w:r>
      <w:r w:rsidR="00AF715C" w:rsidRPr="00D364CA">
        <w:rPr>
          <w:rFonts w:ascii="Arial" w:hAnsi="Arial" w:cs="Arial"/>
        </w:rPr>
        <w:t>mujeres que resulten electas en el</w:t>
      </w:r>
      <w:r w:rsidR="00D64F3C" w:rsidRPr="00D364CA">
        <w:rPr>
          <w:rFonts w:ascii="Arial" w:hAnsi="Arial" w:cs="Arial"/>
        </w:rPr>
        <w:t xml:space="preserve"> </w:t>
      </w:r>
      <w:r w:rsidR="00377619" w:rsidRPr="00D364CA">
        <w:rPr>
          <w:rFonts w:ascii="Arial" w:hAnsi="Arial" w:cs="Arial"/>
        </w:rPr>
        <w:t>PE</w:t>
      </w:r>
      <w:r w:rsidR="00A716B9" w:rsidRPr="00D364CA">
        <w:rPr>
          <w:rFonts w:ascii="Arial" w:hAnsi="Arial" w:cs="Arial"/>
        </w:rPr>
        <w:t>LC</w:t>
      </w:r>
      <w:r w:rsidR="00ED41E6" w:rsidRPr="00D364CA">
        <w:rPr>
          <w:rFonts w:ascii="Arial" w:hAnsi="Arial" w:cs="Arial"/>
        </w:rPr>
        <w:t xml:space="preserve"> y en su caso </w:t>
      </w:r>
      <w:r w:rsidR="005D5D3F" w:rsidRPr="00D364CA">
        <w:rPr>
          <w:rFonts w:ascii="Arial" w:hAnsi="Arial" w:cs="Arial"/>
        </w:rPr>
        <w:t xml:space="preserve">en </w:t>
      </w:r>
      <w:r w:rsidR="00ED41E6" w:rsidRPr="00D364CA">
        <w:rPr>
          <w:rFonts w:ascii="Arial" w:hAnsi="Arial" w:cs="Arial"/>
        </w:rPr>
        <w:t>un proceso electoral extraordinario</w:t>
      </w:r>
      <w:r w:rsidR="00D64F3C" w:rsidRPr="00D364CA">
        <w:rPr>
          <w:rFonts w:ascii="Arial" w:hAnsi="Arial" w:cs="Arial"/>
        </w:rPr>
        <w:t xml:space="preserve">. </w:t>
      </w:r>
    </w:p>
    <w:p w14:paraId="077C306C" w14:textId="77777777" w:rsidR="003E27B3" w:rsidRPr="00D364CA" w:rsidRDefault="00CF41FF" w:rsidP="00D364CA">
      <w:pPr>
        <w:pStyle w:val="Textoindependiente"/>
        <w:spacing w:before="229" w:line="276" w:lineRule="auto"/>
        <w:ind w:left="119" w:right="119"/>
        <w:jc w:val="right"/>
        <w:rPr>
          <w:rFonts w:ascii="Arial" w:hAnsi="Arial" w:cs="Arial"/>
          <w:b/>
          <w:i/>
          <w:spacing w:val="-2"/>
        </w:rPr>
      </w:pPr>
      <w:r w:rsidRPr="00D364CA">
        <w:rPr>
          <w:rFonts w:ascii="Arial" w:hAnsi="Arial" w:cs="Arial"/>
          <w:b/>
          <w:i/>
          <w:spacing w:val="-2"/>
        </w:rPr>
        <w:t xml:space="preserve">Modificaciones </w:t>
      </w:r>
    </w:p>
    <w:p w14:paraId="1DB35B0B" w14:textId="34C1BCFE" w:rsidR="006F485C" w:rsidRPr="00D364CA" w:rsidRDefault="00CF41FF" w:rsidP="00D364CA">
      <w:pPr>
        <w:pStyle w:val="Textoindependiente"/>
        <w:spacing w:before="229" w:line="276" w:lineRule="auto"/>
        <w:ind w:left="119" w:right="119"/>
        <w:jc w:val="both"/>
        <w:rPr>
          <w:rFonts w:ascii="Arial" w:hAnsi="Arial" w:cs="Arial"/>
        </w:rPr>
      </w:pPr>
      <w:r w:rsidRPr="00D364CA">
        <w:rPr>
          <w:rFonts w:ascii="Arial" w:hAnsi="Arial" w:cs="Arial"/>
          <w:b/>
        </w:rPr>
        <w:t xml:space="preserve">DÉCIMA PRIMERA. </w:t>
      </w:r>
      <w:r w:rsidRPr="00D364CA">
        <w:rPr>
          <w:rFonts w:ascii="Arial" w:hAnsi="Arial" w:cs="Arial"/>
        </w:rPr>
        <w:t>El presente instrumento podrá ser modificado o adicionado total o parcialmente</w:t>
      </w:r>
      <w:r w:rsidRPr="00D364CA">
        <w:rPr>
          <w:rFonts w:ascii="Arial" w:hAnsi="Arial" w:cs="Arial"/>
          <w:spacing w:val="-16"/>
        </w:rPr>
        <w:t xml:space="preserve"> </w:t>
      </w:r>
      <w:r w:rsidRPr="00D364CA">
        <w:rPr>
          <w:rFonts w:ascii="Arial" w:hAnsi="Arial" w:cs="Arial"/>
        </w:rPr>
        <w:t>por</w:t>
      </w:r>
      <w:r w:rsidRPr="00D364CA">
        <w:rPr>
          <w:rFonts w:ascii="Arial" w:hAnsi="Arial" w:cs="Arial"/>
          <w:spacing w:val="-15"/>
        </w:rPr>
        <w:t xml:space="preserve"> </w:t>
      </w:r>
      <w:r w:rsidRPr="00D364CA">
        <w:rPr>
          <w:rFonts w:ascii="Arial" w:hAnsi="Arial" w:cs="Arial"/>
        </w:rPr>
        <w:t>acuerdo</w:t>
      </w:r>
      <w:r w:rsidRPr="00D364CA">
        <w:rPr>
          <w:rFonts w:ascii="Arial" w:hAnsi="Arial" w:cs="Arial"/>
          <w:spacing w:val="-15"/>
        </w:rPr>
        <w:t xml:space="preserve"> </w:t>
      </w:r>
      <w:r w:rsidRPr="00D364CA">
        <w:rPr>
          <w:rFonts w:ascii="Arial" w:hAnsi="Arial" w:cs="Arial"/>
        </w:rPr>
        <w:t>de</w:t>
      </w:r>
      <w:r w:rsidRPr="00D364CA">
        <w:rPr>
          <w:rFonts w:ascii="Arial" w:hAnsi="Arial" w:cs="Arial"/>
          <w:spacing w:val="-16"/>
        </w:rPr>
        <w:t xml:space="preserve"> </w:t>
      </w:r>
      <w:r w:rsidRPr="00D364CA">
        <w:rPr>
          <w:rFonts w:ascii="Arial" w:hAnsi="Arial" w:cs="Arial"/>
          <w:b/>
        </w:rPr>
        <w:t>“LAS</w:t>
      </w:r>
      <w:r w:rsidRPr="00D364CA">
        <w:rPr>
          <w:rFonts w:ascii="Arial" w:hAnsi="Arial" w:cs="Arial"/>
          <w:b/>
          <w:spacing w:val="-15"/>
        </w:rPr>
        <w:t xml:space="preserve"> </w:t>
      </w:r>
      <w:r w:rsidRPr="00D364CA">
        <w:rPr>
          <w:rFonts w:ascii="Arial" w:hAnsi="Arial" w:cs="Arial"/>
          <w:b/>
        </w:rPr>
        <w:t>PARTES”</w:t>
      </w:r>
      <w:r w:rsidRPr="00D364CA">
        <w:rPr>
          <w:rFonts w:ascii="Arial" w:hAnsi="Arial" w:cs="Arial"/>
        </w:rPr>
        <w:t>,</w:t>
      </w:r>
      <w:r w:rsidRPr="00D364CA">
        <w:rPr>
          <w:rFonts w:ascii="Arial" w:hAnsi="Arial" w:cs="Arial"/>
          <w:spacing w:val="-15"/>
        </w:rPr>
        <w:t xml:space="preserve"> </w:t>
      </w:r>
      <w:r w:rsidRPr="00D364CA">
        <w:rPr>
          <w:rFonts w:ascii="Arial" w:hAnsi="Arial" w:cs="Arial"/>
        </w:rPr>
        <w:t>a</w:t>
      </w:r>
      <w:r w:rsidRPr="00D364CA">
        <w:rPr>
          <w:rFonts w:ascii="Arial" w:hAnsi="Arial" w:cs="Arial"/>
          <w:spacing w:val="-15"/>
        </w:rPr>
        <w:t xml:space="preserve"> </w:t>
      </w:r>
      <w:r w:rsidRPr="00D364CA">
        <w:rPr>
          <w:rFonts w:ascii="Arial" w:hAnsi="Arial" w:cs="Arial"/>
        </w:rPr>
        <w:t>través</w:t>
      </w:r>
      <w:r w:rsidRPr="00D364CA">
        <w:rPr>
          <w:rFonts w:ascii="Arial" w:hAnsi="Arial" w:cs="Arial"/>
          <w:spacing w:val="-16"/>
        </w:rPr>
        <w:t xml:space="preserve"> </w:t>
      </w:r>
      <w:r w:rsidRPr="00D364CA">
        <w:rPr>
          <w:rFonts w:ascii="Arial" w:hAnsi="Arial" w:cs="Arial"/>
        </w:rPr>
        <w:t>de</w:t>
      </w:r>
      <w:r w:rsidRPr="00D364CA">
        <w:rPr>
          <w:rFonts w:ascii="Arial" w:hAnsi="Arial" w:cs="Arial"/>
          <w:spacing w:val="-15"/>
        </w:rPr>
        <w:t xml:space="preserve"> </w:t>
      </w:r>
      <w:r w:rsidRPr="00D364CA">
        <w:rPr>
          <w:rFonts w:ascii="Arial" w:hAnsi="Arial" w:cs="Arial"/>
        </w:rPr>
        <w:t>un</w:t>
      </w:r>
      <w:r w:rsidRPr="00D364CA">
        <w:rPr>
          <w:rFonts w:ascii="Arial" w:hAnsi="Arial" w:cs="Arial"/>
          <w:spacing w:val="-15"/>
        </w:rPr>
        <w:t xml:space="preserve"> </w:t>
      </w:r>
      <w:r w:rsidRPr="00D364CA">
        <w:rPr>
          <w:rFonts w:ascii="Arial" w:hAnsi="Arial" w:cs="Arial"/>
        </w:rPr>
        <w:t>convenio</w:t>
      </w:r>
      <w:r w:rsidRPr="00D364CA">
        <w:rPr>
          <w:rFonts w:ascii="Arial" w:hAnsi="Arial" w:cs="Arial"/>
          <w:spacing w:val="-16"/>
        </w:rPr>
        <w:t xml:space="preserve"> </w:t>
      </w:r>
      <w:r w:rsidRPr="00D364CA">
        <w:rPr>
          <w:rFonts w:ascii="Arial" w:hAnsi="Arial" w:cs="Arial"/>
        </w:rPr>
        <w:t>modificatorio,</w:t>
      </w:r>
      <w:r w:rsidRPr="00D364CA">
        <w:rPr>
          <w:rFonts w:ascii="Arial" w:hAnsi="Arial" w:cs="Arial"/>
          <w:spacing w:val="-15"/>
        </w:rPr>
        <w:t xml:space="preserve"> </w:t>
      </w:r>
      <w:r w:rsidRPr="00D364CA">
        <w:rPr>
          <w:rFonts w:ascii="Arial" w:hAnsi="Arial" w:cs="Arial"/>
        </w:rPr>
        <w:t>mismo que surtirá efectos a partir de su firma, sin que ello implique la extinción o novación de aquellas obligaciones que no sean objeto de modificación.</w:t>
      </w:r>
    </w:p>
    <w:p w14:paraId="04B86AE0" w14:textId="77777777" w:rsidR="006F485C" w:rsidRPr="00D364CA" w:rsidRDefault="006F485C" w:rsidP="00D364CA">
      <w:pPr>
        <w:pStyle w:val="Textoindependiente"/>
        <w:spacing w:before="4" w:line="276" w:lineRule="auto"/>
        <w:rPr>
          <w:rFonts w:ascii="Arial" w:hAnsi="Arial" w:cs="Arial"/>
        </w:rPr>
      </w:pPr>
    </w:p>
    <w:p w14:paraId="6CEC795C" w14:textId="77777777" w:rsidR="003E27B3" w:rsidRPr="00D364CA" w:rsidRDefault="00CF41FF" w:rsidP="00D364CA">
      <w:pPr>
        <w:spacing w:before="1" w:line="276" w:lineRule="auto"/>
        <w:ind w:left="119" w:right="120"/>
        <w:jc w:val="right"/>
        <w:rPr>
          <w:rFonts w:ascii="Arial" w:hAnsi="Arial" w:cs="Arial"/>
          <w:b/>
          <w:i/>
        </w:rPr>
      </w:pPr>
      <w:r w:rsidRPr="00D364CA">
        <w:rPr>
          <w:rFonts w:ascii="Arial" w:hAnsi="Arial" w:cs="Arial"/>
          <w:b/>
          <w:i/>
        </w:rPr>
        <w:t>Terminación</w:t>
      </w:r>
      <w:r w:rsidRPr="00D364CA">
        <w:rPr>
          <w:rFonts w:ascii="Arial" w:hAnsi="Arial" w:cs="Arial"/>
          <w:b/>
          <w:i/>
          <w:spacing w:val="-14"/>
        </w:rPr>
        <w:t xml:space="preserve"> </w:t>
      </w:r>
      <w:r w:rsidRPr="00D364CA">
        <w:rPr>
          <w:rFonts w:ascii="Arial" w:hAnsi="Arial" w:cs="Arial"/>
          <w:b/>
          <w:i/>
        </w:rPr>
        <w:t xml:space="preserve">anticipada </w:t>
      </w:r>
    </w:p>
    <w:p w14:paraId="2F701085" w14:textId="77777777" w:rsidR="003E27B3" w:rsidRPr="00D364CA" w:rsidRDefault="003E27B3" w:rsidP="00D364CA">
      <w:pPr>
        <w:spacing w:before="1" w:line="276" w:lineRule="auto"/>
        <w:ind w:left="119" w:right="120"/>
        <w:jc w:val="both"/>
        <w:rPr>
          <w:rFonts w:ascii="Arial" w:hAnsi="Arial" w:cs="Arial"/>
          <w:b/>
        </w:rPr>
      </w:pPr>
    </w:p>
    <w:p w14:paraId="30AAD474" w14:textId="2387E52F" w:rsidR="006F485C" w:rsidRPr="00D364CA" w:rsidRDefault="00CF41FF" w:rsidP="00D364CA">
      <w:pPr>
        <w:spacing w:before="1" w:line="276" w:lineRule="auto"/>
        <w:ind w:left="119" w:right="120"/>
        <w:jc w:val="both"/>
        <w:rPr>
          <w:rFonts w:ascii="Arial" w:hAnsi="Arial" w:cs="Arial"/>
        </w:rPr>
      </w:pPr>
      <w:r w:rsidRPr="00D364CA">
        <w:rPr>
          <w:rFonts w:ascii="Arial" w:hAnsi="Arial" w:cs="Arial"/>
          <w:b/>
        </w:rPr>
        <w:t xml:space="preserve">DÉCIMA SEGUNDA. “LAS PARTES” </w:t>
      </w:r>
      <w:r w:rsidRPr="00D364CA">
        <w:rPr>
          <w:rFonts w:ascii="Arial" w:hAnsi="Arial" w:cs="Arial"/>
        </w:rPr>
        <w:t>acuerdan que cualquiera de ellas podrá dar por terminado</w:t>
      </w:r>
      <w:r w:rsidRPr="00D364CA">
        <w:rPr>
          <w:rFonts w:ascii="Arial" w:hAnsi="Arial" w:cs="Arial"/>
          <w:spacing w:val="-10"/>
        </w:rPr>
        <w:t xml:space="preserve"> </w:t>
      </w:r>
      <w:r w:rsidRPr="00D364CA">
        <w:rPr>
          <w:rFonts w:ascii="Arial" w:hAnsi="Arial" w:cs="Arial"/>
        </w:rPr>
        <w:t>anticipadamente</w:t>
      </w:r>
      <w:r w:rsidRPr="00D364CA">
        <w:rPr>
          <w:rFonts w:ascii="Arial" w:hAnsi="Arial" w:cs="Arial"/>
          <w:spacing w:val="-10"/>
        </w:rPr>
        <w:t xml:space="preserve"> </w:t>
      </w:r>
      <w:r w:rsidRPr="00D364CA">
        <w:rPr>
          <w:rFonts w:ascii="Arial" w:hAnsi="Arial" w:cs="Arial"/>
        </w:rPr>
        <w:t>este</w:t>
      </w:r>
      <w:r w:rsidRPr="00D364CA">
        <w:rPr>
          <w:rFonts w:ascii="Arial" w:hAnsi="Arial" w:cs="Arial"/>
          <w:spacing w:val="-10"/>
        </w:rPr>
        <w:t xml:space="preserve"> </w:t>
      </w:r>
      <w:r w:rsidRPr="00D364CA">
        <w:rPr>
          <w:rFonts w:ascii="Arial" w:hAnsi="Arial" w:cs="Arial"/>
        </w:rPr>
        <w:t>convenio</w:t>
      </w:r>
      <w:r w:rsidRPr="00D364CA">
        <w:rPr>
          <w:rFonts w:ascii="Arial" w:hAnsi="Arial" w:cs="Arial"/>
          <w:spacing w:val="-10"/>
        </w:rPr>
        <w:t xml:space="preserve"> </w:t>
      </w:r>
      <w:r w:rsidRPr="00D364CA">
        <w:rPr>
          <w:rFonts w:ascii="Arial" w:hAnsi="Arial" w:cs="Arial"/>
        </w:rPr>
        <w:t>mediante</w:t>
      </w:r>
      <w:r w:rsidRPr="00D364CA">
        <w:rPr>
          <w:rFonts w:ascii="Arial" w:hAnsi="Arial" w:cs="Arial"/>
          <w:spacing w:val="-10"/>
        </w:rPr>
        <w:t xml:space="preserve"> </w:t>
      </w:r>
      <w:r w:rsidRPr="00D364CA">
        <w:rPr>
          <w:rFonts w:ascii="Arial" w:hAnsi="Arial" w:cs="Arial"/>
        </w:rPr>
        <w:t>notificación</w:t>
      </w:r>
      <w:r w:rsidRPr="00D364CA">
        <w:rPr>
          <w:rFonts w:ascii="Arial" w:hAnsi="Arial" w:cs="Arial"/>
          <w:spacing w:val="-10"/>
        </w:rPr>
        <w:t xml:space="preserve"> </w:t>
      </w:r>
      <w:r w:rsidRPr="00D364CA">
        <w:rPr>
          <w:rFonts w:ascii="Arial" w:hAnsi="Arial" w:cs="Arial"/>
        </w:rPr>
        <w:t>escrita</w:t>
      </w:r>
      <w:r w:rsidRPr="00D364CA">
        <w:rPr>
          <w:rFonts w:ascii="Arial" w:hAnsi="Arial" w:cs="Arial"/>
          <w:spacing w:val="-10"/>
        </w:rPr>
        <w:t xml:space="preserve"> </w:t>
      </w:r>
      <w:r w:rsidRPr="00D364CA">
        <w:rPr>
          <w:rFonts w:ascii="Arial" w:hAnsi="Arial" w:cs="Arial"/>
        </w:rPr>
        <w:t>que</w:t>
      </w:r>
      <w:r w:rsidRPr="00D364CA">
        <w:rPr>
          <w:rFonts w:ascii="Arial" w:hAnsi="Arial" w:cs="Arial"/>
          <w:spacing w:val="-10"/>
        </w:rPr>
        <w:t xml:space="preserve"> </w:t>
      </w:r>
      <w:r w:rsidRPr="00D364CA">
        <w:rPr>
          <w:rFonts w:ascii="Arial" w:hAnsi="Arial" w:cs="Arial"/>
        </w:rPr>
        <w:t>realice</w:t>
      </w:r>
      <w:r w:rsidRPr="00D364CA">
        <w:rPr>
          <w:rFonts w:ascii="Arial" w:hAnsi="Arial" w:cs="Arial"/>
          <w:spacing w:val="-10"/>
        </w:rPr>
        <w:t xml:space="preserve"> </w:t>
      </w:r>
      <w:r w:rsidRPr="00D364CA">
        <w:rPr>
          <w:rFonts w:ascii="Arial" w:hAnsi="Arial" w:cs="Arial"/>
        </w:rPr>
        <w:t>a</w:t>
      </w:r>
      <w:r w:rsidRPr="00D364CA">
        <w:rPr>
          <w:rFonts w:ascii="Arial" w:hAnsi="Arial" w:cs="Arial"/>
          <w:spacing w:val="-10"/>
        </w:rPr>
        <w:t xml:space="preserve"> </w:t>
      </w:r>
      <w:r w:rsidRPr="00D364CA">
        <w:rPr>
          <w:rFonts w:ascii="Arial" w:hAnsi="Arial" w:cs="Arial"/>
        </w:rPr>
        <w:t>la</w:t>
      </w:r>
      <w:r w:rsidRPr="00D364CA">
        <w:rPr>
          <w:rFonts w:ascii="Arial" w:hAnsi="Arial" w:cs="Arial"/>
          <w:spacing w:val="-10"/>
        </w:rPr>
        <w:t xml:space="preserve"> </w:t>
      </w:r>
      <w:r w:rsidRPr="00D364CA">
        <w:rPr>
          <w:rFonts w:ascii="Arial" w:hAnsi="Arial" w:cs="Arial"/>
        </w:rPr>
        <w:t>otra</w:t>
      </w:r>
      <w:r w:rsidR="00D95677" w:rsidRPr="00D364CA">
        <w:rPr>
          <w:rFonts w:ascii="Arial" w:hAnsi="Arial" w:cs="Arial"/>
        </w:rPr>
        <w:t xml:space="preserve"> </w:t>
      </w:r>
      <w:r w:rsidRPr="00D364CA">
        <w:rPr>
          <w:rFonts w:ascii="Arial" w:hAnsi="Arial" w:cs="Arial"/>
        </w:rPr>
        <w:t>parte.</w:t>
      </w:r>
      <w:r w:rsidRPr="00D364CA">
        <w:rPr>
          <w:rFonts w:ascii="Arial" w:hAnsi="Arial" w:cs="Arial"/>
          <w:spacing w:val="-9"/>
        </w:rPr>
        <w:t xml:space="preserve"> </w:t>
      </w:r>
      <w:r w:rsidRPr="00D364CA">
        <w:rPr>
          <w:rFonts w:ascii="Arial" w:hAnsi="Arial" w:cs="Arial"/>
        </w:rPr>
        <w:t>Tal</w:t>
      </w:r>
      <w:r w:rsidRPr="00D364CA">
        <w:rPr>
          <w:rFonts w:ascii="Arial" w:hAnsi="Arial" w:cs="Arial"/>
          <w:spacing w:val="-10"/>
        </w:rPr>
        <w:t xml:space="preserve"> </w:t>
      </w:r>
      <w:r w:rsidRPr="00D364CA">
        <w:rPr>
          <w:rFonts w:ascii="Arial" w:hAnsi="Arial" w:cs="Arial"/>
        </w:rPr>
        <w:t>notificación</w:t>
      </w:r>
      <w:r w:rsidRPr="00D364CA">
        <w:rPr>
          <w:rFonts w:ascii="Arial" w:hAnsi="Arial" w:cs="Arial"/>
          <w:spacing w:val="-10"/>
        </w:rPr>
        <w:t xml:space="preserve"> </w:t>
      </w:r>
      <w:r w:rsidRPr="00D364CA">
        <w:rPr>
          <w:rFonts w:ascii="Arial" w:hAnsi="Arial" w:cs="Arial"/>
        </w:rPr>
        <w:t>se</w:t>
      </w:r>
      <w:r w:rsidRPr="00D364CA">
        <w:rPr>
          <w:rFonts w:ascii="Arial" w:hAnsi="Arial" w:cs="Arial"/>
          <w:spacing w:val="-10"/>
        </w:rPr>
        <w:t xml:space="preserve"> </w:t>
      </w:r>
      <w:r w:rsidRPr="00D364CA">
        <w:rPr>
          <w:rFonts w:ascii="Arial" w:hAnsi="Arial" w:cs="Arial"/>
        </w:rPr>
        <w:t>deberá</w:t>
      </w:r>
      <w:r w:rsidRPr="00D364CA">
        <w:rPr>
          <w:rFonts w:ascii="Arial" w:hAnsi="Arial" w:cs="Arial"/>
          <w:spacing w:val="-10"/>
        </w:rPr>
        <w:t xml:space="preserve"> </w:t>
      </w:r>
      <w:r w:rsidRPr="00D364CA">
        <w:rPr>
          <w:rFonts w:ascii="Arial" w:hAnsi="Arial" w:cs="Arial"/>
        </w:rPr>
        <w:t>realizar</w:t>
      </w:r>
      <w:r w:rsidRPr="00D364CA">
        <w:rPr>
          <w:rFonts w:ascii="Arial" w:hAnsi="Arial" w:cs="Arial"/>
          <w:spacing w:val="-10"/>
        </w:rPr>
        <w:t xml:space="preserve"> </w:t>
      </w:r>
      <w:r w:rsidRPr="00D364CA">
        <w:rPr>
          <w:rFonts w:ascii="Arial" w:hAnsi="Arial" w:cs="Arial"/>
        </w:rPr>
        <w:t>con</w:t>
      </w:r>
      <w:r w:rsidRPr="00D364CA">
        <w:rPr>
          <w:rFonts w:ascii="Arial" w:hAnsi="Arial" w:cs="Arial"/>
          <w:spacing w:val="-10"/>
        </w:rPr>
        <w:t xml:space="preserve"> </w:t>
      </w:r>
      <w:r w:rsidRPr="00D364CA">
        <w:rPr>
          <w:rFonts w:ascii="Arial" w:hAnsi="Arial" w:cs="Arial"/>
        </w:rPr>
        <w:t>al</w:t>
      </w:r>
      <w:r w:rsidRPr="00D364CA">
        <w:rPr>
          <w:rFonts w:ascii="Arial" w:hAnsi="Arial" w:cs="Arial"/>
          <w:spacing w:val="-10"/>
        </w:rPr>
        <w:t xml:space="preserve"> </w:t>
      </w:r>
      <w:r w:rsidRPr="00D364CA">
        <w:rPr>
          <w:rFonts w:ascii="Arial" w:hAnsi="Arial" w:cs="Arial"/>
        </w:rPr>
        <w:t>menos</w:t>
      </w:r>
      <w:r w:rsidRPr="00D364CA">
        <w:rPr>
          <w:rFonts w:ascii="Arial" w:hAnsi="Arial" w:cs="Arial"/>
          <w:spacing w:val="-10"/>
        </w:rPr>
        <w:t xml:space="preserve"> </w:t>
      </w:r>
      <w:r w:rsidRPr="00D364CA">
        <w:rPr>
          <w:rFonts w:ascii="Arial" w:hAnsi="Arial" w:cs="Arial"/>
        </w:rPr>
        <w:t>treinta</w:t>
      </w:r>
      <w:r w:rsidRPr="00D364CA">
        <w:rPr>
          <w:rFonts w:ascii="Arial" w:hAnsi="Arial" w:cs="Arial"/>
          <w:spacing w:val="-10"/>
        </w:rPr>
        <w:t xml:space="preserve"> </w:t>
      </w:r>
      <w:r w:rsidRPr="00D364CA">
        <w:rPr>
          <w:rFonts w:ascii="Arial" w:hAnsi="Arial" w:cs="Arial"/>
        </w:rPr>
        <w:t>días</w:t>
      </w:r>
      <w:r w:rsidRPr="00D364CA">
        <w:rPr>
          <w:rFonts w:ascii="Arial" w:hAnsi="Arial" w:cs="Arial"/>
          <w:spacing w:val="-10"/>
        </w:rPr>
        <w:t xml:space="preserve"> </w:t>
      </w:r>
      <w:r w:rsidRPr="00D364CA">
        <w:rPr>
          <w:rFonts w:ascii="Arial" w:hAnsi="Arial" w:cs="Arial"/>
        </w:rPr>
        <w:t>naturales</w:t>
      </w:r>
      <w:r w:rsidRPr="00D364CA">
        <w:rPr>
          <w:rFonts w:ascii="Arial" w:hAnsi="Arial" w:cs="Arial"/>
          <w:spacing w:val="-10"/>
        </w:rPr>
        <w:t xml:space="preserve"> </w:t>
      </w:r>
      <w:r w:rsidRPr="00D364CA">
        <w:rPr>
          <w:rFonts w:ascii="Arial" w:hAnsi="Arial" w:cs="Arial"/>
        </w:rPr>
        <w:t>de</w:t>
      </w:r>
      <w:r w:rsidRPr="00D364CA">
        <w:rPr>
          <w:rFonts w:ascii="Arial" w:hAnsi="Arial" w:cs="Arial"/>
          <w:spacing w:val="-10"/>
        </w:rPr>
        <w:t xml:space="preserve"> </w:t>
      </w:r>
      <w:r w:rsidRPr="00D364CA">
        <w:rPr>
          <w:rFonts w:ascii="Arial" w:hAnsi="Arial" w:cs="Arial"/>
        </w:rPr>
        <w:t>anticipación a la fecha en que se pretenda que surta efecto la terminación anticipada.</w:t>
      </w:r>
    </w:p>
    <w:p w14:paraId="24A5344B" w14:textId="77777777" w:rsidR="006F485C" w:rsidRPr="00D364CA" w:rsidRDefault="006F485C" w:rsidP="00D364CA">
      <w:pPr>
        <w:pStyle w:val="Textoindependiente"/>
        <w:spacing w:before="2" w:line="276" w:lineRule="auto"/>
        <w:rPr>
          <w:rFonts w:ascii="Arial" w:hAnsi="Arial" w:cs="Arial"/>
        </w:rPr>
      </w:pPr>
    </w:p>
    <w:p w14:paraId="70D3E607" w14:textId="77777777" w:rsidR="006F485C" w:rsidRPr="00D364CA" w:rsidRDefault="00CF41FF" w:rsidP="00D364CA">
      <w:pPr>
        <w:pStyle w:val="Textoindependiente"/>
        <w:spacing w:line="276" w:lineRule="auto"/>
        <w:ind w:left="119" w:right="119"/>
        <w:jc w:val="both"/>
        <w:rPr>
          <w:rFonts w:ascii="Arial" w:hAnsi="Arial" w:cs="Arial"/>
        </w:rPr>
      </w:pPr>
      <w:r w:rsidRPr="00D364CA">
        <w:rPr>
          <w:rFonts w:ascii="Arial" w:hAnsi="Arial" w:cs="Arial"/>
        </w:rPr>
        <w:t xml:space="preserve">En cualquier caso, </w:t>
      </w:r>
      <w:r w:rsidRPr="00D364CA">
        <w:rPr>
          <w:rFonts w:ascii="Arial" w:hAnsi="Arial" w:cs="Arial"/>
          <w:b/>
        </w:rPr>
        <w:t xml:space="preserve">“LAS PARTES” </w:t>
      </w:r>
      <w:r w:rsidRPr="00D364CA">
        <w:rPr>
          <w:rFonts w:ascii="Arial" w:hAnsi="Arial" w:cs="Arial"/>
        </w:rPr>
        <w:t xml:space="preserve">realizarán las acciones pertinentes para evitar perjuicios entre ellas, así como a terceros que se encuentren colaborando en el cumplimiento del presente convenio y para concluir las acciones que estén en proceso de </w:t>
      </w:r>
      <w:r w:rsidRPr="00D364CA">
        <w:rPr>
          <w:rFonts w:ascii="Arial" w:hAnsi="Arial" w:cs="Arial"/>
          <w:spacing w:val="-2"/>
        </w:rPr>
        <w:t>ejecución.</w:t>
      </w:r>
    </w:p>
    <w:p w14:paraId="0C2C9102" w14:textId="77777777" w:rsidR="006F485C" w:rsidRPr="00D364CA" w:rsidRDefault="006F485C" w:rsidP="00D364CA">
      <w:pPr>
        <w:pStyle w:val="Textoindependiente"/>
        <w:spacing w:before="2" w:line="276" w:lineRule="auto"/>
        <w:rPr>
          <w:rFonts w:ascii="Arial" w:hAnsi="Arial" w:cs="Arial"/>
        </w:rPr>
      </w:pPr>
    </w:p>
    <w:p w14:paraId="42659BD8" w14:textId="77777777" w:rsidR="003E27B3" w:rsidRPr="00D364CA" w:rsidRDefault="00CF41FF" w:rsidP="00D364CA">
      <w:pPr>
        <w:spacing w:line="276" w:lineRule="auto"/>
        <w:ind w:left="119" w:right="119"/>
        <w:jc w:val="right"/>
        <w:rPr>
          <w:rFonts w:ascii="Arial" w:hAnsi="Arial" w:cs="Arial"/>
          <w:b/>
          <w:i/>
        </w:rPr>
      </w:pPr>
      <w:r w:rsidRPr="00D364CA">
        <w:rPr>
          <w:rFonts w:ascii="Arial" w:hAnsi="Arial" w:cs="Arial"/>
          <w:b/>
          <w:i/>
        </w:rPr>
        <w:t>Interpretación</w:t>
      </w:r>
      <w:r w:rsidRPr="00D364CA">
        <w:rPr>
          <w:rFonts w:ascii="Arial" w:hAnsi="Arial" w:cs="Arial"/>
          <w:b/>
          <w:i/>
          <w:spacing w:val="-14"/>
        </w:rPr>
        <w:t xml:space="preserve"> </w:t>
      </w:r>
      <w:r w:rsidRPr="00D364CA">
        <w:rPr>
          <w:rFonts w:ascii="Arial" w:hAnsi="Arial" w:cs="Arial"/>
          <w:b/>
          <w:i/>
        </w:rPr>
        <w:t>y</w:t>
      </w:r>
      <w:r w:rsidRPr="00D364CA">
        <w:rPr>
          <w:rFonts w:ascii="Arial" w:hAnsi="Arial" w:cs="Arial"/>
          <w:b/>
          <w:i/>
          <w:spacing w:val="-14"/>
        </w:rPr>
        <w:t xml:space="preserve"> </w:t>
      </w:r>
      <w:r w:rsidRPr="00D364CA">
        <w:rPr>
          <w:rFonts w:ascii="Arial" w:hAnsi="Arial" w:cs="Arial"/>
          <w:b/>
          <w:i/>
        </w:rPr>
        <w:t>controversias</w:t>
      </w:r>
    </w:p>
    <w:p w14:paraId="464AD9E8" w14:textId="77777777" w:rsidR="003E27B3" w:rsidRPr="00D364CA" w:rsidRDefault="003E27B3" w:rsidP="00D364CA">
      <w:pPr>
        <w:spacing w:line="276" w:lineRule="auto"/>
        <w:ind w:left="119" w:right="119"/>
        <w:jc w:val="both"/>
        <w:rPr>
          <w:rFonts w:ascii="Arial" w:hAnsi="Arial" w:cs="Arial"/>
          <w:b/>
        </w:rPr>
      </w:pPr>
    </w:p>
    <w:p w14:paraId="24C3B3F3" w14:textId="3BA92BAA" w:rsidR="006F485C" w:rsidRPr="00D364CA" w:rsidRDefault="00CF41FF" w:rsidP="00D364CA">
      <w:pPr>
        <w:spacing w:line="276" w:lineRule="auto"/>
        <w:ind w:left="119" w:right="119"/>
        <w:jc w:val="both"/>
        <w:rPr>
          <w:rFonts w:ascii="Arial" w:hAnsi="Arial" w:cs="Arial"/>
        </w:rPr>
      </w:pPr>
      <w:r w:rsidRPr="00D364CA">
        <w:rPr>
          <w:rFonts w:ascii="Arial" w:hAnsi="Arial" w:cs="Arial"/>
          <w:b/>
        </w:rPr>
        <w:t>DÉCIMA</w:t>
      </w:r>
      <w:r w:rsidRPr="00D364CA">
        <w:rPr>
          <w:rFonts w:ascii="Arial" w:hAnsi="Arial" w:cs="Arial"/>
          <w:b/>
          <w:spacing w:val="-6"/>
        </w:rPr>
        <w:t xml:space="preserve"> </w:t>
      </w:r>
      <w:r w:rsidRPr="00D364CA">
        <w:rPr>
          <w:rFonts w:ascii="Arial" w:hAnsi="Arial" w:cs="Arial"/>
          <w:b/>
        </w:rPr>
        <w:t>TERCERA.</w:t>
      </w:r>
      <w:r w:rsidRPr="00D364CA">
        <w:rPr>
          <w:rFonts w:ascii="Arial" w:hAnsi="Arial" w:cs="Arial"/>
          <w:b/>
          <w:spacing w:val="-6"/>
        </w:rPr>
        <w:t xml:space="preserve"> </w:t>
      </w:r>
      <w:r w:rsidRPr="00D364CA">
        <w:rPr>
          <w:rFonts w:ascii="Arial" w:hAnsi="Arial" w:cs="Arial"/>
        </w:rPr>
        <w:t>El</w:t>
      </w:r>
      <w:r w:rsidRPr="00D364CA">
        <w:rPr>
          <w:rFonts w:ascii="Arial" w:hAnsi="Arial" w:cs="Arial"/>
          <w:spacing w:val="-6"/>
        </w:rPr>
        <w:t xml:space="preserve"> </w:t>
      </w:r>
      <w:r w:rsidRPr="00D364CA">
        <w:rPr>
          <w:rFonts w:ascii="Arial" w:hAnsi="Arial" w:cs="Arial"/>
        </w:rPr>
        <w:t>presente</w:t>
      </w:r>
      <w:r w:rsidRPr="00D364CA">
        <w:rPr>
          <w:rFonts w:ascii="Arial" w:hAnsi="Arial" w:cs="Arial"/>
          <w:spacing w:val="-6"/>
        </w:rPr>
        <w:t xml:space="preserve"> </w:t>
      </w:r>
      <w:r w:rsidRPr="00D364CA">
        <w:rPr>
          <w:rFonts w:ascii="Arial" w:hAnsi="Arial" w:cs="Arial"/>
        </w:rPr>
        <w:t>convenio</w:t>
      </w:r>
      <w:r w:rsidRPr="00D364CA">
        <w:rPr>
          <w:rFonts w:ascii="Arial" w:hAnsi="Arial" w:cs="Arial"/>
          <w:spacing w:val="-6"/>
        </w:rPr>
        <w:t xml:space="preserve"> </w:t>
      </w:r>
      <w:r w:rsidRPr="00D364CA">
        <w:rPr>
          <w:rFonts w:ascii="Arial" w:hAnsi="Arial" w:cs="Arial"/>
        </w:rPr>
        <w:t>es</w:t>
      </w:r>
      <w:r w:rsidRPr="00D364CA">
        <w:rPr>
          <w:rFonts w:ascii="Arial" w:hAnsi="Arial" w:cs="Arial"/>
          <w:spacing w:val="-6"/>
        </w:rPr>
        <w:t xml:space="preserve"> </w:t>
      </w:r>
      <w:r w:rsidRPr="00D364CA">
        <w:rPr>
          <w:rFonts w:ascii="Arial" w:hAnsi="Arial" w:cs="Arial"/>
        </w:rPr>
        <w:t>producto</w:t>
      </w:r>
      <w:r w:rsidRPr="00D364CA">
        <w:rPr>
          <w:rFonts w:ascii="Arial" w:hAnsi="Arial" w:cs="Arial"/>
          <w:spacing w:val="-6"/>
        </w:rPr>
        <w:t xml:space="preserve"> </w:t>
      </w:r>
      <w:r w:rsidRPr="00D364CA">
        <w:rPr>
          <w:rFonts w:ascii="Arial" w:hAnsi="Arial" w:cs="Arial"/>
        </w:rPr>
        <w:t>de</w:t>
      </w:r>
      <w:r w:rsidRPr="00D364CA">
        <w:rPr>
          <w:rFonts w:ascii="Arial" w:hAnsi="Arial" w:cs="Arial"/>
          <w:spacing w:val="-6"/>
        </w:rPr>
        <w:t xml:space="preserve"> </w:t>
      </w:r>
      <w:r w:rsidRPr="00D364CA">
        <w:rPr>
          <w:rFonts w:ascii="Arial" w:hAnsi="Arial" w:cs="Arial"/>
        </w:rPr>
        <w:t>la</w:t>
      </w:r>
      <w:r w:rsidRPr="00D364CA">
        <w:rPr>
          <w:rFonts w:ascii="Arial" w:hAnsi="Arial" w:cs="Arial"/>
          <w:spacing w:val="-6"/>
        </w:rPr>
        <w:t xml:space="preserve"> </w:t>
      </w:r>
      <w:r w:rsidRPr="00D364CA">
        <w:rPr>
          <w:rFonts w:ascii="Arial" w:hAnsi="Arial" w:cs="Arial"/>
        </w:rPr>
        <w:t>buena</w:t>
      </w:r>
      <w:r w:rsidRPr="00D364CA">
        <w:rPr>
          <w:rFonts w:ascii="Arial" w:hAnsi="Arial" w:cs="Arial"/>
          <w:spacing w:val="-6"/>
        </w:rPr>
        <w:t xml:space="preserve"> </w:t>
      </w:r>
      <w:r w:rsidRPr="00D364CA">
        <w:rPr>
          <w:rFonts w:ascii="Arial" w:hAnsi="Arial" w:cs="Arial"/>
        </w:rPr>
        <w:t>fe</w:t>
      </w:r>
      <w:r w:rsidRPr="00D364CA">
        <w:rPr>
          <w:rFonts w:ascii="Arial" w:hAnsi="Arial" w:cs="Arial"/>
          <w:spacing w:val="-6"/>
        </w:rPr>
        <w:t xml:space="preserve"> </w:t>
      </w:r>
      <w:r w:rsidRPr="00D364CA">
        <w:rPr>
          <w:rFonts w:ascii="Arial" w:hAnsi="Arial" w:cs="Arial"/>
        </w:rPr>
        <w:t>de</w:t>
      </w:r>
      <w:r w:rsidRPr="00D364CA">
        <w:rPr>
          <w:rFonts w:ascii="Arial" w:hAnsi="Arial" w:cs="Arial"/>
          <w:spacing w:val="-10"/>
        </w:rPr>
        <w:t xml:space="preserve"> </w:t>
      </w:r>
      <w:r w:rsidRPr="00D364CA">
        <w:rPr>
          <w:rFonts w:ascii="Arial" w:hAnsi="Arial" w:cs="Arial"/>
          <w:b/>
        </w:rPr>
        <w:t>“LAS</w:t>
      </w:r>
      <w:r w:rsidRPr="00D364CA">
        <w:rPr>
          <w:rFonts w:ascii="Arial" w:hAnsi="Arial" w:cs="Arial"/>
          <w:b/>
          <w:spacing w:val="-6"/>
        </w:rPr>
        <w:t xml:space="preserve"> </w:t>
      </w:r>
      <w:r w:rsidRPr="00D364CA">
        <w:rPr>
          <w:rFonts w:ascii="Arial" w:hAnsi="Arial" w:cs="Arial"/>
          <w:b/>
        </w:rPr>
        <w:t xml:space="preserve">PARTES”, </w:t>
      </w:r>
      <w:r w:rsidRPr="00D364CA">
        <w:rPr>
          <w:rFonts w:ascii="Arial" w:hAnsi="Arial" w:cs="Arial"/>
        </w:rPr>
        <w:t>por lo que cualquier conflicto que se presente sobre interpretación, ejecución, operación o incumplimiento</w:t>
      </w:r>
      <w:r w:rsidR="00682913" w:rsidRPr="00D364CA">
        <w:rPr>
          <w:rFonts w:ascii="Arial" w:hAnsi="Arial" w:cs="Arial"/>
        </w:rPr>
        <w:t xml:space="preserve"> será resuelto de común acuerdo, en el estado de</w:t>
      </w:r>
      <w:r w:rsidR="0031049A" w:rsidRPr="00D364CA">
        <w:rPr>
          <w:rFonts w:ascii="Arial" w:hAnsi="Arial" w:cs="Arial"/>
        </w:rPr>
        <w:t xml:space="preserve"> Chihuahua</w:t>
      </w:r>
      <w:r w:rsidR="00682913" w:rsidRPr="00D364CA">
        <w:rPr>
          <w:rFonts w:ascii="Arial" w:hAnsi="Arial" w:cs="Arial"/>
        </w:rPr>
        <w:t>.</w:t>
      </w:r>
    </w:p>
    <w:p w14:paraId="02DB29ED" w14:textId="5EDF108E" w:rsidR="006F485C" w:rsidRPr="00D364CA" w:rsidRDefault="00CF41FF" w:rsidP="00D364CA">
      <w:pPr>
        <w:pStyle w:val="Textoindependiente"/>
        <w:spacing w:before="250" w:line="276" w:lineRule="auto"/>
        <w:ind w:left="119" w:right="118"/>
        <w:jc w:val="both"/>
        <w:rPr>
          <w:rFonts w:ascii="Arial" w:hAnsi="Arial" w:cs="Arial"/>
        </w:rPr>
      </w:pPr>
      <w:r w:rsidRPr="00D364CA">
        <w:rPr>
          <w:rFonts w:ascii="Arial" w:hAnsi="Arial" w:cs="Arial"/>
        </w:rPr>
        <w:t>Leído</w:t>
      </w:r>
      <w:r w:rsidRPr="00D364CA">
        <w:rPr>
          <w:rFonts w:ascii="Arial" w:hAnsi="Arial" w:cs="Arial"/>
          <w:spacing w:val="-5"/>
        </w:rPr>
        <w:t xml:space="preserve"> </w:t>
      </w:r>
      <w:r w:rsidRPr="00D364CA">
        <w:rPr>
          <w:rFonts w:ascii="Arial" w:hAnsi="Arial" w:cs="Arial"/>
        </w:rPr>
        <w:t>íntegramente</w:t>
      </w:r>
      <w:r w:rsidRPr="00D364CA">
        <w:rPr>
          <w:rFonts w:ascii="Arial" w:hAnsi="Arial" w:cs="Arial"/>
          <w:spacing w:val="-5"/>
        </w:rPr>
        <w:t xml:space="preserve"> </w:t>
      </w:r>
      <w:r w:rsidRPr="00D364CA">
        <w:rPr>
          <w:rFonts w:ascii="Arial" w:hAnsi="Arial" w:cs="Arial"/>
        </w:rPr>
        <w:t>el</w:t>
      </w:r>
      <w:r w:rsidRPr="00D364CA">
        <w:rPr>
          <w:rFonts w:ascii="Arial" w:hAnsi="Arial" w:cs="Arial"/>
          <w:spacing w:val="-5"/>
        </w:rPr>
        <w:t xml:space="preserve"> </w:t>
      </w:r>
      <w:r w:rsidRPr="00D364CA">
        <w:rPr>
          <w:rFonts w:ascii="Arial" w:hAnsi="Arial" w:cs="Arial"/>
        </w:rPr>
        <w:t>contenido</w:t>
      </w:r>
      <w:r w:rsidRPr="00D364CA">
        <w:rPr>
          <w:rFonts w:ascii="Arial" w:hAnsi="Arial" w:cs="Arial"/>
          <w:spacing w:val="-5"/>
        </w:rPr>
        <w:t xml:space="preserve"> </w:t>
      </w:r>
      <w:r w:rsidRPr="00D364CA">
        <w:rPr>
          <w:rFonts w:ascii="Arial" w:hAnsi="Arial" w:cs="Arial"/>
        </w:rPr>
        <w:t>del</w:t>
      </w:r>
      <w:r w:rsidRPr="00D364CA">
        <w:rPr>
          <w:rFonts w:ascii="Arial" w:hAnsi="Arial" w:cs="Arial"/>
          <w:spacing w:val="-5"/>
        </w:rPr>
        <w:t xml:space="preserve"> </w:t>
      </w:r>
      <w:r w:rsidRPr="00D364CA">
        <w:rPr>
          <w:rFonts w:ascii="Arial" w:hAnsi="Arial" w:cs="Arial"/>
        </w:rPr>
        <w:t>presente</w:t>
      </w:r>
      <w:r w:rsidRPr="00D364CA">
        <w:rPr>
          <w:rFonts w:ascii="Arial" w:hAnsi="Arial" w:cs="Arial"/>
          <w:spacing w:val="-5"/>
        </w:rPr>
        <w:t xml:space="preserve"> </w:t>
      </w:r>
      <w:r w:rsidRPr="00D364CA">
        <w:rPr>
          <w:rFonts w:ascii="Arial" w:hAnsi="Arial" w:cs="Arial"/>
        </w:rPr>
        <w:t>convenio</w:t>
      </w:r>
      <w:r w:rsidRPr="00D364CA">
        <w:rPr>
          <w:rFonts w:ascii="Arial" w:hAnsi="Arial" w:cs="Arial"/>
          <w:spacing w:val="-5"/>
        </w:rPr>
        <w:t xml:space="preserve"> </w:t>
      </w:r>
      <w:r w:rsidRPr="00D364CA">
        <w:rPr>
          <w:rFonts w:ascii="Arial" w:hAnsi="Arial" w:cs="Arial"/>
        </w:rPr>
        <w:t>y</w:t>
      </w:r>
      <w:r w:rsidRPr="00D364CA">
        <w:rPr>
          <w:rFonts w:ascii="Arial" w:hAnsi="Arial" w:cs="Arial"/>
          <w:spacing w:val="-5"/>
        </w:rPr>
        <w:t xml:space="preserve"> </w:t>
      </w:r>
      <w:r w:rsidRPr="00D364CA">
        <w:rPr>
          <w:rFonts w:ascii="Arial" w:hAnsi="Arial" w:cs="Arial"/>
        </w:rPr>
        <w:t>enteradas</w:t>
      </w:r>
      <w:r w:rsidRPr="00D364CA">
        <w:rPr>
          <w:rFonts w:ascii="Arial" w:hAnsi="Arial" w:cs="Arial"/>
          <w:spacing w:val="-5"/>
        </w:rPr>
        <w:t xml:space="preserve"> </w:t>
      </w:r>
      <w:r w:rsidRPr="00D364CA">
        <w:rPr>
          <w:rFonts w:ascii="Arial" w:hAnsi="Arial" w:cs="Arial"/>
          <w:b/>
        </w:rPr>
        <w:t>“LAS</w:t>
      </w:r>
      <w:r w:rsidRPr="00D364CA">
        <w:rPr>
          <w:rFonts w:ascii="Arial" w:hAnsi="Arial" w:cs="Arial"/>
          <w:b/>
          <w:spacing w:val="-5"/>
        </w:rPr>
        <w:t xml:space="preserve"> </w:t>
      </w:r>
      <w:r w:rsidRPr="00D364CA">
        <w:rPr>
          <w:rFonts w:ascii="Arial" w:hAnsi="Arial" w:cs="Arial"/>
          <w:b/>
        </w:rPr>
        <w:t>PARTES”</w:t>
      </w:r>
      <w:r w:rsidRPr="00D364CA">
        <w:rPr>
          <w:rFonts w:ascii="Arial" w:hAnsi="Arial" w:cs="Arial"/>
          <w:b/>
          <w:spacing w:val="-5"/>
        </w:rPr>
        <w:t xml:space="preserve"> </w:t>
      </w:r>
      <w:r w:rsidRPr="00D364CA">
        <w:rPr>
          <w:rFonts w:ascii="Arial" w:hAnsi="Arial" w:cs="Arial"/>
        </w:rPr>
        <w:t>de</w:t>
      </w:r>
      <w:r w:rsidRPr="00D364CA">
        <w:rPr>
          <w:rFonts w:ascii="Arial" w:hAnsi="Arial" w:cs="Arial"/>
          <w:spacing w:val="-5"/>
        </w:rPr>
        <w:t xml:space="preserve"> </w:t>
      </w:r>
      <w:r w:rsidRPr="00D364CA">
        <w:rPr>
          <w:rFonts w:ascii="Arial" w:hAnsi="Arial" w:cs="Arial"/>
        </w:rPr>
        <w:t>su alcance y fuerza legal, lo firman de conformidad al margen y al calce por duplicado</w:t>
      </w:r>
      <w:r w:rsidR="00643D3D" w:rsidRPr="00D364CA">
        <w:rPr>
          <w:rFonts w:ascii="Arial" w:hAnsi="Arial" w:cs="Arial"/>
        </w:rPr>
        <w:t>,</w:t>
      </w:r>
      <w:r w:rsidRPr="00D364CA">
        <w:rPr>
          <w:rFonts w:ascii="Arial" w:hAnsi="Arial" w:cs="Arial"/>
        </w:rPr>
        <w:t xml:space="preserve"> en la ciudad de </w:t>
      </w:r>
      <w:r w:rsidR="00D64F3C" w:rsidRPr="00D364CA">
        <w:rPr>
          <w:rFonts w:ascii="Arial" w:hAnsi="Arial" w:cs="Arial"/>
        </w:rPr>
        <w:t>___</w:t>
      </w:r>
      <w:r w:rsidR="00AF715C" w:rsidRPr="00D364CA">
        <w:rPr>
          <w:rFonts w:ascii="Arial" w:hAnsi="Arial" w:cs="Arial"/>
        </w:rPr>
        <w:t>___</w:t>
      </w:r>
      <w:r w:rsidRPr="00D364CA">
        <w:rPr>
          <w:rFonts w:ascii="Arial" w:hAnsi="Arial" w:cs="Arial"/>
        </w:rPr>
        <w:t xml:space="preserve">, </w:t>
      </w:r>
      <w:r w:rsidR="00D64F3C" w:rsidRPr="00D364CA">
        <w:rPr>
          <w:rFonts w:ascii="Arial" w:hAnsi="Arial" w:cs="Arial"/>
        </w:rPr>
        <w:t>______</w:t>
      </w:r>
      <w:r w:rsidRPr="00D364CA">
        <w:rPr>
          <w:rFonts w:ascii="Arial" w:hAnsi="Arial" w:cs="Arial"/>
        </w:rPr>
        <w:t xml:space="preserve">, a los </w:t>
      </w:r>
      <w:r w:rsidR="0068125C" w:rsidRPr="00D364CA">
        <w:rPr>
          <w:rFonts w:ascii="Arial" w:hAnsi="Arial" w:cs="Arial"/>
        </w:rPr>
        <w:t xml:space="preserve">treinta y uno </w:t>
      </w:r>
      <w:r w:rsidRPr="00D364CA">
        <w:rPr>
          <w:rFonts w:ascii="Arial" w:hAnsi="Arial" w:cs="Arial"/>
        </w:rPr>
        <w:t xml:space="preserve">días del mes de </w:t>
      </w:r>
      <w:r w:rsidR="00EB4FC1" w:rsidRPr="00D364CA">
        <w:rPr>
          <w:rFonts w:ascii="Arial" w:hAnsi="Arial" w:cs="Arial"/>
        </w:rPr>
        <w:t>enero de</w:t>
      </w:r>
      <w:r w:rsidRPr="00D364CA">
        <w:rPr>
          <w:rFonts w:ascii="Arial" w:hAnsi="Arial" w:cs="Arial"/>
        </w:rPr>
        <w:t xml:space="preserve"> dos mil </w:t>
      </w:r>
      <w:r w:rsidR="00D64F3C" w:rsidRPr="00D364CA">
        <w:rPr>
          <w:rFonts w:ascii="Arial" w:hAnsi="Arial" w:cs="Arial"/>
          <w:spacing w:val="-2"/>
        </w:rPr>
        <w:t>veinticuatro</w:t>
      </w:r>
      <w:r w:rsidRPr="00D364CA">
        <w:rPr>
          <w:rFonts w:ascii="Arial" w:hAnsi="Arial" w:cs="Arial"/>
          <w:spacing w:val="-2"/>
        </w:rPr>
        <w:t>.</w:t>
      </w:r>
    </w:p>
    <w:p w14:paraId="2CE428DD" w14:textId="77777777" w:rsidR="006F485C" w:rsidRPr="00D364CA" w:rsidRDefault="006F485C" w:rsidP="00D364CA">
      <w:pPr>
        <w:pStyle w:val="Textoindependiente"/>
        <w:spacing w:line="276" w:lineRule="auto"/>
        <w:rPr>
          <w:rFonts w:ascii="Arial" w:hAnsi="Arial" w:cs="Arial"/>
        </w:rPr>
      </w:pPr>
    </w:p>
    <w:p w14:paraId="48006FDE" w14:textId="77777777" w:rsidR="006F485C" w:rsidRPr="00D364CA" w:rsidRDefault="006F485C" w:rsidP="00D364CA">
      <w:pPr>
        <w:pStyle w:val="Textoindependiente"/>
        <w:rPr>
          <w:rFonts w:ascii="Arial" w:hAnsi="Arial" w:cs="Arial"/>
        </w:rPr>
      </w:pPr>
    </w:p>
    <w:p w14:paraId="53D0705D" w14:textId="77777777" w:rsidR="006F485C" w:rsidRPr="00D364CA" w:rsidRDefault="006F485C" w:rsidP="00D364CA">
      <w:pPr>
        <w:pStyle w:val="Textoindependiente"/>
        <w:rPr>
          <w:rFonts w:ascii="Arial" w:hAnsi="Arial" w:cs="Arial"/>
        </w:rPr>
      </w:pPr>
    </w:p>
    <w:p w14:paraId="0731B9EA" w14:textId="7F154FD9" w:rsidR="006F485C" w:rsidRPr="00D364CA" w:rsidRDefault="00CF41FF" w:rsidP="00D364CA">
      <w:pPr>
        <w:pStyle w:val="Ttulo2"/>
        <w:tabs>
          <w:tab w:val="left" w:pos="4992"/>
        </w:tabs>
        <w:spacing w:before="1"/>
        <w:ind w:firstLine="0"/>
        <w:jc w:val="center"/>
        <w:rPr>
          <w:spacing w:val="-2"/>
        </w:rPr>
      </w:pPr>
      <w:r w:rsidRPr="00D364CA">
        <w:t>Por</w:t>
      </w:r>
      <w:r w:rsidRPr="00D364CA">
        <w:rPr>
          <w:spacing w:val="-3"/>
        </w:rPr>
        <w:t xml:space="preserve"> </w:t>
      </w:r>
      <w:r w:rsidRPr="00D364CA">
        <w:t>“</w:t>
      </w:r>
      <w:r w:rsidR="00A716B9" w:rsidRPr="00D364CA">
        <w:t>IEPC JALISCO</w:t>
      </w:r>
      <w:r w:rsidRPr="00D364CA">
        <w:rPr>
          <w:spacing w:val="-2"/>
        </w:rPr>
        <w:t>”</w:t>
      </w:r>
      <w:r w:rsidRPr="00D364CA">
        <w:tab/>
        <w:t>Por</w:t>
      </w:r>
      <w:r w:rsidRPr="00D364CA">
        <w:rPr>
          <w:spacing w:val="-5"/>
        </w:rPr>
        <w:t xml:space="preserve"> </w:t>
      </w:r>
      <w:r w:rsidRPr="00D364CA">
        <w:t>“LA</w:t>
      </w:r>
      <w:r w:rsidRPr="00D364CA">
        <w:rPr>
          <w:spacing w:val="-3"/>
        </w:rPr>
        <w:t xml:space="preserve"> </w:t>
      </w:r>
      <w:r w:rsidRPr="00D364CA">
        <w:rPr>
          <w:spacing w:val="-2"/>
        </w:rPr>
        <w:t>AMCEE”</w:t>
      </w:r>
    </w:p>
    <w:p w14:paraId="6FA54405" w14:textId="77777777" w:rsidR="00682913" w:rsidRPr="00D364CA" w:rsidRDefault="00682913" w:rsidP="00D364CA">
      <w:pPr>
        <w:pStyle w:val="Ttulo2"/>
        <w:tabs>
          <w:tab w:val="left" w:pos="4992"/>
        </w:tabs>
        <w:spacing w:before="1"/>
        <w:ind w:firstLine="0"/>
        <w:jc w:val="center"/>
      </w:pPr>
    </w:p>
    <w:p w14:paraId="322F6E53" w14:textId="77777777" w:rsidR="00682913" w:rsidRPr="00D364CA" w:rsidRDefault="00682913" w:rsidP="00D364CA">
      <w:pPr>
        <w:pStyle w:val="Ttulo2"/>
        <w:tabs>
          <w:tab w:val="left" w:pos="4992"/>
        </w:tabs>
        <w:spacing w:before="1"/>
        <w:ind w:firstLine="0"/>
        <w:jc w:val="center"/>
      </w:pPr>
    </w:p>
    <w:p w14:paraId="19B60B8B" w14:textId="30AF63EA" w:rsidR="006F485C" w:rsidRPr="00D364CA" w:rsidRDefault="00643D3D" w:rsidP="00D364CA">
      <w:pPr>
        <w:tabs>
          <w:tab w:val="left" w:pos="5106"/>
        </w:tabs>
        <w:ind w:left="114"/>
        <w:rPr>
          <w:rFonts w:ascii="Arial" w:hAnsi="Arial" w:cs="Arial"/>
        </w:rPr>
      </w:pPr>
      <w:r w:rsidRPr="00D364CA">
        <w:rPr>
          <w:rFonts w:ascii="Arial" w:hAnsi="Arial" w:cs="Arial"/>
          <w:noProof/>
          <w:lang w:val="es-MX" w:eastAsia="es-MX"/>
        </w:rPr>
        <mc:AlternateContent>
          <mc:Choice Requires="wpg">
            <w:drawing>
              <wp:anchor distT="0" distB="0" distL="114300" distR="114300" simplePos="0" relativeHeight="251660288" behindDoc="1" locked="0" layoutInCell="1" allowOverlap="1" wp14:anchorId="6BD29C8F" wp14:editId="3F2E2D7D">
                <wp:simplePos x="0" y="0"/>
                <wp:positionH relativeFrom="column">
                  <wp:posOffset>3310890</wp:posOffset>
                </wp:positionH>
                <wp:positionV relativeFrom="paragraph">
                  <wp:posOffset>311150</wp:posOffset>
                </wp:positionV>
                <wp:extent cx="2447925" cy="6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7925" cy="6350"/>
                          <a:chOff x="0" y="0"/>
                          <a:chExt cx="2447925" cy="6350"/>
                        </a:xfrm>
                      </wpg:grpSpPr>
                      <wps:wsp>
                        <wps:cNvPr id="5" name="Graphic 5"/>
                        <wps:cNvSpPr/>
                        <wps:spPr>
                          <a:xfrm>
                            <a:off x="0" y="0"/>
                            <a:ext cx="2447925" cy="6350"/>
                          </a:xfrm>
                          <a:custGeom>
                            <a:avLst/>
                            <a:gdLst/>
                            <a:ahLst/>
                            <a:cxnLst/>
                            <a:rect l="l" t="t" r="r" b="b"/>
                            <a:pathLst>
                              <a:path w="2447925" h="6350">
                                <a:moveTo>
                                  <a:pt x="2447544" y="0"/>
                                </a:moveTo>
                                <a:lnTo>
                                  <a:pt x="0" y="0"/>
                                </a:lnTo>
                                <a:lnTo>
                                  <a:pt x="0" y="6096"/>
                                </a:lnTo>
                                <a:lnTo>
                                  <a:pt x="2447544" y="6096"/>
                                </a:lnTo>
                                <a:lnTo>
                                  <a:pt x="2447544" y="0"/>
                                </a:lnTo>
                                <a:close/>
                              </a:path>
                            </a:pathLst>
                          </a:custGeom>
                          <a:solidFill>
                            <a:srgbClr val="666666"/>
                          </a:solidFill>
                        </wps:spPr>
                        <wps:bodyPr wrap="square" lIns="0" tIns="0" rIns="0" bIns="0" rtlCol="0">
                          <a:prstTxWarp prst="textNoShape">
                            <a:avLst/>
                          </a:prstTxWarp>
                          <a:noAutofit/>
                        </wps:bodyPr>
                      </wps:wsp>
                    </wpg:wgp>
                  </a:graphicData>
                </a:graphic>
              </wp:anchor>
            </w:drawing>
          </mc:Choice>
          <mc:Fallback>
            <w:pict>
              <v:group w14:anchorId="01DE1CBE" id="Group 4" o:spid="_x0000_s1026" style="position:absolute;margin-left:260.7pt;margin-top:24.5pt;width:192.75pt;height:.5pt;z-index:-251656192" coordsize="244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">
                <v:shape id="Graphic 5" o:spid="_x0000_s1027" style="position:absolute;width:24479;height:63;visibility:visible;mso-wrap-style:square;v-text-anchor:top" coordsize="244792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OD8QA&#10;AADaAAAADwAAAGRycy9kb3ducmV2LnhtbESPQWvCQBSE70L/w/IK3symFbVEV7HF0IAnYy69PbLP&#10;JDT7NmS3mvrrXUHwOMzMN8xqM5hWnKl3jWUFb1EMgri0uuFKQXFMJx8gnEfW2FomBf/kYLN+Ga0w&#10;0fbCBzrnvhIBwi5BBbX3XSKlK2sy6CLbEQfvZHuDPsi+krrHS4CbVr7H8VwabDgs1NjRV03lb/5n&#10;FHz+LJos7a7pvthO8132vZtd40Kp8euwXYLwNPhn+NHOtIIZ3K+EG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Pzg/EAAAA2gAAAA8AAAAAAAAAAAAAAAAAmAIAAGRycy9k&#10;b3ducmV2LnhtbFBLBQYAAAAABAAEAPUAAACJAwAAAAA=&#10;" path="m2447544,l,,,6096r2447544,l2447544,xe" fillcolor="#666" stroked="f">
                  <v:path arrowok="t"/>
                </v:shape>
              </v:group>
            </w:pict>
          </mc:Fallback>
        </mc:AlternateContent>
      </w:r>
      <w:r w:rsidR="00CF41FF" w:rsidRPr="00D364CA">
        <w:rPr>
          <w:rFonts w:ascii="Arial" w:hAnsi="Arial" w:cs="Arial"/>
        </w:rPr>
        <w:tab/>
      </w:r>
      <w:r w:rsidR="00CF41FF" w:rsidRPr="00D364CA">
        <w:rPr>
          <w:rFonts w:ascii="Arial" w:hAnsi="Arial" w:cs="Arial"/>
          <w:noProof/>
          <w:lang w:val="es-MX" w:eastAsia="es-MX"/>
        </w:rPr>
        <mc:AlternateContent>
          <mc:Choice Requires="wpg">
            <w:drawing>
              <wp:inline distT="0" distB="0" distL="0" distR="0" wp14:anchorId="3E849FF2" wp14:editId="00F8D478">
                <wp:extent cx="2451100" cy="635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0" cy="6350"/>
                          <a:chOff x="0" y="0"/>
                          <a:chExt cx="2451100" cy="6350"/>
                        </a:xfrm>
                      </wpg:grpSpPr>
                      <wps:wsp>
                        <wps:cNvPr id="7" name="Graphic 7"/>
                        <wps:cNvSpPr/>
                        <wps:spPr>
                          <a:xfrm>
                            <a:off x="0" y="0"/>
                            <a:ext cx="2451100" cy="6350"/>
                          </a:xfrm>
                          <a:custGeom>
                            <a:avLst/>
                            <a:gdLst/>
                            <a:ahLst/>
                            <a:cxnLst/>
                            <a:rect l="l" t="t" r="r" b="b"/>
                            <a:pathLst>
                              <a:path w="2451100" h="6350">
                                <a:moveTo>
                                  <a:pt x="2450591" y="0"/>
                                </a:moveTo>
                                <a:lnTo>
                                  <a:pt x="0" y="0"/>
                                </a:lnTo>
                                <a:lnTo>
                                  <a:pt x="0" y="6096"/>
                                </a:lnTo>
                                <a:lnTo>
                                  <a:pt x="2450591" y="6096"/>
                                </a:lnTo>
                                <a:lnTo>
                                  <a:pt x="2450591" y="0"/>
                                </a:lnTo>
                                <a:close/>
                              </a:path>
                            </a:pathLst>
                          </a:custGeom>
                          <a:solidFill>
                            <a:srgbClr val="666666"/>
                          </a:solidFill>
                        </wps:spPr>
                        <wps:bodyPr wrap="square" lIns="0" tIns="0" rIns="0" bIns="0" rtlCol="0">
                          <a:prstTxWarp prst="textNoShape">
                            <a:avLst/>
                          </a:prstTxWarp>
                          <a:noAutofit/>
                        </wps:bodyPr>
                      </wps:wsp>
                    </wpg:wgp>
                  </a:graphicData>
                </a:graphic>
              </wp:inline>
            </w:drawing>
          </mc:Choice>
          <mc:Fallback>
            <w:pict>
              <v:group w14:anchorId="27EE1F4D" id="Group 6" o:spid="_x0000_s1026" style="width:193pt;height:.5pt;mso-position-horizontal-relative:char;mso-position-vertical-relative:line" coordsize="245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">
                <v:shape id="Graphic 7" o:spid="_x0000_s1027" style="position:absolute;width:24511;height:63;visibility:visible;mso-wrap-style:square;v-text-anchor:top" coordsize="24511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" path="m2450591,l,,,6096r2450591,l2450591,xe" fillcolor="#666" stroked="f">
                  <v:path arrowok="t"/>
                </v:shape>
                <w10:anchorlock/>
              </v:group>
            </w:pict>
          </mc:Fallback>
        </mc:AlternateContent>
      </w:r>
    </w:p>
    <w:p w14:paraId="77E59C8C" w14:textId="77777777" w:rsidR="006F485C" w:rsidRPr="00D364CA" w:rsidRDefault="006F485C" w:rsidP="00D364CA">
      <w:pPr>
        <w:rPr>
          <w:rFonts w:ascii="Arial" w:hAnsi="Arial" w:cs="Arial"/>
        </w:rPr>
        <w:sectPr w:rsidR="006F485C" w:rsidRPr="00D364CA" w:rsidSect="00836821">
          <w:headerReference w:type="even" r:id="rId9"/>
          <w:headerReference w:type="default" r:id="rId10"/>
          <w:footerReference w:type="even" r:id="rId11"/>
          <w:footerReference w:type="default" r:id="rId12"/>
          <w:headerReference w:type="first" r:id="rId13"/>
          <w:footerReference w:type="first" r:id="rId14"/>
          <w:pgSz w:w="12240" w:h="15840"/>
          <w:pgMar w:top="1980" w:right="1580" w:bottom="880" w:left="1701" w:header="791" w:footer="686" w:gutter="0"/>
          <w:cols w:space="720"/>
        </w:sectPr>
      </w:pPr>
    </w:p>
    <w:p w14:paraId="3EB3AAE2" w14:textId="7FB52B2C" w:rsidR="006F485C" w:rsidRPr="00D364CA" w:rsidRDefault="00A24E3D" w:rsidP="00D364CA">
      <w:pPr>
        <w:pStyle w:val="Textoindependiente"/>
        <w:ind w:left="348"/>
        <w:jc w:val="center"/>
        <w:rPr>
          <w:rFonts w:ascii="Arial" w:hAnsi="Arial" w:cs="Arial"/>
        </w:rPr>
      </w:pPr>
      <w:r w:rsidRPr="00D364CA">
        <w:rPr>
          <w:rFonts w:ascii="Arial" w:hAnsi="Arial" w:cs="Arial"/>
        </w:rPr>
        <w:t>Maestr</w:t>
      </w:r>
      <w:r w:rsidR="00AB75F6" w:rsidRPr="00D364CA">
        <w:rPr>
          <w:rFonts w:ascii="Arial" w:hAnsi="Arial" w:cs="Arial"/>
        </w:rPr>
        <w:t>a</w:t>
      </w:r>
      <w:r w:rsidRPr="00D364CA">
        <w:rPr>
          <w:rFonts w:ascii="Arial" w:hAnsi="Arial" w:cs="Arial"/>
        </w:rPr>
        <w:t xml:space="preserve"> </w:t>
      </w:r>
      <w:r w:rsidR="00AB75F6" w:rsidRPr="00D364CA">
        <w:rPr>
          <w:rFonts w:ascii="Arial" w:hAnsi="Arial" w:cs="Arial"/>
        </w:rPr>
        <w:t>Paula Ramírez Höhne</w:t>
      </w:r>
    </w:p>
    <w:p w14:paraId="0DAF7C0B" w14:textId="2F6FE040" w:rsidR="006F485C" w:rsidRPr="00D364CA" w:rsidRDefault="00CF41FF" w:rsidP="00D364CA">
      <w:pPr>
        <w:pStyle w:val="Textoindependiente"/>
        <w:ind w:left="348"/>
        <w:jc w:val="center"/>
        <w:rPr>
          <w:rFonts w:ascii="Arial" w:hAnsi="Arial" w:cs="Arial"/>
        </w:rPr>
      </w:pPr>
      <w:r w:rsidRPr="00D364CA">
        <w:rPr>
          <w:rFonts w:ascii="Arial" w:hAnsi="Arial" w:cs="Arial"/>
        </w:rPr>
        <w:t>Consejer</w:t>
      </w:r>
      <w:r w:rsidR="00AB75F6" w:rsidRPr="00D364CA">
        <w:rPr>
          <w:rFonts w:ascii="Arial" w:hAnsi="Arial" w:cs="Arial"/>
        </w:rPr>
        <w:t>a</w:t>
      </w:r>
      <w:r w:rsidRPr="00D364CA">
        <w:rPr>
          <w:rFonts w:ascii="Arial" w:hAnsi="Arial" w:cs="Arial"/>
          <w:spacing w:val="-12"/>
        </w:rPr>
        <w:t xml:space="preserve"> </w:t>
      </w:r>
      <w:r w:rsidR="00A24E3D" w:rsidRPr="00D364CA">
        <w:rPr>
          <w:rFonts w:ascii="Arial" w:hAnsi="Arial" w:cs="Arial"/>
        </w:rPr>
        <w:t>P</w:t>
      </w:r>
      <w:r w:rsidRPr="00D364CA">
        <w:rPr>
          <w:rFonts w:ascii="Arial" w:hAnsi="Arial" w:cs="Arial"/>
        </w:rPr>
        <w:t>resident</w:t>
      </w:r>
      <w:r w:rsidR="00AB75F6" w:rsidRPr="00D364CA">
        <w:rPr>
          <w:rFonts w:ascii="Arial" w:hAnsi="Arial" w:cs="Arial"/>
        </w:rPr>
        <w:t>a</w:t>
      </w:r>
    </w:p>
    <w:p w14:paraId="027E47DB" w14:textId="3B0D7291" w:rsidR="00A24E3D" w:rsidRPr="00D364CA" w:rsidRDefault="00CF41FF" w:rsidP="00D364CA">
      <w:pPr>
        <w:pStyle w:val="Textoindependiente"/>
        <w:ind w:left="1566" w:right="25" w:hanging="1424"/>
        <w:jc w:val="center"/>
        <w:rPr>
          <w:rFonts w:ascii="Arial" w:hAnsi="Arial" w:cs="Arial"/>
        </w:rPr>
      </w:pPr>
      <w:r w:rsidRPr="00D364CA">
        <w:rPr>
          <w:rFonts w:ascii="Arial" w:hAnsi="Arial" w:cs="Arial"/>
        </w:rPr>
        <w:br w:type="column"/>
      </w:r>
      <w:r w:rsidR="005A433F" w:rsidRPr="00D364CA">
        <w:rPr>
          <w:rFonts w:ascii="Arial" w:hAnsi="Arial" w:cs="Arial"/>
        </w:rPr>
        <w:t>Maestra</w:t>
      </w:r>
      <w:r w:rsidRPr="00D364CA">
        <w:rPr>
          <w:rFonts w:ascii="Arial" w:hAnsi="Arial" w:cs="Arial"/>
          <w:spacing w:val="-8"/>
        </w:rPr>
        <w:t xml:space="preserve"> </w:t>
      </w:r>
      <w:r w:rsidR="00A24E3D" w:rsidRPr="00D364CA">
        <w:rPr>
          <w:rFonts w:ascii="Arial" w:hAnsi="Arial" w:cs="Arial"/>
        </w:rPr>
        <w:t>Fryda Libertad</w:t>
      </w:r>
    </w:p>
    <w:p w14:paraId="7D5BEDEC" w14:textId="77777777" w:rsidR="00A24E3D" w:rsidRPr="00D364CA" w:rsidRDefault="00A24E3D" w:rsidP="00D364CA">
      <w:pPr>
        <w:pStyle w:val="Textoindependiente"/>
        <w:ind w:left="1566" w:right="25" w:hanging="1424"/>
        <w:jc w:val="center"/>
        <w:rPr>
          <w:rFonts w:ascii="Arial" w:hAnsi="Arial" w:cs="Arial"/>
        </w:rPr>
      </w:pPr>
      <w:r w:rsidRPr="00D364CA">
        <w:rPr>
          <w:rFonts w:ascii="Arial" w:hAnsi="Arial" w:cs="Arial"/>
        </w:rPr>
        <w:t xml:space="preserve">Licano Ramírez </w:t>
      </w:r>
    </w:p>
    <w:p w14:paraId="2036609B" w14:textId="64146462" w:rsidR="006F485C" w:rsidRPr="00D364CA" w:rsidRDefault="00CF41FF" w:rsidP="00D364CA">
      <w:pPr>
        <w:pStyle w:val="Textoindependiente"/>
        <w:ind w:left="1566" w:right="25" w:hanging="1424"/>
        <w:jc w:val="center"/>
        <w:rPr>
          <w:rFonts w:ascii="Arial" w:hAnsi="Arial" w:cs="Arial"/>
        </w:rPr>
      </w:pPr>
      <w:r w:rsidRPr="00D364CA">
        <w:rPr>
          <w:rFonts w:ascii="Arial" w:hAnsi="Arial" w:cs="Arial"/>
          <w:spacing w:val="-2"/>
        </w:rPr>
        <w:t>Presidenta</w:t>
      </w:r>
    </w:p>
    <w:p w14:paraId="6124CD09" w14:textId="77777777" w:rsidR="006F485C" w:rsidRPr="00D364CA" w:rsidRDefault="006F485C" w:rsidP="00D364CA">
      <w:pPr>
        <w:rPr>
          <w:rFonts w:ascii="Arial" w:hAnsi="Arial" w:cs="Arial"/>
        </w:rPr>
        <w:sectPr w:rsidR="006F485C" w:rsidRPr="00D364CA" w:rsidSect="00836821">
          <w:type w:val="continuous"/>
          <w:pgSz w:w="12240" w:h="15840"/>
          <w:pgMar w:top="1980" w:right="1580" w:bottom="880" w:left="1580" w:header="791" w:footer="686" w:gutter="0"/>
          <w:cols w:num="2" w:space="720" w:equalWidth="0">
            <w:col w:w="3742" w:space="1202"/>
            <w:col w:w="4136"/>
          </w:cols>
        </w:sectPr>
      </w:pPr>
    </w:p>
    <w:p w14:paraId="5BDAAAFC" w14:textId="77777777" w:rsidR="006F485C" w:rsidRPr="00D364CA" w:rsidRDefault="006F485C" w:rsidP="00D364CA">
      <w:pPr>
        <w:pStyle w:val="Textoindependiente"/>
        <w:rPr>
          <w:rFonts w:ascii="Arial" w:hAnsi="Arial" w:cs="Arial"/>
        </w:rPr>
      </w:pPr>
    </w:p>
    <w:p w14:paraId="6EDE61C8" w14:textId="77777777" w:rsidR="006F485C" w:rsidRPr="00D364CA" w:rsidRDefault="006F485C" w:rsidP="00D364CA">
      <w:pPr>
        <w:pStyle w:val="Textoindependiente"/>
        <w:rPr>
          <w:rFonts w:ascii="Arial" w:hAnsi="Arial" w:cs="Arial"/>
        </w:rPr>
      </w:pPr>
    </w:p>
    <w:p w14:paraId="645A267F" w14:textId="77777777" w:rsidR="006F485C" w:rsidRPr="00D364CA" w:rsidRDefault="006F485C" w:rsidP="00D364CA">
      <w:pPr>
        <w:pStyle w:val="Textoindependiente"/>
        <w:rPr>
          <w:rFonts w:ascii="Arial" w:hAnsi="Arial" w:cs="Arial"/>
        </w:rPr>
      </w:pPr>
    </w:p>
    <w:p w14:paraId="6BE05060" w14:textId="77777777" w:rsidR="006F485C" w:rsidRPr="00D364CA" w:rsidRDefault="006F485C" w:rsidP="00D364CA">
      <w:pPr>
        <w:pStyle w:val="Textoindependiente"/>
        <w:spacing w:before="122" w:after="1"/>
        <w:rPr>
          <w:rFonts w:ascii="Arial" w:hAnsi="Arial" w:cs="Arial"/>
        </w:rPr>
      </w:pPr>
    </w:p>
    <w:p w14:paraId="1778514A" w14:textId="77777777" w:rsidR="006F485C" w:rsidRPr="00D364CA" w:rsidRDefault="00CF41FF" w:rsidP="00D364CA">
      <w:pPr>
        <w:tabs>
          <w:tab w:val="left" w:pos="5106"/>
        </w:tabs>
        <w:ind w:left="114"/>
        <w:rPr>
          <w:rFonts w:ascii="Arial" w:hAnsi="Arial" w:cs="Arial"/>
        </w:rPr>
      </w:pPr>
      <w:r w:rsidRPr="00D364CA">
        <w:rPr>
          <w:rFonts w:ascii="Arial" w:hAnsi="Arial" w:cs="Arial"/>
          <w:noProof/>
          <w:lang w:val="es-MX" w:eastAsia="es-MX"/>
        </w:rPr>
        <mc:AlternateContent>
          <mc:Choice Requires="wpg">
            <w:drawing>
              <wp:inline distT="0" distB="0" distL="0" distR="0" wp14:anchorId="64FBB2FE" wp14:editId="270EAB58">
                <wp:extent cx="2447925" cy="635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7925" cy="6350"/>
                          <a:chOff x="0" y="0"/>
                          <a:chExt cx="2447925" cy="6350"/>
                        </a:xfrm>
                      </wpg:grpSpPr>
                      <wps:wsp>
                        <wps:cNvPr id="9" name="Graphic 9"/>
                        <wps:cNvSpPr/>
                        <wps:spPr>
                          <a:xfrm>
                            <a:off x="0" y="0"/>
                            <a:ext cx="2447925" cy="6350"/>
                          </a:xfrm>
                          <a:custGeom>
                            <a:avLst/>
                            <a:gdLst/>
                            <a:ahLst/>
                            <a:cxnLst/>
                            <a:rect l="l" t="t" r="r" b="b"/>
                            <a:pathLst>
                              <a:path w="2447925" h="6350">
                                <a:moveTo>
                                  <a:pt x="2447544" y="0"/>
                                </a:moveTo>
                                <a:lnTo>
                                  <a:pt x="0" y="0"/>
                                </a:lnTo>
                                <a:lnTo>
                                  <a:pt x="0" y="6095"/>
                                </a:lnTo>
                                <a:lnTo>
                                  <a:pt x="2447544" y="6095"/>
                                </a:lnTo>
                                <a:lnTo>
                                  <a:pt x="2447544" y="0"/>
                                </a:lnTo>
                                <a:close/>
                              </a:path>
                            </a:pathLst>
                          </a:custGeom>
                          <a:solidFill>
                            <a:srgbClr val="666666"/>
                          </a:solidFill>
                        </wps:spPr>
                        <wps:bodyPr wrap="square" lIns="0" tIns="0" rIns="0" bIns="0" rtlCol="0">
                          <a:prstTxWarp prst="textNoShape">
                            <a:avLst/>
                          </a:prstTxWarp>
                          <a:noAutofit/>
                        </wps:bodyPr>
                      </wps:wsp>
                    </wpg:wgp>
                  </a:graphicData>
                </a:graphic>
              </wp:inline>
            </w:drawing>
          </mc:Choice>
          <mc:Fallback>
            <w:pict>
              <v:group w14:anchorId="3D91E63C" id="Group 8" o:spid="_x0000_s1026" style="width:192.75pt;height:.5pt;mso-position-horizontal-relative:char;mso-position-vertical-relative:line" coordsize="244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">
                <v:shape id="Graphic 9" o:spid="_x0000_s1027" style="position:absolute;width:24479;height:63;visibility:visible;mso-wrap-style:square;v-text-anchor:top" coordsize="24479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" path="m2447544,l,,,6095r2447544,l2447544,xe" fillcolor="#666" stroked="f">
                  <v:path arrowok="t"/>
                </v:shape>
                <w10:anchorlock/>
              </v:group>
            </w:pict>
          </mc:Fallback>
        </mc:AlternateContent>
      </w:r>
      <w:r w:rsidRPr="00D364CA">
        <w:rPr>
          <w:rFonts w:ascii="Arial" w:hAnsi="Arial" w:cs="Arial"/>
        </w:rPr>
        <w:tab/>
      </w:r>
      <w:r w:rsidRPr="00D364CA">
        <w:rPr>
          <w:rFonts w:ascii="Arial" w:hAnsi="Arial" w:cs="Arial"/>
          <w:noProof/>
          <w:lang w:val="es-MX" w:eastAsia="es-MX"/>
        </w:rPr>
        <mc:AlternateContent>
          <mc:Choice Requires="wpg">
            <w:drawing>
              <wp:inline distT="0" distB="0" distL="0" distR="0" wp14:anchorId="78D01194" wp14:editId="613F46F6">
                <wp:extent cx="2451100"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0" cy="6350"/>
                          <a:chOff x="0" y="0"/>
                          <a:chExt cx="2451100" cy="6350"/>
                        </a:xfrm>
                      </wpg:grpSpPr>
                      <wps:wsp>
                        <wps:cNvPr id="11" name="Graphic 11"/>
                        <wps:cNvSpPr/>
                        <wps:spPr>
                          <a:xfrm>
                            <a:off x="0" y="0"/>
                            <a:ext cx="2451100" cy="6350"/>
                          </a:xfrm>
                          <a:custGeom>
                            <a:avLst/>
                            <a:gdLst/>
                            <a:ahLst/>
                            <a:cxnLst/>
                            <a:rect l="l" t="t" r="r" b="b"/>
                            <a:pathLst>
                              <a:path w="2451100" h="6350">
                                <a:moveTo>
                                  <a:pt x="2450591" y="0"/>
                                </a:moveTo>
                                <a:lnTo>
                                  <a:pt x="0" y="0"/>
                                </a:lnTo>
                                <a:lnTo>
                                  <a:pt x="0" y="6095"/>
                                </a:lnTo>
                                <a:lnTo>
                                  <a:pt x="2450591" y="6095"/>
                                </a:lnTo>
                                <a:lnTo>
                                  <a:pt x="2450591" y="0"/>
                                </a:lnTo>
                                <a:close/>
                              </a:path>
                            </a:pathLst>
                          </a:custGeom>
                          <a:solidFill>
                            <a:srgbClr val="666666"/>
                          </a:solidFill>
                        </wps:spPr>
                        <wps:bodyPr wrap="square" lIns="0" tIns="0" rIns="0" bIns="0" rtlCol="0">
                          <a:prstTxWarp prst="textNoShape">
                            <a:avLst/>
                          </a:prstTxWarp>
                          <a:noAutofit/>
                        </wps:bodyPr>
                      </wps:wsp>
                    </wpg:wgp>
                  </a:graphicData>
                </a:graphic>
              </wp:inline>
            </w:drawing>
          </mc:Choice>
          <mc:Fallback>
            <w:pict>
              <v:group w14:anchorId="73739976" id="Group 10" o:spid="_x0000_s1026" style="width:193pt;height:.5pt;mso-position-horizontal-relative:char;mso-position-vertical-relative:line" coordsize="245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">
                <v:shape id="Graphic 11" o:spid="_x0000_s1027" style="position:absolute;width:24511;height:63;visibility:visible;mso-wrap-style:square;v-text-anchor:top" coordsize="24511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" path="m2450591,l,,,6095r2450591,l2450591,xe" fillcolor="#666" stroked="f">
                  <v:path arrowok="t"/>
                </v:shape>
                <w10:anchorlock/>
              </v:group>
            </w:pict>
          </mc:Fallback>
        </mc:AlternateContent>
      </w:r>
    </w:p>
    <w:p w14:paraId="7DD33243" w14:textId="77777777" w:rsidR="006F485C" w:rsidRPr="00D364CA" w:rsidRDefault="006F485C" w:rsidP="00D364CA">
      <w:pPr>
        <w:rPr>
          <w:rFonts w:ascii="Arial" w:hAnsi="Arial" w:cs="Arial"/>
        </w:rPr>
        <w:sectPr w:rsidR="006F485C" w:rsidRPr="00D364CA" w:rsidSect="00836821">
          <w:type w:val="continuous"/>
          <w:pgSz w:w="12240" w:h="15840"/>
          <w:pgMar w:top="1980" w:right="1580" w:bottom="880" w:left="1580" w:header="791" w:footer="686" w:gutter="0"/>
          <w:cols w:space="720"/>
        </w:sectPr>
      </w:pPr>
    </w:p>
    <w:p w14:paraId="40CB2C66" w14:textId="40E12935" w:rsidR="00A24E3D" w:rsidRPr="00D364CA" w:rsidRDefault="00A24E3D" w:rsidP="00D364CA">
      <w:pPr>
        <w:pStyle w:val="Textoindependiente"/>
        <w:ind w:left="1065" w:right="38" w:hanging="838"/>
        <w:jc w:val="center"/>
        <w:rPr>
          <w:rFonts w:ascii="Arial" w:hAnsi="Arial" w:cs="Arial"/>
        </w:rPr>
      </w:pPr>
      <w:r w:rsidRPr="00D364CA">
        <w:rPr>
          <w:rFonts w:ascii="Arial" w:hAnsi="Arial" w:cs="Arial"/>
        </w:rPr>
        <w:t xml:space="preserve">Maestro </w:t>
      </w:r>
      <w:r w:rsidR="00AD000E" w:rsidRPr="00D364CA">
        <w:rPr>
          <w:rFonts w:ascii="Arial" w:hAnsi="Arial" w:cs="Arial"/>
        </w:rPr>
        <w:t>Christian</w:t>
      </w:r>
      <w:r w:rsidR="00AB75F6" w:rsidRPr="00D364CA">
        <w:rPr>
          <w:rFonts w:ascii="Arial" w:hAnsi="Arial" w:cs="Arial"/>
        </w:rPr>
        <w:t xml:space="preserve"> Flores Garza</w:t>
      </w:r>
    </w:p>
    <w:p w14:paraId="2A3C1EE4" w14:textId="2C5B5E16" w:rsidR="006F485C" w:rsidRPr="00D364CA" w:rsidRDefault="003E27B3" w:rsidP="00D364CA">
      <w:pPr>
        <w:pStyle w:val="Textoindependiente"/>
        <w:ind w:left="1065" w:right="38" w:hanging="838"/>
        <w:jc w:val="center"/>
        <w:rPr>
          <w:rFonts w:ascii="Arial" w:hAnsi="Arial" w:cs="Arial"/>
        </w:rPr>
      </w:pPr>
      <w:r w:rsidRPr="00D364CA">
        <w:rPr>
          <w:rFonts w:ascii="Arial" w:hAnsi="Arial" w:cs="Arial"/>
        </w:rPr>
        <w:t>Secretar</w:t>
      </w:r>
      <w:r w:rsidR="00AB75F6" w:rsidRPr="00D364CA">
        <w:rPr>
          <w:rFonts w:ascii="Arial" w:hAnsi="Arial" w:cs="Arial"/>
        </w:rPr>
        <w:t>io</w:t>
      </w:r>
      <w:r w:rsidR="00CF41FF" w:rsidRPr="00D364CA">
        <w:rPr>
          <w:rFonts w:ascii="Arial" w:hAnsi="Arial" w:cs="Arial"/>
        </w:rPr>
        <w:t xml:space="preserve"> Ejecutiv</w:t>
      </w:r>
      <w:r w:rsidR="00AB75F6" w:rsidRPr="00D364CA">
        <w:rPr>
          <w:rFonts w:ascii="Arial" w:hAnsi="Arial" w:cs="Arial"/>
        </w:rPr>
        <w:t>o</w:t>
      </w:r>
    </w:p>
    <w:p w14:paraId="061DC540" w14:textId="7F42DEC5" w:rsidR="00A24E3D" w:rsidRPr="00D364CA" w:rsidRDefault="00AD000E" w:rsidP="00D364CA">
      <w:pPr>
        <w:pStyle w:val="Textoindependiente"/>
        <w:ind w:left="227" w:right="567"/>
        <w:jc w:val="center"/>
        <w:rPr>
          <w:rFonts w:ascii="Arial" w:hAnsi="Arial" w:cs="Arial"/>
        </w:rPr>
      </w:pPr>
      <w:r w:rsidRPr="00D364CA">
        <w:rPr>
          <w:rFonts w:ascii="Arial" w:hAnsi="Arial" w:cs="Arial"/>
          <w:noProof/>
          <w:lang w:val="es-MX" w:eastAsia="es-MX"/>
        </w:rPr>
        <mc:AlternateContent>
          <mc:Choice Requires="wps">
            <w:drawing>
              <wp:anchor distT="45720" distB="45720" distL="114300" distR="114300" simplePos="0" relativeHeight="251659264" behindDoc="0" locked="0" layoutInCell="1" allowOverlap="1" wp14:anchorId="003D0D10" wp14:editId="6C0F6174">
                <wp:simplePos x="0" y="0"/>
                <wp:positionH relativeFrom="column">
                  <wp:posOffset>1629064</wp:posOffset>
                </wp:positionH>
                <wp:positionV relativeFrom="paragraph">
                  <wp:posOffset>1058141</wp:posOffset>
                </wp:positionV>
                <wp:extent cx="2842895" cy="1404620"/>
                <wp:effectExtent l="0" t="0" r="14605" b="1651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1404620"/>
                        </a:xfrm>
                        <a:prstGeom prst="rect">
                          <a:avLst/>
                        </a:prstGeom>
                        <a:solidFill>
                          <a:srgbClr val="FFFFFF"/>
                        </a:solidFill>
                        <a:ln w="9525">
                          <a:solidFill>
                            <a:schemeClr val="bg1"/>
                          </a:solidFill>
                          <a:miter lim="800000"/>
                          <a:headEnd/>
                          <a:tailEnd/>
                        </a:ln>
                      </wps:spPr>
                      <wps:txbx>
                        <w:txbxContent>
                          <w:p w14:paraId="082336FB" w14:textId="72CAC4A4" w:rsidR="004320E4" w:rsidRDefault="004320E4"/>
                          <w:p w14:paraId="240EAA15" w14:textId="7E340886" w:rsidR="004320E4" w:rsidRDefault="004320E4">
                            <w:r>
                              <w:t>Hermosillo, Sonora a 31 de enero de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3D0D10" id="_x0000_t202" coordsize="21600,21600" o:spt="202" path="m,l,21600r21600,l21600,xe">
                <v:stroke joinstyle="miter"/>
                <v:path gradientshapeok="t" o:connecttype="rect"/>
              </v:shapetype>
              <v:shape id="Cuadro de texto 2" o:spid="_x0000_s1026" type="#_x0000_t202" style="position:absolute;left:0;text-align:left;margin-left:128.25pt;margin-top:83.3pt;width:223.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" strokecolor="white [3212]">
                <v:textbox style="mso-fit-shape-to-text:t">
                  <w:txbxContent>
                    <w:p w14:paraId="082336FB" w14:textId="72CAC4A4" w:rsidR="004320E4" w:rsidRDefault="004320E4"/>
                    <w:p w14:paraId="240EAA15" w14:textId="7E340886" w:rsidR="004320E4" w:rsidRDefault="004320E4">
                      <w:r>
                        <w:t>Hermosillo, Sonora a 31 de enero de 2024</w:t>
                      </w:r>
                    </w:p>
                  </w:txbxContent>
                </v:textbox>
                <w10:wrap type="square"/>
              </v:shape>
            </w:pict>
          </mc:Fallback>
        </mc:AlternateContent>
      </w:r>
      <w:r w:rsidR="00A8751D" w:rsidRPr="00D364CA">
        <w:rPr>
          <w:rFonts w:ascii="Arial" w:hAnsi="Arial" w:cs="Arial"/>
        </w:rPr>
        <w:br w:type="column"/>
      </w:r>
      <w:r w:rsidR="00A8751D" w:rsidRPr="00D364CA">
        <w:rPr>
          <w:rFonts w:ascii="Arial" w:hAnsi="Arial" w:cs="Arial"/>
        </w:rPr>
        <w:t>Licenciada</w:t>
      </w:r>
      <w:r w:rsidR="00CF41FF" w:rsidRPr="00D364CA">
        <w:rPr>
          <w:rFonts w:ascii="Arial" w:hAnsi="Arial" w:cs="Arial"/>
          <w:spacing w:val="-13"/>
        </w:rPr>
        <w:t xml:space="preserve"> </w:t>
      </w:r>
      <w:r w:rsidR="00A24E3D" w:rsidRPr="00D364CA">
        <w:rPr>
          <w:rFonts w:ascii="Arial" w:hAnsi="Arial" w:cs="Arial"/>
        </w:rPr>
        <w:t>Graciela Díaz Vázquez</w:t>
      </w:r>
      <w:r w:rsidR="00CF41FF" w:rsidRPr="00D364CA">
        <w:rPr>
          <w:rFonts w:ascii="Arial" w:hAnsi="Arial" w:cs="Arial"/>
        </w:rPr>
        <w:t xml:space="preserve"> </w:t>
      </w:r>
    </w:p>
    <w:p w14:paraId="5F79CFB1" w14:textId="2B2002F2" w:rsidR="006F485C" w:rsidRPr="00AD000E" w:rsidRDefault="00CF41FF" w:rsidP="00D364CA">
      <w:pPr>
        <w:pStyle w:val="Textoindependiente"/>
        <w:ind w:left="227" w:right="567"/>
        <w:jc w:val="center"/>
        <w:rPr>
          <w:rFonts w:ascii="Arial" w:hAnsi="Arial" w:cs="Arial"/>
          <w:spacing w:val="-2"/>
        </w:rPr>
      </w:pPr>
      <w:r w:rsidRPr="00D364CA">
        <w:rPr>
          <w:rFonts w:ascii="Arial" w:hAnsi="Arial" w:cs="Arial"/>
          <w:spacing w:val="-2"/>
        </w:rPr>
        <w:t>Vicepresidenta</w:t>
      </w:r>
    </w:p>
    <w:p w14:paraId="408FAE03" w14:textId="77777777" w:rsidR="00A24E3D" w:rsidRPr="00AD000E" w:rsidRDefault="00A24E3D" w:rsidP="00D364CA">
      <w:pPr>
        <w:pStyle w:val="Textoindependiente"/>
        <w:ind w:left="227" w:right="567"/>
        <w:jc w:val="center"/>
        <w:rPr>
          <w:rFonts w:ascii="Arial" w:hAnsi="Arial" w:cs="Arial"/>
          <w:spacing w:val="-2"/>
        </w:rPr>
      </w:pPr>
    </w:p>
    <w:p w14:paraId="7BC13697" w14:textId="77777777" w:rsidR="00A24E3D" w:rsidRPr="00AD000E" w:rsidRDefault="00A24E3D" w:rsidP="00D364CA">
      <w:pPr>
        <w:pStyle w:val="Textoindependiente"/>
        <w:ind w:left="227" w:right="567"/>
        <w:jc w:val="center"/>
        <w:rPr>
          <w:rFonts w:ascii="Arial" w:hAnsi="Arial" w:cs="Arial"/>
          <w:spacing w:val="-2"/>
        </w:rPr>
      </w:pPr>
    </w:p>
    <w:p w14:paraId="322B2D75" w14:textId="37E5AEB1" w:rsidR="000C7574" w:rsidRDefault="000C7574" w:rsidP="00D364CA">
      <w:pPr>
        <w:pStyle w:val="Textoindependiente"/>
        <w:ind w:left="-709" w:right="567"/>
        <w:rPr>
          <w:rFonts w:ascii="Arial" w:hAnsi="Arial" w:cs="Arial"/>
        </w:rPr>
      </w:pPr>
    </w:p>
    <w:sectPr w:rsidR="000C7574">
      <w:type w:val="continuous"/>
      <w:pgSz w:w="12240" w:h="15840"/>
      <w:pgMar w:top="1980" w:right="1580" w:bottom="880" w:left="1580" w:header="791" w:footer="686" w:gutter="0"/>
      <w:cols w:num="2" w:space="720" w:equalWidth="0">
        <w:col w:w="3900" w:space="1436"/>
        <w:col w:w="374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D5F4" w14:textId="77777777" w:rsidR="005076B9" w:rsidRDefault="005076B9">
      <w:r>
        <w:separator/>
      </w:r>
    </w:p>
  </w:endnote>
  <w:endnote w:type="continuationSeparator" w:id="0">
    <w:p w14:paraId="4B9CE254" w14:textId="77777777" w:rsidR="005076B9" w:rsidRDefault="0050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Segoe Print"/>
    <w:charset w:val="00"/>
    <w:family w:val="swiss"/>
    <w:pitch w:val="default"/>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380B" w14:textId="77777777" w:rsidR="00D8741F" w:rsidRDefault="00D874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D5F7" w14:textId="77777777" w:rsidR="004320E4" w:rsidRDefault="004320E4">
    <w:pPr>
      <w:pStyle w:val="Textoindependiente"/>
      <w:spacing w:line="14" w:lineRule="auto"/>
      <w:rPr>
        <w:sz w:val="20"/>
      </w:rPr>
    </w:pPr>
    <w:r>
      <w:rPr>
        <w:noProof/>
        <w:lang w:val="es-MX" w:eastAsia="es-MX"/>
      </w:rPr>
      <mc:AlternateContent>
        <mc:Choice Requires="wps">
          <w:drawing>
            <wp:anchor distT="0" distB="0" distL="0" distR="0" simplePos="0" relativeHeight="251666944" behindDoc="1" locked="0" layoutInCell="1" allowOverlap="1" wp14:anchorId="4E086999" wp14:editId="33C80419">
              <wp:simplePos x="0" y="0"/>
              <wp:positionH relativeFrom="page">
                <wp:posOffset>6575325</wp:posOffset>
              </wp:positionH>
              <wp:positionV relativeFrom="page">
                <wp:posOffset>9482909</wp:posOffset>
              </wp:positionV>
              <wp:extent cx="16700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1B52140B" w14:textId="28363F80" w:rsidR="004320E4" w:rsidRDefault="004320E4">
                          <w:pPr>
                            <w:pStyle w:val="Textoindependiente"/>
                            <w:spacing w:before="13"/>
                            <w:ind w:left="60"/>
                          </w:pPr>
                          <w:r>
                            <w:rPr>
                              <w:spacing w:val="-10"/>
                            </w:rPr>
                            <w:fldChar w:fldCharType="begin"/>
                          </w:r>
                          <w:r>
                            <w:rPr>
                              <w:spacing w:val="-10"/>
                            </w:rPr>
                            <w:instrText xml:space="preserve"> PAGE </w:instrText>
                          </w:r>
                          <w:r>
                            <w:rPr>
                              <w:spacing w:val="-10"/>
                            </w:rPr>
                            <w:fldChar w:fldCharType="separate"/>
                          </w:r>
                          <w:r w:rsidR="00E333A1">
                            <w:rPr>
                              <w:noProof/>
                              <w:spacing w:val="-10"/>
                            </w:rPr>
                            <w:t>15</w:t>
                          </w:r>
                          <w:r>
                            <w:rPr>
                              <w:spacing w:val="-10"/>
                            </w:rPr>
                            <w:fldChar w:fldCharType="end"/>
                          </w:r>
                        </w:p>
                      </w:txbxContent>
                    </wps:txbx>
                    <wps:bodyPr wrap="square" lIns="0" tIns="0" rIns="0" bIns="0" rtlCol="0">
                      <a:noAutofit/>
                    </wps:bodyPr>
                  </wps:wsp>
                </a:graphicData>
              </a:graphic>
            </wp:anchor>
          </w:drawing>
        </mc:Choice>
        <mc:Fallback>
          <w:pict>
            <v:shapetype w14:anchorId="4E086999" id="_x0000_t202" coordsize="21600,21600" o:spt="202" path="m,l,21600r21600,l21600,xe">
              <v:stroke joinstyle="miter"/>
              <v:path gradientshapeok="t" o:connecttype="rect"/>
            </v:shapetype>
            <v:shape id="Textbox 3" o:spid="_x0000_s1027" type="#_x0000_t202" style="position:absolute;margin-left:517.75pt;margin-top:746.7pt;width:13.15pt;height:14.35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" filled="f" stroked="f">
              <v:textbox inset="0,0,0,0">
                <w:txbxContent>
                  <w:p w14:paraId="1B52140B" w14:textId="28363F80" w:rsidR="004320E4" w:rsidRDefault="004320E4">
                    <w:pPr>
                      <w:pStyle w:val="Textoindependiente"/>
                      <w:spacing w:before="13"/>
                      <w:ind w:left="60"/>
                    </w:pPr>
                    <w:r>
                      <w:rPr>
                        <w:spacing w:val="-10"/>
                      </w:rPr>
                      <w:fldChar w:fldCharType="begin"/>
                    </w:r>
                    <w:r>
                      <w:rPr>
                        <w:spacing w:val="-10"/>
                      </w:rPr>
                      <w:instrText xml:space="preserve"> PAGE </w:instrText>
                    </w:r>
                    <w:r>
                      <w:rPr>
                        <w:spacing w:val="-10"/>
                      </w:rPr>
                      <w:fldChar w:fldCharType="separate"/>
                    </w:r>
                    <w:r w:rsidR="00E333A1">
                      <w:rPr>
                        <w:noProof/>
                        <w:spacing w:val="-10"/>
                      </w:rPr>
                      <w:t>15</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AF9C" w14:textId="77777777" w:rsidR="00D8741F" w:rsidRDefault="00D874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0603E" w14:textId="77777777" w:rsidR="005076B9" w:rsidRDefault="005076B9">
      <w:r>
        <w:separator/>
      </w:r>
    </w:p>
  </w:footnote>
  <w:footnote w:type="continuationSeparator" w:id="0">
    <w:p w14:paraId="7B27FA7B" w14:textId="77777777" w:rsidR="005076B9" w:rsidRDefault="00507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5393" w14:textId="240EDFD4" w:rsidR="00D8741F" w:rsidRDefault="00D8741F">
    <w:pPr>
      <w:pStyle w:val="Encabezado"/>
    </w:pPr>
    <w:r>
      <w:rPr>
        <w:noProof/>
      </w:rPr>
      <w:pict w14:anchorId="17BF61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985" o:spid="_x0000_s2050" type="#_x0000_t136" style="position:absolute;margin-left:0;margin-top:0;width:526.25pt;height:105.25pt;rotation:315;z-index:-251643392;mso-position-horizontal:center;mso-position-horizontal-relative:margin;mso-position-vertical:center;mso-position-vertical-relative:margin" o:allowincell="f" fillcolor="silver" stroked="f">
          <v:fill opacity=".5"/>
          <v:textpath style="font-family:&quot;Arial M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2DEA" w14:textId="22EFFC3C" w:rsidR="004320E4" w:rsidRDefault="00D8741F">
    <w:pPr>
      <w:pStyle w:val="Textoindependiente"/>
      <w:spacing w:line="14" w:lineRule="auto"/>
      <w:rPr>
        <w:sz w:val="20"/>
      </w:rPr>
    </w:pPr>
    <w:r>
      <w:rPr>
        <w:noProof/>
      </w:rPr>
      <w:pict w14:anchorId="250DF1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986" o:spid="_x0000_s2051" type="#_x0000_t136" style="position:absolute;margin-left:0;margin-top:0;width:526.25pt;height:105.25pt;rotation:315;z-index:-251641344;mso-position-horizontal:center;mso-position-horizontal-relative:margin;mso-position-vertical:center;mso-position-vertical-relative:margin" o:allowincell="f" fillcolor="silver" stroked="f">
          <v:fill opacity=".5"/>
          <v:textpath style="font-family:&quot;Arial MT&quot;;font-size:1pt" string="PROYECTO"/>
        </v:shape>
      </w:pict>
    </w:r>
    <w:r w:rsidR="004320E4">
      <w:rPr>
        <w:rFonts w:ascii="Trebuchet MS" w:hAnsi="Trebuchet MS"/>
        <w:b/>
        <w:bCs/>
        <w:noProof/>
        <w:spacing w:val="40"/>
        <w:lang w:val="es-MX" w:eastAsia="es-MX"/>
      </w:rPr>
      <w:drawing>
        <wp:anchor distT="0" distB="0" distL="114300" distR="114300" simplePos="0" relativeHeight="251668992" behindDoc="0" locked="0" layoutInCell="1" allowOverlap="1" wp14:anchorId="05DD1DE4" wp14:editId="29678181">
          <wp:simplePos x="0" y="0"/>
          <wp:positionH relativeFrom="margin">
            <wp:posOffset>107577</wp:posOffset>
          </wp:positionH>
          <wp:positionV relativeFrom="paragraph">
            <wp:posOffset>-130692</wp:posOffset>
          </wp:positionV>
          <wp:extent cx="1390650" cy="809625"/>
          <wp:effectExtent l="0" t="0" r="0" b="0"/>
          <wp:wrapSquare wrapText="bothSides"/>
          <wp:docPr id="12" name="Imagen 1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21635" name="Imagen 1"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390650" cy="809625"/>
                  </a:xfrm>
                  <a:prstGeom prst="rect">
                    <a:avLst/>
                  </a:prstGeom>
                </pic:spPr>
              </pic:pic>
            </a:graphicData>
          </a:graphic>
          <wp14:sizeRelH relativeFrom="margin">
            <wp14:pctWidth>0</wp14:pctWidth>
          </wp14:sizeRelH>
          <wp14:sizeRelV relativeFrom="margin">
            <wp14:pctHeight>0</wp14:pctHeight>
          </wp14:sizeRelV>
        </wp:anchor>
      </w:drawing>
    </w:r>
    <w:r w:rsidR="004320E4">
      <w:rPr>
        <w:noProof/>
        <w:lang w:val="es-MX" w:eastAsia="es-MX"/>
      </w:rPr>
      <w:drawing>
        <wp:anchor distT="0" distB="0" distL="0" distR="0" simplePos="0" relativeHeight="251657728" behindDoc="1" locked="0" layoutInCell="1" allowOverlap="1" wp14:anchorId="38F123FA" wp14:editId="3ADECF17">
          <wp:simplePos x="0" y="0"/>
          <wp:positionH relativeFrom="page">
            <wp:posOffset>4888863</wp:posOffset>
          </wp:positionH>
          <wp:positionV relativeFrom="page">
            <wp:posOffset>592453</wp:posOffset>
          </wp:positionV>
          <wp:extent cx="1799589" cy="575868"/>
          <wp:effectExtent l="0" t="0" r="0" b="0"/>
          <wp:wrapNone/>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799589" cy="57586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47E0" w14:textId="6671CE7E" w:rsidR="00D8741F" w:rsidRDefault="00D8741F">
    <w:pPr>
      <w:pStyle w:val="Encabezado"/>
    </w:pPr>
    <w:r>
      <w:rPr>
        <w:noProof/>
      </w:rPr>
      <w:pict w14:anchorId="0F7A6B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984" o:spid="_x0000_s2049" type="#_x0000_t136" style="position:absolute;margin-left:0;margin-top:0;width:526.25pt;height:105.25pt;rotation:315;z-index:-251645440;mso-position-horizontal:center;mso-position-horizontal-relative:margin;mso-position-vertical:center;mso-position-vertical-relative:margin" o:allowincell="f" fillcolor="silver" stroked="f">
          <v:fill opacity=".5"/>
          <v:textpath style="font-family:&quot;Arial M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538"/>
    <w:multiLevelType w:val="hybridMultilevel"/>
    <w:tmpl w:val="75C2069A"/>
    <w:lvl w:ilvl="0" w:tplc="E1F86D16">
      <w:start w:val="1"/>
      <w:numFmt w:val="decimal"/>
      <w:lvlText w:val="%1."/>
      <w:lvlJc w:val="left"/>
      <w:pPr>
        <w:ind w:left="1882" w:hanging="360"/>
      </w:pPr>
      <w:rPr>
        <w:rFonts w:hint="default"/>
      </w:rPr>
    </w:lvl>
    <w:lvl w:ilvl="1" w:tplc="080A0019" w:tentative="1">
      <w:start w:val="1"/>
      <w:numFmt w:val="lowerLetter"/>
      <w:lvlText w:val="%2."/>
      <w:lvlJc w:val="left"/>
      <w:pPr>
        <w:ind w:left="2602" w:hanging="360"/>
      </w:pPr>
    </w:lvl>
    <w:lvl w:ilvl="2" w:tplc="080A001B" w:tentative="1">
      <w:start w:val="1"/>
      <w:numFmt w:val="lowerRoman"/>
      <w:lvlText w:val="%3."/>
      <w:lvlJc w:val="right"/>
      <w:pPr>
        <w:ind w:left="3322" w:hanging="180"/>
      </w:pPr>
    </w:lvl>
    <w:lvl w:ilvl="3" w:tplc="080A000F" w:tentative="1">
      <w:start w:val="1"/>
      <w:numFmt w:val="decimal"/>
      <w:lvlText w:val="%4."/>
      <w:lvlJc w:val="left"/>
      <w:pPr>
        <w:ind w:left="4042" w:hanging="360"/>
      </w:pPr>
    </w:lvl>
    <w:lvl w:ilvl="4" w:tplc="080A0019" w:tentative="1">
      <w:start w:val="1"/>
      <w:numFmt w:val="lowerLetter"/>
      <w:lvlText w:val="%5."/>
      <w:lvlJc w:val="left"/>
      <w:pPr>
        <w:ind w:left="4762" w:hanging="360"/>
      </w:pPr>
    </w:lvl>
    <w:lvl w:ilvl="5" w:tplc="080A001B" w:tentative="1">
      <w:start w:val="1"/>
      <w:numFmt w:val="lowerRoman"/>
      <w:lvlText w:val="%6."/>
      <w:lvlJc w:val="right"/>
      <w:pPr>
        <w:ind w:left="5482" w:hanging="180"/>
      </w:pPr>
    </w:lvl>
    <w:lvl w:ilvl="6" w:tplc="080A000F" w:tentative="1">
      <w:start w:val="1"/>
      <w:numFmt w:val="decimal"/>
      <w:lvlText w:val="%7."/>
      <w:lvlJc w:val="left"/>
      <w:pPr>
        <w:ind w:left="6202" w:hanging="360"/>
      </w:pPr>
    </w:lvl>
    <w:lvl w:ilvl="7" w:tplc="080A0019" w:tentative="1">
      <w:start w:val="1"/>
      <w:numFmt w:val="lowerLetter"/>
      <w:lvlText w:val="%8."/>
      <w:lvlJc w:val="left"/>
      <w:pPr>
        <w:ind w:left="6922" w:hanging="360"/>
      </w:pPr>
    </w:lvl>
    <w:lvl w:ilvl="8" w:tplc="080A001B" w:tentative="1">
      <w:start w:val="1"/>
      <w:numFmt w:val="lowerRoman"/>
      <w:lvlText w:val="%9."/>
      <w:lvlJc w:val="right"/>
      <w:pPr>
        <w:ind w:left="7642" w:hanging="180"/>
      </w:pPr>
    </w:lvl>
  </w:abstractNum>
  <w:abstractNum w:abstractNumId="1" w15:restartNumberingAfterBreak="0">
    <w:nsid w:val="044E64A1"/>
    <w:multiLevelType w:val="hybridMultilevel"/>
    <w:tmpl w:val="97647F1A"/>
    <w:lvl w:ilvl="0" w:tplc="9DEE21F8">
      <w:start w:val="1"/>
      <w:numFmt w:val="lowerLetter"/>
      <w:lvlText w:val="%1)"/>
      <w:lvlJc w:val="left"/>
      <w:pPr>
        <w:ind w:left="839" w:hanging="360"/>
      </w:pPr>
      <w:rPr>
        <w:rFonts w:ascii="Arial" w:eastAsia="Arial" w:hAnsi="Arial" w:cs="Arial" w:hint="default"/>
        <w:b/>
        <w:bCs/>
        <w:i w:val="0"/>
        <w:iCs w:val="0"/>
        <w:spacing w:val="-1"/>
        <w:w w:val="100"/>
        <w:sz w:val="22"/>
        <w:szCs w:val="22"/>
        <w:lang w:val="es-ES" w:eastAsia="en-US" w:bidi="ar-SA"/>
      </w:rPr>
    </w:lvl>
    <w:lvl w:ilvl="1" w:tplc="99F6E694">
      <w:numFmt w:val="bullet"/>
      <w:lvlText w:val="•"/>
      <w:lvlJc w:val="left"/>
      <w:pPr>
        <w:ind w:left="1664" w:hanging="360"/>
      </w:pPr>
      <w:rPr>
        <w:rFonts w:hint="default"/>
        <w:lang w:val="es-ES" w:eastAsia="en-US" w:bidi="ar-SA"/>
      </w:rPr>
    </w:lvl>
    <w:lvl w:ilvl="2" w:tplc="5586621C">
      <w:numFmt w:val="bullet"/>
      <w:lvlText w:val="•"/>
      <w:lvlJc w:val="left"/>
      <w:pPr>
        <w:ind w:left="2488" w:hanging="360"/>
      </w:pPr>
      <w:rPr>
        <w:rFonts w:hint="default"/>
        <w:lang w:val="es-ES" w:eastAsia="en-US" w:bidi="ar-SA"/>
      </w:rPr>
    </w:lvl>
    <w:lvl w:ilvl="3" w:tplc="5FDE1F32">
      <w:numFmt w:val="bullet"/>
      <w:lvlText w:val="•"/>
      <w:lvlJc w:val="left"/>
      <w:pPr>
        <w:ind w:left="3312" w:hanging="360"/>
      </w:pPr>
      <w:rPr>
        <w:rFonts w:hint="default"/>
        <w:lang w:val="es-ES" w:eastAsia="en-US" w:bidi="ar-SA"/>
      </w:rPr>
    </w:lvl>
    <w:lvl w:ilvl="4" w:tplc="225805B6">
      <w:numFmt w:val="bullet"/>
      <w:lvlText w:val="•"/>
      <w:lvlJc w:val="left"/>
      <w:pPr>
        <w:ind w:left="4136" w:hanging="360"/>
      </w:pPr>
      <w:rPr>
        <w:rFonts w:hint="default"/>
        <w:lang w:val="es-ES" w:eastAsia="en-US" w:bidi="ar-SA"/>
      </w:rPr>
    </w:lvl>
    <w:lvl w:ilvl="5" w:tplc="894A4AB2">
      <w:numFmt w:val="bullet"/>
      <w:lvlText w:val="•"/>
      <w:lvlJc w:val="left"/>
      <w:pPr>
        <w:ind w:left="4960" w:hanging="360"/>
      </w:pPr>
      <w:rPr>
        <w:rFonts w:hint="default"/>
        <w:lang w:val="es-ES" w:eastAsia="en-US" w:bidi="ar-SA"/>
      </w:rPr>
    </w:lvl>
    <w:lvl w:ilvl="6" w:tplc="00EC9B76">
      <w:numFmt w:val="bullet"/>
      <w:lvlText w:val="•"/>
      <w:lvlJc w:val="left"/>
      <w:pPr>
        <w:ind w:left="5784" w:hanging="360"/>
      </w:pPr>
      <w:rPr>
        <w:rFonts w:hint="default"/>
        <w:lang w:val="es-ES" w:eastAsia="en-US" w:bidi="ar-SA"/>
      </w:rPr>
    </w:lvl>
    <w:lvl w:ilvl="7" w:tplc="95F457EA">
      <w:numFmt w:val="bullet"/>
      <w:lvlText w:val="•"/>
      <w:lvlJc w:val="left"/>
      <w:pPr>
        <w:ind w:left="6608" w:hanging="360"/>
      </w:pPr>
      <w:rPr>
        <w:rFonts w:hint="default"/>
        <w:lang w:val="es-ES" w:eastAsia="en-US" w:bidi="ar-SA"/>
      </w:rPr>
    </w:lvl>
    <w:lvl w:ilvl="8" w:tplc="04B602EA">
      <w:numFmt w:val="bullet"/>
      <w:lvlText w:val="•"/>
      <w:lvlJc w:val="left"/>
      <w:pPr>
        <w:ind w:left="7432" w:hanging="360"/>
      </w:pPr>
      <w:rPr>
        <w:rFonts w:hint="default"/>
        <w:lang w:val="es-ES" w:eastAsia="en-US" w:bidi="ar-SA"/>
      </w:rPr>
    </w:lvl>
  </w:abstractNum>
  <w:abstractNum w:abstractNumId="2" w15:restartNumberingAfterBreak="0">
    <w:nsid w:val="04722E05"/>
    <w:multiLevelType w:val="hybridMultilevel"/>
    <w:tmpl w:val="536E19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F26AD3"/>
    <w:multiLevelType w:val="hybridMultilevel"/>
    <w:tmpl w:val="E44CD25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611E00"/>
    <w:multiLevelType w:val="multilevel"/>
    <w:tmpl w:val="BFB282C8"/>
    <w:lvl w:ilvl="0">
      <w:start w:val="1"/>
      <w:numFmt w:val="upperRoman"/>
      <w:lvlText w:val="%1."/>
      <w:lvlJc w:val="left"/>
      <w:pPr>
        <w:ind w:left="302" w:hanging="184"/>
      </w:pPr>
      <w:rPr>
        <w:rFonts w:ascii="Arial" w:eastAsia="Arial" w:hAnsi="Arial" w:cs="Arial" w:hint="default"/>
        <w:b/>
        <w:bCs/>
        <w:i w:val="0"/>
        <w:iCs w:val="0"/>
        <w:spacing w:val="-1"/>
        <w:w w:val="100"/>
        <w:sz w:val="22"/>
        <w:szCs w:val="22"/>
        <w:lang w:val="es-ES" w:eastAsia="en-US" w:bidi="ar-SA"/>
      </w:rPr>
    </w:lvl>
    <w:lvl w:ilvl="1">
      <w:start w:val="1"/>
      <w:numFmt w:val="decimal"/>
      <w:lvlText w:val="%1.%2."/>
      <w:lvlJc w:val="left"/>
      <w:pPr>
        <w:ind w:left="427" w:hanging="427"/>
      </w:pPr>
      <w:rPr>
        <w:rFonts w:ascii="Arial" w:eastAsia="Arial" w:hAnsi="Arial" w:cs="Arial" w:hint="default"/>
        <w:b/>
        <w:bCs/>
        <w:i w:val="0"/>
        <w:iCs w:val="0"/>
        <w:spacing w:val="-1"/>
        <w:w w:val="100"/>
        <w:sz w:val="22"/>
        <w:szCs w:val="22"/>
        <w:lang w:val="es-ES" w:eastAsia="en-US" w:bidi="ar-SA"/>
      </w:rPr>
    </w:lvl>
    <w:lvl w:ilvl="2">
      <w:start w:val="1"/>
      <w:numFmt w:val="lowerLetter"/>
      <w:lvlText w:val="%3)"/>
      <w:lvlJc w:val="left"/>
      <w:pPr>
        <w:ind w:left="889" w:hanging="360"/>
      </w:pPr>
      <w:rPr>
        <w:rFonts w:hint="default"/>
        <w:b/>
        <w:bCs/>
        <w:spacing w:val="-1"/>
        <w:w w:val="100"/>
        <w:lang w:val="es-ES" w:eastAsia="en-US" w:bidi="ar-SA"/>
      </w:rPr>
    </w:lvl>
    <w:lvl w:ilvl="3">
      <w:numFmt w:val="bullet"/>
      <w:lvlText w:val="•"/>
      <w:lvlJc w:val="left"/>
      <w:pPr>
        <w:ind w:left="1905" w:hanging="360"/>
      </w:pPr>
      <w:rPr>
        <w:rFonts w:hint="default"/>
        <w:lang w:val="es-ES" w:eastAsia="en-US" w:bidi="ar-SA"/>
      </w:rPr>
    </w:lvl>
    <w:lvl w:ilvl="4">
      <w:numFmt w:val="bullet"/>
      <w:lvlText w:val="•"/>
      <w:lvlJc w:val="left"/>
      <w:pPr>
        <w:ind w:left="2930" w:hanging="360"/>
      </w:pPr>
      <w:rPr>
        <w:rFonts w:hint="default"/>
        <w:lang w:val="es-ES" w:eastAsia="en-US" w:bidi="ar-SA"/>
      </w:rPr>
    </w:lvl>
    <w:lvl w:ilvl="5">
      <w:numFmt w:val="bullet"/>
      <w:lvlText w:val="•"/>
      <w:lvlJc w:val="left"/>
      <w:pPr>
        <w:ind w:left="3955" w:hanging="360"/>
      </w:pPr>
      <w:rPr>
        <w:rFonts w:hint="default"/>
        <w:lang w:val="es-ES" w:eastAsia="en-US" w:bidi="ar-SA"/>
      </w:rPr>
    </w:lvl>
    <w:lvl w:ilvl="6">
      <w:numFmt w:val="bullet"/>
      <w:lvlText w:val="•"/>
      <w:lvlJc w:val="left"/>
      <w:pPr>
        <w:ind w:left="4980" w:hanging="360"/>
      </w:pPr>
      <w:rPr>
        <w:rFonts w:hint="default"/>
        <w:lang w:val="es-ES" w:eastAsia="en-US" w:bidi="ar-SA"/>
      </w:rPr>
    </w:lvl>
    <w:lvl w:ilvl="7">
      <w:numFmt w:val="bullet"/>
      <w:lvlText w:val="•"/>
      <w:lvlJc w:val="left"/>
      <w:pPr>
        <w:ind w:left="6005" w:hanging="360"/>
      </w:pPr>
      <w:rPr>
        <w:rFonts w:hint="default"/>
        <w:lang w:val="es-ES" w:eastAsia="en-US" w:bidi="ar-SA"/>
      </w:rPr>
    </w:lvl>
    <w:lvl w:ilvl="8">
      <w:numFmt w:val="bullet"/>
      <w:lvlText w:val="•"/>
      <w:lvlJc w:val="left"/>
      <w:pPr>
        <w:ind w:left="7030" w:hanging="360"/>
      </w:pPr>
      <w:rPr>
        <w:rFonts w:hint="default"/>
        <w:lang w:val="es-ES" w:eastAsia="en-US" w:bidi="ar-SA"/>
      </w:rPr>
    </w:lvl>
  </w:abstractNum>
  <w:abstractNum w:abstractNumId="5" w15:restartNumberingAfterBreak="0">
    <w:nsid w:val="1D336CF8"/>
    <w:multiLevelType w:val="multilevel"/>
    <w:tmpl w:val="BFB282C8"/>
    <w:lvl w:ilvl="0">
      <w:start w:val="1"/>
      <w:numFmt w:val="upperRoman"/>
      <w:lvlText w:val="%1."/>
      <w:lvlJc w:val="left"/>
      <w:pPr>
        <w:ind w:left="302" w:hanging="184"/>
      </w:pPr>
      <w:rPr>
        <w:rFonts w:ascii="Arial" w:eastAsia="Arial" w:hAnsi="Arial" w:cs="Arial" w:hint="default"/>
        <w:b/>
        <w:bCs/>
        <w:i w:val="0"/>
        <w:iCs w:val="0"/>
        <w:spacing w:val="-1"/>
        <w:w w:val="100"/>
        <w:sz w:val="22"/>
        <w:szCs w:val="22"/>
        <w:lang w:val="es-ES" w:eastAsia="en-US" w:bidi="ar-SA"/>
      </w:rPr>
    </w:lvl>
    <w:lvl w:ilvl="1">
      <w:start w:val="1"/>
      <w:numFmt w:val="decimal"/>
      <w:lvlText w:val="%1.%2."/>
      <w:lvlJc w:val="left"/>
      <w:pPr>
        <w:ind w:left="427" w:hanging="427"/>
      </w:pPr>
      <w:rPr>
        <w:rFonts w:ascii="Arial" w:eastAsia="Arial" w:hAnsi="Arial" w:cs="Arial" w:hint="default"/>
        <w:b/>
        <w:bCs/>
        <w:i w:val="0"/>
        <w:iCs w:val="0"/>
        <w:spacing w:val="-1"/>
        <w:w w:val="100"/>
        <w:sz w:val="22"/>
        <w:szCs w:val="22"/>
        <w:lang w:val="es-ES" w:eastAsia="en-US" w:bidi="ar-SA"/>
      </w:rPr>
    </w:lvl>
    <w:lvl w:ilvl="2">
      <w:start w:val="1"/>
      <w:numFmt w:val="lowerLetter"/>
      <w:lvlText w:val="%3)"/>
      <w:lvlJc w:val="left"/>
      <w:pPr>
        <w:ind w:left="889" w:hanging="360"/>
      </w:pPr>
      <w:rPr>
        <w:rFonts w:hint="default"/>
        <w:b/>
        <w:bCs/>
        <w:spacing w:val="-1"/>
        <w:w w:val="100"/>
        <w:lang w:val="es-ES" w:eastAsia="en-US" w:bidi="ar-SA"/>
      </w:rPr>
    </w:lvl>
    <w:lvl w:ilvl="3">
      <w:numFmt w:val="bullet"/>
      <w:lvlText w:val="•"/>
      <w:lvlJc w:val="left"/>
      <w:pPr>
        <w:ind w:left="1905" w:hanging="360"/>
      </w:pPr>
      <w:rPr>
        <w:rFonts w:hint="default"/>
        <w:lang w:val="es-ES" w:eastAsia="en-US" w:bidi="ar-SA"/>
      </w:rPr>
    </w:lvl>
    <w:lvl w:ilvl="4">
      <w:numFmt w:val="bullet"/>
      <w:lvlText w:val="•"/>
      <w:lvlJc w:val="left"/>
      <w:pPr>
        <w:ind w:left="2930" w:hanging="360"/>
      </w:pPr>
      <w:rPr>
        <w:rFonts w:hint="default"/>
        <w:lang w:val="es-ES" w:eastAsia="en-US" w:bidi="ar-SA"/>
      </w:rPr>
    </w:lvl>
    <w:lvl w:ilvl="5">
      <w:numFmt w:val="bullet"/>
      <w:lvlText w:val="•"/>
      <w:lvlJc w:val="left"/>
      <w:pPr>
        <w:ind w:left="3955" w:hanging="360"/>
      </w:pPr>
      <w:rPr>
        <w:rFonts w:hint="default"/>
        <w:lang w:val="es-ES" w:eastAsia="en-US" w:bidi="ar-SA"/>
      </w:rPr>
    </w:lvl>
    <w:lvl w:ilvl="6">
      <w:numFmt w:val="bullet"/>
      <w:lvlText w:val="•"/>
      <w:lvlJc w:val="left"/>
      <w:pPr>
        <w:ind w:left="4980" w:hanging="360"/>
      </w:pPr>
      <w:rPr>
        <w:rFonts w:hint="default"/>
        <w:lang w:val="es-ES" w:eastAsia="en-US" w:bidi="ar-SA"/>
      </w:rPr>
    </w:lvl>
    <w:lvl w:ilvl="7">
      <w:numFmt w:val="bullet"/>
      <w:lvlText w:val="•"/>
      <w:lvlJc w:val="left"/>
      <w:pPr>
        <w:ind w:left="6005" w:hanging="360"/>
      </w:pPr>
      <w:rPr>
        <w:rFonts w:hint="default"/>
        <w:lang w:val="es-ES" w:eastAsia="en-US" w:bidi="ar-SA"/>
      </w:rPr>
    </w:lvl>
    <w:lvl w:ilvl="8">
      <w:numFmt w:val="bullet"/>
      <w:lvlText w:val="•"/>
      <w:lvlJc w:val="left"/>
      <w:pPr>
        <w:ind w:left="7030" w:hanging="360"/>
      </w:pPr>
      <w:rPr>
        <w:rFonts w:hint="default"/>
        <w:lang w:val="es-ES" w:eastAsia="en-US" w:bidi="ar-SA"/>
      </w:rPr>
    </w:lvl>
  </w:abstractNum>
  <w:abstractNum w:abstractNumId="6" w15:restartNumberingAfterBreak="0">
    <w:nsid w:val="1EC118DE"/>
    <w:multiLevelType w:val="multilevel"/>
    <w:tmpl w:val="8B22396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b/>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FD4C7B"/>
    <w:multiLevelType w:val="hybridMultilevel"/>
    <w:tmpl w:val="A4803234"/>
    <w:lvl w:ilvl="0" w:tplc="47B8AD1E">
      <w:start w:val="1"/>
      <w:numFmt w:val="decimal"/>
      <w:lvlText w:val="%1."/>
      <w:lvlJc w:val="left"/>
      <w:pPr>
        <w:ind w:left="802" w:hanging="315"/>
      </w:pPr>
      <w:rPr>
        <w:rFonts w:hint="default"/>
        <w:w w:val="100"/>
        <w:lang w:val="es-ES" w:eastAsia="en-US" w:bidi="ar-SA"/>
      </w:rPr>
    </w:lvl>
    <w:lvl w:ilvl="1" w:tplc="CC4616E2">
      <w:numFmt w:val="bullet"/>
      <w:lvlText w:val="•"/>
      <w:lvlJc w:val="left"/>
      <w:pPr>
        <w:ind w:left="1736" w:hanging="315"/>
      </w:pPr>
      <w:rPr>
        <w:rFonts w:hint="default"/>
        <w:lang w:val="es-ES" w:eastAsia="en-US" w:bidi="ar-SA"/>
      </w:rPr>
    </w:lvl>
    <w:lvl w:ilvl="2" w:tplc="19CE5440">
      <w:numFmt w:val="bullet"/>
      <w:lvlText w:val="•"/>
      <w:lvlJc w:val="left"/>
      <w:pPr>
        <w:ind w:left="2672" w:hanging="315"/>
      </w:pPr>
      <w:rPr>
        <w:rFonts w:hint="default"/>
        <w:lang w:val="es-ES" w:eastAsia="en-US" w:bidi="ar-SA"/>
      </w:rPr>
    </w:lvl>
    <w:lvl w:ilvl="3" w:tplc="9F68EE1A">
      <w:numFmt w:val="bullet"/>
      <w:lvlText w:val="•"/>
      <w:lvlJc w:val="left"/>
      <w:pPr>
        <w:ind w:left="3608" w:hanging="315"/>
      </w:pPr>
      <w:rPr>
        <w:rFonts w:hint="default"/>
        <w:lang w:val="es-ES" w:eastAsia="en-US" w:bidi="ar-SA"/>
      </w:rPr>
    </w:lvl>
    <w:lvl w:ilvl="4" w:tplc="08947C24">
      <w:numFmt w:val="bullet"/>
      <w:lvlText w:val="•"/>
      <w:lvlJc w:val="left"/>
      <w:pPr>
        <w:ind w:left="4544" w:hanging="315"/>
      </w:pPr>
      <w:rPr>
        <w:rFonts w:hint="default"/>
        <w:lang w:val="es-ES" w:eastAsia="en-US" w:bidi="ar-SA"/>
      </w:rPr>
    </w:lvl>
    <w:lvl w:ilvl="5" w:tplc="CE7E650A">
      <w:numFmt w:val="bullet"/>
      <w:lvlText w:val="•"/>
      <w:lvlJc w:val="left"/>
      <w:pPr>
        <w:ind w:left="5480" w:hanging="315"/>
      </w:pPr>
      <w:rPr>
        <w:rFonts w:hint="default"/>
        <w:lang w:val="es-ES" w:eastAsia="en-US" w:bidi="ar-SA"/>
      </w:rPr>
    </w:lvl>
    <w:lvl w:ilvl="6" w:tplc="BB043A16">
      <w:numFmt w:val="bullet"/>
      <w:lvlText w:val="•"/>
      <w:lvlJc w:val="left"/>
      <w:pPr>
        <w:ind w:left="6416" w:hanging="315"/>
      </w:pPr>
      <w:rPr>
        <w:rFonts w:hint="default"/>
        <w:lang w:val="es-ES" w:eastAsia="en-US" w:bidi="ar-SA"/>
      </w:rPr>
    </w:lvl>
    <w:lvl w:ilvl="7" w:tplc="DAC6A0CA">
      <w:numFmt w:val="bullet"/>
      <w:lvlText w:val="•"/>
      <w:lvlJc w:val="left"/>
      <w:pPr>
        <w:ind w:left="7352" w:hanging="315"/>
      </w:pPr>
      <w:rPr>
        <w:rFonts w:hint="default"/>
        <w:lang w:val="es-ES" w:eastAsia="en-US" w:bidi="ar-SA"/>
      </w:rPr>
    </w:lvl>
    <w:lvl w:ilvl="8" w:tplc="FABEDE26">
      <w:numFmt w:val="bullet"/>
      <w:lvlText w:val="•"/>
      <w:lvlJc w:val="left"/>
      <w:pPr>
        <w:ind w:left="8288" w:hanging="315"/>
      </w:pPr>
      <w:rPr>
        <w:rFonts w:hint="default"/>
        <w:lang w:val="es-ES" w:eastAsia="en-US" w:bidi="ar-SA"/>
      </w:rPr>
    </w:lvl>
  </w:abstractNum>
  <w:abstractNum w:abstractNumId="8" w15:restartNumberingAfterBreak="0">
    <w:nsid w:val="28D11FBF"/>
    <w:multiLevelType w:val="hybridMultilevel"/>
    <w:tmpl w:val="1916BE40"/>
    <w:lvl w:ilvl="0" w:tplc="414A1FC6">
      <w:start w:val="1"/>
      <w:numFmt w:val="lowerLetter"/>
      <w:lvlText w:val="%1)"/>
      <w:lvlJc w:val="left"/>
      <w:pPr>
        <w:ind w:left="839" w:hanging="360"/>
      </w:pPr>
      <w:rPr>
        <w:rFonts w:ascii="Arial" w:eastAsia="Arial" w:hAnsi="Arial" w:cs="Arial" w:hint="default"/>
        <w:b/>
        <w:bCs/>
        <w:i w:val="0"/>
        <w:iCs w:val="0"/>
        <w:spacing w:val="-1"/>
        <w:w w:val="100"/>
        <w:sz w:val="22"/>
        <w:szCs w:val="22"/>
        <w:lang w:val="es-ES" w:eastAsia="en-US" w:bidi="ar-SA"/>
      </w:rPr>
    </w:lvl>
    <w:lvl w:ilvl="1" w:tplc="773E1E42">
      <w:numFmt w:val="bullet"/>
      <w:lvlText w:val="•"/>
      <w:lvlJc w:val="left"/>
      <w:pPr>
        <w:ind w:left="1664" w:hanging="360"/>
      </w:pPr>
      <w:rPr>
        <w:rFonts w:hint="default"/>
        <w:lang w:val="es-ES" w:eastAsia="en-US" w:bidi="ar-SA"/>
      </w:rPr>
    </w:lvl>
    <w:lvl w:ilvl="2" w:tplc="1C7C4664">
      <w:numFmt w:val="bullet"/>
      <w:lvlText w:val="•"/>
      <w:lvlJc w:val="left"/>
      <w:pPr>
        <w:ind w:left="2488" w:hanging="360"/>
      </w:pPr>
      <w:rPr>
        <w:rFonts w:hint="default"/>
        <w:lang w:val="es-ES" w:eastAsia="en-US" w:bidi="ar-SA"/>
      </w:rPr>
    </w:lvl>
    <w:lvl w:ilvl="3" w:tplc="C5BA1A00">
      <w:numFmt w:val="bullet"/>
      <w:lvlText w:val="•"/>
      <w:lvlJc w:val="left"/>
      <w:pPr>
        <w:ind w:left="3312" w:hanging="360"/>
      </w:pPr>
      <w:rPr>
        <w:rFonts w:hint="default"/>
        <w:lang w:val="es-ES" w:eastAsia="en-US" w:bidi="ar-SA"/>
      </w:rPr>
    </w:lvl>
    <w:lvl w:ilvl="4" w:tplc="BAA60C58">
      <w:numFmt w:val="bullet"/>
      <w:lvlText w:val="•"/>
      <w:lvlJc w:val="left"/>
      <w:pPr>
        <w:ind w:left="4136" w:hanging="360"/>
      </w:pPr>
      <w:rPr>
        <w:rFonts w:hint="default"/>
        <w:lang w:val="es-ES" w:eastAsia="en-US" w:bidi="ar-SA"/>
      </w:rPr>
    </w:lvl>
    <w:lvl w:ilvl="5" w:tplc="F9D290D4">
      <w:numFmt w:val="bullet"/>
      <w:lvlText w:val="•"/>
      <w:lvlJc w:val="left"/>
      <w:pPr>
        <w:ind w:left="4960" w:hanging="360"/>
      </w:pPr>
      <w:rPr>
        <w:rFonts w:hint="default"/>
        <w:lang w:val="es-ES" w:eastAsia="en-US" w:bidi="ar-SA"/>
      </w:rPr>
    </w:lvl>
    <w:lvl w:ilvl="6" w:tplc="9D7628EA">
      <w:numFmt w:val="bullet"/>
      <w:lvlText w:val="•"/>
      <w:lvlJc w:val="left"/>
      <w:pPr>
        <w:ind w:left="5784" w:hanging="360"/>
      </w:pPr>
      <w:rPr>
        <w:rFonts w:hint="default"/>
        <w:lang w:val="es-ES" w:eastAsia="en-US" w:bidi="ar-SA"/>
      </w:rPr>
    </w:lvl>
    <w:lvl w:ilvl="7" w:tplc="F9003DB0">
      <w:numFmt w:val="bullet"/>
      <w:lvlText w:val="•"/>
      <w:lvlJc w:val="left"/>
      <w:pPr>
        <w:ind w:left="6608" w:hanging="360"/>
      </w:pPr>
      <w:rPr>
        <w:rFonts w:hint="default"/>
        <w:lang w:val="es-ES" w:eastAsia="en-US" w:bidi="ar-SA"/>
      </w:rPr>
    </w:lvl>
    <w:lvl w:ilvl="8" w:tplc="E7927368">
      <w:numFmt w:val="bullet"/>
      <w:lvlText w:val="•"/>
      <w:lvlJc w:val="left"/>
      <w:pPr>
        <w:ind w:left="7432" w:hanging="360"/>
      </w:pPr>
      <w:rPr>
        <w:rFonts w:hint="default"/>
        <w:lang w:val="es-ES" w:eastAsia="en-US" w:bidi="ar-SA"/>
      </w:rPr>
    </w:lvl>
  </w:abstractNum>
  <w:abstractNum w:abstractNumId="9" w15:restartNumberingAfterBreak="0">
    <w:nsid w:val="2D973BF1"/>
    <w:multiLevelType w:val="hybridMultilevel"/>
    <w:tmpl w:val="95123D08"/>
    <w:lvl w:ilvl="0" w:tplc="979A85C4">
      <w:numFmt w:val="bullet"/>
      <w:lvlText w:val=""/>
      <w:lvlJc w:val="left"/>
      <w:pPr>
        <w:ind w:left="828" w:hanging="360"/>
      </w:pPr>
      <w:rPr>
        <w:rFonts w:ascii="Symbol" w:eastAsia="Symbol" w:hAnsi="Symbol" w:cs="Symbol" w:hint="default"/>
        <w:color w:val="2D74B5"/>
        <w:w w:val="100"/>
        <w:sz w:val="28"/>
        <w:szCs w:val="28"/>
        <w:lang w:val="es-ES" w:eastAsia="en-US" w:bidi="ar-SA"/>
      </w:rPr>
    </w:lvl>
    <w:lvl w:ilvl="1" w:tplc="080A0003" w:tentative="1">
      <w:start w:val="1"/>
      <w:numFmt w:val="bullet"/>
      <w:lvlText w:val="o"/>
      <w:lvlJc w:val="left"/>
      <w:pPr>
        <w:ind w:left="1548" w:hanging="360"/>
      </w:pPr>
      <w:rPr>
        <w:rFonts w:ascii="Courier New" w:hAnsi="Courier New" w:cs="Courier New" w:hint="default"/>
      </w:rPr>
    </w:lvl>
    <w:lvl w:ilvl="2" w:tplc="080A0005" w:tentative="1">
      <w:start w:val="1"/>
      <w:numFmt w:val="bullet"/>
      <w:lvlText w:val=""/>
      <w:lvlJc w:val="left"/>
      <w:pPr>
        <w:ind w:left="2268" w:hanging="360"/>
      </w:pPr>
      <w:rPr>
        <w:rFonts w:ascii="Wingdings" w:hAnsi="Wingdings" w:hint="default"/>
      </w:rPr>
    </w:lvl>
    <w:lvl w:ilvl="3" w:tplc="080A0001" w:tentative="1">
      <w:start w:val="1"/>
      <w:numFmt w:val="bullet"/>
      <w:lvlText w:val=""/>
      <w:lvlJc w:val="left"/>
      <w:pPr>
        <w:ind w:left="2988" w:hanging="360"/>
      </w:pPr>
      <w:rPr>
        <w:rFonts w:ascii="Symbol" w:hAnsi="Symbol" w:hint="default"/>
      </w:rPr>
    </w:lvl>
    <w:lvl w:ilvl="4" w:tplc="080A0003" w:tentative="1">
      <w:start w:val="1"/>
      <w:numFmt w:val="bullet"/>
      <w:lvlText w:val="o"/>
      <w:lvlJc w:val="left"/>
      <w:pPr>
        <w:ind w:left="3708" w:hanging="360"/>
      </w:pPr>
      <w:rPr>
        <w:rFonts w:ascii="Courier New" w:hAnsi="Courier New" w:cs="Courier New" w:hint="default"/>
      </w:rPr>
    </w:lvl>
    <w:lvl w:ilvl="5" w:tplc="080A0005" w:tentative="1">
      <w:start w:val="1"/>
      <w:numFmt w:val="bullet"/>
      <w:lvlText w:val=""/>
      <w:lvlJc w:val="left"/>
      <w:pPr>
        <w:ind w:left="4428" w:hanging="360"/>
      </w:pPr>
      <w:rPr>
        <w:rFonts w:ascii="Wingdings" w:hAnsi="Wingdings" w:hint="default"/>
      </w:rPr>
    </w:lvl>
    <w:lvl w:ilvl="6" w:tplc="080A0001" w:tentative="1">
      <w:start w:val="1"/>
      <w:numFmt w:val="bullet"/>
      <w:lvlText w:val=""/>
      <w:lvlJc w:val="left"/>
      <w:pPr>
        <w:ind w:left="5148" w:hanging="360"/>
      </w:pPr>
      <w:rPr>
        <w:rFonts w:ascii="Symbol" w:hAnsi="Symbol" w:hint="default"/>
      </w:rPr>
    </w:lvl>
    <w:lvl w:ilvl="7" w:tplc="080A0003" w:tentative="1">
      <w:start w:val="1"/>
      <w:numFmt w:val="bullet"/>
      <w:lvlText w:val="o"/>
      <w:lvlJc w:val="left"/>
      <w:pPr>
        <w:ind w:left="5868" w:hanging="360"/>
      </w:pPr>
      <w:rPr>
        <w:rFonts w:ascii="Courier New" w:hAnsi="Courier New" w:cs="Courier New" w:hint="default"/>
      </w:rPr>
    </w:lvl>
    <w:lvl w:ilvl="8" w:tplc="080A0005" w:tentative="1">
      <w:start w:val="1"/>
      <w:numFmt w:val="bullet"/>
      <w:lvlText w:val=""/>
      <w:lvlJc w:val="left"/>
      <w:pPr>
        <w:ind w:left="6588" w:hanging="360"/>
      </w:pPr>
      <w:rPr>
        <w:rFonts w:ascii="Wingdings" w:hAnsi="Wingdings" w:hint="default"/>
      </w:rPr>
    </w:lvl>
  </w:abstractNum>
  <w:abstractNum w:abstractNumId="10" w15:restartNumberingAfterBreak="0">
    <w:nsid w:val="2EAB223D"/>
    <w:multiLevelType w:val="hybridMultilevel"/>
    <w:tmpl w:val="62F00DD0"/>
    <w:lvl w:ilvl="0" w:tplc="080A000F">
      <w:start w:val="1"/>
      <w:numFmt w:val="decimal"/>
      <w:lvlText w:val="%1."/>
      <w:lvlJc w:val="left"/>
      <w:pPr>
        <w:ind w:left="839" w:hanging="360"/>
      </w:pPr>
    </w:lvl>
    <w:lvl w:ilvl="1" w:tplc="080A0019" w:tentative="1">
      <w:start w:val="1"/>
      <w:numFmt w:val="lowerLetter"/>
      <w:lvlText w:val="%2."/>
      <w:lvlJc w:val="left"/>
      <w:pPr>
        <w:ind w:left="1559" w:hanging="360"/>
      </w:pPr>
    </w:lvl>
    <w:lvl w:ilvl="2" w:tplc="080A001B" w:tentative="1">
      <w:start w:val="1"/>
      <w:numFmt w:val="lowerRoman"/>
      <w:lvlText w:val="%3."/>
      <w:lvlJc w:val="right"/>
      <w:pPr>
        <w:ind w:left="2279" w:hanging="180"/>
      </w:pPr>
    </w:lvl>
    <w:lvl w:ilvl="3" w:tplc="080A000F" w:tentative="1">
      <w:start w:val="1"/>
      <w:numFmt w:val="decimal"/>
      <w:lvlText w:val="%4."/>
      <w:lvlJc w:val="left"/>
      <w:pPr>
        <w:ind w:left="2999" w:hanging="360"/>
      </w:pPr>
    </w:lvl>
    <w:lvl w:ilvl="4" w:tplc="080A0019" w:tentative="1">
      <w:start w:val="1"/>
      <w:numFmt w:val="lowerLetter"/>
      <w:lvlText w:val="%5."/>
      <w:lvlJc w:val="left"/>
      <w:pPr>
        <w:ind w:left="3719" w:hanging="360"/>
      </w:pPr>
    </w:lvl>
    <w:lvl w:ilvl="5" w:tplc="080A001B" w:tentative="1">
      <w:start w:val="1"/>
      <w:numFmt w:val="lowerRoman"/>
      <w:lvlText w:val="%6."/>
      <w:lvlJc w:val="right"/>
      <w:pPr>
        <w:ind w:left="4439" w:hanging="180"/>
      </w:pPr>
    </w:lvl>
    <w:lvl w:ilvl="6" w:tplc="080A000F" w:tentative="1">
      <w:start w:val="1"/>
      <w:numFmt w:val="decimal"/>
      <w:lvlText w:val="%7."/>
      <w:lvlJc w:val="left"/>
      <w:pPr>
        <w:ind w:left="5159" w:hanging="360"/>
      </w:pPr>
    </w:lvl>
    <w:lvl w:ilvl="7" w:tplc="080A0019" w:tentative="1">
      <w:start w:val="1"/>
      <w:numFmt w:val="lowerLetter"/>
      <w:lvlText w:val="%8."/>
      <w:lvlJc w:val="left"/>
      <w:pPr>
        <w:ind w:left="5879" w:hanging="360"/>
      </w:pPr>
    </w:lvl>
    <w:lvl w:ilvl="8" w:tplc="080A001B" w:tentative="1">
      <w:start w:val="1"/>
      <w:numFmt w:val="lowerRoman"/>
      <w:lvlText w:val="%9."/>
      <w:lvlJc w:val="right"/>
      <w:pPr>
        <w:ind w:left="6599" w:hanging="180"/>
      </w:pPr>
    </w:lvl>
  </w:abstractNum>
  <w:abstractNum w:abstractNumId="11" w15:restartNumberingAfterBreak="0">
    <w:nsid w:val="48F05392"/>
    <w:multiLevelType w:val="hybridMultilevel"/>
    <w:tmpl w:val="BD0610D4"/>
    <w:lvl w:ilvl="0" w:tplc="080A0001">
      <w:start w:val="1"/>
      <w:numFmt w:val="bullet"/>
      <w:lvlText w:val=""/>
      <w:lvlJc w:val="left"/>
      <w:pPr>
        <w:ind w:left="827" w:hanging="360"/>
      </w:pPr>
      <w:rPr>
        <w:rFonts w:ascii="Symbol" w:hAnsi="Symbol" w:hint="default"/>
      </w:rPr>
    </w:lvl>
    <w:lvl w:ilvl="1" w:tplc="080A0003" w:tentative="1">
      <w:start w:val="1"/>
      <w:numFmt w:val="bullet"/>
      <w:lvlText w:val="o"/>
      <w:lvlJc w:val="left"/>
      <w:pPr>
        <w:ind w:left="1547" w:hanging="360"/>
      </w:pPr>
      <w:rPr>
        <w:rFonts w:ascii="Courier New" w:hAnsi="Courier New" w:cs="Courier New" w:hint="default"/>
      </w:rPr>
    </w:lvl>
    <w:lvl w:ilvl="2" w:tplc="080A0005" w:tentative="1">
      <w:start w:val="1"/>
      <w:numFmt w:val="bullet"/>
      <w:lvlText w:val=""/>
      <w:lvlJc w:val="left"/>
      <w:pPr>
        <w:ind w:left="2267" w:hanging="360"/>
      </w:pPr>
      <w:rPr>
        <w:rFonts w:ascii="Wingdings" w:hAnsi="Wingdings" w:hint="default"/>
      </w:rPr>
    </w:lvl>
    <w:lvl w:ilvl="3" w:tplc="080A0001" w:tentative="1">
      <w:start w:val="1"/>
      <w:numFmt w:val="bullet"/>
      <w:lvlText w:val=""/>
      <w:lvlJc w:val="left"/>
      <w:pPr>
        <w:ind w:left="2987" w:hanging="360"/>
      </w:pPr>
      <w:rPr>
        <w:rFonts w:ascii="Symbol" w:hAnsi="Symbol" w:hint="default"/>
      </w:rPr>
    </w:lvl>
    <w:lvl w:ilvl="4" w:tplc="080A0003" w:tentative="1">
      <w:start w:val="1"/>
      <w:numFmt w:val="bullet"/>
      <w:lvlText w:val="o"/>
      <w:lvlJc w:val="left"/>
      <w:pPr>
        <w:ind w:left="3707" w:hanging="360"/>
      </w:pPr>
      <w:rPr>
        <w:rFonts w:ascii="Courier New" w:hAnsi="Courier New" w:cs="Courier New" w:hint="default"/>
      </w:rPr>
    </w:lvl>
    <w:lvl w:ilvl="5" w:tplc="080A0005" w:tentative="1">
      <w:start w:val="1"/>
      <w:numFmt w:val="bullet"/>
      <w:lvlText w:val=""/>
      <w:lvlJc w:val="left"/>
      <w:pPr>
        <w:ind w:left="4427" w:hanging="360"/>
      </w:pPr>
      <w:rPr>
        <w:rFonts w:ascii="Wingdings" w:hAnsi="Wingdings" w:hint="default"/>
      </w:rPr>
    </w:lvl>
    <w:lvl w:ilvl="6" w:tplc="080A0001" w:tentative="1">
      <w:start w:val="1"/>
      <w:numFmt w:val="bullet"/>
      <w:lvlText w:val=""/>
      <w:lvlJc w:val="left"/>
      <w:pPr>
        <w:ind w:left="5147" w:hanging="360"/>
      </w:pPr>
      <w:rPr>
        <w:rFonts w:ascii="Symbol" w:hAnsi="Symbol" w:hint="default"/>
      </w:rPr>
    </w:lvl>
    <w:lvl w:ilvl="7" w:tplc="080A0003" w:tentative="1">
      <w:start w:val="1"/>
      <w:numFmt w:val="bullet"/>
      <w:lvlText w:val="o"/>
      <w:lvlJc w:val="left"/>
      <w:pPr>
        <w:ind w:left="5867" w:hanging="360"/>
      </w:pPr>
      <w:rPr>
        <w:rFonts w:ascii="Courier New" w:hAnsi="Courier New" w:cs="Courier New" w:hint="default"/>
      </w:rPr>
    </w:lvl>
    <w:lvl w:ilvl="8" w:tplc="080A0005" w:tentative="1">
      <w:start w:val="1"/>
      <w:numFmt w:val="bullet"/>
      <w:lvlText w:val=""/>
      <w:lvlJc w:val="left"/>
      <w:pPr>
        <w:ind w:left="6587" w:hanging="360"/>
      </w:pPr>
      <w:rPr>
        <w:rFonts w:ascii="Wingdings" w:hAnsi="Wingdings" w:hint="default"/>
      </w:rPr>
    </w:lvl>
  </w:abstractNum>
  <w:abstractNum w:abstractNumId="12" w15:restartNumberingAfterBreak="0">
    <w:nsid w:val="4B704DCE"/>
    <w:multiLevelType w:val="hybridMultilevel"/>
    <w:tmpl w:val="24D2167C"/>
    <w:lvl w:ilvl="0" w:tplc="F466AB6C">
      <w:start w:val="1"/>
      <w:numFmt w:val="decimal"/>
      <w:lvlText w:val="%1."/>
      <w:lvlJc w:val="left"/>
      <w:pPr>
        <w:ind w:left="839" w:hanging="360"/>
      </w:pPr>
      <w:rPr>
        <w:rFonts w:ascii="Arial" w:eastAsia="Arial" w:hAnsi="Arial" w:cs="Arial" w:hint="default"/>
        <w:b/>
        <w:bCs/>
        <w:i w:val="0"/>
        <w:iCs w:val="0"/>
        <w:spacing w:val="-1"/>
        <w:w w:val="100"/>
        <w:sz w:val="22"/>
        <w:szCs w:val="22"/>
        <w:lang w:val="es-ES" w:eastAsia="en-US" w:bidi="ar-SA"/>
      </w:rPr>
    </w:lvl>
    <w:lvl w:ilvl="1" w:tplc="C2A8223E">
      <w:numFmt w:val="bullet"/>
      <w:lvlText w:val="•"/>
      <w:lvlJc w:val="left"/>
      <w:pPr>
        <w:ind w:left="1664" w:hanging="360"/>
      </w:pPr>
      <w:rPr>
        <w:rFonts w:hint="default"/>
        <w:lang w:val="es-ES" w:eastAsia="en-US" w:bidi="ar-SA"/>
      </w:rPr>
    </w:lvl>
    <w:lvl w:ilvl="2" w:tplc="1780F65C">
      <w:numFmt w:val="bullet"/>
      <w:lvlText w:val="•"/>
      <w:lvlJc w:val="left"/>
      <w:pPr>
        <w:ind w:left="2488" w:hanging="360"/>
      </w:pPr>
      <w:rPr>
        <w:rFonts w:hint="default"/>
        <w:lang w:val="es-ES" w:eastAsia="en-US" w:bidi="ar-SA"/>
      </w:rPr>
    </w:lvl>
    <w:lvl w:ilvl="3" w:tplc="B7B2CDA0">
      <w:numFmt w:val="bullet"/>
      <w:lvlText w:val="•"/>
      <w:lvlJc w:val="left"/>
      <w:pPr>
        <w:ind w:left="3312" w:hanging="360"/>
      </w:pPr>
      <w:rPr>
        <w:rFonts w:hint="default"/>
        <w:lang w:val="es-ES" w:eastAsia="en-US" w:bidi="ar-SA"/>
      </w:rPr>
    </w:lvl>
    <w:lvl w:ilvl="4" w:tplc="0220FA04">
      <w:numFmt w:val="bullet"/>
      <w:lvlText w:val="•"/>
      <w:lvlJc w:val="left"/>
      <w:pPr>
        <w:ind w:left="4136" w:hanging="360"/>
      </w:pPr>
      <w:rPr>
        <w:rFonts w:hint="default"/>
        <w:lang w:val="es-ES" w:eastAsia="en-US" w:bidi="ar-SA"/>
      </w:rPr>
    </w:lvl>
    <w:lvl w:ilvl="5" w:tplc="26B8E428">
      <w:numFmt w:val="bullet"/>
      <w:lvlText w:val="•"/>
      <w:lvlJc w:val="left"/>
      <w:pPr>
        <w:ind w:left="4960" w:hanging="360"/>
      </w:pPr>
      <w:rPr>
        <w:rFonts w:hint="default"/>
        <w:lang w:val="es-ES" w:eastAsia="en-US" w:bidi="ar-SA"/>
      </w:rPr>
    </w:lvl>
    <w:lvl w:ilvl="6" w:tplc="8B7EDC7A">
      <w:numFmt w:val="bullet"/>
      <w:lvlText w:val="•"/>
      <w:lvlJc w:val="left"/>
      <w:pPr>
        <w:ind w:left="5784" w:hanging="360"/>
      </w:pPr>
      <w:rPr>
        <w:rFonts w:hint="default"/>
        <w:lang w:val="es-ES" w:eastAsia="en-US" w:bidi="ar-SA"/>
      </w:rPr>
    </w:lvl>
    <w:lvl w:ilvl="7" w:tplc="DD883748">
      <w:numFmt w:val="bullet"/>
      <w:lvlText w:val="•"/>
      <w:lvlJc w:val="left"/>
      <w:pPr>
        <w:ind w:left="6608" w:hanging="360"/>
      </w:pPr>
      <w:rPr>
        <w:rFonts w:hint="default"/>
        <w:lang w:val="es-ES" w:eastAsia="en-US" w:bidi="ar-SA"/>
      </w:rPr>
    </w:lvl>
    <w:lvl w:ilvl="8" w:tplc="1F6CDBB2">
      <w:numFmt w:val="bullet"/>
      <w:lvlText w:val="•"/>
      <w:lvlJc w:val="left"/>
      <w:pPr>
        <w:ind w:left="7432" w:hanging="360"/>
      </w:pPr>
      <w:rPr>
        <w:rFonts w:hint="default"/>
        <w:lang w:val="es-ES" w:eastAsia="en-US" w:bidi="ar-SA"/>
      </w:rPr>
    </w:lvl>
  </w:abstractNum>
  <w:abstractNum w:abstractNumId="13" w15:restartNumberingAfterBreak="0">
    <w:nsid w:val="4FDC0189"/>
    <w:multiLevelType w:val="hybridMultilevel"/>
    <w:tmpl w:val="168EAB4E"/>
    <w:lvl w:ilvl="0" w:tplc="6AE2CAB0">
      <w:start w:val="1"/>
      <w:numFmt w:val="upperRoman"/>
      <w:lvlText w:val="%1."/>
      <w:lvlJc w:val="left"/>
      <w:pPr>
        <w:ind w:left="1882" w:hanging="720"/>
        <w:jc w:val="right"/>
      </w:pPr>
      <w:rPr>
        <w:rFonts w:ascii="Calibri" w:eastAsia="Calibri" w:hAnsi="Calibri" w:cs="Calibri" w:hint="default"/>
        <w:b/>
        <w:bCs/>
        <w:color w:val="6F2F9F"/>
        <w:spacing w:val="-2"/>
        <w:w w:val="99"/>
        <w:sz w:val="32"/>
        <w:szCs w:val="32"/>
        <w:lang w:val="es-ES" w:eastAsia="en-US" w:bidi="ar-SA"/>
      </w:rPr>
    </w:lvl>
    <w:lvl w:ilvl="1" w:tplc="708077AC">
      <w:numFmt w:val="bullet"/>
      <w:lvlText w:val=""/>
      <w:lvlJc w:val="left"/>
      <w:pPr>
        <w:ind w:left="1522" w:hanging="360"/>
      </w:pPr>
      <w:rPr>
        <w:rFonts w:ascii="Wingdings" w:eastAsia="Wingdings" w:hAnsi="Wingdings" w:cs="Wingdings" w:hint="default"/>
        <w:color w:val="1F4E79"/>
        <w:w w:val="100"/>
        <w:sz w:val="28"/>
        <w:szCs w:val="28"/>
        <w:lang w:val="es-ES" w:eastAsia="en-US" w:bidi="ar-SA"/>
      </w:rPr>
    </w:lvl>
    <w:lvl w:ilvl="2" w:tplc="854062F2">
      <w:numFmt w:val="bullet"/>
      <w:lvlText w:val="•"/>
      <w:lvlJc w:val="left"/>
      <w:pPr>
        <w:ind w:left="2800" w:hanging="360"/>
      </w:pPr>
      <w:rPr>
        <w:rFonts w:hint="default"/>
        <w:lang w:val="es-ES" w:eastAsia="en-US" w:bidi="ar-SA"/>
      </w:rPr>
    </w:lvl>
    <w:lvl w:ilvl="3" w:tplc="36909FC8">
      <w:numFmt w:val="bullet"/>
      <w:lvlText w:val="•"/>
      <w:lvlJc w:val="left"/>
      <w:pPr>
        <w:ind w:left="3720" w:hanging="360"/>
      </w:pPr>
      <w:rPr>
        <w:rFonts w:hint="default"/>
        <w:lang w:val="es-ES" w:eastAsia="en-US" w:bidi="ar-SA"/>
      </w:rPr>
    </w:lvl>
    <w:lvl w:ilvl="4" w:tplc="52E0EB8E">
      <w:numFmt w:val="bullet"/>
      <w:lvlText w:val="•"/>
      <w:lvlJc w:val="left"/>
      <w:pPr>
        <w:ind w:left="4640" w:hanging="360"/>
      </w:pPr>
      <w:rPr>
        <w:rFonts w:hint="default"/>
        <w:lang w:val="es-ES" w:eastAsia="en-US" w:bidi="ar-SA"/>
      </w:rPr>
    </w:lvl>
    <w:lvl w:ilvl="5" w:tplc="6212A9DC">
      <w:numFmt w:val="bullet"/>
      <w:lvlText w:val="•"/>
      <w:lvlJc w:val="left"/>
      <w:pPr>
        <w:ind w:left="5560" w:hanging="360"/>
      </w:pPr>
      <w:rPr>
        <w:rFonts w:hint="default"/>
        <w:lang w:val="es-ES" w:eastAsia="en-US" w:bidi="ar-SA"/>
      </w:rPr>
    </w:lvl>
    <w:lvl w:ilvl="6" w:tplc="0AEA1C76">
      <w:numFmt w:val="bullet"/>
      <w:lvlText w:val="•"/>
      <w:lvlJc w:val="left"/>
      <w:pPr>
        <w:ind w:left="6480" w:hanging="360"/>
      </w:pPr>
      <w:rPr>
        <w:rFonts w:hint="default"/>
        <w:lang w:val="es-ES" w:eastAsia="en-US" w:bidi="ar-SA"/>
      </w:rPr>
    </w:lvl>
    <w:lvl w:ilvl="7" w:tplc="20F8161C">
      <w:numFmt w:val="bullet"/>
      <w:lvlText w:val="•"/>
      <w:lvlJc w:val="left"/>
      <w:pPr>
        <w:ind w:left="7400" w:hanging="360"/>
      </w:pPr>
      <w:rPr>
        <w:rFonts w:hint="default"/>
        <w:lang w:val="es-ES" w:eastAsia="en-US" w:bidi="ar-SA"/>
      </w:rPr>
    </w:lvl>
    <w:lvl w:ilvl="8" w:tplc="ABCE9DF0">
      <w:numFmt w:val="bullet"/>
      <w:lvlText w:val="•"/>
      <w:lvlJc w:val="left"/>
      <w:pPr>
        <w:ind w:left="8320" w:hanging="360"/>
      </w:pPr>
      <w:rPr>
        <w:rFonts w:hint="default"/>
        <w:lang w:val="es-ES" w:eastAsia="en-US" w:bidi="ar-SA"/>
      </w:rPr>
    </w:lvl>
  </w:abstractNum>
  <w:abstractNum w:abstractNumId="14" w15:restartNumberingAfterBreak="0">
    <w:nsid w:val="59ADCABA"/>
    <w:multiLevelType w:val="multilevel"/>
    <w:tmpl w:val="59ADCABA"/>
    <w:lvl w:ilvl="0">
      <w:start w:val="1"/>
      <w:numFmt w:val="decimal"/>
      <w:lvlText w:val="%1."/>
      <w:lvlJc w:val="left"/>
      <w:pPr>
        <w:ind w:left="1900" w:hanging="360"/>
      </w:pPr>
      <w:rPr>
        <w:rFonts w:ascii="Arial" w:eastAsia="Carlito" w:hAnsi="Arial" w:cs="Arial" w:hint="default"/>
        <w:b/>
        <w:bCs/>
        <w:spacing w:val="-15"/>
        <w:w w:val="100"/>
        <w:sz w:val="24"/>
        <w:szCs w:val="24"/>
        <w:lang w:val="es-ES" w:eastAsia="en-US" w:bidi="ar-SA"/>
      </w:rPr>
    </w:lvl>
    <w:lvl w:ilvl="1">
      <w:numFmt w:val="bullet"/>
      <w:lvlText w:val="•"/>
      <w:lvlJc w:val="left"/>
      <w:pPr>
        <w:ind w:left="2618" w:hanging="360"/>
      </w:pPr>
      <w:rPr>
        <w:rFonts w:hint="default"/>
        <w:lang w:val="es-ES" w:eastAsia="en-US" w:bidi="ar-SA"/>
      </w:rPr>
    </w:lvl>
    <w:lvl w:ilvl="2">
      <w:numFmt w:val="bullet"/>
      <w:lvlText w:val="•"/>
      <w:lvlJc w:val="left"/>
      <w:pPr>
        <w:ind w:left="3336" w:hanging="360"/>
      </w:pPr>
      <w:rPr>
        <w:rFonts w:hint="default"/>
        <w:lang w:val="es-ES" w:eastAsia="en-US" w:bidi="ar-SA"/>
      </w:rPr>
    </w:lvl>
    <w:lvl w:ilvl="3">
      <w:numFmt w:val="bullet"/>
      <w:lvlText w:val="•"/>
      <w:lvlJc w:val="left"/>
      <w:pPr>
        <w:ind w:left="4054" w:hanging="360"/>
      </w:pPr>
      <w:rPr>
        <w:rFonts w:hint="default"/>
        <w:lang w:val="es-ES" w:eastAsia="en-US" w:bidi="ar-SA"/>
      </w:rPr>
    </w:lvl>
    <w:lvl w:ilvl="4">
      <w:numFmt w:val="bullet"/>
      <w:lvlText w:val="•"/>
      <w:lvlJc w:val="left"/>
      <w:pPr>
        <w:ind w:left="4772" w:hanging="360"/>
      </w:pPr>
      <w:rPr>
        <w:rFonts w:hint="default"/>
        <w:lang w:val="es-ES" w:eastAsia="en-US" w:bidi="ar-SA"/>
      </w:rPr>
    </w:lvl>
    <w:lvl w:ilvl="5">
      <w:numFmt w:val="bullet"/>
      <w:lvlText w:val="•"/>
      <w:lvlJc w:val="left"/>
      <w:pPr>
        <w:ind w:left="5490" w:hanging="360"/>
      </w:pPr>
      <w:rPr>
        <w:rFonts w:hint="default"/>
        <w:lang w:val="es-ES" w:eastAsia="en-US" w:bidi="ar-SA"/>
      </w:rPr>
    </w:lvl>
    <w:lvl w:ilvl="6">
      <w:numFmt w:val="bullet"/>
      <w:lvlText w:val="•"/>
      <w:lvlJc w:val="left"/>
      <w:pPr>
        <w:ind w:left="6208" w:hanging="360"/>
      </w:pPr>
      <w:rPr>
        <w:rFonts w:hint="default"/>
        <w:lang w:val="es-ES" w:eastAsia="en-US" w:bidi="ar-SA"/>
      </w:rPr>
    </w:lvl>
    <w:lvl w:ilvl="7">
      <w:numFmt w:val="bullet"/>
      <w:lvlText w:val="•"/>
      <w:lvlJc w:val="left"/>
      <w:pPr>
        <w:ind w:left="6926" w:hanging="360"/>
      </w:pPr>
      <w:rPr>
        <w:rFonts w:hint="default"/>
        <w:lang w:val="es-ES" w:eastAsia="en-US" w:bidi="ar-SA"/>
      </w:rPr>
    </w:lvl>
    <w:lvl w:ilvl="8">
      <w:numFmt w:val="bullet"/>
      <w:lvlText w:val="•"/>
      <w:lvlJc w:val="left"/>
      <w:pPr>
        <w:ind w:left="7644" w:hanging="360"/>
      </w:pPr>
      <w:rPr>
        <w:rFonts w:hint="default"/>
        <w:lang w:val="es-ES" w:eastAsia="en-US" w:bidi="ar-SA"/>
      </w:rPr>
    </w:lvl>
  </w:abstractNum>
  <w:abstractNum w:abstractNumId="15" w15:restartNumberingAfterBreak="0">
    <w:nsid w:val="5FCC6524"/>
    <w:multiLevelType w:val="hybridMultilevel"/>
    <w:tmpl w:val="DB40B9A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5512CC6"/>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6C85CE8"/>
    <w:multiLevelType w:val="hybridMultilevel"/>
    <w:tmpl w:val="17D22608"/>
    <w:lvl w:ilvl="0" w:tplc="88A0F0AC">
      <w:start w:val="1"/>
      <w:numFmt w:val="decimal"/>
      <w:lvlText w:val="%1."/>
      <w:lvlJc w:val="left"/>
      <w:pPr>
        <w:ind w:left="802" w:hanging="353"/>
        <w:jc w:val="right"/>
      </w:pPr>
      <w:rPr>
        <w:rFonts w:ascii="Calibri" w:eastAsia="Calibri" w:hAnsi="Calibri" w:cs="Calibri" w:hint="default"/>
        <w:color w:val="1F4E79"/>
        <w:w w:val="100"/>
        <w:sz w:val="28"/>
        <w:szCs w:val="28"/>
        <w:lang w:val="es-ES" w:eastAsia="en-US" w:bidi="ar-SA"/>
      </w:rPr>
    </w:lvl>
    <w:lvl w:ilvl="1" w:tplc="84D0B654">
      <w:numFmt w:val="bullet"/>
      <w:lvlText w:val="•"/>
      <w:lvlJc w:val="left"/>
      <w:pPr>
        <w:ind w:left="1736" w:hanging="353"/>
      </w:pPr>
      <w:rPr>
        <w:rFonts w:hint="default"/>
        <w:lang w:val="es-ES" w:eastAsia="en-US" w:bidi="ar-SA"/>
      </w:rPr>
    </w:lvl>
    <w:lvl w:ilvl="2" w:tplc="5F7EC0BC">
      <w:numFmt w:val="bullet"/>
      <w:lvlText w:val="•"/>
      <w:lvlJc w:val="left"/>
      <w:pPr>
        <w:ind w:left="2672" w:hanging="353"/>
      </w:pPr>
      <w:rPr>
        <w:rFonts w:hint="default"/>
        <w:lang w:val="es-ES" w:eastAsia="en-US" w:bidi="ar-SA"/>
      </w:rPr>
    </w:lvl>
    <w:lvl w:ilvl="3" w:tplc="A85A2834">
      <w:numFmt w:val="bullet"/>
      <w:lvlText w:val="•"/>
      <w:lvlJc w:val="left"/>
      <w:pPr>
        <w:ind w:left="3608" w:hanging="353"/>
      </w:pPr>
      <w:rPr>
        <w:rFonts w:hint="default"/>
        <w:lang w:val="es-ES" w:eastAsia="en-US" w:bidi="ar-SA"/>
      </w:rPr>
    </w:lvl>
    <w:lvl w:ilvl="4" w:tplc="CB0AC468">
      <w:numFmt w:val="bullet"/>
      <w:lvlText w:val="•"/>
      <w:lvlJc w:val="left"/>
      <w:pPr>
        <w:ind w:left="4544" w:hanging="353"/>
      </w:pPr>
      <w:rPr>
        <w:rFonts w:hint="default"/>
        <w:lang w:val="es-ES" w:eastAsia="en-US" w:bidi="ar-SA"/>
      </w:rPr>
    </w:lvl>
    <w:lvl w:ilvl="5" w:tplc="7D046668">
      <w:numFmt w:val="bullet"/>
      <w:lvlText w:val="•"/>
      <w:lvlJc w:val="left"/>
      <w:pPr>
        <w:ind w:left="5480" w:hanging="353"/>
      </w:pPr>
      <w:rPr>
        <w:rFonts w:hint="default"/>
        <w:lang w:val="es-ES" w:eastAsia="en-US" w:bidi="ar-SA"/>
      </w:rPr>
    </w:lvl>
    <w:lvl w:ilvl="6" w:tplc="FB963E94">
      <w:numFmt w:val="bullet"/>
      <w:lvlText w:val="•"/>
      <w:lvlJc w:val="left"/>
      <w:pPr>
        <w:ind w:left="6416" w:hanging="353"/>
      </w:pPr>
      <w:rPr>
        <w:rFonts w:hint="default"/>
        <w:lang w:val="es-ES" w:eastAsia="en-US" w:bidi="ar-SA"/>
      </w:rPr>
    </w:lvl>
    <w:lvl w:ilvl="7" w:tplc="091E0DE0">
      <w:numFmt w:val="bullet"/>
      <w:lvlText w:val="•"/>
      <w:lvlJc w:val="left"/>
      <w:pPr>
        <w:ind w:left="7352" w:hanging="353"/>
      </w:pPr>
      <w:rPr>
        <w:rFonts w:hint="default"/>
        <w:lang w:val="es-ES" w:eastAsia="en-US" w:bidi="ar-SA"/>
      </w:rPr>
    </w:lvl>
    <w:lvl w:ilvl="8" w:tplc="B4FA8D8E">
      <w:numFmt w:val="bullet"/>
      <w:lvlText w:val="•"/>
      <w:lvlJc w:val="left"/>
      <w:pPr>
        <w:ind w:left="8288" w:hanging="353"/>
      </w:pPr>
      <w:rPr>
        <w:rFonts w:hint="default"/>
        <w:lang w:val="es-ES" w:eastAsia="en-US" w:bidi="ar-SA"/>
      </w:rPr>
    </w:lvl>
  </w:abstractNum>
  <w:abstractNum w:abstractNumId="18" w15:restartNumberingAfterBreak="0">
    <w:nsid w:val="687F0BD1"/>
    <w:multiLevelType w:val="hybridMultilevel"/>
    <w:tmpl w:val="A6E63096"/>
    <w:lvl w:ilvl="0" w:tplc="979012C0">
      <w:start w:val="1"/>
      <w:numFmt w:val="decimal"/>
      <w:lvlText w:val="%1."/>
      <w:lvlJc w:val="left"/>
      <w:pPr>
        <w:ind w:left="1162" w:hanging="360"/>
      </w:pPr>
      <w:rPr>
        <w:rFonts w:hint="default"/>
      </w:rPr>
    </w:lvl>
    <w:lvl w:ilvl="1" w:tplc="080A0019" w:tentative="1">
      <w:start w:val="1"/>
      <w:numFmt w:val="lowerLetter"/>
      <w:lvlText w:val="%2."/>
      <w:lvlJc w:val="left"/>
      <w:pPr>
        <w:ind w:left="1882" w:hanging="360"/>
      </w:pPr>
    </w:lvl>
    <w:lvl w:ilvl="2" w:tplc="080A001B" w:tentative="1">
      <w:start w:val="1"/>
      <w:numFmt w:val="lowerRoman"/>
      <w:lvlText w:val="%3."/>
      <w:lvlJc w:val="right"/>
      <w:pPr>
        <w:ind w:left="2602" w:hanging="180"/>
      </w:pPr>
    </w:lvl>
    <w:lvl w:ilvl="3" w:tplc="080A000F" w:tentative="1">
      <w:start w:val="1"/>
      <w:numFmt w:val="decimal"/>
      <w:lvlText w:val="%4."/>
      <w:lvlJc w:val="left"/>
      <w:pPr>
        <w:ind w:left="3322" w:hanging="360"/>
      </w:pPr>
    </w:lvl>
    <w:lvl w:ilvl="4" w:tplc="080A0019" w:tentative="1">
      <w:start w:val="1"/>
      <w:numFmt w:val="lowerLetter"/>
      <w:lvlText w:val="%5."/>
      <w:lvlJc w:val="left"/>
      <w:pPr>
        <w:ind w:left="4042" w:hanging="360"/>
      </w:pPr>
    </w:lvl>
    <w:lvl w:ilvl="5" w:tplc="080A001B" w:tentative="1">
      <w:start w:val="1"/>
      <w:numFmt w:val="lowerRoman"/>
      <w:lvlText w:val="%6."/>
      <w:lvlJc w:val="right"/>
      <w:pPr>
        <w:ind w:left="4762" w:hanging="180"/>
      </w:pPr>
    </w:lvl>
    <w:lvl w:ilvl="6" w:tplc="080A000F" w:tentative="1">
      <w:start w:val="1"/>
      <w:numFmt w:val="decimal"/>
      <w:lvlText w:val="%7."/>
      <w:lvlJc w:val="left"/>
      <w:pPr>
        <w:ind w:left="5482" w:hanging="360"/>
      </w:pPr>
    </w:lvl>
    <w:lvl w:ilvl="7" w:tplc="080A0019" w:tentative="1">
      <w:start w:val="1"/>
      <w:numFmt w:val="lowerLetter"/>
      <w:lvlText w:val="%8."/>
      <w:lvlJc w:val="left"/>
      <w:pPr>
        <w:ind w:left="6202" w:hanging="360"/>
      </w:pPr>
    </w:lvl>
    <w:lvl w:ilvl="8" w:tplc="080A001B" w:tentative="1">
      <w:start w:val="1"/>
      <w:numFmt w:val="lowerRoman"/>
      <w:lvlText w:val="%9."/>
      <w:lvlJc w:val="right"/>
      <w:pPr>
        <w:ind w:left="6922" w:hanging="180"/>
      </w:pPr>
    </w:lvl>
  </w:abstractNum>
  <w:abstractNum w:abstractNumId="19" w15:restartNumberingAfterBreak="0">
    <w:nsid w:val="69B044FD"/>
    <w:multiLevelType w:val="hybridMultilevel"/>
    <w:tmpl w:val="A9C4622C"/>
    <w:lvl w:ilvl="0" w:tplc="9704E9CA">
      <w:numFmt w:val="bullet"/>
      <w:lvlText w:val=""/>
      <w:lvlJc w:val="left"/>
      <w:pPr>
        <w:ind w:left="324" w:hanging="284"/>
      </w:pPr>
      <w:rPr>
        <w:rFonts w:ascii="Symbol" w:eastAsia="Symbol" w:hAnsi="Symbol" w:cs="Symbol" w:hint="default"/>
        <w:color w:val="2D74B5"/>
        <w:w w:val="100"/>
        <w:sz w:val="28"/>
        <w:szCs w:val="28"/>
        <w:lang w:val="es-ES" w:eastAsia="en-US" w:bidi="ar-SA"/>
      </w:rPr>
    </w:lvl>
    <w:lvl w:ilvl="1" w:tplc="9E06B890">
      <w:numFmt w:val="bullet"/>
      <w:lvlText w:val="•"/>
      <w:lvlJc w:val="left"/>
      <w:pPr>
        <w:ind w:left="631" w:hanging="284"/>
      </w:pPr>
      <w:rPr>
        <w:rFonts w:hint="default"/>
        <w:lang w:val="es-ES" w:eastAsia="en-US" w:bidi="ar-SA"/>
      </w:rPr>
    </w:lvl>
    <w:lvl w:ilvl="2" w:tplc="1EF27A8E">
      <w:numFmt w:val="bullet"/>
      <w:lvlText w:val="•"/>
      <w:lvlJc w:val="left"/>
      <w:pPr>
        <w:ind w:left="942" w:hanging="284"/>
      </w:pPr>
      <w:rPr>
        <w:rFonts w:hint="default"/>
        <w:lang w:val="es-ES" w:eastAsia="en-US" w:bidi="ar-SA"/>
      </w:rPr>
    </w:lvl>
    <w:lvl w:ilvl="3" w:tplc="1E5CF006">
      <w:numFmt w:val="bullet"/>
      <w:lvlText w:val="•"/>
      <w:lvlJc w:val="left"/>
      <w:pPr>
        <w:ind w:left="1253" w:hanging="284"/>
      </w:pPr>
      <w:rPr>
        <w:rFonts w:hint="default"/>
        <w:lang w:val="es-ES" w:eastAsia="en-US" w:bidi="ar-SA"/>
      </w:rPr>
    </w:lvl>
    <w:lvl w:ilvl="4" w:tplc="D0E69540">
      <w:numFmt w:val="bullet"/>
      <w:lvlText w:val="•"/>
      <w:lvlJc w:val="left"/>
      <w:pPr>
        <w:ind w:left="1564" w:hanging="284"/>
      </w:pPr>
      <w:rPr>
        <w:rFonts w:hint="default"/>
        <w:lang w:val="es-ES" w:eastAsia="en-US" w:bidi="ar-SA"/>
      </w:rPr>
    </w:lvl>
    <w:lvl w:ilvl="5" w:tplc="27A66508">
      <w:numFmt w:val="bullet"/>
      <w:lvlText w:val="•"/>
      <w:lvlJc w:val="left"/>
      <w:pPr>
        <w:ind w:left="1876" w:hanging="284"/>
      </w:pPr>
      <w:rPr>
        <w:rFonts w:hint="default"/>
        <w:lang w:val="es-ES" w:eastAsia="en-US" w:bidi="ar-SA"/>
      </w:rPr>
    </w:lvl>
    <w:lvl w:ilvl="6" w:tplc="65B43684">
      <w:numFmt w:val="bullet"/>
      <w:lvlText w:val="•"/>
      <w:lvlJc w:val="left"/>
      <w:pPr>
        <w:ind w:left="2187" w:hanging="284"/>
      </w:pPr>
      <w:rPr>
        <w:rFonts w:hint="default"/>
        <w:lang w:val="es-ES" w:eastAsia="en-US" w:bidi="ar-SA"/>
      </w:rPr>
    </w:lvl>
    <w:lvl w:ilvl="7" w:tplc="DFDEFC8C">
      <w:numFmt w:val="bullet"/>
      <w:lvlText w:val="•"/>
      <w:lvlJc w:val="left"/>
      <w:pPr>
        <w:ind w:left="2498" w:hanging="284"/>
      </w:pPr>
      <w:rPr>
        <w:rFonts w:hint="default"/>
        <w:lang w:val="es-ES" w:eastAsia="en-US" w:bidi="ar-SA"/>
      </w:rPr>
    </w:lvl>
    <w:lvl w:ilvl="8" w:tplc="1C8EE7B8">
      <w:numFmt w:val="bullet"/>
      <w:lvlText w:val="•"/>
      <w:lvlJc w:val="left"/>
      <w:pPr>
        <w:ind w:left="2809" w:hanging="284"/>
      </w:pPr>
      <w:rPr>
        <w:rFonts w:hint="default"/>
        <w:lang w:val="es-ES" w:eastAsia="en-US" w:bidi="ar-SA"/>
      </w:rPr>
    </w:lvl>
  </w:abstractNum>
  <w:abstractNum w:abstractNumId="20" w15:restartNumberingAfterBreak="0">
    <w:nsid w:val="71A7768F"/>
    <w:multiLevelType w:val="hybridMultilevel"/>
    <w:tmpl w:val="38129C7A"/>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75BD30D2"/>
    <w:multiLevelType w:val="hybridMultilevel"/>
    <w:tmpl w:val="6E0C653A"/>
    <w:lvl w:ilvl="0" w:tplc="979A85C4">
      <w:numFmt w:val="bullet"/>
      <w:lvlText w:val=""/>
      <w:lvlJc w:val="left"/>
      <w:pPr>
        <w:ind w:left="720" w:hanging="360"/>
      </w:pPr>
      <w:rPr>
        <w:rFonts w:ascii="Symbol" w:eastAsia="Symbol" w:hAnsi="Symbol" w:cs="Symbol" w:hint="default"/>
        <w:color w:val="2D74B5"/>
        <w:w w:val="100"/>
        <w:sz w:val="28"/>
        <w:szCs w:val="28"/>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8547044"/>
    <w:multiLevelType w:val="hybridMultilevel"/>
    <w:tmpl w:val="539E68EA"/>
    <w:lvl w:ilvl="0" w:tplc="9704E9CA">
      <w:numFmt w:val="bullet"/>
      <w:lvlText w:val=""/>
      <w:lvlJc w:val="left"/>
      <w:pPr>
        <w:ind w:left="431" w:hanging="284"/>
      </w:pPr>
      <w:rPr>
        <w:rFonts w:ascii="Symbol" w:eastAsia="Symbol" w:hAnsi="Symbol" w:cs="Symbol" w:hint="default"/>
        <w:color w:val="2D74B5"/>
        <w:w w:val="100"/>
        <w:sz w:val="28"/>
        <w:szCs w:val="28"/>
        <w:lang w:val="es-ES" w:eastAsia="en-US" w:bidi="ar-SA"/>
      </w:rPr>
    </w:lvl>
    <w:lvl w:ilvl="1" w:tplc="080A0003" w:tentative="1">
      <w:start w:val="1"/>
      <w:numFmt w:val="bullet"/>
      <w:lvlText w:val="o"/>
      <w:lvlJc w:val="left"/>
      <w:pPr>
        <w:ind w:left="1547" w:hanging="360"/>
      </w:pPr>
      <w:rPr>
        <w:rFonts w:ascii="Courier New" w:hAnsi="Courier New" w:cs="Courier New" w:hint="default"/>
      </w:rPr>
    </w:lvl>
    <w:lvl w:ilvl="2" w:tplc="080A0005" w:tentative="1">
      <w:start w:val="1"/>
      <w:numFmt w:val="bullet"/>
      <w:lvlText w:val=""/>
      <w:lvlJc w:val="left"/>
      <w:pPr>
        <w:ind w:left="2267" w:hanging="360"/>
      </w:pPr>
      <w:rPr>
        <w:rFonts w:ascii="Wingdings" w:hAnsi="Wingdings" w:hint="default"/>
      </w:rPr>
    </w:lvl>
    <w:lvl w:ilvl="3" w:tplc="080A0001" w:tentative="1">
      <w:start w:val="1"/>
      <w:numFmt w:val="bullet"/>
      <w:lvlText w:val=""/>
      <w:lvlJc w:val="left"/>
      <w:pPr>
        <w:ind w:left="2987" w:hanging="360"/>
      </w:pPr>
      <w:rPr>
        <w:rFonts w:ascii="Symbol" w:hAnsi="Symbol" w:hint="default"/>
      </w:rPr>
    </w:lvl>
    <w:lvl w:ilvl="4" w:tplc="080A0003" w:tentative="1">
      <w:start w:val="1"/>
      <w:numFmt w:val="bullet"/>
      <w:lvlText w:val="o"/>
      <w:lvlJc w:val="left"/>
      <w:pPr>
        <w:ind w:left="3707" w:hanging="360"/>
      </w:pPr>
      <w:rPr>
        <w:rFonts w:ascii="Courier New" w:hAnsi="Courier New" w:cs="Courier New" w:hint="default"/>
      </w:rPr>
    </w:lvl>
    <w:lvl w:ilvl="5" w:tplc="080A0005" w:tentative="1">
      <w:start w:val="1"/>
      <w:numFmt w:val="bullet"/>
      <w:lvlText w:val=""/>
      <w:lvlJc w:val="left"/>
      <w:pPr>
        <w:ind w:left="4427" w:hanging="360"/>
      </w:pPr>
      <w:rPr>
        <w:rFonts w:ascii="Wingdings" w:hAnsi="Wingdings" w:hint="default"/>
      </w:rPr>
    </w:lvl>
    <w:lvl w:ilvl="6" w:tplc="080A0001" w:tentative="1">
      <w:start w:val="1"/>
      <w:numFmt w:val="bullet"/>
      <w:lvlText w:val=""/>
      <w:lvlJc w:val="left"/>
      <w:pPr>
        <w:ind w:left="5147" w:hanging="360"/>
      </w:pPr>
      <w:rPr>
        <w:rFonts w:ascii="Symbol" w:hAnsi="Symbol" w:hint="default"/>
      </w:rPr>
    </w:lvl>
    <w:lvl w:ilvl="7" w:tplc="080A0003" w:tentative="1">
      <w:start w:val="1"/>
      <w:numFmt w:val="bullet"/>
      <w:lvlText w:val="o"/>
      <w:lvlJc w:val="left"/>
      <w:pPr>
        <w:ind w:left="5867" w:hanging="360"/>
      </w:pPr>
      <w:rPr>
        <w:rFonts w:ascii="Courier New" w:hAnsi="Courier New" w:cs="Courier New" w:hint="default"/>
      </w:rPr>
    </w:lvl>
    <w:lvl w:ilvl="8" w:tplc="080A0005" w:tentative="1">
      <w:start w:val="1"/>
      <w:numFmt w:val="bullet"/>
      <w:lvlText w:val=""/>
      <w:lvlJc w:val="left"/>
      <w:pPr>
        <w:ind w:left="6587" w:hanging="360"/>
      </w:pPr>
      <w:rPr>
        <w:rFonts w:ascii="Wingdings" w:hAnsi="Wingdings" w:hint="default"/>
      </w:rPr>
    </w:lvl>
  </w:abstractNum>
  <w:abstractNum w:abstractNumId="23" w15:restartNumberingAfterBreak="0">
    <w:nsid w:val="799A51A5"/>
    <w:multiLevelType w:val="hybridMultilevel"/>
    <w:tmpl w:val="C0C4B6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67347437">
    <w:abstractNumId w:val="8"/>
  </w:num>
  <w:num w:numId="2" w16cid:durableId="1832715482">
    <w:abstractNumId w:val="1"/>
  </w:num>
  <w:num w:numId="3" w16cid:durableId="2068600345">
    <w:abstractNumId w:val="4"/>
  </w:num>
  <w:num w:numId="4" w16cid:durableId="1733431452">
    <w:abstractNumId w:val="12"/>
  </w:num>
  <w:num w:numId="5" w16cid:durableId="1186674049">
    <w:abstractNumId w:val="14"/>
  </w:num>
  <w:num w:numId="6" w16cid:durableId="1766077989">
    <w:abstractNumId w:val="15"/>
  </w:num>
  <w:num w:numId="7" w16cid:durableId="1687708565">
    <w:abstractNumId w:val="0"/>
  </w:num>
  <w:num w:numId="8" w16cid:durableId="63266400">
    <w:abstractNumId w:val="10"/>
  </w:num>
  <w:num w:numId="9" w16cid:durableId="946086030">
    <w:abstractNumId w:val="18"/>
  </w:num>
  <w:num w:numId="10" w16cid:durableId="248125230">
    <w:abstractNumId w:val="3"/>
  </w:num>
  <w:num w:numId="11" w16cid:durableId="1074008158">
    <w:abstractNumId w:val="13"/>
  </w:num>
  <w:num w:numId="12" w16cid:durableId="1180200214">
    <w:abstractNumId w:val="7"/>
  </w:num>
  <w:num w:numId="13" w16cid:durableId="426078201">
    <w:abstractNumId w:val="22"/>
  </w:num>
  <w:num w:numId="14" w16cid:durableId="1230725047">
    <w:abstractNumId w:val="11"/>
  </w:num>
  <w:num w:numId="15" w16cid:durableId="991904123">
    <w:abstractNumId w:val="19"/>
  </w:num>
  <w:num w:numId="16" w16cid:durableId="956717181">
    <w:abstractNumId w:val="21"/>
  </w:num>
  <w:num w:numId="17" w16cid:durableId="1554343543">
    <w:abstractNumId w:val="20"/>
  </w:num>
  <w:num w:numId="18" w16cid:durableId="298001962">
    <w:abstractNumId w:val="17"/>
  </w:num>
  <w:num w:numId="19" w16cid:durableId="261380678">
    <w:abstractNumId w:val="9"/>
  </w:num>
  <w:num w:numId="20" w16cid:durableId="2015065398">
    <w:abstractNumId w:val="23"/>
  </w:num>
  <w:num w:numId="21" w16cid:durableId="578712863">
    <w:abstractNumId w:val="2"/>
  </w:num>
  <w:num w:numId="22" w16cid:durableId="1892881873">
    <w:abstractNumId w:val="5"/>
  </w:num>
  <w:num w:numId="23" w16cid:durableId="40904101">
    <w:abstractNumId w:val="16"/>
  </w:num>
  <w:num w:numId="24" w16cid:durableId="3881897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85C"/>
    <w:rsid w:val="0002338D"/>
    <w:rsid w:val="00040CB0"/>
    <w:rsid w:val="0004166A"/>
    <w:rsid w:val="00044870"/>
    <w:rsid w:val="00052152"/>
    <w:rsid w:val="0005327E"/>
    <w:rsid w:val="00072D71"/>
    <w:rsid w:val="00097505"/>
    <w:rsid w:val="000B6D3E"/>
    <w:rsid w:val="000B7DCB"/>
    <w:rsid w:val="000C31F4"/>
    <w:rsid w:val="000C5CA1"/>
    <w:rsid w:val="000C7574"/>
    <w:rsid w:val="000D4B56"/>
    <w:rsid w:val="000D7459"/>
    <w:rsid w:val="000E3A5F"/>
    <w:rsid w:val="000E4C88"/>
    <w:rsid w:val="00101E13"/>
    <w:rsid w:val="00117821"/>
    <w:rsid w:val="00127546"/>
    <w:rsid w:val="00134A82"/>
    <w:rsid w:val="00161CC9"/>
    <w:rsid w:val="00173507"/>
    <w:rsid w:val="001777EA"/>
    <w:rsid w:val="00182848"/>
    <w:rsid w:val="00186FF1"/>
    <w:rsid w:val="001A644E"/>
    <w:rsid w:val="001C303D"/>
    <w:rsid w:val="001D242C"/>
    <w:rsid w:val="001D4243"/>
    <w:rsid w:val="001F2FF0"/>
    <w:rsid w:val="00207E60"/>
    <w:rsid w:val="0022542D"/>
    <w:rsid w:val="002339D5"/>
    <w:rsid w:val="0024265C"/>
    <w:rsid w:val="00247833"/>
    <w:rsid w:val="002667DB"/>
    <w:rsid w:val="002676D1"/>
    <w:rsid w:val="00271439"/>
    <w:rsid w:val="00285A77"/>
    <w:rsid w:val="002913D6"/>
    <w:rsid w:val="002A3991"/>
    <w:rsid w:val="002B0BAF"/>
    <w:rsid w:val="002B6936"/>
    <w:rsid w:val="002B7BC6"/>
    <w:rsid w:val="002C7C3B"/>
    <w:rsid w:val="002D0470"/>
    <w:rsid w:val="002D1438"/>
    <w:rsid w:val="002D18CD"/>
    <w:rsid w:val="002E75D3"/>
    <w:rsid w:val="002F5281"/>
    <w:rsid w:val="002F7806"/>
    <w:rsid w:val="003068EE"/>
    <w:rsid w:val="0031049A"/>
    <w:rsid w:val="0031124F"/>
    <w:rsid w:val="00314F14"/>
    <w:rsid w:val="00317AFD"/>
    <w:rsid w:val="003400C5"/>
    <w:rsid w:val="003432C7"/>
    <w:rsid w:val="0034632E"/>
    <w:rsid w:val="0035053E"/>
    <w:rsid w:val="003578FD"/>
    <w:rsid w:val="00357B93"/>
    <w:rsid w:val="00372258"/>
    <w:rsid w:val="0037689D"/>
    <w:rsid w:val="00377619"/>
    <w:rsid w:val="0038385A"/>
    <w:rsid w:val="003A0382"/>
    <w:rsid w:val="003E27B3"/>
    <w:rsid w:val="003E6B82"/>
    <w:rsid w:val="003F05BA"/>
    <w:rsid w:val="003F1F60"/>
    <w:rsid w:val="003F25F4"/>
    <w:rsid w:val="004077BA"/>
    <w:rsid w:val="004108C9"/>
    <w:rsid w:val="00414B4A"/>
    <w:rsid w:val="00415F0B"/>
    <w:rsid w:val="004167D7"/>
    <w:rsid w:val="00416865"/>
    <w:rsid w:val="004170FD"/>
    <w:rsid w:val="004206A7"/>
    <w:rsid w:val="00422261"/>
    <w:rsid w:val="004232BB"/>
    <w:rsid w:val="00426447"/>
    <w:rsid w:val="004320E4"/>
    <w:rsid w:val="00450282"/>
    <w:rsid w:val="00450B1D"/>
    <w:rsid w:val="00454847"/>
    <w:rsid w:val="004772A8"/>
    <w:rsid w:val="004866F5"/>
    <w:rsid w:val="0049027E"/>
    <w:rsid w:val="00493CF0"/>
    <w:rsid w:val="004C24EB"/>
    <w:rsid w:val="004C6AD1"/>
    <w:rsid w:val="004C7DCA"/>
    <w:rsid w:val="004D2C4A"/>
    <w:rsid w:val="004D6378"/>
    <w:rsid w:val="004E4B7A"/>
    <w:rsid w:val="004E5E3B"/>
    <w:rsid w:val="004F44DD"/>
    <w:rsid w:val="005057D1"/>
    <w:rsid w:val="005076B9"/>
    <w:rsid w:val="00537877"/>
    <w:rsid w:val="00537B6E"/>
    <w:rsid w:val="005536BC"/>
    <w:rsid w:val="005638E6"/>
    <w:rsid w:val="0057788A"/>
    <w:rsid w:val="00584D1C"/>
    <w:rsid w:val="005865F7"/>
    <w:rsid w:val="00587AE4"/>
    <w:rsid w:val="00587F64"/>
    <w:rsid w:val="00596A7E"/>
    <w:rsid w:val="005A433F"/>
    <w:rsid w:val="005C0E98"/>
    <w:rsid w:val="005C1467"/>
    <w:rsid w:val="005D3CE2"/>
    <w:rsid w:val="005D5D3F"/>
    <w:rsid w:val="005F1DF7"/>
    <w:rsid w:val="005F66DE"/>
    <w:rsid w:val="00603E28"/>
    <w:rsid w:val="00632164"/>
    <w:rsid w:val="006322E0"/>
    <w:rsid w:val="00643D3D"/>
    <w:rsid w:val="006507D1"/>
    <w:rsid w:val="00664414"/>
    <w:rsid w:val="00673F6E"/>
    <w:rsid w:val="00677EF1"/>
    <w:rsid w:val="0068125C"/>
    <w:rsid w:val="0068206D"/>
    <w:rsid w:val="00682913"/>
    <w:rsid w:val="00685880"/>
    <w:rsid w:val="006935EE"/>
    <w:rsid w:val="0069692C"/>
    <w:rsid w:val="006A4899"/>
    <w:rsid w:val="006B1711"/>
    <w:rsid w:val="006B27C5"/>
    <w:rsid w:val="006C4F58"/>
    <w:rsid w:val="006D77F4"/>
    <w:rsid w:val="006E566D"/>
    <w:rsid w:val="006F485C"/>
    <w:rsid w:val="006F624A"/>
    <w:rsid w:val="0070356C"/>
    <w:rsid w:val="00705AE8"/>
    <w:rsid w:val="00717F25"/>
    <w:rsid w:val="00742D1D"/>
    <w:rsid w:val="007531DA"/>
    <w:rsid w:val="00774DB1"/>
    <w:rsid w:val="007778DC"/>
    <w:rsid w:val="007836D0"/>
    <w:rsid w:val="00783D46"/>
    <w:rsid w:val="0079360B"/>
    <w:rsid w:val="00794C2E"/>
    <w:rsid w:val="007A2E02"/>
    <w:rsid w:val="007A67B5"/>
    <w:rsid w:val="007C34C8"/>
    <w:rsid w:val="007E6B7B"/>
    <w:rsid w:val="007F07A8"/>
    <w:rsid w:val="007F3C92"/>
    <w:rsid w:val="007F7D2D"/>
    <w:rsid w:val="008014E6"/>
    <w:rsid w:val="00806CC7"/>
    <w:rsid w:val="00810926"/>
    <w:rsid w:val="008226B2"/>
    <w:rsid w:val="00830078"/>
    <w:rsid w:val="00836821"/>
    <w:rsid w:val="008463F3"/>
    <w:rsid w:val="0085087F"/>
    <w:rsid w:val="00856697"/>
    <w:rsid w:val="00863F44"/>
    <w:rsid w:val="0087369A"/>
    <w:rsid w:val="00876B79"/>
    <w:rsid w:val="00880AB5"/>
    <w:rsid w:val="00886AD1"/>
    <w:rsid w:val="00895FEF"/>
    <w:rsid w:val="008B66C6"/>
    <w:rsid w:val="008B69B1"/>
    <w:rsid w:val="008C061B"/>
    <w:rsid w:val="009231FB"/>
    <w:rsid w:val="00923CBF"/>
    <w:rsid w:val="009243DD"/>
    <w:rsid w:val="00942ABE"/>
    <w:rsid w:val="00955F7F"/>
    <w:rsid w:val="00957934"/>
    <w:rsid w:val="00960C11"/>
    <w:rsid w:val="009626D6"/>
    <w:rsid w:val="00963028"/>
    <w:rsid w:val="00981A99"/>
    <w:rsid w:val="00994EAA"/>
    <w:rsid w:val="009C6E73"/>
    <w:rsid w:val="009D3222"/>
    <w:rsid w:val="009D3CD8"/>
    <w:rsid w:val="009D4263"/>
    <w:rsid w:val="009E3D1E"/>
    <w:rsid w:val="00A20C65"/>
    <w:rsid w:val="00A24E3D"/>
    <w:rsid w:val="00A26C61"/>
    <w:rsid w:val="00A27D83"/>
    <w:rsid w:val="00A47F87"/>
    <w:rsid w:val="00A6177D"/>
    <w:rsid w:val="00A66971"/>
    <w:rsid w:val="00A716B9"/>
    <w:rsid w:val="00A72FDA"/>
    <w:rsid w:val="00A8751D"/>
    <w:rsid w:val="00A92462"/>
    <w:rsid w:val="00A97C85"/>
    <w:rsid w:val="00AA594E"/>
    <w:rsid w:val="00AA61F6"/>
    <w:rsid w:val="00AB75F6"/>
    <w:rsid w:val="00AC3045"/>
    <w:rsid w:val="00AC31DA"/>
    <w:rsid w:val="00AD000E"/>
    <w:rsid w:val="00AD039A"/>
    <w:rsid w:val="00AD3A0A"/>
    <w:rsid w:val="00AE3DD9"/>
    <w:rsid w:val="00AE3E58"/>
    <w:rsid w:val="00AF4958"/>
    <w:rsid w:val="00AF5BBE"/>
    <w:rsid w:val="00AF715C"/>
    <w:rsid w:val="00B20452"/>
    <w:rsid w:val="00B2127C"/>
    <w:rsid w:val="00B3292E"/>
    <w:rsid w:val="00B45AAD"/>
    <w:rsid w:val="00B668A0"/>
    <w:rsid w:val="00B73511"/>
    <w:rsid w:val="00B957CA"/>
    <w:rsid w:val="00BA3CAB"/>
    <w:rsid w:val="00BB30A4"/>
    <w:rsid w:val="00BC70A1"/>
    <w:rsid w:val="00BD2994"/>
    <w:rsid w:val="00BE7D61"/>
    <w:rsid w:val="00BF1FFA"/>
    <w:rsid w:val="00C0522E"/>
    <w:rsid w:val="00C22FFA"/>
    <w:rsid w:val="00C26CF0"/>
    <w:rsid w:val="00C33786"/>
    <w:rsid w:val="00C45AEE"/>
    <w:rsid w:val="00C57D06"/>
    <w:rsid w:val="00C675DC"/>
    <w:rsid w:val="00C72B62"/>
    <w:rsid w:val="00C84A72"/>
    <w:rsid w:val="00C8712B"/>
    <w:rsid w:val="00C87193"/>
    <w:rsid w:val="00CA2490"/>
    <w:rsid w:val="00CA28B8"/>
    <w:rsid w:val="00CA78CD"/>
    <w:rsid w:val="00CB5AF0"/>
    <w:rsid w:val="00CB5D8D"/>
    <w:rsid w:val="00CC38E8"/>
    <w:rsid w:val="00CD31B3"/>
    <w:rsid w:val="00CE1540"/>
    <w:rsid w:val="00CF0020"/>
    <w:rsid w:val="00CF41FF"/>
    <w:rsid w:val="00D13468"/>
    <w:rsid w:val="00D22781"/>
    <w:rsid w:val="00D364CA"/>
    <w:rsid w:val="00D45049"/>
    <w:rsid w:val="00D50F9C"/>
    <w:rsid w:val="00D51F1B"/>
    <w:rsid w:val="00D522C1"/>
    <w:rsid w:val="00D601E4"/>
    <w:rsid w:val="00D64F3C"/>
    <w:rsid w:val="00D718EA"/>
    <w:rsid w:val="00D80D95"/>
    <w:rsid w:val="00D8741F"/>
    <w:rsid w:val="00D95677"/>
    <w:rsid w:val="00DA1BE9"/>
    <w:rsid w:val="00DA3938"/>
    <w:rsid w:val="00DB0CCD"/>
    <w:rsid w:val="00DE519A"/>
    <w:rsid w:val="00DF73EE"/>
    <w:rsid w:val="00E0270F"/>
    <w:rsid w:val="00E063FA"/>
    <w:rsid w:val="00E15739"/>
    <w:rsid w:val="00E333A1"/>
    <w:rsid w:val="00E348C9"/>
    <w:rsid w:val="00E461B1"/>
    <w:rsid w:val="00E474C0"/>
    <w:rsid w:val="00E5100D"/>
    <w:rsid w:val="00E63453"/>
    <w:rsid w:val="00E841F9"/>
    <w:rsid w:val="00E8428C"/>
    <w:rsid w:val="00E92696"/>
    <w:rsid w:val="00E9760F"/>
    <w:rsid w:val="00EA250F"/>
    <w:rsid w:val="00EB4FC1"/>
    <w:rsid w:val="00EB616A"/>
    <w:rsid w:val="00EC0981"/>
    <w:rsid w:val="00ED41E6"/>
    <w:rsid w:val="00EE36C0"/>
    <w:rsid w:val="00F038D3"/>
    <w:rsid w:val="00F045B1"/>
    <w:rsid w:val="00F1065E"/>
    <w:rsid w:val="00F11323"/>
    <w:rsid w:val="00F1191F"/>
    <w:rsid w:val="00F32230"/>
    <w:rsid w:val="00F52624"/>
    <w:rsid w:val="00F545B2"/>
    <w:rsid w:val="00F6516E"/>
    <w:rsid w:val="00F7757F"/>
    <w:rsid w:val="00F82AFC"/>
    <w:rsid w:val="00F833C3"/>
    <w:rsid w:val="00F8348F"/>
    <w:rsid w:val="00F91BDE"/>
    <w:rsid w:val="00FA49DA"/>
    <w:rsid w:val="00FB49A3"/>
    <w:rsid w:val="00FB7CB4"/>
    <w:rsid w:val="00FC03DB"/>
    <w:rsid w:val="00FD284E"/>
    <w:rsid w:val="00FD2EE4"/>
    <w:rsid w:val="00FD66C4"/>
    <w:rsid w:val="00FD7E23"/>
    <w:rsid w:val="00FE35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B3BB6D"/>
  <w15:docId w15:val="{AAA85634-6053-426C-BDB2-959D8D16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40" w:right="141"/>
      <w:jc w:val="center"/>
      <w:outlineLvl w:val="0"/>
    </w:pPr>
    <w:rPr>
      <w:rFonts w:ascii="Arial" w:eastAsia="Arial" w:hAnsi="Arial" w:cs="Arial"/>
      <w:b/>
      <w:bCs/>
    </w:rPr>
  </w:style>
  <w:style w:type="paragraph" w:styleId="Ttulo2">
    <w:name w:val="heading 2"/>
    <w:basedOn w:val="Normal"/>
    <w:uiPriority w:val="9"/>
    <w:unhideWhenUsed/>
    <w:qFormat/>
    <w:pPr>
      <w:ind w:left="140" w:hanging="302"/>
      <w:jc w:val="both"/>
      <w:outlineLvl w:val="1"/>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link w:val="PrrafodelistaCar"/>
    <w:uiPriority w:val="1"/>
    <w:qFormat/>
    <w:pPr>
      <w:ind w:left="119" w:right="120" w:hanging="360"/>
      <w:jc w:val="both"/>
    </w:pPr>
  </w:style>
  <w:style w:type="paragraph" w:customStyle="1" w:styleId="TableParagraph">
    <w:name w:val="Table Paragraph"/>
    <w:basedOn w:val="Normal"/>
    <w:uiPriority w:val="1"/>
    <w:qFormat/>
  </w:style>
  <w:style w:type="character" w:customStyle="1" w:styleId="PrrafodelistaCar">
    <w:name w:val="Párrafo de lista Car"/>
    <w:link w:val="Prrafodelista"/>
    <w:uiPriority w:val="1"/>
    <w:locked/>
    <w:rsid w:val="00372258"/>
    <w:rPr>
      <w:rFonts w:ascii="Arial MT" w:eastAsia="Arial MT" w:hAnsi="Arial MT" w:cs="Arial MT"/>
      <w:lang w:val="es-ES"/>
    </w:rPr>
  </w:style>
  <w:style w:type="paragraph" w:styleId="Encabezado">
    <w:name w:val="header"/>
    <w:basedOn w:val="Normal"/>
    <w:link w:val="EncabezadoCar"/>
    <w:uiPriority w:val="99"/>
    <w:unhideWhenUsed/>
    <w:rsid w:val="00810926"/>
    <w:pPr>
      <w:tabs>
        <w:tab w:val="center" w:pos="4419"/>
        <w:tab w:val="right" w:pos="8838"/>
      </w:tabs>
    </w:pPr>
  </w:style>
  <w:style w:type="character" w:customStyle="1" w:styleId="EncabezadoCar">
    <w:name w:val="Encabezado Car"/>
    <w:basedOn w:val="Fuentedeprrafopredeter"/>
    <w:link w:val="Encabezado"/>
    <w:uiPriority w:val="99"/>
    <w:rsid w:val="00810926"/>
    <w:rPr>
      <w:rFonts w:ascii="Arial MT" w:eastAsia="Arial MT" w:hAnsi="Arial MT" w:cs="Arial MT"/>
      <w:lang w:val="es-ES"/>
    </w:rPr>
  </w:style>
  <w:style w:type="paragraph" w:styleId="Piedepgina">
    <w:name w:val="footer"/>
    <w:basedOn w:val="Normal"/>
    <w:link w:val="PiedepginaCar"/>
    <w:uiPriority w:val="99"/>
    <w:unhideWhenUsed/>
    <w:rsid w:val="00810926"/>
    <w:pPr>
      <w:tabs>
        <w:tab w:val="center" w:pos="4419"/>
        <w:tab w:val="right" w:pos="8838"/>
      </w:tabs>
    </w:pPr>
  </w:style>
  <w:style w:type="character" w:customStyle="1" w:styleId="PiedepginaCar">
    <w:name w:val="Pie de página Car"/>
    <w:basedOn w:val="Fuentedeprrafopredeter"/>
    <w:link w:val="Piedepgina"/>
    <w:uiPriority w:val="99"/>
    <w:rsid w:val="00810926"/>
    <w:rPr>
      <w:rFonts w:ascii="Arial MT" w:eastAsia="Arial MT" w:hAnsi="Arial MT" w:cs="Arial MT"/>
      <w:lang w:val="es-ES"/>
    </w:rPr>
  </w:style>
  <w:style w:type="character" w:styleId="Hipervnculo">
    <w:name w:val="Hyperlink"/>
    <w:basedOn w:val="Fuentedeprrafopredeter"/>
    <w:uiPriority w:val="99"/>
    <w:unhideWhenUsed/>
    <w:rsid w:val="00134A82"/>
    <w:rPr>
      <w:color w:val="0000FF" w:themeColor="hyperlink"/>
      <w:u w:val="single"/>
    </w:rPr>
  </w:style>
  <w:style w:type="character" w:styleId="Refdecomentario">
    <w:name w:val="annotation reference"/>
    <w:basedOn w:val="Fuentedeprrafopredeter"/>
    <w:uiPriority w:val="99"/>
    <w:semiHidden/>
    <w:unhideWhenUsed/>
    <w:rsid w:val="00603E28"/>
    <w:rPr>
      <w:sz w:val="16"/>
      <w:szCs w:val="16"/>
    </w:rPr>
  </w:style>
  <w:style w:type="paragraph" w:styleId="Textocomentario">
    <w:name w:val="annotation text"/>
    <w:basedOn w:val="Normal"/>
    <w:link w:val="TextocomentarioCar"/>
    <w:uiPriority w:val="99"/>
    <w:unhideWhenUsed/>
    <w:rsid w:val="00603E28"/>
    <w:rPr>
      <w:sz w:val="20"/>
      <w:szCs w:val="20"/>
    </w:rPr>
  </w:style>
  <w:style w:type="character" w:customStyle="1" w:styleId="TextocomentarioCar">
    <w:name w:val="Texto comentario Car"/>
    <w:basedOn w:val="Fuentedeprrafopredeter"/>
    <w:link w:val="Textocomentario"/>
    <w:uiPriority w:val="99"/>
    <w:rsid w:val="00603E28"/>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603E28"/>
    <w:rPr>
      <w:b/>
      <w:bCs/>
    </w:rPr>
  </w:style>
  <w:style w:type="character" w:customStyle="1" w:styleId="AsuntodelcomentarioCar">
    <w:name w:val="Asunto del comentario Car"/>
    <w:basedOn w:val="TextocomentarioCar"/>
    <w:link w:val="Asuntodelcomentario"/>
    <w:uiPriority w:val="99"/>
    <w:semiHidden/>
    <w:rsid w:val="00603E28"/>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B212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127C"/>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epcjalisco.org.mx/log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FFE57-7478-46CB-8884-2588E6B40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5942</Words>
  <Characters>32686</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CAPTURISTA00</dc:creator>
  <cp:lastModifiedBy>Yesenia Montiel Montiel Llamas</cp:lastModifiedBy>
  <cp:revision>3</cp:revision>
  <cp:lastPrinted>2024-01-17T17:45:00Z</cp:lastPrinted>
  <dcterms:created xsi:type="dcterms:W3CDTF">2024-01-26T02:42:00Z</dcterms:created>
  <dcterms:modified xsi:type="dcterms:W3CDTF">2024-01-29T15:32:00Z</dcterms:modified>
</cp:coreProperties>
</file>