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60FB" w14:textId="1AC4CCDA" w:rsidR="002A6281" w:rsidRPr="009D1C2D" w:rsidRDefault="00261735" w:rsidP="3AE432E5">
      <w:pPr>
        <w:jc w:val="both"/>
        <w:rPr>
          <w:rFonts w:ascii="Lucida Sans Unicode" w:eastAsia="Times New Roman" w:hAnsi="Lucida Sans Unicode" w:cs="Lucida Sans Unicode"/>
          <w:b/>
          <w:bCs/>
          <w:sz w:val="20"/>
          <w:szCs w:val="20"/>
          <w:lang w:val="es-ES" w:eastAsia="es-ES"/>
        </w:rPr>
      </w:pPr>
      <w:r w:rsidRPr="009D1C2D">
        <w:rPr>
          <w:rFonts w:ascii="Lucida Sans Unicode" w:eastAsia="Times New Roman" w:hAnsi="Lucida Sans Unicode" w:cs="Lucida Sans Unicode"/>
          <w:b/>
          <w:bCs/>
          <w:sz w:val="20"/>
          <w:szCs w:val="20"/>
          <w:lang w:val="es-ES" w:eastAsia="es-ES"/>
        </w:rPr>
        <w:t xml:space="preserve">ACUERDO DEL CONSEJO GENERAL DEL INSTITUTO ELECTORAL Y DE PARTICIPACIÓN CIUDADANA DEL ESTADO DE JALISCO, </w:t>
      </w:r>
      <w:r w:rsidR="002A6281" w:rsidRPr="009D1C2D">
        <w:rPr>
          <w:rFonts w:ascii="Lucida Sans Unicode" w:eastAsia="Times New Roman" w:hAnsi="Lucida Sans Unicode" w:cs="Lucida Sans Unicode"/>
          <w:b/>
          <w:bCs/>
          <w:sz w:val="20"/>
          <w:szCs w:val="20"/>
          <w:lang w:val="es-ES" w:eastAsia="es-ES"/>
        </w:rPr>
        <w:t xml:space="preserve">POR EL QUE SE APRUEBAN LOS DOCUMENTOS Y MATERIALES ELECTORALES PARA UTILIZARSE EN EL PROCESO ELECTORAL LOCAL CONCURRENTE 2023-2024, ASÍ COMO LA INSTRUCCIÓN AL COMITÉ DE ADQUISICIONES Y ENAJENACIONES DEL INSTITUTO, A EFECTO DE QUE LLEVE A CABO </w:t>
      </w:r>
      <w:r w:rsidR="008C35F6" w:rsidRPr="009D1C2D">
        <w:rPr>
          <w:rFonts w:ascii="Lucida Sans Unicode" w:eastAsia="Times New Roman" w:hAnsi="Lucida Sans Unicode" w:cs="Lucida Sans Unicode"/>
          <w:b/>
          <w:bCs/>
          <w:sz w:val="20"/>
          <w:szCs w:val="20"/>
          <w:lang w:val="es-ES" w:eastAsia="es-ES"/>
        </w:rPr>
        <w:t>LOS</w:t>
      </w:r>
      <w:r w:rsidR="002A6281" w:rsidRPr="009D1C2D">
        <w:rPr>
          <w:rFonts w:ascii="Lucida Sans Unicode" w:eastAsia="Times New Roman" w:hAnsi="Lucida Sans Unicode" w:cs="Lucida Sans Unicode"/>
          <w:b/>
          <w:bCs/>
          <w:sz w:val="20"/>
          <w:szCs w:val="20"/>
          <w:lang w:val="es-ES" w:eastAsia="es-ES"/>
        </w:rPr>
        <w:t xml:space="preserve"> PROCEDIMIENTO</w:t>
      </w:r>
      <w:r w:rsidR="00EF4B6C" w:rsidRPr="009D1C2D">
        <w:rPr>
          <w:rFonts w:ascii="Lucida Sans Unicode" w:eastAsia="Times New Roman" w:hAnsi="Lucida Sans Unicode" w:cs="Lucida Sans Unicode"/>
          <w:b/>
          <w:bCs/>
          <w:sz w:val="20"/>
          <w:szCs w:val="20"/>
          <w:lang w:val="es-ES" w:eastAsia="es-ES"/>
        </w:rPr>
        <w:t>S</w:t>
      </w:r>
      <w:r w:rsidR="002A6281" w:rsidRPr="009D1C2D">
        <w:rPr>
          <w:rFonts w:ascii="Lucida Sans Unicode" w:eastAsia="Times New Roman" w:hAnsi="Lucida Sans Unicode" w:cs="Lucida Sans Unicode"/>
          <w:b/>
          <w:bCs/>
          <w:sz w:val="20"/>
          <w:szCs w:val="20"/>
          <w:lang w:val="es-ES" w:eastAsia="es-ES"/>
        </w:rPr>
        <w:t xml:space="preserve"> APLICABLE</w:t>
      </w:r>
      <w:r w:rsidR="008C35F6" w:rsidRPr="009D1C2D">
        <w:rPr>
          <w:rFonts w:ascii="Lucida Sans Unicode" w:eastAsia="Times New Roman" w:hAnsi="Lucida Sans Unicode" w:cs="Lucida Sans Unicode"/>
          <w:b/>
          <w:bCs/>
          <w:sz w:val="20"/>
          <w:szCs w:val="20"/>
          <w:lang w:val="es-ES" w:eastAsia="es-ES"/>
        </w:rPr>
        <w:t>S</w:t>
      </w:r>
      <w:r w:rsidR="002A6281" w:rsidRPr="009D1C2D">
        <w:rPr>
          <w:rFonts w:ascii="Lucida Sans Unicode" w:eastAsia="Times New Roman" w:hAnsi="Lucida Sans Unicode" w:cs="Lucida Sans Unicode"/>
          <w:b/>
          <w:bCs/>
          <w:sz w:val="20"/>
          <w:szCs w:val="20"/>
          <w:lang w:val="es-ES" w:eastAsia="es-ES"/>
        </w:rPr>
        <w:t>, CON EL OBJETO DE REALIZAR LA</w:t>
      </w:r>
      <w:r w:rsidR="008C35F6" w:rsidRPr="009D1C2D">
        <w:rPr>
          <w:rFonts w:ascii="Lucida Sans Unicode" w:eastAsia="Times New Roman" w:hAnsi="Lucida Sans Unicode" w:cs="Lucida Sans Unicode"/>
          <w:b/>
          <w:bCs/>
          <w:sz w:val="20"/>
          <w:szCs w:val="20"/>
          <w:lang w:val="es-ES" w:eastAsia="es-ES"/>
        </w:rPr>
        <w:t>S</w:t>
      </w:r>
      <w:r w:rsidR="002A6281" w:rsidRPr="009D1C2D">
        <w:rPr>
          <w:rFonts w:ascii="Lucida Sans Unicode" w:eastAsia="Times New Roman" w:hAnsi="Lucida Sans Unicode" w:cs="Lucida Sans Unicode"/>
          <w:b/>
          <w:bCs/>
          <w:sz w:val="20"/>
          <w:szCs w:val="20"/>
          <w:lang w:val="es-ES" w:eastAsia="es-ES"/>
        </w:rPr>
        <w:t xml:space="preserve"> ADQUISICI</w:t>
      </w:r>
      <w:r w:rsidR="008C35F6" w:rsidRPr="009D1C2D">
        <w:rPr>
          <w:rFonts w:ascii="Lucida Sans Unicode" w:eastAsia="Times New Roman" w:hAnsi="Lucida Sans Unicode" w:cs="Lucida Sans Unicode"/>
          <w:b/>
          <w:bCs/>
          <w:sz w:val="20"/>
          <w:szCs w:val="20"/>
          <w:lang w:val="es-ES" w:eastAsia="es-ES"/>
        </w:rPr>
        <w:t>ONES</w:t>
      </w:r>
      <w:r w:rsidR="002A6281" w:rsidRPr="009D1C2D">
        <w:rPr>
          <w:rFonts w:ascii="Lucida Sans Unicode" w:eastAsia="Times New Roman" w:hAnsi="Lucida Sans Unicode" w:cs="Lucida Sans Unicode"/>
          <w:b/>
          <w:bCs/>
          <w:sz w:val="20"/>
          <w:szCs w:val="20"/>
          <w:lang w:val="es-ES" w:eastAsia="es-ES"/>
        </w:rPr>
        <w:t xml:space="preserve"> RESPECTIVA</w:t>
      </w:r>
      <w:r w:rsidR="008C35F6" w:rsidRPr="009D1C2D">
        <w:rPr>
          <w:rFonts w:ascii="Lucida Sans Unicode" w:eastAsia="Times New Roman" w:hAnsi="Lucida Sans Unicode" w:cs="Lucida Sans Unicode"/>
          <w:b/>
          <w:bCs/>
          <w:sz w:val="20"/>
          <w:szCs w:val="20"/>
          <w:lang w:val="es-ES" w:eastAsia="es-ES"/>
        </w:rPr>
        <w:t>S</w:t>
      </w:r>
    </w:p>
    <w:p w14:paraId="7B069627" w14:textId="77777777" w:rsidR="002A6281" w:rsidRDefault="002A6281" w:rsidP="3AE432E5">
      <w:pPr>
        <w:jc w:val="both"/>
        <w:rPr>
          <w:rFonts w:ascii="Lucida Sans Unicode" w:eastAsia="Times New Roman" w:hAnsi="Lucida Sans Unicode" w:cs="Lucida Sans Unicode"/>
          <w:b/>
          <w:bCs/>
          <w:sz w:val="20"/>
          <w:szCs w:val="20"/>
          <w:lang w:val="es-ES" w:eastAsia="es-ES"/>
        </w:rPr>
      </w:pPr>
    </w:p>
    <w:p w14:paraId="2B7051DF" w14:textId="77777777" w:rsidR="00186D9D" w:rsidRPr="009D1C2D" w:rsidRDefault="00186D9D" w:rsidP="3AE432E5">
      <w:pPr>
        <w:jc w:val="both"/>
        <w:rPr>
          <w:rFonts w:ascii="Lucida Sans Unicode" w:eastAsia="Times New Roman" w:hAnsi="Lucida Sans Unicode" w:cs="Lucida Sans Unicode"/>
          <w:b/>
          <w:bCs/>
          <w:sz w:val="20"/>
          <w:szCs w:val="20"/>
          <w:lang w:val="es-ES" w:eastAsia="es-ES"/>
        </w:rPr>
      </w:pPr>
    </w:p>
    <w:p w14:paraId="662F35C9" w14:textId="4E004291" w:rsidR="0018464E" w:rsidRPr="009D1C2D" w:rsidRDefault="0018464E" w:rsidP="3AE432E5">
      <w:pPr>
        <w:jc w:val="center"/>
        <w:rPr>
          <w:rFonts w:ascii="Lucida Sans Unicode" w:eastAsia="Times New Roman" w:hAnsi="Lucida Sans Unicode" w:cs="Lucida Sans Unicode"/>
          <w:b/>
          <w:bCs/>
          <w:sz w:val="20"/>
          <w:szCs w:val="20"/>
          <w:lang w:val="it-IT" w:eastAsia="es-ES"/>
        </w:rPr>
      </w:pPr>
      <w:r w:rsidRPr="009D1C2D">
        <w:rPr>
          <w:rFonts w:ascii="Lucida Sans Unicode" w:eastAsia="Times New Roman" w:hAnsi="Lucida Sans Unicode" w:cs="Lucida Sans Unicode"/>
          <w:b/>
          <w:bCs/>
          <w:sz w:val="20"/>
          <w:szCs w:val="20"/>
          <w:lang w:val="it-IT" w:eastAsia="es-ES"/>
        </w:rPr>
        <w:t>A N T E C E D E N T E S</w:t>
      </w:r>
    </w:p>
    <w:p w14:paraId="3C2F434D" w14:textId="77777777" w:rsidR="00ED4030" w:rsidRDefault="00ED4030" w:rsidP="3AE432E5">
      <w:pPr>
        <w:jc w:val="center"/>
        <w:rPr>
          <w:rFonts w:ascii="Lucida Sans Unicode" w:eastAsia="Times New Roman" w:hAnsi="Lucida Sans Unicode" w:cs="Lucida Sans Unicode"/>
          <w:b/>
          <w:bCs/>
          <w:sz w:val="20"/>
          <w:szCs w:val="20"/>
          <w:lang w:val="it-IT" w:eastAsia="es-ES"/>
        </w:rPr>
      </w:pPr>
    </w:p>
    <w:p w14:paraId="4D420D13" w14:textId="77777777" w:rsidR="00186D9D" w:rsidRPr="009D1C2D" w:rsidRDefault="00186D9D" w:rsidP="3AE432E5">
      <w:pPr>
        <w:jc w:val="center"/>
        <w:rPr>
          <w:rFonts w:ascii="Lucida Sans Unicode" w:eastAsia="Times New Roman" w:hAnsi="Lucida Sans Unicode" w:cs="Lucida Sans Unicode"/>
          <w:b/>
          <w:bCs/>
          <w:sz w:val="20"/>
          <w:szCs w:val="20"/>
          <w:lang w:val="it-IT" w:eastAsia="es-ES"/>
        </w:rPr>
      </w:pPr>
    </w:p>
    <w:p w14:paraId="2DA36809" w14:textId="69F00A83" w:rsidR="00E264D7" w:rsidRPr="009D1C2D" w:rsidRDefault="155A9BAB" w:rsidP="3AE432E5">
      <w:pPr>
        <w:jc w:val="both"/>
        <w:rPr>
          <w:rFonts w:ascii="Lucida Sans Unicode" w:eastAsia="Lucida Sans Unicode" w:hAnsi="Lucida Sans Unicode" w:cs="Lucida Sans Unicode"/>
          <w:b/>
          <w:bCs/>
          <w:color w:val="000000" w:themeColor="text1"/>
          <w:sz w:val="20"/>
          <w:szCs w:val="20"/>
          <w:lang w:val="es-ES"/>
        </w:rPr>
      </w:pPr>
      <w:r w:rsidRPr="009D1C2D">
        <w:rPr>
          <w:rFonts w:ascii="Lucida Sans Unicode" w:eastAsia="Lucida Sans Unicode" w:hAnsi="Lucida Sans Unicode" w:cs="Lucida Sans Unicode"/>
          <w:b/>
          <w:bCs/>
          <w:color w:val="000000" w:themeColor="text1"/>
          <w:sz w:val="20"/>
          <w:szCs w:val="20"/>
          <w:lang w:val="es-ES"/>
        </w:rPr>
        <w:t>CORRESPONDIENTE AL AÑO DOS MIL DIECIOCHO</w:t>
      </w:r>
    </w:p>
    <w:p w14:paraId="466D155B" w14:textId="77777777" w:rsidR="00EF2D6E" w:rsidRPr="009D1C2D" w:rsidRDefault="00EF2D6E" w:rsidP="3AE432E5">
      <w:pPr>
        <w:jc w:val="both"/>
        <w:rPr>
          <w:rFonts w:ascii="Lucida Sans Unicode" w:eastAsia="Lucida Sans Unicode" w:hAnsi="Lucida Sans Unicode" w:cs="Lucida Sans Unicode"/>
          <w:b/>
          <w:bCs/>
          <w:color w:val="000000" w:themeColor="text1"/>
          <w:sz w:val="20"/>
          <w:szCs w:val="20"/>
          <w:lang w:val="es-ES"/>
        </w:rPr>
      </w:pPr>
    </w:p>
    <w:p w14:paraId="05F1FAB0" w14:textId="537BD91E" w:rsidR="00E264D7" w:rsidRPr="009D1C2D" w:rsidRDefault="3AE432E5" w:rsidP="3AE432E5">
      <w:pPr>
        <w:jc w:val="both"/>
        <w:rPr>
          <w:rFonts w:ascii="Lucida Sans Unicode" w:eastAsia="Lucida Sans Unicode" w:hAnsi="Lucida Sans Unicode" w:cs="Lucida Sans Unicode"/>
          <w:color w:val="000000" w:themeColor="text1"/>
          <w:sz w:val="20"/>
          <w:szCs w:val="20"/>
          <w:lang w:val="es-ES"/>
        </w:rPr>
      </w:pPr>
      <w:r w:rsidRPr="007967BB">
        <w:rPr>
          <w:rFonts w:ascii="Lucida Sans Unicode" w:eastAsia="Lucida Sans Unicode" w:hAnsi="Lucida Sans Unicode" w:cs="Lucida Sans Unicode"/>
          <w:b/>
          <w:bCs/>
          <w:color w:val="000000" w:themeColor="text1"/>
          <w:sz w:val="20"/>
          <w:szCs w:val="20"/>
          <w:lang w:val="es-ES"/>
        </w:rPr>
        <w:t xml:space="preserve">1. </w:t>
      </w:r>
      <w:r w:rsidR="36082912" w:rsidRPr="007967BB">
        <w:rPr>
          <w:rFonts w:ascii="Lucida Sans Unicode" w:eastAsia="Lucida Sans Unicode" w:hAnsi="Lucida Sans Unicode" w:cs="Lucida Sans Unicode"/>
          <w:b/>
          <w:bCs/>
          <w:color w:val="000000" w:themeColor="text1"/>
          <w:sz w:val="20"/>
          <w:szCs w:val="20"/>
          <w:lang w:val="es-ES"/>
        </w:rPr>
        <w:t xml:space="preserve">INFORME FINAL DE ACTIVIDADES DEL PLAN INTEGRAL DE TRABAJO DEL VOTO DE LAS Y LOS MEXICANOS RESIDENTES EN EL EXTRANJERO EN LOS PROCESOS ELECTORALES 2017-2018. </w:t>
      </w:r>
      <w:r w:rsidR="00942192" w:rsidRPr="007967BB">
        <w:rPr>
          <w:rFonts w:ascii="Lucida Sans Unicode" w:eastAsia="Lucida Sans Unicode" w:hAnsi="Lucida Sans Unicode" w:cs="Lucida Sans Unicode"/>
          <w:color w:val="000000" w:themeColor="text1"/>
          <w:sz w:val="20"/>
          <w:szCs w:val="20"/>
          <w:lang w:val="es-ES"/>
        </w:rPr>
        <w:t>Con fecha doce de septiembre</w:t>
      </w:r>
      <w:r w:rsidR="00DF62DC" w:rsidRPr="007967BB">
        <w:rPr>
          <w:rFonts w:ascii="Lucida Sans Unicode" w:eastAsia="Lucida Sans Unicode" w:hAnsi="Lucida Sans Unicode" w:cs="Lucida Sans Unicode"/>
          <w:color w:val="000000" w:themeColor="text1"/>
          <w:sz w:val="20"/>
          <w:szCs w:val="20"/>
          <w:lang w:val="es-ES"/>
        </w:rPr>
        <w:t>,</w:t>
      </w:r>
      <w:r w:rsidR="00942192" w:rsidRPr="007967BB">
        <w:rPr>
          <w:rFonts w:ascii="Lucida Sans Unicode" w:eastAsia="Lucida Sans Unicode" w:hAnsi="Lucida Sans Unicode" w:cs="Lucida Sans Unicode"/>
          <w:color w:val="000000" w:themeColor="text1"/>
          <w:sz w:val="20"/>
          <w:szCs w:val="20"/>
          <w:lang w:val="es-ES"/>
        </w:rPr>
        <w:t xml:space="preserve"> </w:t>
      </w:r>
      <w:r w:rsidR="003E5AF8" w:rsidRPr="007967BB">
        <w:rPr>
          <w:rFonts w:ascii="Lucida Sans Unicode" w:eastAsia="Lucida Sans Unicode" w:hAnsi="Lucida Sans Unicode" w:cs="Lucida Sans Unicode"/>
          <w:color w:val="000000" w:themeColor="text1"/>
          <w:sz w:val="20"/>
          <w:szCs w:val="20"/>
          <w:lang w:val="es-ES"/>
        </w:rPr>
        <w:t xml:space="preserve">la Comisión Temporal del Voto de </w:t>
      </w:r>
      <w:r w:rsidR="00693CA9" w:rsidRPr="007967BB">
        <w:rPr>
          <w:rFonts w:ascii="Lucida Sans Unicode" w:eastAsia="Lucida Sans Unicode" w:hAnsi="Lucida Sans Unicode" w:cs="Lucida Sans Unicode"/>
          <w:color w:val="000000" w:themeColor="text1"/>
          <w:sz w:val="20"/>
          <w:szCs w:val="20"/>
          <w:lang w:val="es-ES"/>
        </w:rPr>
        <w:t>los Mexicanos</w:t>
      </w:r>
      <w:r w:rsidR="003E5AF8" w:rsidRPr="007967BB">
        <w:rPr>
          <w:rFonts w:ascii="Lucida Sans Unicode" w:eastAsia="Lucida Sans Unicode" w:hAnsi="Lucida Sans Unicode" w:cs="Lucida Sans Unicode"/>
          <w:color w:val="000000" w:themeColor="text1"/>
          <w:sz w:val="20"/>
          <w:szCs w:val="20"/>
          <w:lang w:val="es-ES"/>
        </w:rPr>
        <w:t xml:space="preserve"> Residentes en el Extranjero</w:t>
      </w:r>
      <w:r w:rsidR="00942192" w:rsidRPr="007967BB">
        <w:rPr>
          <w:rFonts w:ascii="Lucida Sans Unicode" w:eastAsia="Lucida Sans Unicode" w:hAnsi="Lucida Sans Unicode" w:cs="Lucida Sans Unicode"/>
          <w:color w:val="000000" w:themeColor="text1"/>
          <w:sz w:val="20"/>
          <w:szCs w:val="20"/>
          <w:lang w:val="es-ES"/>
        </w:rPr>
        <w:t xml:space="preserve"> presentó ante el </w:t>
      </w:r>
      <w:r w:rsidR="66FD3EA3" w:rsidRPr="007967BB">
        <w:rPr>
          <w:rFonts w:ascii="Lucida Sans Unicode" w:eastAsia="Lucida Sans Unicode" w:hAnsi="Lucida Sans Unicode" w:cs="Lucida Sans Unicode"/>
          <w:color w:val="000000" w:themeColor="text1"/>
          <w:sz w:val="20"/>
          <w:szCs w:val="20"/>
          <w:lang w:val="es-ES"/>
        </w:rPr>
        <w:t>Consejo General del Instituto Nacional Electoral el informe final de actividades del Plan Integral de Trabajo del Voto de las y los</w:t>
      </w:r>
      <w:r w:rsidR="6096A83F" w:rsidRPr="007967BB">
        <w:rPr>
          <w:rFonts w:ascii="Lucida Sans Unicode" w:eastAsia="Lucida Sans Unicode" w:hAnsi="Lucida Sans Unicode" w:cs="Lucida Sans Unicode"/>
          <w:color w:val="000000" w:themeColor="text1"/>
          <w:sz w:val="20"/>
          <w:szCs w:val="20"/>
          <w:lang w:val="es-ES"/>
        </w:rPr>
        <w:t xml:space="preserve"> </w:t>
      </w:r>
      <w:proofErr w:type="gramStart"/>
      <w:r w:rsidR="6096A83F" w:rsidRPr="007967BB">
        <w:rPr>
          <w:rFonts w:ascii="Lucida Sans Unicode" w:eastAsia="Lucida Sans Unicode" w:hAnsi="Lucida Sans Unicode" w:cs="Lucida Sans Unicode"/>
          <w:color w:val="000000" w:themeColor="text1"/>
          <w:sz w:val="20"/>
          <w:szCs w:val="20"/>
          <w:lang w:val="es-ES"/>
        </w:rPr>
        <w:t>Mexicanos</w:t>
      </w:r>
      <w:proofErr w:type="gramEnd"/>
      <w:r w:rsidR="6096A83F" w:rsidRPr="007967BB">
        <w:rPr>
          <w:rFonts w:ascii="Lucida Sans Unicode" w:eastAsia="Lucida Sans Unicode" w:hAnsi="Lucida Sans Unicode" w:cs="Lucida Sans Unicode"/>
          <w:color w:val="000000" w:themeColor="text1"/>
          <w:sz w:val="20"/>
          <w:szCs w:val="20"/>
          <w:lang w:val="es-ES"/>
        </w:rPr>
        <w:t xml:space="preserve"> residentes en el Extranjero en los procesos electorales 2017-2018</w:t>
      </w:r>
      <w:r w:rsidR="00F078D2">
        <w:rPr>
          <w:rStyle w:val="Refdenotaalpie"/>
          <w:rFonts w:ascii="Lucida Sans Unicode" w:eastAsia="Lucida Sans Unicode" w:hAnsi="Lucida Sans Unicode" w:cs="Lucida Sans Unicode"/>
          <w:color w:val="000000" w:themeColor="text1"/>
          <w:sz w:val="20"/>
          <w:szCs w:val="20"/>
          <w:lang w:val="es-ES"/>
        </w:rPr>
        <w:footnoteReference w:id="2"/>
      </w:r>
      <w:r w:rsidR="6096A83F" w:rsidRPr="007967BB">
        <w:rPr>
          <w:rFonts w:ascii="Lucida Sans Unicode" w:eastAsia="Lucida Sans Unicode" w:hAnsi="Lucida Sans Unicode" w:cs="Lucida Sans Unicode"/>
          <w:color w:val="000000" w:themeColor="text1"/>
          <w:sz w:val="20"/>
          <w:szCs w:val="20"/>
          <w:lang w:val="es-ES"/>
        </w:rPr>
        <w:t>.</w:t>
      </w:r>
    </w:p>
    <w:p w14:paraId="69461726" w14:textId="0A16D983" w:rsidR="00E264D7" w:rsidRPr="009D1C2D" w:rsidRDefault="00E264D7" w:rsidP="3AE432E5">
      <w:pPr>
        <w:jc w:val="both"/>
        <w:rPr>
          <w:rFonts w:ascii="Lucida Sans Unicode" w:eastAsia="Lucida Sans Unicode" w:hAnsi="Lucida Sans Unicode" w:cs="Lucida Sans Unicode"/>
          <w:color w:val="000000" w:themeColor="text1"/>
          <w:sz w:val="20"/>
          <w:szCs w:val="20"/>
          <w:lang w:val="es-ES"/>
        </w:rPr>
      </w:pPr>
    </w:p>
    <w:p w14:paraId="0D44BB4A" w14:textId="38D02872" w:rsidR="00E264D7" w:rsidRPr="009D1C2D" w:rsidRDefault="13A6AEE4" w:rsidP="3AE432E5">
      <w:pPr>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b/>
          <w:bCs/>
          <w:color w:val="000000" w:themeColor="text1"/>
          <w:sz w:val="20"/>
          <w:szCs w:val="20"/>
          <w:lang w:val="es-ES"/>
        </w:rPr>
        <w:t>CORRESPONDIENTE AL AÑO DOS MIL VEINTIDÓS</w:t>
      </w:r>
    </w:p>
    <w:p w14:paraId="509940E0" w14:textId="433A7D1D" w:rsidR="00E264D7" w:rsidRPr="009D1C2D" w:rsidRDefault="00E264D7" w:rsidP="3AE432E5">
      <w:pPr>
        <w:jc w:val="both"/>
        <w:rPr>
          <w:rFonts w:ascii="Lucida Sans Unicode" w:eastAsia="Lucida Sans Unicode" w:hAnsi="Lucida Sans Unicode" w:cs="Lucida Sans Unicode"/>
          <w:b/>
          <w:bCs/>
          <w:color w:val="000000" w:themeColor="text1"/>
          <w:sz w:val="20"/>
          <w:szCs w:val="20"/>
          <w:lang w:val="es-ES"/>
        </w:rPr>
      </w:pPr>
    </w:p>
    <w:p w14:paraId="52C68EEA" w14:textId="57239D5C" w:rsidR="00E264D7" w:rsidRPr="009D1C2D" w:rsidRDefault="3BEA8D54" w:rsidP="3AE432E5">
      <w:pPr>
        <w:jc w:val="both"/>
      </w:pPr>
      <w:r w:rsidRPr="009D1C2D">
        <w:rPr>
          <w:rFonts w:ascii="Lucida Sans Unicode" w:eastAsia="Lucida Sans Unicode" w:hAnsi="Lucida Sans Unicode" w:cs="Lucida Sans Unicode"/>
          <w:b/>
          <w:bCs/>
          <w:color w:val="000000" w:themeColor="text1"/>
          <w:sz w:val="20"/>
          <w:szCs w:val="20"/>
          <w:lang w:val="es-ES"/>
        </w:rPr>
        <w:t>2</w:t>
      </w:r>
      <w:r w:rsidR="13A6AEE4" w:rsidRPr="009D1C2D">
        <w:rPr>
          <w:rFonts w:ascii="Lucida Sans Unicode" w:eastAsia="Lucida Sans Unicode" w:hAnsi="Lucida Sans Unicode" w:cs="Lucida Sans Unicode"/>
          <w:b/>
          <w:bCs/>
          <w:color w:val="000000" w:themeColor="text1"/>
          <w:sz w:val="20"/>
          <w:szCs w:val="20"/>
          <w:lang w:val="es-ES"/>
        </w:rPr>
        <w:t xml:space="preserve">. APROBACIÓN DE LOS “LINEAMIENTOS PARA LA ORGANIZACIÓN DEL VOTO POSTAL DE LAS MEXICANAS Y LOS MEXICANOS RESIDENTES EN EL EXTRANJERO PARA LOS PROCESOS ELECTORALES Y DE PARTICIPACIÓN CIUDADANA”. </w:t>
      </w:r>
      <w:r w:rsidR="13A6AEE4" w:rsidRPr="009D1C2D">
        <w:rPr>
          <w:rFonts w:ascii="Lucida Sans Unicode" w:eastAsia="Lucida Sans Unicode" w:hAnsi="Lucida Sans Unicode" w:cs="Lucida Sans Unicode"/>
          <w:color w:val="000000" w:themeColor="text1"/>
          <w:sz w:val="20"/>
          <w:szCs w:val="20"/>
          <w:lang w:val="es-ES"/>
        </w:rPr>
        <w:t xml:space="preserve">El veintidós de agosto, el Consejo General del Instituto Nacional Electoral, mediante acuerdo </w:t>
      </w:r>
      <w:r w:rsidR="00052A37">
        <w:rPr>
          <w:rFonts w:ascii="Lucida Sans Unicode" w:eastAsia="Lucida Sans Unicode" w:hAnsi="Lucida Sans Unicode" w:cs="Lucida Sans Unicode"/>
          <w:color w:val="000000" w:themeColor="text1"/>
          <w:sz w:val="20"/>
          <w:szCs w:val="20"/>
          <w:lang w:val="es-ES"/>
        </w:rPr>
        <w:t xml:space="preserve">identificado con clave alfanumérica </w:t>
      </w:r>
      <w:r w:rsidR="13A6AEE4" w:rsidRPr="009D1C2D">
        <w:rPr>
          <w:rFonts w:ascii="Lucida Sans Unicode" w:eastAsia="Lucida Sans Unicode" w:hAnsi="Lucida Sans Unicode" w:cs="Lucida Sans Unicode"/>
          <w:color w:val="000000" w:themeColor="text1"/>
          <w:sz w:val="20"/>
          <w:szCs w:val="20"/>
          <w:lang w:val="es-ES"/>
        </w:rPr>
        <w:t>INE/CG597/2022</w:t>
      </w:r>
      <w:r w:rsidR="00052A37">
        <w:rPr>
          <w:rStyle w:val="Refdenotaalpie"/>
          <w:rFonts w:ascii="Lucida Sans Unicode" w:eastAsia="Lucida Sans Unicode" w:hAnsi="Lucida Sans Unicode" w:cs="Lucida Sans Unicode"/>
          <w:color w:val="000000" w:themeColor="text1"/>
          <w:sz w:val="20"/>
          <w:szCs w:val="20"/>
          <w:lang w:val="es-ES"/>
        </w:rPr>
        <w:footnoteReference w:id="3"/>
      </w:r>
      <w:r w:rsidR="13A6AEE4" w:rsidRPr="009D1C2D">
        <w:rPr>
          <w:rFonts w:ascii="Lucida Sans Unicode" w:eastAsia="Lucida Sans Unicode" w:hAnsi="Lucida Sans Unicode" w:cs="Lucida Sans Unicode"/>
          <w:color w:val="000000" w:themeColor="text1"/>
          <w:sz w:val="20"/>
          <w:szCs w:val="20"/>
          <w:lang w:val="es-ES"/>
        </w:rPr>
        <w:t>, aprobó, entre otras cosas, los “Lineamientos para la organización del voto postal de las mexicanas y los mexicanos residentes en el extranjero para los procesos electorales y de participación ciudadana”.</w:t>
      </w:r>
      <w:r w:rsidR="13A6AEE4" w:rsidRPr="009D1C2D">
        <w:rPr>
          <w:rFonts w:ascii="Lucida Sans Unicode" w:hAnsi="Lucida Sans Unicode" w:cs="Lucida Sans Unicode"/>
          <w:b/>
          <w:bCs/>
          <w:sz w:val="20"/>
          <w:szCs w:val="20"/>
        </w:rPr>
        <w:t xml:space="preserve"> </w:t>
      </w:r>
    </w:p>
    <w:p w14:paraId="58BADC12" w14:textId="77777777" w:rsidR="00052A37" w:rsidRDefault="00052A37" w:rsidP="3AE432E5">
      <w:pPr>
        <w:jc w:val="both"/>
        <w:rPr>
          <w:rFonts w:ascii="Lucida Sans Unicode" w:hAnsi="Lucida Sans Unicode" w:cs="Lucida Sans Unicode"/>
          <w:b/>
          <w:bCs/>
          <w:sz w:val="20"/>
          <w:szCs w:val="20"/>
        </w:rPr>
      </w:pPr>
    </w:p>
    <w:p w14:paraId="64A6FF38" w14:textId="77777777" w:rsidR="00186D9D" w:rsidRDefault="00186D9D" w:rsidP="3AE432E5">
      <w:pPr>
        <w:jc w:val="both"/>
        <w:rPr>
          <w:rFonts w:ascii="Lucida Sans Unicode" w:hAnsi="Lucida Sans Unicode" w:cs="Lucida Sans Unicode"/>
          <w:b/>
          <w:bCs/>
          <w:sz w:val="20"/>
          <w:szCs w:val="20"/>
        </w:rPr>
      </w:pPr>
    </w:p>
    <w:p w14:paraId="2D0A069B" w14:textId="77777777" w:rsidR="00186D9D" w:rsidRDefault="00186D9D" w:rsidP="3AE432E5">
      <w:pPr>
        <w:jc w:val="both"/>
        <w:rPr>
          <w:rFonts w:ascii="Lucida Sans Unicode" w:hAnsi="Lucida Sans Unicode" w:cs="Lucida Sans Unicode"/>
          <w:b/>
          <w:bCs/>
          <w:sz w:val="20"/>
          <w:szCs w:val="20"/>
        </w:rPr>
      </w:pPr>
    </w:p>
    <w:p w14:paraId="6C3D28D4" w14:textId="63CBAE79" w:rsidR="00E264D7" w:rsidRPr="009D1C2D" w:rsidRDefault="007615E8" w:rsidP="3AE432E5">
      <w:pPr>
        <w:jc w:val="both"/>
        <w:rPr>
          <w:rFonts w:ascii="Lucida Sans Unicode" w:hAnsi="Lucida Sans Unicode" w:cs="Lucida Sans Unicode"/>
          <w:b/>
          <w:bCs/>
          <w:sz w:val="20"/>
          <w:szCs w:val="20"/>
        </w:rPr>
      </w:pPr>
      <w:r w:rsidRPr="009D1C2D">
        <w:rPr>
          <w:rFonts w:ascii="Lucida Sans Unicode" w:hAnsi="Lucida Sans Unicode" w:cs="Lucida Sans Unicode"/>
          <w:b/>
          <w:bCs/>
          <w:sz w:val="20"/>
          <w:szCs w:val="20"/>
        </w:rPr>
        <w:lastRenderedPageBreak/>
        <w:t>CORRESPON</w:t>
      </w:r>
      <w:r w:rsidR="00220DF6" w:rsidRPr="009D1C2D">
        <w:rPr>
          <w:rFonts w:ascii="Lucida Sans Unicode" w:hAnsi="Lucida Sans Unicode" w:cs="Lucida Sans Unicode"/>
          <w:b/>
          <w:bCs/>
          <w:sz w:val="20"/>
          <w:szCs w:val="20"/>
        </w:rPr>
        <w:t>DIENTE</w:t>
      </w:r>
      <w:r w:rsidR="00960725" w:rsidRPr="009D1C2D">
        <w:rPr>
          <w:rFonts w:ascii="Lucida Sans Unicode" w:hAnsi="Lucida Sans Unicode" w:cs="Lucida Sans Unicode"/>
          <w:b/>
          <w:bCs/>
          <w:sz w:val="20"/>
          <w:szCs w:val="20"/>
        </w:rPr>
        <w:t>S</w:t>
      </w:r>
      <w:r w:rsidR="00220DF6" w:rsidRPr="009D1C2D">
        <w:rPr>
          <w:rFonts w:ascii="Lucida Sans Unicode" w:hAnsi="Lucida Sans Unicode" w:cs="Lucida Sans Unicode"/>
          <w:b/>
          <w:bCs/>
          <w:sz w:val="20"/>
          <w:szCs w:val="20"/>
        </w:rPr>
        <w:t xml:space="preserve"> AL AÑO DOS MIL VEINTITRÉS</w:t>
      </w:r>
    </w:p>
    <w:p w14:paraId="38CBDFC2" w14:textId="77777777" w:rsidR="00186D9D" w:rsidRDefault="00186D9D" w:rsidP="00E84C51">
      <w:pPr>
        <w:jc w:val="both"/>
        <w:rPr>
          <w:rFonts w:ascii="Lucida Sans Unicode" w:eastAsia="Lucida Sans Unicode" w:hAnsi="Lucida Sans Unicode" w:cs="Lucida Sans Unicode"/>
          <w:b/>
          <w:bCs/>
          <w:color w:val="000000" w:themeColor="text1"/>
          <w:sz w:val="20"/>
          <w:szCs w:val="20"/>
          <w:lang w:val="es-ES"/>
        </w:rPr>
      </w:pPr>
    </w:p>
    <w:p w14:paraId="32A29E72" w14:textId="5F682121" w:rsidR="00E84C51" w:rsidRPr="00C419E0" w:rsidRDefault="6D6D37A0" w:rsidP="00E84C51">
      <w:pPr>
        <w:jc w:val="both"/>
        <w:rPr>
          <w:rFonts w:ascii="Lucida Sans Unicode" w:hAnsi="Lucida Sans Unicode" w:cs="Lucida Sans Unicode"/>
          <w:sz w:val="20"/>
          <w:szCs w:val="20"/>
          <w:lang w:val="es-ES_tradnl"/>
        </w:rPr>
      </w:pPr>
      <w:r w:rsidRPr="00C419E0">
        <w:rPr>
          <w:rFonts w:ascii="Lucida Sans Unicode" w:eastAsia="Lucida Sans Unicode" w:hAnsi="Lucida Sans Unicode" w:cs="Lucida Sans Unicode"/>
          <w:b/>
          <w:bCs/>
          <w:color w:val="000000" w:themeColor="text1"/>
          <w:sz w:val="20"/>
          <w:szCs w:val="20"/>
          <w:lang w:val="es-ES"/>
        </w:rPr>
        <w:t>3</w:t>
      </w:r>
      <w:r w:rsidR="486A88D1" w:rsidRPr="00C419E0">
        <w:rPr>
          <w:rFonts w:ascii="Lucida Sans Unicode" w:eastAsia="Lucida Sans Unicode" w:hAnsi="Lucida Sans Unicode" w:cs="Lucida Sans Unicode"/>
          <w:b/>
          <w:bCs/>
          <w:color w:val="000000" w:themeColor="text1"/>
          <w:sz w:val="20"/>
          <w:szCs w:val="20"/>
          <w:lang w:val="es-ES"/>
        </w:rPr>
        <w:t xml:space="preserve">. </w:t>
      </w:r>
      <w:r w:rsidR="00E84C51" w:rsidRPr="00C419E0">
        <w:rPr>
          <w:rFonts w:ascii="Lucida Sans Unicode" w:hAnsi="Lucida Sans Unicode" w:cs="Lucida Sans Unicode"/>
          <w:b/>
          <w:bCs/>
          <w:sz w:val="20"/>
          <w:szCs w:val="20"/>
          <w:lang w:val="es-ES_tradnl"/>
        </w:rPr>
        <w:t>PUBLICACIÓN DE LA REFORMA DEL ARTÍCULO 214 DEL CÓDIGO ELECTORAL DEL ESTADO DE JALISCO</w:t>
      </w:r>
      <w:r w:rsidR="00253101">
        <w:rPr>
          <w:rStyle w:val="Refdenotaalpie"/>
          <w:rFonts w:ascii="Lucida Sans Unicode" w:hAnsi="Lucida Sans Unicode" w:cs="Lucida Sans Unicode"/>
          <w:b/>
          <w:bCs/>
          <w:sz w:val="20"/>
          <w:szCs w:val="20"/>
          <w:lang w:val="es-ES_tradnl"/>
        </w:rPr>
        <w:footnoteReference w:id="4"/>
      </w:r>
      <w:r w:rsidR="00E84C51" w:rsidRPr="00C419E0">
        <w:rPr>
          <w:rFonts w:ascii="Lucida Sans Unicode" w:hAnsi="Lucida Sans Unicode" w:cs="Lucida Sans Unicode"/>
          <w:b/>
          <w:bCs/>
          <w:sz w:val="20"/>
          <w:szCs w:val="20"/>
          <w:lang w:val="es-ES_tradnl"/>
        </w:rPr>
        <w:t>, RELATIVA A LA CONVOCATORIA PARA ELECCIONES ORDINARIAS.</w:t>
      </w:r>
      <w:r w:rsidR="00E84C51" w:rsidRPr="00C419E0">
        <w:rPr>
          <w:rFonts w:ascii="Lucida Sans Unicode" w:hAnsi="Lucida Sans Unicode" w:cs="Lucida Sans Unicode"/>
          <w:sz w:val="20"/>
          <w:szCs w:val="20"/>
          <w:lang w:val="es-ES_tradnl"/>
        </w:rPr>
        <w:t xml:space="preserve"> El veinte de mayo, mediante decreto número 29185/LXIII/23</w:t>
      </w:r>
      <w:r w:rsidR="00253101">
        <w:rPr>
          <w:rStyle w:val="Refdenotaalpie"/>
          <w:rFonts w:ascii="Lucida Sans Unicode" w:hAnsi="Lucida Sans Unicode" w:cs="Lucida Sans Unicode"/>
          <w:sz w:val="20"/>
          <w:szCs w:val="20"/>
          <w:lang w:val="es-ES_tradnl"/>
        </w:rPr>
        <w:footnoteReference w:id="5"/>
      </w:r>
      <w:r w:rsidR="00E84C51" w:rsidRPr="00C419E0">
        <w:rPr>
          <w:rFonts w:ascii="Lucida Sans Unicode" w:hAnsi="Lucida Sans Unicode" w:cs="Lucida Sans Unicode"/>
          <w:sz w:val="20"/>
          <w:szCs w:val="20"/>
          <w:lang w:val="es-ES_tradnl"/>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23A54DFD" w14:textId="77777777" w:rsidR="00E84C51" w:rsidRPr="00C419E0" w:rsidRDefault="00E84C51" w:rsidP="00E84C51">
      <w:pPr>
        <w:jc w:val="both"/>
        <w:rPr>
          <w:rFonts w:ascii="Lucida Sans Unicode" w:hAnsi="Lucida Sans Unicode" w:cs="Lucida Sans Unicode"/>
          <w:bCs/>
          <w:sz w:val="20"/>
          <w:szCs w:val="20"/>
          <w:lang w:val="es-ES_tradnl"/>
        </w:rPr>
      </w:pPr>
    </w:p>
    <w:p w14:paraId="7A8991B3" w14:textId="5E95330F" w:rsidR="6D6D37A0" w:rsidRPr="009D1C2D" w:rsidRDefault="00E84C51" w:rsidP="3AE432E5">
      <w:pPr>
        <w:jc w:val="both"/>
        <w:rPr>
          <w:rFonts w:ascii="Lucida Sans Unicode" w:eastAsia="Lucida Sans Unicode" w:hAnsi="Lucida Sans Unicode" w:cs="Lucida Sans Unicode"/>
          <w:color w:val="000000" w:themeColor="text1"/>
          <w:sz w:val="20"/>
          <w:szCs w:val="20"/>
          <w:lang w:val="es-ES"/>
        </w:rPr>
      </w:pPr>
      <w:r w:rsidRPr="00C419E0">
        <w:rPr>
          <w:rFonts w:ascii="Lucida Sans Unicode" w:eastAsia="Lucida Sans Unicode" w:hAnsi="Lucida Sans Unicode" w:cs="Lucida Sans Unicode"/>
          <w:b/>
          <w:bCs/>
          <w:color w:val="000000" w:themeColor="text1"/>
          <w:sz w:val="20"/>
          <w:szCs w:val="20"/>
          <w:lang w:val="es-ES"/>
        </w:rPr>
        <w:t>4. P</w:t>
      </w:r>
      <w:r w:rsidR="486A88D1" w:rsidRPr="00C419E0">
        <w:rPr>
          <w:rFonts w:ascii="Lucida Sans Unicode" w:eastAsia="Lucida Sans Unicode" w:hAnsi="Lucida Sans Unicode" w:cs="Lucida Sans Unicode"/>
          <w:b/>
          <w:bCs/>
          <w:color w:val="000000" w:themeColor="text1"/>
          <w:sz w:val="20"/>
          <w:szCs w:val="20"/>
          <w:lang w:val="es-ES"/>
        </w:rPr>
        <w:t>ROYECCIÓN DE CASILLAS.</w:t>
      </w:r>
      <w:r w:rsidR="486A88D1" w:rsidRPr="00C419E0">
        <w:rPr>
          <w:rFonts w:ascii="Lucida Sans Unicode" w:eastAsia="Lucida Sans Unicode" w:hAnsi="Lucida Sans Unicode" w:cs="Lucida Sans Unicode"/>
          <w:color w:val="000000" w:themeColor="text1"/>
          <w:sz w:val="20"/>
          <w:szCs w:val="20"/>
          <w:lang w:val="es-ES"/>
        </w:rPr>
        <w:t xml:space="preserve"> El veintidós de mayo, en reunión de trabajo interinstitucional </w:t>
      </w:r>
      <w:r w:rsidR="001116A9" w:rsidRPr="00C419E0">
        <w:rPr>
          <w:rFonts w:ascii="Lucida Sans Unicode" w:eastAsia="Lucida Sans Unicode" w:hAnsi="Lucida Sans Unicode" w:cs="Lucida Sans Unicode"/>
          <w:color w:val="000000" w:themeColor="text1"/>
          <w:sz w:val="20"/>
          <w:szCs w:val="20"/>
          <w:lang w:val="es-ES"/>
        </w:rPr>
        <w:t>entre</w:t>
      </w:r>
      <w:r w:rsidR="486A88D1" w:rsidRPr="00C419E0">
        <w:rPr>
          <w:rFonts w:ascii="Lucida Sans Unicode" w:eastAsia="Lucida Sans Unicode" w:hAnsi="Lucida Sans Unicode" w:cs="Lucida Sans Unicode"/>
          <w:color w:val="000000" w:themeColor="text1"/>
          <w:sz w:val="20"/>
          <w:szCs w:val="20"/>
          <w:lang w:val="es-ES"/>
        </w:rPr>
        <w:t xml:space="preserve"> la Junta Local Ejecutiva del Instituto Nacional Electoral en Jalisco y este Instituto, se proporcionó información relativa a la proyección de casillas a instalar en la jornada electoral del Proceso Electoral Local Concurrente 2023-2024, </w:t>
      </w:r>
      <w:r w:rsidR="00683E9B" w:rsidRPr="00C419E0">
        <w:rPr>
          <w:rFonts w:ascii="Lucida Sans Unicode" w:eastAsia="Lucida Sans Unicode" w:hAnsi="Lucida Sans Unicode" w:cs="Lucida Sans Unicode"/>
          <w:color w:val="000000" w:themeColor="text1"/>
          <w:sz w:val="20"/>
          <w:szCs w:val="20"/>
          <w:lang w:val="es-ES"/>
        </w:rPr>
        <w:t>y se contempló</w:t>
      </w:r>
      <w:r w:rsidR="486A88D1" w:rsidRPr="00C419E0">
        <w:rPr>
          <w:rFonts w:ascii="Lucida Sans Unicode" w:eastAsia="Lucida Sans Unicode" w:hAnsi="Lucida Sans Unicode" w:cs="Lucida Sans Unicode"/>
          <w:color w:val="000000" w:themeColor="text1"/>
          <w:sz w:val="20"/>
          <w:szCs w:val="20"/>
          <w:lang w:val="es-ES"/>
        </w:rPr>
        <w:t xml:space="preserve"> la instalación de 10,762 </w:t>
      </w:r>
      <w:r w:rsidR="00DA76A6" w:rsidRPr="00C419E0">
        <w:rPr>
          <w:rFonts w:ascii="Lucida Sans Unicode" w:eastAsia="Lucida Sans Unicode" w:hAnsi="Lucida Sans Unicode" w:cs="Lucida Sans Unicode"/>
          <w:color w:val="000000" w:themeColor="text1"/>
          <w:sz w:val="20"/>
          <w:szCs w:val="20"/>
          <w:lang w:val="es-ES"/>
        </w:rPr>
        <w:t>(</w:t>
      </w:r>
      <w:r w:rsidR="486A88D1" w:rsidRPr="00C419E0">
        <w:rPr>
          <w:rFonts w:ascii="Lucida Sans Unicode" w:eastAsia="Lucida Sans Unicode" w:hAnsi="Lucida Sans Unicode" w:cs="Lucida Sans Unicode"/>
          <w:color w:val="000000" w:themeColor="text1"/>
          <w:sz w:val="20"/>
          <w:szCs w:val="20"/>
          <w:lang w:val="es-ES"/>
        </w:rPr>
        <w:t>diez mil setecientas sesenta y dos casillas</w:t>
      </w:r>
      <w:r w:rsidR="00DA76A6" w:rsidRPr="00C419E0">
        <w:rPr>
          <w:rFonts w:ascii="Lucida Sans Unicode" w:eastAsia="Lucida Sans Unicode" w:hAnsi="Lucida Sans Unicode" w:cs="Lucida Sans Unicode"/>
          <w:color w:val="000000" w:themeColor="text1"/>
          <w:sz w:val="20"/>
          <w:szCs w:val="20"/>
          <w:lang w:val="es-ES"/>
        </w:rPr>
        <w:t>)</w:t>
      </w:r>
      <w:r w:rsidR="486A88D1" w:rsidRPr="00C419E0">
        <w:rPr>
          <w:rFonts w:ascii="Lucida Sans Unicode" w:eastAsia="Lucida Sans Unicode" w:hAnsi="Lucida Sans Unicode" w:cs="Lucida Sans Unicode"/>
          <w:color w:val="000000" w:themeColor="text1"/>
          <w:sz w:val="20"/>
          <w:szCs w:val="20"/>
          <w:lang w:val="es-ES"/>
        </w:rPr>
        <w:t>.</w:t>
      </w:r>
    </w:p>
    <w:p w14:paraId="59C868D1" w14:textId="51C2B4D2" w:rsidR="3AE432E5" w:rsidRPr="009D1C2D" w:rsidRDefault="3AE432E5" w:rsidP="3AE432E5">
      <w:pPr>
        <w:jc w:val="both"/>
        <w:rPr>
          <w:rFonts w:ascii="Lucida Sans Unicode" w:hAnsi="Lucida Sans Unicode" w:cs="Lucida Sans Unicode"/>
          <w:b/>
          <w:bCs/>
          <w:sz w:val="20"/>
          <w:szCs w:val="20"/>
        </w:rPr>
      </w:pPr>
    </w:p>
    <w:p w14:paraId="260F8B79" w14:textId="02B10538" w:rsidR="00E25BEC" w:rsidRPr="009D1C2D" w:rsidRDefault="000277EB" w:rsidP="3AE432E5">
      <w:pPr>
        <w:jc w:val="both"/>
        <w:rPr>
          <w:rFonts w:ascii="Lucida Sans Unicode" w:hAnsi="Lucida Sans Unicode" w:cs="Lucida Sans Unicode"/>
          <w:sz w:val="20"/>
          <w:szCs w:val="20"/>
        </w:rPr>
      </w:pPr>
      <w:r>
        <w:rPr>
          <w:rFonts w:ascii="Lucida Sans Unicode" w:hAnsi="Lucida Sans Unicode" w:cs="Lucida Sans Unicode"/>
          <w:b/>
          <w:bCs/>
          <w:sz w:val="20"/>
          <w:szCs w:val="20"/>
        </w:rPr>
        <w:t>5</w:t>
      </w:r>
      <w:r w:rsidR="00E25BEC" w:rsidRPr="009D1C2D">
        <w:rPr>
          <w:rFonts w:ascii="Lucida Sans Unicode" w:hAnsi="Lucida Sans Unicode" w:cs="Lucida Sans Unicode"/>
          <w:b/>
          <w:bCs/>
          <w:sz w:val="20"/>
          <w:szCs w:val="20"/>
        </w:rPr>
        <w:t>. DETERMINACIÓN DEL NÚMERO DE BOLETAS ELECTORALES QUE SE ASIGNARÁN EN LAS CASILLAS ESPECIALES, EL DÍA DE LA JORNADA ELECTORAL DEL PROCESO ELECTORAL LOCAL CONCURRENTE 2023-2024</w:t>
      </w:r>
      <w:r w:rsidR="00E25BEC" w:rsidRPr="009D1C2D">
        <w:rPr>
          <w:rFonts w:ascii="Lucida Sans Unicode" w:hAnsi="Lucida Sans Unicode" w:cs="Lucida Sans Unicode"/>
          <w:sz w:val="20"/>
          <w:szCs w:val="20"/>
        </w:rPr>
        <w:t>. El</w:t>
      </w:r>
      <w:r w:rsidR="1EE32260" w:rsidRPr="009D1C2D">
        <w:rPr>
          <w:rFonts w:ascii="Lucida Sans Unicode" w:hAnsi="Lucida Sans Unicode" w:cs="Lucida Sans Unicode"/>
          <w:sz w:val="20"/>
          <w:szCs w:val="20"/>
        </w:rPr>
        <w:t xml:space="preserve"> siete de junio se recibió en Oficialía de Partes de este Instituto</w:t>
      </w:r>
      <w:r w:rsidR="7B096653" w:rsidRPr="009D1C2D">
        <w:rPr>
          <w:rFonts w:ascii="Lucida Sans Unicode" w:hAnsi="Lucida Sans Unicode" w:cs="Lucida Sans Unicode"/>
          <w:sz w:val="20"/>
          <w:szCs w:val="20"/>
        </w:rPr>
        <w:t xml:space="preserve"> </w:t>
      </w:r>
      <w:r w:rsidR="74A2CFEF" w:rsidRPr="009D1C2D">
        <w:rPr>
          <w:rFonts w:ascii="Lucida Sans Unicode" w:hAnsi="Lucida Sans Unicode" w:cs="Lucida Sans Unicode"/>
          <w:sz w:val="20"/>
          <w:szCs w:val="20"/>
        </w:rPr>
        <w:t xml:space="preserve">mediante folio 00746, </w:t>
      </w:r>
      <w:r w:rsidR="7B096653" w:rsidRPr="009D1C2D">
        <w:rPr>
          <w:rFonts w:ascii="Lucida Sans Unicode" w:hAnsi="Lucida Sans Unicode" w:cs="Lucida Sans Unicode"/>
          <w:sz w:val="20"/>
          <w:szCs w:val="20"/>
        </w:rPr>
        <w:t>el oficio IN</w:t>
      </w:r>
      <w:r w:rsidR="00A94CBE">
        <w:rPr>
          <w:rFonts w:ascii="Lucida Sans Unicode" w:hAnsi="Lucida Sans Unicode" w:cs="Lucida Sans Unicode"/>
          <w:sz w:val="20"/>
          <w:szCs w:val="20"/>
        </w:rPr>
        <w:t>E</w:t>
      </w:r>
      <w:r w:rsidR="7B096653" w:rsidRPr="009D1C2D">
        <w:rPr>
          <w:rFonts w:ascii="Lucida Sans Unicode" w:hAnsi="Lucida Sans Unicode" w:cs="Lucida Sans Unicode"/>
          <w:sz w:val="20"/>
          <w:szCs w:val="20"/>
        </w:rPr>
        <w:t>/U</w:t>
      </w:r>
      <w:r w:rsidR="006247A7">
        <w:rPr>
          <w:rFonts w:ascii="Lucida Sans Unicode" w:hAnsi="Lucida Sans Unicode" w:cs="Lucida Sans Unicode"/>
          <w:sz w:val="20"/>
          <w:szCs w:val="20"/>
        </w:rPr>
        <w:t>TVOPL</w:t>
      </w:r>
      <w:r w:rsidR="7B096653" w:rsidRPr="009D1C2D">
        <w:rPr>
          <w:rFonts w:ascii="Lucida Sans Unicode" w:hAnsi="Lucida Sans Unicode" w:cs="Lucida Sans Unicode"/>
          <w:sz w:val="20"/>
          <w:szCs w:val="20"/>
        </w:rPr>
        <w:t>/</w:t>
      </w:r>
      <w:r w:rsidR="7B096653" w:rsidRPr="000A3C12">
        <w:rPr>
          <w:rFonts w:ascii="Lucida Sans Unicode" w:hAnsi="Lucida Sans Unicode" w:cs="Lucida Sans Unicode"/>
          <w:sz w:val="20"/>
          <w:szCs w:val="20"/>
        </w:rPr>
        <w:t xml:space="preserve">071/2023 </w:t>
      </w:r>
      <w:r w:rsidRPr="000A3C12">
        <w:rPr>
          <w:rFonts w:ascii="Lucida Sans Unicode" w:hAnsi="Lucida Sans Unicode" w:cs="Lucida Sans Unicode"/>
          <w:sz w:val="20"/>
          <w:szCs w:val="20"/>
        </w:rPr>
        <w:t xml:space="preserve">por </w:t>
      </w:r>
      <w:r w:rsidR="23D28BD6" w:rsidRPr="000A3C12">
        <w:rPr>
          <w:rFonts w:ascii="Lucida Sans Unicode" w:hAnsi="Lucida Sans Unicode" w:cs="Lucida Sans Unicode"/>
          <w:sz w:val="20"/>
          <w:szCs w:val="20"/>
        </w:rPr>
        <w:t>el cual el encargado de la Dirección de la Unidad Técnica de Vinculación con los Organismos Públicos Locales del Instituto Nacional Electoral informó</w:t>
      </w:r>
      <w:r w:rsidR="0EE9C6F3" w:rsidRPr="000A3C12">
        <w:rPr>
          <w:rFonts w:ascii="Lucida Sans Unicode" w:hAnsi="Lucida Sans Unicode" w:cs="Lucida Sans Unicode"/>
          <w:sz w:val="20"/>
          <w:szCs w:val="20"/>
        </w:rPr>
        <w:t xml:space="preserve"> que</w:t>
      </w:r>
      <w:r w:rsidR="23D28BD6" w:rsidRPr="000A3C12">
        <w:rPr>
          <w:rFonts w:ascii="Lucida Sans Unicode" w:hAnsi="Lucida Sans Unicode" w:cs="Lucida Sans Unicode"/>
          <w:sz w:val="20"/>
          <w:szCs w:val="20"/>
        </w:rPr>
        <w:t xml:space="preserve"> </w:t>
      </w:r>
      <w:r w:rsidR="00E25BEC" w:rsidRPr="000A3C12">
        <w:rPr>
          <w:rFonts w:ascii="Lucida Sans Unicode" w:hAnsi="Lucida Sans Unicode" w:cs="Lucida Sans Unicode"/>
          <w:sz w:val="20"/>
          <w:szCs w:val="20"/>
        </w:rPr>
        <w:t>el Consejo General de</w:t>
      </w:r>
      <w:r w:rsidR="2F97545A" w:rsidRPr="000A3C12">
        <w:rPr>
          <w:rFonts w:ascii="Lucida Sans Unicode" w:hAnsi="Lucida Sans Unicode" w:cs="Lucida Sans Unicode"/>
          <w:sz w:val="20"/>
          <w:szCs w:val="20"/>
        </w:rPr>
        <w:t xml:space="preserve"> dicho</w:t>
      </w:r>
      <w:r w:rsidR="00E25BEC" w:rsidRPr="000A3C12">
        <w:rPr>
          <w:rFonts w:ascii="Lucida Sans Unicode" w:hAnsi="Lucida Sans Unicode" w:cs="Lucida Sans Unicode"/>
          <w:sz w:val="20"/>
          <w:szCs w:val="20"/>
        </w:rPr>
        <w:t xml:space="preserve"> Instituto, </w:t>
      </w:r>
      <w:r w:rsidR="001116A9" w:rsidRPr="000A3C12">
        <w:rPr>
          <w:rFonts w:ascii="Lucida Sans Unicode" w:hAnsi="Lucida Sans Unicode" w:cs="Lucida Sans Unicode"/>
          <w:sz w:val="20"/>
          <w:szCs w:val="20"/>
        </w:rPr>
        <w:t xml:space="preserve">a través del </w:t>
      </w:r>
      <w:r w:rsidR="00E25BEC" w:rsidRPr="000A3C12">
        <w:rPr>
          <w:rFonts w:ascii="Lucida Sans Unicode" w:hAnsi="Lucida Sans Unicode" w:cs="Lucida Sans Unicode"/>
          <w:sz w:val="20"/>
          <w:szCs w:val="20"/>
        </w:rPr>
        <w:t>acuerdo INE/CG293/2023</w:t>
      </w:r>
      <w:r w:rsidR="00E25BEC" w:rsidRPr="000A3C12">
        <w:rPr>
          <w:rStyle w:val="Refdenotaalpie"/>
          <w:rFonts w:ascii="Lucida Sans Unicode" w:hAnsi="Lucida Sans Unicode" w:cs="Lucida Sans Unicode"/>
          <w:sz w:val="20"/>
          <w:szCs w:val="20"/>
        </w:rPr>
        <w:footnoteReference w:id="6"/>
      </w:r>
      <w:r w:rsidR="00E25BEC" w:rsidRPr="000A3C12">
        <w:rPr>
          <w:rFonts w:ascii="Lucida Sans Unicode" w:hAnsi="Lucida Sans Unicode" w:cs="Lucida Sans Unicode"/>
          <w:sz w:val="20"/>
          <w:szCs w:val="20"/>
        </w:rPr>
        <w:t>, aprobó dotar de mil boletas, a las casillas especiales que se instalarán para</w:t>
      </w:r>
      <w:r w:rsidR="004D3439" w:rsidRPr="000A3C12">
        <w:rPr>
          <w:rFonts w:ascii="Lucida Sans Unicode" w:hAnsi="Lucida Sans Unicode" w:cs="Lucida Sans Unicode"/>
          <w:sz w:val="20"/>
          <w:szCs w:val="20"/>
        </w:rPr>
        <w:t xml:space="preserve"> la jornada electoral en los procesos electorales concurrentes con el Proceso Electoral Federal</w:t>
      </w:r>
      <w:r w:rsidR="00E25BEC" w:rsidRPr="000A3C12">
        <w:rPr>
          <w:rFonts w:ascii="Lucida Sans Unicode" w:hAnsi="Lucida Sans Unicode" w:cs="Lucida Sans Unicode"/>
          <w:sz w:val="20"/>
          <w:szCs w:val="20"/>
        </w:rPr>
        <w:t xml:space="preserve"> 2023-2024.</w:t>
      </w:r>
      <w:r w:rsidR="00E25BEC" w:rsidRPr="009D1C2D">
        <w:rPr>
          <w:rFonts w:ascii="Lucida Sans Unicode" w:hAnsi="Lucida Sans Unicode" w:cs="Lucida Sans Unicode"/>
          <w:sz w:val="20"/>
          <w:szCs w:val="20"/>
        </w:rPr>
        <w:t xml:space="preserve"> </w:t>
      </w:r>
    </w:p>
    <w:p w14:paraId="02377EFE" w14:textId="77777777" w:rsidR="00E25BEC" w:rsidRPr="009D1C2D" w:rsidRDefault="00E25BEC" w:rsidP="3AE432E5">
      <w:pPr>
        <w:jc w:val="both"/>
        <w:rPr>
          <w:rFonts w:ascii="Lucida Sans Unicode" w:hAnsi="Lucida Sans Unicode" w:cs="Lucida Sans Unicode"/>
          <w:b/>
          <w:bCs/>
          <w:sz w:val="20"/>
          <w:szCs w:val="20"/>
        </w:rPr>
      </w:pPr>
    </w:p>
    <w:p w14:paraId="0A2CA0DB" w14:textId="77777777" w:rsidR="000277EB" w:rsidRPr="009D1C2D" w:rsidRDefault="000277EB" w:rsidP="000277EB">
      <w:pPr>
        <w:jc w:val="both"/>
        <w:rPr>
          <w:rFonts w:ascii="Lucida Sans Unicode" w:hAnsi="Lucida Sans Unicode" w:cs="Lucida Sans Unicode"/>
          <w:sz w:val="20"/>
          <w:szCs w:val="20"/>
        </w:rPr>
      </w:pPr>
      <w:r w:rsidRPr="00C419E0">
        <w:rPr>
          <w:rFonts w:ascii="Lucida Sans Unicode" w:hAnsi="Lucida Sans Unicode" w:cs="Lucida Sans Unicode"/>
          <w:b/>
          <w:bCs/>
          <w:sz w:val="20"/>
          <w:szCs w:val="20"/>
        </w:rPr>
        <w:t>6</w:t>
      </w:r>
      <w:r w:rsidR="00AA5F3D" w:rsidRPr="00C419E0">
        <w:rPr>
          <w:rFonts w:ascii="Lucida Sans Unicode" w:hAnsi="Lucida Sans Unicode" w:cs="Lucida Sans Unicode"/>
          <w:b/>
          <w:bCs/>
          <w:sz w:val="20"/>
          <w:szCs w:val="20"/>
        </w:rPr>
        <w:t>.</w:t>
      </w:r>
      <w:r w:rsidRPr="00C419E0">
        <w:rPr>
          <w:rFonts w:ascii="Lucida Sans Unicode" w:hAnsi="Lucida Sans Unicode" w:cs="Lucida Sans Unicode"/>
          <w:b/>
          <w:bCs/>
          <w:sz w:val="20"/>
          <w:szCs w:val="20"/>
        </w:rPr>
        <w:t xml:space="preserve"> </w:t>
      </w:r>
      <w:r w:rsidRPr="00C419E0">
        <w:rPr>
          <w:rFonts w:ascii="Lucida Sans Unicode" w:eastAsia="Times New Roman" w:hAnsi="Lucida Sans Unicode" w:cs="Lucida Sans Unicode"/>
          <w:b/>
          <w:bCs/>
          <w:sz w:val="20"/>
          <w:szCs w:val="20"/>
          <w:lang w:val="es-ES_tradnl"/>
        </w:rPr>
        <w:t xml:space="preserve">APROBACIÓN DEL PLAN INTEGRAL Y CALENDARIOS DE COORDINACIÓN DE LOS PROCESOS ELECTORALES LOCALES CONCURRENTES CON EL FEDERAL 2023-2024. </w:t>
      </w:r>
      <w:r w:rsidRPr="00C419E0">
        <w:rPr>
          <w:rFonts w:ascii="Lucida Sans Unicode" w:eastAsia="Times New Roman" w:hAnsi="Lucida Sans Unicode" w:cs="Lucida Sans Unicode"/>
          <w:sz w:val="20"/>
          <w:szCs w:val="20"/>
          <w:lang w:val="es-ES_tradnl"/>
        </w:rPr>
        <w:t xml:space="preserve">El veinte de julio, en sesión extraordinaria, el Consejo General del Instituto Nacional Electoral, emitió el acuerdo </w:t>
      </w:r>
      <w:r w:rsidRPr="00C419E0">
        <w:rPr>
          <w:rFonts w:ascii="Lucida Sans Unicode" w:eastAsia="Times New Roman" w:hAnsi="Lucida Sans Unicode" w:cs="Lucida Sans Unicode"/>
          <w:sz w:val="20"/>
          <w:szCs w:val="20"/>
          <w:lang w:val="es-ES_tradnl"/>
        </w:rPr>
        <w:lastRenderedPageBreak/>
        <w:t>identificado con la clave alfanumérica INE/CG446/2023</w:t>
      </w:r>
      <w:r w:rsidRPr="00C419E0">
        <w:rPr>
          <w:rStyle w:val="Refdenotaalpie"/>
          <w:rFonts w:ascii="Lucida Sans Unicode" w:eastAsia="Times New Roman" w:hAnsi="Lucida Sans Unicode" w:cs="Lucida Sans Unicode"/>
          <w:sz w:val="20"/>
          <w:szCs w:val="20"/>
          <w:lang w:val="es-ES_tradnl"/>
        </w:rPr>
        <w:footnoteReference w:id="7"/>
      </w:r>
      <w:r w:rsidRPr="00C419E0">
        <w:rPr>
          <w:rFonts w:ascii="Lucida Sans Unicode" w:eastAsia="Times New Roman" w:hAnsi="Lucida Sans Unicode" w:cs="Lucida Sans Unicode"/>
          <w:sz w:val="20"/>
          <w:szCs w:val="20"/>
          <w:lang w:val="es-ES_tradnl"/>
        </w:rPr>
        <w:t>, por el cual se aprobó el Plan Integral y calendarios de coordinación de los procesos electorales locales concurrentes con el Federal 2023-2024.</w:t>
      </w:r>
    </w:p>
    <w:p w14:paraId="461D705C" w14:textId="6D239572" w:rsidR="000277EB" w:rsidRDefault="000277EB" w:rsidP="3AE432E5">
      <w:pPr>
        <w:jc w:val="both"/>
        <w:rPr>
          <w:rFonts w:ascii="Lucida Sans Unicode" w:hAnsi="Lucida Sans Unicode" w:cs="Lucida Sans Unicode"/>
          <w:b/>
          <w:bCs/>
          <w:sz w:val="20"/>
          <w:szCs w:val="20"/>
        </w:rPr>
      </w:pPr>
    </w:p>
    <w:p w14:paraId="443BB83B" w14:textId="61A5801C" w:rsidR="00E264D7" w:rsidRPr="009D1C2D" w:rsidRDefault="000277EB" w:rsidP="3AE432E5">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7. </w:t>
      </w:r>
      <w:r w:rsidR="00AA5F3D" w:rsidRPr="009D1C2D">
        <w:rPr>
          <w:rFonts w:ascii="Lucida Sans Unicode" w:hAnsi="Lucida Sans Unicode" w:cs="Lucida Sans Unicode"/>
          <w:b/>
          <w:bCs/>
          <w:sz w:val="20"/>
          <w:szCs w:val="20"/>
        </w:rPr>
        <w:t xml:space="preserve">APROBACIÓN DE LOS LINEAMIENTOS PARA LA ORGANIZACIÓN DEL VOTO ANTICIPADO EN EL PROCESO ELECTORAL CONCURRENTE 2023-2024. </w:t>
      </w:r>
      <w:r w:rsidR="00AA5F3D" w:rsidRPr="009D1C2D">
        <w:rPr>
          <w:rFonts w:ascii="Lucida Sans Unicode" w:hAnsi="Lucida Sans Unicode" w:cs="Lucida Sans Unicode"/>
          <w:sz w:val="20"/>
          <w:szCs w:val="20"/>
        </w:rPr>
        <w:t>El veinte de julio</w:t>
      </w:r>
      <w:r w:rsidR="000A3C12">
        <w:rPr>
          <w:rFonts w:ascii="Lucida Sans Unicode" w:hAnsi="Lucida Sans Unicode" w:cs="Lucida Sans Unicode"/>
          <w:sz w:val="20"/>
          <w:szCs w:val="20"/>
        </w:rPr>
        <w:t>,</w:t>
      </w:r>
      <w:r w:rsidR="00AA5F3D" w:rsidRPr="009D1C2D">
        <w:rPr>
          <w:rFonts w:ascii="Lucida Sans Unicode" w:hAnsi="Lucida Sans Unicode" w:cs="Lucida Sans Unicode"/>
          <w:sz w:val="20"/>
          <w:szCs w:val="20"/>
        </w:rPr>
        <w:t xml:space="preserve"> en sesión extraordinaria</w:t>
      </w:r>
      <w:r w:rsidR="000A3C12">
        <w:rPr>
          <w:rFonts w:ascii="Lucida Sans Unicode" w:hAnsi="Lucida Sans Unicode" w:cs="Lucida Sans Unicode"/>
          <w:sz w:val="20"/>
          <w:szCs w:val="20"/>
        </w:rPr>
        <w:t>,</w:t>
      </w:r>
      <w:r w:rsidR="00AA5F3D" w:rsidRPr="009D1C2D">
        <w:rPr>
          <w:rFonts w:ascii="Lucida Sans Unicode" w:hAnsi="Lucida Sans Unicode" w:cs="Lucida Sans Unicode"/>
          <w:sz w:val="20"/>
          <w:szCs w:val="20"/>
        </w:rPr>
        <w:t xml:space="preserve"> el Consejo General del Instituto Nacional Electoral, mediante acuerdo identificado con clave alfanumérica INE/CG436/2023</w:t>
      </w:r>
      <w:r w:rsidR="00AA5F3D" w:rsidRPr="009D1C2D">
        <w:rPr>
          <w:rStyle w:val="Refdenotaalpie"/>
          <w:rFonts w:ascii="Lucida Sans Unicode" w:hAnsi="Lucida Sans Unicode" w:cs="Lucida Sans Unicode"/>
          <w:sz w:val="20"/>
          <w:szCs w:val="20"/>
        </w:rPr>
        <w:footnoteReference w:id="8"/>
      </w:r>
      <w:r w:rsidR="00AA5F3D" w:rsidRPr="009D1C2D">
        <w:rPr>
          <w:rFonts w:ascii="Lucida Sans Unicode" w:hAnsi="Lucida Sans Unicode" w:cs="Lucida Sans Unicode"/>
          <w:sz w:val="20"/>
          <w:szCs w:val="20"/>
        </w:rPr>
        <w:t>, aprobó los Lineamientos para la organización del voto anticipado en el Proceso Electoral Concurrente 2023-2024.</w:t>
      </w:r>
    </w:p>
    <w:p w14:paraId="79C86595" w14:textId="77777777" w:rsidR="00AA5F3D" w:rsidRPr="009D1C2D" w:rsidRDefault="00AA5F3D" w:rsidP="3AE432E5">
      <w:pPr>
        <w:jc w:val="both"/>
        <w:rPr>
          <w:rFonts w:ascii="Lucida Sans Unicode" w:hAnsi="Lucida Sans Unicode" w:cs="Lucida Sans Unicode"/>
          <w:b/>
          <w:bCs/>
          <w:sz w:val="20"/>
          <w:szCs w:val="20"/>
        </w:rPr>
      </w:pPr>
    </w:p>
    <w:p w14:paraId="1C37F053" w14:textId="7ACDE5DA" w:rsidR="00127BE3" w:rsidRDefault="000277EB" w:rsidP="3AE432E5">
      <w:pPr>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71036B" w:rsidRPr="009D1C2D">
        <w:rPr>
          <w:rFonts w:ascii="Lucida Sans Unicode" w:hAnsi="Lucida Sans Unicode" w:cs="Lucida Sans Unicode"/>
          <w:b/>
          <w:bCs/>
          <w:sz w:val="20"/>
          <w:szCs w:val="20"/>
        </w:rPr>
        <w:t xml:space="preserve">. </w:t>
      </w:r>
      <w:r w:rsidR="00127BE3" w:rsidRPr="009D1C2D">
        <w:rPr>
          <w:rFonts w:ascii="Lucida Sans Unicode" w:hAnsi="Lucida Sans Unicode" w:cs="Lucida Sans Unicode"/>
          <w:b/>
          <w:bCs/>
          <w:sz w:val="20"/>
          <w:szCs w:val="20"/>
        </w:rPr>
        <w:t>APROBACIÓN DEL CALENDARIO INTEGRAL DEL PROCESO ELECTORAL</w:t>
      </w:r>
      <w:r w:rsidR="00127BE3" w:rsidRPr="009D1C2D">
        <w:rPr>
          <w:rFonts w:ascii="Lucida Sans Unicode" w:hAnsi="Lucida Sans Unicode" w:cs="Lucida Sans Unicode"/>
          <w:b/>
          <w:bCs/>
          <w:sz w:val="20"/>
          <w:szCs w:val="20"/>
          <w:lang w:val="es-419"/>
        </w:rPr>
        <w:t xml:space="preserve"> LOCAL</w:t>
      </w:r>
      <w:r w:rsidR="00127BE3" w:rsidRPr="009D1C2D">
        <w:rPr>
          <w:rFonts w:ascii="Lucida Sans Unicode" w:hAnsi="Lucida Sans Unicode" w:cs="Lucida Sans Unicode"/>
          <w:b/>
          <w:bCs/>
          <w:sz w:val="20"/>
          <w:szCs w:val="20"/>
        </w:rPr>
        <w:t xml:space="preserve"> CONCURRENTE 202</w:t>
      </w:r>
      <w:r w:rsidR="00127BE3" w:rsidRPr="009D1C2D">
        <w:rPr>
          <w:rFonts w:ascii="Lucida Sans Unicode" w:hAnsi="Lucida Sans Unicode" w:cs="Lucida Sans Unicode"/>
          <w:b/>
          <w:bCs/>
          <w:sz w:val="20"/>
          <w:szCs w:val="20"/>
          <w:lang w:val="es-419"/>
        </w:rPr>
        <w:t>3</w:t>
      </w:r>
      <w:r w:rsidR="00127BE3" w:rsidRPr="009D1C2D">
        <w:rPr>
          <w:rFonts w:ascii="Lucida Sans Unicode" w:hAnsi="Lucida Sans Unicode" w:cs="Lucida Sans Unicode"/>
          <w:b/>
          <w:bCs/>
          <w:sz w:val="20"/>
          <w:szCs w:val="20"/>
        </w:rPr>
        <w:t>-202</w:t>
      </w:r>
      <w:r w:rsidR="00127BE3" w:rsidRPr="009D1C2D">
        <w:rPr>
          <w:rFonts w:ascii="Lucida Sans Unicode" w:hAnsi="Lucida Sans Unicode" w:cs="Lucida Sans Unicode"/>
          <w:b/>
          <w:bCs/>
          <w:sz w:val="20"/>
          <w:szCs w:val="20"/>
          <w:lang w:val="es-419"/>
        </w:rPr>
        <w:t>4</w:t>
      </w:r>
      <w:r w:rsidR="00127BE3" w:rsidRPr="009D1C2D">
        <w:rPr>
          <w:rFonts w:ascii="Lucida Sans Unicode" w:hAnsi="Lucida Sans Unicode" w:cs="Lucida Sans Unicode"/>
          <w:b/>
          <w:bCs/>
          <w:sz w:val="20"/>
          <w:szCs w:val="20"/>
        </w:rPr>
        <w:t xml:space="preserve">. </w:t>
      </w:r>
      <w:r w:rsidR="00127BE3" w:rsidRPr="009D1C2D">
        <w:rPr>
          <w:rFonts w:ascii="Lucida Sans Unicode" w:hAnsi="Lucida Sans Unicode" w:cs="Lucida Sans Unicode"/>
          <w:sz w:val="20"/>
          <w:szCs w:val="20"/>
        </w:rPr>
        <w:t>El</w:t>
      </w:r>
      <w:r w:rsidR="00127BE3" w:rsidRPr="009D1C2D">
        <w:rPr>
          <w:rFonts w:ascii="Lucida Sans Unicode" w:hAnsi="Lucida Sans Unicode" w:cs="Lucida Sans Unicode"/>
          <w:sz w:val="20"/>
          <w:szCs w:val="20"/>
          <w:lang w:val="es-419"/>
        </w:rPr>
        <w:t xml:space="preserve"> dieciocho</w:t>
      </w:r>
      <w:r w:rsidR="00127BE3" w:rsidRPr="009D1C2D">
        <w:rPr>
          <w:rFonts w:ascii="Lucida Sans Unicode" w:hAnsi="Lucida Sans Unicode" w:cs="Lucida Sans Unicode"/>
          <w:sz w:val="20"/>
          <w:szCs w:val="20"/>
        </w:rPr>
        <w:t xml:space="preserve"> de </w:t>
      </w:r>
      <w:r w:rsidR="00127BE3" w:rsidRPr="009D1C2D">
        <w:rPr>
          <w:rFonts w:ascii="Lucida Sans Unicode" w:hAnsi="Lucida Sans Unicode" w:cs="Lucida Sans Unicode"/>
          <w:sz w:val="20"/>
          <w:szCs w:val="20"/>
          <w:lang w:val="es-419"/>
        </w:rPr>
        <w:t>septiembre</w:t>
      </w:r>
      <w:r w:rsidR="00127BE3" w:rsidRPr="009D1C2D">
        <w:rPr>
          <w:rFonts w:ascii="Lucida Sans Unicode" w:hAnsi="Lucida Sans Unicode" w:cs="Lucida Sans Unicode"/>
          <w:sz w:val="20"/>
          <w:szCs w:val="20"/>
        </w:rPr>
        <w:t xml:space="preserve">, </w:t>
      </w:r>
      <w:r w:rsidR="00015715" w:rsidRPr="009D1C2D">
        <w:rPr>
          <w:rFonts w:ascii="Lucida Sans Unicode" w:hAnsi="Lucida Sans Unicode" w:cs="Lucida Sans Unicode"/>
          <w:sz w:val="20"/>
          <w:szCs w:val="20"/>
        </w:rPr>
        <w:t xml:space="preserve">en la décima cuarta sesión extraordinaria, </w:t>
      </w:r>
      <w:r w:rsidR="00127BE3" w:rsidRPr="009D1C2D">
        <w:rPr>
          <w:rFonts w:ascii="Lucida Sans Unicode" w:hAnsi="Lucida Sans Unicode" w:cs="Lucida Sans Unicode"/>
          <w:sz w:val="20"/>
          <w:szCs w:val="20"/>
        </w:rPr>
        <w:t xml:space="preserve">el Consejo General de este Instituto, emitió el acuerdo </w:t>
      </w:r>
      <w:r w:rsidR="00D06833" w:rsidRPr="009D1C2D">
        <w:rPr>
          <w:rFonts w:ascii="Lucida Sans Unicode" w:hAnsi="Lucida Sans Unicode" w:cs="Lucida Sans Unicode"/>
          <w:sz w:val="20"/>
          <w:szCs w:val="20"/>
        </w:rPr>
        <w:t xml:space="preserve">identificado con clave alfanumérica </w:t>
      </w:r>
      <w:r w:rsidR="00127BE3" w:rsidRPr="009D1C2D">
        <w:rPr>
          <w:rFonts w:ascii="Lucida Sans Unicode" w:hAnsi="Lucida Sans Unicode" w:cs="Lucida Sans Unicode"/>
          <w:sz w:val="20"/>
          <w:szCs w:val="20"/>
        </w:rPr>
        <w:t>IEPC-ACG-060/2023</w:t>
      </w:r>
      <w:r w:rsidR="00000054" w:rsidRPr="009D1C2D">
        <w:rPr>
          <w:rStyle w:val="Refdenotaalpie"/>
          <w:rFonts w:ascii="Lucida Sans Unicode" w:hAnsi="Lucida Sans Unicode" w:cs="Lucida Sans Unicode"/>
          <w:sz w:val="20"/>
          <w:szCs w:val="20"/>
        </w:rPr>
        <w:footnoteReference w:id="9"/>
      </w:r>
      <w:r w:rsidR="00127BE3" w:rsidRPr="009D1C2D">
        <w:rPr>
          <w:rFonts w:ascii="Lucida Sans Unicode" w:hAnsi="Lucida Sans Unicode" w:cs="Lucida Sans Unicode"/>
          <w:sz w:val="20"/>
          <w:szCs w:val="20"/>
        </w:rPr>
        <w:t>,</w:t>
      </w:r>
      <w:r w:rsidR="00127BE3" w:rsidRPr="009D1C2D">
        <w:rPr>
          <w:rFonts w:ascii="Lucida Sans Unicode" w:hAnsi="Lucida Sans Unicode" w:cs="Lucida Sans Unicode"/>
          <w:sz w:val="20"/>
          <w:szCs w:val="20"/>
          <w:lang w:val="es-419"/>
        </w:rPr>
        <w:t xml:space="preserve"> mediante el cual se </w:t>
      </w:r>
      <w:r w:rsidR="00127BE3" w:rsidRPr="009D1C2D">
        <w:rPr>
          <w:rFonts w:ascii="Lucida Sans Unicode" w:hAnsi="Lucida Sans Unicode" w:cs="Lucida Sans Unicode"/>
          <w:sz w:val="20"/>
          <w:szCs w:val="20"/>
        </w:rPr>
        <w:t xml:space="preserve">aprobó el Calendario Integral </w:t>
      </w:r>
      <w:r w:rsidR="00C3767F" w:rsidRPr="009D1C2D">
        <w:rPr>
          <w:rFonts w:ascii="Lucida Sans Unicode" w:hAnsi="Lucida Sans Unicode" w:cs="Lucida Sans Unicode"/>
          <w:sz w:val="20"/>
          <w:szCs w:val="20"/>
        </w:rPr>
        <w:t>para el</w:t>
      </w:r>
      <w:r w:rsidR="00127BE3" w:rsidRPr="009D1C2D">
        <w:rPr>
          <w:rFonts w:ascii="Lucida Sans Unicode" w:hAnsi="Lucida Sans Unicode" w:cs="Lucida Sans Unicode"/>
          <w:sz w:val="20"/>
          <w:szCs w:val="20"/>
        </w:rPr>
        <w:t xml:space="preserve"> Proceso Electoral </w:t>
      </w:r>
      <w:r w:rsidR="00127BE3" w:rsidRPr="009D1C2D">
        <w:rPr>
          <w:rFonts w:ascii="Lucida Sans Unicode" w:hAnsi="Lucida Sans Unicode" w:cs="Lucida Sans Unicode"/>
          <w:sz w:val="20"/>
          <w:szCs w:val="20"/>
          <w:lang w:val="es-419"/>
        </w:rPr>
        <w:t xml:space="preserve">Local </w:t>
      </w:r>
      <w:r w:rsidR="00127BE3" w:rsidRPr="009D1C2D">
        <w:rPr>
          <w:rFonts w:ascii="Lucida Sans Unicode" w:hAnsi="Lucida Sans Unicode" w:cs="Lucida Sans Unicode"/>
          <w:sz w:val="20"/>
          <w:szCs w:val="20"/>
        </w:rPr>
        <w:t>Concurrente 202</w:t>
      </w:r>
      <w:r w:rsidR="00127BE3" w:rsidRPr="009D1C2D">
        <w:rPr>
          <w:rFonts w:ascii="Lucida Sans Unicode" w:hAnsi="Lucida Sans Unicode" w:cs="Lucida Sans Unicode"/>
          <w:sz w:val="20"/>
          <w:szCs w:val="20"/>
          <w:lang w:val="es-419"/>
        </w:rPr>
        <w:t>3</w:t>
      </w:r>
      <w:r w:rsidR="00127BE3" w:rsidRPr="009D1C2D">
        <w:rPr>
          <w:rFonts w:ascii="Lucida Sans Unicode" w:hAnsi="Lucida Sans Unicode" w:cs="Lucida Sans Unicode"/>
          <w:sz w:val="20"/>
          <w:szCs w:val="20"/>
        </w:rPr>
        <w:t>-202</w:t>
      </w:r>
      <w:r w:rsidR="00127BE3" w:rsidRPr="009D1C2D">
        <w:rPr>
          <w:rFonts w:ascii="Lucida Sans Unicode" w:hAnsi="Lucida Sans Unicode" w:cs="Lucida Sans Unicode"/>
          <w:sz w:val="20"/>
          <w:szCs w:val="20"/>
          <w:lang w:val="es-419"/>
        </w:rPr>
        <w:t>4</w:t>
      </w:r>
      <w:r w:rsidR="00127BE3" w:rsidRPr="009D1C2D">
        <w:rPr>
          <w:rFonts w:ascii="Lucida Sans Unicode" w:hAnsi="Lucida Sans Unicode" w:cs="Lucida Sans Unicode"/>
          <w:sz w:val="20"/>
          <w:szCs w:val="20"/>
        </w:rPr>
        <w:t>.</w:t>
      </w:r>
    </w:p>
    <w:p w14:paraId="399B8EDC" w14:textId="77777777" w:rsidR="00747A6D" w:rsidRDefault="00747A6D" w:rsidP="3AE432E5">
      <w:pPr>
        <w:jc w:val="both"/>
        <w:rPr>
          <w:rFonts w:ascii="Lucida Sans Unicode" w:hAnsi="Lucida Sans Unicode" w:cs="Lucida Sans Unicode"/>
          <w:sz w:val="20"/>
          <w:szCs w:val="20"/>
        </w:rPr>
      </w:pPr>
    </w:p>
    <w:p w14:paraId="4A57F1D5" w14:textId="7DEB51B2" w:rsidR="00747A6D" w:rsidRPr="009D1C2D" w:rsidRDefault="00747A6D" w:rsidP="3AE432E5">
      <w:pPr>
        <w:jc w:val="both"/>
        <w:rPr>
          <w:rFonts w:ascii="Lucida Sans Unicode" w:hAnsi="Lucida Sans Unicode" w:cs="Lucida Sans Unicode"/>
          <w:sz w:val="20"/>
          <w:szCs w:val="20"/>
        </w:rPr>
      </w:pPr>
      <w:r w:rsidRPr="00C419E0">
        <w:rPr>
          <w:rFonts w:ascii="Lucida Sans Unicode" w:hAnsi="Lucida Sans Unicode" w:cs="Lucida Sans Unicode"/>
          <w:b/>
          <w:bCs/>
          <w:sz w:val="20"/>
          <w:szCs w:val="20"/>
        </w:rPr>
        <w:t>9. VALIDACIÓN DE LA DOCUMENTACIÓN DEL VOTO ANTICIPADO.</w:t>
      </w:r>
      <w:r w:rsidRPr="00C419E0">
        <w:rPr>
          <w:rFonts w:ascii="Lucida Sans Unicode" w:hAnsi="Lucida Sans Unicode" w:cs="Lucida Sans Unicode"/>
          <w:sz w:val="20"/>
          <w:szCs w:val="20"/>
        </w:rPr>
        <w:t xml:space="preserve"> Con fecha veintisiete de octubre, mediante oficio 02392/2023 de Secretaría Ejecutiva, se remitió al Instituto Nacional Electoral la documentación con emblemas relativas al voto anticipado para su debida validación, sin que a la fecha se hubiese recibido la misma.</w:t>
      </w:r>
      <w:r>
        <w:rPr>
          <w:rFonts w:ascii="Lucida Sans Unicode" w:hAnsi="Lucida Sans Unicode" w:cs="Lucida Sans Unicode"/>
          <w:sz w:val="20"/>
          <w:szCs w:val="20"/>
        </w:rPr>
        <w:t xml:space="preserve"> </w:t>
      </w:r>
    </w:p>
    <w:p w14:paraId="2D356DE6" w14:textId="77777777" w:rsidR="00817BCD" w:rsidRPr="009D1C2D" w:rsidRDefault="00817BCD" w:rsidP="3AE432E5">
      <w:pPr>
        <w:jc w:val="both"/>
        <w:rPr>
          <w:rFonts w:ascii="Lucida Sans Unicode" w:hAnsi="Lucida Sans Unicode" w:cs="Lucida Sans Unicode"/>
          <w:sz w:val="20"/>
          <w:szCs w:val="20"/>
        </w:rPr>
      </w:pPr>
    </w:p>
    <w:p w14:paraId="77568683" w14:textId="1F3316D7" w:rsidR="00817BCD" w:rsidRPr="009D1C2D" w:rsidRDefault="007C4BB9" w:rsidP="3AE432E5">
      <w:pPr>
        <w:jc w:val="both"/>
        <w:rPr>
          <w:rFonts w:ascii="Lucida Sans Unicode" w:hAnsi="Lucida Sans Unicode" w:cs="Lucida Sans Unicode"/>
          <w:sz w:val="20"/>
          <w:szCs w:val="20"/>
        </w:rPr>
      </w:pPr>
      <w:r w:rsidRPr="000A3C12">
        <w:rPr>
          <w:rFonts w:ascii="Lucida Sans Unicode" w:hAnsi="Lucida Sans Unicode" w:cs="Lucida Sans Unicode"/>
          <w:b/>
          <w:bCs/>
          <w:sz w:val="20"/>
          <w:szCs w:val="20"/>
        </w:rPr>
        <w:t>10</w:t>
      </w:r>
      <w:r w:rsidR="00F556E8" w:rsidRPr="000A3C12">
        <w:rPr>
          <w:rFonts w:ascii="Lucida Sans Unicode" w:hAnsi="Lucida Sans Unicode" w:cs="Lucida Sans Unicode"/>
          <w:b/>
          <w:bCs/>
          <w:sz w:val="20"/>
          <w:szCs w:val="20"/>
        </w:rPr>
        <w:t xml:space="preserve">. </w:t>
      </w:r>
      <w:r w:rsidR="00141E1A" w:rsidRPr="000A3C12">
        <w:rPr>
          <w:rFonts w:ascii="Lucida Sans Unicode" w:hAnsi="Lucida Sans Unicode" w:cs="Lucida Sans Unicode"/>
          <w:b/>
          <w:bCs/>
          <w:sz w:val="20"/>
          <w:szCs w:val="20"/>
        </w:rPr>
        <w:t>VALIDACIÓN</w:t>
      </w:r>
      <w:r w:rsidR="6B30306B" w:rsidRPr="000A3C12">
        <w:rPr>
          <w:rFonts w:ascii="Lucida Sans Unicode" w:hAnsi="Lucida Sans Unicode" w:cs="Lucida Sans Unicode"/>
          <w:b/>
          <w:bCs/>
          <w:sz w:val="20"/>
          <w:szCs w:val="20"/>
        </w:rPr>
        <w:t xml:space="preserve"> DE LAS ESPECIFICACIONES TÉCNICAS Y DISEÑOS DEL MATERIAL ELECTORAL. </w:t>
      </w:r>
      <w:r w:rsidR="6B30306B" w:rsidRPr="000A3C12">
        <w:rPr>
          <w:rFonts w:ascii="Lucida Sans Unicode" w:hAnsi="Lucida Sans Unicode" w:cs="Lucida Sans Unicode"/>
          <w:sz w:val="20"/>
          <w:szCs w:val="20"/>
        </w:rPr>
        <w:t>Con fecha treinta y uno de octubre, la Oficialía de Partes de este Instituto</w:t>
      </w:r>
      <w:r w:rsidR="000A3C12" w:rsidRPr="000A3C12">
        <w:rPr>
          <w:rFonts w:ascii="Lucida Sans Unicode" w:hAnsi="Lucida Sans Unicode" w:cs="Lucida Sans Unicode"/>
          <w:sz w:val="20"/>
          <w:szCs w:val="20"/>
        </w:rPr>
        <w:t xml:space="preserve">, a través del </w:t>
      </w:r>
      <w:r w:rsidR="6B30306B" w:rsidRPr="000A3C12">
        <w:rPr>
          <w:rFonts w:ascii="Lucida Sans Unicode" w:hAnsi="Lucida Sans Unicode" w:cs="Lucida Sans Unicode"/>
          <w:sz w:val="20"/>
          <w:szCs w:val="20"/>
        </w:rPr>
        <w:t>folio 01677, recibió el oficio INE/DEOE/1110/2023 de la Dirección Ejecutiva de Organización Electoral del Instituto Nacional Electoral, mediante el cual se informó sobre la validación de los diseños y especificaciones técnicas de los materiales electorales para el Proceso Electoral Local Concurrente 2023-2024.</w:t>
      </w:r>
    </w:p>
    <w:p w14:paraId="0017DE3C" w14:textId="48CC0B49" w:rsidR="00817BCD" w:rsidRPr="009D1C2D" w:rsidRDefault="00817BCD" w:rsidP="3AE432E5">
      <w:pPr>
        <w:jc w:val="both"/>
        <w:rPr>
          <w:rFonts w:ascii="Lucida Sans Unicode" w:hAnsi="Lucida Sans Unicode" w:cs="Lucida Sans Unicode"/>
          <w:b/>
          <w:bCs/>
          <w:sz w:val="20"/>
          <w:szCs w:val="20"/>
        </w:rPr>
      </w:pPr>
    </w:p>
    <w:p w14:paraId="75C5EBE4" w14:textId="48C3EBC7" w:rsidR="00817BCD" w:rsidRPr="009D1C2D" w:rsidRDefault="007C4BB9" w:rsidP="3AE432E5">
      <w:pPr>
        <w:jc w:val="both"/>
        <w:rPr>
          <w:rFonts w:ascii="Lucida Sans Unicode" w:hAnsi="Lucida Sans Unicode" w:cs="Lucida Sans Unicode"/>
          <w:sz w:val="20"/>
          <w:szCs w:val="20"/>
        </w:rPr>
      </w:pPr>
      <w:r>
        <w:rPr>
          <w:rFonts w:ascii="Lucida Sans Unicode" w:hAnsi="Lucida Sans Unicode" w:cs="Lucida Sans Unicode"/>
          <w:b/>
          <w:bCs/>
          <w:sz w:val="20"/>
          <w:szCs w:val="20"/>
        </w:rPr>
        <w:t>11</w:t>
      </w:r>
      <w:r w:rsidR="6B30306B" w:rsidRPr="009D1C2D">
        <w:rPr>
          <w:rFonts w:ascii="Lucida Sans Unicode" w:hAnsi="Lucida Sans Unicode" w:cs="Lucida Sans Unicode"/>
          <w:b/>
          <w:bCs/>
          <w:sz w:val="20"/>
          <w:szCs w:val="20"/>
        </w:rPr>
        <w:t xml:space="preserve">. </w:t>
      </w:r>
      <w:r w:rsidR="36C6632E" w:rsidRPr="009D1C2D">
        <w:rPr>
          <w:rFonts w:ascii="Lucida Sans Unicode" w:hAnsi="Lucida Sans Unicode" w:cs="Lucida Sans Unicode"/>
          <w:b/>
          <w:bCs/>
          <w:sz w:val="20"/>
          <w:szCs w:val="20"/>
        </w:rPr>
        <w:t>A</w:t>
      </w:r>
      <w:r w:rsidR="00817BCD" w:rsidRPr="009D1C2D">
        <w:rPr>
          <w:rFonts w:ascii="Lucida Sans Unicode" w:hAnsi="Lucida Sans Unicode" w:cs="Lucida Sans Unicode"/>
          <w:b/>
          <w:bCs/>
          <w:sz w:val="20"/>
          <w:szCs w:val="20"/>
        </w:rPr>
        <w:t xml:space="preserve">PROBACIÓN DEL TEXTO DE LA CONVOCATORIA PARA LA CELEBRACIÓN DE ELECCIONES. </w:t>
      </w:r>
      <w:r w:rsidR="00817BCD" w:rsidRPr="009D1C2D">
        <w:rPr>
          <w:rFonts w:ascii="Lucida Sans Unicode" w:hAnsi="Lucida Sans Unicode" w:cs="Lucida Sans Unicode"/>
          <w:sz w:val="20"/>
          <w:szCs w:val="20"/>
        </w:rPr>
        <w:t xml:space="preserve">El </w:t>
      </w:r>
      <w:r w:rsidR="00F849F5" w:rsidRPr="009D1C2D">
        <w:rPr>
          <w:rFonts w:ascii="Lucida Sans Unicode" w:hAnsi="Lucida Sans Unicode" w:cs="Lucida Sans Unicode"/>
          <w:sz w:val="20"/>
          <w:szCs w:val="20"/>
        </w:rPr>
        <w:t>uno</w:t>
      </w:r>
      <w:r w:rsidR="00817BCD" w:rsidRPr="009D1C2D">
        <w:rPr>
          <w:rFonts w:ascii="Lucida Sans Unicode" w:hAnsi="Lucida Sans Unicode" w:cs="Lucida Sans Unicode"/>
          <w:sz w:val="20"/>
          <w:szCs w:val="20"/>
        </w:rPr>
        <w:t xml:space="preserve"> de noviembre, el Consejo General de este Instituto</w:t>
      </w:r>
      <w:r w:rsidR="00D96994" w:rsidRPr="009D1C2D">
        <w:rPr>
          <w:rFonts w:ascii="Lucida Sans Unicode" w:hAnsi="Lucida Sans Unicode" w:cs="Lucida Sans Unicode"/>
          <w:sz w:val="20"/>
          <w:szCs w:val="20"/>
        </w:rPr>
        <w:t>,</w:t>
      </w:r>
      <w:r w:rsidR="00817BCD" w:rsidRPr="009D1C2D">
        <w:rPr>
          <w:rFonts w:ascii="Lucida Sans Unicode" w:hAnsi="Lucida Sans Unicode" w:cs="Lucida Sans Unicode"/>
          <w:sz w:val="20"/>
          <w:szCs w:val="20"/>
        </w:rPr>
        <w:t xml:space="preserve"> mediante acuerdo </w:t>
      </w:r>
      <w:r w:rsidR="00501137" w:rsidRPr="009D1C2D">
        <w:rPr>
          <w:rFonts w:ascii="Lucida Sans Unicode" w:hAnsi="Lucida Sans Unicode" w:cs="Lucida Sans Unicode"/>
          <w:sz w:val="20"/>
          <w:szCs w:val="20"/>
        </w:rPr>
        <w:t xml:space="preserve">identificado con clave alfanumérica </w:t>
      </w:r>
      <w:r w:rsidR="00817BCD" w:rsidRPr="009D1C2D">
        <w:rPr>
          <w:rFonts w:ascii="Lucida Sans Unicode" w:hAnsi="Lucida Sans Unicode" w:cs="Lucida Sans Unicode"/>
          <w:sz w:val="20"/>
          <w:szCs w:val="20"/>
        </w:rPr>
        <w:t>IEPC-ACG-071/2023</w:t>
      </w:r>
      <w:r w:rsidR="00000054" w:rsidRPr="009D1C2D">
        <w:rPr>
          <w:rStyle w:val="Refdenotaalpie"/>
          <w:rFonts w:ascii="Lucida Sans Unicode" w:hAnsi="Lucida Sans Unicode" w:cs="Lucida Sans Unicode"/>
          <w:sz w:val="20"/>
          <w:szCs w:val="20"/>
        </w:rPr>
        <w:footnoteReference w:id="10"/>
      </w:r>
      <w:r w:rsidR="00D96994" w:rsidRPr="009D1C2D">
        <w:rPr>
          <w:rFonts w:ascii="Lucida Sans Unicode" w:hAnsi="Lucida Sans Unicode" w:cs="Lucida Sans Unicode"/>
          <w:sz w:val="20"/>
          <w:szCs w:val="20"/>
        </w:rPr>
        <w:t>,</w:t>
      </w:r>
      <w:r w:rsidR="00817BCD" w:rsidRPr="009D1C2D">
        <w:rPr>
          <w:rFonts w:ascii="Lucida Sans Unicode" w:hAnsi="Lucida Sans Unicode" w:cs="Lucida Sans Unicode"/>
          <w:sz w:val="20"/>
          <w:szCs w:val="20"/>
        </w:rPr>
        <w:t xml:space="preserve"> aprobó el texto de la </w:t>
      </w:r>
      <w:r w:rsidR="00817BCD" w:rsidRPr="009D1C2D">
        <w:rPr>
          <w:rFonts w:ascii="Lucida Sans Unicode" w:hAnsi="Lucida Sans Unicode" w:cs="Lucida Sans Unicode"/>
          <w:sz w:val="20"/>
          <w:szCs w:val="20"/>
        </w:rPr>
        <w:lastRenderedPageBreak/>
        <w:t xml:space="preserve">convocatoria para la celebración de elecciones constitucionales del Estado de Jalisco, durante el </w:t>
      </w:r>
      <w:r w:rsidR="00D96994" w:rsidRPr="009D1C2D">
        <w:rPr>
          <w:rFonts w:ascii="Lucida Sans Unicode" w:hAnsi="Lucida Sans Unicode" w:cs="Lucida Sans Unicode"/>
          <w:sz w:val="20"/>
          <w:szCs w:val="20"/>
        </w:rPr>
        <w:t xml:space="preserve">Proceso Electoral Local Concurrente </w:t>
      </w:r>
      <w:r w:rsidR="00817BCD" w:rsidRPr="009D1C2D">
        <w:rPr>
          <w:rFonts w:ascii="Lucida Sans Unicode" w:hAnsi="Lucida Sans Unicode" w:cs="Lucida Sans Unicode"/>
          <w:sz w:val="20"/>
          <w:szCs w:val="20"/>
        </w:rPr>
        <w:t>2023-2024.</w:t>
      </w:r>
    </w:p>
    <w:p w14:paraId="6CFC0003" w14:textId="77777777" w:rsidR="00817BCD" w:rsidRPr="009D1C2D" w:rsidRDefault="00817BCD" w:rsidP="3AE432E5">
      <w:pPr>
        <w:jc w:val="both"/>
        <w:rPr>
          <w:rFonts w:ascii="Lucida Sans Unicode" w:hAnsi="Lucida Sans Unicode" w:cs="Lucida Sans Unicode"/>
          <w:sz w:val="20"/>
          <w:szCs w:val="20"/>
        </w:rPr>
      </w:pPr>
    </w:p>
    <w:p w14:paraId="10F49471" w14:textId="696474EB" w:rsidR="00AB11C3" w:rsidRPr="009D1C2D" w:rsidRDefault="000A18DA" w:rsidP="3AE432E5">
      <w:pPr>
        <w:jc w:val="both"/>
        <w:rPr>
          <w:rFonts w:ascii="Lucida Sans Unicode" w:hAnsi="Lucida Sans Unicode" w:cs="Lucida Sans Unicode"/>
          <w:sz w:val="20"/>
          <w:szCs w:val="20"/>
        </w:rPr>
      </w:pPr>
      <w:r>
        <w:rPr>
          <w:rFonts w:ascii="Lucida Sans Unicode" w:hAnsi="Lucida Sans Unicode" w:cs="Lucida Sans Unicode"/>
          <w:b/>
          <w:bCs/>
          <w:sz w:val="20"/>
          <w:szCs w:val="20"/>
        </w:rPr>
        <w:t>1</w:t>
      </w:r>
      <w:r w:rsidR="007C4BB9">
        <w:rPr>
          <w:rFonts w:ascii="Lucida Sans Unicode" w:hAnsi="Lucida Sans Unicode" w:cs="Lucida Sans Unicode"/>
          <w:b/>
          <w:bCs/>
          <w:sz w:val="20"/>
          <w:szCs w:val="20"/>
        </w:rPr>
        <w:t>2</w:t>
      </w:r>
      <w:r>
        <w:rPr>
          <w:rFonts w:ascii="Lucida Sans Unicode" w:hAnsi="Lucida Sans Unicode" w:cs="Lucida Sans Unicode"/>
          <w:b/>
          <w:bCs/>
          <w:sz w:val="20"/>
          <w:szCs w:val="20"/>
        </w:rPr>
        <w:t>.</w:t>
      </w:r>
      <w:r w:rsidR="00AB11C3" w:rsidRPr="009D1C2D">
        <w:rPr>
          <w:rFonts w:ascii="Lucida Sans Unicode" w:hAnsi="Lucida Sans Unicode" w:cs="Lucida Sans Unicode"/>
          <w:b/>
          <w:bCs/>
          <w:sz w:val="20"/>
          <w:szCs w:val="20"/>
        </w:rPr>
        <w:t xml:space="preserve"> PUBLICACIÓN DE LA CONVOCATORIA PARA LA CELEBRACIÓN DE ELECCIONES CONSTITUCIONALES. </w:t>
      </w:r>
      <w:r w:rsidR="00AB11C3" w:rsidRPr="009D1C2D">
        <w:rPr>
          <w:rFonts w:ascii="Lucida Sans Unicode" w:hAnsi="Lucida Sans Unicode" w:cs="Lucida Sans Unicode"/>
          <w:sz w:val="20"/>
          <w:szCs w:val="20"/>
        </w:rPr>
        <w:t>El dos de noviembre, fue publicada en el Periódico Oficial “El Estado de Jalisco”</w:t>
      </w:r>
      <w:r w:rsidR="00000054" w:rsidRPr="009D1C2D">
        <w:rPr>
          <w:rStyle w:val="Refdenotaalpie"/>
          <w:rFonts w:ascii="Lucida Sans Unicode" w:hAnsi="Lucida Sans Unicode" w:cs="Lucida Sans Unicode"/>
          <w:sz w:val="20"/>
          <w:szCs w:val="20"/>
        </w:rPr>
        <w:footnoteReference w:id="11"/>
      </w:r>
      <w:r w:rsidR="00AB11C3" w:rsidRPr="009D1C2D">
        <w:rPr>
          <w:rFonts w:ascii="Lucida Sans Unicode" w:hAnsi="Lucida Sans Unicode" w:cs="Lucida Sans Unicode"/>
          <w:sz w:val="20"/>
          <w:szCs w:val="20"/>
        </w:rPr>
        <w:t>, la convocatoria para la celebración de elecciones constitucionales en el Estado de Jalisco, el domingo dos de junio de dos mil veinticuatro.</w:t>
      </w:r>
    </w:p>
    <w:p w14:paraId="0F9E5917" w14:textId="77777777" w:rsidR="00E25BEC" w:rsidRPr="009D1C2D" w:rsidRDefault="00E25BEC" w:rsidP="3AE432E5">
      <w:pPr>
        <w:jc w:val="both"/>
        <w:rPr>
          <w:rFonts w:ascii="Lucida Sans Unicode" w:hAnsi="Lucida Sans Unicode" w:cs="Lucida Sans Unicode"/>
          <w:sz w:val="20"/>
          <w:szCs w:val="20"/>
        </w:rPr>
      </w:pPr>
    </w:p>
    <w:p w14:paraId="58C0D790" w14:textId="1896309D" w:rsidR="00E25BEC" w:rsidRPr="009D1C2D" w:rsidRDefault="373075F7" w:rsidP="3AE432E5">
      <w:pPr>
        <w:jc w:val="both"/>
        <w:rPr>
          <w:rFonts w:ascii="Lucida Sans Unicode" w:hAnsi="Lucida Sans Unicode" w:cs="Lucida Sans Unicode"/>
          <w:sz w:val="20"/>
          <w:szCs w:val="20"/>
        </w:rPr>
      </w:pPr>
      <w:r w:rsidRPr="009D1C2D">
        <w:rPr>
          <w:rFonts w:ascii="Lucida Sans Unicode" w:hAnsi="Lucida Sans Unicode" w:cs="Lucida Sans Unicode"/>
          <w:b/>
          <w:bCs/>
          <w:sz w:val="20"/>
          <w:szCs w:val="20"/>
        </w:rPr>
        <w:t>1</w:t>
      </w:r>
      <w:r w:rsidR="007C4BB9">
        <w:rPr>
          <w:rFonts w:ascii="Lucida Sans Unicode" w:hAnsi="Lucida Sans Unicode" w:cs="Lucida Sans Unicode"/>
          <w:b/>
          <w:bCs/>
          <w:sz w:val="20"/>
          <w:szCs w:val="20"/>
        </w:rPr>
        <w:t>3</w:t>
      </w:r>
      <w:r w:rsidR="00E25BEC" w:rsidRPr="009D1C2D">
        <w:rPr>
          <w:rFonts w:ascii="Lucida Sans Unicode" w:hAnsi="Lucida Sans Unicode" w:cs="Lucida Sans Unicode"/>
          <w:b/>
          <w:bCs/>
          <w:sz w:val="20"/>
          <w:szCs w:val="20"/>
        </w:rPr>
        <w:t>.</w:t>
      </w:r>
      <w:r w:rsidR="0000777B" w:rsidRPr="009D1C2D">
        <w:rPr>
          <w:rFonts w:ascii="Lucida Sans Unicode" w:hAnsi="Lucida Sans Unicode" w:cs="Lucida Sans Unicode"/>
          <w:b/>
          <w:bCs/>
          <w:sz w:val="20"/>
          <w:szCs w:val="20"/>
        </w:rPr>
        <w:t xml:space="preserve"> ACUERDOS QUE DECLARARON PROCEDENTES LOS CONVENIOS DE COALICIÓN PARA LA ELECCIÓN DE G</w:t>
      </w:r>
      <w:r w:rsidR="006247A7">
        <w:rPr>
          <w:rFonts w:ascii="Lucida Sans Unicode" w:hAnsi="Lucida Sans Unicode" w:cs="Lucida Sans Unicode"/>
          <w:b/>
          <w:bCs/>
          <w:sz w:val="20"/>
          <w:szCs w:val="20"/>
        </w:rPr>
        <w:t>U</w:t>
      </w:r>
      <w:r w:rsidR="0000777B" w:rsidRPr="009D1C2D">
        <w:rPr>
          <w:rFonts w:ascii="Lucida Sans Unicode" w:hAnsi="Lucida Sans Unicode" w:cs="Lucida Sans Unicode"/>
          <w:b/>
          <w:bCs/>
          <w:sz w:val="20"/>
          <w:szCs w:val="20"/>
        </w:rPr>
        <w:t>BERNATURA</w:t>
      </w:r>
      <w:r w:rsidR="00E25BEC" w:rsidRPr="009D1C2D">
        <w:rPr>
          <w:rFonts w:ascii="Lucida Sans Unicode" w:hAnsi="Lucida Sans Unicode" w:cs="Lucida Sans Unicode"/>
          <w:sz w:val="20"/>
          <w:szCs w:val="20"/>
        </w:rPr>
        <w:t xml:space="preserve">. El </w:t>
      </w:r>
      <w:r w:rsidR="0000777B" w:rsidRPr="009D1C2D">
        <w:rPr>
          <w:rFonts w:ascii="Lucida Sans Unicode" w:hAnsi="Lucida Sans Unicode" w:cs="Lucida Sans Unicode"/>
          <w:sz w:val="20"/>
          <w:szCs w:val="20"/>
        </w:rPr>
        <w:t>catorce</w:t>
      </w:r>
      <w:r w:rsidR="00E25BEC" w:rsidRPr="009D1C2D">
        <w:rPr>
          <w:rFonts w:ascii="Lucida Sans Unicode" w:hAnsi="Lucida Sans Unicode" w:cs="Lucida Sans Unicode"/>
          <w:sz w:val="20"/>
          <w:szCs w:val="20"/>
        </w:rPr>
        <w:t xml:space="preserve"> de </w:t>
      </w:r>
      <w:r w:rsidR="0000777B" w:rsidRPr="009D1C2D">
        <w:rPr>
          <w:rFonts w:ascii="Lucida Sans Unicode" w:hAnsi="Lucida Sans Unicode" w:cs="Lucida Sans Unicode"/>
          <w:sz w:val="20"/>
          <w:szCs w:val="20"/>
        </w:rPr>
        <w:t>noviembre</w:t>
      </w:r>
      <w:r w:rsidR="00E25BEC" w:rsidRPr="009D1C2D">
        <w:rPr>
          <w:rFonts w:ascii="Lucida Sans Unicode" w:hAnsi="Lucida Sans Unicode" w:cs="Lucida Sans Unicode"/>
          <w:sz w:val="20"/>
          <w:szCs w:val="20"/>
        </w:rPr>
        <w:t xml:space="preserve">, el Consejo General de este Instituto, mediante acuerdo </w:t>
      </w:r>
      <w:r w:rsidR="004723E9">
        <w:rPr>
          <w:rFonts w:ascii="Lucida Sans Unicode" w:hAnsi="Lucida Sans Unicode" w:cs="Lucida Sans Unicode"/>
          <w:sz w:val="20"/>
          <w:szCs w:val="20"/>
        </w:rPr>
        <w:t xml:space="preserve">identificado con clave alfanumérica </w:t>
      </w:r>
      <w:r w:rsidR="00E25BEC" w:rsidRPr="009D1C2D">
        <w:rPr>
          <w:rFonts w:ascii="Lucida Sans Unicode" w:hAnsi="Lucida Sans Unicode" w:cs="Lucida Sans Unicode"/>
          <w:sz w:val="20"/>
          <w:szCs w:val="20"/>
        </w:rPr>
        <w:t>IEPC-ACG-0</w:t>
      </w:r>
      <w:r w:rsidR="0000777B" w:rsidRPr="009D1C2D">
        <w:rPr>
          <w:rFonts w:ascii="Lucida Sans Unicode" w:hAnsi="Lucida Sans Unicode" w:cs="Lucida Sans Unicode"/>
          <w:sz w:val="20"/>
          <w:szCs w:val="20"/>
        </w:rPr>
        <w:t>84</w:t>
      </w:r>
      <w:r w:rsidR="00E25BEC" w:rsidRPr="009D1C2D">
        <w:rPr>
          <w:rFonts w:ascii="Lucida Sans Unicode" w:hAnsi="Lucida Sans Unicode" w:cs="Lucida Sans Unicode"/>
          <w:sz w:val="20"/>
          <w:szCs w:val="20"/>
        </w:rPr>
        <w:t>/202</w:t>
      </w:r>
      <w:r w:rsidR="0000777B" w:rsidRPr="009D1C2D">
        <w:rPr>
          <w:rFonts w:ascii="Lucida Sans Unicode" w:hAnsi="Lucida Sans Unicode" w:cs="Lucida Sans Unicode"/>
          <w:sz w:val="20"/>
          <w:szCs w:val="20"/>
        </w:rPr>
        <w:t>3</w:t>
      </w:r>
      <w:r w:rsidR="00E24A15" w:rsidRPr="009D1C2D">
        <w:rPr>
          <w:rStyle w:val="Refdenotaalpie"/>
          <w:rFonts w:ascii="Lucida Sans Unicode" w:hAnsi="Lucida Sans Unicode" w:cs="Lucida Sans Unicode"/>
          <w:sz w:val="20"/>
          <w:szCs w:val="20"/>
        </w:rPr>
        <w:footnoteReference w:id="12"/>
      </w:r>
      <w:r w:rsidR="00E25BEC" w:rsidRPr="009D1C2D">
        <w:rPr>
          <w:rFonts w:ascii="Lucida Sans Unicode" w:hAnsi="Lucida Sans Unicode" w:cs="Lucida Sans Unicode"/>
          <w:sz w:val="20"/>
          <w:szCs w:val="20"/>
        </w:rPr>
        <w:t>, declaró procedente el registro del convenio de coalición presentado por los part</w:t>
      </w:r>
      <w:r w:rsidR="0000777B" w:rsidRPr="009D1C2D">
        <w:rPr>
          <w:rFonts w:ascii="Lucida Sans Unicode" w:hAnsi="Lucida Sans Unicode" w:cs="Lucida Sans Unicode"/>
          <w:sz w:val="20"/>
          <w:szCs w:val="20"/>
        </w:rPr>
        <w:t>i</w:t>
      </w:r>
      <w:r w:rsidR="00E25BEC" w:rsidRPr="009D1C2D">
        <w:rPr>
          <w:rFonts w:ascii="Lucida Sans Unicode" w:hAnsi="Lucida Sans Unicode" w:cs="Lucida Sans Unicode"/>
          <w:sz w:val="20"/>
          <w:szCs w:val="20"/>
        </w:rPr>
        <w:t xml:space="preserve">dos políticos nacionales </w:t>
      </w:r>
      <w:r w:rsidR="0000777B" w:rsidRPr="009D1C2D">
        <w:rPr>
          <w:rFonts w:ascii="Lucida Sans Unicode" w:hAnsi="Lucida Sans Unicode" w:cs="Lucida Sans Unicode"/>
          <w:sz w:val="20"/>
          <w:szCs w:val="20"/>
        </w:rPr>
        <w:t>Acción Nacional, Revolucionario Institucional y de la Revolución Democrática</w:t>
      </w:r>
      <w:r w:rsidR="00E25BEC" w:rsidRPr="009D1C2D">
        <w:rPr>
          <w:rFonts w:ascii="Lucida Sans Unicode" w:hAnsi="Lucida Sans Unicode" w:cs="Lucida Sans Unicode"/>
          <w:sz w:val="20"/>
          <w:szCs w:val="20"/>
        </w:rPr>
        <w:t>,</w:t>
      </w:r>
      <w:r w:rsidR="0000777B" w:rsidRPr="009D1C2D">
        <w:rPr>
          <w:rFonts w:ascii="Lucida Sans Unicode" w:hAnsi="Lucida Sans Unicode" w:cs="Lucida Sans Unicode"/>
          <w:sz w:val="20"/>
          <w:szCs w:val="20"/>
        </w:rPr>
        <w:t xml:space="preserve"> denominada “Frente x Jalisco”</w:t>
      </w:r>
      <w:r w:rsidR="00E25BEC" w:rsidRPr="009D1C2D">
        <w:rPr>
          <w:rFonts w:ascii="Lucida Sans Unicode" w:hAnsi="Lucida Sans Unicode" w:cs="Lucida Sans Unicode"/>
          <w:sz w:val="20"/>
          <w:szCs w:val="20"/>
        </w:rPr>
        <w:t xml:space="preserve"> para el Proceso Electoral</w:t>
      </w:r>
      <w:r w:rsidR="0000777B" w:rsidRPr="009D1C2D">
        <w:rPr>
          <w:rFonts w:ascii="Lucida Sans Unicode" w:hAnsi="Lucida Sans Unicode" w:cs="Lucida Sans Unicode"/>
          <w:sz w:val="20"/>
          <w:szCs w:val="20"/>
        </w:rPr>
        <w:t xml:space="preserve"> Local</w:t>
      </w:r>
      <w:r w:rsidR="00E25BEC" w:rsidRPr="009D1C2D">
        <w:rPr>
          <w:rFonts w:ascii="Lucida Sans Unicode" w:hAnsi="Lucida Sans Unicode" w:cs="Lucida Sans Unicode"/>
          <w:sz w:val="20"/>
          <w:szCs w:val="20"/>
        </w:rPr>
        <w:t xml:space="preserve"> Concurrente 202</w:t>
      </w:r>
      <w:r w:rsidR="0000777B" w:rsidRPr="009D1C2D">
        <w:rPr>
          <w:rFonts w:ascii="Lucida Sans Unicode" w:hAnsi="Lucida Sans Unicode" w:cs="Lucida Sans Unicode"/>
          <w:sz w:val="20"/>
          <w:szCs w:val="20"/>
        </w:rPr>
        <w:t>3</w:t>
      </w:r>
      <w:r w:rsidR="00E25BEC" w:rsidRPr="009D1C2D">
        <w:rPr>
          <w:rFonts w:ascii="Lucida Sans Unicode" w:hAnsi="Lucida Sans Unicode" w:cs="Lucida Sans Unicode"/>
          <w:sz w:val="20"/>
          <w:szCs w:val="20"/>
        </w:rPr>
        <w:t>-202</w:t>
      </w:r>
      <w:r w:rsidR="0000777B" w:rsidRPr="009D1C2D">
        <w:rPr>
          <w:rFonts w:ascii="Lucida Sans Unicode" w:hAnsi="Lucida Sans Unicode" w:cs="Lucida Sans Unicode"/>
          <w:sz w:val="20"/>
          <w:szCs w:val="20"/>
        </w:rPr>
        <w:t>4</w:t>
      </w:r>
      <w:r w:rsidR="00E25BEC" w:rsidRPr="009D1C2D">
        <w:rPr>
          <w:rFonts w:ascii="Lucida Sans Unicode" w:hAnsi="Lucida Sans Unicode" w:cs="Lucida Sans Unicode"/>
          <w:sz w:val="20"/>
          <w:szCs w:val="20"/>
        </w:rPr>
        <w:t>.</w:t>
      </w:r>
    </w:p>
    <w:p w14:paraId="34C440B6" w14:textId="77777777" w:rsidR="0000777B" w:rsidRPr="009D1C2D" w:rsidRDefault="0000777B" w:rsidP="3AE432E5">
      <w:pPr>
        <w:jc w:val="both"/>
        <w:rPr>
          <w:rFonts w:ascii="Lucida Sans Unicode" w:hAnsi="Lucida Sans Unicode" w:cs="Lucida Sans Unicode"/>
          <w:sz w:val="20"/>
          <w:szCs w:val="20"/>
        </w:rPr>
      </w:pPr>
    </w:p>
    <w:p w14:paraId="18B88DFA" w14:textId="42928DBD" w:rsidR="0000777B" w:rsidRPr="009D1C2D" w:rsidRDefault="004723E9" w:rsidP="3AE432E5">
      <w:pPr>
        <w:jc w:val="both"/>
        <w:rPr>
          <w:rFonts w:ascii="Lucida Sans Unicode" w:hAnsi="Lucida Sans Unicode" w:cs="Lucida Sans Unicode"/>
          <w:sz w:val="20"/>
          <w:szCs w:val="20"/>
        </w:rPr>
      </w:pPr>
      <w:r>
        <w:rPr>
          <w:rFonts w:ascii="Lucida Sans Unicode" w:hAnsi="Lucida Sans Unicode" w:cs="Lucida Sans Unicode"/>
          <w:sz w:val="20"/>
          <w:szCs w:val="20"/>
        </w:rPr>
        <w:t>E</w:t>
      </w:r>
      <w:r w:rsidR="0000777B" w:rsidRPr="009D1C2D">
        <w:rPr>
          <w:rFonts w:ascii="Lucida Sans Unicode" w:hAnsi="Lucida Sans Unicode" w:cs="Lucida Sans Unicode"/>
          <w:sz w:val="20"/>
          <w:szCs w:val="20"/>
        </w:rPr>
        <w:t xml:space="preserve">n la misma fecha, el Consejo General de este Instituto, mediante acuerdo </w:t>
      </w:r>
      <w:r>
        <w:rPr>
          <w:rFonts w:ascii="Lucida Sans Unicode" w:hAnsi="Lucida Sans Unicode" w:cs="Lucida Sans Unicode"/>
          <w:sz w:val="20"/>
          <w:szCs w:val="20"/>
        </w:rPr>
        <w:t xml:space="preserve">identificado con clave alfanumérica </w:t>
      </w:r>
      <w:r w:rsidR="0000777B" w:rsidRPr="009D1C2D">
        <w:rPr>
          <w:rFonts w:ascii="Lucida Sans Unicode" w:hAnsi="Lucida Sans Unicode" w:cs="Lucida Sans Unicode"/>
          <w:sz w:val="20"/>
          <w:szCs w:val="20"/>
        </w:rPr>
        <w:t>IEPC-ACG-085/2023</w:t>
      </w:r>
      <w:r w:rsidR="00E24A15" w:rsidRPr="009D1C2D">
        <w:rPr>
          <w:rStyle w:val="Refdenotaalpie"/>
          <w:rFonts w:ascii="Lucida Sans Unicode" w:hAnsi="Lucida Sans Unicode" w:cs="Lucida Sans Unicode"/>
          <w:sz w:val="20"/>
          <w:szCs w:val="20"/>
        </w:rPr>
        <w:footnoteReference w:id="13"/>
      </w:r>
      <w:r w:rsidR="0000777B" w:rsidRPr="009D1C2D">
        <w:rPr>
          <w:rFonts w:ascii="Lucida Sans Unicode" w:hAnsi="Lucida Sans Unicode" w:cs="Lucida Sans Unicode"/>
          <w:sz w:val="20"/>
          <w:szCs w:val="20"/>
        </w:rPr>
        <w:t xml:space="preserve">, declaró procedente el registro del convenio de coalición presentado por los partidos políticos nacionales de Morena, del Trabajo, Verde Ecologista de México y los locales de Hagamos y Futuro, denominada “Juntos </w:t>
      </w:r>
      <w:r w:rsidR="007945FA" w:rsidRPr="009D1C2D">
        <w:rPr>
          <w:rFonts w:ascii="Lucida Sans Unicode" w:hAnsi="Lucida Sans Unicode" w:cs="Lucida Sans Unicode"/>
          <w:sz w:val="20"/>
          <w:szCs w:val="20"/>
        </w:rPr>
        <w:t>h</w:t>
      </w:r>
      <w:r w:rsidR="0000777B" w:rsidRPr="009D1C2D">
        <w:rPr>
          <w:rFonts w:ascii="Lucida Sans Unicode" w:hAnsi="Lucida Sans Unicode" w:cs="Lucida Sans Unicode"/>
          <w:sz w:val="20"/>
          <w:szCs w:val="20"/>
        </w:rPr>
        <w:t xml:space="preserve">aremos </w:t>
      </w:r>
      <w:r w:rsidR="007945FA" w:rsidRPr="009D1C2D">
        <w:rPr>
          <w:rFonts w:ascii="Lucida Sans Unicode" w:hAnsi="Lucida Sans Unicode" w:cs="Lucida Sans Unicode"/>
          <w:sz w:val="20"/>
          <w:szCs w:val="20"/>
        </w:rPr>
        <w:t>h</w:t>
      </w:r>
      <w:r w:rsidR="0000777B" w:rsidRPr="009D1C2D">
        <w:rPr>
          <w:rFonts w:ascii="Lucida Sans Unicode" w:hAnsi="Lucida Sans Unicode" w:cs="Lucida Sans Unicode"/>
          <w:sz w:val="20"/>
          <w:szCs w:val="20"/>
        </w:rPr>
        <w:t>istoria en Jalisco” para el Proceso Electoral Local Concurrente 2023-2024.</w:t>
      </w:r>
    </w:p>
    <w:p w14:paraId="1FE99057" w14:textId="77777777" w:rsidR="0000777B" w:rsidRPr="009D1C2D" w:rsidRDefault="0000777B" w:rsidP="3AE432E5">
      <w:pPr>
        <w:jc w:val="both"/>
        <w:rPr>
          <w:rFonts w:ascii="Lucida Sans Unicode" w:hAnsi="Lucida Sans Unicode" w:cs="Lucida Sans Unicode"/>
          <w:sz w:val="20"/>
          <w:szCs w:val="20"/>
        </w:rPr>
      </w:pPr>
    </w:p>
    <w:p w14:paraId="7FC8FC7B" w14:textId="2CAD7B20" w:rsidR="002753CB" w:rsidRPr="009D1C2D" w:rsidRDefault="49BA02F2" w:rsidP="3AE432E5">
      <w:pPr>
        <w:jc w:val="both"/>
        <w:rPr>
          <w:rFonts w:ascii="Lucida Sans Unicode" w:hAnsi="Lucida Sans Unicode" w:cs="Lucida Sans Unicode"/>
          <w:sz w:val="20"/>
          <w:szCs w:val="20"/>
        </w:rPr>
      </w:pPr>
      <w:r w:rsidRPr="009D1C2D">
        <w:rPr>
          <w:rFonts w:ascii="Lucida Sans Unicode" w:hAnsi="Lucida Sans Unicode" w:cs="Lucida Sans Unicode"/>
          <w:b/>
          <w:bCs/>
          <w:sz w:val="20"/>
          <w:szCs w:val="20"/>
        </w:rPr>
        <w:t>1</w:t>
      </w:r>
      <w:r w:rsidR="007C4BB9">
        <w:rPr>
          <w:rFonts w:ascii="Lucida Sans Unicode" w:hAnsi="Lucida Sans Unicode" w:cs="Lucida Sans Unicode"/>
          <w:b/>
          <w:bCs/>
          <w:sz w:val="20"/>
          <w:szCs w:val="20"/>
        </w:rPr>
        <w:t>4</w:t>
      </w:r>
      <w:r w:rsidR="002753CB" w:rsidRPr="009D1C2D">
        <w:rPr>
          <w:rFonts w:ascii="Lucida Sans Unicode" w:hAnsi="Lucida Sans Unicode" w:cs="Lucida Sans Unicode"/>
          <w:b/>
          <w:bCs/>
          <w:sz w:val="20"/>
          <w:szCs w:val="20"/>
        </w:rPr>
        <w:t xml:space="preserve">. </w:t>
      </w:r>
      <w:r w:rsidR="00B75A1F" w:rsidRPr="009D1C2D">
        <w:rPr>
          <w:rFonts w:ascii="Lucida Sans Unicode" w:hAnsi="Lucida Sans Unicode" w:cs="Lucida Sans Unicode"/>
          <w:b/>
          <w:bCs/>
          <w:sz w:val="20"/>
          <w:szCs w:val="20"/>
        </w:rPr>
        <w:t>VALIDACIÓN</w:t>
      </w:r>
      <w:r w:rsidR="2D7618E6" w:rsidRPr="009D1C2D">
        <w:rPr>
          <w:rFonts w:ascii="Lucida Sans Unicode" w:hAnsi="Lucida Sans Unicode" w:cs="Lucida Sans Unicode"/>
          <w:b/>
          <w:bCs/>
          <w:sz w:val="20"/>
          <w:szCs w:val="20"/>
        </w:rPr>
        <w:t xml:space="preserve"> DE LA </w:t>
      </w:r>
      <w:r w:rsidR="6BF7485C" w:rsidRPr="009D1C2D">
        <w:rPr>
          <w:rFonts w:ascii="Lucida Sans Unicode" w:hAnsi="Lucida Sans Unicode" w:cs="Lucida Sans Unicode"/>
          <w:b/>
          <w:bCs/>
          <w:sz w:val="20"/>
          <w:szCs w:val="20"/>
        </w:rPr>
        <w:t xml:space="preserve">DIRECCIÓN EJECUTIVA DEL REGISTRO FEDERAL </w:t>
      </w:r>
      <w:r w:rsidR="6BF7485C" w:rsidRPr="005C43A1">
        <w:rPr>
          <w:rFonts w:ascii="Lucida Sans Unicode" w:hAnsi="Lucida Sans Unicode" w:cs="Lucida Sans Unicode"/>
          <w:b/>
          <w:bCs/>
          <w:sz w:val="20"/>
          <w:szCs w:val="20"/>
        </w:rPr>
        <w:t xml:space="preserve">DE ELECTORES </w:t>
      </w:r>
      <w:r w:rsidR="3CA8C770" w:rsidRPr="005C43A1">
        <w:rPr>
          <w:rFonts w:ascii="Lucida Sans Unicode" w:hAnsi="Lucida Sans Unicode" w:cs="Lucida Sans Unicode"/>
          <w:b/>
          <w:bCs/>
          <w:sz w:val="20"/>
          <w:szCs w:val="20"/>
        </w:rPr>
        <w:t>DE</w:t>
      </w:r>
      <w:r w:rsidR="00715FDE" w:rsidRPr="005C43A1">
        <w:rPr>
          <w:rFonts w:ascii="Lucida Sans Unicode" w:hAnsi="Lucida Sans Unicode" w:cs="Lucida Sans Unicode"/>
          <w:b/>
          <w:bCs/>
          <w:sz w:val="20"/>
          <w:szCs w:val="20"/>
        </w:rPr>
        <w:t xml:space="preserve"> </w:t>
      </w:r>
      <w:r w:rsidR="3CA8C770" w:rsidRPr="005C43A1">
        <w:rPr>
          <w:rFonts w:ascii="Lucida Sans Unicode" w:hAnsi="Lucida Sans Unicode" w:cs="Lucida Sans Unicode"/>
          <w:b/>
          <w:bCs/>
          <w:sz w:val="20"/>
          <w:szCs w:val="20"/>
        </w:rPr>
        <w:t>L</w:t>
      </w:r>
      <w:r w:rsidR="00715FDE" w:rsidRPr="005C43A1">
        <w:rPr>
          <w:rFonts w:ascii="Lucida Sans Unicode" w:hAnsi="Lucida Sans Unicode" w:cs="Lucida Sans Unicode"/>
          <w:b/>
          <w:bCs/>
          <w:sz w:val="20"/>
          <w:szCs w:val="20"/>
        </w:rPr>
        <w:t>OS</w:t>
      </w:r>
      <w:r w:rsidR="2D7618E6" w:rsidRPr="005C43A1">
        <w:rPr>
          <w:rFonts w:ascii="Lucida Sans Unicode" w:hAnsi="Lucida Sans Unicode" w:cs="Lucida Sans Unicode"/>
          <w:b/>
          <w:bCs/>
          <w:sz w:val="20"/>
          <w:szCs w:val="20"/>
        </w:rPr>
        <w:t xml:space="preserve"> </w:t>
      </w:r>
      <w:r w:rsidR="00715FDE" w:rsidRPr="005C43A1">
        <w:rPr>
          <w:rFonts w:ascii="Lucida Sans Unicode" w:hAnsi="Lucida Sans Unicode" w:cs="Lucida Sans Unicode"/>
          <w:b/>
          <w:bCs/>
          <w:sz w:val="20"/>
          <w:szCs w:val="20"/>
        </w:rPr>
        <w:t xml:space="preserve">MODELOS DEL </w:t>
      </w:r>
      <w:r w:rsidR="2D7618E6" w:rsidRPr="005C43A1">
        <w:rPr>
          <w:rFonts w:ascii="Lucida Sans Unicode" w:hAnsi="Lucida Sans Unicode" w:cs="Lucida Sans Unicode"/>
          <w:b/>
          <w:bCs/>
          <w:sz w:val="20"/>
          <w:szCs w:val="20"/>
        </w:rPr>
        <w:t>SOBRE VOTO PARA VOTAR DESDE EL EXTRANJERO</w:t>
      </w:r>
      <w:r w:rsidR="2D7618E6" w:rsidRPr="005C43A1">
        <w:rPr>
          <w:rFonts w:ascii="Lucida Sans Unicode" w:hAnsi="Lucida Sans Unicode" w:cs="Lucida Sans Unicode"/>
          <w:sz w:val="20"/>
          <w:szCs w:val="20"/>
        </w:rPr>
        <w:t xml:space="preserve"> </w:t>
      </w:r>
      <w:r w:rsidR="002753CB" w:rsidRPr="005C43A1">
        <w:rPr>
          <w:rFonts w:ascii="Lucida Sans Unicode" w:hAnsi="Lucida Sans Unicode" w:cs="Lucida Sans Unicode"/>
          <w:sz w:val="20"/>
          <w:szCs w:val="20"/>
        </w:rPr>
        <w:t xml:space="preserve">El </w:t>
      </w:r>
      <w:r w:rsidR="002753CB" w:rsidRPr="00186D9D">
        <w:rPr>
          <w:rFonts w:ascii="Lucida Sans Unicode" w:hAnsi="Lucida Sans Unicode" w:cs="Lucida Sans Unicode"/>
          <w:sz w:val="20"/>
          <w:szCs w:val="20"/>
        </w:rPr>
        <w:t>veinti</w:t>
      </w:r>
      <w:r w:rsidR="00186D9D" w:rsidRPr="00186D9D">
        <w:rPr>
          <w:rFonts w:ascii="Lucida Sans Unicode" w:hAnsi="Lucida Sans Unicode" w:cs="Lucida Sans Unicode"/>
          <w:sz w:val="20"/>
          <w:szCs w:val="20"/>
        </w:rPr>
        <w:t>siete</w:t>
      </w:r>
      <w:r w:rsidR="002753CB" w:rsidRPr="005C43A1">
        <w:rPr>
          <w:rFonts w:ascii="Lucida Sans Unicode" w:hAnsi="Lucida Sans Unicode" w:cs="Lucida Sans Unicode"/>
          <w:sz w:val="20"/>
          <w:szCs w:val="20"/>
        </w:rPr>
        <w:t xml:space="preserve"> de noviembre la Oficialía de </w:t>
      </w:r>
      <w:r w:rsidR="00B75A1F" w:rsidRPr="005C43A1">
        <w:rPr>
          <w:rFonts w:ascii="Lucida Sans Unicode" w:hAnsi="Lucida Sans Unicode" w:cs="Lucida Sans Unicode"/>
          <w:sz w:val="20"/>
          <w:szCs w:val="20"/>
        </w:rPr>
        <w:t>P</w:t>
      </w:r>
      <w:r w:rsidR="002753CB" w:rsidRPr="005C43A1">
        <w:rPr>
          <w:rFonts w:ascii="Lucida Sans Unicode" w:hAnsi="Lucida Sans Unicode" w:cs="Lucida Sans Unicode"/>
          <w:sz w:val="20"/>
          <w:szCs w:val="20"/>
        </w:rPr>
        <w:t xml:space="preserve">artes de este Instituto mediante folio </w:t>
      </w:r>
      <w:r w:rsidR="460DEC99" w:rsidRPr="005C43A1">
        <w:rPr>
          <w:rFonts w:ascii="Lucida Sans Unicode" w:hAnsi="Lucida Sans Unicode" w:cs="Lucida Sans Unicode"/>
          <w:sz w:val="20"/>
          <w:szCs w:val="20"/>
        </w:rPr>
        <w:t>0</w:t>
      </w:r>
      <w:r w:rsidR="002753CB" w:rsidRPr="005C43A1">
        <w:rPr>
          <w:rFonts w:ascii="Lucida Sans Unicode" w:hAnsi="Lucida Sans Unicode" w:cs="Lucida Sans Unicode"/>
          <w:sz w:val="20"/>
          <w:szCs w:val="20"/>
        </w:rPr>
        <w:t>2024, recibió el documento INE/DERFE/1416/2023,</w:t>
      </w:r>
      <w:r w:rsidR="00B75A1F" w:rsidRPr="005C43A1">
        <w:rPr>
          <w:rFonts w:ascii="Lucida Sans Unicode" w:hAnsi="Lucida Sans Unicode" w:cs="Lucida Sans Unicode"/>
          <w:sz w:val="20"/>
          <w:szCs w:val="20"/>
        </w:rPr>
        <w:t xml:space="preserve"> </w:t>
      </w:r>
      <w:r w:rsidR="33587D28" w:rsidRPr="005C43A1">
        <w:rPr>
          <w:rFonts w:ascii="Lucida Sans Unicode" w:hAnsi="Lucida Sans Unicode" w:cs="Lucida Sans Unicode"/>
          <w:sz w:val="20"/>
          <w:szCs w:val="20"/>
        </w:rPr>
        <w:t>de la Dirección Ejecutiva del</w:t>
      </w:r>
      <w:r w:rsidR="002753CB" w:rsidRPr="005C43A1">
        <w:rPr>
          <w:rFonts w:ascii="Lucida Sans Unicode" w:hAnsi="Lucida Sans Unicode" w:cs="Lucida Sans Unicode"/>
          <w:sz w:val="20"/>
          <w:szCs w:val="20"/>
        </w:rPr>
        <w:t xml:space="preserve"> Registro Federal de Electores y </w:t>
      </w:r>
      <w:r w:rsidR="5ED4CAD8" w:rsidRPr="005C43A1">
        <w:rPr>
          <w:rFonts w:ascii="Lucida Sans Unicode" w:hAnsi="Lucida Sans Unicode" w:cs="Lucida Sans Unicode"/>
          <w:sz w:val="20"/>
          <w:szCs w:val="20"/>
        </w:rPr>
        <w:t xml:space="preserve">la Dirección Ejecutiva </w:t>
      </w:r>
      <w:r w:rsidR="002753CB" w:rsidRPr="005C43A1">
        <w:rPr>
          <w:rFonts w:ascii="Lucida Sans Unicode" w:hAnsi="Lucida Sans Unicode" w:cs="Lucida Sans Unicode"/>
          <w:sz w:val="20"/>
          <w:szCs w:val="20"/>
        </w:rPr>
        <w:t xml:space="preserve">de Organización Electoral, </w:t>
      </w:r>
      <w:r w:rsidR="00715FDE" w:rsidRPr="005C43A1">
        <w:rPr>
          <w:rFonts w:ascii="Lucida Sans Unicode" w:hAnsi="Lucida Sans Unicode" w:cs="Lucida Sans Unicode"/>
          <w:sz w:val="20"/>
          <w:szCs w:val="20"/>
        </w:rPr>
        <w:t xml:space="preserve">en </w:t>
      </w:r>
      <w:r w:rsidR="002753CB" w:rsidRPr="005C43A1">
        <w:rPr>
          <w:rFonts w:ascii="Lucida Sans Unicode" w:hAnsi="Lucida Sans Unicode" w:cs="Lucida Sans Unicode"/>
          <w:sz w:val="20"/>
          <w:szCs w:val="20"/>
        </w:rPr>
        <w:t>el cual se informa que</w:t>
      </w:r>
      <w:r w:rsidR="18AF1DD1" w:rsidRPr="005C43A1">
        <w:rPr>
          <w:rFonts w:ascii="Lucida Sans Unicode" w:hAnsi="Lucida Sans Unicode" w:cs="Lucida Sans Unicode"/>
          <w:sz w:val="20"/>
          <w:szCs w:val="20"/>
        </w:rPr>
        <w:t xml:space="preserve"> </w:t>
      </w:r>
      <w:r w:rsidR="002753CB" w:rsidRPr="005C43A1">
        <w:rPr>
          <w:rFonts w:ascii="Lucida Sans Unicode" w:hAnsi="Lucida Sans Unicode" w:cs="Lucida Sans Unicode"/>
          <w:sz w:val="20"/>
          <w:szCs w:val="20"/>
        </w:rPr>
        <w:t xml:space="preserve">no </w:t>
      </w:r>
      <w:r w:rsidR="7863F8BD" w:rsidRPr="005C43A1">
        <w:rPr>
          <w:rFonts w:ascii="Lucida Sans Unicode" w:hAnsi="Lucida Sans Unicode" w:cs="Lucida Sans Unicode"/>
          <w:sz w:val="20"/>
          <w:szCs w:val="20"/>
        </w:rPr>
        <w:t xml:space="preserve">existen </w:t>
      </w:r>
      <w:r w:rsidR="002753CB" w:rsidRPr="005C43A1">
        <w:rPr>
          <w:rFonts w:ascii="Lucida Sans Unicode" w:hAnsi="Lucida Sans Unicode" w:cs="Lucida Sans Unicode"/>
          <w:sz w:val="20"/>
          <w:szCs w:val="20"/>
        </w:rPr>
        <w:t>observaciones a los modelos del Sobre-Voto de</w:t>
      </w:r>
      <w:r w:rsidR="5A1005E6" w:rsidRPr="005C43A1">
        <w:rPr>
          <w:rFonts w:ascii="Lucida Sans Unicode" w:hAnsi="Lucida Sans Unicode" w:cs="Lucida Sans Unicode"/>
          <w:sz w:val="20"/>
          <w:szCs w:val="20"/>
        </w:rPr>
        <w:t xml:space="preserve"> </w:t>
      </w:r>
      <w:r w:rsidR="002753CB" w:rsidRPr="005C43A1">
        <w:rPr>
          <w:rFonts w:ascii="Lucida Sans Unicode" w:hAnsi="Lucida Sans Unicode" w:cs="Lucida Sans Unicode"/>
          <w:sz w:val="20"/>
          <w:szCs w:val="20"/>
        </w:rPr>
        <w:t xml:space="preserve">la elección de </w:t>
      </w:r>
      <w:r w:rsidR="00B75A1F" w:rsidRPr="005C43A1">
        <w:rPr>
          <w:rFonts w:ascii="Lucida Sans Unicode" w:hAnsi="Lucida Sans Unicode" w:cs="Lucida Sans Unicode"/>
          <w:sz w:val="20"/>
          <w:szCs w:val="20"/>
        </w:rPr>
        <w:t>g</w:t>
      </w:r>
      <w:r w:rsidR="002753CB" w:rsidRPr="005C43A1">
        <w:rPr>
          <w:rFonts w:ascii="Lucida Sans Unicode" w:hAnsi="Lucida Sans Unicode" w:cs="Lucida Sans Unicode"/>
          <w:sz w:val="20"/>
          <w:szCs w:val="20"/>
        </w:rPr>
        <w:t>ubernatura y del Sobre-Voto de la</w:t>
      </w:r>
      <w:r w:rsidR="71FD6259" w:rsidRPr="005C43A1">
        <w:rPr>
          <w:rFonts w:ascii="Lucida Sans Unicode" w:hAnsi="Lucida Sans Unicode" w:cs="Lucida Sans Unicode"/>
          <w:sz w:val="20"/>
          <w:szCs w:val="20"/>
        </w:rPr>
        <w:t xml:space="preserve"> </w:t>
      </w:r>
      <w:r w:rsidR="00B75A1F" w:rsidRPr="005C43A1">
        <w:rPr>
          <w:rFonts w:ascii="Lucida Sans Unicode" w:hAnsi="Lucida Sans Unicode" w:cs="Lucida Sans Unicode"/>
          <w:sz w:val="20"/>
          <w:szCs w:val="20"/>
        </w:rPr>
        <w:t>d</w:t>
      </w:r>
      <w:r w:rsidR="002753CB" w:rsidRPr="005C43A1">
        <w:rPr>
          <w:rFonts w:ascii="Lucida Sans Unicode" w:hAnsi="Lucida Sans Unicode" w:cs="Lucida Sans Unicode"/>
          <w:sz w:val="20"/>
          <w:szCs w:val="20"/>
        </w:rPr>
        <w:t xml:space="preserve">iputación por el principio de </w:t>
      </w:r>
      <w:r w:rsidR="00B75A1F" w:rsidRPr="005C43A1">
        <w:rPr>
          <w:rFonts w:ascii="Lucida Sans Unicode" w:hAnsi="Lucida Sans Unicode" w:cs="Lucida Sans Unicode"/>
          <w:sz w:val="20"/>
          <w:szCs w:val="20"/>
        </w:rPr>
        <w:t>r</w:t>
      </w:r>
      <w:r w:rsidR="002753CB" w:rsidRPr="005C43A1">
        <w:rPr>
          <w:rFonts w:ascii="Lucida Sans Unicode" w:hAnsi="Lucida Sans Unicode" w:cs="Lucida Sans Unicode"/>
          <w:sz w:val="20"/>
          <w:szCs w:val="20"/>
        </w:rPr>
        <w:t xml:space="preserve">epresentación </w:t>
      </w:r>
      <w:r w:rsidR="00B75A1F" w:rsidRPr="005C43A1">
        <w:rPr>
          <w:rFonts w:ascii="Lucida Sans Unicode" w:hAnsi="Lucida Sans Unicode" w:cs="Lucida Sans Unicode"/>
          <w:sz w:val="20"/>
          <w:szCs w:val="20"/>
        </w:rPr>
        <w:t>p</w:t>
      </w:r>
      <w:r w:rsidR="604F0535" w:rsidRPr="005C43A1">
        <w:rPr>
          <w:rFonts w:ascii="Lucida Sans Unicode" w:hAnsi="Lucida Sans Unicode" w:cs="Lucida Sans Unicode"/>
          <w:sz w:val="20"/>
          <w:szCs w:val="20"/>
        </w:rPr>
        <w:t xml:space="preserve">roporcional </w:t>
      </w:r>
      <w:r w:rsidR="002753CB" w:rsidRPr="005C43A1">
        <w:rPr>
          <w:rFonts w:ascii="Lucida Sans Unicode" w:hAnsi="Lucida Sans Unicode" w:cs="Lucida Sans Unicode"/>
          <w:sz w:val="20"/>
          <w:szCs w:val="20"/>
        </w:rPr>
        <w:t>para votar por la vía postal desde el extranjero.</w:t>
      </w:r>
      <w:r w:rsidR="002753CB" w:rsidRPr="009D1C2D">
        <w:rPr>
          <w:rFonts w:ascii="Lucida Sans Unicode" w:hAnsi="Lucida Sans Unicode" w:cs="Lucida Sans Unicode"/>
          <w:sz w:val="20"/>
          <w:szCs w:val="20"/>
        </w:rPr>
        <w:t xml:space="preserve"> </w:t>
      </w:r>
    </w:p>
    <w:p w14:paraId="5940F686" w14:textId="77777777" w:rsidR="002753CB" w:rsidRPr="009D1C2D" w:rsidRDefault="002753CB" w:rsidP="3AE432E5">
      <w:pPr>
        <w:jc w:val="both"/>
        <w:rPr>
          <w:rFonts w:ascii="Lucida Sans Unicode" w:hAnsi="Lucida Sans Unicode" w:cs="Lucida Sans Unicode"/>
          <w:sz w:val="20"/>
          <w:szCs w:val="20"/>
        </w:rPr>
      </w:pPr>
    </w:p>
    <w:p w14:paraId="0523819E" w14:textId="0D6B7046" w:rsidR="002753CB" w:rsidRPr="009D1C2D" w:rsidRDefault="002753CB" w:rsidP="3AE432E5">
      <w:pPr>
        <w:jc w:val="both"/>
        <w:rPr>
          <w:rFonts w:ascii="Lucida Sans Unicode" w:hAnsi="Lucida Sans Unicode" w:cs="Lucida Sans Unicode"/>
          <w:sz w:val="20"/>
          <w:szCs w:val="20"/>
        </w:rPr>
      </w:pPr>
      <w:r w:rsidRPr="004723E9">
        <w:rPr>
          <w:rFonts w:ascii="Lucida Sans Unicode" w:hAnsi="Lucida Sans Unicode" w:cs="Lucida Sans Unicode"/>
          <w:b/>
          <w:bCs/>
          <w:sz w:val="20"/>
          <w:szCs w:val="20"/>
        </w:rPr>
        <w:t>1</w:t>
      </w:r>
      <w:r w:rsidR="007C4BB9">
        <w:rPr>
          <w:rFonts w:ascii="Lucida Sans Unicode" w:hAnsi="Lucida Sans Unicode" w:cs="Lucida Sans Unicode"/>
          <w:b/>
          <w:bCs/>
          <w:sz w:val="20"/>
          <w:szCs w:val="20"/>
        </w:rPr>
        <w:t>5</w:t>
      </w:r>
      <w:r w:rsidRPr="004723E9">
        <w:rPr>
          <w:rFonts w:ascii="Lucida Sans Unicode" w:hAnsi="Lucida Sans Unicode" w:cs="Lucida Sans Unicode"/>
          <w:b/>
          <w:bCs/>
          <w:sz w:val="20"/>
          <w:szCs w:val="20"/>
        </w:rPr>
        <w:t xml:space="preserve">. </w:t>
      </w:r>
      <w:r w:rsidR="006D4289" w:rsidRPr="004723E9">
        <w:rPr>
          <w:rFonts w:ascii="Lucida Sans Unicode" w:hAnsi="Lucida Sans Unicode" w:cs="Lucida Sans Unicode"/>
          <w:b/>
          <w:bCs/>
          <w:sz w:val="20"/>
          <w:szCs w:val="20"/>
        </w:rPr>
        <w:t>VALIDACIÓN</w:t>
      </w:r>
      <w:r w:rsidRPr="004723E9">
        <w:rPr>
          <w:rFonts w:ascii="Lucida Sans Unicode" w:hAnsi="Lucida Sans Unicode" w:cs="Lucida Sans Unicode"/>
          <w:b/>
          <w:bCs/>
          <w:sz w:val="20"/>
          <w:szCs w:val="20"/>
        </w:rPr>
        <w:t xml:space="preserve"> DE LAS ESPECIFICACIONES TÉCNICAS Y DISEÑOS DE LA DOCUMENTACIÓN ELECTORAL</w:t>
      </w:r>
      <w:r w:rsidR="00491308" w:rsidRPr="004723E9">
        <w:rPr>
          <w:rFonts w:ascii="Lucida Sans Unicode" w:hAnsi="Lucida Sans Unicode" w:cs="Lucida Sans Unicode"/>
          <w:b/>
          <w:bCs/>
          <w:sz w:val="20"/>
          <w:szCs w:val="20"/>
        </w:rPr>
        <w:t xml:space="preserve"> SIN EMBLEMAS</w:t>
      </w:r>
      <w:r w:rsidRPr="004723E9">
        <w:rPr>
          <w:rFonts w:ascii="Lucida Sans Unicode" w:hAnsi="Lucida Sans Unicode" w:cs="Lucida Sans Unicode"/>
          <w:b/>
          <w:bCs/>
          <w:sz w:val="20"/>
          <w:szCs w:val="20"/>
        </w:rPr>
        <w:t xml:space="preserve">. </w:t>
      </w:r>
      <w:r w:rsidRPr="004723E9">
        <w:rPr>
          <w:rFonts w:ascii="Lucida Sans Unicode" w:hAnsi="Lucida Sans Unicode" w:cs="Lucida Sans Unicode"/>
          <w:sz w:val="20"/>
          <w:szCs w:val="20"/>
        </w:rPr>
        <w:t xml:space="preserve">El veintinueve de noviembre, la Oficialía de </w:t>
      </w:r>
      <w:r w:rsidR="00AC00C8" w:rsidRPr="004723E9">
        <w:rPr>
          <w:rFonts w:ascii="Lucida Sans Unicode" w:hAnsi="Lucida Sans Unicode" w:cs="Lucida Sans Unicode"/>
          <w:sz w:val="20"/>
          <w:szCs w:val="20"/>
        </w:rPr>
        <w:t>P</w:t>
      </w:r>
      <w:r w:rsidRPr="004723E9">
        <w:rPr>
          <w:rFonts w:ascii="Lucida Sans Unicode" w:hAnsi="Lucida Sans Unicode" w:cs="Lucida Sans Unicode"/>
          <w:sz w:val="20"/>
          <w:szCs w:val="20"/>
        </w:rPr>
        <w:t xml:space="preserve">artes de este </w:t>
      </w:r>
      <w:r w:rsidRPr="004723E9">
        <w:rPr>
          <w:rFonts w:ascii="Lucida Sans Unicode" w:hAnsi="Lucida Sans Unicode" w:cs="Lucida Sans Unicode"/>
          <w:sz w:val="20"/>
          <w:szCs w:val="20"/>
        </w:rPr>
        <w:lastRenderedPageBreak/>
        <w:t>Instituto</w:t>
      </w:r>
      <w:r w:rsidR="00AC00C8" w:rsidRPr="004723E9">
        <w:rPr>
          <w:rFonts w:ascii="Lucida Sans Unicode" w:hAnsi="Lucida Sans Unicode" w:cs="Lucida Sans Unicode"/>
          <w:sz w:val="20"/>
          <w:szCs w:val="20"/>
        </w:rPr>
        <w:t>,</w:t>
      </w:r>
      <w:r w:rsidRPr="004723E9">
        <w:rPr>
          <w:rFonts w:ascii="Lucida Sans Unicode" w:hAnsi="Lucida Sans Unicode" w:cs="Lucida Sans Unicode"/>
          <w:sz w:val="20"/>
          <w:szCs w:val="20"/>
        </w:rPr>
        <w:t xml:space="preserve"> mediante folio de recepción </w:t>
      </w:r>
      <w:r w:rsidR="7C03A16F" w:rsidRPr="004723E9">
        <w:rPr>
          <w:rFonts w:ascii="Lucida Sans Unicode" w:hAnsi="Lucida Sans Unicode" w:cs="Lucida Sans Unicode"/>
          <w:sz w:val="20"/>
          <w:szCs w:val="20"/>
        </w:rPr>
        <w:t>0</w:t>
      </w:r>
      <w:r w:rsidRPr="004723E9">
        <w:rPr>
          <w:rFonts w:ascii="Lucida Sans Unicode" w:hAnsi="Lucida Sans Unicode" w:cs="Lucida Sans Unicode"/>
          <w:sz w:val="20"/>
          <w:szCs w:val="20"/>
        </w:rPr>
        <w:t xml:space="preserve">2058, recibió el oficio INE/DEOE/1287/2023 de la Dirección Ejecutiva de Organización Electoral del Instituto Nacional Electoral, </w:t>
      </w:r>
      <w:r w:rsidR="00AC00C8" w:rsidRPr="004723E9">
        <w:rPr>
          <w:rFonts w:ascii="Lucida Sans Unicode" w:hAnsi="Lucida Sans Unicode" w:cs="Lucida Sans Unicode"/>
          <w:sz w:val="20"/>
          <w:szCs w:val="20"/>
        </w:rPr>
        <w:t xml:space="preserve">con el que </w:t>
      </w:r>
      <w:r w:rsidRPr="004723E9">
        <w:rPr>
          <w:rFonts w:ascii="Lucida Sans Unicode" w:hAnsi="Lucida Sans Unicode" w:cs="Lucida Sans Unicode"/>
          <w:sz w:val="20"/>
          <w:szCs w:val="20"/>
        </w:rPr>
        <w:t>se informa sobre la validación de los diseños y especificaciones técnicas de la documentación electoral sin emblemas para el Proceso Electoral Local Concurrente 2023-2024.</w:t>
      </w:r>
      <w:r w:rsidRPr="009D1C2D">
        <w:rPr>
          <w:rFonts w:ascii="Lucida Sans Unicode" w:hAnsi="Lucida Sans Unicode" w:cs="Lucida Sans Unicode"/>
          <w:sz w:val="20"/>
          <w:szCs w:val="20"/>
        </w:rPr>
        <w:t xml:space="preserve"> </w:t>
      </w:r>
    </w:p>
    <w:p w14:paraId="34E41172" w14:textId="77777777" w:rsidR="00CE142D" w:rsidRPr="009D1C2D" w:rsidRDefault="00CE142D" w:rsidP="3AE432E5">
      <w:pPr>
        <w:jc w:val="both"/>
        <w:rPr>
          <w:rFonts w:ascii="Lucida Sans Unicode" w:hAnsi="Lucida Sans Unicode" w:cs="Lucida Sans Unicode"/>
          <w:sz w:val="20"/>
          <w:szCs w:val="20"/>
        </w:rPr>
      </w:pPr>
    </w:p>
    <w:p w14:paraId="4297A166" w14:textId="66C635E1" w:rsidR="11C02215" w:rsidRPr="009D1C2D" w:rsidRDefault="11C02215" w:rsidP="3AE432E5">
      <w:pPr>
        <w:jc w:val="both"/>
        <w:rPr>
          <w:rFonts w:ascii="Lucida Sans Unicode" w:hAnsi="Lucida Sans Unicode" w:cs="Lucida Sans Unicode"/>
          <w:sz w:val="20"/>
          <w:szCs w:val="20"/>
        </w:rPr>
      </w:pPr>
      <w:r w:rsidRPr="009D1C2D">
        <w:rPr>
          <w:rFonts w:ascii="Lucida Sans Unicode" w:hAnsi="Lucida Sans Unicode" w:cs="Lucida Sans Unicode"/>
          <w:b/>
          <w:bCs/>
          <w:sz w:val="20"/>
          <w:szCs w:val="20"/>
        </w:rPr>
        <w:t>1</w:t>
      </w:r>
      <w:r w:rsidR="007C4BB9">
        <w:rPr>
          <w:rFonts w:ascii="Lucida Sans Unicode" w:hAnsi="Lucida Sans Unicode" w:cs="Lucida Sans Unicode"/>
          <w:b/>
          <w:bCs/>
          <w:sz w:val="20"/>
          <w:szCs w:val="20"/>
        </w:rPr>
        <w:t>6</w:t>
      </w:r>
      <w:r w:rsidRPr="009D1C2D">
        <w:rPr>
          <w:rFonts w:ascii="Lucida Sans Unicode" w:hAnsi="Lucida Sans Unicode" w:cs="Lucida Sans Unicode"/>
          <w:b/>
          <w:bCs/>
          <w:sz w:val="20"/>
          <w:szCs w:val="20"/>
        </w:rPr>
        <w:t>. ACUERDO QUE APRUEBA EL CAMBIO DE DENOMINACIÓN DE LA COALICIÓN</w:t>
      </w:r>
      <w:r w:rsidRPr="009D1C2D">
        <w:rPr>
          <w:rFonts w:ascii="Lucida Sans Unicode" w:hAnsi="Lucida Sans Unicode" w:cs="Lucida Sans Unicode"/>
          <w:sz w:val="20"/>
          <w:szCs w:val="20"/>
        </w:rPr>
        <w:t xml:space="preserve">. El cinco de diciembre el Consejo General de este Instituto, mediante acuerdo </w:t>
      </w:r>
      <w:r w:rsidR="004723E9">
        <w:rPr>
          <w:rFonts w:ascii="Lucida Sans Unicode" w:hAnsi="Lucida Sans Unicode" w:cs="Lucida Sans Unicode"/>
          <w:sz w:val="20"/>
          <w:szCs w:val="20"/>
        </w:rPr>
        <w:t xml:space="preserve">identificado con </w:t>
      </w:r>
      <w:r w:rsidR="005C43A1">
        <w:rPr>
          <w:rFonts w:ascii="Lucida Sans Unicode" w:hAnsi="Lucida Sans Unicode" w:cs="Lucida Sans Unicode"/>
          <w:sz w:val="20"/>
          <w:szCs w:val="20"/>
        </w:rPr>
        <w:t xml:space="preserve">la </w:t>
      </w:r>
      <w:r w:rsidR="004723E9">
        <w:rPr>
          <w:rFonts w:ascii="Lucida Sans Unicode" w:hAnsi="Lucida Sans Unicode" w:cs="Lucida Sans Unicode"/>
          <w:sz w:val="20"/>
          <w:szCs w:val="20"/>
        </w:rPr>
        <w:t xml:space="preserve">clave alfanumérica </w:t>
      </w:r>
      <w:r w:rsidRPr="009D1C2D">
        <w:rPr>
          <w:rFonts w:ascii="Lucida Sans Unicode" w:hAnsi="Lucida Sans Unicode" w:cs="Lucida Sans Unicode"/>
          <w:sz w:val="20"/>
          <w:szCs w:val="20"/>
        </w:rPr>
        <w:t>IEPC-ACG-098/2023</w:t>
      </w:r>
      <w:r w:rsidRPr="009D1C2D">
        <w:rPr>
          <w:rStyle w:val="Refdenotaalpie"/>
          <w:rFonts w:ascii="Lucida Sans Unicode" w:hAnsi="Lucida Sans Unicode" w:cs="Lucida Sans Unicode"/>
          <w:sz w:val="20"/>
          <w:szCs w:val="20"/>
        </w:rPr>
        <w:footnoteReference w:id="14"/>
      </w:r>
      <w:r w:rsidRPr="009D1C2D">
        <w:rPr>
          <w:rFonts w:ascii="Lucida Sans Unicode" w:hAnsi="Lucida Sans Unicode" w:cs="Lucida Sans Unicode"/>
          <w:sz w:val="20"/>
          <w:szCs w:val="20"/>
        </w:rPr>
        <w:t>, declaró procedente el cambio de denominación de la coalición “Juntos haremos historia en Jalisco” conformada por los partidos políticos nacionales de Morena, del Trabajo, Verde Ecologista de México y los locales de Hagamos y Futuro, para ahora denominarse “Sigamos haciendo historia en Jalisco”.</w:t>
      </w:r>
    </w:p>
    <w:p w14:paraId="79E2269D" w14:textId="7B2B6F95" w:rsidR="3AE432E5" w:rsidRPr="009D1C2D" w:rsidRDefault="3AE432E5" w:rsidP="3AE432E5">
      <w:pPr>
        <w:jc w:val="both"/>
        <w:rPr>
          <w:rFonts w:ascii="Lucida Sans Unicode" w:hAnsi="Lucida Sans Unicode" w:cs="Lucida Sans Unicode"/>
          <w:sz w:val="20"/>
          <w:szCs w:val="20"/>
        </w:rPr>
      </w:pPr>
    </w:p>
    <w:p w14:paraId="221C910C" w14:textId="28D0AF95" w:rsidR="11C02215" w:rsidRPr="005C43A1" w:rsidRDefault="11C02215" w:rsidP="3AE432E5">
      <w:pPr>
        <w:jc w:val="both"/>
        <w:rPr>
          <w:rFonts w:ascii="Lucida Sans Unicode" w:hAnsi="Lucida Sans Unicode" w:cs="Lucida Sans Unicode"/>
          <w:sz w:val="20"/>
          <w:szCs w:val="20"/>
        </w:rPr>
      </w:pPr>
      <w:r w:rsidRPr="005C43A1">
        <w:rPr>
          <w:rFonts w:ascii="Lucida Sans Unicode" w:hAnsi="Lucida Sans Unicode" w:cs="Lucida Sans Unicode"/>
          <w:b/>
          <w:bCs/>
          <w:sz w:val="20"/>
          <w:szCs w:val="20"/>
        </w:rPr>
        <w:t>1</w:t>
      </w:r>
      <w:r w:rsidR="007C4BB9" w:rsidRPr="005C43A1">
        <w:rPr>
          <w:rFonts w:ascii="Lucida Sans Unicode" w:hAnsi="Lucida Sans Unicode" w:cs="Lucida Sans Unicode"/>
          <w:b/>
          <w:bCs/>
          <w:sz w:val="20"/>
          <w:szCs w:val="20"/>
        </w:rPr>
        <w:t>7</w:t>
      </w:r>
      <w:r w:rsidRPr="005C43A1">
        <w:rPr>
          <w:rFonts w:ascii="Lucida Sans Unicode" w:hAnsi="Lucida Sans Unicode" w:cs="Lucida Sans Unicode"/>
          <w:b/>
          <w:bCs/>
          <w:sz w:val="20"/>
          <w:szCs w:val="20"/>
        </w:rPr>
        <w:t>. ACUERDOS QUE DECLARARON PROCEDENTES LOS CONVENIOS DE COALICIÓN PARA LA ELECCIÓN DE DIPUTACIONES Y MUN</w:t>
      </w:r>
      <w:r w:rsidR="009960F6" w:rsidRPr="005C43A1">
        <w:rPr>
          <w:rFonts w:ascii="Lucida Sans Unicode" w:hAnsi="Lucida Sans Unicode" w:cs="Lucida Sans Unicode"/>
          <w:b/>
          <w:bCs/>
          <w:sz w:val="20"/>
          <w:szCs w:val="20"/>
        </w:rPr>
        <w:t>Í</w:t>
      </w:r>
      <w:r w:rsidRPr="005C43A1">
        <w:rPr>
          <w:rFonts w:ascii="Lucida Sans Unicode" w:hAnsi="Lucida Sans Unicode" w:cs="Lucida Sans Unicode"/>
          <w:b/>
          <w:bCs/>
          <w:sz w:val="20"/>
          <w:szCs w:val="20"/>
        </w:rPr>
        <w:t>CIPES</w:t>
      </w:r>
      <w:r w:rsidRPr="005C43A1">
        <w:rPr>
          <w:rFonts w:ascii="Lucida Sans Unicode" w:hAnsi="Lucida Sans Unicode" w:cs="Lucida Sans Unicode"/>
          <w:sz w:val="20"/>
          <w:szCs w:val="20"/>
        </w:rPr>
        <w:t xml:space="preserve">. En la </w:t>
      </w:r>
      <w:r w:rsidR="00063960" w:rsidRPr="005C43A1">
        <w:rPr>
          <w:rFonts w:ascii="Lucida Sans Unicode" w:hAnsi="Lucida Sans Unicode" w:cs="Lucida Sans Unicode"/>
          <w:sz w:val="20"/>
          <w:szCs w:val="20"/>
        </w:rPr>
        <w:t xml:space="preserve">fecha señalada en el </w:t>
      </w:r>
      <w:r w:rsidR="005C43A1" w:rsidRPr="005C43A1">
        <w:rPr>
          <w:rFonts w:ascii="Lucida Sans Unicode" w:hAnsi="Lucida Sans Unicode" w:cs="Lucida Sans Unicode"/>
          <w:sz w:val="20"/>
          <w:szCs w:val="20"/>
        </w:rPr>
        <w:t xml:space="preserve">punto </w:t>
      </w:r>
      <w:r w:rsidR="00063960" w:rsidRPr="005C43A1">
        <w:rPr>
          <w:rFonts w:ascii="Lucida Sans Unicode" w:hAnsi="Lucida Sans Unicode" w:cs="Lucida Sans Unicode"/>
          <w:sz w:val="20"/>
          <w:szCs w:val="20"/>
        </w:rPr>
        <w:t>anterior</w:t>
      </w:r>
      <w:r w:rsidRPr="005C43A1">
        <w:rPr>
          <w:rFonts w:ascii="Lucida Sans Unicode" w:hAnsi="Lucida Sans Unicode" w:cs="Lucida Sans Unicode"/>
          <w:sz w:val="20"/>
          <w:szCs w:val="20"/>
        </w:rPr>
        <w:t>, el Consejo General de este Instituto, mediante acuerdo</w:t>
      </w:r>
      <w:r w:rsidR="009960F6" w:rsidRPr="005C43A1">
        <w:rPr>
          <w:rFonts w:ascii="Lucida Sans Unicode" w:hAnsi="Lucida Sans Unicode" w:cs="Lucida Sans Unicode"/>
          <w:sz w:val="20"/>
          <w:szCs w:val="20"/>
        </w:rPr>
        <w:t xml:space="preserve"> identificado con clave alfanumérica</w:t>
      </w:r>
      <w:r w:rsidRPr="005C43A1">
        <w:rPr>
          <w:rFonts w:ascii="Lucida Sans Unicode" w:hAnsi="Lucida Sans Unicode" w:cs="Lucida Sans Unicode"/>
          <w:sz w:val="20"/>
          <w:szCs w:val="20"/>
        </w:rPr>
        <w:t xml:space="preserve"> IEPC-ACG-099/2023</w:t>
      </w:r>
      <w:r w:rsidRPr="005C43A1">
        <w:rPr>
          <w:rStyle w:val="Refdenotaalpie"/>
          <w:rFonts w:ascii="Lucida Sans Unicode" w:hAnsi="Lucida Sans Unicode" w:cs="Lucida Sans Unicode"/>
          <w:sz w:val="20"/>
          <w:szCs w:val="20"/>
        </w:rPr>
        <w:footnoteReference w:id="15"/>
      </w:r>
      <w:r w:rsidRPr="005C43A1">
        <w:rPr>
          <w:rFonts w:ascii="Lucida Sans Unicode" w:hAnsi="Lucida Sans Unicode" w:cs="Lucida Sans Unicode"/>
          <w:sz w:val="20"/>
          <w:szCs w:val="20"/>
        </w:rPr>
        <w:t xml:space="preserve">, declaró procedente el registro del convenio de coalición </w:t>
      </w:r>
      <w:r w:rsidR="00331D77" w:rsidRPr="005C43A1">
        <w:rPr>
          <w:rFonts w:ascii="Lucida Sans Unicode" w:hAnsi="Lucida Sans Unicode" w:cs="Lucida Sans Unicode"/>
          <w:sz w:val="20"/>
          <w:szCs w:val="20"/>
        </w:rPr>
        <w:t xml:space="preserve">para la elección de diputaciones y munícipes en el estado de Jalisco, </w:t>
      </w:r>
      <w:r w:rsidRPr="005C43A1">
        <w:rPr>
          <w:rFonts w:ascii="Lucida Sans Unicode" w:hAnsi="Lucida Sans Unicode" w:cs="Lucida Sans Unicode"/>
          <w:sz w:val="20"/>
          <w:szCs w:val="20"/>
        </w:rPr>
        <w:t>presentado por los partidos políticos nacionales Acción Nacional, Revolucionario Institucional y de la Revolución Democrática, denominada “Fuerza y corazón por Jalisco” para el Proceso Electoral Local Concurrente 2023-2024.</w:t>
      </w:r>
    </w:p>
    <w:p w14:paraId="183386C9" w14:textId="77777777" w:rsidR="3AE432E5" w:rsidRPr="005C43A1" w:rsidRDefault="3AE432E5" w:rsidP="3AE432E5">
      <w:pPr>
        <w:jc w:val="both"/>
        <w:rPr>
          <w:rFonts w:ascii="Lucida Sans Unicode" w:hAnsi="Lucida Sans Unicode" w:cs="Lucida Sans Unicode"/>
          <w:sz w:val="20"/>
          <w:szCs w:val="20"/>
        </w:rPr>
      </w:pPr>
    </w:p>
    <w:p w14:paraId="3E656F51" w14:textId="5EA106AB" w:rsidR="11C02215" w:rsidRPr="009D1C2D" w:rsidRDefault="009960F6" w:rsidP="3AE432E5">
      <w:pPr>
        <w:jc w:val="both"/>
        <w:rPr>
          <w:rFonts w:ascii="Lucida Sans Unicode" w:hAnsi="Lucida Sans Unicode" w:cs="Lucida Sans Unicode"/>
          <w:sz w:val="20"/>
          <w:szCs w:val="20"/>
        </w:rPr>
      </w:pPr>
      <w:r w:rsidRPr="005C43A1">
        <w:rPr>
          <w:rFonts w:ascii="Lucida Sans Unicode" w:hAnsi="Lucida Sans Unicode" w:cs="Lucida Sans Unicode"/>
          <w:sz w:val="20"/>
          <w:szCs w:val="20"/>
        </w:rPr>
        <w:t>E</w:t>
      </w:r>
      <w:r w:rsidR="11C02215" w:rsidRPr="005C43A1">
        <w:rPr>
          <w:rFonts w:ascii="Lucida Sans Unicode" w:hAnsi="Lucida Sans Unicode" w:cs="Lucida Sans Unicode"/>
          <w:sz w:val="20"/>
          <w:szCs w:val="20"/>
        </w:rPr>
        <w:t>n</w:t>
      </w:r>
      <w:r w:rsidR="002E2BDA" w:rsidRPr="005C43A1">
        <w:rPr>
          <w:rFonts w:ascii="Lucida Sans Unicode" w:hAnsi="Lucida Sans Unicode" w:cs="Lucida Sans Unicode"/>
          <w:sz w:val="20"/>
          <w:szCs w:val="20"/>
        </w:rPr>
        <w:t xml:space="preserve"> la</w:t>
      </w:r>
      <w:r w:rsidR="11C02215" w:rsidRPr="005C43A1">
        <w:rPr>
          <w:rFonts w:ascii="Lucida Sans Unicode" w:hAnsi="Lucida Sans Unicode" w:cs="Lucida Sans Unicode"/>
          <w:sz w:val="20"/>
          <w:szCs w:val="20"/>
        </w:rPr>
        <w:t xml:space="preserve"> sesión referida, el Consejo General de este Instituto, mediante acuerdo </w:t>
      </w:r>
      <w:r w:rsidRPr="005C43A1">
        <w:rPr>
          <w:rFonts w:ascii="Lucida Sans Unicode" w:hAnsi="Lucida Sans Unicode" w:cs="Lucida Sans Unicode"/>
          <w:sz w:val="20"/>
          <w:szCs w:val="20"/>
        </w:rPr>
        <w:t xml:space="preserve">identificado con clave alfanumérica </w:t>
      </w:r>
      <w:r w:rsidR="11C02215" w:rsidRPr="005C43A1">
        <w:rPr>
          <w:rFonts w:ascii="Lucida Sans Unicode" w:hAnsi="Lucida Sans Unicode" w:cs="Lucida Sans Unicode"/>
          <w:sz w:val="20"/>
          <w:szCs w:val="20"/>
        </w:rPr>
        <w:t>IEPC-ACG-100/2023</w:t>
      </w:r>
      <w:r w:rsidR="11C02215" w:rsidRPr="005C43A1">
        <w:rPr>
          <w:rStyle w:val="Refdenotaalpie"/>
          <w:rFonts w:ascii="Lucida Sans Unicode" w:hAnsi="Lucida Sans Unicode" w:cs="Lucida Sans Unicode"/>
          <w:sz w:val="20"/>
          <w:szCs w:val="20"/>
        </w:rPr>
        <w:footnoteReference w:id="16"/>
      </w:r>
      <w:r w:rsidR="11C02215" w:rsidRPr="005C43A1">
        <w:rPr>
          <w:rFonts w:ascii="Lucida Sans Unicode" w:hAnsi="Lucida Sans Unicode" w:cs="Lucida Sans Unicode"/>
          <w:sz w:val="20"/>
          <w:szCs w:val="20"/>
        </w:rPr>
        <w:t xml:space="preserve">, declaró procedente el registro del convenio de coalición </w:t>
      </w:r>
      <w:r w:rsidR="00224A49" w:rsidRPr="005C43A1">
        <w:rPr>
          <w:rFonts w:ascii="Lucida Sans Unicode" w:hAnsi="Lucida Sans Unicode" w:cs="Lucida Sans Unicode"/>
          <w:sz w:val="20"/>
          <w:szCs w:val="20"/>
        </w:rPr>
        <w:t xml:space="preserve">para la elección de diputaciones y munícipes en el estado de Jalisco </w:t>
      </w:r>
      <w:r w:rsidR="11C02215" w:rsidRPr="005C43A1">
        <w:rPr>
          <w:rFonts w:ascii="Lucida Sans Unicode" w:hAnsi="Lucida Sans Unicode" w:cs="Lucida Sans Unicode"/>
          <w:sz w:val="20"/>
          <w:szCs w:val="20"/>
        </w:rPr>
        <w:t>presentado por los partidos políticos nacionales de Morena, del Trabajo, Verde Ecologista de México y los locales de Hagamos y Futuro, denominada “Sigamos haciendo historia en Jalisco” para el Proceso Electoral Local Concurrente 2023-2024.</w:t>
      </w:r>
    </w:p>
    <w:p w14:paraId="4363FEBD" w14:textId="28651C6B" w:rsidR="3AE432E5" w:rsidRPr="009D1C2D" w:rsidRDefault="3AE432E5" w:rsidP="3AE432E5">
      <w:pPr>
        <w:jc w:val="both"/>
        <w:rPr>
          <w:rFonts w:ascii="Lucida Sans Unicode" w:hAnsi="Lucida Sans Unicode" w:cs="Lucida Sans Unicode"/>
          <w:b/>
          <w:bCs/>
          <w:sz w:val="20"/>
          <w:szCs w:val="20"/>
        </w:rPr>
      </w:pPr>
    </w:p>
    <w:p w14:paraId="1DD62BC6" w14:textId="4471158F" w:rsidR="00CE142D" w:rsidRPr="009D1C2D" w:rsidRDefault="002753CB" w:rsidP="3AE432E5">
      <w:pPr>
        <w:jc w:val="both"/>
        <w:rPr>
          <w:rFonts w:ascii="Lucida Sans Unicode" w:hAnsi="Lucida Sans Unicode" w:cs="Lucida Sans Unicode"/>
          <w:sz w:val="20"/>
          <w:szCs w:val="20"/>
        </w:rPr>
      </w:pPr>
      <w:r w:rsidRPr="005C43A1">
        <w:rPr>
          <w:rFonts w:ascii="Lucida Sans Unicode" w:hAnsi="Lucida Sans Unicode" w:cs="Lucida Sans Unicode"/>
          <w:b/>
          <w:bCs/>
          <w:sz w:val="20"/>
          <w:szCs w:val="20"/>
        </w:rPr>
        <w:t>1</w:t>
      </w:r>
      <w:r w:rsidR="007C4BB9" w:rsidRPr="005C43A1">
        <w:rPr>
          <w:rFonts w:ascii="Lucida Sans Unicode" w:hAnsi="Lucida Sans Unicode" w:cs="Lucida Sans Unicode"/>
          <w:b/>
          <w:bCs/>
          <w:sz w:val="20"/>
          <w:szCs w:val="20"/>
        </w:rPr>
        <w:t>8</w:t>
      </w:r>
      <w:r w:rsidRPr="005C43A1">
        <w:rPr>
          <w:rFonts w:ascii="Lucida Sans Unicode" w:hAnsi="Lucida Sans Unicode" w:cs="Lucida Sans Unicode"/>
          <w:b/>
          <w:bCs/>
          <w:sz w:val="20"/>
          <w:szCs w:val="20"/>
        </w:rPr>
        <w:t xml:space="preserve">. </w:t>
      </w:r>
      <w:r w:rsidR="4DD6F40B" w:rsidRPr="005C43A1">
        <w:rPr>
          <w:rFonts w:ascii="Lucida Sans Unicode" w:hAnsi="Lucida Sans Unicode" w:cs="Lucida Sans Unicode"/>
          <w:b/>
          <w:bCs/>
          <w:sz w:val="20"/>
          <w:szCs w:val="20"/>
        </w:rPr>
        <w:t xml:space="preserve">VALIDACIÓN </w:t>
      </w:r>
      <w:r w:rsidR="387F667E" w:rsidRPr="005C43A1">
        <w:rPr>
          <w:rFonts w:ascii="Lucida Sans Unicode" w:hAnsi="Lucida Sans Unicode" w:cs="Lucida Sans Unicode"/>
          <w:b/>
          <w:bCs/>
          <w:sz w:val="20"/>
          <w:szCs w:val="20"/>
        </w:rPr>
        <w:t xml:space="preserve">DE LA DIRECCIÓN EJECUTIVA DE ORGANIZACIÓN ELECTORAL DEL INSTITUTO NACIONAL ELECTORAL, RESPECTO </w:t>
      </w:r>
      <w:r w:rsidR="4DD6F40B" w:rsidRPr="005C43A1">
        <w:rPr>
          <w:rFonts w:ascii="Lucida Sans Unicode" w:hAnsi="Lucida Sans Unicode" w:cs="Lucida Sans Unicode"/>
          <w:b/>
          <w:bCs/>
          <w:sz w:val="20"/>
          <w:szCs w:val="20"/>
        </w:rPr>
        <w:t>DE LA DOCUMENTACIÓN ELECTORAL CON EMBLEMAS</w:t>
      </w:r>
      <w:r w:rsidRPr="005C43A1">
        <w:rPr>
          <w:rFonts w:ascii="Lucida Sans Unicode" w:hAnsi="Lucida Sans Unicode" w:cs="Lucida Sans Unicode"/>
          <w:sz w:val="20"/>
          <w:szCs w:val="20"/>
        </w:rPr>
        <w:t xml:space="preserve">. El </w:t>
      </w:r>
      <w:r w:rsidR="006247A7" w:rsidRPr="005C43A1">
        <w:rPr>
          <w:rFonts w:ascii="Lucida Sans Unicode" w:hAnsi="Lucida Sans Unicode" w:cs="Lucida Sans Unicode"/>
          <w:sz w:val="20"/>
          <w:szCs w:val="20"/>
        </w:rPr>
        <w:t>veintidós</w:t>
      </w:r>
      <w:r w:rsidRPr="005C43A1">
        <w:rPr>
          <w:rFonts w:ascii="Lucida Sans Unicode" w:hAnsi="Lucida Sans Unicode" w:cs="Lucida Sans Unicode"/>
          <w:sz w:val="20"/>
          <w:szCs w:val="20"/>
        </w:rPr>
        <w:t xml:space="preserve"> de diciembre, se recibió en la Oficialía de Partes de este organismo</w:t>
      </w:r>
      <w:r w:rsidR="005C43A1" w:rsidRPr="005C43A1">
        <w:rPr>
          <w:rFonts w:ascii="Lucida Sans Unicode" w:hAnsi="Lucida Sans Unicode" w:cs="Lucida Sans Unicode"/>
          <w:sz w:val="20"/>
          <w:szCs w:val="20"/>
        </w:rPr>
        <w:t>,</w:t>
      </w:r>
      <w:r w:rsidRPr="005C43A1">
        <w:rPr>
          <w:rFonts w:ascii="Lucida Sans Unicode" w:hAnsi="Lucida Sans Unicode" w:cs="Lucida Sans Unicode"/>
          <w:sz w:val="20"/>
          <w:szCs w:val="20"/>
        </w:rPr>
        <w:t xml:space="preserve"> el oficio INE/DEOE/1373/2023, de la</w:t>
      </w:r>
      <w:r w:rsidRPr="00A12745">
        <w:rPr>
          <w:rFonts w:ascii="Lucida Sans Unicode" w:hAnsi="Lucida Sans Unicode" w:cs="Lucida Sans Unicode"/>
          <w:sz w:val="20"/>
          <w:szCs w:val="20"/>
        </w:rPr>
        <w:t xml:space="preserve"> Dirección Ejecutiva de Organización Electoral del </w:t>
      </w:r>
      <w:r w:rsidRPr="00A12745">
        <w:rPr>
          <w:rFonts w:ascii="Lucida Sans Unicode" w:hAnsi="Lucida Sans Unicode" w:cs="Lucida Sans Unicode"/>
          <w:sz w:val="20"/>
          <w:szCs w:val="20"/>
        </w:rPr>
        <w:lastRenderedPageBreak/>
        <w:t xml:space="preserve">Instituto Nacional Electoral, al que correspondió el folio 02306, y mediante el cual señaló </w:t>
      </w:r>
      <w:r w:rsidRPr="00A12745">
        <w:rPr>
          <w:rFonts w:ascii="Lucida Sans Unicode" w:hAnsi="Lucida Sans Unicode" w:cs="Lucida Sans Unicode"/>
          <w:i/>
          <w:iCs/>
          <w:sz w:val="20"/>
          <w:szCs w:val="20"/>
        </w:rPr>
        <w:t>“… que después de llevar a cabo la revisión a los diseños y especificaciones técnicas de la documentación electoral con emblemas presentados por el Instituto Electoral y de Participación Ciudadana de Jalisco (IEPC), la Dirección de Estadística y Documentación Electoral encontró que todas las observaciones señaladas por la Junta Local Ejecutiva de esa entidad han sido atendidas de manera satisfactoria…” “…Derivado de lo anterior, la Dirección Ejecutiva de Organización Electoral (DEOE) se encuentra en condiciones de validar su cumplimiento a partir de lo establecido en el Reglamento de Elecciones (RE) y su Anexo 4.1</w:t>
      </w:r>
      <w:r w:rsidR="009960F6" w:rsidRPr="00A12745">
        <w:rPr>
          <w:rFonts w:ascii="Lucida Sans Unicode" w:hAnsi="Lucida Sans Unicode" w:cs="Lucida Sans Unicode"/>
          <w:i/>
          <w:iCs/>
          <w:sz w:val="20"/>
          <w:szCs w:val="20"/>
        </w:rPr>
        <w:t>:</w:t>
      </w:r>
      <w:r w:rsidRPr="00A12745">
        <w:rPr>
          <w:rFonts w:ascii="Lucida Sans Unicode" w:hAnsi="Lucida Sans Unicode" w:cs="Lucida Sans Unicode"/>
          <w:i/>
          <w:iCs/>
          <w:sz w:val="20"/>
          <w:szCs w:val="20"/>
        </w:rPr>
        <w:t xml:space="preserve"> por lo que el órgano máximo de dirección del IEPC puede proceder con su aprobación…” “…Por lo antes mencionado, le solicito atentamente hacer del conocimiento del IEPC la presente validación de la documentación con emblemas, para que esté en condiciones de aprobarlos e iniciar con los trámites de adjudicación y posterior producción…”</w:t>
      </w:r>
    </w:p>
    <w:p w14:paraId="47CC40F2" w14:textId="77777777" w:rsidR="002753CB" w:rsidRPr="009D1C2D" w:rsidRDefault="002753CB" w:rsidP="3AE432E5">
      <w:pPr>
        <w:jc w:val="both"/>
        <w:rPr>
          <w:rFonts w:ascii="Lucida Sans Unicode" w:hAnsi="Lucida Sans Unicode" w:cs="Lucida Sans Unicode"/>
          <w:sz w:val="20"/>
          <w:szCs w:val="20"/>
        </w:rPr>
      </w:pPr>
    </w:p>
    <w:p w14:paraId="77BE58F2" w14:textId="11933BCB" w:rsidR="3C9D8198" w:rsidRPr="009D1C2D" w:rsidRDefault="3C9D8198" w:rsidP="3AE432E5">
      <w:pPr>
        <w:jc w:val="both"/>
        <w:rPr>
          <w:rFonts w:ascii="Lucida Sans Unicode" w:eastAsia="Lucida Sans Unicode" w:hAnsi="Lucida Sans Unicode" w:cs="Lucida Sans Unicode"/>
          <w:sz w:val="20"/>
          <w:szCs w:val="20"/>
        </w:rPr>
      </w:pPr>
      <w:r w:rsidRPr="009D1C2D">
        <w:rPr>
          <w:rFonts w:ascii="Lucida Sans Unicode" w:eastAsia="Lucida Sans Unicode" w:hAnsi="Lucida Sans Unicode" w:cs="Lucida Sans Unicode"/>
          <w:b/>
          <w:bCs/>
          <w:color w:val="000000" w:themeColor="text1"/>
          <w:sz w:val="20"/>
          <w:szCs w:val="20"/>
          <w:lang w:val="es-ES"/>
        </w:rPr>
        <w:t>1</w:t>
      </w:r>
      <w:r w:rsidR="007C4BB9">
        <w:rPr>
          <w:rFonts w:ascii="Lucida Sans Unicode" w:eastAsia="Lucida Sans Unicode" w:hAnsi="Lucida Sans Unicode" w:cs="Lucida Sans Unicode"/>
          <w:b/>
          <w:bCs/>
          <w:color w:val="000000" w:themeColor="text1"/>
          <w:sz w:val="20"/>
          <w:szCs w:val="20"/>
          <w:lang w:val="es-ES"/>
        </w:rPr>
        <w:t>9</w:t>
      </w:r>
      <w:r w:rsidR="652D42E7" w:rsidRPr="009D1C2D">
        <w:rPr>
          <w:rFonts w:ascii="Lucida Sans Unicode" w:eastAsia="Lucida Sans Unicode" w:hAnsi="Lucida Sans Unicode" w:cs="Lucida Sans Unicode"/>
          <w:b/>
          <w:bCs/>
          <w:color w:val="000000" w:themeColor="text1"/>
          <w:sz w:val="20"/>
          <w:szCs w:val="20"/>
          <w:lang w:val="es-ES"/>
        </w:rPr>
        <w:t xml:space="preserve">. </w:t>
      </w:r>
      <w:r w:rsidR="56F3C00C" w:rsidRPr="009D1C2D">
        <w:rPr>
          <w:rFonts w:ascii="Lucida Sans Unicode" w:hAnsi="Lucida Sans Unicode" w:cs="Lucida Sans Unicode"/>
          <w:b/>
          <w:bCs/>
          <w:sz w:val="20"/>
          <w:szCs w:val="20"/>
        </w:rPr>
        <w:t>VALIDACIÓN DE LA DIRECCIÓN EJECUTIVA DE ORGANIZACIÓN ELECTORAL DEL INSTITUTO NACIONAL ELECTORAL, RESPECTO</w:t>
      </w:r>
      <w:r w:rsidR="56F3C00C" w:rsidRPr="009D1C2D">
        <w:rPr>
          <w:rFonts w:ascii="Lucida Sans Unicode" w:eastAsia="Lucida Sans Unicode" w:hAnsi="Lucida Sans Unicode" w:cs="Lucida Sans Unicode"/>
          <w:i/>
          <w:iCs/>
          <w:color w:val="000000" w:themeColor="text1"/>
          <w:sz w:val="20"/>
          <w:szCs w:val="20"/>
          <w:lang w:val="es-ES"/>
        </w:rPr>
        <w:t xml:space="preserve"> </w:t>
      </w:r>
      <w:r w:rsidR="56F3C00C" w:rsidRPr="009D1C2D">
        <w:rPr>
          <w:rFonts w:ascii="Lucida Sans Unicode" w:eastAsia="Lucida Sans Unicode" w:hAnsi="Lucida Sans Unicode" w:cs="Lucida Sans Unicode"/>
          <w:b/>
          <w:bCs/>
          <w:color w:val="000000" w:themeColor="text1"/>
          <w:sz w:val="20"/>
          <w:szCs w:val="20"/>
          <w:lang w:val="es-ES"/>
        </w:rPr>
        <w:t>DE LOS FORMATOS ÚNICOS PERSONALIZADOS DE LA DOCUMENTACIÓN ELECTORAL PARA EL VOTO DE LAS MEXICANAS Y LOS MEXICANOS RESIDENTES EN EL EXTRANJERO (VMRE) BAJO LA MODALIDAD ELECTRÓNICA PRESENCIAL EN MÓDULOS RECEPTORES DE VOTACIÓN (MRV)</w:t>
      </w:r>
      <w:r w:rsidR="652D42E7" w:rsidRPr="009D1C2D">
        <w:rPr>
          <w:rFonts w:ascii="Lucida Sans Unicode" w:eastAsia="Lucida Sans Unicode" w:hAnsi="Lucida Sans Unicode" w:cs="Lucida Sans Unicode"/>
          <w:b/>
          <w:bCs/>
          <w:color w:val="000000" w:themeColor="text1"/>
          <w:sz w:val="20"/>
          <w:szCs w:val="20"/>
          <w:lang w:val="es-ES"/>
        </w:rPr>
        <w:t xml:space="preserve">. </w:t>
      </w:r>
      <w:r w:rsidR="652D42E7" w:rsidRPr="009D1C2D">
        <w:rPr>
          <w:rFonts w:ascii="Lucida Sans Unicode" w:eastAsia="Lucida Sans Unicode" w:hAnsi="Lucida Sans Unicode" w:cs="Lucida Sans Unicode"/>
          <w:color w:val="000000" w:themeColor="text1"/>
          <w:sz w:val="20"/>
          <w:szCs w:val="20"/>
          <w:lang w:val="es-ES"/>
        </w:rPr>
        <w:t xml:space="preserve">El veintiséis de diciembre, se recibió en la Oficialía de Partes de este organismo electoral, vía correo electrónico, el oficio INE/DEOE/1387/2023, de la Dirección Ejecutiva de Organización Electoral del Instituto Nacional Electoral, al que correspondió el folio 02322, y mediante el cual señaló </w:t>
      </w:r>
      <w:r w:rsidR="652D42E7" w:rsidRPr="009D1C2D">
        <w:rPr>
          <w:rFonts w:ascii="Lucida Sans Unicode" w:eastAsia="Lucida Sans Unicode" w:hAnsi="Lucida Sans Unicode" w:cs="Lucida Sans Unicode"/>
          <w:i/>
          <w:iCs/>
          <w:color w:val="000000" w:themeColor="text1"/>
          <w:sz w:val="20"/>
          <w:szCs w:val="20"/>
          <w:lang w:val="es-ES"/>
        </w:rPr>
        <w:t xml:space="preserve">“… que después de llevar a cabo la revisión de los diseños, en conjunto con la Unidad Técnica de Servicios de Informática (UTSI), de los formatos únicos personalizados de la documentación electoral para el </w:t>
      </w:r>
      <w:r w:rsidR="4EC3AF77" w:rsidRPr="009D1C2D">
        <w:rPr>
          <w:rFonts w:ascii="Lucida Sans Unicode" w:eastAsia="Lucida Sans Unicode" w:hAnsi="Lucida Sans Unicode" w:cs="Lucida Sans Unicode"/>
          <w:i/>
          <w:iCs/>
          <w:color w:val="000000" w:themeColor="text1"/>
          <w:sz w:val="20"/>
          <w:szCs w:val="20"/>
          <w:lang w:val="es-ES"/>
        </w:rPr>
        <w:t>V</w:t>
      </w:r>
      <w:r w:rsidR="652D42E7" w:rsidRPr="009D1C2D">
        <w:rPr>
          <w:rFonts w:ascii="Lucida Sans Unicode" w:eastAsia="Lucida Sans Unicode" w:hAnsi="Lucida Sans Unicode" w:cs="Lucida Sans Unicode"/>
          <w:i/>
          <w:iCs/>
          <w:color w:val="000000" w:themeColor="text1"/>
          <w:sz w:val="20"/>
          <w:szCs w:val="20"/>
          <w:lang w:val="es-ES"/>
        </w:rPr>
        <w:t xml:space="preserve">oto de las Mexicanas y los Mexicanos Residentes en el Extranjero (VMRE) bajo la modalidad electrónica presencial en Módulos Receptores de Votación (MRV),  presentados por el Instituto Electoral y de Participación Ciudadana de Jalisco (IEPC), la Dirección de Estadística y Documentación Electoral encontró que todas las observaciones señaladas han sido atendidas de manera satisfactoria…” “…Derivado de lo anterior, la Dirección Ejecutiva de Organización Electoral (DEOE) se encuentra en condiciones de validar su cumplimiento a partir de lo establecido en los artículos 156, numerales 2 y 3, y 160 del Reglamento de Elecciones (RE) y sus Anexos 4.1 y 21.2. …” “…En ese sentido y por lo antes mencionado, le solicito hacer del conocimiento del IEPC la validación de esta documentación para el voto electrónico en el extranjero, para que su Órgano Máximo de Dirección es esté en condiciones de aprobarlos …”  </w:t>
      </w:r>
    </w:p>
    <w:p w14:paraId="65F87A57" w14:textId="536D826F" w:rsidR="3AE432E5" w:rsidRDefault="3AE432E5" w:rsidP="3AE432E5">
      <w:pPr>
        <w:jc w:val="both"/>
        <w:rPr>
          <w:rFonts w:ascii="Lucida Sans Unicode" w:eastAsia="Lucida Sans Unicode" w:hAnsi="Lucida Sans Unicode" w:cs="Lucida Sans Unicode"/>
          <w:sz w:val="20"/>
          <w:szCs w:val="20"/>
        </w:rPr>
      </w:pPr>
    </w:p>
    <w:p w14:paraId="0B5CF6EF" w14:textId="77777777" w:rsidR="004F31A4" w:rsidRPr="009D1C2D" w:rsidRDefault="004F31A4" w:rsidP="3AE432E5">
      <w:pPr>
        <w:jc w:val="both"/>
        <w:rPr>
          <w:rFonts w:ascii="Lucida Sans Unicode" w:eastAsia="Lucida Sans Unicode" w:hAnsi="Lucida Sans Unicode" w:cs="Lucida Sans Unicode"/>
          <w:sz w:val="20"/>
          <w:szCs w:val="20"/>
        </w:rPr>
      </w:pPr>
    </w:p>
    <w:p w14:paraId="14E91583" w14:textId="77777777" w:rsidR="0018464E" w:rsidRPr="009D1C2D" w:rsidRDefault="00CF713A" w:rsidP="3AE432E5">
      <w:pPr>
        <w:jc w:val="center"/>
        <w:rPr>
          <w:rFonts w:ascii="Lucida Sans Unicode" w:eastAsia="Times New Roman" w:hAnsi="Lucida Sans Unicode" w:cs="Lucida Sans Unicode"/>
          <w:b/>
          <w:bCs/>
          <w:sz w:val="20"/>
          <w:szCs w:val="20"/>
          <w:lang w:val="pt-BR" w:eastAsia="es-ES"/>
        </w:rPr>
      </w:pPr>
      <w:r w:rsidRPr="009D1C2D">
        <w:rPr>
          <w:rFonts w:ascii="Lucida Sans Unicode" w:eastAsia="Times New Roman" w:hAnsi="Lucida Sans Unicode" w:cs="Lucida Sans Unicode"/>
          <w:b/>
          <w:bCs/>
          <w:sz w:val="20"/>
          <w:szCs w:val="20"/>
          <w:lang w:val="pt-BR" w:eastAsia="es-ES"/>
        </w:rPr>
        <w:lastRenderedPageBreak/>
        <w:t xml:space="preserve">C O N S I D E R A N D O </w:t>
      </w:r>
    </w:p>
    <w:p w14:paraId="4CEB03B4" w14:textId="77777777" w:rsidR="00307A16" w:rsidRPr="009D1C2D" w:rsidRDefault="00307A16" w:rsidP="3AE432E5">
      <w:pPr>
        <w:jc w:val="center"/>
        <w:rPr>
          <w:rFonts w:ascii="Lucida Sans Unicode" w:eastAsia="Times New Roman" w:hAnsi="Lucida Sans Unicode" w:cs="Lucida Sans Unicode"/>
          <w:b/>
          <w:bCs/>
          <w:sz w:val="20"/>
          <w:szCs w:val="20"/>
          <w:lang w:val="pt-BR" w:eastAsia="es-ES"/>
        </w:rPr>
      </w:pPr>
    </w:p>
    <w:p w14:paraId="6D3D4401" w14:textId="66D1F363" w:rsidR="63BB631A" w:rsidRDefault="63BB631A" w:rsidP="3AE432E5">
      <w:pPr>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b/>
          <w:bCs/>
          <w:color w:val="000000" w:themeColor="text1"/>
          <w:sz w:val="20"/>
          <w:szCs w:val="20"/>
          <w:lang w:val="pt-BR"/>
        </w:rPr>
        <w:t>I. DEL INSTITUTO</w:t>
      </w:r>
      <w:r w:rsidRPr="009D1C2D">
        <w:rPr>
          <w:rFonts w:ascii="Lucida Sans Unicode" w:eastAsia="Lucida Sans Unicode" w:hAnsi="Lucida Sans Unicode" w:cs="Lucida Sans Unicode"/>
          <w:b/>
          <w:bCs/>
          <w:color w:val="000000" w:themeColor="text1"/>
          <w:sz w:val="20"/>
          <w:szCs w:val="20"/>
          <w:lang w:val="es-ES"/>
        </w:rPr>
        <w:t xml:space="preserve"> ELECTORAL</w:t>
      </w:r>
      <w:r w:rsidRPr="009D1C2D">
        <w:rPr>
          <w:rFonts w:ascii="Lucida Sans Unicode" w:eastAsia="Lucida Sans Unicode" w:hAnsi="Lucida Sans Unicode" w:cs="Lucida Sans Unicode"/>
          <w:b/>
          <w:bCs/>
          <w:color w:val="000000" w:themeColor="text1"/>
          <w:sz w:val="20"/>
          <w:szCs w:val="20"/>
          <w:lang w:val="pt-BR"/>
        </w:rPr>
        <w:t xml:space="preserve"> Y DE</w:t>
      </w:r>
      <w:r w:rsidRPr="009D1C2D">
        <w:rPr>
          <w:rFonts w:ascii="Lucida Sans Unicode" w:eastAsia="Lucida Sans Unicode" w:hAnsi="Lucida Sans Unicode" w:cs="Lucida Sans Unicode"/>
          <w:b/>
          <w:bCs/>
          <w:color w:val="000000" w:themeColor="text1"/>
          <w:sz w:val="20"/>
          <w:szCs w:val="20"/>
          <w:lang w:val="es-ES"/>
        </w:rPr>
        <w:t xml:space="preserve"> PARTICIPACIÓN</w:t>
      </w:r>
      <w:r w:rsidRPr="009D1C2D">
        <w:rPr>
          <w:rFonts w:ascii="Lucida Sans Unicode" w:eastAsia="Lucida Sans Unicode" w:hAnsi="Lucida Sans Unicode" w:cs="Lucida Sans Unicode"/>
          <w:b/>
          <w:bCs/>
          <w:color w:val="000000" w:themeColor="text1"/>
          <w:sz w:val="20"/>
          <w:szCs w:val="20"/>
          <w:lang w:val="pt-BR"/>
        </w:rPr>
        <w:t xml:space="preserve"> CIUDADANA DEL ESTADO DE JALISCO. </w:t>
      </w:r>
      <w:r w:rsidRPr="009D1C2D">
        <w:rPr>
          <w:rFonts w:ascii="Lucida Sans Unicode" w:eastAsia="Lucida Sans Unicode" w:hAnsi="Lucida Sans Unicode" w:cs="Lucida Sans Unicode"/>
          <w:color w:val="000000" w:themeColor="text1"/>
          <w:sz w:val="20"/>
          <w:szCs w:val="20"/>
          <w:lang w:val="pt-BR"/>
        </w:rPr>
        <w:t xml:space="preserve">Es </w:t>
      </w:r>
      <w:r w:rsidRPr="009D1C2D">
        <w:rPr>
          <w:rFonts w:ascii="Lucida Sans Unicode" w:eastAsia="Lucida Sans Unicode" w:hAnsi="Lucida Sans Unicode" w:cs="Lucida Sans Unicode"/>
          <w:color w:val="000000" w:themeColor="text1"/>
          <w:sz w:val="20"/>
          <w:szCs w:val="20"/>
          <w:lang w:val="es-ES"/>
        </w:rPr>
        <w:t>un</w:t>
      </w:r>
      <w:r w:rsidRPr="009D1C2D">
        <w:rPr>
          <w:rFonts w:ascii="Lucida Sans Unicode" w:eastAsia="Lucida Sans Unicode" w:hAnsi="Lucida Sans Unicode" w:cs="Lucida Sans Unicode"/>
          <w:color w:val="000000" w:themeColor="text1"/>
          <w:sz w:val="20"/>
          <w:szCs w:val="20"/>
          <w:lang w:val="pt-BR"/>
        </w:rPr>
        <w:t xml:space="preserve"> organismo público local</w:t>
      </w:r>
      <w:r w:rsidRPr="009D1C2D">
        <w:rPr>
          <w:rFonts w:ascii="Lucida Sans Unicode" w:eastAsia="Lucida Sans Unicode" w:hAnsi="Lucida Sans Unicode" w:cs="Lucida Sans Unicode"/>
          <w:color w:val="000000" w:themeColor="text1"/>
          <w:sz w:val="20"/>
          <w:szCs w:val="20"/>
          <w:lang w:val="es-ES"/>
        </w:rPr>
        <w:t xml:space="preserve"> electoral</w:t>
      </w:r>
      <w:r w:rsidRPr="009D1C2D">
        <w:rPr>
          <w:rFonts w:ascii="Lucida Sans Unicode" w:eastAsia="Lucida Sans Unicode" w:hAnsi="Lucida Sans Unicode" w:cs="Lucida Sans Unicode"/>
          <w:color w:val="000000" w:themeColor="text1"/>
          <w:sz w:val="20"/>
          <w:szCs w:val="20"/>
          <w:lang w:val="pt-BR"/>
        </w:rPr>
        <w:t xml:space="preserve">, de carácter permanente, autónomo </w:t>
      </w:r>
      <w:r w:rsidRPr="009D1C2D">
        <w:rPr>
          <w:rFonts w:ascii="Lucida Sans Unicode" w:eastAsia="Lucida Sans Unicode" w:hAnsi="Lucida Sans Unicode" w:cs="Lucida Sans Unicode"/>
          <w:color w:val="000000" w:themeColor="text1"/>
          <w:sz w:val="20"/>
          <w:szCs w:val="20"/>
          <w:lang w:val="es-ES"/>
        </w:rPr>
        <w:t xml:space="preserve">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w:t>
      </w:r>
      <w:r w:rsidRPr="005D7053">
        <w:rPr>
          <w:rFonts w:ascii="Lucida Sans Unicode" w:eastAsia="Lucida Sans Unicode" w:hAnsi="Lucida Sans Unicode" w:cs="Lucida Sans Unicode"/>
          <w:color w:val="000000" w:themeColor="text1"/>
          <w:sz w:val="20"/>
          <w:szCs w:val="20"/>
          <w:lang w:val="es-ES"/>
        </w:rPr>
        <w:t xml:space="preserve">Legislativo y Ejecutivo, así como los ayuntamientos de la entidad; vigilar en el ámbito electoral el cumplimiento de la Constitución Política de los Estados Unidos Mexicanos, la </w:t>
      </w:r>
      <w:r w:rsidRPr="00956615">
        <w:rPr>
          <w:rFonts w:ascii="Lucida Sans Unicode" w:eastAsia="Lucida Sans Unicode" w:hAnsi="Lucida Sans Unicode" w:cs="Lucida Sans Unicode"/>
          <w:color w:val="000000" w:themeColor="text1"/>
          <w:sz w:val="20"/>
          <w:szCs w:val="20"/>
          <w:lang w:val="es-ES"/>
        </w:rPr>
        <w:t>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8FEF2F9" w14:textId="77777777" w:rsidR="008B5A01" w:rsidRDefault="008B5A01" w:rsidP="3AE432E5">
      <w:pPr>
        <w:jc w:val="both"/>
        <w:rPr>
          <w:rFonts w:ascii="Lucida Sans Unicode" w:eastAsia="Lucida Sans Unicode" w:hAnsi="Lucida Sans Unicode" w:cs="Lucida Sans Unicode"/>
          <w:color w:val="000000" w:themeColor="text1"/>
          <w:sz w:val="20"/>
          <w:szCs w:val="20"/>
          <w:lang w:val="es-ES"/>
        </w:rPr>
      </w:pPr>
    </w:p>
    <w:p w14:paraId="23A37D05" w14:textId="524A6AC7" w:rsidR="008B5A01" w:rsidRDefault="008B5A01" w:rsidP="008B5A01">
      <w:pPr>
        <w:pStyle w:val="Default"/>
        <w:spacing w:line="276" w:lineRule="auto"/>
        <w:jc w:val="both"/>
        <w:rPr>
          <w:rFonts w:ascii="Lucida Sans Unicode" w:hAnsi="Lucida Sans Unicode" w:cs="Lucida Sans Unicode"/>
          <w:sz w:val="20"/>
          <w:szCs w:val="20"/>
        </w:rPr>
      </w:pPr>
      <w:r w:rsidRPr="004F2713">
        <w:rPr>
          <w:rFonts w:ascii="Lucida Sans Unicode" w:hAnsi="Lucida Sans Unicode" w:cs="Lucida Sans Unicode"/>
          <w:sz w:val="20"/>
          <w:szCs w:val="20"/>
        </w:rPr>
        <w:t>Por otra parte, de conformidad con el artículo 41, Apartado B, inciso a), numeral 5 y Apartado C, numeral 4 de la Constitución Política de los Estados Unidos Mexicano,</w:t>
      </w:r>
      <w:r w:rsidR="00AC74E7" w:rsidRPr="004F2713">
        <w:rPr>
          <w:rFonts w:ascii="Lucida Sans Unicode" w:hAnsi="Lucida Sans Unicode" w:cs="Lucida Sans Unicode"/>
          <w:sz w:val="20"/>
          <w:szCs w:val="20"/>
        </w:rPr>
        <w:t xml:space="preserve"> la organización de las elecciones es una función estatal que se realiza a través de los organismos</w:t>
      </w:r>
      <w:r w:rsidRPr="004F2713">
        <w:rPr>
          <w:rFonts w:ascii="Lucida Sans Unicode" w:hAnsi="Lucida Sans Unicode" w:cs="Lucida Sans Unicode"/>
          <w:sz w:val="20"/>
          <w:szCs w:val="20"/>
        </w:rPr>
        <w:t xml:space="preserve"> </w:t>
      </w:r>
      <w:r w:rsidR="00AC74E7" w:rsidRPr="004F2713">
        <w:rPr>
          <w:rFonts w:ascii="Lucida Sans Unicode" w:hAnsi="Lucida Sans Unicode" w:cs="Lucida Sans Unicode"/>
          <w:sz w:val="20"/>
          <w:szCs w:val="20"/>
        </w:rPr>
        <w:t>públicos locales electorales</w:t>
      </w:r>
      <w:r w:rsidR="00EA06E8" w:rsidRPr="004F2713">
        <w:rPr>
          <w:rFonts w:ascii="Lucida Sans Unicode" w:hAnsi="Lucida Sans Unicode" w:cs="Lucida Sans Unicode"/>
          <w:sz w:val="20"/>
          <w:szCs w:val="20"/>
        </w:rPr>
        <w:t xml:space="preserve">; de igual manera </w:t>
      </w:r>
      <w:r w:rsidRPr="004F2713">
        <w:rPr>
          <w:rFonts w:ascii="Lucida Sans Unicode" w:hAnsi="Lucida Sans Unicode" w:cs="Lucida Sans Unicode"/>
          <w:sz w:val="20"/>
          <w:szCs w:val="20"/>
        </w:rPr>
        <w:t>en las entidades federativas, las elecciones locales y, en su caso, las consultas populares y los procesos de revocación de mandato, estarán a cargo de organismos públicos locales en los términos de la propia constitución, de la impresión de documentos y la producción de materiales electorales.</w:t>
      </w:r>
    </w:p>
    <w:p w14:paraId="7F27598D" w14:textId="77777777" w:rsidR="008B5A01" w:rsidRDefault="008B5A01" w:rsidP="3AE432E5">
      <w:pPr>
        <w:jc w:val="both"/>
        <w:rPr>
          <w:rFonts w:ascii="Lucida Sans Unicode" w:eastAsia="Lucida Sans Unicode" w:hAnsi="Lucida Sans Unicode" w:cs="Lucida Sans Unicode"/>
          <w:color w:val="000000" w:themeColor="text1"/>
          <w:sz w:val="20"/>
          <w:szCs w:val="20"/>
          <w:lang w:val="es-ES"/>
        </w:rPr>
      </w:pPr>
    </w:p>
    <w:p w14:paraId="195EE856" w14:textId="57751FD4" w:rsidR="63BB631A" w:rsidRPr="00C419E0" w:rsidRDefault="63BB631A" w:rsidP="3AE432E5">
      <w:pPr>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b/>
          <w:bCs/>
          <w:color w:val="000000" w:themeColor="text1"/>
          <w:sz w:val="20"/>
          <w:szCs w:val="20"/>
          <w:lang w:val="es-ES"/>
        </w:rPr>
        <w:t>II.</w:t>
      </w:r>
      <w:r w:rsidRPr="009D1C2D">
        <w:rPr>
          <w:rFonts w:ascii="Lucida Sans Unicode" w:eastAsia="Lucida Sans Unicode" w:hAnsi="Lucida Sans Unicode" w:cs="Lucida Sans Unicode"/>
          <w:color w:val="000000" w:themeColor="text1"/>
          <w:sz w:val="20"/>
          <w:szCs w:val="20"/>
          <w:lang w:val="es-ES"/>
        </w:rPr>
        <w:t xml:space="preserve"> </w:t>
      </w:r>
      <w:r w:rsidRPr="009D1C2D">
        <w:rPr>
          <w:rFonts w:ascii="Lucida Sans Unicode" w:eastAsia="Lucida Sans Unicode" w:hAnsi="Lucida Sans Unicode" w:cs="Lucida Sans Unicode"/>
          <w:b/>
          <w:bCs/>
          <w:color w:val="000000" w:themeColor="text1"/>
          <w:sz w:val="20"/>
          <w:szCs w:val="20"/>
          <w:lang w:val="es-ES"/>
        </w:rPr>
        <w:t xml:space="preserve">DEL CONSEJO GENERAL. </w:t>
      </w:r>
      <w:r w:rsidRPr="009D1C2D">
        <w:rPr>
          <w:rFonts w:ascii="Lucida Sans Unicode" w:eastAsia="Lucida Sans Unicode" w:hAnsi="Lucida Sans Unicode" w:cs="Lucida Sans Unicode"/>
          <w:color w:val="000000" w:themeColor="text1"/>
          <w:sz w:val="20"/>
          <w:szCs w:val="20"/>
          <w:lang w:val="es-E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la legislación de la materia y las disposiciones que con base en ella se dicten; así como dictar los acuerdos necesarios para hacer efectivas sus atribuciones, de conformidad con lo dispuesto por los artículos 12, Bases I y IV de la Constitución Política local; 120 y 134, </w:t>
      </w:r>
      <w:r w:rsidRPr="00C419E0">
        <w:rPr>
          <w:rFonts w:ascii="Lucida Sans Unicode" w:eastAsia="Lucida Sans Unicode" w:hAnsi="Lucida Sans Unicode" w:cs="Lucida Sans Unicode"/>
          <w:color w:val="000000" w:themeColor="text1"/>
          <w:sz w:val="20"/>
          <w:szCs w:val="20"/>
          <w:lang w:val="es-ES"/>
        </w:rPr>
        <w:t xml:space="preserve">párrafo 1, fracciones </w:t>
      </w:r>
      <w:r w:rsidR="00EC68D6" w:rsidRPr="00C419E0">
        <w:rPr>
          <w:rFonts w:ascii="Lucida Sans Unicode" w:eastAsia="Lucida Sans Unicode" w:hAnsi="Lucida Sans Unicode" w:cs="Lucida Sans Unicode"/>
          <w:color w:val="000000" w:themeColor="text1"/>
          <w:sz w:val="20"/>
          <w:szCs w:val="20"/>
          <w:lang w:val="es-ES"/>
        </w:rPr>
        <w:t xml:space="preserve">XII, </w:t>
      </w:r>
      <w:r w:rsidRPr="00C419E0">
        <w:rPr>
          <w:rFonts w:ascii="Lucida Sans Unicode" w:eastAsia="Lucida Sans Unicode" w:hAnsi="Lucida Sans Unicode" w:cs="Lucida Sans Unicode"/>
          <w:color w:val="000000" w:themeColor="text1"/>
          <w:sz w:val="20"/>
          <w:szCs w:val="20"/>
          <w:lang w:val="es-ES"/>
        </w:rPr>
        <w:t>LI</w:t>
      </w:r>
      <w:r w:rsidR="003F7CE0" w:rsidRPr="00C419E0">
        <w:rPr>
          <w:rFonts w:ascii="Lucida Sans Unicode" w:eastAsia="Lucida Sans Unicode" w:hAnsi="Lucida Sans Unicode" w:cs="Lucida Sans Unicode"/>
          <w:color w:val="000000" w:themeColor="text1"/>
          <w:sz w:val="20"/>
          <w:szCs w:val="20"/>
          <w:lang w:val="es-ES"/>
        </w:rPr>
        <w:t>,</w:t>
      </w:r>
      <w:r w:rsidRPr="00C419E0">
        <w:rPr>
          <w:rFonts w:ascii="Lucida Sans Unicode" w:eastAsia="Lucida Sans Unicode" w:hAnsi="Lucida Sans Unicode" w:cs="Lucida Sans Unicode"/>
          <w:color w:val="000000" w:themeColor="text1"/>
          <w:sz w:val="20"/>
          <w:szCs w:val="20"/>
          <w:lang w:val="es-ES"/>
        </w:rPr>
        <w:t xml:space="preserve"> LII </w:t>
      </w:r>
      <w:r w:rsidR="003F7CE0" w:rsidRPr="00C419E0">
        <w:rPr>
          <w:rFonts w:ascii="Lucida Sans Unicode" w:eastAsia="Lucida Sans Unicode" w:hAnsi="Lucida Sans Unicode" w:cs="Lucida Sans Unicode"/>
          <w:color w:val="000000" w:themeColor="text1"/>
          <w:sz w:val="20"/>
          <w:szCs w:val="20"/>
          <w:lang w:val="es-ES"/>
        </w:rPr>
        <w:t xml:space="preserve">y LIX </w:t>
      </w:r>
      <w:r w:rsidRPr="00C419E0">
        <w:rPr>
          <w:rFonts w:ascii="Lucida Sans Unicode" w:eastAsia="Lucida Sans Unicode" w:hAnsi="Lucida Sans Unicode" w:cs="Lucida Sans Unicode"/>
          <w:color w:val="000000" w:themeColor="text1"/>
          <w:sz w:val="20"/>
          <w:szCs w:val="20"/>
          <w:lang w:val="es-ES"/>
        </w:rPr>
        <w:t>del Código Electoral del Estado de Jalisco.</w:t>
      </w:r>
    </w:p>
    <w:p w14:paraId="33567365" w14:textId="3D911133" w:rsidR="3AE432E5" w:rsidRPr="00C419E0" w:rsidRDefault="3AE432E5" w:rsidP="3AE432E5">
      <w:pPr>
        <w:jc w:val="both"/>
        <w:rPr>
          <w:rFonts w:ascii="Lucida Sans Unicode" w:eastAsia="Lucida Sans Unicode" w:hAnsi="Lucida Sans Unicode" w:cs="Lucida Sans Unicode"/>
          <w:color w:val="000000" w:themeColor="text1"/>
          <w:sz w:val="20"/>
          <w:szCs w:val="20"/>
          <w:lang w:val="es-ES"/>
        </w:rPr>
      </w:pPr>
    </w:p>
    <w:p w14:paraId="7AF21D93" w14:textId="77777777" w:rsidR="00956615" w:rsidRPr="00C419E0" w:rsidRDefault="00956615" w:rsidP="00956615">
      <w:pPr>
        <w:pStyle w:val="Sinespaciado"/>
        <w:spacing w:line="276" w:lineRule="auto"/>
        <w:jc w:val="both"/>
        <w:rPr>
          <w:rFonts w:ascii="Lucida Sans Unicode" w:hAnsi="Lucida Sans Unicode" w:cs="Lucida Sans Unicode"/>
          <w:sz w:val="20"/>
          <w:szCs w:val="20"/>
        </w:rPr>
      </w:pPr>
      <w:r w:rsidRPr="00C419E0">
        <w:rPr>
          <w:rFonts w:ascii="Lucida Sans Unicode" w:hAnsi="Lucida Sans Unicode" w:cs="Lucida Sans Unicode"/>
          <w:sz w:val="20"/>
          <w:szCs w:val="20"/>
        </w:rPr>
        <w:t>Por otra parte, el artículo 339 de la Ley General de Instituciones y Procedimientos Electorales, a la letra dice:</w:t>
      </w:r>
    </w:p>
    <w:p w14:paraId="35658D75" w14:textId="77777777" w:rsidR="00956615" w:rsidRPr="00C419E0" w:rsidRDefault="00956615" w:rsidP="00956615">
      <w:pPr>
        <w:pStyle w:val="Sinespaciado"/>
        <w:spacing w:line="276" w:lineRule="auto"/>
        <w:jc w:val="both"/>
        <w:rPr>
          <w:rFonts w:ascii="Lucida Sans Unicode" w:hAnsi="Lucida Sans Unicode" w:cs="Lucida Sans Unicode"/>
          <w:sz w:val="20"/>
          <w:szCs w:val="20"/>
        </w:rPr>
      </w:pPr>
    </w:p>
    <w:p w14:paraId="13F0A17D" w14:textId="77777777" w:rsidR="00956615" w:rsidRPr="00C419E0" w:rsidRDefault="00956615" w:rsidP="00956615">
      <w:pPr>
        <w:ind w:left="708"/>
        <w:jc w:val="both"/>
        <w:rPr>
          <w:rFonts w:ascii="Lucida Sans Unicode" w:eastAsia="Lucida Sans Unicode" w:hAnsi="Lucida Sans Unicode" w:cs="Lucida Sans Unicode"/>
          <w:b/>
          <w:bCs/>
          <w:i/>
          <w:iCs/>
          <w:sz w:val="16"/>
          <w:szCs w:val="16"/>
        </w:rPr>
      </w:pPr>
      <w:r w:rsidRPr="00C419E0">
        <w:rPr>
          <w:rFonts w:ascii="Lucida Sans Unicode" w:eastAsia="Lucida Sans Unicode" w:hAnsi="Lucida Sans Unicode" w:cs="Lucida Sans Unicode"/>
          <w:b/>
          <w:bCs/>
          <w:i/>
          <w:iCs/>
          <w:sz w:val="16"/>
          <w:szCs w:val="16"/>
        </w:rPr>
        <w:lastRenderedPageBreak/>
        <w:t>“Artículo 339.</w:t>
      </w:r>
    </w:p>
    <w:p w14:paraId="1170060A" w14:textId="77777777" w:rsidR="00956615" w:rsidRPr="00C419E0" w:rsidRDefault="00956615" w:rsidP="00956615">
      <w:pPr>
        <w:ind w:left="1416"/>
        <w:jc w:val="both"/>
        <w:rPr>
          <w:rFonts w:ascii="Lucida Sans Unicode" w:eastAsia="Lucida Sans Unicode" w:hAnsi="Lucida Sans Unicode" w:cs="Lucida Sans Unicode"/>
          <w:b/>
          <w:bCs/>
          <w:i/>
          <w:iCs/>
          <w:sz w:val="16"/>
          <w:szCs w:val="16"/>
        </w:rPr>
      </w:pPr>
    </w:p>
    <w:p w14:paraId="11A46801" w14:textId="77777777" w:rsidR="00956615" w:rsidRPr="00C419E0" w:rsidRDefault="00956615" w:rsidP="00956615">
      <w:pPr>
        <w:ind w:left="708"/>
        <w:jc w:val="both"/>
        <w:rPr>
          <w:rFonts w:ascii="Lucida Sans Unicode" w:eastAsia="Lucida Sans Unicode" w:hAnsi="Lucida Sans Unicode" w:cs="Lucida Sans Unicode"/>
          <w:i/>
          <w:iCs/>
          <w:sz w:val="16"/>
          <w:szCs w:val="16"/>
        </w:rPr>
      </w:pPr>
      <w:r w:rsidRPr="00C419E0">
        <w:rPr>
          <w:rFonts w:ascii="Lucida Sans Unicode" w:eastAsia="Lucida Sans Unicode" w:hAnsi="Lucida Sans Unicode" w:cs="Lucida Sans Unicode"/>
          <w:b/>
          <w:bCs/>
          <w:i/>
          <w:iCs/>
          <w:sz w:val="16"/>
          <w:szCs w:val="16"/>
        </w:rPr>
        <w:t>1.</w:t>
      </w:r>
      <w:r w:rsidRPr="00C419E0">
        <w:rPr>
          <w:rFonts w:ascii="Lucida Sans Unicode" w:eastAsia="Lucida Sans Unicode" w:hAnsi="Lucida Sans Unicode" w:cs="Lucida Sans Unicode"/>
          <w:i/>
          <w:iCs/>
          <w:sz w:val="16"/>
          <w:szCs w:val="16"/>
        </w:rPr>
        <w:t xml:space="preserve"> A más tardar el 31 de diciembre del año anterior al de la elección, el Consejo General del Instituto, o en su caso, en coordinación con el Organismo Público Local que corresponda, aprobarán el formato de boleta electoral impresa, boleta electoral electrónica, que será utilizada por los ciudadanos residentes en el extranjero para la elección de que se trate, así como el instructivo para su uso, las herramientas y materiales que se requieran para el ejercicio del voto electrónico, los formatos de las actas para escrutinio y cómputo y los demás documentos y materiales electorales.</w:t>
      </w:r>
    </w:p>
    <w:p w14:paraId="6B36B4F2" w14:textId="77777777" w:rsidR="00956615" w:rsidRPr="00C419E0" w:rsidRDefault="00956615" w:rsidP="00956615">
      <w:pPr>
        <w:ind w:left="1416" w:firstLine="288"/>
        <w:jc w:val="both"/>
        <w:rPr>
          <w:rFonts w:ascii="Lucida Sans Unicode" w:eastAsia="Lucida Sans Unicode" w:hAnsi="Lucida Sans Unicode" w:cs="Lucida Sans Unicode"/>
          <w:b/>
          <w:bCs/>
          <w:i/>
          <w:iCs/>
          <w:sz w:val="16"/>
          <w:szCs w:val="16"/>
        </w:rPr>
      </w:pPr>
      <w:r w:rsidRPr="00C419E0">
        <w:rPr>
          <w:rFonts w:ascii="Lucida Sans Unicode" w:eastAsia="Lucida Sans Unicode" w:hAnsi="Lucida Sans Unicode" w:cs="Lucida Sans Unicode"/>
          <w:b/>
          <w:bCs/>
          <w:i/>
          <w:iCs/>
          <w:sz w:val="16"/>
          <w:szCs w:val="16"/>
        </w:rPr>
        <w:t xml:space="preserve"> </w:t>
      </w:r>
    </w:p>
    <w:p w14:paraId="2CC885CD" w14:textId="77777777" w:rsidR="00956615" w:rsidRPr="00C419E0" w:rsidRDefault="00956615" w:rsidP="00956615">
      <w:pPr>
        <w:ind w:left="708"/>
        <w:jc w:val="both"/>
        <w:rPr>
          <w:rFonts w:ascii="Lucida Sans Unicode" w:eastAsia="Lucida Sans Unicode" w:hAnsi="Lucida Sans Unicode" w:cs="Lucida Sans Unicode"/>
          <w:i/>
          <w:iCs/>
          <w:sz w:val="16"/>
          <w:szCs w:val="16"/>
        </w:rPr>
      </w:pPr>
      <w:r w:rsidRPr="00C419E0">
        <w:rPr>
          <w:rFonts w:ascii="Lucida Sans Unicode" w:eastAsia="Lucida Sans Unicode" w:hAnsi="Lucida Sans Unicode" w:cs="Lucida Sans Unicode"/>
          <w:b/>
          <w:bCs/>
          <w:i/>
          <w:iCs/>
          <w:sz w:val="16"/>
          <w:szCs w:val="16"/>
        </w:rPr>
        <w:t>2.</w:t>
      </w:r>
      <w:r w:rsidRPr="00C419E0">
        <w:rPr>
          <w:rFonts w:ascii="Lucida Sans Unicode" w:eastAsia="Lucida Sans Unicode" w:hAnsi="Lucida Sans Unicode" w:cs="Lucida Sans Unicode"/>
          <w:i/>
          <w:iCs/>
          <w:sz w:val="16"/>
          <w:szCs w:val="16"/>
        </w:rPr>
        <w:t xml:space="preserve"> Una vez aprobado lo citado en el párrafo anterior, la Junta General Ejecutiva deberá ordenar la impresión de las boletas electorales postales y de los materiales electorales para el voto de los mexicanos residentes en el extranjero.</w:t>
      </w:r>
    </w:p>
    <w:p w14:paraId="23C1D3E1" w14:textId="77777777" w:rsidR="00956615" w:rsidRPr="00C419E0" w:rsidRDefault="00956615" w:rsidP="00956615">
      <w:pPr>
        <w:ind w:left="1416" w:firstLine="288"/>
        <w:jc w:val="both"/>
        <w:rPr>
          <w:rFonts w:ascii="Lucida Sans Unicode" w:eastAsia="Lucida Sans Unicode" w:hAnsi="Lucida Sans Unicode" w:cs="Lucida Sans Unicode"/>
          <w:i/>
          <w:iCs/>
          <w:sz w:val="16"/>
          <w:szCs w:val="16"/>
        </w:rPr>
      </w:pPr>
      <w:r w:rsidRPr="00C419E0">
        <w:rPr>
          <w:rFonts w:ascii="Lucida Sans Unicode" w:eastAsia="Lucida Sans Unicode" w:hAnsi="Lucida Sans Unicode" w:cs="Lucida Sans Unicode"/>
          <w:i/>
          <w:iCs/>
          <w:sz w:val="16"/>
          <w:szCs w:val="16"/>
        </w:rPr>
        <w:t xml:space="preserve"> </w:t>
      </w:r>
    </w:p>
    <w:p w14:paraId="5DEA2060" w14:textId="77777777" w:rsidR="00956615" w:rsidRPr="00C419E0" w:rsidRDefault="00956615" w:rsidP="00956615">
      <w:pPr>
        <w:ind w:left="708"/>
        <w:jc w:val="both"/>
        <w:rPr>
          <w:rFonts w:ascii="Lucida Sans Unicode" w:eastAsia="Lucida Sans Unicode" w:hAnsi="Lucida Sans Unicode" w:cs="Lucida Sans Unicode"/>
          <w:i/>
          <w:iCs/>
          <w:sz w:val="16"/>
          <w:szCs w:val="16"/>
        </w:rPr>
      </w:pPr>
      <w:r w:rsidRPr="00C419E0">
        <w:rPr>
          <w:rFonts w:ascii="Lucida Sans Unicode" w:eastAsia="Lucida Sans Unicode" w:hAnsi="Lucida Sans Unicode" w:cs="Lucida Sans Unicode"/>
          <w:b/>
          <w:bCs/>
          <w:i/>
          <w:iCs/>
          <w:sz w:val="16"/>
          <w:szCs w:val="16"/>
        </w:rPr>
        <w:t>3.</w:t>
      </w:r>
      <w:r w:rsidRPr="00C419E0">
        <w:rPr>
          <w:rFonts w:ascii="Lucida Sans Unicode" w:eastAsia="Lucida Sans Unicode" w:hAnsi="Lucida Sans Unicode" w:cs="Lucida Sans Unicode"/>
          <w:i/>
          <w:iCs/>
          <w:sz w:val="16"/>
          <w:szCs w:val="16"/>
        </w:rPr>
        <w:t xml:space="preserve"> Serán aplicables, en lo conducente, respecto a las boletas electorales, las disposiciones del Artículo 266 de esta Ley. Las boletas electorales que serán utilizadas en el extranjero contendrán la leyenda "</w:t>
      </w:r>
      <w:proofErr w:type="gramStart"/>
      <w:r w:rsidRPr="00C419E0">
        <w:rPr>
          <w:rFonts w:ascii="Lucida Sans Unicode" w:eastAsia="Lucida Sans Unicode" w:hAnsi="Lucida Sans Unicode" w:cs="Lucida Sans Unicode"/>
          <w:i/>
          <w:iCs/>
          <w:sz w:val="16"/>
          <w:szCs w:val="16"/>
        </w:rPr>
        <w:t>Mexicano</w:t>
      </w:r>
      <w:proofErr w:type="gramEnd"/>
      <w:r w:rsidRPr="00C419E0">
        <w:rPr>
          <w:rFonts w:ascii="Lucida Sans Unicode" w:eastAsia="Lucida Sans Unicode" w:hAnsi="Lucida Sans Unicode" w:cs="Lucida Sans Unicode"/>
          <w:i/>
          <w:iCs/>
          <w:sz w:val="16"/>
          <w:szCs w:val="16"/>
        </w:rPr>
        <w:t xml:space="preserve"> residente en el extranjero".</w:t>
      </w:r>
    </w:p>
    <w:p w14:paraId="79E8E135" w14:textId="77777777" w:rsidR="00956615" w:rsidRPr="00C419E0" w:rsidRDefault="00956615" w:rsidP="00956615">
      <w:pPr>
        <w:ind w:left="1416" w:firstLine="288"/>
        <w:jc w:val="both"/>
        <w:rPr>
          <w:rFonts w:ascii="Lucida Sans Unicode" w:eastAsia="Lucida Sans Unicode" w:hAnsi="Lucida Sans Unicode" w:cs="Lucida Sans Unicode"/>
          <w:i/>
          <w:iCs/>
          <w:sz w:val="16"/>
          <w:szCs w:val="16"/>
        </w:rPr>
      </w:pPr>
      <w:r w:rsidRPr="00C419E0">
        <w:rPr>
          <w:rFonts w:ascii="Lucida Sans Unicode" w:eastAsia="Lucida Sans Unicode" w:hAnsi="Lucida Sans Unicode" w:cs="Lucida Sans Unicode"/>
          <w:i/>
          <w:iCs/>
          <w:sz w:val="16"/>
          <w:szCs w:val="16"/>
        </w:rPr>
        <w:t xml:space="preserve"> </w:t>
      </w:r>
    </w:p>
    <w:p w14:paraId="7614A264" w14:textId="77777777" w:rsidR="00956615" w:rsidRPr="00C419E0" w:rsidRDefault="00956615" w:rsidP="00956615">
      <w:pPr>
        <w:ind w:left="708"/>
        <w:jc w:val="both"/>
        <w:rPr>
          <w:rFonts w:ascii="Lucida Sans Unicode" w:eastAsia="Lucida Sans Unicode" w:hAnsi="Lucida Sans Unicode" w:cs="Lucida Sans Unicode"/>
          <w:i/>
          <w:iCs/>
          <w:sz w:val="16"/>
          <w:szCs w:val="16"/>
        </w:rPr>
      </w:pPr>
      <w:r w:rsidRPr="00C419E0">
        <w:rPr>
          <w:rFonts w:ascii="Lucida Sans Unicode" w:eastAsia="Lucida Sans Unicode" w:hAnsi="Lucida Sans Unicode" w:cs="Lucida Sans Unicode"/>
          <w:b/>
          <w:bCs/>
          <w:i/>
          <w:iCs/>
          <w:sz w:val="16"/>
          <w:szCs w:val="16"/>
        </w:rPr>
        <w:t>4.</w:t>
      </w:r>
      <w:r w:rsidRPr="00C419E0">
        <w:rPr>
          <w:rFonts w:ascii="Lucida Sans Unicode" w:eastAsia="Lucida Sans Unicode" w:hAnsi="Lucida Sans Unicode" w:cs="Lucida Sans Unicode"/>
          <w:i/>
          <w:iCs/>
          <w:sz w:val="16"/>
          <w:szCs w:val="16"/>
        </w:rPr>
        <w:t xml:space="preserve"> El número de boletas electorales que serán impresas para el voto en el extranjero, será igual al número de electores inscritos en las listas nominales correspondientes. El Consejo General determinará un número adicional de boletas electorales. Las boletas adicionales no utilizadas serán destruidas antes del día de la jornada electoral, en presencia de representantes de los partidos políticos y los candidatos independientes.</w:t>
      </w:r>
    </w:p>
    <w:p w14:paraId="10A6C526" w14:textId="77777777" w:rsidR="00956615" w:rsidRPr="00C419E0" w:rsidRDefault="00956615" w:rsidP="00956615">
      <w:pPr>
        <w:ind w:left="1416" w:firstLine="288"/>
        <w:jc w:val="both"/>
        <w:rPr>
          <w:rFonts w:ascii="Lucida Sans Unicode" w:eastAsia="Lucida Sans Unicode" w:hAnsi="Lucida Sans Unicode" w:cs="Lucida Sans Unicode"/>
          <w:i/>
          <w:iCs/>
          <w:sz w:val="16"/>
          <w:szCs w:val="16"/>
        </w:rPr>
      </w:pPr>
      <w:r w:rsidRPr="00C419E0">
        <w:rPr>
          <w:rFonts w:ascii="Lucida Sans Unicode" w:eastAsia="Lucida Sans Unicode" w:hAnsi="Lucida Sans Unicode" w:cs="Lucida Sans Unicode"/>
          <w:i/>
          <w:iCs/>
          <w:sz w:val="16"/>
          <w:szCs w:val="16"/>
        </w:rPr>
        <w:t xml:space="preserve"> </w:t>
      </w:r>
    </w:p>
    <w:p w14:paraId="68E60F28" w14:textId="77777777" w:rsidR="00956615" w:rsidRPr="009D1C2D" w:rsidRDefault="00956615" w:rsidP="00956615">
      <w:pPr>
        <w:ind w:left="708"/>
        <w:jc w:val="both"/>
        <w:rPr>
          <w:rFonts w:ascii="Lucida Sans Unicode" w:eastAsia="Lucida Sans Unicode" w:hAnsi="Lucida Sans Unicode" w:cs="Lucida Sans Unicode"/>
          <w:i/>
          <w:iCs/>
          <w:sz w:val="16"/>
          <w:szCs w:val="16"/>
        </w:rPr>
      </w:pPr>
      <w:r w:rsidRPr="00C419E0">
        <w:rPr>
          <w:rFonts w:ascii="Lucida Sans Unicode" w:eastAsia="Lucida Sans Unicode" w:hAnsi="Lucida Sans Unicode" w:cs="Lucida Sans Unicode"/>
          <w:b/>
          <w:bCs/>
          <w:i/>
          <w:iCs/>
          <w:sz w:val="16"/>
          <w:szCs w:val="16"/>
        </w:rPr>
        <w:t xml:space="preserve">5. </w:t>
      </w:r>
      <w:r w:rsidRPr="00C419E0">
        <w:rPr>
          <w:rFonts w:ascii="Lucida Sans Unicode" w:eastAsia="Lucida Sans Unicode" w:hAnsi="Lucida Sans Unicode" w:cs="Lucida Sans Unicode"/>
          <w:i/>
          <w:iCs/>
          <w:sz w:val="16"/>
          <w:szCs w:val="16"/>
        </w:rPr>
        <w:t>La Junta General Ejecutiva presentará al Consejo General para su aprobación, los mecanismos y procedimientos del voto electrónico antes de que inicie el proceso electoral.”</w:t>
      </w:r>
    </w:p>
    <w:p w14:paraId="38F51E50" w14:textId="77777777" w:rsidR="00956615" w:rsidRDefault="00956615" w:rsidP="3AE432E5">
      <w:pPr>
        <w:jc w:val="both"/>
        <w:rPr>
          <w:rFonts w:ascii="Lucida Sans Unicode" w:eastAsia="Lucida Sans Unicode" w:hAnsi="Lucida Sans Unicode" w:cs="Lucida Sans Unicode"/>
          <w:color w:val="000000" w:themeColor="text1"/>
          <w:sz w:val="20"/>
          <w:szCs w:val="20"/>
          <w:lang w:val="es-ES"/>
        </w:rPr>
      </w:pPr>
    </w:p>
    <w:p w14:paraId="7262F29F" w14:textId="2E98C645" w:rsidR="63BB631A" w:rsidRDefault="63BB631A" w:rsidP="3AE432E5">
      <w:pPr>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color w:val="000000" w:themeColor="text1"/>
          <w:sz w:val="20"/>
          <w:szCs w:val="20"/>
          <w:lang w:val="es-ES"/>
        </w:rPr>
        <w:t>Por otro lado, de conformidad con lo dispuesto por el artículo 15 de los “Lineamientos para la organización del voto postal de las mexicanas y los mexicanos residentes en el extranjero para los procesos electorales y de participación ciudadana” emitidos por el Instituto Nacional Electoral, el Consejo General deberá aprobar los modelos de la documentación y materiales electorales, en los términos establecidos en el Plan Integral de Trabajo del Voto de las Mexicanas y los Mexicanos Residentes en el Extranjero para los procesos electorales y de participación ciudadana.</w:t>
      </w:r>
    </w:p>
    <w:p w14:paraId="08273076" w14:textId="77777777" w:rsidR="001165B7" w:rsidRDefault="001165B7" w:rsidP="3AE432E5">
      <w:pPr>
        <w:jc w:val="both"/>
        <w:rPr>
          <w:rFonts w:ascii="Lucida Sans Unicode" w:eastAsia="Lucida Sans Unicode" w:hAnsi="Lucida Sans Unicode" w:cs="Lucida Sans Unicode"/>
          <w:color w:val="000000" w:themeColor="text1"/>
          <w:sz w:val="20"/>
          <w:szCs w:val="20"/>
          <w:lang w:val="es-ES"/>
        </w:rPr>
      </w:pPr>
    </w:p>
    <w:p w14:paraId="3A412E9B" w14:textId="119D79EA" w:rsidR="001165B7" w:rsidRPr="004F2713" w:rsidRDefault="001165B7" w:rsidP="001165B7">
      <w:pPr>
        <w:jc w:val="both"/>
        <w:rPr>
          <w:rFonts w:ascii="Lucida Sans Unicode" w:hAnsi="Lucida Sans Unicode" w:cs="Lucida Sans Unicode"/>
          <w:sz w:val="20"/>
          <w:szCs w:val="20"/>
        </w:rPr>
      </w:pPr>
      <w:r w:rsidRPr="004F2713">
        <w:rPr>
          <w:rFonts w:ascii="Lucida Sans Unicode" w:eastAsia="Lucida Sans Unicode" w:hAnsi="Lucida Sans Unicode" w:cs="Lucida Sans Unicode"/>
          <w:color w:val="000000" w:themeColor="text1"/>
          <w:sz w:val="20"/>
          <w:szCs w:val="20"/>
          <w:lang w:val="es-ES"/>
        </w:rPr>
        <w:t xml:space="preserve">De igual manera, </w:t>
      </w:r>
      <w:r w:rsidRPr="004F2713">
        <w:rPr>
          <w:rFonts w:ascii="Lucida Sans Unicode" w:hAnsi="Lucida Sans Unicode" w:cs="Lucida Sans Unicode"/>
          <w:sz w:val="20"/>
          <w:szCs w:val="20"/>
        </w:rPr>
        <w:t>el artículo 134, párrafo 1, fracción XII a la letra dice:</w:t>
      </w:r>
    </w:p>
    <w:p w14:paraId="71A5B132" w14:textId="77777777" w:rsidR="001165B7" w:rsidRPr="004F2713" w:rsidRDefault="001165B7" w:rsidP="001165B7">
      <w:pPr>
        <w:jc w:val="both"/>
        <w:rPr>
          <w:rFonts w:ascii="Lucida Sans Unicode" w:hAnsi="Lucida Sans Unicode" w:cs="Lucida Sans Unicode"/>
          <w:b/>
          <w:bCs/>
          <w:sz w:val="20"/>
          <w:szCs w:val="20"/>
        </w:rPr>
      </w:pPr>
    </w:p>
    <w:p w14:paraId="7C8BB08A" w14:textId="77777777" w:rsidR="001165B7" w:rsidRPr="004F2713" w:rsidRDefault="001165B7" w:rsidP="001165B7">
      <w:pPr>
        <w:spacing w:line="276" w:lineRule="auto"/>
        <w:ind w:left="708"/>
        <w:jc w:val="both"/>
        <w:rPr>
          <w:rFonts w:ascii="Lucida Sans Unicode" w:hAnsi="Lucida Sans Unicode" w:cs="Lucida Sans Unicode"/>
          <w:i/>
          <w:iCs/>
          <w:sz w:val="16"/>
          <w:szCs w:val="16"/>
        </w:rPr>
      </w:pPr>
      <w:r w:rsidRPr="004F2713">
        <w:rPr>
          <w:rFonts w:ascii="Lucida Sans Unicode" w:hAnsi="Lucida Sans Unicode" w:cs="Lucida Sans Unicode"/>
          <w:i/>
          <w:iCs/>
          <w:sz w:val="16"/>
          <w:szCs w:val="16"/>
        </w:rPr>
        <w:t>“</w:t>
      </w:r>
      <w:r w:rsidRPr="004F2713">
        <w:rPr>
          <w:rFonts w:ascii="Lucida Sans Unicode" w:hAnsi="Lucida Sans Unicode" w:cs="Lucida Sans Unicode"/>
          <w:b/>
          <w:bCs/>
          <w:i/>
          <w:iCs/>
          <w:sz w:val="16"/>
          <w:szCs w:val="16"/>
        </w:rPr>
        <w:t>Artículo 134.</w:t>
      </w:r>
      <w:r w:rsidRPr="004F2713">
        <w:rPr>
          <w:rFonts w:ascii="Lucida Sans Unicode" w:hAnsi="Lucida Sans Unicode" w:cs="Lucida Sans Unicode"/>
          <w:i/>
          <w:iCs/>
          <w:sz w:val="16"/>
          <w:szCs w:val="16"/>
        </w:rPr>
        <w:t xml:space="preserve"> </w:t>
      </w:r>
    </w:p>
    <w:p w14:paraId="16009532" w14:textId="77777777" w:rsidR="001165B7" w:rsidRPr="004F2713" w:rsidRDefault="001165B7" w:rsidP="001165B7">
      <w:pPr>
        <w:spacing w:line="276" w:lineRule="auto"/>
        <w:ind w:left="708"/>
        <w:jc w:val="both"/>
        <w:rPr>
          <w:rFonts w:ascii="Lucida Sans Unicode" w:hAnsi="Lucida Sans Unicode" w:cs="Lucida Sans Unicode"/>
          <w:i/>
          <w:iCs/>
          <w:sz w:val="16"/>
          <w:szCs w:val="16"/>
        </w:rPr>
      </w:pPr>
    </w:p>
    <w:p w14:paraId="2F686AC5" w14:textId="77777777" w:rsidR="001165B7" w:rsidRPr="004F2713" w:rsidRDefault="001165B7" w:rsidP="001165B7">
      <w:pPr>
        <w:spacing w:line="276" w:lineRule="auto"/>
        <w:ind w:left="708"/>
        <w:jc w:val="both"/>
        <w:rPr>
          <w:rFonts w:ascii="Lucida Sans Unicode" w:hAnsi="Lucida Sans Unicode" w:cs="Lucida Sans Unicode"/>
          <w:i/>
          <w:iCs/>
          <w:sz w:val="16"/>
          <w:szCs w:val="16"/>
        </w:rPr>
      </w:pPr>
      <w:r w:rsidRPr="004F2713">
        <w:rPr>
          <w:rFonts w:ascii="Lucida Sans Unicode" w:hAnsi="Lucida Sans Unicode" w:cs="Lucida Sans Unicode"/>
          <w:i/>
          <w:iCs/>
          <w:sz w:val="16"/>
          <w:szCs w:val="16"/>
        </w:rPr>
        <w:t>1. El Consejo General tiene las siguientes atribuciones:</w:t>
      </w:r>
    </w:p>
    <w:p w14:paraId="53D4C59B" w14:textId="77777777" w:rsidR="001165B7" w:rsidRPr="004F2713" w:rsidRDefault="001165B7" w:rsidP="001165B7">
      <w:pPr>
        <w:spacing w:line="276" w:lineRule="auto"/>
        <w:ind w:left="708"/>
        <w:jc w:val="both"/>
        <w:rPr>
          <w:rFonts w:ascii="Lucida Sans Unicode" w:hAnsi="Lucida Sans Unicode" w:cs="Lucida Sans Unicode"/>
          <w:i/>
          <w:iCs/>
          <w:sz w:val="16"/>
          <w:szCs w:val="16"/>
        </w:rPr>
      </w:pPr>
    </w:p>
    <w:p w14:paraId="24ADB46F" w14:textId="77777777" w:rsidR="001165B7" w:rsidRPr="00C20157" w:rsidRDefault="001165B7" w:rsidP="001165B7">
      <w:pPr>
        <w:spacing w:line="276" w:lineRule="auto"/>
        <w:ind w:left="708"/>
        <w:jc w:val="both"/>
        <w:rPr>
          <w:rFonts w:ascii="Lucida Sans Unicode" w:hAnsi="Lucida Sans Unicode" w:cs="Lucida Sans Unicode"/>
          <w:i/>
          <w:iCs/>
          <w:sz w:val="16"/>
          <w:szCs w:val="16"/>
        </w:rPr>
      </w:pPr>
      <w:r w:rsidRPr="004F2713">
        <w:rPr>
          <w:rFonts w:ascii="Lucida Sans Unicode" w:hAnsi="Lucida Sans Unicode" w:cs="Lucida Sans Unicode"/>
          <w:i/>
          <w:iCs/>
          <w:sz w:val="16"/>
          <w:szCs w:val="16"/>
        </w:rPr>
        <w:t>…XII. Aprobar el calendario integral del proceso electoral, así como imprimir los documentos y producir los materiales electorales de conformidad a los lineamientos que para el efecto determine el Instituto Nacional Electoral…”</w:t>
      </w:r>
    </w:p>
    <w:p w14:paraId="4DF5320F" w14:textId="77777777" w:rsidR="004F2713" w:rsidRDefault="004F2713" w:rsidP="3AE432E5">
      <w:pPr>
        <w:jc w:val="both"/>
        <w:rPr>
          <w:rFonts w:ascii="Lucida Sans Unicode" w:eastAsia="Lucida Sans Unicode" w:hAnsi="Lucida Sans Unicode" w:cs="Lucida Sans Unicode"/>
          <w:b/>
          <w:bCs/>
          <w:color w:val="000000" w:themeColor="text1"/>
          <w:sz w:val="20"/>
          <w:szCs w:val="20"/>
          <w:lang w:val="es-ES"/>
        </w:rPr>
      </w:pPr>
    </w:p>
    <w:p w14:paraId="6A8E5E51" w14:textId="01B66960" w:rsidR="63BB631A" w:rsidRDefault="63BB631A" w:rsidP="3AE432E5">
      <w:pPr>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b/>
          <w:bCs/>
          <w:color w:val="000000" w:themeColor="text1"/>
          <w:sz w:val="20"/>
          <w:szCs w:val="20"/>
          <w:lang w:val="es-ES"/>
        </w:rPr>
        <w:t xml:space="preserve">III. DE LA CELEBRACIÓN DE ELECCIONES EN EL ESTADO DE JALISCO. </w:t>
      </w:r>
      <w:r w:rsidRPr="009D1C2D">
        <w:rPr>
          <w:rFonts w:ascii="Lucida Sans Unicode" w:eastAsia="Lucida Sans Unicode" w:hAnsi="Lucida Sans Unicode" w:cs="Lucida Sans Unicode"/>
          <w:color w:val="000000" w:themeColor="text1"/>
          <w:sz w:val="20"/>
          <w:szCs w:val="20"/>
          <w:lang w:val="es-ES"/>
        </w:rPr>
        <w:t>En el estado de Jalisco, se celebrarán elecciones ordinarias el primer domingo de junio del año que corresponda, para elegir los cargos de gubernatura, diputaciones por ambos principios y munícipes, con la periodicidad siguiente:</w:t>
      </w:r>
    </w:p>
    <w:p w14:paraId="58AE0025" w14:textId="77777777" w:rsidR="00956615" w:rsidRPr="009D1C2D" w:rsidRDefault="00956615" w:rsidP="3AE432E5">
      <w:pPr>
        <w:jc w:val="both"/>
        <w:rPr>
          <w:rFonts w:ascii="Lucida Sans Unicode" w:eastAsia="Lucida Sans Unicode" w:hAnsi="Lucida Sans Unicode" w:cs="Lucida Sans Unicode"/>
          <w:color w:val="000000" w:themeColor="text1"/>
          <w:sz w:val="20"/>
          <w:szCs w:val="20"/>
        </w:rPr>
      </w:pPr>
    </w:p>
    <w:p w14:paraId="7F2A9E17" w14:textId="40656FB2" w:rsidR="63BB631A" w:rsidRPr="009D1C2D" w:rsidRDefault="63BB631A" w:rsidP="3AE432E5">
      <w:pPr>
        <w:tabs>
          <w:tab w:val="left" w:pos="851"/>
        </w:tabs>
        <w:ind w:left="567"/>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color w:val="000000" w:themeColor="text1"/>
          <w:sz w:val="20"/>
          <w:szCs w:val="20"/>
          <w:lang w:val="es-ES"/>
        </w:rPr>
        <w:t>a) Para diputaciones por ambos principios, cada tres años;</w:t>
      </w:r>
    </w:p>
    <w:p w14:paraId="2560BD10" w14:textId="4CFA2748" w:rsidR="63BB631A" w:rsidRPr="009D1C2D" w:rsidRDefault="63BB631A" w:rsidP="3AE432E5">
      <w:pPr>
        <w:ind w:left="567"/>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color w:val="000000" w:themeColor="text1"/>
          <w:sz w:val="20"/>
          <w:szCs w:val="20"/>
          <w:lang w:val="es-ES"/>
        </w:rPr>
        <w:t>b) Para gubernatura, cada seis años; y</w:t>
      </w:r>
    </w:p>
    <w:p w14:paraId="1380E20A" w14:textId="611851C1" w:rsidR="63BB631A" w:rsidRDefault="63BB631A" w:rsidP="3AE432E5">
      <w:pPr>
        <w:ind w:left="567"/>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color w:val="000000" w:themeColor="text1"/>
          <w:sz w:val="20"/>
          <w:szCs w:val="20"/>
          <w:lang w:val="es-ES"/>
        </w:rPr>
        <w:t>c) Para munícipes, cada tres años.</w:t>
      </w:r>
    </w:p>
    <w:p w14:paraId="461CA1E4" w14:textId="77777777" w:rsidR="00956615" w:rsidRPr="009D1C2D" w:rsidRDefault="00956615" w:rsidP="3AE432E5">
      <w:pPr>
        <w:ind w:left="567"/>
        <w:jc w:val="both"/>
        <w:rPr>
          <w:rFonts w:ascii="Lucida Sans Unicode" w:eastAsia="Lucida Sans Unicode" w:hAnsi="Lucida Sans Unicode" w:cs="Lucida Sans Unicode"/>
          <w:color w:val="000000" w:themeColor="text1"/>
          <w:sz w:val="20"/>
          <w:szCs w:val="20"/>
        </w:rPr>
      </w:pPr>
    </w:p>
    <w:p w14:paraId="7324FBFB" w14:textId="4397445A" w:rsidR="63BB631A" w:rsidRPr="009D1C2D" w:rsidRDefault="63BB631A" w:rsidP="3AE432E5">
      <w:pPr>
        <w:pStyle w:val="Sinespaciado"/>
        <w:spacing w:line="276" w:lineRule="auto"/>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sz w:val="20"/>
          <w:szCs w:val="20"/>
        </w:rPr>
        <w:t>Por lo que, tomando en consideración que en el año dos mil veintiuno, se realizaron elecciones ordinarias en nuestra entidad, para elegir diputaciones por ambos principios, así como a los titulares de los ayuntamientos de los municipios que conforman el territorio estatal; es por eso, que durante el año dos mil veinticuatro, se deberán realizar elecciones en nuestra entidad, para renovar al titular del ejecutivo del estado,  las diputaciones por ambos principios del Congreso del Estado y munícipes de los 125 ayuntamientos; proceso electoral que dio inicio con la publicación de la convocatoria correspondiente que aprobó este Consejo General, a propuesta de la consejera presidenta, el uno de noviembre del año en curso, de conformidad con los artículos 30, 31, párrafo 1, fracciones I, II y III; 134, párrafo 1, fracción XXXIV; 137, párrafo 1, fracción XVII y 214, párrafo 1 del Código Electoral del Estado de Jalisco.</w:t>
      </w:r>
    </w:p>
    <w:p w14:paraId="696162ED" w14:textId="21AC1914" w:rsidR="3AE432E5" w:rsidRPr="009D1C2D" w:rsidRDefault="3AE432E5" w:rsidP="3AE432E5">
      <w:pPr>
        <w:jc w:val="both"/>
        <w:rPr>
          <w:rFonts w:ascii="Lucida Sans Unicode" w:eastAsia="Lucida Sans Unicode" w:hAnsi="Lucida Sans Unicode" w:cs="Lucida Sans Unicode"/>
          <w:b/>
          <w:bCs/>
          <w:color w:val="000000" w:themeColor="text1"/>
          <w:sz w:val="20"/>
          <w:szCs w:val="20"/>
          <w:lang w:val="es-ES"/>
        </w:rPr>
      </w:pPr>
    </w:p>
    <w:p w14:paraId="2EA2FC94" w14:textId="4228F661" w:rsidR="674BAC80" w:rsidRPr="009D1C2D" w:rsidRDefault="674BAC80" w:rsidP="3AE432E5">
      <w:pPr>
        <w:pStyle w:val="Sinespaciado"/>
        <w:spacing w:line="276" w:lineRule="auto"/>
        <w:jc w:val="both"/>
        <w:rPr>
          <w:rFonts w:ascii="Lucida Sans Unicode" w:hAnsi="Lucida Sans Unicode" w:cs="Lucida Sans Unicode"/>
          <w:b/>
          <w:bCs/>
          <w:sz w:val="20"/>
          <w:szCs w:val="20"/>
        </w:rPr>
      </w:pPr>
      <w:r w:rsidRPr="009D1C2D">
        <w:rPr>
          <w:rFonts w:ascii="Lucida Sans Unicode" w:hAnsi="Lucida Sans Unicode" w:cs="Lucida Sans Unicode"/>
          <w:b/>
          <w:bCs/>
          <w:sz w:val="20"/>
          <w:szCs w:val="20"/>
        </w:rPr>
        <w:t xml:space="preserve">IV. DE LAS MODALIDADES DEL VOTO </w:t>
      </w:r>
    </w:p>
    <w:p w14:paraId="11D8F921" w14:textId="77777777" w:rsidR="3AE432E5" w:rsidRPr="009D1C2D" w:rsidRDefault="3AE432E5" w:rsidP="3AE432E5">
      <w:pPr>
        <w:pStyle w:val="Sinespaciado"/>
        <w:spacing w:line="276" w:lineRule="auto"/>
        <w:jc w:val="both"/>
        <w:rPr>
          <w:rFonts w:ascii="Lucida Sans Unicode" w:hAnsi="Lucida Sans Unicode" w:cs="Lucida Sans Unicode"/>
          <w:b/>
          <w:bCs/>
          <w:sz w:val="20"/>
          <w:szCs w:val="20"/>
        </w:rPr>
      </w:pPr>
    </w:p>
    <w:p w14:paraId="512F9128" w14:textId="1DA643C2" w:rsidR="674BAC80" w:rsidRPr="009D1C2D" w:rsidRDefault="674BAC80" w:rsidP="3AE432E5">
      <w:pPr>
        <w:pStyle w:val="Sinespaciado"/>
        <w:spacing w:line="276" w:lineRule="auto"/>
        <w:jc w:val="both"/>
        <w:rPr>
          <w:rFonts w:ascii="Lucida Sans Unicode" w:hAnsi="Lucida Sans Unicode" w:cs="Lucida Sans Unicode"/>
          <w:sz w:val="20"/>
          <w:szCs w:val="20"/>
        </w:rPr>
      </w:pPr>
      <w:r w:rsidRPr="009D1C2D">
        <w:rPr>
          <w:rFonts w:ascii="Lucida Sans Unicode" w:hAnsi="Lucida Sans Unicode" w:cs="Lucida Sans Unicode"/>
          <w:b/>
          <w:bCs/>
          <w:sz w:val="20"/>
          <w:szCs w:val="20"/>
        </w:rPr>
        <w:t>a)  Voto de jaliscienses en el extranjero</w:t>
      </w:r>
      <w:r w:rsidRPr="009D1C2D">
        <w:rPr>
          <w:rFonts w:ascii="Lucida Sans Unicode" w:hAnsi="Lucida Sans Unicode" w:cs="Lucida Sans Unicode"/>
          <w:sz w:val="20"/>
          <w:szCs w:val="20"/>
        </w:rPr>
        <w:t>. De conformidad con lo establecido en los artículos 6, fracción II, inciso e) de la Constitución Política del Estado de Jalisco; 133, párrafo 3 y 329 de la Ley General de Instituciones y Procedimientos Electorales; 7, párrafo 3 del Código Electoral del Estado de Jalisco, las y los ciudadanos jaliscienses que residan en el extranjero, podrán ejercer su derecho al voto para la elección de gubernatura y diputaciones locales por el principio de representación proporcional de la entidad, lo que podrán realizar por correo o por internet, de acuerdo a los lineamientos emitidos por el Instituto Nacional Electoral, correspondiendo a los Organismos Públicos Locales Electorales la obligación de brindar las facilidades necesarias para el acceso a dicha prerrogativa.</w:t>
      </w:r>
    </w:p>
    <w:p w14:paraId="7BEF94CE" w14:textId="77777777" w:rsidR="3AE432E5" w:rsidRPr="009D1C2D" w:rsidRDefault="3AE432E5" w:rsidP="3AE432E5">
      <w:pPr>
        <w:pStyle w:val="Sinespaciado"/>
        <w:spacing w:line="276" w:lineRule="auto"/>
        <w:jc w:val="both"/>
        <w:rPr>
          <w:rFonts w:ascii="Lucida Sans Unicode" w:hAnsi="Lucida Sans Unicode" w:cs="Lucida Sans Unicode"/>
          <w:sz w:val="20"/>
          <w:szCs w:val="20"/>
        </w:rPr>
      </w:pPr>
    </w:p>
    <w:p w14:paraId="2B4A9CC9" w14:textId="42C69EB6" w:rsidR="674BAC80" w:rsidRPr="009D1C2D" w:rsidRDefault="674BAC80" w:rsidP="3AE432E5">
      <w:pPr>
        <w:pStyle w:val="Sinespaciado"/>
        <w:spacing w:line="276" w:lineRule="auto"/>
        <w:jc w:val="both"/>
        <w:rPr>
          <w:rFonts w:ascii="Lucida Sans Unicode" w:hAnsi="Lucida Sans Unicode" w:cs="Lucida Sans Unicode"/>
          <w:sz w:val="20"/>
          <w:szCs w:val="20"/>
        </w:rPr>
      </w:pPr>
      <w:r w:rsidRPr="009D1C2D">
        <w:rPr>
          <w:rFonts w:ascii="Lucida Sans Unicode" w:hAnsi="Lucida Sans Unicode" w:cs="Lucida Sans Unicode"/>
          <w:b/>
          <w:bCs/>
          <w:sz w:val="20"/>
          <w:szCs w:val="20"/>
        </w:rPr>
        <w:lastRenderedPageBreak/>
        <w:t>b) Voto anticipado en territorio nacional</w:t>
      </w:r>
      <w:r w:rsidRPr="009D1C2D">
        <w:rPr>
          <w:rFonts w:ascii="Lucida Sans Unicode" w:hAnsi="Lucida Sans Unicode" w:cs="Lucida Sans Unicode"/>
          <w:sz w:val="20"/>
          <w:szCs w:val="20"/>
        </w:rPr>
        <w:t xml:space="preserve">. </w:t>
      </w:r>
      <w:r w:rsidR="003F7CE0">
        <w:rPr>
          <w:rFonts w:ascii="Lucida Sans Unicode" w:hAnsi="Lucida Sans Unicode" w:cs="Lucida Sans Unicode"/>
          <w:sz w:val="20"/>
          <w:szCs w:val="20"/>
        </w:rPr>
        <w:t>C</w:t>
      </w:r>
      <w:r w:rsidRPr="009D1C2D">
        <w:rPr>
          <w:rFonts w:ascii="Lucida Sans Unicode" w:hAnsi="Lucida Sans Unicode" w:cs="Lucida Sans Unicode"/>
          <w:sz w:val="20"/>
          <w:szCs w:val="20"/>
        </w:rPr>
        <w:t xml:space="preserve">omo se desprende del </w:t>
      </w:r>
      <w:r w:rsidRPr="005C43A1">
        <w:rPr>
          <w:rFonts w:ascii="Lucida Sans Unicode" w:hAnsi="Lucida Sans Unicode" w:cs="Lucida Sans Unicode"/>
          <w:sz w:val="20"/>
          <w:szCs w:val="20"/>
        </w:rPr>
        <w:t xml:space="preserve">punto </w:t>
      </w:r>
      <w:r w:rsidR="00C23F10" w:rsidRPr="005C43A1">
        <w:rPr>
          <w:rFonts w:ascii="Lucida Sans Unicode" w:hAnsi="Lucida Sans Unicode" w:cs="Lucida Sans Unicode"/>
          <w:sz w:val="20"/>
          <w:szCs w:val="20"/>
        </w:rPr>
        <w:t>7</w:t>
      </w:r>
      <w:r w:rsidRPr="005C43A1">
        <w:rPr>
          <w:rFonts w:ascii="Lucida Sans Unicode" w:hAnsi="Lucida Sans Unicode" w:cs="Lucida Sans Unicode"/>
          <w:sz w:val="20"/>
          <w:szCs w:val="20"/>
        </w:rPr>
        <w:t xml:space="preserve"> de antecedentes del presente acuerdo, el veinte de julio</w:t>
      </w:r>
      <w:r w:rsidR="009F4237" w:rsidRPr="005C43A1">
        <w:rPr>
          <w:rFonts w:ascii="Lucida Sans Unicode" w:hAnsi="Lucida Sans Unicode" w:cs="Lucida Sans Unicode"/>
          <w:sz w:val="20"/>
          <w:szCs w:val="20"/>
        </w:rPr>
        <w:t xml:space="preserve"> de dos mil veintitrés</w:t>
      </w:r>
      <w:r w:rsidRPr="005C43A1">
        <w:rPr>
          <w:rFonts w:ascii="Lucida Sans Unicode" w:hAnsi="Lucida Sans Unicode" w:cs="Lucida Sans Unicode"/>
          <w:sz w:val="20"/>
          <w:szCs w:val="20"/>
        </w:rPr>
        <w:t xml:space="preserve"> en sesión extraordinaria el Consejo General del Instituto Nacional Electoral, mediante acuerdo</w:t>
      </w:r>
      <w:r w:rsidRPr="009D1C2D">
        <w:rPr>
          <w:rFonts w:ascii="Lucida Sans Unicode" w:hAnsi="Lucida Sans Unicode" w:cs="Lucida Sans Unicode"/>
          <w:sz w:val="20"/>
          <w:szCs w:val="20"/>
        </w:rPr>
        <w:t xml:space="preserve"> identificado con clave alfanumérica INE/CG436/2023</w:t>
      </w:r>
      <w:r w:rsidRPr="009D1C2D">
        <w:rPr>
          <w:rStyle w:val="Refdenotaalpie"/>
          <w:rFonts w:ascii="Lucida Sans Unicode" w:hAnsi="Lucida Sans Unicode" w:cs="Lucida Sans Unicode"/>
          <w:sz w:val="20"/>
          <w:szCs w:val="20"/>
        </w:rPr>
        <w:footnoteReference w:id="17"/>
      </w:r>
      <w:r w:rsidRPr="009D1C2D">
        <w:rPr>
          <w:rFonts w:ascii="Lucida Sans Unicode" w:hAnsi="Lucida Sans Unicode" w:cs="Lucida Sans Unicode"/>
          <w:sz w:val="20"/>
          <w:szCs w:val="20"/>
        </w:rPr>
        <w:t xml:space="preserve">, aprobó los Lineamientos para la organización del voto anticipado en el Proceso Electoral Concurrente 2023-2024, con la finalidad de instrumentar las acciones necesarias para garantizar el voto activo </w:t>
      </w:r>
      <w:r w:rsidR="006247A7">
        <w:rPr>
          <w:rFonts w:ascii="Lucida Sans Unicode" w:hAnsi="Lucida Sans Unicode" w:cs="Lucida Sans Unicode"/>
          <w:sz w:val="20"/>
          <w:szCs w:val="20"/>
        </w:rPr>
        <w:t>de la</w:t>
      </w:r>
      <w:r w:rsidRPr="009D1C2D">
        <w:rPr>
          <w:rFonts w:ascii="Lucida Sans Unicode" w:hAnsi="Lucida Sans Unicode" w:cs="Lucida Sans Unicode"/>
          <w:sz w:val="20"/>
          <w:szCs w:val="20"/>
        </w:rPr>
        <w:t xml:space="preserve"> ciudadan</w:t>
      </w:r>
      <w:r w:rsidR="006247A7">
        <w:rPr>
          <w:rFonts w:ascii="Lucida Sans Unicode" w:hAnsi="Lucida Sans Unicode" w:cs="Lucida Sans Unicode"/>
          <w:sz w:val="20"/>
          <w:szCs w:val="20"/>
        </w:rPr>
        <w:t>ía</w:t>
      </w:r>
      <w:r w:rsidRPr="009D1C2D">
        <w:rPr>
          <w:rFonts w:ascii="Lucida Sans Unicode" w:hAnsi="Lucida Sans Unicode" w:cs="Lucida Sans Unicode"/>
          <w:sz w:val="20"/>
          <w:szCs w:val="20"/>
        </w:rPr>
        <w:t xml:space="preserve"> mexica</w:t>
      </w:r>
      <w:r w:rsidR="006247A7">
        <w:rPr>
          <w:rFonts w:ascii="Lucida Sans Unicode" w:hAnsi="Lucida Sans Unicode" w:cs="Lucida Sans Unicode"/>
          <w:sz w:val="20"/>
          <w:szCs w:val="20"/>
        </w:rPr>
        <w:t>na</w:t>
      </w:r>
      <w:r w:rsidRPr="009D1C2D">
        <w:rPr>
          <w:rFonts w:ascii="Lucida Sans Unicode" w:hAnsi="Lucida Sans Unicode" w:cs="Lucida Sans Unicode"/>
          <w:sz w:val="20"/>
          <w:szCs w:val="20"/>
        </w:rPr>
        <w:t xml:space="preserve"> residente en el territorio nacional que se encuentren incapacitados físicamente, lo anterior en concordancia a lo dispuesto por el diverso artículo 141 de la Ley General de Instituciones y Procedimientos Electorales.</w:t>
      </w:r>
    </w:p>
    <w:p w14:paraId="70D67282" w14:textId="0ACA2DA7" w:rsidR="3AE432E5" w:rsidRPr="009D1C2D" w:rsidRDefault="3AE432E5" w:rsidP="3AE432E5">
      <w:pPr>
        <w:pStyle w:val="Sinespaciado"/>
        <w:spacing w:line="276" w:lineRule="auto"/>
        <w:jc w:val="both"/>
        <w:rPr>
          <w:rFonts w:ascii="Lucida Sans Unicode" w:hAnsi="Lucida Sans Unicode" w:cs="Lucida Sans Unicode"/>
          <w:sz w:val="20"/>
          <w:szCs w:val="20"/>
        </w:rPr>
      </w:pPr>
    </w:p>
    <w:p w14:paraId="3CCA1B73" w14:textId="5ACB3710" w:rsidR="5479A31F" w:rsidRPr="009D1C2D" w:rsidRDefault="5479A31F" w:rsidP="3AE432E5">
      <w:pPr>
        <w:pStyle w:val="Sinespaciado"/>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 xml:space="preserve">Cabe destacar que a la fecha se encuentra pendiente de validación </w:t>
      </w:r>
      <w:r w:rsidR="15D4BDEE" w:rsidRPr="009D1C2D">
        <w:rPr>
          <w:rFonts w:ascii="Lucida Sans Unicode" w:hAnsi="Lucida Sans Unicode" w:cs="Lucida Sans Unicode"/>
          <w:sz w:val="20"/>
          <w:szCs w:val="20"/>
        </w:rPr>
        <w:t>por la Dirección Ejecutiva de Organización Electoral del Instituto Nacional Electoral, el rubro correspondiente a los formatos para la modalidad de voto anticipado.</w:t>
      </w:r>
    </w:p>
    <w:p w14:paraId="7DB718DF" w14:textId="465FB46A" w:rsidR="3AE432E5" w:rsidRPr="009D1C2D" w:rsidRDefault="3AE432E5" w:rsidP="3AE432E5">
      <w:pPr>
        <w:jc w:val="both"/>
        <w:rPr>
          <w:rFonts w:ascii="Lucida Sans Unicode" w:eastAsia="Lucida Sans Unicode" w:hAnsi="Lucida Sans Unicode" w:cs="Lucida Sans Unicode"/>
          <w:b/>
          <w:bCs/>
          <w:color w:val="000000" w:themeColor="text1"/>
          <w:sz w:val="20"/>
          <w:szCs w:val="20"/>
          <w:lang w:val="es-ES"/>
        </w:rPr>
      </w:pPr>
    </w:p>
    <w:p w14:paraId="1784015A" w14:textId="39096EEC" w:rsidR="63BB631A" w:rsidRDefault="63BB631A" w:rsidP="3AE432E5">
      <w:pPr>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b/>
          <w:bCs/>
          <w:color w:val="000000" w:themeColor="text1"/>
          <w:sz w:val="20"/>
          <w:szCs w:val="20"/>
          <w:lang w:val="es-ES"/>
        </w:rPr>
        <w:t>V.</w:t>
      </w:r>
      <w:r w:rsidRPr="009D1C2D">
        <w:rPr>
          <w:rFonts w:ascii="Lucida Sans Unicode" w:eastAsia="Lucida Sans Unicode" w:hAnsi="Lucida Sans Unicode" w:cs="Lucida Sans Unicode"/>
          <w:color w:val="000000" w:themeColor="text1"/>
          <w:sz w:val="20"/>
          <w:szCs w:val="20"/>
          <w:lang w:val="es-ES"/>
        </w:rPr>
        <w:t xml:space="preserve"> </w:t>
      </w:r>
      <w:r w:rsidRPr="009D1C2D">
        <w:rPr>
          <w:rFonts w:ascii="Lucida Sans Unicode" w:eastAsia="Lucida Sans Unicode" w:hAnsi="Lucida Sans Unicode" w:cs="Lucida Sans Unicode"/>
          <w:b/>
          <w:bCs/>
          <w:color w:val="000000" w:themeColor="text1"/>
          <w:sz w:val="20"/>
          <w:szCs w:val="20"/>
          <w:lang w:val="es-ES"/>
        </w:rPr>
        <w:t>DEL VOTO DE LA</w:t>
      </w:r>
      <w:r w:rsidR="006247A7">
        <w:rPr>
          <w:rFonts w:ascii="Lucida Sans Unicode" w:eastAsia="Lucida Sans Unicode" w:hAnsi="Lucida Sans Unicode" w:cs="Lucida Sans Unicode"/>
          <w:b/>
          <w:bCs/>
          <w:color w:val="000000" w:themeColor="text1"/>
          <w:sz w:val="20"/>
          <w:szCs w:val="20"/>
          <w:lang w:val="es-ES"/>
        </w:rPr>
        <w:t xml:space="preserve"> CIUDADANÍA </w:t>
      </w:r>
      <w:r w:rsidRPr="009D1C2D">
        <w:rPr>
          <w:rFonts w:ascii="Lucida Sans Unicode" w:eastAsia="Lucida Sans Unicode" w:hAnsi="Lucida Sans Unicode" w:cs="Lucida Sans Unicode"/>
          <w:b/>
          <w:bCs/>
          <w:color w:val="000000" w:themeColor="text1"/>
          <w:sz w:val="20"/>
          <w:szCs w:val="20"/>
          <w:lang w:val="es-ES"/>
        </w:rPr>
        <w:t xml:space="preserve">JALISCIENSE EN EL EXTRANJERO. </w:t>
      </w:r>
      <w:r w:rsidRPr="009D1C2D">
        <w:rPr>
          <w:rFonts w:ascii="Lucida Sans Unicode" w:eastAsia="Lucida Sans Unicode" w:hAnsi="Lucida Sans Unicode" w:cs="Lucida Sans Unicode"/>
          <w:color w:val="000000" w:themeColor="text1"/>
          <w:sz w:val="20"/>
          <w:szCs w:val="20"/>
          <w:lang w:val="es-ES"/>
        </w:rPr>
        <w:t>Son prerrogativas de la</w:t>
      </w:r>
      <w:r w:rsidR="006247A7">
        <w:rPr>
          <w:rFonts w:ascii="Lucida Sans Unicode" w:eastAsia="Lucida Sans Unicode" w:hAnsi="Lucida Sans Unicode" w:cs="Lucida Sans Unicode"/>
          <w:color w:val="000000" w:themeColor="text1"/>
          <w:sz w:val="20"/>
          <w:szCs w:val="20"/>
          <w:lang w:val="es-ES"/>
        </w:rPr>
        <w:t xml:space="preserve"> ciudadanía </w:t>
      </w:r>
      <w:r w:rsidRPr="009D1C2D">
        <w:rPr>
          <w:rFonts w:ascii="Lucida Sans Unicode" w:eastAsia="Lucida Sans Unicode" w:hAnsi="Lucida Sans Unicode" w:cs="Lucida Sans Unicode"/>
          <w:color w:val="000000" w:themeColor="text1"/>
          <w:sz w:val="20"/>
          <w:szCs w:val="20"/>
          <w:lang w:val="es-ES"/>
        </w:rPr>
        <w:t xml:space="preserve">jalisciense que resida en el extranjero, votar para elegir a la persona titular del Poder Ejecutivo del Estado y diputaciones locales por el principio de representación proporcional, en los términos que establezca y determine la propia ley. </w:t>
      </w:r>
    </w:p>
    <w:p w14:paraId="6701A260" w14:textId="77777777" w:rsidR="0076621E" w:rsidRPr="009D1C2D" w:rsidRDefault="0076621E" w:rsidP="3AE432E5">
      <w:pPr>
        <w:jc w:val="both"/>
        <w:rPr>
          <w:rFonts w:ascii="Lucida Sans Unicode" w:eastAsia="Lucida Sans Unicode" w:hAnsi="Lucida Sans Unicode" w:cs="Lucida Sans Unicode"/>
          <w:color w:val="000000" w:themeColor="text1"/>
          <w:sz w:val="20"/>
          <w:szCs w:val="20"/>
        </w:rPr>
      </w:pPr>
    </w:p>
    <w:p w14:paraId="3C61D303" w14:textId="20837836" w:rsidR="63BB631A" w:rsidRDefault="63BB631A" w:rsidP="3AE432E5">
      <w:pPr>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color w:val="000000" w:themeColor="text1"/>
          <w:sz w:val="20"/>
          <w:szCs w:val="20"/>
          <w:lang w:val="es-ES"/>
        </w:rPr>
        <w:t>En ese sentido, es obligación de los organismos públicos locales electorales brindar las facilidades necesarias a la</w:t>
      </w:r>
      <w:r w:rsidR="006247A7">
        <w:rPr>
          <w:rFonts w:ascii="Lucida Sans Unicode" w:eastAsia="Lucida Sans Unicode" w:hAnsi="Lucida Sans Unicode" w:cs="Lucida Sans Unicode"/>
          <w:color w:val="000000" w:themeColor="text1"/>
          <w:sz w:val="20"/>
          <w:szCs w:val="20"/>
          <w:lang w:val="es-ES"/>
        </w:rPr>
        <w:t xml:space="preserve"> ciudadanía mexicana</w:t>
      </w:r>
      <w:r w:rsidRPr="009D1C2D">
        <w:rPr>
          <w:rFonts w:ascii="Lucida Sans Unicode" w:eastAsia="Lucida Sans Unicode" w:hAnsi="Lucida Sans Unicode" w:cs="Lucida Sans Unicode"/>
          <w:color w:val="000000" w:themeColor="text1"/>
          <w:sz w:val="20"/>
          <w:szCs w:val="20"/>
          <w:lang w:val="es-ES"/>
        </w:rPr>
        <w:t xml:space="preserve"> residente en el extranjero, para que realicen los trámites que les permitan formar parte del padrón electoral y de la lista nominal de electores en las elecciones correspondientes, lo anterior con fundamento en los artículos 1, párrafo 1 y 133, párrafo 3 de la Ley General de Instituciones y Procedimientos Electorales; </w:t>
      </w:r>
      <w:r w:rsidRPr="005138D9">
        <w:rPr>
          <w:rFonts w:ascii="Lucida Sans Unicode" w:eastAsia="Lucida Sans Unicode" w:hAnsi="Lucida Sans Unicode" w:cs="Lucida Sans Unicode"/>
          <w:color w:val="000000" w:themeColor="text1"/>
          <w:sz w:val="20"/>
          <w:szCs w:val="20"/>
          <w:lang w:val="es-ES"/>
        </w:rPr>
        <w:t>así como 6, fracción II, inciso a) de la Constitución Política del Estado de Jalisco.</w:t>
      </w:r>
    </w:p>
    <w:p w14:paraId="772C9EB8" w14:textId="77777777" w:rsidR="0076621E" w:rsidRPr="005138D9" w:rsidRDefault="0076621E" w:rsidP="3AE432E5">
      <w:pPr>
        <w:jc w:val="both"/>
        <w:rPr>
          <w:rFonts w:ascii="Lucida Sans Unicode" w:eastAsia="Lucida Sans Unicode" w:hAnsi="Lucida Sans Unicode" w:cs="Lucida Sans Unicode"/>
          <w:color w:val="000000" w:themeColor="text1"/>
          <w:sz w:val="20"/>
          <w:szCs w:val="20"/>
        </w:rPr>
      </w:pPr>
    </w:p>
    <w:p w14:paraId="7E295B98" w14:textId="5623D19F" w:rsidR="63BB631A" w:rsidRDefault="63BB631A" w:rsidP="3AE432E5">
      <w:pPr>
        <w:jc w:val="both"/>
        <w:rPr>
          <w:rFonts w:ascii="Lucida Sans Unicode" w:eastAsia="Lucida Sans Unicode" w:hAnsi="Lucida Sans Unicode" w:cs="Lucida Sans Unicode"/>
          <w:color w:val="000000" w:themeColor="text1"/>
          <w:sz w:val="20"/>
          <w:szCs w:val="20"/>
          <w:lang w:val="es-ES"/>
        </w:rPr>
      </w:pPr>
      <w:r w:rsidRPr="005138D9">
        <w:rPr>
          <w:rFonts w:ascii="Lucida Sans Unicode" w:eastAsia="Lucida Sans Unicode" w:hAnsi="Lucida Sans Unicode" w:cs="Lucida Sans Unicode"/>
          <w:color w:val="000000" w:themeColor="text1"/>
          <w:sz w:val="20"/>
          <w:szCs w:val="20"/>
          <w:lang w:val="es-ES"/>
        </w:rPr>
        <w:t xml:space="preserve">Por ende, para el Proceso Electoral Local Concurrente 2023-2024, </w:t>
      </w:r>
      <w:r w:rsidR="003F7CE0" w:rsidRPr="005138D9">
        <w:rPr>
          <w:rFonts w:ascii="Lucida Sans Unicode" w:eastAsia="Lucida Sans Unicode" w:hAnsi="Lucida Sans Unicode" w:cs="Lucida Sans Unicode"/>
          <w:color w:val="000000" w:themeColor="text1"/>
          <w:sz w:val="20"/>
          <w:szCs w:val="20"/>
          <w:lang w:val="es-ES"/>
        </w:rPr>
        <w:t>la ciudadanía</w:t>
      </w:r>
      <w:r w:rsidRPr="005138D9">
        <w:rPr>
          <w:rFonts w:ascii="Lucida Sans Unicode" w:eastAsia="Lucida Sans Unicode" w:hAnsi="Lucida Sans Unicode" w:cs="Lucida Sans Unicode"/>
          <w:color w:val="000000" w:themeColor="text1"/>
          <w:sz w:val="20"/>
          <w:szCs w:val="20"/>
          <w:lang w:val="es-ES"/>
        </w:rPr>
        <w:t xml:space="preserve"> jalisciense radicad</w:t>
      </w:r>
      <w:r w:rsidR="003F7CE0" w:rsidRPr="005138D9">
        <w:rPr>
          <w:rFonts w:ascii="Lucida Sans Unicode" w:eastAsia="Lucida Sans Unicode" w:hAnsi="Lucida Sans Unicode" w:cs="Lucida Sans Unicode"/>
          <w:color w:val="000000" w:themeColor="text1"/>
          <w:sz w:val="20"/>
          <w:szCs w:val="20"/>
          <w:lang w:val="es-ES"/>
        </w:rPr>
        <w:t>a</w:t>
      </w:r>
      <w:r w:rsidRPr="005138D9">
        <w:rPr>
          <w:rFonts w:ascii="Lucida Sans Unicode" w:eastAsia="Lucida Sans Unicode" w:hAnsi="Lucida Sans Unicode" w:cs="Lucida Sans Unicode"/>
          <w:color w:val="000000" w:themeColor="text1"/>
          <w:sz w:val="20"/>
          <w:szCs w:val="20"/>
          <w:lang w:val="es-ES"/>
        </w:rPr>
        <w:t xml:space="preserve"> en el </w:t>
      </w:r>
      <w:r w:rsidR="005138D9" w:rsidRPr="005138D9">
        <w:rPr>
          <w:rFonts w:ascii="Lucida Sans Unicode" w:eastAsia="Lucida Sans Unicode" w:hAnsi="Lucida Sans Unicode" w:cs="Lucida Sans Unicode"/>
          <w:color w:val="000000" w:themeColor="text1"/>
          <w:sz w:val="20"/>
          <w:szCs w:val="20"/>
          <w:lang w:val="es-ES"/>
        </w:rPr>
        <w:t>extranjero</w:t>
      </w:r>
      <w:r w:rsidRPr="005138D9">
        <w:rPr>
          <w:rFonts w:ascii="Lucida Sans Unicode" w:eastAsia="Lucida Sans Unicode" w:hAnsi="Lucida Sans Unicode" w:cs="Lucida Sans Unicode"/>
          <w:color w:val="000000" w:themeColor="text1"/>
          <w:sz w:val="20"/>
          <w:szCs w:val="20"/>
          <w:lang w:val="es-ES"/>
        </w:rPr>
        <w:t xml:space="preserve"> podrá votar para elegir a la persona titular del Poder Ejecutivo del Estado de Jalisco, y las dieciocho diputaciones por el principio de representación proporcional que integrarán la LXIV Legislatura del Congreso del Estado de Jalisco.</w:t>
      </w:r>
    </w:p>
    <w:p w14:paraId="6315757D" w14:textId="77777777" w:rsidR="0076621E" w:rsidRPr="009D1C2D" w:rsidRDefault="0076621E" w:rsidP="3AE432E5">
      <w:pPr>
        <w:jc w:val="both"/>
        <w:rPr>
          <w:rFonts w:ascii="Lucida Sans Unicode" w:eastAsia="Lucida Sans Unicode" w:hAnsi="Lucida Sans Unicode" w:cs="Lucida Sans Unicode"/>
          <w:color w:val="000000" w:themeColor="text1"/>
          <w:sz w:val="20"/>
          <w:szCs w:val="20"/>
        </w:rPr>
      </w:pPr>
    </w:p>
    <w:p w14:paraId="091E7A82" w14:textId="7CA03014" w:rsidR="63BB631A" w:rsidRDefault="63BB631A" w:rsidP="3AE432E5">
      <w:pPr>
        <w:jc w:val="both"/>
        <w:rPr>
          <w:rFonts w:ascii="Lucida Sans Unicode" w:eastAsia="Lucida Sans Unicode" w:hAnsi="Lucida Sans Unicode" w:cs="Lucida Sans Unicode"/>
          <w:color w:val="000000" w:themeColor="text1"/>
          <w:sz w:val="20"/>
          <w:szCs w:val="20"/>
          <w:lang w:val="es-ES"/>
        </w:rPr>
      </w:pPr>
      <w:r w:rsidRPr="009D1C2D">
        <w:rPr>
          <w:rFonts w:ascii="Lucida Sans Unicode" w:eastAsia="Lucida Sans Unicode" w:hAnsi="Lucida Sans Unicode" w:cs="Lucida Sans Unicode"/>
          <w:color w:val="000000" w:themeColor="text1"/>
          <w:sz w:val="20"/>
          <w:szCs w:val="20"/>
          <w:lang w:val="es-ES"/>
        </w:rPr>
        <w:t xml:space="preserve">El ejercicio del voto de </w:t>
      </w:r>
      <w:r w:rsidR="006247A7">
        <w:rPr>
          <w:rFonts w:ascii="Lucida Sans Unicode" w:eastAsia="Lucida Sans Unicode" w:hAnsi="Lucida Sans Unicode" w:cs="Lucida Sans Unicode"/>
          <w:color w:val="000000" w:themeColor="text1"/>
          <w:sz w:val="20"/>
          <w:szCs w:val="20"/>
          <w:lang w:val="es-ES"/>
        </w:rPr>
        <w:t>la ciudadanía</w:t>
      </w:r>
      <w:r w:rsidRPr="009D1C2D">
        <w:rPr>
          <w:rFonts w:ascii="Lucida Sans Unicode" w:eastAsia="Lucida Sans Unicode" w:hAnsi="Lucida Sans Unicode" w:cs="Lucida Sans Unicode"/>
          <w:color w:val="000000" w:themeColor="text1"/>
          <w:sz w:val="20"/>
          <w:szCs w:val="20"/>
          <w:lang w:val="es-ES"/>
        </w:rPr>
        <w:t xml:space="preserve"> jalisciense y en general, las </w:t>
      </w:r>
      <w:r w:rsidR="006247A7">
        <w:rPr>
          <w:rFonts w:ascii="Lucida Sans Unicode" w:eastAsia="Lucida Sans Unicode" w:hAnsi="Lucida Sans Unicode" w:cs="Lucida Sans Unicode"/>
          <w:color w:val="000000" w:themeColor="text1"/>
          <w:sz w:val="20"/>
          <w:szCs w:val="20"/>
          <w:lang w:val="es-ES"/>
        </w:rPr>
        <w:t>personas</w:t>
      </w:r>
      <w:r w:rsidRPr="009D1C2D">
        <w:rPr>
          <w:rFonts w:ascii="Lucida Sans Unicode" w:eastAsia="Lucida Sans Unicode" w:hAnsi="Lucida Sans Unicode" w:cs="Lucida Sans Unicode"/>
          <w:color w:val="000000" w:themeColor="text1"/>
          <w:sz w:val="20"/>
          <w:szCs w:val="20"/>
          <w:lang w:val="es-ES"/>
        </w:rPr>
        <w:t xml:space="preserve"> mexican</w:t>
      </w:r>
      <w:r w:rsidR="006247A7">
        <w:rPr>
          <w:rFonts w:ascii="Lucida Sans Unicode" w:eastAsia="Lucida Sans Unicode" w:hAnsi="Lucida Sans Unicode" w:cs="Lucida Sans Unicode"/>
          <w:color w:val="000000" w:themeColor="text1"/>
          <w:sz w:val="20"/>
          <w:szCs w:val="20"/>
          <w:lang w:val="es-ES"/>
        </w:rPr>
        <w:t>a</w:t>
      </w:r>
      <w:r w:rsidRPr="009D1C2D">
        <w:rPr>
          <w:rFonts w:ascii="Lucida Sans Unicode" w:eastAsia="Lucida Sans Unicode" w:hAnsi="Lucida Sans Unicode" w:cs="Lucida Sans Unicode"/>
          <w:color w:val="000000" w:themeColor="text1"/>
          <w:sz w:val="20"/>
          <w:szCs w:val="20"/>
          <w:lang w:val="es-ES"/>
        </w:rPr>
        <w:t>s residentes en el extranjero, podrá realizarse:</w:t>
      </w:r>
    </w:p>
    <w:p w14:paraId="19025522" w14:textId="77777777" w:rsidR="00271D03" w:rsidRPr="009D1C2D" w:rsidRDefault="00271D03" w:rsidP="3AE432E5">
      <w:pPr>
        <w:jc w:val="both"/>
        <w:rPr>
          <w:rFonts w:ascii="Lucida Sans Unicode" w:eastAsia="Lucida Sans Unicode" w:hAnsi="Lucida Sans Unicode" w:cs="Lucida Sans Unicode"/>
          <w:color w:val="000000" w:themeColor="text1"/>
          <w:sz w:val="20"/>
          <w:szCs w:val="20"/>
        </w:rPr>
      </w:pPr>
    </w:p>
    <w:p w14:paraId="43970840" w14:textId="0B9CC01E" w:rsidR="63BB631A" w:rsidRPr="00C419E0" w:rsidRDefault="63BB631A" w:rsidP="3AE432E5">
      <w:pPr>
        <w:pStyle w:val="Prrafodelista"/>
        <w:numPr>
          <w:ilvl w:val="0"/>
          <w:numId w:val="8"/>
        </w:numPr>
        <w:spacing w:after="0"/>
        <w:jc w:val="both"/>
        <w:rPr>
          <w:rFonts w:ascii="Lucida Sans Unicode" w:eastAsia="Lucida Sans Unicode" w:hAnsi="Lucida Sans Unicode" w:cs="Lucida Sans Unicode"/>
          <w:color w:val="000000" w:themeColor="text1"/>
          <w:sz w:val="20"/>
          <w:szCs w:val="20"/>
        </w:rPr>
      </w:pPr>
      <w:r w:rsidRPr="00C419E0">
        <w:rPr>
          <w:rFonts w:ascii="Lucida Sans Unicode" w:eastAsia="Lucida Sans Unicode" w:hAnsi="Lucida Sans Unicode" w:cs="Lucida Sans Unicode"/>
          <w:color w:val="000000" w:themeColor="text1"/>
          <w:sz w:val="20"/>
          <w:szCs w:val="20"/>
        </w:rPr>
        <w:lastRenderedPageBreak/>
        <w:t>Por correo postal, cuya boleta deberá llegar a México hasta 24 horas antes del inicio de la jornada electoral;</w:t>
      </w:r>
    </w:p>
    <w:p w14:paraId="77FD1C69" w14:textId="09A36519" w:rsidR="63BB631A" w:rsidRPr="00C419E0" w:rsidRDefault="00374BDF" w:rsidP="3AE432E5">
      <w:pPr>
        <w:pStyle w:val="Prrafodelista"/>
        <w:numPr>
          <w:ilvl w:val="0"/>
          <w:numId w:val="8"/>
        </w:numPr>
        <w:spacing w:after="0"/>
        <w:jc w:val="both"/>
        <w:rPr>
          <w:rFonts w:ascii="Lucida Sans Unicode" w:eastAsia="Lucida Sans Unicode" w:hAnsi="Lucida Sans Unicode" w:cs="Lucida Sans Unicode"/>
          <w:color w:val="000000" w:themeColor="text1"/>
          <w:sz w:val="20"/>
          <w:szCs w:val="20"/>
        </w:rPr>
      </w:pPr>
      <w:r w:rsidRPr="00C419E0">
        <w:rPr>
          <w:rFonts w:ascii="Lucida Sans Unicode" w:eastAsia="Lucida Sans Unicode" w:hAnsi="Lucida Sans Unicode" w:cs="Lucida Sans Unicode"/>
          <w:color w:val="000000" w:themeColor="text1"/>
          <w:sz w:val="20"/>
          <w:szCs w:val="20"/>
        </w:rPr>
        <w:t>P</w:t>
      </w:r>
      <w:r w:rsidR="63BB631A" w:rsidRPr="00C419E0">
        <w:rPr>
          <w:rFonts w:ascii="Lucida Sans Unicode" w:eastAsia="Lucida Sans Unicode" w:hAnsi="Lucida Sans Unicode" w:cs="Lucida Sans Unicode"/>
          <w:color w:val="000000" w:themeColor="text1"/>
          <w:sz w:val="20"/>
          <w:szCs w:val="20"/>
        </w:rPr>
        <w:t>r</w:t>
      </w:r>
      <w:r w:rsidRPr="00C419E0">
        <w:rPr>
          <w:rFonts w:ascii="Lucida Sans Unicode" w:eastAsia="Lucida Sans Unicode" w:hAnsi="Lucida Sans Unicode" w:cs="Lucida Sans Unicode"/>
          <w:color w:val="000000" w:themeColor="text1"/>
          <w:sz w:val="20"/>
          <w:szCs w:val="20"/>
        </w:rPr>
        <w:t>e</w:t>
      </w:r>
      <w:r w:rsidR="63BB631A" w:rsidRPr="00C419E0">
        <w:rPr>
          <w:rFonts w:ascii="Lucida Sans Unicode" w:eastAsia="Lucida Sans Unicode" w:hAnsi="Lucida Sans Unicode" w:cs="Lucida Sans Unicode"/>
          <w:color w:val="000000" w:themeColor="text1"/>
          <w:sz w:val="20"/>
          <w:szCs w:val="20"/>
        </w:rPr>
        <w:t>s</w:t>
      </w:r>
      <w:r w:rsidRPr="00C419E0">
        <w:rPr>
          <w:rFonts w:ascii="Lucida Sans Unicode" w:eastAsia="Lucida Sans Unicode" w:hAnsi="Lucida Sans Unicode" w:cs="Lucida Sans Unicode"/>
          <w:color w:val="000000" w:themeColor="text1"/>
          <w:sz w:val="20"/>
          <w:szCs w:val="20"/>
        </w:rPr>
        <w:t xml:space="preserve">encial, mediante </w:t>
      </w:r>
      <w:r w:rsidR="00C419E0" w:rsidRPr="00C419E0">
        <w:rPr>
          <w:rFonts w:ascii="Lucida Sans Unicode" w:eastAsia="Lucida Sans Unicode" w:hAnsi="Lucida Sans Unicode" w:cs="Lucida Sans Unicode"/>
          <w:color w:val="000000" w:themeColor="text1"/>
          <w:sz w:val="20"/>
          <w:szCs w:val="20"/>
        </w:rPr>
        <w:t xml:space="preserve">el uso </w:t>
      </w:r>
      <w:r w:rsidR="63BB631A" w:rsidRPr="00C419E0">
        <w:rPr>
          <w:rFonts w:ascii="Lucida Sans Unicode" w:eastAsia="Lucida Sans Unicode" w:hAnsi="Lucida Sans Unicode" w:cs="Lucida Sans Unicode"/>
          <w:color w:val="000000" w:themeColor="text1"/>
          <w:sz w:val="20"/>
          <w:szCs w:val="20"/>
        </w:rPr>
        <w:t xml:space="preserve">de la boleta </w:t>
      </w:r>
      <w:r w:rsidRPr="00C419E0">
        <w:rPr>
          <w:rFonts w:ascii="Lucida Sans Unicode" w:eastAsia="Lucida Sans Unicode" w:hAnsi="Lucida Sans Unicode" w:cs="Lucida Sans Unicode"/>
          <w:color w:val="000000" w:themeColor="text1"/>
          <w:sz w:val="20"/>
          <w:szCs w:val="20"/>
        </w:rPr>
        <w:t xml:space="preserve">electrónica </w:t>
      </w:r>
      <w:r w:rsidR="63BB631A" w:rsidRPr="00C419E0">
        <w:rPr>
          <w:rFonts w:ascii="Lucida Sans Unicode" w:eastAsia="Lucida Sans Unicode" w:hAnsi="Lucida Sans Unicode" w:cs="Lucida Sans Unicode"/>
          <w:color w:val="000000" w:themeColor="text1"/>
          <w:sz w:val="20"/>
          <w:szCs w:val="20"/>
        </w:rPr>
        <w:t>en los módulos que se instalen en las embajadas o consulados, o</w:t>
      </w:r>
    </w:p>
    <w:p w14:paraId="4877F729" w14:textId="472CFFAC" w:rsidR="63BB631A" w:rsidRPr="00C419E0" w:rsidRDefault="63BB631A" w:rsidP="3AE432E5">
      <w:pPr>
        <w:pStyle w:val="Prrafodelista"/>
        <w:numPr>
          <w:ilvl w:val="0"/>
          <w:numId w:val="8"/>
        </w:numPr>
        <w:spacing w:after="0"/>
        <w:jc w:val="both"/>
        <w:rPr>
          <w:rFonts w:ascii="Lucida Sans Unicode" w:eastAsia="Lucida Sans Unicode" w:hAnsi="Lucida Sans Unicode" w:cs="Lucida Sans Unicode"/>
          <w:color w:val="000000" w:themeColor="text1"/>
          <w:sz w:val="20"/>
          <w:szCs w:val="20"/>
        </w:rPr>
      </w:pPr>
      <w:r w:rsidRPr="00C419E0">
        <w:rPr>
          <w:rFonts w:ascii="Lucida Sans Unicode" w:eastAsia="Lucida Sans Unicode" w:hAnsi="Lucida Sans Unicode" w:cs="Lucida Sans Unicode"/>
          <w:color w:val="000000" w:themeColor="text1"/>
          <w:sz w:val="20"/>
          <w:szCs w:val="20"/>
        </w:rPr>
        <w:t xml:space="preserve">Vía electrónica, </w:t>
      </w:r>
      <w:r w:rsidR="00DF084B" w:rsidRPr="00C419E0">
        <w:rPr>
          <w:rFonts w:ascii="Lucida Sans Unicode" w:eastAsia="Lucida Sans Unicode" w:hAnsi="Lucida Sans Unicode" w:cs="Lucida Sans Unicode"/>
          <w:color w:val="000000" w:themeColor="text1"/>
          <w:sz w:val="20"/>
          <w:szCs w:val="20"/>
        </w:rPr>
        <w:t>hasta las dieciocho horas del día de la elección</w:t>
      </w:r>
      <w:r w:rsidR="005C43A1" w:rsidRPr="00C419E0">
        <w:rPr>
          <w:rFonts w:ascii="Lucida Sans Unicode" w:eastAsia="Lucida Sans Unicode" w:hAnsi="Lucida Sans Unicode" w:cs="Lucida Sans Unicode"/>
          <w:color w:val="000000" w:themeColor="text1"/>
          <w:sz w:val="20"/>
          <w:szCs w:val="20"/>
        </w:rPr>
        <w:t>,</w:t>
      </w:r>
      <w:r w:rsidR="00DF084B" w:rsidRPr="00C419E0">
        <w:rPr>
          <w:rFonts w:ascii="Lucida Sans Unicode" w:eastAsia="Lucida Sans Unicode" w:hAnsi="Lucida Sans Unicode" w:cs="Lucida Sans Unicode"/>
          <w:color w:val="000000" w:themeColor="text1"/>
          <w:sz w:val="20"/>
          <w:szCs w:val="20"/>
        </w:rPr>
        <w:t xml:space="preserve"> d</w:t>
      </w:r>
      <w:r w:rsidRPr="00C419E0">
        <w:rPr>
          <w:rFonts w:ascii="Lucida Sans Unicode" w:eastAsia="Lucida Sans Unicode" w:hAnsi="Lucida Sans Unicode" w:cs="Lucida Sans Unicode"/>
          <w:color w:val="000000" w:themeColor="text1"/>
          <w:sz w:val="20"/>
          <w:szCs w:val="20"/>
        </w:rPr>
        <w:t>e conformidad con la Ley General de Instituciones y Procedimientos Electorales y en los términos que determine el Instituto Nacional Electoral.</w:t>
      </w:r>
    </w:p>
    <w:p w14:paraId="1B79C131" w14:textId="0698D111" w:rsidR="3AE432E5" w:rsidRPr="00C419E0" w:rsidRDefault="3AE432E5" w:rsidP="3AE432E5">
      <w:pPr>
        <w:jc w:val="both"/>
        <w:rPr>
          <w:rFonts w:ascii="Lucida Sans Unicode" w:eastAsia="Lucida Sans Unicode" w:hAnsi="Lucida Sans Unicode" w:cs="Lucida Sans Unicode"/>
          <w:color w:val="000000" w:themeColor="text1"/>
          <w:sz w:val="20"/>
          <w:szCs w:val="20"/>
          <w:lang w:val="es-ES"/>
        </w:rPr>
      </w:pPr>
    </w:p>
    <w:p w14:paraId="73B3E80E" w14:textId="454E205E" w:rsidR="63BB631A" w:rsidRPr="009D1C2D" w:rsidRDefault="63BB631A" w:rsidP="3AE432E5">
      <w:pPr>
        <w:jc w:val="both"/>
        <w:rPr>
          <w:rFonts w:ascii="Lucida Sans Unicode" w:eastAsia="Lucida Sans Unicode" w:hAnsi="Lucida Sans Unicode" w:cs="Lucida Sans Unicode"/>
          <w:color w:val="000000" w:themeColor="text1"/>
          <w:sz w:val="20"/>
          <w:szCs w:val="20"/>
        </w:rPr>
      </w:pPr>
      <w:r w:rsidRPr="00C419E0">
        <w:rPr>
          <w:rFonts w:ascii="Lucida Sans Unicode" w:eastAsia="Lucida Sans Unicode" w:hAnsi="Lucida Sans Unicode" w:cs="Lucida Sans Unicode"/>
          <w:color w:val="000000" w:themeColor="text1"/>
          <w:sz w:val="20"/>
          <w:szCs w:val="20"/>
          <w:lang w:val="es-ES"/>
        </w:rPr>
        <w:t xml:space="preserve">Lo anterior, de conformidad con lo dispuesto en los artículos 329, numeral 2; 345, numeral 1 y 355, numeral 2 de la Ley General de Instituciones y Procedimientos Electorales; </w:t>
      </w:r>
      <w:r w:rsidR="00B26DCB" w:rsidRPr="00C419E0">
        <w:rPr>
          <w:rFonts w:ascii="Lucida Sans Unicode" w:eastAsia="Lucida Sans Unicode" w:hAnsi="Lucida Sans Unicode" w:cs="Lucida Sans Unicode"/>
          <w:color w:val="000000" w:themeColor="text1"/>
          <w:sz w:val="20"/>
          <w:szCs w:val="20"/>
          <w:lang w:val="es-ES"/>
        </w:rPr>
        <w:t xml:space="preserve">sin embargo, conforme al </w:t>
      </w:r>
      <w:r w:rsidRPr="00C419E0">
        <w:rPr>
          <w:rFonts w:ascii="Lucida Sans Unicode" w:eastAsia="Lucida Sans Unicode" w:hAnsi="Lucida Sans Unicode" w:cs="Lucida Sans Unicode"/>
          <w:color w:val="000000" w:themeColor="text1"/>
          <w:sz w:val="20"/>
          <w:szCs w:val="20"/>
          <w:lang w:val="es-ES"/>
        </w:rPr>
        <w:t xml:space="preserve">Plan Integral de Trabajo del Voto de las </w:t>
      </w:r>
      <w:proofErr w:type="gramStart"/>
      <w:r w:rsidRPr="00C419E0">
        <w:rPr>
          <w:rFonts w:ascii="Lucida Sans Unicode" w:eastAsia="Lucida Sans Unicode" w:hAnsi="Lucida Sans Unicode" w:cs="Lucida Sans Unicode"/>
          <w:color w:val="000000" w:themeColor="text1"/>
          <w:sz w:val="20"/>
          <w:szCs w:val="20"/>
          <w:lang w:val="es-ES"/>
        </w:rPr>
        <w:t>Mexicanas</w:t>
      </w:r>
      <w:proofErr w:type="gramEnd"/>
      <w:r w:rsidRPr="00C419E0">
        <w:rPr>
          <w:rFonts w:ascii="Lucida Sans Unicode" w:eastAsia="Lucida Sans Unicode" w:hAnsi="Lucida Sans Unicode" w:cs="Lucida Sans Unicode"/>
          <w:color w:val="000000" w:themeColor="text1"/>
          <w:sz w:val="20"/>
          <w:szCs w:val="20"/>
          <w:lang w:val="es-ES"/>
        </w:rPr>
        <w:t xml:space="preserve"> y los Mexicanos Residentes en el Extranjero</w:t>
      </w:r>
      <w:r w:rsidR="00B26DCB" w:rsidRPr="00C419E0">
        <w:rPr>
          <w:rFonts w:ascii="Lucida Sans Unicode" w:eastAsia="Lucida Sans Unicode" w:hAnsi="Lucida Sans Unicode" w:cs="Lucida Sans Unicode"/>
          <w:color w:val="000000" w:themeColor="text1"/>
          <w:sz w:val="20"/>
          <w:szCs w:val="20"/>
          <w:lang w:val="es-ES"/>
        </w:rPr>
        <w:t>, la modalidad de la votación en embajadas y consulados, se llevará a cabo por medio de votación con boleta electrónica</w:t>
      </w:r>
      <w:r w:rsidRPr="00C419E0">
        <w:rPr>
          <w:rFonts w:ascii="Lucida Sans Unicode" w:eastAsia="Lucida Sans Unicode" w:hAnsi="Lucida Sans Unicode" w:cs="Lucida Sans Unicode"/>
          <w:color w:val="000000" w:themeColor="text1"/>
          <w:sz w:val="20"/>
          <w:szCs w:val="20"/>
          <w:lang w:val="es-ES"/>
        </w:rPr>
        <w:t>.</w:t>
      </w:r>
      <w:r w:rsidRPr="009D1C2D">
        <w:rPr>
          <w:rFonts w:ascii="Lucida Sans Unicode" w:eastAsia="Lucida Sans Unicode" w:hAnsi="Lucida Sans Unicode" w:cs="Lucida Sans Unicode"/>
          <w:color w:val="000000" w:themeColor="text1"/>
          <w:sz w:val="20"/>
          <w:szCs w:val="20"/>
          <w:lang w:val="es-ES"/>
        </w:rPr>
        <w:t xml:space="preserve">  </w:t>
      </w:r>
    </w:p>
    <w:p w14:paraId="7D7B1204" w14:textId="7AFEADD3" w:rsidR="63BB631A" w:rsidRPr="009D1C2D" w:rsidRDefault="63BB631A" w:rsidP="3AE432E5">
      <w:pPr>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color w:val="000000" w:themeColor="text1"/>
          <w:sz w:val="20"/>
          <w:szCs w:val="20"/>
          <w:lang w:val="es-ES"/>
        </w:rPr>
        <w:t xml:space="preserve"> </w:t>
      </w:r>
    </w:p>
    <w:p w14:paraId="36904D0E" w14:textId="1E1FECB1" w:rsidR="63BB631A" w:rsidRPr="009D1C2D" w:rsidRDefault="63BB631A" w:rsidP="3AE432E5">
      <w:pPr>
        <w:jc w:val="both"/>
        <w:rPr>
          <w:rFonts w:ascii="Lucida Sans Unicode" w:eastAsia="Lucida Sans Unicode" w:hAnsi="Lucida Sans Unicode" w:cs="Lucida Sans Unicode"/>
          <w:color w:val="000000" w:themeColor="text1"/>
          <w:sz w:val="20"/>
          <w:szCs w:val="20"/>
        </w:rPr>
      </w:pPr>
      <w:r w:rsidRPr="009D1C2D">
        <w:rPr>
          <w:rFonts w:ascii="Lucida Sans Unicode" w:eastAsia="Lucida Sans Unicode" w:hAnsi="Lucida Sans Unicode" w:cs="Lucida Sans Unicode"/>
          <w:color w:val="000000" w:themeColor="text1"/>
          <w:sz w:val="20"/>
          <w:szCs w:val="20"/>
          <w:lang w:val="es-ES"/>
        </w:rPr>
        <w:t xml:space="preserve">Que tal como se estableció en el antecedente </w:t>
      </w:r>
      <w:r w:rsidR="00E00FBC">
        <w:rPr>
          <w:rFonts w:ascii="Lucida Sans Unicode" w:eastAsia="Lucida Sans Unicode" w:hAnsi="Lucida Sans Unicode" w:cs="Lucida Sans Unicode"/>
          <w:color w:val="000000" w:themeColor="text1"/>
          <w:sz w:val="20"/>
          <w:szCs w:val="20"/>
          <w:lang w:val="es-ES"/>
        </w:rPr>
        <w:t>2</w:t>
      </w:r>
      <w:r w:rsidRPr="009D1C2D">
        <w:rPr>
          <w:rFonts w:ascii="Lucida Sans Unicode" w:eastAsia="Lucida Sans Unicode" w:hAnsi="Lucida Sans Unicode" w:cs="Lucida Sans Unicode"/>
          <w:color w:val="000000" w:themeColor="text1"/>
          <w:sz w:val="20"/>
          <w:szCs w:val="20"/>
          <w:lang w:val="es-ES"/>
        </w:rPr>
        <w:t xml:space="preserve"> de este acuerdo, el veintidós de agosto de dos mil veintidós, el Consejo General del Instituto Nacional Electoral, mediante acuerdo INE/CG597/2022, aprobó, entre otras cosas, los “Lineamientos para la organización del voto postal de las mexicanas y los mexicanos residentes en el </w:t>
      </w:r>
      <w:r w:rsidRPr="001675E3">
        <w:rPr>
          <w:rFonts w:ascii="Lucida Sans Unicode" w:eastAsia="Lucida Sans Unicode" w:hAnsi="Lucida Sans Unicode" w:cs="Lucida Sans Unicode"/>
          <w:color w:val="000000" w:themeColor="text1"/>
          <w:sz w:val="20"/>
          <w:szCs w:val="20"/>
          <w:lang w:val="es-ES"/>
        </w:rPr>
        <w:t>extranjero para los procesos electorales y de participación ciudadana”, en cuyos numerales 12</w:t>
      </w:r>
      <w:r w:rsidR="00271D03" w:rsidRPr="001675E3">
        <w:rPr>
          <w:rFonts w:ascii="Lucida Sans Unicode" w:eastAsia="Lucida Sans Unicode" w:hAnsi="Lucida Sans Unicode" w:cs="Lucida Sans Unicode"/>
          <w:color w:val="000000" w:themeColor="text1"/>
          <w:sz w:val="20"/>
          <w:szCs w:val="20"/>
          <w:lang w:val="es-ES"/>
        </w:rPr>
        <w:t xml:space="preserve"> </w:t>
      </w:r>
      <w:r w:rsidRPr="001675E3">
        <w:rPr>
          <w:rFonts w:ascii="Lucida Sans Unicode" w:eastAsia="Lucida Sans Unicode" w:hAnsi="Lucida Sans Unicode" w:cs="Lucida Sans Unicode"/>
          <w:color w:val="000000" w:themeColor="text1"/>
          <w:sz w:val="20"/>
          <w:szCs w:val="20"/>
          <w:lang w:val="es-ES"/>
        </w:rPr>
        <w:t>y 14, se establece</w:t>
      </w:r>
      <w:r w:rsidRPr="009D1C2D">
        <w:rPr>
          <w:rFonts w:ascii="Lucida Sans Unicode" w:eastAsia="Lucida Sans Unicode" w:hAnsi="Lucida Sans Unicode" w:cs="Lucida Sans Unicode"/>
          <w:color w:val="000000" w:themeColor="text1"/>
          <w:sz w:val="20"/>
          <w:szCs w:val="20"/>
          <w:lang w:val="es-ES"/>
        </w:rPr>
        <w:t xml:space="preserve"> lo siguiente:</w:t>
      </w:r>
    </w:p>
    <w:p w14:paraId="29B1C261" w14:textId="40E2BA89" w:rsidR="3AE432E5" w:rsidRPr="009D1C2D" w:rsidRDefault="3AE432E5" w:rsidP="3AE432E5">
      <w:pPr>
        <w:jc w:val="both"/>
        <w:rPr>
          <w:rFonts w:ascii="Lucida Sans Unicode" w:eastAsia="Lucida Sans Unicode" w:hAnsi="Lucida Sans Unicode" w:cs="Lucida Sans Unicode"/>
          <w:color w:val="000000" w:themeColor="text1"/>
          <w:sz w:val="20"/>
          <w:szCs w:val="20"/>
          <w:lang w:val="es-ES"/>
        </w:rPr>
      </w:pPr>
    </w:p>
    <w:p w14:paraId="343AACA2" w14:textId="377A2774" w:rsidR="63BB631A" w:rsidRDefault="63BB631A" w:rsidP="3AE432E5">
      <w:pPr>
        <w:ind w:left="360"/>
        <w:jc w:val="both"/>
        <w:rPr>
          <w:rFonts w:ascii="Lucida Sans Unicode" w:eastAsia="Lucida Sans Unicode" w:hAnsi="Lucida Sans Unicode" w:cs="Lucida Sans Unicode"/>
          <w:i/>
          <w:iCs/>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“12. </w:t>
      </w:r>
      <w:r w:rsidRPr="009D1C2D">
        <w:rPr>
          <w:rFonts w:ascii="Lucida Sans Unicode" w:eastAsia="Lucida Sans Unicode" w:hAnsi="Lucida Sans Unicode" w:cs="Lucida Sans Unicode"/>
          <w:i/>
          <w:iCs/>
          <w:color w:val="000000" w:themeColor="text1"/>
          <w:sz w:val="16"/>
          <w:szCs w:val="16"/>
        </w:rPr>
        <w:t>En términos de los artículos 339, párrafo 1; 340, párrafo 2; 341 párrafos 1 y 2; y 342, párrafo 3 de la LGIPE, el PEP se integrará, al menos, por los siguientes elementos:</w:t>
      </w:r>
    </w:p>
    <w:p w14:paraId="19F9A00C" w14:textId="77777777" w:rsidR="00271D03" w:rsidRPr="009D1C2D" w:rsidRDefault="00271D03" w:rsidP="3AE432E5">
      <w:pPr>
        <w:ind w:left="360"/>
        <w:jc w:val="both"/>
        <w:rPr>
          <w:rFonts w:ascii="Lucida Sans Unicode" w:eastAsia="Lucida Sans Unicode" w:hAnsi="Lucida Sans Unicode" w:cs="Lucida Sans Unicode"/>
          <w:i/>
          <w:iCs/>
          <w:color w:val="000000" w:themeColor="text1"/>
          <w:sz w:val="16"/>
          <w:szCs w:val="16"/>
        </w:rPr>
      </w:pPr>
    </w:p>
    <w:p w14:paraId="163503A8" w14:textId="39554558" w:rsidR="63BB631A" w:rsidRPr="009D1C2D" w:rsidRDefault="63BB631A" w:rsidP="3AE432E5">
      <w:pPr>
        <w:pStyle w:val="Prrafodelista"/>
        <w:numPr>
          <w:ilvl w:val="0"/>
          <w:numId w:val="5"/>
        </w:numPr>
        <w:jc w:val="both"/>
        <w:rPr>
          <w:rFonts w:ascii="Lucida Sans Unicode" w:eastAsia="Lucida Sans Unicode" w:hAnsi="Lucida Sans Unicode" w:cs="Lucida Sans Unicode"/>
          <w:i/>
          <w:iCs/>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Boleta(s) electoral(es), según el tipo de elección, para los PEF y PEL o papeleta para los PPC: </w:t>
      </w:r>
      <w:r w:rsidRPr="009D1C2D">
        <w:rPr>
          <w:rFonts w:ascii="Lucida Sans Unicode" w:eastAsia="Lucida Sans Unicode" w:hAnsi="Lucida Sans Unicode" w:cs="Lucida Sans Unicode"/>
          <w:i/>
          <w:iCs/>
          <w:color w:val="000000" w:themeColor="text1"/>
          <w:sz w:val="16"/>
          <w:szCs w:val="16"/>
        </w:rPr>
        <w:t>El formato de la boleta electoral observará, en lo que resulten aplicables, las disposiciones de los artículos 44, párrafo 1, inciso ñ), y 266 de la LGIPE; 151, párrafo 1, inciso a) del RE, así como su Anexo 4.1 y los formatos únicos (para PEL); además, cuando se trate de PEF contendrán la leyenda “Mexicana o mexicano residente en el extranjero”, y cuando se trate de PEL contendrán la leyenda “[GENTILICIO DEL ESTADO QUE CORRESPONDA] residente en el extranjero”.</w:t>
      </w:r>
    </w:p>
    <w:p w14:paraId="4E07E1B7" w14:textId="70C6220E" w:rsidR="63BB631A" w:rsidRPr="009D1C2D" w:rsidRDefault="63BB631A" w:rsidP="3AE432E5">
      <w:pPr>
        <w:ind w:left="1092"/>
        <w:jc w:val="both"/>
        <w:rPr>
          <w:rFonts w:ascii="Lucida Sans Unicode" w:eastAsia="Lucida Sans Unicode" w:hAnsi="Lucida Sans Unicode" w:cs="Lucida Sans Unicode"/>
          <w:i/>
          <w:iCs/>
          <w:color w:val="000000" w:themeColor="text1"/>
          <w:sz w:val="16"/>
          <w:szCs w:val="16"/>
        </w:rPr>
      </w:pPr>
      <w:r w:rsidRPr="009D1C2D">
        <w:rPr>
          <w:rFonts w:ascii="Lucida Sans Unicode" w:eastAsia="Lucida Sans Unicode" w:hAnsi="Lucida Sans Unicode" w:cs="Lucida Sans Unicode"/>
          <w:i/>
          <w:iCs/>
          <w:color w:val="000000" w:themeColor="text1"/>
          <w:sz w:val="16"/>
          <w:szCs w:val="16"/>
          <w:lang w:val="es-ES"/>
        </w:rPr>
        <w:t>Para el caso de PPC, el formato de la papeleta atenderá lo que al efecto apruebe el Consejo General.</w:t>
      </w:r>
    </w:p>
    <w:p w14:paraId="1C435032" w14:textId="119E6CC4" w:rsidR="63BB631A" w:rsidRPr="009D1C2D" w:rsidRDefault="63BB631A" w:rsidP="3AE432E5">
      <w:pPr>
        <w:pStyle w:val="Prrafodelista"/>
        <w:numPr>
          <w:ilvl w:val="0"/>
          <w:numId w:val="5"/>
        </w:numPr>
        <w:jc w:val="both"/>
        <w:rPr>
          <w:rFonts w:ascii="Lucida Sans Unicode" w:eastAsia="Lucida Sans Unicode" w:hAnsi="Lucida Sans Unicode" w:cs="Lucida Sans Unicode"/>
          <w:i/>
          <w:iCs/>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Instructivo para votar en los PEF y PEL o para emitir opinión para los PPC por la vía postal desde el extranjero:</w:t>
      </w:r>
    </w:p>
    <w:p w14:paraId="52F4C605" w14:textId="628CEE93" w:rsidR="63BB631A" w:rsidRDefault="63BB631A" w:rsidP="3AE432E5">
      <w:pPr>
        <w:ind w:left="1080"/>
        <w:jc w:val="both"/>
        <w:rPr>
          <w:rFonts w:ascii="Lucida Sans Unicode" w:eastAsia="Lucida Sans Unicode" w:hAnsi="Lucida Sans Unicode" w:cs="Lucida Sans Unicode"/>
          <w:i/>
          <w:iCs/>
          <w:color w:val="000000" w:themeColor="text1"/>
          <w:sz w:val="16"/>
          <w:szCs w:val="16"/>
        </w:rPr>
      </w:pPr>
      <w:r w:rsidRPr="009D1C2D">
        <w:rPr>
          <w:rFonts w:ascii="Lucida Sans Unicode" w:eastAsia="Lucida Sans Unicode" w:hAnsi="Lucida Sans Unicode" w:cs="Lucida Sans Unicode"/>
          <w:i/>
          <w:iCs/>
          <w:color w:val="000000" w:themeColor="text1"/>
          <w:sz w:val="16"/>
          <w:szCs w:val="16"/>
        </w:rPr>
        <w:t>El formato del instructivo deberá contener, por lo menos, los siguientes elementos:</w:t>
      </w:r>
    </w:p>
    <w:p w14:paraId="383C6519" w14:textId="77777777" w:rsidR="004F2713" w:rsidRPr="009D1C2D" w:rsidRDefault="004F2713" w:rsidP="3AE432E5">
      <w:pPr>
        <w:ind w:left="1080"/>
        <w:jc w:val="both"/>
        <w:rPr>
          <w:rFonts w:ascii="Lucida Sans Unicode" w:eastAsia="Lucida Sans Unicode" w:hAnsi="Lucida Sans Unicode" w:cs="Lucida Sans Unicode"/>
          <w:color w:val="000000" w:themeColor="text1"/>
          <w:sz w:val="16"/>
          <w:szCs w:val="16"/>
        </w:rPr>
      </w:pPr>
    </w:p>
    <w:p w14:paraId="6590C446" w14:textId="2A3D5934" w:rsidR="63BB631A" w:rsidRPr="009D1C2D" w:rsidRDefault="63BB631A" w:rsidP="3AE432E5">
      <w:p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a) </w:t>
      </w:r>
      <w:r w:rsidRPr="009D1C2D">
        <w:rPr>
          <w:rFonts w:ascii="Lucida Sans Unicode" w:eastAsia="Lucida Sans Unicode" w:hAnsi="Lucida Sans Unicode" w:cs="Lucida Sans Unicode"/>
          <w:i/>
          <w:iCs/>
          <w:color w:val="000000" w:themeColor="text1"/>
          <w:sz w:val="16"/>
          <w:szCs w:val="16"/>
        </w:rPr>
        <w:t xml:space="preserve">Texto del artículo 7, párrafos 1, 2 y 5 de la LGIPE. Adicionalmente, para los PPC, texto de los artículos 35, fracción IX de la CPEUM y 7, párrafo 4 de la LGIPE; </w:t>
      </w:r>
    </w:p>
    <w:p w14:paraId="3A38726C" w14:textId="48D2A89A" w:rsidR="63BB631A" w:rsidRPr="009D1C2D" w:rsidRDefault="63BB631A" w:rsidP="3AE432E5">
      <w:p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lastRenderedPageBreak/>
        <w:t xml:space="preserve">b) </w:t>
      </w:r>
      <w:r w:rsidRPr="009D1C2D">
        <w:rPr>
          <w:rFonts w:ascii="Lucida Sans Unicode" w:eastAsia="Lucida Sans Unicode" w:hAnsi="Lucida Sans Unicode" w:cs="Lucida Sans Unicode"/>
          <w:i/>
          <w:iCs/>
          <w:color w:val="000000" w:themeColor="text1"/>
          <w:sz w:val="16"/>
          <w:szCs w:val="16"/>
        </w:rPr>
        <w:t xml:space="preserve">Las indicaciones para el ejercicio del VMRE por la vía postal para el PEF, PEL o PPC que corresponda, en lenguaje incluyente, sencillo e ilustrado, para facilitar su comprensión; </w:t>
      </w:r>
    </w:p>
    <w:p w14:paraId="23AE9C92" w14:textId="6B7190CC" w:rsidR="63BB631A" w:rsidRPr="009D1C2D" w:rsidRDefault="63BB631A" w:rsidP="3AE432E5">
      <w:p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c) </w:t>
      </w:r>
      <w:r w:rsidRPr="009D1C2D">
        <w:rPr>
          <w:rFonts w:ascii="Lucida Sans Unicode" w:eastAsia="Lucida Sans Unicode" w:hAnsi="Lucida Sans Unicode" w:cs="Lucida Sans Unicode"/>
          <w:i/>
          <w:iCs/>
          <w:color w:val="000000" w:themeColor="text1"/>
          <w:sz w:val="16"/>
          <w:szCs w:val="16"/>
        </w:rPr>
        <w:t xml:space="preserve">Información para que las personas ciudadanas puedan ponerse en contacto con el INE y/o con el OPL según el PEF, PEL o PPC que corresponda; </w:t>
      </w:r>
    </w:p>
    <w:p w14:paraId="1F122CA3" w14:textId="68150E83" w:rsidR="63BB631A" w:rsidRPr="009D1C2D" w:rsidRDefault="63BB631A" w:rsidP="3AE432E5">
      <w:p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d) </w:t>
      </w:r>
      <w:r w:rsidRPr="009D1C2D">
        <w:rPr>
          <w:rFonts w:ascii="Lucida Sans Unicode" w:eastAsia="Lucida Sans Unicode" w:hAnsi="Lucida Sans Unicode" w:cs="Lucida Sans Unicode"/>
          <w:i/>
          <w:iCs/>
          <w:color w:val="000000" w:themeColor="text1"/>
          <w:sz w:val="16"/>
          <w:szCs w:val="16"/>
        </w:rPr>
        <w:t xml:space="preserve">Causales por las cuales se podrá anular el voto o la opinión, de conformidad con los artículos 7, párrafo 2; 288, párrafo 2; y 348, párrafo 1, inciso c) de la LGIPE; 54 de la LFCP, y 47 de la LFRM; </w:t>
      </w:r>
    </w:p>
    <w:p w14:paraId="615D1460" w14:textId="5EAE4688" w:rsidR="63BB631A" w:rsidRPr="009D1C2D" w:rsidRDefault="63BB631A" w:rsidP="3AE432E5">
      <w:p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e) </w:t>
      </w:r>
      <w:r w:rsidRPr="009D1C2D">
        <w:rPr>
          <w:rFonts w:ascii="Lucida Sans Unicode" w:eastAsia="Lucida Sans Unicode" w:hAnsi="Lucida Sans Unicode" w:cs="Lucida Sans Unicode"/>
          <w:i/>
          <w:iCs/>
          <w:color w:val="000000" w:themeColor="text1"/>
          <w:sz w:val="16"/>
          <w:szCs w:val="16"/>
        </w:rPr>
        <w:t xml:space="preserve">Prevenciones legales para la protección de la secrecía del voto o de la opinión, de conformidad con los artículos 7, párrafo 2, 81, párrafo 2, 341, párrafo 1, 342, párrafo 1, y 344, párrafo, 1, inciso c) de la LGIPE; 4 de la LFCP; y 2, párrafo 2 de la LFRM, y </w:t>
      </w:r>
    </w:p>
    <w:p w14:paraId="04E08028" w14:textId="7BF9840B" w:rsidR="63BB631A" w:rsidRPr="009D1C2D" w:rsidRDefault="63BB631A" w:rsidP="3AE432E5">
      <w:p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f) </w:t>
      </w:r>
      <w:r w:rsidRPr="009D1C2D">
        <w:rPr>
          <w:rFonts w:ascii="Lucida Sans Unicode" w:eastAsia="Lucida Sans Unicode" w:hAnsi="Lucida Sans Unicode" w:cs="Lucida Sans Unicode"/>
          <w:i/>
          <w:iCs/>
          <w:color w:val="000000" w:themeColor="text1"/>
          <w:sz w:val="16"/>
          <w:szCs w:val="16"/>
        </w:rPr>
        <w:t>Información para que, en caso de ser necesario, las personas ciudadanas puedan ponerse en contacto con la Fiscalía Especializada en Delitos Electorales.</w:t>
      </w:r>
    </w:p>
    <w:p w14:paraId="5B10560C" w14:textId="77777777" w:rsidR="00271D03" w:rsidRDefault="00271D03" w:rsidP="3AE432E5">
      <w:pPr>
        <w:ind w:left="708"/>
        <w:jc w:val="both"/>
        <w:rPr>
          <w:rFonts w:ascii="Lucida Sans Unicode" w:eastAsia="Lucida Sans Unicode" w:hAnsi="Lucida Sans Unicode" w:cs="Lucida Sans Unicode"/>
          <w:b/>
          <w:bCs/>
          <w:i/>
          <w:iCs/>
          <w:color w:val="000000" w:themeColor="text1"/>
          <w:sz w:val="16"/>
          <w:szCs w:val="16"/>
          <w:lang w:val="es-ES"/>
        </w:rPr>
      </w:pPr>
    </w:p>
    <w:p w14:paraId="38F8BDC1" w14:textId="0988AAE2" w:rsidR="63BB631A" w:rsidRDefault="63BB631A" w:rsidP="3AE432E5">
      <w:pPr>
        <w:ind w:left="708"/>
        <w:jc w:val="both"/>
        <w:rPr>
          <w:rFonts w:ascii="Lucida Sans Unicode" w:eastAsia="Lucida Sans Unicode" w:hAnsi="Lucida Sans Unicode" w:cs="Lucida Sans Unicode"/>
          <w:i/>
          <w:iCs/>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lang w:val="es-ES"/>
        </w:rPr>
        <w:t xml:space="preserve">III. Información para el envío del Sobre-Postal-Voto con el(los) </w:t>
      </w:r>
      <w:r w:rsidRPr="009D1C2D">
        <w:rPr>
          <w:rFonts w:ascii="Lucida Sans Unicode" w:eastAsia="Lucida Sans Unicode" w:hAnsi="Lucida Sans Unicode" w:cs="Lucida Sans Unicode"/>
          <w:b/>
          <w:bCs/>
          <w:i/>
          <w:iCs/>
          <w:color w:val="000000" w:themeColor="text1"/>
          <w:sz w:val="16"/>
          <w:szCs w:val="16"/>
        </w:rPr>
        <w:t xml:space="preserve">Sobre(s)-Voto que contiene(n) la boleta electoral, según el tipo de elección, para los PEF y PEL, así como la papeleta para los PPC. </w:t>
      </w:r>
      <w:r w:rsidRPr="009D1C2D">
        <w:rPr>
          <w:rFonts w:ascii="Lucida Sans Unicode" w:eastAsia="Lucida Sans Unicode" w:hAnsi="Lucida Sans Unicode" w:cs="Lucida Sans Unicode"/>
          <w:i/>
          <w:iCs/>
          <w:color w:val="000000" w:themeColor="text1"/>
          <w:sz w:val="16"/>
          <w:szCs w:val="16"/>
        </w:rPr>
        <w:t>Deberá contemplar, por lo menos, los detalles que describan y orienten a las personas ciudadanas sobre la forma correcta de envío y los plazos para la devolución, en tiempo y forma, del Sobre-Postal-Voto que contiene el(los) Sobre(s)-Voto con la boleta electoral o papeleta, según corresponda, a fin de que se reciban oportunamente y sean contabilizados.</w:t>
      </w:r>
    </w:p>
    <w:p w14:paraId="27C576C4" w14:textId="77777777" w:rsidR="00271D03" w:rsidRPr="009D1C2D" w:rsidRDefault="00271D03" w:rsidP="3AE432E5">
      <w:pPr>
        <w:ind w:left="708"/>
        <w:jc w:val="both"/>
        <w:rPr>
          <w:rFonts w:ascii="Lucida Sans Unicode" w:eastAsia="Lucida Sans Unicode" w:hAnsi="Lucida Sans Unicode" w:cs="Lucida Sans Unicode"/>
          <w:color w:val="000000" w:themeColor="text1"/>
          <w:sz w:val="16"/>
          <w:szCs w:val="16"/>
        </w:rPr>
      </w:pPr>
    </w:p>
    <w:p w14:paraId="10BD6C79" w14:textId="51F10AE5" w:rsidR="63BB631A" w:rsidRPr="009D1C2D" w:rsidRDefault="63BB631A" w:rsidP="3AE432E5">
      <w:pPr>
        <w:pStyle w:val="Prrafodelista"/>
        <w:numPr>
          <w:ilvl w:val="0"/>
          <w:numId w:val="3"/>
        </w:num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i/>
          <w:iCs/>
          <w:color w:val="000000" w:themeColor="text1"/>
          <w:sz w:val="16"/>
          <w:szCs w:val="16"/>
        </w:rPr>
        <w:t xml:space="preserve">Los siguientes </w:t>
      </w:r>
      <w:r w:rsidRPr="009D1C2D">
        <w:rPr>
          <w:rFonts w:ascii="Lucida Sans Unicode" w:eastAsia="Lucida Sans Unicode" w:hAnsi="Lucida Sans Unicode" w:cs="Lucida Sans Unicode"/>
          <w:b/>
          <w:bCs/>
          <w:i/>
          <w:iCs/>
          <w:color w:val="000000" w:themeColor="text1"/>
          <w:sz w:val="16"/>
          <w:szCs w:val="16"/>
        </w:rPr>
        <w:t>sobres</w:t>
      </w:r>
      <w:r w:rsidRPr="009D1C2D">
        <w:rPr>
          <w:rFonts w:ascii="Lucida Sans Unicode" w:eastAsia="Lucida Sans Unicode" w:hAnsi="Lucida Sans Unicode" w:cs="Lucida Sans Unicode"/>
          <w:i/>
          <w:iCs/>
          <w:color w:val="000000" w:themeColor="text1"/>
          <w:sz w:val="16"/>
          <w:szCs w:val="16"/>
        </w:rPr>
        <w:t xml:space="preserve">: </w:t>
      </w:r>
    </w:p>
    <w:p w14:paraId="0F236B84" w14:textId="6FF6CAAE" w:rsidR="63BB631A" w:rsidRPr="009D1C2D" w:rsidRDefault="63BB631A" w:rsidP="3AE432E5">
      <w:p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a) Sobre-PEP. </w:t>
      </w:r>
      <w:r w:rsidRPr="009D1C2D">
        <w:rPr>
          <w:rFonts w:ascii="Lucida Sans Unicode" w:eastAsia="Lucida Sans Unicode" w:hAnsi="Lucida Sans Unicode" w:cs="Lucida Sans Unicode"/>
          <w:i/>
          <w:iCs/>
          <w:color w:val="000000" w:themeColor="text1"/>
          <w:sz w:val="16"/>
          <w:szCs w:val="16"/>
        </w:rPr>
        <w:t>Este sobre será proporcionado por el servicio de mensajería y contendrá el nombre y domicilio en el extranjero de las personas ciudadanas, así como los elementos técnicos que determine el servicio de mensajería para cumplir con el procedimiento de envío, incluyendo, entre otros, los datos del remitente y el o los elementos de control de la pieza postal que garanticen su rastreabilidad;</w:t>
      </w:r>
    </w:p>
    <w:p w14:paraId="7EDE55D9" w14:textId="7F059821" w:rsidR="63BB631A" w:rsidRPr="009D1C2D" w:rsidRDefault="63BB631A" w:rsidP="3AE432E5">
      <w:p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b) Sobre-Postal-Voto. </w:t>
      </w:r>
      <w:r w:rsidRPr="009D1C2D">
        <w:rPr>
          <w:rFonts w:ascii="Lucida Sans Unicode" w:eastAsia="Lucida Sans Unicode" w:hAnsi="Lucida Sans Unicode" w:cs="Lucida Sans Unicode"/>
          <w:i/>
          <w:iCs/>
          <w:color w:val="000000" w:themeColor="text1"/>
          <w:sz w:val="16"/>
          <w:szCs w:val="16"/>
        </w:rPr>
        <w:t xml:space="preserve">Este sobre será proporcionado por el servicio de mensajería y deberá contar  con el domicilio del INE que determine la JGE o, en su caso, el domicilio en las entidades federativas que determinen los Consejos Locales, así como con los elementos técnicos que establezca el servicio de mensajería para cumplir con el procedimiento de envío, incluyendo, entre otros, el elemento para el envío del Sobre-Postal-Voto sin costo para las personas ciudadanas (portes pagados, códigos de barras, cupones internacionales, entre otros), los datos de la persona remitente y el o los elementos de control de la pieza postal que garanticen su rastreabilidad, y </w:t>
      </w:r>
    </w:p>
    <w:p w14:paraId="1F608152" w14:textId="6A6347A5" w:rsidR="63BB631A" w:rsidRPr="009D1C2D" w:rsidRDefault="63BB631A" w:rsidP="3AE432E5">
      <w:pPr>
        <w:ind w:left="1440"/>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c) Sobre-Voto. </w:t>
      </w:r>
      <w:r w:rsidRPr="009D1C2D">
        <w:rPr>
          <w:rFonts w:ascii="Lucida Sans Unicode" w:eastAsia="Lucida Sans Unicode" w:hAnsi="Lucida Sans Unicode" w:cs="Lucida Sans Unicode"/>
          <w:i/>
          <w:iCs/>
          <w:color w:val="000000" w:themeColor="text1"/>
          <w:sz w:val="16"/>
          <w:szCs w:val="16"/>
        </w:rPr>
        <w:t xml:space="preserve">Este sobre contará con los elementos técnicos, de control y medidas de seguridad que permitan garantizar la confidencialidad y secrecía del voto o de la opinión, por lo que contendrán la Clave de Elector de la persona ciudadana remitente, el nombre y logotipo del INE o, en su caso, del OPL respectivo, el tipo de elección y el cargo que corresponda, o bien, el tipo de ejercicio de participación ciudadana cuando corresponda, así como el o los elementos de control. Este sobre deberá elaborarse con los estándares de calidad y los elementos de seguridad antes señalados, que garanticen la confidencialidad y secrecía del voto. </w:t>
      </w:r>
    </w:p>
    <w:p w14:paraId="32342B0F" w14:textId="024BF3CB" w:rsidR="3AE432E5" w:rsidRPr="009D1C2D" w:rsidRDefault="3AE432E5" w:rsidP="3AE432E5">
      <w:pPr>
        <w:ind w:left="1440"/>
        <w:jc w:val="both"/>
        <w:rPr>
          <w:rFonts w:ascii="Lucida Sans Unicode" w:eastAsia="Lucida Sans Unicode" w:hAnsi="Lucida Sans Unicode" w:cs="Lucida Sans Unicode"/>
          <w:i/>
          <w:iCs/>
          <w:color w:val="000000" w:themeColor="text1"/>
          <w:sz w:val="16"/>
          <w:szCs w:val="16"/>
        </w:rPr>
      </w:pPr>
    </w:p>
    <w:p w14:paraId="191F9EDA" w14:textId="1DEF0EBF" w:rsidR="63BB631A" w:rsidRPr="002F331C" w:rsidRDefault="63BB631A" w:rsidP="3AE432E5">
      <w:pPr>
        <w:ind w:left="708"/>
        <w:jc w:val="both"/>
        <w:rPr>
          <w:rFonts w:ascii="Lucida Sans Unicode" w:eastAsia="Lucida Sans Unicode" w:hAnsi="Lucida Sans Unicode" w:cs="Lucida Sans Unicode"/>
          <w:color w:val="000000" w:themeColor="text1"/>
          <w:sz w:val="16"/>
          <w:szCs w:val="16"/>
        </w:rPr>
      </w:pPr>
      <w:r w:rsidRPr="002F331C">
        <w:rPr>
          <w:rFonts w:ascii="Lucida Sans Unicode" w:eastAsia="Lucida Sans Unicode" w:hAnsi="Lucida Sans Unicode" w:cs="Lucida Sans Unicode"/>
          <w:b/>
          <w:bCs/>
          <w:i/>
          <w:iCs/>
          <w:color w:val="000000" w:themeColor="text1"/>
          <w:sz w:val="16"/>
          <w:szCs w:val="16"/>
          <w:lang w:val="es-ES"/>
        </w:rPr>
        <w:t xml:space="preserve">V. Información para consultar las plataformas políticas electorales </w:t>
      </w:r>
      <w:r w:rsidRPr="002F331C">
        <w:rPr>
          <w:rFonts w:ascii="Lucida Sans Unicode" w:eastAsia="Lucida Sans Unicode" w:hAnsi="Lucida Sans Unicode" w:cs="Lucida Sans Unicode"/>
          <w:b/>
          <w:bCs/>
          <w:i/>
          <w:iCs/>
          <w:color w:val="000000" w:themeColor="text1"/>
          <w:sz w:val="16"/>
          <w:szCs w:val="16"/>
        </w:rPr>
        <w:t xml:space="preserve">y/o propuestas de candidaturas, partidos políticos y/o coaliciones, cuando se trate de PEF o PEL. </w:t>
      </w:r>
      <w:r w:rsidRPr="002F331C">
        <w:rPr>
          <w:rFonts w:ascii="Lucida Sans Unicode" w:eastAsia="Lucida Sans Unicode" w:hAnsi="Lucida Sans Unicode" w:cs="Lucida Sans Unicode"/>
          <w:i/>
          <w:iCs/>
          <w:color w:val="000000" w:themeColor="text1"/>
          <w:sz w:val="16"/>
          <w:szCs w:val="16"/>
        </w:rPr>
        <w:t>Dicha información deberá observar en todo momento los principios de equidad e imparcialidad.”</w:t>
      </w:r>
    </w:p>
    <w:p w14:paraId="47704F5F" w14:textId="304297C0" w:rsidR="3AE432E5" w:rsidRPr="002F331C" w:rsidRDefault="3AE432E5" w:rsidP="3AE432E5">
      <w:pPr>
        <w:ind w:left="708"/>
        <w:jc w:val="both"/>
        <w:rPr>
          <w:rFonts w:ascii="Lucida Sans Unicode" w:eastAsia="Lucida Sans Unicode" w:hAnsi="Lucida Sans Unicode" w:cs="Lucida Sans Unicode"/>
          <w:i/>
          <w:iCs/>
          <w:color w:val="000000" w:themeColor="text1"/>
          <w:sz w:val="16"/>
          <w:szCs w:val="16"/>
        </w:rPr>
      </w:pPr>
    </w:p>
    <w:p w14:paraId="6410EA45" w14:textId="2CE184BE" w:rsidR="63BB631A" w:rsidRPr="002F331C" w:rsidRDefault="63BB631A" w:rsidP="3AE432E5">
      <w:pPr>
        <w:ind w:left="708"/>
        <w:jc w:val="both"/>
        <w:rPr>
          <w:rFonts w:ascii="Lucida Sans Unicode" w:eastAsia="Lucida Sans Unicode" w:hAnsi="Lucida Sans Unicode" w:cs="Lucida Sans Unicode"/>
          <w:color w:val="000000" w:themeColor="text1"/>
          <w:sz w:val="16"/>
          <w:szCs w:val="16"/>
        </w:rPr>
      </w:pPr>
      <w:r w:rsidRPr="002F331C">
        <w:rPr>
          <w:rFonts w:ascii="Lucida Sans Unicode" w:eastAsia="Lucida Sans Unicode" w:hAnsi="Lucida Sans Unicode" w:cs="Lucida Sans Unicode"/>
          <w:b/>
          <w:bCs/>
          <w:i/>
          <w:iCs/>
          <w:color w:val="000000" w:themeColor="text1"/>
          <w:sz w:val="16"/>
          <w:szCs w:val="16"/>
        </w:rPr>
        <w:lastRenderedPageBreak/>
        <w:t xml:space="preserve">“14. </w:t>
      </w:r>
      <w:r w:rsidRPr="002F331C">
        <w:rPr>
          <w:rFonts w:ascii="Lucida Sans Unicode" w:eastAsia="Lucida Sans Unicode" w:hAnsi="Lucida Sans Unicode" w:cs="Lucida Sans Unicode"/>
          <w:i/>
          <w:iCs/>
          <w:color w:val="000000" w:themeColor="text1"/>
          <w:sz w:val="16"/>
          <w:szCs w:val="16"/>
        </w:rPr>
        <w:t>Tratándose de los PEL o PPC en el ámbito de las entidades federativas:</w:t>
      </w:r>
    </w:p>
    <w:p w14:paraId="33D18E3F" w14:textId="77777777" w:rsidR="001675E3" w:rsidRDefault="001675E3" w:rsidP="3AE432E5">
      <w:pPr>
        <w:ind w:left="708"/>
        <w:jc w:val="both"/>
        <w:rPr>
          <w:rFonts w:ascii="Lucida Sans Unicode" w:eastAsia="Lucida Sans Unicode" w:hAnsi="Lucida Sans Unicode" w:cs="Lucida Sans Unicode"/>
          <w:b/>
          <w:bCs/>
          <w:i/>
          <w:iCs/>
          <w:color w:val="000000" w:themeColor="text1"/>
          <w:sz w:val="16"/>
          <w:szCs w:val="16"/>
        </w:rPr>
      </w:pPr>
    </w:p>
    <w:p w14:paraId="7E369D6A" w14:textId="45FA7118" w:rsidR="63BB631A" w:rsidRPr="009D1C2D" w:rsidRDefault="63BB631A" w:rsidP="3AE432E5">
      <w:pPr>
        <w:ind w:left="708"/>
        <w:jc w:val="both"/>
        <w:rPr>
          <w:rFonts w:ascii="Lucida Sans Unicode" w:eastAsia="Lucida Sans Unicode" w:hAnsi="Lucida Sans Unicode" w:cs="Lucida Sans Unicode"/>
          <w:color w:val="000000" w:themeColor="text1"/>
          <w:sz w:val="16"/>
          <w:szCs w:val="16"/>
        </w:rPr>
      </w:pPr>
      <w:r w:rsidRPr="002F331C">
        <w:rPr>
          <w:rFonts w:ascii="Lucida Sans Unicode" w:eastAsia="Lucida Sans Unicode" w:hAnsi="Lucida Sans Unicode" w:cs="Lucida Sans Unicode"/>
          <w:b/>
          <w:bCs/>
          <w:i/>
          <w:iCs/>
          <w:color w:val="000000" w:themeColor="text1"/>
          <w:sz w:val="16"/>
          <w:szCs w:val="16"/>
        </w:rPr>
        <w:t xml:space="preserve">I. </w:t>
      </w:r>
      <w:r w:rsidRPr="002F331C">
        <w:rPr>
          <w:rFonts w:ascii="Lucida Sans Unicode" w:eastAsia="Lucida Sans Unicode" w:hAnsi="Lucida Sans Unicode" w:cs="Lucida Sans Unicode"/>
          <w:i/>
          <w:iCs/>
          <w:color w:val="000000" w:themeColor="text1"/>
          <w:sz w:val="16"/>
          <w:szCs w:val="16"/>
        </w:rPr>
        <w:t>Los OPL serán responsables del</w:t>
      </w:r>
      <w:r w:rsidRPr="009D1C2D">
        <w:rPr>
          <w:rFonts w:ascii="Lucida Sans Unicode" w:eastAsia="Lucida Sans Unicode" w:hAnsi="Lucida Sans Unicode" w:cs="Lucida Sans Unicode"/>
          <w:i/>
          <w:iCs/>
          <w:color w:val="000000" w:themeColor="text1"/>
          <w:sz w:val="16"/>
          <w:szCs w:val="16"/>
        </w:rPr>
        <w:t xml:space="preserve"> diseño y producción de los elementos que integrarán el PEP y demás documentación y materiales electorales, previa validación del INE.</w:t>
      </w:r>
    </w:p>
    <w:p w14:paraId="403196F1" w14:textId="322D56C0" w:rsidR="63BB631A" w:rsidRPr="009D1C2D" w:rsidRDefault="63BB631A" w:rsidP="3AE432E5">
      <w:pPr>
        <w:ind w:left="708"/>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II. </w:t>
      </w:r>
      <w:r w:rsidRPr="009D1C2D">
        <w:rPr>
          <w:rFonts w:ascii="Lucida Sans Unicode" w:eastAsia="Lucida Sans Unicode" w:hAnsi="Lucida Sans Unicode" w:cs="Lucida Sans Unicode"/>
          <w:i/>
          <w:iCs/>
          <w:color w:val="000000" w:themeColor="text1"/>
          <w:sz w:val="16"/>
          <w:szCs w:val="16"/>
        </w:rPr>
        <w:t>El servicio de mensajería proporcionará los sobres PEP y Sobre-Postal- Voto, cuando la integración y envío del PEP y la recepción del Sobre- Postal-Voto queden a cargo del INE.</w:t>
      </w:r>
    </w:p>
    <w:p w14:paraId="65C8EBB7" w14:textId="4CBFEDDC" w:rsidR="63BB631A" w:rsidRPr="009D1C2D" w:rsidRDefault="63BB631A" w:rsidP="3AE432E5">
      <w:pPr>
        <w:ind w:left="708"/>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b/>
          <w:bCs/>
          <w:i/>
          <w:iCs/>
          <w:color w:val="000000" w:themeColor="text1"/>
          <w:sz w:val="16"/>
          <w:szCs w:val="16"/>
        </w:rPr>
        <w:t xml:space="preserve">III. </w:t>
      </w:r>
      <w:r w:rsidRPr="009D1C2D">
        <w:rPr>
          <w:rFonts w:ascii="Lucida Sans Unicode" w:eastAsia="Lucida Sans Unicode" w:hAnsi="Lucida Sans Unicode" w:cs="Lucida Sans Unicode"/>
          <w:i/>
          <w:iCs/>
          <w:color w:val="000000" w:themeColor="text1"/>
          <w:sz w:val="16"/>
          <w:szCs w:val="16"/>
        </w:rPr>
        <w:t>Los OPL serán los encargados de proporcionar la información para consultar las plataformas políticas electorales y/o propuestas de candidaturas, partidos políticos y/o coaliciones.</w:t>
      </w:r>
    </w:p>
    <w:p w14:paraId="19903952" w14:textId="460745E0" w:rsidR="63BB631A" w:rsidRPr="009D1C2D" w:rsidRDefault="63BB631A" w:rsidP="3AE432E5">
      <w:pPr>
        <w:ind w:left="708"/>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i/>
          <w:iCs/>
          <w:color w:val="000000" w:themeColor="text1"/>
          <w:sz w:val="16"/>
          <w:szCs w:val="16"/>
        </w:rPr>
        <w:t>Los OPL remitirán, para validación del INE a través de la DEOE, la documentación y materiales electorales correspondientes.</w:t>
      </w:r>
    </w:p>
    <w:p w14:paraId="4530B165" w14:textId="6723EDCE" w:rsidR="63BB631A" w:rsidRPr="009D1C2D" w:rsidRDefault="63BB631A" w:rsidP="3AE432E5">
      <w:pPr>
        <w:ind w:left="708"/>
        <w:jc w:val="both"/>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i/>
          <w:iCs/>
          <w:color w:val="000000" w:themeColor="text1"/>
          <w:sz w:val="16"/>
          <w:szCs w:val="16"/>
        </w:rPr>
        <w:t>El INE, a través de la DEOE y en coordinación con la DERFE, verificará que la documentación y materiales electorales remitidos por los OPL, cumplan con las especificaciones técnicas y de contenido establecidos en el RE, sus anexos, los presentes Lineamientos y las demás disposiciones que emita, previo a su aprobación.”</w:t>
      </w:r>
    </w:p>
    <w:p w14:paraId="0AB713E8" w14:textId="14CBAAF6" w:rsidR="3AE432E5" w:rsidRPr="009D1C2D" w:rsidRDefault="3AE432E5" w:rsidP="3AE432E5">
      <w:pPr>
        <w:pStyle w:val="Sinespaciado"/>
        <w:spacing w:line="276" w:lineRule="auto"/>
        <w:jc w:val="both"/>
        <w:rPr>
          <w:rFonts w:ascii="Lucida Sans Unicode" w:hAnsi="Lucida Sans Unicode" w:cs="Lucida Sans Unicode"/>
          <w:b/>
          <w:bCs/>
          <w:sz w:val="20"/>
          <w:szCs w:val="20"/>
        </w:rPr>
      </w:pPr>
    </w:p>
    <w:p w14:paraId="32B24435" w14:textId="1F032524" w:rsidR="53071EF3" w:rsidRPr="009D1C2D" w:rsidRDefault="53071EF3" w:rsidP="3AE432E5">
      <w:pPr>
        <w:pStyle w:val="Sinespaciado"/>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Por otra parte, el artículo 339 de la Ley General de Instituciones y Procedimientos Electorales, a la letra dice:</w:t>
      </w:r>
    </w:p>
    <w:p w14:paraId="41FE85FC" w14:textId="6E2B4861" w:rsidR="3AE432E5" w:rsidRPr="009D1C2D" w:rsidRDefault="3AE432E5" w:rsidP="3AE432E5">
      <w:pPr>
        <w:pStyle w:val="Sinespaciado"/>
        <w:spacing w:line="276" w:lineRule="auto"/>
        <w:jc w:val="both"/>
        <w:rPr>
          <w:rFonts w:ascii="Lucida Sans Unicode" w:hAnsi="Lucida Sans Unicode" w:cs="Lucida Sans Unicode"/>
          <w:sz w:val="20"/>
          <w:szCs w:val="20"/>
        </w:rPr>
      </w:pPr>
    </w:p>
    <w:p w14:paraId="70800A20" w14:textId="4A2A2EEA" w:rsidR="7A984482" w:rsidRPr="009D1C2D" w:rsidRDefault="7A984482" w:rsidP="3AE432E5">
      <w:pPr>
        <w:ind w:left="708"/>
        <w:jc w:val="both"/>
        <w:rPr>
          <w:rFonts w:ascii="Lucida Sans Unicode" w:eastAsia="Lucida Sans Unicode" w:hAnsi="Lucida Sans Unicode" w:cs="Lucida Sans Unicode"/>
          <w:b/>
          <w:bCs/>
          <w:i/>
          <w:iCs/>
          <w:sz w:val="16"/>
          <w:szCs w:val="16"/>
        </w:rPr>
      </w:pPr>
      <w:r w:rsidRPr="009D1C2D">
        <w:rPr>
          <w:rFonts w:ascii="Lucida Sans Unicode" w:eastAsia="Lucida Sans Unicode" w:hAnsi="Lucida Sans Unicode" w:cs="Lucida Sans Unicode"/>
          <w:b/>
          <w:bCs/>
          <w:i/>
          <w:iCs/>
          <w:sz w:val="16"/>
          <w:szCs w:val="16"/>
        </w:rPr>
        <w:t>“</w:t>
      </w:r>
      <w:r w:rsidR="53071EF3" w:rsidRPr="009D1C2D">
        <w:rPr>
          <w:rFonts w:ascii="Lucida Sans Unicode" w:eastAsia="Lucida Sans Unicode" w:hAnsi="Lucida Sans Unicode" w:cs="Lucida Sans Unicode"/>
          <w:b/>
          <w:bCs/>
          <w:i/>
          <w:iCs/>
          <w:sz w:val="16"/>
          <w:szCs w:val="16"/>
        </w:rPr>
        <w:t>Artículo 339.</w:t>
      </w:r>
    </w:p>
    <w:p w14:paraId="7D09BE22" w14:textId="43A717A0" w:rsidR="3AE432E5" w:rsidRPr="009D1C2D" w:rsidRDefault="3AE432E5" w:rsidP="3AE432E5">
      <w:pPr>
        <w:ind w:left="1416"/>
        <w:jc w:val="both"/>
        <w:rPr>
          <w:rFonts w:ascii="Lucida Sans Unicode" w:eastAsia="Lucida Sans Unicode" w:hAnsi="Lucida Sans Unicode" w:cs="Lucida Sans Unicode"/>
          <w:b/>
          <w:bCs/>
          <w:i/>
          <w:iCs/>
          <w:sz w:val="16"/>
          <w:szCs w:val="16"/>
        </w:rPr>
      </w:pPr>
    </w:p>
    <w:p w14:paraId="1F2F44D4" w14:textId="36142056" w:rsidR="53071EF3" w:rsidRPr="009D1C2D" w:rsidRDefault="53071EF3" w:rsidP="3AE432E5">
      <w:pPr>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b/>
          <w:bCs/>
          <w:i/>
          <w:iCs/>
          <w:sz w:val="16"/>
          <w:szCs w:val="16"/>
        </w:rPr>
        <w:t>1.</w:t>
      </w:r>
      <w:r w:rsidRPr="009D1C2D">
        <w:rPr>
          <w:rFonts w:ascii="Lucida Sans Unicode" w:eastAsia="Lucida Sans Unicode" w:hAnsi="Lucida Sans Unicode" w:cs="Lucida Sans Unicode"/>
          <w:i/>
          <w:iCs/>
          <w:sz w:val="16"/>
          <w:szCs w:val="16"/>
        </w:rPr>
        <w:t xml:space="preserve"> A más tardar el 31 de diciembre del año anterior al de la elección, el Consejo General del Instituto, o en su caso, en coordinación con el Organismo Público Local que corresponda, aprobarán el formato de boleta electoral impresa, boleta electoral electrónica, que será utilizada por los ciudadanos residentes en el extranjero para la elección de que se trate, así como el instructivo para su uso, las herramientas y materiales que se requieran para el ejercicio del voto electrónico, los formatos de las actas para escrutinio y cómputo y los demás documentos y materiales electorales.</w:t>
      </w:r>
    </w:p>
    <w:p w14:paraId="58420F89" w14:textId="650BC22E" w:rsidR="53071EF3" w:rsidRPr="009D1C2D" w:rsidRDefault="53071EF3" w:rsidP="3AE432E5">
      <w:pPr>
        <w:ind w:left="1416" w:firstLine="288"/>
        <w:jc w:val="both"/>
        <w:rPr>
          <w:rFonts w:ascii="Lucida Sans Unicode" w:eastAsia="Lucida Sans Unicode" w:hAnsi="Lucida Sans Unicode" w:cs="Lucida Sans Unicode"/>
          <w:b/>
          <w:bCs/>
          <w:i/>
          <w:iCs/>
          <w:sz w:val="16"/>
          <w:szCs w:val="16"/>
        </w:rPr>
      </w:pPr>
      <w:r w:rsidRPr="009D1C2D">
        <w:rPr>
          <w:rFonts w:ascii="Lucida Sans Unicode" w:eastAsia="Lucida Sans Unicode" w:hAnsi="Lucida Sans Unicode" w:cs="Lucida Sans Unicode"/>
          <w:b/>
          <w:bCs/>
          <w:i/>
          <w:iCs/>
          <w:sz w:val="16"/>
          <w:szCs w:val="16"/>
        </w:rPr>
        <w:t xml:space="preserve"> </w:t>
      </w:r>
    </w:p>
    <w:p w14:paraId="0D3970BD" w14:textId="7B321C24" w:rsidR="53071EF3" w:rsidRPr="009D1C2D" w:rsidRDefault="53071EF3" w:rsidP="3AE432E5">
      <w:pPr>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b/>
          <w:bCs/>
          <w:i/>
          <w:iCs/>
          <w:sz w:val="16"/>
          <w:szCs w:val="16"/>
        </w:rPr>
        <w:t>2.</w:t>
      </w:r>
      <w:r w:rsidRPr="009D1C2D">
        <w:rPr>
          <w:rFonts w:ascii="Lucida Sans Unicode" w:eastAsia="Lucida Sans Unicode" w:hAnsi="Lucida Sans Unicode" w:cs="Lucida Sans Unicode"/>
          <w:i/>
          <w:iCs/>
          <w:sz w:val="16"/>
          <w:szCs w:val="16"/>
        </w:rPr>
        <w:t xml:space="preserve"> Una vez aprobado lo citado en el párrafo anterior, la Junta General Ejecutiva deberá ordenar la impresión de las boletas electorales postales y de los materiales electorales para el voto de los mexicanos residentes en el extranjero.</w:t>
      </w:r>
    </w:p>
    <w:p w14:paraId="37453B9C" w14:textId="5E78D015" w:rsidR="53071EF3" w:rsidRPr="009D1C2D" w:rsidRDefault="53071EF3" w:rsidP="3AE432E5">
      <w:pPr>
        <w:ind w:left="1416" w:firstLine="28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 </w:t>
      </w:r>
    </w:p>
    <w:p w14:paraId="3EC3E6EE" w14:textId="48451BAA" w:rsidR="53071EF3" w:rsidRPr="009D1C2D" w:rsidRDefault="53071EF3" w:rsidP="3AE432E5">
      <w:pPr>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b/>
          <w:bCs/>
          <w:i/>
          <w:iCs/>
          <w:sz w:val="16"/>
          <w:szCs w:val="16"/>
        </w:rPr>
        <w:t>3.</w:t>
      </w:r>
      <w:r w:rsidRPr="009D1C2D">
        <w:rPr>
          <w:rFonts w:ascii="Lucida Sans Unicode" w:eastAsia="Lucida Sans Unicode" w:hAnsi="Lucida Sans Unicode" w:cs="Lucida Sans Unicode"/>
          <w:i/>
          <w:iCs/>
          <w:sz w:val="16"/>
          <w:szCs w:val="16"/>
        </w:rPr>
        <w:t xml:space="preserve"> Serán aplicables, en lo conducente, respecto a las boletas electorales, las disposiciones del Artículo 266 de esta Ley. Las boletas electorales que serán utilizadas en el extranjero contendrán la leyenda "</w:t>
      </w:r>
      <w:proofErr w:type="gramStart"/>
      <w:r w:rsidRPr="009D1C2D">
        <w:rPr>
          <w:rFonts w:ascii="Lucida Sans Unicode" w:eastAsia="Lucida Sans Unicode" w:hAnsi="Lucida Sans Unicode" w:cs="Lucida Sans Unicode"/>
          <w:i/>
          <w:iCs/>
          <w:sz w:val="16"/>
          <w:szCs w:val="16"/>
        </w:rPr>
        <w:t>Mexicano</w:t>
      </w:r>
      <w:proofErr w:type="gramEnd"/>
      <w:r w:rsidRPr="009D1C2D">
        <w:rPr>
          <w:rFonts w:ascii="Lucida Sans Unicode" w:eastAsia="Lucida Sans Unicode" w:hAnsi="Lucida Sans Unicode" w:cs="Lucida Sans Unicode"/>
          <w:i/>
          <w:iCs/>
          <w:sz w:val="16"/>
          <w:szCs w:val="16"/>
        </w:rPr>
        <w:t xml:space="preserve"> residente en el extranjero".</w:t>
      </w:r>
    </w:p>
    <w:p w14:paraId="274FD0F8" w14:textId="2DEB7C3C" w:rsidR="53071EF3" w:rsidRPr="009D1C2D" w:rsidRDefault="53071EF3" w:rsidP="3AE432E5">
      <w:pPr>
        <w:ind w:left="1416" w:firstLine="28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 </w:t>
      </w:r>
    </w:p>
    <w:p w14:paraId="537ED125" w14:textId="39AB11BE" w:rsidR="53071EF3" w:rsidRPr="009D1C2D" w:rsidRDefault="53071EF3" w:rsidP="3AE432E5">
      <w:pPr>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b/>
          <w:bCs/>
          <w:i/>
          <w:iCs/>
          <w:sz w:val="16"/>
          <w:szCs w:val="16"/>
        </w:rPr>
        <w:t>4.</w:t>
      </w:r>
      <w:r w:rsidRPr="009D1C2D">
        <w:rPr>
          <w:rFonts w:ascii="Lucida Sans Unicode" w:eastAsia="Lucida Sans Unicode" w:hAnsi="Lucida Sans Unicode" w:cs="Lucida Sans Unicode"/>
          <w:i/>
          <w:iCs/>
          <w:sz w:val="16"/>
          <w:szCs w:val="16"/>
        </w:rPr>
        <w:t xml:space="preserve"> El número de boletas electorales que serán impresas para el voto en el extranjero, será igual al número de electores inscritos en las listas nominales correspondientes. El Consejo General determinará un número adicional de boletas electorales. Las boletas adicionales no utilizadas serán destruidas antes del día de la jornada electoral, en presencia de representantes de los partidos políticos y los candidatos independientes.</w:t>
      </w:r>
    </w:p>
    <w:p w14:paraId="6037F94C" w14:textId="6E1B6D22" w:rsidR="53071EF3" w:rsidRPr="009D1C2D" w:rsidRDefault="53071EF3" w:rsidP="3AE432E5">
      <w:pPr>
        <w:ind w:left="1416" w:firstLine="28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 </w:t>
      </w:r>
    </w:p>
    <w:p w14:paraId="40E51C84" w14:textId="54F2C279" w:rsidR="53071EF3" w:rsidRPr="009D1C2D" w:rsidRDefault="53071EF3" w:rsidP="3AE432E5">
      <w:pPr>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b/>
          <w:bCs/>
          <w:i/>
          <w:iCs/>
          <w:sz w:val="16"/>
          <w:szCs w:val="16"/>
        </w:rPr>
        <w:t xml:space="preserve">5. </w:t>
      </w:r>
      <w:r w:rsidRPr="009D1C2D">
        <w:rPr>
          <w:rFonts w:ascii="Lucida Sans Unicode" w:eastAsia="Lucida Sans Unicode" w:hAnsi="Lucida Sans Unicode" w:cs="Lucida Sans Unicode"/>
          <w:i/>
          <w:iCs/>
          <w:sz w:val="16"/>
          <w:szCs w:val="16"/>
        </w:rPr>
        <w:t>La Junta General Ejecutiva presentará al Consejo General para su aprobación, los mecanismos y procedimientos del voto electrónico antes de que inicie el proceso electoral.</w:t>
      </w:r>
      <w:r w:rsidR="2638C170" w:rsidRPr="009D1C2D">
        <w:rPr>
          <w:rFonts w:ascii="Lucida Sans Unicode" w:eastAsia="Lucida Sans Unicode" w:hAnsi="Lucida Sans Unicode" w:cs="Lucida Sans Unicode"/>
          <w:i/>
          <w:iCs/>
          <w:sz w:val="16"/>
          <w:szCs w:val="16"/>
        </w:rPr>
        <w:t>”</w:t>
      </w:r>
    </w:p>
    <w:p w14:paraId="01DEA826" w14:textId="0913980A" w:rsidR="3AE432E5" w:rsidRPr="009D1C2D" w:rsidRDefault="3AE432E5" w:rsidP="3AE432E5">
      <w:pPr>
        <w:pStyle w:val="Sinespaciado"/>
        <w:spacing w:line="276" w:lineRule="auto"/>
        <w:jc w:val="both"/>
        <w:rPr>
          <w:rFonts w:ascii="Lucida Sans Unicode" w:hAnsi="Lucida Sans Unicode" w:cs="Lucida Sans Unicode"/>
          <w:sz w:val="20"/>
          <w:szCs w:val="20"/>
        </w:rPr>
      </w:pPr>
    </w:p>
    <w:p w14:paraId="68B6B888" w14:textId="7AE86A1B" w:rsidR="00116C36" w:rsidRPr="002F331C" w:rsidRDefault="00603402" w:rsidP="3AE432E5">
      <w:pPr>
        <w:pStyle w:val="Sinespaciado"/>
        <w:spacing w:line="276" w:lineRule="auto"/>
        <w:jc w:val="both"/>
        <w:rPr>
          <w:rFonts w:ascii="Lucida Sans Unicode" w:hAnsi="Lucida Sans Unicode" w:cs="Lucida Sans Unicode"/>
          <w:sz w:val="20"/>
          <w:szCs w:val="20"/>
        </w:rPr>
      </w:pPr>
      <w:r w:rsidRPr="003F7CE0">
        <w:rPr>
          <w:rFonts w:ascii="Lucida Sans Unicode" w:hAnsi="Lucida Sans Unicode" w:cs="Lucida Sans Unicode"/>
          <w:b/>
          <w:bCs/>
          <w:sz w:val="20"/>
          <w:szCs w:val="20"/>
        </w:rPr>
        <w:lastRenderedPageBreak/>
        <w:t>V</w:t>
      </w:r>
      <w:r w:rsidR="4EC73DCB" w:rsidRPr="003F7CE0">
        <w:rPr>
          <w:rFonts w:ascii="Lucida Sans Unicode" w:hAnsi="Lucida Sans Unicode" w:cs="Lucida Sans Unicode"/>
          <w:b/>
          <w:bCs/>
          <w:sz w:val="20"/>
          <w:szCs w:val="20"/>
        </w:rPr>
        <w:t>I</w:t>
      </w:r>
      <w:r w:rsidRPr="003F7CE0">
        <w:rPr>
          <w:rFonts w:ascii="Lucida Sans Unicode" w:hAnsi="Lucida Sans Unicode" w:cs="Lucida Sans Unicode"/>
          <w:b/>
          <w:bCs/>
          <w:sz w:val="20"/>
          <w:szCs w:val="20"/>
        </w:rPr>
        <w:t>.</w:t>
      </w:r>
      <w:r w:rsidR="00116C36" w:rsidRPr="003F7CE0">
        <w:rPr>
          <w:rFonts w:ascii="Lucida Sans Unicode" w:hAnsi="Lucida Sans Unicode" w:cs="Lucida Sans Unicode"/>
          <w:b/>
          <w:bCs/>
          <w:sz w:val="20"/>
          <w:szCs w:val="20"/>
        </w:rPr>
        <w:t xml:space="preserve"> DE LAS ESPECIFICACIONES TÉCNICAS Y LOS DISEÑOS DE LA DOCUMENTACIÓN </w:t>
      </w:r>
      <w:r w:rsidR="00705994" w:rsidRPr="003F7CE0">
        <w:rPr>
          <w:rFonts w:ascii="Lucida Sans Unicode" w:hAnsi="Lucida Sans Unicode" w:cs="Lucida Sans Unicode"/>
          <w:b/>
          <w:bCs/>
          <w:sz w:val="20"/>
          <w:szCs w:val="20"/>
        </w:rPr>
        <w:t xml:space="preserve">Y MATERIAL </w:t>
      </w:r>
      <w:r w:rsidR="00116C36" w:rsidRPr="003F7CE0">
        <w:rPr>
          <w:rFonts w:ascii="Lucida Sans Unicode" w:hAnsi="Lucida Sans Unicode" w:cs="Lucida Sans Unicode"/>
          <w:b/>
          <w:bCs/>
          <w:sz w:val="20"/>
          <w:szCs w:val="20"/>
        </w:rPr>
        <w:t xml:space="preserve">ELECTORAL. </w:t>
      </w:r>
      <w:r w:rsidR="003F7CE0" w:rsidRPr="003F7CE0">
        <w:rPr>
          <w:rFonts w:ascii="Lucida Sans Unicode" w:hAnsi="Lucida Sans Unicode" w:cs="Lucida Sans Unicode"/>
          <w:sz w:val="20"/>
          <w:szCs w:val="20"/>
        </w:rPr>
        <w:t>C</w:t>
      </w:r>
      <w:r w:rsidR="00116C36" w:rsidRPr="003F7CE0">
        <w:rPr>
          <w:rFonts w:ascii="Lucida Sans Unicode" w:hAnsi="Lucida Sans Unicode" w:cs="Lucida Sans Unicode"/>
          <w:sz w:val="20"/>
          <w:szCs w:val="20"/>
        </w:rPr>
        <w:t xml:space="preserve">omo se estableció en </w:t>
      </w:r>
      <w:r w:rsidR="4199AEB5" w:rsidRPr="003F7CE0">
        <w:rPr>
          <w:rFonts w:ascii="Lucida Sans Unicode" w:hAnsi="Lucida Sans Unicode" w:cs="Lucida Sans Unicode"/>
          <w:sz w:val="20"/>
          <w:szCs w:val="20"/>
        </w:rPr>
        <w:t>los</w:t>
      </w:r>
      <w:r w:rsidR="00116C36" w:rsidRPr="003F7CE0">
        <w:rPr>
          <w:rFonts w:ascii="Lucida Sans Unicode" w:hAnsi="Lucida Sans Unicode" w:cs="Lucida Sans Unicode"/>
          <w:sz w:val="20"/>
          <w:szCs w:val="20"/>
        </w:rPr>
        <w:t xml:space="preserve"> </w:t>
      </w:r>
      <w:r w:rsidR="00116C36" w:rsidRPr="002F331C">
        <w:rPr>
          <w:rFonts w:ascii="Lucida Sans Unicode" w:hAnsi="Lucida Sans Unicode" w:cs="Lucida Sans Unicode"/>
          <w:sz w:val="20"/>
          <w:szCs w:val="20"/>
        </w:rPr>
        <w:t>antecedente</w:t>
      </w:r>
      <w:r w:rsidR="64E97B2C" w:rsidRPr="002F331C">
        <w:rPr>
          <w:rFonts w:ascii="Lucida Sans Unicode" w:hAnsi="Lucida Sans Unicode" w:cs="Lucida Sans Unicode"/>
          <w:sz w:val="20"/>
          <w:szCs w:val="20"/>
        </w:rPr>
        <w:t>s</w:t>
      </w:r>
      <w:r w:rsidR="00116C36" w:rsidRPr="002F331C">
        <w:rPr>
          <w:rFonts w:ascii="Lucida Sans Unicode" w:hAnsi="Lucida Sans Unicode" w:cs="Lucida Sans Unicode"/>
          <w:sz w:val="20"/>
          <w:szCs w:val="20"/>
        </w:rPr>
        <w:t xml:space="preserve"> </w:t>
      </w:r>
      <w:r w:rsidR="00E00FBC" w:rsidRPr="002F331C">
        <w:rPr>
          <w:rFonts w:ascii="Lucida Sans Unicode" w:hAnsi="Lucida Sans Unicode" w:cs="Lucida Sans Unicode"/>
          <w:sz w:val="20"/>
          <w:szCs w:val="20"/>
        </w:rPr>
        <w:t>10</w:t>
      </w:r>
      <w:r w:rsidR="285DFCEB" w:rsidRPr="002F331C">
        <w:rPr>
          <w:rFonts w:ascii="Lucida Sans Unicode" w:hAnsi="Lucida Sans Unicode" w:cs="Lucida Sans Unicode"/>
          <w:sz w:val="20"/>
          <w:szCs w:val="20"/>
        </w:rPr>
        <w:t xml:space="preserve"> y </w:t>
      </w:r>
      <w:r w:rsidR="35A8173B" w:rsidRPr="002F331C">
        <w:rPr>
          <w:rFonts w:ascii="Lucida Sans Unicode" w:hAnsi="Lucida Sans Unicode" w:cs="Lucida Sans Unicode"/>
          <w:sz w:val="20"/>
          <w:szCs w:val="20"/>
        </w:rPr>
        <w:t>1</w:t>
      </w:r>
      <w:r w:rsidR="00E00FBC" w:rsidRPr="002F331C">
        <w:rPr>
          <w:rFonts w:ascii="Lucida Sans Unicode" w:hAnsi="Lucida Sans Unicode" w:cs="Lucida Sans Unicode"/>
          <w:sz w:val="20"/>
          <w:szCs w:val="20"/>
        </w:rPr>
        <w:t>5</w:t>
      </w:r>
      <w:r w:rsidR="00116C36" w:rsidRPr="002F331C">
        <w:rPr>
          <w:rFonts w:ascii="Lucida Sans Unicode" w:hAnsi="Lucida Sans Unicode" w:cs="Lucida Sans Unicode"/>
          <w:sz w:val="20"/>
          <w:szCs w:val="20"/>
        </w:rPr>
        <w:t xml:space="preserve"> de este acuerdo, el </w:t>
      </w:r>
      <w:r w:rsidR="399B5DD1" w:rsidRPr="002F331C">
        <w:rPr>
          <w:rFonts w:ascii="Lucida Sans Unicode" w:hAnsi="Lucida Sans Unicode" w:cs="Lucida Sans Unicode"/>
          <w:sz w:val="20"/>
          <w:szCs w:val="20"/>
        </w:rPr>
        <w:t>treinta y uno de octubre</w:t>
      </w:r>
      <w:r w:rsidR="00116C36" w:rsidRPr="002F331C">
        <w:rPr>
          <w:rFonts w:ascii="Lucida Sans Unicode" w:hAnsi="Lucida Sans Unicode" w:cs="Lucida Sans Unicode"/>
          <w:sz w:val="20"/>
          <w:szCs w:val="20"/>
        </w:rPr>
        <w:t xml:space="preserve"> y </w:t>
      </w:r>
      <w:r w:rsidR="378E2ADD" w:rsidRPr="002F331C">
        <w:rPr>
          <w:rFonts w:ascii="Lucida Sans Unicode" w:hAnsi="Lucida Sans Unicode" w:cs="Lucida Sans Unicode"/>
          <w:sz w:val="20"/>
          <w:szCs w:val="20"/>
        </w:rPr>
        <w:t xml:space="preserve">el </w:t>
      </w:r>
      <w:r w:rsidR="00116C36" w:rsidRPr="002F331C">
        <w:rPr>
          <w:rFonts w:ascii="Lucida Sans Unicode" w:hAnsi="Lucida Sans Unicode" w:cs="Lucida Sans Unicode"/>
          <w:sz w:val="20"/>
          <w:szCs w:val="20"/>
        </w:rPr>
        <w:t>veinti</w:t>
      </w:r>
      <w:r w:rsidR="75B192C5" w:rsidRPr="002F331C">
        <w:rPr>
          <w:rFonts w:ascii="Lucida Sans Unicode" w:hAnsi="Lucida Sans Unicode" w:cs="Lucida Sans Unicode"/>
          <w:sz w:val="20"/>
          <w:szCs w:val="20"/>
        </w:rPr>
        <w:t>nueve</w:t>
      </w:r>
      <w:r w:rsidR="00116C36" w:rsidRPr="002F331C">
        <w:rPr>
          <w:rFonts w:ascii="Lucida Sans Unicode" w:hAnsi="Lucida Sans Unicode" w:cs="Lucida Sans Unicode"/>
          <w:sz w:val="20"/>
          <w:szCs w:val="20"/>
        </w:rPr>
        <w:t xml:space="preserve"> de </w:t>
      </w:r>
      <w:r w:rsidR="4C6AAFBD" w:rsidRPr="002F331C">
        <w:rPr>
          <w:rFonts w:ascii="Lucida Sans Unicode" w:hAnsi="Lucida Sans Unicode" w:cs="Lucida Sans Unicode"/>
          <w:sz w:val="20"/>
          <w:szCs w:val="20"/>
        </w:rPr>
        <w:t xml:space="preserve">noviembre </w:t>
      </w:r>
      <w:r w:rsidR="00116C36" w:rsidRPr="002F331C">
        <w:rPr>
          <w:rFonts w:ascii="Lucida Sans Unicode" w:hAnsi="Lucida Sans Unicode" w:cs="Lucida Sans Unicode"/>
          <w:sz w:val="20"/>
          <w:szCs w:val="20"/>
        </w:rPr>
        <w:t xml:space="preserve">del año en curso, </w:t>
      </w:r>
      <w:r w:rsidR="3D46BEBD" w:rsidRPr="002F331C">
        <w:rPr>
          <w:rFonts w:ascii="Lucida Sans Unicode" w:hAnsi="Lucida Sans Unicode" w:cs="Lucida Sans Unicode"/>
          <w:sz w:val="20"/>
          <w:szCs w:val="20"/>
        </w:rPr>
        <w:t>se recibieron en Oficialía de Partes de este Instituto mediante folios 01677 y 02058 respectivamente, los oficios</w:t>
      </w:r>
      <w:r w:rsidR="1552D91B" w:rsidRPr="002F331C">
        <w:rPr>
          <w:rFonts w:ascii="Lucida Sans Unicode" w:hAnsi="Lucida Sans Unicode" w:cs="Lucida Sans Unicode"/>
          <w:sz w:val="20"/>
          <w:szCs w:val="20"/>
        </w:rPr>
        <w:t xml:space="preserve"> </w:t>
      </w:r>
      <w:r w:rsidR="3C51936E" w:rsidRPr="002F331C">
        <w:rPr>
          <w:rFonts w:ascii="Lucida Sans Unicode" w:hAnsi="Lucida Sans Unicode" w:cs="Lucida Sans Unicode"/>
          <w:sz w:val="20"/>
          <w:szCs w:val="20"/>
        </w:rPr>
        <w:t>INE/DEOE/1110/2023 y INE/DEOE/1287/2023</w:t>
      </w:r>
      <w:r w:rsidR="3D46BEBD" w:rsidRPr="002F331C">
        <w:rPr>
          <w:rFonts w:ascii="Lucida Sans Unicode" w:hAnsi="Lucida Sans Unicode" w:cs="Lucida Sans Unicode"/>
          <w:sz w:val="20"/>
          <w:szCs w:val="20"/>
        </w:rPr>
        <w:t xml:space="preserve"> a través de los cuales la Dirección Ejecutiva </w:t>
      </w:r>
      <w:r w:rsidR="5CF2D137" w:rsidRPr="002F331C">
        <w:rPr>
          <w:rFonts w:ascii="Lucida Sans Unicode" w:hAnsi="Lucida Sans Unicode" w:cs="Lucida Sans Unicode"/>
          <w:sz w:val="20"/>
          <w:szCs w:val="20"/>
        </w:rPr>
        <w:t>de Organización Electoral del Instituto Nacional Electoral</w:t>
      </w:r>
      <w:r w:rsidR="2D82A6FF" w:rsidRPr="002F331C">
        <w:rPr>
          <w:rFonts w:ascii="Lucida Sans Unicode" w:hAnsi="Lucida Sans Unicode" w:cs="Lucida Sans Unicode"/>
          <w:sz w:val="20"/>
          <w:szCs w:val="20"/>
        </w:rPr>
        <w:t xml:space="preserve"> </w:t>
      </w:r>
      <w:r w:rsidR="000F2CB2" w:rsidRPr="002F331C">
        <w:rPr>
          <w:rFonts w:ascii="Lucida Sans Unicode" w:hAnsi="Lucida Sans Unicode" w:cs="Lucida Sans Unicode"/>
          <w:sz w:val="20"/>
          <w:szCs w:val="20"/>
        </w:rPr>
        <w:t>validó</w:t>
      </w:r>
      <w:r w:rsidR="0679AA5F" w:rsidRPr="002F331C">
        <w:rPr>
          <w:rFonts w:ascii="Lucida Sans Unicode" w:hAnsi="Lucida Sans Unicode" w:cs="Lucida Sans Unicode"/>
          <w:sz w:val="20"/>
          <w:szCs w:val="20"/>
        </w:rPr>
        <w:t xml:space="preserve"> </w:t>
      </w:r>
      <w:r w:rsidR="00116C36" w:rsidRPr="002F331C">
        <w:rPr>
          <w:rFonts w:ascii="Lucida Sans Unicode" w:hAnsi="Lucida Sans Unicode" w:cs="Lucida Sans Unicode"/>
          <w:sz w:val="20"/>
          <w:szCs w:val="20"/>
        </w:rPr>
        <w:t>el catálogo digital con las especificaciones técnicas y los diseños, correspondientes a</w:t>
      </w:r>
      <w:r w:rsidR="77CA49FA" w:rsidRPr="002F331C">
        <w:rPr>
          <w:rFonts w:ascii="Lucida Sans Unicode" w:hAnsi="Lucida Sans Unicode" w:cs="Lucida Sans Unicode"/>
          <w:sz w:val="20"/>
          <w:szCs w:val="20"/>
        </w:rPr>
        <w:t>l material y la</w:t>
      </w:r>
      <w:r w:rsidR="00116C36" w:rsidRPr="002F331C">
        <w:rPr>
          <w:rFonts w:ascii="Lucida Sans Unicode" w:hAnsi="Lucida Sans Unicode" w:cs="Lucida Sans Unicode"/>
          <w:sz w:val="20"/>
          <w:szCs w:val="20"/>
        </w:rPr>
        <w:t xml:space="preserve"> documentación electoral</w:t>
      </w:r>
      <w:r w:rsidR="000F2CB2" w:rsidRPr="002F331C">
        <w:rPr>
          <w:rFonts w:ascii="Lucida Sans Unicode" w:hAnsi="Lucida Sans Unicode" w:cs="Lucida Sans Unicode"/>
          <w:sz w:val="20"/>
          <w:szCs w:val="20"/>
        </w:rPr>
        <w:t xml:space="preserve"> sin emblemas</w:t>
      </w:r>
      <w:r w:rsidR="7DE32A55" w:rsidRPr="002F331C">
        <w:rPr>
          <w:rFonts w:ascii="Lucida Sans Unicode" w:hAnsi="Lucida Sans Unicode" w:cs="Lucida Sans Unicode"/>
          <w:sz w:val="20"/>
          <w:szCs w:val="20"/>
        </w:rPr>
        <w:t>, respectivamente</w:t>
      </w:r>
      <w:r w:rsidR="00116C36" w:rsidRPr="002F331C">
        <w:rPr>
          <w:rFonts w:ascii="Lucida Sans Unicode" w:hAnsi="Lucida Sans Unicode" w:cs="Lucida Sans Unicode"/>
          <w:sz w:val="20"/>
          <w:szCs w:val="20"/>
        </w:rPr>
        <w:t xml:space="preserve"> para el Proceso Electoral </w:t>
      </w:r>
      <w:r w:rsidR="287CE510" w:rsidRPr="002F331C">
        <w:rPr>
          <w:rFonts w:ascii="Lucida Sans Unicode" w:hAnsi="Lucida Sans Unicode" w:cs="Lucida Sans Unicode"/>
          <w:sz w:val="20"/>
          <w:szCs w:val="20"/>
        </w:rPr>
        <w:t xml:space="preserve">Local Concurrente </w:t>
      </w:r>
      <w:r w:rsidR="00116C36" w:rsidRPr="002F331C">
        <w:rPr>
          <w:rFonts w:ascii="Lucida Sans Unicode" w:hAnsi="Lucida Sans Unicode" w:cs="Lucida Sans Unicode"/>
          <w:sz w:val="20"/>
          <w:szCs w:val="20"/>
        </w:rPr>
        <w:t>202</w:t>
      </w:r>
      <w:r w:rsidR="4EDDB62B" w:rsidRPr="002F331C">
        <w:rPr>
          <w:rFonts w:ascii="Lucida Sans Unicode" w:hAnsi="Lucida Sans Unicode" w:cs="Lucida Sans Unicode"/>
          <w:sz w:val="20"/>
          <w:szCs w:val="20"/>
        </w:rPr>
        <w:t>3</w:t>
      </w:r>
      <w:r w:rsidR="00116C36" w:rsidRPr="002F331C">
        <w:rPr>
          <w:rFonts w:ascii="Lucida Sans Unicode" w:hAnsi="Lucida Sans Unicode" w:cs="Lucida Sans Unicode"/>
          <w:sz w:val="20"/>
          <w:szCs w:val="20"/>
        </w:rPr>
        <w:t>-202</w:t>
      </w:r>
      <w:r w:rsidR="027DBBF9" w:rsidRPr="002F331C">
        <w:rPr>
          <w:rFonts w:ascii="Lucida Sans Unicode" w:hAnsi="Lucida Sans Unicode" w:cs="Lucida Sans Unicode"/>
          <w:sz w:val="20"/>
          <w:szCs w:val="20"/>
        </w:rPr>
        <w:t>4</w:t>
      </w:r>
      <w:r w:rsidR="00116C36" w:rsidRPr="002F331C">
        <w:rPr>
          <w:rFonts w:ascii="Lucida Sans Unicode" w:hAnsi="Lucida Sans Unicode" w:cs="Lucida Sans Unicode"/>
          <w:sz w:val="20"/>
          <w:szCs w:val="20"/>
        </w:rPr>
        <w:t>, en los que se señaló la posibilidad de proceder con la aprobación por parte de este Consejo General y los trámites administrativos para su producción.</w:t>
      </w:r>
    </w:p>
    <w:p w14:paraId="4B4BC120" w14:textId="2F660A01" w:rsidR="3AE432E5" w:rsidRPr="002F331C" w:rsidRDefault="3AE432E5" w:rsidP="3AE432E5">
      <w:pPr>
        <w:pStyle w:val="Sinespaciado"/>
        <w:spacing w:line="276" w:lineRule="auto"/>
        <w:jc w:val="both"/>
        <w:rPr>
          <w:rFonts w:ascii="Lucida Sans Unicode" w:hAnsi="Lucida Sans Unicode" w:cs="Lucida Sans Unicode"/>
          <w:sz w:val="20"/>
          <w:szCs w:val="20"/>
        </w:rPr>
      </w:pPr>
    </w:p>
    <w:p w14:paraId="5A00C990" w14:textId="22DB30D3" w:rsidR="52954180" w:rsidRPr="009D1C2D" w:rsidRDefault="52954180" w:rsidP="3AE432E5">
      <w:pPr>
        <w:pStyle w:val="Sinespaciado"/>
        <w:spacing w:line="276" w:lineRule="auto"/>
        <w:jc w:val="both"/>
        <w:rPr>
          <w:rFonts w:ascii="Lucida Sans Unicode" w:hAnsi="Lucida Sans Unicode" w:cs="Lucida Sans Unicode"/>
          <w:sz w:val="20"/>
          <w:szCs w:val="20"/>
        </w:rPr>
      </w:pPr>
      <w:r w:rsidRPr="002F331C">
        <w:rPr>
          <w:rFonts w:ascii="Lucida Sans Unicode" w:hAnsi="Lucida Sans Unicode" w:cs="Lucida Sans Unicode"/>
          <w:sz w:val="20"/>
          <w:szCs w:val="20"/>
        </w:rPr>
        <w:t xml:space="preserve">Asimismo, como se desprende del punto </w:t>
      </w:r>
      <w:r w:rsidR="0C691E7C" w:rsidRPr="002F331C">
        <w:rPr>
          <w:rFonts w:ascii="Lucida Sans Unicode" w:hAnsi="Lucida Sans Unicode" w:cs="Lucida Sans Unicode"/>
          <w:sz w:val="20"/>
          <w:szCs w:val="20"/>
        </w:rPr>
        <w:t>1</w:t>
      </w:r>
      <w:r w:rsidR="00E00FBC" w:rsidRPr="002F331C">
        <w:rPr>
          <w:rFonts w:ascii="Lucida Sans Unicode" w:hAnsi="Lucida Sans Unicode" w:cs="Lucida Sans Unicode"/>
          <w:sz w:val="20"/>
          <w:szCs w:val="20"/>
        </w:rPr>
        <w:t>8</w:t>
      </w:r>
      <w:r w:rsidRPr="002F331C">
        <w:rPr>
          <w:rFonts w:ascii="Lucida Sans Unicode" w:hAnsi="Lucida Sans Unicode" w:cs="Lucida Sans Unicode"/>
          <w:sz w:val="20"/>
          <w:szCs w:val="20"/>
        </w:rPr>
        <w:t xml:space="preserve"> de antecedentes del presente acuerdo, con fecha de </w:t>
      </w:r>
      <w:r w:rsidR="53967566" w:rsidRPr="002F331C">
        <w:rPr>
          <w:rFonts w:ascii="Lucida Sans Unicode" w:hAnsi="Lucida Sans Unicode" w:cs="Lucida Sans Unicode"/>
          <w:sz w:val="20"/>
          <w:szCs w:val="20"/>
        </w:rPr>
        <w:t>veinti</w:t>
      </w:r>
      <w:r w:rsidR="00D14969" w:rsidRPr="002F331C">
        <w:rPr>
          <w:rFonts w:ascii="Lucida Sans Unicode" w:hAnsi="Lucida Sans Unicode" w:cs="Lucida Sans Unicode"/>
          <w:sz w:val="20"/>
          <w:szCs w:val="20"/>
        </w:rPr>
        <w:t>dós</w:t>
      </w:r>
      <w:r w:rsidR="53967566" w:rsidRPr="002F331C">
        <w:rPr>
          <w:rFonts w:ascii="Lucida Sans Unicode" w:hAnsi="Lucida Sans Unicode" w:cs="Lucida Sans Unicode"/>
          <w:sz w:val="20"/>
          <w:szCs w:val="20"/>
        </w:rPr>
        <w:t xml:space="preserve"> de diciembre, se recibió en la Oficialía de Partes de este organismo electoral, vía correo electrónico, el oficio INE/DEOE/1373/2023,</w:t>
      </w:r>
      <w:r w:rsidR="53967566" w:rsidRPr="00D14969">
        <w:rPr>
          <w:rFonts w:ascii="Lucida Sans Unicode" w:hAnsi="Lucida Sans Unicode" w:cs="Lucida Sans Unicode"/>
          <w:sz w:val="20"/>
          <w:szCs w:val="20"/>
        </w:rPr>
        <w:t xml:space="preserve"> de la Dirección Ejecutiva de Organización Electoral del Instituto Nacional Electoral, al que correspondió el folio 02306, y mediante el cual</w:t>
      </w:r>
      <w:r w:rsidR="6DDD6C69" w:rsidRPr="00D14969">
        <w:rPr>
          <w:rFonts w:ascii="Lucida Sans Unicode" w:hAnsi="Lucida Sans Unicode" w:cs="Lucida Sans Unicode"/>
          <w:sz w:val="20"/>
          <w:szCs w:val="20"/>
        </w:rPr>
        <w:t xml:space="preserve"> la Dirección Ejecutiva de Organización Electoral</w:t>
      </w:r>
      <w:r w:rsidR="53967566" w:rsidRPr="00D14969">
        <w:rPr>
          <w:rFonts w:ascii="Lucida Sans Unicode" w:hAnsi="Lucida Sans Unicode" w:cs="Lucida Sans Unicode"/>
          <w:sz w:val="20"/>
          <w:szCs w:val="20"/>
        </w:rPr>
        <w:t xml:space="preserve"> </w:t>
      </w:r>
      <w:r w:rsidR="1012E552" w:rsidRPr="00D14969">
        <w:rPr>
          <w:rFonts w:ascii="Lucida Sans Unicode" w:hAnsi="Lucida Sans Unicode" w:cs="Lucida Sans Unicode"/>
          <w:sz w:val="20"/>
          <w:szCs w:val="20"/>
        </w:rPr>
        <w:t>validó los diseños y especificaciones técnicas de la documentación electoral con emblemas presentados por este Instituto Electoral y de Participación Ciudadana de Jalisco, señalando de igual manera</w:t>
      </w:r>
      <w:r w:rsidR="1012E552" w:rsidRPr="00725D24">
        <w:rPr>
          <w:rFonts w:ascii="Lucida Sans Unicode" w:hAnsi="Lucida Sans Unicode" w:cs="Lucida Sans Unicode"/>
          <w:sz w:val="20"/>
          <w:szCs w:val="20"/>
        </w:rPr>
        <w:t xml:space="preserve"> </w:t>
      </w:r>
      <w:r w:rsidR="564CAB03" w:rsidRPr="00725D24">
        <w:rPr>
          <w:rFonts w:ascii="Lucida Sans Unicode" w:hAnsi="Lucida Sans Unicode" w:cs="Lucida Sans Unicode"/>
          <w:sz w:val="20"/>
          <w:szCs w:val="20"/>
        </w:rPr>
        <w:t xml:space="preserve">que se está en </w:t>
      </w:r>
      <w:r w:rsidR="53967566" w:rsidRPr="00725D24">
        <w:rPr>
          <w:rFonts w:ascii="Lucida Sans Unicode" w:hAnsi="Lucida Sans Unicode" w:cs="Lucida Sans Unicode"/>
          <w:sz w:val="20"/>
          <w:szCs w:val="20"/>
        </w:rPr>
        <w:t>condiciones de aprobarlos e iniciar con los trámites de adjudicación y posterior producción</w:t>
      </w:r>
      <w:r w:rsidR="73861F6D" w:rsidRPr="00725D24">
        <w:rPr>
          <w:rFonts w:ascii="Lucida Sans Unicode" w:hAnsi="Lucida Sans Unicode" w:cs="Lucida Sans Unicode"/>
          <w:sz w:val="20"/>
          <w:szCs w:val="20"/>
        </w:rPr>
        <w:t>.</w:t>
      </w:r>
      <w:r w:rsidR="73861F6D" w:rsidRPr="009D1C2D">
        <w:rPr>
          <w:rFonts w:ascii="Lucida Sans Unicode" w:hAnsi="Lucida Sans Unicode" w:cs="Lucida Sans Unicode"/>
          <w:sz w:val="20"/>
          <w:szCs w:val="20"/>
        </w:rPr>
        <w:t xml:space="preserve"> </w:t>
      </w:r>
    </w:p>
    <w:p w14:paraId="2F722688" w14:textId="381CB2E9" w:rsidR="3AE432E5" w:rsidRPr="009D1C2D" w:rsidRDefault="3AE432E5" w:rsidP="3AE432E5">
      <w:pPr>
        <w:pStyle w:val="Sinespaciado"/>
        <w:spacing w:line="276" w:lineRule="auto"/>
        <w:jc w:val="both"/>
        <w:rPr>
          <w:rFonts w:ascii="Lucida Sans Unicode" w:hAnsi="Lucida Sans Unicode" w:cs="Lucida Sans Unicode"/>
          <w:b/>
          <w:bCs/>
          <w:sz w:val="20"/>
          <w:szCs w:val="20"/>
        </w:rPr>
      </w:pPr>
    </w:p>
    <w:p w14:paraId="19914685" w14:textId="4AA384C6" w:rsidR="00CF3361" w:rsidRPr="009D1C2D" w:rsidRDefault="00116C36" w:rsidP="00116C36">
      <w:pPr>
        <w:pStyle w:val="Sinespaciado"/>
        <w:spacing w:line="276" w:lineRule="auto"/>
        <w:jc w:val="both"/>
        <w:rPr>
          <w:rFonts w:ascii="Lucida Sans Unicode" w:hAnsi="Lucida Sans Unicode" w:cs="Lucida Sans Unicode"/>
          <w:sz w:val="20"/>
          <w:szCs w:val="20"/>
        </w:rPr>
      </w:pPr>
      <w:r w:rsidRPr="009D1C2D">
        <w:rPr>
          <w:rFonts w:ascii="Lucida Sans Unicode" w:hAnsi="Lucida Sans Unicode" w:cs="Lucida Sans Unicode"/>
          <w:sz w:val="20"/>
          <w:szCs w:val="20"/>
        </w:rPr>
        <w:t>Ahora bien, el artículo 160 del Reglamento de Elecciones emitido por el Instituto Nacional Electoral, a la letra dice lo siguiente:</w:t>
      </w:r>
    </w:p>
    <w:p w14:paraId="79B5C7EF" w14:textId="77777777" w:rsidR="00DC58D9" w:rsidRPr="009D1C2D" w:rsidRDefault="00DC58D9" w:rsidP="00DC58D9">
      <w:pPr>
        <w:pStyle w:val="Sinespaciado"/>
        <w:spacing w:line="276" w:lineRule="auto"/>
        <w:jc w:val="both"/>
        <w:rPr>
          <w:rFonts w:ascii="Lucida Sans Unicode" w:hAnsi="Lucida Sans Unicode" w:cs="Lucida Sans Unicode"/>
          <w:sz w:val="20"/>
          <w:szCs w:val="20"/>
        </w:rPr>
      </w:pPr>
    </w:p>
    <w:p w14:paraId="3B680620" w14:textId="7E9E2638" w:rsidR="04FF6526" w:rsidRPr="009D1C2D" w:rsidRDefault="04FF6526" w:rsidP="3AE432E5">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w:t>
      </w:r>
      <w:r w:rsidR="31E7B419" w:rsidRPr="009D1C2D">
        <w:rPr>
          <w:rFonts w:ascii="Lucida Sans Unicode" w:eastAsia="Lucida Sans Unicode" w:hAnsi="Lucida Sans Unicode" w:cs="Lucida Sans Unicode"/>
          <w:b/>
          <w:bCs/>
          <w:i/>
          <w:iCs/>
          <w:sz w:val="16"/>
          <w:szCs w:val="16"/>
        </w:rPr>
        <w:t>Artículo 160.</w:t>
      </w:r>
      <w:r w:rsidR="31E7B419" w:rsidRPr="009D1C2D">
        <w:rPr>
          <w:rFonts w:ascii="Lucida Sans Unicode" w:eastAsia="Lucida Sans Unicode" w:hAnsi="Lucida Sans Unicode" w:cs="Lucida Sans Unicode"/>
          <w:i/>
          <w:iCs/>
          <w:sz w:val="16"/>
          <w:szCs w:val="16"/>
        </w:rPr>
        <w:t xml:space="preserve"> </w:t>
      </w:r>
    </w:p>
    <w:p w14:paraId="67682A4E" w14:textId="71499A4E" w:rsidR="3AE432E5" w:rsidRPr="009D1C2D" w:rsidRDefault="3AE432E5" w:rsidP="3AE432E5">
      <w:pPr>
        <w:pStyle w:val="Sinespaciado"/>
        <w:spacing w:line="276" w:lineRule="auto"/>
        <w:ind w:left="708"/>
        <w:jc w:val="both"/>
        <w:rPr>
          <w:rFonts w:ascii="Lucida Sans Unicode" w:eastAsia="Lucida Sans Unicode" w:hAnsi="Lucida Sans Unicode" w:cs="Lucida Sans Unicode"/>
          <w:i/>
          <w:iCs/>
          <w:sz w:val="16"/>
          <w:szCs w:val="16"/>
        </w:rPr>
      </w:pPr>
    </w:p>
    <w:p w14:paraId="101A83BB" w14:textId="3F2092AA" w:rsidR="31E7B419" w:rsidRPr="009D1C2D" w:rsidRDefault="31E7B419" w:rsidP="3AE432E5">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1. Además de las reglas establecidas en la Sección Cuarta del presente Capítulo, los OPL deberán observar lo siguiente: </w:t>
      </w:r>
    </w:p>
    <w:p w14:paraId="74D2E483" w14:textId="4F136333" w:rsidR="3AE432E5" w:rsidRPr="009D1C2D" w:rsidRDefault="3AE432E5" w:rsidP="3AE432E5">
      <w:pPr>
        <w:pStyle w:val="Sinespaciado"/>
        <w:spacing w:line="276" w:lineRule="auto"/>
        <w:ind w:left="708"/>
        <w:jc w:val="both"/>
        <w:rPr>
          <w:rFonts w:ascii="Lucida Sans Unicode" w:eastAsia="Lucida Sans Unicode" w:hAnsi="Lucida Sans Unicode" w:cs="Lucida Sans Unicode"/>
          <w:i/>
          <w:iCs/>
          <w:sz w:val="16"/>
          <w:szCs w:val="16"/>
        </w:rPr>
      </w:pPr>
    </w:p>
    <w:p w14:paraId="15F478CB" w14:textId="34120453" w:rsidR="31E7B419" w:rsidRPr="009D1C2D" w:rsidRDefault="31E7B419" w:rsidP="3AE432E5">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a) Los formatos únicos nuevos con respecto a los ya aprobados consistentes en los diseños y especificaciones técnicas de la documentación y materiales </w:t>
      </w:r>
      <w:proofErr w:type="gramStart"/>
      <w:r w:rsidRPr="009D1C2D">
        <w:rPr>
          <w:rFonts w:ascii="Lucida Sans Unicode" w:eastAsia="Lucida Sans Unicode" w:hAnsi="Lucida Sans Unicode" w:cs="Lucida Sans Unicode"/>
          <w:i/>
          <w:iCs/>
          <w:sz w:val="16"/>
          <w:szCs w:val="16"/>
        </w:rPr>
        <w:t>electorales</w:t>
      </w:r>
      <w:proofErr w:type="gramEnd"/>
      <w:r w:rsidRPr="009D1C2D">
        <w:rPr>
          <w:rFonts w:ascii="Lucida Sans Unicode" w:eastAsia="Lucida Sans Unicode" w:hAnsi="Lucida Sans Unicode" w:cs="Lucida Sans Unicode"/>
          <w:i/>
          <w:iCs/>
          <w:sz w:val="16"/>
          <w:szCs w:val="16"/>
        </w:rPr>
        <w:t xml:space="preserve"> así como las modificaciones resultados de su mejora, tanto para la votación en territorio nacional como para el voto de los mexicanos residentes en el extranjero, deberán ser aprobados por la Comisión correspondiente. Con base en los formatos únicos ya aprobados los </w:t>
      </w:r>
      <w:r w:rsidR="269FED59"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deberán generar sus respectivos diseños y especificaciones, mismos que serán entregados a las </w:t>
      </w:r>
      <w:r w:rsidR="6A7EEC8C"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de manera impresa y a través de la herramienta informática </w:t>
      </w:r>
      <w:r w:rsidRPr="009D1C2D">
        <w:rPr>
          <w:rFonts w:ascii="Lucida Sans Unicode" w:eastAsia="Lucida Sans Unicode" w:hAnsi="Lucida Sans Unicode" w:cs="Lucida Sans Unicode"/>
          <w:i/>
          <w:iCs/>
          <w:sz w:val="16"/>
          <w:szCs w:val="16"/>
        </w:rPr>
        <w:lastRenderedPageBreak/>
        <w:t xml:space="preserve">dispuesta para tal fin, con conocimiento de la </w:t>
      </w:r>
      <w:r w:rsidR="197D2F64" w:rsidRPr="009D1C2D">
        <w:rPr>
          <w:rFonts w:ascii="Lucida Sans Unicode" w:eastAsia="Lucida Sans Unicode" w:hAnsi="Lucida Sans Unicode" w:cs="Lucida Sans Unicode"/>
          <w:i/>
          <w:iCs/>
          <w:sz w:val="16"/>
          <w:szCs w:val="16"/>
        </w:rPr>
        <w:t>UTVOPL</w:t>
      </w:r>
      <w:r w:rsidRPr="009D1C2D">
        <w:rPr>
          <w:rFonts w:ascii="Lucida Sans Unicode" w:eastAsia="Lucida Sans Unicode" w:hAnsi="Lucida Sans Unicode" w:cs="Lucida Sans Unicode"/>
          <w:i/>
          <w:iCs/>
          <w:sz w:val="16"/>
          <w:szCs w:val="16"/>
        </w:rPr>
        <w:t xml:space="preserve"> y la </w:t>
      </w:r>
      <w:r w:rsidR="1CB5B934"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a más tardar en septiembre el año previo de la elección y conforme al plazo previsto en el Plan y Calendario Integral de Coordinación de los Procesos Electorales Locales que se apruebe para tal efecto y los Lineamientos expedidos por la </w:t>
      </w:r>
      <w:r w:rsidR="0A25DB9E"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w:t>
      </w:r>
    </w:p>
    <w:p w14:paraId="6D5AE6FE" w14:textId="639198E8" w:rsidR="3AE432E5" w:rsidRPr="009D1C2D" w:rsidRDefault="3AE432E5" w:rsidP="3AE432E5">
      <w:pPr>
        <w:pStyle w:val="Sinespaciado"/>
        <w:spacing w:line="276" w:lineRule="auto"/>
        <w:ind w:left="708"/>
        <w:jc w:val="both"/>
        <w:rPr>
          <w:rFonts w:ascii="Lucida Sans Unicode" w:eastAsia="Lucida Sans Unicode" w:hAnsi="Lucida Sans Unicode" w:cs="Lucida Sans Unicode"/>
          <w:i/>
          <w:iCs/>
          <w:sz w:val="16"/>
          <w:szCs w:val="16"/>
        </w:rPr>
      </w:pPr>
    </w:p>
    <w:p w14:paraId="020F93CD" w14:textId="7AE274F3" w:rsidR="31E7B419" w:rsidRPr="009D1C2D" w:rsidRDefault="31E7B419" w:rsidP="3AE432E5">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b) La documentación y materiales electorales correspondientes a las elecciones </w:t>
      </w:r>
      <w:proofErr w:type="gramStart"/>
      <w:r w:rsidRPr="009D1C2D">
        <w:rPr>
          <w:rFonts w:ascii="Lucida Sans Unicode" w:eastAsia="Lucida Sans Unicode" w:hAnsi="Lucida Sans Unicode" w:cs="Lucida Sans Unicode"/>
          <w:i/>
          <w:iCs/>
          <w:sz w:val="16"/>
          <w:szCs w:val="16"/>
        </w:rPr>
        <w:t>locales,</w:t>
      </w:r>
      <w:proofErr w:type="gramEnd"/>
      <w:r w:rsidRPr="009D1C2D">
        <w:rPr>
          <w:rFonts w:ascii="Lucida Sans Unicode" w:eastAsia="Lucida Sans Unicode" w:hAnsi="Lucida Sans Unicode" w:cs="Lucida Sans Unicode"/>
          <w:i/>
          <w:iCs/>
          <w:sz w:val="16"/>
          <w:szCs w:val="16"/>
        </w:rPr>
        <w:t xml:space="preserve"> podrán contener aquellos elementos adicionales que mandaten las legislaciones estatales, siempre y cuando no se contrapongan a lo previsto en el presente Capítulo. </w:t>
      </w:r>
    </w:p>
    <w:p w14:paraId="557D986E" w14:textId="5565E6A2" w:rsidR="3AE432E5" w:rsidRPr="009D1C2D" w:rsidRDefault="3AE432E5" w:rsidP="3AE432E5">
      <w:pPr>
        <w:pStyle w:val="Sinespaciado"/>
        <w:spacing w:line="276" w:lineRule="auto"/>
        <w:ind w:left="708"/>
        <w:jc w:val="both"/>
        <w:rPr>
          <w:rFonts w:ascii="Lucida Sans Unicode" w:eastAsia="Lucida Sans Unicode" w:hAnsi="Lucida Sans Unicode" w:cs="Lucida Sans Unicode"/>
          <w:i/>
          <w:iCs/>
          <w:sz w:val="16"/>
          <w:szCs w:val="16"/>
        </w:rPr>
      </w:pPr>
    </w:p>
    <w:p w14:paraId="395079CF" w14:textId="16834873" w:rsidR="31E7B419" w:rsidRPr="009D1C2D" w:rsidRDefault="31E7B419" w:rsidP="3AE432E5">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c) En caso de que algún </w:t>
      </w:r>
      <w:r w:rsidR="13E2A114"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de forma excepcional presente otro material con las mismas o mejores características de funcionalidad, resistencia, uso y costos de producción, la </w:t>
      </w:r>
      <w:r w:rsidR="040D17B6"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en el ámbito de sus facultades, analizará la viabilidad de la propuesta y presentará a la </w:t>
      </w:r>
      <w:r w:rsidR="3CC49436" w:rsidRPr="009D1C2D">
        <w:rPr>
          <w:rFonts w:ascii="Lucida Sans Unicode" w:eastAsia="Lucida Sans Unicode" w:hAnsi="Lucida Sans Unicode" w:cs="Lucida Sans Unicode"/>
          <w:i/>
          <w:iCs/>
          <w:sz w:val="16"/>
          <w:szCs w:val="16"/>
        </w:rPr>
        <w:t>CCOE</w:t>
      </w:r>
      <w:r w:rsidRPr="009D1C2D">
        <w:rPr>
          <w:rFonts w:ascii="Lucida Sans Unicode" w:eastAsia="Lucida Sans Unicode" w:hAnsi="Lucida Sans Unicode" w:cs="Lucida Sans Unicode"/>
          <w:i/>
          <w:iCs/>
          <w:sz w:val="16"/>
          <w:szCs w:val="16"/>
        </w:rPr>
        <w:t xml:space="preserve"> su valoración para que ésta dictamine su procedencia. </w:t>
      </w:r>
    </w:p>
    <w:p w14:paraId="66B998C4" w14:textId="0893AFB7" w:rsidR="3AE432E5" w:rsidRPr="009D1C2D" w:rsidRDefault="3AE432E5" w:rsidP="3AE432E5">
      <w:pPr>
        <w:pStyle w:val="Sinespaciado"/>
        <w:spacing w:line="276" w:lineRule="auto"/>
        <w:ind w:left="708"/>
        <w:jc w:val="both"/>
        <w:rPr>
          <w:rFonts w:ascii="Lucida Sans Unicode" w:eastAsia="Lucida Sans Unicode" w:hAnsi="Lucida Sans Unicode" w:cs="Lucida Sans Unicode"/>
          <w:i/>
          <w:iCs/>
          <w:sz w:val="16"/>
          <w:szCs w:val="16"/>
        </w:rPr>
      </w:pPr>
    </w:p>
    <w:p w14:paraId="59057DEC" w14:textId="32AF14B7" w:rsidR="31E7B419" w:rsidRPr="009D1C2D" w:rsidRDefault="31E7B419" w:rsidP="3AE432E5">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d) Las </w:t>
      </w:r>
      <w:r w:rsidR="295622F6" w:rsidRPr="009D1C2D">
        <w:rPr>
          <w:rFonts w:ascii="Lucida Sans Unicode" w:eastAsia="Lucida Sans Unicode" w:hAnsi="Lucida Sans Unicode" w:cs="Lucida Sans Unicode"/>
          <w:i/>
          <w:iCs/>
          <w:sz w:val="16"/>
          <w:szCs w:val="16"/>
        </w:rPr>
        <w:t xml:space="preserve">JLE </w:t>
      </w:r>
      <w:r w:rsidRPr="009D1C2D">
        <w:rPr>
          <w:rFonts w:ascii="Lucida Sans Unicode" w:eastAsia="Lucida Sans Unicode" w:hAnsi="Lucida Sans Unicode" w:cs="Lucida Sans Unicode"/>
          <w:i/>
          <w:iCs/>
          <w:sz w:val="16"/>
          <w:szCs w:val="16"/>
        </w:rPr>
        <w:t xml:space="preserve">revisarán, con base en los Lineamientos, capacitación y asesorías proporcionados por la </w:t>
      </w:r>
      <w:r w:rsidR="607368AE"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los diseños de los documentos y materiales electorales, así como las especificaciones técnicas presentadas por el </w:t>
      </w:r>
      <w:r w:rsidR="2A4546FD"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y, en su caso, emitirán sus observaciones en un plazo no mayor a diez días hábiles a partir de la fecha de la recepción de </w:t>
      </w:r>
      <w:proofErr w:type="gramStart"/>
      <w:r w:rsidRPr="009D1C2D">
        <w:rPr>
          <w:rFonts w:ascii="Lucida Sans Unicode" w:eastAsia="Lucida Sans Unicode" w:hAnsi="Lucida Sans Unicode" w:cs="Lucida Sans Unicode"/>
          <w:i/>
          <w:iCs/>
          <w:sz w:val="16"/>
          <w:szCs w:val="16"/>
        </w:rPr>
        <w:t>los mismos</w:t>
      </w:r>
      <w:proofErr w:type="gramEnd"/>
      <w:r w:rsidRPr="009D1C2D">
        <w:rPr>
          <w:rFonts w:ascii="Lucida Sans Unicode" w:eastAsia="Lucida Sans Unicode" w:hAnsi="Lucida Sans Unicode" w:cs="Lucida Sans Unicode"/>
          <w:i/>
          <w:iCs/>
          <w:sz w:val="16"/>
          <w:szCs w:val="16"/>
        </w:rPr>
        <w:t xml:space="preserve">. </w:t>
      </w:r>
    </w:p>
    <w:p w14:paraId="29A9D01D" w14:textId="7D5565B4" w:rsidR="3AE432E5" w:rsidRPr="009D1C2D" w:rsidRDefault="3AE432E5" w:rsidP="3AE432E5">
      <w:pPr>
        <w:pStyle w:val="Sinespaciado"/>
        <w:spacing w:line="276" w:lineRule="auto"/>
        <w:ind w:left="708"/>
        <w:jc w:val="both"/>
        <w:rPr>
          <w:rFonts w:ascii="Lucida Sans Unicode" w:eastAsia="Lucida Sans Unicode" w:hAnsi="Lucida Sans Unicode" w:cs="Lucida Sans Unicode"/>
          <w:i/>
          <w:iCs/>
          <w:sz w:val="16"/>
          <w:szCs w:val="16"/>
        </w:rPr>
      </w:pPr>
    </w:p>
    <w:p w14:paraId="1D91771F" w14:textId="334658E1" w:rsidR="31E7B419" w:rsidRPr="009D1C2D" w:rsidRDefault="31E7B419" w:rsidP="3AE432E5">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i/>
          <w:iCs/>
          <w:sz w:val="16"/>
          <w:szCs w:val="16"/>
        </w:rPr>
        <w:t xml:space="preserve">e) Las observaciones a los diseños y especificaciones técnicas de los documentos y materiales electorales que emitan las </w:t>
      </w:r>
      <w:r w:rsidR="40C26C06"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a los </w:t>
      </w:r>
      <w:r w:rsidR="05E966B2"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deberán ser atendidas por este último en un plazo no mayor a diez días hábiles contados a partir de la fecha en que le sean notificadas. Dentro de dicho plazo, se podrán celebrar las reuniones de trabajo que se consideren necesarias entre la </w:t>
      </w:r>
      <w:r w:rsidR="12F7968E"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y el </w:t>
      </w:r>
      <w:r w:rsidR="738F0920"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para aclarar las observaciones y asegurar su debida atención. De no haber observaciones por parte de la </w:t>
      </w:r>
      <w:r w:rsidR="1D685637"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o, habiéndolas, hayan sido atendidas en su totalidad, la </w:t>
      </w:r>
      <w:r w:rsidR="09446C46" w:rsidRPr="009D1C2D">
        <w:rPr>
          <w:rFonts w:ascii="Lucida Sans Unicode" w:eastAsia="Lucida Sans Unicode" w:hAnsi="Lucida Sans Unicode" w:cs="Lucida Sans Unicode"/>
          <w:i/>
          <w:iCs/>
          <w:sz w:val="16"/>
          <w:szCs w:val="16"/>
        </w:rPr>
        <w:t>JLE</w:t>
      </w:r>
      <w:r w:rsidRPr="009D1C2D">
        <w:rPr>
          <w:rFonts w:ascii="Lucida Sans Unicode" w:eastAsia="Lucida Sans Unicode" w:hAnsi="Lucida Sans Unicode" w:cs="Lucida Sans Unicode"/>
          <w:i/>
          <w:iCs/>
          <w:sz w:val="16"/>
          <w:szCs w:val="16"/>
        </w:rPr>
        <w:t xml:space="preserve"> remitirá con conocimiento de la </w:t>
      </w:r>
      <w:r w:rsidR="1CC49C00" w:rsidRPr="009D1C2D">
        <w:rPr>
          <w:rFonts w:ascii="Lucida Sans Unicode" w:eastAsia="Lucida Sans Unicode" w:hAnsi="Lucida Sans Unicode" w:cs="Lucida Sans Unicode"/>
          <w:i/>
          <w:iCs/>
          <w:sz w:val="16"/>
          <w:szCs w:val="16"/>
        </w:rPr>
        <w:t>UTVOPL</w:t>
      </w:r>
      <w:r w:rsidRPr="009D1C2D">
        <w:rPr>
          <w:rFonts w:ascii="Lucida Sans Unicode" w:eastAsia="Lucida Sans Unicode" w:hAnsi="Lucida Sans Unicode" w:cs="Lucida Sans Unicode"/>
          <w:i/>
          <w:iCs/>
          <w:sz w:val="16"/>
          <w:szCs w:val="16"/>
        </w:rPr>
        <w:t xml:space="preserve"> -a través de la herramienta informática dispuesta para tal efecto- los diseños y especificaciones a la </w:t>
      </w:r>
      <w:r w:rsidR="629080BA" w:rsidRPr="009D1C2D">
        <w:rPr>
          <w:rFonts w:ascii="Lucida Sans Unicode" w:eastAsia="Lucida Sans Unicode" w:hAnsi="Lucida Sans Unicode" w:cs="Lucida Sans Unicode"/>
          <w:i/>
          <w:iCs/>
          <w:sz w:val="16"/>
          <w:szCs w:val="16"/>
        </w:rPr>
        <w:t>DEOE</w:t>
      </w:r>
      <w:r w:rsidRPr="009D1C2D">
        <w:rPr>
          <w:rFonts w:ascii="Lucida Sans Unicode" w:eastAsia="Lucida Sans Unicode" w:hAnsi="Lucida Sans Unicode" w:cs="Lucida Sans Unicode"/>
          <w:i/>
          <w:iCs/>
          <w:sz w:val="16"/>
          <w:szCs w:val="16"/>
        </w:rPr>
        <w:t xml:space="preserve"> para su validación, en la que se deberá precisar a los </w:t>
      </w:r>
      <w:r w:rsidR="0A199BA2" w:rsidRPr="009D1C2D">
        <w:rPr>
          <w:rFonts w:ascii="Lucida Sans Unicode" w:eastAsia="Lucida Sans Unicode" w:hAnsi="Lucida Sans Unicode" w:cs="Lucida Sans Unicode"/>
          <w:i/>
          <w:iCs/>
          <w:sz w:val="16"/>
          <w:szCs w:val="16"/>
        </w:rPr>
        <w:t>OPL</w:t>
      </w:r>
      <w:r w:rsidRPr="009D1C2D">
        <w:rPr>
          <w:rFonts w:ascii="Lucida Sans Unicode" w:eastAsia="Lucida Sans Unicode" w:hAnsi="Lucida Sans Unicode" w:cs="Lucida Sans Unicode"/>
          <w:i/>
          <w:iCs/>
          <w:sz w:val="16"/>
          <w:szCs w:val="16"/>
        </w:rPr>
        <w:t xml:space="preserve"> que se trata de modelos genéricos que deberán adecuarse bajo su responsabilidad según los escenarios particulares que se presenten con los partidos políticos y las candidaturas a nivel local. </w:t>
      </w:r>
    </w:p>
    <w:p w14:paraId="01673112" w14:textId="5B19898A" w:rsidR="3AE432E5" w:rsidRPr="009D1C2D" w:rsidRDefault="3AE432E5" w:rsidP="3AE432E5">
      <w:pPr>
        <w:pStyle w:val="Sinespaciado"/>
        <w:spacing w:line="276" w:lineRule="auto"/>
        <w:ind w:left="708"/>
        <w:jc w:val="both"/>
        <w:rPr>
          <w:rFonts w:ascii="Lucida Sans Unicode" w:eastAsia="Lucida Sans Unicode" w:hAnsi="Lucida Sans Unicode" w:cs="Lucida Sans Unicode"/>
          <w:i/>
          <w:iCs/>
          <w:sz w:val="16"/>
          <w:szCs w:val="16"/>
        </w:rPr>
      </w:pPr>
    </w:p>
    <w:p w14:paraId="6E121937" w14:textId="5DB20C20" w:rsidR="31E7B419" w:rsidRPr="009D1C2D" w:rsidRDefault="31E7B419" w:rsidP="3AE432E5">
      <w:pPr>
        <w:pStyle w:val="Sinespaciado"/>
        <w:spacing w:line="276" w:lineRule="auto"/>
        <w:ind w:left="708"/>
        <w:jc w:val="both"/>
        <w:rPr>
          <w:rFonts w:ascii="Lucida Sans Unicode" w:eastAsia="Lucida Sans Unicode" w:hAnsi="Lucida Sans Unicode" w:cs="Lucida Sans Unicode"/>
          <w:i/>
          <w:iCs/>
          <w:sz w:val="16"/>
          <w:szCs w:val="16"/>
        </w:rPr>
      </w:pPr>
      <w:r w:rsidRPr="009D1C2D">
        <w:rPr>
          <w:rFonts w:ascii="Lucida Sans Unicode" w:eastAsia="Lucida Sans Unicode" w:hAnsi="Lucida Sans Unicode" w:cs="Lucida Sans Unicode"/>
          <w:b/>
          <w:bCs/>
          <w:i/>
          <w:iCs/>
          <w:sz w:val="16"/>
          <w:szCs w:val="16"/>
        </w:rPr>
        <w:t xml:space="preserve">f) Una vez validados por la </w:t>
      </w:r>
      <w:r w:rsidR="76FA386A" w:rsidRPr="009D1C2D">
        <w:rPr>
          <w:rFonts w:ascii="Lucida Sans Unicode" w:eastAsia="Lucida Sans Unicode" w:hAnsi="Lucida Sans Unicode" w:cs="Lucida Sans Unicode"/>
          <w:b/>
          <w:bCs/>
          <w:i/>
          <w:iCs/>
          <w:sz w:val="16"/>
          <w:szCs w:val="16"/>
        </w:rPr>
        <w:t>DEO</w:t>
      </w:r>
      <w:r w:rsidR="007C53B7" w:rsidRPr="009D1C2D">
        <w:rPr>
          <w:rFonts w:ascii="Lucida Sans Unicode" w:eastAsia="Lucida Sans Unicode" w:hAnsi="Lucida Sans Unicode" w:cs="Lucida Sans Unicode"/>
          <w:b/>
          <w:bCs/>
          <w:i/>
          <w:iCs/>
          <w:sz w:val="16"/>
          <w:szCs w:val="16"/>
        </w:rPr>
        <w:t>E</w:t>
      </w:r>
      <w:r w:rsidRPr="009D1C2D">
        <w:rPr>
          <w:rFonts w:ascii="Lucida Sans Unicode" w:eastAsia="Lucida Sans Unicode" w:hAnsi="Lucida Sans Unicode" w:cs="Lucida Sans Unicode"/>
          <w:b/>
          <w:bCs/>
          <w:i/>
          <w:iCs/>
          <w:sz w:val="16"/>
          <w:szCs w:val="16"/>
        </w:rPr>
        <w:t xml:space="preserve"> los documentos y materiales electorales conforme al Plan y Calendario Integral de Coordinación de los Procesos Electorales Locales, el Órgano Superior de Dirección del </w:t>
      </w:r>
      <w:r w:rsidR="31033E76" w:rsidRPr="009D1C2D">
        <w:rPr>
          <w:rFonts w:ascii="Lucida Sans Unicode" w:eastAsia="Lucida Sans Unicode" w:hAnsi="Lucida Sans Unicode" w:cs="Lucida Sans Unicode"/>
          <w:b/>
          <w:bCs/>
          <w:i/>
          <w:iCs/>
          <w:sz w:val="16"/>
          <w:szCs w:val="16"/>
        </w:rPr>
        <w:t>OPL</w:t>
      </w:r>
      <w:r w:rsidRPr="009D1C2D">
        <w:rPr>
          <w:rFonts w:ascii="Lucida Sans Unicode" w:eastAsia="Lucida Sans Unicode" w:hAnsi="Lucida Sans Unicode" w:cs="Lucida Sans Unicode"/>
          <w:b/>
          <w:bCs/>
          <w:i/>
          <w:iCs/>
          <w:sz w:val="16"/>
          <w:szCs w:val="16"/>
        </w:rPr>
        <w:t xml:space="preserve"> deberá aprobar los documentos y materiales electorales, para después proceder con su impresión y producción</w:t>
      </w:r>
      <w:r w:rsidR="6014C3CC" w:rsidRPr="009D1C2D">
        <w:rPr>
          <w:rFonts w:ascii="Lucida Sans Unicode" w:eastAsia="Lucida Sans Unicode" w:hAnsi="Lucida Sans Unicode" w:cs="Lucida Sans Unicode"/>
          <w:b/>
          <w:bCs/>
          <w:i/>
          <w:iCs/>
          <w:sz w:val="16"/>
          <w:szCs w:val="16"/>
        </w:rPr>
        <w:t>.</w:t>
      </w:r>
      <w:r w:rsidR="6014C3CC" w:rsidRPr="009D1C2D">
        <w:rPr>
          <w:rFonts w:ascii="Lucida Sans Unicode" w:eastAsia="Lucida Sans Unicode" w:hAnsi="Lucida Sans Unicode" w:cs="Lucida Sans Unicode"/>
          <w:i/>
          <w:iCs/>
          <w:sz w:val="16"/>
          <w:szCs w:val="16"/>
        </w:rPr>
        <w:t>..”</w:t>
      </w:r>
    </w:p>
    <w:p w14:paraId="50917D3B" w14:textId="77777777" w:rsidR="00116C36" w:rsidRPr="009D1C2D" w:rsidRDefault="00116C36" w:rsidP="3AE432E5">
      <w:pPr>
        <w:jc w:val="both"/>
        <w:rPr>
          <w:rFonts w:ascii="Lucida Sans Unicode" w:hAnsi="Lucida Sans Unicode" w:cs="Lucida Sans Unicode"/>
          <w:sz w:val="20"/>
          <w:szCs w:val="20"/>
        </w:rPr>
      </w:pPr>
    </w:p>
    <w:p w14:paraId="594676CD" w14:textId="42BD0075" w:rsidR="00116C36" w:rsidRPr="009D1C2D" w:rsidRDefault="00116C36" w:rsidP="3AE432E5">
      <w:pPr>
        <w:jc w:val="both"/>
        <w:rPr>
          <w:rFonts w:ascii="Lucida Sans Unicode" w:hAnsi="Lucida Sans Unicode" w:cs="Lucida Sans Unicode"/>
          <w:sz w:val="20"/>
          <w:szCs w:val="20"/>
        </w:rPr>
      </w:pPr>
      <w:r w:rsidRPr="009D1C2D">
        <w:rPr>
          <w:rFonts w:ascii="Lucida Sans Unicode" w:hAnsi="Lucida Sans Unicode" w:cs="Lucida Sans Unicode"/>
          <w:sz w:val="20"/>
          <w:szCs w:val="20"/>
        </w:rPr>
        <w:t>Las acciones señaladas en los incisos a) al e), del artículo 160 transcrito, constituyen el procedimiento de validación de la documentación</w:t>
      </w:r>
      <w:r w:rsidR="00705994" w:rsidRPr="009D1C2D">
        <w:rPr>
          <w:rFonts w:ascii="Lucida Sans Unicode" w:hAnsi="Lucida Sans Unicode" w:cs="Lucida Sans Unicode"/>
          <w:sz w:val="20"/>
          <w:szCs w:val="20"/>
        </w:rPr>
        <w:t xml:space="preserve"> y el material</w:t>
      </w:r>
      <w:r w:rsidRPr="009D1C2D">
        <w:rPr>
          <w:rFonts w:ascii="Lucida Sans Unicode" w:hAnsi="Lucida Sans Unicode" w:cs="Lucida Sans Unicode"/>
          <w:sz w:val="20"/>
          <w:szCs w:val="20"/>
        </w:rPr>
        <w:t xml:space="preserve"> electoral a utilizarse en la jornada electoral del Proceso Electoral Local Concurrente 2023-2024, a cargo de la Dirección Ejecutiva de Organización Electoral del Instituto Nacional Electoral. </w:t>
      </w:r>
    </w:p>
    <w:p w14:paraId="7F48745B" w14:textId="77777777" w:rsidR="00116C36" w:rsidRPr="009D1C2D" w:rsidRDefault="00116C36" w:rsidP="3AE432E5">
      <w:pPr>
        <w:jc w:val="both"/>
        <w:rPr>
          <w:rFonts w:ascii="Lucida Sans Unicode" w:hAnsi="Lucida Sans Unicode" w:cs="Lucida Sans Unicode"/>
          <w:sz w:val="20"/>
          <w:szCs w:val="20"/>
        </w:rPr>
      </w:pPr>
    </w:p>
    <w:p w14:paraId="19A4B7C1" w14:textId="2432EFBF" w:rsidR="00116C36" w:rsidRPr="009D1C2D" w:rsidRDefault="00116C36" w:rsidP="3AE432E5">
      <w:pPr>
        <w:jc w:val="both"/>
        <w:rPr>
          <w:rFonts w:ascii="Lucida Sans Unicode" w:hAnsi="Lucida Sans Unicode" w:cs="Lucida Sans Unicode"/>
          <w:sz w:val="20"/>
          <w:szCs w:val="20"/>
        </w:rPr>
      </w:pPr>
      <w:r w:rsidRPr="009D1C2D">
        <w:rPr>
          <w:rFonts w:ascii="Lucida Sans Unicode" w:hAnsi="Lucida Sans Unicode" w:cs="Lucida Sans Unicode"/>
          <w:sz w:val="20"/>
          <w:szCs w:val="20"/>
        </w:rPr>
        <w:lastRenderedPageBreak/>
        <w:t>De igual forma, es importante precisar que, para las especificaciones técnicas y el diseño de la documentación</w:t>
      </w:r>
      <w:r w:rsidR="00705994" w:rsidRPr="009D1C2D">
        <w:rPr>
          <w:rFonts w:ascii="Lucida Sans Unicode" w:hAnsi="Lucida Sans Unicode" w:cs="Lucida Sans Unicode"/>
          <w:sz w:val="20"/>
          <w:szCs w:val="20"/>
        </w:rPr>
        <w:t xml:space="preserve"> y el material</w:t>
      </w:r>
      <w:r w:rsidRPr="009D1C2D">
        <w:rPr>
          <w:rFonts w:ascii="Lucida Sans Unicode" w:hAnsi="Lucida Sans Unicode" w:cs="Lucida Sans Unicode"/>
          <w:sz w:val="20"/>
          <w:szCs w:val="20"/>
        </w:rPr>
        <w:t xml:space="preserve"> electoral, se dio cabal cumplimiento a lo establecido en el Anexo 4.1 del Reglamento de Elecciones emitido por el Instituto Nacional Electoral.</w:t>
      </w:r>
    </w:p>
    <w:p w14:paraId="5F2A21C8" w14:textId="77777777" w:rsidR="00116C36" w:rsidRPr="009D1C2D" w:rsidRDefault="00116C36" w:rsidP="3AE432E5">
      <w:pPr>
        <w:jc w:val="both"/>
        <w:rPr>
          <w:rFonts w:ascii="Lucida Sans Unicode" w:hAnsi="Lucida Sans Unicode" w:cs="Lucida Sans Unicode"/>
          <w:sz w:val="20"/>
          <w:szCs w:val="20"/>
        </w:rPr>
      </w:pPr>
    </w:p>
    <w:p w14:paraId="6E5ED81C" w14:textId="4C692D3E" w:rsidR="00116C36" w:rsidRPr="009D1C2D" w:rsidRDefault="00116C36" w:rsidP="3AE432E5">
      <w:pPr>
        <w:jc w:val="both"/>
        <w:rPr>
          <w:rFonts w:ascii="Lucida Sans Unicode" w:hAnsi="Lucida Sans Unicode" w:cs="Lucida Sans Unicode"/>
          <w:sz w:val="20"/>
          <w:szCs w:val="20"/>
        </w:rPr>
      </w:pPr>
      <w:r w:rsidRPr="009D1C2D">
        <w:rPr>
          <w:rFonts w:ascii="Lucida Sans Unicode" w:hAnsi="Lucida Sans Unicode" w:cs="Lucida Sans Unicode"/>
          <w:sz w:val="20"/>
          <w:szCs w:val="20"/>
        </w:rPr>
        <w:t>Por lo que, de conformidad con el inciso f), del aludido artículo 160, una vez validada la documentación</w:t>
      </w:r>
      <w:r w:rsidR="008464A2" w:rsidRPr="009D1C2D">
        <w:rPr>
          <w:rFonts w:ascii="Lucida Sans Unicode" w:hAnsi="Lucida Sans Unicode" w:cs="Lucida Sans Unicode"/>
          <w:sz w:val="20"/>
          <w:szCs w:val="20"/>
        </w:rPr>
        <w:t xml:space="preserve"> y el material</w:t>
      </w:r>
      <w:r w:rsidRPr="009D1C2D">
        <w:rPr>
          <w:rFonts w:ascii="Lucida Sans Unicode" w:hAnsi="Lucida Sans Unicode" w:cs="Lucida Sans Unicode"/>
          <w:sz w:val="20"/>
          <w:szCs w:val="20"/>
        </w:rPr>
        <w:t xml:space="preserve"> electoral, por la Dirección Ejecutiva de Organización Electoral del Instituto Nacional Electoral, y de acuerdo al calendario para el Proceso Electoral  Local Concurrente 2023-2024, este Consejo General deberá aprobar las especificaciones técnicas y los diseños de la documentación</w:t>
      </w:r>
      <w:r w:rsidR="008464A2" w:rsidRPr="009D1C2D">
        <w:rPr>
          <w:rFonts w:ascii="Lucida Sans Unicode" w:hAnsi="Lucida Sans Unicode" w:cs="Lucida Sans Unicode"/>
          <w:sz w:val="20"/>
          <w:szCs w:val="20"/>
        </w:rPr>
        <w:t xml:space="preserve"> y material</w:t>
      </w:r>
      <w:r w:rsidRPr="009D1C2D">
        <w:rPr>
          <w:rFonts w:ascii="Lucida Sans Unicode" w:hAnsi="Lucida Sans Unicode" w:cs="Lucida Sans Unicode"/>
          <w:sz w:val="20"/>
          <w:szCs w:val="20"/>
        </w:rPr>
        <w:t xml:space="preserve"> electoral, para después proceder con su impresión y producción, para luego continuar con las etapas subsecuentes correspondientes, previstas en el multicitado numeral 160 del Reglamento de Elecciones emitido por el Instituto Nacional Electoral.    </w:t>
      </w:r>
    </w:p>
    <w:p w14:paraId="47959DF0" w14:textId="77777777" w:rsidR="00116C36" w:rsidRPr="009D1C2D" w:rsidRDefault="00116C36" w:rsidP="3AE432E5">
      <w:pPr>
        <w:jc w:val="both"/>
        <w:rPr>
          <w:rFonts w:ascii="Lucida Sans Unicode" w:hAnsi="Lucida Sans Unicode" w:cs="Lucida Sans Unicode"/>
          <w:sz w:val="20"/>
          <w:szCs w:val="20"/>
        </w:rPr>
      </w:pPr>
    </w:p>
    <w:p w14:paraId="5218EDB1" w14:textId="4DA6F631" w:rsidR="003C1A82" w:rsidRPr="001675E3" w:rsidRDefault="003C1A82" w:rsidP="3AE432E5">
      <w:pPr>
        <w:pStyle w:val="Default"/>
        <w:spacing w:line="276" w:lineRule="auto"/>
        <w:jc w:val="both"/>
        <w:rPr>
          <w:rFonts w:ascii="Lucida Sans Unicode" w:hAnsi="Lucida Sans Unicode" w:cs="Lucida Sans Unicode"/>
          <w:sz w:val="20"/>
          <w:szCs w:val="20"/>
        </w:rPr>
      </w:pPr>
      <w:r w:rsidRPr="001675E3">
        <w:rPr>
          <w:rFonts w:ascii="Lucida Sans Unicode" w:hAnsi="Lucida Sans Unicode" w:cs="Lucida Sans Unicode"/>
          <w:b/>
          <w:bCs/>
          <w:sz w:val="20"/>
          <w:szCs w:val="20"/>
        </w:rPr>
        <w:t>V</w:t>
      </w:r>
      <w:r w:rsidR="00725D24" w:rsidRPr="001675E3">
        <w:rPr>
          <w:rFonts w:ascii="Lucida Sans Unicode" w:hAnsi="Lucida Sans Unicode" w:cs="Lucida Sans Unicode"/>
          <w:b/>
          <w:bCs/>
          <w:sz w:val="20"/>
          <w:szCs w:val="20"/>
        </w:rPr>
        <w:t>I</w:t>
      </w:r>
      <w:r w:rsidRPr="001675E3">
        <w:rPr>
          <w:rFonts w:ascii="Lucida Sans Unicode" w:hAnsi="Lucida Sans Unicode" w:cs="Lucida Sans Unicode"/>
          <w:b/>
          <w:bCs/>
          <w:sz w:val="20"/>
          <w:szCs w:val="20"/>
        </w:rPr>
        <w:t xml:space="preserve">I. DE LA IMPRESIÓN DE LA DOCUMENTACIÓN ELECTORAL. </w:t>
      </w:r>
      <w:r w:rsidRPr="001675E3">
        <w:rPr>
          <w:rFonts w:ascii="Lucida Sans Unicode" w:hAnsi="Lucida Sans Unicode" w:cs="Lucida Sans Unicode"/>
          <w:sz w:val="20"/>
          <w:szCs w:val="20"/>
        </w:rPr>
        <w:t>Respecto de la impresión de documentos electorales, la Constitución Política de los Estados Unidos Mexicanos, en su artículo 41, fracción V, apartado</w:t>
      </w:r>
      <w:r w:rsidR="002F331C" w:rsidRPr="001675E3">
        <w:rPr>
          <w:rFonts w:ascii="Lucida Sans Unicode" w:hAnsi="Lucida Sans Unicode" w:cs="Lucida Sans Unicode"/>
          <w:sz w:val="20"/>
          <w:szCs w:val="20"/>
        </w:rPr>
        <w:t>s</w:t>
      </w:r>
      <w:r w:rsidRPr="001675E3">
        <w:rPr>
          <w:rFonts w:ascii="Lucida Sans Unicode" w:hAnsi="Lucida Sans Unicode" w:cs="Lucida Sans Unicode"/>
          <w:sz w:val="20"/>
          <w:szCs w:val="20"/>
        </w:rPr>
        <w:t xml:space="preserve"> </w:t>
      </w:r>
      <w:r w:rsidR="002F331C" w:rsidRPr="001675E3">
        <w:rPr>
          <w:rFonts w:ascii="Lucida Sans Unicode" w:hAnsi="Lucida Sans Unicode" w:cs="Lucida Sans Unicode"/>
          <w:sz w:val="20"/>
          <w:szCs w:val="20"/>
        </w:rPr>
        <w:t xml:space="preserve">B, numeral 5 y </w:t>
      </w:r>
      <w:r w:rsidRPr="001675E3">
        <w:rPr>
          <w:rFonts w:ascii="Lucida Sans Unicode" w:hAnsi="Lucida Sans Unicode" w:cs="Lucida Sans Unicode"/>
          <w:sz w:val="20"/>
          <w:szCs w:val="20"/>
        </w:rPr>
        <w:t>C, numeral 4</w:t>
      </w:r>
      <w:r w:rsidR="002F331C" w:rsidRPr="001675E3">
        <w:rPr>
          <w:rFonts w:ascii="Lucida Sans Unicode" w:hAnsi="Lucida Sans Unicode" w:cs="Lucida Sans Unicode"/>
          <w:sz w:val="20"/>
          <w:szCs w:val="20"/>
        </w:rPr>
        <w:t>,</w:t>
      </w:r>
      <w:r w:rsidRPr="001675E3">
        <w:rPr>
          <w:rFonts w:ascii="Lucida Sans Unicode" w:hAnsi="Lucida Sans Unicode" w:cs="Lucida Sans Unicode"/>
          <w:sz w:val="20"/>
          <w:szCs w:val="20"/>
        </w:rPr>
        <w:t xml:space="preserve"> señala</w:t>
      </w:r>
      <w:r w:rsidR="002F331C" w:rsidRPr="001675E3">
        <w:rPr>
          <w:rFonts w:ascii="Lucida Sans Unicode" w:hAnsi="Lucida Sans Unicode" w:cs="Lucida Sans Unicode"/>
          <w:sz w:val="20"/>
          <w:szCs w:val="20"/>
        </w:rPr>
        <w:t>n</w:t>
      </w:r>
      <w:r w:rsidRPr="001675E3">
        <w:rPr>
          <w:rFonts w:ascii="Lucida Sans Unicode" w:hAnsi="Lucida Sans Unicode" w:cs="Lucida Sans Unicode"/>
          <w:sz w:val="20"/>
          <w:szCs w:val="20"/>
        </w:rPr>
        <w:t xml:space="preserve"> lo siguiente:</w:t>
      </w:r>
    </w:p>
    <w:p w14:paraId="21637086" w14:textId="77777777" w:rsidR="003C1A82" w:rsidRPr="001675E3" w:rsidRDefault="003C1A82" w:rsidP="3AE432E5">
      <w:pPr>
        <w:pStyle w:val="Default"/>
        <w:spacing w:line="276" w:lineRule="auto"/>
        <w:jc w:val="both"/>
        <w:rPr>
          <w:rFonts w:ascii="Lucida Sans Unicode" w:hAnsi="Lucida Sans Unicode" w:cs="Lucida Sans Unicode"/>
          <w:b/>
          <w:bCs/>
          <w:sz w:val="20"/>
          <w:szCs w:val="20"/>
        </w:rPr>
      </w:pPr>
    </w:p>
    <w:p w14:paraId="6C704CB2" w14:textId="77777777" w:rsidR="00EA06E8" w:rsidRPr="001675E3" w:rsidRDefault="00EA06E8" w:rsidP="00EA06E8">
      <w:pPr>
        <w:pStyle w:val="Default"/>
        <w:spacing w:line="276" w:lineRule="auto"/>
        <w:ind w:left="708"/>
        <w:jc w:val="both"/>
        <w:rPr>
          <w:rFonts w:ascii="Lucida Sans Unicode" w:hAnsi="Lucida Sans Unicode" w:cs="Lucida Sans Unicode"/>
          <w:b/>
          <w:bCs/>
          <w:i/>
          <w:iCs/>
          <w:sz w:val="16"/>
          <w:szCs w:val="16"/>
        </w:rPr>
      </w:pPr>
      <w:r w:rsidRPr="001675E3">
        <w:rPr>
          <w:rFonts w:ascii="Lucida Sans Unicode" w:hAnsi="Lucida Sans Unicode" w:cs="Lucida Sans Unicode"/>
          <w:b/>
          <w:bCs/>
          <w:i/>
          <w:iCs/>
          <w:sz w:val="16"/>
          <w:szCs w:val="16"/>
        </w:rPr>
        <w:t>“Artículo 41.</w:t>
      </w:r>
    </w:p>
    <w:p w14:paraId="2B3B469F" w14:textId="77777777" w:rsidR="00EA06E8" w:rsidRPr="001675E3" w:rsidRDefault="00EA06E8" w:rsidP="00EA06E8">
      <w:pPr>
        <w:pStyle w:val="Default"/>
        <w:spacing w:line="276" w:lineRule="auto"/>
        <w:ind w:left="708"/>
        <w:jc w:val="both"/>
        <w:rPr>
          <w:rFonts w:ascii="Lucida Sans Unicode" w:hAnsi="Lucida Sans Unicode" w:cs="Lucida Sans Unicode"/>
          <w:b/>
          <w:bCs/>
          <w:i/>
          <w:iCs/>
          <w:sz w:val="16"/>
          <w:szCs w:val="16"/>
        </w:rPr>
      </w:pPr>
    </w:p>
    <w:p w14:paraId="1C110247" w14:textId="77777777" w:rsidR="00EA06E8" w:rsidRPr="001675E3" w:rsidRDefault="00EA06E8" w:rsidP="00EA06E8">
      <w:pPr>
        <w:pStyle w:val="Default"/>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w:t>
      </w:r>
      <w:r w:rsidRPr="001675E3">
        <w:rPr>
          <w:rFonts w:ascii="Lucida Sans Unicode" w:hAnsi="Lucida Sans Unicode" w:cs="Lucida Sans Unicode"/>
          <w:b/>
          <w:bCs/>
          <w:i/>
          <w:iCs/>
          <w:sz w:val="16"/>
          <w:szCs w:val="16"/>
        </w:rPr>
        <w:t>V.</w:t>
      </w:r>
      <w:r w:rsidRPr="001675E3">
        <w:rPr>
          <w:rFonts w:ascii="Lucida Sans Unicode" w:hAnsi="Lucida Sans Unicode" w:cs="Lucida Sans Unicode"/>
          <w:i/>
          <w:iCs/>
          <w:sz w:val="16"/>
          <w:szCs w:val="16"/>
        </w:rPr>
        <w:t xml:space="preserve"> La organización de las elecciones es una función estatal que se realiza a través del Instituto Nacional Electoral y de los organismos públicos locales, en los términos que establece esta Constitución.</w:t>
      </w:r>
    </w:p>
    <w:p w14:paraId="53912054" w14:textId="77777777" w:rsidR="00EA06E8" w:rsidRPr="001675E3" w:rsidRDefault="00EA06E8" w:rsidP="00EA06E8">
      <w:pPr>
        <w:pStyle w:val="Default"/>
        <w:spacing w:line="276" w:lineRule="auto"/>
        <w:ind w:left="708"/>
        <w:jc w:val="both"/>
        <w:rPr>
          <w:rFonts w:ascii="Lucida Sans Unicode" w:hAnsi="Lucida Sans Unicode" w:cs="Lucida Sans Unicode"/>
          <w:i/>
          <w:iCs/>
          <w:sz w:val="16"/>
          <w:szCs w:val="16"/>
        </w:rPr>
      </w:pPr>
    </w:p>
    <w:p w14:paraId="01921BBF" w14:textId="77777777" w:rsidR="00EA06E8" w:rsidRPr="001675E3" w:rsidRDefault="00EA06E8" w:rsidP="00EA06E8">
      <w:pPr>
        <w:pStyle w:val="Default"/>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b/>
          <w:bCs/>
          <w:i/>
          <w:iCs/>
          <w:sz w:val="16"/>
          <w:szCs w:val="16"/>
        </w:rPr>
        <w:t>Apartado B.</w:t>
      </w:r>
      <w:r w:rsidRPr="001675E3">
        <w:rPr>
          <w:rFonts w:ascii="Lucida Sans Unicode" w:hAnsi="Lucida Sans Unicode" w:cs="Lucida Sans Unicode"/>
          <w:i/>
          <w:iCs/>
          <w:sz w:val="16"/>
          <w:szCs w:val="16"/>
        </w:rPr>
        <w:t xml:space="preserve"> Corresponde al Instituto Nacional Electoral en los términos que establecen esta Constitución y las leyes:  </w:t>
      </w:r>
    </w:p>
    <w:p w14:paraId="5D3F3112" w14:textId="77777777" w:rsidR="00EA06E8" w:rsidRPr="001675E3" w:rsidRDefault="00EA06E8" w:rsidP="00EA06E8">
      <w:pPr>
        <w:pStyle w:val="Default"/>
        <w:spacing w:line="276" w:lineRule="auto"/>
        <w:ind w:left="708"/>
        <w:jc w:val="both"/>
        <w:rPr>
          <w:rFonts w:ascii="Lucida Sans Unicode" w:hAnsi="Lucida Sans Unicode" w:cs="Lucida Sans Unicode"/>
          <w:i/>
          <w:iCs/>
          <w:sz w:val="16"/>
          <w:szCs w:val="16"/>
        </w:rPr>
      </w:pPr>
    </w:p>
    <w:p w14:paraId="5C4A72B4" w14:textId="77777777" w:rsidR="00EA06E8" w:rsidRPr="001675E3" w:rsidRDefault="00EA06E8" w:rsidP="00EA06E8">
      <w:pPr>
        <w:pStyle w:val="Default"/>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a)  Para los procesos electorales federales y locales:</w:t>
      </w:r>
    </w:p>
    <w:p w14:paraId="2F1F4FAA" w14:textId="77777777" w:rsidR="00EA06E8" w:rsidRPr="001675E3" w:rsidRDefault="00EA06E8" w:rsidP="00EA06E8">
      <w:pPr>
        <w:pStyle w:val="Default"/>
        <w:spacing w:line="276" w:lineRule="auto"/>
        <w:ind w:left="708"/>
        <w:jc w:val="both"/>
        <w:rPr>
          <w:rFonts w:ascii="Lucida Sans Unicode" w:hAnsi="Lucida Sans Unicode" w:cs="Lucida Sans Unicode"/>
          <w:i/>
          <w:iCs/>
          <w:sz w:val="16"/>
          <w:szCs w:val="16"/>
        </w:rPr>
      </w:pPr>
    </w:p>
    <w:p w14:paraId="5F3FF24A" w14:textId="77777777" w:rsidR="00EA06E8" w:rsidRPr="001675E3" w:rsidRDefault="00EA06E8" w:rsidP="00EA06E8">
      <w:pPr>
        <w:pStyle w:val="Default"/>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 xml:space="preserve">… </w:t>
      </w:r>
      <w:r w:rsidRPr="001675E3">
        <w:rPr>
          <w:rFonts w:ascii="Lucida Sans Unicode" w:hAnsi="Lucida Sans Unicode" w:cs="Lucida Sans Unicode"/>
          <w:b/>
          <w:bCs/>
          <w:i/>
          <w:iCs/>
          <w:sz w:val="16"/>
          <w:szCs w:val="16"/>
        </w:rPr>
        <w:t>5.</w:t>
      </w:r>
      <w:r w:rsidRPr="001675E3">
        <w:rPr>
          <w:rFonts w:ascii="Lucida Sans Unicode" w:hAnsi="Lucida Sans Unicode" w:cs="Lucida Sans Unicode"/>
          <w:i/>
          <w:iCs/>
          <w:sz w:val="16"/>
          <w:szCs w:val="16"/>
        </w:rPr>
        <w:t xml:space="preserve"> Las reglas, lineamientos, criterios y formatos en materia de resultados preliminares; encuestas o sondeos de opinión; observación electoral; conteos rápidos; impresión de documentos y producción de materiales electorales;</w:t>
      </w:r>
    </w:p>
    <w:p w14:paraId="333EF04D" w14:textId="77777777" w:rsidR="00EA06E8" w:rsidRPr="001675E3" w:rsidRDefault="00EA06E8" w:rsidP="00EA06E8">
      <w:pPr>
        <w:pStyle w:val="Default"/>
        <w:spacing w:line="276" w:lineRule="auto"/>
        <w:ind w:left="708"/>
        <w:jc w:val="both"/>
        <w:rPr>
          <w:rFonts w:ascii="Lucida Sans Unicode" w:hAnsi="Lucida Sans Unicode" w:cs="Lucida Sans Unicode"/>
          <w:b/>
          <w:bCs/>
          <w:i/>
          <w:iCs/>
          <w:sz w:val="16"/>
          <w:szCs w:val="16"/>
        </w:rPr>
      </w:pPr>
    </w:p>
    <w:p w14:paraId="109597A3" w14:textId="77777777" w:rsidR="00EA06E8" w:rsidRPr="001675E3" w:rsidRDefault="00EA06E8" w:rsidP="00EA06E8">
      <w:pPr>
        <w:pStyle w:val="Default"/>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w:t>
      </w:r>
      <w:r w:rsidRPr="001675E3">
        <w:rPr>
          <w:rFonts w:ascii="Lucida Sans Unicode" w:hAnsi="Lucida Sans Unicode" w:cs="Lucida Sans Unicode"/>
          <w:b/>
          <w:bCs/>
          <w:i/>
          <w:iCs/>
          <w:sz w:val="16"/>
          <w:szCs w:val="16"/>
        </w:rPr>
        <w:t>Apartado C.</w:t>
      </w:r>
      <w:r w:rsidRPr="001675E3">
        <w:rPr>
          <w:rFonts w:ascii="Lucida Sans Unicode" w:hAnsi="Lucida Sans Unicode" w:cs="Lucida Sans Unicode"/>
          <w:i/>
          <w:iCs/>
          <w:sz w:val="16"/>
          <w:szCs w:val="16"/>
        </w:rPr>
        <w:t xml:space="preserve"> En las entidades federativas, las elecciones locales y, en su caso, las consultas populares y los procesos de revocación de mandato, estarán a cargo de organismos públicos locales en los términos de esta Constitución, que ejercerán funciones en las siguientes materias:</w:t>
      </w:r>
    </w:p>
    <w:p w14:paraId="55E6FDA3" w14:textId="77777777" w:rsidR="00EA06E8" w:rsidRPr="001675E3" w:rsidRDefault="00EA06E8" w:rsidP="00EA06E8">
      <w:pPr>
        <w:pStyle w:val="Default"/>
        <w:spacing w:line="276" w:lineRule="auto"/>
        <w:ind w:left="708"/>
        <w:jc w:val="both"/>
        <w:rPr>
          <w:rFonts w:ascii="Lucida Sans Unicode" w:hAnsi="Lucida Sans Unicode" w:cs="Lucida Sans Unicode"/>
          <w:b/>
          <w:bCs/>
          <w:i/>
          <w:iCs/>
          <w:sz w:val="16"/>
          <w:szCs w:val="16"/>
        </w:rPr>
      </w:pPr>
    </w:p>
    <w:p w14:paraId="199D439D" w14:textId="77777777" w:rsidR="00EA06E8" w:rsidRPr="001675E3" w:rsidRDefault="00EA06E8" w:rsidP="00EA06E8">
      <w:pPr>
        <w:pStyle w:val="Default"/>
        <w:spacing w:line="276" w:lineRule="auto"/>
        <w:ind w:left="708"/>
        <w:jc w:val="both"/>
        <w:rPr>
          <w:rFonts w:ascii="Lucida Sans Unicode" w:hAnsi="Lucida Sans Unicode" w:cs="Lucida Sans Unicode"/>
          <w:b/>
          <w:bCs/>
          <w:i/>
          <w:iCs/>
          <w:sz w:val="16"/>
          <w:szCs w:val="16"/>
        </w:rPr>
      </w:pPr>
      <w:r w:rsidRPr="001675E3">
        <w:rPr>
          <w:rFonts w:ascii="Lucida Sans Unicode" w:hAnsi="Lucida Sans Unicode" w:cs="Lucida Sans Unicode"/>
          <w:b/>
          <w:bCs/>
          <w:i/>
          <w:iCs/>
          <w:sz w:val="16"/>
          <w:szCs w:val="16"/>
        </w:rPr>
        <w:t xml:space="preserve">…4. </w:t>
      </w:r>
      <w:r w:rsidRPr="001675E3">
        <w:rPr>
          <w:rFonts w:ascii="Lucida Sans Unicode" w:hAnsi="Lucida Sans Unicode" w:cs="Lucida Sans Unicode"/>
          <w:i/>
          <w:iCs/>
          <w:sz w:val="16"/>
          <w:szCs w:val="16"/>
        </w:rPr>
        <w:t>Impresión de documentos y la producción de materiales electorales…”</w:t>
      </w:r>
    </w:p>
    <w:p w14:paraId="048CB166" w14:textId="77777777" w:rsidR="003C1A82" w:rsidRPr="001675E3" w:rsidRDefault="003C1A82" w:rsidP="005A3BFF">
      <w:pPr>
        <w:pStyle w:val="Default"/>
        <w:spacing w:line="276" w:lineRule="auto"/>
        <w:ind w:left="708"/>
        <w:jc w:val="both"/>
        <w:rPr>
          <w:rFonts w:ascii="Lucida Sans Unicode" w:hAnsi="Lucida Sans Unicode" w:cs="Lucida Sans Unicode"/>
          <w:b/>
          <w:bCs/>
          <w:i/>
          <w:iCs/>
          <w:sz w:val="16"/>
          <w:szCs w:val="16"/>
        </w:rPr>
      </w:pPr>
    </w:p>
    <w:p w14:paraId="7996810A" w14:textId="77777777" w:rsidR="003C1A82" w:rsidRPr="001675E3" w:rsidRDefault="003C1A82" w:rsidP="3AE432E5">
      <w:pPr>
        <w:pStyle w:val="Default"/>
        <w:spacing w:line="276" w:lineRule="auto"/>
        <w:jc w:val="both"/>
        <w:rPr>
          <w:rFonts w:ascii="Lucida Sans Unicode" w:hAnsi="Lucida Sans Unicode" w:cs="Lucida Sans Unicode"/>
          <w:sz w:val="20"/>
          <w:szCs w:val="20"/>
        </w:rPr>
      </w:pPr>
      <w:r w:rsidRPr="001675E3">
        <w:rPr>
          <w:rFonts w:ascii="Lucida Sans Unicode" w:hAnsi="Lucida Sans Unicode" w:cs="Lucida Sans Unicode"/>
          <w:sz w:val="20"/>
          <w:szCs w:val="20"/>
        </w:rPr>
        <w:lastRenderedPageBreak/>
        <w:t>De igual manera, la Constitución Política del Estado de Jalisco, en su artículo 12, fracción VIII, menciona lo que sigue:</w:t>
      </w:r>
    </w:p>
    <w:p w14:paraId="1DE14490" w14:textId="77777777" w:rsidR="003C1A82" w:rsidRPr="001675E3" w:rsidRDefault="003C1A82" w:rsidP="3AE432E5">
      <w:pPr>
        <w:pStyle w:val="Default"/>
        <w:spacing w:line="276" w:lineRule="auto"/>
        <w:jc w:val="both"/>
        <w:rPr>
          <w:rFonts w:ascii="Lucida Sans Unicode" w:hAnsi="Lucida Sans Unicode" w:cs="Lucida Sans Unicode"/>
          <w:b/>
          <w:bCs/>
          <w:sz w:val="20"/>
          <w:szCs w:val="20"/>
        </w:rPr>
      </w:pPr>
    </w:p>
    <w:p w14:paraId="4A2E23F9" w14:textId="14FAC55E" w:rsidR="003C1A82" w:rsidRPr="001675E3" w:rsidRDefault="003C1A82" w:rsidP="3AE432E5">
      <w:pPr>
        <w:pStyle w:val="Default"/>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w:t>
      </w:r>
      <w:r w:rsidRPr="001675E3">
        <w:rPr>
          <w:rFonts w:ascii="Lucida Sans Unicode" w:hAnsi="Lucida Sans Unicode" w:cs="Lucida Sans Unicode"/>
          <w:b/>
          <w:bCs/>
          <w:i/>
          <w:iCs/>
          <w:sz w:val="16"/>
          <w:szCs w:val="16"/>
        </w:rPr>
        <w:t xml:space="preserve">Artículo 12. </w:t>
      </w:r>
      <w:r w:rsidRPr="001675E3">
        <w:rPr>
          <w:rFonts w:ascii="Lucida Sans Unicode" w:hAnsi="Lucida Sans Unicode" w:cs="Lucida Sans Unicode"/>
          <w:i/>
          <w:iCs/>
          <w:sz w:val="16"/>
          <w:szCs w:val="16"/>
        </w:rPr>
        <w:t>La renovación de los titulares de los poderes Legislativo y Ejecutivo, así como de los ayuntamientos, se realizará mediante elecciones libres, auténticas y periódicas conforme a las siguientes bases:</w:t>
      </w:r>
    </w:p>
    <w:p w14:paraId="6726F00E" w14:textId="77777777" w:rsidR="003C1A82" w:rsidRPr="001675E3" w:rsidRDefault="003C1A82" w:rsidP="3AE432E5">
      <w:pPr>
        <w:pStyle w:val="Default"/>
        <w:spacing w:line="276" w:lineRule="auto"/>
        <w:ind w:left="708"/>
        <w:jc w:val="both"/>
        <w:rPr>
          <w:rFonts w:ascii="Lucida Sans Unicode" w:hAnsi="Lucida Sans Unicode" w:cs="Lucida Sans Unicode"/>
          <w:i/>
          <w:iCs/>
          <w:sz w:val="16"/>
          <w:szCs w:val="16"/>
        </w:rPr>
      </w:pPr>
    </w:p>
    <w:p w14:paraId="5BD438CD" w14:textId="77777777" w:rsidR="003C1A82" w:rsidRPr="001675E3" w:rsidRDefault="003C1A82" w:rsidP="3AE432E5">
      <w:pPr>
        <w:pStyle w:val="Default"/>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w:t>
      </w:r>
      <w:r w:rsidRPr="001675E3">
        <w:rPr>
          <w:rFonts w:ascii="Lucida Sans Unicode" w:hAnsi="Lucida Sans Unicode" w:cs="Lucida Sans Unicode"/>
          <w:b/>
          <w:bCs/>
          <w:i/>
          <w:iCs/>
          <w:sz w:val="16"/>
          <w:szCs w:val="16"/>
        </w:rPr>
        <w:t>VIII</w:t>
      </w:r>
      <w:r w:rsidRPr="001675E3">
        <w:rPr>
          <w:rFonts w:ascii="Lucida Sans Unicode" w:hAnsi="Lucida Sans Unicode" w:cs="Lucida Sans Unicode"/>
          <w:i/>
          <w:iCs/>
          <w:sz w:val="16"/>
          <w:szCs w:val="16"/>
        </w:rPr>
        <w:t>. El Instituto Electoral y de Participación Ciudadana del Estado de Jalisco, en los términos de la Constitución Política de los Estados Unidos Mexicanos y la ley aplicable, ejercerá funciones en las siguientes materias:</w:t>
      </w:r>
    </w:p>
    <w:p w14:paraId="77940A01" w14:textId="77777777" w:rsidR="003C1A82" w:rsidRPr="001675E3" w:rsidRDefault="003C1A82" w:rsidP="3AE432E5">
      <w:pPr>
        <w:pStyle w:val="Default"/>
        <w:spacing w:line="276" w:lineRule="auto"/>
        <w:ind w:left="708"/>
        <w:jc w:val="both"/>
        <w:rPr>
          <w:rFonts w:ascii="Lucida Sans Unicode" w:hAnsi="Lucida Sans Unicode" w:cs="Lucida Sans Unicode"/>
          <w:i/>
          <w:iCs/>
          <w:sz w:val="16"/>
          <w:szCs w:val="16"/>
        </w:rPr>
      </w:pPr>
    </w:p>
    <w:p w14:paraId="0550BA09" w14:textId="2C5D6CC0" w:rsidR="003C1A82" w:rsidRPr="001675E3" w:rsidRDefault="003C1A82" w:rsidP="3AE432E5">
      <w:pPr>
        <w:pStyle w:val="Default"/>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w:t>
      </w:r>
      <w:r w:rsidRPr="001675E3">
        <w:rPr>
          <w:rFonts w:ascii="Lucida Sans Unicode" w:hAnsi="Lucida Sans Unicode" w:cs="Lucida Sans Unicode"/>
          <w:b/>
          <w:bCs/>
          <w:i/>
          <w:iCs/>
          <w:sz w:val="16"/>
          <w:szCs w:val="16"/>
        </w:rPr>
        <w:t>d)</w:t>
      </w:r>
      <w:r w:rsidRPr="001675E3">
        <w:rPr>
          <w:rFonts w:ascii="Lucida Sans Unicode" w:hAnsi="Lucida Sans Unicode" w:cs="Lucida Sans Unicode"/>
          <w:i/>
          <w:iCs/>
          <w:sz w:val="16"/>
          <w:szCs w:val="16"/>
        </w:rPr>
        <w:t xml:space="preserve"> Impresión de documentos y la producción de materiales electorales</w:t>
      </w:r>
      <w:r w:rsidR="00FA5AEA" w:rsidRPr="001675E3">
        <w:rPr>
          <w:rFonts w:ascii="Lucida Sans Unicode" w:hAnsi="Lucida Sans Unicode" w:cs="Lucida Sans Unicode"/>
          <w:i/>
          <w:iCs/>
          <w:sz w:val="16"/>
          <w:szCs w:val="16"/>
        </w:rPr>
        <w:t>…”</w:t>
      </w:r>
    </w:p>
    <w:p w14:paraId="769157B7" w14:textId="77777777" w:rsidR="00B265DF" w:rsidRPr="001675E3" w:rsidRDefault="00B265DF" w:rsidP="3AE432E5">
      <w:pPr>
        <w:jc w:val="both"/>
        <w:rPr>
          <w:rFonts w:ascii="Lucida Sans Unicode" w:hAnsi="Lucida Sans Unicode" w:cs="Lucida Sans Unicode"/>
          <w:b/>
          <w:bCs/>
          <w:sz w:val="20"/>
          <w:szCs w:val="20"/>
        </w:rPr>
      </w:pPr>
    </w:p>
    <w:p w14:paraId="5E0CEFC7" w14:textId="62CBBBB6" w:rsidR="00C20157" w:rsidRPr="001675E3" w:rsidRDefault="00C20157" w:rsidP="3AE432E5">
      <w:pPr>
        <w:jc w:val="both"/>
        <w:rPr>
          <w:rFonts w:ascii="Lucida Sans Unicode" w:hAnsi="Lucida Sans Unicode" w:cs="Lucida Sans Unicode"/>
          <w:sz w:val="20"/>
          <w:szCs w:val="20"/>
        </w:rPr>
      </w:pPr>
      <w:r w:rsidRPr="001675E3">
        <w:rPr>
          <w:rFonts w:ascii="Lucida Sans Unicode" w:hAnsi="Lucida Sans Unicode" w:cs="Lucida Sans Unicode"/>
          <w:sz w:val="20"/>
          <w:szCs w:val="20"/>
        </w:rPr>
        <w:t xml:space="preserve">Por otra parte, el artículo 134, párrafo 1, fracción XII </w:t>
      </w:r>
      <w:r w:rsidR="004F2713" w:rsidRPr="001675E3">
        <w:rPr>
          <w:rFonts w:ascii="Lucida Sans Unicode" w:hAnsi="Lucida Sans Unicode" w:cs="Lucida Sans Unicode"/>
          <w:sz w:val="20"/>
          <w:szCs w:val="20"/>
        </w:rPr>
        <w:t xml:space="preserve">del Código Electoral del Estado de Jalisco, </w:t>
      </w:r>
      <w:r w:rsidRPr="001675E3">
        <w:rPr>
          <w:rFonts w:ascii="Lucida Sans Unicode" w:hAnsi="Lucida Sans Unicode" w:cs="Lucida Sans Unicode"/>
          <w:sz w:val="20"/>
          <w:szCs w:val="20"/>
        </w:rPr>
        <w:t xml:space="preserve">a la letra </w:t>
      </w:r>
      <w:r w:rsidR="004F2713" w:rsidRPr="001675E3">
        <w:rPr>
          <w:rFonts w:ascii="Lucida Sans Unicode" w:hAnsi="Lucida Sans Unicode" w:cs="Lucida Sans Unicode"/>
          <w:sz w:val="20"/>
          <w:szCs w:val="20"/>
        </w:rPr>
        <w:t>establece</w:t>
      </w:r>
      <w:r w:rsidRPr="001675E3">
        <w:rPr>
          <w:rFonts w:ascii="Lucida Sans Unicode" w:hAnsi="Lucida Sans Unicode" w:cs="Lucida Sans Unicode"/>
          <w:sz w:val="20"/>
          <w:szCs w:val="20"/>
        </w:rPr>
        <w:t>:</w:t>
      </w:r>
    </w:p>
    <w:p w14:paraId="7C68CEEB" w14:textId="77777777" w:rsidR="00C20157" w:rsidRPr="001675E3" w:rsidRDefault="00C20157" w:rsidP="3AE432E5">
      <w:pPr>
        <w:jc w:val="both"/>
        <w:rPr>
          <w:rFonts w:ascii="Lucida Sans Unicode" w:hAnsi="Lucida Sans Unicode" w:cs="Lucida Sans Unicode"/>
          <w:b/>
          <w:bCs/>
          <w:sz w:val="20"/>
          <w:szCs w:val="20"/>
        </w:rPr>
      </w:pPr>
    </w:p>
    <w:p w14:paraId="73B49652" w14:textId="3DE39CC1" w:rsidR="00C20157" w:rsidRPr="001675E3" w:rsidRDefault="00C20157" w:rsidP="00C20157">
      <w:pPr>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w:t>
      </w:r>
      <w:r w:rsidRPr="001675E3">
        <w:rPr>
          <w:rFonts w:ascii="Lucida Sans Unicode" w:hAnsi="Lucida Sans Unicode" w:cs="Lucida Sans Unicode"/>
          <w:b/>
          <w:bCs/>
          <w:i/>
          <w:iCs/>
          <w:sz w:val="16"/>
          <w:szCs w:val="16"/>
        </w:rPr>
        <w:t>Artículo 134.</w:t>
      </w:r>
      <w:r w:rsidRPr="001675E3">
        <w:rPr>
          <w:rFonts w:ascii="Lucida Sans Unicode" w:hAnsi="Lucida Sans Unicode" w:cs="Lucida Sans Unicode"/>
          <w:i/>
          <w:iCs/>
          <w:sz w:val="16"/>
          <w:szCs w:val="16"/>
        </w:rPr>
        <w:t xml:space="preserve"> </w:t>
      </w:r>
    </w:p>
    <w:p w14:paraId="4A9D82FD" w14:textId="77777777" w:rsidR="00C20157" w:rsidRPr="001675E3" w:rsidRDefault="00C20157" w:rsidP="00C20157">
      <w:pPr>
        <w:spacing w:line="276" w:lineRule="auto"/>
        <w:ind w:left="708"/>
        <w:jc w:val="both"/>
        <w:rPr>
          <w:rFonts w:ascii="Lucida Sans Unicode" w:hAnsi="Lucida Sans Unicode" w:cs="Lucida Sans Unicode"/>
          <w:i/>
          <w:iCs/>
          <w:sz w:val="16"/>
          <w:szCs w:val="16"/>
        </w:rPr>
      </w:pPr>
    </w:p>
    <w:p w14:paraId="26830F9D" w14:textId="71F7CDC2" w:rsidR="00C20157" w:rsidRPr="001675E3" w:rsidRDefault="00C20157" w:rsidP="00C20157">
      <w:pPr>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1. El Consejo General tiene las siguientes atribuciones:</w:t>
      </w:r>
    </w:p>
    <w:p w14:paraId="6D361A79" w14:textId="77777777" w:rsidR="00C20157" w:rsidRPr="001675E3" w:rsidRDefault="00C20157" w:rsidP="00C20157">
      <w:pPr>
        <w:spacing w:line="276" w:lineRule="auto"/>
        <w:ind w:left="708"/>
        <w:jc w:val="both"/>
        <w:rPr>
          <w:rFonts w:ascii="Lucida Sans Unicode" w:hAnsi="Lucida Sans Unicode" w:cs="Lucida Sans Unicode"/>
          <w:i/>
          <w:iCs/>
          <w:sz w:val="16"/>
          <w:szCs w:val="16"/>
        </w:rPr>
      </w:pPr>
    </w:p>
    <w:p w14:paraId="62958491" w14:textId="0A572F94" w:rsidR="00C20157" w:rsidRPr="00C20157" w:rsidRDefault="00C20157" w:rsidP="00C20157">
      <w:pPr>
        <w:spacing w:line="276" w:lineRule="auto"/>
        <w:ind w:left="708"/>
        <w:jc w:val="both"/>
        <w:rPr>
          <w:rFonts w:ascii="Lucida Sans Unicode" w:hAnsi="Lucida Sans Unicode" w:cs="Lucida Sans Unicode"/>
          <w:i/>
          <w:iCs/>
          <w:sz w:val="16"/>
          <w:szCs w:val="16"/>
        </w:rPr>
      </w:pPr>
      <w:r w:rsidRPr="001675E3">
        <w:rPr>
          <w:rFonts w:ascii="Lucida Sans Unicode" w:hAnsi="Lucida Sans Unicode" w:cs="Lucida Sans Unicode"/>
          <w:i/>
          <w:iCs/>
          <w:sz w:val="16"/>
          <w:szCs w:val="16"/>
        </w:rPr>
        <w:t>…XII. Aprobar el calendario integral del proceso electoral, así como imprimir los documentos y producir los materiales electorales de conformidad a los lineamientos que para el efecto determine el Instituto Nacional Electoral…”</w:t>
      </w:r>
    </w:p>
    <w:p w14:paraId="060C8D9C" w14:textId="77777777" w:rsidR="00C20157" w:rsidRDefault="00C20157" w:rsidP="3AE432E5">
      <w:pPr>
        <w:jc w:val="both"/>
        <w:rPr>
          <w:rFonts w:ascii="Lucida Sans Unicode" w:hAnsi="Lucida Sans Unicode" w:cs="Lucida Sans Unicode"/>
          <w:b/>
          <w:bCs/>
          <w:sz w:val="20"/>
          <w:szCs w:val="20"/>
        </w:rPr>
      </w:pPr>
    </w:p>
    <w:p w14:paraId="1AB3DA62" w14:textId="54797B4B" w:rsidR="000552C9" w:rsidRDefault="000552C9" w:rsidP="3AE432E5">
      <w:pPr>
        <w:jc w:val="both"/>
        <w:rPr>
          <w:rFonts w:ascii="Lucida Sans Unicode" w:hAnsi="Lucida Sans Unicode" w:cs="Lucida Sans Unicode"/>
          <w:sz w:val="20"/>
          <w:szCs w:val="20"/>
        </w:rPr>
      </w:pPr>
      <w:r w:rsidRPr="00F078D2">
        <w:rPr>
          <w:rFonts w:ascii="Lucida Sans Unicode" w:hAnsi="Lucida Sans Unicode" w:cs="Lucida Sans Unicode"/>
          <w:b/>
          <w:bCs/>
          <w:sz w:val="20"/>
          <w:szCs w:val="20"/>
        </w:rPr>
        <w:t>VII</w:t>
      </w:r>
      <w:r w:rsidR="00725D24" w:rsidRPr="00F078D2">
        <w:rPr>
          <w:rFonts w:ascii="Lucida Sans Unicode" w:hAnsi="Lucida Sans Unicode" w:cs="Lucida Sans Unicode"/>
          <w:b/>
          <w:bCs/>
          <w:sz w:val="20"/>
          <w:szCs w:val="20"/>
        </w:rPr>
        <w:t>I</w:t>
      </w:r>
      <w:r w:rsidRPr="00F078D2">
        <w:rPr>
          <w:rFonts w:ascii="Lucida Sans Unicode" w:hAnsi="Lucida Sans Unicode" w:cs="Lucida Sans Unicode"/>
          <w:b/>
          <w:bCs/>
          <w:sz w:val="20"/>
          <w:szCs w:val="20"/>
        </w:rPr>
        <w:t xml:space="preserve">. DE LA </w:t>
      </w:r>
      <w:r w:rsidRPr="00F078D2">
        <w:rPr>
          <w:rFonts w:ascii="Lucida Sans Unicode" w:hAnsi="Lucida Sans Unicode" w:cs="Lucida Sans Unicode"/>
          <w:b/>
          <w:bCs/>
          <w:sz w:val="20"/>
          <w:szCs w:val="20"/>
          <w:lang w:eastAsia="en-US"/>
        </w:rPr>
        <w:t xml:space="preserve">ESTIMACIÓN DEL NÚMERO DE </w:t>
      </w:r>
      <w:r w:rsidR="2E270F59" w:rsidRPr="00F078D2">
        <w:rPr>
          <w:rFonts w:ascii="Lucida Sans Unicode" w:hAnsi="Lucida Sans Unicode" w:cs="Lucida Sans Unicode"/>
          <w:b/>
          <w:bCs/>
          <w:sz w:val="20"/>
          <w:szCs w:val="20"/>
          <w:lang w:eastAsia="en-US"/>
        </w:rPr>
        <w:t xml:space="preserve">CIUDADANAS Y </w:t>
      </w:r>
      <w:r w:rsidRPr="00F078D2">
        <w:rPr>
          <w:rFonts w:ascii="Lucida Sans Unicode" w:hAnsi="Lucida Sans Unicode" w:cs="Lucida Sans Unicode"/>
          <w:b/>
          <w:bCs/>
          <w:sz w:val="20"/>
          <w:szCs w:val="20"/>
          <w:lang w:eastAsia="en-US"/>
        </w:rPr>
        <w:t>CIUDADANOS JALISCIENSES QUE SE INSCRIBIRÁN EN LA LISTA NOMINAL DE ELECTOR</w:t>
      </w:r>
      <w:r w:rsidR="00042623" w:rsidRPr="00F078D2">
        <w:rPr>
          <w:rFonts w:ascii="Lucida Sans Unicode" w:hAnsi="Lucida Sans Unicode" w:cs="Lucida Sans Unicode"/>
          <w:b/>
          <w:bCs/>
          <w:sz w:val="20"/>
          <w:szCs w:val="20"/>
          <w:lang w:eastAsia="en-US"/>
        </w:rPr>
        <w:t>ES</w:t>
      </w:r>
      <w:r w:rsidRPr="00F078D2">
        <w:rPr>
          <w:rFonts w:ascii="Lucida Sans Unicode" w:hAnsi="Lucida Sans Unicode" w:cs="Lucida Sans Unicode"/>
          <w:b/>
          <w:bCs/>
          <w:sz w:val="20"/>
          <w:szCs w:val="20"/>
          <w:lang w:eastAsia="en-US"/>
        </w:rPr>
        <w:t xml:space="preserve"> RESIDENTES EN EL EXTRANJERO, PARA EL PROCESO ELECTORAL LOCAL </w:t>
      </w:r>
      <w:r w:rsidR="00E35142" w:rsidRPr="00F078D2">
        <w:rPr>
          <w:rFonts w:ascii="Lucida Sans Unicode" w:hAnsi="Lucida Sans Unicode" w:cs="Lucida Sans Unicode"/>
          <w:b/>
          <w:bCs/>
          <w:sz w:val="20"/>
          <w:szCs w:val="20"/>
          <w:lang w:eastAsia="en-US"/>
        </w:rPr>
        <w:t xml:space="preserve">CONCURRENTE </w:t>
      </w:r>
      <w:r w:rsidRPr="00F078D2">
        <w:rPr>
          <w:rFonts w:ascii="Lucida Sans Unicode" w:hAnsi="Lucida Sans Unicode" w:cs="Lucida Sans Unicode"/>
          <w:b/>
          <w:bCs/>
          <w:sz w:val="20"/>
          <w:szCs w:val="20"/>
          <w:lang w:eastAsia="en-US"/>
        </w:rPr>
        <w:t>202</w:t>
      </w:r>
      <w:r w:rsidR="00E35142" w:rsidRPr="00F078D2">
        <w:rPr>
          <w:rFonts w:ascii="Lucida Sans Unicode" w:hAnsi="Lucida Sans Unicode" w:cs="Lucida Sans Unicode"/>
          <w:b/>
          <w:bCs/>
          <w:sz w:val="20"/>
          <w:szCs w:val="20"/>
          <w:lang w:eastAsia="en-US"/>
        </w:rPr>
        <w:t>3</w:t>
      </w:r>
      <w:r w:rsidRPr="00F078D2">
        <w:rPr>
          <w:rFonts w:ascii="Lucida Sans Unicode" w:hAnsi="Lucida Sans Unicode" w:cs="Lucida Sans Unicode"/>
          <w:b/>
          <w:bCs/>
          <w:sz w:val="20"/>
          <w:szCs w:val="20"/>
          <w:lang w:eastAsia="en-US"/>
        </w:rPr>
        <w:t>-202</w:t>
      </w:r>
      <w:r w:rsidR="00E35142" w:rsidRPr="00F078D2">
        <w:rPr>
          <w:rFonts w:ascii="Lucida Sans Unicode" w:hAnsi="Lucida Sans Unicode" w:cs="Lucida Sans Unicode"/>
          <w:b/>
          <w:bCs/>
          <w:sz w:val="20"/>
          <w:szCs w:val="20"/>
          <w:lang w:eastAsia="en-US"/>
        </w:rPr>
        <w:t>4</w:t>
      </w:r>
      <w:r w:rsidRPr="00F078D2">
        <w:rPr>
          <w:rFonts w:ascii="Lucida Sans Unicode" w:hAnsi="Lucida Sans Unicode" w:cs="Lucida Sans Unicode"/>
          <w:b/>
          <w:bCs/>
          <w:sz w:val="20"/>
          <w:szCs w:val="20"/>
          <w:lang w:eastAsia="en-US"/>
        </w:rPr>
        <w:t xml:space="preserve">. </w:t>
      </w:r>
      <w:r w:rsidR="00725D24" w:rsidRPr="00F078D2">
        <w:rPr>
          <w:rFonts w:ascii="Lucida Sans Unicode" w:hAnsi="Lucida Sans Unicode" w:cs="Lucida Sans Unicode"/>
          <w:sz w:val="20"/>
          <w:szCs w:val="20"/>
          <w:lang w:eastAsia="en-US"/>
        </w:rPr>
        <w:t>C</w:t>
      </w:r>
      <w:r w:rsidRPr="00F078D2">
        <w:rPr>
          <w:rFonts w:ascii="Lucida Sans Unicode" w:hAnsi="Lucida Sans Unicode" w:cs="Lucida Sans Unicode"/>
          <w:sz w:val="20"/>
          <w:szCs w:val="20"/>
        </w:rPr>
        <w:t xml:space="preserve">omo se estableció en el antecedente </w:t>
      </w:r>
      <w:r w:rsidR="2C924129" w:rsidRPr="00F078D2">
        <w:rPr>
          <w:rFonts w:ascii="Lucida Sans Unicode" w:hAnsi="Lucida Sans Unicode" w:cs="Lucida Sans Unicode"/>
          <w:sz w:val="20"/>
          <w:szCs w:val="20"/>
        </w:rPr>
        <w:t xml:space="preserve">1 </w:t>
      </w:r>
      <w:r w:rsidRPr="00F078D2">
        <w:rPr>
          <w:rFonts w:ascii="Lucida Sans Unicode" w:hAnsi="Lucida Sans Unicode" w:cs="Lucida Sans Unicode"/>
          <w:sz w:val="20"/>
          <w:szCs w:val="20"/>
        </w:rPr>
        <w:t>de este acuerdo</w:t>
      </w:r>
      <w:r w:rsidR="00F078D2" w:rsidRPr="00F078D2">
        <w:rPr>
          <w:rFonts w:ascii="Lucida Sans Unicode" w:hAnsi="Lucida Sans Unicode" w:cs="Lucida Sans Unicode"/>
          <w:sz w:val="20"/>
          <w:szCs w:val="20"/>
        </w:rPr>
        <w:t>,</w:t>
      </w:r>
      <w:r w:rsidR="5A3011DB" w:rsidRPr="00F078D2">
        <w:rPr>
          <w:rFonts w:ascii="Lucida Sans Unicode" w:hAnsi="Lucida Sans Unicode" w:cs="Lucida Sans Unicode"/>
          <w:sz w:val="20"/>
          <w:szCs w:val="20"/>
        </w:rPr>
        <w:t xml:space="preserve"> </w:t>
      </w:r>
      <w:r w:rsidR="00E00FBC" w:rsidRPr="00F078D2">
        <w:rPr>
          <w:rFonts w:ascii="Lucida Sans Unicode" w:hAnsi="Lucida Sans Unicode" w:cs="Lucida Sans Unicode"/>
          <w:sz w:val="20"/>
          <w:szCs w:val="20"/>
        </w:rPr>
        <w:t>con fecha doce de septiembre de</w:t>
      </w:r>
      <w:r w:rsidR="00393757" w:rsidRPr="00F078D2">
        <w:rPr>
          <w:rFonts w:ascii="Lucida Sans Unicode" w:eastAsia="Lucida Sans Unicode" w:hAnsi="Lucida Sans Unicode" w:cs="Lucida Sans Unicode"/>
          <w:color w:val="000000" w:themeColor="text1"/>
          <w:sz w:val="20"/>
          <w:szCs w:val="20"/>
          <w:lang w:val="es-ES"/>
        </w:rPr>
        <w:t xml:space="preserve"> dos mil dieciocho</w:t>
      </w:r>
      <w:r w:rsidR="5A3011DB" w:rsidRPr="00F078D2">
        <w:rPr>
          <w:rFonts w:ascii="Lucida Sans Unicode" w:eastAsia="Lucida Sans Unicode" w:hAnsi="Lucida Sans Unicode" w:cs="Lucida Sans Unicode"/>
          <w:color w:val="000000" w:themeColor="text1"/>
          <w:sz w:val="20"/>
          <w:szCs w:val="20"/>
          <w:lang w:val="es-ES"/>
        </w:rPr>
        <w:t xml:space="preserve">, </w:t>
      </w:r>
      <w:r w:rsidR="00E00FBC" w:rsidRPr="00F078D2">
        <w:rPr>
          <w:rFonts w:ascii="Lucida Sans Unicode" w:eastAsia="Lucida Sans Unicode" w:hAnsi="Lucida Sans Unicode" w:cs="Lucida Sans Unicode"/>
          <w:color w:val="000000" w:themeColor="text1"/>
          <w:sz w:val="20"/>
          <w:szCs w:val="20"/>
          <w:lang w:val="es-ES"/>
        </w:rPr>
        <w:t xml:space="preserve">la Comisión Temporal del Voto de los Mexicanos Residentes en el Extranjero </w:t>
      </w:r>
      <w:r w:rsidR="5A3011DB" w:rsidRPr="00F078D2">
        <w:rPr>
          <w:rFonts w:ascii="Lucida Sans Unicode" w:eastAsia="Lucida Sans Unicode" w:hAnsi="Lucida Sans Unicode" w:cs="Lucida Sans Unicode"/>
          <w:color w:val="000000" w:themeColor="text1"/>
          <w:sz w:val="20"/>
          <w:szCs w:val="20"/>
          <w:lang w:val="es-ES"/>
        </w:rPr>
        <w:t>presentó</w:t>
      </w:r>
      <w:r w:rsidR="00E00FBC" w:rsidRPr="00F078D2">
        <w:rPr>
          <w:rFonts w:ascii="Lucida Sans Unicode" w:eastAsia="Lucida Sans Unicode" w:hAnsi="Lucida Sans Unicode" w:cs="Lucida Sans Unicode"/>
          <w:color w:val="000000" w:themeColor="text1"/>
          <w:sz w:val="20"/>
          <w:szCs w:val="20"/>
          <w:lang w:val="es-ES"/>
        </w:rPr>
        <w:t xml:space="preserve"> ante el Consejo General del Instituto Nacional Electoral</w:t>
      </w:r>
      <w:r w:rsidR="5A3011DB" w:rsidRPr="00F078D2">
        <w:rPr>
          <w:rFonts w:ascii="Lucida Sans Unicode" w:eastAsia="Lucida Sans Unicode" w:hAnsi="Lucida Sans Unicode" w:cs="Lucida Sans Unicode"/>
          <w:color w:val="000000" w:themeColor="text1"/>
          <w:sz w:val="20"/>
          <w:szCs w:val="20"/>
          <w:lang w:val="es-ES"/>
        </w:rPr>
        <w:t xml:space="preserve"> el informe final de actividades del Plan Integral de Trabajo del Voto de las y los Mexicanos residentes en el Extranjero en los procesos electorales 2017-2018</w:t>
      </w:r>
      <w:r w:rsidR="5A3011DB" w:rsidRPr="00F078D2">
        <w:rPr>
          <w:rFonts w:ascii="Lucida Sans Unicode" w:eastAsia="Lucida Sans Unicode" w:hAnsi="Lucida Sans Unicode" w:cs="Lucida Sans Unicode"/>
          <w:color w:val="000000" w:themeColor="text1"/>
          <w:sz w:val="12"/>
          <w:szCs w:val="12"/>
          <w:lang w:val="es-ES"/>
        </w:rPr>
        <w:t>,</w:t>
      </w:r>
      <w:r w:rsidR="5A3011DB" w:rsidRPr="00F078D2">
        <w:rPr>
          <w:rFonts w:ascii="Lucida Sans Unicode" w:eastAsia="Lucida Sans Unicode" w:hAnsi="Lucida Sans Unicode" w:cs="Lucida Sans Unicode"/>
          <w:color w:val="000000" w:themeColor="text1"/>
          <w:sz w:val="20"/>
          <w:szCs w:val="20"/>
          <w:lang w:val="es-ES"/>
        </w:rPr>
        <w:t xml:space="preserve"> mismo que se tomó como base para el cálculo correspondiente a la </w:t>
      </w:r>
      <w:r w:rsidR="6C69A9DD" w:rsidRPr="00F078D2">
        <w:rPr>
          <w:rFonts w:ascii="Lucida Sans Unicode" w:hAnsi="Lucida Sans Unicode" w:cs="Lucida Sans Unicode"/>
          <w:sz w:val="20"/>
          <w:szCs w:val="20"/>
        </w:rPr>
        <w:t>cantidad</w:t>
      </w:r>
      <w:r w:rsidR="2684C6AD" w:rsidRPr="00F078D2">
        <w:rPr>
          <w:rFonts w:ascii="Lucida Sans Unicode" w:hAnsi="Lucida Sans Unicode" w:cs="Lucida Sans Unicode"/>
          <w:sz w:val="20"/>
          <w:szCs w:val="20"/>
        </w:rPr>
        <w:t xml:space="preserve"> de boletas para el voto postal de los jaliscienses residentes en el extranjero</w:t>
      </w:r>
      <w:r w:rsidR="21F1C30E" w:rsidRPr="00F078D2">
        <w:rPr>
          <w:rFonts w:ascii="Lucida Sans Unicode" w:hAnsi="Lucida Sans Unicode" w:cs="Lucida Sans Unicode"/>
          <w:sz w:val="20"/>
          <w:szCs w:val="20"/>
        </w:rPr>
        <w:t>.</w:t>
      </w:r>
    </w:p>
    <w:p w14:paraId="0DA55840" w14:textId="77777777" w:rsidR="00E00FBC" w:rsidRPr="009D1C2D" w:rsidRDefault="00E00FBC" w:rsidP="3AE432E5">
      <w:pPr>
        <w:jc w:val="both"/>
        <w:rPr>
          <w:rFonts w:ascii="Lucida Sans Unicode" w:hAnsi="Lucida Sans Unicode" w:cs="Lucida Sans Unicode"/>
          <w:sz w:val="20"/>
          <w:szCs w:val="20"/>
        </w:rPr>
      </w:pPr>
    </w:p>
    <w:p w14:paraId="0CFA4332" w14:textId="3BFA638D" w:rsidR="21F1C30E" w:rsidRPr="009D1C2D" w:rsidRDefault="21F1C30E" w:rsidP="00E96BD8">
      <w:pPr>
        <w:jc w:val="both"/>
        <w:rPr>
          <w:rFonts w:ascii="Lucida Sans Unicode" w:hAnsi="Lucida Sans Unicode" w:cs="Lucida Sans Unicode"/>
          <w:sz w:val="20"/>
          <w:szCs w:val="20"/>
        </w:rPr>
      </w:pPr>
      <w:r w:rsidRPr="009D1C2D">
        <w:rPr>
          <w:rFonts w:ascii="Lucida Sans Unicode" w:hAnsi="Lucida Sans Unicode" w:cs="Lucida Sans Unicode"/>
          <w:sz w:val="20"/>
          <w:szCs w:val="20"/>
        </w:rPr>
        <w:t>En este sentido, s</w:t>
      </w:r>
      <w:r w:rsidR="2684C6AD" w:rsidRPr="009D1C2D">
        <w:rPr>
          <w:rFonts w:ascii="Lucida Sans Unicode" w:hAnsi="Lucida Sans Unicode" w:cs="Lucida Sans Unicode"/>
          <w:sz w:val="20"/>
          <w:szCs w:val="20"/>
        </w:rPr>
        <w:t xml:space="preserve">e consideró imprimir un máximo de 20,000 boletas de cada elección para el mismo número de Paquetes Electorales Postales (PEP) con base en la tabla denominada: “c) Inventario de boletas electorales de entidades con Proceso Electoral Local”, la cual precisa </w:t>
      </w:r>
      <w:r w:rsidR="2684C6AD" w:rsidRPr="009D1C2D">
        <w:rPr>
          <w:rFonts w:ascii="Lucida Sans Unicode" w:hAnsi="Lucida Sans Unicode" w:cs="Lucida Sans Unicode"/>
          <w:sz w:val="20"/>
          <w:szCs w:val="20"/>
        </w:rPr>
        <w:lastRenderedPageBreak/>
        <w:t>la cantidad de 16,507 boletas utilizadas, presentada por el I</w:t>
      </w:r>
      <w:r w:rsidR="62C8ABBA" w:rsidRPr="009D1C2D">
        <w:rPr>
          <w:rFonts w:ascii="Lucida Sans Unicode" w:hAnsi="Lucida Sans Unicode" w:cs="Lucida Sans Unicode"/>
          <w:sz w:val="20"/>
          <w:szCs w:val="20"/>
        </w:rPr>
        <w:t xml:space="preserve">nstituto </w:t>
      </w:r>
      <w:r w:rsidR="2684C6AD" w:rsidRPr="009D1C2D">
        <w:rPr>
          <w:rFonts w:ascii="Lucida Sans Unicode" w:hAnsi="Lucida Sans Unicode" w:cs="Lucida Sans Unicode"/>
          <w:sz w:val="20"/>
          <w:szCs w:val="20"/>
        </w:rPr>
        <w:t>N</w:t>
      </w:r>
      <w:r w:rsidR="7FDCF760" w:rsidRPr="009D1C2D">
        <w:rPr>
          <w:rFonts w:ascii="Lucida Sans Unicode" w:hAnsi="Lucida Sans Unicode" w:cs="Lucida Sans Unicode"/>
          <w:sz w:val="20"/>
          <w:szCs w:val="20"/>
        </w:rPr>
        <w:t xml:space="preserve">acional </w:t>
      </w:r>
      <w:r w:rsidR="2684C6AD" w:rsidRPr="009D1C2D">
        <w:rPr>
          <w:rFonts w:ascii="Lucida Sans Unicode" w:hAnsi="Lucida Sans Unicode" w:cs="Lucida Sans Unicode"/>
          <w:sz w:val="20"/>
          <w:szCs w:val="20"/>
        </w:rPr>
        <w:t>E</w:t>
      </w:r>
      <w:r w:rsidR="455A9167" w:rsidRPr="009D1C2D">
        <w:rPr>
          <w:rFonts w:ascii="Lucida Sans Unicode" w:hAnsi="Lucida Sans Unicode" w:cs="Lucida Sans Unicode"/>
          <w:sz w:val="20"/>
          <w:szCs w:val="20"/>
        </w:rPr>
        <w:t>lectoral</w:t>
      </w:r>
      <w:r w:rsidR="2684C6AD" w:rsidRPr="009D1C2D">
        <w:rPr>
          <w:rFonts w:ascii="Lucida Sans Unicode" w:hAnsi="Lucida Sans Unicode" w:cs="Lucida Sans Unicode"/>
          <w:sz w:val="20"/>
          <w:szCs w:val="20"/>
        </w:rPr>
        <w:t xml:space="preserve"> en</w:t>
      </w:r>
      <w:r w:rsidR="212F72C7" w:rsidRPr="009D1C2D">
        <w:rPr>
          <w:rFonts w:ascii="Lucida Sans Unicode" w:hAnsi="Lucida Sans Unicode" w:cs="Lucida Sans Unicode"/>
          <w:sz w:val="20"/>
          <w:szCs w:val="20"/>
        </w:rPr>
        <w:t xml:space="preserve"> </w:t>
      </w:r>
      <w:r w:rsidR="7B36DA5F" w:rsidRPr="009D1C2D">
        <w:rPr>
          <w:rFonts w:ascii="Lucida Sans Unicode" w:hAnsi="Lucida Sans Unicode" w:cs="Lucida Sans Unicode"/>
          <w:sz w:val="20"/>
          <w:szCs w:val="20"/>
        </w:rPr>
        <w:t>el</w:t>
      </w:r>
      <w:r w:rsidR="2684C6AD" w:rsidRPr="009D1C2D">
        <w:rPr>
          <w:rFonts w:ascii="Lucida Sans Unicode" w:hAnsi="Lucida Sans Unicode" w:cs="Lucida Sans Unicode"/>
          <w:sz w:val="20"/>
          <w:szCs w:val="20"/>
        </w:rPr>
        <w:t xml:space="preserve"> </w:t>
      </w:r>
      <w:r w:rsidR="634CDDDC" w:rsidRPr="009D1C2D">
        <w:rPr>
          <w:rFonts w:ascii="Lucida Sans Unicode" w:hAnsi="Lucida Sans Unicode" w:cs="Lucida Sans Unicode"/>
          <w:sz w:val="20"/>
          <w:szCs w:val="20"/>
        </w:rPr>
        <w:t xml:space="preserve">citado </w:t>
      </w:r>
      <w:r w:rsidR="2684C6AD" w:rsidRPr="009D1C2D">
        <w:rPr>
          <w:rFonts w:ascii="Lucida Sans Unicode" w:hAnsi="Lucida Sans Unicode" w:cs="Lucida Sans Unicode"/>
          <w:sz w:val="20"/>
          <w:szCs w:val="20"/>
        </w:rPr>
        <w:t>Informe</w:t>
      </w:r>
      <w:r w:rsidR="65541334" w:rsidRPr="009D1C2D">
        <w:rPr>
          <w:rFonts w:ascii="Lucida Sans Unicode" w:hAnsi="Lucida Sans Unicode" w:cs="Lucida Sans Unicode"/>
          <w:sz w:val="20"/>
          <w:szCs w:val="20"/>
        </w:rPr>
        <w:t xml:space="preserve">. </w:t>
      </w:r>
    </w:p>
    <w:p w14:paraId="39684892" w14:textId="77777777" w:rsidR="00E96BD8" w:rsidRPr="009D1C2D" w:rsidRDefault="00E96BD8" w:rsidP="00E96BD8">
      <w:pPr>
        <w:jc w:val="both"/>
        <w:rPr>
          <w:rFonts w:ascii="Lucida Sans Unicode" w:hAnsi="Lucida Sans Unicode" w:cs="Lucida Sans Unicode"/>
          <w:sz w:val="20"/>
          <w:szCs w:val="20"/>
        </w:rPr>
      </w:pPr>
    </w:p>
    <w:p w14:paraId="17F282CE" w14:textId="0DEA1AE0" w:rsidR="00324949" w:rsidRPr="00C419E0" w:rsidRDefault="00725D24" w:rsidP="005451A0">
      <w:pPr>
        <w:pStyle w:val="Default"/>
        <w:spacing w:line="276" w:lineRule="auto"/>
        <w:jc w:val="both"/>
        <w:rPr>
          <w:rFonts w:ascii="Lucida Sans Unicode" w:hAnsi="Lucida Sans Unicode" w:cs="Lucida Sans Unicode"/>
          <w:sz w:val="20"/>
          <w:szCs w:val="20"/>
        </w:rPr>
      </w:pPr>
      <w:r w:rsidRPr="00C419E0">
        <w:rPr>
          <w:rFonts w:ascii="Lucida Sans Unicode" w:hAnsi="Lucida Sans Unicode" w:cs="Lucida Sans Unicode"/>
          <w:b/>
          <w:bCs/>
          <w:sz w:val="20"/>
          <w:szCs w:val="20"/>
        </w:rPr>
        <w:t>IX</w:t>
      </w:r>
      <w:r w:rsidR="00E35142" w:rsidRPr="00C419E0">
        <w:rPr>
          <w:rFonts w:ascii="Lucida Sans Unicode" w:hAnsi="Lucida Sans Unicode" w:cs="Lucida Sans Unicode"/>
          <w:b/>
          <w:bCs/>
          <w:sz w:val="20"/>
          <w:szCs w:val="20"/>
        </w:rPr>
        <w:t xml:space="preserve">. CÁLCULO DE LA CANTIDAD DE DOCUMENTACIÓN ELECTORAL, NECESARIA PARA EL PROCESO ELECTORAL </w:t>
      </w:r>
      <w:r w:rsidR="691B93C3" w:rsidRPr="00C419E0">
        <w:rPr>
          <w:rFonts w:ascii="Lucida Sans Unicode" w:hAnsi="Lucida Sans Unicode" w:cs="Lucida Sans Unicode"/>
          <w:b/>
          <w:bCs/>
          <w:sz w:val="20"/>
          <w:szCs w:val="20"/>
        </w:rPr>
        <w:t xml:space="preserve">LOCAL </w:t>
      </w:r>
      <w:r w:rsidR="00E35142" w:rsidRPr="00C419E0">
        <w:rPr>
          <w:rFonts w:ascii="Lucida Sans Unicode" w:hAnsi="Lucida Sans Unicode" w:cs="Lucida Sans Unicode"/>
          <w:b/>
          <w:bCs/>
          <w:sz w:val="20"/>
          <w:szCs w:val="20"/>
        </w:rPr>
        <w:t xml:space="preserve">CONCURRENTE 2023-2024. </w:t>
      </w:r>
      <w:r w:rsidR="00A235C2" w:rsidRPr="00C419E0">
        <w:rPr>
          <w:rFonts w:ascii="Lucida Sans Unicode" w:hAnsi="Lucida Sans Unicode" w:cs="Lucida Sans Unicode"/>
          <w:sz w:val="20"/>
          <w:szCs w:val="20"/>
        </w:rPr>
        <w:t>R</w:t>
      </w:r>
      <w:r w:rsidR="00E35142" w:rsidRPr="00C419E0">
        <w:rPr>
          <w:rFonts w:ascii="Lucida Sans Unicode" w:hAnsi="Lucida Sans Unicode" w:cs="Lucida Sans Unicode"/>
          <w:sz w:val="20"/>
          <w:szCs w:val="20"/>
        </w:rPr>
        <w:t>esulta importante señalar que,</w:t>
      </w:r>
      <w:r w:rsidR="00E35142" w:rsidRPr="00C419E0">
        <w:rPr>
          <w:rFonts w:ascii="Lucida Sans Unicode" w:hAnsi="Lucida Sans Unicode" w:cs="Lucida Sans Unicode"/>
          <w:b/>
          <w:bCs/>
          <w:sz w:val="20"/>
          <w:szCs w:val="20"/>
        </w:rPr>
        <w:t xml:space="preserve"> </w:t>
      </w:r>
      <w:r w:rsidR="00324949" w:rsidRPr="00C419E0">
        <w:rPr>
          <w:rFonts w:ascii="Lucida Sans Unicode" w:hAnsi="Lucida Sans Unicode" w:cs="Lucida Sans Unicode"/>
          <w:sz w:val="20"/>
          <w:szCs w:val="20"/>
        </w:rPr>
        <w:t xml:space="preserve">el cálculo de boletas para el voto en las casillas (6,445,722) fue realizado </w:t>
      </w:r>
      <w:r w:rsidR="00F078D2" w:rsidRPr="00C419E0">
        <w:rPr>
          <w:rFonts w:ascii="Lucida Sans Unicode" w:hAnsi="Lucida Sans Unicode" w:cs="Lucida Sans Unicode"/>
          <w:sz w:val="20"/>
          <w:szCs w:val="20"/>
        </w:rPr>
        <w:t>co</w:t>
      </w:r>
      <w:r w:rsidR="00324949" w:rsidRPr="00C419E0">
        <w:rPr>
          <w:rFonts w:ascii="Lucida Sans Unicode" w:hAnsi="Lucida Sans Unicode" w:cs="Lucida Sans Unicode"/>
          <w:sz w:val="20"/>
          <w:szCs w:val="20"/>
        </w:rPr>
        <w:t xml:space="preserve">n base al </w:t>
      </w:r>
      <w:r w:rsidR="000F2CB2" w:rsidRPr="00C419E0">
        <w:rPr>
          <w:rFonts w:ascii="Lucida Sans Unicode" w:hAnsi="Lucida Sans Unicode" w:cs="Lucida Sans Unicode"/>
          <w:sz w:val="20"/>
          <w:szCs w:val="20"/>
        </w:rPr>
        <w:t>listado nominal</w:t>
      </w:r>
      <w:r w:rsidR="00324949" w:rsidRPr="00C419E0">
        <w:rPr>
          <w:rFonts w:ascii="Lucida Sans Unicode" w:hAnsi="Lucida Sans Unicode" w:cs="Lucida Sans Unicode"/>
          <w:sz w:val="20"/>
          <w:szCs w:val="20"/>
        </w:rPr>
        <w:t xml:space="preserve"> publicado</w:t>
      </w:r>
      <w:r w:rsidR="00403CC0" w:rsidRPr="00C419E0">
        <w:rPr>
          <w:rFonts w:ascii="Lucida Sans Unicode" w:hAnsi="Lucida Sans Unicode" w:cs="Lucida Sans Unicode"/>
          <w:sz w:val="20"/>
          <w:szCs w:val="20"/>
        </w:rPr>
        <w:t xml:space="preserve"> con corte al veintinueve de junio del año en curso, consultable en la liga siguiente:</w:t>
      </w:r>
      <w:r w:rsidR="00D55627" w:rsidRPr="00C419E0">
        <w:t xml:space="preserve"> </w:t>
      </w:r>
      <w:hyperlink r:id="rId11" w:history="1">
        <w:r w:rsidR="00D55627" w:rsidRPr="00C419E0">
          <w:rPr>
            <w:rStyle w:val="Hipervnculo"/>
            <w:rFonts w:ascii="Lucida Sans Unicode" w:hAnsi="Lucida Sans Unicode" w:cs="Lucida Sans Unicode"/>
            <w:sz w:val="20"/>
            <w:szCs w:val="20"/>
          </w:rPr>
          <w:t>https://www.ine.mx/wp-content/uploads/2023/07/DatosAbiertos-derfe-pdln_edms_sexo_20230629.xlsx</w:t>
        </w:r>
      </w:hyperlink>
      <w:r w:rsidR="00D55627" w:rsidRPr="00C419E0">
        <w:rPr>
          <w:rFonts w:ascii="Lucida Sans Unicode" w:hAnsi="Lucida Sans Unicode" w:cs="Lucida Sans Unicode"/>
          <w:sz w:val="20"/>
          <w:szCs w:val="20"/>
        </w:rPr>
        <w:t xml:space="preserve">. </w:t>
      </w:r>
      <w:r w:rsidR="00324949" w:rsidRPr="00C419E0">
        <w:rPr>
          <w:rFonts w:ascii="Lucida Sans Unicode" w:hAnsi="Lucida Sans Unicode" w:cs="Lucida Sans Unicode"/>
          <w:sz w:val="20"/>
          <w:szCs w:val="20"/>
        </w:rPr>
        <w:t>Además de considerar 500</w:t>
      </w:r>
      <w:r w:rsidR="00F078D2" w:rsidRPr="00C419E0">
        <w:rPr>
          <w:rFonts w:ascii="Lucida Sans Unicode" w:hAnsi="Lucida Sans Unicode" w:cs="Lucida Sans Unicode"/>
          <w:sz w:val="20"/>
          <w:szCs w:val="20"/>
        </w:rPr>
        <w:t>,</w:t>
      </w:r>
      <w:r w:rsidR="00324949" w:rsidRPr="00C419E0">
        <w:rPr>
          <w:rFonts w:ascii="Lucida Sans Unicode" w:hAnsi="Lucida Sans Unicode" w:cs="Lucida Sans Unicode"/>
          <w:sz w:val="20"/>
          <w:szCs w:val="20"/>
        </w:rPr>
        <w:t xml:space="preserve">000 </w:t>
      </w:r>
      <w:r w:rsidR="00F078D2" w:rsidRPr="00C419E0">
        <w:rPr>
          <w:rFonts w:ascii="Lucida Sans Unicode" w:hAnsi="Lucida Sans Unicode" w:cs="Lucida Sans Unicode"/>
          <w:sz w:val="20"/>
          <w:szCs w:val="20"/>
        </w:rPr>
        <w:t xml:space="preserve">(Quinientas mil) </w:t>
      </w:r>
      <w:r w:rsidR="00324949" w:rsidRPr="00C419E0">
        <w:rPr>
          <w:rFonts w:ascii="Lucida Sans Unicode" w:hAnsi="Lucida Sans Unicode" w:cs="Lucida Sans Unicode"/>
          <w:sz w:val="20"/>
          <w:szCs w:val="20"/>
        </w:rPr>
        <w:t xml:space="preserve">boletas para representantes de partidos políticos nacionales y locales, candidaturas independientes y casillas especiales. </w:t>
      </w:r>
    </w:p>
    <w:p w14:paraId="4623546F" w14:textId="77777777" w:rsidR="00324949" w:rsidRPr="00C419E0" w:rsidRDefault="00324949" w:rsidP="3AE432E5">
      <w:pPr>
        <w:pStyle w:val="Default"/>
        <w:spacing w:line="276" w:lineRule="auto"/>
        <w:jc w:val="both"/>
        <w:rPr>
          <w:rFonts w:ascii="Lucida Sans Unicode" w:hAnsi="Lucida Sans Unicode" w:cs="Lucida Sans Unicode"/>
          <w:sz w:val="20"/>
          <w:szCs w:val="20"/>
        </w:rPr>
      </w:pPr>
    </w:p>
    <w:p w14:paraId="3A1C95C1" w14:textId="55829F69" w:rsidR="00123B5B" w:rsidRPr="00C419E0" w:rsidRDefault="00123B5B" w:rsidP="3AE432E5">
      <w:pPr>
        <w:pStyle w:val="Default"/>
        <w:spacing w:line="276" w:lineRule="auto"/>
        <w:jc w:val="both"/>
        <w:rPr>
          <w:rFonts w:ascii="Lucida Sans Unicode" w:hAnsi="Lucida Sans Unicode" w:cs="Lucida Sans Unicode"/>
          <w:sz w:val="20"/>
          <w:szCs w:val="20"/>
        </w:rPr>
      </w:pPr>
      <w:r w:rsidRPr="00C419E0">
        <w:rPr>
          <w:rFonts w:ascii="Lucida Sans Unicode" w:hAnsi="Lucida Sans Unicode" w:cs="Lucida Sans Unicode"/>
          <w:sz w:val="20"/>
          <w:szCs w:val="20"/>
        </w:rPr>
        <w:t xml:space="preserve">Cabe destacar que la cantidad de 6,445,722 boletas, no incluye el padrón de mexicanas y mexicanos residentes en el extranjero. </w:t>
      </w:r>
    </w:p>
    <w:p w14:paraId="57F2474F" w14:textId="77777777" w:rsidR="00123B5B" w:rsidRPr="00C419E0" w:rsidRDefault="00123B5B" w:rsidP="3AE432E5">
      <w:pPr>
        <w:pStyle w:val="Default"/>
        <w:spacing w:line="276" w:lineRule="auto"/>
        <w:jc w:val="both"/>
        <w:rPr>
          <w:rFonts w:ascii="Lucida Sans Unicode" w:hAnsi="Lucida Sans Unicode" w:cs="Lucida Sans Unicode"/>
          <w:sz w:val="20"/>
          <w:szCs w:val="20"/>
        </w:rPr>
      </w:pPr>
    </w:p>
    <w:p w14:paraId="673F2EA2" w14:textId="71715CA6" w:rsidR="00E35142" w:rsidRPr="00C419E0" w:rsidRDefault="005451A0" w:rsidP="006D7EE8">
      <w:pPr>
        <w:jc w:val="both"/>
        <w:rPr>
          <w:rFonts w:ascii="Lucida Sans Unicode" w:hAnsi="Lucida Sans Unicode" w:cs="Lucida Sans Unicode"/>
          <w:sz w:val="20"/>
          <w:szCs w:val="20"/>
        </w:rPr>
      </w:pPr>
      <w:r w:rsidRPr="00C419E0">
        <w:rPr>
          <w:rFonts w:ascii="Lucida Sans Unicode" w:hAnsi="Lucida Sans Unicode" w:cs="Lucida Sans Unicode"/>
          <w:sz w:val="20"/>
          <w:szCs w:val="20"/>
        </w:rPr>
        <w:t xml:space="preserve">Por otra parte, </w:t>
      </w:r>
      <w:r w:rsidR="18318E04" w:rsidRPr="00C419E0">
        <w:rPr>
          <w:rFonts w:ascii="Lucida Sans Unicode" w:hAnsi="Lucida Sans Unicode" w:cs="Lucida Sans Unicode"/>
          <w:sz w:val="20"/>
          <w:szCs w:val="20"/>
        </w:rPr>
        <w:t xml:space="preserve">los artículos y cantidades de la documentación electoral se calcularon con base al cálculo del presupuesto para el Proceso Electoral Local Concurrente 2023-2024, presentado el mes de </w:t>
      </w:r>
      <w:r w:rsidR="11CAF7A0" w:rsidRPr="00C419E0">
        <w:rPr>
          <w:rFonts w:ascii="Lucida Sans Unicode" w:hAnsi="Lucida Sans Unicode" w:cs="Lucida Sans Unicode"/>
          <w:sz w:val="20"/>
          <w:szCs w:val="20"/>
        </w:rPr>
        <w:t>j</w:t>
      </w:r>
      <w:r w:rsidR="18318E04" w:rsidRPr="00C419E0">
        <w:rPr>
          <w:rFonts w:ascii="Lucida Sans Unicode" w:hAnsi="Lucida Sans Unicode" w:cs="Lucida Sans Unicode"/>
          <w:sz w:val="20"/>
          <w:szCs w:val="20"/>
        </w:rPr>
        <w:t xml:space="preserve">ulio de </w:t>
      </w:r>
      <w:r w:rsidR="287B2E0F" w:rsidRPr="00C419E0">
        <w:rPr>
          <w:rFonts w:ascii="Lucida Sans Unicode" w:hAnsi="Lucida Sans Unicode" w:cs="Lucida Sans Unicode"/>
          <w:sz w:val="20"/>
          <w:szCs w:val="20"/>
        </w:rPr>
        <w:t>dos mil veintitrés</w:t>
      </w:r>
      <w:r w:rsidR="18318E04" w:rsidRPr="00C419E0">
        <w:rPr>
          <w:rFonts w:ascii="Lucida Sans Unicode" w:hAnsi="Lucida Sans Unicode" w:cs="Lucida Sans Unicode"/>
          <w:sz w:val="20"/>
          <w:szCs w:val="20"/>
        </w:rPr>
        <w:t xml:space="preserve">, considerando la instalación de 10,762 casillas, incluyendo 50 casillas especiales, de acuerdo al corte de casillas para </w:t>
      </w:r>
      <w:r w:rsidR="598CA8D2" w:rsidRPr="00C419E0">
        <w:rPr>
          <w:rFonts w:ascii="Lucida Sans Unicode" w:hAnsi="Lucida Sans Unicode" w:cs="Lucida Sans Unicode"/>
          <w:sz w:val="20"/>
          <w:szCs w:val="20"/>
        </w:rPr>
        <w:t>dos mil veinticuatro</w:t>
      </w:r>
      <w:r w:rsidR="18318E04" w:rsidRPr="00C419E0">
        <w:rPr>
          <w:rFonts w:ascii="Lucida Sans Unicode" w:hAnsi="Lucida Sans Unicode" w:cs="Lucida Sans Unicode"/>
          <w:sz w:val="20"/>
          <w:szCs w:val="20"/>
        </w:rPr>
        <w:t xml:space="preserve"> proporcionado por la Junta Local Ejecutiva del I</w:t>
      </w:r>
      <w:r w:rsidR="4E71491C" w:rsidRPr="00C419E0">
        <w:rPr>
          <w:rFonts w:ascii="Lucida Sans Unicode" w:hAnsi="Lucida Sans Unicode" w:cs="Lucida Sans Unicode"/>
          <w:sz w:val="20"/>
          <w:szCs w:val="20"/>
        </w:rPr>
        <w:t>nstituto Nacional Electoral</w:t>
      </w:r>
      <w:r w:rsidR="18318E04" w:rsidRPr="00C419E0">
        <w:rPr>
          <w:rFonts w:ascii="Lucida Sans Unicode" w:hAnsi="Lucida Sans Unicode" w:cs="Lucida Sans Unicode"/>
          <w:sz w:val="20"/>
          <w:szCs w:val="20"/>
        </w:rPr>
        <w:t xml:space="preserve"> en Jalisco</w:t>
      </w:r>
      <w:r w:rsidR="0B621E3E" w:rsidRPr="00C419E0">
        <w:rPr>
          <w:rFonts w:ascii="Lucida Sans Unicode" w:hAnsi="Lucida Sans Unicode" w:cs="Lucida Sans Unicode"/>
          <w:sz w:val="20"/>
          <w:szCs w:val="20"/>
        </w:rPr>
        <w:t>,</w:t>
      </w:r>
      <w:r w:rsidR="18318E04" w:rsidRPr="00C419E0">
        <w:rPr>
          <w:rFonts w:ascii="Lucida Sans Unicode" w:hAnsi="Lucida Sans Unicode" w:cs="Lucida Sans Unicode"/>
          <w:sz w:val="20"/>
          <w:szCs w:val="20"/>
        </w:rPr>
        <w:t xml:space="preserve"> en reunión de trabajo sostenida con fecha veintidós de mayo de dos mil veintitrés.</w:t>
      </w:r>
    </w:p>
    <w:p w14:paraId="4BCBA5D7" w14:textId="49C29E08" w:rsidR="00E35142" w:rsidRPr="00C419E0" w:rsidRDefault="00E35142" w:rsidP="3AE432E5">
      <w:pPr>
        <w:pStyle w:val="Default"/>
        <w:spacing w:line="276" w:lineRule="auto"/>
        <w:jc w:val="both"/>
        <w:rPr>
          <w:rFonts w:ascii="Lucida Sans Unicode" w:hAnsi="Lucida Sans Unicode" w:cs="Lucida Sans Unicode"/>
          <w:sz w:val="20"/>
          <w:szCs w:val="20"/>
        </w:rPr>
      </w:pPr>
    </w:p>
    <w:p w14:paraId="58EA8863" w14:textId="6915B13B" w:rsidR="00E35142" w:rsidRPr="00C419E0" w:rsidRDefault="5A5FDB65" w:rsidP="3AE432E5">
      <w:pPr>
        <w:pStyle w:val="Default"/>
        <w:spacing w:line="276" w:lineRule="auto"/>
        <w:jc w:val="both"/>
        <w:rPr>
          <w:rFonts w:ascii="Lucida Sans Unicode" w:hAnsi="Lucida Sans Unicode" w:cs="Lucida Sans Unicode"/>
          <w:sz w:val="20"/>
          <w:szCs w:val="20"/>
        </w:rPr>
      </w:pPr>
      <w:r w:rsidRPr="00C419E0">
        <w:rPr>
          <w:rFonts w:ascii="Lucida Sans Unicode" w:hAnsi="Lucida Sans Unicode" w:cs="Lucida Sans Unicode"/>
          <w:sz w:val="20"/>
          <w:szCs w:val="20"/>
        </w:rPr>
        <w:t>Asimismo, cabe aclarar que e</w:t>
      </w:r>
      <w:r w:rsidR="18318E04" w:rsidRPr="00C419E0">
        <w:rPr>
          <w:rFonts w:ascii="Lucida Sans Unicode" w:hAnsi="Lucida Sans Unicode" w:cs="Lucida Sans Unicode"/>
          <w:sz w:val="20"/>
          <w:szCs w:val="20"/>
        </w:rPr>
        <w:t>l cálculo incluye un 2% de documentación electoral adicional</w:t>
      </w:r>
      <w:r w:rsidR="00CE6362" w:rsidRPr="00C419E0">
        <w:rPr>
          <w:rFonts w:ascii="Lucida Sans Unicode" w:hAnsi="Lucida Sans Unicode" w:cs="Lucida Sans Unicode"/>
          <w:sz w:val="20"/>
          <w:szCs w:val="20"/>
        </w:rPr>
        <w:t>, excepto en boletas</w:t>
      </w:r>
      <w:r w:rsidR="18318E04" w:rsidRPr="00C419E0">
        <w:rPr>
          <w:rFonts w:ascii="Lucida Sans Unicode" w:hAnsi="Lucida Sans Unicode" w:cs="Lucida Sans Unicode"/>
          <w:sz w:val="20"/>
          <w:szCs w:val="20"/>
        </w:rPr>
        <w:t>, en atención a lo señalado en el Apartado A, num</w:t>
      </w:r>
      <w:r w:rsidR="7EF03104" w:rsidRPr="00C419E0">
        <w:rPr>
          <w:rFonts w:ascii="Lucida Sans Unicode" w:hAnsi="Lucida Sans Unicode" w:cs="Lucida Sans Unicode"/>
          <w:sz w:val="20"/>
          <w:szCs w:val="20"/>
        </w:rPr>
        <w:t>eral</w:t>
      </w:r>
      <w:r w:rsidR="18318E04" w:rsidRPr="00C419E0">
        <w:rPr>
          <w:rFonts w:ascii="Lucida Sans Unicode" w:hAnsi="Lucida Sans Unicode" w:cs="Lucida Sans Unicode"/>
          <w:sz w:val="20"/>
          <w:szCs w:val="20"/>
        </w:rPr>
        <w:t xml:space="preserve"> 4, inciso e) del Anexo 4.1 del Reglamento de Elecciones</w:t>
      </w:r>
      <w:r w:rsidR="00F078D2" w:rsidRPr="00C419E0">
        <w:rPr>
          <w:rFonts w:ascii="Lucida Sans Unicode" w:hAnsi="Lucida Sans Unicode" w:cs="Lucida Sans Unicode"/>
          <w:sz w:val="20"/>
          <w:szCs w:val="20"/>
        </w:rPr>
        <w:t>,</w:t>
      </w:r>
      <w:r w:rsidR="18318E04" w:rsidRPr="00C419E0">
        <w:rPr>
          <w:rFonts w:ascii="Lucida Sans Unicode" w:hAnsi="Lucida Sans Unicode" w:cs="Lucida Sans Unicode"/>
          <w:sz w:val="20"/>
          <w:szCs w:val="20"/>
        </w:rPr>
        <w:t xml:space="preserve"> que señala que se debe contemplar un "porcentaje adicional de producción como margen de seguridad para el</w:t>
      </w:r>
      <w:r w:rsidR="0831FF84" w:rsidRPr="00C419E0">
        <w:rPr>
          <w:rFonts w:ascii="Lucida Sans Unicode" w:hAnsi="Lucida Sans Unicode" w:cs="Lucida Sans Unicode"/>
          <w:sz w:val="20"/>
          <w:szCs w:val="20"/>
        </w:rPr>
        <w:t xml:space="preserve"> </w:t>
      </w:r>
      <w:r w:rsidR="18318E04" w:rsidRPr="00C419E0">
        <w:rPr>
          <w:rFonts w:ascii="Lucida Sans Unicode" w:hAnsi="Lucida Sans Unicode" w:cs="Lucida Sans Unicode"/>
          <w:sz w:val="20"/>
          <w:szCs w:val="20"/>
        </w:rPr>
        <w:t>abastecimiento a todas las casillas aprobadas (entre el 2 y el 4%)"</w:t>
      </w:r>
      <w:r w:rsidR="00AB1019" w:rsidRPr="00C419E0">
        <w:rPr>
          <w:rFonts w:ascii="Lucida Sans Unicode" w:hAnsi="Lucida Sans Unicode" w:cs="Lucida Sans Unicode"/>
          <w:sz w:val="20"/>
          <w:szCs w:val="20"/>
        </w:rPr>
        <w:t>, excepto en boletas</w:t>
      </w:r>
      <w:r w:rsidR="18318E04" w:rsidRPr="00C419E0">
        <w:rPr>
          <w:rFonts w:ascii="Lucida Sans Unicode" w:hAnsi="Lucida Sans Unicode" w:cs="Lucida Sans Unicode"/>
          <w:sz w:val="20"/>
          <w:szCs w:val="20"/>
        </w:rPr>
        <w:t>.</w:t>
      </w:r>
    </w:p>
    <w:p w14:paraId="4445A0CF" w14:textId="77777777" w:rsidR="00725676" w:rsidRPr="00C419E0" w:rsidRDefault="00725676" w:rsidP="3AE432E5">
      <w:pPr>
        <w:pStyle w:val="Default"/>
        <w:spacing w:line="276" w:lineRule="auto"/>
        <w:jc w:val="both"/>
        <w:rPr>
          <w:rFonts w:ascii="Lucida Sans Unicode" w:hAnsi="Lucida Sans Unicode" w:cs="Lucida Sans Unicode"/>
          <w:sz w:val="20"/>
          <w:szCs w:val="20"/>
        </w:rPr>
      </w:pPr>
    </w:p>
    <w:p w14:paraId="375B26E9" w14:textId="2B0717DF" w:rsidR="00725676" w:rsidRPr="00C419E0" w:rsidRDefault="00725676" w:rsidP="00725676">
      <w:pPr>
        <w:spacing w:line="276" w:lineRule="auto"/>
        <w:jc w:val="both"/>
        <w:rPr>
          <w:rFonts w:ascii="Lucida Sans Unicode" w:eastAsia="Times New Roman" w:hAnsi="Lucida Sans Unicode" w:cs="Lucida Sans Unicode"/>
          <w:color w:val="000000"/>
          <w:sz w:val="20"/>
          <w:szCs w:val="20"/>
        </w:rPr>
      </w:pPr>
      <w:r w:rsidRPr="00C419E0">
        <w:rPr>
          <w:rFonts w:ascii="Lucida Sans Unicode" w:eastAsia="Times New Roman" w:hAnsi="Lucida Sans Unicode" w:cs="Lucida Sans Unicode"/>
          <w:color w:val="000000"/>
          <w:sz w:val="20"/>
          <w:szCs w:val="20"/>
        </w:rPr>
        <w:t xml:space="preserve">El porcentaje del 2% adicional obedece a la cantidad de 10,762 casillas, misma que fue proporcionada por la Junta Local Ejecutiva del Instituto Nacional Electoral en Jalisco en reunión interinstitucional de trabajo celebrada el veintidós de mayo de dos mil veintitrés; sin embargo, este cálculo fue posteriormente actualizado durante la reunión de articulación interinstitucional INE-IEPC, llevada a cabo el catorce de diciembre del año en curso. En dicha reunión, se presentó una proyección revisada de 10,825 casillas, reflejando un incremento </w:t>
      </w:r>
      <w:r w:rsidRPr="00C419E0">
        <w:rPr>
          <w:rFonts w:ascii="Lucida Sans Unicode" w:eastAsia="Times New Roman" w:hAnsi="Lucida Sans Unicode" w:cs="Lucida Sans Unicode"/>
          <w:color w:val="000000"/>
          <w:sz w:val="20"/>
          <w:szCs w:val="20"/>
        </w:rPr>
        <w:lastRenderedPageBreak/>
        <w:t xml:space="preserve">de 63 casillas, equivalente a </w:t>
      </w:r>
      <w:r w:rsidR="00F078D2" w:rsidRPr="00C419E0">
        <w:rPr>
          <w:rFonts w:ascii="Lucida Sans Unicode" w:eastAsia="Times New Roman" w:hAnsi="Lucida Sans Unicode" w:cs="Lucida Sans Unicode"/>
          <w:color w:val="000000"/>
          <w:sz w:val="20"/>
          <w:szCs w:val="20"/>
        </w:rPr>
        <w:t>un</w:t>
      </w:r>
      <w:r w:rsidRPr="00C419E0">
        <w:rPr>
          <w:rFonts w:ascii="Lucida Sans Unicode" w:eastAsia="Times New Roman" w:hAnsi="Lucida Sans Unicode" w:cs="Lucida Sans Unicode"/>
          <w:color w:val="000000"/>
          <w:sz w:val="20"/>
          <w:szCs w:val="20"/>
        </w:rPr>
        <w:t xml:space="preserve"> 0.58%. A la luz de lo anterior, al aplicar un 2% sobre las 10,762 casillas, se obtiene un total de 216 casillas. Esta cifra se ha considerado como un margen adicional suficiente para cubrir el aumento en la cantidad de casillas proyectadas.</w:t>
      </w:r>
    </w:p>
    <w:p w14:paraId="5CC3ACBF" w14:textId="77777777" w:rsidR="00725676" w:rsidRPr="00C419E0" w:rsidRDefault="00725676" w:rsidP="3AE432E5">
      <w:pPr>
        <w:pStyle w:val="Default"/>
        <w:spacing w:line="276" w:lineRule="auto"/>
        <w:jc w:val="both"/>
        <w:rPr>
          <w:rFonts w:ascii="Lucida Sans Unicode" w:hAnsi="Lucida Sans Unicode" w:cs="Lucida Sans Unicode"/>
          <w:sz w:val="20"/>
          <w:szCs w:val="20"/>
        </w:rPr>
      </w:pPr>
    </w:p>
    <w:p w14:paraId="64A0E698" w14:textId="36CEF41D" w:rsidR="00E35142" w:rsidRPr="009D1C2D" w:rsidRDefault="00E35142" w:rsidP="3AE432E5">
      <w:pPr>
        <w:autoSpaceDE w:val="0"/>
        <w:autoSpaceDN w:val="0"/>
        <w:adjustRightInd w:val="0"/>
        <w:jc w:val="both"/>
        <w:rPr>
          <w:rFonts w:ascii="Lucida Sans Unicode" w:hAnsi="Lucida Sans Unicode" w:cs="Lucida Sans Unicode"/>
          <w:sz w:val="20"/>
          <w:szCs w:val="20"/>
        </w:rPr>
      </w:pPr>
      <w:r w:rsidRPr="00C419E0">
        <w:rPr>
          <w:rFonts w:ascii="Lucida Sans Unicode" w:hAnsi="Lucida Sans Unicode" w:cs="Lucida Sans Unicode"/>
          <w:sz w:val="20"/>
          <w:szCs w:val="20"/>
        </w:rPr>
        <w:t>Ahora bien, conforme</w:t>
      </w:r>
      <w:r w:rsidRPr="009D1C2D">
        <w:rPr>
          <w:rFonts w:ascii="Lucida Sans Unicode" w:hAnsi="Lucida Sans Unicode" w:cs="Lucida Sans Unicode"/>
          <w:sz w:val="20"/>
          <w:szCs w:val="20"/>
        </w:rPr>
        <w:t xml:space="preserve"> a lo establecido en el Apartado A, numeral 5 del Anexo 4.1 del Reglamento de Elecciones emitido por el Instituto Nacional Electoral, se detallan las cantidades en los términos siguientes: </w:t>
      </w:r>
    </w:p>
    <w:p w14:paraId="08F2BEE1" w14:textId="0D41130F" w:rsidR="00B265DF" w:rsidRPr="009D1C2D" w:rsidRDefault="00B265DF" w:rsidP="3AE432E5">
      <w:pPr>
        <w:jc w:val="both"/>
        <w:rPr>
          <w:rFonts w:ascii="Lucida Sans Unicode" w:hAnsi="Lucida Sans Unicode" w:cs="Lucida Sans Unicode"/>
          <w:sz w:val="20"/>
          <w:szCs w:val="20"/>
        </w:rPr>
      </w:pPr>
    </w:p>
    <w:tbl>
      <w:tblPr>
        <w:tblW w:w="0" w:type="auto"/>
        <w:tblLayout w:type="fixed"/>
        <w:tblLook w:val="06A0" w:firstRow="1" w:lastRow="0" w:firstColumn="1" w:lastColumn="0" w:noHBand="1" w:noVBand="1"/>
      </w:tblPr>
      <w:tblGrid>
        <w:gridCol w:w="585"/>
        <w:gridCol w:w="2190"/>
        <w:gridCol w:w="4836"/>
        <w:gridCol w:w="1224"/>
      </w:tblGrid>
      <w:tr w:rsidR="3AE432E5" w:rsidRPr="009D1C2D" w14:paraId="27A33F16"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2E232C" w14:textId="427FAB89" w:rsidR="3AE432E5" w:rsidRPr="009D1C2D" w:rsidRDefault="3AE432E5" w:rsidP="00F078D2">
            <w:pPr>
              <w:jc w:val="center"/>
              <w:rPr>
                <w:rFonts w:ascii="Lucida Sans Unicode" w:eastAsia="Lucida Sans Unicode" w:hAnsi="Lucida Sans Unicode" w:cs="Lucida Sans Unicode"/>
                <w:b/>
                <w:bCs/>
                <w:color w:val="000000" w:themeColor="text1"/>
                <w:sz w:val="16"/>
                <w:szCs w:val="16"/>
              </w:rPr>
            </w:pPr>
            <w:r w:rsidRPr="009D1C2D">
              <w:rPr>
                <w:rFonts w:ascii="Lucida Sans Unicode" w:eastAsia="Lucida Sans Unicode" w:hAnsi="Lucida Sans Unicode" w:cs="Lucida Sans Unicode"/>
                <w:b/>
                <w:bCs/>
                <w:color w:val="000000" w:themeColor="text1"/>
                <w:sz w:val="16"/>
                <w:szCs w:val="16"/>
              </w:rPr>
              <w:t>N</w:t>
            </w:r>
            <w:r w:rsidR="3B955108" w:rsidRPr="009D1C2D">
              <w:rPr>
                <w:rFonts w:ascii="Lucida Sans Unicode" w:eastAsia="Lucida Sans Unicode" w:hAnsi="Lucida Sans Unicode" w:cs="Lucida Sans Unicode"/>
                <w:b/>
                <w:bCs/>
                <w:color w:val="000000" w:themeColor="text1"/>
                <w:sz w:val="16"/>
                <w:szCs w:val="16"/>
              </w:rPr>
              <w:t>o</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3B6A3A7" w14:textId="52ECFC84" w:rsidR="3AE432E5" w:rsidRPr="009D1C2D" w:rsidRDefault="3AE432E5" w:rsidP="3AE432E5">
            <w:pPr>
              <w:jc w:val="center"/>
              <w:rPr>
                <w:rFonts w:ascii="Lucida Sans Unicode" w:eastAsia="Lucida Sans Unicode" w:hAnsi="Lucida Sans Unicode" w:cs="Lucida Sans Unicode"/>
                <w:b/>
                <w:bCs/>
                <w:color w:val="000000" w:themeColor="text1"/>
                <w:sz w:val="16"/>
                <w:szCs w:val="16"/>
              </w:rPr>
            </w:pPr>
            <w:r w:rsidRPr="009D1C2D">
              <w:rPr>
                <w:rFonts w:ascii="Lucida Sans Unicode" w:eastAsia="Lucida Sans Unicode" w:hAnsi="Lucida Sans Unicode" w:cs="Lucida Sans Unicode"/>
                <w:b/>
                <w:bCs/>
                <w:color w:val="000000" w:themeColor="text1"/>
                <w:sz w:val="16"/>
                <w:szCs w:val="16"/>
              </w:rPr>
              <w:t>CLASIFICACIÓN</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D246D0" w14:textId="12EDB017" w:rsidR="3AE432E5" w:rsidRPr="009D1C2D" w:rsidRDefault="3AE432E5" w:rsidP="3AE432E5">
            <w:pPr>
              <w:jc w:val="center"/>
              <w:rPr>
                <w:rFonts w:ascii="Lucida Sans Unicode" w:eastAsia="Lucida Sans Unicode" w:hAnsi="Lucida Sans Unicode" w:cs="Lucida Sans Unicode"/>
                <w:b/>
                <w:bCs/>
                <w:color w:val="000000" w:themeColor="text1"/>
                <w:sz w:val="16"/>
                <w:szCs w:val="16"/>
              </w:rPr>
            </w:pPr>
            <w:r w:rsidRPr="009D1C2D">
              <w:rPr>
                <w:rFonts w:ascii="Lucida Sans Unicode" w:eastAsia="Lucida Sans Unicode" w:hAnsi="Lucida Sans Unicode" w:cs="Lucida Sans Unicode"/>
                <w:b/>
                <w:bCs/>
                <w:color w:val="000000" w:themeColor="text1"/>
                <w:sz w:val="16"/>
                <w:szCs w:val="16"/>
              </w:rPr>
              <w:t>ARTÍCULO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1FC44F" w14:textId="05BA4A38" w:rsidR="3AE432E5" w:rsidRPr="009D1C2D" w:rsidRDefault="3AE432E5" w:rsidP="00F078D2">
            <w:pPr>
              <w:jc w:val="center"/>
              <w:rPr>
                <w:rFonts w:ascii="Lucida Sans Unicode" w:eastAsia="Lucida Sans Unicode" w:hAnsi="Lucida Sans Unicode" w:cs="Lucida Sans Unicode"/>
                <w:b/>
                <w:bCs/>
                <w:color w:val="000000" w:themeColor="text1"/>
                <w:sz w:val="16"/>
                <w:szCs w:val="16"/>
              </w:rPr>
            </w:pPr>
            <w:r w:rsidRPr="009D1C2D">
              <w:rPr>
                <w:rFonts w:ascii="Lucida Sans Unicode" w:eastAsia="Lucida Sans Unicode" w:hAnsi="Lucida Sans Unicode" w:cs="Lucida Sans Unicode"/>
                <w:b/>
                <w:bCs/>
                <w:color w:val="000000" w:themeColor="text1"/>
                <w:sz w:val="16"/>
                <w:szCs w:val="16"/>
              </w:rPr>
              <w:t>CANTIDAD</w:t>
            </w:r>
          </w:p>
        </w:tc>
      </w:tr>
      <w:tr w:rsidR="3AE432E5" w:rsidRPr="009D1C2D" w14:paraId="5F36D478"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59B19B" w14:textId="62332D9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AC6067" w14:textId="2AEEE2A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C7600E" w14:textId="0248566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BOLETA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58D531" w14:textId="4EBE9AA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6,945,722</w:t>
            </w:r>
          </w:p>
        </w:tc>
      </w:tr>
      <w:tr w:rsidR="3AE432E5" w:rsidRPr="009D1C2D" w14:paraId="07CF13FF"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37716C" w14:textId="2ACAF6A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DDE4E7" w14:textId="72A6F64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F019BB" w14:textId="3CC0038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BOLETA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F6A8C5" w14:textId="715A214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6,945,722</w:t>
            </w:r>
          </w:p>
        </w:tc>
      </w:tr>
      <w:tr w:rsidR="3AE432E5" w:rsidRPr="009D1C2D" w14:paraId="53C59716"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294AB2" w14:textId="68F3B3B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3F62C4" w14:textId="04C6A62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DF2AA1" w14:textId="24E8C07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BOLETA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07A901" w14:textId="47F2920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6,945,722</w:t>
            </w:r>
          </w:p>
        </w:tc>
      </w:tr>
      <w:tr w:rsidR="3AE432E5" w:rsidRPr="009D1C2D" w14:paraId="656D9A6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728C24" w14:textId="749A455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CB20D5" w14:textId="5BEB0CD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9411A0" w14:textId="7DD7A06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LA JORNADA ELECTORAL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842A42" w14:textId="2825092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21,956</w:t>
            </w:r>
          </w:p>
        </w:tc>
      </w:tr>
      <w:tr w:rsidR="3AE432E5" w:rsidRPr="009D1C2D" w14:paraId="0C718376" w14:textId="77777777" w:rsidTr="00186D9D">
        <w:trPr>
          <w:trHeight w:val="900"/>
        </w:trPr>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620189F7" w14:textId="694B57B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w:t>
            </w:r>
          </w:p>
        </w:tc>
        <w:tc>
          <w:tcPr>
            <w:tcW w:w="2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69ACCAFC" w14:textId="32FCE41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794D3702" w14:textId="56D8743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DE LA ELECCIÓN DE GUBERNATURA</w:t>
            </w:r>
          </w:p>
        </w:tc>
        <w:tc>
          <w:tcPr>
            <w:tcW w:w="12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16E46132" w14:textId="3A6178A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21,856</w:t>
            </w:r>
          </w:p>
        </w:tc>
      </w:tr>
      <w:tr w:rsidR="3AE432E5" w:rsidRPr="009D1C2D" w14:paraId="36795ABF"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CD31DB" w14:textId="4A3D445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8A2703" w14:textId="52AD5A7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86F4DF" w14:textId="47F3E75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ESPECIAL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8E5055" w14:textId="073A42C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100</w:t>
            </w:r>
          </w:p>
        </w:tc>
      </w:tr>
      <w:tr w:rsidR="3AE432E5" w:rsidRPr="009D1C2D" w14:paraId="146C9D5D"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112094" w14:textId="0F4224F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55BF45" w14:textId="30BAB56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7B5D5F" w14:textId="4814995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CF9371" w14:textId="10E18F3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21,856</w:t>
            </w:r>
          </w:p>
        </w:tc>
      </w:tr>
      <w:tr w:rsidR="3AE432E5" w:rsidRPr="009D1C2D" w14:paraId="6219F080"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73251B" w14:textId="6B08AED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A521CE" w14:textId="5ECA156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21876B" w14:textId="6A5ECD0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ESPECIAL DE LA ELECCIÓN DE DIPUTACIONES LOCALES DE MAYORÍA RELATIVA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8EDB84" w14:textId="22BA054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100</w:t>
            </w:r>
          </w:p>
        </w:tc>
      </w:tr>
      <w:tr w:rsidR="3AE432E5" w:rsidRPr="009D1C2D" w14:paraId="276628A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4A097F" w14:textId="4CB238C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EE61DF" w14:textId="5164D0C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58349A" w14:textId="3E36889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ESPECIAL DE LA ELECCIÓN DE DIPUTACIONES LOCALES DE REPRESENTACIÓN PROPORCIONAL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3AD115" w14:textId="6567CD8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100</w:t>
            </w:r>
          </w:p>
        </w:tc>
      </w:tr>
      <w:tr w:rsidR="3AE432E5" w:rsidRPr="009D1C2D" w14:paraId="1E8602B8"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3D31EA" w14:textId="588075D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46C5E0" w14:textId="52F3853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8BAF79" w14:textId="74E4EEE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49ACA6" w14:textId="08A1006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21,856</w:t>
            </w:r>
          </w:p>
        </w:tc>
      </w:tr>
      <w:tr w:rsidR="3AE432E5" w:rsidRPr="009D1C2D" w14:paraId="11CE0851"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EE3ACC" w14:textId="2DB37D7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E02192" w14:textId="7677165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D0113F" w14:textId="59A879E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ESPECIAL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5FCAD9" w14:textId="46E4C57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100</w:t>
            </w:r>
          </w:p>
        </w:tc>
      </w:tr>
      <w:tr w:rsidR="3AE432E5" w:rsidRPr="009D1C2D" w14:paraId="1A181B2B"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0C96FD" w14:textId="1544DF0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469363" w14:textId="67AF8D8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917A6F" w14:textId="04A2CAF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LEVANTADA EN EL CONSEJO DISTRITAL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C8D136B" w14:textId="7F2186C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400</w:t>
            </w:r>
          </w:p>
        </w:tc>
      </w:tr>
      <w:tr w:rsidR="3AE432E5" w:rsidRPr="009D1C2D" w14:paraId="734398F1"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6ACDBF" w14:textId="7FA5A12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20453A" w14:textId="6CBEE15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D8590A" w14:textId="5FAF72C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LEVANTADA EN EL CONSEJO DISTRITAL DE LA ELECCIÓN DE DIPUTACIONES LOCALES DE MAYORÍA RELATIVA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263BE9" w14:textId="54B4BD1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400</w:t>
            </w:r>
          </w:p>
        </w:tc>
      </w:tr>
      <w:tr w:rsidR="3AE432E5" w:rsidRPr="009D1C2D" w14:paraId="1DB0E72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140192" w14:textId="4267A83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649A5C" w14:textId="61F789A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178566" w14:textId="353095E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CÓMPUTO DE CASILLA LEVANTADA EN EL CONSEJO DISTRITAL DE LA ELECCIÓN DE DIPUTACIONES LOCALES DE REPRESENTACIÓN PROPORCIONAL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DCC997" w14:textId="38D9F84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58D9D500"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07E983" w14:textId="72EF2C3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90A3D3" w14:textId="4848500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A8C467" w14:textId="23E7AD7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ESCRUTINIO Y COMPUTO DE CASILLA LEVANTADA EN EL CONSEJO MUNICIPAL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1735A3" w14:textId="7F9AE88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2,500</w:t>
            </w:r>
          </w:p>
        </w:tc>
      </w:tr>
      <w:tr w:rsidR="3AE432E5" w:rsidRPr="009D1C2D" w14:paraId="5E77F036"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4CA4E6" w14:textId="0EDAF821"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CF40E9" w14:textId="6764E89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C771BA" w14:textId="0838678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CÓMPUTO DISTRITAL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4BDA71" w14:textId="19E74C0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40</w:t>
            </w:r>
          </w:p>
        </w:tc>
      </w:tr>
      <w:tr w:rsidR="3AE432E5" w:rsidRPr="009D1C2D" w14:paraId="749506E4"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03DA34" w14:textId="6258DC3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D70C01" w14:textId="170B60E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FF2914" w14:textId="6A3D021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CÓMPUTO DISTRITAL DE LA ELECCIÓN DE DIPUTACIONES LOCALES DE MAYORÍA RELATIVA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12CB73" w14:textId="47C177C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40</w:t>
            </w:r>
          </w:p>
        </w:tc>
      </w:tr>
      <w:tr w:rsidR="3AE432E5" w:rsidRPr="009D1C2D" w14:paraId="4A790CC1"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49D707" w14:textId="4CCFBA9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3B403F" w14:textId="3F3F849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6EA0A2" w14:textId="4B09836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CÓMPUTO DISTRITAL DE LA ELECCIÓN DE DIPUTACIONES LOCALES DE REPRESENTACIÓN PROPORCIONAL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5F6C5D" w14:textId="621BB89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40</w:t>
            </w:r>
          </w:p>
        </w:tc>
      </w:tr>
      <w:tr w:rsidR="3AE432E5" w:rsidRPr="009D1C2D" w14:paraId="1E4EAB4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84981C" w14:textId="75B0BDF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E56BCB" w14:textId="347D00E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3E87FB" w14:textId="4E32C85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CÓMPUTO MUNICIPAL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DC3D7D" w14:textId="2D6A518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250</w:t>
            </w:r>
          </w:p>
        </w:tc>
      </w:tr>
      <w:tr w:rsidR="3AE432E5" w:rsidRPr="009D1C2D" w14:paraId="15148E8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D26D1D" w14:textId="062D3DF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31C615" w14:textId="3F191FE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C35E7E4" w14:textId="5590044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CÓMPUTO DE ENTIDAD FEDERATIVA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7812C4" w14:textId="651AFD6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r>
      <w:tr w:rsidR="3AE432E5" w:rsidRPr="009D1C2D" w14:paraId="33601671"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FC90DA" w14:textId="3AF5741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21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7504B1" w14:textId="09193B2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0053BD" w14:textId="0CF3F63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CÓMPUTO DE ENTIDAD FEDERATIVA DE LA ELECCIÓN DE DIPUTACIONES LOCALES DE REPRESENTACIÓN PROPORCIONAL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B0BEF8" w14:textId="6598600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r>
      <w:tr w:rsidR="3AE432E5" w:rsidRPr="009D1C2D" w14:paraId="34744D24"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4972CD" w14:textId="7074A541"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40BB28" w14:textId="7AFD911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A2F485" w14:textId="160A500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DE INCIDENTES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5F5D10" w14:textId="6E77290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22,006</w:t>
            </w:r>
          </w:p>
        </w:tc>
      </w:tr>
      <w:tr w:rsidR="3AE432E5" w:rsidRPr="009D1C2D" w14:paraId="29A3755E"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F0C4DA" w14:textId="6AA9E18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728690" w14:textId="1F0F855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7ADF50" w14:textId="7BB3963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CONSTANCIA DE CLAUSURA DE LA CASILLA Y RECIBO DE COPIA LEGIBLE</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8F2B0E" w14:textId="53A8DE0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085757B"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9C94DF" w14:textId="2F9D595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652625" w14:textId="4496E4C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502BF60" w14:textId="70F42BA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PLANTILLA BRAILLE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9F11B9" w14:textId="2DD42861"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5,000</w:t>
            </w:r>
          </w:p>
        </w:tc>
      </w:tr>
      <w:tr w:rsidR="3AE432E5" w:rsidRPr="009D1C2D" w14:paraId="2BCA4B46"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AB3A96" w14:textId="5977A56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920737" w14:textId="514C9B5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FCE0B2" w14:textId="0E19708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PLANTILLA BRAILLE DE LA ELECCIÓN PARA LAS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63FB0B" w14:textId="787CFF3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5,000</w:t>
            </w:r>
          </w:p>
        </w:tc>
      </w:tr>
      <w:tr w:rsidR="3AE432E5" w:rsidRPr="009D1C2D" w14:paraId="39F7BA65"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8D021E" w14:textId="0A661A7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05F786" w14:textId="2E87AB7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DD9DC5" w14:textId="7CFC68B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PLANTILLA BRAILLE DE LA ELECCIÓN PARA EL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65C7E4" w14:textId="1DB97B2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5,000</w:t>
            </w:r>
          </w:p>
        </w:tc>
      </w:tr>
      <w:tr w:rsidR="3AE432E5" w:rsidRPr="009D1C2D" w14:paraId="2E5A0D7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1E84CE" w14:textId="143AC7D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E599F1" w14:textId="35F6CFD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6CB959" w14:textId="4E8466B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PARA HACER LAS OPERACIONES DE ESCRUTINIO Y CÓMPUTO DE CASILLA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91A627" w14:textId="2F6FB95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10,928</w:t>
            </w:r>
          </w:p>
        </w:tc>
      </w:tr>
      <w:tr w:rsidR="3AE432E5" w:rsidRPr="009D1C2D" w14:paraId="6159F9EE"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EA62F8" w14:textId="4A6274A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A2256A" w14:textId="57F0AA5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9445B3" w14:textId="2431E35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PARA HACER LAS OPERACIONES DE ESCRUTINIO Y CÓMPUTO DE CASILLA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E608AB" w14:textId="71A8D46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10,928</w:t>
            </w:r>
          </w:p>
        </w:tc>
      </w:tr>
      <w:tr w:rsidR="3AE432E5" w:rsidRPr="009D1C2D" w14:paraId="767E9F7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ABE16B" w14:textId="2FED9FA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CCF17C" w14:textId="384D64F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821083" w14:textId="7AEB139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PARA HACER LAS OPERACIONES DE ESCRUTINIO Y CÓMPUTO DE CASILLA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14DFB5" w14:textId="62F320A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10,928</w:t>
            </w:r>
          </w:p>
        </w:tc>
      </w:tr>
      <w:tr w:rsidR="3AE432E5" w:rsidRPr="009D1C2D" w14:paraId="664CB3E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132542" w14:textId="628DCFE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CC0ECC" w14:textId="47AB952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305479" w14:textId="766751C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PARA HACER LAS OPERACIONES DE ESCRUTINIO Y CÓMPUTO DE CASILLA ESPECIAL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DDED1D" w14:textId="7F71108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3506044A"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6F9847" w14:textId="65F95B4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FFF11A" w14:textId="0B7CF88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F605B3" w14:textId="7EDBA44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PARA HACER LAS OPERACIONES DE ESCRUTINIO Y CÓMPUTO DE CASILLA ESPECIAL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0579EA" w14:textId="35DD4A2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150F408D"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EAAD69" w14:textId="0218C8D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CEBB8C" w14:textId="3EBDB75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F9A398" w14:textId="00EB389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PARA HACER LAS OPERACIONES DE ESCRUTINIO Y CÓMPUTO DE CASILLA ESPECIAL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BAC70B" w14:textId="19C429F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0172534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481DA4" w14:textId="007F067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33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00C5F0" w14:textId="1A841C8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53DE39" w14:textId="3AAA357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CONSTANCIA INDIVIDUAL DE RESULTADOS ELECTORALES DE PUNTO DE RECUENTO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B2B4A5" w14:textId="7A08E5F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495C16BA"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22D4EB" w14:textId="3F7269D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7731D4" w14:textId="3D4A876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1DEE57" w14:textId="4CE6F53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CONSTANCIA INDIVIDUAL DE RESULTADOS ELECTORALES DE PUNTO DE RECUENTO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84C101" w14:textId="1BFBD82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0097349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8FACA1" w14:textId="3AABCF1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65BF52" w14:textId="4862577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1BCA25" w14:textId="373EF3E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CONSTANCIA INDIVIDUAL DE RESULTADOS ELECTORALES DE PUNTO DE RECUENTO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F7D7C5" w14:textId="65959A0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673A9E0"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F0694C" w14:textId="4ACC9D2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2A29C8" w14:textId="2AE4FFA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CDE50C" w14:textId="4ECFCEE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GUÍA DE APOYO PARA LA CLASIFICACIÓN DE LOS VOTOS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D14E83" w14:textId="27CDBF8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45C0C06"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F118DB" w14:textId="65DA976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EE14E8" w14:textId="001CF57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D90724" w14:textId="48B74EE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GUÍA DE APOYO PARA LA CLASIFICACIÓN DE LOS VOTOS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10FFFB" w14:textId="65BE869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81A7955"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6E95B1" w14:textId="6E7621B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C05BCD2" w14:textId="678EF00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D3DCD8" w14:textId="3CE91CF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GUÍA DE APOYO PARA LA CLASIFICACIÓN DE LOS VOTOS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398484" w14:textId="54B6FF7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71A27DFB"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3EBF0C" w14:textId="3425298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62F8DC" w14:textId="3C1E8B7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99B168" w14:textId="07B0F92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DE RESULTADOS DE LA VOTACIÓN EN ESTA CASILLA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911729" w14:textId="0600510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10,928</w:t>
            </w:r>
          </w:p>
        </w:tc>
      </w:tr>
      <w:tr w:rsidR="3AE432E5" w:rsidRPr="009D1C2D" w14:paraId="43AB6F34"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A6F834" w14:textId="40E0EA6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F0F167" w14:textId="5AF8BD0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F0B8E8" w14:textId="52043B3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DE RESULTADOS DE LA VOTACIÓN EN CASILLA ESPECIAL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76A79F" w14:textId="4DCEDDC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30B51906"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DFAB5D" w14:textId="6D5BDA7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B93A5D" w14:textId="6A1EC51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1C876C" w14:textId="79299B1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DE RESULTADOS DE CÓMPUTO MUNICIPAL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FB0F53" w14:textId="15E52DC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125</w:t>
            </w:r>
          </w:p>
        </w:tc>
      </w:tr>
      <w:tr w:rsidR="3AE432E5" w:rsidRPr="009D1C2D" w14:paraId="3265558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8D1629" w14:textId="42320F6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1BE65D" w14:textId="283080C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3EE45D" w14:textId="71FF5CA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DE RESULTADOS PRELIMINARES DE LAS ELECCIONES EN EL DISTRITO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412EDF" w14:textId="185CA03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20</w:t>
            </w:r>
          </w:p>
        </w:tc>
      </w:tr>
      <w:tr w:rsidR="3AE432E5" w:rsidRPr="009D1C2D" w14:paraId="3A7C9771"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3D0E9D" w14:textId="5FAEEF2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DF4A5C" w14:textId="00B5696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247015" w14:textId="1573F9F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DE RESULTADOS PRELIMINARES DE LAS ELECCIONES EN EL MUNICIPIO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74DC4A" w14:textId="5C9F0A6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125</w:t>
            </w:r>
          </w:p>
        </w:tc>
      </w:tr>
      <w:tr w:rsidR="3AE432E5" w:rsidRPr="009D1C2D" w14:paraId="6CFB28C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BF0B49" w14:textId="75F04E8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696A23" w14:textId="17B82E3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E9FFF7" w14:textId="6B9EECF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DE RESULTADOS DE CÓMPUTO DISTRITAL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6A767E" w14:textId="3EE486A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20</w:t>
            </w:r>
          </w:p>
        </w:tc>
      </w:tr>
      <w:tr w:rsidR="3AE432E5" w:rsidRPr="009D1C2D" w14:paraId="720ADD4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9799FE" w14:textId="2A4CAD2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45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A6270D" w14:textId="0184769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098F968" w14:textId="0065184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DE RESULTADOS DE CÓMPUTO DE ENTIDAD FEDERATIVA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10E974" w14:textId="00C9D7B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r>
      <w:tr w:rsidR="3AE432E5" w:rsidRPr="009D1C2D" w14:paraId="64937FF4"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6BA3A5" w14:textId="746B48D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A61DE0" w14:textId="6A03E2A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9DAAE5" w14:textId="1B5EFA7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DE RESULTADOS DE CÓMPUTO DE ENTIDAD FEDERATIVA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6F2462" w14:textId="6F55E51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r>
      <w:tr w:rsidR="3AE432E5" w:rsidRPr="009D1C2D" w14:paraId="44BF90A4"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9A63D9" w14:textId="30EA2A6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996BCB" w14:textId="0AC00BE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7AEAC2" w14:textId="471CF82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CLASIFICADOR DE VOTOS DE LA ELECCIÓN DE GUBERNATURA (Juego de clasificadores)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190D52" w14:textId="2B87BFC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54A164E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8FC0BB" w14:textId="6B5BC92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9E38F8" w14:textId="326D73C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F9F785" w14:textId="017BEF4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CLASIFICADOR DE VOTOS DE LA ELECCIÓN DE DIPUTACIONES LOCALES (Juego de clasificadores)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6D179E" w14:textId="5206B6B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6C79C7F8"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CB9795" w14:textId="5D80C9C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CF4C51" w14:textId="26F8C77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CON EMBLEMAS DE PARTIDOS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49A487" w14:textId="460820D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CLASIFICADOR DE VOTOS DE LA ELECCIÓN DE AYUNTAMIENTO (Juego de clasificadores)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7326BA" w14:textId="354986D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E08FE2E"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2FF7BA" w14:textId="47E1F9D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1AC93C" w14:textId="18B9C72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FBE8FE" w14:textId="3809319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LAS Y LOS ELECTORES EN TRÁNSITO PARA CASILLAS ESPECIALES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4EC0CA" w14:textId="49A9546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820</w:t>
            </w:r>
          </w:p>
        </w:tc>
      </w:tr>
      <w:tr w:rsidR="3AE432E5" w:rsidRPr="009D1C2D" w14:paraId="6DF1C45F"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36D3D8" w14:textId="0A15234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C82F7B" w14:textId="6954047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D12A17" w14:textId="049A02F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RECIBO DE DOCUMENTACIÓN Y MATERIALES ELECTORALES ENTREGADOS AL PRESIDENTE DE MESA DIRECTIVA DE CASILLA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DD6EFF" w14:textId="5693262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10,928</w:t>
            </w:r>
          </w:p>
        </w:tc>
      </w:tr>
      <w:tr w:rsidR="3AE432E5" w:rsidRPr="009D1C2D" w14:paraId="1F9BDBB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B0DFB8" w14:textId="13ED924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FF00F9" w14:textId="47F8C2C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9D79D1" w14:textId="4A80CB5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RECIBO DE DOCUMENTACIÓN Y MATERIALES ELECTORALES ENTREGADOS AL PRESIDENTE DE MESA DIRECTIVA DE CASILLA ESPECIAL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AB7D7A" w14:textId="5D51296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4F30147B"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A0D5D0" w14:textId="313C8C9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9351AC" w14:textId="2DC3342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8E865E" w14:textId="7DC15D9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RECIBO DE ENTREGA DEL PAQUETE ELECTORAL AL CONSEJO DISTRITAL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644823" w14:textId="45CDDCD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1DEB969B"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797EC5" w14:textId="4A29A56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49C3AC" w14:textId="10E4B93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A6061A" w14:textId="27ADB63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RECIBO DE ENTREGA DEL PAQUETE ELECTORAL AL CONSEJO MUNICIPAL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A707BF" w14:textId="0FDAC98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75EF184E"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B12F3E" w14:textId="42BA54D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991BC7" w14:textId="0E095FB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F10CBE" w14:textId="4B2D5E2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RECIBO DE ENTREGA DE LOS PAQUETES ELECTORALES DEL CRYT AL CONSEJO DISTRITAL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AAD8C0" w14:textId="5F9729A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1DFF69EC"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8B977D" w14:textId="29EA679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40B3BB" w14:textId="5A7066D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FB7481" w14:textId="682228D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CONSTANCIA DE MAYORÍA Y VALIDEZ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9CA885" w14:textId="413FA26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w:t>
            </w:r>
          </w:p>
        </w:tc>
      </w:tr>
      <w:tr w:rsidR="3AE432E5" w:rsidRPr="009D1C2D" w14:paraId="09D222C4"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39ABDC" w14:textId="5EF5E56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57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9FF378" w14:textId="0ABC98E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8FFF47" w14:textId="7F1F6F6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CONSTANCIA DE MAYORÍA Y VALIDEZ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EEDE8E" w14:textId="50A010D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20</w:t>
            </w:r>
          </w:p>
        </w:tc>
      </w:tr>
      <w:tr w:rsidR="3AE432E5" w:rsidRPr="009D1C2D" w14:paraId="1616BE05"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7BA858" w14:textId="12D8BFE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F6ACB4" w14:textId="236C4A3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638ECE" w14:textId="186B346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CONSTANCIA DE MAYORÍA Y VALIDEZ DE LA ELECCIÓN PARA EL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313CEF" w14:textId="24E376A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125</w:t>
            </w:r>
          </w:p>
        </w:tc>
      </w:tr>
      <w:tr w:rsidR="3AE432E5" w:rsidRPr="009D1C2D" w14:paraId="40B654BF"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C50FF5" w14:textId="06614B9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D256EE" w14:textId="715BD97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CEFEB6" w14:textId="53C252C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DE IDENTIFICACIÓN DE CASILLA ESPECIAL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C10BCD" w14:textId="27C9EBF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68C72D7C"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5E9691" w14:textId="169F95E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596F06" w14:textId="1BE6609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6F508F" w14:textId="0FC8132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ACTA DE LAS Y LOS ELECTORES EN TRÁNSITO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9D3FEA" w14:textId="6CCA991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1623BB7D"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B39BB8" w14:textId="2AF1864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A8239D" w14:textId="2A8F9AE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6D858A" w14:textId="5CAEFE9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BOLETAS DE LA ELECCIÓN DE GUBERNATURA ENTREGADAS A LA O EL PRESIDENTE DE MESA DIRECTIVA DE CASILLA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23D1AD" w14:textId="124EDDA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093DD9F0"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4C42EB" w14:textId="7F141FF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467DAC" w14:textId="460A430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E18546" w14:textId="1EDCB4D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BOLETAS DE LA ELECCIÓN DE DIPUTACIONES LOCALES ENTREGADAS A LA O EL PRESIDENTE DE MESA DIRECTIVA DE CASILLA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C24D9B" w14:textId="3698BA6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4102B7BC"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31A00B5" w14:textId="4A3BBB2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3724A4" w14:textId="3FED881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148FC5" w14:textId="47E9F9D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BOLETAS DE LA ELECCIÓN DE AYUNTAMIENTO ENTREGADAS A LA O EL PRESIDENTE DE MESA DIRECTIVA DE CASILLA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01E5E9" w14:textId="7E15A9E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0D38A18A"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605271" w14:textId="2F16EB5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DD8705" w14:textId="3B13F5E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5BCA3B" w14:textId="2E9B5BD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BOLETAS SOBRANTES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08B98A" w14:textId="3EE9B0D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76BA3F75"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6883E2" w14:textId="0C5C62C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2FF70F" w14:textId="666717C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D21F64" w14:textId="26365DE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BOLETAS SOBRANTES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C86508" w14:textId="5702D091"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6B088BB"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0E38CE" w14:textId="21614DF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6694A6" w14:textId="1DB91AF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F92154" w14:textId="6A1E0AF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BOLETAS SOBRANTES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05C883" w14:textId="2C3A1B7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8E43AF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88E6A9" w14:textId="5165B9C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433658" w14:textId="2F88AC3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F629FD" w14:textId="0DDFDBB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VÁLIDOS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49C80E" w14:textId="44C38C7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3A17C66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1DE07A" w14:textId="46F1FB6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6B344C" w14:textId="4F2027A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FA4164" w14:textId="1CD5BF1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VÁLIDOS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4EAC68" w14:textId="6CB0BC3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5F7FC09B"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9EBDD5" w14:textId="5F4762B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69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DF81A3" w14:textId="11EC60F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1548F1" w14:textId="2D4A841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VÁLIDOS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0A9175" w14:textId="2E52A19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74AEDE2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BC883E" w14:textId="440BB62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9ED26F" w14:textId="7C857CA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8876F4" w14:textId="7762DBB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NULOS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4F88AE" w14:textId="5A20E60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4B74DCC1"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4D5B527" w14:textId="4033A75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6F765E" w14:textId="559D1D5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45A2A1" w14:textId="23B1C99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NULOS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08E635" w14:textId="3B83983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02F5C40"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805ABA" w14:textId="6C70CC6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05305D" w14:textId="28B9DAA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8B1A52" w14:textId="736EBCB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NULOS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607F64" w14:textId="6305552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3C507EAE"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C503AD" w14:textId="68A4EEA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7C9AC2" w14:textId="1AE009D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E3FD2E" w14:textId="7BC946F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DE EXPEDIENTE DE CASILLA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153905" w14:textId="0151BB3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10,928</w:t>
            </w:r>
          </w:p>
        </w:tc>
      </w:tr>
      <w:tr w:rsidR="3AE432E5" w:rsidRPr="009D1C2D" w14:paraId="6206E1FD"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C863B5" w14:textId="1DB3745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262885" w14:textId="492A231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0B4C9A3" w14:textId="4FEC28B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DE EXPEDIENTE DE CASILLA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6170C6" w14:textId="192A1F7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10,928</w:t>
            </w:r>
          </w:p>
        </w:tc>
      </w:tr>
      <w:tr w:rsidR="3AE432E5" w:rsidRPr="009D1C2D" w14:paraId="02C272BA"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11D612" w14:textId="1C16E91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4B62D9" w14:textId="5C4459C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2E6921" w14:textId="1F4F9F0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DE EXPEDIENTE DE CASILLA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EC8D39" w14:textId="2ABB382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10,928</w:t>
            </w:r>
          </w:p>
        </w:tc>
      </w:tr>
      <w:tr w:rsidR="3AE432E5" w:rsidRPr="009D1C2D" w14:paraId="7D65CB3B"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04CEE1" w14:textId="7EC5AA9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D8A6F9" w14:textId="49C4E42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66F3D7" w14:textId="1410390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DE EXPEDIENTE DE CASILLA ESPECIAL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13E66A" w14:textId="5B7746B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577DC65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92D749" w14:textId="1C9A4FC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3BBB167" w14:textId="2811C0F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78001B" w14:textId="48AF180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DE EXPEDIENTE DE CASILLA ESPECIAL DE LA ELECCIÓN DE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80997C" w14:textId="1FA0229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5A3ADCDE"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F5F939" w14:textId="1030F0C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B8F08A" w14:textId="04129C2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6039DB" w14:textId="59EAF4D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DE EXPEDIENTE DE CASILLA ESPECIAL DE LA ELECCIÓN DE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DC6640" w14:textId="0D2DEB8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50</w:t>
            </w:r>
          </w:p>
        </w:tc>
      </w:tr>
      <w:tr w:rsidR="3AE432E5" w:rsidRPr="009D1C2D" w14:paraId="5596B21C"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F938F6" w14:textId="196EF761"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E5E976" w14:textId="175B45C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274DCD" w14:textId="0536154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ACTAS DE ESCRUTINIO Y CÓMPUTO POR FUERA DEL PAQUETE ELECTORAL PARA EL CONSEJO DISTRITAL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5A228D" w14:textId="72D1811E"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04835F17"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AB595C" w14:textId="5720618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F9C5F5" w14:textId="0E89A8F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562B6A" w14:textId="559C018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ACTAS DE ESCRUTINIO Y CÓMPUTO POR FUERA DEL PAQUETE ELECTORAL PARA EL CONSEJO MUNICIPAL</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1D3A7C" w14:textId="1899FED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4FDE0E3D"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FAF740" w14:textId="5D1FAE7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81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CD33FA" w14:textId="24D4663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9158E4" w14:textId="6B133BD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ACTAS DE ESCRUTINIO Y CÓMPUTO POR FUERA DEL PAQUETE ELECTORAL PARA EL CONSEJO DISTRITAL (P.R.E.P.)</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F7A981" w14:textId="57ABB69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66EC4D5B"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51712F" w14:textId="1437A1F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4F1229" w14:textId="6679572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471926" w14:textId="6F48CAE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ACTAS DE ESCRUTINIO Y CÓMPUTO POR FUERA DEL PAQUETE ELECTORAL PARA EL CONSEJO MUNICIPAL (P.R.E.P.)</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E39F32" w14:textId="38FC3A7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783A75A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65BE2F" w14:textId="2DDFCE3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7D382C" w14:textId="59D30F8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DEE331" w14:textId="437818D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INFORMATIVO PARA LA CASILLA DE LA ELECCIÓN DE GUBERNATURA</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6DF6D5" w14:textId="3F2FD40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4AE081A8"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102282" w14:textId="5019B6F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804F4A" w14:textId="35BB87C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18EFF2" w14:textId="4283CC9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INFORMATIVO PARA LA CASILLA DE LA ELECCIÓN PARA LAS DIPUTACIONES LOCALES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55EEC0" w14:textId="0C0C05A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14CC144D"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C9350C" w14:textId="45CF6BA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750015D" w14:textId="4370DAD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2BC276" w14:textId="62659F6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CARTEL INFORMATIVO PARA LA CASILLA DE LA ELECCIÓN PARA EL AYUNTAMIENTO</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6DF603" w14:textId="0C119321"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0A6F2AA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E7435C" w14:textId="5939995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61C894" w14:textId="3167BD2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98079E" w14:textId="4967386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SOBRE PARA EL DEPÓSITO DE BOLETAS DE LA ELECCIÓN DE GUBERNATURA ENCONTRADAS EN OTRAS URNAS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C3BCCF3" w14:textId="304A780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9DC106F"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5D03B0" w14:textId="5D5E32B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C2DF0D9" w14:textId="3DF4C25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845A05" w14:textId="75F2CC4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SOBRE PARA EL DEPÓSITO DE BOLETAS DE LA ELECCIÓN PARA LAS DIPUTACIONES LOCALES ENCONTRADAS EN OTRAS URNAS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519A6D" w14:textId="7D67C2F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5F93BDF8"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846BBD" w14:textId="7341A44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0BCCD2" w14:textId="1E20F7E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6B4FB5" w14:textId="6B32FC8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SOBRE PARA EL DEPÓSITO DE BOLETAS DE LA ELECCIÓN PARA EL AYUNTAMIENTO ENCONTRADAS EN OTRAS URNAS</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43F05C" w14:textId="25CCD76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32DF1F8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70C2FE" w14:textId="68A623A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87B812" w14:textId="1E0004A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27B543" w14:textId="69C4FDC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BOLETA DE LA ELECCIÓN DE GUBERNATURA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F9D8A2" w14:textId="6473139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20,000</w:t>
            </w:r>
          </w:p>
        </w:tc>
      </w:tr>
      <w:tr w:rsidR="3AE432E5" w:rsidRPr="009D1C2D" w14:paraId="6A977E0F"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894FCE" w14:textId="4CDEC97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5A8CC0" w14:textId="21F870C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810939" w14:textId="21D1E60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BOLETA DE LA ELECCIÓN DE DIPUTACIONES LOCALES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9C59CF" w14:textId="48D6021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20,000</w:t>
            </w:r>
          </w:p>
        </w:tc>
      </w:tr>
      <w:tr w:rsidR="3AE432E5" w:rsidRPr="009D1C2D" w14:paraId="1BCC8F87"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97D011" w14:textId="3F6B8A9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978116" w14:textId="71AE2F0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47344A" w14:textId="3153B2C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LA JORNADA Y DE MESA DE ESCRUTINIO Y CÓMPUTO DE LA ELECCIÓN DE GUBERNATURA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C57AD0" w14:textId="0146745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56</w:t>
            </w:r>
          </w:p>
        </w:tc>
      </w:tr>
      <w:tr w:rsidR="3AE432E5" w:rsidRPr="009D1C2D" w14:paraId="1858D8D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EF80FA" w14:textId="15351F2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8EAB70" w14:textId="5FB9D28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3BAB21" w14:textId="7349CC7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MESA DE ESCRUTINIO Y CÓMPUTO DE LA ELECCIÓN DE DIPUTACIONES LOCALES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8CEDAE" w14:textId="7153D2E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56</w:t>
            </w:r>
          </w:p>
        </w:tc>
      </w:tr>
      <w:tr w:rsidR="3AE432E5" w:rsidRPr="009D1C2D" w14:paraId="032F380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113E73" w14:textId="672CE6B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93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C695B3" w14:textId="444EE81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985B48" w14:textId="24CE65A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CÓMPUTO DE ENTIDAD FEDERATIVA DE LA ELECCIÓN DE GUBERNATURA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36CEEF" w14:textId="3665CD1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r>
      <w:tr w:rsidR="3AE432E5" w:rsidRPr="009D1C2D" w14:paraId="12032F1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46B26B" w14:textId="2CBFF1C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CE8F7D" w14:textId="7BEB856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52D4D0" w14:textId="0A70FF6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ACTA DE CÓMPUTO DE ENTIDAD FEDERATIVA DE LA ELECCIÓN DE DIPUTACIONES LOCALES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2C4B35" w14:textId="107F840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r>
      <w:tr w:rsidR="3AE432E5" w:rsidRPr="009D1C2D" w14:paraId="73F0F6C5"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3CD13F" w14:textId="3E411CC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EF6F29" w14:textId="478672C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5C5AC5" w14:textId="1715153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DE INCIDENTES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95E018" w14:textId="0AE31AB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409C9043" w14:textId="77777777" w:rsidTr="00186D9D">
        <w:trPr>
          <w:trHeight w:val="900"/>
        </w:trPr>
        <w:tc>
          <w:tcPr>
            <w:tcW w:w="5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416CD058" w14:textId="42A963C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96</w:t>
            </w:r>
          </w:p>
        </w:tc>
        <w:tc>
          <w:tcPr>
            <w:tcW w:w="21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536B7C02" w14:textId="5DFF3F6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39121696" w14:textId="32F34BD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RECIBO DE COPIA LEGIBLE DE LAS ACTAS DE CÓMPUTO DE ENTIDAD FEDERATIVA ENTREGADAS A LAS REPRESENTACIONES GENERALES PARTIDISTAS Y DE CANDIDATURA INDEPENDIENTE (VTMX)</w:t>
            </w:r>
          </w:p>
        </w:tc>
        <w:tc>
          <w:tcPr>
            <w:tcW w:w="12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3BA6AE39" w14:textId="2BF16D4D"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r>
      <w:tr w:rsidR="3AE432E5" w:rsidRPr="009D1C2D" w14:paraId="121B154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05395CF" w14:textId="777E632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EFF048" w14:textId="491CD01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AA01A8" w14:textId="03FDB61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RECIBO DE COPIA LEGIBLE DE LAS ACTAS DE MESA DE ESCRUTINIO Y CÓMPUTO DE ENTIDAD FEDERATIVA ENTREGADAS A LAS REPRESENTACIONES PARTIDISTAS Y DE CANDIDATURA INDEPENDIENTE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BA50DF" w14:textId="2329049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408A8C24"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7D09E1" w14:textId="35CD5F8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F2898D" w14:textId="0CFA398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6836C9" w14:textId="5A0D6C5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PARA HACER LAS OPERACIONES PARA MESA DE ESCRUTINIO Y CÓMPUTO DE LA ELECCIÓN DE GUBERNATURA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3F0080" w14:textId="09C1F2F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4E67E43A"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8704B1" w14:textId="0198F8B1"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F2E970" w14:textId="48353AA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1737E7" w14:textId="4A3BD99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HOJA PARA HACER LAS OPERACIONES PARA MESA DE ESCRUTINIO Y CÓMPUTO DE LA ELECCIÓN DE DIPUTACIONES LOCALES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D98844" w14:textId="46222A3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584659AD"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5D6FF3" w14:textId="576119E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A01C62" w14:textId="794A08E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3EE20B" w14:textId="0D65BE6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GUÍA DE APOYO PARA LA CLASIFICACIÓN DE LOS VOTOS DE LA ELECCIÓN DE GUBERNATURA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38CAEF" w14:textId="1BC52B7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62F9BBE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621E7A" w14:textId="520AA78F"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958681" w14:textId="02B3188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EF62F4" w14:textId="0313A0B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GUÍA DE APOYO PARA LA CLASIFICACIÓN DE LOS VOTOS DE LA ELECCIÓN DE DIPUTACIONES LOCALES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660357" w14:textId="5438A7C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26235339"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3B1A98" w14:textId="276693C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FEB830" w14:textId="745BA7F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E629A5" w14:textId="3D9FE86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CLASIFICADOR DE VOTOS DE LA ELECCIÓN DE GUBERNATURA (Juego de clasificadores)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6BA365" w14:textId="404CC2A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014DCC8C"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E80B81" w14:textId="582BE35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AAEFFF" w14:textId="503E23C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CON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087BB3" w14:textId="4A8649F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CLASIFICADOR DE VOTOS DE LA ELECCIÓN DE DIPUTACIONES (Juego de clasificadores)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BB45EC" w14:textId="75D30D4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4FF3DED1"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A7786C" w14:textId="40626653"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21F729" w14:textId="79FD9FF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PAQUETE ELECTORAL POSTAL</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E096EB" w14:textId="058556C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SOBRE-VOTO PARA LA ELECCIÓN DE GUBERNATURA VOTOMEX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DF578E" w14:textId="6A88B55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20,000</w:t>
            </w:r>
          </w:p>
        </w:tc>
      </w:tr>
      <w:tr w:rsidR="3AE432E5" w:rsidRPr="009D1C2D" w14:paraId="03377F9C"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F9323E" w14:textId="437F4D1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105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1E2322" w14:textId="0CA6BBB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PAQUETE ELECTORAL POSTAL</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3A6C67" w14:textId="4C4E758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SOBRE-VOTO PARA LA ELECCIÓN DE DIPUTACIÓN DE REPRESENTACIÓN PROPORCIONAL VOTOMEX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4B8CBD" w14:textId="65FB3FF1"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20,000</w:t>
            </w:r>
          </w:p>
        </w:tc>
      </w:tr>
      <w:tr w:rsidR="3AE432E5" w:rsidRPr="009D1C2D" w14:paraId="19059AAC"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91133A" w14:textId="555AEF5C"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2BD5E1" w14:textId="5F44304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09BC4F" w14:textId="6D5A4B1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VÁLIDOS DE LA ELECCIÓN DE GUBERNATURA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3303DA" w14:textId="54CF380A"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5481C79D"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01F3BB" w14:textId="56E04892"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114098" w14:textId="45EE150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465580" w14:textId="717FE1D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VÁLIDOS DE LA ELECCIÓN DE DIPUTACIONES LOCALES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F0DE75" w14:textId="6A6B4E1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6361A95E"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5FEF15" w14:textId="1E3B170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108</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A85C1D" w14:textId="4726047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111CB4" w14:textId="2780565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NULOS DE LA ELECCIÓN DE GUBERNATURA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17A216" w14:textId="43CAA5E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3883371F"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6B55BF" w14:textId="0115E45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B2C13C" w14:textId="7A2CEBE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78F836" w14:textId="50309D6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VOTOS NULOS DE LA ELECCIÓN DE DIPUTACIONES LOCALES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AC1944" w14:textId="50C8EFC1"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3FEF6AC8"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247B2D" w14:textId="1A9DDBD5"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110</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0A64B5" w14:textId="00367C1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9B6E0F" w14:textId="028590D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EXPEDIENTE DE MESA DE ESCRUTINIO Y CÓMPUTO DE LA ELECCIÓN DE GUBERNATURA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F2051B" w14:textId="446DD35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5C2173B6"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6AD19B" w14:textId="7044CC98"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111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76D03E" w14:textId="3632CBA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05D409" w14:textId="15D3B8A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EXPEDIENTE DE MESA DE ESCRUTINIO Y CÓMPUTO DE LA ELECCIÓN PARA LAS DIPUTACIONES LOCALES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74FF570" w14:textId="770DC350"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1AA931F3"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A60FC5" w14:textId="70807024"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112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807300" w14:textId="735EEA1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59BCC0" w14:textId="6A5E63C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LISTA NOMINAL DE ELECTORES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372610" w14:textId="46A0DBE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51F7322F"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FB4511" w14:textId="5E276747"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113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C5846E" w14:textId="48F48D2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944A4B" w14:textId="063AAC3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ACTA DE LA JORNADA Y DE MESA DE ESCRUTINIO Y CÓMPUTO POR FUERA DEL PAQUETE ELECTORAL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28A85B" w14:textId="390EE929"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r w:rsidR="3AE432E5" w:rsidRPr="009D1C2D" w14:paraId="1BE273A2" w14:textId="77777777" w:rsidTr="3AE432E5">
        <w:trPr>
          <w:trHeight w:val="900"/>
        </w:trPr>
        <w:tc>
          <w:tcPr>
            <w:tcW w:w="5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C46193" w14:textId="7E33AD76"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114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92E692" w14:textId="0FDC7C1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DOCUMENTACIÓN VOTO EN EL EXTRANJERO SIN EMBLEMAS</w:t>
            </w:r>
          </w:p>
        </w:tc>
        <w:tc>
          <w:tcPr>
            <w:tcW w:w="48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2E25C7" w14:textId="0B11D0F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PARA ACTAS DE ESCRUTINIO Y CÓMPUTO POR FUERA DEL PAQUETE ELECTORAL P.R.E.P. (VTMX)</w:t>
            </w:r>
          </w:p>
        </w:tc>
        <w:tc>
          <w:tcPr>
            <w:tcW w:w="122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C59F92" w14:textId="0C139F2B" w:rsidR="3AE432E5" w:rsidRPr="009D1C2D" w:rsidRDefault="3AE432E5" w:rsidP="00F078D2">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r>
    </w:tbl>
    <w:p w14:paraId="7FCFC7E3" w14:textId="7201A72D" w:rsidR="00B265DF" w:rsidRPr="009D1C2D" w:rsidRDefault="00B265DF" w:rsidP="3AE432E5">
      <w:pPr>
        <w:jc w:val="both"/>
        <w:rPr>
          <w:rFonts w:ascii="Lucida Sans Unicode" w:hAnsi="Lucida Sans Unicode" w:cs="Lucida Sans Unicode"/>
          <w:b/>
          <w:bCs/>
          <w:sz w:val="20"/>
          <w:szCs w:val="20"/>
        </w:rPr>
      </w:pPr>
    </w:p>
    <w:p w14:paraId="62C61A3D" w14:textId="3DB2B167" w:rsidR="00705994" w:rsidRDefault="00705994" w:rsidP="3AE432E5">
      <w:pPr>
        <w:autoSpaceDE w:val="0"/>
        <w:autoSpaceDN w:val="0"/>
        <w:adjustRightInd w:val="0"/>
        <w:jc w:val="both"/>
        <w:rPr>
          <w:rFonts w:ascii="Lucida Sans Unicode" w:hAnsi="Lucida Sans Unicode" w:cs="Lucida Sans Unicode"/>
          <w:sz w:val="20"/>
          <w:szCs w:val="20"/>
        </w:rPr>
      </w:pPr>
      <w:r w:rsidRPr="009D1C2D">
        <w:rPr>
          <w:rFonts w:ascii="Lucida Sans Unicode" w:hAnsi="Lucida Sans Unicode" w:cs="Lucida Sans Unicode"/>
          <w:sz w:val="20"/>
          <w:szCs w:val="20"/>
        </w:rPr>
        <w:t xml:space="preserve">No obstante, las cantidades descritas están sujetas a modificación, con base a la totalidad de casillas a instalar en el estado y cuya determinación será realizada por el Instituto Nacional Electoral, en el mes de abril del </w:t>
      </w:r>
      <w:r w:rsidR="7BCA43D5" w:rsidRPr="009D1C2D">
        <w:rPr>
          <w:rFonts w:ascii="Lucida Sans Unicode" w:hAnsi="Lucida Sans Unicode" w:cs="Lucida Sans Unicode"/>
          <w:sz w:val="20"/>
          <w:szCs w:val="20"/>
        </w:rPr>
        <w:t>año dos mil veinticuatro</w:t>
      </w:r>
      <w:r w:rsidR="2308BAA3" w:rsidRPr="009D1C2D">
        <w:rPr>
          <w:rFonts w:ascii="Lucida Sans Unicode" w:hAnsi="Lucida Sans Unicode" w:cs="Lucida Sans Unicode"/>
          <w:sz w:val="20"/>
          <w:szCs w:val="20"/>
        </w:rPr>
        <w:t>.</w:t>
      </w:r>
    </w:p>
    <w:p w14:paraId="38370B5B" w14:textId="77777777" w:rsidR="004F31A4" w:rsidRPr="009D1C2D" w:rsidRDefault="004F31A4" w:rsidP="3AE432E5">
      <w:pPr>
        <w:autoSpaceDE w:val="0"/>
        <w:autoSpaceDN w:val="0"/>
        <w:adjustRightInd w:val="0"/>
        <w:jc w:val="both"/>
        <w:rPr>
          <w:rFonts w:ascii="Lucida Sans Unicode" w:hAnsi="Lucida Sans Unicode" w:cs="Lucida Sans Unicode"/>
          <w:sz w:val="20"/>
          <w:szCs w:val="20"/>
        </w:rPr>
      </w:pPr>
    </w:p>
    <w:p w14:paraId="5EF6B8C8" w14:textId="2667CDAB" w:rsidR="00705994" w:rsidRDefault="00705994" w:rsidP="3AE432E5">
      <w:pPr>
        <w:autoSpaceDE w:val="0"/>
        <w:autoSpaceDN w:val="0"/>
        <w:adjustRightInd w:val="0"/>
        <w:jc w:val="both"/>
        <w:rPr>
          <w:rFonts w:ascii="Lucida Sans Unicode" w:hAnsi="Lucida Sans Unicode" w:cs="Lucida Sans Unicode"/>
          <w:sz w:val="20"/>
          <w:szCs w:val="20"/>
        </w:rPr>
      </w:pPr>
      <w:r w:rsidRPr="009D1C2D">
        <w:rPr>
          <w:rFonts w:ascii="Lucida Sans Unicode" w:hAnsi="Lucida Sans Unicode" w:cs="Lucida Sans Unicode"/>
          <w:sz w:val="20"/>
          <w:szCs w:val="20"/>
        </w:rPr>
        <w:t xml:space="preserve">Por otra parte, y de conformidad con lo establecido en el artículo </w:t>
      </w:r>
      <w:r w:rsidR="48E081D9" w:rsidRPr="009D1C2D">
        <w:rPr>
          <w:rFonts w:ascii="Lucida Sans Unicode" w:hAnsi="Lucida Sans Unicode" w:cs="Lucida Sans Unicode"/>
          <w:sz w:val="20"/>
          <w:szCs w:val="20"/>
        </w:rPr>
        <w:t>25</w:t>
      </w:r>
      <w:r w:rsidRPr="009D1C2D">
        <w:rPr>
          <w:rFonts w:ascii="Lucida Sans Unicode" w:hAnsi="Lucida Sans Unicode" w:cs="Lucida Sans Unicode"/>
          <w:sz w:val="20"/>
          <w:szCs w:val="20"/>
        </w:rPr>
        <w:t>, punto 1, fracciones</w:t>
      </w:r>
      <w:r w:rsidR="009B208C" w:rsidRPr="009D1C2D">
        <w:rPr>
          <w:rFonts w:ascii="Lucida Sans Unicode" w:hAnsi="Lucida Sans Unicode" w:cs="Lucida Sans Unicode"/>
          <w:sz w:val="20"/>
          <w:szCs w:val="20"/>
        </w:rPr>
        <w:t xml:space="preserve"> II, IV, VI</w:t>
      </w:r>
      <w:r w:rsidR="5863E43E" w:rsidRPr="009D1C2D">
        <w:rPr>
          <w:rFonts w:ascii="Lucida Sans Unicode" w:hAnsi="Lucida Sans Unicode" w:cs="Lucida Sans Unicode"/>
          <w:sz w:val="20"/>
          <w:szCs w:val="20"/>
        </w:rPr>
        <w:t xml:space="preserve"> y</w:t>
      </w:r>
      <w:r w:rsidR="009B208C" w:rsidRPr="009D1C2D">
        <w:rPr>
          <w:rFonts w:ascii="Lucida Sans Unicode" w:hAnsi="Lucida Sans Unicode" w:cs="Lucida Sans Unicode"/>
          <w:sz w:val="20"/>
          <w:szCs w:val="20"/>
        </w:rPr>
        <w:t xml:space="preserve"> VII</w:t>
      </w:r>
      <w:r w:rsidRPr="009D1C2D">
        <w:rPr>
          <w:rFonts w:ascii="Lucida Sans Unicode" w:hAnsi="Lucida Sans Unicode" w:cs="Lucida Sans Unicode"/>
          <w:sz w:val="20"/>
          <w:szCs w:val="20"/>
        </w:rPr>
        <w:t xml:space="preserve"> del Reglamento Interior de este Instituto, la Dirección de Organización Electoral, </w:t>
      </w:r>
      <w:r w:rsidRPr="009D1C2D">
        <w:rPr>
          <w:rFonts w:ascii="Lucida Sans Unicode" w:hAnsi="Lucida Sans Unicode" w:cs="Lucida Sans Unicode"/>
          <w:sz w:val="20"/>
          <w:szCs w:val="20"/>
        </w:rPr>
        <w:lastRenderedPageBreak/>
        <w:t xml:space="preserve">será la responsable de vigilar la correcta producción y distribución de la documentación electoral, materia de este acuerdo. </w:t>
      </w:r>
    </w:p>
    <w:p w14:paraId="5DA11752" w14:textId="77777777" w:rsidR="004F31A4" w:rsidRPr="009D1C2D" w:rsidRDefault="004F31A4" w:rsidP="3AE432E5">
      <w:pPr>
        <w:autoSpaceDE w:val="0"/>
        <w:autoSpaceDN w:val="0"/>
        <w:adjustRightInd w:val="0"/>
        <w:jc w:val="both"/>
        <w:rPr>
          <w:rFonts w:ascii="Lucida Sans Unicode" w:hAnsi="Lucida Sans Unicode" w:cs="Lucida Sans Unicode"/>
          <w:sz w:val="20"/>
          <w:szCs w:val="20"/>
        </w:rPr>
      </w:pPr>
    </w:p>
    <w:p w14:paraId="548223A0" w14:textId="20E2B043" w:rsidR="00705994" w:rsidRDefault="00705994" w:rsidP="3AE432E5">
      <w:pPr>
        <w:autoSpaceDE w:val="0"/>
        <w:autoSpaceDN w:val="0"/>
        <w:adjustRightInd w:val="0"/>
        <w:jc w:val="both"/>
        <w:rPr>
          <w:rFonts w:ascii="Lucida Sans Unicode" w:hAnsi="Lucida Sans Unicode" w:cs="Lucida Sans Unicode"/>
          <w:sz w:val="20"/>
          <w:szCs w:val="20"/>
        </w:rPr>
      </w:pPr>
      <w:r w:rsidRPr="009D1C2D">
        <w:rPr>
          <w:rFonts w:ascii="Lucida Sans Unicode" w:hAnsi="Lucida Sans Unicode" w:cs="Lucida Sans Unicode"/>
          <w:sz w:val="20"/>
          <w:szCs w:val="20"/>
        </w:rPr>
        <w:t xml:space="preserve">Por su parte la </w:t>
      </w:r>
      <w:r w:rsidR="51FD4DDA" w:rsidRPr="009D1C2D">
        <w:rPr>
          <w:rFonts w:ascii="Lucida Sans Unicode" w:hAnsi="Lucida Sans Unicode" w:cs="Lucida Sans Unicode"/>
          <w:sz w:val="20"/>
          <w:szCs w:val="20"/>
        </w:rPr>
        <w:t>C</w:t>
      </w:r>
      <w:r w:rsidRPr="009D1C2D">
        <w:rPr>
          <w:rFonts w:ascii="Lucida Sans Unicode" w:hAnsi="Lucida Sans Unicode" w:cs="Lucida Sans Unicode"/>
          <w:sz w:val="20"/>
          <w:szCs w:val="20"/>
        </w:rPr>
        <w:t xml:space="preserve">omisión de Organización electoral en el ámbito de sus </w:t>
      </w:r>
      <w:r w:rsidR="218B79A4" w:rsidRPr="009D1C2D">
        <w:rPr>
          <w:rFonts w:ascii="Lucida Sans Unicode" w:hAnsi="Lucida Sans Unicode" w:cs="Lucida Sans Unicode"/>
          <w:sz w:val="20"/>
          <w:szCs w:val="20"/>
        </w:rPr>
        <w:t>atribuciones</w:t>
      </w:r>
      <w:r w:rsidRPr="009D1C2D">
        <w:rPr>
          <w:rFonts w:ascii="Lucida Sans Unicode" w:hAnsi="Lucida Sans Unicode" w:cs="Lucida Sans Unicode"/>
          <w:sz w:val="20"/>
          <w:szCs w:val="20"/>
        </w:rPr>
        <w:t xml:space="preserve"> llevar</w:t>
      </w:r>
      <w:r w:rsidR="002A25C5" w:rsidRPr="009D1C2D">
        <w:rPr>
          <w:rFonts w:ascii="Lucida Sans Unicode" w:hAnsi="Lucida Sans Unicode" w:cs="Lucida Sans Unicode"/>
          <w:sz w:val="20"/>
          <w:szCs w:val="20"/>
        </w:rPr>
        <w:t>á</w:t>
      </w:r>
      <w:r w:rsidRPr="009D1C2D">
        <w:rPr>
          <w:rFonts w:ascii="Lucida Sans Unicode" w:hAnsi="Lucida Sans Unicode" w:cs="Lucida Sans Unicode"/>
          <w:sz w:val="20"/>
          <w:szCs w:val="20"/>
        </w:rPr>
        <w:t xml:space="preserve"> a cabo la supervisión y seguimiento a todo lo que implica el proceso de producción y distribución de la documentación en cita.</w:t>
      </w:r>
    </w:p>
    <w:p w14:paraId="25820524" w14:textId="77777777" w:rsidR="006B6E9A" w:rsidRPr="009D1C2D" w:rsidRDefault="006B6E9A" w:rsidP="3AE432E5">
      <w:pPr>
        <w:autoSpaceDE w:val="0"/>
        <w:autoSpaceDN w:val="0"/>
        <w:adjustRightInd w:val="0"/>
        <w:jc w:val="both"/>
        <w:rPr>
          <w:rFonts w:ascii="Lucida Sans Unicode" w:hAnsi="Lucida Sans Unicode" w:cs="Lucida Sans Unicode"/>
          <w:sz w:val="20"/>
          <w:szCs w:val="20"/>
        </w:rPr>
      </w:pPr>
    </w:p>
    <w:p w14:paraId="47B13F6F" w14:textId="20F6253F" w:rsidR="009F2FE2" w:rsidRPr="00C419E0" w:rsidRDefault="00725D24" w:rsidP="3AE432E5">
      <w:pPr>
        <w:jc w:val="both"/>
        <w:rPr>
          <w:rFonts w:ascii="Lucida Sans Unicode" w:hAnsi="Lucida Sans Unicode" w:cs="Lucida Sans Unicode"/>
          <w:sz w:val="20"/>
          <w:szCs w:val="20"/>
        </w:rPr>
      </w:pPr>
      <w:r>
        <w:rPr>
          <w:rFonts w:ascii="Lucida Sans Unicode" w:hAnsi="Lucida Sans Unicode" w:cs="Lucida Sans Unicode"/>
          <w:b/>
          <w:bCs/>
          <w:sz w:val="20"/>
          <w:szCs w:val="20"/>
        </w:rPr>
        <w:t>X</w:t>
      </w:r>
      <w:r w:rsidR="009F2FE2" w:rsidRPr="009D1C2D">
        <w:rPr>
          <w:rFonts w:ascii="Lucida Sans Unicode" w:hAnsi="Lucida Sans Unicode" w:cs="Lucida Sans Unicode"/>
          <w:b/>
          <w:bCs/>
          <w:sz w:val="20"/>
          <w:szCs w:val="20"/>
        </w:rPr>
        <w:t xml:space="preserve">. CÁLCULO DE CANTIDADES DE MATERIAL ELECTORAL PARA EL PROCESO ELECTORAL LOCAL CONCURRENTE 2023-2024. </w:t>
      </w:r>
      <w:r w:rsidR="19BEFF0D" w:rsidRPr="009D1C2D">
        <w:rPr>
          <w:rFonts w:ascii="Lucida Sans Unicode" w:hAnsi="Lucida Sans Unicode" w:cs="Lucida Sans Unicode"/>
          <w:b/>
          <w:bCs/>
          <w:sz w:val="20"/>
          <w:szCs w:val="20"/>
        </w:rPr>
        <w:t xml:space="preserve"> </w:t>
      </w:r>
      <w:r w:rsidR="5A02D6BD" w:rsidRPr="009D1C2D">
        <w:rPr>
          <w:rFonts w:ascii="Lucida Sans Unicode" w:hAnsi="Lucida Sans Unicode" w:cs="Lucida Sans Unicode"/>
          <w:sz w:val="20"/>
          <w:szCs w:val="20"/>
        </w:rPr>
        <w:t>En lo concerniente a l</w:t>
      </w:r>
      <w:r w:rsidR="19BEFF0D" w:rsidRPr="009D1C2D">
        <w:rPr>
          <w:rFonts w:ascii="Lucida Sans Unicode" w:hAnsi="Lucida Sans Unicode" w:cs="Lucida Sans Unicode"/>
          <w:sz w:val="20"/>
          <w:szCs w:val="20"/>
        </w:rPr>
        <w:t xml:space="preserve">os artículos y cantidades del material electoral </w:t>
      </w:r>
      <w:r w:rsidR="25B53F01" w:rsidRPr="009D1C2D">
        <w:rPr>
          <w:rFonts w:ascii="Lucida Sans Unicode" w:hAnsi="Lucida Sans Unicode" w:cs="Lucida Sans Unicode"/>
          <w:sz w:val="20"/>
          <w:szCs w:val="20"/>
        </w:rPr>
        <w:t xml:space="preserve">éstos </w:t>
      </w:r>
      <w:r w:rsidR="19BEFF0D" w:rsidRPr="009D1C2D">
        <w:rPr>
          <w:rFonts w:ascii="Lucida Sans Unicode" w:hAnsi="Lucida Sans Unicode" w:cs="Lucida Sans Unicode"/>
          <w:sz w:val="20"/>
          <w:szCs w:val="20"/>
        </w:rPr>
        <w:t xml:space="preserve">se calcularon </w:t>
      </w:r>
      <w:r w:rsidR="1FF65D9E" w:rsidRPr="009D1C2D">
        <w:rPr>
          <w:rFonts w:ascii="Lucida Sans Unicode" w:hAnsi="Lucida Sans Unicode" w:cs="Lucida Sans Unicode"/>
          <w:sz w:val="20"/>
          <w:szCs w:val="20"/>
        </w:rPr>
        <w:t>tomando como</w:t>
      </w:r>
      <w:r w:rsidR="19BEFF0D" w:rsidRPr="009D1C2D">
        <w:rPr>
          <w:rFonts w:ascii="Lucida Sans Unicode" w:hAnsi="Lucida Sans Unicode" w:cs="Lucida Sans Unicode"/>
          <w:sz w:val="20"/>
          <w:szCs w:val="20"/>
        </w:rPr>
        <w:t xml:space="preserve"> base </w:t>
      </w:r>
      <w:r w:rsidR="30F32C50" w:rsidRPr="009D1C2D">
        <w:rPr>
          <w:rFonts w:ascii="Lucida Sans Unicode" w:hAnsi="Lucida Sans Unicode" w:cs="Lucida Sans Unicode"/>
          <w:sz w:val="20"/>
          <w:szCs w:val="20"/>
        </w:rPr>
        <w:t xml:space="preserve">el </w:t>
      </w:r>
      <w:r w:rsidR="19BEFF0D" w:rsidRPr="009D1C2D">
        <w:rPr>
          <w:rFonts w:ascii="Lucida Sans Unicode" w:hAnsi="Lucida Sans Unicode" w:cs="Lucida Sans Unicode"/>
          <w:sz w:val="20"/>
          <w:szCs w:val="20"/>
        </w:rPr>
        <w:t xml:space="preserve">cálculo del presupuesto para el Proceso Electoral Local </w:t>
      </w:r>
      <w:r w:rsidR="41EA5E15" w:rsidRPr="009D1C2D">
        <w:rPr>
          <w:rFonts w:ascii="Lucida Sans Unicode" w:hAnsi="Lucida Sans Unicode" w:cs="Lucida Sans Unicode"/>
          <w:sz w:val="20"/>
          <w:szCs w:val="20"/>
        </w:rPr>
        <w:t xml:space="preserve">Concurrente </w:t>
      </w:r>
      <w:r w:rsidR="19BEFF0D" w:rsidRPr="009D1C2D">
        <w:rPr>
          <w:rFonts w:ascii="Lucida Sans Unicode" w:hAnsi="Lucida Sans Unicode" w:cs="Lucida Sans Unicode"/>
          <w:sz w:val="20"/>
          <w:szCs w:val="20"/>
        </w:rPr>
        <w:t xml:space="preserve">2023-2024, presentado el mes de Julio de </w:t>
      </w:r>
      <w:r w:rsidR="7AF63B93" w:rsidRPr="009D1C2D">
        <w:rPr>
          <w:rFonts w:ascii="Lucida Sans Unicode" w:hAnsi="Lucida Sans Unicode" w:cs="Lucida Sans Unicode"/>
          <w:sz w:val="20"/>
          <w:szCs w:val="20"/>
        </w:rPr>
        <w:t>dos mil veintitrés</w:t>
      </w:r>
      <w:r w:rsidR="19BEFF0D" w:rsidRPr="009D1C2D">
        <w:rPr>
          <w:rFonts w:ascii="Lucida Sans Unicode" w:hAnsi="Lucida Sans Unicode" w:cs="Lucida Sans Unicode"/>
          <w:sz w:val="20"/>
          <w:szCs w:val="20"/>
        </w:rPr>
        <w:t>, considerando la instalación de 10,762</w:t>
      </w:r>
      <w:r w:rsidR="697AB6C7" w:rsidRPr="009D1C2D">
        <w:rPr>
          <w:rFonts w:ascii="Lucida Sans Unicode" w:hAnsi="Lucida Sans Unicode" w:cs="Lucida Sans Unicode"/>
          <w:sz w:val="20"/>
          <w:szCs w:val="20"/>
        </w:rPr>
        <w:t xml:space="preserve"> </w:t>
      </w:r>
      <w:r w:rsidR="19BEFF0D" w:rsidRPr="009D1C2D">
        <w:rPr>
          <w:rFonts w:ascii="Lucida Sans Unicode" w:hAnsi="Lucida Sans Unicode" w:cs="Lucida Sans Unicode"/>
          <w:sz w:val="20"/>
          <w:szCs w:val="20"/>
        </w:rPr>
        <w:t xml:space="preserve">casillas, de acuerdo al corte de casillas para </w:t>
      </w:r>
      <w:r w:rsidR="006C2BF4" w:rsidRPr="009D1C2D">
        <w:rPr>
          <w:rFonts w:ascii="Lucida Sans Unicode" w:hAnsi="Lucida Sans Unicode" w:cs="Lucida Sans Unicode"/>
          <w:sz w:val="20"/>
          <w:szCs w:val="20"/>
        </w:rPr>
        <w:t>el año dos mil veinticuatro,</w:t>
      </w:r>
      <w:r w:rsidR="19BEFF0D" w:rsidRPr="009D1C2D">
        <w:rPr>
          <w:rFonts w:ascii="Lucida Sans Unicode" w:hAnsi="Lucida Sans Unicode" w:cs="Lucida Sans Unicode"/>
          <w:sz w:val="20"/>
          <w:szCs w:val="20"/>
        </w:rPr>
        <w:t xml:space="preserve"> proporcionado por la Junta Local Ejecutiva del I</w:t>
      </w:r>
      <w:r w:rsidR="308D9D6A" w:rsidRPr="009D1C2D">
        <w:rPr>
          <w:rFonts w:ascii="Lucida Sans Unicode" w:hAnsi="Lucida Sans Unicode" w:cs="Lucida Sans Unicode"/>
          <w:sz w:val="20"/>
          <w:szCs w:val="20"/>
        </w:rPr>
        <w:t xml:space="preserve">nstituto </w:t>
      </w:r>
      <w:r w:rsidR="19BEFF0D" w:rsidRPr="009D1C2D">
        <w:rPr>
          <w:rFonts w:ascii="Lucida Sans Unicode" w:hAnsi="Lucida Sans Unicode" w:cs="Lucida Sans Unicode"/>
          <w:sz w:val="20"/>
          <w:szCs w:val="20"/>
        </w:rPr>
        <w:t>N</w:t>
      </w:r>
      <w:r w:rsidR="0D912FE5" w:rsidRPr="009D1C2D">
        <w:rPr>
          <w:rFonts w:ascii="Lucida Sans Unicode" w:hAnsi="Lucida Sans Unicode" w:cs="Lucida Sans Unicode"/>
          <w:sz w:val="20"/>
          <w:szCs w:val="20"/>
        </w:rPr>
        <w:t xml:space="preserve">acional </w:t>
      </w:r>
      <w:r w:rsidR="19BEFF0D" w:rsidRPr="009D1C2D">
        <w:rPr>
          <w:rFonts w:ascii="Lucida Sans Unicode" w:hAnsi="Lucida Sans Unicode" w:cs="Lucida Sans Unicode"/>
          <w:sz w:val="20"/>
          <w:szCs w:val="20"/>
        </w:rPr>
        <w:t>E</w:t>
      </w:r>
      <w:r w:rsidR="3C16E639" w:rsidRPr="009D1C2D">
        <w:rPr>
          <w:rFonts w:ascii="Lucida Sans Unicode" w:hAnsi="Lucida Sans Unicode" w:cs="Lucida Sans Unicode"/>
          <w:sz w:val="20"/>
          <w:szCs w:val="20"/>
        </w:rPr>
        <w:t>lectoral</w:t>
      </w:r>
      <w:r w:rsidR="19BEFF0D" w:rsidRPr="009D1C2D">
        <w:rPr>
          <w:rFonts w:ascii="Lucida Sans Unicode" w:hAnsi="Lucida Sans Unicode" w:cs="Lucida Sans Unicode"/>
          <w:sz w:val="20"/>
          <w:szCs w:val="20"/>
        </w:rPr>
        <w:t xml:space="preserve"> en Jalisco en reunión de trabajo sostenida con fecha </w:t>
      </w:r>
      <w:r w:rsidR="7F677D1D" w:rsidRPr="009D1C2D">
        <w:rPr>
          <w:rFonts w:ascii="Lucida Sans Unicode" w:hAnsi="Lucida Sans Unicode" w:cs="Lucida Sans Unicode"/>
          <w:sz w:val="20"/>
          <w:szCs w:val="20"/>
        </w:rPr>
        <w:t xml:space="preserve">veintidós </w:t>
      </w:r>
      <w:r w:rsidR="19BEFF0D" w:rsidRPr="009D1C2D">
        <w:rPr>
          <w:rFonts w:ascii="Lucida Sans Unicode" w:hAnsi="Lucida Sans Unicode" w:cs="Lucida Sans Unicode"/>
          <w:sz w:val="20"/>
          <w:szCs w:val="20"/>
        </w:rPr>
        <w:t xml:space="preserve">de mayo </w:t>
      </w:r>
      <w:r w:rsidR="19BEFF0D" w:rsidRPr="00C419E0">
        <w:rPr>
          <w:rFonts w:ascii="Lucida Sans Unicode" w:hAnsi="Lucida Sans Unicode" w:cs="Lucida Sans Unicode"/>
          <w:sz w:val="20"/>
          <w:szCs w:val="20"/>
        </w:rPr>
        <w:t>de</w:t>
      </w:r>
      <w:r w:rsidR="1F28417A" w:rsidRPr="00C419E0">
        <w:rPr>
          <w:rFonts w:ascii="Lucida Sans Unicode" w:hAnsi="Lucida Sans Unicode" w:cs="Lucida Sans Unicode"/>
          <w:sz w:val="20"/>
          <w:szCs w:val="20"/>
        </w:rPr>
        <w:t>l año en curso</w:t>
      </w:r>
      <w:r w:rsidR="19BEFF0D" w:rsidRPr="00C419E0">
        <w:rPr>
          <w:rFonts w:ascii="Lucida Sans Unicode" w:hAnsi="Lucida Sans Unicode" w:cs="Lucida Sans Unicode"/>
          <w:sz w:val="20"/>
          <w:szCs w:val="20"/>
        </w:rPr>
        <w:t>.</w:t>
      </w:r>
    </w:p>
    <w:p w14:paraId="04E6DE16" w14:textId="77777777" w:rsidR="007D3F9F" w:rsidRPr="00C419E0" w:rsidRDefault="007D3F9F" w:rsidP="3AE432E5">
      <w:pPr>
        <w:jc w:val="both"/>
        <w:rPr>
          <w:rFonts w:ascii="Lucida Sans Unicode" w:hAnsi="Lucida Sans Unicode" w:cs="Lucida Sans Unicode"/>
          <w:sz w:val="20"/>
          <w:szCs w:val="20"/>
        </w:rPr>
      </w:pPr>
    </w:p>
    <w:p w14:paraId="08225945" w14:textId="499D8999" w:rsidR="327DE37C" w:rsidRDefault="327DE37C" w:rsidP="3AE432E5">
      <w:pPr>
        <w:jc w:val="both"/>
        <w:rPr>
          <w:rFonts w:ascii="Lucida Sans Unicode" w:hAnsi="Lucida Sans Unicode" w:cs="Lucida Sans Unicode"/>
          <w:sz w:val="20"/>
          <w:szCs w:val="20"/>
        </w:rPr>
      </w:pPr>
      <w:r w:rsidRPr="00C419E0">
        <w:rPr>
          <w:rFonts w:ascii="Lucida Sans Unicode" w:hAnsi="Lucida Sans Unicode" w:cs="Lucida Sans Unicode"/>
          <w:sz w:val="20"/>
          <w:szCs w:val="20"/>
        </w:rPr>
        <w:t>De igual manera</w:t>
      </w:r>
      <w:r w:rsidR="00056E45" w:rsidRPr="00C419E0">
        <w:rPr>
          <w:rFonts w:ascii="Lucida Sans Unicode" w:hAnsi="Lucida Sans Unicode" w:cs="Lucida Sans Unicode"/>
          <w:sz w:val="20"/>
          <w:szCs w:val="20"/>
        </w:rPr>
        <w:t>,</w:t>
      </w:r>
      <w:r w:rsidRPr="00C419E0">
        <w:rPr>
          <w:rFonts w:ascii="Lucida Sans Unicode" w:hAnsi="Lucida Sans Unicode" w:cs="Lucida Sans Unicode"/>
          <w:sz w:val="20"/>
          <w:szCs w:val="20"/>
        </w:rPr>
        <w:t xml:space="preserve"> resulta importante aclarar que dicho </w:t>
      </w:r>
      <w:r w:rsidR="19BEFF0D" w:rsidRPr="00C419E0">
        <w:rPr>
          <w:rFonts w:ascii="Lucida Sans Unicode" w:hAnsi="Lucida Sans Unicode" w:cs="Lucida Sans Unicode"/>
          <w:sz w:val="20"/>
          <w:szCs w:val="20"/>
        </w:rPr>
        <w:t>cálculo incluye un 2% de material electoral adicional, como margen de seguridad, conform</w:t>
      </w:r>
      <w:r w:rsidR="00056E45" w:rsidRPr="00C419E0">
        <w:rPr>
          <w:rFonts w:ascii="Lucida Sans Unicode" w:hAnsi="Lucida Sans Unicode" w:cs="Lucida Sans Unicode"/>
          <w:sz w:val="20"/>
          <w:szCs w:val="20"/>
        </w:rPr>
        <w:t>e</w:t>
      </w:r>
      <w:r w:rsidR="19BEFF0D" w:rsidRPr="00C419E0">
        <w:rPr>
          <w:rFonts w:ascii="Lucida Sans Unicode" w:hAnsi="Lucida Sans Unicode" w:cs="Lucida Sans Unicode"/>
          <w:sz w:val="20"/>
          <w:szCs w:val="20"/>
        </w:rPr>
        <w:t xml:space="preserve"> a lo señalado en el Apartado B, numeral 3, inciso b) del Anexo 4.1 del Reglamento de Elecciones que señala que se debe considerar un</w:t>
      </w:r>
      <w:r w:rsidR="00056E45" w:rsidRPr="00C419E0">
        <w:rPr>
          <w:rFonts w:ascii="Lucida Sans Unicode" w:hAnsi="Lucida Sans Unicode" w:cs="Lucida Sans Unicode"/>
          <w:sz w:val="20"/>
          <w:szCs w:val="20"/>
        </w:rPr>
        <w:t xml:space="preserve"> </w:t>
      </w:r>
      <w:r w:rsidR="19BEFF0D" w:rsidRPr="00C419E0">
        <w:rPr>
          <w:rFonts w:ascii="Lucida Sans Unicode" w:hAnsi="Lucida Sans Unicode" w:cs="Lucida Sans Unicode"/>
          <w:sz w:val="20"/>
          <w:szCs w:val="20"/>
        </w:rPr>
        <w:t>"porcentaje adicional de producción como margen de seguridad para el abastecimiento (entre el 2</w:t>
      </w:r>
      <w:r w:rsidR="006B6E9A" w:rsidRPr="00C419E0">
        <w:rPr>
          <w:rFonts w:ascii="Lucida Sans Unicode" w:hAnsi="Lucida Sans Unicode" w:cs="Lucida Sans Unicode"/>
          <w:sz w:val="20"/>
          <w:szCs w:val="20"/>
        </w:rPr>
        <w:t>%</w:t>
      </w:r>
      <w:r w:rsidR="19BEFF0D" w:rsidRPr="00C419E0">
        <w:rPr>
          <w:rFonts w:ascii="Lucida Sans Unicode" w:hAnsi="Lucida Sans Unicode" w:cs="Lucida Sans Unicode"/>
          <w:sz w:val="20"/>
          <w:szCs w:val="20"/>
        </w:rPr>
        <w:t xml:space="preserve"> y el 4%)."</w:t>
      </w:r>
    </w:p>
    <w:p w14:paraId="3B56E009" w14:textId="77777777" w:rsidR="00562F32" w:rsidRPr="009D1C2D" w:rsidRDefault="00562F32" w:rsidP="3AE432E5">
      <w:pPr>
        <w:jc w:val="both"/>
        <w:rPr>
          <w:rFonts w:ascii="Lucida Sans Unicode" w:hAnsi="Lucida Sans Unicode" w:cs="Lucida Sans Unicode"/>
          <w:sz w:val="20"/>
          <w:szCs w:val="20"/>
        </w:rPr>
      </w:pPr>
    </w:p>
    <w:p w14:paraId="3927B77F" w14:textId="2D7C3641" w:rsidR="19BEFF0D" w:rsidRPr="009D1C2D" w:rsidRDefault="19BEFF0D" w:rsidP="3AE432E5">
      <w:pPr>
        <w:jc w:val="both"/>
        <w:rPr>
          <w:rFonts w:ascii="Lucida Sans Unicode" w:hAnsi="Lucida Sans Unicode" w:cs="Lucida Sans Unicode"/>
          <w:sz w:val="20"/>
          <w:szCs w:val="20"/>
        </w:rPr>
      </w:pPr>
      <w:r w:rsidRPr="009D1C2D">
        <w:rPr>
          <w:rFonts w:ascii="Lucida Sans Unicode" w:hAnsi="Lucida Sans Unicode" w:cs="Lucida Sans Unicode"/>
          <w:sz w:val="20"/>
          <w:szCs w:val="20"/>
        </w:rPr>
        <w:t>El presente cálculo considera la reutilización de los siguientes artículos:</w:t>
      </w:r>
    </w:p>
    <w:p w14:paraId="5B362038" w14:textId="3EA3EE03" w:rsidR="19BEFF0D" w:rsidRPr="009D1C2D" w:rsidRDefault="19BEFF0D" w:rsidP="3AE432E5">
      <w:pPr>
        <w:pStyle w:val="Prrafodelista"/>
        <w:numPr>
          <w:ilvl w:val="0"/>
          <w:numId w:val="2"/>
        </w:numPr>
        <w:jc w:val="both"/>
        <w:rPr>
          <w:rFonts w:ascii="Lucida Sans Unicode" w:hAnsi="Lucida Sans Unicode" w:cs="Lucida Sans Unicode"/>
          <w:sz w:val="20"/>
          <w:szCs w:val="20"/>
        </w:rPr>
      </w:pPr>
      <w:r w:rsidRPr="009D1C2D">
        <w:rPr>
          <w:rFonts w:ascii="Lucida Sans Unicode" w:hAnsi="Lucida Sans Unicode" w:cs="Lucida Sans Unicode"/>
          <w:sz w:val="20"/>
          <w:szCs w:val="20"/>
        </w:rPr>
        <w:t>5,357 canceles electorales,</w:t>
      </w:r>
    </w:p>
    <w:p w14:paraId="7112B2A4" w14:textId="7948B0F5" w:rsidR="19BEFF0D" w:rsidRPr="009D1C2D" w:rsidRDefault="19BEFF0D" w:rsidP="3AE432E5">
      <w:pPr>
        <w:pStyle w:val="Prrafodelista"/>
        <w:numPr>
          <w:ilvl w:val="0"/>
          <w:numId w:val="2"/>
        </w:numPr>
        <w:jc w:val="both"/>
        <w:rPr>
          <w:rFonts w:ascii="Lucida Sans Unicode" w:hAnsi="Lucida Sans Unicode" w:cs="Lucida Sans Unicode"/>
          <w:sz w:val="20"/>
          <w:szCs w:val="20"/>
        </w:rPr>
      </w:pPr>
      <w:r w:rsidRPr="009D1C2D">
        <w:rPr>
          <w:rFonts w:ascii="Lucida Sans Unicode" w:hAnsi="Lucida Sans Unicode" w:cs="Lucida Sans Unicode"/>
          <w:sz w:val="20"/>
          <w:szCs w:val="20"/>
        </w:rPr>
        <w:t>5,357 urnas de la elección de gubernatura,</w:t>
      </w:r>
    </w:p>
    <w:p w14:paraId="33A429A8" w14:textId="163B3A0E" w:rsidR="19BEFF0D" w:rsidRPr="009D1C2D" w:rsidRDefault="19BEFF0D" w:rsidP="3AE432E5">
      <w:pPr>
        <w:pStyle w:val="Prrafodelista"/>
        <w:numPr>
          <w:ilvl w:val="0"/>
          <w:numId w:val="2"/>
        </w:numPr>
        <w:jc w:val="both"/>
        <w:rPr>
          <w:rFonts w:ascii="Lucida Sans Unicode" w:hAnsi="Lucida Sans Unicode" w:cs="Lucida Sans Unicode"/>
          <w:sz w:val="20"/>
          <w:szCs w:val="20"/>
        </w:rPr>
      </w:pPr>
      <w:r w:rsidRPr="009D1C2D">
        <w:rPr>
          <w:rFonts w:ascii="Lucida Sans Unicode" w:hAnsi="Lucida Sans Unicode" w:cs="Lucida Sans Unicode"/>
          <w:sz w:val="20"/>
          <w:szCs w:val="20"/>
        </w:rPr>
        <w:t>5,357 urnas de la elección de diputaciones locales,</w:t>
      </w:r>
    </w:p>
    <w:p w14:paraId="6A9B7C8E" w14:textId="38A07C54" w:rsidR="19BEFF0D" w:rsidRPr="009D1C2D" w:rsidRDefault="19BEFF0D" w:rsidP="3AE432E5">
      <w:pPr>
        <w:pStyle w:val="Prrafodelista"/>
        <w:numPr>
          <w:ilvl w:val="0"/>
          <w:numId w:val="2"/>
        </w:numPr>
        <w:jc w:val="both"/>
        <w:rPr>
          <w:rFonts w:ascii="Lucida Sans Unicode" w:hAnsi="Lucida Sans Unicode" w:cs="Lucida Sans Unicode"/>
          <w:sz w:val="20"/>
          <w:szCs w:val="20"/>
        </w:rPr>
      </w:pPr>
      <w:r w:rsidRPr="009D1C2D">
        <w:rPr>
          <w:rFonts w:ascii="Lucida Sans Unicode" w:hAnsi="Lucida Sans Unicode" w:cs="Lucida Sans Unicode"/>
          <w:sz w:val="20"/>
          <w:szCs w:val="20"/>
        </w:rPr>
        <w:t>5,357 urnas de la elección de ayuntamiento,</w:t>
      </w:r>
    </w:p>
    <w:p w14:paraId="5F2D4A63" w14:textId="67BA51A0" w:rsidR="19BEFF0D" w:rsidRPr="009D1C2D" w:rsidRDefault="19BEFF0D" w:rsidP="3AE432E5">
      <w:pPr>
        <w:pStyle w:val="Prrafodelista"/>
        <w:numPr>
          <w:ilvl w:val="0"/>
          <w:numId w:val="2"/>
        </w:numPr>
        <w:jc w:val="both"/>
        <w:rPr>
          <w:rFonts w:ascii="Lucida Sans Unicode" w:hAnsi="Lucida Sans Unicode" w:cs="Lucida Sans Unicode"/>
          <w:sz w:val="20"/>
          <w:szCs w:val="20"/>
        </w:rPr>
      </w:pPr>
      <w:proofErr w:type="gramStart"/>
      <w:r w:rsidRPr="009D1C2D">
        <w:rPr>
          <w:rFonts w:ascii="Lucida Sans Unicode" w:hAnsi="Lucida Sans Unicode" w:cs="Lucida Sans Unicode"/>
          <w:sz w:val="20"/>
          <w:szCs w:val="20"/>
        </w:rPr>
        <w:t>16,071 bases porta</w:t>
      </w:r>
      <w:proofErr w:type="gramEnd"/>
      <w:r w:rsidRPr="009D1C2D">
        <w:rPr>
          <w:rFonts w:ascii="Lucida Sans Unicode" w:hAnsi="Lucida Sans Unicode" w:cs="Lucida Sans Unicode"/>
          <w:sz w:val="20"/>
          <w:szCs w:val="20"/>
        </w:rPr>
        <w:t xml:space="preserve"> urna.</w:t>
      </w:r>
    </w:p>
    <w:p w14:paraId="6B63336C" w14:textId="06001435" w:rsidR="19BEFF0D" w:rsidRDefault="19BEFF0D" w:rsidP="3AE432E5">
      <w:pPr>
        <w:jc w:val="both"/>
        <w:rPr>
          <w:rFonts w:ascii="Lucida Sans Unicode" w:hAnsi="Lucida Sans Unicode" w:cs="Lucida Sans Unicode"/>
          <w:sz w:val="20"/>
          <w:szCs w:val="20"/>
        </w:rPr>
      </w:pPr>
      <w:r w:rsidRPr="009D1C2D">
        <w:rPr>
          <w:rFonts w:ascii="Lucida Sans Unicode" w:hAnsi="Lucida Sans Unicode" w:cs="Lucida Sans Unicode"/>
          <w:sz w:val="20"/>
          <w:szCs w:val="20"/>
        </w:rPr>
        <w:t xml:space="preserve">Los cuales corresponden al material electoral que sí cuenta con las condiciones óptimas para su correcto funcionamiento en el Proceso Electoral Local 2023-2024, </w:t>
      </w:r>
      <w:proofErr w:type="gramStart"/>
      <w:r w:rsidRPr="009D1C2D">
        <w:rPr>
          <w:rFonts w:ascii="Lucida Sans Unicode" w:hAnsi="Lucida Sans Unicode" w:cs="Lucida Sans Unicode"/>
          <w:sz w:val="20"/>
          <w:szCs w:val="20"/>
        </w:rPr>
        <w:t>de acuerdo al</w:t>
      </w:r>
      <w:proofErr w:type="gramEnd"/>
      <w:r w:rsidRPr="009D1C2D">
        <w:rPr>
          <w:rFonts w:ascii="Lucida Sans Unicode" w:hAnsi="Lucida Sans Unicode" w:cs="Lucida Sans Unicode"/>
          <w:sz w:val="20"/>
          <w:szCs w:val="20"/>
        </w:rPr>
        <w:t xml:space="preserve"> Informe Anual de la Comisión de Organización Electoral presentado en la sesión de fecha 24 de octubre de 2023</w:t>
      </w:r>
      <w:r w:rsidRPr="009D1C2D">
        <w:rPr>
          <w:rFonts w:ascii="Lucida Sans Unicode" w:hAnsi="Lucida Sans Unicode" w:cs="Lucida Sans Unicode"/>
          <w:sz w:val="20"/>
          <w:szCs w:val="20"/>
          <w:vertAlign w:val="superscript"/>
        </w:rPr>
        <w:footnoteReference w:id="18"/>
      </w:r>
      <w:r w:rsidR="7E7DDCDF" w:rsidRPr="009D1C2D">
        <w:rPr>
          <w:rFonts w:ascii="Lucida Sans Unicode" w:hAnsi="Lucida Sans Unicode" w:cs="Lucida Sans Unicode"/>
          <w:sz w:val="20"/>
          <w:szCs w:val="20"/>
        </w:rPr>
        <w:t xml:space="preserve">. </w:t>
      </w:r>
    </w:p>
    <w:p w14:paraId="52850EF6" w14:textId="77777777" w:rsidR="00C048CD" w:rsidRPr="009D1C2D" w:rsidRDefault="00C048CD" w:rsidP="3AE432E5">
      <w:pPr>
        <w:jc w:val="both"/>
        <w:rPr>
          <w:rFonts w:ascii="Lucida Sans Unicode" w:hAnsi="Lucida Sans Unicode" w:cs="Lucida Sans Unicode"/>
          <w:sz w:val="20"/>
          <w:szCs w:val="20"/>
        </w:rPr>
      </w:pPr>
    </w:p>
    <w:tbl>
      <w:tblPr>
        <w:tblW w:w="0" w:type="auto"/>
        <w:tblLayout w:type="fixed"/>
        <w:tblLook w:val="06A0" w:firstRow="1" w:lastRow="0" w:firstColumn="1" w:lastColumn="0" w:noHBand="1" w:noVBand="1"/>
      </w:tblPr>
      <w:tblGrid>
        <w:gridCol w:w="315"/>
        <w:gridCol w:w="1857"/>
        <w:gridCol w:w="5459"/>
        <w:gridCol w:w="1204"/>
      </w:tblGrid>
      <w:tr w:rsidR="3AE432E5" w:rsidRPr="009D1C2D" w14:paraId="5F832BBC"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641AC0" w14:textId="13D22D90" w:rsidR="3AE432E5" w:rsidRPr="009D1C2D" w:rsidRDefault="3AE432E5" w:rsidP="3AE432E5">
            <w:pPr>
              <w:jc w:val="center"/>
              <w:rPr>
                <w:rFonts w:ascii="Lucida Sans Unicode" w:eastAsia="Lucida Sans Unicode" w:hAnsi="Lucida Sans Unicode" w:cs="Lucida Sans Unicode"/>
                <w:b/>
                <w:bCs/>
                <w:color w:val="000000" w:themeColor="text1"/>
                <w:sz w:val="16"/>
                <w:szCs w:val="16"/>
              </w:rPr>
            </w:pPr>
            <w:r w:rsidRPr="009D1C2D">
              <w:rPr>
                <w:rFonts w:ascii="Lucida Sans Unicode" w:eastAsia="Lucida Sans Unicode" w:hAnsi="Lucida Sans Unicode" w:cs="Lucida Sans Unicode"/>
                <w:b/>
                <w:bCs/>
                <w:color w:val="000000" w:themeColor="text1"/>
                <w:sz w:val="16"/>
                <w:szCs w:val="16"/>
              </w:rPr>
              <w:lastRenderedPageBreak/>
              <w:t>NO</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C2D1BE" w14:textId="3CB79D34" w:rsidR="3AE432E5" w:rsidRPr="009D1C2D" w:rsidRDefault="3AE432E5" w:rsidP="3AE432E5">
            <w:pPr>
              <w:jc w:val="center"/>
              <w:rPr>
                <w:rFonts w:ascii="Lucida Sans Unicode" w:eastAsia="Lucida Sans Unicode" w:hAnsi="Lucida Sans Unicode" w:cs="Lucida Sans Unicode"/>
                <w:b/>
                <w:bCs/>
                <w:color w:val="000000" w:themeColor="text1"/>
                <w:sz w:val="16"/>
                <w:szCs w:val="16"/>
              </w:rPr>
            </w:pPr>
            <w:r w:rsidRPr="009D1C2D">
              <w:rPr>
                <w:rFonts w:ascii="Lucida Sans Unicode" w:eastAsia="Lucida Sans Unicode" w:hAnsi="Lucida Sans Unicode" w:cs="Lucida Sans Unicode"/>
                <w:b/>
                <w:bCs/>
                <w:color w:val="000000" w:themeColor="text1"/>
                <w:sz w:val="16"/>
                <w:szCs w:val="16"/>
              </w:rPr>
              <w:t>CLASIFICACIÓN</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B5466E" w14:textId="582D6DF6" w:rsidR="3AE432E5" w:rsidRPr="009D1C2D" w:rsidRDefault="3AE432E5" w:rsidP="3AE432E5">
            <w:pPr>
              <w:jc w:val="center"/>
              <w:rPr>
                <w:rFonts w:ascii="Lucida Sans Unicode" w:eastAsia="Lucida Sans Unicode" w:hAnsi="Lucida Sans Unicode" w:cs="Lucida Sans Unicode"/>
                <w:b/>
                <w:bCs/>
                <w:color w:val="000000" w:themeColor="text1"/>
                <w:sz w:val="16"/>
                <w:szCs w:val="16"/>
              </w:rPr>
            </w:pPr>
            <w:r w:rsidRPr="009D1C2D">
              <w:rPr>
                <w:rFonts w:ascii="Lucida Sans Unicode" w:eastAsia="Lucida Sans Unicode" w:hAnsi="Lucida Sans Unicode" w:cs="Lucida Sans Unicode"/>
                <w:b/>
                <w:bCs/>
                <w:color w:val="000000" w:themeColor="text1"/>
                <w:sz w:val="16"/>
                <w:szCs w:val="16"/>
              </w:rPr>
              <w:t>ARTÍCULO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046D0B" w14:textId="14C7991B" w:rsidR="3AE432E5" w:rsidRPr="009D1C2D" w:rsidRDefault="3AE432E5" w:rsidP="00253101">
            <w:pPr>
              <w:jc w:val="center"/>
              <w:rPr>
                <w:rFonts w:ascii="Lucida Sans Unicode" w:eastAsia="Lucida Sans Unicode" w:hAnsi="Lucida Sans Unicode" w:cs="Lucida Sans Unicode"/>
                <w:b/>
                <w:bCs/>
                <w:color w:val="000000" w:themeColor="text1"/>
                <w:sz w:val="16"/>
                <w:szCs w:val="16"/>
              </w:rPr>
            </w:pPr>
            <w:r w:rsidRPr="009D1C2D">
              <w:rPr>
                <w:rFonts w:ascii="Lucida Sans Unicode" w:eastAsia="Lucida Sans Unicode" w:hAnsi="Lucida Sans Unicode" w:cs="Lucida Sans Unicode"/>
                <w:b/>
                <w:bCs/>
                <w:color w:val="000000" w:themeColor="text1"/>
                <w:sz w:val="16"/>
                <w:szCs w:val="16"/>
              </w:rPr>
              <w:t>CANTIDAD</w:t>
            </w:r>
          </w:p>
        </w:tc>
      </w:tr>
      <w:tr w:rsidR="3AE432E5" w:rsidRPr="009D1C2D" w14:paraId="3C7982FF"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48457B" w14:textId="045FCF5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95D8BA" w14:textId="101C3E3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3A6C57" w14:textId="17DDC67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CANCEL ELECTORAL</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5C5E8C" w14:textId="41EDF247"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5,621</w:t>
            </w:r>
          </w:p>
        </w:tc>
      </w:tr>
      <w:tr w:rsidR="3AE432E5" w:rsidRPr="009D1C2D" w14:paraId="04C15ACF"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67F1EE" w14:textId="04631F3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4E11DB" w14:textId="411CE48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E9813E" w14:textId="35F744D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INSTRUCTIVO DE ARMADO CANCEL ELECTORAL</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5C3FC1" w14:textId="69882840"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0510BE7C"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D2C814" w14:textId="168DF2F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E2CE4D" w14:textId="76623AD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DE3194" w14:textId="6BCAD51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URNA PARA LA ELECCIÓN DE GUBERNATURA</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49760B" w14:textId="0346D82F"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5,621</w:t>
            </w:r>
          </w:p>
        </w:tc>
      </w:tr>
      <w:tr w:rsidR="3AE432E5" w:rsidRPr="009D1C2D" w14:paraId="6E76BCDF"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69BC00" w14:textId="2163CEA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B758F9" w14:textId="2BEF8C5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CA867D" w14:textId="1087833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URNA PARA LA ELECCIÓN DE DIPUTACIONES LOCALES</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BD6232" w14:textId="65E4A48D"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5,621</w:t>
            </w:r>
          </w:p>
        </w:tc>
      </w:tr>
      <w:tr w:rsidR="3AE432E5" w:rsidRPr="009D1C2D" w14:paraId="796FC124"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C835F1" w14:textId="6CBB2B0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BC8CAE" w14:textId="6B1E46B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C92F10" w14:textId="0D85E3F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URNA PARA LA ELECCIÓN DE AYUNTAMIENTO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CB38C4" w14:textId="30864DD5"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5,621</w:t>
            </w:r>
          </w:p>
        </w:tc>
      </w:tr>
      <w:tr w:rsidR="3AE432E5" w:rsidRPr="009D1C2D" w14:paraId="539F9A89"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D0B113" w14:textId="0AE9403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6</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330E7D" w14:textId="60B9F53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2EB144" w14:textId="6C3CAE4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INSTRUCTIVO DE ARMADO URNA ELECTORAL</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011EC9" w14:textId="50A07602"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3D44572F"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D9468A" w14:textId="092D5D7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7</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6D4166" w14:textId="4304D98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CDFE01" w14:textId="4C18E78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PAQUETE ELECTORAL GUBERNATURA Y DIPUTACIONES LOCALES</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A88A3A" w14:textId="34FDB9F0"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6079741D"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C32EAA" w14:textId="63123C9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8</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EF2A48" w14:textId="40428FB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34B084" w14:textId="1FE73FA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PAQUETE ELECTORAL AYUNTAMIENTO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E9D6058" w14:textId="2F16A6A8"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4B9BB92D" w14:textId="77777777" w:rsidTr="00186D9D">
        <w:trPr>
          <w:trHeight w:val="900"/>
        </w:trPr>
        <w:tc>
          <w:tcPr>
            <w:tcW w:w="3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22FC318D" w14:textId="21D4174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9</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2617D4A5" w14:textId="622E5DD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68CE003D" w14:textId="394D418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BASE PORTA URNA</w:t>
            </w:r>
          </w:p>
        </w:tc>
        <w:tc>
          <w:tcPr>
            <w:tcW w:w="12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19DF0BC7" w14:textId="24984A75"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16,861</w:t>
            </w:r>
          </w:p>
        </w:tc>
      </w:tr>
      <w:tr w:rsidR="3AE432E5" w:rsidRPr="009D1C2D" w14:paraId="00932157"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4CEFCC" w14:textId="4AD7586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E5393A" w14:textId="52217F9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39BF86" w14:textId="6C141FF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INSTRUCTIVO DE ARMADO BASE PORTA URNA</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D60D40" w14:textId="5614EA76"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55558B3D"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D86CFE" w14:textId="79424E3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11</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F65FAE8" w14:textId="662C386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DA7A0F4" w14:textId="066B3AD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CONTENEDORA DE MATERIAL ELECTORAL</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F12546" w14:textId="1C3DEC24"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02BAD9AF"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5A518D" w14:textId="49651B6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12</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58F8DB3" w14:textId="40D8324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150BE7" w14:textId="358B4ED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CINTA DE SEGURIDAD</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1CB084" w14:textId="194A0FD0"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10,978</w:t>
            </w:r>
          </w:p>
        </w:tc>
      </w:tr>
      <w:tr w:rsidR="3AE432E5" w:rsidRPr="009D1C2D" w14:paraId="2D5E94F6"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E5D238" w14:textId="71FE88D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13</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F05B2B" w14:textId="2C6EFCF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B25459" w14:textId="635670C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MARCADOR DE BOLETAS</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4B45B2" w14:textId="3542E776"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43,909</w:t>
            </w:r>
          </w:p>
        </w:tc>
      </w:tr>
      <w:tr w:rsidR="3AE432E5" w:rsidRPr="009D1C2D" w14:paraId="3CB29427"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67D6CE" w14:textId="29A374A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14</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6353E0" w14:textId="15C426E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02ADA2" w14:textId="0E1C018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SUJETADOR DEL MARCADOR DE BOLETAS</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99824F" w14:textId="0D0032BD"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21,955</w:t>
            </w:r>
          </w:p>
        </w:tc>
      </w:tr>
      <w:tr w:rsidR="3AE432E5" w:rsidRPr="009D1C2D" w14:paraId="1014F304"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2073B0" w14:textId="475EE3A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15</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B9A8D8" w14:textId="3F440B4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SIMULACRO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E9A6E6" w14:textId="0894714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URNA PARA LA ELECCIÓN DE GUBERNATURA "SIMULACRO"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7C789E" w14:textId="396FAF0F"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1,567</w:t>
            </w:r>
          </w:p>
        </w:tc>
      </w:tr>
      <w:tr w:rsidR="3AE432E5" w:rsidRPr="009D1C2D" w14:paraId="3F39C627"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AEA0AC" w14:textId="31F7EAD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16</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66D14A" w14:textId="1156220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SIMULACRO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0BA76C" w14:textId="2A63855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INSTRUCTIVO DE ARMADO URNA ELECTORAL "SIMULACRO"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7F789D" w14:textId="48D77F74"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1,567</w:t>
            </w:r>
          </w:p>
        </w:tc>
      </w:tr>
      <w:tr w:rsidR="3AE432E5" w:rsidRPr="009D1C2D" w14:paraId="1F843962"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A3E5E4" w14:textId="0F2503B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17</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D358434" w14:textId="61A2609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SIMULACRO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01851F" w14:textId="29DD8FF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CANCEL ELECTORAL "SIMULACRO"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045FA1" w14:textId="7ECE3EDE"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536</w:t>
            </w:r>
          </w:p>
        </w:tc>
      </w:tr>
      <w:tr w:rsidR="3AE432E5" w:rsidRPr="009D1C2D" w14:paraId="12A0A365"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DEAF9F" w14:textId="49B7C9F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18</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9FA8AD" w14:textId="724A4E3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SIMULACRO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6C1B56" w14:textId="7846D9D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INSTRUCTIVO DE ARMADO CANCEL ELECTORAL "SIMULACRO"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1FC47F" w14:textId="6D36710C"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536</w:t>
            </w:r>
          </w:p>
        </w:tc>
      </w:tr>
      <w:tr w:rsidR="3AE432E5" w:rsidRPr="009D1C2D" w14:paraId="50B8FBBB"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5A7F86" w14:textId="1FC5204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19</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C0D63E" w14:textId="20E3D84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SIMULACRO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9569A4" w14:textId="6901F6C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PAQUETE ELECTORAL GUBERNATURA Y DIPUTACIONES LOCALES "SIMULACRO"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EF1782" w14:textId="5D6A0F82"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1,567</w:t>
            </w:r>
          </w:p>
        </w:tc>
      </w:tr>
      <w:tr w:rsidR="3AE432E5" w:rsidRPr="009D1C2D" w14:paraId="51C97C27"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EA5891" w14:textId="53B1B18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20</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DAA57F" w14:textId="7834B0B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SIMULACRO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1604EC" w14:textId="6427523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PAQUETE ELECTORAL AYUNTAMIENTO "SIMULACRO"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A9C874" w14:textId="1DB2ED13"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1,567</w:t>
            </w:r>
          </w:p>
        </w:tc>
      </w:tr>
      <w:tr w:rsidR="3AE432E5" w:rsidRPr="009D1C2D" w14:paraId="3A7C2676"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AC72DB" w14:textId="66B5390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21</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B256F2" w14:textId="32777B3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SIMULACRO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26DC0B" w14:textId="2081A48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BASE PORTA URNA "SIMULACRO"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489F77" w14:textId="00C3F4F3"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1,567</w:t>
            </w:r>
          </w:p>
        </w:tc>
      </w:tr>
      <w:tr w:rsidR="3AE432E5" w:rsidRPr="009D1C2D" w14:paraId="2F6D2E8A"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2FC483" w14:textId="703E7B0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22</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316D17" w14:textId="15E964B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SIMULACRO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9EF55A" w14:textId="116543E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CONTENEDORA DE MATERIAL ELECTORAL "SIMULACRO"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C5E064" w14:textId="193C448C"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1,567</w:t>
            </w:r>
          </w:p>
        </w:tc>
      </w:tr>
      <w:tr w:rsidR="3AE432E5" w:rsidRPr="009D1C2D" w14:paraId="78CCD8DB"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C9D62E" w14:textId="2EC57FA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23</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738978" w14:textId="17D0602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SIMULACRO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264576" w14:textId="3C635DB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CINTA DE SEGURIDAD "SIMULACRO"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D649D5" w14:textId="7F9B5B53"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1,567</w:t>
            </w:r>
          </w:p>
        </w:tc>
      </w:tr>
      <w:tr w:rsidR="3AE432E5" w:rsidRPr="009D1C2D" w14:paraId="5B1D7A19"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86C526" w14:textId="20E714E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24</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4D01CFA" w14:textId="169FFD6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VOTO EN EL EXTRANJERO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CB89FC" w14:textId="62440A8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URNA PARA LA ELECCIÓN DE GUBERNATURA (VOTOMEX)</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950942" w14:textId="03DC43E5"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r>
      <w:tr w:rsidR="3AE432E5" w:rsidRPr="009D1C2D" w14:paraId="16DDAE6A"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1F65C5" w14:textId="1197506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25</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471D76" w14:textId="2D6A6C7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VOTO EN EL EXTRANJERO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524F26" w14:textId="112222C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URNA PARA LA ELECCIÓN DE DIPUTACIONES LOCALES (VOTOMEX)</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999268" w14:textId="1615797F"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r>
      <w:tr w:rsidR="3AE432E5" w:rsidRPr="009D1C2D" w14:paraId="5C69B823"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3B04F3" w14:textId="49BC47F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26</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A766C4" w14:textId="1A544DA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VOTO EN EL EXTRANJERO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CD58FA" w14:textId="00B704E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INSTRUCTIVO DE ARMADO URNA ELECTORAL (VOTOMEX)</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771209" w14:textId="2686C737"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r>
      <w:tr w:rsidR="3AE432E5" w:rsidRPr="009D1C2D" w14:paraId="321132F1"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F32450" w14:textId="1338CCD3"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88C67A" w14:textId="059CE9A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VOTO EN EL EXTRANJERO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60C808" w14:textId="614EDF8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PAQUETE GUBERNATURA (VOTOMEX)</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CF72F1" w14:textId="48317B2F"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r>
      <w:tr w:rsidR="3AE432E5" w:rsidRPr="009D1C2D" w14:paraId="4837284D"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472BB7" w14:textId="5758803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28</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25E150" w14:textId="575DEAB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VOTO EN EL EXTRANJERO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DDD53F" w14:textId="7BA54E1A"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PAQUETE DIPUTACIONES LOCALES (VOTOMEX)</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986540" w14:textId="6018731E"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r>
      <w:tr w:rsidR="3AE432E5" w:rsidRPr="009D1C2D" w14:paraId="1442F9DD"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B6FDB1" w14:textId="197CACB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29</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290CB3" w14:textId="3F78DAD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VOTO EN EL EXTRANJERO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CDAC91" w14:textId="47DA8C7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CHAROLA CONTENEDORA DE SOBRES Y FAJILLAS DE GUBERNATURA (VOTOMEX)</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FF4406" w14:textId="5565105E"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r>
      <w:tr w:rsidR="3AE432E5" w:rsidRPr="009D1C2D" w14:paraId="067580B4"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578868" w14:textId="0D431EC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30</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7CB35D" w14:textId="3E50E64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VOTO EN EL EXTRANJERO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501936" w14:textId="236AB2E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CHAROLA CONTENEDORA DE SOBRES Y FAJILLAS DE DIPUTACIONES LOCALES (VOTOMEX)</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C1EDEF" w14:textId="0E8AA878"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r>
      <w:tr w:rsidR="3AE432E5" w:rsidRPr="009D1C2D" w14:paraId="420A214A"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F0BB99" w14:textId="6F034D0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31</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B30270" w14:textId="2A02E66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VOTO EN EL EXTRANJERO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D2E5CC" w14:textId="01167FD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CINTA DE SEGURIDAD (VOTOMEX)</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B13C24" w14:textId="27A43637"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r>
      <w:tr w:rsidR="3AE432E5" w:rsidRPr="009D1C2D" w14:paraId="576A2B7C"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58421A" w14:textId="345F56D0"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32</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BB9350" w14:textId="568B57A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MATERIAL ELECTORAL VOTO EN EL EXTRANJERO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239045" w14:textId="2E5E400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CONTENEDORA DE MATERIAL ELECTORAL (VOTOMEX)</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C228B2" w14:textId="38B00F1A"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27</w:t>
            </w:r>
          </w:p>
        </w:tc>
      </w:tr>
      <w:tr w:rsidR="3AE432E5" w:rsidRPr="009D1C2D" w14:paraId="5AB4F09F"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338033" w14:textId="0D479D8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33</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C224CB" w14:textId="261F029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EMPAQUE</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0F6427" w14:textId="373546EE"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BOLSA PLÁSTICA DE POLIETILENO TRANSPARENTE CAL. 300, 80 X 120 CM.</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D7CA28" w14:textId="1788D237"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12,571</w:t>
            </w:r>
          </w:p>
        </w:tc>
      </w:tr>
      <w:tr w:rsidR="3AE432E5" w:rsidRPr="009D1C2D" w14:paraId="16394E38"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A7AFE5" w14:textId="1E471D9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34</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D5D4DB" w14:textId="20CA6DD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EMPAQUE</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3C70A1" w14:textId="4EDE64E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DE CARTÓN PARA 25 CAJAS PAQUETE ELECTORAL GUBERNATURA Y DIPUTACIONES</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3C12CC" w14:textId="3C3E236A"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440</w:t>
            </w:r>
          </w:p>
        </w:tc>
      </w:tr>
      <w:tr w:rsidR="3AE432E5" w:rsidRPr="009D1C2D" w14:paraId="2FDFE8C7"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1ACE30" w14:textId="33E630D2"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35</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248A39" w14:textId="6F1FBB5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EMPAQUE</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322E7B5" w14:textId="38609AD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 DE CARTÓN PARA 25 CAJAS PAQUETE ELECTORAL AYUNTAMIENTO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C3DBB5" w14:textId="7FEB07D5"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440</w:t>
            </w:r>
          </w:p>
        </w:tc>
      </w:tr>
      <w:tr w:rsidR="3AE432E5" w:rsidRPr="009D1C2D" w14:paraId="0A83A667"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81D86F" w14:textId="3F6D574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lastRenderedPageBreak/>
              <w:t>36</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1D78D1" w14:textId="600439C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EMPAQUE</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3E2D27" w14:textId="6312BA9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CAJAS DE CARTÓN CORRUGADO PARA 30 URNAS GUBERNATURA</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0D20B63" w14:textId="4FD0DD7B"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367</w:t>
            </w:r>
          </w:p>
        </w:tc>
      </w:tr>
      <w:tr w:rsidR="3AE432E5" w:rsidRPr="009D1C2D" w14:paraId="780387BA"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90F3DE" w14:textId="3D48EEE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37</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A236EA" w14:textId="286C80D9"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EMPAQUE</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184C7C" w14:textId="36E171CD"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CAJAS DE CARTÓN CORRUGADO PARA 30 URNAS DIPUTACIONES LOCALES</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55D69B" w14:textId="5DDE361F"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367</w:t>
            </w:r>
          </w:p>
        </w:tc>
      </w:tr>
      <w:tr w:rsidR="3AE432E5" w:rsidRPr="009D1C2D" w14:paraId="6B98CF32"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755421" w14:textId="414C14D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38</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216420" w14:textId="11212C2F"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EMPAQUE</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A86564" w14:textId="10408AC1"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CAJAS DE CARTÓN CORRUGADO PARA 30 URNAS AYUNTAMIENTO</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FF4404" w14:textId="18B2910C"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367</w:t>
            </w:r>
          </w:p>
        </w:tc>
      </w:tr>
      <w:tr w:rsidR="3AE432E5" w:rsidRPr="009D1C2D" w14:paraId="3547034E"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B4D92C" w14:textId="5E31635B"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39</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257156" w14:textId="438C4E7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EMPAQUE</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CC34E1" w14:textId="5F7522E8"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CAJAS DE CARTÓN CORRUGADO PARA 15 URNAS VOTOMEX GUBERNATURA</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8DC92D" w14:textId="7DE526E9"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r>
      <w:tr w:rsidR="3AE432E5" w:rsidRPr="009D1C2D" w14:paraId="10A0319D" w14:textId="77777777" w:rsidTr="3AE432E5">
        <w:trPr>
          <w:trHeight w:val="900"/>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A7E559" w14:textId="41183814"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40</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B1CFA4" w14:textId="62F6E78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EMPAQUE</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DD22A27" w14:textId="7B815896"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CAJAS DE CARTÓN CORRUGADO PARA 15 URNAS VOTOMEX DIPUTACIONES LOCALES</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6CA136" w14:textId="798C2017"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2</w:t>
            </w:r>
          </w:p>
        </w:tc>
      </w:tr>
      <w:tr w:rsidR="3AE432E5" w:rsidRPr="009D1C2D" w14:paraId="3963FF39" w14:textId="77777777" w:rsidTr="3AE432E5">
        <w:trPr>
          <w:trHeight w:val="1035"/>
        </w:trPr>
        <w:tc>
          <w:tcPr>
            <w:tcW w:w="31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2DCB16" w14:textId="49A36C9C"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41</w:t>
            </w:r>
          </w:p>
        </w:tc>
        <w:tc>
          <w:tcPr>
            <w:tcW w:w="1857"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0E60A4" w14:textId="0DF342F5"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REEMPAQUE DE MATERIAL REHABILITADO</w:t>
            </w:r>
          </w:p>
        </w:tc>
        <w:tc>
          <w:tcPr>
            <w:tcW w:w="54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0D81B4" w14:textId="1A31B5C7" w:rsidR="3AE432E5" w:rsidRPr="009D1C2D" w:rsidRDefault="3AE432E5" w:rsidP="3AE432E5">
            <w:pP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PREPARACIÓN, SELECCIÓN, REEMPAQUE Y TRASLADOS ASEGURADOS DE MATERIAL ELECTORAL PARA 5,357 CASILLAS.</w:t>
            </w:r>
          </w:p>
        </w:tc>
        <w:tc>
          <w:tcPr>
            <w:tcW w:w="120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913FEC" w14:textId="17BB245E" w:rsidR="3AE432E5" w:rsidRPr="009D1C2D" w:rsidRDefault="3AE432E5" w:rsidP="00253101">
            <w:pPr>
              <w:jc w:val="center"/>
              <w:rPr>
                <w:rFonts w:ascii="Lucida Sans Unicode" w:eastAsia="Lucida Sans Unicode" w:hAnsi="Lucida Sans Unicode" w:cs="Lucida Sans Unicode"/>
                <w:color w:val="000000" w:themeColor="text1"/>
                <w:sz w:val="16"/>
                <w:szCs w:val="16"/>
              </w:rPr>
            </w:pPr>
            <w:r w:rsidRPr="009D1C2D">
              <w:rPr>
                <w:rFonts w:ascii="Lucida Sans Unicode" w:eastAsia="Lucida Sans Unicode" w:hAnsi="Lucida Sans Unicode" w:cs="Lucida Sans Unicode"/>
                <w:color w:val="000000" w:themeColor="text1"/>
                <w:sz w:val="16"/>
                <w:szCs w:val="16"/>
              </w:rPr>
              <w:t>1</w:t>
            </w:r>
          </w:p>
        </w:tc>
      </w:tr>
    </w:tbl>
    <w:p w14:paraId="3DCDC8F5" w14:textId="0735C425" w:rsidR="3AE432E5" w:rsidRPr="009D1C2D" w:rsidRDefault="3AE432E5" w:rsidP="3AE432E5">
      <w:pPr>
        <w:jc w:val="both"/>
        <w:rPr>
          <w:rFonts w:ascii="Lucida Sans Unicode" w:hAnsi="Lucida Sans Unicode" w:cs="Lucida Sans Unicode"/>
          <w:b/>
          <w:bCs/>
          <w:i/>
          <w:iCs/>
          <w:color w:val="FF0000"/>
          <w:sz w:val="20"/>
          <w:szCs w:val="20"/>
        </w:rPr>
      </w:pPr>
    </w:p>
    <w:p w14:paraId="56EFAA7E" w14:textId="05430920" w:rsidR="009F2FE2" w:rsidRDefault="009F2FE2" w:rsidP="3AE432E5">
      <w:pPr>
        <w:jc w:val="both"/>
        <w:rPr>
          <w:rFonts w:ascii="Lucida Sans Unicode" w:hAnsi="Lucida Sans Unicode" w:cs="Lucida Sans Unicode"/>
          <w:sz w:val="20"/>
          <w:szCs w:val="20"/>
        </w:rPr>
      </w:pPr>
      <w:r w:rsidRPr="009D1C2D">
        <w:rPr>
          <w:rFonts w:ascii="Lucida Sans Unicode" w:hAnsi="Lucida Sans Unicode" w:cs="Lucida Sans Unicode"/>
          <w:sz w:val="20"/>
          <w:szCs w:val="20"/>
        </w:rPr>
        <w:t>No obstante, las cantidades descritas están sujetas a modificación, con base en la totalidad de casillas a instalar en el estado y cuya determinación será realizada por el Instituto Nacional Electoral, en el mes de abril de dos mil veinticuatro.</w:t>
      </w:r>
    </w:p>
    <w:p w14:paraId="7F16CEB8" w14:textId="77777777" w:rsidR="00965038" w:rsidRPr="009D1C2D" w:rsidRDefault="00965038" w:rsidP="3AE432E5">
      <w:pPr>
        <w:jc w:val="both"/>
        <w:rPr>
          <w:rFonts w:ascii="Lucida Sans Unicode" w:hAnsi="Lucida Sans Unicode" w:cs="Lucida Sans Unicode"/>
          <w:sz w:val="20"/>
          <w:szCs w:val="20"/>
        </w:rPr>
      </w:pPr>
    </w:p>
    <w:p w14:paraId="45847AAA" w14:textId="1DFF97FD" w:rsidR="00705994" w:rsidRPr="009D1C2D" w:rsidRDefault="00705994" w:rsidP="3AE432E5">
      <w:pPr>
        <w:jc w:val="both"/>
        <w:rPr>
          <w:rFonts w:ascii="Lucida Sans Unicode" w:hAnsi="Lucida Sans Unicode" w:cs="Lucida Sans Unicode"/>
          <w:sz w:val="20"/>
          <w:szCs w:val="20"/>
        </w:rPr>
      </w:pPr>
      <w:r w:rsidRPr="009D1C2D">
        <w:rPr>
          <w:rFonts w:ascii="Lucida Sans Unicode" w:hAnsi="Lucida Sans Unicode" w:cs="Lucida Sans Unicode"/>
          <w:b/>
          <w:bCs/>
          <w:sz w:val="20"/>
          <w:szCs w:val="20"/>
        </w:rPr>
        <w:t>X</w:t>
      </w:r>
      <w:r w:rsidR="00725D24">
        <w:rPr>
          <w:rFonts w:ascii="Lucida Sans Unicode" w:hAnsi="Lucida Sans Unicode" w:cs="Lucida Sans Unicode"/>
          <w:b/>
          <w:bCs/>
          <w:sz w:val="20"/>
          <w:szCs w:val="20"/>
        </w:rPr>
        <w:t>I</w:t>
      </w:r>
      <w:r w:rsidRPr="009D1C2D">
        <w:rPr>
          <w:rFonts w:ascii="Lucida Sans Unicode" w:hAnsi="Lucida Sans Unicode" w:cs="Lucida Sans Unicode"/>
          <w:b/>
          <w:bCs/>
          <w:sz w:val="20"/>
          <w:szCs w:val="20"/>
        </w:rPr>
        <w:t>. DE LA ADQUISICIÓN DE LA DOCUMENTACIÓN</w:t>
      </w:r>
      <w:r w:rsidR="009F2FE2" w:rsidRPr="009D1C2D">
        <w:rPr>
          <w:rFonts w:ascii="Lucida Sans Unicode" w:hAnsi="Lucida Sans Unicode" w:cs="Lucida Sans Unicode"/>
          <w:b/>
          <w:bCs/>
          <w:sz w:val="20"/>
          <w:szCs w:val="20"/>
        </w:rPr>
        <w:t xml:space="preserve"> Y EL MATERIAL</w:t>
      </w:r>
      <w:r w:rsidRPr="009D1C2D">
        <w:rPr>
          <w:rFonts w:ascii="Lucida Sans Unicode" w:hAnsi="Lucida Sans Unicode" w:cs="Lucida Sans Unicode"/>
          <w:b/>
          <w:bCs/>
          <w:sz w:val="20"/>
          <w:szCs w:val="20"/>
        </w:rPr>
        <w:t xml:space="preserve"> ELECTORAL. </w:t>
      </w:r>
      <w:r w:rsidR="00725D24">
        <w:rPr>
          <w:rFonts w:ascii="Lucida Sans Unicode" w:hAnsi="Lucida Sans Unicode" w:cs="Lucida Sans Unicode"/>
          <w:sz w:val="20"/>
          <w:szCs w:val="20"/>
        </w:rPr>
        <w:t>U</w:t>
      </w:r>
      <w:r w:rsidRPr="009D1C2D">
        <w:rPr>
          <w:rFonts w:ascii="Lucida Sans Unicode" w:hAnsi="Lucida Sans Unicode" w:cs="Lucida Sans Unicode"/>
          <w:sz w:val="20"/>
          <w:szCs w:val="20"/>
        </w:rPr>
        <w:t xml:space="preserve">na vez aprobadas las especificaciones técnicas y el diseño de la documentación </w:t>
      </w:r>
      <w:r w:rsidR="009F2FE2" w:rsidRPr="009D1C2D">
        <w:rPr>
          <w:rFonts w:ascii="Lucida Sans Unicode" w:hAnsi="Lucida Sans Unicode" w:cs="Lucida Sans Unicode"/>
          <w:sz w:val="20"/>
          <w:szCs w:val="20"/>
        </w:rPr>
        <w:t xml:space="preserve">y el material </w:t>
      </w:r>
      <w:r w:rsidRPr="009D1C2D">
        <w:rPr>
          <w:rFonts w:ascii="Lucida Sans Unicode" w:hAnsi="Lucida Sans Unicode" w:cs="Lucida Sans Unicode"/>
          <w:sz w:val="20"/>
          <w:szCs w:val="20"/>
        </w:rPr>
        <w:t xml:space="preserve">electoral a utilizarse </w:t>
      </w:r>
      <w:r w:rsidRPr="009D1C2D">
        <w:rPr>
          <w:rFonts w:ascii="Lucida Sans Unicode" w:hAnsi="Lucida Sans Unicode" w:cs="Lucida Sans Unicode"/>
          <w:sz w:val="20"/>
          <w:szCs w:val="20"/>
          <w:lang w:val="es-ES"/>
        </w:rPr>
        <w:t xml:space="preserve">en la jornada electoral del </w:t>
      </w:r>
      <w:r w:rsidRPr="009D1C2D">
        <w:rPr>
          <w:rFonts w:ascii="Lucida Sans Unicode" w:hAnsi="Lucida Sans Unicode" w:cs="Lucida Sans Unicode"/>
          <w:sz w:val="20"/>
          <w:szCs w:val="20"/>
        </w:rPr>
        <w:t xml:space="preserve">Proceso Electoral Local Concurrente 2023-2024, lo procedente es remitir al Comité de Adquisiciones y Enajenaciones de este Instituto a través de su </w:t>
      </w:r>
      <w:r w:rsidR="00315BA5" w:rsidRPr="009D1C2D">
        <w:rPr>
          <w:rFonts w:ascii="Lucida Sans Unicode" w:hAnsi="Lucida Sans Unicode" w:cs="Lucida Sans Unicode"/>
          <w:sz w:val="20"/>
          <w:szCs w:val="20"/>
        </w:rPr>
        <w:t>secretario técnico</w:t>
      </w:r>
      <w:r w:rsidRPr="009D1C2D">
        <w:rPr>
          <w:rFonts w:ascii="Lucida Sans Unicode" w:hAnsi="Lucida Sans Unicode" w:cs="Lucida Sans Unicode"/>
          <w:sz w:val="20"/>
          <w:szCs w:val="20"/>
        </w:rPr>
        <w:t xml:space="preserve">, para el efecto de que lleve a cabo </w:t>
      </w:r>
      <w:r w:rsidR="5C5CE303" w:rsidRPr="009D1C2D">
        <w:rPr>
          <w:rFonts w:ascii="Lucida Sans Unicode" w:hAnsi="Lucida Sans Unicode" w:cs="Lucida Sans Unicode"/>
          <w:sz w:val="20"/>
          <w:szCs w:val="20"/>
        </w:rPr>
        <w:t>los</w:t>
      </w:r>
      <w:r w:rsidRPr="009D1C2D">
        <w:rPr>
          <w:rFonts w:ascii="Lucida Sans Unicode" w:hAnsi="Lucida Sans Unicode" w:cs="Lucida Sans Unicode"/>
          <w:sz w:val="20"/>
          <w:szCs w:val="20"/>
        </w:rPr>
        <w:t xml:space="preserve"> procedimiento</w:t>
      </w:r>
      <w:r w:rsidR="7B61AF5C" w:rsidRPr="009D1C2D">
        <w:rPr>
          <w:rFonts w:ascii="Lucida Sans Unicode" w:hAnsi="Lucida Sans Unicode" w:cs="Lucida Sans Unicode"/>
          <w:sz w:val="20"/>
          <w:szCs w:val="20"/>
        </w:rPr>
        <w:t>s</w:t>
      </w:r>
      <w:r w:rsidRPr="009D1C2D">
        <w:rPr>
          <w:rFonts w:ascii="Lucida Sans Unicode" w:hAnsi="Lucida Sans Unicode" w:cs="Lucida Sans Unicode"/>
          <w:sz w:val="20"/>
          <w:szCs w:val="20"/>
        </w:rPr>
        <w:t xml:space="preserve"> aplicable</w:t>
      </w:r>
      <w:r w:rsidR="4AF66641" w:rsidRPr="009D1C2D">
        <w:rPr>
          <w:rFonts w:ascii="Lucida Sans Unicode" w:hAnsi="Lucida Sans Unicode" w:cs="Lucida Sans Unicode"/>
          <w:sz w:val="20"/>
          <w:szCs w:val="20"/>
        </w:rPr>
        <w:t>s</w:t>
      </w:r>
      <w:r w:rsidRPr="009D1C2D">
        <w:rPr>
          <w:rFonts w:ascii="Lucida Sans Unicode" w:hAnsi="Lucida Sans Unicode" w:cs="Lucida Sans Unicode"/>
          <w:sz w:val="20"/>
          <w:szCs w:val="20"/>
        </w:rPr>
        <w:t xml:space="preserve"> conforme a la Ley de Compras Gubernamentales, Enajenaciones y Contratación de Servicios del Estado de Jalisco y sus Municipios, así como al Reglamento Interior del Comité de Adquisiciones y Enajenaciones de este organismo electoral, con el objeto de realizar la</w:t>
      </w:r>
      <w:r w:rsidR="60D16049" w:rsidRPr="009D1C2D">
        <w:rPr>
          <w:rFonts w:ascii="Lucida Sans Unicode" w:hAnsi="Lucida Sans Unicode" w:cs="Lucida Sans Unicode"/>
          <w:sz w:val="20"/>
          <w:szCs w:val="20"/>
        </w:rPr>
        <w:t>s</w:t>
      </w:r>
      <w:r w:rsidRPr="009D1C2D">
        <w:rPr>
          <w:rFonts w:ascii="Lucida Sans Unicode" w:hAnsi="Lucida Sans Unicode" w:cs="Lucida Sans Unicode"/>
          <w:sz w:val="20"/>
          <w:szCs w:val="20"/>
        </w:rPr>
        <w:t xml:space="preserve"> compra</w:t>
      </w:r>
      <w:r w:rsidR="4357E189" w:rsidRPr="009D1C2D">
        <w:rPr>
          <w:rFonts w:ascii="Lucida Sans Unicode" w:hAnsi="Lucida Sans Unicode" w:cs="Lucida Sans Unicode"/>
          <w:sz w:val="20"/>
          <w:szCs w:val="20"/>
        </w:rPr>
        <w:t>s</w:t>
      </w:r>
      <w:r w:rsidRPr="009D1C2D">
        <w:rPr>
          <w:rFonts w:ascii="Lucida Sans Unicode" w:hAnsi="Lucida Sans Unicode" w:cs="Lucida Sans Unicode"/>
          <w:sz w:val="20"/>
          <w:szCs w:val="20"/>
        </w:rPr>
        <w:t xml:space="preserve"> respectiva</w:t>
      </w:r>
      <w:r w:rsidR="59A29DC6" w:rsidRPr="009D1C2D">
        <w:rPr>
          <w:rFonts w:ascii="Lucida Sans Unicode" w:hAnsi="Lucida Sans Unicode" w:cs="Lucida Sans Unicode"/>
          <w:sz w:val="20"/>
          <w:szCs w:val="20"/>
        </w:rPr>
        <w:t>s, tanto de la documentación, como del material electoral para el Proceso Electoral Local Concurrente 2023-2024</w:t>
      </w:r>
      <w:r w:rsidRPr="009D1C2D">
        <w:rPr>
          <w:rFonts w:ascii="Lucida Sans Unicode" w:hAnsi="Lucida Sans Unicode" w:cs="Lucida Sans Unicode"/>
          <w:sz w:val="20"/>
          <w:szCs w:val="20"/>
        </w:rPr>
        <w:t xml:space="preserve">. </w:t>
      </w:r>
    </w:p>
    <w:p w14:paraId="4EE98B20" w14:textId="77777777" w:rsidR="00965038" w:rsidRDefault="00965038" w:rsidP="3AE432E5">
      <w:pPr>
        <w:jc w:val="both"/>
        <w:rPr>
          <w:rFonts w:ascii="Lucida Sans Unicode" w:hAnsi="Lucida Sans Unicode" w:cs="Lucida Sans Unicode"/>
          <w:b/>
          <w:bCs/>
          <w:sz w:val="20"/>
          <w:szCs w:val="20"/>
        </w:rPr>
      </w:pPr>
    </w:p>
    <w:p w14:paraId="38152951" w14:textId="29056467" w:rsidR="0004716A" w:rsidRPr="009D1C2D" w:rsidRDefault="0004716A" w:rsidP="3AE432E5">
      <w:pPr>
        <w:jc w:val="both"/>
        <w:rPr>
          <w:rFonts w:ascii="Lucida Sans Unicode" w:hAnsi="Lucida Sans Unicode" w:cs="Lucida Sans Unicode"/>
          <w:kern w:val="2"/>
          <w:sz w:val="20"/>
          <w:szCs w:val="20"/>
          <w14:ligatures w14:val="standardContextual"/>
        </w:rPr>
      </w:pPr>
      <w:r w:rsidRPr="009D1C2D">
        <w:rPr>
          <w:rFonts w:ascii="Lucida Sans Unicode" w:hAnsi="Lucida Sans Unicode" w:cs="Lucida Sans Unicode"/>
          <w:b/>
          <w:bCs/>
          <w:sz w:val="20"/>
          <w:szCs w:val="20"/>
        </w:rPr>
        <w:t>X</w:t>
      </w:r>
      <w:r w:rsidR="00BD42BD" w:rsidRPr="009D1C2D">
        <w:rPr>
          <w:rFonts w:ascii="Lucida Sans Unicode" w:hAnsi="Lucida Sans Unicode" w:cs="Lucida Sans Unicode"/>
          <w:b/>
          <w:bCs/>
          <w:sz w:val="20"/>
          <w:szCs w:val="20"/>
        </w:rPr>
        <w:t>I</w:t>
      </w:r>
      <w:r w:rsidR="00725D24">
        <w:rPr>
          <w:rFonts w:ascii="Lucida Sans Unicode" w:hAnsi="Lucida Sans Unicode" w:cs="Lucida Sans Unicode"/>
          <w:b/>
          <w:bCs/>
          <w:sz w:val="20"/>
          <w:szCs w:val="20"/>
        </w:rPr>
        <w:t>I</w:t>
      </w:r>
      <w:r w:rsidRPr="009D1C2D">
        <w:rPr>
          <w:rFonts w:ascii="Lucida Sans Unicode" w:hAnsi="Lucida Sans Unicode" w:cs="Lucida Sans Unicode"/>
          <w:b/>
          <w:bCs/>
          <w:sz w:val="20"/>
          <w:szCs w:val="20"/>
        </w:rPr>
        <w:t>. DE LA NOTIFICACIÓN DEL ACUERDO Y SU PUBLICACIÓN</w:t>
      </w:r>
      <w:r w:rsidRPr="009D1C2D">
        <w:rPr>
          <w:rFonts w:ascii="Lucida Sans Unicode" w:hAnsi="Lucida Sans Unicode" w:cs="Lucida Sans Unicode"/>
          <w:sz w:val="20"/>
          <w:szCs w:val="20"/>
        </w:rPr>
        <w:t xml:space="preserve">. </w:t>
      </w:r>
      <w:r w:rsidRPr="009D1C2D">
        <w:rPr>
          <w:rFonts w:ascii="Lucida Sans Unicode" w:hAnsi="Lucida Sans Unicode" w:cs="Lucida Sans Unicode"/>
          <w:kern w:val="2"/>
          <w:sz w:val="20"/>
          <w:szCs w:val="20"/>
          <w14:ligatures w14:val="standardContextual"/>
        </w:rPr>
        <w:t xml:space="preserve"> De conformidad con lo dispuesto en el artículo 51 del Reglamento de Sesiones del Instituto Electoral y de </w:t>
      </w:r>
      <w:r w:rsidRPr="009D1C2D">
        <w:rPr>
          <w:rFonts w:ascii="Lucida Sans Unicode" w:hAnsi="Lucida Sans Unicode" w:cs="Lucida Sans Unicode"/>
          <w:kern w:val="2"/>
          <w:sz w:val="20"/>
          <w:szCs w:val="20"/>
          <w14:ligatures w14:val="standardContextual"/>
        </w:rPr>
        <w:lastRenderedPageBreak/>
        <w:t xml:space="preserve">Participación Ciudadana del Estado de Jalisco, deberá de notificarse el presente acuerdo a los partidos políticos, en términos de dicha disposición reglamentaria. </w:t>
      </w:r>
    </w:p>
    <w:p w14:paraId="1EDEDB73" w14:textId="77777777" w:rsidR="0004716A" w:rsidRPr="009D1C2D" w:rsidRDefault="0004716A" w:rsidP="3AE432E5">
      <w:pPr>
        <w:jc w:val="both"/>
        <w:rPr>
          <w:rFonts w:ascii="Lucida Sans Unicode" w:hAnsi="Lucida Sans Unicode" w:cs="Lucida Sans Unicode"/>
          <w:kern w:val="2"/>
          <w:sz w:val="20"/>
          <w:szCs w:val="20"/>
          <w14:ligatures w14:val="standardContextual"/>
        </w:rPr>
      </w:pPr>
    </w:p>
    <w:p w14:paraId="66958824" w14:textId="469BFA21" w:rsidR="0004716A" w:rsidRPr="009D1C2D" w:rsidRDefault="0004716A" w:rsidP="3AE432E5">
      <w:pPr>
        <w:jc w:val="both"/>
        <w:rPr>
          <w:rFonts w:ascii="Lucida Sans Unicode" w:hAnsi="Lucida Sans Unicode" w:cs="Lucida Sans Unicode"/>
          <w:kern w:val="2"/>
          <w:sz w:val="20"/>
          <w:szCs w:val="20"/>
          <w14:ligatures w14:val="standardContextual"/>
        </w:rPr>
      </w:pPr>
      <w:r w:rsidRPr="009D1C2D">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9D1C2D">
        <w:rPr>
          <w:rFonts w:ascii="Lucida Sans Unicode" w:hAnsi="Lucida Sans Unicode" w:cs="Lucida Sans Unicode"/>
          <w:kern w:val="2"/>
          <w:sz w:val="20"/>
          <w:szCs w:val="20"/>
          <w:lang w:val="es-ES"/>
          <w14:ligatures w14:val="standardContextual"/>
        </w:rPr>
        <w:t xml:space="preserve">con lo previsto en </w:t>
      </w:r>
      <w:r w:rsidRPr="009D1C2D">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63F79D8" w14:textId="77777777" w:rsidR="003A5B8E" w:rsidRPr="009D1C2D" w:rsidRDefault="003A5B8E" w:rsidP="3AE432E5">
      <w:pPr>
        <w:jc w:val="both"/>
        <w:rPr>
          <w:rFonts w:ascii="Lucida Sans Unicode" w:hAnsi="Lucida Sans Unicode" w:cs="Lucida Sans Unicode"/>
          <w:sz w:val="20"/>
          <w:szCs w:val="20"/>
        </w:rPr>
      </w:pPr>
    </w:p>
    <w:p w14:paraId="1C384AFD" w14:textId="4D23F910" w:rsidR="0024677A" w:rsidRPr="009D1C2D" w:rsidRDefault="00B80727" w:rsidP="3AE432E5">
      <w:pPr>
        <w:jc w:val="both"/>
        <w:rPr>
          <w:rFonts w:ascii="Lucida Sans Unicode" w:hAnsi="Lucida Sans Unicode" w:cs="Lucida Sans Unicode"/>
          <w:sz w:val="20"/>
          <w:szCs w:val="20"/>
        </w:rPr>
      </w:pPr>
      <w:r w:rsidRPr="009D1C2D">
        <w:rPr>
          <w:rFonts w:ascii="Lucida Sans Unicode" w:hAnsi="Lucida Sans Unicode" w:cs="Lucida Sans Unicode"/>
          <w:sz w:val="20"/>
          <w:szCs w:val="20"/>
        </w:rPr>
        <w:t>Por lo anteriormente fundado y motivado, y con base en las consideraciones precedentes, se proponen los siguientes puntos de</w:t>
      </w:r>
    </w:p>
    <w:p w14:paraId="2EB2A065" w14:textId="77777777" w:rsidR="009236D7" w:rsidRPr="009D1C2D" w:rsidRDefault="009236D7" w:rsidP="3AE432E5">
      <w:pPr>
        <w:jc w:val="both"/>
        <w:rPr>
          <w:rFonts w:ascii="Lucida Sans Unicode" w:hAnsi="Lucida Sans Unicode" w:cs="Lucida Sans Unicode"/>
          <w:sz w:val="20"/>
          <w:szCs w:val="20"/>
        </w:rPr>
      </w:pPr>
    </w:p>
    <w:p w14:paraId="65187CFB" w14:textId="77777777" w:rsidR="00E65375" w:rsidRPr="009D1C2D" w:rsidRDefault="00E65375" w:rsidP="3AE432E5">
      <w:pPr>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A C U E R D O</w:t>
      </w:r>
    </w:p>
    <w:p w14:paraId="407B18FE" w14:textId="77777777" w:rsidR="00481135" w:rsidRPr="009D1C2D" w:rsidRDefault="00481135" w:rsidP="00426B25">
      <w:pPr>
        <w:spacing w:line="276" w:lineRule="auto"/>
        <w:jc w:val="center"/>
        <w:rPr>
          <w:rFonts w:ascii="Lucida Sans Unicode" w:hAnsi="Lucida Sans Unicode" w:cs="Lucida Sans Unicode"/>
          <w:b/>
          <w:bCs/>
          <w:sz w:val="20"/>
          <w:szCs w:val="20"/>
        </w:rPr>
      </w:pPr>
    </w:p>
    <w:p w14:paraId="62BF0C9F" w14:textId="78815FD8" w:rsidR="0018464E" w:rsidRPr="004C35B2" w:rsidRDefault="0018464E" w:rsidP="3AE432E5">
      <w:pPr>
        <w:ind w:right="-93"/>
        <w:jc w:val="both"/>
        <w:rPr>
          <w:rFonts w:ascii="Lucida Sans Unicode" w:eastAsia="Times New Roman" w:hAnsi="Lucida Sans Unicode" w:cs="Lucida Sans Unicode"/>
          <w:sz w:val="20"/>
          <w:szCs w:val="20"/>
          <w:lang w:val="es-ES" w:eastAsia="es-ES"/>
        </w:rPr>
      </w:pPr>
      <w:r w:rsidRPr="004C35B2">
        <w:rPr>
          <w:rFonts w:ascii="Lucida Sans Unicode" w:eastAsia="Times New Roman" w:hAnsi="Lucida Sans Unicode" w:cs="Lucida Sans Unicode"/>
          <w:b/>
          <w:bCs/>
          <w:sz w:val="20"/>
          <w:szCs w:val="20"/>
          <w:lang w:val="es-ES" w:eastAsia="es-ES"/>
        </w:rPr>
        <w:t>PRIMERO.</w:t>
      </w:r>
      <w:r w:rsidRPr="004C35B2">
        <w:rPr>
          <w:rFonts w:ascii="Lucida Sans Unicode" w:eastAsia="Times New Roman" w:hAnsi="Lucida Sans Unicode" w:cs="Lucida Sans Unicode"/>
          <w:sz w:val="20"/>
          <w:szCs w:val="20"/>
          <w:lang w:val="es-ES" w:eastAsia="es-ES"/>
        </w:rPr>
        <w:t xml:space="preserve"> </w:t>
      </w:r>
      <w:r w:rsidR="00BD42BD" w:rsidRPr="004C35B2">
        <w:rPr>
          <w:rFonts w:ascii="Lucida Sans Unicode" w:eastAsia="Times New Roman" w:hAnsi="Lucida Sans Unicode" w:cs="Lucida Sans Unicode"/>
          <w:sz w:val="20"/>
          <w:szCs w:val="20"/>
          <w:lang w:val="es-ES" w:eastAsia="es-ES"/>
        </w:rPr>
        <w:t xml:space="preserve">Se aprueban las especificaciones técnicas y el diseño de la documentación y el material electoral que será utilizada para el Proceso Electoral Local Concurrente 2023-2024, en términos del anexo que se acompaña al presente acuerdo y que forma parte integral del mismo, así como de conformidad con los considerandos </w:t>
      </w:r>
      <w:r w:rsidR="006247A7" w:rsidRPr="004C35B2">
        <w:rPr>
          <w:rFonts w:ascii="Lucida Sans Unicode" w:eastAsia="Times New Roman" w:hAnsi="Lucida Sans Unicode" w:cs="Lucida Sans Unicode"/>
          <w:sz w:val="20"/>
          <w:szCs w:val="20"/>
          <w:lang w:val="es-ES" w:eastAsia="es-ES"/>
        </w:rPr>
        <w:t>IX</w:t>
      </w:r>
      <w:r w:rsidR="00BD42BD" w:rsidRPr="004C35B2">
        <w:rPr>
          <w:rFonts w:ascii="Lucida Sans Unicode" w:eastAsia="Times New Roman" w:hAnsi="Lucida Sans Unicode" w:cs="Lucida Sans Unicode"/>
          <w:sz w:val="20"/>
          <w:szCs w:val="20"/>
          <w:lang w:val="es-ES" w:eastAsia="es-ES"/>
        </w:rPr>
        <w:t xml:space="preserve"> y X de este acuerdo.</w:t>
      </w:r>
    </w:p>
    <w:p w14:paraId="14D5C496" w14:textId="77777777" w:rsidR="007E199B" w:rsidRPr="004C35B2" w:rsidRDefault="007E199B" w:rsidP="3AE432E5">
      <w:pPr>
        <w:ind w:right="-93"/>
        <w:jc w:val="both"/>
        <w:rPr>
          <w:rFonts w:ascii="Lucida Sans Unicode" w:eastAsia="Times New Roman" w:hAnsi="Lucida Sans Unicode" w:cs="Lucida Sans Unicode"/>
          <w:sz w:val="20"/>
          <w:szCs w:val="20"/>
          <w:lang w:val="es-ES" w:eastAsia="es-ES"/>
        </w:rPr>
      </w:pPr>
    </w:p>
    <w:p w14:paraId="1165DD1B" w14:textId="0BA102DB" w:rsidR="00403CC0" w:rsidRPr="009D1C2D" w:rsidRDefault="00C1698B" w:rsidP="00284CC0">
      <w:pPr>
        <w:jc w:val="both"/>
        <w:rPr>
          <w:rFonts w:ascii="Lucida Sans Unicode" w:hAnsi="Lucida Sans Unicode" w:cs="Lucida Sans Unicode"/>
          <w:sz w:val="20"/>
          <w:szCs w:val="20"/>
        </w:rPr>
      </w:pPr>
      <w:r w:rsidRPr="001F471E">
        <w:rPr>
          <w:rFonts w:ascii="Lucida Sans Unicode" w:eastAsia="Times New Roman" w:hAnsi="Lucida Sans Unicode" w:cs="Lucida Sans Unicode"/>
          <w:b/>
          <w:bCs/>
          <w:sz w:val="20"/>
          <w:szCs w:val="20"/>
          <w:lang w:val="es-ES" w:eastAsia="es-ES"/>
        </w:rPr>
        <w:t xml:space="preserve">SEGUNDO. </w:t>
      </w:r>
      <w:r w:rsidR="00093DE8" w:rsidRPr="001F471E">
        <w:rPr>
          <w:rFonts w:ascii="Lucida Sans Unicode" w:hAnsi="Lucida Sans Unicode" w:cs="Lucida Sans Unicode"/>
          <w:sz w:val="20"/>
          <w:szCs w:val="20"/>
        </w:rPr>
        <w:t>L</w:t>
      </w:r>
      <w:r w:rsidR="00403CC0" w:rsidRPr="001F471E">
        <w:rPr>
          <w:rFonts w:ascii="Lucida Sans Unicode" w:hAnsi="Lucida Sans Unicode" w:cs="Lucida Sans Unicode"/>
          <w:sz w:val="20"/>
          <w:szCs w:val="20"/>
        </w:rPr>
        <w:t xml:space="preserve">as cantidades </w:t>
      </w:r>
      <w:r w:rsidR="00093DE8" w:rsidRPr="001F471E">
        <w:rPr>
          <w:rFonts w:ascii="Lucida Sans Unicode" w:hAnsi="Lucida Sans Unicode" w:cs="Lucida Sans Unicode"/>
          <w:sz w:val="20"/>
          <w:szCs w:val="20"/>
        </w:rPr>
        <w:t>referidas en el presente acuerdo, relativas al material y documentación electoral, son una referencia para el inicio de los procedimientos administrativos de licitación.</w:t>
      </w:r>
    </w:p>
    <w:p w14:paraId="442B5712" w14:textId="77777777" w:rsidR="00531EE1" w:rsidRDefault="00531EE1" w:rsidP="3AE432E5">
      <w:pPr>
        <w:ind w:right="-93"/>
        <w:jc w:val="both"/>
        <w:rPr>
          <w:rFonts w:ascii="Lucida Sans Unicode" w:eastAsia="Times New Roman" w:hAnsi="Lucida Sans Unicode" w:cs="Lucida Sans Unicode"/>
          <w:b/>
          <w:bCs/>
          <w:sz w:val="20"/>
          <w:szCs w:val="20"/>
          <w:lang w:val="es-ES" w:eastAsia="es-ES"/>
        </w:rPr>
      </w:pPr>
    </w:p>
    <w:p w14:paraId="196871F7" w14:textId="548BE699" w:rsidR="00BD42BD" w:rsidRPr="009D1C2D" w:rsidRDefault="00531EE1" w:rsidP="3AE432E5">
      <w:pPr>
        <w:ind w:right="-93"/>
        <w:jc w:val="both"/>
        <w:rPr>
          <w:rFonts w:ascii="Lucida Sans Unicode" w:eastAsia="Times New Roman" w:hAnsi="Lucida Sans Unicode" w:cs="Lucida Sans Unicode"/>
          <w:b/>
          <w:bCs/>
          <w:sz w:val="20"/>
          <w:szCs w:val="20"/>
          <w:lang w:val="es-ES" w:eastAsia="es-ES"/>
        </w:rPr>
      </w:pPr>
      <w:r w:rsidRPr="00531EE1">
        <w:rPr>
          <w:rFonts w:ascii="Lucida Sans Unicode" w:eastAsia="Times New Roman" w:hAnsi="Lucida Sans Unicode" w:cs="Lucida Sans Unicode"/>
          <w:b/>
          <w:bCs/>
          <w:sz w:val="20"/>
          <w:szCs w:val="20"/>
          <w:lang w:val="es-ES" w:eastAsia="es-ES"/>
        </w:rPr>
        <w:t>TERCERO.</w:t>
      </w:r>
      <w:r>
        <w:rPr>
          <w:rFonts w:ascii="Lucida Sans Unicode" w:eastAsia="Times New Roman" w:hAnsi="Lucida Sans Unicode" w:cs="Lucida Sans Unicode"/>
          <w:sz w:val="20"/>
          <w:szCs w:val="20"/>
          <w:lang w:val="es-ES" w:eastAsia="es-ES"/>
        </w:rPr>
        <w:t xml:space="preserve"> </w:t>
      </w:r>
      <w:r w:rsidR="00BD42BD" w:rsidRPr="004C35B2">
        <w:rPr>
          <w:rFonts w:ascii="Lucida Sans Unicode" w:eastAsia="Times New Roman" w:hAnsi="Lucida Sans Unicode" w:cs="Lucida Sans Unicode"/>
          <w:sz w:val="20"/>
          <w:szCs w:val="20"/>
          <w:lang w:val="es-ES" w:eastAsia="es-ES"/>
        </w:rPr>
        <w:t xml:space="preserve">Se ordena remitir el presente acuerdo y sus anexos al Comité de Adquisiciones y Enajenaciones de este Instituto a través de su </w:t>
      </w:r>
      <w:r w:rsidR="766784BD" w:rsidRPr="004C35B2">
        <w:rPr>
          <w:rFonts w:ascii="Lucida Sans Unicode" w:eastAsia="Times New Roman" w:hAnsi="Lucida Sans Unicode" w:cs="Lucida Sans Unicode"/>
          <w:sz w:val="20"/>
          <w:szCs w:val="20"/>
          <w:lang w:val="es-ES" w:eastAsia="es-ES"/>
        </w:rPr>
        <w:t>s</w:t>
      </w:r>
      <w:r w:rsidR="00BD42BD" w:rsidRPr="004C35B2">
        <w:rPr>
          <w:rFonts w:ascii="Lucida Sans Unicode" w:eastAsia="Times New Roman" w:hAnsi="Lucida Sans Unicode" w:cs="Lucida Sans Unicode"/>
          <w:sz w:val="20"/>
          <w:szCs w:val="20"/>
          <w:lang w:val="es-ES" w:eastAsia="es-ES"/>
        </w:rPr>
        <w:t xml:space="preserve">ecretario </w:t>
      </w:r>
      <w:r w:rsidR="165B3699" w:rsidRPr="004C35B2">
        <w:rPr>
          <w:rFonts w:ascii="Lucida Sans Unicode" w:eastAsia="Times New Roman" w:hAnsi="Lucida Sans Unicode" w:cs="Lucida Sans Unicode"/>
          <w:sz w:val="20"/>
          <w:szCs w:val="20"/>
          <w:lang w:val="es-ES" w:eastAsia="es-ES"/>
        </w:rPr>
        <w:t>t</w:t>
      </w:r>
      <w:r w:rsidR="00BD42BD" w:rsidRPr="004C35B2">
        <w:rPr>
          <w:rFonts w:ascii="Lucida Sans Unicode" w:eastAsia="Times New Roman" w:hAnsi="Lucida Sans Unicode" w:cs="Lucida Sans Unicode"/>
          <w:sz w:val="20"/>
          <w:szCs w:val="20"/>
          <w:lang w:val="es-ES" w:eastAsia="es-ES"/>
        </w:rPr>
        <w:t>écnico, a efecto de que proceda en términos del considerando X</w:t>
      </w:r>
      <w:r w:rsidR="006247A7" w:rsidRPr="004C35B2">
        <w:rPr>
          <w:rFonts w:ascii="Lucida Sans Unicode" w:eastAsia="Times New Roman" w:hAnsi="Lucida Sans Unicode" w:cs="Lucida Sans Unicode"/>
          <w:sz w:val="20"/>
          <w:szCs w:val="20"/>
          <w:lang w:val="es-ES" w:eastAsia="es-ES"/>
        </w:rPr>
        <w:t>I</w:t>
      </w:r>
      <w:r w:rsidR="00BD42BD" w:rsidRPr="004C35B2">
        <w:rPr>
          <w:rFonts w:ascii="Lucida Sans Unicode" w:eastAsia="Times New Roman" w:hAnsi="Lucida Sans Unicode" w:cs="Lucida Sans Unicode"/>
          <w:sz w:val="20"/>
          <w:szCs w:val="20"/>
          <w:lang w:val="es-ES" w:eastAsia="es-ES"/>
        </w:rPr>
        <w:t xml:space="preserve"> de este documento.</w:t>
      </w:r>
    </w:p>
    <w:p w14:paraId="3AEFB499" w14:textId="77777777" w:rsidR="00BD42BD" w:rsidRPr="009D1C2D" w:rsidRDefault="00BD42BD" w:rsidP="3AE432E5">
      <w:pPr>
        <w:ind w:right="-93"/>
        <w:jc w:val="both"/>
        <w:rPr>
          <w:rFonts w:ascii="Lucida Sans Unicode" w:eastAsia="Times New Roman" w:hAnsi="Lucida Sans Unicode" w:cs="Lucida Sans Unicode"/>
          <w:b/>
          <w:bCs/>
          <w:sz w:val="20"/>
          <w:szCs w:val="20"/>
          <w:lang w:val="es-ES" w:eastAsia="es-ES"/>
        </w:rPr>
      </w:pPr>
    </w:p>
    <w:p w14:paraId="2C333823" w14:textId="31F069E4" w:rsidR="00C1698B" w:rsidRPr="009D1C2D" w:rsidRDefault="00086AB6" w:rsidP="3AE432E5">
      <w:pPr>
        <w:ind w:right="-93"/>
        <w:jc w:val="both"/>
        <w:rPr>
          <w:rFonts w:ascii="Lucida Sans Unicode" w:eastAsia="Times New Roman" w:hAnsi="Lucida Sans Unicode" w:cs="Lucida Sans Unicode"/>
          <w:sz w:val="20"/>
          <w:szCs w:val="20"/>
          <w:lang w:val="es-ES" w:eastAsia="es-ES"/>
        </w:rPr>
      </w:pPr>
      <w:r>
        <w:rPr>
          <w:rFonts w:ascii="Lucida Sans Unicode" w:eastAsia="Times New Roman" w:hAnsi="Lucida Sans Unicode" w:cs="Lucida Sans Unicode"/>
          <w:b/>
          <w:bCs/>
          <w:sz w:val="20"/>
          <w:szCs w:val="20"/>
          <w:lang w:val="es-ES" w:eastAsia="es-ES"/>
        </w:rPr>
        <w:t>CUARTO</w:t>
      </w:r>
      <w:r w:rsidR="00D563C3" w:rsidRPr="009D1C2D">
        <w:rPr>
          <w:rFonts w:ascii="Lucida Sans Unicode" w:eastAsia="Times New Roman" w:hAnsi="Lucida Sans Unicode" w:cs="Lucida Sans Unicode"/>
          <w:b/>
          <w:bCs/>
          <w:sz w:val="20"/>
          <w:szCs w:val="20"/>
          <w:lang w:val="es-ES" w:eastAsia="es-ES"/>
        </w:rPr>
        <w:t>.</w:t>
      </w:r>
      <w:r w:rsidR="00D563C3" w:rsidRPr="009D1C2D">
        <w:rPr>
          <w:rFonts w:ascii="Lucida Sans Unicode" w:hAnsi="Lucida Sans Unicode" w:cs="Lucida Sans Unicode"/>
          <w:sz w:val="20"/>
          <w:szCs w:val="20"/>
        </w:rPr>
        <w:t xml:space="preserve"> </w:t>
      </w:r>
      <w:r w:rsidR="000443F1" w:rsidRPr="009D1C2D">
        <w:rPr>
          <w:rFonts w:ascii="Lucida Sans Unicode" w:hAnsi="Lucida Sans Unicode" w:cs="Lucida Sans Unicode"/>
          <w:sz w:val="20"/>
          <w:szCs w:val="20"/>
        </w:rPr>
        <w:t xml:space="preserve">Comuníquese el acuerdo al Instituto Nacional Electoral, a través </w:t>
      </w:r>
      <w:r w:rsidR="000443F1" w:rsidRPr="009D1C2D">
        <w:rPr>
          <w:rFonts w:ascii="Lucida Sans Unicode" w:eastAsia="Trebuchet MS" w:hAnsi="Lucida Sans Unicode" w:cs="Lucida Sans Unicode"/>
          <w:sz w:val="20"/>
          <w:szCs w:val="20"/>
        </w:rPr>
        <w:t>del Sistema de Vinculación con los Organismos Públicos Locales Electorales</w:t>
      </w:r>
      <w:r w:rsidR="000443F1" w:rsidRPr="009D1C2D">
        <w:rPr>
          <w:rFonts w:ascii="Lucida Sans Unicode" w:hAnsi="Lucida Sans Unicode" w:cs="Lucida Sans Unicode"/>
          <w:sz w:val="20"/>
          <w:szCs w:val="20"/>
        </w:rPr>
        <w:t>, para los efectos correspondientes.</w:t>
      </w:r>
    </w:p>
    <w:p w14:paraId="08DD7F70" w14:textId="77777777" w:rsidR="00F325D4" w:rsidRPr="009D1C2D" w:rsidRDefault="00F325D4" w:rsidP="3AE432E5">
      <w:pPr>
        <w:ind w:right="-93"/>
        <w:jc w:val="both"/>
        <w:rPr>
          <w:rFonts w:ascii="Lucida Sans Unicode" w:eastAsia="Times New Roman" w:hAnsi="Lucida Sans Unicode" w:cs="Lucida Sans Unicode"/>
          <w:sz w:val="20"/>
          <w:szCs w:val="20"/>
          <w:lang w:val="es-ES" w:eastAsia="es-ES"/>
        </w:rPr>
      </w:pPr>
    </w:p>
    <w:p w14:paraId="06F3AAEB" w14:textId="2294DC5D" w:rsidR="00E7776F" w:rsidRPr="009D1C2D" w:rsidRDefault="00086AB6" w:rsidP="3AE432E5">
      <w:pPr>
        <w:autoSpaceDE w:val="0"/>
        <w:autoSpaceDN w:val="0"/>
        <w:adjustRightInd w:val="0"/>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B95DB3" w:rsidRPr="009D1C2D">
        <w:rPr>
          <w:rFonts w:ascii="Lucida Sans Unicode" w:eastAsia="Times New Roman" w:hAnsi="Lucida Sans Unicode" w:cs="Lucida Sans Unicode"/>
          <w:b/>
          <w:bCs/>
          <w:sz w:val="20"/>
          <w:szCs w:val="20"/>
          <w:lang w:val="es-ES" w:eastAsia="es-ES"/>
        </w:rPr>
        <w:t>.</w:t>
      </w:r>
      <w:r w:rsidR="00091409" w:rsidRPr="009D1C2D">
        <w:rPr>
          <w:rFonts w:ascii="Lucida Sans Unicode" w:hAnsi="Lucida Sans Unicode" w:cs="Lucida Sans Unicode"/>
          <w:sz w:val="20"/>
          <w:szCs w:val="20"/>
        </w:rPr>
        <w:t xml:space="preserve"> </w:t>
      </w:r>
      <w:r w:rsidR="0004716A" w:rsidRPr="009D1C2D">
        <w:rPr>
          <w:rFonts w:ascii="Lucida Sans Unicode" w:hAnsi="Lucida Sans Unicode" w:cs="Lucida Sans Unicode"/>
          <w:sz w:val="20"/>
          <w:szCs w:val="20"/>
        </w:rPr>
        <w:t>Notifíquese a las personas integrantes del Consejo General, a los partidos políticos registrados y acreditados, mediante correo electrónico registrado en este Instituto, en términos del considerando X</w:t>
      </w:r>
      <w:r w:rsidR="006247A7">
        <w:rPr>
          <w:rFonts w:ascii="Lucida Sans Unicode" w:hAnsi="Lucida Sans Unicode" w:cs="Lucida Sans Unicode"/>
          <w:sz w:val="20"/>
          <w:szCs w:val="20"/>
        </w:rPr>
        <w:t>I</w:t>
      </w:r>
      <w:r w:rsidR="00BD42BD" w:rsidRPr="009D1C2D">
        <w:rPr>
          <w:rFonts w:ascii="Lucida Sans Unicode" w:hAnsi="Lucida Sans Unicode" w:cs="Lucida Sans Unicode"/>
          <w:sz w:val="20"/>
          <w:szCs w:val="20"/>
        </w:rPr>
        <w:t>I</w:t>
      </w:r>
      <w:r w:rsidR="0004716A" w:rsidRPr="009D1C2D">
        <w:rPr>
          <w:rFonts w:ascii="Lucida Sans Unicode" w:hAnsi="Lucida Sans Unicode" w:cs="Lucida Sans Unicode"/>
          <w:sz w:val="20"/>
          <w:szCs w:val="20"/>
        </w:rPr>
        <w:t>.</w:t>
      </w:r>
    </w:p>
    <w:p w14:paraId="1021C6E7" w14:textId="77777777" w:rsidR="0004716A" w:rsidRPr="009D1C2D" w:rsidRDefault="0004716A" w:rsidP="3AE432E5">
      <w:pPr>
        <w:autoSpaceDE w:val="0"/>
        <w:autoSpaceDN w:val="0"/>
        <w:adjustRightInd w:val="0"/>
        <w:jc w:val="both"/>
        <w:rPr>
          <w:rFonts w:ascii="Lucida Sans Unicode" w:hAnsi="Lucida Sans Unicode" w:cs="Lucida Sans Unicode"/>
          <w:sz w:val="20"/>
          <w:szCs w:val="20"/>
        </w:rPr>
      </w:pPr>
    </w:p>
    <w:p w14:paraId="1E58A1F3" w14:textId="25BC7CAD" w:rsidR="0004716A" w:rsidRPr="009D1C2D" w:rsidRDefault="00086AB6" w:rsidP="3AE432E5">
      <w:pPr>
        <w:autoSpaceDE w:val="0"/>
        <w:autoSpaceDN w:val="0"/>
        <w:adjustRightInd w:val="0"/>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SEXTO</w:t>
      </w:r>
      <w:r w:rsidR="0004716A" w:rsidRPr="009D1C2D">
        <w:rPr>
          <w:rFonts w:ascii="Lucida Sans Unicode" w:hAnsi="Lucida Sans Unicode" w:cs="Lucida Sans Unicode"/>
          <w:b/>
          <w:bCs/>
          <w:sz w:val="20"/>
          <w:szCs w:val="20"/>
        </w:rPr>
        <w:t xml:space="preserve">. </w:t>
      </w:r>
      <w:r w:rsidR="0004716A" w:rsidRPr="009D1C2D">
        <w:rPr>
          <w:rFonts w:ascii="Lucida Sans Unicode" w:hAnsi="Lucida Sans Unicode" w:cs="Lucida Sans Unicode"/>
          <w:sz w:val="20"/>
          <w:szCs w:val="20"/>
        </w:rPr>
        <w:t>Publíquese el acuerdo en el Periódico Oficial "El Estado de Jalisco”, así como en la página oficial de internet de este organismo electoral, en datos abiertos en términos del considerando X</w:t>
      </w:r>
      <w:r w:rsidR="006247A7">
        <w:rPr>
          <w:rFonts w:ascii="Lucida Sans Unicode" w:hAnsi="Lucida Sans Unicode" w:cs="Lucida Sans Unicode"/>
          <w:sz w:val="20"/>
          <w:szCs w:val="20"/>
        </w:rPr>
        <w:t>I</w:t>
      </w:r>
      <w:r w:rsidR="00BD42BD" w:rsidRPr="009D1C2D">
        <w:rPr>
          <w:rFonts w:ascii="Lucida Sans Unicode" w:hAnsi="Lucida Sans Unicode" w:cs="Lucida Sans Unicode"/>
          <w:sz w:val="20"/>
          <w:szCs w:val="20"/>
        </w:rPr>
        <w:t>I</w:t>
      </w:r>
      <w:r w:rsidR="0004716A" w:rsidRPr="009D1C2D">
        <w:rPr>
          <w:rFonts w:ascii="Lucida Sans Unicode" w:hAnsi="Lucida Sans Unicode" w:cs="Lucida Sans Unicode"/>
          <w:sz w:val="20"/>
          <w:szCs w:val="20"/>
        </w:rPr>
        <w:t>.</w:t>
      </w:r>
    </w:p>
    <w:p w14:paraId="141CA622" w14:textId="77777777" w:rsidR="0004716A" w:rsidRPr="009D1C2D" w:rsidRDefault="0004716A" w:rsidP="3AE432E5">
      <w:pPr>
        <w:autoSpaceDE w:val="0"/>
        <w:autoSpaceDN w:val="0"/>
        <w:adjustRightInd w:val="0"/>
        <w:jc w:val="both"/>
        <w:rPr>
          <w:rFonts w:ascii="Lucida Sans Unicode" w:hAnsi="Lucida Sans Unicode" w:cs="Lucida Sans Unicode"/>
          <w:kern w:val="18"/>
          <w:sz w:val="20"/>
          <w:szCs w:val="20"/>
          <w:lang w:val="pt-BR"/>
        </w:rPr>
      </w:pPr>
    </w:p>
    <w:p w14:paraId="77E0D4FF" w14:textId="1E840293" w:rsidR="009271CA" w:rsidRPr="009D1C2D" w:rsidRDefault="009271CA" w:rsidP="3AE432E5">
      <w:pPr>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 xml:space="preserve">Guadalajara, Jalisco; a </w:t>
      </w:r>
      <w:r w:rsidR="00EC0B80" w:rsidRPr="009D1C2D">
        <w:rPr>
          <w:rFonts w:ascii="Lucida Sans Unicode" w:hAnsi="Lucida Sans Unicode" w:cs="Lucida Sans Unicode"/>
          <w:b/>
          <w:bCs/>
          <w:sz w:val="20"/>
          <w:szCs w:val="20"/>
        </w:rPr>
        <w:t>29</w:t>
      </w:r>
      <w:r w:rsidRPr="009D1C2D">
        <w:rPr>
          <w:rFonts w:ascii="Lucida Sans Unicode" w:hAnsi="Lucida Sans Unicode" w:cs="Lucida Sans Unicode"/>
          <w:b/>
          <w:bCs/>
          <w:sz w:val="20"/>
          <w:szCs w:val="20"/>
        </w:rPr>
        <w:t xml:space="preserve"> de </w:t>
      </w:r>
      <w:r w:rsidR="002A3671" w:rsidRPr="009D1C2D">
        <w:rPr>
          <w:rFonts w:ascii="Lucida Sans Unicode" w:hAnsi="Lucida Sans Unicode" w:cs="Lucida Sans Unicode"/>
          <w:b/>
          <w:bCs/>
          <w:sz w:val="20"/>
          <w:szCs w:val="20"/>
        </w:rPr>
        <w:t>diciembre</w:t>
      </w:r>
      <w:r w:rsidRPr="009D1C2D">
        <w:rPr>
          <w:rFonts w:ascii="Lucida Sans Unicode" w:hAnsi="Lucida Sans Unicode" w:cs="Lucida Sans Unicode"/>
          <w:b/>
          <w:bCs/>
          <w:sz w:val="20"/>
          <w:szCs w:val="20"/>
        </w:rPr>
        <w:t xml:space="preserve"> de 2023</w:t>
      </w:r>
    </w:p>
    <w:p w14:paraId="36C7BFAB" w14:textId="77777777" w:rsidR="009271CA" w:rsidRPr="009D1C2D" w:rsidRDefault="009271CA" w:rsidP="3AE432E5">
      <w:pPr>
        <w:jc w:val="center"/>
        <w:rPr>
          <w:rFonts w:ascii="Lucida Sans Unicode" w:hAnsi="Lucida Sans Unicode" w:cs="Lucida Sans Unicode"/>
          <w:b/>
          <w:bCs/>
          <w:sz w:val="20"/>
          <w:szCs w:val="20"/>
          <w:lang w:val="pt-BR"/>
        </w:rPr>
      </w:pPr>
    </w:p>
    <w:p w14:paraId="4FE2ACA1" w14:textId="77777777" w:rsidR="00C054E0" w:rsidRPr="009D1C2D" w:rsidRDefault="00C054E0" w:rsidP="3AE432E5">
      <w:pPr>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271CA" w:rsidRPr="009D1C2D" w14:paraId="5BC0F1D9" w14:textId="77777777" w:rsidTr="3AE432E5">
        <w:tc>
          <w:tcPr>
            <w:tcW w:w="10433" w:type="dxa"/>
            <w:shd w:val="clear" w:color="auto" w:fill="auto"/>
          </w:tcPr>
          <w:tbl>
            <w:tblPr>
              <w:tblW w:w="8789" w:type="dxa"/>
              <w:tblInd w:w="485" w:type="dxa"/>
              <w:tblLook w:val="04A0" w:firstRow="1" w:lastRow="0" w:firstColumn="1" w:lastColumn="0" w:noHBand="0" w:noVBand="1"/>
            </w:tblPr>
            <w:tblGrid>
              <w:gridCol w:w="4585"/>
              <w:gridCol w:w="4204"/>
            </w:tblGrid>
            <w:tr w:rsidR="009271CA" w:rsidRPr="009D1C2D" w14:paraId="404591FD" w14:textId="77777777" w:rsidTr="3AE432E5">
              <w:tc>
                <w:tcPr>
                  <w:tcW w:w="4585" w:type="dxa"/>
                  <w:shd w:val="clear" w:color="auto" w:fill="auto"/>
                </w:tcPr>
                <w:p w14:paraId="0758275D" w14:textId="77777777" w:rsidR="009271CA" w:rsidRPr="009D1C2D" w:rsidRDefault="009271CA" w:rsidP="3AE432E5">
                  <w:pPr>
                    <w:jc w:val="center"/>
                    <w:rPr>
                      <w:rFonts w:ascii="Lucida Sans Unicode" w:hAnsi="Lucida Sans Unicode" w:cs="Lucida Sans Unicode"/>
                      <w:b/>
                      <w:bCs/>
                      <w:sz w:val="20"/>
                      <w:szCs w:val="20"/>
                      <w:lang w:val="pt-BR"/>
                    </w:rPr>
                  </w:pPr>
                </w:p>
                <w:p w14:paraId="5BEABD7A" w14:textId="77777777" w:rsidR="009271CA" w:rsidRPr="009D1C2D" w:rsidRDefault="009271CA" w:rsidP="3AE432E5">
                  <w:pPr>
                    <w:jc w:val="center"/>
                    <w:rPr>
                      <w:rFonts w:ascii="Lucida Sans Unicode" w:hAnsi="Lucida Sans Unicode" w:cs="Lucida Sans Unicode"/>
                      <w:b/>
                      <w:bCs/>
                      <w:sz w:val="20"/>
                      <w:szCs w:val="20"/>
                    </w:rPr>
                  </w:pPr>
                  <w:r w:rsidRPr="009D1C2D">
                    <w:rPr>
                      <w:rFonts w:ascii="Lucida Sans Unicode" w:eastAsia="Trebuchet MS" w:hAnsi="Lucida Sans Unicode" w:cs="Lucida Sans Unicode"/>
                      <w:b/>
                      <w:bCs/>
                      <w:color w:val="000000" w:themeColor="text1"/>
                      <w:sz w:val="20"/>
                      <w:szCs w:val="20"/>
                    </w:rPr>
                    <w:t>Mtra. Paula Ramírez Höhne</w:t>
                  </w:r>
                  <w:r w:rsidRPr="009D1C2D">
                    <w:rPr>
                      <w:rFonts w:ascii="Lucida Sans Unicode" w:hAnsi="Lucida Sans Unicode" w:cs="Lucida Sans Unicode"/>
                      <w:b/>
                      <w:bCs/>
                      <w:sz w:val="20"/>
                      <w:szCs w:val="20"/>
                    </w:rPr>
                    <w:t xml:space="preserve"> </w:t>
                  </w:r>
                </w:p>
                <w:p w14:paraId="5773CEFB" w14:textId="1A06C288" w:rsidR="009271CA" w:rsidRPr="009D1C2D" w:rsidRDefault="009271CA" w:rsidP="3AE432E5">
                  <w:pPr>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 xml:space="preserve"> La </w:t>
                  </w:r>
                  <w:r w:rsidR="2A1DBCDE" w:rsidRPr="009D1C2D">
                    <w:rPr>
                      <w:rFonts w:ascii="Lucida Sans Unicode" w:hAnsi="Lucida Sans Unicode" w:cs="Lucida Sans Unicode"/>
                      <w:b/>
                      <w:bCs/>
                      <w:sz w:val="20"/>
                      <w:szCs w:val="20"/>
                    </w:rPr>
                    <w:t>consejera presidenta</w:t>
                  </w:r>
                </w:p>
              </w:tc>
              <w:tc>
                <w:tcPr>
                  <w:tcW w:w="4204" w:type="dxa"/>
                  <w:shd w:val="clear" w:color="auto" w:fill="auto"/>
                </w:tcPr>
                <w:p w14:paraId="10D84EF9" w14:textId="77777777" w:rsidR="009271CA" w:rsidRPr="009D1C2D" w:rsidRDefault="009271CA" w:rsidP="3AE432E5">
                  <w:pPr>
                    <w:jc w:val="center"/>
                    <w:rPr>
                      <w:rFonts w:ascii="Lucida Sans Unicode" w:hAnsi="Lucida Sans Unicode" w:cs="Lucida Sans Unicode"/>
                      <w:b/>
                      <w:bCs/>
                      <w:sz w:val="20"/>
                      <w:szCs w:val="20"/>
                    </w:rPr>
                  </w:pPr>
                </w:p>
                <w:p w14:paraId="555A6D7D" w14:textId="77777777" w:rsidR="009271CA" w:rsidRPr="009D1C2D" w:rsidRDefault="009271CA" w:rsidP="3AE432E5">
                  <w:pPr>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Mtro. Christian Flores Garza</w:t>
                  </w:r>
                </w:p>
                <w:p w14:paraId="092735BF" w14:textId="30D98405" w:rsidR="009271CA" w:rsidRPr="009D1C2D" w:rsidRDefault="009271CA" w:rsidP="3AE432E5">
                  <w:pPr>
                    <w:jc w:val="center"/>
                    <w:rPr>
                      <w:rFonts w:ascii="Lucida Sans Unicode" w:hAnsi="Lucida Sans Unicode" w:cs="Lucida Sans Unicode"/>
                      <w:b/>
                      <w:bCs/>
                      <w:sz w:val="20"/>
                      <w:szCs w:val="20"/>
                    </w:rPr>
                  </w:pPr>
                  <w:r w:rsidRPr="009D1C2D">
                    <w:rPr>
                      <w:rFonts w:ascii="Lucida Sans Unicode" w:hAnsi="Lucida Sans Unicode" w:cs="Lucida Sans Unicode"/>
                      <w:b/>
                      <w:bCs/>
                      <w:sz w:val="20"/>
                      <w:szCs w:val="20"/>
                    </w:rPr>
                    <w:t xml:space="preserve">El </w:t>
                  </w:r>
                  <w:r w:rsidR="2A1DBCDE" w:rsidRPr="009D1C2D">
                    <w:rPr>
                      <w:rFonts w:ascii="Lucida Sans Unicode" w:hAnsi="Lucida Sans Unicode" w:cs="Lucida Sans Unicode"/>
                      <w:b/>
                      <w:bCs/>
                      <w:sz w:val="20"/>
                      <w:szCs w:val="20"/>
                    </w:rPr>
                    <w:t>secretario ejecutivo</w:t>
                  </w:r>
                </w:p>
              </w:tc>
            </w:tr>
          </w:tbl>
          <w:p w14:paraId="47FE7A31" w14:textId="77777777" w:rsidR="009271CA" w:rsidRPr="009D1C2D" w:rsidRDefault="009271CA" w:rsidP="3AE432E5">
            <w:pPr>
              <w:jc w:val="center"/>
              <w:rPr>
                <w:rFonts w:ascii="Lucida Sans Unicode" w:hAnsi="Lucida Sans Unicode" w:cs="Lucida Sans Unicode"/>
                <w:sz w:val="20"/>
                <w:szCs w:val="20"/>
              </w:rPr>
            </w:pPr>
          </w:p>
        </w:tc>
        <w:tc>
          <w:tcPr>
            <w:tcW w:w="222" w:type="dxa"/>
            <w:shd w:val="clear" w:color="auto" w:fill="auto"/>
          </w:tcPr>
          <w:p w14:paraId="08A27721" w14:textId="77777777" w:rsidR="009271CA" w:rsidRPr="009D1C2D" w:rsidRDefault="009271CA" w:rsidP="3AE432E5">
            <w:pPr>
              <w:jc w:val="center"/>
              <w:rPr>
                <w:rFonts w:ascii="Lucida Sans Unicode" w:hAnsi="Lucida Sans Unicode" w:cs="Lucida Sans Unicode"/>
                <w:sz w:val="20"/>
                <w:szCs w:val="20"/>
              </w:rPr>
            </w:pPr>
          </w:p>
        </w:tc>
      </w:tr>
    </w:tbl>
    <w:p w14:paraId="5F6E2A32" w14:textId="77777777" w:rsidR="00C05328" w:rsidRDefault="00C05328" w:rsidP="3AE432E5">
      <w:pPr>
        <w:shd w:val="clear" w:color="auto" w:fill="FFFFFF" w:themeFill="background1"/>
        <w:rPr>
          <w:rFonts w:ascii="Lucida Sans Unicode" w:hAnsi="Lucida Sans Unicode" w:cs="Lucida Sans Unicode"/>
          <w:b/>
          <w:bCs/>
          <w:sz w:val="20"/>
          <w:szCs w:val="20"/>
        </w:rPr>
      </w:pPr>
    </w:p>
    <w:p w14:paraId="03FCD4B4" w14:textId="77777777" w:rsidR="00086AB6" w:rsidRPr="009D1C2D" w:rsidRDefault="00086AB6" w:rsidP="3AE432E5">
      <w:pPr>
        <w:shd w:val="clear" w:color="auto" w:fill="FFFFFF" w:themeFill="background1"/>
        <w:rPr>
          <w:rFonts w:ascii="Lucida Sans Unicode" w:hAnsi="Lucida Sans Unicode" w:cs="Lucida Sans Unicode"/>
          <w:b/>
          <w:bCs/>
          <w:sz w:val="20"/>
          <w:szCs w:val="20"/>
        </w:rPr>
      </w:pPr>
    </w:p>
    <w:tbl>
      <w:tblPr>
        <w:tblW w:w="0" w:type="auto"/>
        <w:tblLayout w:type="fixed"/>
        <w:tblLook w:val="04A0" w:firstRow="1" w:lastRow="0" w:firstColumn="1" w:lastColumn="0" w:noHBand="0" w:noVBand="1"/>
      </w:tblPr>
      <w:tblGrid>
        <w:gridCol w:w="600"/>
        <w:gridCol w:w="915"/>
      </w:tblGrid>
      <w:tr w:rsidR="3AE432E5" w14:paraId="0E069DB7" w14:textId="77777777" w:rsidTr="3AE432E5">
        <w:trPr>
          <w:trHeight w:val="240"/>
        </w:trPr>
        <w:tc>
          <w:tcPr>
            <w:tcW w:w="600" w:type="dxa"/>
            <w:tcBorders>
              <w:top w:val="single" w:sz="8" w:space="0" w:color="auto"/>
              <w:left w:val="single" w:sz="8" w:space="0" w:color="auto"/>
              <w:bottom w:val="single" w:sz="8" w:space="0" w:color="auto"/>
              <w:right w:val="single" w:sz="8" w:space="0" w:color="auto"/>
            </w:tcBorders>
            <w:tcMar>
              <w:left w:w="108" w:type="dxa"/>
              <w:right w:w="108" w:type="dxa"/>
            </w:tcMar>
          </w:tcPr>
          <w:p w14:paraId="778F2103" w14:textId="7B1B239B" w:rsidR="3AE432E5" w:rsidRPr="009D1C2D" w:rsidRDefault="3AE432E5" w:rsidP="3AE432E5">
            <w:pPr>
              <w:jc w:val="center"/>
            </w:pPr>
            <w:r w:rsidRPr="009D1C2D">
              <w:rPr>
                <w:rFonts w:ascii="Lucida Sans Unicode" w:eastAsia="Lucida Sans Unicode" w:hAnsi="Lucida Sans Unicode" w:cs="Lucida Sans Unicode"/>
                <w:sz w:val="12"/>
                <w:szCs w:val="12"/>
                <w:lang w:val="es"/>
              </w:rPr>
              <w:t>CMT</w:t>
            </w:r>
          </w:p>
          <w:p w14:paraId="55AB2954" w14:textId="1F5CD7A5" w:rsidR="3AE432E5" w:rsidRPr="009D1C2D" w:rsidRDefault="3AE432E5" w:rsidP="3AE432E5">
            <w:pPr>
              <w:jc w:val="center"/>
            </w:pPr>
            <w:proofErr w:type="spellStart"/>
            <w:r w:rsidRPr="009D1C2D">
              <w:rPr>
                <w:rFonts w:ascii="Lucida Sans Unicode" w:eastAsia="Lucida Sans Unicode" w:hAnsi="Lucida Sans Unicode" w:cs="Lucida Sans Unicode"/>
                <w:sz w:val="12"/>
                <w:szCs w:val="12"/>
                <w:lang w:val="es"/>
              </w:rPr>
              <w:t>VoBo</w:t>
            </w:r>
            <w:proofErr w:type="spellEnd"/>
          </w:p>
        </w:tc>
        <w:tc>
          <w:tcPr>
            <w:tcW w:w="915" w:type="dxa"/>
            <w:tcBorders>
              <w:top w:val="single" w:sz="8" w:space="0" w:color="auto"/>
              <w:left w:val="single" w:sz="8" w:space="0" w:color="auto"/>
              <w:bottom w:val="single" w:sz="8" w:space="0" w:color="auto"/>
              <w:right w:val="single" w:sz="8" w:space="0" w:color="auto"/>
            </w:tcBorders>
          </w:tcPr>
          <w:p w14:paraId="4D0659E5" w14:textId="754F3F63" w:rsidR="3AE432E5" w:rsidRPr="009D1C2D" w:rsidRDefault="3AE432E5" w:rsidP="3AE432E5">
            <w:pPr>
              <w:jc w:val="center"/>
            </w:pPr>
            <w:r w:rsidRPr="009D1C2D">
              <w:rPr>
                <w:rFonts w:ascii="Lucida Sans Unicode" w:eastAsia="Lucida Sans Unicode" w:hAnsi="Lucida Sans Unicode" w:cs="Lucida Sans Unicode"/>
                <w:sz w:val="12"/>
                <w:szCs w:val="12"/>
                <w:lang w:val="es"/>
              </w:rPr>
              <w:t>TETC</w:t>
            </w:r>
            <w:r w:rsidR="5C42DE6F" w:rsidRPr="009D1C2D">
              <w:rPr>
                <w:rFonts w:ascii="Lucida Sans Unicode" w:eastAsia="Lucida Sans Unicode" w:hAnsi="Lucida Sans Unicode" w:cs="Lucida Sans Unicode"/>
                <w:sz w:val="12"/>
                <w:szCs w:val="12"/>
                <w:lang w:val="es"/>
              </w:rPr>
              <w:t>/JRG</w:t>
            </w:r>
          </w:p>
          <w:p w14:paraId="6BE49AAA" w14:textId="4CE97797" w:rsidR="3AE432E5" w:rsidRDefault="3AE432E5" w:rsidP="3AE432E5">
            <w:pPr>
              <w:jc w:val="center"/>
              <w:rPr>
                <w:rFonts w:ascii="Lucida Sans Unicode" w:eastAsia="Lucida Sans Unicode" w:hAnsi="Lucida Sans Unicode" w:cs="Lucida Sans Unicode"/>
                <w:sz w:val="12"/>
                <w:szCs w:val="12"/>
                <w:lang w:val="es"/>
              </w:rPr>
            </w:pPr>
            <w:r w:rsidRPr="009D1C2D">
              <w:rPr>
                <w:rFonts w:ascii="Lucida Sans Unicode" w:eastAsia="Lucida Sans Unicode" w:hAnsi="Lucida Sans Unicode" w:cs="Lucida Sans Unicode"/>
                <w:sz w:val="12"/>
                <w:szCs w:val="12"/>
                <w:lang w:val="es"/>
              </w:rPr>
              <w:t>Elabor</w:t>
            </w:r>
            <w:r w:rsidR="4465C53E" w:rsidRPr="009D1C2D">
              <w:rPr>
                <w:rFonts w:ascii="Lucida Sans Unicode" w:eastAsia="Lucida Sans Unicode" w:hAnsi="Lucida Sans Unicode" w:cs="Lucida Sans Unicode"/>
                <w:sz w:val="12"/>
                <w:szCs w:val="12"/>
                <w:lang w:val="es"/>
              </w:rPr>
              <w:t>aron</w:t>
            </w:r>
          </w:p>
        </w:tc>
      </w:tr>
    </w:tbl>
    <w:p w14:paraId="400D3A20" w14:textId="2E473B0B" w:rsidR="3AE432E5" w:rsidRDefault="3AE432E5" w:rsidP="3AE432E5">
      <w:pPr>
        <w:shd w:val="clear" w:color="auto" w:fill="FFFFFF" w:themeFill="background1"/>
        <w:rPr>
          <w:rFonts w:ascii="Lucida Sans Unicode" w:hAnsi="Lucida Sans Unicode" w:cs="Lucida Sans Unicode"/>
          <w:b/>
          <w:bCs/>
          <w:sz w:val="20"/>
          <w:szCs w:val="20"/>
        </w:rPr>
      </w:pPr>
    </w:p>
    <w:p w14:paraId="5889A2E5" w14:textId="77777777" w:rsidR="004F31A4" w:rsidRPr="002A7EC9" w:rsidRDefault="004F31A4" w:rsidP="004F31A4">
      <w:pPr>
        <w:pStyle w:val="Sinespaciado"/>
        <w:spacing w:line="276" w:lineRule="auto"/>
        <w:jc w:val="both"/>
        <w:rPr>
          <w:rFonts w:ascii="Lucida Sans Unicode" w:eastAsia="Lucida Sans Unicode" w:hAnsi="Lucida Sans Unicode" w:cs="Lucida Sans Unicode"/>
          <w:sz w:val="14"/>
          <w:szCs w:val="14"/>
        </w:rPr>
      </w:pPr>
      <w:r w:rsidRPr="002A7EC9">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2A7EC9">
        <w:rPr>
          <w:rFonts w:ascii="Lucida Sans Unicode" w:hAnsi="Lucida Sans Unicode" w:cs="Lucida Sans Unicode"/>
          <w:b/>
          <w:bCs/>
          <w:sz w:val="14"/>
          <w:szCs w:val="14"/>
        </w:rPr>
        <w:t xml:space="preserve">vigésima </w:t>
      </w:r>
      <w:r>
        <w:rPr>
          <w:rFonts w:ascii="Lucida Sans Unicode" w:hAnsi="Lucida Sans Unicode" w:cs="Lucida Sans Unicode"/>
          <w:b/>
          <w:bCs/>
          <w:sz w:val="14"/>
          <w:szCs w:val="14"/>
        </w:rPr>
        <w:t xml:space="preserve">sexta </w:t>
      </w:r>
      <w:r w:rsidRPr="002A7EC9">
        <w:rPr>
          <w:rFonts w:ascii="Lucida Sans Unicode" w:hAnsi="Lucida Sans Unicode" w:cs="Lucida Sans Unicode"/>
          <w:b/>
          <w:bCs/>
          <w:sz w:val="14"/>
          <w:szCs w:val="14"/>
        </w:rPr>
        <w:t>sesión extraordinaria</w:t>
      </w:r>
      <w:r w:rsidRPr="002A7EC9">
        <w:rPr>
          <w:rFonts w:ascii="Lucida Sans Unicode" w:hAnsi="Lucida Sans Unicode" w:cs="Lucida Sans Unicode"/>
          <w:sz w:val="14"/>
          <w:szCs w:val="14"/>
        </w:rPr>
        <w:t xml:space="preserve"> del Consejo General, celebrada el </w:t>
      </w:r>
      <w:r>
        <w:rPr>
          <w:rFonts w:ascii="Lucida Sans Unicode" w:hAnsi="Lucida Sans Unicode" w:cs="Lucida Sans Unicode"/>
          <w:b/>
          <w:bCs/>
          <w:sz w:val="14"/>
          <w:szCs w:val="14"/>
        </w:rPr>
        <w:t>veintinueve</w:t>
      </w:r>
      <w:r w:rsidRPr="002A7EC9">
        <w:rPr>
          <w:rFonts w:ascii="Lucida Sans Unicode" w:hAnsi="Lucida Sans Unicode" w:cs="Lucida Sans Unicode"/>
          <w:b/>
          <w:bCs/>
          <w:sz w:val="14"/>
          <w:szCs w:val="14"/>
        </w:rPr>
        <w:t xml:space="preserve"> de diciembre de dos mil veintitrés</w:t>
      </w:r>
      <w:r w:rsidRPr="002A7EC9">
        <w:rPr>
          <w:rFonts w:ascii="Lucida Sans Unicode" w:hAnsi="Lucida Sans Unicode" w:cs="Lucida Sans Unicode"/>
          <w:sz w:val="14"/>
          <w:szCs w:val="14"/>
        </w:rPr>
        <w:t xml:space="preserve"> y fue aprobad</w:t>
      </w:r>
      <w:r>
        <w:rPr>
          <w:rFonts w:ascii="Lucida Sans Unicode" w:hAnsi="Lucida Sans Unicode" w:cs="Lucida Sans Unicode"/>
          <w:sz w:val="14"/>
          <w:szCs w:val="14"/>
        </w:rPr>
        <w:t>o</w:t>
      </w:r>
      <w:r w:rsidRPr="002A7EC9">
        <w:rPr>
          <w:rFonts w:ascii="Lucida Sans Unicode" w:hAnsi="Lucida Sans Unicode" w:cs="Lucida Sans Unicode"/>
          <w:sz w:val="14"/>
          <w:szCs w:val="14"/>
        </w:rPr>
        <w:t xml:space="preserve"> en lo general por votación unánime </w:t>
      </w:r>
      <w:r w:rsidRPr="002A7EC9">
        <w:rPr>
          <w:rFonts w:ascii="Lucida Sans Unicode" w:eastAsia="Lucida Sans Unicode" w:hAnsi="Lucida Sans Unicode" w:cs="Lucida Sans Unicode"/>
          <w:sz w:val="14"/>
          <w:szCs w:val="14"/>
        </w:rPr>
        <w:t>de las personas consejeras electorales Silvia Guadalupe Bustos Vásquez, Zoad Jeanine García González</w:t>
      </w:r>
      <w:r w:rsidRPr="002A7EC9">
        <w:rPr>
          <w:rFonts w:ascii="Lucida Sans Unicode" w:eastAsia="Trebuchet MS" w:hAnsi="Lucida Sans Unicode" w:cs="Lucida Sans Unicode"/>
          <w:sz w:val="14"/>
          <w:szCs w:val="14"/>
        </w:rPr>
        <w:t>,</w:t>
      </w:r>
      <w:r w:rsidRPr="002A7EC9">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33B19A3" w14:textId="77777777" w:rsidR="004F31A4" w:rsidRDefault="004F31A4" w:rsidP="004F31A4">
      <w:pPr>
        <w:pStyle w:val="Sinespaciado"/>
        <w:spacing w:line="276" w:lineRule="auto"/>
        <w:jc w:val="both"/>
        <w:rPr>
          <w:rFonts w:ascii="Lucida Sans Unicode" w:hAnsi="Lucida Sans Unicode" w:cs="Lucida Sans Unicode"/>
          <w:sz w:val="14"/>
          <w:szCs w:val="14"/>
        </w:rPr>
      </w:pPr>
    </w:p>
    <w:p w14:paraId="7D535203" w14:textId="29530B5D" w:rsidR="004F31A4" w:rsidRPr="002F0E7D" w:rsidRDefault="004F31A4" w:rsidP="004F31A4">
      <w:pPr>
        <w:pStyle w:val="Sinespaciado"/>
        <w:spacing w:line="276" w:lineRule="auto"/>
        <w:jc w:val="both"/>
        <w:rPr>
          <w:rFonts w:ascii="Lucida Sans Unicode" w:hAnsi="Lucida Sans Unicode" w:cs="Lucida Sans Unicode"/>
          <w:sz w:val="14"/>
          <w:szCs w:val="14"/>
        </w:rPr>
      </w:pPr>
      <w:r w:rsidRPr="007503C1">
        <w:rPr>
          <w:rFonts w:ascii="Lucida Sans Unicode" w:hAnsi="Lucida Sans Unicode" w:cs="Lucida Sans Unicode"/>
          <w:sz w:val="14"/>
          <w:szCs w:val="14"/>
        </w:rPr>
        <w:t>Por lo que respecta a la prop</w:t>
      </w:r>
      <w:r>
        <w:rPr>
          <w:rFonts w:ascii="Lucida Sans Unicode" w:hAnsi="Lucida Sans Unicode" w:cs="Lucida Sans Unicode"/>
          <w:sz w:val="14"/>
          <w:szCs w:val="14"/>
        </w:rPr>
        <w:t xml:space="preserve">uesta </w:t>
      </w:r>
      <w:r w:rsidR="008F1AC0">
        <w:rPr>
          <w:rFonts w:ascii="Lucida Sans Unicode" w:hAnsi="Lucida Sans Unicode" w:cs="Lucida Sans Unicode"/>
          <w:sz w:val="14"/>
          <w:szCs w:val="14"/>
        </w:rPr>
        <w:t xml:space="preserve">realizada por la consejera Zoad Jeanine García González, en el sentido de </w:t>
      </w:r>
      <w:r>
        <w:rPr>
          <w:rFonts w:ascii="Lucida Sans Unicode" w:hAnsi="Lucida Sans Unicode" w:cs="Lucida Sans Unicode"/>
          <w:sz w:val="14"/>
          <w:szCs w:val="14"/>
        </w:rPr>
        <w:t>desagregar la</w:t>
      </w:r>
      <w:r w:rsidR="008F1AC0">
        <w:rPr>
          <w:rFonts w:ascii="Lucida Sans Unicode" w:hAnsi="Lucida Sans Unicode" w:cs="Lucida Sans Unicode"/>
          <w:sz w:val="14"/>
          <w:szCs w:val="14"/>
        </w:rPr>
        <w:t>s cantidades contenidas en la</w:t>
      </w:r>
      <w:r>
        <w:rPr>
          <w:rFonts w:ascii="Lucida Sans Unicode" w:hAnsi="Lucida Sans Unicode" w:cs="Lucida Sans Unicode"/>
          <w:sz w:val="14"/>
          <w:szCs w:val="14"/>
        </w:rPr>
        <w:t xml:space="preserve"> tabla </w:t>
      </w:r>
      <w:r w:rsidR="008F1AC0">
        <w:rPr>
          <w:rFonts w:ascii="Lucida Sans Unicode" w:hAnsi="Lucida Sans Unicode" w:cs="Lucida Sans Unicode"/>
          <w:sz w:val="14"/>
          <w:szCs w:val="14"/>
        </w:rPr>
        <w:t xml:space="preserve">visible en </w:t>
      </w:r>
      <w:r>
        <w:rPr>
          <w:rFonts w:ascii="Lucida Sans Unicode" w:hAnsi="Lucida Sans Unicode" w:cs="Lucida Sans Unicode"/>
          <w:sz w:val="14"/>
          <w:szCs w:val="14"/>
        </w:rPr>
        <w:t>el considerando IX</w:t>
      </w:r>
      <w:r w:rsidR="008F1AC0">
        <w:rPr>
          <w:rFonts w:ascii="Lucida Sans Unicode" w:hAnsi="Lucida Sans Unicode" w:cs="Lucida Sans Unicode"/>
          <w:sz w:val="14"/>
          <w:szCs w:val="14"/>
        </w:rPr>
        <w:t>,</w:t>
      </w:r>
      <w:r>
        <w:rPr>
          <w:rFonts w:ascii="Lucida Sans Unicode" w:hAnsi="Lucida Sans Unicode" w:cs="Lucida Sans Unicode"/>
          <w:sz w:val="14"/>
          <w:szCs w:val="14"/>
        </w:rPr>
        <w:t xml:space="preserve"> </w:t>
      </w:r>
      <w:r w:rsidR="008F1AC0">
        <w:rPr>
          <w:rFonts w:ascii="Lucida Sans Unicode" w:hAnsi="Lucida Sans Unicode" w:cs="Lucida Sans Unicode"/>
          <w:sz w:val="14"/>
          <w:szCs w:val="14"/>
        </w:rPr>
        <w:t>para el efecto de que se anotaran por separado las cantidades de documentación electoral contempladas para casillas y aquellas correspondientes a</w:t>
      </w:r>
      <w:r>
        <w:rPr>
          <w:rFonts w:ascii="Lucida Sans Unicode" w:hAnsi="Lucida Sans Unicode" w:cs="Lucida Sans Unicode"/>
          <w:sz w:val="14"/>
          <w:szCs w:val="14"/>
        </w:rPr>
        <w:t>l 2% de documentación adicional, conforme lo señala el apartado A, numeral 4, inciso e) del anexo 4.1 del Reglamento de Elecciones del Instituto Nacional Electoral</w:t>
      </w:r>
      <w:r w:rsidRPr="002A7EC9">
        <w:rPr>
          <w:rFonts w:ascii="Lucida Sans Unicode" w:hAnsi="Lucida Sans Unicode" w:cs="Lucida Sans Unicode"/>
          <w:sz w:val="14"/>
          <w:szCs w:val="14"/>
        </w:rPr>
        <w:t xml:space="preserve">; </w:t>
      </w:r>
      <w:r w:rsidR="008F1AC0">
        <w:rPr>
          <w:rFonts w:ascii="Lucida Sans Unicode" w:hAnsi="Lucida Sans Unicode" w:cs="Lucida Sans Unicode"/>
          <w:sz w:val="14"/>
          <w:szCs w:val="14"/>
        </w:rPr>
        <w:t xml:space="preserve">se sometió a votación </w:t>
      </w:r>
      <w:r w:rsidRPr="005F1535">
        <w:rPr>
          <w:rFonts w:ascii="Lucida Sans Unicode" w:hAnsi="Lucida Sans Unicode" w:cs="Lucida Sans Unicode"/>
          <w:sz w:val="14"/>
          <w:szCs w:val="14"/>
        </w:rPr>
        <w:t xml:space="preserve">como fue circulado el acuerdo originalmente, </w:t>
      </w:r>
      <w:r w:rsidR="008F1AC0">
        <w:rPr>
          <w:rFonts w:ascii="Lucida Sans Unicode" w:hAnsi="Lucida Sans Unicode" w:cs="Lucida Sans Unicode"/>
          <w:sz w:val="14"/>
          <w:szCs w:val="14"/>
        </w:rPr>
        <w:t>e</w:t>
      </w:r>
      <w:r w:rsidRPr="005F1535">
        <w:rPr>
          <w:rFonts w:ascii="Lucida Sans Unicode" w:hAnsi="Lucida Sans Unicode" w:cs="Lucida Sans Unicode"/>
          <w:sz w:val="14"/>
          <w:szCs w:val="14"/>
        </w:rPr>
        <w:t>l</w:t>
      </w:r>
      <w:r w:rsidR="008F1AC0">
        <w:rPr>
          <w:rFonts w:ascii="Lucida Sans Unicode" w:hAnsi="Lucida Sans Unicode" w:cs="Lucida Sans Unicode"/>
          <w:sz w:val="14"/>
          <w:szCs w:val="14"/>
        </w:rPr>
        <w:t xml:space="preserve"> </w:t>
      </w:r>
      <w:r w:rsidRPr="005F1535">
        <w:rPr>
          <w:rFonts w:ascii="Lucida Sans Unicode" w:hAnsi="Lucida Sans Unicode" w:cs="Lucida Sans Unicode"/>
          <w:sz w:val="14"/>
          <w:szCs w:val="14"/>
        </w:rPr>
        <w:t>cual fue aprobad</w:t>
      </w:r>
      <w:r w:rsidR="008F1AC0">
        <w:rPr>
          <w:rFonts w:ascii="Lucida Sans Unicode" w:hAnsi="Lucida Sans Unicode" w:cs="Lucida Sans Unicode"/>
          <w:sz w:val="14"/>
          <w:szCs w:val="14"/>
        </w:rPr>
        <w:t>o</w:t>
      </w:r>
      <w:r w:rsidRPr="005F1535">
        <w:rPr>
          <w:rFonts w:ascii="Lucida Sans Unicode" w:hAnsi="Lucida Sans Unicode" w:cs="Lucida Sans Unicode"/>
          <w:sz w:val="14"/>
          <w:szCs w:val="14"/>
        </w:rPr>
        <w:t xml:space="preserve"> por mayoría de cuatro votos</w:t>
      </w:r>
      <w:r>
        <w:rPr>
          <w:rFonts w:ascii="Lucida Sans Unicode" w:hAnsi="Lucida Sans Unicode" w:cs="Lucida Sans Unicode"/>
          <w:sz w:val="14"/>
          <w:szCs w:val="14"/>
        </w:rPr>
        <w:t xml:space="preserve"> </w:t>
      </w:r>
      <w:r w:rsidRPr="005F1535">
        <w:rPr>
          <w:rFonts w:ascii="Lucida Sans Unicode" w:hAnsi="Lucida Sans Unicode" w:cs="Lucida Sans Unicode"/>
          <w:sz w:val="14"/>
          <w:szCs w:val="14"/>
        </w:rPr>
        <w:t xml:space="preserve">a favor de las consejeras y consejeros electorales Miguel Godínez Terríquez, Moisés Pérez Vega, Brenda Judith Serafín Morfín y la consejera presidenta Paula Ramírez Höhne; y tres votos en contra de las consejeras electorales Silvia Guadalupe Bustos Vásquez, Zoad Jeanine García González y </w:t>
      </w:r>
      <w:bookmarkStart w:id="0" w:name="_Hlk153901820"/>
      <w:r w:rsidRPr="005F1535">
        <w:rPr>
          <w:rFonts w:ascii="Lucida Sans Unicode" w:hAnsi="Lucida Sans Unicode" w:cs="Lucida Sans Unicode"/>
          <w:sz w:val="14"/>
          <w:szCs w:val="14"/>
        </w:rPr>
        <w:t>Claudia Alejandra Vargas Bautista</w:t>
      </w:r>
      <w:bookmarkEnd w:id="0"/>
      <w:r w:rsidRPr="005F1535">
        <w:rPr>
          <w:rFonts w:ascii="Lucida Sans Unicode" w:hAnsi="Lucida Sans Unicode" w:cs="Lucida Sans Unicode"/>
          <w:sz w:val="14"/>
          <w:szCs w:val="14"/>
        </w:rPr>
        <w:t>.</w:t>
      </w:r>
    </w:p>
    <w:p w14:paraId="007E2817" w14:textId="77777777" w:rsidR="004F31A4" w:rsidRDefault="004F31A4" w:rsidP="004F31A4">
      <w:pPr>
        <w:pStyle w:val="Sinespaciado"/>
        <w:spacing w:line="276" w:lineRule="auto"/>
        <w:jc w:val="both"/>
        <w:rPr>
          <w:rFonts w:ascii="Lucida Sans Unicode" w:eastAsia="Trebuchet MS" w:hAnsi="Lucida Sans Unicode" w:cs="Lucida Sans Unicode"/>
          <w:sz w:val="14"/>
          <w:szCs w:val="14"/>
        </w:rPr>
      </w:pPr>
    </w:p>
    <w:p w14:paraId="02D4BC85" w14:textId="6DA36F7B" w:rsidR="004F31A4" w:rsidRPr="002F0E7D" w:rsidRDefault="004F31A4" w:rsidP="004F31A4">
      <w:pPr>
        <w:pStyle w:val="Sinespaciado"/>
        <w:spacing w:line="276" w:lineRule="auto"/>
        <w:jc w:val="both"/>
        <w:rPr>
          <w:rFonts w:ascii="Lucida Sans Unicode" w:hAnsi="Lucida Sans Unicode" w:cs="Lucida Sans Unicode"/>
          <w:sz w:val="14"/>
          <w:szCs w:val="14"/>
        </w:rPr>
      </w:pPr>
      <w:r>
        <w:rPr>
          <w:rFonts w:ascii="Lucida Sans Unicode" w:hAnsi="Lucida Sans Unicode" w:cs="Lucida Sans Unicode"/>
          <w:sz w:val="14"/>
          <w:szCs w:val="14"/>
        </w:rPr>
        <w:t>Por lo que ve a</w:t>
      </w:r>
      <w:r w:rsidR="008F1AC0">
        <w:rPr>
          <w:rFonts w:ascii="Lucida Sans Unicode" w:hAnsi="Lucida Sans Unicode" w:cs="Lucida Sans Unicode"/>
          <w:sz w:val="14"/>
          <w:szCs w:val="14"/>
        </w:rPr>
        <w:t xml:space="preserve">l contenido, </w:t>
      </w:r>
      <w:r>
        <w:rPr>
          <w:rFonts w:ascii="Lucida Sans Unicode" w:hAnsi="Lucida Sans Unicode" w:cs="Lucida Sans Unicode"/>
          <w:sz w:val="14"/>
          <w:szCs w:val="14"/>
        </w:rPr>
        <w:t>en su totalidad</w:t>
      </w:r>
      <w:r w:rsidR="008F1AC0">
        <w:rPr>
          <w:rFonts w:ascii="Lucida Sans Unicode" w:hAnsi="Lucida Sans Unicode" w:cs="Lucida Sans Unicode"/>
          <w:sz w:val="14"/>
          <w:szCs w:val="14"/>
        </w:rPr>
        <w:t>,</w:t>
      </w:r>
      <w:r>
        <w:rPr>
          <w:rFonts w:ascii="Lucida Sans Unicode" w:hAnsi="Lucida Sans Unicode" w:cs="Lucida Sans Unicode"/>
          <w:sz w:val="14"/>
          <w:szCs w:val="14"/>
        </w:rPr>
        <w:t xml:space="preserve"> del considerando IX, </w:t>
      </w:r>
      <w:r w:rsidRPr="005F1535">
        <w:rPr>
          <w:rFonts w:ascii="Lucida Sans Unicode" w:hAnsi="Lucida Sans Unicode" w:cs="Lucida Sans Unicode"/>
          <w:sz w:val="14"/>
          <w:szCs w:val="14"/>
        </w:rPr>
        <w:t xml:space="preserve">se </w:t>
      </w:r>
      <w:r w:rsidR="008F1AC0">
        <w:rPr>
          <w:rFonts w:ascii="Lucida Sans Unicode" w:hAnsi="Lucida Sans Unicode" w:cs="Lucida Sans Unicode"/>
          <w:sz w:val="14"/>
          <w:szCs w:val="14"/>
        </w:rPr>
        <w:t xml:space="preserve">sometió a </w:t>
      </w:r>
      <w:r w:rsidRPr="005F1535">
        <w:rPr>
          <w:rFonts w:ascii="Lucida Sans Unicode" w:hAnsi="Lucida Sans Unicode" w:cs="Lucida Sans Unicode"/>
          <w:sz w:val="14"/>
          <w:szCs w:val="14"/>
        </w:rPr>
        <w:t>vot</w:t>
      </w:r>
      <w:r w:rsidR="008F1AC0">
        <w:rPr>
          <w:rFonts w:ascii="Lucida Sans Unicode" w:hAnsi="Lucida Sans Unicode" w:cs="Lucida Sans Unicode"/>
          <w:sz w:val="14"/>
          <w:szCs w:val="14"/>
        </w:rPr>
        <w:t xml:space="preserve">ación </w:t>
      </w:r>
      <w:r w:rsidRPr="005F1535">
        <w:rPr>
          <w:rFonts w:ascii="Lucida Sans Unicode" w:hAnsi="Lucida Sans Unicode" w:cs="Lucida Sans Unicode"/>
          <w:sz w:val="14"/>
          <w:szCs w:val="14"/>
        </w:rPr>
        <w:t xml:space="preserve">como fue circulado el acuerdo originalmente, </w:t>
      </w:r>
      <w:r w:rsidR="008F1AC0">
        <w:rPr>
          <w:rFonts w:ascii="Lucida Sans Unicode" w:hAnsi="Lucida Sans Unicode" w:cs="Lucida Sans Unicode"/>
          <w:sz w:val="14"/>
          <w:szCs w:val="14"/>
        </w:rPr>
        <w:t>e</w:t>
      </w:r>
      <w:r w:rsidRPr="005F1535">
        <w:rPr>
          <w:rFonts w:ascii="Lucida Sans Unicode" w:hAnsi="Lucida Sans Unicode" w:cs="Lucida Sans Unicode"/>
          <w:sz w:val="14"/>
          <w:szCs w:val="14"/>
        </w:rPr>
        <w:t>l cual fue aprobad</w:t>
      </w:r>
      <w:r>
        <w:rPr>
          <w:rFonts w:ascii="Lucida Sans Unicode" w:hAnsi="Lucida Sans Unicode" w:cs="Lucida Sans Unicode"/>
          <w:sz w:val="14"/>
          <w:szCs w:val="14"/>
        </w:rPr>
        <w:t>o</w:t>
      </w:r>
      <w:r w:rsidRPr="005F1535">
        <w:rPr>
          <w:rFonts w:ascii="Lucida Sans Unicode" w:hAnsi="Lucida Sans Unicode" w:cs="Lucida Sans Unicode"/>
          <w:sz w:val="14"/>
          <w:szCs w:val="14"/>
        </w:rPr>
        <w:t xml:space="preserve"> por mayoría de </w:t>
      </w:r>
      <w:r w:rsidRPr="002A7EC9">
        <w:rPr>
          <w:rFonts w:ascii="Lucida Sans Unicode" w:eastAsia="Lucida Sans Unicode" w:hAnsi="Lucida Sans Unicode" w:cs="Lucida Sans Unicode"/>
          <w:sz w:val="14"/>
          <w:szCs w:val="14"/>
        </w:rPr>
        <w:t>cinco</w:t>
      </w:r>
      <w:r w:rsidRPr="005F1535">
        <w:rPr>
          <w:rFonts w:ascii="Lucida Sans Unicode" w:hAnsi="Lucida Sans Unicode" w:cs="Lucida Sans Unicode"/>
          <w:sz w:val="14"/>
          <w:szCs w:val="14"/>
        </w:rPr>
        <w:t xml:space="preserve"> votos</w:t>
      </w:r>
      <w:r>
        <w:rPr>
          <w:rFonts w:ascii="Lucida Sans Unicode" w:hAnsi="Lucida Sans Unicode" w:cs="Lucida Sans Unicode"/>
          <w:sz w:val="14"/>
          <w:szCs w:val="14"/>
        </w:rPr>
        <w:t xml:space="preserve"> </w:t>
      </w:r>
      <w:r w:rsidRPr="005F1535">
        <w:rPr>
          <w:rFonts w:ascii="Lucida Sans Unicode" w:hAnsi="Lucida Sans Unicode" w:cs="Lucida Sans Unicode"/>
          <w:sz w:val="14"/>
          <w:szCs w:val="14"/>
        </w:rPr>
        <w:t>a favor de las consejeras y consejeros electorales</w:t>
      </w:r>
      <w:r>
        <w:rPr>
          <w:rFonts w:ascii="Lucida Sans Unicode" w:hAnsi="Lucida Sans Unicode" w:cs="Lucida Sans Unicode"/>
          <w:sz w:val="14"/>
          <w:szCs w:val="14"/>
        </w:rPr>
        <w:t xml:space="preserve"> </w:t>
      </w:r>
      <w:r w:rsidRPr="002A7EC9">
        <w:rPr>
          <w:rFonts w:ascii="Lucida Sans Unicode" w:eastAsia="Trebuchet MS" w:hAnsi="Lucida Sans Unicode" w:cs="Lucida Sans Unicode"/>
          <w:sz w:val="14"/>
          <w:szCs w:val="14"/>
        </w:rPr>
        <w:t>Miguel Godínez Terríquez, Moisés Pérez Vega, Brenda Judith Serafín Morfín</w:t>
      </w:r>
      <w:r>
        <w:rPr>
          <w:rFonts w:ascii="Lucida Sans Unicode" w:eastAsia="Trebuchet MS" w:hAnsi="Lucida Sans Unicode" w:cs="Lucida Sans Unicode"/>
          <w:sz w:val="14"/>
          <w:szCs w:val="14"/>
        </w:rPr>
        <w:t xml:space="preserve">, </w:t>
      </w:r>
      <w:r w:rsidRPr="002A7EC9">
        <w:rPr>
          <w:rFonts w:ascii="Lucida Sans Unicode" w:eastAsia="Trebuchet MS" w:hAnsi="Lucida Sans Unicode" w:cs="Lucida Sans Unicode"/>
          <w:sz w:val="14"/>
          <w:szCs w:val="14"/>
        </w:rPr>
        <w:t>Claudia Alejandra Vargas Bautista</w:t>
      </w:r>
      <w:r>
        <w:rPr>
          <w:rFonts w:ascii="Lucida Sans Unicode" w:eastAsia="Trebuchet MS" w:hAnsi="Lucida Sans Unicode" w:cs="Lucida Sans Unicode"/>
          <w:sz w:val="14"/>
          <w:szCs w:val="14"/>
        </w:rPr>
        <w:t xml:space="preserve"> </w:t>
      </w:r>
      <w:r w:rsidRPr="002A7EC9">
        <w:rPr>
          <w:rFonts w:ascii="Lucida Sans Unicode" w:eastAsia="Trebuchet MS" w:hAnsi="Lucida Sans Unicode" w:cs="Lucida Sans Unicode"/>
          <w:sz w:val="14"/>
          <w:szCs w:val="14"/>
        </w:rPr>
        <w:t xml:space="preserve">y la consejera presidenta Paula Ramírez Höhne; y </w:t>
      </w:r>
      <w:r>
        <w:rPr>
          <w:rFonts w:ascii="Lucida Sans Unicode" w:eastAsia="Trebuchet MS" w:hAnsi="Lucida Sans Unicode" w:cs="Lucida Sans Unicode"/>
          <w:sz w:val="14"/>
          <w:szCs w:val="14"/>
        </w:rPr>
        <w:t xml:space="preserve">dos </w:t>
      </w:r>
      <w:r w:rsidRPr="002A7EC9">
        <w:rPr>
          <w:rFonts w:ascii="Lucida Sans Unicode" w:eastAsia="Trebuchet MS" w:hAnsi="Lucida Sans Unicode" w:cs="Lucida Sans Unicode"/>
          <w:sz w:val="14"/>
          <w:szCs w:val="14"/>
        </w:rPr>
        <w:t>voto</w:t>
      </w:r>
      <w:r>
        <w:rPr>
          <w:rFonts w:ascii="Lucida Sans Unicode" w:eastAsia="Trebuchet MS" w:hAnsi="Lucida Sans Unicode" w:cs="Lucida Sans Unicode"/>
          <w:sz w:val="14"/>
          <w:szCs w:val="14"/>
        </w:rPr>
        <w:t>s</w:t>
      </w:r>
      <w:r w:rsidRPr="002A7EC9">
        <w:rPr>
          <w:rFonts w:ascii="Lucida Sans Unicode" w:eastAsia="Trebuchet MS" w:hAnsi="Lucida Sans Unicode" w:cs="Lucida Sans Unicode"/>
          <w:sz w:val="14"/>
          <w:szCs w:val="14"/>
        </w:rPr>
        <w:t xml:space="preserve"> </w:t>
      </w:r>
      <w:r>
        <w:rPr>
          <w:rFonts w:ascii="Lucida Sans Unicode" w:eastAsia="Trebuchet MS" w:hAnsi="Lucida Sans Unicode" w:cs="Lucida Sans Unicode"/>
          <w:sz w:val="14"/>
          <w:szCs w:val="14"/>
        </w:rPr>
        <w:t xml:space="preserve">en contra </w:t>
      </w:r>
      <w:r w:rsidRPr="002A7EC9">
        <w:rPr>
          <w:rFonts w:ascii="Lucida Sans Unicode" w:eastAsia="Trebuchet MS" w:hAnsi="Lucida Sans Unicode" w:cs="Lucida Sans Unicode"/>
          <w:sz w:val="14"/>
          <w:szCs w:val="14"/>
        </w:rPr>
        <w:t>de la</w:t>
      </w:r>
      <w:r>
        <w:rPr>
          <w:rFonts w:ascii="Lucida Sans Unicode" w:eastAsia="Trebuchet MS" w:hAnsi="Lucida Sans Unicode" w:cs="Lucida Sans Unicode"/>
          <w:sz w:val="14"/>
          <w:szCs w:val="14"/>
        </w:rPr>
        <w:t>s</w:t>
      </w:r>
      <w:r w:rsidRPr="002A7EC9">
        <w:rPr>
          <w:rFonts w:ascii="Lucida Sans Unicode" w:eastAsia="Trebuchet MS" w:hAnsi="Lucida Sans Unicode" w:cs="Lucida Sans Unicode"/>
          <w:sz w:val="14"/>
          <w:szCs w:val="14"/>
        </w:rPr>
        <w:t xml:space="preserve"> consejera</w:t>
      </w:r>
      <w:r>
        <w:rPr>
          <w:rFonts w:ascii="Lucida Sans Unicode" w:eastAsia="Trebuchet MS" w:hAnsi="Lucida Sans Unicode" w:cs="Lucida Sans Unicode"/>
          <w:sz w:val="14"/>
          <w:szCs w:val="14"/>
        </w:rPr>
        <w:t>s</w:t>
      </w:r>
      <w:r w:rsidRPr="002A7EC9">
        <w:rPr>
          <w:rFonts w:ascii="Lucida Sans Unicode" w:eastAsia="Trebuchet MS" w:hAnsi="Lucida Sans Unicode" w:cs="Lucida Sans Unicode"/>
          <w:sz w:val="14"/>
          <w:szCs w:val="14"/>
        </w:rPr>
        <w:t xml:space="preserve"> electoral</w:t>
      </w:r>
      <w:r>
        <w:rPr>
          <w:rFonts w:ascii="Lucida Sans Unicode" w:eastAsia="Trebuchet MS" w:hAnsi="Lucida Sans Unicode" w:cs="Lucida Sans Unicode"/>
          <w:sz w:val="14"/>
          <w:szCs w:val="14"/>
        </w:rPr>
        <w:t>es</w:t>
      </w:r>
      <w:r w:rsidRPr="002A7EC9">
        <w:rPr>
          <w:rFonts w:ascii="Lucida Sans Unicode" w:eastAsia="Trebuchet MS" w:hAnsi="Lucida Sans Unicode" w:cs="Lucida Sans Unicode"/>
          <w:sz w:val="14"/>
          <w:szCs w:val="14"/>
        </w:rPr>
        <w:t xml:space="preserve"> Silvia Guadalupe Bustos Vásquez</w:t>
      </w:r>
      <w:r w:rsidRPr="002A7EC9">
        <w:rPr>
          <w:rFonts w:ascii="Lucida Sans Unicode" w:eastAsia="Lucida Sans Unicode" w:hAnsi="Lucida Sans Unicode" w:cs="Lucida Sans Unicode"/>
          <w:sz w:val="14"/>
          <w:szCs w:val="14"/>
        </w:rPr>
        <w:t xml:space="preserve"> </w:t>
      </w:r>
      <w:r>
        <w:rPr>
          <w:rFonts w:ascii="Lucida Sans Unicode" w:eastAsia="Lucida Sans Unicode" w:hAnsi="Lucida Sans Unicode" w:cs="Lucida Sans Unicode"/>
          <w:sz w:val="14"/>
          <w:szCs w:val="14"/>
        </w:rPr>
        <w:t xml:space="preserve">y </w:t>
      </w:r>
      <w:r w:rsidRPr="002A7EC9">
        <w:rPr>
          <w:rFonts w:ascii="Lucida Sans Unicode" w:eastAsia="Lucida Sans Unicode" w:hAnsi="Lucida Sans Unicode" w:cs="Lucida Sans Unicode"/>
          <w:sz w:val="14"/>
          <w:szCs w:val="14"/>
        </w:rPr>
        <w:t>Zoad Jeanine García González</w:t>
      </w:r>
      <w:r>
        <w:rPr>
          <w:rFonts w:ascii="Lucida Sans Unicode" w:eastAsia="Trebuchet MS" w:hAnsi="Lucida Sans Unicode" w:cs="Lucida Sans Unicode"/>
          <w:sz w:val="14"/>
          <w:szCs w:val="14"/>
        </w:rPr>
        <w:t>.</w:t>
      </w:r>
    </w:p>
    <w:p w14:paraId="5BFB682E" w14:textId="77777777" w:rsidR="004F31A4" w:rsidRDefault="004F31A4" w:rsidP="004F31A4">
      <w:pPr>
        <w:rPr>
          <w:rFonts w:ascii="Lucida Sans Unicode" w:eastAsia="Trebuchet MS" w:hAnsi="Lucida Sans Unicode" w:cs="Lucida Sans Unicode"/>
          <w:color w:val="000000" w:themeColor="text1"/>
          <w:sz w:val="14"/>
          <w:szCs w:val="14"/>
        </w:rPr>
      </w:pPr>
    </w:p>
    <w:p w14:paraId="39BB93A2" w14:textId="77777777" w:rsidR="00056E45" w:rsidRDefault="00056E45" w:rsidP="004F31A4">
      <w:pPr>
        <w:rPr>
          <w:rFonts w:ascii="Lucida Sans Unicode" w:eastAsia="Trebuchet MS" w:hAnsi="Lucida Sans Unicode" w:cs="Lucida Sans Unicode"/>
          <w:color w:val="000000" w:themeColor="text1"/>
          <w:sz w:val="14"/>
          <w:szCs w:val="14"/>
        </w:rPr>
      </w:pPr>
    </w:p>
    <w:p w14:paraId="56D895AF" w14:textId="77777777" w:rsidR="004F31A4" w:rsidRDefault="004F31A4" w:rsidP="004F31A4">
      <w:pPr>
        <w:jc w:val="center"/>
        <w:rPr>
          <w:rFonts w:ascii="Lucida Sans Unicode" w:eastAsia="Trebuchet MS" w:hAnsi="Lucida Sans Unicode" w:cs="Lucida Sans Unicode"/>
          <w:color w:val="000000" w:themeColor="text1"/>
          <w:sz w:val="14"/>
          <w:szCs w:val="14"/>
        </w:rPr>
      </w:pPr>
    </w:p>
    <w:p w14:paraId="4DF346C5" w14:textId="77777777" w:rsidR="004F31A4" w:rsidRPr="00DA25D1" w:rsidRDefault="004F31A4" w:rsidP="004F31A4">
      <w:pPr>
        <w:jc w:val="center"/>
        <w:rPr>
          <w:rFonts w:ascii="Lucida Sans Unicode" w:eastAsia="Trebuchet MS" w:hAnsi="Lucida Sans Unicode" w:cs="Lucida Sans Unicode"/>
          <w:color w:val="000000" w:themeColor="text1"/>
          <w:sz w:val="14"/>
          <w:szCs w:val="14"/>
        </w:rPr>
      </w:pPr>
      <w:r w:rsidRPr="00DA25D1">
        <w:rPr>
          <w:rFonts w:ascii="Lucida Sans Unicode" w:eastAsia="Trebuchet MS" w:hAnsi="Lucida Sans Unicode" w:cs="Lucida Sans Unicode"/>
          <w:color w:val="000000" w:themeColor="text1"/>
          <w:sz w:val="14"/>
          <w:szCs w:val="14"/>
        </w:rPr>
        <w:t>Mtro. Christian Flores Garza</w:t>
      </w:r>
    </w:p>
    <w:p w14:paraId="62800DCD" w14:textId="245910AA" w:rsidR="00091409" w:rsidRPr="004F31A4" w:rsidRDefault="004F31A4" w:rsidP="004F31A4">
      <w:pPr>
        <w:jc w:val="center"/>
        <w:rPr>
          <w:rFonts w:ascii="Lucida Sans Unicode" w:eastAsia="Times New Roman" w:hAnsi="Lucida Sans Unicode" w:cs="Lucida Sans Unicode"/>
          <w:b/>
          <w:bCs/>
          <w:sz w:val="20"/>
          <w:szCs w:val="20"/>
          <w:lang w:eastAsia="es-ES"/>
        </w:rPr>
      </w:pPr>
      <w:r w:rsidRPr="00DA25D1">
        <w:rPr>
          <w:rFonts w:ascii="Lucida Sans Unicode" w:eastAsia="Trebuchet MS" w:hAnsi="Lucida Sans Unicode" w:cs="Lucida Sans Unicode"/>
          <w:color w:val="000000" w:themeColor="text1"/>
          <w:sz w:val="14"/>
          <w:szCs w:val="14"/>
        </w:rPr>
        <w:t>El secretario ejecutivo</w:t>
      </w:r>
    </w:p>
    <w:sectPr w:rsidR="00091409" w:rsidRPr="004F31A4" w:rsidSect="004F31A4">
      <w:headerReference w:type="default" r:id="rId12"/>
      <w:footerReference w:type="default" r:id="rId13"/>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3BCE" w14:textId="77777777" w:rsidR="008C10A2" w:rsidRDefault="008C10A2">
      <w:r>
        <w:separator/>
      </w:r>
    </w:p>
  </w:endnote>
  <w:endnote w:type="continuationSeparator" w:id="0">
    <w:p w14:paraId="3E776616" w14:textId="77777777" w:rsidR="008C10A2" w:rsidRDefault="008C10A2">
      <w:r>
        <w:continuationSeparator/>
      </w:r>
    </w:p>
  </w:endnote>
  <w:endnote w:type="continuationNotice" w:id="1">
    <w:p w14:paraId="22221DB7" w14:textId="77777777" w:rsidR="008C10A2" w:rsidRDefault="008C1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8FC9" w14:textId="71A49808" w:rsidR="00501137" w:rsidRPr="00C10274" w:rsidRDefault="00501137">
    <w:pPr>
      <w:pStyle w:val="Piedepgina"/>
      <w:jc w:val="right"/>
      <w:rPr>
        <w:rFonts w:ascii="Trebuchet MS" w:hAnsi="Trebuchet MS"/>
        <w:sz w:val="20"/>
        <w:szCs w:val="20"/>
      </w:rPr>
    </w:pPr>
  </w:p>
  <w:p w14:paraId="79BE44DF" w14:textId="77777777" w:rsidR="00501137" w:rsidRPr="00AE505B" w:rsidRDefault="00501137" w:rsidP="00AE505B">
    <w:pPr>
      <w:tabs>
        <w:tab w:val="center" w:pos="4419"/>
        <w:tab w:val="right" w:pos="8838"/>
      </w:tabs>
      <w:suppressAutoHyphens/>
      <w:rPr>
        <w:rFonts w:ascii="Arial" w:eastAsia="Times New Roman" w:hAnsi="Arial" w:cs="Arial"/>
        <w:bCs/>
        <w:color w:val="A6A6A6"/>
        <w:sz w:val="14"/>
        <w:szCs w:val="14"/>
        <w:lang w:val="es-ES" w:eastAsia="ar-SA"/>
      </w:rPr>
    </w:pPr>
    <w:r w:rsidRPr="00AE505B">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136524E9" w14:textId="77777777" w:rsidR="00501137" w:rsidRPr="00AE505B" w:rsidRDefault="00501137" w:rsidP="00AE505B">
    <w:pPr>
      <w:tabs>
        <w:tab w:val="center" w:pos="4252"/>
        <w:tab w:val="right" w:pos="8504"/>
      </w:tabs>
      <w:suppressAutoHyphens/>
      <w:jc w:val="right"/>
      <w:rPr>
        <w:rFonts w:ascii="Lucida Sans Unicode" w:eastAsia="Times New Roman" w:hAnsi="Lucida Sans Unicode" w:cs="Lucida Sans Unicode"/>
        <w:bCs/>
        <w:sz w:val="14"/>
        <w:szCs w:val="14"/>
        <w:lang w:eastAsia="ar-SA"/>
      </w:rPr>
    </w:pPr>
    <w:r w:rsidRPr="00AE505B">
      <w:rPr>
        <w:rFonts w:ascii="Lucida Sans Unicode" w:eastAsia="Calibri" w:hAnsi="Lucida Sans Unicode" w:cs="Lucida Sans Unicode"/>
        <w:bCs/>
        <w:sz w:val="14"/>
        <w:szCs w:val="14"/>
        <w:lang w:eastAsia="en-US"/>
      </w:rPr>
      <w:t xml:space="preserve">Página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PAGE </w:instrText>
    </w:r>
    <w:r w:rsidRPr="00AE505B">
      <w:rPr>
        <w:rFonts w:ascii="Lucida Sans Unicode" w:eastAsia="Calibri" w:hAnsi="Lucida Sans Unicode" w:cs="Lucida Sans Unicode"/>
        <w:bCs/>
        <w:sz w:val="14"/>
        <w:szCs w:val="14"/>
        <w:lang w:eastAsia="en-US"/>
      </w:rPr>
      <w:fldChar w:fldCharType="separate"/>
    </w:r>
    <w:r w:rsidR="00793CAB">
      <w:rPr>
        <w:rFonts w:ascii="Lucida Sans Unicode" w:eastAsia="Calibri" w:hAnsi="Lucida Sans Unicode" w:cs="Lucida Sans Unicode"/>
        <w:bCs/>
        <w:noProof/>
        <w:sz w:val="14"/>
        <w:szCs w:val="14"/>
        <w:lang w:eastAsia="en-US"/>
      </w:rPr>
      <w:t>6</w:t>
    </w:r>
    <w:r w:rsidRPr="00AE505B">
      <w:rPr>
        <w:rFonts w:ascii="Lucida Sans Unicode" w:eastAsia="Calibri" w:hAnsi="Lucida Sans Unicode" w:cs="Lucida Sans Unicode"/>
        <w:bCs/>
        <w:sz w:val="14"/>
        <w:szCs w:val="14"/>
        <w:lang w:eastAsia="en-US"/>
      </w:rPr>
      <w:fldChar w:fldCharType="end"/>
    </w:r>
    <w:r w:rsidRPr="00AE505B">
      <w:rPr>
        <w:rFonts w:ascii="Lucida Sans Unicode" w:eastAsia="Calibri" w:hAnsi="Lucida Sans Unicode" w:cs="Lucida Sans Unicode"/>
        <w:bCs/>
        <w:sz w:val="14"/>
        <w:szCs w:val="14"/>
        <w:lang w:eastAsia="en-US"/>
      </w:rPr>
      <w:t xml:space="preserve"> de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NUMPAGES </w:instrText>
    </w:r>
    <w:r w:rsidRPr="00AE505B">
      <w:rPr>
        <w:rFonts w:ascii="Lucida Sans Unicode" w:eastAsia="Calibri" w:hAnsi="Lucida Sans Unicode" w:cs="Lucida Sans Unicode"/>
        <w:bCs/>
        <w:sz w:val="14"/>
        <w:szCs w:val="14"/>
        <w:lang w:eastAsia="en-US"/>
      </w:rPr>
      <w:fldChar w:fldCharType="separate"/>
    </w:r>
    <w:r w:rsidR="00793CAB">
      <w:rPr>
        <w:rFonts w:ascii="Lucida Sans Unicode" w:eastAsia="Calibri" w:hAnsi="Lucida Sans Unicode" w:cs="Lucida Sans Unicode"/>
        <w:bCs/>
        <w:noProof/>
        <w:sz w:val="14"/>
        <w:szCs w:val="14"/>
        <w:lang w:eastAsia="en-US"/>
      </w:rPr>
      <w:t>6</w:t>
    </w:r>
    <w:r w:rsidRPr="00AE505B">
      <w:rPr>
        <w:rFonts w:ascii="Lucida Sans Unicode" w:eastAsia="Calibri" w:hAnsi="Lucida Sans Unicode" w:cs="Lucida Sans Unicode"/>
        <w:bCs/>
        <w:sz w:val="14"/>
        <w:szCs w:val="14"/>
        <w:lang w:eastAsia="en-US"/>
      </w:rPr>
      <w:fldChar w:fldCharType="end"/>
    </w:r>
  </w:p>
  <w:p w14:paraId="75DD0B8D" w14:textId="77777777" w:rsidR="00501137" w:rsidRPr="00AE505B" w:rsidRDefault="00501137">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B7F6" w14:textId="77777777" w:rsidR="008C10A2" w:rsidRDefault="008C10A2">
      <w:r>
        <w:separator/>
      </w:r>
    </w:p>
  </w:footnote>
  <w:footnote w:type="continuationSeparator" w:id="0">
    <w:p w14:paraId="33F18020" w14:textId="77777777" w:rsidR="008C10A2" w:rsidRDefault="008C10A2">
      <w:r>
        <w:continuationSeparator/>
      </w:r>
    </w:p>
  </w:footnote>
  <w:footnote w:type="continuationNotice" w:id="1">
    <w:p w14:paraId="1F6BA2B6" w14:textId="77777777" w:rsidR="008C10A2" w:rsidRDefault="008C10A2"/>
  </w:footnote>
  <w:footnote w:id="2">
    <w:p w14:paraId="51452AD1" w14:textId="5C4AB142" w:rsidR="00F078D2" w:rsidRPr="00F078D2" w:rsidRDefault="00F078D2" w:rsidP="00F078D2">
      <w:pPr>
        <w:pStyle w:val="Textonotapie"/>
        <w:rPr>
          <w:rFonts w:ascii="Lucida Sans Unicode" w:hAnsi="Lucida Sans Unicode" w:cs="Lucida Sans Unicode"/>
          <w:sz w:val="16"/>
          <w:szCs w:val="16"/>
        </w:rPr>
      </w:pPr>
      <w:r w:rsidRPr="00F078D2">
        <w:rPr>
          <w:rStyle w:val="Refdenotaalpie"/>
          <w:rFonts w:ascii="Lucida Sans Unicode" w:hAnsi="Lucida Sans Unicode" w:cs="Lucida Sans Unicode"/>
          <w:sz w:val="16"/>
          <w:szCs w:val="16"/>
        </w:rPr>
        <w:footnoteRef/>
      </w:r>
      <w:r w:rsidRPr="00F078D2">
        <w:rPr>
          <w:rFonts w:ascii="Lucida Sans Unicode" w:hAnsi="Lucida Sans Unicode" w:cs="Lucida Sans Unicode"/>
          <w:sz w:val="16"/>
          <w:szCs w:val="16"/>
        </w:rPr>
        <w:t xml:space="preserve"> </w:t>
      </w:r>
      <w:r w:rsidRPr="00F078D2">
        <w:rPr>
          <w:rFonts w:ascii="Lucida Sans Unicode" w:eastAsia="Lucida Sans Unicode" w:hAnsi="Lucida Sans Unicode" w:cs="Lucida Sans Unicode"/>
          <w:sz w:val="16"/>
          <w:szCs w:val="16"/>
        </w:rPr>
        <w:t xml:space="preserve">Consultable </w:t>
      </w:r>
      <w:r>
        <w:rPr>
          <w:rFonts w:ascii="Lucida Sans Unicode" w:eastAsia="Lucida Sans Unicode" w:hAnsi="Lucida Sans Unicode" w:cs="Lucida Sans Unicode"/>
          <w:sz w:val="16"/>
          <w:szCs w:val="16"/>
        </w:rPr>
        <w:t>en</w:t>
      </w:r>
      <w:r w:rsidRPr="00F078D2">
        <w:rPr>
          <w:rFonts w:ascii="Lucida Sans Unicode" w:eastAsia="Lucida Sans Unicode" w:hAnsi="Lucida Sans Unicode" w:cs="Lucida Sans Unicode"/>
          <w:sz w:val="16"/>
          <w:szCs w:val="16"/>
        </w:rPr>
        <w:t xml:space="preserve">: </w:t>
      </w:r>
      <w:hyperlink r:id="rId1">
        <w:r w:rsidRPr="00F078D2">
          <w:rPr>
            <w:rStyle w:val="Hipervnculo"/>
            <w:rFonts w:ascii="Lucida Sans Unicode" w:eastAsia="Lucida Sans Unicode" w:hAnsi="Lucida Sans Unicode" w:cs="Lucida Sans Unicode"/>
            <w:color w:val="auto"/>
            <w:sz w:val="16"/>
            <w:szCs w:val="16"/>
          </w:rPr>
          <w:t>https://votoextranjero.mx/documents/52001/280</w:t>
        </w:r>
        <w:r w:rsidRPr="00F078D2">
          <w:rPr>
            <w:rStyle w:val="Hipervnculo"/>
            <w:rFonts w:ascii="Lucida Sans Unicode" w:eastAsia="Lucida Sans Unicode" w:hAnsi="Lucida Sans Unicode" w:cs="Lucida Sans Unicode"/>
            <w:color w:val="auto"/>
            <w:sz w:val="16"/>
            <w:szCs w:val="16"/>
          </w:rPr>
          <w:t>0</w:t>
        </w:r>
        <w:r w:rsidRPr="00F078D2">
          <w:rPr>
            <w:rStyle w:val="Hipervnculo"/>
            <w:rFonts w:ascii="Lucida Sans Unicode" w:eastAsia="Lucida Sans Unicode" w:hAnsi="Lucida Sans Unicode" w:cs="Lucida Sans Unicode"/>
            <w:color w:val="auto"/>
            <w:sz w:val="16"/>
            <w:szCs w:val="16"/>
          </w:rPr>
          <w:t>42/Informe_final_de+actividades_Plan_Integral_de_Trabajo_VMRE_2017-2018.pdf/7e6a83e1-e3e7-4a83-bf93-2a138750ea84</w:t>
        </w:r>
      </w:hyperlink>
    </w:p>
  </w:footnote>
  <w:footnote w:id="3">
    <w:p w14:paraId="6F1F9EB1" w14:textId="420C4B71" w:rsidR="00052A37" w:rsidRPr="00F078D2" w:rsidRDefault="00052A37" w:rsidP="00F078D2">
      <w:pPr>
        <w:pStyle w:val="Textonotapie"/>
        <w:rPr>
          <w:rFonts w:ascii="Lucida Sans Unicode" w:hAnsi="Lucida Sans Unicode" w:cs="Lucida Sans Unicode"/>
          <w:sz w:val="16"/>
          <w:szCs w:val="16"/>
        </w:rPr>
      </w:pPr>
      <w:r w:rsidRPr="00F078D2">
        <w:rPr>
          <w:rStyle w:val="Refdenotaalpie"/>
          <w:rFonts w:ascii="Lucida Sans Unicode" w:hAnsi="Lucida Sans Unicode" w:cs="Lucida Sans Unicode"/>
          <w:sz w:val="16"/>
          <w:szCs w:val="16"/>
        </w:rPr>
        <w:footnoteRef/>
      </w:r>
      <w:r w:rsidRPr="00F078D2">
        <w:rPr>
          <w:rFonts w:ascii="Lucida Sans Unicode" w:hAnsi="Lucida Sans Unicode" w:cs="Lucida Sans Unicode"/>
          <w:sz w:val="16"/>
          <w:szCs w:val="16"/>
        </w:rPr>
        <w:t xml:space="preserve"> Consultable en: </w:t>
      </w:r>
      <w:hyperlink r:id="rId2" w:history="1">
        <w:r w:rsidRPr="00F078D2">
          <w:rPr>
            <w:rStyle w:val="Hipervnculo"/>
            <w:rFonts w:ascii="Lucida Sans Unicode" w:hAnsi="Lucida Sans Unicode" w:cs="Lucida Sans Unicode"/>
            <w:color w:val="auto"/>
            <w:sz w:val="16"/>
            <w:szCs w:val="16"/>
          </w:rPr>
          <w:t>https://repositoriodocumental.ine.mx/xmlui/bitstream/handle/123456789/141317/CGor202208-22-ap-5-Gaceta.pdf</w:t>
        </w:r>
      </w:hyperlink>
      <w:r w:rsidRPr="00F078D2">
        <w:rPr>
          <w:rFonts w:ascii="Lucida Sans Unicode" w:hAnsi="Lucida Sans Unicode" w:cs="Lucida Sans Unicode"/>
          <w:sz w:val="16"/>
          <w:szCs w:val="16"/>
        </w:rPr>
        <w:t xml:space="preserve"> </w:t>
      </w:r>
    </w:p>
  </w:footnote>
  <w:footnote w:id="4">
    <w:p w14:paraId="008793CF" w14:textId="160D5EDD" w:rsidR="00253101" w:rsidRDefault="00253101">
      <w:pPr>
        <w:pStyle w:val="Textonotapie"/>
      </w:pPr>
      <w:r w:rsidRPr="00253101">
        <w:rPr>
          <w:rStyle w:val="Refdenotaalpie"/>
          <w:rFonts w:ascii="Lucida Sans Unicode" w:hAnsi="Lucida Sans Unicode" w:cs="Lucida Sans Unicode"/>
          <w:sz w:val="14"/>
          <w:szCs w:val="14"/>
        </w:rPr>
        <w:footnoteRef/>
      </w:r>
      <w:r>
        <w:t xml:space="preserve"> </w:t>
      </w:r>
      <w:r w:rsidRPr="00D17EED">
        <w:rPr>
          <w:rFonts w:ascii="Lucida Sans Unicode" w:hAnsi="Lucida Sans Unicode" w:cs="Lucida Sans Unicode"/>
          <w:sz w:val="14"/>
          <w:szCs w:val="14"/>
        </w:rPr>
        <w:t>Documento para consulta en</w:t>
      </w:r>
      <w:r>
        <w:rPr>
          <w:rFonts w:ascii="Lucida Sans Unicode" w:hAnsi="Lucida Sans Unicode" w:cs="Lucida Sans Unicode"/>
          <w:sz w:val="14"/>
          <w:szCs w:val="14"/>
        </w:rPr>
        <w:t>:</w:t>
      </w:r>
      <w:r w:rsidRPr="00D17EED">
        <w:rPr>
          <w:rFonts w:ascii="Lucida Sans Unicode" w:hAnsi="Lucida Sans Unicode" w:cs="Lucida Sans Unicode"/>
          <w:sz w:val="14"/>
          <w:szCs w:val="14"/>
        </w:rPr>
        <w:t xml:space="preserve"> https://apiperiodico.jalisco.gob.mx/newspaper/import/05-20-23-vi.pdf</w:t>
      </w:r>
    </w:p>
  </w:footnote>
  <w:footnote w:id="5">
    <w:p w14:paraId="7CFBF095" w14:textId="057E6093" w:rsidR="00253101" w:rsidRDefault="00253101">
      <w:pPr>
        <w:pStyle w:val="Textonotapie"/>
      </w:pPr>
      <w:r w:rsidRPr="00253101">
        <w:rPr>
          <w:rStyle w:val="Refdenotaalpie"/>
          <w:rFonts w:ascii="Lucida Sans Unicode" w:hAnsi="Lucida Sans Unicode" w:cs="Lucida Sans Unicode"/>
          <w:sz w:val="14"/>
          <w:szCs w:val="14"/>
        </w:rPr>
        <w:footnoteRef/>
      </w:r>
      <w:r>
        <w:t xml:space="preserve"> </w:t>
      </w:r>
      <w:r w:rsidRPr="00253101">
        <w:rPr>
          <w:rFonts w:ascii="Lucida Sans Unicode"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w:t>
      </w:r>
      <w:r>
        <w:rPr>
          <w:rFonts w:ascii="Lucida Sans Unicode" w:hAnsi="Lucida Sans Unicode" w:cs="Lucida Sans Unicode"/>
          <w:sz w:val="14"/>
          <w:szCs w:val="14"/>
        </w:rPr>
        <w:t xml:space="preserve">; invalidez que </w:t>
      </w:r>
      <w:r w:rsidRPr="00253101">
        <w:rPr>
          <w:rFonts w:ascii="Lucida Sans Unicode" w:hAnsi="Lucida Sans Unicode" w:cs="Lucida Sans Unicode"/>
          <w:sz w:val="14"/>
          <w:szCs w:val="14"/>
        </w:rPr>
        <w:t>surtir</w:t>
      </w:r>
      <w:r>
        <w:rPr>
          <w:rFonts w:ascii="Lucida Sans Unicode" w:hAnsi="Lucida Sans Unicode" w:cs="Lucida Sans Unicode"/>
          <w:sz w:val="14"/>
          <w:szCs w:val="14"/>
        </w:rPr>
        <w:t>á</w:t>
      </w:r>
      <w:r w:rsidRPr="00253101">
        <w:rPr>
          <w:rFonts w:ascii="Lucida Sans Unicode" w:hAnsi="Lucida Sans Unicode" w:cs="Lucida Sans Unicode"/>
          <w:sz w:val="14"/>
          <w:szCs w:val="14"/>
        </w:rPr>
        <w:t xml:space="preserve"> sus efectos a la fecha en que concluya el Proceso Electoral Local Concurrente 2023-2024 en el estado de Jalisco.</w:t>
      </w:r>
    </w:p>
  </w:footnote>
  <w:footnote w:id="6">
    <w:p w14:paraId="104FFC77" w14:textId="1E1A6D6E" w:rsidR="00E25BEC" w:rsidRPr="00E25BEC" w:rsidRDefault="00E25BEC">
      <w:pPr>
        <w:pStyle w:val="Textonotapie"/>
        <w:rPr>
          <w:rFonts w:ascii="Lucida Sans Unicode" w:hAnsi="Lucida Sans Unicode" w:cs="Lucida Sans Unicode"/>
          <w:sz w:val="14"/>
          <w:szCs w:val="14"/>
          <w:lang w:val="es-MX"/>
        </w:rPr>
      </w:pPr>
      <w:r w:rsidRPr="00E25BEC">
        <w:rPr>
          <w:rStyle w:val="Refdenotaalpie"/>
          <w:rFonts w:ascii="Lucida Sans Unicode" w:hAnsi="Lucida Sans Unicode" w:cs="Lucida Sans Unicode"/>
          <w:sz w:val="14"/>
          <w:szCs w:val="14"/>
        </w:rPr>
        <w:footnoteRef/>
      </w:r>
      <w:r w:rsidRPr="00E25BEC">
        <w:rPr>
          <w:rFonts w:ascii="Lucida Sans Unicode" w:hAnsi="Lucida Sans Unicode" w:cs="Lucida Sans Unicode"/>
          <w:sz w:val="14"/>
          <w:szCs w:val="14"/>
        </w:rPr>
        <w:t xml:space="preserve"> </w:t>
      </w:r>
      <w:r w:rsidRPr="00E25BEC">
        <w:rPr>
          <w:rFonts w:ascii="Lucida Sans Unicode" w:hAnsi="Lucida Sans Unicode" w:cs="Lucida Sans Unicode"/>
          <w:sz w:val="14"/>
          <w:szCs w:val="14"/>
          <w:lang w:val="es-MX"/>
        </w:rPr>
        <w:t xml:space="preserve">Consultable en: </w:t>
      </w:r>
      <w:hyperlink r:id="rId3" w:history="1">
        <w:r w:rsidR="006247A7" w:rsidRPr="00B53781">
          <w:rPr>
            <w:rStyle w:val="Hipervnculo"/>
            <w:rFonts w:ascii="Lucida Sans Unicode" w:hAnsi="Lucida Sans Unicode" w:cs="Lucida Sans Unicode"/>
            <w:sz w:val="14"/>
            <w:szCs w:val="14"/>
            <w:lang w:val="es-MX"/>
          </w:rPr>
          <w:t>https://repositoriodocumental.ine.mx/xmlui/bitstream/handle/123456789/151926/CGor202305-31-ap-4-Gaceta.pdf</w:t>
        </w:r>
      </w:hyperlink>
      <w:r w:rsidRPr="00E25BEC">
        <w:rPr>
          <w:rFonts w:ascii="Lucida Sans Unicode" w:hAnsi="Lucida Sans Unicode" w:cs="Lucida Sans Unicode"/>
          <w:sz w:val="14"/>
          <w:szCs w:val="14"/>
          <w:lang w:val="es-MX"/>
        </w:rPr>
        <w:t xml:space="preserve"> </w:t>
      </w:r>
    </w:p>
  </w:footnote>
  <w:footnote w:id="7">
    <w:p w14:paraId="092936D8" w14:textId="77777777" w:rsidR="000277EB" w:rsidRDefault="000277EB" w:rsidP="000277EB">
      <w:r w:rsidRPr="00D17EED">
        <w:rPr>
          <w:rStyle w:val="Refdenotaalpie"/>
          <w:rFonts w:ascii="Lucida Sans Unicode" w:eastAsia="Times New Roman" w:hAnsi="Lucida Sans Unicode" w:cs="Lucida Sans Unicode"/>
          <w:sz w:val="14"/>
          <w:szCs w:val="14"/>
        </w:rPr>
        <w:footnoteRef/>
      </w:r>
      <w:r w:rsidRPr="00D17EED">
        <w:rPr>
          <w:rFonts w:ascii="Lucida Sans Unicode" w:eastAsia="Times New Roman" w:hAnsi="Lucida Sans Unicode" w:cs="Lucida Sans Unicode"/>
          <w:sz w:val="14"/>
          <w:szCs w:val="14"/>
          <w:vertAlign w:val="superscript"/>
          <w:lang w:eastAsia="ar-SA"/>
        </w:rPr>
        <w:t xml:space="preserve"> </w:t>
      </w:r>
      <w:r w:rsidRPr="00D17EED">
        <w:rPr>
          <w:rFonts w:ascii="Lucida Sans Unicode" w:eastAsia="Times New Roman" w:hAnsi="Lucida Sans Unicode" w:cs="Lucida Sans Unicode"/>
          <w:sz w:val="14"/>
          <w:szCs w:val="14"/>
        </w:rPr>
        <w:t xml:space="preserve">Disponible para su consulta en el enlace: </w:t>
      </w:r>
      <w:hyperlink r:id="rId4" w:history="1">
        <w:r w:rsidRPr="00D17EED">
          <w:rPr>
            <w:rStyle w:val="Hipervnculo"/>
            <w:rFonts w:ascii="Lucida Sans Unicode" w:eastAsia="Times New Roman" w:hAnsi="Lucida Sans Unicode" w:cs="Lucida Sans Unicode"/>
            <w:sz w:val="14"/>
            <w:szCs w:val="14"/>
            <w:lang w:eastAsia="ar-SA"/>
          </w:rPr>
          <w:t>https://repositoriodocumental.ine.mx/xmlui/bitstream/handle/123456789/152565/CGex202307-20-ap-25-Gaceta.pdf</w:t>
        </w:r>
      </w:hyperlink>
      <w:r w:rsidRPr="00D17EED">
        <w:rPr>
          <w:rFonts w:ascii="Lucida Sans Unicode" w:eastAsia="Times New Roman" w:hAnsi="Lucida Sans Unicode" w:cs="Lucida Sans Unicode"/>
          <w:sz w:val="14"/>
          <w:szCs w:val="14"/>
          <w:lang w:eastAsia="ar-SA"/>
        </w:rPr>
        <w:t xml:space="preserve">   </w:t>
      </w:r>
    </w:p>
  </w:footnote>
  <w:footnote w:id="8">
    <w:p w14:paraId="26AD678A" w14:textId="596D5224" w:rsidR="00AA5F3D" w:rsidRPr="00E550E3" w:rsidRDefault="00AA5F3D">
      <w:pPr>
        <w:pStyle w:val="Textonotapie"/>
        <w:rPr>
          <w:rFonts w:ascii="Lucida Sans Unicode" w:hAnsi="Lucida Sans Unicode" w:cs="Lucida Sans Unicode"/>
          <w:sz w:val="14"/>
          <w:szCs w:val="14"/>
          <w:lang w:val="es-MX"/>
        </w:rPr>
      </w:pPr>
      <w:r w:rsidRPr="00E550E3">
        <w:rPr>
          <w:rStyle w:val="Refdenotaalpie"/>
          <w:rFonts w:ascii="Lucida Sans Unicode" w:hAnsi="Lucida Sans Unicode" w:cs="Lucida Sans Unicode"/>
          <w:sz w:val="14"/>
          <w:szCs w:val="14"/>
        </w:rPr>
        <w:footnoteRef/>
      </w:r>
      <w:r w:rsidRPr="00E550E3">
        <w:rPr>
          <w:rFonts w:ascii="Lucida Sans Unicode" w:hAnsi="Lucida Sans Unicode" w:cs="Lucida Sans Unicode"/>
          <w:sz w:val="14"/>
          <w:szCs w:val="14"/>
        </w:rPr>
        <w:t xml:space="preserve"> </w:t>
      </w:r>
      <w:r w:rsidRPr="00E550E3">
        <w:rPr>
          <w:rFonts w:ascii="Lucida Sans Unicode" w:hAnsi="Lucida Sans Unicode" w:cs="Lucida Sans Unicode"/>
          <w:sz w:val="14"/>
          <w:szCs w:val="14"/>
          <w:lang w:val="es-MX"/>
        </w:rPr>
        <w:t xml:space="preserve">Consultable en: </w:t>
      </w:r>
      <w:hyperlink r:id="rId5" w:history="1">
        <w:r w:rsidRPr="00E550E3">
          <w:rPr>
            <w:rStyle w:val="Hipervnculo"/>
            <w:rFonts w:ascii="Lucida Sans Unicode" w:hAnsi="Lucida Sans Unicode" w:cs="Lucida Sans Unicode"/>
            <w:sz w:val="14"/>
            <w:szCs w:val="14"/>
            <w:lang w:val="es-MX"/>
          </w:rPr>
          <w:t>https://repositoriodocumental.ine.mx/xmlui/handle/123456789/152541</w:t>
        </w:r>
      </w:hyperlink>
      <w:r w:rsidRPr="00E550E3">
        <w:rPr>
          <w:rFonts w:ascii="Lucida Sans Unicode" w:hAnsi="Lucida Sans Unicode" w:cs="Lucida Sans Unicode"/>
          <w:sz w:val="14"/>
          <w:szCs w:val="14"/>
          <w:lang w:val="es-MX"/>
        </w:rPr>
        <w:t xml:space="preserve"> </w:t>
      </w:r>
    </w:p>
  </w:footnote>
  <w:footnote w:id="9">
    <w:p w14:paraId="51BD5815" w14:textId="5A736809" w:rsidR="00000054" w:rsidRPr="00E550E3" w:rsidRDefault="00000054">
      <w:pPr>
        <w:pStyle w:val="Textonotapie"/>
        <w:rPr>
          <w:rFonts w:ascii="Lucida Sans Unicode" w:hAnsi="Lucida Sans Unicode" w:cs="Lucida Sans Unicode"/>
          <w:sz w:val="14"/>
          <w:szCs w:val="14"/>
        </w:rPr>
      </w:pPr>
      <w:r w:rsidRPr="00E550E3">
        <w:rPr>
          <w:rStyle w:val="Refdenotaalpie"/>
          <w:rFonts w:ascii="Lucida Sans Unicode" w:hAnsi="Lucida Sans Unicode" w:cs="Lucida Sans Unicode"/>
          <w:sz w:val="14"/>
          <w:szCs w:val="14"/>
        </w:rPr>
        <w:footnoteRef/>
      </w:r>
      <w:r w:rsidRPr="00E550E3">
        <w:rPr>
          <w:rFonts w:ascii="Lucida Sans Unicode" w:hAnsi="Lucida Sans Unicode" w:cs="Lucida Sans Unicode"/>
          <w:sz w:val="14"/>
          <w:szCs w:val="14"/>
        </w:rPr>
        <w:t xml:space="preserve"> Consultable en: </w:t>
      </w:r>
      <w:hyperlink r:id="rId6" w:history="1">
        <w:r w:rsidRPr="00E550E3">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Pr="00E550E3">
        <w:rPr>
          <w:rFonts w:ascii="Lucida Sans Unicode" w:hAnsi="Lucida Sans Unicode" w:cs="Lucida Sans Unicode"/>
          <w:sz w:val="14"/>
          <w:szCs w:val="14"/>
        </w:rPr>
        <w:t xml:space="preserve"> </w:t>
      </w:r>
    </w:p>
  </w:footnote>
  <w:footnote w:id="10">
    <w:p w14:paraId="713F3F9F" w14:textId="246DA467" w:rsidR="00000054" w:rsidRPr="00E550E3" w:rsidRDefault="00000054">
      <w:pPr>
        <w:pStyle w:val="Textonotapie"/>
        <w:rPr>
          <w:rFonts w:ascii="Lucida Sans Unicode" w:hAnsi="Lucida Sans Unicode" w:cs="Lucida Sans Unicode"/>
          <w:sz w:val="14"/>
          <w:szCs w:val="14"/>
        </w:rPr>
      </w:pPr>
      <w:r w:rsidRPr="00E550E3">
        <w:rPr>
          <w:rStyle w:val="Refdenotaalpie"/>
          <w:rFonts w:ascii="Lucida Sans Unicode" w:hAnsi="Lucida Sans Unicode" w:cs="Lucida Sans Unicode"/>
          <w:sz w:val="14"/>
          <w:szCs w:val="14"/>
        </w:rPr>
        <w:footnoteRef/>
      </w:r>
      <w:r w:rsidRPr="00E550E3">
        <w:rPr>
          <w:rFonts w:ascii="Lucida Sans Unicode" w:hAnsi="Lucida Sans Unicode" w:cs="Lucida Sans Unicode"/>
          <w:sz w:val="14"/>
          <w:szCs w:val="14"/>
        </w:rPr>
        <w:t xml:space="preserve"> Consultable en: </w:t>
      </w:r>
      <w:hyperlink r:id="rId7" w:history="1">
        <w:r w:rsidRPr="00E550E3">
          <w:rPr>
            <w:rStyle w:val="Hipervnculo"/>
            <w:rFonts w:ascii="Lucida Sans Unicode" w:hAnsi="Lucida Sans Unicode" w:cs="Lucida Sans Unicode"/>
            <w:sz w:val="14"/>
            <w:szCs w:val="14"/>
          </w:rPr>
          <w:t>https://www.iepcjalisco.org.mx/sites/default/files/sesiones-de-consejo/consejo%20general/2023-11-01/1iepc-acg-071-2023.pdf</w:t>
        </w:r>
      </w:hyperlink>
      <w:r w:rsidRPr="00E550E3">
        <w:rPr>
          <w:rFonts w:ascii="Lucida Sans Unicode" w:hAnsi="Lucida Sans Unicode" w:cs="Lucida Sans Unicode"/>
          <w:sz w:val="14"/>
          <w:szCs w:val="14"/>
        </w:rPr>
        <w:t xml:space="preserve"> </w:t>
      </w:r>
    </w:p>
  </w:footnote>
  <w:footnote w:id="11">
    <w:p w14:paraId="5FC5FE4C" w14:textId="1200A23D" w:rsidR="00000054" w:rsidRPr="00E24A15" w:rsidRDefault="00000054">
      <w:pPr>
        <w:pStyle w:val="Textonotapie"/>
        <w:rPr>
          <w:rFonts w:ascii="Lucida Sans Unicode" w:hAnsi="Lucida Sans Unicode" w:cs="Lucida Sans Unicode"/>
          <w:sz w:val="14"/>
          <w:szCs w:val="14"/>
        </w:rPr>
      </w:pPr>
      <w:r w:rsidRPr="00E24A15">
        <w:rPr>
          <w:rStyle w:val="Refdenotaalpie"/>
          <w:rFonts w:ascii="Lucida Sans Unicode" w:hAnsi="Lucida Sans Unicode" w:cs="Lucida Sans Unicode"/>
          <w:sz w:val="14"/>
          <w:szCs w:val="14"/>
        </w:rPr>
        <w:footnoteRef/>
      </w:r>
      <w:r w:rsidRPr="00E24A15">
        <w:rPr>
          <w:rFonts w:ascii="Lucida Sans Unicode" w:hAnsi="Lucida Sans Unicode" w:cs="Lucida Sans Unicode"/>
          <w:sz w:val="14"/>
          <w:szCs w:val="14"/>
        </w:rPr>
        <w:t xml:space="preserve"> Consultable en: </w:t>
      </w:r>
      <w:hyperlink r:id="rId8" w:history="1">
        <w:r w:rsidRPr="00E24A15">
          <w:rPr>
            <w:rStyle w:val="Hipervnculo"/>
            <w:rFonts w:ascii="Lucida Sans Unicode" w:hAnsi="Lucida Sans Unicode" w:cs="Lucida Sans Unicode"/>
            <w:sz w:val="14"/>
            <w:szCs w:val="14"/>
          </w:rPr>
          <w:t>https://apiperiodico.jalisco.gob.mx/api/newspaper/getAsset?q=newspaper/21270/newspaper231101111000.pdf</w:t>
        </w:r>
      </w:hyperlink>
      <w:r w:rsidRPr="00E24A15">
        <w:rPr>
          <w:rFonts w:ascii="Lucida Sans Unicode" w:hAnsi="Lucida Sans Unicode" w:cs="Lucida Sans Unicode"/>
          <w:sz w:val="14"/>
          <w:szCs w:val="14"/>
        </w:rPr>
        <w:t xml:space="preserve"> </w:t>
      </w:r>
    </w:p>
  </w:footnote>
  <w:footnote w:id="12">
    <w:p w14:paraId="6F035972" w14:textId="1613ABCB" w:rsidR="00E24A15" w:rsidRPr="00E24A15" w:rsidRDefault="00E24A15">
      <w:pPr>
        <w:pStyle w:val="Textonotapie"/>
        <w:rPr>
          <w:rFonts w:ascii="Lucida Sans Unicode" w:hAnsi="Lucida Sans Unicode" w:cs="Lucida Sans Unicode"/>
          <w:sz w:val="14"/>
          <w:szCs w:val="14"/>
          <w:lang w:val="es-MX"/>
        </w:rPr>
      </w:pPr>
      <w:r w:rsidRPr="00E24A15">
        <w:rPr>
          <w:rStyle w:val="Refdenotaalpie"/>
          <w:rFonts w:ascii="Lucida Sans Unicode" w:hAnsi="Lucida Sans Unicode" w:cs="Lucida Sans Unicode"/>
          <w:sz w:val="14"/>
          <w:szCs w:val="14"/>
        </w:rPr>
        <w:footnoteRef/>
      </w:r>
      <w:r w:rsidRPr="00E24A15">
        <w:rPr>
          <w:rFonts w:ascii="Lucida Sans Unicode" w:hAnsi="Lucida Sans Unicode" w:cs="Lucida Sans Unicode"/>
          <w:sz w:val="14"/>
          <w:szCs w:val="14"/>
        </w:rPr>
        <w:t xml:space="preserve"> </w:t>
      </w:r>
      <w:r w:rsidRPr="00E24A15">
        <w:rPr>
          <w:rFonts w:ascii="Lucida Sans Unicode" w:hAnsi="Lucida Sans Unicode" w:cs="Lucida Sans Unicode"/>
          <w:sz w:val="14"/>
          <w:szCs w:val="14"/>
          <w:lang w:val="es-MX"/>
        </w:rPr>
        <w:t xml:space="preserve">Consultable en: </w:t>
      </w:r>
      <w:hyperlink r:id="rId9" w:history="1">
        <w:r w:rsidRPr="00E24A15">
          <w:rPr>
            <w:rStyle w:val="Hipervnculo"/>
            <w:rFonts w:ascii="Lucida Sans Unicode" w:hAnsi="Lucida Sans Unicode" w:cs="Lucida Sans Unicode"/>
            <w:sz w:val="14"/>
            <w:szCs w:val="14"/>
            <w:lang w:val="es-MX"/>
          </w:rPr>
          <w:t>https://www.iepcjalisco.org.mx/sites/default/files/sesiones-de-consejo/consejo%20general/2023-11-14/8iepc-acg-084-2023.pdf</w:t>
        </w:r>
      </w:hyperlink>
      <w:r w:rsidRPr="00E24A15">
        <w:rPr>
          <w:rFonts w:ascii="Lucida Sans Unicode" w:hAnsi="Lucida Sans Unicode" w:cs="Lucida Sans Unicode"/>
          <w:sz w:val="14"/>
          <w:szCs w:val="14"/>
          <w:lang w:val="es-MX"/>
        </w:rPr>
        <w:t xml:space="preserve"> </w:t>
      </w:r>
    </w:p>
  </w:footnote>
  <w:footnote w:id="13">
    <w:p w14:paraId="51461427" w14:textId="61DB8792" w:rsidR="00E24A15" w:rsidRPr="00E24A15" w:rsidRDefault="00E24A15">
      <w:pPr>
        <w:pStyle w:val="Textonotapie"/>
        <w:rPr>
          <w:lang w:val="es-MX"/>
        </w:rPr>
      </w:pPr>
      <w:r w:rsidRPr="00E24A15">
        <w:rPr>
          <w:rStyle w:val="Refdenotaalpie"/>
          <w:rFonts w:ascii="Lucida Sans Unicode" w:hAnsi="Lucida Sans Unicode" w:cs="Lucida Sans Unicode"/>
          <w:sz w:val="14"/>
          <w:szCs w:val="14"/>
        </w:rPr>
        <w:footnoteRef/>
      </w:r>
      <w:r w:rsidRPr="00E24A15">
        <w:rPr>
          <w:rFonts w:ascii="Lucida Sans Unicode" w:hAnsi="Lucida Sans Unicode" w:cs="Lucida Sans Unicode"/>
          <w:sz w:val="14"/>
          <w:szCs w:val="14"/>
        </w:rPr>
        <w:t xml:space="preserve"> </w:t>
      </w:r>
      <w:r w:rsidRPr="00E24A15">
        <w:rPr>
          <w:rFonts w:ascii="Lucida Sans Unicode" w:hAnsi="Lucida Sans Unicode" w:cs="Lucida Sans Unicode"/>
          <w:sz w:val="14"/>
          <w:szCs w:val="14"/>
          <w:lang w:val="es-MX"/>
        </w:rPr>
        <w:t xml:space="preserve">Consultable en: </w:t>
      </w:r>
      <w:hyperlink r:id="rId10" w:history="1">
        <w:r w:rsidRPr="00E24A15">
          <w:rPr>
            <w:rStyle w:val="Hipervnculo"/>
            <w:rFonts w:ascii="Lucida Sans Unicode" w:hAnsi="Lucida Sans Unicode" w:cs="Lucida Sans Unicode"/>
            <w:sz w:val="14"/>
            <w:szCs w:val="14"/>
            <w:lang w:val="es-MX"/>
          </w:rPr>
          <w:t>https://www.iepcjalisco.org.mx/sites/default/files/sesiones-de-consejo/consejo%20general/2023-11-14/9iepc-acg-085-2023.pdf</w:t>
        </w:r>
      </w:hyperlink>
      <w:r>
        <w:rPr>
          <w:lang w:val="es-MX"/>
        </w:rPr>
        <w:t xml:space="preserve"> </w:t>
      </w:r>
    </w:p>
  </w:footnote>
  <w:footnote w:id="14">
    <w:p w14:paraId="4C223F3A" w14:textId="1D6DC9B7" w:rsidR="3AE432E5" w:rsidRDefault="3AE432E5" w:rsidP="3AE432E5">
      <w:pPr>
        <w:pStyle w:val="Textonotapie"/>
        <w:rPr>
          <w:rFonts w:ascii="Lucida Sans Unicode" w:hAnsi="Lucida Sans Unicode" w:cs="Lucida Sans Unicode"/>
          <w:sz w:val="14"/>
          <w:szCs w:val="14"/>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 xml:space="preserve">Consultable en: </w:t>
      </w:r>
      <w:hyperlink r:id="rId11">
        <w:r w:rsidRPr="3AE432E5">
          <w:rPr>
            <w:rStyle w:val="Hipervnculo"/>
            <w:rFonts w:ascii="Lucida Sans Unicode" w:hAnsi="Lucida Sans Unicode" w:cs="Lucida Sans Unicode"/>
            <w:sz w:val="14"/>
            <w:szCs w:val="14"/>
            <w:lang w:val="es-MX"/>
          </w:rPr>
          <w:t>https://www.iepcjalisco.org.mx/sites/default/files/sesiones-de-consejo/consejo%20general/2023-12-05/16iepc-acg-098-2023.pdf</w:t>
        </w:r>
      </w:hyperlink>
      <w:r w:rsidRPr="3AE432E5">
        <w:rPr>
          <w:rFonts w:ascii="Lucida Sans Unicode" w:hAnsi="Lucida Sans Unicode" w:cs="Lucida Sans Unicode"/>
          <w:sz w:val="14"/>
          <w:szCs w:val="14"/>
          <w:lang w:val="es-MX"/>
        </w:rPr>
        <w:t xml:space="preserve"> </w:t>
      </w:r>
    </w:p>
  </w:footnote>
  <w:footnote w:id="15">
    <w:p w14:paraId="732F4A07" w14:textId="55F288F8" w:rsidR="3AE432E5" w:rsidRDefault="3AE432E5" w:rsidP="3AE432E5">
      <w:pPr>
        <w:pStyle w:val="Textonotapie"/>
        <w:rPr>
          <w:rFonts w:ascii="Lucida Sans Unicode" w:hAnsi="Lucida Sans Unicode" w:cs="Lucida Sans Unicode"/>
          <w:sz w:val="14"/>
          <w:szCs w:val="14"/>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 xml:space="preserve">Consultable en: </w:t>
      </w:r>
      <w:hyperlink r:id="rId12">
        <w:r w:rsidRPr="3AE432E5">
          <w:rPr>
            <w:rStyle w:val="Hipervnculo"/>
            <w:rFonts w:ascii="Lucida Sans Unicode" w:hAnsi="Lucida Sans Unicode" w:cs="Lucida Sans Unicode"/>
            <w:sz w:val="14"/>
            <w:szCs w:val="14"/>
            <w:lang w:val="es-MX"/>
          </w:rPr>
          <w:t>https://www.iepcjalisco.org.mx/sites/default/files/sesiones-de-consejo/consejo%20general/2023-12-05/17iepc-acg-099-2023.pdf</w:t>
        </w:r>
      </w:hyperlink>
      <w:r w:rsidRPr="3AE432E5">
        <w:rPr>
          <w:rFonts w:ascii="Lucida Sans Unicode" w:hAnsi="Lucida Sans Unicode" w:cs="Lucida Sans Unicode"/>
          <w:sz w:val="14"/>
          <w:szCs w:val="14"/>
          <w:lang w:val="es-MX"/>
        </w:rPr>
        <w:t xml:space="preserve"> </w:t>
      </w:r>
    </w:p>
  </w:footnote>
  <w:footnote w:id="16">
    <w:p w14:paraId="2953CD22" w14:textId="20E4AC81" w:rsidR="3AE432E5" w:rsidRDefault="3AE432E5" w:rsidP="3AE432E5">
      <w:pPr>
        <w:pStyle w:val="Textonotapie"/>
        <w:rPr>
          <w:lang w:val="es-MX"/>
        </w:rPr>
      </w:pPr>
      <w:r w:rsidRPr="3AE432E5">
        <w:rPr>
          <w:rStyle w:val="Refdenotaalpie"/>
          <w:rFonts w:ascii="Lucida Sans Unicode" w:hAnsi="Lucida Sans Unicode" w:cs="Lucida Sans Unicode"/>
          <w:sz w:val="14"/>
          <w:szCs w:val="14"/>
        </w:rPr>
        <w:footnoteRef/>
      </w:r>
      <w:r w:rsidRPr="3AE432E5">
        <w:rPr>
          <w:rFonts w:ascii="Lucida Sans Unicode" w:hAnsi="Lucida Sans Unicode" w:cs="Lucida Sans Unicode"/>
          <w:sz w:val="14"/>
          <w:szCs w:val="14"/>
        </w:rPr>
        <w:t xml:space="preserve"> </w:t>
      </w:r>
      <w:r w:rsidRPr="3AE432E5">
        <w:rPr>
          <w:rFonts w:ascii="Lucida Sans Unicode" w:hAnsi="Lucida Sans Unicode" w:cs="Lucida Sans Unicode"/>
          <w:sz w:val="14"/>
          <w:szCs w:val="14"/>
          <w:lang w:val="es-MX"/>
        </w:rPr>
        <w:t xml:space="preserve">Consultable en: </w:t>
      </w:r>
      <w:hyperlink r:id="rId13">
        <w:r w:rsidRPr="3AE432E5">
          <w:rPr>
            <w:rStyle w:val="Hipervnculo"/>
            <w:rFonts w:ascii="Lucida Sans Unicode" w:hAnsi="Lucida Sans Unicode" w:cs="Lucida Sans Unicode"/>
            <w:sz w:val="14"/>
            <w:szCs w:val="14"/>
            <w:lang w:val="es-MX"/>
          </w:rPr>
          <w:t>https://www.iepcjalisco.org.mx/sites/default/files/sesiones-de-consejo/consejo%20general/2023-12-05/18iepc-acg-100-2023.pdf</w:t>
        </w:r>
      </w:hyperlink>
      <w:r w:rsidRPr="3AE432E5">
        <w:rPr>
          <w:lang w:val="es-MX"/>
        </w:rPr>
        <w:t xml:space="preserve"> </w:t>
      </w:r>
    </w:p>
  </w:footnote>
  <w:footnote w:id="17">
    <w:p w14:paraId="06AEFBF6" w14:textId="77777777" w:rsidR="3AE432E5" w:rsidRDefault="3AE432E5" w:rsidP="3AE432E5">
      <w:pPr>
        <w:pStyle w:val="Textonotapie"/>
        <w:rPr>
          <w:lang w:val="es-MX"/>
        </w:rPr>
      </w:pPr>
      <w:r w:rsidRPr="3AE432E5">
        <w:rPr>
          <w:rStyle w:val="Refdenotaalpie"/>
        </w:rPr>
        <w:footnoteRef/>
      </w:r>
      <w:r>
        <w:t xml:space="preserve"> </w:t>
      </w:r>
      <w:r w:rsidRPr="3AE432E5">
        <w:rPr>
          <w:rFonts w:asciiTheme="minorHAnsi" w:hAnsiTheme="minorHAnsi" w:cstheme="minorBidi"/>
          <w:sz w:val="16"/>
          <w:szCs w:val="16"/>
          <w:lang w:val="es-MX"/>
        </w:rPr>
        <w:t xml:space="preserve">Consultable en: </w:t>
      </w:r>
      <w:hyperlink r:id="rId14">
        <w:r w:rsidRPr="3AE432E5">
          <w:rPr>
            <w:rStyle w:val="Hipervnculo"/>
            <w:rFonts w:asciiTheme="minorHAnsi" w:hAnsiTheme="minorHAnsi" w:cstheme="minorBidi"/>
            <w:sz w:val="16"/>
            <w:szCs w:val="16"/>
            <w:lang w:val="es-MX"/>
          </w:rPr>
          <w:t>https://repositoriodocumental.ine.mx/xmlui/handle/123456789/152541</w:t>
        </w:r>
      </w:hyperlink>
      <w:r w:rsidRPr="3AE432E5">
        <w:rPr>
          <w:sz w:val="16"/>
          <w:szCs w:val="16"/>
          <w:lang w:val="es-MX"/>
        </w:rPr>
        <w:t xml:space="preserve"> </w:t>
      </w:r>
    </w:p>
  </w:footnote>
  <w:footnote w:id="18">
    <w:p w14:paraId="3B025F0B" w14:textId="1A7C3022" w:rsidR="3AE432E5" w:rsidRDefault="3AE432E5" w:rsidP="3AE432E5">
      <w:pPr>
        <w:pStyle w:val="Textonotapie"/>
      </w:pPr>
      <w:r>
        <w:footnoteRef/>
      </w:r>
      <w:r>
        <w:t xml:space="preserve"> Consultable desde: </w:t>
      </w:r>
      <w:hyperlink r:id="rId15">
        <w:r w:rsidRPr="3AE432E5">
          <w:rPr>
            <w:rStyle w:val="Hipervnculo"/>
          </w:rPr>
          <w:t>https://www.iepcjalisco.org.mx/transparencia/articulo-38/comisiones/2023-10-24/sesion-ordinaria-de-la-comision-de-organizacion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B5C0" w14:textId="246A572F" w:rsidR="00501137" w:rsidRDefault="00501137">
    <w:pPr>
      <w:pStyle w:val="Encabezado"/>
    </w:pPr>
    <w:r>
      <w:rPr>
        <w:rFonts w:ascii="Arial" w:hAnsi="Arial" w:cs="Arial"/>
        <w:noProof/>
      </w:rPr>
      <mc:AlternateContent>
        <mc:Choice Requires="wps">
          <w:drawing>
            <wp:anchor distT="0" distB="0" distL="114300" distR="114300" simplePos="0" relativeHeight="251658240" behindDoc="0" locked="0" layoutInCell="1" allowOverlap="1" wp14:anchorId="2AD4A283" wp14:editId="568057E8">
              <wp:simplePos x="0" y="0"/>
              <wp:positionH relativeFrom="margin">
                <wp:align>right</wp:align>
              </wp:positionH>
              <wp:positionV relativeFrom="paragraph">
                <wp:posOffset>142489</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931445" w14:textId="1890BEFD" w:rsidR="00501137" w:rsidRPr="008640D7" w:rsidRDefault="00501137"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4F31A4">
                            <w:rPr>
                              <w:rFonts w:ascii="Lucida Sans Unicode" w:hAnsi="Lucida Sans Unicode" w:cs="Lucida Sans Unicode"/>
                              <w:b/>
                              <w:bCs/>
                              <w:color w:val="FFFFFF" w:themeColor="background1"/>
                            </w:rPr>
                            <w:t>110</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p w14:paraId="6B7D8F5A" w14:textId="77777777" w:rsidR="00501137" w:rsidRDefault="00501137" w:rsidP="00525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A283" id="Rectángulo: esquinas diagonales redondeadas 1611902190" o:spid="_x0000_s1026" style="position:absolute;margin-left:156pt;margin-top:11.2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E931445" w14:textId="1890BEFD" w:rsidR="00501137" w:rsidRPr="008640D7" w:rsidRDefault="00501137" w:rsidP="00525D80">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4F31A4">
                      <w:rPr>
                        <w:rFonts w:ascii="Lucida Sans Unicode" w:hAnsi="Lucida Sans Unicode" w:cs="Lucida Sans Unicode"/>
                        <w:b/>
                        <w:bCs/>
                        <w:color w:val="FFFFFF" w:themeColor="background1"/>
                      </w:rPr>
                      <w:t>110</w:t>
                    </w:r>
                    <w:r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3</w:t>
                    </w:r>
                  </w:p>
                  <w:p w14:paraId="6B7D8F5A" w14:textId="77777777" w:rsidR="00501137" w:rsidRDefault="00501137" w:rsidP="00525D80">
                    <w:pPr>
                      <w:jc w:val="center"/>
                    </w:pPr>
                  </w:p>
                </w:txbxContent>
              </v:textbox>
              <w10:wrap anchorx="margin"/>
            </v:shape>
          </w:pict>
        </mc:Fallback>
      </mc:AlternateContent>
    </w:r>
    <w:r>
      <w:rPr>
        <w:rFonts w:ascii="Arial" w:hAnsi="Arial" w:cs="Arial"/>
        <w:noProof/>
      </w:rPr>
      <w:drawing>
        <wp:inline distT="0" distB="0" distL="0" distR="0" wp14:anchorId="1552FB51" wp14:editId="2B801A6F">
          <wp:extent cx="1797710" cy="964096"/>
          <wp:effectExtent l="0" t="0" r="5715" b="1270"/>
          <wp:docPr id="1185723245" name="Imagen 1185723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t xml:space="preserve">                                                      </w:t>
    </w:r>
  </w:p>
  <w:p w14:paraId="50BEAD84" w14:textId="77777777" w:rsidR="00501137" w:rsidRDefault="005011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32A"/>
    <w:multiLevelType w:val="hybridMultilevel"/>
    <w:tmpl w:val="4880CCAE"/>
    <w:lvl w:ilvl="0" w:tplc="6728F3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072F7B"/>
    <w:multiLevelType w:val="hybridMultilevel"/>
    <w:tmpl w:val="5742F5A6"/>
    <w:lvl w:ilvl="0" w:tplc="8C8E89BA">
      <w:start w:val="1"/>
      <w:numFmt w:val="lowerLetter"/>
      <w:lvlText w:val="%1)"/>
      <w:lvlJc w:val="left"/>
      <w:pPr>
        <w:ind w:left="720" w:hanging="360"/>
      </w:pPr>
    </w:lvl>
    <w:lvl w:ilvl="1" w:tplc="1C7E693A">
      <w:start w:val="1"/>
      <w:numFmt w:val="lowerLetter"/>
      <w:lvlText w:val="%2."/>
      <w:lvlJc w:val="left"/>
      <w:pPr>
        <w:ind w:left="1440" w:hanging="360"/>
      </w:pPr>
    </w:lvl>
    <w:lvl w:ilvl="2" w:tplc="7694671E">
      <w:start w:val="1"/>
      <w:numFmt w:val="lowerRoman"/>
      <w:lvlText w:val="%3."/>
      <w:lvlJc w:val="right"/>
      <w:pPr>
        <w:ind w:left="2160" w:hanging="180"/>
      </w:pPr>
    </w:lvl>
    <w:lvl w:ilvl="3" w:tplc="4D8A2D3A">
      <w:start w:val="1"/>
      <w:numFmt w:val="decimal"/>
      <w:lvlText w:val="%4."/>
      <w:lvlJc w:val="left"/>
      <w:pPr>
        <w:ind w:left="2880" w:hanging="360"/>
      </w:pPr>
    </w:lvl>
    <w:lvl w:ilvl="4" w:tplc="6F18625A">
      <w:start w:val="1"/>
      <w:numFmt w:val="lowerLetter"/>
      <w:lvlText w:val="%5."/>
      <w:lvlJc w:val="left"/>
      <w:pPr>
        <w:ind w:left="3600" w:hanging="360"/>
      </w:pPr>
    </w:lvl>
    <w:lvl w:ilvl="5" w:tplc="A97C945E">
      <w:start w:val="1"/>
      <w:numFmt w:val="lowerRoman"/>
      <w:lvlText w:val="%6."/>
      <w:lvlJc w:val="right"/>
      <w:pPr>
        <w:ind w:left="4320" w:hanging="180"/>
      </w:pPr>
    </w:lvl>
    <w:lvl w:ilvl="6" w:tplc="720EE6CE">
      <w:start w:val="1"/>
      <w:numFmt w:val="decimal"/>
      <w:lvlText w:val="%7."/>
      <w:lvlJc w:val="left"/>
      <w:pPr>
        <w:ind w:left="5040" w:hanging="360"/>
      </w:pPr>
    </w:lvl>
    <w:lvl w:ilvl="7" w:tplc="275EA138">
      <w:start w:val="1"/>
      <w:numFmt w:val="lowerLetter"/>
      <w:lvlText w:val="%8."/>
      <w:lvlJc w:val="left"/>
      <w:pPr>
        <w:ind w:left="5760" w:hanging="360"/>
      </w:pPr>
    </w:lvl>
    <w:lvl w:ilvl="8" w:tplc="6026E8EC">
      <w:start w:val="1"/>
      <w:numFmt w:val="lowerRoman"/>
      <w:lvlText w:val="%9."/>
      <w:lvlJc w:val="right"/>
      <w:pPr>
        <w:ind w:left="6480" w:hanging="180"/>
      </w:pPr>
    </w:lvl>
  </w:abstractNum>
  <w:abstractNum w:abstractNumId="2"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A52E8"/>
    <w:multiLevelType w:val="hybridMultilevel"/>
    <w:tmpl w:val="0BF06BCA"/>
    <w:lvl w:ilvl="0" w:tplc="9B4C48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CF178A"/>
    <w:multiLevelType w:val="hybridMultilevel"/>
    <w:tmpl w:val="6B74B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1EBF82"/>
    <w:multiLevelType w:val="hybridMultilevel"/>
    <w:tmpl w:val="6D8AD5BC"/>
    <w:lvl w:ilvl="0" w:tplc="4C28F406">
      <w:start w:val="4"/>
      <w:numFmt w:val="upperRoman"/>
      <w:lvlText w:val="%1."/>
      <w:lvlJc w:val="left"/>
      <w:pPr>
        <w:ind w:left="1080" w:hanging="720"/>
      </w:pPr>
    </w:lvl>
    <w:lvl w:ilvl="1" w:tplc="5198BD90">
      <w:start w:val="1"/>
      <w:numFmt w:val="lowerLetter"/>
      <w:lvlText w:val="%2."/>
      <w:lvlJc w:val="left"/>
      <w:pPr>
        <w:ind w:left="1440" w:hanging="360"/>
      </w:pPr>
    </w:lvl>
    <w:lvl w:ilvl="2" w:tplc="DB32CD34">
      <w:start w:val="1"/>
      <w:numFmt w:val="lowerRoman"/>
      <w:lvlText w:val="%3."/>
      <w:lvlJc w:val="right"/>
      <w:pPr>
        <w:ind w:left="2160" w:hanging="180"/>
      </w:pPr>
    </w:lvl>
    <w:lvl w:ilvl="3" w:tplc="C7B4E914">
      <w:start w:val="1"/>
      <w:numFmt w:val="decimal"/>
      <w:lvlText w:val="%4."/>
      <w:lvlJc w:val="left"/>
      <w:pPr>
        <w:ind w:left="2880" w:hanging="360"/>
      </w:pPr>
    </w:lvl>
    <w:lvl w:ilvl="4" w:tplc="6C1A90C2">
      <w:start w:val="1"/>
      <w:numFmt w:val="lowerLetter"/>
      <w:lvlText w:val="%5."/>
      <w:lvlJc w:val="left"/>
      <w:pPr>
        <w:ind w:left="3600" w:hanging="360"/>
      </w:pPr>
    </w:lvl>
    <w:lvl w:ilvl="5" w:tplc="C754922A">
      <w:start w:val="1"/>
      <w:numFmt w:val="lowerRoman"/>
      <w:lvlText w:val="%6."/>
      <w:lvlJc w:val="right"/>
      <w:pPr>
        <w:ind w:left="4320" w:hanging="180"/>
      </w:pPr>
    </w:lvl>
    <w:lvl w:ilvl="6" w:tplc="BB506130">
      <w:start w:val="1"/>
      <w:numFmt w:val="decimal"/>
      <w:lvlText w:val="%7."/>
      <w:lvlJc w:val="left"/>
      <w:pPr>
        <w:ind w:left="5040" w:hanging="360"/>
      </w:pPr>
    </w:lvl>
    <w:lvl w:ilvl="7" w:tplc="EA683C1C">
      <w:start w:val="1"/>
      <w:numFmt w:val="lowerLetter"/>
      <w:lvlText w:val="%8."/>
      <w:lvlJc w:val="left"/>
      <w:pPr>
        <w:ind w:left="5760" w:hanging="360"/>
      </w:pPr>
    </w:lvl>
    <w:lvl w:ilvl="8" w:tplc="8EF4BD0A">
      <w:start w:val="1"/>
      <w:numFmt w:val="lowerRoman"/>
      <w:lvlText w:val="%9."/>
      <w:lvlJc w:val="right"/>
      <w:pPr>
        <w:ind w:left="6480" w:hanging="180"/>
      </w:pPr>
    </w:lvl>
  </w:abstractNum>
  <w:abstractNum w:abstractNumId="8" w15:restartNumberingAfterBreak="0">
    <w:nsid w:val="27439224"/>
    <w:multiLevelType w:val="hybridMultilevel"/>
    <w:tmpl w:val="DE7E30CA"/>
    <w:lvl w:ilvl="0" w:tplc="31587FEC">
      <w:start w:val="2"/>
      <w:numFmt w:val="lowerLetter"/>
      <w:lvlText w:val="%1)"/>
      <w:lvlJc w:val="left"/>
      <w:pPr>
        <w:ind w:left="720" w:hanging="360"/>
      </w:pPr>
    </w:lvl>
    <w:lvl w:ilvl="1" w:tplc="DFCADA96">
      <w:start w:val="1"/>
      <w:numFmt w:val="lowerLetter"/>
      <w:lvlText w:val="%2."/>
      <w:lvlJc w:val="left"/>
      <w:pPr>
        <w:ind w:left="1440" w:hanging="360"/>
      </w:pPr>
    </w:lvl>
    <w:lvl w:ilvl="2" w:tplc="38C8C360">
      <w:start w:val="1"/>
      <w:numFmt w:val="lowerRoman"/>
      <w:lvlText w:val="%3."/>
      <w:lvlJc w:val="right"/>
      <w:pPr>
        <w:ind w:left="2160" w:hanging="180"/>
      </w:pPr>
    </w:lvl>
    <w:lvl w:ilvl="3" w:tplc="C1FEC4D0">
      <w:start w:val="1"/>
      <w:numFmt w:val="decimal"/>
      <w:lvlText w:val="%4."/>
      <w:lvlJc w:val="left"/>
      <w:pPr>
        <w:ind w:left="2880" w:hanging="360"/>
      </w:pPr>
    </w:lvl>
    <w:lvl w:ilvl="4" w:tplc="E5FC994C">
      <w:start w:val="1"/>
      <w:numFmt w:val="lowerLetter"/>
      <w:lvlText w:val="%5."/>
      <w:lvlJc w:val="left"/>
      <w:pPr>
        <w:ind w:left="3600" w:hanging="360"/>
      </w:pPr>
    </w:lvl>
    <w:lvl w:ilvl="5" w:tplc="7E90BA3C">
      <w:start w:val="1"/>
      <w:numFmt w:val="lowerRoman"/>
      <w:lvlText w:val="%6."/>
      <w:lvlJc w:val="right"/>
      <w:pPr>
        <w:ind w:left="4320" w:hanging="180"/>
      </w:pPr>
    </w:lvl>
    <w:lvl w:ilvl="6" w:tplc="01461BFA">
      <w:start w:val="1"/>
      <w:numFmt w:val="decimal"/>
      <w:lvlText w:val="%7."/>
      <w:lvlJc w:val="left"/>
      <w:pPr>
        <w:ind w:left="5040" w:hanging="360"/>
      </w:pPr>
    </w:lvl>
    <w:lvl w:ilvl="7" w:tplc="CBC6F60E">
      <w:start w:val="1"/>
      <w:numFmt w:val="lowerLetter"/>
      <w:lvlText w:val="%8."/>
      <w:lvlJc w:val="left"/>
      <w:pPr>
        <w:ind w:left="5760" w:hanging="360"/>
      </w:pPr>
    </w:lvl>
    <w:lvl w:ilvl="8" w:tplc="14869F8C">
      <w:start w:val="1"/>
      <w:numFmt w:val="lowerRoman"/>
      <w:lvlText w:val="%9."/>
      <w:lvlJc w:val="right"/>
      <w:pPr>
        <w:ind w:left="6480" w:hanging="180"/>
      </w:pPr>
    </w:lvl>
  </w:abstractNum>
  <w:abstractNum w:abstractNumId="9" w15:restartNumberingAfterBreak="0">
    <w:nsid w:val="2B8303DA"/>
    <w:multiLevelType w:val="hybridMultilevel"/>
    <w:tmpl w:val="0EAC4040"/>
    <w:lvl w:ilvl="0" w:tplc="51CEAA4E">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14AABB2"/>
    <w:multiLevelType w:val="hybridMultilevel"/>
    <w:tmpl w:val="1DD6F012"/>
    <w:lvl w:ilvl="0" w:tplc="89A89C86">
      <w:start w:val="3"/>
      <w:numFmt w:val="lowerLetter"/>
      <w:lvlText w:val="%1)"/>
      <w:lvlJc w:val="left"/>
      <w:pPr>
        <w:ind w:left="720" w:hanging="360"/>
      </w:pPr>
    </w:lvl>
    <w:lvl w:ilvl="1" w:tplc="26724C54">
      <w:start w:val="1"/>
      <w:numFmt w:val="lowerLetter"/>
      <w:lvlText w:val="%2."/>
      <w:lvlJc w:val="left"/>
      <w:pPr>
        <w:ind w:left="1440" w:hanging="360"/>
      </w:pPr>
    </w:lvl>
    <w:lvl w:ilvl="2" w:tplc="A5C8752A">
      <w:start w:val="1"/>
      <w:numFmt w:val="lowerRoman"/>
      <w:lvlText w:val="%3."/>
      <w:lvlJc w:val="right"/>
      <w:pPr>
        <w:ind w:left="2160" w:hanging="180"/>
      </w:pPr>
    </w:lvl>
    <w:lvl w:ilvl="3" w:tplc="62306B1E">
      <w:start w:val="1"/>
      <w:numFmt w:val="decimal"/>
      <w:lvlText w:val="%4."/>
      <w:lvlJc w:val="left"/>
      <w:pPr>
        <w:ind w:left="2880" w:hanging="360"/>
      </w:pPr>
    </w:lvl>
    <w:lvl w:ilvl="4" w:tplc="F80C8E6A">
      <w:start w:val="1"/>
      <w:numFmt w:val="lowerLetter"/>
      <w:lvlText w:val="%5."/>
      <w:lvlJc w:val="left"/>
      <w:pPr>
        <w:ind w:left="3600" w:hanging="360"/>
      </w:pPr>
    </w:lvl>
    <w:lvl w:ilvl="5" w:tplc="EAB4812E">
      <w:start w:val="1"/>
      <w:numFmt w:val="lowerRoman"/>
      <w:lvlText w:val="%6."/>
      <w:lvlJc w:val="right"/>
      <w:pPr>
        <w:ind w:left="4320" w:hanging="180"/>
      </w:pPr>
    </w:lvl>
    <w:lvl w:ilvl="6" w:tplc="41C81282">
      <w:start w:val="1"/>
      <w:numFmt w:val="decimal"/>
      <w:lvlText w:val="%7."/>
      <w:lvlJc w:val="left"/>
      <w:pPr>
        <w:ind w:left="5040" w:hanging="360"/>
      </w:pPr>
    </w:lvl>
    <w:lvl w:ilvl="7" w:tplc="522853D6">
      <w:start w:val="1"/>
      <w:numFmt w:val="lowerLetter"/>
      <w:lvlText w:val="%8."/>
      <w:lvlJc w:val="left"/>
      <w:pPr>
        <w:ind w:left="5760" w:hanging="360"/>
      </w:pPr>
    </w:lvl>
    <w:lvl w:ilvl="8" w:tplc="C24A32D4">
      <w:start w:val="1"/>
      <w:numFmt w:val="lowerRoman"/>
      <w:lvlText w:val="%9."/>
      <w:lvlJc w:val="right"/>
      <w:pPr>
        <w:ind w:left="6480" w:hanging="180"/>
      </w:pPr>
    </w:lvl>
  </w:abstractNum>
  <w:abstractNum w:abstractNumId="11" w15:restartNumberingAfterBreak="0">
    <w:nsid w:val="3BD80A10"/>
    <w:multiLevelType w:val="hybridMultilevel"/>
    <w:tmpl w:val="D8E2021E"/>
    <w:lvl w:ilvl="0" w:tplc="7D4423CC">
      <w:start w:val="1"/>
      <w:numFmt w:val="lowerLetter"/>
      <w:lvlText w:val="%1)"/>
      <w:lvlJc w:val="left"/>
      <w:pPr>
        <w:ind w:left="1571" w:hanging="360"/>
      </w:pPr>
      <w:rPr>
        <w:b/>
        <w:bCs/>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2" w15:restartNumberingAfterBreak="0">
    <w:nsid w:val="4A2952BF"/>
    <w:multiLevelType w:val="hybridMultilevel"/>
    <w:tmpl w:val="7666C9AA"/>
    <w:lvl w:ilvl="0" w:tplc="080A0017">
      <w:start w:val="1"/>
      <w:numFmt w:val="lowerLetter"/>
      <w:lvlText w:val="%1)"/>
      <w:lvlJc w:val="left"/>
      <w:pPr>
        <w:ind w:left="735" w:hanging="360"/>
      </w:pPr>
    </w:lvl>
    <w:lvl w:ilvl="1" w:tplc="080A0019">
      <w:start w:val="1"/>
      <w:numFmt w:val="lowerLetter"/>
      <w:lvlText w:val="%2."/>
      <w:lvlJc w:val="left"/>
      <w:pPr>
        <w:ind w:left="1455" w:hanging="360"/>
      </w:pPr>
    </w:lvl>
    <w:lvl w:ilvl="2" w:tplc="080A001B">
      <w:start w:val="1"/>
      <w:numFmt w:val="lowerRoman"/>
      <w:lvlText w:val="%3."/>
      <w:lvlJc w:val="right"/>
      <w:pPr>
        <w:ind w:left="2175" w:hanging="180"/>
      </w:pPr>
    </w:lvl>
    <w:lvl w:ilvl="3" w:tplc="080A000F">
      <w:start w:val="1"/>
      <w:numFmt w:val="decimal"/>
      <w:lvlText w:val="%4."/>
      <w:lvlJc w:val="left"/>
      <w:pPr>
        <w:ind w:left="2895" w:hanging="360"/>
      </w:pPr>
    </w:lvl>
    <w:lvl w:ilvl="4" w:tplc="080A0019">
      <w:start w:val="1"/>
      <w:numFmt w:val="lowerLetter"/>
      <w:lvlText w:val="%5."/>
      <w:lvlJc w:val="left"/>
      <w:pPr>
        <w:ind w:left="3615" w:hanging="360"/>
      </w:pPr>
    </w:lvl>
    <w:lvl w:ilvl="5" w:tplc="080A001B">
      <w:start w:val="1"/>
      <w:numFmt w:val="lowerRoman"/>
      <w:lvlText w:val="%6."/>
      <w:lvlJc w:val="right"/>
      <w:pPr>
        <w:ind w:left="4335" w:hanging="180"/>
      </w:pPr>
    </w:lvl>
    <w:lvl w:ilvl="6" w:tplc="080A000F">
      <w:start w:val="1"/>
      <w:numFmt w:val="decimal"/>
      <w:lvlText w:val="%7."/>
      <w:lvlJc w:val="left"/>
      <w:pPr>
        <w:ind w:left="5055" w:hanging="360"/>
      </w:pPr>
    </w:lvl>
    <w:lvl w:ilvl="7" w:tplc="080A0019">
      <w:start w:val="1"/>
      <w:numFmt w:val="lowerLetter"/>
      <w:lvlText w:val="%8."/>
      <w:lvlJc w:val="left"/>
      <w:pPr>
        <w:ind w:left="5775" w:hanging="360"/>
      </w:pPr>
    </w:lvl>
    <w:lvl w:ilvl="8" w:tplc="080A001B">
      <w:start w:val="1"/>
      <w:numFmt w:val="lowerRoman"/>
      <w:lvlText w:val="%9."/>
      <w:lvlJc w:val="right"/>
      <w:pPr>
        <w:ind w:left="6495" w:hanging="180"/>
      </w:pPr>
    </w:lvl>
  </w:abstractNum>
  <w:abstractNum w:abstractNumId="13" w15:restartNumberingAfterBreak="0">
    <w:nsid w:val="4ADF2F3B"/>
    <w:multiLevelType w:val="hybridMultilevel"/>
    <w:tmpl w:val="C74C2CAC"/>
    <w:lvl w:ilvl="0" w:tplc="17986D38">
      <w:start w:val="1"/>
      <w:numFmt w:val="decimal"/>
      <w:lvlText w:val="%1."/>
      <w:lvlJc w:val="left"/>
      <w:pPr>
        <w:ind w:left="720" w:hanging="360"/>
      </w:pPr>
    </w:lvl>
    <w:lvl w:ilvl="1" w:tplc="703ABA4E">
      <w:start w:val="1"/>
      <w:numFmt w:val="lowerLetter"/>
      <w:lvlText w:val="%2."/>
      <w:lvlJc w:val="left"/>
      <w:pPr>
        <w:ind w:left="1440" w:hanging="360"/>
      </w:pPr>
    </w:lvl>
    <w:lvl w:ilvl="2" w:tplc="E7F8AF24">
      <w:start w:val="1"/>
      <w:numFmt w:val="lowerRoman"/>
      <w:lvlText w:val="%3."/>
      <w:lvlJc w:val="right"/>
      <w:pPr>
        <w:ind w:left="2160" w:hanging="180"/>
      </w:pPr>
    </w:lvl>
    <w:lvl w:ilvl="3" w:tplc="AF1652DE">
      <w:start w:val="1"/>
      <w:numFmt w:val="decimal"/>
      <w:lvlText w:val="%4."/>
      <w:lvlJc w:val="left"/>
      <w:pPr>
        <w:ind w:left="2880" w:hanging="360"/>
      </w:pPr>
    </w:lvl>
    <w:lvl w:ilvl="4" w:tplc="6EFAF6C2">
      <w:start w:val="1"/>
      <w:numFmt w:val="lowerLetter"/>
      <w:lvlText w:val="%5."/>
      <w:lvlJc w:val="left"/>
      <w:pPr>
        <w:ind w:left="3600" w:hanging="360"/>
      </w:pPr>
    </w:lvl>
    <w:lvl w:ilvl="5" w:tplc="2AB25390">
      <w:start w:val="1"/>
      <w:numFmt w:val="lowerRoman"/>
      <w:lvlText w:val="%6."/>
      <w:lvlJc w:val="right"/>
      <w:pPr>
        <w:ind w:left="4320" w:hanging="180"/>
      </w:pPr>
    </w:lvl>
    <w:lvl w:ilvl="6" w:tplc="3E687204">
      <w:start w:val="1"/>
      <w:numFmt w:val="decimal"/>
      <w:lvlText w:val="%7."/>
      <w:lvlJc w:val="left"/>
      <w:pPr>
        <w:ind w:left="5040" w:hanging="360"/>
      </w:pPr>
    </w:lvl>
    <w:lvl w:ilvl="7" w:tplc="8C7E2BC0">
      <w:start w:val="1"/>
      <w:numFmt w:val="lowerLetter"/>
      <w:lvlText w:val="%8."/>
      <w:lvlJc w:val="left"/>
      <w:pPr>
        <w:ind w:left="5760" w:hanging="360"/>
      </w:pPr>
    </w:lvl>
    <w:lvl w:ilvl="8" w:tplc="D9566C0E">
      <w:start w:val="1"/>
      <w:numFmt w:val="lowerRoman"/>
      <w:lvlText w:val="%9."/>
      <w:lvlJc w:val="right"/>
      <w:pPr>
        <w:ind w:left="6480" w:hanging="180"/>
      </w:pPr>
    </w:lvl>
  </w:abstractNum>
  <w:abstractNum w:abstractNumId="14" w15:restartNumberingAfterBreak="0">
    <w:nsid w:val="4B4988B9"/>
    <w:multiLevelType w:val="hybridMultilevel"/>
    <w:tmpl w:val="D6702BA8"/>
    <w:lvl w:ilvl="0" w:tplc="3DC65B52">
      <w:start w:val="2"/>
      <w:numFmt w:val="upperRoman"/>
      <w:lvlText w:val="%1."/>
      <w:lvlJc w:val="left"/>
      <w:pPr>
        <w:ind w:left="1080" w:hanging="720"/>
      </w:pPr>
    </w:lvl>
    <w:lvl w:ilvl="1" w:tplc="E01423DE">
      <w:start w:val="1"/>
      <w:numFmt w:val="lowerLetter"/>
      <w:lvlText w:val="%2."/>
      <w:lvlJc w:val="left"/>
      <w:pPr>
        <w:ind w:left="1440" w:hanging="360"/>
      </w:pPr>
    </w:lvl>
    <w:lvl w:ilvl="2" w:tplc="87322B84">
      <w:start w:val="1"/>
      <w:numFmt w:val="lowerRoman"/>
      <w:lvlText w:val="%3."/>
      <w:lvlJc w:val="right"/>
      <w:pPr>
        <w:ind w:left="2160" w:hanging="180"/>
      </w:pPr>
    </w:lvl>
    <w:lvl w:ilvl="3" w:tplc="E73A2C8E">
      <w:start w:val="1"/>
      <w:numFmt w:val="decimal"/>
      <w:lvlText w:val="%4."/>
      <w:lvlJc w:val="left"/>
      <w:pPr>
        <w:ind w:left="2880" w:hanging="360"/>
      </w:pPr>
    </w:lvl>
    <w:lvl w:ilvl="4" w:tplc="B1B0648C">
      <w:start w:val="1"/>
      <w:numFmt w:val="lowerLetter"/>
      <w:lvlText w:val="%5."/>
      <w:lvlJc w:val="left"/>
      <w:pPr>
        <w:ind w:left="3600" w:hanging="360"/>
      </w:pPr>
    </w:lvl>
    <w:lvl w:ilvl="5" w:tplc="E60048DC">
      <w:start w:val="1"/>
      <w:numFmt w:val="lowerRoman"/>
      <w:lvlText w:val="%6."/>
      <w:lvlJc w:val="right"/>
      <w:pPr>
        <w:ind w:left="4320" w:hanging="180"/>
      </w:pPr>
    </w:lvl>
    <w:lvl w:ilvl="6" w:tplc="6C28C8F8">
      <w:start w:val="1"/>
      <w:numFmt w:val="decimal"/>
      <w:lvlText w:val="%7."/>
      <w:lvlJc w:val="left"/>
      <w:pPr>
        <w:ind w:left="5040" w:hanging="360"/>
      </w:pPr>
    </w:lvl>
    <w:lvl w:ilvl="7" w:tplc="4BC66532">
      <w:start w:val="1"/>
      <w:numFmt w:val="lowerLetter"/>
      <w:lvlText w:val="%8."/>
      <w:lvlJc w:val="left"/>
      <w:pPr>
        <w:ind w:left="5760" w:hanging="360"/>
      </w:pPr>
    </w:lvl>
    <w:lvl w:ilvl="8" w:tplc="AFACDCAC">
      <w:start w:val="1"/>
      <w:numFmt w:val="lowerRoman"/>
      <w:lvlText w:val="%9."/>
      <w:lvlJc w:val="right"/>
      <w:pPr>
        <w:ind w:left="6480" w:hanging="180"/>
      </w:pPr>
    </w:lvl>
  </w:abstractNum>
  <w:abstractNum w:abstractNumId="15"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5D926A10"/>
    <w:multiLevelType w:val="hybridMultilevel"/>
    <w:tmpl w:val="364EB6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A717D4"/>
    <w:multiLevelType w:val="hybridMultilevel"/>
    <w:tmpl w:val="CAB8AC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6BA59EB0"/>
    <w:multiLevelType w:val="hybridMultilevel"/>
    <w:tmpl w:val="FA66B32E"/>
    <w:lvl w:ilvl="0" w:tplc="684CC86E">
      <w:start w:val="1"/>
      <w:numFmt w:val="bullet"/>
      <w:lvlText w:val=""/>
      <w:lvlJc w:val="left"/>
      <w:pPr>
        <w:ind w:left="720" w:hanging="360"/>
      </w:pPr>
      <w:rPr>
        <w:rFonts w:ascii="Symbol" w:hAnsi="Symbol" w:hint="default"/>
      </w:rPr>
    </w:lvl>
    <w:lvl w:ilvl="1" w:tplc="9CFCE68A">
      <w:start w:val="1"/>
      <w:numFmt w:val="bullet"/>
      <w:lvlText w:val="o"/>
      <w:lvlJc w:val="left"/>
      <w:pPr>
        <w:ind w:left="1440" w:hanging="360"/>
      </w:pPr>
      <w:rPr>
        <w:rFonts w:ascii="Courier New" w:hAnsi="Courier New" w:hint="default"/>
      </w:rPr>
    </w:lvl>
    <w:lvl w:ilvl="2" w:tplc="E76255D4">
      <w:start w:val="1"/>
      <w:numFmt w:val="bullet"/>
      <w:lvlText w:val=""/>
      <w:lvlJc w:val="left"/>
      <w:pPr>
        <w:ind w:left="2160" w:hanging="360"/>
      </w:pPr>
      <w:rPr>
        <w:rFonts w:ascii="Wingdings" w:hAnsi="Wingdings" w:hint="default"/>
      </w:rPr>
    </w:lvl>
    <w:lvl w:ilvl="3" w:tplc="414693D6">
      <w:start w:val="1"/>
      <w:numFmt w:val="bullet"/>
      <w:lvlText w:val=""/>
      <w:lvlJc w:val="left"/>
      <w:pPr>
        <w:ind w:left="2880" w:hanging="360"/>
      </w:pPr>
      <w:rPr>
        <w:rFonts w:ascii="Symbol" w:hAnsi="Symbol" w:hint="default"/>
      </w:rPr>
    </w:lvl>
    <w:lvl w:ilvl="4" w:tplc="F4C249D2">
      <w:start w:val="1"/>
      <w:numFmt w:val="bullet"/>
      <w:lvlText w:val="o"/>
      <w:lvlJc w:val="left"/>
      <w:pPr>
        <w:ind w:left="3600" w:hanging="360"/>
      </w:pPr>
      <w:rPr>
        <w:rFonts w:ascii="Courier New" w:hAnsi="Courier New" w:hint="default"/>
      </w:rPr>
    </w:lvl>
    <w:lvl w:ilvl="5" w:tplc="4CF49544">
      <w:start w:val="1"/>
      <w:numFmt w:val="bullet"/>
      <w:lvlText w:val=""/>
      <w:lvlJc w:val="left"/>
      <w:pPr>
        <w:ind w:left="4320" w:hanging="360"/>
      </w:pPr>
      <w:rPr>
        <w:rFonts w:ascii="Wingdings" w:hAnsi="Wingdings" w:hint="default"/>
      </w:rPr>
    </w:lvl>
    <w:lvl w:ilvl="6" w:tplc="FC6079A6">
      <w:start w:val="1"/>
      <w:numFmt w:val="bullet"/>
      <w:lvlText w:val=""/>
      <w:lvlJc w:val="left"/>
      <w:pPr>
        <w:ind w:left="5040" w:hanging="360"/>
      </w:pPr>
      <w:rPr>
        <w:rFonts w:ascii="Symbol" w:hAnsi="Symbol" w:hint="default"/>
      </w:rPr>
    </w:lvl>
    <w:lvl w:ilvl="7" w:tplc="756C2114">
      <w:start w:val="1"/>
      <w:numFmt w:val="bullet"/>
      <w:lvlText w:val="o"/>
      <w:lvlJc w:val="left"/>
      <w:pPr>
        <w:ind w:left="5760" w:hanging="360"/>
      </w:pPr>
      <w:rPr>
        <w:rFonts w:ascii="Courier New" w:hAnsi="Courier New" w:hint="default"/>
      </w:rPr>
    </w:lvl>
    <w:lvl w:ilvl="8" w:tplc="5B680586">
      <w:start w:val="1"/>
      <w:numFmt w:val="bullet"/>
      <w:lvlText w:val=""/>
      <w:lvlJc w:val="left"/>
      <w:pPr>
        <w:ind w:left="6480" w:hanging="360"/>
      </w:pPr>
      <w:rPr>
        <w:rFonts w:ascii="Wingdings" w:hAnsi="Wingdings" w:hint="default"/>
      </w:rPr>
    </w:lvl>
  </w:abstractNum>
  <w:abstractNum w:abstractNumId="21" w15:restartNumberingAfterBreak="0">
    <w:nsid w:val="6CA9B25D"/>
    <w:multiLevelType w:val="hybridMultilevel"/>
    <w:tmpl w:val="20664DD0"/>
    <w:lvl w:ilvl="0" w:tplc="B46C388C">
      <w:start w:val="1"/>
      <w:numFmt w:val="upperRoman"/>
      <w:lvlText w:val="%1."/>
      <w:lvlJc w:val="left"/>
      <w:pPr>
        <w:ind w:left="1080" w:hanging="720"/>
      </w:pPr>
    </w:lvl>
    <w:lvl w:ilvl="1" w:tplc="9E20A86C">
      <w:start w:val="1"/>
      <w:numFmt w:val="lowerLetter"/>
      <w:lvlText w:val="%2."/>
      <w:lvlJc w:val="left"/>
      <w:pPr>
        <w:ind w:left="1440" w:hanging="360"/>
      </w:pPr>
    </w:lvl>
    <w:lvl w:ilvl="2" w:tplc="D1EA9E34">
      <w:start w:val="1"/>
      <w:numFmt w:val="lowerRoman"/>
      <w:lvlText w:val="%3."/>
      <w:lvlJc w:val="right"/>
      <w:pPr>
        <w:ind w:left="2160" w:hanging="180"/>
      </w:pPr>
    </w:lvl>
    <w:lvl w:ilvl="3" w:tplc="D16EE818">
      <w:start w:val="1"/>
      <w:numFmt w:val="decimal"/>
      <w:lvlText w:val="%4."/>
      <w:lvlJc w:val="left"/>
      <w:pPr>
        <w:ind w:left="2880" w:hanging="360"/>
      </w:pPr>
    </w:lvl>
    <w:lvl w:ilvl="4" w:tplc="810C354E">
      <w:start w:val="1"/>
      <w:numFmt w:val="lowerLetter"/>
      <w:lvlText w:val="%5."/>
      <w:lvlJc w:val="left"/>
      <w:pPr>
        <w:ind w:left="3600" w:hanging="360"/>
      </w:pPr>
    </w:lvl>
    <w:lvl w:ilvl="5" w:tplc="49E2C756">
      <w:start w:val="1"/>
      <w:numFmt w:val="lowerRoman"/>
      <w:lvlText w:val="%6."/>
      <w:lvlJc w:val="right"/>
      <w:pPr>
        <w:ind w:left="4320" w:hanging="180"/>
      </w:pPr>
    </w:lvl>
    <w:lvl w:ilvl="6" w:tplc="C70CA4EC">
      <w:start w:val="1"/>
      <w:numFmt w:val="decimal"/>
      <w:lvlText w:val="%7."/>
      <w:lvlJc w:val="left"/>
      <w:pPr>
        <w:ind w:left="5040" w:hanging="360"/>
      </w:pPr>
    </w:lvl>
    <w:lvl w:ilvl="7" w:tplc="64DCDFCE">
      <w:start w:val="1"/>
      <w:numFmt w:val="lowerLetter"/>
      <w:lvlText w:val="%8."/>
      <w:lvlJc w:val="left"/>
      <w:pPr>
        <w:ind w:left="5760" w:hanging="360"/>
      </w:pPr>
    </w:lvl>
    <w:lvl w:ilvl="8" w:tplc="5B5AE80A">
      <w:start w:val="1"/>
      <w:numFmt w:val="lowerRoman"/>
      <w:lvlText w:val="%9."/>
      <w:lvlJc w:val="right"/>
      <w:pPr>
        <w:ind w:left="6480" w:hanging="180"/>
      </w:pPr>
    </w:lvl>
  </w:abstractNum>
  <w:abstractNum w:abstractNumId="22" w15:restartNumberingAfterBreak="0">
    <w:nsid w:val="6EA74F04"/>
    <w:multiLevelType w:val="hybridMultilevel"/>
    <w:tmpl w:val="CE74E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E17F24"/>
    <w:multiLevelType w:val="hybridMultilevel"/>
    <w:tmpl w:val="D86C3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0319771">
    <w:abstractNumId w:val="13"/>
  </w:num>
  <w:num w:numId="2" w16cid:durableId="583492787">
    <w:abstractNumId w:val="20"/>
  </w:num>
  <w:num w:numId="3" w16cid:durableId="114951654">
    <w:abstractNumId w:val="7"/>
  </w:num>
  <w:num w:numId="4" w16cid:durableId="1745910138">
    <w:abstractNumId w:val="14"/>
  </w:num>
  <w:num w:numId="5" w16cid:durableId="2006010934">
    <w:abstractNumId w:val="21"/>
  </w:num>
  <w:num w:numId="6" w16cid:durableId="2126388065">
    <w:abstractNumId w:val="10"/>
  </w:num>
  <w:num w:numId="7" w16cid:durableId="269122977">
    <w:abstractNumId w:val="8"/>
  </w:num>
  <w:num w:numId="8" w16cid:durableId="498539061">
    <w:abstractNumId w:val="1"/>
  </w:num>
  <w:num w:numId="9" w16cid:durableId="1411268726">
    <w:abstractNumId w:val="5"/>
  </w:num>
  <w:num w:numId="10" w16cid:durableId="346446165">
    <w:abstractNumId w:val="2"/>
  </w:num>
  <w:num w:numId="11" w16cid:durableId="1635139862">
    <w:abstractNumId w:val="17"/>
  </w:num>
  <w:num w:numId="12" w16cid:durableId="1261765719">
    <w:abstractNumId w:val="16"/>
  </w:num>
  <w:num w:numId="13" w16cid:durableId="1964727325">
    <w:abstractNumId w:val="15"/>
  </w:num>
  <w:num w:numId="14" w16cid:durableId="184369358">
    <w:abstractNumId w:val="18"/>
  </w:num>
  <w:num w:numId="15" w16cid:durableId="178544889">
    <w:abstractNumId w:val="4"/>
  </w:num>
  <w:num w:numId="16" w16cid:durableId="173426706">
    <w:abstractNumId w:val="19"/>
  </w:num>
  <w:num w:numId="17" w16cid:durableId="1886595620">
    <w:abstractNumId w:val="22"/>
  </w:num>
  <w:num w:numId="18" w16cid:durableId="218126893">
    <w:abstractNumId w:val="6"/>
  </w:num>
  <w:num w:numId="19" w16cid:durableId="1944801254">
    <w:abstractNumId w:val="3"/>
  </w:num>
  <w:num w:numId="20" w16cid:durableId="696082786">
    <w:abstractNumId w:val="23"/>
  </w:num>
  <w:num w:numId="21" w16cid:durableId="585383911">
    <w:abstractNumId w:val="0"/>
  </w:num>
  <w:num w:numId="22" w16cid:durableId="11310946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016248">
    <w:abstractNumId w:val="11"/>
  </w:num>
  <w:num w:numId="24" w16cid:durableId="5004356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4E"/>
    <w:rsid w:val="00000054"/>
    <w:rsid w:val="00003507"/>
    <w:rsid w:val="0000777B"/>
    <w:rsid w:val="00013FF1"/>
    <w:rsid w:val="00015715"/>
    <w:rsid w:val="00021FF0"/>
    <w:rsid w:val="0002392D"/>
    <w:rsid w:val="00023E16"/>
    <w:rsid w:val="00023E1B"/>
    <w:rsid w:val="00024992"/>
    <w:rsid w:val="00025DC9"/>
    <w:rsid w:val="000277EB"/>
    <w:rsid w:val="00027805"/>
    <w:rsid w:val="00037AE5"/>
    <w:rsid w:val="00042623"/>
    <w:rsid w:val="000443F1"/>
    <w:rsid w:val="0004716A"/>
    <w:rsid w:val="000511C3"/>
    <w:rsid w:val="00052A37"/>
    <w:rsid w:val="00052F76"/>
    <w:rsid w:val="00053C97"/>
    <w:rsid w:val="000552C9"/>
    <w:rsid w:val="00056E45"/>
    <w:rsid w:val="00062DD2"/>
    <w:rsid w:val="00062EE9"/>
    <w:rsid w:val="00063960"/>
    <w:rsid w:val="00072EAA"/>
    <w:rsid w:val="00073A7F"/>
    <w:rsid w:val="000741BD"/>
    <w:rsid w:val="000753EF"/>
    <w:rsid w:val="00080242"/>
    <w:rsid w:val="000838EC"/>
    <w:rsid w:val="00084BA0"/>
    <w:rsid w:val="00086AB6"/>
    <w:rsid w:val="00086F26"/>
    <w:rsid w:val="00087F2E"/>
    <w:rsid w:val="0009126C"/>
    <w:rsid w:val="00091409"/>
    <w:rsid w:val="000926BF"/>
    <w:rsid w:val="000933A4"/>
    <w:rsid w:val="00093DE8"/>
    <w:rsid w:val="000954D9"/>
    <w:rsid w:val="00097113"/>
    <w:rsid w:val="000A18DA"/>
    <w:rsid w:val="000A3C12"/>
    <w:rsid w:val="000B0CB6"/>
    <w:rsid w:val="000B1073"/>
    <w:rsid w:val="000B7D0D"/>
    <w:rsid w:val="000C2AA8"/>
    <w:rsid w:val="000C4D98"/>
    <w:rsid w:val="000D36A4"/>
    <w:rsid w:val="000D56A2"/>
    <w:rsid w:val="000E0D16"/>
    <w:rsid w:val="000E1FBC"/>
    <w:rsid w:val="000E23A7"/>
    <w:rsid w:val="000E60AE"/>
    <w:rsid w:val="000E7A6C"/>
    <w:rsid w:val="000F2CB2"/>
    <w:rsid w:val="000F5D91"/>
    <w:rsid w:val="00101598"/>
    <w:rsid w:val="00101E50"/>
    <w:rsid w:val="0010256C"/>
    <w:rsid w:val="001027FE"/>
    <w:rsid w:val="00107842"/>
    <w:rsid w:val="001116A9"/>
    <w:rsid w:val="00112091"/>
    <w:rsid w:val="00115FAD"/>
    <w:rsid w:val="001165B7"/>
    <w:rsid w:val="00116C36"/>
    <w:rsid w:val="00123B5B"/>
    <w:rsid w:val="00127BE3"/>
    <w:rsid w:val="00134D7E"/>
    <w:rsid w:val="001413DC"/>
    <w:rsid w:val="001414B9"/>
    <w:rsid w:val="00141E1A"/>
    <w:rsid w:val="00146012"/>
    <w:rsid w:val="0014730D"/>
    <w:rsid w:val="001524F1"/>
    <w:rsid w:val="00154536"/>
    <w:rsid w:val="00156531"/>
    <w:rsid w:val="00157C48"/>
    <w:rsid w:val="00163AD4"/>
    <w:rsid w:val="00164B6C"/>
    <w:rsid w:val="00166099"/>
    <w:rsid w:val="001675E3"/>
    <w:rsid w:val="00174D21"/>
    <w:rsid w:val="0018464E"/>
    <w:rsid w:val="00186B7D"/>
    <w:rsid w:val="00186D9D"/>
    <w:rsid w:val="00193484"/>
    <w:rsid w:val="001942C3"/>
    <w:rsid w:val="001950CD"/>
    <w:rsid w:val="001A2972"/>
    <w:rsid w:val="001A2D4E"/>
    <w:rsid w:val="001B077D"/>
    <w:rsid w:val="001B1EE4"/>
    <w:rsid w:val="001B327F"/>
    <w:rsid w:val="001B7BC9"/>
    <w:rsid w:val="001C0ED2"/>
    <w:rsid w:val="001C16DA"/>
    <w:rsid w:val="001C235E"/>
    <w:rsid w:val="001C7DC4"/>
    <w:rsid w:val="001D1E94"/>
    <w:rsid w:val="001E2123"/>
    <w:rsid w:val="001E4055"/>
    <w:rsid w:val="001E4B9F"/>
    <w:rsid w:val="001F2F38"/>
    <w:rsid w:val="001F471E"/>
    <w:rsid w:val="001F5DA5"/>
    <w:rsid w:val="002121B0"/>
    <w:rsid w:val="00214972"/>
    <w:rsid w:val="00220DF6"/>
    <w:rsid w:val="00224A49"/>
    <w:rsid w:val="002261D7"/>
    <w:rsid w:val="00230B37"/>
    <w:rsid w:val="002324D8"/>
    <w:rsid w:val="002340CF"/>
    <w:rsid w:val="002462FF"/>
    <w:rsid w:val="0024677A"/>
    <w:rsid w:val="00251E89"/>
    <w:rsid w:val="00253101"/>
    <w:rsid w:val="00261735"/>
    <w:rsid w:val="00262B95"/>
    <w:rsid w:val="00262D69"/>
    <w:rsid w:val="002640BE"/>
    <w:rsid w:val="0026475B"/>
    <w:rsid w:val="00265239"/>
    <w:rsid w:val="00265AE8"/>
    <w:rsid w:val="0026663C"/>
    <w:rsid w:val="002672EA"/>
    <w:rsid w:val="00271D03"/>
    <w:rsid w:val="00273669"/>
    <w:rsid w:val="002747D9"/>
    <w:rsid w:val="002753CB"/>
    <w:rsid w:val="002757FD"/>
    <w:rsid w:val="00282F3B"/>
    <w:rsid w:val="00284CC0"/>
    <w:rsid w:val="002861BE"/>
    <w:rsid w:val="002A160E"/>
    <w:rsid w:val="002A1AA8"/>
    <w:rsid w:val="002A25C5"/>
    <w:rsid w:val="002A3671"/>
    <w:rsid w:val="002A6281"/>
    <w:rsid w:val="002B11E3"/>
    <w:rsid w:val="002B6D8A"/>
    <w:rsid w:val="002C7795"/>
    <w:rsid w:val="002D3AA6"/>
    <w:rsid w:val="002E2BDA"/>
    <w:rsid w:val="002E3B27"/>
    <w:rsid w:val="002E530C"/>
    <w:rsid w:val="002E7CBD"/>
    <w:rsid w:val="002F331C"/>
    <w:rsid w:val="003001F5"/>
    <w:rsid w:val="00301810"/>
    <w:rsid w:val="00301B44"/>
    <w:rsid w:val="0030367E"/>
    <w:rsid w:val="00304F5D"/>
    <w:rsid w:val="003054FA"/>
    <w:rsid w:val="00306D31"/>
    <w:rsid w:val="00307A16"/>
    <w:rsid w:val="00311279"/>
    <w:rsid w:val="00315BA5"/>
    <w:rsid w:val="00316048"/>
    <w:rsid w:val="00321D53"/>
    <w:rsid w:val="00322666"/>
    <w:rsid w:val="00324949"/>
    <w:rsid w:val="003277C9"/>
    <w:rsid w:val="00331D77"/>
    <w:rsid w:val="00332C51"/>
    <w:rsid w:val="00341573"/>
    <w:rsid w:val="00342694"/>
    <w:rsid w:val="00356204"/>
    <w:rsid w:val="003613A5"/>
    <w:rsid w:val="00361BA4"/>
    <w:rsid w:val="003639FE"/>
    <w:rsid w:val="00364FEE"/>
    <w:rsid w:val="00365312"/>
    <w:rsid w:val="003670AD"/>
    <w:rsid w:val="00367190"/>
    <w:rsid w:val="003708D5"/>
    <w:rsid w:val="00374BDF"/>
    <w:rsid w:val="00385625"/>
    <w:rsid w:val="00385F9A"/>
    <w:rsid w:val="003874FC"/>
    <w:rsid w:val="00393757"/>
    <w:rsid w:val="003943F9"/>
    <w:rsid w:val="00394F06"/>
    <w:rsid w:val="003956B1"/>
    <w:rsid w:val="003958B2"/>
    <w:rsid w:val="00395C17"/>
    <w:rsid w:val="00396DE0"/>
    <w:rsid w:val="003A597F"/>
    <w:rsid w:val="003A5B8E"/>
    <w:rsid w:val="003B2D50"/>
    <w:rsid w:val="003B6842"/>
    <w:rsid w:val="003C0089"/>
    <w:rsid w:val="003C1A82"/>
    <w:rsid w:val="003C40BD"/>
    <w:rsid w:val="003D3DA4"/>
    <w:rsid w:val="003D7166"/>
    <w:rsid w:val="003E0C83"/>
    <w:rsid w:val="003E5903"/>
    <w:rsid w:val="003E5AF8"/>
    <w:rsid w:val="003E6428"/>
    <w:rsid w:val="003F3455"/>
    <w:rsid w:val="003F3C6F"/>
    <w:rsid w:val="003F441F"/>
    <w:rsid w:val="003F7248"/>
    <w:rsid w:val="003F7CE0"/>
    <w:rsid w:val="00403CC0"/>
    <w:rsid w:val="00404CBA"/>
    <w:rsid w:val="00412705"/>
    <w:rsid w:val="0042169F"/>
    <w:rsid w:val="00422854"/>
    <w:rsid w:val="004260E5"/>
    <w:rsid w:val="00426B25"/>
    <w:rsid w:val="004342BE"/>
    <w:rsid w:val="00437B0E"/>
    <w:rsid w:val="00454FF2"/>
    <w:rsid w:val="00457895"/>
    <w:rsid w:val="00460A75"/>
    <w:rsid w:val="00470FEE"/>
    <w:rsid w:val="004710BE"/>
    <w:rsid w:val="004723E9"/>
    <w:rsid w:val="0047375F"/>
    <w:rsid w:val="00481135"/>
    <w:rsid w:val="00483C1D"/>
    <w:rsid w:val="00486C75"/>
    <w:rsid w:val="004874A6"/>
    <w:rsid w:val="00487FAE"/>
    <w:rsid w:val="00491308"/>
    <w:rsid w:val="00493D08"/>
    <w:rsid w:val="00495C58"/>
    <w:rsid w:val="004A1F06"/>
    <w:rsid w:val="004B1803"/>
    <w:rsid w:val="004B7F2F"/>
    <w:rsid w:val="004C25A2"/>
    <w:rsid w:val="004C325A"/>
    <w:rsid w:val="004C35B2"/>
    <w:rsid w:val="004C3AD2"/>
    <w:rsid w:val="004D1F94"/>
    <w:rsid w:val="004D3439"/>
    <w:rsid w:val="004D3E74"/>
    <w:rsid w:val="004D5FAB"/>
    <w:rsid w:val="004D6190"/>
    <w:rsid w:val="004E0364"/>
    <w:rsid w:val="004E7FF4"/>
    <w:rsid w:val="004F2713"/>
    <w:rsid w:val="004F31A4"/>
    <w:rsid w:val="004F46DE"/>
    <w:rsid w:val="004F4F61"/>
    <w:rsid w:val="004F4F95"/>
    <w:rsid w:val="004F7DD1"/>
    <w:rsid w:val="00500E90"/>
    <w:rsid w:val="00501137"/>
    <w:rsid w:val="005102DA"/>
    <w:rsid w:val="005138D9"/>
    <w:rsid w:val="0051424D"/>
    <w:rsid w:val="005178AC"/>
    <w:rsid w:val="0052116E"/>
    <w:rsid w:val="00522359"/>
    <w:rsid w:val="00522809"/>
    <w:rsid w:val="00525D80"/>
    <w:rsid w:val="00527847"/>
    <w:rsid w:val="0053082F"/>
    <w:rsid w:val="00531EC4"/>
    <w:rsid w:val="00531EE1"/>
    <w:rsid w:val="0053641F"/>
    <w:rsid w:val="005451A0"/>
    <w:rsid w:val="0054571E"/>
    <w:rsid w:val="00546F54"/>
    <w:rsid w:val="005478EA"/>
    <w:rsid w:val="00547DBA"/>
    <w:rsid w:val="00552DD6"/>
    <w:rsid w:val="00553AC8"/>
    <w:rsid w:val="00554290"/>
    <w:rsid w:val="005544F7"/>
    <w:rsid w:val="00556571"/>
    <w:rsid w:val="00557321"/>
    <w:rsid w:val="00562E72"/>
    <w:rsid w:val="00562F32"/>
    <w:rsid w:val="00563B25"/>
    <w:rsid w:val="00564188"/>
    <w:rsid w:val="005677B8"/>
    <w:rsid w:val="00570146"/>
    <w:rsid w:val="005719F5"/>
    <w:rsid w:val="00575F23"/>
    <w:rsid w:val="0057793B"/>
    <w:rsid w:val="00582A65"/>
    <w:rsid w:val="00583E20"/>
    <w:rsid w:val="0058514D"/>
    <w:rsid w:val="00587EF4"/>
    <w:rsid w:val="005919F0"/>
    <w:rsid w:val="005931EB"/>
    <w:rsid w:val="00595D8E"/>
    <w:rsid w:val="005979A2"/>
    <w:rsid w:val="005A296B"/>
    <w:rsid w:val="005A3BFF"/>
    <w:rsid w:val="005B0996"/>
    <w:rsid w:val="005B704D"/>
    <w:rsid w:val="005C28F3"/>
    <w:rsid w:val="005C347C"/>
    <w:rsid w:val="005C43A1"/>
    <w:rsid w:val="005D115F"/>
    <w:rsid w:val="005D2A2B"/>
    <w:rsid w:val="005D336C"/>
    <w:rsid w:val="005D4447"/>
    <w:rsid w:val="005D7053"/>
    <w:rsid w:val="005E2E66"/>
    <w:rsid w:val="005E56A3"/>
    <w:rsid w:val="005E5C07"/>
    <w:rsid w:val="005E75F8"/>
    <w:rsid w:val="005F0A31"/>
    <w:rsid w:val="005F2538"/>
    <w:rsid w:val="00603402"/>
    <w:rsid w:val="00610A61"/>
    <w:rsid w:val="006119EF"/>
    <w:rsid w:val="00612CBE"/>
    <w:rsid w:val="00616A46"/>
    <w:rsid w:val="00622E98"/>
    <w:rsid w:val="006247A7"/>
    <w:rsid w:val="00625311"/>
    <w:rsid w:val="006311BB"/>
    <w:rsid w:val="00636877"/>
    <w:rsid w:val="00644A9A"/>
    <w:rsid w:val="00653249"/>
    <w:rsid w:val="006535DA"/>
    <w:rsid w:val="00654E4F"/>
    <w:rsid w:val="0065553A"/>
    <w:rsid w:val="00655814"/>
    <w:rsid w:val="00656E3B"/>
    <w:rsid w:val="006616D3"/>
    <w:rsid w:val="006639BA"/>
    <w:rsid w:val="00664358"/>
    <w:rsid w:val="006653DA"/>
    <w:rsid w:val="00665FA9"/>
    <w:rsid w:val="006759EE"/>
    <w:rsid w:val="0068013D"/>
    <w:rsid w:val="00680DC8"/>
    <w:rsid w:val="00682D97"/>
    <w:rsid w:val="00683E9B"/>
    <w:rsid w:val="00684009"/>
    <w:rsid w:val="00687114"/>
    <w:rsid w:val="00687ED9"/>
    <w:rsid w:val="00690CC8"/>
    <w:rsid w:val="00693CA9"/>
    <w:rsid w:val="00696A3B"/>
    <w:rsid w:val="006A1261"/>
    <w:rsid w:val="006B3103"/>
    <w:rsid w:val="006B4322"/>
    <w:rsid w:val="006B6E9A"/>
    <w:rsid w:val="006B7060"/>
    <w:rsid w:val="006C2BF4"/>
    <w:rsid w:val="006C5074"/>
    <w:rsid w:val="006D4289"/>
    <w:rsid w:val="006D47E8"/>
    <w:rsid w:val="006D53E9"/>
    <w:rsid w:val="006D581D"/>
    <w:rsid w:val="006D68EC"/>
    <w:rsid w:val="006D7EE8"/>
    <w:rsid w:val="006E2DEC"/>
    <w:rsid w:val="006E2E63"/>
    <w:rsid w:val="006F4557"/>
    <w:rsid w:val="006F6FAE"/>
    <w:rsid w:val="00705994"/>
    <w:rsid w:val="00706160"/>
    <w:rsid w:val="0071036B"/>
    <w:rsid w:val="00715FDE"/>
    <w:rsid w:val="0071696F"/>
    <w:rsid w:val="00722353"/>
    <w:rsid w:val="00725676"/>
    <w:rsid w:val="00725D24"/>
    <w:rsid w:val="00732688"/>
    <w:rsid w:val="007326DE"/>
    <w:rsid w:val="00733CE8"/>
    <w:rsid w:val="00737ACB"/>
    <w:rsid w:val="00737FCB"/>
    <w:rsid w:val="00741588"/>
    <w:rsid w:val="00744C13"/>
    <w:rsid w:val="00747A6D"/>
    <w:rsid w:val="007615E8"/>
    <w:rsid w:val="007640F6"/>
    <w:rsid w:val="0076621E"/>
    <w:rsid w:val="00766F51"/>
    <w:rsid w:val="00770C40"/>
    <w:rsid w:val="00772C83"/>
    <w:rsid w:val="00783A46"/>
    <w:rsid w:val="0079023B"/>
    <w:rsid w:val="007913FA"/>
    <w:rsid w:val="00792215"/>
    <w:rsid w:val="00793CAB"/>
    <w:rsid w:val="007945FA"/>
    <w:rsid w:val="007967BB"/>
    <w:rsid w:val="00797C00"/>
    <w:rsid w:val="007A21D0"/>
    <w:rsid w:val="007A3C86"/>
    <w:rsid w:val="007A536D"/>
    <w:rsid w:val="007A71D0"/>
    <w:rsid w:val="007B1DE3"/>
    <w:rsid w:val="007B2683"/>
    <w:rsid w:val="007B2FF1"/>
    <w:rsid w:val="007B3D2E"/>
    <w:rsid w:val="007B41D3"/>
    <w:rsid w:val="007C2208"/>
    <w:rsid w:val="007C2F6F"/>
    <w:rsid w:val="007C4BB9"/>
    <w:rsid w:val="007C53B7"/>
    <w:rsid w:val="007D13E3"/>
    <w:rsid w:val="007D3F9F"/>
    <w:rsid w:val="007D436C"/>
    <w:rsid w:val="007D58CC"/>
    <w:rsid w:val="007D6A1E"/>
    <w:rsid w:val="007E199B"/>
    <w:rsid w:val="007E28D4"/>
    <w:rsid w:val="007E3F4D"/>
    <w:rsid w:val="007E4540"/>
    <w:rsid w:val="007E79D6"/>
    <w:rsid w:val="007F36CE"/>
    <w:rsid w:val="007F7D21"/>
    <w:rsid w:val="00804331"/>
    <w:rsid w:val="0080605C"/>
    <w:rsid w:val="00811419"/>
    <w:rsid w:val="00815554"/>
    <w:rsid w:val="00817BCD"/>
    <w:rsid w:val="0082108E"/>
    <w:rsid w:val="00823573"/>
    <w:rsid w:val="00824B9B"/>
    <w:rsid w:val="00832299"/>
    <w:rsid w:val="00835DFB"/>
    <w:rsid w:val="008464A2"/>
    <w:rsid w:val="008468FD"/>
    <w:rsid w:val="008469EB"/>
    <w:rsid w:val="00850C06"/>
    <w:rsid w:val="00851580"/>
    <w:rsid w:val="008577C8"/>
    <w:rsid w:val="00867C05"/>
    <w:rsid w:val="008704AB"/>
    <w:rsid w:val="008719C6"/>
    <w:rsid w:val="00871A3B"/>
    <w:rsid w:val="00874F53"/>
    <w:rsid w:val="008755B5"/>
    <w:rsid w:val="008836BA"/>
    <w:rsid w:val="00895D9D"/>
    <w:rsid w:val="008966A7"/>
    <w:rsid w:val="008A3C04"/>
    <w:rsid w:val="008A41F6"/>
    <w:rsid w:val="008A4470"/>
    <w:rsid w:val="008A583F"/>
    <w:rsid w:val="008B04D3"/>
    <w:rsid w:val="008B5A01"/>
    <w:rsid w:val="008B7E74"/>
    <w:rsid w:val="008C10A2"/>
    <w:rsid w:val="008C2353"/>
    <w:rsid w:val="008C2499"/>
    <w:rsid w:val="008C35F6"/>
    <w:rsid w:val="008C3E87"/>
    <w:rsid w:val="008C70F9"/>
    <w:rsid w:val="008D01E2"/>
    <w:rsid w:val="008D5F14"/>
    <w:rsid w:val="008D6F85"/>
    <w:rsid w:val="008E0A84"/>
    <w:rsid w:val="008E31D3"/>
    <w:rsid w:val="008F161A"/>
    <w:rsid w:val="008F1AC0"/>
    <w:rsid w:val="008F269E"/>
    <w:rsid w:val="008F3444"/>
    <w:rsid w:val="008F403B"/>
    <w:rsid w:val="008F42F9"/>
    <w:rsid w:val="009006BB"/>
    <w:rsid w:val="0090501D"/>
    <w:rsid w:val="00911321"/>
    <w:rsid w:val="00915828"/>
    <w:rsid w:val="0091746A"/>
    <w:rsid w:val="00920C95"/>
    <w:rsid w:val="009236D7"/>
    <w:rsid w:val="009260A2"/>
    <w:rsid w:val="00926114"/>
    <w:rsid w:val="009271CA"/>
    <w:rsid w:val="00930B4E"/>
    <w:rsid w:val="00935D01"/>
    <w:rsid w:val="009414DA"/>
    <w:rsid w:val="00942192"/>
    <w:rsid w:val="00942E0F"/>
    <w:rsid w:val="00944EF8"/>
    <w:rsid w:val="00945729"/>
    <w:rsid w:val="009458DD"/>
    <w:rsid w:val="00946ACF"/>
    <w:rsid w:val="00951B50"/>
    <w:rsid w:val="00956615"/>
    <w:rsid w:val="00956A81"/>
    <w:rsid w:val="00957C5B"/>
    <w:rsid w:val="00960725"/>
    <w:rsid w:val="00961381"/>
    <w:rsid w:val="00961932"/>
    <w:rsid w:val="00961ED5"/>
    <w:rsid w:val="00965038"/>
    <w:rsid w:val="00971AD6"/>
    <w:rsid w:val="00972235"/>
    <w:rsid w:val="00973F95"/>
    <w:rsid w:val="00977E76"/>
    <w:rsid w:val="00980E62"/>
    <w:rsid w:val="0098705B"/>
    <w:rsid w:val="009960F6"/>
    <w:rsid w:val="009A2D6C"/>
    <w:rsid w:val="009A508A"/>
    <w:rsid w:val="009A5B3A"/>
    <w:rsid w:val="009B1070"/>
    <w:rsid w:val="009B208C"/>
    <w:rsid w:val="009B343A"/>
    <w:rsid w:val="009C1BE3"/>
    <w:rsid w:val="009C7818"/>
    <w:rsid w:val="009C7CF1"/>
    <w:rsid w:val="009D1C2D"/>
    <w:rsid w:val="009D6C09"/>
    <w:rsid w:val="009E01DE"/>
    <w:rsid w:val="009E16BD"/>
    <w:rsid w:val="009E3B6B"/>
    <w:rsid w:val="009E4853"/>
    <w:rsid w:val="009F0374"/>
    <w:rsid w:val="009F2FE2"/>
    <w:rsid w:val="009F4237"/>
    <w:rsid w:val="00A0048B"/>
    <w:rsid w:val="00A02C47"/>
    <w:rsid w:val="00A06526"/>
    <w:rsid w:val="00A06C87"/>
    <w:rsid w:val="00A12356"/>
    <w:rsid w:val="00A12745"/>
    <w:rsid w:val="00A128CC"/>
    <w:rsid w:val="00A16AD0"/>
    <w:rsid w:val="00A235C2"/>
    <w:rsid w:val="00A2567B"/>
    <w:rsid w:val="00A26D63"/>
    <w:rsid w:val="00A4169B"/>
    <w:rsid w:val="00A44268"/>
    <w:rsid w:val="00A534CB"/>
    <w:rsid w:val="00A54427"/>
    <w:rsid w:val="00A551B7"/>
    <w:rsid w:val="00A55AB0"/>
    <w:rsid w:val="00A630E5"/>
    <w:rsid w:val="00A67173"/>
    <w:rsid w:val="00A711DA"/>
    <w:rsid w:val="00A75C18"/>
    <w:rsid w:val="00A81131"/>
    <w:rsid w:val="00A819C6"/>
    <w:rsid w:val="00A83CB2"/>
    <w:rsid w:val="00A864A8"/>
    <w:rsid w:val="00A86983"/>
    <w:rsid w:val="00A86C70"/>
    <w:rsid w:val="00A94CBE"/>
    <w:rsid w:val="00AA43DC"/>
    <w:rsid w:val="00AA5F3D"/>
    <w:rsid w:val="00AB1019"/>
    <w:rsid w:val="00AB11C3"/>
    <w:rsid w:val="00AB1BC6"/>
    <w:rsid w:val="00AB5F17"/>
    <w:rsid w:val="00AC00C8"/>
    <w:rsid w:val="00AC6249"/>
    <w:rsid w:val="00AC74E7"/>
    <w:rsid w:val="00AD5D71"/>
    <w:rsid w:val="00AE0D45"/>
    <w:rsid w:val="00AE2238"/>
    <w:rsid w:val="00AE4170"/>
    <w:rsid w:val="00AE505B"/>
    <w:rsid w:val="00AE617F"/>
    <w:rsid w:val="00AE6B6A"/>
    <w:rsid w:val="00AE75BC"/>
    <w:rsid w:val="00AF4547"/>
    <w:rsid w:val="00AF4975"/>
    <w:rsid w:val="00AF5BB4"/>
    <w:rsid w:val="00B002F6"/>
    <w:rsid w:val="00B04D90"/>
    <w:rsid w:val="00B04F52"/>
    <w:rsid w:val="00B102A5"/>
    <w:rsid w:val="00B10F98"/>
    <w:rsid w:val="00B16334"/>
    <w:rsid w:val="00B17DFA"/>
    <w:rsid w:val="00B20732"/>
    <w:rsid w:val="00B265DF"/>
    <w:rsid w:val="00B26DCB"/>
    <w:rsid w:val="00B27DF0"/>
    <w:rsid w:val="00B30B78"/>
    <w:rsid w:val="00B35B47"/>
    <w:rsid w:val="00B42A1D"/>
    <w:rsid w:val="00B440B1"/>
    <w:rsid w:val="00B45CD5"/>
    <w:rsid w:val="00B464C1"/>
    <w:rsid w:val="00B47DA6"/>
    <w:rsid w:val="00B507AC"/>
    <w:rsid w:val="00B51C6F"/>
    <w:rsid w:val="00B55E6B"/>
    <w:rsid w:val="00B6076A"/>
    <w:rsid w:val="00B61DA4"/>
    <w:rsid w:val="00B6226F"/>
    <w:rsid w:val="00B635B8"/>
    <w:rsid w:val="00B64876"/>
    <w:rsid w:val="00B75A1F"/>
    <w:rsid w:val="00B77BB6"/>
    <w:rsid w:val="00B80727"/>
    <w:rsid w:val="00B86BAF"/>
    <w:rsid w:val="00B95DB3"/>
    <w:rsid w:val="00BA0313"/>
    <w:rsid w:val="00BB182F"/>
    <w:rsid w:val="00BB3808"/>
    <w:rsid w:val="00BB385C"/>
    <w:rsid w:val="00BB3864"/>
    <w:rsid w:val="00BB42F4"/>
    <w:rsid w:val="00BB7E64"/>
    <w:rsid w:val="00BB7F5F"/>
    <w:rsid w:val="00BC5780"/>
    <w:rsid w:val="00BD1CD2"/>
    <w:rsid w:val="00BD42BD"/>
    <w:rsid w:val="00BE1547"/>
    <w:rsid w:val="00BE568F"/>
    <w:rsid w:val="00BE7B25"/>
    <w:rsid w:val="00C048CD"/>
    <w:rsid w:val="00C04B82"/>
    <w:rsid w:val="00C05328"/>
    <w:rsid w:val="00C054E0"/>
    <w:rsid w:val="00C05762"/>
    <w:rsid w:val="00C10948"/>
    <w:rsid w:val="00C10F12"/>
    <w:rsid w:val="00C135FE"/>
    <w:rsid w:val="00C1698B"/>
    <w:rsid w:val="00C169AB"/>
    <w:rsid w:val="00C20157"/>
    <w:rsid w:val="00C23382"/>
    <w:rsid w:val="00C23F10"/>
    <w:rsid w:val="00C316F9"/>
    <w:rsid w:val="00C3767F"/>
    <w:rsid w:val="00C406B3"/>
    <w:rsid w:val="00C419E0"/>
    <w:rsid w:val="00C43C76"/>
    <w:rsid w:val="00C4596E"/>
    <w:rsid w:val="00C50E94"/>
    <w:rsid w:val="00C56AF6"/>
    <w:rsid w:val="00C56B5D"/>
    <w:rsid w:val="00C61817"/>
    <w:rsid w:val="00C61B2B"/>
    <w:rsid w:val="00C66884"/>
    <w:rsid w:val="00C678A1"/>
    <w:rsid w:val="00C74F96"/>
    <w:rsid w:val="00C75B56"/>
    <w:rsid w:val="00C75CC1"/>
    <w:rsid w:val="00C85586"/>
    <w:rsid w:val="00C85663"/>
    <w:rsid w:val="00C87A38"/>
    <w:rsid w:val="00C96372"/>
    <w:rsid w:val="00CA00BA"/>
    <w:rsid w:val="00CA023D"/>
    <w:rsid w:val="00CA2772"/>
    <w:rsid w:val="00CA5C7C"/>
    <w:rsid w:val="00CA7F3E"/>
    <w:rsid w:val="00CB7AB0"/>
    <w:rsid w:val="00CD27FA"/>
    <w:rsid w:val="00CE1193"/>
    <w:rsid w:val="00CE142D"/>
    <w:rsid w:val="00CE60DC"/>
    <w:rsid w:val="00CE6362"/>
    <w:rsid w:val="00CF1318"/>
    <w:rsid w:val="00CF19EF"/>
    <w:rsid w:val="00CF3361"/>
    <w:rsid w:val="00CF5B83"/>
    <w:rsid w:val="00CF658D"/>
    <w:rsid w:val="00CF713A"/>
    <w:rsid w:val="00D01F87"/>
    <w:rsid w:val="00D046BB"/>
    <w:rsid w:val="00D0638D"/>
    <w:rsid w:val="00D06833"/>
    <w:rsid w:val="00D0698F"/>
    <w:rsid w:val="00D0778A"/>
    <w:rsid w:val="00D10E96"/>
    <w:rsid w:val="00D11C4E"/>
    <w:rsid w:val="00D12FDB"/>
    <w:rsid w:val="00D1432D"/>
    <w:rsid w:val="00D14740"/>
    <w:rsid w:val="00D14969"/>
    <w:rsid w:val="00D20A58"/>
    <w:rsid w:val="00D23E46"/>
    <w:rsid w:val="00D24747"/>
    <w:rsid w:val="00D24A73"/>
    <w:rsid w:val="00D514E6"/>
    <w:rsid w:val="00D537E7"/>
    <w:rsid w:val="00D55627"/>
    <w:rsid w:val="00D5573F"/>
    <w:rsid w:val="00D563C3"/>
    <w:rsid w:val="00D6422B"/>
    <w:rsid w:val="00D67C3C"/>
    <w:rsid w:val="00D70324"/>
    <w:rsid w:val="00D75531"/>
    <w:rsid w:val="00D874C8"/>
    <w:rsid w:val="00D91AA7"/>
    <w:rsid w:val="00D92A41"/>
    <w:rsid w:val="00D96994"/>
    <w:rsid w:val="00D97B4E"/>
    <w:rsid w:val="00DA07AC"/>
    <w:rsid w:val="00DA216C"/>
    <w:rsid w:val="00DA2C65"/>
    <w:rsid w:val="00DA32B2"/>
    <w:rsid w:val="00DA560B"/>
    <w:rsid w:val="00DA5FCE"/>
    <w:rsid w:val="00DA76A6"/>
    <w:rsid w:val="00DA7B7B"/>
    <w:rsid w:val="00DB3BB6"/>
    <w:rsid w:val="00DB5469"/>
    <w:rsid w:val="00DC1933"/>
    <w:rsid w:val="00DC3E2A"/>
    <w:rsid w:val="00DC58D9"/>
    <w:rsid w:val="00DD259D"/>
    <w:rsid w:val="00DD4117"/>
    <w:rsid w:val="00DE3328"/>
    <w:rsid w:val="00DE6145"/>
    <w:rsid w:val="00DF084B"/>
    <w:rsid w:val="00DF44A7"/>
    <w:rsid w:val="00DF45AA"/>
    <w:rsid w:val="00DF5CB2"/>
    <w:rsid w:val="00DF62DC"/>
    <w:rsid w:val="00E00FBC"/>
    <w:rsid w:val="00E0187D"/>
    <w:rsid w:val="00E02FC7"/>
    <w:rsid w:val="00E04B1C"/>
    <w:rsid w:val="00E04FEF"/>
    <w:rsid w:val="00E05144"/>
    <w:rsid w:val="00E07B9D"/>
    <w:rsid w:val="00E11D71"/>
    <w:rsid w:val="00E121D2"/>
    <w:rsid w:val="00E24A15"/>
    <w:rsid w:val="00E25BEC"/>
    <w:rsid w:val="00E264D7"/>
    <w:rsid w:val="00E274B7"/>
    <w:rsid w:val="00E30EF0"/>
    <w:rsid w:val="00E31634"/>
    <w:rsid w:val="00E3223C"/>
    <w:rsid w:val="00E35142"/>
    <w:rsid w:val="00E35E19"/>
    <w:rsid w:val="00E35E3D"/>
    <w:rsid w:val="00E45799"/>
    <w:rsid w:val="00E550E3"/>
    <w:rsid w:val="00E55A2A"/>
    <w:rsid w:val="00E610BB"/>
    <w:rsid w:val="00E61BC7"/>
    <w:rsid w:val="00E646EF"/>
    <w:rsid w:val="00E64CAC"/>
    <w:rsid w:val="00E65375"/>
    <w:rsid w:val="00E70D68"/>
    <w:rsid w:val="00E741D4"/>
    <w:rsid w:val="00E74357"/>
    <w:rsid w:val="00E7776F"/>
    <w:rsid w:val="00E84412"/>
    <w:rsid w:val="00E84C51"/>
    <w:rsid w:val="00E856F1"/>
    <w:rsid w:val="00E871E2"/>
    <w:rsid w:val="00E93E15"/>
    <w:rsid w:val="00E96BD8"/>
    <w:rsid w:val="00EA06E8"/>
    <w:rsid w:val="00EA67B7"/>
    <w:rsid w:val="00EB6DD5"/>
    <w:rsid w:val="00EB745C"/>
    <w:rsid w:val="00EB786B"/>
    <w:rsid w:val="00EC035E"/>
    <w:rsid w:val="00EC0B80"/>
    <w:rsid w:val="00EC3391"/>
    <w:rsid w:val="00EC4D51"/>
    <w:rsid w:val="00EC68D6"/>
    <w:rsid w:val="00EC6F08"/>
    <w:rsid w:val="00ED2068"/>
    <w:rsid w:val="00ED22B6"/>
    <w:rsid w:val="00ED4030"/>
    <w:rsid w:val="00ED4260"/>
    <w:rsid w:val="00EE1FC4"/>
    <w:rsid w:val="00EE63E7"/>
    <w:rsid w:val="00EE7B92"/>
    <w:rsid w:val="00EF133B"/>
    <w:rsid w:val="00EF2D6E"/>
    <w:rsid w:val="00EF438B"/>
    <w:rsid w:val="00EF4B6C"/>
    <w:rsid w:val="00EF5DB9"/>
    <w:rsid w:val="00EF70B3"/>
    <w:rsid w:val="00F02BF8"/>
    <w:rsid w:val="00F03E28"/>
    <w:rsid w:val="00F06603"/>
    <w:rsid w:val="00F078D2"/>
    <w:rsid w:val="00F2209A"/>
    <w:rsid w:val="00F24D05"/>
    <w:rsid w:val="00F325D4"/>
    <w:rsid w:val="00F3426C"/>
    <w:rsid w:val="00F35F58"/>
    <w:rsid w:val="00F37DD1"/>
    <w:rsid w:val="00F4111B"/>
    <w:rsid w:val="00F42A95"/>
    <w:rsid w:val="00F42BCC"/>
    <w:rsid w:val="00F45D3A"/>
    <w:rsid w:val="00F46049"/>
    <w:rsid w:val="00F556E8"/>
    <w:rsid w:val="00F60038"/>
    <w:rsid w:val="00F60C95"/>
    <w:rsid w:val="00F63585"/>
    <w:rsid w:val="00F64CC1"/>
    <w:rsid w:val="00F66225"/>
    <w:rsid w:val="00F71F17"/>
    <w:rsid w:val="00F72ADD"/>
    <w:rsid w:val="00F80400"/>
    <w:rsid w:val="00F821B6"/>
    <w:rsid w:val="00F82751"/>
    <w:rsid w:val="00F849F5"/>
    <w:rsid w:val="00F90DDB"/>
    <w:rsid w:val="00F932BC"/>
    <w:rsid w:val="00F97455"/>
    <w:rsid w:val="00FA5AEA"/>
    <w:rsid w:val="00FB03E6"/>
    <w:rsid w:val="00FB1DDF"/>
    <w:rsid w:val="00FB444B"/>
    <w:rsid w:val="00FB5562"/>
    <w:rsid w:val="00FC435C"/>
    <w:rsid w:val="00FC4A9D"/>
    <w:rsid w:val="00FC4FAF"/>
    <w:rsid w:val="00FD0A26"/>
    <w:rsid w:val="00FD42DF"/>
    <w:rsid w:val="00FD44E1"/>
    <w:rsid w:val="00FE0777"/>
    <w:rsid w:val="00FE7156"/>
    <w:rsid w:val="00FF398F"/>
    <w:rsid w:val="00FF52A1"/>
    <w:rsid w:val="00FF7DBD"/>
    <w:rsid w:val="01148EEB"/>
    <w:rsid w:val="027DBBF9"/>
    <w:rsid w:val="040D17B6"/>
    <w:rsid w:val="044C2FAD"/>
    <w:rsid w:val="04A9D32C"/>
    <w:rsid w:val="04FF6526"/>
    <w:rsid w:val="050E77C2"/>
    <w:rsid w:val="05E966B2"/>
    <w:rsid w:val="0679AA5F"/>
    <w:rsid w:val="069EB89D"/>
    <w:rsid w:val="07296531"/>
    <w:rsid w:val="0754EFE7"/>
    <w:rsid w:val="077BF84D"/>
    <w:rsid w:val="0831FF84"/>
    <w:rsid w:val="083A88FE"/>
    <w:rsid w:val="085C84D5"/>
    <w:rsid w:val="09446C46"/>
    <w:rsid w:val="09E574BA"/>
    <w:rsid w:val="09F85536"/>
    <w:rsid w:val="0A199BA2"/>
    <w:rsid w:val="0A25DB9E"/>
    <w:rsid w:val="0A4D534D"/>
    <w:rsid w:val="0B621E3E"/>
    <w:rsid w:val="0B74B59D"/>
    <w:rsid w:val="0C2EAB41"/>
    <w:rsid w:val="0C691E7C"/>
    <w:rsid w:val="0D0DFA21"/>
    <w:rsid w:val="0D1A4ED8"/>
    <w:rsid w:val="0D912FE5"/>
    <w:rsid w:val="0E7FC258"/>
    <w:rsid w:val="0EA9CA82"/>
    <w:rsid w:val="0ECBC659"/>
    <w:rsid w:val="0EE9C6F3"/>
    <w:rsid w:val="0F3FAC8D"/>
    <w:rsid w:val="0F945BCF"/>
    <w:rsid w:val="0F974BC6"/>
    <w:rsid w:val="1012E552"/>
    <w:rsid w:val="1084D2DF"/>
    <w:rsid w:val="115BE592"/>
    <w:rsid w:val="11C02215"/>
    <w:rsid w:val="11CAF7A0"/>
    <w:rsid w:val="11D02362"/>
    <w:rsid w:val="11D582AA"/>
    <w:rsid w:val="11F11284"/>
    <w:rsid w:val="12F7968E"/>
    <w:rsid w:val="13A6AEE4"/>
    <w:rsid w:val="13E2A114"/>
    <w:rsid w:val="147D534F"/>
    <w:rsid w:val="150F48D7"/>
    <w:rsid w:val="1552D91B"/>
    <w:rsid w:val="155A9BAB"/>
    <w:rsid w:val="15D4BDEE"/>
    <w:rsid w:val="165B3699"/>
    <w:rsid w:val="1810D148"/>
    <w:rsid w:val="18318E04"/>
    <w:rsid w:val="18AF1DD1"/>
    <w:rsid w:val="196055B9"/>
    <w:rsid w:val="197D2F64"/>
    <w:rsid w:val="19891326"/>
    <w:rsid w:val="199CCC90"/>
    <w:rsid w:val="19BEFF0D"/>
    <w:rsid w:val="1A908F83"/>
    <w:rsid w:val="1AC5D39F"/>
    <w:rsid w:val="1B92C2C9"/>
    <w:rsid w:val="1B958D4D"/>
    <w:rsid w:val="1BAEE780"/>
    <w:rsid w:val="1BE58C62"/>
    <w:rsid w:val="1CB5B934"/>
    <w:rsid w:val="1CC49C00"/>
    <w:rsid w:val="1D09EED7"/>
    <w:rsid w:val="1D685637"/>
    <w:rsid w:val="1EB405B2"/>
    <w:rsid w:val="1EE32260"/>
    <w:rsid w:val="1F28417A"/>
    <w:rsid w:val="1F2B6A47"/>
    <w:rsid w:val="1F4FA939"/>
    <w:rsid w:val="1F65C975"/>
    <w:rsid w:val="1FF65D9E"/>
    <w:rsid w:val="211A43FF"/>
    <w:rsid w:val="212F72C7"/>
    <w:rsid w:val="21351523"/>
    <w:rsid w:val="2145749E"/>
    <w:rsid w:val="218B79A4"/>
    <w:rsid w:val="21C105D7"/>
    <w:rsid w:val="21F1C30E"/>
    <w:rsid w:val="224CA3F2"/>
    <w:rsid w:val="22D9682C"/>
    <w:rsid w:val="22EA0DE1"/>
    <w:rsid w:val="2308BAA3"/>
    <w:rsid w:val="2379305B"/>
    <w:rsid w:val="23A09F32"/>
    <w:rsid w:val="23D28BD6"/>
    <w:rsid w:val="243AED90"/>
    <w:rsid w:val="246CB5E5"/>
    <w:rsid w:val="246FB31F"/>
    <w:rsid w:val="2546C496"/>
    <w:rsid w:val="25B53F01"/>
    <w:rsid w:val="2621AEA3"/>
    <w:rsid w:val="26370CC7"/>
    <w:rsid w:val="2638C170"/>
    <w:rsid w:val="267B4F98"/>
    <w:rsid w:val="2684C6AD"/>
    <w:rsid w:val="269FED59"/>
    <w:rsid w:val="285DFCEB"/>
    <w:rsid w:val="287B2E0F"/>
    <w:rsid w:val="287CE510"/>
    <w:rsid w:val="295622F6"/>
    <w:rsid w:val="29C77796"/>
    <w:rsid w:val="2A1DBCDE"/>
    <w:rsid w:val="2A4546FD"/>
    <w:rsid w:val="2B9CDDBD"/>
    <w:rsid w:val="2BF38638"/>
    <w:rsid w:val="2C924129"/>
    <w:rsid w:val="2D7618E6"/>
    <w:rsid w:val="2D82A6FF"/>
    <w:rsid w:val="2D98A902"/>
    <w:rsid w:val="2E270F59"/>
    <w:rsid w:val="2EB3409A"/>
    <w:rsid w:val="2F3B4F55"/>
    <w:rsid w:val="2F5ED104"/>
    <w:rsid w:val="2F97545A"/>
    <w:rsid w:val="2FC1DFD5"/>
    <w:rsid w:val="305554C2"/>
    <w:rsid w:val="308D9D6A"/>
    <w:rsid w:val="309DB204"/>
    <w:rsid w:val="30F32C50"/>
    <w:rsid w:val="30FB5583"/>
    <w:rsid w:val="31033E76"/>
    <w:rsid w:val="31409473"/>
    <w:rsid w:val="31731703"/>
    <w:rsid w:val="31BC8A94"/>
    <w:rsid w:val="31C936BB"/>
    <w:rsid w:val="31E7B419"/>
    <w:rsid w:val="320B025F"/>
    <w:rsid w:val="327DE37C"/>
    <w:rsid w:val="32DC95A8"/>
    <w:rsid w:val="330EE764"/>
    <w:rsid w:val="33587D28"/>
    <w:rsid w:val="336A8CFB"/>
    <w:rsid w:val="34783535"/>
    <w:rsid w:val="35488CD6"/>
    <w:rsid w:val="35769CA2"/>
    <w:rsid w:val="35A8173B"/>
    <w:rsid w:val="35ED5670"/>
    <w:rsid w:val="35F29E15"/>
    <w:rsid w:val="36076435"/>
    <w:rsid w:val="36082912"/>
    <w:rsid w:val="36140596"/>
    <w:rsid w:val="36468826"/>
    <w:rsid w:val="369CA7DE"/>
    <w:rsid w:val="36C6632E"/>
    <w:rsid w:val="36DE7382"/>
    <w:rsid w:val="373075F7"/>
    <w:rsid w:val="3765CB2F"/>
    <w:rsid w:val="376A9707"/>
    <w:rsid w:val="378E2ADD"/>
    <w:rsid w:val="37B506F3"/>
    <w:rsid w:val="37BBA1FD"/>
    <w:rsid w:val="37C3AC17"/>
    <w:rsid w:val="37E25887"/>
    <w:rsid w:val="3819DDDD"/>
    <w:rsid w:val="382130E3"/>
    <w:rsid w:val="3838783F"/>
    <w:rsid w:val="387F667E"/>
    <w:rsid w:val="38802D98"/>
    <w:rsid w:val="38BE5EAF"/>
    <w:rsid w:val="38C7F908"/>
    <w:rsid w:val="39849644"/>
    <w:rsid w:val="399B5DD1"/>
    <w:rsid w:val="39EA290C"/>
    <w:rsid w:val="3A08C9B8"/>
    <w:rsid w:val="3AE432E5"/>
    <w:rsid w:val="3B0E7C03"/>
    <w:rsid w:val="3B19F949"/>
    <w:rsid w:val="3B955108"/>
    <w:rsid w:val="3BDA4EA0"/>
    <w:rsid w:val="3BEA8D54"/>
    <w:rsid w:val="3C089B25"/>
    <w:rsid w:val="3C16E639"/>
    <w:rsid w:val="3C51936E"/>
    <w:rsid w:val="3C5C97F4"/>
    <w:rsid w:val="3C8B34A0"/>
    <w:rsid w:val="3C9D8198"/>
    <w:rsid w:val="3CA8C770"/>
    <w:rsid w:val="3CBD1EBD"/>
    <w:rsid w:val="3CC49436"/>
    <w:rsid w:val="3D46BEBD"/>
    <w:rsid w:val="3E663BC5"/>
    <w:rsid w:val="3E81F7D1"/>
    <w:rsid w:val="401BE55A"/>
    <w:rsid w:val="40C26C06"/>
    <w:rsid w:val="40D5BF6B"/>
    <w:rsid w:val="4156B83D"/>
    <w:rsid w:val="4199AEB5"/>
    <w:rsid w:val="41EA5E15"/>
    <w:rsid w:val="42FA7624"/>
    <w:rsid w:val="4357E189"/>
    <w:rsid w:val="4397CF5B"/>
    <w:rsid w:val="4415CD68"/>
    <w:rsid w:val="4465C53E"/>
    <w:rsid w:val="448E58FF"/>
    <w:rsid w:val="44964685"/>
    <w:rsid w:val="455A9167"/>
    <w:rsid w:val="460DEC99"/>
    <w:rsid w:val="4688E795"/>
    <w:rsid w:val="47868855"/>
    <w:rsid w:val="47A271C9"/>
    <w:rsid w:val="486A88D1"/>
    <w:rsid w:val="48E081D9"/>
    <w:rsid w:val="48F15786"/>
    <w:rsid w:val="49BA02F2"/>
    <w:rsid w:val="4AF66641"/>
    <w:rsid w:val="4B0CBC59"/>
    <w:rsid w:val="4B1C2A4D"/>
    <w:rsid w:val="4BB185F3"/>
    <w:rsid w:val="4C6AAFBD"/>
    <w:rsid w:val="4C9311F0"/>
    <w:rsid w:val="4CA2A305"/>
    <w:rsid w:val="4CA88CBA"/>
    <w:rsid w:val="4D4D5654"/>
    <w:rsid w:val="4D86977A"/>
    <w:rsid w:val="4DD6F40B"/>
    <w:rsid w:val="4E3E7366"/>
    <w:rsid w:val="4E71491C"/>
    <w:rsid w:val="4EC3AF77"/>
    <w:rsid w:val="4EC5CB13"/>
    <w:rsid w:val="4EC73DCB"/>
    <w:rsid w:val="4ECA96EB"/>
    <w:rsid w:val="4EDDB62B"/>
    <w:rsid w:val="4F0C997D"/>
    <w:rsid w:val="4F7A91DF"/>
    <w:rsid w:val="4FD8F92C"/>
    <w:rsid w:val="503D0C86"/>
    <w:rsid w:val="504F2015"/>
    <w:rsid w:val="50845B91"/>
    <w:rsid w:val="514A28F0"/>
    <w:rsid w:val="5174C98D"/>
    <w:rsid w:val="518754D2"/>
    <w:rsid w:val="518B6BD1"/>
    <w:rsid w:val="51FD4DDA"/>
    <w:rsid w:val="525B4CBD"/>
    <w:rsid w:val="52954180"/>
    <w:rsid w:val="52E9EAC8"/>
    <w:rsid w:val="53071EF3"/>
    <w:rsid w:val="530A598E"/>
    <w:rsid w:val="5337F998"/>
    <w:rsid w:val="53967566"/>
    <w:rsid w:val="53BC97D8"/>
    <w:rsid w:val="53F5D8FE"/>
    <w:rsid w:val="5479A31F"/>
    <w:rsid w:val="5485BB29"/>
    <w:rsid w:val="5554BEEC"/>
    <w:rsid w:val="55B0BA76"/>
    <w:rsid w:val="564CAB03"/>
    <w:rsid w:val="56A9382E"/>
    <w:rsid w:val="56F3C00C"/>
    <w:rsid w:val="5722D546"/>
    <w:rsid w:val="57FAAD55"/>
    <w:rsid w:val="5863E43E"/>
    <w:rsid w:val="58C94A21"/>
    <w:rsid w:val="598CA8D2"/>
    <w:rsid w:val="59A29DC6"/>
    <w:rsid w:val="59C7E15B"/>
    <w:rsid w:val="5A02D6BD"/>
    <w:rsid w:val="5A1005E6"/>
    <w:rsid w:val="5A153718"/>
    <w:rsid w:val="5A3011DB"/>
    <w:rsid w:val="5A5FDB65"/>
    <w:rsid w:val="5A651A82"/>
    <w:rsid w:val="5B06C17D"/>
    <w:rsid w:val="5B14582F"/>
    <w:rsid w:val="5BB10779"/>
    <w:rsid w:val="5C42DE6F"/>
    <w:rsid w:val="5C5CE303"/>
    <w:rsid w:val="5CE9E899"/>
    <w:rsid w:val="5CF2D137"/>
    <w:rsid w:val="5D66A14C"/>
    <w:rsid w:val="5DA6D2DE"/>
    <w:rsid w:val="5DE516CA"/>
    <w:rsid w:val="5E7755DA"/>
    <w:rsid w:val="5ED4CAD8"/>
    <w:rsid w:val="5EF69F3E"/>
    <w:rsid w:val="5F0271AD"/>
    <w:rsid w:val="5F08E2ED"/>
    <w:rsid w:val="5F42A33F"/>
    <w:rsid w:val="6013263B"/>
    <w:rsid w:val="6014C3CC"/>
    <w:rsid w:val="604F0535"/>
    <w:rsid w:val="607368AE"/>
    <w:rsid w:val="6096A83F"/>
    <w:rsid w:val="60C9B78C"/>
    <w:rsid w:val="60D16049"/>
    <w:rsid w:val="6132DEFE"/>
    <w:rsid w:val="6195425A"/>
    <w:rsid w:val="623A126F"/>
    <w:rsid w:val="6285E49A"/>
    <w:rsid w:val="629080BA"/>
    <w:rsid w:val="62C8ABBA"/>
    <w:rsid w:val="62DAB72D"/>
    <w:rsid w:val="62EE2A35"/>
    <w:rsid w:val="63454D82"/>
    <w:rsid w:val="634AC6FD"/>
    <w:rsid w:val="634CDDDC"/>
    <w:rsid w:val="6354F331"/>
    <w:rsid w:val="63A184A8"/>
    <w:rsid w:val="63BB631A"/>
    <w:rsid w:val="63DA8CC7"/>
    <w:rsid w:val="641ED3F0"/>
    <w:rsid w:val="6427A948"/>
    <w:rsid w:val="649CFBD5"/>
    <w:rsid w:val="64E97B2C"/>
    <w:rsid w:val="64F43035"/>
    <w:rsid w:val="652D42E7"/>
    <w:rsid w:val="65541334"/>
    <w:rsid w:val="66F3BA20"/>
    <w:rsid w:val="66FD3EA3"/>
    <w:rsid w:val="674BAC80"/>
    <w:rsid w:val="676B7BA0"/>
    <w:rsid w:val="682BD0F7"/>
    <w:rsid w:val="688F8A81"/>
    <w:rsid w:val="68A94D8E"/>
    <w:rsid w:val="69181638"/>
    <w:rsid w:val="691B93C3"/>
    <w:rsid w:val="6940FB3E"/>
    <w:rsid w:val="695D1825"/>
    <w:rsid w:val="697AB6C7"/>
    <w:rsid w:val="698C12D4"/>
    <w:rsid w:val="699EE4ED"/>
    <w:rsid w:val="69B37440"/>
    <w:rsid w:val="69BA0881"/>
    <w:rsid w:val="6A7EEC8C"/>
    <w:rsid w:val="6A8EB7D1"/>
    <w:rsid w:val="6B30306B"/>
    <w:rsid w:val="6BF7485C"/>
    <w:rsid w:val="6C0C6A33"/>
    <w:rsid w:val="6C204053"/>
    <w:rsid w:val="6C69A9DD"/>
    <w:rsid w:val="6D6D37A0"/>
    <w:rsid w:val="6D93BEFE"/>
    <w:rsid w:val="6DAC1CCD"/>
    <w:rsid w:val="6DB203B2"/>
    <w:rsid w:val="6DDD6C69"/>
    <w:rsid w:val="6E49EF0E"/>
    <w:rsid w:val="6F7BC31C"/>
    <w:rsid w:val="6FE5BF6F"/>
    <w:rsid w:val="6FFB3A39"/>
    <w:rsid w:val="70294A05"/>
    <w:rsid w:val="7068A61D"/>
    <w:rsid w:val="707E874C"/>
    <w:rsid w:val="70DFDB56"/>
    <w:rsid w:val="70EA3059"/>
    <w:rsid w:val="71FD6259"/>
    <w:rsid w:val="72187892"/>
    <w:rsid w:val="7363EAE8"/>
    <w:rsid w:val="73861F6D"/>
    <w:rsid w:val="738CA429"/>
    <w:rsid w:val="738F0920"/>
    <w:rsid w:val="7395BFA4"/>
    <w:rsid w:val="7421D11B"/>
    <w:rsid w:val="74A2CFEF"/>
    <w:rsid w:val="74E58E1C"/>
    <w:rsid w:val="758ED102"/>
    <w:rsid w:val="75B192C5"/>
    <w:rsid w:val="75BDA17C"/>
    <w:rsid w:val="75E8C08B"/>
    <w:rsid w:val="75FB219A"/>
    <w:rsid w:val="766784BD"/>
    <w:rsid w:val="76FA386A"/>
    <w:rsid w:val="774F1CDA"/>
    <w:rsid w:val="775854FB"/>
    <w:rsid w:val="77CA49FA"/>
    <w:rsid w:val="7863F8BD"/>
    <w:rsid w:val="786C5A30"/>
    <w:rsid w:val="795B10AC"/>
    <w:rsid w:val="795C0233"/>
    <w:rsid w:val="79BB9775"/>
    <w:rsid w:val="7A2F60AE"/>
    <w:rsid w:val="7A30868B"/>
    <w:rsid w:val="7A640A85"/>
    <w:rsid w:val="7A984482"/>
    <w:rsid w:val="7AF63B93"/>
    <w:rsid w:val="7B096653"/>
    <w:rsid w:val="7B1C1942"/>
    <w:rsid w:val="7B36DA5F"/>
    <w:rsid w:val="7B4AD9FF"/>
    <w:rsid w:val="7B61AF5C"/>
    <w:rsid w:val="7BCA43D5"/>
    <w:rsid w:val="7C03A16F"/>
    <w:rsid w:val="7DA5FAFB"/>
    <w:rsid w:val="7DDCEE28"/>
    <w:rsid w:val="7DE32A55"/>
    <w:rsid w:val="7E7249CE"/>
    <w:rsid w:val="7E7DDCDF"/>
    <w:rsid w:val="7EF03104"/>
    <w:rsid w:val="7F3C2B5C"/>
    <w:rsid w:val="7F6366E0"/>
    <w:rsid w:val="7F677D1D"/>
    <w:rsid w:val="7FDCF76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6E3700"/>
  <w15:docId w15:val="{5221C85E-691E-45D5-9F1F-45A3E79A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676"/>
    <w:pPr>
      <w:spacing w:after="0" w:line="240" w:lineRule="auto"/>
    </w:pPr>
    <w:rPr>
      <w:rFonts w:ascii="Calibri" w:eastAsiaTheme="minorHAns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pPr>
    <w:rPr>
      <w:rFonts w:asciiTheme="minorHAnsi" w:eastAsiaTheme="minorEastAsia" w:hAnsiTheme="minorHAnsi" w:cstheme="minorBidi"/>
    </w:r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pPr>
    <w:rPr>
      <w:rFonts w:asciiTheme="minorHAnsi" w:eastAsiaTheme="minorEastAsia" w:hAnsiTheme="minorHAnsi" w:cstheme="minorBidi"/>
    </w:rPr>
  </w:style>
  <w:style w:type="character" w:customStyle="1" w:styleId="EncabezadoCar">
    <w:name w:val="Encabezado Car"/>
    <w:basedOn w:val="Fuentedeprrafopredeter"/>
    <w:link w:val="Encabezado"/>
    <w:uiPriority w:val="99"/>
    <w:rsid w:val="000E60AE"/>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5F2538"/>
    <w:pPr>
      <w:spacing w:after="200" w:line="276" w:lineRule="auto"/>
      <w:ind w:left="720"/>
      <w:contextualSpacing/>
    </w:pPr>
    <w:rPr>
      <w:rFonts w:asciiTheme="minorHAnsi" w:eastAsiaTheme="minorEastAsia" w:hAnsiTheme="minorHAnsi" w:cstheme="minorBidi"/>
    </w:rPr>
  </w:style>
  <w:style w:type="paragraph" w:styleId="Textoindependiente">
    <w:name w:val="Body Text"/>
    <w:basedOn w:val="Normal"/>
    <w:link w:val="TextoindependienteCar"/>
    <w:uiPriority w:val="99"/>
    <w:rsid w:val="00EA67B7"/>
    <w:pPr>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styleId="Refdecomentario">
    <w:name w:val="annotation reference"/>
    <w:basedOn w:val="Fuentedeprrafopredeter"/>
    <w:uiPriority w:val="99"/>
    <w:semiHidden/>
    <w:unhideWhenUsed/>
    <w:rsid w:val="00B51C6F"/>
    <w:rPr>
      <w:sz w:val="18"/>
      <w:szCs w:val="18"/>
    </w:rPr>
  </w:style>
  <w:style w:type="paragraph" w:styleId="Textocomentario">
    <w:name w:val="annotation text"/>
    <w:basedOn w:val="Normal"/>
    <w:link w:val="TextocomentarioCar"/>
    <w:uiPriority w:val="99"/>
    <w:unhideWhenUsed/>
    <w:rsid w:val="00B51C6F"/>
    <w:pPr>
      <w:spacing w:after="200"/>
    </w:pPr>
    <w:rPr>
      <w:rFonts w:asciiTheme="minorHAnsi" w:eastAsiaTheme="minorEastAsia" w:hAnsiTheme="minorHAnsi" w:cstheme="minorBidi"/>
      <w:sz w:val="24"/>
      <w:szCs w:val="24"/>
    </w:rPr>
  </w:style>
  <w:style w:type="character" w:customStyle="1" w:styleId="TextocomentarioCar">
    <w:name w:val="Texto comentario Car"/>
    <w:basedOn w:val="Fuentedeprrafopredeter"/>
    <w:link w:val="Textocomentario"/>
    <w:uiPriority w:val="99"/>
    <w:rsid w:val="00B51C6F"/>
    <w:rPr>
      <w:sz w:val="24"/>
      <w:szCs w:val="24"/>
    </w:rPr>
  </w:style>
  <w:style w:type="paragraph" w:styleId="Asuntodelcomentario">
    <w:name w:val="annotation subject"/>
    <w:basedOn w:val="Textocomentario"/>
    <w:next w:val="Textocomentario"/>
    <w:link w:val="AsuntodelcomentarioCar"/>
    <w:uiPriority w:val="99"/>
    <w:semiHidden/>
    <w:unhideWhenUsed/>
    <w:rsid w:val="00B51C6F"/>
    <w:rPr>
      <w:b/>
      <w:bCs/>
      <w:sz w:val="20"/>
      <w:szCs w:val="20"/>
    </w:rPr>
  </w:style>
  <w:style w:type="character" w:customStyle="1" w:styleId="AsuntodelcomentarioCar">
    <w:name w:val="Asunto del comentario Car"/>
    <w:basedOn w:val="TextocomentarioCar"/>
    <w:link w:val="Asuntodelcomentario"/>
    <w:uiPriority w:val="99"/>
    <w:semiHidden/>
    <w:rsid w:val="00B51C6F"/>
    <w:rPr>
      <w:b/>
      <w:bCs/>
      <w:sz w:val="20"/>
      <w:szCs w:val="20"/>
    </w:rPr>
  </w:style>
  <w:style w:type="paragraph" w:styleId="Textonotapie">
    <w:name w:val="footnote text"/>
    <w:aliases w:val="Ref. de nota al pie1"/>
    <w:basedOn w:val="Normal"/>
    <w:link w:val="TextonotapieCar"/>
    <w:uiPriority w:val="99"/>
    <w:qFormat/>
    <w:rsid w:val="00486C75"/>
    <w:pPr>
      <w:suppressAutoHyphens/>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486C75"/>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86C75"/>
    <w:rPr>
      <w:vertAlign w:val="superscript"/>
    </w:rPr>
  </w:style>
  <w:style w:type="character" w:customStyle="1" w:styleId="TextoCar">
    <w:name w:val="Texto Car"/>
    <w:link w:val="Texto"/>
    <w:locked/>
    <w:rsid w:val="00486C75"/>
    <w:rPr>
      <w:rFonts w:ascii="Arial" w:hAnsi="Arial" w:cs="Arial"/>
      <w:sz w:val="18"/>
      <w:lang w:val="es-ES" w:eastAsia="es-ES"/>
    </w:rPr>
  </w:style>
  <w:style w:type="paragraph" w:customStyle="1" w:styleId="Texto">
    <w:name w:val="Texto"/>
    <w:basedOn w:val="Normal"/>
    <w:link w:val="TextoCar"/>
    <w:rsid w:val="00486C75"/>
    <w:pPr>
      <w:spacing w:after="101" w:line="216" w:lineRule="exact"/>
      <w:ind w:firstLine="288"/>
      <w:jc w:val="both"/>
    </w:pPr>
    <w:rPr>
      <w:rFonts w:ascii="Arial" w:eastAsiaTheme="minorEastAsia" w:hAnsi="Arial" w:cs="Arial"/>
      <w:sz w:val="18"/>
      <w:lang w:val="es-ES" w:eastAsia="es-ES"/>
    </w:rPr>
  </w:style>
  <w:style w:type="character" w:customStyle="1" w:styleId="normaltextrun">
    <w:name w:val="normaltextrun"/>
    <w:rsid w:val="00570146"/>
  </w:style>
  <w:style w:type="character" w:customStyle="1" w:styleId="SinespaciadoCar">
    <w:name w:val="Sin espaciado Car"/>
    <w:link w:val="Sinespaciado"/>
    <w:uiPriority w:val="1"/>
    <w:qFormat/>
    <w:locked/>
    <w:rsid w:val="0024677A"/>
  </w:style>
  <w:style w:type="paragraph" w:styleId="Revisin">
    <w:name w:val="Revision"/>
    <w:hidden/>
    <w:uiPriority w:val="99"/>
    <w:semiHidden/>
    <w:rsid w:val="00AE505B"/>
    <w:pPr>
      <w:spacing w:after="0" w:line="240" w:lineRule="auto"/>
    </w:pPr>
  </w:style>
  <w:style w:type="table" w:styleId="Tablaconcuadrcula">
    <w:name w:val="Table Grid"/>
    <w:basedOn w:val="Tablanormal"/>
    <w:uiPriority w:val="59"/>
    <w:rsid w:val="00D0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663C"/>
    <w:rPr>
      <w:color w:val="0000FF" w:themeColor="hyperlink"/>
      <w:u w:val="single"/>
    </w:rPr>
  </w:style>
  <w:style w:type="character" w:styleId="Mencinsinresolver">
    <w:name w:val="Unresolved Mention"/>
    <w:basedOn w:val="Fuentedeprrafopredeter"/>
    <w:uiPriority w:val="99"/>
    <w:semiHidden/>
    <w:unhideWhenUsed/>
    <w:rsid w:val="00AA5F3D"/>
    <w:rPr>
      <w:color w:val="605E5C"/>
      <w:shd w:val="clear" w:color="auto" w:fill="E1DFDD"/>
    </w:rPr>
  </w:style>
  <w:style w:type="character" w:styleId="Hipervnculovisitado">
    <w:name w:val="FollowedHyperlink"/>
    <w:basedOn w:val="Fuentedeprrafopredeter"/>
    <w:uiPriority w:val="99"/>
    <w:semiHidden/>
    <w:unhideWhenUsed/>
    <w:rsid w:val="006616D3"/>
    <w:rPr>
      <w:color w:val="800080" w:themeColor="followedHyperlink"/>
      <w:u w:val="singl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CF33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F3361"/>
    <w:pPr>
      <w:jc w:val="both"/>
    </w:pPr>
    <w:rPr>
      <w:rFonts w:asciiTheme="minorHAnsi" w:eastAsiaTheme="minorEastAsia"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465">
      <w:bodyDiv w:val="1"/>
      <w:marLeft w:val="0"/>
      <w:marRight w:val="0"/>
      <w:marTop w:val="0"/>
      <w:marBottom w:val="0"/>
      <w:divBdr>
        <w:top w:val="none" w:sz="0" w:space="0" w:color="auto"/>
        <w:left w:val="none" w:sz="0" w:space="0" w:color="auto"/>
        <w:bottom w:val="none" w:sz="0" w:space="0" w:color="auto"/>
        <w:right w:val="none" w:sz="0" w:space="0" w:color="auto"/>
      </w:divBdr>
    </w:div>
    <w:div w:id="832330023">
      <w:bodyDiv w:val="1"/>
      <w:marLeft w:val="0"/>
      <w:marRight w:val="0"/>
      <w:marTop w:val="0"/>
      <w:marBottom w:val="0"/>
      <w:divBdr>
        <w:top w:val="none" w:sz="0" w:space="0" w:color="auto"/>
        <w:left w:val="none" w:sz="0" w:space="0" w:color="auto"/>
        <w:bottom w:val="none" w:sz="0" w:space="0" w:color="auto"/>
        <w:right w:val="none" w:sz="0" w:space="0" w:color="auto"/>
      </w:divBdr>
    </w:div>
    <w:div w:id="1138298960">
      <w:bodyDiv w:val="1"/>
      <w:marLeft w:val="0"/>
      <w:marRight w:val="0"/>
      <w:marTop w:val="0"/>
      <w:marBottom w:val="0"/>
      <w:divBdr>
        <w:top w:val="none" w:sz="0" w:space="0" w:color="auto"/>
        <w:left w:val="none" w:sz="0" w:space="0" w:color="auto"/>
        <w:bottom w:val="none" w:sz="0" w:space="0" w:color="auto"/>
        <w:right w:val="none" w:sz="0" w:space="0" w:color="auto"/>
      </w:divBdr>
    </w:div>
    <w:div w:id="21028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e.mx/wp-content/uploads/2023/07/DatosAbiertos-derfe-pdln_edms_sexo_20230629.xls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piperiodico.jalisco.gob.mx/api/newspaper/getAsset?q=newspaper/21270/newspaper231101111000.pdf" TargetMode="External"/><Relationship Id="rId13" Type="http://schemas.openxmlformats.org/officeDocument/2006/relationships/hyperlink" Target="https://www.iepcjalisco.org.mx/sites/default/files/sesiones-de-consejo/consejo%20general/2023-12-05/18iepc-acg-100-2023.pdf" TargetMode="External"/><Relationship Id="rId3" Type="http://schemas.openxmlformats.org/officeDocument/2006/relationships/hyperlink" Target="https://repositoriodocumental.ine.mx/xmlui/bitstream/handle/123456789/151926/CGor202305-31-ap-4-Gaceta.pdf" TargetMode="External"/><Relationship Id="rId7" Type="http://schemas.openxmlformats.org/officeDocument/2006/relationships/hyperlink" Target="https://www.iepcjalisco.org.mx/sites/default/files/sesiones-de-consejo/consejo%20general/2023-11-01/1iepc-acg-071-2023.pdf" TargetMode="External"/><Relationship Id="rId12" Type="http://schemas.openxmlformats.org/officeDocument/2006/relationships/hyperlink" Target="https://www.iepcjalisco.org.mx/sites/default/files/sesiones-de-consejo/consejo%20general/2023-12-05/17iepc-acg-099-2023.pdf" TargetMode="External"/><Relationship Id="rId2" Type="http://schemas.openxmlformats.org/officeDocument/2006/relationships/hyperlink" Target="https://repositoriodocumental.ine.mx/xmlui/bitstream/handle/123456789/141317/CGor202208-22-ap-5-Gaceta.pdf" TargetMode="External"/><Relationship Id="rId1" Type="http://schemas.openxmlformats.org/officeDocument/2006/relationships/hyperlink" Target="https://votoextranjero.mx/documents/52001/280042/Informe_final_de+actividades_Plan_Integral_de_Trabajo_VMRE_2017-2018.pdf/7e6a83e1-e3e7-4a83-bf93-2a138750ea84" TargetMode="External"/><Relationship Id="rId6" Type="http://schemas.openxmlformats.org/officeDocument/2006/relationships/hyperlink" Target="https://www.iepcjalisco.org.mx/sites/default/files/sesiones-de-consejo/consejo%20general/2023-09-18/5iepc-acg-060-2023notaaclaratoria.pdf" TargetMode="External"/><Relationship Id="rId11" Type="http://schemas.openxmlformats.org/officeDocument/2006/relationships/hyperlink" Target="https://www.iepcjalisco.org.mx/sites/default/files/sesiones-de-consejo/consejo%20general/2023-12-05/16iepc-acg-098-2023.pdf" TargetMode="External"/><Relationship Id="rId5" Type="http://schemas.openxmlformats.org/officeDocument/2006/relationships/hyperlink" Target="https://repositoriodocumental.ine.mx/xmlui/handle/123456789/152541" TargetMode="External"/><Relationship Id="rId15" Type="http://schemas.openxmlformats.org/officeDocument/2006/relationships/hyperlink" Target="https://www.iepcjalisco.org.mx/transparencia/articulo-38/comisiones/2023-10-24/sesion-ordinaria-de-la-comision-de-organizacion" TargetMode="External"/><Relationship Id="rId10" Type="http://schemas.openxmlformats.org/officeDocument/2006/relationships/hyperlink" Target="https://www.iepcjalisco.org.mx/sites/default/files/sesiones-de-consejo/consejo%20general/2023-11-14/9iepc-acg-085-2023.pdf" TargetMode="External"/><Relationship Id="rId4" Type="http://schemas.openxmlformats.org/officeDocument/2006/relationships/hyperlink" Target="https://repositoriodocumental.ine.mx/xmlui/bitstream/handle/123456789/152565/CGex202307-20-ap-25-Gaceta.pdf" TargetMode="External"/><Relationship Id="rId9" Type="http://schemas.openxmlformats.org/officeDocument/2006/relationships/hyperlink" Target="https://www.iepcjalisco.org.mx/sites/default/files/sesiones-de-consejo/consejo%20general/2023-11-14/8iepc-acg-084-2023.pdf" TargetMode="External"/><Relationship Id="rId14" Type="http://schemas.openxmlformats.org/officeDocument/2006/relationships/hyperlink" Target="https://repositoriodocumental.ine.mx/xmlui/handle/123456789/1525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736CDC3AF2DC445BFB827C5CAFB56DD" ma:contentTypeVersion="11" ma:contentTypeDescription="Crear nuevo documento." ma:contentTypeScope="" ma:versionID="223afa563daeb3d0ff7a0bfa083f9295">
  <xsd:schema xmlns:xsd="http://www.w3.org/2001/XMLSchema" xmlns:xs="http://www.w3.org/2001/XMLSchema" xmlns:p="http://schemas.microsoft.com/office/2006/metadata/properties" xmlns:ns2="92105a30-0e40-4e6b-add9-c35afb0fd950" xmlns:ns3="a1b6c863-ae0b-40b0-b5ad-710710f89c60" targetNamespace="http://schemas.microsoft.com/office/2006/metadata/properties" ma:root="true" ma:fieldsID="3d63e4c605607965f5bffc137a485286" ns2:_="" ns3:_="">
    <xsd:import namespace="92105a30-0e40-4e6b-add9-c35afb0fd950"/>
    <xsd:import namespace="a1b6c863-ae0b-40b0-b5ad-710710f89c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05a30-0e40-4e6b-add9-c35afb0fd9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c863-ae0b-40b0-b5ad-710710f89c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1f2ee1-8c52-41f9-84c0-b06bf6eb40b7}" ma:internalName="TaxCatchAll" ma:showField="CatchAllData" ma:web="a1b6c863-ae0b-40b0-b5ad-710710f89c6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b6c863-ae0b-40b0-b5ad-710710f89c60" xsi:nil="true"/>
    <lcf76f155ced4ddcb4097134ff3c332f xmlns="92105a30-0e40-4e6b-add9-c35afb0fd9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AA49B4-BB7D-4C72-8D30-1791662B6C4F}">
  <ds:schemaRefs>
    <ds:schemaRef ds:uri="http://schemas.openxmlformats.org/officeDocument/2006/bibliography"/>
  </ds:schemaRefs>
</ds:datastoreItem>
</file>

<file path=customXml/itemProps2.xml><?xml version="1.0" encoding="utf-8"?>
<ds:datastoreItem xmlns:ds="http://schemas.openxmlformats.org/officeDocument/2006/customXml" ds:itemID="{BF835443-003B-46EC-8972-595EC1DC5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05a30-0e40-4e6b-add9-c35afb0fd950"/>
    <ds:schemaRef ds:uri="a1b6c863-ae0b-40b0-b5ad-710710f89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38F90-F29E-424E-AB36-53DEC74A8B94}">
  <ds:schemaRefs>
    <ds:schemaRef ds:uri="http://schemas.microsoft.com/sharepoint/v3/contenttype/forms"/>
  </ds:schemaRefs>
</ds:datastoreItem>
</file>

<file path=customXml/itemProps4.xml><?xml version="1.0" encoding="utf-8"?>
<ds:datastoreItem xmlns:ds="http://schemas.openxmlformats.org/officeDocument/2006/customXml" ds:itemID="{E042026B-F647-4D60-B7AA-57095AC5968E}">
  <ds:schemaRefs>
    <ds:schemaRef ds:uri="http://schemas.microsoft.com/office/2006/metadata/properties"/>
    <ds:schemaRef ds:uri="http://schemas.microsoft.com/office/infopath/2007/PartnerControls"/>
    <ds:schemaRef ds:uri="a1b6c863-ae0b-40b0-b5ad-710710f89c60"/>
    <ds:schemaRef ds:uri="92105a30-0e40-4e6b-add9-c35afb0fd950"/>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35</Pages>
  <Words>10824</Words>
  <Characters>59534</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Luis Alfonso Campos Guzman</cp:lastModifiedBy>
  <cp:revision>90</cp:revision>
  <cp:lastPrinted>2023-12-29T22:59:00Z</cp:lastPrinted>
  <dcterms:created xsi:type="dcterms:W3CDTF">2023-12-29T18:27:00Z</dcterms:created>
  <dcterms:modified xsi:type="dcterms:W3CDTF">2024-01-02T20:04:00Z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0x0101007736CDC3AF2DC445BFB827C5CAFB56DD</vt:lpwstr>
  </property>
</Properties>
</file>