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1FC5" w14:textId="477C2AE7" w:rsidR="006F772D" w:rsidRDefault="00BD72B6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</w:pPr>
      <w:r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PRIMER </w:t>
      </w:r>
      <w:r w:rsidR="006B4EC7" w:rsidRPr="006B4EC7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INFORME QUE PRESENTA LA SECRETARÍA EJECUTIVA DEL INSTITUTO ELECTORAL Y DE PARTICIPACIÓN CIUDADANA DEL ESTADO DE JALISCO, SOBRE LA </w:t>
      </w:r>
      <w:r w:rsidR="006B4EC7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DETERMINANCIÓN DE </w:t>
      </w:r>
      <w:r w:rsidR="0006553F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LOS </w:t>
      </w:r>
      <w:r w:rsidR="006B4EC7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PROCEDIMIENTOS INTERNOS DE SELECCIÓN DE CANDIDATURAS A CARGOS DE ELECCIÓN POPULAR</w:t>
      </w:r>
      <w:r w:rsidR="00EF5279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 xml:space="preserve"> DE DIPUTACIONES Y MUNÍCIPES</w:t>
      </w:r>
      <w:r w:rsidR="006B4EC7" w:rsidRPr="001338A3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, COMUNICADA POR L</w:t>
      </w:r>
      <w:r w:rsidR="006B4EC7" w:rsidRPr="006B4EC7">
        <w:rPr>
          <w:rFonts w:ascii="Lucida Sans Unicode" w:eastAsia="Times New Roman" w:hAnsi="Lucida Sans Unicode" w:cs="Lucida Sans Unicode"/>
          <w:b/>
          <w:bCs/>
          <w:color w:val="000000"/>
          <w:kern w:val="0"/>
          <w:sz w:val="20"/>
          <w:szCs w:val="20"/>
          <w:lang w:val="es-ES" w:eastAsia="es-MX"/>
          <w14:ligatures w14:val="none"/>
        </w:rPr>
        <w:t>OS PARTIDOS POLÍTICOS NACIONALES Y LOCALES</w:t>
      </w:r>
    </w:p>
    <w:p w14:paraId="4B368214" w14:textId="41D7B763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052916A1" w14:textId="58C903C9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De conformidad a lo establecido por el artículo 229, párrafo 2, del Código Electoral del Estado de Jalisco,</w:t>
      </w:r>
      <w:r w:rsidR="0006553F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cada partido político determinará, conforme a sus estatutos, el procedimiento aplicable para la selección de sus candidat</w:t>
      </w:r>
      <w:r w:rsidR="4036F9A1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uras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a cargos de elección popular, según la elección de que se trate. 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3BF87A90" w14:textId="77777777" w:rsidR="006F772D" w:rsidRPr="006B4EC7" w:rsidRDefault="006F772D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648F1963" w14:textId="77777777" w:rsidR="00AC2EBD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La determinación deberá ser comunicada al Consejo General de</w:t>
      </w:r>
      <w:r w:rsidR="558E5C45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este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Instituto </w:t>
      </w:r>
      <w:r w:rsidR="48D364E2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Electoral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dentro de las setenta y dos horas siguientes a su aprobación, señalando</w:t>
      </w:r>
      <w:r w:rsidR="00AC2EBD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:</w:t>
      </w:r>
    </w:p>
    <w:p w14:paraId="0D6988BD" w14:textId="77777777" w:rsidR="00AC2EBD" w:rsidRDefault="00AC2EBD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</w:p>
    <w:p w14:paraId="267A3211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fecha de inicio del proceso interno; </w:t>
      </w:r>
    </w:p>
    <w:p w14:paraId="07946D17" w14:textId="77777777" w:rsidR="0006553F" w:rsidRPr="001338A3" w:rsidRDefault="0006553F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E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 método o métodos que serán utilizados; </w:t>
      </w:r>
    </w:p>
    <w:p w14:paraId="453B7FEA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fecha para la expedición de la convocatoria correspondiente; </w:t>
      </w:r>
    </w:p>
    <w:p w14:paraId="77A7B52B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os plazos que comprenderá cada fase del proceso interno; </w:t>
      </w:r>
    </w:p>
    <w:p w14:paraId="659BF813" w14:textId="77777777" w:rsidR="0006553F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os órganos de dirección responsables de su conducción y vigilancia; </w:t>
      </w:r>
    </w:p>
    <w:p w14:paraId="1455DE68" w14:textId="1027E57F" w:rsidR="006B4EC7" w:rsidRPr="001338A3" w:rsidRDefault="00AC2EBD" w:rsidP="0006553F">
      <w:pPr>
        <w:pStyle w:val="Prrafodelista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L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a fecha de celebración de la asamblea electoral estatal, distrital, municipal o, en su caso, de realización de la jornada comicial interna.</w:t>
      </w:r>
      <w:r w:rsidR="006B4EC7" w:rsidRPr="001338A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1E15CC3E" w14:textId="77777777" w:rsidR="006F772D" w:rsidRPr="001338A3" w:rsidRDefault="006F772D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3D41ECEF" w14:textId="77777777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Derivado de lo anterior, el pasado 18 de septiembre del año en curso, en la Décima Cuarta Sesión Extraordinaria del Consejo General de este Instituto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Electoral, mediante acuerdo identificado con clave alfanumérica IEPC-ACG-060/2023, se aprobó el Calendario Integral del Proceso Electoral Local Concurrente 2023-2024, donde se establecen las fechas límites para que los partidos políticos acreditados y registrados en el estado, determinen los procesos internos de selección de candidaturas para los cargos de gubernatura, diputaciones y munícipes, y el plazo para comunicar dicha determinación a este Instituto Electoral, conforme a las fechas siguientes: </w:t>
      </w:r>
    </w:p>
    <w:p w14:paraId="5BBACA4C" w14:textId="77777777" w:rsidR="006F772D" w:rsidRDefault="006F772D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2E6BB476" w14:textId="77777777" w:rsidR="006F772D" w:rsidRPr="006B4EC7" w:rsidRDefault="006F772D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4388"/>
      </w:tblGrid>
      <w:tr w:rsidR="006B4EC7" w:rsidRPr="006B4EC7" w14:paraId="708AC19A" w14:textId="77777777" w:rsidTr="66CA92C1">
        <w:trPr>
          <w:trHeight w:val="300"/>
        </w:trPr>
        <w:tc>
          <w:tcPr>
            <w:tcW w:w="4815" w:type="dxa"/>
            <w:tcBorders>
              <w:top w:val="nil"/>
              <w:left w:val="nil"/>
              <w:bottom w:val="single" w:sz="12" w:space="0" w:color="92CDDC"/>
              <w:right w:val="nil"/>
            </w:tcBorders>
            <w:shd w:val="clear" w:color="auto" w:fill="FFFFFF" w:themeFill="background1"/>
            <w:hideMark/>
          </w:tcPr>
          <w:p w14:paraId="252B6CA9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Actividad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12" w:space="0" w:color="92CDDC"/>
              <w:right w:val="nil"/>
            </w:tcBorders>
            <w:shd w:val="clear" w:color="auto" w:fill="FFFFFF" w:themeFill="background1"/>
            <w:hideMark/>
          </w:tcPr>
          <w:p w14:paraId="0DF44F16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Fecha </w:t>
            </w:r>
          </w:p>
        </w:tc>
      </w:tr>
      <w:tr w:rsidR="006B4EC7" w:rsidRPr="006B4EC7" w14:paraId="376FC0E7" w14:textId="77777777" w:rsidTr="66CA92C1">
        <w:trPr>
          <w:trHeight w:val="300"/>
        </w:trPr>
        <w:tc>
          <w:tcPr>
            <w:tcW w:w="4815" w:type="dxa"/>
            <w:tcBorders>
              <w:top w:val="single" w:sz="6" w:space="0" w:color="92CDDC"/>
              <w:left w:val="nil"/>
              <w:bottom w:val="single" w:sz="6" w:space="0" w:color="92CDDC"/>
              <w:right w:val="single" w:sz="6" w:space="0" w:color="92CDDC"/>
            </w:tcBorders>
            <w:shd w:val="clear" w:color="auto" w:fill="DAEEF3"/>
            <w:hideMark/>
          </w:tcPr>
          <w:p w14:paraId="16321D25" w14:textId="4657101B" w:rsidR="006B4EC7" w:rsidRPr="006B4EC7" w:rsidRDefault="006B4EC7" w:rsidP="007666B1">
            <w:pPr>
              <w:spacing w:after="0" w:line="240" w:lineRule="auto"/>
              <w:ind w:left="142" w:right="1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 xml:space="preserve">Determinar los procesos internos de selección de candidaturas a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gubernatura</w:t>
            </w:r>
            <w:r w:rsidR="658D464A"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.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  <w:tc>
          <w:tcPr>
            <w:tcW w:w="4815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nil"/>
            </w:tcBorders>
            <w:shd w:val="clear" w:color="auto" w:fill="DAEEF3"/>
            <w:vAlign w:val="center"/>
            <w:hideMark/>
          </w:tcPr>
          <w:p w14:paraId="1B94D302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Hasta el 05 de octubre de 2023</w:t>
            </w: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</w:tr>
      <w:tr w:rsidR="006B4EC7" w:rsidRPr="006B4EC7" w14:paraId="5117952A" w14:textId="77777777" w:rsidTr="66CA92C1">
        <w:trPr>
          <w:trHeight w:val="300"/>
        </w:trPr>
        <w:tc>
          <w:tcPr>
            <w:tcW w:w="4815" w:type="dxa"/>
            <w:tcBorders>
              <w:top w:val="single" w:sz="6" w:space="0" w:color="92CDDC"/>
              <w:left w:val="nil"/>
              <w:bottom w:val="single" w:sz="6" w:space="0" w:color="92CDDC"/>
              <w:right w:val="single" w:sz="6" w:space="0" w:color="92CDDC"/>
            </w:tcBorders>
            <w:shd w:val="clear" w:color="auto" w:fill="auto"/>
            <w:hideMark/>
          </w:tcPr>
          <w:p w14:paraId="55483B34" w14:textId="1811DD33" w:rsidR="006B4EC7" w:rsidRPr="006B4EC7" w:rsidRDefault="006B4EC7" w:rsidP="007666B1">
            <w:pPr>
              <w:spacing w:after="0" w:line="240" w:lineRule="auto"/>
              <w:ind w:left="142" w:right="172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19"/>
                <w:szCs w:val="19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 xml:space="preserve">Plazo para comunicar al IEPC de la determinación de los procesos internos de selección de candidaturas a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gubernatura</w:t>
            </w:r>
            <w:r w:rsidR="2F984138"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.</w:t>
            </w:r>
          </w:p>
        </w:tc>
        <w:tc>
          <w:tcPr>
            <w:tcW w:w="4815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nil"/>
            </w:tcBorders>
            <w:shd w:val="clear" w:color="auto" w:fill="auto"/>
            <w:vAlign w:val="center"/>
            <w:hideMark/>
          </w:tcPr>
          <w:p w14:paraId="4F141933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72 horas siguientes a su aprobación</w:t>
            </w: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</w:tr>
      <w:tr w:rsidR="006B4EC7" w:rsidRPr="006B4EC7" w14:paraId="0466114E" w14:textId="77777777" w:rsidTr="66CA92C1">
        <w:trPr>
          <w:trHeight w:val="300"/>
        </w:trPr>
        <w:tc>
          <w:tcPr>
            <w:tcW w:w="4815" w:type="dxa"/>
            <w:tcBorders>
              <w:top w:val="single" w:sz="6" w:space="0" w:color="92CDDC"/>
              <w:left w:val="nil"/>
              <w:bottom w:val="single" w:sz="6" w:space="0" w:color="92CDDC"/>
              <w:right w:val="single" w:sz="6" w:space="0" w:color="92CDDC"/>
            </w:tcBorders>
            <w:shd w:val="clear" w:color="auto" w:fill="DAEEF3"/>
            <w:hideMark/>
          </w:tcPr>
          <w:p w14:paraId="10C24BB8" w14:textId="3F831813" w:rsidR="006B4EC7" w:rsidRPr="006B4EC7" w:rsidRDefault="006B4EC7" w:rsidP="007666B1">
            <w:pPr>
              <w:spacing w:after="0" w:line="240" w:lineRule="auto"/>
              <w:ind w:left="142" w:right="1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lastRenderedPageBreak/>
              <w:t xml:space="preserve">Determinar los procesos internos de selección de candidaturas a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munícipes y diputaciones</w:t>
            </w:r>
            <w:r w:rsidR="59C2F02F"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.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  <w:tc>
          <w:tcPr>
            <w:tcW w:w="4815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nil"/>
            </w:tcBorders>
            <w:shd w:val="clear" w:color="auto" w:fill="DAEEF3"/>
            <w:vAlign w:val="center"/>
            <w:hideMark/>
          </w:tcPr>
          <w:p w14:paraId="08DF950F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Hasta el 25 de octubre de 2023</w:t>
            </w: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</w:tr>
      <w:tr w:rsidR="006B4EC7" w:rsidRPr="006B4EC7" w14:paraId="40A4D022" w14:textId="77777777" w:rsidTr="66CA92C1">
        <w:trPr>
          <w:trHeight w:val="300"/>
        </w:trPr>
        <w:tc>
          <w:tcPr>
            <w:tcW w:w="4815" w:type="dxa"/>
            <w:tcBorders>
              <w:top w:val="single" w:sz="6" w:space="0" w:color="92CDDC"/>
              <w:left w:val="nil"/>
              <w:bottom w:val="single" w:sz="6" w:space="0" w:color="92CDDC"/>
              <w:right w:val="single" w:sz="6" w:space="0" w:color="92CDDC"/>
            </w:tcBorders>
            <w:shd w:val="clear" w:color="auto" w:fill="auto"/>
            <w:hideMark/>
          </w:tcPr>
          <w:p w14:paraId="5AB2A14B" w14:textId="16035E1F" w:rsidR="006B4EC7" w:rsidRPr="006B4EC7" w:rsidRDefault="006B4EC7" w:rsidP="007666B1">
            <w:pPr>
              <w:spacing w:after="0" w:line="240" w:lineRule="auto"/>
              <w:ind w:left="142" w:right="1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 xml:space="preserve">Plazo para comunicar al IEPC de la determinación de los procesos internos de selección de candidaturas a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munícipes y diputaciones</w:t>
            </w:r>
            <w:r w:rsidR="1085BCC7"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.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  <w:tc>
          <w:tcPr>
            <w:tcW w:w="4815" w:type="dxa"/>
            <w:tcBorders>
              <w:top w:val="single" w:sz="6" w:space="0" w:color="92CDDC"/>
              <w:left w:val="single" w:sz="6" w:space="0" w:color="92CDDC"/>
              <w:bottom w:val="single" w:sz="6" w:space="0" w:color="92CDDC"/>
              <w:right w:val="nil"/>
            </w:tcBorders>
            <w:shd w:val="clear" w:color="auto" w:fill="auto"/>
            <w:vAlign w:val="center"/>
            <w:hideMark/>
          </w:tcPr>
          <w:p w14:paraId="11E2B0C9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9"/>
                <w:szCs w:val="19"/>
                <w:lang w:eastAsia="es-MX"/>
                <w14:ligatures w14:val="none"/>
              </w:rPr>
              <w:t>72 horas siguientes a su aprobación</w:t>
            </w:r>
            <w:r w:rsidRPr="006B4EC7">
              <w:rPr>
                <w:rFonts w:ascii="Lucida Sans Unicode" w:eastAsia="Times New Roman" w:hAnsi="Lucida Sans Unicode" w:cs="Lucida Sans Unicode"/>
                <w:kern w:val="0"/>
                <w:sz w:val="19"/>
                <w:szCs w:val="19"/>
                <w:lang w:eastAsia="es-MX"/>
                <w14:ligatures w14:val="none"/>
              </w:rPr>
              <w:t> </w:t>
            </w:r>
          </w:p>
        </w:tc>
      </w:tr>
    </w:tbl>
    <w:p w14:paraId="0DD17C46" w14:textId="77777777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38994DB1" w14:textId="0BA09BB2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Tomando en consideración las fechas establecidas con antelación, lo procedente es realizar la revisión respecto del proceso relativo a </w:t>
      </w:r>
      <w:r w:rsidR="004A2576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los </w:t>
      </w:r>
      <w:r w:rsidR="00CA176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cargos</w:t>
      </w:r>
      <w:r w:rsidR="004A2576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</w:t>
      </w:r>
      <w:r w:rsidR="00CA176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a </w:t>
      </w:r>
      <w:r w:rsidR="00503754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diputaciones y munícipes 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del estado de Jalisco.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157E7491" w14:textId="77777777" w:rsidR="00EC1498" w:rsidRPr="006B4EC7" w:rsidRDefault="00EC1498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6C4644FB" w14:textId="1E4C55CA" w:rsidR="006B4EC7" w:rsidRDefault="1CC9374B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Co</w:t>
      </w:r>
      <w:r w:rsidR="57C20D43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n</w:t>
      </w: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 xml:space="preserve"> base en ello</w:t>
      </w:r>
      <w:r w:rsidR="006B4EC7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val="es-ES" w:eastAsia="es-MX"/>
          <w14:ligatures w14:val="none"/>
        </w:rPr>
        <w:t>, los partidos políticos acreditados y registrados ante este Instituto Electoral, informaron lo siguiente:</w:t>
      </w:r>
      <w:r w:rsidR="006B4EC7"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27754371" w14:textId="24745FFA" w:rsidR="66CA92C1" w:rsidRDefault="66CA92C1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es-MX"/>
        </w:rPr>
      </w:pPr>
    </w:p>
    <w:p w14:paraId="3643251D" w14:textId="7419528D" w:rsidR="35F0990C" w:rsidRDefault="35F0990C" w:rsidP="66CA92C1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PARTIDO ACCIÓN NACIONAL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bajo folios números </w:t>
      </w:r>
      <w:r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13459, 01630, 13472 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y</w:t>
      </w:r>
      <w:r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01653 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Partes, los días 24, 25 y 27 de octubre del presente año.</w:t>
      </w:r>
    </w:p>
    <w:p w14:paraId="4496951C" w14:textId="77777777" w:rsidR="35F0990C" w:rsidRDefault="35F0990C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 que el partido mencionado comunicó a este Instituto Electoral, se advierte que omitió</w:t>
      </w:r>
      <w:r w:rsidRPr="66CA92C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informar lo siguiente: </w:t>
      </w:r>
    </w:p>
    <w:p w14:paraId="02D54856" w14:textId="77777777" w:rsidR="66CA92C1" w:rsidRDefault="66CA92C1" w:rsidP="66CA92C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</w:p>
    <w:p w14:paraId="138A6BBF" w14:textId="2DF27F9C" w:rsidR="35F0990C" w:rsidRDefault="35F0990C" w:rsidP="66CA92C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1. La fecha de celebración de la asamblea electoral estatal, distrital, municipal o, en su caso, de realización de la jornada comicial interna. </w:t>
      </w:r>
    </w:p>
    <w:p w14:paraId="00170C22" w14:textId="77777777" w:rsidR="35F0990C" w:rsidRDefault="35F0990C" w:rsidP="66CA92C1">
      <w:p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 </w:t>
      </w:r>
    </w:p>
    <w:p w14:paraId="1A1B0AF4" w14:textId="2954CD68" w:rsidR="35F0990C" w:rsidRDefault="35F0990C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Por tal motivo, mediante oficio número </w:t>
      </w:r>
      <w:r w:rsidRPr="66CA92C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02903/2023</w:t>
      </w: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Secretaría Ejecutiva de este Instituto Electoral, se requirió a la representación del partido político en cuestión, que remitiera o comunicara</w:t>
      </w:r>
      <w:r w:rsidRPr="66CA92C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la información faltante enlistada en el párrafo que antecede.  </w:t>
      </w:r>
    </w:p>
    <w:p w14:paraId="46121231" w14:textId="77777777" w:rsidR="66CA92C1" w:rsidRDefault="66CA92C1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7E23B0A" w14:textId="204C70C6" w:rsidR="35F0990C" w:rsidRDefault="35F0990C" w:rsidP="66CA92C1">
      <w:pPr>
        <w:pStyle w:val="paragraph"/>
        <w:spacing w:before="0" w:beforeAutospacing="0" w:after="0" w:afterAutospacing="0"/>
        <w:jc w:val="both"/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66CA92C1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En consecuencia, el 29 de noviembre del año en curso, el partido en cuestión presentó escrito registrado con folio número </w:t>
      </w:r>
      <w:r w:rsidRPr="66CA92C1">
        <w:rPr>
          <w:rStyle w:val="normaltextrun"/>
          <w:rFonts w:ascii="Lucida Sans Unicode" w:hAnsi="Lucida Sans Unicode" w:cs="Lucida Sans Unicode"/>
          <w:b/>
          <w:bCs/>
          <w:color w:val="000000" w:themeColor="text1"/>
          <w:sz w:val="20"/>
          <w:szCs w:val="20"/>
        </w:rPr>
        <w:t>13579</w:t>
      </w:r>
      <w:r w:rsidRPr="66CA92C1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 la Oficialía de Partes</w:t>
      </w:r>
      <w:r w:rsidR="004B62EC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Virtual</w:t>
      </w:r>
      <w:r w:rsidRPr="66CA92C1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 este Instituto Electoral, mediante el cual se </w:t>
      </w:r>
      <w:r w:rsidRPr="001338A3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especificaba </w:t>
      </w:r>
      <w:r w:rsidR="0006553F" w:rsidRPr="001338A3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>lo</w:t>
      </w:r>
      <w:r w:rsidRPr="001338A3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siguiente:</w:t>
      </w:r>
      <w:r w:rsidRPr="66CA92C1">
        <w:rPr>
          <w:rStyle w:val="normaltextrun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49FD2BCE" w14:textId="77777777" w:rsidR="66CA92C1" w:rsidRDefault="66CA92C1" w:rsidP="66CA92C1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sz w:val="18"/>
          <w:szCs w:val="18"/>
        </w:rPr>
      </w:pPr>
    </w:p>
    <w:p w14:paraId="438C764A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normaltextrun"/>
          <w:rFonts w:ascii="Lucida Sans Unicode" w:hAnsi="Lucida Sans Unicode" w:cs="Lucida Sans Unicode"/>
          <w:i/>
          <w:iCs/>
          <w:color w:val="000000" w:themeColor="text1"/>
          <w:sz w:val="20"/>
          <w:szCs w:val="20"/>
        </w:rPr>
        <w:t>“Que el método de selección del Partido Acción Nacional para ocupar el puesto de candidato a la Gubernatura del Estado de Jalisco será el de la designación, de conformidad al artículo 103 numeral 5 inciso a) de los Estatutos Generales del Partido Acción Nacional; el cual para una mayor clarificación sobre este tema me permito citar a continuación:</w:t>
      </w: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4F4C22EF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0B2CE61C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normaltextrun"/>
          <w:rFonts w:ascii="Lucida Sans Unicode" w:hAnsi="Lucida Sans Unicode" w:cs="Lucida Sans Unicode"/>
          <w:i/>
          <w:iCs/>
          <w:color w:val="000000" w:themeColor="text1"/>
          <w:sz w:val="20"/>
          <w:szCs w:val="20"/>
        </w:rPr>
        <w:lastRenderedPageBreak/>
        <w:t>Artículo 103</w:t>
      </w: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3932DD52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normaltextrun"/>
          <w:rFonts w:ascii="Lucida Sans Unicode" w:hAnsi="Lucida Sans Unicode" w:cs="Lucida Sans Unicode"/>
          <w:i/>
          <w:iCs/>
          <w:color w:val="000000" w:themeColor="text1"/>
          <w:sz w:val="20"/>
          <w:szCs w:val="20"/>
        </w:rPr>
        <w:t>…</w:t>
      </w: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1BD60348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normaltextrun"/>
          <w:rFonts w:ascii="Lucida Sans Unicode" w:hAnsi="Lucida Sans Unicode" w:cs="Lucida Sans Unicode"/>
          <w:i/>
          <w:iCs/>
          <w:color w:val="000000" w:themeColor="text1"/>
          <w:sz w:val="20"/>
          <w:szCs w:val="20"/>
        </w:rPr>
        <w:t>5. La designación de candidaturas, bajo cualquier supuesto o circunstancia contenida en los estatutos o reglamentos, de la persona que ocupará la candidatura a cargos de elección popular, estará sujeta a los siguientes términos:</w:t>
      </w: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171771B3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Fonts w:ascii="Segoe UI" w:hAnsi="Segoe UI" w:cs="Segoe UI"/>
          <w:sz w:val="18"/>
          <w:szCs w:val="18"/>
        </w:rPr>
      </w:pP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65C7A9ED" w14:textId="77777777" w:rsidR="35F0990C" w:rsidRDefault="35F0990C" w:rsidP="66CA92C1">
      <w:pPr>
        <w:pStyle w:val="paragraph"/>
        <w:spacing w:before="0" w:beforeAutospacing="0" w:after="0" w:afterAutospacing="0"/>
        <w:ind w:left="270" w:right="270"/>
        <w:jc w:val="both"/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66CA92C1">
        <w:rPr>
          <w:rStyle w:val="normaltextrun"/>
          <w:rFonts w:ascii="Lucida Sans Unicode" w:hAnsi="Lucida Sans Unicode" w:cs="Lucida Sans Unicode"/>
          <w:i/>
          <w:iCs/>
          <w:color w:val="000000" w:themeColor="text1"/>
          <w:sz w:val="20"/>
          <w:szCs w:val="20"/>
        </w:rPr>
        <w:t>a) Por lo que respecta a puestos de elección en procesos federales, y de Gubernatura en procesos locales, la designación estará a cargo de la Comisión Permanente Nacional. Las comisiones permanentes estatales podrán hacer propuestas, en términos del reglamento respectivo…”</w:t>
      </w:r>
      <w:r w:rsidRPr="66CA92C1"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  <w:t> </w:t>
      </w:r>
    </w:p>
    <w:p w14:paraId="4E591BB0" w14:textId="77777777" w:rsidR="66CA92C1" w:rsidRDefault="66CA92C1" w:rsidP="66CA92C1">
      <w:pPr>
        <w:pStyle w:val="paragraph"/>
        <w:spacing w:before="0" w:beforeAutospacing="0" w:after="0" w:afterAutospacing="0"/>
        <w:ind w:right="270"/>
        <w:jc w:val="both"/>
        <w:rPr>
          <w:rStyle w:val="eop"/>
          <w:rFonts w:ascii="Lucida Sans Unicode" w:hAnsi="Lucida Sans Unicode" w:cs="Lucida Sans Unicode"/>
          <w:color w:val="000000" w:themeColor="text1"/>
          <w:sz w:val="20"/>
          <w:szCs w:val="20"/>
        </w:rPr>
      </w:pPr>
    </w:p>
    <w:p w14:paraId="16BDEA80" w14:textId="5C19645A" w:rsidR="35F0990C" w:rsidRDefault="35F0990C" w:rsidP="66CA92C1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tal manera que</w:t>
      </w:r>
      <w:r w:rsidR="00670E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,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la información presentada por el partido en cuestión es la siguiente: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525"/>
        <w:gridCol w:w="5009"/>
        <w:gridCol w:w="3284"/>
      </w:tblGrid>
      <w:tr w:rsidR="66CA92C1" w14:paraId="5B3B33EA" w14:textId="77777777" w:rsidTr="66CA92C1">
        <w:trPr>
          <w:trHeight w:val="54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00788E"/>
            <w:vAlign w:val="center"/>
          </w:tcPr>
          <w:p w14:paraId="655F65DF" w14:textId="0BD766E8" w:rsidR="66CA92C1" w:rsidRDefault="66CA92C1" w:rsidP="66CA92C1">
            <w:pPr>
              <w:spacing w:after="0"/>
              <w:jc w:val="center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 PARTIDO ACCIÓN NACIONAL</w:t>
            </w:r>
            <w:r w:rsidRPr="66CA92C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>
              <w:br/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Folios 13459, 13472, 01630, 01653 y 13579 de la Oficialía de Partes</w:t>
            </w:r>
            <w:r w:rsidRPr="66CA92C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66CA92C1" w14:paraId="1762D232" w14:textId="77777777" w:rsidTr="66CA92C1">
        <w:trPr>
          <w:trHeight w:val="36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1D1D1B"/>
            <w:vAlign w:val="center"/>
          </w:tcPr>
          <w:p w14:paraId="33924745" w14:textId="5E791E2F" w:rsidR="66CA92C1" w:rsidRDefault="66CA92C1" w:rsidP="66CA92C1">
            <w:pPr>
              <w:spacing w:after="0"/>
              <w:jc w:val="center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CANDIDATURAS A MUNÍCIPES Y DIPUTACIONES</w:t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66CA92C1" w14:paraId="2A961FAB" w14:textId="77777777" w:rsidTr="66CA92C1">
        <w:trPr>
          <w:trHeight w:val="705"/>
        </w:trPr>
        <w:tc>
          <w:tcPr>
            <w:tcW w:w="5535" w:type="dxa"/>
            <w:gridSpan w:val="2"/>
            <w:tcBorders>
              <w:top w:val="single" w:sz="8" w:space="0" w:color="00788E"/>
              <w:left w:val="single" w:sz="8" w:space="0" w:color="00788E"/>
              <w:bottom w:val="single" w:sz="4" w:space="0" w:color="00788E"/>
              <w:right w:val="single" w:sz="4" w:space="0" w:color="00788E"/>
            </w:tcBorders>
            <w:shd w:val="clear" w:color="auto" w:fill="4DBBB8"/>
            <w:vAlign w:val="center"/>
          </w:tcPr>
          <w:p w14:paraId="0589B41B" w14:textId="660F6FA2" w:rsidR="66CA92C1" w:rsidRDefault="66CA92C1" w:rsidP="66CA92C1">
            <w:pPr>
              <w:spacing w:after="0"/>
              <w:jc w:val="center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Actividad (artículo 229, párrafo 2 CEEJ)</w:t>
            </w:r>
            <w:r w:rsidRPr="66CA92C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single" w:sz="4" w:space="0" w:color="00788E"/>
              <w:bottom w:val="single" w:sz="4" w:space="0" w:color="00788E"/>
              <w:right w:val="single" w:sz="8" w:space="0" w:color="00788E"/>
            </w:tcBorders>
            <w:shd w:val="clear" w:color="auto" w:fill="4DBBB8"/>
            <w:vAlign w:val="center"/>
          </w:tcPr>
          <w:p w14:paraId="5D3ECE5B" w14:textId="1A52BDF2" w:rsidR="66CA92C1" w:rsidRDefault="66CA92C1" w:rsidP="66CA92C1">
            <w:pPr>
              <w:spacing w:after="0"/>
              <w:jc w:val="center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Fecha, plazo y órganos responsables</w:t>
            </w:r>
            <w:r w:rsidRPr="66CA92C1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66CA92C1" w14:paraId="43A708DF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6" w:space="0" w:color="00788E"/>
              <w:right w:val="single" w:sz="6" w:space="0" w:color="00788E"/>
            </w:tcBorders>
            <w:shd w:val="clear" w:color="auto" w:fill="FFFFFF" w:themeFill="background1"/>
            <w:vAlign w:val="center"/>
          </w:tcPr>
          <w:p w14:paraId="477936D4" w14:textId="6DF968FA" w:rsidR="66CA92C1" w:rsidRDefault="66CA92C1" w:rsidP="66CA92C1">
            <w:pPr>
              <w:spacing w:after="0" w:line="240" w:lineRule="auto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66CA92C1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)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788E"/>
              <w:left w:val="single" w:sz="6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43001202" w14:textId="4ACEE931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de inicio del proceso interno.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4EDEA901" w14:textId="3D03D119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Mediante la emisión y publicación de la convocatoria o invitación, la cual será emitida y publicada a más tardar el 12 de noviembre de 2023.  </w:t>
            </w:r>
          </w:p>
        </w:tc>
      </w:tr>
      <w:tr w:rsidR="66CA92C1" w14:paraId="234F6158" w14:textId="77777777" w:rsidTr="66CA92C1">
        <w:trPr>
          <w:trHeight w:val="270"/>
        </w:trPr>
        <w:tc>
          <w:tcPr>
            <w:tcW w:w="525" w:type="dxa"/>
            <w:tcBorders>
              <w:top w:val="single" w:sz="6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1ECA5AD8" w14:textId="2A4B6D24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b)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42BF0DC9" w14:textId="425D6485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Método o métodos que serán utilizados.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3E2817E4" w14:textId="251C6F0F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Designación.</w:t>
            </w:r>
          </w:p>
        </w:tc>
      </w:tr>
      <w:tr w:rsidR="66CA92C1" w14:paraId="5FD67691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2FDBD222" w14:textId="10B15E7B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c)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29436E29" w14:textId="76A6B6B1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para la expedición de la convocatoria.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08CA11C5" w14:textId="53BAA15F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 más tardar el 12 de noviembre</w:t>
            </w:r>
            <w:r w:rsidRPr="66CA9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66CA92C1" w14:paraId="207F9F1B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FB1B" w14:textId="30F5E664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3123" w14:textId="306ACDB1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Plazos que comprenderá cada fase del proceso interno.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  <w:p w14:paraId="6DA9D46A" w14:textId="7F967CD7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auto"/>
              <w:bottom w:val="single" w:sz="4" w:space="0" w:color="00788E"/>
              <w:right w:val="single" w:sz="4" w:space="0" w:color="00788E"/>
            </w:tcBorders>
            <w:vAlign w:val="center"/>
          </w:tcPr>
          <w:p w14:paraId="5BEAC79A" w14:textId="659E20B7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a) Fecha de Inicio del Proceso Interno:</w:t>
            </w:r>
            <w:r w:rsidRPr="66CA92C1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a más tardar el 12 de noviembre de 2023. </w:t>
            </w:r>
          </w:p>
          <w:p w14:paraId="3FD5220F" w14:textId="77777777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b) Fecha de expedición de la convocatoria o invitación aspirantes a precandidatos a diputaciones locales y munícipes: a más tardar el 12 de noviembre 2023.</w:t>
            </w:r>
          </w:p>
          <w:p w14:paraId="24680EEF" w14:textId="7C24387E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lastRenderedPageBreak/>
              <w:t>c) Registro interno de aspirantes a precandidatos a diputaciones locales y munícipes:</w:t>
            </w:r>
            <w:r w:rsidRPr="66CA92C1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La convocatoria o invitación señalará el plazo entre el 12 a más tardar el 22 de noviembre.</w:t>
            </w:r>
          </w:p>
          <w:p w14:paraId="298DED3E" w14:textId="585C411D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d) Aprobación del registro de aspirantes a precandidaturas a diputaciones locales y munícipes: a más tardar 48 horas después del registro correspondiente.</w:t>
            </w:r>
          </w:p>
          <w:p w14:paraId="122D3ECA" w14:textId="2D7AC06B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e) Periodo de precampaña para aspirantes a las diputaciones locales y munícipes:</w:t>
            </w:r>
            <w:r w:rsidRPr="66CA92C1">
              <w:rPr>
                <w:rFonts w:ascii="Lucida Sans Unicode" w:eastAsia="Lucida Sans Unicode" w:hAnsi="Lucida Sans Unicode" w:cs="Lucida Sans Unicode"/>
                <w:b/>
                <w:bCs/>
                <w:sz w:val="20"/>
                <w:szCs w:val="20"/>
              </w:rPr>
              <w:t xml:space="preserve"> </w:t>
            </w: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entre el 25 de noviembre y hasta antes del 03 de enero.</w:t>
            </w:r>
          </w:p>
          <w:p w14:paraId="4A0D9DA8" w14:textId="1C721D76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f) Envío de ternas de precandidaturas para ocupar cargo a diputaciones locales y munícipes por parte de la CPE para la CPE: entre el 03 y hasta el 07 de </w:t>
            </w:r>
            <w:r w:rsidR="004B62EC" w:rsidRPr="00670E0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</w:t>
            </w:r>
            <w:r w:rsidR="004B62EC" w:rsidRPr="0027138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nero</w:t>
            </w:r>
            <w:r w:rsidR="004B62EC"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2024.</w:t>
            </w:r>
          </w:p>
          <w:p w14:paraId="6EE0F57D" w14:textId="4989A67B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g) Aprobación de la CPN de candidaturas a diputaciones</w:t>
            </w:r>
          </w:p>
          <w:p w14:paraId="469ACFE6" w14:textId="1768E85D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locales y munícipes: antes del 12 de febrero de 2024.</w:t>
            </w:r>
          </w:p>
        </w:tc>
      </w:tr>
      <w:tr w:rsidR="66CA92C1" w14:paraId="4FC6BCC5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A3AB" w14:textId="017618DA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lastRenderedPageBreak/>
              <w:t>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81FC" w14:textId="369B5CC7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Órganos de dirección responsables de su conducción y vigilancia.</w:t>
            </w:r>
            <w:r w:rsidRPr="66CA92C1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66CA92C1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auto"/>
              <w:bottom w:val="single" w:sz="4" w:space="0" w:color="00788E"/>
              <w:right w:val="single" w:sz="4" w:space="0" w:color="00788E"/>
            </w:tcBorders>
            <w:vAlign w:val="center"/>
          </w:tcPr>
          <w:p w14:paraId="55F1F524" w14:textId="77777777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Órgano Responsable de Conducción: CNPE/CEPE.</w:t>
            </w:r>
          </w:p>
          <w:p w14:paraId="7B153591" w14:textId="48D858C8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Órgano Responsable de Propuesta de Candidatura: CPE.</w:t>
            </w:r>
          </w:p>
          <w:p w14:paraId="77CE1C5A" w14:textId="3EC2D4F9" w:rsidR="66CA92C1" w:rsidRDefault="66CA92C1" w:rsidP="66CA92C1">
            <w:pPr>
              <w:spacing w:after="0"/>
              <w:jc w:val="both"/>
            </w:pPr>
            <w:r w:rsidRPr="66CA92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Órgano Responsable de Aprobación de Candidatura: CPN.</w:t>
            </w:r>
          </w:p>
        </w:tc>
      </w:tr>
      <w:tr w:rsidR="66CA92C1" w14:paraId="6A74C4C6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DA0B" w14:textId="2ED56EB3" w:rsidR="66CA92C1" w:rsidRDefault="66CA92C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66CA92C1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lastRenderedPageBreak/>
              <w:t>f)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A0AB" w14:textId="2F8F233A" w:rsidR="66CA92C1" w:rsidRPr="001338A3" w:rsidRDefault="66CA92C1" w:rsidP="66CA9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338A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Fecha de celebración de la asamblea electoral estatal, distrital, municipal o, en su caso, de realización de la jornada comicial interna, observado lo dispuesto por las fracciones I, II y 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II del artículo 229, párrafo 2 del CEEJ. 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auto"/>
              <w:bottom w:val="single" w:sz="4" w:space="0" w:color="00788E"/>
              <w:right w:val="single" w:sz="4" w:space="0" w:color="00788E"/>
            </w:tcBorders>
            <w:vAlign w:val="center"/>
          </w:tcPr>
          <w:p w14:paraId="177AEF70" w14:textId="39A21830" w:rsidR="2D2DBDF1" w:rsidRPr="001338A3" w:rsidRDefault="2D2DBDF1" w:rsidP="66CA92C1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1338A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Aprobación de la CPN de candidaturas a diputaciones locales y munícipes. Lo que marque la convocatoria o invitación que será antes del 12 de febrero de 2024.</w:t>
            </w:r>
          </w:p>
        </w:tc>
      </w:tr>
    </w:tbl>
    <w:p w14:paraId="75FE0F69" w14:textId="43000904" w:rsidR="66CA92C1" w:rsidRDefault="66CA92C1" w:rsidP="66CA92C1">
      <w:pPr>
        <w:spacing w:after="0" w:line="257" w:lineRule="auto"/>
        <w:jc w:val="both"/>
        <w:rPr>
          <w:rFonts w:ascii="Calibri" w:eastAsia="Calibri" w:hAnsi="Calibri" w:cs="Calibri"/>
          <w:lang w:eastAsia="es-MX"/>
        </w:rPr>
      </w:pPr>
    </w:p>
    <w:p w14:paraId="03644258" w14:textId="01ECBE21" w:rsidR="35F0990C" w:rsidRDefault="35F0990C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información, se tiene al</w:t>
      </w:r>
      <w:r w:rsidRPr="66CA92C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PARTIDO ACCIÓN NACIONAL, </w:t>
      </w: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cumpliendo con lo establecido por el artículo 229 del Código Electoral del Estado de Jalisco. </w:t>
      </w:r>
    </w:p>
    <w:p w14:paraId="5929432C" w14:textId="77777777" w:rsidR="00F429B3" w:rsidRDefault="00F429B3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</w:p>
    <w:p w14:paraId="180283DC" w14:textId="65760908" w:rsidR="00F429B3" w:rsidRDefault="00F429B3" w:rsidP="00F429B3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="007B364E"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PARTIDO REVOLUCIONARIO INSTITUCIONAL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</w:t>
      </w:r>
      <w:r w:rsidR="00670E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con </w:t>
      </w:r>
      <w:r w:rsidR="002713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los </w:t>
      </w:r>
      <w:r w:rsidR="0027138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folios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números </w:t>
      </w:r>
      <w:r w:rsidR="00734CEF" w:rsidRPr="66CA92C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01483 y 01502 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Partes, el día 25 de octubre del presente año, mediante </w:t>
      </w:r>
      <w:r w:rsidR="00734CEF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</w:t>
      </w:r>
      <w:r w:rsidR="009A5CA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infor</w:t>
      </w:r>
      <w:r w:rsidR="00631E48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mó</w:t>
      </w:r>
      <w:r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únicamente</w:t>
      </w:r>
      <w:r w:rsidR="007F659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el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método</w:t>
      </w:r>
      <w:r w:rsidR="00266CA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o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métodos</w:t>
      </w:r>
      <w:r w:rsidR="00266CA4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BC10CD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que serán utilizados </w:t>
      </w:r>
      <w:r w:rsidR="00924E1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para su elección de</w:t>
      </w:r>
      <w:r w:rsidR="00307333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candidaturas, siendo </w:t>
      </w:r>
      <w:r w:rsidR="004D6D2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“método</w:t>
      </w:r>
      <w:r w:rsidR="004D6D27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</w:t>
      </w:r>
      <w:r w:rsidR="008F1B55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la Comisión para la postulación de candidaturas”</w:t>
      </w:r>
      <w:r w:rsidR="00784FAD" w:rsidRPr="66CA92C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.</w:t>
      </w:r>
    </w:p>
    <w:p w14:paraId="1A911244" w14:textId="4FCB1575" w:rsidR="00CA0DDD" w:rsidRDefault="00CA0DDD" w:rsidP="00CA0DDD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Posterior al análisis de la información que el </w:t>
      </w:r>
      <w:r w:rsidR="007260E7" w:rsidRPr="00516FED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partido mencionado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comunicó a este Instituto Electoral, se advierte que omitió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informar lo siguiente: </w:t>
      </w:r>
    </w:p>
    <w:p w14:paraId="4A768C73" w14:textId="77777777" w:rsidR="00CA0DDD" w:rsidRPr="006B4EC7" w:rsidRDefault="00CA0DDD" w:rsidP="00CA0D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40F6F823" w14:textId="5D775F4E" w:rsidR="00CA0DDD" w:rsidRPr="001338A3" w:rsidRDefault="00CA0DDD" w:rsidP="0006553F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de inicio del proceso interno; </w:t>
      </w:r>
    </w:p>
    <w:p w14:paraId="5D9A20D1" w14:textId="06057BEE" w:rsidR="00CA0DDD" w:rsidRPr="001338A3" w:rsidRDefault="00CA0DDD" w:rsidP="0006553F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para la expedición de la convocatoria correspondiente; </w:t>
      </w:r>
    </w:p>
    <w:p w14:paraId="7CE9E46A" w14:textId="63ED0C50" w:rsidR="00CA0DDD" w:rsidRPr="001338A3" w:rsidRDefault="00CA0DDD" w:rsidP="0006553F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Los plazos que comprenderá cada fase del proceso interno; </w:t>
      </w:r>
    </w:p>
    <w:p w14:paraId="33ECA554" w14:textId="0B50B23C" w:rsidR="00CA0DDD" w:rsidRPr="001338A3" w:rsidRDefault="00CA0DDD" w:rsidP="0006553F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Los órganos de dirección responsables de su conducción y vigilancia; y </w:t>
      </w:r>
    </w:p>
    <w:p w14:paraId="188F53DF" w14:textId="4F8D00B6" w:rsidR="00CA0DDD" w:rsidRPr="001338A3" w:rsidRDefault="00CA0DDD" w:rsidP="0006553F">
      <w:pPr>
        <w:pStyle w:val="Prrafodelista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de celebración de la asamblea electoral estatal, Distrital, Municipal o, en su caso, de realización de la jornada comicial interna. </w:t>
      </w:r>
    </w:p>
    <w:p w14:paraId="4D914902" w14:textId="77777777" w:rsidR="00CA0DDD" w:rsidRPr="006B4EC7" w:rsidRDefault="00CA0DDD" w:rsidP="00CA0D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49749199" w14:textId="7A696934" w:rsidR="00F429B3" w:rsidRDefault="00CA0DDD" w:rsidP="00CA0DDD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Por tal motivo, mediante oficio número 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02902/2023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de la Secretaría Ejecutiva de este Instituto Electoral, se requirió a la representación del partido político en cuestión para que remitiera o comunicara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información faltante enlistada en el párrafo que antecede, sin que pase inadvertida la manifestación del Partido Revolucionario Institucional</w:t>
      </w:r>
      <w:r w:rsidR="0CD70C3C"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,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que refiere que la expedición de las convocatorias para la postulación de candidaturas a Diputaciones y Munícipes constituye una atribución del Comité Ejecutivo Nacional</w:t>
      </w:r>
      <w:r w:rsidR="2A73CFC5"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,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previa aprobación del Consejo Político Nacional, en términos de lo dispuesto por la fracción XI, del Artículo 88 de sus Estatutos. </w:t>
      </w:r>
    </w:p>
    <w:p w14:paraId="28CF44A1" w14:textId="77777777" w:rsidR="004B667D" w:rsidRDefault="004B667D" w:rsidP="00CA0DDD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7D8EB908" w14:textId="32CC178C" w:rsidR="004B667D" w:rsidRDefault="004B667D" w:rsidP="004B667D">
      <w:pPr>
        <w:spacing w:after="0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En consecuencia, el </w:t>
      </w:r>
      <w:r w:rsidR="00805EB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25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noviembre del año en curso, presentó escrito registrado con el folio número </w:t>
      </w:r>
      <w:r w:rsidR="00805EB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13557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la Oficialía de Partes</w:t>
      </w:r>
      <w:r w:rsidR="00805EB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Virtual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mediante el cual informó </w:t>
      </w:r>
      <w:r w:rsidR="00D40A8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las fechas y plazos relativos al cargo de gubernatura del estado</w:t>
      </w:r>
      <w:r w:rsidR="0068543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</w:t>
      </w:r>
      <w:r w:rsidR="00B1469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Jalisco</w:t>
      </w:r>
      <w:r w:rsidR="0068543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sin especificar las relativas a </w:t>
      </w:r>
      <w:r w:rsidR="0068543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lastRenderedPageBreak/>
        <w:t>los cargos de munícipes y diputaciones</w:t>
      </w:r>
      <w:r w:rsidR="00061D3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, s</w:t>
      </w:r>
      <w:r w:rsidR="001866C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in que pase inadvertido</w:t>
      </w:r>
      <w:r w:rsidR="0006290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81127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lo manifestado por el partido </w:t>
      </w:r>
      <w:r w:rsidR="00A777E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mencionado</w:t>
      </w:r>
      <w:r w:rsidR="0081127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, que a la letra dice:</w:t>
      </w:r>
    </w:p>
    <w:p w14:paraId="66AE8E4E" w14:textId="77777777" w:rsidR="0081127D" w:rsidRDefault="0081127D" w:rsidP="004B667D">
      <w:pPr>
        <w:spacing w:after="0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p w14:paraId="2434559D" w14:textId="77777777" w:rsidR="00A86394" w:rsidRDefault="00A86394" w:rsidP="00A86394">
      <w:pPr>
        <w:ind w:left="284" w:right="281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i/>
          <w:iCs/>
          <w:color w:val="000000" w:themeColor="text1"/>
          <w:sz w:val="20"/>
          <w:szCs w:val="20"/>
          <w:lang w:val="es"/>
        </w:rPr>
        <w:t>“La</w:t>
      </w:r>
      <w:r w:rsidRPr="00284332">
        <w:rPr>
          <w:rFonts w:ascii="Lucida Sans Unicode" w:hAnsi="Lucida Sans Unicode" w:cs="Lucida Sans Unicode"/>
          <w:i/>
          <w:iCs/>
          <w:sz w:val="20"/>
          <w:szCs w:val="20"/>
        </w:rPr>
        <w:t xml:space="preserve"> emisión de las convocatorias de los proceso</w:t>
      </w:r>
      <w:r>
        <w:rPr>
          <w:rFonts w:ascii="Lucida Sans Unicode" w:hAnsi="Lucida Sans Unicode" w:cs="Lucida Sans Unicode"/>
          <w:i/>
          <w:iCs/>
          <w:sz w:val="20"/>
          <w:szCs w:val="20"/>
        </w:rPr>
        <w:t xml:space="preserve">s </w:t>
      </w:r>
      <w:r w:rsidRPr="00284332">
        <w:rPr>
          <w:rFonts w:ascii="Lucida Sans Unicode" w:hAnsi="Lucida Sans Unicode" w:cs="Lucida Sans Unicode"/>
          <w:i/>
          <w:iCs/>
          <w:sz w:val="20"/>
          <w:szCs w:val="20"/>
        </w:rPr>
        <w:t>internos es atribución del órgano inmediato superior y estas serán remitidas y publicadas en tiempo y forma de conformidad como lo señala el calendario correspondiente a este proceso electoral concurrente 2023-2024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06C52BA0" w14:textId="77777777" w:rsidR="00A86394" w:rsidRDefault="00A86394" w:rsidP="00A86394">
      <w:pPr>
        <w:ind w:left="284" w:right="281"/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637F37">
        <w:rPr>
          <w:rFonts w:ascii="Lucida Sans Unicode" w:hAnsi="Lucida Sans Unicode" w:cs="Lucida Sans Unicode"/>
          <w:i/>
          <w:iCs/>
          <w:sz w:val="20"/>
          <w:szCs w:val="20"/>
        </w:rPr>
        <w:t>Una vez que contemos con la información correspondiente le será informado a este Instituto Electoral y de Participación Ciudadana, dentro de los tiempos en la normatividad vigente.”</w:t>
      </w:r>
    </w:p>
    <w:p w14:paraId="1E82159A" w14:textId="6866B66C" w:rsidR="00454266" w:rsidRPr="001338A3" w:rsidRDefault="00454266" w:rsidP="001338A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E36AD7" w14:textId="1A6892A2" w:rsidR="00727E2A" w:rsidRPr="007C38F7" w:rsidRDefault="00727E2A" w:rsidP="00AC77AD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07C38F7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tal manera que la información </w:t>
      </w:r>
      <w:r w:rsidR="005A0D9A" w:rsidRPr="007C38F7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presentada por el partido en cuestión es la siguiente:</w:t>
      </w:r>
    </w:p>
    <w:tbl>
      <w:tblPr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5010"/>
        <w:gridCol w:w="3285"/>
      </w:tblGrid>
      <w:tr w:rsidR="005A0D9A" w:rsidRPr="007C38F7" w14:paraId="1328B0C4" w14:textId="77777777" w:rsidTr="66CA92C1">
        <w:trPr>
          <w:trHeight w:val="54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00788E"/>
            <w:vAlign w:val="center"/>
          </w:tcPr>
          <w:p w14:paraId="187D1F5B" w14:textId="305DD8E2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PARTIDO 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REVOLUCIONARI</w:t>
            </w:r>
            <w:r w:rsidR="00271384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 INSTITUCIONAL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 w:rsidRPr="007C38F7">
              <w:br/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Folios 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val="es"/>
              </w:rPr>
              <w:t>01483</w:t>
            </w:r>
            <w:r w:rsidR="007B1788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val="es"/>
              </w:rPr>
              <w:t xml:space="preserve">, 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val="es"/>
              </w:rPr>
              <w:t>01502</w:t>
            </w:r>
            <w:r w:rsidR="007B1788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val="es"/>
              </w:rPr>
              <w:t xml:space="preserve"> y 13557</w:t>
            </w:r>
            <w:r w:rsidR="007B4619"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  <w:lang w:val="es"/>
              </w:rPr>
              <w:t xml:space="preserve"> </w:t>
            </w: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de la Oficialía de Partes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A0D9A" w:rsidRPr="007C38F7" w14:paraId="1D8A788C" w14:textId="77777777" w:rsidTr="66CA92C1">
        <w:trPr>
          <w:trHeight w:val="360"/>
        </w:trPr>
        <w:tc>
          <w:tcPr>
            <w:tcW w:w="8820" w:type="dxa"/>
            <w:gridSpan w:val="3"/>
            <w:tcBorders>
              <w:top w:val="single" w:sz="8" w:space="0" w:color="00788E"/>
              <w:left w:val="single" w:sz="8" w:space="0" w:color="00788E"/>
              <w:bottom w:val="single" w:sz="8" w:space="0" w:color="00788E"/>
              <w:right w:val="single" w:sz="8" w:space="0" w:color="00788E"/>
            </w:tcBorders>
            <w:shd w:val="clear" w:color="auto" w:fill="1D1D1B"/>
            <w:vAlign w:val="center"/>
          </w:tcPr>
          <w:p w14:paraId="1B12065A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CANDIDATURAS A MUNÍCIPES Y DIPUTACIONES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A0D9A" w:rsidRPr="007C38F7" w14:paraId="3AA5B9D5" w14:textId="77777777" w:rsidTr="66CA92C1">
        <w:trPr>
          <w:trHeight w:val="705"/>
        </w:trPr>
        <w:tc>
          <w:tcPr>
            <w:tcW w:w="5535" w:type="dxa"/>
            <w:gridSpan w:val="2"/>
            <w:tcBorders>
              <w:top w:val="single" w:sz="8" w:space="0" w:color="00788E"/>
              <w:left w:val="single" w:sz="8" w:space="0" w:color="00788E"/>
              <w:bottom w:val="single" w:sz="4" w:space="0" w:color="00788E"/>
              <w:right w:val="single" w:sz="4" w:space="0" w:color="00788E"/>
            </w:tcBorders>
            <w:shd w:val="clear" w:color="auto" w:fill="4DBBB8"/>
            <w:vAlign w:val="center"/>
          </w:tcPr>
          <w:p w14:paraId="643F6222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Actividad (artículo 229, párrafo 2 CEEJ)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left w:val="single" w:sz="4" w:space="0" w:color="00788E"/>
              <w:bottom w:val="single" w:sz="4" w:space="0" w:color="00788E"/>
              <w:right w:val="single" w:sz="8" w:space="0" w:color="00788E"/>
            </w:tcBorders>
            <w:shd w:val="clear" w:color="auto" w:fill="4DBBB8"/>
            <w:vAlign w:val="center"/>
          </w:tcPr>
          <w:p w14:paraId="6EA492EE" w14:textId="77777777" w:rsidR="005A0D9A" w:rsidRPr="007C38F7" w:rsidRDefault="005A0D9A" w:rsidP="005A5D8B">
            <w:pPr>
              <w:spacing w:after="0"/>
              <w:jc w:val="center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Fecha, plazo y órganos responsables</w:t>
            </w:r>
            <w:r w:rsidRPr="007C38F7"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A0D9A" w:rsidRPr="007C38F7" w14:paraId="50E756F3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6" w:space="0" w:color="00788E"/>
              <w:right w:val="single" w:sz="6" w:space="0" w:color="00788E"/>
            </w:tcBorders>
            <w:shd w:val="clear" w:color="auto" w:fill="FFFFFF" w:themeFill="background1"/>
            <w:vAlign w:val="center"/>
          </w:tcPr>
          <w:p w14:paraId="02D70683" w14:textId="77777777" w:rsidR="005A0D9A" w:rsidRPr="007C38F7" w:rsidRDefault="005A0D9A" w:rsidP="005A5D8B">
            <w:pPr>
              <w:spacing w:after="0" w:line="240" w:lineRule="auto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Pr="007C38F7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)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4" w:space="0" w:color="00788E"/>
              <w:left w:val="single" w:sz="6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0E2172CF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de inicio del proceso interno.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4FF755B5" w14:textId="0C640B33" w:rsidR="005A0D9A" w:rsidRPr="007C38F7" w:rsidRDefault="6030EB7C" w:rsidP="66CA92C1">
            <w:pPr>
              <w:spacing w:after="0"/>
              <w:jc w:val="both"/>
            </w:pPr>
            <w:r w:rsidRPr="007C38F7">
              <w:t xml:space="preserve">Informa que para conocer los cronogramas a que estarán sujetos dichos procesos internos serán los que señalen las convocatorias correspondientes. </w:t>
            </w:r>
          </w:p>
          <w:p w14:paraId="343E30EA" w14:textId="57D42900" w:rsidR="005A0D9A" w:rsidRPr="007C38F7" w:rsidRDefault="6030EB7C" w:rsidP="66CA92C1">
            <w:pPr>
              <w:spacing w:after="0"/>
              <w:jc w:val="both"/>
            </w:pPr>
            <w:r w:rsidRPr="007C38F7">
              <w:t xml:space="preserve">Además, señala que una vez que cuenten con la información correspondiente, le será informado a este organismo electoral. </w:t>
            </w:r>
          </w:p>
        </w:tc>
      </w:tr>
      <w:tr w:rsidR="005A0D9A" w:rsidRPr="007C38F7" w14:paraId="09B709AD" w14:textId="77777777" w:rsidTr="66CA92C1">
        <w:trPr>
          <w:trHeight w:val="270"/>
        </w:trPr>
        <w:tc>
          <w:tcPr>
            <w:tcW w:w="525" w:type="dxa"/>
            <w:tcBorders>
              <w:top w:val="single" w:sz="6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55FF8F3A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b)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6" w:space="0" w:color="00788E"/>
              <w:right w:val="single" w:sz="4" w:space="0" w:color="00788E"/>
            </w:tcBorders>
            <w:vAlign w:val="center"/>
          </w:tcPr>
          <w:p w14:paraId="482693F0" w14:textId="77777777" w:rsidR="005A0D9A" w:rsidRPr="007C38F7" w:rsidRDefault="005A0D9A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Método o métodos que serán utilizados.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0B063F4C" w14:textId="1F2C8FA1" w:rsidR="005A0D9A" w:rsidRPr="007C38F7" w:rsidRDefault="00A60971" w:rsidP="005A5D8B">
            <w:pPr>
              <w:spacing w:after="0"/>
              <w:jc w:val="both"/>
            </w:pPr>
            <w:r w:rsidRPr="007C38F7">
              <w:t xml:space="preserve">Método de </w:t>
            </w:r>
            <w:r w:rsidR="00ED5009" w:rsidRPr="007C38F7">
              <w:t>la Comisión para postulación de candidaturas.</w:t>
            </w:r>
          </w:p>
        </w:tc>
      </w:tr>
      <w:tr w:rsidR="00271384" w:rsidRPr="007C38F7" w14:paraId="6DC45168" w14:textId="77777777" w:rsidTr="00563D64">
        <w:trPr>
          <w:trHeight w:val="270"/>
        </w:trPr>
        <w:tc>
          <w:tcPr>
            <w:tcW w:w="525" w:type="dxa"/>
            <w:tcBorders>
              <w:top w:val="single" w:sz="4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4DFAD4C4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c)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0" w:type="dxa"/>
            <w:tcBorders>
              <w:top w:val="single" w:sz="6" w:space="0" w:color="00788E"/>
              <w:left w:val="single" w:sz="4" w:space="0" w:color="00788E"/>
              <w:bottom w:val="single" w:sz="4" w:space="0" w:color="auto"/>
              <w:right w:val="single" w:sz="4" w:space="0" w:color="00788E"/>
            </w:tcBorders>
            <w:vAlign w:val="center"/>
          </w:tcPr>
          <w:p w14:paraId="2AC12F68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Fecha para la expedición de la convocatoria.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single" w:sz="4" w:space="0" w:color="00788E"/>
              <w:left w:val="single" w:sz="4" w:space="0" w:color="00788E"/>
              <w:right w:val="single" w:sz="4" w:space="0" w:color="00788E"/>
            </w:tcBorders>
            <w:vAlign w:val="center"/>
          </w:tcPr>
          <w:p w14:paraId="6F0C5D9B" w14:textId="0C640B33" w:rsidR="00271384" w:rsidRPr="007C38F7" w:rsidRDefault="00271384" w:rsidP="66CA92C1">
            <w:pPr>
              <w:spacing w:after="0"/>
              <w:jc w:val="both"/>
            </w:pPr>
            <w:r w:rsidRPr="007C38F7">
              <w:t xml:space="preserve">Informa que para conocer los cronogramas a que estarán sujetos dichos procesos internos serán los que señalen las convocatorias correspondientes. </w:t>
            </w:r>
          </w:p>
          <w:p w14:paraId="21562EF0" w14:textId="7006F817" w:rsidR="00271384" w:rsidRPr="007C38F7" w:rsidRDefault="00271384" w:rsidP="66CA92C1">
            <w:pPr>
              <w:spacing w:after="0"/>
              <w:jc w:val="both"/>
            </w:pPr>
            <w:r w:rsidRPr="007C38F7">
              <w:lastRenderedPageBreak/>
              <w:t>Además, señala que una vez que cuenten con la información correspondiente, le será informado a este organismo electoral.</w:t>
            </w:r>
          </w:p>
          <w:p w14:paraId="50447834" w14:textId="0B08B29C" w:rsidR="00271384" w:rsidRPr="007C38F7" w:rsidRDefault="00271384" w:rsidP="66CA92C1">
            <w:pPr>
              <w:spacing w:after="0"/>
              <w:jc w:val="both"/>
            </w:pPr>
          </w:p>
        </w:tc>
      </w:tr>
      <w:tr w:rsidR="00271384" w:rsidRPr="007C38F7" w14:paraId="19D0E4B0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FFEA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88E"/>
            </w:tcBorders>
            <w:vAlign w:val="center"/>
          </w:tcPr>
          <w:p w14:paraId="2AE1BAF5" w14:textId="187A794C" w:rsidR="00271384" w:rsidRPr="007C38F7" w:rsidRDefault="00271384" w:rsidP="007B1788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Plazos que comprenderá cada fase del proceso interno.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3285" w:type="dxa"/>
            <w:vMerge/>
            <w:tcBorders>
              <w:left w:val="single" w:sz="4" w:space="0" w:color="00788E"/>
              <w:right w:val="single" w:sz="4" w:space="0" w:color="00788E"/>
            </w:tcBorders>
            <w:vAlign w:val="center"/>
          </w:tcPr>
          <w:p w14:paraId="52CCE743" w14:textId="7C4555DD" w:rsidR="00271384" w:rsidRPr="007C38F7" w:rsidRDefault="00271384" w:rsidP="005A5D8B">
            <w:pPr>
              <w:spacing w:after="0"/>
              <w:jc w:val="both"/>
            </w:pPr>
          </w:p>
        </w:tc>
      </w:tr>
      <w:tr w:rsidR="00271384" w:rsidRPr="007C38F7" w14:paraId="20B61025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E443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t>e)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88E"/>
            </w:tcBorders>
            <w:vAlign w:val="center"/>
          </w:tcPr>
          <w:p w14:paraId="5DFEE49C" w14:textId="77777777" w:rsidR="00271384" w:rsidRPr="007C38F7" w:rsidRDefault="00271384" w:rsidP="005A5D8B">
            <w:pPr>
              <w:spacing w:after="0"/>
              <w:jc w:val="both"/>
            </w:pP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>Órganos de dirección responsables de su conducción y vigilancia.</w:t>
            </w:r>
            <w:r w:rsidRPr="007C38F7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  <w:r w:rsidRPr="007C38F7">
              <w:rPr>
                <w:rFonts w:ascii="Lucida Sans Unicode" w:eastAsia="Lucida Sans Unicode" w:hAnsi="Lucida Sans Unicode" w:cs="Lucida Sans Unicod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85" w:type="dxa"/>
            <w:vMerge/>
            <w:tcBorders>
              <w:left w:val="single" w:sz="4" w:space="0" w:color="00788E"/>
              <w:right w:val="single" w:sz="4" w:space="0" w:color="00788E"/>
            </w:tcBorders>
            <w:vAlign w:val="center"/>
          </w:tcPr>
          <w:p w14:paraId="45BA8CBD" w14:textId="0AFBF6F3" w:rsidR="00271384" w:rsidRPr="007C38F7" w:rsidRDefault="00271384" w:rsidP="005A5D8B">
            <w:pPr>
              <w:spacing w:after="0"/>
              <w:jc w:val="both"/>
            </w:pPr>
          </w:p>
        </w:tc>
      </w:tr>
      <w:tr w:rsidR="00271384" w:rsidRPr="007C38F7" w14:paraId="06728ED7" w14:textId="77777777" w:rsidTr="66CA92C1">
        <w:trPr>
          <w:trHeight w:val="27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AFC" w14:textId="77777777" w:rsidR="00271384" w:rsidRPr="007C38F7" w:rsidRDefault="00271384" w:rsidP="005A5D8B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</w:pPr>
            <w:r w:rsidRPr="007C38F7">
              <w:rPr>
                <w:rFonts w:ascii="Lucida Sans Unicode" w:eastAsia="Lucida Sans Unicode" w:hAnsi="Lucida Sans Unicode" w:cs="Lucida Sans Unicode"/>
                <w:b/>
                <w:bCs/>
                <w:color w:val="000000" w:themeColor="text1"/>
                <w:sz w:val="20"/>
                <w:szCs w:val="20"/>
              </w:rPr>
              <w:lastRenderedPageBreak/>
              <w:t>f)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788E"/>
            </w:tcBorders>
            <w:vAlign w:val="center"/>
          </w:tcPr>
          <w:p w14:paraId="3095EA39" w14:textId="641BA8AD" w:rsidR="00271384" w:rsidRPr="007C38F7" w:rsidRDefault="00271384" w:rsidP="005A5D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7C38F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celebración de la asamblea electoral estatal, distrital, municipal o, en su caso, de realización de la jornada comicial interna, observado lo dispuesto por las fracciones 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, II y 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7C38F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 artículo 229, párrafo 2 del CEEJ. </w:t>
            </w:r>
          </w:p>
        </w:tc>
        <w:tc>
          <w:tcPr>
            <w:tcW w:w="3285" w:type="dxa"/>
            <w:vMerge/>
            <w:tcBorders>
              <w:left w:val="single" w:sz="4" w:space="0" w:color="00788E"/>
              <w:bottom w:val="single" w:sz="4" w:space="0" w:color="00788E"/>
              <w:right w:val="single" w:sz="4" w:space="0" w:color="00788E"/>
            </w:tcBorders>
            <w:vAlign w:val="center"/>
          </w:tcPr>
          <w:p w14:paraId="02475AC9" w14:textId="7F3D7EE6" w:rsidR="00271384" w:rsidRPr="007C38F7" w:rsidRDefault="00271384" w:rsidP="005A5D8B">
            <w:pPr>
              <w:spacing w:after="0"/>
              <w:jc w:val="both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</w:p>
        </w:tc>
      </w:tr>
    </w:tbl>
    <w:p w14:paraId="0AD6ED6D" w14:textId="77777777" w:rsidR="006713E3" w:rsidRPr="007C38F7" w:rsidRDefault="006713E3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3B9A0677" w14:textId="1C51A8AC" w:rsidR="00271384" w:rsidRDefault="00271384" w:rsidP="0027138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información, se tiene al</w:t>
      </w:r>
      <w:r w:rsidRPr="007C38F7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PARTIDO REVOLUCIONARIO INSTITUCIONAL, </w:t>
      </w:r>
      <w:r w:rsidR="000115D0" w:rsidRPr="001427B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como cumplido parcialmente</w:t>
      </w:r>
      <w:r w:rsidR="00F270BB" w:rsidRPr="001427B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 lo establecido por el artículo 229 del Código Electoral del Estado de Jalisco</w:t>
      </w:r>
      <w:r w:rsidR="00C97918"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, hasta en tanto el partido en cuestión </w:t>
      </w:r>
      <w:r w:rsidR="00203D6F" w:rsidRPr="001427B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apruebe</w:t>
      </w:r>
      <w:r w:rsidR="00C97918"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las convocatorias correspondientes e informe a esta Organismo lo conducente</w:t>
      </w:r>
      <w:r w:rsidRPr="007C38F7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</w:t>
      </w:r>
      <w:r w:rsidRPr="66CA92C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 </w:t>
      </w:r>
    </w:p>
    <w:p w14:paraId="7BAF7C3D" w14:textId="77777777" w:rsidR="007A78A2" w:rsidRDefault="007A78A2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3FAC9305" w14:textId="4092B722" w:rsidR="004401EC" w:rsidRDefault="004401EC" w:rsidP="004401EC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Pr="00B54A6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PARTIDO 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DE LA REVOLUCIÓN DEMOCRÁTICA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bajo folios números 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13431 y 13470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Partes, </w:t>
      </w:r>
      <w:r w:rsidR="00EC6240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día</w:t>
      </w:r>
      <w:r w:rsidR="00EC6240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EC6240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10</w:t>
      </w:r>
      <w:r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BA5C8C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y 26 </w:t>
      </w:r>
      <w:r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</w:t>
      </w:r>
      <w:r w:rsidR="00EC6240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octubre</w:t>
      </w:r>
      <w:r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del presente año</w:t>
      </w:r>
      <w:r w:rsidR="00526135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.</w:t>
      </w:r>
    </w:p>
    <w:p w14:paraId="34831BB8" w14:textId="7F86A0D7" w:rsidR="00526135" w:rsidRDefault="00526135" w:rsidP="00526135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76E69BB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Posterior al análisis de la información que el </w:t>
      </w:r>
      <w:r w:rsidR="00C575FE" w:rsidRPr="00C575F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partido</w:t>
      </w:r>
      <w:r w:rsidRPr="76E69BB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comunicó a este Instituto Electoral, se advierte que la fecha contemplada para el otorgamiento del registro a las precandidaturas se establece a más tardar el 10 de diciembre de 2023.</w:t>
      </w:r>
    </w:p>
    <w:p w14:paraId="24CB347E" w14:textId="77777777" w:rsidR="00526135" w:rsidRDefault="00526135" w:rsidP="00526135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22A986AA" w14:textId="003223DD" w:rsidR="00526135" w:rsidRDefault="00526135" w:rsidP="00526135">
      <w:pPr>
        <w:spacing w:after="0"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19"/>
          <w:szCs w:val="19"/>
        </w:rPr>
      </w:pPr>
      <w:r w:rsidRPr="76E69BB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Por tal motivo, mediante oficio número 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02904</w:t>
      </w:r>
      <w:r w:rsidRPr="76E69BB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/2023</w:t>
      </w:r>
      <w:r w:rsidRPr="76E69BB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Secretaría Ejecutiva de este Instituto Electoral, se requirió a la representación del partido político en cuestión, para que corri</w:t>
      </w:r>
      <w:r w:rsidR="00006D0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gier</w:t>
      </w:r>
      <w:r w:rsidRPr="76E69BB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a el plazo que comprenderá el otorgamiento de registro a las precandidaturas para que dicha actividad termine a más tardar 5 días antes del inicio de la precampaña, en virtud de que ésta contraviene el artículo </w:t>
      </w:r>
      <w:r w:rsidRPr="76E69BB1">
        <w:rPr>
          <w:rFonts w:ascii="Lucida Sans Unicode" w:eastAsia="Lucida Sans Unicode" w:hAnsi="Lucida Sans Unicode" w:cs="Lucida Sans Unicode"/>
          <w:color w:val="000000" w:themeColor="text1"/>
          <w:sz w:val="19"/>
          <w:szCs w:val="19"/>
        </w:rPr>
        <w:t>229; párrafo 7 del Código Electoral del Estado de Jalisco.</w:t>
      </w:r>
    </w:p>
    <w:p w14:paraId="74C49488" w14:textId="77777777" w:rsidR="00526135" w:rsidRDefault="00526135" w:rsidP="004401EC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p w14:paraId="60682D3D" w14:textId="48A70DB3" w:rsidR="006A6408" w:rsidRDefault="006A6408" w:rsidP="006A64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</w:rPr>
        <w:t xml:space="preserve">En consecuencia, el 29 de noviembre del año en curso, el partido en cuestión presentó escrito registrado con folio número </w:t>
      </w:r>
      <w:r>
        <w:rPr>
          <w:rStyle w:val="normaltextrun"/>
          <w:rFonts w:ascii="Lucida Sans Unicode" w:hAnsi="Lucida Sans Unicode" w:cs="Lucida Sans Unicode"/>
          <w:b/>
          <w:bCs/>
          <w:color w:val="000000"/>
          <w:sz w:val="20"/>
          <w:szCs w:val="20"/>
        </w:rPr>
        <w:t>13580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</w:rPr>
        <w:t xml:space="preserve"> de la Oficialía de Partes </w:t>
      </w:r>
      <w:r w:rsidR="004B62EC">
        <w:rPr>
          <w:rStyle w:val="normaltextrun"/>
          <w:rFonts w:ascii="Lucida Sans Unicode" w:hAnsi="Lucida Sans Unicode" w:cs="Lucida Sans Unicode"/>
          <w:color w:val="000000"/>
          <w:sz w:val="20"/>
          <w:szCs w:val="20"/>
        </w:rPr>
        <w:t xml:space="preserve">Virtual </w:t>
      </w:r>
      <w:r>
        <w:rPr>
          <w:rStyle w:val="normaltextrun"/>
          <w:rFonts w:ascii="Lucida Sans Unicode" w:hAnsi="Lucida Sans Unicode" w:cs="Lucida Sans Unicode"/>
          <w:color w:val="000000"/>
          <w:sz w:val="20"/>
          <w:szCs w:val="20"/>
        </w:rPr>
        <w:t>de este Instituto Electoral, mediante el cual se especificaba lo siguiente:</w:t>
      </w:r>
      <w:r>
        <w:rPr>
          <w:rStyle w:val="eop"/>
          <w:rFonts w:ascii="Lucida Sans Unicode" w:hAnsi="Lucida Sans Unicode" w:cs="Lucida Sans Unicode"/>
          <w:color w:val="000000"/>
          <w:sz w:val="20"/>
          <w:szCs w:val="20"/>
        </w:rPr>
        <w:t> </w:t>
      </w:r>
    </w:p>
    <w:p w14:paraId="5CFE07B3" w14:textId="77777777" w:rsidR="006A6408" w:rsidRDefault="006A6408" w:rsidP="006A64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Lucida Sans Unicode" w:hAnsi="Lucida Sans Unicode" w:cs="Lucida Sans Unicode"/>
          <w:color w:val="000000"/>
          <w:sz w:val="20"/>
          <w:szCs w:val="20"/>
        </w:rPr>
      </w:pPr>
    </w:p>
    <w:p w14:paraId="77A294A2" w14:textId="77777777" w:rsidR="000F689C" w:rsidRPr="005E1807" w:rsidRDefault="00884652" w:rsidP="005E1807">
      <w:pPr>
        <w:pStyle w:val="paragraph"/>
        <w:spacing w:after="0"/>
        <w:ind w:left="142"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  <w:r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t>“</w:t>
      </w:r>
      <w:r w:rsidR="000F689C"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t>En esa tesitura, se hace de su conocimiento que se tiene por modificada la convocatoria respecto de las fechas, mismas que quedan de la siguiente manera:</w:t>
      </w:r>
    </w:p>
    <w:p w14:paraId="5FC943F4" w14:textId="06BCBF6E" w:rsidR="000F689C" w:rsidRPr="005E1807" w:rsidRDefault="000F689C" w:rsidP="005E1807">
      <w:pPr>
        <w:pStyle w:val="paragraph"/>
        <w:spacing w:after="0"/>
        <w:ind w:left="142"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  <w:r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t>1.- Fecha de publicación de convocatoria a cargos de elección popular 27 de octubre del presente año.</w:t>
      </w:r>
    </w:p>
    <w:p w14:paraId="39FEB1A5" w14:textId="6ED8E914" w:rsidR="00884652" w:rsidRPr="005E1807" w:rsidRDefault="000F689C" w:rsidP="005E1807">
      <w:pPr>
        <w:pStyle w:val="paragraph"/>
        <w:spacing w:before="0" w:beforeAutospacing="0" w:after="0" w:afterAutospacing="0"/>
        <w:ind w:left="142"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  <w:r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lastRenderedPageBreak/>
        <w:t>2.- Fechas para registro de Pre - candidatos a Gobernadora o Gobernador del día 28 al 31 de octubre para el proceso electoral ordinario 2023-2024.</w:t>
      </w:r>
    </w:p>
    <w:p w14:paraId="6BBEBD30" w14:textId="77777777" w:rsidR="000F689C" w:rsidRPr="005E1807" w:rsidRDefault="000F689C" w:rsidP="00271384">
      <w:pPr>
        <w:pStyle w:val="paragraph"/>
        <w:spacing w:before="0" w:beforeAutospacing="0" w:after="0" w:afterAutospacing="0"/>
        <w:ind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</w:p>
    <w:p w14:paraId="67324CE8" w14:textId="0C2566FB" w:rsidR="005E1807" w:rsidRPr="005E1807" w:rsidRDefault="005E1807" w:rsidP="005E1807">
      <w:pPr>
        <w:pStyle w:val="paragraph"/>
        <w:spacing w:after="0"/>
        <w:ind w:left="142"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  <w:r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t>3. - Fechas para Pre - Registro de candidatos a diputaciones por los principios de mayoría relativa y de representación proporcional a integrar la LXIV legislatura del congreso local, así como de los ediles a los 125 ayuntamientos que conforman el estado, en el proceso electoral local ordinario 2023-2024 del 13 al 17 de noviembre del año en curso registro y 19 y 20 de noviembre del año en curso para subsanaciones.</w:t>
      </w:r>
    </w:p>
    <w:p w14:paraId="5BD370EE" w14:textId="0CEEBE38" w:rsidR="000F689C" w:rsidRPr="005E1807" w:rsidRDefault="005E1807" w:rsidP="005E1807">
      <w:pPr>
        <w:pStyle w:val="paragraph"/>
        <w:spacing w:before="0" w:beforeAutospacing="0" w:after="0" w:afterAutospacing="0"/>
        <w:ind w:left="142" w:right="191"/>
        <w:jc w:val="both"/>
        <w:textAlignment w:val="baseline"/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</w:pPr>
      <w:r w:rsidRPr="005E1807">
        <w:rPr>
          <w:rStyle w:val="eop"/>
          <w:rFonts w:ascii="Lucida Sans Unicode" w:hAnsi="Lucida Sans Unicode" w:cs="Lucida Sans Unicode"/>
          <w:i/>
          <w:iCs/>
          <w:color w:val="000000"/>
          <w:sz w:val="20"/>
          <w:szCs w:val="20"/>
        </w:rPr>
        <w:t>4.- Fechas de inicio del proceso electoral 05 de noviembre del presente año.”</w:t>
      </w:r>
    </w:p>
    <w:p w14:paraId="29348F3F" w14:textId="77777777" w:rsidR="006A6408" w:rsidRDefault="006A6408" w:rsidP="004401EC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p w14:paraId="721B39A3" w14:textId="517D287E" w:rsidR="006B4EC7" w:rsidRPr="00F53D42" w:rsidRDefault="006B4EC7" w:rsidP="00F53D42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  <w:r w:rsidR="00F53D42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tal manera que la información presentada por el partido en cuestión es la siguiente: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209"/>
        <w:gridCol w:w="4291"/>
      </w:tblGrid>
      <w:tr w:rsidR="006B4EC7" w:rsidRPr="006B4EC7" w14:paraId="3E666876" w14:textId="77777777" w:rsidTr="66CA92C1">
        <w:trPr>
          <w:trHeight w:val="495"/>
        </w:trPr>
        <w:tc>
          <w:tcPr>
            <w:tcW w:w="9615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197F2977" w14:textId="1899550B" w:rsidR="006B4EC7" w:rsidRPr="006B4EC7" w:rsidRDefault="0478E762" w:rsidP="006B4EC7">
            <w:pPr>
              <w:spacing w:after="0" w:line="240" w:lineRule="auto"/>
              <w:jc w:val="center"/>
              <w:textAlignment w:val="baseline"/>
              <w:divId w:val="210915694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PARTIDO DE LA REVOLUCIÓN DEMOCRÁTICA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="006B4EC7"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Folio</w:t>
            </w:r>
            <w:r w:rsidR="44EA8146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virtual</w:t>
            </w:r>
            <w:r w:rsidR="43760AAF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13431</w:t>
            </w:r>
            <w:r w:rsidR="2C578292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y</w:t>
            </w:r>
            <w:r w:rsidR="2E650E07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554EF05E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13470 de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Oficialía de Partes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2F095CA4" w14:textId="77777777" w:rsidTr="66CA92C1">
        <w:trPr>
          <w:trHeight w:val="435"/>
        </w:trPr>
        <w:tc>
          <w:tcPr>
            <w:tcW w:w="9615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79C2537A" w14:textId="574AE577" w:rsidR="006B4EC7" w:rsidRPr="006B4EC7" w:rsidRDefault="00E31C08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A MUN</w:t>
            </w:r>
            <w:r w:rsidR="270631F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</w:p>
        </w:tc>
      </w:tr>
      <w:tr w:rsidR="006B4EC7" w:rsidRPr="006B4EC7" w14:paraId="03169004" w14:textId="77777777" w:rsidTr="66CA92C1">
        <w:trPr>
          <w:trHeight w:val="705"/>
        </w:trPr>
        <w:tc>
          <w:tcPr>
            <w:tcW w:w="4950" w:type="dxa"/>
            <w:gridSpan w:val="2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1533DA05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013FAE83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0B8D3AF7" w14:textId="77777777" w:rsidTr="66CA92C1">
        <w:trPr>
          <w:trHeight w:val="49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39F9451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6C09A281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8AC0D76" w14:textId="56EA9001" w:rsidR="006B4EC7" w:rsidRPr="006B4EC7" w:rsidRDefault="0478E762" w:rsidP="00D94820">
            <w:pPr>
              <w:spacing w:after="0" w:line="240" w:lineRule="auto"/>
              <w:ind w:left="119" w:right="17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El </w:t>
            </w:r>
            <w:r w:rsidR="0414E6A9" w:rsidRPr="0373E998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27 de octubre de 2023, con la publicación de la convocatoria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 </w:t>
            </w:r>
          </w:p>
        </w:tc>
      </w:tr>
      <w:tr w:rsidR="006B4EC7" w:rsidRPr="006B4EC7" w14:paraId="18AB0F69" w14:textId="77777777" w:rsidTr="66CA92C1">
        <w:trPr>
          <w:trHeight w:val="1260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41BDA11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B898AD3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669FB9E2" w14:textId="77777777" w:rsidR="006B4EC7" w:rsidRPr="006B4EC7" w:rsidRDefault="006B4EC7" w:rsidP="00D94820">
            <w:pPr>
              <w:spacing w:after="0" w:line="240" w:lineRule="auto"/>
              <w:ind w:left="119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Mediante la designación que realice la Dirección Nacional Ejecutiva, de conformidad con lo establecido en el artículo 39 apartado A fracción XLI del Estatuto y 83 del Reglamento de Elecciones del Partido. </w:t>
            </w:r>
          </w:p>
        </w:tc>
      </w:tr>
      <w:tr w:rsidR="006B4EC7" w:rsidRPr="006B4EC7" w14:paraId="20DA9410" w14:textId="77777777" w:rsidTr="66CA92C1">
        <w:trPr>
          <w:trHeight w:val="76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57AEFBB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84BC8CE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5E6341A7" w14:textId="2902B170" w:rsidR="006B4EC7" w:rsidRPr="006B4EC7" w:rsidRDefault="3C36409A" w:rsidP="00D94820">
            <w:pPr>
              <w:spacing w:after="0" w:line="240" w:lineRule="auto"/>
              <w:ind w:left="119" w:right="17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27 de octubre de 2023</w:t>
            </w:r>
            <w:r w:rsidR="0478E762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 </w:t>
            </w:r>
          </w:p>
        </w:tc>
      </w:tr>
      <w:tr w:rsidR="006B4EC7" w:rsidRPr="006B4EC7" w14:paraId="47970DA4" w14:textId="77777777" w:rsidTr="66CA92C1">
        <w:trPr>
          <w:trHeight w:val="382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C6EEEF8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d)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6D29309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Plazos que comprenderá cada fase del proceso interno.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75F8C53" w14:textId="1E968D1C" w:rsidR="006B4EC7" w:rsidRPr="006B4EC7" w:rsidRDefault="75CA06FA" w:rsidP="00D94820">
            <w:pPr>
              <w:spacing w:after="0" w:line="240" w:lineRule="auto"/>
              <w:ind w:left="119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) Fecha de inicio del proceso interno</w:t>
            </w:r>
            <w:r w:rsidR="1C58B784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Pr="66CA92C1">
              <w:rPr>
                <w:rFonts w:ascii="Lucida Sans Unicode" w:eastAsia="Times New Roman" w:hAnsi="Lucida Sans Unicode" w:cs="Lucida Sans Unicode"/>
                <w:i/>
                <w:i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El </w:t>
            </w:r>
            <w:r w:rsidR="05D9C388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05 de noviembre </w:t>
            </w:r>
            <w:r w:rsidR="3F6F7636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 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2023, con la publicación de la convocatoria. </w:t>
            </w:r>
            <w:r w:rsidR="006B4EC7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 Periodo de registro de precandidaturas</w:t>
            </w:r>
            <w:r w:rsidR="108220F9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628E6E91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13 al 17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noviembre 2023. </w:t>
            </w:r>
            <w:r w:rsidR="006B4EC7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 Periodo de subsanación</w:t>
            </w:r>
            <w:r w:rsidR="00866498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1</w:t>
            </w:r>
            <w:r w:rsidR="551F1365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9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551F1365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y 20 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 noviembre de 2023</w:t>
            </w:r>
            <w:r w:rsidR="5E758604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="006B4EC7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d) Otorgamiento de registro a las precandidaturas</w:t>
            </w:r>
            <w:r w:rsidR="62F813DD"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="08AC03E1"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 más tardar el </w:t>
            </w:r>
            <w:r w:rsidR="4DC9A180"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</w:t>
            </w:r>
            <w:r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</w:t>
            </w:r>
            <w:r w:rsidR="60FCC4F8"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diciembre </w:t>
            </w:r>
            <w:r w:rsidRPr="66CA92C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 2023. </w:t>
            </w:r>
            <w:r w:rsidR="006B4EC7" w:rsidRPr="00F679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  <w:br/>
            </w:r>
            <w:r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e) Periodo de precampaña</w:t>
            </w:r>
            <w:r w:rsidR="5D35207E"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665C946E"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11 de diciembre de </w:t>
            </w:r>
            <w:r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2023 al 03 de enero</w:t>
            </w:r>
            <w:r w:rsidR="33F2E629"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</w:t>
            </w:r>
            <w:r w:rsidRPr="00E70E7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2024.</w:t>
            </w:r>
            <w:r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="006B4EC7" w:rsidRPr="00E065B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EB185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f) Sesión para determinar la candidatura celebrada por la Dirección Nacional Ejecutiva: </w:t>
            </w:r>
            <w:r w:rsidR="6B8989B8" w:rsidRPr="00EB1858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A más tardar el 03</w:t>
            </w:r>
            <w:r w:rsidRPr="00EB1858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de febrero de 2024</w:t>
            </w:r>
            <w:r w:rsidRPr="00EB185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07921A38" w14:textId="77777777" w:rsidTr="66CA92C1">
        <w:trPr>
          <w:trHeight w:val="703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8F31CFB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1AB78D6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5A4797A9" w14:textId="699A5B2E" w:rsidR="006B4EC7" w:rsidRPr="00B95076" w:rsidRDefault="7F19B618" w:rsidP="00B95076">
            <w:pPr>
              <w:spacing w:after="0" w:line="240" w:lineRule="auto"/>
              <w:ind w:left="119" w:right="17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El </w:t>
            </w:r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 responsable de dirección del proceso de elección</w:t>
            </w:r>
            <w:r w:rsidR="004C4D9A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</w:t>
            </w:r>
            <w:r w:rsidR="00B95076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Dirección Nacional Ejecutiva a través de su Órgano Técnico Electoral. </w:t>
            </w:r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6B4EC7" w:rsidRPr="00B950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="006B4EC7" w:rsidRPr="00B950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 responsable de la vigilancia del proceso de elección</w:t>
            </w:r>
            <w:r w:rsidR="00B95076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: </w:t>
            </w:r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Órgano de Justicia </w:t>
            </w:r>
            <w:proofErr w:type="spellStart"/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lntrapartidaria</w:t>
            </w:r>
            <w:proofErr w:type="spellEnd"/>
            <w:r w:rsidR="006B4EC7" w:rsidRPr="00B9507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 </w:t>
            </w:r>
          </w:p>
        </w:tc>
      </w:tr>
      <w:tr w:rsidR="006B4EC7" w:rsidRPr="006B4EC7" w14:paraId="52405E19" w14:textId="77777777" w:rsidTr="66CA92C1">
        <w:trPr>
          <w:trHeight w:val="1833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B04986F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A5895BE" w14:textId="1422EA30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Fecha de celebración de la asamblea electoral estatal, distrital, municipal o, en su caso, de realización de la jornada comicial interna, observado lo dispuesto por las fracciones I, 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II y 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 del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artículo 229, párrafo 2 del CEEJ. </w:t>
            </w:r>
          </w:p>
          <w:p w14:paraId="43757570" w14:textId="77777777" w:rsidR="006B4EC7" w:rsidRPr="006B4EC7" w:rsidRDefault="006B4EC7" w:rsidP="00F87572">
            <w:pPr>
              <w:spacing w:after="0" w:line="240" w:lineRule="auto"/>
              <w:ind w:left="96" w:right="1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C27143F" w14:textId="64FBBE33" w:rsidR="006B4EC7" w:rsidRPr="006B4EC7" w:rsidRDefault="006B4EC7" w:rsidP="66CA92C1">
            <w:pPr>
              <w:spacing w:after="0" w:line="240" w:lineRule="auto"/>
              <w:ind w:left="119" w:right="174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76E69BB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 más tardar el día </w:t>
            </w:r>
            <w:r w:rsidR="6F637096" w:rsidRPr="76E69BB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03</w:t>
            </w:r>
            <w:r w:rsidRPr="76E69BB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febrero de </w:t>
            </w:r>
            <w:r w:rsidR="3056F9EC" w:rsidRPr="76E69BB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2024.</w:t>
            </w:r>
          </w:p>
        </w:tc>
      </w:tr>
    </w:tbl>
    <w:p w14:paraId="3632B05B" w14:textId="4DCA18CF" w:rsidR="008B6278" w:rsidRDefault="008B6278" w:rsidP="66CA92C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D4EB03E" w14:textId="63255286" w:rsidR="00205B62" w:rsidRPr="006B4EC7" w:rsidRDefault="00205B62" w:rsidP="00205B62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0B583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información, se tiene al</w:t>
      </w:r>
      <w:r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PARTIDO DE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L</w:t>
      </w:r>
      <w:r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A REVOLUCIÓN DEMOCRÁTICA</w:t>
      </w:r>
      <w:r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, </w:t>
      </w:r>
      <w:r w:rsidRPr="000B583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cumpliendo con lo establecido por el artículo 229 del Código Electoral del Estado de Jalisco.</w:t>
      </w:r>
      <w:r w:rsidRPr="7BDA348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 </w:t>
      </w:r>
    </w:p>
    <w:p w14:paraId="78DC2793" w14:textId="77777777" w:rsidR="00205B62" w:rsidRDefault="00205B62" w:rsidP="0CCC5F3E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</w:p>
    <w:p w14:paraId="76812249" w14:textId="1C977124" w:rsidR="0CCC5F3E" w:rsidRDefault="00BF57E9" w:rsidP="0CCC5F3E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lastRenderedPageBreak/>
        <w:t xml:space="preserve">El </w:t>
      </w:r>
      <w:r w:rsidR="007B364E" w:rsidRPr="00B54A6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PARTIDO </w:t>
      </w:r>
      <w:r w:rsidR="007B364E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DEL TRABAJO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</w:t>
      </w:r>
      <w:r w:rsidR="00006D0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con los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folios números </w:t>
      </w:r>
      <w:r w:rsidR="00801C0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13405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y </w:t>
      </w:r>
      <w:r w:rsidR="00801C01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13487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</w:t>
      </w:r>
      <w:r w:rsidR="004B62EC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Virtual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el día </w:t>
      </w:r>
      <w:r w:rsidR="5264953C"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2</w:t>
      </w:r>
      <w:r w:rsidR="655C59B4"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2</w:t>
      </w:r>
      <w:r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</w:t>
      </w:r>
      <w:r w:rsidR="00A7247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septiembre</w:t>
      </w:r>
      <w:r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1321662C"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y </w:t>
      </w:r>
      <w:r w:rsidR="000E145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04</w:t>
      </w:r>
      <w:r w:rsidR="4E13CBBC"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1321662C" w:rsidRPr="3C3E14CF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noviembre del presente año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</w:t>
      </w:r>
      <w:r w:rsidRPr="008B62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mediante los cuales informó únicamente </w:t>
      </w:r>
      <w:r w:rsidR="00C777F9" w:rsidRPr="008B62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la</w:t>
      </w:r>
      <w:r w:rsidR="00006D0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="00C777F9" w:rsidRPr="008B62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fechas y plazos</w:t>
      </w:r>
      <w:r w:rsidRPr="008B62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para su elección de candidaturas</w:t>
      </w:r>
      <w:r w:rsidR="00C777F9" w:rsidRPr="008B62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para el cargo de gubernatura.</w:t>
      </w:r>
    </w:p>
    <w:p w14:paraId="5FCB3F26" w14:textId="516EF106" w:rsidR="00E71A9B" w:rsidRDefault="00205B5D" w:rsidP="00BF57E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Derivado de lo anterior, </w:t>
      </w:r>
      <w:r w:rsidR="00E37A80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el pasado 24 de noviembre, </w:t>
      </w:r>
      <w:r w:rsidR="00E71A9B" w:rsidRPr="00C11884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mediante oficio número </w:t>
      </w:r>
      <w:r w:rsidR="00E71A9B" w:rsidRPr="00C11884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02905/2023</w:t>
      </w:r>
      <w:r w:rsidR="00E71A9B" w:rsidRPr="00C11884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de la Secretaría Ejecutiva de este Instituto Electoral, se requirió a la representación del partido político en cuestión para que remitiera o comunicara</w:t>
      </w:r>
      <w:r w:rsidR="00E71A9B" w:rsidRPr="00C11884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E71A9B" w:rsidRPr="00C11884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información</w:t>
      </w:r>
      <w:r w:rsidR="00E96DB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  <w:r w:rsidR="002F4D70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relativa a los cargos de munícipes y diputaciones </w:t>
      </w:r>
      <w:r w:rsidR="007643D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siguiente</w:t>
      </w:r>
      <w:r w:rsidR="002F4D70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:</w:t>
      </w:r>
    </w:p>
    <w:p w14:paraId="76EBFDFD" w14:textId="77777777" w:rsidR="00E71A9B" w:rsidRDefault="00E71A9B" w:rsidP="00BF57E9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6133B971" w14:textId="2FE2CA3C" w:rsidR="00BF57E9" w:rsidRPr="001338A3" w:rsidRDefault="00BF57E9" w:rsidP="0006553F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de inicio del proceso interno; </w:t>
      </w:r>
    </w:p>
    <w:p w14:paraId="185E1665" w14:textId="68621925" w:rsidR="00BF57E9" w:rsidRPr="001338A3" w:rsidRDefault="00BF57E9" w:rsidP="0006553F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para la expedición de la convocatoria correspondiente; </w:t>
      </w:r>
    </w:p>
    <w:p w14:paraId="6C8DDB35" w14:textId="09F9C0D4" w:rsidR="00BF57E9" w:rsidRPr="001338A3" w:rsidRDefault="00BF57E9" w:rsidP="0006553F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Los plazos que comprenderá cada fase del proceso interno; </w:t>
      </w:r>
    </w:p>
    <w:p w14:paraId="191F7B24" w14:textId="14FE9DC5" w:rsidR="00BF57E9" w:rsidRPr="001338A3" w:rsidRDefault="00BF57E9" w:rsidP="0006553F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Los órganos de dirección responsables de su conducción y vigilancia; y </w:t>
      </w:r>
    </w:p>
    <w:p w14:paraId="67C3C35B" w14:textId="1F4AA7B0" w:rsidR="00BF57E9" w:rsidRPr="001338A3" w:rsidRDefault="00BF57E9" w:rsidP="0006553F">
      <w:pPr>
        <w:pStyle w:val="Prrafodelista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La fecha de celebración de la asamblea electoral estatal, </w:t>
      </w:r>
      <w:r w:rsidR="007B364E"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d</w:t>
      </w: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istrital, </w:t>
      </w:r>
      <w:r w:rsidR="007B364E"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m</w:t>
      </w: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unicipal o, en su caso, de realización de la jornada comicial interna. </w:t>
      </w:r>
    </w:p>
    <w:p w14:paraId="5C2A6B80" w14:textId="77777777" w:rsidR="00BF57E9" w:rsidRPr="00E12710" w:rsidRDefault="00BF57E9" w:rsidP="00BF57E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7BDA3484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6CE1C864" w14:textId="6033B168" w:rsidR="2727F29A" w:rsidRDefault="00BF57E9" w:rsidP="196586B0">
      <w:pPr>
        <w:spacing w:after="0"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0C118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En consecuencia, el 2</w:t>
      </w:r>
      <w:r w:rsidR="00C11884" w:rsidRPr="00C118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6</w:t>
      </w:r>
      <w:r w:rsidRPr="00C118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noviembre del año en curso, presentó escrito registrado con el folio número </w:t>
      </w:r>
      <w:r w:rsidR="00504BEA" w:rsidRPr="00C11884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</w:t>
      </w:r>
      <w:r w:rsidR="00B46CDB" w:rsidRPr="00C11884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564</w:t>
      </w:r>
      <w:r w:rsidRPr="00C118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la Oficialía de Partes Virtual, mediante el cual informó </w:t>
      </w:r>
      <w:r w:rsidR="007643D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 siguiente:</w:t>
      </w:r>
    </w:p>
    <w:p w14:paraId="69A4A863" w14:textId="77777777" w:rsidR="00814CCE" w:rsidRPr="006B4EC7" w:rsidRDefault="00814CCE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3650"/>
        <w:gridCol w:w="4849"/>
      </w:tblGrid>
      <w:tr w:rsidR="006B4EC7" w:rsidRPr="006B4EC7" w14:paraId="0238E4B0" w14:textId="77777777" w:rsidTr="66CA92C1">
        <w:trPr>
          <w:trHeight w:val="495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6189E591" w14:textId="3C7E43BD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divId w:val="90965939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PARTIDO DEL TRABAJO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Folio virtual </w:t>
            </w:r>
            <w:r w:rsidR="00A93CC2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13</w:t>
            </w:r>
            <w:r w:rsidR="6FE20510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564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 la Oficialía de Partes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22222809" w14:textId="77777777" w:rsidTr="66CA92C1">
        <w:trPr>
          <w:trHeight w:val="435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5BA9F4D3" w14:textId="353672D9" w:rsidR="006B4EC7" w:rsidRPr="006B4EC7" w:rsidRDefault="00E31C08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A MUN</w:t>
            </w:r>
            <w:r w:rsidR="3BCA38F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</w:p>
        </w:tc>
      </w:tr>
      <w:tr w:rsidR="006B4EC7" w:rsidRPr="006B4EC7" w14:paraId="454D75B8" w14:textId="77777777" w:rsidTr="66CA92C1">
        <w:trPr>
          <w:trHeight w:val="705"/>
        </w:trPr>
        <w:tc>
          <w:tcPr>
            <w:tcW w:w="3973" w:type="dxa"/>
            <w:gridSpan w:val="2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1366A289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63761D43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5BD7DB51" w14:textId="77777777" w:rsidTr="66CA92C1">
        <w:trPr>
          <w:trHeight w:val="7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7AA00A4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single" w:sz="6" w:space="0" w:color="00788E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5FE76386" w14:textId="77777777" w:rsidR="006B4EC7" w:rsidRPr="006B4EC7" w:rsidRDefault="006B4EC7" w:rsidP="00C745B7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AE2049D" w14:textId="5A751BE8" w:rsidR="006B4EC7" w:rsidRPr="006B4EC7" w:rsidRDefault="0C374283" w:rsidP="00C745B7">
            <w:pPr>
              <w:spacing w:after="0" w:line="240" w:lineRule="auto"/>
              <w:ind w:left="151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7DE847D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28 de octubre de 2023. </w:t>
            </w:r>
          </w:p>
        </w:tc>
      </w:tr>
      <w:tr w:rsidR="006B4EC7" w:rsidRPr="006B4EC7" w14:paraId="3837AA4D" w14:textId="77777777" w:rsidTr="66CA92C1">
        <w:trPr>
          <w:trHeight w:val="643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3059BEE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93BA359" w14:textId="77777777" w:rsidR="006B4EC7" w:rsidRPr="006B4EC7" w:rsidRDefault="006B4EC7" w:rsidP="00C745B7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FF6556A" w14:textId="1125DC83" w:rsidR="006B4EC7" w:rsidRPr="006B4EC7" w:rsidRDefault="798CFE99" w:rsidP="00C745B7">
            <w:pPr>
              <w:spacing w:after="0" w:line="240" w:lineRule="auto"/>
              <w:ind w:left="151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El previsto en los artículos 39, 39 bis, 50 bis 3, 117,118,119,119 bis; 119 bis 1, 119 bis 2</w:t>
            </w:r>
            <w:r w:rsidR="719EC8D9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y 119 bis 3, 119 bis 4,120 y 121 </w:t>
            </w:r>
            <w:r w:rsidR="5FF7CA88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 los Estatutos del Partido del Trabajo</w:t>
            </w:r>
            <w:r w:rsidR="6CCAB502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, que facultan a </w:t>
            </w:r>
            <w:r w:rsidR="4FF5D939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la Comisión Ejecutiva Nacional a erigirse y constituirse en Convenio </w:t>
            </w:r>
            <w:r w:rsidR="4C7E48DF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Electoral Nacional para ratificar, elegir</w:t>
            </w:r>
            <w:r w:rsidR="5EA00278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y postular candidaturas locales. </w:t>
            </w:r>
          </w:p>
        </w:tc>
      </w:tr>
      <w:tr w:rsidR="006B4EC7" w:rsidRPr="006B4EC7" w14:paraId="3E4B6533" w14:textId="77777777" w:rsidTr="66CA92C1">
        <w:trPr>
          <w:trHeight w:val="49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A8D1E9E" w14:textId="5273D47B" w:rsidR="006B4EC7" w:rsidRPr="006B4EC7" w:rsidRDefault="4FF5D939" w:rsidP="61B24715">
            <w:pPr>
              <w:spacing w:after="0" w:line="240" w:lineRule="auto"/>
            </w:pPr>
            <w:r w:rsidRPr="61B24715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22DC7AA7" w14:textId="77777777" w:rsidR="006B4EC7" w:rsidRPr="006B4EC7" w:rsidRDefault="006B4EC7" w:rsidP="00C745B7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F5A17AE" w14:textId="28215257" w:rsidR="006B4EC7" w:rsidRPr="006B4EC7" w:rsidRDefault="244155FD" w:rsidP="00C745B7">
            <w:pPr>
              <w:spacing w:after="0" w:line="240" w:lineRule="auto"/>
              <w:ind w:left="151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 de septiembre de 2023</w:t>
            </w:r>
            <w:r w:rsidR="0DCF72BA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</w:tr>
      <w:tr w:rsidR="00D23F30" w:rsidRPr="006B4EC7" w14:paraId="7B4EB725" w14:textId="77777777" w:rsidTr="66CA92C1">
        <w:trPr>
          <w:trHeight w:val="49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47FD49F5" w14:textId="21652BE5" w:rsidR="00D23F30" w:rsidRPr="006B4EC7" w:rsidRDefault="00D23F30" w:rsidP="00D23F30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d)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B0B085B" w14:textId="4151BC78" w:rsidR="00D23F30" w:rsidRPr="006B4EC7" w:rsidRDefault="00D23F30" w:rsidP="00D23F30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Plazos que comprenderá cada fase del proceso interno.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6C0DFA7" w14:textId="716B3F23" w:rsidR="00D23F30" w:rsidRPr="006B4EC7" w:rsidRDefault="55E67B71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55E67B7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a) </w:t>
            </w:r>
            <w:r w:rsidR="7DBD8FE9" w:rsidRPr="5131F427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Registro de</w:t>
            </w:r>
            <w:r w:rsidR="7DBD8FE9" w:rsidRPr="7F1CB62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7DBD8FE9" w:rsidRPr="0D33F319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Precandidaturas:</w:t>
            </w:r>
            <w:r w:rsidR="7DBD8FE9" w:rsidRPr="798478D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7DBD8FE9" w:rsidRPr="468FC70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Del 20 al 22 </w:t>
            </w:r>
            <w:r w:rsidR="7DBD8FE9" w:rsidRPr="358677C5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de noviembre de </w:t>
            </w:r>
            <w:r w:rsidR="7DBD8FE9" w:rsidRPr="4FC45038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2023. </w:t>
            </w:r>
          </w:p>
          <w:p w14:paraId="0297D90E" w14:textId="1F111468" w:rsidR="00D23F30" w:rsidRPr="006B4EC7" w:rsidRDefault="7DBD8FE9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4831F05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b)</w:t>
            </w:r>
            <w:r w:rsidR="4C7AD227" w:rsidRPr="5778FD8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Pr="4831F05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Dictamen de </w:t>
            </w:r>
            <w:r w:rsidRPr="72E839C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procedencia del</w:t>
            </w:r>
            <w:r w:rsidRPr="27CD8CF8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00B439B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</w:t>
            </w:r>
            <w:r w:rsidRPr="1C9A819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egistro</w:t>
            </w:r>
            <w:r w:rsidRPr="27CD8CF8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de </w:t>
            </w:r>
            <w:r w:rsidR="00B439B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p</w:t>
            </w:r>
            <w:r w:rsidRPr="0FE9F82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recandida</w:t>
            </w:r>
            <w:r w:rsidR="00B439B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turas</w:t>
            </w:r>
            <w:r w:rsidRPr="38358C6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: </w:t>
            </w:r>
            <w:r w:rsidRPr="7FF1F3E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24 de noviembre de </w:t>
            </w:r>
            <w:r w:rsidRPr="6428BCA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2023.</w:t>
            </w:r>
          </w:p>
          <w:p w14:paraId="29DA2877" w14:textId="11FE031A" w:rsidR="00D23F30" w:rsidRPr="006B4EC7" w:rsidRDefault="56E3A20F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3E95BE2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c) Precampañas</w:t>
            </w:r>
            <w:r w:rsidRPr="5B0D8EA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:</w:t>
            </w:r>
            <w:r w:rsidRPr="70D2559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Pr="7B6B019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Del 25 de </w:t>
            </w:r>
            <w:r w:rsidRPr="37D9338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noviembre de</w:t>
            </w:r>
            <w:r w:rsidRPr="6705FDBB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2023 al </w:t>
            </w:r>
            <w:r w:rsidRPr="287B8EB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03 de enero de </w:t>
            </w:r>
            <w:r w:rsidRPr="4A4245E2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2024. </w:t>
            </w:r>
          </w:p>
          <w:p w14:paraId="2C3148D2" w14:textId="797580F5" w:rsidR="00D23F30" w:rsidRPr="006B4EC7" w:rsidRDefault="332DA30F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B6AC08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</w:t>
            </w:r>
            <w:r w:rsidR="56E3A20F" w:rsidRPr="649B488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)</w:t>
            </w:r>
            <w:r w:rsidR="68C504C6" w:rsidRPr="368AAC4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6E3A20F" w:rsidRPr="649B488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Fecha de la </w:t>
            </w:r>
            <w:r w:rsidR="56E3A20F" w:rsidRPr="48AD65E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celebración</w:t>
            </w:r>
            <w:r w:rsidR="56E3A20F" w:rsidRPr="649B488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de la </w:t>
            </w:r>
            <w:r w:rsidR="00E74C9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</w:t>
            </w:r>
            <w:r w:rsidR="56E3A20F" w:rsidRPr="48AD65ED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onvención</w:t>
            </w:r>
            <w:r w:rsidR="56E3A20F" w:rsidRPr="361FA83C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6E3A20F" w:rsidRPr="2A8069E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Electoral Nacional,</w:t>
            </w:r>
            <w:r w:rsidR="56E3A20F" w:rsidRPr="3084DA3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6E3A20F" w:rsidRPr="072E53D9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para la </w:t>
            </w:r>
            <w:r w:rsidR="56E3A20F" w:rsidRPr="23A1C49C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elección</w:t>
            </w:r>
            <w:r w:rsidR="56E3A20F" w:rsidRPr="721AB6C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6E3A20F" w:rsidRPr="77D0AF05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interna de </w:t>
            </w:r>
            <w:r w:rsidR="56E3A20F" w:rsidRPr="56517F7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candida</w:t>
            </w:r>
            <w:r w:rsidR="00C84C0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tura</w:t>
            </w:r>
            <w:r w:rsidR="56E3A20F" w:rsidRPr="56517F7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</w:t>
            </w:r>
            <w:r w:rsidR="56E3A20F" w:rsidRPr="24C0F07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: </w:t>
            </w:r>
            <w:r w:rsidR="56E3A20F" w:rsidRPr="072E53D9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29514514" w:rsidRPr="1B398F8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Entre el 04 </w:t>
            </w:r>
            <w:r w:rsidR="29514514" w:rsidRPr="172CB107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de enero </w:t>
            </w:r>
            <w:r w:rsidR="29514514" w:rsidRPr="7B3ECE6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y hasta un </w:t>
            </w:r>
            <w:r w:rsidR="4DA6F377" w:rsidRPr="1F45D695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día</w:t>
            </w:r>
            <w:r w:rsidR="29514514" w:rsidRPr="7B3ECE6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antes del </w:t>
            </w:r>
            <w:r w:rsidR="29514514" w:rsidRPr="436768E1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vencimiento </w:t>
            </w:r>
            <w:r w:rsidR="29514514" w:rsidRPr="10068423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del plazo</w:t>
            </w:r>
            <w:r w:rsidR="29514514" w:rsidRPr="2D56BA8B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para el </w:t>
            </w:r>
            <w:r w:rsidR="29514514" w:rsidRPr="431B8186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registro de </w:t>
            </w:r>
            <w:r w:rsidR="29514514" w:rsidRPr="62397D0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candidaturas de la </w:t>
            </w:r>
            <w:r w:rsidR="22D76412" w:rsidRPr="6A172CC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elección</w:t>
            </w:r>
            <w:r w:rsidR="29514514" w:rsidRPr="38345D7A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de que se </w:t>
            </w:r>
            <w:r w:rsidR="29514514" w:rsidRPr="2484E335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trate</w:t>
            </w:r>
            <w:r w:rsidR="6B646B67" w:rsidRPr="02187C78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.</w:t>
            </w:r>
          </w:p>
          <w:p w14:paraId="514C686B" w14:textId="4003FC5E" w:rsidR="00D23F30" w:rsidRPr="006B4EC7" w:rsidRDefault="6B646B67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75BA335F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e) </w:t>
            </w:r>
            <w:r w:rsidR="079F911D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Fecha para resolver medios de </w:t>
            </w:r>
            <w:r w:rsidR="6397B95F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impugnación</w:t>
            </w:r>
            <w:r w:rsidR="00856DDE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="00856DDE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intrapartidarios</w:t>
            </w:r>
            <w:proofErr w:type="spellEnd"/>
            <w:r w:rsidR="6397B95F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: Serán resueltos a más tardar en</w:t>
            </w:r>
            <w:r w:rsidR="079F911D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E2692B8" w:rsidRPr="00856DDE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catorce días después de la fecha de la celebración de la Convención Electoral Nacional, en su caso.</w:t>
            </w:r>
          </w:p>
        </w:tc>
      </w:tr>
      <w:tr w:rsidR="00D23F30" w:rsidRPr="006B4EC7" w14:paraId="10EAC6FE" w14:textId="77777777" w:rsidTr="66CA92C1">
        <w:trPr>
          <w:trHeight w:val="49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3AFD548C" w14:textId="119844DF" w:rsidR="00D23F30" w:rsidRPr="006B4EC7" w:rsidRDefault="00D23F30" w:rsidP="00D23F30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23A15015" w14:textId="1996CCA5" w:rsidR="00D23F30" w:rsidRPr="006B4EC7" w:rsidRDefault="00D23F30" w:rsidP="00D23F30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09236B2" w14:textId="6AD49DC8" w:rsidR="00D23F30" w:rsidRDefault="79CEC1D2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</w:pPr>
            <w:r w:rsidRPr="11116BA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La Comisión Nacional de Elecciones y Procedimientos </w:t>
            </w:r>
            <w:proofErr w:type="spellStart"/>
            <w:r w:rsidRPr="11116BA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lnternos</w:t>
            </w:r>
            <w:proofErr w:type="spellEnd"/>
            <w:r w:rsidRPr="11116BA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, de conformidad con</w:t>
            </w:r>
          </w:p>
          <w:p w14:paraId="34BBBE37" w14:textId="42ADB0EA" w:rsidR="00D23F30" w:rsidRDefault="79CEC1D2" w:rsidP="00867571">
            <w:pPr>
              <w:spacing w:after="0" w:line="240" w:lineRule="auto"/>
              <w:ind w:left="136" w:right="174"/>
              <w:jc w:val="both"/>
              <w:textAlignment w:val="baseline"/>
            </w:pPr>
            <w:r w:rsidRPr="11116BA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los artículos 15 Bis 2, 23 inciso c), 50 Bis 1, 50</w:t>
            </w:r>
          </w:p>
          <w:p w14:paraId="1F487FBC" w14:textId="20EF4691" w:rsidR="00D23F30" w:rsidRDefault="79CEC1D2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</w:pPr>
            <w:r w:rsidRPr="11116BA2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Bis 2, 50 Bis 3 y 50 Bis 4 de los Estatutos vigentes del Partido del Trabajo, la cual será la encargada de recepción de documentos y elaboración del Dictamen de procedencia correspondiente.</w:t>
            </w:r>
          </w:p>
          <w:p w14:paraId="7E8A0B91" w14:textId="4935A12B" w:rsidR="00D23F30" w:rsidRDefault="00D23F30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D23F30" w:rsidRPr="006B4EC7" w14:paraId="6BEE91B6" w14:textId="77777777" w:rsidTr="66CA92C1">
        <w:trPr>
          <w:trHeight w:val="49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33EB705F" w14:textId="2974D68C" w:rsidR="00D23F30" w:rsidRPr="001338A3" w:rsidRDefault="00D23F30" w:rsidP="00D23F30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38A3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f)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6A42B1AB" w14:textId="1A7EF826" w:rsidR="00D23F30" w:rsidRPr="001338A3" w:rsidRDefault="00D23F30" w:rsidP="00D23F30">
            <w:pPr>
              <w:spacing w:after="0" w:line="240" w:lineRule="auto"/>
              <w:ind w:left="96" w:right="24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celebración de la asamblea electoral estatal, distrital, municipal o, en su caso, de realización de la jornada comicial interna, observado lo dispuesto por las fracciones I, II y II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 artículo 229, párrafo 2 del CEEJ.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1BA6E010" w14:textId="1AC02285" w:rsidR="00D23F30" w:rsidRDefault="2D01CD7D" w:rsidP="00867571">
            <w:pPr>
              <w:spacing w:after="0" w:line="240" w:lineRule="auto"/>
              <w:ind w:left="13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0B583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Entre el 04 de enero y hasta un día antes del vencimiento del plazo para registro de candidaturas</w:t>
            </w:r>
            <w:r w:rsidR="3BC4A8F5" w:rsidRPr="000B583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la elección de que se trate. </w:t>
            </w:r>
          </w:p>
        </w:tc>
      </w:tr>
    </w:tbl>
    <w:p w14:paraId="33B5ABC8" w14:textId="69AD9450" w:rsidR="0027300C" w:rsidRPr="006B4EC7" w:rsidRDefault="0027300C" w:rsidP="7BDA3484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77726850" w14:textId="2160A14F" w:rsidR="0027300C" w:rsidRPr="006B4EC7" w:rsidRDefault="39E9474A" w:rsidP="480820DF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0B583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información, se tiene al</w:t>
      </w:r>
      <w:r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7643D3"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PARTIDO DEL TRABAJO</w:t>
      </w:r>
      <w:r w:rsidRPr="000B5831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, </w:t>
      </w:r>
      <w:r w:rsidRPr="000B583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cumpliendo con lo establecido por el artículo 229 del Código Electoral del Estado de Jalisco.</w:t>
      </w:r>
      <w:r w:rsidRPr="7BDA348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 </w:t>
      </w:r>
    </w:p>
    <w:p w14:paraId="4554E950" w14:textId="77777777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31CEF3F7" w14:textId="3B8ED26C" w:rsidR="00470AF4" w:rsidRDefault="00470AF4" w:rsidP="00470AF4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lastRenderedPageBreak/>
        <w:t xml:space="preserve">El </w:t>
      </w:r>
      <w:r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PARTIDO VERDE ECOLOGISTA DE MÉXICO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escritos registrados bajo folios números </w:t>
      </w:r>
      <w:r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13432 Y 01535 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Partes, el día </w:t>
      </w:r>
      <w:r w:rsidR="00EC703A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08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EC703A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y 13 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</w:t>
      </w:r>
      <w:r w:rsidR="00EC703A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octubre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del presente año, mediante los cuales informó </w:t>
      </w:r>
      <w:r w:rsidR="00C27C03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 siguiente:</w:t>
      </w:r>
    </w:p>
    <w:p w14:paraId="10517478" w14:textId="77777777" w:rsidR="00DC6F47" w:rsidRPr="006B4EC7" w:rsidRDefault="00DC6F4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738"/>
        <w:gridCol w:w="3762"/>
      </w:tblGrid>
      <w:tr w:rsidR="006B4EC7" w:rsidRPr="006B4EC7" w14:paraId="175BD91B" w14:textId="77777777" w:rsidTr="002A56D0">
        <w:trPr>
          <w:trHeight w:val="630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65876C8A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divId w:val="82963966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PARTIDO VERDE ECOLOGISTA DE MÉXICO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Folio virtual 13432 y folio 01535 de la Oficialía de Partes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79E7E58B" w14:textId="77777777" w:rsidTr="002A56D0">
        <w:trPr>
          <w:trHeight w:val="435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39A494A9" w14:textId="4D5CCE60" w:rsidR="006B4EC7" w:rsidRPr="006B4EC7" w:rsidRDefault="00E31C08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A MUN</w:t>
            </w:r>
            <w:r w:rsidR="007643D3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</w:p>
        </w:tc>
      </w:tr>
      <w:tr w:rsidR="006B4EC7" w:rsidRPr="006B4EC7" w14:paraId="0E24B1E3" w14:textId="77777777" w:rsidTr="002A56D0">
        <w:trPr>
          <w:trHeight w:val="705"/>
        </w:trPr>
        <w:tc>
          <w:tcPr>
            <w:tcW w:w="5060" w:type="dxa"/>
            <w:gridSpan w:val="2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505DF0A5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3EE5BA31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7AA7A122" w14:textId="77777777" w:rsidTr="002A56D0">
        <w:trPr>
          <w:trHeight w:val="1080"/>
        </w:trPr>
        <w:tc>
          <w:tcPr>
            <w:tcW w:w="322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0C8FAE7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738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294E348E" w14:textId="77777777" w:rsidR="006B4EC7" w:rsidRPr="003A4D83" w:rsidRDefault="006B4EC7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A4D8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 </w:t>
            </w:r>
          </w:p>
        </w:tc>
        <w:tc>
          <w:tcPr>
            <w:tcW w:w="3762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842EDC0" w14:textId="39BD0B83" w:rsidR="006B4EC7" w:rsidRPr="003A4D83" w:rsidRDefault="006B4EC7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A4D8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Iniciará con la publicación de la Convocatoria que emita la Comisión Nacional de Procedimientos Internos</w:t>
            </w:r>
            <w:r w:rsidR="0030753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,</w:t>
            </w:r>
            <w:r w:rsidRPr="003A4D8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el 13 de octubre 2023. </w:t>
            </w:r>
          </w:p>
        </w:tc>
      </w:tr>
      <w:tr w:rsidR="006B4EC7" w:rsidRPr="006B4EC7" w14:paraId="1885DA5F" w14:textId="77777777" w:rsidTr="002A56D0">
        <w:trPr>
          <w:trHeight w:val="495"/>
        </w:trPr>
        <w:tc>
          <w:tcPr>
            <w:tcW w:w="32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BDD9303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738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E5D7EBB" w14:textId="77777777" w:rsidR="006B4EC7" w:rsidRPr="006B4EC7" w:rsidRDefault="006B4EC7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3D39EF4" w14:textId="732E6415" w:rsidR="006B4EC7" w:rsidRPr="006B4EC7" w:rsidRDefault="6C92DE29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La comisión nacional de procedimientos internos. </w:t>
            </w:r>
          </w:p>
        </w:tc>
      </w:tr>
      <w:tr w:rsidR="006B4EC7" w:rsidRPr="006B4EC7" w14:paraId="3F905D07" w14:textId="77777777" w:rsidTr="002A56D0">
        <w:trPr>
          <w:trHeight w:val="495"/>
        </w:trPr>
        <w:tc>
          <w:tcPr>
            <w:tcW w:w="32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62173F5C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738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0E685E3" w14:textId="77777777" w:rsidR="006B4EC7" w:rsidRPr="006B4EC7" w:rsidRDefault="006B4EC7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6AB2AA9" w14:textId="77777777" w:rsidR="006B4EC7" w:rsidRPr="006B4EC7" w:rsidRDefault="006B4EC7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13 de octubre de 2023. </w:t>
            </w:r>
          </w:p>
        </w:tc>
      </w:tr>
      <w:tr w:rsidR="003505E6" w:rsidRPr="006B4EC7" w14:paraId="319D3579" w14:textId="77777777" w:rsidTr="002A56D0">
        <w:trPr>
          <w:trHeight w:val="495"/>
        </w:trPr>
        <w:tc>
          <w:tcPr>
            <w:tcW w:w="32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3C82A91" w14:textId="73228461" w:rsidR="003505E6" w:rsidRPr="006B4EC7" w:rsidRDefault="008E31A5" w:rsidP="003505E6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d)</w:t>
            </w:r>
          </w:p>
        </w:tc>
        <w:tc>
          <w:tcPr>
            <w:tcW w:w="4738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4115DE15" w14:textId="74D77840" w:rsidR="003505E6" w:rsidRPr="006B4EC7" w:rsidRDefault="003505E6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Plazos que comprenderá cada fase del proceso interno.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EF5AA8F" w14:textId="5E2ED58F" w:rsidR="003505E6" w:rsidRPr="006B4EC7" w:rsidRDefault="003505E6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 Fecha de inicio del proceso interno: 13 de octubre de 2023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u w:val="single"/>
                <w:lang w:eastAsia="es-MX"/>
                <w14:ligatures w14:val="none"/>
              </w:rPr>
              <w:t>,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con la publicación de la convocatoria.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 Periodo de registro de precandidaturas: 18 noviembre de 2023. 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635167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 P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eriodo para subsanar </w:t>
            </w:r>
            <w:r w:rsidR="00054CEF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omisiones o defectos en la documentación de registro: el </w:t>
            </w:r>
            <w:r w:rsidR="00955283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20 y 21</w:t>
            </w:r>
            <w:r w:rsidR="00054CEF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 noviembre de 2023.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635167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Dictamen de procedencia de los registros de precandidaturas: </w:t>
            </w:r>
            <w:r w:rsidRPr="2D9117B1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22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noviembre de 2023.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7F4CD2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Periodo de precampaña:  </w:t>
            </w:r>
            <w:r w:rsidR="00A564B4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del 25 de</w:t>
            </w:r>
            <w:r w:rsidR="007F4CD2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noviembre de 2023 al 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03 de enero 2024.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7F4CD2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) Celebración de la sesión del Consejo Político Estatal para la 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 xml:space="preserve">elección de la candidatura: </w:t>
            </w:r>
            <w:r w:rsidR="00D63CE8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febrero de 2024.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4545D6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g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) Periodo para la impugnación del resultado del dictamen que emita la Comisión: Dentro de los 3 días siguientes a la emisión del resultado.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="004545D6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</w:t>
            </w:r>
            <w:r w:rsidRPr="1703C4DD">
              <w:rPr>
                <w:rFonts w:ascii="Lucida Sans Unicode" w:eastAsia="Lucida Sans Unicode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) Periodo para la resolución de los medios de impugnación: A más tardar 14 días después de la emisión del resultado. </w:t>
            </w:r>
          </w:p>
        </w:tc>
      </w:tr>
      <w:tr w:rsidR="003505E6" w:rsidRPr="006B4EC7" w14:paraId="2AE92DD9" w14:textId="77777777" w:rsidTr="002A56D0">
        <w:trPr>
          <w:trHeight w:val="495"/>
        </w:trPr>
        <w:tc>
          <w:tcPr>
            <w:tcW w:w="32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CEF018B" w14:textId="63E61921" w:rsidR="003505E6" w:rsidRPr="006B4EC7" w:rsidRDefault="008E31A5" w:rsidP="003505E6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e)</w:t>
            </w:r>
          </w:p>
        </w:tc>
        <w:tc>
          <w:tcPr>
            <w:tcW w:w="4738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81B1E37" w14:textId="224C2BE0" w:rsidR="003505E6" w:rsidRPr="006B4EC7" w:rsidRDefault="003505E6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23631353" w14:textId="5F3C0617" w:rsidR="003505E6" w:rsidRPr="006B4EC7" w:rsidRDefault="003505E6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La Comisión Nacional de Procedimientos internos de conformidad con el artículo 46 fracción ll de los Estatutos del Partido. </w:t>
            </w:r>
          </w:p>
        </w:tc>
      </w:tr>
      <w:tr w:rsidR="003505E6" w:rsidRPr="006B4EC7" w14:paraId="3417E824" w14:textId="77777777" w:rsidTr="002A56D0">
        <w:trPr>
          <w:trHeight w:val="495"/>
        </w:trPr>
        <w:tc>
          <w:tcPr>
            <w:tcW w:w="32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4F072A4B" w14:textId="0EAFB67D" w:rsidR="003505E6" w:rsidRPr="006B4EC7" w:rsidRDefault="008E31A5" w:rsidP="003505E6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f)</w:t>
            </w:r>
          </w:p>
        </w:tc>
        <w:tc>
          <w:tcPr>
            <w:tcW w:w="4738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1CC298C5" w14:textId="407C9CCF" w:rsidR="003505E6" w:rsidRPr="006B4EC7" w:rsidRDefault="003505E6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Fecha de celebración de la asamblea electoral estatal, distrital, municipal o, en su caso, de realización de la jornada comicial interna, observado lo dispuesto por las fracciones I, II 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 II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artículo 229, párrafo 2 del CEEJ. </w:t>
            </w:r>
          </w:p>
          <w:p w14:paraId="60EE6B97" w14:textId="706B6D11" w:rsidR="003505E6" w:rsidRPr="006B4EC7" w:rsidRDefault="003505E6" w:rsidP="00210B34">
            <w:pPr>
              <w:spacing w:after="0" w:line="240" w:lineRule="auto"/>
              <w:ind w:left="96" w:right="2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762" w:type="dxa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35A272B9" w14:textId="64442B85" w:rsidR="003505E6" w:rsidRPr="006B4EC7" w:rsidRDefault="003505E6" w:rsidP="00210B34">
            <w:pPr>
              <w:spacing w:after="0" w:line="240" w:lineRule="auto"/>
              <w:ind w:left="176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E6355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 de febrero de 2024.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</w:tbl>
    <w:p w14:paraId="61871267" w14:textId="77777777" w:rsidR="002A56D0" w:rsidRPr="006B4EC7" w:rsidRDefault="002A56D0" w:rsidP="002A56D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286EF60C" w14:textId="252A7C92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E63556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Posterior al análisis de la información, se tiene al</w:t>
      </w:r>
      <w:r w:rsidRPr="00E63556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MX"/>
          <w14:ligatures w14:val="none"/>
        </w:rPr>
        <w:t xml:space="preserve"> </w:t>
      </w:r>
      <w:r w:rsidR="00C27C03" w:rsidRPr="00E63556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es-MX"/>
          <w14:ligatures w14:val="none"/>
        </w:rPr>
        <w:t>PARTIDO VERDE ECOLOGISTA DE MÉXICO</w:t>
      </w:r>
      <w:r w:rsidRPr="00E63556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, </w:t>
      </w:r>
      <w:r w:rsidRPr="00E63556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cumpliendo con lo establecido por el artículo 229 del Código Electoral del Estado de Jalisco.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64C92AFB" w14:textId="462F2299" w:rsidR="00FF59AE" w:rsidRDefault="00FF59AE" w:rsidP="1D048CB2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CB23660" w14:textId="1319150A" w:rsidR="00DB5B90" w:rsidRDefault="00DB5B90" w:rsidP="00DB5B90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="00451981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partido</w:t>
      </w:r>
      <w:r w:rsidR="00451981"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MOVIMIENTO CIUDADANO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 registrado </w:t>
      </w:r>
      <w:r w:rsidR="0030753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con el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folio número </w:t>
      </w:r>
      <w:r w:rsidR="00451981"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01477</w:t>
      </w:r>
      <w:r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Partes, el </w:t>
      </w:r>
      <w:r w:rsidR="008270CD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05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octubre del presente año, mediante </w:t>
      </w:r>
      <w:r w:rsidR="008270CD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el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 informó lo siguiente:</w:t>
      </w: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5064"/>
        <w:gridCol w:w="3441"/>
      </w:tblGrid>
      <w:tr w:rsidR="00B87FC3" w:rsidRPr="008760BE" w14:paraId="4F561202" w14:textId="77777777" w:rsidTr="66CA92C1">
        <w:trPr>
          <w:trHeight w:val="540"/>
        </w:trPr>
        <w:tc>
          <w:tcPr>
            <w:tcW w:w="8820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7792A1CC" w14:textId="77777777" w:rsidR="00B87FC3" w:rsidRPr="008760BE" w:rsidRDefault="00B87F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MOVIMIENTO CIUDADANO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8760BE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Folio 01477 de Oficialía de Partes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</w:tr>
      <w:tr w:rsidR="00B87FC3" w:rsidRPr="008760BE" w14:paraId="284E669F" w14:textId="77777777" w:rsidTr="66CA92C1">
        <w:trPr>
          <w:trHeight w:val="360"/>
        </w:trPr>
        <w:tc>
          <w:tcPr>
            <w:tcW w:w="8820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33FDBD28" w14:textId="61256A0F" w:rsidR="00B87FC3" w:rsidRPr="008760BE" w:rsidRDefault="00B87F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CANDIDATURAS A MUN</w:t>
            </w:r>
            <w:r w:rsidR="00A6670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  <w:r w:rsidRPr="008760BE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B87FC3" w:rsidRPr="008760BE" w14:paraId="70A92211" w14:textId="77777777" w:rsidTr="66CA92C1">
        <w:trPr>
          <w:trHeight w:val="705"/>
        </w:trPr>
        <w:tc>
          <w:tcPr>
            <w:tcW w:w="5379" w:type="dxa"/>
            <w:gridSpan w:val="2"/>
            <w:tcBorders>
              <w:top w:val="single" w:sz="6" w:space="0" w:color="00788E"/>
              <w:left w:val="single" w:sz="4" w:space="0" w:color="00788E"/>
              <w:bottom w:val="single" w:sz="4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62C3B95A" w14:textId="77777777" w:rsidR="00B87FC3" w:rsidRPr="008760BE" w:rsidRDefault="00B87F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8760B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4DBBB8"/>
            <w:vAlign w:val="center"/>
            <w:hideMark/>
          </w:tcPr>
          <w:p w14:paraId="09AA9880" w14:textId="77777777" w:rsidR="00B87FC3" w:rsidRPr="008760BE" w:rsidRDefault="00B87FC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8760BE">
              <w:rPr>
                <w:rFonts w:ascii="Arial" w:eastAsia="Times New Roman" w:hAnsi="Arial" w:cs="Arial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B87FC3" w:rsidRPr="008760BE" w14:paraId="787DC994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38CCF87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single" w:sz="6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6C023081" w14:textId="77777777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2B0BA320" w14:textId="77777777" w:rsidR="00B87FC3" w:rsidRPr="00B85F34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85F34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B85F3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23 de octubre de 2023. </w:t>
            </w:r>
          </w:p>
        </w:tc>
      </w:tr>
      <w:tr w:rsidR="00B87FC3" w:rsidRPr="008760BE" w14:paraId="29993728" w14:textId="77777777" w:rsidTr="66CA92C1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0CAB337F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1EE34503" w14:textId="77777777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0FDB4E92" w14:textId="77777777" w:rsidR="00B87FC3" w:rsidRPr="00B85F34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85F3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Asamblea Electoral Estatal y </w:t>
            </w:r>
          </w:p>
          <w:p w14:paraId="6B61FFA4" w14:textId="77777777" w:rsidR="00B87FC3" w:rsidRPr="00B85F34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85F3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Asamblea Electoral Nacional.</w:t>
            </w:r>
          </w:p>
        </w:tc>
      </w:tr>
      <w:tr w:rsidR="00B87FC3" w:rsidRPr="008760BE" w14:paraId="599E7490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5C7AE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c)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nil"/>
              <w:bottom w:val="single" w:sz="6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0B2A495D" w14:textId="77777777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</w:t>
            </w:r>
            <w:r w:rsidRPr="008760B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760B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704D1EAB" w14:textId="77777777" w:rsidR="00B87FC3" w:rsidRPr="00B85F34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85F34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B85F3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23 de octubre de 2023. </w:t>
            </w:r>
          </w:p>
        </w:tc>
      </w:tr>
      <w:tr w:rsidR="00B87FC3" w:rsidRPr="008760BE" w14:paraId="336DA173" w14:textId="77777777" w:rsidTr="66CA92C1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2EEAAEA0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760B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d)</w:t>
            </w:r>
          </w:p>
        </w:tc>
        <w:tc>
          <w:tcPr>
            <w:tcW w:w="5064" w:type="dxa"/>
            <w:tcBorders>
              <w:top w:val="nil"/>
              <w:left w:val="single" w:sz="4" w:space="0" w:color="00788E"/>
              <w:bottom w:val="single" w:sz="4" w:space="0" w:color="auto"/>
              <w:right w:val="single" w:sz="4" w:space="0" w:color="00788E"/>
            </w:tcBorders>
            <w:shd w:val="clear" w:color="auto" w:fill="auto"/>
            <w:vAlign w:val="center"/>
          </w:tcPr>
          <w:p w14:paraId="7C3A02B1" w14:textId="77777777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Style w:val="normaltextrun"/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Plazos que comprenderá cada fase del proceso interno.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 </w:t>
            </w:r>
            <w:r>
              <w:rPr>
                <w:rStyle w:val="eop"/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88646F2" w14:textId="77777777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6FC14704" w14:textId="77777777" w:rsidR="00B87FC3" w:rsidRPr="008E50DA" w:rsidRDefault="00B85F34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a) </w:t>
            </w:r>
            <w:r w:rsidR="00B87FC3"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Registro de personas precandidatas</w:t>
            </w: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: d</w:t>
            </w:r>
            <w:r w:rsidR="00B87FC3"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el 16 al 19 de noviembre de 2023.</w:t>
            </w:r>
          </w:p>
          <w:p w14:paraId="0FE5D996" w14:textId="77777777" w:rsidR="00F50651" w:rsidRPr="008E50DA" w:rsidRDefault="00F50651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b) Dictamen de procedencia del registro de personas precandidatas: 24 de noviembre de 2023.</w:t>
            </w:r>
          </w:p>
          <w:p w14:paraId="1EE2563B" w14:textId="77777777" w:rsidR="00F50651" w:rsidRPr="008E50DA" w:rsidRDefault="00F50651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c) Periodo de precampaña: 25 de noviembre de 2023 al 03 de enero de 2024.</w:t>
            </w:r>
          </w:p>
          <w:p w14:paraId="3FF34A6E" w14:textId="77777777" w:rsidR="00F50651" w:rsidRPr="008E50DA" w:rsidRDefault="00F50651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d) Dictamen definitivo de candidaturas Diputadas y Diputados al Congreso Local e Integrantes de los Ayuntamientos: 26 de enero de 2024.</w:t>
            </w:r>
          </w:p>
          <w:p w14:paraId="25C5E1A1" w14:textId="31CFE236" w:rsidR="00F50651" w:rsidRPr="008E50DA" w:rsidRDefault="00F50651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e) Medios de Impugnación: 19 de febrero</w:t>
            </w:r>
            <w:r w:rsidR="00F447E3" w:rsidRPr="00307538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F447E3" w:rsidRPr="0027138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de 2024.</w:t>
            </w:r>
          </w:p>
        </w:tc>
      </w:tr>
      <w:tr w:rsidR="00B87FC3" w:rsidRPr="008760BE" w14:paraId="37EFF524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auto"/>
            </w:tcBorders>
            <w:shd w:val="clear" w:color="auto" w:fill="auto"/>
            <w:vAlign w:val="center"/>
          </w:tcPr>
          <w:p w14:paraId="23E93D9A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</w:t>
            </w:r>
            <w:r>
              <w:rPr>
                <w:rFonts w:eastAsia="Times New Roman"/>
                <w:b/>
                <w:bCs/>
                <w:kern w:val="0"/>
                <w:lang w:eastAsia="es-MX"/>
                <w14:ligatures w14:val="none"/>
              </w:rPr>
              <w:t>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0D91" w14:textId="77777777" w:rsidR="00B87FC3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Style w:val="normaltextrun"/>
                <w:rFonts w:ascii="Lucida Sans Unicode" w:hAnsi="Lucida Sans Unicode" w:cs="Lucida Sans Unicode"/>
                <w:color w:val="000000"/>
                <w:sz w:val="20"/>
                <w:szCs w:val="20"/>
                <w:shd w:val="clear" w:color="auto" w:fill="FFFFFF"/>
              </w:rPr>
            </w:pPr>
            <w:r w:rsidRPr="001443B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auto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322E5E9A" w14:textId="77777777" w:rsidR="00B87FC3" w:rsidRPr="008E50DA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Arial" w:eastAsia="Times New Roman" w:hAnsi="Arial" w:cs="Arial"/>
                <w:kern w:val="0"/>
                <w:sz w:val="20"/>
                <w:szCs w:val="20"/>
                <w:lang w:eastAsia="es-MX"/>
                <w14:ligatures w14:val="none"/>
              </w:rPr>
              <w:t> </w:t>
            </w: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Comisión Nacional de Convenciones y Procesos Internos. </w:t>
            </w:r>
          </w:p>
        </w:tc>
      </w:tr>
      <w:tr w:rsidR="00B87FC3" w:rsidRPr="008760BE" w14:paraId="456308E4" w14:textId="77777777" w:rsidTr="66CA92C1">
        <w:trPr>
          <w:trHeight w:val="1026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B9C2C97" w14:textId="77777777" w:rsidR="00B87FC3" w:rsidRPr="008760BE" w:rsidRDefault="00B87FC3">
            <w:pPr>
              <w:spacing w:after="0" w:line="240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1674D6A" w14:textId="0798789C" w:rsidR="00B87FC3" w:rsidRPr="008760BE" w:rsidRDefault="00B87FC3" w:rsidP="00B85F34">
            <w:pPr>
              <w:spacing w:after="0" w:line="240" w:lineRule="auto"/>
              <w:ind w:left="97" w:right="140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43525F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Fecha de celebración de la asamblea electoral estatal, distrital municipal o, en su caso, de realización de la jornada comicial interna, observado lo dispuesto por las fracciones I, II 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 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43525F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 artículo 229, párrafo 2 del CEEJ.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6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73118397" w14:textId="4448E318" w:rsidR="00B87FC3" w:rsidRPr="008E50DA" w:rsidRDefault="60DB2126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Asamblea Electoral Estatal </w:t>
            </w:r>
          </w:p>
          <w:p w14:paraId="01F23EE2" w14:textId="61F99124" w:rsidR="00B87FC3" w:rsidRPr="008E50DA" w:rsidRDefault="00B87FC3" w:rsidP="00B85F3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27 de enero de 2024. </w:t>
            </w:r>
          </w:p>
        </w:tc>
      </w:tr>
    </w:tbl>
    <w:p w14:paraId="1892B2F8" w14:textId="77777777" w:rsidR="00B87FC3" w:rsidRPr="006B4EC7" w:rsidRDefault="00B87FC3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470E081B" w14:textId="7586FCA9" w:rsidR="006B4EC7" w:rsidRDefault="58B72E9E" w:rsidP="5E6E9DA2">
      <w:pPr>
        <w:spacing w:after="200" w:line="276" w:lineRule="auto"/>
        <w:jc w:val="both"/>
        <w:textAlignment w:val="baseline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</w:pP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Posterior al análisis de la información, se tiene al </w:t>
      </w:r>
      <w:r w:rsidR="5630A09A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partido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MOVIMIENTO CIUDADANO, 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cumpliendo con lo establecido por el artículo 229 del Código Electoral del Estado de Jalisco.</w:t>
      </w:r>
    </w:p>
    <w:p w14:paraId="3F3DD0DB" w14:textId="3B3CEDFB" w:rsidR="00BD2AF8" w:rsidRDefault="00BD2AF8" w:rsidP="00BD2AF8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Pr="00BD2AF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partido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 w:rsidR="00FF20DD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MORENA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 registrado </w:t>
      </w:r>
      <w:r w:rsidR="0030753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con el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folio número 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13473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 Virtual, el 2</w:t>
      </w:r>
      <w:r w:rsidR="0079565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8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octubre del presente año, mediante </w:t>
      </w:r>
      <w:r w:rsidR="0079565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el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 informó únicamente </w:t>
      </w:r>
      <w:r w:rsidR="005E791E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el órgano de dirección</w:t>
      </w:r>
      <w:r w:rsidR="00FD497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responsable de </w:t>
      </w:r>
      <w:r w:rsidR="00B02B8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la</w:t>
      </w:r>
      <w:r w:rsidR="00FD497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conducción y vigilancia</w:t>
      </w:r>
      <w:r w:rsidR="00B02B8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su proceso interno</w:t>
      </w:r>
      <w:r w:rsidR="00A718E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para la selección de candidaturas.</w:t>
      </w:r>
    </w:p>
    <w:p w14:paraId="41822CF0" w14:textId="77777777" w:rsidR="00BD2AF8" w:rsidRDefault="00BD2AF8" w:rsidP="00BD2AF8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lastRenderedPageBreak/>
        <w:t xml:space="preserve">Posterior al análisis de la información que el </w:t>
      </w:r>
      <w:r w:rsidRPr="00516FED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partido mencionado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comunicó a este Instituto Electoral, se advierte que omitió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informar lo siguiente: </w:t>
      </w:r>
    </w:p>
    <w:p w14:paraId="3A02C2B0" w14:textId="14736D64" w:rsidR="00BD2AF8" w:rsidRPr="006B4EC7" w:rsidRDefault="00BD2AF8" w:rsidP="00BD2A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16F3A911" w14:textId="1B052CB7" w:rsidR="00BD2AF8" w:rsidRPr="001338A3" w:rsidRDefault="00BD2AF8" w:rsidP="0006553F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de inicio del proceso interno; </w:t>
      </w:r>
    </w:p>
    <w:p w14:paraId="1CA99D76" w14:textId="363C9C87" w:rsidR="00BD2AF8" w:rsidRPr="001338A3" w:rsidRDefault="00BD2AF8" w:rsidP="0006553F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fecha para la expedición de la convocatoria correspondiente; </w:t>
      </w:r>
    </w:p>
    <w:p w14:paraId="320A78C2" w14:textId="62595C0D" w:rsidR="00BD2AF8" w:rsidRPr="001338A3" w:rsidRDefault="00BD2AF8" w:rsidP="0006553F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Los plazos que comprenderá cada fase del proceso interno; </w:t>
      </w:r>
    </w:p>
    <w:p w14:paraId="3B26D766" w14:textId="43509E27" w:rsidR="00BD2AF8" w:rsidRPr="001338A3" w:rsidRDefault="00BD2AF8" w:rsidP="0006553F">
      <w:pPr>
        <w:pStyle w:val="Prrafodelist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La fecha de celebración de la asamblea electoral estatal, </w:t>
      </w:r>
      <w:r w:rsidR="005F4E6A"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d</w:t>
      </w: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istrital, </w:t>
      </w:r>
      <w:r w:rsidR="005F4E6A"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m</w:t>
      </w:r>
      <w:r w:rsidRPr="001338A3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unicipal o, en su caso, de realización de la jornada comicial interna. </w:t>
      </w:r>
    </w:p>
    <w:p w14:paraId="5C22289D" w14:textId="77777777" w:rsidR="00BD2AF8" w:rsidRPr="006B4EC7" w:rsidRDefault="00BD2AF8" w:rsidP="00BD2AF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0A6D4B2D" w14:textId="7FB9432D" w:rsidR="008344F3" w:rsidRDefault="00BD2AF8" w:rsidP="00BD2AF8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Por tal motivo, </w:t>
      </w:r>
      <w:r w:rsidR="00287DBF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el 24 de noviembre del año en curso,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mediante oficio número 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0290</w:t>
      </w:r>
      <w:r w:rsidR="00304789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6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/2023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de la Secretaría Ejecutiva de este Instituto Electoral, se requirió a la representación del partido político en cuestión para que remitiera o comunicara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información faltante enlistada en el párrafo que antecede</w:t>
      </w:r>
      <w:r w:rsidR="00FD268C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.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</w:p>
    <w:p w14:paraId="4526BDBA" w14:textId="14736D64" w:rsidR="00BD2AF8" w:rsidRDefault="00BD2AF8" w:rsidP="00BD2AF8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7A495F7C" w14:textId="2B827CFE" w:rsidR="00BD2AF8" w:rsidRDefault="00BD2AF8" w:rsidP="00BD2AF8">
      <w:pPr>
        <w:spacing w:after="0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En consecuencia, el 2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5 y 26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noviembre del año en curso, presentó escrito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registrado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con 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folio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número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s </w:t>
      </w:r>
      <w:r w:rsidR="00AA545B" w:rsidRPr="00AA545B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02007</w:t>
      </w:r>
      <w:r w:rsidR="00AA545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y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F16800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</w:t>
      </w:r>
      <w:r w:rsidR="00A201FC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565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la Oficialía de Partes Virtual, mediante l</w:t>
      </w:r>
      <w:r w:rsidR="0030753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</w:t>
      </w:r>
      <w:r w:rsidR="0030753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informó las fechas y plazos relativos a los cargos de munícipes y diputaciones, </w:t>
      </w:r>
      <w:r w:rsidR="00873DF9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como se enlista a continuación:</w:t>
      </w:r>
    </w:p>
    <w:p w14:paraId="2A9C583F" w14:textId="14736D64" w:rsidR="006B4EC7" w:rsidRDefault="006B4EC7" w:rsidP="006B4EC7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tbl>
      <w:tblPr>
        <w:tblW w:w="88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5064"/>
        <w:gridCol w:w="3441"/>
      </w:tblGrid>
      <w:tr w:rsidR="003903C3" w:rsidRPr="003903C3" w14:paraId="266E21E1" w14:textId="77777777" w:rsidTr="66CA92C1">
        <w:trPr>
          <w:trHeight w:val="540"/>
        </w:trPr>
        <w:tc>
          <w:tcPr>
            <w:tcW w:w="8820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11272975" w14:textId="493668A5" w:rsidR="003903C3" w:rsidRPr="003903C3" w:rsidRDefault="003903C3" w:rsidP="003903C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6061799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MORENA  </w:t>
            </w:r>
            <w:r>
              <w:br/>
            </w:r>
            <w:r w:rsidRPr="06061799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Folio</w:t>
            </w:r>
            <w:r w:rsidR="00980460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 02007 y 13565</w:t>
            </w:r>
            <w:r w:rsidRPr="06061799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de la Oficialía de Partes</w:t>
            </w:r>
          </w:p>
        </w:tc>
      </w:tr>
      <w:tr w:rsidR="003903C3" w:rsidRPr="003903C3" w14:paraId="7E37B7A2" w14:textId="77777777" w:rsidTr="66CA92C1">
        <w:trPr>
          <w:trHeight w:val="360"/>
        </w:trPr>
        <w:tc>
          <w:tcPr>
            <w:tcW w:w="8820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6A168D4D" w14:textId="4801E8B3" w:rsidR="003903C3" w:rsidRPr="003903C3" w:rsidRDefault="100ADD0D" w:rsidP="003903C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66CA92C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CANDIDATURAS A MUN</w:t>
            </w:r>
            <w:r w:rsidR="64046E58" w:rsidRPr="66CA92C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Í</w:t>
            </w:r>
            <w:r w:rsidRPr="66CA92C1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CIPES Y DIPUTACIONES</w:t>
            </w:r>
          </w:p>
        </w:tc>
      </w:tr>
      <w:tr w:rsidR="003903C3" w:rsidRPr="003903C3" w14:paraId="5BEDF440" w14:textId="77777777" w:rsidTr="66CA92C1">
        <w:trPr>
          <w:trHeight w:val="705"/>
        </w:trPr>
        <w:tc>
          <w:tcPr>
            <w:tcW w:w="5379" w:type="dxa"/>
            <w:gridSpan w:val="2"/>
            <w:tcBorders>
              <w:top w:val="single" w:sz="6" w:space="0" w:color="00788E"/>
              <w:left w:val="single" w:sz="4" w:space="0" w:color="00788E"/>
              <w:bottom w:val="single" w:sz="4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3A8CBAF0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FFFFFF" w:themeColor="background1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Actividad (artículo 229, párrafo 2 CEEJ)</w:t>
            </w:r>
            <w:r w:rsidRPr="003903C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4DBBB8"/>
            <w:vAlign w:val="center"/>
            <w:hideMark/>
          </w:tcPr>
          <w:p w14:paraId="43EC510B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color w:val="FFFFFF" w:themeColor="background1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Fecha, plazo y órganos responsables</w:t>
            </w:r>
            <w:r w:rsidRPr="003903C3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color w:val="FFFFFF" w:themeColor="background1"/>
                <w:sz w:val="20"/>
                <w:szCs w:val="20"/>
                <w:lang w:eastAsia="es-MX"/>
              </w:rPr>
              <w:t> </w:t>
            </w:r>
          </w:p>
        </w:tc>
      </w:tr>
      <w:tr w:rsidR="003903C3" w:rsidRPr="003903C3" w14:paraId="0DD00CF1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2C0329C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a)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single" w:sz="6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32627213" w14:textId="77777777" w:rsidR="003903C3" w:rsidRPr="003903C3" w:rsidRDefault="003903C3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Fecha de inicio del proceso interno.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05BF0FDC" w14:textId="0B2130A5" w:rsidR="003903C3" w:rsidRPr="003903C3" w:rsidRDefault="0044561C" w:rsidP="00F02870">
            <w:pPr>
              <w:spacing w:after="0" w:line="240" w:lineRule="auto"/>
              <w:ind w:left="144" w:right="174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13, 14 y 15 de noviembre.</w:t>
            </w:r>
          </w:p>
        </w:tc>
      </w:tr>
      <w:tr w:rsidR="003903C3" w:rsidRPr="003903C3" w14:paraId="2AD43080" w14:textId="77777777" w:rsidTr="66CA92C1">
        <w:trPr>
          <w:trHeight w:val="270"/>
        </w:trPr>
        <w:tc>
          <w:tcPr>
            <w:tcW w:w="315" w:type="dxa"/>
            <w:tcBorders>
              <w:top w:val="nil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018D3EDD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b)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22B15870" w14:textId="77777777" w:rsidR="003903C3" w:rsidRPr="003903C3" w:rsidRDefault="003903C3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Método o métodos que serán utilizados.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  <w:hideMark/>
          </w:tcPr>
          <w:p w14:paraId="089A845A" w14:textId="0DE2291F" w:rsidR="003903C3" w:rsidRPr="003903C3" w:rsidRDefault="00CB5E52" w:rsidP="00F02870">
            <w:pPr>
              <w:spacing w:after="0" w:line="240" w:lineRule="auto"/>
              <w:ind w:left="144" w:right="174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Solicitud de inscripción.</w:t>
            </w:r>
          </w:p>
        </w:tc>
      </w:tr>
      <w:tr w:rsidR="003903C3" w:rsidRPr="003903C3" w14:paraId="6FEDEEDB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29555862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c)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64" w:type="dxa"/>
            <w:tcBorders>
              <w:top w:val="single" w:sz="4" w:space="0" w:color="00788E"/>
              <w:left w:val="nil"/>
              <w:bottom w:val="single" w:sz="6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4A2C7A6F" w14:textId="77777777" w:rsidR="003903C3" w:rsidRPr="003903C3" w:rsidRDefault="003903C3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Fecha para la expedición de la convocatoria.</w:t>
            </w:r>
            <w:r w:rsidRPr="003903C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2761D9D1" w14:textId="394AE9FC" w:rsidR="003903C3" w:rsidRPr="003903C3" w:rsidRDefault="002B127A" w:rsidP="00F02870">
            <w:pPr>
              <w:spacing w:after="0" w:line="240" w:lineRule="auto"/>
              <w:ind w:left="144" w:right="174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07 de noviembre de 2023.</w:t>
            </w:r>
            <w:r w:rsidR="0526F6CA" w:rsidRPr="12C701B1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450909" w:rsidRPr="003903C3" w14:paraId="53829B23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6A6600C0" w14:textId="445657B7" w:rsidR="00450909" w:rsidRPr="003903C3" w:rsidRDefault="00450909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d)</w:t>
            </w:r>
          </w:p>
        </w:tc>
        <w:tc>
          <w:tcPr>
            <w:tcW w:w="5064" w:type="dxa"/>
            <w:tcBorders>
              <w:top w:val="single" w:sz="4" w:space="0" w:color="00788E"/>
              <w:left w:val="nil"/>
              <w:bottom w:val="single" w:sz="6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6637C20E" w14:textId="03D6D8FD" w:rsidR="00450909" w:rsidRPr="003903C3" w:rsidRDefault="00F86D26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F86D26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Plazos que comprenderá cada fase del proceso interno.</w:t>
            </w:r>
            <w:r w:rsidRPr="00F86D2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 </w:t>
            </w:r>
            <w:r w:rsidRPr="00F86D26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1" w:type="dxa"/>
            <w:tcBorders>
              <w:top w:val="single" w:sz="4" w:space="0" w:color="00788E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0B5526BB" w14:textId="0DD20560" w:rsidR="00107C0F" w:rsidRPr="008E50DA" w:rsidRDefault="00107C0F" w:rsidP="00107C0F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a) Registro de personas precandidatas: </w:t>
            </w:r>
            <w:r w:rsidR="00986C1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13, 14 y 15 de noviembre.</w:t>
            </w:r>
          </w:p>
          <w:p w14:paraId="5CBB9BF0" w14:textId="363117DF" w:rsidR="00107C0F" w:rsidRPr="008E50DA" w:rsidRDefault="00107C0F" w:rsidP="00107C0F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b) </w:t>
            </w:r>
            <w:r w:rsidR="00A513C6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Publicación de la relación de solicitudes de registro aprobadas</w:t>
            </w: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: </w:t>
            </w:r>
            <w:r w:rsidR="00EF6313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a </w:t>
            </w:r>
            <w:r w:rsidR="002515D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más</w:t>
            </w:r>
            <w:r w:rsidR="00EF6313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tardar el 03 de enero de 2024.</w:t>
            </w:r>
          </w:p>
          <w:p w14:paraId="245A3562" w14:textId="1C94B723" w:rsidR="00107C0F" w:rsidRPr="008E50DA" w:rsidRDefault="00107C0F" w:rsidP="00107C0F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c) Periodo de precampaña: </w:t>
            </w:r>
          </w:p>
          <w:p w14:paraId="4A6023B1" w14:textId="0C48FF5C" w:rsidR="00107C0F" w:rsidRDefault="00107C0F" w:rsidP="00107C0F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d) </w:t>
            </w:r>
            <w:r w:rsidR="002500E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Declaración o ratificación de la candidatura: a </w:t>
            </w:r>
            <w:r w:rsidR="00B34127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más</w:t>
            </w:r>
            <w:r w:rsidR="002500E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tardar el </w:t>
            </w:r>
            <w:r w:rsidR="002500E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25 de febrero de 202</w:t>
            </w:r>
            <w:r w:rsidR="00F447E3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4</w:t>
            </w:r>
            <w:r w:rsidR="00EA768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para diputaciones y 03 de marzo de 2024 para ayuntamientos.</w:t>
            </w:r>
            <w:r w:rsidRPr="008E50DA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  <w:p w14:paraId="3BDE2CF7" w14:textId="67792836" w:rsidR="00450909" w:rsidRDefault="002313E7" w:rsidP="00444F1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e) </w:t>
            </w:r>
            <w:r w:rsidR="00AB0695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Periodo para subsanar</w:t>
            </w:r>
            <w:r w:rsidR="00041DBC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posibles omisiones o defectos en la documentación: </w:t>
            </w:r>
            <w:r w:rsidR="00A22DB0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desde del momento de la inscripción</w:t>
            </w:r>
            <w:r w:rsidR="00173E0E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y hasta antes de la</w:t>
            </w:r>
            <w:r w:rsidR="00BC6D2F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publicación de la relación de registros aprobados.</w:t>
            </w:r>
          </w:p>
          <w:p w14:paraId="041C7A0B" w14:textId="79BA4310" w:rsidR="00657D2F" w:rsidRPr="00444F14" w:rsidRDefault="00657D2F" w:rsidP="00444F14">
            <w:pPr>
              <w:spacing w:after="0" w:line="240" w:lineRule="auto"/>
              <w:ind w:left="14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f) Medios de impugnación: </w:t>
            </w:r>
            <w:r w:rsidR="005D1F91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Procedimiento Sancionador Electoral dentro de</w:t>
            </w:r>
            <w:r w:rsidR="001C32DC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l </w:t>
            </w:r>
            <w:r w:rsidR="007B038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término</w:t>
            </w:r>
            <w:r w:rsidR="001C32DC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de 4 días naturales a </w:t>
            </w:r>
            <w:r w:rsidR="00C179A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partir de</w:t>
            </w:r>
            <w:r w:rsidR="007B0384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 ocurrido el hecho denunciado o de haber tenido formal conocimiento de este.</w:t>
            </w:r>
          </w:p>
        </w:tc>
      </w:tr>
      <w:tr w:rsidR="00D02572" w:rsidRPr="003903C3" w14:paraId="0FD8F1D8" w14:textId="77777777" w:rsidTr="66CA92C1">
        <w:trPr>
          <w:trHeight w:val="270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58A5FF82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lastRenderedPageBreak/>
              <w:t>e)</w:t>
            </w:r>
          </w:p>
        </w:tc>
        <w:tc>
          <w:tcPr>
            <w:tcW w:w="5064" w:type="dxa"/>
            <w:tcBorders>
              <w:left w:val="single" w:sz="4" w:space="0" w:color="00788E"/>
              <w:bottom w:val="single" w:sz="6" w:space="0" w:color="00788E"/>
              <w:right w:val="single" w:sz="6" w:space="0" w:color="auto"/>
            </w:tcBorders>
            <w:shd w:val="clear" w:color="auto" w:fill="auto"/>
            <w:vAlign w:val="center"/>
          </w:tcPr>
          <w:p w14:paraId="7347F358" w14:textId="77777777" w:rsidR="003903C3" w:rsidRPr="003903C3" w:rsidRDefault="003903C3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Órganos de dirección responsables de su conducción y vigilancia. </w:t>
            </w:r>
          </w:p>
        </w:tc>
        <w:tc>
          <w:tcPr>
            <w:tcW w:w="3441" w:type="dxa"/>
            <w:tcBorders>
              <w:top w:val="single" w:sz="4" w:space="0" w:color="00788E"/>
              <w:left w:val="nil"/>
              <w:bottom w:val="single" w:sz="4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2A4F5DFF" w14:textId="77777777" w:rsidR="003903C3" w:rsidRPr="003903C3" w:rsidRDefault="003903C3" w:rsidP="00F02870">
            <w:pPr>
              <w:spacing w:after="0" w:line="240" w:lineRule="auto"/>
              <w:ind w:left="144" w:right="174"/>
              <w:jc w:val="both"/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Cs/>
                <w:sz w:val="20"/>
                <w:szCs w:val="20"/>
                <w:lang w:eastAsia="es-MX"/>
              </w:rPr>
              <w:t>Comisión Nacional de Elecciones.</w:t>
            </w:r>
          </w:p>
          <w:p w14:paraId="22361539" w14:textId="77777777" w:rsidR="003903C3" w:rsidRPr="003903C3" w:rsidRDefault="003903C3" w:rsidP="006723B2">
            <w:pPr>
              <w:spacing w:after="0" w:line="240" w:lineRule="auto"/>
              <w:ind w:right="174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903C3" w:rsidRPr="003903C3" w14:paraId="29FFE7F3" w14:textId="77777777" w:rsidTr="66CA92C1">
        <w:trPr>
          <w:trHeight w:val="1026"/>
        </w:trPr>
        <w:tc>
          <w:tcPr>
            <w:tcW w:w="315" w:type="dxa"/>
            <w:tcBorders>
              <w:top w:val="single" w:sz="4" w:space="0" w:color="00788E"/>
              <w:left w:val="single" w:sz="4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10C29F8C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  <w:t>f)</w:t>
            </w:r>
          </w:p>
        </w:tc>
        <w:tc>
          <w:tcPr>
            <w:tcW w:w="5064" w:type="dxa"/>
            <w:tcBorders>
              <w:left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156F7A8E" w14:textId="02381552" w:rsidR="003903C3" w:rsidRPr="003903C3" w:rsidRDefault="003903C3" w:rsidP="00F02870">
            <w:pPr>
              <w:spacing w:after="0" w:line="240" w:lineRule="auto"/>
              <w:ind w:left="97" w:right="140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Fecha de celebración de la asamblea electoral estatal, distrital municipal o, en su caso, de realización de la jornada comicial interna, observado lo dispuesto por las </w:t>
            </w:r>
            <w:r w:rsidRPr="001338A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fracciones I, II y I</w:t>
            </w:r>
            <w:r w:rsidR="0006553F" w:rsidRPr="001338A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I</w:t>
            </w:r>
            <w:r w:rsidRPr="003903C3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 del artículo 229, párrafo 2 del CEEJ. </w:t>
            </w:r>
          </w:p>
        </w:tc>
        <w:tc>
          <w:tcPr>
            <w:tcW w:w="3441" w:type="dxa"/>
            <w:vMerge w:val="restart"/>
            <w:tcBorders>
              <w:top w:val="single" w:sz="4" w:space="0" w:color="00788E"/>
              <w:left w:val="single" w:sz="6" w:space="0" w:color="00788E"/>
              <w:right w:val="single" w:sz="4" w:space="0" w:color="00788E"/>
            </w:tcBorders>
            <w:shd w:val="clear" w:color="auto" w:fill="auto"/>
            <w:vAlign w:val="center"/>
          </w:tcPr>
          <w:p w14:paraId="70BD5201" w14:textId="5B781A47" w:rsidR="003903C3" w:rsidRPr="003903C3" w:rsidRDefault="00AB5573" w:rsidP="00F02870">
            <w:pPr>
              <w:spacing w:after="0" w:line="240" w:lineRule="auto"/>
              <w:ind w:left="144" w:right="174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No se prev</w:t>
            </w:r>
            <w:r w:rsidR="004D5D3B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é una asamblea o jornada comicial interna, sin emb</w:t>
            </w:r>
            <w:r w:rsidR="00816DEB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ar</w:t>
            </w:r>
            <w:r w:rsidR="004D5D3B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go, el acto final consiste en la </w:t>
            </w:r>
            <w:r w:rsidR="00251C79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fase de declaración o ratificación de la candidatura</w:t>
            </w:r>
            <w:r w:rsidR="00733E2A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, que acontecerá a las tardar el 25 de febrero de 2024</w:t>
            </w:r>
            <w:r w:rsidR="00985376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 para cargos de diputaciones locales y el 03 de marzo de 2024 para el cargo de </w:t>
            </w:r>
            <w:r w:rsidR="00C03038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ayuntamientos.</w:t>
            </w:r>
            <w:r w:rsidR="709DEDA6" w:rsidRPr="56ADA0CA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3903C3" w:rsidRPr="003903C3" w14:paraId="5C714CA4" w14:textId="77777777" w:rsidTr="66CA92C1">
        <w:trPr>
          <w:trHeight w:val="270"/>
        </w:trPr>
        <w:tc>
          <w:tcPr>
            <w:tcW w:w="315" w:type="dxa"/>
            <w:tcBorders>
              <w:left w:val="single" w:sz="4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9722B38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64" w:type="dxa"/>
            <w:tcBorders>
              <w:left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BF0EA4C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3441" w:type="dxa"/>
            <w:vMerge/>
            <w:vAlign w:val="center"/>
          </w:tcPr>
          <w:p w14:paraId="34592F1D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903C3" w:rsidRPr="003903C3" w14:paraId="0AA9387C" w14:textId="77777777" w:rsidTr="66CA92C1">
        <w:trPr>
          <w:trHeight w:val="80"/>
        </w:trPr>
        <w:tc>
          <w:tcPr>
            <w:tcW w:w="315" w:type="dxa"/>
            <w:tcBorders>
              <w:left w:val="single" w:sz="4" w:space="0" w:color="00788E"/>
              <w:bottom w:val="single" w:sz="4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1961902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5064" w:type="dxa"/>
            <w:tcBorders>
              <w:left w:val="single" w:sz="6" w:space="0" w:color="00788E"/>
              <w:bottom w:val="single" w:sz="4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64A04A4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  <w:tc>
          <w:tcPr>
            <w:tcW w:w="3441" w:type="dxa"/>
            <w:vMerge/>
            <w:vAlign w:val="center"/>
          </w:tcPr>
          <w:p w14:paraId="10A0FA26" w14:textId="77777777" w:rsidR="003903C3" w:rsidRPr="003903C3" w:rsidRDefault="003903C3" w:rsidP="003903C3">
            <w:pPr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</w:tbl>
    <w:p w14:paraId="18E894C3" w14:textId="24C52828" w:rsidR="003903C3" w:rsidRPr="003903C3" w:rsidRDefault="003903C3" w:rsidP="003903C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8582ECC" w14:textId="194F0B13" w:rsidR="00A0596F" w:rsidRDefault="00A0596F" w:rsidP="00A0596F">
      <w:pPr>
        <w:spacing w:after="200" w:line="276" w:lineRule="auto"/>
        <w:jc w:val="both"/>
        <w:textAlignment w:val="baseline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</w:pPr>
      <w:r w:rsidRPr="008E50D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Posterior al análisis de la información, se tiene al partido </w:t>
      </w:r>
      <w:r w:rsidR="00735637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>MORENA</w:t>
      </w:r>
      <w:r w:rsidRPr="008E50DA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, </w:t>
      </w:r>
      <w:r w:rsidRPr="008E50D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cumpliendo con lo establecido por el artículo 229 del Código Electoral del Estado de Jalisco.</w:t>
      </w:r>
    </w:p>
    <w:p w14:paraId="39928CA4" w14:textId="66FF3867" w:rsid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45C0AF91" w14:textId="2E089DDF" w:rsidR="00457732" w:rsidRDefault="00457732" w:rsidP="00457732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El </w:t>
      </w:r>
      <w:r w:rsidRPr="00BD2AF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partido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 w:rsidRPr="00457732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político local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HAGAMOS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 registrado </w:t>
      </w:r>
      <w:r w:rsidR="0030753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con el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folio número </w:t>
      </w:r>
      <w:r w:rsidR="00F04A6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01474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de la Oficialía de Partes, el </w:t>
      </w:r>
      <w:r w:rsidR="00CC065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05</w:t>
      </w:r>
      <w:r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octubre del presente año, mediante el cual informó </w:t>
      </w:r>
      <w:r w:rsidR="000B226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las </w:t>
      </w:r>
      <w:r w:rsidR="000B226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lastRenderedPageBreak/>
        <w:t>fechas y plazos relativos a la selección interna de sus candidaturas para los cargos de munícipes y diputaciones.</w:t>
      </w:r>
    </w:p>
    <w:p w14:paraId="0C1C1F80" w14:textId="77777777" w:rsidR="00457732" w:rsidRDefault="00457732" w:rsidP="00457732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Posterior al análisis de la información que el </w:t>
      </w:r>
      <w:r w:rsidRPr="00516FED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partido mencionado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comunicó a este Instituto Electoral, se advierte que omitió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informar lo siguiente: </w:t>
      </w:r>
    </w:p>
    <w:p w14:paraId="2DF13277" w14:textId="31D81444" w:rsidR="00457732" w:rsidRPr="006B4EC7" w:rsidRDefault="00457732" w:rsidP="004577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149DAFC7" w14:textId="77777777" w:rsidR="00FB30ED" w:rsidRPr="001338A3" w:rsidRDefault="00FB30ED" w:rsidP="0006553F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338A3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es-MX"/>
        </w:rPr>
        <w:t>Periodo de registro de precandidaturas.</w:t>
      </w:r>
    </w:p>
    <w:p w14:paraId="006D1554" w14:textId="77777777" w:rsidR="00FB30ED" w:rsidRPr="001338A3" w:rsidRDefault="00FB30ED" w:rsidP="0006553F">
      <w:pPr>
        <w:pStyle w:val="Prrafodelista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1338A3"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es-MX"/>
        </w:rPr>
        <w:t>Emisión del Acuerdo por la Comisión Electoral y de Procesos internos, respecto de la procedencia de los registros de precandidaturas.</w:t>
      </w:r>
    </w:p>
    <w:p w14:paraId="0095D39D" w14:textId="77777777" w:rsidR="00457732" w:rsidRPr="006B4EC7" w:rsidRDefault="00457732" w:rsidP="0045773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0EE3E077" w14:textId="41262050" w:rsidR="00457732" w:rsidRDefault="00457732" w:rsidP="00457732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Por tal motivo, 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el 24 de noviembre del año en curso,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mediante oficio número 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0290</w:t>
      </w:r>
      <w:r w:rsidR="003F63EB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7</w:t>
      </w:r>
      <w:r w:rsidRPr="002165BA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/2023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de la Secretaría Ejecutiva de este Instituto Electoral, se requirió a la representación del partido político en cuestión</w:t>
      </w:r>
      <w:r w:rsidR="00C3213D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,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para que remitiera o comunicara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la información faltante</w:t>
      </w:r>
      <w:r w:rsidR="00C3213D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,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enlistada en el párrafo que antecede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.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</w:t>
      </w:r>
    </w:p>
    <w:p w14:paraId="5726F213" w14:textId="445A422A" w:rsidR="00457732" w:rsidRDefault="00457732" w:rsidP="00457732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</w:p>
    <w:p w14:paraId="09916E60" w14:textId="7D1F5199" w:rsidR="001F43E7" w:rsidRDefault="00457732" w:rsidP="00457732">
      <w:pPr>
        <w:spacing w:after="0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En consecuencia, el 26</w:t>
      </w:r>
      <w:r w:rsidR="002771B5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y 28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 noviembre del año en curso, presentó escrito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registrado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con </w:t>
      </w:r>
      <w:r w:rsidR="000B51A2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folio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número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432D3C"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13562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2771B5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y </w:t>
      </w:r>
      <w:r w:rsidR="002771B5" w:rsidRPr="09BF0106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13569</w:t>
      </w:r>
      <w:r w:rsidR="002771B5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 Virtual, mediante l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cual</w:t>
      </w:r>
      <w:r w:rsidR="008C3ED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informó </w:t>
      </w:r>
      <w:r w:rsidR="00432D3C"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 siguiente</w:t>
      </w:r>
      <w:r w:rsidRPr="09BF010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:</w:t>
      </w:r>
    </w:p>
    <w:p w14:paraId="456402FD" w14:textId="7666BCED" w:rsidR="00A0596F" w:rsidRPr="006B4EC7" w:rsidRDefault="00A0596F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4175"/>
        <w:gridCol w:w="4325"/>
      </w:tblGrid>
      <w:tr w:rsidR="006B4EC7" w:rsidRPr="006B4EC7" w14:paraId="5CB47D8C" w14:textId="77777777" w:rsidTr="006B4EC7">
        <w:trPr>
          <w:trHeight w:val="495"/>
        </w:trPr>
        <w:tc>
          <w:tcPr>
            <w:tcW w:w="9615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462A3809" w14:textId="6D74A582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divId w:val="196530774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HAGAMOS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Folio</w:t>
            </w:r>
            <w:r w:rsidR="000477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Virtuales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2A07E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13562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2771B5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y </w:t>
            </w:r>
            <w:r w:rsidR="00047766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13569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 la Oficialía de Partes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486493A6" w14:textId="77777777" w:rsidTr="006B4EC7">
        <w:trPr>
          <w:trHeight w:val="435"/>
        </w:trPr>
        <w:tc>
          <w:tcPr>
            <w:tcW w:w="9615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13413A41" w14:textId="02AA43CF" w:rsidR="006B4EC7" w:rsidRPr="006B4EC7" w:rsidRDefault="00E31C08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A MUN</w:t>
            </w:r>
            <w:r w:rsidR="00745F51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</w:p>
        </w:tc>
      </w:tr>
      <w:tr w:rsidR="006B4EC7" w:rsidRPr="006B4EC7" w14:paraId="3F63FFDC" w14:textId="77777777" w:rsidTr="00E97D9D">
        <w:trPr>
          <w:trHeight w:val="705"/>
        </w:trPr>
        <w:tc>
          <w:tcPr>
            <w:tcW w:w="4935" w:type="dxa"/>
            <w:gridSpan w:val="2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55811E72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5579DEC5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55AE2F2B" w14:textId="77777777" w:rsidTr="00E97D9D">
        <w:trPr>
          <w:trHeight w:val="49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A5B8205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single" w:sz="6" w:space="0" w:color="00788E"/>
              <w:left w:val="nil"/>
              <w:bottom w:val="single" w:sz="6" w:space="0" w:color="00788E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F7A0" w14:textId="77777777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 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7B4" w14:textId="2CE5554E" w:rsidR="006B4EC7" w:rsidRPr="006B4EC7" w:rsidRDefault="00A92BE2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Lucida Sans Unicode" w:eastAsia="Lucida Sans Unicode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</w:pPr>
            <w:r w:rsidRPr="18F2168F">
              <w:rPr>
                <w:rFonts w:ascii="Lucida Sans Unicode" w:eastAsia="Lucida Sans Unicode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01 de noviembre del 2023</w:t>
            </w:r>
            <w:r w:rsidR="75688AA3" w:rsidRPr="367D2B51">
              <w:rPr>
                <w:rFonts w:ascii="Lucida Sans Unicode" w:eastAsia="Lucida Sans Unicode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</w:tr>
      <w:tr w:rsidR="006B4EC7" w:rsidRPr="006B4EC7" w14:paraId="6735C0B2" w14:textId="77777777" w:rsidTr="00E97D9D">
        <w:trPr>
          <w:trHeight w:val="1260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654691A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F50D42D" w14:textId="77777777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 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AE89200" w14:textId="1341009D" w:rsidR="006B4EC7" w:rsidRPr="006B4EC7" w:rsidRDefault="00E41C61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</w:t>
            </w:r>
            <w:r w:rsidRPr="00E41C6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 establece como el método de asamblea de delegados y en los casos que esta determine, a través de comisiones especiales, contemplados en el artículo 67 fracciones l y 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</w:t>
            </w:r>
            <w:r w:rsidRPr="00E41C6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los 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</w:t>
            </w:r>
            <w:r w:rsidRPr="00E41C6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statutos del 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</w:t>
            </w:r>
            <w:r w:rsidRPr="00E41C6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artido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</w:tr>
      <w:tr w:rsidR="006B4EC7" w:rsidRPr="006B4EC7" w14:paraId="7BB4422A" w14:textId="77777777" w:rsidTr="006B4EC7">
        <w:trPr>
          <w:trHeight w:val="49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42E5D6F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51C32CF6" w14:textId="77777777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 </w:t>
            </w:r>
          </w:p>
        </w:tc>
        <w:tc>
          <w:tcPr>
            <w:tcW w:w="4665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7A0B7B4" w14:textId="2374459C" w:rsidR="006B4EC7" w:rsidRPr="006B4EC7" w:rsidRDefault="00800A9C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  <w:r w:rsidR="006B4EC7"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 de noviembre de 2023. </w:t>
            </w:r>
          </w:p>
        </w:tc>
      </w:tr>
      <w:tr w:rsidR="006B4EC7" w:rsidRPr="006B4EC7" w14:paraId="5A00E159" w14:textId="77777777" w:rsidTr="00E33477">
        <w:trPr>
          <w:trHeight w:val="845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D5B33ED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EE3EFE0" w14:textId="77777777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Plazos que comprenderá cada fase del proceso interno. </w:t>
            </w:r>
          </w:p>
        </w:tc>
        <w:tc>
          <w:tcPr>
            <w:tcW w:w="4665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97649FA" w14:textId="40AD546D" w:rsidR="006B4EC7" w:rsidRPr="00581A94" w:rsidRDefault="006B4EC7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 Fecha de inicio del proceso interno: 1 de noviembre 2023.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 Periodo de registro de precandidat</w:t>
            </w:r>
            <w:r w:rsidR="008944DB"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ura</w:t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s:</w:t>
            </w:r>
            <w:r w:rsidR="00581A94"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16 a 24 </w:t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 noviembre </w:t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2023. </w:t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c) Emisión del Acuerdo por la Comisión Electoral y de Procesos internos, respecto de la procedencia de los registros de precandidaturas: </w:t>
            </w:r>
            <w:r w:rsidR="747369B2"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  <w:r w:rsidRPr="004C693E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 de noviembre de 2023. 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d) Periodo de precampaña: </w:t>
            </w:r>
            <w:r w:rsidR="35B8BBEB"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 de noviembre 2023 al 03 de enero 2024. 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e) Celebración de Asamblea para la selección de la candidatura: Entre </w:t>
            </w:r>
            <w:r w:rsidR="1C0EFF5A"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 y 31 de enero 2024.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f) Periodo para la presentación de medios de impugnación: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I. Recurso de Queja: Dentro de las 24 horas siguientes a la negativa de recepción de la solicitud de registro,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II. Recurso de inconformidad: </w:t>
            </w:r>
            <w:r w:rsidR="55C6F006"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6 al </w:t>
            </w:r>
            <w:r w:rsidR="3685217B"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9 de noviembre de 2023, y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III. Recurso de nulidad: Dentro de los cuatro días siguientes a la publicación del acuerdo que califica y declara la validez de la elección.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g) Periodo para resolver los medios de impugnación: Hasta 6 días hábiles posteriores a la presentación.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h) Aprobación del Acuerdo que califica y declara la validez del procedimiento interno: Antes del </w:t>
            </w:r>
            <w:r w:rsidR="00CF016C"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12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febrero 2024. 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i) Registro de candidatura ante el IEP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u w:val="single"/>
                <w:lang w:eastAsia="es-MX"/>
                <w14:ligatures w14:val="none"/>
              </w:rPr>
              <w:t>C</w:t>
            </w:r>
            <w:r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: </w:t>
            </w:r>
            <w:r w:rsidR="00CF016C" w:rsidRPr="0058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Del 12 de febrero al 03 de marzo de 2024. </w:t>
            </w:r>
          </w:p>
        </w:tc>
      </w:tr>
      <w:tr w:rsidR="006B4EC7" w:rsidRPr="006B4EC7" w14:paraId="5C9FDA1A" w14:textId="77777777" w:rsidTr="006B4EC7">
        <w:trPr>
          <w:trHeight w:val="1530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6ED1F1E4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e)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7399A83" w14:textId="77777777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4665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E816B44" w14:textId="7E44D101" w:rsidR="006B4EC7" w:rsidRPr="00366FC9" w:rsidRDefault="00581A94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Serán la </w:t>
            </w:r>
            <w:r w:rsidR="005E1A94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</w:t>
            </w:r>
            <w:r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omisión Electoral y de Procesos Internos, así como la Coordinación Ejecutiva Estatal, de conformidad con el </w:t>
            </w:r>
            <w:r w:rsidR="00454266"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artículo</w:t>
            </w:r>
            <w:r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E41C61"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67, fracciones</w:t>
            </w:r>
            <w:r w:rsidRPr="00366FC9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 y V de los Estatutos del Partido.</w:t>
            </w:r>
          </w:p>
          <w:p w14:paraId="47E94F9B" w14:textId="172E005B" w:rsidR="00E41C61" w:rsidRPr="00E41C61" w:rsidRDefault="00E41C61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Lucida Sans" w:eastAsia="Times New Roman" w:hAnsi="Lucida Sans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66FC9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En caso de las impugnaciones que sean presentadas la Comisión de Honor y </w:t>
            </w:r>
            <w:r w:rsidRPr="00366FC9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Justicia será la encargada de su resolución, en términos de los artículos 78 a 90 de los estatutos del Partido.</w:t>
            </w:r>
            <w:r w:rsidRPr="00E41C61">
              <w:rPr>
                <w:rFonts w:ascii="Lucida Sans" w:eastAsia="Times New Roman" w:hAnsi="Lucida Sans" w:cs="Times New Roman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</w:tc>
      </w:tr>
      <w:tr w:rsidR="006B4EC7" w:rsidRPr="006B4EC7" w14:paraId="1CA0C6D2" w14:textId="77777777" w:rsidTr="006B4EC7">
        <w:trPr>
          <w:trHeight w:val="1530"/>
        </w:trPr>
        <w:tc>
          <w:tcPr>
            <w:tcW w:w="330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7B7F0DC1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f)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3F9E0C" w14:textId="40D141CF" w:rsidR="006B4EC7" w:rsidRPr="006B4EC7" w:rsidRDefault="006B4EC7" w:rsidP="001274F0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Fecha de celebración de la asamblea electoral estatal, distrital, municipal o en su caso, de realización de la jornada comicial interna, observado lo dispuesto por las fracciones I, 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II y I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 del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artículo 229, párrafo 2 del CEEJ. </w:t>
            </w:r>
          </w:p>
        </w:tc>
        <w:tc>
          <w:tcPr>
            <w:tcW w:w="4665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279F12CB" w14:textId="3C6101C2" w:rsidR="006B4EC7" w:rsidRPr="006B4EC7" w:rsidRDefault="006B4EC7" w:rsidP="00E33477">
            <w:pPr>
              <w:spacing w:after="0" w:line="240" w:lineRule="auto"/>
              <w:ind w:left="134" w:right="174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Entre el </w:t>
            </w:r>
            <w:r w:rsidR="007A64B5"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</w:t>
            </w:r>
            <w:r w:rsidRPr="006C364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4 y 31 de enero de 2024. </w:t>
            </w:r>
          </w:p>
        </w:tc>
      </w:tr>
    </w:tbl>
    <w:p w14:paraId="5EF82E4B" w14:textId="77777777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04DC7B29" w14:textId="58B1DA30" w:rsidR="00454266" w:rsidRPr="006B4EC7" w:rsidRDefault="002A07ED" w:rsidP="76E69BB1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8E50D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Posterior al análisis de la información, se tiene al partido </w:t>
      </w:r>
      <w:r w:rsidRPr="002A07E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político local</w:t>
      </w:r>
      <w:r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 HAGAMOS</w:t>
      </w:r>
      <w:r w:rsidRPr="008E50DA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, </w:t>
      </w:r>
      <w:r w:rsidRPr="008E50DA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cumpliendo con lo establecido por el artículo 229 del Código Electoral del Estado de Jalisco.</w:t>
      </w:r>
    </w:p>
    <w:p w14:paraId="21E5F18B" w14:textId="79EA192D" w:rsidR="00454266" w:rsidRPr="006B4EC7" w:rsidRDefault="00454266" w:rsidP="76E69BB1">
      <w:pPr>
        <w:spacing w:after="0" w:line="240" w:lineRule="auto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3A0B8409" w14:textId="74CC9193" w:rsidR="6CD31097" w:rsidRDefault="6CD31097" w:rsidP="05B649D4">
      <w:pPr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El partido</w:t>
      </w:r>
      <w:r w:rsidRPr="05B649D4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político local</w:t>
      </w:r>
      <w:r w:rsidRPr="05B649D4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FUTURO</w:t>
      </w: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presentó escrito registrado bajo folio número </w:t>
      </w:r>
      <w:r w:rsidR="3A9F6541" w:rsidRPr="7F938722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134</w:t>
      </w:r>
      <w:r w:rsidR="00BC792C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>74</w:t>
      </w:r>
      <w:r w:rsidRPr="05B649D4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  <w:lang w:val="es"/>
        </w:rPr>
        <w:t xml:space="preserve"> </w:t>
      </w: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</w:t>
      </w:r>
      <w:r w:rsidR="00C4271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Virtual</w:t>
      </w: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el día </w:t>
      </w:r>
      <w:r w:rsidR="00011C6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28</w:t>
      </w:r>
      <w:r w:rsidRPr="73AD0370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de</w:t>
      </w:r>
      <w:r w:rsidR="00011C6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Pr="05B649D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octubre del presente año, mediante el cual informó las fechas y plazos relativos a la selección interna de sus candidaturas para los cargos de munícipes y diputaciones.</w:t>
      </w:r>
    </w:p>
    <w:p w14:paraId="5F39506D" w14:textId="77777777" w:rsidR="6CD31097" w:rsidRDefault="6CD31097" w:rsidP="05B649D4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5B649D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Posterior al análisis de la información que el partido mencionado comunicó a este Instituto Electoral, se advierte que omitió</w:t>
      </w:r>
      <w:r w:rsidRPr="05B649D4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05B649D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informar lo siguiente: </w:t>
      </w:r>
    </w:p>
    <w:p w14:paraId="0F074EE8" w14:textId="1A4EE453" w:rsidR="5A311B98" w:rsidRDefault="5A311B98" w:rsidP="5A311B98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22AF35D" w14:textId="00C5E019" w:rsidR="7B04C50A" w:rsidRPr="001338A3" w:rsidRDefault="1CA0C046" w:rsidP="0006553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338A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fecha de inicio del proceso interno; </w:t>
      </w:r>
    </w:p>
    <w:p w14:paraId="24CE7E3A" w14:textId="2A923419" w:rsidR="7B04C50A" w:rsidRPr="001338A3" w:rsidRDefault="1CA0C046" w:rsidP="0006553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338A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La fecha para la expedición de la convocatoria correspondiente; y </w:t>
      </w:r>
    </w:p>
    <w:p w14:paraId="2388B096" w14:textId="6B1E209E" w:rsidR="7B04C50A" w:rsidRPr="001338A3" w:rsidRDefault="1CA0C046" w:rsidP="0006553F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es-MX"/>
        </w:rPr>
      </w:pPr>
      <w:r w:rsidRPr="001338A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Los órganos de dirección responsables de su conducción y vigilancia</w:t>
      </w:r>
    </w:p>
    <w:p w14:paraId="0D2E5240" w14:textId="0588133F" w:rsidR="3FD41CDE" w:rsidRDefault="3FD41CDE" w:rsidP="3FD41CDE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6EAABC07" w14:textId="3F227435" w:rsidR="7B04C50A" w:rsidRDefault="7B04C50A" w:rsidP="3FD41CDE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3FD41CD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Por tal motivo, </w:t>
      </w:r>
      <w:r w:rsidR="007F1C76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el pasado 24 de noviembre, </w:t>
      </w:r>
      <w:r w:rsidRPr="3FD41CD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mediante oficio número </w:t>
      </w:r>
      <w:r w:rsidRPr="3FD41CD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02908/2023</w:t>
      </w:r>
      <w:r w:rsidRPr="3FD41CD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de la Secretaría Ejecutiva de este Instituto Electoral, se requirió a la representación del partido político en cuestión, que remitiera o comunicara</w:t>
      </w:r>
      <w:r w:rsidRPr="3FD41CD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Pr="3FD41CD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la </w:t>
      </w:r>
      <w:r w:rsidR="33F42A9C" w:rsidRPr="0E4291C8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información </w:t>
      </w:r>
      <w:r w:rsidRPr="2058CC5D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faltante enlistada en el párrafo que antecede</w:t>
      </w:r>
      <w:r w:rsidRPr="3FD41CD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. </w:t>
      </w:r>
    </w:p>
    <w:p w14:paraId="15AFD44B" w14:textId="6DB20120" w:rsidR="79F6E816" w:rsidRDefault="79F6E816" w:rsidP="79F6E816">
      <w:pPr>
        <w:spacing w:after="0" w:line="240" w:lineRule="auto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B4658F0" w14:textId="358A456E" w:rsidR="20B2E407" w:rsidRDefault="7B0EF1B7" w:rsidP="00271384">
      <w:pPr>
        <w:spacing w:after="0" w:line="240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</w:pPr>
      <w:r w:rsidRPr="3EC10B6B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En </w:t>
      </w:r>
      <w:r w:rsidRPr="4C90C0B5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consecuencia</w:t>
      </w:r>
      <w:r w:rsidR="4AC00CE7" w:rsidRPr="00AC0DC3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,</w:t>
      </w:r>
      <w:r w:rsidR="0C81CE11" w:rsidRPr="7BDA3484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AC0DC3" w:rsidRPr="005D1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el</w:t>
      </w:r>
      <w:r w:rsidR="00AC0DC3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5D1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26 de noviembre del año en curso, </w:t>
      </w:r>
      <w:r w:rsidR="0C81CE11" w:rsidRPr="7BDA348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presento </w:t>
      </w:r>
      <w:r w:rsidR="699682AD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escrito</w:t>
      </w:r>
      <w:r w:rsidR="10A8E640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699682AD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registrad</w:t>
      </w:r>
      <w:r w:rsidR="0E559307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o</w:t>
      </w:r>
      <w:r w:rsidR="4E264308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699682AD" w:rsidRPr="7BDA348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005D19A1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con</w:t>
      </w:r>
      <w:r w:rsidR="5708CB72" w:rsidRPr="00501DD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699682AD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folio</w:t>
      </w:r>
      <w:r w:rsidR="343FF336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760DEF1B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330F5471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número</w:t>
      </w:r>
      <w:r w:rsidR="02B1F4F0" w:rsidRPr="10BD9B7E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>s</w:t>
      </w:r>
      <w:r w:rsidR="760DEF1B" w:rsidRPr="7BDA3484">
        <w:rPr>
          <w:rFonts w:ascii="Lucida Sans Unicode" w:eastAsia="Times New Roman" w:hAnsi="Lucida Sans Unicode" w:cs="Lucida Sans Unicode"/>
          <w:sz w:val="20"/>
          <w:szCs w:val="20"/>
          <w:lang w:eastAsia="es-MX"/>
        </w:rPr>
        <w:t xml:space="preserve"> </w:t>
      </w:r>
      <w:r w:rsidR="4621E9FC" w:rsidRPr="7BDA3484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13561</w:t>
      </w:r>
      <w:r w:rsidR="32B1B78B" w:rsidRPr="33B60558">
        <w:rPr>
          <w:rFonts w:ascii="Lucida Sans Unicode" w:eastAsia="Times New Roman" w:hAnsi="Lucida Sans Unicode" w:cs="Lucida Sans Unicode"/>
          <w:b/>
          <w:sz w:val="20"/>
          <w:szCs w:val="20"/>
          <w:lang w:eastAsia="es-MX"/>
        </w:rPr>
        <w:t xml:space="preserve"> </w:t>
      </w:r>
      <w:r w:rsidR="7094C9EE" w:rsidRPr="10BD9B7E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es-MX"/>
        </w:rPr>
        <w:t>y13563</w:t>
      </w:r>
      <w:r w:rsidR="32B1B78B" w:rsidRPr="33B6055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32B1B78B" w:rsidRPr="7BDA348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de la Oficialía de Partes</w:t>
      </w:r>
      <w:r w:rsidR="005D19A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Virtual</w:t>
      </w:r>
      <w:r w:rsidR="442BD80D" w:rsidRPr="283997B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, </w:t>
      </w:r>
      <w:r w:rsidR="795C33AA" w:rsidRPr="1B9BF2E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mediante</w:t>
      </w:r>
      <w:r w:rsidR="795C33AA" w:rsidRPr="28BD0EF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005D19A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los</w:t>
      </w:r>
      <w:r w:rsidR="61895AD2" w:rsidRPr="74834B78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61895AD2" w:rsidRPr="5C1DF3BB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cual</w:t>
      </w:r>
      <w:r w:rsidR="005D19A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es</w:t>
      </w:r>
      <w:r w:rsidR="00C42716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 xml:space="preserve"> </w:t>
      </w:r>
      <w:r w:rsidR="795C33AA" w:rsidRPr="28BD0EFD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informó l</w:t>
      </w:r>
      <w:r w:rsidR="005D19A1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o siguiente</w:t>
      </w:r>
      <w:r w:rsidR="795C33AA" w:rsidRPr="7557CA8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  <w:lang w:val="es"/>
        </w:rPr>
        <w:t>:</w:t>
      </w:r>
    </w:p>
    <w:p w14:paraId="670280F5" w14:textId="5AD0C0CF" w:rsidR="305825AA" w:rsidRDefault="305825AA" w:rsidP="7557CA8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532AC09E" w14:textId="77777777" w:rsidR="001338A3" w:rsidRDefault="001338A3" w:rsidP="7557CA83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4205"/>
        <w:gridCol w:w="4294"/>
      </w:tblGrid>
      <w:tr w:rsidR="006B4EC7" w:rsidRPr="006B4EC7" w14:paraId="0DE896B1" w14:textId="77777777" w:rsidTr="008650E6">
        <w:trPr>
          <w:trHeight w:val="495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00788E"/>
            <w:vAlign w:val="center"/>
            <w:hideMark/>
          </w:tcPr>
          <w:p w14:paraId="7960B40F" w14:textId="42678E03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divId w:val="18327947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FUTURO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Folio</w:t>
            </w:r>
            <w:r w:rsidR="007A50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s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virtual</w:t>
            </w:r>
            <w:r w:rsidR="007A50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es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13</w:t>
            </w:r>
            <w:r w:rsidR="0E74E285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561</w:t>
            </w:r>
            <w:r w:rsidR="005D19A1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007A50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y 13563</w:t>
            </w:r>
            <w:r w:rsidR="0E74E285"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de la Oficialía de Partes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595886A6" w14:textId="77777777" w:rsidTr="008650E6">
        <w:trPr>
          <w:trHeight w:val="435"/>
        </w:trPr>
        <w:tc>
          <w:tcPr>
            <w:tcW w:w="8822" w:type="dxa"/>
            <w:gridSpan w:val="3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1D1D1B"/>
            <w:vAlign w:val="center"/>
            <w:hideMark/>
          </w:tcPr>
          <w:p w14:paraId="2EE9C5DD" w14:textId="0D87DBB7" w:rsidR="006B4EC7" w:rsidRPr="006B4EC7" w:rsidRDefault="00E31C08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CANDIDATURA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S A MUN</w:t>
            </w:r>
            <w:r w:rsidR="0041217E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Í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CIPES Y DIPUTACIONES</w:t>
            </w:r>
          </w:p>
        </w:tc>
      </w:tr>
      <w:tr w:rsidR="006B4EC7" w:rsidRPr="006B4EC7" w14:paraId="58929288" w14:textId="77777777" w:rsidTr="008650E6">
        <w:trPr>
          <w:trHeight w:val="705"/>
        </w:trPr>
        <w:tc>
          <w:tcPr>
            <w:tcW w:w="4528" w:type="dxa"/>
            <w:gridSpan w:val="2"/>
            <w:tcBorders>
              <w:top w:val="single" w:sz="6" w:space="0" w:color="00788E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34328691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Actividad (artículo 229, párrafo 2 CEEJ)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4DBBB8"/>
            <w:vAlign w:val="center"/>
            <w:hideMark/>
          </w:tcPr>
          <w:p w14:paraId="1161309C" w14:textId="77777777" w:rsidR="006B4EC7" w:rsidRPr="006B4EC7" w:rsidRDefault="006B4EC7" w:rsidP="006B4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Fecha, plazo y órganos responsables</w:t>
            </w:r>
            <w:r w:rsidRPr="006B4EC7">
              <w:rPr>
                <w:rFonts w:ascii="Lucida Sans Unicode" w:eastAsia="Times New Roman" w:hAnsi="Lucida Sans Unicode" w:cs="Lucida Sans Unicode"/>
                <w:color w:val="FFFFFF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  <w:tr w:rsidR="006B4EC7" w:rsidRPr="006B4EC7" w14:paraId="037F0293" w14:textId="77777777" w:rsidTr="008650E6">
        <w:trPr>
          <w:trHeight w:val="7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0A0C5EA6" w14:textId="77777777" w:rsidR="006B4EC7" w:rsidRPr="006B4EC7" w:rsidRDefault="006B4EC7" w:rsidP="006B4E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797C7B8" w14:textId="77777777" w:rsidR="006B4EC7" w:rsidRPr="006B4EC7" w:rsidRDefault="006B4EC7" w:rsidP="00A70196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de inicio del proceso interno.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4D5A746" w14:textId="49BAAA9E" w:rsidR="006B4EC7" w:rsidRPr="006B4EC7" w:rsidRDefault="00DC7750" w:rsidP="00A70196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10</w:t>
            </w:r>
            <w:r w:rsidR="6299A61A" w:rsidRPr="5AC1370F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  <w:r w:rsidR="6299A61A" w:rsidRPr="27CC854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de </w:t>
            </w:r>
            <w:r w:rsidR="6299A61A" w:rsidRPr="18938BC8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noviembre</w:t>
            </w:r>
            <w:r w:rsidR="6299A61A" w:rsidRPr="2B23DA2A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del 2023</w:t>
            </w:r>
          </w:p>
        </w:tc>
      </w:tr>
      <w:tr w:rsidR="00A70196" w:rsidRPr="006B4EC7" w14:paraId="4BC9D432" w14:textId="77777777" w:rsidTr="00A70196">
        <w:trPr>
          <w:trHeight w:val="7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4DA6A53F" w14:textId="21DFFF42" w:rsidR="00A70196" w:rsidRPr="006B4EC7" w:rsidRDefault="00A70196" w:rsidP="00A70196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D1E3E47" w14:textId="29503941" w:rsidR="00A70196" w:rsidRPr="006B4EC7" w:rsidRDefault="00A70196" w:rsidP="00A70196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Método o métodos que serán utilizados.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5C47DBD8" w14:textId="05B147E3" w:rsidR="00A70196" w:rsidRPr="006B4EC7" w:rsidRDefault="00A70196" w:rsidP="00A70196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Será el de elección abierta a militancia y encuesta ciudadana. </w:t>
            </w:r>
          </w:p>
        </w:tc>
      </w:tr>
      <w:tr w:rsidR="00A70196" w:rsidRPr="006B4EC7" w14:paraId="51460102" w14:textId="77777777" w:rsidTr="00A70196">
        <w:trPr>
          <w:trHeight w:val="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111AC683" w14:textId="77777777" w:rsidR="00A70196" w:rsidRPr="006B4EC7" w:rsidRDefault="00A70196" w:rsidP="00A701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4B3E519A" w14:textId="77777777" w:rsidR="00A70196" w:rsidRPr="006B4EC7" w:rsidRDefault="00A70196" w:rsidP="00A70196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Fecha para la expedición de la convocatoria.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  <w:hideMark/>
          </w:tcPr>
          <w:p w14:paraId="30CD5BC2" w14:textId="264D136C" w:rsidR="00A70196" w:rsidRPr="006B4EC7" w:rsidRDefault="72FA7231" w:rsidP="00A70196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 w:themeColor="text1"/>
                <w:kern w:val="0"/>
                <w:sz w:val="20"/>
                <w:szCs w:val="20"/>
                <w:lang w:eastAsia="es-MX"/>
                <w14:ligatures w14:val="none"/>
              </w:rPr>
            </w:pPr>
            <w:r w:rsidRPr="11116BA2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 octubre 2023</w:t>
            </w:r>
            <w:r w:rsidR="001C6EB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</w:tr>
      <w:tr w:rsidR="000B5831" w:rsidRPr="006B4EC7" w14:paraId="170A0634" w14:textId="77777777" w:rsidTr="00A70196">
        <w:trPr>
          <w:trHeight w:val="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1986D02" w14:textId="3199C427" w:rsidR="000B5831" w:rsidRPr="006B4EC7" w:rsidRDefault="000B5831" w:rsidP="000B5831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F9ADA03" w14:textId="7306D61F" w:rsidR="000B5831" w:rsidRPr="006B4EC7" w:rsidRDefault="000B5831" w:rsidP="000B5831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Plazos que comprenderá cada fase del proceso interno.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2AAA1B1" w14:textId="149667B4" w:rsidR="000B5831" w:rsidRPr="11116BA2" w:rsidRDefault="000B5831" w:rsidP="000B5831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11116BA2"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eastAsia="es-MX"/>
                <w14:ligatures w14:val="none"/>
              </w:rPr>
              <w:t xml:space="preserve">a) Fecha de inicio del proceso interno, </w:t>
            </w:r>
            <w:r w:rsidRPr="11116BA2"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  <w:t>25 de noviembre del 2023.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7E5815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b) Periodo de registro de precandida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turas</w:t>
            </w:r>
            <w:r w:rsidRPr="007E5815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: 10 al 21 de noviembre 2023.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c) Emisión del Consejo de Elecciones, respecto de la procedencia de los registros de precandidaturas: A más tardar un día después del cierre de recepción de solicitudes.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d) Periodo de precampaña: </w:t>
            </w:r>
            <w:r w:rsidR="00C42716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5 de noviembre 2023 al 3 de enero 2024.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7E5815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e) Celebración de Asamblea para la selección de la candidatura: 8 de enero 2024.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f) Entrega de firmas de apoyo: 25 de noviembre de 2023, 16 de diciembre de 2023 y 04 de enero de 2024.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>g) Entrega de dictamen sobre las firmas válidas: Máximo 5 días.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</w:r>
            <w:r w:rsidRPr="00A0660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h) Publicación de los resultados de la elección: A más tardar el 1</w:t>
            </w:r>
            <w:r w:rsidR="002A5D01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  <w:r w:rsidRPr="00A0660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 enero de 2024.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br/>
              <w:t xml:space="preserve">i) Aprobación del Acuerdo que califica y declara la validez del procedimiento 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interno: A más tardar 5 días después de la publicación de los resultados de la elección. </w:t>
            </w:r>
          </w:p>
        </w:tc>
      </w:tr>
      <w:tr w:rsidR="000B5831" w:rsidRPr="006B4EC7" w14:paraId="7D2868E9" w14:textId="77777777" w:rsidTr="00A70196">
        <w:trPr>
          <w:trHeight w:val="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33DB9EAF" w14:textId="113CEDC7" w:rsidR="000B5831" w:rsidRPr="006B4EC7" w:rsidRDefault="000B5831" w:rsidP="000B5831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e)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B637AEA" w14:textId="697A9E64" w:rsidR="000B5831" w:rsidRPr="006B4EC7" w:rsidRDefault="000B5831" w:rsidP="000B5831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 dirección responsables de su conducción y vigilancia.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026F2699" w14:textId="201B5DE3" w:rsidR="000B5831" w:rsidRPr="11116BA2" w:rsidRDefault="000B5831" w:rsidP="000B5831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5010082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De conformidad con el artículo '102 de los Estatutos, el órgano temporal para la conducción y vigilancia de </w:t>
            </w:r>
            <w:r w:rsidRPr="1D7023F9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los</w:t>
            </w:r>
            <w:r w:rsidRPr="5010082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procesos de selección interna de candidaturas es </w:t>
            </w:r>
            <w:r w:rsidRPr="1D7023F9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>el</w:t>
            </w:r>
            <w:r w:rsidRPr="50100823">
              <w:rPr>
                <w:rFonts w:ascii="Lucida Sans Unicode" w:eastAsia="Times New Roman" w:hAnsi="Lucida Sans Unicode" w:cs="Lucida Sans Unicode"/>
                <w:color w:val="000000" w:themeColor="text1"/>
                <w:sz w:val="20"/>
                <w:szCs w:val="20"/>
                <w:lang w:eastAsia="es-MX"/>
              </w:rPr>
              <w:t xml:space="preserve"> Consejo de Elecciones. Asimismo, participan en dichas tareas el Consejo Político, la Coordinación de Fiscalización y el Órgano de Justicia.</w:t>
            </w:r>
          </w:p>
        </w:tc>
      </w:tr>
      <w:tr w:rsidR="000B5831" w:rsidRPr="006B4EC7" w14:paraId="43AD51C8" w14:textId="77777777" w:rsidTr="00A70196">
        <w:trPr>
          <w:trHeight w:val="65"/>
        </w:trPr>
        <w:tc>
          <w:tcPr>
            <w:tcW w:w="323" w:type="dxa"/>
            <w:tcBorders>
              <w:top w:val="nil"/>
              <w:left w:val="single" w:sz="6" w:space="0" w:color="00788E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122050B8" w14:textId="54ED9518" w:rsidR="000B5831" w:rsidRPr="006B4EC7" w:rsidRDefault="000B5831" w:rsidP="000B5831">
            <w:pPr>
              <w:spacing w:after="0" w:line="240" w:lineRule="auto"/>
              <w:textAlignment w:val="baseline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f)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4205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7CC55352" w14:textId="36D682EF" w:rsidR="000B5831" w:rsidRPr="006B4EC7" w:rsidRDefault="000B5831" w:rsidP="000B5831">
            <w:pPr>
              <w:spacing w:after="0" w:line="240" w:lineRule="auto"/>
              <w:ind w:left="96" w:right="135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Fecha de celebración de la asamblea electoral estatal, distrital, municipal o, en su caso, de realización de la jornada comicial interna, observado lo dispuesto por las fracciones I, 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II y </w:t>
            </w:r>
            <w:r w:rsidR="0006553F"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</w:t>
            </w:r>
            <w:r w:rsidRPr="001338A3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II del</w:t>
            </w: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artículo 229, párrafo 2 del CEEJ. 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6" w:space="0" w:color="00788E"/>
              <w:right w:val="single" w:sz="6" w:space="0" w:color="00788E"/>
            </w:tcBorders>
            <w:shd w:val="clear" w:color="auto" w:fill="auto"/>
            <w:vAlign w:val="center"/>
          </w:tcPr>
          <w:p w14:paraId="391A5EA2" w14:textId="254CFBB0" w:rsidR="000B5831" w:rsidRPr="11116BA2" w:rsidRDefault="000B5831" w:rsidP="000B5831">
            <w:pPr>
              <w:spacing w:after="0" w:line="240" w:lineRule="auto"/>
              <w:ind w:left="148" w:right="174"/>
              <w:jc w:val="both"/>
              <w:textAlignment w:val="baseline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6B4EC7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08 de enero de 2024. </w:t>
            </w:r>
          </w:p>
        </w:tc>
      </w:tr>
    </w:tbl>
    <w:p w14:paraId="62DC3926" w14:textId="6475A797" w:rsidR="006B4EC7" w:rsidRPr="006B4EC7" w:rsidRDefault="006B4EC7" w:rsidP="5C3B172C">
      <w:pPr>
        <w:spacing w:after="0" w:line="240" w:lineRule="auto"/>
        <w:jc w:val="both"/>
        <w:textAlignment w:val="baseline"/>
        <w:rPr>
          <w:rFonts w:ascii="Lucida Sans Unicode" w:eastAsia="Lucida Sans Unicode" w:hAnsi="Lucida Sans Unicode" w:cs="Lucida Sans Unicode"/>
          <w:sz w:val="20"/>
          <w:szCs w:val="20"/>
        </w:rPr>
      </w:pPr>
      <w:r w:rsidRPr="006B4EC7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 </w:t>
      </w:r>
    </w:p>
    <w:p w14:paraId="75A5576E" w14:textId="515903F7" w:rsidR="1D7023F9" w:rsidRDefault="055DCEB3" w:rsidP="000B5831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color w:val="000000" w:themeColor="text1"/>
          <w:sz w:val="20"/>
          <w:szCs w:val="20"/>
          <w:lang w:eastAsia="es-MX"/>
        </w:rPr>
      </w:pPr>
      <w:r w:rsidRPr="7D4CA96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Posterior al análisis de la información, se tiene al partido </w:t>
      </w:r>
      <w:r w:rsidRPr="7D4CA963">
        <w:rPr>
          <w:rFonts w:ascii="Lucida Sans Unicode" w:eastAsia="Lucida Sans Unicode" w:hAnsi="Lucida Sans Unicode" w:cs="Lucida Sans Unicode"/>
          <w:b/>
          <w:bCs/>
          <w:color w:val="000000" w:themeColor="text1"/>
          <w:sz w:val="20"/>
          <w:szCs w:val="20"/>
        </w:rPr>
        <w:t xml:space="preserve">FUTURO, </w:t>
      </w:r>
      <w:r w:rsidRPr="7D4CA963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>cumpliendo con lo establecido por el artículo 229 del Código Electoral del Estado de Jalisco.</w:t>
      </w:r>
    </w:p>
    <w:p w14:paraId="05BC4F21" w14:textId="70A7C24F" w:rsidR="367D2B51" w:rsidRDefault="367D2B51" w:rsidP="367D2B51">
      <w:pPr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1C2FE4B3" w14:textId="69109384" w:rsidR="006B4EC7" w:rsidRPr="006B4EC7" w:rsidRDefault="006B4EC7" w:rsidP="006B4EC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En ese sentido y en cumplimiento a lo establecido por el artículo 229, párrafo 2 del Código Electoral del Estado de Jalisco; y 4, párrafo 2 del Reglamento de los procesos internos de selección de candidatos y precampañas del Instituto Electoral y de Participación Ciudadana del Estado de Jalisco; se present</w:t>
      </w:r>
      <w:r w:rsidR="008C3ED1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a este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 xml:space="preserve"> informe a los integrantes de este órgano superior de dirección. </w:t>
      </w:r>
    </w:p>
    <w:p w14:paraId="374AFA8C" w14:textId="2A2C588C" w:rsidR="09BF0106" w:rsidRDefault="006B4EC7" w:rsidP="001338A3">
      <w:pPr>
        <w:spacing w:after="0" w:line="240" w:lineRule="auto"/>
        <w:jc w:val="both"/>
        <w:textAlignment w:val="baseline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17FC64E2" w14:textId="3BF8280A" w:rsidR="006B4EC7" w:rsidRPr="006B4EC7" w:rsidRDefault="006B4EC7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Guadalajara, Jalisco; a </w:t>
      </w:r>
      <w:r w:rsidR="00A40931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5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de</w:t>
      </w:r>
      <w:r w:rsidR="00E31C08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</w:t>
      </w:r>
      <w:r w:rsidR="00A40931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diciembre</w:t>
      </w: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 xml:space="preserve"> de 2023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6AD6A2FF" w14:textId="1D7955FD" w:rsidR="367D2B51" w:rsidRDefault="367D2B51" w:rsidP="367D2B51">
      <w:pPr>
        <w:spacing w:after="0" w:line="240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eastAsia="es-MX"/>
        </w:rPr>
      </w:pPr>
    </w:p>
    <w:p w14:paraId="48B6FCA8" w14:textId="77777777" w:rsidR="006B4EC7" w:rsidRDefault="006B4EC7" w:rsidP="006B4EC7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2E1621E1" w14:textId="77777777" w:rsidR="002B25A1" w:rsidRPr="006B4EC7" w:rsidRDefault="002B25A1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</w:p>
    <w:p w14:paraId="2F07889B" w14:textId="77777777" w:rsidR="006B4EC7" w:rsidRPr="006B4EC7" w:rsidRDefault="006B4EC7" w:rsidP="006B4EC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MTRO. CHRISTIAN FLORES GARZA</w:t>
      </w:r>
      <w:r w:rsidRPr="006B4EC7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 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38F6BF5D" w14:textId="66569381" w:rsidR="66CA92C1" w:rsidRDefault="006B4EC7" w:rsidP="0006553F">
      <w:pPr>
        <w:spacing w:after="0" w:line="240" w:lineRule="auto"/>
        <w:jc w:val="center"/>
        <w:textAlignment w:val="baseline"/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</w:pPr>
      <w:r w:rsidRPr="006B4EC7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es-MX"/>
          <w14:ligatures w14:val="none"/>
        </w:rPr>
        <w:t>EL SECRETARIO EJECUTIVO</w:t>
      </w:r>
      <w:r w:rsidRPr="006B4EC7">
        <w:rPr>
          <w:rFonts w:ascii="Arial" w:eastAsia="Times New Roman" w:hAnsi="Arial" w:cs="Arial"/>
          <w:kern w:val="0"/>
          <w:sz w:val="20"/>
          <w:szCs w:val="20"/>
          <w:lang w:eastAsia="es-MX"/>
          <w14:ligatures w14:val="none"/>
        </w:rPr>
        <w:t> </w:t>
      </w:r>
      <w:r w:rsidRPr="006B4EC7">
        <w:rPr>
          <w:rFonts w:ascii="Lucida Sans Unicode" w:eastAsia="Times New Roman" w:hAnsi="Lucida Sans Unicode" w:cs="Lucida Sans Unicode"/>
          <w:kern w:val="0"/>
          <w:sz w:val="20"/>
          <w:szCs w:val="20"/>
          <w:lang w:eastAsia="es-MX"/>
          <w14:ligatures w14:val="none"/>
        </w:rPr>
        <w:t> </w:t>
      </w:r>
    </w:p>
    <w:p w14:paraId="790FA61D" w14:textId="77777777" w:rsidR="0006553F" w:rsidRDefault="0006553F" w:rsidP="0006553F">
      <w:pPr>
        <w:spacing w:after="0" w:line="240" w:lineRule="auto"/>
        <w:jc w:val="center"/>
        <w:textAlignment w:val="baseline"/>
      </w:pPr>
    </w:p>
    <w:p w14:paraId="79D60189" w14:textId="77777777" w:rsidR="0006553F" w:rsidRDefault="0006553F" w:rsidP="0006553F">
      <w:pPr>
        <w:spacing w:after="0" w:line="240" w:lineRule="auto"/>
        <w:jc w:val="center"/>
        <w:textAlignment w:val="baseline"/>
      </w:pPr>
    </w:p>
    <w:tbl>
      <w:tblPr>
        <w:tblW w:w="1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60"/>
        <w:gridCol w:w="615"/>
      </w:tblGrid>
      <w:tr w:rsidR="66CA92C1" w14:paraId="3CCD0692" w14:textId="77777777" w:rsidTr="2EC087EA">
        <w:trPr>
          <w:trHeight w:val="300"/>
        </w:trPr>
        <w:tc>
          <w:tcPr>
            <w:tcW w:w="6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D8C04CA" w14:textId="77777777" w:rsidR="66CA92C1" w:rsidRDefault="35B6B4C1" w:rsidP="09BF0106">
            <w:pPr>
              <w:spacing w:after="0" w:line="240" w:lineRule="auto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MFBB</w:t>
            </w:r>
          </w:p>
        </w:tc>
        <w:tc>
          <w:tcPr>
            <w:tcW w:w="6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37E406DA" w14:textId="77777777" w:rsidR="66CA92C1" w:rsidRDefault="35B6B4C1" w:rsidP="09BF010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MCGC</w:t>
            </w:r>
          </w:p>
        </w:tc>
        <w:tc>
          <w:tcPr>
            <w:tcW w:w="6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50215A4" w14:textId="77777777" w:rsidR="66CA92C1" w:rsidRDefault="66CA92C1" w:rsidP="66CA92C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</w:pPr>
            <w:r w:rsidRPr="66CA92C1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eastAsia="es-MX"/>
              </w:rPr>
              <w:t>MGGM</w:t>
            </w:r>
          </w:p>
        </w:tc>
      </w:tr>
      <w:tr w:rsidR="66CA92C1" w14:paraId="7A350D6C" w14:textId="77777777" w:rsidTr="2EC087EA">
        <w:trPr>
          <w:trHeight w:val="300"/>
        </w:trPr>
        <w:tc>
          <w:tcPr>
            <w:tcW w:w="67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12898A65" w14:textId="77777777" w:rsidR="66CA92C1" w:rsidRDefault="35B6B4C1" w:rsidP="09BF01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Elaboró</w:t>
            </w:r>
          </w:p>
        </w:tc>
        <w:tc>
          <w:tcPr>
            <w:tcW w:w="6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14:paraId="66C2E8CC" w14:textId="77777777" w:rsidR="66CA92C1" w:rsidRDefault="35B6B4C1" w:rsidP="09BF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r w:rsidRPr="09BF0106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Revisó</w:t>
            </w:r>
          </w:p>
        </w:tc>
        <w:tc>
          <w:tcPr>
            <w:tcW w:w="61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122043" w14:textId="77777777" w:rsidR="66CA92C1" w:rsidRDefault="66CA92C1" w:rsidP="66CA9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es-MX"/>
              </w:rPr>
            </w:pPr>
            <w:proofErr w:type="spellStart"/>
            <w:r w:rsidRPr="66CA92C1">
              <w:rPr>
                <w:rFonts w:ascii="Lucida Sans Unicode" w:eastAsia="Times New Roman" w:hAnsi="Lucida Sans Unicode" w:cs="Lucida Sans Unicode"/>
                <w:i/>
                <w:iCs/>
                <w:sz w:val="12"/>
                <w:szCs w:val="12"/>
                <w:lang w:val="es-ES" w:eastAsia="es-MX"/>
              </w:rPr>
              <w:t>VoBo</w:t>
            </w:r>
            <w:proofErr w:type="spellEnd"/>
          </w:p>
        </w:tc>
      </w:tr>
    </w:tbl>
    <w:p w14:paraId="7621B5CE" w14:textId="7DA4BEA6" w:rsidR="66CA92C1" w:rsidRDefault="66CA92C1" w:rsidP="001338A3"/>
    <w:sectPr w:rsidR="66CA92C1" w:rsidSect="001338A3">
      <w:headerReference w:type="default" r:id="rId8"/>
      <w:footerReference w:type="default" r:id="rId9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DD33B" w14:textId="77777777" w:rsidR="0039414D" w:rsidRDefault="0039414D" w:rsidP="0039414D">
      <w:pPr>
        <w:spacing w:after="0" w:line="240" w:lineRule="auto"/>
      </w:pPr>
      <w:r>
        <w:separator/>
      </w:r>
    </w:p>
  </w:endnote>
  <w:endnote w:type="continuationSeparator" w:id="0">
    <w:p w14:paraId="1D10A1A7" w14:textId="77777777" w:rsidR="0039414D" w:rsidRDefault="0039414D" w:rsidP="0039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A3E4" w14:textId="77777777" w:rsidR="001338A3" w:rsidRPr="001338A3" w:rsidRDefault="001338A3" w:rsidP="001338A3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kern w:val="0"/>
        <w:sz w:val="16"/>
        <w:szCs w:val="16"/>
        <w:lang w:val="es-ES" w:eastAsia="ar-SA"/>
        <w14:ligatures w14:val="none"/>
      </w:rPr>
    </w:pPr>
    <w:r w:rsidRPr="001338A3">
      <w:rPr>
        <w:rFonts w:ascii="Lucida Sans Unicode" w:eastAsia="Times New Roman" w:hAnsi="Lucida Sans Unicode" w:cs="Lucida Sans Unicode"/>
        <w:bCs/>
        <w:color w:val="00778E"/>
        <w:kern w:val="0"/>
        <w:sz w:val="15"/>
        <w:szCs w:val="15"/>
        <w:lang w:val="es-ES" w:eastAsia="ar-SA"/>
        <w14:ligatures w14:val="none"/>
      </w:rPr>
      <w:t>Parque de las Estrellas 2764, Colonia Jardines del Bosque, Guadalajara, Jalisco, México. C.P.44520</w:t>
    </w:r>
  </w:p>
  <w:p w14:paraId="679E560A" w14:textId="77777777" w:rsidR="001338A3" w:rsidRPr="001338A3" w:rsidRDefault="001338A3" w:rsidP="001338A3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Calibri" w:hAnsi="Lucida Sans Unicode" w:cs="Lucida Sans Unicode"/>
        <w:kern w:val="0"/>
        <w:sz w:val="16"/>
        <w14:ligatures w14:val="none"/>
      </w:rPr>
    </w:pP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 xml:space="preserve">Página 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begin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instrText xml:space="preserve"> PAGE </w:instrTex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separate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>1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end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 xml:space="preserve"> de 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begin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instrText xml:space="preserve"> NUMPAGES </w:instrTex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separate"/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t>13</w:t>
    </w:r>
    <w:r w:rsidRPr="001338A3">
      <w:rPr>
        <w:rFonts w:ascii="Lucida Sans Unicode" w:eastAsia="Calibri" w:hAnsi="Lucida Sans Unicode" w:cs="Lucida Sans Unicode"/>
        <w:kern w:val="0"/>
        <w:sz w:val="16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CE0F" w14:textId="77777777" w:rsidR="0039414D" w:rsidRDefault="0039414D" w:rsidP="0039414D">
      <w:pPr>
        <w:spacing w:after="0" w:line="240" w:lineRule="auto"/>
      </w:pPr>
      <w:r>
        <w:separator/>
      </w:r>
    </w:p>
  </w:footnote>
  <w:footnote w:type="continuationSeparator" w:id="0">
    <w:p w14:paraId="374EF238" w14:textId="77777777" w:rsidR="0039414D" w:rsidRDefault="0039414D" w:rsidP="0039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2AE" w14:textId="13AC1498" w:rsidR="0039414D" w:rsidRDefault="0039414D" w:rsidP="0039414D">
    <w:pPr>
      <w:pStyle w:val="Encabezado"/>
      <w:tabs>
        <w:tab w:val="clear" w:pos="8838"/>
      </w:tabs>
    </w:pPr>
    <w:r>
      <w:rPr>
        <w:noProof/>
      </w:rPr>
      <w:drawing>
        <wp:inline distT="0" distB="0" distL="0" distR="0" wp14:anchorId="43E80E53" wp14:editId="387A56B3">
          <wp:extent cx="1873045" cy="1004552"/>
          <wp:effectExtent l="0" t="0" r="0" b="0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7B4C702" w14:textId="77777777" w:rsidR="0039414D" w:rsidRDefault="0039414D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osGy+xn3EGAI" int2:id="AY0zwUj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47C"/>
    <w:multiLevelType w:val="hybridMultilevel"/>
    <w:tmpl w:val="6666CA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CA6"/>
    <w:multiLevelType w:val="hybridMultilevel"/>
    <w:tmpl w:val="46023D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684F"/>
    <w:multiLevelType w:val="hybridMultilevel"/>
    <w:tmpl w:val="E83E27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3E"/>
    <w:multiLevelType w:val="hybridMultilevel"/>
    <w:tmpl w:val="34FAC22C"/>
    <w:lvl w:ilvl="0" w:tplc="496E6D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B6D"/>
    <w:multiLevelType w:val="hybridMultilevel"/>
    <w:tmpl w:val="23DAE0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3267E"/>
    <w:multiLevelType w:val="hybridMultilevel"/>
    <w:tmpl w:val="E2767946"/>
    <w:lvl w:ilvl="0" w:tplc="82128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810D0"/>
    <w:multiLevelType w:val="hybridMultilevel"/>
    <w:tmpl w:val="FC4EC634"/>
    <w:lvl w:ilvl="0" w:tplc="69986DC2">
      <w:start w:val="1"/>
      <w:numFmt w:val="decimal"/>
      <w:lvlText w:val="%1."/>
      <w:lvlJc w:val="left"/>
      <w:pPr>
        <w:ind w:left="720" w:hanging="360"/>
      </w:pPr>
    </w:lvl>
    <w:lvl w:ilvl="1" w:tplc="113EE3B0">
      <w:start w:val="1"/>
      <w:numFmt w:val="lowerLetter"/>
      <w:lvlText w:val="%2."/>
      <w:lvlJc w:val="left"/>
      <w:pPr>
        <w:ind w:left="1440" w:hanging="360"/>
      </w:pPr>
    </w:lvl>
    <w:lvl w:ilvl="2" w:tplc="87B8279A">
      <w:start w:val="1"/>
      <w:numFmt w:val="lowerRoman"/>
      <w:lvlText w:val="%3."/>
      <w:lvlJc w:val="right"/>
      <w:pPr>
        <w:ind w:left="2160" w:hanging="180"/>
      </w:pPr>
    </w:lvl>
    <w:lvl w:ilvl="3" w:tplc="A8F67A60">
      <w:start w:val="1"/>
      <w:numFmt w:val="decimal"/>
      <w:lvlText w:val="%4."/>
      <w:lvlJc w:val="left"/>
      <w:pPr>
        <w:ind w:left="2880" w:hanging="360"/>
      </w:pPr>
    </w:lvl>
    <w:lvl w:ilvl="4" w:tplc="1A14DA28">
      <w:start w:val="1"/>
      <w:numFmt w:val="lowerLetter"/>
      <w:lvlText w:val="%5."/>
      <w:lvlJc w:val="left"/>
      <w:pPr>
        <w:ind w:left="3600" w:hanging="360"/>
      </w:pPr>
    </w:lvl>
    <w:lvl w:ilvl="5" w:tplc="DF08DBEA">
      <w:start w:val="1"/>
      <w:numFmt w:val="lowerRoman"/>
      <w:lvlText w:val="%6."/>
      <w:lvlJc w:val="right"/>
      <w:pPr>
        <w:ind w:left="4320" w:hanging="180"/>
      </w:pPr>
    </w:lvl>
    <w:lvl w:ilvl="6" w:tplc="5532C316">
      <w:start w:val="1"/>
      <w:numFmt w:val="decimal"/>
      <w:lvlText w:val="%7."/>
      <w:lvlJc w:val="left"/>
      <w:pPr>
        <w:ind w:left="5040" w:hanging="360"/>
      </w:pPr>
    </w:lvl>
    <w:lvl w:ilvl="7" w:tplc="BE16F1D4">
      <w:start w:val="1"/>
      <w:numFmt w:val="lowerLetter"/>
      <w:lvlText w:val="%8."/>
      <w:lvlJc w:val="left"/>
      <w:pPr>
        <w:ind w:left="5760" w:hanging="360"/>
      </w:pPr>
    </w:lvl>
    <w:lvl w:ilvl="8" w:tplc="1B3E70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7DF8"/>
    <w:multiLevelType w:val="hybridMultilevel"/>
    <w:tmpl w:val="82F69CD6"/>
    <w:lvl w:ilvl="0" w:tplc="E48665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E5CE1"/>
    <w:multiLevelType w:val="hybridMultilevel"/>
    <w:tmpl w:val="CF78BD2E"/>
    <w:lvl w:ilvl="0" w:tplc="7BA4B1DC">
      <w:start w:val="1"/>
      <w:numFmt w:val="lowerLetter"/>
      <w:lvlText w:val="%1)"/>
      <w:lvlJc w:val="left"/>
      <w:pPr>
        <w:ind w:left="504" w:hanging="360"/>
      </w:pPr>
      <w:rPr>
        <w:rFonts w:ascii="Lucida Sans Unicode" w:hAnsi="Lucida Sans Unicode" w:cs="Lucida Sans Unicode" w:hint="default"/>
      </w:rPr>
    </w:lvl>
    <w:lvl w:ilvl="1" w:tplc="080A0019" w:tentative="1">
      <w:start w:val="1"/>
      <w:numFmt w:val="lowerLetter"/>
      <w:lvlText w:val="%2."/>
      <w:lvlJc w:val="left"/>
      <w:pPr>
        <w:ind w:left="1224" w:hanging="360"/>
      </w:pPr>
    </w:lvl>
    <w:lvl w:ilvl="2" w:tplc="080A001B" w:tentative="1">
      <w:start w:val="1"/>
      <w:numFmt w:val="lowerRoman"/>
      <w:lvlText w:val="%3."/>
      <w:lvlJc w:val="right"/>
      <w:pPr>
        <w:ind w:left="1944" w:hanging="180"/>
      </w:pPr>
    </w:lvl>
    <w:lvl w:ilvl="3" w:tplc="080A000F" w:tentative="1">
      <w:start w:val="1"/>
      <w:numFmt w:val="decimal"/>
      <w:lvlText w:val="%4."/>
      <w:lvlJc w:val="left"/>
      <w:pPr>
        <w:ind w:left="2664" w:hanging="360"/>
      </w:pPr>
    </w:lvl>
    <w:lvl w:ilvl="4" w:tplc="080A0019" w:tentative="1">
      <w:start w:val="1"/>
      <w:numFmt w:val="lowerLetter"/>
      <w:lvlText w:val="%5."/>
      <w:lvlJc w:val="left"/>
      <w:pPr>
        <w:ind w:left="3384" w:hanging="360"/>
      </w:pPr>
    </w:lvl>
    <w:lvl w:ilvl="5" w:tplc="080A001B" w:tentative="1">
      <w:start w:val="1"/>
      <w:numFmt w:val="lowerRoman"/>
      <w:lvlText w:val="%6."/>
      <w:lvlJc w:val="right"/>
      <w:pPr>
        <w:ind w:left="4104" w:hanging="180"/>
      </w:pPr>
    </w:lvl>
    <w:lvl w:ilvl="6" w:tplc="080A000F" w:tentative="1">
      <w:start w:val="1"/>
      <w:numFmt w:val="decimal"/>
      <w:lvlText w:val="%7."/>
      <w:lvlJc w:val="left"/>
      <w:pPr>
        <w:ind w:left="4824" w:hanging="360"/>
      </w:pPr>
    </w:lvl>
    <w:lvl w:ilvl="7" w:tplc="080A0019" w:tentative="1">
      <w:start w:val="1"/>
      <w:numFmt w:val="lowerLetter"/>
      <w:lvlText w:val="%8."/>
      <w:lvlJc w:val="left"/>
      <w:pPr>
        <w:ind w:left="5544" w:hanging="360"/>
      </w:pPr>
    </w:lvl>
    <w:lvl w:ilvl="8" w:tplc="08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4344598A"/>
    <w:multiLevelType w:val="hybridMultilevel"/>
    <w:tmpl w:val="3BC8B7F0"/>
    <w:lvl w:ilvl="0" w:tplc="F64A02EA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93F36"/>
    <w:multiLevelType w:val="hybridMultilevel"/>
    <w:tmpl w:val="94D41FCA"/>
    <w:lvl w:ilvl="0" w:tplc="08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54F05"/>
    <w:multiLevelType w:val="hybridMultilevel"/>
    <w:tmpl w:val="C9FA0F66"/>
    <w:lvl w:ilvl="0" w:tplc="788E545C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702A34"/>
    <w:multiLevelType w:val="hybridMultilevel"/>
    <w:tmpl w:val="B180E7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2078B"/>
    <w:multiLevelType w:val="hybridMultilevel"/>
    <w:tmpl w:val="C91E3D82"/>
    <w:lvl w:ilvl="0" w:tplc="B7803B20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F41A"/>
    <w:multiLevelType w:val="hybridMultilevel"/>
    <w:tmpl w:val="FFFFFFFF"/>
    <w:lvl w:ilvl="0" w:tplc="96AC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A3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DCA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0A7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65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47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A7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7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04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E7471"/>
    <w:multiLevelType w:val="hybridMultilevel"/>
    <w:tmpl w:val="A4A03BF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94E32"/>
    <w:multiLevelType w:val="hybridMultilevel"/>
    <w:tmpl w:val="F552CB74"/>
    <w:lvl w:ilvl="0" w:tplc="E3B07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371D8"/>
    <w:multiLevelType w:val="hybridMultilevel"/>
    <w:tmpl w:val="E72C3B72"/>
    <w:lvl w:ilvl="0" w:tplc="5A587B40">
      <w:start w:val="1"/>
      <w:numFmt w:val="lowerLetter"/>
      <w:lvlText w:val="%1)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E257E"/>
    <w:multiLevelType w:val="hybridMultilevel"/>
    <w:tmpl w:val="25F6C876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9DF34CE"/>
    <w:multiLevelType w:val="hybridMultilevel"/>
    <w:tmpl w:val="FFFFFFFF"/>
    <w:lvl w:ilvl="0" w:tplc="67883DA8">
      <w:start w:val="1"/>
      <w:numFmt w:val="lowerLetter"/>
      <w:lvlText w:val="%1)"/>
      <w:lvlJc w:val="left"/>
      <w:pPr>
        <w:ind w:left="720" w:hanging="360"/>
      </w:pPr>
    </w:lvl>
    <w:lvl w:ilvl="1" w:tplc="C1008F8C">
      <w:start w:val="1"/>
      <w:numFmt w:val="lowerLetter"/>
      <w:lvlText w:val="%2."/>
      <w:lvlJc w:val="left"/>
      <w:pPr>
        <w:ind w:left="1440" w:hanging="360"/>
      </w:pPr>
    </w:lvl>
    <w:lvl w:ilvl="2" w:tplc="92A40B16">
      <w:start w:val="1"/>
      <w:numFmt w:val="lowerRoman"/>
      <w:lvlText w:val="%3."/>
      <w:lvlJc w:val="right"/>
      <w:pPr>
        <w:ind w:left="2160" w:hanging="180"/>
      </w:pPr>
    </w:lvl>
    <w:lvl w:ilvl="3" w:tplc="C9429A40">
      <w:start w:val="1"/>
      <w:numFmt w:val="decimal"/>
      <w:lvlText w:val="%4."/>
      <w:lvlJc w:val="left"/>
      <w:pPr>
        <w:ind w:left="2880" w:hanging="360"/>
      </w:pPr>
    </w:lvl>
    <w:lvl w:ilvl="4" w:tplc="24DEAE5A">
      <w:start w:val="1"/>
      <w:numFmt w:val="lowerLetter"/>
      <w:lvlText w:val="%5."/>
      <w:lvlJc w:val="left"/>
      <w:pPr>
        <w:ind w:left="3600" w:hanging="360"/>
      </w:pPr>
    </w:lvl>
    <w:lvl w:ilvl="5" w:tplc="61242ED6">
      <w:start w:val="1"/>
      <w:numFmt w:val="lowerRoman"/>
      <w:lvlText w:val="%6."/>
      <w:lvlJc w:val="right"/>
      <w:pPr>
        <w:ind w:left="4320" w:hanging="180"/>
      </w:pPr>
    </w:lvl>
    <w:lvl w:ilvl="6" w:tplc="1EF4E680">
      <w:start w:val="1"/>
      <w:numFmt w:val="decimal"/>
      <w:lvlText w:val="%7."/>
      <w:lvlJc w:val="left"/>
      <w:pPr>
        <w:ind w:left="5040" w:hanging="360"/>
      </w:pPr>
    </w:lvl>
    <w:lvl w:ilvl="7" w:tplc="55FAB1E4">
      <w:start w:val="1"/>
      <w:numFmt w:val="lowerLetter"/>
      <w:lvlText w:val="%8."/>
      <w:lvlJc w:val="left"/>
      <w:pPr>
        <w:ind w:left="5760" w:hanging="360"/>
      </w:pPr>
    </w:lvl>
    <w:lvl w:ilvl="8" w:tplc="2C04E2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234CF"/>
    <w:multiLevelType w:val="hybridMultilevel"/>
    <w:tmpl w:val="7BEA5E5A"/>
    <w:lvl w:ilvl="0" w:tplc="D796258A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cs="Lucida Sans Unicode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240103">
    <w:abstractNumId w:val="3"/>
  </w:num>
  <w:num w:numId="2" w16cid:durableId="2004312496">
    <w:abstractNumId w:val="16"/>
  </w:num>
  <w:num w:numId="3" w16cid:durableId="84501278">
    <w:abstractNumId w:val="10"/>
  </w:num>
  <w:num w:numId="4" w16cid:durableId="1476994549">
    <w:abstractNumId w:val="7"/>
  </w:num>
  <w:num w:numId="5" w16cid:durableId="2002613837">
    <w:abstractNumId w:val="17"/>
  </w:num>
  <w:num w:numId="6" w16cid:durableId="780103735">
    <w:abstractNumId w:val="8"/>
  </w:num>
  <w:num w:numId="7" w16cid:durableId="1725832899">
    <w:abstractNumId w:val="6"/>
  </w:num>
  <w:num w:numId="8" w16cid:durableId="1057555441">
    <w:abstractNumId w:val="19"/>
  </w:num>
  <w:num w:numId="9" w16cid:durableId="1303073487">
    <w:abstractNumId w:val="14"/>
  </w:num>
  <w:num w:numId="10" w16cid:durableId="1341665602">
    <w:abstractNumId w:val="18"/>
  </w:num>
  <w:num w:numId="11" w16cid:durableId="778793986">
    <w:abstractNumId w:val="5"/>
  </w:num>
  <w:num w:numId="12" w16cid:durableId="1697541579">
    <w:abstractNumId w:val="15"/>
  </w:num>
  <w:num w:numId="13" w16cid:durableId="17705054">
    <w:abstractNumId w:val="12"/>
  </w:num>
  <w:num w:numId="14" w16cid:durableId="680350378">
    <w:abstractNumId w:val="9"/>
  </w:num>
  <w:num w:numId="15" w16cid:durableId="387457566">
    <w:abstractNumId w:val="0"/>
  </w:num>
  <w:num w:numId="16" w16cid:durableId="1980919093">
    <w:abstractNumId w:val="20"/>
  </w:num>
  <w:num w:numId="17" w16cid:durableId="1614048943">
    <w:abstractNumId w:val="2"/>
  </w:num>
  <w:num w:numId="18" w16cid:durableId="1120565493">
    <w:abstractNumId w:val="4"/>
  </w:num>
  <w:num w:numId="19" w16cid:durableId="1446391485">
    <w:abstractNumId w:val="11"/>
  </w:num>
  <w:num w:numId="20" w16cid:durableId="1876308651">
    <w:abstractNumId w:val="1"/>
  </w:num>
  <w:num w:numId="21" w16cid:durableId="2064669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7"/>
    <w:rsid w:val="00001779"/>
    <w:rsid w:val="0000671E"/>
    <w:rsid w:val="00006D0D"/>
    <w:rsid w:val="00007E1A"/>
    <w:rsid w:val="00011141"/>
    <w:rsid w:val="000115D0"/>
    <w:rsid w:val="00011C61"/>
    <w:rsid w:val="00014B52"/>
    <w:rsid w:val="00020633"/>
    <w:rsid w:val="00021565"/>
    <w:rsid w:val="000258F9"/>
    <w:rsid w:val="00030FE7"/>
    <w:rsid w:val="000333A4"/>
    <w:rsid w:val="000348EC"/>
    <w:rsid w:val="00035BD9"/>
    <w:rsid w:val="00035CD5"/>
    <w:rsid w:val="0003606B"/>
    <w:rsid w:val="00036EC6"/>
    <w:rsid w:val="00041BB4"/>
    <w:rsid w:val="00041DBC"/>
    <w:rsid w:val="00044485"/>
    <w:rsid w:val="00047766"/>
    <w:rsid w:val="0005082F"/>
    <w:rsid w:val="00052F4C"/>
    <w:rsid w:val="00054625"/>
    <w:rsid w:val="00054CEF"/>
    <w:rsid w:val="00054FA2"/>
    <w:rsid w:val="00060CF1"/>
    <w:rsid w:val="00061D39"/>
    <w:rsid w:val="0006258E"/>
    <w:rsid w:val="0006290D"/>
    <w:rsid w:val="00062FB3"/>
    <w:rsid w:val="00064D8F"/>
    <w:rsid w:val="000653D4"/>
    <w:rsid w:val="0006553F"/>
    <w:rsid w:val="0007232A"/>
    <w:rsid w:val="000742E4"/>
    <w:rsid w:val="00074A1E"/>
    <w:rsid w:val="00074B01"/>
    <w:rsid w:val="000776D5"/>
    <w:rsid w:val="000809BD"/>
    <w:rsid w:val="00082940"/>
    <w:rsid w:val="00085528"/>
    <w:rsid w:val="00087351"/>
    <w:rsid w:val="00087392"/>
    <w:rsid w:val="00091286"/>
    <w:rsid w:val="00093A5C"/>
    <w:rsid w:val="0009518A"/>
    <w:rsid w:val="000A00B0"/>
    <w:rsid w:val="000A2A18"/>
    <w:rsid w:val="000B12B3"/>
    <w:rsid w:val="000B226B"/>
    <w:rsid w:val="000B3121"/>
    <w:rsid w:val="000B49D9"/>
    <w:rsid w:val="000B51A2"/>
    <w:rsid w:val="000B5831"/>
    <w:rsid w:val="000B6878"/>
    <w:rsid w:val="000C097F"/>
    <w:rsid w:val="000C2A80"/>
    <w:rsid w:val="000C41AA"/>
    <w:rsid w:val="000D4513"/>
    <w:rsid w:val="000D4734"/>
    <w:rsid w:val="000E0257"/>
    <w:rsid w:val="000E1114"/>
    <w:rsid w:val="000E1458"/>
    <w:rsid w:val="000E1DFB"/>
    <w:rsid w:val="000E1EC3"/>
    <w:rsid w:val="000E2C2E"/>
    <w:rsid w:val="000E42D1"/>
    <w:rsid w:val="000E53A9"/>
    <w:rsid w:val="000E5AAE"/>
    <w:rsid w:val="000E79B1"/>
    <w:rsid w:val="000F55E2"/>
    <w:rsid w:val="000F597A"/>
    <w:rsid w:val="000F689C"/>
    <w:rsid w:val="00100754"/>
    <w:rsid w:val="001037D9"/>
    <w:rsid w:val="00107C0F"/>
    <w:rsid w:val="00111090"/>
    <w:rsid w:val="0011278E"/>
    <w:rsid w:val="001128B7"/>
    <w:rsid w:val="0011613A"/>
    <w:rsid w:val="001176FF"/>
    <w:rsid w:val="00120A03"/>
    <w:rsid w:val="00120FB6"/>
    <w:rsid w:val="00121FA3"/>
    <w:rsid w:val="00122CFF"/>
    <w:rsid w:val="00124501"/>
    <w:rsid w:val="00125A78"/>
    <w:rsid w:val="001265F3"/>
    <w:rsid w:val="001274F0"/>
    <w:rsid w:val="001338A3"/>
    <w:rsid w:val="00136190"/>
    <w:rsid w:val="00140EAC"/>
    <w:rsid w:val="001418BF"/>
    <w:rsid w:val="001427B4"/>
    <w:rsid w:val="0014523B"/>
    <w:rsid w:val="001452D8"/>
    <w:rsid w:val="00147268"/>
    <w:rsid w:val="0015277C"/>
    <w:rsid w:val="00152C7C"/>
    <w:rsid w:val="00153906"/>
    <w:rsid w:val="0015441C"/>
    <w:rsid w:val="001548E6"/>
    <w:rsid w:val="001550F9"/>
    <w:rsid w:val="00156532"/>
    <w:rsid w:val="001601F9"/>
    <w:rsid w:val="00167AA5"/>
    <w:rsid w:val="00167D30"/>
    <w:rsid w:val="001701FC"/>
    <w:rsid w:val="00170799"/>
    <w:rsid w:val="00173E0E"/>
    <w:rsid w:val="00174696"/>
    <w:rsid w:val="00176189"/>
    <w:rsid w:val="001812C7"/>
    <w:rsid w:val="00182B39"/>
    <w:rsid w:val="001836DA"/>
    <w:rsid w:val="00183D2D"/>
    <w:rsid w:val="00184B6A"/>
    <w:rsid w:val="001866C9"/>
    <w:rsid w:val="00187A97"/>
    <w:rsid w:val="00190ADE"/>
    <w:rsid w:val="001925A0"/>
    <w:rsid w:val="00192677"/>
    <w:rsid w:val="00195A14"/>
    <w:rsid w:val="001A03D1"/>
    <w:rsid w:val="001A0506"/>
    <w:rsid w:val="001A32DC"/>
    <w:rsid w:val="001A3779"/>
    <w:rsid w:val="001A3EE9"/>
    <w:rsid w:val="001A3FD8"/>
    <w:rsid w:val="001A4FA0"/>
    <w:rsid w:val="001A610D"/>
    <w:rsid w:val="001B1190"/>
    <w:rsid w:val="001B240F"/>
    <w:rsid w:val="001B46E4"/>
    <w:rsid w:val="001B65CC"/>
    <w:rsid w:val="001C08EF"/>
    <w:rsid w:val="001C32DC"/>
    <w:rsid w:val="001C340C"/>
    <w:rsid w:val="001C4CBF"/>
    <w:rsid w:val="001C4D99"/>
    <w:rsid w:val="001C4EF3"/>
    <w:rsid w:val="001C58B4"/>
    <w:rsid w:val="001C6B7A"/>
    <w:rsid w:val="001C6EB0"/>
    <w:rsid w:val="001D06C4"/>
    <w:rsid w:val="001D1D2C"/>
    <w:rsid w:val="001D25CE"/>
    <w:rsid w:val="001D2809"/>
    <w:rsid w:val="001D4130"/>
    <w:rsid w:val="001D5510"/>
    <w:rsid w:val="001D5C9E"/>
    <w:rsid w:val="001D64A6"/>
    <w:rsid w:val="001D7292"/>
    <w:rsid w:val="001D7AEC"/>
    <w:rsid w:val="001E06E5"/>
    <w:rsid w:val="001E0814"/>
    <w:rsid w:val="001E37CC"/>
    <w:rsid w:val="001E66E9"/>
    <w:rsid w:val="001F43E7"/>
    <w:rsid w:val="001F4656"/>
    <w:rsid w:val="001F577C"/>
    <w:rsid w:val="001F7897"/>
    <w:rsid w:val="001F7C8F"/>
    <w:rsid w:val="00203D6F"/>
    <w:rsid w:val="00204528"/>
    <w:rsid w:val="002049E7"/>
    <w:rsid w:val="00205B5D"/>
    <w:rsid w:val="00205B62"/>
    <w:rsid w:val="002102AE"/>
    <w:rsid w:val="00210B34"/>
    <w:rsid w:val="002118B9"/>
    <w:rsid w:val="00212140"/>
    <w:rsid w:val="002165BA"/>
    <w:rsid w:val="00216CCB"/>
    <w:rsid w:val="00224AFE"/>
    <w:rsid w:val="00226A81"/>
    <w:rsid w:val="00227339"/>
    <w:rsid w:val="002313E7"/>
    <w:rsid w:val="00233F71"/>
    <w:rsid w:val="00234054"/>
    <w:rsid w:val="0023462E"/>
    <w:rsid w:val="002350F3"/>
    <w:rsid w:val="002417FE"/>
    <w:rsid w:val="00242F1E"/>
    <w:rsid w:val="0024337A"/>
    <w:rsid w:val="002500E2"/>
    <w:rsid w:val="00250D7B"/>
    <w:rsid w:val="00251556"/>
    <w:rsid w:val="002515D4"/>
    <w:rsid w:val="002518F8"/>
    <w:rsid w:val="00251C79"/>
    <w:rsid w:val="00251F4B"/>
    <w:rsid w:val="00253D9B"/>
    <w:rsid w:val="00255711"/>
    <w:rsid w:val="00255749"/>
    <w:rsid w:val="002558CB"/>
    <w:rsid w:val="0026450D"/>
    <w:rsid w:val="00265DCA"/>
    <w:rsid w:val="00266CA4"/>
    <w:rsid w:val="00271384"/>
    <w:rsid w:val="0027300C"/>
    <w:rsid w:val="002740F7"/>
    <w:rsid w:val="0027515D"/>
    <w:rsid w:val="002771B5"/>
    <w:rsid w:val="00277CE2"/>
    <w:rsid w:val="0028056E"/>
    <w:rsid w:val="0028234E"/>
    <w:rsid w:val="00282CA5"/>
    <w:rsid w:val="00284B6C"/>
    <w:rsid w:val="00285CC3"/>
    <w:rsid w:val="00287DBF"/>
    <w:rsid w:val="00292203"/>
    <w:rsid w:val="00295DDE"/>
    <w:rsid w:val="00296512"/>
    <w:rsid w:val="002A07ED"/>
    <w:rsid w:val="002A2F40"/>
    <w:rsid w:val="002A56D0"/>
    <w:rsid w:val="002A5D01"/>
    <w:rsid w:val="002A72F8"/>
    <w:rsid w:val="002A7452"/>
    <w:rsid w:val="002A7D5D"/>
    <w:rsid w:val="002B127A"/>
    <w:rsid w:val="002B2527"/>
    <w:rsid w:val="002B25A1"/>
    <w:rsid w:val="002B2757"/>
    <w:rsid w:val="002B3530"/>
    <w:rsid w:val="002B436F"/>
    <w:rsid w:val="002B49C7"/>
    <w:rsid w:val="002B4FAE"/>
    <w:rsid w:val="002B5FB7"/>
    <w:rsid w:val="002B60DD"/>
    <w:rsid w:val="002B716B"/>
    <w:rsid w:val="002C29B5"/>
    <w:rsid w:val="002C4228"/>
    <w:rsid w:val="002C4344"/>
    <w:rsid w:val="002D2600"/>
    <w:rsid w:val="002D32BB"/>
    <w:rsid w:val="002D4D08"/>
    <w:rsid w:val="002D5BF6"/>
    <w:rsid w:val="002D6889"/>
    <w:rsid w:val="002D7AD9"/>
    <w:rsid w:val="002E0D35"/>
    <w:rsid w:val="002E55E1"/>
    <w:rsid w:val="002F3CC4"/>
    <w:rsid w:val="002F4A29"/>
    <w:rsid w:val="002F4B1D"/>
    <w:rsid w:val="002F4D70"/>
    <w:rsid w:val="002F5F07"/>
    <w:rsid w:val="00303F85"/>
    <w:rsid w:val="00304354"/>
    <w:rsid w:val="00304789"/>
    <w:rsid w:val="003052CF"/>
    <w:rsid w:val="0030614C"/>
    <w:rsid w:val="00307333"/>
    <w:rsid w:val="00307538"/>
    <w:rsid w:val="00310CE9"/>
    <w:rsid w:val="003127C1"/>
    <w:rsid w:val="00320405"/>
    <w:rsid w:val="00320513"/>
    <w:rsid w:val="003208C3"/>
    <w:rsid w:val="0032099A"/>
    <w:rsid w:val="003224AD"/>
    <w:rsid w:val="00326955"/>
    <w:rsid w:val="00326CA9"/>
    <w:rsid w:val="00327720"/>
    <w:rsid w:val="0032775E"/>
    <w:rsid w:val="00331CD9"/>
    <w:rsid w:val="00333AA1"/>
    <w:rsid w:val="00334954"/>
    <w:rsid w:val="0033792C"/>
    <w:rsid w:val="00340C8D"/>
    <w:rsid w:val="00341395"/>
    <w:rsid w:val="003417B6"/>
    <w:rsid w:val="0034183A"/>
    <w:rsid w:val="00341D18"/>
    <w:rsid w:val="00342818"/>
    <w:rsid w:val="003440CE"/>
    <w:rsid w:val="0034424E"/>
    <w:rsid w:val="003444AC"/>
    <w:rsid w:val="00344939"/>
    <w:rsid w:val="003450EB"/>
    <w:rsid w:val="00345440"/>
    <w:rsid w:val="0034684A"/>
    <w:rsid w:val="003476A0"/>
    <w:rsid w:val="003505E6"/>
    <w:rsid w:val="0035204E"/>
    <w:rsid w:val="00352804"/>
    <w:rsid w:val="00353402"/>
    <w:rsid w:val="003546B4"/>
    <w:rsid w:val="003572C6"/>
    <w:rsid w:val="00360DD2"/>
    <w:rsid w:val="00362C62"/>
    <w:rsid w:val="00364716"/>
    <w:rsid w:val="00364E1A"/>
    <w:rsid w:val="0036547E"/>
    <w:rsid w:val="0036557C"/>
    <w:rsid w:val="00366FC9"/>
    <w:rsid w:val="00367C79"/>
    <w:rsid w:val="00370D28"/>
    <w:rsid w:val="00371232"/>
    <w:rsid w:val="00375168"/>
    <w:rsid w:val="00377B64"/>
    <w:rsid w:val="003800BC"/>
    <w:rsid w:val="0038035B"/>
    <w:rsid w:val="003809B7"/>
    <w:rsid w:val="00381343"/>
    <w:rsid w:val="00381E61"/>
    <w:rsid w:val="00384AD4"/>
    <w:rsid w:val="003903C3"/>
    <w:rsid w:val="00390968"/>
    <w:rsid w:val="00391A1A"/>
    <w:rsid w:val="003931C0"/>
    <w:rsid w:val="00393FD5"/>
    <w:rsid w:val="0039414D"/>
    <w:rsid w:val="00394B44"/>
    <w:rsid w:val="003A03CB"/>
    <w:rsid w:val="003A4D83"/>
    <w:rsid w:val="003A6CE0"/>
    <w:rsid w:val="003B0E3F"/>
    <w:rsid w:val="003B4514"/>
    <w:rsid w:val="003B7FA3"/>
    <w:rsid w:val="003C3B51"/>
    <w:rsid w:val="003C3C65"/>
    <w:rsid w:val="003C484E"/>
    <w:rsid w:val="003D0306"/>
    <w:rsid w:val="003D11CF"/>
    <w:rsid w:val="003D271B"/>
    <w:rsid w:val="003D2C90"/>
    <w:rsid w:val="003D31EA"/>
    <w:rsid w:val="003E1D37"/>
    <w:rsid w:val="003E1FE4"/>
    <w:rsid w:val="003E3569"/>
    <w:rsid w:val="003E7153"/>
    <w:rsid w:val="003F4B91"/>
    <w:rsid w:val="003F53D8"/>
    <w:rsid w:val="003F63EB"/>
    <w:rsid w:val="003F7A65"/>
    <w:rsid w:val="00400E05"/>
    <w:rsid w:val="004023AF"/>
    <w:rsid w:val="00402745"/>
    <w:rsid w:val="004037DC"/>
    <w:rsid w:val="004043D4"/>
    <w:rsid w:val="0040496F"/>
    <w:rsid w:val="00405FB0"/>
    <w:rsid w:val="004066DD"/>
    <w:rsid w:val="004112A8"/>
    <w:rsid w:val="00411865"/>
    <w:rsid w:val="0041208E"/>
    <w:rsid w:val="0041217E"/>
    <w:rsid w:val="00412292"/>
    <w:rsid w:val="0041232B"/>
    <w:rsid w:val="004126D5"/>
    <w:rsid w:val="004127BA"/>
    <w:rsid w:val="0041299C"/>
    <w:rsid w:val="00415CEE"/>
    <w:rsid w:val="00416B25"/>
    <w:rsid w:val="00421238"/>
    <w:rsid w:val="0042359E"/>
    <w:rsid w:val="00423DEE"/>
    <w:rsid w:val="00425CC4"/>
    <w:rsid w:val="004329AF"/>
    <w:rsid w:val="00432D3C"/>
    <w:rsid w:val="004352FD"/>
    <w:rsid w:val="00437847"/>
    <w:rsid w:val="004401EC"/>
    <w:rsid w:val="00440206"/>
    <w:rsid w:val="00440B5D"/>
    <w:rsid w:val="00441476"/>
    <w:rsid w:val="00442740"/>
    <w:rsid w:val="00443189"/>
    <w:rsid w:val="00443564"/>
    <w:rsid w:val="00444F14"/>
    <w:rsid w:val="0044561C"/>
    <w:rsid w:val="00447681"/>
    <w:rsid w:val="00450909"/>
    <w:rsid w:val="00450F8A"/>
    <w:rsid w:val="00451981"/>
    <w:rsid w:val="00451A8E"/>
    <w:rsid w:val="00451AEE"/>
    <w:rsid w:val="0045293E"/>
    <w:rsid w:val="00454266"/>
    <w:rsid w:val="004545D6"/>
    <w:rsid w:val="004547C0"/>
    <w:rsid w:val="00454DC2"/>
    <w:rsid w:val="00455433"/>
    <w:rsid w:val="00457732"/>
    <w:rsid w:val="004579C3"/>
    <w:rsid w:val="00461521"/>
    <w:rsid w:val="00462B4C"/>
    <w:rsid w:val="00469DB2"/>
    <w:rsid w:val="00470AF4"/>
    <w:rsid w:val="00470E9A"/>
    <w:rsid w:val="00471806"/>
    <w:rsid w:val="00472CCA"/>
    <w:rsid w:val="0047311B"/>
    <w:rsid w:val="004761FA"/>
    <w:rsid w:val="004801E8"/>
    <w:rsid w:val="00481975"/>
    <w:rsid w:val="00481FDF"/>
    <w:rsid w:val="00484C20"/>
    <w:rsid w:val="00486940"/>
    <w:rsid w:val="004900A0"/>
    <w:rsid w:val="00493019"/>
    <w:rsid w:val="00496242"/>
    <w:rsid w:val="004A2576"/>
    <w:rsid w:val="004A2E26"/>
    <w:rsid w:val="004A35B6"/>
    <w:rsid w:val="004A36E1"/>
    <w:rsid w:val="004A3B69"/>
    <w:rsid w:val="004A4496"/>
    <w:rsid w:val="004A47F6"/>
    <w:rsid w:val="004A7510"/>
    <w:rsid w:val="004B0A56"/>
    <w:rsid w:val="004B101C"/>
    <w:rsid w:val="004B17BA"/>
    <w:rsid w:val="004B3C60"/>
    <w:rsid w:val="004B3DB4"/>
    <w:rsid w:val="004B5D09"/>
    <w:rsid w:val="004B62EC"/>
    <w:rsid w:val="004B667D"/>
    <w:rsid w:val="004C4D9A"/>
    <w:rsid w:val="004C693E"/>
    <w:rsid w:val="004C6AA6"/>
    <w:rsid w:val="004D3DD7"/>
    <w:rsid w:val="004D45F0"/>
    <w:rsid w:val="004D524A"/>
    <w:rsid w:val="004D5C7A"/>
    <w:rsid w:val="004D5D3B"/>
    <w:rsid w:val="004D6860"/>
    <w:rsid w:val="004D6D27"/>
    <w:rsid w:val="004E189D"/>
    <w:rsid w:val="004E25FE"/>
    <w:rsid w:val="004E335E"/>
    <w:rsid w:val="004E5023"/>
    <w:rsid w:val="004E5C09"/>
    <w:rsid w:val="004F091E"/>
    <w:rsid w:val="004F0F60"/>
    <w:rsid w:val="004F39F4"/>
    <w:rsid w:val="004F4CFC"/>
    <w:rsid w:val="004F5280"/>
    <w:rsid w:val="00500830"/>
    <w:rsid w:val="00501108"/>
    <w:rsid w:val="0050156D"/>
    <w:rsid w:val="00501DD4"/>
    <w:rsid w:val="005026BE"/>
    <w:rsid w:val="00502885"/>
    <w:rsid w:val="00503754"/>
    <w:rsid w:val="00504B11"/>
    <w:rsid w:val="00504BEA"/>
    <w:rsid w:val="0050549A"/>
    <w:rsid w:val="005060F9"/>
    <w:rsid w:val="005068DB"/>
    <w:rsid w:val="00507EA4"/>
    <w:rsid w:val="0051005B"/>
    <w:rsid w:val="00510C7A"/>
    <w:rsid w:val="005144DB"/>
    <w:rsid w:val="00514566"/>
    <w:rsid w:val="00516FED"/>
    <w:rsid w:val="00524A21"/>
    <w:rsid w:val="00526135"/>
    <w:rsid w:val="005272E3"/>
    <w:rsid w:val="005332E3"/>
    <w:rsid w:val="00536588"/>
    <w:rsid w:val="005377B0"/>
    <w:rsid w:val="0054062D"/>
    <w:rsid w:val="00541516"/>
    <w:rsid w:val="005426B3"/>
    <w:rsid w:val="00543723"/>
    <w:rsid w:val="005443BA"/>
    <w:rsid w:val="00545514"/>
    <w:rsid w:val="00546E32"/>
    <w:rsid w:val="00552C56"/>
    <w:rsid w:val="005539C5"/>
    <w:rsid w:val="00553E81"/>
    <w:rsid w:val="005540E3"/>
    <w:rsid w:val="005549E8"/>
    <w:rsid w:val="00556102"/>
    <w:rsid w:val="00557A2F"/>
    <w:rsid w:val="00557A77"/>
    <w:rsid w:val="00564343"/>
    <w:rsid w:val="00565858"/>
    <w:rsid w:val="00565E43"/>
    <w:rsid w:val="005706F6"/>
    <w:rsid w:val="0057273B"/>
    <w:rsid w:val="0057492D"/>
    <w:rsid w:val="0057713C"/>
    <w:rsid w:val="00577A84"/>
    <w:rsid w:val="00581A94"/>
    <w:rsid w:val="00581C23"/>
    <w:rsid w:val="00581F26"/>
    <w:rsid w:val="00583145"/>
    <w:rsid w:val="00583566"/>
    <w:rsid w:val="005843B6"/>
    <w:rsid w:val="00585AED"/>
    <w:rsid w:val="005906A0"/>
    <w:rsid w:val="00591613"/>
    <w:rsid w:val="00592898"/>
    <w:rsid w:val="005966A7"/>
    <w:rsid w:val="0059700A"/>
    <w:rsid w:val="005A08EB"/>
    <w:rsid w:val="005A0D9A"/>
    <w:rsid w:val="005A30E5"/>
    <w:rsid w:val="005A39E9"/>
    <w:rsid w:val="005A3F58"/>
    <w:rsid w:val="005A5069"/>
    <w:rsid w:val="005A623C"/>
    <w:rsid w:val="005A68D1"/>
    <w:rsid w:val="005A7487"/>
    <w:rsid w:val="005B0102"/>
    <w:rsid w:val="005B2F8C"/>
    <w:rsid w:val="005B3DA7"/>
    <w:rsid w:val="005C0527"/>
    <w:rsid w:val="005C2716"/>
    <w:rsid w:val="005C3D04"/>
    <w:rsid w:val="005C602A"/>
    <w:rsid w:val="005C6E82"/>
    <w:rsid w:val="005D19A1"/>
    <w:rsid w:val="005D1F91"/>
    <w:rsid w:val="005D3038"/>
    <w:rsid w:val="005D568F"/>
    <w:rsid w:val="005E00BB"/>
    <w:rsid w:val="005E1807"/>
    <w:rsid w:val="005E1A94"/>
    <w:rsid w:val="005E1F9F"/>
    <w:rsid w:val="005E3575"/>
    <w:rsid w:val="005E4B2F"/>
    <w:rsid w:val="005E64F7"/>
    <w:rsid w:val="005E791E"/>
    <w:rsid w:val="005E7FDD"/>
    <w:rsid w:val="005F3127"/>
    <w:rsid w:val="005F3683"/>
    <w:rsid w:val="005F4E6A"/>
    <w:rsid w:val="005F5F67"/>
    <w:rsid w:val="005F71FC"/>
    <w:rsid w:val="0060229E"/>
    <w:rsid w:val="006024C9"/>
    <w:rsid w:val="0060560C"/>
    <w:rsid w:val="0060575B"/>
    <w:rsid w:val="00605AED"/>
    <w:rsid w:val="00607E93"/>
    <w:rsid w:val="0061006E"/>
    <w:rsid w:val="00611879"/>
    <w:rsid w:val="006141B4"/>
    <w:rsid w:val="006147F9"/>
    <w:rsid w:val="006155B3"/>
    <w:rsid w:val="006163CB"/>
    <w:rsid w:val="00620AAB"/>
    <w:rsid w:val="006243C5"/>
    <w:rsid w:val="00626C42"/>
    <w:rsid w:val="006270E0"/>
    <w:rsid w:val="00631C5F"/>
    <w:rsid w:val="00631E48"/>
    <w:rsid w:val="00633261"/>
    <w:rsid w:val="00635167"/>
    <w:rsid w:val="00640EA0"/>
    <w:rsid w:val="00641E72"/>
    <w:rsid w:val="00642E1D"/>
    <w:rsid w:val="0064412F"/>
    <w:rsid w:val="00645EDB"/>
    <w:rsid w:val="006510F7"/>
    <w:rsid w:val="00651491"/>
    <w:rsid w:val="00652526"/>
    <w:rsid w:val="00657439"/>
    <w:rsid w:val="0065786A"/>
    <w:rsid w:val="00657D2F"/>
    <w:rsid w:val="006659B8"/>
    <w:rsid w:val="00665E96"/>
    <w:rsid w:val="00665FF3"/>
    <w:rsid w:val="00670E06"/>
    <w:rsid w:val="006713E3"/>
    <w:rsid w:val="006723B2"/>
    <w:rsid w:val="00672FBA"/>
    <w:rsid w:val="00674EF4"/>
    <w:rsid w:val="006764F4"/>
    <w:rsid w:val="00677824"/>
    <w:rsid w:val="00677CA0"/>
    <w:rsid w:val="00677F72"/>
    <w:rsid w:val="00680D23"/>
    <w:rsid w:val="00682DD9"/>
    <w:rsid w:val="00683796"/>
    <w:rsid w:val="00685434"/>
    <w:rsid w:val="00685DBA"/>
    <w:rsid w:val="00687F7C"/>
    <w:rsid w:val="00690386"/>
    <w:rsid w:val="00691D98"/>
    <w:rsid w:val="006A05F6"/>
    <w:rsid w:val="006A0F82"/>
    <w:rsid w:val="006A2E17"/>
    <w:rsid w:val="006A5088"/>
    <w:rsid w:val="006A6408"/>
    <w:rsid w:val="006A6623"/>
    <w:rsid w:val="006B027B"/>
    <w:rsid w:val="006B43D0"/>
    <w:rsid w:val="006B4EC7"/>
    <w:rsid w:val="006B5DFC"/>
    <w:rsid w:val="006B792F"/>
    <w:rsid w:val="006C0278"/>
    <w:rsid w:val="006C0B96"/>
    <w:rsid w:val="006C1BFA"/>
    <w:rsid w:val="006C3640"/>
    <w:rsid w:val="006C389A"/>
    <w:rsid w:val="006C7F9E"/>
    <w:rsid w:val="006D0A4F"/>
    <w:rsid w:val="006D359C"/>
    <w:rsid w:val="006D6633"/>
    <w:rsid w:val="006D7BEC"/>
    <w:rsid w:val="006E0B20"/>
    <w:rsid w:val="006E4228"/>
    <w:rsid w:val="006E44E2"/>
    <w:rsid w:val="006E4595"/>
    <w:rsid w:val="006E5E24"/>
    <w:rsid w:val="006E7007"/>
    <w:rsid w:val="006F15A2"/>
    <w:rsid w:val="006F241A"/>
    <w:rsid w:val="006F26CB"/>
    <w:rsid w:val="006F2869"/>
    <w:rsid w:val="006F5371"/>
    <w:rsid w:val="006F67DE"/>
    <w:rsid w:val="006F68CD"/>
    <w:rsid w:val="006F6D1B"/>
    <w:rsid w:val="006F772D"/>
    <w:rsid w:val="00701A99"/>
    <w:rsid w:val="00703151"/>
    <w:rsid w:val="00703674"/>
    <w:rsid w:val="00704442"/>
    <w:rsid w:val="007055CE"/>
    <w:rsid w:val="00706AA7"/>
    <w:rsid w:val="00712092"/>
    <w:rsid w:val="007156C6"/>
    <w:rsid w:val="007163AA"/>
    <w:rsid w:val="0071708D"/>
    <w:rsid w:val="0072209A"/>
    <w:rsid w:val="007260E7"/>
    <w:rsid w:val="00726453"/>
    <w:rsid w:val="00727E2A"/>
    <w:rsid w:val="00731D0D"/>
    <w:rsid w:val="00732537"/>
    <w:rsid w:val="00732A21"/>
    <w:rsid w:val="00733E2A"/>
    <w:rsid w:val="00734CEF"/>
    <w:rsid w:val="00734E07"/>
    <w:rsid w:val="00735637"/>
    <w:rsid w:val="007357C2"/>
    <w:rsid w:val="00736F5B"/>
    <w:rsid w:val="00744B8B"/>
    <w:rsid w:val="00744F08"/>
    <w:rsid w:val="00745F51"/>
    <w:rsid w:val="007468C0"/>
    <w:rsid w:val="007508C0"/>
    <w:rsid w:val="00755D81"/>
    <w:rsid w:val="0075605A"/>
    <w:rsid w:val="007566D8"/>
    <w:rsid w:val="00760318"/>
    <w:rsid w:val="00760C0A"/>
    <w:rsid w:val="00760FDF"/>
    <w:rsid w:val="0076182F"/>
    <w:rsid w:val="007643D3"/>
    <w:rsid w:val="007666B1"/>
    <w:rsid w:val="00766824"/>
    <w:rsid w:val="00766BD4"/>
    <w:rsid w:val="00767360"/>
    <w:rsid w:val="00770F04"/>
    <w:rsid w:val="007720FF"/>
    <w:rsid w:val="00775FC0"/>
    <w:rsid w:val="00780269"/>
    <w:rsid w:val="0078118B"/>
    <w:rsid w:val="00783496"/>
    <w:rsid w:val="00784FAD"/>
    <w:rsid w:val="007867A2"/>
    <w:rsid w:val="0078694C"/>
    <w:rsid w:val="00787D7B"/>
    <w:rsid w:val="00790164"/>
    <w:rsid w:val="00791C12"/>
    <w:rsid w:val="0079565A"/>
    <w:rsid w:val="0079640C"/>
    <w:rsid w:val="00797E26"/>
    <w:rsid w:val="007A2451"/>
    <w:rsid w:val="007A50C7"/>
    <w:rsid w:val="007A5C55"/>
    <w:rsid w:val="007A64B5"/>
    <w:rsid w:val="007A78A2"/>
    <w:rsid w:val="007B025C"/>
    <w:rsid w:val="007B0384"/>
    <w:rsid w:val="007B077F"/>
    <w:rsid w:val="007B1049"/>
    <w:rsid w:val="007B15BA"/>
    <w:rsid w:val="007B1788"/>
    <w:rsid w:val="007B2071"/>
    <w:rsid w:val="007B364E"/>
    <w:rsid w:val="007B4619"/>
    <w:rsid w:val="007B5B24"/>
    <w:rsid w:val="007B61CE"/>
    <w:rsid w:val="007B6D5F"/>
    <w:rsid w:val="007B7D9D"/>
    <w:rsid w:val="007C0283"/>
    <w:rsid w:val="007C3244"/>
    <w:rsid w:val="007C38F7"/>
    <w:rsid w:val="007D0DD2"/>
    <w:rsid w:val="007D17A9"/>
    <w:rsid w:val="007D2CB7"/>
    <w:rsid w:val="007D3679"/>
    <w:rsid w:val="007D4758"/>
    <w:rsid w:val="007D4A15"/>
    <w:rsid w:val="007D5540"/>
    <w:rsid w:val="007D55AD"/>
    <w:rsid w:val="007D5653"/>
    <w:rsid w:val="007E186A"/>
    <w:rsid w:val="007E57A2"/>
    <w:rsid w:val="007E5815"/>
    <w:rsid w:val="007F16A2"/>
    <w:rsid w:val="007F1C76"/>
    <w:rsid w:val="007F22D2"/>
    <w:rsid w:val="007F372A"/>
    <w:rsid w:val="007F4CD2"/>
    <w:rsid w:val="007F6595"/>
    <w:rsid w:val="00800A9C"/>
    <w:rsid w:val="00801C01"/>
    <w:rsid w:val="008025C8"/>
    <w:rsid w:val="00802AF5"/>
    <w:rsid w:val="00803C79"/>
    <w:rsid w:val="008042BD"/>
    <w:rsid w:val="00805D14"/>
    <w:rsid w:val="00805EB1"/>
    <w:rsid w:val="008108DE"/>
    <w:rsid w:val="0081127D"/>
    <w:rsid w:val="008123C9"/>
    <w:rsid w:val="00812708"/>
    <w:rsid w:val="008128EB"/>
    <w:rsid w:val="00814CCE"/>
    <w:rsid w:val="00816DEB"/>
    <w:rsid w:val="008170CD"/>
    <w:rsid w:val="00817B54"/>
    <w:rsid w:val="008215E8"/>
    <w:rsid w:val="008249DC"/>
    <w:rsid w:val="008250CB"/>
    <w:rsid w:val="00825188"/>
    <w:rsid w:val="008270CD"/>
    <w:rsid w:val="00830E24"/>
    <w:rsid w:val="00830E4C"/>
    <w:rsid w:val="00830FC7"/>
    <w:rsid w:val="008318E6"/>
    <w:rsid w:val="008325C0"/>
    <w:rsid w:val="00832D6D"/>
    <w:rsid w:val="00833FCA"/>
    <w:rsid w:val="008344F3"/>
    <w:rsid w:val="00834E53"/>
    <w:rsid w:val="00835063"/>
    <w:rsid w:val="00836092"/>
    <w:rsid w:val="008373FF"/>
    <w:rsid w:val="00837717"/>
    <w:rsid w:val="0084042F"/>
    <w:rsid w:val="00842B20"/>
    <w:rsid w:val="00847684"/>
    <w:rsid w:val="00850B26"/>
    <w:rsid w:val="00851A5C"/>
    <w:rsid w:val="008523C6"/>
    <w:rsid w:val="00853E61"/>
    <w:rsid w:val="00853E83"/>
    <w:rsid w:val="008548A8"/>
    <w:rsid w:val="0085685B"/>
    <w:rsid w:val="00856B09"/>
    <w:rsid w:val="00856DDE"/>
    <w:rsid w:val="00856FA7"/>
    <w:rsid w:val="00857917"/>
    <w:rsid w:val="00861021"/>
    <w:rsid w:val="008624F5"/>
    <w:rsid w:val="00862B9C"/>
    <w:rsid w:val="00863D82"/>
    <w:rsid w:val="0086440B"/>
    <w:rsid w:val="008650E6"/>
    <w:rsid w:val="0086552B"/>
    <w:rsid w:val="00866498"/>
    <w:rsid w:val="00867571"/>
    <w:rsid w:val="00871F9E"/>
    <w:rsid w:val="00873DF9"/>
    <w:rsid w:val="00877311"/>
    <w:rsid w:val="008809B7"/>
    <w:rsid w:val="008837AE"/>
    <w:rsid w:val="00884652"/>
    <w:rsid w:val="00890AEF"/>
    <w:rsid w:val="00891B06"/>
    <w:rsid w:val="008944DB"/>
    <w:rsid w:val="008948C5"/>
    <w:rsid w:val="00894ED0"/>
    <w:rsid w:val="00895E31"/>
    <w:rsid w:val="00896601"/>
    <w:rsid w:val="0089799C"/>
    <w:rsid w:val="008A2EF1"/>
    <w:rsid w:val="008A3AA6"/>
    <w:rsid w:val="008A3EA6"/>
    <w:rsid w:val="008A5828"/>
    <w:rsid w:val="008A7146"/>
    <w:rsid w:val="008B020E"/>
    <w:rsid w:val="008B1758"/>
    <w:rsid w:val="008B1FDF"/>
    <w:rsid w:val="008B4EFD"/>
    <w:rsid w:val="008B5275"/>
    <w:rsid w:val="008B6278"/>
    <w:rsid w:val="008B661C"/>
    <w:rsid w:val="008C0068"/>
    <w:rsid w:val="008C077D"/>
    <w:rsid w:val="008C1C54"/>
    <w:rsid w:val="008C3ED1"/>
    <w:rsid w:val="008C5DB2"/>
    <w:rsid w:val="008C6386"/>
    <w:rsid w:val="008C6FF5"/>
    <w:rsid w:val="008D11FB"/>
    <w:rsid w:val="008D44D7"/>
    <w:rsid w:val="008D4747"/>
    <w:rsid w:val="008D574A"/>
    <w:rsid w:val="008D5755"/>
    <w:rsid w:val="008E159E"/>
    <w:rsid w:val="008E31A5"/>
    <w:rsid w:val="008E427E"/>
    <w:rsid w:val="008E50DA"/>
    <w:rsid w:val="008E6E02"/>
    <w:rsid w:val="008F1B55"/>
    <w:rsid w:val="008F2371"/>
    <w:rsid w:val="008F5C54"/>
    <w:rsid w:val="008F658C"/>
    <w:rsid w:val="008F7686"/>
    <w:rsid w:val="008F7AE7"/>
    <w:rsid w:val="009022E5"/>
    <w:rsid w:val="00903DED"/>
    <w:rsid w:val="00915FFE"/>
    <w:rsid w:val="009170ED"/>
    <w:rsid w:val="0092351B"/>
    <w:rsid w:val="00924E17"/>
    <w:rsid w:val="00927C0E"/>
    <w:rsid w:val="00927D97"/>
    <w:rsid w:val="00932B8E"/>
    <w:rsid w:val="009406BB"/>
    <w:rsid w:val="009409AB"/>
    <w:rsid w:val="009430AE"/>
    <w:rsid w:val="0094331D"/>
    <w:rsid w:val="0094333A"/>
    <w:rsid w:val="00943637"/>
    <w:rsid w:val="0094400A"/>
    <w:rsid w:val="00947002"/>
    <w:rsid w:val="00947131"/>
    <w:rsid w:val="00951994"/>
    <w:rsid w:val="00951F92"/>
    <w:rsid w:val="00954535"/>
    <w:rsid w:val="00955283"/>
    <w:rsid w:val="00956C76"/>
    <w:rsid w:val="00956D6A"/>
    <w:rsid w:val="00957250"/>
    <w:rsid w:val="0096107C"/>
    <w:rsid w:val="00961B49"/>
    <w:rsid w:val="00963323"/>
    <w:rsid w:val="00963D0B"/>
    <w:rsid w:val="00964E0D"/>
    <w:rsid w:val="0096759E"/>
    <w:rsid w:val="00974E54"/>
    <w:rsid w:val="00975DEC"/>
    <w:rsid w:val="009774FC"/>
    <w:rsid w:val="00980460"/>
    <w:rsid w:val="009837E7"/>
    <w:rsid w:val="0098388E"/>
    <w:rsid w:val="00985376"/>
    <w:rsid w:val="00985997"/>
    <w:rsid w:val="00986768"/>
    <w:rsid w:val="00986C12"/>
    <w:rsid w:val="009873D7"/>
    <w:rsid w:val="00990260"/>
    <w:rsid w:val="009914C6"/>
    <w:rsid w:val="00994F2E"/>
    <w:rsid w:val="00994FE5"/>
    <w:rsid w:val="009952EA"/>
    <w:rsid w:val="0099594F"/>
    <w:rsid w:val="009963D7"/>
    <w:rsid w:val="00996554"/>
    <w:rsid w:val="00997F42"/>
    <w:rsid w:val="009A04B4"/>
    <w:rsid w:val="009A0D35"/>
    <w:rsid w:val="009A1893"/>
    <w:rsid w:val="009A44D8"/>
    <w:rsid w:val="009A59FF"/>
    <w:rsid w:val="009A5C0C"/>
    <w:rsid w:val="009A5CA3"/>
    <w:rsid w:val="009A78AB"/>
    <w:rsid w:val="009A7A89"/>
    <w:rsid w:val="009B07B4"/>
    <w:rsid w:val="009B16E3"/>
    <w:rsid w:val="009B2D91"/>
    <w:rsid w:val="009B4337"/>
    <w:rsid w:val="009B6A5A"/>
    <w:rsid w:val="009B7869"/>
    <w:rsid w:val="009B7E26"/>
    <w:rsid w:val="009C09EA"/>
    <w:rsid w:val="009C3B94"/>
    <w:rsid w:val="009C5AA5"/>
    <w:rsid w:val="009D1EBE"/>
    <w:rsid w:val="009D1F9B"/>
    <w:rsid w:val="009D2C94"/>
    <w:rsid w:val="009D4424"/>
    <w:rsid w:val="009D55B6"/>
    <w:rsid w:val="009E3B02"/>
    <w:rsid w:val="009E6EFE"/>
    <w:rsid w:val="009F2274"/>
    <w:rsid w:val="009F2DE6"/>
    <w:rsid w:val="009F3042"/>
    <w:rsid w:val="009F3A30"/>
    <w:rsid w:val="009F3A79"/>
    <w:rsid w:val="009F5FB0"/>
    <w:rsid w:val="009F5FDD"/>
    <w:rsid w:val="00A040F5"/>
    <w:rsid w:val="00A0481A"/>
    <w:rsid w:val="00A0596F"/>
    <w:rsid w:val="00A06600"/>
    <w:rsid w:val="00A06982"/>
    <w:rsid w:val="00A11877"/>
    <w:rsid w:val="00A1261B"/>
    <w:rsid w:val="00A126B3"/>
    <w:rsid w:val="00A13E84"/>
    <w:rsid w:val="00A14572"/>
    <w:rsid w:val="00A14778"/>
    <w:rsid w:val="00A154F4"/>
    <w:rsid w:val="00A201FC"/>
    <w:rsid w:val="00A214AB"/>
    <w:rsid w:val="00A22DB0"/>
    <w:rsid w:val="00A25AF9"/>
    <w:rsid w:val="00A25C39"/>
    <w:rsid w:val="00A276AD"/>
    <w:rsid w:val="00A3057B"/>
    <w:rsid w:val="00A323B3"/>
    <w:rsid w:val="00A32FF0"/>
    <w:rsid w:val="00A34115"/>
    <w:rsid w:val="00A34116"/>
    <w:rsid w:val="00A372FB"/>
    <w:rsid w:val="00A40931"/>
    <w:rsid w:val="00A4182A"/>
    <w:rsid w:val="00A42C6F"/>
    <w:rsid w:val="00A45BF0"/>
    <w:rsid w:val="00A513C6"/>
    <w:rsid w:val="00A52B20"/>
    <w:rsid w:val="00A53AA5"/>
    <w:rsid w:val="00A561A2"/>
    <w:rsid w:val="00A5639E"/>
    <w:rsid w:val="00A564B4"/>
    <w:rsid w:val="00A578C3"/>
    <w:rsid w:val="00A57946"/>
    <w:rsid w:val="00A60971"/>
    <w:rsid w:val="00A61550"/>
    <w:rsid w:val="00A61A29"/>
    <w:rsid w:val="00A63354"/>
    <w:rsid w:val="00A652EE"/>
    <w:rsid w:val="00A65ACA"/>
    <w:rsid w:val="00A66257"/>
    <w:rsid w:val="00A6670E"/>
    <w:rsid w:val="00A67892"/>
    <w:rsid w:val="00A70196"/>
    <w:rsid w:val="00A70482"/>
    <w:rsid w:val="00A718E1"/>
    <w:rsid w:val="00A71C4F"/>
    <w:rsid w:val="00A72412"/>
    <w:rsid w:val="00A72476"/>
    <w:rsid w:val="00A73B78"/>
    <w:rsid w:val="00A777EB"/>
    <w:rsid w:val="00A8020C"/>
    <w:rsid w:val="00A81B6E"/>
    <w:rsid w:val="00A83E8B"/>
    <w:rsid w:val="00A851C3"/>
    <w:rsid w:val="00A86394"/>
    <w:rsid w:val="00A90550"/>
    <w:rsid w:val="00A91311"/>
    <w:rsid w:val="00A91517"/>
    <w:rsid w:val="00A92BE2"/>
    <w:rsid w:val="00A9366C"/>
    <w:rsid w:val="00A93CC2"/>
    <w:rsid w:val="00A93F6D"/>
    <w:rsid w:val="00A940E1"/>
    <w:rsid w:val="00A95D4C"/>
    <w:rsid w:val="00AA0E40"/>
    <w:rsid w:val="00AA4B10"/>
    <w:rsid w:val="00AA53D4"/>
    <w:rsid w:val="00AA53D9"/>
    <w:rsid w:val="00AA545B"/>
    <w:rsid w:val="00AA798E"/>
    <w:rsid w:val="00AB0695"/>
    <w:rsid w:val="00AB2761"/>
    <w:rsid w:val="00AB2B55"/>
    <w:rsid w:val="00AB2C67"/>
    <w:rsid w:val="00AB5573"/>
    <w:rsid w:val="00AC035D"/>
    <w:rsid w:val="00AC0DC3"/>
    <w:rsid w:val="00AC1E7F"/>
    <w:rsid w:val="00AC2EBD"/>
    <w:rsid w:val="00AC37E9"/>
    <w:rsid w:val="00AC6198"/>
    <w:rsid w:val="00AC7063"/>
    <w:rsid w:val="00AC7235"/>
    <w:rsid w:val="00AC77AD"/>
    <w:rsid w:val="00AD10BE"/>
    <w:rsid w:val="00AD1199"/>
    <w:rsid w:val="00AD11F7"/>
    <w:rsid w:val="00AD31C5"/>
    <w:rsid w:val="00AD322A"/>
    <w:rsid w:val="00AD360F"/>
    <w:rsid w:val="00AD38B6"/>
    <w:rsid w:val="00AD4DE7"/>
    <w:rsid w:val="00AD4EE2"/>
    <w:rsid w:val="00AD7472"/>
    <w:rsid w:val="00AE0F95"/>
    <w:rsid w:val="00AE23DC"/>
    <w:rsid w:val="00AE2BD0"/>
    <w:rsid w:val="00AE3E79"/>
    <w:rsid w:val="00AE4DFD"/>
    <w:rsid w:val="00AE5251"/>
    <w:rsid w:val="00AE5500"/>
    <w:rsid w:val="00AE77CD"/>
    <w:rsid w:val="00AF1ACA"/>
    <w:rsid w:val="00AF348F"/>
    <w:rsid w:val="00AF4256"/>
    <w:rsid w:val="00AF4CEF"/>
    <w:rsid w:val="00AF690F"/>
    <w:rsid w:val="00AF6EBA"/>
    <w:rsid w:val="00B02B81"/>
    <w:rsid w:val="00B10F4A"/>
    <w:rsid w:val="00B14693"/>
    <w:rsid w:val="00B149E7"/>
    <w:rsid w:val="00B15FB5"/>
    <w:rsid w:val="00B1762C"/>
    <w:rsid w:val="00B17CE8"/>
    <w:rsid w:val="00B20666"/>
    <w:rsid w:val="00B226A8"/>
    <w:rsid w:val="00B228E6"/>
    <w:rsid w:val="00B23B60"/>
    <w:rsid w:val="00B302AF"/>
    <w:rsid w:val="00B34127"/>
    <w:rsid w:val="00B420F3"/>
    <w:rsid w:val="00B439B2"/>
    <w:rsid w:val="00B46CDB"/>
    <w:rsid w:val="00B5087F"/>
    <w:rsid w:val="00B50F03"/>
    <w:rsid w:val="00B514FE"/>
    <w:rsid w:val="00B5196C"/>
    <w:rsid w:val="00B51C1D"/>
    <w:rsid w:val="00B53AF8"/>
    <w:rsid w:val="00B576BA"/>
    <w:rsid w:val="00B6094A"/>
    <w:rsid w:val="00B6163E"/>
    <w:rsid w:val="00B61736"/>
    <w:rsid w:val="00B61F2F"/>
    <w:rsid w:val="00B65C22"/>
    <w:rsid w:val="00B65CD9"/>
    <w:rsid w:val="00B67CC0"/>
    <w:rsid w:val="00B67E71"/>
    <w:rsid w:val="00B71ACA"/>
    <w:rsid w:val="00B73336"/>
    <w:rsid w:val="00B7342E"/>
    <w:rsid w:val="00B77C85"/>
    <w:rsid w:val="00B816CF"/>
    <w:rsid w:val="00B82DF4"/>
    <w:rsid w:val="00B83D5E"/>
    <w:rsid w:val="00B852BA"/>
    <w:rsid w:val="00B85F34"/>
    <w:rsid w:val="00B862BD"/>
    <w:rsid w:val="00B864EA"/>
    <w:rsid w:val="00B87FC3"/>
    <w:rsid w:val="00B94242"/>
    <w:rsid w:val="00B94C3E"/>
    <w:rsid w:val="00B95076"/>
    <w:rsid w:val="00B959C3"/>
    <w:rsid w:val="00B970B8"/>
    <w:rsid w:val="00BA0E61"/>
    <w:rsid w:val="00BA13A6"/>
    <w:rsid w:val="00BA5C8C"/>
    <w:rsid w:val="00BA60F0"/>
    <w:rsid w:val="00BA7DC6"/>
    <w:rsid w:val="00BB0B2E"/>
    <w:rsid w:val="00BB21E9"/>
    <w:rsid w:val="00BB3BDB"/>
    <w:rsid w:val="00BB50E5"/>
    <w:rsid w:val="00BC10CD"/>
    <w:rsid w:val="00BC1437"/>
    <w:rsid w:val="00BC6707"/>
    <w:rsid w:val="00BC6D2F"/>
    <w:rsid w:val="00BC709C"/>
    <w:rsid w:val="00BC792C"/>
    <w:rsid w:val="00BD1DFA"/>
    <w:rsid w:val="00BD2AF8"/>
    <w:rsid w:val="00BD3E23"/>
    <w:rsid w:val="00BD4439"/>
    <w:rsid w:val="00BD5A65"/>
    <w:rsid w:val="00BD5C56"/>
    <w:rsid w:val="00BD72B6"/>
    <w:rsid w:val="00BD75CC"/>
    <w:rsid w:val="00BE0A1E"/>
    <w:rsid w:val="00BE374B"/>
    <w:rsid w:val="00BE3AEA"/>
    <w:rsid w:val="00BE6120"/>
    <w:rsid w:val="00BF3C88"/>
    <w:rsid w:val="00BF43C3"/>
    <w:rsid w:val="00BF57E9"/>
    <w:rsid w:val="00BF652F"/>
    <w:rsid w:val="00BF677A"/>
    <w:rsid w:val="00BF7E9E"/>
    <w:rsid w:val="00C00C61"/>
    <w:rsid w:val="00C01456"/>
    <w:rsid w:val="00C02C16"/>
    <w:rsid w:val="00C03038"/>
    <w:rsid w:val="00C03CB6"/>
    <w:rsid w:val="00C06F2E"/>
    <w:rsid w:val="00C07D92"/>
    <w:rsid w:val="00C11354"/>
    <w:rsid w:val="00C11884"/>
    <w:rsid w:val="00C123A2"/>
    <w:rsid w:val="00C13CC3"/>
    <w:rsid w:val="00C148ED"/>
    <w:rsid w:val="00C14A37"/>
    <w:rsid w:val="00C1631D"/>
    <w:rsid w:val="00C16C66"/>
    <w:rsid w:val="00C179A2"/>
    <w:rsid w:val="00C21265"/>
    <w:rsid w:val="00C2413A"/>
    <w:rsid w:val="00C2465C"/>
    <w:rsid w:val="00C25897"/>
    <w:rsid w:val="00C25FF7"/>
    <w:rsid w:val="00C26298"/>
    <w:rsid w:val="00C26C9F"/>
    <w:rsid w:val="00C274CB"/>
    <w:rsid w:val="00C27C03"/>
    <w:rsid w:val="00C307B1"/>
    <w:rsid w:val="00C3213D"/>
    <w:rsid w:val="00C33783"/>
    <w:rsid w:val="00C33B97"/>
    <w:rsid w:val="00C353FE"/>
    <w:rsid w:val="00C41815"/>
    <w:rsid w:val="00C42716"/>
    <w:rsid w:val="00C4413B"/>
    <w:rsid w:val="00C469C2"/>
    <w:rsid w:val="00C51747"/>
    <w:rsid w:val="00C51BCF"/>
    <w:rsid w:val="00C524D0"/>
    <w:rsid w:val="00C55B97"/>
    <w:rsid w:val="00C5676D"/>
    <w:rsid w:val="00C575FE"/>
    <w:rsid w:val="00C6145E"/>
    <w:rsid w:val="00C62243"/>
    <w:rsid w:val="00C628C0"/>
    <w:rsid w:val="00C63747"/>
    <w:rsid w:val="00C64188"/>
    <w:rsid w:val="00C65148"/>
    <w:rsid w:val="00C65F7F"/>
    <w:rsid w:val="00C67BEC"/>
    <w:rsid w:val="00C72020"/>
    <w:rsid w:val="00C72573"/>
    <w:rsid w:val="00C745B7"/>
    <w:rsid w:val="00C75579"/>
    <w:rsid w:val="00C76027"/>
    <w:rsid w:val="00C7729E"/>
    <w:rsid w:val="00C77674"/>
    <w:rsid w:val="00C777F9"/>
    <w:rsid w:val="00C81D91"/>
    <w:rsid w:val="00C8419A"/>
    <w:rsid w:val="00C84C03"/>
    <w:rsid w:val="00C8554C"/>
    <w:rsid w:val="00C90036"/>
    <w:rsid w:val="00C90A03"/>
    <w:rsid w:val="00C90D55"/>
    <w:rsid w:val="00C916C3"/>
    <w:rsid w:val="00C91B77"/>
    <w:rsid w:val="00C91CEA"/>
    <w:rsid w:val="00C91CF1"/>
    <w:rsid w:val="00C932E6"/>
    <w:rsid w:val="00C934F5"/>
    <w:rsid w:val="00C9378C"/>
    <w:rsid w:val="00C94158"/>
    <w:rsid w:val="00C95065"/>
    <w:rsid w:val="00C95888"/>
    <w:rsid w:val="00C97918"/>
    <w:rsid w:val="00CA0474"/>
    <w:rsid w:val="00CA071B"/>
    <w:rsid w:val="00CA0C1A"/>
    <w:rsid w:val="00CA0DDD"/>
    <w:rsid w:val="00CA1763"/>
    <w:rsid w:val="00CA2754"/>
    <w:rsid w:val="00CA3177"/>
    <w:rsid w:val="00CA3C1F"/>
    <w:rsid w:val="00CA6714"/>
    <w:rsid w:val="00CA6795"/>
    <w:rsid w:val="00CA6E2F"/>
    <w:rsid w:val="00CB04C0"/>
    <w:rsid w:val="00CB5E52"/>
    <w:rsid w:val="00CC0654"/>
    <w:rsid w:val="00CC0D33"/>
    <w:rsid w:val="00CC0F12"/>
    <w:rsid w:val="00CC48B4"/>
    <w:rsid w:val="00CC6A99"/>
    <w:rsid w:val="00CD0A82"/>
    <w:rsid w:val="00CD2BA4"/>
    <w:rsid w:val="00CD3B3E"/>
    <w:rsid w:val="00CD419D"/>
    <w:rsid w:val="00CD4CD5"/>
    <w:rsid w:val="00CD6C86"/>
    <w:rsid w:val="00CD7A3E"/>
    <w:rsid w:val="00CE0D68"/>
    <w:rsid w:val="00CE4686"/>
    <w:rsid w:val="00CE483D"/>
    <w:rsid w:val="00CE5712"/>
    <w:rsid w:val="00CE5F2E"/>
    <w:rsid w:val="00CF016C"/>
    <w:rsid w:val="00CF0912"/>
    <w:rsid w:val="00CF0C00"/>
    <w:rsid w:val="00CF6C62"/>
    <w:rsid w:val="00D00A8F"/>
    <w:rsid w:val="00D0112A"/>
    <w:rsid w:val="00D01C40"/>
    <w:rsid w:val="00D01C4B"/>
    <w:rsid w:val="00D02572"/>
    <w:rsid w:val="00D03D04"/>
    <w:rsid w:val="00D048F6"/>
    <w:rsid w:val="00D05128"/>
    <w:rsid w:val="00D11615"/>
    <w:rsid w:val="00D1270A"/>
    <w:rsid w:val="00D13D35"/>
    <w:rsid w:val="00D1731F"/>
    <w:rsid w:val="00D2028A"/>
    <w:rsid w:val="00D217E7"/>
    <w:rsid w:val="00D21AE8"/>
    <w:rsid w:val="00D23B76"/>
    <w:rsid w:val="00D23D32"/>
    <w:rsid w:val="00D23F30"/>
    <w:rsid w:val="00D279BB"/>
    <w:rsid w:val="00D31422"/>
    <w:rsid w:val="00D318E7"/>
    <w:rsid w:val="00D357E7"/>
    <w:rsid w:val="00D36E69"/>
    <w:rsid w:val="00D40A8D"/>
    <w:rsid w:val="00D453DB"/>
    <w:rsid w:val="00D47F74"/>
    <w:rsid w:val="00D500AF"/>
    <w:rsid w:val="00D509AB"/>
    <w:rsid w:val="00D50CEE"/>
    <w:rsid w:val="00D54B8D"/>
    <w:rsid w:val="00D54C19"/>
    <w:rsid w:val="00D5537C"/>
    <w:rsid w:val="00D55B0B"/>
    <w:rsid w:val="00D5683C"/>
    <w:rsid w:val="00D63CE8"/>
    <w:rsid w:val="00D701ED"/>
    <w:rsid w:val="00D711D6"/>
    <w:rsid w:val="00D72D77"/>
    <w:rsid w:val="00D73623"/>
    <w:rsid w:val="00D83864"/>
    <w:rsid w:val="00D83CD8"/>
    <w:rsid w:val="00D86F31"/>
    <w:rsid w:val="00D9186E"/>
    <w:rsid w:val="00D91D3D"/>
    <w:rsid w:val="00D93C84"/>
    <w:rsid w:val="00D94820"/>
    <w:rsid w:val="00D96381"/>
    <w:rsid w:val="00D96F80"/>
    <w:rsid w:val="00D9B1BC"/>
    <w:rsid w:val="00DA4967"/>
    <w:rsid w:val="00DA4F56"/>
    <w:rsid w:val="00DA54DF"/>
    <w:rsid w:val="00DA597C"/>
    <w:rsid w:val="00DA7DB9"/>
    <w:rsid w:val="00DB300B"/>
    <w:rsid w:val="00DB43E5"/>
    <w:rsid w:val="00DB5B90"/>
    <w:rsid w:val="00DB5D71"/>
    <w:rsid w:val="00DC0928"/>
    <w:rsid w:val="00DC4318"/>
    <w:rsid w:val="00DC49FF"/>
    <w:rsid w:val="00DC5753"/>
    <w:rsid w:val="00DC6F47"/>
    <w:rsid w:val="00DC7750"/>
    <w:rsid w:val="00DD03B1"/>
    <w:rsid w:val="00DD08EA"/>
    <w:rsid w:val="00DD1DF8"/>
    <w:rsid w:val="00DD7B28"/>
    <w:rsid w:val="00DE285E"/>
    <w:rsid w:val="00DE7288"/>
    <w:rsid w:val="00DE7532"/>
    <w:rsid w:val="00DF0CC1"/>
    <w:rsid w:val="00DF2DA3"/>
    <w:rsid w:val="00DF6C10"/>
    <w:rsid w:val="00DF7643"/>
    <w:rsid w:val="00DF792D"/>
    <w:rsid w:val="00E01C99"/>
    <w:rsid w:val="00E04E32"/>
    <w:rsid w:val="00E065BA"/>
    <w:rsid w:val="00E078AD"/>
    <w:rsid w:val="00E078F5"/>
    <w:rsid w:val="00E07C3C"/>
    <w:rsid w:val="00E11399"/>
    <w:rsid w:val="00E12710"/>
    <w:rsid w:val="00E12F02"/>
    <w:rsid w:val="00E1463D"/>
    <w:rsid w:val="00E21D1F"/>
    <w:rsid w:val="00E22A0F"/>
    <w:rsid w:val="00E25BF6"/>
    <w:rsid w:val="00E26218"/>
    <w:rsid w:val="00E31C08"/>
    <w:rsid w:val="00E33477"/>
    <w:rsid w:val="00E37A80"/>
    <w:rsid w:val="00E4007F"/>
    <w:rsid w:val="00E40976"/>
    <w:rsid w:val="00E41C61"/>
    <w:rsid w:val="00E41DEE"/>
    <w:rsid w:val="00E432FB"/>
    <w:rsid w:val="00E4394D"/>
    <w:rsid w:val="00E44372"/>
    <w:rsid w:val="00E45082"/>
    <w:rsid w:val="00E4544B"/>
    <w:rsid w:val="00E45535"/>
    <w:rsid w:val="00E459BD"/>
    <w:rsid w:val="00E477D6"/>
    <w:rsid w:val="00E538B0"/>
    <w:rsid w:val="00E545C1"/>
    <w:rsid w:val="00E559BC"/>
    <w:rsid w:val="00E559F7"/>
    <w:rsid w:val="00E56785"/>
    <w:rsid w:val="00E57192"/>
    <w:rsid w:val="00E57BAA"/>
    <w:rsid w:val="00E61AA2"/>
    <w:rsid w:val="00E63556"/>
    <w:rsid w:val="00E662B5"/>
    <w:rsid w:val="00E70357"/>
    <w:rsid w:val="00E70E78"/>
    <w:rsid w:val="00E71A9B"/>
    <w:rsid w:val="00E724F3"/>
    <w:rsid w:val="00E73BCF"/>
    <w:rsid w:val="00E74499"/>
    <w:rsid w:val="00E745BD"/>
    <w:rsid w:val="00E74C96"/>
    <w:rsid w:val="00E762D6"/>
    <w:rsid w:val="00E76F66"/>
    <w:rsid w:val="00E800B3"/>
    <w:rsid w:val="00E82D0A"/>
    <w:rsid w:val="00E844BB"/>
    <w:rsid w:val="00E84C60"/>
    <w:rsid w:val="00E84FD9"/>
    <w:rsid w:val="00E924E5"/>
    <w:rsid w:val="00E924F6"/>
    <w:rsid w:val="00E92921"/>
    <w:rsid w:val="00E96DB3"/>
    <w:rsid w:val="00E97D9D"/>
    <w:rsid w:val="00EA0CCA"/>
    <w:rsid w:val="00EA5B3E"/>
    <w:rsid w:val="00EA6A1A"/>
    <w:rsid w:val="00EA6F67"/>
    <w:rsid w:val="00EA768A"/>
    <w:rsid w:val="00EAAF2A"/>
    <w:rsid w:val="00EB0504"/>
    <w:rsid w:val="00EB0EB9"/>
    <w:rsid w:val="00EB1858"/>
    <w:rsid w:val="00EB533A"/>
    <w:rsid w:val="00EB63ED"/>
    <w:rsid w:val="00EC1498"/>
    <w:rsid w:val="00EC150A"/>
    <w:rsid w:val="00EC1F12"/>
    <w:rsid w:val="00EC6240"/>
    <w:rsid w:val="00EC67CD"/>
    <w:rsid w:val="00EC6940"/>
    <w:rsid w:val="00EC703A"/>
    <w:rsid w:val="00ED005E"/>
    <w:rsid w:val="00ED4AE0"/>
    <w:rsid w:val="00ED5009"/>
    <w:rsid w:val="00ED64DB"/>
    <w:rsid w:val="00ED672E"/>
    <w:rsid w:val="00ED69AD"/>
    <w:rsid w:val="00ED6CF4"/>
    <w:rsid w:val="00EE0D9B"/>
    <w:rsid w:val="00EE1F7E"/>
    <w:rsid w:val="00EE2494"/>
    <w:rsid w:val="00EE384E"/>
    <w:rsid w:val="00EE6326"/>
    <w:rsid w:val="00EE7790"/>
    <w:rsid w:val="00EF1030"/>
    <w:rsid w:val="00EF3185"/>
    <w:rsid w:val="00EF31DD"/>
    <w:rsid w:val="00EF5279"/>
    <w:rsid w:val="00EF6313"/>
    <w:rsid w:val="00F02870"/>
    <w:rsid w:val="00F03180"/>
    <w:rsid w:val="00F03ADD"/>
    <w:rsid w:val="00F04A66"/>
    <w:rsid w:val="00F050EC"/>
    <w:rsid w:val="00F10A38"/>
    <w:rsid w:val="00F11324"/>
    <w:rsid w:val="00F114BD"/>
    <w:rsid w:val="00F11E52"/>
    <w:rsid w:val="00F12EE1"/>
    <w:rsid w:val="00F13BF4"/>
    <w:rsid w:val="00F158EE"/>
    <w:rsid w:val="00F16800"/>
    <w:rsid w:val="00F21A68"/>
    <w:rsid w:val="00F245ED"/>
    <w:rsid w:val="00F270BB"/>
    <w:rsid w:val="00F270F8"/>
    <w:rsid w:val="00F27755"/>
    <w:rsid w:val="00F3266F"/>
    <w:rsid w:val="00F330DB"/>
    <w:rsid w:val="00F33E6D"/>
    <w:rsid w:val="00F35451"/>
    <w:rsid w:val="00F36943"/>
    <w:rsid w:val="00F36E2F"/>
    <w:rsid w:val="00F429B3"/>
    <w:rsid w:val="00F447E3"/>
    <w:rsid w:val="00F44913"/>
    <w:rsid w:val="00F44FB4"/>
    <w:rsid w:val="00F4510B"/>
    <w:rsid w:val="00F45730"/>
    <w:rsid w:val="00F50651"/>
    <w:rsid w:val="00F53D42"/>
    <w:rsid w:val="00F560BF"/>
    <w:rsid w:val="00F56666"/>
    <w:rsid w:val="00F5669C"/>
    <w:rsid w:val="00F60BFC"/>
    <w:rsid w:val="00F61EF9"/>
    <w:rsid w:val="00F62EB7"/>
    <w:rsid w:val="00F649E2"/>
    <w:rsid w:val="00F64D39"/>
    <w:rsid w:val="00F6518D"/>
    <w:rsid w:val="00F67978"/>
    <w:rsid w:val="00F67A51"/>
    <w:rsid w:val="00F69976"/>
    <w:rsid w:val="00F70206"/>
    <w:rsid w:val="00F7346E"/>
    <w:rsid w:val="00F7404E"/>
    <w:rsid w:val="00F740FC"/>
    <w:rsid w:val="00F769F9"/>
    <w:rsid w:val="00F804AF"/>
    <w:rsid w:val="00F80D71"/>
    <w:rsid w:val="00F82636"/>
    <w:rsid w:val="00F82D59"/>
    <w:rsid w:val="00F85948"/>
    <w:rsid w:val="00F8630E"/>
    <w:rsid w:val="00F86D26"/>
    <w:rsid w:val="00F87572"/>
    <w:rsid w:val="00F92E64"/>
    <w:rsid w:val="00F95081"/>
    <w:rsid w:val="00F972FF"/>
    <w:rsid w:val="00FA162D"/>
    <w:rsid w:val="00FA5B59"/>
    <w:rsid w:val="00FA61DF"/>
    <w:rsid w:val="00FA7D84"/>
    <w:rsid w:val="00FB2F3C"/>
    <w:rsid w:val="00FB30ED"/>
    <w:rsid w:val="00FC17C9"/>
    <w:rsid w:val="00FC36C4"/>
    <w:rsid w:val="00FC5E4C"/>
    <w:rsid w:val="00FD01F7"/>
    <w:rsid w:val="00FD268C"/>
    <w:rsid w:val="00FD2C58"/>
    <w:rsid w:val="00FD33E0"/>
    <w:rsid w:val="00FD4574"/>
    <w:rsid w:val="00FD4976"/>
    <w:rsid w:val="00FD69DA"/>
    <w:rsid w:val="00FE0304"/>
    <w:rsid w:val="00FE4DDE"/>
    <w:rsid w:val="00FE6144"/>
    <w:rsid w:val="00FE6EE3"/>
    <w:rsid w:val="00FE7149"/>
    <w:rsid w:val="00FE7D58"/>
    <w:rsid w:val="00FF1E33"/>
    <w:rsid w:val="00FF20DD"/>
    <w:rsid w:val="00FF295F"/>
    <w:rsid w:val="00FF59AE"/>
    <w:rsid w:val="013C321E"/>
    <w:rsid w:val="0170E8FA"/>
    <w:rsid w:val="01ACEBAC"/>
    <w:rsid w:val="01DDA7D4"/>
    <w:rsid w:val="02187C78"/>
    <w:rsid w:val="02328925"/>
    <w:rsid w:val="02789E9A"/>
    <w:rsid w:val="0279B002"/>
    <w:rsid w:val="02912E84"/>
    <w:rsid w:val="02B1F4F0"/>
    <w:rsid w:val="02D9A035"/>
    <w:rsid w:val="031A4718"/>
    <w:rsid w:val="0373BFAB"/>
    <w:rsid w:val="0373E998"/>
    <w:rsid w:val="0399E05C"/>
    <w:rsid w:val="03CDC6ED"/>
    <w:rsid w:val="03E8675A"/>
    <w:rsid w:val="0414E6A9"/>
    <w:rsid w:val="042C8BDE"/>
    <w:rsid w:val="0478E762"/>
    <w:rsid w:val="0488A3C4"/>
    <w:rsid w:val="049979F4"/>
    <w:rsid w:val="04A54D85"/>
    <w:rsid w:val="04D5873E"/>
    <w:rsid w:val="04D7058C"/>
    <w:rsid w:val="050FB9F9"/>
    <w:rsid w:val="05221806"/>
    <w:rsid w:val="0526F6CA"/>
    <w:rsid w:val="054F14B2"/>
    <w:rsid w:val="055C7BDA"/>
    <w:rsid w:val="055DCEB3"/>
    <w:rsid w:val="05B649D4"/>
    <w:rsid w:val="05B76C4F"/>
    <w:rsid w:val="05D9C388"/>
    <w:rsid w:val="05EA53C9"/>
    <w:rsid w:val="0601384B"/>
    <w:rsid w:val="06061799"/>
    <w:rsid w:val="06368A3F"/>
    <w:rsid w:val="063C3A2C"/>
    <w:rsid w:val="06753EA5"/>
    <w:rsid w:val="06AD76DE"/>
    <w:rsid w:val="06CFF673"/>
    <w:rsid w:val="072A627B"/>
    <w:rsid w:val="072E53D9"/>
    <w:rsid w:val="078671F2"/>
    <w:rsid w:val="079F911D"/>
    <w:rsid w:val="07D2E999"/>
    <w:rsid w:val="082330A5"/>
    <w:rsid w:val="083CF6D6"/>
    <w:rsid w:val="084CA812"/>
    <w:rsid w:val="088EB597"/>
    <w:rsid w:val="08A449F5"/>
    <w:rsid w:val="08A4C4E0"/>
    <w:rsid w:val="08AC03E1"/>
    <w:rsid w:val="08BC5230"/>
    <w:rsid w:val="08BEDDB0"/>
    <w:rsid w:val="08D22351"/>
    <w:rsid w:val="09444580"/>
    <w:rsid w:val="09539FFF"/>
    <w:rsid w:val="09912714"/>
    <w:rsid w:val="09A2FD10"/>
    <w:rsid w:val="09AC5260"/>
    <w:rsid w:val="09AEAF45"/>
    <w:rsid w:val="09BB54A0"/>
    <w:rsid w:val="09BD330F"/>
    <w:rsid w:val="09BF0106"/>
    <w:rsid w:val="09FC5379"/>
    <w:rsid w:val="09FF02E9"/>
    <w:rsid w:val="0A14A5D3"/>
    <w:rsid w:val="0A29EB87"/>
    <w:rsid w:val="0A319AC5"/>
    <w:rsid w:val="0A5223AC"/>
    <w:rsid w:val="0A5D86C3"/>
    <w:rsid w:val="0A5FF5B6"/>
    <w:rsid w:val="0A8EB9A0"/>
    <w:rsid w:val="0A9B771B"/>
    <w:rsid w:val="0AD5A0BD"/>
    <w:rsid w:val="0AE3A900"/>
    <w:rsid w:val="0B014589"/>
    <w:rsid w:val="0B31C415"/>
    <w:rsid w:val="0B5616F8"/>
    <w:rsid w:val="0B6AC08F"/>
    <w:rsid w:val="0B82E13A"/>
    <w:rsid w:val="0B9F1EB7"/>
    <w:rsid w:val="0BE8DF39"/>
    <w:rsid w:val="0BF0FA5F"/>
    <w:rsid w:val="0BFFB018"/>
    <w:rsid w:val="0C09A6EF"/>
    <w:rsid w:val="0C1A0765"/>
    <w:rsid w:val="0C281B0E"/>
    <w:rsid w:val="0C374283"/>
    <w:rsid w:val="0C4A05D2"/>
    <w:rsid w:val="0C5AF6B2"/>
    <w:rsid w:val="0C81CE11"/>
    <w:rsid w:val="0C98ADD7"/>
    <w:rsid w:val="0CCC5F3E"/>
    <w:rsid w:val="0CD70C3C"/>
    <w:rsid w:val="0CF5C558"/>
    <w:rsid w:val="0D126C14"/>
    <w:rsid w:val="0D2451A6"/>
    <w:rsid w:val="0D33F319"/>
    <w:rsid w:val="0D38CEA1"/>
    <w:rsid w:val="0D652D14"/>
    <w:rsid w:val="0D70DFF5"/>
    <w:rsid w:val="0DA21074"/>
    <w:rsid w:val="0DA34E4E"/>
    <w:rsid w:val="0DCF72BA"/>
    <w:rsid w:val="0DD21BBE"/>
    <w:rsid w:val="0DFC9422"/>
    <w:rsid w:val="0E07B28C"/>
    <w:rsid w:val="0E27B60C"/>
    <w:rsid w:val="0E4291C8"/>
    <w:rsid w:val="0E559307"/>
    <w:rsid w:val="0E74E285"/>
    <w:rsid w:val="0E99DC53"/>
    <w:rsid w:val="0ED38CB8"/>
    <w:rsid w:val="0EE054E4"/>
    <w:rsid w:val="0EF2E5E9"/>
    <w:rsid w:val="0F2F3197"/>
    <w:rsid w:val="0F7715DF"/>
    <w:rsid w:val="0F9702DB"/>
    <w:rsid w:val="0FCA069F"/>
    <w:rsid w:val="0FE8D3EB"/>
    <w:rsid w:val="0FE9F82A"/>
    <w:rsid w:val="10000EA2"/>
    <w:rsid w:val="10068423"/>
    <w:rsid w:val="100ADD0D"/>
    <w:rsid w:val="104A7EF3"/>
    <w:rsid w:val="106EB73E"/>
    <w:rsid w:val="108220F9"/>
    <w:rsid w:val="1085BCC7"/>
    <w:rsid w:val="10A8E640"/>
    <w:rsid w:val="10BD9B7E"/>
    <w:rsid w:val="10C5C1F0"/>
    <w:rsid w:val="110CE3D5"/>
    <w:rsid w:val="11116BA2"/>
    <w:rsid w:val="111DAE4B"/>
    <w:rsid w:val="112004CE"/>
    <w:rsid w:val="112101CF"/>
    <w:rsid w:val="1132267B"/>
    <w:rsid w:val="115BFCCF"/>
    <w:rsid w:val="11662AAD"/>
    <w:rsid w:val="11674EEC"/>
    <w:rsid w:val="117E004C"/>
    <w:rsid w:val="11941A2E"/>
    <w:rsid w:val="1194E698"/>
    <w:rsid w:val="11AC8CFA"/>
    <w:rsid w:val="11C9CBD1"/>
    <w:rsid w:val="11D3764E"/>
    <w:rsid w:val="12127917"/>
    <w:rsid w:val="121CB14D"/>
    <w:rsid w:val="121FF72E"/>
    <w:rsid w:val="123BAC39"/>
    <w:rsid w:val="12918EA1"/>
    <w:rsid w:val="12C701B1"/>
    <w:rsid w:val="12E0E9C7"/>
    <w:rsid w:val="130F2F3E"/>
    <w:rsid w:val="1321662C"/>
    <w:rsid w:val="133CEF93"/>
    <w:rsid w:val="136152E7"/>
    <w:rsid w:val="136BD00A"/>
    <w:rsid w:val="13BE4343"/>
    <w:rsid w:val="13DA873B"/>
    <w:rsid w:val="13F28C22"/>
    <w:rsid w:val="1422AFF0"/>
    <w:rsid w:val="142F62BA"/>
    <w:rsid w:val="1439EAA7"/>
    <w:rsid w:val="14406AD9"/>
    <w:rsid w:val="14E610F1"/>
    <w:rsid w:val="14EDBA0B"/>
    <w:rsid w:val="150ECB37"/>
    <w:rsid w:val="15210CAC"/>
    <w:rsid w:val="1551DF3F"/>
    <w:rsid w:val="15B661D7"/>
    <w:rsid w:val="15F16F9E"/>
    <w:rsid w:val="1620D8FC"/>
    <w:rsid w:val="1627DB76"/>
    <w:rsid w:val="165C07C1"/>
    <w:rsid w:val="16696D9C"/>
    <w:rsid w:val="16C0BB94"/>
    <w:rsid w:val="16C623FC"/>
    <w:rsid w:val="1703C4DD"/>
    <w:rsid w:val="172CB107"/>
    <w:rsid w:val="174AB4EC"/>
    <w:rsid w:val="17A3A939"/>
    <w:rsid w:val="17DF5C74"/>
    <w:rsid w:val="17F086BB"/>
    <w:rsid w:val="1804281C"/>
    <w:rsid w:val="1808F55F"/>
    <w:rsid w:val="180CB41E"/>
    <w:rsid w:val="183B66F5"/>
    <w:rsid w:val="184D86C5"/>
    <w:rsid w:val="18938BC8"/>
    <w:rsid w:val="189D0CE5"/>
    <w:rsid w:val="18A354C6"/>
    <w:rsid w:val="18BA3056"/>
    <w:rsid w:val="18C92E29"/>
    <w:rsid w:val="18DD8678"/>
    <w:rsid w:val="18DF29BA"/>
    <w:rsid w:val="18F2168F"/>
    <w:rsid w:val="18F7DDC1"/>
    <w:rsid w:val="18FE35BE"/>
    <w:rsid w:val="19009E36"/>
    <w:rsid w:val="1945DCEB"/>
    <w:rsid w:val="194DCAAC"/>
    <w:rsid w:val="195967DB"/>
    <w:rsid w:val="196586B0"/>
    <w:rsid w:val="19A435BE"/>
    <w:rsid w:val="19AE6383"/>
    <w:rsid w:val="19E1BC51"/>
    <w:rsid w:val="1A0F324D"/>
    <w:rsid w:val="1A0FBE4B"/>
    <w:rsid w:val="1A1818D4"/>
    <w:rsid w:val="1A4F95CE"/>
    <w:rsid w:val="1A7E26E7"/>
    <w:rsid w:val="1A934884"/>
    <w:rsid w:val="1AE459E3"/>
    <w:rsid w:val="1AEA062F"/>
    <w:rsid w:val="1B333696"/>
    <w:rsid w:val="1B398F8A"/>
    <w:rsid w:val="1B646633"/>
    <w:rsid w:val="1B8F57EA"/>
    <w:rsid w:val="1B9BF2E6"/>
    <w:rsid w:val="1BE14848"/>
    <w:rsid w:val="1BE90931"/>
    <w:rsid w:val="1C06C433"/>
    <w:rsid w:val="1C0EFF5A"/>
    <w:rsid w:val="1C152C23"/>
    <w:rsid w:val="1C399162"/>
    <w:rsid w:val="1C58B784"/>
    <w:rsid w:val="1C5D97F0"/>
    <w:rsid w:val="1C8D8ACA"/>
    <w:rsid w:val="1C9A8191"/>
    <w:rsid w:val="1CA0C046"/>
    <w:rsid w:val="1CBF9D20"/>
    <w:rsid w:val="1CC9374B"/>
    <w:rsid w:val="1CD6E8EA"/>
    <w:rsid w:val="1CF9716F"/>
    <w:rsid w:val="1D048CB2"/>
    <w:rsid w:val="1D2CCB52"/>
    <w:rsid w:val="1D4704FE"/>
    <w:rsid w:val="1D7023F9"/>
    <w:rsid w:val="1D97B4F6"/>
    <w:rsid w:val="1D9C582D"/>
    <w:rsid w:val="1DAB3564"/>
    <w:rsid w:val="1DB1FE52"/>
    <w:rsid w:val="1DEEBCB1"/>
    <w:rsid w:val="1E7098D4"/>
    <w:rsid w:val="1E7C4527"/>
    <w:rsid w:val="1E856960"/>
    <w:rsid w:val="1E8950F7"/>
    <w:rsid w:val="1EA56736"/>
    <w:rsid w:val="1EC5E4BF"/>
    <w:rsid w:val="1ED2C95F"/>
    <w:rsid w:val="1ED4AD8F"/>
    <w:rsid w:val="1EDAB603"/>
    <w:rsid w:val="1EE3B691"/>
    <w:rsid w:val="1EF2E241"/>
    <w:rsid w:val="1EF6392A"/>
    <w:rsid w:val="1EFBB8F7"/>
    <w:rsid w:val="1F13B24A"/>
    <w:rsid w:val="1F1E831A"/>
    <w:rsid w:val="1F228D4A"/>
    <w:rsid w:val="1F445DC8"/>
    <w:rsid w:val="1F45D695"/>
    <w:rsid w:val="1F75D4E9"/>
    <w:rsid w:val="1F925AA1"/>
    <w:rsid w:val="1FECE91F"/>
    <w:rsid w:val="1FF933B5"/>
    <w:rsid w:val="2007A4FA"/>
    <w:rsid w:val="2058CC5D"/>
    <w:rsid w:val="206F95F8"/>
    <w:rsid w:val="20739155"/>
    <w:rsid w:val="20790C64"/>
    <w:rsid w:val="20A2ED69"/>
    <w:rsid w:val="20B2E407"/>
    <w:rsid w:val="20C3FA40"/>
    <w:rsid w:val="20C60C84"/>
    <w:rsid w:val="2117A5EA"/>
    <w:rsid w:val="211862FE"/>
    <w:rsid w:val="212FAEC8"/>
    <w:rsid w:val="21CEF36D"/>
    <w:rsid w:val="21DEA3DF"/>
    <w:rsid w:val="21E57A07"/>
    <w:rsid w:val="220052A0"/>
    <w:rsid w:val="220529F2"/>
    <w:rsid w:val="224EA47A"/>
    <w:rsid w:val="225E70F1"/>
    <w:rsid w:val="228CC4A1"/>
    <w:rsid w:val="229B3362"/>
    <w:rsid w:val="22B84F4F"/>
    <w:rsid w:val="22C6C586"/>
    <w:rsid w:val="22D76412"/>
    <w:rsid w:val="22E9FFD2"/>
    <w:rsid w:val="230EF0EA"/>
    <w:rsid w:val="23260092"/>
    <w:rsid w:val="23547B80"/>
    <w:rsid w:val="2358AAA0"/>
    <w:rsid w:val="23646ADA"/>
    <w:rsid w:val="23652001"/>
    <w:rsid w:val="236E5B36"/>
    <w:rsid w:val="2373AD73"/>
    <w:rsid w:val="23A1C49C"/>
    <w:rsid w:val="23BEF2BE"/>
    <w:rsid w:val="23FA6F17"/>
    <w:rsid w:val="243A9DB6"/>
    <w:rsid w:val="243D794F"/>
    <w:rsid w:val="244155FD"/>
    <w:rsid w:val="246BC589"/>
    <w:rsid w:val="2484E335"/>
    <w:rsid w:val="24C0F07F"/>
    <w:rsid w:val="24DA6AAA"/>
    <w:rsid w:val="2512DBF0"/>
    <w:rsid w:val="252FBDDB"/>
    <w:rsid w:val="255217C5"/>
    <w:rsid w:val="25C89047"/>
    <w:rsid w:val="25DB0889"/>
    <w:rsid w:val="263E6E7F"/>
    <w:rsid w:val="2646CB44"/>
    <w:rsid w:val="2679E158"/>
    <w:rsid w:val="2681FFDC"/>
    <w:rsid w:val="26896FFF"/>
    <w:rsid w:val="26B4B32F"/>
    <w:rsid w:val="26D0B93B"/>
    <w:rsid w:val="270631FE"/>
    <w:rsid w:val="2709FD83"/>
    <w:rsid w:val="2727F29A"/>
    <w:rsid w:val="272E2854"/>
    <w:rsid w:val="273214CC"/>
    <w:rsid w:val="27418A36"/>
    <w:rsid w:val="2752AA23"/>
    <w:rsid w:val="276AFF56"/>
    <w:rsid w:val="279B7B7F"/>
    <w:rsid w:val="27AAE479"/>
    <w:rsid w:val="27AC8D40"/>
    <w:rsid w:val="27AE5E40"/>
    <w:rsid w:val="27B26C84"/>
    <w:rsid w:val="27C770B2"/>
    <w:rsid w:val="27CC8546"/>
    <w:rsid w:val="27CD8CF8"/>
    <w:rsid w:val="28125BAE"/>
    <w:rsid w:val="282C1BC3"/>
    <w:rsid w:val="283538CE"/>
    <w:rsid w:val="283997B4"/>
    <w:rsid w:val="2862FDCE"/>
    <w:rsid w:val="287B8EB3"/>
    <w:rsid w:val="288C003C"/>
    <w:rsid w:val="28BD0EFD"/>
    <w:rsid w:val="28D579F7"/>
    <w:rsid w:val="28E37E31"/>
    <w:rsid w:val="28EC0987"/>
    <w:rsid w:val="291838F1"/>
    <w:rsid w:val="2919F4C1"/>
    <w:rsid w:val="29513D5F"/>
    <w:rsid w:val="29514514"/>
    <w:rsid w:val="2984D08D"/>
    <w:rsid w:val="2986AF90"/>
    <w:rsid w:val="2993283A"/>
    <w:rsid w:val="29A4A17C"/>
    <w:rsid w:val="29AD5DF2"/>
    <w:rsid w:val="29B8F165"/>
    <w:rsid w:val="29BC679B"/>
    <w:rsid w:val="29C54A89"/>
    <w:rsid w:val="29C83303"/>
    <w:rsid w:val="29C898A5"/>
    <w:rsid w:val="29CB8D02"/>
    <w:rsid w:val="29E4450C"/>
    <w:rsid w:val="29EB0A58"/>
    <w:rsid w:val="29FEB1A2"/>
    <w:rsid w:val="2A035AEF"/>
    <w:rsid w:val="2A0EB685"/>
    <w:rsid w:val="2A110660"/>
    <w:rsid w:val="2A2E0D04"/>
    <w:rsid w:val="2A35E347"/>
    <w:rsid w:val="2A596C3E"/>
    <w:rsid w:val="2A5E2621"/>
    <w:rsid w:val="2A73CFC5"/>
    <w:rsid w:val="2A8069E0"/>
    <w:rsid w:val="2A810158"/>
    <w:rsid w:val="2AF77325"/>
    <w:rsid w:val="2AFDDC7E"/>
    <w:rsid w:val="2B1D803B"/>
    <w:rsid w:val="2B23DA2A"/>
    <w:rsid w:val="2B49F60E"/>
    <w:rsid w:val="2B81D881"/>
    <w:rsid w:val="2B93497D"/>
    <w:rsid w:val="2BA8DF32"/>
    <w:rsid w:val="2BB19C1E"/>
    <w:rsid w:val="2BB72B84"/>
    <w:rsid w:val="2BCB82F1"/>
    <w:rsid w:val="2BF50A89"/>
    <w:rsid w:val="2BFF49E1"/>
    <w:rsid w:val="2C0AE2C4"/>
    <w:rsid w:val="2C10F3B7"/>
    <w:rsid w:val="2C15F93A"/>
    <w:rsid w:val="2C3B56EB"/>
    <w:rsid w:val="2C447DF9"/>
    <w:rsid w:val="2C578292"/>
    <w:rsid w:val="2C64641E"/>
    <w:rsid w:val="2C803E73"/>
    <w:rsid w:val="2C9DEF55"/>
    <w:rsid w:val="2CE33D1B"/>
    <w:rsid w:val="2D01CD7D"/>
    <w:rsid w:val="2D2DBDF1"/>
    <w:rsid w:val="2D316C2B"/>
    <w:rsid w:val="2D33DB54"/>
    <w:rsid w:val="2D4B24A3"/>
    <w:rsid w:val="2D4D1230"/>
    <w:rsid w:val="2D4EF77D"/>
    <w:rsid w:val="2D56BA8B"/>
    <w:rsid w:val="2D719647"/>
    <w:rsid w:val="2D9117B1"/>
    <w:rsid w:val="2DB20BBD"/>
    <w:rsid w:val="2DB8FC29"/>
    <w:rsid w:val="2DC88AF9"/>
    <w:rsid w:val="2DC9F335"/>
    <w:rsid w:val="2DD500F1"/>
    <w:rsid w:val="2DEC2B61"/>
    <w:rsid w:val="2DEE1907"/>
    <w:rsid w:val="2E12E538"/>
    <w:rsid w:val="2E1EBF54"/>
    <w:rsid w:val="2E28E16C"/>
    <w:rsid w:val="2E3D120D"/>
    <w:rsid w:val="2E5DBB2B"/>
    <w:rsid w:val="2E650E07"/>
    <w:rsid w:val="2E6ED975"/>
    <w:rsid w:val="2EA0130D"/>
    <w:rsid w:val="2EA24D73"/>
    <w:rsid w:val="2EA87C1E"/>
    <w:rsid w:val="2EACDFDF"/>
    <w:rsid w:val="2EAD12B0"/>
    <w:rsid w:val="2EC087EA"/>
    <w:rsid w:val="2EC9734E"/>
    <w:rsid w:val="2EF511B4"/>
    <w:rsid w:val="2EFBBC92"/>
    <w:rsid w:val="2F4154AF"/>
    <w:rsid w:val="2F4FFFD0"/>
    <w:rsid w:val="2F6D3E8D"/>
    <w:rsid w:val="2F8400AE"/>
    <w:rsid w:val="2F8C535A"/>
    <w:rsid w:val="2F984138"/>
    <w:rsid w:val="2F9CB7D6"/>
    <w:rsid w:val="2F9CEAA7"/>
    <w:rsid w:val="2FAB466A"/>
    <w:rsid w:val="2FB4339B"/>
    <w:rsid w:val="2FDD14C3"/>
    <w:rsid w:val="3043DF69"/>
    <w:rsid w:val="3056F9EC"/>
    <w:rsid w:val="305825AA"/>
    <w:rsid w:val="305B8A41"/>
    <w:rsid w:val="3084DA30"/>
    <w:rsid w:val="3091B573"/>
    <w:rsid w:val="309D1106"/>
    <w:rsid w:val="30AB33AC"/>
    <w:rsid w:val="30BD7606"/>
    <w:rsid w:val="30BE8A95"/>
    <w:rsid w:val="30CAA19F"/>
    <w:rsid w:val="30E040C0"/>
    <w:rsid w:val="30E04C3E"/>
    <w:rsid w:val="30E60EB5"/>
    <w:rsid w:val="30EC9349"/>
    <w:rsid w:val="30F953BF"/>
    <w:rsid w:val="312431C5"/>
    <w:rsid w:val="312DEF50"/>
    <w:rsid w:val="313E6B8A"/>
    <w:rsid w:val="3146BCBC"/>
    <w:rsid w:val="3159C893"/>
    <w:rsid w:val="316317C1"/>
    <w:rsid w:val="317E74E3"/>
    <w:rsid w:val="31869426"/>
    <w:rsid w:val="3195F2A2"/>
    <w:rsid w:val="319EB4D1"/>
    <w:rsid w:val="31DF3D8D"/>
    <w:rsid w:val="323051D1"/>
    <w:rsid w:val="324603A2"/>
    <w:rsid w:val="32845983"/>
    <w:rsid w:val="32B1B78B"/>
    <w:rsid w:val="32C82F8E"/>
    <w:rsid w:val="330F5471"/>
    <w:rsid w:val="3312BD60"/>
    <w:rsid w:val="332DA30F"/>
    <w:rsid w:val="333B1CC3"/>
    <w:rsid w:val="333DFF26"/>
    <w:rsid w:val="3340D38E"/>
    <w:rsid w:val="33B6028F"/>
    <w:rsid w:val="33B60558"/>
    <w:rsid w:val="33F2E629"/>
    <w:rsid w:val="33F42A9C"/>
    <w:rsid w:val="3412EA61"/>
    <w:rsid w:val="341D5DD5"/>
    <w:rsid w:val="343709AA"/>
    <w:rsid w:val="343FF336"/>
    <w:rsid w:val="34763F04"/>
    <w:rsid w:val="347CB1BE"/>
    <w:rsid w:val="350A23B9"/>
    <w:rsid w:val="354DC6E3"/>
    <w:rsid w:val="3557FBF5"/>
    <w:rsid w:val="358677C5"/>
    <w:rsid w:val="358FA984"/>
    <w:rsid w:val="35983CF6"/>
    <w:rsid w:val="35B6B4C1"/>
    <w:rsid w:val="35B8BBEB"/>
    <w:rsid w:val="35D3D0B5"/>
    <w:rsid w:val="35F0990C"/>
    <w:rsid w:val="361FA83C"/>
    <w:rsid w:val="36372A12"/>
    <w:rsid w:val="363CAF20"/>
    <w:rsid w:val="367D2B51"/>
    <w:rsid w:val="3685217B"/>
    <w:rsid w:val="368869C4"/>
    <w:rsid w:val="368AAC41"/>
    <w:rsid w:val="36BAC55E"/>
    <w:rsid w:val="372F11E1"/>
    <w:rsid w:val="37371096"/>
    <w:rsid w:val="37389E0A"/>
    <w:rsid w:val="373B1B4E"/>
    <w:rsid w:val="373F81DB"/>
    <w:rsid w:val="3753D1D2"/>
    <w:rsid w:val="37570AD4"/>
    <w:rsid w:val="376BA34F"/>
    <w:rsid w:val="378CDBF1"/>
    <w:rsid w:val="37C6AD32"/>
    <w:rsid w:val="37CAC5E7"/>
    <w:rsid w:val="37D93386"/>
    <w:rsid w:val="37DDE3B3"/>
    <w:rsid w:val="37DF0D6A"/>
    <w:rsid w:val="37F8449D"/>
    <w:rsid w:val="3815EE8C"/>
    <w:rsid w:val="3832C9E3"/>
    <w:rsid w:val="38345D7A"/>
    <w:rsid w:val="38355228"/>
    <w:rsid w:val="38358C6A"/>
    <w:rsid w:val="383CBA58"/>
    <w:rsid w:val="385727D1"/>
    <w:rsid w:val="3871DA0A"/>
    <w:rsid w:val="3882EACF"/>
    <w:rsid w:val="38B5AAAF"/>
    <w:rsid w:val="38B876EC"/>
    <w:rsid w:val="38C6E10E"/>
    <w:rsid w:val="38F92BFF"/>
    <w:rsid w:val="39273997"/>
    <w:rsid w:val="393E90DB"/>
    <w:rsid w:val="394F50E0"/>
    <w:rsid w:val="395598C1"/>
    <w:rsid w:val="395A9286"/>
    <w:rsid w:val="396E3AB9"/>
    <w:rsid w:val="39766F5E"/>
    <w:rsid w:val="398D8337"/>
    <w:rsid w:val="39D8BA9B"/>
    <w:rsid w:val="39E9474A"/>
    <w:rsid w:val="3A2BAE7E"/>
    <w:rsid w:val="3A335A85"/>
    <w:rsid w:val="3A52070E"/>
    <w:rsid w:val="3A7B5082"/>
    <w:rsid w:val="3A8A5AD1"/>
    <w:rsid w:val="3A9F6541"/>
    <w:rsid w:val="3AA184E9"/>
    <w:rsid w:val="3AA5118D"/>
    <w:rsid w:val="3B0107BC"/>
    <w:rsid w:val="3B4F8930"/>
    <w:rsid w:val="3B550210"/>
    <w:rsid w:val="3B777373"/>
    <w:rsid w:val="3B829A9B"/>
    <w:rsid w:val="3B88585F"/>
    <w:rsid w:val="3B8D80FA"/>
    <w:rsid w:val="3BC4A8F5"/>
    <w:rsid w:val="3BCA38F7"/>
    <w:rsid w:val="3BD6748F"/>
    <w:rsid w:val="3BE4C68C"/>
    <w:rsid w:val="3BFA8A39"/>
    <w:rsid w:val="3C36409A"/>
    <w:rsid w:val="3C3E14CF"/>
    <w:rsid w:val="3C435C74"/>
    <w:rsid w:val="3C723F7E"/>
    <w:rsid w:val="3C75A4D6"/>
    <w:rsid w:val="3C8761DC"/>
    <w:rsid w:val="3C9857ED"/>
    <w:rsid w:val="3CB4A75F"/>
    <w:rsid w:val="3CB71652"/>
    <w:rsid w:val="3D34FFDD"/>
    <w:rsid w:val="3D41AEE1"/>
    <w:rsid w:val="3D5E662C"/>
    <w:rsid w:val="3D81F7B3"/>
    <w:rsid w:val="3D92915C"/>
    <w:rsid w:val="3D9E848E"/>
    <w:rsid w:val="3DA25542"/>
    <w:rsid w:val="3DBD3BAF"/>
    <w:rsid w:val="3DFFF286"/>
    <w:rsid w:val="3E026CE5"/>
    <w:rsid w:val="3E514209"/>
    <w:rsid w:val="3E72C649"/>
    <w:rsid w:val="3E95BE26"/>
    <w:rsid w:val="3EAB6FDE"/>
    <w:rsid w:val="3EC0A5E2"/>
    <w:rsid w:val="3EC10B6B"/>
    <w:rsid w:val="3EC21AB1"/>
    <w:rsid w:val="3F6F7636"/>
    <w:rsid w:val="3FD10240"/>
    <w:rsid w:val="3FD41CDE"/>
    <w:rsid w:val="4036F9A1"/>
    <w:rsid w:val="40662936"/>
    <w:rsid w:val="407B22B3"/>
    <w:rsid w:val="4088AA5E"/>
    <w:rsid w:val="408D6FD4"/>
    <w:rsid w:val="409A34AC"/>
    <w:rsid w:val="40DF0EF5"/>
    <w:rsid w:val="40F26961"/>
    <w:rsid w:val="40F6D591"/>
    <w:rsid w:val="41425366"/>
    <w:rsid w:val="415E37BD"/>
    <w:rsid w:val="4160A30A"/>
    <w:rsid w:val="41876047"/>
    <w:rsid w:val="4193F7E1"/>
    <w:rsid w:val="419AD4FB"/>
    <w:rsid w:val="41A3386A"/>
    <w:rsid w:val="41F247BF"/>
    <w:rsid w:val="42125528"/>
    <w:rsid w:val="4217FAC6"/>
    <w:rsid w:val="421FD53A"/>
    <w:rsid w:val="425B88F8"/>
    <w:rsid w:val="4287013C"/>
    <w:rsid w:val="428E4972"/>
    <w:rsid w:val="42A6E68F"/>
    <w:rsid w:val="42B04AB0"/>
    <w:rsid w:val="42D11D53"/>
    <w:rsid w:val="4300A905"/>
    <w:rsid w:val="431B8186"/>
    <w:rsid w:val="434D3AEF"/>
    <w:rsid w:val="4350436B"/>
    <w:rsid w:val="43575CFA"/>
    <w:rsid w:val="436768E1"/>
    <w:rsid w:val="43760AAF"/>
    <w:rsid w:val="43AAE264"/>
    <w:rsid w:val="43C4807B"/>
    <w:rsid w:val="43D73CDB"/>
    <w:rsid w:val="440E3CC7"/>
    <w:rsid w:val="442BD80D"/>
    <w:rsid w:val="447511EC"/>
    <w:rsid w:val="449C3F28"/>
    <w:rsid w:val="44B1D394"/>
    <w:rsid w:val="44D19644"/>
    <w:rsid w:val="44E1703C"/>
    <w:rsid w:val="44E818C0"/>
    <w:rsid w:val="44EA8146"/>
    <w:rsid w:val="450F7153"/>
    <w:rsid w:val="452717F5"/>
    <w:rsid w:val="453D6397"/>
    <w:rsid w:val="4540EF22"/>
    <w:rsid w:val="4561CD6D"/>
    <w:rsid w:val="45A76B64"/>
    <w:rsid w:val="45CF3DED"/>
    <w:rsid w:val="45D0F9B7"/>
    <w:rsid w:val="45DF7D9A"/>
    <w:rsid w:val="45F77625"/>
    <w:rsid w:val="4617C1BF"/>
    <w:rsid w:val="4621E9FC"/>
    <w:rsid w:val="464B1835"/>
    <w:rsid w:val="468AA79E"/>
    <w:rsid w:val="468FC70A"/>
    <w:rsid w:val="46D655C7"/>
    <w:rsid w:val="46D80603"/>
    <w:rsid w:val="46F278E2"/>
    <w:rsid w:val="46FA7B98"/>
    <w:rsid w:val="47172532"/>
    <w:rsid w:val="47277933"/>
    <w:rsid w:val="474278F2"/>
    <w:rsid w:val="477E075A"/>
    <w:rsid w:val="479C3012"/>
    <w:rsid w:val="480820DF"/>
    <w:rsid w:val="48161BBF"/>
    <w:rsid w:val="482AC7EE"/>
    <w:rsid w:val="4831F05F"/>
    <w:rsid w:val="483F6D8B"/>
    <w:rsid w:val="48610E58"/>
    <w:rsid w:val="48AD65ED"/>
    <w:rsid w:val="48AFCD83"/>
    <w:rsid w:val="48B99DFE"/>
    <w:rsid w:val="48C4DF73"/>
    <w:rsid w:val="48CDBB3D"/>
    <w:rsid w:val="48D364E2"/>
    <w:rsid w:val="48E95691"/>
    <w:rsid w:val="49178303"/>
    <w:rsid w:val="493DBF02"/>
    <w:rsid w:val="495FC0FF"/>
    <w:rsid w:val="4979B457"/>
    <w:rsid w:val="497D6AD7"/>
    <w:rsid w:val="4984E406"/>
    <w:rsid w:val="49B6D9CF"/>
    <w:rsid w:val="49E6ABB4"/>
    <w:rsid w:val="4A30D87A"/>
    <w:rsid w:val="4A4245E2"/>
    <w:rsid w:val="4A5C138A"/>
    <w:rsid w:val="4A6B4DD6"/>
    <w:rsid w:val="4A6D268A"/>
    <w:rsid w:val="4A6ED32A"/>
    <w:rsid w:val="4A851321"/>
    <w:rsid w:val="4A98BDD7"/>
    <w:rsid w:val="4AC00CE7"/>
    <w:rsid w:val="4AC0F6EC"/>
    <w:rsid w:val="4AC56997"/>
    <w:rsid w:val="4AD0DB95"/>
    <w:rsid w:val="4B69A765"/>
    <w:rsid w:val="4B922946"/>
    <w:rsid w:val="4BE0EE13"/>
    <w:rsid w:val="4BF75E81"/>
    <w:rsid w:val="4C085ACD"/>
    <w:rsid w:val="4C095BA2"/>
    <w:rsid w:val="4C18210D"/>
    <w:rsid w:val="4C318582"/>
    <w:rsid w:val="4C58D6B8"/>
    <w:rsid w:val="4C59DE6A"/>
    <w:rsid w:val="4C6191DF"/>
    <w:rsid w:val="4C726E54"/>
    <w:rsid w:val="4C76DC59"/>
    <w:rsid w:val="4C7AD227"/>
    <w:rsid w:val="4C7E48DF"/>
    <w:rsid w:val="4C840353"/>
    <w:rsid w:val="4C90C0B5"/>
    <w:rsid w:val="4D2C38E1"/>
    <w:rsid w:val="4D301649"/>
    <w:rsid w:val="4D333F78"/>
    <w:rsid w:val="4D606B9C"/>
    <w:rsid w:val="4D733D57"/>
    <w:rsid w:val="4D7FE5A2"/>
    <w:rsid w:val="4D9C66EA"/>
    <w:rsid w:val="4DA6F377"/>
    <w:rsid w:val="4DA9E31B"/>
    <w:rsid w:val="4DBC8A64"/>
    <w:rsid w:val="4DC453CE"/>
    <w:rsid w:val="4DC4B458"/>
    <w:rsid w:val="4DC5966F"/>
    <w:rsid w:val="4DC9A180"/>
    <w:rsid w:val="4DD16078"/>
    <w:rsid w:val="4DE8C917"/>
    <w:rsid w:val="4E0B0257"/>
    <w:rsid w:val="4E13CBBC"/>
    <w:rsid w:val="4E264308"/>
    <w:rsid w:val="4E2BF4C4"/>
    <w:rsid w:val="4E3D9DB7"/>
    <w:rsid w:val="4E58344D"/>
    <w:rsid w:val="4E6E6E26"/>
    <w:rsid w:val="4EA479ED"/>
    <w:rsid w:val="4EBFB715"/>
    <w:rsid w:val="4EDFCB1F"/>
    <w:rsid w:val="4EF04FAC"/>
    <w:rsid w:val="4EFC2A01"/>
    <w:rsid w:val="4F33A76F"/>
    <w:rsid w:val="4F3FBF2F"/>
    <w:rsid w:val="4F49A615"/>
    <w:rsid w:val="4F5B2581"/>
    <w:rsid w:val="4F8466C0"/>
    <w:rsid w:val="4FA138A1"/>
    <w:rsid w:val="4FA9E3D4"/>
    <w:rsid w:val="4FC45038"/>
    <w:rsid w:val="4FEB0EA4"/>
    <w:rsid w:val="4FF5D939"/>
    <w:rsid w:val="500073AD"/>
    <w:rsid w:val="50100823"/>
    <w:rsid w:val="50134234"/>
    <w:rsid w:val="501E51A9"/>
    <w:rsid w:val="501F449B"/>
    <w:rsid w:val="5085BAE4"/>
    <w:rsid w:val="508FED74"/>
    <w:rsid w:val="50B346FE"/>
    <w:rsid w:val="5131D781"/>
    <w:rsid w:val="5131F427"/>
    <w:rsid w:val="5157AE78"/>
    <w:rsid w:val="51798D42"/>
    <w:rsid w:val="51959786"/>
    <w:rsid w:val="51B3832F"/>
    <w:rsid w:val="51D274F2"/>
    <w:rsid w:val="51DFBB0F"/>
    <w:rsid w:val="51ED03F6"/>
    <w:rsid w:val="5206CFD2"/>
    <w:rsid w:val="521827F9"/>
    <w:rsid w:val="521F8564"/>
    <w:rsid w:val="5264953C"/>
    <w:rsid w:val="52CCF2CE"/>
    <w:rsid w:val="5345EAAF"/>
    <w:rsid w:val="535F76D1"/>
    <w:rsid w:val="537C2052"/>
    <w:rsid w:val="537FAAAB"/>
    <w:rsid w:val="539B15E5"/>
    <w:rsid w:val="53B0B14B"/>
    <w:rsid w:val="53C69C68"/>
    <w:rsid w:val="53CC0F4F"/>
    <w:rsid w:val="53E51436"/>
    <w:rsid w:val="5423AC73"/>
    <w:rsid w:val="543B70C2"/>
    <w:rsid w:val="544B3F0D"/>
    <w:rsid w:val="54B3E9CF"/>
    <w:rsid w:val="54C518EC"/>
    <w:rsid w:val="54CC322E"/>
    <w:rsid w:val="54CC5CEC"/>
    <w:rsid w:val="551F1365"/>
    <w:rsid w:val="55476BF6"/>
    <w:rsid w:val="554EF05E"/>
    <w:rsid w:val="555322BA"/>
    <w:rsid w:val="556C1846"/>
    <w:rsid w:val="557D9086"/>
    <w:rsid w:val="558BAB8C"/>
    <w:rsid w:val="558E5C45"/>
    <w:rsid w:val="55935841"/>
    <w:rsid w:val="55A4CC8C"/>
    <w:rsid w:val="55A7E5C6"/>
    <w:rsid w:val="55B799D5"/>
    <w:rsid w:val="55C6F006"/>
    <w:rsid w:val="55E67B71"/>
    <w:rsid w:val="55F21C0A"/>
    <w:rsid w:val="5630A09A"/>
    <w:rsid w:val="564E08D1"/>
    <w:rsid w:val="56517F76"/>
    <w:rsid w:val="56667CCC"/>
    <w:rsid w:val="5677C9F5"/>
    <w:rsid w:val="5687CB44"/>
    <w:rsid w:val="569DE0C1"/>
    <w:rsid w:val="56ADA0CA"/>
    <w:rsid w:val="56C0DCD4"/>
    <w:rsid w:val="56E3A20F"/>
    <w:rsid w:val="56FBDF31"/>
    <w:rsid w:val="56FF648B"/>
    <w:rsid w:val="5708CB72"/>
    <w:rsid w:val="571200C7"/>
    <w:rsid w:val="571DE9BD"/>
    <w:rsid w:val="571E4E7D"/>
    <w:rsid w:val="571F9740"/>
    <w:rsid w:val="5749472D"/>
    <w:rsid w:val="576CC58E"/>
    <w:rsid w:val="5778FD86"/>
    <w:rsid w:val="57822494"/>
    <w:rsid w:val="57C20D43"/>
    <w:rsid w:val="57F0FC88"/>
    <w:rsid w:val="580D4BFA"/>
    <w:rsid w:val="58584849"/>
    <w:rsid w:val="587D474B"/>
    <w:rsid w:val="5883FA4E"/>
    <w:rsid w:val="589A0D8B"/>
    <w:rsid w:val="589CD751"/>
    <w:rsid w:val="589E8EEB"/>
    <w:rsid w:val="58B72E9E"/>
    <w:rsid w:val="58E0C353"/>
    <w:rsid w:val="597B07D0"/>
    <w:rsid w:val="5985121B"/>
    <w:rsid w:val="59875AF2"/>
    <w:rsid w:val="59881886"/>
    <w:rsid w:val="598EC527"/>
    <w:rsid w:val="59A58F8B"/>
    <w:rsid w:val="59B4F97B"/>
    <w:rsid w:val="59C2F02F"/>
    <w:rsid w:val="59F7BAAA"/>
    <w:rsid w:val="5A04E77D"/>
    <w:rsid w:val="5A311B98"/>
    <w:rsid w:val="5A9AB35D"/>
    <w:rsid w:val="5AA4C127"/>
    <w:rsid w:val="5AC1370F"/>
    <w:rsid w:val="5AC312C0"/>
    <w:rsid w:val="5AEF8649"/>
    <w:rsid w:val="5B0D8EA4"/>
    <w:rsid w:val="5B405853"/>
    <w:rsid w:val="5B6B48E7"/>
    <w:rsid w:val="5B9138BE"/>
    <w:rsid w:val="5B9BB4FF"/>
    <w:rsid w:val="5BA80DEC"/>
    <w:rsid w:val="5BB91497"/>
    <w:rsid w:val="5BCFF1B7"/>
    <w:rsid w:val="5BD68230"/>
    <w:rsid w:val="5BF70851"/>
    <w:rsid w:val="5C1AF0BA"/>
    <w:rsid w:val="5C1DF3BB"/>
    <w:rsid w:val="5C3B172C"/>
    <w:rsid w:val="5C3D9C4A"/>
    <w:rsid w:val="5C56E726"/>
    <w:rsid w:val="5C7D27EE"/>
    <w:rsid w:val="5C8717D9"/>
    <w:rsid w:val="5C8937F0"/>
    <w:rsid w:val="5C8A556E"/>
    <w:rsid w:val="5C954937"/>
    <w:rsid w:val="5CC25E74"/>
    <w:rsid w:val="5D35207E"/>
    <w:rsid w:val="5D973A6E"/>
    <w:rsid w:val="5D9A5F71"/>
    <w:rsid w:val="5DC70D7C"/>
    <w:rsid w:val="5DE4DB95"/>
    <w:rsid w:val="5DEB2E17"/>
    <w:rsid w:val="5E14EE10"/>
    <w:rsid w:val="5E2692B8"/>
    <w:rsid w:val="5E2AEE44"/>
    <w:rsid w:val="5E37331D"/>
    <w:rsid w:val="5E6E9DA2"/>
    <w:rsid w:val="5E74F18F"/>
    <w:rsid w:val="5E758604"/>
    <w:rsid w:val="5E791D54"/>
    <w:rsid w:val="5E97B64E"/>
    <w:rsid w:val="5E9EA83B"/>
    <w:rsid w:val="5EA00278"/>
    <w:rsid w:val="5F04B412"/>
    <w:rsid w:val="5F52339F"/>
    <w:rsid w:val="5F664528"/>
    <w:rsid w:val="5F75AD46"/>
    <w:rsid w:val="5F7E6D8F"/>
    <w:rsid w:val="5F88EAF3"/>
    <w:rsid w:val="5F94FBC6"/>
    <w:rsid w:val="5F9FD216"/>
    <w:rsid w:val="5FF7CA88"/>
    <w:rsid w:val="6001C38C"/>
    <w:rsid w:val="60092C59"/>
    <w:rsid w:val="60252C6D"/>
    <w:rsid w:val="6030EB7C"/>
    <w:rsid w:val="604130BB"/>
    <w:rsid w:val="60513881"/>
    <w:rsid w:val="605E94D1"/>
    <w:rsid w:val="60623854"/>
    <w:rsid w:val="607E9B73"/>
    <w:rsid w:val="6088D710"/>
    <w:rsid w:val="60AFAD04"/>
    <w:rsid w:val="60B71616"/>
    <w:rsid w:val="60DB2126"/>
    <w:rsid w:val="60E4A763"/>
    <w:rsid w:val="60E8BC3B"/>
    <w:rsid w:val="60FA3858"/>
    <w:rsid w:val="60FCC4F8"/>
    <w:rsid w:val="6123F881"/>
    <w:rsid w:val="6131D959"/>
    <w:rsid w:val="61414766"/>
    <w:rsid w:val="6152A005"/>
    <w:rsid w:val="615A83ED"/>
    <w:rsid w:val="616ACB08"/>
    <w:rsid w:val="6174C615"/>
    <w:rsid w:val="61895AD2"/>
    <w:rsid w:val="61B24715"/>
    <w:rsid w:val="61E15300"/>
    <w:rsid w:val="61EF05D1"/>
    <w:rsid w:val="61F3F94E"/>
    <w:rsid w:val="61FD3CE9"/>
    <w:rsid w:val="61FFE2CA"/>
    <w:rsid w:val="62397D04"/>
    <w:rsid w:val="628E6E91"/>
    <w:rsid w:val="6299A61A"/>
    <w:rsid w:val="62B732EA"/>
    <w:rsid w:val="62C39220"/>
    <w:rsid w:val="62C63243"/>
    <w:rsid w:val="62D13F78"/>
    <w:rsid w:val="62D75632"/>
    <w:rsid w:val="62E3DD84"/>
    <w:rsid w:val="62F0FFDC"/>
    <w:rsid w:val="62F1D8B5"/>
    <w:rsid w:val="62F80673"/>
    <w:rsid w:val="62F813DD"/>
    <w:rsid w:val="630A9F67"/>
    <w:rsid w:val="630E561E"/>
    <w:rsid w:val="632493BB"/>
    <w:rsid w:val="6325C613"/>
    <w:rsid w:val="63433DBA"/>
    <w:rsid w:val="6351EB4C"/>
    <w:rsid w:val="638B803C"/>
    <w:rsid w:val="6397B95F"/>
    <w:rsid w:val="63AFE35A"/>
    <w:rsid w:val="63DBBC84"/>
    <w:rsid w:val="63FA9AE3"/>
    <w:rsid w:val="64046E58"/>
    <w:rsid w:val="640DE6B9"/>
    <w:rsid w:val="6428BCA4"/>
    <w:rsid w:val="648C05F4"/>
    <w:rsid w:val="649B488D"/>
    <w:rsid w:val="64AB82B0"/>
    <w:rsid w:val="64ECEB02"/>
    <w:rsid w:val="64F68AA9"/>
    <w:rsid w:val="64FA920A"/>
    <w:rsid w:val="65008B16"/>
    <w:rsid w:val="653F1621"/>
    <w:rsid w:val="655C59B4"/>
    <w:rsid w:val="655E4F71"/>
    <w:rsid w:val="658280D6"/>
    <w:rsid w:val="658D464A"/>
    <w:rsid w:val="65B458FE"/>
    <w:rsid w:val="65CA1D69"/>
    <w:rsid w:val="65CA7380"/>
    <w:rsid w:val="65ED4015"/>
    <w:rsid w:val="65F1FAC1"/>
    <w:rsid w:val="66149921"/>
    <w:rsid w:val="6632129F"/>
    <w:rsid w:val="665C946E"/>
    <w:rsid w:val="6674397D"/>
    <w:rsid w:val="668B5D27"/>
    <w:rsid w:val="668C4EA6"/>
    <w:rsid w:val="668F7631"/>
    <w:rsid w:val="66966D77"/>
    <w:rsid w:val="66B189F1"/>
    <w:rsid w:val="66CA92C1"/>
    <w:rsid w:val="66D92777"/>
    <w:rsid w:val="66E23D75"/>
    <w:rsid w:val="670454E2"/>
    <w:rsid w:val="6705FDBB"/>
    <w:rsid w:val="674FBA47"/>
    <w:rsid w:val="67D05645"/>
    <w:rsid w:val="67EEFB8A"/>
    <w:rsid w:val="68058CBB"/>
    <w:rsid w:val="6808B3D0"/>
    <w:rsid w:val="68195748"/>
    <w:rsid w:val="682D48BD"/>
    <w:rsid w:val="68524975"/>
    <w:rsid w:val="68589753"/>
    <w:rsid w:val="68B2729D"/>
    <w:rsid w:val="68BC3349"/>
    <w:rsid w:val="68C132C7"/>
    <w:rsid w:val="68C504C6"/>
    <w:rsid w:val="68C7F15D"/>
    <w:rsid w:val="68DD09EF"/>
    <w:rsid w:val="690383D5"/>
    <w:rsid w:val="6924B89E"/>
    <w:rsid w:val="69420AAD"/>
    <w:rsid w:val="69454368"/>
    <w:rsid w:val="695552C8"/>
    <w:rsid w:val="6969D7C6"/>
    <w:rsid w:val="699682AD"/>
    <w:rsid w:val="69DFC047"/>
    <w:rsid w:val="6A172CC0"/>
    <w:rsid w:val="6A4FFA6C"/>
    <w:rsid w:val="6A6066DD"/>
    <w:rsid w:val="6A7FB658"/>
    <w:rsid w:val="6A8AFCE2"/>
    <w:rsid w:val="6AAEDEE9"/>
    <w:rsid w:val="6ADFAA8F"/>
    <w:rsid w:val="6AF8304A"/>
    <w:rsid w:val="6B1CE7CC"/>
    <w:rsid w:val="6B4A01B6"/>
    <w:rsid w:val="6B561776"/>
    <w:rsid w:val="6B646B67"/>
    <w:rsid w:val="6B6AD7A7"/>
    <w:rsid w:val="6B6F5503"/>
    <w:rsid w:val="6B8989B8"/>
    <w:rsid w:val="6BB48BF9"/>
    <w:rsid w:val="6C18FD65"/>
    <w:rsid w:val="6C249783"/>
    <w:rsid w:val="6C42A0A3"/>
    <w:rsid w:val="6C598C0A"/>
    <w:rsid w:val="6C855BCE"/>
    <w:rsid w:val="6C92DE29"/>
    <w:rsid w:val="6CB54E8F"/>
    <w:rsid w:val="6CBBCEC1"/>
    <w:rsid w:val="6CCAB502"/>
    <w:rsid w:val="6CD31097"/>
    <w:rsid w:val="6CF6DC17"/>
    <w:rsid w:val="6CFFBF20"/>
    <w:rsid w:val="6D0C8D87"/>
    <w:rsid w:val="6D2D9BF4"/>
    <w:rsid w:val="6D4EE2CB"/>
    <w:rsid w:val="6D7C78A7"/>
    <w:rsid w:val="6D9D4F2B"/>
    <w:rsid w:val="6DACCF30"/>
    <w:rsid w:val="6DD96584"/>
    <w:rsid w:val="6DED0B57"/>
    <w:rsid w:val="6DF7BA69"/>
    <w:rsid w:val="6DFCC8DB"/>
    <w:rsid w:val="6E0C9B09"/>
    <w:rsid w:val="6E32B68B"/>
    <w:rsid w:val="6E5918CC"/>
    <w:rsid w:val="6E6366F9"/>
    <w:rsid w:val="6ECC6E6E"/>
    <w:rsid w:val="6F06DB60"/>
    <w:rsid w:val="6F3297FD"/>
    <w:rsid w:val="6F509CEB"/>
    <w:rsid w:val="6F5A9D51"/>
    <w:rsid w:val="6F637096"/>
    <w:rsid w:val="6F666528"/>
    <w:rsid w:val="6F6C7A6B"/>
    <w:rsid w:val="6F6E09B2"/>
    <w:rsid w:val="6FA2AAF0"/>
    <w:rsid w:val="6FA5A3B7"/>
    <w:rsid w:val="6FC01CBA"/>
    <w:rsid w:val="6FC98304"/>
    <w:rsid w:val="6FE20510"/>
    <w:rsid w:val="6FE7A848"/>
    <w:rsid w:val="700F3CDF"/>
    <w:rsid w:val="702F22D7"/>
    <w:rsid w:val="703569BF"/>
    <w:rsid w:val="7042E2CC"/>
    <w:rsid w:val="704A6AB0"/>
    <w:rsid w:val="7065E868"/>
    <w:rsid w:val="7066E5FC"/>
    <w:rsid w:val="707F7DD8"/>
    <w:rsid w:val="7094C9EE"/>
    <w:rsid w:val="709DEDA6"/>
    <w:rsid w:val="70B873AC"/>
    <w:rsid w:val="70D2559F"/>
    <w:rsid w:val="70F5617C"/>
    <w:rsid w:val="70F889F3"/>
    <w:rsid w:val="70FF5DD2"/>
    <w:rsid w:val="712C8374"/>
    <w:rsid w:val="71343E50"/>
    <w:rsid w:val="715CDA81"/>
    <w:rsid w:val="716B15DC"/>
    <w:rsid w:val="7179CECE"/>
    <w:rsid w:val="71825F6F"/>
    <w:rsid w:val="719EC8D9"/>
    <w:rsid w:val="71AAD47E"/>
    <w:rsid w:val="71BA07D8"/>
    <w:rsid w:val="71D33043"/>
    <w:rsid w:val="71E43822"/>
    <w:rsid w:val="72098682"/>
    <w:rsid w:val="721AB6C1"/>
    <w:rsid w:val="72258D11"/>
    <w:rsid w:val="723E3326"/>
    <w:rsid w:val="72439E39"/>
    <w:rsid w:val="725DC741"/>
    <w:rsid w:val="72D00EB1"/>
    <w:rsid w:val="72E839CD"/>
    <w:rsid w:val="72FA7231"/>
    <w:rsid w:val="7304D077"/>
    <w:rsid w:val="734492B1"/>
    <w:rsid w:val="7387EA76"/>
    <w:rsid w:val="73AD0370"/>
    <w:rsid w:val="73ECE30A"/>
    <w:rsid w:val="742DF172"/>
    <w:rsid w:val="747369B2"/>
    <w:rsid w:val="74834B78"/>
    <w:rsid w:val="74DF7538"/>
    <w:rsid w:val="74ED6051"/>
    <w:rsid w:val="750D32DD"/>
    <w:rsid w:val="7524732B"/>
    <w:rsid w:val="753AB9BC"/>
    <w:rsid w:val="7557CA83"/>
    <w:rsid w:val="755BEDD0"/>
    <w:rsid w:val="75688AA3"/>
    <w:rsid w:val="75BA335F"/>
    <w:rsid w:val="75CA06FA"/>
    <w:rsid w:val="75E81073"/>
    <w:rsid w:val="760DEF1B"/>
    <w:rsid w:val="76136515"/>
    <w:rsid w:val="76399A1D"/>
    <w:rsid w:val="764C195B"/>
    <w:rsid w:val="7653C87D"/>
    <w:rsid w:val="765A6ED1"/>
    <w:rsid w:val="7692420C"/>
    <w:rsid w:val="769E376B"/>
    <w:rsid w:val="76A0157A"/>
    <w:rsid w:val="76E69BB1"/>
    <w:rsid w:val="7702C752"/>
    <w:rsid w:val="77139DA9"/>
    <w:rsid w:val="772C10DF"/>
    <w:rsid w:val="77329C8B"/>
    <w:rsid w:val="77466813"/>
    <w:rsid w:val="779A5E5D"/>
    <w:rsid w:val="77B865E8"/>
    <w:rsid w:val="77D0AF05"/>
    <w:rsid w:val="77D90BE3"/>
    <w:rsid w:val="78684BE5"/>
    <w:rsid w:val="7872797A"/>
    <w:rsid w:val="7875362F"/>
    <w:rsid w:val="78866B73"/>
    <w:rsid w:val="78991E38"/>
    <w:rsid w:val="78A22E20"/>
    <w:rsid w:val="78B22274"/>
    <w:rsid w:val="78BCFF5D"/>
    <w:rsid w:val="78BDC98D"/>
    <w:rsid w:val="790F9C32"/>
    <w:rsid w:val="791F5725"/>
    <w:rsid w:val="79243A34"/>
    <w:rsid w:val="7946F37D"/>
    <w:rsid w:val="79576943"/>
    <w:rsid w:val="795C33AA"/>
    <w:rsid w:val="7982B6A1"/>
    <w:rsid w:val="798478D3"/>
    <w:rsid w:val="798CFE99"/>
    <w:rsid w:val="799140FF"/>
    <w:rsid w:val="79926FEF"/>
    <w:rsid w:val="7998970D"/>
    <w:rsid w:val="79CAF8C1"/>
    <w:rsid w:val="79CEC1D2"/>
    <w:rsid w:val="79D273C3"/>
    <w:rsid w:val="79F6E816"/>
    <w:rsid w:val="7A2A3EA5"/>
    <w:rsid w:val="7A34D3AF"/>
    <w:rsid w:val="7AA0B072"/>
    <w:rsid w:val="7AF09F56"/>
    <w:rsid w:val="7B04C50A"/>
    <w:rsid w:val="7B08E772"/>
    <w:rsid w:val="7B0EF1B7"/>
    <w:rsid w:val="7B307E75"/>
    <w:rsid w:val="7B3ECE66"/>
    <w:rsid w:val="7B3EF5A4"/>
    <w:rsid w:val="7B43C913"/>
    <w:rsid w:val="7B454E98"/>
    <w:rsid w:val="7B6B019F"/>
    <w:rsid w:val="7B89F70B"/>
    <w:rsid w:val="7B8DA8A2"/>
    <w:rsid w:val="7BAA5E50"/>
    <w:rsid w:val="7BB764C7"/>
    <w:rsid w:val="7BCC3D8A"/>
    <w:rsid w:val="7BDA3484"/>
    <w:rsid w:val="7BF0404B"/>
    <w:rsid w:val="7BF5F72F"/>
    <w:rsid w:val="7C2C488E"/>
    <w:rsid w:val="7C304D55"/>
    <w:rsid w:val="7C3852D5"/>
    <w:rsid w:val="7C3AB795"/>
    <w:rsid w:val="7CB1E473"/>
    <w:rsid w:val="7CF40392"/>
    <w:rsid w:val="7D0DB933"/>
    <w:rsid w:val="7D22301D"/>
    <w:rsid w:val="7D41016D"/>
    <w:rsid w:val="7D4CA963"/>
    <w:rsid w:val="7D5F04DA"/>
    <w:rsid w:val="7D8AB116"/>
    <w:rsid w:val="7DBD8FE9"/>
    <w:rsid w:val="7DE847D2"/>
    <w:rsid w:val="7E31F91B"/>
    <w:rsid w:val="7E355CA1"/>
    <w:rsid w:val="7E3BBF3C"/>
    <w:rsid w:val="7E548FF7"/>
    <w:rsid w:val="7E788EA4"/>
    <w:rsid w:val="7E7C4E5E"/>
    <w:rsid w:val="7E83C339"/>
    <w:rsid w:val="7EEEF9F6"/>
    <w:rsid w:val="7F19B618"/>
    <w:rsid w:val="7F1CB62E"/>
    <w:rsid w:val="7F21E16D"/>
    <w:rsid w:val="7F305629"/>
    <w:rsid w:val="7F49B4AB"/>
    <w:rsid w:val="7F75E7E4"/>
    <w:rsid w:val="7F938722"/>
    <w:rsid w:val="7FADC789"/>
    <w:rsid w:val="7FC1B2B2"/>
    <w:rsid w:val="7FF1F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D7F1F"/>
  <w15:chartTrackingRefBased/>
  <w15:docId w15:val="{78B4B343-DF30-4C5F-8007-B6EEC41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4EC7"/>
    <w:rPr>
      <w:color w:val="0000FF"/>
      <w:u w:val="single"/>
    </w:rPr>
  </w:style>
  <w:style w:type="paragraph" w:customStyle="1" w:styleId="msonormal0">
    <w:name w:val="msonormal"/>
    <w:basedOn w:val="Normal"/>
    <w:rsid w:val="006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aragraph">
    <w:name w:val="paragraph"/>
    <w:basedOn w:val="Normal"/>
    <w:rsid w:val="006B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extrun">
    <w:name w:val="textrun"/>
    <w:basedOn w:val="Fuentedeprrafopredeter"/>
    <w:rsid w:val="006B4EC7"/>
  </w:style>
  <w:style w:type="character" w:customStyle="1" w:styleId="normaltextrun">
    <w:name w:val="normaltextrun"/>
    <w:basedOn w:val="Fuentedeprrafopredeter"/>
    <w:rsid w:val="006B4EC7"/>
  </w:style>
  <w:style w:type="character" w:customStyle="1" w:styleId="eop">
    <w:name w:val="eop"/>
    <w:basedOn w:val="Fuentedeprrafopredeter"/>
    <w:rsid w:val="006B4EC7"/>
  </w:style>
  <w:style w:type="character" w:customStyle="1" w:styleId="linebreakblob">
    <w:name w:val="linebreakblob"/>
    <w:basedOn w:val="Fuentedeprrafopredeter"/>
    <w:rsid w:val="006B4EC7"/>
  </w:style>
  <w:style w:type="character" w:customStyle="1" w:styleId="scxw65636744">
    <w:name w:val="scxw65636744"/>
    <w:basedOn w:val="Fuentedeprrafopredeter"/>
    <w:rsid w:val="006B4EC7"/>
  </w:style>
  <w:style w:type="paragraph" w:styleId="Prrafodelista">
    <w:name w:val="List Paragraph"/>
    <w:basedOn w:val="Normal"/>
    <w:uiPriority w:val="34"/>
    <w:qFormat/>
    <w:rsid w:val="006713E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141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41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41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41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41B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B62EC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94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14D"/>
  </w:style>
  <w:style w:type="paragraph" w:styleId="Piedepgina">
    <w:name w:val="footer"/>
    <w:basedOn w:val="Normal"/>
    <w:link w:val="PiedepginaCar"/>
    <w:uiPriority w:val="99"/>
    <w:unhideWhenUsed/>
    <w:rsid w:val="003941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14D"/>
  </w:style>
  <w:style w:type="paragraph" w:styleId="Sinespaciado">
    <w:name w:val="No Spacing"/>
    <w:uiPriority w:val="1"/>
    <w:qFormat/>
    <w:rsid w:val="00133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6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3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3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3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7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3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6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1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9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3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9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49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5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1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5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1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5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5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2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8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4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6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6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1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1E18B-3DA8-4F45-B03B-E78A32D03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5217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Fernanda González Castro</dc:creator>
  <cp:keywords/>
  <dc:description/>
  <cp:lastModifiedBy>Luis Alfonso Campos Guzman</cp:lastModifiedBy>
  <cp:revision>17</cp:revision>
  <dcterms:created xsi:type="dcterms:W3CDTF">2023-12-03T16:55:00Z</dcterms:created>
  <dcterms:modified xsi:type="dcterms:W3CDTF">2023-12-07T22:57:00Z</dcterms:modified>
</cp:coreProperties>
</file>