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F394" w14:textId="63E0113F" w:rsidR="00EC4494" w:rsidRPr="00EC4494" w:rsidRDefault="00EC4494" w:rsidP="00EC4494">
      <w:pPr>
        <w:pStyle w:val="Prrafodelista"/>
        <w:tabs>
          <w:tab w:val="left" w:pos="567"/>
        </w:tabs>
        <w:spacing w:after="0"/>
        <w:ind w:left="0"/>
        <w:jc w:val="both"/>
        <w:rPr>
          <w:rFonts w:ascii="Lucida Sans Unicode" w:hAnsi="Lucida Sans Unicode" w:cs="Lucida Sans Unicode"/>
          <w:b/>
          <w:sz w:val="20"/>
          <w:szCs w:val="20"/>
          <w:lang w:val="es-ES_tradnl"/>
        </w:rPr>
      </w:pPr>
      <w:r w:rsidRPr="00EC4494">
        <w:rPr>
          <w:rFonts w:ascii="Lucida Sans Unicode" w:hAnsi="Lucida Sans Unicode" w:cs="Lucida Sans Unicode"/>
          <w:b/>
          <w:sz w:val="20"/>
          <w:szCs w:val="20"/>
          <w:lang w:val="es-ES_tradnl"/>
        </w:rPr>
        <w:t xml:space="preserve">ACUERDO DEL CONSEJO GENERAL DEL INSTITUTO ELECTORAL Y DE PARTICIPACIÓN CIUDADANA DEL ESTADO DE JALISCO, QUE </w:t>
      </w:r>
      <w:r w:rsidRPr="00EC4494">
        <w:rPr>
          <w:rFonts w:ascii="Lucida Sans Unicode" w:hAnsi="Lucida Sans Unicode" w:cs="Lucida Sans Unicode"/>
          <w:b/>
          <w:sz w:val="20"/>
          <w:szCs w:val="20"/>
        </w:rPr>
        <w:t>DETERMINA EL NÚMERO DE REGIDURÍAS POR AMBOS PRINCIPIOS, QUE HABRÁN DE ELEGIRSE EN CADA MUNICIPIO DEL ESTADO DE JALISCO, DURANTE LA JORNADA ELECTORAL</w:t>
      </w:r>
      <w:r w:rsidRPr="00EC4494">
        <w:rPr>
          <w:rFonts w:ascii="Lucida Sans Unicode" w:hAnsi="Lucida Sans Unicode" w:cs="Lucida Sans Unicode"/>
          <w:b/>
          <w:sz w:val="20"/>
          <w:szCs w:val="20"/>
          <w:lang w:val="es-ES_tradnl"/>
        </w:rPr>
        <w:t xml:space="preserve"> DEL PROCESO ELECTORAL LOCAL CONCURRENTE 2023-2024</w:t>
      </w:r>
    </w:p>
    <w:p w14:paraId="7CF75CD6" w14:textId="77777777" w:rsidR="00EC4494" w:rsidRPr="00EC4494" w:rsidRDefault="00EC4494" w:rsidP="00EC4494">
      <w:pPr>
        <w:pStyle w:val="Prrafodelista"/>
        <w:tabs>
          <w:tab w:val="left" w:pos="567"/>
        </w:tabs>
        <w:spacing w:after="0"/>
        <w:ind w:left="0"/>
        <w:jc w:val="both"/>
        <w:rPr>
          <w:rFonts w:ascii="Lucida Sans Unicode" w:hAnsi="Lucida Sans Unicode" w:cs="Lucida Sans Unicode"/>
          <w:b/>
          <w:sz w:val="20"/>
          <w:szCs w:val="20"/>
          <w:lang w:val="es-ES_tradnl"/>
        </w:rPr>
      </w:pPr>
    </w:p>
    <w:p w14:paraId="38B18969" w14:textId="77777777" w:rsidR="00EC4494" w:rsidRPr="00BF597C" w:rsidRDefault="00EC4494" w:rsidP="00EC4494">
      <w:pPr>
        <w:spacing w:after="0"/>
        <w:jc w:val="center"/>
        <w:rPr>
          <w:rFonts w:ascii="Lucida Sans Unicode" w:hAnsi="Lucida Sans Unicode" w:cs="Lucida Sans Unicode"/>
          <w:b/>
          <w:sz w:val="20"/>
          <w:szCs w:val="20"/>
          <w:lang w:val="it-IT"/>
        </w:rPr>
      </w:pPr>
      <w:r w:rsidRPr="00BF597C">
        <w:rPr>
          <w:rFonts w:ascii="Lucida Sans Unicode" w:hAnsi="Lucida Sans Unicode" w:cs="Lucida Sans Unicode"/>
          <w:b/>
          <w:sz w:val="20"/>
          <w:szCs w:val="20"/>
          <w:lang w:val="it-IT"/>
        </w:rPr>
        <w:t>A N T E C E D E N T E S</w:t>
      </w:r>
    </w:p>
    <w:p w14:paraId="0DF14ACD" w14:textId="77777777" w:rsidR="00EC4494" w:rsidRPr="00BF597C" w:rsidRDefault="00EC4494" w:rsidP="00EC4494">
      <w:pPr>
        <w:spacing w:after="0"/>
        <w:jc w:val="center"/>
        <w:rPr>
          <w:rFonts w:ascii="Lucida Sans Unicode" w:hAnsi="Lucida Sans Unicode" w:cs="Lucida Sans Unicode"/>
          <w:b/>
          <w:sz w:val="20"/>
          <w:szCs w:val="20"/>
          <w:lang w:val="it-IT"/>
        </w:rPr>
      </w:pPr>
    </w:p>
    <w:p w14:paraId="7B5651F4" w14:textId="77777777" w:rsidR="007927ED" w:rsidRPr="007B443E" w:rsidRDefault="007927ED" w:rsidP="007927ED">
      <w:pPr>
        <w:spacing w:after="0" w:line="276" w:lineRule="auto"/>
        <w:jc w:val="both"/>
        <w:rPr>
          <w:rFonts w:ascii="Lucida Sans Unicode" w:hAnsi="Lucida Sans Unicode" w:cs="Lucida Sans Unicode"/>
          <w:b/>
          <w:bCs/>
          <w:sz w:val="20"/>
          <w:szCs w:val="20"/>
        </w:rPr>
      </w:pPr>
      <w:r w:rsidRPr="007B443E">
        <w:rPr>
          <w:rFonts w:ascii="Lucida Sans Unicode" w:hAnsi="Lucida Sans Unicode" w:cs="Lucida Sans Unicode"/>
          <w:b/>
          <w:bCs/>
          <w:sz w:val="20"/>
          <w:szCs w:val="20"/>
        </w:rPr>
        <w:t>CORRESPONDIENTE AL AÑO DOS MIL VEINTIUNO</w:t>
      </w:r>
    </w:p>
    <w:p w14:paraId="5E1A8363" w14:textId="77777777" w:rsidR="00642C90" w:rsidRPr="00642C90" w:rsidRDefault="00642C90" w:rsidP="00642C90">
      <w:pPr>
        <w:spacing w:after="0" w:line="276" w:lineRule="auto"/>
        <w:jc w:val="both"/>
        <w:rPr>
          <w:rFonts w:ascii="Lucida Sans Unicode" w:hAnsi="Lucida Sans Unicode" w:cs="Lucida Sans Unicode"/>
          <w:b/>
          <w:bCs/>
          <w:sz w:val="20"/>
          <w:szCs w:val="20"/>
        </w:rPr>
      </w:pPr>
    </w:p>
    <w:p w14:paraId="3A2F47A1" w14:textId="1424BB1D" w:rsidR="00642C90" w:rsidRPr="00642C90" w:rsidRDefault="00642C90" w:rsidP="00642C90">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w:t>
      </w:r>
      <w:r w:rsidRPr="00642C90">
        <w:rPr>
          <w:rFonts w:ascii="Lucida Sans Unicode" w:hAnsi="Lucida Sans Unicode" w:cs="Lucida Sans Unicode"/>
          <w:b/>
          <w:bCs/>
          <w:sz w:val="20"/>
          <w:szCs w:val="20"/>
        </w:rPr>
        <w:t xml:space="preserve">. SOLICITUD DE INFORMACIÓN AL INSTITUTO NACIONAL DE ESTADÍSTICA Y GEOGRAFÍA. </w:t>
      </w:r>
      <w:r w:rsidRPr="00642C90">
        <w:rPr>
          <w:rFonts w:ascii="Lucida Sans Unicode" w:hAnsi="Lucida Sans Unicode" w:cs="Lucida Sans Unicode"/>
          <w:sz w:val="20"/>
          <w:szCs w:val="20"/>
        </w:rPr>
        <w:t>El cinco de febrero, mediante oficio</w:t>
      </w:r>
      <w:r w:rsidR="002B2921">
        <w:rPr>
          <w:rFonts w:ascii="Lucida Sans Unicode" w:hAnsi="Lucida Sans Unicode" w:cs="Lucida Sans Unicode"/>
          <w:sz w:val="20"/>
          <w:szCs w:val="20"/>
        </w:rPr>
        <w:t xml:space="preserve"> número</w:t>
      </w:r>
      <w:r w:rsidRPr="00642C90">
        <w:rPr>
          <w:rFonts w:ascii="Lucida Sans Unicode" w:hAnsi="Lucida Sans Unicode" w:cs="Lucida Sans Unicode"/>
          <w:sz w:val="20"/>
          <w:szCs w:val="20"/>
        </w:rPr>
        <w:t xml:space="preserve"> 1572/2021</w:t>
      </w:r>
      <w:r w:rsidR="002B2921">
        <w:rPr>
          <w:rFonts w:ascii="Lucida Sans Unicode" w:hAnsi="Lucida Sans Unicode" w:cs="Lucida Sans Unicode"/>
          <w:sz w:val="20"/>
          <w:szCs w:val="20"/>
        </w:rPr>
        <w:t>,</w:t>
      </w:r>
      <w:r w:rsidRPr="00642C90">
        <w:rPr>
          <w:rFonts w:ascii="Lucida Sans Unicode" w:hAnsi="Lucida Sans Unicode" w:cs="Lucida Sans Unicode"/>
          <w:sz w:val="20"/>
          <w:szCs w:val="20"/>
        </w:rPr>
        <w:t xml:space="preserve"> el </w:t>
      </w:r>
      <w:r w:rsidR="00BF597C">
        <w:rPr>
          <w:rFonts w:ascii="Lucida Sans Unicode" w:hAnsi="Lucida Sans Unicode" w:cs="Lucida Sans Unicode"/>
          <w:sz w:val="20"/>
          <w:szCs w:val="20"/>
        </w:rPr>
        <w:t xml:space="preserve">entonces </w:t>
      </w:r>
      <w:r w:rsidR="00C0327B">
        <w:rPr>
          <w:rFonts w:ascii="Lucida Sans Unicode" w:hAnsi="Lucida Sans Unicode" w:cs="Lucida Sans Unicode"/>
          <w:sz w:val="20"/>
          <w:szCs w:val="20"/>
        </w:rPr>
        <w:t>secretario ejecutivo</w:t>
      </w:r>
      <w:r w:rsidRPr="00642C90">
        <w:rPr>
          <w:rFonts w:ascii="Lucida Sans Unicode" w:hAnsi="Lucida Sans Unicode" w:cs="Lucida Sans Unicode"/>
          <w:sz w:val="20"/>
          <w:szCs w:val="20"/>
        </w:rPr>
        <w:t xml:space="preserve"> solicitó al Instituto Nacional de Estadística y Geografía, información relativa a los resultados finales del Censo de Población y Vivienda 2020.</w:t>
      </w:r>
    </w:p>
    <w:p w14:paraId="42DBBD16" w14:textId="77777777" w:rsidR="00642C90" w:rsidRPr="00642C90" w:rsidRDefault="00642C90" w:rsidP="00642C90">
      <w:pPr>
        <w:spacing w:after="0" w:line="276" w:lineRule="auto"/>
        <w:jc w:val="both"/>
        <w:rPr>
          <w:rFonts w:ascii="Lucida Sans Unicode" w:hAnsi="Lucida Sans Unicode" w:cs="Lucida Sans Unicode"/>
          <w:b/>
          <w:bCs/>
          <w:sz w:val="20"/>
          <w:szCs w:val="20"/>
        </w:rPr>
      </w:pPr>
    </w:p>
    <w:p w14:paraId="0AC20386" w14:textId="11E4D884" w:rsidR="00642C90" w:rsidRPr="00642C90" w:rsidRDefault="00642C90" w:rsidP="00642C90">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2</w:t>
      </w:r>
      <w:r w:rsidRPr="00642C90">
        <w:rPr>
          <w:rFonts w:ascii="Lucida Sans Unicode" w:hAnsi="Lucida Sans Unicode" w:cs="Lucida Sans Unicode"/>
          <w:b/>
          <w:bCs/>
          <w:sz w:val="20"/>
          <w:szCs w:val="20"/>
        </w:rPr>
        <w:t xml:space="preserve">. </w:t>
      </w:r>
      <w:r w:rsidR="00B45D7D">
        <w:rPr>
          <w:rFonts w:ascii="Lucida Sans Unicode" w:hAnsi="Lucida Sans Unicode" w:cs="Lucida Sans Unicode"/>
          <w:b/>
          <w:bCs/>
          <w:sz w:val="20"/>
          <w:szCs w:val="20"/>
        </w:rPr>
        <w:t>RESPUESTA</w:t>
      </w:r>
      <w:r w:rsidRPr="00642C90">
        <w:rPr>
          <w:rFonts w:ascii="Lucida Sans Unicode" w:hAnsi="Lucida Sans Unicode" w:cs="Lucida Sans Unicode"/>
          <w:b/>
          <w:bCs/>
          <w:sz w:val="20"/>
          <w:szCs w:val="20"/>
        </w:rPr>
        <w:t xml:space="preserve"> DEL INSTITUTO NACIONAL DE ESTADÍSTICA Y GEOGRAFÍA.  </w:t>
      </w:r>
      <w:r w:rsidRPr="00642C90">
        <w:rPr>
          <w:rFonts w:ascii="Lucida Sans Unicode" w:hAnsi="Lucida Sans Unicode" w:cs="Lucida Sans Unicode"/>
          <w:sz w:val="20"/>
          <w:szCs w:val="20"/>
        </w:rPr>
        <w:t>El diez de febrero, se recibió en la Oficialía de Partes de este Instituto, el folio 0510, relativo al oficio número 1312.5./035/2020, signado por el licenciado Odilón Cortés Linares, coordinador estatal en Jalisco del Instituto Nacional de Estadística y Geografía, mediante el cual informó a este organismo electoral lo referido en el párrafo que antecede, el cual se anexa a este acuerdo, formando parte integral de</w:t>
      </w:r>
      <w:r w:rsidR="00BF597C">
        <w:rPr>
          <w:rFonts w:ascii="Lucida Sans Unicode" w:hAnsi="Lucida Sans Unicode" w:cs="Lucida Sans Unicode"/>
          <w:sz w:val="20"/>
          <w:szCs w:val="20"/>
        </w:rPr>
        <w:t>l mismo</w:t>
      </w:r>
      <w:r w:rsidRPr="00642C90">
        <w:rPr>
          <w:rFonts w:ascii="Lucida Sans Unicode" w:hAnsi="Lucida Sans Unicode" w:cs="Lucida Sans Unicode"/>
          <w:sz w:val="20"/>
          <w:szCs w:val="20"/>
        </w:rPr>
        <w:t>.</w:t>
      </w:r>
    </w:p>
    <w:p w14:paraId="3E7EDB7B" w14:textId="77777777" w:rsidR="00642C90" w:rsidRDefault="00642C90" w:rsidP="007927ED">
      <w:pPr>
        <w:spacing w:after="0" w:line="276" w:lineRule="auto"/>
        <w:jc w:val="both"/>
        <w:rPr>
          <w:rFonts w:ascii="Lucida Sans Unicode" w:hAnsi="Lucida Sans Unicode" w:cs="Lucida Sans Unicode"/>
          <w:b/>
          <w:bCs/>
          <w:sz w:val="20"/>
          <w:szCs w:val="20"/>
        </w:rPr>
      </w:pPr>
    </w:p>
    <w:p w14:paraId="587A09B2" w14:textId="08BDBF4D" w:rsidR="007927ED" w:rsidRPr="007B443E" w:rsidRDefault="00642C90" w:rsidP="007927ED">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3</w:t>
      </w:r>
      <w:r w:rsidR="007927ED" w:rsidRPr="007B443E">
        <w:rPr>
          <w:rFonts w:ascii="Lucida Sans Unicode" w:hAnsi="Lucida Sans Unicode" w:cs="Lucida Sans Unicode"/>
          <w:b/>
          <w:bCs/>
          <w:sz w:val="20"/>
          <w:szCs w:val="20"/>
        </w:rPr>
        <w:t>. CELEBRACIÓN DE ELECCIONES</w:t>
      </w:r>
      <w:r w:rsidR="00BF597C">
        <w:rPr>
          <w:rFonts w:ascii="Lucida Sans Unicode" w:hAnsi="Lucida Sans Unicode" w:cs="Lucida Sans Unicode"/>
          <w:b/>
          <w:bCs/>
          <w:sz w:val="20"/>
          <w:szCs w:val="20"/>
        </w:rPr>
        <w:t xml:space="preserve"> ORDINARIAS</w:t>
      </w:r>
      <w:r w:rsidR="007927ED" w:rsidRPr="007B443E">
        <w:rPr>
          <w:rFonts w:ascii="Lucida Sans Unicode" w:hAnsi="Lucida Sans Unicode" w:cs="Lucida Sans Unicode"/>
          <w:b/>
          <w:bCs/>
          <w:sz w:val="20"/>
          <w:szCs w:val="20"/>
        </w:rPr>
        <w:t xml:space="preserve">. </w:t>
      </w:r>
      <w:r w:rsidR="007927ED" w:rsidRPr="007B443E">
        <w:rPr>
          <w:rFonts w:ascii="Lucida Sans Unicode" w:hAnsi="Lucida Sans Unicode" w:cs="Lucida Sans Unicode"/>
          <w:sz w:val="20"/>
          <w:szCs w:val="20"/>
        </w:rPr>
        <w:t>Con fecha seis de junio, se celebraron elecciones constitucionales para elegir treinta y ocho diputaciones, por ambos principios, que conforman la Sexagésima Tercera Legislatura del Congreso del Estado; así como a l</w:t>
      </w:r>
      <w:r w:rsidR="00D877CD">
        <w:rPr>
          <w:rFonts w:ascii="Lucida Sans Unicode" w:hAnsi="Lucida Sans Unicode" w:cs="Lucida Sans Unicode"/>
          <w:sz w:val="20"/>
          <w:szCs w:val="20"/>
        </w:rPr>
        <w:t>as personas</w:t>
      </w:r>
      <w:r w:rsidR="007927ED" w:rsidRPr="007B443E">
        <w:rPr>
          <w:rFonts w:ascii="Lucida Sans Unicode" w:hAnsi="Lucida Sans Unicode" w:cs="Lucida Sans Unicode"/>
          <w:sz w:val="20"/>
          <w:szCs w:val="20"/>
        </w:rPr>
        <w:t xml:space="preserve"> titulares e integrantes de los ciento veinticinco ayuntamientos </w:t>
      </w:r>
      <w:r w:rsidR="00BF597C">
        <w:rPr>
          <w:rFonts w:ascii="Lucida Sans Unicode" w:hAnsi="Lucida Sans Unicode" w:cs="Lucida Sans Unicode"/>
          <w:sz w:val="20"/>
          <w:szCs w:val="20"/>
        </w:rPr>
        <w:t xml:space="preserve">de los municipios en que se divide </w:t>
      </w:r>
      <w:r w:rsidR="007927ED" w:rsidRPr="007B443E">
        <w:rPr>
          <w:rFonts w:ascii="Lucida Sans Unicode" w:hAnsi="Lucida Sans Unicode" w:cs="Lucida Sans Unicode"/>
          <w:sz w:val="20"/>
          <w:szCs w:val="20"/>
        </w:rPr>
        <w:t>el territorio del estado de Jalisco; correspondientes al Proceso Electoral Local Concurrente 2020-2021.</w:t>
      </w:r>
    </w:p>
    <w:p w14:paraId="5CD2D637" w14:textId="77777777" w:rsidR="007927ED" w:rsidRPr="007B443E" w:rsidRDefault="007927ED" w:rsidP="007927ED">
      <w:pPr>
        <w:spacing w:after="0" w:line="276" w:lineRule="auto"/>
        <w:jc w:val="both"/>
        <w:rPr>
          <w:rFonts w:ascii="Lucida Sans Unicode" w:hAnsi="Lucida Sans Unicode" w:cs="Lucida Sans Unicode"/>
          <w:b/>
          <w:bCs/>
          <w:sz w:val="20"/>
          <w:szCs w:val="20"/>
        </w:rPr>
      </w:pPr>
    </w:p>
    <w:p w14:paraId="1F70F30B" w14:textId="77777777" w:rsidR="007927ED" w:rsidRPr="007B443E" w:rsidRDefault="007927ED" w:rsidP="007927ED">
      <w:pPr>
        <w:spacing w:after="0" w:line="276" w:lineRule="auto"/>
        <w:jc w:val="both"/>
        <w:rPr>
          <w:rFonts w:ascii="Lucida Sans Unicode" w:hAnsi="Lucida Sans Unicode" w:cs="Lucida Sans Unicode"/>
          <w:b/>
          <w:sz w:val="20"/>
          <w:szCs w:val="20"/>
        </w:rPr>
      </w:pPr>
      <w:r w:rsidRPr="007B443E">
        <w:rPr>
          <w:rFonts w:ascii="Lucida Sans Unicode" w:hAnsi="Lucida Sans Unicode" w:cs="Lucida Sans Unicode"/>
          <w:b/>
          <w:sz w:val="20"/>
          <w:szCs w:val="20"/>
        </w:rPr>
        <w:t>CORRESPONDIENTES AL AÑO DOS MIL VEINTITRÉS</w:t>
      </w:r>
    </w:p>
    <w:p w14:paraId="2CCE3896" w14:textId="77777777" w:rsidR="00642C90" w:rsidRDefault="00642C90" w:rsidP="007927ED">
      <w:pPr>
        <w:spacing w:after="0" w:line="276" w:lineRule="auto"/>
        <w:jc w:val="both"/>
        <w:rPr>
          <w:rFonts w:ascii="Lucida Sans Unicode" w:hAnsi="Lucida Sans Unicode" w:cs="Lucida Sans Unicode"/>
          <w:b/>
          <w:bCs/>
          <w:sz w:val="20"/>
          <w:szCs w:val="20"/>
        </w:rPr>
      </w:pPr>
    </w:p>
    <w:p w14:paraId="743BCA1D" w14:textId="66E345EC" w:rsidR="007927ED" w:rsidRPr="007B443E" w:rsidRDefault="00642C90" w:rsidP="007927ED">
      <w:pPr>
        <w:spacing w:after="0" w:line="276" w:lineRule="auto"/>
        <w:jc w:val="both"/>
        <w:rPr>
          <w:rFonts w:ascii="Lucida Sans Unicode" w:eastAsia="Trebuchet MS" w:hAnsi="Lucida Sans Unicode" w:cs="Lucida Sans Unicode"/>
          <w:bCs/>
          <w:sz w:val="20"/>
          <w:szCs w:val="20"/>
        </w:rPr>
      </w:pPr>
      <w:r>
        <w:rPr>
          <w:rFonts w:ascii="Lucida Sans Unicode" w:hAnsi="Lucida Sans Unicode" w:cs="Lucida Sans Unicode"/>
          <w:b/>
          <w:bCs/>
          <w:sz w:val="20"/>
          <w:szCs w:val="20"/>
        </w:rPr>
        <w:t>4</w:t>
      </w:r>
      <w:r w:rsidR="007927ED" w:rsidRPr="007B443E">
        <w:rPr>
          <w:rFonts w:ascii="Lucida Sans Unicode" w:hAnsi="Lucida Sans Unicode" w:cs="Lucida Sans Unicode"/>
          <w:b/>
          <w:sz w:val="20"/>
          <w:szCs w:val="20"/>
        </w:rPr>
        <w:t>. PUBLICACIÓN DE LA REFORMA DEL ARTÍCULO 214 DEL CÓDIGO ELECTORAL DEL ESTADO DE JALISCO, RELATIVA A LA CONVOCATORIA PARA ELECCIONES ORDINARIAS.</w:t>
      </w:r>
      <w:r w:rsidR="007927ED" w:rsidRPr="007B443E">
        <w:rPr>
          <w:rFonts w:ascii="Lucida Sans Unicode" w:hAnsi="Lucida Sans Unicode" w:cs="Lucida Sans Unicode"/>
          <w:bCs/>
          <w:sz w:val="20"/>
          <w:szCs w:val="20"/>
        </w:rPr>
        <w:t xml:space="preserve"> </w:t>
      </w:r>
      <w:r w:rsidR="007927ED" w:rsidRPr="007B443E">
        <w:rPr>
          <w:rFonts w:ascii="Lucida Sans Unicode" w:eastAsia="Trebuchet MS" w:hAnsi="Lucida Sans Unicode" w:cs="Lucida Sans Unicode"/>
          <w:bCs/>
          <w:sz w:val="20"/>
          <w:szCs w:val="20"/>
        </w:rPr>
        <w:t xml:space="preserve">El veinte de </w:t>
      </w:r>
      <w:r w:rsidR="007927ED" w:rsidRPr="007B443E">
        <w:rPr>
          <w:rFonts w:ascii="Lucida Sans Unicode" w:eastAsia="Trebuchet MS" w:hAnsi="Lucida Sans Unicode" w:cs="Lucida Sans Unicode"/>
          <w:bCs/>
          <w:sz w:val="20"/>
          <w:szCs w:val="20"/>
        </w:rPr>
        <w:lastRenderedPageBreak/>
        <w:t>mayo, se publicó en el Periódico Oficial “El Estado de Jalisco” el decreto número 29185/LXIII/23, mediante el cual el Congreso del Estado, modificó, entre otros, el artículo 214 del Código Electoral del Estado de Jalisco</w:t>
      </w:r>
      <w:r w:rsidR="00B45D7D">
        <w:rPr>
          <w:rFonts w:ascii="Lucida Sans Unicode" w:eastAsia="Trebuchet MS" w:hAnsi="Lucida Sans Unicode" w:cs="Lucida Sans Unicode"/>
          <w:bCs/>
          <w:sz w:val="20"/>
          <w:szCs w:val="20"/>
        </w:rPr>
        <w:t xml:space="preserve">, </w:t>
      </w:r>
      <w:r w:rsidR="00B45D7D" w:rsidRPr="00053C97">
        <w:rPr>
          <w:rFonts w:ascii="Lucida Sans Unicode" w:hAnsi="Lucida Sans Unicode" w:cs="Lucida Sans Unicode"/>
          <w:bCs/>
          <w:sz w:val="20"/>
          <w:szCs w:val="20"/>
          <w:lang w:val="es-419"/>
        </w:rPr>
        <w:t>el cual señala que en las elecciones en que se renueve en su caso el titular del Poder Ejecutivo, a los integrantes del Congreso del Estado y de los ayuntamientos, el Consejo General de este Instituto ordenará la publicación de la convocatoria para elecciones ordinarias, al primera semana de noviembre del año anterior a aquel en que se celebren elecciones</w:t>
      </w:r>
      <w:r w:rsidR="007927ED" w:rsidRPr="007B443E">
        <w:rPr>
          <w:rFonts w:ascii="Lucida Sans Unicode" w:eastAsia="Trebuchet MS" w:hAnsi="Lucida Sans Unicode" w:cs="Lucida Sans Unicode"/>
          <w:bCs/>
          <w:sz w:val="20"/>
          <w:szCs w:val="20"/>
        </w:rPr>
        <w:t>.</w:t>
      </w:r>
    </w:p>
    <w:p w14:paraId="34C5A7C8" w14:textId="77777777" w:rsidR="007927ED" w:rsidRPr="007B443E" w:rsidRDefault="007927ED" w:rsidP="007927ED">
      <w:pPr>
        <w:spacing w:after="0" w:line="276" w:lineRule="auto"/>
        <w:jc w:val="both"/>
        <w:rPr>
          <w:rFonts w:ascii="Lucida Sans Unicode" w:eastAsia="Trebuchet MS" w:hAnsi="Lucida Sans Unicode" w:cs="Lucida Sans Unicode"/>
          <w:bCs/>
          <w:sz w:val="20"/>
          <w:szCs w:val="20"/>
        </w:rPr>
      </w:pPr>
    </w:p>
    <w:p w14:paraId="1DC27734" w14:textId="67F72996" w:rsidR="007927ED" w:rsidRPr="007B443E" w:rsidRDefault="00642C90" w:rsidP="007927ED">
      <w:pPr>
        <w:spacing w:after="0" w:line="276" w:lineRule="auto"/>
        <w:jc w:val="both"/>
        <w:rPr>
          <w:rFonts w:ascii="Lucida Sans Unicode" w:eastAsia="Trebuchet MS" w:hAnsi="Lucida Sans Unicode" w:cs="Lucida Sans Unicode"/>
          <w:bCs/>
          <w:sz w:val="20"/>
          <w:szCs w:val="20"/>
        </w:rPr>
      </w:pPr>
      <w:r>
        <w:rPr>
          <w:rFonts w:ascii="Lucida Sans Unicode" w:eastAsia="Trebuchet MS" w:hAnsi="Lucida Sans Unicode" w:cs="Lucida Sans Unicode"/>
          <w:b/>
          <w:sz w:val="20"/>
          <w:szCs w:val="20"/>
        </w:rPr>
        <w:t>5</w:t>
      </w:r>
      <w:r w:rsidR="007927ED" w:rsidRPr="007B443E">
        <w:rPr>
          <w:rFonts w:ascii="Lucida Sans Unicode" w:eastAsia="Trebuchet MS" w:hAnsi="Lucida Sans Unicode" w:cs="Lucida Sans Unicode"/>
          <w:b/>
          <w:sz w:val="20"/>
          <w:szCs w:val="20"/>
        </w:rPr>
        <w:t>. PROYECTO DE PLAN INTEGRAL Y CALENDARIOS DE COORDINACIÓN DE LOS PROCESOS ELECTORALES LOCALES CONCURRENTES CON EL FEDERAL 2023-2024</w:t>
      </w:r>
      <w:r w:rsidR="007927ED" w:rsidRPr="007B443E">
        <w:rPr>
          <w:rFonts w:ascii="Lucida Sans Unicode" w:eastAsia="Trebuchet MS" w:hAnsi="Lucida Sans Unicode" w:cs="Lucida Sans Unicode"/>
          <w:bCs/>
          <w:sz w:val="20"/>
          <w:szCs w:val="20"/>
        </w:rPr>
        <w:t>. El dieciocho de julio, en sesión extraordinaria, la Comisión de Vinculación con los Organismos Públicos Locales, aprobó el proyecto de acuerdo del Consejo General del Instituto Nacional Electoral por el que se aprueba el Plan Integral y Calendarios de Coordinación de los Procesos Electorales Locales concurrentes con el Federal 2023-2024.</w:t>
      </w:r>
    </w:p>
    <w:p w14:paraId="4863CDAC" w14:textId="77777777" w:rsidR="007927ED" w:rsidRPr="007B443E" w:rsidRDefault="007927ED" w:rsidP="007927ED">
      <w:pPr>
        <w:spacing w:after="0" w:line="276" w:lineRule="auto"/>
        <w:jc w:val="both"/>
        <w:rPr>
          <w:rFonts w:ascii="Lucida Sans Unicode" w:eastAsia="Trebuchet MS" w:hAnsi="Lucida Sans Unicode" w:cs="Lucida Sans Unicode"/>
          <w:bCs/>
          <w:sz w:val="20"/>
          <w:szCs w:val="20"/>
        </w:rPr>
      </w:pPr>
    </w:p>
    <w:p w14:paraId="37D619C6" w14:textId="57525D25" w:rsidR="007927ED" w:rsidRPr="007B443E" w:rsidRDefault="00642C90" w:rsidP="007927ED">
      <w:pPr>
        <w:spacing w:after="0" w:line="276" w:lineRule="auto"/>
        <w:jc w:val="both"/>
        <w:rPr>
          <w:rFonts w:ascii="Lucida Sans Unicode" w:eastAsia="Trebuchet MS" w:hAnsi="Lucida Sans Unicode" w:cs="Lucida Sans Unicode"/>
          <w:bCs/>
          <w:sz w:val="20"/>
          <w:szCs w:val="20"/>
        </w:rPr>
      </w:pPr>
      <w:r>
        <w:rPr>
          <w:rFonts w:ascii="Lucida Sans Unicode" w:eastAsia="Trebuchet MS" w:hAnsi="Lucida Sans Unicode" w:cs="Lucida Sans Unicode"/>
          <w:b/>
          <w:sz w:val="20"/>
          <w:szCs w:val="20"/>
        </w:rPr>
        <w:t>6</w:t>
      </w:r>
      <w:r w:rsidR="007927ED" w:rsidRPr="007B443E">
        <w:rPr>
          <w:rFonts w:ascii="Lucida Sans Unicode" w:eastAsia="Trebuchet MS" w:hAnsi="Lucida Sans Unicode" w:cs="Lucida Sans Unicode"/>
          <w:b/>
          <w:sz w:val="20"/>
          <w:szCs w:val="20"/>
        </w:rPr>
        <w:t>. RESOLUCIÓN POR LA QUE SE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r w:rsidR="007927ED" w:rsidRPr="007B443E">
        <w:rPr>
          <w:rFonts w:ascii="Lucida Sans Unicode" w:eastAsia="Trebuchet MS" w:hAnsi="Lucida Sans Unicode" w:cs="Lucida Sans Unicode"/>
          <w:bCs/>
          <w:sz w:val="20"/>
          <w:szCs w:val="20"/>
        </w:rPr>
        <w:t xml:space="preserve">. El veinte de julio, el Consejo General del Instituto Nacional Electoral emitió la resolución en el expediente identificado con la clave INE/SE/AT-01/2023, por el que se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w:t>
      </w:r>
      <w:r w:rsidR="009B2BC9">
        <w:rPr>
          <w:rFonts w:ascii="Lucida Sans Unicode" w:eastAsia="Trebuchet MS" w:hAnsi="Lucida Sans Unicode" w:cs="Lucida Sans Unicode"/>
          <w:bCs/>
          <w:sz w:val="20"/>
          <w:szCs w:val="20"/>
        </w:rPr>
        <w:t>P</w:t>
      </w:r>
      <w:r w:rsidR="007927ED" w:rsidRPr="007B443E">
        <w:rPr>
          <w:rFonts w:ascii="Lucida Sans Unicode" w:eastAsia="Trebuchet MS" w:hAnsi="Lucida Sans Unicode" w:cs="Lucida Sans Unicode"/>
          <w:bCs/>
          <w:sz w:val="20"/>
          <w:szCs w:val="20"/>
        </w:rPr>
        <w:t xml:space="preserve">roceso </w:t>
      </w:r>
      <w:r w:rsidR="009B2BC9">
        <w:rPr>
          <w:rFonts w:ascii="Lucida Sans Unicode" w:eastAsia="Trebuchet MS" w:hAnsi="Lucida Sans Unicode" w:cs="Lucida Sans Unicode"/>
          <w:bCs/>
          <w:sz w:val="20"/>
          <w:szCs w:val="20"/>
        </w:rPr>
        <w:t>E</w:t>
      </w:r>
      <w:r w:rsidR="007927ED" w:rsidRPr="007B443E">
        <w:rPr>
          <w:rFonts w:ascii="Lucida Sans Unicode" w:eastAsia="Trebuchet MS" w:hAnsi="Lucida Sans Unicode" w:cs="Lucida Sans Unicode"/>
          <w:bCs/>
          <w:sz w:val="20"/>
          <w:szCs w:val="20"/>
        </w:rPr>
        <w:t xml:space="preserve">lectoral </w:t>
      </w:r>
      <w:r w:rsidR="009B2BC9">
        <w:rPr>
          <w:rFonts w:ascii="Lucida Sans Unicode" w:eastAsia="Trebuchet MS" w:hAnsi="Lucida Sans Unicode" w:cs="Lucida Sans Unicode"/>
          <w:bCs/>
          <w:sz w:val="20"/>
          <w:szCs w:val="20"/>
        </w:rPr>
        <w:t>F</w:t>
      </w:r>
      <w:r w:rsidR="007927ED" w:rsidRPr="007B443E">
        <w:rPr>
          <w:rFonts w:ascii="Lucida Sans Unicode" w:eastAsia="Trebuchet MS" w:hAnsi="Lucida Sans Unicode" w:cs="Lucida Sans Unicode"/>
          <w:bCs/>
          <w:sz w:val="20"/>
          <w:szCs w:val="20"/>
        </w:rPr>
        <w:t xml:space="preserve">ederal 2023-2024. Dicha resolución, quedó registrada con la clave alfanumérica INE/CG439/2023. </w:t>
      </w:r>
      <w:r w:rsidR="007927ED" w:rsidRPr="007B443E">
        <w:rPr>
          <w:rFonts w:ascii="Lucida Sans Unicode" w:eastAsia="Trebuchet MS" w:hAnsi="Lucida Sans Unicode" w:cs="Lucida Sans Unicode"/>
          <w:bCs/>
          <w:sz w:val="20"/>
          <w:szCs w:val="20"/>
        </w:rPr>
        <w:cr/>
      </w:r>
    </w:p>
    <w:p w14:paraId="2BA7960D" w14:textId="0B87EF9A" w:rsidR="007927ED" w:rsidRPr="007B443E" w:rsidRDefault="00642C90" w:rsidP="007927ED">
      <w:pPr>
        <w:spacing w:after="0" w:line="276" w:lineRule="auto"/>
        <w:jc w:val="both"/>
        <w:rPr>
          <w:rFonts w:ascii="Lucida Sans Unicode" w:eastAsia="Trebuchet MS" w:hAnsi="Lucida Sans Unicode" w:cs="Lucida Sans Unicode"/>
          <w:bCs/>
          <w:sz w:val="20"/>
          <w:szCs w:val="20"/>
        </w:rPr>
      </w:pPr>
      <w:r>
        <w:rPr>
          <w:rFonts w:ascii="Lucida Sans Unicode" w:eastAsia="Trebuchet MS" w:hAnsi="Lucida Sans Unicode" w:cs="Lucida Sans Unicode"/>
          <w:b/>
          <w:sz w:val="20"/>
          <w:szCs w:val="20"/>
        </w:rPr>
        <w:t>7</w:t>
      </w:r>
      <w:r w:rsidR="007927ED" w:rsidRPr="007B443E">
        <w:rPr>
          <w:rFonts w:ascii="Lucida Sans Unicode" w:eastAsia="Trebuchet MS" w:hAnsi="Lucida Sans Unicode" w:cs="Lucida Sans Unicode"/>
          <w:b/>
          <w:sz w:val="20"/>
          <w:szCs w:val="20"/>
        </w:rPr>
        <w:t>. APROBACIÓN DEL PLAN INTEGRAL Y CALENDARIOS DE COORDINACIÓN DE LOS PROCESOS ELECTORALES LOCALES CONCURRENTES CON EL FEDERAL 2023-2024</w:t>
      </w:r>
      <w:r w:rsidR="007927ED" w:rsidRPr="007B443E">
        <w:rPr>
          <w:rFonts w:ascii="Lucida Sans Unicode" w:eastAsia="Trebuchet MS" w:hAnsi="Lucida Sans Unicode" w:cs="Lucida Sans Unicode"/>
          <w:bCs/>
          <w:sz w:val="20"/>
          <w:szCs w:val="20"/>
        </w:rPr>
        <w:t xml:space="preserve">. En la fecha señalada en el punto anterior, mediante acuerdo </w:t>
      </w:r>
      <w:r w:rsidR="002B2921">
        <w:rPr>
          <w:rFonts w:ascii="Lucida Sans Unicode" w:eastAsia="Trebuchet MS" w:hAnsi="Lucida Sans Unicode" w:cs="Lucida Sans Unicode"/>
          <w:bCs/>
          <w:sz w:val="20"/>
          <w:szCs w:val="20"/>
        </w:rPr>
        <w:t xml:space="preserve">identificado con la clave alfanumérica </w:t>
      </w:r>
      <w:r w:rsidR="007927ED" w:rsidRPr="007B443E">
        <w:rPr>
          <w:rFonts w:ascii="Lucida Sans Unicode" w:eastAsia="Trebuchet MS" w:hAnsi="Lucida Sans Unicode" w:cs="Lucida Sans Unicode"/>
          <w:bCs/>
          <w:sz w:val="20"/>
          <w:szCs w:val="20"/>
        </w:rPr>
        <w:t xml:space="preserve">INE/CG446/2023, el Consejo General del Instituto Nacional Electoral aprobó el Plan Integral </w:t>
      </w:r>
      <w:r w:rsidR="007927ED" w:rsidRPr="007B443E">
        <w:rPr>
          <w:rFonts w:ascii="Lucida Sans Unicode" w:eastAsia="Trebuchet MS" w:hAnsi="Lucida Sans Unicode" w:cs="Lucida Sans Unicode"/>
          <w:bCs/>
          <w:sz w:val="20"/>
          <w:szCs w:val="20"/>
        </w:rPr>
        <w:lastRenderedPageBreak/>
        <w:t xml:space="preserve">y Calendarios de Coordinación de los </w:t>
      </w:r>
      <w:r w:rsidR="009B2BC9">
        <w:rPr>
          <w:rFonts w:ascii="Lucida Sans Unicode" w:eastAsia="Trebuchet MS" w:hAnsi="Lucida Sans Unicode" w:cs="Lucida Sans Unicode"/>
          <w:bCs/>
          <w:sz w:val="20"/>
          <w:szCs w:val="20"/>
        </w:rPr>
        <w:t>p</w:t>
      </w:r>
      <w:r w:rsidR="007927ED" w:rsidRPr="007B443E">
        <w:rPr>
          <w:rFonts w:ascii="Lucida Sans Unicode" w:eastAsia="Trebuchet MS" w:hAnsi="Lucida Sans Unicode" w:cs="Lucida Sans Unicode"/>
          <w:bCs/>
          <w:sz w:val="20"/>
          <w:szCs w:val="20"/>
        </w:rPr>
        <w:t xml:space="preserve">rocesos </w:t>
      </w:r>
      <w:r w:rsidR="009B2BC9">
        <w:rPr>
          <w:rFonts w:ascii="Lucida Sans Unicode" w:eastAsia="Trebuchet MS" w:hAnsi="Lucida Sans Unicode" w:cs="Lucida Sans Unicode"/>
          <w:bCs/>
          <w:sz w:val="20"/>
          <w:szCs w:val="20"/>
        </w:rPr>
        <w:t>e</w:t>
      </w:r>
      <w:r w:rsidR="007927ED" w:rsidRPr="007B443E">
        <w:rPr>
          <w:rFonts w:ascii="Lucida Sans Unicode" w:eastAsia="Trebuchet MS" w:hAnsi="Lucida Sans Unicode" w:cs="Lucida Sans Unicode"/>
          <w:bCs/>
          <w:sz w:val="20"/>
          <w:szCs w:val="20"/>
        </w:rPr>
        <w:t xml:space="preserve">lectorales </w:t>
      </w:r>
      <w:r w:rsidR="009B2BC9">
        <w:rPr>
          <w:rFonts w:ascii="Lucida Sans Unicode" w:eastAsia="Trebuchet MS" w:hAnsi="Lucida Sans Unicode" w:cs="Lucida Sans Unicode"/>
          <w:bCs/>
          <w:sz w:val="20"/>
          <w:szCs w:val="20"/>
        </w:rPr>
        <w:t>l</w:t>
      </w:r>
      <w:r w:rsidR="007927ED" w:rsidRPr="007B443E">
        <w:rPr>
          <w:rFonts w:ascii="Lucida Sans Unicode" w:eastAsia="Trebuchet MS" w:hAnsi="Lucida Sans Unicode" w:cs="Lucida Sans Unicode"/>
          <w:bCs/>
          <w:sz w:val="20"/>
          <w:szCs w:val="20"/>
        </w:rPr>
        <w:t>ocales concurrentes con el</w:t>
      </w:r>
      <w:r w:rsidR="009B2BC9">
        <w:rPr>
          <w:rFonts w:ascii="Lucida Sans Unicode" w:eastAsia="Trebuchet MS" w:hAnsi="Lucida Sans Unicode" w:cs="Lucida Sans Unicode"/>
          <w:bCs/>
          <w:sz w:val="20"/>
          <w:szCs w:val="20"/>
        </w:rPr>
        <w:t xml:space="preserve"> Proceso Electoral</w:t>
      </w:r>
      <w:r w:rsidR="007927ED" w:rsidRPr="007B443E">
        <w:rPr>
          <w:rFonts w:ascii="Lucida Sans Unicode" w:eastAsia="Trebuchet MS" w:hAnsi="Lucida Sans Unicode" w:cs="Lucida Sans Unicode"/>
          <w:bCs/>
          <w:sz w:val="20"/>
          <w:szCs w:val="20"/>
        </w:rPr>
        <w:t xml:space="preserve"> Federal 2023-2024.</w:t>
      </w:r>
    </w:p>
    <w:p w14:paraId="604DC1D5" w14:textId="77777777" w:rsidR="006334A2" w:rsidRDefault="006334A2" w:rsidP="00EC4494">
      <w:pPr>
        <w:spacing w:after="0"/>
        <w:jc w:val="both"/>
        <w:rPr>
          <w:rFonts w:ascii="Lucida Sans Unicode" w:hAnsi="Lucida Sans Unicode" w:cs="Lucida Sans Unicode"/>
          <w:b/>
          <w:bCs/>
          <w:sz w:val="20"/>
          <w:szCs w:val="20"/>
          <w:lang w:val="es-ES_tradnl"/>
        </w:rPr>
      </w:pPr>
    </w:p>
    <w:p w14:paraId="304936CD" w14:textId="7071FEED" w:rsidR="00EC4494" w:rsidRPr="00EC4494" w:rsidRDefault="00642C90" w:rsidP="00EC4494">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lang w:val="es-ES_tradnl"/>
        </w:rPr>
        <w:t>8</w:t>
      </w:r>
      <w:r w:rsidR="00EC4494" w:rsidRPr="00EC4494">
        <w:rPr>
          <w:rFonts w:ascii="Lucida Sans Unicode" w:hAnsi="Lucida Sans Unicode" w:cs="Lucida Sans Unicode"/>
          <w:b/>
          <w:bCs/>
          <w:sz w:val="20"/>
          <w:szCs w:val="20"/>
          <w:lang w:val="es-ES_tradnl"/>
        </w:rPr>
        <w:t xml:space="preserve">. APROBACIÓN DEL CALENDARIO INTEGRAL DEL PROCESO ELECTORAL </w:t>
      </w:r>
      <w:r w:rsidR="005E5D9E">
        <w:rPr>
          <w:rFonts w:ascii="Lucida Sans Unicode" w:hAnsi="Lucida Sans Unicode" w:cs="Lucida Sans Unicode"/>
          <w:b/>
          <w:bCs/>
          <w:sz w:val="20"/>
          <w:szCs w:val="20"/>
          <w:lang w:val="es-ES_tradnl"/>
        </w:rPr>
        <w:t xml:space="preserve">LOCAL </w:t>
      </w:r>
      <w:r w:rsidR="00EC4494" w:rsidRPr="00EC4494">
        <w:rPr>
          <w:rFonts w:ascii="Lucida Sans Unicode" w:hAnsi="Lucida Sans Unicode" w:cs="Lucida Sans Unicode"/>
          <w:b/>
          <w:bCs/>
          <w:sz w:val="20"/>
          <w:szCs w:val="20"/>
          <w:lang w:val="es-ES_tradnl"/>
        </w:rPr>
        <w:t>CONCURRENTE 202</w:t>
      </w:r>
      <w:r w:rsidR="009B2BC9">
        <w:rPr>
          <w:rFonts w:ascii="Lucida Sans Unicode" w:hAnsi="Lucida Sans Unicode" w:cs="Lucida Sans Unicode"/>
          <w:b/>
          <w:bCs/>
          <w:sz w:val="20"/>
          <w:szCs w:val="20"/>
          <w:lang w:val="es-ES_tradnl"/>
        </w:rPr>
        <w:t>3</w:t>
      </w:r>
      <w:r w:rsidR="00EC4494" w:rsidRPr="00EC4494">
        <w:rPr>
          <w:rFonts w:ascii="Lucida Sans Unicode" w:hAnsi="Lucida Sans Unicode" w:cs="Lucida Sans Unicode"/>
          <w:b/>
          <w:bCs/>
          <w:sz w:val="20"/>
          <w:szCs w:val="20"/>
          <w:lang w:val="es-ES_tradnl"/>
        </w:rPr>
        <w:t>-202</w:t>
      </w:r>
      <w:r w:rsidR="009B2BC9">
        <w:rPr>
          <w:rFonts w:ascii="Lucida Sans Unicode" w:hAnsi="Lucida Sans Unicode" w:cs="Lucida Sans Unicode"/>
          <w:b/>
          <w:bCs/>
          <w:sz w:val="20"/>
          <w:szCs w:val="20"/>
          <w:lang w:val="es-ES_tradnl"/>
        </w:rPr>
        <w:t>4</w:t>
      </w:r>
      <w:r w:rsidR="00EC4494" w:rsidRPr="00EC4494">
        <w:rPr>
          <w:rFonts w:ascii="Lucida Sans Unicode" w:hAnsi="Lucida Sans Unicode" w:cs="Lucida Sans Unicode"/>
          <w:b/>
          <w:bCs/>
          <w:sz w:val="20"/>
          <w:szCs w:val="20"/>
          <w:lang w:val="es-ES_tradnl"/>
        </w:rPr>
        <w:t xml:space="preserve">. </w:t>
      </w:r>
      <w:r w:rsidR="00EC4494" w:rsidRPr="00EC4494">
        <w:rPr>
          <w:rFonts w:ascii="Lucida Sans Unicode" w:hAnsi="Lucida Sans Unicode" w:cs="Lucida Sans Unicode"/>
          <w:bCs/>
          <w:sz w:val="20"/>
          <w:szCs w:val="20"/>
          <w:lang w:val="es-ES_tradnl"/>
        </w:rPr>
        <w:t xml:space="preserve">El </w:t>
      </w:r>
      <w:r w:rsidR="00F87839">
        <w:rPr>
          <w:rFonts w:ascii="Lucida Sans Unicode" w:hAnsi="Lucida Sans Unicode" w:cs="Lucida Sans Unicode"/>
          <w:bCs/>
          <w:sz w:val="20"/>
          <w:szCs w:val="20"/>
          <w:lang w:val="es-ES_tradnl"/>
        </w:rPr>
        <w:t>dieciocho de septiembre</w:t>
      </w:r>
      <w:r w:rsidR="00EC4494" w:rsidRPr="00EC4494">
        <w:rPr>
          <w:rFonts w:ascii="Lucida Sans Unicode" w:hAnsi="Lucida Sans Unicode" w:cs="Lucida Sans Unicode"/>
          <w:bCs/>
          <w:sz w:val="20"/>
          <w:szCs w:val="20"/>
          <w:lang w:val="es-ES_tradnl"/>
        </w:rPr>
        <w:t xml:space="preserve">, el Consejo General de este Instituto mediante acuerdo </w:t>
      </w:r>
      <w:r w:rsidR="009B2BC9">
        <w:rPr>
          <w:rFonts w:ascii="Lucida Sans Unicode" w:hAnsi="Lucida Sans Unicode" w:cs="Lucida Sans Unicode"/>
          <w:bCs/>
          <w:sz w:val="20"/>
          <w:szCs w:val="20"/>
          <w:lang w:val="es-ES_tradnl"/>
        </w:rPr>
        <w:t xml:space="preserve">identificado con la clave alfanumérica </w:t>
      </w:r>
      <w:r w:rsidR="00EC4494" w:rsidRPr="00EC4494">
        <w:rPr>
          <w:rFonts w:ascii="Lucida Sans Unicode" w:hAnsi="Lucida Sans Unicode" w:cs="Lucida Sans Unicode"/>
          <w:bCs/>
          <w:sz w:val="20"/>
          <w:szCs w:val="20"/>
          <w:lang w:val="es-ES_tradnl"/>
        </w:rPr>
        <w:t>IEPC-ACG-0</w:t>
      </w:r>
      <w:r w:rsidR="00F87839">
        <w:rPr>
          <w:rFonts w:ascii="Lucida Sans Unicode" w:hAnsi="Lucida Sans Unicode" w:cs="Lucida Sans Unicode"/>
          <w:bCs/>
          <w:sz w:val="20"/>
          <w:szCs w:val="20"/>
          <w:lang w:val="es-ES_tradnl"/>
        </w:rPr>
        <w:t>60</w:t>
      </w:r>
      <w:r w:rsidR="00EC4494" w:rsidRPr="00EC4494">
        <w:rPr>
          <w:rFonts w:ascii="Lucida Sans Unicode" w:hAnsi="Lucida Sans Unicode" w:cs="Lucida Sans Unicode"/>
          <w:bCs/>
          <w:sz w:val="20"/>
          <w:szCs w:val="20"/>
          <w:lang w:val="es-ES_tradnl"/>
        </w:rPr>
        <w:t>/202</w:t>
      </w:r>
      <w:r w:rsidR="00F87839">
        <w:rPr>
          <w:rFonts w:ascii="Lucida Sans Unicode" w:hAnsi="Lucida Sans Unicode" w:cs="Lucida Sans Unicode"/>
          <w:bCs/>
          <w:sz w:val="20"/>
          <w:szCs w:val="20"/>
          <w:lang w:val="es-ES_tradnl"/>
        </w:rPr>
        <w:t>3</w:t>
      </w:r>
      <w:r w:rsidR="00EC4494" w:rsidRPr="00EC4494">
        <w:rPr>
          <w:rFonts w:ascii="Lucida Sans Unicode" w:hAnsi="Lucida Sans Unicode" w:cs="Lucida Sans Unicode"/>
          <w:bCs/>
          <w:sz w:val="20"/>
          <w:szCs w:val="20"/>
          <w:lang w:val="es-ES_tradnl"/>
        </w:rPr>
        <w:t xml:space="preserve">, aprobó el </w:t>
      </w:r>
      <w:r w:rsidR="00EC4494" w:rsidRPr="00EC4494">
        <w:rPr>
          <w:rFonts w:ascii="Lucida Sans Unicode" w:hAnsi="Lucida Sans Unicode" w:cs="Lucida Sans Unicode"/>
          <w:sz w:val="20"/>
          <w:szCs w:val="20"/>
        </w:rPr>
        <w:t>Calendario Integral para el Proceso Electoral</w:t>
      </w:r>
      <w:r w:rsidR="00F87839">
        <w:rPr>
          <w:rFonts w:ascii="Lucida Sans Unicode" w:hAnsi="Lucida Sans Unicode" w:cs="Lucida Sans Unicode"/>
          <w:sz w:val="20"/>
          <w:szCs w:val="20"/>
        </w:rPr>
        <w:t xml:space="preserve"> Local</w:t>
      </w:r>
      <w:r w:rsidR="00EC4494" w:rsidRPr="00EC4494">
        <w:rPr>
          <w:rFonts w:ascii="Lucida Sans Unicode" w:hAnsi="Lucida Sans Unicode" w:cs="Lucida Sans Unicode"/>
          <w:sz w:val="20"/>
          <w:szCs w:val="20"/>
        </w:rPr>
        <w:t xml:space="preserve"> Concurrente 202</w:t>
      </w:r>
      <w:r w:rsidR="009B2BC9">
        <w:rPr>
          <w:rFonts w:ascii="Lucida Sans Unicode" w:hAnsi="Lucida Sans Unicode" w:cs="Lucida Sans Unicode"/>
          <w:sz w:val="20"/>
          <w:szCs w:val="20"/>
        </w:rPr>
        <w:t>3</w:t>
      </w:r>
      <w:r w:rsidR="00EC4494" w:rsidRPr="00EC4494">
        <w:rPr>
          <w:rFonts w:ascii="Lucida Sans Unicode" w:hAnsi="Lucida Sans Unicode" w:cs="Lucida Sans Unicode"/>
          <w:sz w:val="20"/>
          <w:szCs w:val="20"/>
        </w:rPr>
        <w:t>-202</w:t>
      </w:r>
      <w:r w:rsidR="009B2BC9">
        <w:rPr>
          <w:rFonts w:ascii="Lucida Sans Unicode" w:hAnsi="Lucida Sans Unicode" w:cs="Lucida Sans Unicode"/>
          <w:sz w:val="20"/>
          <w:szCs w:val="20"/>
        </w:rPr>
        <w:t>4</w:t>
      </w:r>
      <w:r w:rsidR="00EC4494" w:rsidRPr="00EC4494">
        <w:rPr>
          <w:rFonts w:ascii="Lucida Sans Unicode" w:hAnsi="Lucida Sans Unicode" w:cs="Lucida Sans Unicode"/>
          <w:sz w:val="20"/>
          <w:szCs w:val="20"/>
        </w:rPr>
        <w:t>.</w:t>
      </w:r>
    </w:p>
    <w:p w14:paraId="03C8229B" w14:textId="77777777" w:rsidR="00EC4494" w:rsidRPr="00EC4494" w:rsidRDefault="00EC4494" w:rsidP="00EC4494">
      <w:pPr>
        <w:spacing w:after="0"/>
        <w:jc w:val="both"/>
        <w:rPr>
          <w:rFonts w:ascii="Lucida Sans Unicode" w:hAnsi="Lucida Sans Unicode" w:cs="Lucida Sans Unicode"/>
          <w:b/>
          <w:bCs/>
          <w:sz w:val="20"/>
          <w:szCs w:val="20"/>
          <w:lang w:eastAsia="ar-SA"/>
        </w:rPr>
      </w:pPr>
    </w:p>
    <w:p w14:paraId="70F55135" w14:textId="13CB663B" w:rsidR="00816A8A" w:rsidRPr="00EC4494" w:rsidRDefault="00642C90" w:rsidP="00816A8A">
      <w:pPr>
        <w:shd w:val="clear" w:color="auto" w:fill="FFFFFF"/>
        <w:spacing w:after="0"/>
        <w:jc w:val="both"/>
        <w:rPr>
          <w:rFonts w:ascii="Lucida Sans Unicode" w:hAnsi="Lucida Sans Unicode" w:cs="Lucida Sans Unicode"/>
          <w:sz w:val="20"/>
          <w:szCs w:val="20"/>
        </w:rPr>
      </w:pPr>
      <w:r>
        <w:rPr>
          <w:rFonts w:ascii="Lucida Sans Unicode" w:hAnsi="Lucida Sans Unicode" w:cs="Lucida Sans Unicode"/>
          <w:b/>
          <w:sz w:val="20"/>
          <w:szCs w:val="20"/>
        </w:rPr>
        <w:t>9</w:t>
      </w:r>
      <w:r w:rsidR="00816A8A" w:rsidRPr="00EC4494">
        <w:rPr>
          <w:rFonts w:ascii="Lucida Sans Unicode" w:hAnsi="Lucida Sans Unicode" w:cs="Lucida Sans Unicode"/>
          <w:b/>
          <w:sz w:val="20"/>
          <w:szCs w:val="20"/>
        </w:rPr>
        <w:t>. INFORMACIÓN DE LA DIRECCIÓN DE PRERROGATIVAS A PARTIDOS POLÍTICOS DE ESTE INSTITUTO.</w:t>
      </w:r>
      <w:r w:rsidR="00816A8A" w:rsidRPr="00EC4494">
        <w:rPr>
          <w:rFonts w:ascii="Lucida Sans Unicode" w:hAnsi="Lucida Sans Unicode" w:cs="Lucida Sans Unicode"/>
          <w:sz w:val="20"/>
          <w:szCs w:val="20"/>
        </w:rPr>
        <w:t xml:space="preserve"> El </w:t>
      </w:r>
      <w:r w:rsidR="00816A8A">
        <w:rPr>
          <w:rFonts w:ascii="Lucida Sans Unicode" w:hAnsi="Lucida Sans Unicode" w:cs="Lucida Sans Unicode"/>
          <w:sz w:val="20"/>
          <w:szCs w:val="20"/>
        </w:rPr>
        <w:t>veinti</w:t>
      </w:r>
      <w:r w:rsidR="00B64214">
        <w:rPr>
          <w:rFonts w:ascii="Lucida Sans Unicode" w:hAnsi="Lucida Sans Unicode" w:cs="Lucida Sans Unicode"/>
          <w:sz w:val="20"/>
          <w:szCs w:val="20"/>
        </w:rPr>
        <w:t>cinco</w:t>
      </w:r>
      <w:r w:rsidR="00816A8A" w:rsidRPr="00EC4494">
        <w:rPr>
          <w:rFonts w:ascii="Lucida Sans Unicode" w:hAnsi="Lucida Sans Unicode" w:cs="Lucida Sans Unicode"/>
          <w:sz w:val="20"/>
          <w:szCs w:val="20"/>
        </w:rPr>
        <w:t xml:space="preserve"> de </w:t>
      </w:r>
      <w:r w:rsidR="00816A8A">
        <w:rPr>
          <w:rFonts w:ascii="Lucida Sans Unicode" w:hAnsi="Lucida Sans Unicode" w:cs="Lucida Sans Unicode"/>
          <w:sz w:val="20"/>
          <w:szCs w:val="20"/>
        </w:rPr>
        <w:t>octubre</w:t>
      </w:r>
      <w:r w:rsidR="00816A8A" w:rsidRPr="00EC4494">
        <w:rPr>
          <w:rFonts w:ascii="Lucida Sans Unicode" w:hAnsi="Lucida Sans Unicode" w:cs="Lucida Sans Unicode"/>
          <w:sz w:val="20"/>
          <w:szCs w:val="20"/>
        </w:rPr>
        <w:t xml:space="preserve">, se recibió en </w:t>
      </w:r>
      <w:r w:rsidR="00B64214">
        <w:rPr>
          <w:rFonts w:ascii="Lucida Sans Unicode" w:hAnsi="Lucida Sans Unicode" w:cs="Lucida Sans Unicode"/>
          <w:sz w:val="20"/>
          <w:szCs w:val="20"/>
        </w:rPr>
        <w:t>e</w:t>
      </w:r>
      <w:r w:rsidR="009B2BC9">
        <w:rPr>
          <w:rFonts w:ascii="Lucida Sans Unicode" w:hAnsi="Lucida Sans Unicode" w:cs="Lucida Sans Unicode"/>
          <w:sz w:val="20"/>
          <w:szCs w:val="20"/>
        </w:rPr>
        <w:t>l</w:t>
      </w:r>
      <w:r w:rsidR="00B64214">
        <w:rPr>
          <w:rFonts w:ascii="Lucida Sans Unicode" w:hAnsi="Lucida Sans Unicode" w:cs="Lucida Sans Unicode"/>
          <w:sz w:val="20"/>
          <w:szCs w:val="20"/>
        </w:rPr>
        <w:t xml:space="preserve"> correo de la</w:t>
      </w:r>
      <w:r w:rsidR="009B2BC9">
        <w:rPr>
          <w:rFonts w:ascii="Lucida Sans Unicode" w:hAnsi="Lucida Sans Unicode" w:cs="Lucida Sans Unicode"/>
          <w:sz w:val="20"/>
          <w:szCs w:val="20"/>
        </w:rPr>
        <w:t xml:space="preserve"> </w:t>
      </w:r>
      <w:r w:rsidR="00816A8A" w:rsidRPr="00EC4494">
        <w:rPr>
          <w:rFonts w:ascii="Lucida Sans Unicode" w:hAnsi="Lucida Sans Unicode" w:cs="Lucida Sans Unicode"/>
          <w:sz w:val="20"/>
          <w:szCs w:val="20"/>
        </w:rPr>
        <w:t xml:space="preserve">Secretaría Ejecutiva el </w:t>
      </w:r>
      <w:r w:rsidR="008838F0" w:rsidRPr="008838F0">
        <w:rPr>
          <w:rFonts w:ascii="Lucida Sans Unicode" w:hAnsi="Lucida Sans Unicode" w:cs="Lucida Sans Unicode"/>
          <w:sz w:val="20"/>
          <w:szCs w:val="20"/>
        </w:rPr>
        <w:t xml:space="preserve"> documento técnico mediante el cual se realiza el cálculo del número de regidurías para la integración de los ciento veinticinco Ayuntamientos del estado de Jalisco, de conformidad con lo establecido en los artículos 24, numeral 1</w:t>
      </w:r>
      <w:r w:rsidR="008838F0" w:rsidRPr="006334A2">
        <w:rPr>
          <w:rFonts w:ascii="Lucida Sans Unicode" w:hAnsi="Lucida Sans Unicode" w:cs="Lucida Sans Unicode"/>
          <w:sz w:val="20"/>
          <w:szCs w:val="20"/>
        </w:rPr>
        <w:t>; y 29 del Código</w:t>
      </w:r>
      <w:r w:rsidR="008838F0" w:rsidRPr="008838F0">
        <w:rPr>
          <w:rFonts w:ascii="Lucida Sans Unicode" w:hAnsi="Lucida Sans Unicode" w:cs="Lucida Sans Unicode"/>
          <w:sz w:val="20"/>
          <w:szCs w:val="20"/>
        </w:rPr>
        <w:t xml:space="preserve"> Electoral del Estado de Jalisco y los datos obtenidos del Censo de Población y Vivienda del año 2020, realizado por el Instituto Nacional de Estadística y Geografía, INEGI</w:t>
      </w:r>
      <w:r w:rsidR="008838F0">
        <w:rPr>
          <w:rFonts w:ascii="Lucida Sans Unicode" w:hAnsi="Lucida Sans Unicode" w:cs="Lucida Sans Unicode"/>
          <w:sz w:val="20"/>
          <w:szCs w:val="20"/>
        </w:rPr>
        <w:t xml:space="preserve">, remitido por </w:t>
      </w:r>
      <w:r w:rsidR="00816A8A" w:rsidRPr="00EC4494">
        <w:rPr>
          <w:rFonts w:ascii="Lucida Sans Unicode" w:hAnsi="Lucida Sans Unicode" w:cs="Lucida Sans Unicode"/>
          <w:sz w:val="20"/>
          <w:szCs w:val="20"/>
        </w:rPr>
        <w:t>la Dirección</w:t>
      </w:r>
      <w:r w:rsidR="008838F0">
        <w:rPr>
          <w:rFonts w:ascii="Lucida Sans Unicode" w:hAnsi="Lucida Sans Unicode" w:cs="Lucida Sans Unicode"/>
          <w:sz w:val="20"/>
          <w:szCs w:val="20"/>
        </w:rPr>
        <w:t xml:space="preserve"> Ejecutiva</w:t>
      </w:r>
      <w:r w:rsidR="00816A8A" w:rsidRPr="00EC4494">
        <w:rPr>
          <w:rFonts w:ascii="Lucida Sans Unicode" w:hAnsi="Lucida Sans Unicode" w:cs="Lucida Sans Unicode"/>
          <w:sz w:val="20"/>
          <w:szCs w:val="20"/>
        </w:rPr>
        <w:t xml:space="preserve"> de Prerrogativas a Partidos Políticos de este Instituto</w:t>
      </w:r>
      <w:r w:rsidR="0021501D">
        <w:rPr>
          <w:rFonts w:ascii="Lucida Sans Unicode" w:hAnsi="Lucida Sans Unicode" w:cs="Lucida Sans Unicode"/>
          <w:sz w:val="20"/>
          <w:szCs w:val="20"/>
        </w:rPr>
        <w:t>;</w:t>
      </w:r>
      <w:r w:rsidR="00816A8A" w:rsidRPr="00EC4494">
        <w:rPr>
          <w:rFonts w:ascii="Lucida Sans Unicode" w:hAnsi="Lucida Sans Unicode" w:cs="Lucida Sans Unicode"/>
          <w:sz w:val="20"/>
          <w:szCs w:val="20"/>
        </w:rPr>
        <w:t xml:space="preserve">  el que se anexa a este acuerdo, formando parte integral del mismo. </w:t>
      </w:r>
    </w:p>
    <w:p w14:paraId="75F77359" w14:textId="77777777" w:rsidR="00816A8A" w:rsidRDefault="00816A8A" w:rsidP="00EC4494">
      <w:pPr>
        <w:spacing w:after="0"/>
        <w:jc w:val="both"/>
        <w:rPr>
          <w:rFonts w:ascii="Lucida Sans Unicode" w:hAnsi="Lucida Sans Unicode" w:cs="Lucida Sans Unicode"/>
          <w:b/>
          <w:bCs/>
          <w:sz w:val="20"/>
          <w:szCs w:val="20"/>
          <w:lang w:eastAsia="ar-SA"/>
        </w:rPr>
      </w:pPr>
    </w:p>
    <w:p w14:paraId="2FE43667" w14:textId="5B6D9A4D" w:rsidR="00EC4494" w:rsidRPr="00EC4494" w:rsidRDefault="00642C90" w:rsidP="00EC4494">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lang w:eastAsia="ar-SA"/>
        </w:rPr>
        <w:t>10</w:t>
      </w:r>
      <w:r w:rsidR="00EC4494" w:rsidRPr="00EC4494">
        <w:rPr>
          <w:rFonts w:ascii="Lucida Sans Unicode" w:hAnsi="Lucida Sans Unicode" w:cs="Lucida Sans Unicode"/>
          <w:b/>
          <w:bCs/>
          <w:sz w:val="20"/>
          <w:szCs w:val="20"/>
          <w:lang w:eastAsia="ar-SA"/>
        </w:rPr>
        <w:t xml:space="preserve">. </w:t>
      </w:r>
      <w:r w:rsidR="00EC4494" w:rsidRPr="00EC4494">
        <w:rPr>
          <w:rFonts w:ascii="Lucida Sans Unicode" w:hAnsi="Lucida Sans Unicode" w:cs="Lucida Sans Unicode"/>
          <w:b/>
          <w:bCs/>
          <w:sz w:val="20"/>
          <w:szCs w:val="20"/>
          <w:lang w:val="es-ES_tradnl"/>
        </w:rPr>
        <w:t xml:space="preserve">APROBACIÓN DEL TEXTO DE LA CONVOCATORIA PARA LA CELEBRACIÓN DE ELECCIONES. </w:t>
      </w:r>
      <w:r w:rsidR="00816A8A">
        <w:rPr>
          <w:rFonts w:ascii="Lucida Sans Unicode" w:hAnsi="Lucida Sans Unicode" w:cs="Lucida Sans Unicode"/>
          <w:bCs/>
          <w:sz w:val="20"/>
          <w:szCs w:val="20"/>
          <w:lang w:val="es-ES_tradnl"/>
        </w:rPr>
        <w:t xml:space="preserve">En </w:t>
      </w:r>
      <w:r w:rsidR="00BF597C">
        <w:rPr>
          <w:rFonts w:ascii="Lucida Sans Unicode" w:hAnsi="Lucida Sans Unicode" w:cs="Lucida Sans Unicode"/>
          <w:bCs/>
          <w:sz w:val="20"/>
          <w:szCs w:val="20"/>
          <w:lang w:val="es-ES_tradnl"/>
        </w:rPr>
        <w:t>l</w:t>
      </w:r>
      <w:r w:rsidR="00816A8A">
        <w:rPr>
          <w:rFonts w:ascii="Lucida Sans Unicode" w:hAnsi="Lucida Sans Unicode" w:cs="Lucida Sans Unicode"/>
          <w:bCs/>
          <w:sz w:val="20"/>
          <w:szCs w:val="20"/>
          <w:lang w:val="es-ES_tradnl"/>
        </w:rPr>
        <w:t>a fecha</w:t>
      </w:r>
      <w:r w:rsidR="00EC4494" w:rsidRPr="00EC4494">
        <w:rPr>
          <w:rFonts w:ascii="Lucida Sans Unicode" w:hAnsi="Lucida Sans Unicode" w:cs="Lucida Sans Unicode"/>
          <w:bCs/>
          <w:sz w:val="20"/>
          <w:szCs w:val="20"/>
          <w:lang w:val="es-ES_tradnl"/>
        </w:rPr>
        <w:t xml:space="preserve"> </w:t>
      </w:r>
      <w:r w:rsidR="00BF597C">
        <w:rPr>
          <w:rFonts w:ascii="Lucida Sans Unicode" w:hAnsi="Lucida Sans Unicode" w:cs="Lucida Sans Unicode"/>
          <w:bCs/>
          <w:sz w:val="20"/>
          <w:szCs w:val="20"/>
          <w:lang w:val="es-ES_tradnl"/>
        </w:rPr>
        <w:t xml:space="preserve">de emisión del presente acuerdo, </w:t>
      </w:r>
      <w:r w:rsidR="00EC4494" w:rsidRPr="00EC4494">
        <w:rPr>
          <w:rFonts w:ascii="Lucida Sans Unicode" w:hAnsi="Lucida Sans Unicode" w:cs="Lucida Sans Unicode"/>
          <w:bCs/>
          <w:sz w:val="20"/>
          <w:szCs w:val="20"/>
          <w:lang w:val="es-ES_tradnl"/>
        </w:rPr>
        <w:t>el Consejo General de este Instituto</w:t>
      </w:r>
      <w:r w:rsidR="00BF597C">
        <w:rPr>
          <w:rFonts w:ascii="Lucida Sans Unicode" w:hAnsi="Lucida Sans Unicode" w:cs="Lucida Sans Unicode"/>
          <w:bCs/>
          <w:sz w:val="20"/>
          <w:szCs w:val="20"/>
          <w:lang w:val="es-ES_tradnl"/>
        </w:rPr>
        <w:t>,</w:t>
      </w:r>
      <w:r w:rsidR="00EC4494" w:rsidRPr="00EC4494">
        <w:rPr>
          <w:rFonts w:ascii="Lucida Sans Unicode" w:hAnsi="Lucida Sans Unicode" w:cs="Lucida Sans Unicode"/>
          <w:bCs/>
          <w:sz w:val="20"/>
          <w:szCs w:val="20"/>
          <w:lang w:val="es-ES_tradnl"/>
        </w:rPr>
        <w:t xml:space="preserve"> aprobó </w:t>
      </w:r>
      <w:r w:rsidR="00EC4494" w:rsidRPr="00EC4494">
        <w:rPr>
          <w:rFonts w:ascii="Lucida Sans Unicode" w:hAnsi="Lucida Sans Unicode" w:cs="Lucida Sans Unicode"/>
          <w:sz w:val="20"/>
          <w:szCs w:val="20"/>
        </w:rPr>
        <w:t>el texto de la convocatoria para la celebración de elecciones constitucionales en el Estado de Jalisco, durante el Proceso Electoral</w:t>
      </w:r>
      <w:r w:rsidR="00816A8A">
        <w:rPr>
          <w:rFonts w:ascii="Lucida Sans Unicode" w:hAnsi="Lucida Sans Unicode" w:cs="Lucida Sans Unicode"/>
          <w:sz w:val="20"/>
          <w:szCs w:val="20"/>
        </w:rPr>
        <w:t xml:space="preserve"> Local</w:t>
      </w:r>
      <w:r w:rsidR="00EC4494" w:rsidRPr="00EC4494">
        <w:rPr>
          <w:rFonts w:ascii="Lucida Sans Unicode" w:hAnsi="Lucida Sans Unicode" w:cs="Lucida Sans Unicode"/>
          <w:sz w:val="20"/>
          <w:szCs w:val="20"/>
        </w:rPr>
        <w:t xml:space="preserve"> Concurrente 202</w:t>
      </w:r>
      <w:r w:rsidR="00816A8A">
        <w:rPr>
          <w:rFonts w:ascii="Lucida Sans Unicode" w:hAnsi="Lucida Sans Unicode" w:cs="Lucida Sans Unicode"/>
          <w:sz w:val="20"/>
          <w:szCs w:val="20"/>
        </w:rPr>
        <w:t>3</w:t>
      </w:r>
      <w:r w:rsidR="00EC4494" w:rsidRPr="00EC4494">
        <w:rPr>
          <w:rFonts w:ascii="Lucida Sans Unicode" w:hAnsi="Lucida Sans Unicode" w:cs="Lucida Sans Unicode"/>
          <w:sz w:val="20"/>
          <w:szCs w:val="20"/>
        </w:rPr>
        <w:t>-202</w:t>
      </w:r>
      <w:r w:rsidR="00816A8A">
        <w:rPr>
          <w:rFonts w:ascii="Lucida Sans Unicode" w:hAnsi="Lucida Sans Unicode" w:cs="Lucida Sans Unicode"/>
          <w:sz w:val="20"/>
          <w:szCs w:val="20"/>
        </w:rPr>
        <w:t>4</w:t>
      </w:r>
      <w:r w:rsidR="00EC4494" w:rsidRPr="00EC4494">
        <w:rPr>
          <w:rFonts w:ascii="Lucida Sans Unicode" w:hAnsi="Lucida Sans Unicode" w:cs="Lucida Sans Unicode"/>
          <w:sz w:val="20"/>
          <w:szCs w:val="20"/>
        </w:rPr>
        <w:t>.</w:t>
      </w:r>
    </w:p>
    <w:p w14:paraId="491C61BC" w14:textId="77777777" w:rsidR="00EC4494" w:rsidRPr="00EC4494" w:rsidRDefault="00EC4494" w:rsidP="00EC4494">
      <w:pPr>
        <w:shd w:val="clear" w:color="auto" w:fill="FFFFFF"/>
        <w:spacing w:after="0"/>
        <w:jc w:val="both"/>
        <w:rPr>
          <w:rFonts w:ascii="Lucida Sans Unicode" w:hAnsi="Lucida Sans Unicode" w:cs="Lucida Sans Unicode"/>
          <w:sz w:val="20"/>
          <w:szCs w:val="20"/>
        </w:rPr>
      </w:pPr>
    </w:p>
    <w:p w14:paraId="60DE40BD" w14:textId="77777777" w:rsidR="00EC4494" w:rsidRPr="00EC4494" w:rsidRDefault="00EC4494" w:rsidP="00EC4494">
      <w:pPr>
        <w:spacing w:after="0"/>
        <w:jc w:val="center"/>
        <w:rPr>
          <w:rFonts w:ascii="Lucida Sans Unicode" w:hAnsi="Lucida Sans Unicode" w:cs="Lucida Sans Unicode"/>
          <w:b/>
          <w:sz w:val="20"/>
          <w:szCs w:val="20"/>
          <w:lang w:val="pt-BR"/>
        </w:rPr>
      </w:pPr>
      <w:r w:rsidRPr="00EC4494">
        <w:rPr>
          <w:rFonts w:ascii="Lucida Sans Unicode" w:hAnsi="Lucida Sans Unicode" w:cs="Lucida Sans Unicode"/>
          <w:b/>
          <w:sz w:val="20"/>
          <w:szCs w:val="20"/>
          <w:lang w:val="pt-BR"/>
        </w:rPr>
        <w:t xml:space="preserve">C O N S I D E R A N D O </w:t>
      </w:r>
    </w:p>
    <w:p w14:paraId="49666B86" w14:textId="77777777" w:rsidR="00EC4494" w:rsidRPr="00EC4494" w:rsidRDefault="00EC4494" w:rsidP="00EC4494">
      <w:pPr>
        <w:spacing w:after="0"/>
        <w:jc w:val="center"/>
        <w:rPr>
          <w:rFonts w:ascii="Lucida Sans Unicode" w:hAnsi="Lucida Sans Unicode" w:cs="Lucida Sans Unicode"/>
          <w:b/>
          <w:sz w:val="20"/>
          <w:szCs w:val="20"/>
          <w:lang w:val="pt-BR"/>
        </w:rPr>
      </w:pPr>
    </w:p>
    <w:p w14:paraId="7937DDDA" w14:textId="523B9D57" w:rsidR="00EC4494" w:rsidRPr="00EC4494" w:rsidRDefault="00EC4494" w:rsidP="00EC4494">
      <w:pPr>
        <w:spacing w:after="0"/>
        <w:jc w:val="both"/>
        <w:rPr>
          <w:rFonts w:ascii="Lucida Sans Unicode" w:hAnsi="Lucida Sans Unicode" w:cs="Lucida Sans Unicode"/>
          <w:bCs/>
          <w:sz w:val="20"/>
          <w:szCs w:val="20"/>
        </w:rPr>
      </w:pPr>
      <w:r w:rsidRPr="00EC4494">
        <w:rPr>
          <w:rFonts w:ascii="Lucida Sans Unicode" w:hAnsi="Lucida Sans Unicode" w:cs="Lucida Sans Unicode"/>
          <w:b/>
          <w:sz w:val="20"/>
          <w:szCs w:val="20"/>
          <w:lang w:val="es-ES_tradnl"/>
        </w:rPr>
        <w:t xml:space="preserve">I. </w:t>
      </w:r>
      <w:r w:rsidRPr="00EC4494">
        <w:rPr>
          <w:rFonts w:ascii="Lucida Sans Unicode" w:hAnsi="Lucida Sans Unicode" w:cs="Lucida Sans Unicode"/>
          <w:b/>
          <w:sz w:val="20"/>
          <w:szCs w:val="20"/>
        </w:rPr>
        <w:t xml:space="preserve">DEL INSTITUTO ELECTORAL Y DE PARTICIPACIÓN CIUDADANA DEL ESTADO DE JALISCO. </w:t>
      </w:r>
      <w:r w:rsidR="00665F7C">
        <w:rPr>
          <w:rFonts w:ascii="Lucida Sans Unicode" w:hAnsi="Lucida Sans Unicode" w:cs="Lucida Sans Unicode"/>
          <w:sz w:val="20"/>
          <w:szCs w:val="20"/>
          <w:lang w:val="pt-BR" w:eastAsia="ar-SA"/>
        </w:rPr>
        <w:t>E</w:t>
      </w:r>
      <w:r w:rsidRPr="00EC4494">
        <w:rPr>
          <w:rFonts w:ascii="Lucida Sans Unicode" w:hAnsi="Lucida Sans Unicode" w:cs="Lucida Sans Unicode"/>
          <w:sz w:val="20"/>
          <w:szCs w:val="20"/>
          <w:lang w:val="pt-BR" w:eastAsia="ar-SA"/>
        </w:rPr>
        <w:t xml:space="preserve">s </w:t>
      </w:r>
      <w:r w:rsidRPr="00EC4494">
        <w:rPr>
          <w:rFonts w:ascii="Lucida Sans Unicode" w:hAnsi="Lucida Sans Unicode" w:cs="Lucida Sans Unicode"/>
          <w:sz w:val="20"/>
          <w:szCs w:val="20"/>
          <w:lang w:eastAsia="ar-SA"/>
        </w:rPr>
        <w:t>un</w:t>
      </w:r>
      <w:r w:rsidRPr="00EC4494">
        <w:rPr>
          <w:rFonts w:ascii="Lucida Sans Unicode" w:hAnsi="Lucida Sans Unicode" w:cs="Lucida Sans Unicode"/>
          <w:sz w:val="20"/>
          <w:szCs w:val="20"/>
          <w:lang w:val="pt-BR" w:eastAsia="ar-SA"/>
        </w:rPr>
        <w:t xml:space="preserve"> organismo público local</w:t>
      </w:r>
      <w:r w:rsidRPr="00EC4494">
        <w:rPr>
          <w:rFonts w:ascii="Lucida Sans Unicode" w:hAnsi="Lucida Sans Unicode" w:cs="Lucida Sans Unicode"/>
          <w:sz w:val="20"/>
          <w:szCs w:val="20"/>
          <w:lang w:eastAsia="ar-SA"/>
        </w:rPr>
        <w:t xml:space="preserve"> electoral</w:t>
      </w:r>
      <w:r w:rsidRPr="00EC4494">
        <w:rPr>
          <w:rFonts w:ascii="Lucida Sans Unicode" w:hAnsi="Lucida Sans Unicode" w:cs="Lucida Sans Unicode"/>
          <w:sz w:val="20"/>
          <w:szCs w:val="20"/>
          <w:lang w:val="pt-BR" w:eastAsia="ar-SA"/>
        </w:rPr>
        <w:t xml:space="preserve">, de carácter permanente, autónomo </w:t>
      </w:r>
      <w:r w:rsidRPr="00EC4494">
        <w:rPr>
          <w:rFonts w:ascii="Lucida Sans Unicode" w:hAnsi="Lucida Sans Unicode" w:cs="Lucida Sans Unicode"/>
          <w:sz w:val="20"/>
          <w:szCs w:val="20"/>
          <w:lang w:eastAsia="ar-SA"/>
        </w:rPr>
        <w:t>en su funcionamiento, independiente en sus decisiones, profesional en su desempeño, autoridad en la materia y dotado de personalidad jurídica y patrimonio propio; tiene como objetivos</w:t>
      </w:r>
      <w:r w:rsidRPr="00EC4494">
        <w:rPr>
          <w:rFonts w:ascii="Lucida Sans Unicode" w:hAnsi="Lucida Sans Unicode" w:cs="Lucida Sans Unicode"/>
          <w:sz w:val="20"/>
          <w:szCs w:val="20"/>
        </w:rPr>
        <w:t xml:space="preserve">, entre otros, </w:t>
      </w:r>
      <w:r w:rsidRPr="00EC4494">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EC4494">
        <w:rPr>
          <w:rFonts w:ascii="Lucida Sans Unicode" w:hAnsi="Lucida Sans Unicode" w:cs="Lucida Sans Unicode"/>
          <w:bCs/>
          <w:sz w:val="20"/>
          <w:szCs w:val="20"/>
          <w:lang w:eastAsia="ar-SA"/>
        </w:rPr>
        <w:t xml:space="preserve">vigilar en el ámbito electoral el cumplimiento de la Constitución Política de los Estados Unidos Mexicanos, la </w:t>
      </w:r>
      <w:r w:rsidRPr="00EC4494">
        <w:rPr>
          <w:rFonts w:ascii="Lucida Sans Unicode" w:hAnsi="Lucida Sans Unicode" w:cs="Lucida Sans Unicode"/>
          <w:bCs/>
          <w:sz w:val="20"/>
          <w:szCs w:val="20"/>
          <w:lang w:eastAsia="ar-SA"/>
        </w:rPr>
        <w:lastRenderedPageBreak/>
        <w:t xml:space="preserve">Constitución local y las leyes que se derivan de ambas, </w:t>
      </w:r>
      <w:r w:rsidRPr="00EC4494">
        <w:rPr>
          <w:rFonts w:ascii="Lucida Sans Unicode" w:hAnsi="Lucida Sans Unicode" w:cs="Lucida Sans Unicode"/>
          <w:bCs/>
          <w:sz w:val="20"/>
          <w:szCs w:val="20"/>
        </w:rPr>
        <w:t>de conformidad con los artículos 41, Base V, apartado C; y, 116, Base IV, inciso c) de la Constitución Política de los Estados Unidos Mexicanos; 12, Bases III y IV</w:t>
      </w:r>
      <w:r w:rsidR="00C0327B">
        <w:rPr>
          <w:rFonts w:ascii="Lucida Sans Unicode" w:hAnsi="Lucida Sans Unicode" w:cs="Lucida Sans Unicode"/>
          <w:bCs/>
          <w:sz w:val="20"/>
          <w:szCs w:val="20"/>
        </w:rPr>
        <w:t>,</w:t>
      </w:r>
      <w:r w:rsidRPr="00EC4494">
        <w:rPr>
          <w:rFonts w:ascii="Lucida Sans Unicode" w:hAnsi="Lucida Sans Unicode" w:cs="Lucida Sans Unicode"/>
          <w:bCs/>
          <w:sz w:val="20"/>
          <w:szCs w:val="20"/>
        </w:rPr>
        <w:t xml:space="preserve"> de la Constitución Política Local; 115 y 116, párrafo 1 del Código Electoral del Estado de Jalisco.</w:t>
      </w:r>
    </w:p>
    <w:p w14:paraId="48BD2D8E" w14:textId="77777777" w:rsidR="006334A2" w:rsidRDefault="006334A2" w:rsidP="00EC4494">
      <w:pPr>
        <w:suppressAutoHyphens/>
        <w:spacing w:after="0"/>
        <w:jc w:val="both"/>
        <w:rPr>
          <w:rFonts w:ascii="Lucida Sans Unicode" w:hAnsi="Lucida Sans Unicode" w:cs="Lucida Sans Unicode"/>
          <w:b/>
          <w:sz w:val="20"/>
          <w:szCs w:val="20"/>
        </w:rPr>
      </w:pPr>
    </w:p>
    <w:p w14:paraId="0C914778" w14:textId="0245BF01" w:rsidR="00EC4494" w:rsidRDefault="00EC4494" w:rsidP="00EC4494">
      <w:pPr>
        <w:suppressAutoHyphens/>
        <w:spacing w:after="0"/>
        <w:jc w:val="both"/>
        <w:rPr>
          <w:rFonts w:ascii="Lucida Sans Unicode" w:hAnsi="Lucida Sans Unicode" w:cs="Lucida Sans Unicode"/>
          <w:bCs/>
          <w:sz w:val="20"/>
          <w:szCs w:val="20"/>
          <w:lang w:eastAsia="ar-SA"/>
        </w:rPr>
      </w:pPr>
      <w:r w:rsidRPr="00EC4494">
        <w:rPr>
          <w:rFonts w:ascii="Lucida Sans Unicode" w:hAnsi="Lucida Sans Unicode" w:cs="Lucida Sans Unicode"/>
          <w:b/>
          <w:sz w:val="20"/>
          <w:szCs w:val="20"/>
        </w:rPr>
        <w:t xml:space="preserve">II. </w:t>
      </w:r>
      <w:r w:rsidRPr="00EC4494">
        <w:rPr>
          <w:rFonts w:ascii="Lucida Sans Unicode" w:hAnsi="Lucida Sans Unicode" w:cs="Lucida Sans Unicode"/>
          <w:b/>
          <w:bCs/>
          <w:kern w:val="2"/>
          <w:sz w:val="20"/>
          <w:szCs w:val="20"/>
          <w:lang w:eastAsia="ar-SA"/>
        </w:rPr>
        <w:t xml:space="preserve">DEL CONSEJO GENERAL. </w:t>
      </w:r>
      <w:r w:rsidR="00665F7C">
        <w:rPr>
          <w:rFonts w:ascii="Lucida Sans Unicode" w:hAnsi="Lucida Sans Unicode" w:cs="Lucida Sans Unicode"/>
          <w:sz w:val="20"/>
          <w:szCs w:val="20"/>
        </w:rPr>
        <w:t>E</w:t>
      </w:r>
      <w:r w:rsidRPr="00EC4494">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665F7C" w:rsidRPr="00EC4494">
        <w:rPr>
          <w:rFonts w:ascii="Lucida Sans Unicode" w:hAnsi="Lucida Sans Unicode" w:cs="Lucida Sans Unicode"/>
          <w:bCs/>
          <w:sz w:val="20"/>
          <w:szCs w:val="20"/>
          <w:lang w:val="es-ES_tradnl"/>
        </w:rPr>
        <w:t>atribuciones</w:t>
      </w:r>
      <w:r w:rsidRPr="00EC4494">
        <w:rPr>
          <w:rFonts w:ascii="Lucida Sans Unicode" w:hAnsi="Lucida Sans Unicode" w:cs="Lucida Sans Unicode"/>
          <w:bCs/>
          <w:sz w:val="20"/>
          <w:szCs w:val="20"/>
          <w:lang w:val="es-ES_tradnl"/>
        </w:rPr>
        <w:t xml:space="preserve"> se encuentran: registrar las planillas de candidatos a munícipes; efectuar la calificación de la elección, expedir la constancia de mayoría, realizar la asignación de regidores de representación proporcional y expedir la correspondiente constancia, en la elección de munícipes; así como, </w:t>
      </w:r>
      <w:r w:rsidRPr="00EC4494">
        <w:rPr>
          <w:rFonts w:ascii="Lucida Sans Unicode" w:hAnsi="Lucida Sans Unicode" w:cs="Lucida Sans Unicode"/>
          <w:sz w:val="20"/>
          <w:szCs w:val="20"/>
          <w:lang w:val="es-ES_tradnl"/>
        </w:rPr>
        <w:t>dictar los acuerdos necesarios para hacer efectivas sus atribuciones,</w:t>
      </w:r>
      <w:r w:rsidRPr="00EC4494">
        <w:rPr>
          <w:rFonts w:ascii="Lucida Sans Unicode" w:hAnsi="Lucida Sans Unicode" w:cs="Lucida Sans Unicode"/>
          <w:bCs/>
          <w:sz w:val="20"/>
          <w:szCs w:val="20"/>
          <w:lang w:eastAsia="ar-SA"/>
        </w:rPr>
        <w:t xml:space="preserve"> </w:t>
      </w:r>
      <w:r w:rsidRPr="00EC4494">
        <w:rPr>
          <w:rFonts w:ascii="Lucida Sans Unicode" w:hAnsi="Lucida Sans Unicode" w:cs="Lucida Sans Unicode"/>
          <w:bCs/>
          <w:sz w:val="20"/>
          <w:szCs w:val="20"/>
        </w:rPr>
        <w:t>de conformidad con los artículos 12, Bases I y IV de la Constitución Política del Estado de Jalisco; 120 y 134, párrafo 1, fracciones XVI, XIX</w:t>
      </w:r>
      <w:r w:rsidR="00EB1AD1">
        <w:rPr>
          <w:rFonts w:ascii="Lucida Sans Unicode" w:hAnsi="Lucida Sans Unicode" w:cs="Lucida Sans Unicode"/>
          <w:bCs/>
          <w:sz w:val="20"/>
          <w:szCs w:val="20"/>
        </w:rPr>
        <w:t>,</w:t>
      </w:r>
      <w:r w:rsidRPr="00EC4494">
        <w:rPr>
          <w:rFonts w:ascii="Lucida Sans Unicode" w:hAnsi="Lucida Sans Unicode" w:cs="Lucida Sans Unicode"/>
          <w:bCs/>
          <w:sz w:val="20"/>
          <w:szCs w:val="20"/>
        </w:rPr>
        <w:t xml:space="preserve"> LII</w:t>
      </w:r>
      <w:r w:rsidR="00EB1AD1">
        <w:rPr>
          <w:rFonts w:ascii="Lucida Sans Unicode" w:hAnsi="Lucida Sans Unicode" w:cs="Lucida Sans Unicode"/>
          <w:bCs/>
          <w:sz w:val="20"/>
          <w:szCs w:val="20"/>
        </w:rPr>
        <w:t xml:space="preserve"> y LIX</w:t>
      </w:r>
      <w:r w:rsidRPr="00EC4494">
        <w:rPr>
          <w:rFonts w:ascii="Lucida Sans Unicode" w:hAnsi="Lucida Sans Unicode" w:cs="Lucida Sans Unicode"/>
          <w:bCs/>
          <w:sz w:val="20"/>
          <w:szCs w:val="20"/>
        </w:rPr>
        <w:t xml:space="preserve"> del Código Electoral</w:t>
      </w:r>
      <w:r w:rsidRPr="00EC4494">
        <w:rPr>
          <w:rFonts w:ascii="Lucida Sans Unicode" w:hAnsi="Lucida Sans Unicode" w:cs="Lucida Sans Unicode"/>
          <w:bCs/>
          <w:sz w:val="20"/>
          <w:szCs w:val="20"/>
          <w:lang w:eastAsia="ar-SA"/>
        </w:rPr>
        <w:t xml:space="preserve"> del Estado de Jalisco.</w:t>
      </w:r>
    </w:p>
    <w:p w14:paraId="4704396D" w14:textId="77777777" w:rsidR="00693F4F" w:rsidRDefault="00693F4F" w:rsidP="00EC4494">
      <w:pPr>
        <w:suppressAutoHyphens/>
        <w:spacing w:after="0"/>
        <w:jc w:val="both"/>
        <w:rPr>
          <w:rFonts w:ascii="Lucida Sans Unicode" w:hAnsi="Lucida Sans Unicode" w:cs="Lucida Sans Unicode"/>
          <w:bCs/>
          <w:sz w:val="20"/>
          <w:szCs w:val="20"/>
          <w:lang w:eastAsia="ar-SA"/>
        </w:rPr>
      </w:pPr>
    </w:p>
    <w:p w14:paraId="492A2D2B" w14:textId="72AF6096" w:rsidR="00693F4F" w:rsidRPr="00EC4494" w:rsidRDefault="00693F4F" w:rsidP="00EC4494">
      <w:pPr>
        <w:suppressAutoHyphens/>
        <w:spacing w:after="0"/>
        <w:jc w:val="both"/>
        <w:rPr>
          <w:rFonts w:ascii="Lucida Sans Unicode" w:hAnsi="Lucida Sans Unicode" w:cs="Lucida Sans Unicode"/>
          <w:bCs/>
          <w:sz w:val="20"/>
          <w:szCs w:val="20"/>
          <w:lang w:eastAsia="ar-SA"/>
        </w:rPr>
      </w:pPr>
      <w:r>
        <w:rPr>
          <w:rFonts w:ascii="Lucida Sans Unicode" w:hAnsi="Lucida Sans Unicode" w:cs="Lucida Sans Unicode"/>
          <w:bCs/>
          <w:sz w:val="20"/>
          <w:szCs w:val="20"/>
          <w:lang w:eastAsia="ar-SA"/>
        </w:rPr>
        <w:t xml:space="preserve">En ese sentido, el Consejo General de este Instituto deberá determinar el número de regidurías por los principios de mayoría relativa y representación proporcional para cada Ayuntamiento de los 125 municipios </w:t>
      </w:r>
      <w:r w:rsidR="00A15415">
        <w:rPr>
          <w:rFonts w:ascii="Lucida Sans Unicode" w:hAnsi="Lucida Sans Unicode" w:cs="Lucida Sans Unicode"/>
          <w:bCs/>
          <w:sz w:val="20"/>
          <w:szCs w:val="20"/>
          <w:lang w:eastAsia="ar-SA"/>
        </w:rPr>
        <w:t xml:space="preserve">en </w:t>
      </w:r>
      <w:r>
        <w:rPr>
          <w:rFonts w:ascii="Lucida Sans Unicode" w:hAnsi="Lucida Sans Unicode" w:cs="Lucida Sans Unicode"/>
          <w:bCs/>
          <w:sz w:val="20"/>
          <w:szCs w:val="20"/>
          <w:lang w:eastAsia="ar-SA"/>
        </w:rPr>
        <w:t xml:space="preserve">que </w:t>
      </w:r>
      <w:r w:rsidR="00A15415">
        <w:rPr>
          <w:rFonts w:ascii="Lucida Sans Unicode" w:hAnsi="Lucida Sans Unicode" w:cs="Lucida Sans Unicode"/>
          <w:bCs/>
          <w:sz w:val="20"/>
          <w:szCs w:val="20"/>
          <w:lang w:eastAsia="ar-SA"/>
        </w:rPr>
        <w:t>se divide el territorio d</w:t>
      </w:r>
      <w:r>
        <w:rPr>
          <w:rFonts w:ascii="Lucida Sans Unicode" w:hAnsi="Lucida Sans Unicode" w:cs="Lucida Sans Unicode"/>
          <w:bCs/>
          <w:sz w:val="20"/>
          <w:szCs w:val="20"/>
          <w:lang w:eastAsia="ar-SA"/>
        </w:rPr>
        <w:t>el estado de Jalisco, sujetándose a las bases previstas en el artículo 29 del Código Electoral del Estado de Jalisco.</w:t>
      </w:r>
    </w:p>
    <w:p w14:paraId="3C6F737A" w14:textId="77777777" w:rsidR="00EC4494" w:rsidRPr="00A15415" w:rsidRDefault="00EC4494" w:rsidP="00EC4494">
      <w:pPr>
        <w:spacing w:after="0"/>
        <w:rPr>
          <w:rFonts w:ascii="Lucida Sans Unicode" w:hAnsi="Lucida Sans Unicode" w:cs="Lucida Sans Unicode"/>
          <w:b/>
          <w:sz w:val="20"/>
          <w:szCs w:val="20"/>
        </w:rPr>
      </w:pPr>
    </w:p>
    <w:p w14:paraId="1AADE198" w14:textId="7596D5AB" w:rsidR="00EC4494" w:rsidRPr="00EC4494" w:rsidRDefault="00EC4494" w:rsidP="00EC4494">
      <w:pPr>
        <w:suppressAutoHyphens/>
        <w:spacing w:after="0"/>
        <w:jc w:val="both"/>
        <w:rPr>
          <w:rFonts w:ascii="Lucida Sans Unicode" w:hAnsi="Lucida Sans Unicode" w:cs="Lucida Sans Unicode"/>
          <w:sz w:val="20"/>
          <w:szCs w:val="20"/>
          <w:lang w:val="es-ES_tradnl"/>
        </w:rPr>
      </w:pPr>
      <w:r w:rsidRPr="00EC4494">
        <w:rPr>
          <w:rFonts w:ascii="Lucida Sans Unicode" w:hAnsi="Lucida Sans Unicode" w:cs="Lucida Sans Unicode"/>
          <w:b/>
          <w:bCs/>
          <w:kern w:val="2"/>
          <w:sz w:val="20"/>
          <w:szCs w:val="20"/>
          <w:lang w:eastAsia="ar-SA"/>
        </w:rPr>
        <w:t xml:space="preserve">III. </w:t>
      </w:r>
      <w:r w:rsidRPr="00EC4494">
        <w:rPr>
          <w:rFonts w:ascii="Lucida Sans Unicode" w:hAnsi="Lucida Sans Unicode" w:cs="Lucida Sans Unicode"/>
          <w:b/>
          <w:sz w:val="20"/>
          <w:szCs w:val="20"/>
          <w:lang w:val="es-ES_tradnl"/>
        </w:rPr>
        <w:t xml:space="preserve">DE LA CELEBRACIÓN DE ELECCIONES DEL ESTADO DE JALISCO. </w:t>
      </w:r>
      <w:r w:rsidR="00665F7C" w:rsidRPr="00665F7C">
        <w:rPr>
          <w:rFonts w:ascii="Lucida Sans Unicode" w:hAnsi="Lucida Sans Unicode" w:cs="Lucida Sans Unicode"/>
          <w:bCs/>
          <w:sz w:val="20"/>
          <w:szCs w:val="20"/>
          <w:lang w:val="es-ES_tradnl"/>
        </w:rPr>
        <w:t>E</w:t>
      </w:r>
      <w:r w:rsidRPr="00EC4494">
        <w:rPr>
          <w:rFonts w:ascii="Lucida Sans Unicode" w:hAnsi="Lucida Sans Unicode" w:cs="Lucida Sans Unicode"/>
          <w:sz w:val="20"/>
          <w:szCs w:val="20"/>
          <w:lang w:val="es-ES_tradnl"/>
        </w:rPr>
        <w:t>n el estado de Jalisco, se celebrarán elecciones ordinarias el primer domingo de junio del año que corresponda, para elegir los cargos de diputaciones por ambos principios y munícipes, con la periodicidad siguiente:</w:t>
      </w:r>
    </w:p>
    <w:p w14:paraId="1BB448A1" w14:textId="77777777" w:rsidR="00EC4494" w:rsidRPr="00EC4494" w:rsidRDefault="00EC4494" w:rsidP="00EC4494">
      <w:pPr>
        <w:suppressAutoHyphens/>
        <w:spacing w:after="0"/>
        <w:jc w:val="both"/>
        <w:rPr>
          <w:rFonts w:ascii="Lucida Sans Unicode" w:hAnsi="Lucida Sans Unicode" w:cs="Lucida Sans Unicode"/>
          <w:sz w:val="20"/>
          <w:szCs w:val="20"/>
          <w:lang w:val="es-ES_tradnl"/>
        </w:rPr>
      </w:pPr>
    </w:p>
    <w:p w14:paraId="6E531C1B" w14:textId="77777777" w:rsidR="00EC4494" w:rsidRPr="00EC4494" w:rsidRDefault="00EC4494" w:rsidP="00EC4494">
      <w:pPr>
        <w:tabs>
          <w:tab w:val="left" w:pos="851"/>
        </w:tabs>
        <w:spacing w:after="0"/>
        <w:ind w:left="567"/>
        <w:jc w:val="both"/>
        <w:rPr>
          <w:rFonts w:ascii="Lucida Sans Unicode" w:hAnsi="Lucida Sans Unicode" w:cs="Lucida Sans Unicode"/>
          <w:sz w:val="20"/>
          <w:szCs w:val="20"/>
        </w:rPr>
      </w:pPr>
      <w:r w:rsidRPr="00EC4494">
        <w:rPr>
          <w:rFonts w:ascii="Lucida Sans Unicode" w:hAnsi="Lucida Sans Unicode" w:cs="Lucida Sans Unicode"/>
          <w:sz w:val="20"/>
          <w:szCs w:val="20"/>
        </w:rPr>
        <w:t>a) Para diputaciones por ambos principios, cada tres años;</w:t>
      </w:r>
    </w:p>
    <w:p w14:paraId="056A2CED" w14:textId="77777777" w:rsidR="00EC4494" w:rsidRPr="00EC4494" w:rsidRDefault="00EC4494" w:rsidP="00EC4494">
      <w:pPr>
        <w:spacing w:after="0"/>
        <w:ind w:left="567"/>
        <w:jc w:val="both"/>
        <w:rPr>
          <w:rFonts w:ascii="Lucida Sans Unicode" w:hAnsi="Lucida Sans Unicode" w:cs="Lucida Sans Unicode"/>
          <w:sz w:val="20"/>
          <w:szCs w:val="20"/>
        </w:rPr>
      </w:pPr>
      <w:r w:rsidRPr="00EC4494">
        <w:rPr>
          <w:rFonts w:ascii="Lucida Sans Unicode" w:hAnsi="Lucida Sans Unicode" w:cs="Lucida Sans Unicode"/>
          <w:sz w:val="20"/>
          <w:szCs w:val="20"/>
        </w:rPr>
        <w:t>b) Para gubernatura, cada seis años; y</w:t>
      </w:r>
    </w:p>
    <w:p w14:paraId="554A2FFA" w14:textId="77777777" w:rsidR="00EC4494" w:rsidRPr="00EC4494" w:rsidRDefault="00EC4494" w:rsidP="00EC4494">
      <w:pPr>
        <w:spacing w:after="0"/>
        <w:ind w:left="567"/>
        <w:jc w:val="both"/>
        <w:rPr>
          <w:rFonts w:ascii="Lucida Sans Unicode" w:hAnsi="Lucida Sans Unicode" w:cs="Lucida Sans Unicode"/>
          <w:sz w:val="20"/>
          <w:szCs w:val="20"/>
        </w:rPr>
      </w:pPr>
      <w:r w:rsidRPr="00EC4494">
        <w:rPr>
          <w:rFonts w:ascii="Lucida Sans Unicode" w:hAnsi="Lucida Sans Unicode" w:cs="Lucida Sans Unicode"/>
          <w:sz w:val="20"/>
          <w:szCs w:val="20"/>
        </w:rPr>
        <w:t>c) Para munícipes, cada tres años.</w:t>
      </w:r>
    </w:p>
    <w:p w14:paraId="1A1F6649" w14:textId="77777777" w:rsidR="00EC4494" w:rsidRPr="00EC4494" w:rsidRDefault="00EC4494" w:rsidP="00EC4494">
      <w:pPr>
        <w:spacing w:after="0"/>
        <w:jc w:val="both"/>
        <w:rPr>
          <w:rFonts w:ascii="Lucida Sans Unicode" w:hAnsi="Lucida Sans Unicode" w:cs="Lucida Sans Unicode"/>
          <w:sz w:val="20"/>
          <w:szCs w:val="20"/>
        </w:rPr>
      </w:pPr>
    </w:p>
    <w:p w14:paraId="6B85C223" w14:textId="1448A2C1" w:rsidR="00665F7C" w:rsidRPr="007B443E" w:rsidRDefault="00665F7C" w:rsidP="00665F7C">
      <w:pPr>
        <w:spacing w:after="0" w:line="276" w:lineRule="auto"/>
        <w:jc w:val="both"/>
        <w:rPr>
          <w:rFonts w:ascii="Lucida Sans Unicode" w:hAnsi="Lucida Sans Unicode" w:cs="Lucida Sans Unicode"/>
          <w:sz w:val="20"/>
          <w:szCs w:val="20"/>
        </w:rPr>
      </w:pPr>
      <w:r w:rsidRPr="007B443E">
        <w:rPr>
          <w:rFonts w:ascii="Lucida Sans Unicode" w:hAnsi="Lucida Sans Unicode" w:cs="Lucida Sans Unicode"/>
          <w:sz w:val="20"/>
          <w:szCs w:val="20"/>
        </w:rPr>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w:t>
      </w:r>
      <w:r w:rsidRPr="007B443E">
        <w:rPr>
          <w:rFonts w:ascii="Lucida Sans Unicode" w:hAnsi="Lucida Sans Unicode" w:cs="Lucida Sans Unicode"/>
          <w:sz w:val="20"/>
          <w:szCs w:val="20"/>
        </w:rPr>
        <w:lastRenderedPageBreak/>
        <w:t>como a los titulares e integrantes de los ciento veinticinco ayuntamientos que integran el territorio del estado de Jalisco; es por lo que, durante el año dos mil veinticuatro, se deberán realizar elecciones ordinarias en nuestra entidad para elegir al el titular del Poder Ejecutivo del estado, treinta y ocho diputaciones por ambos principios y titulares</w:t>
      </w:r>
      <w:r w:rsidR="00B45D7D">
        <w:rPr>
          <w:rFonts w:ascii="Lucida Sans Unicode" w:hAnsi="Lucida Sans Unicode" w:cs="Lucida Sans Unicode"/>
          <w:sz w:val="20"/>
          <w:szCs w:val="20"/>
        </w:rPr>
        <w:t xml:space="preserve"> e integrantes </w:t>
      </w:r>
      <w:r w:rsidRPr="007B443E">
        <w:rPr>
          <w:rFonts w:ascii="Lucida Sans Unicode" w:hAnsi="Lucida Sans Unicode" w:cs="Lucida Sans Unicode"/>
          <w:sz w:val="20"/>
          <w:szCs w:val="20"/>
        </w:rPr>
        <w:t>de los ciento veinticinco municipios que conforman el territorio estatal; proceso electoral que de conformidad con los artículos 30; 31, párrafo 1; 134, párrafo 1, fracción  XXXIV; 137, párrafo 1, fracción XVII; y 214, párrafo 1 del Código Electoral del Estado de Jalisco, dará inicio con la publicación de la convocatoria correspondiente que apruebe el Consejo General a propuesta que realice su consejera presidenta.</w:t>
      </w:r>
    </w:p>
    <w:p w14:paraId="40C50BBD" w14:textId="77777777" w:rsidR="00EC4494" w:rsidRPr="00EC4494" w:rsidRDefault="00EC4494" w:rsidP="00EC4494">
      <w:pPr>
        <w:spacing w:after="0"/>
        <w:jc w:val="both"/>
        <w:rPr>
          <w:rFonts w:ascii="Lucida Sans Unicode" w:hAnsi="Lucida Sans Unicode" w:cs="Lucida Sans Unicode"/>
          <w:b/>
          <w:kern w:val="2"/>
          <w:sz w:val="20"/>
          <w:szCs w:val="20"/>
          <w:lang w:eastAsia="ar-SA"/>
        </w:rPr>
      </w:pPr>
    </w:p>
    <w:p w14:paraId="336A7A8F" w14:textId="436BCB3F" w:rsidR="002856A5" w:rsidRPr="006334A2" w:rsidRDefault="00EC4494" w:rsidP="00EC4494">
      <w:pPr>
        <w:spacing w:after="0"/>
        <w:jc w:val="both"/>
        <w:rPr>
          <w:rFonts w:ascii="Lucida Sans Unicode" w:hAnsi="Lucida Sans Unicode" w:cs="Lucida Sans Unicode"/>
          <w:kern w:val="2"/>
          <w:sz w:val="20"/>
          <w:szCs w:val="20"/>
          <w:lang w:eastAsia="ar-SA"/>
        </w:rPr>
      </w:pPr>
      <w:r w:rsidRPr="00EC4494">
        <w:rPr>
          <w:rFonts w:ascii="Lucida Sans Unicode" w:hAnsi="Lucida Sans Unicode" w:cs="Lucida Sans Unicode"/>
          <w:b/>
          <w:kern w:val="2"/>
          <w:sz w:val="20"/>
          <w:szCs w:val="20"/>
          <w:lang w:eastAsia="ar-SA"/>
        </w:rPr>
        <w:t xml:space="preserve">IV. DE LA INTEGRACIÓN DE LOS AYUNTAMIENTOS. </w:t>
      </w:r>
      <w:r w:rsidR="00665F7C">
        <w:rPr>
          <w:rFonts w:ascii="Lucida Sans Unicode" w:hAnsi="Lucida Sans Unicode" w:cs="Lucida Sans Unicode"/>
          <w:kern w:val="2"/>
          <w:sz w:val="20"/>
          <w:szCs w:val="20"/>
          <w:lang w:eastAsia="ar-SA"/>
        </w:rPr>
        <w:t>L</w:t>
      </w:r>
      <w:r w:rsidRPr="00EC4494">
        <w:rPr>
          <w:rFonts w:ascii="Lucida Sans Unicode" w:hAnsi="Lucida Sans Unicode" w:cs="Lucida Sans Unicode"/>
          <w:kern w:val="2"/>
          <w:sz w:val="20"/>
          <w:szCs w:val="20"/>
          <w:lang w:eastAsia="ar-SA"/>
        </w:rPr>
        <w:t>os ayuntamientos de los 125 municipios</w:t>
      </w:r>
      <w:r w:rsidR="00A15415">
        <w:rPr>
          <w:rFonts w:ascii="Lucida Sans Unicode" w:hAnsi="Lucida Sans Unicode" w:cs="Lucida Sans Unicode"/>
          <w:kern w:val="2"/>
          <w:sz w:val="20"/>
          <w:szCs w:val="20"/>
          <w:lang w:eastAsia="ar-SA"/>
        </w:rPr>
        <w:t xml:space="preserve"> en que se divide</w:t>
      </w:r>
      <w:r w:rsidRPr="00EC4494">
        <w:rPr>
          <w:rFonts w:ascii="Lucida Sans Unicode" w:hAnsi="Lucida Sans Unicode" w:cs="Lucida Sans Unicode"/>
          <w:kern w:val="2"/>
          <w:sz w:val="20"/>
          <w:szCs w:val="20"/>
          <w:lang w:eastAsia="ar-SA"/>
        </w:rPr>
        <w:t xml:space="preserve"> </w:t>
      </w:r>
      <w:r w:rsidR="00A15415">
        <w:rPr>
          <w:rFonts w:ascii="Lucida Sans Unicode" w:hAnsi="Lucida Sans Unicode" w:cs="Lucida Sans Unicode"/>
          <w:kern w:val="2"/>
          <w:sz w:val="20"/>
          <w:szCs w:val="20"/>
          <w:lang w:eastAsia="ar-SA"/>
        </w:rPr>
        <w:t>el territorio d</w:t>
      </w:r>
      <w:r w:rsidRPr="00EC4494">
        <w:rPr>
          <w:rFonts w:ascii="Lucida Sans Unicode" w:hAnsi="Lucida Sans Unicode" w:cs="Lucida Sans Unicode"/>
          <w:kern w:val="2"/>
          <w:sz w:val="20"/>
          <w:szCs w:val="20"/>
          <w:lang w:eastAsia="ar-SA"/>
        </w:rPr>
        <w:t>el estado de Jalisco</w:t>
      </w:r>
      <w:r w:rsidR="00A15415">
        <w:rPr>
          <w:rFonts w:ascii="Lucida Sans Unicode" w:hAnsi="Lucida Sans Unicode" w:cs="Lucida Sans Unicode"/>
          <w:kern w:val="2"/>
          <w:sz w:val="20"/>
          <w:szCs w:val="20"/>
          <w:lang w:eastAsia="ar-SA"/>
        </w:rPr>
        <w:t>,</w:t>
      </w:r>
      <w:r w:rsidRPr="00EC4494">
        <w:rPr>
          <w:rFonts w:ascii="Lucida Sans Unicode" w:hAnsi="Lucida Sans Unicode" w:cs="Lucida Sans Unicode"/>
          <w:kern w:val="2"/>
          <w:sz w:val="20"/>
          <w:szCs w:val="20"/>
          <w:lang w:eastAsia="ar-SA"/>
        </w:rPr>
        <w:t xml:space="preserve"> se integrarán por un presidente o presidenta municipal, </w:t>
      </w:r>
      <w:r w:rsidRPr="00EC4494">
        <w:rPr>
          <w:rFonts w:ascii="Lucida Sans Unicode" w:hAnsi="Lucida Sans Unicode" w:cs="Lucida Sans Unicode"/>
          <w:sz w:val="20"/>
          <w:szCs w:val="20"/>
        </w:rPr>
        <w:t xml:space="preserve">el número de regidurías de mayoría relativa y de representación proporcional </w:t>
      </w:r>
      <w:r w:rsidRPr="00EC4494">
        <w:rPr>
          <w:rFonts w:ascii="Lucida Sans Unicode" w:hAnsi="Lucida Sans Unicode" w:cs="Lucida Sans Unicode"/>
          <w:kern w:val="2"/>
          <w:sz w:val="20"/>
          <w:szCs w:val="20"/>
          <w:lang w:eastAsia="ar-SA"/>
        </w:rPr>
        <w:t xml:space="preserve">que correspondan de acuerdo a su población y una sindicatura; todos sus integrantes tienen el carácter de munícipes; que con independencia del principio de votación por el que </w:t>
      </w:r>
      <w:r w:rsidR="00A15415">
        <w:rPr>
          <w:rFonts w:ascii="Lucida Sans Unicode" w:hAnsi="Lucida Sans Unicode" w:cs="Lucida Sans Unicode"/>
          <w:kern w:val="2"/>
          <w:sz w:val="20"/>
          <w:szCs w:val="20"/>
          <w:lang w:eastAsia="ar-SA"/>
        </w:rPr>
        <w:t>sean</w:t>
      </w:r>
      <w:r w:rsidRPr="00EC4494">
        <w:rPr>
          <w:rFonts w:ascii="Lucida Sans Unicode" w:hAnsi="Lucida Sans Unicode" w:cs="Lucida Sans Unicode"/>
          <w:kern w:val="2"/>
          <w:sz w:val="20"/>
          <w:szCs w:val="20"/>
          <w:lang w:eastAsia="ar-SA"/>
        </w:rPr>
        <w:t xml:space="preserve"> electos, tendrán los mismos derechos y obligaciones; y que en los municipios cuya población sea mayoritariamente indígena de acuerdo al Instituto Nacional </w:t>
      </w:r>
      <w:r w:rsidRPr="006334A2">
        <w:rPr>
          <w:rFonts w:ascii="Lucida Sans Unicode" w:hAnsi="Lucida Sans Unicode" w:cs="Lucida Sans Unicode"/>
          <w:kern w:val="2"/>
          <w:sz w:val="20"/>
          <w:szCs w:val="20"/>
          <w:lang w:eastAsia="ar-SA"/>
        </w:rPr>
        <w:t>de Estadística y Geografía, los partidos políticos, coaliciones y candidaturas independientes,</w:t>
      </w:r>
    </w:p>
    <w:p w14:paraId="62602CFF" w14:textId="7A6D1298" w:rsidR="00EC4494" w:rsidRPr="006334A2" w:rsidRDefault="006334A2" w:rsidP="00EC4494">
      <w:pPr>
        <w:spacing w:after="0"/>
        <w:jc w:val="both"/>
        <w:rPr>
          <w:rFonts w:ascii="Lucida Sans Unicode" w:hAnsi="Lucida Sans Unicode" w:cs="Lucida Sans Unicode"/>
          <w:kern w:val="2"/>
          <w:sz w:val="20"/>
          <w:szCs w:val="20"/>
          <w:lang w:eastAsia="ar-SA"/>
        </w:rPr>
      </w:pPr>
      <w:r w:rsidRPr="006334A2">
        <w:rPr>
          <w:rFonts w:ascii="Lucida Sans Unicode" w:hAnsi="Lucida Sans Unicode" w:cs="Lucida Sans Unicode"/>
          <w:kern w:val="2"/>
          <w:sz w:val="20"/>
          <w:szCs w:val="20"/>
          <w:lang w:eastAsia="ar-SA"/>
        </w:rPr>
        <w:t xml:space="preserve">deberán integrar sus </w:t>
      </w:r>
      <w:r w:rsidR="002856A5" w:rsidRPr="006334A2">
        <w:rPr>
          <w:rFonts w:ascii="Lucida Sans Unicode" w:hAnsi="Lucida Sans Unicode" w:cs="Lucida Sans Unicode"/>
          <w:kern w:val="2"/>
          <w:sz w:val="20"/>
          <w:szCs w:val="20"/>
          <w:lang w:eastAsia="ar-SA"/>
        </w:rPr>
        <w:t>planillas con</w:t>
      </w:r>
      <w:r w:rsidR="00EC4494" w:rsidRPr="006334A2">
        <w:rPr>
          <w:rFonts w:ascii="Lucida Sans Unicode" w:hAnsi="Lucida Sans Unicode" w:cs="Lucida Sans Unicode"/>
          <w:kern w:val="2"/>
          <w:sz w:val="20"/>
          <w:szCs w:val="20"/>
          <w:lang w:eastAsia="ar-SA"/>
        </w:rPr>
        <w:t>,</w:t>
      </w:r>
      <w:r w:rsidR="002856A5" w:rsidRPr="006334A2">
        <w:rPr>
          <w:rFonts w:ascii="Lucida Sans Unicode" w:hAnsi="Lucida Sans Unicode" w:cs="Lucida Sans Unicode"/>
          <w:kern w:val="2"/>
          <w:sz w:val="20"/>
          <w:szCs w:val="20"/>
          <w:lang w:eastAsia="ar-SA"/>
        </w:rPr>
        <w:t xml:space="preserve"> por lo menos, el número de fórmulas de candidaturas conformadas por personas que se autoadscriben como indígenas, tanto propietarias como suplentes, que correspondan a la proporción de la población de origen indígena que tiene el municipio, las cuales deberán colocarse en los primeros lugares de la lista,</w:t>
      </w:r>
      <w:r w:rsidR="00EC4494" w:rsidRPr="006334A2">
        <w:rPr>
          <w:rFonts w:ascii="Lucida Sans Unicode" w:hAnsi="Lucida Sans Unicode" w:cs="Lucida Sans Unicode"/>
          <w:kern w:val="2"/>
          <w:sz w:val="20"/>
          <w:szCs w:val="20"/>
          <w:lang w:eastAsia="ar-SA"/>
        </w:rPr>
        <w:t xml:space="preserve"> de conformidad con el artículo 24, párrafos 1, 2, 3 y 4 del Código Electoral del Estado de Jalisco.</w:t>
      </w:r>
    </w:p>
    <w:p w14:paraId="1EAB1C96" w14:textId="77777777" w:rsidR="00EC4494" w:rsidRPr="006334A2" w:rsidRDefault="00EC4494" w:rsidP="00EC4494">
      <w:pPr>
        <w:suppressAutoHyphens/>
        <w:spacing w:after="0"/>
        <w:jc w:val="both"/>
        <w:rPr>
          <w:rFonts w:ascii="Lucida Sans Unicode" w:hAnsi="Lucida Sans Unicode" w:cs="Lucida Sans Unicode"/>
          <w:bCs/>
          <w:sz w:val="20"/>
          <w:szCs w:val="20"/>
          <w:lang w:eastAsia="ar-SA"/>
        </w:rPr>
      </w:pPr>
    </w:p>
    <w:p w14:paraId="3AB17FC5" w14:textId="456F4761" w:rsidR="002856A5" w:rsidRDefault="002856A5" w:rsidP="00EC4494">
      <w:pPr>
        <w:suppressAutoHyphens/>
        <w:spacing w:after="0"/>
        <w:jc w:val="both"/>
        <w:rPr>
          <w:rFonts w:ascii="Lucida Sans Unicode" w:hAnsi="Lucida Sans Unicode" w:cs="Lucida Sans Unicode"/>
          <w:bCs/>
          <w:sz w:val="20"/>
          <w:szCs w:val="20"/>
          <w:lang w:eastAsia="ar-SA"/>
        </w:rPr>
      </w:pPr>
      <w:r w:rsidRPr="006334A2">
        <w:rPr>
          <w:rFonts w:ascii="Lucida Sans Unicode" w:hAnsi="Lucida Sans Unicode" w:cs="Lucida Sans Unicode"/>
          <w:bCs/>
          <w:sz w:val="20"/>
          <w:szCs w:val="20"/>
          <w:lang w:eastAsia="ar-SA"/>
        </w:rPr>
        <w:t xml:space="preserve">Asimismo, se deberán observar lo establecido en los “Lineamientos para garantizar el principio de paridad de género, así como la implementación de disposiciones en favor de grupos en situación de vulnerabilidad, en la postulación de candidaturas a diputaciones y munícipes en el </w:t>
      </w:r>
      <w:r w:rsidR="00402714" w:rsidRPr="006334A2">
        <w:rPr>
          <w:rFonts w:ascii="Lucida Sans Unicode" w:hAnsi="Lucida Sans Unicode" w:cs="Lucida Sans Unicode"/>
          <w:bCs/>
          <w:sz w:val="20"/>
          <w:szCs w:val="20"/>
          <w:lang w:eastAsia="ar-SA"/>
        </w:rPr>
        <w:t xml:space="preserve">Proceso Electoral Local Concurrente </w:t>
      </w:r>
      <w:r w:rsidRPr="006334A2">
        <w:rPr>
          <w:rFonts w:ascii="Lucida Sans Unicode" w:hAnsi="Lucida Sans Unicode" w:cs="Lucida Sans Unicode"/>
          <w:bCs/>
          <w:sz w:val="20"/>
          <w:szCs w:val="20"/>
          <w:lang w:eastAsia="ar-SA"/>
        </w:rPr>
        <w:t>2023-2024 en el estado de Jalisco” aprobado por el Consejo General de este organismo electoral el pasado 8 de septiembre.</w:t>
      </w:r>
    </w:p>
    <w:p w14:paraId="6AB78180" w14:textId="77777777" w:rsidR="002856A5" w:rsidRPr="00EC4494" w:rsidRDefault="002856A5" w:rsidP="00EC4494">
      <w:pPr>
        <w:suppressAutoHyphens/>
        <w:spacing w:after="0"/>
        <w:jc w:val="both"/>
        <w:rPr>
          <w:rFonts w:ascii="Lucida Sans Unicode" w:hAnsi="Lucida Sans Unicode" w:cs="Lucida Sans Unicode"/>
          <w:bCs/>
          <w:sz w:val="20"/>
          <w:szCs w:val="20"/>
          <w:lang w:eastAsia="ar-SA"/>
        </w:rPr>
      </w:pPr>
    </w:p>
    <w:p w14:paraId="25747A30" w14:textId="614DD2B4" w:rsidR="00EC4494" w:rsidRPr="00EC4494" w:rsidRDefault="00EC4494" w:rsidP="00EC4494">
      <w:pPr>
        <w:spacing w:after="0"/>
        <w:jc w:val="both"/>
        <w:rPr>
          <w:rFonts w:ascii="Lucida Sans Unicode" w:hAnsi="Lucida Sans Unicode" w:cs="Lucida Sans Unicode"/>
          <w:kern w:val="2"/>
          <w:sz w:val="20"/>
          <w:szCs w:val="20"/>
          <w:lang w:eastAsia="ar-SA"/>
        </w:rPr>
      </w:pPr>
      <w:r w:rsidRPr="00EC4494">
        <w:rPr>
          <w:rFonts w:ascii="Lucida Sans Unicode" w:hAnsi="Lucida Sans Unicode" w:cs="Lucida Sans Unicode"/>
          <w:b/>
          <w:kern w:val="2"/>
          <w:sz w:val="20"/>
          <w:szCs w:val="20"/>
          <w:lang w:eastAsia="ar-SA"/>
        </w:rPr>
        <w:t xml:space="preserve">V. DEL NÚMERO DE </w:t>
      </w:r>
      <w:r w:rsidR="00BB75BB">
        <w:rPr>
          <w:rFonts w:ascii="Lucida Sans Unicode" w:hAnsi="Lucida Sans Unicode" w:cs="Lucida Sans Unicode"/>
          <w:b/>
          <w:kern w:val="2"/>
          <w:sz w:val="20"/>
          <w:szCs w:val="20"/>
          <w:lang w:eastAsia="ar-SA"/>
        </w:rPr>
        <w:t>REGIDURÍAS</w:t>
      </w:r>
      <w:r w:rsidR="00BB75BB" w:rsidRPr="00EC4494">
        <w:rPr>
          <w:rFonts w:ascii="Lucida Sans Unicode" w:hAnsi="Lucida Sans Unicode" w:cs="Lucida Sans Unicode"/>
          <w:b/>
          <w:kern w:val="2"/>
          <w:sz w:val="20"/>
          <w:szCs w:val="20"/>
          <w:lang w:eastAsia="ar-SA"/>
        </w:rPr>
        <w:t xml:space="preserve"> </w:t>
      </w:r>
      <w:r w:rsidRPr="00EC4494">
        <w:rPr>
          <w:rFonts w:ascii="Lucida Sans Unicode" w:hAnsi="Lucida Sans Unicode" w:cs="Lucida Sans Unicode"/>
          <w:b/>
          <w:kern w:val="2"/>
          <w:sz w:val="20"/>
          <w:szCs w:val="20"/>
          <w:lang w:eastAsia="ar-SA"/>
        </w:rPr>
        <w:t xml:space="preserve">POR AMBOS PRINCIPIOS. </w:t>
      </w:r>
      <w:r w:rsidR="0096313A">
        <w:rPr>
          <w:rFonts w:ascii="Lucida Sans Unicode" w:hAnsi="Lucida Sans Unicode" w:cs="Lucida Sans Unicode"/>
          <w:kern w:val="2"/>
          <w:sz w:val="20"/>
          <w:szCs w:val="20"/>
          <w:lang w:eastAsia="ar-SA"/>
        </w:rPr>
        <w:t>E</w:t>
      </w:r>
      <w:r w:rsidRPr="00EC4494">
        <w:rPr>
          <w:rFonts w:ascii="Lucida Sans Unicode" w:hAnsi="Lucida Sans Unicode" w:cs="Lucida Sans Unicode"/>
          <w:kern w:val="2"/>
          <w:sz w:val="20"/>
          <w:szCs w:val="20"/>
          <w:lang w:eastAsia="ar-SA"/>
        </w:rPr>
        <w:t xml:space="preserve">l número de regidurías por </w:t>
      </w:r>
      <w:r w:rsidR="00693F4F">
        <w:rPr>
          <w:rFonts w:ascii="Lucida Sans Unicode" w:hAnsi="Lucida Sans Unicode" w:cs="Lucida Sans Unicode"/>
          <w:kern w:val="2"/>
          <w:sz w:val="20"/>
          <w:szCs w:val="20"/>
          <w:lang w:eastAsia="ar-SA"/>
        </w:rPr>
        <w:t>los principios de mayoría relativa y representación proporcional</w:t>
      </w:r>
      <w:r w:rsidRPr="00EC4494">
        <w:rPr>
          <w:rFonts w:ascii="Lucida Sans Unicode" w:hAnsi="Lucida Sans Unicode" w:cs="Lucida Sans Unicode"/>
          <w:kern w:val="2"/>
          <w:sz w:val="20"/>
          <w:szCs w:val="20"/>
          <w:lang w:eastAsia="ar-SA"/>
        </w:rPr>
        <w:t xml:space="preserve">, que corresponda para cada ayuntamiento de los 125 municipios </w:t>
      </w:r>
      <w:r w:rsidR="00A15415">
        <w:rPr>
          <w:rFonts w:ascii="Lucida Sans Unicode" w:hAnsi="Lucida Sans Unicode" w:cs="Lucida Sans Unicode"/>
          <w:kern w:val="2"/>
          <w:sz w:val="20"/>
          <w:szCs w:val="20"/>
          <w:lang w:eastAsia="ar-SA"/>
        </w:rPr>
        <w:t xml:space="preserve">en </w:t>
      </w:r>
      <w:r w:rsidRPr="00EC4494">
        <w:rPr>
          <w:rFonts w:ascii="Lucida Sans Unicode" w:hAnsi="Lucida Sans Unicode" w:cs="Lucida Sans Unicode"/>
          <w:kern w:val="2"/>
          <w:sz w:val="20"/>
          <w:szCs w:val="20"/>
          <w:lang w:eastAsia="ar-SA"/>
        </w:rPr>
        <w:t xml:space="preserve">que </w:t>
      </w:r>
      <w:r w:rsidR="00A15415">
        <w:rPr>
          <w:rFonts w:ascii="Lucida Sans Unicode" w:hAnsi="Lucida Sans Unicode" w:cs="Lucida Sans Unicode"/>
          <w:kern w:val="2"/>
          <w:sz w:val="20"/>
          <w:szCs w:val="20"/>
          <w:lang w:eastAsia="ar-SA"/>
        </w:rPr>
        <w:t>se divide el territorio d</w:t>
      </w:r>
      <w:r w:rsidRPr="00EC4494">
        <w:rPr>
          <w:rFonts w:ascii="Lucida Sans Unicode" w:hAnsi="Lucida Sans Unicode" w:cs="Lucida Sans Unicode"/>
          <w:kern w:val="2"/>
          <w:sz w:val="20"/>
          <w:szCs w:val="20"/>
          <w:lang w:eastAsia="ar-SA"/>
        </w:rPr>
        <w:t>el estado de Jalisco, será determinado conforme al criterio poblacional establecido en las bases siguientes:</w:t>
      </w:r>
    </w:p>
    <w:p w14:paraId="00805929" w14:textId="77777777" w:rsidR="00EC4494" w:rsidRPr="00EC4494" w:rsidRDefault="00EC4494" w:rsidP="00EC4494">
      <w:pPr>
        <w:spacing w:after="0"/>
        <w:jc w:val="both"/>
        <w:rPr>
          <w:rFonts w:ascii="Lucida Sans Unicode" w:hAnsi="Lucida Sans Unicode" w:cs="Lucida Sans Unicode"/>
          <w:kern w:val="2"/>
          <w:sz w:val="20"/>
          <w:szCs w:val="20"/>
          <w:lang w:eastAsia="ar-SA"/>
        </w:rPr>
      </w:pPr>
    </w:p>
    <w:p w14:paraId="56E92594" w14:textId="77777777" w:rsidR="00EC4494" w:rsidRPr="00EC4494" w:rsidRDefault="00EC4494" w:rsidP="00EC4494">
      <w:pPr>
        <w:tabs>
          <w:tab w:val="left" w:pos="360"/>
        </w:tabs>
        <w:spacing w:after="0"/>
        <w:jc w:val="both"/>
        <w:rPr>
          <w:rFonts w:ascii="Lucida Sans Unicode" w:hAnsi="Lucida Sans Unicode" w:cs="Lucida Sans Unicode"/>
          <w:sz w:val="20"/>
          <w:szCs w:val="20"/>
        </w:rPr>
      </w:pPr>
      <w:r w:rsidRPr="00EC4494">
        <w:rPr>
          <w:rFonts w:ascii="Lucida Sans Unicode" w:hAnsi="Lucida Sans Unicode" w:cs="Lucida Sans Unicode"/>
          <w:sz w:val="20"/>
          <w:szCs w:val="20"/>
        </w:rPr>
        <w:t xml:space="preserve">1.- En los municipios en que la población no exceda de cincuenta mil habitantes se elegirán: </w:t>
      </w:r>
    </w:p>
    <w:p w14:paraId="495374A2" w14:textId="77777777" w:rsidR="00EC4494" w:rsidRPr="00EC4494" w:rsidRDefault="00EC4494" w:rsidP="00EC4494">
      <w:pPr>
        <w:tabs>
          <w:tab w:val="left" w:pos="180"/>
        </w:tabs>
        <w:spacing w:after="0"/>
        <w:jc w:val="both"/>
        <w:rPr>
          <w:rFonts w:ascii="Lucida Sans Unicode" w:hAnsi="Lucida Sans Unicode" w:cs="Lucida Sans Unicode"/>
          <w:sz w:val="20"/>
          <w:szCs w:val="20"/>
        </w:rPr>
      </w:pPr>
    </w:p>
    <w:p w14:paraId="21AE564D" w14:textId="7824A4F8" w:rsidR="00EC4494" w:rsidRPr="00EC4494" w:rsidRDefault="008546B2" w:rsidP="00EC4494">
      <w:pPr>
        <w:pStyle w:val="Prrafodelista"/>
        <w:numPr>
          <w:ilvl w:val="1"/>
          <w:numId w:val="3"/>
        </w:numPr>
        <w:tabs>
          <w:tab w:val="left" w:pos="180"/>
        </w:tabs>
        <w:suppressAutoHyphens/>
        <w:spacing w:after="0" w:line="240" w:lineRule="auto"/>
        <w:contextualSpacing w:val="0"/>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EC4494" w:rsidRPr="00EC4494">
        <w:rPr>
          <w:rFonts w:ascii="Lucida Sans Unicode" w:hAnsi="Lucida Sans Unicode" w:cs="Lucida Sans Unicode"/>
          <w:sz w:val="20"/>
          <w:szCs w:val="20"/>
        </w:rPr>
        <w:t>Siete regidores por el principio de mayoría relativa.</w:t>
      </w:r>
    </w:p>
    <w:p w14:paraId="38318D95" w14:textId="77777777" w:rsidR="00EC4494" w:rsidRPr="00EC4494" w:rsidRDefault="00EC4494" w:rsidP="00EC4494">
      <w:pPr>
        <w:pStyle w:val="Prrafodelista"/>
        <w:numPr>
          <w:ilvl w:val="1"/>
          <w:numId w:val="3"/>
        </w:numPr>
        <w:tabs>
          <w:tab w:val="left" w:pos="180"/>
        </w:tabs>
        <w:suppressAutoHyphens/>
        <w:spacing w:after="0" w:line="240" w:lineRule="auto"/>
        <w:contextualSpacing w:val="0"/>
        <w:jc w:val="both"/>
        <w:rPr>
          <w:rFonts w:ascii="Lucida Sans Unicode" w:hAnsi="Lucida Sans Unicode" w:cs="Lucida Sans Unicode"/>
          <w:sz w:val="20"/>
          <w:szCs w:val="20"/>
        </w:rPr>
      </w:pPr>
      <w:r w:rsidRPr="00EC4494">
        <w:rPr>
          <w:rFonts w:ascii="Lucida Sans Unicode" w:hAnsi="Lucida Sans Unicode" w:cs="Lucida Sans Unicode"/>
          <w:sz w:val="20"/>
          <w:szCs w:val="20"/>
        </w:rPr>
        <w:t>Hasta cuatro de representación proporcional.</w:t>
      </w:r>
    </w:p>
    <w:p w14:paraId="60115D27" w14:textId="77777777" w:rsidR="00EC4494" w:rsidRPr="00EC4494" w:rsidRDefault="00EC4494" w:rsidP="00EC4494">
      <w:pPr>
        <w:spacing w:after="0"/>
        <w:jc w:val="both"/>
        <w:rPr>
          <w:rFonts w:ascii="Lucida Sans Unicode" w:hAnsi="Lucida Sans Unicode" w:cs="Lucida Sans Unicode"/>
          <w:sz w:val="20"/>
          <w:szCs w:val="20"/>
        </w:rPr>
      </w:pPr>
    </w:p>
    <w:p w14:paraId="152F7AB6" w14:textId="77777777" w:rsidR="00EC4494" w:rsidRPr="00EC4494" w:rsidRDefault="00EC4494" w:rsidP="00EC4494">
      <w:pPr>
        <w:spacing w:after="0"/>
        <w:jc w:val="both"/>
        <w:rPr>
          <w:rFonts w:ascii="Lucida Sans Unicode" w:hAnsi="Lucida Sans Unicode" w:cs="Lucida Sans Unicode"/>
          <w:sz w:val="20"/>
          <w:szCs w:val="20"/>
        </w:rPr>
      </w:pPr>
      <w:r w:rsidRPr="00EC4494">
        <w:rPr>
          <w:rFonts w:ascii="Lucida Sans Unicode" w:hAnsi="Lucida Sans Unicode" w:cs="Lucida Sans Unicode"/>
          <w:sz w:val="20"/>
          <w:szCs w:val="20"/>
        </w:rPr>
        <w:t>2.- En los municipios cuya población exceda de cincuenta mil, pero no de cien mil habitantes, se elegirán:</w:t>
      </w:r>
    </w:p>
    <w:p w14:paraId="59834DEA" w14:textId="77777777" w:rsidR="00EC4494" w:rsidRPr="00EC4494" w:rsidRDefault="00EC4494" w:rsidP="00EC4494">
      <w:pPr>
        <w:tabs>
          <w:tab w:val="left" w:pos="180"/>
        </w:tabs>
        <w:spacing w:after="0"/>
        <w:jc w:val="both"/>
        <w:rPr>
          <w:rFonts w:ascii="Lucida Sans Unicode" w:hAnsi="Lucida Sans Unicode" w:cs="Lucida Sans Unicode"/>
          <w:sz w:val="20"/>
          <w:szCs w:val="20"/>
        </w:rPr>
      </w:pPr>
    </w:p>
    <w:p w14:paraId="1D50F3E2" w14:textId="58C93947" w:rsidR="00EC4494" w:rsidRPr="00EC4494" w:rsidRDefault="008546B2" w:rsidP="00EC4494">
      <w:pPr>
        <w:pStyle w:val="Prrafodelista"/>
        <w:numPr>
          <w:ilvl w:val="0"/>
          <w:numId w:val="4"/>
        </w:numPr>
        <w:tabs>
          <w:tab w:val="left" w:pos="180"/>
        </w:tabs>
        <w:suppressAutoHyphens/>
        <w:spacing w:after="0" w:line="240" w:lineRule="auto"/>
        <w:contextualSpacing w:val="0"/>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EC4494" w:rsidRPr="00EC4494">
        <w:rPr>
          <w:rFonts w:ascii="Lucida Sans Unicode" w:hAnsi="Lucida Sans Unicode" w:cs="Lucida Sans Unicode"/>
          <w:sz w:val="20"/>
          <w:szCs w:val="20"/>
        </w:rPr>
        <w:t>Nueve regidores por el principio de mayoría relativa.</w:t>
      </w:r>
    </w:p>
    <w:p w14:paraId="45A8F1D4" w14:textId="77777777" w:rsidR="00EC4494" w:rsidRPr="00EC4494" w:rsidRDefault="00EC4494" w:rsidP="00EC4494">
      <w:pPr>
        <w:pStyle w:val="Prrafodelista"/>
        <w:numPr>
          <w:ilvl w:val="0"/>
          <w:numId w:val="4"/>
        </w:numPr>
        <w:tabs>
          <w:tab w:val="left" w:pos="180"/>
        </w:tabs>
        <w:suppressAutoHyphens/>
        <w:spacing w:after="0" w:line="240" w:lineRule="auto"/>
        <w:contextualSpacing w:val="0"/>
        <w:jc w:val="both"/>
        <w:rPr>
          <w:rFonts w:ascii="Lucida Sans Unicode" w:hAnsi="Lucida Sans Unicode" w:cs="Lucida Sans Unicode"/>
          <w:sz w:val="20"/>
          <w:szCs w:val="20"/>
        </w:rPr>
      </w:pPr>
      <w:r w:rsidRPr="00EC4494">
        <w:rPr>
          <w:rFonts w:ascii="Lucida Sans Unicode" w:hAnsi="Lucida Sans Unicode" w:cs="Lucida Sans Unicode"/>
          <w:sz w:val="20"/>
          <w:szCs w:val="20"/>
        </w:rPr>
        <w:t xml:space="preserve"> Hasta cinco regidores de representación proporcional.</w:t>
      </w:r>
    </w:p>
    <w:p w14:paraId="7D522BDA" w14:textId="77777777" w:rsidR="00EC4494" w:rsidRPr="00EC4494" w:rsidRDefault="00EC4494" w:rsidP="00EC4494">
      <w:pPr>
        <w:spacing w:after="0"/>
        <w:jc w:val="both"/>
        <w:rPr>
          <w:rFonts w:ascii="Lucida Sans Unicode" w:hAnsi="Lucida Sans Unicode" w:cs="Lucida Sans Unicode"/>
          <w:sz w:val="20"/>
          <w:szCs w:val="20"/>
        </w:rPr>
      </w:pPr>
    </w:p>
    <w:p w14:paraId="5469423B" w14:textId="77777777" w:rsidR="00EC4494" w:rsidRPr="00EC4494" w:rsidRDefault="00EC4494" w:rsidP="00EC4494">
      <w:pPr>
        <w:spacing w:after="0"/>
        <w:jc w:val="both"/>
        <w:rPr>
          <w:rFonts w:ascii="Lucida Sans Unicode" w:hAnsi="Lucida Sans Unicode" w:cs="Lucida Sans Unicode"/>
          <w:sz w:val="20"/>
          <w:szCs w:val="20"/>
        </w:rPr>
      </w:pPr>
      <w:r w:rsidRPr="00EC4494">
        <w:rPr>
          <w:rFonts w:ascii="Lucida Sans Unicode" w:hAnsi="Lucida Sans Unicode" w:cs="Lucida Sans Unicode"/>
          <w:sz w:val="20"/>
          <w:szCs w:val="20"/>
        </w:rPr>
        <w:t>3.- En los municipios en que la población exceda de cien mil, pero no de quinientos mil habitantes, se elegirán:</w:t>
      </w:r>
    </w:p>
    <w:p w14:paraId="651EAAF9" w14:textId="77777777" w:rsidR="00EC4494" w:rsidRPr="00EC4494" w:rsidRDefault="00EC4494" w:rsidP="00EC4494">
      <w:pPr>
        <w:spacing w:after="0"/>
        <w:jc w:val="both"/>
        <w:rPr>
          <w:rFonts w:ascii="Lucida Sans Unicode" w:hAnsi="Lucida Sans Unicode" w:cs="Lucida Sans Unicode"/>
          <w:sz w:val="20"/>
          <w:szCs w:val="20"/>
        </w:rPr>
      </w:pPr>
    </w:p>
    <w:p w14:paraId="520BC7C2" w14:textId="77777777" w:rsidR="008546B2" w:rsidRDefault="008546B2" w:rsidP="008546B2">
      <w:pPr>
        <w:pStyle w:val="Prrafodelista"/>
        <w:numPr>
          <w:ilvl w:val="0"/>
          <w:numId w:val="5"/>
        </w:numPr>
        <w:tabs>
          <w:tab w:val="left" w:pos="180"/>
        </w:tabs>
        <w:suppressAutoHyphens/>
        <w:spacing w:after="0" w:line="240" w:lineRule="auto"/>
        <w:contextualSpacing w:val="0"/>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EC4494" w:rsidRPr="00EC4494">
        <w:rPr>
          <w:rFonts w:ascii="Lucida Sans Unicode" w:hAnsi="Lucida Sans Unicode" w:cs="Lucida Sans Unicode"/>
          <w:sz w:val="20"/>
          <w:szCs w:val="20"/>
        </w:rPr>
        <w:t>Diez regidores por el principio de mayoría relativa.</w:t>
      </w:r>
    </w:p>
    <w:p w14:paraId="4D7C0D46" w14:textId="27826FE7" w:rsidR="00EC4494" w:rsidRPr="008546B2" w:rsidRDefault="00EC4494" w:rsidP="008546B2">
      <w:pPr>
        <w:pStyle w:val="Prrafodelista"/>
        <w:numPr>
          <w:ilvl w:val="0"/>
          <w:numId w:val="5"/>
        </w:numPr>
        <w:tabs>
          <w:tab w:val="left" w:pos="180"/>
        </w:tabs>
        <w:suppressAutoHyphens/>
        <w:spacing w:after="0" w:line="240" w:lineRule="auto"/>
        <w:contextualSpacing w:val="0"/>
        <w:jc w:val="both"/>
        <w:rPr>
          <w:rFonts w:ascii="Lucida Sans Unicode" w:hAnsi="Lucida Sans Unicode" w:cs="Lucida Sans Unicode"/>
          <w:sz w:val="20"/>
          <w:szCs w:val="20"/>
        </w:rPr>
      </w:pPr>
      <w:r w:rsidRPr="008546B2">
        <w:rPr>
          <w:rFonts w:ascii="Lucida Sans Unicode" w:hAnsi="Lucida Sans Unicode" w:cs="Lucida Sans Unicode"/>
          <w:sz w:val="20"/>
          <w:szCs w:val="20"/>
        </w:rPr>
        <w:t>Hasta seis regidores de representación proporcional.</w:t>
      </w:r>
    </w:p>
    <w:p w14:paraId="2B160328" w14:textId="77777777" w:rsidR="00EC4494" w:rsidRPr="00EC4494" w:rsidRDefault="00EC4494" w:rsidP="00EC4494">
      <w:pPr>
        <w:spacing w:after="0"/>
        <w:jc w:val="both"/>
        <w:rPr>
          <w:rFonts w:ascii="Lucida Sans Unicode" w:hAnsi="Lucida Sans Unicode" w:cs="Lucida Sans Unicode"/>
          <w:sz w:val="20"/>
          <w:szCs w:val="20"/>
        </w:rPr>
      </w:pPr>
    </w:p>
    <w:p w14:paraId="0683EF60" w14:textId="77777777" w:rsidR="00EC4494" w:rsidRPr="00EC4494" w:rsidRDefault="00EC4494" w:rsidP="00EC4494">
      <w:pPr>
        <w:spacing w:after="0"/>
        <w:jc w:val="both"/>
        <w:rPr>
          <w:rFonts w:ascii="Lucida Sans Unicode" w:hAnsi="Lucida Sans Unicode" w:cs="Lucida Sans Unicode"/>
          <w:sz w:val="20"/>
          <w:szCs w:val="20"/>
        </w:rPr>
      </w:pPr>
      <w:r w:rsidRPr="00EC4494">
        <w:rPr>
          <w:rFonts w:ascii="Lucida Sans Unicode" w:hAnsi="Lucida Sans Unicode" w:cs="Lucida Sans Unicode"/>
          <w:sz w:val="20"/>
          <w:szCs w:val="20"/>
        </w:rPr>
        <w:t xml:space="preserve">4.- En los municipios en que la población exceda de quinientos mil habitantes, se elegirán: </w:t>
      </w:r>
    </w:p>
    <w:p w14:paraId="0E82E130" w14:textId="77777777" w:rsidR="00EC4494" w:rsidRPr="00EC4494" w:rsidRDefault="00EC4494" w:rsidP="00EC4494">
      <w:pPr>
        <w:spacing w:after="0"/>
        <w:jc w:val="both"/>
        <w:rPr>
          <w:rFonts w:ascii="Lucida Sans Unicode" w:hAnsi="Lucida Sans Unicode" w:cs="Lucida Sans Unicode"/>
          <w:sz w:val="20"/>
          <w:szCs w:val="20"/>
        </w:rPr>
      </w:pPr>
    </w:p>
    <w:p w14:paraId="4E05A177" w14:textId="619DC489" w:rsidR="00EC4494" w:rsidRPr="00EC4494" w:rsidRDefault="008546B2" w:rsidP="00EC4494">
      <w:pPr>
        <w:pStyle w:val="Prrafodelista"/>
        <w:numPr>
          <w:ilvl w:val="0"/>
          <w:numId w:val="6"/>
        </w:numPr>
        <w:tabs>
          <w:tab w:val="left" w:pos="180"/>
        </w:tabs>
        <w:suppressAutoHyphens/>
        <w:spacing w:after="0" w:line="240" w:lineRule="auto"/>
        <w:contextualSpacing w:val="0"/>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r w:rsidR="00EC4494" w:rsidRPr="00EC4494">
        <w:rPr>
          <w:rFonts w:ascii="Lucida Sans Unicode" w:hAnsi="Lucida Sans Unicode" w:cs="Lucida Sans Unicode"/>
          <w:sz w:val="20"/>
          <w:szCs w:val="20"/>
        </w:rPr>
        <w:t xml:space="preserve">Doce regidores por el principio de mayoría relativa. </w:t>
      </w:r>
    </w:p>
    <w:p w14:paraId="49102075" w14:textId="77777777" w:rsidR="00EC4494" w:rsidRPr="00EC4494" w:rsidRDefault="00EC4494" w:rsidP="00EC4494">
      <w:pPr>
        <w:pStyle w:val="Prrafodelista"/>
        <w:numPr>
          <w:ilvl w:val="0"/>
          <w:numId w:val="6"/>
        </w:numPr>
        <w:tabs>
          <w:tab w:val="left" w:pos="180"/>
        </w:tabs>
        <w:suppressAutoHyphens/>
        <w:spacing w:after="0" w:line="240" w:lineRule="auto"/>
        <w:contextualSpacing w:val="0"/>
        <w:jc w:val="both"/>
        <w:rPr>
          <w:rFonts w:ascii="Lucida Sans Unicode" w:hAnsi="Lucida Sans Unicode" w:cs="Lucida Sans Unicode"/>
          <w:sz w:val="20"/>
          <w:szCs w:val="20"/>
        </w:rPr>
      </w:pPr>
      <w:r w:rsidRPr="00EC4494">
        <w:rPr>
          <w:rFonts w:ascii="Lucida Sans Unicode" w:hAnsi="Lucida Sans Unicode" w:cs="Lucida Sans Unicode"/>
          <w:sz w:val="20"/>
          <w:szCs w:val="20"/>
        </w:rPr>
        <w:t>Hasta siete regidores de representación proporcional.</w:t>
      </w:r>
    </w:p>
    <w:p w14:paraId="0AB9F443" w14:textId="77777777" w:rsidR="00EC4494" w:rsidRPr="00EC4494" w:rsidRDefault="00EC4494" w:rsidP="00EC4494">
      <w:pPr>
        <w:spacing w:after="0"/>
        <w:jc w:val="both"/>
        <w:rPr>
          <w:rFonts w:ascii="Lucida Sans Unicode" w:hAnsi="Lucida Sans Unicode" w:cs="Lucida Sans Unicode"/>
          <w:kern w:val="2"/>
          <w:sz w:val="20"/>
          <w:szCs w:val="20"/>
          <w:lang w:eastAsia="ar-SA"/>
        </w:rPr>
      </w:pPr>
    </w:p>
    <w:p w14:paraId="1ADC53F5" w14:textId="77777777" w:rsidR="00EC4494" w:rsidRPr="00EC4494" w:rsidRDefault="00EC4494" w:rsidP="00EC4494">
      <w:pPr>
        <w:spacing w:after="0"/>
        <w:jc w:val="both"/>
        <w:rPr>
          <w:rFonts w:ascii="Lucida Sans Unicode" w:hAnsi="Lucida Sans Unicode" w:cs="Lucida Sans Unicode"/>
          <w:kern w:val="2"/>
          <w:sz w:val="20"/>
          <w:szCs w:val="20"/>
          <w:lang w:eastAsia="ar-SA"/>
        </w:rPr>
      </w:pPr>
      <w:r w:rsidRPr="00EC4494">
        <w:rPr>
          <w:rFonts w:ascii="Lucida Sans Unicode" w:hAnsi="Lucida Sans Unicode" w:cs="Lucida Sans Unicode"/>
          <w:kern w:val="2"/>
          <w:sz w:val="20"/>
          <w:szCs w:val="20"/>
          <w:lang w:eastAsia="ar-SA"/>
        </w:rPr>
        <w:t>Lo anterior, de conformidad con el artículo 29 del Código Electoral del Estado de Jalisco.</w:t>
      </w:r>
    </w:p>
    <w:p w14:paraId="118D9887" w14:textId="77777777" w:rsidR="00EC4494" w:rsidRPr="00EC4494" w:rsidRDefault="00EC4494" w:rsidP="00EC4494">
      <w:pPr>
        <w:spacing w:after="0"/>
        <w:jc w:val="both"/>
        <w:rPr>
          <w:rFonts w:ascii="Lucida Sans Unicode" w:hAnsi="Lucida Sans Unicode" w:cs="Lucida Sans Unicode"/>
          <w:kern w:val="2"/>
          <w:sz w:val="20"/>
          <w:szCs w:val="20"/>
          <w:lang w:eastAsia="ar-SA"/>
        </w:rPr>
      </w:pPr>
    </w:p>
    <w:p w14:paraId="00212134" w14:textId="019936C9" w:rsidR="00EC4494" w:rsidRDefault="00EC4494" w:rsidP="00EC4494">
      <w:pPr>
        <w:spacing w:after="0"/>
        <w:jc w:val="both"/>
        <w:rPr>
          <w:rFonts w:ascii="Lucida Sans Unicode" w:hAnsi="Lucida Sans Unicode" w:cs="Lucida Sans Unicode"/>
          <w:sz w:val="20"/>
          <w:szCs w:val="20"/>
        </w:rPr>
      </w:pPr>
      <w:r w:rsidRPr="00EC4494">
        <w:rPr>
          <w:rFonts w:ascii="Lucida Sans Unicode" w:hAnsi="Lucida Sans Unicode" w:cs="Lucida Sans Unicode"/>
          <w:b/>
          <w:sz w:val="20"/>
          <w:szCs w:val="20"/>
        </w:rPr>
        <w:t>VI.</w:t>
      </w:r>
      <w:r w:rsidR="00021642">
        <w:rPr>
          <w:rFonts w:ascii="Lucida Sans Unicode" w:hAnsi="Lucida Sans Unicode" w:cs="Lucida Sans Unicode"/>
          <w:b/>
          <w:sz w:val="20"/>
          <w:szCs w:val="20"/>
        </w:rPr>
        <w:t xml:space="preserve"> </w:t>
      </w:r>
      <w:r w:rsidR="00811F13">
        <w:rPr>
          <w:rFonts w:ascii="Lucida Sans Unicode" w:hAnsi="Lucida Sans Unicode" w:cs="Lucida Sans Unicode"/>
          <w:b/>
          <w:sz w:val="20"/>
          <w:szCs w:val="20"/>
        </w:rPr>
        <w:t xml:space="preserve">DE LAS REGLAS DE </w:t>
      </w:r>
      <w:r w:rsidRPr="00EC4494">
        <w:rPr>
          <w:rFonts w:ascii="Lucida Sans Unicode" w:hAnsi="Lucida Sans Unicode" w:cs="Lucida Sans Unicode"/>
          <w:b/>
          <w:sz w:val="20"/>
          <w:szCs w:val="20"/>
        </w:rPr>
        <w:t>PARIDAD Y ALTERNANCIA DE GÉNERO.</w:t>
      </w:r>
      <w:r w:rsidRPr="00EC4494">
        <w:rPr>
          <w:rFonts w:ascii="Lucida Sans Unicode" w:hAnsi="Lucida Sans Unicode" w:cs="Lucida Sans Unicode"/>
          <w:sz w:val="20"/>
          <w:szCs w:val="20"/>
        </w:rPr>
        <w:t xml:space="preserve"> Los partidos políticos, coaliciones o candidaturas independientes deberán registrar una planilla de candidaturas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la candidatura de sindicatura en la planilla que integren. Los propietarios y suplentes deberán ser del mismo género cuando sea mujer, pero si quien encabeza la candidatura propietaria es de género masculino, su suplente podrá ser de cualquier género. La integración de las planillas que presenten será con un cincuenta por ciento de candidatos de cada género, alternándolos en cada lugar de la lista. </w:t>
      </w:r>
      <w:r w:rsidRPr="00EC4494">
        <w:rPr>
          <w:rFonts w:ascii="Lucida Sans Unicode" w:hAnsi="Lucida Sans Unicode" w:cs="Lucida Sans Unicode"/>
          <w:sz w:val="20"/>
          <w:szCs w:val="20"/>
        </w:rPr>
        <w:lastRenderedPageBreak/>
        <w:t>El o la suplente de la presidencia municipal se considera como un regidor más, para los efectos de la suplencia que establece el Código Electoral del Estado de Jalisco. Es obligación que por lo menos una candidata o candidato de los registrados en las planillas para munícipes tenga entre dieciocho y treinta y cinco años de edad, lo anterior de conformidad con lo establecido por el artículo 24, párrafo 3 del Código Electoral del Estado de Jalisco.</w:t>
      </w:r>
    </w:p>
    <w:p w14:paraId="2DE6F7D5" w14:textId="77777777" w:rsidR="002856A5" w:rsidRPr="006334A2" w:rsidRDefault="002856A5" w:rsidP="006334A2">
      <w:pPr>
        <w:pStyle w:val="Sinespaciado"/>
        <w:spacing w:line="276" w:lineRule="auto"/>
        <w:jc w:val="both"/>
        <w:rPr>
          <w:rFonts w:ascii="Lucida Sans Unicode" w:hAnsi="Lucida Sans Unicode" w:cs="Lucida Sans Unicode"/>
          <w:sz w:val="20"/>
          <w:szCs w:val="20"/>
        </w:rPr>
      </w:pPr>
    </w:p>
    <w:p w14:paraId="5A00BB34" w14:textId="7B20DE7E" w:rsidR="002856A5" w:rsidRPr="006334A2" w:rsidRDefault="002856A5" w:rsidP="006334A2">
      <w:pPr>
        <w:pStyle w:val="Sinespaciado"/>
        <w:spacing w:line="276" w:lineRule="auto"/>
        <w:jc w:val="both"/>
        <w:rPr>
          <w:rFonts w:ascii="Lucida Sans Unicode" w:eastAsia="Lucida Sans" w:hAnsi="Lucida Sans Unicode" w:cs="Lucida Sans Unicode"/>
          <w:sz w:val="20"/>
          <w:szCs w:val="20"/>
        </w:rPr>
      </w:pPr>
      <w:r w:rsidRPr="006334A2">
        <w:rPr>
          <w:rFonts w:ascii="Lucida Sans Unicode" w:eastAsia="Lucida Sans" w:hAnsi="Lucida Sans Unicode" w:cs="Lucida Sans Unicode"/>
          <w:sz w:val="20"/>
          <w:szCs w:val="20"/>
        </w:rPr>
        <w:t>Además de cumplir con lo establecido en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p>
    <w:p w14:paraId="72EE6831" w14:textId="77777777" w:rsidR="002856A5" w:rsidRPr="006334A2" w:rsidRDefault="002856A5" w:rsidP="006334A2">
      <w:pPr>
        <w:pStyle w:val="Sinespaciado"/>
        <w:spacing w:line="276" w:lineRule="auto"/>
        <w:jc w:val="both"/>
        <w:rPr>
          <w:rFonts w:ascii="Lucida Sans Unicode" w:hAnsi="Lucida Sans Unicode" w:cs="Lucida Sans Unicode"/>
          <w:sz w:val="20"/>
          <w:szCs w:val="20"/>
        </w:rPr>
      </w:pPr>
    </w:p>
    <w:p w14:paraId="4B5E78EF" w14:textId="0A9DD4DE" w:rsidR="00AF52A1" w:rsidRPr="00AF52A1" w:rsidRDefault="00EC4494" w:rsidP="00AF52A1">
      <w:pPr>
        <w:spacing w:after="0"/>
        <w:jc w:val="both"/>
        <w:rPr>
          <w:rFonts w:ascii="Lucida Sans Unicode" w:hAnsi="Lucida Sans Unicode" w:cs="Lucida Sans Unicode"/>
          <w:bCs/>
          <w:sz w:val="20"/>
          <w:szCs w:val="20"/>
        </w:rPr>
      </w:pPr>
      <w:r w:rsidRPr="00EC4494">
        <w:rPr>
          <w:rFonts w:ascii="Lucida Sans Unicode" w:hAnsi="Lucida Sans Unicode" w:cs="Lucida Sans Unicode"/>
          <w:b/>
          <w:sz w:val="20"/>
          <w:szCs w:val="20"/>
          <w:lang w:val="es-ES_tradnl"/>
        </w:rPr>
        <w:t xml:space="preserve">VII. </w:t>
      </w:r>
      <w:r w:rsidR="00AF52A1" w:rsidRPr="00AF52A1">
        <w:rPr>
          <w:rFonts w:ascii="Lucida Sans Unicode" w:hAnsi="Lucida Sans Unicode" w:cs="Lucida Sans Unicode"/>
          <w:b/>
          <w:sz w:val="20"/>
          <w:szCs w:val="20"/>
        </w:rPr>
        <w:t xml:space="preserve">DEL CENSO GENERAL DE POBLACIÓN Y VIVIENDA 2020. </w:t>
      </w:r>
      <w:r w:rsidR="0096313A">
        <w:rPr>
          <w:rFonts w:ascii="Lucida Sans Unicode" w:hAnsi="Lucida Sans Unicode" w:cs="Lucida Sans Unicode"/>
          <w:bCs/>
          <w:sz w:val="20"/>
          <w:szCs w:val="20"/>
        </w:rPr>
        <w:t>E</w:t>
      </w:r>
      <w:r w:rsidR="00AF52A1" w:rsidRPr="00AF52A1">
        <w:rPr>
          <w:rFonts w:ascii="Lucida Sans Unicode" w:hAnsi="Lucida Sans Unicode" w:cs="Lucida Sans Unicode"/>
          <w:bCs/>
          <w:sz w:val="20"/>
          <w:szCs w:val="20"/>
        </w:rPr>
        <w:t>l Instituto Nacional de Estadística y Geografía, es el encargado de llevar a cabo el levantamiento de los Censos de Población y Vivienda cada diez años.</w:t>
      </w:r>
    </w:p>
    <w:p w14:paraId="02524E6E" w14:textId="77777777" w:rsidR="00AF52A1" w:rsidRPr="00AF52A1" w:rsidRDefault="00AF52A1" w:rsidP="00AF52A1">
      <w:pPr>
        <w:spacing w:after="0"/>
        <w:jc w:val="both"/>
        <w:rPr>
          <w:rFonts w:ascii="Lucida Sans Unicode" w:hAnsi="Lucida Sans Unicode" w:cs="Lucida Sans Unicode"/>
          <w:bCs/>
          <w:sz w:val="20"/>
          <w:szCs w:val="20"/>
        </w:rPr>
      </w:pPr>
    </w:p>
    <w:p w14:paraId="2A979121" w14:textId="6DD76601" w:rsidR="00AF52A1" w:rsidRPr="00AF52A1" w:rsidRDefault="00AF52A1" w:rsidP="00AF52A1">
      <w:pPr>
        <w:spacing w:after="0"/>
        <w:jc w:val="both"/>
        <w:rPr>
          <w:rFonts w:ascii="Lucida Sans Unicode" w:hAnsi="Lucida Sans Unicode" w:cs="Lucida Sans Unicode"/>
          <w:bCs/>
          <w:sz w:val="20"/>
          <w:szCs w:val="20"/>
        </w:rPr>
      </w:pPr>
      <w:r w:rsidRPr="00AF52A1">
        <w:rPr>
          <w:rFonts w:ascii="Lucida Sans Unicode" w:hAnsi="Lucida Sans Unicode" w:cs="Lucida Sans Unicode"/>
          <w:bCs/>
          <w:sz w:val="20"/>
          <w:szCs w:val="20"/>
        </w:rPr>
        <w:t xml:space="preserve">Ahora bien, tal como fue señalado en el antecedente </w:t>
      </w:r>
      <w:r w:rsidRPr="00483CBE">
        <w:rPr>
          <w:rFonts w:ascii="Lucida Sans Unicode" w:hAnsi="Lucida Sans Unicode" w:cs="Lucida Sans Unicode"/>
          <w:b/>
          <w:sz w:val="20"/>
          <w:szCs w:val="20"/>
        </w:rPr>
        <w:t>2</w:t>
      </w:r>
      <w:r w:rsidRPr="00AF52A1">
        <w:rPr>
          <w:rFonts w:ascii="Lucida Sans Unicode" w:hAnsi="Lucida Sans Unicode" w:cs="Lucida Sans Unicode"/>
          <w:bCs/>
          <w:sz w:val="20"/>
          <w:szCs w:val="20"/>
        </w:rPr>
        <w:t xml:space="preserve"> de este acuerdo, el diez de febrero</w:t>
      </w:r>
      <w:r>
        <w:rPr>
          <w:rFonts w:ascii="Lucida Sans Unicode" w:hAnsi="Lucida Sans Unicode" w:cs="Lucida Sans Unicode"/>
          <w:bCs/>
          <w:sz w:val="20"/>
          <w:szCs w:val="20"/>
        </w:rPr>
        <w:t xml:space="preserve"> de dos mil veintiuno</w:t>
      </w:r>
      <w:r w:rsidRPr="00AF52A1">
        <w:rPr>
          <w:rFonts w:ascii="Lucida Sans Unicode" w:hAnsi="Lucida Sans Unicode" w:cs="Lucida Sans Unicode"/>
          <w:bCs/>
          <w:sz w:val="20"/>
          <w:szCs w:val="20"/>
        </w:rPr>
        <w:t>, se recibió en la Oficialía de Partes de este Instituto, el folio 0510, relativo al oficio número 1312.5./035/2020, signado por el licenciado Odilón Cortés Linares, coordinador estatal en Jalisco del Instituto Nacional de Estadística y Geografía, mediante el cual informó a este organismo electoral el resultado final del Censo de Población y Vivienda 2020, y el cual arroja los datos oficiales y más recientes respecto al número de habitantes por municipio de nuestra entidad, el cual se agrega como anexo a este acuerdo, formando parte integral del mismo.</w:t>
      </w:r>
    </w:p>
    <w:p w14:paraId="13A75731" w14:textId="77777777" w:rsidR="00AF52A1" w:rsidRPr="00AF52A1" w:rsidRDefault="00AF52A1" w:rsidP="00AF52A1">
      <w:pPr>
        <w:spacing w:after="0"/>
        <w:jc w:val="both"/>
        <w:rPr>
          <w:rFonts w:ascii="Lucida Sans Unicode" w:hAnsi="Lucida Sans Unicode" w:cs="Lucida Sans Unicode"/>
          <w:bCs/>
          <w:sz w:val="20"/>
          <w:szCs w:val="20"/>
        </w:rPr>
      </w:pPr>
    </w:p>
    <w:p w14:paraId="4C9E4447" w14:textId="7B711BE9" w:rsidR="00EC4494" w:rsidRDefault="00AF52A1" w:rsidP="00AF52A1">
      <w:pPr>
        <w:spacing w:after="0"/>
        <w:jc w:val="both"/>
        <w:rPr>
          <w:rFonts w:ascii="Lucida Sans Unicode" w:hAnsi="Lucida Sans Unicode" w:cs="Lucida Sans Unicode"/>
          <w:bCs/>
          <w:sz w:val="20"/>
          <w:szCs w:val="20"/>
        </w:rPr>
      </w:pPr>
      <w:r w:rsidRPr="00AF52A1">
        <w:rPr>
          <w:rFonts w:ascii="Lucida Sans Unicode" w:hAnsi="Lucida Sans Unicode" w:cs="Lucida Sans Unicode"/>
          <w:bCs/>
          <w:sz w:val="20"/>
          <w:szCs w:val="20"/>
        </w:rPr>
        <w:t>En ese sentido,</w:t>
      </w:r>
      <w:r>
        <w:rPr>
          <w:rFonts w:ascii="Lucida Sans Unicode" w:hAnsi="Lucida Sans Unicode" w:cs="Lucida Sans Unicode"/>
          <w:bCs/>
          <w:sz w:val="20"/>
          <w:szCs w:val="20"/>
        </w:rPr>
        <w:t xml:space="preserve"> al ser </w:t>
      </w:r>
      <w:r w:rsidRPr="00AF52A1">
        <w:rPr>
          <w:rFonts w:ascii="Lucida Sans Unicode" w:hAnsi="Lucida Sans Unicode" w:cs="Lucida Sans Unicode"/>
          <w:bCs/>
          <w:sz w:val="20"/>
          <w:szCs w:val="20"/>
        </w:rPr>
        <w:t>el Censo de Población y Vivienda 2020</w:t>
      </w:r>
      <w:r>
        <w:rPr>
          <w:rFonts w:ascii="Lucida Sans Unicode" w:hAnsi="Lucida Sans Unicode" w:cs="Lucida Sans Unicode"/>
          <w:bCs/>
          <w:sz w:val="20"/>
          <w:szCs w:val="20"/>
        </w:rPr>
        <w:t xml:space="preserve"> la información más reciente y por ende más acorde a la realidad actual,</w:t>
      </w:r>
      <w:r w:rsidRPr="00AF52A1">
        <w:rPr>
          <w:rFonts w:ascii="Lucida Sans Unicode" w:hAnsi="Lucida Sans Unicode" w:cs="Lucida Sans Unicode"/>
          <w:bCs/>
          <w:sz w:val="20"/>
          <w:szCs w:val="20"/>
        </w:rPr>
        <w:t xml:space="preserve"> resulta oportuno </w:t>
      </w:r>
      <w:r>
        <w:rPr>
          <w:rFonts w:ascii="Lucida Sans Unicode" w:hAnsi="Lucida Sans Unicode" w:cs="Lucida Sans Unicode"/>
          <w:bCs/>
          <w:sz w:val="20"/>
          <w:szCs w:val="20"/>
        </w:rPr>
        <w:t>para</w:t>
      </w:r>
      <w:r w:rsidRPr="00AF52A1">
        <w:rPr>
          <w:rFonts w:ascii="Lucida Sans Unicode" w:hAnsi="Lucida Sans Unicode" w:cs="Lucida Sans Unicode"/>
          <w:bCs/>
          <w:sz w:val="20"/>
          <w:szCs w:val="20"/>
        </w:rPr>
        <w:t xml:space="preserve"> este Consejo General, </w:t>
      </w:r>
      <w:r>
        <w:rPr>
          <w:rFonts w:ascii="Lucida Sans Unicode" w:hAnsi="Lucida Sans Unicode" w:cs="Lucida Sans Unicode"/>
          <w:bCs/>
          <w:sz w:val="20"/>
          <w:szCs w:val="20"/>
        </w:rPr>
        <w:t xml:space="preserve">tomarla como base para determinar </w:t>
      </w:r>
      <w:r w:rsidRPr="00AF52A1">
        <w:rPr>
          <w:rFonts w:ascii="Lucida Sans Unicode" w:hAnsi="Lucida Sans Unicode" w:cs="Lucida Sans Unicode"/>
          <w:bCs/>
          <w:sz w:val="20"/>
          <w:szCs w:val="20"/>
        </w:rPr>
        <w:t xml:space="preserve">número de regidurías por ambos principios que habrán de asignarse en cada uno de los ayuntamientos de los 125 municipios </w:t>
      </w:r>
      <w:r w:rsidR="00A15415">
        <w:rPr>
          <w:rFonts w:ascii="Lucida Sans Unicode" w:hAnsi="Lucida Sans Unicode" w:cs="Lucida Sans Unicode"/>
          <w:bCs/>
          <w:sz w:val="20"/>
          <w:szCs w:val="20"/>
        </w:rPr>
        <w:t xml:space="preserve">en </w:t>
      </w:r>
      <w:r w:rsidRPr="00AF52A1">
        <w:rPr>
          <w:rFonts w:ascii="Lucida Sans Unicode" w:hAnsi="Lucida Sans Unicode" w:cs="Lucida Sans Unicode"/>
          <w:bCs/>
          <w:sz w:val="20"/>
          <w:szCs w:val="20"/>
        </w:rPr>
        <w:t xml:space="preserve">que </w:t>
      </w:r>
      <w:r w:rsidR="00A15415">
        <w:rPr>
          <w:rFonts w:ascii="Lucida Sans Unicode" w:hAnsi="Lucida Sans Unicode" w:cs="Lucida Sans Unicode"/>
          <w:bCs/>
          <w:sz w:val="20"/>
          <w:szCs w:val="20"/>
        </w:rPr>
        <w:t xml:space="preserve">se divide </w:t>
      </w:r>
      <w:r w:rsidR="00DA19C9">
        <w:rPr>
          <w:rFonts w:ascii="Lucida Sans Unicode" w:hAnsi="Lucida Sans Unicode" w:cs="Lucida Sans Unicode"/>
          <w:bCs/>
          <w:sz w:val="20"/>
          <w:szCs w:val="20"/>
        </w:rPr>
        <w:t xml:space="preserve"> </w:t>
      </w:r>
      <w:r w:rsidRPr="00AF52A1">
        <w:rPr>
          <w:rFonts w:ascii="Lucida Sans Unicode" w:hAnsi="Lucida Sans Unicode" w:cs="Lucida Sans Unicode"/>
          <w:bCs/>
          <w:sz w:val="20"/>
          <w:szCs w:val="20"/>
        </w:rPr>
        <w:t xml:space="preserve">el territorio del estado de Jalisco, durante la jornada electoral del Proceso Electoral </w:t>
      </w:r>
      <w:r>
        <w:rPr>
          <w:rFonts w:ascii="Lucida Sans Unicode" w:hAnsi="Lucida Sans Unicode" w:cs="Lucida Sans Unicode"/>
          <w:bCs/>
          <w:sz w:val="20"/>
          <w:szCs w:val="20"/>
        </w:rPr>
        <w:t xml:space="preserve">Local </w:t>
      </w:r>
      <w:r w:rsidRPr="00AF52A1">
        <w:rPr>
          <w:rFonts w:ascii="Lucida Sans Unicode" w:hAnsi="Lucida Sans Unicode" w:cs="Lucida Sans Unicode"/>
          <w:bCs/>
          <w:sz w:val="20"/>
          <w:szCs w:val="20"/>
        </w:rPr>
        <w:t>Concurrente 202</w:t>
      </w:r>
      <w:r>
        <w:rPr>
          <w:rFonts w:ascii="Lucida Sans Unicode" w:hAnsi="Lucida Sans Unicode" w:cs="Lucida Sans Unicode"/>
          <w:bCs/>
          <w:sz w:val="20"/>
          <w:szCs w:val="20"/>
        </w:rPr>
        <w:t>3</w:t>
      </w:r>
      <w:r w:rsidRPr="00AF52A1">
        <w:rPr>
          <w:rFonts w:ascii="Lucida Sans Unicode" w:hAnsi="Lucida Sans Unicode" w:cs="Lucida Sans Unicode"/>
          <w:bCs/>
          <w:sz w:val="20"/>
          <w:szCs w:val="20"/>
        </w:rPr>
        <w:t>-202</w:t>
      </w:r>
      <w:r>
        <w:rPr>
          <w:rFonts w:ascii="Lucida Sans Unicode" w:hAnsi="Lucida Sans Unicode" w:cs="Lucida Sans Unicode"/>
          <w:bCs/>
          <w:sz w:val="20"/>
          <w:szCs w:val="20"/>
        </w:rPr>
        <w:t>4</w:t>
      </w:r>
      <w:r w:rsidRPr="00AF52A1">
        <w:rPr>
          <w:rFonts w:ascii="Lucida Sans Unicode" w:hAnsi="Lucida Sans Unicode" w:cs="Lucida Sans Unicode"/>
          <w:bCs/>
          <w:sz w:val="20"/>
          <w:szCs w:val="20"/>
        </w:rPr>
        <w:t>, con la finalidad de hacer efectivas las disposiciones contenidas en el artículo 29 del Código Electoral del Estado de Jalisco.</w:t>
      </w:r>
    </w:p>
    <w:p w14:paraId="0A514936" w14:textId="77777777" w:rsidR="00AF52A1" w:rsidRPr="00AF52A1" w:rsidRDefault="00AF52A1" w:rsidP="00AF52A1">
      <w:pPr>
        <w:spacing w:after="0"/>
        <w:jc w:val="both"/>
        <w:rPr>
          <w:rFonts w:ascii="Lucida Sans Unicode" w:hAnsi="Lucida Sans Unicode" w:cs="Lucida Sans Unicode"/>
          <w:bCs/>
          <w:sz w:val="20"/>
          <w:szCs w:val="20"/>
          <w:lang w:val="es-ES_tradnl"/>
        </w:rPr>
      </w:pPr>
    </w:p>
    <w:p w14:paraId="6EAE3D9E" w14:textId="3D48C66F" w:rsidR="00EC4494" w:rsidRPr="00EC4494" w:rsidRDefault="00EC4494" w:rsidP="00EC4494">
      <w:pPr>
        <w:spacing w:after="0"/>
        <w:jc w:val="both"/>
        <w:rPr>
          <w:rFonts w:ascii="Lucida Sans Unicode" w:hAnsi="Lucida Sans Unicode" w:cs="Lucida Sans Unicode"/>
          <w:sz w:val="20"/>
          <w:szCs w:val="20"/>
        </w:rPr>
      </w:pPr>
      <w:r w:rsidRPr="00EC4494">
        <w:rPr>
          <w:rFonts w:ascii="Lucida Sans Unicode" w:hAnsi="Lucida Sans Unicode" w:cs="Lucida Sans Unicode"/>
          <w:b/>
          <w:bCs/>
          <w:sz w:val="20"/>
          <w:szCs w:val="20"/>
        </w:rPr>
        <w:t xml:space="preserve">VIII. DE LA PROPUESTA DE DETERMINACIÓN DE REGIDURÍAS POR AMBOS PRINCIPIOS. </w:t>
      </w:r>
      <w:r w:rsidR="0096313A">
        <w:rPr>
          <w:rFonts w:ascii="Lucida Sans Unicode" w:hAnsi="Lucida Sans Unicode" w:cs="Lucida Sans Unicode"/>
          <w:sz w:val="20"/>
          <w:szCs w:val="20"/>
          <w:lang w:val="es-ES_tradnl"/>
        </w:rPr>
        <w:t>T</w:t>
      </w:r>
      <w:r w:rsidRPr="00EC4494">
        <w:rPr>
          <w:rFonts w:ascii="Lucida Sans Unicode" w:hAnsi="Lucida Sans Unicode" w:cs="Lucida Sans Unicode"/>
          <w:sz w:val="20"/>
          <w:szCs w:val="20"/>
          <w:lang w:val="es-ES_tradnl"/>
        </w:rPr>
        <w:t xml:space="preserve">oda vez que este órgano de dirección cuenta con la atribución de vigilar el cumplimiento de la </w:t>
      </w:r>
      <w:r w:rsidRPr="00EC4494">
        <w:rPr>
          <w:rFonts w:ascii="Lucida Sans Unicode" w:hAnsi="Lucida Sans Unicode" w:cs="Lucida Sans Unicode"/>
          <w:sz w:val="20"/>
          <w:szCs w:val="20"/>
          <w:lang w:val="es-ES_tradnl"/>
        </w:rPr>
        <w:lastRenderedPageBreak/>
        <w:t xml:space="preserve">legislación electoral vigente y las disposiciones que con base en ella se dicten, así como dictar los acuerdos necesarios para hacer efectivas sus atribuciones; además de que se cuenta con la información necesaria para </w:t>
      </w:r>
      <w:r w:rsidRPr="00EC4494">
        <w:rPr>
          <w:rFonts w:ascii="Lucida Sans Unicode" w:hAnsi="Lucida Sans Unicode" w:cs="Lucida Sans Unicode"/>
          <w:bCs/>
          <w:sz w:val="20"/>
          <w:szCs w:val="20"/>
        </w:rPr>
        <w:t xml:space="preserve">realizar el cálculo correspondiente para determinar el número de regidurías por ambos principios que habrán de asignarse en cada uno de los ayuntamientos de los 125 municipios </w:t>
      </w:r>
      <w:r w:rsidR="00DA19C9">
        <w:rPr>
          <w:rFonts w:ascii="Lucida Sans Unicode" w:hAnsi="Lucida Sans Unicode" w:cs="Lucida Sans Unicode"/>
          <w:bCs/>
          <w:sz w:val="20"/>
          <w:szCs w:val="20"/>
        </w:rPr>
        <w:t xml:space="preserve">en </w:t>
      </w:r>
      <w:r w:rsidRPr="00EC4494">
        <w:rPr>
          <w:rFonts w:ascii="Lucida Sans Unicode" w:hAnsi="Lucida Sans Unicode" w:cs="Lucida Sans Unicode"/>
          <w:bCs/>
          <w:sz w:val="20"/>
          <w:szCs w:val="20"/>
        </w:rPr>
        <w:t xml:space="preserve">que </w:t>
      </w:r>
      <w:r w:rsidR="00DA19C9">
        <w:rPr>
          <w:rFonts w:ascii="Lucida Sans Unicode" w:hAnsi="Lucida Sans Unicode" w:cs="Lucida Sans Unicode"/>
          <w:bCs/>
          <w:sz w:val="20"/>
          <w:szCs w:val="20"/>
        </w:rPr>
        <w:t xml:space="preserve">se divide </w:t>
      </w:r>
      <w:r w:rsidRPr="00EC4494">
        <w:rPr>
          <w:rFonts w:ascii="Lucida Sans Unicode" w:hAnsi="Lucida Sans Unicode" w:cs="Lucida Sans Unicode"/>
          <w:bCs/>
          <w:sz w:val="20"/>
          <w:szCs w:val="20"/>
        </w:rPr>
        <w:t xml:space="preserve"> el territorio del estado de Jalisco, durante la jornada electoral del Proceso Electoral </w:t>
      </w:r>
      <w:r w:rsidR="00423D36">
        <w:rPr>
          <w:rFonts w:ascii="Lucida Sans Unicode" w:hAnsi="Lucida Sans Unicode" w:cs="Lucida Sans Unicode"/>
          <w:bCs/>
          <w:sz w:val="20"/>
          <w:szCs w:val="20"/>
        </w:rPr>
        <w:t xml:space="preserve">Local </w:t>
      </w:r>
      <w:r w:rsidRPr="00EC4494">
        <w:rPr>
          <w:rFonts w:ascii="Lucida Sans Unicode" w:hAnsi="Lucida Sans Unicode" w:cs="Lucida Sans Unicode"/>
          <w:bCs/>
          <w:sz w:val="20"/>
          <w:szCs w:val="20"/>
        </w:rPr>
        <w:t>Concurrente 202</w:t>
      </w:r>
      <w:r w:rsidR="00423D36">
        <w:rPr>
          <w:rFonts w:ascii="Lucida Sans Unicode" w:hAnsi="Lucida Sans Unicode" w:cs="Lucida Sans Unicode"/>
          <w:bCs/>
          <w:sz w:val="20"/>
          <w:szCs w:val="20"/>
        </w:rPr>
        <w:t>3</w:t>
      </w:r>
      <w:r w:rsidRPr="00EC4494">
        <w:rPr>
          <w:rFonts w:ascii="Lucida Sans Unicode" w:hAnsi="Lucida Sans Unicode" w:cs="Lucida Sans Unicode"/>
          <w:bCs/>
          <w:sz w:val="20"/>
          <w:szCs w:val="20"/>
        </w:rPr>
        <w:t>-202</w:t>
      </w:r>
      <w:r w:rsidR="00423D36">
        <w:rPr>
          <w:rFonts w:ascii="Lucida Sans Unicode" w:hAnsi="Lucida Sans Unicode" w:cs="Lucida Sans Unicode"/>
          <w:bCs/>
          <w:sz w:val="20"/>
          <w:szCs w:val="20"/>
        </w:rPr>
        <w:t>4</w:t>
      </w:r>
      <w:r w:rsidRPr="00EC4494">
        <w:rPr>
          <w:rFonts w:ascii="Lucida Sans Unicode" w:hAnsi="Lucida Sans Unicode" w:cs="Lucida Sans Unicode"/>
          <w:bCs/>
          <w:sz w:val="20"/>
          <w:szCs w:val="20"/>
        </w:rPr>
        <w:t xml:space="preserve">; es que se somete a la consideración de este Consejo General para su análisis, discusión y en su caso aprobación, la propuesta de dicha determinación, en términos del anexo referido en el antecedente </w:t>
      </w:r>
      <w:r w:rsidR="00483CBE" w:rsidRPr="00483CBE">
        <w:rPr>
          <w:rFonts w:ascii="Lucida Sans Unicode" w:hAnsi="Lucida Sans Unicode" w:cs="Lucida Sans Unicode"/>
          <w:b/>
          <w:sz w:val="20"/>
          <w:szCs w:val="20"/>
        </w:rPr>
        <w:t>9</w:t>
      </w:r>
      <w:r w:rsidRPr="00EC4494">
        <w:rPr>
          <w:rFonts w:ascii="Lucida Sans Unicode" w:hAnsi="Lucida Sans Unicode" w:cs="Lucida Sans Unicode"/>
          <w:bCs/>
          <w:sz w:val="20"/>
          <w:szCs w:val="20"/>
        </w:rPr>
        <w:t xml:space="preserve"> de este acuerdo, el cual forma parte integral del mismo. </w:t>
      </w:r>
    </w:p>
    <w:p w14:paraId="2D7ED0D5" w14:textId="77777777" w:rsidR="00EC4494" w:rsidRPr="00EC4494" w:rsidRDefault="00EC4494" w:rsidP="00184F27">
      <w:pPr>
        <w:spacing w:after="0"/>
        <w:jc w:val="both"/>
        <w:rPr>
          <w:rFonts w:ascii="Lucida Sans Unicode" w:hAnsi="Lucida Sans Unicode" w:cs="Lucida Sans Unicode"/>
          <w:b/>
          <w:sz w:val="20"/>
          <w:szCs w:val="20"/>
        </w:rPr>
      </w:pPr>
    </w:p>
    <w:p w14:paraId="328BB9A6" w14:textId="77777777" w:rsidR="00CC4B0F" w:rsidRPr="00CC4B0F" w:rsidRDefault="00483CBE" w:rsidP="00CC4B0F">
      <w:pPr>
        <w:pStyle w:val="Sinespaciado"/>
        <w:spacing w:line="276" w:lineRule="auto"/>
        <w:jc w:val="both"/>
        <w:rPr>
          <w:rFonts w:ascii="Lucida Sans Unicode" w:eastAsiaTheme="minorHAnsi" w:hAnsi="Lucida Sans Unicode" w:cs="Lucida Sans Unicode"/>
          <w:bCs/>
          <w:sz w:val="20"/>
          <w:szCs w:val="20"/>
          <w:lang w:eastAsia="en-US"/>
        </w:rPr>
      </w:pPr>
      <w:r>
        <w:rPr>
          <w:rFonts w:ascii="Lucida Sans Unicode" w:eastAsiaTheme="minorHAnsi" w:hAnsi="Lucida Sans Unicode" w:cs="Lucida Sans Unicode"/>
          <w:b/>
          <w:sz w:val="20"/>
          <w:szCs w:val="20"/>
          <w:lang w:val="es-MX" w:eastAsia="en-US"/>
        </w:rPr>
        <w:t>IX</w:t>
      </w:r>
      <w:r w:rsidR="008546B2" w:rsidRPr="007B443E">
        <w:rPr>
          <w:rFonts w:ascii="Lucida Sans Unicode" w:eastAsiaTheme="minorHAnsi" w:hAnsi="Lucida Sans Unicode" w:cs="Lucida Sans Unicode"/>
          <w:b/>
          <w:sz w:val="20"/>
          <w:szCs w:val="20"/>
          <w:lang w:val="es-MX" w:eastAsia="en-US"/>
        </w:rPr>
        <w:t>. DE LA NOTIFICACIÓN DEL ACUERDO Y SU PUBLICACIÓN</w:t>
      </w:r>
      <w:r w:rsidR="008546B2" w:rsidRPr="007B443E">
        <w:rPr>
          <w:rFonts w:ascii="Lucida Sans Unicode" w:eastAsiaTheme="minorHAnsi" w:hAnsi="Lucida Sans Unicode" w:cs="Lucida Sans Unicode"/>
          <w:bCs/>
          <w:sz w:val="20"/>
          <w:szCs w:val="20"/>
          <w:lang w:val="es-MX" w:eastAsia="en-US"/>
        </w:rPr>
        <w:t>.</w:t>
      </w:r>
      <w:r w:rsidR="00CC4B0F">
        <w:rPr>
          <w:rFonts w:ascii="Lucida Sans Unicode" w:eastAsiaTheme="minorHAnsi" w:hAnsi="Lucida Sans Unicode" w:cs="Lucida Sans Unicode"/>
          <w:bCs/>
          <w:sz w:val="20"/>
          <w:szCs w:val="20"/>
          <w:lang w:val="es-MX" w:eastAsia="en-US"/>
        </w:rPr>
        <w:t xml:space="preserve"> </w:t>
      </w:r>
      <w:r w:rsidR="00CC4B0F" w:rsidRPr="00CC4B0F">
        <w:rPr>
          <w:rFonts w:ascii="Lucida Sans Unicode" w:eastAsiaTheme="minorHAnsi" w:hAnsi="Lucida Sans Unicode" w:cs="Lucida Sans Unicode"/>
          <w:bCs/>
          <w:sz w:val="20"/>
          <w:szCs w:val="20"/>
          <w:lang w:eastAsia="en-US"/>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355DE541" w14:textId="77777777" w:rsidR="00CC4B0F" w:rsidRPr="00CC4B0F" w:rsidRDefault="00CC4B0F" w:rsidP="00CC4B0F">
      <w:pPr>
        <w:pStyle w:val="Sinespaciado"/>
        <w:spacing w:line="276" w:lineRule="auto"/>
        <w:rPr>
          <w:rFonts w:ascii="Lucida Sans Unicode" w:hAnsi="Lucida Sans Unicode" w:cs="Lucida Sans Unicode"/>
          <w:bCs/>
          <w:sz w:val="20"/>
          <w:szCs w:val="20"/>
        </w:rPr>
      </w:pPr>
    </w:p>
    <w:p w14:paraId="6E30C12F" w14:textId="77777777" w:rsidR="00CC4B0F" w:rsidRPr="00CC4B0F" w:rsidRDefault="00CC4B0F" w:rsidP="00CC4B0F">
      <w:pPr>
        <w:pStyle w:val="Sinespaciado"/>
        <w:jc w:val="both"/>
        <w:rPr>
          <w:rFonts w:ascii="Lucida Sans Unicode" w:hAnsi="Lucida Sans Unicode" w:cs="Lucida Sans Unicode"/>
          <w:bCs/>
          <w:sz w:val="20"/>
          <w:szCs w:val="20"/>
        </w:rPr>
      </w:pPr>
      <w:r w:rsidRPr="00CC4B0F">
        <w:rPr>
          <w:rFonts w:ascii="Lucida Sans Unicode" w:hAnsi="Lucida Sans Unicode" w:cs="Lucida Sans Unicode"/>
          <w:bCs/>
          <w:sz w:val="20"/>
          <w:szCs w:val="20"/>
        </w:rPr>
        <w:t>Así 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9158373" w14:textId="7BE990B2" w:rsidR="008546B2" w:rsidRPr="007B443E" w:rsidRDefault="008546B2" w:rsidP="008546B2">
      <w:pPr>
        <w:pStyle w:val="Sinespaciado"/>
        <w:spacing w:line="276" w:lineRule="auto"/>
        <w:jc w:val="both"/>
        <w:rPr>
          <w:rFonts w:ascii="Lucida Sans Unicode" w:eastAsiaTheme="minorHAnsi" w:hAnsi="Lucida Sans Unicode" w:cs="Lucida Sans Unicode"/>
          <w:bCs/>
          <w:sz w:val="20"/>
          <w:szCs w:val="20"/>
          <w:lang w:val="es-MX" w:eastAsia="en-US"/>
        </w:rPr>
      </w:pPr>
      <w:r w:rsidRPr="007B443E">
        <w:rPr>
          <w:rFonts w:ascii="Lucida Sans Unicode" w:eastAsiaTheme="minorHAnsi" w:hAnsi="Lucida Sans Unicode" w:cs="Lucida Sans Unicode"/>
          <w:bCs/>
          <w:sz w:val="20"/>
          <w:szCs w:val="20"/>
          <w:lang w:val="es-MX" w:eastAsia="en-US"/>
        </w:rPr>
        <w:t xml:space="preserve"> </w:t>
      </w:r>
    </w:p>
    <w:p w14:paraId="751E4DB9" w14:textId="2A65146C" w:rsidR="00EC4494" w:rsidRPr="00EC4494" w:rsidRDefault="00EC4494" w:rsidP="00EC4494">
      <w:pPr>
        <w:spacing w:after="0"/>
        <w:jc w:val="both"/>
        <w:rPr>
          <w:rFonts w:ascii="Lucida Sans Unicode" w:hAnsi="Lucida Sans Unicode" w:cs="Lucida Sans Unicode"/>
          <w:sz w:val="20"/>
          <w:szCs w:val="20"/>
        </w:rPr>
      </w:pPr>
      <w:r w:rsidRPr="00EC4494">
        <w:rPr>
          <w:rFonts w:ascii="Lucida Sans Unicode" w:hAnsi="Lucida Sans Unicode" w:cs="Lucida Sans Unicode"/>
          <w:sz w:val="20"/>
          <w:szCs w:val="20"/>
        </w:rPr>
        <w:t>Por lo antes expuesto, se proponen los siguientes puntos de</w:t>
      </w:r>
    </w:p>
    <w:p w14:paraId="2698A3F3" w14:textId="77777777" w:rsidR="00EC4494" w:rsidRPr="00EC4494" w:rsidRDefault="00EC4494" w:rsidP="00EC4494">
      <w:pPr>
        <w:spacing w:after="0"/>
        <w:jc w:val="center"/>
        <w:rPr>
          <w:rFonts w:ascii="Lucida Sans Unicode" w:hAnsi="Lucida Sans Unicode" w:cs="Lucida Sans Unicode"/>
          <w:b/>
          <w:sz w:val="20"/>
          <w:szCs w:val="20"/>
        </w:rPr>
      </w:pPr>
    </w:p>
    <w:p w14:paraId="48D670ED" w14:textId="77777777" w:rsidR="00EC4494" w:rsidRPr="00EC4494" w:rsidRDefault="00EC4494" w:rsidP="00EC4494">
      <w:pPr>
        <w:spacing w:after="0"/>
        <w:jc w:val="center"/>
        <w:rPr>
          <w:rFonts w:ascii="Lucida Sans Unicode" w:hAnsi="Lucida Sans Unicode" w:cs="Lucida Sans Unicode"/>
          <w:b/>
          <w:sz w:val="20"/>
          <w:szCs w:val="20"/>
        </w:rPr>
      </w:pPr>
      <w:r w:rsidRPr="00EC4494">
        <w:rPr>
          <w:rFonts w:ascii="Lucida Sans Unicode" w:hAnsi="Lucida Sans Unicode" w:cs="Lucida Sans Unicode"/>
          <w:b/>
          <w:sz w:val="20"/>
          <w:szCs w:val="20"/>
        </w:rPr>
        <w:t>A C U E R D O</w:t>
      </w:r>
    </w:p>
    <w:p w14:paraId="65B71128" w14:textId="77777777" w:rsidR="00EC4494" w:rsidRPr="00EC4494" w:rsidRDefault="00EC4494" w:rsidP="00EC4494">
      <w:pPr>
        <w:spacing w:after="0"/>
        <w:jc w:val="center"/>
        <w:rPr>
          <w:rFonts w:ascii="Lucida Sans Unicode" w:hAnsi="Lucida Sans Unicode" w:cs="Lucida Sans Unicode"/>
          <w:b/>
          <w:sz w:val="20"/>
          <w:szCs w:val="20"/>
          <w:lang w:val="es-ES_tradnl"/>
        </w:rPr>
      </w:pPr>
    </w:p>
    <w:p w14:paraId="3B1A1C4D" w14:textId="69430AC1" w:rsidR="00EC4494" w:rsidRPr="00EC4494" w:rsidRDefault="00EC4494" w:rsidP="00EC4494">
      <w:pPr>
        <w:spacing w:after="0"/>
        <w:jc w:val="both"/>
        <w:rPr>
          <w:rFonts w:ascii="Lucida Sans Unicode" w:hAnsi="Lucida Sans Unicode" w:cs="Lucida Sans Unicode"/>
          <w:sz w:val="20"/>
          <w:szCs w:val="20"/>
          <w:lang w:val="es-ES_tradnl"/>
        </w:rPr>
      </w:pPr>
      <w:r w:rsidRPr="00EC4494">
        <w:rPr>
          <w:rFonts w:ascii="Lucida Sans Unicode" w:hAnsi="Lucida Sans Unicode" w:cs="Lucida Sans Unicode"/>
          <w:b/>
          <w:sz w:val="20"/>
          <w:szCs w:val="20"/>
          <w:lang w:val="es-ES_tradnl"/>
        </w:rPr>
        <w:t>PRIMERO.</w:t>
      </w:r>
      <w:r w:rsidRPr="00EC4494">
        <w:rPr>
          <w:rFonts w:ascii="Lucida Sans Unicode" w:hAnsi="Lucida Sans Unicode" w:cs="Lucida Sans Unicode"/>
          <w:sz w:val="20"/>
          <w:szCs w:val="20"/>
          <w:lang w:val="es-ES_tradnl"/>
        </w:rPr>
        <w:t xml:space="preserve"> Se </w:t>
      </w:r>
      <w:r w:rsidRPr="00EC4494">
        <w:rPr>
          <w:rFonts w:ascii="Lucida Sans Unicode" w:hAnsi="Lucida Sans Unicode" w:cs="Lucida Sans Unicode"/>
          <w:bCs/>
          <w:sz w:val="20"/>
          <w:szCs w:val="20"/>
        </w:rPr>
        <w:t xml:space="preserve">determina el número de regidurías por </w:t>
      </w:r>
      <w:r w:rsidR="00693F4F">
        <w:rPr>
          <w:rFonts w:ascii="Lucida Sans Unicode" w:hAnsi="Lucida Sans Unicode" w:cs="Lucida Sans Unicode"/>
          <w:bCs/>
          <w:sz w:val="20"/>
          <w:szCs w:val="20"/>
        </w:rPr>
        <w:t>los principios de mayoría relativa y representación proporcional</w:t>
      </w:r>
      <w:r w:rsidRPr="00EC4494">
        <w:rPr>
          <w:rFonts w:ascii="Lucida Sans Unicode" w:hAnsi="Lucida Sans Unicode" w:cs="Lucida Sans Unicode"/>
          <w:bCs/>
          <w:sz w:val="20"/>
          <w:szCs w:val="20"/>
        </w:rPr>
        <w:t xml:space="preserve"> que habrán de asignarse en cada uno de los ayuntamientos de los 125 municipios </w:t>
      </w:r>
      <w:r w:rsidR="00DA19C9">
        <w:rPr>
          <w:rFonts w:ascii="Lucida Sans Unicode" w:hAnsi="Lucida Sans Unicode" w:cs="Lucida Sans Unicode"/>
          <w:bCs/>
          <w:sz w:val="20"/>
          <w:szCs w:val="20"/>
        </w:rPr>
        <w:t xml:space="preserve">en </w:t>
      </w:r>
      <w:r w:rsidRPr="00EC4494">
        <w:rPr>
          <w:rFonts w:ascii="Lucida Sans Unicode" w:hAnsi="Lucida Sans Unicode" w:cs="Lucida Sans Unicode"/>
          <w:bCs/>
          <w:sz w:val="20"/>
          <w:szCs w:val="20"/>
        </w:rPr>
        <w:t>que</w:t>
      </w:r>
      <w:r w:rsidR="00DA19C9">
        <w:rPr>
          <w:rFonts w:ascii="Lucida Sans Unicode" w:hAnsi="Lucida Sans Unicode" w:cs="Lucida Sans Unicode"/>
          <w:bCs/>
          <w:sz w:val="20"/>
          <w:szCs w:val="20"/>
        </w:rPr>
        <w:t xml:space="preserve"> se</w:t>
      </w:r>
      <w:r w:rsidRPr="00EC4494">
        <w:rPr>
          <w:rFonts w:ascii="Lucida Sans Unicode" w:hAnsi="Lucida Sans Unicode" w:cs="Lucida Sans Unicode"/>
          <w:bCs/>
          <w:sz w:val="20"/>
          <w:szCs w:val="20"/>
        </w:rPr>
        <w:t xml:space="preserve"> </w:t>
      </w:r>
      <w:r w:rsidR="00DA19C9">
        <w:rPr>
          <w:rFonts w:ascii="Lucida Sans Unicode" w:hAnsi="Lucida Sans Unicode" w:cs="Lucida Sans Unicode"/>
          <w:bCs/>
          <w:sz w:val="20"/>
          <w:szCs w:val="20"/>
        </w:rPr>
        <w:t>divide</w:t>
      </w:r>
      <w:r w:rsidRPr="00EC4494">
        <w:rPr>
          <w:rFonts w:ascii="Lucida Sans Unicode" w:hAnsi="Lucida Sans Unicode" w:cs="Lucida Sans Unicode"/>
          <w:bCs/>
          <w:sz w:val="20"/>
          <w:szCs w:val="20"/>
        </w:rPr>
        <w:t xml:space="preserve"> el territorio del estado de Jalisco, durante la jornada electoral del Proceso Electoral </w:t>
      </w:r>
      <w:r w:rsidR="00483CBE">
        <w:rPr>
          <w:rFonts w:ascii="Lucida Sans Unicode" w:hAnsi="Lucida Sans Unicode" w:cs="Lucida Sans Unicode"/>
          <w:bCs/>
          <w:sz w:val="20"/>
          <w:szCs w:val="20"/>
        </w:rPr>
        <w:t xml:space="preserve">Local </w:t>
      </w:r>
      <w:r w:rsidRPr="00EC4494">
        <w:rPr>
          <w:rFonts w:ascii="Lucida Sans Unicode" w:hAnsi="Lucida Sans Unicode" w:cs="Lucida Sans Unicode"/>
          <w:bCs/>
          <w:sz w:val="20"/>
          <w:szCs w:val="20"/>
        </w:rPr>
        <w:t>Concurrente 202</w:t>
      </w:r>
      <w:r w:rsidR="00483CBE">
        <w:rPr>
          <w:rFonts w:ascii="Lucida Sans Unicode" w:hAnsi="Lucida Sans Unicode" w:cs="Lucida Sans Unicode"/>
          <w:bCs/>
          <w:sz w:val="20"/>
          <w:szCs w:val="20"/>
        </w:rPr>
        <w:t>3</w:t>
      </w:r>
      <w:r w:rsidRPr="00EC4494">
        <w:rPr>
          <w:rFonts w:ascii="Lucida Sans Unicode" w:hAnsi="Lucida Sans Unicode" w:cs="Lucida Sans Unicode"/>
          <w:bCs/>
          <w:sz w:val="20"/>
          <w:szCs w:val="20"/>
        </w:rPr>
        <w:t>-202</w:t>
      </w:r>
      <w:r w:rsidR="00483CBE">
        <w:rPr>
          <w:rFonts w:ascii="Lucida Sans Unicode" w:hAnsi="Lucida Sans Unicode" w:cs="Lucida Sans Unicode"/>
          <w:bCs/>
          <w:sz w:val="20"/>
          <w:szCs w:val="20"/>
        </w:rPr>
        <w:t>4</w:t>
      </w:r>
      <w:r w:rsidRPr="00EC4494">
        <w:rPr>
          <w:rFonts w:ascii="Lucida Sans Unicode" w:hAnsi="Lucida Sans Unicode" w:cs="Lucida Sans Unicode"/>
          <w:sz w:val="20"/>
          <w:szCs w:val="20"/>
        </w:rPr>
        <w:t xml:space="preserve">, </w:t>
      </w:r>
      <w:r w:rsidRPr="00EC4494">
        <w:rPr>
          <w:rFonts w:ascii="Lucida Sans Unicode" w:hAnsi="Lucida Sans Unicode" w:cs="Lucida Sans Unicode"/>
          <w:sz w:val="20"/>
          <w:szCs w:val="20"/>
          <w:lang w:val="es-ES_tradnl"/>
        </w:rPr>
        <w:t xml:space="preserve">en términos del considerando </w:t>
      </w:r>
      <w:r w:rsidRPr="00483CBE">
        <w:rPr>
          <w:rFonts w:ascii="Lucida Sans Unicode" w:hAnsi="Lucida Sans Unicode" w:cs="Lucida Sans Unicode"/>
          <w:b/>
          <w:bCs/>
          <w:sz w:val="20"/>
          <w:szCs w:val="20"/>
          <w:lang w:val="es-ES_tradnl"/>
        </w:rPr>
        <w:t>VIII</w:t>
      </w:r>
      <w:r w:rsidRPr="00EC4494">
        <w:rPr>
          <w:rFonts w:ascii="Lucida Sans Unicode" w:hAnsi="Lucida Sans Unicode" w:cs="Lucida Sans Unicode"/>
          <w:sz w:val="20"/>
          <w:szCs w:val="20"/>
          <w:lang w:val="es-ES_tradnl"/>
        </w:rPr>
        <w:t xml:space="preserve"> de este acuerdo.</w:t>
      </w:r>
    </w:p>
    <w:p w14:paraId="73BC779B" w14:textId="77777777" w:rsidR="00EC4494" w:rsidRPr="00EC4494" w:rsidRDefault="00EC4494" w:rsidP="00EC4494">
      <w:pPr>
        <w:spacing w:after="0"/>
        <w:jc w:val="both"/>
        <w:rPr>
          <w:rFonts w:ascii="Lucida Sans Unicode" w:hAnsi="Lucida Sans Unicode" w:cs="Lucida Sans Unicode"/>
          <w:sz w:val="20"/>
          <w:szCs w:val="20"/>
          <w:lang w:val="es-ES_tradnl"/>
        </w:rPr>
      </w:pPr>
    </w:p>
    <w:p w14:paraId="5851FD84" w14:textId="77777777" w:rsidR="00483CBE" w:rsidRPr="007B443E" w:rsidRDefault="00483CBE" w:rsidP="00483CBE">
      <w:pPr>
        <w:autoSpaceDE w:val="0"/>
        <w:autoSpaceDN w:val="0"/>
        <w:adjustRightInd w:val="0"/>
        <w:spacing w:after="0" w:line="276" w:lineRule="auto"/>
        <w:jc w:val="both"/>
        <w:rPr>
          <w:rFonts w:ascii="Lucida Sans Unicode" w:hAnsi="Lucida Sans Unicode" w:cs="Lucida Sans Unicode"/>
          <w:sz w:val="20"/>
          <w:szCs w:val="20"/>
        </w:rPr>
      </w:pPr>
      <w:r w:rsidRPr="007B443E">
        <w:rPr>
          <w:rFonts w:ascii="Lucida Sans Unicode" w:hAnsi="Lucida Sans Unicode" w:cs="Lucida Sans Unicode"/>
          <w:b/>
          <w:sz w:val="20"/>
          <w:szCs w:val="20"/>
        </w:rPr>
        <w:lastRenderedPageBreak/>
        <w:t>SEGUNDO.</w:t>
      </w:r>
      <w:r w:rsidRPr="007B443E">
        <w:rPr>
          <w:rFonts w:ascii="Lucida Sans Unicode" w:hAnsi="Lucida Sans Unicode" w:cs="Lucida Sans Unicode"/>
          <w:sz w:val="20"/>
          <w:szCs w:val="20"/>
        </w:rPr>
        <w:t xml:space="preserve"> Comuníquese el acuerdo al Instituto Nacional Electoral, a través </w:t>
      </w:r>
      <w:r w:rsidRPr="007B443E">
        <w:rPr>
          <w:rFonts w:ascii="Lucida Sans Unicode" w:eastAsia="Trebuchet MS" w:hAnsi="Lucida Sans Unicode" w:cs="Lucida Sans Unicode"/>
          <w:sz w:val="20"/>
          <w:szCs w:val="20"/>
        </w:rPr>
        <w:t>del Sistema de Vinculación con los Organismos Públicos Locales Electorales</w:t>
      </w:r>
      <w:r w:rsidRPr="007B443E">
        <w:rPr>
          <w:rFonts w:ascii="Lucida Sans Unicode" w:hAnsi="Lucida Sans Unicode" w:cs="Lucida Sans Unicode"/>
          <w:sz w:val="20"/>
          <w:szCs w:val="20"/>
        </w:rPr>
        <w:t>, para los efectos correspondientes.</w:t>
      </w:r>
    </w:p>
    <w:p w14:paraId="0DE0ABD9" w14:textId="77777777" w:rsidR="007C4C02" w:rsidRDefault="007C4C02" w:rsidP="007C4C02">
      <w:pPr>
        <w:spacing w:after="0" w:line="276" w:lineRule="auto"/>
        <w:ind w:right="-93"/>
        <w:jc w:val="both"/>
        <w:rPr>
          <w:rFonts w:ascii="Lucida Sans Unicode" w:eastAsia="Times New Roman" w:hAnsi="Lucida Sans Unicode" w:cs="Lucida Sans Unicode"/>
          <w:b/>
          <w:sz w:val="20"/>
          <w:szCs w:val="20"/>
        </w:rPr>
      </w:pPr>
    </w:p>
    <w:p w14:paraId="1530FF43" w14:textId="0B1930C0" w:rsidR="007C4C02" w:rsidRDefault="007C4C02" w:rsidP="007C4C02">
      <w:pPr>
        <w:spacing w:after="0" w:line="276" w:lineRule="auto"/>
        <w:ind w:right="-93"/>
        <w:jc w:val="both"/>
        <w:rPr>
          <w:rFonts w:ascii="Lucida Sans Unicode" w:eastAsia="Times New Roman" w:hAnsi="Lucida Sans Unicode" w:cs="Lucida Sans Unicode"/>
          <w:sz w:val="20"/>
          <w:szCs w:val="20"/>
        </w:rPr>
      </w:pPr>
      <w:r>
        <w:rPr>
          <w:rFonts w:ascii="Lucida Sans Unicode" w:eastAsia="Times New Roman" w:hAnsi="Lucida Sans Unicode" w:cs="Lucida Sans Unicode"/>
          <w:b/>
          <w:sz w:val="20"/>
          <w:szCs w:val="20"/>
        </w:rPr>
        <w:t>TERCERO</w:t>
      </w:r>
      <w:r w:rsidRPr="006F6227">
        <w:rPr>
          <w:rFonts w:ascii="Lucida Sans Unicode" w:eastAsia="Times New Roman" w:hAnsi="Lucida Sans Unicode" w:cs="Lucida Sans Unicode"/>
          <w:b/>
          <w:sz w:val="20"/>
          <w:szCs w:val="20"/>
        </w:rPr>
        <w:t xml:space="preserve">. </w:t>
      </w:r>
      <w:r w:rsidRPr="006F6227">
        <w:rPr>
          <w:rFonts w:ascii="Lucida Sans Unicode" w:eastAsia="Times New Roman" w:hAnsi="Lucida Sans Unicode" w:cs="Lucida Sans Unicode"/>
          <w:bCs/>
          <w:sz w:val="20"/>
          <w:szCs w:val="20"/>
        </w:rPr>
        <w:t>Notifíquese a los partidos políticos registrados y acreditados</w:t>
      </w:r>
      <w:r>
        <w:rPr>
          <w:rFonts w:ascii="Lucida Sans Unicode" w:eastAsia="Times New Roman" w:hAnsi="Lucida Sans Unicode" w:cs="Lucida Sans Unicode"/>
          <w:bCs/>
          <w:sz w:val="20"/>
          <w:szCs w:val="20"/>
        </w:rPr>
        <w:t>,</w:t>
      </w:r>
      <w:r w:rsidRPr="006F6227">
        <w:rPr>
          <w:rFonts w:ascii="Lucida Sans Unicode" w:eastAsia="Times New Roman" w:hAnsi="Lucida Sans Unicode" w:cs="Lucida Sans Unicode"/>
          <w:bCs/>
          <w:sz w:val="20"/>
          <w:szCs w:val="20"/>
        </w:rPr>
        <w:t xml:space="preserve"> </w:t>
      </w:r>
      <w:r>
        <w:rPr>
          <w:rFonts w:ascii="Lucida Sans Unicode" w:eastAsia="Times New Roman" w:hAnsi="Lucida Sans Unicode" w:cs="Lucida Sans Unicode"/>
          <w:bCs/>
          <w:sz w:val="20"/>
          <w:szCs w:val="20"/>
        </w:rPr>
        <w:t xml:space="preserve">mediante correo electrónico </w:t>
      </w:r>
      <w:r w:rsidRPr="00B36E0C">
        <w:rPr>
          <w:rFonts w:ascii="Lucida Sans Unicode" w:eastAsia="Times New Roman" w:hAnsi="Lucida Sans Unicode" w:cs="Lucida Sans Unicode"/>
          <w:bCs/>
          <w:sz w:val="20"/>
          <w:szCs w:val="20"/>
        </w:rPr>
        <w:t>registrado en este Instituto</w:t>
      </w:r>
      <w:r w:rsidRPr="006F6227">
        <w:rPr>
          <w:rFonts w:ascii="Lucida Sans Unicode" w:eastAsia="Times New Roman" w:hAnsi="Lucida Sans Unicode" w:cs="Lucida Sans Unicode"/>
          <w:sz w:val="20"/>
          <w:szCs w:val="20"/>
        </w:rPr>
        <w:t>.</w:t>
      </w:r>
    </w:p>
    <w:p w14:paraId="13BD7C51" w14:textId="77777777" w:rsidR="007C4C02" w:rsidRDefault="007C4C02" w:rsidP="007C4C02">
      <w:pPr>
        <w:spacing w:after="0" w:line="276" w:lineRule="auto"/>
        <w:ind w:right="-93"/>
        <w:jc w:val="both"/>
        <w:rPr>
          <w:rFonts w:ascii="Lucida Sans Unicode" w:eastAsia="Times New Roman" w:hAnsi="Lucida Sans Unicode" w:cs="Lucida Sans Unicode"/>
          <w:sz w:val="20"/>
          <w:szCs w:val="20"/>
        </w:rPr>
      </w:pPr>
    </w:p>
    <w:p w14:paraId="6756F422" w14:textId="0C609648" w:rsidR="007C4C02" w:rsidRPr="006F6227" w:rsidRDefault="007C4C02" w:rsidP="007C4C02">
      <w:pPr>
        <w:spacing w:after="0" w:line="276" w:lineRule="auto"/>
        <w:ind w:right="-93"/>
        <w:jc w:val="both"/>
        <w:rPr>
          <w:rFonts w:ascii="Lucida Sans Unicode" w:eastAsia="Times New Roman" w:hAnsi="Lucida Sans Unicode" w:cs="Lucida Sans Unicode"/>
          <w:sz w:val="20"/>
          <w:szCs w:val="20"/>
        </w:rPr>
      </w:pPr>
      <w:r>
        <w:rPr>
          <w:rFonts w:ascii="Lucida Sans Unicode" w:eastAsia="Times New Roman" w:hAnsi="Lucida Sans Unicode" w:cs="Lucida Sans Unicode"/>
          <w:b/>
          <w:bCs/>
          <w:sz w:val="20"/>
          <w:szCs w:val="20"/>
        </w:rPr>
        <w:t>CUARTO</w:t>
      </w:r>
      <w:r>
        <w:rPr>
          <w:rFonts w:ascii="Lucida Sans Unicode" w:eastAsia="Times New Roman" w:hAnsi="Lucida Sans Unicode" w:cs="Lucida Sans Unicode"/>
          <w:sz w:val="20"/>
          <w:szCs w:val="20"/>
        </w:rPr>
        <w:t xml:space="preserve">. </w:t>
      </w:r>
      <w:r w:rsidRPr="00B36E0C">
        <w:rPr>
          <w:rFonts w:ascii="Lucida Sans Unicode" w:eastAsia="Times New Roman" w:hAnsi="Lucida Sans Unicode" w:cs="Lucida Sans Unicode"/>
          <w:sz w:val="20"/>
          <w:szCs w:val="20"/>
        </w:rPr>
        <w:t xml:space="preserve">Publíquese </w:t>
      </w:r>
      <w:r w:rsidRPr="006334A2">
        <w:rPr>
          <w:rFonts w:ascii="Lucida Sans Unicode" w:eastAsia="Times New Roman" w:hAnsi="Lucida Sans Unicode" w:cs="Lucida Sans Unicode"/>
          <w:sz w:val="20"/>
          <w:szCs w:val="20"/>
        </w:rPr>
        <w:t xml:space="preserve">el </w:t>
      </w:r>
      <w:r w:rsidR="002856A5" w:rsidRPr="006334A2">
        <w:rPr>
          <w:rFonts w:ascii="Lucida Sans Unicode" w:eastAsia="Times New Roman" w:hAnsi="Lucida Sans Unicode" w:cs="Lucida Sans Unicode"/>
          <w:sz w:val="20"/>
          <w:szCs w:val="20"/>
        </w:rPr>
        <w:t>acuerdo</w:t>
      </w:r>
      <w:r w:rsidRPr="006334A2">
        <w:rPr>
          <w:rFonts w:ascii="Lucida Sans Unicode" w:eastAsia="Times New Roman" w:hAnsi="Lucida Sans Unicode" w:cs="Lucida Sans Unicode"/>
          <w:sz w:val="20"/>
          <w:szCs w:val="20"/>
        </w:rPr>
        <w:t xml:space="preserve"> en</w:t>
      </w:r>
      <w:r w:rsidRPr="00B36E0C">
        <w:rPr>
          <w:rFonts w:ascii="Lucida Sans Unicode" w:eastAsia="Times New Roman" w:hAnsi="Lucida Sans Unicode" w:cs="Lucida Sans Unicode"/>
          <w:sz w:val="20"/>
          <w:szCs w:val="20"/>
        </w:rPr>
        <w:t xml:space="preserve"> el Periódico Oficial "El Estado de Jalisco”,</w:t>
      </w:r>
      <w:r>
        <w:rPr>
          <w:rFonts w:ascii="Lucida Sans Unicode" w:eastAsia="Times New Roman" w:hAnsi="Lucida Sans Unicode" w:cs="Lucida Sans Unicode"/>
          <w:sz w:val="20"/>
          <w:szCs w:val="20"/>
        </w:rPr>
        <w:t xml:space="preserve"> </w:t>
      </w:r>
      <w:r w:rsidRPr="00B36E0C">
        <w:rPr>
          <w:rFonts w:ascii="Lucida Sans Unicode" w:eastAsia="Times New Roman" w:hAnsi="Lucida Sans Unicode" w:cs="Lucida Sans Unicode"/>
          <w:sz w:val="20"/>
          <w:szCs w:val="20"/>
        </w:rPr>
        <w:t>así como en la página oficial de internet de este organismo electoral</w:t>
      </w:r>
      <w:r>
        <w:rPr>
          <w:rFonts w:ascii="Lucida Sans Unicode" w:eastAsia="Times New Roman" w:hAnsi="Lucida Sans Unicode" w:cs="Lucida Sans Unicode"/>
          <w:sz w:val="20"/>
          <w:szCs w:val="20"/>
        </w:rPr>
        <w:t>, en datos abiertos.</w:t>
      </w:r>
    </w:p>
    <w:p w14:paraId="3A4A46EF" w14:textId="77777777" w:rsidR="00665F7C" w:rsidRPr="00EC4494" w:rsidRDefault="00665F7C" w:rsidP="00EC4494">
      <w:pPr>
        <w:autoSpaceDE w:val="0"/>
        <w:spacing w:after="0"/>
        <w:jc w:val="both"/>
        <w:rPr>
          <w:rFonts w:ascii="Lucida Sans Unicode" w:hAnsi="Lucida Sans Unicode" w:cs="Lucida Sans Unicode"/>
          <w:sz w:val="20"/>
          <w:szCs w:val="20"/>
        </w:rPr>
      </w:pPr>
    </w:p>
    <w:p w14:paraId="68CB9CC1" w14:textId="6AFD2425" w:rsidR="00EC4494" w:rsidRPr="007B443E" w:rsidRDefault="00EC4494" w:rsidP="00EC4494">
      <w:pPr>
        <w:spacing w:after="0" w:line="276" w:lineRule="auto"/>
        <w:jc w:val="center"/>
        <w:rPr>
          <w:rFonts w:ascii="Lucida Sans Unicode" w:hAnsi="Lucida Sans Unicode" w:cs="Lucida Sans Unicode"/>
          <w:b/>
          <w:bCs/>
          <w:sz w:val="20"/>
          <w:szCs w:val="20"/>
          <w:lang w:eastAsia="es-MX"/>
        </w:rPr>
      </w:pPr>
      <w:r w:rsidRPr="007B443E">
        <w:rPr>
          <w:rFonts w:ascii="Lucida Sans Unicode" w:hAnsi="Lucida Sans Unicode" w:cs="Lucida Sans Unicode"/>
          <w:b/>
          <w:bCs/>
          <w:sz w:val="20"/>
          <w:szCs w:val="20"/>
          <w:lang w:eastAsia="es-MX"/>
        </w:rPr>
        <w:t xml:space="preserve">Guadalajara, Jalisco; a </w:t>
      </w:r>
      <w:r>
        <w:rPr>
          <w:rFonts w:ascii="Lucida Sans Unicode" w:hAnsi="Lucida Sans Unicode" w:cs="Lucida Sans Unicode"/>
          <w:b/>
          <w:bCs/>
          <w:sz w:val="20"/>
          <w:szCs w:val="20"/>
          <w:lang w:eastAsia="es-MX"/>
        </w:rPr>
        <w:t>1</w:t>
      </w:r>
      <w:r w:rsidRPr="007B443E">
        <w:rPr>
          <w:rFonts w:ascii="Lucida Sans Unicode" w:hAnsi="Lucida Sans Unicode" w:cs="Lucida Sans Unicode"/>
          <w:b/>
          <w:bCs/>
          <w:sz w:val="20"/>
          <w:szCs w:val="20"/>
          <w:lang w:eastAsia="es-MX"/>
        </w:rPr>
        <w:t xml:space="preserve"> de </w:t>
      </w:r>
      <w:r>
        <w:rPr>
          <w:rFonts w:ascii="Lucida Sans Unicode" w:hAnsi="Lucida Sans Unicode" w:cs="Lucida Sans Unicode"/>
          <w:b/>
          <w:bCs/>
          <w:sz w:val="20"/>
          <w:szCs w:val="20"/>
          <w:lang w:eastAsia="es-MX"/>
        </w:rPr>
        <w:t>noviembre</w:t>
      </w:r>
      <w:r w:rsidRPr="007B443E">
        <w:rPr>
          <w:rFonts w:ascii="Lucida Sans Unicode" w:hAnsi="Lucida Sans Unicode" w:cs="Lucida Sans Unicode"/>
          <w:b/>
          <w:bCs/>
          <w:sz w:val="20"/>
          <w:szCs w:val="20"/>
          <w:lang w:eastAsia="es-MX"/>
        </w:rPr>
        <w:t xml:space="preserve"> de 2023</w:t>
      </w:r>
    </w:p>
    <w:p w14:paraId="664988F4" w14:textId="77777777" w:rsidR="00EC4494" w:rsidRPr="007B443E" w:rsidRDefault="00EC4494" w:rsidP="00EC4494">
      <w:pPr>
        <w:spacing w:after="0" w:line="276" w:lineRule="auto"/>
        <w:jc w:val="center"/>
        <w:rPr>
          <w:rFonts w:ascii="Lucida Sans Unicode" w:hAnsi="Lucida Sans Unicode" w:cs="Lucida Sans Unicode"/>
          <w:b/>
          <w:bCs/>
          <w:sz w:val="20"/>
          <w:szCs w:val="20"/>
          <w:lang w:eastAsia="es-MX"/>
        </w:rPr>
      </w:pPr>
    </w:p>
    <w:p w14:paraId="2E17E79C" w14:textId="77777777" w:rsidR="00EC4494" w:rsidRPr="007B443E" w:rsidRDefault="00EC4494" w:rsidP="00EC4494">
      <w:pPr>
        <w:spacing w:after="0" w:line="276" w:lineRule="auto"/>
        <w:jc w:val="center"/>
        <w:rPr>
          <w:rFonts w:ascii="Lucida Sans Unicode" w:hAnsi="Lucida Sans Unicode" w:cs="Lucida Sans Unicode"/>
          <w:b/>
          <w:bCs/>
          <w:sz w:val="20"/>
          <w:szCs w:val="20"/>
          <w:lang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7"/>
        <w:gridCol w:w="561"/>
        <w:gridCol w:w="949"/>
        <w:gridCol w:w="8776"/>
        <w:gridCol w:w="222"/>
      </w:tblGrid>
      <w:tr w:rsidR="00EC4494" w:rsidRPr="007B443E" w14:paraId="1F67208B" w14:textId="77777777">
        <w:tc>
          <w:tcPr>
            <w:tcW w:w="10433" w:type="dxa"/>
            <w:gridSpan w:val="4"/>
            <w:shd w:val="clear" w:color="auto" w:fill="auto"/>
          </w:tcPr>
          <w:p w14:paraId="661D25E2" w14:textId="77777777" w:rsidR="00EC4494" w:rsidRPr="007B443E" w:rsidRDefault="00EC4494" w:rsidP="00EC4494">
            <w:pPr>
              <w:spacing w:after="0"/>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EC4494" w:rsidRPr="007B443E" w14:paraId="79ED31D0" w14:textId="77777777">
              <w:tc>
                <w:tcPr>
                  <w:tcW w:w="5070" w:type="dxa"/>
                  <w:shd w:val="clear" w:color="auto" w:fill="auto"/>
                </w:tcPr>
                <w:p w14:paraId="0743439E" w14:textId="77777777" w:rsidR="00EC4494" w:rsidRPr="007B443E" w:rsidRDefault="00EC4494" w:rsidP="00EC4494">
                  <w:pPr>
                    <w:spacing w:after="0" w:line="276" w:lineRule="auto"/>
                    <w:jc w:val="center"/>
                    <w:rPr>
                      <w:rFonts w:ascii="Lucida Sans Unicode" w:hAnsi="Lucida Sans Unicode" w:cs="Lucida Sans Unicode"/>
                      <w:b/>
                      <w:bCs/>
                      <w:sz w:val="20"/>
                      <w:szCs w:val="20"/>
                    </w:rPr>
                  </w:pPr>
                  <w:r w:rsidRPr="007B443E">
                    <w:rPr>
                      <w:rFonts w:ascii="Lucida Sans Unicode" w:eastAsia="Trebuchet MS" w:hAnsi="Lucida Sans Unicode" w:cs="Lucida Sans Unicode"/>
                      <w:b/>
                      <w:bCs/>
                      <w:color w:val="000000"/>
                      <w:sz w:val="20"/>
                      <w:szCs w:val="20"/>
                      <w:lang w:eastAsia="es-MX"/>
                    </w:rPr>
                    <w:t>Mtra. Paula Ramírez Höhne</w:t>
                  </w:r>
                  <w:r w:rsidRPr="007B443E">
                    <w:rPr>
                      <w:rFonts w:ascii="Lucida Sans Unicode" w:hAnsi="Lucida Sans Unicode" w:cs="Lucida Sans Unicode"/>
                      <w:b/>
                      <w:bCs/>
                      <w:sz w:val="20"/>
                      <w:szCs w:val="20"/>
                    </w:rPr>
                    <w:t xml:space="preserve"> </w:t>
                  </w:r>
                </w:p>
                <w:p w14:paraId="3A85C92F" w14:textId="77777777" w:rsidR="00EC4494" w:rsidRPr="007B443E" w:rsidRDefault="00EC4494" w:rsidP="00EC4494">
                  <w:pPr>
                    <w:spacing w:after="0" w:line="276" w:lineRule="auto"/>
                    <w:jc w:val="center"/>
                    <w:rPr>
                      <w:rFonts w:ascii="Lucida Sans Unicode" w:hAnsi="Lucida Sans Unicode" w:cs="Lucida Sans Unicode"/>
                      <w:b/>
                      <w:bCs/>
                      <w:sz w:val="20"/>
                      <w:szCs w:val="20"/>
                    </w:rPr>
                  </w:pPr>
                  <w:r w:rsidRPr="007B443E">
                    <w:rPr>
                      <w:rFonts w:ascii="Lucida Sans Unicode" w:hAnsi="Lucida Sans Unicode" w:cs="Lucida Sans Unicode"/>
                      <w:b/>
                      <w:bCs/>
                      <w:sz w:val="20"/>
                      <w:szCs w:val="20"/>
                    </w:rPr>
                    <w:t xml:space="preserve"> La consejera presidenta</w:t>
                  </w:r>
                </w:p>
              </w:tc>
              <w:tc>
                <w:tcPr>
                  <w:tcW w:w="5137" w:type="dxa"/>
                  <w:shd w:val="clear" w:color="auto" w:fill="auto"/>
                </w:tcPr>
                <w:p w14:paraId="3983E02C" w14:textId="77777777" w:rsidR="00EC4494" w:rsidRPr="007B443E" w:rsidRDefault="00EC4494" w:rsidP="00EC4494">
                  <w:pPr>
                    <w:spacing w:after="0" w:line="276" w:lineRule="auto"/>
                    <w:jc w:val="center"/>
                    <w:rPr>
                      <w:rFonts w:ascii="Lucida Sans Unicode" w:hAnsi="Lucida Sans Unicode" w:cs="Lucida Sans Unicode"/>
                      <w:b/>
                      <w:bCs/>
                      <w:sz w:val="20"/>
                      <w:szCs w:val="20"/>
                      <w:lang w:eastAsia="es-MX"/>
                    </w:rPr>
                  </w:pPr>
                  <w:r w:rsidRPr="007B443E">
                    <w:rPr>
                      <w:rFonts w:ascii="Lucida Sans Unicode" w:hAnsi="Lucida Sans Unicode" w:cs="Lucida Sans Unicode"/>
                      <w:b/>
                      <w:bCs/>
                      <w:sz w:val="20"/>
                      <w:szCs w:val="20"/>
                      <w:lang w:eastAsia="es-MX"/>
                    </w:rPr>
                    <w:t>Mtro. Christian Flores Garza</w:t>
                  </w:r>
                </w:p>
                <w:p w14:paraId="133BD87F" w14:textId="77777777" w:rsidR="00EC4494" w:rsidRPr="007B443E" w:rsidRDefault="00EC4494" w:rsidP="00EC4494">
                  <w:pPr>
                    <w:spacing w:after="0" w:line="276" w:lineRule="auto"/>
                    <w:jc w:val="center"/>
                    <w:rPr>
                      <w:rFonts w:ascii="Lucida Sans Unicode" w:hAnsi="Lucida Sans Unicode" w:cs="Lucida Sans Unicode"/>
                      <w:b/>
                      <w:bCs/>
                      <w:sz w:val="20"/>
                      <w:szCs w:val="20"/>
                    </w:rPr>
                  </w:pPr>
                  <w:r w:rsidRPr="007B443E">
                    <w:rPr>
                      <w:rFonts w:ascii="Lucida Sans Unicode" w:hAnsi="Lucida Sans Unicode" w:cs="Lucida Sans Unicode"/>
                      <w:b/>
                      <w:bCs/>
                      <w:sz w:val="20"/>
                      <w:szCs w:val="20"/>
                      <w:lang w:eastAsia="es-MX"/>
                    </w:rPr>
                    <w:t>El secretario ejecutivo</w:t>
                  </w:r>
                </w:p>
              </w:tc>
            </w:tr>
          </w:tbl>
          <w:p w14:paraId="691F0AF8" w14:textId="77777777" w:rsidR="00EC4494" w:rsidRDefault="00EC4494" w:rsidP="00EC4494">
            <w:pPr>
              <w:spacing w:after="0" w:line="276" w:lineRule="auto"/>
              <w:jc w:val="center"/>
              <w:rPr>
                <w:rFonts w:ascii="Lucida Sans Unicode" w:hAnsi="Lucida Sans Unicode" w:cs="Lucida Sans Unicode"/>
                <w:sz w:val="20"/>
                <w:szCs w:val="20"/>
              </w:rPr>
            </w:pPr>
          </w:p>
          <w:p w14:paraId="1B9CE2D0" w14:textId="77777777" w:rsidR="00EC4494" w:rsidRPr="007B443E" w:rsidRDefault="00EC4494" w:rsidP="00EC4494">
            <w:pPr>
              <w:spacing w:after="0" w:line="276" w:lineRule="auto"/>
              <w:jc w:val="center"/>
              <w:rPr>
                <w:rFonts w:ascii="Lucida Sans Unicode" w:hAnsi="Lucida Sans Unicode" w:cs="Lucida Sans Unicode"/>
                <w:sz w:val="20"/>
                <w:szCs w:val="20"/>
              </w:rPr>
            </w:pPr>
          </w:p>
        </w:tc>
        <w:tc>
          <w:tcPr>
            <w:tcW w:w="222" w:type="dxa"/>
            <w:shd w:val="clear" w:color="auto" w:fill="auto"/>
          </w:tcPr>
          <w:p w14:paraId="6CB60EEA" w14:textId="77777777" w:rsidR="00EC4494" w:rsidRPr="007B443E" w:rsidRDefault="00EC4494" w:rsidP="00EC4494">
            <w:pPr>
              <w:spacing w:after="0" w:line="276" w:lineRule="auto"/>
              <w:jc w:val="center"/>
              <w:rPr>
                <w:rFonts w:ascii="Lucida Sans Unicode" w:hAnsi="Lucida Sans Unicode" w:cs="Lucida Sans Unicode"/>
                <w:sz w:val="20"/>
                <w:szCs w:val="20"/>
              </w:rPr>
            </w:pPr>
          </w:p>
        </w:tc>
      </w:tr>
      <w:tr w:rsidR="00EC4494" w:rsidRPr="007B443E" w14:paraId="6F0F560F" w14:textId="77777777">
        <w:tblPrEx>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PrEx>
        <w:trPr>
          <w:gridBefore w:val="1"/>
          <w:gridAfter w:val="2"/>
          <w:wBefore w:w="147" w:type="dxa"/>
          <w:wAfter w:w="8998" w:type="dxa"/>
          <w:trHeight w:val="247"/>
        </w:trPr>
        <w:tc>
          <w:tcPr>
            <w:tcW w:w="561" w:type="dxa"/>
            <w:tcMar>
              <w:top w:w="0" w:type="dxa"/>
              <w:left w:w="108" w:type="dxa"/>
              <w:bottom w:w="0" w:type="dxa"/>
              <w:right w:w="108" w:type="dxa"/>
            </w:tcMar>
            <w:hideMark/>
          </w:tcPr>
          <w:p w14:paraId="52583FF3" w14:textId="77777777" w:rsidR="00EC4494" w:rsidRPr="007B443E" w:rsidRDefault="00EC4494" w:rsidP="00EC4494">
            <w:pPr>
              <w:spacing w:after="0" w:line="240" w:lineRule="auto"/>
              <w:jc w:val="center"/>
              <w:rPr>
                <w:rFonts w:ascii="Lucida Sans Unicode" w:hAnsi="Lucida Sans Unicode" w:cs="Lucida Sans Unicode"/>
                <w:sz w:val="14"/>
                <w:szCs w:val="14"/>
              </w:rPr>
            </w:pPr>
            <w:r w:rsidRPr="007B443E">
              <w:rPr>
                <w:rFonts w:ascii="Lucida Sans Unicode" w:hAnsi="Lucida Sans Unicode" w:cs="Lucida Sans Unicode"/>
                <w:sz w:val="14"/>
                <w:szCs w:val="14"/>
              </w:rPr>
              <w:t>CMT</w:t>
            </w:r>
          </w:p>
          <w:p w14:paraId="1E9A23BF" w14:textId="77777777" w:rsidR="00EC4494" w:rsidRPr="007B443E" w:rsidRDefault="00EC4494" w:rsidP="00EC4494">
            <w:pPr>
              <w:spacing w:after="0" w:line="240" w:lineRule="auto"/>
              <w:jc w:val="center"/>
              <w:rPr>
                <w:rFonts w:ascii="Lucida Sans Unicode" w:hAnsi="Lucida Sans Unicode" w:cs="Lucida Sans Unicode"/>
                <w:sz w:val="14"/>
                <w:szCs w:val="14"/>
              </w:rPr>
            </w:pPr>
            <w:proofErr w:type="spellStart"/>
            <w:r w:rsidRPr="007B443E">
              <w:rPr>
                <w:rFonts w:ascii="Lucida Sans Unicode" w:hAnsi="Lucida Sans Unicode" w:cs="Lucida Sans Unicode"/>
                <w:sz w:val="14"/>
                <w:szCs w:val="14"/>
              </w:rPr>
              <w:t>VoBo</w:t>
            </w:r>
            <w:proofErr w:type="spellEnd"/>
          </w:p>
        </w:tc>
        <w:tc>
          <w:tcPr>
            <w:tcW w:w="949" w:type="dxa"/>
            <w:tcMar>
              <w:top w:w="0" w:type="dxa"/>
              <w:left w:w="108" w:type="dxa"/>
              <w:bottom w:w="0" w:type="dxa"/>
              <w:right w:w="108" w:type="dxa"/>
            </w:tcMar>
            <w:hideMark/>
          </w:tcPr>
          <w:p w14:paraId="1A5A2164" w14:textId="77777777" w:rsidR="00EC4494" w:rsidRPr="007B443E" w:rsidRDefault="00EC4494" w:rsidP="00EC4494">
            <w:pPr>
              <w:spacing w:after="0" w:line="240" w:lineRule="auto"/>
              <w:jc w:val="center"/>
              <w:rPr>
                <w:rFonts w:ascii="Lucida Sans Unicode" w:hAnsi="Lucida Sans Unicode" w:cs="Lucida Sans Unicode"/>
                <w:sz w:val="14"/>
                <w:szCs w:val="14"/>
              </w:rPr>
            </w:pPr>
            <w:r w:rsidRPr="007B443E">
              <w:rPr>
                <w:rFonts w:ascii="Lucida Sans Unicode" w:hAnsi="Lucida Sans Unicode" w:cs="Lucida Sans Unicode"/>
                <w:sz w:val="14"/>
                <w:szCs w:val="14"/>
              </w:rPr>
              <w:t>TETC/JRG</w:t>
            </w:r>
          </w:p>
          <w:p w14:paraId="0EBFCC5A" w14:textId="77777777" w:rsidR="00EC4494" w:rsidRPr="007B443E" w:rsidRDefault="00EC4494" w:rsidP="00EC4494">
            <w:pPr>
              <w:spacing w:after="0" w:line="240" w:lineRule="auto"/>
              <w:jc w:val="center"/>
              <w:rPr>
                <w:rFonts w:ascii="Lucida Sans Unicode" w:hAnsi="Lucida Sans Unicode" w:cs="Lucida Sans Unicode"/>
                <w:sz w:val="14"/>
                <w:szCs w:val="14"/>
              </w:rPr>
            </w:pPr>
            <w:r w:rsidRPr="007B443E">
              <w:rPr>
                <w:rFonts w:ascii="Lucida Sans Unicode" w:hAnsi="Lucida Sans Unicode" w:cs="Lucida Sans Unicode"/>
                <w:sz w:val="14"/>
                <w:szCs w:val="14"/>
              </w:rPr>
              <w:t>Elaboraron</w:t>
            </w:r>
          </w:p>
        </w:tc>
      </w:tr>
    </w:tbl>
    <w:p w14:paraId="6E791536" w14:textId="77777777" w:rsidR="00EC4494" w:rsidRDefault="00EC4494" w:rsidP="00EC4494">
      <w:pPr>
        <w:spacing w:after="0"/>
        <w:jc w:val="both"/>
        <w:rPr>
          <w:rFonts w:ascii="Lucida Sans Unicode" w:hAnsi="Lucida Sans Unicode" w:cs="Lucida Sans Unicode"/>
          <w:sz w:val="20"/>
          <w:szCs w:val="20"/>
          <w:lang w:val="es-ES_tradnl"/>
        </w:rPr>
      </w:pPr>
    </w:p>
    <w:p w14:paraId="7B09DA78" w14:textId="50ECE65B" w:rsidR="00F0529F" w:rsidRDefault="00F0529F" w:rsidP="00F0529F">
      <w:pPr>
        <w:suppressAutoHyphens/>
        <w:spacing w:line="240" w:lineRule="auto"/>
        <w:jc w:val="both"/>
        <w:rPr>
          <w:rFonts w:ascii="Lucida Sans Unicode" w:eastAsia="Lucida Sans Unicode" w:hAnsi="Lucida Sans Unicode" w:cs="Lucida Sans Unicode"/>
          <w:sz w:val="14"/>
          <w:szCs w:val="14"/>
          <w:lang w:eastAsia="ar-SA"/>
        </w:rPr>
      </w:pPr>
      <w:r w:rsidRPr="000D17CB">
        <w:rPr>
          <w:rFonts w:ascii="Lucida Sans Unicode" w:eastAsia="Times New Roman" w:hAnsi="Lucida Sans Unicode" w:cs="Lucida Sans Unicode"/>
          <w:sz w:val="14"/>
          <w:szCs w:val="14"/>
          <w:lang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w:t>
      </w:r>
      <w:r>
        <w:rPr>
          <w:rFonts w:ascii="Lucida Sans Unicode" w:eastAsia="Times New Roman" w:hAnsi="Lucida Sans Unicode" w:cs="Lucida Sans Unicode"/>
          <w:sz w:val="14"/>
          <w:szCs w:val="14"/>
          <w:lang w:eastAsia="ar-SA"/>
        </w:rPr>
        <w:t xml:space="preserve"> la</w:t>
      </w:r>
      <w:r w:rsidRPr="000D17CB">
        <w:rPr>
          <w:rFonts w:ascii="Lucida Sans Unicode" w:eastAsia="Times New Roman" w:hAnsi="Lucida Sans Unicode" w:cs="Lucida Sans Unicode"/>
          <w:sz w:val="14"/>
          <w:szCs w:val="14"/>
          <w:lang w:eastAsia="ar-SA"/>
        </w:rPr>
        <w:t xml:space="preserve"> </w:t>
      </w:r>
      <w:r>
        <w:rPr>
          <w:rFonts w:ascii="Lucida Sans Unicode" w:eastAsia="Times New Roman" w:hAnsi="Lucida Sans Unicode" w:cs="Lucida Sans Unicode"/>
          <w:b/>
          <w:bCs/>
          <w:sz w:val="14"/>
          <w:szCs w:val="14"/>
          <w:lang w:eastAsia="ar-SA"/>
        </w:rPr>
        <w:t>décima novena sesión extraordinaria</w:t>
      </w:r>
      <w:r w:rsidRPr="000D17CB">
        <w:rPr>
          <w:rFonts w:ascii="Lucida Sans Unicode" w:eastAsia="Times New Roman" w:hAnsi="Lucida Sans Unicode" w:cs="Lucida Sans Unicode"/>
          <w:sz w:val="14"/>
          <w:szCs w:val="14"/>
          <w:lang w:eastAsia="ar-SA"/>
        </w:rPr>
        <w:t xml:space="preserve"> del Consejo General, celebrada el </w:t>
      </w:r>
      <w:r w:rsidR="00184F27">
        <w:rPr>
          <w:rFonts w:ascii="Lucida Sans Unicode" w:eastAsia="Times New Roman" w:hAnsi="Lucida Sans Unicode" w:cs="Lucida Sans Unicode"/>
          <w:b/>
          <w:bCs/>
          <w:sz w:val="14"/>
          <w:szCs w:val="14"/>
          <w:lang w:eastAsia="ar-SA"/>
        </w:rPr>
        <w:t xml:space="preserve">uno </w:t>
      </w:r>
      <w:r>
        <w:rPr>
          <w:rFonts w:ascii="Lucida Sans Unicode" w:eastAsia="Times New Roman" w:hAnsi="Lucida Sans Unicode" w:cs="Lucida Sans Unicode"/>
          <w:b/>
          <w:bCs/>
          <w:sz w:val="14"/>
          <w:szCs w:val="14"/>
          <w:lang w:eastAsia="ar-SA"/>
        </w:rPr>
        <w:t>de noviembre</w:t>
      </w:r>
      <w:r w:rsidRPr="000D17CB">
        <w:rPr>
          <w:rFonts w:ascii="Lucida Sans Unicode" w:eastAsia="Times New Roman" w:hAnsi="Lucida Sans Unicode" w:cs="Lucida Sans Unicode"/>
          <w:b/>
          <w:bCs/>
          <w:sz w:val="14"/>
          <w:szCs w:val="14"/>
          <w:lang w:eastAsia="ar-SA"/>
        </w:rPr>
        <w:t xml:space="preserve"> de dos mil veintitrés</w:t>
      </w:r>
      <w:r w:rsidRPr="000D17CB">
        <w:rPr>
          <w:rFonts w:ascii="Lucida Sans Unicode" w:eastAsia="Times New Roman" w:hAnsi="Lucida Sans Unicode" w:cs="Lucida Sans Unicode"/>
          <w:sz w:val="14"/>
          <w:szCs w:val="14"/>
          <w:lang w:eastAsia="ar-SA"/>
        </w:rPr>
        <w:t>, y fue aprobad</w:t>
      </w:r>
      <w:r w:rsidR="00184F27">
        <w:rPr>
          <w:rFonts w:ascii="Lucida Sans Unicode" w:eastAsia="Times New Roman" w:hAnsi="Lucida Sans Unicode" w:cs="Lucida Sans Unicode"/>
          <w:sz w:val="14"/>
          <w:szCs w:val="14"/>
          <w:lang w:eastAsia="ar-SA"/>
        </w:rPr>
        <w:t>o</w:t>
      </w:r>
      <w:r w:rsidRPr="000D17CB">
        <w:rPr>
          <w:rFonts w:ascii="Lucida Sans Unicode" w:eastAsia="Times New Roman" w:hAnsi="Lucida Sans Unicode" w:cs="Lucida Sans Unicode"/>
          <w:sz w:val="14"/>
          <w:szCs w:val="14"/>
          <w:lang w:eastAsia="ar-SA"/>
        </w:rPr>
        <w:t xml:space="preserve"> por </w:t>
      </w:r>
      <w:r w:rsidRPr="000D17CB">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0D17CB">
        <w:rPr>
          <w:rFonts w:ascii="Lucida Sans Unicode" w:eastAsia="Trebuchet MS" w:hAnsi="Lucida Sans Unicode" w:cs="Lucida Sans Unicode"/>
          <w:sz w:val="14"/>
          <w:szCs w:val="14"/>
          <w:lang w:eastAsia="ar-SA"/>
        </w:rPr>
        <w:t>,</w:t>
      </w:r>
      <w:r w:rsidRPr="000D17CB">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440F2E9F" w14:textId="77777777" w:rsidR="00F0529F" w:rsidRPr="000D17CB" w:rsidRDefault="00F0529F" w:rsidP="00F0529F">
      <w:pPr>
        <w:suppressAutoHyphens/>
        <w:spacing w:line="240" w:lineRule="auto"/>
        <w:jc w:val="both"/>
        <w:rPr>
          <w:rFonts w:ascii="Lucida Sans Unicode" w:eastAsia="Lucida Sans Unicode" w:hAnsi="Lucida Sans Unicode" w:cs="Lucida Sans Unicode"/>
          <w:sz w:val="14"/>
          <w:szCs w:val="14"/>
          <w:lang w:eastAsia="ar-SA"/>
        </w:rPr>
      </w:pPr>
    </w:p>
    <w:p w14:paraId="157C5B83" w14:textId="77777777" w:rsidR="00F0529F" w:rsidRPr="000D17CB" w:rsidRDefault="00F0529F" w:rsidP="00F0529F">
      <w:pPr>
        <w:suppressAutoHyphens/>
        <w:spacing w:after="0" w:line="240" w:lineRule="auto"/>
        <w:jc w:val="both"/>
        <w:rPr>
          <w:rFonts w:ascii="Lucida Sans Unicode" w:eastAsia="Lucida Sans Unicode" w:hAnsi="Lucida Sans Unicode" w:cs="Lucida Sans Unicode"/>
          <w:sz w:val="14"/>
          <w:szCs w:val="14"/>
          <w:lang w:eastAsia="ar-SA"/>
        </w:rPr>
      </w:pPr>
    </w:p>
    <w:p w14:paraId="5ECF6A95" w14:textId="77777777" w:rsidR="00F0529F" w:rsidRPr="000D17CB" w:rsidRDefault="00F0529F" w:rsidP="00F0529F">
      <w:pPr>
        <w:spacing w:after="0" w:line="240" w:lineRule="auto"/>
        <w:jc w:val="center"/>
        <w:rPr>
          <w:rFonts w:ascii="Lucida Sans Unicode" w:eastAsia="Trebuchet MS" w:hAnsi="Lucida Sans Unicode" w:cs="Lucida Sans Unicode"/>
          <w:sz w:val="14"/>
          <w:szCs w:val="14"/>
        </w:rPr>
      </w:pPr>
      <w:r w:rsidRPr="000D17CB">
        <w:rPr>
          <w:rFonts w:ascii="Lucida Sans Unicode" w:eastAsia="Trebuchet MS" w:hAnsi="Lucida Sans Unicode" w:cs="Lucida Sans Unicode"/>
          <w:sz w:val="14"/>
          <w:szCs w:val="14"/>
        </w:rPr>
        <w:t>Mtro. Christian Flores Garza</w:t>
      </w:r>
    </w:p>
    <w:p w14:paraId="56B8650F" w14:textId="5638C698" w:rsidR="00F0529F" w:rsidRPr="00EC4494" w:rsidRDefault="00F0529F" w:rsidP="00F0529F">
      <w:pPr>
        <w:spacing w:after="0"/>
        <w:jc w:val="center"/>
        <w:rPr>
          <w:rFonts w:ascii="Lucida Sans Unicode" w:hAnsi="Lucida Sans Unicode" w:cs="Lucida Sans Unicode"/>
          <w:sz w:val="20"/>
          <w:szCs w:val="20"/>
          <w:lang w:val="es-ES_tradnl"/>
        </w:rPr>
      </w:pPr>
      <w:r w:rsidRPr="000D17CB">
        <w:rPr>
          <w:rFonts w:ascii="Lucida Sans Unicode" w:eastAsia="Trebuchet MS" w:hAnsi="Lucida Sans Unicode" w:cs="Lucida Sans Unicode"/>
          <w:sz w:val="14"/>
          <w:szCs w:val="14"/>
        </w:rPr>
        <w:t>El secretario ejecutivo</w:t>
      </w:r>
    </w:p>
    <w:sectPr w:rsidR="00F0529F" w:rsidRPr="00EC4494" w:rsidSect="00184F27">
      <w:headerReference w:type="default" r:id="rId10"/>
      <w:footerReference w:type="even" r:id="rId11"/>
      <w:footerReference w:type="default" r:id="rId12"/>
      <w:pgSz w:w="12240" w:h="15840" w:code="1"/>
      <w:pgMar w:top="2835"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94A47" w14:textId="77777777" w:rsidR="00D76005" w:rsidRDefault="00D76005">
      <w:pPr>
        <w:spacing w:after="0" w:line="240" w:lineRule="auto"/>
      </w:pPr>
      <w:r>
        <w:separator/>
      </w:r>
    </w:p>
  </w:endnote>
  <w:endnote w:type="continuationSeparator" w:id="0">
    <w:p w14:paraId="3547A2C4" w14:textId="77777777" w:rsidR="00D76005" w:rsidRDefault="00D76005">
      <w:pPr>
        <w:spacing w:after="0" w:line="240" w:lineRule="auto"/>
      </w:pPr>
      <w:r>
        <w:continuationSeparator/>
      </w:r>
    </w:p>
  </w:endnote>
  <w:endnote w:type="continuationNotice" w:id="1">
    <w:p w14:paraId="53B91E69" w14:textId="77777777" w:rsidR="00D76005" w:rsidRDefault="00D760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CA16" w14:textId="77777777" w:rsidR="006F6227" w:rsidRDefault="006F62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45885F6" w14:textId="77777777" w:rsidR="006F6227" w:rsidRDefault="006F622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A1CD9" w14:textId="77777777" w:rsidR="006F6227" w:rsidRPr="008640D7" w:rsidRDefault="006F622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242175B1" w14:textId="77777777" w:rsidR="006F6227" w:rsidRPr="008640D7" w:rsidRDefault="006F6227">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7C4C02">
      <w:rPr>
        <w:rFonts w:ascii="Arial" w:eastAsia="Calibri" w:hAnsi="Arial" w:cs="Arial"/>
        <w:bCs/>
        <w:noProof/>
        <w:sz w:val="16"/>
        <w:szCs w:val="16"/>
      </w:rPr>
      <w:t>8</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7C4C02">
      <w:rPr>
        <w:rFonts w:ascii="Arial" w:eastAsia="Calibri" w:hAnsi="Arial" w:cs="Arial"/>
        <w:bCs/>
        <w:noProof/>
        <w:sz w:val="16"/>
        <w:szCs w:val="16"/>
      </w:rPr>
      <w:t>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8B31C" w14:textId="77777777" w:rsidR="00D76005" w:rsidRDefault="00D76005">
      <w:pPr>
        <w:spacing w:after="0" w:line="240" w:lineRule="auto"/>
      </w:pPr>
      <w:r>
        <w:separator/>
      </w:r>
    </w:p>
  </w:footnote>
  <w:footnote w:type="continuationSeparator" w:id="0">
    <w:p w14:paraId="2FFACFA0" w14:textId="77777777" w:rsidR="00D76005" w:rsidRDefault="00D76005">
      <w:pPr>
        <w:spacing w:after="0" w:line="240" w:lineRule="auto"/>
      </w:pPr>
      <w:r>
        <w:continuationSeparator/>
      </w:r>
    </w:p>
  </w:footnote>
  <w:footnote w:type="continuationNotice" w:id="1">
    <w:p w14:paraId="36DAA0F2" w14:textId="77777777" w:rsidR="00D76005" w:rsidRDefault="00D760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9BA1" w14:textId="0355B812" w:rsidR="006F6227" w:rsidRPr="008B5414" w:rsidRDefault="00623ADE">
    <w:pPr>
      <w:ind w:right="-708"/>
      <w:rPr>
        <w:rFonts w:ascii="Arial" w:hAnsi="Arial" w:cs="Arial"/>
      </w:rPr>
    </w:pPr>
    <w:r>
      <w:rPr>
        <w:noProof/>
        <w:lang w:eastAsia="es-MX"/>
      </w:rPr>
      <mc:AlternateContent>
        <mc:Choice Requires="wps">
          <w:drawing>
            <wp:anchor distT="0" distB="0" distL="114300" distR="114300" simplePos="0" relativeHeight="251658240" behindDoc="0" locked="0" layoutInCell="1" allowOverlap="1" wp14:anchorId="0B31C8CA" wp14:editId="33EFA1AF">
              <wp:simplePos x="0" y="0"/>
              <wp:positionH relativeFrom="margin">
                <wp:posOffset>3110230</wp:posOffset>
              </wp:positionH>
              <wp:positionV relativeFrom="paragraph">
                <wp:posOffset>140970</wp:posOffset>
              </wp:positionV>
              <wp:extent cx="2495550" cy="744855"/>
              <wp:effectExtent l="0" t="0" r="0" b="0"/>
              <wp:wrapNone/>
              <wp:docPr id="1956468866" name="Rectángulo: esquinas diagonales redondeadas 19564688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9555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C8D11FB" id="Rectángulo: esquinas diagonales redondeadas 3" o:spid="_x0000_s1026" style="position:absolute;margin-left:244.9pt;margin-top:11.1pt;width:196.5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49555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" path="m146357,l2495550,r,l2495550,598498v,80831,-65526,146357,-146357,146357l,744855r,l,146357c,65526,65526,,146357,xe" fillcolor="#00778e" stroked="f" strokeweight="1pt">
              <v:stroke joinstyle="miter"/>
              <v:path arrowok="t" o:connecttype="custom" o:connectlocs="146357,0;2495550,0;2495550,0;2495550,598498;2349193,744855;0,744855;0,744855;0,146357;146357,0" o:connectangles="0,0,0,0,0,0,0,0,0"/>
              <w10:wrap anchorx="margin"/>
            </v:shape>
          </w:pict>
        </mc:Fallback>
      </mc:AlternateContent>
    </w:r>
    <w:r>
      <w:rPr>
        <w:noProof/>
        <w:lang w:eastAsia="es-MX"/>
      </w:rPr>
      <mc:AlternateContent>
        <mc:Choice Requires="wps">
          <w:drawing>
            <wp:anchor distT="0" distB="0" distL="114300" distR="114300" simplePos="0" relativeHeight="251658242" behindDoc="0" locked="0" layoutInCell="1" allowOverlap="1" wp14:anchorId="2A393DE6" wp14:editId="03CD115E">
              <wp:simplePos x="0" y="0"/>
              <wp:positionH relativeFrom="margin">
                <wp:align>right</wp:align>
              </wp:positionH>
              <wp:positionV relativeFrom="paragraph">
                <wp:posOffset>236220</wp:posOffset>
              </wp:positionV>
              <wp:extent cx="2495550" cy="648970"/>
              <wp:effectExtent l="0" t="0" r="0" b="0"/>
              <wp:wrapNone/>
              <wp:docPr id="548728545" name="Cuadro de texto 548728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5550" cy="648970"/>
                      </a:xfrm>
                      <a:prstGeom prst="rect">
                        <a:avLst/>
                      </a:prstGeom>
                      <a:noFill/>
                      <a:ln w="6350">
                        <a:noFill/>
                      </a:ln>
                    </wps:spPr>
                    <wps:txbx>
                      <w:txbxContent>
                        <w:p w14:paraId="1448D970" w14:textId="20EF6A73"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402714">
                            <w:rPr>
                              <w:rFonts w:ascii="Lucida Sans Unicode" w:hAnsi="Lucida Sans Unicode" w:cs="Lucida Sans Unicode"/>
                              <w:b/>
                              <w:bCs/>
                              <w:color w:val="FFFFFF" w:themeColor="background1"/>
                              <w:lang w:val="es-ES"/>
                            </w:rPr>
                            <w:t>073/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93DE6" id="_x0000_t202" coordsize="21600,21600" o:spt="202" path="m,l,21600r21600,l21600,xe">
              <v:stroke joinstyle="miter"/>
              <v:path gradientshapeok="t" o:connecttype="rect"/>
            </v:shapetype>
            <v:shape id="Cuadro de texto 548728545" o:spid="_x0000_s1026" type="#_x0000_t202" style="position:absolute;margin-left:145.3pt;margin-top:18.6pt;width:196.5pt;height:51.1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" filled="f" stroked="f" strokeweight=".5pt">
              <v:textbox>
                <w:txbxContent>
                  <w:p w14:paraId="1448D970" w14:textId="20EF6A73" w:rsidR="006F6227" w:rsidRPr="008640D7" w:rsidRDefault="006F6227" w:rsidP="006F622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Pr>
                        <w:rFonts w:ascii="Lucida Sans Unicode" w:hAnsi="Lucida Sans Unicode" w:cs="Lucida Sans Unicode"/>
                        <w:b/>
                        <w:bCs/>
                        <w:color w:val="FFFFFF" w:themeColor="background1"/>
                        <w:lang w:val="es-ES"/>
                      </w:rPr>
                      <w:t xml:space="preserve"> </w:t>
                    </w:r>
                    <w:r w:rsidRPr="008640D7">
                      <w:rPr>
                        <w:rFonts w:ascii="Lucida Sans Unicode" w:hAnsi="Lucida Sans Unicode" w:cs="Lucida Sans Unicode"/>
                        <w:b/>
                        <w:bCs/>
                        <w:color w:val="FFFFFF" w:themeColor="background1"/>
                        <w:lang w:val="es-ES"/>
                      </w:rPr>
                      <w:t>IEPC-ACG-</w:t>
                    </w:r>
                    <w:r w:rsidR="00402714">
                      <w:rPr>
                        <w:rFonts w:ascii="Lucida Sans Unicode" w:hAnsi="Lucida Sans Unicode" w:cs="Lucida Sans Unicode"/>
                        <w:b/>
                        <w:bCs/>
                        <w:color w:val="FFFFFF" w:themeColor="background1"/>
                        <w:lang w:val="es-ES"/>
                      </w:rPr>
                      <w:t>073/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v:textbox>
              <w10:wrap anchorx="margin"/>
            </v:shape>
          </w:pict>
        </mc:Fallback>
      </mc:AlternateContent>
    </w:r>
    <w:r w:rsidR="006F6227">
      <w:rPr>
        <w:rFonts w:ascii="Arial" w:hAnsi="Arial" w:cs="Arial"/>
        <w:noProof/>
        <w:lang w:eastAsia="es-MX"/>
      </w:rPr>
      <w:drawing>
        <wp:inline distT="0" distB="0" distL="0" distR="0" wp14:anchorId="707207AA" wp14:editId="619CE8EF">
          <wp:extent cx="1797710" cy="964096"/>
          <wp:effectExtent l="0" t="0" r="5715" b="1270"/>
          <wp:docPr id="52739544" name="Imagen 52739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57660"/>
    <w:multiLevelType w:val="hybridMultilevel"/>
    <w:tmpl w:val="FFFFFFFF"/>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hint="default"/>
      </w:rPr>
    </w:lvl>
    <w:lvl w:ilvl="2" w:tplc="080A0005">
      <w:start w:val="1"/>
      <w:numFmt w:val="bullet"/>
      <w:lvlText w:val=""/>
      <w:lvlJc w:val="left"/>
      <w:pPr>
        <w:ind w:left="1800" w:hanging="360"/>
      </w:pPr>
      <w:rPr>
        <w:rFonts w:ascii="Wingdings" w:hAnsi="Wingdings" w:hint="default"/>
      </w:rPr>
    </w:lvl>
    <w:lvl w:ilvl="3" w:tplc="080A0001">
      <w:start w:val="1"/>
      <w:numFmt w:val="bullet"/>
      <w:lvlText w:val=""/>
      <w:lvlJc w:val="left"/>
      <w:pPr>
        <w:ind w:left="2520" w:hanging="360"/>
      </w:pPr>
      <w:rPr>
        <w:rFonts w:ascii="Symbol" w:hAnsi="Symbol" w:hint="default"/>
      </w:rPr>
    </w:lvl>
    <w:lvl w:ilvl="4" w:tplc="080A0003">
      <w:start w:val="1"/>
      <w:numFmt w:val="bullet"/>
      <w:lvlText w:val="o"/>
      <w:lvlJc w:val="left"/>
      <w:pPr>
        <w:ind w:left="3240" w:hanging="360"/>
      </w:pPr>
      <w:rPr>
        <w:rFonts w:ascii="Courier New" w:hAnsi="Courier New" w:hint="default"/>
      </w:rPr>
    </w:lvl>
    <w:lvl w:ilvl="5" w:tplc="080A0005">
      <w:start w:val="1"/>
      <w:numFmt w:val="bullet"/>
      <w:lvlText w:val=""/>
      <w:lvlJc w:val="left"/>
      <w:pPr>
        <w:ind w:left="3960" w:hanging="360"/>
      </w:pPr>
      <w:rPr>
        <w:rFonts w:ascii="Wingdings" w:hAnsi="Wingdings" w:hint="default"/>
      </w:rPr>
    </w:lvl>
    <w:lvl w:ilvl="6" w:tplc="080A0001">
      <w:start w:val="1"/>
      <w:numFmt w:val="bullet"/>
      <w:lvlText w:val=""/>
      <w:lvlJc w:val="left"/>
      <w:pPr>
        <w:ind w:left="4680" w:hanging="360"/>
      </w:pPr>
      <w:rPr>
        <w:rFonts w:ascii="Symbol" w:hAnsi="Symbol" w:hint="default"/>
      </w:rPr>
    </w:lvl>
    <w:lvl w:ilvl="7" w:tplc="080A0003">
      <w:start w:val="1"/>
      <w:numFmt w:val="bullet"/>
      <w:lvlText w:val="o"/>
      <w:lvlJc w:val="left"/>
      <w:pPr>
        <w:ind w:left="5400" w:hanging="360"/>
      </w:pPr>
      <w:rPr>
        <w:rFonts w:ascii="Courier New" w:hAnsi="Courier New" w:hint="default"/>
      </w:rPr>
    </w:lvl>
    <w:lvl w:ilvl="8" w:tplc="080A0005">
      <w:start w:val="1"/>
      <w:numFmt w:val="bullet"/>
      <w:lvlText w:val=""/>
      <w:lvlJc w:val="left"/>
      <w:pPr>
        <w:ind w:left="6120" w:hanging="360"/>
      </w:pPr>
      <w:rPr>
        <w:rFonts w:ascii="Wingdings" w:hAnsi="Wingdings" w:hint="default"/>
      </w:rPr>
    </w:lvl>
  </w:abstractNum>
  <w:abstractNum w:abstractNumId="1" w15:restartNumberingAfterBreak="0">
    <w:nsid w:val="17415A00"/>
    <w:multiLevelType w:val="hybridMultilevel"/>
    <w:tmpl w:val="F3966C3C"/>
    <w:lvl w:ilvl="0" w:tplc="080A0017">
      <w:start w:val="1"/>
      <w:numFmt w:val="lowerLetter"/>
      <w:lvlText w:val="%1)"/>
      <w:lvlJc w:val="left"/>
      <w:pPr>
        <w:tabs>
          <w:tab w:val="num" w:pos="1080"/>
        </w:tabs>
        <w:ind w:left="1080" w:hanging="180"/>
      </w:p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2" w15:restartNumberingAfterBreak="0">
    <w:nsid w:val="32C27369"/>
    <w:multiLevelType w:val="hybridMultilevel"/>
    <w:tmpl w:val="5C3828A4"/>
    <w:lvl w:ilvl="0" w:tplc="080A0013">
      <w:start w:val="1"/>
      <w:numFmt w:val="upperRoman"/>
      <w:lvlText w:val="%1."/>
      <w:lvlJc w:val="right"/>
      <w:pPr>
        <w:tabs>
          <w:tab w:val="num" w:pos="720"/>
        </w:tabs>
        <w:ind w:left="720" w:hanging="360"/>
      </w:pPr>
    </w:lvl>
    <w:lvl w:ilvl="1" w:tplc="080A0017">
      <w:start w:val="1"/>
      <w:numFmt w:val="lowerLetter"/>
      <w:lvlText w:val="%2)"/>
      <w:lvlJc w:val="left"/>
      <w:pPr>
        <w:tabs>
          <w:tab w:val="num" w:pos="1260"/>
        </w:tabs>
        <w:ind w:left="1260" w:hanging="18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5D427698"/>
    <w:multiLevelType w:val="hybridMultilevel"/>
    <w:tmpl w:val="1234D09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5" w15:restartNumberingAfterBreak="0">
    <w:nsid w:val="7D3A62A3"/>
    <w:multiLevelType w:val="hybridMultilevel"/>
    <w:tmpl w:val="E3A60CCE"/>
    <w:lvl w:ilvl="0" w:tplc="080A0017">
      <w:start w:val="1"/>
      <w:numFmt w:val="lowerLetter"/>
      <w:lvlText w:val="%1)"/>
      <w:lvlJc w:val="left"/>
      <w:pPr>
        <w:tabs>
          <w:tab w:val="num" w:pos="1260"/>
        </w:tabs>
        <w:ind w:left="1260" w:hanging="180"/>
      </w:p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43396894">
    <w:abstractNumId w:val="3"/>
  </w:num>
  <w:num w:numId="2" w16cid:durableId="802161998">
    <w:abstractNumId w:val="0"/>
  </w:num>
  <w:num w:numId="3" w16cid:durableId="1238445444">
    <w:abstractNumId w:val="2"/>
  </w:num>
  <w:num w:numId="4" w16cid:durableId="353505031">
    <w:abstractNumId w:val="5"/>
  </w:num>
  <w:num w:numId="5" w16cid:durableId="1965311119">
    <w:abstractNumId w:val="1"/>
  </w:num>
  <w:num w:numId="6" w16cid:durableId="20139954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128"/>
    <w:rsid w:val="00021642"/>
    <w:rsid w:val="000A06AC"/>
    <w:rsid w:val="000C2283"/>
    <w:rsid w:val="000E5132"/>
    <w:rsid w:val="000F6433"/>
    <w:rsid w:val="0010534F"/>
    <w:rsid w:val="00110748"/>
    <w:rsid w:val="00163F25"/>
    <w:rsid w:val="00184F27"/>
    <w:rsid w:val="001B69A9"/>
    <w:rsid w:val="001B6B9C"/>
    <w:rsid w:val="001E4918"/>
    <w:rsid w:val="00210C8E"/>
    <w:rsid w:val="0021501D"/>
    <w:rsid w:val="0026509C"/>
    <w:rsid w:val="002856A5"/>
    <w:rsid w:val="002B2921"/>
    <w:rsid w:val="00304EC4"/>
    <w:rsid w:val="00370634"/>
    <w:rsid w:val="00371810"/>
    <w:rsid w:val="00402714"/>
    <w:rsid w:val="00423D36"/>
    <w:rsid w:val="00483CBE"/>
    <w:rsid w:val="004E5128"/>
    <w:rsid w:val="005E5D9E"/>
    <w:rsid w:val="00623ADE"/>
    <w:rsid w:val="006334A2"/>
    <w:rsid w:val="00642C90"/>
    <w:rsid w:val="00665F7C"/>
    <w:rsid w:val="00693F4F"/>
    <w:rsid w:val="006F6227"/>
    <w:rsid w:val="00701307"/>
    <w:rsid w:val="00781817"/>
    <w:rsid w:val="00784EE9"/>
    <w:rsid w:val="007927ED"/>
    <w:rsid w:val="007C4C02"/>
    <w:rsid w:val="007D0675"/>
    <w:rsid w:val="007F7757"/>
    <w:rsid w:val="00811F13"/>
    <w:rsid w:val="00816A8A"/>
    <w:rsid w:val="008546B2"/>
    <w:rsid w:val="008838F0"/>
    <w:rsid w:val="008C48F2"/>
    <w:rsid w:val="0096313A"/>
    <w:rsid w:val="009809C4"/>
    <w:rsid w:val="00996937"/>
    <w:rsid w:val="009B2BC9"/>
    <w:rsid w:val="00A15415"/>
    <w:rsid w:val="00A919AF"/>
    <w:rsid w:val="00AD01AE"/>
    <w:rsid w:val="00AF2DD1"/>
    <w:rsid w:val="00AF52A1"/>
    <w:rsid w:val="00B45D7D"/>
    <w:rsid w:val="00B64214"/>
    <w:rsid w:val="00BB75BB"/>
    <w:rsid w:val="00BF3AAE"/>
    <w:rsid w:val="00BF597C"/>
    <w:rsid w:val="00C0327B"/>
    <w:rsid w:val="00CC1B84"/>
    <w:rsid w:val="00CC4B0F"/>
    <w:rsid w:val="00D02030"/>
    <w:rsid w:val="00D21980"/>
    <w:rsid w:val="00D339EF"/>
    <w:rsid w:val="00D76005"/>
    <w:rsid w:val="00D877CD"/>
    <w:rsid w:val="00DA19C9"/>
    <w:rsid w:val="00E44C21"/>
    <w:rsid w:val="00EB1AD1"/>
    <w:rsid w:val="00EC4494"/>
    <w:rsid w:val="00F0529F"/>
    <w:rsid w:val="00F10967"/>
    <w:rsid w:val="00F74C48"/>
    <w:rsid w:val="00F87839"/>
    <w:rsid w:val="46A9C8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9F8CA"/>
  <w15:docId w15:val="{E91074BA-AF5A-41A0-8176-56A42930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28"/>
    <w:rPr>
      <w:kern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4E512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5128"/>
    <w:rPr>
      <w:kern w:val="0"/>
    </w:rPr>
  </w:style>
  <w:style w:type="character" w:styleId="Nmerodepgina">
    <w:name w:val="page number"/>
    <w:basedOn w:val="Fuentedeprrafopredeter"/>
    <w:rsid w:val="004E5128"/>
  </w:style>
  <w:style w:type="paragraph" w:styleId="Prrafodelista">
    <w:name w:val="List Paragraph"/>
    <w:basedOn w:val="Normal"/>
    <w:uiPriority w:val="34"/>
    <w:qFormat/>
    <w:rsid w:val="004E5128"/>
    <w:pPr>
      <w:ind w:left="720"/>
      <w:contextualSpacing/>
    </w:pPr>
  </w:style>
  <w:style w:type="paragraph" w:styleId="Sinespaciado">
    <w:name w:val="No Spacing"/>
    <w:link w:val="SinespaciadoCar"/>
    <w:uiPriority w:val="1"/>
    <w:qFormat/>
    <w:rsid w:val="004E5128"/>
    <w:pPr>
      <w:suppressAutoHyphens/>
      <w:spacing w:after="0" w:line="240" w:lineRule="auto"/>
    </w:pPr>
    <w:rPr>
      <w:rFonts w:ascii="Times New Roman" w:eastAsia="Times New Roman" w:hAnsi="Times New Roman" w:cs="Times New Roman"/>
      <w:kern w:val="0"/>
      <w:sz w:val="24"/>
      <w:szCs w:val="24"/>
      <w:lang w:val="es-ES" w:eastAsia="ar-SA"/>
    </w:rPr>
  </w:style>
  <w:style w:type="character" w:customStyle="1" w:styleId="SinespaciadoCar">
    <w:name w:val="Sin espaciado Car"/>
    <w:link w:val="Sinespaciado"/>
    <w:uiPriority w:val="1"/>
    <w:qFormat/>
    <w:locked/>
    <w:rsid w:val="004E5128"/>
    <w:rPr>
      <w:rFonts w:ascii="Times New Roman" w:eastAsia="Times New Roman" w:hAnsi="Times New Roman" w:cs="Times New Roman"/>
      <w:kern w:val="0"/>
      <w:sz w:val="24"/>
      <w:szCs w:val="24"/>
      <w:lang w:val="es-ES" w:eastAsia="ar-SA"/>
    </w:rPr>
  </w:style>
  <w:style w:type="paragraph" w:styleId="Textoindependiente">
    <w:name w:val="Body Text"/>
    <w:basedOn w:val="Normal"/>
    <w:link w:val="TextoindependienteCar"/>
    <w:uiPriority w:val="99"/>
    <w:unhideWhenUsed/>
    <w:rsid w:val="004E5128"/>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4E5128"/>
    <w:rPr>
      <w:rFonts w:ascii="Tahoma" w:eastAsia="Times New Roman" w:hAnsi="Tahoma" w:cs="Times New Roman"/>
      <w:kern w:val="0"/>
      <w:sz w:val="24"/>
      <w:szCs w:val="20"/>
      <w:lang w:eastAsia="es-ES"/>
    </w:rPr>
  </w:style>
  <w:style w:type="paragraph" w:customStyle="1" w:styleId="Estilo">
    <w:name w:val="Estilo"/>
    <w:basedOn w:val="Sinespaciado"/>
    <w:link w:val="EstiloCar"/>
    <w:qFormat/>
    <w:rsid w:val="004E5128"/>
    <w:pPr>
      <w:suppressAutoHyphens w:val="0"/>
      <w:jc w:val="both"/>
    </w:pPr>
    <w:rPr>
      <w:rFonts w:ascii="Arial" w:hAnsi="Arial"/>
      <w:szCs w:val="22"/>
      <w:lang w:val="es-MX" w:eastAsia="en-US"/>
    </w:rPr>
  </w:style>
  <w:style w:type="character" w:customStyle="1" w:styleId="EstiloCar">
    <w:name w:val="Estilo Car"/>
    <w:basedOn w:val="Fuentedeprrafopredeter"/>
    <w:link w:val="Estilo"/>
    <w:rsid w:val="004E5128"/>
    <w:rPr>
      <w:rFonts w:ascii="Arial" w:eastAsia="Times New Roman" w:hAnsi="Arial" w:cs="Times New Roman"/>
      <w:kern w:val="0"/>
      <w:sz w:val="24"/>
    </w:rPr>
  </w:style>
  <w:style w:type="paragraph" w:styleId="Encabezado">
    <w:name w:val="header"/>
    <w:basedOn w:val="Normal"/>
    <w:link w:val="EncabezadoCar"/>
    <w:uiPriority w:val="99"/>
    <w:unhideWhenUsed/>
    <w:rsid w:val="006F622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F6227"/>
    <w:rPr>
      <w:kern w:val="0"/>
    </w:rPr>
  </w:style>
  <w:style w:type="paragraph" w:styleId="Revisin">
    <w:name w:val="Revision"/>
    <w:hidden/>
    <w:uiPriority w:val="99"/>
    <w:semiHidden/>
    <w:rsid w:val="002B2921"/>
    <w:pPr>
      <w:spacing w:after="0" w:line="240" w:lineRule="auto"/>
    </w:pPr>
    <w:rPr>
      <w:kern w:val="0"/>
    </w:rPr>
  </w:style>
  <w:style w:type="character" w:styleId="Refdecomentario">
    <w:name w:val="annotation reference"/>
    <w:basedOn w:val="Fuentedeprrafopredeter"/>
    <w:uiPriority w:val="99"/>
    <w:semiHidden/>
    <w:unhideWhenUsed/>
    <w:rsid w:val="00D877CD"/>
    <w:rPr>
      <w:sz w:val="16"/>
      <w:szCs w:val="16"/>
    </w:rPr>
  </w:style>
  <w:style w:type="paragraph" w:styleId="Textocomentario">
    <w:name w:val="annotation text"/>
    <w:basedOn w:val="Normal"/>
    <w:link w:val="TextocomentarioCar"/>
    <w:uiPriority w:val="99"/>
    <w:unhideWhenUsed/>
    <w:rsid w:val="00D877CD"/>
    <w:pPr>
      <w:spacing w:line="240" w:lineRule="auto"/>
    </w:pPr>
    <w:rPr>
      <w:sz w:val="20"/>
      <w:szCs w:val="20"/>
    </w:rPr>
  </w:style>
  <w:style w:type="character" w:customStyle="1" w:styleId="TextocomentarioCar">
    <w:name w:val="Texto comentario Car"/>
    <w:basedOn w:val="Fuentedeprrafopredeter"/>
    <w:link w:val="Textocomentario"/>
    <w:uiPriority w:val="99"/>
    <w:rsid w:val="00D877CD"/>
    <w:rPr>
      <w:kern w:val="0"/>
      <w:sz w:val="20"/>
      <w:szCs w:val="20"/>
    </w:rPr>
  </w:style>
  <w:style w:type="paragraph" w:styleId="Asuntodelcomentario">
    <w:name w:val="annotation subject"/>
    <w:basedOn w:val="Textocomentario"/>
    <w:next w:val="Textocomentario"/>
    <w:link w:val="AsuntodelcomentarioCar"/>
    <w:uiPriority w:val="99"/>
    <w:semiHidden/>
    <w:unhideWhenUsed/>
    <w:rsid w:val="00D877CD"/>
    <w:rPr>
      <w:b/>
      <w:bCs/>
    </w:rPr>
  </w:style>
  <w:style w:type="character" w:customStyle="1" w:styleId="AsuntodelcomentarioCar">
    <w:name w:val="Asunto del comentario Car"/>
    <w:basedOn w:val="TextocomentarioCar"/>
    <w:link w:val="Asuntodelcomentario"/>
    <w:uiPriority w:val="99"/>
    <w:semiHidden/>
    <w:rsid w:val="00D877CD"/>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508648">
      <w:bodyDiv w:val="1"/>
      <w:marLeft w:val="0"/>
      <w:marRight w:val="0"/>
      <w:marTop w:val="0"/>
      <w:marBottom w:val="0"/>
      <w:divBdr>
        <w:top w:val="none" w:sz="0" w:space="0" w:color="auto"/>
        <w:left w:val="none" w:sz="0" w:space="0" w:color="auto"/>
        <w:bottom w:val="none" w:sz="0" w:space="0" w:color="auto"/>
        <w:right w:val="none" w:sz="0" w:space="0" w:color="auto"/>
      </w:divBdr>
    </w:div>
    <w:div w:id="1219319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7CCE4A9D-2FA5-431A-B63A-BAFB770E2DE6}">
  <ds:schemaRefs>
    <ds:schemaRef ds:uri="http://schemas.microsoft.com/sharepoint/v3/contenttype/forms"/>
  </ds:schemaRefs>
</ds:datastoreItem>
</file>

<file path=customXml/itemProps2.xml><?xml version="1.0" encoding="utf-8"?>
<ds:datastoreItem xmlns:ds="http://schemas.openxmlformats.org/officeDocument/2006/customXml" ds:itemID="{905E407F-86C6-4ED3-9F4E-A5C96E4D1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DBE89C-E276-41F0-A77E-B887B26609AD}">
  <ds:schemaRefs>
    <ds:schemaRef ds:uri="http://schemas.microsoft.com/office/2006/metadata/properties"/>
    <ds:schemaRef ds:uri="http://schemas.microsoft.com/office/infopath/2007/PartnerControls"/>
    <ds:schemaRef ds:uri="bcaf340c-1e1d-45f3-afbc-d1e2d5307ad9"/>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2970</Words>
  <Characters>16338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Moreno Trillo</dc:creator>
  <cp:keywords/>
  <dc:description/>
  <cp:lastModifiedBy>Luis Alfonso Campos Guzman</cp:lastModifiedBy>
  <cp:revision>4</cp:revision>
  <cp:lastPrinted>2023-10-31T16:28:00Z</cp:lastPrinted>
  <dcterms:created xsi:type="dcterms:W3CDTF">2023-11-01T23:21:00Z</dcterms:created>
  <dcterms:modified xsi:type="dcterms:W3CDTF">2023-11-03T19:06:00Z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