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9C2BD" w14:textId="5CEA4A34" w:rsidR="00DF01C4" w:rsidRPr="00035158" w:rsidRDefault="00793F8E" w:rsidP="007B43CE">
      <w:pPr>
        <w:widowControl w:val="0"/>
        <w:pBdr>
          <w:top w:val="nil"/>
          <w:left w:val="nil"/>
          <w:bottom w:val="nil"/>
          <w:right w:val="nil"/>
          <w:between w:val="nil"/>
        </w:pBdr>
        <w:spacing w:after="0"/>
        <w:jc w:val="both"/>
        <w:rPr>
          <w:rFonts w:ascii="Lucida Sans Unicode" w:hAnsi="Lucida Sans Unicode" w:cs="Lucida Sans Unicode"/>
          <w:sz w:val="20"/>
          <w:szCs w:val="20"/>
        </w:rPr>
      </w:pPr>
      <w:r w:rsidRPr="00035158">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CD350C" w:rsidRPr="00035158">
        <w:rPr>
          <w:rFonts w:ascii="Lucida Sans Unicode" w:eastAsia="Trebuchet MS" w:hAnsi="Lucida Sans Unicode" w:cs="Lucida Sans Unicode"/>
          <w:b/>
          <w:sz w:val="20"/>
          <w:szCs w:val="20"/>
        </w:rPr>
        <w:t>12</w:t>
      </w:r>
      <w:r w:rsidRPr="00035158">
        <w:rPr>
          <w:rFonts w:ascii="Lucida Sans Unicode" w:eastAsia="Trebuchet MS" w:hAnsi="Lucida Sans Unicode" w:cs="Lucida Sans Unicode"/>
          <w:b/>
          <w:sz w:val="20"/>
          <w:szCs w:val="20"/>
        </w:rPr>
        <w:t>/202</w:t>
      </w:r>
      <w:r w:rsidR="00CD350C" w:rsidRPr="00035158">
        <w:rPr>
          <w:rFonts w:ascii="Lucida Sans Unicode" w:eastAsia="Trebuchet MS" w:hAnsi="Lucida Sans Unicode" w:cs="Lucida Sans Unicode"/>
          <w:b/>
          <w:sz w:val="20"/>
          <w:szCs w:val="20"/>
        </w:rPr>
        <w:t>3</w:t>
      </w:r>
      <w:r w:rsidRPr="00035158">
        <w:rPr>
          <w:rFonts w:ascii="Lucida Sans Unicode" w:eastAsia="Trebuchet MS" w:hAnsi="Lucida Sans Unicode" w:cs="Lucida Sans Unicode"/>
          <w:b/>
          <w:sz w:val="20"/>
          <w:szCs w:val="20"/>
        </w:rPr>
        <w:t xml:space="preserve">, PROMOVIDO POR </w:t>
      </w:r>
      <w:r w:rsidR="00CD350C" w:rsidRPr="00035158">
        <w:rPr>
          <w:rFonts w:ascii="Lucida Sans Unicode" w:eastAsia="Trebuchet MS" w:hAnsi="Lucida Sans Unicode" w:cs="Lucida Sans Unicode"/>
          <w:b/>
          <w:color w:val="000000"/>
          <w:sz w:val="20"/>
          <w:szCs w:val="20"/>
        </w:rPr>
        <w:t>OSWALDO JAVIER HERNÁNDEZ MONTES.</w:t>
      </w:r>
      <w:r w:rsidR="00CD350C" w:rsidRPr="00035158">
        <w:rPr>
          <w:rFonts w:ascii="Lucida Sans Unicode" w:eastAsia="Trebuchet MS" w:hAnsi="Lucida Sans Unicode" w:cs="Lucida Sans Unicode"/>
          <w:b/>
          <w:sz w:val="20"/>
          <w:szCs w:val="20"/>
        </w:rPr>
        <w:t xml:space="preserve"> </w:t>
      </w:r>
    </w:p>
    <w:p w14:paraId="6880B495" w14:textId="77777777" w:rsidR="00DF01C4" w:rsidRPr="00035158" w:rsidRDefault="00DF01C4" w:rsidP="00677E12">
      <w:pPr>
        <w:spacing w:after="0"/>
        <w:jc w:val="both"/>
        <w:rPr>
          <w:rFonts w:ascii="Lucida Sans Unicode" w:eastAsia="Trebuchet MS" w:hAnsi="Lucida Sans Unicode" w:cs="Lucida Sans Unicode"/>
          <w:b/>
          <w:sz w:val="20"/>
          <w:szCs w:val="20"/>
        </w:rPr>
      </w:pPr>
    </w:p>
    <w:p w14:paraId="0B765E25" w14:textId="187EF395" w:rsidR="00CD350C" w:rsidRPr="00035158" w:rsidRDefault="00793F8E" w:rsidP="00677E12">
      <w:pPr>
        <w:spacing w:after="0"/>
        <w:jc w:val="both"/>
        <w:rPr>
          <w:rFonts w:ascii="Lucida Sans Unicode" w:eastAsia="Times New Roman" w:hAnsi="Lucida Sans Unicode" w:cs="Lucida Sans Unicode"/>
          <w:color w:val="000000"/>
          <w:sz w:val="20"/>
          <w:szCs w:val="20"/>
          <w:lang w:eastAsia="es-ES"/>
        </w:rPr>
      </w:pPr>
      <w:r w:rsidRPr="00035158">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035158">
        <w:rPr>
          <w:rFonts w:ascii="Lucida Sans Unicode" w:eastAsia="Trebuchet MS" w:hAnsi="Lucida Sans Unicode" w:cs="Lucida Sans Unicode"/>
          <w:b/>
          <w:sz w:val="20"/>
          <w:szCs w:val="20"/>
        </w:rPr>
        <w:t xml:space="preserve">RECURSO DE REVISIÓN </w:t>
      </w:r>
      <w:r w:rsidRPr="00035158">
        <w:rPr>
          <w:rFonts w:ascii="Lucida Sans Unicode" w:eastAsia="Trebuchet MS" w:hAnsi="Lucida Sans Unicode" w:cs="Lucida Sans Unicode"/>
          <w:sz w:val="20"/>
          <w:szCs w:val="20"/>
        </w:rPr>
        <w:t xml:space="preserve">promovido por </w:t>
      </w:r>
      <w:r w:rsidR="00CD350C" w:rsidRPr="00035158">
        <w:rPr>
          <w:rFonts w:ascii="Lucida Sans Unicode" w:eastAsia="Trebuchet MS" w:hAnsi="Lucida Sans Unicode" w:cs="Lucida Sans Unicode"/>
          <w:sz w:val="20"/>
          <w:szCs w:val="20"/>
        </w:rPr>
        <w:t>el</w:t>
      </w:r>
      <w:r w:rsidRPr="00035158">
        <w:rPr>
          <w:rFonts w:ascii="Lucida Sans Unicode" w:eastAsia="Trebuchet MS" w:hAnsi="Lucida Sans Unicode" w:cs="Lucida Sans Unicode"/>
          <w:sz w:val="20"/>
          <w:szCs w:val="20"/>
        </w:rPr>
        <w:t xml:space="preserve"> ciudadan</w:t>
      </w:r>
      <w:r w:rsidR="00CD350C" w:rsidRPr="00035158">
        <w:rPr>
          <w:rFonts w:ascii="Lucida Sans Unicode" w:eastAsia="Trebuchet MS" w:hAnsi="Lucida Sans Unicode" w:cs="Lucida Sans Unicode"/>
          <w:sz w:val="20"/>
          <w:szCs w:val="20"/>
        </w:rPr>
        <w:t>o</w:t>
      </w:r>
      <w:r w:rsidRPr="00035158">
        <w:rPr>
          <w:rFonts w:ascii="Lucida Sans Unicode" w:eastAsia="Trebuchet MS" w:hAnsi="Lucida Sans Unicode" w:cs="Lucida Sans Unicode"/>
          <w:sz w:val="20"/>
          <w:szCs w:val="20"/>
        </w:rPr>
        <w:t xml:space="preserve"> </w:t>
      </w:r>
      <w:r w:rsidR="00CD350C" w:rsidRPr="00035158">
        <w:rPr>
          <w:rFonts w:ascii="Lucida Sans Unicode" w:eastAsia="Trebuchet MS" w:hAnsi="Lucida Sans Unicode" w:cs="Lucida Sans Unicode"/>
          <w:b/>
          <w:color w:val="000000"/>
          <w:sz w:val="20"/>
          <w:szCs w:val="20"/>
        </w:rPr>
        <w:t>Oswaldo Javier Hernández Montes</w:t>
      </w:r>
      <w:r w:rsidRPr="00035158">
        <w:rPr>
          <w:rFonts w:ascii="Lucida Sans Unicode" w:eastAsia="Trebuchet MS" w:hAnsi="Lucida Sans Unicode" w:cs="Lucida Sans Unicode"/>
          <w:sz w:val="20"/>
          <w:szCs w:val="20"/>
        </w:rPr>
        <w:t xml:space="preserve">, contra </w:t>
      </w:r>
      <w:r w:rsidR="00CD350C" w:rsidRPr="00035158">
        <w:rPr>
          <w:rFonts w:ascii="Lucida Sans Unicode" w:eastAsia="Times New Roman" w:hAnsi="Lucida Sans Unicode" w:cs="Lucida Sans Unicode"/>
          <w:color w:val="000000"/>
          <w:sz w:val="20"/>
          <w:szCs w:val="20"/>
          <w:lang w:eastAsia="es-ES"/>
        </w:rPr>
        <w:t>la resolución RCQD-IEPC-012/2023</w:t>
      </w:r>
      <w:r w:rsidR="005A5A69" w:rsidRPr="00035158">
        <w:rPr>
          <w:rStyle w:val="Refdenotaalpie"/>
          <w:rFonts w:ascii="Lucida Sans Unicode" w:eastAsia="Times New Roman" w:hAnsi="Lucida Sans Unicode"/>
          <w:color w:val="000000"/>
          <w:sz w:val="20"/>
          <w:szCs w:val="20"/>
          <w:lang w:eastAsia="es-ES"/>
        </w:rPr>
        <w:footnoteReference w:id="1"/>
      </w:r>
      <w:r w:rsidR="00CD350C" w:rsidRPr="00035158">
        <w:rPr>
          <w:rFonts w:ascii="Lucida Sans Unicode" w:eastAsia="Times New Roman" w:hAnsi="Lucida Sans Unicode" w:cs="Lucida Sans Unicode"/>
          <w:color w:val="000000"/>
          <w:sz w:val="20"/>
          <w:szCs w:val="20"/>
          <w:lang w:eastAsia="es-ES"/>
        </w:rPr>
        <w:t>, emitida por la Comisión de Quejas y Denuncias de este Instituto Electoral y de Participación Ciudadana del Estado de Jalisco, dentro del procedimiento sancionador ordinario PSO-QUEJA-015/2023.</w:t>
      </w:r>
    </w:p>
    <w:p w14:paraId="12F98AD2" w14:textId="57065FBF" w:rsidR="00DF01C4" w:rsidRPr="00035158" w:rsidRDefault="00DF01C4" w:rsidP="00677E12">
      <w:pPr>
        <w:spacing w:after="0"/>
        <w:jc w:val="both"/>
        <w:rPr>
          <w:rFonts w:ascii="Lucida Sans Unicode" w:eastAsia="Trebuchet MS" w:hAnsi="Lucida Sans Unicode" w:cs="Lucida Sans Unicode"/>
          <w:sz w:val="20"/>
          <w:szCs w:val="20"/>
        </w:rPr>
      </w:pPr>
    </w:p>
    <w:p w14:paraId="0A4F6239" w14:textId="77777777" w:rsidR="00DF01C4" w:rsidRPr="00035158" w:rsidRDefault="00793F8E" w:rsidP="00677E12">
      <w:pPr>
        <w:spacing w:after="0"/>
        <w:jc w:val="center"/>
        <w:rPr>
          <w:rFonts w:ascii="Lucida Sans Unicode" w:eastAsia="Trebuchet MS" w:hAnsi="Lucida Sans Unicode" w:cs="Lucida Sans Unicode"/>
          <w:b/>
          <w:sz w:val="20"/>
          <w:szCs w:val="20"/>
          <w:lang w:val="it-IT"/>
        </w:rPr>
      </w:pPr>
      <w:r w:rsidRPr="00035158">
        <w:rPr>
          <w:rFonts w:ascii="Lucida Sans Unicode" w:eastAsia="Trebuchet MS" w:hAnsi="Lucida Sans Unicode" w:cs="Lucida Sans Unicode"/>
          <w:b/>
          <w:sz w:val="20"/>
          <w:szCs w:val="20"/>
          <w:lang w:val="it-IT"/>
        </w:rPr>
        <w:t>A N T E C E D E N T E S</w:t>
      </w:r>
    </w:p>
    <w:p w14:paraId="2277E692" w14:textId="77777777" w:rsidR="00DF01C4" w:rsidRPr="00035158" w:rsidRDefault="00DF01C4" w:rsidP="00677E12">
      <w:pPr>
        <w:spacing w:after="0"/>
        <w:jc w:val="both"/>
        <w:rPr>
          <w:rFonts w:ascii="Lucida Sans Unicode" w:eastAsia="Trebuchet MS" w:hAnsi="Lucida Sans Unicode" w:cs="Lucida Sans Unicode"/>
          <w:b/>
          <w:sz w:val="20"/>
          <w:szCs w:val="20"/>
          <w:lang w:val="it-IT"/>
        </w:rPr>
      </w:pPr>
    </w:p>
    <w:p w14:paraId="2190F0E9" w14:textId="7E29D575" w:rsidR="003150B8" w:rsidRPr="00035158" w:rsidRDefault="00793F8E" w:rsidP="00677E12">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b/>
          <w:color w:val="000000"/>
          <w:sz w:val="20"/>
          <w:szCs w:val="20"/>
        </w:rPr>
        <w:t xml:space="preserve">1. </w:t>
      </w:r>
      <w:r w:rsidR="003150B8" w:rsidRPr="00035158">
        <w:rPr>
          <w:rFonts w:ascii="Lucida Sans Unicode" w:eastAsia="Trebuchet MS" w:hAnsi="Lucida Sans Unicode" w:cs="Lucida Sans Unicode"/>
          <w:b/>
          <w:color w:val="000000"/>
          <w:sz w:val="20"/>
          <w:szCs w:val="20"/>
        </w:rPr>
        <w:t>PRESENTACIÓN DEL ESCRITO DE DENUNCIA</w:t>
      </w:r>
      <w:r w:rsidR="007502D5" w:rsidRPr="00035158">
        <w:rPr>
          <w:rFonts w:ascii="Lucida Sans Unicode" w:eastAsia="Trebuchet MS" w:hAnsi="Lucida Sans Unicode" w:cs="Lucida Sans Unicode"/>
          <w:b/>
          <w:color w:val="000000"/>
          <w:sz w:val="20"/>
          <w:szCs w:val="20"/>
        </w:rPr>
        <w:t xml:space="preserve">. </w:t>
      </w:r>
      <w:r w:rsidR="007502D5" w:rsidRPr="00035158">
        <w:rPr>
          <w:rFonts w:ascii="Lucida Sans Unicode" w:eastAsia="Trebuchet MS" w:hAnsi="Lucida Sans Unicode" w:cs="Lucida Sans Unicode"/>
          <w:sz w:val="20"/>
          <w:szCs w:val="20"/>
        </w:rPr>
        <w:t xml:space="preserve">El nueve de agosto, se presentó en la Oficialía de Partes del Instituto Electoral y de Participación Ciudadana del Estado de Jalisco, el escrito signado por el ciudadano Oswaldo Javier Hernández Montes, en el que se denuncian hechos que considera violatorios de la normatividad electoral vigente en el Estado de Jalisco, los cuales atribuye al </w:t>
      </w:r>
      <w:r w:rsidR="007502D5" w:rsidRPr="00035158">
        <w:rPr>
          <w:rFonts w:ascii="Lucida Sans Unicode" w:hAnsi="Lucida Sans Unicode" w:cs="Lucida Sans Unicode"/>
          <w:color w:val="000000"/>
          <w:sz w:val="20"/>
          <w:szCs w:val="20"/>
        </w:rPr>
        <w:t xml:space="preserve">Senador del Congreso de la Unión por Jalisco, José Clemente Castañeda </w:t>
      </w:r>
      <w:proofErr w:type="spellStart"/>
      <w:r w:rsidR="007502D5" w:rsidRPr="00035158">
        <w:rPr>
          <w:rFonts w:ascii="Lucida Sans Unicode" w:hAnsi="Lucida Sans Unicode" w:cs="Lucida Sans Unicode"/>
          <w:color w:val="000000"/>
          <w:sz w:val="20"/>
          <w:szCs w:val="20"/>
        </w:rPr>
        <w:t>Hoeflich</w:t>
      </w:r>
      <w:proofErr w:type="spellEnd"/>
      <w:r w:rsidR="007502D5" w:rsidRPr="00035158">
        <w:rPr>
          <w:rFonts w:ascii="Lucida Sans Unicode" w:hAnsi="Lucida Sans Unicode" w:cs="Lucida Sans Unicode"/>
          <w:color w:val="000000"/>
          <w:sz w:val="20"/>
          <w:szCs w:val="20"/>
        </w:rPr>
        <w:t>,</w:t>
      </w:r>
      <w:r w:rsidR="007502D5" w:rsidRPr="00035158">
        <w:rPr>
          <w:rFonts w:ascii="Lucida Sans Unicode" w:eastAsia="Trebuchet MS" w:hAnsi="Lucida Sans Unicode" w:cs="Lucida Sans Unicode"/>
          <w:sz w:val="20"/>
          <w:szCs w:val="20"/>
        </w:rPr>
        <w:t xml:space="preserve"> y al partido político Movimiento Ciudadano por </w:t>
      </w:r>
      <w:r w:rsidR="007502D5" w:rsidRPr="00035158">
        <w:rPr>
          <w:rFonts w:ascii="Lucida Sans Unicode" w:eastAsia="Trebuchet MS" w:hAnsi="Lucida Sans Unicode" w:cs="Lucida Sans Unicode"/>
          <w:i/>
          <w:sz w:val="20"/>
          <w:szCs w:val="20"/>
        </w:rPr>
        <w:t>culpa in vigilando</w:t>
      </w:r>
      <w:r w:rsidR="007502D5" w:rsidRPr="00035158">
        <w:rPr>
          <w:rFonts w:ascii="Lucida Sans Unicode" w:eastAsia="Trebuchet MS" w:hAnsi="Lucida Sans Unicode" w:cs="Lucida Sans Unicode"/>
          <w:sz w:val="20"/>
          <w:szCs w:val="20"/>
        </w:rPr>
        <w:t>.</w:t>
      </w:r>
    </w:p>
    <w:p w14:paraId="3D4FF9DF" w14:textId="77777777" w:rsidR="00677E12" w:rsidRPr="00035158" w:rsidRDefault="00677E12" w:rsidP="00677E12">
      <w:pPr>
        <w:spacing w:after="0"/>
        <w:jc w:val="both"/>
        <w:rPr>
          <w:rFonts w:ascii="Lucida Sans Unicode" w:eastAsia="Trebuchet MS" w:hAnsi="Lucida Sans Unicode" w:cs="Lucida Sans Unicode"/>
          <w:sz w:val="20"/>
          <w:szCs w:val="20"/>
        </w:rPr>
      </w:pPr>
    </w:p>
    <w:p w14:paraId="78EDEB82" w14:textId="1947BBCD" w:rsidR="003150B8" w:rsidRPr="00035158" w:rsidRDefault="003150B8" w:rsidP="00677E12">
      <w:pPr>
        <w:spacing w:after="0"/>
        <w:jc w:val="both"/>
        <w:rPr>
          <w:rFonts w:ascii="Lucida Sans Unicode" w:eastAsia="Trebuchet MS" w:hAnsi="Lucida Sans Unicode" w:cs="Lucida Sans Unicode"/>
          <w:sz w:val="20"/>
          <w:szCs w:val="20"/>
        </w:rPr>
      </w:pPr>
      <w:r w:rsidRPr="00035158">
        <w:rPr>
          <w:rFonts w:ascii="Lucida Sans Unicode" w:eastAsia="Times New Roman" w:hAnsi="Lucida Sans Unicode" w:cs="Lucida Sans Unicode"/>
          <w:b/>
          <w:sz w:val="20"/>
          <w:szCs w:val="20"/>
        </w:rPr>
        <w:t>2. ACUERDO DE RADICACIÓN</w:t>
      </w:r>
      <w:r w:rsidRPr="00035158">
        <w:rPr>
          <w:rFonts w:ascii="Lucida Sans Unicode" w:eastAsia="Times New Roman" w:hAnsi="Lucida Sans Unicode" w:cs="Lucida Sans Unicode"/>
          <w:sz w:val="20"/>
          <w:szCs w:val="20"/>
        </w:rPr>
        <w:t>.</w:t>
      </w:r>
      <w:r w:rsidR="007502D5" w:rsidRPr="00035158">
        <w:rPr>
          <w:rFonts w:ascii="Lucida Sans Unicode" w:eastAsia="Times New Roman" w:hAnsi="Lucida Sans Unicode" w:cs="Lucida Sans Unicode"/>
          <w:sz w:val="20"/>
          <w:szCs w:val="20"/>
        </w:rPr>
        <w:t xml:space="preserve"> </w:t>
      </w:r>
      <w:r w:rsidR="007502D5" w:rsidRPr="00035158">
        <w:rPr>
          <w:rFonts w:ascii="Lucida Sans Unicode" w:eastAsia="Trebuchet MS" w:hAnsi="Lucida Sans Unicode" w:cs="Lucida Sans Unicode"/>
          <w:sz w:val="20"/>
          <w:szCs w:val="20"/>
        </w:rPr>
        <w:t xml:space="preserve">El diez de agosto, la Secretaría Ejecutiva de este Instituto acordó radicar el expediente con el número </w:t>
      </w:r>
      <w:r w:rsidR="007502D5" w:rsidRPr="00035158">
        <w:rPr>
          <w:rFonts w:ascii="Lucida Sans Unicode" w:eastAsia="Trebuchet MS" w:hAnsi="Lucida Sans Unicode" w:cs="Lucida Sans Unicode"/>
          <w:b/>
          <w:bCs/>
          <w:sz w:val="20"/>
          <w:szCs w:val="20"/>
        </w:rPr>
        <w:t>PSO-QUEJA-015/2023</w:t>
      </w:r>
      <w:r w:rsidR="007502D5" w:rsidRPr="00035158">
        <w:rPr>
          <w:rFonts w:ascii="Lucida Sans Unicode" w:eastAsia="Trebuchet MS" w:hAnsi="Lucida Sans Unicode" w:cs="Lucida Sans Unicode"/>
          <w:sz w:val="20"/>
          <w:szCs w:val="20"/>
        </w:rPr>
        <w:t>, y requerir al denunciante para que dentro del plazo concedido ratificara su escrito de denuncia.</w:t>
      </w:r>
    </w:p>
    <w:p w14:paraId="72F72C70" w14:textId="77777777" w:rsidR="00677E12" w:rsidRPr="00035158" w:rsidRDefault="00677E12" w:rsidP="00677E12">
      <w:pPr>
        <w:spacing w:after="0"/>
        <w:jc w:val="both"/>
        <w:rPr>
          <w:rFonts w:ascii="Lucida Sans Unicode" w:eastAsia="Times New Roman" w:hAnsi="Lucida Sans Unicode" w:cs="Lucida Sans Unicode"/>
          <w:b/>
          <w:sz w:val="20"/>
          <w:szCs w:val="20"/>
        </w:rPr>
      </w:pPr>
    </w:p>
    <w:p w14:paraId="140D9E84" w14:textId="38A1C142" w:rsidR="00677E12" w:rsidRPr="00E92F4E" w:rsidRDefault="003150B8" w:rsidP="00677E12">
      <w:pPr>
        <w:spacing w:after="0"/>
        <w:jc w:val="both"/>
        <w:rPr>
          <w:rFonts w:ascii="Lucida Sans Unicode" w:hAnsi="Lucida Sans Unicode" w:cs="Lucida Sans Unicode"/>
          <w:sz w:val="20"/>
          <w:szCs w:val="20"/>
        </w:rPr>
      </w:pPr>
      <w:r w:rsidRPr="00035158">
        <w:rPr>
          <w:rFonts w:ascii="Lucida Sans Unicode" w:eastAsia="Times New Roman" w:hAnsi="Lucida Sans Unicode" w:cs="Lucida Sans Unicode"/>
          <w:b/>
          <w:sz w:val="20"/>
          <w:szCs w:val="20"/>
        </w:rPr>
        <w:t>3.</w:t>
      </w:r>
      <w:r w:rsidRPr="00035158">
        <w:rPr>
          <w:rFonts w:ascii="Lucida Sans Unicode" w:eastAsia="Times New Roman" w:hAnsi="Lucida Sans Unicode" w:cs="Lucida Sans Unicode"/>
          <w:bCs/>
          <w:sz w:val="20"/>
          <w:szCs w:val="20"/>
        </w:rPr>
        <w:t xml:space="preserve"> </w:t>
      </w:r>
      <w:r w:rsidRPr="00035158">
        <w:rPr>
          <w:rFonts w:ascii="Lucida Sans Unicode" w:eastAsia="Times New Roman" w:hAnsi="Lucida Sans Unicode" w:cs="Lucida Sans Unicode"/>
          <w:b/>
          <w:sz w:val="20"/>
          <w:szCs w:val="20"/>
        </w:rPr>
        <w:t>RATIFICACIÓN DE LA DENUNCIA Y ORDEN DE REALIZAR DILIGENCIAS.</w:t>
      </w:r>
      <w:r w:rsidR="007502D5" w:rsidRPr="00035158">
        <w:rPr>
          <w:rFonts w:ascii="Lucida Sans Unicode" w:eastAsia="Times New Roman" w:hAnsi="Lucida Sans Unicode" w:cs="Lucida Sans Unicode"/>
          <w:b/>
          <w:sz w:val="20"/>
          <w:szCs w:val="20"/>
        </w:rPr>
        <w:t xml:space="preserve"> </w:t>
      </w:r>
      <w:r w:rsidR="007502D5" w:rsidRPr="00035158">
        <w:rPr>
          <w:rFonts w:ascii="Lucida Sans Unicode" w:eastAsia="Trebuchet MS" w:hAnsi="Lucida Sans Unicode" w:cs="Lucida Sans Unicode"/>
          <w:bCs/>
          <w:sz w:val="20"/>
          <w:szCs w:val="20"/>
        </w:rPr>
        <w:t xml:space="preserve">El dieciséis de agosto, </w:t>
      </w:r>
      <w:r w:rsidR="007502D5" w:rsidRPr="00035158">
        <w:rPr>
          <w:rFonts w:ascii="Lucida Sans Unicode" w:hAnsi="Lucida Sans Unicode" w:cs="Lucida Sans Unicode"/>
          <w:sz w:val="20"/>
          <w:szCs w:val="20"/>
        </w:rPr>
        <w:t>el ciudadano</w:t>
      </w:r>
      <w:r w:rsidR="007502D5" w:rsidRPr="00035158">
        <w:rPr>
          <w:rFonts w:ascii="Lucida Sans Unicode" w:hAnsi="Lucida Sans Unicode" w:cs="Lucida Sans Unicode"/>
          <w:b/>
          <w:sz w:val="20"/>
          <w:szCs w:val="20"/>
        </w:rPr>
        <w:t xml:space="preserve"> </w:t>
      </w:r>
      <w:r w:rsidR="007502D5" w:rsidRPr="00035158">
        <w:rPr>
          <w:rFonts w:ascii="Lucida Sans Unicode" w:eastAsia="Trebuchet MS" w:hAnsi="Lucida Sans Unicode" w:cs="Lucida Sans Unicode"/>
          <w:sz w:val="20"/>
          <w:szCs w:val="20"/>
        </w:rPr>
        <w:t>Oswaldo Javier Hernández Montes</w:t>
      </w:r>
      <w:r w:rsidR="007502D5" w:rsidRPr="00035158">
        <w:rPr>
          <w:rFonts w:ascii="Lucida Sans Unicode" w:hAnsi="Lucida Sans Unicode" w:cs="Lucida Sans Unicode"/>
          <w:sz w:val="20"/>
          <w:szCs w:val="20"/>
        </w:rPr>
        <w:t xml:space="preserve"> compareció en las instalaciones de este Instituto a ratificar el contenido de su escrito de queja.</w:t>
      </w:r>
    </w:p>
    <w:p w14:paraId="0E2B2F1C" w14:textId="693792F5" w:rsidR="003150B8" w:rsidRPr="00035158" w:rsidRDefault="003150B8" w:rsidP="00677E12">
      <w:pPr>
        <w:spacing w:after="0"/>
        <w:jc w:val="both"/>
        <w:rPr>
          <w:rFonts w:ascii="Lucida Sans Unicode" w:eastAsia="Trebuchet MS" w:hAnsi="Lucida Sans Unicode" w:cs="Lucida Sans Unicode"/>
          <w:sz w:val="20"/>
          <w:szCs w:val="20"/>
        </w:rPr>
      </w:pPr>
      <w:r w:rsidRPr="00035158">
        <w:rPr>
          <w:rFonts w:ascii="Lucida Sans Unicode" w:eastAsia="Times New Roman" w:hAnsi="Lucida Sans Unicode" w:cs="Lucida Sans Unicode"/>
          <w:b/>
          <w:sz w:val="20"/>
          <w:szCs w:val="20"/>
        </w:rPr>
        <w:lastRenderedPageBreak/>
        <w:t>4. ACTA CIRCUNSTANCIADA.</w:t>
      </w:r>
      <w:r w:rsidR="007502D5" w:rsidRPr="00035158">
        <w:rPr>
          <w:rFonts w:ascii="Lucida Sans Unicode" w:eastAsia="Times New Roman" w:hAnsi="Lucida Sans Unicode" w:cs="Lucida Sans Unicode"/>
          <w:b/>
          <w:sz w:val="20"/>
          <w:szCs w:val="20"/>
        </w:rPr>
        <w:t xml:space="preserve"> </w:t>
      </w:r>
      <w:r w:rsidR="007502D5" w:rsidRPr="00035158">
        <w:rPr>
          <w:rFonts w:ascii="Lucida Sans Unicode" w:eastAsia="Trebuchet MS" w:hAnsi="Lucida Sans Unicode" w:cs="Lucida Sans Unicode"/>
          <w:sz w:val="20"/>
          <w:szCs w:val="20"/>
        </w:rPr>
        <w:t>Con fecha veintitrés al veinticinco de agosto se elaboró el acta circunstanciada IEPC-OE-29/2023, mediante la cual personal de la Oficialía Electoral debidamente investido de fe pública y legalmente facultado para el ejercicio de dicha función, verificó la existencia y contenido de los vínculos de internet referidos en el escrito de denuncia.</w:t>
      </w:r>
    </w:p>
    <w:p w14:paraId="7A76DD1B" w14:textId="77777777" w:rsidR="00677E12" w:rsidRPr="00035158" w:rsidRDefault="00677E12" w:rsidP="00677E12">
      <w:pPr>
        <w:spacing w:after="0"/>
        <w:jc w:val="both"/>
        <w:rPr>
          <w:rFonts w:ascii="Lucida Sans Unicode" w:eastAsia="Trebuchet MS" w:hAnsi="Lucida Sans Unicode" w:cs="Lucida Sans Unicode"/>
          <w:b/>
          <w:color w:val="000000"/>
          <w:sz w:val="20"/>
          <w:szCs w:val="20"/>
        </w:rPr>
      </w:pPr>
    </w:p>
    <w:p w14:paraId="2E0FFA12" w14:textId="051DC909" w:rsidR="00CD350C" w:rsidRPr="00035158" w:rsidRDefault="003150B8" w:rsidP="005A7AE9">
      <w:pPr>
        <w:spacing w:after="0"/>
        <w:jc w:val="both"/>
        <w:rPr>
          <w:rFonts w:ascii="Lucida Sans Unicode" w:eastAsia="Trebuchet MS" w:hAnsi="Lucida Sans Unicode" w:cs="Lucida Sans Unicode"/>
          <w:bCs/>
          <w:color w:val="000000"/>
          <w:sz w:val="20"/>
          <w:szCs w:val="20"/>
        </w:rPr>
      </w:pPr>
      <w:r w:rsidRPr="00035158">
        <w:rPr>
          <w:rFonts w:ascii="Lucida Sans Unicode" w:eastAsia="Trebuchet MS" w:hAnsi="Lucida Sans Unicode" w:cs="Lucida Sans Unicode"/>
          <w:b/>
          <w:color w:val="000000"/>
          <w:sz w:val="20"/>
          <w:szCs w:val="20"/>
        </w:rPr>
        <w:t xml:space="preserve">5. </w:t>
      </w:r>
      <w:r w:rsidR="00CD350C" w:rsidRPr="00035158">
        <w:rPr>
          <w:rFonts w:ascii="Lucida Sans Unicode" w:eastAsia="Trebuchet MS" w:hAnsi="Lucida Sans Unicode" w:cs="Lucida Sans Unicode"/>
          <w:b/>
          <w:color w:val="000000"/>
          <w:sz w:val="20"/>
          <w:szCs w:val="20"/>
        </w:rPr>
        <w:t xml:space="preserve">RESOLUCIÓN DE MEDIDAS CAUTELARES RCQD-IEPC-012/2023.  </w:t>
      </w:r>
      <w:r w:rsidR="00CD350C" w:rsidRPr="00035158">
        <w:rPr>
          <w:rFonts w:ascii="Lucida Sans Unicode" w:eastAsia="Trebuchet MS" w:hAnsi="Lucida Sans Unicode" w:cs="Lucida Sans Unicode"/>
          <w:bCs/>
          <w:color w:val="000000"/>
          <w:sz w:val="20"/>
          <w:szCs w:val="20"/>
        </w:rPr>
        <w:t xml:space="preserve">El </w:t>
      </w:r>
      <w:r w:rsidR="0023283E" w:rsidRPr="00035158">
        <w:rPr>
          <w:rFonts w:ascii="Lucida Sans Unicode" w:eastAsia="Trebuchet MS" w:hAnsi="Lucida Sans Unicode" w:cs="Lucida Sans Unicode"/>
          <w:bCs/>
          <w:color w:val="000000"/>
          <w:sz w:val="20"/>
          <w:szCs w:val="20"/>
        </w:rPr>
        <w:t>dieciocho</w:t>
      </w:r>
      <w:r w:rsidR="00CD350C" w:rsidRPr="00035158">
        <w:rPr>
          <w:rFonts w:ascii="Lucida Sans Unicode" w:eastAsia="Trebuchet MS" w:hAnsi="Lucida Sans Unicode" w:cs="Lucida Sans Unicode"/>
          <w:bCs/>
          <w:color w:val="000000"/>
          <w:sz w:val="20"/>
          <w:szCs w:val="20"/>
        </w:rPr>
        <w:t xml:space="preserve"> de septiembre del presente año, la Comisión de Quejas y Denuncias de este Instituto, </w:t>
      </w:r>
      <w:r w:rsidR="00934330" w:rsidRPr="00035158">
        <w:rPr>
          <w:rFonts w:ascii="Lucida Sans Unicode" w:eastAsia="Trebuchet MS" w:hAnsi="Lucida Sans Unicode" w:cs="Lucida Sans Unicode"/>
          <w:b/>
          <w:color w:val="000000"/>
          <w:sz w:val="20"/>
          <w:szCs w:val="20"/>
        </w:rPr>
        <w:t>en la décima segunda sesión extraordinaria, determinó improcedente la solicitud de medidas cautelares solicitadas por el denunciante</w:t>
      </w:r>
      <w:r w:rsidR="00934330" w:rsidRPr="00035158">
        <w:rPr>
          <w:rFonts w:ascii="Lucida Sans Unicode" w:hAnsi="Lucida Sans Unicode" w:cs="Lucida Sans Unicode"/>
          <w:b/>
          <w:sz w:val="20"/>
          <w:szCs w:val="20"/>
        </w:rPr>
        <w:t xml:space="preserve"> Oswaldo Javier Hernández Montes</w:t>
      </w:r>
      <w:r w:rsidR="00CD350C" w:rsidRPr="00035158">
        <w:rPr>
          <w:rFonts w:ascii="Lucida Sans Unicode" w:eastAsia="Trebuchet MS" w:hAnsi="Lucida Sans Unicode" w:cs="Lucida Sans Unicode"/>
          <w:bCs/>
          <w:color w:val="000000"/>
          <w:sz w:val="20"/>
          <w:szCs w:val="20"/>
        </w:rPr>
        <w:t xml:space="preserve"> dentro del expediente </w:t>
      </w:r>
      <w:r w:rsidR="00CD350C" w:rsidRPr="00035158">
        <w:rPr>
          <w:rFonts w:ascii="Lucida Sans Unicode" w:eastAsia="Times New Roman" w:hAnsi="Lucida Sans Unicode" w:cs="Lucida Sans Unicode"/>
          <w:bCs/>
          <w:color w:val="000000"/>
          <w:sz w:val="20"/>
          <w:szCs w:val="20"/>
          <w:lang w:eastAsia="es-ES"/>
        </w:rPr>
        <w:t xml:space="preserve">PSO-QUEJA-015/2023, resolución que fue registrada con la clave </w:t>
      </w:r>
      <w:r w:rsidR="00CD350C" w:rsidRPr="00035158">
        <w:rPr>
          <w:rFonts w:ascii="Lucida Sans Unicode" w:eastAsia="Trebuchet MS" w:hAnsi="Lucida Sans Unicode" w:cs="Lucida Sans Unicode"/>
          <w:b/>
          <w:color w:val="000000"/>
          <w:sz w:val="20"/>
          <w:szCs w:val="20"/>
        </w:rPr>
        <w:t xml:space="preserve">RCQD-IEPC-012/2023, </w:t>
      </w:r>
      <w:r w:rsidR="00CD350C" w:rsidRPr="00035158">
        <w:rPr>
          <w:rFonts w:ascii="Lucida Sans Unicode" w:eastAsia="Trebuchet MS" w:hAnsi="Lucida Sans Unicode" w:cs="Lucida Sans Unicode"/>
          <w:bCs/>
          <w:color w:val="000000"/>
          <w:sz w:val="20"/>
          <w:szCs w:val="20"/>
        </w:rPr>
        <w:t xml:space="preserve">misma que fue notificada al denunciante el </w:t>
      </w:r>
      <w:r w:rsidR="008A66A0" w:rsidRPr="00035158">
        <w:rPr>
          <w:rFonts w:ascii="Lucida Sans Unicode" w:eastAsia="Trebuchet MS" w:hAnsi="Lucida Sans Unicode" w:cs="Lucida Sans Unicode"/>
          <w:bCs/>
          <w:color w:val="000000"/>
          <w:sz w:val="20"/>
          <w:szCs w:val="20"/>
        </w:rPr>
        <w:t>veintiuno</w:t>
      </w:r>
      <w:r w:rsidR="00CD350C" w:rsidRPr="00035158">
        <w:rPr>
          <w:rFonts w:ascii="Lucida Sans Unicode" w:eastAsia="Trebuchet MS" w:hAnsi="Lucida Sans Unicode" w:cs="Lucida Sans Unicode"/>
          <w:bCs/>
          <w:color w:val="000000"/>
          <w:sz w:val="20"/>
          <w:szCs w:val="20"/>
        </w:rPr>
        <w:t xml:space="preserve"> de septiembre siguiente.</w:t>
      </w:r>
    </w:p>
    <w:p w14:paraId="4485DA33" w14:textId="77777777" w:rsidR="00677E12" w:rsidRPr="00035158" w:rsidRDefault="00677E12" w:rsidP="00677E12">
      <w:pPr>
        <w:spacing w:after="0"/>
        <w:jc w:val="both"/>
        <w:rPr>
          <w:rFonts w:ascii="Lucida Sans Unicode" w:eastAsia="Trebuchet MS" w:hAnsi="Lucida Sans Unicode" w:cs="Lucida Sans Unicode"/>
          <w:b/>
          <w:color w:val="000000"/>
          <w:sz w:val="20"/>
          <w:szCs w:val="20"/>
        </w:rPr>
      </w:pPr>
    </w:p>
    <w:p w14:paraId="62FC3471" w14:textId="558EF329" w:rsidR="00DF01C4" w:rsidRPr="00035158" w:rsidRDefault="003150B8" w:rsidP="00677E12">
      <w:pPr>
        <w:spacing w:after="0"/>
        <w:jc w:val="both"/>
        <w:rPr>
          <w:rFonts w:ascii="Lucida Sans Unicode" w:eastAsia="Trebuchet MS" w:hAnsi="Lucida Sans Unicode" w:cs="Lucida Sans Unicode"/>
          <w:color w:val="000000"/>
          <w:sz w:val="20"/>
          <w:szCs w:val="20"/>
        </w:rPr>
      </w:pPr>
      <w:r w:rsidRPr="00035158">
        <w:rPr>
          <w:rFonts w:ascii="Lucida Sans Unicode" w:eastAsia="Trebuchet MS" w:hAnsi="Lucida Sans Unicode" w:cs="Lucida Sans Unicode"/>
          <w:b/>
          <w:color w:val="000000"/>
          <w:sz w:val="20"/>
          <w:szCs w:val="20"/>
        </w:rPr>
        <w:t>6</w:t>
      </w:r>
      <w:r w:rsidR="00CD350C" w:rsidRPr="00035158">
        <w:rPr>
          <w:rFonts w:ascii="Lucida Sans Unicode" w:eastAsia="Trebuchet MS" w:hAnsi="Lucida Sans Unicode" w:cs="Lucida Sans Unicode"/>
          <w:b/>
          <w:color w:val="000000"/>
          <w:sz w:val="20"/>
          <w:szCs w:val="20"/>
        </w:rPr>
        <w:t xml:space="preserve">. </w:t>
      </w:r>
      <w:r w:rsidR="00793F8E" w:rsidRPr="00035158">
        <w:rPr>
          <w:rFonts w:ascii="Lucida Sans Unicode" w:eastAsia="Trebuchet MS" w:hAnsi="Lucida Sans Unicode" w:cs="Lucida Sans Unicode"/>
          <w:b/>
          <w:color w:val="000000"/>
          <w:sz w:val="20"/>
          <w:szCs w:val="20"/>
        </w:rPr>
        <w:t>PRESENTACIÓN DE ESCRITO</w:t>
      </w:r>
      <w:r w:rsidRPr="00035158">
        <w:rPr>
          <w:rFonts w:ascii="Lucida Sans Unicode" w:eastAsia="Trebuchet MS" w:hAnsi="Lucida Sans Unicode" w:cs="Lucida Sans Unicode"/>
          <w:b/>
          <w:color w:val="000000"/>
          <w:sz w:val="20"/>
          <w:szCs w:val="20"/>
        </w:rPr>
        <w:t xml:space="preserve"> DE MEDIO DE IMPUGNACIÓN</w:t>
      </w:r>
      <w:r w:rsidR="00793F8E" w:rsidRPr="00035158">
        <w:rPr>
          <w:rFonts w:ascii="Lucida Sans Unicode" w:eastAsia="Trebuchet MS" w:hAnsi="Lucida Sans Unicode" w:cs="Lucida Sans Unicode"/>
          <w:b/>
          <w:color w:val="000000"/>
          <w:sz w:val="20"/>
          <w:szCs w:val="20"/>
        </w:rPr>
        <w:t>.</w:t>
      </w:r>
      <w:r w:rsidR="00793F8E" w:rsidRPr="00035158">
        <w:rPr>
          <w:rFonts w:ascii="Lucida Sans Unicode" w:eastAsia="Trebuchet MS" w:hAnsi="Lucida Sans Unicode" w:cs="Lucida Sans Unicode"/>
          <w:color w:val="000000"/>
          <w:sz w:val="20"/>
          <w:szCs w:val="20"/>
        </w:rPr>
        <w:t xml:space="preserve"> El </w:t>
      </w:r>
      <w:r w:rsidR="00CD350C" w:rsidRPr="00035158">
        <w:rPr>
          <w:rFonts w:ascii="Lucida Sans Unicode" w:eastAsia="Trebuchet MS" w:hAnsi="Lucida Sans Unicode" w:cs="Lucida Sans Unicode"/>
          <w:color w:val="000000"/>
          <w:sz w:val="20"/>
          <w:szCs w:val="20"/>
        </w:rPr>
        <w:t>veintiséis de septiembre</w:t>
      </w:r>
      <w:r w:rsidR="00793F8E" w:rsidRPr="00035158">
        <w:rPr>
          <w:rFonts w:ascii="Lucida Sans Unicode" w:eastAsia="Trebuchet MS" w:hAnsi="Lucida Sans Unicode" w:cs="Lucida Sans Unicode"/>
          <w:color w:val="000000"/>
          <w:sz w:val="20"/>
          <w:szCs w:val="20"/>
        </w:rPr>
        <w:t xml:space="preserve">, se recibió en </w:t>
      </w:r>
      <w:r w:rsidR="005A7AE9" w:rsidRPr="00035158">
        <w:rPr>
          <w:rFonts w:ascii="Lucida Sans Unicode" w:eastAsia="Trebuchet MS" w:hAnsi="Lucida Sans Unicode" w:cs="Lucida Sans Unicode"/>
          <w:color w:val="000000"/>
          <w:sz w:val="20"/>
          <w:szCs w:val="20"/>
        </w:rPr>
        <w:t>O</w:t>
      </w:r>
      <w:r w:rsidR="00793F8E" w:rsidRPr="00035158">
        <w:rPr>
          <w:rFonts w:ascii="Lucida Sans Unicode" w:eastAsia="Trebuchet MS" w:hAnsi="Lucida Sans Unicode" w:cs="Lucida Sans Unicode"/>
          <w:color w:val="000000"/>
          <w:sz w:val="20"/>
          <w:szCs w:val="20"/>
        </w:rPr>
        <w:t xml:space="preserve">ficialía de </w:t>
      </w:r>
      <w:r w:rsidR="005A7AE9" w:rsidRPr="00035158">
        <w:rPr>
          <w:rFonts w:ascii="Lucida Sans Unicode" w:eastAsia="Trebuchet MS" w:hAnsi="Lucida Sans Unicode" w:cs="Lucida Sans Unicode"/>
          <w:color w:val="000000"/>
          <w:sz w:val="20"/>
          <w:szCs w:val="20"/>
        </w:rPr>
        <w:t>P</w:t>
      </w:r>
      <w:r w:rsidR="00793F8E" w:rsidRPr="00035158">
        <w:rPr>
          <w:rFonts w:ascii="Lucida Sans Unicode" w:eastAsia="Trebuchet MS" w:hAnsi="Lucida Sans Unicode" w:cs="Lucida Sans Unicode"/>
          <w:color w:val="000000"/>
          <w:sz w:val="20"/>
          <w:szCs w:val="20"/>
        </w:rPr>
        <w:t xml:space="preserve">artes </w:t>
      </w:r>
      <w:r w:rsidR="005A7AE9" w:rsidRPr="00035158">
        <w:rPr>
          <w:rFonts w:ascii="Lucida Sans Unicode" w:eastAsia="Trebuchet MS" w:hAnsi="Lucida Sans Unicode" w:cs="Lucida Sans Unicode"/>
          <w:color w:val="000000"/>
          <w:sz w:val="20"/>
          <w:szCs w:val="20"/>
        </w:rPr>
        <w:t xml:space="preserve">Virtual </w:t>
      </w:r>
      <w:r w:rsidR="00793F8E" w:rsidRPr="00035158">
        <w:rPr>
          <w:rFonts w:ascii="Lucida Sans Unicode" w:eastAsia="Trebuchet MS" w:hAnsi="Lucida Sans Unicode" w:cs="Lucida Sans Unicode"/>
          <w:color w:val="000000"/>
          <w:sz w:val="20"/>
          <w:szCs w:val="20"/>
        </w:rPr>
        <w:t xml:space="preserve">del Instituto, el escrito </w:t>
      </w:r>
      <w:r w:rsidR="005A7AE9" w:rsidRPr="00035158">
        <w:rPr>
          <w:rFonts w:ascii="Lucida Sans Unicode" w:eastAsia="Trebuchet MS" w:hAnsi="Lucida Sans Unicode" w:cs="Lucida Sans Unicode"/>
          <w:color w:val="000000"/>
          <w:sz w:val="20"/>
          <w:szCs w:val="20"/>
        </w:rPr>
        <w:t xml:space="preserve">a nombre </w:t>
      </w:r>
      <w:r w:rsidR="00BF0176" w:rsidRPr="00035158">
        <w:rPr>
          <w:rFonts w:ascii="Lucida Sans Unicode" w:eastAsia="Trebuchet MS" w:hAnsi="Lucida Sans Unicode" w:cs="Lucida Sans Unicode"/>
          <w:color w:val="000000"/>
          <w:sz w:val="20"/>
          <w:szCs w:val="20"/>
        </w:rPr>
        <w:t xml:space="preserve">de </w:t>
      </w:r>
      <w:r w:rsidR="00BF0176" w:rsidRPr="00035158">
        <w:rPr>
          <w:rFonts w:ascii="Lucida Sans Unicode" w:eastAsia="Trebuchet MS" w:hAnsi="Lucida Sans Unicode" w:cs="Lucida Sans Unicode"/>
          <w:bCs/>
          <w:color w:val="000000"/>
          <w:sz w:val="20"/>
          <w:szCs w:val="20"/>
        </w:rPr>
        <w:t>Oswaldo Javier Hernández Montes</w:t>
      </w:r>
      <w:r w:rsidR="00793F8E" w:rsidRPr="00035158">
        <w:rPr>
          <w:rFonts w:ascii="Lucida Sans Unicode" w:eastAsia="Trebuchet MS" w:hAnsi="Lucida Sans Unicode" w:cs="Lucida Sans Unicode"/>
          <w:color w:val="000000"/>
          <w:sz w:val="20"/>
          <w:szCs w:val="20"/>
        </w:rPr>
        <w:t xml:space="preserve">, el cual fue registrado bajo el número de folio </w:t>
      </w:r>
      <w:r w:rsidR="00BF0176" w:rsidRPr="00035158">
        <w:rPr>
          <w:rFonts w:ascii="Lucida Sans Unicode" w:eastAsia="Trebuchet MS" w:hAnsi="Lucida Sans Unicode" w:cs="Lucida Sans Unicode"/>
          <w:color w:val="000000"/>
          <w:sz w:val="20"/>
          <w:szCs w:val="20"/>
        </w:rPr>
        <w:t>13412</w:t>
      </w:r>
      <w:r w:rsidR="00793F8E" w:rsidRPr="00035158">
        <w:rPr>
          <w:rFonts w:ascii="Lucida Sans Unicode" w:eastAsia="Trebuchet MS" w:hAnsi="Lucida Sans Unicode" w:cs="Lucida Sans Unicode"/>
          <w:color w:val="000000"/>
          <w:sz w:val="20"/>
          <w:szCs w:val="20"/>
        </w:rPr>
        <w:t xml:space="preserve">, mediante el cual presentó escrito para promover el presente recurso de revisión contra </w:t>
      </w:r>
      <w:r w:rsidR="00BF0176" w:rsidRPr="00035158">
        <w:rPr>
          <w:rFonts w:ascii="Lucida Sans Unicode" w:eastAsia="Trebuchet MS" w:hAnsi="Lucida Sans Unicode" w:cs="Lucida Sans Unicode"/>
          <w:color w:val="000000"/>
          <w:sz w:val="20"/>
          <w:szCs w:val="20"/>
        </w:rPr>
        <w:t>la resolución citada en el punto anterior</w:t>
      </w:r>
      <w:r w:rsidR="00793F8E" w:rsidRPr="00035158">
        <w:rPr>
          <w:rFonts w:ascii="Lucida Sans Unicode" w:eastAsia="Trebuchet MS" w:hAnsi="Lucida Sans Unicode" w:cs="Lucida Sans Unicode"/>
          <w:color w:val="000000"/>
          <w:sz w:val="20"/>
          <w:szCs w:val="20"/>
        </w:rPr>
        <w:t>.</w:t>
      </w:r>
    </w:p>
    <w:p w14:paraId="56DA8737" w14:textId="77777777" w:rsidR="00677E12" w:rsidRPr="00035158" w:rsidRDefault="00677E12" w:rsidP="00677E12">
      <w:pPr>
        <w:spacing w:after="0"/>
        <w:jc w:val="both"/>
        <w:rPr>
          <w:rFonts w:ascii="Lucida Sans Unicode" w:eastAsia="Trebuchet MS" w:hAnsi="Lucida Sans Unicode" w:cs="Lucida Sans Unicode"/>
          <w:b/>
          <w:color w:val="000000"/>
          <w:sz w:val="20"/>
          <w:szCs w:val="20"/>
        </w:rPr>
      </w:pPr>
    </w:p>
    <w:p w14:paraId="0074C2C6" w14:textId="0FB9A610" w:rsidR="00DF01C4" w:rsidRPr="00035158" w:rsidRDefault="003150B8" w:rsidP="00677E12">
      <w:pPr>
        <w:widowControl w:val="0"/>
        <w:shd w:val="clear" w:color="auto" w:fill="FFFFFF"/>
        <w:spacing w:after="0"/>
        <w:ind w:right="74"/>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b/>
          <w:sz w:val="20"/>
          <w:szCs w:val="20"/>
        </w:rPr>
        <w:t>7</w:t>
      </w:r>
      <w:r w:rsidR="00793F8E" w:rsidRPr="00035158">
        <w:rPr>
          <w:rFonts w:ascii="Lucida Sans Unicode" w:eastAsia="Trebuchet MS" w:hAnsi="Lucida Sans Unicode" w:cs="Lucida Sans Unicode"/>
          <w:b/>
          <w:sz w:val="20"/>
          <w:szCs w:val="20"/>
        </w:rPr>
        <w:t xml:space="preserve">. RADICACIÓN DE RECURSO DE REVISIÓN. </w:t>
      </w:r>
      <w:r w:rsidR="00793F8E" w:rsidRPr="00035158">
        <w:rPr>
          <w:rFonts w:ascii="Lucida Sans Unicode" w:eastAsia="Trebuchet MS" w:hAnsi="Lucida Sans Unicode" w:cs="Lucida Sans Unicode"/>
          <w:sz w:val="20"/>
          <w:szCs w:val="20"/>
        </w:rPr>
        <w:t xml:space="preserve">El </w:t>
      </w:r>
      <w:r w:rsidR="006A0D31" w:rsidRPr="00035158">
        <w:rPr>
          <w:rFonts w:ascii="Lucida Sans Unicode" w:eastAsia="Trebuchet MS" w:hAnsi="Lucida Sans Unicode" w:cs="Lucida Sans Unicode"/>
          <w:sz w:val="20"/>
          <w:szCs w:val="20"/>
        </w:rPr>
        <w:t>nueve</w:t>
      </w:r>
      <w:r w:rsidR="00BF0176" w:rsidRPr="00035158">
        <w:rPr>
          <w:rFonts w:ascii="Lucida Sans Unicode" w:eastAsia="Trebuchet MS" w:hAnsi="Lucida Sans Unicode" w:cs="Lucida Sans Unicode"/>
          <w:sz w:val="20"/>
          <w:szCs w:val="20"/>
        </w:rPr>
        <w:t xml:space="preserve"> de octubre</w:t>
      </w:r>
      <w:r w:rsidR="00793F8E" w:rsidRPr="00035158">
        <w:rPr>
          <w:rFonts w:ascii="Lucida Sans Unicode" w:eastAsia="Trebuchet MS" w:hAnsi="Lucida Sans Unicode" w:cs="Lucida Sans Unicode"/>
          <w:sz w:val="20"/>
          <w:szCs w:val="20"/>
        </w:rPr>
        <w:t>, se dictó acuerdo administrativo que radicó el presente recurso</w:t>
      </w:r>
      <w:r w:rsidR="005A7AE9" w:rsidRPr="00035158">
        <w:rPr>
          <w:rFonts w:ascii="Lucida Sans Unicode" w:eastAsia="Trebuchet MS" w:hAnsi="Lucida Sans Unicode" w:cs="Lucida Sans Unicode"/>
          <w:sz w:val="20"/>
          <w:szCs w:val="20"/>
        </w:rPr>
        <w:t xml:space="preserve"> de revisión</w:t>
      </w:r>
      <w:r w:rsidR="00793F8E" w:rsidRPr="00035158">
        <w:rPr>
          <w:rFonts w:ascii="Lucida Sans Unicode" w:eastAsia="Trebuchet MS" w:hAnsi="Lucida Sans Unicode" w:cs="Lucida Sans Unicode"/>
          <w:sz w:val="20"/>
          <w:szCs w:val="20"/>
        </w:rPr>
        <w:t xml:space="preserve">. </w:t>
      </w:r>
    </w:p>
    <w:p w14:paraId="74B9CB16" w14:textId="77777777" w:rsidR="00677E12" w:rsidRPr="00035158" w:rsidRDefault="00677E12" w:rsidP="00677E12">
      <w:pPr>
        <w:spacing w:after="0"/>
        <w:jc w:val="both"/>
        <w:rPr>
          <w:rFonts w:ascii="Lucida Sans Unicode" w:eastAsia="Trebuchet MS" w:hAnsi="Lucida Sans Unicode" w:cs="Lucida Sans Unicode"/>
          <w:sz w:val="20"/>
          <w:szCs w:val="20"/>
        </w:rPr>
      </w:pPr>
    </w:p>
    <w:p w14:paraId="30288069" w14:textId="77777777" w:rsidR="00987463" w:rsidRPr="00035158" w:rsidRDefault="00987463" w:rsidP="00677E12">
      <w:pPr>
        <w:spacing w:after="0"/>
        <w:jc w:val="both"/>
        <w:rPr>
          <w:rFonts w:ascii="Lucida Sans Unicode" w:eastAsia="Trebuchet MS" w:hAnsi="Lucida Sans Unicode" w:cs="Lucida Sans Unicode"/>
          <w:sz w:val="20"/>
          <w:szCs w:val="20"/>
        </w:rPr>
      </w:pPr>
    </w:p>
    <w:p w14:paraId="0F8167F8" w14:textId="77777777" w:rsidR="00DF01C4" w:rsidRPr="00035158" w:rsidRDefault="00793F8E" w:rsidP="00677E12">
      <w:pPr>
        <w:spacing w:after="0"/>
        <w:jc w:val="center"/>
        <w:rPr>
          <w:rFonts w:ascii="Lucida Sans Unicode" w:eastAsia="Trebuchet MS" w:hAnsi="Lucida Sans Unicode" w:cs="Lucida Sans Unicode"/>
          <w:b/>
          <w:sz w:val="20"/>
          <w:szCs w:val="20"/>
          <w:lang w:val="it-IT"/>
        </w:rPr>
      </w:pPr>
      <w:r w:rsidRPr="00035158">
        <w:rPr>
          <w:rFonts w:ascii="Lucida Sans Unicode" w:eastAsia="Trebuchet MS" w:hAnsi="Lucida Sans Unicode" w:cs="Lucida Sans Unicode"/>
          <w:b/>
          <w:sz w:val="20"/>
          <w:szCs w:val="20"/>
          <w:lang w:val="it-IT"/>
        </w:rPr>
        <w:t>C O N S I D E R A C I O N E S</w:t>
      </w:r>
    </w:p>
    <w:p w14:paraId="727E42C3" w14:textId="77777777" w:rsidR="00DF01C4" w:rsidRPr="00035158" w:rsidRDefault="00DF01C4" w:rsidP="00677E12">
      <w:pPr>
        <w:spacing w:after="0"/>
        <w:jc w:val="center"/>
        <w:rPr>
          <w:rFonts w:ascii="Lucida Sans Unicode" w:eastAsia="Trebuchet MS" w:hAnsi="Lucida Sans Unicode" w:cs="Lucida Sans Unicode"/>
          <w:sz w:val="20"/>
          <w:szCs w:val="20"/>
          <w:lang w:val="it-IT"/>
        </w:rPr>
      </w:pPr>
    </w:p>
    <w:p w14:paraId="6B887058" w14:textId="421FB63D" w:rsidR="003150B8" w:rsidRPr="00035158" w:rsidRDefault="00793F8E" w:rsidP="00677E12">
      <w:pPr>
        <w:spacing w:after="0"/>
        <w:jc w:val="both"/>
        <w:rPr>
          <w:rFonts w:ascii="Lucida Sans Unicode" w:hAnsi="Lucida Sans Unicode" w:cs="Lucida Sans Unicode"/>
          <w:bCs/>
          <w:snapToGrid w:val="0"/>
          <w:sz w:val="20"/>
          <w:szCs w:val="20"/>
          <w:lang w:eastAsia="es-ES"/>
        </w:rPr>
      </w:pPr>
      <w:r w:rsidRPr="00035158">
        <w:rPr>
          <w:rFonts w:ascii="Lucida Sans Unicode" w:eastAsia="Trebuchet MS" w:hAnsi="Lucida Sans Unicode" w:cs="Lucida Sans Unicode"/>
          <w:b/>
          <w:sz w:val="20"/>
          <w:szCs w:val="20"/>
        </w:rPr>
        <w:t>I. COMPETENCIA</w:t>
      </w:r>
      <w:r w:rsidRPr="00035158">
        <w:rPr>
          <w:rFonts w:ascii="Lucida Sans Unicode" w:eastAsia="Trebuchet MS" w:hAnsi="Lucida Sans Unicode" w:cs="Lucida Sans Unicode"/>
          <w:sz w:val="20"/>
          <w:szCs w:val="20"/>
        </w:rPr>
        <w:t xml:space="preserve">. </w:t>
      </w:r>
      <w:r w:rsidR="003150B8" w:rsidRPr="00035158">
        <w:rPr>
          <w:rFonts w:ascii="Lucida Sans Unicode" w:hAnsi="Lucida Sans Unicode" w:cs="Lucida Sans Unicode"/>
          <w:bCs/>
          <w:snapToGrid w:val="0"/>
          <w:sz w:val="20"/>
          <w:szCs w:val="20"/>
          <w:lang w:eastAsia="es-ES"/>
        </w:rPr>
        <w:t xml:space="preserve">El Consejo General del Instituto Electoral es competente para conocer y resolver el presente recurso, ello </w:t>
      </w:r>
      <w:r w:rsidR="00696B52" w:rsidRPr="00035158">
        <w:rPr>
          <w:rFonts w:ascii="Lucida Sans Unicode" w:hAnsi="Lucida Sans Unicode" w:cs="Lucida Sans Unicode"/>
          <w:bCs/>
          <w:snapToGrid w:val="0"/>
          <w:sz w:val="20"/>
          <w:szCs w:val="20"/>
          <w:lang w:eastAsia="es-ES"/>
        </w:rPr>
        <w:t>debido a</w:t>
      </w:r>
      <w:r w:rsidR="003150B8" w:rsidRPr="00035158">
        <w:rPr>
          <w:rFonts w:ascii="Lucida Sans Unicode" w:hAnsi="Lucida Sans Unicode" w:cs="Lucida Sans Unicode"/>
          <w:bCs/>
          <w:snapToGrid w:val="0"/>
          <w:sz w:val="20"/>
          <w:szCs w:val="20"/>
          <w:lang w:eastAsia="es-ES"/>
        </w:rPr>
        <w:t xml:space="preserve"> que se controvierte un acuerdo emitido por la Comisión de Quejas y Denuncias, órgano técnico, de conformidad con los artículos 577, con relación a 118, punto 1, fracción III, inciso g), 120, 134, punto 1, fracción XX, todos del Código Electoral local. </w:t>
      </w:r>
    </w:p>
    <w:p w14:paraId="081376E1" w14:textId="3215F299" w:rsidR="00CD350C" w:rsidRPr="00035158" w:rsidRDefault="00793F8E" w:rsidP="00677E12">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b/>
          <w:sz w:val="20"/>
          <w:szCs w:val="20"/>
        </w:rPr>
        <w:lastRenderedPageBreak/>
        <w:t>II. IMPROCEDENCIA.</w:t>
      </w:r>
      <w:r w:rsidRPr="00035158">
        <w:rPr>
          <w:rFonts w:ascii="Lucida Sans Unicode" w:eastAsia="Trebuchet MS" w:hAnsi="Lucida Sans Unicode" w:cs="Lucida Sans Unicode"/>
          <w:sz w:val="20"/>
          <w:szCs w:val="20"/>
        </w:rPr>
        <w:t xml:space="preserve"> </w:t>
      </w:r>
      <w:r w:rsidR="003150B8" w:rsidRPr="00035158">
        <w:rPr>
          <w:rFonts w:ascii="Lucida Sans Unicode" w:eastAsia="Trebuchet MS" w:hAnsi="Lucida Sans Unicode" w:cs="Lucida Sans Unicode"/>
          <w:sz w:val="20"/>
          <w:szCs w:val="20"/>
        </w:rPr>
        <w:t xml:space="preserve">Este órgano colegiado </w:t>
      </w:r>
      <w:r w:rsidR="00CD350C" w:rsidRPr="00035158">
        <w:rPr>
          <w:rFonts w:ascii="Lucida Sans Unicode" w:eastAsia="Trebuchet MS" w:hAnsi="Lucida Sans Unicode" w:cs="Lucida Sans Unicode"/>
          <w:sz w:val="20"/>
          <w:szCs w:val="20"/>
        </w:rPr>
        <w:t>se avoca a realizar el análisis de las causales de improcedencia que pudieren actualizarse en el medio de impugnación que nos ocupa</w:t>
      </w:r>
      <w:r w:rsidR="003150B8" w:rsidRPr="00035158">
        <w:rPr>
          <w:rFonts w:ascii="Lucida Sans Unicode" w:eastAsia="Trebuchet MS" w:hAnsi="Lucida Sans Unicode" w:cs="Lucida Sans Unicode"/>
          <w:sz w:val="20"/>
          <w:szCs w:val="20"/>
        </w:rPr>
        <w:t xml:space="preserve"> por ser su estudio preferente y de orden público</w:t>
      </w:r>
      <w:r w:rsidR="00CD350C" w:rsidRPr="00035158">
        <w:rPr>
          <w:rFonts w:ascii="Lucida Sans Unicode" w:eastAsia="Trebuchet MS" w:hAnsi="Lucida Sans Unicode" w:cs="Lucida Sans Unicode"/>
          <w:sz w:val="20"/>
          <w:szCs w:val="20"/>
        </w:rPr>
        <w:t>.</w:t>
      </w:r>
    </w:p>
    <w:p w14:paraId="556D871B" w14:textId="77777777" w:rsidR="00677E12" w:rsidRPr="00035158" w:rsidRDefault="00677E12" w:rsidP="00677E12">
      <w:pPr>
        <w:spacing w:after="0"/>
        <w:jc w:val="both"/>
        <w:rPr>
          <w:rFonts w:ascii="Lucida Sans Unicode" w:eastAsia="Trebuchet MS" w:hAnsi="Lucida Sans Unicode" w:cs="Lucida Sans Unicode"/>
          <w:sz w:val="20"/>
          <w:szCs w:val="20"/>
        </w:rPr>
      </w:pPr>
    </w:p>
    <w:p w14:paraId="1CA726C3" w14:textId="352317C3" w:rsidR="00CD350C" w:rsidRPr="00035158" w:rsidRDefault="00CD350C" w:rsidP="00677E12">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t xml:space="preserve">Al respecto </w:t>
      </w:r>
      <w:r w:rsidR="003150B8" w:rsidRPr="00035158">
        <w:rPr>
          <w:rFonts w:ascii="Lucida Sans Unicode" w:eastAsia="Trebuchet MS" w:hAnsi="Lucida Sans Unicode" w:cs="Lucida Sans Unicode"/>
          <w:sz w:val="20"/>
          <w:szCs w:val="20"/>
        </w:rPr>
        <w:t>se</w:t>
      </w:r>
      <w:r w:rsidRPr="00035158">
        <w:rPr>
          <w:rFonts w:ascii="Lucida Sans Unicode" w:eastAsia="Trebuchet MS" w:hAnsi="Lucida Sans Unicode" w:cs="Lucida Sans Unicode"/>
          <w:sz w:val="20"/>
          <w:szCs w:val="20"/>
        </w:rPr>
        <w:t xml:space="preserve"> determina que debe </w:t>
      </w:r>
      <w:r w:rsidRPr="00035158">
        <w:rPr>
          <w:rFonts w:ascii="Lucida Sans Unicode" w:eastAsia="Trebuchet MS" w:hAnsi="Lucida Sans Unicode" w:cs="Lucida Sans Unicode"/>
          <w:b/>
          <w:bCs/>
          <w:sz w:val="20"/>
          <w:szCs w:val="20"/>
        </w:rPr>
        <w:t>desecharse de plano</w:t>
      </w:r>
      <w:r w:rsidRPr="00035158">
        <w:rPr>
          <w:rFonts w:ascii="Lucida Sans Unicode" w:eastAsia="Trebuchet MS" w:hAnsi="Lucida Sans Unicode" w:cs="Lucida Sans Unicode"/>
          <w:sz w:val="20"/>
          <w:szCs w:val="20"/>
        </w:rPr>
        <w:t xml:space="preserve"> el presente medio de impugnación, </w:t>
      </w:r>
      <w:r w:rsidR="00696B52" w:rsidRPr="00035158">
        <w:rPr>
          <w:rFonts w:ascii="Lucida Sans Unicode" w:eastAsia="Trebuchet MS" w:hAnsi="Lucida Sans Unicode" w:cs="Lucida Sans Unicode"/>
          <w:sz w:val="20"/>
          <w:szCs w:val="20"/>
        </w:rPr>
        <w:t xml:space="preserve">ya que el escrito recibido en Oficialía de Partes Virtual no cumple con el requisito de contener la firma autógrafa, </w:t>
      </w:r>
      <w:r w:rsidRPr="00035158">
        <w:rPr>
          <w:rFonts w:ascii="Lucida Sans Unicode" w:eastAsia="Trebuchet MS" w:hAnsi="Lucida Sans Unicode" w:cs="Lucida Sans Unicode"/>
          <w:sz w:val="20"/>
          <w:szCs w:val="20"/>
        </w:rPr>
        <w:t>lo anterior en términos de lo establecido por el artículo 508 párrafo 1, fracción I, del Código Electoral del Estado de Jalisco</w:t>
      </w:r>
      <w:r w:rsidR="00696B52" w:rsidRPr="00035158">
        <w:rPr>
          <w:rFonts w:ascii="Lucida Sans Unicode" w:eastAsia="Trebuchet MS" w:hAnsi="Lucida Sans Unicode" w:cs="Lucida Sans Unicode"/>
          <w:sz w:val="20"/>
          <w:szCs w:val="20"/>
        </w:rPr>
        <w:t xml:space="preserve">. </w:t>
      </w:r>
    </w:p>
    <w:p w14:paraId="1E3B1C16" w14:textId="77777777" w:rsidR="00677E12" w:rsidRPr="00035158" w:rsidRDefault="00677E12" w:rsidP="00677E12">
      <w:pPr>
        <w:spacing w:after="0"/>
        <w:jc w:val="both"/>
        <w:rPr>
          <w:rFonts w:ascii="Lucida Sans Unicode" w:eastAsia="Trebuchet MS" w:hAnsi="Lucida Sans Unicode" w:cs="Lucida Sans Unicode"/>
          <w:sz w:val="20"/>
          <w:szCs w:val="20"/>
        </w:rPr>
      </w:pPr>
    </w:p>
    <w:p w14:paraId="72D48507" w14:textId="27F49AC4" w:rsidR="00CD350C" w:rsidRPr="00035158" w:rsidRDefault="00CD350C" w:rsidP="00677E12">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t xml:space="preserve">Lo anterior es así, ya que el artículo 507 del ordenamiento legal invocado prevé que los medios de impugnación deben cumplir, con diversos requisitos entre ellos, </w:t>
      </w:r>
      <w:r w:rsidRPr="00035158">
        <w:rPr>
          <w:rFonts w:ascii="Lucida Sans Unicode" w:eastAsia="Trebuchet MS" w:hAnsi="Lucida Sans Unicode" w:cs="Lucida Sans Unicode"/>
          <w:b/>
          <w:bCs/>
          <w:sz w:val="20"/>
          <w:szCs w:val="20"/>
        </w:rPr>
        <w:t>hacer constar la firma autógrafa del promovente,</w:t>
      </w:r>
      <w:r w:rsidRPr="00035158">
        <w:rPr>
          <w:rFonts w:ascii="Lucida Sans Unicode" w:eastAsia="Trebuchet MS" w:hAnsi="Lucida Sans Unicode" w:cs="Lucida Sans Unicode"/>
          <w:sz w:val="20"/>
          <w:szCs w:val="20"/>
        </w:rPr>
        <w:t xml:space="preserve"> en este orden de ideas el dispositivo 508 párrafo 1, fracción I, del código en la materia, establece que procede desechar un medio de impugnación cuando incumpla con el requisito referido de la firma</w:t>
      </w:r>
      <w:r w:rsidR="003A4FDD" w:rsidRPr="00035158">
        <w:rPr>
          <w:rFonts w:ascii="Lucida Sans Unicode" w:eastAsia="Trebuchet MS" w:hAnsi="Lucida Sans Unicode" w:cs="Lucida Sans Unicode"/>
          <w:sz w:val="20"/>
          <w:szCs w:val="20"/>
        </w:rPr>
        <w:t>.</w:t>
      </w:r>
    </w:p>
    <w:p w14:paraId="7EF41315" w14:textId="77777777" w:rsidR="00430438" w:rsidRPr="00035158" w:rsidRDefault="00430438" w:rsidP="00677E12">
      <w:pPr>
        <w:spacing w:after="0"/>
        <w:jc w:val="both"/>
        <w:rPr>
          <w:rFonts w:ascii="Lucida Sans Unicode" w:eastAsia="Trebuchet MS" w:hAnsi="Lucida Sans Unicode" w:cs="Lucida Sans Unicode"/>
          <w:sz w:val="20"/>
          <w:szCs w:val="20"/>
        </w:rPr>
      </w:pPr>
    </w:p>
    <w:p w14:paraId="4AE62A80" w14:textId="2D413D14" w:rsidR="00CD350C" w:rsidRPr="00035158" w:rsidRDefault="00CD350C" w:rsidP="00677E12">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t xml:space="preserve">Al respecto, </w:t>
      </w:r>
      <w:r w:rsidR="00696B52" w:rsidRPr="00035158">
        <w:rPr>
          <w:rFonts w:ascii="Lucida Sans Unicode" w:eastAsia="Trebuchet MS" w:hAnsi="Lucida Sans Unicode" w:cs="Lucida Sans Unicode"/>
          <w:sz w:val="20"/>
          <w:szCs w:val="20"/>
        </w:rPr>
        <w:t xml:space="preserve">es importante señalar que </w:t>
      </w:r>
      <w:r w:rsidRPr="00035158">
        <w:rPr>
          <w:rFonts w:ascii="Lucida Sans Unicode" w:eastAsia="Trebuchet MS" w:hAnsi="Lucida Sans Unicode" w:cs="Lucida Sans Unicode"/>
          <w:sz w:val="20"/>
          <w:szCs w:val="20"/>
        </w:rPr>
        <w:t xml:space="preserve">la firma </w:t>
      </w:r>
      <w:r w:rsidR="001E00F3" w:rsidRPr="00035158">
        <w:rPr>
          <w:rFonts w:ascii="Lucida Sans Unicode" w:eastAsia="Trebuchet MS" w:hAnsi="Lucida Sans Unicode" w:cs="Lucida Sans Unicode"/>
          <w:sz w:val="20"/>
          <w:szCs w:val="20"/>
        </w:rPr>
        <w:t xml:space="preserve">autógrafa </w:t>
      </w:r>
      <w:r w:rsidRPr="00035158">
        <w:rPr>
          <w:rFonts w:ascii="Lucida Sans Unicode" w:eastAsia="Trebuchet MS" w:hAnsi="Lucida Sans Unicode" w:cs="Lucida Sans Unicode"/>
          <w:sz w:val="20"/>
          <w:szCs w:val="20"/>
        </w:rPr>
        <w:t xml:space="preserve">es un requisito formal indispensable de validez del medio de impugnación que se presenta por escrito, cuya finalidad es el dar certeza y autenticidad al escrito de demanda e identificar al autor o suscriptor de ésta; ello, porque la firma representa la forma idónea de vincular al actor con el acto jurídico contenido en el ocurso, cuya carencia constituye la falta de un </w:t>
      </w:r>
      <w:r w:rsidRPr="00035158">
        <w:rPr>
          <w:rFonts w:ascii="Lucida Sans Unicode" w:eastAsia="Trebuchet MS" w:hAnsi="Lucida Sans Unicode" w:cs="Lucida Sans Unicode"/>
          <w:b/>
          <w:bCs/>
          <w:sz w:val="20"/>
          <w:szCs w:val="20"/>
        </w:rPr>
        <w:t>presupuesto necesario</w:t>
      </w:r>
      <w:r w:rsidRPr="00035158">
        <w:rPr>
          <w:rFonts w:ascii="Lucida Sans Unicode" w:eastAsia="Trebuchet MS" w:hAnsi="Lucida Sans Unicode" w:cs="Lucida Sans Unicode"/>
          <w:sz w:val="20"/>
          <w:szCs w:val="20"/>
        </w:rPr>
        <w:t xml:space="preserve"> para establecer la relación jurídica procesal.</w:t>
      </w:r>
    </w:p>
    <w:p w14:paraId="3AEC66B8" w14:textId="77777777" w:rsidR="00035158" w:rsidRDefault="00035158" w:rsidP="001E00F3">
      <w:pPr>
        <w:spacing w:after="0"/>
        <w:jc w:val="both"/>
        <w:rPr>
          <w:rFonts w:ascii="Lucida Sans Unicode" w:eastAsia="Trebuchet MS" w:hAnsi="Lucida Sans Unicode" w:cs="Lucida Sans Unicode"/>
          <w:sz w:val="20"/>
          <w:szCs w:val="20"/>
        </w:rPr>
      </w:pPr>
    </w:p>
    <w:p w14:paraId="1CAD8E26" w14:textId="257C9D0D" w:rsidR="001E00F3" w:rsidRPr="00035158" w:rsidRDefault="001E00F3" w:rsidP="001E00F3">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t xml:space="preserve">La importancia de cumplir tal exigencia radica en que la firma autógrafa representa el conjunto de rasgos puestos del puño y letra del promovente, por medio de los cuales </w:t>
      </w:r>
      <w:r w:rsidRPr="00035158">
        <w:rPr>
          <w:rFonts w:ascii="Lucida Sans Unicode" w:eastAsia="Trebuchet MS" w:hAnsi="Lucida Sans Unicode" w:cs="Lucida Sans Unicode"/>
          <w:b/>
          <w:bCs/>
          <w:sz w:val="20"/>
          <w:szCs w:val="20"/>
        </w:rPr>
        <w:t>se expresa la manifestación de voluntad</w:t>
      </w:r>
      <w:r w:rsidRPr="00035158">
        <w:rPr>
          <w:rFonts w:ascii="Lucida Sans Unicode" w:eastAsia="Trebuchet MS" w:hAnsi="Lucida Sans Unicode" w:cs="Lucida Sans Unicode"/>
          <w:sz w:val="20"/>
          <w:szCs w:val="20"/>
        </w:rPr>
        <w:t xml:space="preserve"> en el ejercicio de la acción.</w:t>
      </w:r>
    </w:p>
    <w:p w14:paraId="493302EC" w14:textId="77777777" w:rsidR="001E00F3" w:rsidRPr="00035158" w:rsidRDefault="001E00F3" w:rsidP="001E00F3">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t>La exigencia de que las promociones presentadas en los medios de impugnación en materia electoral contengan la firma autógrafa, en términos del código comicial, constituye un requisito de admisibilidad de la pretensión como premisa para el inicio y adecuada ordenación del proceso y que obedece a razones de seguridad jurídica.</w:t>
      </w:r>
    </w:p>
    <w:p w14:paraId="45263141" w14:textId="77777777" w:rsidR="001E00F3" w:rsidRPr="00035158" w:rsidRDefault="001E00F3" w:rsidP="001E00F3">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lastRenderedPageBreak/>
        <w:t xml:space="preserve">Así, la concurrencia de la firma autógrafa es un presupuesto para que se pueda constituir válidamente la relación jurídico-procesal y este órgano resolutor pueda dictar una sentencia de fondo, en tanto implica un requisito indispensable para la identificación de su autor y tener certeza sobre la expresión de su interés en instar a las autoridades, de allí que constituya un requisito razonable y proporcional para lograr el correcto trámite y resolución de los medios de impugnación en materia electoral, como parte del derecho humano a la tutela judicial efectiva. </w:t>
      </w:r>
    </w:p>
    <w:p w14:paraId="653C58B0" w14:textId="77777777" w:rsidR="001E00F3" w:rsidRPr="00035158" w:rsidRDefault="001E00F3" w:rsidP="001E00F3">
      <w:pPr>
        <w:spacing w:after="0"/>
        <w:jc w:val="both"/>
        <w:rPr>
          <w:rFonts w:ascii="Lucida Sans Unicode" w:eastAsia="Trebuchet MS" w:hAnsi="Lucida Sans Unicode" w:cs="Lucida Sans Unicode"/>
          <w:sz w:val="20"/>
          <w:szCs w:val="20"/>
        </w:rPr>
      </w:pPr>
    </w:p>
    <w:p w14:paraId="57233C1E" w14:textId="77777777" w:rsidR="001E00F3" w:rsidRPr="00035158" w:rsidRDefault="001E00F3" w:rsidP="001E00F3">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t>Por tanto, ante el incumplimiento de ese requisito, la ley procesal establece la improcedencia del medio de impugnación, debido a la falta del elemento idóneo para acreditar de forma cierta la autenticidad de la manifestación de voluntad del accionante para ejercer el derecho público de acción, sin que exista la posibilidad de prevención o requerimiento alguno para subsanarse.</w:t>
      </w:r>
    </w:p>
    <w:p w14:paraId="7F533717" w14:textId="77777777" w:rsidR="001E00F3" w:rsidRPr="00035158" w:rsidRDefault="001E00F3" w:rsidP="00FC57ED">
      <w:pPr>
        <w:spacing w:after="0"/>
        <w:jc w:val="both"/>
        <w:rPr>
          <w:rFonts w:ascii="Lucida Sans Unicode" w:eastAsia="Trebuchet MS" w:hAnsi="Lucida Sans Unicode" w:cs="Lucida Sans Unicode"/>
          <w:sz w:val="20"/>
          <w:szCs w:val="20"/>
        </w:rPr>
      </w:pPr>
    </w:p>
    <w:p w14:paraId="1AAB4E5E" w14:textId="27AFC862" w:rsidR="00FC57ED" w:rsidRPr="00035158" w:rsidRDefault="007372D9" w:rsidP="00FC57ED">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t xml:space="preserve">En este sentido, no pasa desapercibido para este pleno, </w:t>
      </w:r>
      <w:r w:rsidR="00FC57ED" w:rsidRPr="00035158">
        <w:rPr>
          <w:rFonts w:ascii="Lucida Sans Unicode" w:eastAsia="Trebuchet MS" w:hAnsi="Lucida Sans Unicode" w:cs="Lucida Sans Unicode"/>
          <w:sz w:val="20"/>
          <w:szCs w:val="20"/>
        </w:rPr>
        <w:t>que se han desarrollado instrumentos que posibilitan el acceso a la ciudadanía a los medios de impugnación a través de métodos alternos a la presentación y comparecencia directa exigida para las actuaciones.</w:t>
      </w:r>
    </w:p>
    <w:p w14:paraId="38EA3A26" w14:textId="77777777" w:rsidR="00FC57ED" w:rsidRPr="00035158" w:rsidRDefault="00FC57ED" w:rsidP="00FC57ED">
      <w:pPr>
        <w:spacing w:after="0"/>
        <w:jc w:val="both"/>
        <w:rPr>
          <w:rFonts w:ascii="Lucida Sans Unicode" w:eastAsia="Trebuchet MS" w:hAnsi="Lucida Sans Unicode" w:cs="Lucida Sans Unicode"/>
          <w:sz w:val="20"/>
          <w:szCs w:val="20"/>
        </w:rPr>
      </w:pPr>
    </w:p>
    <w:p w14:paraId="0CC5A105" w14:textId="77777777" w:rsidR="00FC57ED" w:rsidRPr="00035158" w:rsidRDefault="00FC57ED" w:rsidP="00FC57ED">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t xml:space="preserve">Sin embargo, esas acciones han exigido el eventual desarrollo de herramientas confiables que, a la par de posibilitar el acceso al sistema de medios de impugnación a través de medios alternativos a los dispuestos en el marco normativo, </w:t>
      </w:r>
      <w:r w:rsidRPr="00035158">
        <w:rPr>
          <w:rFonts w:ascii="Lucida Sans Unicode" w:eastAsia="Trebuchet MS" w:hAnsi="Lucida Sans Unicode" w:cs="Lucida Sans Unicode"/>
          <w:b/>
          <w:bCs/>
          <w:sz w:val="20"/>
          <w:szCs w:val="20"/>
        </w:rPr>
        <w:t>garanticen certeza</w:t>
      </w:r>
      <w:r w:rsidRPr="00035158">
        <w:rPr>
          <w:rFonts w:ascii="Lucida Sans Unicode" w:eastAsia="Trebuchet MS" w:hAnsi="Lucida Sans Unicode" w:cs="Lucida Sans Unicode"/>
          <w:sz w:val="20"/>
          <w:szCs w:val="20"/>
        </w:rPr>
        <w:t xml:space="preserve"> sobre la identidad de las partes y la autenticidad de las actuaciones procesales.</w:t>
      </w:r>
    </w:p>
    <w:p w14:paraId="06C12898" w14:textId="77777777" w:rsidR="00FC57ED" w:rsidRPr="00035158" w:rsidRDefault="00FC57ED" w:rsidP="00677E12">
      <w:pPr>
        <w:spacing w:after="0"/>
        <w:jc w:val="both"/>
        <w:rPr>
          <w:rFonts w:ascii="Lucida Sans Unicode" w:eastAsia="Trebuchet MS" w:hAnsi="Lucida Sans Unicode" w:cs="Lucida Sans Unicode"/>
          <w:sz w:val="20"/>
          <w:szCs w:val="20"/>
        </w:rPr>
      </w:pPr>
    </w:p>
    <w:p w14:paraId="2B21B0CF" w14:textId="1A2D6555" w:rsidR="007D3639" w:rsidRPr="00035158" w:rsidRDefault="001E00F3" w:rsidP="00677E12">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t xml:space="preserve">Sin embargo, </w:t>
      </w:r>
      <w:r w:rsidR="00CD350C" w:rsidRPr="00035158">
        <w:rPr>
          <w:rFonts w:ascii="Lucida Sans Unicode" w:eastAsia="Trebuchet MS" w:hAnsi="Lucida Sans Unicode" w:cs="Lucida Sans Unicode"/>
          <w:sz w:val="20"/>
          <w:szCs w:val="20"/>
        </w:rPr>
        <w:t xml:space="preserve">las demandas remitidas por </w:t>
      </w:r>
      <w:r w:rsidR="003150B8" w:rsidRPr="00035158">
        <w:rPr>
          <w:rFonts w:ascii="Lucida Sans Unicode" w:eastAsia="Trebuchet MS" w:hAnsi="Lucida Sans Unicode" w:cs="Lucida Sans Unicode"/>
          <w:sz w:val="20"/>
          <w:szCs w:val="20"/>
        </w:rPr>
        <w:t xml:space="preserve">la Oficialía de Partes Virtual de este </w:t>
      </w:r>
      <w:r w:rsidR="00D90FA1" w:rsidRPr="00035158">
        <w:rPr>
          <w:rFonts w:ascii="Lucida Sans Unicode" w:eastAsia="Trebuchet MS" w:hAnsi="Lucida Sans Unicode" w:cs="Lucida Sans Unicode"/>
          <w:sz w:val="20"/>
          <w:szCs w:val="20"/>
        </w:rPr>
        <w:t>organismo</w:t>
      </w:r>
      <w:r w:rsidR="003150B8" w:rsidRPr="00035158">
        <w:rPr>
          <w:rFonts w:ascii="Lucida Sans Unicode" w:eastAsia="Trebuchet MS" w:hAnsi="Lucida Sans Unicode" w:cs="Lucida Sans Unicode"/>
          <w:sz w:val="20"/>
          <w:szCs w:val="20"/>
        </w:rPr>
        <w:t xml:space="preserve"> </w:t>
      </w:r>
      <w:r w:rsidR="00CD350C" w:rsidRPr="00035158">
        <w:rPr>
          <w:rFonts w:ascii="Lucida Sans Unicode" w:eastAsia="Trebuchet MS" w:hAnsi="Lucida Sans Unicode" w:cs="Lucida Sans Unicode"/>
          <w:sz w:val="20"/>
          <w:szCs w:val="20"/>
        </w:rPr>
        <w:t xml:space="preserve">son archivos </w:t>
      </w:r>
      <w:r w:rsidR="00D90FA1" w:rsidRPr="00035158">
        <w:rPr>
          <w:rFonts w:ascii="Lucida Sans Unicode" w:eastAsia="Trebuchet MS" w:hAnsi="Lucida Sans Unicode" w:cs="Lucida Sans Unicode"/>
          <w:sz w:val="20"/>
          <w:szCs w:val="20"/>
        </w:rPr>
        <w:t xml:space="preserve">donde se </w:t>
      </w:r>
      <w:r w:rsidR="00BD4D47" w:rsidRPr="00035158">
        <w:rPr>
          <w:rFonts w:ascii="Lucida Sans Unicode" w:eastAsia="Trebuchet MS" w:hAnsi="Lucida Sans Unicode" w:cs="Lucida Sans Unicode"/>
          <w:sz w:val="20"/>
          <w:szCs w:val="20"/>
        </w:rPr>
        <w:t xml:space="preserve">anexan </w:t>
      </w:r>
      <w:r w:rsidR="006A1B04" w:rsidRPr="00035158">
        <w:rPr>
          <w:rFonts w:ascii="Lucida Sans Unicode" w:eastAsia="Trebuchet MS" w:hAnsi="Lucida Sans Unicode" w:cs="Lucida Sans Unicode"/>
          <w:sz w:val="20"/>
          <w:szCs w:val="20"/>
        </w:rPr>
        <w:t xml:space="preserve">documentos digitalizados en formatos PDF, que </w:t>
      </w:r>
      <w:r w:rsidR="006A1B04" w:rsidRPr="00035158">
        <w:rPr>
          <w:rFonts w:ascii="Lucida Sans Unicode" w:eastAsia="Trebuchet MS" w:hAnsi="Lucida Sans Unicode" w:cs="Lucida Sans Unicode"/>
          <w:b/>
          <w:bCs/>
          <w:sz w:val="20"/>
          <w:szCs w:val="20"/>
        </w:rPr>
        <w:t>deben de contar con la firma</w:t>
      </w:r>
      <w:r w:rsidR="00BF448D" w:rsidRPr="00035158">
        <w:rPr>
          <w:rFonts w:ascii="Lucida Sans Unicode" w:eastAsia="Trebuchet MS" w:hAnsi="Lucida Sans Unicode" w:cs="Lucida Sans Unicode"/>
          <w:b/>
          <w:bCs/>
          <w:sz w:val="20"/>
          <w:szCs w:val="20"/>
        </w:rPr>
        <w:t xml:space="preserve"> autógrafa </w:t>
      </w:r>
      <w:r w:rsidR="006A1B04" w:rsidRPr="00035158">
        <w:rPr>
          <w:rFonts w:ascii="Lucida Sans Unicode" w:eastAsia="Trebuchet MS" w:hAnsi="Lucida Sans Unicode" w:cs="Lucida Sans Unicode"/>
          <w:b/>
          <w:bCs/>
          <w:sz w:val="20"/>
          <w:szCs w:val="20"/>
        </w:rPr>
        <w:t>de quien promueve</w:t>
      </w:r>
      <w:r w:rsidR="008102AE" w:rsidRPr="00035158">
        <w:rPr>
          <w:rFonts w:ascii="Lucida Sans Unicode" w:eastAsia="Trebuchet MS" w:hAnsi="Lucida Sans Unicode" w:cs="Lucida Sans Unicode"/>
          <w:b/>
          <w:bCs/>
          <w:sz w:val="20"/>
          <w:szCs w:val="20"/>
        </w:rPr>
        <w:t xml:space="preserve">, </w:t>
      </w:r>
      <w:r w:rsidR="008102AE" w:rsidRPr="00035158">
        <w:rPr>
          <w:rFonts w:ascii="Lucida Sans Unicode" w:eastAsia="Trebuchet MS" w:hAnsi="Lucida Sans Unicode" w:cs="Lucida Sans Unicode"/>
          <w:sz w:val="20"/>
          <w:szCs w:val="20"/>
        </w:rPr>
        <w:t xml:space="preserve">ya que </w:t>
      </w:r>
      <w:r w:rsidR="00CD350C" w:rsidRPr="00035158">
        <w:rPr>
          <w:rFonts w:ascii="Lucida Sans Unicode" w:eastAsia="Trebuchet MS" w:hAnsi="Lucida Sans Unicode" w:cs="Lucida Sans Unicode"/>
          <w:sz w:val="20"/>
          <w:szCs w:val="20"/>
        </w:rPr>
        <w:t xml:space="preserve">el hecho de que en el documento digitalizado </w:t>
      </w:r>
      <w:r w:rsidR="008102AE" w:rsidRPr="00035158">
        <w:rPr>
          <w:rFonts w:ascii="Lucida Sans Unicode" w:eastAsia="Trebuchet MS" w:hAnsi="Lucida Sans Unicode" w:cs="Lucida Sans Unicode"/>
          <w:sz w:val="20"/>
          <w:szCs w:val="20"/>
        </w:rPr>
        <w:t xml:space="preserve">no se </w:t>
      </w:r>
      <w:r w:rsidR="00CD350C" w:rsidRPr="00035158">
        <w:rPr>
          <w:rFonts w:ascii="Lucida Sans Unicode" w:eastAsia="Trebuchet MS" w:hAnsi="Lucida Sans Unicode" w:cs="Lucida Sans Unicode"/>
          <w:sz w:val="20"/>
          <w:szCs w:val="20"/>
        </w:rPr>
        <w:t xml:space="preserve">aprecie una firma </w:t>
      </w:r>
      <w:r w:rsidR="00BF448D" w:rsidRPr="00035158">
        <w:rPr>
          <w:rFonts w:ascii="Lucida Sans Unicode" w:eastAsia="Trebuchet MS" w:hAnsi="Lucida Sans Unicode" w:cs="Lucida Sans Unicode"/>
          <w:sz w:val="20"/>
          <w:szCs w:val="20"/>
        </w:rPr>
        <w:t xml:space="preserve">autógrafa </w:t>
      </w:r>
      <w:r w:rsidR="00CD350C" w:rsidRPr="00035158">
        <w:rPr>
          <w:rFonts w:ascii="Lucida Sans Unicode" w:eastAsia="Trebuchet MS" w:hAnsi="Lucida Sans Unicode" w:cs="Lucida Sans Unicode"/>
          <w:sz w:val="20"/>
          <w:szCs w:val="20"/>
        </w:rPr>
        <w:t xml:space="preserve">que </w:t>
      </w:r>
      <w:r w:rsidR="007D3639" w:rsidRPr="00035158">
        <w:rPr>
          <w:rFonts w:ascii="Lucida Sans Unicode" w:eastAsia="Trebuchet MS" w:hAnsi="Lucida Sans Unicode" w:cs="Lucida Sans Unicode"/>
          <w:sz w:val="20"/>
          <w:szCs w:val="20"/>
        </w:rPr>
        <w:t xml:space="preserve">de forma indiciaria lleve a este órgano a concluir que la misma fue </w:t>
      </w:r>
      <w:r w:rsidR="00CD350C" w:rsidRPr="00035158">
        <w:rPr>
          <w:rFonts w:ascii="Lucida Sans Unicode" w:eastAsia="Trebuchet MS" w:hAnsi="Lucida Sans Unicode" w:cs="Lucida Sans Unicode"/>
          <w:sz w:val="20"/>
          <w:szCs w:val="20"/>
        </w:rPr>
        <w:t xml:space="preserve">consignada </w:t>
      </w:r>
      <w:r w:rsidR="008102AE" w:rsidRPr="00035158">
        <w:rPr>
          <w:rFonts w:ascii="Lucida Sans Unicode" w:eastAsia="Trebuchet MS" w:hAnsi="Lucida Sans Unicode" w:cs="Lucida Sans Unicode"/>
          <w:sz w:val="20"/>
          <w:szCs w:val="20"/>
        </w:rPr>
        <w:t xml:space="preserve">por el promovente del medio de impugnación </w:t>
      </w:r>
      <w:r w:rsidR="00CD350C" w:rsidRPr="00035158">
        <w:rPr>
          <w:rFonts w:ascii="Lucida Sans Unicode" w:eastAsia="Trebuchet MS" w:hAnsi="Lucida Sans Unicode" w:cs="Lucida Sans Unicode"/>
          <w:sz w:val="20"/>
          <w:szCs w:val="20"/>
        </w:rPr>
        <w:t>en original</w:t>
      </w:r>
      <w:r w:rsidR="00971B00" w:rsidRPr="00035158">
        <w:rPr>
          <w:rFonts w:ascii="Lucida Sans Unicode" w:eastAsia="Trebuchet MS" w:hAnsi="Lucida Sans Unicode" w:cs="Lucida Sans Unicode"/>
          <w:sz w:val="20"/>
          <w:szCs w:val="20"/>
        </w:rPr>
        <w:t xml:space="preserve">, no permite tener certeza sobre la voluntad del </w:t>
      </w:r>
      <w:r w:rsidR="000F0238" w:rsidRPr="00035158">
        <w:rPr>
          <w:rFonts w:ascii="Lucida Sans Unicode" w:eastAsia="Trebuchet MS" w:hAnsi="Lucida Sans Unicode" w:cs="Lucida Sans Unicode"/>
          <w:sz w:val="20"/>
          <w:szCs w:val="20"/>
        </w:rPr>
        <w:t>recurrente</w:t>
      </w:r>
      <w:r w:rsidR="00971B00" w:rsidRPr="00035158">
        <w:rPr>
          <w:rFonts w:ascii="Lucida Sans Unicode" w:eastAsia="Trebuchet MS" w:hAnsi="Lucida Sans Unicode" w:cs="Lucida Sans Unicode"/>
          <w:sz w:val="20"/>
          <w:szCs w:val="20"/>
        </w:rPr>
        <w:t>.</w:t>
      </w:r>
    </w:p>
    <w:p w14:paraId="08BDCCD8" w14:textId="77777777" w:rsidR="007D3639" w:rsidRPr="00035158" w:rsidRDefault="007D3639" w:rsidP="00677E12">
      <w:pPr>
        <w:spacing w:after="0"/>
        <w:jc w:val="both"/>
        <w:rPr>
          <w:rFonts w:ascii="Lucida Sans Unicode" w:eastAsia="Trebuchet MS" w:hAnsi="Lucida Sans Unicode" w:cs="Lucida Sans Unicode"/>
          <w:sz w:val="20"/>
          <w:szCs w:val="20"/>
        </w:rPr>
      </w:pPr>
    </w:p>
    <w:p w14:paraId="209AFB10" w14:textId="7EBC63C3" w:rsidR="00CD350C" w:rsidRPr="00035158" w:rsidRDefault="007D3639" w:rsidP="00677E12">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lastRenderedPageBreak/>
        <w:t>Es por lo que, la digitalización en PDF de un documento (escrito de impugnación), que carece de firma</w:t>
      </w:r>
      <w:r w:rsidR="00BF448D" w:rsidRPr="00035158">
        <w:rPr>
          <w:rFonts w:ascii="Lucida Sans Unicode" w:eastAsia="Trebuchet MS" w:hAnsi="Lucida Sans Unicode" w:cs="Lucida Sans Unicode"/>
          <w:sz w:val="20"/>
          <w:szCs w:val="20"/>
        </w:rPr>
        <w:t xml:space="preserve"> autógrafa</w:t>
      </w:r>
      <w:r w:rsidRPr="00035158">
        <w:rPr>
          <w:rFonts w:ascii="Lucida Sans Unicode" w:eastAsia="Trebuchet MS" w:hAnsi="Lucida Sans Unicode" w:cs="Lucida Sans Unicode"/>
          <w:sz w:val="20"/>
          <w:szCs w:val="20"/>
        </w:rPr>
        <w:t xml:space="preserve">, </w:t>
      </w:r>
      <w:r w:rsidR="008102AE" w:rsidRPr="00035158">
        <w:rPr>
          <w:rFonts w:ascii="Lucida Sans Unicode" w:eastAsia="Trebuchet MS" w:hAnsi="Lucida Sans Unicode" w:cs="Lucida Sans Unicode"/>
          <w:b/>
          <w:bCs/>
          <w:sz w:val="20"/>
          <w:szCs w:val="20"/>
        </w:rPr>
        <w:t>no otorga certeza</w:t>
      </w:r>
      <w:r w:rsidR="008102AE" w:rsidRPr="00035158">
        <w:rPr>
          <w:rFonts w:ascii="Lucida Sans Unicode" w:eastAsia="Trebuchet MS" w:hAnsi="Lucida Sans Unicode" w:cs="Lucida Sans Unicode"/>
          <w:sz w:val="20"/>
          <w:szCs w:val="20"/>
        </w:rPr>
        <w:t xml:space="preserve"> sobre la identidad del promovente</w:t>
      </w:r>
      <w:r w:rsidR="007608D3" w:rsidRPr="00035158">
        <w:rPr>
          <w:rFonts w:ascii="Lucida Sans Unicode" w:eastAsia="Trebuchet MS" w:hAnsi="Lucida Sans Unicode" w:cs="Lucida Sans Unicode"/>
          <w:sz w:val="20"/>
          <w:szCs w:val="20"/>
        </w:rPr>
        <w:t>, que permitan que este órgano administrativo arr</w:t>
      </w:r>
      <w:r w:rsidRPr="00035158">
        <w:rPr>
          <w:rFonts w:ascii="Lucida Sans Unicode" w:eastAsia="Trebuchet MS" w:hAnsi="Lucida Sans Unicode" w:cs="Lucida Sans Unicode"/>
          <w:sz w:val="20"/>
          <w:szCs w:val="20"/>
        </w:rPr>
        <w:t>i</w:t>
      </w:r>
      <w:r w:rsidR="007608D3" w:rsidRPr="00035158">
        <w:rPr>
          <w:rFonts w:ascii="Lucida Sans Unicode" w:eastAsia="Trebuchet MS" w:hAnsi="Lucida Sans Unicode" w:cs="Lucida Sans Unicode"/>
          <w:sz w:val="20"/>
          <w:szCs w:val="20"/>
        </w:rPr>
        <w:t xml:space="preserve">be a la conclusión de que se </w:t>
      </w:r>
      <w:r w:rsidR="00CD350C" w:rsidRPr="00035158">
        <w:rPr>
          <w:rFonts w:ascii="Lucida Sans Unicode" w:eastAsia="Trebuchet MS" w:hAnsi="Lucida Sans Unicode" w:cs="Lucida Sans Unicode"/>
          <w:sz w:val="20"/>
          <w:szCs w:val="20"/>
        </w:rPr>
        <w:t xml:space="preserve">acredita la autenticidad de la voluntad de ejercer el derecho de acción por parte del promovente. </w:t>
      </w:r>
    </w:p>
    <w:p w14:paraId="0DD9C5BB" w14:textId="77777777" w:rsidR="007372D9" w:rsidRPr="00035158" w:rsidRDefault="007372D9" w:rsidP="00677E12">
      <w:pPr>
        <w:spacing w:after="0"/>
        <w:jc w:val="both"/>
        <w:rPr>
          <w:rFonts w:ascii="Lucida Sans Unicode" w:eastAsia="Trebuchet MS" w:hAnsi="Lucida Sans Unicode" w:cs="Lucida Sans Unicode"/>
          <w:sz w:val="20"/>
          <w:szCs w:val="20"/>
        </w:rPr>
      </w:pPr>
    </w:p>
    <w:p w14:paraId="1446C01F" w14:textId="5171CB7F" w:rsidR="00CD350C" w:rsidRPr="00035158" w:rsidRDefault="00CD350C" w:rsidP="00677E12">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t>En este contexto, tratándose de la presentación de medios de impugnación se debe ajustar a las reglas procedimentales previstas en el código electoral, las cuales permiten determinar, entre otras cosas, la auténtica voluntad de las partes para comparecer en juicio.</w:t>
      </w:r>
    </w:p>
    <w:p w14:paraId="42E2AB20" w14:textId="77777777" w:rsidR="007D3639" w:rsidRPr="00035158" w:rsidRDefault="007D3639" w:rsidP="00677E12">
      <w:pPr>
        <w:spacing w:after="0"/>
        <w:jc w:val="both"/>
        <w:rPr>
          <w:rFonts w:ascii="Lucida Sans Unicode" w:eastAsia="Trebuchet MS" w:hAnsi="Lucida Sans Unicode" w:cs="Lucida Sans Unicode"/>
          <w:sz w:val="20"/>
          <w:szCs w:val="20"/>
        </w:rPr>
      </w:pPr>
    </w:p>
    <w:p w14:paraId="3B8B7637" w14:textId="0D8DEFED" w:rsidR="00CD350C" w:rsidRPr="00035158" w:rsidRDefault="00CD350C" w:rsidP="00677E12">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t xml:space="preserve">Ahora bien, en el caso particular, el escrito fue presentado en la </w:t>
      </w:r>
      <w:r w:rsidR="000D6C86" w:rsidRPr="00035158">
        <w:rPr>
          <w:rFonts w:ascii="Lucida Sans Unicode" w:eastAsia="Trebuchet MS" w:hAnsi="Lucida Sans Unicode" w:cs="Lucida Sans Unicode"/>
          <w:sz w:val="20"/>
          <w:szCs w:val="20"/>
        </w:rPr>
        <w:t>O</w:t>
      </w:r>
      <w:r w:rsidRPr="00035158">
        <w:rPr>
          <w:rFonts w:ascii="Lucida Sans Unicode" w:eastAsia="Trebuchet MS" w:hAnsi="Lucida Sans Unicode" w:cs="Lucida Sans Unicode"/>
          <w:sz w:val="20"/>
          <w:szCs w:val="20"/>
        </w:rPr>
        <w:t xml:space="preserve">ficialía de </w:t>
      </w:r>
      <w:r w:rsidR="000D6C86" w:rsidRPr="00035158">
        <w:rPr>
          <w:rFonts w:ascii="Lucida Sans Unicode" w:eastAsia="Trebuchet MS" w:hAnsi="Lucida Sans Unicode" w:cs="Lucida Sans Unicode"/>
          <w:sz w:val="20"/>
          <w:szCs w:val="20"/>
        </w:rPr>
        <w:t>P</w:t>
      </w:r>
      <w:r w:rsidRPr="00035158">
        <w:rPr>
          <w:rFonts w:ascii="Lucida Sans Unicode" w:eastAsia="Trebuchet MS" w:hAnsi="Lucida Sans Unicode" w:cs="Lucida Sans Unicode"/>
          <w:sz w:val="20"/>
          <w:szCs w:val="20"/>
        </w:rPr>
        <w:t xml:space="preserve">artes </w:t>
      </w:r>
      <w:r w:rsidR="000D6C86" w:rsidRPr="00035158">
        <w:rPr>
          <w:rFonts w:ascii="Lucida Sans Unicode" w:eastAsia="Trebuchet MS" w:hAnsi="Lucida Sans Unicode" w:cs="Lucida Sans Unicode"/>
          <w:sz w:val="20"/>
          <w:szCs w:val="20"/>
        </w:rPr>
        <w:t>V</w:t>
      </w:r>
      <w:r w:rsidRPr="00035158">
        <w:rPr>
          <w:rFonts w:ascii="Lucida Sans Unicode" w:eastAsia="Trebuchet MS" w:hAnsi="Lucida Sans Unicode" w:cs="Lucida Sans Unicode"/>
          <w:sz w:val="20"/>
          <w:szCs w:val="20"/>
        </w:rPr>
        <w:t>irtual</w:t>
      </w:r>
      <w:r w:rsidR="007D3639" w:rsidRPr="00035158">
        <w:rPr>
          <w:rFonts w:ascii="Lucida Sans Unicode" w:eastAsia="Trebuchet MS" w:hAnsi="Lucida Sans Unicode" w:cs="Lucida Sans Unicode"/>
          <w:sz w:val="20"/>
          <w:szCs w:val="20"/>
        </w:rPr>
        <w:t xml:space="preserve">, </w:t>
      </w:r>
      <w:r w:rsidR="002B4554" w:rsidRPr="00035158">
        <w:rPr>
          <w:rFonts w:ascii="Lucida Sans Unicode" w:eastAsia="Trebuchet MS" w:hAnsi="Lucida Sans Unicode" w:cs="Lucida Sans Unicode"/>
          <w:b/>
          <w:bCs/>
          <w:sz w:val="20"/>
          <w:szCs w:val="20"/>
        </w:rPr>
        <w:t>sin contar con firma</w:t>
      </w:r>
      <w:r w:rsidR="002B4554" w:rsidRPr="00035158">
        <w:rPr>
          <w:rFonts w:ascii="Lucida Sans Unicode" w:eastAsia="Trebuchet MS" w:hAnsi="Lucida Sans Unicode" w:cs="Lucida Sans Unicode"/>
          <w:sz w:val="20"/>
          <w:szCs w:val="20"/>
        </w:rPr>
        <w:t xml:space="preserve"> </w:t>
      </w:r>
      <w:r w:rsidRPr="00035158">
        <w:rPr>
          <w:rFonts w:ascii="Lucida Sans Unicode" w:eastAsia="Trebuchet MS" w:hAnsi="Lucida Sans Unicode" w:cs="Lucida Sans Unicode"/>
          <w:sz w:val="20"/>
          <w:szCs w:val="20"/>
        </w:rPr>
        <w:t>según consta del acuse digital localizable en actuaciones</w:t>
      </w:r>
      <w:r w:rsidR="002B4554" w:rsidRPr="00035158">
        <w:rPr>
          <w:rFonts w:ascii="Lucida Sans Unicode" w:eastAsia="Trebuchet MS" w:hAnsi="Lucida Sans Unicode" w:cs="Lucida Sans Unicode"/>
          <w:sz w:val="20"/>
          <w:szCs w:val="20"/>
        </w:rPr>
        <w:t xml:space="preserve">, por lo que </w:t>
      </w:r>
      <w:r w:rsidRPr="00035158">
        <w:rPr>
          <w:rFonts w:ascii="Lucida Sans Unicode" w:eastAsia="Trebuchet MS" w:hAnsi="Lucida Sans Unicode" w:cs="Lucida Sans Unicode"/>
          <w:b/>
          <w:bCs/>
          <w:sz w:val="20"/>
          <w:szCs w:val="20"/>
        </w:rPr>
        <w:t>ante la ausencia de la firma</w:t>
      </w:r>
      <w:r w:rsidRPr="00035158">
        <w:rPr>
          <w:rFonts w:ascii="Lucida Sans Unicode" w:eastAsia="Trebuchet MS" w:hAnsi="Lucida Sans Unicode" w:cs="Lucida Sans Unicode"/>
          <w:sz w:val="20"/>
          <w:szCs w:val="20"/>
        </w:rPr>
        <w:t xml:space="preserve"> del actor en </w:t>
      </w:r>
      <w:r w:rsidR="002B4554" w:rsidRPr="00035158">
        <w:rPr>
          <w:rFonts w:ascii="Lucida Sans Unicode" w:eastAsia="Trebuchet MS" w:hAnsi="Lucida Sans Unicode" w:cs="Lucida Sans Unicode"/>
          <w:sz w:val="20"/>
          <w:szCs w:val="20"/>
        </w:rPr>
        <w:t>el escrito de demanda del recurso de revisión</w:t>
      </w:r>
      <w:r w:rsidRPr="00035158">
        <w:rPr>
          <w:rFonts w:ascii="Lucida Sans Unicode" w:eastAsia="Trebuchet MS" w:hAnsi="Lucida Sans Unicode" w:cs="Lucida Sans Unicode"/>
          <w:sz w:val="20"/>
          <w:szCs w:val="20"/>
        </w:rPr>
        <w:t>, y ya que tratándose de los medios de impugnación el código electoral prevé como requisito de validez de la demanda la firma</w:t>
      </w:r>
      <w:r w:rsidR="00635FBB" w:rsidRPr="00035158">
        <w:rPr>
          <w:rFonts w:ascii="Lucida Sans Unicode" w:eastAsia="Trebuchet MS" w:hAnsi="Lucida Sans Unicode" w:cs="Lucida Sans Unicode"/>
          <w:sz w:val="20"/>
          <w:szCs w:val="20"/>
        </w:rPr>
        <w:t xml:space="preserve"> autógrafa</w:t>
      </w:r>
      <w:r w:rsidRPr="00035158">
        <w:rPr>
          <w:rFonts w:ascii="Lucida Sans Unicode" w:eastAsia="Trebuchet MS" w:hAnsi="Lucida Sans Unicode" w:cs="Lucida Sans Unicode"/>
          <w:sz w:val="20"/>
          <w:szCs w:val="20"/>
        </w:rPr>
        <w:t xml:space="preserve">, por lo que al carecer del requisito citado </w:t>
      </w:r>
      <w:r w:rsidRPr="00035158">
        <w:rPr>
          <w:rFonts w:ascii="Lucida Sans Unicode" w:eastAsia="Trebuchet MS" w:hAnsi="Lucida Sans Unicode" w:cs="Lucida Sans Unicode"/>
          <w:b/>
          <w:bCs/>
          <w:sz w:val="20"/>
          <w:szCs w:val="20"/>
        </w:rPr>
        <w:t>debe desecharse de plano la demanda,</w:t>
      </w:r>
      <w:r w:rsidRPr="00035158">
        <w:rPr>
          <w:rFonts w:ascii="Lucida Sans Unicode" w:eastAsia="Trebuchet MS" w:hAnsi="Lucida Sans Unicode" w:cs="Lucida Sans Unicode"/>
          <w:sz w:val="20"/>
          <w:szCs w:val="20"/>
        </w:rPr>
        <w:t xml:space="preserve"> sirve de apoyo para lo anterior lo sostenido por la Sala Superior y la Sala Guadalajara ambas del Tribunal Electoral del Poder Judicial de la Federación al resolver los juicios ciudadanos SUP-JDC-1652/2020, SUP-JDC-755/2020 y acumulados, así como, SG-</w:t>
      </w:r>
      <w:r w:rsidR="00635FBB" w:rsidRPr="00035158">
        <w:rPr>
          <w:rFonts w:ascii="Lucida Sans Unicode" w:eastAsia="Trebuchet MS" w:hAnsi="Lucida Sans Unicode" w:cs="Lucida Sans Unicode"/>
          <w:sz w:val="20"/>
          <w:szCs w:val="20"/>
        </w:rPr>
        <w:t xml:space="preserve">JDC- </w:t>
      </w:r>
      <w:r w:rsidR="00067DE6" w:rsidRPr="00035158">
        <w:rPr>
          <w:rFonts w:ascii="Lucida Sans Unicode" w:eastAsia="Trebuchet MS" w:hAnsi="Lucida Sans Unicode" w:cs="Lucida Sans Unicode"/>
          <w:sz w:val="20"/>
          <w:szCs w:val="20"/>
        </w:rPr>
        <w:t>2</w:t>
      </w:r>
      <w:r w:rsidRPr="00035158">
        <w:rPr>
          <w:rFonts w:ascii="Lucida Sans Unicode" w:eastAsia="Trebuchet MS" w:hAnsi="Lucida Sans Unicode" w:cs="Lucida Sans Unicode"/>
          <w:sz w:val="20"/>
          <w:szCs w:val="20"/>
        </w:rPr>
        <w:t>0/2021.</w:t>
      </w:r>
    </w:p>
    <w:p w14:paraId="5F33826E" w14:textId="77777777" w:rsidR="005E76AB" w:rsidRPr="00035158" w:rsidRDefault="005E76AB" w:rsidP="00677E12">
      <w:pPr>
        <w:spacing w:after="0"/>
        <w:jc w:val="both"/>
        <w:rPr>
          <w:rFonts w:ascii="Lucida Sans Unicode" w:eastAsia="Trebuchet MS" w:hAnsi="Lucida Sans Unicode" w:cs="Lucida Sans Unicode"/>
          <w:sz w:val="20"/>
          <w:szCs w:val="20"/>
        </w:rPr>
      </w:pPr>
    </w:p>
    <w:p w14:paraId="5A7638EA" w14:textId="77777777" w:rsidR="00635FBB" w:rsidRPr="00035158" w:rsidRDefault="00635FBB" w:rsidP="00635FBB">
      <w:pPr>
        <w:spacing w:after="0"/>
        <w:jc w:val="both"/>
        <w:rPr>
          <w:rFonts w:ascii="Lucida Sans Unicode" w:eastAsia="Trebuchet MS" w:hAnsi="Lucida Sans Unicode" w:cs="Lucida Sans Unicode"/>
          <w:sz w:val="20"/>
          <w:szCs w:val="20"/>
        </w:rPr>
      </w:pPr>
      <w:bookmarkStart w:id="0" w:name="_Hlk148446204"/>
      <w:r w:rsidRPr="00035158">
        <w:rPr>
          <w:rFonts w:ascii="Lucida Sans Unicode" w:eastAsia="Trebuchet MS" w:hAnsi="Lucida Sans Unicode" w:cs="Lucida Sans Unicode"/>
          <w:b/>
          <w:bCs/>
          <w:sz w:val="20"/>
          <w:szCs w:val="20"/>
        </w:rPr>
        <w:t>III. DE LA NOTIFICACIÓN Y PUBLICACIÓN DE LA RESOLUCIÓN</w:t>
      </w:r>
      <w:r w:rsidRPr="00035158">
        <w:rPr>
          <w:rFonts w:ascii="Lucida Sans Unicode" w:eastAsia="Trebuchet MS" w:hAnsi="Lucida Sans Unicode" w:cs="Lucida Sans Unicode"/>
          <w:sz w:val="20"/>
          <w:szCs w:val="20"/>
        </w:rPr>
        <w:t>. De conformidad con lo dispuesto en los artículos 594, numeral 1, fracción I del Código Electoral del Estado de Jalisco; 52, numeral 2 del Reglamento de Sesiones de este órgano colegiado; y 8, numeral 1, fracción VII de la Ley de Transparencia y Acceso a la Información Pública del Estado de Jalisco y sus Municipios, la presente resolución deberá notificarse en los estrados del Instituto y, una vez que cause estado, publicarse en la página oficial de internet de este Instituto, la versión pública de la misma.</w:t>
      </w:r>
    </w:p>
    <w:bookmarkEnd w:id="0"/>
    <w:p w14:paraId="04724194" w14:textId="77777777" w:rsidR="00635FBB" w:rsidRPr="00035158" w:rsidRDefault="00635FBB" w:rsidP="00635FBB">
      <w:pPr>
        <w:spacing w:after="0"/>
        <w:jc w:val="both"/>
        <w:rPr>
          <w:rFonts w:ascii="Lucida Sans Unicode" w:eastAsia="Trebuchet MS" w:hAnsi="Lucida Sans Unicode" w:cs="Lucida Sans Unicode"/>
          <w:sz w:val="20"/>
          <w:szCs w:val="20"/>
        </w:rPr>
      </w:pPr>
    </w:p>
    <w:p w14:paraId="2E4A89B5" w14:textId="77777777" w:rsidR="00635FBB" w:rsidRPr="00035158" w:rsidRDefault="00635FBB" w:rsidP="00635FBB">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sz w:val="20"/>
          <w:szCs w:val="20"/>
        </w:rPr>
        <w:lastRenderedPageBreak/>
        <w:t xml:space="preserve">Por lo expuesto y con fundamento, en lo dispuesto por los artículos </w:t>
      </w:r>
      <w:r w:rsidRPr="00035158">
        <w:rPr>
          <w:rFonts w:ascii="Lucida Sans Unicode" w:hAnsi="Lucida Sans Unicode" w:cs="Lucida Sans Unicode"/>
          <w:bCs/>
          <w:snapToGrid w:val="0"/>
          <w:sz w:val="20"/>
          <w:szCs w:val="20"/>
          <w:lang w:eastAsia="es-ES"/>
        </w:rPr>
        <w:t>134, punto 1, fracción XX,</w:t>
      </w:r>
      <w:r w:rsidRPr="00035158">
        <w:rPr>
          <w:rFonts w:ascii="Lucida Sans Unicode" w:eastAsia="Trebuchet MS" w:hAnsi="Lucida Sans Unicode" w:cs="Lucida Sans Unicode"/>
          <w:sz w:val="20"/>
          <w:szCs w:val="20"/>
        </w:rPr>
        <w:t xml:space="preserve"> 504, 507, párrafo 1, fracción X, y 508, párrafo 1, fracción I, del Código Electoral del Estado de Jalisco; se </w:t>
      </w:r>
    </w:p>
    <w:p w14:paraId="7C91AE68" w14:textId="77777777" w:rsidR="00635FBB" w:rsidRPr="00035158" w:rsidRDefault="00635FBB" w:rsidP="00635FBB">
      <w:pPr>
        <w:spacing w:after="0"/>
        <w:jc w:val="both"/>
        <w:rPr>
          <w:rFonts w:ascii="Lucida Sans Unicode" w:eastAsia="Trebuchet MS" w:hAnsi="Lucida Sans Unicode" w:cs="Lucida Sans Unicode"/>
          <w:sz w:val="20"/>
          <w:szCs w:val="20"/>
        </w:rPr>
      </w:pPr>
    </w:p>
    <w:p w14:paraId="226B6D45" w14:textId="77777777" w:rsidR="00987463" w:rsidRPr="00035158" w:rsidRDefault="00635FBB" w:rsidP="00987463">
      <w:pPr>
        <w:spacing w:after="0"/>
        <w:jc w:val="center"/>
        <w:rPr>
          <w:rFonts w:ascii="Lucida Sans Unicode" w:eastAsia="Trebuchet MS" w:hAnsi="Lucida Sans Unicode" w:cs="Lucida Sans Unicode"/>
          <w:b/>
          <w:sz w:val="20"/>
          <w:szCs w:val="20"/>
          <w:lang w:val="it-IT"/>
        </w:rPr>
      </w:pPr>
      <w:r w:rsidRPr="00035158">
        <w:rPr>
          <w:rFonts w:ascii="Lucida Sans Unicode" w:eastAsia="Trebuchet MS" w:hAnsi="Lucida Sans Unicode" w:cs="Lucida Sans Unicode"/>
          <w:b/>
          <w:sz w:val="20"/>
          <w:szCs w:val="20"/>
          <w:lang w:val="it-IT"/>
        </w:rPr>
        <w:t>R E S U E L V E:</w:t>
      </w:r>
    </w:p>
    <w:p w14:paraId="09D03A83" w14:textId="77777777" w:rsidR="00987463" w:rsidRPr="00035158" w:rsidRDefault="00987463" w:rsidP="00987463">
      <w:pPr>
        <w:spacing w:after="0"/>
        <w:jc w:val="both"/>
        <w:rPr>
          <w:rFonts w:ascii="Lucida Sans Unicode" w:eastAsia="Trebuchet MS" w:hAnsi="Lucida Sans Unicode" w:cs="Lucida Sans Unicode"/>
          <w:b/>
          <w:sz w:val="20"/>
          <w:szCs w:val="20"/>
          <w:lang w:val="it-IT"/>
        </w:rPr>
      </w:pPr>
    </w:p>
    <w:p w14:paraId="5DF811FC" w14:textId="0E4BB7A0" w:rsidR="00635FBB" w:rsidRPr="00035158" w:rsidRDefault="00635FBB" w:rsidP="00987463">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b/>
          <w:sz w:val="20"/>
          <w:szCs w:val="20"/>
          <w:lang w:val="it-IT"/>
        </w:rPr>
        <w:t>Primero.</w:t>
      </w:r>
      <w:r w:rsidRPr="00035158">
        <w:rPr>
          <w:rFonts w:ascii="Lucida Sans Unicode" w:eastAsia="Trebuchet MS" w:hAnsi="Lucida Sans Unicode" w:cs="Lucida Sans Unicode"/>
          <w:sz w:val="20"/>
          <w:szCs w:val="20"/>
          <w:lang w:val="it-IT"/>
        </w:rPr>
        <w:t xml:space="preserve"> </w:t>
      </w:r>
      <w:r w:rsidRPr="00035158">
        <w:rPr>
          <w:rFonts w:ascii="Lucida Sans Unicode" w:eastAsia="Trebuchet MS" w:hAnsi="Lucida Sans Unicode" w:cs="Lucida Sans Unicode"/>
          <w:sz w:val="20"/>
          <w:szCs w:val="20"/>
        </w:rPr>
        <w:t>Se desecha de plano el Recurso de Revisión en los términos expuestos en esta resolución.</w:t>
      </w:r>
    </w:p>
    <w:p w14:paraId="10D6C897" w14:textId="77777777" w:rsidR="00635FBB" w:rsidRPr="00035158" w:rsidRDefault="00635FBB" w:rsidP="00635FBB">
      <w:pPr>
        <w:spacing w:after="0"/>
        <w:jc w:val="both"/>
        <w:rPr>
          <w:rFonts w:ascii="Lucida Sans Unicode" w:eastAsia="Trebuchet MS" w:hAnsi="Lucida Sans Unicode" w:cs="Lucida Sans Unicode"/>
          <w:sz w:val="20"/>
          <w:szCs w:val="20"/>
        </w:rPr>
      </w:pPr>
    </w:p>
    <w:p w14:paraId="1ADA0CBE" w14:textId="77777777" w:rsidR="00635FBB" w:rsidRPr="00035158" w:rsidRDefault="00635FBB" w:rsidP="00635FBB">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b/>
          <w:sz w:val="20"/>
          <w:szCs w:val="20"/>
        </w:rPr>
        <w:t>Segundo.</w:t>
      </w:r>
      <w:r w:rsidRPr="00035158">
        <w:rPr>
          <w:rFonts w:ascii="Lucida Sans Unicode" w:eastAsia="Trebuchet MS" w:hAnsi="Lucida Sans Unicode" w:cs="Lucida Sans Unicode"/>
          <w:sz w:val="20"/>
          <w:szCs w:val="20"/>
        </w:rPr>
        <w:t xml:space="preserve"> Una vez que cause estado, publíquese la presente resolución, en su versión pública en el portal oficial de internet de este organismo electoral.</w:t>
      </w:r>
    </w:p>
    <w:p w14:paraId="3A279E3B" w14:textId="77777777" w:rsidR="00635FBB" w:rsidRPr="00035158" w:rsidRDefault="00635FBB" w:rsidP="00635FBB">
      <w:pPr>
        <w:spacing w:after="0"/>
        <w:jc w:val="both"/>
        <w:rPr>
          <w:rFonts w:ascii="Lucida Sans Unicode" w:eastAsia="Trebuchet MS" w:hAnsi="Lucida Sans Unicode" w:cs="Lucida Sans Unicode"/>
          <w:sz w:val="20"/>
          <w:szCs w:val="20"/>
        </w:rPr>
      </w:pPr>
    </w:p>
    <w:p w14:paraId="1CEE02AB" w14:textId="77777777" w:rsidR="00635FBB" w:rsidRPr="00035158" w:rsidRDefault="00635FBB" w:rsidP="00635FBB">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b/>
          <w:bCs/>
          <w:sz w:val="20"/>
          <w:szCs w:val="20"/>
        </w:rPr>
        <w:t>Tercero.</w:t>
      </w:r>
      <w:r w:rsidRPr="00035158">
        <w:rPr>
          <w:rFonts w:ascii="Lucida Sans Unicode" w:eastAsia="Trebuchet MS" w:hAnsi="Lucida Sans Unicode" w:cs="Lucida Sans Unicode"/>
          <w:sz w:val="20"/>
          <w:szCs w:val="20"/>
        </w:rPr>
        <w:t xml:space="preserve"> En su oportunidad, archívese el presente expediente como asunto concluido.</w:t>
      </w:r>
    </w:p>
    <w:p w14:paraId="71E92DAA" w14:textId="77777777" w:rsidR="00635FBB" w:rsidRPr="00035158" w:rsidRDefault="00635FBB" w:rsidP="00635FBB">
      <w:pPr>
        <w:spacing w:after="0"/>
        <w:jc w:val="both"/>
        <w:rPr>
          <w:rFonts w:ascii="Lucida Sans Unicode" w:eastAsia="Trebuchet MS" w:hAnsi="Lucida Sans Unicode" w:cs="Lucida Sans Unicode"/>
          <w:sz w:val="20"/>
          <w:szCs w:val="20"/>
        </w:rPr>
      </w:pPr>
    </w:p>
    <w:p w14:paraId="1989C0E8" w14:textId="77777777" w:rsidR="00635FBB" w:rsidRPr="00035158" w:rsidRDefault="00635FBB" w:rsidP="00635FBB">
      <w:pPr>
        <w:spacing w:after="0"/>
        <w:jc w:val="both"/>
        <w:rPr>
          <w:rFonts w:ascii="Lucida Sans Unicode" w:eastAsia="Trebuchet MS" w:hAnsi="Lucida Sans Unicode" w:cs="Lucida Sans Unicode"/>
          <w:sz w:val="20"/>
          <w:szCs w:val="20"/>
        </w:rPr>
      </w:pPr>
      <w:r w:rsidRPr="00035158">
        <w:rPr>
          <w:rFonts w:ascii="Lucida Sans Unicode" w:eastAsia="Trebuchet MS" w:hAnsi="Lucida Sans Unicode" w:cs="Lucida Sans Unicode"/>
          <w:b/>
          <w:sz w:val="20"/>
          <w:szCs w:val="20"/>
        </w:rPr>
        <w:t>Notifíquese</w:t>
      </w:r>
      <w:r w:rsidRPr="00035158">
        <w:rPr>
          <w:rFonts w:ascii="Lucida Sans Unicode" w:eastAsia="Trebuchet MS" w:hAnsi="Lucida Sans Unicode" w:cs="Lucida Sans Unicode"/>
          <w:sz w:val="20"/>
          <w:szCs w:val="20"/>
        </w:rPr>
        <w:t xml:space="preserve"> personalmente al promovente. </w:t>
      </w:r>
    </w:p>
    <w:p w14:paraId="7630398E" w14:textId="77777777" w:rsidR="00635FBB" w:rsidRDefault="00635FBB" w:rsidP="00677E12">
      <w:pPr>
        <w:spacing w:after="0"/>
        <w:jc w:val="both"/>
        <w:rPr>
          <w:rFonts w:ascii="Lucida Sans Unicode" w:eastAsia="Trebuchet MS" w:hAnsi="Lucida Sans Unicode" w:cs="Lucida Sans Unicode"/>
          <w:sz w:val="20"/>
          <w:szCs w:val="20"/>
        </w:rPr>
      </w:pPr>
    </w:p>
    <w:p w14:paraId="05EEAA4F" w14:textId="784E2845" w:rsidR="00E92F4E" w:rsidRPr="00E92F4E" w:rsidRDefault="00E92F4E" w:rsidP="00E92F4E">
      <w:pPr>
        <w:jc w:val="center"/>
        <w:rPr>
          <w:rFonts w:ascii="Lucida Sans Unicode" w:eastAsia="Lucida Sans Unicode" w:hAnsi="Lucida Sans Unicode" w:cs="Lucida Sans Unicode"/>
          <w:b/>
          <w:kern w:val="18"/>
          <w:sz w:val="20"/>
          <w:szCs w:val="20"/>
        </w:rPr>
      </w:pPr>
      <w:r w:rsidRPr="008E131D">
        <w:rPr>
          <w:rFonts w:ascii="Lucida Sans Unicode" w:eastAsia="Lucida Sans Unicode" w:hAnsi="Lucida Sans Unicode" w:cs="Lucida Sans Unicode"/>
          <w:b/>
          <w:kern w:val="18"/>
          <w:sz w:val="20"/>
          <w:szCs w:val="20"/>
        </w:rPr>
        <w:t>Guadalajara, Jalisco, 19 de octubre de 2023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504"/>
      </w:tblGrid>
      <w:tr w:rsidR="00C07924" w:rsidRPr="00035158" w14:paraId="6275AF7D" w14:textId="77777777" w:rsidTr="00987463">
        <w:tc>
          <w:tcPr>
            <w:tcW w:w="4504" w:type="dxa"/>
          </w:tcPr>
          <w:p w14:paraId="4D3922EF" w14:textId="77777777" w:rsidR="00C07924" w:rsidRPr="00035158" w:rsidRDefault="00C07924" w:rsidP="00E92F4E">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1" w:name="_heading=h.30j0zll" w:colFirst="0" w:colLast="0"/>
            <w:bookmarkEnd w:id="1"/>
          </w:p>
          <w:p w14:paraId="23FDFBD3" w14:textId="77777777" w:rsidR="00C07924" w:rsidRPr="00035158" w:rsidRDefault="00C07924" w:rsidP="00677E12">
            <w:pPr>
              <w:spacing w:line="276" w:lineRule="auto"/>
              <w:jc w:val="center"/>
              <w:rPr>
                <w:rFonts w:ascii="Lucida Sans Unicode" w:eastAsia="Lucida Sans Unicode" w:hAnsi="Lucida Sans Unicode" w:cs="Lucida Sans Unicode"/>
                <w:b/>
                <w:sz w:val="20"/>
                <w:szCs w:val="20"/>
              </w:rPr>
            </w:pPr>
            <w:r w:rsidRPr="00035158">
              <w:rPr>
                <w:rFonts w:ascii="Lucida Sans Unicode" w:eastAsia="Lucida Sans Unicode" w:hAnsi="Lucida Sans Unicode" w:cs="Lucida Sans Unicode"/>
                <w:b/>
                <w:sz w:val="20"/>
                <w:szCs w:val="20"/>
              </w:rPr>
              <w:t>Mtra. Paula Ramírez Höhne</w:t>
            </w:r>
          </w:p>
          <w:p w14:paraId="61B28EB0" w14:textId="77777777" w:rsidR="00C07924" w:rsidRPr="00035158" w:rsidRDefault="00C07924" w:rsidP="00677E12">
            <w:pPr>
              <w:spacing w:line="276" w:lineRule="auto"/>
              <w:jc w:val="center"/>
              <w:rPr>
                <w:rFonts w:ascii="Lucida Sans Unicode" w:eastAsia="Lucida Sans Unicode" w:hAnsi="Lucida Sans Unicode" w:cs="Lucida Sans Unicode"/>
                <w:b/>
                <w:sz w:val="20"/>
                <w:szCs w:val="20"/>
              </w:rPr>
            </w:pPr>
            <w:r w:rsidRPr="00035158">
              <w:rPr>
                <w:rFonts w:ascii="Lucida Sans Unicode" w:eastAsia="Lucida Sans Unicode" w:hAnsi="Lucida Sans Unicode" w:cs="Lucida Sans Unicode"/>
                <w:b/>
                <w:sz w:val="20"/>
                <w:szCs w:val="20"/>
              </w:rPr>
              <w:t>La Consejera Presidenta</w:t>
            </w:r>
          </w:p>
        </w:tc>
        <w:tc>
          <w:tcPr>
            <w:tcW w:w="4504" w:type="dxa"/>
          </w:tcPr>
          <w:p w14:paraId="02B33DF3" w14:textId="77777777" w:rsidR="00C07924" w:rsidRPr="00035158" w:rsidRDefault="00C07924" w:rsidP="00E92F4E">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315C476E" w14:textId="4F26878E" w:rsidR="00C07924" w:rsidRPr="00035158" w:rsidRDefault="00C07924" w:rsidP="00677E12">
            <w:pPr>
              <w:spacing w:line="276" w:lineRule="auto"/>
              <w:jc w:val="center"/>
              <w:rPr>
                <w:rFonts w:ascii="Lucida Sans Unicode" w:eastAsia="Lucida Sans Unicode" w:hAnsi="Lucida Sans Unicode" w:cs="Lucida Sans Unicode"/>
                <w:b/>
                <w:sz w:val="20"/>
                <w:szCs w:val="20"/>
              </w:rPr>
            </w:pPr>
            <w:r w:rsidRPr="00035158">
              <w:rPr>
                <w:rFonts w:ascii="Lucida Sans Unicode" w:eastAsia="Lucida Sans Unicode" w:hAnsi="Lucida Sans Unicode" w:cs="Lucida Sans Unicode"/>
                <w:b/>
                <w:sz w:val="20"/>
                <w:szCs w:val="20"/>
              </w:rPr>
              <w:t>Mtro</w:t>
            </w:r>
            <w:r w:rsidR="00035158" w:rsidRPr="00035158">
              <w:rPr>
                <w:rFonts w:ascii="Lucida Sans Unicode" w:eastAsia="Lucida Sans Unicode" w:hAnsi="Lucida Sans Unicode" w:cs="Lucida Sans Unicode"/>
                <w:b/>
                <w:sz w:val="20"/>
                <w:szCs w:val="20"/>
              </w:rPr>
              <w:t>.</w:t>
            </w:r>
            <w:r w:rsidRPr="00035158">
              <w:rPr>
                <w:rFonts w:ascii="Lucida Sans Unicode" w:eastAsia="Lucida Sans Unicode" w:hAnsi="Lucida Sans Unicode" w:cs="Lucida Sans Unicode"/>
                <w:b/>
                <w:sz w:val="20"/>
                <w:szCs w:val="20"/>
              </w:rPr>
              <w:t xml:space="preserve"> Christian Flores Garza</w:t>
            </w:r>
          </w:p>
          <w:p w14:paraId="3C2D0AA0" w14:textId="22DE45C0" w:rsidR="00C07924" w:rsidRPr="00035158" w:rsidRDefault="00035158" w:rsidP="00677E12">
            <w:pPr>
              <w:spacing w:line="276" w:lineRule="auto"/>
              <w:jc w:val="center"/>
              <w:rPr>
                <w:rFonts w:ascii="Lucida Sans Unicode" w:eastAsia="Lucida Sans Unicode" w:hAnsi="Lucida Sans Unicode" w:cs="Lucida Sans Unicode"/>
                <w:b/>
                <w:sz w:val="20"/>
                <w:szCs w:val="20"/>
              </w:rPr>
            </w:pPr>
            <w:r w:rsidRPr="00035158">
              <w:rPr>
                <w:rFonts w:ascii="Lucida Sans Unicode" w:eastAsia="Lucida Sans Unicode" w:hAnsi="Lucida Sans Unicode" w:cs="Lucida Sans Unicode"/>
                <w:b/>
                <w:sz w:val="20"/>
                <w:szCs w:val="20"/>
              </w:rPr>
              <w:t xml:space="preserve">El </w:t>
            </w:r>
            <w:r w:rsidR="00C07924" w:rsidRPr="00035158">
              <w:rPr>
                <w:rFonts w:ascii="Lucida Sans Unicode" w:eastAsia="Lucida Sans Unicode" w:hAnsi="Lucida Sans Unicode" w:cs="Lucida Sans Unicode"/>
                <w:b/>
                <w:sz w:val="20"/>
                <w:szCs w:val="20"/>
              </w:rPr>
              <w:t>Secretario Ejecutivo</w:t>
            </w:r>
          </w:p>
          <w:p w14:paraId="26FD676E" w14:textId="77777777" w:rsidR="00C07924" w:rsidRPr="00035158" w:rsidRDefault="00C07924" w:rsidP="00677E1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r w:rsidRPr="00035158">
              <w:rPr>
                <w:rFonts w:ascii="Lucida Sans Unicode" w:eastAsia="Lucida Sans Unicode" w:hAnsi="Lucida Sans Unicode" w:cs="Lucida Sans Unicode"/>
                <w:b/>
                <w:sz w:val="20"/>
                <w:szCs w:val="20"/>
                <w:vertAlign w:val="superscript"/>
              </w:rPr>
              <w:t xml:space="preserve"> </w:t>
            </w:r>
          </w:p>
        </w:tc>
      </w:tr>
    </w:tbl>
    <w:p w14:paraId="696BE9D5" w14:textId="6BF67980" w:rsidR="00E92F4E" w:rsidRDefault="00987463" w:rsidP="00987463">
      <w:pPr>
        <w:suppressAutoHyphens/>
        <w:jc w:val="both"/>
        <w:rPr>
          <w:rFonts w:ascii="Lucida Sans Unicode" w:eastAsia="Lucida Sans Unicode" w:hAnsi="Lucida Sans Unicode" w:cs="Lucida Sans Unicode"/>
          <w:sz w:val="14"/>
          <w:szCs w:val="14"/>
          <w:lang w:eastAsia="ar-SA"/>
        </w:rPr>
      </w:pPr>
      <w:r w:rsidRPr="009203A7">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w:t>
      </w:r>
      <w:r>
        <w:rPr>
          <w:rFonts w:ascii="Lucida Sans Unicode" w:eastAsia="Times New Roman" w:hAnsi="Lucida Sans Unicode" w:cs="Lucida Sans Unicode"/>
          <w:sz w:val="14"/>
          <w:szCs w:val="14"/>
          <w:lang w:eastAsia="ar-SA"/>
        </w:rPr>
        <w:t>a</w:t>
      </w:r>
      <w:r w:rsidRPr="009203A7">
        <w:rPr>
          <w:rFonts w:ascii="Lucida Sans Unicode" w:eastAsia="Times New Roman" w:hAnsi="Lucida Sans Unicode" w:cs="Lucida Sans Unicode"/>
          <w:sz w:val="14"/>
          <w:szCs w:val="14"/>
          <w:lang w:eastAsia="ar-SA"/>
        </w:rPr>
        <w:t xml:space="preserve"> presente </w:t>
      </w:r>
      <w:r>
        <w:rPr>
          <w:rFonts w:ascii="Lucida Sans Unicode" w:eastAsia="Times New Roman" w:hAnsi="Lucida Sans Unicode" w:cs="Lucida Sans Unicode"/>
          <w:sz w:val="14"/>
          <w:szCs w:val="14"/>
          <w:lang w:eastAsia="ar-SA"/>
        </w:rPr>
        <w:t>resolución</w:t>
      </w:r>
      <w:r w:rsidRPr="009203A7">
        <w:rPr>
          <w:rFonts w:ascii="Lucida Sans Unicode" w:eastAsia="Times New Roman" w:hAnsi="Lucida Sans Unicode" w:cs="Lucida Sans Unicode"/>
          <w:sz w:val="14"/>
          <w:szCs w:val="14"/>
          <w:lang w:eastAsia="ar-SA"/>
        </w:rPr>
        <w:t xml:space="preserve"> se emitió en la </w:t>
      </w:r>
      <w:r>
        <w:rPr>
          <w:rFonts w:ascii="Lucida Sans Unicode" w:eastAsia="Times New Roman" w:hAnsi="Lucida Sans Unicode" w:cs="Lucida Sans Unicode"/>
          <w:b/>
          <w:bCs/>
          <w:sz w:val="14"/>
          <w:szCs w:val="14"/>
          <w:lang w:eastAsia="ar-SA"/>
        </w:rPr>
        <w:t>décima séptima</w:t>
      </w:r>
      <w:r w:rsidRPr="009203A7">
        <w:rPr>
          <w:rFonts w:ascii="Lucida Sans Unicode" w:eastAsia="Times New Roman" w:hAnsi="Lucida Sans Unicode" w:cs="Lucida Sans Unicode"/>
          <w:b/>
          <w:bCs/>
          <w:sz w:val="14"/>
          <w:szCs w:val="14"/>
          <w:lang w:eastAsia="ar-SA"/>
        </w:rPr>
        <w:t xml:space="preserve"> sesión extraordinaria</w:t>
      </w:r>
      <w:r w:rsidRPr="009203A7">
        <w:rPr>
          <w:rFonts w:ascii="Lucida Sans Unicode" w:eastAsia="Times New Roman" w:hAnsi="Lucida Sans Unicode" w:cs="Lucida Sans Unicode"/>
          <w:sz w:val="14"/>
          <w:szCs w:val="14"/>
          <w:lang w:eastAsia="ar-SA"/>
        </w:rPr>
        <w:t xml:space="preserve"> del Consejo General, celebrada el </w:t>
      </w:r>
      <w:r>
        <w:rPr>
          <w:rFonts w:ascii="Lucida Sans Unicode" w:eastAsia="Times New Roman" w:hAnsi="Lucida Sans Unicode" w:cs="Lucida Sans Unicode"/>
          <w:b/>
          <w:bCs/>
          <w:sz w:val="14"/>
          <w:szCs w:val="14"/>
          <w:lang w:eastAsia="ar-SA"/>
        </w:rPr>
        <w:t>diecinueve</w:t>
      </w:r>
      <w:r w:rsidRPr="009203A7">
        <w:rPr>
          <w:rFonts w:ascii="Lucida Sans Unicode" w:eastAsia="Times New Roman" w:hAnsi="Lucida Sans Unicode" w:cs="Lucida Sans Unicode"/>
          <w:b/>
          <w:bCs/>
          <w:sz w:val="14"/>
          <w:szCs w:val="14"/>
          <w:lang w:eastAsia="ar-SA"/>
        </w:rPr>
        <w:t xml:space="preserve"> de octubre de dos mil veintitrés</w:t>
      </w:r>
      <w:r>
        <w:rPr>
          <w:rFonts w:ascii="Lucida Sans Unicode" w:eastAsia="Times New Roman" w:hAnsi="Lucida Sans Unicode" w:cs="Lucida Sans Unicode"/>
          <w:sz w:val="14"/>
          <w:szCs w:val="14"/>
          <w:lang w:eastAsia="ar-SA"/>
        </w:rPr>
        <w:t>, y fue aprobada</w:t>
      </w:r>
      <w:r w:rsidRPr="009203A7">
        <w:rPr>
          <w:rFonts w:ascii="Lucida Sans Unicode" w:eastAsia="Times New Roman" w:hAnsi="Lucida Sans Unicode" w:cs="Lucida Sans Unicode"/>
          <w:sz w:val="14"/>
          <w:szCs w:val="14"/>
          <w:lang w:eastAsia="ar-SA"/>
        </w:rPr>
        <w:t xml:space="preserve"> por </w:t>
      </w:r>
      <w:r w:rsidRPr="009203A7">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9203A7">
        <w:rPr>
          <w:rFonts w:ascii="Lucida Sans Unicode" w:eastAsia="Trebuchet MS" w:hAnsi="Lucida Sans Unicode" w:cs="Lucida Sans Unicode"/>
          <w:sz w:val="14"/>
          <w:szCs w:val="14"/>
          <w:lang w:eastAsia="ar-SA"/>
        </w:rPr>
        <w:t>,</w:t>
      </w:r>
      <w:r w:rsidRPr="009203A7">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69A01DA2" w14:textId="77777777" w:rsidR="00E92F4E" w:rsidRPr="009203A7" w:rsidRDefault="00E92F4E" w:rsidP="00987463">
      <w:pPr>
        <w:suppressAutoHyphens/>
        <w:jc w:val="both"/>
        <w:rPr>
          <w:rFonts w:ascii="Lucida Sans Unicode" w:eastAsia="Lucida Sans Unicode" w:hAnsi="Lucida Sans Unicode" w:cs="Lucida Sans Unicode"/>
          <w:sz w:val="14"/>
          <w:szCs w:val="14"/>
          <w:lang w:eastAsia="ar-SA"/>
        </w:rPr>
      </w:pPr>
    </w:p>
    <w:p w14:paraId="10A9AAB5" w14:textId="77777777" w:rsidR="00987463" w:rsidRPr="009203A7" w:rsidRDefault="00987463" w:rsidP="00987463">
      <w:pPr>
        <w:spacing w:after="0" w:line="240" w:lineRule="auto"/>
        <w:jc w:val="center"/>
        <w:rPr>
          <w:rFonts w:ascii="Lucida Sans Unicode" w:eastAsia="Trebuchet MS" w:hAnsi="Lucida Sans Unicode" w:cs="Lucida Sans Unicode"/>
          <w:sz w:val="14"/>
          <w:szCs w:val="14"/>
        </w:rPr>
      </w:pPr>
      <w:r w:rsidRPr="009203A7">
        <w:rPr>
          <w:rFonts w:ascii="Lucida Sans Unicode" w:eastAsia="Trebuchet MS" w:hAnsi="Lucida Sans Unicode" w:cs="Lucida Sans Unicode"/>
          <w:sz w:val="14"/>
          <w:szCs w:val="14"/>
        </w:rPr>
        <w:t>Mtro. Christian Flores Garza</w:t>
      </w:r>
    </w:p>
    <w:p w14:paraId="04E4E13E" w14:textId="63BA2C9B" w:rsidR="00677E12" w:rsidRPr="005A5A69" w:rsidRDefault="00987463" w:rsidP="00E92F4E">
      <w:pPr>
        <w:spacing w:after="0" w:line="240" w:lineRule="auto"/>
        <w:jc w:val="center"/>
        <w:rPr>
          <w:rFonts w:ascii="Lucida Sans Unicode" w:eastAsia="Trebuchet MS" w:hAnsi="Lucida Sans Unicode" w:cs="Lucida Sans Unicode"/>
        </w:rPr>
      </w:pPr>
      <w:r w:rsidRPr="009203A7">
        <w:rPr>
          <w:rFonts w:ascii="Lucida Sans Unicode" w:eastAsia="Trebuchet MS" w:hAnsi="Lucida Sans Unicode" w:cs="Lucida Sans Unicode"/>
          <w:sz w:val="14"/>
          <w:szCs w:val="14"/>
        </w:rPr>
        <w:t>El secretario ejecutivo</w:t>
      </w:r>
    </w:p>
    <w:sectPr w:rsidR="00677E12" w:rsidRPr="005A5A69" w:rsidSect="00E92F4E">
      <w:headerReference w:type="even" r:id="rId9"/>
      <w:headerReference w:type="default" r:id="rId10"/>
      <w:footerReference w:type="even" r:id="rId11"/>
      <w:footerReference w:type="default" r:id="rId12"/>
      <w:headerReference w:type="first" r:id="rId13"/>
      <w:footerReference w:type="first" r:id="rId14"/>
      <w:pgSz w:w="12240" w:h="15840"/>
      <w:pgMar w:top="2552" w:right="1418" w:bottom="1701" w:left="1701" w:header="709" w:footer="179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EE9BC" w14:textId="77777777" w:rsidR="00793F8E" w:rsidRDefault="00793F8E">
      <w:pPr>
        <w:spacing w:after="0" w:line="240" w:lineRule="auto"/>
      </w:pPr>
      <w:r>
        <w:separator/>
      </w:r>
    </w:p>
  </w:endnote>
  <w:endnote w:type="continuationSeparator" w:id="0">
    <w:p w14:paraId="5E39A9E1" w14:textId="77777777" w:rsidR="00793F8E" w:rsidRDefault="0079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D4F6" w14:textId="77777777" w:rsidR="004E3201" w:rsidRDefault="004E320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636C6" w14:textId="77777777" w:rsidR="00DF01C4" w:rsidRDefault="00DF01C4">
    <w:pPr>
      <w:tabs>
        <w:tab w:val="center" w:pos="4419"/>
        <w:tab w:val="right" w:pos="8838"/>
      </w:tabs>
      <w:ind w:right="49"/>
      <w:jc w:val="right"/>
      <w:rPr>
        <w:rFonts w:ascii="Trebuchet MS" w:eastAsia="Trebuchet MS" w:hAnsi="Trebuchet MS" w:cs="Trebuchet MS"/>
        <w:sz w:val="16"/>
        <w:szCs w:val="16"/>
      </w:rPr>
    </w:pPr>
  </w:p>
  <w:p w14:paraId="44A59E25" w14:textId="77777777" w:rsidR="00035158" w:rsidRPr="00035158" w:rsidRDefault="00035158" w:rsidP="0003515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0B0BBC6" w14:textId="77777777" w:rsidR="00035158" w:rsidRPr="00035158" w:rsidRDefault="00035158" w:rsidP="00035158">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035158">
      <w:rPr>
        <w:rFonts w:ascii="Arial" w:hAnsi="Arial" w:cs="Arial"/>
        <w:bCs/>
        <w:sz w:val="16"/>
        <w:szCs w:val="16"/>
        <w:lang w:eastAsia="en-US"/>
      </w:rPr>
      <w:t xml:space="preserve">Página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PAGE </w:instrText>
    </w:r>
    <w:r w:rsidRPr="00035158">
      <w:rPr>
        <w:rFonts w:ascii="Arial" w:hAnsi="Arial" w:cs="Arial"/>
        <w:bCs/>
        <w:sz w:val="16"/>
        <w:szCs w:val="16"/>
        <w:lang w:eastAsia="en-US"/>
      </w:rPr>
      <w:fldChar w:fldCharType="separate"/>
    </w:r>
    <w:r w:rsidR="004E3201">
      <w:rPr>
        <w:rFonts w:ascii="Arial" w:hAnsi="Arial" w:cs="Arial"/>
        <w:bCs/>
        <w:noProof/>
        <w:sz w:val="16"/>
        <w:szCs w:val="16"/>
        <w:lang w:eastAsia="en-US"/>
      </w:rPr>
      <w:t>1</w:t>
    </w:r>
    <w:r w:rsidRPr="00035158">
      <w:rPr>
        <w:rFonts w:ascii="Arial" w:hAnsi="Arial" w:cs="Arial"/>
        <w:bCs/>
        <w:sz w:val="16"/>
        <w:szCs w:val="16"/>
        <w:lang w:eastAsia="en-US"/>
      </w:rPr>
      <w:fldChar w:fldCharType="end"/>
    </w:r>
    <w:r w:rsidRPr="00035158">
      <w:rPr>
        <w:rFonts w:ascii="Arial" w:hAnsi="Arial" w:cs="Arial"/>
        <w:bCs/>
        <w:sz w:val="16"/>
        <w:szCs w:val="16"/>
        <w:lang w:eastAsia="en-US"/>
      </w:rPr>
      <w:t xml:space="preserve"> de </w:t>
    </w:r>
    <w:r w:rsidRPr="00035158">
      <w:rPr>
        <w:rFonts w:ascii="Arial" w:hAnsi="Arial" w:cs="Arial"/>
        <w:bCs/>
        <w:sz w:val="16"/>
        <w:szCs w:val="16"/>
        <w:lang w:eastAsia="en-US"/>
      </w:rPr>
      <w:fldChar w:fldCharType="begin"/>
    </w:r>
    <w:r w:rsidRPr="00035158">
      <w:rPr>
        <w:rFonts w:ascii="Arial" w:hAnsi="Arial" w:cs="Arial"/>
        <w:bCs/>
        <w:sz w:val="16"/>
        <w:szCs w:val="16"/>
        <w:lang w:eastAsia="en-US"/>
      </w:rPr>
      <w:instrText xml:space="preserve"> NUMPAGES </w:instrText>
    </w:r>
    <w:r w:rsidRPr="00035158">
      <w:rPr>
        <w:rFonts w:ascii="Arial" w:hAnsi="Arial" w:cs="Arial"/>
        <w:bCs/>
        <w:sz w:val="16"/>
        <w:szCs w:val="16"/>
        <w:lang w:eastAsia="en-US"/>
      </w:rPr>
      <w:fldChar w:fldCharType="separate"/>
    </w:r>
    <w:r w:rsidR="004E3201">
      <w:rPr>
        <w:rFonts w:ascii="Arial" w:hAnsi="Arial" w:cs="Arial"/>
        <w:bCs/>
        <w:noProof/>
        <w:sz w:val="16"/>
        <w:szCs w:val="16"/>
        <w:lang w:eastAsia="en-US"/>
      </w:rPr>
      <w:t>6</w:t>
    </w:r>
    <w:r w:rsidRPr="00035158">
      <w:rPr>
        <w:rFonts w:ascii="Arial" w:hAnsi="Arial" w:cs="Arial"/>
        <w:bCs/>
        <w:sz w:val="16"/>
        <w:szCs w:val="16"/>
        <w:lang w:eastAsia="en-US"/>
      </w:rPr>
      <w:fldChar w:fldCharType="end"/>
    </w:r>
  </w:p>
  <w:p w14:paraId="09FDC6DF"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B5C9D" w14:textId="77777777" w:rsidR="004E3201" w:rsidRDefault="004E32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EDD6E" w14:textId="77777777" w:rsidR="00793F8E" w:rsidRDefault="00793F8E">
      <w:pPr>
        <w:spacing w:after="0" w:line="240" w:lineRule="auto"/>
      </w:pPr>
      <w:r>
        <w:separator/>
      </w:r>
    </w:p>
  </w:footnote>
  <w:footnote w:type="continuationSeparator" w:id="0">
    <w:p w14:paraId="7B157E2A" w14:textId="77777777" w:rsidR="00793F8E" w:rsidRDefault="00793F8E">
      <w:pPr>
        <w:spacing w:after="0" w:line="240" w:lineRule="auto"/>
      </w:pPr>
      <w:r>
        <w:continuationSeparator/>
      </w:r>
    </w:p>
  </w:footnote>
  <w:footnote w:id="1">
    <w:p w14:paraId="595362AF" w14:textId="3F524C7F" w:rsidR="005A5A69" w:rsidRPr="00035158" w:rsidRDefault="005A5A69" w:rsidP="00035158">
      <w:pPr>
        <w:pStyle w:val="Textonotapie"/>
        <w:jc w:val="both"/>
        <w:rPr>
          <w:sz w:val="14"/>
          <w:szCs w:val="14"/>
          <w:lang w:val="es-MX"/>
        </w:rPr>
      </w:pPr>
      <w:r w:rsidRPr="00035158">
        <w:rPr>
          <w:rStyle w:val="Refdenotaalpie"/>
          <w:sz w:val="14"/>
          <w:szCs w:val="14"/>
        </w:rPr>
        <w:footnoteRef/>
      </w:r>
      <w:r w:rsidRPr="00035158">
        <w:rPr>
          <w:sz w:val="14"/>
          <w:szCs w:val="14"/>
        </w:rPr>
        <w:t xml:space="preserve"> </w:t>
      </w:r>
      <w:r w:rsidRPr="00035158">
        <w:rPr>
          <w:rFonts w:ascii="Lucida Sans Unicode" w:hAnsi="Lucida Sans Unicode" w:cs="Lucida Sans Unicode"/>
          <w:sz w:val="14"/>
          <w:szCs w:val="14"/>
          <w:lang w:val="es-MX"/>
        </w:rPr>
        <w:t xml:space="preserve">En adelante todas las fechas corresponde a la presente anualidad salvo disposición en contrario.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D7552" w14:textId="77777777" w:rsidR="004E3201" w:rsidRDefault="004E32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E723F" w14:textId="47A3B69D" w:rsidR="00DF01C4" w:rsidRDefault="00987463">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hAnsi="Arial" w:cs="Arial"/>
        <w:noProof/>
      </w:rPr>
      <mc:AlternateContent>
        <mc:Choice Requires="wps">
          <w:drawing>
            <wp:anchor distT="0" distB="0" distL="114300" distR="114300" simplePos="0" relativeHeight="251659264" behindDoc="0" locked="0" layoutInCell="1" allowOverlap="1" wp14:anchorId="56ABC027" wp14:editId="377677C9">
              <wp:simplePos x="0" y="0"/>
              <wp:positionH relativeFrom="margin">
                <wp:align>right</wp:align>
              </wp:positionH>
              <wp:positionV relativeFrom="paragraph">
                <wp:posOffset>6985</wp:posOffset>
              </wp:positionV>
              <wp:extent cx="2457450" cy="819150"/>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457450" cy="8191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77C7FC" w14:textId="77777777" w:rsidR="00987463" w:rsidRDefault="00987463" w:rsidP="00987463">
                          <w:pPr>
                            <w:jc w:val="right"/>
                            <w:rPr>
                              <w:rFonts w:ascii="Lucida Sans Unicode" w:hAnsi="Lucida Sans Unicode" w:cs="Lucida Sans Unicode"/>
                              <w:b/>
                            </w:rPr>
                          </w:pPr>
                          <w:r>
                            <w:rPr>
                              <w:rFonts w:ascii="Lucida Sans Unicode" w:hAnsi="Lucida Sans Unicode" w:cs="Lucida Sans Unicode"/>
                              <w:b/>
                            </w:rPr>
                            <w:t>RECURSO DE REVISÓN</w:t>
                          </w:r>
                        </w:p>
                        <w:p w14:paraId="733FDD98" w14:textId="20A65526" w:rsidR="00987463" w:rsidRPr="00D47B18" w:rsidRDefault="00987463" w:rsidP="00987463">
                          <w:pPr>
                            <w:jc w:val="right"/>
                            <w:rPr>
                              <w:rFonts w:ascii="Lucida Sans Unicode" w:hAnsi="Lucida Sans Unicode" w:cs="Lucida Sans Unicode"/>
                            </w:rPr>
                          </w:pPr>
                          <w:r>
                            <w:rPr>
                              <w:rFonts w:ascii="Lucida Sans Unicode" w:hAnsi="Lucida Sans Unicode" w:cs="Lucida Sans Unicode"/>
                              <w:b/>
                            </w:rPr>
                            <w:t>REV-012</w:t>
                          </w:r>
                          <w:r w:rsidRPr="00D47B18">
                            <w:rPr>
                              <w:rFonts w:ascii="Lucida Sans Unicode" w:hAnsi="Lucida Sans Unicode" w:cs="Lucida Sans Unicode"/>
                              <w:b/>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BC027" id="Redondear rectángulo de esquina diagonal 5" o:spid="_x0000_s1026" style="position:absolute;margin-left:142.3pt;margin-top:.55pt;width:193.5pt;height:6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457450,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" adj="-11796480,,5400" path="m160955,l2457450,r,l2457450,658195v,88893,-72062,160955,-160955,160955l,819150r,l,160955c,72062,72062,,160955,xe" fillcolor="#00778e" stroked="f" strokeweight="2pt">
              <v:stroke joinstyle="miter"/>
              <v:formulas/>
              <v:path arrowok="t" o:connecttype="custom" o:connectlocs="160955,0;2457450,0;2457450,0;2457450,658195;2296495,819150;0,819150;0,819150;0,160955;160955,0" o:connectangles="0,0,0,0,0,0,0,0,0" textboxrect="0,0,2457450,819150"/>
              <v:textbox>
                <w:txbxContent>
                  <w:p w14:paraId="2977C7FC" w14:textId="77777777" w:rsidR="00987463" w:rsidRDefault="00987463" w:rsidP="00987463">
                    <w:pPr>
                      <w:jc w:val="right"/>
                      <w:rPr>
                        <w:rFonts w:ascii="Lucida Sans Unicode" w:hAnsi="Lucida Sans Unicode" w:cs="Lucida Sans Unicode"/>
                        <w:b/>
                      </w:rPr>
                    </w:pPr>
                    <w:r>
                      <w:rPr>
                        <w:rFonts w:ascii="Lucida Sans Unicode" w:hAnsi="Lucida Sans Unicode" w:cs="Lucida Sans Unicode"/>
                        <w:b/>
                      </w:rPr>
                      <w:t>RECURSO DE REVISÓN</w:t>
                    </w:r>
                  </w:p>
                  <w:p w14:paraId="733FDD98" w14:textId="20A65526" w:rsidR="00987463" w:rsidRPr="00D47B18" w:rsidRDefault="00987463" w:rsidP="00987463">
                    <w:pPr>
                      <w:jc w:val="right"/>
                      <w:rPr>
                        <w:rFonts w:ascii="Lucida Sans Unicode" w:hAnsi="Lucida Sans Unicode" w:cs="Lucida Sans Unicode"/>
                      </w:rPr>
                    </w:pPr>
                    <w:r>
                      <w:rPr>
                        <w:rFonts w:ascii="Lucida Sans Unicode" w:hAnsi="Lucida Sans Unicode" w:cs="Lucida Sans Unicode"/>
                        <w:b/>
                      </w:rPr>
                      <w:t>REV-012</w:t>
                    </w:r>
                    <w:r w:rsidRPr="00D47B18">
                      <w:rPr>
                        <w:rFonts w:ascii="Lucida Sans Unicode" w:hAnsi="Lucida Sans Unicode" w:cs="Lucida Sans Unicode"/>
                        <w:b/>
                      </w:rPr>
                      <w:t>/2023</w:t>
                    </w:r>
                  </w:p>
                </w:txbxContent>
              </v:textbox>
              <w10:wrap anchorx="margin"/>
            </v:shape>
          </w:pict>
        </mc:Fallback>
      </mc:AlternateContent>
    </w:r>
    <w:r w:rsidR="00CD350C">
      <w:rPr>
        <w:noProof/>
      </w:rPr>
      <w:drawing>
        <wp:inline distT="0" distB="0" distL="0" distR="0" wp14:anchorId="1E954B93" wp14:editId="60FC6962">
          <wp:extent cx="1491832" cy="800100"/>
          <wp:effectExtent l="0" t="0" r="0" b="0"/>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8E5B7" w14:textId="77777777" w:rsidR="004E3201" w:rsidRDefault="004E320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8417A6"/>
    <w:multiLevelType w:val="hybridMultilevel"/>
    <w:tmpl w:val="E5C40DAE"/>
    <w:lvl w:ilvl="0" w:tplc="072EC73C">
      <w:start w:val="1"/>
      <w:numFmt w:val="decimal"/>
      <w:lvlText w:val="%1."/>
      <w:lvlJc w:val="left"/>
      <w:pPr>
        <w:ind w:left="341" w:hanging="304"/>
        <w:jc w:val="left"/>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1C4"/>
    <w:rsid w:val="00035158"/>
    <w:rsid w:val="000357C7"/>
    <w:rsid w:val="00067DE6"/>
    <w:rsid w:val="000D6C86"/>
    <w:rsid w:val="000F0238"/>
    <w:rsid w:val="0012027F"/>
    <w:rsid w:val="001E00F3"/>
    <w:rsid w:val="001E71F0"/>
    <w:rsid w:val="0023283E"/>
    <w:rsid w:val="002B4554"/>
    <w:rsid w:val="002E2366"/>
    <w:rsid w:val="003150B8"/>
    <w:rsid w:val="00357DD2"/>
    <w:rsid w:val="003A4FDD"/>
    <w:rsid w:val="00430438"/>
    <w:rsid w:val="004E3201"/>
    <w:rsid w:val="00513C36"/>
    <w:rsid w:val="00586882"/>
    <w:rsid w:val="005A5A69"/>
    <w:rsid w:val="005A7AE9"/>
    <w:rsid w:val="005E2530"/>
    <w:rsid w:val="005E76AB"/>
    <w:rsid w:val="00635FBB"/>
    <w:rsid w:val="00677E12"/>
    <w:rsid w:val="00696B52"/>
    <w:rsid w:val="006A0D31"/>
    <w:rsid w:val="006A1B04"/>
    <w:rsid w:val="00724EBC"/>
    <w:rsid w:val="007372D9"/>
    <w:rsid w:val="007502D5"/>
    <w:rsid w:val="007608D3"/>
    <w:rsid w:val="00793F8E"/>
    <w:rsid w:val="007B43CE"/>
    <w:rsid w:val="007C6543"/>
    <w:rsid w:val="007D3639"/>
    <w:rsid w:val="008102AE"/>
    <w:rsid w:val="008A66A0"/>
    <w:rsid w:val="00934330"/>
    <w:rsid w:val="009658BA"/>
    <w:rsid w:val="00971B00"/>
    <w:rsid w:val="00987463"/>
    <w:rsid w:val="00B614B6"/>
    <w:rsid w:val="00BD4D47"/>
    <w:rsid w:val="00BE0A3B"/>
    <w:rsid w:val="00BF0176"/>
    <w:rsid w:val="00BF448D"/>
    <w:rsid w:val="00C07924"/>
    <w:rsid w:val="00C26D99"/>
    <w:rsid w:val="00CD350C"/>
    <w:rsid w:val="00D016C0"/>
    <w:rsid w:val="00D76ECA"/>
    <w:rsid w:val="00D861AA"/>
    <w:rsid w:val="00D90FA1"/>
    <w:rsid w:val="00DF01C4"/>
    <w:rsid w:val="00E22BAF"/>
    <w:rsid w:val="00E92F4E"/>
    <w:rsid w:val="00ED65A3"/>
    <w:rsid w:val="00FC57ED"/>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AEC1EF6B-01D9-4782-9B4D-583D3841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1"/>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A3DC1A5-B626-4E52-ACA7-0422599E6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6</Pages>
  <Words>1730</Words>
  <Characters>9516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Yesenia Montiel Montiel Llamas</cp:lastModifiedBy>
  <cp:revision>40</cp:revision>
  <dcterms:created xsi:type="dcterms:W3CDTF">2023-10-05T22:59:00Z</dcterms:created>
  <dcterms:modified xsi:type="dcterms:W3CDTF">2023-10-19T23:42:00Z</dcterms:modified>
</cp:coreProperties>
</file>