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BEB48" w14:textId="4CFF8B88" w:rsidR="00460025" w:rsidRPr="004A7DDE" w:rsidRDefault="00460025" w:rsidP="00E26C88">
      <w:pPr>
        <w:jc w:val="both"/>
        <w:rPr>
          <w:rFonts w:ascii="Lucida Sans Unicode" w:hAnsi="Lucida Sans Unicode" w:cs="Lucida Sans Unicode"/>
          <w:sz w:val="20"/>
          <w:szCs w:val="20"/>
        </w:rPr>
      </w:pPr>
      <w:r w:rsidRPr="004A7DDE">
        <w:rPr>
          <w:rFonts w:ascii="Lucida Sans Unicode" w:hAnsi="Lucida Sans Unicode" w:cs="Lucida Sans Unicode"/>
          <w:sz w:val="20"/>
          <w:szCs w:val="20"/>
        </w:rPr>
        <w:t>El Consejo General del Instituto Electoral y de Participación Ciudadana de Estado de Jalisco (IEPC), en cumplimiento a la sentencia dictada por el Tribunal Electoral del Estado de Jalisco, en el juicio de la ciudadanía JDC-</w:t>
      </w:r>
      <w:r w:rsidR="004A33CC" w:rsidRPr="004A7DDE">
        <w:rPr>
          <w:rFonts w:ascii="Lucida Sans Unicode" w:hAnsi="Lucida Sans Unicode" w:cs="Lucida Sans Unicode"/>
          <w:sz w:val="20"/>
          <w:szCs w:val="20"/>
        </w:rPr>
        <w:t xml:space="preserve">005/2019, y con fundamento en los artículos 1, 116, base IV, incisos b) y c) </w:t>
      </w:r>
      <w:r w:rsidR="00B51A1C" w:rsidRPr="004A7DDE">
        <w:rPr>
          <w:rFonts w:ascii="Lucida Sans Unicode" w:hAnsi="Lucida Sans Unicode" w:cs="Lucida Sans Unicode"/>
          <w:sz w:val="20"/>
          <w:szCs w:val="20"/>
        </w:rPr>
        <w:t xml:space="preserve">de la Constitución Política de los Estados Unidos Mexicanos; 4 de la Constitución Política del Estado de Jalisco; 115, 116, párrafo 1; 120 y 134, párrafo 1, fracción LVII del Código Electoral del Estado de Jalisco, así como en </w:t>
      </w:r>
      <w:r w:rsidR="00F02D5D" w:rsidRPr="004A7DDE">
        <w:rPr>
          <w:rFonts w:ascii="Lucida Sans Unicode" w:hAnsi="Lucida Sans Unicode" w:cs="Lucida Sans Unicode"/>
          <w:sz w:val="20"/>
          <w:szCs w:val="20"/>
        </w:rPr>
        <w:t xml:space="preserve">el </w:t>
      </w:r>
      <w:r w:rsidR="00B51A1C" w:rsidRPr="004A7DDE">
        <w:rPr>
          <w:rFonts w:ascii="Lucida Sans Unicode" w:hAnsi="Lucida Sans Unicode" w:cs="Lucida Sans Unicode"/>
          <w:sz w:val="20"/>
          <w:szCs w:val="20"/>
        </w:rPr>
        <w:t>acuerdo IEPC</w:t>
      </w:r>
      <w:r w:rsidR="00E26C88" w:rsidRPr="004A7DDE">
        <w:rPr>
          <w:rFonts w:ascii="Lucida Sans Unicode" w:hAnsi="Lucida Sans Unicode" w:cs="Lucida Sans Unicode"/>
          <w:sz w:val="20"/>
          <w:szCs w:val="20"/>
        </w:rPr>
        <w:t>-</w:t>
      </w:r>
      <w:r w:rsidR="00B51A1C" w:rsidRPr="004A7DDE">
        <w:rPr>
          <w:rFonts w:ascii="Lucida Sans Unicode" w:hAnsi="Lucida Sans Unicode" w:cs="Lucida Sans Unicode"/>
          <w:sz w:val="20"/>
          <w:szCs w:val="20"/>
        </w:rPr>
        <w:t>ACG-0</w:t>
      </w:r>
      <w:r w:rsidR="00F02D5D" w:rsidRPr="004A7DDE">
        <w:rPr>
          <w:rFonts w:ascii="Lucida Sans Unicode" w:hAnsi="Lucida Sans Unicode" w:cs="Lucida Sans Unicode"/>
          <w:sz w:val="20"/>
          <w:szCs w:val="20"/>
        </w:rPr>
        <w:t>48</w:t>
      </w:r>
      <w:r w:rsidR="00B51A1C" w:rsidRPr="004A7DDE">
        <w:rPr>
          <w:rFonts w:ascii="Lucida Sans Unicode" w:hAnsi="Lucida Sans Unicode" w:cs="Lucida Sans Unicode"/>
          <w:sz w:val="20"/>
          <w:szCs w:val="20"/>
        </w:rPr>
        <w:t>/202</w:t>
      </w:r>
      <w:r w:rsidR="00E26C88" w:rsidRPr="004A7DDE">
        <w:rPr>
          <w:rFonts w:ascii="Lucida Sans Unicode" w:hAnsi="Lucida Sans Unicode" w:cs="Lucida Sans Unicode"/>
          <w:sz w:val="20"/>
          <w:szCs w:val="20"/>
        </w:rPr>
        <w:t>3</w:t>
      </w:r>
      <w:r w:rsidR="00F02D5D" w:rsidRPr="004A7DDE">
        <w:rPr>
          <w:rFonts w:ascii="Lucida Sans Unicode" w:hAnsi="Lucida Sans Unicode" w:cs="Lucida Sans Unicode"/>
          <w:sz w:val="20"/>
          <w:szCs w:val="20"/>
        </w:rPr>
        <w:t>,</w:t>
      </w:r>
      <w:r w:rsidR="00E26C88" w:rsidRPr="004A7DDE">
        <w:rPr>
          <w:rFonts w:ascii="Lucida Sans Unicode" w:hAnsi="Lucida Sans Unicode" w:cs="Lucida Sans Unicode"/>
          <w:sz w:val="20"/>
          <w:szCs w:val="20"/>
        </w:rPr>
        <w:t xml:space="preserve"> </w:t>
      </w:r>
      <w:r w:rsidR="00B51A1C" w:rsidRPr="004A7DDE">
        <w:rPr>
          <w:rFonts w:ascii="Lucida Sans Unicode" w:hAnsi="Lucida Sans Unicode" w:cs="Lucida Sans Unicode"/>
          <w:sz w:val="20"/>
          <w:szCs w:val="20"/>
        </w:rPr>
        <w:t>aprobado</w:t>
      </w:r>
      <w:r w:rsidR="00E26C88" w:rsidRPr="004A7DDE">
        <w:rPr>
          <w:rFonts w:ascii="Lucida Sans Unicode" w:hAnsi="Lucida Sans Unicode" w:cs="Lucida Sans Unicode"/>
          <w:sz w:val="20"/>
          <w:szCs w:val="20"/>
        </w:rPr>
        <w:t xml:space="preserve"> el </w:t>
      </w:r>
      <w:r w:rsidR="00BB691C" w:rsidRPr="004A7DDE">
        <w:rPr>
          <w:rFonts w:ascii="Lucida Sans Unicode" w:hAnsi="Lucida Sans Unicode" w:cs="Lucida Sans Unicode"/>
          <w:sz w:val="20"/>
          <w:szCs w:val="20"/>
        </w:rPr>
        <w:t xml:space="preserve">15 </w:t>
      </w:r>
      <w:r w:rsidR="00E95F2A" w:rsidRPr="004A7DDE">
        <w:rPr>
          <w:rFonts w:ascii="Lucida Sans Unicode" w:hAnsi="Lucida Sans Unicode" w:cs="Lucida Sans Unicode"/>
          <w:sz w:val="20"/>
          <w:szCs w:val="20"/>
        </w:rPr>
        <w:t>quince</w:t>
      </w:r>
      <w:r w:rsidR="00B51A1C" w:rsidRPr="004A7DDE">
        <w:rPr>
          <w:rFonts w:ascii="Lucida Sans Unicode" w:hAnsi="Lucida Sans Unicode" w:cs="Lucida Sans Unicode"/>
          <w:sz w:val="20"/>
          <w:szCs w:val="20"/>
        </w:rPr>
        <w:t xml:space="preserve"> de agosto del año en curso, emite la siguiente </w:t>
      </w:r>
    </w:p>
    <w:p w14:paraId="0771AD6D" w14:textId="77777777" w:rsidR="00E26C88" w:rsidRPr="004A7DDE" w:rsidRDefault="00E26C88" w:rsidP="00E26C88">
      <w:pPr>
        <w:jc w:val="both"/>
        <w:rPr>
          <w:rFonts w:ascii="Lucida Sans Unicode" w:hAnsi="Lucida Sans Unicode" w:cs="Lucida Sans Unicode"/>
          <w:sz w:val="20"/>
          <w:szCs w:val="20"/>
        </w:rPr>
      </w:pPr>
    </w:p>
    <w:p w14:paraId="531B7FD9" w14:textId="61048A83" w:rsidR="00B51A1C" w:rsidRPr="004A7DDE" w:rsidRDefault="00B51A1C" w:rsidP="00E26C88">
      <w:pPr>
        <w:jc w:val="both"/>
        <w:rPr>
          <w:rFonts w:ascii="Lucida Sans Unicode" w:hAnsi="Lucida Sans Unicode" w:cs="Lucida Sans Unicode"/>
          <w:sz w:val="20"/>
          <w:szCs w:val="20"/>
        </w:rPr>
      </w:pPr>
    </w:p>
    <w:p w14:paraId="0642A5E6" w14:textId="1AD09CE4" w:rsidR="00B51A1C" w:rsidRPr="004A7DDE" w:rsidRDefault="00B51A1C" w:rsidP="00E26C88">
      <w:pPr>
        <w:jc w:val="center"/>
        <w:rPr>
          <w:rFonts w:ascii="Lucida Sans Unicode" w:hAnsi="Lucida Sans Unicode" w:cs="Lucida Sans Unicode"/>
          <w:b/>
          <w:bCs/>
          <w:sz w:val="20"/>
          <w:szCs w:val="20"/>
        </w:rPr>
      </w:pPr>
      <w:r w:rsidRPr="004A7DDE">
        <w:rPr>
          <w:rFonts w:ascii="Lucida Sans Unicode" w:hAnsi="Lucida Sans Unicode" w:cs="Lucida Sans Unicode"/>
          <w:b/>
          <w:bCs/>
          <w:sz w:val="20"/>
          <w:szCs w:val="20"/>
        </w:rPr>
        <w:t>CONVOCATORIA</w:t>
      </w:r>
    </w:p>
    <w:p w14:paraId="501F9FF5" w14:textId="2F16EED0" w:rsidR="00B51A1C" w:rsidRPr="004A7DDE" w:rsidRDefault="00B51A1C" w:rsidP="00E26C88">
      <w:pPr>
        <w:jc w:val="both"/>
        <w:rPr>
          <w:rFonts w:ascii="Lucida Sans Unicode" w:hAnsi="Lucida Sans Unicode" w:cs="Lucida Sans Unicode"/>
          <w:sz w:val="20"/>
          <w:szCs w:val="20"/>
        </w:rPr>
      </w:pPr>
    </w:p>
    <w:p w14:paraId="1DD46E97" w14:textId="77777777" w:rsidR="00E26C88" w:rsidRPr="004A7DDE" w:rsidRDefault="00E26C88" w:rsidP="00E26C88">
      <w:pPr>
        <w:jc w:val="both"/>
        <w:rPr>
          <w:rFonts w:ascii="Lucida Sans Unicode" w:hAnsi="Lucida Sans Unicode" w:cs="Lucida Sans Unicode"/>
          <w:sz w:val="20"/>
          <w:szCs w:val="20"/>
        </w:rPr>
      </w:pPr>
    </w:p>
    <w:p w14:paraId="0B03D993" w14:textId="238BE151" w:rsidR="001A5C61" w:rsidRPr="004A7DDE" w:rsidRDefault="003909E9" w:rsidP="00E26C88">
      <w:pPr>
        <w:jc w:val="both"/>
        <w:rPr>
          <w:rFonts w:ascii="Lucida Sans Unicode" w:hAnsi="Lucida Sans Unicode" w:cs="Lucida Sans Unicode"/>
          <w:sz w:val="20"/>
          <w:szCs w:val="20"/>
        </w:rPr>
      </w:pPr>
      <w:r w:rsidRPr="004A7DDE">
        <w:rPr>
          <w:rFonts w:ascii="Lucida Sans Unicode" w:hAnsi="Lucida Sans Unicode" w:cs="Lucida Sans Unicode"/>
          <w:sz w:val="20"/>
          <w:szCs w:val="20"/>
        </w:rPr>
        <w:t>A</w:t>
      </w:r>
      <w:r w:rsidR="009968F7" w:rsidRPr="004A7DDE">
        <w:rPr>
          <w:rFonts w:ascii="Lucida Sans Unicode" w:hAnsi="Lucida Sans Unicode" w:cs="Lucida Sans Unicode"/>
          <w:sz w:val="20"/>
          <w:szCs w:val="20"/>
        </w:rPr>
        <w:t xml:space="preserve"> la </w:t>
      </w:r>
      <w:r w:rsidR="009968F7" w:rsidRPr="004A7DDE">
        <w:rPr>
          <w:rFonts w:ascii="Lucida Sans Unicode" w:eastAsia="Arial Narrow" w:hAnsi="Lucida Sans Unicode" w:cs="Lucida Sans Unicode"/>
          <w:sz w:val="20"/>
          <w:szCs w:val="20"/>
          <w:lang w:val="es-MX"/>
        </w:rPr>
        <w:t>Gubernatura Tradicional; a la Presidencia del Comisariado de Bienes comunales de Tuxpan y San Sebastián Teponahuaxtlán; a la Secretaría del Comisariado de Bienes comunales de Tuxpan y San Sebastián Teponahuaxtlán; a la Tesorería del Comisariado de Bienes comunales de Tuxpan y San Sebastián Teponahuaxtlán; a la</w:t>
      </w:r>
      <w:r w:rsidR="001A5C61" w:rsidRPr="004A7DDE">
        <w:rPr>
          <w:rFonts w:ascii="Lucida Sans Unicode" w:eastAsia="Arial Narrow" w:hAnsi="Lucida Sans Unicode" w:cs="Lucida Sans Unicode"/>
          <w:sz w:val="20"/>
          <w:szCs w:val="20"/>
          <w:lang w:val="es-MX"/>
        </w:rPr>
        <w:t xml:space="preserve"> </w:t>
      </w:r>
      <w:r w:rsidR="009968F7" w:rsidRPr="004A7DDE">
        <w:rPr>
          <w:rFonts w:ascii="Lucida Sans Unicode" w:eastAsia="Arial Narrow" w:hAnsi="Lucida Sans Unicode" w:cs="Lucida Sans Unicode"/>
          <w:sz w:val="20"/>
          <w:szCs w:val="20"/>
          <w:lang w:val="es-MX"/>
        </w:rPr>
        <w:t>Presidencia del Consejo de Vigilancia; a la Presidencia de la Mesa de Concertación Agraria</w:t>
      </w:r>
      <w:r w:rsidR="001A5C61" w:rsidRPr="004A7DDE">
        <w:rPr>
          <w:rFonts w:ascii="Lucida Sans Unicode" w:eastAsia="Arial Narrow" w:hAnsi="Lucida Sans Unicode" w:cs="Lucida Sans Unicode"/>
          <w:sz w:val="20"/>
          <w:szCs w:val="20"/>
          <w:lang w:val="es-MX"/>
        </w:rPr>
        <w:t xml:space="preserve">; </w:t>
      </w:r>
      <w:r w:rsidRPr="004A7DDE">
        <w:rPr>
          <w:rFonts w:ascii="Lucida Sans Unicode" w:hAnsi="Lucida Sans Unicode" w:cs="Lucida Sans Unicode"/>
          <w:sz w:val="20"/>
          <w:szCs w:val="20"/>
        </w:rPr>
        <w:t xml:space="preserve">así como a las y los Comisarios de las localidades: </w:t>
      </w:r>
      <w:r w:rsidR="00E77EC2" w:rsidRPr="004A7DDE">
        <w:rPr>
          <w:rFonts w:ascii="Lucida Sans Unicode" w:hAnsi="Lucida Sans Unicode" w:cs="Lucida Sans Unicode"/>
          <w:sz w:val="20"/>
          <w:szCs w:val="20"/>
        </w:rPr>
        <w:t>Tuxpan, Mesa del Pajarito, Vallecito, Banco del Venado, Barranquitas, Cañón de Tlaxcala, Cerritos, Jazmines, Mesa Tirador, Batallón</w:t>
      </w:r>
      <w:r w:rsidR="009968F7" w:rsidRPr="004A7DDE">
        <w:rPr>
          <w:rFonts w:ascii="Lucida Sans Unicode" w:hAnsi="Lucida Sans Unicode" w:cs="Lucida Sans Unicode"/>
          <w:sz w:val="20"/>
          <w:szCs w:val="20"/>
        </w:rPr>
        <w:t xml:space="preserve">, </w:t>
      </w:r>
      <w:proofErr w:type="spellStart"/>
      <w:r w:rsidR="009968F7" w:rsidRPr="004A7DDE">
        <w:rPr>
          <w:rFonts w:ascii="Lucida Sans Unicode" w:hAnsi="Lucida Sans Unicode" w:cs="Lucida Sans Unicode"/>
          <w:sz w:val="20"/>
          <w:szCs w:val="20"/>
        </w:rPr>
        <w:t>Jomate</w:t>
      </w:r>
      <w:proofErr w:type="spellEnd"/>
      <w:r w:rsidR="009968F7" w:rsidRPr="004A7DDE">
        <w:rPr>
          <w:rFonts w:ascii="Lucida Sans Unicode" w:hAnsi="Lucida Sans Unicode" w:cs="Lucida Sans Unicode"/>
          <w:sz w:val="20"/>
          <w:szCs w:val="20"/>
        </w:rPr>
        <w:t xml:space="preserve">, El Salto, Mesa de los Sabinos, Mesa del Pino, </w:t>
      </w:r>
      <w:proofErr w:type="spellStart"/>
      <w:r w:rsidR="009968F7" w:rsidRPr="004A7DDE">
        <w:rPr>
          <w:rFonts w:ascii="Lucida Sans Unicode" w:hAnsi="Lucida Sans Unicode" w:cs="Lucida Sans Unicode"/>
          <w:sz w:val="20"/>
          <w:szCs w:val="20"/>
        </w:rPr>
        <w:t>Huizaista</w:t>
      </w:r>
      <w:proofErr w:type="spellEnd"/>
      <w:r w:rsidR="009968F7" w:rsidRPr="004A7DDE">
        <w:rPr>
          <w:rFonts w:ascii="Lucida Sans Unicode" w:hAnsi="Lucida Sans Unicode" w:cs="Lucida Sans Unicode"/>
          <w:sz w:val="20"/>
          <w:szCs w:val="20"/>
        </w:rPr>
        <w:t xml:space="preserve">, Mesa de Tepic, </w:t>
      </w:r>
      <w:proofErr w:type="spellStart"/>
      <w:r w:rsidR="009968F7" w:rsidRPr="004A7DDE">
        <w:rPr>
          <w:rFonts w:ascii="Lucida Sans Unicode" w:hAnsi="Lucida Sans Unicode" w:cs="Lucida Sans Unicode"/>
          <w:sz w:val="20"/>
          <w:szCs w:val="20"/>
        </w:rPr>
        <w:t>Coamostita</w:t>
      </w:r>
      <w:proofErr w:type="spellEnd"/>
      <w:r w:rsidR="009968F7" w:rsidRPr="004A7DDE">
        <w:rPr>
          <w:rFonts w:ascii="Lucida Sans Unicode" w:hAnsi="Lucida Sans Unicode" w:cs="Lucida Sans Unicode"/>
          <w:sz w:val="20"/>
          <w:szCs w:val="20"/>
        </w:rPr>
        <w:t xml:space="preserve"> y Barranca del Tule</w:t>
      </w:r>
      <w:r w:rsidR="001A5C61" w:rsidRPr="004A7DDE">
        <w:rPr>
          <w:rFonts w:ascii="Lucida Sans Unicode" w:hAnsi="Lucida Sans Unicode" w:cs="Lucida Sans Unicode"/>
          <w:sz w:val="20"/>
          <w:szCs w:val="20"/>
        </w:rPr>
        <w:t xml:space="preserve">, a participar en: </w:t>
      </w:r>
    </w:p>
    <w:p w14:paraId="65E00946" w14:textId="77777777" w:rsidR="00E26C88" w:rsidRPr="004A7DDE" w:rsidRDefault="00E26C88" w:rsidP="00E26C88">
      <w:pPr>
        <w:jc w:val="both"/>
        <w:rPr>
          <w:rFonts w:ascii="Lucida Sans Unicode" w:hAnsi="Lucida Sans Unicode" w:cs="Lucida Sans Unicode"/>
          <w:sz w:val="20"/>
          <w:szCs w:val="20"/>
        </w:rPr>
      </w:pPr>
    </w:p>
    <w:p w14:paraId="01A2A7ED" w14:textId="77777777" w:rsidR="001A5C61" w:rsidRPr="004A7DDE" w:rsidRDefault="001A5C61" w:rsidP="00E26C88">
      <w:pPr>
        <w:jc w:val="both"/>
        <w:rPr>
          <w:rFonts w:ascii="Lucida Sans Unicode" w:hAnsi="Lucida Sans Unicode" w:cs="Lucida Sans Unicode"/>
          <w:sz w:val="20"/>
          <w:szCs w:val="20"/>
        </w:rPr>
      </w:pPr>
    </w:p>
    <w:p w14:paraId="006197DB" w14:textId="4EAFA30F" w:rsidR="001A5C61" w:rsidRPr="004A7DDE" w:rsidRDefault="001A5C61" w:rsidP="00E26C88">
      <w:pPr>
        <w:jc w:val="center"/>
        <w:rPr>
          <w:rFonts w:ascii="Lucida Sans Unicode" w:hAnsi="Lucida Sans Unicode" w:cs="Lucida Sans Unicode"/>
          <w:b/>
          <w:bCs/>
          <w:sz w:val="20"/>
          <w:szCs w:val="20"/>
        </w:rPr>
      </w:pPr>
      <w:r w:rsidRPr="004A7DDE">
        <w:rPr>
          <w:rFonts w:ascii="Lucida Sans Unicode" w:hAnsi="Lucida Sans Unicode" w:cs="Lucida Sans Unicode"/>
          <w:b/>
          <w:bCs/>
          <w:sz w:val="20"/>
          <w:szCs w:val="20"/>
        </w:rPr>
        <w:t>LA JORNADA CONSULTIVA A LA COMUNIDAD WIRÁRIKA DE TUXPAN DE BOLAÑOS, UBICADA EN EL MUNICIPIO DE BOLAÑOS, JALISCO, CON RELACIÓN A LA ADMINISTRACIÓN DIRECTA DE RECURSOS PÚBLICOS</w:t>
      </w:r>
    </w:p>
    <w:p w14:paraId="3C67C25A" w14:textId="77777777" w:rsidR="001A5C61" w:rsidRPr="004A7DDE" w:rsidRDefault="001A5C61" w:rsidP="00E26C88">
      <w:pPr>
        <w:jc w:val="both"/>
        <w:rPr>
          <w:rFonts w:ascii="Lucida Sans Unicode" w:hAnsi="Lucida Sans Unicode" w:cs="Lucida Sans Unicode"/>
          <w:sz w:val="20"/>
          <w:szCs w:val="20"/>
        </w:rPr>
      </w:pPr>
    </w:p>
    <w:p w14:paraId="0C94C072" w14:textId="77777777" w:rsidR="00E26C88" w:rsidRPr="004A7DDE" w:rsidRDefault="00E26C88" w:rsidP="00E26C88">
      <w:pPr>
        <w:jc w:val="both"/>
        <w:rPr>
          <w:rFonts w:ascii="Lucida Sans Unicode" w:hAnsi="Lucida Sans Unicode" w:cs="Lucida Sans Unicode"/>
          <w:sz w:val="20"/>
          <w:szCs w:val="20"/>
        </w:rPr>
      </w:pPr>
    </w:p>
    <w:p w14:paraId="3B634485" w14:textId="5843733B" w:rsidR="00B51A1C" w:rsidRPr="004A7DDE" w:rsidRDefault="001A5C61" w:rsidP="00E26C88">
      <w:pPr>
        <w:jc w:val="both"/>
        <w:rPr>
          <w:rFonts w:ascii="Lucida Sans Unicode" w:hAnsi="Lucida Sans Unicode" w:cs="Lucida Sans Unicode"/>
          <w:color w:val="FF0000"/>
          <w:sz w:val="20"/>
          <w:szCs w:val="20"/>
        </w:rPr>
      </w:pPr>
      <w:r w:rsidRPr="004A7DDE">
        <w:rPr>
          <w:rFonts w:ascii="Lucida Sans Unicode" w:hAnsi="Lucida Sans Unicode" w:cs="Lucida Sans Unicode"/>
          <w:sz w:val="20"/>
          <w:szCs w:val="20"/>
        </w:rPr>
        <w:t xml:space="preserve">Que se llevará a cabo </w:t>
      </w:r>
      <w:r w:rsidR="00E95F2A" w:rsidRPr="004A7DDE">
        <w:rPr>
          <w:rFonts w:ascii="Lucida Sans Unicode" w:hAnsi="Lucida Sans Unicode" w:cs="Lucida Sans Unicode"/>
          <w:sz w:val="20"/>
          <w:szCs w:val="20"/>
        </w:rPr>
        <w:t xml:space="preserve">el </w:t>
      </w:r>
      <w:r w:rsidRPr="004A7DDE">
        <w:rPr>
          <w:rFonts w:ascii="Lucida Sans Unicode" w:hAnsi="Lucida Sans Unicode" w:cs="Lucida Sans Unicode"/>
          <w:sz w:val="20"/>
          <w:szCs w:val="20"/>
        </w:rPr>
        <w:t>viernes 1</w:t>
      </w:r>
      <w:r w:rsidR="00E26C88" w:rsidRPr="004A7DDE">
        <w:rPr>
          <w:rFonts w:ascii="Lucida Sans Unicode" w:hAnsi="Lucida Sans Unicode" w:cs="Lucida Sans Unicode"/>
          <w:sz w:val="20"/>
          <w:szCs w:val="20"/>
        </w:rPr>
        <w:t xml:space="preserve"> uno</w:t>
      </w:r>
      <w:r w:rsidRPr="004A7DDE">
        <w:rPr>
          <w:rFonts w:ascii="Lucida Sans Unicode" w:hAnsi="Lucida Sans Unicode" w:cs="Lucida Sans Unicode"/>
          <w:sz w:val="20"/>
          <w:szCs w:val="20"/>
        </w:rPr>
        <w:t xml:space="preserve"> de septiembre de 2023 dos mil veintitrés, </w:t>
      </w:r>
      <w:r w:rsidR="007B663F" w:rsidRPr="004A7DDE">
        <w:rPr>
          <w:rFonts w:ascii="Lucida Sans Unicode" w:hAnsi="Lucida Sans Unicode" w:cs="Lucida Sans Unicode"/>
          <w:sz w:val="20"/>
          <w:szCs w:val="20"/>
        </w:rPr>
        <w:t xml:space="preserve">en la localidad de Mesa del Tirador, </w:t>
      </w:r>
      <w:r w:rsidR="00AE389E" w:rsidRPr="004A7DDE">
        <w:rPr>
          <w:rFonts w:ascii="Lucida Sans Unicode" w:hAnsi="Lucida Sans Unicode" w:cs="Lucida Sans Unicode"/>
          <w:sz w:val="20"/>
          <w:szCs w:val="20"/>
        </w:rPr>
        <w:t xml:space="preserve">en el horario que se defina por el Presidente del Comisariado, </w:t>
      </w:r>
      <w:r w:rsidR="007B663F" w:rsidRPr="004A7DDE">
        <w:rPr>
          <w:rFonts w:ascii="Lucida Sans Unicode" w:hAnsi="Lucida Sans Unicode" w:cs="Lucida Sans Unicode"/>
          <w:sz w:val="20"/>
          <w:szCs w:val="20"/>
        </w:rPr>
        <w:t>en el marco y desarrollo de la asamblea ordinaria</w:t>
      </w:r>
      <w:r w:rsidR="00E95F2A" w:rsidRPr="004A7DDE">
        <w:rPr>
          <w:rFonts w:ascii="Lucida Sans Unicode" w:hAnsi="Lucida Sans Unicode" w:cs="Lucida Sans Unicode"/>
          <w:sz w:val="20"/>
          <w:szCs w:val="20"/>
        </w:rPr>
        <w:t>.</w:t>
      </w:r>
      <w:r w:rsidR="00E95F2A" w:rsidRPr="004A7DDE">
        <w:rPr>
          <w:rFonts w:ascii="Lucida Sans Unicode" w:hAnsi="Lucida Sans Unicode" w:cs="Lucida Sans Unicode"/>
          <w:color w:val="FF0000"/>
          <w:sz w:val="20"/>
          <w:szCs w:val="20"/>
        </w:rPr>
        <w:t xml:space="preserve"> </w:t>
      </w:r>
    </w:p>
    <w:p w14:paraId="3B581EDF" w14:textId="3EA530D8" w:rsidR="007B663F" w:rsidRPr="004A7DDE" w:rsidRDefault="007B663F" w:rsidP="00E26C88">
      <w:pPr>
        <w:jc w:val="both"/>
        <w:rPr>
          <w:rFonts w:ascii="Lucida Sans Unicode" w:hAnsi="Lucida Sans Unicode" w:cs="Lucida Sans Unicode"/>
          <w:sz w:val="20"/>
          <w:szCs w:val="20"/>
        </w:rPr>
      </w:pPr>
    </w:p>
    <w:p w14:paraId="624FB485" w14:textId="76BC5F25" w:rsidR="007B663F" w:rsidRPr="004A7DDE" w:rsidRDefault="007B663F" w:rsidP="00E26C88">
      <w:pPr>
        <w:jc w:val="both"/>
        <w:rPr>
          <w:rFonts w:ascii="Lucida Sans Unicode" w:hAnsi="Lucida Sans Unicode" w:cs="Lucida Sans Unicode"/>
          <w:sz w:val="20"/>
          <w:szCs w:val="20"/>
        </w:rPr>
      </w:pPr>
      <w:r w:rsidRPr="004A7DDE">
        <w:rPr>
          <w:rFonts w:ascii="Lucida Sans Unicode" w:hAnsi="Lucida Sans Unicode" w:cs="Lucida Sans Unicode"/>
          <w:sz w:val="20"/>
          <w:szCs w:val="20"/>
        </w:rPr>
        <w:t xml:space="preserve">En la que se tomarán las decisiones que estimen más convenientes para la </w:t>
      </w:r>
      <w:r w:rsidR="009D715A" w:rsidRPr="004A7DDE">
        <w:rPr>
          <w:rFonts w:ascii="Lucida Sans Unicode" w:hAnsi="Lucida Sans Unicode" w:cs="Lucida Sans Unicode"/>
          <w:sz w:val="20"/>
          <w:szCs w:val="20"/>
        </w:rPr>
        <w:t>c</w:t>
      </w:r>
      <w:r w:rsidRPr="004A7DDE">
        <w:rPr>
          <w:rFonts w:ascii="Lucida Sans Unicode" w:hAnsi="Lucida Sans Unicode" w:cs="Lucida Sans Unicode"/>
          <w:sz w:val="20"/>
          <w:szCs w:val="20"/>
        </w:rPr>
        <w:t>omunidad</w:t>
      </w:r>
      <w:r w:rsidR="009D715A" w:rsidRPr="004A7DDE">
        <w:rPr>
          <w:rFonts w:ascii="Lucida Sans Unicode" w:hAnsi="Lucida Sans Unicode" w:cs="Lucida Sans Unicode"/>
          <w:sz w:val="20"/>
          <w:szCs w:val="20"/>
        </w:rPr>
        <w:t xml:space="preserve">, con relación a las siguientes preguntas: </w:t>
      </w:r>
    </w:p>
    <w:p w14:paraId="339B171D" w14:textId="5FD272FF" w:rsidR="009D715A" w:rsidRPr="004A7DDE" w:rsidRDefault="009D715A" w:rsidP="00E26C88">
      <w:pPr>
        <w:jc w:val="both"/>
        <w:rPr>
          <w:rFonts w:ascii="Lucida Sans Unicode" w:hAnsi="Lucida Sans Unicode" w:cs="Lucida Sans Unicode"/>
          <w:sz w:val="20"/>
          <w:szCs w:val="20"/>
        </w:rPr>
      </w:pPr>
    </w:p>
    <w:p w14:paraId="743A3CCC" w14:textId="77777777" w:rsidR="009D715A" w:rsidRPr="004A7DDE" w:rsidRDefault="009D715A" w:rsidP="00E26C88">
      <w:pPr>
        <w:pStyle w:val="Sinespaciado"/>
        <w:jc w:val="both"/>
        <w:rPr>
          <w:rFonts w:ascii="Lucida Sans Unicode" w:eastAsia="Trebuchet MS" w:hAnsi="Lucida Sans Unicode" w:cs="Lucida Sans Unicode"/>
          <w:sz w:val="20"/>
          <w:szCs w:val="20"/>
          <w:lang w:eastAsia="es-ES" w:bidi="es-ES"/>
        </w:rPr>
      </w:pPr>
    </w:p>
    <w:p w14:paraId="793B4FC6" w14:textId="77777777" w:rsidR="009D715A" w:rsidRPr="004A7DDE" w:rsidRDefault="009D715A" w:rsidP="00E26C88">
      <w:pPr>
        <w:numPr>
          <w:ilvl w:val="0"/>
          <w:numId w:val="1"/>
        </w:numPr>
        <w:suppressAutoHyphens w:val="0"/>
        <w:contextualSpacing/>
        <w:jc w:val="both"/>
        <w:rPr>
          <w:rFonts w:ascii="Lucida Sans Unicode" w:eastAsia="Calibri" w:hAnsi="Lucida Sans Unicode" w:cs="Lucida Sans Unicode"/>
          <w:sz w:val="20"/>
          <w:szCs w:val="20"/>
          <w:lang w:val="es-MX" w:eastAsia="en-US"/>
        </w:rPr>
      </w:pPr>
      <w:r w:rsidRPr="004A7DDE">
        <w:rPr>
          <w:rFonts w:ascii="Lucida Sans Unicode" w:eastAsia="Calibri" w:hAnsi="Lucida Sans Unicode" w:cs="Lucida Sans Unicode"/>
          <w:sz w:val="20"/>
          <w:szCs w:val="20"/>
          <w:lang w:val="es-MX" w:eastAsia="en-US"/>
        </w:rPr>
        <w:t>¿Fueron informados de los aspectos relacionados con la transferencia de responsabilidades de la administración directa de los recursos económicos que le corresponden a la comunidad, como son: las personas que lo administrarán, la forma y tiempos en que serán recibidos y las responsabilidades de rendición de cuentas, fiscalización y transparencia?</w:t>
      </w:r>
    </w:p>
    <w:p w14:paraId="73704DE5" w14:textId="77777777" w:rsidR="009D715A" w:rsidRPr="004A7DDE" w:rsidRDefault="009D715A" w:rsidP="00E26C88">
      <w:pPr>
        <w:suppressAutoHyphens w:val="0"/>
        <w:ind w:left="720"/>
        <w:contextualSpacing/>
        <w:jc w:val="both"/>
        <w:rPr>
          <w:rFonts w:ascii="Lucida Sans Unicode" w:eastAsia="Calibri" w:hAnsi="Lucida Sans Unicode" w:cs="Lucida Sans Unicode"/>
          <w:sz w:val="20"/>
          <w:szCs w:val="20"/>
          <w:lang w:val="es-MX" w:eastAsia="en-US"/>
        </w:rPr>
      </w:pPr>
    </w:p>
    <w:p w14:paraId="36694AD8" w14:textId="77777777" w:rsidR="009D715A" w:rsidRPr="004A7DDE" w:rsidRDefault="009D715A" w:rsidP="00E26C88">
      <w:pPr>
        <w:numPr>
          <w:ilvl w:val="0"/>
          <w:numId w:val="1"/>
        </w:numPr>
        <w:suppressAutoHyphens w:val="0"/>
        <w:contextualSpacing/>
        <w:jc w:val="both"/>
        <w:rPr>
          <w:rFonts w:ascii="Lucida Sans Unicode" w:eastAsia="Calibri" w:hAnsi="Lucida Sans Unicode" w:cs="Lucida Sans Unicode"/>
          <w:sz w:val="20"/>
          <w:szCs w:val="20"/>
          <w:lang w:val="es-MX" w:eastAsia="en-US"/>
        </w:rPr>
      </w:pPr>
      <w:r w:rsidRPr="004A7DDE">
        <w:rPr>
          <w:rFonts w:ascii="Lucida Sans Unicode" w:eastAsia="Calibri" w:hAnsi="Lucida Sans Unicode" w:cs="Lucida Sans Unicode"/>
          <w:sz w:val="20"/>
          <w:szCs w:val="20"/>
          <w:lang w:val="es-MX" w:eastAsia="en-US"/>
        </w:rPr>
        <w:t xml:space="preserve">¿Están de acuerdo con ejercer la administración directa de los recursos económicos que les sean transferidos, conforme le corresponda a la comunidad, una vez que ésta haya cumplido con los requerimientos y trámites fiscales necesarios para recibirlos? </w:t>
      </w:r>
    </w:p>
    <w:p w14:paraId="006915AB" w14:textId="77777777" w:rsidR="009D715A" w:rsidRPr="004A7DDE" w:rsidRDefault="009D715A" w:rsidP="00E26C88">
      <w:pPr>
        <w:pStyle w:val="Prrafodelista"/>
        <w:rPr>
          <w:rFonts w:ascii="Lucida Sans Unicode" w:eastAsia="Calibri" w:hAnsi="Lucida Sans Unicode" w:cs="Lucida Sans Unicode"/>
          <w:sz w:val="20"/>
          <w:szCs w:val="20"/>
          <w:lang w:val="es-MX" w:eastAsia="en-US"/>
        </w:rPr>
      </w:pPr>
    </w:p>
    <w:p w14:paraId="5A70E263" w14:textId="77777777" w:rsidR="009D715A" w:rsidRPr="004A7DDE" w:rsidRDefault="009D715A" w:rsidP="00E26C88">
      <w:pPr>
        <w:numPr>
          <w:ilvl w:val="0"/>
          <w:numId w:val="1"/>
        </w:numPr>
        <w:suppressAutoHyphens w:val="0"/>
        <w:contextualSpacing/>
        <w:jc w:val="both"/>
        <w:rPr>
          <w:rFonts w:ascii="Lucida Sans Unicode" w:eastAsia="Calibri" w:hAnsi="Lucida Sans Unicode" w:cs="Lucida Sans Unicode"/>
          <w:sz w:val="20"/>
          <w:szCs w:val="20"/>
          <w:lang w:val="es-MX" w:eastAsia="en-US"/>
        </w:rPr>
      </w:pPr>
      <w:r w:rsidRPr="004A7DDE">
        <w:rPr>
          <w:rFonts w:ascii="Lucida Sans Unicode" w:eastAsia="Calibri" w:hAnsi="Lucida Sans Unicode" w:cs="Lucida Sans Unicode"/>
          <w:sz w:val="20"/>
          <w:szCs w:val="20"/>
          <w:lang w:val="es-MX" w:eastAsia="en-US"/>
        </w:rPr>
        <w:t xml:space="preserve">¿Están de acuerdo con asumir las funciones de gobierno establecidas a cargo del municipio en los artículos 115 de la Constitución Política de los Estados Unidos Mexicanos y en el 79 de la Constitución Política del Estado de Jalisco y que, en consecuencia, se transfieran a la comunidad los recursos que le correspondan de los fondos y ramos estatales y federales que recibe el ayuntamiento para cubrir dichas funciones? </w:t>
      </w:r>
    </w:p>
    <w:p w14:paraId="37A9E2AF" w14:textId="77777777" w:rsidR="009D715A" w:rsidRPr="004A7DDE" w:rsidRDefault="009D715A" w:rsidP="00E26C88">
      <w:pPr>
        <w:pStyle w:val="Prrafodelista"/>
        <w:rPr>
          <w:rFonts w:ascii="Lucida Sans Unicode" w:eastAsia="Calibri" w:hAnsi="Lucida Sans Unicode" w:cs="Lucida Sans Unicode"/>
          <w:sz w:val="20"/>
          <w:szCs w:val="20"/>
          <w:lang w:val="es-MX" w:eastAsia="en-US"/>
        </w:rPr>
      </w:pPr>
    </w:p>
    <w:p w14:paraId="0B6A18F6" w14:textId="77777777" w:rsidR="009D715A" w:rsidRPr="004A7DDE" w:rsidRDefault="009D715A" w:rsidP="00E26C88">
      <w:pPr>
        <w:numPr>
          <w:ilvl w:val="0"/>
          <w:numId w:val="1"/>
        </w:numPr>
        <w:suppressAutoHyphens w:val="0"/>
        <w:contextualSpacing/>
        <w:jc w:val="both"/>
        <w:rPr>
          <w:rFonts w:ascii="Lucida Sans Unicode" w:eastAsia="Calibri" w:hAnsi="Lucida Sans Unicode" w:cs="Lucida Sans Unicode"/>
          <w:sz w:val="20"/>
          <w:szCs w:val="20"/>
          <w:lang w:val="es-MX" w:eastAsia="en-US"/>
        </w:rPr>
      </w:pPr>
      <w:r w:rsidRPr="004A7DDE">
        <w:rPr>
          <w:rFonts w:ascii="Lucida Sans Unicode" w:eastAsia="Calibri" w:hAnsi="Lucida Sans Unicode" w:cs="Lucida Sans Unicode"/>
          <w:sz w:val="20"/>
          <w:szCs w:val="20"/>
          <w:lang w:val="es-MX" w:eastAsia="en-US"/>
        </w:rPr>
        <w:t>¿Están de acuerdo con cumplir con las responsabilidades relativas a la rendición de cuentas, transparencia y todas aquellas derivadas de la administración directa de los recursos económicos que reciban del Ayuntamiento, conforme a la normatividad aplicable?</w:t>
      </w:r>
    </w:p>
    <w:p w14:paraId="004C507D" w14:textId="77777777" w:rsidR="009D715A" w:rsidRPr="004A7DDE" w:rsidRDefault="009D715A" w:rsidP="00E26C88">
      <w:pPr>
        <w:pStyle w:val="Prrafodelista"/>
        <w:rPr>
          <w:rFonts w:ascii="Lucida Sans Unicode" w:eastAsia="Calibri" w:hAnsi="Lucida Sans Unicode" w:cs="Lucida Sans Unicode"/>
          <w:sz w:val="20"/>
          <w:szCs w:val="20"/>
          <w:lang w:val="es-MX" w:eastAsia="en-US"/>
        </w:rPr>
      </w:pPr>
    </w:p>
    <w:p w14:paraId="0AB88AF4" w14:textId="77777777" w:rsidR="009D715A" w:rsidRPr="004A7DDE" w:rsidRDefault="009D715A" w:rsidP="00E26C88">
      <w:pPr>
        <w:numPr>
          <w:ilvl w:val="0"/>
          <w:numId w:val="1"/>
        </w:numPr>
        <w:suppressAutoHyphens w:val="0"/>
        <w:contextualSpacing/>
        <w:jc w:val="both"/>
        <w:rPr>
          <w:rFonts w:ascii="Lucida Sans Unicode" w:eastAsia="Calibri" w:hAnsi="Lucida Sans Unicode" w:cs="Lucida Sans Unicode"/>
          <w:sz w:val="20"/>
          <w:szCs w:val="20"/>
          <w:lang w:val="es-MX" w:eastAsia="en-US"/>
        </w:rPr>
      </w:pPr>
      <w:r w:rsidRPr="004A7DDE">
        <w:rPr>
          <w:rFonts w:ascii="Lucida Sans Unicode" w:eastAsia="Calibri" w:hAnsi="Lucida Sans Unicode" w:cs="Lucida Sans Unicode"/>
          <w:sz w:val="20"/>
          <w:szCs w:val="20"/>
          <w:lang w:val="es-MX" w:eastAsia="en-US"/>
        </w:rPr>
        <w:t xml:space="preserve">¿Están de acuerdo con que sea el Consejo de Administración </w:t>
      </w:r>
      <w:r w:rsidRPr="004A7DDE">
        <w:rPr>
          <w:rFonts w:ascii="Lucida Sans Unicode" w:eastAsia="Calibri" w:hAnsi="Lucida Sans Unicode" w:cs="Lucida Sans Unicode"/>
          <w:sz w:val="20"/>
          <w:szCs w:val="20"/>
          <w:lang w:eastAsia="en-US"/>
        </w:rPr>
        <w:t xml:space="preserve">wixárika, integrado de manera paritaria y de acuerdo con los usos y costumbres de la comunidad, el que administre los recursos y se haga cargo de las responsabilidades </w:t>
      </w:r>
      <w:r w:rsidRPr="004A7DDE">
        <w:rPr>
          <w:rFonts w:ascii="Lucida Sans Unicode" w:eastAsia="Calibri" w:hAnsi="Lucida Sans Unicode" w:cs="Lucida Sans Unicode"/>
          <w:sz w:val="20"/>
          <w:szCs w:val="20"/>
          <w:lang w:val="es-MX" w:eastAsia="en-US"/>
        </w:rPr>
        <w:t>referidas en la pregunta anterior?</w:t>
      </w:r>
    </w:p>
    <w:p w14:paraId="64B76751" w14:textId="77777777" w:rsidR="009D715A" w:rsidRPr="004A7DDE" w:rsidRDefault="009D715A" w:rsidP="00E26C88">
      <w:pPr>
        <w:suppressAutoHyphens w:val="0"/>
        <w:ind w:left="720"/>
        <w:contextualSpacing/>
        <w:jc w:val="both"/>
        <w:rPr>
          <w:rFonts w:ascii="Lucida Sans Unicode" w:eastAsia="Calibri" w:hAnsi="Lucida Sans Unicode" w:cs="Lucida Sans Unicode"/>
          <w:sz w:val="20"/>
          <w:szCs w:val="20"/>
          <w:lang w:val="es-MX" w:eastAsia="en-US"/>
        </w:rPr>
      </w:pPr>
    </w:p>
    <w:p w14:paraId="6B036AE0" w14:textId="77777777" w:rsidR="009D715A" w:rsidRPr="004A7DDE" w:rsidRDefault="009D715A" w:rsidP="00E26C88">
      <w:pPr>
        <w:numPr>
          <w:ilvl w:val="0"/>
          <w:numId w:val="1"/>
        </w:numPr>
        <w:suppressAutoHyphens w:val="0"/>
        <w:contextualSpacing/>
        <w:jc w:val="both"/>
        <w:rPr>
          <w:rFonts w:ascii="Lucida Sans Unicode" w:eastAsia="Calibri" w:hAnsi="Lucida Sans Unicode" w:cs="Lucida Sans Unicode"/>
          <w:sz w:val="20"/>
          <w:szCs w:val="20"/>
          <w:lang w:val="es-MX" w:eastAsia="en-US"/>
        </w:rPr>
      </w:pPr>
      <w:r w:rsidRPr="004A7DDE">
        <w:rPr>
          <w:rFonts w:ascii="Lucida Sans Unicode" w:eastAsia="Calibri" w:hAnsi="Lucida Sans Unicode" w:cs="Lucida Sans Unicode"/>
          <w:sz w:val="20"/>
          <w:szCs w:val="20"/>
          <w:lang w:val="es-MX" w:eastAsia="en-US"/>
        </w:rPr>
        <w:t xml:space="preserve">¿Están de acuerdo con que se firme </w:t>
      </w:r>
      <w:r w:rsidRPr="004A7DDE">
        <w:rPr>
          <w:rFonts w:ascii="Lucida Sans Unicode" w:hAnsi="Lucida Sans Unicode" w:cs="Lucida Sans Unicode"/>
          <w:sz w:val="20"/>
          <w:szCs w:val="20"/>
        </w:rPr>
        <w:t>un convenio entre el Consejo de Administración y el Ayuntamiento de Bolaños, a efecto de definir la forma y tiempos en que serán recibidos los recursos económicos que le corresponden a la comunidad y las responsabilidades de rendición de cuentas, fiscalización y transparencia que deriven de su ejercicio?</w:t>
      </w:r>
    </w:p>
    <w:p w14:paraId="27929B12" w14:textId="4394B97E" w:rsidR="009D715A" w:rsidRPr="004A7DDE" w:rsidRDefault="00C41E51" w:rsidP="00E26C88">
      <w:pPr>
        <w:jc w:val="both"/>
        <w:rPr>
          <w:rFonts w:ascii="Lucida Sans Unicode" w:hAnsi="Lucida Sans Unicode" w:cs="Lucida Sans Unicode"/>
          <w:sz w:val="20"/>
          <w:szCs w:val="20"/>
        </w:rPr>
      </w:pPr>
      <w:r w:rsidRPr="004A7DDE">
        <w:rPr>
          <w:rFonts w:ascii="Lucida Sans Unicode" w:hAnsi="Lucida Sans Unicode" w:cs="Lucida Sans Unicode"/>
          <w:sz w:val="20"/>
          <w:szCs w:val="20"/>
        </w:rPr>
        <w:lastRenderedPageBreak/>
        <w:br/>
        <w:t xml:space="preserve">La jornada consultiva se desarrollará en las siguientes fases: </w:t>
      </w:r>
    </w:p>
    <w:p w14:paraId="3B9CEB85" w14:textId="0E041181" w:rsidR="00C41E51" w:rsidRPr="004A7DDE" w:rsidRDefault="00C41E51" w:rsidP="00E26C88">
      <w:pPr>
        <w:jc w:val="both"/>
        <w:rPr>
          <w:rFonts w:ascii="Lucida Sans Unicode" w:hAnsi="Lucida Sans Unicode" w:cs="Lucida Sans Unicode"/>
          <w:sz w:val="20"/>
          <w:szCs w:val="20"/>
        </w:rPr>
      </w:pPr>
    </w:p>
    <w:p w14:paraId="7BB9B448" w14:textId="1B81CC7E" w:rsidR="00E727BD" w:rsidRPr="004A7DDE" w:rsidRDefault="00C41E51" w:rsidP="00E26C88">
      <w:pPr>
        <w:pStyle w:val="Prrafodelista"/>
        <w:numPr>
          <w:ilvl w:val="0"/>
          <w:numId w:val="5"/>
        </w:numPr>
        <w:suppressAutoHyphens w:val="0"/>
        <w:jc w:val="both"/>
        <w:rPr>
          <w:rFonts w:ascii="Lucida Sans Unicode" w:eastAsia="Arial Narrow" w:hAnsi="Lucida Sans Unicode" w:cs="Lucida Sans Unicode"/>
          <w:bCs/>
          <w:sz w:val="20"/>
          <w:szCs w:val="20"/>
          <w:lang w:val="es-MX"/>
        </w:rPr>
      </w:pPr>
      <w:r w:rsidRPr="004A7DDE">
        <w:rPr>
          <w:rFonts w:ascii="Lucida Sans Unicode" w:eastAsia="Arial Narrow" w:hAnsi="Lucida Sans Unicode" w:cs="Lucida Sans Unicode"/>
          <w:b/>
          <w:sz w:val="20"/>
          <w:szCs w:val="20"/>
          <w:lang w:val="es-MX"/>
        </w:rPr>
        <w:t>FASE DE REGISTRO</w:t>
      </w:r>
      <w:r w:rsidR="00C55505" w:rsidRPr="004A7DDE">
        <w:rPr>
          <w:rFonts w:ascii="Lucida Sans Unicode" w:eastAsia="Arial Narrow" w:hAnsi="Lucida Sans Unicode" w:cs="Lucida Sans Unicode"/>
          <w:b/>
          <w:sz w:val="20"/>
          <w:szCs w:val="20"/>
          <w:lang w:val="es-MX"/>
        </w:rPr>
        <w:t>.</w:t>
      </w:r>
    </w:p>
    <w:p w14:paraId="0203787D" w14:textId="77777777" w:rsidR="00E727BD" w:rsidRPr="004A7DDE" w:rsidRDefault="00E727BD" w:rsidP="00E727BD">
      <w:pPr>
        <w:pStyle w:val="Prrafodelista"/>
        <w:suppressAutoHyphens w:val="0"/>
        <w:jc w:val="both"/>
        <w:rPr>
          <w:rFonts w:ascii="Lucida Sans Unicode" w:eastAsia="Arial Narrow" w:hAnsi="Lucida Sans Unicode" w:cs="Lucida Sans Unicode"/>
          <w:b/>
          <w:sz w:val="20"/>
          <w:szCs w:val="20"/>
          <w:lang w:val="es-MX"/>
        </w:rPr>
      </w:pPr>
    </w:p>
    <w:p w14:paraId="5A7AB6D1" w14:textId="7449F9EC" w:rsidR="00C41E51" w:rsidRPr="004A7DDE" w:rsidRDefault="00E727BD" w:rsidP="00E727BD">
      <w:pPr>
        <w:pStyle w:val="Prrafodelista"/>
        <w:suppressAutoHyphens w:val="0"/>
        <w:jc w:val="both"/>
        <w:rPr>
          <w:rFonts w:ascii="Lucida Sans Unicode" w:eastAsia="Arial Narrow" w:hAnsi="Lucida Sans Unicode" w:cs="Lucida Sans Unicode"/>
          <w:bCs/>
          <w:sz w:val="20"/>
          <w:szCs w:val="20"/>
          <w:lang w:val="es-MX"/>
        </w:rPr>
      </w:pPr>
      <w:r w:rsidRPr="004A7DDE">
        <w:rPr>
          <w:rFonts w:ascii="Lucida Sans Unicode" w:eastAsia="Arial Narrow" w:hAnsi="Lucida Sans Unicode" w:cs="Lucida Sans Unicode"/>
          <w:bCs/>
          <w:sz w:val="20"/>
          <w:szCs w:val="20"/>
          <w:lang w:val="es-MX"/>
        </w:rPr>
        <w:t>Se realizará el registro</w:t>
      </w:r>
      <w:r w:rsidRPr="004A7DDE">
        <w:rPr>
          <w:rFonts w:ascii="Lucida Sans Unicode" w:eastAsia="Arial Narrow" w:hAnsi="Lucida Sans Unicode" w:cs="Lucida Sans Unicode"/>
          <w:b/>
          <w:sz w:val="20"/>
          <w:szCs w:val="20"/>
          <w:lang w:val="es-MX"/>
        </w:rPr>
        <w:t xml:space="preserve"> </w:t>
      </w:r>
      <w:r w:rsidR="00AE32AE" w:rsidRPr="004A7DDE">
        <w:rPr>
          <w:rFonts w:ascii="Lucida Sans Unicode" w:eastAsia="Arial Narrow" w:hAnsi="Lucida Sans Unicode" w:cs="Lucida Sans Unicode"/>
          <w:bCs/>
          <w:sz w:val="20"/>
          <w:szCs w:val="20"/>
          <w:lang w:val="es-MX"/>
        </w:rPr>
        <w:t xml:space="preserve">de asistencia de las personas convocadas, así como de las autoridades federales, estatales y municipales. </w:t>
      </w:r>
    </w:p>
    <w:p w14:paraId="20812A7D" w14:textId="77777777" w:rsidR="00AE32AE" w:rsidRPr="004A7DDE" w:rsidRDefault="00AE32AE" w:rsidP="00E26C88">
      <w:pPr>
        <w:suppressAutoHyphens w:val="0"/>
        <w:contextualSpacing/>
        <w:jc w:val="both"/>
        <w:rPr>
          <w:rFonts w:ascii="Lucida Sans Unicode" w:eastAsia="Arial Narrow" w:hAnsi="Lucida Sans Unicode" w:cs="Lucida Sans Unicode"/>
          <w:b/>
          <w:sz w:val="20"/>
          <w:szCs w:val="20"/>
          <w:lang w:val="es-MX"/>
        </w:rPr>
      </w:pPr>
    </w:p>
    <w:p w14:paraId="7F02512F" w14:textId="49F88A78" w:rsidR="00E26C88" w:rsidRPr="004A7DDE" w:rsidRDefault="00C41E51" w:rsidP="00E26C88">
      <w:pPr>
        <w:pStyle w:val="Prrafodelista"/>
        <w:numPr>
          <w:ilvl w:val="0"/>
          <w:numId w:val="5"/>
        </w:numPr>
        <w:suppressAutoHyphens w:val="0"/>
        <w:jc w:val="both"/>
        <w:rPr>
          <w:rFonts w:ascii="Lucida Sans Unicode" w:eastAsia="Arial Narrow" w:hAnsi="Lucida Sans Unicode" w:cs="Lucida Sans Unicode"/>
          <w:b/>
          <w:sz w:val="20"/>
          <w:szCs w:val="20"/>
          <w:lang w:val="es-MX"/>
        </w:rPr>
      </w:pPr>
      <w:r w:rsidRPr="004A7DDE">
        <w:rPr>
          <w:rFonts w:ascii="Lucida Sans Unicode" w:eastAsia="Arial Narrow" w:hAnsi="Lucida Sans Unicode" w:cs="Lucida Sans Unicode"/>
          <w:b/>
          <w:sz w:val="20"/>
          <w:szCs w:val="20"/>
          <w:lang w:val="es-MX"/>
        </w:rPr>
        <w:t>FASE DE INFORMATIVA</w:t>
      </w:r>
      <w:r w:rsidR="00C55505" w:rsidRPr="004A7DDE">
        <w:rPr>
          <w:rFonts w:ascii="Lucida Sans Unicode" w:eastAsia="Arial Narrow" w:hAnsi="Lucida Sans Unicode" w:cs="Lucida Sans Unicode"/>
          <w:b/>
          <w:sz w:val="20"/>
          <w:szCs w:val="20"/>
          <w:lang w:val="es-MX"/>
        </w:rPr>
        <w:t>.</w:t>
      </w:r>
      <w:r w:rsidRPr="004A7DDE">
        <w:rPr>
          <w:rFonts w:ascii="Lucida Sans Unicode" w:eastAsia="Arial Narrow" w:hAnsi="Lucida Sans Unicode" w:cs="Lucida Sans Unicode"/>
          <w:b/>
          <w:sz w:val="20"/>
          <w:szCs w:val="20"/>
          <w:lang w:val="es-MX"/>
        </w:rPr>
        <w:t xml:space="preserve"> </w:t>
      </w:r>
    </w:p>
    <w:p w14:paraId="16F16F37" w14:textId="77777777" w:rsidR="00E26C88" w:rsidRPr="004A7DDE" w:rsidRDefault="00E26C88" w:rsidP="00E26C88">
      <w:pPr>
        <w:pStyle w:val="Prrafodelista"/>
        <w:rPr>
          <w:rFonts w:ascii="Lucida Sans Unicode" w:eastAsia="Arial Narrow" w:hAnsi="Lucida Sans Unicode" w:cs="Lucida Sans Unicode"/>
          <w:b/>
          <w:sz w:val="20"/>
          <w:szCs w:val="20"/>
          <w:lang w:val="es-MX"/>
        </w:rPr>
      </w:pPr>
    </w:p>
    <w:p w14:paraId="4AC6F5FC" w14:textId="039C40C2" w:rsidR="00C41E51" w:rsidRPr="004A7DDE" w:rsidRDefault="00AE32AE" w:rsidP="00E26C88">
      <w:pPr>
        <w:pStyle w:val="Prrafodelista"/>
        <w:suppressAutoHyphens w:val="0"/>
        <w:jc w:val="both"/>
        <w:rPr>
          <w:rFonts w:ascii="Lucida Sans Unicode" w:eastAsia="Arial Narrow" w:hAnsi="Lucida Sans Unicode" w:cs="Lucida Sans Unicode"/>
          <w:bCs/>
          <w:sz w:val="20"/>
          <w:szCs w:val="20"/>
          <w:lang w:val="es-MX"/>
        </w:rPr>
      </w:pPr>
      <w:r w:rsidRPr="004A7DDE">
        <w:rPr>
          <w:rFonts w:ascii="Lucida Sans Unicode" w:eastAsia="Arial Narrow" w:hAnsi="Lucida Sans Unicode" w:cs="Lucida Sans Unicode"/>
          <w:bCs/>
          <w:sz w:val="20"/>
          <w:szCs w:val="20"/>
          <w:lang w:val="es-MX"/>
        </w:rPr>
        <w:t>Exposición dirigida a las personas a consultar para que, puedan tomar las decisiones que estimen más convenientes para la comunidad -de manera previa, libre e informada</w:t>
      </w:r>
      <w:r w:rsidR="00C910D9" w:rsidRPr="004A7DDE">
        <w:rPr>
          <w:rFonts w:ascii="Lucida Sans Unicode" w:eastAsia="Arial Narrow" w:hAnsi="Lucida Sans Unicode" w:cs="Lucida Sans Unicode"/>
          <w:bCs/>
          <w:sz w:val="20"/>
          <w:szCs w:val="20"/>
          <w:lang w:val="es-MX"/>
        </w:rPr>
        <w:t>-</w:t>
      </w:r>
      <w:r w:rsidRPr="004A7DDE">
        <w:rPr>
          <w:rFonts w:ascii="Lucida Sans Unicode" w:eastAsia="Arial Narrow" w:hAnsi="Lucida Sans Unicode" w:cs="Lucida Sans Unicode"/>
          <w:bCs/>
          <w:sz w:val="20"/>
          <w:szCs w:val="20"/>
          <w:lang w:val="es-MX"/>
        </w:rPr>
        <w:t xml:space="preserve">, en la que se proporcionará una síntesis de la información relevante, los acuerdos a los que llegaron </w:t>
      </w:r>
      <w:r w:rsidR="00E727BD" w:rsidRPr="004A7DDE">
        <w:rPr>
          <w:rFonts w:ascii="Lucida Sans Unicode" w:eastAsia="Arial Narrow" w:hAnsi="Lucida Sans Unicode" w:cs="Lucida Sans Unicode"/>
          <w:bCs/>
          <w:sz w:val="20"/>
          <w:szCs w:val="20"/>
          <w:lang w:val="es-MX"/>
        </w:rPr>
        <w:t>las autoridades de la comunidad de Tuxpan de Bolaños y las municipales de Bolaños, Jalisco, asimismo, se puntualizarán los elementos cuantitativos y cualitativos definidos durante la sustanciación de las etapas, informativa, negociación y diálogo. En la que podrán intervenir las autoridades vinculadas y convocadas que se encuentren presentes.</w:t>
      </w:r>
    </w:p>
    <w:p w14:paraId="558B41E0" w14:textId="77777777" w:rsidR="00E727BD" w:rsidRPr="004A7DDE" w:rsidRDefault="00E727BD" w:rsidP="00E26C88">
      <w:pPr>
        <w:pStyle w:val="Prrafodelista"/>
        <w:suppressAutoHyphens w:val="0"/>
        <w:jc w:val="both"/>
        <w:rPr>
          <w:rFonts w:ascii="Lucida Sans Unicode" w:eastAsia="Arial Narrow" w:hAnsi="Lucida Sans Unicode" w:cs="Lucida Sans Unicode"/>
          <w:bCs/>
          <w:sz w:val="20"/>
          <w:szCs w:val="20"/>
          <w:lang w:val="es-MX"/>
        </w:rPr>
      </w:pPr>
    </w:p>
    <w:p w14:paraId="5C07FC21" w14:textId="1059F5FC" w:rsidR="00C41E51" w:rsidRPr="004A7DDE" w:rsidRDefault="00C41E51" w:rsidP="00E727BD">
      <w:pPr>
        <w:pStyle w:val="Prrafodelista"/>
        <w:numPr>
          <w:ilvl w:val="0"/>
          <w:numId w:val="5"/>
        </w:numPr>
        <w:suppressAutoHyphens w:val="0"/>
        <w:jc w:val="both"/>
        <w:rPr>
          <w:rFonts w:ascii="Lucida Sans Unicode" w:hAnsi="Lucida Sans Unicode" w:cs="Lucida Sans Unicode"/>
          <w:b/>
          <w:sz w:val="20"/>
          <w:szCs w:val="20"/>
        </w:rPr>
      </w:pPr>
      <w:r w:rsidRPr="004A7DDE">
        <w:rPr>
          <w:rFonts w:ascii="Lucida Sans Unicode" w:hAnsi="Lucida Sans Unicode" w:cs="Lucida Sans Unicode"/>
          <w:b/>
          <w:sz w:val="20"/>
          <w:szCs w:val="20"/>
        </w:rPr>
        <w:t>FASE DE CONSULTA</w:t>
      </w:r>
      <w:r w:rsidR="00C55505" w:rsidRPr="004A7DDE">
        <w:rPr>
          <w:rFonts w:ascii="Lucida Sans Unicode" w:hAnsi="Lucida Sans Unicode" w:cs="Lucida Sans Unicode"/>
          <w:b/>
          <w:sz w:val="20"/>
          <w:szCs w:val="20"/>
        </w:rPr>
        <w:t>.</w:t>
      </w:r>
      <w:r w:rsidRPr="004A7DDE">
        <w:rPr>
          <w:rFonts w:ascii="Lucida Sans Unicode" w:hAnsi="Lucida Sans Unicode" w:cs="Lucida Sans Unicode"/>
          <w:b/>
          <w:sz w:val="20"/>
          <w:szCs w:val="20"/>
        </w:rPr>
        <w:t xml:space="preserve"> </w:t>
      </w:r>
    </w:p>
    <w:p w14:paraId="7340C89D" w14:textId="77777777" w:rsidR="00E727BD" w:rsidRPr="004A7DDE" w:rsidRDefault="00E727BD" w:rsidP="00E727BD">
      <w:pPr>
        <w:pStyle w:val="Prrafodelista"/>
        <w:suppressAutoHyphens w:val="0"/>
        <w:jc w:val="both"/>
        <w:rPr>
          <w:rFonts w:ascii="Lucida Sans Unicode" w:hAnsi="Lucida Sans Unicode" w:cs="Lucida Sans Unicode"/>
          <w:b/>
          <w:sz w:val="20"/>
          <w:szCs w:val="20"/>
        </w:rPr>
      </w:pPr>
    </w:p>
    <w:p w14:paraId="4D204094" w14:textId="5FF403ED" w:rsidR="00C41E51" w:rsidRPr="004A7DDE" w:rsidRDefault="00C55505" w:rsidP="00C55505">
      <w:pPr>
        <w:ind w:left="709"/>
        <w:jc w:val="both"/>
        <w:rPr>
          <w:rFonts w:ascii="Lucida Sans Unicode" w:hAnsi="Lucida Sans Unicode" w:cs="Lucida Sans Unicode"/>
          <w:sz w:val="20"/>
          <w:szCs w:val="20"/>
        </w:rPr>
      </w:pPr>
      <w:r w:rsidRPr="004A7DDE">
        <w:rPr>
          <w:rFonts w:ascii="Lucida Sans Unicode" w:hAnsi="Lucida Sans Unicode" w:cs="Lucida Sans Unicode"/>
          <w:sz w:val="20"/>
          <w:szCs w:val="20"/>
        </w:rPr>
        <w:t xml:space="preserve">Se formulará cada una de las seis preguntas, en </w:t>
      </w:r>
      <w:proofErr w:type="spellStart"/>
      <w:r w:rsidRPr="004A7DDE">
        <w:rPr>
          <w:rFonts w:ascii="Lucida Sans Unicode" w:hAnsi="Lucida Sans Unicode" w:cs="Lucida Sans Unicode"/>
          <w:sz w:val="20"/>
          <w:szCs w:val="20"/>
        </w:rPr>
        <w:t>wirárika</w:t>
      </w:r>
      <w:proofErr w:type="spellEnd"/>
      <w:r w:rsidRPr="004A7DDE">
        <w:rPr>
          <w:rFonts w:ascii="Lucida Sans Unicode" w:hAnsi="Lucida Sans Unicode" w:cs="Lucida Sans Unicode"/>
          <w:sz w:val="20"/>
          <w:szCs w:val="20"/>
        </w:rPr>
        <w:t xml:space="preserve"> y en español. La votación se tomará a mano alzada. En acta se hará constar el resultado de la votación de cada una de las preguntas.  </w:t>
      </w:r>
    </w:p>
    <w:p w14:paraId="5A15E71F" w14:textId="1550660F" w:rsidR="00C55505" w:rsidRPr="004A7DDE" w:rsidRDefault="00C55505" w:rsidP="00C55505">
      <w:pPr>
        <w:ind w:firstLine="709"/>
        <w:jc w:val="both"/>
        <w:rPr>
          <w:rFonts w:ascii="Lucida Sans Unicode" w:hAnsi="Lucida Sans Unicode" w:cs="Lucida Sans Unicode"/>
          <w:sz w:val="20"/>
          <w:szCs w:val="20"/>
        </w:rPr>
      </w:pPr>
    </w:p>
    <w:p w14:paraId="206280D8" w14:textId="1F4E7695" w:rsidR="00AE32AE" w:rsidRPr="004A7DDE" w:rsidRDefault="00AE32AE" w:rsidP="00E26C88">
      <w:pPr>
        <w:pStyle w:val="Sinespaciado"/>
        <w:jc w:val="center"/>
        <w:rPr>
          <w:rFonts w:ascii="Lucida Sans Unicode" w:hAnsi="Lucida Sans Unicode" w:cs="Lucida Sans Unicode"/>
          <w:b/>
          <w:bCs/>
          <w:kern w:val="18"/>
          <w:sz w:val="20"/>
          <w:szCs w:val="20"/>
        </w:rPr>
      </w:pPr>
      <w:r w:rsidRPr="004A7DDE">
        <w:rPr>
          <w:rFonts w:ascii="Lucida Sans Unicode" w:hAnsi="Lucida Sans Unicode" w:cs="Lucida Sans Unicode"/>
          <w:b/>
          <w:bCs/>
          <w:kern w:val="18"/>
          <w:sz w:val="20"/>
          <w:szCs w:val="20"/>
        </w:rPr>
        <w:t>Guadalajara, Jalisco; a 15 de agosto de 2023</w:t>
      </w: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AE32AE" w:rsidRPr="004A7DDE" w14:paraId="40FAF564" w14:textId="77777777" w:rsidTr="004A7DDE">
        <w:trPr>
          <w:trHeight w:val="2305"/>
        </w:trPr>
        <w:tc>
          <w:tcPr>
            <w:tcW w:w="10433" w:type="dxa"/>
            <w:shd w:val="clear" w:color="auto" w:fill="auto"/>
          </w:tcPr>
          <w:p w14:paraId="7DF5A3B3" w14:textId="77777777" w:rsidR="00AE32AE" w:rsidRPr="004A7DDE" w:rsidRDefault="00AE32AE" w:rsidP="00E26C88">
            <w:pPr>
              <w:jc w:val="both"/>
              <w:rPr>
                <w:rFonts w:ascii="Lucida Sans Unicode" w:hAnsi="Lucida Sans Unicode" w:cs="Lucida Sans Unicode"/>
                <w:b/>
                <w:bCs/>
                <w:sz w:val="20"/>
                <w:szCs w:val="20"/>
              </w:rPr>
            </w:pPr>
          </w:p>
          <w:tbl>
            <w:tblPr>
              <w:tblW w:w="5000" w:type="pct"/>
              <w:tblLook w:val="04A0" w:firstRow="1" w:lastRow="0" w:firstColumn="1" w:lastColumn="0" w:noHBand="0" w:noVBand="1"/>
            </w:tblPr>
            <w:tblGrid>
              <w:gridCol w:w="5076"/>
              <w:gridCol w:w="5141"/>
            </w:tblGrid>
            <w:tr w:rsidR="00AE32AE" w:rsidRPr="004A7DDE" w14:paraId="55E1F463" w14:textId="77777777" w:rsidTr="004A7DDE">
              <w:tc>
                <w:tcPr>
                  <w:tcW w:w="2484" w:type="pct"/>
                  <w:shd w:val="clear" w:color="auto" w:fill="auto"/>
                </w:tcPr>
                <w:p w14:paraId="539603EF" w14:textId="77777777" w:rsidR="00AE32AE" w:rsidRPr="004A7DDE" w:rsidRDefault="00AE32AE" w:rsidP="00E26C88">
                  <w:pPr>
                    <w:pStyle w:val="Sinespaciado"/>
                    <w:jc w:val="both"/>
                    <w:rPr>
                      <w:rFonts w:ascii="Lucida Sans Unicode" w:hAnsi="Lucida Sans Unicode" w:cs="Lucida Sans Unicode"/>
                      <w:b/>
                      <w:bCs/>
                      <w:kern w:val="18"/>
                      <w:sz w:val="20"/>
                      <w:szCs w:val="20"/>
                      <w:lang w:eastAsia="es-ES"/>
                    </w:rPr>
                  </w:pPr>
                </w:p>
                <w:p w14:paraId="3D21D60B" w14:textId="655E4E8B" w:rsidR="00AE32AE" w:rsidRPr="004A7DDE" w:rsidRDefault="00AE32AE" w:rsidP="00E26C88">
                  <w:pPr>
                    <w:pStyle w:val="Sinespaciado"/>
                    <w:jc w:val="both"/>
                    <w:rPr>
                      <w:rFonts w:ascii="Lucida Sans Unicode" w:hAnsi="Lucida Sans Unicode" w:cs="Lucida Sans Unicode"/>
                      <w:b/>
                      <w:bCs/>
                      <w:kern w:val="18"/>
                      <w:sz w:val="20"/>
                      <w:szCs w:val="20"/>
                      <w:lang w:eastAsia="es-ES"/>
                    </w:rPr>
                  </w:pPr>
                </w:p>
                <w:p w14:paraId="6DF8121F" w14:textId="77777777" w:rsidR="00902597" w:rsidRPr="004A7DDE" w:rsidRDefault="00902597" w:rsidP="00E26C88">
                  <w:pPr>
                    <w:pStyle w:val="Sinespaciado"/>
                    <w:jc w:val="both"/>
                    <w:rPr>
                      <w:rFonts w:ascii="Lucida Sans Unicode" w:hAnsi="Lucida Sans Unicode" w:cs="Lucida Sans Unicode"/>
                      <w:b/>
                      <w:bCs/>
                      <w:kern w:val="18"/>
                      <w:sz w:val="20"/>
                      <w:szCs w:val="20"/>
                      <w:lang w:eastAsia="es-ES"/>
                    </w:rPr>
                  </w:pPr>
                </w:p>
                <w:p w14:paraId="561D4541" w14:textId="77777777" w:rsidR="00AE32AE" w:rsidRPr="004A7DDE" w:rsidRDefault="00AE32AE" w:rsidP="00E26C88">
                  <w:pPr>
                    <w:pStyle w:val="Sinespaciado"/>
                    <w:jc w:val="center"/>
                    <w:rPr>
                      <w:rFonts w:ascii="Lucida Sans Unicode" w:hAnsi="Lucida Sans Unicode" w:cs="Lucida Sans Unicode"/>
                      <w:b/>
                      <w:bCs/>
                      <w:kern w:val="18"/>
                      <w:sz w:val="20"/>
                      <w:szCs w:val="20"/>
                      <w:lang w:eastAsia="es-ES"/>
                    </w:rPr>
                  </w:pPr>
                  <w:r w:rsidRPr="004A7DDE">
                    <w:rPr>
                      <w:rFonts w:ascii="Lucida Sans Unicode" w:eastAsia="Trebuchet MS" w:hAnsi="Lucida Sans Unicode" w:cs="Lucida Sans Unicode"/>
                      <w:b/>
                      <w:bCs/>
                      <w:color w:val="000000"/>
                      <w:sz w:val="20"/>
                      <w:szCs w:val="20"/>
                    </w:rPr>
                    <w:t>Mtra. Paula Ramírez Höhne</w:t>
                  </w:r>
                </w:p>
                <w:p w14:paraId="3BF69F9D" w14:textId="77777777" w:rsidR="00AE32AE" w:rsidRPr="004A7DDE" w:rsidRDefault="00AE32AE" w:rsidP="00E26C88">
                  <w:pPr>
                    <w:pStyle w:val="Sinespaciado"/>
                    <w:jc w:val="center"/>
                    <w:rPr>
                      <w:rFonts w:ascii="Lucida Sans Unicode" w:hAnsi="Lucida Sans Unicode" w:cs="Lucida Sans Unicode"/>
                      <w:b/>
                      <w:bCs/>
                      <w:kern w:val="18"/>
                      <w:sz w:val="20"/>
                      <w:szCs w:val="20"/>
                      <w:lang w:eastAsia="es-ES"/>
                    </w:rPr>
                  </w:pPr>
                  <w:r w:rsidRPr="004A7DDE">
                    <w:rPr>
                      <w:rFonts w:ascii="Lucida Sans Unicode" w:hAnsi="Lucida Sans Unicode" w:cs="Lucida Sans Unicode"/>
                      <w:b/>
                      <w:bCs/>
                      <w:kern w:val="18"/>
                      <w:sz w:val="20"/>
                      <w:szCs w:val="20"/>
                      <w:lang w:eastAsia="es-ES"/>
                    </w:rPr>
                    <w:t>La consejera presidenta</w:t>
                  </w:r>
                </w:p>
              </w:tc>
              <w:tc>
                <w:tcPr>
                  <w:tcW w:w="2516" w:type="pct"/>
                  <w:shd w:val="clear" w:color="auto" w:fill="auto"/>
                </w:tcPr>
                <w:p w14:paraId="7F560B12" w14:textId="77777777" w:rsidR="00AE32AE" w:rsidRPr="004A7DDE" w:rsidRDefault="00AE32AE" w:rsidP="00E26C88">
                  <w:pPr>
                    <w:pStyle w:val="Sinespaciado"/>
                    <w:jc w:val="both"/>
                    <w:rPr>
                      <w:rFonts w:ascii="Lucida Sans Unicode" w:hAnsi="Lucida Sans Unicode" w:cs="Lucida Sans Unicode"/>
                      <w:b/>
                      <w:bCs/>
                      <w:kern w:val="18"/>
                      <w:sz w:val="20"/>
                      <w:szCs w:val="20"/>
                      <w:lang w:eastAsia="es-ES"/>
                    </w:rPr>
                  </w:pPr>
                </w:p>
                <w:p w14:paraId="22F3A4DB" w14:textId="77777777" w:rsidR="00AE32AE" w:rsidRPr="004A7DDE" w:rsidRDefault="00AE32AE" w:rsidP="00E26C88">
                  <w:pPr>
                    <w:pStyle w:val="Sinespaciado"/>
                    <w:jc w:val="both"/>
                    <w:rPr>
                      <w:rFonts w:ascii="Lucida Sans Unicode" w:hAnsi="Lucida Sans Unicode" w:cs="Lucida Sans Unicode"/>
                      <w:b/>
                      <w:bCs/>
                      <w:kern w:val="18"/>
                      <w:sz w:val="20"/>
                      <w:szCs w:val="20"/>
                      <w:lang w:eastAsia="es-ES"/>
                    </w:rPr>
                  </w:pPr>
                </w:p>
                <w:p w14:paraId="75898E6D" w14:textId="77777777" w:rsidR="00902597" w:rsidRPr="004A7DDE" w:rsidRDefault="00902597" w:rsidP="00E26C88">
                  <w:pPr>
                    <w:pStyle w:val="Sinespaciado"/>
                    <w:jc w:val="center"/>
                    <w:rPr>
                      <w:rFonts w:ascii="Lucida Sans Unicode" w:hAnsi="Lucida Sans Unicode" w:cs="Lucida Sans Unicode"/>
                      <w:b/>
                      <w:bCs/>
                      <w:kern w:val="18"/>
                      <w:sz w:val="20"/>
                      <w:szCs w:val="20"/>
                      <w:lang w:eastAsia="es-ES"/>
                    </w:rPr>
                  </w:pPr>
                </w:p>
                <w:p w14:paraId="78082E03" w14:textId="60DC111E" w:rsidR="00AE32AE" w:rsidRPr="004A7DDE" w:rsidRDefault="00AE32AE" w:rsidP="00E26C88">
                  <w:pPr>
                    <w:pStyle w:val="Sinespaciado"/>
                    <w:jc w:val="center"/>
                    <w:rPr>
                      <w:rFonts w:ascii="Lucida Sans Unicode" w:hAnsi="Lucida Sans Unicode" w:cs="Lucida Sans Unicode"/>
                      <w:b/>
                      <w:bCs/>
                      <w:kern w:val="18"/>
                      <w:sz w:val="20"/>
                      <w:szCs w:val="20"/>
                      <w:lang w:eastAsia="es-ES"/>
                    </w:rPr>
                  </w:pPr>
                  <w:r w:rsidRPr="004A7DDE">
                    <w:rPr>
                      <w:rFonts w:ascii="Lucida Sans Unicode" w:hAnsi="Lucida Sans Unicode" w:cs="Lucida Sans Unicode"/>
                      <w:b/>
                      <w:bCs/>
                      <w:kern w:val="18"/>
                      <w:sz w:val="20"/>
                      <w:szCs w:val="20"/>
                      <w:lang w:eastAsia="es-ES"/>
                    </w:rPr>
                    <w:t>Mtro. Christian Flores Garza</w:t>
                  </w:r>
                </w:p>
                <w:p w14:paraId="2BCD395E" w14:textId="059DAA10" w:rsidR="00AE32AE" w:rsidRPr="004A7DDE" w:rsidRDefault="00AE32AE" w:rsidP="00E26C88">
                  <w:pPr>
                    <w:pStyle w:val="Sinespaciado"/>
                    <w:jc w:val="center"/>
                    <w:rPr>
                      <w:rFonts w:ascii="Lucida Sans Unicode" w:hAnsi="Lucida Sans Unicode" w:cs="Lucida Sans Unicode"/>
                      <w:b/>
                      <w:bCs/>
                      <w:kern w:val="18"/>
                      <w:sz w:val="20"/>
                      <w:szCs w:val="20"/>
                      <w:lang w:eastAsia="es-ES"/>
                    </w:rPr>
                  </w:pPr>
                  <w:r w:rsidRPr="004A7DDE">
                    <w:rPr>
                      <w:rFonts w:ascii="Lucida Sans Unicode" w:hAnsi="Lucida Sans Unicode" w:cs="Lucida Sans Unicode"/>
                      <w:b/>
                      <w:bCs/>
                      <w:kern w:val="18"/>
                      <w:sz w:val="20"/>
                      <w:szCs w:val="20"/>
                      <w:lang w:eastAsia="es-ES"/>
                    </w:rPr>
                    <w:t>El secretario ejecutivo</w:t>
                  </w:r>
                </w:p>
                <w:p w14:paraId="7B1EA103" w14:textId="77777777" w:rsidR="00AE32AE" w:rsidRPr="004A7DDE" w:rsidRDefault="00AE32AE" w:rsidP="00E26C88">
                  <w:pPr>
                    <w:pStyle w:val="Sinespaciado"/>
                    <w:jc w:val="both"/>
                    <w:rPr>
                      <w:rFonts w:ascii="Lucida Sans Unicode" w:hAnsi="Lucida Sans Unicode" w:cs="Lucida Sans Unicode"/>
                      <w:b/>
                      <w:bCs/>
                      <w:kern w:val="18"/>
                      <w:sz w:val="20"/>
                      <w:szCs w:val="20"/>
                      <w:lang w:eastAsia="es-ES"/>
                    </w:rPr>
                  </w:pPr>
                </w:p>
                <w:p w14:paraId="6113F66F" w14:textId="77777777" w:rsidR="00AE32AE" w:rsidRPr="004A7DDE" w:rsidRDefault="00AE32AE" w:rsidP="00E26C88">
                  <w:pPr>
                    <w:pStyle w:val="Sinespaciado"/>
                    <w:jc w:val="both"/>
                    <w:rPr>
                      <w:rFonts w:ascii="Lucida Sans Unicode" w:hAnsi="Lucida Sans Unicode" w:cs="Lucida Sans Unicode"/>
                      <w:b/>
                      <w:bCs/>
                      <w:kern w:val="18"/>
                      <w:sz w:val="20"/>
                      <w:szCs w:val="20"/>
                      <w:lang w:eastAsia="es-ES"/>
                    </w:rPr>
                  </w:pPr>
                </w:p>
              </w:tc>
            </w:tr>
          </w:tbl>
          <w:p w14:paraId="586961AA" w14:textId="77777777" w:rsidR="00AE32AE" w:rsidRPr="004A7DDE" w:rsidRDefault="00AE32AE" w:rsidP="00E26C88">
            <w:pPr>
              <w:pStyle w:val="Sinespaciado"/>
              <w:jc w:val="both"/>
              <w:rPr>
                <w:rFonts w:ascii="Lucida Sans Unicode" w:hAnsi="Lucida Sans Unicode" w:cs="Lucida Sans Unicode"/>
                <w:b/>
                <w:bCs/>
                <w:kern w:val="18"/>
                <w:sz w:val="20"/>
                <w:szCs w:val="20"/>
                <w:lang w:eastAsia="es-ES"/>
              </w:rPr>
            </w:pPr>
          </w:p>
        </w:tc>
        <w:tc>
          <w:tcPr>
            <w:tcW w:w="222" w:type="dxa"/>
            <w:shd w:val="clear" w:color="auto" w:fill="auto"/>
          </w:tcPr>
          <w:p w14:paraId="5DD49F95" w14:textId="77777777" w:rsidR="00AE32AE" w:rsidRPr="004A7DDE" w:rsidRDefault="00AE32AE" w:rsidP="00E26C88">
            <w:pPr>
              <w:pStyle w:val="Sinespaciado"/>
              <w:jc w:val="both"/>
              <w:rPr>
                <w:rFonts w:ascii="Lucida Sans Unicode" w:hAnsi="Lucida Sans Unicode" w:cs="Lucida Sans Unicode"/>
                <w:kern w:val="18"/>
                <w:sz w:val="20"/>
                <w:szCs w:val="20"/>
                <w:lang w:eastAsia="es-ES"/>
              </w:rPr>
            </w:pPr>
          </w:p>
        </w:tc>
      </w:tr>
    </w:tbl>
    <w:p w14:paraId="5796CBBA" w14:textId="77777777" w:rsidR="00E26C88" w:rsidRPr="00920776" w:rsidRDefault="00E26C88">
      <w:pPr>
        <w:jc w:val="both"/>
        <w:rPr>
          <w:rFonts w:ascii="Lucida Sans Unicode" w:hAnsi="Lucida Sans Unicode" w:cs="Lucida Sans Unicode"/>
          <w:sz w:val="23"/>
          <w:szCs w:val="23"/>
        </w:rPr>
      </w:pPr>
    </w:p>
    <w:sectPr w:rsidR="00E26C88" w:rsidRPr="00920776" w:rsidSect="00523486">
      <w:headerReference w:type="default" r:id="rId7"/>
      <w:footerReference w:type="even" r:id="rId8"/>
      <w:footerReference w:type="default" r:id="rId9"/>
      <w:pgSz w:w="12240" w:h="15840" w:code="1"/>
      <w:pgMar w:top="2438" w:right="1701" w:bottom="1701"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3133F" w14:textId="77777777" w:rsidR="006B6EC5" w:rsidRDefault="006B6EC5" w:rsidP="00C41E51">
      <w:r>
        <w:separator/>
      </w:r>
    </w:p>
  </w:endnote>
  <w:endnote w:type="continuationSeparator" w:id="0">
    <w:p w14:paraId="65ED5E60" w14:textId="77777777" w:rsidR="006B6EC5" w:rsidRDefault="006B6EC5" w:rsidP="00C4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34FE" w14:textId="77777777" w:rsidR="001B5FD0" w:rsidRDefault="00CD5A95" w:rsidP="000414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90ED3AA" w14:textId="77777777" w:rsidR="001B5FD0" w:rsidRDefault="001B5FD0" w:rsidP="000414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6"/>
      <w:gridCol w:w="3132"/>
    </w:tblGrid>
    <w:tr w:rsidR="00FC2068" w:rsidRPr="00FC2068" w14:paraId="4CC77FE4" w14:textId="77777777" w:rsidTr="00FC2068">
      <w:trPr>
        <w:trHeight w:val="1413"/>
        <w:jc w:val="center"/>
      </w:trPr>
      <w:tc>
        <w:tcPr>
          <w:tcW w:w="4414" w:type="dxa"/>
        </w:tcPr>
        <w:p w14:paraId="36F7B1D0" w14:textId="77777777" w:rsidR="00FC2068" w:rsidRPr="00FC2068" w:rsidRDefault="00FC2068" w:rsidP="00FC2068">
          <w:pPr>
            <w:tabs>
              <w:tab w:val="center" w:pos="4419"/>
              <w:tab w:val="right" w:pos="8838"/>
            </w:tabs>
            <w:spacing w:after="160" w:line="259" w:lineRule="auto"/>
            <w:rPr>
              <w:rFonts w:ascii="Arial" w:hAnsi="Arial" w:cs="Arial"/>
              <w:bCs/>
              <w:color w:val="A6A6A6"/>
              <w:sz w:val="16"/>
              <w:szCs w:val="16"/>
            </w:rPr>
          </w:pPr>
          <w:r w:rsidRPr="00FC2068">
            <w:rPr>
              <w:noProof/>
              <w:sz w:val="22"/>
              <w:szCs w:val="22"/>
              <w:lang w:val="es-MX" w:eastAsia="es-MX"/>
            </w:rPr>
            <w:drawing>
              <wp:inline distT="0" distB="0" distL="0" distR="0" wp14:anchorId="1C822AAB" wp14:editId="48AB979F">
                <wp:extent cx="3486150" cy="862965"/>
                <wp:effectExtent l="0" t="0" r="0" b="0"/>
                <wp:docPr id="1104754004" name="Picture 1104754004"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5582" name="Imagen 3" descr="A close-up of a computer scree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88615" cy="863575"/>
                        </a:xfrm>
                        <a:prstGeom prst="rect">
                          <a:avLst/>
                        </a:prstGeom>
                      </pic:spPr>
                    </pic:pic>
                  </a:graphicData>
                </a:graphic>
              </wp:inline>
            </w:drawing>
          </w:r>
        </w:p>
      </w:tc>
      <w:tc>
        <w:tcPr>
          <w:tcW w:w="4414" w:type="dxa"/>
        </w:tcPr>
        <w:p w14:paraId="576D45F6" w14:textId="77777777" w:rsidR="00FC2068" w:rsidRPr="00FC2068" w:rsidRDefault="00FC2068" w:rsidP="00FC2068">
          <w:pPr>
            <w:tabs>
              <w:tab w:val="center" w:pos="4252"/>
              <w:tab w:val="right" w:pos="8504"/>
            </w:tabs>
            <w:spacing w:after="160" w:line="259" w:lineRule="auto"/>
            <w:jc w:val="right"/>
            <w:rPr>
              <w:rFonts w:ascii="Arial" w:eastAsia="Calibri" w:hAnsi="Arial" w:cs="Arial"/>
              <w:bCs/>
              <w:sz w:val="16"/>
              <w:szCs w:val="16"/>
              <w:lang w:val="es-MX" w:eastAsia="en-US"/>
            </w:rPr>
          </w:pPr>
        </w:p>
        <w:p w14:paraId="10BC40C5" w14:textId="77777777" w:rsidR="00FC2068" w:rsidRDefault="00FC2068" w:rsidP="00FC2068">
          <w:pPr>
            <w:tabs>
              <w:tab w:val="center" w:pos="4252"/>
              <w:tab w:val="right" w:pos="8504"/>
            </w:tabs>
            <w:spacing w:after="160" w:line="259" w:lineRule="auto"/>
            <w:jc w:val="right"/>
            <w:rPr>
              <w:rFonts w:ascii="Arial" w:eastAsia="Calibri" w:hAnsi="Arial" w:cs="Arial"/>
              <w:bCs/>
              <w:sz w:val="16"/>
              <w:szCs w:val="16"/>
              <w:lang w:val="es-MX" w:eastAsia="en-US"/>
            </w:rPr>
          </w:pPr>
        </w:p>
        <w:p w14:paraId="58D05E88" w14:textId="22F79FDA" w:rsidR="00FC2068" w:rsidRPr="00FC2068" w:rsidRDefault="00FC2068" w:rsidP="00FC2068">
          <w:pPr>
            <w:tabs>
              <w:tab w:val="center" w:pos="4252"/>
              <w:tab w:val="right" w:pos="8504"/>
            </w:tabs>
            <w:spacing w:after="160" w:line="259" w:lineRule="auto"/>
            <w:jc w:val="right"/>
            <w:rPr>
              <w:rFonts w:ascii="Arial" w:hAnsi="Arial" w:cs="Arial"/>
              <w:bCs/>
              <w:color w:val="A6A6A6"/>
              <w:sz w:val="16"/>
              <w:szCs w:val="16"/>
            </w:rPr>
          </w:pPr>
          <w:r w:rsidRPr="00FC2068">
            <w:rPr>
              <w:rFonts w:ascii="Arial" w:eastAsia="Calibri" w:hAnsi="Arial" w:cs="Arial"/>
              <w:bCs/>
              <w:sz w:val="16"/>
              <w:szCs w:val="16"/>
              <w:lang w:val="es-MX" w:eastAsia="en-US"/>
            </w:rPr>
            <w:t xml:space="preserve">Página </w:t>
          </w:r>
          <w:r w:rsidRPr="00FC2068">
            <w:rPr>
              <w:rFonts w:ascii="Arial" w:eastAsia="Calibri" w:hAnsi="Arial" w:cs="Arial"/>
              <w:bCs/>
              <w:sz w:val="16"/>
              <w:szCs w:val="16"/>
              <w:lang w:val="es-MX" w:eastAsia="en-US"/>
            </w:rPr>
            <w:fldChar w:fldCharType="begin"/>
          </w:r>
          <w:r w:rsidRPr="00FC2068">
            <w:rPr>
              <w:rFonts w:ascii="Arial" w:eastAsia="Calibri" w:hAnsi="Arial" w:cs="Arial"/>
              <w:bCs/>
              <w:sz w:val="16"/>
              <w:szCs w:val="16"/>
              <w:lang w:val="es-MX" w:eastAsia="en-US"/>
            </w:rPr>
            <w:instrText xml:space="preserve"> PAGE </w:instrText>
          </w:r>
          <w:r w:rsidRPr="00FC2068">
            <w:rPr>
              <w:rFonts w:ascii="Arial" w:eastAsia="Calibri" w:hAnsi="Arial" w:cs="Arial"/>
              <w:bCs/>
              <w:sz w:val="16"/>
              <w:szCs w:val="16"/>
              <w:lang w:val="es-MX" w:eastAsia="en-US"/>
            </w:rPr>
            <w:fldChar w:fldCharType="separate"/>
          </w:r>
          <w:r w:rsidRPr="00FC2068">
            <w:rPr>
              <w:rFonts w:ascii="Arial" w:eastAsia="Calibri" w:hAnsi="Arial" w:cs="Arial"/>
              <w:bCs/>
              <w:sz w:val="16"/>
              <w:szCs w:val="16"/>
              <w:lang w:val="es-MX" w:eastAsia="en-US"/>
            </w:rPr>
            <w:t>1</w:t>
          </w:r>
          <w:r w:rsidRPr="00FC2068">
            <w:rPr>
              <w:rFonts w:ascii="Arial" w:eastAsia="Calibri" w:hAnsi="Arial" w:cs="Arial"/>
              <w:bCs/>
              <w:sz w:val="16"/>
              <w:szCs w:val="16"/>
              <w:lang w:val="es-MX" w:eastAsia="en-US"/>
            </w:rPr>
            <w:fldChar w:fldCharType="end"/>
          </w:r>
          <w:r w:rsidRPr="00FC2068">
            <w:rPr>
              <w:rFonts w:ascii="Arial" w:eastAsia="Calibri" w:hAnsi="Arial" w:cs="Arial"/>
              <w:bCs/>
              <w:sz w:val="16"/>
              <w:szCs w:val="16"/>
              <w:lang w:val="es-MX" w:eastAsia="en-US"/>
            </w:rPr>
            <w:t xml:space="preserve"> de </w:t>
          </w:r>
          <w:r w:rsidRPr="00FC2068">
            <w:rPr>
              <w:rFonts w:ascii="Arial" w:eastAsia="Calibri" w:hAnsi="Arial" w:cs="Arial"/>
              <w:bCs/>
              <w:sz w:val="16"/>
              <w:szCs w:val="16"/>
              <w:lang w:val="es-MX" w:eastAsia="en-US"/>
            </w:rPr>
            <w:fldChar w:fldCharType="begin"/>
          </w:r>
          <w:r w:rsidRPr="00FC2068">
            <w:rPr>
              <w:rFonts w:ascii="Arial" w:eastAsia="Calibri" w:hAnsi="Arial" w:cs="Arial"/>
              <w:bCs/>
              <w:sz w:val="16"/>
              <w:szCs w:val="16"/>
              <w:lang w:val="es-MX" w:eastAsia="en-US"/>
            </w:rPr>
            <w:instrText xml:space="preserve"> NUMPAGES </w:instrText>
          </w:r>
          <w:r w:rsidRPr="00FC2068">
            <w:rPr>
              <w:rFonts w:ascii="Arial" w:eastAsia="Calibri" w:hAnsi="Arial" w:cs="Arial"/>
              <w:bCs/>
              <w:sz w:val="16"/>
              <w:szCs w:val="16"/>
              <w:lang w:val="es-MX" w:eastAsia="en-US"/>
            </w:rPr>
            <w:fldChar w:fldCharType="separate"/>
          </w:r>
          <w:r w:rsidRPr="00FC2068">
            <w:rPr>
              <w:rFonts w:ascii="Arial" w:eastAsia="Calibri" w:hAnsi="Arial" w:cs="Arial"/>
              <w:bCs/>
              <w:sz w:val="16"/>
              <w:szCs w:val="16"/>
              <w:lang w:val="es-MX" w:eastAsia="en-US"/>
            </w:rPr>
            <w:t>13</w:t>
          </w:r>
          <w:r w:rsidRPr="00FC2068">
            <w:rPr>
              <w:rFonts w:ascii="Arial" w:eastAsia="Calibri" w:hAnsi="Arial" w:cs="Arial"/>
              <w:bCs/>
              <w:sz w:val="16"/>
              <w:szCs w:val="16"/>
              <w:lang w:val="es-MX" w:eastAsia="en-US"/>
            </w:rPr>
            <w:fldChar w:fldCharType="end"/>
          </w:r>
        </w:p>
      </w:tc>
    </w:tr>
  </w:tbl>
  <w:p w14:paraId="637AAEED" w14:textId="2CB50118" w:rsidR="001B5FD0" w:rsidRPr="00FC2068" w:rsidRDefault="001B5FD0" w:rsidP="00FC2068">
    <w:pPr>
      <w:pStyle w:val="Piedepgina"/>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231BE" w14:textId="77777777" w:rsidR="006B6EC5" w:rsidRDefault="006B6EC5" w:rsidP="00C41E51">
      <w:r>
        <w:separator/>
      </w:r>
    </w:p>
  </w:footnote>
  <w:footnote w:type="continuationSeparator" w:id="0">
    <w:p w14:paraId="77CE542D" w14:textId="77777777" w:rsidR="006B6EC5" w:rsidRDefault="006B6EC5" w:rsidP="00C41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CECC9" w14:textId="3DDA5C28" w:rsidR="001B5FD0" w:rsidRDefault="00677667" w:rsidP="00AB48D8">
    <w:pPr>
      <w:pStyle w:val="Encabezado"/>
    </w:pPr>
    <w:r>
      <w:rPr>
        <w:noProof/>
        <w:lang w:val="es-MX" w:eastAsia="es-MX"/>
      </w:rPr>
      <w:drawing>
        <wp:inline distT="0" distB="0" distL="0" distR="0" wp14:anchorId="582AB0AC" wp14:editId="2FAB3B4B">
          <wp:extent cx="1543050" cy="827569"/>
          <wp:effectExtent l="0" t="0" r="0" b="0"/>
          <wp:docPr id="1720242448" name="Imagen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0116" cy="874264"/>
                  </a:xfrm>
                  <a:prstGeom prst="rect">
                    <a:avLst/>
                  </a:prstGeom>
                </pic:spPr>
              </pic:pic>
            </a:graphicData>
          </a:graphic>
        </wp:inline>
      </w:drawing>
    </w:r>
    <w:r w:rsidR="00CD5A95">
      <w:t xml:space="preserve"> </w:t>
    </w:r>
  </w:p>
  <w:p w14:paraId="2354A8F2" w14:textId="77777777" w:rsidR="001B5FD0" w:rsidRDefault="001B5FD0" w:rsidP="00A4662B">
    <w:pPr>
      <w:pStyle w:val="Encabezado"/>
      <w:ind w:left="-1134" w:right="-6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94874"/>
    <w:multiLevelType w:val="hybridMultilevel"/>
    <w:tmpl w:val="967204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9F529C"/>
    <w:multiLevelType w:val="hybridMultilevel"/>
    <w:tmpl w:val="E6248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4D43D53"/>
    <w:multiLevelType w:val="hybridMultilevel"/>
    <w:tmpl w:val="A61E7D22"/>
    <w:lvl w:ilvl="0" w:tplc="B8425D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62F77304"/>
    <w:multiLevelType w:val="hybridMultilevel"/>
    <w:tmpl w:val="875435B0"/>
    <w:lvl w:ilvl="0" w:tplc="B8425D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100265C0">
      <w:start w:val="1"/>
      <w:numFmt w:val="decimal"/>
      <w:lvlText w:val="%4."/>
      <w:lvlJc w:val="left"/>
      <w:pPr>
        <w:ind w:left="2880" w:hanging="360"/>
      </w:pPr>
      <w:rPr>
        <w:b/>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6ED24481"/>
    <w:multiLevelType w:val="hybridMultilevel"/>
    <w:tmpl w:val="912CB4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21638597">
    <w:abstractNumId w:val="2"/>
  </w:num>
  <w:num w:numId="2" w16cid:durableId="1167868363">
    <w:abstractNumId w:val="3"/>
  </w:num>
  <w:num w:numId="3" w16cid:durableId="574896226">
    <w:abstractNumId w:val="0"/>
  </w:num>
  <w:num w:numId="4" w16cid:durableId="739063284">
    <w:abstractNumId w:val="1"/>
  </w:num>
  <w:num w:numId="5" w16cid:durableId="179399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025"/>
    <w:rsid w:val="000F39F8"/>
    <w:rsid w:val="0010042C"/>
    <w:rsid w:val="001A5C61"/>
    <w:rsid w:val="001B5FD0"/>
    <w:rsid w:val="0034488A"/>
    <w:rsid w:val="003909E9"/>
    <w:rsid w:val="00460025"/>
    <w:rsid w:val="00474CC3"/>
    <w:rsid w:val="004A33CC"/>
    <w:rsid w:val="004A7DDE"/>
    <w:rsid w:val="006509CD"/>
    <w:rsid w:val="00677667"/>
    <w:rsid w:val="006B6EC5"/>
    <w:rsid w:val="00744526"/>
    <w:rsid w:val="00780124"/>
    <w:rsid w:val="007B663F"/>
    <w:rsid w:val="008F4C84"/>
    <w:rsid w:val="00902597"/>
    <w:rsid w:val="00920776"/>
    <w:rsid w:val="009968F7"/>
    <w:rsid w:val="009D715A"/>
    <w:rsid w:val="00AE32AE"/>
    <w:rsid w:val="00AE389E"/>
    <w:rsid w:val="00B51A1C"/>
    <w:rsid w:val="00BB691C"/>
    <w:rsid w:val="00C41E51"/>
    <w:rsid w:val="00C52471"/>
    <w:rsid w:val="00C55505"/>
    <w:rsid w:val="00C910D9"/>
    <w:rsid w:val="00CD5A95"/>
    <w:rsid w:val="00CF2619"/>
    <w:rsid w:val="00E26C88"/>
    <w:rsid w:val="00E727BD"/>
    <w:rsid w:val="00E77EC2"/>
    <w:rsid w:val="00E95F2A"/>
    <w:rsid w:val="00F02D5D"/>
    <w:rsid w:val="00F56481"/>
    <w:rsid w:val="00FB3B9D"/>
    <w:rsid w:val="00FC2068"/>
    <w:rsid w:val="00FF67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AB52E0"/>
  <w15:chartTrackingRefBased/>
  <w15:docId w15:val="{3038E060-B6D2-4CFC-BFDD-12CCE5A9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025"/>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460025"/>
    <w:pPr>
      <w:tabs>
        <w:tab w:val="center" w:pos="4252"/>
        <w:tab w:val="right" w:pos="8504"/>
      </w:tabs>
    </w:pPr>
  </w:style>
  <w:style w:type="character" w:customStyle="1" w:styleId="PiedepginaCar">
    <w:name w:val="Pie de página Car"/>
    <w:basedOn w:val="Fuentedeprrafopredeter"/>
    <w:link w:val="Piedepgina"/>
    <w:rsid w:val="00460025"/>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460025"/>
  </w:style>
  <w:style w:type="paragraph" w:styleId="Encabezado">
    <w:name w:val="header"/>
    <w:basedOn w:val="Normal"/>
    <w:link w:val="EncabezadoCar"/>
    <w:uiPriority w:val="99"/>
    <w:rsid w:val="00460025"/>
    <w:pPr>
      <w:tabs>
        <w:tab w:val="center" w:pos="4252"/>
        <w:tab w:val="right" w:pos="8504"/>
      </w:tabs>
    </w:pPr>
  </w:style>
  <w:style w:type="character" w:customStyle="1" w:styleId="EncabezadoCar">
    <w:name w:val="Encabezado Car"/>
    <w:basedOn w:val="Fuentedeprrafopredeter"/>
    <w:link w:val="Encabezado"/>
    <w:uiPriority w:val="99"/>
    <w:rsid w:val="00460025"/>
    <w:rPr>
      <w:rFonts w:ascii="Times New Roman" w:eastAsia="Times New Roman" w:hAnsi="Times New Roman" w:cs="Times New Roman"/>
      <w:sz w:val="24"/>
      <w:szCs w:val="24"/>
      <w:lang w:val="es-ES" w:eastAsia="ar-SA"/>
    </w:rPr>
  </w:style>
  <w:style w:type="table" w:styleId="Tablaconcuadrcula">
    <w:name w:val="Table Grid"/>
    <w:basedOn w:val="Tablanormal"/>
    <w:uiPriority w:val="39"/>
    <w:rsid w:val="00996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9D715A"/>
    <w:pPr>
      <w:suppressAutoHyphens/>
      <w:spacing w:after="0" w:line="240" w:lineRule="auto"/>
    </w:pPr>
    <w:rPr>
      <w:rFonts w:ascii="Times New Roman" w:eastAsia="Times New Roman" w:hAnsi="Times New Roman" w:cs="Times New Roman"/>
      <w:sz w:val="24"/>
      <w:szCs w:val="24"/>
      <w:lang w:val="es-ES" w:eastAsia="ar-SA"/>
    </w:rPr>
  </w:style>
  <w:style w:type="paragraph" w:styleId="Prrafodelista">
    <w:name w:val="List Paragraph"/>
    <w:basedOn w:val="Normal"/>
    <w:uiPriority w:val="34"/>
    <w:qFormat/>
    <w:rsid w:val="009D715A"/>
    <w:pPr>
      <w:ind w:left="720"/>
      <w:contextualSpacing/>
    </w:pPr>
  </w:style>
  <w:style w:type="character" w:customStyle="1" w:styleId="SinespaciadoCar">
    <w:name w:val="Sin espaciado Car"/>
    <w:link w:val="Sinespaciado"/>
    <w:uiPriority w:val="1"/>
    <w:qFormat/>
    <w:locked/>
    <w:rsid w:val="009D715A"/>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nhideWhenUsed/>
    <w:rsid w:val="00C41E51"/>
    <w:rPr>
      <w:sz w:val="20"/>
      <w:szCs w:val="20"/>
    </w:rPr>
  </w:style>
  <w:style w:type="character" w:customStyle="1" w:styleId="TextonotapieCar">
    <w:name w:val="Texto nota pie Car"/>
    <w:basedOn w:val="Fuentedeprrafopredeter"/>
    <w:link w:val="Textonotapie"/>
    <w:rsid w:val="00C41E5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C41E5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41E51"/>
    <w:pPr>
      <w:suppressAutoHyphens w:val="0"/>
      <w:jc w:val="both"/>
    </w:pPr>
    <w:rPr>
      <w:rFonts w:asciiTheme="minorHAnsi" w:eastAsiaTheme="minorHAnsi" w:hAnsiTheme="minorHAnsi" w:cstheme="minorBidi"/>
      <w:sz w:val="22"/>
      <w:szCs w:val="22"/>
      <w:vertAlign w:val="superscript"/>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774</Words>
  <Characters>4258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Bertha Sánchez Hoyos</dc:creator>
  <cp:keywords/>
  <dc:description/>
  <cp:lastModifiedBy>Luis Alfonso Campos Guzman</cp:lastModifiedBy>
  <cp:revision>5</cp:revision>
  <cp:lastPrinted>2023-08-15T21:03:00Z</cp:lastPrinted>
  <dcterms:created xsi:type="dcterms:W3CDTF">2023-08-15T18:48:00Z</dcterms:created>
  <dcterms:modified xsi:type="dcterms:W3CDTF">2023-08-15T21:03:00Z</dcterms:modified>
</cp:coreProperties>
</file>