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EB6" w:rsidRPr="00FA6309" w:rsidRDefault="00E65B19" w:rsidP="009557B3">
      <w:pPr>
        <w:jc w:val="both"/>
        <w:rPr>
          <w:rFonts w:ascii="Trebuchet MS" w:hAnsi="Trebuchet MS"/>
          <w:b/>
          <w:bCs/>
          <w:lang w:val="es-ES" w:eastAsia="es-MX"/>
        </w:rPr>
      </w:pPr>
      <w:r w:rsidRPr="00FA6309">
        <w:rPr>
          <w:rFonts w:ascii="Trebuchet MS" w:hAnsi="Trebuchet MS"/>
          <w:b/>
          <w:lang w:val="es-ES" w:eastAsia="es-MX"/>
        </w:rPr>
        <w:t xml:space="preserve">ACUERDO DEL CONSEJO GENERAL DEL INSTITUTO ELECTORAL Y DE PARTICIPACIÓN CIUDADANA DEL ESTADO DE JALISCO, </w:t>
      </w:r>
      <w:r w:rsidR="009E02EB" w:rsidRPr="00FA6309">
        <w:rPr>
          <w:rFonts w:ascii="Trebuchet MS" w:hAnsi="Trebuchet MS"/>
          <w:b/>
          <w:lang w:val="es-ES" w:eastAsia="es-MX"/>
        </w:rPr>
        <w:t xml:space="preserve">MEDIANTE EL CUAL SE DECLARA LA PROCEDENCIA LEGAL Y CONSTITUCIONAL DE </w:t>
      </w:r>
      <w:r w:rsidR="009E02EB" w:rsidRPr="00FA6309">
        <w:rPr>
          <w:rFonts w:ascii="Trebuchet MS" w:hAnsi="Trebuchet MS"/>
          <w:b/>
          <w:bCs/>
          <w:lang w:val="es-ES" w:eastAsia="es-MX"/>
        </w:rPr>
        <w:t xml:space="preserve">LA MODIFICACIÓN DE </w:t>
      </w:r>
      <w:r w:rsidR="00816F39" w:rsidRPr="00FA6309">
        <w:rPr>
          <w:rFonts w:ascii="Trebuchet MS" w:hAnsi="Trebuchet MS"/>
          <w:b/>
          <w:bCs/>
          <w:lang w:val="es-ES" w:eastAsia="es-MX"/>
        </w:rPr>
        <w:t xml:space="preserve">LOS </w:t>
      </w:r>
      <w:r w:rsidR="009E02EB" w:rsidRPr="00FA6309">
        <w:rPr>
          <w:rFonts w:ascii="Trebuchet MS" w:hAnsi="Trebuchet MS"/>
          <w:b/>
          <w:bCs/>
          <w:lang w:val="es-ES" w:eastAsia="es-MX"/>
        </w:rPr>
        <w:t xml:space="preserve">ESTATUTOS DEL PARTIDO POLÍTICO LOCAL </w:t>
      </w:r>
      <w:r w:rsidR="00131E01" w:rsidRPr="00FA6309">
        <w:rPr>
          <w:rFonts w:ascii="Trebuchet MS" w:hAnsi="Trebuchet MS"/>
          <w:b/>
          <w:bCs/>
          <w:lang w:val="es-ES" w:eastAsia="es-MX"/>
        </w:rPr>
        <w:t>FUTURO</w:t>
      </w:r>
      <w:r w:rsidR="009E02EB" w:rsidRPr="00FA6309">
        <w:rPr>
          <w:rFonts w:ascii="Trebuchet MS" w:hAnsi="Trebuchet MS"/>
          <w:b/>
          <w:bCs/>
          <w:lang w:val="es-ES" w:eastAsia="es-MX"/>
        </w:rPr>
        <w:t>.</w:t>
      </w:r>
    </w:p>
    <w:p w:rsidR="00B3717E" w:rsidRPr="00FA6309" w:rsidRDefault="00B3717E" w:rsidP="009557B3">
      <w:pPr>
        <w:jc w:val="both"/>
        <w:rPr>
          <w:rFonts w:ascii="Trebuchet MS" w:hAnsi="Trebuchet MS"/>
          <w:color w:val="FF0000"/>
          <w:lang w:val="es-ES"/>
        </w:rPr>
      </w:pPr>
    </w:p>
    <w:p w:rsidR="00121E2A" w:rsidRPr="00FA6309" w:rsidRDefault="001E6EB6" w:rsidP="009557B3">
      <w:pPr>
        <w:jc w:val="center"/>
        <w:rPr>
          <w:rFonts w:ascii="Trebuchet MS" w:hAnsi="Trebuchet MS"/>
          <w:b/>
          <w:lang w:val="pt-BR"/>
        </w:rPr>
      </w:pPr>
      <w:r w:rsidRPr="00FA6309">
        <w:rPr>
          <w:rFonts w:ascii="Trebuchet MS" w:hAnsi="Trebuchet MS"/>
          <w:b/>
          <w:lang w:val="pt-BR"/>
        </w:rPr>
        <w:t>A N T E C E D E N T E S</w:t>
      </w:r>
    </w:p>
    <w:p w:rsidR="00B3717E" w:rsidRPr="00FA6309" w:rsidRDefault="00B3717E" w:rsidP="009557B3">
      <w:pPr>
        <w:jc w:val="center"/>
        <w:rPr>
          <w:rFonts w:ascii="Trebuchet MS" w:hAnsi="Trebuchet MS"/>
          <w:b/>
          <w:lang w:val="pt-BR"/>
        </w:rPr>
      </w:pPr>
    </w:p>
    <w:p w:rsidR="00754B0C" w:rsidRPr="00FA6309" w:rsidRDefault="00754B0C" w:rsidP="00387712">
      <w:pPr>
        <w:rPr>
          <w:rFonts w:ascii="Trebuchet MS" w:hAnsi="Trebuchet MS"/>
          <w:b/>
          <w:lang w:val="pt-BR"/>
        </w:rPr>
      </w:pPr>
      <w:r w:rsidRPr="00FA6309">
        <w:rPr>
          <w:rFonts w:ascii="Trebuchet MS" w:hAnsi="Trebuchet MS"/>
          <w:b/>
          <w:lang w:val="pt-BR"/>
        </w:rPr>
        <w:t>CORRESPONDIENTES AL AÑO DOS MIL VEINTE</w:t>
      </w:r>
    </w:p>
    <w:p w:rsidR="00754B0C" w:rsidRPr="00FA6309" w:rsidRDefault="00754B0C" w:rsidP="00387712">
      <w:pPr>
        <w:rPr>
          <w:rFonts w:ascii="Trebuchet MS" w:hAnsi="Trebuchet MS"/>
          <w:b/>
          <w:lang w:val="pt-BR"/>
        </w:rPr>
      </w:pPr>
    </w:p>
    <w:p w:rsidR="00754B0C" w:rsidRPr="00FA6309" w:rsidRDefault="00754B0C" w:rsidP="00754B0C">
      <w:pPr>
        <w:pStyle w:val="Sinespaciado"/>
        <w:jc w:val="both"/>
        <w:rPr>
          <w:rFonts w:ascii="Trebuchet MS" w:hAnsi="Trebuchet MS"/>
          <w:bCs/>
        </w:rPr>
      </w:pPr>
      <w:r w:rsidRPr="00FA6309">
        <w:rPr>
          <w:rFonts w:ascii="Trebuchet MS" w:hAnsi="Trebuchet MS"/>
          <w:b/>
          <w:bCs/>
        </w:rPr>
        <w:t>1. REGISTRO DEL PARTIDO POLÍTICO “FUTURO”, COMO PARTIDO POLÍTICO LOCAL.</w:t>
      </w:r>
      <w:r w:rsidRPr="00FA6309">
        <w:rPr>
          <w:rFonts w:ascii="Trebuchet MS" w:hAnsi="Trebuchet MS"/>
          <w:bCs/>
        </w:rPr>
        <w:t xml:space="preserve"> El dieciocho de septiembre, el Consejo General de este </w:t>
      </w:r>
      <w:r w:rsidR="00F821F8" w:rsidRPr="00FA6309">
        <w:rPr>
          <w:rFonts w:ascii="Trebuchet MS" w:hAnsi="Trebuchet MS" w:cs="Arial"/>
        </w:rPr>
        <w:t>Instituto Electoral y de Participación Ciudadana del Estado de Jalisco</w:t>
      </w:r>
      <w:r w:rsidRPr="00FA6309">
        <w:rPr>
          <w:rFonts w:ascii="Trebuchet MS" w:hAnsi="Trebuchet MS"/>
          <w:bCs/>
        </w:rPr>
        <w:t>, mediante acuerdo IEPC-ACG-026/2020, aprobó el registro como partido pol</w:t>
      </w:r>
      <w:r w:rsidR="00F821F8" w:rsidRPr="00FA6309">
        <w:rPr>
          <w:rFonts w:ascii="Trebuchet MS" w:hAnsi="Trebuchet MS"/>
          <w:bCs/>
        </w:rPr>
        <w:t>ítico</w:t>
      </w:r>
      <w:r w:rsidRPr="00FA6309">
        <w:rPr>
          <w:rFonts w:ascii="Trebuchet MS" w:hAnsi="Trebuchet MS"/>
          <w:bCs/>
        </w:rPr>
        <w:t xml:space="preserve"> local</w:t>
      </w:r>
      <w:r w:rsidR="00F821F8" w:rsidRPr="00FA6309">
        <w:rPr>
          <w:rFonts w:ascii="Trebuchet MS" w:hAnsi="Trebuchet MS"/>
          <w:bCs/>
        </w:rPr>
        <w:t xml:space="preserve"> de</w:t>
      </w:r>
      <w:r w:rsidR="005D7EA8" w:rsidRPr="00FA6309">
        <w:rPr>
          <w:rFonts w:ascii="Trebuchet MS" w:hAnsi="Trebuchet MS"/>
          <w:bCs/>
        </w:rPr>
        <w:t xml:space="preserve"> </w:t>
      </w:r>
      <w:r w:rsidRPr="00FA6309">
        <w:rPr>
          <w:rFonts w:ascii="Trebuchet MS" w:hAnsi="Trebuchet MS"/>
          <w:bCs/>
        </w:rPr>
        <w:t>Futuro.</w:t>
      </w:r>
    </w:p>
    <w:p w:rsidR="00754B0C" w:rsidRPr="00FA6309" w:rsidRDefault="00754B0C" w:rsidP="00754B0C">
      <w:pPr>
        <w:pStyle w:val="Sinespaciado"/>
        <w:jc w:val="both"/>
        <w:rPr>
          <w:rFonts w:ascii="Trebuchet MS" w:hAnsi="Trebuchet MS"/>
          <w:b/>
          <w:lang w:val="pt-BR"/>
        </w:rPr>
      </w:pPr>
    </w:p>
    <w:p w:rsidR="00754B0C" w:rsidRPr="00FA6309" w:rsidRDefault="00754B0C" w:rsidP="00387712">
      <w:pPr>
        <w:rPr>
          <w:rFonts w:ascii="Trebuchet MS" w:hAnsi="Trebuchet MS"/>
          <w:b/>
          <w:lang w:val="pt-BR"/>
        </w:rPr>
      </w:pPr>
      <w:r w:rsidRPr="00FA6309">
        <w:rPr>
          <w:rFonts w:ascii="Trebuchet MS" w:hAnsi="Trebuchet MS"/>
          <w:b/>
          <w:lang w:val="pt-BR"/>
        </w:rPr>
        <w:t>CORRESPONDIENTES AL AÑO DOS MIL VEINTIUNO</w:t>
      </w:r>
    </w:p>
    <w:p w:rsidR="00754B0C" w:rsidRPr="00FA6309" w:rsidRDefault="00754B0C" w:rsidP="00387712">
      <w:pPr>
        <w:rPr>
          <w:rFonts w:ascii="Trebuchet MS" w:hAnsi="Trebuchet MS"/>
          <w:b/>
          <w:lang w:val="pt-BR"/>
        </w:rPr>
      </w:pPr>
    </w:p>
    <w:p w:rsidR="00754B0C" w:rsidRPr="00FA6309" w:rsidRDefault="00754B0C" w:rsidP="00754B0C">
      <w:pPr>
        <w:pStyle w:val="Sinespaciado"/>
        <w:jc w:val="both"/>
        <w:rPr>
          <w:rFonts w:ascii="Trebuchet MS" w:hAnsi="Trebuchet MS"/>
          <w:bCs/>
        </w:rPr>
      </w:pPr>
      <w:r w:rsidRPr="00FA6309">
        <w:rPr>
          <w:rFonts w:ascii="Trebuchet MS" w:hAnsi="Trebuchet MS"/>
          <w:b/>
          <w:bCs/>
        </w:rPr>
        <w:t>2. DE LA INTEGRACIÓN DE LOS ÓRGANOS DIRECTIVOS DEL PARTIDO POLÍTICO LOCAL FUTURO.</w:t>
      </w:r>
      <w:r w:rsidRPr="00FA6309">
        <w:rPr>
          <w:rFonts w:ascii="Trebuchet MS" w:hAnsi="Trebuchet MS"/>
          <w:bCs/>
        </w:rPr>
        <w:t xml:space="preserve"> Con fecha </w:t>
      </w:r>
      <w:r w:rsidRPr="00FA6309">
        <w:rPr>
          <w:rFonts w:ascii="Trebuchet MS" w:hAnsi="Trebuchet MS" w:cs="Arial"/>
        </w:rPr>
        <w:t>once de enero, el Consejo General de este Instituto</w:t>
      </w:r>
      <w:r w:rsidR="00F821F8" w:rsidRPr="00FA6309">
        <w:rPr>
          <w:rFonts w:ascii="Trebuchet MS" w:hAnsi="Trebuchet MS" w:cs="Arial"/>
        </w:rPr>
        <w:t xml:space="preserve"> Electoral y de Participación Ciudadana del Estado de Jalisco</w:t>
      </w:r>
      <w:r w:rsidRPr="00FA6309">
        <w:rPr>
          <w:rFonts w:ascii="Trebuchet MS" w:hAnsi="Trebuchet MS" w:cs="Arial"/>
        </w:rPr>
        <w:t>, mediante acuerdo IEPC-ACG-002/2021</w:t>
      </w:r>
      <w:r w:rsidR="00F821F8" w:rsidRPr="00FA6309">
        <w:rPr>
          <w:rFonts w:ascii="Trebuchet MS" w:hAnsi="Trebuchet MS" w:cs="Arial"/>
        </w:rPr>
        <w:t xml:space="preserve">, aprobó la integración de los órganos directivos, así como la adecuación a los documentos básicos del partido político local Futuro. </w:t>
      </w:r>
    </w:p>
    <w:p w:rsidR="00754B0C" w:rsidRPr="00FA6309" w:rsidRDefault="00754B0C" w:rsidP="00387712">
      <w:pPr>
        <w:rPr>
          <w:rFonts w:ascii="Trebuchet MS" w:hAnsi="Trebuchet MS"/>
          <w:b/>
          <w:lang w:val="pt-BR"/>
        </w:rPr>
      </w:pPr>
    </w:p>
    <w:p w:rsidR="00E44FC5" w:rsidRPr="00FA6309" w:rsidRDefault="00387712" w:rsidP="00387712">
      <w:pPr>
        <w:rPr>
          <w:rFonts w:ascii="Trebuchet MS" w:hAnsi="Trebuchet MS"/>
          <w:b/>
          <w:lang w:val="pt-BR"/>
        </w:rPr>
      </w:pPr>
      <w:r w:rsidRPr="00FA6309">
        <w:rPr>
          <w:rFonts w:ascii="Trebuchet MS" w:hAnsi="Trebuchet MS"/>
          <w:b/>
          <w:lang w:val="pt-BR"/>
        </w:rPr>
        <w:t xml:space="preserve">CORRESPONDIENTES AL AÑO DOS MIL </w:t>
      </w:r>
      <w:r w:rsidR="00F76643" w:rsidRPr="00FA6309">
        <w:rPr>
          <w:rFonts w:ascii="Trebuchet MS" w:hAnsi="Trebuchet MS"/>
          <w:b/>
          <w:lang w:val="pt-BR"/>
        </w:rPr>
        <w:t>VEINTIDÓS</w:t>
      </w:r>
    </w:p>
    <w:p w:rsidR="00387712" w:rsidRPr="00FA6309" w:rsidRDefault="00387712" w:rsidP="00387712">
      <w:pPr>
        <w:rPr>
          <w:rFonts w:ascii="Trebuchet MS" w:hAnsi="Trebuchet MS"/>
          <w:b/>
          <w:lang w:val="pt-BR"/>
        </w:rPr>
      </w:pPr>
    </w:p>
    <w:p w:rsidR="00AF3168" w:rsidRPr="00FA6309" w:rsidRDefault="00754B0C" w:rsidP="00834D53">
      <w:pPr>
        <w:pStyle w:val="Sinespaciado"/>
        <w:jc w:val="both"/>
        <w:rPr>
          <w:rFonts w:ascii="Trebuchet MS" w:hAnsi="Trebuchet MS"/>
          <w:bCs/>
        </w:rPr>
      </w:pPr>
      <w:r w:rsidRPr="00FA6309">
        <w:rPr>
          <w:rFonts w:ascii="Trebuchet MS" w:hAnsi="Trebuchet MS"/>
          <w:b/>
          <w:bCs/>
        </w:rPr>
        <w:t>3</w:t>
      </w:r>
      <w:r w:rsidR="00CF0A82" w:rsidRPr="00FA6309">
        <w:rPr>
          <w:rFonts w:ascii="Trebuchet MS" w:hAnsi="Trebuchet MS"/>
          <w:b/>
          <w:bCs/>
        </w:rPr>
        <w:t xml:space="preserve">. </w:t>
      </w:r>
      <w:r w:rsidR="00AF3168" w:rsidRPr="00FA6309">
        <w:rPr>
          <w:rFonts w:ascii="Trebuchet MS" w:hAnsi="Trebuchet MS"/>
          <w:b/>
          <w:bCs/>
        </w:rPr>
        <w:t xml:space="preserve">CELEBRACIÓN DE LA </w:t>
      </w:r>
      <w:r w:rsidR="00FB74C5" w:rsidRPr="00FA6309">
        <w:rPr>
          <w:rFonts w:ascii="Trebuchet MS" w:hAnsi="Trebuchet MS"/>
          <w:b/>
          <w:bCs/>
        </w:rPr>
        <w:t>ASAMBLEA ESTATAL ORDINARIA</w:t>
      </w:r>
      <w:r w:rsidR="00AF3168" w:rsidRPr="00FA6309">
        <w:rPr>
          <w:rFonts w:ascii="Trebuchet MS" w:hAnsi="Trebuchet MS"/>
          <w:b/>
          <w:bCs/>
        </w:rPr>
        <w:t xml:space="preserve"> DEL PARTIDO POLÍTICO</w:t>
      </w:r>
      <w:r w:rsidR="00FB74C5" w:rsidRPr="00FA6309">
        <w:rPr>
          <w:rFonts w:ascii="Trebuchet MS" w:hAnsi="Trebuchet MS"/>
          <w:b/>
          <w:bCs/>
        </w:rPr>
        <w:t xml:space="preserve"> LOCAL</w:t>
      </w:r>
      <w:r w:rsidR="00AF3168" w:rsidRPr="00FA6309">
        <w:rPr>
          <w:rFonts w:ascii="Trebuchet MS" w:hAnsi="Trebuchet MS"/>
          <w:b/>
          <w:bCs/>
        </w:rPr>
        <w:t xml:space="preserve"> </w:t>
      </w:r>
      <w:r w:rsidR="00FB74C5" w:rsidRPr="00FA6309">
        <w:rPr>
          <w:rFonts w:ascii="Trebuchet MS" w:hAnsi="Trebuchet MS"/>
          <w:b/>
          <w:bCs/>
        </w:rPr>
        <w:t>FUTURO</w:t>
      </w:r>
      <w:r w:rsidR="00AF3168" w:rsidRPr="00FA6309">
        <w:rPr>
          <w:rFonts w:ascii="Trebuchet MS" w:hAnsi="Trebuchet MS"/>
          <w:b/>
          <w:bCs/>
        </w:rPr>
        <w:t>.</w:t>
      </w:r>
      <w:r w:rsidR="00D20931" w:rsidRPr="00FA6309">
        <w:rPr>
          <w:rFonts w:ascii="Trebuchet MS" w:hAnsi="Trebuchet MS"/>
          <w:bCs/>
        </w:rPr>
        <w:t xml:space="preserve"> Con fecha </w:t>
      </w:r>
      <w:r w:rsidR="00FB74C5" w:rsidRPr="00FA6309">
        <w:rPr>
          <w:rFonts w:ascii="Trebuchet MS" w:hAnsi="Trebuchet MS" w:cs="Arial"/>
        </w:rPr>
        <w:t>veintidós</w:t>
      </w:r>
      <w:r w:rsidR="00D20931" w:rsidRPr="00FA6309">
        <w:rPr>
          <w:rFonts w:ascii="Trebuchet MS" w:hAnsi="Trebuchet MS" w:cs="Arial"/>
        </w:rPr>
        <w:t xml:space="preserve"> de </w:t>
      </w:r>
      <w:r w:rsidR="00FB74C5" w:rsidRPr="00FA6309">
        <w:rPr>
          <w:rFonts w:ascii="Trebuchet MS" w:hAnsi="Trebuchet MS" w:cs="Arial"/>
        </w:rPr>
        <w:t>mayo</w:t>
      </w:r>
      <w:r w:rsidR="00D20931" w:rsidRPr="00FA6309">
        <w:rPr>
          <w:rFonts w:ascii="Trebuchet MS" w:hAnsi="Trebuchet MS" w:cs="Arial"/>
        </w:rPr>
        <w:t xml:space="preserve">, se celebró </w:t>
      </w:r>
      <w:r w:rsidR="0074446A" w:rsidRPr="00FA6309">
        <w:rPr>
          <w:rFonts w:ascii="Trebuchet MS" w:hAnsi="Trebuchet MS" w:cs="Arial"/>
        </w:rPr>
        <w:t xml:space="preserve">la </w:t>
      </w:r>
      <w:r w:rsidR="00FB74C5" w:rsidRPr="00FA6309">
        <w:rPr>
          <w:rFonts w:ascii="Trebuchet MS" w:hAnsi="Trebuchet MS" w:cs="Arial"/>
        </w:rPr>
        <w:t xml:space="preserve">Asamblea Estatal Ordinaria </w:t>
      </w:r>
      <w:r w:rsidR="00D20931" w:rsidRPr="00FA6309">
        <w:rPr>
          <w:rFonts w:ascii="Trebuchet MS" w:hAnsi="Trebuchet MS" w:cs="Arial"/>
        </w:rPr>
        <w:t xml:space="preserve">del partido político </w:t>
      </w:r>
      <w:r w:rsidR="00FB74C5" w:rsidRPr="00FA6309">
        <w:rPr>
          <w:rFonts w:ascii="Trebuchet MS" w:hAnsi="Trebuchet MS" w:cs="Arial"/>
        </w:rPr>
        <w:t>local Futuro</w:t>
      </w:r>
      <w:r w:rsidR="00D20931" w:rsidRPr="00FA6309">
        <w:rPr>
          <w:rFonts w:ascii="Trebuchet MS" w:hAnsi="Trebuchet MS" w:cs="Arial"/>
        </w:rPr>
        <w:t>, en la que se determinó mo</w:t>
      </w:r>
      <w:r w:rsidR="005D7EA8" w:rsidRPr="00FA6309">
        <w:rPr>
          <w:rFonts w:ascii="Trebuchet MS" w:hAnsi="Trebuchet MS" w:cs="Arial"/>
        </w:rPr>
        <w:t xml:space="preserve">dificar </w:t>
      </w:r>
      <w:r w:rsidR="00816F39" w:rsidRPr="00FA6309">
        <w:rPr>
          <w:rFonts w:ascii="Trebuchet MS" w:hAnsi="Trebuchet MS" w:cs="Arial"/>
        </w:rPr>
        <w:t>los</w:t>
      </w:r>
      <w:r w:rsidR="005D7EA8" w:rsidRPr="00FA6309">
        <w:rPr>
          <w:rFonts w:ascii="Trebuchet MS" w:hAnsi="Trebuchet MS" w:cs="Arial"/>
        </w:rPr>
        <w:t xml:space="preserve"> documentos básicos </w:t>
      </w:r>
      <w:r w:rsidR="00587A4E" w:rsidRPr="00FA6309">
        <w:rPr>
          <w:rFonts w:ascii="Trebuchet MS" w:hAnsi="Trebuchet MS" w:cs="Arial"/>
        </w:rPr>
        <w:t>de dicho partido.</w:t>
      </w:r>
    </w:p>
    <w:p w:rsidR="00AF3168" w:rsidRPr="00FA6309" w:rsidRDefault="00AF3168" w:rsidP="00834D53">
      <w:pPr>
        <w:pStyle w:val="Sinespaciado"/>
        <w:jc w:val="both"/>
        <w:rPr>
          <w:rFonts w:ascii="Trebuchet MS" w:hAnsi="Trebuchet MS"/>
          <w:b/>
          <w:bCs/>
        </w:rPr>
      </w:pPr>
    </w:p>
    <w:p w:rsidR="00022A92" w:rsidRPr="00FA6309" w:rsidRDefault="00754B0C" w:rsidP="00834D53">
      <w:pPr>
        <w:pStyle w:val="Sinespaciado"/>
        <w:jc w:val="both"/>
        <w:rPr>
          <w:rFonts w:ascii="Trebuchet MS" w:hAnsi="Trebuchet MS" w:cs="Arial"/>
        </w:rPr>
      </w:pPr>
      <w:r w:rsidRPr="00FA6309">
        <w:rPr>
          <w:rFonts w:ascii="Trebuchet MS" w:hAnsi="Trebuchet MS"/>
          <w:b/>
          <w:bCs/>
        </w:rPr>
        <w:t>4</w:t>
      </w:r>
      <w:r w:rsidR="00587A4E" w:rsidRPr="00FA6309">
        <w:rPr>
          <w:rFonts w:ascii="Trebuchet MS" w:hAnsi="Trebuchet MS"/>
          <w:b/>
          <w:bCs/>
        </w:rPr>
        <w:t xml:space="preserve">. </w:t>
      </w:r>
      <w:r w:rsidR="00022A92" w:rsidRPr="00FA6309">
        <w:rPr>
          <w:rFonts w:ascii="Trebuchet MS" w:hAnsi="Trebuchet MS"/>
          <w:b/>
          <w:bCs/>
        </w:rPr>
        <w:t xml:space="preserve">COMUNICACIÓN </w:t>
      </w:r>
      <w:r w:rsidR="00AC557A" w:rsidRPr="00FA6309">
        <w:rPr>
          <w:rFonts w:ascii="Trebuchet MS" w:hAnsi="Trebuchet MS"/>
          <w:b/>
          <w:bCs/>
        </w:rPr>
        <w:t xml:space="preserve">DEL </w:t>
      </w:r>
      <w:r w:rsidR="00587A4E" w:rsidRPr="00FA6309">
        <w:rPr>
          <w:rFonts w:ascii="Trebuchet MS" w:hAnsi="Trebuchet MS"/>
          <w:b/>
          <w:bCs/>
        </w:rPr>
        <w:t>REPRESENTANTE PROPIETARIO ANTE EL CONSEJO GENERAL DE ESTE INSTITUTO</w:t>
      </w:r>
      <w:r w:rsidR="00AC557A" w:rsidRPr="00FA6309">
        <w:rPr>
          <w:rFonts w:ascii="Trebuchet MS" w:hAnsi="Trebuchet MS"/>
          <w:b/>
          <w:bCs/>
        </w:rPr>
        <w:t xml:space="preserve"> </w:t>
      </w:r>
      <w:r w:rsidR="00022A92" w:rsidRPr="00FA6309">
        <w:rPr>
          <w:rFonts w:ascii="Trebuchet MS" w:hAnsi="Trebuchet MS"/>
          <w:b/>
          <w:bCs/>
        </w:rPr>
        <w:t xml:space="preserve">DEL PARTIDO POLÍTICO </w:t>
      </w:r>
      <w:r w:rsidR="00587A4E" w:rsidRPr="00FA6309">
        <w:rPr>
          <w:rFonts w:ascii="Trebuchet MS" w:hAnsi="Trebuchet MS"/>
          <w:b/>
          <w:bCs/>
        </w:rPr>
        <w:t>LOCAL FUTURO</w:t>
      </w:r>
      <w:r w:rsidR="00022A92" w:rsidRPr="00FA6309">
        <w:rPr>
          <w:rFonts w:ascii="Trebuchet MS" w:hAnsi="Trebuchet MS"/>
          <w:b/>
          <w:bCs/>
        </w:rPr>
        <w:t xml:space="preserve">. </w:t>
      </w:r>
      <w:r w:rsidR="00022A92" w:rsidRPr="00FA6309">
        <w:rPr>
          <w:rFonts w:ascii="Trebuchet MS" w:hAnsi="Trebuchet MS"/>
          <w:bCs/>
        </w:rPr>
        <w:t xml:space="preserve">El </w:t>
      </w:r>
      <w:r w:rsidR="00587A4E" w:rsidRPr="00FA6309">
        <w:rPr>
          <w:rFonts w:ascii="Trebuchet MS" w:hAnsi="Trebuchet MS"/>
          <w:bCs/>
        </w:rPr>
        <w:t>siete</w:t>
      </w:r>
      <w:r w:rsidR="00022A92" w:rsidRPr="00FA6309">
        <w:rPr>
          <w:rFonts w:ascii="Trebuchet MS" w:hAnsi="Trebuchet MS"/>
          <w:bCs/>
        </w:rPr>
        <w:t xml:space="preserve"> de </w:t>
      </w:r>
      <w:r w:rsidR="00587A4E" w:rsidRPr="00FA6309">
        <w:rPr>
          <w:rFonts w:ascii="Trebuchet MS" w:hAnsi="Trebuchet MS"/>
          <w:bCs/>
        </w:rPr>
        <w:t>junio, Mario Alberto Silva Jiménez</w:t>
      </w:r>
      <w:r w:rsidR="00816F39" w:rsidRPr="00FA6309">
        <w:rPr>
          <w:rFonts w:ascii="Trebuchet MS" w:hAnsi="Trebuchet MS"/>
          <w:bCs/>
        </w:rPr>
        <w:t>,</w:t>
      </w:r>
      <w:r w:rsidR="00022A92" w:rsidRPr="00FA6309">
        <w:rPr>
          <w:rFonts w:ascii="Trebuchet MS" w:hAnsi="Trebuchet MS"/>
          <w:bCs/>
        </w:rPr>
        <w:t xml:space="preserve"> </w:t>
      </w:r>
      <w:r w:rsidR="00022A92" w:rsidRPr="00FA6309">
        <w:rPr>
          <w:rFonts w:ascii="Trebuchet MS" w:hAnsi="Trebuchet MS" w:cs="Arial"/>
        </w:rPr>
        <w:t xml:space="preserve">en su carácter de </w:t>
      </w:r>
      <w:r w:rsidR="00587A4E" w:rsidRPr="00FA6309">
        <w:rPr>
          <w:rFonts w:ascii="Trebuchet MS" w:hAnsi="Trebuchet MS" w:cs="Arial"/>
        </w:rPr>
        <w:t>representante propietario ante el Consejo General de este Instituto por el</w:t>
      </w:r>
      <w:r w:rsidR="00022A92" w:rsidRPr="00FA6309">
        <w:rPr>
          <w:rFonts w:ascii="Trebuchet MS" w:hAnsi="Trebuchet MS"/>
          <w:bCs/>
        </w:rPr>
        <w:t xml:space="preserve"> partido político local </w:t>
      </w:r>
      <w:r w:rsidR="00587A4E" w:rsidRPr="00FA6309">
        <w:rPr>
          <w:rFonts w:ascii="Trebuchet MS" w:hAnsi="Trebuchet MS"/>
          <w:bCs/>
        </w:rPr>
        <w:t>Futuro</w:t>
      </w:r>
      <w:r w:rsidR="00022A92" w:rsidRPr="00FA6309">
        <w:rPr>
          <w:rFonts w:ascii="Trebuchet MS" w:hAnsi="Trebuchet MS" w:cs="Arial"/>
        </w:rPr>
        <w:t xml:space="preserve">, presentó en la Oficialía de Partes de este Instituto, escrito registrado con el número de folio </w:t>
      </w:r>
      <w:r w:rsidR="00587A4E" w:rsidRPr="00FA6309">
        <w:rPr>
          <w:rFonts w:ascii="Trebuchet MS" w:hAnsi="Trebuchet MS" w:cs="Arial"/>
        </w:rPr>
        <w:t>13144</w:t>
      </w:r>
      <w:r w:rsidR="00022A92" w:rsidRPr="00FA6309">
        <w:rPr>
          <w:rFonts w:ascii="Trebuchet MS" w:hAnsi="Trebuchet MS" w:cs="Arial"/>
        </w:rPr>
        <w:t xml:space="preserve">, al cual acompañó </w:t>
      </w:r>
      <w:r w:rsidR="00022A92" w:rsidRPr="00FA6309">
        <w:rPr>
          <w:rFonts w:ascii="Trebuchet MS" w:hAnsi="Trebuchet MS" w:cs="Arial"/>
        </w:rPr>
        <w:lastRenderedPageBreak/>
        <w:t xml:space="preserve">diversa documentación, con el objeto de informar respecto de las determinaciones </w:t>
      </w:r>
      <w:r w:rsidR="00587A4E" w:rsidRPr="00FA6309">
        <w:rPr>
          <w:rFonts w:ascii="Trebuchet MS" w:hAnsi="Trebuchet MS" w:cs="Arial"/>
        </w:rPr>
        <w:t xml:space="preserve">de la Asamblea Estatal Ordinaria celebrada con fecha de veintidós </w:t>
      </w:r>
      <w:r w:rsidR="009B19E1" w:rsidRPr="00FA6309">
        <w:rPr>
          <w:rFonts w:ascii="Trebuchet MS" w:hAnsi="Trebuchet MS" w:cs="Arial"/>
        </w:rPr>
        <w:t xml:space="preserve">de </w:t>
      </w:r>
      <w:r w:rsidR="00587A4E" w:rsidRPr="00FA6309">
        <w:rPr>
          <w:rFonts w:ascii="Trebuchet MS" w:hAnsi="Trebuchet MS" w:cs="Arial"/>
        </w:rPr>
        <w:t>mayo</w:t>
      </w:r>
      <w:r w:rsidR="00022A92" w:rsidRPr="00FA6309">
        <w:rPr>
          <w:rFonts w:ascii="Trebuchet MS" w:hAnsi="Trebuchet MS" w:cs="Arial"/>
        </w:rPr>
        <w:t>.</w:t>
      </w:r>
    </w:p>
    <w:p w:rsidR="001E6EB6" w:rsidRPr="00FA6309" w:rsidRDefault="001E6EB6" w:rsidP="009557B3">
      <w:pPr>
        <w:tabs>
          <w:tab w:val="left" w:pos="360"/>
        </w:tabs>
        <w:jc w:val="both"/>
        <w:rPr>
          <w:rFonts w:ascii="Trebuchet MS" w:eastAsia="Garamond" w:hAnsi="Trebuchet MS"/>
          <w:color w:val="FF0000"/>
          <w:lang w:val="es-MX"/>
        </w:rPr>
      </w:pPr>
    </w:p>
    <w:p w:rsidR="00E44FC5" w:rsidRPr="00FA6309" w:rsidRDefault="00121E2A" w:rsidP="001E6D3C">
      <w:pPr>
        <w:pStyle w:val="Ttulo4"/>
        <w:ind w:left="-120"/>
        <w:rPr>
          <w:rFonts w:ascii="Trebuchet MS" w:hAnsi="Trebuchet MS"/>
          <w:szCs w:val="24"/>
          <w:lang w:val="pt-BR"/>
        </w:rPr>
      </w:pPr>
      <w:r w:rsidRPr="00FA6309">
        <w:rPr>
          <w:rFonts w:ascii="Trebuchet MS" w:hAnsi="Trebuchet MS"/>
          <w:szCs w:val="24"/>
          <w:lang w:val="pt-BR"/>
        </w:rPr>
        <w:t>C O N S I D E R A N D O</w:t>
      </w:r>
      <w:r w:rsidR="00E5343C" w:rsidRPr="00FA6309">
        <w:rPr>
          <w:rFonts w:ascii="Trebuchet MS" w:hAnsi="Trebuchet MS"/>
          <w:szCs w:val="24"/>
          <w:lang w:val="pt-BR"/>
        </w:rPr>
        <w:t xml:space="preserve"> </w:t>
      </w:r>
    </w:p>
    <w:p w:rsidR="001E6D3C" w:rsidRPr="00FA6309" w:rsidRDefault="001E6D3C" w:rsidP="001E6D3C">
      <w:pPr>
        <w:rPr>
          <w:lang w:val="pt-BR"/>
        </w:rPr>
      </w:pPr>
    </w:p>
    <w:p w:rsidR="001E6D3C" w:rsidRPr="00FA6309" w:rsidRDefault="001E6D3C" w:rsidP="001E6D3C">
      <w:pPr>
        <w:jc w:val="both"/>
        <w:rPr>
          <w:rFonts w:ascii="Trebuchet MS" w:eastAsia="Calibri" w:hAnsi="Trebuchet MS" w:cs="Arial"/>
          <w:lang w:eastAsia="ar-SA"/>
        </w:rPr>
      </w:pPr>
      <w:r w:rsidRPr="00FA6309">
        <w:rPr>
          <w:rFonts w:ascii="Trebuchet MS" w:eastAsia="Calibri" w:hAnsi="Trebuchet MS" w:cs="Arial"/>
          <w:b/>
          <w:lang w:eastAsia="ar-SA"/>
        </w:rPr>
        <w:t xml:space="preserve">I. DEL INSTITUTO ELECTORAL Y DE PARTICIPACIÓN CIUDADANA DEL ESTADO DE JALISCO. </w:t>
      </w:r>
      <w:r w:rsidRPr="00FA6309">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1E6D3C" w:rsidRPr="00FA6309" w:rsidRDefault="001E6D3C" w:rsidP="001E6D3C">
      <w:pPr>
        <w:jc w:val="both"/>
        <w:rPr>
          <w:rFonts w:ascii="Trebuchet MS" w:hAnsi="Trebuchet MS" w:cs="Arial"/>
          <w:b/>
          <w:bCs/>
        </w:rPr>
      </w:pPr>
    </w:p>
    <w:p w:rsidR="001E6D3C" w:rsidRPr="00FA6309" w:rsidRDefault="001E6D3C" w:rsidP="001E6D3C">
      <w:pPr>
        <w:pStyle w:val="Sinespaciado"/>
        <w:jc w:val="both"/>
        <w:rPr>
          <w:rFonts w:ascii="Trebuchet MS" w:hAnsi="Trebuchet MS" w:cs="Arial"/>
        </w:rPr>
      </w:pPr>
      <w:r w:rsidRPr="00FA6309">
        <w:rPr>
          <w:rFonts w:ascii="Trebuchet MS" w:hAnsi="Trebuchet MS" w:cs="Arial"/>
          <w:b/>
          <w:bCs/>
        </w:rPr>
        <w:t>II.</w:t>
      </w:r>
      <w:r w:rsidRPr="00FA6309">
        <w:rPr>
          <w:rFonts w:ascii="Trebuchet MS" w:hAnsi="Trebuchet MS" w:cs="Arial"/>
          <w:bCs/>
        </w:rPr>
        <w:t xml:space="preserve"> </w:t>
      </w:r>
      <w:r w:rsidRPr="00FA6309">
        <w:rPr>
          <w:rFonts w:ascii="Trebuchet MS" w:hAnsi="Trebuchet MS"/>
          <w:b/>
          <w:bCs/>
        </w:rPr>
        <w:t xml:space="preserve">DEL CONSEJO GENERAL. </w:t>
      </w:r>
      <w:r w:rsidRPr="00FA6309">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A6309">
        <w:rPr>
          <w:rFonts w:ascii="Trebuchet MS" w:hAnsi="Trebuchet MS" w:cs="Tahoma"/>
          <w:bCs/>
        </w:rPr>
        <w:t xml:space="preserve">tribuciones se encuentran: </w:t>
      </w:r>
      <w:r w:rsidRPr="00FA6309">
        <w:rPr>
          <w:rFonts w:ascii="Trebuchet MS" w:hAnsi="Trebuchet MS" w:cs="Arial"/>
          <w:kern w:val="18"/>
        </w:rPr>
        <w:t>vigilar que las actividades de los partidos y las agrupaciones políticas se desarrollen con apego a la Constitución Política de los Estados Unidos Mexicanos, la Constitución Estatal, las leyes aplicables y el código electoral local,</w:t>
      </w:r>
      <w:r w:rsidRPr="00FA6309">
        <w:rPr>
          <w:rFonts w:cs="Arial"/>
          <w:color w:val="000000"/>
          <w:lang w:val="es-ES"/>
        </w:rPr>
        <w:t xml:space="preserve"> </w:t>
      </w:r>
      <w:r w:rsidRPr="00FA6309">
        <w:rPr>
          <w:rFonts w:ascii="Trebuchet MS" w:hAnsi="Trebuchet MS" w:cs="Arial"/>
          <w:kern w:val="18"/>
          <w:lang w:val="es-ES"/>
        </w:rPr>
        <w:t>y cumplan con las obligaciones a que están sujetos;</w:t>
      </w:r>
      <w:r w:rsidRPr="00FA6309">
        <w:rPr>
          <w:rFonts w:ascii="Trebuchet MS" w:hAnsi="Trebuchet MS" w:cs="Arial"/>
          <w:kern w:val="18"/>
        </w:rPr>
        <w:t xml:space="preserve"> así como </w:t>
      </w:r>
      <w:r w:rsidRPr="00FA6309">
        <w:rPr>
          <w:rFonts w:ascii="Trebuchet MS" w:hAnsi="Trebuchet MS" w:cs="Tahoma"/>
          <w:bCs/>
          <w:lang w:val="es-ES_tradnl"/>
        </w:rPr>
        <w:t>dictar los acuerdos necesarios para hacer efectivas sus atribuciones,</w:t>
      </w:r>
      <w:r w:rsidRPr="00FA6309">
        <w:rPr>
          <w:rFonts w:ascii="Trebuchet MS" w:hAnsi="Trebuchet MS" w:cs="Tahoma"/>
          <w:lang w:val="es-ES_tradnl" w:eastAsia="ar-SA"/>
        </w:rPr>
        <w:t xml:space="preserve"> </w:t>
      </w:r>
      <w:r w:rsidRPr="00FA6309">
        <w:rPr>
          <w:rFonts w:ascii="Trebuchet MS" w:hAnsi="Trebuchet MS" w:cs="Tahoma"/>
          <w:bCs/>
        </w:rPr>
        <w:t>de conformidad con lo dispuesto por los artículos</w:t>
      </w:r>
      <w:r w:rsidRPr="00FA6309">
        <w:rPr>
          <w:rFonts w:ascii="Trebuchet MS" w:hAnsi="Trebuchet MS"/>
        </w:rPr>
        <w:t xml:space="preserve"> 12, Bases I y IV de la Constitución Política del Estado de Jalisco; 120 y 134, </w:t>
      </w:r>
      <w:r w:rsidRPr="00FA6309">
        <w:rPr>
          <w:rFonts w:ascii="Trebuchet MS" w:hAnsi="Trebuchet MS" w:cs="Arial"/>
        </w:rPr>
        <w:t>párrafo 1, fracciones VIII y LII del Código Electoral del Estado de Jalisco.</w:t>
      </w:r>
    </w:p>
    <w:p w:rsidR="001E6D3C" w:rsidRPr="00FA6309" w:rsidRDefault="001E6D3C" w:rsidP="001E6D3C">
      <w:pPr>
        <w:jc w:val="both"/>
        <w:rPr>
          <w:rFonts w:ascii="Trebuchet MS" w:hAnsi="Trebuchet MS" w:cs="Tahoma"/>
          <w:bCs/>
          <w:lang w:val="es-MX"/>
        </w:rPr>
      </w:pPr>
    </w:p>
    <w:p w:rsidR="005C5843" w:rsidRPr="00FA6309" w:rsidRDefault="005C5843" w:rsidP="005C5843">
      <w:pPr>
        <w:jc w:val="both"/>
        <w:rPr>
          <w:rFonts w:ascii="Trebuchet MS" w:hAnsi="Trebuchet MS" w:cs="Arial"/>
          <w:bCs/>
        </w:rPr>
      </w:pPr>
      <w:r w:rsidRPr="00FA6309">
        <w:rPr>
          <w:rFonts w:ascii="Trebuchet MS" w:hAnsi="Trebuchet MS" w:cs="Arial"/>
          <w:b/>
          <w:bCs/>
        </w:rPr>
        <w:lastRenderedPageBreak/>
        <w:t>III.</w:t>
      </w:r>
      <w:r w:rsidRPr="00FA6309">
        <w:rPr>
          <w:rFonts w:ascii="Trebuchet MS" w:hAnsi="Trebuchet MS" w:cs="Arial"/>
          <w:bCs/>
        </w:rPr>
        <w:t xml:space="preserve"> </w:t>
      </w:r>
      <w:r w:rsidRPr="00FA6309">
        <w:rPr>
          <w:rFonts w:ascii="Trebuchet MS" w:hAnsi="Trebuchet MS" w:cs="Arial"/>
          <w:b/>
          <w:bCs/>
        </w:rPr>
        <w:t xml:space="preserve">DE LOS PARTIDOS POLÍTICOS. </w:t>
      </w:r>
      <w:r w:rsidRPr="00FA6309">
        <w:rPr>
          <w:rFonts w:ascii="Trebuchet MS" w:hAnsi="Trebuchet MS" w:cs="Arial"/>
          <w:bCs/>
        </w:rPr>
        <w:t xml:space="preserve">Que </w:t>
      </w:r>
      <w:r w:rsidRPr="00FA6309">
        <w:rPr>
          <w:rFonts w:ascii="Trebuchet MS" w:hAnsi="Trebuchet M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FA6309">
        <w:rPr>
          <w:rFonts w:ascii="Trebuchet MS" w:hAnsi="Trebuchet MS" w:cs="Arial"/>
          <w:bCs/>
        </w:rPr>
        <w:t>, de conformidad con lo dispuesto por los artículos 41, Base I de la Constitución Política de los Estados Unidos Mexicanos; 13, primer párrafo de la Constitución Política del Estado de Jalisco y 3, párrafo 1 de la Ley General de Partidos Políticos.</w:t>
      </w:r>
    </w:p>
    <w:p w:rsidR="005C5843" w:rsidRPr="00FA6309" w:rsidRDefault="005C5843" w:rsidP="005C5843">
      <w:pPr>
        <w:suppressAutoHyphens/>
        <w:jc w:val="both"/>
        <w:rPr>
          <w:rFonts w:ascii="Trebuchet MS" w:hAnsi="Trebuchet MS"/>
          <w:bCs/>
        </w:rPr>
      </w:pPr>
    </w:p>
    <w:p w:rsidR="005C5843" w:rsidRPr="00FA6309" w:rsidRDefault="005C5843" w:rsidP="005C5843">
      <w:pPr>
        <w:pStyle w:val="Sinespaciado"/>
        <w:jc w:val="both"/>
        <w:rPr>
          <w:rFonts w:ascii="Trebuchet MS" w:hAnsi="Trebuchet MS"/>
          <w:bCs/>
        </w:rPr>
      </w:pPr>
      <w:r w:rsidRPr="00FA6309">
        <w:rPr>
          <w:rFonts w:ascii="Trebuchet MS" w:hAnsi="Trebuchet MS"/>
          <w:b/>
          <w:bCs/>
        </w:rPr>
        <w:t xml:space="preserve">IV. DE LOS DERECHOS DE LOS PARTIDOS POLÍTICOS. </w:t>
      </w:r>
      <w:r w:rsidRPr="00FA6309">
        <w:rPr>
          <w:rFonts w:ascii="Trebuchet MS" w:hAnsi="Trebuchet MS"/>
          <w:bCs/>
        </w:rPr>
        <w:t>Que el artículo 23</w:t>
      </w:r>
      <w:r w:rsidR="00F821F8" w:rsidRPr="00FA6309">
        <w:rPr>
          <w:rFonts w:ascii="Trebuchet MS" w:hAnsi="Trebuchet MS"/>
          <w:bCs/>
        </w:rPr>
        <w:t>, numeral 1, inciso c)</w:t>
      </w:r>
      <w:r w:rsidRPr="00FA6309">
        <w:rPr>
          <w:rFonts w:ascii="Trebuchet MS" w:hAnsi="Trebuchet MS"/>
          <w:bCs/>
        </w:rPr>
        <w:t xml:space="preserve"> de la Ley General de Partidos Políticos, establece lo siguiente:</w:t>
      </w:r>
    </w:p>
    <w:p w:rsidR="005C5843" w:rsidRPr="00FA6309" w:rsidRDefault="005C5843" w:rsidP="003D32D4">
      <w:pPr>
        <w:pStyle w:val="Sinespaciado"/>
        <w:ind w:left="708"/>
        <w:jc w:val="both"/>
        <w:rPr>
          <w:rFonts w:ascii="Trebuchet MS" w:hAnsi="Trebuchet MS"/>
          <w:bCs/>
          <w:i/>
          <w:sz w:val="20"/>
          <w:szCs w:val="20"/>
        </w:rPr>
      </w:pPr>
    </w:p>
    <w:p w:rsidR="005C5843" w:rsidRPr="00FA6309" w:rsidRDefault="005C5843" w:rsidP="003D32D4">
      <w:pPr>
        <w:pStyle w:val="Sinespaciado"/>
        <w:ind w:left="708"/>
        <w:jc w:val="both"/>
        <w:rPr>
          <w:rFonts w:ascii="Trebuchet MS" w:hAnsi="Trebuchet MS"/>
          <w:i/>
          <w:sz w:val="20"/>
          <w:szCs w:val="20"/>
        </w:rPr>
      </w:pPr>
      <w:r w:rsidRPr="00FA6309">
        <w:rPr>
          <w:rFonts w:ascii="Trebuchet MS" w:hAnsi="Trebuchet MS"/>
          <w:i/>
          <w:sz w:val="20"/>
          <w:szCs w:val="20"/>
        </w:rPr>
        <w:t>“</w:t>
      </w:r>
      <w:r w:rsidRPr="00FA6309">
        <w:rPr>
          <w:rFonts w:ascii="Trebuchet MS" w:hAnsi="Trebuchet MS"/>
          <w:b/>
          <w:i/>
          <w:sz w:val="20"/>
          <w:szCs w:val="20"/>
        </w:rPr>
        <w:t>Artículo 23.</w:t>
      </w:r>
      <w:r w:rsidRPr="00FA6309">
        <w:rPr>
          <w:rFonts w:ascii="Trebuchet MS" w:hAnsi="Trebuchet MS"/>
          <w:i/>
          <w:sz w:val="20"/>
          <w:szCs w:val="20"/>
        </w:rPr>
        <w:t xml:space="preserve"> </w:t>
      </w:r>
    </w:p>
    <w:p w:rsidR="005C5843" w:rsidRPr="00FA6309" w:rsidRDefault="005C5843" w:rsidP="003D32D4">
      <w:pPr>
        <w:pStyle w:val="Sinespaciado"/>
        <w:ind w:left="708"/>
        <w:jc w:val="both"/>
        <w:rPr>
          <w:rFonts w:ascii="Trebuchet MS" w:hAnsi="Trebuchet MS"/>
          <w:i/>
          <w:sz w:val="20"/>
          <w:szCs w:val="20"/>
        </w:rPr>
      </w:pPr>
    </w:p>
    <w:p w:rsidR="005C5843" w:rsidRPr="00FA6309" w:rsidRDefault="005C5843" w:rsidP="003D32D4">
      <w:pPr>
        <w:pStyle w:val="Sinespaciado"/>
        <w:ind w:left="708"/>
        <w:jc w:val="both"/>
        <w:rPr>
          <w:rFonts w:ascii="Trebuchet MS" w:hAnsi="Trebuchet MS"/>
          <w:i/>
          <w:sz w:val="20"/>
          <w:szCs w:val="20"/>
        </w:rPr>
      </w:pPr>
      <w:r w:rsidRPr="00FA6309">
        <w:rPr>
          <w:rFonts w:ascii="Trebuchet MS" w:hAnsi="Trebuchet MS"/>
          <w:i/>
          <w:sz w:val="20"/>
          <w:szCs w:val="20"/>
        </w:rPr>
        <w:t xml:space="preserve">1. Son derechos de los partidos políticos: </w:t>
      </w:r>
    </w:p>
    <w:p w:rsidR="005C5843" w:rsidRPr="00FA6309" w:rsidRDefault="005C5843" w:rsidP="003D32D4">
      <w:pPr>
        <w:pStyle w:val="Sinespaciado"/>
        <w:ind w:left="708"/>
        <w:jc w:val="both"/>
        <w:rPr>
          <w:rFonts w:ascii="Trebuchet MS" w:hAnsi="Trebuchet MS"/>
          <w:i/>
          <w:sz w:val="20"/>
          <w:szCs w:val="20"/>
        </w:rPr>
      </w:pPr>
    </w:p>
    <w:p w:rsidR="005C5843" w:rsidRPr="00FA6309" w:rsidRDefault="00F821F8" w:rsidP="003D32D4">
      <w:pPr>
        <w:pStyle w:val="Sinespaciado"/>
        <w:ind w:left="708"/>
        <w:jc w:val="both"/>
        <w:rPr>
          <w:rFonts w:ascii="Trebuchet MS" w:hAnsi="Trebuchet MS"/>
          <w:i/>
          <w:sz w:val="20"/>
          <w:szCs w:val="20"/>
        </w:rPr>
      </w:pPr>
      <w:r w:rsidRPr="00FA6309">
        <w:rPr>
          <w:rFonts w:ascii="Trebuchet MS" w:hAnsi="Trebuchet MS"/>
          <w:i/>
          <w:sz w:val="20"/>
          <w:szCs w:val="20"/>
        </w:rPr>
        <w:t>…</w:t>
      </w:r>
    </w:p>
    <w:p w:rsidR="005C5843" w:rsidRPr="00FA6309" w:rsidRDefault="005C5843" w:rsidP="003D32D4">
      <w:pPr>
        <w:pStyle w:val="Sinespaciado"/>
        <w:ind w:left="708"/>
        <w:jc w:val="both"/>
        <w:rPr>
          <w:rFonts w:ascii="Trebuchet MS" w:hAnsi="Trebuchet MS"/>
          <w:i/>
          <w:sz w:val="20"/>
          <w:szCs w:val="20"/>
        </w:rPr>
      </w:pPr>
    </w:p>
    <w:p w:rsidR="005C5843" w:rsidRPr="00FA6309" w:rsidRDefault="005C5843" w:rsidP="00F821F8">
      <w:pPr>
        <w:pStyle w:val="Sinespaciado"/>
        <w:ind w:left="708"/>
        <w:jc w:val="both"/>
        <w:rPr>
          <w:rFonts w:ascii="Trebuchet MS" w:hAnsi="Trebuchet MS"/>
          <w:i/>
          <w:sz w:val="20"/>
          <w:szCs w:val="20"/>
        </w:rPr>
      </w:pPr>
      <w:r w:rsidRPr="00FA6309">
        <w:rPr>
          <w:rFonts w:ascii="Trebuchet MS" w:hAnsi="Trebuchet MS"/>
          <w:i/>
          <w:sz w:val="20"/>
          <w:szCs w:val="20"/>
        </w:rPr>
        <w:t xml:space="preserve">c) </w:t>
      </w:r>
      <w:r w:rsidRPr="00FA6309">
        <w:rPr>
          <w:rFonts w:ascii="Trebuchet MS" w:hAnsi="Trebuchet MS"/>
          <w:b/>
          <w:i/>
          <w:sz w:val="20"/>
          <w:szCs w:val="20"/>
          <w:u w:val="single"/>
        </w:rPr>
        <w:t>Gozar de facultades para regular su vida interna y determinar su organización interior y los p</w:t>
      </w:r>
      <w:r w:rsidR="00F821F8" w:rsidRPr="00FA6309">
        <w:rPr>
          <w:rFonts w:ascii="Trebuchet MS" w:hAnsi="Trebuchet MS"/>
          <w:b/>
          <w:i/>
          <w:sz w:val="20"/>
          <w:szCs w:val="20"/>
          <w:u w:val="single"/>
        </w:rPr>
        <w:t>rocedimientos correspondientes</w:t>
      </w:r>
      <w:r w:rsidR="00F821F8" w:rsidRPr="00FA6309">
        <w:rPr>
          <w:rFonts w:ascii="Trebuchet MS" w:hAnsi="Trebuchet MS"/>
          <w:i/>
          <w:sz w:val="20"/>
          <w:szCs w:val="20"/>
        </w:rPr>
        <w:t>;…”</w:t>
      </w:r>
    </w:p>
    <w:p w:rsidR="005C5843" w:rsidRPr="00FA6309" w:rsidRDefault="005C5843" w:rsidP="005C5843">
      <w:pPr>
        <w:pStyle w:val="Sinespaciado"/>
        <w:jc w:val="both"/>
        <w:rPr>
          <w:rFonts w:ascii="Trebuchet MS" w:hAnsi="Trebuchet MS"/>
          <w:b/>
          <w:bCs/>
        </w:rPr>
      </w:pPr>
    </w:p>
    <w:p w:rsidR="005C5843" w:rsidRPr="00FA6309" w:rsidRDefault="005C5843" w:rsidP="005C5843">
      <w:pPr>
        <w:pStyle w:val="Sinespaciado"/>
        <w:jc w:val="both"/>
        <w:rPr>
          <w:rFonts w:ascii="Trebuchet MS" w:hAnsi="Trebuchet MS"/>
          <w:bCs/>
        </w:rPr>
      </w:pPr>
      <w:r w:rsidRPr="00FA6309">
        <w:rPr>
          <w:rFonts w:ascii="Trebuchet MS" w:hAnsi="Trebuchet MS"/>
          <w:b/>
          <w:bCs/>
        </w:rPr>
        <w:t xml:space="preserve">V. DE LAS OBLIGACIONES DE LOS PARTIDOS POLÍTICOS. </w:t>
      </w:r>
      <w:r w:rsidRPr="00FA6309">
        <w:rPr>
          <w:rFonts w:ascii="Trebuchet MS" w:hAnsi="Trebuchet MS"/>
          <w:bCs/>
        </w:rPr>
        <w:t>Que son obligaciones de los partidos políticos las descritas en el artículo 25</w:t>
      </w:r>
      <w:r w:rsidR="005D7EA8" w:rsidRPr="00FA6309">
        <w:rPr>
          <w:rFonts w:ascii="Trebuchet MS" w:hAnsi="Trebuchet MS"/>
          <w:bCs/>
        </w:rPr>
        <w:t>, numeral 1, inciso l)</w:t>
      </w:r>
      <w:r w:rsidRPr="00FA6309">
        <w:rPr>
          <w:rFonts w:ascii="Trebuchet MS" w:hAnsi="Trebuchet MS"/>
          <w:bCs/>
        </w:rPr>
        <w:t xml:space="preserve"> de la Ley General de Partidos Políticos, el cual, a la letra dice:</w:t>
      </w:r>
    </w:p>
    <w:p w:rsidR="005C5843" w:rsidRPr="00FA6309" w:rsidRDefault="005C5843" w:rsidP="005C5843">
      <w:pPr>
        <w:pStyle w:val="Sinespaciado"/>
        <w:jc w:val="both"/>
        <w:rPr>
          <w:rFonts w:ascii="Trebuchet MS" w:hAnsi="Trebuchet MS"/>
          <w:bCs/>
        </w:rPr>
      </w:pPr>
    </w:p>
    <w:p w:rsidR="005C5843" w:rsidRPr="00FA6309" w:rsidRDefault="005C5843" w:rsidP="003D32D4">
      <w:pPr>
        <w:pStyle w:val="Sinespaciado"/>
        <w:ind w:left="708"/>
        <w:jc w:val="both"/>
        <w:rPr>
          <w:rFonts w:ascii="Trebuchet MS" w:hAnsi="Trebuchet MS"/>
          <w:b/>
          <w:i/>
          <w:sz w:val="20"/>
          <w:szCs w:val="20"/>
        </w:rPr>
      </w:pPr>
      <w:r w:rsidRPr="00FA6309">
        <w:rPr>
          <w:rFonts w:ascii="Trebuchet MS" w:hAnsi="Trebuchet MS"/>
          <w:b/>
          <w:i/>
          <w:sz w:val="20"/>
          <w:szCs w:val="20"/>
        </w:rPr>
        <w:t>“Artículo 25.</w:t>
      </w:r>
    </w:p>
    <w:p w:rsidR="005C5843" w:rsidRPr="00FA6309" w:rsidRDefault="005C5843" w:rsidP="003D32D4">
      <w:pPr>
        <w:pStyle w:val="Sinespaciado"/>
        <w:ind w:left="708"/>
        <w:jc w:val="both"/>
        <w:rPr>
          <w:rFonts w:ascii="Trebuchet MS" w:hAnsi="Trebuchet MS"/>
          <w:i/>
          <w:sz w:val="20"/>
          <w:szCs w:val="20"/>
        </w:rPr>
      </w:pPr>
    </w:p>
    <w:p w:rsidR="001725B6" w:rsidRPr="00FA6309" w:rsidRDefault="005C5843" w:rsidP="003D32D4">
      <w:pPr>
        <w:pStyle w:val="Sinespaciado"/>
        <w:ind w:left="708"/>
        <w:jc w:val="both"/>
        <w:rPr>
          <w:rFonts w:ascii="Trebuchet MS" w:hAnsi="Trebuchet MS"/>
          <w:i/>
          <w:sz w:val="20"/>
          <w:szCs w:val="20"/>
        </w:rPr>
      </w:pPr>
      <w:r w:rsidRPr="00FA6309">
        <w:rPr>
          <w:rFonts w:ascii="Trebuchet MS" w:hAnsi="Trebuchet MS"/>
          <w:i/>
          <w:sz w:val="20"/>
          <w:szCs w:val="20"/>
        </w:rPr>
        <w:t>1. Son obligaciones de los partidos políticos:</w:t>
      </w:r>
    </w:p>
    <w:p w:rsidR="001725B6" w:rsidRPr="00FA6309" w:rsidRDefault="001725B6" w:rsidP="003D32D4">
      <w:pPr>
        <w:pStyle w:val="Sinespaciado"/>
        <w:ind w:left="708"/>
        <w:jc w:val="both"/>
        <w:rPr>
          <w:rFonts w:ascii="Trebuchet MS" w:hAnsi="Trebuchet MS"/>
          <w:i/>
          <w:sz w:val="20"/>
          <w:szCs w:val="20"/>
        </w:rPr>
      </w:pPr>
    </w:p>
    <w:p w:rsidR="005C5843" w:rsidRPr="00FA6309" w:rsidRDefault="001725B6" w:rsidP="003D32D4">
      <w:pPr>
        <w:pStyle w:val="Sinespaciado"/>
        <w:ind w:left="708"/>
        <w:jc w:val="both"/>
        <w:rPr>
          <w:rFonts w:ascii="Trebuchet MS" w:hAnsi="Trebuchet MS"/>
          <w:i/>
          <w:sz w:val="20"/>
          <w:szCs w:val="20"/>
        </w:rPr>
      </w:pPr>
      <w:r w:rsidRPr="00FA6309">
        <w:rPr>
          <w:rFonts w:ascii="Trebuchet MS" w:hAnsi="Trebuchet MS"/>
          <w:i/>
          <w:sz w:val="20"/>
          <w:szCs w:val="20"/>
        </w:rPr>
        <w:t>…</w:t>
      </w:r>
      <w:r w:rsidR="005C5843" w:rsidRPr="00FA6309">
        <w:rPr>
          <w:rFonts w:ascii="Trebuchet MS" w:hAnsi="Trebuchet MS"/>
          <w:i/>
          <w:sz w:val="20"/>
          <w:szCs w:val="20"/>
        </w:rPr>
        <w:t xml:space="preserve"> </w:t>
      </w:r>
    </w:p>
    <w:p w:rsidR="005C5843" w:rsidRPr="00FA6309" w:rsidRDefault="005C5843" w:rsidP="003D32D4">
      <w:pPr>
        <w:pStyle w:val="Sinespaciado"/>
        <w:ind w:left="708"/>
        <w:jc w:val="both"/>
        <w:rPr>
          <w:rFonts w:ascii="Trebuchet MS" w:hAnsi="Trebuchet MS"/>
          <w:i/>
          <w:sz w:val="20"/>
          <w:szCs w:val="20"/>
        </w:rPr>
      </w:pPr>
    </w:p>
    <w:p w:rsidR="005C5843" w:rsidRPr="00FA6309" w:rsidRDefault="005C5843" w:rsidP="003D32D4">
      <w:pPr>
        <w:pStyle w:val="Sinespaciado"/>
        <w:ind w:left="708"/>
        <w:jc w:val="both"/>
        <w:rPr>
          <w:rFonts w:ascii="Trebuchet MS" w:hAnsi="Trebuchet MS"/>
          <w:b/>
          <w:i/>
          <w:sz w:val="20"/>
          <w:szCs w:val="20"/>
          <w:u w:val="single"/>
        </w:rPr>
      </w:pPr>
      <w:r w:rsidRPr="00FA6309">
        <w:rPr>
          <w:rFonts w:ascii="Trebuchet MS" w:hAnsi="Trebuchet MS"/>
          <w:b/>
          <w:i/>
          <w:sz w:val="20"/>
          <w:szCs w:val="20"/>
          <w:u w:val="single"/>
        </w:rPr>
        <w:t xml:space="preserve">l) Comunicar al Instituto o a los Organismos Públicos Locales, según corresponda, cualquier modificación a sus documentos básicos, dentro de los </w:t>
      </w:r>
      <w:r w:rsidRPr="000C604D">
        <w:rPr>
          <w:rFonts w:ascii="Trebuchet MS" w:hAnsi="Trebuchet MS"/>
          <w:b/>
          <w:i/>
          <w:sz w:val="20"/>
          <w:szCs w:val="20"/>
          <w:u w:val="single"/>
        </w:rPr>
        <w:t>diez</w:t>
      </w:r>
      <w:r w:rsidRPr="00FA6309">
        <w:rPr>
          <w:rFonts w:ascii="Trebuchet MS" w:hAnsi="Trebuchet MS"/>
          <w:b/>
          <w:i/>
          <w:sz w:val="20"/>
          <w:szCs w:val="20"/>
          <w:u w:val="single"/>
        </w:rPr>
        <w:t xml:space="preserve">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 </w:t>
      </w:r>
    </w:p>
    <w:p w:rsidR="001725B6" w:rsidRPr="00FA6309" w:rsidRDefault="001725B6" w:rsidP="003D32D4">
      <w:pPr>
        <w:pStyle w:val="Sinespaciado"/>
        <w:ind w:left="708"/>
        <w:jc w:val="both"/>
        <w:rPr>
          <w:rFonts w:ascii="Trebuchet MS" w:hAnsi="Trebuchet MS"/>
          <w:b/>
          <w:i/>
          <w:sz w:val="20"/>
          <w:szCs w:val="20"/>
          <w:u w:val="single"/>
        </w:rPr>
      </w:pPr>
    </w:p>
    <w:p w:rsidR="001725B6" w:rsidRPr="00FA6309" w:rsidRDefault="001725B6" w:rsidP="003D32D4">
      <w:pPr>
        <w:pStyle w:val="Sinespaciado"/>
        <w:ind w:left="708"/>
        <w:jc w:val="both"/>
        <w:rPr>
          <w:rFonts w:ascii="Trebuchet MS" w:hAnsi="Trebuchet MS"/>
          <w:sz w:val="20"/>
          <w:szCs w:val="20"/>
        </w:rPr>
      </w:pPr>
      <w:r w:rsidRPr="00FA6309">
        <w:rPr>
          <w:rFonts w:ascii="Trebuchet MS" w:hAnsi="Trebuchet MS"/>
          <w:sz w:val="20"/>
          <w:szCs w:val="20"/>
        </w:rPr>
        <w:t>…</w:t>
      </w:r>
    </w:p>
    <w:p w:rsidR="005C5843" w:rsidRPr="00FA6309" w:rsidRDefault="005C5843" w:rsidP="005C5843">
      <w:pPr>
        <w:pStyle w:val="Sinespaciado"/>
        <w:ind w:left="708"/>
        <w:jc w:val="both"/>
        <w:rPr>
          <w:rFonts w:ascii="Trebuchet MS" w:hAnsi="Trebuchet MS"/>
          <w:i/>
          <w:sz w:val="22"/>
        </w:rPr>
      </w:pPr>
    </w:p>
    <w:p w:rsidR="005C5843" w:rsidRDefault="005C5843" w:rsidP="005C5843">
      <w:pPr>
        <w:pStyle w:val="Sinespaciado"/>
        <w:jc w:val="both"/>
        <w:rPr>
          <w:rFonts w:ascii="Trebuchet MS" w:hAnsi="Trebuchet MS" w:cs="Arial"/>
        </w:rPr>
      </w:pPr>
      <w:r w:rsidRPr="00FA6309">
        <w:rPr>
          <w:rFonts w:ascii="Trebuchet MS" w:hAnsi="Trebuchet MS"/>
          <w:b/>
          <w:bCs/>
          <w:lang w:val="es-ES" w:eastAsia="es-MX"/>
        </w:rPr>
        <w:t xml:space="preserve">VI. DE LA MODIFICACIÓN DE </w:t>
      </w:r>
      <w:r w:rsidR="003C55CD" w:rsidRPr="00FA6309">
        <w:rPr>
          <w:rFonts w:ascii="Trebuchet MS" w:hAnsi="Trebuchet MS"/>
          <w:b/>
          <w:bCs/>
          <w:lang w:val="es-ES" w:eastAsia="es-MX"/>
        </w:rPr>
        <w:t>LOS</w:t>
      </w:r>
      <w:r w:rsidRPr="00FA6309">
        <w:rPr>
          <w:rFonts w:ascii="Trebuchet MS" w:hAnsi="Trebuchet MS"/>
          <w:b/>
          <w:bCs/>
          <w:lang w:val="es-ES" w:eastAsia="es-MX"/>
        </w:rPr>
        <w:t xml:space="preserve"> ESTATUTOS DEL PARTIDO POLÍTICO </w:t>
      </w:r>
      <w:r w:rsidR="003C55CD" w:rsidRPr="00FA6309">
        <w:rPr>
          <w:rFonts w:ascii="Trebuchet MS" w:hAnsi="Trebuchet MS"/>
          <w:b/>
          <w:bCs/>
          <w:lang w:val="es-ES" w:eastAsia="es-MX"/>
        </w:rPr>
        <w:t>LOCAL FUTURO</w:t>
      </w:r>
      <w:r w:rsidRPr="00FA6309">
        <w:rPr>
          <w:rFonts w:ascii="Trebuchet MS" w:hAnsi="Trebuchet MS"/>
          <w:b/>
          <w:bCs/>
          <w:lang w:val="es-ES" w:eastAsia="es-MX"/>
        </w:rPr>
        <w:t xml:space="preserve">. </w:t>
      </w:r>
      <w:r w:rsidRPr="00FA6309">
        <w:rPr>
          <w:rFonts w:ascii="Trebuchet MS" w:hAnsi="Trebuchet MS"/>
          <w:bCs/>
          <w:lang w:val="es-ES" w:eastAsia="es-MX"/>
        </w:rPr>
        <w:t xml:space="preserve">Que tal y como fue señalado en el antecedente </w:t>
      </w:r>
      <w:r w:rsidR="005D7EA8" w:rsidRPr="00FA6309">
        <w:rPr>
          <w:rFonts w:ascii="Trebuchet MS" w:hAnsi="Trebuchet MS"/>
          <w:bCs/>
          <w:lang w:val="es-ES" w:eastAsia="es-MX"/>
        </w:rPr>
        <w:t>4</w:t>
      </w:r>
      <w:r w:rsidRPr="00FA6309">
        <w:rPr>
          <w:rFonts w:ascii="Trebuchet MS" w:hAnsi="Trebuchet MS"/>
          <w:bCs/>
          <w:lang w:val="es-ES" w:eastAsia="es-MX"/>
        </w:rPr>
        <w:t xml:space="preserve"> de este acuerdo, </w:t>
      </w:r>
      <w:r w:rsidR="005D7EA8" w:rsidRPr="00FA6309">
        <w:rPr>
          <w:rFonts w:ascii="Trebuchet MS" w:hAnsi="Trebuchet MS"/>
          <w:bCs/>
          <w:lang w:val="es-ES" w:eastAsia="es-MX"/>
        </w:rPr>
        <w:t>el siete de junio</w:t>
      </w:r>
      <w:r w:rsidRPr="00FA6309">
        <w:rPr>
          <w:rFonts w:ascii="Trebuchet MS" w:hAnsi="Trebuchet MS"/>
          <w:bCs/>
        </w:rPr>
        <w:t xml:space="preserve"> del año en curso, </w:t>
      </w:r>
      <w:r w:rsidR="00203C66" w:rsidRPr="00FA6309">
        <w:rPr>
          <w:rFonts w:ascii="Trebuchet MS" w:hAnsi="Trebuchet MS"/>
          <w:bCs/>
        </w:rPr>
        <w:t>el ciudadano</w:t>
      </w:r>
      <w:r w:rsidRPr="00FA6309">
        <w:rPr>
          <w:rFonts w:ascii="Trebuchet MS" w:hAnsi="Trebuchet MS"/>
          <w:bCs/>
        </w:rPr>
        <w:t xml:space="preserve"> </w:t>
      </w:r>
      <w:r w:rsidR="00203C66" w:rsidRPr="00FA6309">
        <w:rPr>
          <w:rFonts w:ascii="Trebuchet MS" w:hAnsi="Trebuchet MS"/>
          <w:bCs/>
        </w:rPr>
        <w:t>Mario Alberto Silva Jiménez</w:t>
      </w:r>
      <w:r w:rsidRPr="00FA6309">
        <w:rPr>
          <w:rFonts w:ascii="Trebuchet MS" w:hAnsi="Trebuchet MS"/>
          <w:bCs/>
        </w:rPr>
        <w:t xml:space="preserve"> </w:t>
      </w:r>
      <w:r w:rsidRPr="00FA6309">
        <w:rPr>
          <w:rFonts w:ascii="Trebuchet MS" w:hAnsi="Trebuchet MS" w:cs="Arial"/>
        </w:rPr>
        <w:t xml:space="preserve">en su carácter de </w:t>
      </w:r>
      <w:r w:rsidR="00203C66" w:rsidRPr="00FA6309">
        <w:rPr>
          <w:rFonts w:ascii="Trebuchet MS" w:hAnsi="Trebuchet MS"/>
          <w:bCs/>
        </w:rPr>
        <w:t>representante propietario del partido político local Futuro ante el Consejo General de este Instituto</w:t>
      </w:r>
      <w:r w:rsidRPr="00FA6309">
        <w:rPr>
          <w:rFonts w:ascii="Trebuchet MS" w:hAnsi="Trebuchet MS"/>
          <w:bCs/>
        </w:rPr>
        <w:t xml:space="preserve"> </w:t>
      </w:r>
      <w:r w:rsidRPr="00FA6309">
        <w:rPr>
          <w:rFonts w:ascii="Trebuchet MS" w:hAnsi="Trebuchet MS" w:cs="Arial"/>
        </w:rPr>
        <w:t>presentó en la Oficialía de Partes de este Instituto</w:t>
      </w:r>
      <w:r w:rsidRPr="000C604D">
        <w:rPr>
          <w:rFonts w:ascii="Trebuchet MS" w:hAnsi="Trebuchet MS" w:cs="Arial"/>
        </w:rPr>
        <w:t xml:space="preserve">, escrito </w:t>
      </w:r>
      <w:r w:rsidR="001C06F0" w:rsidRPr="000C604D">
        <w:rPr>
          <w:rFonts w:ascii="Trebuchet MS" w:hAnsi="Trebuchet MS" w:cs="Arial"/>
        </w:rPr>
        <w:t xml:space="preserve">fechado el tres de junio, mismo que fue </w:t>
      </w:r>
      <w:r w:rsidRPr="000C604D">
        <w:rPr>
          <w:rFonts w:ascii="Trebuchet MS" w:hAnsi="Trebuchet MS" w:cs="Arial"/>
        </w:rPr>
        <w:t>registrado con el número</w:t>
      </w:r>
      <w:r w:rsidRPr="00FA6309">
        <w:rPr>
          <w:rFonts w:ascii="Trebuchet MS" w:hAnsi="Trebuchet MS" w:cs="Arial"/>
        </w:rPr>
        <w:t xml:space="preserve"> de folio </w:t>
      </w:r>
      <w:r w:rsidR="00203C66" w:rsidRPr="00FA6309">
        <w:rPr>
          <w:rFonts w:ascii="Trebuchet MS" w:hAnsi="Trebuchet MS" w:cs="Arial"/>
        </w:rPr>
        <w:t>13144</w:t>
      </w:r>
      <w:r w:rsidRPr="00FA6309">
        <w:rPr>
          <w:rFonts w:ascii="Trebuchet MS" w:hAnsi="Trebuchet MS" w:cs="Arial"/>
        </w:rPr>
        <w:t xml:space="preserve">, al cual acompañó diversa documentación, con el objeto de </w:t>
      </w:r>
      <w:r w:rsidR="00962C0D" w:rsidRPr="00FA6309">
        <w:rPr>
          <w:rFonts w:ascii="Trebuchet MS" w:hAnsi="Trebuchet MS" w:cs="Arial"/>
        </w:rPr>
        <w:t>informar respecto de las determi</w:t>
      </w:r>
      <w:r w:rsidR="00203C66" w:rsidRPr="00FA6309">
        <w:rPr>
          <w:rFonts w:ascii="Trebuchet MS" w:hAnsi="Trebuchet MS" w:cs="Arial"/>
        </w:rPr>
        <w:t>naciones tomadas en la Asamblea Estatal Ordinaria</w:t>
      </w:r>
      <w:r w:rsidR="0036182B" w:rsidRPr="00FA6309">
        <w:rPr>
          <w:rFonts w:ascii="Trebuchet MS" w:hAnsi="Trebuchet MS" w:cs="Arial"/>
        </w:rPr>
        <w:t xml:space="preserve"> </w:t>
      </w:r>
      <w:r w:rsidR="00AF3168" w:rsidRPr="00FA6309">
        <w:rPr>
          <w:rFonts w:ascii="Trebuchet MS" w:hAnsi="Trebuchet MS" w:cs="Arial"/>
        </w:rPr>
        <w:t xml:space="preserve">de fecha </w:t>
      </w:r>
      <w:r w:rsidR="00203C66" w:rsidRPr="00FA6309">
        <w:rPr>
          <w:rFonts w:ascii="Trebuchet MS" w:hAnsi="Trebuchet MS" w:cs="Arial"/>
        </w:rPr>
        <w:t>veintidós</w:t>
      </w:r>
      <w:r w:rsidR="0036182B" w:rsidRPr="00FA6309">
        <w:rPr>
          <w:rFonts w:ascii="Trebuchet MS" w:hAnsi="Trebuchet MS" w:cs="Arial"/>
        </w:rPr>
        <w:t xml:space="preserve"> de </w:t>
      </w:r>
      <w:r w:rsidR="00203C66" w:rsidRPr="00FA6309">
        <w:rPr>
          <w:rFonts w:ascii="Trebuchet MS" w:hAnsi="Trebuchet MS" w:cs="Arial"/>
        </w:rPr>
        <w:t>mayo</w:t>
      </w:r>
      <w:r w:rsidR="0036182B" w:rsidRPr="00FA6309">
        <w:rPr>
          <w:rFonts w:ascii="Trebuchet MS" w:hAnsi="Trebuchet MS" w:cs="Arial"/>
        </w:rPr>
        <w:t>,</w:t>
      </w:r>
      <w:r w:rsidR="00962C0D" w:rsidRPr="00FA6309">
        <w:rPr>
          <w:rFonts w:ascii="Trebuchet MS" w:hAnsi="Trebuchet MS" w:cs="Arial"/>
        </w:rPr>
        <w:t xml:space="preserve"> por el cual se modificaron sus estatutos.</w:t>
      </w:r>
    </w:p>
    <w:p w:rsidR="00885E00" w:rsidRDefault="00885E00" w:rsidP="005C5843">
      <w:pPr>
        <w:pStyle w:val="Sinespaciado"/>
        <w:jc w:val="both"/>
        <w:rPr>
          <w:rFonts w:ascii="Trebuchet MS" w:hAnsi="Trebuchet MS" w:cs="Arial"/>
        </w:rPr>
      </w:pPr>
    </w:p>
    <w:p w:rsidR="00C1325C" w:rsidRPr="000C604D" w:rsidRDefault="009F37DC" w:rsidP="003A0441">
      <w:pPr>
        <w:pStyle w:val="Sinespaciado"/>
        <w:jc w:val="both"/>
        <w:rPr>
          <w:rFonts w:ascii="Trebuchet MS" w:hAnsi="Trebuchet MS" w:cs="Arial"/>
        </w:rPr>
      </w:pPr>
      <w:r w:rsidRPr="00B751F5">
        <w:rPr>
          <w:rFonts w:ascii="Trebuchet MS" w:hAnsi="Trebuchet MS" w:cs="Arial"/>
        </w:rPr>
        <w:t>Ahora bien</w:t>
      </w:r>
      <w:r w:rsidR="00885E00" w:rsidRPr="00B751F5">
        <w:rPr>
          <w:rFonts w:ascii="Trebuchet MS" w:hAnsi="Trebuchet MS" w:cs="Arial"/>
        </w:rPr>
        <w:t xml:space="preserve">, </w:t>
      </w:r>
      <w:r w:rsidR="00856B3A" w:rsidRPr="00B751F5">
        <w:rPr>
          <w:rFonts w:ascii="Trebuchet MS" w:hAnsi="Trebuchet MS" w:cs="Arial"/>
        </w:rPr>
        <w:t xml:space="preserve">tomando en cuenta que el </w:t>
      </w:r>
      <w:r w:rsidRPr="00B751F5">
        <w:rPr>
          <w:rFonts w:ascii="Trebuchet MS" w:hAnsi="Trebuchet MS" w:cs="Arial"/>
        </w:rPr>
        <w:t>citado</w:t>
      </w:r>
      <w:r w:rsidR="00856B3A" w:rsidRPr="00B751F5">
        <w:rPr>
          <w:rFonts w:ascii="Trebuchet MS" w:hAnsi="Trebuchet MS" w:cs="Arial"/>
        </w:rPr>
        <w:t xml:space="preserve"> escrito</w:t>
      </w:r>
      <w:r w:rsidR="003A0441" w:rsidRPr="00B751F5">
        <w:rPr>
          <w:rFonts w:ascii="Trebuchet MS" w:hAnsi="Trebuchet MS" w:cs="Arial"/>
        </w:rPr>
        <w:t xml:space="preserve"> se recibió con fecha de siete de junio, </w:t>
      </w:r>
      <w:r w:rsidR="00856B3A" w:rsidRPr="00B751F5">
        <w:rPr>
          <w:rFonts w:ascii="Trebuchet MS" w:hAnsi="Trebuchet MS" w:cs="Arial"/>
        </w:rPr>
        <w:t xml:space="preserve">no pasa inadvertido para este órgano electoral </w:t>
      </w:r>
      <w:r w:rsidR="003A0441" w:rsidRPr="00B751F5">
        <w:rPr>
          <w:rFonts w:ascii="Trebuchet MS" w:hAnsi="Trebuchet MS" w:cs="Arial"/>
        </w:rPr>
        <w:t xml:space="preserve"> que la referida comunicación se presentó fuera del plazo legal</w:t>
      </w:r>
      <w:r w:rsidR="00856B3A" w:rsidRPr="00B751F5">
        <w:rPr>
          <w:rFonts w:ascii="Trebuchet MS" w:hAnsi="Trebuchet MS" w:cs="Arial"/>
        </w:rPr>
        <w:t xml:space="preserve"> de diez días</w:t>
      </w:r>
      <w:r w:rsidR="003A0441" w:rsidRPr="00B751F5">
        <w:rPr>
          <w:rFonts w:ascii="Trebuchet MS" w:hAnsi="Trebuchet MS" w:cs="Arial"/>
        </w:rPr>
        <w:t xml:space="preserve"> establecido para tal efecto en</w:t>
      </w:r>
      <w:r w:rsidR="00885E00" w:rsidRPr="00B751F5">
        <w:rPr>
          <w:rFonts w:ascii="Trebuchet MS" w:hAnsi="Trebuchet MS" w:cs="Arial"/>
        </w:rPr>
        <w:t xml:space="preserve"> el artículo 25, párrafo 1, inciso l) de la Ley General de Partidos Políticos</w:t>
      </w:r>
      <w:r w:rsidR="00856B3A" w:rsidRPr="00B751F5">
        <w:rPr>
          <w:rFonts w:ascii="Trebuchet MS" w:hAnsi="Trebuchet MS" w:cs="Arial"/>
        </w:rPr>
        <w:t xml:space="preserve">, </w:t>
      </w:r>
      <w:r w:rsidRPr="00B751F5">
        <w:rPr>
          <w:rFonts w:ascii="Trebuchet MS" w:hAnsi="Trebuchet MS" w:cs="Arial"/>
        </w:rPr>
        <w:t xml:space="preserve">por lo que se da vista a la Secretaría Ejecutiva de este Instituto para que evalúe </w:t>
      </w:r>
      <w:r w:rsidR="00C1325C" w:rsidRPr="00B751F5">
        <w:rPr>
          <w:rFonts w:ascii="Trebuchet MS" w:hAnsi="Trebuchet MS" w:cs="Arial"/>
        </w:rPr>
        <w:t>los efectos legales conducentes; sin que lo anterior sea obstáculo para que el Consejo General se pronuncie sobre la procedencia de la solicitud.</w:t>
      </w:r>
    </w:p>
    <w:p w:rsidR="00C5615E" w:rsidRPr="000C604D" w:rsidRDefault="009F37DC" w:rsidP="00C1325C">
      <w:pPr>
        <w:pStyle w:val="Sinespaciado"/>
        <w:tabs>
          <w:tab w:val="left" w:pos="4792"/>
        </w:tabs>
        <w:jc w:val="both"/>
        <w:rPr>
          <w:rFonts w:ascii="Trebuchet MS" w:hAnsi="Trebuchet MS" w:cs="Arial"/>
        </w:rPr>
      </w:pPr>
      <w:r w:rsidRPr="000C604D">
        <w:rPr>
          <w:rFonts w:ascii="Trebuchet MS" w:hAnsi="Trebuchet MS" w:cs="Arial"/>
        </w:rPr>
        <w:t xml:space="preserve"> </w:t>
      </w:r>
      <w:r w:rsidR="00C1325C" w:rsidRPr="000C604D">
        <w:rPr>
          <w:rFonts w:ascii="Trebuchet MS" w:hAnsi="Trebuchet MS" w:cs="Arial"/>
        </w:rPr>
        <w:tab/>
      </w:r>
    </w:p>
    <w:p w:rsidR="00D36E63" w:rsidRPr="00FA6309" w:rsidRDefault="009F37DC" w:rsidP="005C5843">
      <w:pPr>
        <w:pStyle w:val="Sinespaciado"/>
        <w:jc w:val="both"/>
        <w:rPr>
          <w:rFonts w:ascii="Trebuchet MS" w:hAnsi="Trebuchet MS" w:cs="Arial"/>
        </w:rPr>
      </w:pPr>
      <w:r w:rsidRPr="000C604D">
        <w:rPr>
          <w:rFonts w:ascii="Trebuchet MS" w:hAnsi="Trebuchet MS" w:cs="Arial"/>
        </w:rPr>
        <w:t>Por otro lado, e</w:t>
      </w:r>
      <w:r w:rsidR="00885E00" w:rsidRPr="000C604D">
        <w:rPr>
          <w:rFonts w:ascii="Trebuchet MS" w:hAnsi="Trebuchet MS" w:cs="Arial"/>
        </w:rPr>
        <w:t>n lo que ve a las d</w:t>
      </w:r>
      <w:r w:rsidR="00D20931" w:rsidRPr="000C604D">
        <w:rPr>
          <w:rFonts w:ascii="Trebuchet MS" w:hAnsi="Trebuchet MS" w:cs="Arial"/>
        </w:rPr>
        <w:t>eterminaciones</w:t>
      </w:r>
      <w:r w:rsidR="00885E00" w:rsidRPr="000C604D">
        <w:rPr>
          <w:rFonts w:ascii="Trebuchet MS" w:hAnsi="Trebuchet MS" w:cs="Arial"/>
        </w:rPr>
        <w:t xml:space="preserve"> de la citada Asamblea Ordinaria, es dable decir que las mismas</w:t>
      </w:r>
      <w:r w:rsidR="00D20931" w:rsidRPr="00FA6309">
        <w:rPr>
          <w:rFonts w:ascii="Trebuchet MS" w:hAnsi="Trebuchet MS" w:cs="Arial"/>
        </w:rPr>
        <w:t xml:space="preserve"> se tomaron con</w:t>
      </w:r>
      <w:r w:rsidR="00D36E63" w:rsidRPr="00FA6309">
        <w:rPr>
          <w:rFonts w:ascii="Trebuchet MS" w:hAnsi="Trebuchet MS" w:cs="Arial"/>
        </w:rPr>
        <w:t xml:space="preserve"> fundamento en lo dispuesto por </w:t>
      </w:r>
      <w:r w:rsidR="00806D14" w:rsidRPr="00FA6309">
        <w:rPr>
          <w:rFonts w:ascii="Trebuchet MS" w:hAnsi="Trebuchet MS" w:cs="Arial"/>
        </w:rPr>
        <w:t>el numeral 2, del artículo 43</w:t>
      </w:r>
      <w:r w:rsidR="00D36E63" w:rsidRPr="00FA6309">
        <w:rPr>
          <w:rFonts w:ascii="Trebuchet MS" w:hAnsi="Trebuchet MS" w:cs="Arial"/>
        </w:rPr>
        <w:t xml:space="preserve"> de los Estatutos del Partido Político </w:t>
      </w:r>
      <w:r w:rsidR="00203C66" w:rsidRPr="00FA6309">
        <w:rPr>
          <w:rFonts w:ascii="Trebuchet MS" w:hAnsi="Trebuchet MS" w:cs="Arial"/>
        </w:rPr>
        <w:t>Futuro</w:t>
      </w:r>
      <w:r w:rsidR="00D36E63" w:rsidRPr="00FA6309">
        <w:rPr>
          <w:rFonts w:ascii="Trebuchet MS" w:hAnsi="Trebuchet MS" w:cs="Arial"/>
        </w:rPr>
        <w:t xml:space="preserve"> que a la letra establece:</w:t>
      </w:r>
    </w:p>
    <w:p w:rsidR="00D36E63" w:rsidRPr="00FA6309" w:rsidRDefault="00D36E63" w:rsidP="00806D14">
      <w:pPr>
        <w:pStyle w:val="Sinespaciado"/>
        <w:ind w:left="1134"/>
        <w:jc w:val="both"/>
        <w:rPr>
          <w:rFonts w:ascii="Trebuchet MS" w:hAnsi="Trebuchet MS" w:cs="Arial"/>
        </w:rPr>
      </w:pPr>
    </w:p>
    <w:p w:rsidR="00806D14" w:rsidRPr="00FA6309" w:rsidRDefault="00806D14" w:rsidP="00806D14">
      <w:pPr>
        <w:ind w:left="1134"/>
        <w:jc w:val="both"/>
        <w:rPr>
          <w:rFonts w:ascii="Trebuchet MS" w:hAnsi="Trebuchet MS" w:cs="Arial"/>
          <w:i/>
          <w:sz w:val="20"/>
          <w:szCs w:val="20"/>
          <w:lang w:val="es-MX"/>
        </w:rPr>
      </w:pPr>
      <w:r w:rsidRPr="00FA6309">
        <w:rPr>
          <w:rFonts w:ascii="Trebuchet MS" w:hAnsi="Trebuchet MS" w:cs="Arial"/>
          <w:i/>
          <w:sz w:val="20"/>
          <w:szCs w:val="20"/>
          <w:lang w:val="es-MX"/>
        </w:rPr>
        <w:t>Artículo 43. La asamblea general estatal tiene las siguientes facultades:</w:t>
      </w:r>
    </w:p>
    <w:p w:rsidR="00806D14" w:rsidRPr="00FA6309" w:rsidRDefault="00806D14" w:rsidP="00806D14">
      <w:pPr>
        <w:ind w:left="1134"/>
        <w:jc w:val="both"/>
        <w:rPr>
          <w:rFonts w:ascii="Trebuchet MS" w:hAnsi="Trebuchet MS" w:cs="Arial"/>
          <w:i/>
          <w:sz w:val="20"/>
          <w:szCs w:val="20"/>
          <w:lang w:val="es-MX"/>
        </w:rPr>
      </w:pPr>
    </w:p>
    <w:p w:rsidR="00806D14" w:rsidRPr="00FA6309" w:rsidRDefault="00806D14" w:rsidP="00806D14">
      <w:pPr>
        <w:ind w:left="1134"/>
        <w:jc w:val="both"/>
        <w:rPr>
          <w:rFonts w:ascii="Trebuchet MS" w:hAnsi="Trebuchet MS" w:cs="Arial"/>
          <w:i/>
          <w:sz w:val="20"/>
          <w:szCs w:val="20"/>
          <w:lang w:val="es-MX"/>
        </w:rPr>
      </w:pPr>
      <w:r w:rsidRPr="00FA6309">
        <w:rPr>
          <w:rFonts w:ascii="Trebuchet MS" w:hAnsi="Trebuchet MS" w:cs="Arial"/>
          <w:i/>
          <w:sz w:val="20"/>
          <w:szCs w:val="20"/>
          <w:lang w:val="es-MX"/>
        </w:rPr>
        <w:t>(…)</w:t>
      </w:r>
    </w:p>
    <w:p w:rsidR="00806D14" w:rsidRPr="00FA6309" w:rsidRDefault="00806D14" w:rsidP="00806D14">
      <w:pPr>
        <w:ind w:left="1134"/>
        <w:jc w:val="both"/>
        <w:rPr>
          <w:rFonts w:ascii="Trebuchet MS" w:hAnsi="Trebuchet MS" w:cs="Arial"/>
          <w:i/>
          <w:sz w:val="20"/>
          <w:szCs w:val="20"/>
          <w:lang w:val="es-MX"/>
        </w:rPr>
      </w:pPr>
      <w:r w:rsidRPr="00FA6309">
        <w:rPr>
          <w:rFonts w:ascii="Trebuchet MS" w:hAnsi="Trebuchet MS" w:cs="Arial"/>
          <w:i/>
          <w:sz w:val="20"/>
          <w:szCs w:val="20"/>
          <w:lang w:val="es-MX"/>
        </w:rPr>
        <w:t xml:space="preserve"> </w:t>
      </w:r>
    </w:p>
    <w:p w:rsidR="00D964F5" w:rsidRPr="00FA6309" w:rsidRDefault="00806D14" w:rsidP="00806D14">
      <w:pPr>
        <w:ind w:left="1134"/>
        <w:jc w:val="both"/>
        <w:rPr>
          <w:rFonts w:ascii="Trebuchet MS" w:hAnsi="Trebuchet MS" w:cs="Arial"/>
          <w:i/>
          <w:sz w:val="20"/>
          <w:szCs w:val="20"/>
          <w:lang w:val="es-MX"/>
        </w:rPr>
      </w:pPr>
      <w:r w:rsidRPr="00FA6309">
        <w:rPr>
          <w:rFonts w:ascii="Trebuchet MS" w:hAnsi="Trebuchet MS" w:cs="Arial"/>
          <w:i/>
          <w:sz w:val="20"/>
          <w:szCs w:val="20"/>
          <w:lang w:val="es-MX"/>
        </w:rPr>
        <w:t>2. La aprobación y modificación de sus documentos básicos;</w:t>
      </w:r>
    </w:p>
    <w:p w:rsidR="00806D14" w:rsidRPr="00FA6309" w:rsidRDefault="00806D14" w:rsidP="00806D14">
      <w:pPr>
        <w:jc w:val="both"/>
        <w:rPr>
          <w:rFonts w:ascii="Trebuchet MS" w:hAnsi="Trebuchet MS"/>
          <w:bCs/>
          <w:lang w:val="es-MX" w:eastAsia="es-MX"/>
        </w:rPr>
      </w:pPr>
    </w:p>
    <w:p w:rsidR="00C45CC0" w:rsidRPr="00FA6309" w:rsidRDefault="00816F39" w:rsidP="005C5843">
      <w:pPr>
        <w:jc w:val="both"/>
        <w:rPr>
          <w:rFonts w:ascii="Trebuchet MS" w:hAnsi="Trebuchet MS" w:cs="Arial"/>
        </w:rPr>
      </w:pPr>
      <w:r w:rsidRPr="00FA6309">
        <w:rPr>
          <w:rFonts w:ascii="Trebuchet MS" w:hAnsi="Trebuchet MS" w:cs="Arial"/>
          <w:lang w:val="es-MX"/>
        </w:rPr>
        <w:t>C</w:t>
      </w:r>
      <w:r w:rsidR="005D7EA8" w:rsidRPr="00FA6309">
        <w:rPr>
          <w:rFonts w:ascii="Trebuchet MS" w:hAnsi="Trebuchet MS" w:cs="Arial"/>
          <w:lang w:val="es-MX"/>
        </w:rPr>
        <w:t>on base en dicha disposición estatutaria</w:t>
      </w:r>
      <w:r w:rsidR="00D20931" w:rsidRPr="00FA6309">
        <w:rPr>
          <w:rFonts w:ascii="Trebuchet MS" w:hAnsi="Trebuchet MS" w:cs="Arial"/>
        </w:rPr>
        <w:t xml:space="preserve">, </w:t>
      </w:r>
      <w:r w:rsidR="00806D14" w:rsidRPr="00FA6309">
        <w:rPr>
          <w:rFonts w:ascii="Trebuchet MS" w:hAnsi="Trebuchet MS" w:cs="Arial"/>
        </w:rPr>
        <w:t>la Asamblea General Estatal</w:t>
      </w:r>
      <w:r w:rsidR="00D20931" w:rsidRPr="00FA6309">
        <w:rPr>
          <w:rFonts w:ascii="Trebuchet MS" w:hAnsi="Trebuchet MS" w:cs="Arial"/>
        </w:rPr>
        <w:t xml:space="preserve"> del instituto político local</w:t>
      </w:r>
      <w:r w:rsidR="00D964F5" w:rsidRPr="00FA6309">
        <w:rPr>
          <w:rFonts w:ascii="Trebuchet MS" w:hAnsi="Trebuchet MS" w:cs="Arial"/>
        </w:rPr>
        <w:t xml:space="preserve"> </w:t>
      </w:r>
      <w:r w:rsidR="00806D14" w:rsidRPr="00FA6309">
        <w:rPr>
          <w:rFonts w:ascii="Trebuchet MS" w:hAnsi="Trebuchet MS" w:cs="Arial"/>
        </w:rPr>
        <w:t xml:space="preserve">Futuro </w:t>
      </w:r>
      <w:r w:rsidR="005C5843" w:rsidRPr="00FA6309">
        <w:rPr>
          <w:rFonts w:ascii="Trebuchet MS" w:hAnsi="Trebuchet MS" w:cs="Arial"/>
        </w:rPr>
        <w:t xml:space="preserve">resolvió la </w:t>
      </w:r>
      <w:r w:rsidR="00D10A10" w:rsidRPr="00FA6309">
        <w:rPr>
          <w:rFonts w:ascii="Trebuchet MS" w:hAnsi="Trebuchet MS" w:cs="Arial"/>
        </w:rPr>
        <w:t>aprobación</w:t>
      </w:r>
      <w:r w:rsidR="005C5843" w:rsidRPr="00FA6309">
        <w:rPr>
          <w:rFonts w:ascii="Trebuchet MS" w:hAnsi="Trebuchet MS" w:cs="Arial"/>
        </w:rPr>
        <w:t xml:space="preserve"> de</w:t>
      </w:r>
      <w:r w:rsidR="00C45CC0" w:rsidRPr="00FA6309">
        <w:rPr>
          <w:rFonts w:ascii="Trebuchet MS" w:hAnsi="Trebuchet MS" w:cs="Arial"/>
        </w:rPr>
        <w:t xml:space="preserve"> las modificaciones realizadas en sesión </w:t>
      </w:r>
      <w:r w:rsidR="00806D14" w:rsidRPr="00FA6309">
        <w:rPr>
          <w:rFonts w:ascii="Trebuchet MS" w:hAnsi="Trebuchet MS" w:cs="Arial"/>
        </w:rPr>
        <w:t>extraordinaria</w:t>
      </w:r>
      <w:r w:rsidR="00C45CC0" w:rsidRPr="00FA6309">
        <w:rPr>
          <w:rFonts w:ascii="Trebuchet MS" w:hAnsi="Trebuchet MS" w:cs="Arial"/>
        </w:rPr>
        <w:t xml:space="preserve"> </w:t>
      </w:r>
      <w:r w:rsidR="00806D14" w:rsidRPr="00FA6309">
        <w:rPr>
          <w:rFonts w:ascii="Trebuchet MS" w:hAnsi="Trebuchet MS" w:cs="Arial"/>
        </w:rPr>
        <w:t xml:space="preserve">por la </w:t>
      </w:r>
      <w:r w:rsidR="00C45CC0" w:rsidRPr="00FA6309">
        <w:rPr>
          <w:rFonts w:ascii="Trebuchet MS" w:hAnsi="Trebuchet MS" w:cs="Arial"/>
        </w:rPr>
        <w:t>Com</w:t>
      </w:r>
      <w:r w:rsidR="00806D14" w:rsidRPr="00FA6309">
        <w:rPr>
          <w:rFonts w:ascii="Trebuchet MS" w:hAnsi="Trebuchet MS" w:cs="Arial"/>
        </w:rPr>
        <w:t>isión</w:t>
      </w:r>
      <w:r w:rsidR="00C45CC0" w:rsidRPr="00FA6309">
        <w:rPr>
          <w:rFonts w:ascii="Trebuchet MS" w:hAnsi="Trebuchet MS" w:cs="Arial"/>
        </w:rPr>
        <w:t xml:space="preserve"> </w:t>
      </w:r>
      <w:r w:rsidR="00806D14" w:rsidRPr="00FA6309">
        <w:rPr>
          <w:rFonts w:ascii="Trebuchet MS" w:hAnsi="Trebuchet MS" w:cs="Arial"/>
        </w:rPr>
        <w:t>Ejecutiva</w:t>
      </w:r>
      <w:r w:rsidR="00C45CC0" w:rsidRPr="00FA6309">
        <w:rPr>
          <w:rFonts w:ascii="Trebuchet MS" w:hAnsi="Trebuchet MS" w:cs="Arial"/>
        </w:rPr>
        <w:t xml:space="preserve"> Estatal, respecto de </w:t>
      </w:r>
      <w:r w:rsidR="00806D14" w:rsidRPr="00FA6309">
        <w:rPr>
          <w:rFonts w:ascii="Trebuchet MS" w:hAnsi="Trebuchet MS" w:cs="Arial"/>
        </w:rPr>
        <w:t>los numerales 1 y 2 del artículo 48</w:t>
      </w:r>
      <w:r w:rsidR="00C45CC0" w:rsidRPr="00FA6309">
        <w:rPr>
          <w:rFonts w:ascii="Trebuchet MS" w:hAnsi="Trebuchet MS" w:cs="Arial"/>
        </w:rPr>
        <w:t xml:space="preserve">, de los </w:t>
      </w:r>
      <w:r w:rsidR="00246543" w:rsidRPr="00FA6309">
        <w:rPr>
          <w:rFonts w:ascii="Trebuchet MS" w:hAnsi="Trebuchet MS" w:cs="Arial"/>
        </w:rPr>
        <w:t>E</w:t>
      </w:r>
      <w:r w:rsidR="00C45CC0" w:rsidRPr="00FA6309">
        <w:rPr>
          <w:rFonts w:ascii="Trebuchet MS" w:hAnsi="Trebuchet MS" w:cs="Arial"/>
        </w:rPr>
        <w:t>statutos del partido político en comento, documentación que se agrega a este acuerdo como ANEXO</w:t>
      </w:r>
      <w:r w:rsidR="00B07F22" w:rsidRPr="00FA6309">
        <w:rPr>
          <w:rFonts w:ascii="Trebuchet MS" w:hAnsi="Trebuchet MS" w:cs="Arial"/>
        </w:rPr>
        <w:t>.</w:t>
      </w:r>
    </w:p>
    <w:p w:rsidR="00D964F5" w:rsidRPr="00FA6309" w:rsidRDefault="00D964F5" w:rsidP="005C5843">
      <w:pPr>
        <w:jc w:val="both"/>
        <w:rPr>
          <w:rFonts w:ascii="Trebuchet MS" w:hAnsi="Trebuchet MS" w:cs="Arial"/>
        </w:rPr>
      </w:pPr>
    </w:p>
    <w:p w:rsidR="00D964F5" w:rsidRPr="00FA6309" w:rsidRDefault="00D964F5" w:rsidP="005C5843">
      <w:pPr>
        <w:jc w:val="both"/>
        <w:rPr>
          <w:rFonts w:ascii="Trebuchet MS" w:hAnsi="Trebuchet MS" w:cs="Arial"/>
        </w:rPr>
      </w:pPr>
      <w:r w:rsidRPr="00FA6309">
        <w:rPr>
          <w:rFonts w:ascii="Trebuchet MS" w:hAnsi="Trebuchet MS" w:cs="Arial"/>
        </w:rPr>
        <w:t>Lo anterior tomando en cuenta que conforme al</w:t>
      </w:r>
      <w:r w:rsidR="005F1ABC" w:rsidRPr="00FA6309">
        <w:rPr>
          <w:rFonts w:ascii="Trebuchet MS" w:hAnsi="Trebuchet MS" w:cs="Arial"/>
        </w:rPr>
        <w:t xml:space="preserve"> inciso c), numeral 3,  artículo 48</w:t>
      </w:r>
      <w:r w:rsidRPr="00FA6309">
        <w:rPr>
          <w:rFonts w:ascii="Trebuchet MS" w:hAnsi="Trebuchet MS" w:cs="Arial"/>
        </w:rPr>
        <w:t xml:space="preserve"> de los Estatutos del partido político en comento, </w:t>
      </w:r>
      <w:r w:rsidR="005F1ABC" w:rsidRPr="00FA6309">
        <w:rPr>
          <w:rFonts w:ascii="Trebuchet MS" w:hAnsi="Trebuchet MS" w:cs="Arial"/>
        </w:rPr>
        <w:t>la Comisión Ejecutiva Estatal, integrada por un Consejo Político integrado a su vez por la Presidencia, la Secretaría Ejecutiva, la Coordinación Política Territorial y la Coordinación Operativa y cuando menos 6 personas más, con perfil político y estratégico, tendrá las siguientes atribuciones:</w:t>
      </w:r>
    </w:p>
    <w:p w:rsidR="00D964F5" w:rsidRPr="00FA6309" w:rsidRDefault="00D964F5" w:rsidP="005C5843">
      <w:pPr>
        <w:jc w:val="both"/>
        <w:rPr>
          <w:rFonts w:ascii="Trebuchet MS" w:hAnsi="Trebuchet MS" w:cs="Arial"/>
        </w:rPr>
      </w:pPr>
    </w:p>
    <w:p w:rsidR="00B07F22" w:rsidRPr="00FA6309" w:rsidRDefault="005F1ABC" w:rsidP="005F1ABC">
      <w:pPr>
        <w:ind w:left="1134"/>
        <w:jc w:val="both"/>
        <w:rPr>
          <w:rFonts w:ascii="Trebuchet MS" w:hAnsi="Trebuchet MS" w:cs="Arial"/>
          <w:i/>
          <w:sz w:val="20"/>
          <w:szCs w:val="20"/>
          <w:lang w:val="es-MX"/>
        </w:rPr>
      </w:pPr>
      <w:r w:rsidRPr="00FA6309">
        <w:rPr>
          <w:rFonts w:ascii="Trebuchet MS" w:hAnsi="Trebuchet MS" w:cs="Arial"/>
          <w:i/>
          <w:sz w:val="20"/>
          <w:szCs w:val="20"/>
          <w:lang w:val="es-MX"/>
        </w:rPr>
        <w:t>e. Validar, por acuerdo de la mayoría, las estrategias o modificaciones a documentos básicos propuestas por cualquiera de sus integrantes u órganos internos estatutarios u operativos;</w:t>
      </w:r>
    </w:p>
    <w:p w:rsidR="005F1ABC" w:rsidRPr="00FA6309" w:rsidRDefault="005F1ABC" w:rsidP="005C5843">
      <w:pPr>
        <w:jc w:val="both"/>
        <w:rPr>
          <w:rFonts w:ascii="Trebuchet MS" w:hAnsi="Trebuchet MS" w:cs="Arial"/>
        </w:rPr>
      </w:pPr>
    </w:p>
    <w:p w:rsidR="00D964F5" w:rsidRPr="00FA6309" w:rsidRDefault="00A51BD4" w:rsidP="00B07F22">
      <w:pPr>
        <w:jc w:val="both"/>
        <w:rPr>
          <w:rFonts w:ascii="Trebuchet MS" w:hAnsi="Trebuchet MS" w:cs="Arial"/>
        </w:rPr>
      </w:pPr>
      <w:r w:rsidRPr="00FA6309">
        <w:rPr>
          <w:rFonts w:ascii="Trebuchet MS" w:hAnsi="Trebuchet MS" w:cs="Arial"/>
        </w:rPr>
        <w:t xml:space="preserve">De lo que se colige que ambos órganos actuaron dentro del marco de su reglamentación interna. </w:t>
      </w:r>
    </w:p>
    <w:p w:rsidR="00A51BD4" w:rsidRPr="00FA6309" w:rsidRDefault="00A51BD4" w:rsidP="00B07F22">
      <w:pPr>
        <w:jc w:val="both"/>
        <w:rPr>
          <w:rFonts w:ascii="Trebuchet MS" w:hAnsi="Trebuchet MS" w:cs="Arial"/>
        </w:rPr>
      </w:pPr>
    </w:p>
    <w:p w:rsidR="00B07F22" w:rsidRDefault="00B07F22" w:rsidP="00B07F22">
      <w:pPr>
        <w:jc w:val="both"/>
        <w:rPr>
          <w:rFonts w:ascii="Trebuchet MS" w:hAnsi="Trebuchet MS" w:cs="Arial"/>
        </w:rPr>
      </w:pPr>
      <w:r w:rsidRPr="00FA6309">
        <w:rPr>
          <w:rFonts w:ascii="Trebuchet MS" w:hAnsi="Trebuchet MS" w:cs="Arial"/>
        </w:rPr>
        <w:t xml:space="preserve">Así las cosas, al haber cumplido con lo dispuesto por los artículos </w:t>
      </w:r>
      <w:r w:rsidR="005F1ABC" w:rsidRPr="00FA6309">
        <w:rPr>
          <w:rFonts w:ascii="Trebuchet MS" w:hAnsi="Trebuchet MS" w:cs="Arial"/>
        </w:rPr>
        <w:t xml:space="preserve">42, 43, 44, 45, 46, 47 e inciso e), numeral 3, del artículo 48 </w:t>
      </w:r>
      <w:r w:rsidRPr="00FA6309">
        <w:rPr>
          <w:rFonts w:ascii="Trebuchet MS" w:hAnsi="Trebuchet MS" w:cs="Arial"/>
        </w:rPr>
        <w:t xml:space="preserve">de los Estatutos del partido político </w:t>
      </w:r>
      <w:r w:rsidR="005F1ABC" w:rsidRPr="00FA6309">
        <w:rPr>
          <w:rFonts w:ascii="Trebuchet MS" w:hAnsi="Trebuchet MS" w:cs="Arial"/>
        </w:rPr>
        <w:t>Futuro</w:t>
      </w:r>
      <w:r w:rsidRPr="00FA6309">
        <w:rPr>
          <w:rFonts w:ascii="Trebuchet MS" w:hAnsi="Trebuchet MS" w:cs="Arial"/>
        </w:rPr>
        <w:t xml:space="preserve">; </w:t>
      </w:r>
      <w:r w:rsidR="005D7EA8" w:rsidRPr="00FA6309">
        <w:rPr>
          <w:rFonts w:ascii="Trebuchet MS" w:hAnsi="Trebuchet MS" w:cs="Arial"/>
        </w:rPr>
        <w:t xml:space="preserve">y toda vez que con las modificaciones realizadas no se contravienen disposiciones de la Constitución Política del Estado de Jalisco y del Código Electoral local, </w:t>
      </w:r>
      <w:r w:rsidRPr="00FA6309">
        <w:rPr>
          <w:rFonts w:ascii="Trebuchet MS" w:hAnsi="Trebuchet MS" w:cs="Arial"/>
        </w:rPr>
        <w:t xml:space="preserve">se declara la procedencia constitucional y legal de las modificaciones efectuadas a </w:t>
      </w:r>
      <w:r w:rsidR="00962C0D" w:rsidRPr="00FA6309">
        <w:rPr>
          <w:rFonts w:ascii="Trebuchet MS" w:hAnsi="Trebuchet MS" w:cs="Arial"/>
        </w:rPr>
        <w:t xml:space="preserve">los </w:t>
      </w:r>
      <w:r w:rsidR="00246543" w:rsidRPr="00FA6309">
        <w:rPr>
          <w:rFonts w:ascii="Trebuchet MS" w:hAnsi="Trebuchet MS" w:cs="Arial"/>
        </w:rPr>
        <w:t>E</w:t>
      </w:r>
      <w:r w:rsidR="00962C0D" w:rsidRPr="00FA6309">
        <w:rPr>
          <w:rFonts w:ascii="Trebuchet MS" w:hAnsi="Trebuchet MS" w:cs="Arial"/>
        </w:rPr>
        <w:t xml:space="preserve">statutos y </w:t>
      </w:r>
      <w:r w:rsidRPr="00FA6309">
        <w:rPr>
          <w:rFonts w:ascii="Trebuchet MS" w:hAnsi="Trebuchet MS" w:cs="Arial"/>
        </w:rPr>
        <w:t>la dirigencia local del</w:t>
      </w:r>
      <w:r w:rsidR="00885E00">
        <w:rPr>
          <w:rFonts w:ascii="Trebuchet MS" w:hAnsi="Trebuchet MS" w:cs="Arial"/>
        </w:rPr>
        <w:t xml:space="preserve"> instituto político en comento.</w:t>
      </w:r>
    </w:p>
    <w:p w:rsidR="00885E00" w:rsidRPr="00FA6309" w:rsidRDefault="00885E00" w:rsidP="00B07F22">
      <w:pPr>
        <w:jc w:val="both"/>
        <w:rPr>
          <w:rFonts w:ascii="Trebuchet MS" w:hAnsi="Trebuchet MS" w:cs="Arial"/>
        </w:rPr>
      </w:pPr>
    </w:p>
    <w:p w:rsidR="00B07F22" w:rsidRPr="00FA6309" w:rsidRDefault="00B07F22" w:rsidP="00B07F22">
      <w:pPr>
        <w:pStyle w:val="Default"/>
        <w:jc w:val="both"/>
      </w:pPr>
      <w:r w:rsidRPr="00FA6309">
        <w:t>Por lo anteriormente expuesto en las consideraciones precedentes; y con fundamento en el artículo 134, párrafo 1, fracción VIII y LII, del Código Electoral del Estado de Jalisco, se proponen los siguientes puntos de</w:t>
      </w:r>
    </w:p>
    <w:p w:rsidR="00B07F22" w:rsidRPr="00FA6309" w:rsidRDefault="00B07F22" w:rsidP="00B07F22">
      <w:pPr>
        <w:pStyle w:val="Default"/>
        <w:jc w:val="both"/>
      </w:pPr>
    </w:p>
    <w:p w:rsidR="00A04A94" w:rsidRPr="00FA6309" w:rsidRDefault="00B06614" w:rsidP="009557B3">
      <w:pPr>
        <w:pStyle w:val="Textoindependiente2"/>
        <w:spacing w:after="0" w:line="240" w:lineRule="auto"/>
        <w:jc w:val="center"/>
        <w:rPr>
          <w:rFonts w:ascii="Trebuchet MS" w:hAnsi="Trebuchet MS"/>
          <w:b/>
          <w:lang w:val="pt-BR"/>
        </w:rPr>
      </w:pPr>
      <w:r w:rsidRPr="00FA6309">
        <w:rPr>
          <w:rFonts w:ascii="Trebuchet MS" w:hAnsi="Trebuchet MS"/>
          <w:b/>
          <w:lang w:val="pt-BR"/>
        </w:rPr>
        <w:t>A C U E R D O:</w:t>
      </w:r>
    </w:p>
    <w:p w:rsidR="00E44FC5" w:rsidRPr="00FA6309" w:rsidRDefault="00E44FC5" w:rsidP="009557B3">
      <w:pPr>
        <w:pStyle w:val="Textoindependiente2"/>
        <w:spacing w:after="0" w:line="240" w:lineRule="auto"/>
        <w:jc w:val="center"/>
        <w:rPr>
          <w:rFonts w:ascii="Trebuchet MS" w:hAnsi="Trebuchet MS"/>
          <w:b/>
          <w:lang w:val="pt-BR"/>
        </w:rPr>
      </w:pPr>
    </w:p>
    <w:p w:rsidR="00B07F22" w:rsidRDefault="00B07F22" w:rsidP="00B07F22">
      <w:pPr>
        <w:autoSpaceDE w:val="0"/>
        <w:jc w:val="both"/>
        <w:rPr>
          <w:rFonts w:ascii="Trebuchet MS" w:hAnsi="Trebuchet MS"/>
          <w:bCs/>
        </w:rPr>
      </w:pPr>
      <w:r w:rsidRPr="00FA6309">
        <w:rPr>
          <w:rFonts w:ascii="Trebuchet MS" w:hAnsi="Trebuchet MS"/>
          <w:b/>
          <w:bCs/>
          <w:lang w:val="pt-BR"/>
        </w:rPr>
        <w:t xml:space="preserve">PRIMERO. </w:t>
      </w:r>
      <w:r w:rsidRPr="00FA6309">
        <w:rPr>
          <w:rFonts w:ascii="Trebuchet MS" w:hAnsi="Trebuchet MS"/>
        </w:rPr>
        <w:t>Se</w:t>
      </w:r>
      <w:r w:rsidRPr="00FA6309">
        <w:rPr>
          <w:rFonts w:ascii="Trebuchet MS" w:hAnsi="Trebuchet MS" w:cs="Arial"/>
        </w:rPr>
        <w:t xml:space="preserve"> declara la procedencia constitucional y legal de las modificaciones efectuadas a </w:t>
      </w:r>
      <w:r w:rsidR="00DF44A9" w:rsidRPr="00FA6309">
        <w:rPr>
          <w:rFonts w:ascii="Trebuchet MS" w:hAnsi="Trebuchet MS" w:cs="Arial"/>
        </w:rPr>
        <w:t xml:space="preserve">los </w:t>
      </w:r>
      <w:r w:rsidR="008D5743" w:rsidRPr="00FA6309">
        <w:rPr>
          <w:rFonts w:ascii="Trebuchet MS" w:hAnsi="Trebuchet MS" w:cs="Arial"/>
        </w:rPr>
        <w:t>E</w:t>
      </w:r>
      <w:r w:rsidR="00DF44A9" w:rsidRPr="00FA6309">
        <w:rPr>
          <w:rFonts w:ascii="Trebuchet MS" w:hAnsi="Trebuchet MS" w:cs="Arial"/>
        </w:rPr>
        <w:t>statutos</w:t>
      </w:r>
      <w:r w:rsidRPr="00FA6309">
        <w:rPr>
          <w:rFonts w:ascii="Trebuchet MS" w:hAnsi="Trebuchet MS" w:cs="Arial"/>
        </w:rPr>
        <w:t xml:space="preserve"> del partido político</w:t>
      </w:r>
      <w:r w:rsidR="0062454F" w:rsidRPr="00FA6309">
        <w:rPr>
          <w:rFonts w:ascii="Trebuchet MS" w:hAnsi="Trebuchet MS" w:cs="Arial"/>
        </w:rPr>
        <w:t xml:space="preserve"> local</w:t>
      </w:r>
      <w:r w:rsidRPr="00FA6309">
        <w:rPr>
          <w:rFonts w:ascii="Trebuchet MS" w:hAnsi="Trebuchet MS" w:cs="Arial"/>
        </w:rPr>
        <w:t xml:space="preserve"> </w:t>
      </w:r>
      <w:r w:rsidR="005F1ABC" w:rsidRPr="00FA6309">
        <w:rPr>
          <w:rFonts w:ascii="Trebuchet MS" w:hAnsi="Trebuchet MS" w:cs="Arial"/>
        </w:rPr>
        <w:t>Futuro</w:t>
      </w:r>
      <w:r w:rsidRPr="00FA6309">
        <w:rPr>
          <w:rFonts w:ascii="Trebuchet MS" w:hAnsi="Trebuchet MS"/>
          <w:bCs/>
        </w:rPr>
        <w:t xml:space="preserve">. </w:t>
      </w:r>
    </w:p>
    <w:p w:rsidR="00885E00" w:rsidRDefault="00885E00" w:rsidP="00B07F22">
      <w:pPr>
        <w:autoSpaceDE w:val="0"/>
        <w:jc w:val="both"/>
        <w:rPr>
          <w:rFonts w:ascii="Trebuchet MS" w:hAnsi="Trebuchet MS"/>
          <w:bCs/>
        </w:rPr>
      </w:pPr>
    </w:p>
    <w:p w:rsidR="00885E00" w:rsidRPr="00FA6309" w:rsidRDefault="00885E00" w:rsidP="00B07F22">
      <w:pPr>
        <w:autoSpaceDE w:val="0"/>
        <w:jc w:val="both"/>
        <w:rPr>
          <w:rFonts w:ascii="Trebuchet MS" w:hAnsi="Trebuchet MS"/>
          <w:bCs/>
        </w:rPr>
      </w:pPr>
      <w:r w:rsidRPr="00B751F5">
        <w:rPr>
          <w:rFonts w:ascii="Trebuchet MS" w:hAnsi="Trebuchet MS"/>
          <w:b/>
          <w:bCs/>
        </w:rPr>
        <w:t>SEGUNDO</w:t>
      </w:r>
      <w:r w:rsidRPr="00B751F5">
        <w:rPr>
          <w:rFonts w:ascii="Trebuchet MS" w:hAnsi="Trebuchet MS"/>
          <w:bCs/>
        </w:rPr>
        <w:t xml:space="preserve">. Dese vista a la </w:t>
      </w:r>
      <w:r w:rsidR="00C1325C" w:rsidRPr="00B751F5">
        <w:rPr>
          <w:rFonts w:ascii="Trebuchet MS" w:hAnsi="Trebuchet MS"/>
          <w:bCs/>
        </w:rPr>
        <w:t>Secretaría Ejecutiva de e</w:t>
      </w:r>
      <w:r w:rsidRPr="00B751F5">
        <w:rPr>
          <w:rFonts w:ascii="Trebuchet MS" w:hAnsi="Trebuchet MS"/>
          <w:bCs/>
        </w:rPr>
        <w:t>ste Instituto para los efectos legales conducentes.</w:t>
      </w:r>
      <w:bookmarkStart w:id="0" w:name="_GoBack"/>
      <w:bookmarkEnd w:id="0"/>
      <w:r>
        <w:rPr>
          <w:rFonts w:ascii="Trebuchet MS" w:hAnsi="Trebuchet MS"/>
          <w:bCs/>
        </w:rPr>
        <w:t xml:space="preserve"> </w:t>
      </w:r>
    </w:p>
    <w:p w:rsidR="00B07F22" w:rsidRPr="00FA6309" w:rsidRDefault="00B07F22" w:rsidP="00B07F22">
      <w:pPr>
        <w:jc w:val="both"/>
        <w:rPr>
          <w:rFonts w:ascii="Trebuchet MS" w:hAnsi="Trebuchet MS"/>
          <w:b/>
          <w:lang w:eastAsia="es-MX"/>
        </w:rPr>
      </w:pPr>
    </w:p>
    <w:p w:rsidR="00B07F22" w:rsidRPr="00FA6309" w:rsidRDefault="00885E00" w:rsidP="00B07F22">
      <w:pPr>
        <w:jc w:val="both"/>
        <w:rPr>
          <w:rFonts w:ascii="Trebuchet MS" w:hAnsi="Trebuchet MS"/>
        </w:rPr>
      </w:pPr>
      <w:r>
        <w:rPr>
          <w:rFonts w:ascii="Trebuchet MS" w:hAnsi="Trebuchet MS" w:cs="Arial"/>
          <w:b/>
        </w:rPr>
        <w:t>TERCERO</w:t>
      </w:r>
      <w:r w:rsidR="00B07F22" w:rsidRPr="00FA6309">
        <w:rPr>
          <w:rFonts w:ascii="Trebuchet MS" w:hAnsi="Trebuchet MS" w:cs="Arial"/>
          <w:b/>
        </w:rPr>
        <w:t>.</w:t>
      </w:r>
      <w:r w:rsidR="00B07F22" w:rsidRPr="00FA6309">
        <w:rPr>
          <w:rFonts w:ascii="Trebuchet MS" w:hAnsi="Trebuchet MS" w:cs="Arial"/>
        </w:rPr>
        <w:t xml:space="preserve"> </w:t>
      </w:r>
      <w:r w:rsidR="00B07F22" w:rsidRPr="00FA6309">
        <w:rPr>
          <w:rFonts w:ascii="Trebuchet MS" w:hAnsi="Trebuchet MS"/>
        </w:rPr>
        <w:t xml:space="preserve">Hágase del conocimiento del Instituto Nacional Electoral, el presente acuerdo, a través </w:t>
      </w:r>
      <w:r w:rsidR="00B07F22" w:rsidRPr="00FA6309">
        <w:rPr>
          <w:rFonts w:ascii="Trebuchet MS" w:eastAsia="Trebuchet MS" w:hAnsi="Trebuchet MS" w:cs="Trebuchet MS"/>
        </w:rPr>
        <w:t>del Sistema de Vinculación con los Organismos Públicos Locales Electorales</w:t>
      </w:r>
      <w:r w:rsidR="00B07F22" w:rsidRPr="00FA6309">
        <w:rPr>
          <w:rFonts w:ascii="Trebuchet MS" w:hAnsi="Trebuchet MS"/>
        </w:rPr>
        <w:t>, para los efectos correspondientes.</w:t>
      </w:r>
    </w:p>
    <w:p w:rsidR="00B07F22" w:rsidRPr="00FA6309" w:rsidRDefault="00B07F22" w:rsidP="00B07F22">
      <w:pPr>
        <w:autoSpaceDE w:val="0"/>
        <w:jc w:val="both"/>
        <w:rPr>
          <w:rFonts w:ascii="Trebuchet MS" w:hAnsi="Trebuchet MS"/>
          <w:b/>
        </w:rPr>
      </w:pPr>
    </w:p>
    <w:p w:rsidR="00B07F22" w:rsidRPr="00FA6309" w:rsidRDefault="00885E00" w:rsidP="00B07F22">
      <w:pPr>
        <w:autoSpaceDE w:val="0"/>
        <w:autoSpaceDN w:val="0"/>
        <w:adjustRightInd w:val="0"/>
        <w:jc w:val="both"/>
        <w:rPr>
          <w:rFonts w:ascii="Trebuchet MS" w:hAnsi="Trebuchet MS"/>
        </w:rPr>
      </w:pPr>
      <w:r>
        <w:rPr>
          <w:rFonts w:ascii="Trebuchet MS" w:hAnsi="Trebuchet MS"/>
          <w:b/>
        </w:rPr>
        <w:t>CUARTO</w:t>
      </w:r>
      <w:r w:rsidR="00B07F22" w:rsidRPr="00FA6309">
        <w:rPr>
          <w:rFonts w:ascii="Trebuchet MS" w:hAnsi="Trebuchet MS"/>
          <w:b/>
          <w:bCs/>
        </w:rPr>
        <w:t>.</w:t>
      </w:r>
      <w:r w:rsidR="00B07F22" w:rsidRPr="00FA6309">
        <w:rPr>
          <w:rFonts w:ascii="Trebuchet MS" w:hAnsi="Trebuchet MS"/>
          <w:bCs/>
        </w:rPr>
        <w:t xml:space="preserve"> </w:t>
      </w:r>
      <w:r w:rsidR="00B07F22" w:rsidRPr="00FA6309">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B07F22" w:rsidRPr="00FA6309" w:rsidRDefault="00B07F22" w:rsidP="00B07F22">
      <w:pPr>
        <w:autoSpaceDE w:val="0"/>
        <w:autoSpaceDN w:val="0"/>
        <w:adjustRightInd w:val="0"/>
        <w:jc w:val="both"/>
        <w:rPr>
          <w:rFonts w:ascii="Trebuchet MS" w:hAnsi="Trebuchet MS"/>
        </w:rPr>
      </w:pPr>
    </w:p>
    <w:p w:rsidR="00B07F22" w:rsidRPr="00FA6309" w:rsidRDefault="00B07F22" w:rsidP="00B07F22">
      <w:pPr>
        <w:pStyle w:val="Cuadrculamedia21"/>
        <w:jc w:val="center"/>
        <w:rPr>
          <w:rFonts w:ascii="Trebuchet MS" w:hAnsi="Trebuchet MS"/>
          <w:kern w:val="18"/>
        </w:rPr>
      </w:pPr>
      <w:r w:rsidRPr="00FA6309">
        <w:rPr>
          <w:rFonts w:ascii="Trebuchet MS" w:hAnsi="Trebuchet MS"/>
          <w:kern w:val="18"/>
        </w:rPr>
        <w:t xml:space="preserve">Guadalajara, Jalisco; a </w:t>
      </w:r>
      <w:r w:rsidR="000C604D">
        <w:rPr>
          <w:rFonts w:ascii="Trebuchet MS" w:hAnsi="Trebuchet MS"/>
          <w:kern w:val="18"/>
        </w:rPr>
        <w:t>30</w:t>
      </w:r>
      <w:r w:rsidRPr="00FA6309">
        <w:rPr>
          <w:rFonts w:ascii="Trebuchet MS" w:hAnsi="Trebuchet MS"/>
          <w:kern w:val="18"/>
        </w:rPr>
        <w:t xml:space="preserve"> de </w:t>
      </w:r>
      <w:r w:rsidR="005F1ABC" w:rsidRPr="00FA6309">
        <w:rPr>
          <w:rFonts w:ascii="Trebuchet MS" w:hAnsi="Trebuchet MS"/>
          <w:kern w:val="18"/>
        </w:rPr>
        <w:t>junio de 2022</w:t>
      </w:r>
      <w:r w:rsidRPr="00FA6309">
        <w:rPr>
          <w:rFonts w:ascii="Trebuchet MS" w:hAnsi="Trebuchet MS"/>
          <w:kern w:val="18"/>
        </w:rPr>
        <w:t>.</w:t>
      </w:r>
    </w:p>
    <w:p w:rsidR="00B07F22" w:rsidRPr="00FA6309" w:rsidRDefault="00B07F22" w:rsidP="00B07F22">
      <w:pPr>
        <w:pStyle w:val="Cuadrculamedia21"/>
        <w:jc w:val="center"/>
        <w:rPr>
          <w:rFonts w:ascii="Trebuchet MS" w:hAnsi="Trebuchet MS"/>
          <w:kern w:val="18"/>
        </w:rPr>
      </w:pPr>
    </w:p>
    <w:p w:rsidR="00B07F22" w:rsidRPr="00FA6309" w:rsidRDefault="00B07F22" w:rsidP="00B07F22">
      <w:pPr>
        <w:pStyle w:val="Cuadrculamedia21"/>
        <w:jc w:val="center"/>
        <w:rPr>
          <w:rFonts w:ascii="Trebuchet MS" w:hAnsi="Trebuchet MS"/>
          <w:kern w:val="18"/>
        </w:rPr>
      </w:pPr>
    </w:p>
    <w:p w:rsidR="00510711" w:rsidRPr="00FA6309" w:rsidRDefault="00510711" w:rsidP="00B07F22">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B07F22" w:rsidRPr="00FA6309" w:rsidTr="00A0216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B07F22" w:rsidRPr="00FA6309" w:rsidTr="00A02168">
              <w:tc>
                <w:tcPr>
                  <w:tcW w:w="5070" w:type="dxa"/>
                  <w:shd w:val="clear" w:color="auto" w:fill="auto"/>
                </w:tcPr>
                <w:p w:rsidR="00B07F22" w:rsidRPr="00FA6309" w:rsidRDefault="00B07F22" w:rsidP="00A02168">
                  <w:pPr>
                    <w:pStyle w:val="Sinespaciado"/>
                    <w:jc w:val="center"/>
                    <w:rPr>
                      <w:rFonts w:ascii="Trebuchet MS" w:hAnsi="Trebuchet MS"/>
                      <w:kern w:val="18"/>
                    </w:rPr>
                  </w:pPr>
                </w:p>
                <w:p w:rsidR="00B07F22" w:rsidRPr="00FA6309" w:rsidRDefault="005F1ABC" w:rsidP="00A02168">
                  <w:pPr>
                    <w:pStyle w:val="Sinespaciado"/>
                    <w:jc w:val="center"/>
                    <w:rPr>
                      <w:rFonts w:ascii="Trebuchet MS" w:hAnsi="Trebuchet MS"/>
                      <w:kern w:val="18"/>
                    </w:rPr>
                  </w:pPr>
                  <w:r w:rsidRPr="00FA6309">
                    <w:rPr>
                      <w:rFonts w:ascii="Trebuchet MS" w:hAnsi="Trebuchet MS"/>
                      <w:kern w:val="18"/>
                    </w:rPr>
                    <w:t xml:space="preserve">Mtra. </w:t>
                  </w:r>
                  <w:r w:rsidR="00B07F22" w:rsidRPr="00FA6309">
                    <w:rPr>
                      <w:rFonts w:ascii="Trebuchet MS" w:hAnsi="Trebuchet MS"/>
                      <w:kern w:val="18"/>
                    </w:rPr>
                    <w:t>Paula Ramírez Höhne</w:t>
                  </w:r>
                </w:p>
                <w:p w:rsidR="00B07F22" w:rsidRPr="00FA6309" w:rsidRDefault="005F1ABC" w:rsidP="00A02168">
                  <w:pPr>
                    <w:pStyle w:val="Sinespaciado"/>
                    <w:jc w:val="center"/>
                    <w:rPr>
                      <w:rFonts w:ascii="Trebuchet MS" w:hAnsi="Trebuchet MS"/>
                      <w:kern w:val="18"/>
                    </w:rPr>
                  </w:pPr>
                  <w:r w:rsidRPr="00FA6309">
                    <w:rPr>
                      <w:rFonts w:ascii="Trebuchet MS" w:hAnsi="Trebuchet MS"/>
                      <w:kern w:val="18"/>
                    </w:rPr>
                    <w:t xml:space="preserve">La </w:t>
                  </w:r>
                  <w:r w:rsidR="002A04BA">
                    <w:rPr>
                      <w:rFonts w:ascii="Trebuchet MS" w:hAnsi="Trebuchet MS"/>
                      <w:kern w:val="18"/>
                    </w:rPr>
                    <w:t>c</w:t>
                  </w:r>
                  <w:r w:rsidR="00B07F22" w:rsidRPr="00FA6309">
                    <w:rPr>
                      <w:rFonts w:ascii="Trebuchet MS" w:hAnsi="Trebuchet MS"/>
                      <w:kern w:val="18"/>
                    </w:rPr>
                    <w:t>onsejera presidenta</w:t>
                  </w:r>
                </w:p>
              </w:tc>
              <w:tc>
                <w:tcPr>
                  <w:tcW w:w="5137" w:type="dxa"/>
                  <w:shd w:val="clear" w:color="auto" w:fill="auto"/>
                </w:tcPr>
                <w:p w:rsidR="00B07F22" w:rsidRPr="00FA6309" w:rsidRDefault="00B07F22" w:rsidP="00A02168">
                  <w:pPr>
                    <w:pStyle w:val="Sinespaciado"/>
                    <w:jc w:val="center"/>
                    <w:rPr>
                      <w:rFonts w:ascii="Trebuchet MS" w:hAnsi="Trebuchet MS"/>
                      <w:kern w:val="18"/>
                    </w:rPr>
                  </w:pPr>
                </w:p>
                <w:p w:rsidR="00B07F22" w:rsidRPr="00FA6309" w:rsidRDefault="005F1ABC" w:rsidP="00A02168">
                  <w:pPr>
                    <w:pStyle w:val="Sinespaciado"/>
                    <w:jc w:val="center"/>
                    <w:rPr>
                      <w:rFonts w:ascii="Trebuchet MS" w:hAnsi="Trebuchet MS"/>
                      <w:kern w:val="18"/>
                    </w:rPr>
                  </w:pPr>
                  <w:r w:rsidRPr="00FA6309">
                    <w:rPr>
                      <w:rFonts w:ascii="Trebuchet MS" w:hAnsi="Trebuchet MS"/>
                      <w:kern w:val="18"/>
                    </w:rPr>
                    <w:t>Mtro. Christian Flores Garza</w:t>
                  </w:r>
                </w:p>
                <w:p w:rsidR="00B07F22" w:rsidRPr="00FA6309" w:rsidRDefault="005F1ABC" w:rsidP="00A02168">
                  <w:pPr>
                    <w:pStyle w:val="Sinespaciado"/>
                    <w:jc w:val="center"/>
                    <w:rPr>
                      <w:rFonts w:ascii="Trebuchet MS" w:hAnsi="Trebuchet MS"/>
                      <w:kern w:val="18"/>
                    </w:rPr>
                  </w:pPr>
                  <w:r w:rsidRPr="00FA6309">
                    <w:rPr>
                      <w:rFonts w:ascii="Trebuchet MS" w:hAnsi="Trebuchet MS"/>
                      <w:kern w:val="18"/>
                    </w:rPr>
                    <w:t xml:space="preserve">El </w:t>
                  </w:r>
                  <w:r w:rsidR="002A04BA">
                    <w:rPr>
                      <w:rFonts w:ascii="Trebuchet MS" w:hAnsi="Trebuchet MS"/>
                      <w:kern w:val="18"/>
                    </w:rPr>
                    <w:t>s</w:t>
                  </w:r>
                  <w:r w:rsidR="00B07F22" w:rsidRPr="00FA6309">
                    <w:rPr>
                      <w:rFonts w:ascii="Trebuchet MS" w:hAnsi="Trebuchet MS"/>
                      <w:kern w:val="18"/>
                    </w:rPr>
                    <w:t>ecretario ejecutivo</w:t>
                  </w:r>
                </w:p>
              </w:tc>
            </w:tr>
          </w:tbl>
          <w:p w:rsidR="00B07F22" w:rsidRPr="00FA6309" w:rsidRDefault="00B07F22" w:rsidP="00A02168">
            <w:pPr>
              <w:pStyle w:val="Sinespaciado"/>
              <w:jc w:val="center"/>
              <w:rPr>
                <w:rFonts w:ascii="Trebuchet MS" w:hAnsi="Trebuchet MS"/>
                <w:kern w:val="18"/>
              </w:rPr>
            </w:pPr>
          </w:p>
        </w:tc>
        <w:tc>
          <w:tcPr>
            <w:tcW w:w="222" w:type="dxa"/>
            <w:shd w:val="clear" w:color="auto" w:fill="auto"/>
          </w:tcPr>
          <w:p w:rsidR="00B07F22" w:rsidRPr="00FA6309" w:rsidRDefault="00B07F22" w:rsidP="00A02168">
            <w:pPr>
              <w:pStyle w:val="Sinespaciado"/>
              <w:jc w:val="center"/>
              <w:rPr>
                <w:rFonts w:ascii="Trebuchet MS" w:hAnsi="Trebuchet MS"/>
                <w:kern w:val="18"/>
              </w:rPr>
            </w:pPr>
          </w:p>
        </w:tc>
      </w:tr>
    </w:tbl>
    <w:p w:rsidR="00B07F22" w:rsidRPr="00FA6309" w:rsidRDefault="00B07F22" w:rsidP="00B07F22">
      <w:pPr>
        <w:shd w:val="clear" w:color="auto" w:fill="FFFFFF"/>
        <w:jc w:val="center"/>
        <w:rPr>
          <w:rFonts w:ascii="Trebuchet MS" w:hAnsi="Trebuchet MS" w:cs="Arial"/>
          <w:b/>
        </w:rPr>
      </w:pPr>
    </w:p>
    <w:p w:rsidR="00B07F22" w:rsidRPr="00FA6309" w:rsidRDefault="00B07F22" w:rsidP="00B07F22">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B07F22" w:rsidRPr="00B07F22" w:rsidTr="00A02168">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07F22" w:rsidRPr="00FA6309" w:rsidRDefault="00B07F22" w:rsidP="00A02168">
            <w:pPr>
              <w:jc w:val="center"/>
              <w:rPr>
                <w:rFonts w:ascii="Trebuchet MS" w:hAnsi="Trebuchet MS"/>
                <w:sz w:val="14"/>
              </w:rPr>
            </w:pPr>
            <w:r w:rsidRPr="00FA6309">
              <w:rPr>
                <w:rFonts w:ascii="Trebuchet MS" w:hAnsi="Trebuchet MS"/>
                <w:sz w:val="14"/>
              </w:rPr>
              <w:t>CMT</w:t>
            </w:r>
          </w:p>
          <w:p w:rsidR="00B07F22" w:rsidRPr="00FA6309" w:rsidRDefault="00B07F22" w:rsidP="00A02168">
            <w:pPr>
              <w:jc w:val="center"/>
              <w:rPr>
                <w:rFonts w:ascii="Trebuchet MS" w:hAnsi="Trebuchet MS"/>
                <w:sz w:val="14"/>
              </w:rPr>
            </w:pPr>
            <w:r w:rsidRPr="00FA6309">
              <w:rPr>
                <w:rFonts w:ascii="Trebuchet MS" w:hAnsi="Trebuchet MS"/>
                <w:sz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07F22" w:rsidRPr="00FA6309" w:rsidRDefault="00B07F22" w:rsidP="00A02168">
            <w:pPr>
              <w:jc w:val="center"/>
              <w:rPr>
                <w:rFonts w:ascii="Trebuchet MS" w:hAnsi="Trebuchet MS"/>
                <w:sz w:val="14"/>
              </w:rPr>
            </w:pPr>
            <w:r w:rsidRPr="00FA6309">
              <w:rPr>
                <w:rFonts w:ascii="Trebuchet MS" w:hAnsi="Trebuchet MS"/>
                <w:sz w:val="14"/>
              </w:rPr>
              <w:t>JRG</w:t>
            </w:r>
          </w:p>
          <w:p w:rsidR="00B07F22" w:rsidRPr="00510711" w:rsidRDefault="00B07F22" w:rsidP="00A02168">
            <w:pPr>
              <w:jc w:val="center"/>
              <w:rPr>
                <w:rFonts w:ascii="Trebuchet MS" w:hAnsi="Trebuchet MS"/>
                <w:sz w:val="14"/>
              </w:rPr>
            </w:pPr>
            <w:r w:rsidRPr="00FA6309">
              <w:rPr>
                <w:rFonts w:ascii="Trebuchet MS" w:hAnsi="Trebuchet MS"/>
                <w:sz w:val="14"/>
              </w:rPr>
              <w:t>Elaboró</w:t>
            </w:r>
          </w:p>
        </w:tc>
      </w:tr>
    </w:tbl>
    <w:p w:rsidR="00A04A94" w:rsidRDefault="00A04A94" w:rsidP="00B07F22">
      <w:pPr>
        <w:autoSpaceDE w:val="0"/>
        <w:jc w:val="both"/>
        <w:rPr>
          <w:rFonts w:ascii="Trebuchet MS" w:hAnsi="Trebuchet MS"/>
          <w:b/>
        </w:rPr>
      </w:pPr>
    </w:p>
    <w:p w:rsidR="000C604D" w:rsidRPr="007D470E" w:rsidRDefault="000C604D" w:rsidP="000C604D">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o</w:t>
      </w:r>
      <w:r w:rsidRPr="007D470E">
        <w:rPr>
          <w:rFonts w:ascii="Trebuchet MS" w:hAnsi="Trebuchet MS"/>
          <w:sz w:val="16"/>
          <w:szCs w:val="16"/>
        </w:rPr>
        <w:t xml:space="preserve">rdinaria del Consejo General celebrada el </w:t>
      </w:r>
      <w:r>
        <w:rPr>
          <w:rFonts w:ascii="Trebuchet MS" w:hAnsi="Trebuchet MS"/>
          <w:sz w:val="16"/>
          <w:szCs w:val="16"/>
        </w:rPr>
        <w:t xml:space="preserve">treinta de junio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0C604D" w:rsidRDefault="000C604D" w:rsidP="000C604D">
      <w:pPr>
        <w:jc w:val="both"/>
        <w:rPr>
          <w:rFonts w:ascii="Trebuchet MS" w:hAnsi="Trebuchet MS"/>
          <w:sz w:val="16"/>
          <w:szCs w:val="16"/>
        </w:rPr>
      </w:pPr>
    </w:p>
    <w:p w:rsidR="00656C29" w:rsidRPr="007D470E" w:rsidRDefault="00656C29" w:rsidP="000C604D">
      <w:pPr>
        <w:jc w:val="both"/>
        <w:rPr>
          <w:rFonts w:ascii="Trebuchet MS" w:hAnsi="Trebuchet MS"/>
          <w:sz w:val="16"/>
          <w:szCs w:val="16"/>
        </w:rPr>
      </w:pPr>
    </w:p>
    <w:p w:rsidR="000C604D" w:rsidRDefault="000C604D" w:rsidP="000C604D">
      <w:pPr>
        <w:jc w:val="both"/>
        <w:rPr>
          <w:rFonts w:ascii="Trebuchet MS" w:hAnsi="Trebuchet MS"/>
          <w:sz w:val="16"/>
          <w:szCs w:val="16"/>
        </w:rPr>
      </w:pPr>
    </w:p>
    <w:p w:rsidR="00656C29" w:rsidRPr="007D470E" w:rsidRDefault="00656C29" w:rsidP="000C604D">
      <w:pPr>
        <w:jc w:val="both"/>
        <w:rPr>
          <w:rFonts w:ascii="Trebuchet MS" w:hAnsi="Trebuchet MS"/>
          <w:sz w:val="16"/>
          <w:szCs w:val="16"/>
        </w:rPr>
      </w:pPr>
    </w:p>
    <w:p w:rsidR="000C604D" w:rsidRPr="00E2663F" w:rsidRDefault="000C604D" w:rsidP="000C604D">
      <w:pPr>
        <w:pStyle w:val="Textoindependiente"/>
        <w:spacing w:after="0"/>
        <w:jc w:val="center"/>
        <w:rPr>
          <w:rFonts w:ascii="Trebuchet MS" w:hAnsi="Trebuchet MS"/>
          <w:b/>
          <w:sz w:val="16"/>
          <w:szCs w:val="16"/>
        </w:rPr>
      </w:pPr>
      <w:r w:rsidRPr="00E2663F">
        <w:rPr>
          <w:rFonts w:ascii="Trebuchet MS" w:hAnsi="Trebuchet MS"/>
          <w:b/>
          <w:sz w:val="16"/>
          <w:szCs w:val="16"/>
        </w:rPr>
        <w:t>Mtro. Christian Flores Garza</w:t>
      </w:r>
    </w:p>
    <w:p w:rsidR="000C604D" w:rsidRDefault="002A04BA" w:rsidP="000C604D">
      <w:pPr>
        <w:pStyle w:val="Textoindependiente"/>
        <w:spacing w:after="0"/>
        <w:jc w:val="center"/>
      </w:pPr>
      <w:r>
        <w:rPr>
          <w:rFonts w:ascii="Trebuchet MS" w:hAnsi="Trebuchet MS"/>
          <w:b/>
          <w:sz w:val="16"/>
          <w:szCs w:val="16"/>
        </w:rPr>
        <w:t>El s</w:t>
      </w:r>
      <w:r w:rsidR="000C604D" w:rsidRPr="00E2663F">
        <w:rPr>
          <w:rFonts w:ascii="Trebuchet MS" w:hAnsi="Trebuchet MS"/>
          <w:b/>
          <w:sz w:val="16"/>
          <w:szCs w:val="16"/>
        </w:rPr>
        <w:t>ecretario ejecutivo</w:t>
      </w:r>
    </w:p>
    <w:p w:rsidR="000C604D" w:rsidRDefault="000C604D" w:rsidP="00B07F22">
      <w:pPr>
        <w:autoSpaceDE w:val="0"/>
        <w:jc w:val="both"/>
        <w:rPr>
          <w:rFonts w:ascii="Trebuchet MS" w:hAnsi="Trebuchet MS"/>
          <w:b/>
        </w:rPr>
      </w:pPr>
    </w:p>
    <w:sectPr w:rsidR="000C604D" w:rsidSect="000C604D">
      <w:headerReference w:type="even" r:id="rId8"/>
      <w:headerReference w:type="default" r:id="rId9"/>
      <w:footerReference w:type="even" r:id="rId10"/>
      <w:footerReference w:type="default" r:id="rId11"/>
      <w:headerReference w:type="first" r:id="rId12"/>
      <w:pgSz w:w="12242" w:h="15842" w:code="121"/>
      <w:pgMar w:top="963" w:right="2319" w:bottom="1418" w:left="1701" w:header="1134" w:footer="19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62" w:rsidRDefault="005E1D62">
      <w:r>
        <w:separator/>
      </w:r>
    </w:p>
  </w:endnote>
  <w:endnote w:type="continuationSeparator" w:id="0">
    <w:p w:rsidR="005E1D62" w:rsidRDefault="005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FD" w:rsidRDefault="00C3491A">
    <w:pPr>
      <w:pStyle w:val="Piedepgina"/>
      <w:framePr w:wrap="around" w:vAnchor="text" w:hAnchor="margin" w:xAlign="right" w:y="1"/>
      <w:rPr>
        <w:rStyle w:val="Nmerodepgina"/>
      </w:rPr>
    </w:pPr>
    <w:r>
      <w:rPr>
        <w:rStyle w:val="Nmerodepgina"/>
      </w:rPr>
      <w:fldChar w:fldCharType="begin"/>
    </w:r>
    <w:r w:rsidR="00507CFD">
      <w:rPr>
        <w:rStyle w:val="Nmerodepgina"/>
      </w:rPr>
      <w:instrText xml:space="preserve">PAGE  </w:instrText>
    </w:r>
    <w:r>
      <w:rPr>
        <w:rStyle w:val="Nmerodepgina"/>
      </w:rPr>
      <w:fldChar w:fldCharType="end"/>
    </w:r>
  </w:p>
  <w:p w:rsidR="00507CFD" w:rsidRDefault="00507CF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3C" w:rsidRPr="004C182F" w:rsidRDefault="00EE133C">
    <w:pPr>
      <w:pStyle w:val="Piedepgina"/>
      <w:jc w:val="right"/>
      <w:rPr>
        <w:rFonts w:ascii="Trebuchet MS" w:hAnsi="Trebuchet MS"/>
        <w:b/>
        <w:sz w:val="16"/>
      </w:rPr>
    </w:pPr>
    <w:r w:rsidRPr="004C182F">
      <w:rPr>
        <w:rFonts w:ascii="Trebuchet MS" w:hAnsi="Trebuchet MS"/>
        <w:b/>
        <w:sz w:val="16"/>
        <w:lang w:val="es-ES"/>
      </w:rPr>
      <w:t xml:space="preserve">Página </w:t>
    </w:r>
    <w:r w:rsidR="00C3491A" w:rsidRPr="004C182F">
      <w:rPr>
        <w:rFonts w:ascii="Trebuchet MS" w:hAnsi="Trebuchet MS"/>
        <w:b/>
        <w:bCs/>
        <w:sz w:val="16"/>
        <w:szCs w:val="24"/>
      </w:rPr>
      <w:fldChar w:fldCharType="begin"/>
    </w:r>
    <w:r w:rsidRPr="004C182F">
      <w:rPr>
        <w:rFonts w:ascii="Trebuchet MS" w:hAnsi="Trebuchet MS"/>
        <w:b/>
        <w:bCs/>
        <w:sz w:val="16"/>
      </w:rPr>
      <w:instrText>PAGE</w:instrText>
    </w:r>
    <w:r w:rsidR="00C3491A" w:rsidRPr="004C182F">
      <w:rPr>
        <w:rFonts w:ascii="Trebuchet MS" w:hAnsi="Trebuchet MS"/>
        <w:b/>
        <w:bCs/>
        <w:sz w:val="16"/>
        <w:szCs w:val="24"/>
      </w:rPr>
      <w:fldChar w:fldCharType="separate"/>
    </w:r>
    <w:r w:rsidR="00B751F5">
      <w:rPr>
        <w:rFonts w:ascii="Trebuchet MS" w:hAnsi="Trebuchet MS"/>
        <w:b/>
        <w:bCs/>
        <w:noProof/>
        <w:sz w:val="16"/>
      </w:rPr>
      <w:t>5</w:t>
    </w:r>
    <w:r w:rsidR="00C3491A" w:rsidRPr="004C182F">
      <w:rPr>
        <w:rFonts w:ascii="Trebuchet MS" w:hAnsi="Trebuchet MS"/>
        <w:b/>
        <w:bCs/>
        <w:sz w:val="16"/>
        <w:szCs w:val="24"/>
      </w:rPr>
      <w:fldChar w:fldCharType="end"/>
    </w:r>
    <w:r w:rsidRPr="004C182F">
      <w:rPr>
        <w:rFonts w:ascii="Trebuchet MS" w:hAnsi="Trebuchet MS"/>
        <w:b/>
        <w:sz w:val="16"/>
        <w:lang w:val="es-ES"/>
      </w:rPr>
      <w:t xml:space="preserve"> de </w:t>
    </w:r>
    <w:r w:rsidR="00C3491A" w:rsidRPr="004C182F">
      <w:rPr>
        <w:rFonts w:ascii="Trebuchet MS" w:hAnsi="Trebuchet MS"/>
        <w:b/>
        <w:bCs/>
        <w:sz w:val="16"/>
        <w:szCs w:val="24"/>
      </w:rPr>
      <w:fldChar w:fldCharType="begin"/>
    </w:r>
    <w:r w:rsidRPr="004C182F">
      <w:rPr>
        <w:rFonts w:ascii="Trebuchet MS" w:hAnsi="Trebuchet MS"/>
        <w:b/>
        <w:bCs/>
        <w:sz w:val="16"/>
      </w:rPr>
      <w:instrText>NUMPAGES</w:instrText>
    </w:r>
    <w:r w:rsidR="00C3491A" w:rsidRPr="004C182F">
      <w:rPr>
        <w:rFonts w:ascii="Trebuchet MS" w:hAnsi="Trebuchet MS"/>
        <w:b/>
        <w:bCs/>
        <w:sz w:val="16"/>
        <w:szCs w:val="24"/>
      </w:rPr>
      <w:fldChar w:fldCharType="separate"/>
    </w:r>
    <w:r w:rsidR="00B751F5">
      <w:rPr>
        <w:rFonts w:ascii="Trebuchet MS" w:hAnsi="Trebuchet MS"/>
        <w:b/>
        <w:bCs/>
        <w:noProof/>
        <w:sz w:val="16"/>
      </w:rPr>
      <w:t>6</w:t>
    </w:r>
    <w:r w:rsidR="00C3491A" w:rsidRPr="004C182F">
      <w:rPr>
        <w:rFonts w:ascii="Trebuchet MS" w:hAnsi="Trebuchet MS"/>
        <w:b/>
        <w:bCs/>
        <w:sz w:val="16"/>
        <w:szCs w:val="24"/>
      </w:rPr>
      <w:fldChar w:fldCharType="end"/>
    </w:r>
  </w:p>
  <w:p w:rsidR="00507CFD" w:rsidRPr="002451A3" w:rsidRDefault="00507CFD">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62" w:rsidRDefault="005E1D62">
      <w:r>
        <w:separator/>
      </w:r>
    </w:p>
  </w:footnote>
  <w:footnote w:type="continuationSeparator" w:id="0">
    <w:p w:rsidR="005E1D62" w:rsidRDefault="005E1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42" w:rsidRDefault="00B751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3.65pt;height:115.9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2D4" w:rsidRDefault="00381AA5" w:rsidP="00381AA5">
    <w:pPr>
      <w:pStyle w:val="Encabezado"/>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drawing>
        <wp:inline distT="0" distB="0" distL="0" distR="0" wp14:anchorId="64AC031B" wp14:editId="3600179F">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r w:rsidR="003D32D4">
      <w:rPr>
        <w:rFonts w:ascii="Trebuchet MS" w:hAnsi="Trebuchet MS" w:cs="Arial"/>
        <w:b/>
        <w:noProof/>
        <w:sz w:val="26"/>
        <w:szCs w:val="26"/>
        <w:lang w:val="es-MX" w:eastAsia="es-MX"/>
      </w:rPr>
      <w:tab/>
    </w:r>
    <w:r w:rsidR="003D32D4">
      <w:rPr>
        <w:rFonts w:ascii="Trebuchet MS" w:hAnsi="Trebuchet MS" w:cs="Arial"/>
        <w:b/>
        <w:noProof/>
        <w:sz w:val="26"/>
        <w:szCs w:val="26"/>
        <w:lang w:val="es-MX" w:eastAsia="es-MX"/>
      </w:rPr>
      <w:tab/>
      <w:t>IEPC-ACG-</w:t>
    </w:r>
    <w:r w:rsidR="000C604D">
      <w:rPr>
        <w:rFonts w:ascii="Trebuchet MS" w:hAnsi="Trebuchet MS" w:cs="Arial"/>
        <w:b/>
        <w:noProof/>
        <w:sz w:val="26"/>
        <w:szCs w:val="26"/>
        <w:lang w:val="es-MX" w:eastAsia="es-MX"/>
      </w:rPr>
      <w:t>037</w:t>
    </w:r>
    <w:r w:rsidR="00131E01">
      <w:rPr>
        <w:rFonts w:ascii="Trebuchet MS" w:hAnsi="Trebuchet MS" w:cs="Arial"/>
        <w:b/>
        <w:noProof/>
        <w:sz w:val="26"/>
        <w:szCs w:val="26"/>
        <w:lang w:val="es-MX" w:eastAsia="es-MX"/>
      </w:rPr>
      <w:t>/2022</w:t>
    </w:r>
  </w:p>
  <w:p w:rsidR="0013785C" w:rsidRDefault="00956805" w:rsidP="00381AA5">
    <w:pPr>
      <w:pStyle w:val="Encabezado"/>
      <w:jc w:val="both"/>
      <w:rPr>
        <w:rFonts w:ascii="Trebuchet MS" w:hAnsi="Trebuchet MS" w:cs="Arial"/>
        <w:b/>
        <w:sz w:val="27"/>
        <w:szCs w:val="27"/>
      </w:rPr>
    </w:pPr>
    <w:r>
      <w:rPr>
        <w:rFonts w:ascii="Trebuchet MS" w:hAnsi="Trebuchet MS" w:cs="Arial"/>
        <w:b/>
        <w:noProof/>
        <w:sz w:val="26"/>
        <w:szCs w:val="26"/>
        <w:lang w:val="es-MX" w:eastAsia="es-MX"/>
      </w:rPr>
      <w:tab/>
    </w:r>
    <w:r>
      <w:rPr>
        <w:rFonts w:ascii="Trebuchet MS" w:hAnsi="Trebuchet MS" w:cs="Arial"/>
        <w:b/>
        <w:noProof/>
        <w:sz w:val="26"/>
        <w:szCs w:val="26"/>
        <w:lang w:val="es-MX" w:eastAsia="es-MX"/>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42" w:rsidRDefault="00B751F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3.65pt;height:115.9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388FB3A"/>
    <w:lvl w:ilvl="0">
      <w:start w:val="1"/>
      <w:numFmt w:val="decimal"/>
      <w:lvlText w:val="%1."/>
      <w:lvlJc w:val="left"/>
      <w:pPr>
        <w:tabs>
          <w:tab w:val="num" w:pos="644"/>
        </w:tabs>
        <w:ind w:left="644" w:hanging="360"/>
      </w:pPr>
      <w:rPr>
        <w:b w:val="0"/>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D70C6"/>
    <w:multiLevelType w:val="hybridMultilevel"/>
    <w:tmpl w:val="479C8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F6A0DBC"/>
    <w:multiLevelType w:val="hybridMultilevel"/>
    <w:tmpl w:val="69684668"/>
    <w:lvl w:ilvl="0" w:tplc="5944E6D8">
      <w:start w:val="1"/>
      <w:numFmt w:val="upperRoman"/>
      <w:lvlText w:val="%1."/>
      <w:lvlJc w:val="right"/>
      <w:pPr>
        <w:tabs>
          <w:tab w:val="num" w:pos="1248"/>
        </w:tabs>
        <w:ind w:left="1248" w:hanging="180"/>
      </w:pPr>
      <w:rPr>
        <w:rFonts w:hint="default"/>
        <w:b w:val="0"/>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3">
    <w:nsid w:val="4EB667CA"/>
    <w:multiLevelType w:val="hybridMultilevel"/>
    <w:tmpl w:val="13C00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E2A"/>
    <w:rsid w:val="00004044"/>
    <w:rsid w:val="00005313"/>
    <w:rsid w:val="0000558E"/>
    <w:rsid w:val="00011300"/>
    <w:rsid w:val="00012009"/>
    <w:rsid w:val="00022A92"/>
    <w:rsid w:val="00025CA1"/>
    <w:rsid w:val="00026975"/>
    <w:rsid w:val="00031E68"/>
    <w:rsid w:val="000365AC"/>
    <w:rsid w:val="00037401"/>
    <w:rsid w:val="00045EF9"/>
    <w:rsid w:val="00053EDB"/>
    <w:rsid w:val="00067EEE"/>
    <w:rsid w:val="000704A2"/>
    <w:rsid w:val="00084238"/>
    <w:rsid w:val="00084A53"/>
    <w:rsid w:val="000A025E"/>
    <w:rsid w:val="000B1E18"/>
    <w:rsid w:val="000B2C3A"/>
    <w:rsid w:val="000B4D68"/>
    <w:rsid w:val="000B68BD"/>
    <w:rsid w:val="000B6A78"/>
    <w:rsid w:val="000C3989"/>
    <w:rsid w:val="000C604D"/>
    <w:rsid w:val="000D1F1B"/>
    <w:rsid w:val="000D6C25"/>
    <w:rsid w:val="000E4042"/>
    <w:rsid w:val="000E728B"/>
    <w:rsid w:val="000E7736"/>
    <w:rsid w:val="000F4DC3"/>
    <w:rsid w:val="000F7566"/>
    <w:rsid w:val="00104116"/>
    <w:rsid w:val="00105FF8"/>
    <w:rsid w:val="00121E2A"/>
    <w:rsid w:val="00123DE3"/>
    <w:rsid w:val="0013077C"/>
    <w:rsid w:val="00131E01"/>
    <w:rsid w:val="001351A6"/>
    <w:rsid w:val="0013785C"/>
    <w:rsid w:val="00140039"/>
    <w:rsid w:val="00141DBD"/>
    <w:rsid w:val="00142FF6"/>
    <w:rsid w:val="001455AE"/>
    <w:rsid w:val="001600AE"/>
    <w:rsid w:val="00165286"/>
    <w:rsid w:val="00172152"/>
    <w:rsid w:val="001725B6"/>
    <w:rsid w:val="0018164F"/>
    <w:rsid w:val="00181968"/>
    <w:rsid w:val="00184554"/>
    <w:rsid w:val="00190D8F"/>
    <w:rsid w:val="00191995"/>
    <w:rsid w:val="0019366B"/>
    <w:rsid w:val="00195830"/>
    <w:rsid w:val="0019643A"/>
    <w:rsid w:val="001A5791"/>
    <w:rsid w:val="001B50F8"/>
    <w:rsid w:val="001B51FE"/>
    <w:rsid w:val="001C00B9"/>
    <w:rsid w:val="001C06F0"/>
    <w:rsid w:val="001C1B70"/>
    <w:rsid w:val="001C4211"/>
    <w:rsid w:val="001C64E1"/>
    <w:rsid w:val="001C6BF9"/>
    <w:rsid w:val="001D622B"/>
    <w:rsid w:val="001D6E94"/>
    <w:rsid w:val="001E2F11"/>
    <w:rsid w:val="001E6D3C"/>
    <w:rsid w:val="001E6EB6"/>
    <w:rsid w:val="001F01B4"/>
    <w:rsid w:val="002000EB"/>
    <w:rsid w:val="00203C66"/>
    <w:rsid w:val="00213186"/>
    <w:rsid w:val="00220126"/>
    <w:rsid w:val="00220A92"/>
    <w:rsid w:val="002248C4"/>
    <w:rsid w:val="002254A9"/>
    <w:rsid w:val="00231D8A"/>
    <w:rsid w:val="002344F9"/>
    <w:rsid w:val="00245415"/>
    <w:rsid w:val="00246543"/>
    <w:rsid w:val="00250813"/>
    <w:rsid w:val="002508A8"/>
    <w:rsid w:val="00252DE5"/>
    <w:rsid w:val="0025780A"/>
    <w:rsid w:val="0026331F"/>
    <w:rsid w:val="00273ED8"/>
    <w:rsid w:val="002748E2"/>
    <w:rsid w:val="002809F4"/>
    <w:rsid w:val="00293483"/>
    <w:rsid w:val="00294FFB"/>
    <w:rsid w:val="002A04BA"/>
    <w:rsid w:val="002A26AA"/>
    <w:rsid w:val="002B0E5F"/>
    <w:rsid w:val="002C5424"/>
    <w:rsid w:val="002C7E1E"/>
    <w:rsid w:val="002E42BD"/>
    <w:rsid w:val="002E44C2"/>
    <w:rsid w:val="002E4D98"/>
    <w:rsid w:val="002E66C5"/>
    <w:rsid w:val="002F3D9B"/>
    <w:rsid w:val="002F4BF4"/>
    <w:rsid w:val="002F7F7E"/>
    <w:rsid w:val="00300DDA"/>
    <w:rsid w:val="00304257"/>
    <w:rsid w:val="00311994"/>
    <w:rsid w:val="0032568B"/>
    <w:rsid w:val="0033104E"/>
    <w:rsid w:val="00332BFA"/>
    <w:rsid w:val="003374C8"/>
    <w:rsid w:val="00350F7B"/>
    <w:rsid w:val="00352E3B"/>
    <w:rsid w:val="0035739A"/>
    <w:rsid w:val="0036182B"/>
    <w:rsid w:val="003632A2"/>
    <w:rsid w:val="0036398A"/>
    <w:rsid w:val="00367D68"/>
    <w:rsid w:val="003701D5"/>
    <w:rsid w:val="00371EED"/>
    <w:rsid w:val="00375AA2"/>
    <w:rsid w:val="00376748"/>
    <w:rsid w:val="00381AA5"/>
    <w:rsid w:val="0038751B"/>
    <w:rsid w:val="00387712"/>
    <w:rsid w:val="0039087C"/>
    <w:rsid w:val="003A0441"/>
    <w:rsid w:val="003B4752"/>
    <w:rsid w:val="003C47A5"/>
    <w:rsid w:val="003C55CD"/>
    <w:rsid w:val="003C6159"/>
    <w:rsid w:val="003D32D4"/>
    <w:rsid w:val="003D3705"/>
    <w:rsid w:val="003D65F8"/>
    <w:rsid w:val="003D6EA7"/>
    <w:rsid w:val="003D771E"/>
    <w:rsid w:val="003E208E"/>
    <w:rsid w:val="003E6821"/>
    <w:rsid w:val="003F58FA"/>
    <w:rsid w:val="00401B70"/>
    <w:rsid w:val="004046CA"/>
    <w:rsid w:val="004203CB"/>
    <w:rsid w:val="004209DF"/>
    <w:rsid w:val="004230AD"/>
    <w:rsid w:val="00426B5B"/>
    <w:rsid w:val="00431092"/>
    <w:rsid w:val="00431EAA"/>
    <w:rsid w:val="004326C4"/>
    <w:rsid w:val="00433855"/>
    <w:rsid w:val="004340F1"/>
    <w:rsid w:val="0043465D"/>
    <w:rsid w:val="004366A5"/>
    <w:rsid w:val="00436D4D"/>
    <w:rsid w:val="0045044A"/>
    <w:rsid w:val="004551B2"/>
    <w:rsid w:val="00462556"/>
    <w:rsid w:val="00462B91"/>
    <w:rsid w:val="00466156"/>
    <w:rsid w:val="00467B3B"/>
    <w:rsid w:val="00472B98"/>
    <w:rsid w:val="00473F68"/>
    <w:rsid w:val="00480DED"/>
    <w:rsid w:val="0049080F"/>
    <w:rsid w:val="00495BDA"/>
    <w:rsid w:val="004A136A"/>
    <w:rsid w:val="004B45C7"/>
    <w:rsid w:val="004C182F"/>
    <w:rsid w:val="004C1A1E"/>
    <w:rsid w:val="004C4C2F"/>
    <w:rsid w:val="004C618C"/>
    <w:rsid w:val="004C6EAF"/>
    <w:rsid w:val="004D4ADA"/>
    <w:rsid w:val="004E4664"/>
    <w:rsid w:val="004F4AC2"/>
    <w:rsid w:val="004F5989"/>
    <w:rsid w:val="004F6277"/>
    <w:rsid w:val="004F7254"/>
    <w:rsid w:val="004F7971"/>
    <w:rsid w:val="0050523F"/>
    <w:rsid w:val="00507CFD"/>
    <w:rsid w:val="00510711"/>
    <w:rsid w:val="005152BA"/>
    <w:rsid w:val="00520AA6"/>
    <w:rsid w:val="0052289A"/>
    <w:rsid w:val="005268F9"/>
    <w:rsid w:val="00534B76"/>
    <w:rsid w:val="00543FF3"/>
    <w:rsid w:val="00553AA1"/>
    <w:rsid w:val="00554B9A"/>
    <w:rsid w:val="00557536"/>
    <w:rsid w:val="005645ED"/>
    <w:rsid w:val="005731BB"/>
    <w:rsid w:val="00575B40"/>
    <w:rsid w:val="00577E48"/>
    <w:rsid w:val="00581301"/>
    <w:rsid w:val="0058423D"/>
    <w:rsid w:val="00585323"/>
    <w:rsid w:val="00585C96"/>
    <w:rsid w:val="00586B8A"/>
    <w:rsid w:val="00586EC9"/>
    <w:rsid w:val="00587A4E"/>
    <w:rsid w:val="005A0D79"/>
    <w:rsid w:val="005A4723"/>
    <w:rsid w:val="005A623F"/>
    <w:rsid w:val="005A7D6E"/>
    <w:rsid w:val="005B0844"/>
    <w:rsid w:val="005B18E4"/>
    <w:rsid w:val="005C5843"/>
    <w:rsid w:val="005C5B94"/>
    <w:rsid w:val="005D40B8"/>
    <w:rsid w:val="005D7EA8"/>
    <w:rsid w:val="005E1D62"/>
    <w:rsid w:val="005F10D2"/>
    <w:rsid w:val="005F178E"/>
    <w:rsid w:val="005F1ABC"/>
    <w:rsid w:val="00602716"/>
    <w:rsid w:val="00604BDB"/>
    <w:rsid w:val="00604DF5"/>
    <w:rsid w:val="00605616"/>
    <w:rsid w:val="00616BE1"/>
    <w:rsid w:val="0062454F"/>
    <w:rsid w:val="00625E51"/>
    <w:rsid w:val="00641131"/>
    <w:rsid w:val="00644F37"/>
    <w:rsid w:val="00645028"/>
    <w:rsid w:val="00646370"/>
    <w:rsid w:val="00652C52"/>
    <w:rsid w:val="00656C29"/>
    <w:rsid w:val="00661057"/>
    <w:rsid w:val="00667B3C"/>
    <w:rsid w:val="00670DCD"/>
    <w:rsid w:val="00672852"/>
    <w:rsid w:val="00685653"/>
    <w:rsid w:val="006A39BF"/>
    <w:rsid w:val="006A5504"/>
    <w:rsid w:val="006A6058"/>
    <w:rsid w:val="006B1E1E"/>
    <w:rsid w:val="006B537B"/>
    <w:rsid w:val="006C1153"/>
    <w:rsid w:val="006C4BB9"/>
    <w:rsid w:val="006C564A"/>
    <w:rsid w:val="006C6EC3"/>
    <w:rsid w:val="006D3E73"/>
    <w:rsid w:val="006D70AA"/>
    <w:rsid w:val="006E0185"/>
    <w:rsid w:val="006E773E"/>
    <w:rsid w:val="006E7DDB"/>
    <w:rsid w:val="006E7E80"/>
    <w:rsid w:val="00701A59"/>
    <w:rsid w:val="007100CB"/>
    <w:rsid w:val="0071691D"/>
    <w:rsid w:val="007172DC"/>
    <w:rsid w:val="007206A1"/>
    <w:rsid w:val="00740612"/>
    <w:rsid w:val="0074117C"/>
    <w:rsid w:val="00743080"/>
    <w:rsid w:val="007430A9"/>
    <w:rsid w:val="0074446A"/>
    <w:rsid w:val="00744FBB"/>
    <w:rsid w:val="007460F4"/>
    <w:rsid w:val="007469EF"/>
    <w:rsid w:val="00754B0C"/>
    <w:rsid w:val="00766D00"/>
    <w:rsid w:val="007710C1"/>
    <w:rsid w:val="00771158"/>
    <w:rsid w:val="007743A7"/>
    <w:rsid w:val="00775A6A"/>
    <w:rsid w:val="00777523"/>
    <w:rsid w:val="00787BFF"/>
    <w:rsid w:val="00794618"/>
    <w:rsid w:val="00795201"/>
    <w:rsid w:val="007A013A"/>
    <w:rsid w:val="007B465D"/>
    <w:rsid w:val="007B4748"/>
    <w:rsid w:val="007C34BF"/>
    <w:rsid w:val="007C426D"/>
    <w:rsid w:val="007C6C50"/>
    <w:rsid w:val="007D3A54"/>
    <w:rsid w:val="007D5CC9"/>
    <w:rsid w:val="007D7D64"/>
    <w:rsid w:val="007E20A7"/>
    <w:rsid w:val="007E489E"/>
    <w:rsid w:val="00803415"/>
    <w:rsid w:val="00803B00"/>
    <w:rsid w:val="008056DF"/>
    <w:rsid w:val="00806A67"/>
    <w:rsid w:val="00806D14"/>
    <w:rsid w:val="00813D8B"/>
    <w:rsid w:val="00816B7F"/>
    <w:rsid w:val="00816BF4"/>
    <w:rsid w:val="00816F39"/>
    <w:rsid w:val="00826C2A"/>
    <w:rsid w:val="00834D53"/>
    <w:rsid w:val="00834F89"/>
    <w:rsid w:val="00840412"/>
    <w:rsid w:val="0084287B"/>
    <w:rsid w:val="008454B0"/>
    <w:rsid w:val="00854A41"/>
    <w:rsid w:val="00856B3A"/>
    <w:rsid w:val="00856C90"/>
    <w:rsid w:val="008600F8"/>
    <w:rsid w:val="00876469"/>
    <w:rsid w:val="00882085"/>
    <w:rsid w:val="00885E00"/>
    <w:rsid w:val="008904BF"/>
    <w:rsid w:val="0089346F"/>
    <w:rsid w:val="00896610"/>
    <w:rsid w:val="008A0061"/>
    <w:rsid w:val="008A38FD"/>
    <w:rsid w:val="008A71E8"/>
    <w:rsid w:val="008A765F"/>
    <w:rsid w:val="008B270B"/>
    <w:rsid w:val="008B2AAA"/>
    <w:rsid w:val="008B2AD1"/>
    <w:rsid w:val="008B6191"/>
    <w:rsid w:val="008B6562"/>
    <w:rsid w:val="008C4475"/>
    <w:rsid w:val="008C5A3C"/>
    <w:rsid w:val="008D2925"/>
    <w:rsid w:val="008D5743"/>
    <w:rsid w:val="008D7E7F"/>
    <w:rsid w:val="008E4B27"/>
    <w:rsid w:val="008F06D5"/>
    <w:rsid w:val="008F2ADB"/>
    <w:rsid w:val="008F5A1C"/>
    <w:rsid w:val="008F634A"/>
    <w:rsid w:val="008F7DED"/>
    <w:rsid w:val="00911B07"/>
    <w:rsid w:val="00925F5E"/>
    <w:rsid w:val="00943108"/>
    <w:rsid w:val="00944C0B"/>
    <w:rsid w:val="0094529E"/>
    <w:rsid w:val="009504DB"/>
    <w:rsid w:val="009545F9"/>
    <w:rsid w:val="009557B3"/>
    <w:rsid w:val="00956805"/>
    <w:rsid w:val="00960CF9"/>
    <w:rsid w:val="00962C0D"/>
    <w:rsid w:val="009637AB"/>
    <w:rsid w:val="00985BE4"/>
    <w:rsid w:val="009941A3"/>
    <w:rsid w:val="00995679"/>
    <w:rsid w:val="0099767B"/>
    <w:rsid w:val="00997C98"/>
    <w:rsid w:val="009A0BCA"/>
    <w:rsid w:val="009A41B9"/>
    <w:rsid w:val="009A6106"/>
    <w:rsid w:val="009B19E1"/>
    <w:rsid w:val="009B2B84"/>
    <w:rsid w:val="009C670C"/>
    <w:rsid w:val="009D0B93"/>
    <w:rsid w:val="009D75FD"/>
    <w:rsid w:val="009D7919"/>
    <w:rsid w:val="009E02EB"/>
    <w:rsid w:val="009E487C"/>
    <w:rsid w:val="009F37DC"/>
    <w:rsid w:val="00A0056C"/>
    <w:rsid w:val="00A02168"/>
    <w:rsid w:val="00A0278A"/>
    <w:rsid w:val="00A04A94"/>
    <w:rsid w:val="00A10C91"/>
    <w:rsid w:val="00A133C5"/>
    <w:rsid w:val="00A17194"/>
    <w:rsid w:val="00A21D89"/>
    <w:rsid w:val="00A230B4"/>
    <w:rsid w:val="00A25484"/>
    <w:rsid w:val="00A2583F"/>
    <w:rsid w:val="00A27D40"/>
    <w:rsid w:val="00A308AC"/>
    <w:rsid w:val="00A43B07"/>
    <w:rsid w:val="00A50158"/>
    <w:rsid w:val="00A51BD4"/>
    <w:rsid w:val="00A536FC"/>
    <w:rsid w:val="00A5632C"/>
    <w:rsid w:val="00A72237"/>
    <w:rsid w:val="00A76D98"/>
    <w:rsid w:val="00A773B0"/>
    <w:rsid w:val="00A87846"/>
    <w:rsid w:val="00A9657E"/>
    <w:rsid w:val="00AA2291"/>
    <w:rsid w:val="00AA3A9E"/>
    <w:rsid w:val="00AB0593"/>
    <w:rsid w:val="00AC0874"/>
    <w:rsid w:val="00AC3D52"/>
    <w:rsid w:val="00AC557A"/>
    <w:rsid w:val="00AD43AF"/>
    <w:rsid w:val="00AE04A8"/>
    <w:rsid w:val="00AE398E"/>
    <w:rsid w:val="00AF0A00"/>
    <w:rsid w:val="00AF11DE"/>
    <w:rsid w:val="00AF3168"/>
    <w:rsid w:val="00AF559F"/>
    <w:rsid w:val="00AF6559"/>
    <w:rsid w:val="00B06614"/>
    <w:rsid w:val="00B07F22"/>
    <w:rsid w:val="00B10ABB"/>
    <w:rsid w:val="00B134F7"/>
    <w:rsid w:val="00B13855"/>
    <w:rsid w:val="00B149B9"/>
    <w:rsid w:val="00B15910"/>
    <w:rsid w:val="00B229E5"/>
    <w:rsid w:val="00B3717E"/>
    <w:rsid w:val="00B4308A"/>
    <w:rsid w:val="00B51B43"/>
    <w:rsid w:val="00B751F5"/>
    <w:rsid w:val="00B75B7F"/>
    <w:rsid w:val="00B75B87"/>
    <w:rsid w:val="00B8329F"/>
    <w:rsid w:val="00B84589"/>
    <w:rsid w:val="00B8521A"/>
    <w:rsid w:val="00B934DD"/>
    <w:rsid w:val="00B93DBB"/>
    <w:rsid w:val="00B94F84"/>
    <w:rsid w:val="00BA6386"/>
    <w:rsid w:val="00BC508C"/>
    <w:rsid w:val="00BD0FA9"/>
    <w:rsid w:val="00BE5652"/>
    <w:rsid w:val="00BE6CCA"/>
    <w:rsid w:val="00BF65F9"/>
    <w:rsid w:val="00C017A2"/>
    <w:rsid w:val="00C130B7"/>
    <w:rsid w:val="00C1325C"/>
    <w:rsid w:val="00C13265"/>
    <w:rsid w:val="00C17B6B"/>
    <w:rsid w:val="00C20B92"/>
    <w:rsid w:val="00C2280F"/>
    <w:rsid w:val="00C2393E"/>
    <w:rsid w:val="00C3003E"/>
    <w:rsid w:val="00C31D00"/>
    <w:rsid w:val="00C34877"/>
    <w:rsid w:val="00C3491A"/>
    <w:rsid w:val="00C34EF4"/>
    <w:rsid w:val="00C37E14"/>
    <w:rsid w:val="00C42FBB"/>
    <w:rsid w:val="00C453CB"/>
    <w:rsid w:val="00C45CC0"/>
    <w:rsid w:val="00C5134D"/>
    <w:rsid w:val="00C5241A"/>
    <w:rsid w:val="00C55C46"/>
    <w:rsid w:val="00C5615E"/>
    <w:rsid w:val="00C63E74"/>
    <w:rsid w:val="00C704B0"/>
    <w:rsid w:val="00C744E9"/>
    <w:rsid w:val="00C8513D"/>
    <w:rsid w:val="00CA0F34"/>
    <w:rsid w:val="00CA236A"/>
    <w:rsid w:val="00CA4A9A"/>
    <w:rsid w:val="00CB19E7"/>
    <w:rsid w:val="00CB4D3E"/>
    <w:rsid w:val="00CC2E49"/>
    <w:rsid w:val="00CE0B20"/>
    <w:rsid w:val="00CE6D58"/>
    <w:rsid w:val="00CF0A82"/>
    <w:rsid w:val="00CF1D83"/>
    <w:rsid w:val="00CF3A0D"/>
    <w:rsid w:val="00CF58AF"/>
    <w:rsid w:val="00D02351"/>
    <w:rsid w:val="00D04C59"/>
    <w:rsid w:val="00D100BD"/>
    <w:rsid w:val="00D10A10"/>
    <w:rsid w:val="00D20640"/>
    <w:rsid w:val="00D20931"/>
    <w:rsid w:val="00D20C4D"/>
    <w:rsid w:val="00D24EFC"/>
    <w:rsid w:val="00D31BEE"/>
    <w:rsid w:val="00D35D04"/>
    <w:rsid w:val="00D35EA0"/>
    <w:rsid w:val="00D36E63"/>
    <w:rsid w:val="00D41C6D"/>
    <w:rsid w:val="00D473F5"/>
    <w:rsid w:val="00D47C7E"/>
    <w:rsid w:val="00D504A9"/>
    <w:rsid w:val="00D65E14"/>
    <w:rsid w:val="00D66F16"/>
    <w:rsid w:val="00D67B27"/>
    <w:rsid w:val="00D67EE4"/>
    <w:rsid w:val="00D74041"/>
    <w:rsid w:val="00D84A11"/>
    <w:rsid w:val="00D964F5"/>
    <w:rsid w:val="00D97A5D"/>
    <w:rsid w:val="00DA5C24"/>
    <w:rsid w:val="00DC4279"/>
    <w:rsid w:val="00DC728A"/>
    <w:rsid w:val="00DD03A0"/>
    <w:rsid w:val="00DD0D5A"/>
    <w:rsid w:val="00DD6FB6"/>
    <w:rsid w:val="00DF44A9"/>
    <w:rsid w:val="00DF4686"/>
    <w:rsid w:val="00E03A9D"/>
    <w:rsid w:val="00E04073"/>
    <w:rsid w:val="00E056EF"/>
    <w:rsid w:val="00E07557"/>
    <w:rsid w:val="00E131B6"/>
    <w:rsid w:val="00E16F99"/>
    <w:rsid w:val="00E213E0"/>
    <w:rsid w:val="00E2534C"/>
    <w:rsid w:val="00E320C7"/>
    <w:rsid w:val="00E337AA"/>
    <w:rsid w:val="00E3402B"/>
    <w:rsid w:val="00E35204"/>
    <w:rsid w:val="00E37419"/>
    <w:rsid w:val="00E44FC5"/>
    <w:rsid w:val="00E458CA"/>
    <w:rsid w:val="00E5343C"/>
    <w:rsid w:val="00E56041"/>
    <w:rsid w:val="00E60091"/>
    <w:rsid w:val="00E61F63"/>
    <w:rsid w:val="00E621B5"/>
    <w:rsid w:val="00E65B19"/>
    <w:rsid w:val="00E705D9"/>
    <w:rsid w:val="00E7220F"/>
    <w:rsid w:val="00E7322B"/>
    <w:rsid w:val="00E7734F"/>
    <w:rsid w:val="00E778C0"/>
    <w:rsid w:val="00E81A62"/>
    <w:rsid w:val="00E82B24"/>
    <w:rsid w:val="00E95085"/>
    <w:rsid w:val="00E96CA0"/>
    <w:rsid w:val="00E97411"/>
    <w:rsid w:val="00EA714F"/>
    <w:rsid w:val="00EC0A1E"/>
    <w:rsid w:val="00EC2075"/>
    <w:rsid w:val="00ED0D98"/>
    <w:rsid w:val="00EE0E5E"/>
    <w:rsid w:val="00EE133C"/>
    <w:rsid w:val="00EE20E6"/>
    <w:rsid w:val="00EE4885"/>
    <w:rsid w:val="00EE5884"/>
    <w:rsid w:val="00EF1D7F"/>
    <w:rsid w:val="00F04565"/>
    <w:rsid w:val="00F060AB"/>
    <w:rsid w:val="00F13982"/>
    <w:rsid w:val="00F14113"/>
    <w:rsid w:val="00F20E4C"/>
    <w:rsid w:val="00F21C60"/>
    <w:rsid w:val="00F3769C"/>
    <w:rsid w:val="00F4070B"/>
    <w:rsid w:val="00F474EF"/>
    <w:rsid w:val="00F51DED"/>
    <w:rsid w:val="00F53C96"/>
    <w:rsid w:val="00F60A9D"/>
    <w:rsid w:val="00F6416E"/>
    <w:rsid w:val="00F7328E"/>
    <w:rsid w:val="00F76643"/>
    <w:rsid w:val="00F77A28"/>
    <w:rsid w:val="00F8138C"/>
    <w:rsid w:val="00F821F8"/>
    <w:rsid w:val="00F87416"/>
    <w:rsid w:val="00F9006A"/>
    <w:rsid w:val="00F94D0C"/>
    <w:rsid w:val="00F95F41"/>
    <w:rsid w:val="00FA0E4D"/>
    <w:rsid w:val="00FA1649"/>
    <w:rsid w:val="00FA21A4"/>
    <w:rsid w:val="00FA45FB"/>
    <w:rsid w:val="00FA5F67"/>
    <w:rsid w:val="00FA6309"/>
    <w:rsid w:val="00FA6AD7"/>
    <w:rsid w:val="00FA79E9"/>
    <w:rsid w:val="00FB41A8"/>
    <w:rsid w:val="00FB74C5"/>
    <w:rsid w:val="00FD2BFC"/>
    <w:rsid w:val="00FD2FC9"/>
    <w:rsid w:val="00FD5076"/>
    <w:rsid w:val="00FE059A"/>
    <w:rsid w:val="00FE4B5F"/>
    <w:rsid w:val="00FF05FF"/>
    <w:rsid w:val="00FF1915"/>
    <w:rsid w:val="00FF1EFD"/>
    <w:rsid w:val="00FF23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1807C41-1801-4384-B681-9F3D7B86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E2A"/>
    <w:rPr>
      <w:rFonts w:ascii="Times New Roman" w:eastAsia="Times New Roman" w:hAnsi="Times New Roman"/>
      <w:sz w:val="24"/>
      <w:szCs w:val="24"/>
      <w:lang w:val="es-ES_tradnl" w:eastAsia="es-ES"/>
    </w:rPr>
  </w:style>
  <w:style w:type="paragraph" w:styleId="Ttulo1">
    <w:name w:val="heading 1"/>
    <w:basedOn w:val="Normal"/>
    <w:next w:val="Normal"/>
    <w:link w:val="Ttulo1Car"/>
    <w:qFormat/>
    <w:rsid w:val="00121E2A"/>
    <w:pPr>
      <w:keepNext/>
      <w:jc w:val="center"/>
      <w:outlineLvl w:val="0"/>
    </w:pPr>
    <w:rPr>
      <w:b/>
      <w:sz w:val="28"/>
      <w:szCs w:val="20"/>
    </w:rPr>
  </w:style>
  <w:style w:type="paragraph" w:styleId="Ttulo3">
    <w:name w:val="heading 3"/>
    <w:basedOn w:val="Normal"/>
    <w:next w:val="Normal"/>
    <w:link w:val="Ttulo3Car"/>
    <w:qFormat/>
    <w:rsid w:val="00121E2A"/>
    <w:pPr>
      <w:keepNext/>
      <w:jc w:val="both"/>
      <w:outlineLvl w:val="2"/>
    </w:pPr>
    <w:rPr>
      <w:b/>
      <w:sz w:val="32"/>
      <w:szCs w:val="20"/>
    </w:rPr>
  </w:style>
  <w:style w:type="paragraph" w:styleId="Ttulo4">
    <w:name w:val="heading 4"/>
    <w:basedOn w:val="Normal"/>
    <w:next w:val="Normal"/>
    <w:link w:val="Ttulo4Car"/>
    <w:qFormat/>
    <w:rsid w:val="00121E2A"/>
    <w:pPr>
      <w:keepNext/>
      <w:jc w:val="center"/>
      <w:outlineLvl w:val="3"/>
    </w:pPr>
    <w:rPr>
      <w:rFonts w:ascii="Tahoma" w:hAnsi="Tahoma"/>
      <w:b/>
      <w:szCs w:val="26"/>
    </w:rPr>
  </w:style>
  <w:style w:type="paragraph" w:styleId="Ttulo6">
    <w:name w:val="heading 6"/>
    <w:basedOn w:val="Normal"/>
    <w:next w:val="Normal"/>
    <w:link w:val="Ttulo6Car"/>
    <w:qFormat/>
    <w:rsid w:val="00121E2A"/>
    <w:pPr>
      <w:keepNext/>
      <w:ind w:left="360"/>
      <w:outlineLvl w:val="5"/>
    </w:pPr>
    <w:rPr>
      <w:rFonts w:ascii="Garamond" w:hAnsi="Garamond"/>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21E2A"/>
    <w:rPr>
      <w:rFonts w:ascii="Times New Roman" w:eastAsia="Times New Roman" w:hAnsi="Times New Roman" w:cs="Times New Roman"/>
      <w:b/>
      <w:sz w:val="28"/>
      <w:szCs w:val="20"/>
      <w:lang w:eastAsia="es-ES"/>
    </w:rPr>
  </w:style>
  <w:style w:type="character" w:customStyle="1" w:styleId="Ttulo3Car">
    <w:name w:val="Título 3 Car"/>
    <w:link w:val="Ttulo3"/>
    <w:rsid w:val="00121E2A"/>
    <w:rPr>
      <w:rFonts w:ascii="Times New Roman" w:eastAsia="Times New Roman" w:hAnsi="Times New Roman" w:cs="Times New Roman"/>
      <w:b/>
      <w:sz w:val="32"/>
      <w:szCs w:val="20"/>
      <w:lang w:eastAsia="es-ES"/>
    </w:rPr>
  </w:style>
  <w:style w:type="character" w:customStyle="1" w:styleId="Ttulo4Car">
    <w:name w:val="Título 4 Car"/>
    <w:link w:val="Ttulo4"/>
    <w:rsid w:val="00121E2A"/>
    <w:rPr>
      <w:rFonts w:ascii="Tahoma" w:eastAsia="Times New Roman" w:hAnsi="Tahoma" w:cs="Tahoma"/>
      <w:b/>
      <w:sz w:val="24"/>
      <w:szCs w:val="26"/>
      <w:lang w:val="es-ES_tradnl" w:eastAsia="es-ES"/>
    </w:rPr>
  </w:style>
  <w:style w:type="character" w:customStyle="1" w:styleId="Ttulo6Car">
    <w:name w:val="Título 6 Car"/>
    <w:link w:val="Ttulo6"/>
    <w:rsid w:val="00121E2A"/>
    <w:rPr>
      <w:rFonts w:ascii="Garamond" w:eastAsia="Times New Roman" w:hAnsi="Garamond" w:cs="Times New Roman"/>
      <w:sz w:val="28"/>
      <w:szCs w:val="20"/>
      <w:lang w:eastAsia="es-ES"/>
    </w:rPr>
  </w:style>
  <w:style w:type="paragraph" w:styleId="Sangradetextonormal">
    <w:name w:val="Body Text Indent"/>
    <w:basedOn w:val="Normal"/>
    <w:link w:val="SangradetextonormalCar"/>
    <w:rsid w:val="00121E2A"/>
    <w:pPr>
      <w:jc w:val="both"/>
    </w:pPr>
    <w:rPr>
      <w:rFonts w:ascii="Tahoma" w:hAnsi="Tahoma"/>
      <w:sz w:val="28"/>
      <w:szCs w:val="20"/>
    </w:rPr>
  </w:style>
  <w:style w:type="character" w:customStyle="1" w:styleId="SangradetextonormalCar">
    <w:name w:val="Sangría de texto normal Car"/>
    <w:link w:val="Sangradetextonormal"/>
    <w:rsid w:val="00121E2A"/>
    <w:rPr>
      <w:rFonts w:ascii="Tahoma" w:eastAsia="Times New Roman" w:hAnsi="Tahoma" w:cs="Times New Roman"/>
      <w:sz w:val="28"/>
      <w:szCs w:val="20"/>
      <w:lang w:eastAsia="es-ES"/>
    </w:rPr>
  </w:style>
  <w:style w:type="character" w:styleId="Nmerodepgina">
    <w:name w:val="page number"/>
    <w:rsid w:val="00121E2A"/>
  </w:style>
  <w:style w:type="paragraph" w:styleId="Piedepgina">
    <w:name w:val="footer"/>
    <w:basedOn w:val="Normal"/>
    <w:link w:val="PiedepginaCar"/>
    <w:uiPriority w:val="99"/>
    <w:rsid w:val="00121E2A"/>
    <w:pPr>
      <w:tabs>
        <w:tab w:val="center" w:pos="4419"/>
        <w:tab w:val="right" w:pos="8838"/>
      </w:tabs>
    </w:pPr>
    <w:rPr>
      <w:szCs w:val="20"/>
    </w:rPr>
  </w:style>
  <w:style w:type="character" w:customStyle="1" w:styleId="PiedepginaCar">
    <w:name w:val="Pie de página Car"/>
    <w:link w:val="Piedepgina"/>
    <w:uiPriority w:val="99"/>
    <w:rsid w:val="00121E2A"/>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unhideWhenUsed/>
    <w:rsid w:val="00121E2A"/>
    <w:pPr>
      <w:tabs>
        <w:tab w:val="center" w:pos="4252"/>
        <w:tab w:val="right" w:pos="8504"/>
      </w:tabs>
    </w:pPr>
  </w:style>
  <w:style w:type="character" w:customStyle="1" w:styleId="EncabezadoCar">
    <w:name w:val="Encabezado Car"/>
    <w:link w:val="Encabezado"/>
    <w:uiPriority w:val="99"/>
    <w:rsid w:val="00121E2A"/>
    <w:rPr>
      <w:rFonts w:ascii="Times New Roman" w:eastAsia="Times New Roman" w:hAnsi="Times New Roman" w:cs="Times New Roman"/>
      <w:sz w:val="24"/>
      <w:szCs w:val="24"/>
      <w:lang w:val="es-ES_tradnl" w:eastAsia="es-ES"/>
    </w:rPr>
  </w:style>
  <w:style w:type="paragraph" w:styleId="Textodeglobo">
    <w:name w:val="Balloon Text"/>
    <w:basedOn w:val="Normal"/>
    <w:semiHidden/>
    <w:rsid w:val="00D35EA0"/>
    <w:rPr>
      <w:rFonts w:ascii="Tahoma" w:hAnsi="Tahoma" w:cs="Tahoma"/>
      <w:sz w:val="16"/>
      <w:szCs w:val="16"/>
    </w:rPr>
  </w:style>
  <w:style w:type="paragraph" w:customStyle="1" w:styleId="Texto">
    <w:name w:val="Texto"/>
    <w:basedOn w:val="Normal"/>
    <w:link w:val="TextoCar"/>
    <w:rsid w:val="009545F9"/>
    <w:pPr>
      <w:spacing w:after="101" w:line="216" w:lineRule="exact"/>
      <w:ind w:firstLine="288"/>
      <w:jc w:val="both"/>
    </w:pPr>
    <w:rPr>
      <w:rFonts w:ascii="Arial" w:hAnsi="Arial"/>
      <w:sz w:val="18"/>
      <w:szCs w:val="18"/>
    </w:rPr>
  </w:style>
  <w:style w:type="character" w:customStyle="1" w:styleId="TextoCar">
    <w:name w:val="Texto Car"/>
    <w:link w:val="Texto"/>
    <w:rsid w:val="009545F9"/>
    <w:rPr>
      <w:rFonts w:ascii="Arial" w:eastAsia="Times New Roman" w:hAnsi="Arial"/>
      <w:sz w:val="18"/>
      <w:szCs w:val="18"/>
    </w:rPr>
  </w:style>
  <w:style w:type="paragraph" w:styleId="Textoindependiente2">
    <w:name w:val="Body Text 2"/>
    <w:basedOn w:val="Normal"/>
    <w:link w:val="Textoindependiente2Car"/>
    <w:uiPriority w:val="99"/>
    <w:semiHidden/>
    <w:unhideWhenUsed/>
    <w:rsid w:val="00A04A94"/>
    <w:pPr>
      <w:spacing w:after="120" w:line="480" w:lineRule="auto"/>
    </w:pPr>
  </w:style>
  <w:style w:type="character" w:customStyle="1" w:styleId="Textoindependiente2Car">
    <w:name w:val="Texto independiente 2 Car"/>
    <w:link w:val="Textoindependiente2"/>
    <w:uiPriority w:val="99"/>
    <w:semiHidden/>
    <w:rsid w:val="00A04A94"/>
    <w:rPr>
      <w:rFonts w:ascii="Times New Roman" w:eastAsia="Times New Roman" w:hAnsi="Times New Roman"/>
      <w:sz w:val="24"/>
      <w:szCs w:val="24"/>
      <w:lang w:val="es-ES_tradnl" w:eastAsia="es-ES"/>
    </w:rPr>
  </w:style>
  <w:style w:type="paragraph" w:styleId="Sinespaciado">
    <w:name w:val="No Spacing"/>
    <w:link w:val="SinespaciadoCar"/>
    <w:uiPriority w:val="1"/>
    <w:qFormat/>
    <w:rsid w:val="00A04A94"/>
    <w:rPr>
      <w:rFonts w:ascii="Times New Roman" w:eastAsia="Times New Roman" w:hAnsi="Times New Roman"/>
      <w:sz w:val="24"/>
      <w:szCs w:val="24"/>
      <w:lang w:eastAsia="es-ES"/>
    </w:rPr>
  </w:style>
  <w:style w:type="paragraph" w:customStyle="1" w:styleId="Normal1">
    <w:name w:val="Normal1"/>
    <w:rsid w:val="004209DF"/>
    <w:pPr>
      <w:spacing w:after="200" w:line="276" w:lineRule="auto"/>
    </w:pPr>
    <w:rPr>
      <w:rFonts w:cs="Calibri"/>
      <w:sz w:val="22"/>
      <w:szCs w:val="22"/>
    </w:rPr>
  </w:style>
  <w:style w:type="paragraph" w:customStyle="1" w:styleId="Normal11">
    <w:name w:val="Normal11"/>
    <w:rsid w:val="0050523F"/>
    <w:pPr>
      <w:spacing w:after="200" w:line="276" w:lineRule="auto"/>
    </w:pPr>
    <w:rPr>
      <w:rFonts w:cs="Calibri"/>
      <w:sz w:val="22"/>
      <w:szCs w:val="22"/>
    </w:rPr>
  </w:style>
  <w:style w:type="character" w:customStyle="1" w:styleId="SinespaciadoCar">
    <w:name w:val="Sin espaciado Car"/>
    <w:link w:val="Sinespaciado"/>
    <w:uiPriority w:val="1"/>
    <w:qFormat/>
    <w:locked/>
    <w:rsid w:val="004C182F"/>
    <w:rPr>
      <w:rFonts w:ascii="Times New Roman" w:eastAsia="Times New Roman" w:hAnsi="Times New Roman"/>
      <w:sz w:val="24"/>
      <w:szCs w:val="24"/>
      <w:lang w:eastAsia="es-ES"/>
    </w:rPr>
  </w:style>
  <w:style w:type="paragraph" w:customStyle="1" w:styleId="Cuadrculamedia21">
    <w:name w:val="Cuadrícula media 21"/>
    <w:uiPriority w:val="1"/>
    <w:qFormat/>
    <w:rsid w:val="004C182F"/>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semiHidden/>
    <w:unhideWhenUsed/>
    <w:rsid w:val="00E60091"/>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E60091"/>
    <w:rPr>
      <w:rFonts w:ascii="Tahoma" w:eastAsia="Times New Roman" w:hAnsi="Tahoma"/>
      <w:sz w:val="24"/>
      <w:lang w:eastAsia="es-ES"/>
    </w:rPr>
  </w:style>
  <w:style w:type="paragraph" w:customStyle="1" w:styleId="Default">
    <w:name w:val="Default"/>
    <w:rsid w:val="00B07F22"/>
    <w:pPr>
      <w:autoSpaceDE w:val="0"/>
      <w:autoSpaceDN w:val="0"/>
      <w:adjustRightInd w:val="0"/>
    </w:pPr>
    <w:rPr>
      <w:rFonts w:ascii="Trebuchet MS" w:eastAsiaTheme="minorHAnsi" w:hAnsi="Trebuchet MS" w:cs="Trebuchet MS"/>
      <w:color w:val="000000"/>
      <w:sz w:val="24"/>
      <w:szCs w:val="24"/>
      <w:lang w:eastAsia="en-US"/>
    </w:rPr>
  </w:style>
  <w:style w:type="character" w:styleId="Refdecomentario">
    <w:name w:val="annotation reference"/>
    <w:basedOn w:val="Fuentedeprrafopredeter"/>
    <w:uiPriority w:val="99"/>
    <w:semiHidden/>
    <w:unhideWhenUsed/>
    <w:rsid w:val="006C564A"/>
    <w:rPr>
      <w:sz w:val="16"/>
      <w:szCs w:val="16"/>
    </w:rPr>
  </w:style>
  <w:style w:type="paragraph" w:styleId="Textocomentario">
    <w:name w:val="annotation text"/>
    <w:basedOn w:val="Normal"/>
    <w:link w:val="TextocomentarioCar"/>
    <w:uiPriority w:val="99"/>
    <w:semiHidden/>
    <w:unhideWhenUsed/>
    <w:rsid w:val="006C564A"/>
    <w:rPr>
      <w:sz w:val="20"/>
      <w:szCs w:val="20"/>
    </w:rPr>
  </w:style>
  <w:style w:type="character" w:customStyle="1" w:styleId="TextocomentarioCar">
    <w:name w:val="Texto comentario Car"/>
    <w:basedOn w:val="Fuentedeprrafopredeter"/>
    <w:link w:val="Textocomentario"/>
    <w:uiPriority w:val="99"/>
    <w:semiHidden/>
    <w:rsid w:val="006C564A"/>
    <w:rPr>
      <w:rFonts w:ascii="Times New Roman" w:eastAsia="Times New Roman" w:hAnsi="Times New Roman"/>
      <w:lang w:val="es-ES_tradnl" w:eastAsia="es-ES"/>
    </w:rPr>
  </w:style>
  <w:style w:type="paragraph" w:styleId="Asuntodelcomentario">
    <w:name w:val="annotation subject"/>
    <w:basedOn w:val="Textocomentario"/>
    <w:next w:val="Textocomentario"/>
    <w:link w:val="AsuntodelcomentarioCar"/>
    <w:uiPriority w:val="99"/>
    <w:semiHidden/>
    <w:unhideWhenUsed/>
    <w:rsid w:val="006C564A"/>
    <w:rPr>
      <w:b/>
      <w:bCs/>
    </w:rPr>
  </w:style>
  <w:style w:type="character" w:customStyle="1" w:styleId="AsuntodelcomentarioCar">
    <w:name w:val="Asunto del comentario Car"/>
    <w:basedOn w:val="TextocomentarioCar"/>
    <w:link w:val="Asuntodelcomentario"/>
    <w:uiPriority w:val="99"/>
    <w:semiHidden/>
    <w:rsid w:val="006C564A"/>
    <w:rPr>
      <w:rFonts w:ascii="Times New Roman" w:eastAsia="Times New Roman" w:hAnsi="Times New Roman"/>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1892">
      <w:bodyDiv w:val="1"/>
      <w:marLeft w:val="0"/>
      <w:marRight w:val="0"/>
      <w:marTop w:val="0"/>
      <w:marBottom w:val="0"/>
      <w:divBdr>
        <w:top w:val="none" w:sz="0" w:space="0" w:color="auto"/>
        <w:left w:val="none" w:sz="0" w:space="0" w:color="auto"/>
        <w:bottom w:val="none" w:sz="0" w:space="0" w:color="auto"/>
        <w:right w:val="none" w:sz="0" w:space="0" w:color="auto"/>
      </w:divBdr>
    </w:div>
    <w:div w:id="943881035">
      <w:bodyDiv w:val="1"/>
      <w:marLeft w:val="0"/>
      <w:marRight w:val="0"/>
      <w:marTop w:val="0"/>
      <w:marBottom w:val="0"/>
      <w:divBdr>
        <w:top w:val="none" w:sz="0" w:space="0" w:color="auto"/>
        <w:left w:val="none" w:sz="0" w:space="0" w:color="auto"/>
        <w:bottom w:val="none" w:sz="0" w:space="0" w:color="auto"/>
        <w:right w:val="none" w:sz="0" w:space="0" w:color="auto"/>
      </w:divBdr>
    </w:div>
    <w:div w:id="1046487340">
      <w:bodyDiv w:val="1"/>
      <w:marLeft w:val="0"/>
      <w:marRight w:val="0"/>
      <w:marTop w:val="0"/>
      <w:marBottom w:val="0"/>
      <w:divBdr>
        <w:top w:val="none" w:sz="0" w:space="0" w:color="auto"/>
        <w:left w:val="none" w:sz="0" w:space="0" w:color="auto"/>
        <w:bottom w:val="none" w:sz="0" w:space="0" w:color="auto"/>
        <w:right w:val="none" w:sz="0" w:space="0" w:color="auto"/>
      </w:divBdr>
    </w:div>
    <w:div w:id="1333337741">
      <w:bodyDiv w:val="1"/>
      <w:marLeft w:val="0"/>
      <w:marRight w:val="0"/>
      <w:marTop w:val="0"/>
      <w:marBottom w:val="0"/>
      <w:divBdr>
        <w:top w:val="none" w:sz="0" w:space="0" w:color="auto"/>
        <w:left w:val="none" w:sz="0" w:space="0" w:color="auto"/>
        <w:bottom w:val="none" w:sz="0" w:space="0" w:color="auto"/>
        <w:right w:val="none" w:sz="0" w:space="0" w:color="auto"/>
      </w:divBdr>
    </w:div>
    <w:div w:id="1924218586">
      <w:bodyDiv w:val="1"/>
      <w:marLeft w:val="0"/>
      <w:marRight w:val="0"/>
      <w:marTop w:val="0"/>
      <w:marBottom w:val="0"/>
      <w:divBdr>
        <w:top w:val="none" w:sz="0" w:space="0" w:color="auto"/>
        <w:left w:val="none" w:sz="0" w:space="0" w:color="auto"/>
        <w:bottom w:val="none" w:sz="0" w:space="0" w:color="auto"/>
        <w:right w:val="none" w:sz="0" w:space="0" w:color="auto"/>
      </w:divBdr>
    </w:div>
    <w:div w:id="20856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133E-A712-4DEF-90E8-0E0D411C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1723</Words>
  <Characters>9481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Casillas Torres</dc:creator>
  <cp:lastModifiedBy>Alejandro Alvarado</cp:lastModifiedBy>
  <cp:revision>9</cp:revision>
  <cp:lastPrinted>2022-07-05T19:54:00Z</cp:lastPrinted>
  <dcterms:created xsi:type="dcterms:W3CDTF">2022-07-01T19:26:00Z</dcterms:created>
  <dcterms:modified xsi:type="dcterms:W3CDTF">2022-07-05T19:55:00Z</dcterms:modified>
</cp:coreProperties>
</file>