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6E5576" w14:textId="5F5FC471" w:rsidR="00737C3A" w:rsidRPr="00C251E9" w:rsidRDefault="00737C3A" w:rsidP="00474AE6">
      <w:pPr>
        <w:jc w:val="both"/>
        <w:rPr>
          <w:rFonts w:ascii="Trebuchet MS" w:hAnsi="Trebuchet MS"/>
          <w:b/>
          <w:bCs/>
          <w:lang w:val="es-ES_tradnl"/>
        </w:rPr>
      </w:pPr>
      <w:bookmarkStart w:id="0" w:name="_GoBack"/>
      <w:bookmarkEnd w:id="0"/>
      <w:r w:rsidRPr="00C251E9">
        <w:rPr>
          <w:rFonts w:ascii="Trebuchet MS" w:hAnsi="Trebuchet MS"/>
          <w:b/>
          <w:bCs/>
          <w:lang w:val="es-ES_tradnl"/>
        </w:rPr>
        <w:t xml:space="preserve">ACUERDO DEL CONSEJO GENERAL DEL INSTITUTO ELECTORAL Y DE PARTICIPACIÓN CIUDADANA DEL ESTADO DE JALISCO POR EL QUE SE ESTABLECEN LOS MONTOS DE FINANCIAMIENTO PÚBLICO LOCAL QUE CORRESPONDEN A LOS PARTIDOS POLÍTICOS NACIONALES CON ACREDITACIÓN EN LA ENTIDAD FEDERATIVA, ASÍ COMO A LOS PARTIDOS POLÍTICOS ESTATALES PARA EL EJERCICIO FISCAL </w:t>
      </w:r>
      <w:r w:rsidR="00853EE2">
        <w:rPr>
          <w:rFonts w:ascii="Trebuchet MS" w:hAnsi="Trebuchet MS"/>
          <w:b/>
          <w:bCs/>
          <w:lang w:val="es-ES_tradnl"/>
        </w:rPr>
        <w:t>DOS MIL VEINTIDÓS</w:t>
      </w:r>
      <w:r w:rsidRPr="00C251E9">
        <w:rPr>
          <w:rFonts w:ascii="Trebuchet MS" w:hAnsi="Trebuchet MS"/>
          <w:b/>
          <w:bCs/>
          <w:lang w:val="es-ES_tradnl"/>
        </w:rPr>
        <w:t>.</w:t>
      </w:r>
    </w:p>
    <w:p w14:paraId="7598C774" w14:textId="0128A6E7" w:rsidR="00737C3A" w:rsidRPr="00C251E9" w:rsidRDefault="00737C3A" w:rsidP="00737C3A">
      <w:pPr>
        <w:spacing w:line="360" w:lineRule="auto"/>
        <w:jc w:val="both"/>
        <w:rPr>
          <w:rFonts w:ascii="Trebuchet MS" w:hAnsi="Trebuchet MS"/>
          <w:b/>
          <w:bCs/>
          <w:lang w:val="es-ES_tradnl"/>
        </w:rPr>
      </w:pPr>
    </w:p>
    <w:p w14:paraId="0F97A5D7" w14:textId="376DC415" w:rsidR="00737C3A" w:rsidRPr="00C251E9" w:rsidRDefault="008D7D9A" w:rsidP="008D7D9A">
      <w:pPr>
        <w:spacing w:line="360" w:lineRule="auto"/>
        <w:jc w:val="center"/>
        <w:rPr>
          <w:rFonts w:ascii="Trebuchet MS" w:hAnsi="Trebuchet MS"/>
          <w:b/>
          <w:bCs/>
          <w:lang w:val="es-ES_tradnl"/>
        </w:rPr>
      </w:pPr>
      <w:r w:rsidRPr="00C251E9">
        <w:rPr>
          <w:rFonts w:ascii="Trebuchet MS" w:hAnsi="Trebuchet MS"/>
          <w:b/>
          <w:bCs/>
          <w:lang w:val="es-ES_tradnl"/>
        </w:rPr>
        <w:t>A</w:t>
      </w:r>
      <w:r w:rsidR="007C099E" w:rsidRPr="00C251E9">
        <w:rPr>
          <w:rFonts w:ascii="Trebuchet MS" w:hAnsi="Trebuchet MS"/>
          <w:b/>
          <w:bCs/>
          <w:lang w:val="es-ES_tradnl"/>
        </w:rPr>
        <w:t xml:space="preserve"> </w:t>
      </w:r>
      <w:r w:rsidRPr="00C251E9">
        <w:rPr>
          <w:rFonts w:ascii="Trebuchet MS" w:hAnsi="Trebuchet MS"/>
          <w:b/>
          <w:bCs/>
          <w:lang w:val="es-ES_tradnl"/>
        </w:rPr>
        <w:t>N</w:t>
      </w:r>
      <w:r w:rsidR="007C099E" w:rsidRPr="00C251E9">
        <w:rPr>
          <w:rFonts w:ascii="Trebuchet MS" w:hAnsi="Trebuchet MS"/>
          <w:b/>
          <w:bCs/>
          <w:lang w:val="es-ES_tradnl"/>
        </w:rPr>
        <w:t xml:space="preserve"> </w:t>
      </w:r>
      <w:r w:rsidRPr="00C251E9">
        <w:rPr>
          <w:rFonts w:ascii="Trebuchet MS" w:hAnsi="Trebuchet MS"/>
          <w:b/>
          <w:bCs/>
          <w:lang w:val="es-ES_tradnl"/>
        </w:rPr>
        <w:t>T</w:t>
      </w:r>
      <w:r w:rsidR="007C099E" w:rsidRPr="00C251E9">
        <w:rPr>
          <w:rFonts w:ascii="Trebuchet MS" w:hAnsi="Trebuchet MS"/>
          <w:b/>
          <w:bCs/>
          <w:lang w:val="es-ES_tradnl"/>
        </w:rPr>
        <w:t xml:space="preserve"> </w:t>
      </w:r>
      <w:r w:rsidRPr="00C251E9">
        <w:rPr>
          <w:rFonts w:ascii="Trebuchet MS" w:hAnsi="Trebuchet MS"/>
          <w:b/>
          <w:bCs/>
          <w:lang w:val="es-ES_tradnl"/>
        </w:rPr>
        <w:t>E</w:t>
      </w:r>
      <w:r w:rsidR="007C099E" w:rsidRPr="00C251E9">
        <w:rPr>
          <w:rFonts w:ascii="Trebuchet MS" w:hAnsi="Trebuchet MS"/>
          <w:b/>
          <w:bCs/>
          <w:lang w:val="es-ES_tradnl"/>
        </w:rPr>
        <w:t xml:space="preserve"> </w:t>
      </w:r>
      <w:r w:rsidRPr="00C251E9">
        <w:rPr>
          <w:rFonts w:ascii="Trebuchet MS" w:hAnsi="Trebuchet MS"/>
          <w:b/>
          <w:bCs/>
          <w:lang w:val="es-ES_tradnl"/>
        </w:rPr>
        <w:t>C</w:t>
      </w:r>
      <w:r w:rsidR="007C099E" w:rsidRPr="00C251E9">
        <w:rPr>
          <w:rFonts w:ascii="Trebuchet MS" w:hAnsi="Trebuchet MS"/>
          <w:b/>
          <w:bCs/>
          <w:lang w:val="es-ES_tradnl"/>
        </w:rPr>
        <w:t xml:space="preserve"> </w:t>
      </w:r>
      <w:r w:rsidRPr="00C251E9">
        <w:rPr>
          <w:rFonts w:ascii="Trebuchet MS" w:hAnsi="Trebuchet MS"/>
          <w:b/>
          <w:bCs/>
          <w:lang w:val="es-ES_tradnl"/>
        </w:rPr>
        <w:t>E</w:t>
      </w:r>
      <w:r w:rsidR="007C099E" w:rsidRPr="00C251E9">
        <w:rPr>
          <w:rFonts w:ascii="Trebuchet MS" w:hAnsi="Trebuchet MS"/>
          <w:b/>
          <w:bCs/>
          <w:lang w:val="es-ES_tradnl"/>
        </w:rPr>
        <w:t xml:space="preserve"> </w:t>
      </w:r>
      <w:r w:rsidRPr="00C251E9">
        <w:rPr>
          <w:rFonts w:ascii="Trebuchet MS" w:hAnsi="Trebuchet MS"/>
          <w:b/>
          <w:bCs/>
          <w:lang w:val="es-ES_tradnl"/>
        </w:rPr>
        <w:t>D</w:t>
      </w:r>
      <w:r w:rsidR="007C099E" w:rsidRPr="00C251E9">
        <w:rPr>
          <w:rFonts w:ascii="Trebuchet MS" w:hAnsi="Trebuchet MS"/>
          <w:b/>
          <w:bCs/>
          <w:lang w:val="es-ES_tradnl"/>
        </w:rPr>
        <w:t xml:space="preserve"> </w:t>
      </w:r>
      <w:r w:rsidRPr="00C251E9">
        <w:rPr>
          <w:rFonts w:ascii="Trebuchet MS" w:hAnsi="Trebuchet MS"/>
          <w:b/>
          <w:bCs/>
          <w:lang w:val="es-ES_tradnl"/>
        </w:rPr>
        <w:t>E</w:t>
      </w:r>
      <w:r w:rsidR="007C099E" w:rsidRPr="00C251E9">
        <w:rPr>
          <w:rFonts w:ascii="Trebuchet MS" w:hAnsi="Trebuchet MS"/>
          <w:b/>
          <w:bCs/>
          <w:lang w:val="es-ES_tradnl"/>
        </w:rPr>
        <w:t xml:space="preserve"> </w:t>
      </w:r>
      <w:r w:rsidRPr="00C251E9">
        <w:rPr>
          <w:rFonts w:ascii="Trebuchet MS" w:hAnsi="Trebuchet MS"/>
          <w:b/>
          <w:bCs/>
          <w:lang w:val="es-ES_tradnl"/>
        </w:rPr>
        <w:t>N</w:t>
      </w:r>
      <w:r w:rsidR="007C099E" w:rsidRPr="00C251E9">
        <w:rPr>
          <w:rFonts w:ascii="Trebuchet MS" w:hAnsi="Trebuchet MS"/>
          <w:b/>
          <w:bCs/>
          <w:lang w:val="es-ES_tradnl"/>
        </w:rPr>
        <w:t xml:space="preserve"> </w:t>
      </w:r>
      <w:r w:rsidRPr="00C251E9">
        <w:rPr>
          <w:rFonts w:ascii="Trebuchet MS" w:hAnsi="Trebuchet MS"/>
          <w:b/>
          <w:bCs/>
          <w:lang w:val="es-ES_tradnl"/>
        </w:rPr>
        <w:t>T</w:t>
      </w:r>
      <w:r w:rsidR="007C099E" w:rsidRPr="00C251E9">
        <w:rPr>
          <w:rFonts w:ascii="Trebuchet MS" w:hAnsi="Trebuchet MS"/>
          <w:b/>
          <w:bCs/>
          <w:lang w:val="es-ES_tradnl"/>
        </w:rPr>
        <w:t xml:space="preserve"> </w:t>
      </w:r>
      <w:r w:rsidRPr="00C251E9">
        <w:rPr>
          <w:rFonts w:ascii="Trebuchet MS" w:hAnsi="Trebuchet MS"/>
          <w:b/>
          <w:bCs/>
          <w:lang w:val="es-ES_tradnl"/>
        </w:rPr>
        <w:t>E</w:t>
      </w:r>
      <w:r w:rsidR="007C099E" w:rsidRPr="00C251E9">
        <w:rPr>
          <w:rFonts w:ascii="Trebuchet MS" w:hAnsi="Trebuchet MS"/>
          <w:b/>
          <w:bCs/>
          <w:lang w:val="es-ES_tradnl"/>
        </w:rPr>
        <w:t xml:space="preserve"> </w:t>
      </w:r>
      <w:r w:rsidRPr="00C251E9">
        <w:rPr>
          <w:rFonts w:ascii="Trebuchet MS" w:hAnsi="Trebuchet MS"/>
          <w:b/>
          <w:bCs/>
          <w:lang w:val="es-ES_tradnl"/>
        </w:rPr>
        <w:t>S</w:t>
      </w:r>
    </w:p>
    <w:p w14:paraId="638A4975" w14:textId="77777777" w:rsidR="008D7D9A" w:rsidRPr="00C251E9" w:rsidRDefault="008D7D9A" w:rsidP="008D7D9A">
      <w:pPr>
        <w:spacing w:line="360" w:lineRule="auto"/>
        <w:jc w:val="center"/>
        <w:rPr>
          <w:rFonts w:ascii="Trebuchet MS" w:hAnsi="Trebuchet MS"/>
          <w:lang w:val="es-ES_tradnl"/>
        </w:rPr>
      </w:pPr>
    </w:p>
    <w:p w14:paraId="760D9C4F" w14:textId="6A30551F" w:rsidR="008D7D9A" w:rsidRPr="00C251E9" w:rsidRDefault="009C02B1" w:rsidP="00EA4035">
      <w:pPr>
        <w:pStyle w:val="Prrafodelista"/>
        <w:numPr>
          <w:ilvl w:val="0"/>
          <w:numId w:val="1"/>
        </w:numPr>
        <w:spacing w:line="360" w:lineRule="auto"/>
        <w:ind w:left="0" w:firstLine="0"/>
        <w:jc w:val="both"/>
        <w:rPr>
          <w:rFonts w:ascii="Trebuchet MS" w:hAnsi="Trebuchet MS"/>
          <w:b/>
          <w:bCs/>
          <w:lang w:val="es-ES_tradnl"/>
        </w:rPr>
      </w:pPr>
      <w:r w:rsidRPr="00C251E9">
        <w:rPr>
          <w:rFonts w:ascii="Trebuchet MS" w:hAnsi="Trebuchet MS"/>
          <w:b/>
          <w:bCs/>
          <w:lang w:val="es-ES_tradnl"/>
        </w:rPr>
        <w:t>REFORMA LOCAL EN MATERIA DE FINANCIAMIENTO.</w:t>
      </w:r>
      <w:r w:rsidRPr="00C251E9">
        <w:rPr>
          <w:rFonts w:ascii="Trebuchet MS" w:hAnsi="Trebuchet MS"/>
          <w:lang w:val="es-ES_tradnl"/>
        </w:rPr>
        <w:t xml:space="preserve"> </w:t>
      </w:r>
      <w:r w:rsidR="00EA4035" w:rsidRPr="00C251E9">
        <w:rPr>
          <w:rFonts w:ascii="Trebuchet MS" w:hAnsi="Trebuchet MS"/>
          <w:lang w:val="es-ES_tradnl"/>
        </w:rPr>
        <w:t>El uno de julio de dos mil veinte, fue publicado en el Periódico Oficial “</w:t>
      </w:r>
      <w:r w:rsidR="00EA4035" w:rsidRPr="00C251E9">
        <w:rPr>
          <w:rFonts w:ascii="Trebuchet MS" w:hAnsi="Trebuchet MS"/>
          <w:i/>
          <w:iCs/>
          <w:lang w:val="es-ES_tradnl"/>
        </w:rPr>
        <w:t>El Estado de Jalisc</w:t>
      </w:r>
      <w:r w:rsidR="004D254C" w:rsidRPr="00C251E9">
        <w:rPr>
          <w:rFonts w:ascii="Trebuchet MS" w:hAnsi="Trebuchet MS"/>
          <w:i/>
          <w:iCs/>
          <w:lang w:val="es-ES_tradnl"/>
        </w:rPr>
        <w:t>o</w:t>
      </w:r>
      <w:r w:rsidR="004D254C" w:rsidRPr="00C251E9">
        <w:rPr>
          <w:rFonts w:ascii="Trebuchet MS" w:hAnsi="Trebuchet MS"/>
          <w:lang w:val="es-ES_tradnl"/>
        </w:rPr>
        <w:t xml:space="preserve">”, </w:t>
      </w:r>
      <w:r w:rsidR="00EA4035" w:rsidRPr="00C251E9">
        <w:rPr>
          <w:rFonts w:ascii="Trebuchet MS" w:hAnsi="Trebuchet MS"/>
          <w:lang w:val="es-ES_tradnl"/>
        </w:rPr>
        <w:t>el D</w:t>
      </w:r>
      <w:r w:rsidR="00474AE6">
        <w:rPr>
          <w:rFonts w:ascii="Trebuchet MS" w:hAnsi="Trebuchet MS"/>
          <w:lang w:val="es-ES_tradnl"/>
        </w:rPr>
        <w:t>ecreto</w:t>
      </w:r>
      <w:r w:rsidR="00EA4035" w:rsidRPr="00C251E9">
        <w:rPr>
          <w:rFonts w:ascii="Trebuchet MS" w:hAnsi="Trebuchet MS"/>
          <w:lang w:val="es-ES_tradnl"/>
        </w:rPr>
        <w:t xml:space="preserve"> 27917/LXII/20 que reformó diversos artículos de la Constitución Política del Estado de Jalisco en materia electoral, entre ellos, los relativos a las bases para el cálculo del financiamiento público local para partidos políticos nacionales y locales en la entidad federativa.</w:t>
      </w:r>
    </w:p>
    <w:p w14:paraId="59913B35" w14:textId="77777777" w:rsidR="00EA4035" w:rsidRPr="00C251E9" w:rsidRDefault="00EA4035" w:rsidP="00EA4035">
      <w:pPr>
        <w:pStyle w:val="Prrafodelista"/>
        <w:spacing w:line="360" w:lineRule="auto"/>
        <w:ind w:left="0"/>
        <w:jc w:val="both"/>
        <w:rPr>
          <w:rFonts w:ascii="Trebuchet MS" w:hAnsi="Trebuchet MS"/>
          <w:b/>
          <w:bCs/>
          <w:lang w:val="es-ES_tradnl"/>
        </w:rPr>
      </w:pPr>
    </w:p>
    <w:p w14:paraId="4D944CF1" w14:textId="20F31F38" w:rsidR="00EA4035" w:rsidRPr="00C251E9" w:rsidRDefault="009C02B1" w:rsidP="00EA4035">
      <w:pPr>
        <w:pStyle w:val="Prrafodelista"/>
        <w:numPr>
          <w:ilvl w:val="0"/>
          <w:numId w:val="1"/>
        </w:numPr>
        <w:spacing w:line="360" w:lineRule="auto"/>
        <w:ind w:left="0" w:firstLine="0"/>
        <w:jc w:val="both"/>
        <w:rPr>
          <w:rFonts w:ascii="Trebuchet MS" w:hAnsi="Trebuchet MS"/>
          <w:b/>
          <w:bCs/>
          <w:lang w:val="es-ES_tradnl"/>
        </w:rPr>
      </w:pPr>
      <w:r w:rsidRPr="00C251E9">
        <w:rPr>
          <w:rFonts w:ascii="Trebuchet MS" w:hAnsi="Trebuchet MS"/>
          <w:b/>
          <w:bCs/>
          <w:lang w:val="es-ES_tradnl"/>
        </w:rPr>
        <w:t>ACCIÓN DE INCONSTITUCIONALIDAD.</w:t>
      </w:r>
      <w:r w:rsidRPr="00C251E9">
        <w:rPr>
          <w:rFonts w:ascii="Trebuchet MS" w:hAnsi="Trebuchet MS"/>
          <w:lang w:val="es-ES_tradnl"/>
        </w:rPr>
        <w:t xml:space="preserve"> </w:t>
      </w:r>
      <w:r w:rsidR="00EA4035" w:rsidRPr="00C251E9">
        <w:rPr>
          <w:rFonts w:ascii="Trebuchet MS" w:hAnsi="Trebuchet MS"/>
          <w:lang w:val="es-ES_tradnl"/>
        </w:rPr>
        <w:t>Dicha reforma fue controvertida mediante diversas acciones de inconstitucionalidad, de las cuales conoció la Suprema Corte de Justicia de la Nación y las identificó con la clave de expediente 165/2020 y acumuladas.</w:t>
      </w:r>
    </w:p>
    <w:p w14:paraId="06D9AB6A" w14:textId="77777777" w:rsidR="00EA4035" w:rsidRPr="00C251E9" w:rsidRDefault="00EA4035" w:rsidP="00EA4035">
      <w:pPr>
        <w:pStyle w:val="Prrafodelista"/>
        <w:rPr>
          <w:rFonts w:ascii="Trebuchet MS" w:hAnsi="Trebuchet MS"/>
          <w:b/>
          <w:bCs/>
          <w:lang w:val="es-ES_tradnl"/>
        </w:rPr>
      </w:pPr>
    </w:p>
    <w:p w14:paraId="72A697D1" w14:textId="7C45390A" w:rsidR="00A82F57" w:rsidRPr="00C251E9" w:rsidRDefault="009C02B1" w:rsidP="00A82F57">
      <w:pPr>
        <w:pStyle w:val="Prrafodelista"/>
        <w:numPr>
          <w:ilvl w:val="0"/>
          <w:numId w:val="1"/>
        </w:numPr>
        <w:spacing w:line="360" w:lineRule="auto"/>
        <w:ind w:left="0" w:firstLine="0"/>
        <w:jc w:val="both"/>
        <w:rPr>
          <w:rFonts w:ascii="Trebuchet MS" w:hAnsi="Trebuchet MS"/>
          <w:b/>
          <w:bCs/>
          <w:lang w:val="es-ES_tradnl"/>
        </w:rPr>
      </w:pPr>
      <w:r w:rsidRPr="00C251E9">
        <w:rPr>
          <w:rFonts w:ascii="Trebuchet MS" w:hAnsi="Trebuchet MS"/>
          <w:b/>
          <w:bCs/>
          <w:lang w:val="es-ES_tradnl"/>
        </w:rPr>
        <w:t>RESOLUTIVOS DE LAS ACCIONES DE INCONSTITUCIONALIDAD.</w:t>
      </w:r>
      <w:r w:rsidRPr="00C251E9">
        <w:rPr>
          <w:rFonts w:ascii="Trebuchet MS" w:hAnsi="Trebuchet MS"/>
          <w:lang w:val="es-ES_tradnl"/>
        </w:rPr>
        <w:t xml:space="preserve"> </w:t>
      </w:r>
      <w:r w:rsidR="00A82F57" w:rsidRPr="00C251E9">
        <w:rPr>
          <w:rFonts w:ascii="Trebuchet MS" w:hAnsi="Trebuchet MS"/>
          <w:lang w:val="es-ES_tradnl"/>
        </w:rPr>
        <w:t>E</w:t>
      </w:r>
      <w:r w:rsidR="00206039" w:rsidRPr="00C251E9">
        <w:rPr>
          <w:rFonts w:ascii="Trebuchet MS" w:hAnsi="Trebuchet MS"/>
          <w:lang w:val="es-ES_tradnl"/>
        </w:rPr>
        <w:t xml:space="preserve">n sesión de veintinueve de septiembre de dos mil veinte, </w:t>
      </w:r>
      <w:r w:rsidR="00A82F57" w:rsidRPr="00C251E9">
        <w:rPr>
          <w:rFonts w:ascii="Trebuchet MS" w:hAnsi="Trebuchet MS"/>
          <w:lang w:val="es-ES_tradnl"/>
        </w:rPr>
        <w:t xml:space="preserve">el Pleno de la Suprema Corte de Justicia de la Nación </w:t>
      </w:r>
      <w:r w:rsidR="00206039" w:rsidRPr="00C251E9">
        <w:rPr>
          <w:rFonts w:ascii="Trebuchet MS" w:hAnsi="Trebuchet MS"/>
          <w:lang w:val="es-ES_tradnl"/>
        </w:rPr>
        <w:t>resolvió las referidas acciones de inconstitucionalidad por sentencia en cuyo</w:t>
      </w:r>
      <w:r w:rsidR="00A82F57" w:rsidRPr="00C251E9">
        <w:rPr>
          <w:rFonts w:ascii="Trebuchet MS" w:hAnsi="Trebuchet MS"/>
          <w:lang w:val="es-ES_tradnl"/>
        </w:rPr>
        <w:t xml:space="preserve"> punto resolutivo tercero, declaró la invalidez del artículo 13, fracción IV, inciso a) en la porción normativa </w:t>
      </w:r>
      <w:r w:rsidR="001464E4" w:rsidRPr="00C251E9">
        <w:rPr>
          <w:rFonts w:ascii="Trebuchet MS" w:hAnsi="Trebuchet MS"/>
          <w:lang w:val="es-ES_tradnl"/>
        </w:rPr>
        <w:t xml:space="preserve">que incluía a </w:t>
      </w:r>
      <w:r w:rsidR="00A82F57" w:rsidRPr="00C251E9">
        <w:rPr>
          <w:rFonts w:ascii="Trebuchet MS" w:hAnsi="Trebuchet MS"/>
          <w:lang w:val="es-ES_tradnl"/>
        </w:rPr>
        <w:t>los partidos políticos estatales en la fórmula para calcular la base del financiamiento público estatal para los institutos políticos nac</w:t>
      </w:r>
      <w:r w:rsidR="0068359D">
        <w:rPr>
          <w:rFonts w:ascii="Trebuchet MS" w:hAnsi="Trebuchet MS"/>
          <w:lang w:val="es-ES_tradnl"/>
        </w:rPr>
        <w:t>ionales con acreditación en el e</w:t>
      </w:r>
      <w:r w:rsidR="00A82F57" w:rsidRPr="00C251E9">
        <w:rPr>
          <w:rFonts w:ascii="Trebuchet MS" w:hAnsi="Trebuchet MS"/>
          <w:lang w:val="es-ES_tradnl"/>
        </w:rPr>
        <w:t>stado.</w:t>
      </w:r>
    </w:p>
    <w:p w14:paraId="79F3F01F" w14:textId="77777777" w:rsidR="00A82F57" w:rsidRPr="00C251E9" w:rsidRDefault="00A82F57" w:rsidP="00A82F57">
      <w:pPr>
        <w:pStyle w:val="Prrafodelista"/>
        <w:rPr>
          <w:rFonts w:ascii="Trebuchet MS" w:hAnsi="Trebuchet MS"/>
          <w:b/>
          <w:bCs/>
          <w:lang w:val="es-ES_tradnl"/>
        </w:rPr>
      </w:pPr>
    </w:p>
    <w:p w14:paraId="26432BCC" w14:textId="0D252C4E" w:rsidR="00A82F57" w:rsidRPr="00C251E9" w:rsidRDefault="009C02B1" w:rsidP="00A82F57">
      <w:pPr>
        <w:pStyle w:val="Prrafodelista"/>
        <w:numPr>
          <w:ilvl w:val="0"/>
          <w:numId w:val="1"/>
        </w:numPr>
        <w:spacing w:line="360" w:lineRule="auto"/>
        <w:ind w:left="0" w:firstLine="0"/>
        <w:jc w:val="both"/>
        <w:rPr>
          <w:rFonts w:ascii="Trebuchet MS" w:hAnsi="Trebuchet MS"/>
          <w:b/>
          <w:bCs/>
          <w:lang w:val="es-ES_tradnl"/>
        </w:rPr>
      </w:pPr>
      <w:r w:rsidRPr="00C251E9">
        <w:rPr>
          <w:rFonts w:ascii="Trebuchet MS" w:hAnsi="Trebuchet MS"/>
          <w:b/>
          <w:bCs/>
          <w:lang w:val="es-ES_tradnl"/>
        </w:rPr>
        <w:t xml:space="preserve">INICIO DEL PROCESO ELECTORAL. </w:t>
      </w:r>
      <w:r w:rsidR="00206039" w:rsidRPr="00C251E9">
        <w:rPr>
          <w:rFonts w:ascii="Trebuchet MS" w:hAnsi="Trebuchet MS"/>
          <w:lang w:val="es-ES_tradnl"/>
        </w:rPr>
        <w:t>El quince de octubre de dos mil veinte, fue publicada en el Periódico Oficial “</w:t>
      </w:r>
      <w:r w:rsidR="00206039" w:rsidRPr="00C251E9">
        <w:rPr>
          <w:rFonts w:ascii="Trebuchet MS" w:hAnsi="Trebuchet MS"/>
          <w:i/>
          <w:iCs/>
          <w:lang w:val="es-ES_tradnl"/>
        </w:rPr>
        <w:t>El Estado de Jalisco</w:t>
      </w:r>
      <w:r w:rsidR="00206039" w:rsidRPr="00C251E9">
        <w:rPr>
          <w:rFonts w:ascii="Trebuchet MS" w:hAnsi="Trebuchet MS"/>
          <w:lang w:val="es-ES_tradnl"/>
        </w:rPr>
        <w:t>”, la convocatoria para la celebración de las elecciones constitucionales en Jalisco, relativas al Proceso Electoral Concurrente 2020-2021.</w:t>
      </w:r>
    </w:p>
    <w:p w14:paraId="4575C571" w14:textId="77777777" w:rsidR="00206039" w:rsidRPr="00C251E9" w:rsidRDefault="00206039" w:rsidP="00206039">
      <w:pPr>
        <w:pStyle w:val="Prrafodelista"/>
        <w:rPr>
          <w:rFonts w:ascii="Trebuchet MS" w:hAnsi="Trebuchet MS"/>
          <w:b/>
          <w:bCs/>
          <w:lang w:val="es-ES_tradnl"/>
        </w:rPr>
      </w:pPr>
    </w:p>
    <w:p w14:paraId="5B5420A8" w14:textId="09270212" w:rsidR="00206039" w:rsidRPr="00C251E9" w:rsidRDefault="009C02B1" w:rsidP="00A82F57">
      <w:pPr>
        <w:pStyle w:val="Prrafodelista"/>
        <w:numPr>
          <w:ilvl w:val="0"/>
          <w:numId w:val="1"/>
        </w:numPr>
        <w:spacing w:line="360" w:lineRule="auto"/>
        <w:ind w:left="0" w:firstLine="0"/>
        <w:jc w:val="both"/>
        <w:rPr>
          <w:rFonts w:ascii="Trebuchet MS" w:hAnsi="Trebuchet MS"/>
          <w:b/>
          <w:bCs/>
          <w:lang w:val="es-ES_tradnl"/>
        </w:rPr>
      </w:pPr>
      <w:r w:rsidRPr="00C251E9">
        <w:rPr>
          <w:rFonts w:ascii="Trebuchet MS" w:hAnsi="Trebuchet MS"/>
          <w:b/>
          <w:bCs/>
          <w:lang w:val="es-ES_tradnl"/>
        </w:rPr>
        <w:t>DISTRIBUCIÓN DE FINANCIAMIENTO PÚBLICO PARA EL AÑO DOS MIL VEINTIUNO.</w:t>
      </w:r>
      <w:r w:rsidRPr="00C251E9">
        <w:rPr>
          <w:rFonts w:ascii="Trebuchet MS" w:hAnsi="Trebuchet MS"/>
          <w:lang w:val="es-ES_tradnl"/>
        </w:rPr>
        <w:t xml:space="preserve"> </w:t>
      </w:r>
      <w:r w:rsidR="00206039" w:rsidRPr="00C251E9">
        <w:rPr>
          <w:rFonts w:ascii="Trebuchet MS" w:hAnsi="Trebuchet MS"/>
          <w:lang w:val="es-ES_tradnl"/>
        </w:rPr>
        <w:t xml:space="preserve">El veintiuno de diciembre </w:t>
      </w:r>
      <w:r w:rsidR="00D63450">
        <w:rPr>
          <w:rFonts w:ascii="Trebuchet MS" w:hAnsi="Trebuchet MS"/>
          <w:lang w:val="es-ES_tradnl"/>
        </w:rPr>
        <w:t>del dos mil veinte</w:t>
      </w:r>
      <w:r w:rsidR="00206039" w:rsidRPr="00C251E9">
        <w:rPr>
          <w:rFonts w:ascii="Trebuchet MS" w:hAnsi="Trebuchet MS"/>
          <w:lang w:val="es-ES_tradnl"/>
        </w:rPr>
        <w:t>, mediante acuerdo IEPC-ACG-076/2020 este instituto electoral local, aprobó la distribución del financiamiento público estatal para el ejercicio</w:t>
      </w:r>
      <w:r w:rsidR="00451B07" w:rsidRPr="00C251E9">
        <w:rPr>
          <w:rFonts w:ascii="Trebuchet MS" w:hAnsi="Trebuchet MS"/>
          <w:lang w:val="es-ES_tradnl"/>
        </w:rPr>
        <w:t xml:space="preserve"> correspondiente al año</w:t>
      </w:r>
      <w:r w:rsidR="00206039" w:rsidRPr="00C251E9">
        <w:rPr>
          <w:rFonts w:ascii="Trebuchet MS" w:hAnsi="Trebuchet MS"/>
          <w:lang w:val="es-ES_tradnl"/>
        </w:rPr>
        <w:t xml:space="preserve"> dos mil veintiuno, entre partidos nacionales y locales, así como para gastos de campaña electoral de candidaturas independientes en el proceso electoral 2020-2021.</w:t>
      </w:r>
    </w:p>
    <w:p w14:paraId="5001D166" w14:textId="77777777" w:rsidR="00206039" w:rsidRPr="00C251E9" w:rsidRDefault="00206039" w:rsidP="00206039">
      <w:pPr>
        <w:pStyle w:val="Prrafodelista"/>
        <w:rPr>
          <w:rFonts w:ascii="Trebuchet MS" w:hAnsi="Trebuchet MS"/>
          <w:b/>
          <w:bCs/>
          <w:lang w:val="es-ES_tradnl"/>
        </w:rPr>
      </w:pPr>
    </w:p>
    <w:p w14:paraId="49344784" w14:textId="704BC3AA" w:rsidR="00BA0621" w:rsidRPr="00C251E9" w:rsidRDefault="009C02B1" w:rsidP="00A82F57">
      <w:pPr>
        <w:pStyle w:val="Prrafodelista"/>
        <w:numPr>
          <w:ilvl w:val="0"/>
          <w:numId w:val="1"/>
        </w:numPr>
        <w:spacing w:line="360" w:lineRule="auto"/>
        <w:ind w:left="0" w:firstLine="0"/>
        <w:jc w:val="both"/>
        <w:rPr>
          <w:rFonts w:ascii="Trebuchet MS" w:hAnsi="Trebuchet MS"/>
          <w:b/>
          <w:bCs/>
          <w:lang w:val="es-ES_tradnl"/>
        </w:rPr>
      </w:pPr>
      <w:r w:rsidRPr="00C251E9">
        <w:rPr>
          <w:rFonts w:ascii="Trebuchet MS" w:hAnsi="Trebuchet MS"/>
          <w:b/>
          <w:bCs/>
          <w:lang w:val="es-ES_tradnl"/>
        </w:rPr>
        <w:t>MEDIOS DE IMPUGNACIÓN LOCALES.</w:t>
      </w:r>
      <w:r w:rsidRPr="00C251E9">
        <w:rPr>
          <w:rFonts w:ascii="Trebuchet MS" w:hAnsi="Trebuchet MS"/>
          <w:lang w:val="es-ES_tradnl"/>
        </w:rPr>
        <w:t xml:space="preserve"> </w:t>
      </w:r>
      <w:r w:rsidR="00AD564A">
        <w:rPr>
          <w:rFonts w:ascii="Trebuchet MS" w:hAnsi="Trebuchet MS"/>
          <w:lang w:val="es-ES_tradnl"/>
        </w:rPr>
        <w:t>El acuerdo anterior</w:t>
      </w:r>
      <w:r w:rsidR="00B46970" w:rsidRPr="00C251E9">
        <w:rPr>
          <w:rFonts w:ascii="Trebuchet MS" w:hAnsi="Trebuchet MS"/>
          <w:lang w:val="es-ES_tradnl"/>
        </w:rPr>
        <w:t xml:space="preserve"> fue impugnado vía recursos de apelación por los partidos políticos Hagamos y Somos, los cuales </w:t>
      </w:r>
      <w:r w:rsidR="0028278E" w:rsidRPr="00C251E9">
        <w:rPr>
          <w:rFonts w:ascii="Trebuchet MS" w:hAnsi="Trebuchet MS"/>
          <w:lang w:val="es-ES_tradnl"/>
        </w:rPr>
        <w:t xml:space="preserve">fueron </w:t>
      </w:r>
      <w:r w:rsidR="00B46970" w:rsidRPr="00C251E9">
        <w:rPr>
          <w:rFonts w:ascii="Trebuchet MS" w:hAnsi="Trebuchet MS"/>
          <w:lang w:val="es-ES_tradnl"/>
        </w:rPr>
        <w:t>radic</w:t>
      </w:r>
      <w:r w:rsidR="0028278E" w:rsidRPr="00C251E9">
        <w:rPr>
          <w:rFonts w:ascii="Trebuchet MS" w:hAnsi="Trebuchet MS"/>
          <w:lang w:val="es-ES_tradnl"/>
        </w:rPr>
        <w:t>ados en</w:t>
      </w:r>
      <w:r w:rsidR="00B46970" w:rsidRPr="00C251E9">
        <w:rPr>
          <w:rFonts w:ascii="Trebuchet MS" w:hAnsi="Trebuchet MS"/>
          <w:lang w:val="es-ES_tradnl"/>
        </w:rPr>
        <w:t xml:space="preserve"> el Tribuna</w:t>
      </w:r>
      <w:r w:rsidR="001464E4" w:rsidRPr="00C251E9">
        <w:rPr>
          <w:rFonts w:ascii="Trebuchet MS" w:hAnsi="Trebuchet MS"/>
          <w:lang w:val="es-ES_tradnl"/>
        </w:rPr>
        <w:t>l</w:t>
      </w:r>
      <w:r w:rsidR="00B46970" w:rsidRPr="00C251E9">
        <w:rPr>
          <w:rFonts w:ascii="Trebuchet MS" w:hAnsi="Trebuchet MS"/>
          <w:lang w:val="es-ES_tradnl"/>
        </w:rPr>
        <w:t xml:space="preserve"> Electoral del Estado de Jalisco con las claves RAP-001/2021 y RAP-003/2021 y </w:t>
      </w:r>
      <w:r w:rsidR="0028278E" w:rsidRPr="00C251E9">
        <w:rPr>
          <w:rFonts w:ascii="Trebuchet MS" w:hAnsi="Trebuchet MS"/>
          <w:lang w:val="es-ES_tradnl"/>
        </w:rPr>
        <w:t>se acumularon</w:t>
      </w:r>
      <w:r w:rsidR="00B46970" w:rsidRPr="00C251E9">
        <w:rPr>
          <w:rFonts w:ascii="Trebuchet MS" w:hAnsi="Trebuchet MS"/>
          <w:lang w:val="es-ES_tradnl"/>
        </w:rPr>
        <w:t xml:space="preserve"> para ser resueltos de forma conjunta en la </w:t>
      </w:r>
      <w:r w:rsidR="00AC0ABF" w:rsidRPr="00C251E9">
        <w:rPr>
          <w:rFonts w:ascii="Trebuchet MS" w:hAnsi="Trebuchet MS"/>
          <w:lang w:val="es-ES_tradnl"/>
        </w:rPr>
        <w:t xml:space="preserve">sentencia aprobada en la </w:t>
      </w:r>
      <w:r w:rsidR="00B46970" w:rsidRPr="00C251E9">
        <w:rPr>
          <w:rFonts w:ascii="Trebuchet MS" w:hAnsi="Trebuchet MS"/>
          <w:lang w:val="es-ES_tradnl"/>
        </w:rPr>
        <w:t xml:space="preserve">sesión de cinco febrero del año dos mil veintiuno, </w:t>
      </w:r>
      <w:r w:rsidR="00AC0ABF" w:rsidRPr="00C251E9">
        <w:rPr>
          <w:rFonts w:ascii="Trebuchet MS" w:hAnsi="Trebuchet MS"/>
          <w:lang w:val="es-ES_tradnl"/>
        </w:rPr>
        <w:t>en la que se ordenó al instituto electoral local emitir un acuerdo en que</w:t>
      </w:r>
      <w:r w:rsidR="0028278E" w:rsidRPr="00C251E9">
        <w:rPr>
          <w:rFonts w:ascii="Trebuchet MS" w:hAnsi="Trebuchet MS"/>
          <w:lang w:val="es-ES_tradnl"/>
        </w:rPr>
        <w:t xml:space="preserve"> </w:t>
      </w:r>
      <w:r w:rsidR="00AC0ABF" w:rsidRPr="00C251E9">
        <w:rPr>
          <w:rFonts w:ascii="Trebuchet MS" w:hAnsi="Trebuchet MS"/>
          <w:lang w:val="es-ES_tradnl"/>
        </w:rPr>
        <w:t>realizara la distribución del financiamiento estatal para esa anualidad, entre los partidos locales, conforme a lo dispuesto en el artículo 51 de la Ley General de Partidos Político</w:t>
      </w:r>
      <w:r w:rsidR="00303ADF" w:rsidRPr="00C251E9">
        <w:rPr>
          <w:rFonts w:ascii="Trebuchet MS" w:hAnsi="Trebuchet MS"/>
          <w:lang w:val="es-ES_tradnl"/>
        </w:rPr>
        <w:t>s.</w:t>
      </w:r>
    </w:p>
    <w:p w14:paraId="2F21513F" w14:textId="77777777" w:rsidR="002C5F66" w:rsidRPr="00C251E9" w:rsidRDefault="002C5F66" w:rsidP="002C5F66">
      <w:pPr>
        <w:pStyle w:val="Prrafodelista"/>
        <w:rPr>
          <w:rFonts w:ascii="Trebuchet MS" w:hAnsi="Trebuchet MS"/>
          <w:b/>
          <w:bCs/>
          <w:lang w:val="es-ES_tradnl"/>
        </w:rPr>
      </w:pPr>
    </w:p>
    <w:p w14:paraId="2D40EF19" w14:textId="19ED26A8" w:rsidR="002C5F66" w:rsidRPr="00C251E9" w:rsidRDefault="009C02B1" w:rsidP="00A82F57">
      <w:pPr>
        <w:pStyle w:val="Prrafodelista"/>
        <w:numPr>
          <w:ilvl w:val="0"/>
          <w:numId w:val="1"/>
        </w:numPr>
        <w:spacing w:line="360" w:lineRule="auto"/>
        <w:ind w:left="0" w:firstLine="0"/>
        <w:jc w:val="both"/>
        <w:rPr>
          <w:rFonts w:ascii="Trebuchet MS" w:hAnsi="Trebuchet MS"/>
          <w:b/>
          <w:bCs/>
          <w:lang w:val="es-ES_tradnl"/>
        </w:rPr>
      </w:pPr>
      <w:r w:rsidRPr="00C251E9">
        <w:rPr>
          <w:rFonts w:ascii="Trebuchet MS" w:hAnsi="Trebuchet MS"/>
          <w:b/>
          <w:bCs/>
          <w:lang w:val="es-ES_tradnl"/>
        </w:rPr>
        <w:t>CUMPLIMIENTO DE SENTENCIA DEL ÓRGANO DE JUSTICIA ESTATAL.</w:t>
      </w:r>
      <w:r w:rsidRPr="00C251E9">
        <w:rPr>
          <w:rFonts w:ascii="Trebuchet MS" w:hAnsi="Trebuchet MS"/>
          <w:lang w:val="es-ES_tradnl"/>
        </w:rPr>
        <w:t xml:space="preserve"> </w:t>
      </w:r>
      <w:r w:rsidR="002C5F66" w:rsidRPr="00C251E9">
        <w:rPr>
          <w:rFonts w:ascii="Trebuchet MS" w:hAnsi="Trebuchet MS"/>
          <w:lang w:val="es-ES_tradnl"/>
        </w:rPr>
        <w:t>El once de febrero</w:t>
      </w:r>
      <w:r w:rsidR="008A6832">
        <w:rPr>
          <w:rFonts w:ascii="Trebuchet MS" w:hAnsi="Trebuchet MS"/>
          <w:lang w:val="es-ES_tradnl"/>
        </w:rPr>
        <w:t xml:space="preserve"> del año dos mil veintiuno</w:t>
      </w:r>
      <w:r w:rsidR="002C5F66" w:rsidRPr="00C251E9">
        <w:rPr>
          <w:rFonts w:ascii="Trebuchet MS" w:hAnsi="Trebuchet MS"/>
          <w:lang w:val="es-ES_tradnl"/>
        </w:rPr>
        <w:t xml:space="preserve">, el Consejo General del Instituto Electoral y de Participación Ciudadana del Estado de Jalisco, </w:t>
      </w:r>
      <w:r w:rsidR="002C5F66" w:rsidRPr="00C251E9">
        <w:rPr>
          <w:rFonts w:ascii="Trebuchet MS" w:hAnsi="Trebuchet MS"/>
          <w:lang w:val="es-ES_tradnl"/>
        </w:rPr>
        <w:lastRenderedPageBreak/>
        <w:t xml:space="preserve">emitió un acuerdo en que se realizó un nuevo cálculo para la distribución del financiamiento correspondiente a esa anualidad, </w:t>
      </w:r>
      <w:r w:rsidR="007E4A08" w:rsidRPr="00C251E9">
        <w:rPr>
          <w:rFonts w:ascii="Trebuchet MS" w:hAnsi="Trebuchet MS"/>
          <w:lang w:val="es-ES_tradnl"/>
        </w:rPr>
        <w:t>conforme a lo establecido en la referida sentencia de la autoridad jurisdiccional local.</w:t>
      </w:r>
    </w:p>
    <w:p w14:paraId="75A87CD3" w14:textId="77777777" w:rsidR="00BA0621" w:rsidRPr="00C251E9" w:rsidRDefault="00BA0621" w:rsidP="00BA0621">
      <w:pPr>
        <w:pStyle w:val="Prrafodelista"/>
        <w:rPr>
          <w:rFonts w:ascii="Trebuchet MS" w:hAnsi="Trebuchet MS"/>
          <w:b/>
          <w:bCs/>
          <w:lang w:val="es-ES_tradnl"/>
        </w:rPr>
      </w:pPr>
    </w:p>
    <w:p w14:paraId="194A5C51" w14:textId="1994F63E" w:rsidR="00ED5985" w:rsidRPr="00C251E9" w:rsidRDefault="009C02B1" w:rsidP="00ED5985">
      <w:pPr>
        <w:pStyle w:val="Prrafodelista"/>
        <w:numPr>
          <w:ilvl w:val="0"/>
          <w:numId w:val="1"/>
        </w:numPr>
        <w:spacing w:line="360" w:lineRule="auto"/>
        <w:ind w:left="0" w:firstLine="0"/>
        <w:jc w:val="both"/>
        <w:rPr>
          <w:rFonts w:ascii="Trebuchet MS" w:hAnsi="Trebuchet MS"/>
          <w:b/>
          <w:bCs/>
          <w:lang w:val="es-ES_tradnl"/>
        </w:rPr>
      </w:pPr>
      <w:r w:rsidRPr="00C251E9">
        <w:rPr>
          <w:rFonts w:ascii="Trebuchet MS" w:hAnsi="Trebuchet MS"/>
          <w:b/>
          <w:bCs/>
          <w:lang w:val="es-ES_tradnl"/>
        </w:rPr>
        <w:t xml:space="preserve">PRIMERA INSTANCIA FEDERAL. </w:t>
      </w:r>
      <w:r w:rsidR="00BA0621" w:rsidRPr="00C251E9">
        <w:rPr>
          <w:rFonts w:ascii="Trebuchet MS" w:hAnsi="Trebuchet MS"/>
          <w:lang w:val="es-ES_tradnl"/>
        </w:rPr>
        <w:t>Contra la sentencia descrita, el Partido Acción Nacional promovió juicio de revisión constitucional electoral que fue radicado con la clave SG-JRC-9/2021 del índice de la Sala Regional Guadalajara del Tribunal Electoral del Poder Judicial de la Federación</w:t>
      </w:r>
      <w:r w:rsidR="00ED5985" w:rsidRPr="00C251E9">
        <w:rPr>
          <w:rFonts w:ascii="Trebuchet MS" w:hAnsi="Trebuchet MS"/>
          <w:lang w:val="es-ES_tradnl"/>
        </w:rPr>
        <w:t xml:space="preserve"> y resuelto en sentencia emitida el tres de marzo posterior, en que se revocó la resolución emitida por el tribunal electoral local y fue confirmado en sus términos el acuerdo IEPC-ACG-076/202</w:t>
      </w:r>
      <w:r w:rsidR="009F3038" w:rsidRPr="00C251E9">
        <w:rPr>
          <w:rFonts w:ascii="Trebuchet MS" w:hAnsi="Trebuchet MS"/>
          <w:lang w:val="es-ES_tradnl"/>
        </w:rPr>
        <w:t>0</w:t>
      </w:r>
      <w:r w:rsidR="00ED5985" w:rsidRPr="00C251E9">
        <w:rPr>
          <w:rFonts w:ascii="Trebuchet MS" w:hAnsi="Trebuchet MS"/>
          <w:lang w:val="es-ES_tradnl"/>
        </w:rPr>
        <w:t xml:space="preserve"> del Consejo General de este instituto.</w:t>
      </w:r>
    </w:p>
    <w:p w14:paraId="0AA7E891" w14:textId="77777777" w:rsidR="00ED5985" w:rsidRPr="00C251E9" w:rsidRDefault="00ED5985" w:rsidP="00ED5985">
      <w:pPr>
        <w:pStyle w:val="Prrafodelista"/>
        <w:rPr>
          <w:rFonts w:ascii="Trebuchet MS" w:hAnsi="Trebuchet MS"/>
          <w:b/>
          <w:bCs/>
          <w:lang w:val="es-ES_tradnl"/>
        </w:rPr>
      </w:pPr>
    </w:p>
    <w:p w14:paraId="5FEC633C" w14:textId="244FAAE9" w:rsidR="00ED5985" w:rsidRPr="00C251E9" w:rsidRDefault="009C02B1" w:rsidP="00ED5985">
      <w:pPr>
        <w:pStyle w:val="Prrafodelista"/>
        <w:numPr>
          <w:ilvl w:val="0"/>
          <w:numId w:val="1"/>
        </w:numPr>
        <w:spacing w:line="360" w:lineRule="auto"/>
        <w:ind w:left="0" w:firstLine="0"/>
        <w:jc w:val="both"/>
        <w:rPr>
          <w:rFonts w:ascii="Trebuchet MS" w:hAnsi="Trebuchet MS"/>
          <w:b/>
          <w:bCs/>
          <w:lang w:val="es-ES_tradnl"/>
        </w:rPr>
      </w:pPr>
      <w:r w:rsidRPr="00C251E9">
        <w:rPr>
          <w:rFonts w:ascii="Trebuchet MS" w:hAnsi="Trebuchet MS"/>
          <w:b/>
          <w:bCs/>
          <w:lang w:val="es-ES_tradnl"/>
        </w:rPr>
        <w:t>RECURSOS DE RECONSIDERACIÓN.</w:t>
      </w:r>
      <w:r w:rsidRPr="00C251E9">
        <w:rPr>
          <w:rFonts w:ascii="Trebuchet MS" w:hAnsi="Trebuchet MS"/>
          <w:lang w:val="es-ES_tradnl"/>
        </w:rPr>
        <w:t xml:space="preserve"> </w:t>
      </w:r>
      <w:r w:rsidR="00896FDC">
        <w:rPr>
          <w:rFonts w:ascii="Trebuchet MS" w:hAnsi="Trebuchet MS"/>
          <w:lang w:val="es-ES_tradnl"/>
        </w:rPr>
        <w:t>L</w:t>
      </w:r>
      <w:r w:rsidR="00F32CBD" w:rsidRPr="00C251E9">
        <w:rPr>
          <w:rFonts w:ascii="Trebuchet MS" w:hAnsi="Trebuchet MS"/>
          <w:lang w:val="es-ES_tradnl"/>
        </w:rPr>
        <w:t>a sentencia</w:t>
      </w:r>
      <w:r w:rsidR="00896FDC">
        <w:rPr>
          <w:rFonts w:ascii="Trebuchet MS" w:hAnsi="Trebuchet MS"/>
          <w:lang w:val="es-ES_tradnl"/>
        </w:rPr>
        <w:t xml:space="preserve"> antes referida</w:t>
      </w:r>
      <w:r w:rsidR="00F32CBD" w:rsidRPr="00C251E9">
        <w:rPr>
          <w:rFonts w:ascii="Trebuchet MS" w:hAnsi="Trebuchet MS"/>
          <w:lang w:val="es-ES_tradnl"/>
        </w:rPr>
        <w:t xml:space="preserve"> fue combatida vía recursos de reconsideración por los partidos políticos Somos y Hagamos, </w:t>
      </w:r>
      <w:r w:rsidR="007F3C83" w:rsidRPr="00C251E9">
        <w:rPr>
          <w:rFonts w:ascii="Trebuchet MS" w:hAnsi="Trebuchet MS"/>
          <w:lang w:val="es-ES_tradnl"/>
        </w:rPr>
        <w:t>que se identificaron con</w:t>
      </w:r>
      <w:r w:rsidR="00F32CBD" w:rsidRPr="00C251E9">
        <w:rPr>
          <w:rFonts w:ascii="Trebuchet MS" w:hAnsi="Trebuchet MS"/>
          <w:lang w:val="es-ES_tradnl"/>
        </w:rPr>
        <w:t xml:space="preserve"> las claves de expediente SUP-REC-149/2021 y SUP-REC-150/2021 y fueron resueltos </w:t>
      </w:r>
      <w:r w:rsidR="002B1374" w:rsidRPr="00C251E9">
        <w:rPr>
          <w:rFonts w:ascii="Trebuchet MS" w:hAnsi="Trebuchet MS"/>
          <w:lang w:val="es-ES_tradnl"/>
        </w:rPr>
        <w:t>por la Sala Superior del Tribunal Electoral del Poder Judicial de la Federación, en sesión pública de treinta y uno de marzo mediante sentencia que ordenó esencialmente, revocar la sentencia emitida por la Sala Regional Guadalajara y confirmar la emitida por el órgano de justicia electoral jalisciense.</w:t>
      </w:r>
    </w:p>
    <w:p w14:paraId="214C7304" w14:textId="77777777" w:rsidR="002B1374" w:rsidRPr="00C251E9" w:rsidRDefault="002B1374" w:rsidP="002B1374">
      <w:pPr>
        <w:pStyle w:val="Prrafodelista"/>
        <w:rPr>
          <w:rFonts w:ascii="Trebuchet MS" w:hAnsi="Trebuchet MS"/>
          <w:b/>
          <w:bCs/>
          <w:lang w:val="es-ES_tradnl"/>
        </w:rPr>
      </w:pPr>
    </w:p>
    <w:p w14:paraId="2C2EFA7E" w14:textId="753AD44E" w:rsidR="002B1374" w:rsidRPr="00C251E9" w:rsidRDefault="009C02B1" w:rsidP="00ED5985">
      <w:pPr>
        <w:pStyle w:val="Prrafodelista"/>
        <w:numPr>
          <w:ilvl w:val="0"/>
          <w:numId w:val="1"/>
        </w:numPr>
        <w:spacing w:line="360" w:lineRule="auto"/>
        <w:ind w:left="0" w:firstLine="0"/>
        <w:jc w:val="both"/>
        <w:rPr>
          <w:rFonts w:ascii="Trebuchet MS" w:hAnsi="Trebuchet MS"/>
          <w:b/>
          <w:bCs/>
          <w:lang w:val="es-ES_tradnl"/>
        </w:rPr>
      </w:pPr>
      <w:r w:rsidRPr="00C251E9">
        <w:rPr>
          <w:rFonts w:ascii="Trebuchet MS" w:hAnsi="Trebuchet MS"/>
          <w:b/>
          <w:bCs/>
          <w:lang w:val="es-ES_tradnl"/>
        </w:rPr>
        <w:t xml:space="preserve">JORNADA ELECTORAL DE LA ELECCIÓN DE DIPUTACIONES LOCALES. </w:t>
      </w:r>
      <w:r w:rsidR="00A76EF4" w:rsidRPr="00C251E9">
        <w:rPr>
          <w:rFonts w:ascii="Trebuchet MS" w:hAnsi="Trebuchet MS"/>
          <w:lang w:val="es-ES_tradnl"/>
        </w:rPr>
        <w:t xml:space="preserve">El seis de junio de la presente anualidad, se llevó a cabo la jornada electoral para elegir las diputaciones que integrarían la actual legislatura del Congreso del Estado, así como de las personas que conformarían los ayuntamientos de los ciento veinticinco municipios de la entidad federativa. </w:t>
      </w:r>
    </w:p>
    <w:p w14:paraId="5257A951" w14:textId="77777777" w:rsidR="007C099E" w:rsidRPr="00C251E9" w:rsidRDefault="007C099E" w:rsidP="007C099E">
      <w:pPr>
        <w:pStyle w:val="Prrafodelista"/>
        <w:rPr>
          <w:rFonts w:ascii="Trebuchet MS" w:hAnsi="Trebuchet MS"/>
          <w:b/>
          <w:bCs/>
          <w:lang w:val="es-ES_tradnl"/>
        </w:rPr>
      </w:pPr>
    </w:p>
    <w:p w14:paraId="4F3E4060" w14:textId="6AE364E8" w:rsidR="00F115B8" w:rsidRPr="00C251E9" w:rsidRDefault="009C02B1" w:rsidP="00F115B8">
      <w:pPr>
        <w:pStyle w:val="Prrafodelista"/>
        <w:numPr>
          <w:ilvl w:val="0"/>
          <w:numId w:val="1"/>
        </w:numPr>
        <w:spacing w:line="360" w:lineRule="auto"/>
        <w:ind w:left="0" w:firstLine="0"/>
        <w:jc w:val="both"/>
        <w:rPr>
          <w:rFonts w:ascii="Trebuchet MS" w:hAnsi="Trebuchet MS"/>
          <w:b/>
          <w:bCs/>
          <w:lang w:val="es-ES_tradnl"/>
        </w:rPr>
      </w:pPr>
      <w:r w:rsidRPr="00C251E9">
        <w:rPr>
          <w:rFonts w:ascii="Trebuchet MS" w:hAnsi="Trebuchet MS"/>
          <w:b/>
          <w:bCs/>
          <w:lang w:val="es-ES_tradnl"/>
        </w:rPr>
        <w:t>ACUERDO DE ASIGNACIÓN DE</w:t>
      </w:r>
      <w:r w:rsidR="00745378">
        <w:rPr>
          <w:rFonts w:ascii="Trebuchet MS" w:hAnsi="Trebuchet MS"/>
          <w:b/>
          <w:bCs/>
          <w:lang w:val="es-ES_tradnl"/>
        </w:rPr>
        <w:t xml:space="preserve"> </w:t>
      </w:r>
      <w:r w:rsidR="009C3E27">
        <w:rPr>
          <w:rFonts w:ascii="Trebuchet MS" w:hAnsi="Trebuchet MS"/>
          <w:b/>
          <w:bCs/>
          <w:lang w:val="es-ES_tradnl"/>
        </w:rPr>
        <w:t>DIPUTACIONES</w:t>
      </w:r>
      <w:r w:rsidR="00745378">
        <w:rPr>
          <w:rFonts w:ascii="Trebuchet MS" w:hAnsi="Trebuchet MS"/>
          <w:b/>
          <w:bCs/>
          <w:lang w:val="es-ES_tradnl"/>
        </w:rPr>
        <w:t xml:space="preserve"> </w:t>
      </w:r>
      <w:r w:rsidR="005471DA">
        <w:rPr>
          <w:rFonts w:ascii="Trebuchet MS" w:hAnsi="Trebuchet MS"/>
          <w:b/>
          <w:bCs/>
          <w:lang w:val="es-ES_tradnl"/>
        </w:rPr>
        <w:t>DE</w:t>
      </w:r>
      <w:r w:rsidRPr="00C251E9">
        <w:rPr>
          <w:rFonts w:ascii="Trebuchet MS" w:hAnsi="Trebuchet MS"/>
          <w:b/>
          <w:bCs/>
          <w:lang w:val="es-ES_tradnl"/>
        </w:rPr>
        <w:t xml:space="preserve"> REPRESENTACIÓN PROPORCIONAL.</w:t>
      </w:r>
      <w:r w:rsidRPr="00C251E9">
        <w:rPr>
          <w:rFonts w:ascii="Trebuchet MS" w:hAnsi="Trebuchet MS"/>
          <w:lang w:val="es-ES_tradnl"/>
        </w:rPr>
        <w:t xml:space="preserve"> </w:t>
      </w:r>
      <w:r w:rsidR="00A76EF4" w:rsidRPr="00C251E9">
        <w:rPr>
          <w:rFonts w:ascii="Trebuchet MS" w:hAnsi="Trebuchet MS"/>
          <w:lang w:val="es-ES_tradnl"/>
        </w:rPr>
        <w:t xml:space="preserve">El trece de junio siguiente, mediante acuerdo IEPC-ACG-296/2021 el Consejo General del Instituto Electoral y de Participación Ciudadana del Estado de Jalisco, aprobó el acuerdo en que </w:t>
      </w:r>
      <w:r w:rsidR="0062680B">
        <w:rPr>
          <w:rFonts w:ascii="Trebuchet MS" w:hAnsi="Trebuchet MS"/>
          <w:lang w:val="es-ES_tradnl"/>
        </w:rPr>
        <w:t>llevó a cabo</w:t>
      </w:r>
      <w:r w:rsidR="00A76EF4" w:rsidRPr="00C251E9">
        <w:rPr>
          <w:rFonts w:ascii="Trebuchet MS" w:hAnsi="Trebuchet MS"/>
          <w:lang w:val="es-ES_tradnl"/>
        </w:rPr>
        <w:t xml:space="preserve"> el cómputo estatal de diputaciones por mayoría relativa</w:t>
      </w:r>
      <w:r w:rsidR="0062680B">
        <w:rPr>
          <w:rFonts w:ascii="Trebuchet MS" w:hAnsi="Trebuchet MS"/>
          <w:lang w:val="es-ES_tradnl"/>
        </w:rPr>
        <w:t xml:space="preserve"> y de representación proporcional,</w:t>
      </w:r>
      <w:r w:rsidR="00A76EF4" w:rsidRPr="00C251E9">
        <w:rPr>
          <w:rFonts w:ascii="Trebuchet MS" w:hAnsi="Trebuchet MS"/>
          <w:lang w:val="es-ES_tradnl"/>
        </w:rPr>
        <w:t xml:space="preserve"> con base en </w:t>
      </w:r>
      <w:r w:rsidR="00303ADF" w:rsidRPr="00C251E9">
        <w:rPr>
          <w:rFonts w:ascii="Trebuchet MS" w:hAnsi="Trebuchet MS"/>
          <w:lang w:val="es-ES_tradnl"/>
        </w:rPr>
        <w:t>la votación</w:t>
      </w:r>
      <w:r w:rsidR="00A76EF4" w:rsidRPr="00C251E9">
        <w:rPr>
          <w:rFonts w:ascii="Trebuchet MS" w:hAnsi="Trebuchet MS"/>
          <w:lang w:val="es-ES_tradnl"/>
        </w:rPr>
        <w:t xml:space="preserve"> </w:t>
      </w:r>
      <w:r w:rsidR="00303ADF" w:rsidRPr="00C251E9">
        <w:rPr>
          <w:rFonts w:ascii="Trebuchet MS" w:hAnsi="Trebuchet MS"/>
          <w:lang w:val="es-ES_tradnl"/>
        </w:rPr>
        <w:t>que</w:t>
      </w:r>
      <w:r w:rsidR="00A76EF4" w:rsidRPr="00C251E9">
        <w:rPr>
          <w:rFonts w:ascii="Trebuchet MS" w:hAnsi="Trebuchet MS"/>
          <w:lang w:val="es-ES_tradnl"/>
        </w:rPr>
        <w:t xml:space="preserve"> obtuvieron los partidos políticos</w:t>
      </w:r>
      <w:r w:rsidR="00F9000B" w:rsidRPr="00C251E9">
        <w:rPr>
          <w:rFonts w:ascii="Trebuchet MS" w:hAnsi="Trebuchet MS"/>
          <w:lang w:val="es-ES_tradnl"/>
        </w:rPr>
        <w:t>,</w:t>
      </w:r>
      <w:r w:rsidR="00A76EF4" w:rsidRPr="00C251E9">
        <w:rPr>
          <w:rFonts w:ascii="Trebuchet MS" w:hAnsi="Trebuchet MS"/>
          <w:lang w:val="es-ES_tradnl"/>
        </w:rPr>
        <w:t xml:space="preserve"> así como en la fórmula correspondiente, tuvo lugar la asignación de </w:t>
      </w:r>
      <w:r w:rsidR="0062680B">
        <w:rPr>
          <w:rFonts w:ascii="Trebuchet MS" w:hAnsi="Trebuchet MS"/>
          <w:lang w:val="es-ES_tradnl"/>
        </w:rPr>
        <w:t>diputaciones</w:t>
      </w:r>
      <w:r w:rsidR="00A76EF4" w:rsidRPr="00C251E9">
        <w:rPr>
          <w:rFonts w:ascii="Trebuchet MS" w:hAnsi="Trebuchet MS"/>
          <w:lang w:val="es-ES_tradnl"/>
        </w:rPr>
        <w:t xml:space="preserve"> de representación proporcional.</w:t>
      </w:r>
    </w:p>
    <w:p w14:paraId="67588327" w14:textId="77777777" w:rsidR="00F115B8" w:rsidRPr="00C251E9" w:rsidRDefault="00F115B8" w:rsidP="00F115B8">
      <w:pPr>
        <w:pStyle w:val="Prrafodelista"/>
        <w:rPr>
          <w:rFonts w:ascii="Trebuchet MS" w:hAnsi="Trebuchet MS"/>
          <w:b/>
          <w:bCs/>
          <w:lang w:val="es-ES_tradnl"/>
        </w:rPr>
      </w:pPr>
    </w:p>
    <w:p w14:paraId="336FE95E" w14:textId="44E56B9C" w:rsidR="00F115B8" w:rsidRPr="00C251E9" w:rsidRDefault="00F115B8" w:rsidP="00F115B8">
      <w:pPr>
        <w:pStyle w:val="Prrafodelista"/>
        <w:numPr>
          <w:ilvl w:val="0"/>
          <w:numId w:val="1"/>
        </w:numPr>
        <w:spacing w:line="360" w:lineRule="auto"/>
        <w:ind w:left="0" w:firstLine="0"/>
        <w:jc w:val="both"/>
        <w:rPr>
          <w:rFonts w:ascii="Trebuchet MS" w:hAnsi="Trebuchet MS"/>
          <w:b/>
          <w:bCs/>
          <w:lang w:val="es-ES_tradnl"/>
        </w:rPr>
      </w:pPr>
      <w:r w:rsidRPr="00C251E9">
        <w:rPr>
          <w:rFonts w:ascii="Trebuchet MS" w:hAnsi="Trebuchet MS"/>
          <w:b/>
          <w:bCs/>
          <w:lang w:val="es-ES_tradnl"/>
        </w:rPr>
        <w:t>CADENA IMPUGNATIVA DE LA ASIGNACIÓN DE REPRESENTACIÓN PROPORCIONAL.</w:t>
      </w:r>
      <w:r w:rsidRPr="00C251E9">
        <w:rPr>
          <w:rFonts w:ascii="Trebuchet MS" w:hAnsi="Trebuchet MS"/>
          <w:lang w:val="es-ES_tradnl"/>
        </w:rPr>
        <w:t xml:space="preserve"> </w:t>
      </w:r>
      <w:r w:rsidR="00433592">
        <w:rPr>
          <w:rFonts w:ascii="Trebuchet MS" w:hAnsi="Trebuchet MS"/>
          <w:lang w:val="es-ES_tradnl"/>
        </w:rPr>
        <w:t>El</w:t>
      </w:r>
      <w:r w:rsidRPr="00C251E9">
        <w:rPr>
          <w:rFonts w:ascii="Trebuchet MS" w:hAnsi="Trebuchet MS"/>
          <w:lang w:val="es-ES_tradnl"/>
        </w:rPr>
        <w:t xml:space="preserve"> acuerdo</w:t>
      </w:r>
      <w:r w:rsidR="00433592">
        <w:rPr>
          <w:rFonts w:ascii="Trebuchet MS" w:hAnsi="Trebuchet MS"/>
          <w:lang w:val="es-ES_tradnl"/>
        </w:rPr>
        <w:t xml:space="preserve"> antes referido</w:t>
      </w:r>
      <w:r w:rsidRPr="00C251E9">
        <w:rPr>
          <w:rFonts w:ascii="Trebuchet MS" w:hAnsi="Trebuchet MS"/>
          <w:lang w:val="es-ES_tradnl"/>
        </w:rPr>
        <w:t xml:space="preserve"> fue controvertido ante el tribunal local que, al momento de resolver, ordenó modificar la asignación de diputaciones de representación proporcional. Luego, la sentencia de dicha autoridad judicial se cuestionó ante la Sala Regional Guadalajara que a su vez ordenó su revocación para el efecto de que la asignación permaneciera conforme a lo que había determinado este Instituto y, finalmente, la Sala Superior del Tribunal Electoral del Poder Judicial de la Federación resolvió desechar la impugnación en que se cuestionó el fallo del órgano de justicia federal de la primera circunscripción plurinominal de la república. En consecuencia, prevaleció el acuerdo primigenio emitido por el organismo público electoral local de esta entidad para la asignación de diputaciones plurinominales.</w:t>
      </w:r>
    </w:p>
    <w:p w14:paraId="5E53BA58" w14:textId="77777777" w:rsidR="000D750A" w:rsidRPr="00C251E9" w:rsidRDefault="000D750A" w:rsidP="000D750A">
      <w:pPr>
        <w:pStyle w:val="Prrafodelista"/>
        <w:rPr>
          <w:rFonts w:ascii="Trebuchet MS" w:hAnsi="Trebuchet MS"/>
          <w:b/>
          <w:bCs/>
          <w:lang w:val="es-ES_tradnl"/>
        </w:rPr>
      </w:pPr>
    </w:p>
    <w:p w14:paraId="24AB6523" w14:textId="554F1D94" w:rsidR="000D750A" w:rsidRPr="00C251E9" w:rsidRDefault="000D750A" w:rsidP="00ED5985">
      <w:pPr>
        <w:pStyle w:val="Prrafodelista"/>
        <w:numPr>
          <w:ilvl w:val="0"/>
          <w:numId w:val="1"/>
        </w:numPr>
        <w:spacing w:line="360" w:lineRule="auto"/>
        <w:ind w:left="0" w:firstLine="0"/>
        <w:jc w:val="both"/>
        <w:rPr>
          <w:rFonts w:ascii="Trebuchet MS" w:hAnsi="Trebuchet MS"/>
          <w:b/>
          <w:bCs/>
          <w:lang w:val="es-ES_tradnl"/>
        </w:rPr>
      </w:pPr>
      <w:r w:rsidRPr="00C251E9">
        <w:rPr>
          <w:rFonts w:ascii="Trebuchet MS" w:hAnsi="Trebuchet MS"/>
          <w:b/>
          <w:bCs/>
          <w:lang w:val="es-ES_tradnl"/>
        </w:rPr>
        <w:t>MONTO TOTAL DE FINANCIAMIENTO A DISTRIBUIR ENTRE PARTIDOS POLÍTICOS.</w:t>
      </w:r>
      <w:r w:rsidRPr="00C251E9">
        <w:rPr>
          <w:rFonts w:ascii="Trebuchet MS" w:hAnsi="Trebuchet MS"/>
          <w:lang w:val="es-ES_tradnl"/>
        </w:rPr>
        <w:t xml:space="preserve"> El trece de agosto siguiente, el Consejo General de este organismo público local electoral aprobó el acuerdo identificado con la clave IEPC-ACG-</w:t>
      </w:r>
      <w:r w:rsidR="0002557B" w:rsidRPr="00C251E9">
        <w:rPr>
          <w:rFonts w:ascii="Trebuchet MS" w:hAnsi="Trebuchet MS"/>
          <w:lang w:val="es-ES_tradnl"/>
        </w:rPr>
        <w:t xml:space="preserve">302/2021 por el que aprobó el dictamen de </w:t>
      </w:r>
      <w:r w:rsidR="006510D8">
        <w:rPr>
          <w:rFonts w:ascii="Trebuchet MS" w:hAnsi="Trebuchet MS"/>
          <w:lang w:val="es-ES_tradnl"/>
        </w:rPr>
        <w:t>l</w:t>
      </w:r>
      <w:r w:rsidR="0002557B" w:rsidRPr="00C251E9">
        <w:rPr>
          <w:rFonts w:ascii="Trebuchet MS" w:hAnsi="Trebuchet MS"/>
          <w:lang w:val="es-ES_tradnl"/>
        </w:rPr>
        <w:t xml:space="preserve">a Comisión de Prerrogativas a Partidos Políticos, relativo al cálculo del monto total de financiamiento público estatal </w:t>
      </w:r>
      <w:r w:rsidR="00E55AEF" w:rsidRPr="00C251E9">
        <w:rPr>
          <w:rFonts w:ascii="Trebuchet MS" w:hAnsi="Trebuchet MS"/>
          <w:lang w:val="es-ES_tradnl"/>
        </w:rPr>
        <w:t xml:space="preserve">correspondiente </w:t>
      </w:r>
      <w:r w:rsidR="0002557B" w:rsidRPr="00C251E9">
        <w:rPr>
          <w:rFonts w:ascii="Trebuchet MS" w:hAnsi="Trebuchet MS"/>
          <w:lang w:val="es-ES_tradnl"/>
        </w:rPr>
        <w:t>a los partidos políticos nacionales y locales para el año dos mil veintidós. En el referido acuerdo se calculó una</w:t>
      </w:r>
      <w:r w:rsidR="006510D8">
        <w:rPr>
          <w:rFonts w:ascii="Trebuchet MS" w:hAnsi="Trebuchet MS"/>
          <w:lang w:val="es-ES_tradnl"/>
        </w:rPr>
        <w:t xml:space="preserve"> bolsa</w:t>
      </w:r>
      <w:r w:rsidR="0002557B" w:rsidRPr="00C251E9">
        <w:rPr>
          <w:rFonts w:ascii="Trebuchet MS" w:hAnsi="Trebuchet MS"/>
          <w:lang w:val="es-ES_tradnl"/>
        </w:rPr>
        <w:t xml:space="preserve"> </w:t>
      </w:r>
      <w:r w:rsidR="00E55AEF" w:rsidRPr="00C251E9">
        <w:rPr>
          <w:rFonts w:ascii="Trebuchet MS" w:hAnsi="Trebuchet MS"/>
          <w:lang w:val="es-ES_tradnl"/>
        </w:rPr>
        <w:t>total</w:t>
      </w:r>
      <w:r w:rsidR="0002557B" w:rsidRPr="00C251E9">
        <w:rPr>
          <w:rFonts w:ascii="Trebuchet MS" w:hAnsi="Trebuchet MS"/>
          <w:lang w:val="es-ES_tradnl"/>
        </w:rPr>
        <w:t xml:space="preserve"> de financiamiento a distribuir entre los primeros, con base en la fórmula prevista por el artículo 13</w:t>
      </w:r>
      <w:r w:rsidR="00EC033C" w:rsidRPr="00C251E9">
        <w:rPr>
          <w:rFonts w:ascii="Trebuchet MS" w:hAnsi="Trebuchet MS"/>
          <w:lang w:val="es-ES_tradnl"/>
        </w:rPr>
        <w:t>, base IV, incisos a) y c) de la Constitución</w:t>
      </w:r>
      <w:r w:rsidR="006510D8">
        <w:rPr>
          <w:rFonts w:ascii="Trebuchet MS" w:hAnsi="Trebuchet MS"/>
          <w:lang w:val="es-ES_tradnl"/>
        </w:rPr>
        <w:t xml:space="preserve"> Política</w:t>
      </w:r>
      <w:r w:rsidR="00EC033C" w:rsidRPr="00C251E9">
        <w:rPr>
          <w:rFonts w:ascii="Trebuchet MS" w:hAnsi="Trebuchet MS"/>
          <w:lang w:val="es-ES_tradnl"/>
        </w:rPr>
        <w:t xml:space="preserve"> del Estado de Jalisco y, para los segundos, una diversa basada en los elementos contenidos en el artículo 51, párrafo 1, incisos a) y c) de la Ley General de Partidos Políticos.</w:t>
      </w:r>
    </w:p>
    <w:p w14:paraId="54A3D266" w14:textId="77777777" w:rsidR="0002557B" w:rsidRPr="00C251E9" w:rsidRDefault="0002557B" w:rsidP="0002557B">
      <w:pPr>
        <w:pStyle w:val="Prrafodelista"/>
        <w:rPr>
          <w:rFonts w:ascii="Trebuchet MS" w:hAnsi="Trebuchet MS"/>
          <w:b/>
          <w:bCs/>
          <w:lang w:val="es-ES_tradnl"/>
        </w:rPr>
      </w:pPr>
    </w:p>
    <w:p w14:paraId="6BCA8D83" w14:textId="11488251" w:rsidR="0002557B" w:rsidRPr="00C251E9" w:rsidRDefault="0021362D" w:rsidP="00ED5985">
      <w:pPr>
        <w:pStyle w:val="Prrafodelista"/>
        <w:numPr>
          <w:ilvl w:val="0"/>
          <w:numId w:val="1"/>
        </w:numPr>
        <w:spacing w:line="360" w:lineRule="auto"/>
        <w:ind w:left="0" w:firstLine="0"/>
        <w:jc w:val="both"/>
        <w:rPr>
          <w:rFonts w:ascii="Trebuchet MS" w:hAnsi="Trebuchet MS"/>
          <w:b/>
          <w:bCs/>
          <w:lang w:val="es-ES_tradnl"/>
        </w:rPr>
      </w:pPr>
      <w:r w:rsidRPr="00C251E9">
        <w:rPr>
          <w:rFonts w:ascii="Trebuchet MS" w:hAnsi="Trebuchet MS"/>
          <w:b/>
          <w:bCs/>
          <w:lang w:val="es-ES_tradnl"/>
        </w:rPr>
        <w:t xml:space="preserve">PROGRAMA ANUAL DE ACTIVIDADES Y PROYECTO DE PRESUPUESTO DE EGRESOS. </w:t>
      </w:r>
      <w:r w:rsidRPr="00C251E9">
        <w:rPr>
          <w:rFonts w:ascii="Trebuchet MS" w:hAnsi="Trebuchet MS"/>
          <w:lang w:val="es-ES_tradnl"/>
        </w:rPr>
        <w:t xml:space="preserve">En la </w:t>
      </w:r>
      <w:r w:rsidR="008E1369">
        <w:rPr>
          <w:rFonts w:ascii="Trebuchet MS" w:hAnsi="Trebuchet MS"/>
          <w:lang w:val="es-ES_tradnl"/>
        </w:rPr>
        <w:t>fecha antes señalada</w:t>
      </w:r>
      <w:r w:rsidRPr="00C251E9">
        <w:rPr>
          <w:rFonts w:ascii="Trebuchet MS" w:hAnsi="Trebuchet MS"/>
          <w:lang w:val="es-ES_tradnl"/>
        </w:rPr>
        <w:t xml:space="preserve">, el máximo órgano de dirección de este Instituto emitió el acuerdo identificado con la clave IEPC-ACG-303/2021 por el que aprobó el Programa Anual de Actividades y el Proyecto de Presupuesto de Egresos de </w:t>
      </w:r>
      <w:r w:rsidR="00EC2326">
        <w:rPr>
          <w:rFonts w:ascii="Trebuchet MS" w:hAnsi="Trebuchet MS"/>
          <w:lang w:val="es-ES_tradnl"/>
        </w:rPr>
        <w:t>esta</w:t>
      </w:r>
      <w:r w:rsidRPr="00C251E9">
        <w:rPr>
          <w:rFonts w:ascii="Trebuchet MS" w:hAnsi="Trebuchet MS"/>
          <w:lang w:val="es-ES_tradnl"/>
        </w:rPr>
        <w:t xml:space="preserve"> institución para el ejercicio dos mil veintidós. En dicho acuerdo fue incluido el importe correspondiente al monto de financiamiento público estatal a otorgar a los partidos políticos </w:t>
      </w:r>
      <w:r w:rsidR="00F82332">
        <w:rPr>
          <w:rFonts w:ascii="Trebuchet MS" w:hAnsi="Trebuchet MS"/>
          <w:lang w:val="es-ES_tradnl"/>
        </w:rPr>
        <w:t>para</w:t>
      </w:r>
      <w:r w:rsidRPr="00C251E9">
        <w:rPr>
          <w:rFonts w:ascii="Trebuchet MS" w:hAnsi="Trebuchet MS"/>
          <w:lang w:val="es-ES_tradnl"/>
        </w:rPr>
        <w:t xml:space="preserve"> el referido ejercicio fiscal, tal como fue calculado en el diverso acuerdo IEPC-ACG-302</w:t>
      </w:r>
      <w:r w:rsidR="00F82332">
        <w:rPr>
          <w:rFonts w:ascii="Trebuchet MS" w:hAnsi="Trebuchet MS"/>
          <w:lang w:val="es-ES_tradnl"/>
        </w:rPr>
        <w:t>/</w:t>
      </w:r>
      <w:r w:rsidRPr="00C251E9">
        <w:rPr>
          <w:rFonts w:ascii="Trebuchet MS" w:hAnsi="Trebuchet MS"/>
          <w:lang w:val="es-ES_tradnl"/>
        </w:rPr>
        <w:t>2021.</w:t>
      </w:r>
    </w:p>
    <w:p w14:paraId="164F0CBF" w14:textId="77777777" w:rsidR="007C099E" w:rsidRPr="00C251E9" w:rsidRDefault="007C099E" w:rsidP="007C099E">
      <w:pPr>
        <w:pStyle w:val="Prrafodelista"/>
        <w:rPr>
          <w:rFonts w:ascii="Trebuchet MS" w:hAnsi="Trebuchet MS"/>
          <w:b/>
          <w:bCs/>
          <w:lang w:val="es-ES_tradnl"/>
        </w:rPr>
      </w:pPr>
    </w:p>
    <w:p w14:paraId="53C6986C" w14:textId="321FB840" w:rsidR="007C099E" w:rsidRPr="00C251E9" w:rsidRDefault="007C099E" w:rsidP="007C099E">
      <w:pPr>
        <w:pStyle w:val="Prrafodelista"/>
        <w:spacing w:line="360" w:lineRule="auto"/>
        <w:ind w:left="0"/>
        <w:jc w:val="center"/>
        <w:rPr>
          <w:rFonts w:ascii="Trebuchet MS" w:hAnsi="Trebuchet MS"/>
          <w:b/>
          <w:bCs/>
          <w:lang w:val="es-ES_tradnl"/>
        </w:rPr>
      </w:pPr>
      <w:r w:rsidRPr="00C251E9">
        <w:rPr>
          <w:rFonts w:ascii="Trebuchet MS" w:hAnsi="Trebuchet MS"/>
          <w:b/>
          <w:bCs/>
          <w:lang w:val="es-ES_tradnl"/>
        </w:rPr>
        <w:t>C O N S I D E R A N D O</w:t>
      </w:r>
    </w:p>
    <w:p w14:paraId="05EC4B6A" w14:textId="77777777" w:rsidR="007C099E" w:rsidRPr="00C251E9" w:rsidRDefault="007C099E" w:rsidP="007C099E">
      <w:pPr>
        <w:pStyle w:val="Prrafodelista"/>
        <w:spacing w:line="360" w:lineRule="auto"/>
        <w:ind w:left="0"/>
        <w:jc w:val="center"/>
        <w:rPr>
          <w:rFonts w:ascii="Trebuchet MS" w:hAnsi="Trebuchet MS"/>
          <w:b/>
          <w:bCs/>
          <w:lang w:val="es-ES_tradnl"/>
        </w:rPr>
      </w:pPr>
    </w:p>
    <w:p w14:paraId="473712BA" w14:textId="4506D9D4" w:rsidR="007C099E" w:rsidRPr="00C251E9" w:rsidRDefault="00F6623C" w:rsidP="007C099E">
      <w:pPr>
        <w:pStyle w:val="Sinespaciado"/>
        <w:spacing w:line="360" w:lineRule="auto"/>
        <w:jc w:val="both"/>
        <w:rPr>
          <w:rFonts w:ascii="Trebuchet MS" w:hAnsi="Trebuchet MS"/>
          <w:sz w:val="24"/>
          <w:szCs w:val="24"/>
          <w:lang w:val="es-ES_tradnl"/>
        </w:rPr>
      </w:pPr>
      <w:r w:rsidRPr="00C251E9">
        <w:rPr>
          <w:rFonts w:ascii="Trebuchet MS" w:hAnsi="Trebuchet MS"/>
          <w:b/>
          <w:sz w:val="24"/>
          <w:szCs w:val="24"/>
          <w:lang w:val="es-ES_tradnl"/>
        </w:rPr>
        <w:t>I. INSTITUTO ELECTORAL Y DE PARTICIPACIÓN CIUDADANA DEL ESTADO DE JALISCO.</w:t>
      </w:r>
      <w:r w:rsidRPr="00C251E9">
        <w:rPr>
          <w:rFonts w:ascii="Trebuchet MS" w:hAnsi="Trebuchet MS"/>
          <w:sz w:val="24"/>
          <w:szCs w:val="24"/>
          <w:lang w:val="es-ES_tradnl"/>
        </w:rPr>
        <w:t xml:space="preserve"> </w:t>
      </w:r>
      <w:r w:rsidR="007C099E" w:rsidRPr="00C251E9">
        <w:rPr>
          <w:rFonts w:ascii="Trebuchet MS" w:hAnsi="Trebuchet MS"/>
          <w:sz w:val="24"/>
          <w:szCs w:val="24"/>
          <w:lang w:val="es-ES_tradnl"/>
        </w:rPr>
        <w:t>Es</w:t>
      </w:r>
      <w:r w:rsidR="00E1752C" w:rsidRPr="00C251E9">
        <w:rPr>
          <w:rFonts w:ascii="Trebuchet MS" w:hAnsi="Trebuchet MS"/>
          <w:sz w:val="24"/>
          <w:szCs w:val="24"/>
          <w:lang w:val="es-ES_tradnl"/>
        </w:rPr>
        <w:t>ta institución administrativa electoral es</w:t>
      </w:r>
      <w:r w:rsidR="007C099E" w:rsidRPr="00C251E9">
        <w:rPr>
          <w:rFonts w:ascii="Trebuchet MS" w:hAnsi="Trebuchet MS"/>
          <w:sz w:val="24"/>
          <w:szCs w:val="24"/>
          <w:lang w:val="es-ES_tradnl"/>
        </w:rPr>
        <w:t xml:space="preserve"> un organismo público local electoral, de carácter permanente, autónomo en su funcionamiento, independiente en sus decisiones, profesional en su desempeño, autoridad en la materia y dotado de personalidad jurídica y patrimonio propios</w:t>
      </w:r>
      <w:r w:rsidR="00E1752C" w:rsidRPr="00C251E9">
        <w:rPr>
          <w:rFonts w:ascii="Trebuchet MS" w:hAnsi="Trebuchet MS"/>
          <w:sz w:val="24"/>
          <w:szCs w:val="24"/>
          <w:lang w:val="es-ES_tradnl"/>
        </w:rPr>
        <w:t>,</w:t>
      </w:r>
      <w:r w:rsidR="007C099E" w:rsidRPr="00C251E9">
        <w:rPr>
          <w:rFonts w:ascii="Trebuchet MS" w:hAnsi="Trebuchet MS"/>
          <w:sz w:val="24"/>
          <w:szCs w:val="24"/>
          <w:lang w:val="es-ES_tradnl"/>
        </w:rPr>
        <w:t xml:space="preserve"> que tiene como objetivos, entre otros, vigilar en el ámbito electoral el cumplimiento de la Constitución General de la República, la Constitución local y las leyes que se derivan de ambas, de conformidad con los artículos 41, </w:t>
      </w:r>
      <w:r w:rsidR="00B60523" w:rsidRPr="00C251E9">
        <w:rPr>
          <w:rFonts w:ascii="Trebuchet MS" w:hAnsi="Trebuchet MS"/>
          <w:sz w:val="24"/>
          <w:szCs w:val="24"/>
          <w:lang w:val="es-ES_tradnl"/>
        </w:rPr>
        <w:t>b</w:t>
      </w:r>
      <w:r w:rsidR="007C099E" w:rsidRPr="00C251E9">
        <w:rPr>
          <w:rFonts w:ascii="Trebuchet MS" w:hAnsi="Trebuchet MS"/>
          <w:sz w:val="24"/>
          <w:szCs w:val="24"/>
          <w:lang w:val="es-ES_tradnl"/>
        </w:rPr>
        <w:t xml:space="preserve">ase V, apartado C; y 116, </w:t>
      </w:r>
      <w:r w:rsidR="00B60523" w:rsidRPr="00C251E9">
        <w:rPr>
          <w:rFonts w:ascii="Trebuchet MS" w:hAnsi="Trebuchet MS"/>
          <w:sz w:val="24"/>
          <w:szCs w:val="24"/>
          <w:lang w:val="es-ES_tradnl"/>
        </w:rPr>
        <w:t>b</w:t>
      </w:r>
      <w:r w:rsidR="007C099E" w:rsidRPr="00C251E9">
        <w:rPr>
          <w:rFonts w:ascii="Trebuchet MS" w:hAnsi="Trebuchet MS"/>
          <w:sz w:val="24"/>
          <w:szCs w:val="24"/>
          <w:lang w:val="es-ES_tradnl"/>
        </w:rPr>
        <w:t>ase IV, inciso</w:t>
      </w:r>
      <w:r w:rsidR="00B60523" w:rsidRPr="00C251E9">
        <w:rPr>
          <w:rFonts w:ascii="Trebuchet MS" w:hAnsi="Trebuchet MS"/>
          <w:sz w:val="24"/>
          <w:szCs w:val="24"/>
          <w:lang w:val="es-ES_tradnl"/>
        </w:rPr>
        <w:t>s</w:t>
      </w:r>
      <w:r w:rsidR="007C099E" w:rsidRPr="00C251E9">
        <w:rPr>
          <w:rFonts w:ascii="Trebuchet MS" w:hAnsi="Trebuchet MS"/>
          <w:sz w:val="24"/>
          <w:szCs w:val="24"/>
          <w:lang w:val="es-ES_tradnl"/>
        </w:rPr>
        <w:t xml:space="preserve"> c)</w:t>
      </w:r>
      <w:r w:rsidR="00B60523" w:rsidRPr="00C251E9">
        <w:rPr>
          <w:rFonts w:ascii="Trebuchet MS" w:hAnsi="Trebuchet MS"/>
          <w:sz w:val="24"/>
          <w:szCs w:val="24"/>
          <w:lang w:val="es-ES_tradnl"/>
        </w:rPr>
        <w:t xml:space="preserve"> y g)</w:t>
      </w:r>
      <w:r w:rsidR="007C099E" w:rsidRPr="00C251E9">
        <w:rPr>
          <w:rFonts w:ascii="Trebuchet MS" w:hAnsi="Trebuchet MS"/>
          <w:sz w:val="24"/>
          <w:szCs w:val="24"/>
          <w:lang w:val="es-ES_tradnl"/>
        </w:rPr>
        <w:t xml:space="preserve"> de la Constitución Política de los Estados Unidos Mexicanos; 12, Base IV de la Constitución Política del Estado de Jalisco; 115 y 116, párrafo 1 del Código Electoral del Estado de Jalisco.</w:t>
      </w:r>
    </w:p>
    <w:p w14:paraId="26D64390" w14:textId="77777777" w:rsidR="007C099E" w:rsidRPr="00C251E9" w:rsidRDefault="007C099E" w:rsidP="007C099E">
      <w:pPr>
        <w:pStyle w:val="Sinespaciado"/>
        <w:spacing w:line="360" w:lineRule="auto"/>
        <w:jc w:val="both"/>
        <w:rPr>
          <w:rFonts w:ascii="Trebuchet MS" w:hAnsi="Trebuchet MS"/>
          <w:sz w:val="24"/>
          <w:szCs w:val="24"/>
          <w:lang w:val="es-ES_tradnl"/>
        </w:rPr>
      </w:pPr>
    </w:p>
    <w:p w14:paraId="04EAA490" w14:textId="46BF054B" w:rsidR="007C099E" w:rsidRPr="00C251E9" w:rsidRDefault="00F6623C" w:rsidP="007C099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s="Arial"/>
          <w:b/>
          <w:sz w:val="24"/>
          <w:szCs w:val="24"/>
          <w:lang w:val="es-ES_tradnl"/>
        </w:rPr>
        <w:t xml:space="preserve">II. </w:t>
      </w:r>
      <w:r w:rsidRPr="00C251E9">
        <w:rPr>
          <w:rFonts w:ascii="Trebuchet MS" w:hAnsi="Trebuchet MS"/>
          <w:b/>
          <w:sz w:val="24"/>
          <w:szCs w:val="24"/>
          <w:lang w:val="es-ES_tradnl"/>
        </w:rPr>
        <w:t>CONSEJO GENERAL.</w:t>
      </w:r>
      <w:r w:rsidRPr="00C251E9">
        <w:rPr>
          <w:rFonts w:ascii="Trebuchet MS" w:hAnsi="Trebuchet MS"/>
          <w:sz w:val="24"/>
          <w:szCs w:val="24"/>
          <w:lang w:val="es-ES_tradnl"/>
        </w:rPr>
        <w:t xml:space="preserve"> </w:t>
      </w:r>
      <w:r w:rsidR="00E1752C" w:rsidRPr="00C251E9">
        <w:rPr>
          <w:rFonts w:ascii="Trebuchet MS" w:hAnsi="Trebuchet MS"/>
          <w:sz w:val="24"/>
          <w:szCs w:val="24"/>
          <w:lang w:val="es-ES_tradnl"/>
        </w:rPr>
        <w:t>E</w:t>
      </w:r>
      <w:r w:rsidR="007C099E" w:rsidRPr="00C251E9">
        <w:rPr>
          <w:rFonts w:ascii="Trebuchet MS" w:hAnsi="Trebuchet MS"/>
          <w:sz w:val="24"/>
          <w:szCs w:val="24"/>
          <w:lang w:val="es-ES_tradnl"/>
        </w:rPr>
        <w:t>l órgano superior de dirección del Instituto</w:t>
      </w:r>
      <w:r w:rsidR="00E1752C" w:rsidRPr="00C251E9">
        <w:rPr>
          <w:rFonts w:ascii="Trebuchet MS" w:hAnsi="Trebuchet MS"/>
          <w:sz w:val="24"/>
          <w:szCs w:val="24"/>
          <w:lang w:val="es-ES_tradnl"/>
        </w:rPr>
        <w:t xml:space="preserve"> es el Consejo General</w:t>
      </w:r>
      <w:r w:rsidR="007C099E" w:rsidRPr="00C251E9">
        <w:rPr>
          <w:rFonts w:ascii="Trebuchet MS" w:hAnsi="Trebuchet MS"/>
          <w:sz w:val="24"/>
          <w:szCs w:val="24"/>
          <w:lang w:val="es-ES_tradnl"/>
        </w:rPr>
        <w:t>, responsable de cumplir las disposiciones constitucionales y legales en materia electoral, así como velar para que los principios de certeza, legalidad, independencia, imparcialidad, objetividad, máxima publicidad y perspectiva de género, guíen todas sus actividades</w:t>
      </w:r>
      <w:r w:rsidR="00E1752C" w:rsidRPr="00C251E9">
        <w:rPr>
          <w:rFonts w:ascii="Trebuchet MS" w:hAnsi="Trebuchet MS"/>
          <w:sz w:val="24"/>
          <w:szCs w:val="24"/>
          <w:lang w:val="es-ES_tradnl"/>
        </w:rPr>
        <w:t xml:space="preserve"> y</w:t>
      </w:r>
      <w:r w:rsidR="007C099E" w:rsidRPr="00C251E9">
        <w:rPr>
          <w:rFonts w:ascii="Trebuchet MS" w:hAnsi="Trebuchet MS"/>
          <w:sz w:val="24"/>
          <w:szCs w:val="24"/>
          <w:lang w:val="es-ES_tradnl"/>
        </w:rPr>
        <w:t xml:space="preserve"> dentro de sus </w:t>
      </w:r>
      <w:r w:rsidR="007C099E" w:rsidRPr="00C251E9">
        <w:rPr>
          <w:rFonts w:ascii="Trebuchet MS" w:hAnsi="Trebuchet MS" w:cs="Tahoma"/>
          <w:sz w:val="24"/>
          <w:szCs w:val="24"/>
          <w:lang w:val="es-ES_tradnl"/>
        </w:rPr>
        <w:t xml:space="preserve">atribuciones se encuentran </w:t>
      </w:r>
      <w:r w:rsidR="007C099E" w:rsidRPr="00C251E9">
        <w:rPr>
          <w:rFonts w:ascii="Trebuchet MS" w:hAnsi="Trebuchet MS"/>
          <w:color w:val="000000"/>
          <w:sz w:val="24"/>
          <w:szCs w:val="24"/>
          <w:lang w:val="es-ES_tradnl" w:eastAsia="es-MX"/>
        </w:rPr>
        <w:t>dictar los acuerdos necesarios para hacer efectivas sus atribuciones</w:t>
      </w:r>
      <w:r w:rsidR="00E1752C" w:rsidRPr="00C251E9">
        <w:rPr>
          <w:rFonts w:ascii="Trebuchet MS" w:hAnsi="Trebuchet MS"/>
          <w:color w:val="000000"/>
          <w:sz w:val="24"/>
          <w:szCs w:val="24"/>
          <w:lang w:val="es-ES_tradnl" w:eastAsia="es-MX"/>
        </w:rPr>
        <w:t xml:space="preserve"> y</w:t>
      </w:r>
      <w:r w:rsidR="007C099E" w:rsidRPr="00C251E9">
        <w:rPr>
          <w:rFonts w:ascii="Trebuchet MS" w:hAnsi="Trebuchet MS"/>
          <w:color w:val="000000"/>
          <w:sz w:val="24"/>
          <w:szCs w:val="24"/>
          <w:lang w:val="es-ES_tradnl" w:eastAsia="es-MX"/>
        </w:rPr>
        <w:t xml:space="preserve"> vigilar el cumplimiento de la legislación electoral y las disposiciones que con base en ella se dicten</w:t>
      </w:r>
      <w:r w:rsidR="00E1752C" w:rsidRPr="00C251E9">
        <w:rPr>
          <w:rFonts w:ascii="Trebuchet MS" w:hAnsi="Trebuchet MS"/>
          <w:color w:val="000000"/>
          <w:sz w:val="24"/>
          <w:szCs w:val="24"/>
          <w:lang w:val="es-ES_tradnl" w:eastAsia="es-MX"/>
        </w:rPr>
        <w:t xml:space="preserve">, </w:t>
      </w:r>
      <w:r w:rsidR="00324E13" w:rsidRPr="00C251E9">
        <w:rPr>
          <w:rFonts w:ascii="Trebuchet MS" w:hAnsi="Trebuchet MS"/>
          <w:color w:val="000000"/>
          <w:sz w:val="24"/>
          <w:szCs w:val="24"/>
          <w:lang w:val="es-ES_tradnl" w:eastAsia="es-MX"/>
        </w:rPr>
        <w:t>así como determinar con base en la Constitución Política del Estado, las leyes a</w:t>
      </w:r>
      <w:r w:rsidR="00FD2181" w:rsidRPr="00C251E9">
        <w:rPr>
          <w:rFonts w:ascii="Trebuchet MS" w:hAnsi="Trebuchet MS"/>
          <w:color w:val="000000"/>
          <w:sz w:val="24"/>
          <w:szCs w:val="24"/>
          <w:lang w:val="es-ES_tradnl" w:eastAsia="es-MX"/>
        </w:rPr>
        <w:t xml:space="preserve">plicables y el Código Electoral </w:t>
      </w:r>
      <w:r w:rsidR="00324E13" w:rsidRPr="00C251E9">
        <w:rPr>
          <w:rFonts w:ascii="Trebuchet MS" w:hAnsi="Trebuchet MS"/>
          <w:color w:val="000000"/>
          <w:sz w:val="24"/>
          <w:szCs w:val="24"/>
          <w:lang w:val="es-ES_tradnl" w:eastAsia="es-MX"/>
        </w:rPr>
        <w:t>el monto de financiamiento público que corresponda a los partidos políticos</w:t>
      </w:r>
      <w:r w:rsidR="007C099E" w:rsidRPr="00C251E9">
        <w:rPr>
          <w:rFonts w:ascii="Trebuchet MS" w:hAnsi="Trebuchet MS"/>
          <w:color w:val="000000"/>
          <w:sz w:val="24"/>
          <w:szCs w:val="24"/>
          <w:lang w:val="es-ES_tradnl" w:eastAsia="es-MX"/>
        </w:rPr>
        <w:t xml:space="preserve">, de conformidad con lo dispuesto por los artículos 12, </w:t>
      </w:r>
      <w:r w:rsidR="00B60523" w:rsidRPr="00C251E9">
        <w:rPr>
          <w:rFonts w:ascii="Trebuchet MS" w:hAnsi="Trebuchet MS"/>
          <w:color w:val="000000"/>
          <w:sz w:val="24"/>
          <w:szCs w:val="24"/>
          <w:lang w:val="es-ES_tradnl" w:eastAsia="es-MX"/>
        </w:rPr>
        <w:t>b</w:t>
      </w:r>
      <w:r w:rsidR="007C099E" w:rsidRPr="00C251E9">
        <w:rPr>
          <w:rFonts w:ascii="Trebuchet MS" w:hAnsi="Trebuchet MS"/>
          <w:color w:val="000000"/>
          <w:sz w:val="24"/>
          <w:szCs w:val="24"/>
          <w:lang w:val="es-ES_tradnl" w:eastAsia="es-MX"/>
        </w:rPr>
        <w:t xml:space="preserve">ases I y IV de la Constitución Política del Estado de Jalisco; 120 y 134, párrafo 1, fracciones </w:t>
      </w:r>
      <w:r w:rsidR="00324E13" w:rsidRPr="00C251E9">
        <w:rPr>
          <w:rFonts w:ascii="Trebuchet MS" w:hAnsi="Trebuchet MS"/>
          <w:color w:val="000000"/>
          <w:sz w:val="24"/>
          <w:szCs w:val="24"/>
          <w:lang w:val="es-ES_tradnl" w:eastAsia="es-MX"/>
        </w:rPr>
        <w:t>VIII, IX y XXXVI</w:t>
      </w:r>
      <w:r w:rsidR="003936A2" w:rsidRPr="00C251E9">
        <w:rPr>
          <w:rFonts w:ascii="Trebuchet MS" w:hAnsi="Trebuchet MS"/>
          <w:color w:val="000000"/>
          <w:sz w:val="24"/>
          <w:szCs w:val="24"/>
          <w:lang w:val="es-ES_tradnl" w:eastAsia="es-MX"/>
        </w:rPr>
        <w:t>,</w:t>
      </w:r>
      <w:r w:rsidR="00324E13" w:rsidRPr="00C251E9">
        <w:rPr>
          <w:rFonts w:ascii="Trebuchet MS" w:hAnsi="Trebuchet MS"/>
          <w:color w:val="000000"/>
          <w:sz w:val="24"/>
          <w:szCs w:val="24"/>
          <w:lang w:val="es-ES_tradnl" w:eastAsia="es-MX"/>
        </w:rPr>
        <w:t xml:space="preserve"> </w:t>
      </w:r>
      <w:r w:rsidR="007C099E" w:rsidRPr="00C251E9">
        <w:rPr>
          <w:rFonts w:ascii="Trebuchet MS" w:hAnsi="Trebuchet MS"/>
          <w:color w:val="000000"/>
          <w:sz w:val="24"/>
          <w:szCs w:val="24"/>
          <w:lang w:val="es-ES_tradnl" w:eastAsia="es-MX"/>
        </w:rPr>
        <w:t>LI y LII, en relación con el numeral 143, párrafo 2, fracci</w:t>
      </w:r>
      <w:r w:rsidR="003936A2" w:rsidRPr="00C251E9">
        <w:rPr>
          <w:rFonts w:ascii="Trebuchet MS" w:hAnsi="Trebuchet MS"/>
          <w:color w:val="000000"/>
          <w:sz w:val="24"/>
          <w:szCs w:val="24"/>
          <w:lang w:val="es-ES_tradnl" w:eastAsia="es-MX"/>
        </w:rPr>
        <w:t xml:space="preserve">ones I, II, XI, XII y XXX </w:t>
      </w:r>
      <w:r w:rsidR="007C099E" w:rsidRPr="00C251E9">
        <w:rPr>
          <w:rFonts w:ascii="Trebuchet MS" w:hAnsi="Trebuchet MS"/>
          <w:color w:val="000000"/>
          <w:sz w:val="24"/>
          <w:szCs w:val="24"/>
          <w:lang w:val="es-ES_tradnl" w:eastAsia="es-MX"/>
        </w:rPr>
        <w:t xml:space="preserve">del Código Electoral </w:t>
      </w:r>
      <w:r w:rsidR="00E55AEF" w:rsidRPr="00C251E9">
        <w:rPr>
          <w:rFonts w:ascii="Trebuchet MS" w:hAnsi="Trebuchet MS"/>
          <w:color w:val="000000"/>
          <w:sz w:val="24"/>
          <w:szCs w:val="24"/>
          <w:lang w:val="es-ES_tradnl" w:eastAsia="es-MX"/>
        </w:rPr>
        <w:t>local.</w:t>
      </w:r>
    </w:p>
    <w:p w14:paraId="47222291" w14:textId="03950226" w:rsidR="00975B6A" w:rsidRPr="00C251E9" w:rsidRDefault="00975B6A" w:rsidP="007C099E">
      <w:pPr>
        <w:pStyle w:val="Sinespaciado"/>
        <w:spacing w:line="360" w:lineRule="auto"/>
        <w:jc w:val="both"/>
        <w:rPr>
          <w:rFonts w:ascii="Trebuchet MS" w:hAnsi="Trebuchet MS"/>
          <w:color w:val="000000"/>
          <w:sz w:val="24"/>
          <w:szCs w:val="24"/>
          <w:lang w:val="es-ES_tradnl" w:eastAsia="es-MX"/>
        </w:rPr>
      </w:pPr>
    </w:p>
    <w:p w14:paraId="06802DBF" w14:textId="3DC03D55" w:rsidR="00975B6A" w:rsidRPr="00C251E9" w:rsidRDefault="00F6623C" w:rsidP="007C099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b/>
          <w:bCs/>
          <w:color w:val="000000"/>
          <w:sz w:val="24"/>
          <w:szCs w:val="24"/>
          <w:lang w:val="es-ES_tradnl" w:eastAsia="es-MX"/>
        </w:rPr>
        <w:t xml:space="preserve">III. MATERIA DEL PRESENTE ACUERDO. </w:t>
      </w:r>
      <w:r w:rsidR="00975B6A" w:rsidRPr="00C251E9">
        <w:rPr>
          <w:rFonts w:ascii="Trebuchet MS" w:hAnsi="Trebuchet MS"/>
          <w:color w:val="000000"/>
          <w:sz w:val="24"/>
          <w:szCs w:val="24"/>
          <w:lang w:val="es-ES_tradnl" w:eastAsia="es-MX"/>
        </w:rPr>
        <w:t>Atento a que el objeto de</w:t>
      </w:r>
      <w:r w:rsidR="00093B39">
        <w:rPr>
          <w:rFonts w:ascii="Trebuchet MS" w:hAnsi="Trebuchet MS"/>
          <w:color w:val="000000"/>
          <w:sz w:val="24"/>
          <w:szCs w:val="24"/>
          <w:lang w:val="es-ES_tradnl" w:eastAsia="es-MX"/>
        </w:rPr>
        <w:t>l</w:t>
      </w:r>
      <w:r w:rsidR="00975B6A" w:rsidRPr="00C251E9">
        <w:rPr>
          <w:rFonts w:ascii="Trebuchet MS" w:hAnsi="Trebuchet MS"/>
          <w:color w:val="000000"/>
          <w:sz w:val="24"/>
          <w:szCs w:val="24"/>
          <w:lang w:val="es-ES_tradnl" w:eastAsia="es-MX"/>
        </w:rPr>
        <w:t xml:space="preserve"> presente acuerdo es calcular el monto de financiamiento público que será otorgado a cada partido durante </w:t>
      </w:r>
      <w:r w:rsidR="00914A01">
        <w:rPr>
          <w:rFonts w:ascii="Trebuchet MS" w:hAnsi="Trebuchet MS"/>
          <w:color w:val="000000"/>
          <w:sz w:val="24"/>
          <w:szCs w:val="24"/>
          <w:lang w:val="es-ES_tradnl" w:eastAsia="es-MX"/>
        </w:rPr>
        <w:t>el año dos mil veintidós en el e</w:t>
      </w:r>
      <w:r w:rsidR="00975B6A" w:rsidRPr="00C251E9">
        <w:rPr>
          <w:rFonts w:ascii="Trebuchet MS" w:hAnsi="Trebuchet MS"/>
          <w:color w:val="000000"/>
          <w:sz w:val="24"/>
          <w:szCs w:val="24"/>
          <w:lang w:val="es-ES_tradnl" w:eastAsia="es-MX"/>
        </w:rPr>
        <w:t>stado de Jalisco y en atención a que es un hecho notorio que durante la mencionada anualidad no será celebrado proceso electoral ordinario alguno, en el presente documento no se hará mención a las bases y métodos para calcular el financiamiento para la obtención del voto, ya que no será necesario ante el hecho mencionado, en el entendido que si el Congreso del Estado ordenara la celebración de alguna elección extraordinaria durante el ejercicio referido, se hará el cálculo correspondiente al financiamiento de campaña que corresponda en el momento oportuno.</w:t>
      </w:r>
    </w:p>
    <w:p w14:paraId="760F164D" w14:textId="370BE3D1" w:rsidR="007C099E" w:rsidRPr="00C251E9" w:rsidRDefault="007C099E" w:rsidP="007C099E">
      <w:pPr>
        <w:pStyle w:val="Sinespaciado"/>
        <w:spacing w:line="360" w:lineRule="auto"/>
        <w:jc w:val="both"/>
        <w:rPr>
          <w:rFonts w:ascii="Trebuchet MS" w:hAnsi="Trebuchet MS"/>
          <w:color w:val="000000"/>
          <w:sz w:val="24"/>
          <w:szCs w:val="24"/>
          <w:lang w:val="es-ES_tradnl" w:eastAsia="es-MX"/>
        </w:rPr>
      </w:pPr>
    </w:p>
    <w:p w14:paraId="6ECF5756" w14:textId="12FDB3BC" w:rsidR="00984E8F" w:rsidRPr="00C251E9" w:rsidRDefault="001C6826" w:rsidP="007C099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Por otro lado, es </w:t>
      </w:r>
      <w:r w:rsidR="00E55AEF" w:rsidRPr="00C251E9">
        <w:rPr>
          <w:rFonts w:ascii="Trebuchet MS" w:hAnsi="Trebuchet MS"/>
          <w:color w:val="000000"/>
          <w:sz w:val="24"/>
          <w:szCs w:val="24"/>
          <w:lang w:val="es-ES_tradnl" w:eastAsia="es-MX"/>
        </w:rPr>
        <w:t>pertinente</w:t>
      </w:r>
      <w:r w:rsidRPr="00C251E9">
        <w:rPr>
          <w:rFonts w:ascii="Trebuchet MS" w:hAnsi="Trebuchet MS"/>
          <w:color w:val="000000"/>
          <w:sz w:val="24"/>
          <w:szCs w:val="24"/>
          <w:lang w:val="es-ES_tradnl" w:eastAsia="es-MX"/>
        </w:rPr>
        <w:t xml:space="preserve"> tener en consideración que </w:t>
      </w:r>
      <w:r w:rsidR="00984E8F" w:rsidRPr="00C251E9">
        <w:rPr>
          <w:rFonts w:ascii="Trebuchet MS" w:hAnsi="Trebuchet MS"/>
          <w:color w:val="000000"/>
          <w:sz w:val="24"/>
          <w:szCs w:val="24"/>
          <w:lang w:val="es-ES_tradnl" w:eastAsia="es-MX"/>
        </w:rPr>
        <w:t xml:space="preserve">en el acuerdo IEPC-ACG-302/2021 </w:t>
      </w:r>
      <w:r w:rsidR="00914A01">
        <w:rPr>
          <w:rFonts w:ascii="Trebuchet MS" w:hAnsi="Trebuchet MS"/>
          <w:color w:val="000000"/>
          <w:sz w:val="24"/>
          <w:szCs w:val="24"/>
          <w:lang w:val="es-ES_tradnl" w:eastAsia="es-MX"/>
        </w:rPr>
        <w:t xml:space="preserve">de </w:t>
      </w:r>
      <w:r w:rsidR="00984E8F" w:rsidRPr="00C251E9">
        <w:rPr>
          <w:rFonts w:ascii="Trebuchet MS" w:hAnsi="Trebuchet MS"/>
          <w:color w:val="000000"/>
          <w:sz w:val="24"/>
          <w:szCs w:val="24"/>
          <w:lang w:val="es-ES_tradnl" w:eastAsia="es-MX"/>
        </w:rPr>
        <w:t>este Consejo General, determinó el monto máximo de financiamiento que debe distribuirse entre partidos nacionales y locales para el año dos mil veintidós.</w:t>
      </w:r>
    </w:p>
    <w:p w14:paraId="439D6271" w14:textId="77777777" w:rsidR="00984E8F" w:rsidRPr="00C251E9" w:rsidRDefault="00984E8F" w:rsidP="007C099E">
      <w:pPr>
        <w:pStyle w:val="Sinespaciado"/>
        <w:spacing w:line="360" w:lineRule="auto"/>
        <w:jc w:val="both"/>
        <w:rPr>
          <w:rFonts w:ascii="Trebuchet MS" w:hAnsi="Trebuchet MS"/>
          <w:color w:val="000000"/>
          <w:sz w:val="24"/>
          <w:szCs w:val="24"/>
          <w:lang w:val="es-ES_tradnl" w:eastAsia="es-MX"/>
        </w:rPr>
      </w:pPr>
    </w:p>
    <w:p w14:paraId="7F193F4B" w14:textId="0A2894C6" w:rsidR="007A3936" w:rsidRPr="00C251E9" w:rsidRDefault="00984E8F" w:rsidP="007C099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Al respecto, cabe destacar </w:t>
      </w:r>
      <w:r w:rsidR="00E55AEF" w:rsidRPr="00C251E9">
        <w:rPr>
          <w:rFonts w:ascii="Trebuchet MS" w:hAnsi="Trebuchet MS"/>
          <w:color w:val="000000"/>
          <w:sz w:val="24"/>
          <w:szCs w:val="24"/>
          <w:lang w:val="es-ES_tradnl" w:eastAsia="es-MX"/>
        </w:rPr>
        <w:t xml:space="preserve">que </w:t>
      </w:r>
      <w:r w:rsidRPr="00C251E9">
        <w:rPr>
          <w:rFonts w:ascii="Trebuchet MS" w:hAnsi="Trebuchet MS"/>
          <w:color w:val="000000"/>
          <w:sz w:val="24"/>
          <w:szCs w:val="24"/>
          <w:lang w:val="es-ES_tradnl" w:eastAsia="es-MX"/>
        </w:rPr>
        <w:t>para los primeros fue calculada una bolsa con base en las disposiciones contenidas en el artículo 13, base IV</w:t>
      </w:r>
      <w:r w:rsidR="00E55AEF" w:rsidRPr="00C251E9">
        <w:rPr>
          <w:rFonts w:ascii="Trebuchet MS" w:hAnsi="Trebuchet MS"/>
          <w:color w:val="000000"/>
          <w:sz w:val="24"/>
          <w:szCs w:val="24"/>
          <w:lang w:val="es-ES_tradnl" w:eastAsia="es-MX"/>
        </w:rPr>
        <w:t>, incisos a) y c)</w:t>
      </w:r>
      <w:r w:rsidRPr="00C251E9">
        <w:rPr>
          <w:rFonts w:ascii="Trebuchet MS" w:hAnsi="Trebuchet MS"/>
          <w:color w:val="000000"/>
          <w:sz w:val="24"/>
          <w:szCs w:val="24"/>
          <w:lang w:val="es-ES_tradnl" w:eastAsia="es-MX"/>
        </w:rPr>
        <w:t xml:space="preserve"> de la Constitución Política del Estado de Jalisco y,</w:t>
      </w:r>
      <w:r w:rsidR="00505D7E" w:rsidRPr="00C251E9">
        <w:rPr>
          <w:rFonts w:ascii="Trebuchet MS" w:hAnsi="Trebuchet MS"/>
          <w:color w:val="000000"/>
          <w:sz w:val="24"/>
          <w:szCs w:val="24"/>
          <w:lang w:val="es-ES_tradnl" w:eastAsia="es-MX"/>
        </w:rPr>
        <w:t xml:space="preserve"> para los segundos, la bolsa correspondiente se determinó con fundamento en el artículo 51, párrafo 1, incisos </w:t>
      </w:r>
      <w:r w:rsidR="007A3936" w:rsidRPr="00C251E9">
        <w:rPr>
          <w:rFonts w:ascii="Trebuchet MS" w:hAnsi="Trebuchet MS"/>
          <w:color w:val="000000"/>
          <w:sz w:val="24"/>
          <w:szCs w:val="24"/>
          <w:lang w:val="es-ES_tradnl" w:eastAsia="es-MX"/>
        </w:rPr>
        <w:t>a) y c) de la Ley General de Partidos Políticos.</w:t>
      </w:r>
    </w:p>
    <w:p w14:paraId="15F7B145" w14:textId="77777777" w:rsidR="007A3936" w:rsidRPr="00C251E9" w:rsidRDefault="007A3936" w:rsidP="007C099E">
      <w:pPr>
        <w:pStyle w:val="Sinespaciado"/>
        <w:spacing w:line="360" w:lineRule="auto"/>
        <w:jc w:val="both"/>
        <w:rPr>
          <w:rFonts w:ascii="Trebuchet MS" w:hAnsi="Trebuchet MS"/>
          <w:color w:val="000000"/>
          <w:sz w:val="24"/>
          <w:szCs w:val="24"/>
          <w:lang w:val="es-ES_tradnl" w:eastAsia="es-MX"/>
        </w:rPr>
      </w:pPr>
    </w:p>
    <w:p w14:paraId="15C6C7CD" w14:textId="00002881" w:rsidR="00C53332" w:rsidRPr="00C251E9" w:rsidRDefault="007A3936" w:rsidP="007C099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Lo anterior cobra relevancia porque dicho acuerdo se encuentra firme y, por tanto</w:t>
      </w:r>
      <w:r w:rsidR="00C53332" w:rsidRPr="00C251E9">
        <w:rPr>
          <w:rFonts w:ascii="Trebuchet MS" w:hAnsi="Trebuchet MS"/>
          <w:color w:val="000000"/>
          <w:sz w:val="24"/>
          <w:szCs w:val="24"/>
          <w:lang w:val="es-ES_tradnl" w:eastAsia="es-MX"/>
        </w:rPr>
        <w:t>,</w:t>
      </w:r>
      <w:r w:rsidRPr="00C251E9">
        <w:rPr>
          <w:rFonts w:ascii="Trebuchet MS" w:hAnsi="Trebuchet MS"/>
          <w:color w:val="000000"/>
          <w:sz w:val="24"/>
          <w:szCs w:val="24"/>
          <w:lang w:val="es-ES_tradnl" w:eastAsia="es-MX"/>
        </w:rPr>
        <w:t xml:space="preserve"> también las determinaciones consistentes en </w:t>
      </w:r>
      <w:r w:rsidR="00E55AEF" w:rsidRPr="00C251E9">
        <w:rPr>
          <w:rFonts w:ascii="Trebuchet MS" w:hAnsi="Trebuchet MS"/>
          <w:color w:val="000000"/>
          <w:sz w:val="24"/>
          <w:szCs w:val="24"/>
          <w:lang w:val="es-ES_tradnl" w:eastAsia="es-MX"/>
        </w:rPr>
        <w:t>cuanto a la</w:t>
      </w:r>
      <w:r w:rsidRPr="00C251E9">
        <w:rPr>
          <w:rFonts w:ascii="Trebuchet MS" w:hAnsi="Trebuchet MS"/>
          <w:color w:val="000000"/>
          <w:sz w:val="24"/>
          <w:szCs w:val="24"/>
          <w:lang w:val="es-ES_tradnl" w:eastAsia="es-MX"/>
        </w:rPr>
        <w:t xml:space="preserve"> forma de calcular</w:t>
      </w:r>
      <w:r w:rsidR="00E55AEF" w:rsidRPr="00C251E9">
        <w:rPr>
          <w:rFonts w:ascii="Trebuchet MS" w:hAnsi="Trebuchet MS"/>
          <w:color w:val="000000"/>
          <w:sz w:val="24"/>
          <w:szCs w:val="24"/>
          <w:lang w:val="es-ES_tradnl" w:eastAsia="es-MX"/>
        </w:rPr>
        <w:t xml:space="preserve"> el monto de</w:t>
      </w:r>
      <w:r w:rsidRPr="00C251E9">
        <w:rPr>
          <w:rFonts w:ascii="Trebuchet MS" w:hAnsi="Trebuchet MS"/>
          <w:color w:val="000000"/>
          <w:sz w:val="24"/>
          <w:szCs w:val="24"/>
          <w:lang w:val="es-ES_tradnl" w:eastAsia="es-MX"/>
        </w:rPr>
        <w:t xml:space="preserve"> </w:t>
      </w:r>
      <w:r w:rsidR="00C53332" w:rsidRPr="00C251E9">
        <w:rPr>
          <w:rFonts w:ascii="Trebuchet MS" w:hAnsi="Trebuchet MS"/>
          <w:color w:val="000000"/>
          <w:sz w:val="24"/>
          <w:szCs w:val="24"/>
          <w:lang w:val="es-ES_tradnl" w:eastAsia="es-MX"/>
        </w:rPr>
        <w:t xml:space="preserve">cada una de las bolsas, además de que una deberá distribuirse entre los partidos nacionales y la otra entre los </w:t>
      </w:r>
      <w:r w:rsidR="00DF2819">
        <w:rPr>
          <w:rFonts w:ascii="Trebuchet MS" w:hAnsi="Trebuchet MS"/>
          <w:color w:val="000000"/>
          <w:sz w:val="24"/>
          <w:szCs w:val="24"/>
          <w:lang w:val="es-ES_tradnl" w:eastAsia="es-MX"/>
        </w:rPr>
        <w:t>que cuenten con registro en el e</w:t>
      </w:r>
      <w:r w:rsidR="00C53332" w:rsidRPr="00C251E9">
        <w:rPr>
          <w:rFonts w:ascii="Trebuchet MS" w:hAnsi="Trebuchet MS"/>
          <w:color w:val="000000"/>
          <w:sz w:val="24"/>
          <w:szCs w:val="24"/>
          <w:lang w:val="es-ES_tradnl" w:eastAsia="es-MX"/>
        </w:rPr>
        <w:t>stado</w:t>
      </w:r>
      <w:r w:rsidR="00157A61" w:rsidRPr="00C251E9">
        <w:rPr>
          <w:rFonts w:ascii="Trebuchet MS" w:hAnsi="Trebuchet MS"/>
          <w:color w:val="000000"/>
          <w:sz w:val="24"/>
          <w:szCs w:val="24"/>
          <w:lang w:val="es-ES_tradnl" w:eastAsia="es-MX"/>
        </w:rPr>
        <w:t>, pero ambas conforme a las fórmulas previstas en uno y otro ordenamiento.</w:t>
      </w:r>
    </w:p>
    <w:p w14:paraId="5E2FAA7B" w14:textId="54CD360F" w:rsidR="001C6826" w:rsidRPr="00C251E9" w:rsidRDefault="00984E8F" w:rsidP="007C099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 </w:t>
      </w:r>
    </w:p>
    <w:p w14:paraId="16F6A781" w14:textId="1732D842" w:rsidR="001C6826" w:rsidRPr="00C251E9" w:rsidRDefault="00157A61" w:rsidP="007C099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Asimismo, del contenido del referido acto se advierte </w:t>
      </w:r>
      <w:r w:rsidR="00DC1F36" w:rsidRPr="00C251E9">
        <w:rPr>
          <w:rFonts w:ascii="Trebuchet MS" w:hAnsi="Trebuchet MS"/>
          <w:color w:val="000000"/>
          <w:sz w:val="24"/>
          <w:szCs w:val="24"/>
          <w:lang w:val="es-ES_tradnl" w:eastAsia="es-MX"/>
        </w:rPr>
        <w:t xml:space="preserve">que </w:t>
      </w:r>
      <w:r w:rsidRPr="00C251E9">
        <w:rPr>
          <w:rFonts w:ascii="Trebuchet MS" w:hAnsi="Trebuchet MS"/>
          <w:color w:val="000000"/>
          <w:sz w:val="24"/>
          <w:szCs w:val="24"/>
          <w:lang w:val="es-ES_tradnl" w:eastAsia="es-MX"/>
        </w:rPr>
        <w:t xml:space="preserve">su objeto fue la obtención del monto </w:t>
      </w:r>
      <w:r w:rsidR="00A151DF" w:rsidRPr="00C251E9">
        <w:rPr>
          <w:rFonts w:ascii="Trebuchet MS" w:hAnsi="Trebuchet MS"/>
          <w:color w:val="000000"/>
          <w:sz w:val="24"/>
          <w:szCs w:val="24"/>
          <w:lang w:val="es-ES_tradnl" w:eastAsia="es-MX"/>
        </w:rPr>
        <w:t>total a</w:t>
      </w:r>
      <w:r w:rsidRPr="00C251E9">
        <w:rPr>
          <w:rFonts w:ascii="Trebuchet MS" w:hAnsi="Trebuchet MS"/>
          <w:color w:val="000000"/>
          <w:sz w:val="24"/>
          <w:szCs w:val="24"/>
          <w:lang w:val="es-ES_tradnl" w:eastAsia="es-MX"/>
        </w:rPr>
        <w:t xml:space="preserve"> distribuir entre los partidos nacionales y locales, pero no se determinó la cantidad de financiamiento que correspondía a cada uno con base en la aplicación de la fórmula respectiva</w:t>
      </w:r>
      <w:r w:rsidR="00A151DF" w:rsidRPr="00C251E9">
        <w:rPr>
          <w:rFonts w:ascii="Trebuchet MS" w:hAnsi="Trebuchet MS"/>
          <w:color w:val="000000"/>
          <w:sz w:val="24"/>
          <w:szCs w:val="24"/>
          <w:lang w:val="es-ES_tradnl" w:eastAsia="es-MX"/>
        </w:rPr>
        <w:t>.</w:t>
      </w:r>
    </w:p>
    <w:p w14:paraId="23A59438" w14:textId="2233FC1E" w:rsidR="00A151DF" w:rsidRPr="00C251E9" w:rsidRDefault="00A151DF" w:rsidP="007C099E">
      <w:pPr>
        <w:pStyle w:val="Sinespaciado"/>
        <w:spacing w:line="360" w:lineRule="auto"/>
        <w:jc w:val="both"/>
        <w:rPr>
          <w:rFonts w:ascii="Trebuchet MS" w:hAnsi="Trebuchet MS"/>
          <w:color w:val="000000"/>
          <w:sz w:val="24"/>
          <w:szCs w:val="24"/>
          <w:lang w:val="es-ES_tradnl" w:eastAsia="es-MX"/>
        </w:rPr>
      </w:pPr>
    </w:p>
    <w:p w14:paraId="3F5BC139" w14:textId="246C5CBC" w:rsidR="00A151DF" w:rsidRPr="00C251E9" w:rsidRDefault="00A151DF" w:rsidP="007C099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Por tanto, el presente acuerdo se ocupará de distribuir las mencionadas bolsas entre los partidos políticos con derecho a ello, de acuerdo las bases legales que determinan la fórmula aplicable.</w:t>
      </w:r>
    </w:p>
    <w:p w14:paraId="6C2E6BEA" w14:textId="4BEEE51F" w:rsidR="00A151DF" w:rsidRPr="00C251E9" w:rsidRDefault="00A151DF" w:rsidP="007C099E">
      <w:pPr>
        <w:pStyle w:val="Sinespaciado"/>
        <w:spacing w:line="360" w:lineRule="auto"/>
        <w:jc w:val="both"/>
        <w:rPr>
          <w:rFonts w:ascii="Trebuchet MS" w:hAnsi="Trebuchet MS"/>
          <w:color w:val="000000"/>
          <w:sz w:val="24"/>
          <w:szCs w:val="24"/>
          <w:lang w:val="es-ES_tradnl" w:eastAsia="es-MX"/>
        </w:rPr>
      </w:pPr>
    </w:p>
    <w:p w14:paraId="26D8AC82" w14:textId="129B4288" w:rsidR="00A151DF" w:rsidRPr="00C251E9" w:rsidRDefault="00F47F9D" w:rsidP="007C099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Con el propósito de dotar del contexto adecuado a la decisión plasmada en este acuerdo, a continuación, serán explicad</w:t>
      </w:r>
      <w:r w:rsidR="00DC1F36" w:rsidRPr="00C251E9">
        <w:rPr>
          <w:rFonts w:ascii="Trebuchet MS" w:hAnsi="Trebuchet MS"/>
          <w:color w:val="000000"/>
          <w:sz w:val="24"/>
          <w:szCs w:val="24"/>
          <w:lang w:val="es-ES_tradnl" w:eastAsia="es-MX"/>
        </w:rPr>
        <w:t>o</w:t>
      </w:r>
      <w:r w:rsidRPr="00C251E9">
        <w:rPr>
          <w:rFonts w:ascii="Trebuchet MS" w:hAnsi="Trebuchet MS"/>
          <w:color w:val="000000"/>
          <w:sz w:val="24"/>
          <w:szCs w:val="24"/>
          <w:lang w:val="es-ES_tradnl" w:eastAsia="es-MX"/>
        </w:rPr>
        <w:t>s ampliamente todos los elementos que inciden en la distribución del financiamiento, dentro de l</w:t>
      </w:r>
      <w:r w:rsidR="00DC1F36" w:rsidRPr="00C251E9">
        <w:rPr>
          <w:rFonts w:ascii="Trebuchet MS" w:hAnsi="Trebuchet MS"/>
          <w:color w:val="000000"/>
          <w:sz w:val="24"/>
          <w:szCs w:val="24"/>
          <w:lang w:val="es-ES_tradnl" w:eastAsia="es-MX"/>
        </w:rPr>
        <w:t>o</w:t>
      </w:r>
      <w:r w:rsidRPr="00C251E9">
        <w:rPr>
          <w:rFonts w:ascii="Trebuchet MS" w:hAnsi="Trebuchet MS"/>
          <w:color w:val="000000"/>
          <w:sz w:val="24"/>
          <w:szCs w:val="24"/>
          <w:lang w:val="es-ES_tradnl" w:eastAsia="es-MX"/>
        </w:rPr>
        <w:t xml:space="preserve">s cuales </w:t>
      </w:r>
      <w:r w:rsidR="00E55AEF" w:rsidRPr="00C251E9">
        <w:rPr>
          <w:rFonts w:ascii="Trebuchet MS" w:hAnsi="Trebuchet MS"/>
          <w:color w:val="000000"/>
          <w:sz w:val="24"/>
          <w:szCs w:val="24"/>
          <w:lang w:val="es-ES_tradnl" w:eastAsia="es-MX"/>
        </w:rPr>
        <w:t>también serán considerados aquellos</w:t>
      </w:r>
      <w:r w:rsidRPr="00C251E9">
        <w:rPr>
          <w:rFonts w:ascii="Trebuchet MS" w:hAnsi="Trebuchet MS"/>
          <w:color w:val="000000"/>
          <w:sz w:val="24"/>
          <w:szCs w:val="24"/>
          <w:lang w:val="es-ES_tradnl" w:eastAsia="es-MX"/>
        </w:rPr>
        <w:t xml:space="preserve"> que ya se encuentran firmes.</w:t>
      </w:r>
    </w:p>
    <w:p w14:paraId="749C2A9E" w14:textId="77777777" w:rsidR="00157A61" w:rsidRPr="00C251E9" w:rsidRDefault="00157A61" w:rsidP="007C099E">
      <w:pPr>
        <w:pStyle w:val="Sinespaciado"/>
        <w:spacing w:line="360" w:lineRule="auto"/>
        <w:jc w:val="both"/>
        <w:rPr>
          <w:rFonts w:ascii="Trebuchet MS" w:hAnsi="Trebuchet MS"/>
          <w:color w:val="000000"/>
          <w:sz w:val="24"/>
          <w:szCs w:val="24"/>
          <w:lang w:val="es-ES_tradnl" w:eastAsia="es-MX"/>
        </w:rPr>
      </w:pPr>
    </w:p>
    <w:p w14:paraId="37E1CE60" w14:textId="29FD8C0C" w:rsidR="004837E2" w:rsidRPr="00C251E9" w:rsidRDefault="00F6623C" w:rsidP="004837E2">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b/>
          <w:bCs/>
          <w:color w:val="000000"/>
          <w:sz w:val="24"/>
          <w:szCs w:val="24"/>
          <w:lang w:val="es-ES_tradnl" w:eastAsia="es-MX"/>
        </w:rPr>
        <w:t>IV. MARCO JURÍDICO QUE ESTABLECE EL MÉTODO PARA LA DISTRIBUCIÓN DEL FINANCIAMIENTO ORDINARIO LOCAL PARA LOS PARTIDOS POLÍTICOS NACIONALES Y ESTATALES EN LA ENTIDAD FEDERATIVA.</w:t>
      </w:r>
      <w:r w:rsidRPr="00C251E9">
        <w:rPr>
          <w:rFonts w:ascii="Trebuchet MS" w:hAnsi="Trebuchet MS"/>
          <w:color w:val="000000"/>
          <w:sz w:val="24"/>
          <w:szCs w:val="24"/>
          <w:lang w:val="es-ES_tradnl" w:eastAsia="es-MX"/>
        </w:rPr>
        <w:t xml:space="preserve"> </w:t>
      </w:r>
      <w:r w:rsidR="004837E2" w:rsidRPr="00C251E9">
        <w:rPr>
          <w:rFonts w:ascii="Trebuchet MS" w:hAnsi="Trebuchet MS"/>
          <w:color w:val="000000"/>
          <w:sz w:val="24"/>
          <w:szCs w:val="24"/>
          <w:lang w:val="es-ES_tradnl" w:eastAsia="es-MX"/>
        </w:rPr>
        <w:t>En el presente considerando se establecerán las normas jurídicas que resultan aplicables para la determinación del financiamiento público local que corresponde a los partidos políticos nacionales y locales para el ejercicio fiscal correspondiente al año dos mil veintidós</w:t>
      </w:r>
      <w:r w:rsidR="00DC35A8" w:rsidRPr="00C251E9">
        <w:rPr>
          <w:rFonts w:ascii="Trebuchet MS" w:hAnsi="Trebuchet MS"/>
          <w:color w:val="000000"/>
          <w:sz w:val="24"/>
          <w:szCs w:val="24"/>
          <w:lang w:val="es-ES_tradnl" w:eastAsia="es-MX"/>
        </w:rPr>
        <w:t>, para el sostenimiento de actividades ordinarias permanentes.</w:t>
      </w:r>
    </w:p>
    <w:p w14:paraId="4686A5F4" w14:textId="77777777" w:rsidR="004837E2" w:rsidRPr="00C251E9" w:rsidRDefault="004837E2" w:rsidP="004837E2">
      <w:pPr>
        <w:pStyle w:val="Sinespaciado"/>
        <w:spacing w:line="360" w:lineRule="auto"/>
        <w:jc w:val="both"/>
        <w:rPr>
          <w:rFonts w:ascii="Trebuchet MS" w:hAnsi="Trebuchet MS"/>
          <w:color w:val="000000"/>
          <w:sz w:val="24"/>
          <w:szCs w:val="24"/>
          <w:lang w:val="es-ES_tradnl" w:eastAsia="es-MX"/>
        </w:rPr>
      </w:pPr>
    </w:p>
    <w:p w14:paraId="7AB03516" w14:textId="2D671C18" w:rsidR="00A344EE" w:rsidRPr="00C251E9" w:rsidRDefault="004837E2" w:rsidP="00A344EE">
      <w:pPr>
        <w:pStyle w:val="Sinespaciado"/>
        <w:numPr>
          <w:ilvl w:val="0"/>
          <w:numId w:val="3"/>
        </w:numPr>
        <w:spacing w:line="360" w:lineRule="auto"/>
        <w:ind w:left="0" w:firstLine="0"/>
        <w:jc w:val="both"/>
        <w:rPr>
          <w:rFonts w:ascii="Trebuchet MS" w:hAnsi="Trebuchet MS"/>
          <w:b/>
          <w:bCs/>
          <w:color w:val="000000"/>
          <w:sz w:val="24"/>
          <w:szCs w:val="24"/>
          <w:lang w:val="es-ES_tradnl" w:eastAsia="es-MX"/>
        </w:rPr>
      </w:pPr>
      <w:r w:rsidRPr="00C251E9">
        <w:rPr>
          <w:rFonts w:ascii="Trebuchet MS" w:hAnsi="Trebuchet MS"/>
          <w:b/>
          <w:bCs/>
          <w:color w:val="000000"/>
          <w:sz w:val="24"/>
          <w:szCs w:val="24"/>
          <w:lang w:val="es-ES_tradnl" w:eastAsia="es-MX"/>
        </w:rPr>
        <w:t>Constitución General de la República.</w:t>
      </w:r>
      <w:r w:rsidR="00A344EE" w:rsidRPr="00C251E9">
        <w:rPr>
          <w:rFonts w:ascii="Trebuchet MS" w:hAnsi="Trebuchet MS"/>
          <w:color w:val="000000"/>
          <w:sz w:val="24"/>
          <w:szCs w:val="24"/>
          <w:lang w:val="es-ES_tradnl" w:eastAsia="es-MX"/>
        </w:rPr>
        <w:t xml:space="preserve"> </w:t>
      </w:r>
      <w:r w:rsidR="00B60523" w:rsidRPr="00C251E9">
        <w:rPr>
          <w:rFonts w:ascii="Trebuchet MS" w:hAnsi="Trebuchet MS"/>
          <w:color w:val="000000"/>
          <w:sz w:val="24"/>
          <w:szCs w:val="24"/>
          <w:lang w:val="es-ES_tradnl" w:eastAsia="es-MX"/>
        </w:rPr>
        <w:t>E</w:t>
      </w:r>
      <w:r w:rsidR="000D7E7C" w:rsidRPr="00C251E9">
        <w:rPr>
          <w:rFonts w:ascii="Trebuchet MS" w:hAnsi="Trebuchet MS"/>
          <w:color w:val="000000"/>
          <w:sz w:val="24"/>
          <w:szCs w:val="24"/>
          <w:lang w:val="es-ES_tradnl" w:eastAsia="es-MX"/>
        </w:rPr>
        <w:t>l</w:t>
      </w:r>
      <w:r w:rsidR="00B60523" w:rsidRPr="00C251E9">
        <w:rPr>
          <w:rFonts w:ascii="Trebuchet MS" w:hAnsi="Trebuchet MS"/>
          <w:color w:val="000000"/>
          <w:sz w:val="24"/>
          <w:szCs w:val="24"/>
          <w:lang w:val="es-ES_tradnl" w:eastAsia="es-MX"/>
        </w:rPr>
        <w:t xml:space="preserve"> artículo 116, base IV,</w:t>
      </w:r>
      <w:r w:rsidR="000D7E7C" w:rsidRPr="00C251E9">
        <w:rPr>
          <w:rFonts w:ascii="Trebuchet MS" w:hAnsi="Trebuchet MS"/>
          <w:color w:val="000000"/>
          <w:sz w:val="24"/>
          <w:szCs w:val="24"/>
          <w:lang w:val="es-ES_tradnl" w:eastAsia="es-MX"/>
        </w:rPr>
        <w:t xml:space="preserve"> </w:t>
      </w:r>
      <w:r w:rsidR="00B60523" w:rsidRPr="00C251E9">
        <w:rPr>
          <w:rFonts w:ascii="Trebuchet MS" w:hAnsi="Trebuchet MS"/>
          <w:color w:val="000000"/>
          <w:sz w:val="24"/>
          <w:szCs w:val="24"/>
          <w:lang w:val="es-ES_tradnl" w:eastAsia="es-MX"/>
        </w:rPr>
        <w:t xml:space="preserve">inciso g) </w:t>
      </w:r>
      <w:r w:rsidR="000D7E7C" w:rsidRPr="00C251E9">
        <w:rPr>
          <w:rFonts w:ascii="Trebuchet MS" w:hAnsi="Trebuchet MS"/>
          <w:color w:val="000000"/>
          <w:sz w:val="24"/>
          <w:szCs w:val="24"/>
          <w:lang w:val="es-ES_tradnl" w:eastAsia="es-MX"/>
        </w:rPr>
        <w:t xml:space="preserve">de la Constitución Federal, </w:t>
      </w:r>
      <w:r w:rsidR="00B60523" w:rsidRPr="00C251E9">
        <w:rPr>
          <w:rFonts w:ascii="Trebuchet MS" w:hAnsi="Trebuchet MS"/>
          <w:color w:val="000000"/>
          <w:sz w:val="24"/>
          <w:szCs w:val="24"/>
          <w:lang w:val="es-ES_tradnl" w:eastAsia="es-MX"/>
        </w:rPr>
        <w:t xml:space="preserve">indica </w:t>
      </w:r>
      <w:r w:rsidR="000D7E7C" w:rsidRPr="00C251E9">
        <w:rPr>
          <w:rFonts w:ascii="Trebuchet MS" w:hAnsi="Trebuchet MS"/>
          <w:color w:val="000000"/>
          <w:sz w:val="24"/>
          <w:szCs w:val="24"/>
          <w:lang w:val="es-ES_tradnl" w:eastAsia="es-MX"/>
        </w:rPr>
        <w:t xml:space="preserve">que de conformidad con las bases establecidas en dicho ordenamiento fundamental y las leyes generales de la materia, así como con las Constituciones y leyes </w:t>
      </w:r>
      <w:r w:rsidR="00CE4288" w:rsidRPr="00C251E9">
        <w:rPr>
          <w:rFonts w:ascii="Trebuchet MS" w:hAnsi="Trebuchet MS"/>
          <w:color w:val="000000"/>
          <w:sz w:val="24"/>
          <w:szCs w:val="24"/>
          <w:lang w:val="es-ES_tradnl" w:eastAsia="es-MX"/>
        </w:rPr>
        <w:t xml:space="preserve">electorales </w:t>
      </w:r>
      <w:r w:rsidR="000D7E7C" w:rsidRPr="00C251E9">
        <w:rPr>
          <w:rFonts w:ascii="Trebuchet MS" w:hAnsi="Trebuchet MS"/>
          <w:color w:val="000000"/>
          <w:sz w:val="24"/>
          <w:szCs w:val="24"/>
          <w:lang w:val="es-ES_tradnl" w:eastAsia="es-MX"/>
        </w:rPr>
        <w:t>de las entidades federativas, debe garantizarse que los partidos políticos reciban, de forma equitativa,</w:t>
      </w:r>
      <w:r w:rsidR="00CE4288" w:rsidRPr="00C251E9">
        <w:rPr>
          <w:rFonts w:ascii="Trebuchet MS" w:hAnsi="Trebuchet MS"/>
          <w:color w:val="000000"/>
          <w:sz w:val="24"/>
          <w:szCs w:val="24"/>
          <w:lang w:val="es-ES_tradnl" w:eastAsia="es-MX"/>
        </w:rPr>
        <w:t xml:space="preserve"> </w:t>
      </w:r>
      <w:r w:rsidR="000D7E7C" w:rsidRPr="00C251E9">
        <w:rPr>
          <w:rFonts w:ascii="Trebuchet MS" w:hAnsi="Trebuchet MS"/>
          <w:color w:val="000000"/>
          <w:sz w:val="24"/>
          <w:szCs w:val="24"/>
          <w:lang w:val="es-ES_tradnl" w:eastAsia="es-MX"/>
        </w:rPr>
        <w:t>financiamiento público para sus actividades ordinarias permanentes en el ámbito local.</w:t>
      </w:r>
    </w:p>
    <w:p w14:paraId="53DD0AAE" w14:textId="77777777" w:rsidR="00DC35A8" w:rsidRPr="00C251E9" w:rsidRDefault="00DC35A8" w:rsidP="000D7E7C">
      <w:pPr>
        <w:pStyle w:val="Sinespaciado"/>
        <w:spacing w:line="360" w:lineRule="auto"/>
        <w:jc w:val="both"/>
        <w:rPr>
          <w:rFonts w:ascii="Trebuchet MS" w:hAnsi="Trebuchet MS"/>
          <w:color w:val="000000"/>
          <w:sz w:val="24"/>
          <w:szCs w:val="24"/>
          <w:lang w:val="es-ES_tradnl" w:eastAsia="es-MX"/>
        </w:rPr>
      </w:pPr>
    </w:p>
    <w:p w14:paraId="48FD261C" w14:textId="2FEAF3DC" w:rsidR="004837E2" w:rsidRPr="00C251E9" w:rsidRDefault="004837E2" w:rsidP="00F12034">
      <w:pPr>
        <w:pStyle w:val="Sinespaciado"/>
        <w:numPr>
          <w:ilvl w:val="0"/>
          <w:numId w:val="3"/>
        </w:numPr>
        <w:spacing w:line="360" w:lineRule="auto"/>
        <w:ind w:left="0" w:firstLine="0"/>
        <w:jc w:val="both"/>
        <w:rPr>
          <w:rFonts w:ascii="Trebuchet MS" w:hAnsi="Trebuchet MS"/>
          <w:b/>
          <w:bCs/>
          <w:color w:val="000000"/>
          <w:sz w:val="24"/>
          <w:szCs w:val="24"/>
          <w:lang w:val="es-ES_tradnl" w:eastAsia="es-MX"/>
        </w:rPr>
      </w:pPr>
      <w:r w:rsidRPr="00C251E9">
        <w:rPr>
          <w:rFonts w:ascii="Trebuchet MS" w:hAnsi="Trebuchet MS"/>
          <w:b/>
          <w:bCs/>
          <w:color w:val="000000"/>
          <w:sz w:val="24"/>
          <w:szCs w:val="24"/>
          <w:lang w:val="es-ES_tradnl" w:eastAsia="es-MX"/>
        </w:rPr>
        <w:t>Ley General de Partidos Políticos.</w:t>
      </w:r>
      <w:r w:rsidR="000D7E7C" w:rsidRPr="00C251E9">
        <w:rPr>
          <w:rFonts w:ascii="Trebuchet MS" w:hAnsi="Trebuchet MS"/>
          <w:b/>
          <w:bCs/>
          <w:color w:val="000000"/>
          <w:sz w:val="24"/>
          <w:szCs w:val="24"/>
          <w:lang w:val="es-ES_tradnl" w:eastAsia="es-MX"/>
        </w:rPr>
        <w:t xml:space="preserve"> </w:t>
      </w:r>
      <w:r w:rsidR="00F860F5" w:rsidRPr="00C251E9">
        <w:rPr>
          <w:rFonts w:ascii="Trebuchet MS" w:hAnsi="Trebuchet MS"/>
          <w:color w:val="000000"/>
          <w:sz w:val="24"/>
          <w:szCs w:val="24"/>
          <w:lang w:val="es-ES_tradnl" w:eastAsia="es-MX"/>
        </w:rPr>
        <w:t>El art</w:t>
      </w:r>
      <w:r w:rsidR="00973583" w:rsidRPr="00C251E9">
        <w:rPr>
          <w:rFonts w:ascii="Trebuchet MS" w:hAnsi="Trebuchet MS"/>
          <w:color w:val="000000"/>
          <w:sz w:val="24"/>
          <w:szCs w:val="24"/>
          <w:lang w:val="es-ES_tradnl" w:eastAsia="es-MX"/>
        </w:rPr>
        <w:t>í</w:t>
      </w:r>
      <w:r w:rsidR="00F860F5" w:rsidRPr="00C251E9">
        <w:rPr>
          <w:rFonts w:ascii="Trebuchet MS" w:hAnsi="Trebuchet MS"/>
          <w:color w:val="000000"/>
          <w:sz w:val="24"/>
          <w:szCs w:val="24"/>
          <w:lang w:val="es-ES_tradnl" w:eastAsia="es-MX"/>
        </w:rPr>
        <w:t>culo 51, párrafo 1 de la Ley General de Partidos Políticos, precisa que los partidos políticos tendrán derecho al financiamiento de sus actividades, estructura, sueldos y salarios, independientemente de las demás prerrogativas que les otorga ese ordenamiento, conforme las disposiciones que en dicha ley se establecen.</w:t>
      </w:r>
    </w:p>
    <w:p w14:paraId="03842CE2" w14:textId="77777777" w:rsidR="00F860F5" w:rsidRPr="00C251E9" w:rsidRDefault="00F860F5" w:rsidP="00F860F5">
      <w:pPr>
        <w:pStyle w:val="Prrafodelista"/>
        <w:rPr>
          <w:rFonts w:ascii="Trebuchet MS" w:hAnsi="Trebuchet MS"/>
          <w:b/>
          <w:bCs/>
          <w:color w:val="000000"/>
          <w:lang w:val="es-ES_tradnl" w:eastAsia="es-MX"/>
        </w:rPr>
      </w:pPr>
    </w:p>
    <w:p w14:paraId="1A77DDC9" w14:textId="51BFBDE1" w:rsidR="00F860F5" w:rsidRPr="00C251E9" w:rsidRDefault="00F860F5" w:rsidP="00E80C05">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Al respecto, </w:t>
      </w:r>
      <w:r w:rsidR="00E80C05" w:rsidRPr="00C251E9">
        <w:rPr>
          <w:rFonts w:ascii="Trebuchet MS" w:hAnsi="Trebuchet MS"/>
          <w:color w:val="000000"/>
          <w:sz w:val="24"/>
          <w:szCs w:val="24"/>
          <w:lang w:val="es-ES_tradnl" w:eastAsia="es-MX"/>
        </w:rPr>
        <w:t>la fracción I, d</w:t>
      </w:r>
      <w:r w:rsidRPr="00C251E9">
        <w:rPr>
          <w:rFonts w:ascii="Trebuchet MS" w:hAnsi="Trebuchet MS"/>
          <w:color w:val="000000"/>
          <w:sz w:val="24"/>
          <w:szCs w:val="24"/>
          <w:lang w:val="es-ES_tradnl" w:eastAsia="es-MX"/>
        </w:rPr>
        <w:t>el inciso a) del párrafo</w:t>
      </w:r>
      <w:r w:rsidR="00E80C05" w:rsidRPr="00C251E9">
        <w:rPr>
          <w:rFonts w:ascii="Trebuchet MS" w:hAnsi="Trebuchet MS"/>
          <w:color w:val="000000"/>
          <w:sz w:val="24"/>
          <w:szCs w:val="24"/>
          <w:lang w:val="es-ES_tradnl" w:eastAsia="es-MX"/>
        </w:rPr>
        <w:t xml:space="preserve"> 1 del mencionado dispositivo legal</w:t>
      </w:r>
      <w:r w:rsidRPr="00C251E9">
        <w:rPr>
          <w:rFonts w:ascii="Trebuchet MS" w:hAnsi="Trebuchet MS"/>
          <w:color w:val="000000"/>
          <w:sz w:val="24"/>
          <w:szCs w:val="24"/>
          <w:lang w:val="es-ES_tradnl" w:eastAsia="es-MX"/>
        </w:rPr>
        <w:t xml:space="preserve"> precisa que</w:t>
      </w:r>
      <w:r w:rsidR="00F935BC" w:rsidRPr="00C251E9">
        <w:rPr>
          <w:rFonts w:ascii="Trebuchet MS" w:hAnsi="Trebuchet MS"/>
          <w:color w:val="000000"/>
          <w:sz w:val="24"/>
          <w:szCs w:val="24"/>
          <w:lang w:val="es-ES_tradnl" w:eastAsia="es-MX"/>
        </w:rPr>
        <w:t>,</w:t>
      </w:r>
      <w:r w:rsidRPr="00C251E9">
        <w:rPr>
          <w:rFonts w:ascii="Trebuchet MS" w:hAnsi="Trebuchet MS"/>
          <w:color w:val="000000"/>
          <w:sz w:val="24"/>
          <w:szCs w:val="24"/>
          <w:lang w:val="es-ES_tradnl" w:eastAsia="es-MX"/>
        </w:rPr>
        <w:t xml:space="preserve"> para </w:t>
      </w:r>
      <w:r w:rsidRPr="00C251E9">
        <w:rPr>
          <w:rFonts w:ascii="Trebuchet MS" w:hAnsi="Trebuchet MS"/>
          <w:b/>
          <w:bCs/>
          <w:color w:val="000000"/>
          <w:sz w:val="24"/>
          <w:szCs w:val="24"/>
          <w:lang w:val="es-ES_tradnl" w:eastAsia="es-MX"/>
        </w:rPr>
        <w:t>el sostenimiento de sus actividades permanentes</w:t>
      </w:r>
      <w:r w:rsidRPr="00C251E9">
        <w:rPr>
          <w:rFonts w:ascii="Trebuchet MS" w:hAnsi="Trebuchet MS"/>
          <w:color w:val="000000"/>
          <w:sz w:val="24"/>
          <w:szCs w:val="24"/>
          <w:lang w:val="es-ES_tradnl" w:eastAsia="es-MX"/>
        </w:rPr>
        <w:t xml:space="preserve">, </w:t>
      </w:r>
      <w:r w:rsidRPr="00C251E9">
        <w:rPr>
          <w:rFonts w:ascii="Trebuchet MS" w:hAnsi="Trebuchet MS"/>
          <w:b/>
          <w:bCs/>
          <w:color w:val="000000"/>
          <w:sz w:val="24"/>
          <w:szCs w:val="24"/>
          <w:lang w:val="es-ES_tradnl" w:eastAsia="es-MX"/>
        </w:rPr>
        <w:t xml:space="preserve">el organismo público </w:t>
      </w:r>
      <w:r w:rsidR="00C47E87" w:rsidRPr="00C251E9">
        <w:rPr>
          <w:rFonts w:ascii="Trebuchet MS" w:hAnsi="Trebuchet MS"/>
          <w:b/>
          <w:bCs/>
          <w:color w:val="000000"/>
          <w:sz w:val="24"/>
          <w:szCs w:val="24"/>
          <w:lang w:val="es-ES_tradnl" w:eastAsia="es-MX"/>
        </w:rPr>
        <w:t>local electoral</w:t>
      </w:r>
      <w:r w:rsidRPr="00C251E9">
        <w:rPr>
          <w:rFonts w:ascii="Trebuchet MS" w:hAnsi="Trebuchet MS"/>
          <w:b/>
          <w:bCs/>
          <w:color w:val="000000"/>
          <w:sz w:val="24"/>
          <w:szCs w:val="24"/>
          <w:lang w:val="es-ES_tradnl" w:eastAsia="es-MX"/>
        </w:rPr>
        <w:t xml:space="preserve">, tratándose de partidos políticos </w:t>
      </w:r>
      <w:r w:rsidR="00C47E87" w:rsidRPr="00C251E9">
        <w:rPr>
          <w:rFonts w:ascii="Trebuchet MS" w:hAnsi="Trebuchet MS"/>
          <w:b/>
          <w:bCs/>
          <w:color w:val="000000"/>
          <w:sz w:val="24"/>
          <w:szCs w:val="24"/>
          <w:lang w:val="es-ES_tradnl" w:eastAsia="es-MX"/>
        </w:rPr>
        <w:t>estatales</w:t>
      </w:r>
      <w:r w:rsidRPr="00C251E9">
        <w:rPr>
          <w:rFonts w:ascii="Trebuchet MS" w:hAnsi="Trebuchet MS"/>
          <w:color w:val="000000"/>
          <w:sz w:val="24"/>
          <w:szCs w:val="24"/>
          <w:lang w:val="es-ES_tradnl" w:eastAsia="es-MX"/>
        </w:rPr>
        <w:t xml:space="preserve">, determinará anualmente el monto total </w:t>
      </w:r>
      <w:r w:rsidR="00F935BC" w:rsidRPr="00C251E9">
        <w:rPr>
          <w:rFonts w:ascii="Trebuchet MS" w:hAnsi="Trebuchet MS"/>
          <w:color w:val="000000"/>
          <w:sz w:val="24"/>
          <w:szCs w:val="24"/>
          <w:lang w:val="es-ES_tradnl" w:eastAsia="es-MX"/>
        </w:rPr>
        <w:t>de financiamiento por distribuir entre los partidos políticos con base en la fórmula que se precisa enseguida.</w:t>
      </w:r>
    </w:p>
    <w:p w14:paraId="5564FB72" w14:textId="1E0F19D6" w:rsidR="00C47E87" w:rsidRPr="00C251E9" w:rsidRDefault="00C47E87" w:rsidP="00F860F5">
      <w:pPr>
        <w:pStyle w:val="Sinespaciado"/>
        <w:spacing w:line="360" w:lineRule="auto"/>
        <w:jc w:val="both"/>
        <w:rPr>
          <w:rFonts w:ascii="Trebuchet MS" w:hAnsi="Trebuchet MS"/>
          <w:color w:val="000000"/>
          <w:sz w:val="24"/>
          <w:szCs w:val="24"/>
          <w:lang w:val="es-ES_tradnl" w:eastAsia="es-MX"/>
        </w:rPr>
      </w:pPr>
    </w:p>
    <w:p w14:paraId="6699F7D3" w14:textId="53ACC23A" w:rsidR="00C47E87" w:rsidRPr="00C251E9" w:rsidRDefault="00C47E87" w:rsidP="00F860F5">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Es decir, multiplicará el número total de personas inscritas en el padrón electoral estatal, a la fecha de corte de julio de cada año, por el sesenta y cinco por ciento del salario mínimo diario de la entidad federativa. Al respecto debe aclararse que el referido porcentaje debe obtenerse con base en el valor de la Unidad de Medida y Actualización, en atención a que dicha medida de valor sustituyó al salario mínimo</w:t>
      </w:r>
      <w:r w:rsidR="00973583" w:rsidRPr="00C251E9">
        <w:rPr>
          <w:rFonts w:ascii="Trebuchet MS" w:hAnsi="Trebuchet MS"/>
          <w:color w:val="000000"/>
          <w:sz w:val="24"/>
          <w:szCs w:val="24"/>
          <w:lang w:val="es-ES_tradnl" w:eastAsia="es-MX"/>
        </w:rPr>
        <w:t xml:space="preserve"> como unidad de cuenta o valor</w:t>
      </w:r>
      <w:r w:rsidRPr="00C251E9">
        <w:rPr>
          <w:rFonts w:ascii="Trebuchet MS" w:hAnsi="Trebuchet MS"/>
          <w:color w:val="000000"/>
          <w:sz w:val="24"/>
          <w:szCs w:val="24"/>
          <w:lang w:val="es-ES_tradnl" w:eastAsia="es-MX"/>
        </w:rPr>
        <w:t xml:space="preserve"> para efectos del cálculo de fórmulas legales</w:t>
      </w:r>
      <w:r w:rsidRPr="00C251E9">
        <w:rPr>
          <w:rStyle w:val="Refdenotaalpie"/>
          <w:rFonts w:ascii="Trebuchet MS" w:hAnsi="Trebuchet MS"/>
          <w:color w:val="000000"/>
          <w:sz w:val="24"/>
          <w:szCs w:val="24"/>
          <w:lang w:val="es-ES_tradnl" w:eastAsia="es-MX"/>
        </w:rPr>
        <w:footnoteReference w:id="1"/>
      </w:r>
      <w:r w:rsidRPr="00C251E9">
        <w:rPr>
          <w:rFonts w:ascii="Trebuchet MS" w:hAnsi="Trebuchet MS"/>
          <w:color w:val="000000"/>
          <w:sz w:val="24"/>
          <w:szCs w:val="24"/>
          <w:lang w:val="es-ES_tradnl" w:eastAsia="es-MX"/>
        </w:rPr>
        <w:t>.</w:t>
      </w:r>
    </w:p>
    <w:p w14:paraId="5F6CE957" w14:textId="70409122" w:rsidR="00E80C05" w:rsidRPr="00C251E9" w:rsidRDefault="00E80C05" w:rsidP="00F860F5">
      <w:pPr>
        <w:pStyle w:val="Sinespaciado"/>
        <w:spacing w:line="360" w:lineRule="auto"/>
        <w:jc w:val="both"/>
        <w:rPr>
          <w:rFonts w:ascii="Trebuchet MS" w:hAnsi="Trebuchet MS"/>
          <w:color w:val="000000"/>
          <w:sz w:val="24"/>
          <w:szCs w:val="24"/>
          <w:lang w:val="es-ES_tradnl" w:eastAsia="es-MX"/>
        </w:rPr>
      </w:pPr>
    </w:p>
    <w:p w14:paraId="780CC015" w14:textId="05B45C2E" w:rsidR="00E80C05" w:rsidRPr="00C251E9" w:rsidRDefault="00E80C05" w:rsidP="00F860F5">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Por su parte, la fracción II del mismo inciso legal, indica que el </w:t>
      </w:r>
      <w:r w:rsidRPr="00C251E9">
        <w:rPr>
          <w:rFonts w:ascii="Trebuchet MS" w:hAnsi="Trebuchet MS"/>
          <w:b/>
          <w:bCs/>
          <w:color w:val="000000"/>
          <w:sz w:val="24"/>
          <w:szCs w:val="24"/>
          <w:lang w:val="es-ES_tradnl" w:eastAsia="es-MX"/>
        </w:rPr>
        <w:t>resultado de la operación señalada, constituye la base para el financiamiento público anual a los partidos políticos</w:t>
      </w:r>
      <w:r w:rsidR="00B061EA" w:rsidRPr="00C251E9">
        <w:rPr>
          <w:rFonts w:ascii="Trebuchet MS" w:hAnsi="Trebuchet MS"/>
          <w:b/>
          <w:bCs/>
          <w:color w:val="000000"/>
          <w:sz w:val="24"/>
          <w:szCs w:val="24"/>
          <w:lang w:val="es-ES_tradnl" w:eastAsia="es-MX"/>
        </w:rPr>
        <w:t xml:space="preserve"> locales</w:t>
      </w:r>
      <w:r w:rsidRPr="00C251E9">
        <w:rPr>
          <w:rFonts w:ascii="Trebuchet MS" w:hAnsi="Trebuchet MS"/>
          <w:b/>
          <w:bCs/>
          <w:color w:val="000000"/>
          <w:sz w:val="24"/>
          <w:szCs w:val="24"/>
          <w:lang w:val="es-ES_tradnl" w:eastAsia="es-MX"/>
        </w:rPr>
        <w:t xml:space="preserve"> por sus actividades ordinarias permanentes </w:t>
      </w:r>
      <w:r w:rsidRPr="00C251E9">
        <w:rPr>
          <w:rFonts w:ascii="Trebuchet MS" w:hAnsi="Trebuchet MS"/>
          <w:color w:val="000000"/>
          <w:sz w:val="24"/>
          <w:szCs w:val="24"/>
          <w:lang w:val="es-ES_tradnl" w:eastAsia="es-MX"/>
        </w:rPr>
        <w:t>y se distribuirá en la forma que establece el inciso a) de la Base II, del artículo 41 de la Constitución General.</w:t>
      </w:r>
    </w:p>
    <w:p w14:paraId="531EFB15" w14:textId="66934312" w:rsidR="00E80C05" w:rsidRPr="00C251E9" w:rsidRDefault="00E80C05" w:rsidP="00F860F5">
      <w:pPr>
        <w:pStyle w:val="Sinespaciado"/>
        <w:spacing w:line="360" w:lineRule="auto"/>
        <w:jc w:val="both"/>
        <w:rPr>
          <w:rFonts w:ascii="Trebuchet MS" w:hAnsi="Trebuchet MS"/>
          <w:color w:val="000000"/>
          <w:sz w:val="24"/>
          <w:szCs w:val="24"/>
          <w:lang w:val="es-ES_tradnl" w:eastAsia="es-MX"/>
        </w:rPr>
      </w:pPr>
    </w:p>
    <w:p w14:paraId="3A80FFB4" w14:textId="3BD7D6E6" w:rsidR="00E80C05" w:rsidRPr="00C251E9" w:rsidRDefault="00E80C05" w:rsidP="00F860F5">
      <w:pPr>
        <w:pStyle w:val="Sinespaciado"/>
        <w:spacing w:line="360" w:lineRule="auto"/>
        <w:jc w:val="both"/>
        <w:rPr>
          <w:rFonts w:ascii="Trebuchet MS" w:hAnsi="Trebuchet MS"/>
          <w:b/>
          <w:bCs/>
          <w:color w:val="000000"/>
          <w:sz w:val="24"/>
          <w:szCs w:val="24"/>
          <w:lang w:val="es-ES_tradnl" w:eastAsia="es-MX"/>
        </w:rPr>
      </w:pPr>
      <w:r w:rsidRPr="00C251E9">
        <w:rPr>
          <w:rFonts w:ascii="Trebuchet MS" w:hAnsi="Trebuchet MS"/>
          <w:color w:val="000000"/>
          <w:sz w:val="24"/>
          <w:szCs w:val="24"/>
          <w:lang w:val="es-ES_tradnl" w:eastAsia="es-MX"/>
        </w:rPr>
        <w:t xml:space="preserve">Lo anterior significa que la cantidad que resulte del ejercicio aritmético </w:t>
      </w:r>
      <w:r w:rsidR="00B061EA" w:rsidRPr="00C251E9">
        <w:rPr>
          <w:rFonts w:ascii="Trebuchet MS" w:hAnsi="Trebuchet MS"/>
          <w:color w:val="000000"/>
          <w:sz w:val="24"/>
          <w:szCs w:val="24"/>
          <w:lang w:val="es-ES_tradnl" w:eastAsia="es-MX"/>
        </w:rPr>
        <w:t xml:space="preserve">descrito, el treinta por ciento deberá repartirse entre los partidos estatales que tengan derecho a ello y, el restante setenta por ciento, será distribuido entre </w:t>
      </w:r>
      <w:r w:rsidR="00FD2181" w:rsidRPr="00C251E9">
        <w:rPr>
          <w:rFonts w:ascii="Trebuchet MS" w:hAnsi="Trebuchet MS"/>
          <w:color w:val="000000"/>
          <w:sz w:val="24"/>
          <w:szCs w:val="24"/>
          <w:lang w:val="es-ES_tradnl" w:eastAsia="es-MX"/>
        </w:rPr>
        <w:t>esos</w:t>
      </w:r>
      <w:r w:rsidR="00B061EA" w:rsidRPr="00C251E9">
        <w:rPr>
          <w:rFonts w:ascii="Trebuchet MS" w:hAnsi="Trebuchet MS"/>
          <w:color w:val="000000"/>
          <w:sz w:val="24"/>
          <w:szCs w:val="24"/>
          <w:lang w:val="es-ES_tradnl" w:eastAsia="es-MX"/>
        </w:rPr>
        <w:t xml:space="preserve"> institutos </w:t>
      </w:r>
      <w:r w:rsidR="00FD2181" w:rsidRPr="00C251E9">
        <w:rPr>
          <w:rFonts w:ascii="Trebuchet MS" w:hAnsi="Trebuchet MS"/>
          <w:color w:val="000000"/>
          <w:sz w:val="24"/>
          <w:szCs w:val="24"/>
          <w:lang w:val="es-ES_tradnl" w:eastAsia="es-MX"/>
        </w:rPr>
        <w:t xml:space="preserve">políticos </w:t>
      </w:r>
      <w:r w:rsidR="00B061EA" w:rsidRPr="00C251E9">
        <w:rPr>
          <w:rFonts w:ascii="Trebuchet MS" w:hAnsi="Trebuchet MS"/>
          <w:color w:val="000000"/>
          <w:sz w:val="24"/>
          <w:szCs w:val="24"/>
          <w:lang w:val="es-ES_tradnl" w:eastAsia="es-MX"/>
        </w:rPr>
        <w:t>de acuerdo con el porcentaje de votos que hubieran obtenido en la elección de diputaciones inmediata anterior.</w:t>
      </w:r>
    </w:p>
    <w:p w14:paraId="28C85CF7" w14:textId="607CF40F" w:rsidR="00973583" w:rsidRPr="00C251E9" w:rsidRDefault="00973583" w:rsidP="00F860F5">
      <w:pPr>
        <w:pStyle w:val="Sinespaciado"/>
        <w:spacing w:line="360" w:lineRule="auto"/>
        <w:jc w:val="both"/>
        <w:rPr>
          <w:rFonts w:ascii="Trebuchet MS" w:hAnsi="Trebuchet MS"/>
          <w:color w:val="000000"/>
          <w:sz w:val="24"/>
          <w:szCs w:val="24"/>
          <w:lang w:val="es-ES_tradnl" w:eastAsia="es-MX"/>
        </w:rPr>
      </w:pPr>
    </w:p>
    <w:p w14:paraId="593C99AE" w14:textId="0E23CC2C" w:rsidR="00B061EA" w:rsidRPr="00C251E9" w:rsidRDefault="00B061EA" w:rsidP="00F860F5">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En esa lógica, la fracción III del inciso indicado, precisa que las cantidades que se determin</w:t>
      </w:r>
      <w:r w:rsidR="00CE4288" w:rsidRPr="00C251E9">
        <w:rPr>
          <w:rFonts w:ascii="Trebuchet MS" w:hAnsi="Trebuchet MS"/>
          <w:color w:val="000000"/>
          <w:sz w:val="24"/>
          <w:szCs w:val="24"/>
          <w:lang w:val="es-ES_tradnl" w:eastAsia="es-MX"/>
        </w:rPr>
        <w:t>e</w:t>
      </w:r>
      <w:r w:rsidRPr="00C251E9">
        <w:rPr>
          <w:rFonts w:ascii="Trebuchet MS" w:hAnsi="Trebuchet MS"/>
          <w:color w:val="000000"/>
          <w:sz w:val="24"/>
          <w:szCs w:val="24"/>
          <w:lang w:val="es-ES_tradnl" w:eastAsia="es-MX"/>
        </w:rPr>
        <w:t>n para cada partido, serán entregadas en ministraciones mensuales, conforme al calendario presupuestal que se apruebe anualmente.</w:t>
      </w:r>
    </w:p>
    <w:p w14:paraId="4571F70D" w14:textId="401F8F0E" w:rsidR="00C93D3C" w:rsidRPr="00C251E9" w:rsidRDefault="00C93D3C" w:rsidP="00F860F5">
      <w:pPr>
        <w:pStyle w:val="Sinespaciado"/>
        <w:spacing w:line="360" w:lineRule="auto"/>
        <w:jc w:val="both"/>
        <w:rPr>
          <w:rFonts w:ascii="Trebuchet MS" w:hAnsi="Trebuchet MS"/>
          <w:color w:val="000000"/>
          <w:sz w:val="24"/>
          <w:szCs w:val="24"/>
          <w:lang w:val="es-ES_tradnl" w:eastAsia="es-MX"/>
        </w:rPr>
      </w:pPr>
    </w:p>
    <w:p w14:paraId="15BFE40E" w14:textId="4F76F040" w:rsidR="00C93D3C" w:rsidRPr="00C251E9" w:rsidRDefault="00C93D3C" w:rsidP="00F860F5">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Por su parte, en la fracción IV del mismo inciso, se indica que cada instituto político debe destinar anualmente por lo menos el dos por ciento del financiamiento público que reciba para el desarrollo de actividades específica</w:t>
      </w:r>
      <w:r w:rsidR="00012677" w:rsidRPr="00C251E9">
        <w:rPr>
          <w:rFonts w:ascii="Trebuchet MS" w:hAnsi="Trebuchet MS"/>
          <w:color w:val="000000"/>
          <w:sz w:val="24"/>
          <w:szCs w:val="24"/>
          <w:lang w:val="es-ES_tradnl" w:eastAsia="es-MX"/>
        </w:rPr>
        <w:t>s</w:t>
      </w:r>
      <w:r w:rsidRPr="00C251E9">
        <w:rPr>
          <w:rFonts w:ascii="Trebuchet MS" w:hAnsi="Trebuchet MS"/>
          <w:color w:val="000000"/>
          <w:sz w:val="24"/>
          <w:szCs w:val="24"/>
          <w:lang w:val="es-ES_tradnl" w:eastAsia="es-MX"/>
        </w:rPr>
        <w:t xml:space="preserve">. </w:t>
      </w:r>
    </w:p>
    <w:p w14:paraId="3B34B8FB" w14:textId="70A93804" w:rsidR="00C93D3C" w:rsidRPr="00C251E9" w:rsidRDefault="00C93D3C" w:rsidP="00F860F5">
      <w:pPr>
        <w:pStyle w:val="Sinespaciado"/>
        <w:spacing w:line="360" w:lineRule="auto"/>
        <w:jc w:val="both"/>
        <w:rPr>
          <w:rFonts w:ascii="Trebuchet MS" w:hAnsi="Trebuchet MS"/>
          <w:color w:val="000000"/>
          <w:sz w:val="24"/>
          <w:szCs w:val="24"/>
          <w:lang w:val="es-ES_tradnl" w:eastAsia="es-MX"/>
        </w:rPr>
      </w:pPr>
    </w:p>
    <w:p w14:paraId="26D6F28E" w14:textId="7DCB9BE6" w:rsidR="00C93D3C" w:rsidRPr="00C251E9" w:rsidRDefault="00C93D3C" w:rsidP="00F860F5">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Asimismo, la fracción V de ese apartado precisa que</w:t>
      </w:r>
      <w:r w:rsidR="008066AA" w:rsidRPr="00C251E9">
        <w:rPr>
          <w:rFonts w:ascii="Trebuchet MS" w:hAnsi="Trebuchet MS"/>
          <w:color w:val="000000"/>
          <w:sz w:val="24"/>
          <w:szCs w:val="24"/>
          <w:lang w:val="es-ES_tradnl" w:eastAsia="es-MX"/>
        </w:rPr>
        <w:t>,</w:t>
      </w:r>
      <w:r w:rsidRPr="00C251E9">
        <w:rPr>
          <w:rFonts w:ascii="Trebuchet MS" w:hAnsi="Trebuchet MS"/>
          <w:color w:val="000000"/>
          <w:sz w:val="24"/>
          <w:szCs w:val="24"/>
          <w:lang w:val="es-ES_tradnl" w:eastAsia="es-MX"/>
        </w:rPr>
        <w:t xml:space="preserve"> para la capacitación, promoción y desarrollo del liderazgo político de las mujeres, cada partido político deberá destinar anualmente, el tres por ciento del financiamiento público ordinario que reciba.</w:t>
      </w:r>
    </w:p>
    <w:p w14:paraId="4FFF3D4A" w14:textId="77777777" w:rsidR="00A344EE" w:rsidRPr="00C251E9" w:rsidRDefault="00A344EE" w:rsidP="00A344EE">
      <w:pPr>
        <w:pStyle w:val="Sinespaciado"/>
        <w:spacing w:line="360" w:lineRule="auto"/>
        <w:jc w:val="both"/>
        <w:rPr>
          <w:rFonts w:ascii="Trebuchet MS" w:hAnsi="Trebuchet MS"/>
          <w:color w:val="000000"/>
          <w:sz w:val="24"/>
          <w:szCs w:val="24"/>
          <w:lang w:val="es-ES_tradnl" w:eastAsia="es-MX"/>
        </w:rPr>
      </w:pPr>
    </w:p>
    <w:p w14:paraId="55400333" w14:textId="355CF5BF" w:rsidR="00BD24DE" w:rsidRPr="00C251E9" w:rsidRDefault="00975B6A" w:rsidP="00975B6A">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b/>
          <w:bCs/>
          <w:color w:val="000000"/>
          <w:sz w:val="24"/>
          <w:szCs w:val="24"/>
          <w:lang w:val="es-ES_tradnl" w:eastAsia="es-MX"/>
        </w:rPr>
        <w:t xml:space="preserve">C. </w:t>
      </w:r>
      <w:r w:rsidR="004837E2" w:rsidRPr="00C251E9">
        <w:rPr>
          <w:rFonts w:ascii="Trebuchet MS" w:hAnsi="Trebuchet MS"/>
          <w:b/>
          <w:bCs/>
          <w:color w:val="000000"/>
          <w:sz w:val="24"/>
          <w:szCs w:val="24"/>
          <w:lang w:val="es-ES_tradnl" w:eastAsia="es-MX"/>
        </w:rPr>
        <w:t>Constitución local.</w:t>
      </w:r>
      <w:r w:rsidR="008066AA" w:rsidRPr="00C251E9">
        <w:rPr>
          <w:rFonts w:ascii="Trebuchet MS" w:hAnsi="Trebuchet MS"/>
          <w:color w:val="000000"/>
          <w:sz w:val="24"/>
          <w:szCs w:val="24"/>
          <w:lang w:val="es-ES_tradnl" w:eastAsia="es-MX"/>
        </w:rPr>
        <w:t xml:space="preserve"> </w:t>
      </w:r>
      <w:r w:rsidR="00FD2181" w:rsidRPr="00C251E9">
        <w:rPr>
          <w:rFonts w:ascii="Trebuchet MS" w:hAnsi="Trebuchet MS"/>
          <w:color w:val="000000"/>
          <w:sz w:val="24"/>
          <w:szCs w:val="24"/>
          <w:lang w:val="es-ES_tradnl" w:eastAsia="es-MX"/>
        </w:rPr>
        <w:t>El</w:t>
      </w:r>
      <w:r w:rsidR="002A7ECC" w:rsidRPr="00C251E9">
        <w:rPr>
          <w:rFonts w:ascii="Trebuchet MS" w:hAnsi="Trebuchet MS"/>
          <w:color w:val="000000"/>
          <w:sz w:val="24"/>
          <w:szCs w:val="24"/>
          <w:lang w:val="es-ES_tradnl" w:eastAsia="es-MX"/>
        </w:rPr>
        <w:t xml:space="preserve"> artículo 13, base IV de la Constitución Po</w:t>
      </w:r>
      <w:r w:rsidR="00FD2181" w:rsidRPr="00C251E9">
        <w:rPr>
          <w:rFonts w:ascii="Trebuchet MS" w:hAnsi="Trebuchet MS"/>
          <w:color w:val="000000"/>
          <w:sz w:val="24"/>
          <w:szCs w:val="24"/>
          <w:lang w:val="es-ES_tradnl" w:eastAsia="es-MX"/>
        </w:rPr>
        <w:t xml:space="preserve">lítica del </w:t>
      </w:r>
      <w:r w:rsidR="006262EB">
        <w:rPr>
          <w:rFonts w:ascii="Trebuchet MS" w:hAnsi="Trebuchet MS"/>
          <w:color w:val="000000"/>
          <w:sz w:val="24"/>
          <w:szCs w:val="24"/>
          <w:lang w:val="es-ES_tradnl" w:eastAsia="es-MX"/>
        </w:rPr>
        <w:t>e</w:t>
      </w:r>
      <w:r w:rsidR="00FD2181" w:rsidRPr="00C251E9">
        <w:rPr>
          <w:rFonts w:ascii="Trebuchet MS" w:hAnsi="Trebuchet MS"/>
          <w:color w:val="000000"/>
          <w:sz w:val="24"/>
          <w:szCs w:val="24"/>
          <w:lang w:val="es-ES_tradnl" w:eastAsia="es-MX"/>
        </w:rPr>
        <w:t>stado de Jalisco, establece</w:t>
      </w:r>
      <w:r w:rsidR="002A7ECC" w:rsidRPr="00C251E9">
        <w:rPr>
          <w:rFonts w:ascii="Trebuchet MS" w:hAnsi="Trebuchet MS"/>
          <w:color w:val="000000"/>
          <w:sz w:val="24"/>
          <w:szCs w:val="24"/>
          <w:lang w:val="es-ES_tradnl" w:eastAsia="es-MX"/>
        </w:rPr>
        <w:t xml:space="preserve"> los tipos de financiamiento local a que tienen derechos</w:t>
      </w:r>
      <w:r w:rsidR="006262EB">
        <w:rPr>
          <w:rFonts w:ascii="Trebuchet MS" w:hAnsi="Trebuchet MS"/>
          <w:color w:val="000000"/>
          <w:sz w:val="24"/>
          <w:szCs w:val="24"/>
          <w:lang w:val="es-ES_tradnl" w:eastAsia="es-MX"/>
        </w:rPr>
        <w:t xml:space="preserve"> los</w:t>
      </w:r>
      <w:r w:rsidR="002A7ECC" w:rsidRPr="00C251E9">
        <w:rPr>
          <w:rFonts w:ascii="Trebuchet MS" w:hAnsi="Trebuchet MS"/>
          <w:color w:val="000000"/>
          <w:sz w:val="24"/>
          <w:szCs w:val="24"/>
          <w:lang w:val="es-ES_tradnl" w:eastAsia="es-MX"/>
        </w:rPr>
        <w:t xml:space="preserve"> partidos</w:t>
      </w:r>
      <w:r w:rsidR="006262EB">
        <w:rPr>
          <w:rFonts w:ascii="Trebuchet MS" w:hAnsi="Trebuchet MS"/>
          <w:color w:val="000000"/>
          <w:sz w:val="24"/>
          <w:szCs w:val="24"/>
          <w:lang w:val="es-ES_tradnl" w:eastAsia="es-MX"/>
        </w:rPr>
        <w:t xml:space="preserve"> políticos</w:t>
      </w:r>
      <w:r w:rsidR="002A7ECC" w:rsidRPr="00C251E9">
        <w:rPr>
          <w:rFonts w:ascii="Trebuchet MS" w:hAnsi="Trebuchet MS"/>
          <w:color w:val="000000"/>
          <w:sz w:val="24"/>
          <w:szCs w:val="24"/>
          <w:lang w:val="es-ES_tradnl" w:eastAsia="es-MX"/>
        </w:rPr>
        <w:t xml:space="preserve"> nacionales y estatales, así como las bases para su cálculo, razón por la que a continuación se procederá a determinar cuáles son las disposiciones que deben de tomarse en cuenta para ello</w:t>
      </w:r>
      <w:r w:rsidRPr="00C251E9">
        <w:rPr>
          <w:rFonts w:ascii="Trebuchet MS" w:hAnsi="Trebuchet MS"/>
          <w:color w:val="000000"/>
          <w:sz w:val="24"/>
          <w:szCs w:val="24"/>
          <w:lang w:val="es-ES_tradnl" w:eastAsia="es-MX"/>
        </w:rPr>
        <w:t>, en atención a que</w:t>
      </w:r>
      <w:r w:rsidR="00FD2181" w:rsidRPr="00C251E9">
        <w:rPr>
          <w:rFonts w:ascii="Trebuchet MS" w:hAnsi="Trebuchet MS"/>
          <w:color w:val="000000"/>
          <w:sz w:val="24"/>
          <w:szCs w:val="24"/>
          <w:lang w:val="es-ES_tradnl" w:eastAsia="es-MX"/>
        </w:rPr>
        <w:t xml:space="preserve"> una</w:t>
      </w:r>
      <w:r w:rsidRPr="00C251E9">
        <w:rPr>
          <w:rFonts w:ascii="Trebuchet MS" w:hAnsi="Trebuchet MS"/>
          <w:color w:val="000000"/>
          <w:sz w:val="24"/>
          <w:szCs w:val="24"/>
          <w:lang w:val="es-ES_tradnl" w:eastAsia="es-MX"/>
        </w:rPr>
        <w:t xml:space="preserve"> parte </w:t>
      </w:r>
      <w:r w:rsidR="00FD2181" w:rsidRPr="00C251E9">
        <w:rPr>
          <w:rFonts w:ascii="Trebuchet MS" w:hAnsi="Trebuchet MS"/>
          <w:color w:val="000000"/>
          <w:sz w:val="24"/>
          <w:szCs w:val="24"/>
          <w:lang w:val="es-ES_tradnl" w:eastAsia="es-MX"/>
        </w:rPr>
        <w:t>de ese dispositivo fue declarada inválida</w:t>
      </w:r>
      <w:r w:rsidRPr="00C251E9">
        <w:rPr>
          <w:rFonts w:ascii="Trebuchet MS" w:hAnsi="Trebuchet MS"/>
          <w:color w:val="000000"/>
          <w:sz w:val="24"/>
          <w:szCs w:val="24"/>
          <w:lang w:val="es-ES_tradnl" w:eastAsia="es-MX"/>
        </w:rPr>
        <w:t xml:space="preserve"> por la Suprema Corte de Justicia de la Nación en la acción de inconstitucionalidad 165/2020 y acumuladas, las cuales fueron resueltas en la sesión pública del Tribunal Pleno</w:t>
      </w:r>
      <w:r w:rsidR="00BD24DE" w:rsidRPr="00C251E9">
        <w:rPr>
          <w:rFonts w:ascii="Trebuchet MS" w:hAnsi="Trebuchet MS"/>
          <w:color w:val="000000"/>
          <w:sz w:val="24"/>
          <w:szCs w:val="24"/>
          <w:lang w:val="es-ES_tradnl" w:eastAsia="es-MX"/>
        </w:rPr>
        <w:t xml:space="preserve">, celebrada el veintinueve </w:t>
      </w:r>
      <w:r w:rsidR="00FD2181" w:rsidRPr="00C251E9">
        <w:rPr>
          <w:rFonts w:ascii="Trebuchet MS" w:hAnsi="Trebuchet MS"/>
          <w:color w:val="000000"/>
          <w:sz w:val="24"/>
          <w:szCs w:val="24"/>
          <w:lang w:val="es-ES_tradnl" w:eastAsia="es-MX"/>
        </w:rPr>
        <w:t>de septiembre de dos mil veinte</w:t>
      </w:r>
      <w:r w:rsidR="00CE4288" w:rsidRPr="00C251E9">
        <w:rPr>
          <w:rFonts w:ascii="Trebuchet MS" w:hAnsi="Trebuchet MS"/>
          <w:color w:val="000000"/>
          <w:sz w:val="24"/>
          <w:szCs w:val="24"/>
          <w:lang w:val="es-ES_tradnl" w:eastAsia="es-MX"/>
        </w:rPr>
        <w:t xml:space="preserve">. Para ello, debe considerarse además que </w:t>
      </w:r>
      <w:r w:rsidR="00FD2181" w:rsidRPr="00C251E9">
        <w:rPr>
          <w:rFonts w:ascii="Trebuchet MS" w:hAnsi="Trebuchet MS"/>
          <w:color w:val="000000"/>
          <w:sz w:val="24"/>
          <w:szCs w:val="24"/>
          <w:lang w:val="es-ES_tradnl" w:eastAsia="es-MX"/>
        </w:rPr>
        <w:t xml:space="preserve">ese tribunal ordenó la reviviscencia de una disposición </w:t>
      </w:r>
      <w:r w:rsidR="00586700" w:rsidRPr="00C251E9">
        <w:rPr>
          <w:rFonts w:ascii="Trebuchet MS" w:hAnsi="Trebuchet MS"/>
          <w:color w:val="000000"/>
          <w:sz w:val="24"/>
          <w:szCs w:val="24"/>
          <w:lang w:val="es-ES_tradnl" w:eastAsia="es-MX"/>
        </w:rPr>
        <w:t xml:space="preserve">legal </w:t>
      </w:r>
      <w:r w:rsidR="00FD2181" w:rsidRPr="00C251E9">
        <w:rPr>
          <w:rFonts w:ascii="Trebuchet MS" w:hAnsi="Trebuchet MS"/>
          <w:color w:val="000000"/>
          <w:sz w:val="24"/>
          <w:szCs w:val="24"/>
          <w:lang w:val="es-ES_tradnl" w:eastAsia="es-MX"/>
        </w:rPr>
        <w:t xml:space="preserve">para integrar </w:t>
      </w:r>
      <w:r w:rsidR="00586700" w:rsidRPr="00C251E9">
        <w:rPr>
          <w:rFonts w:ascii="Trebuchet MS" w:hAnsi="Trebuchet MS"/>
          <w:color w:val="000000"/>
          <w:sz w:val="24"/>
          <w:szCs w:val="24"/>
          <w:lang w:val="es-ES_tradnl" w:eastAsia="es-MX"/>
        </w:rPr>
        <w:t>el enunciado normativo</w:t>
      </w:r>
      <w:r w:rsidR="00FD2181" w:rsidRPr="00C251E9">
        <w:rPr>
          <w:rFonts w:ascii="Trebuchet MS" w:hAnsi="Trebuchet MS"/>
          <w:color w:val="000000"/>
          <w:sz w:val="24"/>
          <w:szCs w:val="24"/>
          <w:lang w:val="es-ES_tradnl" w:eastAsia="es-MX"/>
        </w:rPr>
        <w:t>.</w:t>
      </w:r>
    </w:p>
    <w:p w14:paraId="6BD51ECE" w14:textId="6A0BB347" w:rsidR="00090797" w:rsidRPr="00C251E9" w:rsidRDefault="00090797" w:rsidP="00975B6A">
      <w:pPr>
        <w:pStyle w:val="Sinespaciado"/>
        <w:spacing w:line="360" w:lineRule="auto"/>
        <w:jc w:val="both"/>
        <w:rPr>
          <w:rFonts w:ascii="Trebuchet MS" w:hAnsi="Trebuchet MS"/>
          <w:color w:val="000000"/>
          <w:sz w:val="24"/>
          <w:szCs w:val="24"/>
          <w:lang w:val="es-ES_tradnl" w:eastAsia="es-MX"/>
        </w:rPr>
      </w:pPr>
    </w:p>
    <w:p w14:paraId="5DE9A11A" w14:textId="5B563C51" w:rsidR="00090797" w:rsidRPr="00C251E9" w:rsidRDefault="00090797" w:rsidP="00975B6A">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En relación con ello, es importante referir que, en la parte que interesa, el mencionado artículo fue reformado mediante el decreto 26373/LXI/17 publicado en el Periódico Oficial</w:t>
      </w:r>
      <w:r w:rsidR="009C418C">
        <w:rPr>
          <w:rFonts w:ascii="Trebuchet MS" w:hAnsi="Trebuchet MS"/>
          <w:color w:val="000000"/>
          <w:sz w:val="24"/>
          <w:szCs w:val="24"/>
          <w:lang w:val="es-ES_tradnl" w:eastAsia="es-MX"/>
        </w:rPr>
        <w:t xml:space="preserve"> “El Estado</w:t>
      </w:r>
      <w:r w:rsidRPr="00C251E9">
        <w:rPr>
          <w:rFonts w:ascii="Trebuchet MS" w:hAnsi="Trebuchet MS"/>
          <w:color w:val="000000"/>
          <w:sz w:val="24"/>
          <w:szCs w:val="24"/>
          <w:lang w:val="es-ES_tradnl" w:eastAsia="es-MX"/>
        </w:rPr>
        <w:t xml:space="preserve"> de Jalisco</w:t>
      </w:r>
      <w:r w:rsidR="009C418C">
        <w:rPr>
          <w:rFonts w:ascii="Trebuchet MS" w:hAnsi="Trebuchet MS"/>
          <w:color w:val="000000"/>
          <w:sz w:val="24"/>
          <w:szCs w:val="24"/>
          <w:lang w:val="es-ES_tradnl" w:eastAsia="es-MX"/>
        </w:rPr>
        <w:t>”</w:t>
      </w:r>
      <w:r w:rsidRPr="00C251E9">
        <w:rPr>
          <w:rFonts w:ascii="Trebuchet MS" w:hAnsi="Trebuchet MS"/>
          <w:color w:val="000000"/>
          <w:sz w:val="24"/>
          <w:szCs w:val="24"/>
          <w:lang w:val="es-ES_tradnl" w:eastAsia="es-MX"/>
        </w:rPr>
        <w:t>, el dos de junio de dos mil diecisiete para quedar como sigue:</w:t>
      </w:r>
    </w:p>
    <w:p w14:paraId="28BC0ACA" w14:textId="50F6A20D" w:rsidR="00090797" w:rsidRPr="00C251E9" w:rsidRDefault="00090797" w:rsidP="00975B6A">
      <w:pPr>
        <w:pStyle w:val="Sinespaciado"/>
        <w:spacing w:line="360" w:lineRule="auto"/>
        <w:jc w:val="both"/>
        <w:rPr>
          <w:rFonts w:ascii="Trebuchet MS" w:hAnsi="Trebuchet MS"/>
          <w:color w:val="000000"/>
          <w:sz w:val="24"/>
          <w:szCs w:val="24"/>
          <w:lang w:val="es-ES_tradnl" w:eastAsia="es-MX"/>
        </w:rPr>
      </w:pPr>
    </w:p>
    <w:p w14:paraId="20B3AF2E" w14:textId="7DAC32C1" w:rsidR="00090797" w:rsidRPr="00C251E9" w:rsidRDefault="00090797" w:rsidP="00C87867">
      <w:pPr>
        <w:pStyle w:val="Sinespaciado"/>
        <w:spacing w:line="360" w:lineRule="auto"/>
        <w:ind w:left="567" w:right="615"/>
        <w:jc w:val="both"/>
        <w:rPr>
          <w:rFonts w:ascii="Trebuchet MS" w:hAnsi="Trebuchet MS"/>
          <w:color w:val="000000"/>
          <w:sz w:val="20"/>
          <w:szCs w:val="20"/>
          <w:lang w:val="es-ES_tradnl" w:eastAsia="es-MX"/>
        </w:rPr>
      </w:pPr>
      <w:r w:rsidRPr="00C251E9">
        <w:rPr>
          <w:rFonts w:ascii="Trebuchet MS" w:hAnsi="Trebuchet MS"/>
          <w:b/>
          <w:bCs/>
          <w:color w:val="000000"/>
          <w:sz w:val="20"/>
          <w:szCs w:val="20"/>
          <w:lang w:val="es-ES_tradnl" w:eastAsia="es-MX"/>
        </w:rPr>
        <w:t>Artículo 13.</w:t>
      </w:r>
      <w:r w:rsidRPr="00C251E9">
        <w:rPr>
          <w:rFonts w:ascii="Trebuchet MS" w:hAnsi="Trebuchet MS"/>
          <w:color w:val="000000"/>
          <w:sz w:val="20"/>
          <w:szCs w:val="20"/>
          <w:lang w:val="es-ES_tradnl" w:eastAsia="es-MX"/>
        </w:rPr>
        <w:t xml:space="preserve"> (…)</w:t>
      </w:r>
    </w:p>
    <w:p w14:paraId="52240C6D" w14:textId="55E3550D" w:rsidR="00090797" w:rsidRPr="00C251E9" w:rsidRDefault="00090797" w:rsidP="00C87867">
      <w:pPr>
        <w:pStyle w:val="Sinespaciado"/>
        <w:spacing w:line="360" w:lineRule="auto"/>
        <w:ind w:left="567" w:right="615"/>
        <w:jc w:val="both"/>
        <w:rPr>
          <w:rFonts w:ascii="Trebuchet MS" w:hAnsi="Trebuchet MS"/>
          <w:color w:val="000000"/>
          <w:sz w:val="20"/>
          <w:szCs w:val="20"/>
          <w:lang w:val="es-ES_tradnl" w:eastAsia="es-MX"/>
        </w:rPr>
      </w:pPr>
      <w:r w:rsidRPr="00C251E9">
        <w:rPr>
          <w:rFonts w:ascii="Trebuchet MS" w:hAnsi="Trebuchet MS"/>
          <w:color w:val="000000"/>
          <w:sz w:val="20"/>
          <w:szCs w:val="20"/>
          <w:lang w:val="es-ES_tradnl" w:eastAsia="es-MX"/>
        </w:rPr>
        <w:t>(…)</w:t>
      </w:r>
    </w:p>
    <w:p w14:paraId="0D42A925" w14:textId="0D28C3B8" w:rsidR="00090797" w:rsidRPr="00C251E9" w:rsidRDefault="00090797" w:rsidP="00C87867">
      <w:pPr>
        <w:pStyle w:val="Sinespaciado"/>
        <w:spacing w:line="360" w:lineRule="auto"/>
        <w:ind w:left="567" w:right="615"/>
        <w:jc w:val="both"/>
        <w:rPr>
          <w:rFonts w:ascii="Trebuchet MS" w:hAnsi="Trebuchet MS"/>
          <w:color w:val="000000"/>
          <w:sz w:val="20"/>
          <w:szCs w:val="20"/>
          <w:lang w:val="es-ES_tradnl" w:eastAsia="es-MX"/>
        </w:rPr>
      </w:pPr>
      <w:r w:rsidRPr="00C251E9">
        <w:rPr>
          <w:rFonts w:ascii="Trebuchet MS" w:hAnsi="Trebuchet MS"/>
          <w:b/>
          <w:bCs/>
          <w:color w:val="000000"/>
          <w:sz w:val="20"/>
          <w:szCs w:val="20"/>
          <w:lang w:val="es-ES_tradnl" w:eastAsia="es-MX"/>
        </w:rPr>
        <w:t>IV.</w:t>
      </w:r>
      <w:r w:rsidRPr="00C251E9">
        <w:rPr>
          <w:rFonts w:ascii="Trebuchet MS" w:hAnsi="Trebuchet MS"/>
          <w:color w:val="000000"/>
          <w:sz w:val="20"/>
          <w:szCs w:val="20"/>
          <w:lang w:val="es-ES_tradnl" w:eastAsia="es-MX"/>
        </w:rPr>
        <w:t xml:space="preserve"> (…)</w:t>
      </w:r>
    </w:p>
    <w:p w14:paraId="6FE91440" w14:textId="7742A4CD" w:rsidR="00165585" w:rsidRPr="00C251E9" w:rsidRDefault="00165585" w:rsidP="00C87867">
      <w:pPr>
        <w:pStyle w:val="Sinespaciado"/>
        <w:spacing w:line="360" w:lineRule="auto"/>
        <w:ind w:left="567" w:right="615"/>
        <w:jc w:val="both"/>
        <w:rPr>
          <w:rFonts w:ascii="Trebuchet MS" w:hAnsi="Trebuchet MS"/>
          <w:color w:val="000000"/>
          <w:sz w:val="20"/>
          <w:szCs w:val="20"/>
          <w:lang w:val="es-ES_tradnl" w:eastAsia="es-MX"/>
        </w:rPr>
      </w:pPr>
      <w:r w:rsidRPr="00C251E9">
        <w:rPr>
          <w:rFonts w:ascii="Trebuchet MS" w:hAnsi="Trebuchet MS"/>
          <w:color w:val="000000"/>
          <w:sz w:val="20"/>
          <w:szCs w:val="20"/>
          <w:lang w:val="es-ES_tradnl" w:eastAsia="es-MX"/>
        </w:rPr>
        <w:t xml:space="preserve">a) </w:t>
      </w:r>
      <w:r w:rsidRPr="00C251E9">
        <w:rPr>
          <w:rFonts w:ascii="Trebuchet MS" w:hAnsi="Trebuchet MS"/>
          <w:color w:val="000000"/>
          <w:sz w:val="20"/>
          <w:szCs w:val="20"/>
          <w:u w:val="single"/>
          <w:lang w:val="es-ES_tradnl" w:eastAsia="es-MX"/>
        </w:rPr>
        <w:t>El financiamiento público para partidos políticos locales que mantengan su registro después de cada elección, se otorgará conforme a lo establecido en el artículo 51 de la Ley General de Partidos Políticos.</w:t>
      </w:r>
      <w:r w:rsidRPr="00C251E9">
        <w:rPr>
          <w:rFonts w:ascii="Trebuchet MS" w:hAnsi="Trebuchet MS"/>
          <w:color w:val="000000"/>
          <w:sz w:val="20"/>
          <w:szCs w:val="20"/>
          <w:lang w:val="es-ES_tradnl" w:eastAsia="es-MX"/>
        </w:rPr>
        <w:t xml:space="preserve"> Los partidos políticos nacionales que mantengan su acreditación en el estado después de cada elección, </w:t>
      </w:r>
      <w:r w:rsidR="001C125F" w:rsidRPr="00C251E9">
        <w:rPr>
          <w:rFonts w:ascii="Trebuchet MS" w:hAnsi="Trebuchet MS"/>
          <w:color w:val="000000"/>
          <w:sz w:val="20"/>
          <w:szCs w:val="20"/>
          <w:lang w:val="es-ES_tradnl" w:eastAsia="es-MX"/>
        </w:rPr>
        <w:t>tendrán derecho a recibir financiamiento público estatal para financiar los gastos de las actividades ordinarias por lo que en que no se celebren elecciones en el estado, se fijará anualmente multiplicando el padrón electoral local, por el veinte por ciento del valor diario de la Unidad de Medida y Actualización.</w:t>
      </w:r>
    </w:p>
    <w:p w14:paraId="511925C7" w14:textId="52B946AE" w:rsidR="00A344EE" w:rsidRPr="00C251E9" w:rsidRDefault="00A344EE" w:rsidP="00A344EE">
      <w:pPr>
        <w:pStyle w:val="Sinespaciado"/>
        <w:spacing w:line="360" w:lineRule="auto"/>
        <w:jc w:val="both"/>
        <w:rPr>
          <w:rFonts w:ascii="Trebuchet MS" w:hAnsi="Trebuchet MS"/>
          <w:b/>
          <w:bCs/>
          <w:color w:val="000000"/>
          <w:sz w:val="24"/>
          <w:szCs w:val="24"/>
          <w:lang w:val="es-ES_tradnl" w:eastAsia="es-MX"/>
        </w:rPr>
      </w:pPr>
    </w:p>
    <w:p w14:paraId="28D964F1" w14:textId="5EE65262" w:rsidR="001C125F" w:rsidRPr="00C251E9" w:rsidRDefault="001C125F"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Posteriormente la mencionada porción normativa</w:t>
      </w:r>
      <w:r w:rsidR="00CE4288" w:rsidRPr="00C251E9">
        <w:rPr>
          <w:rFonts w:ascii="Trebuchet MS" w:hAnsi="Trebuchet MS"/>
          <w:color w:val="000000"/>
          <w:sz w:val="24"/>
          <w:szCs w:val="24"/>
          <w:lang w:val="es-ES_tradnl" w:eastAsia="es-MX"/>
        </w:rPr>
        <w:t xml:space="preserve"> fue modificada</w:t>
      </w:r>
      <w:r w:rsidRPr="00C251E9">
        <w:rPr>
          <w:rFonts w:ascii="Trebuchet MS" w:hAnsi="Trebuchet MS"/>
          <w:color w:val="000000"/>
          <w:sz w:val="24"/>
          <w:szCs w:val="24"/>
          <w:lang w:val="es-ES_tradnl" w:eastAsia="es-MX"/>
        </w:rPr>
        <w:t xml:space="preserve"> mediante decreto 27917/LXII/20 publicado en el Periódico Oficial “El Estado de Jalisco”, el uno de julio de dos mil veinte, para quedar con el texto que a continuación se transcribe:</w:t>
      </w:r>
    </w:p>
    <w:p w14:paraId="02710BF4" w14:textId="45E44BCF" w:rsidR="001C125F" w:rsidRPr="00C251E9" w:rsidRDefault="001C125F" w:rsidP="00A344EE">
      <w:pPr>
        <w:pStyle w:val="Sinespaciado"/>
        <w:spacing w:line="360" w:lineRule="auto"/>
        <w:jc w:val="both"/>
        <w:rPr>
          <w:rFonts w:ascii="Trebuchet MS" w:hAnsi="Trebuchet MS"/>
          <w:color w:val="000000"/>
          <w:sz w:val="24"/>
          <w:szCs w:val="24"/>
          <w:lang w:val="es-ES_tradnl" w:eastAsia="es-MX"/>
        </w:rPr>
      </w:pPr>
    </w:p>
    <w:p w14:paraId="623D1892" w14:textId="5B25C593" w:rsidR="001C125F" w:rsidRPr="00C251E9" w:rsidRDefault="001C125F" w:rsidP="00C87867">
      <w:pPr>
        <w:pStyle w:val="Sinespaciado"/>
        <w:spacing w:line="360" w:lineRule="auto"/>
        <w:ind w:left="567" w:right="615"/>
        <w:jc w:val="both"/>
        <w:rPr>
          <w:rFonts w:ascii="Trebuchet MS" w:hAnsi="Trebuchet MS"/>
          <w:color w:val="000000"/>
          <w:sz w:val="20"/>
          <w:szCs w:val="20"/>
          <w:lang w:val="es-ES_tradnl" w:eastAsia="es-MX"/>
        </w:rPr>
      </w:pPr>
      <w:r w:rsidRPr="00C251E9">
        <w:rPr>
          <w:rFonts w:ascii="Trebuchet MS" w:hAnsi="Trebuchet MS"/>
          <w:b/>
          <w:bCs/>
          <w:color w:val="000000"/>
          <w:sz w:val="20"/>
          <w:szCs w:val="20"/>
          <w:lang w:val="es-ES_tradnl" w:eastAsia="es-MX"/>
        </w:rPr>
        <w:t>Artículo 13.</w:t>
      </w:r>
      <w:r w:rsidRPr="00C251E9">
        <w:rPr>
          <w:rFonts w:ascii="Trebuchet MS" w:hAnsi="Trebuchet MS"/>
          <w:color w:val="000000"/>
          <w:sz w:val="20"/>
          <w:szCs w:val="20"/>
          <w:lang w:val="es-ES_tradnl" w:eastAsia="es-MX"/>
        </w:rPr>
        <w:t xml:space="preserve"> (…)</w:t>
      </w:r>
    </w:p>
    <w:p w14:paraId="53198007" w14:textId="058BF859" w:rsidR="001C125F" w:rsidRPr="00C251E9" w:rsidRDefault="001C125F" w:rsidP="00C87867">
      <w:pPr>
        <w:pStyle w:val="Sinespaciado"/>
        <w:spacing w:line="360" w:lineRule="auto"/>
        <w:ind w:left="567" w:right="615"/>
        <w:jc w:val="both"/>
        <w:rPr>
          <w:rFonts w:ascii="Trebuchet MS" w:hAnsi="Trebuchet MS"/>
          <w:color w:val="000000"/>
          <w:sz w:val="20"/>
          <w:szCs w:val="20"/>
          <w:lang w:val="es-ES_tradnl" w:eastAsia="es-MX"/>
        </w:rPr>
      </w:pPr>
      <w:r w:rsidRPr="00C251E9">
        <w:rPr>
          <w:rFonts w:ascii="Trebuchet MS" w:hAnsi="Trebuchet MS"/>
          <w:color w:val="000000"/>
          <w:sz w:val="20"/>
          <w:szCs w:val="20"/>
          <w:lang w:val="es-ES_tradnl" w:eastAsia="es-MX"/>
        </w:rPr>
        <w:t>(…)</w:t>
      </w:r>
    </w:p>
    <w:p w14:paraId="313381AC" w14:textId="65C31837" w:rsidR="001C125F" w:rsidRPr="00C251E9" w:rsidRDefault="001C125F" w:rsidP="00C87867">
      <w:pPr>
        <w:pStyle w:val="Sinespaciado"/>
        <w:spacing w:line="360" w:lineRule="auto"/>
        <w:ind w:left="567" w:right="615"/>
        <w:jc w:val="both"/>
        <w:rPr>
          <w:rFonts w:ascii="Trebuchet MS" w:hAnsi="Trebuchet MS"/>
          <w:color w:val="000000"/>
          <w:sz w:val="20"/>
          <w:szCs w:val="20"/>
          <w:lang w:val="es-ES_tradnl" w:eastAsia="es-MX"/>
        </w:rPr>
      </w:pPr>
      <w:r w:rsidRPr="00C251E9">
        <w:rPr>
          <w:rFonts w:ascii="Trebuchet MS" w:hAnsi="Trebuchet MS"/>
          <w:color w:val="000000"/>
          <w:sz w:val="20"/>
          <w:szCs w:val="20"/>
          <w:lang w:val="es-ES_tradnl" w:eastAsia="es-MX"/>
        </w:rPr>
        <w:t>IV. (…)</w:t>
      </w:r>
    </w:p>
    <w:p w14:paraId="0884E46E" w14:textId="3283C68B" w:rsidR="001C125F" w:rsidRPr="00C251E9" w:rsidRDefault="001C125F" w:rsidP="00C87867">
      <w:pPr>
        <w:pStyle w:val="Sinespaciado"/>
        <w:spacing w:line="360" w:lineRule="auto"/>
        <w:ind w:left="567" w:right="615"/>
        <w:jc w:val="both"/>
        <w:rPr>
          <w:rFonts w:ascii="Trebuchet MS" w:hAnsi="Trebuchet MS"/>
          <w:color w:val="000000"/>
          <w:sz w:val="20"/>
          <w:szCs w:val="20"/>
          <w:lang w:val="es-ES_tradnl" w:eastAsia="es-MX"/>
        </w:rPr>
      </w:pPr>
      <w:r w:rsidRPr="00C251E9">
        <w:rPr>
          <w:rFonts w:ascii="Trebuchet MS" w:hAnsi="Trebuchet MS"/>
          <w:color w:val="000000"/>
          <w:sz w:val="20"/>
          <w:szCs w:val="20"/>
          <w:lang w:val="es-ES_tradnl" w:eastAsia="es-MX"/>
        </w:rPr>
        <w:t xml:space="preserve">a) </w:t>
      </w:r>
      <w:r w:rsidRPr="00C251E9">
        <w:rPr>
          <w:rFonts w:ascii="Trebuchet MS" w:hAnsi="Trebuchet MS"/>
          <w:color w:val="000000"/>
          <w:sz w:val="20"/>
          <w:szCs w:val="20"/>
          <w:u w:val="single"/>
          <w:lang w:val="es-ES_tradnl" w:eastAsia="es-MX"/>
        </w:rPr>
        <w:t>Los partidos políticos estatales que mantengan su registro, así como l</w:t>
      </w:r>
      <w:r w:rsidR="0075524B" w:rsidRPr="00C251E9">
        <w:rPr>
          <w:rFonts w:ascii="Trebuchet MS" w:hAnsi="Trebuchet MS"/>
          <w:color w:val="000000"/>
          <w:sz w:val="20"/>
          <w:szCs w:val="20"/>
          <w:u w:val="single"/>
          <w:lang w:val="es-ES_tradnl" w:eastAsia="es-MX"/>
        </w:rPr>
        <w:t>o</w:t>
      </w:r>
      <w:r w:rsidRPr="00C251E9">
        <w:rPr>
          <w:rFonts w:ascii="Trebuchet MS" w:hAnsi="Trebuchet MS"/>
          <w:color w:val="000000"/>
          <w:sz w:val="20"/>
          <w:szCs w:val="20"/>
          <w:u w:val="single"/>
          <w:lang w:val="es-ES_tradnl" w:eastAsia="es-MX"/>
        </w:rPr>
        <w:t xml:space="preserve">s </w:t>
      </w:r>
      <w:r w:rsidRPr="00C251E9">
        <w:rPr>
          <w:rFonts w:ascii="Trebuchet MS" w:hAnsi="Trebuchet MS"/>
          <w:color w:val="000000"/>
          <w:sz w:val="20"/>
          <w:szCs w:val="20"/>
          <w:lang w:val="es-ES_tradnl" w:eastAsia="es-MX"/>
        </w:rPr>
        <w:t xml:space="preserve">nacionales que mantengan su acreditación en el estado, después de cada elección, tendrán derecho a recibir financiamiento público estatal para financiar los gastos de las actividades ordinarias por lo que en los años que no se celebren elecciones en el estado, se fijará anualmente multiplicando el padrón electoral local, por el veinte por ciento </w:t>
      </w:r>
      <w:r w:rsidR="006458D8" w:rsidRPr="00C251E9">
        <w:rPr>
          <w:rFonts w:ascii="Trebuchet MS" w:hAnsi="Trebuchet MS"/>
          <w:color w:val="000000"/>
          <w:sz w:val="20"/>
          <w:szCs w:val="20"/>
          <w:lang w:val="es-ES_tradnl" w:eastAsia="es-MX"/>
        </w:rPr>
        <w:t>del valor diario de la Unidad de Medida y Actualización.</w:t>
      </w:r>
    </w:p>
    <w:p w14:paraId="5065CBC4" w14:textId="0FB0D7CD" w:rsidR="006458D8" w:rsidRPr="00C251E9" w:rsidRDefault="006458D8" w:rsidP="00A344EE">
      <w:pPr>
        <w:pStyle w:val="Sinespaciado"/>
        <w:spacing w:line="360" w:lineRule="auto"/>
        <w:jc w:val="both"/>
        <w:rPr>
          <w:rFonts w:ascii="Trebuchet MS" w:hAnsi="Trebuchet MS"/>
          <w:color w:val="000000"/>
          <w:sz w:val="24"/>
          <w:szCs w:val="24"/>
          <w:lang w:val="es-ES_tradnl" w:eastAsia="es-MX"/>
        </w:rPr>
      </w:pPr>
    </w:p>
    <w:p w14:paraId="0E538B86" w14:textId="2C4C96FF" w:rsidR="006458D8" w:rsidRPr="00C251E9" w:rsidRDefault="006458D8"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Ahora bien, al resolver la acción de inconstitucionalidad identificada con la clave de expediente 165/2020 y acumuladas, la Suprema Corte de Justicia de la Nación, en la sentencia respectiva declaró, por </w:t>
      </w:r>
      <w:r w:rsidR="00B71527">
        <w:rPr>
          <w:rFonts w:ascii="Trebuchet MS" w:hAnsi="Trebuchet MS"/>
          <w:color w:val="000000"/>
          <w:sz w:val="24"/>
          <w:szCs w:val="24"/>
          <w:lang w:val="es-ES_tradnl" w:eastAsia="es-MX"/>
        </w:rPr>
        <w:t xml:space="preserve">un </w:t>
      </w:r>
      <w:r w:rsidRPr="00C251E9">
        <w:rPr>
          <w:rFonts w:ascii="Trebuchet MS" w:hAnsi="Trebuchet MS"/>
          <w:color w:val="000000"/>
          <w:sz w:val="24"/>
          <w:szCs w:val="24"/>
          <w:lang w:val="es-ES_tradnl" w:eastAsia="es-MX"/>
        </w:rPr>
        <w:t xml:space="preserve">lado </w:t>
      </w:r>
      <w:r w:rsidR="0075524B" w:rsidRPr="00C251E9">
        <w:rPr>
          <w:rFonts w:ascii="Trebuchet MS" w:hAnsi="Trebuchet MS"/>
          <w:color w:val="000000"/>
          <w:sz w:val="24"/>
          <w:szCs w:val="24"/>
          <w:lang w:val="es-ES_tradnl" w:eastAsia="es-MX"/>
        </w:rPr>
        <w:t>(</w:t>
      </w:r>
      <w:r w:rsidRPr="00C251E9">
        <w:rPr>
          <w:rFonts w:ascii="Trebuchet MS" w:hAnsi="Trebuchet MS"/>
          <w:color w:val="000000"/>
          <w:sz w:val="24"/>
          <w:szCs w:val="24"/>
          <w:lang w:val="es-ES_tradnl" w:eastAsia="es-MX"/>
        </w:rPr>
        <w:t>resolutivo tercero</w:t>
      </w:r>
      <w:r w:rsidR="0075524B" w:rsidRPr="00C251E9">
        <w:rPr>
          <w:rFonts w:ascii="Trebuchet MS" w:hAnsi="Trebuchet MS"/>
          <w:color w:val="000000"/>
          <w:sz w:val="24"/>
          <w:szCs w:val="24"/>
          <w:lang w:val="es-ES_tradnl" w:eastAsia="es-MX"/>
        </w:rPr>
        <w:t>),</w:t>
      </w:r>
      <w:r w:rsidRPr="00C251E9">
        <w:rPr>
          <w:rFonts w:ascii="Trebuchet MS" w:hAnsi="Trebuchet MS"/>
          <w:color w:val="000000"/>
          <w:sz w:val="24"/>
          <w:szCs w:val="24"/>
          <w:lang w:val="es-ES_tradnl" w:eastAsia="es-MX"/>
        </w:rPr>
        <w:t xml:space="preserve"> la invalidez del artículo 13, fracción IV, inciso a) de la Constitución Política del Estado de Jalisco -entre otras disposiciones-, en su porción normativa “</w:t>
      </w:r>
      <w:r w:rsidRPr="00C251E9">
        <w:rPr>
          <w:rFonts w:ascii="Trebuchet MS" w:hAnsi="Trebuchet MS"/>
          <w:i/>
          <w:color w:val="000000"/>
          <w:sz w:val="24"/>
          <w:szCs w:val="24"/>
          <w:lang w:val="es-ES_tradnl" w:eastAsia="es-MX"/>
        </w:rPr>
        <w:t>estatales que mantengan su registro, así como los</w:t>
      </w:r>
      <w:r w:rsidRPr="00C251E9">
        <w:rPr>
          <w:rFonts w:ascii="Trebuchet MS" w:hAnsi="Trebuchet MS"/>
          <w:color w:val="000000"/>
          <w:sz w:val="24"/>
          <w:szCs w:val="24"/>
          <w:lang w:val="es-ES_tradnl" w:eastAsia="es-MX"/>
        </w:rPr>
        <w:t>” y, por otra parte</w:t>
      </w:r>
      <w:r w:rsidR="0075524B" w:rsidRPr="00C251E9">
        <w:rPr>
          <w:rFonts w:ascii="Trebuchet MS" w:hAnsi="Trebuchet MS"/>
          <w:color w:val="000000"/>
          <w:sz w:val="24"/>
          <w:szCs w:val="24"/>
          <w:lang w:val="es-ES_tradnl" w:eastAsia="es-MX"/>
        </w:rPr>
        <w:t xml:space="preserve"> (resolutivo quinto)</w:t>
      </w:r>
      <w:r w:rsidRPr="00C251E9">
        <w:rPr>
          <w:rFonts w:ascii="Trebuchet MS" w:hAnsi="Trebuchet MS"/>
          <w:color w:val="000000"/>
          <w:sz w:val="24"/>
          <w:szCs w:val="24"/>
          <w:lang w:val="es-ES_tradnl" w:eastAsia="es-MX"/>
        </w:rPr>
        <w:t>, la revivi</w:t>
      </w:r>
      <w:r w:rsidR="0075524B" w:rsidRPr="00C251E9">
        <w:rPr>
          <w:rFonts w:ascii="Trebuchet MS" w:hAnsi="Trebuchet MS"/>
          <w:color w:val="000000"/>
          <w:sz w:val="24"/>
          <w:szCs w:val="24"/>
          <w:lang w:val="es-ES_tradnl" w:eastAsia="es-MX"/>
        </w:rPr>
        <w:t xml:space="preserve">scencia del artículo 13, fracción IV, inciso a), de la Constitución Política del Estado de Jalisco, </w:t>
      </w:r>
      <w:r w:rsidR="00CE4288" w:rsidRPr="00C251E9">
        <w:rPr>
          <w:rFonts w:ascii="Trebuchet MS" w:hAnsi="Trebuchet MS"/>
          <w:color w:val="000000"/>
          <w:sz w:val="24"/>
          <w:szCs w:val="24"/>
          <w:lang w:val="es-ES_tradnl" w:eastAsia="es-MX"/>
        </w:rPr>
        <w:t xml:space="preserve">con el contenido </w:t>
      </w:r>
      <w:r w:rsidR="0075524B" w:rsidRPr="00C251E9">
        <w:rPr>
          <w:rFonts w:ascii="Trebuchet MS" w:hAnsi="Trebuchet MS"/>
          <w:color w:val="000000"/>
          <w:sz w:val="24"/>
          <w:szCs w:val="24"/>
          <w:lang w:val="es-ES_tradnl" w:eastAsia="es-MX"/>
        </w:rPr>
        <w:t>previo a la reforma realizada mediante el decreto 27917/LXIII/20, publicado en el periódico oficial de la entidad federativa el día primero de julio de dos mil veinte.</w:t>
      </w:r>
    </w:p>
    <w:p w14:paraId="09DA49CB" w14:textId="164DA559" w:rsidR="0075524B" w:rsidRPr="00C251E9" w:rsidRDefault="0075524B" w:rsidP="00A344EE">
      <w:pPr>
        <w:pStyle w:val="Sinespaciado"/>
        <w:spacing w:line="360" w:lineRule="auto"/>
        <w:jc w:val="both"/>
        <w:rPr>
          <w:rFonts w:ascii="Trebuchet MS" w:hAnsi="Trebuchet MS"/>
          <w:color w:val="000000"/>
          <w:sz w:val="24"/>
          <w:szCs w:val="24"/>
          <w:lang w:val="es-ES_tradnl" w:eastAsia="es-MX"/>
        </w:rPr>
      </w:pPr>
    </w:p>
    <w:p w14:paraId="3BCD0E71" w14:textId="11106AAC" w:rsidR="0075524B" w:rsidRPr="00C251E9" w:rsidRDefault="0075524B"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De ese modo, el artículo 13, fracción IV, inciso a) de la Constitución Política del Estado de Jalisco, debe entenderse redactado de la manera que enseguida se expone:</w:t>
      </w:r>
    </w:p>
    <w:p w14:paraId="3DD90E18" w14:textId="4AFE7EBE" w:rsidR="0075524B" w:rsidRPr="00C251E9" w:rsidRDefault="0075524B" w:rsidP="00A344EE">
      <w:pPr>
        <w:pStyle w:val="Sinespaciado"/>
        <w:spacing w:line="360" w:lineRule="auto"/>
        <w:jc w:val="both"/>
        <w:rPr>
          <w:rFonts w:ascii="Trebuchet MS" w:hAnsi="Trebuchet MS"/>
          <w:color w:val="000000"/>
          <w:sz w:val="24"/>
          <w:szCs w:val="24"/>
          <w:lang w:val="es-ES_tradnl" w:eastAsia="es-MX"/>
        </w:rPr>
      </w:pPr>
    </w:p>
    <w:p w14:paraId="20511891" w14:textId="15512F61" w:rsidR="0075524B" w:rsidRPr="00C251E9" w:rsidRDefault="0075524B" w:rsidP="00C87867">
      <w:pPr>
        <w:pStyle w:val="Sinespaciado"/>
        <w:spacing w:line="360" w:lineRule="auto"/>
        <w:ind w:left="567" w:right="615"/>
        <w:jc w:val="both"/>
        <w:rPr>
          <w:rFonts w:ascii="Trebuchet MS" w:hAnsi="Trebuchet MS"/>
          <w:color w:val="000000"/>
          <w:sz w:val="20"/>
          <w:szCs w:val="20"/>
          <w:lang w:val="es-ES_tradnl" w:eastAsia="es-MX"/>
        </w:rPr>
      </w:pPr>
      <w:r w:rsidRPr="00C251E9">
        <w:rPr>
          <w:rFonts w:ascii="Trebuchet MS" w:hAnsi="Trebuchet MS"/>
          <w:b/>
          <w:bCs/>
          <w:color w:val="000000"/>
          <w:sz w:val="20"/>
          <w:szCs w:val="20"/>
          <w:lang w:val="es-ES_tradnl" w:eastAsia="es-MX"/>
        </w:rPr>
        <w:t>Artículo 13.</w:t>
      </w:r>
      <w:r w:rsidRPr="00C251E9">
        <w:rPr>
          <w:rFonts w:ascii="Trebuchet MS" w:hAnsi="Trebuchet MS"/>
          <w:color w:val="000000"/>
          <w:sz w:val="20"/>
          <w:szCs w:val="20"/>
          <w:lang w:val="es-ES_tradnl" w:eastAsia="es-MX"/>
        </w:rPr>
        <w:t xml:space="preserve"> (…)</w:t>
      </w:r>
    </w:p>
    <w:p w14:paraId="6693607F" w14:textId="2569FADC" w:rsidR="0075524B" w:rsidRPr="00C251E9" w:rsidRDefault="0075524B" w:rsidP="00C87867">
      <w:pPr>
        <w:pStyle w:val="Sinespaciado"/>
        <w:spacing w:line="360" w:lineRule="auto"/>
        <w:ind w:left="567" w:right="615"/>
        <w:jc w:val="both"/>
        <w:rPr>
          <w:rFonts w:ascii="Trebuchet MS" w:hAnsi="Trebuchet MS"/>
          <w:color w:val="000000"/>
          <w:sz w:val="20"/>
          <w:szCs w:val="20"/>
          <w:lang w:val="es-ES_tradnl" w:eastAsia="es-MX"/>
        </w:rPr>
      </w:pPr>
      <w:r w:rsidRPr="00C251E9">
        <w:rPr>
          <w:rFonts w:ascii="Trebuchet MS" w:hAnsi="Trebuchet MS"/>
          <w:color w:val="000000"/>
          <w:sz w:val="20"/>
          <w:szCs w:val="20"/>
          <w:lang w:val="es-ES_tradnl" w:eastAsia="es-MX"/>
        </w:rPr>
        <w:t>IV. (…)</w:t>
      </w:r>
    </w:p>
    <w:p w14:paraId="6DC99FDD" w14:textId="52CB30FE" w:rsidR="0075524B" w:rsidRPr="00C251E9" w:rsidRDefault="0075524B" w:rsidP="00C87867">
      <w:pPr>
        <w:pStyle w:val="Sinespaciado"/>
        <w:spacing w:line="360" w:lineRule="auto"/>
        <w:ind w:left="567" w:right="615"/>
        <w:jc w:val="both"/>
        <w:rPr>
          <w:rFonts w:ascii="Trebuchet MS" w:hAnsi="Trebuchet MS"/>
          <w:color w:val="000000"/>
          <w:sz w:val="20"/>
          <w:szCs w:val="20"/>
          <w:lang w:val="es-ES_tradnl" w:eastAsia="es-MX"/>
        </w:rPr>
      </w:pPr>
      <w:r w:rsidRPr="00C251E9">
        <w:rPr>
          <w:rFonts w:ascii="Trebuchet MS" w:hAnsi="Trebuchet MS"/>
          <w:color w:val="000000"/>
          <w:sz w:val="20"/>
          <w:szCs w:val="20"/>
          <w:lang w:val="es-ES_tradnl" w:eastAsia="es-MX"/>
        </w:rPr>
        <w:t xml:space="preserve">a) </w:t>
      </w:r>
      <w:r w:rsidR="00C87867" w:rsidRPr="00C251E9">
        <w:rPr>
          <w:rFonts w:ascii="Trebuchet MS" w:hAnsi="Trebuchet MS"/>
          <w:color w:val="000000"/>
          <w:sz w:val="20"/>
          <w:szCs w:val="20"/>
          <w:u w:val="single"/>
          <w:lang w:val="es-ES_tradnl" w:eastAsia="es-MX"/>
        </w:rPr>
        <w:t>El financiamiento público para partidos políticos locales que mantengan su registro después de cada elección, se otorgará conforme a lo establecido en el artículo 51 de la Ley General de Partidos Políticos</w:t>
      </w:r>
      <w:r w:rsidR="00C87867" w:rsidRPr="00C251E9">
        <w:rPr>
          <w:rFonts w:ascii="Trebuchet MS" w:hAnsi="Trebuchet MS"/>
          <w:color w:val="000000"/>
          <w:sz w:val="20"/>
          <w:szCs w:val="20"/>
          <w:lang w:val="es-ES_tradnl" w:eastAsia="es-MX"/>
        </w:rPr>
        <w:t>. Los nacionales que mantengan su acreditación en el estado, después de cada elección, tendrán derecho a recibir financiamiento público estatal para financiar los ga</w:t>
      </w:r>
      <w:r w:rsidR="0057319F" w:rsidRPr="00C251E9">
        <w:rPr>
          <w:rFonts w:ascii="Trebuchet MS" w:hAnsi="Trebuchet MS"/>
          <w:color w:val="000000"/>
          <w:sz w:val="20"/>
          <w:szCs w:val="20"/>
          <w:lang w:val="es-ES_tradnl" w:eastAsia="es-MX"/>
        </w:rPr>
        <w:t>s</w:t>
      </w:r>
      <w:r w:rsidR="00C87867" w:rsidRPr="00C251E9">
        <w:rPr>
          <w:rFonts w:ascii="Trebuchet MS" w:hAnsi="Trebuchet MS"/>
          <w:color w:val="000000"/>
          <w:sz w:val="20"/>
          <w:szCs w:val="20"/>
          <w:lang w:val="es-ES_tradnl" w:eastAsia="es-MX"/>
        </w:rPr>
        <w:t>tos de las actividades ordinarias por lo que en los años que no se celebren elecciones en el estado, se fijará anualmente multiplicando el padrón electoral local, por el veinte por ciento del valor diario de la Unidad de Medida y Actualización.</w:t>
      </w:r>
    </w:p>
    <w:p w14:paraId="7843C692" w14:textId="77777777" w:rsidR="001C125F" w:rsidRPr="00C251E9" w:rsidRDefault="001C125F" w:rsidP="00A344EE">
      <w:pPr>
        <w:pStyle w:val="Sinespaciado"/>
        <w:spacing w:line="360" w:lineRule="auto"/>
        <w:jc w:val="both"/>
        <w:rPr>
          <w:rFonts w:ascii="Trebuchet MS" w:hAnsi="Trebuchet MS"/>
          <w:color w:val="000000"/>
          <w:sz w:val="24"/>
          <w:szCs w:val="24"/>
          <w:lang w:val="es-ES_tradnl" w:eastAsia="es-MX"/>
        </w:rPr>
      </w:pPr>
    </w:p>
    <w:p w14:paraId="4B0DA79D" w14:textId="58A71732" w:rsidR="001C125F" w:rsidRPr="00C251E9" w:rsidRDefault="00401446"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Derivado de lo anterior, es claro que la Suprema Corte de Justicia de la Nación determinó que lo adecuado es que el financiamiento para actividades ordinarias de los partidos políticos locales se distribuya con base en una bolsa calculada</w:t>
      </w:r>
      <w:r w:rsidR="00DD10DE" w:rsidRPr="00C251E9">
        <w:rPr>
          <w:rFonts w:ascii="Trebuchet MS" w:hAnsi="Trebuchet MS"/>
          <w:color w:val="000000"/>
          <w:sz w:val="24"/>
          <w:szCs w:val="24"/>
          <w:lang w:val="es-ES_tradnl" w:eastAsia="es-MX"/>
        </w:rPr>
        <w:t xml:space="preserve"> mediante la multiplicación de la cantidad de personas que se encuentran en el padrón electoral de la entidad federativa por el </w:t>
      </w:r>
      <w:r w:rsidR="0022320C" w:rsidRPr="00C251E9">
        <w:rPr>
          <w:rFonts w:ascii="Trebuchet MS" w:hAnsi="Trebuchet MS"/>
          <w:color w:val="000000"/>
          <w:sz w:val="24"/>
          <w:szCs w:val="24"/>
          <w:lang w:val="es-ES_tradnl" w:eastAsia="es-MX"/>
        </w:rPr>
        <w:t xml:space="preserve">sesenta y cinco por ciento del </w:t>
      </w:r>
      <w:r w:rsidR="00DD10DE" w:rsidRPr="00C251E9">
        <w:rPr>
          <w:rFonts w:ascii="Trebuchet MS" w:hAnsi="Trebuchet MS"/>
          <w:color w:val="000000"/>
          <w:sz w:val="24"/>
          <w:szCs w:val="24"/>
          <w:lang w:val="es-ES_tradnl" w:eastAsia="es-MX"/>
        </w:rPr>
        <w:t>valor de la Unidad de Medida y Actualización, en tanto que, el financiamiento para ese propósito de los partidos políticos nacionales con acreditación en la entidad federativa, es el correspondiente al resulta</w:t>
      </w:r>
      <w:r w:rsidR="00815D15" w:rsidRPr="00C251E9">
        <w:rPr>
          <w:rFonts w:ascii="Trebuchet MS" w:hAnsi="Trebuchet MS"/>
          <w:color w:val="000000"/>
          <w:sz w:val="24"/>
          <w:szCs w:val="24"/>
          <w:lang w:val="es-ES_tradnl" w:eastAsia="es-MX"/>
        </w:rPr>
        <w:t>do</w:t>
      </w:r>
      <w:r w:rsidR="00DD10DE" w:rsidRPr="00C251E9">
        <w:rPr>
          <w:rFonts w:ascii="Trebuchet MS" w:hAnsi="Trebuchet MS"/>
          <w:color w:val="000000"/>
          <w:sz w:val="24"/>
          <w:szCs w:val="24"/>
          <w:lang w:val="es-ES_tradnl" w:eastAsia="es-MX"/>
        </w:rPr>
        <w:t xml:space="preserve"> de multiplicar el número de ciudadanas y ciudadanos que conforman el padrón electoral local, por el veinte por ciento de la Unidad de Medida y Actualización</w:t>
      </w:r>
      <w:r w:rsidR="00056EAF" w:rsidRPr="00C251E9">
        <w:rPr>
          <w:rFonts w:ascii="Trebuchet MS" w:hAnsi="Trebuchet MS"/>
          <w:color w:val="000000"/>
          <w:sz w:val="24"/>
          <w:szCs w:val="24"/>
          <w:lang w:val="es-ES_tradnl" w:eastAsia="es-MX"/>
        </w:rPr>
        <w:t>, tal como se realizó por esta autoridad en el acuerdo IEPC-ACG-302/2021, el cual se encuentra firme a la fecha.</w:t>
      </w:r>
    </w:p>
    <w:p w14:paraId="59E79C15" w14:textId="255BA4A7" w:rsidR="00DD10DE" w:rsidRPr="00C251E9" w:rsidRDefault="00DD10DE" w:rsidP="00A344EE">
      <w:pPr>
        <w:pStyle w:val="Sinespaciado"/>
        <w:spacing w:line="360" w:lineRule="auto"/>
        <w:jc w:val="both"/>
        <w:rPr>
          <w:rFonts w:ascii="Trebuchet MS" w:hAnsi="Trebuchet MS"/>
          <w:color w:val="000000"/>
          <w:sz w:val="24"/>
          <w:szCs w:val="24"/>
          <w:lang w:val="es-ES_tradnl" w:eastAsia="es-MX"/>
        </w:rPr>
      </w:pPr>
    </w:p>
    <w:p w14:paraId="47C85809" w14:textId="666686D3" w:rsidR="00DD10DE" w:rsidRPr="00C251E9" w:rsidRDefault="00D06A77"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Al respecto, cabe decir que el máximo tribunal del país consideró </w:t>
      </w:r>
      <w:r w:rsidR="00CC690F" w:rsidRPr="00C251E9">
        <w:rPr>
          <w:rFonts w:ascii="Trebuchet MS" w:hAnsi="Trebuchet MS"/>
          <w:color w:val="000000"/>
          <w:sz w:val="24"/>
          <w:szCs w:val="24"/>
          <w:lang w:val="es-ES_tradnl" w:eastAsia="es-MX"/>
        </w:rPr>
        <w:t xml:space="preserve">válido </w:t>
      </w:r>
      <w:r w:rsidRPr="00C251E9">
        <w:rPr>
          <w:rFonts w:ascii="Trebuchet MS" w:hAnsi="Trebuchet MS"/>
          <w:color w:val="000000"/>
          <w:sz w:val="24"/>
          <w:szCs w:val="24"/>
          <w:lang w:val="es-ES_tradnl" w:eastAsia="es-MX"/>
        </w:rPr>
        <w:t xml:space="preserve">dicho modelo de cálculo y distribución del financiamiento público en atención a que la única obligación que el artículo 116, </w:t>
      </w:r>
      <w:r w:rsidR="00CC690F" w:rsidRPr="00C251E9">
        <w:rPr>
          <w:rFonts w:ascii="Trebuchet MS" w:hAnsi="Trebuchet MS"/>
          <w:color w:val="000000"/>
          <w:sz w:val="24"/>
          <w:szCs w:val="24"/>
          <w:lang w:val="es-ES_tradnl" w:eastAsia="es-MX"/>
        </w:rPr>
        <w:t xml:space="preserve">base IV, inciso g) de la Constitución General </w:t>
      </w:r>
      <w:r w:rsidR="00056EAF" w:rsidRPr="00C251E9">
        <w:rPr>
          <w:rFonts w:ascii="Trebuchet MS" w:hAnsi="Trebuchet MS"/>
          <w:color w:val="000000"/>
          <w:sz w:val="24"/>
          <w:szCs w:val="24"/>
          <w:lang w:val="es-ES_tradnl" w:eastAsia="es-MX"/>
        </w:rPr>
        <w:t xml:space="preserve">establece </w:t>
      </w:r>
      <w:r w:rsidR="00CC690F" w:rsidRPr="00C251E9">
        <w:rPr>
          <w:rFonts w:ascii="Trebuchet MS" w:hAnsi="Trebuchet MS"/>
          <w:color w:val="000000"/>
          <w:sz w:val="24"/>
          <w:szCs w:val="24"/>
          <w:lang w:val="es-ES_tradnl" w:eastAsia="es-MX"/>
        </w:rPr>
        <w:t xml:space="preserve">a las legislaturas locales, es que los partidos políticos reciban de forma equitativa financiamiento del erario </w:t>
      </w:r>
      <w:r w:rsidR="00815D15" w:rsidRPr="00C251E9">
        <w:rPr>
          <w:rFonts w:ascii="Trebuchet MS" w:hAnsi="Trebuchet MS"/>
          <w:color w:val="000000"/>
          <w:sz w:val="24"/>
          <w:szCs w:val="24"/>
          <w:lang w:val="es-ES_tradnl" w:eastAsia="es-MX"/>
        </w:rPr>
        <w:t xml:space="preserve">estatal </w:t>
      </w:r>
      <w:r w:rsidR="00CC690F" w:rsidRPr="00C251E9">
        <w:rPr>
          <w:rFonts w:ascii="Trebuchet MS" w:hAnsi="Trebuchet MS"/>
          <w:color w:val="000000"/>
          <w:sz w:val="24"/>
          <w:szCs w:val="24"/>
          <w:lang w:val="es-ES_tradnl" w:eastAsia="es-MX"/>
        </w:rPr>
        <w:t xml:space="preserve">para sus actividades ordinarias permanentes y las tendientes a la obtención del voto, ya que tal deber no se vulnera al destinar una menor cantidad de recursos </w:t>
      </w:r>
      <w:r w:rsidR="00815D15" w:rsidRPr="00C251E9">
        <w:rPr>
          <w:rFonts w:ascii="Trebuchet MS" w:hAnsi="Trebuchet MS"/>
          <w:color w:val="000000"/>
          <w:sz w:val="24"/>
          <w:szCs w:val="24"/>
          <w:lang w:val="es-ES_tradnl" w:eastAsia="es-MX"/>
        </w:rPr>
        <w:t>locales</w:t>
      </w:r>
      <w:r w:rsidR="00CC690F" w:rsidRPr="00C251E9">
        <w:rPr>
          <w:rFonts w:ascii="Trebuchet MS" w:hAnsi="Trebuchet MS"/>
          <w:color w:val="000000"/>
          <w:sz w:val="24"/>
          <w:szCs w:val="24"/>
          <w:lang w:val="es-ES_tradnl" w:eastAsia="es-MX"/>
        </w:rPr>
        <w:t xml:space="preserve"> a los partidos nacionales porque éstos perciben </w:t>
      </w:r>
      <w:r w:rsidR="00586700" w:rsidRPr="00C251E9">
        <w:rPr>
          <w:rFonts w:ascii="Trebuchet MS" w:hAnsi="Trebuchet MS"/>
          <w:color w:val="000000"/>
          <w:sz w:val="24"/>
          <w:szCs w:val="24"/>
          <w:lang w:val="es-ES_tradnl" w:eastAsia="es-MX"/>
        </w:rPr>
        <w:t>también</w:t>
      </w:r>
      <w:r w:rsidR="00815D15" w:rsidRPr="00C251E9">
        <w:rPr>
          <w:rFonts w:ascii="Trebuchet MS" w:hAnsi="Trebuchet MS"/>
          <w:color w:val="000000"/>
          <w:sz w:val="24"/>
          <w:szCs w:val="24"/>
          <w:lang w:val="es-ES_tradnl" w:eastAsia="es-MX"/>
        </w:rPr>
        <w:t xml:space="preserve"> </w:t>
      </w:r>
      <w:r w:rsidR="00CC690F" w:rsidRPr="00C251E9">
        <w:rPr>
          <w:rFonts w:ascii="Trebuchet MS" w:hAnsi="Trebuchet MS"/>
          <w:color w:val="000000"/>
          <w:sz w:val="24"/>
          <w:szCs w:val="24"/>
          <w:lang w:val="es-ES_tradnl" w:eastAsia="es-MX"/>
        </w:rPr>
        <w:t>fin</w:t>
      </w:r>
      <w:r w:rsidR="00815D15" w:rsidRPr="00C251E9">
        <w:rPr>
          <w:rFonts w:ascii="Trebuchet MS" w:hAnsi="Trebuchet MS"/>
          <w:color w:val="000000"/>
          <w:sz w:val="24"/>
          <w:szCs w:val="24"/>
          <w:lang w:val="es-ES_tradnl" w:eastAsia="es-MX"/>
        </w:rPr>
        <w:t xml:space="preserve">anciamiento de la Federación, </w:t>
      </w:r>
      <w:r w:rsidR="00056EAF" w:rsidRPr="00C251E9">
        <w:rPr>
          <w:rFonts w:ascii="Trebuchet MS" w:hAnsi="Trebuchet MS"/>
          <w:color w:val="000000"/>
          <w:sz w:val="24"/>
          <w:szCs w:val="24"/>
          <w:lang w:val="es-ES_tradnl" w:eastAsia="es-MX"/>
        </w:rPr>
        <w:t>el cual es adicional</w:t>
      </w:r>
      <w:r w:rsidR="00815D15" w:rsidRPr="00C251E9">
        <w:rPr>
          <w:rFonts w:ascii="Trebuchet MS" w:hAnsi="Trebuchet MS"/>
          <w:color w:val="000000"/>
          <w:sz w:val="24"/>
          <w:szCs w:val="24"/>
          <w:lang w:val="es-ES_tradnl" w:eastAsia="es-MX"/>
        </w:rPr>
        <w:t xml:space="preserve"> al</w:t>
      </w:r>
      <w:r w:rsidR="00CC690F" w:rsidRPr="00C251E9">
        <w:rPr>
          <w:rFonts w:ascii="Trebuchet MS" w:hAnsi="Trebuchet MS"/>
          <w:color w:val="000000"/>
          <w:sz w:val="24"/>
          <w:szCs w:val="24"/>
          <w:lang w:val="es-ES_tradnl" w:eastAsia="es-MX"/>
        </w:rPr>
        <w:t xml:space="preserve"> que les otorga la entidad federativa, de ahí que es razonable prever una mayor cantidad de numerario para el sostenimiento de los partidos locales.</w:t>
      </w:r>
    </w:p>
    <w:p w14:paraId="46A96222" w14:textId="6B2691CF" w:rsidR="00DC47E7" w:rsidRPr="00C251E9" w:rsidRDefault="00DC47E7" w:rsidP="00A344EE">
      <w:pPr>
        <w:pStyle w:val="Sinespaciado"/>
        <w:spacing w:line="360" w:lineRule="auto"/>
        <w:jc w:val="both"/>
        <w:rPr>
          <w:rFonts w:ascii="Trebuchet MS" w:hAnsi="Trebuchet MS"/>
          <w:color w:val="000000"/>
          <w:sz w:val="24"/>
          <w:szCs w:val="24"/>
          <w:lang w:val="es-ES_tradnl" w:eastAsia="es-MX"/>
        </w:rPr>
      </w:pPr>
    </w:p>
    <w:p w14:paraId="41B49BC6" w14:textId="1F361262" w:rsidR="00DC47E7" w:rsidRPr="00C251E9" w:rsidRDefault="00DC47E7"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Ello, desde luego, implica estimar que las legislaturas locales gozan de autonomía o libertad configurativa para definir el monto del financiamiento que destinarán a los partidos nacionales</w:t>
      </w:r>
      <w:r w:rsidR="008D5210" w:rsidRPr="00C251E9">
        <w:rPr>
          <w:rFonts w:ascii="Trebuchet MS" w:hAnsi="Trebuchet MS"/>
          <w:color w:val="000000"/>
          <w:sz w:val="24"/>
          <w:szCs w:val="24"/>
          <w:lang w:val="es-ES_tradnl" w:eastAsia="es-MX"/>
        </w:rPr>
        <w:t>, pero dentro de los límites que impone el principio de equidad.</w:t>
      </w:r>
    </w:p>
    <w:p w14:paraId="4D478482" w14:textId="4BB33C54" w:rsidR="00DC47E7" w:rsidRPr="00C251E9" w:rsidRDefault="00DC47E7" w:rsidP="00A344EE">
      <w:pPr>
        <w:pStyle w:val="Sinespaciado"/>
        <w:spacing w:line="360" w:lineRule="auto"/>
        <w:jc w:val="both"/>
        <w:rPr>
          <w:rFonts w:ascii="Trebuchet MS" w:hAnsi="Trebuchet MS"/>
          <w:color w:val="000000"/>
          <w:sz w:val="24"/>
          <w:szCs w:val="24"/>
          <w:lang w:val="es-ES_tradnl" w:eastAsia="es-MX"/>
        </w:rPr>
      </w:pPr>
    </w:p>
    <w:p w14:paraId="361E38D5" w14:textId="14DB2D18" w:rsidR="00DC47E7" w:rsidRPr="00C251E9" w:rsidRDefault="00DC47E7"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E</w:t>
      </w:r>
      <w:r w:rsidR="008D5210" w:rsidRPr="00C251E9">
        <w:rPr>
          <w:rFonts w:ascii="Trebuchet MS" w:hAnsi="Trebuchet MS"/>
          <w:color w:val="000000"/>
          <w:sz w:val="24"/>
          <w:szCs w:val="24"/>
          <w:lang w:val="es-ES_tradnl" w:eastAsia="es-MX"/>
        </w:rPr>
        <w:t>n contraste</w:t>
      </w:r>
      <w:r w:rsidRPr="00C251E9">
        <w:rPr>
          <w:rFonts w:ascii="Trebuchet MS" w:hAnsi="Trebuchet MS"/>
          <w:color w:val="000000"/>
          <w:sz w:val="24"/>
          <w:szCs w:val="24"/>
          <w:lang w:val="es-ES_tradnl" w:eastAsia="es-MX"/>
        </w:rPr>
        <w:t>, la cantidad de recursos público</w:t>
      </w:r>
      <w:r w:rsidR="00815D15" w:rsidRPr="00C251E9">
        <w:rPr>
          <w:rFonts w:ascii="Trebuchet MS" w:hAnsi="Trebuchet MS"/>
          <w:color w:val="000000"/>
          <w:sz w:val="24"/>
          <w:szCs w:val="24"/>
          <w:lang w:val="es-ES_tradnl" w:eastAsia="es-MX"/>
        </w:rPr>
        <w:t>s que debe emplearse</w:t>
      </w:r>
      <w:r w:rsidRPr="00C251E9">
        <w:rPr>
          <w:rFonts w:ascii="Trebuchet MS" w:hAnsi="Trebuchet MS"/>
          <w:color w:val="000000"/>
          <w:sz w:val="24"/>
          <w:szCs w:val="24"/>
          <w:lang w:val="es-ES_tradnl" w:eastAsia="es-MX"/>
        </w:rPr>
        <w:t xml:space="preserve"> para el financiamiento de los partidos locales está garantizad</w:t>
      </w:r>
      <w:r w:rsidR="004E39C1" w:rsidRPr="00C251E9">
        <w:rPr>
          <w:rFonts w:ascii="Trebuchet MS" w:hAnsi="Trebuchet MS"/>
          <w:color w:val="000000"/>
          <w:sz w:val="24"/>
          <w:szCs w:val="24"/>
          <w:lang w:val="es-ES_tradnl" w:eastAsia="es-MX"/>
        </w:rPr>
        <w:t>a</w:t>
      </w:r>
      <w:r w:rsidRPr="00C251E9">
        <w:rPr>
          <w:rFonts w:ascii="Trebuchet MS" w:hAnsi="Trebuchet MS"/>
          <w:color w:val="000000"/>
          <w:sz w:val="24"/>
          <w:szCs w:val="24"/>
          <w:lang w:val="es-ES_tradnl" w:eastAsia="es-MX"/>
        </w:rPr>
        <w:t xml:space="preserve"> por el artículo 51 de la Ley General de Partidos Políticos, de forma que según </w:t>
      </w:r>
      <w:r w:rsidR="004E39C1" w:rsidRPr="00C251E9">
        <w:rPr>
          <w:rFonts w:ascii="Trebuchet MS" w:hAnsi="Trebuchet MS"/>
          <w:color w:val="000000"/>
          <w:sz w:val="24"/>
          <w:szCs w:val="24"/>
          <w:lang w:val="es-ES_tradnl" w:eastAsia="es-MX"/>
        </w:rPr>
        <w:t>lo establecido en</w:t>
      </w:r>
      <w:r w:rsidRPr="00C251E9">
        <w:rPr>
          <w:rFonts w:ascii="Trebuchet MS" w:hAnsi="Trebuchet MS"/>
          <w:color w:val="000000"/>
          <w:sz w:val="24"/>
          <w:szCs w:val="24"/>
          <w:lang w:val="es-ES_tradnl" w:eastAsia="es-MX"/>
        </w:rPr>
        <w:t xml:space="preserve"> diversos precedentes por la Suprema Corte de Justicia de la Nación (dentro de los que destaca la mencionada acción de inconstitucionalidad relativa a la legislación electoral de Jalisco)</w:t>
      </w:r>
      <w:r w:rsidR="004E39C1" w:rsidRPr="00C251E9">
        <w:rPr>
          <w:rFonts w:ascii="Trebuchet MS" w:hAnsi="Trebuchet MS"/>
          <w:color w:val="000000"/>
          <w:sz w:val="24"/>
          <w:szCs w:val="24"/>
          <w:lang w:val="es-ES_tradnl" w:eastAsia="es-MX"/>
        </w:rPr>
        <w:t xml:space="preserve"> los congresos </w:t>
      </w:r>
      <w:r w:rsidR="00815D15" w:rsidRPr="00C251E9">
        <w:rPr>
          <w:rFonts w:ascii="Trebuchet MS" w:hAnsi="Trebuchet MS"/>
          <w:color w:val="000000"/>
          <w:sz w:val="24"/>
          <w:szCs w:val="24"/>
          <w:lang w:val="es-ES_tradnl" w:eastAsia="es-MX"/>
        </w:rPr>
        <w:t>locales</w:t>
      </w:r>
      <w:r w:rsidR="004E39C1" w:rsidRPr="00C251E9">
        <w:rPr>
          <w:rFonts w:ascii="Trebuchet MS" w:hAnsi="Trebuchet MS"/>
          <w:color w:val="000000"/>
          <w:sz w:val="24"/>
          <w:szCs w:val="24"/>
          <w:lang w:val="es-ES_tradnl" w:eastAsia="es-MX"/>
        </w:rPr>
        <w:t xml:space="preserve"> carecen de facultades para modificar la bases para el cálculo del financiamiento que debe destinarse a los partidos políticos </w:t>
      </w:r>
      <w:r w:rsidR="00815D15" w:rsidRPr="00C251E9">
        <w:rPr>
          <w:rFonts w:ascii="Trebuchet MS" w:hAnsi="Trebuchet MS"/>
          <w:color w:val="000000"/>
          <w:sz w:val="24"/>
          <w:szCs w:val="24"/>
          <w:lang w:val="es-ES_tradnl" w:eastAsia="es-MX"/>
        </w:rPr>
        <w:t>estatales</w:t>
      </w:r>
      <w:r w:rsidR="004E39C1" w:rsidRPr="00C251E9">
        <w:rPr>
          <w:rFonts w:ascii="Trebuchet MS" w:hAnsi="Trebuchet MS"/>
          <w:color w:val="000000"/>
          <w:sz w:val="24"/>
          <w:szCs w:val="24"/>
          <w:lang w:val="es-ES_tradnl" w:eastAsia="es-MX"/>
        </w:rPr>
        <w:t>.</w:t>
      </w:r>
    </w:p>
    <w:p w14:paraId="38C8D75D" w14:textId="0BFAD0C6" w:rsidR="00CC690F" w:rsidRPr="00C251E9" w:rsidRDefault="00CC690F" w:rsidP="00A344EE">
      <w:pPr>
        <w:pStyle w:val="Sinespaciado"/>
        <w:spacing w:line="360" w:lineRule="auto"/>
        <w:jc w:val="both"/>
        <w:rPr>
          <w:rFonts w:ascii="Trebuchet MS" w:hAnsi="Trebuchet MS"/>
          <w:color w:val="000000"/>
          <w:sz w:val="24"/>
          <w:szCs w:val="24"/>
          <w:lang w:val="es-ES_tradnl" w:eastAsia="es-MX"/>
        </w:rPr>
      </w:pPr>
    </w:p>
    <w:p w14:paraId="7D8F07BA" w14:textId="77777777" w:rsidR="008D5210" w:rsidRPr="00C251E9" w:rsidRDefault="00CC690F"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Po</w:t>
      </w:r>
      <w:r w:rsidR="00DC47E7" w:rsidRPr="00C251E9">
        <w:rPr>
          <w:rFonts w:ascii="Trebuchet MS" w:hAnsi="Trebuchet MS"/>
          <w:color w:val="000000"/>
          <w:sz w:val="24"/>
          <w:szCs w:val="24"/>
          <w:lang w:val="es-ES_tradnl" w:eastAsia="es-MX"/>
        </w:rPr>
        <w:t xml:space="preserve">r otro lado, la Sala Superior </w:t>
      </w:r>
      <w:r w:rsidR="008D5210" w:rsidRPr="00C251E9">
        <w:rPr>
          <w:rFonts w:ascii="Trebuchet MS" w:hAnsi="Trebuchet MS"/>
          <w:color w:val="000000"/>
          <w:sz w:val="24"/>
          <w:szCs w:val="24"/>
          <w:lang w:val="es-ES_tradnl" w:eastAsia="es-MX"/>
        </w:rPr>
        <w:t xml:space="preserve">del Tribunal Electoral del Poder Judicial de la Federación </w:t>
      </w:r>
      <w:r w:rsidR="00DC47E7" w:rsidRPr="00C251E9">
        <w:rPr>
          <w:rFonts w:ascii="Trebuchet MS" w:hAnsi="Trebuchet MS"/>
          <w:color w:val="000000"/>
          <w:sz w:val="24"/>
          <w:szCs w:val="24"/>
          <w:lang w:val="es-ES_tradnl" w:eastAsia="es-MX"/>
        </w:rPr>
        <w:t>(en la opinión SUP-OP-15/2020 relativa a la acción de inconstitucionalidad en comento) señaló que el legislador jalisciense exce</w:t>
      </w:r>
      <w:r w:rsidR="00C459EF" w:rsidRPr="00C251E9">
        <w:rPr>
          <w:rFonts w:ascii="Trebuchet MS" w:hAnsi="Trebuchet MS"/>
          <w:color w:val="000000"/>
          <w:sz w:val="24"/>
          <w:szCs w:val="24"/>
          <w:lang w:val="es-ES_tradnl" w:eastAsia="es-MX"/>
        </w:rPr>
        <w:t>dió su facultad legislativa al prever modalidades diversas para calcular y acceder al financiamiento público para los partidos locales, ya que en la Ley General de Partidos Políticos, se establecen bases claras a partir de las que debe asignarse el financiamiento a esos institutos políticos</w:t>
      </w:r>
      <w:r w:rsidR="008D5210" w:rsidRPr="00C251E9">
        <w:rPr>
          <w:rFonts w:ascii="Trebuchet MS" w:hAnsi="Trebuchet MS"/>
          <w:color w:val="000000"/>
          <w:sz w:val="24"/>
          <w:szCs w:val="24"/>
          <w:lang w:val="es-ES_tradnl" w:eastAsia="es-MX"/>
        </w:rPr>
        <w:t>.</w:t>
      </w:r>
    </w:p>
    <w:p w14:paraId="6DC3800F" w14:textId="77777777" w:rsidR="008D5210" w:rsidRPr="00C251E9" w:rsidRDefault="008D5210" w:rsidP="00A344EE">
      <w:pPr>
        <w:pStyle w:val="Sinespaciado"/>
        <w:spacing w:line="360" w:lineRule="auto"/>
        <w:jc w:val="both"/>
        <w:rPr>
          <w:rFonts w:ascii="Trebuchet MS" w:hAnsi="Trebuchet MS"/>
          <w:color w:val="000000"/>
          <w:sz w:val="24"/>
          <w:szCs w:val="24"/>
          <w:lang w:val="es-ES_tradnl" w:eastAsia="es-MX"/>
        </w:rPr>
      </w:pPr>
    </w:p>
    <w:p w14:paraId="3027E212" w14:textId="17ABA83D" w:rsidR="00CC690F" w:rsidRPr="00C251E9" w:rsidRDefault="008D5210"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Por tanto, en opinión de</w:t>
      </w:r>
      <w:r w:rsidR="00C459EF" w:rsidRPr="00C251E9">
        <w:rPr>
          <w:rFonts w:ascii="Trebuchet MS" w:hAnsi="Trebuchet MS"/>
          <w:color w:val="000000"/>
          <w:sz w:val="24"/>
          <w:szCs w:val="24"/>
          <w:lang w:val="es-ES_tradnl" w:eastAsia="es-MX"/>
        </w:rPr>
        <w:t xml:space="preserve"> ese órgano de justicia, </w:t>
      </w:r>
      <w:r w:rsidRPr="00C251E9">
        <w:rPr>
          <w:rFonts w:ascii="Trebuchet MS" w:hAnsi="Trebuchet MS"/>
          <w:color w:val="000000"/>
          <w:sz w:val="24"/>
          <w:szCs w:val="24"/>
          <w:lang w:val="es-ES_tradnl" w:eastAsia="es-MX"/>
        </w:rPr>
        <w:t>resulta</w:t>
      </w:r>
      <w:r w:rsidR="00C459EF" w:rsidRPr="00C251E9">
        <w:rPr>
          <w:rFonts w:ascii="Trebuchet MS" w:hAnsi="Trebuchet MS"/>
          <w:color w:val="000000"/>
          <w:sz w:val="24"/>
          <w:szCs w:val="24"/>
          <w:lang w:val="es-ES_tradnl" w:eastAsia="es-MX"/>
        </w:rPr>
        <w:t xml:space="preserve"> inconstitucional que el artículo 13, base IV, inciso a) de la Constitución local, señalara que en año no electoral el financiamiento público para partidos locales se calcularía multiplicando el padrón electoral por el veinte por ciento del valor diario de la Unidad de Medida y Actualización</w:t>
      </w:r>
      <w:r w:rsidR="001D04A7" w:rsidRPr="00C251E9">
        <w:rPr>
          <w:rFonts w:ascii="Trebuchet MS" w:hAnsi="Trebuchet MS"/>
          <w:color w:val="000000"/>
          <w:sz w:val="24"/>
          <w:szCs w:val="24"/>
          <w:lang w:val="es-ES_tradnl" w:eastAsia="es-MX"/>
        </w:rPr>
        <w:t xml:space="preserve">. En relación con ello cabe destacar que el contenido de esa opinión es conforme con lo que sostuvo </w:t>
      </w:r>
      <w:r w:rsidR="002C1416" w:rsidRPr="00C251E9">
        <w:rPr>
          <w:rFonts w:ascii="Trebuchet MS" w:hAnsi="Trebuchet MS"/>
          <w:color w:val="000000"/>
          <w:sz w:val="24"/>
          <w:szCs w:val="24"/>
          <w:lang w:val="es-ES_tradnl" w:eastAsia="es-MX"/>
        </w:rPr>
        <w:t>el Pleno de la Suprema Corte al de Justicia de la Nación al decretar la invalidez de la porción normativa que tenía el efecto de sujetar a los partidos locales a esa forma de calcular el financiamiento</w:t>
      </w:r>
      <w:r w:rsidR="001D04A7" w:rsidRPr="00C251E9">
        <w:rPr>
          <w:rFonts w:ascii="Trebuchet MS" w:hAnsi="Trebuchet MS"/>
          <w:color w:val="000000"/>
          <w:sz w:val="24"/>
          <w:szCs w:val="24"/>
          <w:lang w:val="es-ES_tradnl" w:eastAsia="es-MX"/>
        </w:rPr>
        <w:t xml:space="preserve"> destinado a ellos.</w:t>
      </w:r>
    </w:p>
    <w:p w14:paraId="535EB75C" w14:textId="73AD1677" w:rsidR="002C1416" w:rsidRPr="00C251E9" w:rsidRDefault="002C1416" w:rsidP="00A344EE">
      <w:pPr>
        <w:pStyle w:val="Sinespaciado"/>
        <w:spacing w:line="360" w:lineRule="auto"/>
        <w:jc w:val="both"/>
        <w:rPr>
          <w:rFonts w:ascii="Trebuchet MS" w:hAnsi="Trebuchet MS"/>
          <w:color w:val="000000"/>
          <w:sz w:val="24"/>
          <w:szCs w:val="24"/>
          <w:lang w:val="es-ES_tradnl" w:eastAsia="es-MX"/>
        </w:rPr>
      </w:pPr>
    </w:p>
    <w:p w14:paraId="70CE3DEE" w14:textId="475AEB1E" w:rsidR="004C5F83" w:rsidRPr="00C251E9" w:rsidRDefault="003A3A90"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En relación con </w:t>
      </w:r>
      <w:r w:rsidR="001D04A7" w:rsidRPr="00C251E9">
        <w:rPr>
          <w:rFonts w:ascii="Trebuchet MS" w:hAnsi="Trebuchet MS"/>
          <w:color w:val="000000"/>
          <w:sz w:val="24"/>
          <w:szCs w:val="24"/>
          <w:lang w:val="es-ES_tradnl" w:eastAsia="es-MX"/>
        </w:rPr>
        <w:t>lo expuesto</w:t>
      </w:r>
      <w:r w:rsidRPr="00C251E9">
        <w:rPr>
          <w:rFonts w:ascii="Trebuchet MS" w:hAnsi="Trebuchet MS"/>
          <w:color w:val="000000"/>
          <w:sz w:val="24"/>
          <w:szCs w:val="24"/>
          <w:lang w:val="es-ES_tradnl" w:eastAsia="es-MX"/>
        </w:rPr>
        <w:t xml:space="preserve">, es importante destacar que al resolver los recursos de reconsideración identificados con las claves SUP-REC-149/2021 y SUP-REC-150/2021 acumulados, </w:t>
      </w:r>
      <w:r w:rsidR="001D04A7" w:rsidRPr="00C251E9">
        <w:rPr>
          <w:rFonts w:ascii="Trebuchet MS" w:hAnsi="Trebuchet MS"/>
          <w:color w:val="000000"/>
          <w:sz w:val="24"/>
          <w:szCs w:val="24"/>
          <w:lang w:val="es-ES_tradnl" w:eastAsia="es-MX"/>
        </w:rPr>
        <w:t xml:space="preserve">es decir, </w:t>
      </w:r>
      <w:r w:rsidRPr="00C251E9">
        <w:rPr>
          <w:rFonts w:ascii="Trebuchet MS" w:hAnsi="Trebuchet MS"/>
          <w:color w:val="000000"/>
          <w:sz w:val="24"/>
          <w:szCs w:val="24"/>
          <w:lang w:val="es-ES_tradnl" w:eastAsia="es-MX"/>
        </w:rPr>
        <w:t xml:space="preserve">en la sentencia que dio fin a la cadena impugnativa </w:t>
      </w:r>
      <w:r w:rsidR="00815D15" w:rsidRPr="00C251E9">
        <w:rPr>
          <w:rFonts w:ascii="Trebuchet MS" w:hAnsi="Trebuchet MS"/>
          <w:color w:val="000000"/>
          <w:sz w:val="24"/>
          <w:szCs w:val="24"/>
          <w:lang w:val="es-ES_tradnl" w:eastAsia="es-MX"/>
        </w:rPr>
        <w:t>originada</w:t>
      </w:r>
      <w:r w:rsidRPr="00C251E9">
        <w:rPr>
          <w:rFonts w:ascii="Trebuchet MS" w:hAnsi="Trebuchet MS"/>
          <w:color w:val="000000"/>
          <w:sz w:val="24"/>
          <w:szCs w:val="24"/>
          <w:lang w:val="es-ES_tradnl" w:eastAsia="es-MX"/>
        </w:rPr>
        <w:t xml:space="preserve"> con </w:t>
      </w:r>
      <w:r w:rsidR="00815D15" w:rsidRPr="00C251E9">
        <w:rPr>
          <w:rFonts w:ascii="Trebuchet MS" w:hAnsi="Trebuchet MS"/>
          <w:color w:val="000000"/>
          <w:sz w:val="24"/>
          <w:szCs w:val="24"/>
          <w:lang w:val="es-ES_tradnl" w:eastAsia="es-MX"/>
        </w:rPr>
        <w:t>motivo d</w:t>
      </w:r>
      <w:r w:rsidRPr="00C251E9">
        <w:rPr>
          <w:rFonts w:ascii="Trebuchet MS" w:hAnsi="Trebuchet MS"/>
          <w:color w:val="000000"/>
          <w:sz w:val="24"/>
          <w:szCs w:val="24"/>
          <w:lang w:val="es-ES_tradnl" w:eastAsia="es-MX"/>
        </w:rPr>
        <w:t xml:space="preserve">el cuestionamiento del acuerdo IEPC-ACG-076/2020 en que este instituto electoral local aprobó la distribución del financiamiento público local para el ejercicio dos mil veintiuno entre partidos políticos nacionales y locales, </w:t>
      </w:r>
      <w:r w:rsidR="004C5F83" w:rsidRPr="00C251E9">
        <w:rPr>
          <w:rFonts w:ascii="Trebuchet MS" w:hAnsi="Trebuchet MS"/>
          <w:color w:val="000000"/>
          <w:sz w:val="24"/>
          <w:szCs w:val="24"/>
          <w:lang w:val="es-ES_tradnl" w:eastAsia="es-MX"/>
        </w:rPr>
        <w:t>la Sala Superior del Tribunal Electoral del Poder Judicial de la Federación determinó cómo debía ser interpretada la mencionada porción normativa a raíz de lo establecido en la ejecutoria de la Suprema Corte de Justicia de la Nación citada.</w:t>
      </w:r>
    </w:p>
    <w:p w14:paraId="7959D9B2" w14:textId="07018026" w:rsidR="004C5F83" w:rsidRPr="00C251E9" w:rsidRDefault="004C5F83" w:rsidP="00A344EE">
      <w:pPr>
        <w:pStyle w:val="Sinespaciado"/>
        <w:spacing w:line="360" w:lineRule="auto"/>
        <w:jc w:val="both"/>
        <w:rPr>
          <w:rFonts w:ascii="Trebuchet MS" w:hAnsi="Trebuchet MS"/>
          <w:color w:val="000000"/>
          <w:sz w:val="24"/>
          <w:szCs w:val="24"/>
          <w:lang w:val="es-ES_tradnl" w:eastAsia="es-MX"/>
        </w:rPr>
      </w:pPr>
    </w:p>
    <w:p w14:paraId="5F9DD64B" w14:textId="5A6FA8C9" w:rsidR="004C5F83" w:rsidRPr="00C251E9" w:rsidRDefault="004C5F83"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En síntesis</w:t>
      </w:r>
      <w:r w:rsidR="0011117A" w:rsidRPr="00C251E9">
        <w:rPr>
          <w:rFonts w:ascii="Trebuchet MS" w:hAnsi="Trebuchet MS"/>
          <w:color w:val="000000"/>
          <w:sz w:val="24"/>
          <w:szCs w:val="24"/>
          <w:lang w:val="es-ES_tradnl" w:eastAsia="es-MX"/>
        </w:rPr>
        <w:t>,</w:t>
      </w:r>
      <w:r w:rsidRPr="00C251E9">
        <w:rPr>
          <w:rFonts w:ascii="Trebuchet MS" w:hAnsi="Trebuchet MS"/>
          <w:color w:val="000000"/>
          <w:sz w:val="24"/>
          <w:szCs w:val="24"/>
          <w:lang w:val="es-ES_tradnl" w:eastAsia="es-MX"/>
        </w:rPr>
        <w:t xml:space="preserve"> el órgano jurisdiccional de control concreto, indicó que la Sala Regional había inaplicado implícitamente lo dispuesto en el artículo 13, fracción IV, inciso a) de la Constitución local de dos mil diecisiete</w:t>
      </w:r>
      <w:r w:rsidR="0011117A" w:rsidRPr="00C251E9">
        <w:rPr>
          <w:rFonts w:ascii="Trebuchet MS" w:hAnsi="Trebuchet MS"/>
          <w:color w:val="000000"/>
          <w:sz w:val="24"/>
          <w:szCs w:val="24"/>
          <w:lang w:val="es-ES_tradnl" w:eastAsia="es-MX"/>
        </w:rPr>
        <w:t xml:space="preserve"> que remitía al artículo 51 de la Ley General de Partidos Políticos para el cálculo del financiamiento de los partidos políticos locales (cuya reviviscencia había quedado clara en la sentencia de la acción de inconstitucionalidad referida).</w:t>
      </w:r>
    </w:p>
    <w:p w14:paraId="1A45EC37" w14:textId="0783A9B7" w:rsidR="0011117A" w:rsidRPr="00C251E9" w:rsidRDefault="0011117A" w:rsidP="00A344EE">
      <w:pPr>
        <w:pStyle w:val="Sinespaciado"/>
        <w:spacing w:line="360" w:lineRule="auto"/>
        <w:jc w:val="both"/>
        <w:rPr>
          <w:rFonts w:ascii="Trebuchet MS" w:hAnsi="Trebuchet MS"/>
          <w:color w:val="000000"/>
          <w:sz w:val="24"/>
          <w:szCs w:val="24"/>
          <w:lang w:val="es-ES_tradnl" w:eastAsia="es-MX"/>
        </w:rPr>
      </w:pPr>
    </w:p>
    <w:p w14:paraId="611279A4" w14:textId="36CF14AD" w:rsidR="0011117A" w:rsidRPr="00C251E9" w:rsidRDefault="0011117A"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Lo anterior, porque a juicio de la Sala Superior en la sentencia que revisó se confirmó un acuerdo en que fue aplicad</w:t>
      </w:r>
      <w:r w:rsidR="00D56737" w:rsidRPr="00C251E9">
        <w:rPr>
          <w:rFonts w:ascii="Trebuchet MS" w:hAnsi="Trebuchet MS"/>
          <w:color w:val="000000"/>
          <w:sz w:val="24"/>
          <w:szCs w:val="24"/>
          <w:lang w:val="es-ES_tradnl" w:eastAsia="es-MX"/>
        </w:rPr>
        <w:t>a</w:t>
      </w:r>
      <w:r w:rsidRPr="00C251E9">
        <w:rPr>
          <w:rFonts w:ascii="Trebuchet MS" w:hAnsi="Trebuchet MS"/>
          <w:color w:val="000000"/>
          <w:sz w:val="24"/>
          <w:szCs w:val="24"/>
          <w:lang w:val="es-ES_tradnl" w:eastAsia="es-MX"/>
        </w:rPr>
        <w:t xml:space="preserve"> la porción normativa invalidada por la Suprema Corte de Justicia de la Nación.</w:t>
      </w:r>
    </w:p>
    <w:p w14:paraId="3C173327" w14:textId="61123C9A" w:rsidR="004C5F83" w:rsidRPr="00C251E9" w:rsidRDefault="004C5F83" w:rsidP="00A344EE">
      <w:pPr>
        <w:pStyle w:val="Sinespaciado"/>
        <w:spacing w:line="360" w:lineRule="auto"/>
        <w:jc w:val="both"/>
        <w:rPr>
          <w:rFonts w:ascii="Trebuchet MS" w:hAnsi="Trebuchet MS"/>
          <w:color w:val="000000"/>
          <w:sz w:val="24"/>
          <w:szCs w:val="24"/>
          <w:lang w:val="es-ES_tradnl" w:eastAsia="es-MX"/>
        </w:rPr>
      </w:pPr>
    </w:p>
    <w:p w14:paraId="13ABCD32" w14:textId="2C42A79E" w:rsidR="004C5F83" w:rsidRPr="00C251E9" w:rsidRDefault="00875D53"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Así, concluyó que</w:t>
      </w:r>
      <w:r w:rsidR="00D56737" w:rsidRPr="00C251E9">
        <w:rPr>
          <w:rFonts w:ascii="Trebuchet MS" w:hAnsi="Trebuchet MS"/>
          <w:color w:val="000000"/>
          <w:sz w:val="24"/>
          <w:szCs w:val="24"/>
          <w:lang w:val="es-ES_tradnl" w:eastAsia="es-MX"/>
        </w:rPr>
        <w:t xml:space="preserve"> en vez de aquella disposición,</w:t>
      </w:r>
      <w:r w:rsidRPr="00C251E9">
        <w:rPr>
          <w:rFonts w:ascii="Trebuchet MS" w:hAnsi="Trebuchet MS"/>
          <w:color w:val="000000"/>
          <w:sz w:val="24"/>
          <w:szCs w:val="24"/>
          <w:lang w:val="es-ES_tradnl" w:eastAsia="es-MX"/>
        </w:rPr>
        <w:t xml:space="preserve"> resultaba aplicable </w:t>
      </w:r>
      <w:r w:rsidR="00D56737" w:rsidRPr="00C251E9">
        <w:rPr>
          <w:rFonts w:ascii="Trebuchet MS" w:hAnsi="Trebuchet MS"/>
          <w:color w:val="000000"/>
          <w:sz w:val="24"/>
          <w:szCs w:val="24"/>
          <w:lang w:val="es-ES_tradnl" w:eastAsia="es-MX"/>
        </w:rPr>
        <w:t>contenida</w:t>
      </w:r>
      <w:r w:rsidRPr="00C251E9">
        <w:rPr>
          <w:rFonts w:ascii="Trebuchet MS" w:hAnsi="Trebuchet MS"/>
          <w:color w:val="000000"/>
          <w:sz w:val="24"/>
          <w:szCs w:val="24"/>
          <w:lang w:val="es-ES_tradnl" w:eastAsia="es-MX"/>
        </w:rPr>
        <w:t xml:space="preserve"> en el artículo 13, fracción IV, inciso a) de la Constitución local de Jalisco de dos mil diecisiete (previo a la reforma de dos mil veinte) que remite al artículo 51 de la Ley General de Partidos Políticos para el cálculo de financiamiento de los partidos locales.</w:t>
      </w:r>
    </w:p>
    <w:p w14:paraId="00CCD3BB" w14:textId="77777777" w:rsidR="008616DB" w:rsidRPr="00C251E9" w:rsidRDefault="008616DB" w:rsidP="00A344EE">
      <w:pPr>
        <w:pStyle w:val="Sinespaciado"/>
        <w:spacing w:line="360" w:lineRule="auto"/>
        <w:jc w:val="both"/>
        <w:rPr>
          <w:rFonts w:ascii="Trebuchet MS" w:hAnsi="Trebuchet MS"/>
          <w:color w:val="000000"/>
          <w:sz w:val="24"/>
          <w:szCs w:val="24"/>
          <w:lang w:val="es-ES_tradnl" w:eastAsia="es-MX"/>
        </w:rPr>
      </w:pPr>
    </w:p>
    <w:p w14:paraId="2BC8892E" w14:textId="2C78B8D4" w:rsidR="00875D53" w:rsidRPr="00C251E9" w:rsidRDefault="00875D53"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En consecuencia, lo correcto será determinar en primer lugar, el “monto total” de financiamiento público anual a los partidos políticos locales por sus actividades ordinarias permanentes multiplicando el número total de personas inscritas en el padrón electoral del Estado, a la fecha de corte de julio de cada año</w:t>
      </w:r>
      <w:r w:rsidR="00E96433" w:rsidRPr="00C251E9">
        <w:rPr>
          <w:rFonts w:ascii="Trebuchet MS" w:hAnsi="Trebuchet MS"/>
          <w:color w:val="000000"/>
          <w:sz w:val="24"/>
          <w:szCs w:val="24"/>
          <w:lang w:val="es-ES_tradnl" w:eastAsia="es-MX"/>
        </w:rPr>
        <w:t xml:space="preserve"> por el sesenta y cinco por ciento del valor de la Unidad de Medida y Actualización.</w:t>
      </w:r>
    </w:p>
    <w:p w14:paraId="186D3D27" w14:textId="31CFD2EA" w:rsidR="00E96433" w:rsidRPr="00C251E9" w:rsidRDefault="00E96433" w:rsidP="00A344EE">
      <w:pPr>
        <w:pStyle w:val="Sinespaciado"/>
        <w:spacing w:line="360" w:lineRule="auto"/>
        <w:jc w:val="both"/>
        <w:rPr>
          <w:rFonts w:ascii="Trebuchet MS" w:hAnsi="Trebuchet MS"/>
          <w:color w:val="000000"/>
          <w:sz w:val="24"/>
          <w:szCs w:val="24"/>
          <w:lang w:val="es-ES_tradnl" w:eastAsia="es-MX"/>
        </w:rPr>
      </w:pPr>
    </w:p>
    <w:p w14:paraId="0CDB3B5E" w14:textId="141C2B2D" w:rsidR="00E96433" w:rsidRPr="00C251E9" w:rsidRDefault="00E96433"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Hecho lo anterior, el segundo paso consiste en distribuir ese monto total entre los partidos locales a partir de las particularidades del caso concreto.</w:t>
      </w:r>
    </w:p>
    <w:p w14:paraId="17B11878" w14:textId="00047323" w:rsidR="00E96433" w:rsidRPr="00C251E9" w:rsidRDefault="00E96433" w:rsidP="00A344EE">
      <w:pPr>
        <w:pStyle w:val="Sinespaciado"/>
        <w:spacing w:line="360" w:lineRule="auto"/>
        <w:jc w:val="both"/>
        <w:rPr>
          <w:rFonts w:ascii="Trebuchet MS" w:hAnsi="Trebuchet MS"/>
          <w:color w:val="000000"/>
          <w:sz w:val="24"/>
          <w:szCs w:val="24"/>
          <w:lang w:val="es-ES_tradnl" w:eastAsia="es-MX"/>
        </w:rPr>
      </w:pPr>
    </w:p>
    <w:p w14:paraId="45C1BA64" w14:textId="1C97813A" w:rsidR="00E96433" w:rsidRPr="00C251E9" w:rsidRDefault="00E96433"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Por otra parte, como se adelantó, un procedimiento parecido tiene que seguirse para al cálculo del monto total que podrá destinarse a los partidos políticos nacionales, es decir, en primer lugar, debe multiplicarse la cantidad de personas que conforman el padrón electoral de Jalisco con corte a julio de cada año y multiplicarse por el veinte por ciento del valor de la Unidad de Medida y Actualización.</w:t>
      </w:r>
    </w:p>
    <w:p w14:paraId="76EFA87C" w14:textId="631F92FB" w:rsidR="00E96433" w:rsidRPr="00C251E9" w:rsidRDefault="00E96433" w:rsidP="00A344EE">
      <w:pPr>
        <w:pStyle w:val="Sinespaciado"/>
        <w:spacing w:line="360" w:lineRule="auto"/>
        <w:jc w:val="both"/>
        <w:rPr>
          <w:rFonts w:ascii="Trebuchet MS" w:hAnsi="Trebuchet MS"/>
          <w:color w:val="000000"/>
          <w:sz w:val="24"/>
          <w:szCs w:val="24"/>
          <w:lang w:val="es-ES_tradnl" w:eastAsia="es-MX"/>
        </w:rPr>
      </w:pPr>
    </w:p>
    <w:p w14:paraId="4D56A3CA" w14:textId="1FFDED98" w:rsidR="00E96433" w:rsidRPr="00C251E9" w:rsidRDefault="00E96433"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Realizado el mencionado ejercicio, deberá repartirse el recurso </w:t>
      </w:r>
      <w:r w:rsidR="00D56737" w:rsidRPr="00C251E9">
        <w:rPr>
          <w:rFonts w:ascii="Trebuchet MS" w:hAnsi="Trebuchet MS"/>
          <w:color w:val="000000"/>
          <w:sz w:val="24"/>
          <w:szCs w:val="24"/>
          <w:lang w:val="es-ES_tradnl" w:eastAsia="es-MX"/>
        </w:rPr>
        <w:t xml:space="preserve">disponible </w:t>
      </w:r>
      <w:r w:rsidRPr="00C251E9">
        <w:rPr>
          <w:rFonts w:ascii="Trebuchet MS" w:hAnsi="Trebuchet MS"/>
          <w:color w:val="000000"/>
          <w:sz w:val="24"/>
          <w:szCs w:val="24"/>
          <w:lang w:val="es-ES_tradnl" w:eastAsia="es-MX"/>
        </w:rPr>
        <w:t>conforme a las bases legales previstas para ello.</w:t>
      </w:r>
    </w:p>
    <w:p w14:paraId="2DFB667C" w14:textId="2097783E" w:rsidR="00E96433" w:rsidRPr="00C251E9" w:rsidRDefault="00E96433" w:rsidP="00A344EE">
      <w:pPr>
        <w:pStyle w:val="Sinespaciado"/>
        <w:spacing w:line="360" w:lineRule="auto"/>
        <w:jc w:val="both"/>
        <w:rPr>
          <w:rFonts w:ascii="Trebuchet MS" w:hAnsi="Trebuchet MS"/>
          <w:color w:val="000000"/>
          <w:sz w:val="24"/>
          <w:szCs w:val="24"/>
          <w:lang w:val="es-ES_tradnl" w:eastAsia="es-MX"/>
        </w:rPr>
      </w:pPr>
    </w:p>
    <w:p w14:paraId="6DECAA27" w14:textId="0FEE1F6F" w:rsidR="00E96433" w:rsidRPr="00C251E9" w:rsidRDefault="00E96433"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Entonces, de la interpretación armónica de lo previsto en las mencionadas sentencias, así como de lo establecido en el artículo 51 de la Ley General de Partidos Políticos y el diverso numeral 13, base IV, inciso a) de la Constitución Política del Estado de Jalisco, </w:t>
      </w:r>
      <w:r w:rsidR="00294A73" w:rsidRPr="00C251E9">
        <w:rPr>
          <w:rFonts w:ascii="Trebuchet MS" w:hAnsi="Trebuchet MS"/>
          <w:color w:val="000000"/>
          <w:sz w:val="24"/>
          <w:szCs w:val="24"/>
          <w:lang w:val="es-ES_tradnl" w:eastAsia="es-MX"/>
        </w:rPr>
        <w:t>ambos numerales resultan aplicables para calcular el monto total del financiamiento que debe emplearse para los partidos políticos, en los términos ya precisados.</w:t>
      </w:r>
    </w:p>
    <w:p w14:paraId="3D388D09" w14:textId="3D877673" w:rsidR="00294A73" w:rsidRPr="00C251E9" w:rsidRDefault="00294A73" w:rsidP="00A344EE">
      <w:pPr>
        <w:pStyle w:val="Sinespaciado"/>
        <w:spacing w:line="360" w:lineRule="auto"/>
        <w:jc w:val="both"/>
        <w:rPr>
          <w:rFonts w:ascii="Trebuchet MS" w:hAnsi="Trebuchet MS"/>
          <w:color w:val="000000"/>
          <w:sz w:val="24"/>
          <w:szCs w:val="24"/>
          <w:lang w:val="es-ES_tradnl" w:eastAsia="es-MX"/>
        </w:rPr>
      </w:pPr>
    </w:p>
    <w:p w14:paraId="10D7EE00" w14:textId="0DD5BAF3" w:rsidR="00294A73" w:rsidRPr="00C251E9" w:rsidRDefault="006578E6"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b/>
          <w:bCs/>
          <w:color w:val="000000"/>
          <w:sz w:val="24"/>
          <w:szCs w:val="24"/>
          <w:lang w:val="es-ES_tradnl" w:eastAsia="es-MX"/>
        </w:rPr>
        <w:t xml:space="preserve">V. FORMA DE DISTRIBUIR EL MONTO TOTAL DE FINANCIAMIENTO PÚBLICO LOCAL PARA LOS PARTIDOS NACIONALES Y ESTATALES PARA ACTIVIDADES ORDINARIAS. </w:t>
      </w:r>
      <w:r w:rsidR="00046377" w:rsidRPr="00C251E9">
        <w:rPr>
          <w:rFonts w:ascii="Trebuchet MS" w:hAnsi="Trebuchet MS"/>
          <w:color w:val="000000"/>
          <w:sz w:val="24"/>
          <w:szCs w:val="24"/>
          <w:lang w:val="es-ES_tradnl" w:eastAsia="es-MX"/>
        </w:rPr>
        <w:t>Como ha quedado precisado, los recursos públicos que deben destinarse a los partidos nac</w:t>
      </w:r>
      <w:r w:rsidR="005F6E77">
        <w:rPr>
          <w:rFonts w:ascii="Trebuchet MS" w:hAnsi="Trebuchet MS"/>
          <w:color w:val="000000"/>
          <w:sz w:val="24"/>
          <w:szCs w:val="24"/>
          <w:lang w:val="es-ES_tradnl" w:eastAsia="es-MX"/>
        </w:rPr>
        <w:t>ionales con acreditación en el e</w:t>
      </w:r>
      <w:r w:rsidR="00046377" w:rsidRPr="00C251E9">
        <w:rPr>
          <w:rFonts w:ascii="Trebuchet MS" w:hAnsi="Trebuchet MS"/>
          <w:color w:val="000000"/>
          <w:sz w:val="24"/>
          <w:szCs w:val="24"/>
          <w:lang w:val="es-ES_tradnl" w:eastAsia="es-MX"/>
        </w:rPr>
        <w:t>stado y los relativos a los que cuentan con re</w:t>
      </w:r>
      <w:r w:rsidR="00B80E46" w:rsidRPr="00C251E9">
        <w:rPr>
          <w:rFonts w:ascii="Trebuchet MS" w:hAnsi="Trebuchet MS"/>
          <w:color w:val="000000"/>
          <w:sz w:val="24"/>
          <w:szCs w:val="24"/>
          <w:lang w:val="es-ES_tradnl" w:eastAsia="es-MX"/>
        </w:rPr>
        <w:t>gistro</w:t>
      </w:r>
      <w:r w:rsidR="00046377" w:rsidRPr="00C251E9">
        <w:rPr>
          <w:rFonts w:ascii="Trebuchet MS" w:hAnsi="Trebuchet MS"/>
          <w:color w:val="000000"/>
          <w:sz w:val="24"/>
          <w:szCs w:val="24"/>
          <w:lang w:val="es-ES_tradnl" w:eastAsia="es-MX"/>
        </w:rPr>
        <w:t xml:space="preserve"> estatal, tienen una base de cálculo diversa por lo que </w:t>
      </w:r>
      <w:r w:rsidR="003120FD" w:rsidRPr="00C251E9">
        <w:rPr>
          <w:rFonts w:ascii="Trebuchet MS" w:hAnsi="Trebuchet MS"/>
          <w:color w:val="000000"/>
          <w:sz w:val="24"/>
          <w:szCs w:val="24"/>
          <w:lang w:val="es-ES_tradnl" w:eastAsia="es-MX"/>
        </w:rPr>
        <w:t>deben ser cuantificados por separado, como si se tratara de dos bolsas de</w:t>
      </w:r>
      <w:r w:rsidR="00B80E46" w:rsidRPr="00C251E9">
        <w:rPr>
          <w:rFonts w:ascii="Trebuchet MS" w:hAnsi="Trebuchet MS"/>
          <w:color w:val="000000"/>
          <w:sz w:val="24"/>
          <w:szCs w:val="24"/>
          <w:lang w:val="es-ES_tradnl" w:eastAsia="es-MX"/>
        </w:rPr>
        <w:t xml:space="preserve"> dinero, de forma que en lo sucesivo será utilizado el término “bolsa” para referir al total del financiamiento que corresponde a los partidos políticos nacionales y por su parte a los locales.</w:t>
      </w:r>
    </w:p>
    <w:p w14:paraId="25B5575F" w14:textId="38E599F9" w:rsidR="00D56737" w:rsidRPr="00C251E9" w:rsidRDefault="00D56737" w:rsidP="00A344EE">
      <w:pPr>
        <w:pStyle w:val="Sinespaciado"/>
        <w:spacing w:line="360" w:lineRule="auto"/>
        <w:jc w:val="both"/>
        <w:rPr>
          <w:rFonts w:ascii="Trebuchet MS" w:hAnsi="Trebuchet MS"/>
          <w:color w:val="000000"/>
          <w:sz w:val="24"/>
          <w:szCs w:val="24"/>
          <w:lang w:val="es-ES_tradnl" w:eastAsia="es-MX"/>
        </w:rPr>
      </w:pPr>
    </w:p>
    <w:p w14:paraId="3329426C" w14:textId="43A1DC1C" w:rsidR="00D56737" w:rsidRPr="00C251E9" w:rsidRDefault="00D56737"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Esa forma de cálculo fue la empleada por este Consejo General del acuerdo IEPC-ACG-302/2021</w:t>
      </w:r>
      <w:r w:rsidRPr="00C251E9">
        <w:rPr>
          <w:rFonts w:ascii="Trebuchet MS" w:hAnsi="Trebuchet MS"/>
          <w:color w:val="000000"/>
          <w:sz w:val="24"/>
          <w:szCs w:val="24"/>
          <w:lang w:val="es-ES_tradnl" w:eastAsia="es-MX"/>
        </w:rPr>
        <w:tab/>
        <w:t xml:space="preserve">el cual, como se dijo, ya se encuentra firme. </w:t>
      </w:r>
    </w:p>
    <w:p w14:paraId="3385FE75" w14:textId="367F91A4" w:rsidR="00D56737" w:rsidRPr="00C251E9" w:rsidRDefault="00D56737" w:rsidP="00A344EE">
      <w:pPr>
        <w:pStyle w:val="Sinespaciado"/>
        <w:spacing w:line="360" w:lineRule="auto"/>
        <w:jc w:val="both"/>
        <w:rPr>
          <w:rFonts w:ascii="Trebuchet MS" w:hAnsi="Trebuchet MS"/>
          <w:color w:val="000000"/>
          <w:sz w:val="24"/>
          <w:szCs w:val="24"/>
          <w:lang w:val="es-ES_tradnl" w:eastAsia="es-MX"/>
        </w:rPr>
      </w:pPr>
    </w:p>
    <w:p w14:paraId="570310D3" w14:textId="41F49310" w:rsidR="00D56737" w:rsidRPr="00C251E9" w:rsidRDefault="00D56737"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Como la determinación correspondiente a las mencionadas bolsas es la base sobre la cual deberán aplicarse las fórmulas de distribución entre los partidos políticos, a continuación</w:t>
      </w:r>
      <w:r w:rsidR="00E1001B" w:rsidRPr="00C251E9">
        <w:rPr>
          <w:rFonts w:ascii="Trebuchet MS" w:hAnsi="Trebuchet MS"/>
          <w:color w:val="000000"/>
          <w:sz w:val="24"/>
          <w:szCs w:val="24"/>
          <w:lang w:val="es-ES_tradnl" w:eastAsia="es-MX"/>
        </w:rPr>
        <w:t>,</w:t>
      </w:r>
      <w:r w:rsidRPr="00C251E9">
        <w:rPr>
          <w:rFonts w:ascii="Trebuchet MS" w:hAnsi="Trebuchet MS"/>
          <w:color w:val="000000"/>
          <w:sz w:val="24"/>
          <w:szCs w:val="24"/>
          <w:lang w:val="es-ES_tradnl" w:eastAsia="es-MX"/>
        </w:rPr>
        <w:t xml:space="preserve"> se repasará el método para obtener cada una y quedarán plasmados los montos </w:t>
      </w:r>
      <w:r w:rsidR="00CC66CF" w:rsidRPr="00C251E9">
        <w:rPr>
          <w:rFonts w:ascii="Trebuchet MS" w:hAnsi="Trebuchet MS"/>
          <w:color w:val="000000"/>
          <w:sz w:val="24"/>
          <w:szCs w:val="24"/>
          <w:lang w:val="es-ES_tradnl" w:eastAsia="es-MX"/>
        </w:rPr>
        <w:t>respectivos.</w:t>
      </w:r>
    </w:p>
    <w:p w14:paraId="38C0D3A5" w14:textId="076BF2E5" w:rsidR="003120FD" w:rsidRPr="00C251E9" w:rsidRDefault="003120FD" w:rsidP="00A344EE">
      <w:pPr>
        <w:pStyle w:val="Sinespaciado"/>
        <w:spacing w:line="360" w:lineRule="auto"/>
        <w:jc w:val="both"/>
        <w:rPr>
          <w:rFonts w:ascii="Trebuchet MS" w:hAnsi="Trebuchet MS"/>
          <w:color w:val="000000"/>
          <w:sz w:val="24"/>
          <w:szCs w:val="24"/>
          <w:lang w:val="es-ES_tradnl" w:eastAsia="es-MX"/>
        </w:rPr>
      </w:pPr>
    </w:p>
    <w:p w14:paraId="57D24870" w14:textId="2ACB8C18" w:rsidR="000871AD" w:rsidRPr="00C251E9" w:rsidRDefault="002C404D"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La primera</w:t>
      </w:r>
      <w:r w:rsidR="00B80E46" w:rsidRPr="00C251E9">
        <w:rPr>
          <w:rFonts w:ascii="Trebuchet MS" w:hAnsi="Trebuchet MS"/>
          <w:color w:val="000000"/>
          <w:sz w:val="24"/>
          <w:szCs w:val="24"/>
          <w:lang w:val="es-ES_tradnl" w:eastAsia="es-MX"/>
        </w:rPr>
        <w:t xml:space="preserve"> bolsa</w:t>
      </w:r>
      <w:r w:rsidRPr="00C251E9">
        <w:rPr>
          <w:rFonts w:ascii="Trebuchet MS" w:hAnsi="Trebuchet MS"/>
          <w:color w:val="000000"/>
          <w:sz w:val="24"/>
          <w:szCs w:val="24"/>
          <w:lang w:val="es-ES_tradnl" w:eastAsia="es-MX"/>
        </w:rPr>
        <w:t xml:space="preserve">, es la correspondiente a los partidos políticos nacionales que será el resultado de multiplicar el número de personas del padrón electoral </w:t>
      </w:r>
      <w:r w:rsidR="00617129" w:rsidRPr="00C251E9">
        <w:rPr>
          <w:rFonts w:ascii="Trebuchet MS" w:hAnsi="Trebuchet MS"/>
          <w:color w:val="000000"/>
          <w:sz w:val="24"/>
          <w:szCs w:val="24"/>
          <w:lang w:val="es-ES_tradnl" w:eastAsia="es-MX"/>
        </w:rPr>
        <w:t xml:space="preserve">de Jalisco </w:t>
      </w:r>
      <w:r w:rsidRPr="00C251E9">
        <w:rPr>
          <w:rFonts w:ascii="Trebuchet MS" w:hAnsi="Trebuchet MS"/>
          <w:color w:val="000000"/>
          <w:sz w:val="24"/>
          <w:szCs w:val="24"/>
          <w:lang w:val="es-ES_tradnl" w:eastAsia="es-MX"/>
        </w:rPr>
        <w:t>con corte al uno de julio de la presente anualidad, por el veinte por ciento del valor de la unidad de medida y actualización</w:t>
      </w:r>
      <w:r w:rsidR="00617129" w:rsidRPr="00C251E9">
        <w:rPr>
          <w:rFonts w:ascii="Trebuchet MS" w:hAnsi="Trebuchet MS"/>
          <w:color w:val="000000"/>
          <w:sz w:val="24"/>
          <w:szCs w:val="24"/>
          <w:lang w:val="es-ES_tradnl" w:eastAsia="es-MX"/>
        </w:rPr>
        <w:t xml:space="preserve"> (UMA)</w:t>
      </w:r>
      <w:r w:rsidRPr="00C251E9">
        <w:rPr>
          <w:rFonts w:ascii="Trebuchet MS" w:hAnsi="Trebuchet MS"/>
          <w:color w:val="000000"/>
          <w:sz w:val="24"/>
          <w:szCs w:val="24"/>
          <w:lang w:val="es-ES_tradnl" w:eastAsia="es-MX"/>
        </w:rPr>
        <w:t xml:space="preserve">. </w:t>
      </w:r>
      <w:r w:rsidR="000871AD" w:rsidRPr="00C251E9">
        <w:rPr>
          <w:rFonts w:ascii="Trebuchet MS" w:hAnsi="Trebuchet MS"/>
          <w:color w:val="000000"/>
          <w:sz w:val="24"/>
          <w:szCs w:val="24"/>
          <w:lang w:val="es-ES_tradnl" w:eastAsia="es-MX"/>
        </w:rPr>
        <w:t>Ello se ilustra en la imagen que se inserta a continuación:</w:t>
      </w:r>
    </w:p>
    <w:p w14:paraId="487AF476" w14:textId="77777777" w:rsidR="000871AD" w:rsidRPr="00C251E9" w:rsidRDefault="000871AD" w:rsidP="00A344EE">
      <w:pPr>
        <w:pStyle w:val="Sinespaciado"/>
        <w:spacing w:line="360" w:lineRule="auto"/>
        <w:jc w:val="both"/>
        <w:rPr>
          <w:rFonts w:ascii="Trebuchet MS" w:hAnsi="Trebuchet MS"/>
          <w:color w:val="000000"/>
          <w:sz w:val="24"/>
          <w:szCs w:val="24"/>
          <w:lang w:val="es-ES_tradnl" w:eastAsia="es-MX"/>
        </w:rPr>
      </w:pPr>
    </w:p>
    <w:p w14:paraId="39284166" w14:textId="64824691" w:rsidR="000871AD" w:rsidRPr="00C251E9" w:rsidRDefault="00FB65D9"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noProof/>
          <w:color w:val="000000"/>
          <w:sz w:val="24"/>
          <w:szCs w:val="24"/>
          <w:lang w:eastAsia="es-MX"/>
        </w:rPr>
        <w:drawing>
          <wp:inline distT="0" distB="0" distL="0" distR="0" wp14:anchorId="74DA0FC6" wp14:editId="3351AA8A">
            <wp:extent cx="5251450" cy="2409190"/>
            <wp:effectExtent l="0" t="0" r="635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51450" cy="2409190"/>
                    </a:xfrm>
                    <a:prstGeom prst="rect">
                      <a:avLst/>
                    </a:prstGeom>
                  </pic:spPr>
                </pic:pic>
              </a:graphicData>
            </a:graphic>
          </wp:inline>
        </w:drawing>
      </w:r>
    </w:p>
    <w:p w14:paraId="3908A5FE" w14:textId="77777777" w:rsidR="000871AD" w:rsidRPr="00C251E9" w:rsidRDefault="000871AD" w:rsidP="00A344EE">
      <w:pPr>
        <w:pStyle w:val="Sinespaciado"/>
        <w:spacing w:line="360" w:lineRule="auto"/>
        <w:jc w:val="both"/>
        <w:rPr>
          <w:rFonts w:ascii="Trebuchet MS" w:hAnsi="Trebuchet MS"/>
          <w:color w:val="000000"/>
          <w:sz w:val="24"/>
          <w:szCs w:val="24"/>
          <w:lang w:val="es-ES_tradnl" w:eastAsia="es-MX"/>
        </w:rPr>
      </w:pPr>
    </w:p>
    <w:p w14:paraId="5351F629" w14:textId="62DA8291" w:rsidR="002C404D" w:rsidRPr="00C251E9" w:rsidRDefault="002C404D"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La segunda</w:t>
      </w:r>
      <w:r w:rsidR="00617129" w:rsidRPr="00C251E9">
        <w:rPr>
          <w:rFonts w:ascii="Trebuchet MS" w:hAnsi="Trebuchet MS"/>
          <w:color w:val="000000"/>
          <w:sz w:val="24"/>
          <w:szCs w:val="24"/>
          <w:lang w:val="es-ES_tradnl" w:eastAsia="es-MX"/>
        </w:rPr>
        <w:t xml:space="preserve"> bolsa</w:t>
      </w:r>
      <w:r w:rsidRPr="00C251E9">
        <w:rPr>
          <w:rFonts w:ascii="Trebuchet MS" w:hAnsi="Trebuchet MS"/>
          <w:color w:val="000000"/>
          <w:sz w:val="24"/>
          <w:szCs w:val="24"/>
          <w:lang w:val="es-ES_tradnl" w:eastAsia="es-MX"/>
        </w:rPr>
        <w:t>, atañe a los partidos políticos estatales que es producto de la multiplicación de esa cantidad de personas</w:t>
      </w:r>
      <w:r w:rsidR="008606D8" w:rsidRPr="00C251E9">
        <w:rPr>
          <w:rFonts w:ascii="Trebuchet MS" w:hAnsi="Trebuchet MS"/>
          <w:color w:val="000000"/>
          <w:sz w:val="24"/>
          <w:szCs w:val="24"/>
          <w:lang w:val="es-ES_tradnl" w:eastAsia="es-MX"/>
        </w:rPr>
        <w:t xml:space="preserve"> –</w:t>
      </w:r>
      <w:r w:rsidR="008606D8" w:rsidRPr="00C251E9">
        <w:rPr>
          <w:rFonts w:ascii="Trebuchet MS" w:hAnsi="Trebuchet MS"/>
          <w:i/>
          <w:iCs/>
          <w:color w:val="000000"/>
          <w:sz w:val="24"/>
          <w:szCs w:val="24"/>
          <w:lang w:val="es-ES_tradnl" w:eastAsia="es-MX"/>
        </w:rPr>
        <w:t>total de ciudadanas y ciudadanos inscritos en el padrón electoral con corte al uno de julio de dos mil veintiuno</w:t>
      </w:r>
      <w:r w:rsidR="008606D8" w:rsidRPr="00C251E9">
        <w:rPr>
          <w:rFonts w:ascii="Trebuchet MS" w:hAnsi="Trebuchet MS"/>
          <w:color w:val="000000"/>
          <w:sz w:val="24"/>
          <w:szCs w:val="24"/>
          <w:lang w:val="es-ES_tradnl" w:eastAsia="es-MX"/>
        </w:rPr>
        <w:t>-</w:t>
      </w:r>
      <w:r w:rsidRPr="00C251E9">
        <w:rPr>
          <w:rFonts w:ascii="Trebuchet MS" w:hAnsi="Trebuchet MS"/>
          <w:color w:val="000000"/>
          <w:sz w:val="24"/>
          <w:szCs w:val="24"/>
          <w:lang w:val="es-ES_tradnl" w:eastAsia="es-MX"/>
        </w:rPr>
        <w:t xml:space="preserve">, por el sesenta y cinco por ciento de la mencionada </w:t>
      </w:r>
      <w:r w:rsidR="008606D8" w:rsidRPr="00C251E9">
        <w:rPr>
          <w:rFonts w:ascii="Trebuchet MS" w:hAnsi="Trebuchet MS"/>
          <w:color w:val="000000"/>
          <w:sz w:val="24"/>
          <w:szCs w:val="24"/>
          <w:lang w:val="es-ES_tradnl" w:eastAsia="es-MX"/>
        </w:rPr>
        <w:t>unidad de medida y actualización</w:t>
      </w:r>
      <w:r w:rsidRPr="00C251E9">
        <w:rPr>
          <w:rFonts w:ascii="Trebuchet MS" w:hAnsi="Trebuchet MS"/>
          <w:color w:val="000000"/>
          <w:sz w:val="24"/>
          <w:szCs w:val="24"/>
          <w:lang w:val="es-ES_tradnl" w:eastAsia="es-MX"/>
        </w:rPr>
        <w:t>.</w:t>
      </w:r>
      <w:r w:rsidR="000871AD" w:rsidRPr="00C251E9">
        <w:rPr>
          <w:rFonts w:ascii="Trebuchet MS" w:hAnsi="Trebuchet MS"/>
          <w:color w:val="000000"/>
          <w:sz w:val="24"/>
          <w:szCs w:val="24"/>
          <w:lang w:val="es-ES_tradnl" w:eastAsia="es-MX"/>
        </w:rPr>
        <w:t xml:space="preserve"> Lo explicado se muestra de forma gráfica en la tabla insertada abajo:</w:t>
      </w:r>
    </w:p>
    <w:p w14:paraId="20276BB9" w14:textId="77777777" w:rsidR="00617129" w:rsidRPr="00C251E9" w:rsidRDefault="00617129" w:rsidP="00A344EE">
      <w:pPr>
        <w:pStyle w:val="Sinespaciado"/>
        <w:spacing w:line="360" w:lineRule="auto"/>
        <w:jc w:val="both"/>
        <w:rPr>
          <w:rFonts w:ascii="Trebuchet MS" w:hAnsi="Trebuchet MS"/>
          <w:color w:val="000000"/>
          <w:sz w:val="24"/>
          <w:szCs w:val="24"/>
          <w:lang w:val="es-ES_tradnl" w:eastAsia="es-MX"/>
        </w:rPr>
      </w:pPr>
    </w:p>
    <w:p w14:paraId="590849C9" w14:textId="165AAF31" w:rsidR="00FB65D9" w:rsidRPr="00C251E9" w:rsidRDefault="00FB65D9" w:rsidP="00FB65D9">
      <w:pPr>
        <w:pStyle w:val="Sinespaciado"/>
        <w:spacing w:line="360" w:lineRule="auto"/>
        <w:jc w:val="center"/>
        <w:rPr>
          <w:rFonts w:ascii="Trebuchet MS" w:hAnsi="Trebuchet MS"/>
          <w:color w:val="000000"/>
          <w:sz w:val="24"/>
          <w:szCs w:val="24"/>
          <w:lang w:val="es-ES_tradnl" w:eastAsia="es-MX"/>
        </w:rPr>
      </w:pPr>
      <w:r w:rsidRPr="00C251E9">
        <w:rPr>
          <w:rFonts w:ascii="Trebuchet MS" w:hAnsi="Trebuchet MS"/>
          <w:noProof/>
          <w:color w:val="000000"/>
          <w:sz w:val="24"/>
          <w:szCs w:val="24"/>
          <w:lang w:eastAsia="es-MX"/>
        </w:rPr>
        <w:drawing>
          <wp:inline distT="0" distB="0" distL="0" distR="0" wp14:anchorId="2FFFB834" wp14:editId="32763BB9">
            <wp:extent cx="5251450" cy="2199005"/>
            <wp:effectExtent l="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51450" cy="2199005"/>
                    </a:xfrm>
                    <a:prstGeom prst="rect">
                      <a:avLst/>
                    </a:prstGeom>
                  </pic:spPr>
                </pic:pic>
              </a:graphicData>
            </a:graphic>
          </wp:inline>
        </w:drawing>
      </w:r>
    </w:p>
    <w:p w14:paraId="0C275F2A" w14:textId="5D7A9849" w:rsidR="002C404D" w:rsidRPr="00C251E9" w:rsidRDefault="002C404D" w:rsidP="00A344EE">
      <w:pPr>
        <w:pStyle w:val="Sinespaciado"/>
        <w:spacing w:line="360" w:lineRule="auto"/>
        <w:jc w:val="both"/>
        <w:rPr>
          <w:rFonts w:ascii="Trebuchet MS" w:hAnsi="Trebuchet MS"/>
          <w:color w:val="000000"/>
          <w:sz w:val="24"/>
          <w:szCs w:val="24"/>
          <w:lang w:val="es-ES_tradnl" w:eastAsia="es-MX"/>
        </w:rPr>
      </w:pPr>
    </w:p>
    <w:p w14:paraId="197AD47E" w14:textId="3D66016A" w:rsidR="007E3B2E" w:rsidRPr="00C251E9" w:rsidRDefault="007E3B2E"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Como regla general, para la distribución de ambas bolsas, se establece que el 30% de cada una será distribuida en partes iguales entre los participantes</w:t>
      </w:r>
      <w:r w:rsidR="008606D8" w:rsidRPr="00C251E9">
        <w:rPr>
          <w:rFonts w:ascii="Trebuchet MS" w:hAnsi="Trebuchet MS"/>
          <w:color w:val="000000"/>
          <w:sz w:val="24"/>
          <w:szCs w:val="24"/>
          <w:lang w:val="es-ES_tradnl" w:eastAsia="es-MX"/>
        </w:rPr>
        <w:t>, es decir, los partidos con derecho a recibir financiamiento público,</w:t>
      </w:r>
      <w:r w:rsidRPr="00C251E9">
        <w:rPr>
          <w:rFonts w:ascii="Trebuchet MS" w:hAnsi="Trebuchet MS"/>
          <w:color w:val="000000"/>
          <w:sz w:val="24"/>
          <w:szCs w:val="24"/>
          <w:lang w:val="es-ES_tradnl" w:eastAsia="es-MX"/>
        </w:rPr>
        <w:t xml:space="preserve"> y el restante 70% ciento, de acuerdo a la cantidad de votos válidos que cada uno obtuvo en la última elección de diputaciones de mayoría relativa.</w:t>
      </w:r>
    </w:p>
    <w:p w14:paraId="303E7AD9" w14:textId="67FB9971" w:rsidR="007A386C" w:rsidRPr="00C251E9" w:rsidRDefault="007A386C" w:rsidP="00A344EE">
      <w:pPr>
        <w:pStyle w:val="Sinespaciado"/>
        <w:spacing w:line="360" w:lineRule="auto"/>
        <w:jc w:val="both"/>
        <w:rPr>
          <w:rFonts w:ascii="Trebuchet MS" w:hAnsi="Trebuchet MS"/>
          <w:color w:val="000000"/>
          <w:sz w:val="24"/>
          <w:szCs w:val="24"/>
          <w:lang w:val="es-ES_tradnl" w:eastAsia="es-MX"/>
        </w:rPr>
      </w:pPr>
    </w:p>
    <w:p w14:paraId="3A3A703F" w14:textId="5C84F590" w:rsidR="007A386C" w:rsidRPr="00C251E9" w:rsidRDefault="007A386C"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Atento a que se trata de dos bolsas de financiamiento, dichas </w:t>
      </w:r>
      <w:r w:rsidR="008606D8" w:rsidRPr="00C251E9">
        <w:rPr>
          <w:rFonts w:ascii="Trebuchet MS" w:hAnsi="Trebuchet MS"/>
          <w:color w:val="000000"/>
          <w:sz w:val="24"/>
          <w:szCs w:val="24"/>
          <w:lang w:val="es-ES_tradnl" w:eastAsia="es-MX"/>
        </w:rPr>
        <w:t>reglas se aplicarán a cada una.</w:t>
      </w:r>
    </w:p>
    <w:p w14:paraId="65F7C32A" w14:textId="77777777" w:rsidR="00FB65D9" w:rsidRPr="00C251E9" w:rsidRDefault="00FB65D9" w:rsidP="00FB65D9">
      <w:pPr>
        <w:pStyle w:val="Sinespaciado"/>
        <w:spacing w:line="360" w:lineRule="auto"/>
        <w:jc w:val="both"/>
        <w:rPr>
          <w:rFonts w:ascii="Trebuchet MS" w:hAnsi="Trebuchet MS"/>
          <w:color w:val="000000"/>
          <w:sz w:val="24"/>
          <w:szCs w:val="24"/>
          <w:lang w:val="es-ES_tradnl" w:eastAsia="es-MX"/>
        </w:rPr>
      </w:pPr>
    </w:p>
    <w:p w14:paraId="3426B8DF" w14:textId="44490474" w:rsidR="00FB65D9" w:rsidRPr="00C251E9" w:rsidRDefault="00FB65D9" w:rsidP="00FB65D9">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Ahora bien, el artículo 52, párrafo 1, de la Ley General de Partidos Políticos, precisa que para que un partido político nacional cuente con recursos públicos locales deberá haber obtenido el tres por ciento de la votación válida emitida en el proceso electoral anterior en la entidad federativa que se trate. </w:t>
      </w:r>
    </w:p>
    <w:p w14:paraId="255ED664" w14:textId="77777777" w:rsidR="00FB65D9" w:rsidRPr="00C251E9" w:rsidRDefault="00FB65D9" w:rsidP="00FB65D9">
      <w:pPr>
        <w:pStyle w:val="Sinespaciado"/>
        <w:spacing w:line="360" w:lineRule="auto"/>
        <w:jc w:val="both"/>
        <w:rPr>
          <w:rFonts w:ascii="Trebuchet MS" w:hAnsi="Trebuchet MS"/>
          <w:color w:val="000000"/>
          <w:sz w:val="24"/>
          <w:szCs w:val="24"/>
          <w:lang w:val="es-ES_tradnl" w:eastAsia="es-MX"/>
        </w:rPr>
      </w:pPr>
    </w:p>
    <w:p w14:paraId="6740B9C3" w14:textId="7F2C2273" w:rsidR="00FB65D9" w:rsidRPr="00C251E9" w:rsidRDefault="00FB65D9" w:rsidP="00FB65D9">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Por su parte, el artículo 13, fracción II de la Constitución local establece que para que un partido mantenga su registro deberá obtener la votación que señala la Ley General de Partidos Políticos, es decir, cuando menos el 3% de la votación válida estatal de cualquiera de las elecciones locales celebradas en el último proceso electoral, y en concordancia con ese ordenamiento, la norma estatal, reitera </w:t>
      </w:r>
      <w:r w:rsidR="00495F5C" w:rsidRPr="00C251E9">
        <w:rPr>
          <w:rFonts w:ascii="Trebuchet MS" w:hAnsi="Trebuchet MS"/>
          <w:color w:val="000000"/>
          <w:sz w:val="24"/>
          <w:szCs w:val="24"/>
          <w:lang w:val="es-ES_tradnl" w:eastAsia="es-MX"/>
        </w:rPr>
        <w:t xml:space="preserve">como parámetro para mantener </w:t>
      </w:r>
      <w:r w:rsidRPr="00C251E9">
        <w:rPr>
          <w:rFonts w:ascii="Trebuchet MS" w:hAnsi="Trebuchet MS"/>
          <w:color w:val="000000"/>
          <w:sz w:val="24"/>
          <w:szCs w:val="24"/>
          <w:lang w:val="es-ES_tradnl" w:eastAsia="es-MX"/>
        </w:rPr>
        <w:t>su</w:t>
      </w:r>
      <w:r w:rsidR="00495F5C" w:rsidRPr="00C251E9">
        <w:rPr>
          <w:rFonts w:ascii="Trebuchet MS" w:hAnsi="Trebuchet MS"/>
          <w:color w:val="000000"/>
          <w:sz w:val="24"/>
          <w:szCs w:val="24"/>
          <w:lang w:val="es-ES_tradnl" w:eastAsia="es-MX"/>
        </w:rPr>
        <w:t xml:space="preserve"> derecho a percibir</w:t>
      </w:r>
      <w:r w:rsidRPr="00C251E9">
        <w:rPr>
          <w:rFonts w:ascii="Trebuchet MS" w:hAnsi="Trebuchet MS"/>
          <w:color w:val="000000"/>
          <w:sz w:val="24"/>
          <w:szCs w:val="24"/>
          <w:lang w:val="es-ES_tradnl" w:eastAsia="es-MX"/>
        </w:rPr>
        <w:t xml:space="preserve"> financiamiento y prerrogativas estatales</w:t>
      </w:r>
      <w:r w:rsidR="00495F5C" w:rsidRPr="00C251E9">
        <w:rPr>
          <w:rFonts w:ascii="Trebuchet MS" w:hAnsi="Trebuchet MS"/>
          <w:color w:val="000000"/>
          <w:sz w:val="24"/>
          <w:szCs w:val="24"/>
          <w:lang w:val="es-ES_tradnl" w:eastAsia="es-MX"/>
        </w:rPr>
        <w:t xml:space="preserve"> que cada partido nacional</w:t>
      </w:r>
      <w:r w:rsidRPr="00C251E9">
        <w:rPr>
          <w:rFonts w:ascii="Trebuchet MS" w:hAnsi="Trebuchet MS"/>
          <w:color w:val="000000"/>
          <w:sz w:val="24"/>
          <w:szCs w:val="24"/>
          <w:lang w:val="es-ES_tradnl" w:eastAsia="es-MX"/>
        </w:rPr>
        <w:t xml:space="preserve">, debe obtener, </w:t>
      </w:r>
      <w:r w:rsidR="008606D8" w:rsidRPr="00C251E9">
        <w:rPr>
          <w:rFonts w:ascii="Trebuchet MS" w:hAnsi="Trebuchet MS"/>
          <w:color w:val="000000"/>
          <w:sz w:val="24"/>
          <w:szCs w:val="24"/>
          <w:lang w:val="es-ES_tradnl" w:eastAsia="es-MX"/>
        </w:rPr>
        <w:t>como mínimo,</w:t>
      </w:r>
      <w:r w:rsidRPr="00C251E9">
        <w:rPr>
          <w:rFonts w:ascii="Trebuchet MS" w:hAnsi="Trebuchet MS"/>
          <w:color w:val="000000"/>
          <w:sz w:val="24"/>
          <w:szCs w:val="24"/>
          <w:lang w:val="es-ES_tradnl" w:eastAsia="es-MX"/>
        </w:rPr>
        <w:t xml:space="preserve"> el tres por ciento de la votación válida de la </w:t>
      </w:r>
      <w:r w:rsidR="00CC3C43" w:rsidRPr="00C251E9">
        <w:rPr>
          <w:rFonts w:ascii="Trebuchet MS" w:hAnsi="Trebuchet MS"/>
          <w:color w:val="000000"/>
          <w:sz w:val="24"/>
          <w:szCs w:val="24"/>
          <w:lang w:val="es-ES_tradnl" w:eastAsia="es-MX"/>
        </w:rPr>
        <w:t xml:space="preserve">última </w:t>
      </w:r>
      <w:r w:rsidRPr="00C251E9">
        <w:rPr>
          <w:rFonts w:ascii="Trebuchet MS" w:hAnsi="Trebuchet MS"/>
          <w:color w:val="000000"/>
          <w:sz w:val="24"/>
          <w:szCs w:val="24"/>
          <w:lang w:val="es-ES_tradnl" w:eastAsia="es-MX"/>
        </w:rPr>
        <w:t>elección de diputaciones por el principio de mayoría relativa.</w:t>
      </w:r>
    </w:p>
    <w:p w14:paraId="513B33D8" w14:textId="77777777" w:rsidR="00FB65D9" w:rsidRPr="00C251E9" w:rsidRDefault="00FB65D9" w:rsidP="00A344EE">
      <w:pPr>
        <w:pStyle w:val="Sinespaciado"/>
        <w:spacing w:line="360" w:lineRule="auto"/>
        <w:jc w:val="both"/>
        <w:rPr>
          <w:rFonts w:ascii="Trebuchet MS" w:hAnsi="Trebuchet MS"/>
          <w:color w:val="000000"/>
          <w:sz w:val="24"/>
          <w:szCs w:val="24"/>
          <w:lang w:val="es-ES_tradnl" w:eastAsia="es-MX"/>
        </w:rPr>
      </w:pPr>
    </w:p>
    <w:p w14:paraId="3ABB80AF" w14:textId="403CA112" w:rsidR="00FB65D9" w:rsidRPr="00C251E9" w:rsidRDefault="007A386C"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En relación con ello, el artículo 51</w:t>
      </w:r>
      <w:r w:rsidR="00FB65D9" w:rsidRPr="00C251E9">
        <w:rPr>
          <w:rFonts w:ascii="Trebuchet MS" w:hAnsi="Trebuchet MS"/>
          <w:color w:val="000000"/>
          <w:sz w:val="24"/>
          <w:szCs w:val="24"/>
          <w:lang w:val="es-ES_tradnl" w:eastAsia="es-MX"/>
        </w:rPr>
        <w:t xml:space="preserve"> </w:t>
      </w:r>
      <w:r w:rsidRPr="00C251E9">
        <w:rPr>
          <w:rFonts w:ascii="Trebuchet MS" w:hAnsi="Trebuchet MS"/>
          <w:color w:val="000000"/>
          <w:sz w:val="24"/>
          <w:szCs w:val="24"/>
          <w:lang w:val="es-ES_tradnl" w:eastAsia="es-MX"/>
        </w:rPr>
        <w:t xml:space="preserve">párrafo 2 </w:t>
      </w:r>
      <w:r w:rsidR="00FB65D9" w:rsidRPr="00C251E9">
        <w:rPr>
          <w:rFonts w:ascii="Trebuchet MS" w:hAnsi="Trebuchet MS"/>
          <w:color w:val="000000"/>
          <w:sz w:val="24"/>
          <w:szCs w:val="24"/>
          <w:lang w:val="es-ES_tradnl" w:eastAsia="es-MX"/>
        </w:rPr>
        <w:t>del mismo ordenamiento</w:t>
      </w:r>
      <w:r w:rsidRPr="00C251E9">
        <w:rPr>
          <w:rFonts w:ascii="Trebuchet MS" w:hAnsi="Trebuchet MS"/>
          <w:color w:val="000000"/>
          <w:sz w:val="24"/>
          <w:szCs w:val="24"/>
          <w:lang w:val="es-ES_tradnl" w:eastAsia="es-MX"/>
        </w:rPr>
        <w:t xml:space="preserve">, precisa que los partidos políticos que hubieren obtenido su registro con fecha posterior a la última elección, o aquellos que habiendo conservado su registro legal no cuenten con representación en el Congreso local, tendrán derecho a que se les otorgue, a cada uno, el dos por ciento del monto que por financiamiento total les corresponda a los partidos políticos para el sostenimiento de sus actividades </w:t>
      </w:r>
      <w:r w:rsidR="00E6743E" w:rsidRPr="00C251E9">
        <w:rPr>
          <w:rFonts w:ascii="Trebuchet MS" w:hAnsi="Trebuchet MS"/>
          <w:color w:val="000000"/>
          <w:sz w:val="24"/>
          <w:szCs w:val="24"/>
          <w:lang w:val="es-ES_tradnl" w:eastAsia="es-MX"/>
        </w:rPr>
        <w:t>ordinarias permanentes.</w:t>
      </w:r>
    </w:p>
    <w:p w14:paraId="13119DF1" w14:textId="25E4EB1D" w:rsidR="00E6743E" w:rsidRPr="00C251E9" w:rsidRDefault="00E6743E" w:rsidP="00A344EE">
      <w:pPr>
        <w:pStyle w:val="Sinespaciado"/>
        <w:spacing w:line="360" w:lineRule="auto"/>
        <w:jc w:val="both"/>
        <w:rPr>
          <w:rFonts w:ascii="Trebuchet MS" w:hAnsi="Trebuchet MS"/>
          <w:color w:val="000000"/>
          <w:sz w:val="24"/>
          <w:szCs w:val="24"/>
          <w:lang w:val="es-ES_tradnl" w:eastAsia="es-MX"/>
        </w:rPr>
      </w:pPr>
    </w:p>
    <w:p w14:paraId="5A1C72BA" w14:textId="08F7E6CB" w:rsidR="00E6743E" w:rsidRPr="00C251E9" w:rsidRDefault="00495F5C"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En relación con lo anterior, es necesario precisar que c</w:t>
      </w:r>
      <w:r w:rsidR="00E6743E" w:rsidRPr="00C251E9">
        <w:rPr>
          <w:rFonts w:ascii="Trebuchet MS" w:hAnsi="Trebuchet MS"/>
          <w:color w:val="000000"/>
          <w:sz w:val="24"/>
          <w:szCs w:val="24"/>
          <w:lang w:val="es-ES_tradnl" w:eastAsia="es-MX"/>
        </w:rPr>
        <w:t xml:space="preserve">onforme al artículo 15, párrafo 1, fracciones I y II del Código Electoral del Estado de Jalisco, la votación total emitida es la suma de todos los sufragios emitidos en la elección correspondiente y, la votación válida emitida es la que resulta de deducir </w:t>
      </w:r>
      <w:r w:rsidRPr="00C251E9">
        <w:rPr>
          <w:rFonts w:ascii="Trebuchet MS" w:hAnsi="Trebuchet MS"/>
          <w:color w:val="000000"/>
          <w:sz w:val="24"/>
          <w:szCs w:val="24"/>
          <w:lang w:val="es-ES_tradnl" w:eastAsia="es-MX"/>
        </w:rPr>
        <w:t xml:space="preserve">a </w:t>
      </w:r>
      <w:r w:rsidR="00E6743E" w:rsidRPr="00C251E9">
        <w:rPr>
          <w:rFonts w:ascii="Trebuchet MS" w:hAnsi="Trebuchet MS"/>
          <w:color w:val="000000"/>
          <w:sz w:val="24"/>
          <w:szCs w:val="24"/>
          <w:lang w:val="es-ES_tradnl" w:eastAsia="es-MX"/>
        </w:rPr>
        <w:t>la votación total emitida</w:t>
      </w:r>
      <w:r w:rsidRPr="00C251E9">
        <w:rPr>
          <w:rFonts w:ascii="Trebuchet MS" w:hAnsi="Trebuchet MS"/>
          <w:color w:val="000000"/>
          <w:sz w:val="24"/>
          <w:szCs w:val="24"/>
          <w:lang w:val="es-ES_tradnl" w:eastAsia="es-MX"/>
        </w:rPr>
        <w:t>,</w:t>
      </w:r>
      <w:r w:rsidR="00E6743E" w:rsidRPr="00C251E9">
        <w:rPr>
          <w:rFonts w:ascii="Trebuchet MS" w:hAnsi="Trebuchet MS"/>
          <w:color w:val="000000"/>
          <w:sz w:val="24"/>
          <w:szCs w:val="24"/>
          <w:lang w:val="es-ES_tradnl" w:eastAsia="es-MX"/>
        </w:rPr>
        <w:t xml:space="preserve"> los votos nulos y los de candidaturas no registradas.</w:t>
      </w:r>
    </w:p>
    <w:p w14:paraId="69F2601D" w14:textId="125E287B" w:rsidR="006C7412" w:rsidRPr="00C251E9" w:rsidRDefault="006C7412" w:rsidP="00A344EE">
      <w:pPr>
        <w:pStyle w:val="Sinespaciado"/>
        <w:spacing w:line="360" w:lineRule="auto"/>
        <w:jc w:val="both"/>
        <w:rPr>
          <w:rFonts w:ascii="Trebuchet MS" w:hAnsi="Trebuchet MS"/>
          <w:color w:val="000000"/>
          <w:sz w:val="24"/>
          <w:szCs w:val="24"/>
          <w:lang w:val="es-ES_tradnl" w:eastAsia="es-MX"/>
        </w:rPr>
      </w:pPr>
    </w:p>
    <w:p w14:paraId="4C4CB5B2" w14:textId="295D9D0A" w:rsidR="006C7412" w:rsidRPr="00C251E9" w:rsidRDefault="006C7412"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De lo anterior se colige que los partidos nacionales que no sean de nueva creación, tienen derecho a participar del financiamiento estatal para actividades ordinarias, en la bolsa correspondiente, siempre que reúnan al menos el tres por ciento de la última elección de diputaciones locales. En tanto que</w:t>
      </w:r>
      <w:r w:rsidR="00CC3C43" w:rsidRPr="00C251E9">
        <w:rPr>
          <w:rFonts w:ascii="Trebuchet MS" w:hAnsi="Trebuchet MS"/>
          <w:color w:val="000000"/>
          <w:sz w:val="24"/>
          <w:szCs w:val="24"/>
          <w:lang w:val="es-ES_tradnl" w:eastAsia="es-MX"/>
        </w:rPr>
        <w:t>, para gozar de dicha prerrogativa,</w:t>
      </w:r>
      <w:r w:rsidRPr="00C251E9">
        <w:rPr>
          <w:rFonts w:ascii="Trebuchet MS" w:hAnsi="Trebuchet MS"/>
          <w:color w:val="000000"/>
          <w:sz w:val="24"/>
          <w:szCs w:val="24"/>
          <w:lang w:val="es-ES_tradnl" w:eastAsia="es-MX"/>
        </w:rPr>
        <w:t xml:space="preserve"> los partidos políticos locales deben de contar con registro estatal.</w:t>
      </w:r>
    </w:p>
    <w:p w14:paraId="4BCD4442" w14:textId="1CC07CD5" w:rsidR="006C7412" w:rsidRPr="00C251E9" w:rsidRDefault="006C7412" w:rsidP="00A344EE">
      <w:pPr>
        <w:pStyle w:val="Sinespaciado"/>
        <w:spacing w:line="360" w:lineRule="auto"/>
        <w:jc w:val="both"/>
        <w:rPr>
          <w:rFonts w:ascii="Trebuchet MS" w:hAnsi="Trebuchet MS"/>
          <w:color w:val="000000"/>
          <w:sz w:val="24"/>
          <w:szCs w:val="24"/>
          <w:lang w:val="es-ES_tradnl" w:eastAsia="es-MX"/>
        </w:rPr>
      </w:pPr>
    </w:p>
    <w:p w14:paraId="7DA07C94" w14:textId="77777777" w:rsidR="00495F5C" w:rsidRPr="00C251E9" w:rsidRDefault="001A0130"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Empero, si una </w:t>
      </w:r>
      <w:r w:rsidR="00AE01C0" w:rsidRPr="00C251E9">
        <w:rPr>
          <w:rFonts w:ascii="Trebuchet MS" w:hAnsi="Trebuchet MS"/>
          <w:color w:val="000000"/>
          <w:sz w:val="24"/>
          <w:szCs w:val="24"/>
          <w:lang w:val="es-ES_tradnl" w:eastAsia="es-MX"/>
        </w:rPr>
        <w:t xml:space="preserve">vez </w:t>
      </w:r>
      <w:r w:rsidRPr="00C251E9">
        <w:rPr>
          <w:rFonts w:ascii="Trebuchet MS" w:hAnsi="Trebuchet MS"/>
          <w:color w:val="000000"/>
          <w:sz w:val="24"/>
          <w:szCs w:val="24"/>
          <w:lang w:val="es-ES_tradnl" w:eastAsia="es-MX"/>
        </w:rPr>
        <w:t>acatado dicho requisito</w:t>
      </w:r>
      <w:r w:rsidR="00C01F9E" w:rsidRPr="00C251E9">
        <w:rPr>
          <w:rFonts w:ascii="Trebuchet MS" w:hAnsi="Trebuchet MS"/>
          <w:color w:val="000000"/>
          <w:sz w:val="24"/>
          <w:szCs w:val="24"/>
          <w:lang w:val="es-ES_tradnl" w:eastAsia="es-MX"/>
        </w:rPr>
        <w:t>,</w:t>
      </w:r>
      <w:r w:rsidRPr="00C251E9">
        <w:rPr>
          <w:rFonts w:ascii="Trebuchet MS" w:hAnsi="Trebuchet MS"/>
          <w:color w:val="000000"/>
          <w:sz w:val="24"/>
          <w:szCs w:val="24"/>
          <w:lang w:val="es-ES_tradnl" w:eastAsia="es-MX"/>
        </w:rPr>
        <w:t xml:space="preserve"> no</w:t>
      </w:r>
      <w:r w:rsidR="00C01F9E" w:rsidRPr="00C251E9">
        <w:rPr>
          <w:rFonts w:ascii="Trebuchet MS" w:hAnsi="Trebuchet MS"/>
          <w:color w:val="000000"/>
          <w:sz w:val="24"/>
          <w:szCs w:val="24"/>
          <w:lang w:val="es-ES_tradnl" w:eastAsia="es-MX"/>
        </w:rPr>
        <w:t xml:space="preserve"> contaran</w:t>
      </w:r>
      <w:r w:rsidRPr="00C251E9">
        <w:rPr>
          <w:rFonts w:ascii="Trebuchet MS" w:hAnsi="Trebuchet MS"/>
          <w:color w:val="000000"/>
          <w:sz w:val="24"/>
          <w:szCs w:val="24"/>
          <w:lang w:val="es-ES_tradnl" w:eastAsia="es-MX"/>
        </w:rPr>
        <w:t xml:space="preserve"> con representación en el Congreso local, entonces cada uno</w:t>
      </w:r>
      <w:r w:rsidR="00AE01C0" w:rsidRPr="00C251E9">
        <w:rPr>
          <w:rFonts w:ascii="Trebuchet MS" w:hAnsi="Trebuchet MS"/>
          <w:color w:val="000000"/>
          <w:sz w:val="24"/>
          <w:szCs w:val="24"/>
          <w:lang w:val="es-ES_tradnl" w:eastAsia="es-MX"/>
        </w:rPr>
        <w:t xml:space="preserve"> de los institutos políticos que se ubi</w:t>
      </w:r>
      <w:r w:rsidR="00C01F9E" w:rsidRPr="00C251E9">
        <w:rPr>
          <w:rFonts w:ascii="Trebuchet MS" w:hAnsi="Trebuchet MS"/>
          <w:color w:val="000000"/>
          <w:sz w:val="24"/>
          <w:szCs w:val="24"/>
          <w:lang w:val="es-ES_tradnl" w:eastAsia="es-MX"/>
        </w:rPr>
        <w:t>cara</w:t>
      </w:r>
      <w:r w:rsidR="00AE01C0" w:rsidRPr="00C251E9">
        <w:rPr>
          <w:rFonts w:ascii="Trebuchet MS" w:hAnsi="Trebuchet MS"/>
          <w:color w:val="000000"/>
          <w:sz w:val="24"/>
          <w:szCs w:val="24"/>
          <w:lang w:val="es-ES_tradnl" w:eastAsia="es-MX"/>
        </w:rPr>
        <w:t xml:space="preserve"> en tal supuesto</w:t>
      </w:r>
      <w:r w:rsidRPr="00C251E9">
        <w:rPr>
          <w:rFonts w:ascii="Trebuchet MS" w:hAnsi="Trebuchet MS"/>
          <w:color w:val="000000"/>
          <w:sz w:val="24"/>
          <w:szCs w:val="24"/>
          <w:lang w:val="es-ES_tradnl" w:eastAsia="es-MX"/>
        </w:rPr>
        <w:t xml:space="preserve"> recibir</w:t>
      </w:r>
      <w:r w:rsidR="00C01F9E" w:rsidRPr="00C251E9">
        <w:rPr>
          <w:rFonts w:ascii="Trebuchet MS" w:hAnsi="Trebuchet MS"/>
          <w:color w:val="000000"/>
          <w:sz w:val="24"/>
          <w:szCs w:val="24"/>
          <w:lang w:val="es-ES_tradnl" w:eastAsia="es-MX"/>
        </w:rPr>
        <w:t>ía</w:t>
      </w:r>
      <w:r w:rsidRPr="00C251E9">
        <w:rPr>
          <w:rFonts w:ascii="Trebuchet MS" w:hAnsi="Trebuchet MS"/>
          <w:color w:val="000000"/>
          <w:sz w:val="24"/>
          <w:szCs w:val="24"/>
          <w:lang w:val="es-ES_tradnl" w:eastAsia="es-MX"/>
        </w:rPr>
        <w:t xml:space="preserve"> el 2% del monto total del financiamiento destinado para partidos nacionales tratándose de este tipo de </w:t>
      </w:r>
      <w:r w:rsidR="00AE01C0" w:rsidRPr="00C251E9">
        <w:rPr>
          <w:rFonts w:ascii="Trebuchet MS" w:hAnsi="Trebuchet MS"/>
          <w:color w:val="000000"/>
          <w:sz w:val="24"/>
          <w:szCs w:val="24"/>
          <w:lang w:val="es-ES_tradnl" w:eastAsia="es-MX"/>
        </w:rPr>
        <w:t xml:space="preserve">partidos </w:t>
      </w:r>
      <w:r w:rsidRPr="00C251E9">
        <w:rPr>
          <w:rFonts w:ascii="Trebuchet MS" w:hAnsi="Trebuchet MS"/>
          <w:color w:val="000000"/>
          <w:sz w:val="24"/>
          <w:szCs w:val="24"/>
          <w:lang w:val="es-ES_tradnl" w:eastAsia="es-MX"/>
        </w:rPr>
        <w:t>político</w:t>
      </w:r>
      <w:r w:rsidR="00AE01C0" w:rsidRPr="00C251E9">
        <w:rPr>
          <w:rFonts w:ascii="Trebuchet MS" w:hAnsi="Trebuchet MS"/>
          <w:color w:val="000000"/>
          <w:sz w:val="24"/>
          <w:szCs w:val="24"/>
          <w:lang w:val="es-ES_tradnl" w:eastAsia="es-MX"/>
        </w:rPr>
        <w:t>s</w:t>
      </w:r>
      <w:r w:rsidRPr="00C251E9">
        <w:rPr>
          <w:rFonts w:ascii="Trebuchet MS" w:hAnsi="Trebuchet MS"/>
          <w:color w:val="000000"/>
          <w:sz w:val="24"/>
          <w:szCs w:val="24"/>
          <w:lang w:val="es-ES_tradnl" w:eastAsia="es-MX"/>
        </w:rPr>
        <w:t xml:space="preserve">, o bien, el 2% </w:t>
      </w:r>
      <w:r w:rsidR="00AE01C0" w:rsidRPr="00C251E9">
        <w:rPr>
          <w:rFonts w:ascii="Trebuchet MS" w:hAnsi="Trebuchet MS"/>
          <w:color w:val="000000"/>
          <w:sz w:val="24"/>
          <w:szCs w:val="24"/>
          <w:lang w:val="es-ES_tradnl" w:eastAsia="es-MX"/>
        </w:rPr>
        <w:t>del monto total correspondiente a la bolsa a los partidos locales si fuera</w:t>
      </w:r>
      <w:r w:rsidR="00C01F9E" w:rsidRPr="00C251E9">
        <w:rPr>
          <w:rFonts w:ascii="Trebuchet MS" w:hAnsi="Trebuchet MS"/>
          <w:color w:val="000000"/>
          <w:sz w:val="24"/>
          <w:szCs w:val="24"/>
          <w:lang w:val="es-ES_tradnl" w:eastAsia="es-MX"/>
        </w:rPr>
        <w:t>n</w:t>
      </w:r>
      <w:r w:rsidR="00AE01C0" w:rsidRPr="00C251E9">
        <w:rPr>
          <w:rFonts w:ascii="Trebuchet MS" w:hAnsi="Trebuchet MS"/>
          <w:color w:val="000000"/>
          <w:sz w:val="24"/>
          <w:szCs w:val="24"/>
          <w:lang w:val="es-ES_tradnl" w:eastAsia="es-MX"/>
        </w:rPr>
        <w:t xml:space="preserve"> de aquellos que cuentan con registro en la entidad federativa.</w:t>
      </w:r>
      <w:r w:rsidR="00CC3C43" w:rsidRPr="00C251E9">
        <w:rPr>
          <w:rFonts w:ascii="Trebuchet MS" w:hAnsi="Trebuchet MS"/>
          <w:color w:val="000000"/>
          <w:sz w:val="24"/>
          <w:szCs w:val="24"/>
          <w:lang w:val="es-ES_tradnl" w:eastAsia="es-MX"/>
        </w:rPr>
        <w:t xml:space="preserve"> </w:t>
      </w:r>
    </w:p>
    <w:p w14:paraId="52151230" w14:textId="77777777" w:rsidR="00495F5C" w:rsidRPr="00C251E9" w:rsidRDefault="00495F5C" w:rsidP="00A344EE">
      <w:pPr>
        <w:pStyle w:val="Sinespaciado"/>
        <w:spacing w:line="360" w:lineRule="auto"/>
        <w:jc w:val="both"/>
        <w:rPr>
          <w:rFonts w:ascii="Trebuchet MS" w:hAnsi="Trebuchet MS"/>
          <w:color w:val="000000"/>
          <w:sz w:val="24"/>
          <w:szCs w:val="24"/>
          <w:lang w:val="es-ES_tradnl" w:eastAsia="es-MX"/>
        </w:rPr>
      </w:pPr>
    </w:p>
    <w:p w14:paraId="46D93CB8" w14:textId="5AA17FB7" w:rsidR="009E769B" w:rsidRPr="00C251E9" w:rsidRDefault="00CC3C43"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En el caso</w:t>
      </w:r>
      <w:r w:rsidR="00495F5C" w:rsidRPr="00C251E9">
        <w:rPr>
          <w:rFonts w:ascii="Trebuchet MS" w:hAnsi="Trebuchet MS"/>
          <w:color w:val="000000"/>
          <w:sz w:val="24"/>
          <w:szCs w:val="24"/>
          <w:lang w:val="es-ES_tradnl" w:eastAsia="es-MX"/>
        </w:rPr>
        <w:t xml:space="preserve"> concreto</w:t>
      </w:r>
      <w:r w:rsidRPr="00C251E9">
        <w:rPr>
          <w:rFonts w:ascii="Trebuchet MS" w:hAnsi="Trebuchet MS"/>
          <w:color w:val="000000"/>
          <w:sz w:val="24"/>
          <w:szCs w:val="24"/>
          <w:lang w:val="es-ES_tradnl" w:eastAsia="es-MX"/>
        </w:rPr>
        <w:t>, todos los partidos políticos que obtuvieron una votación mayor al 3% en la elección de diputaciones locales, cuentan con representación en el Congreso del Estado, razón por la que a ninguno de ellos le aplicará la referida regla consistente en la asignación del equivalente al 2% de la bolsa respectiva.</w:t>
      </w:r>
    </w:p>
    <w:p w14:paraId="6A1A95AC" w14:textId="77777777" w:rsidR="006F0B9A" w:rsidRPr="00C251E9" w:rsidRDefault="006F0B9A" w:rsidP="00A344EE">
      <w:pPr>
        <w:pStyle w:val="Sinespaciado"/>
        <w:spacing w:line="360" w:lineRule="auto"/>
        <w:jc w:val="both"/>
        <w:rPr>
          <w:rFonts w:ascii="Trebuchet MS" w:hAnsi="Trebuchet MS"/>
          <w:color w:val="000000"/>
          <w:sz w:val="24"/>
          <w:szCs w:val="24"/>
          <w:lang w:val="es-ES_tradnl" w:eastAsia="es-MX"/>
        </w:rPr>
      </w:pPr>
    </w:p>
    <w:p w14:paraId="3C983BD2" w14:textId="0F2F4644" w:rsidR="009E769B" w:rsidRPr="00C251E9" w:rsidRDefault="009E769B"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A continuación, se muestra una tabla en que se ilustra el porcentaje de votación válida de cada partido político nacional y local en la elección de diputaciones locales por el principio de </w:t>
      </w:r>
      <w:r w:rsidR="004531D3">
        <w:rPr>
          <w:rFonts w:ascii="Trebuchet MS" w:hAnsi="Trebuchet MS"/>
          <w:color w:val="000000"/>
          <w:sz w:val="24"/>
          <w:szCs w:val="24"/>
          <w:lang w:val="es-ES_tradnl" w:eastAsia="es-MX"/>
        </w:rPr>
        <w:t>representación proporcional</w:t>
      </w:r>
      <w:r w:rsidRPr="00C251E9">
        <w:rPr>
          <w:rFonts w:ascii="Trebuchet MS" w:hAnsi="Trebuchet MS"/>
          <w:color w:val="000000"/>
          <w:sz w:val="24"/>
          <w:szCs w:val="24"/>
          <w:lang w:val="es-ES_tradnl" w:eastAsia="es-MX"/>
        </w:rPr>
        <w:t>:</w:t>
      </w:r>
    </w:p>
    <w:p w14:paraId="053B2960" w14:textId="50AC78DD" w:rsidR="009E769B" w:rsidRPr="00C251E9" w:rsidRDefault="00346B10" w:rsidP="00BC0DA6">
      <w:pPr>
        <w:pStyle w:val="Sinespaciado"/>
        <w:spacing w:line="360" w:lineRule="auto"/>
        <w:jc w:val="center"/>
        <w:rPr>
          <w:rFonts w:ascii="Trebuchet MS" w:hAnsi="Trebuchet MS"/>
          <w:color w:val="000000"/>
          <w:sz w:val="24"/>
          <w:szCs w:val="24"/>
          <w:lang w:val="es-ES_tradnl" w:eastAsia="es-MX"/>
        </w:rPr>
      </w:pPr>
      <w:r w:rsidRPr="00C251E9">
        <w:rPr>
          <w:rFonts w:ascii="Trebuchet MS" w:hAnsi="Trebuchet MS"/>
          <w:b/>
          <w:bCs/>
          <w:noProof/>
          <w:lang w:eastAsia="es-MX"/>
        </w:rPr>
        <w:drawing>
          <wp:inline distT="0" distB="0" distL="0" distR="0" wp14:anchorId="62C58EA2" wp14:editId="4EA991D2">
            <wp:extent cx="4695825" cy="373749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0">
                      <a:extLst>
                        <a:ext uri="{28A0092B-C50C-407E-A947-70E740481C1C}">
                          <a14:useLocalDpi xmlns:a14="http://schemas.microsoft.com/office/drawing/2010/main" val="0"/>
                        </a:ext>
                      </a:extLst>
                    </a:blip>
                    <a:stretch>
                      <a:fillRect/>
                    </a:stretch>
                  </pic:blipFill>
                  <pic:spPr>
                    <a:xfrm>
                      <a:off x="0" y="0"/>
                      <a:ext cx="4748504" cy="3779422"/>
                    </a:xfrm>
                    <a:prstGeom prst="rect">
                      <a:avLst/>
                    </a:prstGeom>
                  </pic:spPr>
                </pic:pic>
              </a:graphicData>
            </a:graphic>
          </wp:inline>
        </w:drawing>
      </w:r>
    </w:p>
    <w:p w14:paraId="54AA6F8A" w14:textId="2985DD4C" w:rsidR="003667F1" w:rsidRPr="00C251E9" w:rsidRDefault="003667F1" w:rsidP="00CC3C43">
      <w:pPr>
        <w:pStyle w:val="Sinespaciado"/>
        <w:spacing w:line="360" w:lineRule="auto"/>
        <w:rPr>
          <w:rFonts w:ascii="Trebuchet MS" w:hAnsi="Trebuchet MS"/>
          <w:color w:val="000000"/>
          <w:sz w:val="24"/>
          <w:szCs w:val="24"/>
          <w:lang w:val="es-ES_tradnl" w:eastAsia="es-MX"/>
        </w:rPr>
      </w:pPr>
    </w:p>
    <w:p w14:paraId="0F877020" w14:textId="77777777" w:rsidR="003667F1" w:rsidRPr="00C251E9" w:rsidRDefault="003667F1" w:rsidP="00BC0DA6">
      <w:pPr>
        <w:pStyle w:val="Sinespaciado"/>
        <w:spacing w:line="360" w:lineRule="auto"/>
        <w:jc w:val="center"/>
        <w:rPr>
          <w:rFonts w:ascii="Trebuchet MS" w:hAnsi="Trebuchet MS"/>
          <w:color w:val="000000"/>
          <w:sz w:val="24"/>
          <w:szCs w:val="24"/>
          <w:lang w:val="es-ES_tradnl" w:eastAsia="es-MX"/>
        </w:rPr>
      </w:pPr>
    </w:p>
    <w:p w14:paraId="5A0450D2" w14:textId="49FE4896" w:rsidR="009E769B" w:rsidRPr="00C251E9" w:rsidRDefault="00346B10" w:rsidP="00346B10">
      <w:pPr>
        <w:pStyle w:val="Sinespaciado"/>
        <w:spacing w:line="360" w:lineRule="auto"/>
        <w:jc w:val="center"/>
        <w:rPr>
          <w:rFonts w:ascii="Trebuchet MS" w:hAnsi="Trebuchet MS"/>
          <w:color w:val="000000"/>
          <w:sz w:val="24"/>
          <w:szCs w:val="24"/>
          <w:lang w:val="es-ES_tradnl" w:eastAsia="es-MX"/>
        </w:rPr>
      </w:pPr>
      <w:r w:rsidRPr="00C251E9">
        <w:rPr>
          <w:rFonts w:ascii="Trebuchet MS" w:hAnsi="Trebuchet MS"/>
          <w:noProof/>
          <w:color w:val="000000"/>
          <w:sz w:val="24"/>
          <w:szCs w:val="24"/>
          <w:lang w:eastAsia="es-MX"/>
        </w:rPr>
        <w:drawing>
          <wp:inline distT="0" distB="0" distL="0" distR="0" wp14:anchorId="3B33833A" wp14:editId="720C453C">
            <wp:extent cx="4895850" cy="2031028"/>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32375" cy="2170634"/>
                    </a:xfrm>
                    <a:prstGeom prst="rect">
                      <a:avLst/>
                    </a:prstGeom>
                  </pic:spPr>
                </pic:pic>
              </a:graphicData>
            </a:graphic>
          </wp:inline>
        </w:drawing>
      </w:r>
    </w:p>
    <w:p w14:paraId="52420AF7" w14:textId="77777777" w:rsidR="006F0B9A" w:rsidRPr="00C251E9" w:rsidRDefault="006F0B9A" w:rsidP="00A344EE">
      <w:pPr>
        <w:pStyle w:val="Sinespaciado"/>
        <w:spacing w:line="360" w:lineRule="auto"/>
        <w:jc w:val="both"/>
        <w:rPr>
          <w:rFonts w:ascii="Trebuchet MS" w:hAnsi="Trebuchet MS"/>
          <w:color w:val="000000"/>
          <w:sz w:val="24"/>
          <w:szCs w:val="24"/>
          <w:lang w:val="es-ES_tradnl" w:eastAsia="es-MX"/>
        </w:rPr>
      </w:pPr>
    </w:p>
    <w:p w14:paraId="3A9CB47C" w14:textId="7CBF17A3" w:rsidR="005A213D" w:rsidRPr="00C251E9" w:rsidRDefault="005A213D" w:rsidP="005A213D">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La tabla que antecede muestra cuáles fueron los partidos nacionales que compitieron en la mencionada elección</w:t>
      </w:r>
      <w:r w:rsidR="00343C1A">
        <w:rPr>
          <w:rFonts w:ascii="Trebuchet MS" w:hAnsi="Trebuchet MS"/>
          <w:color w:val="000000"/>
          <w:sz w:val="24"/>
          <w:szCs w:val="24"/>
          <w:lang w:val="es-ES_tradnl" w:eastAsia="es-MX"/>
        </w:rPr>
        <w:t xml:space="preserve"> y</w:t>
      </w:r>
      <w:r w:rsidRPr="00C251E9">
        <w:rPr>
          <w:rFonts w:ascii="Trebuchet MS" w:hAnsi="Trebuchet MS"/>
          <w:color w:val="000000"/>
          <w:sz w:val="24"/>
          <w:szCs w:val="24"/>
          <w:lang w:val="es-ES_tradnl" w:eastAsia="es-MX"/>
        </w:rPr>
        <w:t xml:space="preserve"> consiguieron al menos el 3% de la votación válida</w:t>
      </w:r>
      <w:r w:rsidR="00343C1A">
        <w:rPr>
          <w:rFonts w:ascii="Trebuchet MS" w:hAnsi="Trebuchet MS"/>
          <w:color w:val="000000"/>
          <w:sz w:val="24"/>
          <w:szCs w:val="24"/>
          <w:lang w:val="es-ES_tradnl" w:eastAsia="es-MX"/>
        </w:rPr>
        <w:t xml:space="preserve"> en la elección de diputados de representación proporcional</w:t>
      </w:r>
      <w:r w:rsidRPr="00C251E9">
        <w:rPr>
          <w:rFonts w:ascii="Trebuchet MS" w:hAnsi="Trebuchet MS"/>
          <w:color w:val="000000"/>
          <w:sz w:val="24"/>
          <w:szCs w:val="24"/>
          <w:lang w:val="es-ES_tradnl" w:eastAsia="es-MX"/>
        </w:rPr>
        <w:t>. En esa tónica, también destaca que hubo dos institutos políticos locales que cumplieron con las condiciones necesarias para conservar su registro.</w:t>
      </w:r>
    </w:p>
    <w:p w14:paraId="6B3064EC" w14:textId="77777777" w:rsidR="005A213D" w:rsidRPr="00C251E9" w:rsidRDefault="005A213D" w:rsidP="006F0B9A">
      <w:pPr>
        <w:pStyle w:val="Sinespaciado"/>
        <w:spacing w:line="360" w:lineRule="auto"/>
        <w:jc w:val="both"/>
        <w:rPr>
          <w:rFonts w:ascii="Trebuchet MS" w:hAnsi="Trebuchet MS"/>
          <w:color w:val="000000"/>
          <w:sz w:val="24"/>
          <w:szCs w:val="24"/>
          <w:lang w:val="es-ES_tradnl" w:eastAsia="es-MX"/>
        </w:rPr>
      </w:pPr>
    </w:p>
    <w:p w14:paraId="3937E36D" w14:textId="0B82A64A" w:rsidR="006F0B9A" w:rsidRPr="00C251E9" w:rsidRDefault="006F0B9A" w:rsidP="006F0B9A">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Es importante esclarecer que los partidos nacionales con representación en el Congreso local que cuenten con al menos el 3% de la votación válida de la elección de diputaciones locales inmediata anterior, tienen derecho a participar en el financiamiento estatal con base en los parámetros de distribución previstos para el 30% y e</w:t>
      </w:r>
      <w:r w:rsidR="00FF70A9" w:rsidRPr="00C251E9">
        <w:rPr>
          <w:rFonts w:ascii="Trebuchet MS" w:hAnsi="Trebuchet MS"/>
          <w:color w:val="000000"/>
          <w:sz w:val="24"/>
          <w:szCs w:val="24"/>
          <w:lang w:val="es-ES_tradnl" w:eastAsia="es-MX"/>
        </w:rPr>
        <w:t>l</w:t>
      </w:r>
      <w:r w:rsidRPr="00C251E9">
        <w:rPr>
          <w:rFonts w:ascii="Trebuchet MS" w:hAnsi="Trebuchet MS"/>
          <w:color w:val="000000"/>
          <w:sz w:val="24"/>
          <w:szCs w:val="24"/>
          <w:lang w:val="es-ES_tradnl" w:eastAsia="es-MX"/>
        </w:rPr>
        <w:t xml:space="preserve"> 70% de la bolsa respectiva. En tanto que los partidos locales con registro que cuenten con alguna diputación en la legislatura local, también tendr</w:t>
      </w:r>
      <w:r w:rsidR="006176C3" w:rsidRPr="00C251E9">
        <w:rPr>
          <w:rFonts w:ascii="Trebuchet MS" w:hAnsi="Trebuchet MS"/>
          <w:color w:val="000000"/>
          <w:sz w:val="24"/>
          <w:szCs w:val="24"/>
          <w:lang w:val="es-ES_tradnl" w:eastAsia="es-MX"/>
        </w:rPr>
        <w:t>án ese derecho, pero respecto a la bolsa destinada</w:t>
      </w:r>
      <w:r w:rsidRPr="00C251E9">
        <w:rPr>
          <w:rFonts w:ascii="Trebuchet MS" w:hAnsi="Trebuchet MS"/>
          <w:color w:val="000000"/>
          <w:sz w:val="24"/>
          <w:szCs w:val="24"/>
          <w:lang w:val="es-ES_tradnl" w:eastAsia="es-MX"/>
        </w:rPr>
        <w:t xml:space="preserve"> a los entes políticos estatales.</w:t>
      </w:r>
    </w:p>
    <w:p w14:paraId="2FC87B88" w14:textId="77777777" w:rsidR="006F0B9A" w:rsidRPr="00C251E9" w:rsidRDefault="006F0B9A" w:rsidP="00A344EE">
      <w:pPr>
        <w:pStyle w:val="Sinespaciado"/>
        <w:spacing w:line="360" w:lineRule="auto"/>
        <w:jc w:val="both"/>
        <w:rPr>
          <w:rFonts w:ascii="Trebuchet MS" w:hAnsi="Trebuchet MS"/>
          <w:color w:val="000000"/>
          <w:sz w:val="24"/>
          <w:szCs w:val="24"/>
          <w:lang w:val="es-ES_tradnl" w:eastAsia="es-MX"/>
        </w:rPr>
      </w:pPr>
    </w:p>
    <w:p w14:paraId="2B5B5C1A" w14:textId="0B6FF68B" w:rsidR="00346B10" w:rsidRPr="00C251E9" w:rsidRDefault="005E0C89"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De lo anterior, se advierte que</w:t>
      </w:r>
      <w:r w:rsidR="00346B10" w:rsidRPr="00C251E9">
        <w:rPr>
          <w:rFonts w:ascii="Trebuchet MS" w:hAnsi="Trebuchet MS"/>
          <w:color w:val="000000"/>
          <w:sz w:val="24"/>
          <w:szCs w:val="24"/>
          <w:lang w:val="es-ES_tradnl" w:eastAsia="es-MX"/>
        </w:rPr>
        <w:t xml:space="preserve"> conforme a las reglas ya citadas, los partidos políticos nacionales con acreditación en la entidad federativa que tienen derecho a participar</w:t>
      </w:r>
      <w:r w:rsidRPr="00C251E9">
        <w:rPr>
          <w:rFonts w:ascii="Trebuchet MS" w:hAnsi="Trebuchet MS"/>
          <w:color w:val="000000"/>
          <w:sz w:val="24"/>
          <w:szCs w:val="24"/>
          <w:lang w:val="es-ES_tradnl" w:eastAsia="es-MX"/>
        </w:rPr>
        <w:t xml:space="preserve"> por financiamiento local son:</w:t>
      </w:r>
      <w:r w:rsidR="000A1914">
        <w:rPr>
          <w:rFonts w:ascii="Trebuchet MS" w:hAnsi="Trebuchet MS"/>
          <w:color w:val="000000"/>
          <w:sz w:val="24"/>
          <w:szCs w:val="24"/>
          <w:lang w:val="es-ES_tradnl" w:eastAsia="es-MX"/>
        </w:rPr>
        <w:t xml:space="preserve"> Partido Acción Nacional,</w:t>
      </w:r>
      <w:r w:rsidR="00346B10" w:rsidRPr="00C251E9">
        <w:rPr>
          <w:rFonts w:ascii="Trebuchet MS" w:hAnsi="Trebuchet MS"/>
          <w:color w:val="000000"/>
          <w:sz w:val="24"/>
          <w:szCs w:val="24"/>
          <w:lang w:val="es-ES_tradnl" w:eastAsia="es-MX"/>
        </w:rPr>
        <w:t xml:space="preserve"> Partido </w:t>
      </w:r>
      <w:r w:rsidR="006059F5">
        <w:rPr>
          <w:rFonts w:ascii="Trebuchet MS" w:hAnsi="Trebuchet MS"/>
          <w:color w:val="000000"/>
          <w:sz w:val="24"/>
          <w:szCs w:val="24"/>
          <w:lang w:val="es-ES_tradnl" w:eastAsia="es-MX"/>
        </w:rPr>
        <w:t>Revolucionario Institucional,</w:t>
      </w:r>
      <w:r w:rsidR="00346B10" w:rsidRPr="00C251E9">
        <w:rPr>
          <w:rFonts w:ascii="Trebuchet MS" w:hAnsi="Trebuchet MS"/>
          <w:color w:val="000000"/>
          <w:sz w:val="24"/>
          <w:szCs w:val="24"/>
          <w:lang w:val="es-ES_tradnl" w:eastAsia="es-MX"/>
        </w:rPr>
        <w:t xml:space="preserve"> Partido Verde Ecologista de México, Movimiento Ciudadano y Morena, ya que obtuvieron una cantidad de votos mayor al equivalente al 3% de la votación válida.</w:t>
      </w:r>
    </w:p>
    <w:p w14:paraId="6F9BEE59" w14:textId="4C13B4C8" w:rsidR="00346B10" w:rsidRPr="00C251E9" w:rsidRDefault="00346B10" w:rsidP="00A344EE">
      <w:pPr>
        <w:pStyle w:val="Sinespaciado"/>
        <w:spacing w:line="360" w:lineRule="auto"/>
        <w:jc w:val="both"/>
        <w:rPr>
          <w:rFonts w:ascii="Trebuchet MS" w:hAnsi="Trebuchet MS"/>
          <w:color w:val="000000"/>
          <w:sz w:val="24"/>
          <w:szCs w:val="24"/>
          <w:lang w:val="es-ES_tradnl" w:eastAsia="es-MX"/>
        </w:rPr>
      </w:pPr>
    </w:p>
    <w:p w14:paraId="2B0B3E97" w14:textId="5E8D23A9" w:rsidR="00346B10" w:rsidRPr="00C251E9" w:rsidRDefault="00346B10"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Por su parte, los partidos políticos locales que rebasaron ese porcentaje, fueron Hagamos y Futuro, de forma que conservarán su registro y tienen derecho a que se les otorgue financiamiento público</w:t>
      </w:r>
      <w:r w:rsidR="005E0C89" w:rsidRPr="00C251E9">
        <w:rPr>
          <w:rFonts w:ascii="Trebuchet MS" w:hAnsi="Trebuchet MS"/>
          <w:color w:val="000000"/>
          <w:sz w:val="24"/>
          <w:szCs w:val="24"/>
          <w:lang w:val="es-ES_tradnl" w:eastAsia="es-MX"/>
        </w:rPr>
        <w:t xml:space="preserve"> en el año</w:t>
      </w:r>
      <w:r w:rsidRPr="00C251E9">
        <w:rPr>
          <w:rFonts w:ascii="Trebuchet MS" w:hAnsi="Trebuchet MS"/>
          <w:color w:val="000000"/>
          <w:sz w:val="24"/>
          <w:szCs w:val="24"/>
          <w:lang w:val="es-ES_tradnl" w:eastAsia="es-MX"/>
        </w:rPr>
        <w:t xml:space="preserve"> dos mil veintidós.</w:t>
      </w:r>
    </w:p>
    <w:p w14:paraId="1359F0AE" w14:textId="7C72F449" w:rsidR="00346B10" w:rsidRPr="00C251E9" w:rsidRDefault="00346B10" w:rsidP="00A344EE">
      <w:pPr>
        <w:pStyle w:val="Sinespaciado"/>
        <w:spacing w:line="360" w:lineRule="auto"/>
        <w:jc w:val="both"/>
        <w:rPr>
          <w:rFonts w:ascii="Trebuchet MS" w:hAnsi="Trebuchet MS"/>
          <w:color w:val="000000"/>
          <w:sz w:val="24"/>
          <w:szCs w:val="24"/>
          <w:lang w:val="es-ES_tradnl" w:eastAsia="es-MX"/>
        </w:rPr>
      </w:pPr>
    </w:p>
    <w:p w14:paraId="611293BF" w14:textId="6521355A" w:rsidR="00346B10" w:rsidRPr="00C251E9" w:rsidRDefault="00346B10"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Ahora bien, </w:t>
      </w:r>
      <w:r w:rsidR="00FD3E96" w:rsidRPr="00C251E9">
        <w:rPr>
          <w:rFonts w:ascii="Trebuchet MS" w:hAnsi="Trebuchet MS"/>
          <w:color w:val="000000"/>
          <w:sz w:val="24"/>
          <w:szCs w:val="24"/>
          <w:lang w:val="es-ES_tradnl" w:eastAsia="es-MX"/>
        </w:rPr>
        <w:t>conforme a</w:t>
      </w:r>
      <w:r w:rsidRPr="00C251E9">
        <w:rPr>
          <w:rFonts w:ascii="Trebuchet MS" w:hAnsi="Trebuchet MS"/>
          <w:color w:val="000000"/>
          <w:sz w:val="24"/>
          <w:szCs w:val="24"/>
          <w:lang w:val="es-ES_tradnl" w:eastAsia="es-MX"/>
        </w:rPr>
        <w:t>l acuerdo IEPC-ACG-296/2021</w:t>
      </w:r>
      <w:r w:rsidR="005E0C89" w:rsidRPr="00C251E9">
        <w:rPr>
          <w:rFonts w:ascii="Trebuchet MS" w:hAnsi="Trebuchet MS"/>
          <w:color w:val="000000"/>
          <w:sz w:val="24"/>
          <w:szCs w:val="24"/>
          <w:lang w:val="es-ES_tradnl" w:eastAsia="es-MX"/>
        </w:rPr>
        <w:t xml:space="preserve"> </w:t>
      </w:r>
      <w:r w:rsidRPr="00C251E9">
        <w:rPr>
          <w:rFonts w:ascii="Trebuchet MS" w:hAnsi="Trebuchet MS"/>
          <w:color w:val="000000"/>
          <w:sz w:val="24"/>
          <w:szCs w:val="24"/>
          <w:lang w:val="es-ES_tradnl" w:eastAsia="es-MX"/>
        </w:rPr>
        <w:t>por el que se realizó la asignación de diputaciones de representación proporcional correspondiente al más reciente proceso electoral ordinario celebrado en Jalis</w:t>
      </w:r>
      <w:r w:rsidR="005E0C89" w:rsidRPr="00C251E9">
        <w:rPr>
          <w:rFonts w:ascii="Trebuchet MS" w:hAnsi="Trebuchet MS"/>
          <w:color w:val="000000"/>
          <w:sz w:val="24"/>
          <w:szCs w:val="24"/>
          <w:lang w:val="es-ES_tradnl" w:eastAsia="es-MX"/>
        </w:rPr>
        <w:t>co –</w:t>
      </w:r>
      <w:r w:rsidR="005E0C89" w:rsidRPr="00C251E9">
        <w:rPr>
          <w:rFonts w:ascii="Trebuchet MS" w:hAnsi="Trebuchet MS"/>
          <w:i/>
          <w:iCs/>
          <w:color w:val="000000"/>
          <w:sz w:val="24"/>
          <w:szCs w:val="24"/>
          <w:lang w:val="es-ES_tradnl" w:eastAsia="es-MX"/>
        </w:rPr>
        <w:t xml:space="preserve">el cual es un hecho notorio para esta autoridad por encontrarse en </w:t>
      </w:r>
      <w:r w:rsidR="00FF55FC" w:rsidRPr="00C251E9">
        <w:rPr>
          <w:rFonts w:ascii="Trebuchet MS" w:hAnsi="Trebuchet MS"/>
          <w:i/>
          <w:iCs/>
          <w:color w:val="000000"/>
          <w:sz w:val="24"/>
          <w:szCs w:val="24"/>
          <w:lang w:val="es-ES_tradnl" w:eastAsia="es-MX"/>
        </w:rPr>
        <w:t xml:space="preserve">los </w:t>
      </w:r>
      <w:r w:rsidR="005E0C89" w:rsidRPr="00C251E9">
        <w:rPr>
          <w:rFonts w:ascii="Trebuchet MS" w:hAnsi="Trebuchet MS"/>
          <w:i/>
          <w:iCs/>
          <w:color w:val="000000"/>
          <w:sz w:val="24"/>
          <w:szCs w:val="24"/>
          <w:lang w:val="es-ES_tradnl" w:eastAsia="es-MX"/>
        </w:rPr>
        <w:t>archivos</w:t>
      </w:r>
      <w:r w:rsidR="00FF55FC" w:rsidRPr="00C251E9">
        <w:rPr>
          <w:rFonts w:ascii="Trebuchet MS" w:hAnsi="Trebuchet MS"/>
          <w:i/>
          <w:iCs/>
          <w:color w:val="000000"/>
          <w:sz w:val="24"/>
          <w:szCs w:val="24"/>
          <w:lang w:val="es-ES_tradnl" w:eastAsia="es-MX"/>
        </w:rPr>
        <w:t xml:space="preserve"> de esta autoridad</w:t>
      </w:r>
      <w:r w:rsidR="005E0C89" w:rsidRPr="00C251E9">
        <w:rPr>
          <w:rFonts w:ascii="Trebuchet MS" w:hAnsi="Trebuchet MS"/>
          <w:color w:val="000000"/>
          <w:sz w:val="24"/>
          <w:szCs w:val="24"/>
          <w:lang w:val="es-ES_tradnl" w:eastAsia="es-MX"/>
        </w:rPr>
        <w:t>-,</w:t>
      </w:r>
      <w:r w:rsidRPr="00C251E9">
        <w:rPr>
          <w:rFonts w:ascii="Trebuchet MS" w:hAnsi="Trebuchet MS"/>
          <w:color w:val="000000"/>
          <w:sz w:val="24"/>
          <w:szCs w:val="24"/>
          <w:lang w:val="es-ES_tradnl" w:eastAsia="es-MX"/>
        </w:rPr>
        <w:t xml:space="preserve"> cada uno de dichos partidos cuenta con una diputación ya sea por el principio de mayoría relativa o bien de representación proporcional.</w:t>
      </w:r>
    </w:p>
    <w:p w14:paraId="41332722" w14:textId="42B64FFA" w:rsidR="006F0B9A" w:rsidRPr="00C251E9" w:rsidRDefault="006F0B9A" w:rsidP="00A344EE">
      <w:pPr>
        <w:pStyle w:val="Sinespaciado"/>
        <w:spacing w:line="360" w:lineRule="auto"/>
        <w:jc w:val="both"/>
        <w:rPr>
          <w:rFonts w:ascii="Trebuchet MS" w:hAnsi="Trebuchet MS"/>
          <w:color w:val="000000"/>
          <w:sz w:val="24"/>
          <w:szCs w:val="24"/>
          <w:lang w:val="es-ES_tradnl" w:eastAsia="es-MX"/>
        </w:rPr>
      </w:pPr>
    </w:p>
    <w:p w14:paraId="31223C06" w14:textId="6CC6D223" w:rsidR="005A213D" w:rsidRPr="00C251E9" w:rsidRDefault="005A213D" w:rsidP="005A213D">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Al respecto es esencial establecer que no existen partidos de nueva creación, puesto que entre la celebración de la última elección de diputaciones en la entidad federativa y la fecha en que se emite el presente acuerdo no se ha concedido registro a partido político local alguno por parte de este instituto electoral local, ni se tiene noticia que el Instituto Nacional Electoral haya </w:t>
      </w:r>
      <w:r w:rsidR="00FF55FC" w:rsidRPr="00C251E9">
        <w:rPr>
          <w:rFonts w:ascii="Trebuchet MS" w:hAnsi="Trebuchet MS"/>
          <w:color w:val="000000"/>
          <w:sz w:val="24"/>
          <w:szCs w:val="24"/>
          <w:lang w:val="es-ES_tradnl" w:eastAsia="es-MX"/>
        </w:rPr>
        <w:t>otorgado otro</w:t>
      </w:r>
      <w:r w:rsidRPr="00C251E9">
        <w:rPr>
          <w:rFonts w:ascii="Trebuchet MS" w:hAnsi="Trebuchet MS"/>
          <w:color w:val="000000"/>
          <w:sz w:val="24"/>
          <w:szCs w:val="24"/>
          <w:lang w:val="es-ES_tradnl" w:eastAsia="es-MX"/>
        </w:rPr>
        <w:t xml:space="preserve"> respecto a un instituto político nacional.</w:t>
      </w:r>
    </w:p>
    <w:p w14:paraId="0965740C" w14:textId="77777777" w:rsidR="005A213D" w:rsidRPr="00C251E9" w:rsidRDefault="005A213D" w:rsidP="005A213D">
      <w:pPr>
        <w:pStyle w:val="Sinespaciado"/>
        <w:spacing w:line="360" w:lineRule="auto"/>
        <w:jc w:val="both"/>
        <w:rPr>
          <w:rFonts w:ascii="Trebuchet MS" w:hAnsi="Trebuchet MS"/>
          <w:color w:val="000000"/>
          <w:sz w:val="24"/>
          <w:szCs w:val="24"/>
          <w:lang w:val="es-ES_tradnl" w:eastAsia="es-MX"/>
        </w:rPr>
      </w:pPr>
    </w:p>
    <w:p w14:paraId="142196E0" w14:textId="77777777" w:rsidR="005A213D" w:rsidRPr="00C251E9" w:rsidRDefault="005A213D" w:rsidP="005A213D">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Entonces, para este ejercicio, los partidos con derecho a acceder al financiamiento público tienen representación en el órgano legislativo, lo que implica que no se encuentran en la hipótesis que actualiza otorgarles solamente el dos por ciento del monto total que se destine a la bolsa respectiva.</w:t>
      </w:r>
    </w:p>
    <w:p w14:paraId="672711BE" w14:textId="60E0A3C0" w:rsidR="005A213D" w:rsidRPr="00C251E9" w:rsidRDefault="005A213D" w:rsidP="00A344EE">
      <w:pPr>
        <w:pStyle w:val="Sinespaciado"/>
        <w:spacing w:line="360" w:lineRule="auto"/>
        <w:jc w:val="both"/>
        <w:rPr>
          <w:rFonts w:ascii="Trebuchet MS" w:hAnsi="Trebuchet MS"/>
          <w:color w:val="000000"/>
          <w:sz w:val="24"/>
          <w:szCs w:val="24"/>
          <w:lang w:val="es-ES_tradnl" w:eastAsia="es-MX"/>
        </w:rPr>
      </w:pPr>
    </w:p>
    <w:p w14:paraId="24F6F503" w14:textId="5C187877" w:rsidR="005A213D" w:rsidRPr="00C251E9" w:rsidRDefault="00FF70A9" w:rsidP="00A344EE">
      <w:pPr>
        <w:pStyle w:val="Sinespaciado"/>
        <w:spacing w:line="360" w:lineRule="auto"/>
        <w:jc w:val="both"/>
        <w:rPr>
          <w:rFonts w:ascii="Trebuchet MS" w:hAnsi="Trebuchet MS"/>
          <w:sz w:val="24"/>
          <w:szCs w:val="24"/>
          <w:lang w:val="es-ES_tradnl" w:eastAsia="es-MX"/>
        </w:rPr>
      </w:pPr>
      <w:r w:rsidRPr="00C251E9">
        <w:rPr>
          <w:rFonts w:ascii="Trebuchet MS" w:hAnsi="Trebuchet MS"/>
          <w:b/>
          <w:sz w:val="24"/>
          <w:szCs w:val="24"/>
          <w:lang w:val="es-ES_tradnl" w:eastAsia="es-MX"/>
        </w:rPr>
        <w:t>A. Parámetros para aplicar la fórmula de distribución de financiamiento.</w:t>
      </w:r>
      <w:r w:rsidR="00AF61D0" w:rsidRPr="00C251E9">
        <w:rPr>
          <w:rFonts w:ascii="Trebuchet MS" w:hAnsi="Trebuchet MS"/>
          <w:b/>
          <w:sz w:val="24"/>
          <w:szCs w:val="24"/>
          <w:lang w:val="es-ES_tradnl" w:eastAsia="es-MX"/>
        </w:rPr>
        <w:t xml:space="preserve"> </w:t>
      </w:r>
      <w:r w:rsidR="00684648" w:rsidRPr="00C251E9">
        <w:rPr>
          <w:rFonts w:ascii="Trebuchet MS" w:hAnsi="Trebuchet MS"/>
          <w:sz w:val="24"/>
          <w:szCs w:val="24"/>
          <w:lang w:val="es-ES_tradnl" w:eastAsia="es-MX"/>
        </w:rPr>
        <w:t>De lo explicado con antelación se advierte con claridad que</w:t>
      </w:r>
      <w:r w:rsidR="00FF55FC" w:rsidRPr="00C251E9">
        <w:rPr>
          <w:rFonts w:ascii="Trebuchet MS" w:hAnsi="Trebuchet MS"/>
          <w:sz w:val="24"/>
          <w:szCs w:val="24"/>
          <w:lang w:val="es-ES_tradnl" w:eastAsia="es-MX"/>
        </w:rPr>
        <w:t>,</w:t>
      </w:r>
      <w:r w:rsidR="00684648" w:rsidRPr="00C251E9">
        <w:rPr>
          <w:rFonts w:ascii="Trebuchet MS" w:hAnsi="Trebuchet MS"/>
          <w:sz w:val="24"/>
          <w:szCs w:val="24"/>
          <w:lang w:val="es-ES_tradnl" w:eastAsia="es-MX"/>
        </w:rPr>
        <w:t xml:space="preserve"> el sistema</w:t>
      </w:r>
      <w:r w:rsidR="00FF55FC" w:rsidRPr="00C251E9">
        <w:rPr>
          <w:rFonts w:ascii="Trebuchet MS" w:hAnsi="Trebuchet MS"/>
          <w:sz w:val="24"/>
          <w:szCs w:val="24"/>
          <w:lang w:val="es-ES_tradnl" w:eastAsia="es-MX"/>
        </w:rPr>
        <w:t xml:space="preserve"> local</w:t>
      </w:r>
      <w:r w:rsidR="00684648" w:rsidRPr="00C251E9">
        <w:rPr>
          <w:rFonts w:ascii="Trebuchet MS" w:hAnsi="Trebuchet MS"/>
          <w:sz w:val="24"/>
          <w:szCs w:val="24"/>
          <w:lang w:val="es-ES_tradnl" w:eastAsia="es-MX"/>
        </w:rPr>
        <w:t xml:space="preserve"> de distribución de financiamiento público para los partidos políticos, prevé la existencia de dos bolsas que tienen diferente base de cálculo, empero, una de ellas será destinada para otorgar recursos a los partidos políticos nac</w:t>
      </w:r>
      <w:r w:rsidR="00BE393A">
        <w:rPr>
          <w:rFonts w:ascii="Trebuchet MS" w:hAnsi="Trebuchet MS"/>
          <w:sz w:val="24"/>
          <w:szCs w:val="24"/>
          <w:lang w:val="es-ES_tradnl" w:eastAsia="es-MX"/>
        </w:rPr>
        <w:t>ionales con acreditación en el e</w:t>
      </w:r>
      <w:r w:rsidR="00684648" w:rsidRPr="00C251E9">
        <w:rPr>
          <w:rFonts w:ascii="Trebuchet MS" w:hAnsi="Trebuchet MS"/>
          <w:sz w:val="24"/>
          <w:szCs w:val="24"/>
          <w:lang w:val="es-ES_tradnl" w:eastAsia="es-MX"/>
        </w:rPr>
        <w:t>stado y, la otra, a los partidos políticos locales con registro en la entidad federativa.</w:t>
      </w:r>
    </w:p>
    <w:p w14:paraId="3CE43446" w14:textId="77777777" w:rsidR="00684648" w:rsidRPr="00C251E9" w:rsidRDefault="00684648" w:rsidP="00A344EE">
      <w:pPr>
        <w:pStyle w:val="Sinespaciado"/>
        <w:spacing w:line="360" w:lineRule="auto"/>
        <w:jc w:val="both"/>
        <w:rPr>
          <w:rFonts w:ascii="Trebuchet MS" w:hAnsi="Trebuchet MS"/>
          <w:sz w:val="24"/>
          <w:szCs w:val="24"/>
          <w:lang w:val="es-ES_tradnl" w:eastAsia="es-MX"/>
        </w:rPr>
      </w:pPr>
    </w:p>
    <w:p w14:paraId="19B64529" w14:textId="55FACBF9" w:rsidR="00684648" w:rsidRPr="00C251E9" w:rsidRDefault="00684648"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sz w:val="24"/>
          <w:szCs w:val="24"/>
          <w:lang w:val="es-ES_tradnl" w:eastAsia="es-MX"/>
        </w:rPr>
        <w:t xml:space="preserve">En relación de lo anterior, en los precedentes judiciales citados y, en específico </w:t>
      </w:r>
      <w:r w:rsidR="00FF55FC" w:rsidRPr="00C251E9">
        <w:rPr>
          <w:rFonts w:ascii="Trebuchet MS" w:hAnsi="Trebuchet MS"/>
          <w:sz w:val="24"/>
          <w:szCs w:val="24"/>
          <w:lang w:val="es-ES_tradnl" w:eastAsia="es-MX"/>
        </w:rPr>
        <w:t>en</w:t>
      </w:r>
      <w:r w:rsidRPr="00C251E9">
        <w:rPr>
          <w:rFonts w:ascii="Trebuchet MS" w:hAnsi="Trebuchet MS"/>
          <w:sz w:val="24"/>
          <w:szCs w:val="24"/>
          <w:lang w:val="es-ES_tradnl" w:eastAsia="es-MX"/>
        </w:rPr>
        <w:t xml:space="preserve"> la sentencia emitida por la Suprema Corte de Justicia de la Nación en las acciones de inconstitucionalidad 165/2020 y acumuladas –</w:t>
      </w:r>
      <w:r w:rsidRPr="00C251E9">
        <w:rPr>
          <w:rFonts w:ascii="Trebuchet MS" w:hAnsi="Trebuchet MS"/>
          <w:i/>
          <w:iCs/>
          <w:sz w:val="24"/>
          <w:szCs w:val="24"/>
          <w:lang w:val="es-ES_tradnl" w:eastAsia="es-MX"/>
        </w:rPr>
        <w:t>cuyo efecto y contenido fue descrito en la parte que inter</w:t>
      </w:r>
      <w:r w:rsidR="00FF55FC" w:rsidRPr="00C251E9">
        <w:rPr>
          <w:rFonts w:ascii="Trebuchet MS" w:hAnsi="Trebuchet MS"/>
          <w:i/>
          <w:iCs/>
          <w:sz w:val="24"/>
          <w:szCs w:val="24"/>
          <w:lang w:val="es-ES_tradnl" w:eastAsia="es-MX"/>
        </w:rPr>
        <w:t>esa</w:t>
      </w:r>
      <w:r w:rsidRPr="00C251E9">
        <w:rPr>
          <w:rFonts w:ascii="Trebuchet MS" w:hAnsi="Trebuchet MS"/>
          <w:sz w:val="24"/>
          <w:szCs w:val="24"/>
          <w:lang w:val="es-ES_tradnl" w:eastAsia="es-MX"/>
        </w:rPr>
        <w:t xml:space="preserve">- </w:t>
      </w:r>
      <w:r w:rsidR="00FF55FC" w:rsidRPr="00C251E9">
        <w:rPr>
          <w:rFonts w:ascii="Trebuchet MS" w:hAnsi="Trebuchet MS"/>
          <w:sz w:val="24"/>
          <w:szCs w:val="24"/>
          <w:lang w:val="es-ES_tradnl" w:eastAsia="es-MX"/>
        </w:rPr>
        <w:t xml:space="preserve">el alto tribuna </w:t>
      </w:r>
      <w:r w:rsidRPr="00C251E9">
        <w:rPr>
          <w:rFonts w:ascii="Trebuchet MS" w:hAnsi="Trebuchet MS"/>
          <w:sz w:val="24"/>
          <w:szCs w:val="24"/>
          <w:lang w:val="es-ES_tradnl" w:eastAsia="es-MX"/>
        </w:rPr>
        <w:t>definió que para calcular el monto de financiamiento público que deben recibir los institutos políticos en la entidad federativa resulta aplicable el contenido del artículo 51, párrafo 1, inciso a) de la Ley General de Partidos Políticos en lo que toca a los partidos estatales y, el diverso numeral 13, fracción IV, inciso a) de la Constitución Política del Estado de Jalisco</w:t>
      </w:r>
      <w:r w:rsidR="00FF55FC" w:rsidRPr="00C251E9">
        <w:rPr>
          <w:rFonts w:ascii="Trebuchet MS" w:hAnsi="Trebuchet MS"/>
          <w:sz w:val="24"/>
          <w:szCs w:val="24"/>
          <w:lang w:val="es-ES_tradnl" w:eastAsia="es-MX"/>
        </w:rPr>
        <w:t xml:space="preserve"> respecto de los nacionales.</w:t>
      </w:r>
    </w:p>
    <w:p w14:paraId="5E3A3601" w14:textId="7A36A026" w:rsidR="00BC0DA6" w:rsidRPr="00C251E9" w:rsidRDefault="00BC0DA6" w:rsidP="00A344EE">
      <w:pPr>
        <w:pStyle w:val="Sinespaciado"/>
        <w:spacing w:line="360" w:lineRule="auto"/>
        <w:jc w:val="both"/>
        <w:rPr>
          <w:rFonts w:ascii="Trebuchet MS" w:hAnsi="Trebuchet MS"/>
          <w:color w:val="000000"/>
          <w:sz w:val="24"/>
          <w:szCs w:val="24"/>
          <w:lang w:val="es-ES_tradnl" w:eastAsia="es-MX"/>
        </w:rPr>
      </w:pPr>
    </w:p>
    <w:p w14:paraId="33EF1CF2" w14:textId="6B7C8747" w:rsidR="00D97FC9" w:rsidRPr="00C251E9" w:rsidRDefault="00BC0DA6"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De la construcción del método de distribución de financiamiento </w:t>
      </w:r>
      <w:r w:rsidR="000D26DC" w:rsidRPr="00C251E9">
        <w:rPr>
          <w:rFonts w:ascii="Trebuchet MS" w:hAnsi="Trebuchet MS"/>
          <w:color w:val="000000"/>
          <w:sz w:val="24"/>
          <w:szCs w:val="24"/>
          <w:lang w:val="es-ES_tradnl" w:eastAsia="es-MX"/>
        </w:rPr>
        <w:t xml:space="preserve">se advierte que ambas fórmulas, es decir, tanto en la prevista en </w:t>
      </w:r>
      <w:r w:rsidR="00D97FC9" w:rsidRPr="00C251E9">
        <w:rPr>
          <w:rFonts w:ascii="Trebuchet MS" w:hAnsi="Trebuchet MS"/>
          <w:color w:val="000000"/>
          <w:sz w:val="24"/>
          <w:szCs w:val="24"/>
          <w:lang w:val="es-ES_tradnl" w:eastAsia="es-MX"/>
        </w:rPr>
        <w:t>la ley general referida, como en la constitución local, contienen dos componentes fundamentales. El primero es que el 30% de cada bolsa debe ser repartido de una forma igualitaria y, el segundo, consistente en que el 70% debe distribuirse con base en el porcentaje de votación que obtuvo cada instituto político que participó en la más reciente elección de diputaciones de mayoría relativa.</w:t>
      </w:r>
    </w:p>
    <w:p w14:paraId="4AA33F6A" w14:textId="77777777" w:rsidR="00D353A6" w:rsidRPr="00C251E9" w:rsidRDefault="00D353A6" w:rsidP="00A344EE">
      <w:pPr>
        <w:pStyle w:val="Sinespaciado"/>
        <w:spacing w:line="360" w:lineRule="auto"/>
        <w:jc w:val="both"/>
        <w:rPr>
          <w:rFonts w:ascii="Trebuchet MS" w:hAnsi="Trebuchet MS"/>
          <w:color w:val="000000"/>
          <w:sz w:val="24"/>
          <w:szCs w:val="24"/>
          <w:lang w:val="es-ES_tradnl" w:eastAsia="es-MX"/>
        </w:rPr>
      </w:pPr>
    </w:p>
    <w:p w14:paraId="6888F1AE" w14:textId="276EC59F" w:rsidR="002044A9" w:rsidRPr="00C251E9" w:rsidRDefault="00D353A6"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Es decir, por un lado establecen una garantía de reparto igualitario para garantizar a todos los partidos políticos que cumplan los requisitos mínimos para acceder al financiamiento, el derecho a percibir un mínimo de recursos para el desarrollo de sus actividades en igual proporción y, por otro, la distribución del financiamiento conforme a la votación que cada uno de ellos obtuvo, con la finalidad de permitir el crecimiento </w:t>
      </w:r>
      <w:r w:rsidR="005B14C1" w:rsidRPr="00C251E9">
        <w:rPr>
          <w:rFonts w:ascii="Trebuchet MS" w:hAnsi="Trebuchet MS"/>
          <w:color w:val="000000"/>
          <w:sz w:val="24"/>
          <w:szCs w:val="24"/>
          <w:lang w:val="es-ES_tradnl" w:eastAsia="es-MX"/>
        </w:rPr>
        <w:t xml:space="preserve">y la consolidación de </w:t>
      </w:r>
      <w:r w:rsidRPr="00C251E9">
        <w:rPr>
          <w:rFonts w:ascii="Trebuchet MS" w:hAnsi="Trebuchet MS"/>
          <w:color w:val="000000"/>
          <w:sz w:val="24"/>
          <w:szCs w:val="24"/>
          <w:lang w:val="es-ES_tradnl" w:eastAsia="es-MX"/>
        </w:rPr>
        <w:t>aquellas fuerzas políticas que recibieron una mayor cantidad de sufragios en una elección.</w:t>
      </w:r>
      <w:r w:rsidR="001C2012" w:rsidRPr="00C251E9">
        <w:rPr>
          <w:rFonts w:ascii="Trebuchet MS" w:hAnsi="Trebuchet MS"/>
          <w:color w:val="000000"/>
          <w:sz w:val="24"/>
          <w:szCs w:val="24"/>
          <w:lang w:val="es-ES_tradnl" w:eastAsia="es-MX"/>
        </w:rPr>
        <w:t xml:space="preserve"> </w:t>
      </w:r>
    </w:p>
    <w:p w14:paraId="4098BF6E" w14:textId="77777777" w:rsidR="002044A9" w:rsidRPr="00C251E9" w:rsidRDefault="002044A9" w:rsidP="00A344EE">
      <w:pPr>
        <w:pStyle w:val="Sinespaciado"/>
        <w:spacing w:line="360" w:lineRule="auto"/>
        <w:jc w:val="both"/>
        <w:rPr>
          <w:rFonts w:ascii="Trebuchet MS" w:hAnsi="Trebuchet MS"/>
          <w:color w:val="000000"/>
          <w:sz w:val="24"/>
          <w:szCs w:val="24"/>
          <w:lang w:val="es-ES_tradnl" w:eastAsia="es-MX"/>
        </w:rPr>
      </w:pPr>
    </w:p>
    <w:p w14:paraId="582E4563" w14:textId="05D8677B" w:rsidR="002044A9" w:rsidRPr="00C251E9" w:rsidRDefault="002044A9"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En el sistema electoral de Jalisco, el legislador hizo uso d</w:t>
      </w:r>
      <w:r w:rsidR="001C2012" w:rsidRPr="00C251E9">
        <w:rPr>
          <w:rFonts w:ascii="Trebuchet MS" w:hAnsi="Trebuchet MS"/>
          <w:color w:val="000000"/>
          <w:sz w:val="24"/>
          <w:szCs w:val="24"/>
          <w:lang w:val="es-ES_tradnl" w:eastAsia="es-MX"/>
        </w:rPr>
        <w:t xml:space="preserve">e la libertad de </w:t>
      </w:r>
      <w:r w:rsidR="00AF61D0" w:rsidRPr="00C251E9">
        <w:rPr>
          <w:rFonts w:ascii="Trebuchet MS" w:hAnsi="Trebuchet MS"/>
          <w:color w:val="000000"/>
          <w:sz w:val="24"/>
          <w:szCs w:val="24"/>
          <w:lang w:val="es-ES_tradnl" w:eastAsia="es-MX"/>
        </w:rPr>
        <w:t xml:space="preserve">la </w:t>
      </w:r>
      <w:r w:rsidR="001C2012" w:rsidRPr="00C251E9">
        <w:rPr>
          <w:rFonts w:ascii="Trebuchet MS" w:hAnsi="Trebuchet MS"/>
          <w:color w:val="000000"/>
          <w:sz w:val="24"/>
          <w:szCs w:val="24"/>
          <w:lang w:val="es-ES_tradnl" w:eastAsia="es-MX"/>
        </w:rPr>
        <w:t>configuración legislativa que existe a nivel constitucional par</w:t>
      </w:r>
      <w:r w:rsidRPr="00C251E9">
        <w:rPr>
          <w:rFonts w:ascii="Trebuchet MS" w:hAnsi="Trebuchet MS"/>
          <w:color w:val="000000"/>
          <w:sz w:val="24"/>
          <w:szCs w:val="24"/>
          <w:lang w:val="es-ES_tradnl" w:eastAsia="es-MX"/>
        </w:rPr>
        <w:t>a regular el financiamiento de los partidos políticos nacionales con una base diversa a la correspondiente a los institutos políticos</w:t>
      </w:r>
      <w:r w:rsidR="001C2012" w:rsidRPr="00C251E9">
        <w:rPr>
          <w:rFonts w:ascii="Trebuchet MS" w:hAnsi="Trebuchet MS"/>
          <w:color w:val="000000"/>
          <w:sz w:val="24"/>
          <w:szCs w:val="24"/>
          <w:lang w:val="es-ES_tradnl" w:eastAsia="es-MX"/>
        </w:rPr>
        <w:t xml:space="preserve"> locales</w:t>
      </w:r>
      <w:r w:rsidRPr="00C251E9">
        <w:rPr>
          <w:rFonts w:ascii="Trebuchet MS" w:hAnsi="Trebuchet MS"/>
          <w:color w:val="000000"/>
          <w:sz w:val="24"/>
          <w:szCs w:val="24"/>
          <w:lang w:val="es-ES_tradnl" w:eastAsia="es-MX"/>
        </w:rPr>
        <w:t>, toda vez que los primeros también reciben financiamiento federal</w:t>
      </w:r>
      <w:r w:rsidR="001C2012" w:rsidRPr="00C251E9">
        <w:rPr>
          <w:rFonts w:ascii="Trebuchet MS" w:hAnsi="Trebuchet MS"/>
          <w:color w:val="000000"/>
          <w:sz w:val="24"/>
          <w:szCs w:val="24"/>
          <w:lang w:val="es-ES_tradnl" w:eastAsia="es-MX"/>
        </w:rPr>
        <w:t xml:space="preserve"> y, por ello, resulta factible destinar una menor cantidad de recursos al sostenimiento de éstos, comparada con la que debe asignarse a aquéllos, ya que dicha situación no vulnera la equidad en la repartición de los recursos, sino por el contrario, tien</w:t>
      </w:r>
      <w:r w:rsidR="005D57C0" w:rsidRPr="00C251E9">
        <w:rPr>
          <w:rFonts w:ascii="Trebuchet MS" w:hAnsi="Trebuchet MS"/>
          <w:color w:val="000000"/>
          <w:sz w:val="24"/>
          <w:szCs w:val="24"/>
          <w:lang w:val="es-ES_tradnl" w:eastAsia="es-MX"/>
        </w:rPr>
        <w:t>d</w:t>
      </w:r>
      <w:r w:rsidR="001C2012" w:rsidRPr="00C251E9">
        <w:rPr>
          <w:rFonts w:ascii="Trebuchet MS" w:hAnsi="Trebuchet MS"/>
          <w:color w:val="000000"/>
          <w:sz w:val="24"/>
          <w:szCs w:val="24"/>
          <w:lang w:val="es-ES_tradnl" w:eastAsia="es-MX"/>
        </w:rPr>
        <w:t>e a lograrla porque intenta compensar la situación de desventaja en que se encuentran los partidos locales por no recibir financiamiento nacional.</w:t>
      </w:r>
    </w:p>
    <w:p w14:paraId="719603B4" w14:textId="77777777" w:rsidR="002044A9" w:rsidRPr="00C251E9" w:rsidRDefault="002044A9" w:rsidP="00A344EE">
      <w:pPr>
        <w:pStyle w:val="Sinespaciado"/>
        <w:spacing w:line="360" w:lineRule="auto"/>
        <w:jc w:val="both"/>
        <w:rPr>
          <w:rFonts w:ascii="Trebuchet MS" w:hAnsi="Trebuchet MS"/>
          <w:color w:val="000000"/>
          <w:sz w:val="24"/>
          <w:szCs w:val="24"/>
          <w:lang w:val="es-ES_tradnl" w:eastAsia="es-MX"/>
        </w:rPr>
      </w:pPr>
    </w:p>
    <w:p w14:paraId="389808F4" w14:textId="7B1121F7" w:rsidR="002044A9" w:rsidRPr="00C251E9" w:rsidRDefault="002044A9"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En el caso de los partidos locales, la mencionada garantía de financiamiento mínimo está dada </w:t>
      </w:r>
      <w:r w:rsidR="005D57C0" w:rsidRPr="00C251E9">
        <w:rPr>
          <w:rFonts w:ascii="Trebuchet MS" w:hAnsi="Trebuchet MS"/>
          <w:color w:val="000000"/>
          <w:sz w:val="24"/>
          <w:szCs w:val="24"/>
          <w:lang w:val="es-ES_tradnl" w:eastAsia="es-MX"/>
        </w:rPr>
        <w:t>porque</w:t>
      </w:r>
      <w:r w:rsidR="00CA3F76" w:rsidRPr="00C251E9">
        <w:rPr>
          <w:rFonts w:ascii="Trebuchet MS" w:hAnsi="Trebuchet MS"/>
          <w:color w:val="000000"/>
          <w:sz w:val="24"/>
          <w:szCs w:val="24"/>
          <w:lang w:val="es-ES_tradnl" w:eastAsia="es-MX"/>
        </w:rPr>
        <w:t xml:space="preserve"> el</w:t>
      </w:r>
      <w:r w:rsidRPr="00C251E9">
        <w:rPr>
          <w:rFonts w:ascii="Trebuchet MS" w:hAnsi="Trebuchet MS"/>
          <w:color w:val="000000"/>
          <w:sz w:val="24"/>
          <w:szCs w:val="24"/>
          <w:lang w:val="es-ES_tradnl" w:eastAsia="es-MX"/>
        </w:rPr>
        <w:t xml:space="preserve"> monto de recursos que se destin</w:t>
      </w:r>
      <w:r w:rsidR="00CA3F76" w:rsidRPr="00C251E9">
        <w:rPr>
          <w:rFonts w:ascii="Trebuchet MS" w:hAnsi="Trebuchet MS"/>
          <w:color w:val="000000"/>
          <w:sz w:val="24"/>
          <w:szCs w:val="24"/>
          <w:lang w:val="es-ES_tradnl" w:eastAsia="es-MX"/>
        </w:rPr>
        <w:t>a</w:t>
      </w:r>
      <w:r w:rsidRPr="00C251E9">
        <w:rPr>
          <w:rFonts w:ascii="Trebuchet MS" w:hAnsi="Trebuchet MS"/>
          <w:color w:val="000000"/>
          <w:sz w:val="24"/>
          <w:szCs w:val="24"/>
          <w:lang w:val="es-ES_tradnl" w:eastAsia="es-MX"/>
        </w:rPr>
        <w:t xml:space="preserve"> a dichas instituciones políticas</w:t>
      </w:r>
      <w:r w:rsidR="00CA3F76" w:rsidRPr="00C251E9">
        <w:rPr>
          <w:rFonts w:ascii="Trebuchet MS" w:hAnsi="Trebuchet MS"/>
          <w:color w:val="000000"/>
          <w:sz w:val="24"/>
          <w:szCs w:val="24"/>
          <w:lang w:val="es-ES_tradnl" w:eastAsia="es-MX"/>
        </w:rPr>
        <w:t>, se</w:t>
      </w:r>
      <w:r w:rsidRPr="00C251E9">
        <w:rPr>
          <w:rFonts w:ascii="Trebuchet MS" w:hAnsi="Trebuchet MS"/>
          <w:color w:val="000000"/>
          <w:sz w:val="24"/>
          <w:szCs w:val="24"/>
          <w:lang w:val="es-ES_tradnl" w:eastAsia="es-MX"/>
        </w:rPr>
        <w:t xml:space="preserve"> calcula conforme a lo previsto por la Ley General de Partidos Políticos lo que hace imposible que el legislador local pueda </w:t>
      </w:r>
      <w:r w:rsidR="00AF61D0" w:rsidRPr="00C251E9">
        <w:rPr>
          <w:rFonts w:ascii="Trebuchet MS" w:hAnsi="Trebuchet MS"/>
          <w:color w:val="000000"/>
          <w:sz w:val="24"/>
          <w:szCs w:val="24"/>
          <w:lang w:val="es-ES_tradnl" w:eastAsia="es-MX"/>
        </w:rPr>
        <w:t>variar los elementos de cálculo</w:t>
      </w:r>
      <w:r w:rsidR="00FA5F34" w:rsidRPr="00C251E9">
        <w:rPr>
          <w:rFonts w:ascii="Trebuchet MS" w:hAnsi="Trebuchet MS"/>
          <w:color w:val="000000"/>
          <w:sz w:val="24"/>
          <w:szCs w:val="24"/>
          <w:lang w:val="es-ES_tradnl" w:eastAsia="es-MX"/>
        </w:rPr>
        <w:t>.</w:t>
      </w:r>
    </w:p>
    <w:p w14:paraId="5902CB5B" w14:textId="77777777" w:rsidR="00FA5F34" w:rsidRPr="00C251E9" w:rsidRDefault="00FA5F34" w:rsidP="00A344EE">
      <w:pPr>
        <w:pStyle w:val="Sinespaciado"/>
        <w:spacing w:line="360" w:lineRule="auto"/>
        <w:jc w:val="both"/>
        <w:rPr>
          <w:rFonts w:ascii="Trebuchet MS" w:hAnsi="Trebuchet MS"/>
          <w:color w:val="000000"/>
          <w:sz w:val="24"/>
          <w:szCs w:val="24"/>
          <w:lang w:val="es-ES_tradnl" w:eastAsia="es-MX"/>
        </w:rPr>
      </w:pPr>
    </w:p>
    <w:p w14:paraId="594E355C" w14:textId="69BD6614" w:rsidR="00FA5F34" w:rsidRPr="00C251E9" w:rsidRDefault="00FA5F34"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Aunado a lo anterior, es pertinente referir que el artículo 41, base II de la Constitución Federal precisa, en lo que respecta al tema, que el financiamiento público para los partidos políticos estará compuesto de las ministraciones destinadas al sostenimiento de sus actividades permanentes, las tendientes a la obtención del voto –en los años que haya jornada electoral y las de carácter específico, el cual se otorgará conforme a las bases constitucionales y lo previsto por la ley, además de que establece que una porción de los recursos será distribuida de forma igualitaria (30%) y el resto (70%) de forma proporcional a la votación en los términos ya explicados.</w:t>
      </w:r>
    </w:p>
    <w:p w14:paraId="2201F51E" w14:textId="77777777" w:rsidR="00FA5F34" w:rsidRPr="00C251E9" w:rsidRDefault="00FA5F34" w:rsidP="00A344EE">
      <w:pPr>
        <w:pStyle w:val="Sinespaciado"/>
        <w:spacing w:line="360" w:lineRule="auto"/>
        <w:jc w:val="both"/>
        <w:rPr>
          <w:rFonts w:ascii="Trebuchet MS" w:hAnsi="Trebuchet MS"/>
          <w:color w:val="000000"/>
          <w:sz w:val="24"/>
          <w:szCs w:val="24"/>
          <w:lang w:val="es-ES_tradnl" w:eastAsia="es-MX"/>
        </w:rPr>
      </w:pPr>
    </w:p>
    <w:p w14:paraId="4025504C" w14:textId="0BDD6394" w:rsidR="00FA5F34" w:rsidRPr="00C251E9" w:rsidRDefault="004F3320"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Al respecto, es importante destacar que el texto constitucional fue diseñado para distribuir una determinada cantidad de dinero entre todos los partidos políticos con derecho a recibir prerrogativas econ</w:t>
      </w:r>
      <w:r w:rsidR="00AF58F1" w:rsidRPr="00C251E9">
        <w:rPr>
          <w:rFonts w:ascii="Trebuchet MS" w:hAnsi="Trebuchet MS"/>
          <w:color w:val="000000"/>
          <w:sz w:val="24"/>
          <w:szCs w:val="24"/>
          <w:lang w:val="es-ES_tradnl" w:eastAsia="es-MX"/>
        </w:rPr>
        <w:t xml:space="preserve">ómicas </w:t>
      </w:r>
      <w:r w:rsidR="00CA3F76" w:rsidRPr="00C251E9">
        <w:rPr>
          <w:rFonts w:ascii="Trebuchet MS" w:hAnsi="Trebuchet MS"/>
          <w:color w:val="000000"/>
          <w:sz w:val="24"/>
          <w:szCs w:val="24"/>
          <w:lang w:val="es-ES_tradnl" w:eastAsia="es-MX"/>
        </w:rPr>
        <w:t xml:space="preserve">en cada ejercicio fiscal, </w:t>
      </w:r>
      <w:r w:rsidR="00AF58F1" w:rsidRPr="00C251E9">
        <w:rPr>
          <w:rFonts w:ascii="Trebuchet MS" w:hAnsi="Trebuchet MS"/>
          <w:color w:val="000000"/>
          <w:sz w:val="24"/>
          <w:szCs w:val="24"/>
          <w:lang w:val="es-ES_tradnl" w:eastAsia="es-MX"/>
        </w:rPr>
        <w:t xml:space="preserve">ya que solamente de esa manera </w:t>
      </w:r>
      <w:r w:rsidR="00CA3F76" w:rsidRPr="00C251E9">
        <w:rPr>
          <w:rFonts w:ascii="Trebuchet MS" w:hAnsi="Trebuchet MS"/>
          <w:color w:val="000000"/>
          <w:sz w:val="24"/>
          <w:szCs w:val="24"/>
          <w:lang w:val="es-ES_tradnl" w:eastAsia="es-MX"/>
        </w:rPr>
        <w:t>podría</w:t>
      </w:r>
      <w:r w:rsidR="00AF58F1" w:rsidRPr="00C251E9">
        <w:rPr>
          <w:rFonts w:ascii="Trebuchet MS" w:hAnsi="Trebuchet MS"/>
          <w:color w:val="000000"/>
          <w:sz w:val="24"/>
          <w:szCs w:val="24"/>
          <w:lang w:val="es-ES_tradnl" w:eastAsia="es-MX"/>
        </w:rPr>
        <w:t xml:space="preserve"> garantizar</w:t>
      </w:r>
      <w:r w:rsidR="00CA3F76" w:rsidRPr="00C251E9">
        <w:rPr>
          <w:rFonts w:ascii="Trebuchet MS" w:hAnsi="Trebuchet MS"/>
          <w:color w:val="000000"/>
          <w:sz w:val="24"/>
          <w:szCs w:val="24"/>
          <w:lang w:val="es-ES_tradnl" w:eastAsia="es-MX"/>
        </w:rPr>
        <w:t>se</w:t>
      </w:r>
      <w:r w:rsidR="00AF58F1" w:rsidRPr="00C251E9">
        <w:rPr>
          <w:rFonts w:ascii="Trebuchet MS" w:hAnsi="Trebuchet MS"/>
          <w:color w:val="000000"/>
          <w:sz w:val="24"/>
          <w:szCs w:val="24"/>
          <w:lang w:val="es-ES_tradnl" w:eastAsia="es-MX"/>
        </w:rPr>
        <w:t xml:space="preserve"> </w:t>
      </w:r>
      <w:r w:rsidR="00CA3F76" w:rsidRPr="00C251E9">
        <w:rPr>
          <w:rFonts w:ascii="Trebuchet MS" w:hAnsi="Trebuchet MS"/>
          <w:color w:val="000000"/>
          <w:sz w:val="24"/>
          <w:szCs w:val="24"/>
          <w:lang w:val="es-ES_tradnl" w:eastAsia="es-MX"/>
        </w:rPr>
        <w:t>el cumplimiento</w:t>
      </w:r>
      <w:r w:rsidR="00AF58F1" w:rsidRPr="00C251E9">
        <w:rPr>
          <w:rFonts w:ascii="Trebuchet MS" w:hAnsi="Trebuchet MS"/>
          <w:color w:val="000000"/>
          <w:sz w:val="24"/>
          <w:szCs w:val="24"/>
          <w:lang w:val="es-ES_tradnl" w:eastAsia="es-MX"/>
        </w:rPr>
        <w:t xml:space="preserve"> </w:t>
      </w:r>
      <w:r w:rsidR="00CA3F76" w:rsidRPr="00C251E9">
        <w:rPr>
          <w:rFonts w:ascii="Trebuchet MS" w:hAnsi="Trebuchet MS"/>
          <w:color w:val="000000"/>
          <w:sz w:val="24"/>
          <w:szCs w:val="24"/>
          <w:lang w:val="es-ES_tradnl" w:eastAsia="es-MX"/>
        </w:rPr>
        <w:t>d</w:t>
      </w:r>
      <w:r w:rsidR="00AF58F1" w:rsidRPr="00C251E9">
        <w:rPr>
          <w:rFonts w:ascii="Trebuchet MS" w:hAnsi="Trebuchet MS"/>
          <w:color w:val="000000"/>
          <w:sz w:val="24"/>
          <w:szCs w:val="24"/>
          <w:lang w:val="es-ES_tradnl" w:eastAsia="es-MX"/>
        </w:rPr>
        <w:t>el objetivo para que el que se instituyó la parte igualitaria de la fórmula, es decir, que del equivalente al 30% de los recursos a repartir, cada uno de los institutos con derecho a ello, reciba una porción igual.</w:t>
      </w:r>
    </w:p>
    <w:p w14:paraId="1AAF0D85" w14:textId="77777777" w:rsidR="00AF58F1" w:rsidRPr="00C251E9" w:rsidRDefault="00AF58F1" w:rsidP="00A344EE">
      <w:pPr>
        <w:pStyle w:val="Sinespaciado"/>
        <w:spacing w:line="360" w:lineRule="auto"/>
        <w:jc w:val="both"/>
        <w:rPr>
          <w:rFonts w:ascii="Trebuchet MS" w:hAnsi="Trebuchet MS"/>
          <w:color w:val="000000"/>
          <w:sz w:val="24"/>
          <w:szCs w:val="24"/>
          <w:lang w:val="es-ES_tradnl" w:eastAsia="es-MX"/>
        </w:rPr>
      </w:pPr>
    </w:p>
    <w:p w14:paraId="3FA9FFDA" w14:textId="77777777" w:rsidR="005E3BD5" w:rsidRPr="00C251E9" w:rsidRDefault="00AF58F1"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Por tanto, la existencia de </w:t>
      </w:r>
      <w:r w:rsidR="002B3724" w:rsidRPr="00C251E9">
        <w:rPr>
          <w:rFonts w:ascii="Trebuchet MS" w:hAnsi="Trebuchet MS"/>
          <w:color w:val="000000"/>
          <w:sz w:val="24"/>
          <w:szCs w:val="24"/>
          <w:lang w:val="es-ES_tradnl" w:eastAsia="es-MX"/>
        </w:rPr>
        <w:t xml:space="preserve">dos bolsas de financiamiento no puede entenderse como la obligación de agotar la fracción igualitaria de la bolsa nacional en partes iguales entre los partidos nacionales a percibir prerrogativas económicas, ni </w:t>
      </w:r>
      <w:r w:rsidR="00F85532" w:rsidRPr="00C251E9">
        <w:rPr>
          <w:rFonts w:ascii="Trebuchet MS" w:hAnsi="Trebuchet MS"/>
          <w:color w:val="000000"/>
          <w:sz w:val="24"/>
          <w:szCs w:val="24"/>
          <w:lang w:val="es-ES_tradnl" w:eastAsia="es-MX"/>
        </w:rPr>
        <w:t>la correspondiente al financiamiento de los partidos estatales entre estos</w:t>
      </w:r>
      <w:r w:rsidR="005E3BD5" w:rsidRPr="00C251E9">
        <w:rPr>
          <w:rFonts w:ascii="Trebuchet MS" w:hAnsi="Trebuchet MS"/>
          <w:color w:val="000000"/>
          <w:sz w:val="24"/>
          <w:szCs w:val="24"/>
          <w:lang w:val="es-ES_tradnl" w:eastAsia="es-MX"/>
        </w:rPr>
        <w:t xml:space="preserve"> últimos.</w:t>
      </w:r>
    </w:p>
    <w:p w14:paraId="7D33DA5E" w14:textId="77777777" w:rsidR="005E3BD5" w:rsidRPr="00C251E9" w:rsidRDefault="005E3BD5" w:rsidP="00A344EE">
      <w:pPr>
        <w:pStyle w:val="Sinespaciado"/>
        <w:spacing w:line="360" w:lineRule="auto"/>
        <w:jc w:val="both"/>
        <w:rPr>
          <w:rFonts w:ascii="Trebuchet MS" w:hAnsi="Trebuchet MS"/>
          <w:color w:val="000000"/>
          <w:sz w:val="24"/>
          <w:szCs w:val="24"/>
          <w:lang w:val="es-ES_tradnl" w:eastAsia="es-MX"/>
        </w:rPr>
      </w:pPr>
    </w:p>
    <w:p w14:paraId="35821B0B" w14:textId="01998F9D" w:rsidR="00AF58F1" w:rsidRPr="00C251E9" w:rsidRDefault="005E3BD5"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Es así, porque en el caso concreto </w:t>
      </w:r>
      <w:r w:rsidR="00F85532" w:rsidRPr="00C251E9">
        <w:rPr>
          <w:rFonts w:ascii="Trebuchet MS" w:hAnsi="Trebuchet MS"/>
          <w:color w:val="000000"/>
          <w:sz w:val="24"/>
          <w:szCs w:val="24"/>
          <w:lang w:val="es-ES_tradnl" w:eastAsia="es-MX"/>
        </w:rPr>
        <w:t xml:space="preserve">ello implicaría que a los primeros se les otorgara una quinta parte del financiamiento de la </w:t>
      </w:r>
      <w:r w:rsidRPr="00C251E9">
        <w:rPr>
          <w:rFonts w:ascii="Trebuchet MS" w:hAnsi="Trebuchet MS"/>
          <w:color w:val="000000"/>
          <w:sz w:val="24"/>
          <w:szCs w:val="24"/>
          <w:lang w:val="es-ES_tradnl" w:eastAsia="es-MX"/>
        </w:rPr>
        <w:t xml:space="preserve">parte igualitaria de la </w:t>
      </w:r>
      <w:r w:rsidR="00F85532" w:rsidRPr="00C251E9">
        <w:rPr>
          <w:rFonts w:ascii="Trebuchet MS" w:hAnsi="Trebuchet MS"/>
          <w:color w:val="000000"/>
          <w:sz w:val="24"/>
          <w:szCs w:val="24"/>
          <w:lang w:val="es-ES_tradnl" w:eastAsia="es-MX"/>
        </w:rPr>
        <w:t xml:space="preserve">bolsa en que participan (puesto que cinco institutos políticos nacionales reunieron los requisitos legales para ser acreedores a prerrogativas económicas) y, a los segundos, la mitad </w:t>
      </w:r>
      <w:r w:rsidRPr="00C251E9">
        <w:rPr>
          <w:rFonts w:ascii="Trebuchet MS" w:hAnsi="Trebuchet MS"/>
          <w:color w:val="000000"/>
          <w:sz w:val="24"/>
          <w:szCs w:val="24"/>
          <w:lang w:val="es-ES_tradnl" w:eastAsia="es-MX"/>
        </w:rPr>
        <w:t xml:space="preserve">de la parte igualitaria de la bolsa correspondiente </w:t>
      </w:r>
      <w:r w:rsidR="00F85532" w:rsidRPr="00C251E9">
        <w:rPr>
          <w:rFonts w:ascii="Trebuchet MS" w:hAnsi="Trebuchet MS"/>
          <w:color w:val="000000"/>
          <w:sz w:val="24"/>
          <w:szCs w:val="24"/>
          <w:lang w:val="es-ES_tradnl" w:eastAsia="es-MX"/>
        </w:rPr>
        <w:t>(ya que son dos institutos políticos locales los que cuentan con derecho a percibir prerrogativas).</w:t>
      </w:r>
    </w:p>
    <w:p w14:paraId="6FFEA3AB" w14:textId="77777777" w:rsidR="00F85532" w:rsidRPr="00C251E9" w:rsidRDefault="00F85532" w:rsidP="00A344EE">
      <w:pPr>
        <w:pStyle w:val="Sinespaciado"/>
        <w:spacing w:line="360" w:lineRule="auto"/>
        <w:jc w:val="both"/>
        <w:rPr>
          <w:rFonts w:ascii="Trebuchet MS" w:hAnsi="Trebuchet MS"/>
          <w:color w:val="000000"/>
          <w:sz w:val="24"/>
          <w:szCs w:val="24"/>
          <w:lang w:val="es-ES_tradnl" w:eastAsia="es-MX"/>
        </w:rPr>
      </w:pPr>
    </w:p>
    <w:p w14:paraId="16D9C21F" w14:textId="66F28F34" w:rsidR="00F85532" w:rsidRPr="00C251E9" w:rsidRDefault="00F85532"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Es decir, con independencia del valor económico que pueda representar la porción respectiva, al agotar la parte proporcional de la bolsa correspondiente entre los partidos nacionales </w:t>
      </w:r>
      <w:r w:rsidR="00EE57BF" w:rsidRPr="00C251E9">
        <w:rPr>
          <w:rFonts w:ascii="Trebuchet MS" w:hAnsi="Trebuchet MS"/>
          <w:color w:val="000000"/>
          <w:sz w:val="24"/>
          <w:szCs w:val="24"/>
          <w:lang w:val="es-ES_tradnl" w:eastAsia="es-MX"/>
        </w:rPr>
        <w:t>y</w:t>
      </w:r>
      <w:r w:rsidRPr="00C251E9">
        <w:rPr>
          <w:rFonts w:ascii="Trebuchet MS" w:hAnsi="Trebuchet MS"/>
          <w:color w:val="000000"/>
          <w:sz w:val="24"/>
          <w:szCs w:val="24"/>
          <w:lang w:val="es-ES_tradnl" w:eastAsia="es-MX"/>
        </w:rPr>
        <w:t xml:space="preserve"> estatales, </w:t>
      </w:r>
      <w:r w:rsidR="00EE57BF" w:rsidRPr="00C251E9">
        <w:rPr>
          <w:rFonts w:ascii="Trebuchet MS" w:hAnsi="Trebuchet MS"/>
          <w:color w:val="000000"/>
          <w:sz w:val="24"/>
          <w:szCs w:val="24"/>
          <w:lang w:val="es-ES_tradnl" w:eastAsia="es-MX"/>
        </w:rPr>
        <w:t xml:space="preserve">respectivamente, </w:t>
      </w:r>
      <w:r w:rsidRPr="00C251E9">
        <w:rPr>
          <w:rFonts w:ascii="Trebuchet MS" w:hAnsi="Trebuchet MS"/>
          <w:color w:val="000000"/>
          <w:sz w:val="24"/>
          <w:szCs w:val="24"/>
          <w:lang w:val="es-ES_tradnl" w:eastAsia="es-MX"/>
        </w:rPr>
        <w:t>a unos y a otros se les estaría otorgando una porción distinta</w:t>
      </w:r>
      <w:r w:rsidR="00EE57BF" w:rsidRPr="00C251E9">
        <w:rPr>
          <w:rFonts w:ascii="Trebuchet MS" w:hAnsi="Trebuchet MS"/>
          <w:color w:val="000000"/>
          <w:sz w:val="24"/>
          <w:szCs w:val="24"/>
          <w:lang w:val="es-ES_tradnl" w:eastAsia="es-MX"/>
        </w:rPr>
        <w:t>, lo que ya no sería equitativo.</w:t>
      </w:r>
    </w:p>
    <w:p w14:paraId="689DFCCC" w14:textId="77777777" w:rsidR="00F85532" w:rsidRPr="00C251E9" w:rsidRDefault="00F85532" w:rsidP="00A344EE">
      <w:pPr>
        <w:pStyle w:val="Sinespaciado"/>
        <w:spacing w:line="360" w:lineRule="auto"/>
        <w:jc w:val="both"/>
        <w:rPr>
          <w:rFonts w:ascii="Trebuchet MS" w:hAnsi="Trebuchet MS"/>
          <w:color w:val="000000"/>
          <w:sz w:val="24"/>
          <w:szCs w:val="24"/>
          <w:lang w:val="es-ES_tradnl" w:eastAsia="es-MX"/>
        </w:rPr>
      </w:pPr>
    </w:p>
    <w:p w14:paraId="2B2063BB" w14:textId="36992B89" w:rsidR="00E03AC2" w:rsidRPr="00C251E9" w:rsidRDefault="00E03AC2"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Al respecto, debe tenerse en cuenta que en todas las decisiones administrativas </w:t>
      </w:r>
      <w:r w:rsidR="00783B43" w:rsidRPr="00C251E9">
        <w:rPr>
          <w:rFonts w:ascii="Trebuchet MS" w:hAnsi="Trebuchet MS"/>
          <w:color w:val="000000"/>
          <w:sz w:val="24"/>
          <w:szCs w:val="24"/>
          <w:lang w:val="es-ES_tradnl" w:eastAsia="es-MX"/>
        </w:rPr>
        <w:t>deben estar</w:t>
      </w:r>
      <w:r w:rsidRPr="00C251E9">
        <w:rPr>
          <w:rFonts w:ascii="Trebuchet MS" w:hAnsi="Trebuchet MS"/>
          <w:color w:val="000000"/>
          <w:sz w:val="24"/>
          <w:szCs w:val="24"/>
          <w:lang w:val="es-ES_tradnl" w:eastAsia="es-MX"/>
        </w:rPr>
        <w:t xml:space="preserve"> presentes los principios de r</w:t>
      </w:r>
      <w:r w:rsidR="00783B43" w:rsidRPr="00C251E9">
        <w:rPr>
          <w:rFonts w:ascii="Trebuchet MS" w:hAnsi="Trebuchet MS"/>
          <w:color w:val="000000"/>
          <w:sz w:val="24"/>
          <w:szCs w:val="24"/>
          <w:lang w:val="es-ES_tradnl" w:eastAsia="es-MX"/>
        </w:rPr>
        <w:t>azonabilidad y proporcionalidad que orientan la lógica de las de</w:t>
      </w:r>
      <w:r w:rsidR="00EE57BF" w:rsidRPr="00C251E9">
        <w:rPr>
          <w:rFonts w:ascii="Trebuchet MS" w:hAnsi="Trebuchet MS"/>
          <w:color w:val="000000"/>
          <w:sz w:val="24"/>
          <w:szCs w:val="24"/>
          <w:lang w:val="es-ES_tradnl" w:eastAsia="es-MX"/>
        </w:rPr>
        <w:t xml:space="preserve">terminaciones de las autoridades </w:t>
      </w:r>
      <w:r w:rsidR="00783B43" w:rsidRPr="00C251E9">
        <w:rPr>
          <w:rFonts w:ascii="Trebuchet MS" w:hAnsi="Trebuchet MS"/>
          <w:color w:val="000000"/>
          <w:sz w:val="24"/>
          <w:szCs w:val="24"/>
          <w:lang w:val="es-ES_tradnl" w:eastAsia="es-MX"/>
        </w:rPr>
        <w:t>en relación con los valores fundamentales en los que se sostiene nuestro sistema político que está reconocido como una democracia constitucional representativa.</w:t>
      </w:r>
    </w:p>
    <w:p w14:paraId="1D81D2FB" w14:textId="77777777" w:rsidR="00783B43" w:rsidRPr="00C251E9" w:rsidRDefault="00783B43" w:rsidP="00A344EE">
      <w:pPr>
        <w:pStyle w:val="Sinespaciado"/>
        <w:spacing w:line="360" w:lineRule="auto"/>
        <w:jc w:val="both"/>
        <w:rPr>
          <w:rFonts w:ascii="Trebuchet MS" w:hAnsi="Trebuchet MS"/>
          <w:color w:val="000000"/>
          <w:sz w:val="24"/>
          <w:szCs w:val="24"/>
          <w:lang w:val="es-ES_tradnl" w:eastAsia="es-MX"/>
        </w:rPr>
      </w:pPr>
    </w:p>
    <w:p w14:paraId="18331B03" w14:textId="3500C29E" w:rsidR="00E03AC2" w:rsidRPr="00C251E9" w:rsidRDefault="00783B43"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En vinculaci</w:t>
      </w:r>
      <w:r w:rsidR="00AE55CF" w:rsidRPr="00C251E9">
        <w:rPr>
          <w:rFonts w:ascii="Trebuchet MS" w:hAnsi="Trebuchet MS"/>
          <w:color w:val="000000"/>
          <w:sz w:val="24"/>
          <w:szCs w:val="24"/>
          <w:lang w:val="es-ES_tradnl" w:eastAsia="es-MX"/>
        </w:rPr>
        <w:t xml:space="preserve">ón con lo expuesto, este órgano considera que </w:t>
      </w:r>
      <w:r w:rsidR="009D700E" w:rsidRPr="00C251E9">
        <w:rPr>
          <w:rFonts w:ascii="Trebuchet MS" w:hAnsi="Trebuchet MS"/>
          <w:color w:val="000000"/>
          <w:sz w:val="24"/>
          <w:szCs w:val="24"/>
          <w:lang w:val="es-ES_tradnl" w:eastAsia="es-MX"/>
        </w:rPr>
        <w:t xml:space="preserve">la única forma viable de garantizar que </w:t>
      </w:r>
      <w:r w:rsidR="00AE55CF" w:rsidRPr="00C251E9">
        <w:rPr>
          <w:rFonts w:ascii="Trebuchet MS" w:hAnsi="Trebuchet MS"/>
          <w:color w:val="000000"/>
          <w:sz w:val="24"/>
          <w:szCs w:val="24"/>
          <w:lang w:val="es-ES_tradnl" w:eastAsia="es-MX"/>
        </w:rPr>
        <w:t xml:space="preserve">se cumpla el mandato constitucional que exige repartir a todos </w:t>
      </w:r>
      <w:r w:rsidR="009D700E" w:rsidRPr="00C251E9">
        <w:rPr>
          <w:rFonts w:ascii="Trebuchet MS" w:hAnsi="Trebuchet MS"/>
          <w:color w:val="000000"/>
          <w:sz w:val="24"/>
          <w:szCs w:val="24"/>
          <w:lang w:val="es-ES_tradnl" w:eastAsia="es-MX"/>
        </w:rPr>
        <w:t>los partidos políticos con derecho a recibir financiamiento en la entidad federativa</w:t>
      </w:r>
      <w:r w:rsidR="00FD691B" w:rsidRPr="00C251E9">
        <w:rPr>
          <w:rFonts w:ascii="Trebuchet MS" w:hAnsi="Trebuchet MS"/>
          <w:color w:val="000000"/>
          <w:sz w:val="24"/>
          <w:szCs w:val="24"/>
          <w:lang w:val="es-ES_tradnl" w:eastAsia="es-MX"/>
        </w:rPr>
        <w:t>,</w:t>
      </w:r>
      <w:r w:rsidR="00AE55CF" w:rsidRPr="00C251E9">
        <w:rPr>
          <w:rFonts w:ascii="Trebuchet MS" w:hAnsi="Trebuchet MS"/>
          <w:color w:val="000000"/>
          <w:sz w:val="24"/>
          <w:szCs w:val="24"/>
          <w:lang w:val="es-ES_tradnl" w:eastAsia="es-MX"/>
        </w:rPr>
        <w:t xml:space="preserve"> una misma porción de la parte </w:t>
      </w:r>
      <w:r w:rsidR="00FD691B" w:rsidRPr="00C251E9">
        <w:rPr>
          <w:rFonts w:ascii="Trebuchet MS" w:hAnsi="Trebuchet MS"/>
          <w:color w:val="000000"/>
          <w:sz w:val="24"/>
          <w:szCs w:val="24"/>
          <w:lang w:val="es-ES_tradnl" w:eastAsia="es-MX"/>
        </w:rPr>
        <w:t xml:space="preserve">de recursos </w:t>
      </w:r>
      <w:r w:rsidR="00AE55CF" w:rsidRPr="00C251E9">
        <w:rPr>
          <w:rFonts w:ascii="Trebuchet MS" w:hAnsi="Trebuchet MS"/>
          <w:color w:val="000000"/>
          <w:sz w:val="24"/>
          <w:szCs w:val="24"/>
          <w:lang w:val="es-ES_tradnl" w:eastAsia="es-MX"/>
        </w:rPr>
        <w:t xml:space="preserve">que </w:t>
      </w:r>
      <w:r w:rsidR="00FD691B" w:rsidRPr="00C251E9">
        <w:rPr>
          <w:rFonts w:ascii="Trebuchet MS" w:hAnsi="Trebuchet MS"/>
          <w:color w:val="000000"/>
          <w:sz w:val="24"/>
          <w:szCs w:val="24"/>
          <w:lang w:val="es-ES_tradnl" w:eastAsia="es-MX"/>
        </w:rPr>
        <w:t>en un</w:t>
      </w:r>
      <w:r w:rsidR="00EE57BF" w:rsidRPr="00C251E9">
        <w:rPr>
          <w:rFonts w:ascii="Trebuchet MS" w:hAnsi="Trebuchet MS"/>
          <w:color w:val="000000"/>
          <w:sz w:val="24"/>
          <w:szCs w:val="24"/>
          <w:lang w:val="es-ES_tradnl" w:eastAsia="es-MX"/>
        </w:rPr>
        <w:t>a</w:t>
      </w:r>
      <w:r w:rsidR="00FD691B" w:rsidRPr="00C251E9">
        <w:rPr>
          <w:rFonts w:ascii="Trebuchet MS" w:hAnsi="Trebuchet MS"/>
          <w:color w:val="000000"/>
          <w:sz w:val="24"/>
          <w:szCs w:val="24"/>
          <w:lang w:val="es-ES_tradnl" w:eastAsia="es-MX"/>
        </w:rPr>
        <w:t xml:space="preserve"> y otr</w:t>
      </w:r>
      <w:r w:rsidR="00EE57BF" w:rsidRPr="00C251E9">
        <w:rPr>
          <w:rFonts w:ascii="Trebuchet MS" w:hAnsi="Trebuchet MS"/>
          <w:color w:val="000000"/>
          <w:sz w:val="24"/>
          <w:szCs w:val="24"/>
          <w:lang w:val="es-ES_tradnl" w:eastAsia="es-MX"/>
        </w:rPr>
        <w:t>a bolsa</w:t>
      </w:r>
      <w:r w:rsidR="00FD691B" w:rsidRPr="00C251E9">
        <w:rPr>
          <w:rFonts w:ascii="Trebuchet MS" w:hAnsi="Trebuchet MS"/>
          <w:color w:val="000000"/>
          <w:sz w:val="24"/>
          <w:szCs w:val="24"/>
          <w:lang w:val="es-ES_tradnl" w:eastAsia="es-MX"/>
        </w:rPr>
        <w:t xml:space="preserve"> </w:t>
      </w:r>
      <w:r w:rsidR="00AE55CF" w:rsidRPr="00C251E9">
        <w:rPr>
          <w:rFonts w:ascii="Trebuchet MS" w:hAnsi="Trebuchet MS"/>
          <w:color w:val="000000"/>
          <w:sz w:val="24"/>
          <w:szCs w:val="24"/>
          <w:lang w:val="es-ES_tradnl" w:eastAsia="es-MX"/>
        </w:rPr>
        <w:t>debe distribuirse d</w:t>
      </w:r>
      <w:r w:rsidR="00FD691B" w:rsidRPr="00C251E9">
        <w:rPr>
          <w:rFonts w:ascii="Trebuchet MS" w:hAnsi="Trebuchet MS"/>
          <w:color w:val="000000"/>
          <w:sz w:val="24"/>
          <w:szCs w:val="24"/>
          <w:lang w:val="es-ES_tradnl" w:eastAsia="es-MX"/>
        </w:rPr>
        <w:t xml:space="preserve">e forma igualitaria, es considerar a la totalidad de las fuerzas </w:t>
      </w:r>
      <w:r w:rsidR="00FC04F5" w:rsidRPr="00C251E9">
        <w:rPr>
          <w:rFonts w:ascii="Trebuchet MS" w:hAnsi="Trebuchet MS"/>
          <w:color w:val="000000"/>
          <w:sz w:val="24"/>
          <w:szCs w:val="24"/>
          <w:lang w:val="es-ES_tradnl" w:eastAsia="es-MX"/>
        </w:rPr>
        <w:t xml:space="preserve">políticas </w:t>
      </w:r>
      <w:r w:rsidR="00FD691B" w:rsidRPr="00C251E9">
        <w:rPr>
          <w:rFonts w:ascii="Trebuchet MS" w:hAnsi="Trebuchet MS"/>
          <w:color w:val="000000"/>
          <w:sz w:val="24"/>
          <w:szCs w:val="24"/>
          <w:lang w:val="es-ES_tradnl" w:eastAsia="es-MX"/>
        </w:rPr>
        <w:t xml:space="preserve">para dividir el monto correspondiente a fracción igualitaria de cada bolsa y obtener </w:t>
      </w:r>
      <w:r w:rsidR="00EE57BF" w:rsidRPr="00C251E9">
        <w:rPr>
          <w:rFonts w:ascii="Trebuchet MS" w:hAnsi="Trebuchet MS"/>
          <w:color w:val="000000"/>
          <w:sz w:val="24"/>
          <w:szCs w:val="24"/>
          <w:lang w:val="es-ES_tradnl" w:eastAsia="es-MX"/>
        </w:rPr>
        <w:t xml:space="preserve">como resultado </w:t>
      </w:r>
      <w:r w:rsidR="00FD691B" w:rsidRPr="00C251E9">
        <w:rPr>
          <w:rFonts w:ascii="Trebuchet MS" w:hAnsi="Trebuchet MS"/>
          <w:color w:val="000000"/>
          <w:sz w:val="24"/>
          <w:szCs w:val="24"/>
          <w:lang w:val="es-ES_tradnl" w:eastAsia="es-MX"/>
        </w:rPr>
        <w:t>los recursos que debe recibir cada una de ellas conforme al monto de financiamiento disponible ya sea los partidos nacionales o bien para los partidos locales, sin asignarle los recursos de los primeros a los segundos, ni viceversa.</w:t>
      </w:r>
    </w:p>
    <w:p w14:paraId="760B8AA2" w14:textId="77777777" w:rsidR="00E03AC2" w:rsidRPr="00C251E9" w:rsidRDefault="00E03AC2" w:rsidP="00A344EE">
      <w:pPr>
        <w:pStyle w:val="Sinespaciado"/>
        <w:spacing w:line="360" w:lineRule="auto"/>
        <w:jc w:val="both"/>
        <w:rPr>
          <w:rFonts w:ascii="Trebuchet MS" w:hAnsi="Trebuchet MS"/>
          <w:color w:val="000000"/>
          <w:sz w:val="24"/>
          <w:szCs w:val="24"/>
          <w:lang w:val="es-ES_tradnl" w:eastAsia="es-MX"/>
        </w:rPr>
      </w:pPr>
    </w:p>
    <w:p w14:paraId="0E8C1768" w14:textId="1A58B733" w:rsidR="008039FC" w:rsidRPr="00C251E9" w:rsidRDefault="001C2012"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Ahora bien, </w:t>
      </w:r>
      <w:r w:rsidR="00FD691B" w:rsidRPr="00C251E9">
        <w:rPr>
          <w:rFonts w:ascii="Trebuchet MS" w:hAnsi="Trebuchet MS"/>
          <w:color w:val="000000"/>
          <w:sz w:val="24"/>
          <w:szCs w:val="24"/>
          <w:lang w:val="es-ES_tradnl" w:eastAsia="es-MX"/>
        </w:rPr>
        <w:t>esa forma de distribución también resulta proporcional, porque se le asignaría la misma porción de la</w:t>
      </w:r>
      <w:r w:rsidR="00F124EC" w:rsidRPr="00C251E9">
        <w:rPr>
          <w:rFonts w:ascii="Trebuchet MS" w:hAnsi="Trebuchet MS"/>
          <w:color w:val="000000"/>
          <w:sz w:val="24"/>
          <w:szCs w:val="24"/>
          <w:lang w:val="es-ES_tradnl" w:eastAsia="es-MX"/>
        </w:rPr>
        <w:t xml:space="preserve"> parte igualitaria de la</w:t>
      </w:r>
      <w:r w:rsidR="00FD691B" w:rsidRPr="00C251E9">
        <w:rPr>
          <w:rFonts w:ascii="Trebuchet MS" w:hAnsi="Trebuchet MS"/>
          <w:color w:val="000000"/>
          <w:sz w:val="24"/>
          <w:szCs w:val="24"/>
          <w:lang w:val="es-ES_tradnl" w:eastAsia="es-MX"/>
        </w:rPr>
        <w:t xml:space="preserve"> bolsa respectiva a los partidos pol</w:t>
      </w:r>
      <w:r w:rsidR="00F124EC" w:rsidRPr="00C251E9">
        <w:rPr>
          <w:rFonts w:ascii="Trebuchet MS" w:hAnsi="Trebuchet MS"/>
          <w:color w:val="000000"/>
          <w:sz w:val="24"/>
          <w:szCs w:val="24"/>
          <w:lang w:val="es-ES_tradnl" w:eastAsia="es-MX"/>
        </w:rPr>
        <w:t>íticos</w:t>
      </w:r>
      <w:r w:rsidR="00FD691B" w:rsidRPr="00C251E9">
        <w:rPr>
          <w:rFonts w:ascii="Trebuchet MS" w:hAnsi="Trebuchet MS"/>
          <w:color w:val="000000"/>
          <w:sz w:val="24"/>
          <w:szCs w:val="24"/>
          <w:lang w:val="es-ES_tradnl" w:eastAsia="es-MX"/>
        </w:rPr>
        <w:t xml:space="preserve"> con derecho a recibir financiamiento local</w:t>
      </w:r>
      <w:r w:rsidR="00F124EC" w:rsidRPr="00C251E9">
        <w:rPr>
          <w:rFonts w:ascii="Trebuchet MS" w:hAnsi="Trebuchet MS"/>
          <w:color w:val="000000"/>
          <w:sz w:val="24"/>
          <w:szCs w:val="24"/>
          <w:lang w:val="es-ES_tradnl" w:eastAsia="es-MX"/>
        </w:rPr>
        <w:t xml:space="preserve"> ya sea nacionales o estatales</w:t>
      </w:r>
      <w:r w:rsidR="00FD691B" w:rsidRPr="00C251E9">
        <w:rPr>
          <w:rFonts w:ascii="Trebuchet MS" w:hAnsi="Trebuchet MS"/>
          <w:color w:val="000000"/>
          <w:sz w:val="24"/>
          <w:szCs w:val="24"/>
          <w:lang w:val="es-ES_tradnl" w:eastAsia="es-MX"/>
        </w:rPr>
        <w:t>, empero, tendrían diferente valor económico puesto que</w:t>
      </w:r>
      <w:r w:rsidR="00FC04F5" w:rsidRPr="00C251E9">
        <w:rPr>
          <w:rFonts w:ascii="Trebuchet MS" w:hAnsi="Trebuchet MS"/>
          <w:color w:val="000000"/>
          <w:sz w:val="24"/>
          <w:szCs w:val="24"/>
          <w:lang w:val="es-ES_tradnl" w:eastAsia="es-MX"/>
        </w:rPr>
        <w:t>,</w:t>
      </w:r>
      <w:r w:rsidR="00FD691B" w:rsidRPr="00C251E9">
        <w:rPr>
          <w:rFonts w:ascii="Trebuchet MS" w:hAnsi="Trebuchet MS"/>
          <w:color w:val="000000"/>
          <w:sz w:val="24"/>
          <w:szCs w:val="24"/>
          <w:lang w:val="es-ES_tradnl" w:eastAsia="es-MX"/>
        </w:rPr>
        <w:t xml:space="preserve"> </w:t>
      </w:r>
      <w:r w:rsidR="00FC04F5" w:rsidRPr="00C251E9">
        <w:rPr>
          <w:rFonts w:ascii="Trebuchet MS" w:hAnsi="Trebuchet MS"/>
          <w:color w:val="000000"/>
          <w:sz w:val="24"/>
          <w:szCs w:val="24"/>
          <w:lang w:val="es-ES_tradnl" w:eastAsia="es-MX"/>
        </w:rPr>
        <w:t xml:space="preserve">al establecer la base de cálculo de cada bolsa, </w:t>
      </w:r>
      <w:r w:rsidR="00FD691B" w:rsidRPr="00C251E9">
        <w:rPr>
          <w:rFonts w:ascii="Trebuchet MS" w:hAnsi="Trebuchet MS"/>
          <w:color w:val="000000"/>
          <w:sz w:val="24"/>
          <w:szCs w:val="24"/>
          <w:lang w:val="es-ES_tradnl" w:eastAsia="es-MX"/>
        </w:rPr>
        <w:t xml:space="preserve">el legislador destinó a los partidos políticos nacionales un </w:t>
      </w:r>
      <w:r w:rsidR="00FC04F5" w:rsidRPr="00C251E9">
        <w:rPr>
          <w:rFonts w:ascii="Trebuchet MS" w:hAnsi="Trebuchet MS"/>
          <w:color w:val="000000"/>
          <w:sz w:val="24"/>
          <w:szCs w:val="24"/>
          <w:lang w:val="es-ES_tradnl" w:eastAsia="es-MX"/>
        </w:rPr>
        <w:t>universo</w:t>
      </w:r>
      <w:r w:rsidR="00FD691B" w:rsidRPr="00C251E9">
        <w:rPr>
          <w:rFonts w:ascii="Trebuchet MS" w:hAnsi="Trebuchet MS"/>
          <w:color w:val="000000"/>
          <w:sz w:val="24"/>
          <w:szCs w:val="24"/>
          <w:lang w:val="es-ES_tradnl" w:eastAsia="es-MX"/>
        </w:rPr>
        <w:t xml:space="preserve"> total de recursos </w:t>
      </w:r>
      <w:r w:rsidR="00FC04F5" w:rsidRPr="00C251E9">
        <w:rPr>
          <w:rFonts w:ascii="Trebuchet MS" w:hAnsi="Trebuchet MS"/>
          <w:color w:val="000000"/>
          <w:sz w:val="24"/>
          <w:szCs w:val="24"/>
          <w:lang w:val="es-ES_tradnl" w:eastAsia="es-MX"/>
        </w:rPr>
        <w:t xml:space="preserve">a distribuir </w:t>
      </w:r>
      <w:r w:rsidR="00FD691B" w:rsidRPr="00C251E9">
        <w:rPr>
          <w:rFonts w:ascii="Trebuchet MS" w:hAnsi="Trebuchet MS"/>
          <w:color w:val="000000"/>
          <w:sz w:val="24"/>
          <w:szCs w:val="24"/>
          <w:lang w:val="es-ES_tradnl" w:eastAsia="es-MX"/>
        </w:rPr>
        <w:t xml:space="preserve">menor que </w:t>
      </w:r>
      <w:r w:rsidR="00FC04F5" w:rsidRPr="00C251E9">
        <w:rPr>
          <w:rFonts w:ascii="Trebuchet MS" w:hAnsi="Trebuchet MS"/>
          <w:color w:val="000000"/>
          <w:sz w:val="24"/>
          <w:szCs w:val="24"/>
          <w:lang w:val="es-ES_tradnl" w:eastAsia="es-MX"/>
        </w:rPr>
        <w:t xml:space="preserve">el previsto </w:t>
      </w:r>
      <w:r w:rsidR="00FD691B" w:rsidRPr="00C251E9">
        <w:rPr>
          <w:rFonts w:ascii="Trebuchet MS" w:hAnsi="Trebuchet MS"/>
          <w:color w:val="000000"/>
          <w:sz w:val="24"/>
          <w:szCs w:val="24"/>
          <w:lang w:val="es-ES_tradnl" w:eastAsia="es-MX"/>
        </w:rPr>
        <w:t>para los estatales</w:t>
      </w:r>
      <w:r w:rsidR="008039FC" w:rsidRPr="00C251E9">
        <w:rPr>
          <w:rFonts w:ascii="Trebuchet MS" w:hAnsi="Trebuchet MS"/>
          <w:color w:val="000000"/>
          <w:sz w:val="24"/>
          <w:szCs w:val="24"/>
          <w:lang w:val="es-ES_tradnl" w:eastAsia="es-MX"/>
        </w:rPr>
        <w:t xml:space="preserve">. </w:t>
      </w:r>
    </w:p>
    <w:p w14:paraId="2CB0012C" w14:textId="77777777" w:rsidR="008039FC" w:rsidRPr="00C251E9" w:rsidRDefault="008039FC" w:rsidP="00A344EE">
      <w:pPr>
        <w:pStyle w:val="Sinespaciado"/>
        <w:spacing w:line="360" w:lineRule="auto"/>
        <w:jc w:val="both"/>
        <w:rPr>
          <w:rFonts w:ascii="Trebuchet MS" w:hAnsi="Trebuchet MS"/>
          <w:color w:val="000000"/>
          <w:sz w:val="24"/>
          <w:szCs w:val="24"/>
          <w:lang w:val="es-ES_tradnl" w:eastAsia="es-MX"/>
        </w:rPr>
      </w:pPr>
    </w:p>
    <w:p w14:paraId="05EAA8D4" w14:textId="4E8765AB" w:rsidR="00FD691B" w:rsidRPr="00C251E9" w:rsidRDefault="008039FC"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Ello </w:t>
      </w:r>
      <w:r w:rsidR="00FC04F5" w:rsidRPr="00C251E9">
        <w:rPr>
          <w:rFonts w:ascii="Trebuchet MS" w:hAnsi="Trebuchet MS"/>
          <w:color w:val="000000"/>
          <w:sz w:val="24"/>
          <w:szCs w:val="24"/>
          <w:lang w:val="es-ES_tradnl" w:eastAsia="es-MX"/>
        </w:rPr>
        <w:t>sería</w:t>
      </w:r>
      <w:r w:rsidRPr="00C251E9">
        <w:rPr>
          <w:rFonts w:ascii="Trebuchet MS" w:hAnsi="Trebuchet MS"/>
          <w:color w:val="000000"/>
          <w:sz w:val="24"/>
          <w:szCs w:val="24"/>
          <w:lang w:val="es-ES_tradnl" w:eastAsia="es-MX"/>
        </w:rPr>
        <w:t xml:space="preserve"> conforme con el diseño constitucional validado por la Suprema Corte de Justicia de la Nación, puesto que a los partidos nacionales se les asignaría </w:t>
      </w:r>
      <w:r w:rsidR="00FC04F5" w:rsidRPr="00C251E9">
        <w:rPr>
          <w:rFonts w:ascii="Trebuchet MS" w:hAnsi="Trebuchet MS"/>
          <w:color w:val="000000"/>
          <w:sz w:val="24"/>
          <w:szCs w:val="24"/>
          <w:lang w:val="es-ES_tradnl" w:eastAsia="es-MX"/>
        </w:rPr>
        <w:t xml:space="preserve">idéntica </w:t>
      </w:r>
      <w:r w:rsidRPr="00C251E9">
        <w:rPr>
          <w:rFonts w:ascii="Trebuchet MS" w:hAnsi="Trebuchet MS"/>
          <w:color w:val="000000"/>
          <w:sz w:val="24"/>
          <w:szCs w:val="24"/>
          <w:lang w:val="es-ES_tradnl" w:eastAsia="es-MX"/>
        </w:rPr>
        <w:t>porción de financiamiento igualitario en relación con el monto del financiamiento calculado para ello y lo mismo sucedería con las fuerzas políticas con registro en la entidad federativa, de forma que no se mezclarían los recurs</w:t>
      </w:r>
      <w:r w:rsidR="00F124EC" w:rsidRPr="00C251E9">
        <w:rPr>
          <w:rFonts w:ascii="Trebuchet MS" w:hAnsi="Trebuchet MS"/>
          <w:color w:val="000000"/>
          <w:sz w:val="24"/>
          <w:szCs w:val="24"/>
          <w:lang w:val="es-ES_tradnl" w:eastAsia="es-MX"/>
        </w:rPr>
        <w:t>os destinados para unos y otros.</w:t>
      </w:r>
    </w:p>
    <w:p w14:paraId="519379F8" w14:textId="77777777" w:rsidR="00FD691B" w:rsidRPr="00C251E9" w:rsidRDefault="00FD691B" w:rsidP="00A344EE">
      <w:pPr>
        <w:pStyle w:val="Sinespaciado"/>
        <w:spacing w:line="360" w:lineRule="auto"/>
        <w:jc w:val="both"/>
        <w:rPr>
          <w:rFonts w:ascii="Trebuchet MS" w:hAnsi="Trebuchet MS"/>
          <w:color w:val="000000"/>
          <w:sz w:val="24"/>
          <w:szCs w:val="24"/>
          <w:lang w:val="es-ES_tradnl" w:eastAsia="es-MX"/>
        </w:rPr>
      </w:pPr>
    </w:p>
    <w:p w14:paraId="78628931" w14:textId="445325A6" w:rsidR="00D97FC9" w:rsidRPr="00C251E9" w:rsidRDefault="008039FC"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A</w:t>
      </w:r>
      <w:r w:rsidR="00AF61D0" w:rsidRPr="00C251E9">
        <w:rPr>
          <w:rFonts w:ascii="Trebuchet MS" w:hAnsi="Trebuchet MS"/>
          <w:color w:val="000000"/>
          <w:sz w:val="24"/>
          <w:szCs w:val="24"/>
          <w:lang w:val="es-ES_tradnl" w:eastAsia="es-MX"/>
        </w:rPr>
        <w:t xml:space="preserve">nte tal escenario, se estima que </w:t>
      </w:r>
      <w:r w:rsidR="001C2012" w:rsidRPr="00C251E9">
        <w:rPr>
          <w:rFonts w:ascii="Trebuchet MS" w:hAnsi="Trebuchet MS"/>
          <w:color w:val="000000"/>
          <w:sz w:val="24"/>
          <w:szCs w:val="24"/>
          <w:lang w:val="es-ES_tradnl" w:eastAsia="es-MX"/>
        </w:rPr>
        <w:t>para permitir que se lleve a cabo la asignación de ese mínimo de recursos</w:t>
      </w:r>
      <w:r w:rsidR="002B750E" w:rsidRPr="00C251E9">
        <w:rPr>
          <w:rFonts w:ascii="Trebuchet MS" w:hAnsi="Trebuchet MS"/>
          <w:color w:val="000000"/>
          <w:sz w:val="24"/>
          <w:szCs w:val="24"/>
          <w:lang w:val="es-ES_tradnl" w:eastAsia="es-MX"/>
        </w:rPr>
        <w:t xml:space="preserve"> que se gara</w:t>
      </w:r>
      <w:r w:rsidR="005D57C0" w:rsidRPr="00C251E9">
        <w:rPr>
          <w:rFonts w:ascii="Trebuchet MS" w:hAnsi="Trebuchet MS"/>
          <w:color w:val="000000"/>
          <w:sz w:val="24"/>
          <w:szCs w:val="24"/>
          <w:lang w:val="es-ES_tradnl" w:eastAsia="es-MX"/>
        </w:rPr>
        <w:t>ntiza a los partidos políticos en cada bolsa y se guarde una proporción lógica para su distribución, en ambos casos, el monto equivalente a ese porcentaje deberá dividirse entre los institutos políticos con derecho a recibir prerrogativas financieras en la entidad federativa.</w:t>
      </w:r>
      <w:r w:rsidR="002B0F2B" w:rsidRPr="00C251E9">
        <w:rPr>
          <w:rFonts w:ascii="Trebuchet MS" w:hAnsi="Trebuchet MS"/>
          <w:color w:val="000000"/>
          <w:sz w:val="24"/>
          <w:szCs w:val="24"/>
          <w:lang w:val="es-ES_tradnl" w:eastAsia="es-MX"/>
        </w:rPr>
        <w:t xml:space="preserve"> </w:t>
      </w:r>
    </w:p>
    <w:p w14:paraId="601F5A4D" w14:textId="77777777" w:rsidR="002B0F2B" w:rsidRPr="00C251E9" w:rsidRDefault="002B0F2B" w:rsidP="00A344EE">
      <w:pPr>
        <w:pStyle w:val="Sinespaciado"/>
        <w:spacing w:line="360" w:lineRule="auto"/>
        <w:jc w:val="both"/>
        <w:rPr>
          <w:rFonts w:ascii="Trebuchet MS" w:hAnsi="Trebuchet MS"/>
          <w:color w:val="000000"/>
          <w:sz w:val="24"/>
          <w:szCs w:val="24"/>
          <w:lang w:val="es-ES_tradnl" w:eastAsia="es-MX"/>
        </w:rPr>
      </w:pPr>
    </w:p>
    <w:p w14:paraId="2880E1EE" w14:textId="39EA386F" w:rsidR="00276C44" w:rsidRPr="00C251E9" w:rsidRDefault="002B0F2B"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De ese modo, cada partido tendrá derecho a una séptima parte de la bolsa respectiva, lo que evidencia equidad en el reparto de la parte fija del financiamiento aunque cada bolsa tenga una forma diferente de cálculo, </w:t>
      </w:r>
      <w:r w:rsidR="00A069A9" w:rsidRPr="00C251E9">
        <w:rPr>
          <w:rFonts w:ascii="Trebuchet MS" w:hAnsi="Trebuchet MS"/>
          <w:color w:val="000000"/>
          <w:sz w:val="24"/>
          <w:szCs w:val="24"/>
          <w:lang w:val="es-ES_tradnl" w:eastAsia="es-MX"/>
        </w:rPr>
        <w:t xml:space="preserve">puesto que </w:t>
      </w:r>
      <w:r w:rsidRPr="00C251E9">
        <w:rPr>
          <w:rFonts w:ascii="Trebuchet MS" w:hAnsi="Trebuchet MS"/>
          <w:color w:val="000000"/>
          <w:sz w:val="24"/>
          <w:szCs w:val="24"/>
          <w:lang w:val="es-ES_tradnl" w:eastAsia="es-MX"/>
        </w:rPr>
        <w:t>con el esquema propuesto se le otorgará a cada institución la misma po</w:t>
      </w:r>
      <w:r w:rsidR="00F124EC" w:rsidRPr="00C251E9">
        <w:rPr>
          <w:rFonts w:ascii="Trebuchet MS" w:hAnsi="Trebuchet MS"/>
          <w:color w:val="000000"/>
          <w:sz w:val="24"/>
          <w:szCs w:val="24"/>
          <w:lang w:val="es-ES_tradnl" w:eastAsia="es-MX"/>
        </w:rPr>
        <w:t>rción en términos porcentuales.</w:t>
      </w:r>
    </w:p>
    <w:p w14:paraId="1CE9A5FA" w14:textId="77777777" w:rsidR="002B0F2B" w:rsidRPr="00C251E9" w:rsidRDefault="002B0F2B" w:rsidP="00A344EE">
      <w:pPr>
        <w:pStyle w:val="Sinespaciado"/>
        <w:spacing w:line="360" w:lineRule="auto"/>
        <w:jc w:val="both"/>
        <w:rPr>
          <w:rFonts w:ascii="Trebuchet MS" w:hAnsi="Trebuchet MS"/>
          <w:color w:val="000000"/>
          <w:sz w:val="24"/>
          <w:szCs w:val="24"/>
          <w:lang w:val="es-ES_tradnl" w:eastAsia="es-MX"/>
        </w:rPr>
      </w:pPr>
    </w:p>
    <w:p w14:paraId="3C2D0025" w14:textId="2B609512" w:rsidR="002B0F2B" w:rsidRPr="00C251E9" w:rsidRDefault="002B0F2B"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Lo anterior, desde luego, implica</w:t>
      </w:r>
      <w:r w:rsidR="00A069A9" w:rsidRPr="00C251E9">
        <w:rPr>
          <w:rFonts w:ascii="Trebuchet MS" w:hAnsi="Trebuchet MS"/>
          <w:color w:val="000000"/>
          <w:sz w:val="24"/>
          <w:szCs w:val="24"/>
          <w:lang w:val="es-ES_tradnl" w:eastAsia="es-MX"/>
        </w:rPr>
        <w:t>rá</w:t>
      </w:r>
      <w:r w:rsidRPr="00C251E9">
        <w:rPr>
          <w:rFonts w:ascii="Trebuchet MS" w:hAnsi="Trebuchet MS"/>
          <w:color w:val="000000"/>
          <w:sz w:val="24"/>
          <w:szCs w:val="24"/>
          <w:lang w:val="es-ES_tradnl" w:eastAsia="es-MX"/>
        </w:rPr>
        <w:t xml:space="preserve"> que del total del financiamiento correspondiente a la bolsa nacional se distribuyan cinco séptimos pues sólo pueden participar en ella los cinco partidos nacionales ya referidos y de la local, solamente dos séptimos, puesto que en ella sólo participa</w:t>
      </w:r>
      <w:r w:rsidR="00A069A9" w:rsidRPr="00C251E9">
        <w:rPr>
          <w:rFonts w:ascii="Trebuchet MS" w:hAnsi="Trebuchet MS"/>
          <w:color w:val="000000"/>
          <w:sz w:val="24"/>
          <w:szCs w:val="24"/>
          <w:lang w:val="es-ES_tradnl" w:eastAsia="es-MX"/>
        </w:rPr>
        <w:t>n d</w:t>
      </w:r>
      <w:r w:rsidRPr="00C251E9">
        <w:rPr>
          <w:rFonts w:ascii="Trebuchet MS" w:hAnsi="Trebuchet MS"/>
          <w:color w:val="000000"/>
          <w:sz w:val="24"/>
          <w:szCs w:val="24"/>
          <w:lang w:val="es-ES_tradnl" w:eastAsia="es-MX"/>
        </w:rPr>
        <w:t>os partidos políticos con registro estatal.</w:t>
      </w:r>
    </w:p>
    <w:p w14:paraId="5A69377F" w14:textId="77777777" w:rsidR="00F124EC" w:rsidRPr="00C251E9" w:rsidRDefault="00F124EC" w:rsidP="00A344EE">
      <w:pPr>
        <w:pStyle w:val="Sinespaciado"/>
        <w:spacing w:line="360" w:lineRule="auto"/>
        <w:jc w:val="both"/>
        <w:rPr>
          <w:rFonts w:ascii="Trebuchet MS" w:hAnsi="Trebuchet MS"/>
          <w:color w:val="000000"/>
          <w:sz w:val="24"/>
          <w:szCs w:val="24"/>
          <w:lang w:val="es-ES_tradnl" w:eastAsia="es-MX"/>
        </w:rPr>
      </w:pPr>
    </w:p>
    <w:p w14:paraId="1182D82F" w14:textId="00CF2F4F" w:rsidR="00F124EC" w:rsidRPr="00C251E9" w:rsidRDefault="0042692D"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En conclusión, esta forma de asignar las fracciones igualitarias de cada bolsa resulta razonable y proporcional porque permite preservar en la distribución del financiamiento</w:t>
      </w:r>
      <w:r w:rsidR="006E2B3F" w:rsidRPr="00C251E9">
        <w:rPr>
          <w:rFonts w:ascii="Trebuchet MS" w:hAnsi="Trebuchet MS"/>
          <w:color w:val="000000"/>
          <w:sz w:val="24"/>
          <w:szCs w:val="24"/>
          <w:lang w:val="es-ES_tradnl" w:eastAsia="es-MX"/>
        </w:rPr>
        <w:t xml:space="preserve"> la lógica constitucional</w:t>
      </w:r>
      <w:r w:rsidRPr="00C251E9">
        <w:rPr>
          <w:rFonts w:ascii="Trebuchet MS" w:hAnsi="Trebuchet MS"/>
          <w:color w:val="000000"/>
          <w:sz w:val="24"/>
          <w:szCs w:val="24"/>
          <w:lang w:val="es-ES_tradnl" w:eastAsia="es-MX"/>
        </w:rPr>
        <w:t xml:space="preserve"> de otorgar a los partidos político</w:t>
      </w:r>
      <w:r w:rsidR="006E2B3F" w:rsidRPr="00C251E9">
        <w:rPr>
          <w:rFonts w:ascii="Trebuchet MS" w:hAnsi="Trebuchet MS"/>
          <w:color w:val="000000"/>
          <w:sz w:val="24"/>
          <w:szCs w:val="24"/>
          <w:lang w:val="es-ES_tradnl" w:eastAsia="es-MX"/>
        </w:rPr>
        <w:t>s participantes</w:t>
      </w:r>
      <w:r w:rsidRPr="00C251E9">
        <w:rPr>
          <w:rFonts w:ascii="Trebuchet MS" w:hAnsi="Trebuchet MS"/>
          <w:color w:val="000000"/>
          <w:sz w:val="24"/>
          <w:szCs w:val="24"/>
          <w:lang w:val="es-ES_tradnl" w:eastAsia="es-MX"/>
        </w:rPr>
        <w:t xml:space="preserve"> la misma porción de la </w:t>
      </w:r>
      <w:r w:rsidR="007F204A" w:rsidRPr="00C251E9">
        <w:rPr>
          <w:rFonts w:ascii="Trebuchet MS" w:hAnsi="Trebuchet MS"/>
          <w:color w:val="000000"/>
          <w:sz w:val="24"/>
          <w:szCs w:val="24"/>
          <w:lang w:val="es-ES_tradnl" w:eastAsia="es-MX"/>
        </w:rPr>
        <w:t xml:space="preserve">parte igualitaria de </w:t>
      </w:r>
      <w:r w:rsidRPr="00C251E9">
        <w:rPr>
          <w:rFonts w:ascii="Trebuchet MS" w:hAnsi="Trebuchet MS"/>
          <w:color w:val="000000"/>
          <w:sz w:val="24"/>
          <w:szCs w:val="24"/>
          <w:lang w:val="es-ES_tradnl" w:eastAsia="es-MX"/>
        </w:rPr>
        <w:t xml:space="preserve">bolsa respectiva, además de que brinda la posibilidad de </w:t>
      </w:r>
      <w:r w:rsidR="006E2B3F" w:rsidRPr="00C251E9">
        <w:rPr>
          <w:rFonts w:ascii="Trebuchet MS" w:hAnsi="Trebuchet MS"/>
          <w:color w:val="000000"/>
          <w:sz w:val="24"/>
          <w:szCs w:val="24"/>
          <w:lang w:val="es-ES_tradnl" w:eastAsia="es-MX"/>
        </w:rPr>
        <w:t>cumplir el mand</w:t>
      </w:r>
      <w:r w:rsidR="00ED2CE9" w:rsidRPr="00C251E9">
        <w:rPr>
          <w:rFonts w:ascii="Trebuchet MS" w:hAnsi="Trebuchet MS"/>
          <w:color w:val="000000"/>
          <w:sz w:val="24"/>
          <w:szCs w:val="24"/>
          <w:lang w:val="es-ES_tradnl" w:eastAsia="es-MX"/>
        </w:rPr>
        <w:t>ato</w:t>
      </w:r>
      <w:r w:rsidR="006E2B3F" w:rsidRPr="00C251E9">
        <w:rPr>
          <w:rFonts w:ascii="Trebuchet MS" w:hAnsi="Trebuchet MS"/>
          <w:color w:val="000000"/>
          <w:sz w:val="24"/>
          <w:szCs w:val="24"/>
          <w:lang w:val="es-ES_tradnl" w:eastAsia="es-MX"/>
        </w:rPr>
        <w:t xml:space="preserve"> de constitucional de distrib</w:t>
      </w:r>
      <w:r w:rsidR="007F204A" w:rsidRPr="00C251E9">
        <w:rPr>
          <w:rFonts w:ascii="Trebuchet MS" w:hAnsi="Trebuchet MS"/>
          <w:color w:val="000000"/>
          <w:sz w:val="24"/>
          <w:szCs w:val="24"/>
          <w:lang w:val="es-ES_tradnl" w:eastAsia="es-MX"/>
        </w:rPr>
        <w:t>uir la porción correspondiente de la bolsa correspondiente</w:t>
      </w:r>
      <w:r w:rsidR="00ED2CE9" w:rsidRPr="00C251E9">
        <w:rPr>
          <w:rFonts w:ascii="Trebuchet MS" w:hAnsi="Trebuchet MS"/>
          <w:color w:val="000000"/>
          <w:sz w:val="24"/>
          <w:szCs w:val="24"/>
          <w:lang w:val="es-ES_tradnl" w:eastAsia="es-MX"/>
        </w:rPr>
        <w:t xml:space="preserve"> respectiva</w:t>
      </w:r>
      <w:r w:rsidR="007F204A" w:rsidRPr="00C251E9">
        <w:rPr>
          <w:rFonts w:ascii="Trebuchet MS" w:hAnsi="Trebuchet MS"/>
          <w:color w:val="000000"/>
          <w:sz w:val="24"/>
          <w:szCs w:val="24"/>
          <w:lang w:val="es-ES_tradnl" w:eastAsia="es-MX"/>
        </w:rPr>
        <w:t xml:space="preserve">, sin que para ello se mezclen o  confundan los recursos destinados a los partidos nacionales con los locales, </w:t>
      </w:r>
      <w:r w:rsidR="00ED2CE9" w:rsidRPr="00C251E9">
        <w:rPr>
          <w:rFonts w:ascii="Trebuchet MS" w:hAnsi="Trebuchet MS"/>
          <w:color w:val="000000"/>
          <w:sz w:val="24"/>
          <w:szCs w:val="24"/>
          <w:lang w:val="es-ES_tradnl" w:eastAsia="es-MX"/>
        </w:rPr>
        <w:t>ni viceversa, de suerte que</w:t>
      </w:r>
      <w:r w:rsidR="007F204A" w:rsidRPr="00C251E9">
        <w:rPr>
          <w:rFonts w:ascii="Trebuchet MS" w:hAnsi="Trebuchet MS"/>
          <w:color w:val="000000"/>
          <w:sz w:val="24"/>
          <w:szCs w:val="24"/>
          <w:lang w:val="es-ES_tradnl" w:eastAsia="es-MX"/>
        </w:rPr>
        <w:t xml:space="preserve"> la forma de asignación que aquí se ha desarrollado para asignar el financiamiento correspondiente al 30% de cada bolsa</w:t>
      </w:r>
      <w:r w:rsidR="00ED2CE9" w:rsidRPr="00C251E9">
        <w:rPr>
          <w:rFonts w:ascii="Trebuchet MS" w:hAnsi="Trebuchet MS"/>
          <w:color w:val="000000"/>
          <w:sz w:val="24"/>
          <w:szCs w:val="24"/>
          <w:lang w:val="es-ES_tradnl" w:eastAsia="es-MX"/>
        </w:rPr>
        <w:t>,</w:t>
      </w:r>
      <w:r w:rsidR="007F204A" w:rsidRPr="00C251E9">
        <w:rPr>
          <w:rFonts w:ascii="Trebuchet MS" w:hAnsi="Trebuchet MS"/>
          <w:color w:val="000000"/>
          <w:sz w:val="24"/>
          <w:szCs w:val="24"/>
          <w:lang w:val="es-ES_tradnl" w:eastAsia="es-MX"/>
        </w:rPr>
        <w:t xml:space="preserve"> resulta conforme con el principio constitucional de equidad en </w:t>
      </w:r>
      <w:r w:rsidR="00ED2CE9" w:rsidRPr="00C251E9">
        <w:rPr>
          <w:rFonts w:ascii="Trebuchet MS" w:hAnsi="Trebuchet MS"/>
          <w:color w:val="000000"/>
          <w:sz w:val="24"/>
          <w:szCs w:val="24"/>
          <w:lang w:val="es-ES_tradnl" w:eastAsia="es-MX"/>
        </w:rPr>
        <w:t>la distribución</w:t>
      </w:r>
      <w:r w:rsidR="007F204A" w:rsidRPr="00C251E9">
        <w:rPr>
          <w:rFonts w:ascii="Trebuchet MS" w:hAnsi="Trebuchet MS"/>
          <w:color w:val="000000"/>
          <w:sz w:val="24"/>
          <w:szCs w:val="24"/>
          <w:lang w:val="es-ES_tradnl" w:eastAsia="es-MX"/>
        </w:rPr>
        <w:t xml:space="preserve"> del financiamiento local.</w:t>
      </w:r>
    </w:p>
    <w:p w14:paraId="01072313" w14:textId="77777777" w:rsidR="002B0F2B" w:rsidRPr="00C251E9" w:rsidRDefault="002B0F2B" w:rsidP="00A344EE">
      <w:pPr>
        <w:pStyle w:val="Sinespaciado"/>
        <w:spacing w:line="360" w:lineRule="auto"/>
        <w:jc w:val="both"/>
        <w:rPr>
          <w:rFonts w:ascii="Trebuchet MS" w:hAnsi="Trebuchet MS"/>
          <w:color w:val="000000"/>
          <w:sz w:val="24"/>
          <w:szCs w:val="24"/>
          <w:lang w:val="es-ES_tradnl" w:eastAsia="es-MX"/>
        </w:rPr>
      </w:pPr>
    </w:p>
    <w:p w14:paraId="01CBF694" w14:textId="5FEBEE17" w:rsidR="00276C44" w:rsidRPr="00C251E9" w:rsidRDefault="00276C44"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Por lo</w:t>
      </w:r>
      <w:r w:rsidR="002B0F2B" w:rsidRPr="00C251E9">
        <w:rPr>
          <w:rFonts w:ascii="Trebuchet MS" w:hAnsi="Trebuchet MS"/>
          <w:color w:val="000000"/>
          <w:sz w:val="24"/>
          <w:szCs w:val="24"/>
          <w:lang w:val="es-ES_tradnl" w:eastAsia="es-MX"/>
        </w:rPr>
        <w:t xml:space="preserve"> que hace a la parte que en cada bolsa</w:t>
      </w:r>
      <w:r w:rsidRPr="00C251E9">
        <w:rPr>
          <w:rFonts w:ascii="Trebuchet MS" w:hAnsi="Trebuchet MS"/>
          <w:color w:val="000000"/>
          <w:sz w:val="24"/>
          <w:szCs w:val="24"/>
          <w:lang w:val="es-ES_tradnl" w:eastAsia="es-MX"/>
        </w:rPr>
        <w:t xml:space="preserve"> debe repartirse conforme a la votación</w:t>
      </w:r>
      <w:r w:rsidR="002B0F2B" w:rsidRPr="00C251E9">
        <w:rPr>
          <w:rFonts w:ascii="Trebuchet MS" w:hAnsi="Trebuchet MS"/>
          <w:color w:val="000000"/>
          <w:sz w:val="24"/>
          <w:szCs w:val="24"/>
          <w:lang w:val="es-ES_tradnl" w:eastAsia="es-MX"/>
        </w:rPr>
        <w:t xml:space="preserve"> (70%)</w:t>
      </w:r>
      <w:r w:rsidRPr="00C251E9">
        <w:rPr>
          <w:rFonts w:ascii="Trebuchet MS" w:hAnsi="Trebuchet MS"/>
          <w:color w:val="000000"/>
          <w:sz w:val="24"/>
          <w:szCs w:val="24"/>
          <w:lang w:val="es-ES_tradnl" w:eastAsia="es-MX"/>
        </w:rPr>
        <w:t xml:space="preserve">, </w:t>
      </w:r>
      <w:r w:rsidR="007442A7" w:rsidRPr="00C251E9">
        <w:rPr>
          <w:rFonts w:ascii="Trebuchet MS" w:hAnsi="Trebuchet MS"/>
          <w:color w:val="000000"/>
          <w:sz w:val="24"/>
          <w:szCs w:val="24"/>
          <w:lang w:val="es-ES_tradnl" w:eastAsia="es-MX"/>
        </w:rPr>
        <w:t xml:space="preserve">debe considerarse que el hecho de que exista una fórmula para determinar el monto que se debe distribuir entre los partidos políticos nacionales y, otro, para los locales, no implica </w:t>
      </w:r>
      <w:r w:rsidR="002B0F2B" w:rsidRPr="00C251E9">
        <w:rPr>
          <w:rFonts w:ascii="Trebuchet MS" w:hAnsi="Trebuchet MS"/>
          <w:color w:val="000000"/>
          <w:sz w:val="24"/>
          <w:szCs w:val="24"/>
          <w:lang w:val="es-ES_tradnl" w:eastAsia="es-MX"/>
        </w:rPr>
        <w:t xml:space="preserve">tampoco que </w:t>
      </w:r>
      <w:r w:rsidR="007442A7" w:rsidRPr="00C251E9">
        <w:rPr>
          <w:rFonts w:ascii="Trebuchet MS" w:hAnsi="Trebuchet MS"/>
          <w:color w:val="000000"/>
          <w:sz w:val="24"/>
          <w:szCs w:val="24"/>
          <w:lang w:val="es-ES_tradnl" w:eastAsia="es-MX"/>
        </w:rPr>
        <w:t xml:space="preserve">necesariamente </w:t>
      </w:r>
      <w:r w:rsidR="00781BAC" w:rsidRPr="00C251E9">
        <w:rPr>
          <w:rFonts w:ascii="Trebuchet MS" w:hAnsi="Trebuchet MS"/>
          <w:color w:val="000000"/>
          <w:sz w:val="24"/>
          <w:szCs w:val="24"/>
          <w:lang w:val="es-ES_tradnl" w:eastAsia="es-MX"/>
        </w:rPr>
        <w:t>tengan que agotarse los montos respectivos en la distribución.</w:t>
      </w:r>
    </w:p>
    <w:p w14:paraId="337C923B" w14:textId="4D02AF82" w:rsidR="007442A7" w:rsidRPr="00C251E9" w:rsidRDefault="007442A7" w:rsidP="00A344EE">
      <w:pPr>
        <w:pStyle w:val="Sinespaciado"/>
        <w:spacing w:line="360" w:lineRule="auto"/>
        <w:jc w:val="both"/>
        <w:rPr>
          <w:rFonts w:ascii="Trebuchet MS" w:hAnsi="Trebuchet MS"/>
          <w:color w:val="000000"/>
          <w:sz w:val="24"/>
          <w:szCs w:val="24"/>
          <w:lang w:val="es-ES_tradnl" w:eastAsia="es-MX"/>
        </w:rPr>
      </w:pPr>
    </w:p>
    <w:p w14:paraId="7B13F267" w14:textId="4BDCD7AD" w:rsidR="007442A7" w:rsidRPr="00C251E9" w:rsidRDefault="007442A7"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Lo anterior se razona porque de acuerdo a los ordenamientos normativos que regulan </w:t>
      </w:r>
      <w:r w:rsidR="002610AB" w:rsidRPr="00C251E9">
        <w:rPr>
          <w:rFonts w:ascii="Trebuchet MS" w:hAnsi="Trebuchet MS"/>
          <w:color w:val="000000"/>
          <w:sz w:val="24"/>
          <w:szCs w:val="24"/>
          <w:lang w:val="es-ES_tradnl" w:eastAsia="es-MX"/>
        </w:rPr>
        <w:t xml:space="preserve">la distribución de los recursos para </w:t>
      </w:r>
      <w:r w:rsidR="00781BAC" w:rsidRPr="00C251E9">
        <w:rPr>
          <w:rFonts w:ascii="Trebuchet MS" w:hAnsi="Trebuchet MS"/>
          <w:color w:val="000000"/>
          <w:sz w:val="24"/>
          <w:szCs w:val="24"/>
          <w:lang w:val="es-ES_tradnl" w:eastAsia="es-MX"/>
        </w:rPr>
        <w:t>los partidos nacionales</w:t>
      </w:r>
      <w:r w:rsidR="002610AB" w:rsidRPr="00C251E9">
        <w:rPr>
          <w:rFonts w:ascii="Trebuchet MS" w:hAnsi="Trebuchet MS"/>
          <w:color w:val="000000"/>
          <w:sz w:val="24"/>
          <w:szCs w:val="24"/>
          <w:lang w:val="es-ES_tradnl" w:eastAsia="es-MX"/>
        </w:rPr>
        <w:t xml:space="preserve"> y </w:t>
      </w:r>
      <w:r w:rsidR="00781BAC" w:rsidRPr="00C251E9">
        <w:rPr>
          <w:rFonts w:ascii="Trebuchet MS" w:hAnsi="Trebuchet MS"/>
          <w:color w:val="000000"/>
          <w:sz w:val="24"/>
          <w:szCs w:val="24"/>
          <w:lang w:val="es-ES_tradnl" w:eastAsia="es-MX"/>
        </w:rPr>
        <w:t>locales</w:t>
      </w:r>
      <w:r w:rsidR="002610AB" w:rsidRPr="00C251E9">
        <w:rPr>
          <w:rFonts w:ascii="Trebuchet MS" w:hAnsi="Trebuchet MS"/>
          <w:color w:val="000000"/>
          <w:sz w:val="24"/>
          <w:szCs w:val="24"/>
          <w:lang w:val="es-ES_tradnl" w:eastAsia="es-MX"/>
        </w:rPr>
        <w:t>, el setenta por ciento del monto de financiamiento debe repartirse conforme a la fuerza electoral del cada partido en la última elección.</w:t>
      </w:r>
    </w:p>
    <w:p w14:paraId="75259AD8" w14:textId="3EB23818" w:rsidR="002610AB" w:rsidRPr="00C251E9" w:rsidRDefault="002610AB" w:rsidP="00A344EE">
      <w:pPr>
        <w:pStyle w:val="Sinespaciado"/>
        <w:spacing w:line="360" w:lineRule="auto"/>
        <w:jc w:val="both"/>
        <w:rPr>
          <w:rFonts w:ascii="Trebuchet MS" w:hAnsi="Trebuchet MS"/>
          <w:color w:val="000000"/>
          <w:sz w:val="24"/>
          <w:szCs w:val="24"/>
          <w:lang w:val="es-ES_tradnl" w:eastAsia="es-MX"/>
        </w:rPr>
      </w:pPr>
    </w:p>
    <w:p w14:paraId="561ED2A6" w14:textId="0C395502" w:rsidR="002610AB" w:rsidRPr="00C251E9" w:rsidRDefault="002610AB"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De esta forma, </w:t>
      </w:r>
      <w:r w:rsidR="00CF5011" w:rsidRPr="00C251E9">
        <w:rPr>
          <w:rFonts w:ascii="Trebuchet MS" w:hAnsi="Trebuchet MS"/>
          <w:color w:val="000000"/>
          <w:sz w:val="24"/>
          <w:szCs w:val="24"/>
          <w:lang w:val="es-ES_tradnl" w:eastAsia="es-MX"/>
        </w:rPr>
        <w:t xml:space="preserve">dado que el porcentaje de votación obtenido por cada partido político </w:t>
      </w:r>
      <w:r w:rsidR="00781BAC" w:rsidRPr="00C251E9">
        <w:rPr>
          <w:rFonts w:ascii="Trebuchet MS" w:hAnsi="Trebuchet MS"/>
          <w:color w:val="000000"/>
          <w:sz w:val="24"/>
          <w:szCs w:val="24"/>
          <w:lang w:val="es-ES_tradnl" w:eastAsia="es-MX"/>
        </w:rPr>
        <w:t>respecto</w:t>
      </w:r>
      <w:r w:rsidR="00CF5011" w:rsidRPr="00C251E9">
        <w:rPr>
          <w:rFonts w:ascii="Trebuchet MS" w:hAnsi="Trebuchet MS"/>
          <w:color w:val="000000"/>
          <w:sz w:val="24"/>
          <w:szCs w:val="24"/>
          <w:lang w:val="es-ES_tradnl" w:eastAsia="es-MX"/>
        </w:rPr>
        <w:t xml:space="preserve"> </w:t>
      </w:r>
      <w:r w:rsidR="00781BAC" w:rsidRPr="00C251E9">
        <w:rPr>
          <w:rFonts w:ascii="Trebuchet MS" w:hAnsi="Trebuchet MS"/>
          <w:color w:val="000000"/>
          <w:sz w:val="24"/>
          <w:szCs w:val="24"/>
          <w:lang w:val="es-ES_tradnl" w:eastAsia="es-MX"/>
        </w:rPr>
        <w:t xml:space="preserve">a </w:t>
      </w:r>
      <w:r w:rsidR="00CF5011" w:rsidRPr="00C251E9">
        <w:rPr>
          <w:rFonts w:ascii="Trebuchet MS" w:hAnsi="Trebuchet MS"/>
          <w:color w:val="000000"/>
          <w:sz w:val="24"/>
          <w:szCs w:val="24"/>
          <w:lang w:val="es-ES_tradnl" w:eastAsia="es-MX"/>
        </w:rPr>
        <w:t>la votación válida estatal de la elección de diputaciones de mayoría relativa, constituye el parámetro para la determinación de la porción que corresponde a cada partido de la cantidad de dinero equivalente a la parte de la bolsa que se dis</w:t>
      </w:r>
      <w:r w:rsidR="00781BAC" w:rsidRPr="00C251E9">
        <w:rPr>
          <w:rFonts w:ascii="Trebuchet MS" w:hAnsi="Trebuchet MS"/>
          <w:color w:val="000000"/>
          <w:sz w:val="24"/>
          <w:szCs w:val="24"/>
          <w:lang w:val="es-ES_tradnl" w:eastAsia="es-MX"/>
        </w:rPr>
        <w:t>tribuye proporcionalmente, lo conducente será considerar la votación de todos los partidos para obtener el cálculo correspondiente.</w:t>
      </w:r>
    </w:p>
    <w:p w14:paraId="653568ED" w14:textId="70EB29A3" w:rsidR="00CF5011" w:rsidRPr="00C251E9" w:rsidRDefault="00CF5011" w:rsidP="00A344EE">
      <w:pPr>
        <w:pStyle w:val="Sinespaciado"/>
        <w:spacing w:line="360" w:lineRule="auto"/>
        <w:jc w:val="both"/>
        <w:rPr>
          <w:rFonts w:ascii="Trebuchet MS" w:hAnsi="Trebuchet MS"/>
          <w:color w:val="000000"/>
          <w:sz w:val="24"/>
          <w:szCs w:val="24"/>
          <w:lang w:val="es-ES_tradnl" w:eastAsia="es-MX"/>
        </w:rPr>
      </w:pPr>
    </w:p>
    <w:p w14:paraId="3C641F54" w14:textId="6EA6B4DB" w:rsidR="006D07AD" w:rsidRPr="00C251E9" w:rsidRDefault="00CF5011"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Al respecto, debe considerarse que</w:t>
      </w:r>
      <w:r w:rsidR="007C7AD3" w:rsidRPr="00C251E9">
        <w:rPr>
          <w:rFonts w:ascii="Trebuchet MS" w:hAnsi="Trebuchet MS"/>
          <w:color w:val="000000"/>
          <w:sz w:val="24"/>
          <w:szCs w:val="24"/>
          <w:lang w:val="es-ES_tradnl" w:eastAsia="es-MX"/>
        </w:rPr>
        <w:t>,</w:t>
      </w:r>
      <w:r w:rsidRPr="00C251E9">
        <w:rPr>
          <w:rFonts w:ascii="Trebuchet MS" w:hAnsi="Trebuchet MS"/>
          <w:color w:val="000000"/>
          <w:sz w:val="24"/>
          <w:szCs w:val="24"/>
          <w:lang w:val="es-ES_tradnl" w:eastAsia="es-MX"/>
        </w:rPr>
        <w:t xml:space="preserve"> </w:t>
      </w:r>
      <w:r w:rsidR="009A22FF" w:rsidRPr="00C251E9">
        <w:rPr>
          <w:rFonts w:ascii="Trebuchet MS" w:hAnsi="Trebuchet MS"/>
          <w:color w:val="000000"/>
          <w:sz w:val="24"/>
          <w:szCs w:val="24"/>
          <w:lang w:val="es-ES_tradnl" w:eastAsia="es-MX"/>
        </w:rPr>
        <w:t xml:space="preserve">si en los comicios mencionados participaron tanto partidos nacionales como locales, la </w:t>
      </w:r>
      <w:r w:rsidR="00ED2CE9" w:rsidRPr="00C251E9">
        <w:rPr>
          <w:rFonts w:ascii="Trebuchet MS" w:hAnsi="Trebuchet MS"/>
          <w:color w:val="000000"/>
          <w:sz w:val="24"/>
          <w:szCs w:val="24"/>
          <w:lang w:val="es-ES_tradnl" w:eastAsia="es-MX"/>
        </w:rPr>
        <w:t>relación proporcional</w:t>
      </w:r>
      <w:r w:rsidR="009A22FF" w:rsidRPr="00C251E9">
        <w:rPr>
          <w:rFonts w:ascii="Trebuchet MS" w:hAnsi="Trebuchet MS"/>
          <w:color w:val="000000"/>
          <w:sz w:val="24"/>
          <w:szCs w:val="24"/>
          <w:lang w:val="es-ES_tradnl" w:eastAsia="es-MX"/>
        </w:rPr>
        <w:t xml:space="preserve"> entre el financiamiento </w:t>
      </w:r>
      <w:r w:rsidR="00ED2CE9" w:rsidRPr="00C251E9">
        <w:rPr>
          <w:rFonts w:ascii="Trebuchet MS" w:hAnsi="Trebuchet MS"/>
          <w:color w:val="000000"/>
          <w:sz w:val="24"/>
          <w:szCs w:val="24"/>
          <w:lang w:val="es-ES_tradnl" w:eastAsia="es-MX"/>
        </w:rPr>
        <w:t>y</w:t>
      </w:r>
      <w:r w:rsidR="00781BAC" w:rsidRPr="00C251E9">
        <w:rPr>
          <w:rFonts w:ascii="Trebuchet MS" w:hAnsi="Trebuchet MS"/>
          <w:color w:val="000000"/>
          <w:sz w:val="24"/>
          <w:szCs w:val="24"/>
          <w:lang w:val="es-ES_tradnl" w:eastAsia="es-MX"/>
        </w:rPr>
        <w:t xml:space="preserve"> la votación recibida</w:t>
      </w:r>
      <w:r w:rsidR="009A22FF" w:rsidRPr="00C251E9">
        <w:rPr>
          <w:rFonts w:ascii="Trebuchet MS" w:hAnsi="Trebuchet MS"/>
          <w:color w:val="000000"/>
          <w:sz w:val="24"/>
          <w:szCs w:val="24"/>
          <w:lang w:val="es-ES_tradnl" w:eastAsia="es-MX"/>
        </w:rPr>
        <w:t xml:space="preserve"> sólo podrá mantenerse en l</w:t>
      </w:r>
      <w:r w:rsidR="006D07AD" w:rsidRPr="00C251E9">
        <w:rPr>
          <w:rFonts w:ascii="Trebuchet MS" w:hAnsi="Trebuchet MS"/>
          <w:color w:val="000000"/>
          <w:sz w:val="24"/>
          <w:szCs w:val="24"/>
          <w:lang w:val="es-ES_tradnl" w:eastAsia="es-MX"/>
        </w:rPr>
        <w:t>a medida que se consideren efectivamente los sufragios de todos los partidos (nacionales y locales) con derecho a recibirlo</w:t>
      </w:r>
      <w:r w:rsidR="008239F9" w:rsidRPr="00C251E9">
        <w:rPr>
          <w:rFonts w:ascii="Trebuchet MS" w:hAnsi="Trebuchet MS"/>
          <w:color w:val="000000"/>
          <w:sz w:val="24"/>
          <w:szCs w:val="24"/>
          <w:lang w:val="es-ES_tradnl" w:eastAsia="es-MX"/>
        </w:rPr>
        <w:t>, pues ello reflejará fielmente la proporción que cada uno consiguió del total de la votación.</w:t>
      </w:r>
    </w:p>
    <w:p w14:paraId="3F5BECFE" w14:textId="449F9687" w:rsidR="007C7AD3" w:rsidRPr="00C251E9" w:rsidRDefault="007C7AD3" w:rsidP="00A344EE">
      <w:pPr>
        <w:pStyle w:val="Sinespaciado"/>
        <w:spacing w:line="360" w:lineRule="auto"/>
        <w:jc w:val="both"/>
        <w:rPr>
          <w:rFonts w:ascii="Trebuchet MS" w:hAnsi="Trebuchet MS"/>
          <w:color w:val="000000"/>
          <w:sz w:val="24"/>
          <w:szCs w:val="24"/>
          <w:lang w:val="es-ES_tradnl" w:eastAsia="es-MX"/>
        </w:rPr>
      </w:pPr>
    </w:p>
    <w:p w14:paraId="395E931C" w14:textId="35199AA2" w:rsidR="007C7AD3" w:rsidRPr="00C251E9" w:rsidRDefault="00781BAC"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Entonces, a los</w:t>
      </w:r>
      <w:r w:rsidR="007C7AD3" w:rsidRPr="00C251E9">
        <w:rPr>
          <w:rFonts w:ascii="Trebuchet MS" w:hAnsi="Trebuchet MS"/>
          <w:color w:val="000000"/>
          <w:sz w:val="24"/>
          <w:szCs w:val="24"/>
          <w:lang w:val="es-ES_tradnl" w:eastAsia="es-MX"/>
        </w:rPr>
        <w:t xml:space="preserve"> partido</w:t>
      </w:r>
      <w:r w:rsidRPr="00C251E9">
        <w:rPr>
          <w:rFonts w:ascii="Trebuchet MS" w:hAnsi="Trebuchet MS"/>
          <w:color w:val="000000"/>
          <w:sz w:val="24"/>
          <w:szCs w:val="24"/>
          <w:lang w:val="es-ES_tradnl" w:eastAsia="es-MX"/>
        </w:rPr>
        <w:t>s</w:t>
      </w:r>
      <w:r w:rsidR="007C7AD3" w:rsidRPr="00C251E9">
        <w:rPr>
          <w:rFonts w:ascii="Trebuchet MS" w:hAnsi="Trebuchet MS"/>
          <w:color w:val="000000"/>
          <w:sz w:val="24"/>
          <w:szCs w:val="24"/>
          <w:lang w:val="es-ES_tradnl" w:eastAsia="es-MX"/>
        </w:rPr>
        <w:t xml:space="preserve"> político</w:t>
      </w:r>
      <w:r w:rsidRPr="00C251E9">
        <w:rPr>
          <w:rFonts w:ascii="Trebuchet MS" w:hAnsi="Trebuchet MS"/>
          <w:color w:val="000000"/>
          <w:sz w:val="24"/>
          <w:szCs w:val="24"/>
          <w:lang w:val="es-ES_tradnl" w:eastAsia="es-MX"/>
        </w:rPr>
        <w:t>s</w:t>
      </w:r>
      <w:r w:rsidR="007C7AD3" w:rsidRPr="00C251E9">
        <w:rPr>
          <w:rFonts w:ascii="Trebuchet MS" w:hAnsi="Trebuchet MS"/>
          <w:color w:val="000000"/>
          <w:sz w:val="24"/>
          <w:szCs w:val="24"/>
          <w:lang w:val="es-ES_tradnl" w:eastAsia="es-MX"/>
        </w:rPr>
        <w:t xml:space="preserve"> deberá </w:t>
      </w:r>
      <w:r w:rsidRPr="00C251E9">
        <w:rPr>
          <w:rFonts w:ascii="Trebuchet MS" w:hAnsi="Trebuchet MS"/>
          <w:color w:val="000000"/>
          <w:sz w:val="24"/>
          <w:szCs w:val="24"/>
          <w:lang w:val="es-ES_tradnl" w:eastAsia="es-MX"/>
        </w:rPr>
        <w:t>asignárseles</w:t>
      </w:r>
      <w:r w:rsidR="00962CCF" w:rsidRPr="00C251E9">
        <w:rPr>
          <w:rFonts w:ascii="Trebuchet MS" w:hAnsi="Trebuchet MS"/>
          <w:color w:val="000000"/>
          <w:sz w:val="24"/>
          <w:szCs w:val="24"/>
          <w:lang w:val="es-ES_tradnl" w:eastAsia="es-MX"/>
        </w:rPr>
        <w:t xml:space="preserve"> </w:t>
      </w:r>
      <w:r w:rsidR="00F311D0" w:rsidRPr="00C251E9">
        <w:rPr>
          <w:rFonts w:ascii="Trebuchet MS" w:hAnsi="Trebuchet MS"/>
          <w:color w:val="000000"/>
          <w:sz w:val="24"/>
          <w:szCs w:val="24"/>
          <w:lang w:val="es-ES_tradnl" w:eastAsia="es-MX"/>
        </w:rPr>
        <w:t>el financiamien</w:t>
      </w:r>
      <w:r w:rsidR="00EA1A59" w:rsidRPr="00C251E9">
        <w:rPr>
          <w:rFonts w:ascii="Trebuchet MS" w:hAnsi="Trebuchet MS"/>
          <w:color w:val="000000"/>
          <w:sz w:val="24"/>
          <w:szCs w:val="24"/>
          <w:lang w:val="es-ES_tradnl" w:eastAsia="es-MX"/>
        </w:rPr>
        <w:t xml:space="preserve">to relativo a la parte </w:t>
      </w:r>
      <w:r w:rsidRPr="00C251E9">
        <w:rPr>
          <w:rFonts w:ascii="Trebuchet MS" w:hAnsi="Trebuchet MS"/>
          <w:color w:val="000000"/>
          <w:sz w:val="24"/>
          <w:szCs w:val="24"/>
          <w:lang w:val="es-ES_tradnl" w:eastAsia="es-MX"/>
        </w:rPr>
        <w:t>de cada</w:t>
      </w:r>
      <w:r w:rsidR="00EA1A59" w:rsidRPr="00C251E9">
        <w:rPr>
          <w:rFonts w:ascii="Trebuchet MS" w:hAnsi="Trebuchet MS"/>
          <w:color w:val="000000"/>
          <w:sz w:val="24"/>
          <w:szCs w:val="24"/>
          <w:lang w:val="es-ES_tradnl" w:eastAsia="es-MX"/>
        </w:rPr>
        <w:t xml:space="preserve"> bolsa </w:t>
      </w:r>
      <w:r w:rsidRPr="00C251E9">
        <w:rPr>
          <w:rFonts w:ascii="Trebuchet MS" w:hAnsi="Trebuchet MS"/>
          <w:color w:val="000000"/>
          <w:sz w:val="24"/>
          <w:szCs w:val="24"/>
          <w:lang w:val="es-ES_tradnl" w:eastAsia="es-MX"/>
        </w:rPr>
        <w:t>que se distribuye proporcionalmente</w:t>
      </w:r>
      <w:r w:rsidR="00EA1A59" w:rsidRPr="00C251E9">
        <w:rPr>
          <w:rFonts w:ascii="Trebuchet MS" w:hAnsi="Trebuchet MS"/>
          <w:color w:val="000000"/>
          <w:sz w:val="24"/>
          <w:szCs w:val="24"/>
          <w:lang w:val="es-ES_tradnl" w:eastAsia="es-MX"/>
        </w:rPr>
        <w:t>,</w:t>
      </w:r>
      <w:r w:rsidRPr="00C251E9">
        <w:rPr>
          <w:rFonts w:ascii="Trebuchet MS" w:hAnsi="Trebuchet MS"/>
          <w:color w:val="000000"/>
          <w:sz w:val="24"/>
          <w:szCs w:val="24"/>
          <w:lang w:val="es-ES_tradnl" w:eastAsia="es-MX"/>
        </w:rPr>
        <w:t xml:space="preserve"> </w:t>
      </w:r>
      <w:r w:rsidR="00B464D9" w:rsidRPr="00C251E9">
        <w:rPr>
          <w:rFonts w:ascii="Trebuchet MS" w:hAnsi="Trebuchet MS"/>
          <w:color w:val="000000"/>
          <w:sz w:val="24"/>
          <w:szCs w:val="24"/>
          <w:lang w:val="es-ES_tradnl" w:eastAsia="es-MX"/>
        </w:rPr>
        <w:t>conforme al porcentaje de votación obtenido, en relación con la porción que esa cantidad de sufragios represente de la totalidad de l</w:t>
      </w:r>
      <w:r w:rsidR="008239F9" w:rsidRPr="00C251E9">
        <w:rPr>
          <w:rFonts w:ascii="Trebuchet MS" w:hAnsi="Trebuchet MS"/>
          <w:color w:val="000000"/>
          <w:sz w:val="24"/>
          <w:szCs w:val="24"/>
          <w:lang w:val="es-ES_tradnl" w:eastAsia="es-MX"/>
        </w:rPr>
        <w:t xml:space="preserve">os recibidos por </w:t>
      </w:r>
      <w:r w:rsidR="00B464D9" w:rsidRPr="00C251E9">
        <w:rPr>
          <w:rFonts w:ascii="Trebuchet MS" w:hAnsi="Trebuchet MS"/>
          <w:color w:val="000000"/>
          <w:sz w:val="24"/>
          <w:szCs w:val="24"/>
          <w:lang w:val="es-ES_tradnl" w:eastAsia="es-MX"/>
        </w:rPr>
        <w:t>partidos nacionales y locales con derecho a recibir financiamiento</w:t>
      </w:r>
      <w:r w:rsidR="00EA1A59" w:rsidRPr="00C251E9">
        <w:rPr>
          <w:rFonts w:ascii="Trebuchet MS" w:hAnsi="Trebuchet MS"/>
          <w:color w:val="000000"/>
          <w:sz w:val="24"/>
          <w:szCs w:val="24"/>
          <w:lang w:val="es-ES_tradnl" w:eastAsia="es-MX"/>
        </w:rPr>
        <w:t>, con la finalidad de que no se distorsione el porcentaje respectivo.</w:t>
      </w:r>
    </w:p>
    <w:p w14:paraId="7125F582" w14:textId="5848680C" w:rsidR="00EA1A59" w:rsidRPr="00C251E9" w:rsidRDefault="00EA1A59" w:rsidP="00A344EE">
      <w:pPr>
        <w:pStyle w:val="Sinespaciado"/>
        <w:spacing w:line="360" w:lineRule="auto"/>
        <w:jc w:val="both"/>
        <w:rPr>
          <w:rFonts w:ascii="Trebuchet MS" w:hAnsi="Trebuchet MS"/>
          <w:color w:val="000000"/>
          <w:sz w:val="24"/>
          <w:szCs w:val="24"/>
          <w:lang w:val="es-ES_tradnl" w:eastAsia="es-MX"/>
        </w:rPr>
      </w:pPr>
    </w:p>
    <w:p w14:paraId="6CCC7CE2" w14:textId="7B532683" w:rsidR="00EA1A59" w:rsidRPr="00C251E9" w:rsidRDefault="00EA1A59"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Es decir, para distribuir el</w:t>
      </w:r>
      <w:r w:rsidR="008239F9" w:rsidRPr="00C251E9">
        <w:rPr>
          <w:rFonts w:ascii="Trebuchet MS" w:hAnsi="Trebuchet MS"/>
          <w:color w:val="000000"/>
          <w:sz w:val="24"/>
          <w:szCs w:val="24"/>
          <w:lang w:val="es-ES_tradnl" w:eastAsia="es-MX"/>
        </w:rPr>
        <w:t xml:space="preserve"> total del monto que equivale al</w:t>
      </w:r>
      <w:r w:rsidRPr="00C251E9">
        <w:rPr>
          <w:rFonts w:ascii="Trebuchet MS" w:hAnsi="Trebuchet MS"/>
          <w:color w:val="000000"/>
          <w:sz w:val="24"/>
          <w:szCs w:val="24"/>
          <w:lang w:val="es-ES_tradnl" w:eastAsia="es-MX"/>
        </w:rPr>
        <w:t xml:space="preserve"> 70% </w:t>
      </w:r>
      <w:r w:rsidR="008239F9" w:rsidRPr="00C251E9">
        <w:rPr>
          <w:rFonts w:ascii="Trebuchet MS" w:hAnsi="Trebuchet MS"/>
          <w:color w:val="000000"/>
          <w:sz w:val="24"/>
          <w:szCs w:val="24"/>
          <w:lang w:val="es-ES_tradnl" w:eastAsia="es-MX"/>
        </w:rPr>
        <w:t xml:space="preserve">de cada bolsa, </w:t>
      </w:r>
      <w:r w:rsidRPr="00C251E9">
        <w:rPr>
          <w:rFonts w:ascii="Trebuchet MS" w:hAnsi="Trebuchet MS"/>
          <w:color w:val="000000"/>
          <w:sz w:val="24"/>
          <w:szCs w:val="24"/>
          <w:lang w:val="es-ES_tradnl" w:eastAsia="es-MX"/>
        </w:rPr>
        <w:t>se</w:t>
      </w:r>
      <w:r w:rsidR="008239F9" w:rsidRPr="00C251E9">
        <w:rPr>
          <w:rFonts w:ascii="Trebuchet MS" w:hAnsi="Trebuchet MS"/>
          <w:color w:val="000000"/>
          <w:sz w:val="24"/>
          <w:szCs w:val="24"/>
          <w:lang w:val="es-ES_tradnl" w:eastAsia="es-MX"/>
        </w:rPr>
        <w:t>rá</w:t>
      </w:r>
      <w:r w:rsidRPr="00C251E9">
        <w:rPr>
          <w:rFonts w:ascii="Trebuchet MS" w:hAnsi="Trebuchet MS"/>
          <w:color w:val="000000"/>
          <w:sz w:val="24"/>
          <w:szCs w:val="24"/>
          <w:lang w:val="es-ES_tradnl" w:eastAsia="es-MX"/>
        </w:rPr>
        <w:t xml:space="preserve"> </w:t>
      </w:r>
      <w:r w:rsidR="00781BAC" w:rsidRPr="00C251E9">
        <w:rPr>
          <w:rFonts w:ascii="Trebuchet MS" w:hAnsi="Trebuchet MS"/>
          <w:color w:val="000000"/>
          <w:sz w:val="24"/>
          <w:szCs w:val="24"/>
          <w:lang w:val="es-ES_tradnl" w:eastAsia="es-MX"/>
        </w:rPr>
        <w:t>calcula</w:t>
      </w:r>
      <w:r w:rsidR="008239F9" w:rsidRPr="00C251E9">
        <w:rPr>
          <w:rFonts w:ascii="Trebuchet MS" w:hAnsi="Trebuchet MS"/>
          <w:color w:val="000000"/>
          <w:sz w:val="24"/>
          <w:szCs w:val="24"/>
          <w:lang w:val="es-ES_tradnl" w:eastAsia="es-MX"/>
        </w:rPr>
        <w:t>da</w:t>
      </w:r>
      <w:r w:rsidR="00781BAC" w:rsidRPr="00C251E9">
        <w:rPr>
          <w:rFonts w:ascii="Trebuchet MS" w:hAnsi="Trebuchet MS"/>
          <w:color w:val="000000"/>
          <w:sz w:val="24"/>
          <w:szCs w:val="24"/>
          <w:lang w:val="es-ES_tradnl" w:eastAsia="es-MX"/>
        </w:rPr>
        <w:t xml:space="preserve"> </w:t>
      </w:r>
      <w:r w:rsidR="008239F9" w:rsidRPr="00C251E9">
        <w:rPr>
          <w:rFonts w:ascii="Trebuchet MS" w:hAnsi="Trebuchet MS"/>
          <w:color w:val="000000"/>
          <w:sz w:val="24"/>
          <w:szCs w:val="24"/>
          <w:lang w:val="es-ES_tradnl" w:eastAsia="es-MX"/>
        </w:rPr>
        <w:t>la cantidad</w:t>
      </w:r>
      <w:r w:rsidR="00B51693" w:rsidRPr="00C251E9">
        <w:rPr>
          <w:rFonts w:ascii="Trebuchet MS" w:hAnsi="Trebuchet MS"/>
          <w:color w:val="000000"/>
          <w:sz w:val="24"/>
          <w:szCs w:val="24"/>
          <w:lang w:val="es-ES_tradnl" w:eastAsia="es-MX"/>
        </w:rPr>
        <w:t xml:space="preserve"> correspondiente a esa cantidad. Enseguida,</w:t>
      </w:r>
      <w:r w:rsidRPr="00C251E9">
        <w:rPr>
          <w:rFonts w:ascii="Trebuchet MS" w:hAnsi="Trebuchet MS"/>
          <w:color w:val="000000"/>
          <w:sz w:val="24"/>
          <w:szCs w:val="24"/>
          <w:lang w:val="es-ES_tradnl" w:eastAsia="es-MX"/>
        </w:rPr>
        <w:t xml:space="preserve"> se obtendrá la votación válida de todos los partidos nacionales y locales con derecho a participar en el financiamiento y serán sumados los sufragios para obtener un cien por ciento</w:t>
      </w:r>
      <w:r w:rsidR="00C72337" w:rsidRPr="00C251E9">
        <w:rPr>
          <w:rFonts w:ascii="Trebuchet MS" w:hAnsi="Trebuchet MS"/>
          <w:color w:val="000000"/>
          <w:sz w:val="24"/>
          <w:szCs w:val="24"/>
          <w:lang w:val="es-ES_tradnl" w:eastAsia="es-MX"/>
        </w:rPr>
        <w:t xml:space="preserve"> de votación válida</w:t>
      </w:r>
      <w:r w:rsidR="008239F9" w:rsidRPr="00C251E9">
        <w:rPr>
          <w:rFonts w:ascii="Trebuchet MS" w:hAnsi="Trebuchet MS"/>
          <w:color w:val="000000"/>
          <w:sz w:val="24"/>
          <w:szCs w:val="24"/>
          <w:lang w:val="es-ES_tradnl" w:eastAsia="es-MX"/>
        </w:rPr>
        <w:t>. R</w:t>
      </w:r>
      <w:r w:rsidRPr="00C251E9">
        <w:rPr>
          <w:rFonts w:ascii="Trebuchet MS" w:hAnsi="Trebuchet MS"/>
          <w:color w:val="000000"/>
          <w:sz w:val="24"/>
          <w:szCs w:val="24"/>
          <w:lang w:val="es-ES_tradnl" w:eastAsia="es-MX"/>
        </w:rPr>
        <w:t xml:space="preserve">especto </w:t>
      </w:r>
      <w:r w:rsidR="008239F9" w:rsidRPr="00C251E9">
        <w:rPr>
          <w:rFonts w:ascii="Trebuchet MS" w:hAnsi="Trebuchet MS"/>
          <w:color w:val="000000"/>
          <w:sz w:val="24"/>
          <w:szCs w:val="24"/>
          <w:lang w:val="es-ES_tradnl" w:eastAsia="es-MX"/>
        </w:rPr>
        <w:t>a ese total se</w:t>
      </w:r>
      <w:r w:rsidRPr="00C251E9">
        <w:rPr>
          <w:rFonts w:ascii="Trebuchet MS" w:hAnsi="Trebuchet MS"/>
          <w:color w:val="000000"/>
          <w:sz w:val="24"/>
          <w:szCs w:val="24"/>
          <w:lang w:val="es-ES_tradnl" w:eastAsia="es-MX"/>
        </w:rPr>
        <w:t xml:space="preserve"> calculará el porcentaje que corresponde a cada partido</w:t>
      </w:r>
      <w:r w:rsidR="00B51693" w:rsidRPr="00C251E9">
        <w:rPr>
          <w:rFonts w:ascii="Trebuchet MS" w:hAnsi="Trebuchet MS"/>
          <w:color w:val="000000"/>
          <w:sz w:val="24"/>
          <w:szCs w:val="24"/>
          <w:lang w:val="es-ES_tradnl" w:eastAsia="es-MX"/>
        </w:rPr>
        <w:t xml:space="preserve"> de acuerdo a los votos recibidos y una vez determinado</w:t>
      </w:r>
      <w:r w:rsidRPr="00C251E9">
        <w:rPr>
          <w:rFonts w:ascii="Trebuchet MS" w:hAnsi="Trebuchet MS"/>
          <w:color w:val="000000"/>
          <w:sz w:val="24"/>
          <w:szCs w:val="24"/>
          <w:lang w:val="es-ES_tradnl" w:eastAsia="es-MX"/>
        </w:rPr>
        <w:t xml:space="preserve"> éste,</w:t>
      </w:r>
      <w:r w:rsidR="00C546BA" w:rsidRPr="00C251E9">
        <w:rPr>
          <w:rFonts w:ascii="Trebuchet MS" w:hAnsi="Trebuchet MS"/>
          <w:color w:val="000000"/>
          <w:sz w:val="24"/>
          <w:szCs w:val="24"/>
          <w:lang w:val="es-ES_tradnl" w:eastAsia="es-MX"/>
        </w:rPr>
        <w:t xml:space="preserve"> se le aplica </w:t>
      </w:r>
      <w:r w:rsidR="00B51693" w:rsidRPr="00C251E9">
        <w:rPr>
          <w:rFonts w:ascii="Trebuchet MS" w:hAnsi="Trebuchet MS"/>
          <w:color w:val="000000"/>
          <w:sz w:val="24"/>
          <w:szCs w:val="24"/>
          <w:lang w:val="es-ES_tradnl" w:eastAsia="es-MX"/>
        </w:rPr>
        <w:t>e</w:t>
      </w:r>
      <w:r w:rsidR="008239F9" w:rsidRPr="00C251E9">
        <w:rPr>
          <w:rFonts w:ascii="Trebuchet MS" w:hAnsi="Trebuchet MS"/>
          <w:color w:val="000000"/>
          <w:sz w:val="24"/>
          <w:szCs w:val="24"/>
          <w:lang w:val="es-ES_tradnl" w:eastAsia="es-MX"/>
        </w:rPr>
        <w:t xml:space="preserve">se </w:t>
      </w:r>
      <w:r w:rsidR="00B51693" w:rsidRPr="00C251E9">
        <w:rPr>
          <w:rFonts w:ascii="Trebuchet MS" w:hAnsi="Trebuchet MS"/>
          <w:color w:val="000000"/>
          <w:sz w:val="24"/>
          <w:szCs w:val="24"/>
          <w:lang w:val="es-ES_tradnl" w:eastAsia="es-MX"/>
        </w:rPr>
        <w:t xml:space="preserve">porcentaje </w:t>
      </w:r>
      <w:r w:rsidR="00C546BA" w:rsidRPr="00C251E9">
        <w:rPr>
          <w:rFonts w:ascii="Trebuchet MS" w:hAnsi="Trebuchet MS"/>
          <w:color w:val="000000"/>
          <w:sz w:val="24"/>
          <w:szCs w:val="24"/>
          <w:lang w:val="es-ES_tradnl" w:eastAsia="es-MX"/>
        </w:rPr>
        <w:t>al monto</w:t>
      </w:r>
      <w:r w:rsidR="008239F9" w:rsidRPr="00C251E9">
        <w:rPr>
          <w:rFonts w:ascii="Trebuchet MS" w:hAnsi="Trebuchet MS"/>
          <w:color w:val="000000"/>
          <w:sz w:val="24"/>
          <w:szCs w:val="24"/>
          <w:lang w:val="es-ES_tradnl" w:eastAsia="es-MX"/>
        </w:rPr>
        <w:t xml:space="preserve"> de financiamiento</w:t>
      </w:r>
      <w:r w:rsidR="00C546BA" w:rsidRPr="00C251E9">
        <w:rPr>
          <w:rFonts w:ascii="Trebuchet MS" w:hAnsi="Trebuchet MS"/>
          <w:color w:val="000000"/>
          <w:sz w:val="24"/>
          <w:szCs w:val="24"/>
          <w:lang w:val="es-ES_tradnl" w:eastAsia="es-MX"/>
        </w:rPr>
        <w:t xml:space="preserve"> a repartir bajo el principio de proporcionalidad de votación.</w:t>
      </w:r>
    </w:p>
    <w:p w14:paraId="5E38BA68" w14:textId="41540358" w:rsidR="00C546BA" w:rsidRPr="00C251E9" w:rsidRDefault="00C546BA" w:rsidP="00A344EE">
      <w:pPr>
        <w:pStyle w:val="Sinespaciado"/>
        <w:spacing w:line="360" w:lineRule="auto"/>
        <w:jc w:val="both"/>
        <w:rPr>
          <w:rFonts w:ascii="Trebuchet MS" w:hAnsi="Trebuchet MS"/>
          <w:color w:val="000000"/>
          <w:sz w:val="24"/>
          <w:szCs w:val="24"/>
          <w:lang w:val="es-ES_tradnl" w:eastAsia="es-MX"/>
        </w:rPr>
      </w:pPr>
    </w:p>
    <w:p w14:paraId="4F111F75" w14:textId="40FC5139" w:rsidR="00C546BA" w:rsidRPr="00C251E9" w:rsidRDefault="00C546BA"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Desde luego, ello tendrá como efecto que </w:t>
      </w:r>
      <w:r w:rsidR="00C72337" w:rsidRPr="00C251E9">
        <w:rPr>
          <w:rFonts w:ascii="Trebuchet MS" w:hAnsi="Trebuchet MS"/>
          <w:color w:val="000000"/>
          <w:sz w:val="24"/>
          <w:szCs w:val="24"/>
          <w:lang w:val="es-ES_tradnl" w:eastAsia="es-MX"/>
        </w:rPr>
        <w:t xml:space="preserve">del total de la cantidad que corresponda a la parte de cada una de las bolsas que deba distribuirse bajo ese principio, quede </w:t>
      </w:r>
      <w:r w:rsidR="00B51693" w:rsidRPr="00C251E9">
        <w:rPr>
          <w:rFonts w:ascii="Trebuchet MS" w:hAnsi="Trebuchet MS"/>
          <w:color w:val="000000"/>
          <w:sz w:val="24"/>
          <w:szCs w:val="24"/>
          <w:lang w:val="es-ES_tradnl" w:eastAsia="es-MX"/>
        </w:rPr>
        <w:t>algún remanente</w:t>
      </w:r>
      <w:r w:rsidR="00C72337" w:rsidRPr="00C251E9">
        <w:rPr>
          <w:rFonts w:ascii="Trebuchet MS" w:hAnsi="Trebuchet MS"/>
          <w:color w:val="000000"/>
          <w:sz w:val="24"/>
          <w:szCs w:val="24"/>
          <w:lang w:val="es-ES_tradnl" w:eastAsia="es-MX"/>
        </w:rPr>
        <w:t xml:space="preserve"> sin distribuir. </w:t>
      </w:r>
    </w:p>
    <w:p w14:paraId="4D37BC98" w14:textId="6E4AFE5D" w:rsidR="00C72337" w:rsidRPr="00C251E9" w:rsidRDefault="00C72337" w:rsidP="00A344EE">
      <w:pPr>
        <w:pStyle w:val="Sinespaciado"/>
        <w:spacing w:line="360" w:lineRule="auto"/>
        <w:jc w:val="both"/>
        <w:rPr>
          <w:rFonts w:ascii="Trebuchet MS" w:hAnsi="Trebuchet MS"/>
          <w:color w:val="000000"/>
          <w:sz w:val="24"/>
          <w:szCs w:val="24"/>
          <w:lang w:val="es-ES_tradnl" w:eastAsia="es-MX"/>
        </w:rPr>
      </w:pPr>
    </w:p>
    <w:p w14:paraId="4E0D2C3F" w14:textId="0C78C215" w:rsidR="00C72337" w:rsidRPr="00C251E9" w:rsidRDefault="002235FD" w:rsidP="00A344EE">
      <w:pPr>
        <w:pStyle w:val="Sinespaciado"/>
        <w:spacing w:line="360" w:lineRule="auto"/>
        <w:jc w:val="both"/>
        <w:rPr>
          <w:rFonts w:ascii="Trebuchet MS" w:hAnsi="Trebuchet MS"/>
          <w:color w:val="000000"/>
          <w:sz w:val="24"/>
          <w:szCs w:val="24"/>
          <w:lang w:val="es-ES_tradnl" w:eastAsia="es-MX"/>
        </w:rPr>
      </w:pPr>
      <w:r>
        <w:rPr>
          <w:rFonts w:ascii="Trebuchet MS" w:hAnsi="Trebuchet MS"/>
          <w:color w:val="000000"/>
          <w:sz w:val="24"/>
          <w:szCs w:val="24"/>
          <w:lang w:val="es-ES_tradnl" w:eastAsia="es-MX"/>
        </w:rPr>
        <w:t>Esto significa que del</w:t>
      </w:r>
      <w:r w:rsidR="00C72337" w:rsidRPr="00C251E9">
        <w:rPr>
          <w:rFonts w:ascii="Trebuchet MS" w:hAnsi="Trebuchet MS"/>
          <w:color w:val="000000"/>
          <w:sz w:val="24"/>
          <w:szCs w:val="24"/>
          <w:lang w:val="es-ES_tradnl" w:eastAsia="es-MX"/>
        </w:rPr>
        <w:t xml:space="preserve"> monto que corresponda al 70% de la bolsa de los partidos nacionales</w:t>
      </w:r>
      <w:r w:rsidR="00B72B34" w:rsidRPr="00C251E9">
        <w:rPr>
          <w:rFonts w:ascii="Trebuchet MS" w:hAnsi="Trebuchet MS"/>
          <w:color w:val="000000"/>
          <w:sz w:val="24"/>
          <w:szCs w:val="24"/>
          <w:lang w:val="es-ES_tradnl" w:eastAsia="es-MX"/>
        </w:rPr>
        <w:t xml:space="preserve"> (que será el 100% a distribuir por el criterio de votación)</w:t>
      </w:r>
      <w:r w:rsidR="00C72337" w:rsidRPr="00C251E9">
        <w:rPr>
          <w:rFonts w:ascii="Trebuchet MS" w:hAnsi="Trebuchet MS"/>
          <w:color w:val="000000"/>
          <w:sz w:val="24"/>
          <w:szCs w:val="24"/>
          <w:lang w:val="es-ES_tradnl" w:eastAsia="es-MX"/>
        </w:rPr>
        <w:t>, quedará sin repartir la porción correspondiente a la votación de los partidos locales y,</w:t>
      </w:r>
      <w:r w:rsidR="00871BCA" w:rsidRPr="00C251E9">
        <w:rPr>
          <w:rFonts w:ascii="Trebuchet MS" w:hAnsi="Trebuchet MS"/>
          <w:color w:val="000000"/>
          <w:sz w:val="24"/>
          <w:szCs w:val="24"/>
          <w:lang w:val="es-ES_tradnl" w:eastAsia="es-MX"/>
        </w:rPr>
        <w:t xml:space="preserve"> en la bolsa correspondiente a é</w:t>
      </w:r>
      <w:r w:rsidR="00C72337" w:rsidRPr="00C251E9">
        <w:rPr>
          <w:rFonts w:ascii="Trebuchet MS" w:hAnsi="Trebuchet MS"/>
          <w:color w:val="000000"/>
          <w:sz w:val="24"/>
          <w:szCs w:val="24"/>
          <w:lang w:val="es-ES_tradnl" w:eastAsia="es-MX"/>
        </w:rPr>
        <w:t>stos, del total que corresponda al 70</w:t>
      </w:r>
      <w:r w:rsidR="00B72B34" w:rsidRPr="00C251E9">
        <w:rPr>
          <w:rFonts w:ascii="Trebuchet MS" w:hAnsi="Trebuchet MS"/>
          <w:color w:val="000000"/>
          <w:sz w:val="24"/>
          <w:szCs w:val="24"/>
          <w:lang w:val="es-ES_tradnl" w:eastAsia="es-MX"/>
        </w:rPr>
        <w:t>% de ella (que también será el 100% a distribuir bajo el criterio de votación), quedará sin distribuirse lo equivalente al porcentaje correspondiente a la votación de los partidos políticos nacionales.</w:t>
      </w:r>
    </w:p>
    <w:p w14:paraId="209ABEA1" w14:textId="0587AEF1" w:rsidR="00B72B34" w:rsidRPr="00C251E9" w:rsidRDefault="00B72B34" w:rsidP="00A344EE">
      <w:pPr>
        <w:pStyle w:val="Sinespaciado"/>
        <w:spacing w:line="360" w:lineRule="auto"/>
        <w:jc w:val="both"/>
        <w:rPr>
          <w:rFonts w:ascii="Trebuchet MS" w:hAnsi="Trebuchet MS"/>
          <w:color w:val="000000"/>
          <w:sz w:val="24"/>
          <w:szCs w:val="24"/>
          <w:lang w:val="es-ES_tradnl" w:eastAsia="es-MX"/>
        </w:rPr>
      </w:pPr>
    </w:p>
    <w:p w14:paraId="414F0E72" w14:textId="6A8D1D3B" w:rsidR="00B72B34" w:rsidRPr="00C251E9" w:rsidRDefault="00B72B34"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Lo anterior, evitaría una distorsión indebida en la relación que exige la mencionada fórmula entre votos y financiamiento, porque si al distribuir el monto que debe repartirse </w:t>
      </w:r>
      <w:r w:rsidR="00553533" w:rsidRPr="00C251E9">
        <w:rPr>
          <w:rFonts w:ascii="Trebuchet MS" w:hAnsi="Trebuchet MS"/>
          <w:color w:val="000000"/>
          <w:sz w:val="24"/>
          <w:szCs w:val="24"/>
          <w:lang w:val="es-ES_tradnl" w:eastAsia="es-MX"/>
        </w:rPr>
        <w:t>proporcionalmente</w:t>
      </w:r>
      <w:r w:rsidRPr="00C251E9">
        <w:rPr>
          <w:rFonts w:ascii="Trebuchet MS" w:hAnsi="Trebuchet MS"/>
          <w:color w:val="000000"/>
          <w:sz w:val="24"/>
          <w:szCs w:val="24"/>
          <w:lang w:val="es-ES_tradnl" w:eastAsia="es-MX"/>
        </w:rPr>
        <w:t xml:space="preserve"> no se considerara el cien por ciento de </w:t>
      </w:r>
      <w:r w:rsidR="00CA2653" w:rsidRPr="00C251E9">
        <w:rPr>
          <w:rFonts w:ascii="Trebuchet MS" w:hAnsi="Trebuchet MS"/>
          <w:color w:val="000000"/>
          <w:sz w:val="24"/>
          <w:szCs w:val="24"/>
          <w:lang w:val="es-ES_tradnl" w:eastAsia="es-MX"/>
        </w:rPr>
        <w:t>los votos</w:t>
      </w:r>
      <w:r w:rsidRPr="00C251E9">
        <w:rPr>
          <w:rFonts w:ascii="Trebuchet MS" w:hAnsi="Trebuchet MS"/>
          <w:color w:val="000000"/>
          <w:sz w:val="24"/>
          <w:szCs w:val="24"/>
          <w:lang w:val="es-ES_tradnl" w:eastAsia="es-MX"/>
        </w:rPr>
        <w:t xml:space="preserve"> ni la forma en que fue</w:t>
      </w:r>
      <w:r w:rsidR="00CA2653" w:rsidRPr="00C251E9">
        <w:rPr>
          <w:rFonts w:ascii="Trebuchet MS" w:hAnsi="Trebuchet MS"/>
          <w:color w:val="000000"/>
          <w:sz w:val="24"/>
          <w:szCs w:val="24"/>
          <w:lang w:val="es-ES_tradnl" w:eastAsia="es-MX"/>
        </w:rPr>
        <w:t>ron</w:t>
      </w:r>
      <w:r w:rsidRPr="00C251E9">
        <w:rPr>
          <w:rFonts w:ascii="Trebuchet MS" w:hAnsi="Trebuchet MS"/>
          <w:color w:val="000000"/>
          <w:sz w:val="24"/>
          <w:szCs w:val="24"/>
          <w:lang w:val="es-ES_tradnl" w:eastAsia="es-MX"/>
        </w:rPr>
        <w:t xml:space="preserve"> </w:t>
      </w:r>
      <w:r w:rsidR="00CA2653" w:rsidRPr="00C251E9">
        <w:rPr>
          <w:rFonts w:ascii="Trebuchet MS" w:hAnsi="Trebuchet MS"/>
          <w:color w:val="000000"/>
          <w:sz w:val="24"/>
          <w:szCs w:val="24"/>
          <w:lang w:val="es-ES_tradnl" w:eastAsia="es-MX"/>
        </w:rPr>
        <w:t>obtenidos por</w:t>
      </w:r>
      <w:r w:rsidRPr="00C251E9">
        <w:rPr>
          <w:rFonts w:ascii="Trebuchet MS" w:hAnsi="Trebuchet MS"/>
          <w:color w:val="000000"/>
          <w:sz w:val="24"/>
          <w:szCs w:val="24"/>
          <w:lang w:val="es-ES_tradnl" w:eastAsia="es-MX"/>
        </w:rPr>
        <w:t xml:space="preserve"> quienes</w:t>
      </w:r>
      <w:r w:rsidR="00CA2653" w:rsidRPr="00C251E9">
        <w:rPr>
          <w:rFonts w:ascii="Trebuchet MS" w:hAnsi="Trebuchet MS"/>
          <w:color w:val="000000"/>
          <w:sz w:val="24"/>
          <w:szCs w:val="24"/>
          <w:lang w:val="es-ES_tradnl" w:eastAsia="es-MX"/>
        </w:rPr>
        <w:t xml:space="preserve"> participaron en la elección</w:t>
      </w:r>
      <w:r w:rsidRPr="00C251E9">
        <w:rPr>
          <w:rFonts w:ascii="Trebuchet MS" w:hAnsi="Trebuchet MS"/>
          <w:color w:val="000000"/>
          <w:sz w:val="24"/>
          <w:szCs w:val="24"/>
          <w:lang w:val="es-ES_tradnl" w:eastAsia="es-MX"/>
        </w:rPr>
        <w:t xml:space="preserve">, se </w:t>
      </w:r>
      <w:r w:rsidR="00553533" w:rsidRPr="00C251E9">
        <w:rPr>
          <w:rFonts w:ascii="Trebuchet MS" w:hAnsi="Trebuchet MS"/>
          <w:color w:val="000000"/>
          <w:sz w:val="24"/>
          <w:szCs w:val="24"/>
          <w:lang w:val="es-ES_tradnl" w:eastAsia="es-MX"/>
        </w:rPr>
        <w:t>otorgaría</w:t>
      </w:r>
      <w:r w:rsidRPr="00C251E9">
        <w:rPr>
          <w:rFonts w:ascii="Trebuchet MS" w:hAnsi="Trebuchet MS"/>
          <w:color w:val="000000"/>
          <w:sz w:val="24"/>
          <w:szCs w:val="24"/>
          <w:lang w:val="es-ES_tradnl" w:eastAsia="es-MX"/>
        </w:rPr>
        <w:t xml:space="preserve"> una porción de recursos mayor a la que debe corresponder a la votación de cada partido</w:t>
      </w:r>
      <w:r w:rsidR="00CA2653" w:rsidRPr="00C251E9">
        <w:rPr>
          <w:rFonts w:ascii="Trebuchet MS" w:hAnsi="Trebuchet MS"/>
          <w:color w:val="000000"/>
          <w:sz w:val="24"/>
          <w:szCs w:val="24"/>
          <w:lang w:val="es-ES_tradnl" w:eastAsia="es-MX"/>
        </w:rPr>
        <w:t>, es decir, el porcentaje se aumentaría de forma artificial.</w:t>
      </w:r>
    </w:p>
    <w:p w14:paraId="7B32C829" w14:textId="6635D184" w:rsidR="00777D63" w:rsidRPr="00C251E9" w:rsidRDefault="00777D63" w:rsidP="00A344EE">
      <w:pPr>
        <w:pStyle w:val="Sinespaciado"/>
        <w:spacing w:line="360" w:lineRule="auto"/>
        <w:jc w:val="both"/>
        <w:rPr>
          <w:rFonts w:ascii="Trebuchet MS" w:hAnsi="Trebuchet MS"/>
          <w:color w:val="000000"/>
          <w:sz w:val="24"/>
          <w:szCs w:val="24"/>
          <w:lang w:val="es-ES_tradnl" w:eastAsia="es-MX"/>
        </w:rPr>
      </w:pPr>
    </w:p>
    <w:p w14:paraId="39B3A246" w14:textId="62552AF8" w:rsidR="00777D63" w:rsidRPr="00C251E9" w:rsidRDefault="00777D63"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Ello, porque si la totalidad de la cantidad de recursos equivalente al 70% de la bolsa de los partidos nacionales fuera repartida sólo entre ellos sin considerar la votación de los institutos políticos locales, la porción correspondiente incrementaría </w:t>
      </w:r>
      <w:r w:rsidR="0072434B" w:rsidRPr="00C251E9">
        <w:rPr>
          <w:rFonts w:ascii="Trebuchet MS" w:hAnsi="Trebuchet MS"/>
          <w:color w:val="000000"/>
          <w:sz w:val="24"/>
          <w:szCs w:val="24"/>
          <w:lang w:val="es-ES_tradnl" w:eastAsia="es-MX"/>
        </w:rPr>
        <w:t>de forma injustificada</w:t>
      </w:r>
      <w:r w:rsidRPr="00C251E9">
        <w:rPr>
          <w:rFonts w:ascii="Trebuchet MS" w:hAnsi="Trebuchet MS"/>
          <w:color w:val="000000"/>
          <w:sz w:val="24"/>
          <w:szCs w:val="24"/>
          <w:lang w:val="es-ES_tradnl" w:eastAsia="es-MX"/>
        </w:rPr>
        <w:t xml:space="preserve"> al descontar la votación de estos últimos y se rompería la correspondencia entre porcentaje de votos obtenidos y la parte </w:t>
      </w:r>
      <w:r w:rsidR="0072434B" w:rsidRPr="00C251E9">
        <w:rPr>
          <w:rFonts w:ascii="Trebuchet MS" w:hAnsi="Trebuchet MS"/>
          <w:color w:val="000000"/>
          <w:sz w:val="24"/>
          <w:szCs w:val="24"/>
          <w:lang w:val="es-ES_tradnl" w:eastAsia="es-MX"/>
        </w:rPr>
        <w:t xml:space="preserve">de </w:t>
      </w:r>
      <w:r w:rsidR="00553533" w:rsidRPr="00C251E9">
        <w:rPr>
          <w:rFonts w:ascii="Trebuchet MS" w:hAnsi="Trebuchet MS"/>
          <w:color w:val="000000"/>
          <w:sz w:val="24"/>
          <w:szCs w:val="24"/>
          <w:lang w:val="es-ES_tradnl" w:eastAsia="es-MX"/>
        </w:rPr>
        <w:t>la bolsa respectiva</w:t>
      </w:r>
      <w:r w:rsidR="0072434B" w:rsidRPr="00C251E9">
        <w:rPr>
          <w:rFonts w:ascii="Trebuchet MS" w:hAnsi="Trebuchet MS"/>
          <w:color w:val="000000"/>
          <w:sz w:val="24"/>
          <w:szCs w:val="24"/>
          <w:lang w:val="es-ES_tradnl" w:eastAsia="es-MX"/>
        </w:rPr>
        <w:t xml:space="preserve"> que debe asignare con base en dicho princip</w:t>
      </w:r>
      <w:r w:rsidR="003D56F7" w:rsidRPr="00C251E9">
        <w:rPr>
          <w:rFonts w:ascii="Trebuchet MS" w:hAnsi="Trebuchet MS"/>
          <w:color w:val="000000"/>
          <w:sz w:val="24"/>
          <w:szCs w:val="24"/>
          <w:lang w:val="es-ES_tradnl" w:eastAsia="es-MX"/>
        </w:rPr>
        <w:t>i</w:t>
      </w:r>
      <w:r w:rsidR="0072434B" w:rsidRPr="00C251E9">
        <w:rPr>
          <w:rFonts w:ascii="Trebuchet MS" w:hAnsi="Trebuchet MS"/>
          <w:color w:val="000000"/>
          <w:sz w:val="24"/>
          <w:szCs w:val="24"/>
          <w:lang w:val="es-ES_tradnl" w:eastAsia="es-MX"/>
        </w:rPr>
        <w:t>o</w:t>
      </w:r>
      <w:r w:rsidRPr="00C251E9">
        <w:rPr>
          <w:rFonts w:ascii="Trebuchet MS" w:hAnsi="Trebuchet MS"/>
          <w:color w:val="000000"/>
          <w:sz w:val="24"/>
          <w:szCs w:val="24"/>
          <w:lang w:val="es-ES_tradnl" w:eastAsia="es-MX"/>
        </w:rPr>
        <w:t>.</w:t>
      </w:r>
    </w:p>
    <w:p w14:paraId="749212E1" w14:textId="22EB3581" w:rsidR="00777D63" w:rsidRPr="00C251E9" w:rsidRDefault="00777D63" w:rsidP="00A344EE">
      <w:pPr>
        <w:pStyle w:val="Sinespaciado"/>
        <w:spacing w:line="360" w:lineRule="auto"/>
        <w:jc w:val="both"/>
        <w:rPr>
          <w:rFonts w:ascii="Trebuchet MS" w:hAnsi="Trebuchet MS"/>
          <w:color w:val="000000"/>
          <w:sz w:val="24"/>
          <w:szCs w:val="24"/>
          <w:lang w:val="es-ES_tradnl" w:eastAsia="es-MX"/>
        </w:rPr>
      </w:pPr>
    </w:p>
    <w:p w14:paraId="7C7D955D" w14:textId="773DC7CF" w:rsidR="00777D63" w:rsidRPr="00C251E9" w:rsidRDefault="00777D63"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Por otra parte, ello sería más notorio si se realizara respecto a la cantidad de recursos equivalente a los partidos estatales, porque si fuera repartida por ejemplo entre dos partidos de acuerdo a su porcentaje de votación, sin tomar en cuenta </w:t>
      </w:r>
      <w:r w:rsidR="00C954B8" w:rsidRPr="00C251E9">
        <w:rPr>
          <w:rFonts w:ascii="Trebuchet MS" w:hAnsi="Trebuchet MS"/>
          <w:color w:val="000000"/>
          <w:sz w:val="24"/>
          <w:szCs w:val="24"/>
          <w:lang w:val="es-ES_tradnl" w:eastAsia="es-MX"/>
        </w:rPr>
        <w:t xml:space="preserve"> la d</w:t>
      </w:r>
      <w:r w:rsidRPr="00C251E9">
        <w:rPr>
          <w:rFonts w:ascii="Trebuchet MS" w:hAnsi="Trebuchet MS"/>
          <w:color w:val="000000"/>
          <w:sz w:val="24"/>
          <w:szCs w:val="24"/>
          <w:lang w:val="es-ES_tradnl" w:eastAsia="es-MX"/>
        </w:rPr>
        <w:t>e los demás participantes de la elección, básicamente se repartiría entre dos ese monto que sería exorbitante en relación con el porcentaje de votos obtenidos por cada fuerza política estatal en la elección de diputaciones</w:t>
      </w:r>
      <w:r w:rsidR="00553533" w:rsidRPr="00C251E9">
        <w:rPr>
          <w:rFonts w:ascii="Trebuchet MS" w:hAnsi="Trebuchet MS"/>
          <w:color w:val="000000"/>
          <w:sz w:val="24"/>
          <w:szCs w:val="24"/>
          <w:lang w:val="es-ES_tradnl" w:eastAsia="es-MX"/>
        </w:rPr>
        <w:t>,</w:t>
      </w:r>
      <w:r w:rsidRPr="00C251E9">
        <w:rPr>
          <w:rFonts w:ascii="Trebuchet MS" w:hAnsi="Trebuchet MS"/>
          <w:color w:val="000000"/>
          <w:sz w:val="24"/>
          <w:szCs w:val="24"/>
          <w:lang w:val="es-ES_tradnl" w:eastAsia="es-MX"/>
        </w:rPr>
        <w:t xml:space="preserve"> que es el parámetro para el reparto de la parte del financiamiento ordinario que se reparte de forma proporcional.</w:t>
      </w:r>
    </w:p>
    <w:p w14:paraId="7598D686" w14:textId="77777777" w:rsidR="00A56DC3" w:rsidRPr="00C251E9" w:rsidRDefault="00A56DC3" w:rsidP="00A344EE">
      <w:pPr>
        <w:pStyle w:val="Sinespaciado"/>
        <w:spacing w:line="360" w:lineRule="auto"/>
        <w:jc w:val="both"/>
        <w:rPr>
          <w:rFonts w:ascii="Trebuchet MS" w:hAnsi="Trebuchet MS"/>
          <w:b/>
          <w:bCs/>
          <w:color w:val="000000"/>
          <w:sz w:val="24"/>
          <w:szCs w:val="24"/>
          <w:lang w:val="es-ES_tradnl" w:eastAsia="es-MX"/>
        </w:rPr>
      </w:pPr>
    </w:p>
    <w:p w14:paraId="5C6047C3" w14:textId="24E80F1F" w:rsidR="00893CFD" w:rsidRPr="00C251E9" w:rsidRDefault="00777D63" w:rsidP="00A344EE">
      <w:pPr>
        <w:pStyle w:val="Sinespaciado"/>
        <w:spacing w:line="360" w:lineRule="auto"/>
        <w:jc w:val="both"/>
        <w:rPr>
          <w:rFonts w:ascii="Trebuchet MS" w:hAnsi="Trebuchet MS"/>
          <w:b/>
          <w:bCs/>
          <w:color w:val="000000"/>
          <w:sz w:val="24"/>
          <w:szCs w:val="24"/>
          <w:lang w:val="es-ES_tradnl" w:eastAsia="es-MX"/>
        </w:rPr>
      </w:pPr>
      <w:r w:rsidRPr="00C251E9">
        <w:rPr>
          <w:rFonts w:ascii="Trebuchet MS" w:hAnsi="Trebuchet MS"/>
          <w:color w:val="000000"/>
          <w:sz w:val="24"/>
          <w:szCs w:val="24"/>
          <w:lang w:val="es-ES_tradnl" w:eastAsia="es-MX"/>
        </w:rPr>
        <w:t xml:space="preserve">Entonces, con base en lo expuesto, el método que será seguido para repartir </w:t>
      </w:r>
      <w:r w:rsidR="00893CFD" w:rsidRPr="00C251E9">
        <w:rPr>
          <w:rFonts w:ascii="Trebuchet MS" w:hAnsi="Trebuchet MS"/>
          <w:color w:val="000000"/>
          <w:sz w:val="24"/>
          <w:szCs w:val="24"/>
          <w:lang w:val="es-ES_tradnl" w:eastAsia="es-MX"/>
        </w:rPr>
        <w:t>cada una de las bolsas de financiamiento será similar, sólo que cada una será calculada con la base legal respectiva.</w:t>
      </w:r>
    </w:p>
    <w:p w14:paraId="510680E0" w14:textId="77777777" w:rsidR="00893CFD" w:rsidRPr="00C251E9" w:rsidRDefault="00893CFD" w:rsidP="00A344EE">
      <w:pPr>
        <w:pStyle w:val="Sinespaciado"/>
        <w:spacing w:line="360" w:lineRule="auto"/>
        <w:jc w:val="both"/>
        <w:rPr>
          <w:rFonts w:ascii="Trebuchet MS" w:hAnsi="Trebuchet MS"/>
          <w:color w:val="000000"/>
          <w:sz w:val="24"/>
          <w:szCs w:val="24"/>
          <w:lang w:val="es-ES_tradnl" w:eastAsia="es-MX"/>
        </w:rPr>
      </w:pPr>
    </w:p>
    <w:p w14:paraId="6E621D47" w14:textId="77777777" w:rsidR="00C954B8" w:rsidRPr="00C251E9" w:rsidRDefault="003224E9"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Una vez obtenido el monto de actividades ordinarias, el 30% de cada bolsa será repartido, según sea el caso, en partes </w:t>
      </w:r>
      <w:r w:rsidR="00C954B8" w:rsidRPr="00C251E9">
        <w:rPr>
          <w:rFonts w:ascii="Trebuchet MS" w:hAnsi="Trebuchet MS"/>
          <w:color w:val="000000"/>
          <w:sz w:val="24"/>
          <w:szCs w:val="24"/>
          <w:lang w:val="es-ES_tradnl" w:eastAsia="es-MX"/>
        </w:rPr>
        <w:t xml:space="preserve">proporcionalmente </w:t>
      </w:r>
      <w:r w:rsidRPr="00C251E9">
        <w:rPr>
          <w:rFonts w:ascii="Trebuchet MS" w:hAnsi="Trebuchet MS"/>
          <w:color w:val="000000"/>
          <w:sz w:val="24"/>
          <w:szCs w:val="24"/>
          <w:lang w:val="es-ES_tradnl" w:eastAsia="es-MX"/>
        </w:rPr>
        <w:t xml:space="preserve">iguales, </w:t>
      </w:r>
      <w:r w:rsidR="00553533" w:rsidRPr="00C251E9">
        <w:rPr>
          <w:rFonts w:ascii="Trebuchet MS" w:hAnsi="Trebuchet MS"/>
          <w:color w:val="000000"/>
          <w:sz w:val="24"/>
          <w:szCs w:val="24"/>
          <w:lang w:val="es-ES_tradnl" w:eastAsia="es-MX"/>
        </w:rPr>
        <w:t>entre los partidos con derecho a recibir financiamiento en la entidad federativa</w:t>
      </w:r>
      <w:r w:rsidR="00C954B8" w:rsidRPr="00C251E9">
        <w:rPr>
          <w:rFonts w:ascii="Trebuchet MS" w:hAnsi="Trebuchet MS"/>
          <w:color w:val="000000"/>
          <w:sz w:val="24"/>
          <w:szCs w:val="24"/>
          <w:lang w:val="es-ES_tradnl" w:eastAsia="es-MX"/>
        </w:rPr>
        <w:t xml:space="preserve"> y el valor en dinero de cada parte que reciban los partidos será definido conforme a la bolsa respectiva</w:t>
      </w:r>
      <w:r w:rsidR="00553533" w:rsidRPr="00C251E9">
        <w:rPr>
          <w:rFonts w:ascii="Trebuchet MS" w:hAnsi="Trebuchet MS"/>
          <w:color w:val="000000"/>
          <w:sz w:val="24"/>
          <w:szCs w:val="24"/>
          <w:lang w:val="es-ES_tradnl" w:eastAsia="es-MX"/>
        </w:rPr>
        <w:t>.</w:t>
      </w:r>
      <w:r w:rsidR="00904B3A" w:rsidRPr="00C251E9">
        <w:rPr>
          <w:rFonts w:ascii="Trebuchet MS" w:hAnsi="Trebuchet MS"/>
          <w:color w:val="000000"/>
          <w:sz w:val="24"/>
          <w:szCs w:val="24"/>
          <w:lang w:val="es-ES_tradnl" w:eastAsia="es-MX"/>
        </w:rPr>
        <w:t xml:space="preserve"> </w:t>
      </w:r>
    </w:p>
    <w:p w14:paraId="3357D7CC" w14:textId="4BFE7245" w:rsidR="00C954B8" w:rsidRPr="00C251E9" w:rsidRDefault="00C954B8" w:rsidP="00A344EE">
      <w:pPr>
        <w:pStyle w:val="Sinespaciado"/>
        <w:spacing w:line="360" w:lineRule="auto"/>
        <w:jc w:val="both"/>
        <w:rPr>
          <w:rFonts w:ascii="Trebuchet MS" w:hAnsi="Trebuchet MS"/>
          <w:color w:val="000000"/>
          <w:sz w:val="24"/>
          <w:szCs w:val="24"/>
          <w:lang w:val="es-ES_tradnl" w:eastAsia="es-MX"/>
        </w:rPr>
      </w:pPr>
    </w:p>
    <w:p w14:paraId="347061C4" w14:textId="4CC06CDE" w:rsidR="00777D63" w:rsidRPr="00C251E9" w:rsidRDefault="00904B3A"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De </w:t>
      </w:r>
      <w:r w:rsidR="001A23D3" w:rsidRPr="00C251E9">
        <w:rPr>
          <w:rFonts w:ascii="Trebuchet MS" w:hAnsi="Trebuchet MS"/>
          <w:color w:val="000000"/>
          <w:sz w:val="24"/>
          <w:szCs w:val="24"/>
          <w:lang w:val="es-ES_tradnl" w:eastAsia="es-MX"/>
        </w:rPr>
        <w:t xml:space="preserve">forma que </w:t>
      </w:r>
      <w:r w:rsidRPr="00C251E9">
        <w:rPr>
          <w:rFonts w:ascii="Trebuchet MS" w:hAnsi="Trebuchet MS"/>
          <w:color w:val="000000"/>
          <w:sz w:val="24"/>
          <w:szCs w:val="24"/>
          <w:lang w:val="es-ES_tradnl" w:eastAsia="es-MX"/>
        </w:rPr>
        <w:t xml:space="preserve">de la bolsa nacional serán repartidos cinco séptimos de la parte de distribución igualitaria y </w:t>
      </w:r>
      <w:r w:rsidR="001A23D3" w:rsidRPr="00C251E9">
        <w:rPr>
          <w:rFonts w:ascii="Trebuchet MS" w:hAnsi="Trebuchet MS"/>
          <w:color w:val="000000"/>
          <w:sz w:val="24"/>
          <w:szCs w:val="24"/>
          <w:lang w:val="es-ES_tradnl" w:eastAsia="es-MX"/>
        </w:rPr>
        <w:t>de</w:t>
      </w:r>
      <w:r w:rsidRPr="00C251E9">
        <w:rPr>
          <w:rFonts w:ascii="Trebuchet MS" w:hAnsi="Trebuchet MS"/>
          <w:color w:val="000000"/>
          <w:sz w:val="24"/>
          <w:szCs w:val="24"/>
          <w:lang w:val="es-ES_tradnl" w:eastAsia="es-MX"/>
        </w:rPr>
        <w:t xml:space="preserve"> la local, dos séptim</w:t>
      </w:r>
      <w:r w:rsidR="001A23D3" w:rsidRPr="00C251E9">
        <w:rPr>
          <w:rFonts w:ascii="Trebuchet MS" w:hAnsi="Trebuchet MS"/>
          <w:color w:val="000000"/>
          <w:sz w:val="24"/>
          <w:szCs w:val="24"/>
          <w:lang w:val="es-ES_tradnl" w:eastAsia="es-MX"/>
        </w:rPr>
        <w:t>o</w:t>
      </w:r>
      <w:r w:rsidRPr="00C251E9">
        <w:rPr>
          <w:rFonts w:ascii="Trebuchet MS" w:hAnsi="Trebuchet MS"/>
          <w:color w:val="000000"/>
          <w:sz w:val="24"/>
          <w:szCs w:val="24"/>
          <w:lang w:val="es-ES_tradnl" w:eastAsia="es-MX"/>
        </w:rPr>
        <w:t>s</w:t>
      </w:r>
      <w:r w:rsidR="001A23D3" w:rsidRPr="00C251E9">
        <w:rPr>
          <w:rFonts w:ascii="Trebuchet MS" w:hAnsi="Trebuchet MS"/>
          <w:color w:val="000000"/>
          <w:sz w:val="24"/>
          <w:szCs w:val="24"/>
          <w:lang w:val="es-ES_tradnl" w:eastAsia="es-MX"/>
        </w:rPr>
        <w:t>.</w:t>
      </w:r>
    </w:p>
    <w:p w14:paraId="76178475" w14:textId="7F41762F" w:rsidR="003224E9" w:rsidRPr="00C251E9" w:rsidRDefault="003224E9" w:rsidP="00A344EE">
      <w:pPr>
        <w:pStyle w:val="Sinespaciado"/>
        <w:spacing w:line="360" w:lineRule="auto"/>
        <w:jc w:val="both"/>
        <w:rPr>
          <w:rFonts w:ascii="Trebuchet MS" w:hAnsi="Trebuchet MS"/>
          <w:color w:val="000000"/>
          <w:sz w:val="24"/>
          <w:szCs w:val="24"/>
          <w:lang w:val="es-ES_tradnl" w:eastAsia="es-MX"/>
        </w:rPr>
      </w:pPr>
    </w:p>
    <w:p w14:paraId="0D5FE8AE" w14:textId="702775FF" w:rsidR="003224E9" w:rsidRPr="00C251E9" w:rsidRDefault="003224E9"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El restante 70% de cada bolsa se repartirá conforme al porcentaje de votación válida obtenido en la elección de diputaciones de mayoría relativa por cada partido político en el proceso electoral</w:t>
      </w:r>
      <w:r w:rsidR="0060474A" w:rsidRPr="00C251E9">
        <w:rPr>
          <w:rFonts w:ascii="Trebuchet MS" w:hAnsi="Trebuchet MS"/>
          <w:color w:val="000000"/>
          <w:sz w:val="24"/>
          <w:szCs w:val="24"/>
          <w:lang w:val="es-ES_tradnl" w:eastAsia="es-MX"/>
        </w:rPr>
        <w:t xml:space="preserve">, </w:t>
      </w:r>
      <w:r w:rsidRPr="00C251E9">
        <w:rPr>
          <w:rFonts w:ascii="Trebuchet MS" w:hAnsi="Trebuchet MS"/>
          <w:color w:val="000000"/>
          <w:sz w:val="24"/>
          <w:szCs w:val="24"/>
          <w:lang w:val="es-ES_tradnl" w:eastAsia="es-MX"/>
        </w:rPr>
        <w:t xml:space="preserve">en el entendido que en la bolsa de financiamiento nacional no se repartirá </w:t>
      </w:r>
      <w:r w:rsidR="0060474A" w:rsidRPr="00C251E9">
        <w:rPr>
          <w:rFonts w:ascii="Trebuchet MS" w:hAnsi="Trebuchet MS"/>
          <w:color w:val="000000"/>
          <w:sz w:val="24"/>
          <w:szCs w:val="24"/>
          <w:lang w:val="es-ES_tradnl" w:eastAsia="es-MX"/>
        </w:rPr>
        <w:t>de esa cantidad, la</w:t>
      </w:r>
      <w:r w:rsidRPr="00C251E9">
        <w:rPr>
          <w:rFonts w:ascii="Trebuchet MS" w:hAnsi="Trebuchet MS"/>
          <w:color w:val="000000"/>
          <w:sz w:val="24"/>
          <w:szCs w:val="24"/>
          <w:lang w:val="es-ES_tradnl" w:eastAsia="es-MX"/>
        </w:rPr>
        <w:t xml:space="preserve"> porción que represente la votación de los partidos políticos locales y, en la estatal, no será distribuido el financiamiento relativo a la porción que represente la votación de los partidos políticos nacionales.</w:t>
      </w:r>
    </w:p>
    <w:p w14:paraId="60A5740A" w14:textId="5127C763" w:rsidR="0060474A" w:rsidRPr="00C251E9" w:rsidRDefault="0060474A" w:rsidP="0060474A">
      <w:pPr>
        <w:pStyle w:val="Sinespaciado"/>
        <w:spacing w:line="360" w:lineRule="auto"/>
        <w:jc w:val="both"/>
        <w:rPr>
          <w:rFonts w:ascii="Trebuchet MS" w:hAnsi="Trebuchet MS"/>
          <w:color w:val="000000"/>
          <w:sz w:val="24"/>
          <w:szCs w:val="24"/>
          <w:lang w:val="es-ES_tradnl" w:eastAsia="es-MX"/>
        </w:rPr>
      </w:pPr>
    </w:p>
    <w:p w14:paraId="7E85C6B2" w14:textId="4F825F53" w:rsidR="006D07AD" w:rsidRPr="00C251E9" w:rsidRDefault="00FF70A9"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b/>
          <w:bCs/>
          <w:color w:val="000000"/>
          <w:sz w:val="24"/>
          <w:szCs w:val="24"/>
          <w:lang w:val="es-ES_tradnl" w:eastAsia="es-MX"/>
        </w:rPr>
        <w:t>B</w:t>
      </w:r>
      <w:r w:rsidR="0060474A" w:rsidRPr="00C251E9">
        <w:rPr>
          <w:rFonts w:ascii="Trebuchet MS" w:hAnsi="Trebuchet MS"/>
          <w:b/>
          <w:bCs/>
          <w:color w:val="000000"/>
          <w:sz w:val="24"/>
          <w:szCs w:val="24"/>
          <w:lang w:val="es-ES_tradnl" w:eastAsia="es-MX"/>
        </w:rPr>
        <w:t>. Financiamiento local para partidos políticos nacionales.</w:t>
      </w:r>
      <w:r w:rsidR="0060474A" w:rsidRPr="00C251E9">
        <w:rPr>
          <w:rFonts w:ascii="Trebuchet MS" w:hAnsi="Trebuchet MS"/>
          <w:color w:val="000000"/>
          <w:sz w:val="24"/>
          <w:szCs w:val="24"/>
          <w:lang w:val="es-ES_tradnl" w:eastAsia="es-MX"/>
        </w:rPr>
        <w:t xml:space="preserve"> </w:t>
      </w:r>
      <w:r w:rsidR="003224E9" w:rsidRPr="00C251E9">
        <w:rPr>
          <w:rFonts w:ascii="Trebuchet MS" w:hAnsi="Trebuchet MS"/>
          <w:color w:val="000000"/>
          <w:sz w:val="24"/>
          <w:szCs w:val="24"/>
          <w:lang w:val="es-ES_tradnl" w:eastAsia="es-MX"/>
        </w:rPr>
        <w:t>Como ya se estableció en los recuadros corre</w:t>
      </w:r>
      <w:r w:rsidR="0060474A" w:rsidRPr="00C251E9">
        <w:rPr>
          <w:rFonts w:ascii="Trebuchet MS" w:hAnsi="Trebuchet MS"/>
          <w:color w:val="000000"/>
          <w:sz w:val="24"/>
          <w:szCs w:val="24"/>
          <w:lang w:val="es-ES_tradnl" w:eastAsia="es-MX"/>
        </w:rPr>
        <w:t xml:space="preserve">spondientes, el financiamiento </w:t>
      </w:r>
      <w:r w:rsidR="000904FF" w:rsidRPr="00C251E9">
        <w:rPr>
          <w:rFonts w:ascii="Trebuchet MS" w:hAnsi="Trebuchet MS"/>
          <w:color w:val="000000"/>
          <w:sz w:val="24"/>
          <w:szCs w:val="24"/>
          <w:lang w:val="es-ES_tradnl" w:eastAsia="es-MX"/>
        </w:rPr>
        <w:t>público para actividades ordinarias que debe distribu</w:t>
      </w:r>
      <w:r w:rsidR="00966053" w:rsidRPr="00C251E9">
        <w:rPr>
          <w:rFonts w:ascii="Trebuchet MS" w:hAnsi="Trebuchet MS"/>
          <w:color w:val="000000"/>
          <w:sz w:val="24"/>
          <w:szCs w:val="24"/>
          <w:lang w:val="es-ES_tradnl" w:eastAsia="es-MX"/>
        </w:rPr>
        <w:t>irse entre los partidos nacionales es de $113´811,28</w:t>
      </w:r>
      <w:r w:rsidR="00E45E1C" w:rsidRPr="00C251E9">
        <w:rPr>
          <w:rFonts w:ascii="Trebuchet MS" w:hAnsi="Trebuchet MS"/>
          <w:color w:val="000000"/>
          <w:sz w:val="24"/>
          <w:szCs w:val="24"/>
          <w:lang w:val="es-ES_tradnl" w:eastAsia="es-MX"/>
        </w:rPr>
        <w:t>7.92</w:t>
      </w:r>
      <w:r w:rsidR="00966053" w:rsidRPr="00C251E9">
        <w:rPr>
          <w:rFonts w:ascii="Trebuchet MS" w:hAnsi="Trebuchet MS"/>
          <w:color w:val="000000"/>
          <w:sz w:val="24"/>
          <w:szCs w:val="24"/>
          <w:lang w:val="es-ES_tradnl" w:eastAsia="es-MX"/>
        </w:rPr>
        <w:t xml:space="preserve"> (ciento trece millones, ochocientos once mil doscientos ochenta y </w:t>
      </w:r>
      <w:r w:rsidR="00E45E1C" w:rsidRPr="00C251E9">
        <w:rPr>
          <w:rFonts w:ascii="Trebuchet MS" w:hAnsi="Trebuchet MS"/>
          <w:color w:val="000000"/>
          <w:sz w:val="24"/>
          <w:szCs w:val="24"/>
          <w:lang w:val="es-ES_tradnl" w:eastAsia="es-MX"/>
        </w:rPr>
        <w:t>siete</w:t>
      </w:r>
      <w:r w:rsidR="00966053" w:rsidRPr="00C251E9">
        <w:rPr>
          <w:rFonts w:ascii="Trebuchet MS" w:hAnsi="Trebuchet MS"/>
          <w:color w:val="000000"/>
          <w:sz w:val="24"/>
          <w:szCs w:val="24"/>
          <w:lang w:val="es-ES_tradnl" w:eastAsia="es-MX"/>
        </w:rPr>
        <w:t xml:space="preserve"> pesos</w:t>
      </w:r>
      <w:r w:rsidR="00E45E1C" w:rsidRPr="00C251E9">
        <w:rPr>
          <w:rFonts w:ascii="Trebuchet MS" w:hAnsi="Trebuchet MS"/>
          <w:color w:val="000000"/>
          <w:sz w:val="24"/>
          <w:szCs w:val="24"/>
          <w:lang w:val="es-ES_tradnl" w:eastAsia="es-MX"/>
        </w:rPr>
        <w:t xml:space="preserve"> 92/100 M.N.</w:t>
      </w:r>
      <w:r w:rsidR="00966053" w:rsidRPr="00C251E9">
        <w:rPr>
          <w:rFonts w:ascii="Trebuchet MS" w:hAnsi="Trebuchet MS"/>
          <w:color w:val="000000"/>
          <w:sz w:val="24"/>
          <w:szCs w:val="24"/>
          <w:lang w:val="es-ES_tradnl" w:eastAsia="es-MX"/>
        </w:rPr>
        <w:t>), lo cual equivale al total del padrón electoral por el 20% de la Unidad de Medida y Actualiza</w:t>
      </w:r>
      <w:r w:rsidR="00C90A77" w:rsidRPr="00C251E9">
        <w:rPr>
          <w:rFonts w:ascii="Trebuchet MS" w:hAnsi="Trebuchet MS"/>
          <w:color w:val="000000"/>
          <w:sz w:val="24"/>
          <w:szCs w:val="24"/>
          <w:lang w:val="es-ES_tradnl" w:eastAsia="es-MX"/>
        </w:rPr>
        <w:t>ción</w:t>
      </w:r>
      <w:r w:rsidR="008D230A" w:rsidRPr="00C251E9">
        <w:rPr>
          <w:rFonts w:ascii="Trebuchet MS" w:hAnsi="Trebuchet MS"/>
          <w:color w:val="000000"/>
          <w:sz w:val="24"/>
          <w:szCs w:val="24"/>
          <w:lang w:val="es-ES_tradnl" w:eastAsia="es-MX"/>
        </w:rPr>
        <w:t>, tal como quedó expresado en el acuerdo IEPC-ACG-302/2021 de este órgano de dirección del organismo público electoral jalisciense.</w:t>
      </w:r>
    </w:p>
    <w:p w14:paraId="09D82220" w14:textId="1EB2285C" w:rsidR="00C90A77" w:rsidRPr="00C251E9" w:rsidRDefault="00C90A77" w:rsidP="00A344EE">
      <w:pPr>
        <w:pStyle w:val="Sinespaciado"/>
        <w:spacing w:line="360" w:lineRule="auto"/>
        <w:jc w:val="both"/>
        <w:rPr>
          <w:rFonts w:ascii="Trebuchet MS" w:hAnsi="Trebuchet MS"/>
          <w:color w:val="000000"/>
          <w:sz w:val="24"/>
          <w:szCs w:val="24"/>
          <w:lang w:val="es-ES_tradnl" w:eastAsia="es-MX"/>
        </w:rPr>
      </w:pPr>
    </w:p>
    <w:p w14:paraId="33C301AD" w14:textId="5EBA9E2F" w:rsidR="00C90A77" w:rsidRPr="00C251E9" w:rsidRDefault="00C90A77"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El 30% de esa cantidad equivale a $34</w:t>
      </w:r>
      <w:r w:rsidR="00E45E1C" w:rsidRPr="00C251E9">
        <w:rPr>
          <w:rFonts w:ascii="Trebuchet MS" w:hAnsi="Trebuchet MS"/>
          <w:color w:val="000000"/>
          <w:sz w:val="24"/>
          <w:szCs w:val="24"/>
          <w:lang w:val="es-ES_tradnl" w:eastAsia="es-MX"/>
        </w:rPr>
        <w:t>´143,386.37 (treinta y cuatro millones ciento cuarenta y tres mil trescientos ochenta y seis p</w:t>
      </w:r>
      <w:r w:rsidR="00986D63" w:rsidRPr="00C251E9">
        <w:rPr>
          <w:rFonts w:ascii="Trebuchet MS" w:hAnsi="Trebuchet MS"/>
          <w:color w:val="000000"/>
          <w:sz w:val="24"/>
          <w:szCs w:val="24"/>
          <w:lang w:val="es-ES_tradnl" w:eastAsia="es-MX"/>
        </w:rPr>
        <w:t>esos 37/100 M.N.)</w:t>
      </w:r>
      <w:r w:rsidR="005D5DC8" w:rsidRPr="00C251E9">
        <w:rPr>
          <w:rFonts w:ascii="Trebuchet MS" w:hAnsi="Trebuchet MS"/>
          <w:color w:val="000000"/>
          <w:sz w:val="24"/>
          <w:szCs w:val="24"/>
          <w:lang w:val="es-ES_tradnl" w:eastAsia="es-MX"/>
        </w:rPr>
        <w:t>. En tanto que el 70% restante equivale a $79´667,901.54 (setenta y nueve millones seiscientos sesenta y siete mil noveciento</w:t>
      </w:r>
      <w:r w:rsidR="00986D63" w:rsidRPr="00C251E9">
        <w:rPr>
          <w:rFonts w:ascii="Trebuchet MS" w:hAnsi="Trebuchet MS"/>
          <w:color w:val="000000"/>
          <w:sz w:val="24"/>
          <w:szCs w:val="24"/>
          <w:lang w:val="es-ES_tradnl" w:eastAsia="es-MX"/>
        </w:rPr>
        <w:t>s un</w:t>
      </w:r>
      <w:r w:rsidR="00E1001B" w:rsidRPr="00C251E9">
        <w:rPr>
          <w:rFonts w:ascii="Trebuchet MS" w:hAnsi="Trebuchet MS"/>
          <w:color w:val="000000"/>
          <w:sz w:val="24"/>
          <w:szCs w:val="24"/>
          <w:lang w:val="es-ES_tradnl" w:eastAsia="es-MX"/>
        </w:rPr>
        <w:t>o</w:t>
      </w:r>
      <w:r w:rsidR="00986D63" w:rsidRPr="00C251E9">
        <w:rPr>
          <w:rFonts w:ascii="Trebuchet MS" w:hAnsi="Trebuchet MS"/>
          <w:color w:val="000000"/>
          <w:sz w:val="24"/>
          <w:szCs w:val="24"/>
          <w:lang w:val="es-ES_tradnl" w:eastAsia="es-MX"/>
        </w:rPr>
        <w:t xml:space="preserve"> pesos 54/100 M.N.). Lo anterior</w:t>
      </w:r>
      <w:r w:rsidR="005D5DC8" w:rsidRPr="00C251E9">
        <w:rPr>
          <w:rFonts w:ascii="Trebuchet MS" w:hAnsi="Trebuchet MS"/>
          <w:color w:val="000000"/>
          <w:sz w:val="24"/>
          <w:szCs w:val="24"/>
          <w:lang w:val="es-ES_tradnl" w:eastAsia="es-MX"/>
        </w:rPr>
        <w:t xml:space="preserve"> se muestra en la tabla que a continuación se inserta:</w:t>
      </w:r>
    </w:p>
    <w:p w14:paraId="74A9503B" w14:textId="1E77DEDF" w:rsidR="005D5DC8" w:rsidRPr="00C251E9" w:rsidRDefault="005D5DC8" w:rsidP="00A344EE">
      <w:pPr>
        <w:pStyle w:val="Sinespaciado"/>
        <w:spacing w:line="360" w:lineRule="auto"/>
        <w:jc w:val="both"/>
        <w:rPr>
          <w:rFonts w:ascii="Trebuchet MS" w:hAnsi="Trebuchet MS"/>
          <w:color w:val="000000"/>
          <w:sz w:val="24"/>
          <w:szCs w:val="24"/>
          <w:lang w:val="es-ES_tradnl" w:eastAsia="es-MX"/>
        </w:rPr>
      </w:pPr>
    </w:p>
    <w:p w14:paraId="77ADD92A" w14:textId="32EC9B88" w:rsidR="005D5DC8" w:rsidRPr="00C251E9" w:rsidRDefault="00986D63" w:rsidP="005D5DC8">
      <w:pPr>
        <w:pStyle w:val="Sinespaciado"/>
        <w:spacing w:line="360" w:lineRule="auto"/>
        <w:jc w:val="center"/>
        <w:rPr>
          <w:rFonts w:ascii="Trebuchet MS" w:hAnsi="Trebuchet MS"/>
          <w:color w:val="000000"/>
          <w:sz w:val="24"/>
          <w:szCs w:val="24"/>
          <w:lang w:val="es-ES_tradnl" w:eastAsia="es-MX"/>
        </w:rPr>
      </w:pPr>
      <w:r w:rsidRPr="00C251E9">
        <w:rPr>
          <w:noProof/>
          <w:lang w:eastAsia="es-MX"/>
        </w:rPr>
        <w:drawing>
          <wp:inline distT="0" distB="0" distL="0" distR="0" wp14:anchorId="3A177A96" wp14:editId="31C69F97">
            <wp:extent cx="4876800" cy="1905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76800" cy="1905000"/>
                    </a:xfrm>
                    <a:prstGeom prst="rect">
                      <a:avLst/>
                    </a:prstGeom>
                  </pic:spPr>
                </pic:pic>
              </a:graphicData>
            </a:graphic>
          </wp:inline>
        </w:drawing>
      </w:r>
    </w:p>
    <w:p w14:paraId="61F137CC" w14:textId="33210144" w:rsidR="005D5DC8" w:rsidRPr="00C251E9" w:rsidRDefault="005D5DC8" w:rsidP="00A344EE">
      <w:pPr>
        <w:pStyle w:val="Sinespaciado"/>
        <w:spacing w:line="360" w:lineRule="auto"/>
        <w:jc w:val="both"/>
        <w:rPr>
          <w:rFonts w:ascii="Trebuchet MS" w:hAnsi="Trebuchet MS"/>
          <w:color w:val="000000"/>
          <w:sz w:val="24"/>
          <w:szCs w:val="24"/>
          <w:lang w:val="es-ES_tradnl" w:eastAsia="es-MX"/>
        </w:rPr>
      </w:pPr>
    </w:p>
    <w:p w14:paraId="143A6872" w14:textId="0D1D55EC" w:rsidR="005D5DC8" w:rsidRPr="00C251E9" w:rsidRDefault="005D5DC8"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Como se adelantó el monto equivalente al 30% de la cantidad </w:t>
      </w:r>
      <w:r w:rsidR="00986D63" w:rsidRPr="00C251E9">
        <w:rPr>
          <w:rFonts w:ascii="Trebuchet MS" w:hAnsi="Trebuchet MS"/>
          <w:color w:val="000000"/>
          <w:sz w:val="24"/>
          <w:szCs w:val="24"/>
          <w:lang w:val="es-ES_tradnl" w:eastAsia="es-MX"/>
        </w:rPr>
        <w:t xml:space="preserve">a distribuir, debe dividirse entre siete, para asignar una séptima parte de ese monto a cada una </w:t>
      </w:r>
      <w:r w:rsidRPr="00C251E9">
        <w:rPr>
          <w:rFonts w:ascii="Trebuchet MS" w:hAnsi="Trebuchet MS"/>
          <w:color w:val="000000"/>
          <w:sz w:val="24"/>
          <w:szCs w:val="24"/>
          <w:lang w:val="es-ES_tradnl" w:eastAsia="es-MX"/>
        </w:rPr>
        <w:t xml:space="preserve">de las cinco fuerzas políticas nacionales con acreditación en la entidad federativa que tienen derecho a las prerrogativas económicas, en este caso, el Partido Acción Nacional, el Partido Revolucionario Institucional, el Partido Verde Ecologista de México, Movimiento Ciudadano y Morena, por lo que a cada uno de esos partidos corresponde </w:t>
      </w:r>
      <w:r w:rsidR="00986D63" w:rsidRPr="00C251E9">
        <w:rPr>
          <w:rFonts w:ascii="Trebuchet MS" w:hAnsi="Trebuchet MS"/>
          <w:color w:val="000000"/>
          <w:sz w:val="24"/>
          <w:szCs w:val="24"/>
          <w:lang w:val="es-ES_tradnl" w:eastAsia="es-MX"/>
        </w:rPr>
        <w:t xml:space="preserve">la cantidad referida en la tabla que se muestra </w:t>
      </w:r>
      <w:r w:rsidRPr="00C251E9">
        <w:rPr>
          <w:rFonts w:ascii="Trebuchet MS" w:hAnsi="Trebuchet MS"/>
          <w:color w:val="000000"/>
          <w:sz w:val="24"/>
          <w:szCs w:val="24"/>
          <w:lang w:val="es-ES_tradnl" w:eastAsia="es-MX"/>
        </w:rPr>
        <w:t>enseguida:</w:t>
      </w:r>
    </w:p>
    <w:p w14:paraId="3FAA4A67" w14:textId="02F522DE" w:rsidR="005D5DC8" w:rsidRPr="00C251E9" w:rsidRDefault="005D5DC8" w:rsidP="00A344EE">
      <w:pPr>
        <w:pStyle w:val="Sinespaciado"/>
        <w:spacing w:line="360" w:lineRule="auto"/>
        <w:jc w:val="both"/>
        <w:rPr>
          <w:rFonts w:ascii="Trebuchet MS" w:hAnsi="Trebuchet MS"/>
          <w:color w:val="000000"/>
          <w:sz w:val="24"/>
          <w:szCs w:val="24"/>
          <w:lang w:val="es-ES_tradnl" w:eastAsia="es-MX"/>
        </w:rPr>
      </w:pPr>
    </w:p>
    <w:p w14:paraId="11476323" w14:textId="7F91654E" w:rsidR="005D5DC8" w:rsidRPr="00C251E9" w:rsidRDefault="00986D63" w:rsidP="006A453A">
      <w:pPr>
        <w:pStyle w:val="Sinespaciado"/>
        <w:spacing w:line="360" w:lineRule="auto"/>
        <w:jc w:val="center"/>
        <w:rPr>
          <w:rFonts w:ascii="Trebuchet MS" w:hAnsi="Trebuchet MS"/>
          <w:color w:val="000000"/>
          <w:sz w:val="24"/>
          <w:szCs w:val="24"/>
          <w:lang w:val="es-ES_tradnl" w:eastAsia="es-MX"/>
        </w:rPr>
      </w:pPr>
      <w:r w:rsidRPr="00C251E9">
        <w:rPr>
          <w:noProof/>
          <w:lang w:eastAsia="es-MX"/>
        </w:rPr>
        <w:drawing>
          <wp:inline distT="0" distB="0" distL="0" distR="0" wp14:anchorId="07E868CF" wp14:editId="3A64DF3F">
            <wp:extent cx="3700732" cy="1458524"/>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10740" cy="1462469"/>
                    </a:xfrm>
                    <a:prstGeom prst="rect">
                      <a:avLst/>
                    </a:prstGeom>
                  </pic:spPr>
                </pic:pic>
              </a:graphicData>
            </a:graphic>
          </wp:inline>
        </w:drawing>
      </w:r>
    </w:p>
    <w:p w14:paraId="73D7C76B" w14:textId="43EBBB77" w:rsidR="005D5DC8" w:rsidRPr="00C251E9" w:rsidRDefault="005D5DC8" w:rsidP="00A344EE">
      <w:pPr>
        <w:pStyle w:val="Sinespaciado"/>
        <w:spacing w:line="360" w:lineRule="auto"/>
        <w:jc w:val="both"/>
        <w:rPr>
          <w:rFonts w:ascii="Trebuchet MS" w:hAnsi="Trebuchet MS"/>
          <w:color w:val="000000"/>
          <w:sz w:val="24"/>
          <w:szCs w:val="24"/>
          <w:lang w:val="es-ES_tradnl" w:eastAsia="es-MX"/>
        </w:rPr>
      </w:pPr>
    </w:p>
    <w:p w14:paraId="4E314CF1" w14:textId="77777777" w:rsidR="00986D63" w:rsidRPr="00C251E9" w:rsidRDefault="00986D63" w:rsidP="00A344EE">
      <w:pPr>
        <w:pStyle w:val="Sinespaciado"/>
        <w:spacing w:line="360" w:lineRule="auto"/>
        <w:jc w:val="both"/>
        <w:rPr>
          <w:rFonts w:ascii="Trebuchet MS" w:hAnsi="Trebuchet MS"/>
          <w:color w:val="000000"/>
          <w:sz w:val="24"/>
          <w:szCs w:val="24"/>
          <w:lang w:val="es-ES_tradnl" w:eastAsia="es-MX"/>
        </w:rPr>
      </w:pPr>
    </w:p>
    <w:p w14:paraId="54619C3B" w14:textId="76AA0CC8" w:rsidR="00986D63" w:rsidRPr="00C251E9" w:rsidRDefault="00986D63"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La suma de lo que deberá distribuirse a los partidos nacionales por el concepto de financiamiento equivale a $24´388,133.10 (veinticuatro millones trescientos ochenta y ocho mil pesos 10/100 M.N.), de lo que se deriva que no será repartida la cantidad de </w:t>
      </w:r>
      <w:r w:rsidR="00C81BB9" w:rsidRPr="00C251E9">
        <w:rPr>
          <w:rFonts w:ascii="Trebuchet MS" w:hAnsi="Trebuchet MS"/>
          <w:color w:val="000000"/>
          <w:sz w:val="24"/>
          <w:szCs w:val="24"/>
          <w:lang w:val="es-ES_tradnl" w:eastAsia="es-MX"/>
        </w:rPr>
        <w:t>$9´755,253.27 (nueve millones setecientos cincuenta y cinco mil doscientos cincuenta y tres pesos 27/100 M.N.).</w:t>
      </w:r>
    </w:p>
    <w:p w14:paraId="3FB365BD" w14:textId="77777777" w:rsidR="00986D63" w:rsidRPr="00C251E9" w:rsidRDefault="00986D63" w:rsidP="00A344EE">
      <w:pPr>
        <w:pStyle w:val="Sinespaciado"/>
        <w:spacing w:line="360" w:lineRule="auto"/>
        <w:jc w:val="both"/>
        <w:rPr>
          <w:rFonts w:ascii="Trebuchet MS" w:hAnsi="Trebuchet MS"/>
          <w:color w:val="000000"/>
          <w:sz w:val="24"/>
          <w:szCs w:val="24"/>
          <w:lang w:val="es-ES_tradnl" w:eastAsia="es-MX"/>
        </w:rPr>
      </w:pPr>
    </w:p>
    <w:p w14:paraId="45839261" w14:textId="3975E6F9" w:rsidR="006A453A" w:rsidRPr="00C251E9" w:rsidRDefault="006A453A"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Por otro lado, como se adelantó</w:t>
      </w:r>
      <w:r w:rsidR="001A23D3" w:rsidRPr="00C251E9">
        <w:rPr>
          <w:rFonts w:ascii="Trebuchet MS" w:hAnsi="Trebuchet MS"/>
          <w:color w:val="000000"/>
          <w:sz w:val="24"/>
          <w:szCs w:val="24"/>
          <w:lang w:val="es-ES_tradnl" w:eastAsia="es-MX"/>
        </w:rPr>
        <w:t>,</w:t>
      </w:r>
      <w:r w:rsidRPr="00C251E9">
        <w:rPr>
          <w:rFonts w:ascii="Trebuchet MS" w:hAnsi="Trebuchet MS"/>
          <w:color w:val="000000"/>
          <w:sz w:val="24"/>
          <w:szCs w:val="24"/>
          <w:lang w:val="es-ES_tradnl" w:eastAsia="es-MX"/>
        </w:rPr>
        <w:t xml:space="preserve"> la cantidad correspondiente al total del financiamiento que debe destinarse a esos partidos, se repartirá conforme al porcentaje de la votación obtenida por cada uno de ellos. Dicho ejercicio se muestra a continuación:</w:t>
      </w:r>
    </w:p>
    <w:p w14:paraId="6D5379D2" w14:textId="36755BCF" w:rsidR="006A453A" w:rsidRPr="00C251E9" w:rsidRDefault="006A453A" w:rsidP="00A344EE">
      <w:pPr>
        <w:pStyle w:val="Sinespaciado"/>
        <w:spacing w:line="360" w:lineRule="auto"/>
        <w:jc w:val="both"/>
        <w:rPr>
          <w:rFonts w:ascii="Trebuchet MS" w:hAnsi="Trebuchet MS"/>
          <w:color w:val="000000"/>
          <w:sz w:val="24"/>
          <w:szCs w:val="24"/>
          <w:lang w:val="es-ES_tradnl" w:eastAsia="es-MX"/>
        </w:rPr>
      </w:pPr>
    </w:p>
    <w:p w14:paraId="4F4FEB0A" w14:textId="24DF215C" w:rsidR="006A453A" w:rsidRPr="00C251E9" w:rsidRDefault="00986D63" w:rsidP="00DA6208">
      <w:pPr>
        <w:pStyle w:val="Sinespaciado"/>
        <w:spacing w:line="360" w:lineRule="auto"/>
        <w:jc w:val="center"/>
        <w:rPr>
          <w:rFonts w:ascii="Trebuchet MS" w:hAnsi="Trebuchet MS"/>
          <w:color w:val="000000"/>
          <w:sz w:val="24"/>
          <w:szCs w:val="24"/>
          <w:lang w:val="es-ES_tradnl" w:eastAsia="es-MX"/>
        </w:rPr>
      </w:pPr>
      <w:r w:rsidRPr="00C251E9">
        <w:rPr>
          <w:noProof/>
          <w:lang w:eastAsia="es-MX"/>
        </w:rPr>
        <w:drawing>
          <wp:inline distT="0" distB="0" distL="0" distR="0" wp14:anchorId="1F0F93FA" wp14:editId="3ECF24FF">
            <wp:extent cx="4019909" cy="3244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31809" cy="3254004"/>
                    </a:xfrm>
                    <a:prstGeom prst="rect">
                      <a:avLst/>
                    </a:prstGeom>
                  </pic:spPr>
                </pic:pic>
              </a:graphicData>
            </a:graphic>
          </wp:inline>
        </w:drawing>
      </w:r>
    </w:p>
    <w:p w14:paraId="78CF8386" w14:textId="21FC0BE6" w:rsidR="005D5DC8" w:rsidRPr="00C251E9" w:rsidRDefault="005D5DC8" w:rsidP="00A344EE">
      <w:pPr>
        <w:pStyle w:val="Sinespaciado"/>
        <w:spacing w:line="360" w:lineRule="auto"/>
        <w:jc w:val="both"/>
        <w:rPr>
          <w:rFonts w:ascii="Trebuchet MS" w:hAnsi="Trebuchet MS"/>
          <w:color w:val="000000"/>
          <w:sz w:val="24"/>
          <w:szCs w:val="24"/>
          <w:lang w:val="es-ES_tradnl" w:eastAsia="es-MX"/>
        </w:rPr>
      </w:pPr>
    </w:p>
    <w:p w14:paraId="5D613EC9" w14:textId="51958B8B" w:rsidR="00DA6208" w:rsidRPr="00C251E9" w:rsidRDefault="00DA6208"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Del recuadro anterior, se advierte que la votación de los partidos políticos nacionales suma el 90% </w:t>
      </w:r>
      <w:r w:rsidR="00E10016" w:rsidRPr="00C251E9">
        <w:rPr>
          <w:rFonts w:ascii="Trebuchet MS" w:hAnsi="Trebuchet MS"/>
          <w:color w:val="000000"/>
          <w:sz w:val="24"/>
          <w:szCs w:val="24"/>
          <w:lang w:val="es-ES_tradnl" w:eastAsia="es-MX"/>
        </w:rPr>
        <w:t xml:space="preserve">(redondeado a enteros) </w:t>
      </w:r>
      <w:r w:rsidRPr="00C251E9">
        <w:rPr>
          <w:rFonts w:ascii="Trebuchet MS" w:hAnsi="Trebuchet MS"/>
          <w:color w:val="000000"/>
          <w:sz w:val="24"/>
          <w:szCs w:val="24"/>
          <w:lang w:val="es-ES_tradnl" w:eastAsia="es-MX"/>
        </w:rPr>
        <w:t>de la votación válida emitida en la elección de diputaciones de mayoría relativa e</w:t>
      </w:r>
      <w:r w:rsidR="00986D63" w:rsidRPr="00C251E9">
        <w:rPr>
          <w:rFonts w:ascii="Trebuchet MS" w:hAnsi="Trebuchet MS"/>
          <w:color w:val="000000"/>
          <w:sz w:val="24"/>
          <w:szCs w:val="24"/>
          <w:lang w:val="es-ES_tradnl" w:eastAsia="es-MX"/>
        </w:rPr>
        <w:t>n el último proceso y, por otra,</w:t>
      </w:r>
      <w:r w:rsidRPr="00C251E9">
        <w:rPr>
          <w:rFonts w:ascii="Trebuchet MS" w:hAnsi="Trebuchet MS"/>
          <w:color w:val="000000"/>
          <w:sz w:val="24"/>
          <w:szCs w:val="24"/>
          <w:lang w:val="es-ES_tradnl" w:eastAsia="es-MX"/>
        </w:rPr>
        <w:t xml:space="preserve"> del contenido de la tabla se deriva que a cada uno de los institutos políticos le fue asignada la p</w:t>
      </w:r>
      <w:r w:rsidR="001A23D3" w:rsidRPr="00C251E9">
        <w:rPr>
          <w:rFonts w:ascii="Trebuchet MS" w:hAnsi="Trebuchet MS"/>
          <w:color w:val="000000"/>
          <w:sz w:val="24"/>
          <w:szCs w:val="24"/>
          <w:lang w:val="es-ES_tradnl" w:eastAsia="es-MX"/>
        </w:rPr>
        <w:t>arte</w:t>
      </w:r>
      <w:r w:rsidRPr="00C251E9">
        <w:rPr>
          <w:rFonts w:ascii="Trebuchet MS" w:hAnsi="Trebuchet MS"/>
          <w:color w:val="000000"/>
          <w:sz w:val="24"/>
          <w:szCs w:val="24"/>
          <w:lang w:val="es-ES_tradnl" w:eastAsia="es-MX"/>
        </w:rPr>
        <w:t xml:space="preserve"> de financiamiento correspondiente al monto que debe repartirse proporcionalmente, en razón a la votación obtenida, de forma que no</w:t>
      </w:r>
      <w:r w:rsidR="00E10016" w:rsidRPr="00C251E9">
        <w:rPr>
          <w:rFonts w:ascii="Trebuchet MS" w:hAnsi="Trebuchet MS"/>
          <w:color w:val="000000"/>
          <w:sz w:val="24"/>
          <w:szCs w:val="24"/>
          <w:lang w:val="es-ES_tradnl" w:eastAsia="es-MX"/>
        </w:rPr>
        <w:t xml:space="preserve"> se </w:t>
      </w:r>
      <w:r w:rsidR="009F088E" w:rsidRPr="00C251E9">
        <w:rPr>
          <w:rFonts w:ascii="Trebuchet MS" w:hAnsi="Trebuchet MS"/>
          <w:color w:val="000000"/>
          <w:sz w:val="24"/>
          <w:szCs w:val="24"/>
          <w:lang w:val="es-ES_tradnl" w:eastAsia="es-MX"/>
        </w:rPr>
        <w:t>distribuyó</w:t>
      </w:r>
      <w:r w:rsidR="00E10016" w:rsidRPr="00C251E9">
        <w:rPr>
          <w:rFonts w:ascii="Trebuchet MS" w:hAnsi="Trebuchet MS"/>
          <w:color w:val="000000"/>
          <w:sz w:val="24"/>
          <w:szCs w:val="24"/>
          <w:lang w:val="es-ES_tradnl" w:eastAsia="es-MX"/>
        </w:rPr>
        <w:t xml:space="preserve"> el diez por ciento</w:t>
      </w:r>
      <w:r w:rsidR="009F088E" w:rsidRPr="00C251E9">
        <w:rPr>
          <w:rFonts w:ascii="Trebuchet MS" w:hAnsi="Trebuchet MS"/>
          <w:color w:val="000000"/>
          <w:sz w:val="24"/>
          <w:szCs w:val="24"/>
          <w:lang w:val="es-ES_tradnl" w:eastAsia="es-MX"/>
        </w:rPr>
        <w:t>,</w:t>
      </w:r>
      <w:r w:rsidR="00E10016" w:rsidRPr="00C251E9">
        <w:rPr>
          <w:rFonts w:ascii="Trebuchet MS" w:hAnsi="Trebuchet MS"/>
          <w:color w:val="000000"/>
          <w:sz w:val="24"/>
          <w:szCs w:val="24"/>
          <w:lang w:val="es-ES_tradnl" w:eastAsia="es-MX"/>
        </w:rPr>
        <w:t xml:space="preserve"> </w:t>
      </w:r>
      <w:r w:rsidR="00986D63" w:rsidRPr="00C251E9">
        <w:rPr>
          <w:rFonts w:ascii="Trebuchet MS" w:hAnsi="Trebuchet MS"/>
          <w:color w:val="000000"/>
          <w:sz w:val="24"/>
          <w:szCs w:val="24"/>
          <w:lang w:val="es-ES_tradnl" w:eastAsia="es-MX"/>
        </w:rPr>
        <w:t>puesto</w:t>
      </w:r>
      <w:r w:rsidR="00E10016" w:rsidRPr="00C251E9">
        <w:rPr>
          <w:rFonts w:ascii="Trebuchet MS" w:hAnsi="Trebuchet MS"/>
          <w:color w:val="000000"/>
          <w:sz w:val="24"/>
          <w:szCs w:val="24"/>
          <w:lang w:val="es-ES_tradnl" w:eastAsia="es-MX"/>
        </w:rPr>
        <w:t xml:space="preserve"> que los partidos locales representan conjuntamente ese porcentaje de votación</w:t>
      </w:r>
      <w:r w:rsidR="00823D9E" w:rsidRPr="00C251E9">
        <w:rPr>
          <w:rFonts w:ascii="Trebuchet MS" w:hAnsi="Trebuchet MS"/>
          <w:color w:val="000000"/>
          <w:sz w:val="24"/>
          <w:szCs w:val="24"/>
          <w:lang w:val="es-ES_tradnl" w:eastAsia="es-MX"/>
        </w:rPr>
        <w:t>, es decir 10%</w:t>
      </w:r>
      <w:r w:rsidR="00E10016" w:rsidRPr="00C251E9">
        <w:rPr>
          <w:rFonts w:ascii="Trebuchet MS" w:hAnsi="Trebuchet MS"/>
          <w:color w:val="000000"/>
          <w:sz w:val="24"/>
          <w:szCs w:val="24"/>
          <w:lang w:val="es-ES_tradnl" w:eastAsia="es-MX"/>
        </w:rPr>
        <w:t xml:space="preserve"> (redondeado a enteros) ya que Hagamos obtuvo el 5.23% y </w:t>
      </w:r>
      <w:r w:rsidR="00823D9E" w:rsidRPr="00C251E9">
        <w:rPr>
          <w:rFonts w:ascii="Trebuchet MS" w:hAnsi="Trebuchet MS"/>
          <w:color w:val="000000"/>
          <w:sz w:val="24"/>
          <w:szCs w:val="24"/>
          <w:lang w:val="es-ES_tradnl" w:eastAsia="es-MX"/>
        </w:rPr>
        <w:t xml:space="preserve">Futuro </w:t>
      </w:r>
      <w:r w:rsidR="00E10016" w:rsidRPr="00C251E9">
        <w:rPr>
          <w:rFonts w:ascii="Trebuchet MS" w:hAnsi="Trebuchet MS"/>
          <w:color w:val="000000"/>
          <w:sz w:val="24"/>
          <w:szCs w:val="24"/>
          <w:lang w:val="es-ES_tradnl" w:eastAsia="es-MX"/>
        </w:rPr>
        <w:t>4.55%</w:t>
      </w:r>
      <w:r w:rsidR="00823D9E" w:rsidRPr="00C251E9">
        <w:rPr>
          <w:rFonts w:ascii="Trebuchet MS" w:hAnsi="Trebuchet MS"/>
          <w:color w:val="000000"/>
          <w:sz w:val="24"/>
          <w:szCs w:val="24"/>
          <w:lang w:val="es-ES_tradnl" w:eastAsia="es-MX"/>
        </w:rPr>
        <w:t xml:space="preserve">, de lo cual se sigue que no serán </w:t>
      </w:r>
      <w:r w:rsidR="009F088E" w:rsidRPr="00C251E9">
        <w:rPr>
          <w:rFonts w:ascii="Trebuchet MS" w:hAnsi="Trebuchet MS"/>
          <w:color w:val="000000"/>
          <w:sz w:val="24"/>
          <w:szCs w:val="24"/>
          <w:lang w:val="es-ES_tradnl" w:eastAsia="es-MX"/>
        </w:rPr>
        <w:t>asignados</w:t>
      </w:r>
      <w:r w:rsidR="00823D9E" w:rsidRPr="00C251E9">
        <w:rPr>
          <w:rFonts w:ascii="Trebuchet MS" w:hAnsi="Trebuchet MS"/>
          <w:color w:val="000000"/>
          <w:sz w:val="24"/>
          <w:szCs w:val="24"/>
          <w:lang w:val="es-ES_tradnl" w:eastAsia="es-MX"/>
        </w:rPr>
        <w:t xml:space="preserve"> $7´800,699.60 (siete millones ochocientos mil seiscientos noventa y nueve pesos 60/100 M.N.) dado que, como fue establecido, el financiamiento para dichos institutos políticos debe ser calculado en otra bolsa con una base distinta.</w:t>
      </w:r>
    </w:p>
    <w:p w14:paraId="0E18EFA1" w14:textId="6DADBBB7" w:rsidR="00823D9E" w:rsidRPr="00C251E9" w:rsidRDefault="00823D9E" w:rsidP="00A344EE">
      <w:pPr>
        <w:pStyle w:val="Sinespaciado"/>
        <w:spacing w:line="360" w:lineRule="auto"/>
        <w:jc w:val="both"/>
        <w:rPr>
          <w:rFonts w:ascii="Trebuchet MS" w:hAnsi="Trebuchet MS"/>
          <w:color w:val="000000"/>
          <w:sz w:val="24"/>
          <w:szCs w:val="24"/>
          <w:lang w:val="es-ES_tradnl" w:eastAsia="es-MX"/>
        </w:rPr>
      </w:pPr>
    </w:p>
    <w:p w14:paraId="29A91FAC" w14:textId="0464F31E" w:rsidR="00823D9E" w:rsidRPr="00C251E9" w:rsidRDefault="00823D9E"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Entonces, las cantidades de financiamiento público que </w:t>
      </w:r>
      <w:r w:rsidR="004C1544" w:rsidRPr="00C251E9">
        <w:rPr>
          <w:rFonts w:ascii="Trebuchet MS" w:hAnsi="Trebuchet MS"/>
          <w:color w:val="000000"/>
          <w:sz w:val="24"/>
          <w:szCs w:val="24"/>
          <w:lang w:val="es-ES_tradnl" w:eastAsia="es-MX"/>
        </w:rPr>
        <w:t>deben recibir</w:t>
      </w:r>
      <w:r w:rsidRPr="00C251E9">
        <w:rPr>
          <w:rFonts w:ascii="Trebuchet MS" w:hAnsi="Trebuchet MS"/>
          <w:color w:val="000000"/>
          <w:sz w:val="24"/>
          <w:szCs w:val="24"/>
          <w:lang w:val="es-ES_tradnl" w:eastAsia="es-MX"/>
        </w:rPr>
        <w:t xml:space="preserve"> los mencionados partidos políticos nacionales con acreditación en el Estado de Jalisco, para actividades ordinarias, es el que se muestra a continuación:</w:t>
      </w:r>
    </w:p>
    <w:p w14:paraId="16ED7252" w14:textId="0979385F" w:rsidR="004C1544" w:rsidRPr="00C251E9" w:rsidRDefault="004C1544" w:rsidP="00A344EE">
      <w:pPr>
        <w:pStyle w:val="Sinespaciado"/>
        <w:spacing w:line="360" w:lineRule="auto"/>
        <w:jc w:val="both"/>
        <w:rPr>
          <w:rFonts w:ascii="Trebuchet MS" w:hAnsi="Trebuchet MS"/>
          <w:color w:val="000000"/>
          <w:sz w:val="24"/>
          <w:szCs w:val="24"/>
          <w:lang w:val="es-ES_tradnl" w:eastAsia="es-MX"/>
        </w:rPr>
      </w:pPr>
    </w:p>
    <w:p w14:paraId="0A744931" w14:textId="2FDAA5F4" w:rsidR="004C1544" w:rsidRPr="00C251E9" w:rsidRDefault="00986D63" w:rsidP="00FF70A9">
      <w:pPr>
        <w:pStyle w:val="Sinespaciado"/>
        <w:spacing w:line="360" w:lineRule="auto"/>
        <w:jc w:val="center"/>
        <w:rPr>
          <w:rFonts w:ascii="Trebuchet MS" w:hAnsi="Trebuchet MS"/>
          <w:color w:val="000000"/>
          <w:sz w:val="24"/>
          <w:szCs w:val="24"/>
          <w:lang w:val="es-ES_tradnl" w:eastAsia="es-MX"/>
        </w:rPr>
      </w:pPr>
      <w:r w:rsidRPr="00C251E9">
        <w:rPr>
          <w:noProof/>
          <w:lang w:eastAsia="es-MX"/>
        </w:rPr>
        <w:drawing>
          <wp:inline distT="0" distB="0" distL="0" distR="0" wp14:anchorId="721D508A" wp14:editId="43A2DC0C">
            <wp:extent cx="4451230" cy="2447220"/>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464695" cy="2454623"/>
                    </a:xfrm>
                    <a:prstGeom prst="rect">
                      <a:avLst/>
                    </a:prstGeom>
                  </pic:spPr>
                </pic:pic>
              </a:graphicData>
            </a:graphic>
          </wp:inline>
        </w:drawing>
      </w:r>
    </w:p>
    <w:p w14:paraId="43CF9735" w14:textId="23603F46" w:rsidR="00823D9E" w:rsidRPr="00C251E9" w:rsidRDefault="00823D9E" w:rsidP="00A344EE">
      <w:pPr>
        <w:pStyle w:val="Sinespaciado"/>
        <w:spacing w:line="360" w:lineRule="auto"/>
        <w:jc w:val="both"/>
        <w:rPr>
          <w:rFonts w:ascii="Trebuchet MS" w:hAnsi="Trebuchet MS"/>
          <w:color w:val="000000"/>
          <w:sz w:val="24"/>
          <w:szCs w:val="24"/>
          <w:lang w:val="es-ES_tradnl" w:eastAsia="es-MX"/>
        </w:rPr>
      </w:pPr>
    </w:p>
    <w:p w14:paraId="3E68316D" w14:textId="1536C846" w:rsidR="004C1544" w:rsidRPr="00C251E9" w:rsidRDefault="004C1544"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sz w:val="24"/>
          <w:szCs w:val="24"/>
          <w:lang w:val="es-ES_tradnl" w:eastAsia="es-MX"/>
        </w:rPr>
        <w:t xml:space="preserve">En relación con ello, </w:t>
      </w:r>
      <w:r w:rsidRPr="00C251E9">
        <w:rPr>
          <w:rFonts w:ascii="Trebuchet MS" w:hAnsi="Trebuchet MS"/>
          <w:color w:val="000000"/>
          <w:sz w:val="24"/>
          <w:szCs w:val="24"/>
          <w:lang w:val="es-ES_tradnl" w:eastAsia="es-MX"/>
        </w:rPr>
        <w:t xml:space="preserve">es importante </w:t>
      </w:r>
      <w:r w:rsidR="00A56DC3" w:rsidRPr="00C251E9">
        <w:rPr>
          <w:rFonts w:ascii="Trebuchet MS" w:hAnsi="Trebuchet MS"/>
          <w:color w:val="000000"/>
          <w:sz w:val="24"/>
          <w:szCs w:val="24"/>
          <w:lang w:val="es-ES_tradnl" w:eastAsia="es-MX"/>
        </w:rPr>
        <w:t xml:space="preserve">referir que de los artículos 51, párrafo 1, inciso a), fracción </w:t>
      </w:r>
      <w:r w:rsidR="00B20373" w:rsidRPr="00C251E9">
        <w:rPr>
          <w:rFonts w:ascii="Trebuchet MS" w:hAnsi="Trebuchet MS"/>
          <w:color w:val="000000"/>
          <w:sz w:val="24"/>
          <w:szCs w:val="24"/>
          <w:lang w:val="es-ES_tradnl" w:eastAsia="es-MX"/>
        </w:rPr>
        <w:t xml:space="preserve">V </w:t>
      </w:r>
      <w:r w:rsidR="00A56DC3" w:rsidRPr="00C251E9">
        <w:rPr>
          <w:rFonts w:ascii="Trebuchet MS" w:hAnsi="Trebuchet MS"/>
          <w:color w:val="000000"/>
          <w:sz w:val="24"/>
          <w:szCs w:val="24"/>
          <w:lang w:val="es-ES_tradnl" w:eastAsia="es-MX"/>
        </w:rPr>
        <w:t xml:space="preserve">de la Ley General de Partidos Políticos, </w:t>
      </w:r>
      <w:r w:rsidR="00B20373" w:rsidRPr="00C251E9">
        <w:rPr>
          <w:rFonts w:ascii="Trebuchet MS" w:hAnsi="Trebuchet MS"/>
          <w:color w:val="000000"/>
          <w:sz w:val="24"/>
          <w:szCs w:val="24"/>
          <w:lang w:val="es-ES_tradnl" w:eastAsia="es-MX"/>
        </w:rPr>
        <w:t>así como de lo expuesto de por el artículo 89, párrafo 2 del Código Electoral del Estado de Jalisco, se desprende que, para la capacitación, promoción y el desarrollo del liderazgo políticos de las mujeres cada partido deberá destinar anualmente el tres por ciento del financiamiento público ordinario que perciba.</w:t>
      </w:r>
    </w:p>
    <w:p w14:paraId="6437E33D" w14:textId="4F158735" w:rsidR="00B20373" w:rsidRPr="00C251E9" w:rsidRDefault="00B20373" w:rsidP="00A344EE">
      <w:pPr>
        <w:pStyle w:val="Sinespaciado"/>
        <w:spacing w:line="360" w:lineRule="auto"/>
        <w:jc w:val="both"/>
        <w:rPr>
          <w:rFonts w:ascii="Trebuchet MS" w:hAnsi="Trebuchet MS"/>
          <w:color w:val="000000"/>
          <w:sz w:val="24"/>
          <w:szCs w:val="24"/>
          <w:lang w:val="es-ES_tradnl" w:eastAsia="es-MX"/>
        </w:rPr>
      </w:pPr>
    </w:p>
    <w:p w14:paraId="15A2261D" w14:textId="75C8F3A2" w:rsidR="0093349D" w:rsidRPr="00C251E9" w:rsidRDefault="00B20373"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Entonces, </w:t>
      </w:r>
      <w:r w:rsidR="009F088E" w:rsidRPr="00C251E9">
        <w:rPr>
          <w:rFonts w:ascii="Trebuchet MS" w:hAnsi="Trebuchet MS"/>
          <w:color w:val="000000"/>
          <w:sz w:val="24"/>
          <w:szCs w:val="24"/>
          <w:lang w:val="es-ES_tradnl" w:eastAsia="es-MX"/>
        </w:rPr>
        <w:t>d</w:t>
      </w:r>
      <w:r w:rsidRPr="00C251E9">
        <w:rPr>
          <w:rFonts w:ascii="Trebuchet MS" w:hAnsi="Trebuchet MS"/>
          <w:color w:val="000000"/>
          <w:sz w:val="24"/>
          <w:szCs w:val="24"/>
          <w:lang w:val="es-ES_tradnl" w:eastAsia="es-MX"/>
        </w:rPr>
        <w:t xml:space="preserve">el total del financiamiento público para actividades ordinarias permanentes </w:t>
      </w:r>
      <w:r w:rsidR="009F088E" w:rsidRPr="00C251E9">
        <w:rPr>
          <w:rFonts w:ascii="Trebuchet MS" w:hAnsi="Trebuchet MS"/>
          <w:color w:val="000000"/>
          <w:sz w:val="24"/>
          <w:szCs w:val="24"/>
          <w:lang w:val="es-ES_tradnl" w:eastAsia="es-MX"/>
        </w:rPr>
        <w:t xml:space="preserve">de cada instituto político </w:t>
      </w:r>
      <w:r w:rsidRPr="00C251E9">
        <w:rPr>
          <w:rFonts w:ascii="Trebuchet MS" w:hAnsi="Trebuchet MS"/>
          <w:color w:val="000000"/>
          <w:sz w:val="24"/>
          <w:szCs w:val="24"/>
          <w:lang w:val="es-ES_tradnl" w:eastAsia="es-MX"/>
        </w:rPr>
        <w:t>debe obtenerse el equivalente al tres por ciento y ese monto quedará etiquetado para emplearse en el rubro especificado por los dispositivos legales citados. Es decir, no se suma del financiamiento ordinario otorgado, sino que, del cien por ciento asignado</w:t>
      </w:r>
      <w:r w:rsidR="0093349D" w:rsidRPr="00C251E9">
        <w:rPr>
          <w:rFonts w:ascii="Trebuchet MS" w:hAnsi="Trebuchet MS"/>
          <w:color w:val="000000"/>
          <w:sz w:val="24"/>
          <w:szCs w:val="24"/>
          <w:lang w:val="es-ES_tradnl" w:eastAsia="es-MX"/>
        </w:rPr>
        <w:t xml:space="preserve"> para ese efecto</w:t>
      </w:r>
      <w:r w:rsidRPr="00C251E9">
        <w:rPr>
          <w:rFonts w:ascii="Trebuchet MS" w:hAnsi="Trebuchet MS"/>
          <w:color w:val="000000"/>
          <w:sz w:val="24"/>
          <w:szCs w:val="24"/>
          <w:lang w:val="es-ES_tradnl" w:eastAsia="es-MX"/>
        </w:rPr>
        <w:t xml:space="preserve">, el tres por ciento debe </w:t>
      </w:r>
      <w:r w:rsidR="009F088E" w:rsidRPr="00C251E9">
        <w:rPr>
          <w:rFonts w:ascii="Trebuchet MS" w:hAnsi="Trebuchet MS"/>
          <w:color w:val="000000"/>
          <w:sz w:val="24"/>
          <w:szCs w:val="24"/>
          <w:lang w:val="es-ES_tradnl" w:eastAsia="es-MX"/>
        </w:rPr>
        <w:t>emplearse en actividades</w:t>
      </w:r>
      <w:r w:rsidRPr="00C251E9">
        <w:rPr>
          <w:rFonts w:ascii="Trebuchet MS" w:hAnsi="Trebuchet MS"/>
          <w:color w:val="000000"/>
          <w:sz w:val="24"/>
          <w:szCs w:val="24"/>
          <w:lang w:val="es-ES_tradnl" w:eastAsia="es-MX"/>
        </w:rPr>
        <w:t xml:space="preserve"> </w:t>
      </w:r>
      <w:r w:rsidR="009F088E" w:rsidRPr="00C251E9">
        <w:rPr>
          <w:rFonts w:ascii="Trebuchet MS" w:hAnsi="Trebuchet MS"/>
          <w:color w:val="000000"/>
          <w:sz w:val="24"/>
          <w:szCs w:val="24"/>
          <w:lang w:val="es-ES_tradnl" w:eastAsia="es-MX"/>
        </w:rPr>
        <w:t>tendientes</w:t>
      </w:r>
      <w:r w:rsidRPr="00C251E9">
        <w:rPr>
          <w:rFonts w:ascii="Trebuchet MS" w:hAnsi="Trebuchet MS"/>
          <w:color w:val="000000"/>
          <w:sz w:val="24"/>
          <w:szCs w:val="24"/>
          <w:lang w:val="es-ES_tradnl" w:eastAsia="es-MX"/>
        </w:rPr>
        <w:t xml:space="preserve"> desarrollo del liderazgo político de las mujeres.  Dicho cálculo, se expresa a continuación:</w:t>
      </w:r>
    </w:p>
    <w:p w14:paraId="1778440A" w14:textId="7BD6FFC2" w:rsidR="0093349D" w:rsidRPr="00C251E9" w:rsidRDefault="0093349D" w:rsidP="00A344EE">
      <w:pPr>
        <w:pStyle w:val="Sinespaciado"/>
        <w:spacing w:line="360" w:lineRule="auto"/>
        <w:jc w:val="both"/>
        <w:rPr>
          <w:rFonts w:ascii="Trebuchet MS" w:hAnsi="Trebuchet MS"/>
          <w:color w:val="000000"/>
          <w:sz w:val="24"/>
          <w:szCs w:val="24"/>
          <w:lang w:val="es-ES_tradnl" w:eastAsia="es-MX"/>
        </w:rPr>
      </w:pPr>
    </w:p>
    <w:p w14:paraId="021EBB4D" w14:textId="11F2080D" w:rsidR="0093349D" w:rsidRPr="00C251E9" w:rsidRDefault="00C81BB9" w:rsidP="00364B49">
      <w:pPr>
        <w:pStyle w:val="Sinespaciado"/>
        <w:spacing w:line="360" w:lineRule="auto"/>
        <w:jc w:val="center"/>
        <w:rPr>
          <w:rFonts w:ascii="Trebuchet MS" w:hAnsi="Trebuchet MS"/>
          <w:color w:val="000000"/>
          <w:sz w:val="24"/>
          <w:szCs w:val="24"/>
          <w:lang w:val="es-ES_tradnl" w:eastAsia="es-MX"/>
        </w:rPr>
      </w:pPr>
      <w:r w:rsidRPr="00C251E9">
        <w:rPr>
          <w:noProof/>
          <w:lang w:eastAsia="es-MX"/>
        </w:rPr>
        <w:drawing>
          <wp:inline distT="0" distB="0" distL="0" distR="0" wp14:anchorId="0D2BA295" wp14:editId="028E56BC">
            <wp:extent cx="3786996" cy="2180158"/>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04274" cy="2190105"/>
                    </a:xfrm>
                    <a:prstGeom prst="rect">
                      <a:avLst/>
                    </a:prstGeom>
                  </pic:spPr>
                </pic:pic>
              </a:graphicData>
            </a:graphic>
          </wp:inline>
        </w:drawing>
      </w:r>
    </w:p>
    <w:p w14:paraId="7D38710D" w14:textId="2244ECFC" w:rsidR="0060474A" w:rsidRPr="00C251E9" w:rsidRDefault="0060474A" w:rsidP="00A344EE">
      <w:pPr>
        <w:pStyle w:val="Sinespaciado"/>
        <w:spacing w:line="360" w:lineRule="auto"/>
        <w:jc w:val="both"/>
        <w:rPr>
          <w:rFonts w:ascii="Trebuchet MS" w:hAnsi="Trebuchet MS"/>
          <w:color w:val="000000"/>
          <w:sz w:val="24"/>
          <w:szCs w:val="24"/>
          <w:lang w:val="es-ES_tradnl" w:eastAsia="es-MX"/>
        </w:rPr>
      </w:pPr>
    </w:p>
    <w:p w14:paraId="49443E1D" w14:textId="736C183B" w:rsidR="0060474A" w:rsidRPr="00C251E9" w:rsidRDefault="00FF70A9" w:rsidP="0060474A">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b/>
          <w:bCs/>
          <w:color w:val="000000"/>
          <w:sz w:val="24"/>
          <w:szCs w:val="24"/>
          <w:lang w:val="es-ES_tradnl" w:eastAsia="es-MX"/>
        </w:rPr>
        <w:t>C</w:t>
      </w:r>
      <w:r w:rsidR="0060474A" w:rsidRPr="00C251E9">
        <w:rPr>
          <w:rFonts w:ascii="Trebuchet MS" w:hAnsi="Trebuchet MS"/>
          <w:b/>
          <w:bCs/>
          <w:color w:val="000000"/>
          <w:sz w:val="24"/>
          <w:szCs w:val="24"/>
          <w:lang w:val="es-ES_tradnl" w:eastAsia="es-MX"/>
        </w:rPr>
        <w:t xml:space="preserve">. Financiamiento local </w:t>
      </w:r>
      <w:r w:rsidR="008B7689" w:rsidRPr="00C251E9">
        <w:rPr>
          <w:rFonts w:ascii="Trebuchet MS" w:hAnsi="Trebuchet MS"/>
          <w:b/>
          <w:bCs/>
          <w:color w:val="000000"/>
          <w:sz w:val="24"/>
          <w:szCs w:val="24"/>
          <w:lang w:val="es-ES_tradnl" w:eastAsia="es-MX"/>
        </w:rPr>
        <w:t xml:space="preserve">ordinario </w:t>
      </w:r>
      <w:r w:rsidR="0060474A" w:rsidRPr="00C251E9">
        <w:rPr>
          <w:rFonts w:ascii="Trebuchet MS" w:hAnsi="Trebuchet MS"/>
          <w:b/>
          <w:bCs/>
          <w:color w:val="000000"/>
          <w:sz w:val="24"/>
          <w:szCs w:val="24"/>
          <w:lang w:val="es-ES_tradnl" w:eastAsia="es-MX"/>
        </w:rPr>
        <w:t>para partidos políticos estatales.</w:t>
      </w:r>
      <w:r w:rsidR="00FE27B1" w:rsidRPr="00C251E9">
        <w:rPr>
          <w:rFonts w:ascii="Trebuchet MS" w:hAnsi="Trebuchet MS"/>
          <w:b/>
          <w:bCs/>
          <w:color w:val="000000"/>
          <w:sz w:val="24"/>
          <w:szCs w:val="24"/>
          <w:lang w:val="es-ES_tradnl" w:eastAsia="es-MX"/>
        </w:rPr>
        <w:t xml:space="preserve"> </w:t>
      </w:r>
      <w:r w:rsidR="00FE27B1" w:rsidRPr="00C251E9">
        <w:rPr>
          <w:rFonts w:ascii="Trebuchet MS" w:hAnsi="Trebuchet MS"/>
          <w:color w:val="000000"/>
          <w:sz w:val="24"/>
          <w:szCs w:val="24"/>
          <w:lang w:val="es-ES_tradnl" w:eastAsia="es-MX"/>
        </w:rPr>
        <w:t xml:space="preserve">En primer lugar, </w:t>
      </w:r>
      <w:r w:rsidR="00711FF4" w:rsidRPr="00C251E9">
        <w:rPr>
          <w:rFonts w:ascii="Trebuchet MS" w:hAnsi="Trebuchet MS"/>
          <w:color w:val="000000"/>
          <w:sz w:val="24"/>
          <w:szCs w:val="24"/>
          <w:lang w:val="es-ES_tradnl" w:eastAsia="es-MX"/>
        </w:rPr>
        <w:t>cabe recalcar que conforme lo establecido previamente, la base para la distribución del financiamiento local para los partidos locales, es el resultado de multiplicar la cantidad de ciudadanas y ciudadanos que conforman el padrón electoral con corte a julio de cada año por el sesenta y cinco por ciento de</w:t>
      </w:r>
      <w:r w:rsidR="009F088E" w:rsidRPr="00C251E9">
        <w:rPr>
          <w:rFonts w:ascii="Trebuchet MS" w:hAnsi="Trebuchet MS"/>
          <w:color w:val="000000"/>
          <w:sz w:val="24"/>
          <w:szCs w:val="24"/>
          <w:lang w:val="es-ES_tradnl" w:eastAsia="es-MX"/>
        </w:rPr>
        <w:t xml:space="preserve"> </w:t>
      </w:r>
      <w:r w:rsidR="00711FF4" w:rsidRPr="00C251E9">
        <w:rPr>
          <w:rFonts w:ascii="Trebuchet MS" w:hAnsi="Trebuchet MS"/>
          <w:color w:val="000000"/>
          <w:sz w:val="24"/>
          <w:szCs w:val="24"/>
          <w:lang w:val="es-ES_tradnl" w:eastAsia="es-MX"/>
        </w:rPr>
        <w:t>la Unidad de Medida y Actualización</w:t>
      </w:r>
      <w:r w:rsidR="009F088E" w:rsidRPr="00C251E9">
        <w:rPr>
          <w:rFonts w:ascii="Trebuchet MS" w:hAnsi="Trebuchet MS"/>
          <w:color w:val="000000"/>
          <w:sz w:val="24"/>
          <w:szCs w:val="24"/>
          <w:lang w:val="es-ES_tradnl" w:eastAsia="es-MX"/>
        </w:rPr>
        <w:t>.</w:t>
      </w:r>
    </w:p>
    <w:p w14:paraId="15A10AAB" w14:textId="421CEACE" w:rsidR="00711FF4" w:rsidRPr="00C251E9" w:rsidRDefault="00711FF4" w:rsidP="0060474A">
      <w:pPr>
        <w:pStyle w:val="Sinespaciado"/>
        <w:spacing w:line="360" w:lineRule="auto"/>
        <w:jc w:val="both"/>
        <w:rPr>
          <w:rFonts w:ascii="Trebuchet MS" w:hAnsi="Trebuchet MS"/>
          <w:color w:val="000000"/>
          <w:sz w:val="24"/>
          <w:szCs w:val="24"/>
          <w:lang w:val="es-ES_tradnl" w:eastAsia="es-MX"/>
        </w:rPr>
      </w:pPr>
    </w:p>
    <w:p w14:paraId="3B455E7F" w14:textId="2A58CB38" w:rsidR="00E23DFE" w:rsidRPr="00C251E9" w:rsidRDefault="00711FF4" w:rsidP="0060474A">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Con base en dicho ejercicio, </w:t>
      </w:r>
      <w:r w:rsidR="009F088E" w:rsidRPr="00C251E9">
        <w:rPr>
          <w:rFonts w:ascii="Trebuchet MS" w:hAnsi="Trebuchet MS"/>
          <w:color w:val="000000"/>
          <w:sz w:val="24"/>
          <w:szCs w:val="24"/>
          <w:lang w:val="es-ES_tradnl" w:eastAsia="es-MX"/>
        </w:rPr>
        <w:t xml:space="preserve">en el acuerdo IEPC-ACG-302/2021 este Consejo General determinó </w:t>
      </w:r>
      <w:r w:rsidRPr="00C251E9">
        <w:rPr>
          <w:rFonts w:ascii="Trebuchet MS" w:hAnsi="Trebuchet MS"/>
          <w:color w:val="000000"/>
          <w:sz w:val="24"/>
          <w:szCs w:val="24"/>
          <w:lang w:val="es-ES_tradnl" w:eastAsia="es-MX"/>
        </w:rPr>
        <w:t>que el monto</w:t>
      </w:r>
      <w:r w:rsidR="00C81BB9" w:rsidRPr="00C251E9">
        <w:rPr>
          <w:rFonts w:ascii="Trebuchet MS" w:hAnsi="Trebuchet MS"/>
          <w:color w:val="000000"/>
          <w:sz w:val="24"/>
          <w:szCs w:val="24"/>
          <w:lang w:val="es-ES_tradnl" w:eastAsia="es-MX"/>
        </w:rPr>
        <w:t xml:space="preserve"> máximo</w:t>
      </w:r>
      <w:r w:rsidRPr="00C251E9">
        <w:rPr>
          <w:rFonts w:ascii="Trebuchet MS" w:hAnsi="Trebuchet MS"/>
          <w:color w:val="000000"/>
          <w:sz w:val="24"/>
          <w:szCs w:val="24"/>
          <w:lang w:val="es-ES_tradnl" w:eastAsia="es-MX"/>
        </w:rPr>
        <w:t xml:space="preserve"> total a distribuir </w:t>
      </w:r>
      <w:r w:rsidR="001F4C3C" w:rsidRPr="00C251E9">
        <w:rPr>
          <w:rFonts w:ascii="Trebuchet MS" w:hAnsi="Trebuchet MS"/>
          <w:color w:val="000000"/>
          <w:sz w:val="24"/>
          <w:szCs w:val="24"/>
          <w:lang w:val="es-ES_tradnl" w:eastAsia="es-MX"/>
        </w:rPr>
        <w:t xml:space="preserve">entre los institutos políticos locales, por concepto de actividades ordinarias permanentes </w:t>
      </w:r>
      <w:r w:rsidR="002F1ACF" w:rsidRPr="00C251E9">
        <w:rPr>
          <w:rFonts w:ascii="Trebuchet MS" w:hAnsi="Trebuchet MS"/>
          <w:color w:val="000000"/>
          <w:sz w:val="24"/>
          <w:szCs w:val="24"/>
          <w:lang w:val="es-ES_tradnl" w:eastAsia="es-MX"/>
        </w:rPr>
        <w:t>sería</w:t>
      </w:r>
      <w:r w:rsidR="001F4C3C" w:rsidRPr="00C251E9">
        <w:rPr>
          <w:rFonts w:ascii="Trebuchet MS" w:hAnsi="Trebuchet MS"/>
          <w:color w:val="000000"/>
          <w:sz w:val="24"/>
          <w:szCs w:val="24"/>
          <w:lang w:val="es-ES_tradnl" w:eastAsia="es-MX"/>
        </w:rPr>
        <w:t xml:space="preserve"> de $369´886,685.73 (trescientos sesenta y nueve millones ochocientos ochenta y seis mil seiscientos ochenta y cinco pesos 73/100 M.N.). </w:t>
      </w:r>
      <w:r w:rsidR="009F088E" w:rsidRPr="00C251E9">
        <w:rPr>
          <w:rFonts w:ascii="Trebuchet MS" w:hAnsi="Trebuchet MS"/>
          <w:color w:val="000000"/>
          <w:sz w:val="24"/>
          <w:szCs w:val="24"/>
          <w:lang w:val="es-ES_tradnl" w:eastAsia="es-MX"/>
        </w:rPr>
        <w:t xml:space="preserve">El cálculo mencionado se reproduce </w:t>
      </w:r>
      <w:r w:rsidR="001F4C3C" w:rsidRPr="00C251E9">
        <w:rPr>
          <w:rFonts w:ascii="Trebuchet MS" w:hAnsi="Trebuchet MS"/>
          <w:color w:val="000000"/>
          <w:sz w:val="24"/>
          <w:szCs w:val="24"/>
          <w:lang w:val="es-ES_tradnl" w:eastAsia="es-MX"/>
        </w:rPr>
        <w:t>en la imagen</w:t>
      </w:r>
      <w:r w:rsidR="00C81BB9" w:rsidRPr="00C251E9">
        <w:rPr>
          <w:rFonts w:ascii="Trebuchet MS" w:hAnsi="Trebuchet MS"/>
          <w:color w:val="000000"/>
          <w:sz w:val="24"/>
          <w:szCs w:val="24"/>
          <w:lang w:val="es-ES_tradnl" w:eastAsia="es-MX"/>
        </w:rPr>
        <w:t xml:space="preserve"> que se inserta a continuación:</w:t>
      </w:r>
    </w:p>
    <w:p w14:paraId="10D66CD8" w14:textId="0D1A4FBF" w:rsidR="00E23DFE" w:rsidRPr="00C251E9" w:rsidRDefault="00E23DFE" w:rsidP="0060474A">
      <w:pPr>
        <w:pStyle w:val="Sinespaciado"/>
        <w:spacing w:line="360" w:lineRule="auto"/>
        <w:jc w:val="both"/>
        <w:rPr>
          <w:rFonts w:ascii="Trebuchet MS" w:hAnsi="Trebuchet MS"/>
          <w:color w:val="000000"/>
          <w:sz w:val="24"/>
          <w:szCs w:val="24"/>
          <w:lang w:val="es-ES_tradnl" w:eastAsia="es-MX"/>
        </w:rPr>
      </w:pPr>
    </w:p>
    <w:p w14:paraId="45720B7B" w14:textId="46571FC3" w:rsidR="00E23DFE" w:rsidRPr="00C251E9" w:rsidRDefault="00C81BB9" w:rsidP="00E23DFE">
      <w:pPr>
        <w:pStyle w:val="Sinespaciado"/>
        <w:spacing w:line="360" w:lineRule="auto"/>
        <w:jc w:val="center"/>
        <w:rPr>
          <w:rFonts w:ascii="Trebuchet MS" w:hAnsi="Trebuchet MS"/>
          <w:color w:val="000000"/>
          <w:sz w:val="24"/>
          <w:szCs w:val="24"/>
          <w:lang w:val="es-ES_tradnl" w:eastAsia="es-MX"/>
        </w:rPr>
      </w:pPr>
      <w:r w:rsidRPr="00C251E9">
        <w:rPr>
          <w:noProof/>
          <w:lang w:eastAsia="es-MX"/>
        </w:rPr>
        <w:drawing>
          <wp:inline distT="0" distB="0" distL="0" distR="0" wp14:anchorId="176A45F2" wp14:editId="34ABA9C5">
            <wp:extent cx="3979095" cy="2769079"/>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002053" cy="2785056"/>
                    </a:xfrm>
                    <a:prstGeom prst="rect">
                      <a:avLst/>
                    </a:prstGeom>
                  </pic:spPr>
                </pic:pic>
              </a:graphicData>
            </a:graphic>
          </wp:inline>
        </w:drawing>
      </w:r>
    </w:p>
    <w:p w14:paraId="2AACDDBE" w14:textId="35E9DA98" w:rsidR="001F4C3C" w:rsidRPr="00C251E9" w:rsidRDefault="001F4C3C" w:rsidP="0060474A">
      <w:pPr>
        <w:pStyle w:val="Sinespaciado"/>
        <w:spacing w:line="360" w:lineRule="auto"/>
        <w:jc w:val="both"/>
        <w:rPr>
          <w:rFonts w:ascii="Trebuchet MS" w:hAnsi="Trebuchet MS"/>
          <w:color w:val="000000"/>
          <w:sz w:val="24"/>
          <w:szCs w:val="24"/>
          <w:lang w:val="es-ES_tradnl" w:eastAsia="es-MX"/>
        </w:rPr>
      </w:pPr>
    </w:p>
    <w:p w14:paraId="7EA67A6F" w14:textId="3C11D229" w:rsidR="00C81BB9" w:rsidRPr="00C251E9" w:rsidRDefault="00E23DFE" w:rsidP="0060474A">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Como se dijo, dicho monto debe </w:t>
      </w:r>
      <w:r w:rsidR="009F088E" w:rsidRPr="00C251E9">
        <w:rPr>
          <w:rFonts w:ascii="Trebuchet MS" w:hAnsi="Trebuchet MS"/>
          <w:color w:val="000000"/>
          <w:sz w:val="24"/>
          <w:szCs w:val="24"/>
          <w:lang w:val="es-ES_tradnl" w:eastAsia="es-MX"/>
        </w:rPr>
        <w:t>distribui</w:t>
      </w:r>
      <w:r w:rsidR="006F7A13">
        <w:rPr>
          <w:rFonts w:ascii="Trebuchet MS" w:hAnsi="Trebuchet MS"/>
          <w:color w:val="000000"/>
          <w:sz w:val="24"/>
          <w:szCs w:val="24"/>
          <w:lang w:val="es-ES_tradnl" w:eastAsia="es-MX"/>
        </w:rPr>
        <w:t>rse</w:t>
      </w:r>
      <w:r w:rsidR="009F088E" w:rsidRPr="00C251E9">
        <w:rPr>
          <w:rFonts w:ascii="Trebuchet MS" w:hAnsi="Trebuchet MS"/>
          <w:color w:val="000000"/>
          <w:sz w:val="24"/>
          <w:szCs w:val="24"/>
          <w:lang w:val="es-ES_tradnl" w:eastAsia="es-MX"/>
        </w:rPr>
        <w:t xml:space="preserve"> con base e</w:t>
      </w:r>
      <w:r w:rsidRPr="00C251E9">
        <w:rPr>
          <w:rFonts w:ascii="Trebuchet MS" w:hAnsi="Trebuchet MS"/>
          <w:color w:val="000000"/>
          <w:sz w:val="24"/>
          <w:szCs w:val="24"/>
          <w:lang w:val="es-ES_tradnl" w:eastAsia="es-MX"/>
        </w:rPr>
        <w:t>n dos partes. El 30% de forma igualitaria y, el 70% en proporción a la votación obtenida en la última elección de diputaciones estatales</w:t>
      </w:r>
      <w:r w:rsidR="009F088E" w:rsidRPr="00C251E9">
        <w:rPr>
          <w:rFonts w:ascii="Trebuchet MS" w:hAnsi="Trebuchet MS"/>
          <w:color w:val="000000"/>
          <w:sz w:val="24"/>
          <w:szCs w:val="24"/>
          <w:lang w:val="es-ES_tradnl" w:eastAsia="es-MX"/>
        </w:rPr>
        <w:t xml:space="preserve"> por cada partido político.</w:t>
      </w:r>
      <w:r w:rsidRPr="00C251E9">
        <w:rPr>
          <w:rFonts w:ascii="Trebuchet MS" w:hAnsi="Trebuchet MS"/>
          <w:color w:val="000000"/>
          <w:sz w:val="24"/>
          <w:szCs w:val="24"/>
          <w:lang w:val="es-ES_tradnl" w:eastAsia="es-MX"/>
        </w:rPr>
        <w:t xml:space="preserve"> </w:t>
      </w:r>
    </w:p>
    <w:p w14:paraId="5CF4E9F2" w14:textId="77777777" w:rsidR="00C81BB9" w:rsidRPr="00C251E9" w:rsidRDefault="00C81BB9" w:rsidP="0060474A">
      <w:pPr>
        <w:pStyle w:val="Sinespaciado"/>
        <w:spacing w:line="360" w:lineRule="auto"/>
        <w:jc w:val="both"/>
        <w:rPr>
          <w:rFonts w:ascii="Trebuchet MS" w:hAnsi="Trebuchet MS"/>
          <w:color w:val="000000"/>
          <w:sz w:val="24"/>
          <w:szCs w:val="24"/>
          <w:lang w:val="es-ES_tradnl" w:eastAsia="es-MX"/>
        </w:rPr>
      </w:pPr>
    </w:p>
    <w:p w14:paraId="2E261AFA" w14:textId="7B934CC4" w:rsidR="00947881" w:rsidRPr="00C251E9" w:rsidRDefault="00E23DFE" w:rsidP="0060474A">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La primera proporción equivale a $110´966,005.72 (ciento diez millones novecientos sesenta y seis mil cinco pesos 72/100 M.N.) y, la segunda, corresponde a $258´920,680.01 (doscientos cincuenta y ocho millones novecientos veinte mil seiscientos ochenta pesos 01/100 M.N.)</w:t>
      </w:r>
      <w:r w:rsidR="00947881" w:rsidRPr="00C251E9">
        <w:rPr>
          <w:rFonts w:ascii="Trebuchet MS" w:hAnsi="Trebuchet MS"/>
          <w:color w:val="000000"/>
          <w:sz w:val="24"/>
          <w:szCs w:val="24"/>
          <w:lang w:val="es-ES_tradnl" w:eastAsia="es-MX"/>
        </w:rPr>
        <w:t>, que conjuntamente forman el total del monto a distribuir</w:t>
      </w:r>
      <w:r w:rsidRPr="00C251E9">
        <w:rPr>
          <w:rFonts w:ascii="Trebuchet MS" w:hAnsi="Trebuchet MS"/>
          <w:color w:val="000000"/>
          <w:sz w:val="24"/>
          <w:szCs w:val="24"/>
          <w:lang w:val="es-ES_tradnl" w:eastAsia="es-MX"/>
        </w:rPr>
        <w:t>.</w:t>
      </w:r>
      <w:r w:rsidR="00947881" w:rsidRPr="00C251E9">
        <w:rPr>
          <w:rFonts w:ascii="Trebuchet MS" w:hAnsi="Trebuchet MS"/>
          <w:color w:val="000000"/>
          <w:sz w:val="24"/>
          <w:szCs w:val="24"/>
          <w:lang w:val="es-ES_tradnl" w:eastAsia="es-MX"/>
        </w:rPr>
        <w:t xml:space="preserve"> Lo anterior, se muestra en la ilustración que se expone:</w:t>
      </w:r>
    </w:p>
    <w:p w14:paraId="2314F941" w14:textId="77777777" w:rsidR="00C81BB9" w:rsidRPr="00C251E9" w:rsidRDefault="00C81BB9" w:rsidP="0060474A">
      <w:pPr>
        <w:pStyle w:val="Sinespaciado"/>
        <w:spacing w:line="360" w:lineRule="auto"/>
        <w:jc w:val="both"/>
        <w:rPr>
          <w:rFonts w:ascii="Trebuchet MS" w:hAnsi="Trebuchet MS"/>
          <w:color w:val="000000"/>
          <w:sz w:val="24"/>
          <w:szCs w:val="24"/>
          <w:lang w:val="es-ES_tradnl" w:eastAsia="es-MX"/>
        </w:rPr>
      </w:pPr>
    </w:p>
    <w:p w14:paraId="33FFC662" w14:textId="44EFE3A3" w:rsidR="00947881" w:rsidRPr="00C251E9" w:rsidRDefault="00C81BB9" w:rsidP="00947881">
      <w:pPr>
        <w:pStyle w:val="Sinespaciado"/>
        <w:spacing w:line="360" w:lineRule="auto"/>
        <w:jc w:val="center"/>
        <w:rPr>
          <w:rFonts w:ascii="Trebuchet MS" w:hAnsi="Trebuchet MS"/>
          <w:color w:val="000000"/>
          <w:sz w:val="24"/>
          <w:szCs w:val="24"/>
          <w:lang w:val="es-ES_tradnl" w:eastAsia="es-MX"/>
        </w:rPr>
      </w:pPr>
      <w:r w:rsidRPr="00C251E9">
        <w:rPr>
          <w:noProof/>
          <w:lang w:eastAsia="es-MX"/>
        </w:rPr>
        <w:drawing>
          <wp:inline distT="0" distB="0" distL="0" distR="0" wp14:anchorId="41FCB536" wp14:editId="156887CE">
            <wp:extent cx="4056366" cy="1699404"/>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91505" cy="1714126"/>
                    </a:xfrm>
                    <a:prstGeom prst="rect">
                      <a:avLst/>
                    </a:prstGeom>
                  </pic:spPr>
                </pic:pic>
              </a:graphicData>
            </a:graphic>
          </wp:inline>
        </w:drawing>
      </w:r>
    </w:p>
    <w:p w14:paraId="738E72F6" w14:textId="07222CDF" w:rsidR="002044A9" w:rsidRPr="00C251E9" w:rsidRDefault="002044A9" w:rsidP="00A344EE">
      <w:pPr>
        <w:pStyle w:val="Sinespaciado"/>
        <w:spacing w:line="360" w:lineRule="auto"/>
        <w:jc w:val="both"/>
        <w:rPr>
          <w:rFonts w:ascii="Trebuchet MS" w:hAnsi="Trebuchet MS"/>
          <w:color w:val="000000"/>
          <w:sz w:val="24"/>
          <w:szCs w:val="24"/>
          <w:lang w:val="es-ES_tradnl" w:eastAsia="es-MX"/>
        </w:rPr>
      </w:pPr>
    </w:p>
    <w:p w14:paraId="4CED1271" w14:textId="77777777" w:rsidR="00C81BB9" w:rsidRPr="00C251E9" w:rsidRDefault="00947881"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Ahora bien, como fue explicado, la cantidad correspondiente al 30% debe </w:t>
      </w:r>
      <w:r w:rsidR="00C81BB9" w:rsidRPr="00C251E9">
        <w:rPr>
          <w:rFonts w:ascii="Trebuchet MS" w:hAnsi="Trebuchet MS"/>
          <w:color w:val="000000"/>
          <w:sz w:val="24"/>
          <w:szCs w:val="24"/>
          <w:lang w:val="es-ES_tradnl" w:eastAsia="es-MX"/>
        </w:rPr>
        <w:t>dividirse entre siete y otorgarse una parte igual a cada uno de</w:t>
      </w:r>
      <w:r w:rsidRPr="00C251E9">
        <w:rPr>
          <w:rFonts w:ascii="Trebuchet MS" w:hAnsi="Trebuchet MS"/>
          <w:color w:val="000000"/>
          <w:sz w:val="24"/>
          <w:szCs w:val="24"/>
          <w:lang w:val="es-ES_tradnl" w:eastAsia="es-MX"/>
        </w:rPr>
        <w:t xml:space="preserve"> los partidos</w:t>
      </w:r>
      <w:r w:rsidR="00C81BB9" w:rsidRPr="00C251E9">
        <w:rPr>
          <w:rFonts w:ascii="Trebuchet MS" w:hAnsi="Trebuchet MS"/>
          <w:color w:val="000000"/>
          <w:sz w:val="24"/>
          <w:szCs w:val="24"/>
          <w:lang w:val="es-ES_tradnl" w:eastAsia="es-MX"/>
        </w:rPr>
        <w:t xml:space="preserve"> locales</w:t>
      </w:r>
      <w:r w:rsidRPr="00C251E9">
        <w:rPr>
          <w:rFonts w:ascii="Trebuchet MS" w:hAnsi="Trebuchet MS"/>
          <w:color w:val="000000"/>
          <w:sz w:val="24"/>
          <w:szCs w:val="24"/>
          <w:lang w:val="es-ES_tradnl" w:eastAsia="es-MX"/>
        </w:rPr>
        <w:t xml:space="preserve"> que cumplieron con las condiciones para acceder al financiamiento público, en este caso, Hagamos y Futuro.</w:t>
      </w:r>
    </w:p>
    <w:p w14:paraId="3D0C3042" w14:textId="77777777" w:rsidR="00C81BB9" w:rsidRPr="00C251E9" w:rsidRDefault="00C81BB9" w:rsidP="00A344EE">
      <w:pPr>
        <w:pStyle w:val="Sinespaciado"/>
        <w:spacing w:line="360" w:lineRule="auto"/>
        <w:jc w:val="both"/>
        <w:rPr>
          <w:rFonts w:ascii="Trebuchet MS" w:hAnsi="Trebuchet MS"/>
          <w:color w:val="000000"/>
          <w:sz w:val="24"/>
          <w:szCs w:val="24"/>
          <w:lang w:val="es-ES_tradnl" w:eastAsia="es-MX"/>
        </w:rPr>
      </w:pPr>
    </w:p>
    <w:p w14:paraId="45201ACA" w14:textId="4838E18D" w:rsidR="00CF1CBF" w:rsidRPr="00C251E9" w:rsidRDefault="00947881"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A cada uno de ellos debe otorgarse por ese concepto la cantidad de $</w:t>
      </w:r>
      <w:r w:rsidR="00C81BB9" w:rsidRPr="00C251E9">
        <w:rPr>
          <w:rFonts w:ascii="Trebuchet MS" w:hAnsi="Trebuchet MS"/>
          <w:color w:val="000000"/>
          <w:sz w:val="24"/>
          <w:szCs w:val="24"/>
          <w:lang w:val="es-ES_tradnl" w:eastAsia="es-MX"/>
        </w:rPr>
        <w:t>15´852,286.72</w:t>
      </w:r>
      <w:r w:rsidRPr="00C251E9">
        <w:rPr>
          <w:rFonts w:ascii="Trebuchet MS" w:hAnsi="Trebuchet MS"/>
          <w:color w:val="000000"/>
          <w:sz w:val="24"/>
          <w:szCs w:val="24"/>
          <w:lang w:val="es-ES_tradnl" w:eastAsia="es-MX"/>
        </w:rPr>
        <w:t xml:space="preserve"> (</w:t>
      </w:r>
      <w:r w:rsidR="00C81BB9" w:rsidRPr="00C251E9">
        <w:rPr>
          <w:rFonts w:ascii="Trebuchet MS" w:hAnsi="Trebuchet MS"/>
          <w:color w:val="000000"/>
          <w:sz w:val="24"/>
          <w:szCs w:val="24"/>
          <w:lang w:val="es-ES_tradnl" w:eastAsia="es-MX"/>
        </w:rPr>
        <w:t>quince millones ochocientos cincuenta y dos mil doscientos ochenta y seis pesos 53/100 M.N.).</w:t>
      </w:r>
      <w:r w:rsidRPr="00C251E9">
        <w:rPr>
          <w:rFonts w:ascii="Trebuchet MS" w:hAnsi="Trebuchet MS"/>
          <w:color w:val="000000"/>
          <w:sz w:val="24"/>
          <w:szCs w:val="24"/>
          <w:lang w:val="es-ES_tradnl" w:eastAsia="es-MX"/>
        </w:rPr>
        <w:t xml:space="preserve"> El cálculo correspondiente se muestra enseguida:</w:t>
      </w:r>
    </w:p>
    <w:p w14:paraId="2BF5DFCB" w14:textId="0D921CE1" w:rsidR="00947881" w:rsidRPr="00C251E9" w:rsidRDefault="00C81BB9" w:rsidP="00C45C0A">
      <w:pPr>
        <w:pStyle w:val="Sinespaciado"/>
        <w:spacing w:line="360" w:lineRule="auto"/>
        <w:jc w:val="center"/>
        <w:rPr>
          <w:rFonts w:ascii="Trebuchet MS" w:hAnsi="Trebuchet MS"/>
          <w:color w:val="000000"/>
          <w:sz w:val="24"/>
          <w:szCs w:val="24"/>
          <w:lang w:val="es-ES_tradnl" w:eastAsia="es-MX"/>
        </w:rPr>
      </w:pPr>
      <w:r w:rsidRPr="00C251E9">
        <w:rPr>
          <w:noProof/>
          <w:lang w:eastAsia="es-MX"/>
        </w:rPr>
        <w:drawing>
          <wp:inline distT="0" distB="0" distL="0" distR="0" wp14:anchorId="396A8D06" wp14:editId="0DF68F32">
            <wp:extent cx="3705225" cy="157120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747391" cy="1589084"/>
                    </a:xfrm>
                    <a:prstGeom prst="rect">
                      <a:avLst/>
                    </a:prstGeom>
                  </pic:spPr>
                </pic:pic>
              </a:graphicData>
            </a:graphic>
          </wp:inline>
        </w:drawing>
      </w:r>
    </w:p>
    <w:p w14:paraId="00FD51B9" w14:textId="11540CFF" w:rsidR="00346B10" w:rsidRPr="00C251E9" w:rsidRDefault="000D26DC"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 </w:t>
      </w:r>
    </w:p>
    <w:p w14:paraId="2E67034A" w14:textId="7852C606" w:rsidR="00C81BB9" w:rsidRPr="00C251E9" w:rsidRDefault="00C81BB9"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A </w:t>
      </w:r>
      <w:r w:rsidR="007B4B61" w:rsidRPr="00C251E9">
        <w:rPr>
          <w:rFonts w:ascii="Trebuchet MS" w:hAnsi="Trebuchet MS"/>
          <w:color w:val="000000"/>
          <w:sz w:val="24"/>
          <w:szCs w:val="24"/>
          <w:lang w:val="es-ES_tradnl" w:eastAsia="es-MX"/>
        </w:rPr>
        <w:t xml:space="preserve">los partidos locales </w:t>
      </w:r>
      <w:r w:rsidRPr="00C251E9">
        <w:rPr>
          <w:rFonts w:ascii="Trebuchet MS" w:hAnsi="Trebuchet MS"/>
          <w:color w:val="000000"/>
          <w:sz w:val="24"/>
          <w:szCs w:val="24"/>
          <w:lang w:val="es-ES_tradnl" w:eastAsia="es-MX"/>
        </w:rPr>
        <w:t>se les otorgará una s</w:t>
      </w:r>
      <w:r w:rsidR="001F183C" w:rsidRPr="00C251E9">
        <w:rPr>
          <w:rFonts w:ascii="Trebuchet MS" w:hAnsi="Trebuchet MS"/>
          <w:color w:val="000000"/>
          <w:sz w:val="24"/>
          <w:szCs w:val="24"/>
          <w:lang w:val="es-ES_tradnl" w:eastAsia="es-MX"/>
        </w:rPr>
        <w:t>éptima parte del  monto correspondiente a la parte de la bolsa estatal que debe repartirse de forma igualitaria, de forma que por ese concepto sólo se asignará la cantidad de $31´704,576</w:t>
      </w:r>
      <w:r w:rsidR="00B22D98" w:rsidRPr="00C251E9">
        <w:rPr>
          <w:rFonts w:ascii="Trebuchet MS" w:hAnsi="Trebuchet MS"/>
          <w:color w:val="000000"/>
          <w:sz w:val="24"/>
          <w:szCs w:val="24"/>
          <w:lang w:val="es-ES_tradnl" w:eastAsia="es-MX"/>
        </w:rPr>
        <w:t xml:space="preserve">.06 (treinta y un millones setecientos cincuenta y seis mil quinientos setenta y seis pesos 06/100 M.N.), lo que evidencia que del total de </w:t>
      </w:r>
      <w:r w:rsidR="007B4B61" w:rsidRPr="00C251E9">
        <w:rPr>
          <w:rFonts w:ascii="Trebuchet MS" w:hAnsi="Trebuchet MS"/>
          <w:color w:val="000000"/>
          <w:sz w:val="24"/>
          <w:szCs w:val="24"/>
          <w:lang w:val="es-ES_tradnl" w:eastAsia="es-MX"/>
        </w:rPr>
        <w:t xml:space="preserve">la parte igualitaria de la </w:t>
      </w:r>
      <w:r w:rsidR="00B22D98" w:rsidRPr="00C251E9">
        <w:rPr>
          <w:rFonts w:ascii="Trebuchet MS" w:hAnsi="Trebuchet MS"/>
          <w:color w:val="000000"/>
          <w:sz w:val="24"/>
          <w:szCs w:val="24"/>
          <w:lang w:val="es-ES_tradnl" w:eastAsia="es-MX"/>
        </w:rPr>
        <w:t>bolsa quedarán sin distribuir $79´261,429.66 (setenta y nueve millones doscientos sesenta y un mil cuatrocientos veintinueve pesos 66/100 M.N.).</w:t>
      </w:r>
    </w:p>
    <w:p w14:paraId="40F60852" w14:textId="77777777" w:rsidR="00C81BB9" w:rsidRPr="00C251E9" w:rsidRDefault="00C81BB9" w:rsidP="00A344EE">
      <w:pPr>
        <w:pStyle w:val="Sinespaciado"/>
        <w:spacing w:line="360" w:lineRule="auto"/>
        <w:jc w:val="both"/>
        <w:rPr>
          <w:rFonts w:ascii="Trebuchet MS" w:hAnsi="Trebuchet MS"/>
          <w:color w:val="000000"/>
          <w:sz w:val="24"/>
          <w:szCs w:val="24"/>
          <w:lang w:val="es-ES_tradnl" w:eastAsia="es-MX"/>
        </w:rPr>
      </w:pPr>
    </w:p>
    <w:p w14:paraId="4CA8BA3F" w14:textId="77777777" w:rsidR="007B4B61" w:rsidRPr="00C251E9" w:rsidRDefault="00C45C0A"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De la cantidad total equivalente al 70% restante, sólo debe distribu</w:t>
      </w:r>
      <w:r w:rsidR="00427548" w:rsidRPr="00C251E9">
        <w:rPr>
          <w:rFonts w:ascii="Trebuchet MS" w:hAnsi="Trebuchet MS"/>
          <w:color w:val="000000"/>
          <w:sz w:val="24"/>
          <w:szCs w:val="24"/>
          <w:lang w:val="es-ES_tradnl" w:eastAsia="es-MX"/>
        </w:rPr>
        <w:t>irse entre los partidos locales</w:t>
      </w:r>
      <w:r w:rsidRPr="00C251E9">
        <w:rPr>
          <w:rFonts w:ascii="Trebuchet MS" w:hAnsi="Trebuchet MS"/>
          <w:color w:val="000000"/>
          <w:sz w:val="24"/>
          <w:szCs w:val="24"/>
          <w:lang w:val="es-ES_tradnl" w:eastAsia="es-MX"/>
        </w:rPr>
        <w:t xml:space="preserve"> lo correspondiente a la votación que hayan obtenido en la mencionada elección, puesto que ya se indicó que es la forma en que la distribución de esa parte del financiamiento guardaría proporción con el parámetro que el legislador estableció para su reparto, es decir, con la cantidad de votos que consiguió cada partido local en relación con el total de la votación válida</w:t>
      </w:r>
      <w:r w:rsidR="00427548" w:rsidRPr="00C251E9">
        <w:rPr>
          <w:rFonts w:ascii="Trebuchet MS" w:hAnsi="Trebuchet MS"/>
          <w:color w:val="000000"/>
          <w:sz w:val="24"/>
          <w:szCs w:val="24"/>
          <w:lang w:val="es-ES_tradnl" w:eastAsia="es-MX"/>
        </w:rPr>
        <w:t xml:space="preserve"> de diputaciones</w:t>
      </w:r>
      <w:r w:rsidR="00364DF6" w:rsidRPr="00C251E9">
        <w:rPr>
          <w:rFonts w:ascii="Trebuchet MS" w:hAnsi="Trebuchet MS"/>
          <w:color w:val="000000"/>
          <w:sz w:val="24"/>
          <w:szCs w:val="24"/>
          <w:lang w:val="es-ES_tradnl" w:eastAsia="es-MX"/>
        </w:rPr>
        <w:t xml:space="preserve"> en la entidad federativa</w:t>
      </w:r>
      <w:r w:rsidRPr="00C251E9">
        <w:rPr>
          <w:rFonts w:ascii="Trebuchet MS" w:hAnsi="Trebuchet MS"/>
          <w:color w:val="000000"/>
          <w:sz w:val="24"/>
          <w:szCs w:val="24"/>
          <w:lang w:val="es-ES_tradnl" w:eastAsia="es-MX"/>
        </w:rPr>
        <w:t>.</w:t>
      </w:r>
      <w:r w:rsidR="00364DF6" w:rsidRPr="00C251E9">
        <w:rPr>
          <w:rFonts w:ascii="Trebuchet MS" w:hAnsi="Trebuchet MS"/>
          <w:color w:val="000000"/>
          <w:sz w:val="24"/>
          <w:szCs w:val="24"/>
          <w:lang w:val="es-ES_tradnl" w:eastAsia="es-MX"/>
        </w:rPr>
        <w:t xml:space="preserve"> </w:t>
      </w:r>
    </w:p>
    <w:p w14:paraId="470154A6" w14:textId="77777777" w:rsidR="007B4B61" w:rsidRPr="00C251E9" w:rsidRDefault="007B4B61" w:rsidP="00A344EE">
      <w:pPr>
        <w:pStyle w:val="Sinespaciado"/>
        <w:spacing w:line="360" w:lineRule="auto"/>
        <w:jc w:val="both"/>
        <w:rPr>
          <w:rFonts w:ascii="Trebuchet MS" w:hAnsi="Trebuchet MS"/>
          <w:color w:val="000000"/>
          <w:sz w:val="24"/>
          <w:szCs w:val="24"/>
          <w:lang w:val="es-ES_tradnl" w:eastAsia="es-MX"/>
        </w:rPr>
      </w:pPr>
    </w:p>
    <w:p w14:paraId="60835938" w14:textId="2399CF44" w:rsidR="00C45C0A" w:rsidRPr="00C251E9" w:rsidRDefault="00364DF6"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Por tanto, ello implicará que no se distribuya el importe equivalente al porcentaje </w:t>
      </w:r>
      <w:r w:rsidR="007B4B61" w:rsidRPr="00C251E9">
        <w:rPr>
          <w:rFonts w:ascii="Trebuchet MS" w:hAnsi="Trebuchet MS"/>
          <w:color w:val="000000"/>
          <w:sz w:val="24"/>
          <w:szCs w:val="24"/>
          <w:lang w:val="es-ES_tradnl" w:eastAsia="es-MX"/>
        </w:rPr>
        <w:t xml:space="preserve">que </w:t>
      </w:r>
      <w:r w:rsidRPr="00C251E9">
        <w:rPr>
          <w:rFonts w:ascii="Trebuchet MS" w:hAnsi="Trebuchet MS"/>
          <w:color w:val="000000"/>
          <w:sz w:val="24"/>
          <w:szCs w:val="24"/>
          <w:lang w:val="es-ES_tradnl" w:eastAsia="es-MX"/>
        </w:rPr>
        <w:t>de dicha votación representan la totalidad de los sufragios obtenidos por los partidos políticos nacionales que, en el caso concreto, en números redondeados constituye el 90% de l</w:t>
      </w:r>
      <w:r w:rsidR="007B4B61" w:rsidRPr="00C251E9">
        <w:rPr>
          <w:rFonts w:ascii="Trebuchet MS" w:hAnsi="Trebuchet MS"/>
          <w:color w:val="000000"/>
          <w:sz w:val="24"/>
          <w:szCs w:val="24"/>
          <w:lang w:val="es-ES_tradnl" w:eastAsia="es-MX"/>
        </w:rPr>
        <w:t>a suma de los votos de los partidos con derecho a financiamiento que participaron en la elección.</w:t>
      </w:r>
    </w:p>
    <w:p w14:paraId="2715F219" w14:textId="0FF5652E" w:rsidR="00364DF6" w:rsidRPr="00C251E9" w:rsidRDefault="00364DF6" w:rsidP="00A344EE">
      <w:pPr>
        <w:pStyle w:val="Sinespaciado"/>
        <w:spacing w:line="360" w:lineRule="auto"/>
        <w:jc w:val="both"/>
        <w:rPr>
          <w:rFonts w:ascii="Trebuchet MS" w:hAnsi="Trebuchet MS"/>
          <w:color w:val="000000"/>
          <w:sz w:val="24"/>
          <w:szCs w:val="24"/>
          <w:lang w:val="es-ES_tradnl" w:eastAsia="es-MX"/>
        </w:rPr>
      </w:pPr>
    </w:p>
    <w:p w14:paraId="2AD241A1" w14:textId="4B477977" w:rsidR="00364DF6" w:rsidRPr="00C251E9" w:rsidRDefault="00364DF6"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En consecuencia, sólo será </w:t>
      </w:r>
      <w:r w:rsidR="00427548" w:rsidRPr="00C251E9">
        <w:rPr>
          <w:rFonts w:ascii="Trebuchet MS" w:hAnsi="Trebuchet MS"/>
          <w:color w:val="000000"/>
          <w:sz w:val="24"/>
          <w:szCs w:val="24"/>
          <w:lang w:val="es-ES_tradnl" w:eastAsia="es-MX"/>
        </w:rPr>
        <w:t>repartida</w:t>
      </w:r>
      <w:r w:rsidRPr="00C251E9">
        <w:rPr>
          <w:rFonts w:ascii="Trebuchet MS" w:hAnsi="Trebuchet MS"/>
          <w:color w:val="000000"/>
          <w:sz w:val="24"/>
          <w:szCs w:val="24"/>
          <w:lang w:val="es-ES_tradnl" w:eastAsia="es-MX"/>
        </w:rPr>
        <w:t xml:space="preserve"> la porción que</w:t>
      </w:r>
      <w:r w:rsidR="005C6031" w:rsidRPr="00C251E9">
        <w:rPr>
          <w:rFonts w:ascii="Trebuchet MS" w:hAnsi="Trebuchet MS"/>
          <w:color w:val="000000"/>
          <w:sz w:val="24"/>
          <w:szCs w:val="24"/>
          <w:lang w:val="es-ES_tradnl" w:eastAsia="es-MX"/>
        </w:rPr>
        <w:t>,</w:t>
      </w:r>
      <w:r w:rsidRPr="00C251E9">
        <w:rPr>
          <w:rFonts w:ascii="Trebuchet MS" w:hAnsi="Trebuchet MS"/>
          <w:color w:val="000000"/>
          <w:sz w:val="24"/>
          <w:szCs w:val="24"/>
          <w:lang w:val="es-ES_tradnl" w:eastAsia="es-MX"/>
        </w:rPr>
        <w:t xml:space="preserve"> del total de la parte proporcional del financiamiento, corresponda a la votación de los partidos locales con derecho, esto es 5.2328% para Hagamos y el 4.5588% a favor de Futuro (lo que en números redondos podría expresarse como 10%).</w:t>
      </w:r>
      <w:r w:rsidR="005C6031" w:rsidRPr="00C251E9">
        <w:rPr>
          <w:rFonts w:ascii="Trebuchet MS" w:hAnsi="Trebuchet MS"/>
          <w:color w:val="000000"/>
          <w:sz w:val="24"/>
          <w:szCs w:val="24"/>
          <w:lang w:val="es-ES_tradnl" w:eastAsia="es-MX"/>
        </w:rPr>
        <w:t xml:space="preserve"> En la tabla que se muestra a conti</w:t>
      </w:r>
      <w:r w:rsidR="00FC47CF" w:rsidRPr="00C251E9">
        <w:rPr>
          <w:rFonts w:ascii="Trebuchet MS" w:hAnsi="Trebuchet MS"/>
          <w:color w:val="000000"/>
          <w:sz w:val="24"/>
          <w:szCs w:val="24"/>
          <w:lang w:val="es-ES_tradnl" w:eastAsia="es-MX"/>
        </w:rPr>
        <w:t>nu</w:t>
      </w:r>
      <w:r w:rsidR="005C6031" w:rsidRPr="00C251E9">
        <w:rPr>
          <w:rFonts w:ascii="Trebuchet MS" w:hAnsi="Trebuchet MS"/>
          <w:color w:val="000000"/>
          <w:sz w:val="24"/>
          <w:szCs w:val="24"/>
          <w:lang w:val="es-ES_tradnl" w:eastAsia="es-MX"/>
        </w:rPr>
        <w:t xml:space="preserve">ación </w:t>
      </w:r>
      <w:r w:rsidR="007B4B61" w:rsidRPr="00C251E9">
        <w:rPr>
          <w:rFonts w:ascii="Trebuchet MS" w:hAnsi="Trebuchet MS"/>
          <w:color w:val="000000"/>
          <w:sz w:val="24"/>
          <w:szCs w:val="24"/>
          <w:lang w:val="es-ES_tradnl" w:eastAsia="es-MX"/>
        </w:rPr>
        <w:t xml:space="preserve">se evidencia </w:t>
      </w:r>
      <w:r w:rsidR="00FC47CF" w:rsidRPr="00C251E9">
        <w:rPr>
          <w:rFonts w:ascii="Trebuchet MS" w:hAnsi="Trebuchet MS"/>
          <w:color w:val="000000"/>
          <w:sz w:val="24"/>
          <w:szCs w:val="24"/>
          <w:lang w:val="es-ES_tradnl" w:eastAsia="es-MX"/>
        </w:rPr>
        <w:t>la distribución de la parte proporcional de</w:t>
      </w:r>
      <w:r w:rsidR="007B4B61" w:rsidRPr="00C251E9">
        <w:rPr>
          <w:rFonts w:ascii="Trebuchet MS" w:hAnsi="Trebuchet MS"/>
          <w:color w:val="000000"/>
          <w:sz w:val="24"/>
          <w:szCs w:val="24"/>
          <w:lang w:val="es-ES_tradnl" w:eastAsia="es-MX"/>
        </w:rPr>
        <w:t xml:space="preserve"> la bolsa de </w:t>
      </w:r>
      <w:r w:rsidR="00FC47CF" w:rsidRPr="00C251E9">
        <w:rPr>
          <w:rFonts w:ascii="Trebuchet MS" w:hAnsi="Trebuchet MS"/>
          <w:color w:val="000000"/>
          <w:sz w:val="24"/>
          <w:szCs w:val="24"/>
          <w:lang w:val="es-ES_tradnl" w:eastAsia="es-MX"/>
        </w:rPr>
        <w:t>financiamiento para los partidos políticos locales.</w:t>
      </w:r>
    </w:p>
    <w:p w14:paraId="416763D4" w14:textId="10BCCA67" w:rsidR="00FC47CF" w:rsidRPr="00C251E9" w:rsidRDefault="00FC47CF" w:rsidP="00A344EE">
      <w:pPr>
        <w:pStyle w:val="Sinespaciado"/>
        <w:spacing w:line="360" w:lineRule="auto"/>
        <w:jc w:val="both"/>
        <w:rPr>
          <w:rFonts w:ascii="Trebuchet MS" w:hAnsi="Trebuchet MS"/>
          <w:color w:val="000000"/>
          <w:sz w:val="24"/>
          <w:szCs w:val="24"/>
          <w:lang w:val="es-ES_tradnl" w:eastAsia="es-MX"/>
        </w:rPr>
      </w:pPr>
    </w:p>
    <w:p w14:paraId="35AD81D3" w14:textId="4D04E965" w:rsidR="00FC47CF" w:rsidRPr="00C251E9" w:rsidRDefault="00427548" w:rsidP="00FC47CF">
      <w:pPr>
        <w:pStyle w:val="Sinespaciado"/>
        <w:spacing w:line="360" w:lineRule="auto"/>
        <w:jc w:val="center"/>
        <w:rPr>
          <w:rFonts w:ascii="Trebuchet MS" w:hAnsi="Trebuchet MS"/>
          <w:color w:val="000000"/>
          <w:sz w:val="24"/>
          <w:szCs w:val="24"/>
          <w:lang w:val="es-ES_tradnl" w:eastAsia="es-MX"/>
        </w:rPr>
      </w:pPr>
      <w:r w:rsidRPr="00C251E9">
        <w:rPr>
          <w:noProof/>
          <w:lang w:eastAsia="es-MX"/>
        </w:rPr>
        <w:drawing>
          <wp:inline distT="0" distB="0" distL="0" distR="0" wp14:anchorId="507AABDF" wp14:editId="14D99202">
            <wp:extent cx="4028536" cy="255350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049703" cy="2566920"/>
                    </a:xfrm>
                    <a:prstGeom prst="rect">
                      <a:avLst/>
                    </a:prstGeom>
                  </pic:spPr>
                </pic:pic>
              </a:graphicData>
            </a:graphic>
          </wp:inline>
        </w:drawing>
      </w:r>
    </w:p>
    <w:p w14:paraId="25DFAB56" w14:textId="77777777" w:rsidR="00FC47CF" w:rsidRPr="00C251E9" w:rsidRDefault="00FC47CF" w:rsidP="00A344EE">
      <w:pPr>
        <w:pStyle w:val="Sinespaciado"/>
        <w:spacing w:line="360" w:lineRule="auto"/>
        <w:jc w:val="both"/>
        <w:rPr>
          <w:rFonts w:ascii="Trebuchet MS" w:hAnsi="Trebuchet MS"/>
          <w:color w:val="000000"/>
          <w:sz w:val="24"/>
          <w:szCs w:val="24"/>
          <w:lang w:val="es-ES_tradnl" w:eastAsia="es-MX"/>
        </w:rPr>
      </w:pPr>
    </w:p>
    <w:p w14:paraId="4CD5E1C4" w14:textId="183D2C68" w:rsidR="00364DF6" w:rsidRPr="00C251E9" w:rsidRDefault="00FC47CF"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De lo anterior se advierte que del total del financiamiento correspondiente a la parte que se distribuye en forma proporcional a la votación, sólo se asignará la cantidad de $25</w:t>
      </w:r>
      <w:r w:rsidR="008E3070" w:rsidRPr="00C251E9">
        <w:rPr>
          <w:rFonts w:ascii="Trebuchet MS" w:hAnsi="Trebuchet MS"/>
          <w:color w:val="000000"/>
          <w:sz w:val="24"/>
          <w:szCs w:val="24"/>
          <w:lang w:val="es-ES_tradnl" w:eastAsia="es-MX"/>
        </w:rPr>
        <w:t>´352,273.70 (veinticinco millones trescientos cincuenta y dos mil doscientos setenta y tres pesos 70/100 M.N.) que corresponde a la suma del porcentaje de la votación de los part</w:t>
      </w:r>
      <w:r w:rsidR="00427548" w:rsidRPr="00C251E9">
        <w:rPr>
          <w:rFonts w:ascii="Trebuchet MS" w:hAnsi="Trebuchet MS"/>
          <w:color w:val="000000"/>
          <w:sz w:val="24"/>
          <w:szCs w:val="24"/>
          <w:lang w:val="es-ES_tradnl" w:eastAsia="es-MX"/>
        </w:rPr>
        <w:t>idos Hagamos y Futuro, en tanto</w:t>
      </w:r>
      <w:r w:rsidR="008E3070" w:rsidRPr="00C251E9">
        <w:rPr>
          <w:rFonts w:ascii="Trebuchet MS" w:hAnsi="Trebuchet MS"/>
          <w:color w:val="000000"/>
          <w:sz w:val="24"/>
          <w:szCs w:val="24"/>
          <w:lang w:val="es-ES_tradnl" w:eastAsia="es-MX"/>
        </w:rPr>
        <w:t xml:space="preserve"> que no se repartirá lo correspondiente al porcentaje de la votación obtenida por los partidos nacionales que en términos globales equivale alrededor del 90% de la votación emitida y dicha porción equivale a $233´568,406.31 (doscientos treinta y tres millones quinientos sesenta y ocho mil cuatrocientos seis pesos 31/</w:t>
      </w:r>
      <w:r w:rsidR="007406A3" w:rsidRPr="00C251E9">
        <w:rPr>
          <w:rFonts w:ascii="Trebuchet MS" w:hAnsi="Trebuchet MS"/>
          <w:color w:val="000000"/>
          <w:sz w:val="24"/>
          <w:szCs w:val="24"/>
          <w:lang w:val="es-ES_tradnl" w:eastAsia="es-MX"/>
        </w:rPr>
        <w:t>100</w:t>
      </w:r>
      <w:r w:rsidR="008E3070" w:rsidRPr="00C251E9">
        <w:rPr>
          <w:rFonts w:ascii="Trebuchet MS" w:hAnsi="Trebuchet MS"/>
          <w:color w:val="000000"/>
          <w:sz w:val="24"/>
          <w:szCs w:val="24"/>
          <w:lang w:val="es-ES_tradnl" w:eastAsia="es-MX"/>
        </w:rPr>
        <w:t xml:space="preserve"> M.N.)</w:t>
      </w:r>
    </w:p>
    <w:p w14:paraId="45FA400E" w14:textId="2C7839F8" w:rsidR="007406A3" w:rsidRPr="00C251E9" w:rsidRDefault="007406A3" w:rsidP="00A344EE">
      <w:pPr>
        <w:pStyle w:val="Sinespaciado"/>
        <w:spacing w:line="360" w:lineRule="auto"/>
        <w:jc w:val="both"/>
        <w:rPr>
          <w:rFonts w:ascii="Trebuchet MS" w:hAnsi="Trebuchet MS"/>
          <w:color w:val="000000"/>
          <w:sz w:val="24"/>
          <w:szCs w:val="24"/>
          <w:lang w:val="es-ES_tradnl" w:eastAsia="es-MX"/>
        </w:rPr>
      </w:pPr>
    </w:p>
    <w:p w14:paraId="1B54B39E" w14:textId="4F578552" w:rsidR="007406A3" w:rsidRPr="00C251E9" w:rsidRDefault="007406A3"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Entonces,</w:t>
      </w:r>
      <w:r w:rsidR="007B4B61" w:rsidRPr="00C251E9">
        <w:rPr>
          <w:rFonts w:ascii="Trebuchet MS" w:hAnsi="Trebuchet MS"/>
          <w:color w:val="000000"/>
          <w:sz w:val="24"/>
          <w:szCs w:val="24"/>
          <w:lang w:val="es-ES_tradnl" w:eastAsia="es-MX"/>
        </w:rPr>
        <w:t xml:space="preserve"> con base en lo expuesto se expresa a </w:t>
      </w:r>
      <w:r w:rsidRPr="00C251E9">
        <w:rPr>
          <w:rFonts w:ascii="Trebuchet MS" w:hAnsi="Trebuchet MS"/>
          <w:color w:val="000000"/>
          <w:sz w:val="24"/>
          <w:szCs w:val="24"/>
          <w:lang w:val="es-ES_tradnl" w:eastAsia="es-MX"/>
        </w:rPr>
        <w:t>continuación el cálculo que indica el total del financiamiento ordinario que debe entregarse a los partidos políticos locales para el ejercicio fiscal dos mil veintidós, de acuerdo a las fórmulas y criterios sostenidos en el presente acuerdo:</w:t>
      </w:r>
    </w:p>
    <w:p w14:paraId="52631E1A" w14:textId="3F86A1B0" w:rsidR="007406A3" w:rsidRPr="00C251E9" w:rsidRDefault="007406A3" w:rsidP="00A344EE">
      <w:pPr>
        <w:pStyle w:val="Sinespaciado"/>
        <w:spacing w:line="360" w:lineRule="auto"/>
        <w:jc w:val="both"/>
        <w:rPr>
          <w:rFonts w:ascii="Trebuchet MS" w:hAnsi="Trebuchet MS"/>
          <w:color w:val="000000"/>
          <w:sz w:val="24"/>
          <w:szCs w:val="24"/>
          <w:lang w:val="es-ES_tradnl" w:eastAsia="es-MX"/>
        </w:rPr>
      </w:pPr>
    </w:p>
    <w:p w14:paraId="2AF5B967" w14:textId="07CA6733" w:rsidR="007406A3" w:rsidRPr="00C251E9" w:rsidRDefault="00427548" w:rsidP="00BA267B">
      <w:pPr>
        <w:pStyle w:val="Sinespaciado"/>
        <w:spacing w:line="360" w:lineRule="auto"/>
        <w:jc w:val="center"/>
        <w:rPr>
          <w:rFonts w:ascii="Trebuchet MS" w:hAnsi="Trebuchet MS"/>
          <w:color w:val="000000"/>
          <w:sz w:val="24"/>
          <w:szCs w:val="24"/>
          <w:lang w:val="es-ES_tradnl" w:eastAsia="es-MX"/>
        </w:rPr>
      </w:pPr>
      <w:r w:rsidRPr="00C251E9">
        <w:rPr>
          <w:noProof/>
          <w:lang w:eastAsia="es-MX"/>
        </w:rPr>
        <w:drawing>
          <wp:inline distT="0" distB="0" distL="0" distR="0" wp14:anchorId="7AE5B8E2" wp14:editId="121C8CC2">
            <wp:extent cx="4132052" cy="1523221"/>
            <wp:effectExtent l="0" t="0" r="1905"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191138" cy="1545002"/>
                    </a:xfrm>
                    <a:prstGeom prst="rect">
                      <a:avLst/>
                    </a:prstGeom>
                  </pic:spPr>
                </pic:pic>
              </a:graphicData>
            </a:graphic>
          </wp:inline>
        </w:drawing>
      </w:r>
    </w:p>
    <w:p w14:paraId="6458D876" w14:textId="5E46D907" w:rsidR="00C45C0A" w:rsidRPr="00C251E9" w:rsidRDefault="00C45C0A" w:rsidP="00A344EE">
      <w:pPr>
        <w:pStyle w:val="Sinespaciado"/>
        <w:spacing w:line="360" w:lineRule="auto"/>
        <w:jc w:val="both"/>
        <w:rPr>
          <w:rFonts w:ascii="Trebuchet MS" w:hAnsi="Trebuchet MS"/>
          <w:color w:val="000000"/>
          <w:sz w:val="24"/>
          <w:szCs w:val="24"/>
          <w:lang w:val="es-ES_tradnl" w:eastAsia="es-MX"/>
        </w:rPr>
      </w:pPr>
    </w:p>
    <w:p w14:paraId="5F00D11C" w14:textId="0C650CAE" w:rsidR="00BA267B" w:rsidRPr="00C251E9" w:rsidRDefault="00BA267B"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De </w:t>
      </w:r>
      <w:r w:rsidR="00757F99" w:rsidRPr="00C251E9">
        <w:rPr>
          <w:rFonts w:ascii="Trebuchet MS" w:hAnsi="Trebuchet MS"/>
          <w:color w:val="000000"/>
          <w:sz w:val="24"/>
          <w:szCs w:val="24"/>
          <w:lang w:val="es-ES_tradnl" w:eastAsia="es-MX"/>
        </w:rPr>
        <w:t xml:space="preserve">la imagen precedente </w:t>
      </w:r>
      <w:r w:rsidRPr="00C251E9">
        <w:rPr>
          <w:rFonts w:ascii="Trebuchet MS" w:hAnsi="Trebuchet MS"/>
          <w:color w:val="000000"/>
          <w:sz w:val="24"/>
          <w:szCs w:val="24"/>
          <w:lang w:val="es-ES_tradnl" w:eastAsia="es-MX"/>
        </w:rPr>
        <w:t>se advierte que Hagamos debe recibir para el sostenimiento de sus actividades permanentes la cantidad de $</w:t>
      </w:r>
      <w:r w:rsidR="00427548" w:rsidRPr="00C251E9">
        <w:rPr>
          <w:rFonts w:ascii="Trebuchet MS" w:hAnsi="Trebuchet MS"/>
          <w:color w:val="000000"/>
          <w:sz w:val="24"/>
          <w:szCs w:val="24"/>
          <w:lang w:val="es-ES_tradnl" w:eastAsia="es-MX"/>
        </w:rPr>
        <w:t>29´401,010.48</w:t>
      </w:r>
      <w:r w:rsidRPr="00C251E9">
        <w:rPr>
          <w:rFonts w:ascii="Trebuchet MS" w:hAnsi="Trebuchet MS"/>
          <w:color w:val="000000"/>
          <w:sz w:val="24"/>
          <w:szCs w:val="24"/>
          <w:lang w:val="es-ES_tradnl" w:eastAsia="es-MX"/>
        </w:rPr>
        <w:t xml:space="preserve"> (</w:t>
      </w:r>
      <w:r w:rsidR="00427548" w:rsidRPr="00C251E9">
        <w:rPr>
          <w:rFonts w:ascii="Trebuchet MS" w:hAnsi="Trebuchet MS"/>
          <w:color w:val="000000"/>
          <w:sz w:val="24"/>
          <w:szCs w:val="24"/>
          <w:lang w:val="es-ES_tradnl" w:eastAsia="es-MX"/>
        </w:rPr>
        <w:t>veintinueve millones cuatrocientos un mil diez pesos 48/100</w:t>
      </w:r>
      <w:r w:rsidR="00F46A0B" w:rsidRPr="00C251E9">
        <w:rPr>
          <w:rFonts w:ascii="Trebuchet MS" w:hAnsi="Trebuchet MS"/>
          <w:color w:val="000000"/>
          <w:sz w:val="24"/>
          <w:szCs w:val="24"/>
          <w:lang w:val="es-ES_tradnl" w:eastAsia="es-MX"/>
        </w:rPr>
        <w:t xml:space="preserve"> M.N.) y Futuro el importe de $</w:t>
      </w:r>
      <w:r w:rsidR="00427548" w:rsidRPr="00C251E9">
        <w:rPr>
          <w:rFonts w:ascii="Trebuchet MS" w:hAnsi="Trebuchet MS"/>
          <w:color w:val="000000"/>
          <w:sz w:val="24"/>
          <w:szCs w:val="24"/>
          <w:lang w:val="es-ES_tradnl" w:eastAsia="es-MX"/>
        </w:rPr>
        <w:t>27´655,836.28</w:t>
      </w:r>
      <w:r w:rsidR="00F46A0B" w:rsidRPr="00C251E9">
        <w:rPr>
          <w:rFonts w:ascii="Trebuchet MS" w:hAnsi="Trebuchet MS"/>
          <w:color w:val="000000"/>
          <w:sz w:val="24"/>
          <w:szCs w:val="24"/>
          <w:lang w:val="es-ES_tradnl" w:eastAsia="es-MX"/>
        </w:rPr>
        <w:t xml:space="preserve"> (</w:t>
      </w:r>
      <w:r w:rsidR="00427548" w:rsidRPr="00C251E9">
        <w:rPr>
          <w:rFonts w:ascii="Trebuchet MS" w:hAnsi="Trebuchet MS"/>
          <w:color w:val="000000"/>
          <w:sz w:val="24"/>
          <w:szCs w:val="24"/>
          <w:lang w:val="es-ES_tradnl" w:eastAsia="es-MX"/>
        </w:rPr>
        <w:t>veintisiete millones seiscientos cincuenta y cinco mil ochocientos treinta y seis pesos 28/100</w:t>
      </w:r>
      <w:r w:rsidR="00F46A0B" w:rsidRPr="00C251E9">
        <w:rPr>
          <w:rFonts w:ascii="Trebuchet MS" w:hAnsi="Trebuchet MS"/>
          <w:color w:val="000000"/>
          <w:sz w:val="24"/>
          <w:szCs w:val="24"/>
          <w:lang w:val="es-ES_tradnl" w:eastAsia="es-MX"/>
        </w:rPr>
        <w:t xml:space="preserve"> M.N.), lo que suma un total de $</w:t>
      </w:r>
      <w:r w:rsidR="00220E93" w:rsidRPr="00C251E9">
        <w:rPr>
          <w:rFonts w:ascii="Trebuchet MS" w:hAnsi="Trebuchet MS"/>
          <w:color w:val="000000"/>
          <w:sz w:val="24"/>
          <w:szCs w:val="24"/>
          <w:lang w:val="es-ES_tradnl" w:eastAsia="es-MX"/>
        </w:rPr>
        <w:t>57´056,846.76</w:t>
      </w:r>
      <w:r w:rsidR="00F46A0B" w:rsidRPr="00C251E9">
        <w:rPr>
          <w:rFonts w:ascii="Trebuchet MS" w:hAnsi="Trebuchet MS"/>
          <w:color w:val="000000"/>
          <w:sz w:val="24"/>
          <w:szCs w:val="24"/>
          <w:lang w:val="es-ES_tradnl" w:eastAsia="es-MX"/>
        </w:rPr>
        <w:t xml:space="preserve"> (</w:t>
      </w:r>
      <w:r w:rsidR="00220E93" w:rsidRPr="00C251E9">
        <w:rPr>
          <w:rFonts w:ascii="Trebuchet MS" w:hAnsi="Trebuchet MS"/>
          <w:color w:val="000000"/>
          <w:sz w:val="24"/>
          <w:szCs w:val="24"/>
          <w:lang w:val="es-ES_tradnl" w:eastAsia="es-MX"/>
        </w:rPr>
        <w:t>cincuenta y siete millones cincuenta y seis mil ochocientos cuarenta y seis pesos 76</w:t>
      </w:r>
      <w:r w:rsidR="00F46A0B" w:rsidRPr="00C251E9">
        <w:rPr>
          <w:rFonts w:ascii="Trebuchet MS" w:hAnsi="Trebuchet MS"/>
          <w:color w:val="000000"/>
          <w:sz w:val="24"/>
          <w:szCs w:val="24"/>
          <w:lang w:val="es-ES_tradnl" w:eastAsia="es-MX"/>
        </w:rPr>
        <w:t>/100 M.N.).</w:t>
      </w:r>
    </w:p>
    <w:p w14:paraId="43C26109" w14:textId="13116DA4" w:rsidR="00F46A0B" w:rsidRPr="00C251E9" w:rsidRDefault="00F46A0B" w:rsidP="00A344EE">
      <w:pPr>
        <w:pStyle w:val="Sinespaciado"/>
        <w:spacing w:line="360" w:lineRule="auto"/>
        <w:jc w:val="both"/>
        <w:rPr>
          <w:rFonts w:ascii="Trebuchet MS" w:hAnsi="Trebuchet MS"/>
          <w:color w:val="000000"/>
          <w:sz w:val="24"/>
          <w:szCs w:val="24"/>
          <w:lang w:val="es-ES_tradnl" w:eastAsia="es-MX"/>
        </w:rPr>
      </w:pPr>
    </w:p>
    <w:p w14:paraId="1EA7D81D" w14:textId="6DC01A49" w:rsidR="00F46A0B" w:rsidRPr="00C251E9" w:rsidRDefault="00F46A0B"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Además</w:t>
      </w:r>
      <w:r w:rsidR="00757F99" w:rsidRPr="00C251E9">
        <w:rPr>
          <w:rFonts w:ascii="Trebuchet MS" w:hAnsi="Trebuchet MS"/>
          <w:color w:val="000000"/>
          <w:sz w:val="24"/>
          <w:szCs w:val="24"/>
          <w:lang w:val="es-ES_tradnl" w:eastAsia="es-MX"/>
        </w:rPr>
        <w:t>, tanto el</w:t>
      </w:r>
      <w:r w:rsidRPr="00C251E9">
        <w:rPr>
          <w:rFonts w:ascii="Trebuchet MS" w:hAnsi="Trebuchet MS"/>
          <w:color w:val="000000"/>
          <w:sz w:val="24"/>
          <w:szCs w:val="24"/>
          <w:lang w:val="es-ES_tradnl" w:eastAsia="es-MX"/>
        </w:rPr>
        <w:t xml:space="preserve"> artículo 51, párrafo 1, inciso a) fracción V de la Ley General de Partidos Políticos, </w:t>
      </w:r>
      <w:r w:rsidR="00757F99" w:rsidRPr="00C251E9">
        <w:rPr>
          <w:rFonts w:ascii="Trebuchet MS" w:hAnsi="Trebuchet MS"/>
          <w:color w:val="000000"/>
          <w:sz w:val="24"/>
          <w:szCs w:val="24"/>
          <w:lang w:val="es-ES_tradnl" w:eastAsia="es-MX"/>
        </w:rPr>
        <w:t>como</w:t>
      </w:r>
      <w:r w:rsidRPr="00C251E9">
        <w:rPr>
          <w:rFonts w:ascii="Trebuchet MS" w:hAnsi="Trebuchet MS"/>
          <w:color w:val="000000"/>
          <w:sz w:val="24"/>
          <w:szCs w:val="24"/>
          <w:lang w:val="es-ES_tradnl" w:eastAsia="es-MX"/>
        </w:rPr>
        <w:t xml:space="preserve"> el diverso 89, párrafo 2 del Código Electoral del Estado de Jalisco, </w:t>
      </w:r>
      <w:r w:rsidR="00757F99" w:rsidRPr="00C251E9">
        <w:rPr>
          <w:rFonts w:ascii="Trebuchet MS" w:hAnsi="Trebuchet MS"/>
          <w:color w:val="000000"/>
          <w:sz w:val="24"/>
          <w:szCs w:val="24"/>
          <w:lang w:val="es-ES_tradnl" w:eastAsia="es-MX"/>
        </w:rPr>
        <w:t>precisan</w:t>
      </w:r>
      <w:r w:rsidRPr="00C251E9">
        <w:rPr>
          <w:rFonts w:ascii="Trebuchet MS" w:hAnsi="Trebuchet MS"/>
          <w:color w:val="000000"/>
          <w:sz w:val="24"/>
          <w:szCs w:val="24"/>
          <w:lang w:val="es-ES_tradnl" w:eastAsia="es-MX"/>
        </w:rPr>
        <w:t xml:space="preserve"> que los partidos políticos locales deben destinar al menos, la cantidad equivalente al 3% del monto que les sea otorgado por concepto de actividades ordinarias, a la capacitación, promoción y desarrollo del lideraz</w:t>
      </w:r>
      <w:r w:rsidR="001B00A9" w:rsidRPr="00C251E9">
        <w:rPr>
          <w:rFonts w:ascii="Trebuchet MS" w:hAnsi="Trebuchet MS"/>
          <w:color w:val="000000"/>
          <w:sz w:val="24"/>
          <w:szCs w:val="24"/>
          <w:lang w:val="es-ES_tradnl" w:eastAsia="es-MX"/>
        </w:rPr>
        <w:t>go político de las mujeres. La operación aritmética correspondiente, se ilustra en el cuadro que se inserta:</w:t>
      </w:r>
    </w:p>
    <w:p w14:paraId="08832FE4" w14:textId="3C1F57FD" w:rsidR="001B00A9" w:rsidRPr="00C251E9" w:rsidRDefault="001B00A9" w:rsidP="00A344EE">
      <w:pPr>
        <w:pStyle w:val="Sinespaciado"/>
        <w:spacing w:line="360" w:lineRule="auto"/>
        <w:jc w:val="both"/>
        <w:rPr>
          <w:rFonts w:ascii="Trebuchet MS" w:hAnsi="Trebuchet MS"/>
          <w:color w:val="000000"/>
          <w:sz w:val="24"/>
          <w:szCs w:val="24"/>
          <w:lang w:val="es-ES_tradnl" w:eastAsia="es-MX"/>
        </w:rPr>
      </w:pPr>
    </w:p>
    <w:p w14:paraId="197F4DD1" w14:textId="5A0DFC38" w:rsidR="00EE3CD3" w:rsidRPr="00C251E9" w:rsidRDefault="00895850" w:rsidP="00895850">
      <w:pPr>
        <w:pStyle w:val="Sinespaciado"/>
        <w:spacing w:line="360" w:lineRule="auto"/>
        <w:jc w:val="center"/>
        <w:rPr>
          <w:rFonts w:ascii="Trebuchet MS" w:hAnsi="Trebuchet MS"/>
          <w:color w:val="000000"/>
          <w:sz w:val="24"/>
          <w:szCs w:val="24"/>
          <w:lang w:val="es-ES_tradnl" w:eastAsia="es-MX"/>
        </w:rPr>
      </w:pPr>
      <w:r w:rsidRPr="00C251E9">
        <w:rPr>
          <w:noProof/>
          <w:lang w:eastAsia="es-MX"/>
        </w:rPr>
        <w:drawing>
          <wp:inline distT="0" distB="0" distL="0" distR="0" wp14:anchorId="6591E48E" wp14:editId="510ECB26">
            <wp:extent cx="3674853" cy="1784395"/>
            <wp:effectExtent l="0" t="0" r="1905"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854762" cy="1871753"/>
                    </a:xfrm>
                    <a:prstGeom prst="rect">
                      <a:avLst/>
                    </a:prstGeom>
                  </pic:spPr>
                </pic:pic>
              </a:graphicData>
            </a:graphic>
          </wp:inline>
        </w:drawing>
      </w:r>
    </w:p>
    <w:p w14:paraId="075F01AE" w14:textId="21222EF5" w:rsidR="001B00A9" w:rsidRPr="00C251E9" w:rsidRDefault="001B00A9" w:rsidP="00A344EE">
      <w:pPr>
        <w:pStyle w:val="Sinespaciado"/>
        <w:spacing w:line="360" w:lineRule="auto"/>
        <w:jc w:val="both"/>
        <w:rPr>
          <w:rFonts w:ascii="Trebuchet MS" w:hAnsi="Trebuchet MS"/>
          <w:color w:val="000000"/>
          <w:sz w:val="24"/>
          <w:szCs w:val="24"/>
          <w:lang w:val="es-ES_tradnl" w:eastAsia="es-MX"/>
        </w:rPr>
      </w:pPr>
    </w:p>
    <w:p w14:paraId="37702C52" w14:textId="53201BCB" w:rsidR="00EE3CD3" w:rsidRPr="00C251E9" w:rsidRDefault="00EE3CD3"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Del referido total de financiamiento para actividades ordinarias, Hagamos deberá destinar al menos la cantidad de $</w:t>
      </w:r>
      <w:r w:rsidR="00895850" w:rsidRPr="00C251E9">
        <w:rPr>
          <w:rFonts w:ascii="Trebuchet MS" w:hAnsi="Trebuchet MS"/>
          <w:color w:val="000000"/>
          <w:sz w:val="24"/>
          <w:szCs w:val="24"/>
          <w:lang w:val="es-ES_tradnl" w:eastAsia="es-MX"/>
        </w:rPr>
        <w:t>882,030.31</w:t>
      </w:r>
      <w:r w:rsidRPr="00C251E9">
        <w:rPr>
          <w:rFonts w:ascii="Trebuchet MS" w:hAnsi="Trebuchet MS"/>
          <w:color w:val="000000"/>
          <w:sz w:val="24"/>
          <w:szCs w:val="24"/>
          <w:lang w:val="es-ES_tradnl" w:eastAsia="es-MX"/>
        </w:rPr>
        <w:t xml:space="preserve"> (</w:t>
      </w:r>
      <w:r w:rsidR="00895850" w:rsidRPr="00C251E9">
        <w:rPr>
          <w:rFonts w:ascii="Trebuchet MS" w:hAnsi="Trebuchet MS"/>
          <w:color w:val="000000"/>
          <w:sz w:val="24"/>
          <w:szCs w:val="24"/>
          <w:lang w:val="es-ES_tradnl" w:eastAsia="es-MX"/>
        </w:rPr>
        <w:t>ochocientos ochenta y dos mil treinta pesos 31</w:t>
      </w:r>
      <w:r w:rsidRPr="00C251E9">
        <w:rPr>
          <w:rFonts w:ascii="Trebuchet MS" w:hAnsi="Trebuchet MS"/>
          <w:color w:val="000000"/>
          <w:sz w:val="24"/>
          <w:szCs w:val="24"/>
          <w:lang w:val="es-ES_tradnl" w:eastAsia="es-MX"/>
        </w:rPr>
        <w:t>/100 M.N.) al propósito referido, en tanto que, Futuro está obli</w:t>
      </w:r>
      <w:r w:rsidR="00895850" w:rsidRPr="00C251E9">
        <w:rPr>
          <w:rFonts w:ascii="Trebuchet MS" w:hAnsi="Trebuchet MS"/>
          <w:color w:val="000000"/>
          <w:sz w:val="24"/>
          <w:szCs w:val="24"/>
          <w:lang w:val="es-ES_tradnl" w:eastAsia="es-MX"/>
        </w:rPr>
        <w:t>gado a emplear $829,675.09</w:t>
      </w:r>
      <w:r w:rsidRPr="00C251E9">
        <w:rPr>
          <w:rFonts w:ascii="Trebuchet MS" w:hAnsi="Trebuchet MS"/>
          <w:color w:val="000000"/>
          <w:sz w:val="24"/>
          <w:szCs w:val="24"/>
          <w:lang w:val="es-ES_tradnl" w:eastAsia="es-MX"/>
        </w:rPr>
        <w:t xml:space="preserve"> (</w:t>
      </w:r>
      <w:r w:rsidR="00895850" w:rsidRPr="00C251E9">
        <w:rPr>
          <w:rFonts w:ascii="Trebuchet MS" w:hAnsi="Trebuchet MS"/>
          <w:color w:val="000000"/>
          <w:sz w:val="24"/>
          <w:szCs w:val="24"/>
          <w:lang w:val="es-ES_tradnl" w:eastAsia="es-MX"/>
        </w:rPr>
        <w:t>ochocientos veintinueve mil seiscientos setenta y cinco 09</w:t>
      </w:r>
      <w:r w:rsidRPr="00C251E9">
        <w:rPr>
          <w:rFonts w:ascii="Trebuchet MS" w:hAnsi="Trebuchet MS"/>
          <w:color w:val="000000"/>
          <w:sz w:val="24"/>
          <w:szCs w:val="24"/>
          <w:lang w:val="es-ES_tradnl" w:eastAsia="es-MX"/>
        </w:rPr>
        <w:t>/100 M.N.) para dichas actividades.</w:t>
      </w:r>
    </w:p>
    <w:p w14:paraId="1BA0FB1D" w14:textId="77777777" w:rsidR="00BA267B" w:rsidRPr="00C251E9" w:rsidRDefault="00BA267B" w:rsidP="00A344EE">
      <w:pPr>
        <w:pStyle w:val="Sinespaciado"/>
        <w:spacing w:line="360" w:lineRule="auto"/>
        <w:jc w:val="both"/>
        <w:rPr>
          <w:rFonts w:ascii="Trebuchet MS" w:hAnsi="Trebuchet MS"/>
          <w:color w:val="000000"/>
          <w:sz w:val="24"/>
          <w:szCs w:val="24"/>
          <w:lang w:val="es-ES_tradnl" w:eastAsia="es-MX"/>
        </w:rPr>
      </w:pPr>
    </w:p>
    <w:p w14:paraId="2FF3D0EB" w14:textId="2FA00C14" w:rsidR="00502610" w:rsidRPr="00C251E9" w:rsidRDefault="006578E6" w:rsidP="00975B6A">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b/>
          <w:bCs/>
          <w:color w:val="000000"/>
          <w:sz w:val="24"/>
          <w:szCs w:val="24"/>
          <w:lang w:val="es-ES_tradnl" w:eastAsia="es-MX"/>
        </w:rPr>
        <w:t xml:space="preserve">VI. FINANCIAMIENTO PARA ACTIVIDADES ESPECÍFICAS. </w:t>
      </w:r>
      <w:r w:rsidR="00763913" w:rsidRPr="00C251E9">
        <w:rPr>
          <w:rFonts w:ascii="Trebuchet MS" w:hAnsi="Trebuchet MS"/>
          <w:color w:val="000000"/>
          <w:sz w:val="24"/>
          <w:szCs w:val="24"/>
          <w:lang w:val="es-ES_tradnl" w:eastAsia="es-MX"/>
        </w:rPr>
        <w:t xml:space="preserve">Tanto el artículo 51, párrafo 1, inciso c) de la Ley General de Partidos Políticos, como el diverso dispositivo 13, base IV, inciso c) de la Constitución Política del Estado de Jalisco, disponen </w:t>
      </w:r>
      <w:r w:rsidR="00796AA5" w:rsidRPr="00C251E9">
        <w:rPr>
          <w:rFonts w:ascii="Trebuchet MS" w:hAnsi="Trebuchet MS"/>
          <w:color w:val="000000"/>
          <w:sz w:val="24"/>
          <w:szCs w:val="24"/>
          <w:lang w:val="es-ES_tradnl" w:eastAsia="es-MX"/>
        </w:rPr>
        <w:t>la</w:t>
      </w:r>
      <w:r w:rsidR="00757F99" w:rsidRPr="00C251E9">
        <w:rPr>
          <w:rFonts w:ascii="Trebuchet MS" w:hAnsi="Trebuchet MS"/>
          <w:color w:val="000000"/>
          <w:sz w:val="24"/>
          <w:szCs w:val="24"/>
          <w:lang w:val="es-ES_tradnl" w:eastAsia="es-MX"/>
        </w:rPr>
        <w:t xml:space="preserve"> forma de</w:t>
      </w:r>
      <w:r w:rsidR="00796AA5" w:rsidRPr="00C251E9">
        <w:rPr>
          <w:rFonts w:ascii="Trebuchet MS" w:hAnsi="Trebuchet MS"/>
          <w:color w:val="000000"/>
          <w:sz w:val="24"/>
          <w:szCs w:val="24"/>
          <w:lang w:val="es-ES_tradnl" w:eastAsia="es-MX"/>
        </w:rPr>
        <w:t xml:space="preserve"> asignación de financiamiento para el desarrollo de actividades específicas de los partidos políticos nacionales con acreditación en el Estado, </w:t>
      </w:r>
      <w:r w:rsidR="00757F99" w:rsidRPr="00C251E9">
        <w:rPr>
          <w:rFonts w:ascii="Trebuchet MS" w:hAnsi="Trebuchet MS"/>
          <w:color w:val="000000"/>
          <w:sz w:val="24"/>
          <w:szCs w:val="24"/>
          <w:lang w:val="es-ES_tradnl" w:eastAsia="es-MX"/>
        </w:rPr>
        <w:t xml:space="preserve">así </w:t>
      </w:r>
      <w:r w:rsidR="00796AA5" w:rsidRPr="00C251E9">
        <w:rPr>
          <w:rFonts w:ascii="Trebuchet MS" w:hAnsi="Trebuchet MS"/>
          <w:color w:val="000000"/>
          <w:sz w:val="24"/>
          <w:szCs w:val="24"/>
          <w:lang w:val="es-ES_tradnl" w:eastAsia="es-MX"/>
        </w:rPr>
        <w:t xml:space="preserve">como para los </w:t>
      </w:r>
      <w:r w:rsidR="00757F99" w:rsidRPr="00C251E9">
        <w:rPr>
          <w:rFonts w:ascii="Trebuchet MS" w:hAnsi="Trebuchet MS"/>
          <w:color w:val="000000"/>
          <w:sz w:val="24"/>
          <w:szCs w:val="24"/>
          <w:lang w:val="es-ES_tradnl" w:eastAsia="es-MX"/>
        </w:rPr>
        <w:t xml:space="preserve">que cuentan con registro </w:t>
      </w:r>
      <w:r w:rsidR="00796AA5" w:rsidRPr="00C251E9">
        <w:rPr>
          <w:rFonts w:ascii="Trebuchet MS" w:hAnsi="Trebuchet MS"/>
          <w:color w:val="000000"/>
          <w:sz w:val="24"/>
          <w:szCs w:val="24"/>
          <w:lang w:val="es-ES_tradnl" w:eastAsia="es-MX"/>
        </w:rPr>
        <w:t>local.</w:t>
      </w:r>
    </w:p>
    <w:p w14:paraId="7CA2AF35" w14:textId="08286EF5" w:rsidR="00796AA5" w:rsidRPr="00C251E9" w:rsidRDefault="00796AA5" w:rsidP="00975B6A">
      <w:pPr>
        <w:pStyle w:val="Sinespaciado"/>
        <w:spacing w:line="360" w:lineRule="auto"/>
        <w:jc w:val="both"/>
        <w:rPr>
          <w:rFonts w:ascii="Trebuchet MS" w:hAnsi="Trebuchet MS"/>
          <w:color w:val="000000"/>
          <w:sz w:val="24"/>
          <w:szCs w:val="24"/>
          <w:lang w:val="es-ES_tradnl" w:eastAsia="es-MX"/>
        </w:rPr>
      </w:pPr>
    </w:p>
    <w:p w14:paraId="1235534C" w14:textId="3CA7AB40" w:rsidR="00796AA5" w:rsidRPr="00C251E9" w:rsidRDefault="00796AA5" w:rsidP="00975B6A">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De dichas disposiciones normativas </w:t>
      </w:r>
      <w:r w:rsidR="00D20A7F" w:rsidRPr="00C251E9">
        <w:rPr>
          <w:rFonts w:ascii="Trebuchet MS" w:hAnsi="Trebuchet MS"/>
          <w:color w:val="000000"/>
          <w:sz w:val="24"/>
          <w:szCs w:val="24"/>
          <w:lang w:val="es-ES_tradnl" w:eastAsia="es-MX"/>
        </w:rPr>
        <w:t xml:space="preserve">se desprenden dos reglas fundamentales: </w:t>
      </w:r>
    </w:p>
    <w:p w14:paraId="07618408" w14:textId="1BFB53F7" w:rsidR="00D20A7F" w:rsidRPr="00C251E9" w:rsidRDefault="00D20A7F" w:rsidP="00D20A7F">
      <w:pPr>
        <w:pStyle w:val="Sinespaciado"/>
        <w:numPr>
          <w:ilvl w:val="0"/>
          <w:numId w:val="8"/>
        </w:numPr>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Los partidos políticos tienen derecho al financiamiento público para actividades específicas, relativas a la educación, capacitación, investigación socio</w:t>
      </w:r>
      <w:r w:rsidR="009F17CA" w:rsidRPr="00C251E9">
        <w:rPr>
          <w:rFonts w:ascii="Trebuchet MS" w:hAnsi="Trebuchet MS"/>
          <w:color w:val="000000"/>
          <w:sz w:val="24"/>
          <w:szCs w:val="24"/>
          <w:lang w:val="es-ES_tradnl" w:eastAsia="es-MX"/>
        </w:rPr>
        <w:t>-</w:t>
      </w:r>
      <w:r w:rsidRPr="00C251E9">
        <w:rPr>
          <w:rFonts w:ascii="Trebuchet MS" w:hAnsi="Trebuchet MS"/>
          <w:color w:val="000000"/>
          <w:sz w:val="24"/>
          <w:szCs w:val="24"/>
          <w:lang w:val="es-ES_tradnl" w:eastAsia="es-MX"/>
        </w:rPr>
        <w:t>económica y políti</w:t>
      </w:r>
      <w:r w:rsidR="009F17CA" w:rsidRPr="00C251E9">
        <w:rPr>
          <w:rFonts w:ascii="Trebuchet MS" w:hAnsi="Trebuchet MS"/>
          <w:color w:val="000000"/>
          <w:sz w:val="24"/>
          <w:szCs w:val="24"/>
          <w:lang w:val="es-ES_tradnl" w:eastAsia="es-MX"/>
        </w:rPr>
        <w:t>ca</w:t>
      </w:r>
      <w:r w:rsidRPr="00C251E9">
        <w:rPr>
          <w:rFonts w:ascii="Trebuchet MS" w:hAnsi="Trebuchet MS"/>
          <w:color w:val="000000"/>
          <w:sz w:val="24"/>
          <w:szCs w:val="24"/>
          <w:lang w:val="es-ES_tradnl" w:eastAsia="es-MX"/>
        </w:rPr>
        <w:t>, así como tareas editoriales, el cual equivaldrá al tres por ciento del monto total del financiamiento público que corresponda cada año para actividades ordinarias, y</w:t>
      </w:r>
    </w:p>
    <w:p w14:paraId="6F40E349" w14:textId="52C63C70" w:rsidR="00D20A7F" w:rsidRPr="00C251E9" w:rsidRDefault="00D20A7F" w:rsidP="00D20A7F">
      <w:pPr>
        <w:pStyle w:val="Sinespaciado"/>
        <w:numPr>
          <w:ilvl w:val="0"/>
          <w:numId w:val="8"/>
        </w:numPr>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El treinta por ciento de esa cantidad, será distribuido entre los partidos políticos de forma igualitaria y el setenta por ciento</w:t>
      </w:r>
      <w:r w:rsidR="009F17CA" w:rsidRPr="00C251E9">
        <w:rPr>
          <w:rFonts w:ascii="Trebuchet MS" w:hAnsi="Trebuchet MS"/>
          <w:color w:val="000000"/>
          <w:sz w:val="24"/>
          <w:szCs w:val="24"/>
          <w:lang w:val="es-ES_tradnl" w:eastAsia="es-MX"/>
        </w:rPr>
        <w:t xml:space="preserve"> </w:t>
      </w:r>
      <w:r w:rsidRPr="00C251E9">
        <w:rPr>
          <w:rFonts w:ascii="Trebuchet MS" w:hAnsi="Trebuchet MS"/>
          <w:color w:val="000000"/>
          <w:sz w:val="24"/>
          <w:szCs w:val="24"/>
          <w:lang w:val="es-ES_tradnl" w:eastAsia="es-MX"/>
        </w:rPr>
        <w:t>restante, de acuerdo con el porcentaje de votación que hubieren obtenido en la elección de diputados locales inmediata anterior.</w:t>
      </w:r>
    </w:p>
    <w:p w14:paraId="11D715CA" w14:textId="77777777" w:rsidR="00895850" w:rsidRPr="00C251E9" w:rsidRDefault="00895850" w:rsidP="00895850">
      <w:pPr>
        <w:pStyle w:val="Sinespaciado"/>
        <w:spacing w:line="360" w:lineRule="auto"/>
        <w:ind w:left="720"/>
        <w:jc w:val="both"/>
        <w:rPr>
          <w:rFonts w:ascii="Trebuchet MS" w:hAnsi="Trebuchet MS"/>
          <w:color w:val="000000"/>
          <w:sz w:val="24"/>
          <w:szCs w:val="24"/>
          <w:lang w:val="es-ES_tradnl" w:eastAsia="es-MX"/>
        </w:rPr>
      </w:pPr>
    </w:p>
    <w:p w14:paraId="51B736B9" w14:textId="204E3BBA" w:rsidR="00D20A7F" w:rsidRPr="00C251E9" w:rsidRDefault="00D20A7F" w:rsidP="00D20A7F">
      <w:pPr>
        <w:pStyle w:val="Sinespaciado"/>
        <w:spacing w:line="360" w:lineRule="auto"/>
        <w:jc w:val="both"/>
        <w:rPr>
          <w:rFonts w:ascii="Trebuchet MS" w:hAnsi="Trebuchet MS"/>
          <w:sz w:val="24"/>
          <w:szCs w:val="24"/>
          <w:lang w:val="es-ES_tradnl" w:eastAsia="es-MX"/>
        </w:rPr>
      </w:pPr>
      <w:r w:rsidRPr="00C251E9">
        <w:rPr>
          <w:rFonts w:ascii="Trebuchet MS" w:hAnsi="Trebuchet MS"/>
          <w:sz w:val="24"/>
          <w:szCs w:val="24"/>
          <w:lang w:val="es-ES_tradnl" w:eastAsia="es-MX"/>
        </w:rPr>
        <w:t>A</w:t>
      </w:r>
      <w:r w:rsidR="00E0500C" w:rsidRPr="00C251E9">
        <w:rPr>
          <w:rFonts w:ascii="Trebuchet MS" w:hAnsi="Trebuchet MS"/>
          <w:sz w:val="24"/>
          <w:szCs w:val="24"/>
          <w:lang w:val="es-ES_tradnl" w:eastAsia="es-MX"/>
        </w:rPr>
        <w:t>l existir en la legislación jalisciense una base para el cálculo del financiamiento que se destina al gasto ordinario de los partidos nacionales con acreditación en la entidad federativa y otra para determinar lo correspondiente a los institutos políticos estatales,</w:t>
      </w:r>
      <w:r w:rsidR="00C746B9" w:rsidRPr="00C251E9">
        <w:rPr>
          <w:rFonts w:ascii="Trebuchet MS" w:hAnsi="Trebuchet MS"/>
          <w:sz w:val="24"/>
          <w:szCs w:val="24"/>
          <w:lang w:val="es-ES_tradnl" w:eastAsia="es-MX"/>
        </w:rPr>
        <w:t xml:space="preserve"> lo conducente será </w:t>
      </w:r>
      <w:r w:rsidR="00895850" w:rsidRPr="00C251E9">
        <w:rPr>
          <w:rFonts w:ascii="Trebuchet MS" w:hAnsi="Trebuchet MS"/>
          <w:sz w:val="24"/>
          <w:szCs w:val="24"/>
          <w:lang w:val="es-ES_tradnl" w:eastAsia="es-MX"/>
        </w:rPr>
        <w:t xml:space="preserve">emplear </w:t>
      </w:r>
      <w:r w:rsidR="00C746B9" w:rsidRPr="00C251E9">
        <w:rPr>
          <w:rFonts w:ascii="Trebuchet MS" w:hAnsi="Trebuchet MS"/>
          <w:sz w:val="24"/>
          <w:szCs w:val="24"/>
          <w:lang w:val="es-ES_tradnl" w:eastAsia="es-MX"/>
        </w:rPr>
        <w:t>la misma lógica tratándose</w:t>
      </w:r>
      <w:r w:rsidR="00FF22FC" w:rsidRPr="00C251E9">
        <w:rPr>
          <w:rFonts w:ascii="Trebuchet MS" w:hAnsi="Trebuchet MS"/>
          <w:sz w:val="24"/>
          <w:szCs w:val="24"/>
          <w:lang w:val="es-ES_tradnl" w:eastAsia="es-MX"/>
        </w:rPr>
        <w:t xml:space="preserve"> de actividades específicas, esto es, </w:t>
      </w:r>
      <w:r w:rsidR="00C746B9" w:rsidRPr="00C251E9">
        <w:rPr>
          <w:rFonts w:ascii="Trebuchet MS" w:hAnsi="Trebuchet MS"/>
          <w:sz w:val="24"/>
          <w:szCs w:val="24"/>
          <w:lang w:val="es-ES_tradnl" w:eastAsia="es-MX"/>
        </w:rPr>
        <w:t>debe fijarse una cantidad para repartir entre los partidos nacionales y otra entre los locales.</w:t>
      </w:r>
    </w:p>
    <w:p w14:paraId="6CBEA121" w14:textId="68385291" w:rsidR="00C746B9" w:rsidRPr="00C251E9" w:rsidRDefault="00C746B9" w:rsidP="00D20A7F">
      <w:pPr>
        <w:pStyle w:val="Sinespaciado"/>
        <w:spacing w:line="360" w:lineRule="auto"/>
        <w:jc w:val="both"/>
        <w:rPr>
          <w:rFonts w:ascii="Trebuchet MS" w:hAnsi="Trebuchet MS"/>
          <w:color w:val="000000"/>
          <w:sz w:val="24"/>
          <w:szCs w:val="24"/>
          <w:lang w:val="es-ES_tradnl" w:eastAsia="es-MX"/>
        </w:rPr>
      </w:pPr>
    </w:p>
    <w:p w14:paraId="74561D3E" w14:textId="52255A79" w:rsidR="00FF22FC" w:rsidRPr="00C251E9" w:rsidRDefault="00FF22FC" w:rsidP="00D20A7F">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Dado que el financiamiento de actividades específicas, se calcula </w:t>
      </w:r>
      <w:r w:rsidR="009F17CA" w:rsidRPr="00C251E9">
        <w:rPr>
          <w:rFonts w:ascii="Trebuchet MS" w:hAnsi="Trebuchet MS"/>
          <w:color w:val="000000"/>
          <w:sz w:val="24"/>
          <w:szCs w:val="24"/>
          <w:lang w:val="es-ES_tradnl" w:eastAsia="es-MX"/>
        </w:rPr>
        <w:t xml:space="preserve">a partir del </w:t>
      </w:r>
      <w:r w:rsidRPr="00C251E9">
        <w:rPr>
          <w:rFonts w:ascii="Trebuchet MS" w:hAnsi="Trebuchet MS"/>
          <w:color w:val="000000"/>
          <w:sz w:val="24"/>
          <w:szCs w:val="24"/>
          <w:lang w:val="es-ES_tradnl" w:eastAsia="es-MX"/>
        </w:rPr>
        <w:t xml:space="preserve">correspondiente </w:t>
      </w:r>
      <w:r w:rsidR="00AB641D" w:rsidRPr="00C251E9">
        <w:rPr>
          <w:rFonts w:ascii="Trebuchet MS" w:hAnsi="Trebuchet MS"/>
          <w:color w:val="000000"/>
          <w:sz w:val="24"/>
          <w:szCs w:val="24"/>
          <w:lang w:val="es-ES_tradnl" w:eastAsia="es-MX"/>
        </w:rPr>
        <w:t>a las</w:t>
      </w:r>
      <w:r w:rsidRPr="00C251E9">
        <w:rPr>
          <w:rFonts w:ascii="Trebuchet MS" w:hAnsi="Trebuchet MS"/>
          <w:color w:val="000000"/>
          <w:sz w:val="24"/>
          <w:szCs w:val="24"/>
          <w:lang w:val="es-ES_tradnl" w:eastAsia="es-MX"/>
        </w:rPr>
        <w:t xml:space="preserve"> ordinarias, ya que el primero </w:t>
      </w:r>
      <w:r w:rsidR="009F17CA" w:rsidRPr="00C251E9">
        <w:rPr>
          <w:rFonts w:ascii="Trebuchet MS" w:hAnsi="Trebuchet MS"/>
          <w:color w:val="000000"/>
          <w:sz w:val="24"/>
          <w:szCs w:val="24"/>
          <w:lang w:val="es-ES_tradnl" w:eastAsia="es-MX"/>
        </w:rPr>
        <w:t>es un equivalente a una parte proporcional</w:t>
      </w:r>
      <w:r w:rsidRPr="00C251E9">
        <w:rPr>
          <w:rFonts w:ascii="Trebuchet MS" w:hAnsi="Trebuchet MS"/>
          <w:color w:val="000000"/>
          <w:sz w:val="24"/>
          <w:szCs w:val="24"/>
          <w:lang w:val="es-ES_tradnl" w:eastAsia="es-MX"/>
        </w:rPr>
        <w:t xml:space="preserve"> del segundo, también en esta parte de la asignación, los recursos habrán de distribuirse a partir de una bolsa para los partidos nacionales y otra para los que cuentan con registro estatal.</w:t>
      </w:r>
    </w:p>
    <w:p w14:paraId="1C3B0E4E" w14:textId="77777777" w:rsidR="00FF22FC" w:rsidRPr="00C251E9" w:rsidRDefault="00FF22FC" w:rsidP="00D20A7F">
      <w:pPr>
        <w:pStyle w:val="Sinespaciado"/>
        <w:spacing w:line="360" w:lineRule="auto"/>
        <w:jc w:val="both"/>
        <w:rPr>
          <w:rFonts w:ascii="Trebuchet MS" w:hAnsi="Trebuchet MS"/>
          <w:color w:val="000000"/>
          <w:sz w:val="24"/>
          <w:szCs w:val="24"/>
          <w:lang w:val="es-ES_tradnl" w:eastAsia="es-MX"/>
        </w:rPr>
      </w:pPr>
    </w:p>
    <w:p w14:paraId="49E0960B" w14:textId="4C089078" w:rsidR="00FF22FC" w:rsidRPr="00C251E9" w:rsidRDefault="00FF22FC" w:rsidP="00D20A7F">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En relación con ello, es importante recalcar que ambas bolsas se distribuyen con idénticos parámetros que las relativas al financiamiento para actividades ordinarias, lo cual se traduce en que el 30% se repartirá de forma igualitaria y el restante 70% de cada bolsa, conforme al porcentaje de votación obtenido por cada partido político </w:t>
      </w:r>
      <w:r w:rsidR="00E3467E" w:rsidRPr="00C251E9">
        <w:rPr>
          <w:rFonts w:ascii="Trebuchet MS" w:hAnsi="Trebuchet MS"/>
          <w:color w:val="000000"/>
          <w:sz w:val="24"/>
          <w:szCs w:val="24"/>
          <w:lang w:val="es-ES_tradnl" w:eastAsia="es-MX"/>
        </w:rPr>
        <w:t xml:space="preserve">en </w:t>
      </w:r>
      <w:r w:rsidRPr="00C251E9">
        <w:rPr>
          <w:rFonts w:ascii="Trebuchet MS" w:hAnsi="Trebuchet MS"/>
          <w:color w:val="000000"/>
          <w:sz w:val="24"/>
          <w:szCs w:val="24"/>
          <w:lang w:val="es-ES_tradnl" w:eastAsia="es-MX"/>
        </w:rPr>
        <w:t>la última elección de diputaciones locales.</w:t>
      </w:r>
    </w:p>
    <w:p w14:paraId="1CDDB93B" w14:textId="1A17BD2A" w:rsidR="00FF22FC" w:rsidRPr="00C251E9" w:rsidRDefault="00FF22FC" w:rsidP="00D20A7F">
      <w:pPr>
        <w:pStyle w:val="Sinespaciado"/>
        <w:spacing w:line="360" w:lineRule="auto"/>
        <w:jc w:val="both"/>
        <w:rPr>
          <w:rFonts w:ascii="Trebuchet MS" w:hAnsi="Trebuchet MS"/>
          <w:color w:val="000000"/>
          <w:sz w:val="24"/>
          <w:szCs w:val="24"/>
          <w:lang w:val="es-ES_tradnl" w:eastAsia="es-MX"/>
        </w:rPr>
      </w:pPr>
    </w:p>
    <w:p w14:paraId="1BC0B2C0" w14:textId="40E45C23" w:rsidR="00FF22FC" w:rsidRPr="00C251E9" w:rsidRDefault="00FF22FC" w:rsidP="00D20A7F">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Al respecto</w:t>
      </w:r>
      <w:r w:rsidR="00E3467E" w:rsidRPr="00C251E9">
        <w:rPr>
          <w:rFonts w:ascii="Trebuchet MS" w:hAnsi="Trebuchet MS"/>
          <w:color w:val="000000"/>
          <w:sz w:val="24"/>
          <w:szCs w:val="24"/>
          <w:lang w:val="es-ES_tradnl" w:eastAsia="es-MX"/>
        </w:rPr>
        <w:t>,</w:t>
      </w:r>
      <w:r w:rsidRPr="00C251E9">
        <w:rPr>
          <w:rFonts w:ascii="Trebuchet MS" w:hAnsi="Trebuchet MS"/>
          <w:color w:val="000000"/>
          <w:sz w:val="24"/>
          <w:szCs w:val="24"/>
          <w:lang w:val="es-ES_tradnl" w:eastAsia="es-MX"/>
        </w:rPr>
        <w:t xml:space="preserve"> la distribución de ambas partes del financiamiento para actividades específicas, debe realizarse conforme a los razonamientos expresados en relación con el financiamiento ordinario, pues se trata de fórmulas que tienen una construcción idéntica y, por tanto, lo conducente será seguir el mismo método para distribuir el financiamiento para actividades específicas</w:t>
      </w:r>
      <w:r w:rsidR="00E3467E" w:rsidRPr="00C251E9">
        <w:rPr>
          <w:rFonts w:ascii="Trebuchet MS" w:hAnsi="Trebuchet MS"/>
          <w:color w:val="000000"/>
          <w:sz w:val="24"/>
          <w:szCs w:val="24"/>
          <w:lang w:val="es-ES_tradnl" w:eastAsia="es-MX"/>
        </w:rPr>
        <w:t xml:space="preserve"> en aplicación d</w:t>
      </w:r>
      <w:r w:rsidRPr="00C251E9">
        <w:rPr>
          <w:rFonts w:ascii="Trebuchet MS" w:hAnsi="Trebuchet MS"/>
          <w:color w:val="000000"/>
          <w:sz w:val="24"/>
          <w:szCs w:val="24"/>
          <w:lang w:val="es-ES_tradnl" w:eastAsia="es-MX"/>
        </w:rPr>
        <w:t xml:space="preserve">el principio </w:t>
      </w:r>
      <w:r w:rsidR="00E3467E" w:rsidRPr="00C251E9">
        <w:rPr>
          <w:rFonts w:ascii="Trebuchet MS" w:hAnsi="Trebuchet MS"/>
          <w:color w:val="000000"/>
          <w:sz w:val="24"/>
          <w:szCs w:val="24"/>
          <w:lang w:val="es-ES_tradnl" w:eastAsia="es-MX"/>
        </w:rPr>
        <w:t xml:space="preserve">jurídico </w:t>
      </w:r>
      <w:r w:rsidRPr="00C251E9">
        <w:rPr>
          <w:rFonts w:ascii="Trebuchet MS" w:hAnsi="Trebuchet MS"/>
          <w:color w:val="000000"/>
          <w:sz w:val="24"/>
          <w:szCs w:val="24"/>
          <w:lang w:val="es-ES_tradnl" w:eastAsia="es-MX"/>
        </w:rPr>
        <w:t>que establece</w:t>
      </w:r>
      <w:r w:rsidR="00E3467E" w:rsidRPr="00C251E9">
        <w:rPr>
          <w:rFonts w:ascii="Trebuchet MS" w:hAnsi="Trebuchet MS"/>
          <w:color w:val="000000"/>
          <w:sz w:val="24"/>
          <w:szCs w:val="24"/>
          <w:lang w:val="es-ES_tradnl" w:eastAsia="es-MX"/>
        </w:rPr>
        <w:t>:</w:t>
      </w:r>
      <w:r w:rsidRPr="00C251E9">
        <w:rPr>
          <w:rFonts w:ascii="Trebuchet MS" w:hAnsi="Trebuchet MS"/>
          <w:color w:val="000000"/>
          <w:sz w:val="24"/>
          <w:szCs w:val="24"/>
          <w:lang w:val="es-ES_tradnl" w:eastAsia="es-MX"/>
        </w:rPr>
        <w:t xml:space="preserve"> </w:t>
      </w:r>
      <w:r w:rsidRPr="00C251E9">
        <w:rPr>
          <w:rFonts w:ascii="Trebuchet MS" w:hAnsi="Trebuchet MS"/>
          <w:i/>
          <w:iCs/>
          <w:color w:val="000000"/>
          <w:sz w:val="24"/>
          <w:szCs w:val="24"/>
          <w:lang w:val="es-ES_tradnl" w:eastAsia="es-MX"/>
        </w:rPr>
        <w:t>donde existe la misma razón debe regir igual disposición</w:t>
      </w:r>
      <w:r w:rsidR="00982996" w:rsidRPr="00C251E9">
        <w:rPr>
          <w:rFonts w:ascii="Trebuchet MS" w:hAnsi="Trebuchet MS"/>
          <w:color w:val="000000"/>
          <w:sz w:val="24"/>
          <w:szCs w:val="24"/>
          <w:lang w:val="es-ES_tradnl" w:eastAsia="es-MX"/>
        </w:rPr>
        <w:t>, pues ante el escenarios idénticos no existe justificación para un trato diferenciado.</w:t>
      </w:r>
    </w:p>
    <w:p w14:paraId="55448751" w14:textId="77777777" w:rsidR="00FF22FC" w:rsidRPr="00C251E9" w:rsidRDefault="00FF22FC" w:rsidP="00D20A7F">
      <w:pPr>
        <w:pStyle w:val="Sinespaciado"/>
        <w:spacing w:line="360" w:lineRule="auto"/>
        <w:jc w:val="both"/>
        <w:rPr>
          <w:rFonts w:ascii="Trebuchet MS" w:hAnsi="Trebuchet MS"/>
          <w:color w:val="000000"/>
          <w:sz w:val="24"/>
          <w:szCs w:val="24"/>
          <w:lang w:val="es-ES_tradnl" w:eastAsia="es-MX"/>
        </w:rPr>
      </w:pPr>
    </w:p>
    <w:p w14:paraId="4108233D" w14:textId="15DE4AA6" w:rsidR="00FF22FC" w:rsidRPr="00C251E9" w:rsidRDefault="00FF22FC" w:rsidP="00D20A7F">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Por tanto, la distribución del financiamiento de actividades específicas, </w:t>
      </w:r>
      <w:r w:rsidR="00420DE8" w:rsidRPr="00C251E9">
        <w:rPr>
          <w:rFonts w:ascii="Trebuchet MS" w:hAnsi="Trebuchet MS"/>
          <w:color w:val="000000"/>
          <w:sz w:val="24"/>
          <w:szCs w:val="24"/>
          <w:lang w:val="es-ES_tradnl" w:eastAsia="es-MX"/>
        </w:rPr>
        <w:t xml:space="preserve">está sujeta a </w:t>
      </w:r>
      <w:r w:rsidRPr="00C251E9">
        <w:rPr>
          <w:rFonts w:ascii="Trebuchet MS" w:hAnsi="Trebuchet MS"/>
          <w:color w:val="000000"/>
          <w:sz w:val="24"/>
          <w:szCs w:val="24"/>
          <w:lang w:val="es-ES_tradnl" w:eastAsia="es-MX"/>
        </w:rPr>
        <w:t>los siguientes parámetros.</w:t>
      </w:r>
    </w:p>
    <w:p w14:paraId="4844B868" w14:textId="77777777" w:rsidR="00FF22FC" w:rsidRPr="00C251E9" w:rsidRDefault="00FF22FC" w:rsidP="00D20A7F">
      <w:pPr>
        <w:pStyle w:val="Sinespaciado"/>
        <w:spacing w:line="360" w:lineRule="auto"/>
        <w:jc w:val="both"/>
        <w:rPr>
          <w:rFonts w:ascii="Trebuchet MS" w:hAnsi="Trebuchet MS"/>
          <w:color w:val="000000"/>
          <w:sz w:val="24"/>
          <w:szCs w:val="24"/>
          <w:lang w:val="es-ES_tradnl" w:eastAsia="es-MX"/>
        </w:rPr>
      </w:pPr>
    </w:p>
    <w:p w14:paraId="6FED42DA" w14:textId="73568A54" w:rsidR="00FF22FC" w:rsidRPr="00C251E9" w:rsidRDefault="00FF22FC" w:rsidP="00FF22FC">
      <w:pPr>
        <w:pStyle w:val="Sinespaciado"/>
        <w:numPr>
          <w:ilvl w:val="0"/>
          <w:numId w:val="10"/>
        </w:numPr>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Hay que realizar un cálculo diferenciado del monto máximo a repartir entre partidos nacionales y locales.</w:t>
      </w:r>
    </w:p>
    <w:p w14:paraId="218E8379" w14:textId="0D7C97CC" w:rsidR="00FF22FC" w:rsidRPr="00C251E9" w:rsidRDefault="00FF22FC" w:rsidP="00FF22FC">
      <w:pPr>
        <w:pStyle w:val="Sinespaciado"/>
        <w:numPr>
          <w:ilvl w:val="0"/>
          <w:numId w:val="10"/>
        </w:numPr>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El resultado de ese cálculo da como resultado un monto de dinero a distribuir entre unos y otros, como si se tratara de dos bolsas de recursos.</w:t>
      </w:r>
    </w:p>
    <w:p w14:paraId="519CF555" w14:textId="3008A53F" w:rsidR="00FF22FC" w:rsidRPr="00C251E9" w:rsidRDefault="00D329E1" w:rsidP="00FF22FC">
      <w:pPr>
        <w:pStyle w:val="Sinespaciado"/>
        <w:numPr>
          <w:ilvl w:val="0"/>
          <w:numId w:val="10"/>
        </w:numPr>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La parte igualitaria de cada bolsa (el equivalente al 30%), debe dividirse entre la cantidad total de partidos que tienen derecho a financiamiento.</w:t>
      </w:r>
    </w:p>
    <w:p w14:paraId="00434708" w14:textId="2BB52889" w:rsidR="00D329E1" w:rsidRPr="00C251E9" w:rsidRDefault="00D329E1" w:rsidP="00FF22FC">
      <w:pPr>
        <w:pStyle w:val="Sinespaciado"/>
        <w:numPr>
          <w:ilvl w:val="0"/>
          <w:numId w:val="10"/>
        </w:numPr>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La porción que a cada partido se asigne de la parte igualitaria de la bolsa debe ser igual en porcentaje, empero a cada uno se le otorgará la fracción de financiamiento calculada conforme a la bolsa en que tenga derecho a participar.</w:t>
      </w:r>
    </w:p>
    <w:p w14:paraId="52D3B48F" w14:textId="7ED9470E" w:rsidR="00D329E1" w:rsidRPr="00C251E9" w:rsidRDefault="00D329E1" w:rsidP="00FF22FC">
      <w:pPr>
        <w:pStyle w:val="Sinespaciado"/>
        <w:numPr>
          <w:ilvl w:val="0"/>
          <w:numId w:val="10"/>
        </w:numPr>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A los partidos nacionales se les asignará la parte que corresponda de la bolsa destinada para ellos y</w:t>
      </w:r>
      <w:r w:rsidR="00AB641D" w:rsidRPr="00C251E9">
        <w:rPr>
          <w:rFonts w:ascii="Trebuchet MS" w:hAnsi="Trebuchet MS"/>
          <w:color w:val="000000"/>
          <w:sz w:val="24"/>
          <w:szCs w:val="24"/>
          <w:lang w:val="es-ES_tradnl" w:eastAsia="es-MX"/>
        </w:rPr>
        <w:t>,</w:t>
      </w:r>
      <w:r w:rsidRPr="00C251E9">
        <w:rPr>
          <w:rFonts w:ascii="Trebuchet MS" w:hAnsi="Trebuchet MS"/>
          <w:color w:val="000000"/>
          <w:sz w:val="24"/>
          <w:szCs w:val="24"/>
          <w:lang w:val="es-ES_tradnl" w:eastAsia="es-MX"/>
        </w:rPr>
        <w:t xml:space="preserve"> a los locales del monto </w:t>
      </w:r>
      <w:r w:rsidR="00970698" w:rsidRPr="00C251E9">
        <w:rPr>
          <w:rFonts w:ascii="Trebuchet MS" w:hAnsi="Trebuchet MS"/>
          <w:color w:val="000000"/>
          <w:sz w:val="24"/>
          <w:szCs w:val="24"/>
          <w:lang w:val="es-ES_tradnl" w:eastAsia="es-MX"/>
        </w:rPr>
        <w:t xml:space="preserve">correspondiente </w:t>
      </w:r>
      <w:r w:rsidRPr="00C251E9">
        <w:rPr>
          <w:rFonts w:ascii="Trebuchet MS" w:hAnsi="Trebuchet MS"/>
          <w:color w:val="000000"/>
          <w:sz w:val="24"/>
          <w:szCs w:val="24"/>
          <w:lang w:val="es-ES_tradnl" w:eastAsia="es-MX"/>
        </w:rPr>
        <w:t xml:space="preserve">a </w:t>
      </w:r>
      <w:r w:rsidR="00AB641D" w:rsidRPr="00C251E9">
        <w:rPr>
          <w:rFonts w:ascii="Trebuchet MS" w:hAnsi="Trebuchet MS"/>
          <w:color w:val="000000"/>
          <w:sz w:val="24"/>
          <w:szCs w:val="24"/>
          <w:lang w:val="es-ES_tradnl" w:eastAsia="es-MX"/>
        </w:rPr>
        <w:t>ellos</w:t>
      </w:r>
      <w:r w:rsidRPr="00C251E9">
        <w:rPr>
          <w:rFonts w:ascii="Trebuchet MS" w:hAnsi="Trebuchet MS"/>
          <w:color w:val="000000"/>
          <w:sz w:val="24"/>
          <w:szCs w:val="24"/>
          <w:lang w:val="es-ES_tradnl" w:eastAsia="es-MX"/>
        </w:rPr>
        <w:t xml:space="preserve">, de forma que en la bolsa nacional quedarán sin asignar las fracciones correspondientes los partidos locales y en la </w:t>
      </w:r>
      <w:r w:rsidR="00AB641D" w:rsidRPr="00C251E9">
        <w:rPr>
          <w:rFonts w:ascii="Trebuchet MS" w:hAnsi="Trebuchet MS"/>
          <w:color w:val="000000"/>
          <w:sz w:val="24"/>
          <w:szCs w:val="24"/>
          <w:lang w:val="es-ES_tradnl" w:eastAsia="es-MX"/>
        </w:rPr>
        <w:t>relativa</w:t>
      </w:r>
      <w:r w:rsidRPr="00C251E9">
        <w:rPr>
          <w:rFonts w:ascii="Trebuchet MS" w:hAnsi="Trebuchet MS"/>
          <w:color w:val="000000"/>
          <w:sz w:val="24"/>
          <w:szCs w:val="24"/>
          <w:lang w:val="es-ES_tradnl" w:eastAsia="es-MX"/>
        </w:rPr>
        <w:t xml:space="preserve"> a estos sucederá igual con las porciones equivalentes a la cantidad de partidos nacionales.</w:t>
      </w:r>
    </w:p>
    <w:p w14:paraId="16D1220C" w14:textId="0BCEF470" w:rsidR="00D329E1" w:rsidRPr="00C251E9" w:rsidRDefault="00D329E1" w:rsidP="00FF22FC">
      <w:pPr>
        <w:pStyle w:val="Sinespaciado"/>
        <w:numPr>
          <w:ilvl w:val="0"/>
          <w:numId w:val="10"/>
        </w:numPr>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La parte de cada bolsa que corresponda a la distribución proporcional (70%) será repartida conforme al porcentaje de votación obtenida por cada partido político con derecho al financiamiento</w:t>
      </w:r>
      <w:r w:rsidR="00164398" w:rsidRPr="00C251E9">
        <w:rPr>
          <w:rFonts w:ascii="Trebuchet MS" w:hAnsi="Trebuchet MS"/>
          <w:color w:val="000000"/>
          <w:sz w:val="24"/>
          <w:szCs w:val="24"/>
          <w:lang w:val="es-ES_tradnl" w:eastAsia="es-MX"/>
        </w:rPr>
        <w:t>, respecto al total de los votos de los partidos participantes en la elección de diputaciones de mayoría relativa.</w:t>
      </w:r>
    </w:p>
    <w:p w14:paraId="40A932A5" w14:textId="43E2F9C3" w:rsidR="00FF22FC" w:rsidRPr="00C251E9" w:rsidRDefault="00D329E1" w:rsidP="009D2D5C">
      <w:pPr>
        <w:pStyle w:val="Sinespaciado"/>
        <w:numPr>
          <w:ilvl w:val="0"/>
          <w:numId w:val="10"/>
        </w:numPr>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A cada partido se le asignar</w:t>
      </w:r>
      <w:r w:rsidR="00AB641D" w:rsidRPr="00C251E9">
        <w:rPr>
          <w:rFonts w:ascii="Trebuchet MS" w:hAnsi="Trebuchet MS"/>
          <w:color w:val="000000"/>
          <w:sz w:val="24"/>
          <w:szCs w:val="24"/>
          <w:lang w:val="es-ES_tradnl" w:eastAsia="es-MX"/>
        </w:rPr>
        <w:t>á el financiamiento de la</w:t>
      </w:r>
      <w:r w:rsidRPr="00C251E9">
        <w:rPr>
          <w:rFonts w:ascii="Trebuchet MS" w:hAnsi="Trebuchet MS"/>
          <w:color w:val="000000"/>
          <w:sz w:val="24"/>
          <w:szCs w:val="24"/>
          <w:lang w:val="es-ES_tradnl" w:eastAsia="es-MX"/>
        </w:rPr>
        <w:t xml:space="preserve"> parte </w:t>
      </w:r>
      <w:r w:rsidR="00AB641D" w:rsidRPr="00C251E9">
        <w:rPr>
          <w:rFonts w:ascii="Trebuchet MS" w:hAnsi="Trebuchet MS"/>
          <w:color w:val="000000"/>
          <w:sz w:val="24"/>
          <w:szCs w:val="24"/>
          <w:lang w:val="es-ES_tradnl" w:eastAsia="es-MX"/>
        </w:rPr>
        <w:t xml:space="preserve">proporcional </w:t>
      </w:r>
      <w:r w:rsidRPr="00C251E9">
        <w:rPr>
          <w:rFonts w:ascii="Trebuchet MS" w:hAnsi="Trebuchet MS"/>
          <w:color w:val="000000"/>
          <w:sz w:val="24"/>
          <w:szCs w:val="24"/>
          <w:lang w:val="es-ES_tradnl" w:eastAsia="es-MX"/>
        </w:rPr>
        <w:t>de la bolsa respectiva</w:t>
      </w:r>
      <w:r w:rsidR="00AB641D" w:rsidRPr="00C251E9">
        <w:rPr>
          <w:rFonts w:ascii="Trebuchet MS" w:hAnsi="Trebuchet MS"/>
          <w:color w:val="000000"/>
          <w:sz w:val="24"/>
          <w:szCs w:val="24"/>
          <w:lang w:val="es-ES_tradnl" w:eastAsia="es-MX"/>
        </w:rPr>
        <w:t xml:space="preserve"> conforme a la su votación válida obtenida</w:t>
      </w:r>
      <w:r w:rsidRPr="00C251E9">
        <w:rPr>
          <w:rFonts w:ascii="Trebuchet MS" w:hAnsi="Trebuchet MS"/>
          <w:color w:val="000000"/>
          <w:sz w:val="24"/>
          <w:szCs w:val="24"/>
          <w:lang w:val="es-ES_tradnl" w:eastAsia="es-MX"/>
        </w:rPr>
        <w:t xml:space="preserve">, para lo cual quedará sin asignar en la bolsa nacional lo correspondiente al porcentaje de la votación de los partidos locales y </w:t>
      </w:r>
      <w:r w:rsidR="00164398" w:rsidRPr="00C251E9">
        <w:rPr>
          <w:rFonts w:ascii="Trebuchet MS" w:hAnsi="Trebuchet MS"/>
          <w:color w:val="000000"/>
          <w:sz w:val="24"/>
          <w:szCs w:val="24"/>
          <w:lang w:val="es-ES_tradnl" w:eastAsia="es-MX"/>
        </w:rPr>
        <w:t xml:space="preserve">el </w:t>
      </w:r>
      <w:r w:rsidR="00AB641D" w:rsidRPr="00C251E9">
        <w:rPr>
          <w:rFonts w:ascii="Trebuchet MS" w:hAnsi="Trebuchet MS"/>
          <w:color w:val="000000"/>
          <w:sz w:val="24"/>
          <w:szCs w:val="24"/>
          <w:lang w:val="es-ES_tradnl" w:eastAsia="es-MX"/>
        </w:rPr>
        <w:t>relativo</w:t>
      </w:r>
      <w:r w:rsidRPr="00C251E9">
        <w:rPr>
          <w:rFonts w:ascii="Trebuchet MS" w:hAnsi="Trebuchet MS"/>
          <w:color w:val="000000"/>
          <w:sz w:val="24"/>
          <w:szCs w:val="24"/>
          <w:lang w:val="es-ES_tradnl" w:eastAsia="es-MX"/>
        </w:rPr>
        <w:t xml:space="preserve"> a estos últimos no ser</w:t>
      </w:r>
      <w:r w:rsidR="00AB641D" w:rsidRPr="00C251E9">
        <w:rPr>
          <w:rFonts w:ascii="Trebuchet MS" w:hAnsi="Trebuchet MS"/>
          <w:color w:val="000000"/>
          <w:sz w:val="24"/>
          <w:szCs w:val="24"/>
          <w:lang w:val="es-ES_tradnl" w:eastAsia="es-MX"/>
        </w:rPr>
        <w:t xml:space="preserve">á distribuido </w:t>
      </w:r>
      <w:r w:rsidR="00164398" w:rsidRPr="00C251E9">
        <w:rPr>
          <w:rFonts w:ascii="Trebuchet MS" w:hAnsi="Trebuchet MS"/>
          <w:color w:val="000000"/>
          <w:sz w:val="24"/>
          <w:szCs w:val="24"/>
          <w:lang w:val="es-ES_tradnl" w:eastAsia="es-MX"/>
        </w:rPr>
        <w:t>respecto de la parte proporcional de la bolsa de los partidos políticos nacionales.</w:t>
      </w:r>
    </w:p>
    <w:p w14:paraId="699477B7" w14:textId="77777777" w:rsidR="00164398" w:rsidRPr="00C251E9" w:rsidRDefault="00164398" w:rsidP="00164398">
      <w:pPr>
        <w:pStyle w:val="Sinespaciado"/>
        <w:spacing w:line="360" w:lineRule="auto"/>
        <w:ind w:left="720"/>
        <w:jc w:val="both"/>
        <w:rPr>
          <w:rFonts w:ascii="Trebuchet MS" w:hAnsi="Trebuchet MS"/>
          <w:color w:val="000000"/>
          <w:sz w:val="24"/>
          <w:szCs w:val="24"/>
          <w:lang w:val="es-ES_tradnl" w:eastAsia="es-MX"/>
        </w:rPr>
      </w:pPr>
    </w:p>
    <w:p w14:paraId="123B4C79" w14:textId="1D8413E1" w:rsidR="007474EA" w:rsidRPr="00C251E9" w:rsidRDefault="00C746B9" w:rsidP="00D20A7F">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La </w:t>
      </w:r>
      <w:r w:rsidR="00895850" w:rsidRPr="00C251E9">
        <w:rPr>
          <w:rFonts w:ascii="Trebuchet MS" w:hAnsi="Trebuchet MS"/>
          <w:color w:val="000000"/>
          <w:sz w:val="24"/>
          <w:szCs w:val="24"/>
          <w:lang w:val="es-ES_tradnl" w:eastAsia="es-MX"/>
        </w:rPr>
        <w:t xml:space="preserve">distribución </w:t>
      </w:r>
      <w:r w:rsidRPr="00C251E9">
        <w:rPr>
          <w:rFonts w:ascii="Trebuchet MS" w:hAnsi="Trebuchet MS"/>
          <w:color w:val="000000"/>
          <w:sz w:val="24"/>
          <w:szCs w:val="24"/>
          <w:lang w:val="es-ES_tradnl" w:eastAsia="es-MX"/>
        </w:rPr>
        <w:t>de esos importes</w:t>
      </w:r>
      <w:r w:rsidR="00FF22FC" w:rsidRPr="00C251E9">
        <w:rPr>
          <w:rFonts w:ascii="Trebuchet MS" w:hAnsi="Trebuchet MS"/>
          <w:color w:val="000000"/>
          <w:sz w:val="24"/>
          <w:szCs w:val="24"/>
          <w:lang w:val="es-ES_tradnl" w:eastAsia="es-MX"/>
        </w:rPr>
        <w:t xml:space="preserve">, es decir, </w:t>
      </w:r>
      <w:r w:rsidR="00D329E1" w:rsidRPr="00C251E9">
        <w:rPr>
          <w:rFonts w:ascii="Trebuchet MS" w:hAnsi="Trebuchet MS"/>
          <w:color w:val="000000"/>
          <w:sz w:val="24"/>
          <w:szCs w:val="24"/>
          <w:lang w:val="es-ES_tradnl" w:eastAsia="es-MX"/>
        </w:rPr>
        <w:t xml:space="preserve">tanto </w:t>
      </w:r>
      <w:r w:rsidR="00AB641D" w:rsidRPr="00C251E9">
        <w:rPr>
          <w:rFonts w:ascii="Trebuchet MS" w:hAnsi="Trebuchet MS"/>
          <w:color w:val="000000"/>
          <w:sz w:val="24"/>
          <w:szCs w:val="24"/>
          <w:lang w:val="es-ES_tradnl" w:eastAsia="es-MX"/>
        </w:rPr>
        <w:t xml:space="preserve">el </w:t>
      </w:r>
      <w:r w:rsidR="00D329E1" w:rsidRPr="00C251E9">
        <w:rPr>
          <w:rFonts w:ascii="Trebuchet MS" w:hAnsi="Trebuchet MS"/>
          <w:color w:val="000000"/>
          <w:sz w:val="24"/>
          <w:szCs w:val="24"/>
          <w:lang w:val="es-ES_tradnl" w:eastAsia="es-MX"/>
        </w:rPr>
        <w:t xml:space="preserve">de la parte igualitaria, como </w:t>
      </w:r>
      <w:r w:rsidR="00AB641D" w:rsidRPr="00C251E9">
        <w:rPr>
          <w:rFonts w:ascii="Trebuchet MS" w:hAnsi="Trebuchet MS"/>
          <w:color w:val="000000"/>
          <w:sz w:val="24"/>
          <w:szCs w:val="24"/>
          <w:lang w:val="es-ES_tradnl" w:eastAsia="es-MX"/>
        </w:rPr>
        <w:t xml:space="preserve">el </w:t>
      </w:r>
      <w:r w:rsidR="00D329E1" w:rsidRPr="00C251E9">
        <w:rPr>
          <w:rFonts w:ascii="Trebuchet MS" w:hAnsi="Trebuchet MS"/>
          <w:color w:val="000000"/>
          <w:sz w:val="24"/>
          <w:szCs w:val="24"/>
          <w:lang w:val="es-ES_tradnl" w:eastAsia="es-MX"/>
        </w:rPr>
        <w:t xml:space="preserve">de la fracción proporcional de cada bolsa, </w:t>
      </w:r>
      <w:r w:rsidRPr="00C251E9">
        <w:rPr>
          <w:rFonts w:ascii="Trebuchet MS" w:hAnsi="Trebuchet MS"/>
          <w:color w:val="000000"/>
          <w:sz w:val="24"/>
          <w:szCs w:val="24"/>
          <w:lang w:val="es-ES_tradnl" w:eastAsia="es-MX"/>
        </w:rPr>
        <w:t xml:space="preserve">debe realizarse entre los partidos </w:t>
      </w:r>
      <w:r w:rsidR="00895850" w:rsidRPr="00C251E9">
        <w:rPr>
          <w:rFonts w:ascii="Trebuchet MS" w:hAnsi="Trebuchet MS"/>
          <w:color w:val="000000"/>
          <w:sz w:val="24"/>
          <w:szCs w:val="24"/>
          <w:lang w:val="es-ES_tradnl" w:eastAsia="es-MX"/>
        </w:rPr>
        <w:t>nacionales o locales</w:t>
      </w:r>
      <w:r w:rsidRPr="00C251E9">
        <w:rPr>
          <w:rFonts w:ascii="Trebuchet MS" w:hAnsi="Trebuchet MS"/>
          <w:color w:val="000000"/>
          <w:sz w:val="24"/>
          <w:szCs w:val="24"/>
          <w:lang w:val="es-ES_tradnl" w:eastAsia="es-MX"/>
        </w:rPr>
        <w:t>,</w:t>
      </w:r>
      <w:r w:rsidR="00AB641D" w:rsidRPr="00C251E9">
        <w:rPr>
          <w:rFonts w:ascii="Trebuchet MS" w:hAnsi="Trebuchet MS"/>
          <w:color w:val="000000"/>
          <w:sz w:val="24"/>
          <w:szCs w:val="24"/>
          <w:lang w:val="es-ES_tradnl" w:eastAsia="es-MX"/>
        </w:rPr>
        <w:t xml:space="preserve"> según el caso,</w:t>
      </w:r>
      <w:r w:rsidRPr="00C251E9">
        <w:rPr>
          <w:rFonts w:ascii="Trebuchet MS" w:hAnsi="Trebuchet MS"/>
          <w:color w:val="000000"/>
          <w:sz w:val="24"/>
          <w:szCs w:val="24"/>
          <w:lang w:val="es-ES_tradnl" w:eastAsia="es-MX"/>
        </w:rPr>
        <w:t xml:space="preserve"> conforme a los porc</w:t>
      </w:r>
      <w:r w:rsidR="00AB641D" w:rsidRPr="00C251E9">
        <w:rPr>
          <w:rFonts w:ascii="Trebuchet MS" w:hAnsi="Trebuchet MS"/>
          <w:color w:val="000000"/>
          <w:sz w:val="24"/>
          <w:szCs w:val="24"/>
          <w:lang w:val="es-ES_tradnl" w:eastAsia="es-MX"/>
        </w:rPr>
        <w:t>entajes y principios referidos.</w:t>
      </w:r>
    </w:p>
    <w:p w14:paraId="54E43DA2" w14:textId="77777777" w:rsidR="007474EA" w:rsidRPr="00C251E9" w:rsidRDefault="007474EA" w:rsidP="00D20A7F">
      <w:pPr>
        <w:pStyle w:val="Sinespaciado"/>
        <w:spacing w:line="360" w:lineRule="auto"/>
        <w:jc w:val="both"/>
        <w:rPr>
          <w:rFonts w:ascii="Trebuchet MS" w:hAnsi="Trebuchet MS"/>
          <w:color w:val="000000"/>
          <w:sz w:val="24"/>
          <w:szCs w:val="24"/>
          <w:lang w:val="es-ES_tradnl" w:eastAsia="es-MX"/>
        </w:rPr>
      </w:pPr>
    </w:p>
    <w:p w14:paraId="531D512F" w14:textId="57F06465" w:rsidR="007474EA" w:rsidRPr="00C251E9" w:rsidRDefault="00AB641D" w:rsidP="00D20A7F">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Esto es, el 30% de cada bolsa se dividirá</w:t>
      </w:r>
      <w:r w:rsidR="00C746B9" w:rsidRPr="00C251E9">
        <w:rPr>
          <w:rFonts w:ascii="Trebuchet MS" w:hAnsi="Trebuchet MS"/>
          <w:color w:val="000000"/>
          <w:sz w:val="24"/>
          <w:szCs w:val="24"/>
          <w:lang w:val="es-ES_tradnl" w:eastAsia="es-MX"/>
        </w:rPr>
        <w:t xml:space="preserve"> partes iguales</w:t>
      </w:r>
      <w:r w:rsidR="00895850" w:rsidRPr="00C251E9">
        <w:rPr>
          <w:rFonts w:ascii="Trebuchet MS" w:hAnsi="Trebuchet MS"/>
          <w:color w:val="000000"/>
          <w:sz w:val="24"/>
          <w:szCs w:val="24"/>
          <w:lang w:val="es-ES_tradnl" w:eastAsia="es-MX"/>
        </w:rPr>
        <w:t xml:space="preserve">, es decir, </w:t>
      </w:r>
      <w:r w:rsidRPr="00C251E9">
        <w:rPr>
          <w:rFonts w:ascii="Trebuchet MS" w:hAnsi="Trebuchet MS"/>
          <w:color w:val="000000"/>
          <w:sz w:val="24"/>
          <w:szCs w:val="24"/>
          <w:lang w:val="es-ES_tradnl" w:eastAsia="es-MX"/>
        </w:rPr>
        <w:t xml:space="preserve">el monto de financiamiento equivalente a esa fracción será dividida entre la totalidad de los partidos con derecho a financiamiento y a cada uno se le distribuirá la cantidad correspondiente </w:t>
      </w:r>
      <w:r w:rsidR="00895850" w:rsidRPr="00C251E9">
        <w:rPr>
          <w:rFonts w:ascii="Trebuchet MS" w:hAnsi="Trebuchet MS"/>
          <w:color w:val="000000"/>
          <w:sz w:val="24"/>
          <w:szCs w:val="24"/>
          <w:lang w:val="es-ES_tradnl" w:eastAsia="es-MX"/>
        </w:rPr>
        <w:t>a razón de una séptima</w:t>
      </w:r>
      <w:r w:rsidRPr="00C251E9">
        <w:rPr>
          <w:rFonts w:ascii="Trebuchet MS" w:hAnsi="Trebuchet MS"/>
          <w:color w:val="000000"/>
          <w:sz w:val="24"/>
          <w:szCs w:val="24"/>
          <w:lang w:val="es-ES_tradnl" w:eastAsia="es-MX"/>
        </w:rPr>
        <w:t xml:space="preserve"> parte (ya que en el caso hay siete partidos con derecho a financiamiento),</w:t>
      </w:r>
      <w:r w:rsidR="00895850" w:rsidRPr="00C251E9">
        <w:rPr>
          <w:rFonts w:ascii="Trebuchet MS" w:hAnsi="Trebuchet MS"/>
          <w:color w:val="000000"/>
          <w:sz w:val="24"/>
          <w:szCs w:val="24"/>
          <w:lang w:val="es-ES_tradnl" w:eastAsia="es-MX"/>
        </w:rPr>
        <w:t xml:space="preserve"> para guardar la proporción de la asignación</w:t>
      </w:r>
      <w:r w:rsidR="00164398" w:rsidRPr="00C251E9">
        <w:rPr>
          <w:rFonts w:ascii="Trebuchet MS" w:hAnsi="Trebuchet MS"/>
          <w:color w:val="000000"/>
          <w:sz w:val="24"/>
          <w:szCs w:val="24"/>
          <w:lang w:val="es-ES_tradnl" w:eastAsia="es-MX"/>
        </w:rPr>
        <w:t>.</w:t>
      </w:r>
    </w:p>
    <w:p w14:paraId="3ACB72EA" w14:textId="77777777" w:rsidR="007474EA" w:rsidRPr="00C251E9" w:rsidRDefault="007474EA" w:rsidP="00D20A7F">
      <w:pPr>
        <w:pStyle w:val="Sinespaciado"/>
        <w:spacing w:line="360" w:lineRule="auto"/>
        <w:jc w:val="both"/>
        <w:rPr>
          <w:rFonts w:ascii="Trebuchet MS" w:hAnsi="Trebuchet MS"/>
          <w:color w:val="000000"/>
          <w:sz w:val="24"/>
          <w:szCs w:val="24"/>
          <w:lang w:val="es-ES_tradnl" w:eastAsia="es-MX"/>
        </w:rPr>
      </w:pPr>
    </w:p>
    <w:p w14:paraId="53C46DF3" w14:textId="167CB8D6" w:rsidR="00C746B9" w:rsidRPr="00C251E9" w:rsidRDefault="00AB641D" w:rsidP="00D20A7F">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E</w:t>
      </w:r>
      <w:r w:rsidR="00C746B9" w:rsidRPr="00C251E9">
        <w:rPr>
          <w:rFonts w:ascii="Trebuchet MS" w:hAnsi="Trebuchet MS"/>
          <w:color w:val="000000"/>
          <w:sz w:val="24"/>
          <w:szCs w:val="24"/>
          <w:lang w:val="es-ES_tradnl" w:eastAsia="es-MX"/>
        </w:rPr>
        <w:t xml:space="preserve">l 70% restante </w:t>
      </w:r>
      <w:r w:rsidR="00164398" w:rsidRPr="00C251E9">
        <w:rPr>
          <w:rFonts w:ascii="Trebuchet MS" w:hAnsi="Trebuchet MS"/>
          <w:color w:val="000000"/>
          <w:sz w:val="24"/>
          <w:szCs w:val="24"/>
          <w:lang w:val="es-ES_tradnl" w:eastAsia="es-MX"/>
        </w:rPr>
        <w:t xml:space="preserve">de cada bolsa, </w:t>
      </w:r>
      <w:r w:rsidR="00C746B9" w:rsidRPr="00C251E9">
        <w:rPr>
          <w:rFonts w:ascii="Trebuchet MS" w:hAnsi="Trebuchet MS"/>
          <w:color w:val="000000"/>
          <w:sz w:val="24"/>
          <w:szCs w:val="24"/>
          <w:lang w:val="es-ES_tradnl" w:eastAsia="es-MX"/>
        </w:rPr>
        <w:t>en proporción a la votación obtenida por cada par</w:t>
      </w:r>
      <w:r w:rsidR="00895850" w:rsidRPr="00C251E9">
        <w:rPr>
          <w:rFonts w:ascii="Trebuchet MS" w:hAnsi="Trebuchet MS"/>
          <w:color w:val="000000"/>
          <w:sz w:val="24"/>
          <w:szCs w:val="24"/>
          <w:lang w:val="es-ES_tradnl" w:eastAsia="es-MX"/>
        </w:rPr>
        <w:t xml:space="preserve">tido político en relación con </w:t>
      </w:r>
      <w:r w:rsidR="00AC7263">
        <w:rPr>
          <w:rFonts w:ascii="Trebuchet MS" w:hAnsi="Trebuchet MS"/>
          <w:color w:val="000000"/>
          <w:sz w:val="24"/>
          <w:szCs w:val="24"/>
          <w:lang w:val="es-ES_tradnl" w:eastAsia="es-MX"/>
        </w:rPr>
        <w:t>la totalidad</w:t>
      </w:r>
      <w:r w:rsidR="00C746B9" w:rsidRPr="00C251E9">
        <w:rPr>
          <w:rFonts w:ascii="Trebuchet MS" w:hAnsi="Trebuchet MS"/>
          <w:color w:val="000000"/>
          <w:sz w:val="24"/>
          <w:szCs w:val="24"/>
          <w:lang w:val="es-ES_tradnl" w:eastAsia="es-MX"/>
        </w:rPr>
        <w:t xml:space="preserve"> de los sufragios válidos, con la finalidad de </w:t>
      </w:r>
      <w:r w:rsidR="005D44CE" w:rsidRPr="00C251E9">
        <w:rPr>
          <w:rFonts w:ascii="Trebuchet MS" w:hAnsi="Trebuchet MS"/>
          <w:color w:val="000000"/>
          <w:sz w:val="24"/>
          <w:szCs w:val="24"/>
          <w:lang w:val="es-ES_tradnl" w:eastAsia="es-MX"/>
        </w:rPr>
        <w:t>que del total de la cantidad que se asigne por ese esquema, se le otorgue al partido la porción equivalente a los sufragios que consiguió en la elección de diputaciones locales.</w:t>
      </w:r>
    </w:p>
    <w:p w14:paraId="612EF1E4" w14:textId="01C3D53D" w:rsidR="005D44CE" w:rsidRPr="00C251E9" w:rsidRDefault="005D44CE" w:rsidP="00D20A7F">
      <w:pPr>
        <w:pStyle w:val="Sinespaciado"/>
        <w:spacing w:line="360" w:lineRule="auto"/>
        <w:jc w:val="both"/>
        <w:rPr>
          <w:rFonts w:ascii="Trebuchet MS" w:hAnsi="Trebuchet MS"/>
          <w:color w:val="000000"/>
          <w:sz w:val="24"/>
          <w:szCs w:val="24"/>
          <w:lang w:val="es-ES_tradnl" w:eastAsia="es-MX"/>
        </w:rPr>
      </w:pPr>
    </w:p>
    <w:p w14:paraId="50D83A6F" w14:textId="29F89913" w:rsidR="005D44CE" w:rsidRPr="00C251E9" w:rsidRDefault="005D44CE" w:rsidP="00D20A7F">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Enseguida, se procede a realizar el cálculo del financiamiento corresponde, por un lado, a los partidos políticos nacionales y, por otro a los institutos políticos estatales, </w:t>
      </w:r>
      <w:r w:rsidR="00C64DCC">
        <w:rPr>
          <w:rFonts w:ascii="Trebuchet MS" w:hAnsi="Trebuchet MS"/>
          <w:color w:val="000000"/>
          <w:sz w:val="24"/>
          <w:szCs w:val="24"/>
          <w:lang w:val="es-ES_tradnl" w:eastAsia="es-MX"/>
        </w:rPr>
        <w:t>con derecho</w:t>
      </w:r>
      <w:r w:rsidRPr="00C251E9">
        <w:rPr>
          <w:rFonts w:ascii="Trebuchet MS" w:hAnsi="Trebuchet MS"/>
          <w:color w:val="000000"/>
          <w:sz w:val="24"/>
          <w:szCs w:val="24"/>
          <w:lang w:val="es-ES_tradnl" w:eastAsia="es-MX"/>
        </w:rPr>
        <w:t xml:space="preserve"> para recibir prerrogativas de carácter económico.</w:t>
      </w:r>
    </w:p>
    <w:p w14:paraId="6277B465" w14:textId="77777777" w:rsidR="00796AA5" w:rsidRPr="00C251E9" w:rsidRDefault="00796AA5" w:rsidP="00975B6A">
      <w:pPr>
        <w:pStyle w:val="Sinespaciado"/>
        <w:spacing w:line="360" w:lineRule="auto"/>
        <w:jc w:val="both"/>
        <w:rPr>
          <w:rFonts w:ascii="Trebuchet MS" w:hAnsi="Trebuchet MS"/>
          <w:b/>
          <w:bCs/>
          <w:color w:val="000000"/>
          <w:sz w:val="24"/>
          <w:szCs w:val="24"/>
          <w:lang w:val="es-ES_tradnl" w:eastAsia="es-MX"/>
        </w:rPr>
      </w:pPr>
    </w:p>
    <w:p w14:paraId="76AA4D97" w14:textId="4540FBF1" w:rsidR="00E763A4" w:rsidRPr="00C251E9" w:rsidRDefault="00502610" w:rsidP="00E763A4">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b/>
          <w:bCs/>
          <w:color w:val="000000"/>
          <w:sz w:val="24"/>
          <w:szCs w:val="24"/>
          <w:lang w:val="es-ES_tradnl" w:eastAsia="es-MX"/>
        </w:rPr>
        <w:t>A. Partidos políticos nacionales con derecho a recibir financiamiento local</w:t>
      </w:r>
      <w:r w:rsidR="003B214D" w:rsidRPr="00C251E9">
        <w:rPr>
          <w:rFonts w:ascii="Trebuchet MS" w:hAnsi="Trebuchet MS"/>
          <w:b/>
          <w:bCs/>
          <w:color w:val="000000"/>
          <w:sz w:val="24"/>
          <w:szCs w:val="24"/>
          <w:lang w:val="es-ES_tradnl" w:eastAsia="es-MX"/>
        </w:rPr>
        <w:t xml:space="preserve"> para actividades específicas</w:t>
      </w:r>
      <w:r w:rsidRPr="00C251E9">
        <w:rPr>
          <w:rFonts w:ascii="Trebuchet MS" w:hAnsi="Trebuchet MS"/>
          <w:b/>
          <w:bCs/>
          <w:color w:val="000000"/>
          <w:sz w:val="24"/>
          <w:szCs w:val="24"/>
          <w:lang w:val="es-ES_tradnl" w:eastAsia="es-MX"/>
        </w:rPr>
        <w:t>.</w:t>
      </w:r>
      <w:r w:rsidR="0079671C" w:rsidRPr="00C251E9">
        <w:rPr>
          <w:rFonts w:ascii="Trebuchet MS" w:hAnsi="Trebuchet MS"/>
          <w:color w:val="000000"/>
          <w:sz w:val="24"/>
          <w:szCs w:val="24"/>
          <w:lang w:val="es-ES_tradnl" w:eastAsia="es-MX"/>
        </w:rPr>
        <w:t xml:space="preserve"> </w:t>
      </w:r>
      <w:r w:rsidR="00E763A4" w:rsidRPr="00C251E9">
        <w:rPr>
          <w:rFonts w:ascii="Trebuchet MS" w:hAnsi="Trebuchet MS"/>
          <w:color w:val="000000"/>
          <w:sz w:val="24"/>
          <w:szCs w:val="24"/>
          <w:lang w:val="es-ES_tradnl" w:eastAsia="es-MX"/>
        </w:rPr>
        <w:t>Para realizar el cálculo correspondiente debe obtenerse el 3% de la cantidad correspondiente al monto total de financiamiento para actividades ordinarias de los partidos nacionales que, por cierto, correspondió a $113´811,287.92 (ciento trece millones ochocientos once mil doscientos ochenta y siete pesos 92/100 M.N.), de forma que</w:t>
      </w:r>
      <w:r w:rsidR="00D625C5" w:rsidRPr="00C251E9">
        <w:rPr>
          <w:rFonts w:ascii="Trebuchet MS" w:hAnsi="Trebuchet MS"/>
          <w:color w:val="000000"/>
          <w:sz w:val="24"/>
          <w:szCs w:val="24"/>
          <w:lang w:val="es-ES_tradnl" w:eastAsia="es-MX"/>
        </w:rPr>
        <w:t>, conforme a lo precisado en el acuerdo IEPC-ACG-302/2021,</w:t>
      </w:r>
      <w:r w:rsidR="00E763A4" w:rsidRPr="00C251E9">
        <w:rPr>
          <w:rFonts w:ascii="Trebuchet MS" w:hAnsi="Trebuchet MS"/>
          <w:color w:val="000000"/>
          <w:sz w:val="24"/>
          <w:szCs w:val="24"/>
          <w:lang w:val="es-ES_tradnl" w:eastAsia="es-MX"/>
        </w:rPr>
        <w:t xml:space="preserve"> el importe que debe distribuirse por actividades específicas entre dichos institutos políticos equivale a $3´414,338.64 (tres millones cuatrocientos catorce mil trescientos treinta y ocho pesos 64/100 M.N.). Ello se ilustra en la tabla que se expone:</w:t>
      </w:r>
      <w:r w:rsidR="00FF70A9" w:rsidRPr="00C251E9">
        <w:rPr>
          <w:rFonts w:ascii="Trebuchet MS" w:hAnsi="Trebuchet MS"/>
          <w:color w:val="000000"/>
          <w:sz w:val="24"/>
          <w:szCs w:val="24"/>
          <w:lang w:val="es-ES_tradnl" w:eastAsia="es-MX"/>
        </w:rPr>
        <w:t xml:space="preserve">    </w:t>
      </w:r>
    </w:p>
    <w:p w14:paraId="1759C719" w14:textId="77777777" w:rsidR="00E763A4" w:rsidRPr="00C251E9" w:rsidRDefault="00E763A4" w:rsidP="00E763A4">
      <w:pPr>
        <w:pStyle w:val="Sinespaciado"/>
        <w:spacing w:line="360" w:lineRule="auto"/>
        <w:jc w:val="both"/>
        <w:rPr>
          <w:rFonts w:ascii="Trebuchet MS" w:hAnsi="Trebuchet MS"/>
          <w:color w:val="000000"/>
          <w:sz w:val="24"/>
          <w:szCs w:val="24"/>
          <w:lang w:val="es-ES_tradnl" w:eastAsia="es-MX"/>
        </w:rPr>
      </w:pPr>
    </w:p>
    <w:p w14:paraId="4089C9E1" w14:textId="01128B0B" w:rsidR="00C0782C" w:rsidRPr="00C251E9" w:rsidRDefault="00C0782C" w:rsidP="00C0782C">
      <w:pPr>
        <w:pStyle w:val="Sinespaciado"/>
        <w:spacing w:line="360" w:lineRule="auto"/>
        <w:jc w:val="center"/>
        <w:rPr>
          <w:rFonts w:ascii="Trebuchet MS" w:hAnsi="Trebuchet MS"/>
          <w:color w:val="000000"/>
          <w:sz w:val="24"/>
          <w:szCs w:val="24"/>
          <w:lang w:val="es-ES_tradnl" w:eastAsia="es-MX"/>
        </w:rPr>
      </w:pPr>
      <w:r w:rsidRPr="00C251E9">
        <w:rPr>
          <w:noProof/>
          <w:lang w:eastAsia="es-MX"/>
        </w:rPr>
        <w:drawing>
          <wp:inline distT="0" distB="0" distL="0" distR="0" wp14:anchorId="3F6CD15B" wp14:editId="708E9DE4">
            <wp:extent cx="3859624" cy="1819862"/>
            <wp:effectExtent l="0" t="0" r="762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912804" cy="1844937"/>
                    </a:xfrm>
                    <a:prstGeom prst="rect">
                      <a:avLst/>
                    </a:prstGeom>
                  </pic:spPr>
                </pic:pic>
              </a:graphicData>
            </a:graphic>
          </wp:inline>
        </w:drawing>
      </w:r>
    </w:p>
    <w:p w14:paraId="3905E9CA" w14:textId="77777777" w:rsidR="00C0782C" w:rsidRPr="00C251E9" w:rsidRDefault="00C0782C" w:rsidP="00E763A4">
      <w:pPr>
        <w:pStyle w:val="Sinespaciado"/>
        <w:spacing w:line="360" w:lineRule="auto"/>
        <w:jc w:val="both"/>
        <w:rPr>
          <w:rFonts w:ascii="Trebuchet MS" w:hAnsi="Trebuchet MS"/>
          <w:color w:val="000000"/>
          <w:sz w:val="24"/>
          <w:szCs w:val="24"/>
          <w:lang w:val="es-ES_tradnl" w:eastAsia="es-MX"/>
        </w:rPr>
      </w:pPr>
    </w:p>
    <w:p w14:paraId="6A37C1C0" w14:textId="5DA1B5FA" w:rsidR="00E763A4" w:rsidRPr="00C251E9" w:rsidRDefault="00E763A4" w:rsidP="00E763A4">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De esa última cantidad el 30% debe </w:t>
      </w:r>
      <w:r w:rsidR="00C0782C" w:rsidRPr="00C251E9">
        <w:rPr>
          <w:rFonts w:ascii="Trebuchet MS" w:hAnsi="Trebuchet MS"/>
          <w:color w:val="000000"/>
          <w:sz w:val="24"/>
          <w:szCs w:val="24"/>
          <w:lang w:val="es-ES_tradnl" w:eastAsia="es-MX"/>
        </w:rPr>
        <w:t>dividirse entre siete –</w:t>
      </w:r>
      <w:r w:rsidR="00C0782C" w:rsidRPr="00C251E9">
        <w:rPr>
          <w:rFonts w:ascii="Trebuchet MS" w:hAnsi="Trebuchet MS"/>
          <w:i/>
          <w:iCs/>
          <w:color w:val="000000"/>
          <w:sz w:val="24"/>
          <w:szCs w:val="24"/>
          <w:lang w:val="es-ES_tradnl" w:eastAsia="es-MX"/>
        </w:rPr>
        <w:t>por ser el número de partidos con derecho a prerrogativas económicas</w:t>
      </w:r>
      <w:r w:rsidR="00C0782C" w:rsidRPr="00C251E9">
        <w:rPr>
          <w:rFonts w:ascii="Trebuchet MS" w:hAnsi="Trebuchet MS"/>
          <w:color w:val="000000"/>
          <w:sz w:val="24"/>
          <w:szCs w:val="24"/>
          <w:lang w:val="es-ES_tradnl" w:eastAsia="es-MX"/>
        </w:rPr>
        <w:t>- y otorgarse una parte igual a cada</w:t>
      </w:r>
      <w:r w:rsidRPr="00C251E9">
        <w:rPr>
          <w:rFonts w:ascii="Trebuchet MS" w:hAnsi="Trebuchet MS"/>
          <w:color w:val="000000"/>
          <w:sz w:val="24"/>
          <w:szCs w:val="24"/>
          <w:lang w:val="es-ES_tradnl" w:eastAsia="es-MX"/>
        </w:rPr>
        <w:t xml:space="preserve"> </w:t>
      </w:r>
      <w:r w:rsidR="00C0782C" w:rsidRPr="00C251E9">
        <w:rPr>
          <w:rFonts w:ascii="Trebuchet MS" w:hAnsi="Trebuchet MS"/>
          <w:color w:val="000000"/>
          <w:sz w:val="24"/>
          <w:szCs w:val="24"/>
          <w:lang w:val="es-ES_tradnl" w:eastAsia="es-MX"/>
        </w:rPr>
        <w:t>partido nacional</w:t>
      </w:r>
      <w:r w:rsidRPr="00C251E9">
        <w:rPr>
          <w:rFonts w:ascii="Trebuchet MS" w:hAnsi="Trebuchet MS"/>
          <w:color w:val="000000"/>
          <w:sz w:val="24"/>
          <w:szCs w:val="24"/>
          <w:lang w:val="es-ES_tradnl" w:eastAsia="es-MX"/>
        </w:rPr>
        <w:t xml:space="preserve"> con derecho a financiamiento local en el año dos mil veintidós, es decir, el Partido Acción Nacional, el Partido Revolucionario Institucional, el Partido Verde Ecologista de México, Movimiento Ciudadano y Morena. </w:t>
      </w:r>
    </w:p>
    <w:p w14:paraId="7810E160" w14:textId="77777777" w:rsidR="00E763A4" w:rsidRPr="00C251E9" w:rsidRDefault="00E763A4" w:rsidP="00E763A4">
      <w:pPr>
        <w:pStyle w:val="Sinespaciado"/>
        <w:spacing w:line="360" w:lineRule="auto"/>
        <w:jc w:val="both"/>
        <w:rPr>
          <w:rFonts w:ascii="Trebuchet MS" w:hAnsi="Trebuchet MS"/>
          <w:color w:val="000000"/>
          <w:sz w:val="24"/>
          <w:szCs w:val="24"/>
          <w:lang w:val="es-ES_tradnl" w:eastAsia="es-MX"/>
        </w:rPr>
      </w:pPr>
    </w:p>
    <w:p w14:paraId="3AA31F07" w14:textId="067D3808" w:rsidR="00E763A4" w:rsidRPr="00C251E9" w:rsidRDefault="00E763A4" w:rsidP="00E763A4">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El equivalente a dicho porcentaje </w:t>
      </w:r>
      <w:r w:rsidR="00C13C5C" w:rsidRPr="00C251E9">
        <w:rPr>
          <w:rFonts w:ascii="Trebuchet MS" w:hAnsi="Trebuchet MS"/>
          <w:color w:val="000000"/>
          <w:sz w:val="24"/>
          <w:szCs w:val="24"/>
          <w:lang w:val="es-ES_tradnl" w:eastAsia="es-MX"/>
        </w:rPr>
        <w:t xml:space="preserve">de distribución igualitaria </w:t>
      </w:r>
      <w:r w:rsidRPr="00C251E9">
        <w:rPr>
          <w:rFonts w:ascii="Trebuchet MS" w:hAnsi="Trebuchet MS"/>
          <w:color w:val="000000"/>
          <w:sz w:val="24"/>
          <w:szCs w:val="24"/>
          <w:lang w:val="es-ES_tradnl" w:eastAsia="es-MX"/>
        </w:rPr>
        <w:t xml:space="preserve">es la cantidad de $1´024,301.59 (un millón veinticuatro mil trescientos uno pesos 59/100 M.N.). Por su parte, el restante 70% </w:t>
      </w:r>
      <w:r w:rsidR="00C13C5C" w:rsidRPr="00C251E9">
        <w:rPr>
          <w:rFonts w:ascii="Trebuchet MS" w:hAnsi="Trebuchet MS"/>
          <w:color w:val="000000"/>
          <w:sz w:val="24"/>
          <w:szCs w:val="24"/>
          <w:lang w:val="es-ES_tradnl" w:eastAsia="es-MX"/>
        </w:rPr>
        <w:t xml:space="preserve">de reparto proporcional </w:t>
      </w:r>
      <w:r w:rsidRPr="00C251E9">
        <w:rPr>
          <w:rFonts w:ascii="Trebuchet MS" w:hAnsi="Trebuchet MS"/>
          <w:color w:val="000000"/>
          <w:sz w:val="24"/>
          <w:szCs w:val="24"/>
          <w:lang w:val="es-ES_tradnl" w:eastAsia="es-MX"/>
        </w:rPr>
        <w:t>es igual a la cantidad de $2´390,037.05 (dos millones trescientos noventa mil treinta y siete pesos 05/100 M.N.), tal como se expone a continuación:</w:t>
      </w:r>
    </w:p>
    <w:p w14:paraId="1EEA32D3" w14:textId="77777777" w:rsidR="00E763A4" w:rsidRPr="00C251E9" w:rsidRDefault="00E763A4" w:rsidP="00E763A4">
      <w:pPr>
        <w:pStyle w:val="Sinespaciado"/>
        <w:spacing w:line="360" w:lineRule="auto"/>
        <w:jc w:val="both"/>
        <w:rPr>
          <w:rFonts w:ascii="Trebuchet MS" w:hAnsi="Trebuchet MS"/>
          <w:color w:val="000000"/>
          <w:sz w:val="24"/>
          <w:szCs w:val="24"/>
          <w:lang w:val="es-ES_tradnl" w:eastAsia="es-MX"/>
        </w:rPr>
      </w:pPr>
    </w:p>
    <w:p w14:paraId="19AC95FB" w14:textId="15AA26F4" w:rsidR="00E763A4" w:rsidRPr="00C251E9" w:rsidRDefault="00C13C5C" w:rsidP="00E763A4">
      <w:pPr>
        <w:pStyle w:val="Sinespaciado"/>
        <w:spacing w:line="360" w:lineRule="auto"/>
        <w:jc w:val="center"/>
        <w:rPr>
          <w:rFonts w:ascii="Trebuchet MS" w:hAnsi="Trebuchet MS"/>
          <w:color w:val="000000"/>
          <w:sz w:val="24"/>
          <w:szCs w:val="24"/>
          <w:lang w:val="es-ES_tradnl" w:eastAsia="es-MX"/>
        </w:rPr>
      </w:pPr>
      <w:r w:rsidRPr="00C251E9">
        <w:rPr>
          <w:noProof/>
          <w:lang w:eastAsia="es-MX"/>
        </w:rPr>
        <w:drawing>
          <wp:inline distT="0" distB="0" distL="0" distR="0" wp14:anchorId="3BA52A2B" wp14:editId="1BC22338">
            <wp:extent cx="3881887" cy="1502419"/>
            <wp:effectExtent l="0" t="0" r="4445"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928603" cy="1520499"/>
                    </a:xfrm>
                    <a:prstGeom prst="rect">
                      <a:avLst/>
                    </a:prstGeom>
                  </pic:spPr>
                </pic:pic>
              </a:graphicData>
            </a:graphic>
          </wp:inline>
        </w:drawing>
      </w:r>
    </w:p>
    <w:p w14:paraId="0D02830C" w14:textId="77777777" w:rsidR="00E763A4" w:rsidRPr="00C251E9" w:rsidRDefault="00E763A4" w:rsidP="00E763A4">
      <w:pPr>
        <w:pStyle w:val="Sinespaciado"/>
        <w:spacing w:line="360" w:lineRule="auto"/>
        <w:jc w:val="both"/>
        <w:rPr>
          <w:rFonts w:ascii="Trebuchet MS" w:hAnsi="Trebuchet MS"/>
          <w:color w:val="000000"/>
          <w:sz w:val="24"/>
          <w:szCs w:val="24"/>
          <w:lang w:val="es-ES_tradnl" w:eastAsia="es-MX"/>
        </w:rPr>
      </w:pPr>
    </w:p>
    <w:p w14:paraId="346A1410" w14:textId="1FA250F7" w:rsidR="00E763A4" w:rsidRPr="00C251E9" w:rsidRDefault="00E763A4" w:rsidP="00E763A4">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Así al dividirse la prime</w:t>
      </w:r>
      <w:r w:rsidR="00841485" w:rsidRPr="00C251E9">
        <w:rPr>
          <w:rFonts w:ascii="Trebuchet MS" w:hAnsi="Trebuchet MS"/>
          <w:color w:val="000000"/>
          <w:sz w:val="24"/>
          <w:szCs w:val="24"/>
          <w:lang w:val="es-ES_tradnl" w:eastAsia="es-MX"/>
        </w:rPr>
        <w:t>ra cantidad referida entre siete</w:t>
      </w:r>
      <w:r w:rsidRPr="00C251E9">
        <w:rPr>
          <w:rFonts w:ascii="Trebuchet MS" w:hAnsi="Trebuchet MS"/>
          <w:color w:val="000000"/>
          <w:sz w:val="24"/>
          <w:szCs w:val="24"/>
          <w:lang w:val="es-ES_tradnl" w:eastAsia="es-MX"/>
        </w:rPr>
        <w:t>, da como resultado $</w:t>
      </w:r>
      <w:r w:rsidR="00841485" w:rsidRPr="00C251E9">
        <w:rPr>
          <w:rFonts w:ascii="Trebuchet MS" w:hAnsi="Trebuchet MS"/>
          <w:color w:val="000000"/>
          <w:sz w:val="24"/>
          <w:szCs w:val="24"/>
          <w:lang w:val="es-ES_tradnl" w:eastAsia="es-MX"/>
        </w:rPr>
        <w:t>146,328.80</w:t>
      </w:r>
      <w:r w:rsidRPr="00C251E9">
        <w:rPr>
          <w:rFonts w:ascii="Trebuchet MS" w:hAnsi="Trebuchet MS"/>
          <w:color w:val="000000"/>
          <w:sz w:val="24"/>
          <w:szCs w:val="24"/>
          <w:lang w:val="es-ES_tradnl" w:eastAsia="es-MX"/>
        </w:rPr>
        <w:t xml:space="preserve"> (</w:t>
      </w:r>
      <w:r w:rsidR="00841485" w:rsidRPr="00C251E9">
        <w:rPr>
          <w:rFonts w:ascii="Trebuchet MS" w:hAnsi="Trebuchet MS"/>
          <w:color w:val="000000"/>
          <w:sz w:val="24"/>
          <w:szCs w:val="24"/>
          <w:lang w:val="es-ES_tradnl" w:eastAsia="es-MX"/>
        </w:rPr>
        <w:t>ciento cuarenta y seis mil trescientos veintiocho pesos 80</w:t>
      </w:r>
      <w:r w:rsidRPr="00C251E9">
        <w:rPr>
          <w:rFonts w:ascii="Trebuchet MS" w:hAnsi="Trebuchet MS"/>
          <w:color w:val="000000"/>
          <w:sz w:val="24"/>
          <w:szCs w:val="24"/>
          <w:lang w:val="es-ES_tradnl" w:eastAsia="es-MX"/>
        </w:rPr>
        <w:t xml:space="preserve">/100 M.N.) que deberán otorgarse a cada una de esas fuerzas políticas, lo que se ilustra en la tabla inserta: </w:t>
      </w:r>
    </w:p>
    <w:p w14:paraId="64908632" w14:textId="77777777" w:rsidR="00E763A4" w:rsidRPr="00C251E9" w:rsidRDefault="00E763A4" w:rsidP="00E763A4">
      <w:pPr>
        <w:pStyle w:val="Sinespaciado"/>
        <w:spacing w:line="360" w:lineRule="auto"/>
        <w:jc w:val="both"/>
        <w:rPr>
          <w:rFonts w:ascii="Trebuchet MS" w:hAnsi="Trebuchet MS"/>
          <w:color w:val="000000"/>
          <w:sz w:val="24"/>
          <w:szCs w:val="24"/>
          <w:lang w:val="es-ES_tradnl" w:eastAsia="es-MX"/>
        </w:rPr>
      </w:pPr>
    </w:p>
    <w:p w14:paraId="17792AF2" w14:textId="78703AD0" w:rsidR="00E763A4" w:rsidRPr="00C251E9" w:rsidRDefault="00841485" w:rsidP="00E763A4">
      <w:pPr>
        <w:pStyle w:val="Sinespaciado"/>
        <w:spacing w:line="360" w:lineRule="auto"/>
        <w:jc w:val="center"/>
        <w:rPr>
          <w:rFonts w:ascii="Trebuchet MS" w:hAnsi="Trebuchet MS"/>
          <w:color w:val="000000"/>
          <w:sz w:val="24"/>
          <w:szCs w:val="24"/>
          <w:lang w:val="es-ES_tradnl" w:eastAsia="es-MX"/>
        </w:rPr>
      </w:pPr>
      <w:r w:rsidRPr="00C251E9">
        <w:rPr>
          <w:noProof/>
          <w:lang w:eastAsia="es-MX"/>
        </w:rPr>
        <w:drawing>
          <wp:inline distT="0" distB="0" distL="0" distR="0" wp14:anchorId="048D3B12" wp14:editId="5AACB627">
            <wp:extent cx="4074301" cy="1464202"/>
            <wp:effectExtent l="0" t="0" r="254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183043" cy="1503281"/>
                    </a:xfrm>
                    <a:prstGeom prst="rect">
                      <a:avLst/>
                    </a:prstGeom>
                  </pic:spPr>
                </pic:pic>
              </a:graphicData>
            </a:graphic>
          </wp:inline>
        </w:drawing>
      </w:r>
    </w:p>
    <w:p w14:paraId="1E714648" w14:textId="77777777" w:rsidR="00E763A4" w:rsidRPr="00C251E9" w:rsidRDefault="00E763A4" w:rsidP="00E763A4">
      <w:pPr>
        <w:pStyle w:val="Sinespaciado"/>
        <w:spacing w:line="360" w:lineRule="auto"/>
        <w:jc w:val="both"/>
        <w:rPr>
          <w:rFonts w:ascii="Trebuchet MS" w:hAnsi="Trebuchet MS"/>
          <w:color w:val="000000"/>
          <w:sz w:val="24"/>
          <w:szCs w:val="24"/>
          <w:lang w:val="es-ES_tradnl" w:eastAsia="es-MX"/>
        </w:rPr>
      </w:pPr>
    </w:p>
    <w:p w14:paraId="75F7426A" w14:textId="70984682" w:rsidR="00841485" w:rsidRPr="00C251E9" w:rsidRDefault="00841485" w:rsidP="00E763A4">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En consecuencia, cada uno de los partidos nacionales </w:t>
      </w:r>
      <w:r w:rsidR="00BB17B7" w:rsidRPr="00C251E9">
        <w:rPr>
          <w:rFonts w:ascii="Trebuchet MS" w:hAnsi="Trebuchet MS"/>
          <w:color w:val="000000"/>
          <w:sz w:val="24"/>
          <w:szCs w:val="24"/>
          <w:lang w:val="es-ES_tradnl" w:eastAsia="es-MX"/>
        </w:rPr>
        <w:t>tiene derecho a que se le entregue l</w:t>
      </w:r>
      <w:r w:rsidRPr="00C251E9">
        <w:rPr>
          <w:rFonts w:ascii="Trebuchet MS" w:hAnsi="Trebuchet MS"/>
          <w:color w:val="000000"/>
          <w:sz w:val="24"/>
          <w:szCs w:val="24"/>
          <w:lang w:val="es-ES_tradnl" w:eastAsia="es-MX"/>
        </w:rPr>
        <w:t>a cantidad mencionada y, dado que los estatales no pueden participar en esta bolsa, quedarán sin distribuir dos séptimas partes del monto general destinado a la distribución igualitaria lo que corresponde a $292,657.60 (doscientos noventa y dos mil seiscientos cincuenta y siete pesos 60/100 M.N.)</w:t>
      </w:r>
    </w:p>
    <w:p w14:paraId="29BBD778" w14:textId="77777777" w:rsidR="00841485" w:rsidRPr="00C251E9" w:rsidRDefault="00841485" w:rsidP="00E763A4">
      <w:pPr>
        <w:pStyle w:val="Sinespaciado"/>
        <w:spacing w:line="360" w:lineRule="auto"/>
        <w:jc w:val="both"/>
        <w:rPr>
          <w:rFonts w:ascii="Trebuchet MS" w:hAnsi="Trebuchet MS"/>
          <w:color w:val="000000"/>
          <w:sz w:val="24"/>
          <w:szCs w:val="24"/>
          <w:lang w:val="es-ES_tradnl" w:eastAsia="es-MX"/>
        </w:rPr>
      </w:pPr>
    </w:p>
    <w:p w14:paraId="7AA1ECC1" w14:textId="011F3B01" w:rsidR="00E763A4" w:rsidRPr="00C251E9" w:rsidRDefault="00E763A4" w:rsidP="00E763A4">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Del i</w:t>
      </w:r>
      <w:r w:rsidR="00841485" w:rsidRPr="00C251E9">
        <w:rPr>
          <w:rFonts w:ascii="Trebuchet MS" w:hAnsi="Trebuchet MS"/>
          <w:color w:val="000000"/>
          <w:sz w:val="24"/>
          <w:szCs w:val="24"/>
          <w:lang w:val="es-ES_tradnl" w:eastAsia="es-MX"/>
        </w:rPr>
        <w:t>mporte equivalente al 70% de la bolsa de financiamiento para actividades específicas de partidos políticos nacionales</w:t>
      </w:r>
      <w:r w:rsidRPr="00C251E9">
        <w:rPr>
          <w:rFonts w:ascii="Trebuchet MS" w:hAnsi="Trebuchet MS"/>
          <w:color w:val="000000"/>
          <w:sz w:val="24"/>
          <w:szCs w:val="24"/>
          <w:lang w:val="es-ES_tradnl" w:eastAsia="es-MX"/>
        </w:rPr>
        <w:t xml:space="preserve">, debe distribuirse, como se adelantó, sólo lo correspondiente a la votación de obtenida por los partidos políticos </w:t>
      </w:r>
      <w:r w:rsidR="00841485" w:rsidRPr="00C251E9">
        <w:rPr>
          <w:rFonts w:ascii="Trebuchet MS" w:hAnsi="Trebuchet MS"/>
          <w:color w:val="000000"/>
          <w:sz w:val="24"/>
          <w:szCs w:val="24"/>
          <w:lang w:val="es-ES_tradnl" w:eastAsia="es-MX"/>
        </w:rPr>
        <w:t xml:space="preserve">nacionales </w:t>
      </w:r>
      <w:r w:rsidRPr="00C251E9">
        <w:rPr>
          <w:rFonts w:ascii="Trebuchet MS" w:hAnsi="Trebuchet MS"/>
          <w:color w:val="000000"/>
          <w:sz w:val="24"/>
          <w:szCs w:val="24"/>
          <w:lang w:val="es-ES_tradnl" w:eastAsia="es-MX"/>
        </w:rPr>
        <w:t>referidos, en la elección de diputaciones locales pasada, tal como se muestra enseguida:</w:t>
      </w:r>
    </w:p>
    <w:p w14:paraId="31049596" w14:textId="77777777" w:rsidR="00E763A4" w:rsidRPr="00C251E9" w:rsidRDefault="00E763A4" w:rsidP="00E763A4">
      <w:pPr>
        <w:pStyle w:val="Sinespaciado"/>
        <w:spacing w:line="360" w:lineRule="auto"/>
        <w:jc w:val="both"/>
        <w:rPr>
          <w:rFonts w:ascii="Trebuchet MS" w:hAnsi="Trebuchet MS"/>
          <w:color w:val="000000"/>
          <w:sz w:val="24"/>
          <w:szCs w:val="24"/>
          <w:lang w:val="es-ES_tradnl" w:eastAsia="es-MX"/>
        </w:rPr>
      </w:pPr>
    </w:p>
    <w:p w14:paraId="17EB5D82" w14:textId="7105CC6C" w:rsidR="00E763A4" w:rsidRPr="00C251E9" w:rsidRDefault="000401FE" w:rsidP="00E763A4">
      <w:pPr>
        <w:pStyle w:val="Sinespaciado"/>
        <w:spacing w:line="360" w:lineRule="auto"/>
        <w:jc w:val="center"/>
        <w:rPr>
          <w:rFonts w:ascii="Trebuchet MS" w:hAnsi="Trebuchet MS"/>
          <w:color w:val="000000"/>
          <w:sz w:val="24"/>
          <w:szCs w:val="24"/>
          <w:lang w:val="es-ES_tradnl" w:eastAsia="es-MX"/>
        </w:rPr>
      </w:pPr>
      <w:r w:rsidRPr="00C251E9">
        <w:rPr>
          <w:noProof/>
          <w:lang w:eastAsia="es-MX"/>
        </w:rPr>
        <w:drawing>
          <wp:inline distT="0" distB="0" distL="0" distR="0" wp14:anchorId="06804299" wp14:editId="756863F7">
            <wp:extent cx="4014383" cy="3148641"/>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052228" cy="3178324"/>
                    </a:xfrm>
                    <a:prstGeom prst="rect">
                      <a:avLst/>
                    </a:prstGeom>
                  </pic:spPr>
                </pic:pic>
              </a:graphicData>
            </a:graphic>
          </wp:inline>
        </w:drawing>
      </w:r>
    </w:p>
    <w:p w14:paraId="3B6EF8AD" w14:textId="77777777" w:rsidR="00E763A4" w:rsidRPr="00C251E9" w:rsidRDefault="00E763A4" w:rsidP="00E763A4">
      <w:pPr>
        <w:pStyle w:val="Sinespaciado"/>
        <w:spacing w:line="360" w:lineRule="auto"/>
        <w:jc w:val="both"/>
        <w:rPr>
          <w:rFonts w:ascii="Trebuchet MS" w:hAnsi="Trebuchet MS"/>
          <w:color w:val="000000"/>
          <w:sz w:val="24"/>
          <w:szCs w:val="24"/>
          <w:lang w:val="es-ES_tradnl" w:eastAsia="es-MX"/>
        </w:rPr>
      </w:pPr>
    </w:p>
    <w:p w14:paraId="2B46E462" w14:textId="0E1CC024" w:rsidR="00E763A4" w:rsidRPr="00C251E9" w:rsidRDefault="00E763A4" w:rsidP="00E763A4">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El </w:t>
      </w:r>
      <w:r w:rsidR="000525F6" w:rsidRPr="00C251E9">
        <w:rPr>
          <w:rFonts w:ascii="Trebuchet MS" w:hAnsi="Trebuchet MS"/>
          <w:color w:val="000000"/>
          <w:sz w:val="24"/>
          <w:szCs w:val="24"/>
          <w:lang w:val="es-ES_tradnl" w:eastAsia="es-MX"/>
        </w:rPr>
        <w:t>ejercicio</w:t>
      </w:r>
      <w:r w:rsidRPr="00C251E9">
        <w:rPr>
          <w:rFonts w:ascii="Trebuchet MS" w:hAnsi="Trebuchet MS"/>
          <w:color w:val="000000"/>
          <w:sz w:val="24"/>
          <w:szCs w:val="24"/>
          <w:lang w:val="es-ES_tradnl" w:eastAsia="es-MX"/>
        </w:rPr>
        <w:t xml:space="preserve"> demuestra que no fue asignada a ningún partido político la porción correspondiente a la suma del porcentaje de los partidos locales (5.2328% de Hagamos y 4.5558% de Futuro) porque ya se dijo que no entran en la repartición del financiamiento destinado a los nacionales, lo cual es necesario para guardar la proporción entre votación obtenida</w:t>
      </w:r>
      <w:r w:rsidR="00BB17B7" w:rsidRPr="00C251E9">
        <w:rPr>
          <w:rFonts w:ascii="Trebuchet MS" w:hAnsi="Trebuchet MS"/>
          <w:color w:val="000000"/>
          <w:sz w:val="24"/>
          <w:szCs w:val="24"/>
          <w:lang w:val="es-ES_tradnl" w:eastAsia="es-MX"/>
        </w:rPr>
        <w:t xml:space="preserve"> por cada partido y el total de los sufragios conseguidos por todos los partidos participantes.</w:t>
      </w:r>
    </w:p>
    <w:p w14:paraId="59B44DC8" w14:textId="77777777" w:rsidR="00E763A4" w:rsidRPr="00C251E9" w:rsidRDefault="00E763A4" w:rsidP="00E763A4">
      <w:pPr>
        <w:pStyle w:val="Sinespaciado"/>
        <w:spacing w:line="360" w:lineRule="auto"/>
        <w:jc w:val="both"/>
        <w:rPr>
          <w:rFonts w:ascii="Trebuchet MS" w:hAnsi="Trebuchet MS"/>
          <w:color w:val="000000"/>
          <w:sz w:val="24"/>
          <w:szCs w:val="24"/>
          <w:lang w:val="es-ES_tradnl" w:eastAsia="es-MX"/>
        </w:rPr>
      </w:pPr>
    </w:p>
    <w:p w14:paraId="7518C4C0" w14:textId="313C4735" w:rsidR="00E763A4" w:rsidRPr="00C251E9" w:rsidRDefault="000401FE" w:rsidP="00E763A4">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En consecuencia, </w:t>
      </w:r>
      <w:r w:rsidR="00E763A4" w:rsidRPr="00C251E9">
        <w:rPr>
          <w:rFonts w:ascii="Trebuchet MS" w:hAnsi="Trebuchet MS"/>
          <w:color w:val="000000"/>
          <w:sz w:val="24"/>
          <w:szCs w:val="24"/>
          <w:lang w:val="es-ES_tradnl" w:eastAsia="es-MX"/>
        </w:rPr>
        <w:t>de los recursos que deben distribuirse conforme a la votación obtenida, quedaría sin asignar la cantidad de $234,020.99 (doscientos treinta y cuatro mil pesos 99/100 M.N.) que equivale en números redondos al 10% del total y a su vez es un porcentaje igual al de la suma de la votación de los partidos locales a los que no se les asignaron recursos de esa bolsa. Entonces se distribuyeron $2´156,016.06 (dos millones ciento cincuenta y seis mil dieciséis pesos 06/100 M.N.), de un total de $2´390,037.05 (dos millones trescientos noventa mil treinta y siete pesos 05/100 M.N.).</w:t>
      </w:r>
    </w:p>
    <w:p w14:paraId="5C3FD61B" w14:textId="77777777" w:rsidR="00E763A4" w:rsidRPr="00C251E9" w:rsidRDefault="00E763A4" w:rsidP="00E763A4">
      <w:pPr>
        <w:pStyle w:val="Sinespaciado"/>
        <w:spacing w:line="360" w:lineRule="auto"/>
        <w:jc w:val="both"/>
        <w:rPr>
          <w:rFonts w:ascii="Trebuchet MS" w:hAnsi="Trebuchet MS"/>
          <w:color w:val="000000"/>
          <w:sz w:val="24"/>
          <w:szCs w:val="24"/>
          <w:lang w:val="es-ES_tradnl" w:eastAsia="es-MX"/>
        </w:rPr>
      </w:pPr>
    </w:p>
    <w:p w14:paraId="46431E29" w14:textId="77777777" w:rsidR="00E763A4" w:rsidRPr="00C251E9" w:rsidRDefault="00E763A4" w:rsidP="00E763A4">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A continuación, se presenta la sumatoria del financiamiento que por actividades específicas corresponde a cada uno de los mencionados partidos nacionales, integrada por la parte correspondiente del 30% igualitario y el 70% atinente a la votación válida que cada uno obtuvo.</w:t>
      </w:r>
    </w:p>
    <w:p w14:paraId="4B53E1A3" w14:textId="1805B3FC" w:rsidR="00FC6D72" w:rsidRPr="00C251E9" w:rsidRDefault="00FC6D72" w:rsidP="00E763A4">
      <w:pPr>
        <w:pStyle w:val="Sinespaciado"/>
        <w:spacing w:line="360" w:lineRule="auto"/>
        <w:jc w:val="both"/>
        <w:rPr>
          <w:rFonts w:ascii="Trebuchet MS" w:hAnsi="Trebuchet MS"/>
          <w:color w:val="000000"/>
          <w:sz w:val="24"/>
          <w:szCs w:val="24"/>
          <w:lang w:val="es-ES_tradnl" w:eastAsia="es-MX"/>
        </w:rPr>
      </w:pPr>
    </w:p>
    <w:p w14:paraId="2DD68CC9" w14:textId="561BB59A" w:rsidR="00E763A4" w:rsidRPr="00C251E9" w:rsidRDefault="000401FE" w:rsidP="00E763A4">
      <w:pPr>
        <w:pStyle w:val="Sinespaciado"/>
        <w:spacing w:line="360" w:lineRule="auto"/>
        <w:jc w:val="center"/>
        <w:rPr>
          <w:rFonts w:ascii="Trebuchet MS" w:hAnsi="Trebuchet MS"/>
          <w:color w:val="000000"/>
          <w:sz w:val="24"/>
          <w:szCs w:val="24"/>
          <w:lang w:val="es-ES_tradnl" w:eastAsia="es-MX"/>
        </w:rPr>
      </w:pPr>
      <w:r w:rsidRPr="00C251E9">
        <w:rPr>
          <w:noProof/>
          <w:lang w:eastAsia="es-MX"/>
        </w:rPr>
        <w:drawing>
          <wp:inline distT="0" distB="0" distL="0" distR="0" wp14:anchorId="0012CB90" wp14:editId="4862FFDB">
            <wp:extent cx="4293663" cy="2337758"/>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331197" cy="2358194"/>
                    </a:xfrm>
                    <a:prstGeom prst="rect">
                      <a:avLst/>
                    </a:prstGeom>
                  </pic:spPr>
                </pic:pic>
              </a:graphicData>
            </a:graphic>
          </wp:inline>
        </w:drawing>
      </w:r>
    </w:p>
    <w:p w14:paraId="57816A9F" w14:textId="77777777" w:rsidR="00221DDA" w:rsidRPr="00C251E9" w:rsidRDefault="00221DDA" w:rsidP="00975B6A">
      <w:pPr>
        <w:pStyle w:val="Sinespaciado"/>
        <w:spacing w:line="360" w:lineRule="auto"/>
        <w:jc w:val="both"/>
        <w:rPr>
          <w:rFonts w:ascii="Trebuchet MS" w:hAnsi="Trebuchet MS"/>
          <w:color w:val="000000"/>
          <w:sz w:val="24"/>
          <w:szCs w:val="24"/>
          <w:lang w:val="es-ES_tradnl" w:eastAsia="es-MX"/>
        </w:rPr>
      </w:pPr>
    </w:p>
    <w:p w14:paraId="094D5F1F" w14:textId="77557584" w:rsidR="00E763A4" w:rsidRPr="00C251E9" w:rsidRDefault="00502610" w:rsidP="00E763A4">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b/>
          <w:bCs/>
          <w:color w:val="000000"/>
          <w:sz w:val="24"/>
          <w:szCs w:val="24"/>
          <w:lang w:val="es-ES_tradnl" w:eastAsia="es-MX"/>
        </w:rPr>
        <w:t>B. Partidos estatales con derecho a recibir financiamiento local</w:t>
      </w:r>
      <w:r w:rsidR="003B214D" w:rsidRPr="00C251E9">
        <w:rPr>
          <w:rFonts w:ascii="Trebuchet MS" w:hAnsi="Trebuchet MS"/>
          <w:b/>
          <w:bCs/>
          <w:color w:val="000000"/>
          <w:sz w:val="24"/>
          <w:szCs w:val="24"/>
          <w:lang w:val="es-ES_tradnl" w:eastAsia="es-MX"/>
        </w:rPr>
        <w:t xml:space="preserve"> para actividades específicas</w:t>
      </w:r>
      <w:r w:rsidRPr="00C251E9">
        <w:rPr>
          <w:rFonts w:ascii="Trebuchet MS" w:hAnsi="Trebuchet MS"/>
          <w:b/>
          <w:bCs/>
          <w:color w:val="000000"/>
          <w:sz w:val="24"/>
          <w:szCs w:val="24"/>
          <w:lang w:val="es-ES_tradnl" w:eastAsia="es-MX"/>
        </w:rPr>
        <w:t>.</w:t>
      </w:r>
      <w:r w:rsidR="00E763A4" w:rsidRPr="00C251E9">
        <w:rPr>
          <w:rFonts w:ascii="Trebuchet MS" w:hAnsi="Trebuchet MS"/>
          <w:color w:val="000000"/>
          <w:sz w:val="24"/>
          <w:szCs w:val="24"/>
          <w:lang w:val="es-ES_tradnl" w:eastAsia="es-MX"/>
        </w:rPr>
        <w:t xml:space="preserve"> Para realizar el cálculo correspondiente debe obtenerse el 3% de</w:t>
      </w:r>
      <w:r w:rsidR="007C37BE" w:rsidRPr="00C251E9">
        <w:rPr>
          <w:rFonts w:ascii="Trebuchet MS" w:hAnsi="Trebuchet MS"/>
          <w:color w:val="000000"/>
          <w:sz w:val="24"/>
          <w:szCs w:val="24"/>
          <w:lang w:val="es-ES_tradnl" w:eastAsia="es-MX"/>
        </w:rPr>
        <w:t xml:space="preserve">l </w:t>
      </w:r>
      <w:r w:rsidR="00E763A4" w:rsidRPr="00C251E9">
        <w:rPr>
          <w:rFonts w:ascii="Trebuchet MS" w:hAnsi="Trebuchet MS"/>
          <w:color w:val="000000"/>
          <w:sz w:val="24"/>
          <w:szCs w:val="24"/>
          <w:lang w:val="es-ES_tradnl" w:eastAsia="es-MX"/>
        </w:rPr>
        <w:t>monto total de financiamiento calculado para actividades ordinarias de los partidos locales que, por cierto, correspondió a $369´886,685.73 (trescientos sesenta y nueve millones ochocientos ochenta y seis mil seiscientos ochenta y cinco pesos 73/100 M.N.), de forma que</w:t>
      </w:r>
      <w:r w:rsidR="007C37BE" w:rsidRPr="00C251E9">
        <w:rPr>
          <w:rFonts w:ascii="Trebuchet MS" w:hAnsi="Trebuchet MS"/>
          <w:color w:val="000000"/>
          <w:sz w:val="24"/>
          <w:szCs w:val="24"/>
          <w:lang w:val="es-ES_tradnl" w:eastAsia="es-MX"/>
        </w:rPr>
        <w:t xml:space="preserve"> como quedó expresado desde el acuerdo IEPC-ACG-302/2021 emitido por este organismo público local electoral,</w:t>
      </w:r>
      <w:r w:rsidR="00E763A4" w:rsidRPr="00C251E9">
        <w:rPr>
          <w:rFonts w:ascii="Trebuchet MS" w:hAnsi="Trebuchet MS"/>
          <w:color w:val="000000"/>
          <w:sz w:val="24"/>
          <w:szCs w:val="24"/>
          <w:lang w:val="es-ES_tradnl" w:eastAsia="es-MX"/>
        </w:rPr>
        <w:t xml:space="preserve"> el importe que debe distribuirse por actividades específicas entre dichos institutos políticos equivale a $11´096,600.57 (once millones noventa y seis mil seiscientos pesos 57/100 M.N.). Ello se ilustra en la tabla que se expone:</w:t>
      </w:r>
    </w:p>
    <w:p w14:paraId="7846D7D7" w14:textId="5D011F79" w:rsidR="00E763A4" w:rsidRPr="00C251E9" w:rsidRDefault="00E763A4" w:rsidP="00E763A4">
      <w:pPr>
        <w:pStyle w:val="Sinespaciado"/>
        <w:spacing w:line="360" w:lineRule="auto"/>
        <w:jc w:val="both"/>
        <w:rPr>
          <w:rFonts w:ascii="Trebuchet MS" w:hAnsi="Trebuchet MS"/>
          <w:color w:val="000000"/>
          <w:sz w:val="24"/>
          <w:szCs w:val="24"/>
          <w:lang w:val="es-ES_tradnl" w:eastAsia="es-MX"/>
        </w:rPr>
      </w:pPr>
    </w:p>
    <w:p w14:paraId="0F214219" w14:textId="5BC2DEC3" w:rsidR="00E763A4" w:rsidRPr="00C251E9" w:rsidRDefault="00D560C3" w:rsidP="00E763A4">
      <w:pPr>
        <w:pStyle w:val="Sinespaciado"/>
        <w:spacing w:line="360" w:lineRule="auto"/>
        <w:jc w:val="center"/>
        <w:rPr>
          <w:rFonts w:ascii="Trebuchet MS" w:hAnsi="Trebuchet MS"/>
          <w:color w:val="000000"/>
          <w:sz w:val="24"/>
          <w:szCs w:val="24"/>
          <w:lang w:val="es-ES_tradnl" w:eastAsia="es-MX"/>
        </w:rPr>
      </w:pPr>
      <w:r w:rsidRPr="00C251E9">
        <w:rPr>
          <w:noProof/>
          <w:lang w:eastAsia="es-MX"/>
        </w:rPr>
        <w:drawing>
          <wp:inline distT="0" distB="0" distL="0" distR="0" wp14:anchorId="5DE8C0FF" wp14:editId="37898A46">
            <wp:extent cx="4003090" cy="200995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067995" cy="2042544"/>
                    </a:xfrm>
                    <a:prstGeom prst="rect">
                      <a:avLst/>
                    </a:prstGeom>
                  </pic:spPr>
                </pic:pic>
              </a:graphicData>
            </a:graphic>
          </wp:inline>
        </w:drawing>
      </w:r>
    </w:p>
    <w:p w14:paraId="52671B1A" w14:textId="77777777" w:rsidR="00E763A4" w:rsidRPr="00C251E9" w:rsidRDefault="00E763A4" w:rsidP="00E763A4">
      <w:pPr>
        <w:pStyle w:val="Sinespaciado"/>
        <w:spacing w:line="360" w:lineRule="auto"/>
        <w:jc w:val="both"/>
        <w:rPr>
          <w:rFonts w:ascii="Trebuchet MS" w:hAnsi="Trebuchet MS"/>
          <w:color w:val="000000"/>
          <w:sz w:val="24"/>
          <w:szCs w:val="24"/>
          <w:lang w:val="es-ES_tradnl" w:eastAsia="es-MX"/>
        </w:rPr>
      </w:pPr>
    </w:p>
    <w:p w14:paraId="5887A37D" w14:textId="6959E159" w:rsidR="00E763A4" w:rsidRPr="00C251E9" w:rsidRDefault="00E763A4" w:rsidP="00E763A4">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De esa última cantidad el 30% debe</w:t>
      </w:r>
      <w:r w:rsidR="00D560C3" w:rsidRPr="00C251E9">
        <w:rPr>
          <w:rFonts w:ascii="Trebuchet MS" w:hAnsi="Trebuchet MS"/>
          <w:color w:val="000000"/>
          <w:sz w:val="24"/>
          <w:szCs w:val="24"/>
          <w:lang w:val="es-ES_tradnl" w:eastAsia="es-MX"/>
        </w:rPr>
        <w:t xml:space="preserve"> dividirse entre siete y</w:t>
      </w:r>
      <w:r w:rsidRPr="00C251E9">
        <w:rPr>
          <w:rFonts w:ascii="Trebuchet MS" w:hAnsi="Trebuchet MS"/>
          <w:color w:val="000000"/>
          <w:sz w:val="24"/>
          <w:szCs w:val="24"/>
          <w:lang w:val="es-ES_tradnl" w:eastAsia="es-MX"/>
        </w:rPr>
        <w:t xml:space="preserve"> repartirse </w:t>
      </w:r>
      <w:r w:rsidR="00D560C3" w:rsidRPr="00C251E9">
        <w:rPr>
          <w:rFonts w:ascii="Trebuchet MS" w:hAnsi="Trebuchet MS"/>
          <w:color w:val="000000"/>
          <w:sz w:val="24"/>
          <w:szCs w:val="24"/>
          <w:lang w:val="es-ES_tradnl" w:eastAsia="es-MX"/>
        </w:rPr>
        <w:t>una parte igual a cada uno de los partidos políticos estatales</w:t>
      </w:r>
      <w:r w:rsidRPr="00C251E9">
        <w:rPr>
          <w:rFonts w:ascii="Trebuchet MS" w:hAnsi="Trebuchet MS"/>
          <w:color w:val="000000"/>
          <w:sz w:val="24"/>
          <w:szCs w:val="24"/>
          <w:lang w:val="es-ES_tradnl" w:eastAsia="es-MX"/>
        </w:rPr>
        <w:t xml:space="preserve"> con derecho a financiamiento local en el año dos mil veintidós, es dec</w:t>
      </w:r>
      <w:r w:rsidR="00D560C3" w:rsidRPr="00C251E9">
        <w:rPr>
          <w:rFonts w:ascii="Trebuchet MS" w:hAnsi="Trebuchet MS"/>
          <w:color w:val="000000"/>
          <w:sz w:val="24"/>
          <w:szCs w:val="24"/>
          <w:lang w:val="es-ES_tradnl" w:eastAsia="es-MX"/>
        </w:rPr>
        <w:t>ir, Hagamos y Futuro. Lo anterior, puesto que los nacionales no participan en esta bolsa de financiamiento.</w:t>
      </w:r>
    </w:p>
    <w:p w14:paraId="6697D397" w14:textId="77777777" w:rsidR="00E763A4" w:rsidRPr="00C251E9" w:rsidRDefault="00E763A4" w:rsidP="00E763A4">
      <w:pPr>
        <w:pStyle w:val="Sinespaciado"/>
        <w:spacing w:line="360" w:lineRule="auto"/>
        <w:jc w:val="both"/>
        <w:rPr>
          <w:rFonts w:ascii="Trebuchet MS" w:hAnsi="Trebuchet MS"/>
          <w:color w:val="000000"/>
          <w:sz w:val="24"/>
          <w:szCs w:val="24"/>
          <w:lang w:val="es-ES_tradnl" w:eastAsia="es-MX"/>
        </w:rPr>
      </w:pPr>
    </w:p>
    <w:p w14:paraId="699D383F" w14:textId="09B4CD57" w:rsidR="00E763A4" w:rsidRPr="00C251E9" w:rsidRDefault="00E763A4" w:rsidP="00E763A4">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El equivalente a dicho porcentaje es la cantidad de $3´328,980.17 (tres millones trescientos veintiocho mil novecientos ochenta pesos 17/100 M.N.). Por su parte, el restante 70% es igual </w:t>
      </w:r>
      <w:r w:rsidR="00961880" w:rsidRPr="00C251E9">
        <w:rPr>
          <w:rFonts w:ascii="Trebuchet MS" w:hAnsi="Trebuchet MS"/>
          <w:color w:val="000000"/>
          <w:sz w:val="24"/>
          <w:szCs w:val="24"/>
          <w:lang w:val="es-ES_tradnl" w:eastAsia="es-MX"/>
        </w:rPr>
        <w:t>al monto de</w:t>
      </w:r>
      <w:r w:rsidRPr="00C251E9">
        <w:rPr>
          <w:rFonts w:ascii="Trebuchet MS" w:hAnsi="Trebuchet MS"/>
          <w:color w:val="000000"/>
          <w:sz w:val="24"/>
          <w:szCs w:val="24"/>
          <w:lang w:val="es-ES_tradnl" w:eastAsia="es-MX"/>
        </w:rPr>
        <w:t xml:space="preserve"> $7´767,620.40 (siete millones setecientos sesenta y siete mil seiscientos veinte pesos 40/100 M.N.), tal como se </w:t>
      </w:r>
      <w:r w:rsidR="007C37BE" w:rsidRPr="00C251E9">
        <w:rPr>
          <w:rFonts w:ascii="Trebuchet MS" w:hAnsi="Trebuchet MS"/>
          <w:color w:val="000000"/>
          <w:sz w:val="24"/>
          <w:szCs w:val="24"/>
          <w:lang w:val="es-ES_tradnl" w:eastAsia="es-MX"/>
        </w:rPr>
        <w:t>ilustra</w:t>
      </w:r>
      <w:r w:rsidRPr="00C251E9">
        <w:rPr>
          <w:rFonts w:ascii="Trebuchet MS" w:hAnsi="Trebuchet MS"/>
          <w:color w:val="000000"/>
          <w:sz w:val="24"/>
          <w:szCs w:val="24"/>
          <w:lang w:val="es-ES_tradnl" w:eastAsia="es-MX"/>
        </w:rPr>
        <w:t xml:space="preserve"> a continuación:</w:t>
      </w:r>
    </w:p>
    <w:p w14:paraId="4F83B468" w14:textId="07838BF4" w:rsidR="00E763A4" w:rsidRPr="00C251E9" w:rsidRDefault="00E763A4" w:rsidP="00E763A4">
      <w:pPr>
        <w:pStyle w:val="Sinespaciado"/>
        <w:spacing w:line="360" w:lineRule="auto"/>
        <w:jc w:val="both"/>
        <w:rPr>
          <w:rFonts w:ascii="Trebuchet MS" w:hAnsi="Trebuchet MS"/>
          <w:color w:val="000000"/>
          <w:sz w:val="24"/>
          <w:szCs w:val="24"/>
          <w:lang w:val="es-ES_tradnl" w:eastAsia="es-MX"/>
        </w:rPr>
      </w:pPr>
    </w:p>
    <w:p w14:paraId="5C9CC5BD" w14:textId="335CD984" w:rsidR="007D5249" w:rsidRPr="00C251E9" w:rsidRDefault="00961880" w:rsidP="007D5249">
      <w:pPr>
        <w:pStyle w:val="Sinespaciado"/>
        <w:spacing w:line="360" w:lineRule="auto"/>
        <w:jc w:val="center"/>
        <w:rPr>
          <w:rFonts w:ascii="Trebuchet MS" w:hAnsi="Trebuchet MS"/>
          <w:color w:val="000000"/>
          <w:sz w:val="24"/>
          <w:szCs w:val="24"/>
          <w:lang w:val="es-ES_tradnl" w:eastAsia="es-MX"/>
        </w:rPr>
      </w:pPr>
      <w:r w:rsidRPr="00C251E9">
        <w:rPr>
          <w:noProof/>
          <w:lang w:eastAsia="es-MX"/>
        </w:rPr>
        <w:drawing>
          <wp:inline distT="0" distB="0" distL="0" distR="0" wp14:anchorId="0C11767F" wp14:editId="332F6575">
            <wp:extent cx="4064907" cy="169940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115540" cy="1720572"/>
                    </a:xfrm>
                    <a:prstGeom prst="rect">
                      <a:avLst/>
                    </a:prstGeom>
                  </pic:spPr>
                </pic:pic>
              </a:graphicData>
            </a:graphic>
          </wp:inline>
        </w:drawing>
      </w:r>
    </w:p>
    <w:p w14:paraId="2702411C" w14:textId="77777777" w:rsidR="00E763A4" w:rsidRPr="00C251E9" w:rsidRDefault="00E763A4" w:rsidP="00E763A4">
      <w:pPr>
        <w:pStyle w:val="Sinespaciado"/>
        <w:spacing w:line="360" w:lineRule="auto"/>
        <w:jc w:val="both"/>
        <w:rPr>
          <w:rFonts w:ascii="Trebuchet MS" w:hAnsi="Trebuchet MS"/>
          <w:color w:val="000000"/>
          <w:sz w:val="24"/>
          <w:szCs w:val="24"/>
          <w:lang w:val="es-ES_tradnl" w:eastAsia="es-MX"/>
        </w:rPr>
      </w:pPr>
    </w:p>
    <w:p w14:paraId="1C88A917" w14:textId="72A9DDB9" w:rsidR="00E763A4" w:rsidRPr="00C251E9" w:rsidRDefault="00E763A4" w:rsidP="00E763A4">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Así al dividirse la pri</w:t>
      </w:r>
      <w:r w:rsidR="00961880" w:rsidRPr="00C251E9">
        <w:rPr>
          <w:rFonts w:ascii="Trebuchet MS" w:hAnsi="Trebuchet MS"/>
          <w:color w:val="000000"/>
          <w:sz w:val="24"/>
          <w:szCs w:val="24"/>
          <w:lang w:val="es-ES_tradnl" w:eastAsia="es-MX"/>
        </w:rPr>
        <w:t>mera cantidad referida entre siete</w:t>
      </w:r>
      <w:r w:rsidRPr="00C251E9">
        <w:rPr>
          <w:rFonts w:ascii="Trebuchet MS" w:hAnsi="Trebuchet MS"/>
          <w:color w:val="000000"/>
          <w:sz w:val="24"/>
          <w:szCs w:val="24"/>
          <w:lang w:val="es-ES_tradnl" w:eastAsia="es-MX"/>
        </w:rPr>
        <w:t>,</w:t>
      </w:r>
      <w:r w:rsidR="00961880" w:rsidRPr="00C251E9">
        <w:rPr>
          <w:rFonts w:ascii="Trebuchet MS" w:hAnsi="Trebuchet MS"/>
          <w:color w:val="000000"/>
          <w:sz w:val="24"/>
          <w:szCs w:val="24"/>
          <w:lang w:val="es-ES_tradnl" w:eastAsia="es-MX"/>
        </w:rPr>
        <w:t xml:space="preserve"> es decir, la correspondiente a la distribución igualitaria, </w:t>
      </w:r>
      <w:r w:rsidRPr="00C251E9">
        <w:rPr>
          <w:rFonts w:ascii="Trebuchet MS" w:hAnsi="Trebuchet MS"/>
          <w:color w:val="000000"/>
          <w:sz w:val="24"/>
          <w:szCs w:val="24"/>
          <w:lang w:val="es-ES_tradnl" w:eastAsia="es-MX"/>
        </w:rPr>
        <w:t>da como resultado $</w:t>
      </w:r>
      <w:r w:rsidR="00961880" w:rsidRPr="00C251E9">
        <w:rPr>
          <w:rFonts w:ascii="Trebuchet MS" w:hAnsi="Trebuchet MS"/>
          <w:color w:val="000000"/>
          <w:sz w:val="24"/>
          <w:szCs w:val="24"/>
          <w:lang w:val="es-ES_tradnl" w:eastAsia="es-MX"/>
        </w:rPr>
        <w:t>475,568.60</w:t>
      </w:r>
      <w:r w:rsidRPr="00C251E9">
        <w:rPr>
          <w:rFonts w:ascii="Trebuchet MS" w:hAnsi="Trebuchet MS"/>
          <w:color w:val="000000"/>
          <w:sz w:val="24"/>
          <w:szCs w:val="24"/>
          <w:lang w:val="es-ES_tradnl" w:eastAsia="es-MX"/>
        </w:rPr>
        <w:t xml:space="preserve"> (</w:t>
      </w:r>
      <w:r w:rsidR="00961880" w:rsidRPr="00C251E9">
        <w:rPr>
          <w:rFonts w:ascii="Trebuchet MS" w:hAnsi="Trebuchet MS"/>
          <w:color w:val="000000"/>
          <w:sz w:val="24"/>
          <w:szCs w:val="24"/>
          <w:lang w:val="es-ES_tradnl" w:eastAsia="es-MX"/>
        </w:rPr>
        <w:t>cuatrocientos setenta y cinco mil quinientos sesenta y ocho pesos 60</w:t>
      </w:r>
      <w:r w:rsidRPr="00C251E9">
        <w:rPr>
          <w:rFonts w:ascii="Trebuchet MS" w:hAnsi="Trebuchet MS"/>
          <w:color w:val="000000"/>
          <w:sz w:val="24"/>
          <w:szCs w:val="24"/>
          <w:lang w:val="es-ES_tradnl" w:eastAsia="es-MX"/>
        </w:rPr>
        <w:t>/100 M.N.) que deberán otorgarse a cada una de esas fuerzas políticas</w:t>
      </w:r>
      <w:r w:rsidR="00961880" w:rsidRPr="00C251E9">
        <w:rPr>
          <w:rFonts w:ascii="Trebuchet MS" w:hAnsi="Trebuchet MS"/>
          <w:color w:val="000000"/>
          <w:sz w:val="24"/>
          <w:szCs w:val="24"/>
          <w:lang w:val="es-ES_tradnl" w:eastAsia="es-MX"/>
        </w:rPr>
        <w:t xml:space="preserve"> estatales</w:t>
      </w:r>
      <w:r w:rsidRPr="00C251E9">
        <w:rPr>
          <w:rFonts w:ascii="Trebuchet MS" w:hAnsi="Trebuchet MS"/>
          <w:color w:val="000000"/>
          <w:sz w:val="24"/>
          <w:szCs w:val="24"/>
          <w:lang w:val="es-ES_tradnl" w:eastAsia="es-MX"/>
        </w:rPr>
        <w:t xml:space="preserve">, lo que se ilustra en la tabla inserta: </w:t>
      </w:r>
    </w:p>
    <w:p w14:paraId="41CB89A2" w14:textId="4ADD580D" w:rsidR="00E763A4" w:rsidRPr="00C251E9" w:rsidRDefault="00E763A4" w:rsidP="00E763A4">
      <w:pPr>
        <w:pStyle w:val="Sinespaciado"/>
        <w:spacing w:line="360" w:lineRule="auto"/>
        <w:jc w:val="both"/>
        <w:rPr>
          <w:rFonts w:ascii="Trebuchet MS" w:hAnsi="Trebuchet MS"/>
          <w:color w:val="000000"/>
          <w:sz w:val="24"/>
          <w:szCs w:val="24"/>
          <w:lang w:val="es-ES_tradnl" w:eastAsia="es-MX"/>
        </w:rPr>
      </w:pPr>
    </w:p>
    <w:p w14:paraId="2887BC2C" w14:textId="3019E296" w:rsidR="007D5249" w:rsidRPr="00C251E9" w:rsidRDefault="00961880" w:rsidP="007D5249">
      <w:pPr>
        <w:pStyle w:val="Sinespaciado"/>
        <w:spacing w:line="360" w:lineRule="auto"/>
        <w:jc w:val="center"/>
        <w:rPr>
          <w:rFonts w:ascii="Trebuchet MS" w:hAnsi="Trebuchet MS"/>
          <w:color w:val="000000"/>
          <w:sz w:val="24"/>
          <w:szCs w:val="24"/>
          <w:lang w:val="es-ES_tradnl" w:eastAsia="es-MX"/>
        </w:rPr>
      </w:pPr>
      <w:r w:rsidRPr="00C251E9">
        <w:rPr>
          <w:noProof/>
          <w:lang w:eastAsia="es-MX"/>
        </w:rPr>
        <w:drawing>
          <wp:inline distT="0" distB="0" distL="0" distR="0" wp14:anchorId="6C165BAC" wp14:editId="4BA4DE6F">
            <wp:extent cx="3962463" cy="1518249"/>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045422" cy="1550036"/>
                    </a:xfrm>
                    <a:prstGeom prst="rect">
                      <a:avLst/>
                    </a:prstGeom>
                  </pic:spPr>
                </pic:pic>
              </a:graphicData>
            </a:graphic>
          </wp:inline>
        </w:drawing>
      </w:r>
    </w:p>
    <w:p w14:paraId="1DA830DD" w14:textId="0724B74E" w:rsidR="00E763A4" w:rsidRPr="00C251E9" w:rsidRDefault="00E763A4" w:rsidP="00E763A4">
      <w:pPr>
        <w:pStyle w:val="Sinespaciado"/>
        <w:spacing w:line="360" w:lineRule="auto"/>
        <w:jc w:val="both"/>
        <w:rPr>
          <w:rFonts w:ascii="Trebuchet MS" w:hAnsi="Trebuchet MS"/>
          <w:color w:val="000000"/>
          <w:sz w:val="24"/>
          <w:szCs w:val="24"/>
          <w:lang w:val="es-ES_tradnl" w:eastAsia="es-MX"/>
        </w:rPr>
      </w:pPr>
    </w:p>
    <w:p w14:paraId="5B793D17" w14:textId="47A5A296" w:rsidR="00961880" w:rsidRPr="00C251E9" w:rsidRDefault="00961880" w:rsidP="00E763A4">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Con base en lo anterior se colige que</w:t>
      </w:r>
      <w:r w:rsidR="007C37BE" w:rsidRPr="00C251E9">
        <w:rPr>
          <w:rFonts w:ascii="Trebuchet MS" w:hAnsi="Trebuchet MS"/>
          <w:color w:val="000000"/>
          <w:sz w:val="24"/>
          <w:szCs w:val="24"/>
          <w:lang w:val="es-ES_tradnl" w:eastAsia="es-MX"/>
        </w:rPr>
        <w:t>,</w:t>
      </w:r>
      <w:r w:rsidRPr="00C251E9">
        <w:rPr>
          <w:rFonts w:ascii="Trebuchet MS" w:hAnsi="Trebuchet MS"/>
          <w:color w:val="000000"/>
          <w:sz w:val="24"/>
          <w:szCs w:val="24"/>
          <w:lang w:val="es-ES_tradnl" w:eastAsia="es-MX"/>
        </w:rPr>
        <w:t xml:space="preserve"> de la parte de distribución igualitaria correspondiente a la bolsa de actividades específicas de los partidos políticos estatales, sólo serán distribuidas dos séptimas partes que equivalen a $951,137.20 (novecientos cincuenta y un mil ciento treinta y siete pesos 20/100 M.N.) y no se erogará el resto que es igual a la cantidad $2´377,842.97 (dos millones trescientos setenta y siete mil ochocientos cuarenta y dos pesos 97/100 M.N.).</w:t>
      </w:r>
    </w:p>
    <w:p w14:paraId="5529835B" w14:textId="77777777" w:rsidR="00961880" w:rsidRPr="00C251E9" w:rsidRDefault="00961880" w:rsidP="00E763A4">
      <w:pPr>
        <w:pStyle w:val="Sinespaciado"/>
        <w:spacing w:line="360" w:lineRule="auto"/>
        <w:jc w:val="both"/>
        <w:rPr>
          <w:rFonts w:ascii="Trebuchet MS" w:hAnsi="Trebuchet MS"/>
          <w:color w:val="000000"/>
          <w:sz w:val="24"/>
          <w:szCs w:val="24"/>
          <w:lang w:val="es-ES_tradnl" w:eastAsia="es-MX"/>
        </w:rPr>
      </w:pPr>
    </w:p>
    <w:p w14:paraId="58675684" w14:textId="73ED4E70" w:rsidR="00E763A4" w:rsidRPr="00C251E9" w:rsidRDefault="00E763A4" w:rsidP="00E763A4">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Del importe </w:t>
      </w:r>
      <w:r w:rsidR="00961880" w:rsidRPr="00C251E9">
        <w:rPr>
          <w:rFonts w:ascii="Trebuchet MS" w:hAnsi="Trebuchet MS"/>
          <w:color w:val="000000"/>
          <w:sz w:val="24"/>
          <w:szCs w:val="24"/>
          <w:lang w:val="es-ES_tradnl" w:eastAsia="es-MX"/>
        </w:rPr>
        <w:t xml:space="preserve">de esa bolsa que </w:t>
      </w:r>
      <w:r w:rsidRPr="00C251E9">
        <w:rPr>
          <w:rFonts w:ascii="Trebuchet MS" w:hAnsi="Trebuchet MS"/>
          <w:color w:val="000000"/>
          <w:sz w:val="24"/>
          <w:szCs w:val="24"/>
          <w:lang w:val="es-ES_tradnl" w:eastAsia="es-MX"/>
        </w:rPr>
        <w:t>distribuirse</w:t>
      </w:r>
      <w:r w:rsidR="00961880" w:rsidRPr="00C251E9">
        <w:rPr>
          <w:rFonts w:ascii="Trebuchet MS" w:hAnsi="Trebuchet MS"/>
          <w:color w:val="000000"/>
          <w:sz w:val="24"/>
          <w:szCs w:val="24"/>
          <w:lang w:val="es-ES_tradnl" w:eastAsia="es-MX"/>
        </w:rPr>
        <w:t xml:space="preserve"> proporcionalmente (es decir, el 70% del importe para actividades específicas)</w:t>
      </w:r>
      <w:r w:rsidRPr="00C251E9">
        <w:rPr>
          <w:rFonts w:ascii="Trebuchet MS" w:hAnsi="Trebuchet MS"/>
          <w:color w:val="000000"/>
          <w:sz w:val="24"/>
          <w:szCs w:val="24"/>
          <w:lang w:val="es-ES_tradnl" w:eastAsia="es-MX"/>
        </w:rPr>
        <w:t xml:space="preserve">, como se adelantó, sólo </w:t>
      </w:r>
      <w:r w:rsidR="00970805" w:rsidRPr="00C251E9">
        <w:rPr>
          <w:rFonts w:ascii="Trebuchet MS" w:hAnsi="Trebuchet MS"/>
          <w:color w:val="000000"/>
          <w:sz w:val="24"/>
          <w:szCs w:val="24"/>
          <w:lang w:val="es-ES_tradnl" w:eastAsia="es-MX"/>
        </w:rPr>
        <w:t xml:space="preserve">se repartirá </w:t>
      </w:r>
      <w:r w:rsidRPr="00C251E9">
        <w:rPr>
          <w:rFonts w:ascii="Trebuchet MS" w:hAnsi="Trebuchet MS"/>
          <w:color w:val="000000"/>
          <w:sz w:val="24"/>
          <w:szCs w:val="24"/>
          <w:lang w:val="es-ES_tradnl" w:eastAsia="es-MX"/>
        </w:rPr>
        <w:t>lo correspondiente a la votación de obtenida por l</w:t>
      </w:r>
      <w:r w:rsidR="00970805" w:rsidRPr="00C251E9">
        <w:rPr>
          <w:rFonts w:ascii="Trebuchet MS" w:hAnsi="Trebuchet MS"/>
          <w:color w:val="000000"/>
          <w:sz w:val="24"/>
          <w:szCs w:val="24"/>
          <w:lang w:val="es-ES_tradnl" w:eastAsia="es-MX"/>
        </w:rPr>
        <w:t xml:space="preserve">os partidos políticos </w:t>
      </w:r>
      <w:r w:rsidR="008D230A" w:rsidRPr="00C251E9">
        <w:rPr>
          <w:rFonts w:ascii="Trebuchet MS" w:hAnsi="Trebuchet MS"/>
          <w:color w:val="000000"/>
          <w:sz w:val="24"/>
          <w:szCs w:val="24"/>
          <w:lang w:val="es-ES_tradnl" w:eastAsia="es-MX"/>
        </w:rPr>
        <w:t>estatales</w:t>
      </w:r>
      <w:r w:rsidRPr="00C251E9">
        <w:rPr>
          <w:rFonts w:ascii="Trebuchet MS" w:hAnsi="Trebuchet MS"/>
          <w:color w:val="000000"/>
          <w:sz w:val="24"/>
          <w:szCs w:val="24"/>
          <w:lang w:val="es-ES_tradnl" w:eastAsia="es-MX"/>
        </w:rPr>
        <w:t xml:space="preserve"> en la elección de diputaciones locales pasada, tal como se muestra enseguida:</w:t>
      </w:r>
    </w:p>
    <w:p w14:paraId="4260EDCD" w14:textId="6F0B7E90" w:rsidR="00014AF0" w:rsidRPr="00C251E9" w:rsidRDefault="00014AF0" w:rsidP="00E763A4">
      <w:pPr>
        <w:pStyle w:val="Sinespaciado"/>
        <w:spacing w:line="360" w:lineRule="auto"/>
        <w:jc w:val="both"/>
        <w:rPr>
          <w:rFonts w:ascii="Trebuchet MS" w:hAnsi="Trebuchet MS"/>
          <w:color w:val="000000"/>
          <w:sz w:val="24"/>
          <w:szCs w:val="24"/>
          <w:lang w:val="es-ES_tradnl" w:eastAsia="es-MX"/>
        </w:rPr>
      </w:pPr>
    </w:p>
    <w:p w14:paraId="27033EA5" w14:textId="43010957" w:rsidR="005E2C4B" w:rsidRPr="00C251E9" w:rsidRDefault="00970805" w:rsidP="00970805">
      <w:pPr>
        <w:pStyle w:val="Sinespaciado"/>
        <w:spacing w:line="360" w:lineRule="auto"/>
        <w:jc w:val="center"/>
        <w:rPr>
          <w:rFonts w:ascii="Trebuchet MS" w:hAnsi="Trebuchet MS"/>
          <w:color w:val="000000"/>
          <w:sz w:val="24"/>
          <w:szCs w:val="24"/>
          <w:lang w:val="es-ES_tradnl" w:eastAsia="es-MX"/>
        </w:rPr>
      </w:pPr>
      <w:r w:rsidRPr="00C251E9">
        <w:rPr>
          <w:noProof/>
          <w:lang w:eastAsia="es-MX"/>
        </w:rPr>
        <w:drawing>
          <wp:inline distT="0" distB="0" distL="0" distR="0" wp14:anchorId="19D0352F" wp14:editId="6C5E7DBE">
            <wp:extent cx="4252822" cy="261482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282910" cy="2633326"/>
                    </a:xfrm>
                    <a:prstGeom prst="rect">
                      <a:avLst/>
                    </a:prstGeom>
                  </pic:spPr>
                </pic:pic>
              </a:graphicData>
            </a:graphic>
          </wp:inline>
        </w:drawing>
      </w:r>
    </w:p>
    <w:p w14:paraId="24DDA494" w14:textId="77777777" w:rsidR="00E763A4" w:rsidRPr="00C251E9" w:rsidRDefault="00E763A4" w:rsidP="00E763A4">
      <w:pPr>
        <w:pStyle w:val="Sinespaciado"/>
        <w:spacing w:line="360" w:lineRule="auto"/>
        <w:jc w:val="both"/>
        <w:rPr>
          <w:rFonts w:ascii="Trebuchet MS" w:hAnsi="Trebuchet MS"/>
          <w:color w:val="000000"/>
          <w:sz w:val="24"/>
          <w:szCs w:val="24"/>
          <w:lang w:val="es-ES_tradnl" w:eastAsia="es-MX"/>
        </w:rPr>
      </w:pPr>
    </w:p>
    <w:p w14:paraId="65FF7D1B" w14:textId="4706CBB3" w:rsidR="00E763A4" w:rsidRPr="00C251E9" w:rsidRDefault="00E763A4" w:rsidP="00E763A4">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El referido ejercicio demuestra que no fue asignada la suma del porcentaje de los partidos nacionales con derecho a financiamiento local (Partido Revolucionario Institucional, Partido Acción Nacional, Partido Verde Ecologista de México, Movimiento Ciudadano y Morena) porque no entran en la repartición del financiamiento destinado a los locales, lo cual es necesario para guardar la proporción entre votación obtenida</w:t>
      </w:r>
      <w:r w:rsidR="00970805" w:rsidRPr="00C251E9">
        <w:rPr>
          <w:rFonts w:ascii="Trebuchet MS" w:hAnsi="Trebuchet MS"/>
          <w:color w:val="000000"/>
          <w:sz w:val="24"/>
          <w:szCs w:val="24"/>
          <w:lang w:val="es-ES_tradnl" w:eastAsia="es-MX"/>
        </w:rPr>
        <w:t xml:space="preserve"> y el monto de recursos a otorgar</w:t>
      </w:r>
      <w:r w:rsidRPr="00C251E9">
        <w:rPr>
          <w:rFonts w:ascii="Trebuchet MS" w:hAnsi="Trebuchet MS"/>
          <w:color w:val="000000"/>
          <w:sz w:val="24"/>
          <w:szCs w:val="24"/>
          <w:lang w:val="es-ES_tradnl" w:eastAsia="es-MX"/>
        </w:rPr>
        <w:t>.</w:t>
      </w:r>
    </w:p>
    <w:p w14:paraId="156F6F9E" w14:textId="77777777" w:rsidR="00E763A4" w:rsidRPr="00C251E9" w:rsidRDefault="00E763A4" w:rsidP="00E763A4">
      <w:pPr>
        <w:pStyle w:val="Sinespaciado"/>
        <w:spacing w:line="360" w:lineRule="auto"/>
        <w:jc w:val="both"/>
        <w:rPr>
          <w:rFonts w:ascii="Trebuchet MS" w:hAnsi="Trebuchet MS"/>
          <w:color w:val="000000"/>
          <w:sz w:val="24"/>
          <w:szCs w:val="24"/>
          <w:lang w:val="es-ES_tradnl" w:eastAsia="es-MX"/>
        </w:rPr>
      </w:pPr>
    </w:p>
    <w:p w14:paraId="6F19CF12" w14:textId="77777777" w:rsidR="00E763A4" w:rsidRPr="00C251E9" w:rsidRDefault="00E763A4" w:rsidP="00E763A4">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Ello se demuestra porque de los recursos que deben distribuirse conforme a la votación obtenida, quedaría sin asignar la cantidad de $7´007,052.19 (siete millones siete mil cincuenta y dos pesos 19/100 M.N.) que equivale en números redondos al 90% del total de aquella cantidad ($7´767,620.40 siete millones setecientos sesenta y siete mil seiscientos veinte pesos 40/100 M.N.) y a su vez es un porcentaje igual al de la suma de la votación de los partidos nacionales a los que no se les asignaron recursos de esa parte de la bolsa. </w:t>
      </w:r>
    </w:p>
    <w:p w14:paraId="4C29DB1A" w14:textId="77777777" w:rsidR="00E763A4" w:rsidRPr="00C251E9" w:rsidRDefault="00E763A4" w:rsidP="00E763A4">
      <w:pPr>
        <w:pStyle w:val="Sinespaciado"/>
        <w:spacing w:line="360" w:lineRule="auto"/>
        <w:jc w:val="both"/>
        <w:rPr>
          <w:rFonts w:ascii="Trebuchet MS" w:hAnsi="Trebuchet MS"/>
          <w:color w:val="000000"/>
          <w:sz w:val="24"/>
          <w:szCs w:val="24"/>
          <w:lang w:val="es-ES_tradnl" w:eastAsia="es-MX"/>
        </w:rPr>
      </w:pPr>
    </w:p>
    <w:p w14:paraId="7CC74E22" w14:textId="2A85FB2F" w:rsidR="00E763A4" w:rsidRPr="00C251E9" w:rsidRDefault="00E763A4" w:rsidP="00E763A4">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Entonces se distribuyeron $760,568.21 (setecientos sesenta mil quinientos sesenta y ocho pesos 21/100 M.N.), que es una porción correspondiente al porcentaje de la votación obtenida por los partidos locales</w:t>
      </w:r>
      <w:r w:rsidR="00770F3E" w:rsidRPr="00C251E9">
        <w:rPr>
          <w:rFonts w:ascii="Trebuchet MS" w:hAnsi="Trebuchet MS"/>
          <w:color w:val="000000"/>
          <w:sz w:val="24"/>
          <w:szCs w:val="24"/>
          <w:lang w:val="es-ES_tradnl" w:eastAsia="es-MX"/>
        </w:rPr>
        <w:t xml:space="preserve"> (alrededor del 10%)</w:t>
      </w:r>
      <w:r w:rsidRPr="00C251E9">
        <w:rPr>
          <w:rFonts w:ascii="Trebuchet MS" w:hAnsi="Trebuchet MS"/>
          <w:color w:val="000000"/>
          <w:sz w:val="24"/>
          <w:szCs w:val="24"/>
          <w:lang w:val="es-ES_tradnl" w:eastAsia="es-MX"/>
        </w:rPr>
        <w:t>.</w:t>
      </w:r>
    </w:p>
    <w:p w14:paraId="050D5874" w14:textId="77777777" w:rsidR="00E763A4" w:rsidRPr="00C251E9" w:rsidRDefault="00E763A4" w:rsidP="00E763A4">
      <w:pPr>
        <w:pStyle w:val="Sinespaciado"/>
        <w:spacing w:line="360" w:lineRule="auto"/>
        <w:jc w:val="both"/>
        <w:rPr>
          <w:rFonts w:ascii="Trebuchet MS" w:hAnsi="Trebuchet MS"/>
          <w:color w:val="000000"/>
          <w:sz w:val="24"/>
          <w:szCs w:val="24"/>
          <w:lang w:val="es-ES_tradnl" w:eastAsia="es-MX"/>
        </w:rPr>
      </w:pPr>
    </w:p>
    <w:p w14:paraId="6C071568" w14:textId="33F16272" w:rsidR="00E763A4" w:rsidRPr="00C251E9" w:rsidRDefault="00E763A4" w:rsidP="00E763A4">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A continuación, se presenta </w:t>
      </w:r>
      <w:r w:rsidR="00C52D01">
        <w:rPr>
          <w:rFonts w:ascii="Trebuchet MS" w:hAnsi="Trebuchet MS"/>
          <w:color w:val="000000"/>
          <w:sz w:val="24"/>
          <w:szCs w:val="24"/>
          <w:lang w:val="es-ES_tradnl" w:eastAsia="es-MX"/>
        </w:rPr>
        <w:t>la</w:t>
      </w:r>
      <w:r w:rsidRPr="00C251E9">
        <w:rPr>
          <w:rFonts w:ascii="Trebuchet MS" w:hAnsi="Trebuchet MS"/>
          <w:color w:val="000000"/>
          <w:sz w:val="24"/>
          <w:szCs w:val="24"/>
          <w:lang w:val="es-ES_tradnl" w:eastAsia="es-MX"/>
        </w:rPr>
        <w:t xml:space="preserve"> sumatoria del financiamiento que por actividades específicas corresponde a cada uno de los mencionados partidos </w:t>
      </w:r>
      <w:r w:rsidR="00770F3E" w:rsidRPr="00C251E9">
        <w:rPr>
          <w:rFonts w:ascii="Trebuchet MS" w:hAnsi="Trebuchet MS"/>
          <w:color w:val="000000"/>
          <w:sz w:val="24"/>
          <w:szCs w:val="24"/>
          <w:lang w:val="es-ES_tradnl" w:eastAsia="es-MX"/>
        </w:rPr>
        <w:t>locales</w:t>
      </w:r>
      <w:r w:rsidRPr="00C251E9">
        <w:rPr>
          <w:rFonts w:ascii="Trebuchet MS" w:hAnsi="Trebuchet MS"/>
          <w:color w:val="000000"/>
          <w:sz w:val="24"/>
          <w:szCs w:val="24"/>
          <w:lang w:val="es-ES_tradnl" w:eastAsia="es-MX"/>
        </w:rPr>
        <w:t>, integrada por la parte correspondiente del 30% igualitario y el 70% atinente a la votación válida que cada uno obtuvo.</w:t>
      </w:r>
    </w:p>
    <w:p w14:paraId="7F34F56F" w14:textId="77777777" w:rsidR="004C692A" w:rsidRPr="00C251E9" w:rsidRDefault="004C692A" w:rsidP="004C692A">
      <w:pPr>
        <w:pStyle w:val="Sinespaciado"/>
        <w:spacing w:line="360" w:lineRule="auto"/>
        <w:jc w:val="both"/>
        <w:rPr>
          <w:rFonts w:ascii="Trebuchet MS" w:hAnsi="Trebuchet MS"/>
          <w:color w:val="000000"/>
          <w:sz w:val="24"/>
          <w:szCs w:val="24"/>
          <w:lang w:val="es-ES_tradnl" w:eastAsia="es-MX"/>
        </w:rPr>
      </w:pPr>
    </w:p>
    <w:p w14:paraId="56F93841" w14:textId="000AD857" w:rsidR="000904FF" w:rsidRPr="00C251E9" w:rsidRDefault="00FF70A9" w:rsidP="005E2C4B">
      <w:pPr>
        <w:pStyle w:val="Sinespaciado"/>
        <w:spacing w:line="360" w:lineRule="auto"/>
        <w:jc w:val="center"/>
        <w:rPr>
          <w:rFonts w:ascii="Trebuchet MS" w:hAnsi="Trebuchet MS"/>
          <w:color w:val="000000"/>
          <w:sz w:val="24"/>
          <w:szCs w:val="24"/>
          <w:lang w:val="es-ES_tradnl" w:eastAsia="es-MX"/>
        </w:rPr>
      </w:pPr>
      <w:r w:rsidRPr="00C251E9">
        <w:rPr>
          <w:noProof/>
          <w:lang w:eastAsia="es-MX"/>
        </w:rPr>
        <w:t xml:space="preserve"> </w:t>
      </w:r>
      <w:r w:rsidR="00770F3E" w:rsidRPr="00C251E9">
        <w:rPr>
          <w:noProof/>
          <w:lang w:eastAsia="es-MX"/>
        </w:rPr>
        <w:drawing>
          <wp:inline distT="0" distB="0" distL="0" distR="0" wp14:anchorId="430040F3" wp14:editId="0B4501D4">
            <wp:extent cx="4357315" cy="1577172"/>
            <wp:effectExtent l="0" t="0" r="571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409864" cy="1596193"/>
                    </a:xfrm>
                    <a:prstGeom prst="rect">
                      <a:avLst/>
                    </a:prstGeom>
                  </pic:spPr>
                </pic:pic>
              </a:graphicData>
            </a:graphic>
          </wp:inline>
        </w:drawing>
      </w:r>
    </w:p>
    <w:p w14:paraId="328479FE" w14:textId="77777777" w:rsidR="005E2C4B" w:rsidRPr="00C251E9" w:rsidRDefault="005E2C4B" w:rsidP="00975B6A">
      <w:pPr>
        <w:pStyle w:val="Sinespaciado"/>
        <w:spacing w:line="360" w:lineRule="auto"/>
        <w:jc w:val="both"/>
        <w:rPr>
          <w:rFonts w:ascii="Trebuchet MS" w:hAnsi="Trebuchet MS"/>
          <w:b/>
          <w:bCs/>
          <w:color w:val="000000"/>
          <w:sz w:val="24"/>
          <w:szCs w:val="24"/>
          <w:lang w:val="es-ES_tradnl" w:eastAsia="es-MX"/>
        </w:rPr>
      </w:pPr>
    </w:p>
    <w:p w14:paraId="6FEB13D1" w14:textId="5A45E6B2" w:rsidR="000904FF" w:rsidRPr="00C251E9" w:rsidRDefault="006578E6" w:rsidP="00975B6A">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b/>
          <w:bCs/>
          <w:color w:val="000000"/>
          <w:sz w:val="24"/>
          <w:szCs w:val="24"/>
          <w:lang w:val="es-ES_tradnl" w:eastAsia="es-MX"/>
        </w:rPr>
        <w:t xml:space="preserve">VII. RESUMEN FINANCIERO Y MONTO MINISTRACIONES MENSUALES. </w:t>
      </w:r>
      <w:r w:rsidR="005E2C4B" w:rsidRPr="00C251E9">
        <w:rPr>
          <w:rFonts w:ascii="Trebuchet MS" w:hAnsi="Trebuchet MS"/>
          <w:color w:val="000000"/>
          <w:sz w:val="24"/>
          <w:szCs w:val="24"/>
          <w:lang w:val="es-ES_tradnl" w:eastAsia="es-MX"/>
        </w:rPr>
        <w:t>Con base en lo expuesto en los considerandos anteriores a continuación se presenta el monto total de financiamiento que deben recibir tanto los partidos políticos nacionales con acreditación, así como aquellos institutos políticos estatales con registro en Jalisco, para el sostenimiento de actividades ordinarias permanentes y actividades específicas.</w:t>
      </w:r>
    </w:p>
    <w:p w14:paraId="5D0AA252" w14:textId="7C02020C" w:rsidR="005E2C4B" w:rsidRPr="00C251E9" w:rsidRDefault="005E2C4B" w:rsidP="00975B6A">
      <w:pPr>
        <w:pStyle w:val="Sinespaciado"/>
        <w:spacing w:line="360" w:lineRule="auto"/>
        <w:jc w:val="both"/>
        <w:rPr>
          <w:rFonts w:ascii="Trebuchet MS" w:hAnsi="Trebuchet MS"/>
          <w:color w:val="000000"/>
          <w:sz w:val="24"/>
          <w:szCs w:val="24"/>
          <w:lang w:val="es-ES_tradnl" w:eastAsia="es-MX"/>
        </w:rPr>
      </w:pPr>
    </w:p>
    <w:p w14:paraId="70325F8E" w14:textId="24826471" w:rsidR="00007EAE" w:rsidRPr="00C251E9" w:rsidRDefault="00685284" w:rsidP="00685284">
      <w:pPr>
        <w:pStyle w:val="Sinespaciado"/>
        <w:spacing w:line="360" w:lineRule="auto"/>
        <w:jc w:val="both"/>
        <w:rPr>
          <w:rFonts w:ascii="Trebuchet MS" w:hAnsi="Trebuchet MS"/>
          <w:b/>
          <w:bCs/>
          <w:color w:val="000000"/>
          <w:sz w:val="24"/>
          <w:szCs w:val="24"/>
          <w:lang w:val="es-ES_tradnl" w:eastAsia="es-MX"/>
        </w:rPr>
      </w:pPr>
      <w:r w:rsidRPr="00C251E9">
        <w:rPr>
          <w:rFonts w:ascii="Trebuchet MS" w:hAnsi="Trebuchet MS"/>
          <w:b/>
          <w:bCs/>
          <w:color w:val="000000"/>
          <w:sz w:val="24"/>
          <w:szCs w:val="24"/>
          <w:lang w:val="es-ES_tradnl" w:eastAsia="es-MX"/>
        </w:rPr>
        <w:t xml:space="preserve">A. </w:t>
      </w:r>
      <w:r w:rsidR="005E2C4B" w:rsidRPr="00C251E9">
        <w:rPr>
          <w:rFonts w:ascii="Trebuchet MS" w:hAnsi="Trebuchet MS"/>
          <w:b/>
          <w:bCs/>
          <w:color w:val="000000"/>
          <w:sz w:val="24"/>
          <w:szCs w:val="24"/>
          <w:lang w:val="es-ES_tradnl" w:eastAsia="es-MX"/>
        </w:rPr>
        <w:t xml:space="preserve">Monto total de financiamiento que debe otorgarse a los partidos políticos nacionales para el ejercicio </w:t>
      </w:r>
      <w:r w:rsidR="007532C0">
        <w:rPr>
          <w:rFonts w:ascii="Trebuchet MS" w:hAnsi="Trebuchet MS"/>
          <w:b/>
          <w:bCs/>
          <w:color w:val="000000"/>
          <w:sz w:val="24"/>
          <w:szCs w:val="24"/>
          <w:lang w:val="es-ES_tradnl" w:eastAsia="es-MX"/>
        </w:rPr>
        <w:t>dos mil veintidós</w:t>
      </w:r>
      <w:r w:rsidR="005E2C4B" w:rsidRPr="00C251E9">
        <w:rPr>
          <w:rFonts w:ascii="Trebuchet MS" w:hAnsi="Trebuchet MS"/>
          <w:b/>
          <w:bCs/>
          <w:color w:val="000000"/>
          <w:sz w:val="24"/>
          <w:szCs w:val="24"/>
          <w:lang w:val="es-ES_tradnl" w:eastAsia="es-MX"/>
        </w:rPr>
        <w:t>.</w:t>
      </w:r>
      <w:r w:rsidR="005E2C4B" w:rsidRPr="00C251E9">
        <w:rPr>
          <w:rFonts w:ascii="Trebuchet MS" w:hAnsi="Trebuchet MS"/>
          <w:color w:val="000000"/>
          <w:sz w:val="24"/>
          <w:szCs w:val="24"/>
          <w:lang w:val="es-ES_tradnl" w:eastAsia="es-MX"/>
        </w:rPr>
        <w:t xml:space="preserve"> A cont</w:t>
      </w:r>
      <w:r w:rsidR="00FB798D" w:rsidRPr="00C251E9">
        <w:rPr>
          <w:rFonts w:ascii="Trebuchet MS" w:hAnsi="Trebuchet MS"/>
          <w:color w:val="000000"/>
          <w:sz w:val="24"/>
          <w:szCs w:val="24"/>
          <w:lang w:val="es-ES_tradnl" w:eastAsia="es-MX"/>
        </w:rPr>
        <w:t xml:space="preserve">inuación, se inserta un cuadro </w:t>
      </w:r>
      <w:r w:rsidRPr="00C251E9">
        <w:rPr>
          <w:rFonts w:ascii="Trebuchet MS" w:hAnsi="Trebuchet MS"/>
          <w:color w:val="000000"/>
          <w:sz w:val="24"/>
          <w:szCs w:val="24"/>
          <w:lang w:val="es-ES_tradnl" w:eastAsia="es-MX"/>
        </w:rPr>
        <w:t xml:space="preserve">en que se determina, con base en lo expresado en los considerandos precedentes, el monto que cada partido político nacional debe recibir de financiamiento local, para actividades permanentes y específicas, así como el importe correspondiente a la suma de ambas cantidades en el año, además de la cantidad </w:t>
      </w:r>
      <w:r w:rsidR="008D230A" w:rsidRPr="00C251E9">
        <w:rPr>
          <w:rFonts w:ascii="Trebuchet MS" w:hAnsi="Trebuchet MS"/>
          <w:color w:val="000000"/>
          <w:sz w:val="24"/>
          <w:szCs w:val="24"/>
          <w:lang w:val="es-ES_tradnl" w:eastAsia="es-MX"/>
        </w:rPr>
        <w:t>a que tienen derecho</w:t>
      </w:r>
      <w:r w:rsidRPr="00C251E9">
        <w:rPr>
          <w:rFonts w:ascii="Trebuchet MS" w:hAnsi="Trebuchet MS"/>
          <w:color w:val="000000"/>
          <w:sz w:val="24"/>
          <w:szCs w:val="24"/>
          <w:lang w:val="es-ES_tradnl" w:eastAsia="es-MX"/>
        </w:rPr>
        <w:t xml:space="preserve"> en cada una de las ministraciones mensuales, desagregada por tipo de financiamiento, así como la sumatoria total de cada periodo mensual.</w:t>
      </w:r>
    </w:p>
    <w:p w14:paraId="70381872" w14:textId="77777777" w:rsidR="00685284" w:rsidRPr="00C251E9" w:rsidRDefault="00685284" w:rsidP="00685284">
      <w:pPr>
        <w:pStyle w:val="Sinespaciado"/>
        <w:spacing w:line="360" w:lineRule="auto"/>
        <w:jc w:val="both"/>
        <w:rPr>
          <w:rFonts w:ascii="Trebuchet MS" w:hAnsi="Trebuchet MS"/>
          <w:b/>
          <w:bCs/>
          <w:color w:val="000000"/>
          <w:sz w:val="24"/>
          <w:szCs w:val="24"/>
          <w:lang w:val="es-ES_tradnl" w:eastAsia="es-MX"/>
        </w:rPr>
      </w:pPr>
    </w:p>
    <w:p w14:paraId="31326EAC" w14:textId="0E1BC298" w:rsidR="00007EAE" w:rsidRPr="00C251E9" w:rsidRDefault="00770F3E" w:rsidP="00007EAE">
      <w:pPr>
        <w:pStyle w:val="Sinespaciado"/>
        <w:spacing w:line="360" w:lineRule="auto"/>
        <w:jc w:val="both"/>
        <w:rPr>
          <w:rFonts w:ascii="Trebuchet MS" w:hAnsi="Trebuchet MS"/>
          <w:b/>
          <w:bCs/>
          <w:color w:val="000000"/>
          <w:sz w:val="24"/>
          <w:szCs w:val="24"/>
          <w:lang w:val="es-ES_tradnl" w:eastAsia="es-MX"/>
        </w:rPr>
      </w:pPr>
      <w:r w:rsidRPr="00C251E9">
        <w:rPr>
          <w:noProof/>
          <w:lang w:eastAsia="es-MX"/>
        </w:rPr>
        <w:drawing>
          <wp:inline distT="0" distB="0" distL="0" distR="0" wp14:anchorId="5A050B79" wp14:editId="5410A95A">
            <wp:extent cx="5251450" cy="1988753"/>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51450" cy="1988753"/>
                    </a:xfrm>
                    <a:prstGeom prst="rect">
                      <a:avLst/>
                    </a:prstGeom>
                  </pic:spPr>
                </pic:pic>
              </a:graphicData>
            </a:graphic>
          </wp:inline>
        </w:drawing>
      </w:r>
    </w:p>
    <w:p w14:paraId="7CDE8EE5" w14:textId="77777777" w:rsidR="005E2C4B" w:rsidRPr="00C251E9" w:rsidRDefault="005E2C4B" w:rsidP="005E2C4B">
      <w:pPr>
        <w:pStyle w:val="Sinespaciado"/>
        <w:spacing w:line="360" w:lineRule="auto"/>
        <w:jc w:val="both"/>
        <w:rPr>
          <w:rFonts w:ascii="Trebuchet MS" w:hAnsi="Trebuchet MS"/>
          <w:b/>
          <w:bCs/>
          <w:color w:val="000000"/>
          <w:sz w:val="24"/>
          <w:szCs w:val="24"/>
          <w:lang w:val="es-ES_tradnl" w:eastAsia="es-MX"/>
        </w:rPr>
      </w:pPr>
    </w:p>
    <w:p w14:paraId="6A62928B" w14:textId="40BEAD28" w:rsidR="005E2C4B" w:rsidRPr="00C251E9" w:rsidRDefault="006578E6" w:rsidP="006578E6">
      <w:pPr>
        <w:pStyle w:val="Sinespaciado"/>
        <w:spacing w:line="360" w:lineRule="auto"/>
        <w:jc w:val="both"/>
        <w:rPr>
          <w:rFonts w:ascii="Trebuchet MS" w:hAnsi="Trebuchet MS"/>
          <w:b/>
          <w:bCs/>
          <w:color w:val="000000"/>
          <w:sz w:val="24"/>
          <w:szCs w:val="24"/>
          <w:lang w:val="es-ES_tradnl" w:eastAsia="es-MX"/>
        </w:rPr>
      </w:pPr>
      <w:r w:rsidRPr="00C251E9">
        <w:rPr>
          <w:rFonts w:ascii="Trebuchet MS" w:hAnsi="Trebuchet MS"/>
          <w:b/>
          <w:bCs/>
          <w:color w:val="000000"/>
          <w:sz w:val="24"/>
          <w:szCs w:val="24"/>
          <w:lang w:val="es-ES_tradnl" w:eastAsia="es-MX"/>
        </w:rPr>
        <w:t xml:space="preserve">B. </w:t>
      </w:r>
      <w:r w:rsidR="00FB798D" w:rsidRPr="00C251E9">
        <w:rPr>
          <w:rFonts w:ascii="Trebuchet MS" w:hAnsi="Trebuchet MS"/>
          <w:b/>
          <w:bCs/>
          <w:color w:val="000000"/>
          <w:sz w:val="24"/>
          <w:szCs w:val="24"/>
          <w:lang w:val="es-ES_tradnl" w:eastAsia="es-MX"/>
        </w:rPr>
        <w:t>Monto t</w:t>
      </w:r>
      <w:r w:rsidR="005E2C4B" w:rsidRPr="00C251E9">
        <w:rPr>
          <w:rFonts w:ascii="Trebuchet MS" w:hAnsi="Trebuchet MS"/>
          <w:b/>
          <w:bCs/>
          <w:color w:val="000000"/>
          <w:sz w:val="24"/>
          <w:szCs w:val="24"/>
          <w:lang w:val="es-ES_tradnl" w:eastAsia="es-MX"/>
        </w:rPr>
        <w:t xml:space="preserve">otal de financiamiento que debe otorgarse a los partidos políticos locales para el año </w:t>
      </w:r>
      <w:r w:rsidR="005A642B">
        <w:rPr>
          <w:rFonts w:ascii="Trebuchet MS" w:hAnsi="Trebuchet MS"/>
          <w:b/>
          <w:bCs/>
          <w:color w:val="000000"/>
          <w:sz w:val="24"/>
          <w:szCs w:val="24"/>
          <w:lang w:val="es-ES_tradnl" w:eastAsia="es-MX"/>
        </w:rPr>
        <w:t>dos mil veintidós</w:t>
      </w:r>
      <w:r w:rsidR="005E2C4B" w:rsidRPr="00C251E9">
        <w:rPr>
          <w:rFonts w:ascii="Trebuchet MS" w:hAnsi="Trebuchet MS"/>
          <w:b/>
          <w:bCs/>
          <w:color w:val="000000"/>
          <w:sz w:val="24"/>
          <w:szCs w:val="24"/>
          <w:lang w:val="es-ES_tradnl" w:eastAsia="es-MX"/>
        </w:rPr>
        <w:t>.</w:t>
      </w:r>
      <w:r w:rsidR="005E2C4B" w:rsidRPr="00C251E9">
        <w:rPr>
          <w:rFonts w:ascii="Trebuchet MS" w:hAnsi="Trebuchet MS"/>
          <w:color w:val="000000"/>
          <w:sz w:val="24"/>
          <w:szCs w:val="24"/>
          <w:lang w:val="es-ES_tradnl" w:eastAsia="es-MX"/>
        </w:rPr>
        <w:t xml:space="preserve"> </w:t>
      </w:r>
      <w:r w:rsidR="00007EAE" w:rsidRPr="00C251E9">
        <w:rPr>
          <w:rFonts w:ascii="Trebuchet MS" w:hAnsi="Trebuchet MS"/>
          <w:color w:val="000000"/>
          <w:sz w:val="24"/>
          <w:szCs w:val="24"/>
          <w:lang w:val="es-ES_tradnl" w:eastAsia="es-MX"/>
        </w:rPr>
        <w:t>Enseguida se muestra un recuadro en que se determina, con base en lo expresado en los considerandos precedentes, el monto que cada partido político estatal debe recibir de financiamiento local, para actividades permanentes y específicas, así como el import</w:t>
      </w:r>
      <w:r w:rsidR="00685284" w:rsidRPr="00C251E9">
        <w:rPr>
          <w:rFonts w:ascii="Trebuchet MS" w:hAnsi="Trebuchet MS"/>
          <w:color w:val="000000"/>
          <w:sz w:val="24"/>
          <w:szCs w:val="24"/>
          <w:lang w:val="es-ES_tradnl" w:eastAsia="es-MX"/>
        </w:rPr>
        <w:t>e</w:t>
      </w:r>
      <w:r w:rsidR="00007EAE" w:rsidRPr="00C251E9">
        <w:rPr>
          <w:rFonts w:ascii="Trebuchet MS" w:hAnsi="Trebuchet MS"/>
          <w:color w:val="000000"/>
          <w:sz w:val="24"/>
          <w:szCs w:val="24"/>
          <w:lang w:val="es-ES_tradnl" w:eastAsia="es-MX"/>
        </w:rPr>
        <w:t xml:space="preserve"> correspondiente a la suma de ambas cantidades en el año, además</w:t>
      </w:r>
      <w:r w:rsidR="00685284" w:rsidRPr="00C251E9">
        <w:rPr>
          <w:rFonts w:ascii="Trebuchet MS" w:hAnsi="Trebuchet MS"/>
          <w:color w:val="000000"/>
          <w:sz w:val="24"/>
          <w:szCs w:val="24"/>
          <w:lang w:val="es-ES_tradnl" w:eastAsia="es-MX"/>
        </w:rPr>
        <w:t xml:space="preserve"> de la cantidad que debe otorgarse en </w:t>
      </w:r>
      <w:r w:rsidR="00007EAE" w:rsidRPr="00C251E9">
        <w:rPr>
          <w:rFonts w:ascii="Trebuchet MS" w:hAnsi="Trebuchet MS"/>
          <w:color w:val="000000"/>
          <w:sz w:val="24"/>
          <w:szCs w:val="24"/>
          <w:lang w:val="es-ES_tradnl" w:eastAsia="es-MX"/>
        </w:rPr>
        <w:t>cada una de las ministraciones mensuales, desagregada por tipo de financiamiento</w:t>
      </w:r>
      <w:r w:rsidR="00685284" w:rsidRPr="00C251E9">
        <w:rPr>
          <w:rFonts w:ascii="Trebuchet MS" w:hAnsi="Trebuchet MS"/>
          <w:color w:val="000000"/>
          <w:sz w:val="24"/>
          <w:szCs w:val="24"/>
          <w:lang w:val="es-ES_tradnl" w:eastAsia="es-MX"/>
        </w:rPr>
        <w:t xml:space="preserve">, así como </w:t>
      </w:r>
      <w:r w:rsidR="00007EAE" w:rsidRPr="00C251E9">
        <w:rPr>
          <w:rFonts w:ascii="Trebuchet MS" w:hAnsi="Trebuchet MS"/>
          <w:color w:val="000000"/>
          <w:sz w:val="24"/>
          <w:szCs w:val="24"/>
          <w:lang w:val="es-ES_tradnl" w:eastAsia="es-MX"/>
        </w:rPr>
        <w:t xml:space="preserve">la sumatoria </w:t>
      </w:r>
      <w:r w:rsidR="00685284" w:rsidRPr="00C251E9">
        <w:rPr>
          <w:rFonts w:ascii="Trebuchet MS" w:hAnsi="Trebuchet MS"/>
          <w:color w:val="000000"/>
          <w:sz w:val="24"/>
          <w:szCs w:val="24"/>
          <w:lang w:val="es-ES_tradnl" w:eastAsia="es-MX"/>
        </w:rPr>
        <w:t>total de</w:t>
      </w:r>
      <w:r w:rsidR="00007EAE" w:rsidRPr="00C251E9">
        <w:rPr>
          <w:rFonts w:ascii="Trebuchet MS" w:hAnsi="Trebuchet MS"/>
          <w:color w:val="000000"/>
          <w:sz w:val="24"/>
          <w:szCs w:val="24"/>
          <w:lang w:val="es-ES_tradnl" w:eastAsia="es-MX"/>
        </w:rPr>
        <w:t xml:space="preserve"> cada periodo mensual.</w:t>
      </w:r>
    </w:p>
    <w:p w14:paraId="6655EABA" w14:textId="091AD8B6" w:rsidR="00685284" w:rsidRPr="00C251E9" w:rsidRDefault="00685284" w:rsidP="00685284">
      <w:pPr>
        <w:pStyle w:val="Sinespaciado"/>
        <w:spacing w:line="360" w:lineRule="auto"/>
        <w:jc w:val="both"/>
        <w:rPr>
          <w:rFonts w:ascii="Trebuchet MS" w:hAnsi="Trebuchet MS"/>
          <w:b/>
          <w:bCs/>
          <w:color w:val="000000"/>
          <w:sz w:val="24"/>
          <w:szCs w:val="24"/>
          <w:lang w:val="es-ES_tradnl" w:eastAsia="es-MX"/>
        </w:rPr>
      </w:pPr>
    </w:p>
    <w:p w14:paraId="65F86A3F" w14:textId="67F0D786" w:rsidR="00685284" w:rsidRPr="00C251E9" w:rsidRDefault="00770F3E" w:rsidP="00685284">
      <w:pPr>
        <w:pStyle w:val="Sinespaciado"/>
        <w:spacing w:line="360" w:lineRule="auto"/>
        <w:jc w:val="both"/>
        <w:rPr>
          <w:rFonts w:ascii="Trebuchet MS" w:hAnsi="Trebuchet MS"/>
          <w:b/>
          <w:bCs/>
          <w:color w:val="000000"/>
          <w:sz w:val="24"/>
          <w:szCs w:val="24"/>
          <w:lang w:val="es-ES_tradnl" w:eastAsia="es-MX"/>
        </w:rPr>
      </w:pPr>
      <w:r w:rsidRPr="00C251E9">
        <w:rPr>
          <w:noProof/>
          <w:lang w:eastAsia="es-MX"/>
        </w:rPr>
        <w:drawing>
          <wp:inline distT="0" distB="0" distL="0" distR="0" wp14:anchorId="1D892ACA" wp14:editId="26F97B98">
            <wp:extent cx="5251450" cy="1477750"/>
            <wp:effectExtent l="0" t="0" r="635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51450" cy="1477750"/>
                    </a:xfrm>
                    <a:prstGeom prst="rect">
                      <a:avLst/>
                    </a:prstGeom>
                  </pic:spPr>
                </pic:pic>
              </a:graphicData>
            </a:graphic>
          </wp:inline>
        </w:drawing>
      </w:r>
    </w:p>
    <w:p w14:paraId="4C074AD0" w14:textId="6700F028" w:rsidR="00770F3E" w:rsidRPr="00C251E9" w:rsidRDefault="00770F3E" w:rsidP="00770F3E">
      <w:pPr>
        <w:pStyle w:val="Sinespaciado"/>
        <w:spacing w:line="360" w:lineRule="auto"/>
        <w:jc w:val="both"/>
        <w:rPr>
          <w:rFonts w:ascii="Trebuchet MS" w:hAnsi="Trebuchet MS"/>
          <w:color w:val="000000"/>
          <w:sz w:val="24"/>
          <w:szCs w:val="24"/>
          <w:lang w:val="es-ES_tradnl" w:eastAsia="es-MX"/>
        </w:rPr>
      </w:pPr>
    </w:p>
    <w:p w14:paraId="208EFF23" w14:textId="367CB675" w:rsidR="00770F3E" w:rsidRPr="00C251E9" w:rsidRDefault="00770F3E" w:rsidP="00770F3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b/>
          <w:color w:val="000000"/>
          <w:sz w:val="24"/>
          <w:szCs w:val="24"/>
          <w:lang w:val="es-ES_tradnl" w:eastAsia="es-MX"/>
        </w:rPr>
        <w:t xml:space="preserve">C. Monto total de financiamiento que corresponde a los partidos políticos para el ejercicio </w:t>
      </w:r>
      <w:r w:rsidR="0029413F">
        <w:rPr>
          <w:rFonts w:ascii="Trebuchet MS" w:hAnsi="Trebuchet MS"/>
          <w:b/>
          <w:color w:val="000000"/>
          <w:sz w:val="24"/>
          <w:szCs w:val="24"/>
          <w:lang w:val="es-ES_tradnl" w:eastAsia="es-MX"/>
        </w:rPr>
        <w:t>dos mil veintidós</w:t>
      </w:r>
      <w:r w:rsidRPr="00C251E9">
        <w:rPr>
          <w:rFonts w:ascii="Trebuchet MS" w:hAnsi="Trebuchet MS"/>
          <w:b/>
          <w:color w:val="000000"/>
          <w:sz w:val="24"/>
          <w:szCs w:val="24"/>
          <w:lang w:val="es-ES_tradnl" w:eastAsia="es-MX"/>
        </w:rPr>
        <w:t xml:space="preserve">. </w:t>
      </w:r>
      <w:r w:rsidRPr="00C251E9">
        <w:rPr>
          <w:rFonts w:ascii="Trebuchet MS" w:hAnsi="Trebuchet MS"/>
          <w:color w:val="000000"/>
          <w:sz w:val="24"/>
          <w:szCs w:val="24"/>
          <w:lang w:val="es-ES_tradnl" w:eastAsia="es-MX"/>
        </w:rPr>
        <w:t>A continuación, se inserta un cuadro en que se determina, con base en lo expresado en los considerandos precedentes, el monto que cada partido político nacional y local debe recibir de financiamiento local, para actividades permanentes y específicas, así como el importe correspondiente a la suma de ambas cantidades en el año, además de la cantidad que debe otorgarse en cada una de las ministraciones mensuales, desagregada por tipo de financiamiento, así como la sumatoria total de cada periodo mensual.</w:t>
      </w:r>
    </w:p>
    <w:p w14:paraId="57A8EDE3" w14:textId="77777777" w:rsidR="00770F3E" w:rsidRPr="00C251E9" w:rsidRDefault="00770F3E" w:rsidP="00770F3E">
      <w:pPr>
        <w:pStyle w:val="Sinespaciado"/>
        <w:spacing w:line="360" w:lineRule="auto"/>
        <w:jc w:val="both"/>
        <w:rPr>
          <w:rFonts w:ascii="Trebuchet MS" w:hAnsi="Trebuchet MS"/>
          <w:b/>
          <w:bCs/>
          <w:color w:val="000000"/>
          <w:sz w:val="24"/>
          <w:szCs w:val="24"/>
          <w:lang w:val="es-ES_tradnl" w:eastAsia="es-MX"/>
        </w:rPr>
      </w:pPr>
    </w:p>
    <w:p w14:paraId="2A0A2A77" w14:textId="21A7FB3A" w:rsidR="00770F3E" w:rsidRPr="00C251E9" w:rsidRDefault="00770F3E" w:rsidP="00770F3E">
      <w:pPr>
        <w:pStyle w:val="Sinespaciado"/>
        <w:spacing w:line="360" w:lineRule="auto"/>
        <w:jc w:val="both"/>
        <w:rPr>
          <w:rFonts w:ascii="Trebuchet MS" w:hAnsi="Trebuchet MS"/>
          <w:b/>
          <w:color w:val="000000"/>
          <w:sz w:val="24"/>
          <w:szCs w:val="24"/>
          <w:lang w:val="es-ES_tradnl" w:eastAsia="es-MX"/>
        </w:rPr>
      </w:pPr>
      <w:r w:rsidRPr="00C251E9">
        <w:rPr>
          <w:noProof/>
          <w:lang w:eastAsia="es-MX"/>
        </w:rPr>
        <w:drawing>
          <wp:inline distT="0" distB="0" distL="0" distR="0" wp14:anchorId="445DB4F7" wp14:editId="7ACE4E90">
            <wp:extent cx="5251450" cy="2583815"/>
            <wp:effectExtent l="0" t="0" r="635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51450" cy="2583815"/>
                    </a:xfrm>
                    <a:prstGeom prst="rect">
                      <a:avLst/>
                    </a:prstGeom>
                  </pic:spPr>
                </pic:pic>
              </a:graphicData>
            </a:graphic>
          </wp:inline>
        </w:drawing>
      </w:r>
    </w:p>
    <w:p w14:paraId="79FC91D8" w14:textId="77777777" w:rsidR="00770F3E" w:rsidRPr="00C251E9" w:rsidRDefault="00770F3E" w:rsidP="00975B6A">
      <w:pPr>
        <w:pStyle w:val="Sinespaciado"/>
        <w:spacing w:line="360" w:lineRule="auto"/>
        <w:jc w:val="both"/>
        <w:rPr>
          <w:rFonts w:ascii="Trebuchet MS" w:hAnsi="Trebuchet MS"/>
          <w:b/>
          <w:bCs/>
          <w:color w:val="000000"/>
          <w:sz w:val="24"/>
          <w:szCs w:val="24"/>
          <w:lang w:val="es-ES_tradnl" w:eastAsia="es-MX"/>
        </w:rPr>
      </w:pPr>
    </w:p>
    <w:p w14:paraId="50CAEA04" w14:textId="3C2189D3" w:rsidR="004E498D" w:rsidRPr="00C251E9" w:rsidRDefault="006578E6" w:rsidP="00975B6A">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b/>
          <w:bCs/>
          <w:color w:val="000000"/>
          <w:sz w:val="24"/>
          <w:szCs w:val="24"/>
          <w:lang w:val="es-ES_tradnl" w:eastAsia="es-MX"/>
        </w:rPr>
        <w:t>VIII.</w:t>
      </w:r>
      <w:r w:rsidR="004E498D" w:rsidRPr="00C251E9">
        <w:rPr>
          <w:rFonts w:ascii="Trebuchet MS" w:hAnsi="Trebuchet MS"/>
          <w:b/>
          <w:bCs/>
          <w:color w:val="000000"/>
          <w:sz w:val="24"/>
          <w:szCs w:val="24"/>
          <w:lang w:val="es-ES_tradnl" w:eastAsia="es-MX"/>
        </w:rPr>
        <w:t xml:space="preserve"> CALENDARIO OFICIAL PARA EL OTORGAMIENTO DEL FINANCIAMIENTO PÚBLICO ORDINARIO Y DE ACTIVIDADES ESPECÍFICAS.</w:t>
      </w:r>
      <w:r w:rsidR="004E498D" w:rsidRPr="00C251E9">
        <w:rPr>
          <w:rFonts w:ascii="Trebuchet MS" w:hAnsi="Trebuchet MS"/>
          <w:color w:val="000000"/>
          <w:sz w:val="24"/>
          <w:szCs w:val="24"/>
          <w:lang w:val="es-ES_tradnl" w:eastAsia="es-MX"/>
        </w:rPr>
        <w:t xml:space="preserve"> Una vez que se ha determinado el monto de financiamiento por actividades ordinarias permanentes y específicas que </w:t>
      </w:r>
      <w:r w:rsidR="00691D5F" w:rsidRPr="00C251E9">
        <w:rPr>
          <w:rFonts w:ascii="Trebuchet MS" w:hAnsi="Trebuchet MS"/>
          <w:color w:val="000000"/>
          <w:sz w:val="24"/>
          <w:szCs w:val="24"/>
          <w:lang w:val="es-ES_tradnl" w:eastAsia="es-MX"/>
        </w:rPr>
        <w:t xml:space="preserve">corresponden a </w:t>
      </w:r>
      <w:r w:rsidR="004E498D" w:rsidRPr="00C251E9">
        <w:rPr>
          <w:rFonts w:ascii="Trebuchet MS" w:hAnsi="Trebuchet MS"/>
          <w:color w:val="000000"/>
          <w:sz w:val="24"/>
          <w:szCs w:val="24"/>
          <w:lang w:val="es-ES_tradnl" w:eastAsia="es-MX"/>
        </w:rPr>
        <w:t xml:space="preserve">cada partido político </w:t>
      </w:r>
      <w:r w:rsidR="00691D5F" w:rsidRPr="00C251E9">
        <w:rPr>
          <w:rFonts w:ascii="Trebuchet MS" w:hAnsi="Trebuchet MS"/>
          <w:color w:val="000000"/>
          <w:sz w:val="24"/>
          <w:szCs w:val="24"/>
          <w:lang w:val="es-ES_tradnl" w:eastAsia="es-MX"/>
        </w:rPr>
        <w:t xml:space="preserve">con derecho a ello </w:t>
      </w:r>
      <w:r w:rsidR="004E498D" w:rsidRPr="00C251E9">
        <w:rPr>
          <w:rFonts w:ascii="Trebuchet MS" w:hAnsi="Trebuchet MS"/>
          <w:color w:val="000000"/>
          <w:sz w:val="24"/>
          <w:szCs w:val="24"/>
          <w:lang w:val="es-ES_tradnl" w:eastAsia="es-MX"/>
        </w:rPr>
        <w:t>en la entidad federativa para el ejercicio fiscal dos mil veintidós, resulta oportuno establecer el calendario para la entrega de dicho financiamiento.</w:t>
      </w:r>
    </w:p>
    <w:p w14:paraId="5CA8B2D4" w14:textId="4EE14449" w:rsidR="004E498D" w:rsidRPr="00C251E9" w:rsidRDefault="004E498D" w:rsidP="00975B6A">
      <w:pPr>
        <w:pStyle w:val="Sinespaciado"/>
        <w:spacing w:line="360" w:lineRule="auto"/>
        <w:jc w:val="both"/>
        <w:rPr>
          <w:rFonts w:ascii="Trebuchet MS" w:hAnsi="Trebuchet MS"/>
          <w:color w:val="000000"/>
          <w:sz w:val="24"/>
          <w:szCs w:val="24"/>
          <w:lang w:val="es-ES_tradnl" w:eastAsia="es-MX"/>
        </w:rPr>
      </w:pPr>
    </w:p>
    <w:p w14:paraId="3305731F" w14:textId="24427914" w:rsidR="004E498D" w:rsidRPr="00C251E9" w:rsidRDefault="004E498D" w:rsidP="00975B6A">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A efecto de que tanto</w:t>
      </w:r>
      <w:r w:rsidR="00691D5F" w:rsidRPr="00C251E9">
        <w:rPr>
          <w:rFonts w:ascii="Trebuchet MS" w:hAnsi="Trebuchet MS"/>
          <w:color w:val="000000"/>
          <w:sz w:val="24"/>
          <w:szCs w:val="24"/>
          <w:lang w:val="es-ES_tradnl" w:eastAsia="es-MX"/>
        </w:rPr>
        <w:t xml:space="preserve"> </w:t>
      </w:r>
      <w:r w:rsidRPr="00C251E9">
        <w:rPr>
          <w:rFonts w:ascii="Trebuchet MS" w:hAnsi="Trebuchet MS"/>
          <w:color w:val="000000"/>
          <w:sz w:val="24"/>
          <w:szCs w:val="24"/>
          <w:lang w:val="es-ES_tradnl" w:eastAsia="es-MX"/>
        </w:rPr>
        <w:t xml:space="preserve">los partidos nacionales como los locales referidos, puedan contar de forma oportuna con sus prerrogativas económicas y estén en condiciones de ejercerlas debidamente, se </w:t>
      </w:r>
      <w:r w:rsidR="0035202E" w:rsidRPr="00C251E9">
        <w:rPr>
          <w:rFonts w:ascii="Trebuchet MS" w:hAnsi="Trebuchet MS"/>
          <w:color w:val="000000"/>
          <w:sz w:val="24"/>
          <w:szCs w:val="24"/>
          <w:lang w:val="es-ES_tradnl" w:eastAsia="es-MX"/>
        </w:rPr>
        <w:t xml:space="preserve">determina </w:t>
      </w:r>
      <w:r w:rsidRPr="00C251E9">
        <w:rPr>
          <w:rFonts w:ascii="Trebuchet MS" w:hAnsi="Trebuchet MS"/>
          <w:color w:val="000000"/>
          <w:sz w:val="24"/>
          <w:szCs w:val="24"/>
          <w:lang w:val="es-ES_tradnl" w:eastAsia="es-MX"/>
        </w:rPr>
        <w:t xml:space="preserve">que las ministraciones </w:t>
      </w:r>
      <w:r w:rsidR="0035202E" w:rsidRPr="00C251E9">
        <w:rPr>
          <w:rFonts w:ascii="Trebuchet MS" w:hAnsi="Trebuchet MS"/>
          <w:color w:val="000000"/>
          <w:sz w:val="24"/>
          <w:szCs w:val="24"/>
          <w:lang w:val="es-ES_tradnl" w:eastAsia="es-MX"/>
        </w:rPr>
        <w:t xml:space="preserve">mensuales </w:t>
      </w:r>
      <w:r w:rsidRPr="00C251E9">
        <w:rPr>
          <w:rFonts w:ascii="Trebuchet MS" w:hAnsi="Trebuchet MS"/>
          <w:color w:val="000000"/>
          <w:sz w:val="24"/>
          <w:szCs w:val="24"/>
          <w:lang w:val="es-ES_tradnl" w:eastAsia="es-MX"/>
        </w:rPr>
        <w:t>correspondientes se</w:t>
      </w:r>
      <w:r w:rsidR="0035202E" w:rsidRPr="00C251E9">
        <w:rPr>
          <w:rFonts w:ascii="Trebuchet MS" w:hAnsi="Trebuchet MS"/>
          <w:color w:val="000000"/>
          <w:sz w:val="24"/>
          <w:szCs w:val="24"/>
          <w:lang w:val="es-ES_tradnl" w:eastAsia="es-MX"/>
        </w:rPr>
        <w:t>an</w:t>
      </w:r>
      <w:r w:rsidRPr="00C251E9">
        <w:rPr>
          <w:rFonts w:ascii="Trebuchet MS" w:hAnsi="Trebuchet MS"/>
          <w:color w:val="000000"/>
          <w:sz w:val="24"/>
          <w:szCs w:val="24"/>
          <w:lang w:val="es-ES_tradnl" w:eastAsia="es-MX"/>
        </w:rPr>
        <w:t xml:space="preserve"> </w:t>
      </w:r>
      <w:r w:rsidR="0035202E" w:rsidRPr="00C251E9">
        <w:rPr>
          <w:rFonts w:ascii="Trebuchet MS" w:hAnsi="Trebuchet MS"/>
          <w:color w:val="000000"/>
          <w:sz w:val="24"/>
          <w:szCs w:val="24"/>
          <w:lang w:val="es-ES_tradnl" w:eastAsia="es-MX"/>
        </w:rPr>
        <w:t>entregadas a cada uno</w:t>
      </w:r>
      <w:r w:rsidRPr="00C251E9">
        <w:rPr>
          <w:rFonts w:ascii="Trebuchet MS" w:hAnsi="Trebuchet MS"/>
          <w:color w:val="000000"/>
          <w:sz w:val="24"/>
          <w:szCs w:val="24"/>
          <w:lang w:val="es-ES_tradnl" w:eastAsia="es-MX"/>
        </w:rPr>
        <w:t xml:space="preserve"> dentro de los primeros diez días de cada mes, a partir de enero próximo y hasta diciembre de la mencionada anualidad</w:t>
      </w:r>
      <w:r w:rsidR="0019637C" w:rsidRPr="00C251E9">
        <w:rPr>
          <w:rFonts w:ascii="Trebuchet MS" w:hAnsi="Trebuchet MS"/>
          <w:color w:val="000000"/>
          <w:sz w:val="24"/>
          <w:szCs w:val="24"/>
          <w:lang w:val="es-ES_tradnl" w:eastAsia="es-MX"/>
        </w:rPr>
        <w:t>, conforme a los montos aprobados en el presente acuerdo.</w:t>
      </w:r>
    </w:p>
    <w:p w14:paraId="67DA8344" w14:textId="77777777" w:rsidR="004E498D" w:rsidRPr="00C251E9" w:rsidRDefault="004E498D" w:rsidP="00975B6A">
      <w:pPr>
        <w:pStyle w:val="Sinespaciado"/>
        <w:spacing w:line="360" w:lineRule="auto"/>
        <w:jc w:val="both"/>
        <w:rPr>
          <w:rFonts w:ascii="Trebuchet MS" w:hAnsi="Trebuchet MS"/>
          <w:color w:val="000000"/>
          <w:sz w:val="24"/>
          <w:szCs w:val="24"/>
          <w:lang w:val="es-ES_tradnl" w:eastAsia="es-MX"/>
        </w:rPr>
      </w:pPr>
    </w:p>
    <w:p w14:paraId="27B9DB1E" w14:textId="28E078A1" w:rsidR="000904FF" w:rsidRPr="00C251E9" w:rsidRDefault="004E498D" w:rsidP="00975B6A">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b/>
          <w:bCs/>
          <w:color w:val="000000"/>
          <w:sz w:val="24"/>
          <w:szCs w:val="24"/>
          <w:lang w:val="es-ES_tradnl" w:eastAsia="es-MX"/>
        </w:rPr>
        <w:t>IX.</w:t>
      </w:r>
      <w:r w:rsidR="006578E6" w:rsidRPr="00C251E9">
        <w:rPr>
          <w:rFonts w:ascii="Trebuchet MS" w:hAnsi="Trebuchet MS"/>
          <w:b/>
          <w:bCs/>
          <w:color w:val="000000"/>
          <w:sz w:val="24"/>
          <w:szCs w:val="24"/>
          <w:lang w:val="es-ES_tradnl" w:eastAsia="es-MX"/>
        </w:rPr>
        <w:t xml:space="preserve"> </w:t>
      </w:r>
      <w:r w:rsidR="004A2DA2" w:rsidRPr="00C251E9">
        <w:rPr>
          <w:rFonts w:ascii="Trebuchet MS" w:hAnsi="Trebuchet MS"/>
          <w:b/>
          <w:bCs/>
          <w:color w:val="000000"/>
          <w:sz w:val="24"/>
          <w:szCs w:val="24"/>
          <w:lang w:val="es-ES_tradnl" w:eastAsia="es-MX"/>
        </w:rPr>
        <w:t xml:space="preserve">SOLICITUD DE SUFICIENCIA PRESUPUESTAL </w:t>
      </w:r>
      <w:r w:rsidR="006578E6" w:rsidRPr="00C251E9">
        <w:rPr>
          <w:rFonts w:ascii="Trebuchet MS" w:hAnsi="Trebuchet MS"/>
          <w:b/>
          <w:bCs/>
          <w:color w:val="000000"/>
          <w:sz w:val="24"/>
          <w:szCs w:val="24"/>
          <w:lang w:val="es-ES_tradnl" w:eastAsia="es-MX"/>
        </w:rPr>
        <w:t xml:space="preserve">PARA GARANTIZAR LAS MINISTRACIONES DE LOS PARTIDOS POLÍTICOS. </w:t>
      </w:r>
      <w:r w:rsidR="0049602F" w:rsidRPr="00C251E9">
        <w:rPr>
          <w:rFonts w:ascii="Trebuchet MS" w:hAnsi="Trebuchet MS"/>
          <w:b/>
          <w:bCs/>
          <w:color w:val="000000"/>
          <w:sz w:val="24"/>
          <w:szCs w:val="24"/>
          <w:lang w:val="es-ES_tradnl" w:eastAsia="es-MX"/>
        </w:rPr>
        <w:t xml:space="preserve"> </w:t>
      </w:r>
      <w:r w:rsidR="004B18CA" w:rsidRPr="00C251E9">
        <w:rPr>
          <w:rFonts w:ascii="Trebuchet MS" w:hAnsi="Trebuchet MS"/>
          <w:color w:val="000000"/>
          <w:sz w:val="24"/>
          <w:szCs w:val="24"/>
          <w:lang w:val="es-ES_tradnl" w:eastAsia="es-MX"/>
        </w:rPr>
        <w:t xml:space="preserve">De la revisión efectuada a la versión electrónica del </w:t>
      </w:r>
      <w:r w:rsidR="004A2DA2" w:rsidRPr="00C251E9">
        <w:rPr>
          <w:rFonts w:ascii="Trebuchet MS" w:hAnsi="Trebuchet MS"/>
          <w:color w:val="000000"/>
          <w:sz w:val="24"/>
          <w:szCs w:val="24"/>
          <w:lang w:val="es-ES_tradnl" w:eastAsia="es-MX"/>
        </w:rPr>
        <w:t>Periódico Oficial “El Estado de Jalisco”</w:t>
      </w:r>
      <w:r w:rsidR="004B18CA" w:rsidRPr="00C251E9">
        <w:rPr>
          <w:rFonts w:ascii="Trebuchet MS" w:hAnsi="Trebuchet MS"/>
          <w:color w:val="000000"/>
          <w:sz w:val="24"/>
          <w:szCs w:val="24"/>
          <w:lang w:val="es-ES_tradnl" w:eastAsia="es-MX"/>
        </w:rPr>
        <w:t>, se advierte que no ha sido publicado en dicho medio de difusión</w:t>
      </w:r>
      <w:r w:rsidR="004A2DA2" w:rsidRPr="00C251E9">
        <w:rPr>
          <w:rFonts w:ascii="Trebuchet MS" w:hAnsi="Trebuchet MS"/>
          <w:color w:val="000000"/>
          <w:sz w:val="24"/>
          <w:szCs w:val="24"/>
          <w:lang w:val="es-ES_tradnl" w:eastAsia="es-MX"/>
        </w:rPr>
        <w:t xml:space="preserve"> el Presupuesto de Egresos</w:t>
      </w:r>
      <w:r w:rsidR="00E1651F" w:rsidRPr="00C251E9">
        <w:rPr>
          <w:rFonts w:ascii="Trebuchet MS" w:hAnsi="Trebuchet MS"/>
          <w:color w:val="000000"/>
          <w:sz w:val="24"/>
          <w:szCs w:val="24"/>
          <w:lang w:val="es-ES_tradnl" w:eastAsia="es-MX"/>
        </w:rPr>
        <w:t xml:space="preserve"> del Estado de Jalisco</w:t>
      </w:r>
      <w:r w:rsidR="004B18CA" w:rsidRPr="00C251E9">
        <w:rPr>
          <w:rFonts w:ascii="Trebuchet MS" w:hAnsi="Trebuchet MS"/>
          <w:color w:val="000000"/>
          <w:sz w:val="24"/>
          <w:szCs w:val="24"/>
          <w:lang w:val="es-ES_tradnl" w:eastAsia="es-MX"/>
        </w:rPr>
        <w:t xml:space="preserve"> para el ejercicio fiscal </w:t>
      </w:r>
      <w:r w:rsidR="003A3AEB">
        <w:rPr>
          <w:rFonts w:ascii="Trebuchet MS" w:hAnsi="Trebuchet MS"/>
          <w:color w:val="000000"/>
          <w:sz w:val="24"/>
          <w:szCs w:val="24"/>
          <w:lang w:val="es-ES_tradnl" w:eastAsia="es-MX"/>
        </w:rPr>
        <w:t>dos mil veintidós</w:t>
      </w:r>
      <w:r w:rsidR="004B18CA" w:rsidRPr="00C251E9">
        <w:rPr>
          <w:rFonts w:ascii="Trebuchet MS" w:hAnsi="Trebuchet MS"/>
          <w:color w:val="000000"/>
          <w:sz w:val="24"/>
          <w:szCs w:val="24"/>
          <w:lang w:val="es-ES_tradnl" w:eastAsia="es-MX"/>
        </w:rPr>
        <w:t>. Por tanto, no se cuenta con certeza plena del monto que el Congreso del Estado destinará para cubrir el financiamiento estatal de los partidos políticos nacionales y locales para la referida anualidad.</w:t>
      </w:r>
    </w:p>
    <w:p w14:paraId="14BC8E18" w14:textId="20A3F12F" w:rsidR="00EE091A" w:rsidRPr="00C251E9" w:rsidRDefault="00EE091A" w:rsidP="00A344EE">
      <w:pPr>
        <w:pStyle w:val="Sinespaciado"/>
        <w:spacing w:line="360" w:lineRule="auto"/>
        <w:jc w:val="both"/>
        <w:rPr>
          <w:rFonts w:ascii="Trebuchet MS" w:hAnsi="Trebuchet MS"/>
          <w:color w:val="000000"/>
          <w:sz w:val="24"/>
          <w:szCs w:val="24"/>
          <w:lang w:val="es-ES_tradnl" w:eastAsia="es-MX"/>
        </w:rPr>
      </w:pPr>
    </w:p>
    <w:p w14:paraId="61E99664" w14:textId="51EC9D50" w:rsidR="007663B2" w:rsidRPr="00C251E9" w:rsidRDefault="00EE091A"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Ahora bien, </w:t>
      </w:r>
      <w:r w:rsidR="004B18CA" w:rsidRPr="00C251E9">
        <w:rPr>
          <w:rFonts w:ascii="Trebuchet MS" w:hAnsi="Trebuchet MS"/>
          <w:color w:val="000000"/>
          <w:sz w:val="24"/>
          <w:szCs w:val="24"/>
          <w:lang w:val="es-ES_tradnl" w:eastAsia="es-MX"/>
        </w:rPr>
        <w:t>del contenido del presente acuerdo se advierte cuáles son las cantidades que por concepto de financiamiento local deben asignarse a los institutos políticos nacionales y locales</w:t>
      </w:r>
      <w:r w:rsidR="00DC1F36" w:rsidRPr="00C251E9">
        <w:rPr>
          <w:rFonts w:ascii="Trebuchet MS" w:hAnsi="Trebuchet MS"/>
          <w:color w:val="000000"/>
          <w:sz w:val="24"/>
          <w:szCs w:val="24"/>
          <w:lang w:val="es-ES_tradnl" w:eastAsia="es-MX"/>
        </w:rPr>
        <w:t>,</w:t>
      </w:r>
      <w:r w:rsidR="004B18CA" w:rsidRPr="00C251E9">
        <w:rPr>
          <w:rFonts w:ascii="Trebuchet MS" w:hAnsi="Trebuchet MS"/>
          <w:color w:val="000000"/>
          <w:sz w:val="24"/>
          <w:szCs w:val="24"/>
          <w:lang w:val="es-ES_tradnl" w:eastAsia="es-MX"/>
        </w:rPr>
        <w:t xml:space="preserve"> </w:t>
      </w:r>
      <w:r w:rsidR="00D43103" w:rsidRPr="00C251E9">
        <w:rPr>
          <w:rFonts w:ascii="Trebuchet MS" w:hAnsi="Trebuchet MS"/>
          <w:color w:val="000000"/>
          <w:sz w:val="24"/>
          <w:szCs w:val="24"/>
          <w:lang w:val="es-ES_tradnl" w:eastAsia="es-MX"/>
        </w:rPr>
        <w:t>con base en las disposiciones constitucionales</w:t>
      </w:r>
      <w:r w:rsidR="00824BAC" w:rsidRPr="00C251E9">
        <w:rPr>
          <w:rFonts w:ascii="Trebuchet MS" w:hAnsi="Trebuchet MS"/>
          <w:color w:val="000000"/>
          <w:sz w:val="24"/>
          <w:szCs w:val="24"/>
          <w:lang w:val="es-ES_tradnl" w:eastAsia="es-MX"/>
        </w:rPr>
        <w:t>,</w:t>
      </w:r>
      <w:r w:rsidR="00DC1F36" w:rsidRPr="00C251E9">
        <w:rPr>
          <w:rFonts w:ascii="Trebuchet MS" w:hAnsi="Trebuchet MS"/>
          <w:color w:val="000000"/>
          <w:sz w:val="24"/>
          <w:szCs w:val="24"/>
          <w:lang w:val="es-ES_tradnl" w:eastAsia="es-MX"/>
        </w:rPr>
        <w:t xml:space="preserve"> </w:t>
      </w:r>
      <w:r w:rsidR="00D43103" w:rsidRPr="00C251E9">
        <w:rPr>
          <w:rFonts w:ascii="Trebuchet MS" w:hAnsi="Trebuchet MS"/>
          <w:color w:val="000000"/>
          <w:sz w:val="24"/>
          <w:szCs w:val="24"/>
          <w:lang w:val="es-ES_tradnl" w:eastAsia="es-MX"/>
        </w:rPr>
        <w:t xml:space="preserve">así como legales aplicables. </w:t>
      </w:r>
    </w:p>
    <w:p w14:paraId="55075C8F" w14:textId="77777777" w:rsidR="007663B2" w:rsidRPr="00C251E9" w:rsidRDefault="007663B2" w:rsidP="00A344EE">
      <w:pPr>
        <w:pStyle w:val="Sinespaciado"/>
        <w:spacing w:line="360" w:lineRule="auto"/>
        <w:jc w:val="both"/>
        <w:rPr>
          <w:rFonts w:ascii="Trebuchet MS" w:hAnsi="Trebuchet MS"/>
          <w:color w:val="000000"/>
          <w:sz w:val="24"/>
          <w:szCs w:val="24"/>
          <w:lang w:val="es-ES_tradnl" w:eastAsia="es-MX"/>
        </w:rPr>
      </w:pPr>
    </w:p>
    <w:p w14:paraId="7D127D43" w14:textId="7CB12558" w:rsidR="007663B2" w:rsidRPr="00C251E9" w:rsidRDefault="007663B2" w:rsidP="007663B2">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Esto es, de la fundamentación y motivación</w:t>
      </w:r>
      <w:r w:rsidR="00DC1F36" w:rsidRPr="00C251E9">
        <w:rPr>
          <w:rFonts w:ascii="Trebuchet MS" w:hAnsi="Trebuchet MS"/>
          <w:color w:val="000000"/>
          <w:sz w:val="24"/>
          <w:szCs w:val="24"/>
          <w:lang w:val="es-ES_tradnl" w:eastAsia="es-MX"/>
        </w:rPr>
        <w:t xml:space="preserve"> expresada</w:t>
      </w:r>
      <w:r w:rsidRPr="00C251E9">
        <w:rPr>
          <w:rFonts w:ascii="Trebuchet MS" w:hAnsi="Trebuchet MS"/>
          <w:color w:val="000000"/>
          <w:sz w:val="24"/>
          <w:szCs w:val="24"/>
          <w:lang w:val="es-ES_tradnl" w:eastAsia="es-MX"/>
        </w:rPr>
        <w:t xml:space="preserve"> se advie</w:t>
      </w:r>
      <w:r w:rsidR="00DC1F36" w:rsidRPr="00C251E9">
        <w:rPr>
          <w:rFonts w:ascii="Trebuchet MS" w:hAnsi="Trebuchet MS"/>
          <w:color w:val="000000"/>
          <w:sz w:val="24"/>
          <w:szCs w:val="24"/>
          <w:lang w:val="es-ES_tradnl" w:eastAsia="es-MX"/>
        </w:rPr>
        <w:t>r</w:t>
      </w:r>
      <w:r w:rsidRPr="00C251E9">
        <w:rPr>
          <w:rFonts w:ascii="Trebuchet MS" w:hAnsi="Trebuchet MS"/>
          <w:color w:val="000000"/>
          <w:sz w:val="24"/>
          <w:szCs w:val="24"/>
          <w:lang w:val="es-ES_tradnl" w:eastAsia="es-MX"/>
        </w:rPr>
        <w:t xml:space="preserve">te que el monto de financiamiento determinado para las actividades ordinarias y específicas de los partidos políticos en la entidad federativa es producto de los mandatos normativos y de </w:t>
      </w:r>
      <w:r w:rsidR="00DC1F36" w:rsidRPr="00C251E9">
        <w:rPr>
          <w:rFonts w:ascii="Trebuchet MS" w:hAnsi="Trebuchet MS"/>
          <w:color w:val="000000"/>
          <w:sz w:val="24"/>
          <w:szCs w:val="24"/>
          <w:lang w:val="es-ES_tradnl" w:eastAsia="es-MX"/>
        </w:rPr>
        <w:t xml:space="preserve">las </w:t>
      </w:r>
      <w:r w:rsidRPr="00C251E9">
        <w:rPr>
          <w:rFonts w:ascii="Trebuchet MS" w:hAnsi="Trebuchet MS"/>
          <w:color w:val="000000"/>
          <w:sz w:val="24"/>
          <w:szCs w:val="24"/>
          <w:lang w:val="es-ES_tradnl" w:eastAsia="es-MX"/>
        </w:rPr>
        <w:t>sentencias que han incidido en la</w:t>
      </w:r>
      <w:r w:rsidR="00DC1F36" w:rsidRPr="00C251E9">
        <w:rPr>
          <w:rFonts w:ascii="Trebuchet MS" w:hAnsi="Trebuchet MS"/>
          <w:color w:val="000000"/>
          <w:sz w:val="24"/>
          <w:szCs w:val="24"/>
          <w:lang w:val="es-ES_tradnl" w:eastAsia="es-MX"/>
        </w:rPr>
        <w:t xml:space="preserve"> definición de las</w:t>
      </w:r>
      <w:r w:rsidRPr="00C251E9">
        <w:rPr>
          <w:rFonts w:ascii="Trebuchet MS" w:hAnsi="Trebuchet MS"/>
          <w:color w:val="000000"/>
          <w:sz w:val="24"/>
          <w:szCs w:val="24"/>
          <w:lang w:val="es-ES_tradnl" w:eastAsia="es-MX"/>
        </w:rPr>
        <w:t xml:space="preserve"> bases del cálculo de los recursos que deben destinarse para cubrir los referidos rubros</w:t>
      </w:r>
      <w:r w:rsidR="00DC1F36" w:rsidRPr="00C251E9">
        <w:rPr>
          <w:rFonts w:ascii="Trebuchet MS" w:hAnsi="Trebuchet MS"/>
          <w:color w:val="000000"/>
          <w:sz w:val="24"/>
          <w:szCs w:val="24"/>
          <w:lang w:val="es-ES_tradnl" w:eastAsia="es-MX"/>
        </w:rPr>
        <w:t>, con lo cual esta autoridad ha ejercicio la atribución de definir esos conceptos.</w:t>
      </w:r>
    </w:p>
    <w:p w14:paraId="247A260D" w14:textId="77777777" w:rsidR="007663B2" w:rsidRPr="00C251E9" w:rsidRDefault="007663B2" w:rsidP="00A344EE">
      <w:pPr>
        <w:pStyle w:val="Sinespaciado"/>
        <w:spacing w:line="360" w:lineRule="auto"/>
        <w:jc w:val="both"/>
        <w:rPr>
          <w:rFonts w:ascii="Trebuchet MS" w:hAnsi="Trebuchet MS"/>
          <w:color w:val="000000"/>
          <w:sz w:val="24"/>
          <w:szCs w:val="24"/>
          <w:lang w:val="es-ES_tradnl" w:eastAsia="es-MX"/>
        </w:rPr>
      </w:pPr>
    </w:p>
    <w:p w14:paraId="4C684FF8" w14:textId="24058033" w:rsidR="00EE091A" w:rsidRPr="00C251E9" w:rsidRDefault="00824BAC"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Con</w:t>
      </w:r>
      <w:r w:rsidR="004E3E22">
        <w:rPr>
          <w:rFonts w:ascii="Trebuchet MS" w:hAnsi="Trebuchet MS"/>
          <w:color w:val="000000"/>
          <w:sz w:val="24"/>
          <w:szCs w:val="24"/>
          <w:lang w:val="es-ES_tradnl" w:eastAsia="es-MX"/>
        </w:rPr>
        <w:t xml:space="preserve"> base en</w:t>
      </w:r>
      <w:r w:rsidRPr="00C251E9">
        <w:rPr>
          <w:rFonts w:ascii="Trebuchet MS" w:hAnsi="Trebuchet MS"/>
          <w:color w:val="000000"/>
          <w:sz w:val="24"/>
          <w:szCs w:val="24"/>
          <w:lang w:val="es-ES_tradnl" w:eastAsia="es-MX"/>
        </w:rPr>
        <w:t xml:space="preserve"> lo expuesto, ha quedado definida</w:t>
      </w:r>
      <w:r w:rsidR="00D43103" w:rsidRPr="00C251E9">
        <w:rPr>
          <w:rFonts w:ascii="Trebuchet MS" w:hAnsi="Trebuchet MS"/>
          <w:color w:val="000000"/>
          <w:sz w:val="24"/>
          <w:szCs w:val="24"/>
          <w:lang w:val="es-ES_tradnl" w:eastAsia="es-MX"/>
        </w:rPr>
        <w:t xml:space="preserve"> la</w:t>
      </w:r>
      <w:r w:rsidR="00D214A8">
        <w:rPr>
          <w:rFonts w:ascii="Trebuchet MS" w:hAnsi="Trebuchet MS"/>
          <w:color w:val="000000"/>
          <w:sz w:val="24"/>
          <w:szCs w:val="24"/>
          <w:lang w:val="es-ES_tradnl" w:eastAsia="es-MX"/>
        </w:rPr>
        <w:t xml:space="preserve"> cantidad que debe destinar el e</w:t>
      </w:r>
      <w:r w:rsidR="00D43103" w:rsidRPr="00C251E9">
        <w:rPr>
          <w:rFonts w:ascii="Trebuchet MS" w:hAnsi="Trebuchet MS"/>
          <w:color w:val="000000"/>
          <w:sz w:val="24"/>
          <w:szCs w:val="24"/>
          <w:lang w:val="es-ES_tradnl" w:eastAsia="es-MX"/>
        </w:rPr>
        <w:t xml:space="preserve">stado para cubrir los </w:t>
      </w:r>
      <w:r w:rsidR="00DC1F36" w:rsidRPr="00C251E9">
        <w:rPr>
          <w:rFonts w:ascii="Trebuchet MS" w:hAnsi="Trebuchet MS"/>
          <w:color w:val="000000"/>
          <w:sz w:val="24"/>
          <w:szCs w:val="24"/>
          <w:lang w:val="es-ES_tradnl" w:eastAsia="es-MX"/>
        </w:rPr>
        <w:t xml:space="preserve">enunciados </w:t>
      </w:r>
      <w:r w:rsidR="00D43103" w:rsidRPr="00C251E9">
        <w:rPr>
          <w:rFonts w:ascii="Trebuchet MS" w:hAnsi="Trebuchet MS"/>
          <w:color w:val="000000"/>
          <w:sz w:val="24"/>
          <w:szCs w:val="24"/>
          <w:lang w:val="es-ES_tradnl" w:eastAsia="es-MX"/>
        </w:rPr>
        <w:t>conceptos de gasto público.</w:t>
      </w:r>
    </w:p>
    <w:p w14:paraId="3ED48068" w14:textId="794EDA0A" w:rsidR="00C767DB" w:rsidRPr="00C251E9" w:rsidRDefault="00C767DB" w:rsidP="00A344EE">
      <w:pPr>
        <w:pStyle w:val="Sinespaciado"/>
        <w:spacing w:line="360" w:lineRule="auto"/>
        <w:jc w:val="both"/>
        <w:rPr>
          <w:rFonts w:ascii="Trebuchet MS" w:hAnsi="Trebuchet MS"/>
          <w:color w:val="000000"/>
          <w:sz w:val="24"/>
          <w:szCs w:val="24"/>
          <w:lang w:val="es-ES_tradnl" w:eastAsia="es-MX"/>
        </w:rPr>
      </w:pPr>
    </w:p>
    <w:p w14:paraId="610F9DAD" w14:textId="7B63DC1C" w:rsidR="00C767DB" w:rsidRPr="00C251E9" w:rsidRDefault="00D43103"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C</w:t>
      </w:r>
      <w:r w:rsidR="00C767DB" w:rsidRPr="00C251E9">
        <w:rPr>
          <w:rFonts w:ascii="Trebuchet MS" w:hAnsi="Trebuchet MS"/>
          <w:color w:val="000000"/>
          <w:sz w:val="24"/>
          <w:szCs w:val="24"/>
          <w:lang w:val="es-ES_tradnl" w:eastAsia="es-MX"/>
        </w:rPr>
        <w:t xml:space="preserve">omo se advierte de las tablas insertas en el considerando que antecede, para </w:t>
      </w:r>
      <w:r w:rsidRPr="00C251E9">
        <w:rPr>
          <w:rFonts w:ascii="Trebuchet MS" w:hAnsi="Trebuchet MS"/>
          <w:color w:val="000000"/>
          <w:sz w:val="24"/>
          <w:szCs w:val="24"/>
          <w:lang w:val="es-ES_tradnl" w:eastAsia="es-MX"/>
        </w:rPr>
        <w:t>abarcar</w:t>
      </w:r>
      <w:r w:rsidR="00C767DB" w:rsidRPr="00C251E9">
        <w:rPr>
          <w:rFonts w:ascii="Trebuchet MS" w:hAnsi="Trebuchet MS"/>
          <w:color w:val="000000"/>
          <w:sz w:val="24"/>
          <w:szCs w:val="24"/>
          <w:lang w:val="es-ES_tradnl" w:eastAsia="es-MX"/>
        </w:rPr>
        <w:t xml:space="preserve"> el financiamiento para actividades ordinarias y específicas de los partidos nacionales en la entidad federati</w:t>
      </w:r>
      <w:r w:rsidR="00770F3E" w:rsidRPr="00C251E9">
        <w:rPr>
          <w:rFonts w:ascii="Trebuchet MS" w:hAnsi="Trebuchet MS"/>
          <w:color w:val="000000"/>
          <w:sz w:val="24"/>
          <w:szCs w:val="24"/>
          <w:lang w:val="es-ES_tradnl" w:eastAsia="es-MX"/>
        </w:rPr>
        <w:t>va, se requiere un monto de $99</w:t>
      </w:r>
      <w:r w:rsidR="00C767DB" w:rsidRPr="00C251E9">
        <w:rPr>
          <w:rFonts w:ascii="Trebuchet MS" w:hAnsi="Trebuchet MS"/>
          <w:color w:val="000000"/>
          <w:sz w:val="24"/>
          <w:szCs w:val="24"/>
          <w:lang w:val="es-ES_tradnl" w:eastAsia="es-MX"/>
        </w:rPr>
        <w:t>´</w:t>
      </w:r>
      <w:r w:rsidR="00770F3E" w:rsidRPr="00C251E9">
        <w:rPr>
          <w:rFonts w:ascii="Trebuchet MS" w:hAnsi="Trebuchet MS"/>
          <w:color w:val="000000"/>
          <w:sz w:val="24"/>
          <w:szCs w:val="24"/>
          <w:lang w:val="es-ES_tradnl" w:eastAsia="es-MX"/>
        </w:rPr>
        <w:t>142,995.12</w:t>
      </w:r>
      <w:r w:rsidR="00C767DB" w:rsidRPr="00C251E9">
        <w:rPr>
          <w:rFonts w:ascii="Trebuchet MS" w:hAnsi="Trebuchet MS"/>
          <w:color w:val="000000"/>
          <w:sz w:val="24"/>
          <w:szCs w:val="24"/>
          <w:lang w:val="es-ES_tradnl" w:eastAsia="es-MX"/>
        </w:rPr>
        <w:t xml:space="preserve"> (</w:t>
      </w:r>
      <w:r w:rsidR="00770F3E" w:rsidRPr="00C251E9">
        <w:rPr>
          <w:rFonts w:ascii="Trebuchet MS" w:hAnsi="Trebuchet MS"/>
          <w:color w:val="000000"/>
          <w:sz w:val="24"/>
          <w:szCs w:val="24"/>
          <w:lang w:val="es-ES_tradnl" w:eastAsia="es-MX"/>
        </w:rPr>
        <w:t>noventa y nueve millones ciento cuarenta y dos mil novecientos noventa y cinco pesos 12</w:t>
      </w:r>
      <w:r w:rsidR="00C767DB" w:rsidRPr="00C251E9">
        <w:rPr>
          <w:rFonts w:ascii="Trebuchet MS" w:hAnsi="Trebuchet MS"/>
          <w:color w:val="000000"/>
          <w:sz w:val="24"/>
          <w:szCs w:val="24"/>
          <w:lang w:val="es-ES_tradnl" w:eastAsia="es-MX"/>
        </w:rPr>
        <w:t>/100 M.N.) y a efecto de poder pagar lo correspondiente a esos rubros de los institutos políticos locales, la cantidad de $</w:t>
      </w:r>
      <w:r w:rsidR="00770F3E" w:rsidRPr="00C251E9">
        <w:rPr>
          <w:rFonts w:ascii="Trebuchet MS" w:hAnsi="Trebuchet MS"/>
          <w:color w:val="000000"/>
          <w:sz w:val="24"/>
          <w:szCs w:val="24"/>
          <w:lang w:val="es-ES_tradnl" w:eastAsia="es-MX"/>
        </w:rPr>
        <w:t>58´768,552.16</w:t>
      </w:r>
      <w:r w:rsidR="00C767DB" w:rsidRPr="00C251E9">
        <w:rPr>
          <w:rFonts w:ascii="Trebuchet MS" w:hAnsi="Trebuchet MS"/>
          <w:color w:val="000000"/>
          <w:sz w:val="24"/>
          <w:szCs w:val="24"/>
          <w:lang w:val="es-ES_tradnl" w:eastAsia="es-MX"/>
        </w:rPr>
        <w:t xml:space="preserve"> (</w:t>
      </w:r>
      <w:r w:rsidR="00770F3E" w:rsidRPr="00C251E9">
        <w:rPr>
          <w:rFonts w:ascii="Trebuchet MS" w:hAnsi="Trebuchet MS"/>
          <w:color w:val="000000"/>
          <w:sz w:val="24"/>
          <w:szCs w:val="24"/>
          <w:lang w:val="es-ES_tradnl" w:eastAsia="es-MX"/>
        </w:rPr>
        <w:t>cincuenta y ocho millones setecientos sesenta y ocho mil quinientos cincuenta y dos pesos 16</w:t>
      </w:r>
      <w:r w:rsidR="00C767DB" w:rsidRPr="00C251E9">
        <w:rPr>
          <w:rFonts w:ascii="Trebuchet MS" w:hAnsi="Trebuchet MS"/>
          <w:color w:val="000000"/>
          <w:sz w:val="24"/>
          <w:szCs w:val="24"/>
          <w:lang w:val="es-ES_tradnl" w:eastAsia="es-MX"/>
        </w:rPr>
        <w:t>/100 M.N.)</w:t>
      </w:r>
      <w:r w:rsidR="00AC40BF" w:rsidRPr="00C251E9">
        <w:rPr>
          <w:rFonts w:ascii="Trebuchet MS" w:hAnsi="Trebuchet MS"/>
          <w:color w:val="000000"/>
          <w:sz w:val="24"/>
          <w:szCs w:val="24"/>
          <w:lang w:val="es-ES_tradnl" w:eastAsia="es-MX"/>
        </w:rPr>
        <w:t>, de forma que para estar en aptitud de otorgar las ministraciones correspondientes al año dos mil veintidós, relativas al financiamiento que debe destinarse a los partidos políticos en la entidad federativa es necesario contar con la cantidad de $</w:t>
      </w:r>
      <w:r w:rsidR="00527C87" w:rsidRPr="00C251E9">
        <w:rPr>
          <w:rFonts w:ascii="Trebuchet MS" w:hAnsi="Trebuchet MS"/>
          <w:color w:val="000000"/>
          <w:sz w:val="24"/>
          <w:szCs w:val="24"/>
          <w:lang w:val="es-ES_tradnl" w:eastAsia="es-MX"/>
        </w:rPr>
        <w:t>157´911,547.28</w:t>
      </w:r>
      <w:r w:rsidR="00AC40BF" w:rsidRPr="00C251E9">
        <w:rPr>
          <w:rFonts w:ascii="Trebuchet MS" w:hAnsi="Trebuchet MS"/>
          <w:color w:val="000000"/>
          <w:sz w:val="24"/>
          <w:szCs w:val="24"/>
          <w:lang w:val="es-ES_tradnl" w:eastAsia="es-MX"/>
        </w:rPr>
        <w:t xml:space="preserve"> (</w:t>
      </w:r>
      <w:r w:rsidR="00527C87" w:rsidRPr="00C251E9">
        <w:rPr>
          <w:rFonts w:ascii="Trebuchet MS" w:hAnsi="Trebuchet MS"/>
          <w:color w:val="000000"/>
          <w:sz w:val="24"/>
          <w:szCs w:val="24"/>
          <w:lang w:val="es-ES_tradnl" w:eastAsia="es-MX"/>
        </w:rPr>
        <w:t>ciento cincuenta y siete millones novecientos once mil quinientos cuarenta y siete pesos 28</w:t>
      </w:r>
      <w:r w:rsidR="00AC40BF" w:rsidRPr="00C251E9">
        <w:rPr>
          <w:rFonts w:ascii="Trebuchet MS" w:hAnsi="Trebuchet MS"/>
          <w:color w:val="000000"/>
          <w:sz w:val="24"/>
          <w:szCs w:val="24"/>
          <w:lang w:val="es-ES_tradnl" w:eastAsia="es-MX"/>
        </w:rPr>
        <w:t>/100 M.N.).</w:t>
      </w:r>
    </w:p>
    <w:p w14:paraId="018F0F63" w14:textId="684DFEB0" w:rsidR="00C63FE5" w:rsidRPr="00C251E9" w:rsidRDefault="00C63FE5" w:rsidP="00A344EE">
      <w:pPr>
        <w:pStyle w:val="Sinespaciado"/>
        <w:spacing w:line="360" w:lineRule="auto"/>
        <w:jc w:val="both"/>
        <w:rPr>
          <w:rFonts w:ascii="Trebuchet MS" w:hAnsi="Trebuchet MS"/>
          <w:color w:val="000000"/>
          <w:sz w:val="24"/>
          <w:szCs w:val="24"/>
          <w:lang w:val="es-ES_tradnl" w:eastAsia="es-MX"/>
        </w:rPr>
      </w:pPr>
    </w:p>
    <w:p w14:paraId="133088D9" w14:textId="0BC3E95B" w:rsidR="00C63FE5" w:rsidRPr="00C251E9" w:rsidRDefault="00C63FE5"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Ante tal escenario, este Consejo General considera que es pertinente dar vista al Congreso del Estado, así como el Titular del Poder Ejecutivo de la entidad federativa, a</w:t>
      </w:r>
      <w:r w:rsidR="00D43103" w:rsidRPr="00C251E9">
        <w:rPr>
          <w:rFonts w:ascii="Trebuchet MS" w:hAnsi="Trebuchet MS"/>
          <w:color w:val="000000"/>
          <w:sz w:val="24"/>
          <w:szCs w:val="24"/>
          <w:lang w:val="es-ES_tradnl" w:eastAsia="es-MX"/>
        </w:rPr>
        <w:t xml:space="preserve"> efecto de </w:t>
      </w:r>
      <w:r w:rsidRPr="00C251E9">
        <w:rPr>
          <w:rFonts w:ascii="Trebuchet MS" w:hAnsi="Trebuchet MS"/>
          <w:color w:val="000000"/>
          <w:sz w:val="24"/>
          <w:szCs w:val="24"/>
          <w:lang w:val="es-ES_tradnl" w:eastAsia="es-MX"/>
        </w:rPr>
        <w:t xml:space="preserve">solicitar respetuosamente su apoyo y colaboración </w:t>
      </w:r>
      <w:r w:rsidR="00DD4A18" w:rsidRPr="00C251E9">
        <w:rPr>
          <w:rFonts w:ascii="Trebuchet MS" w:hAnsi="Trebuchet MS"/>
          <w:color w:val="000000"/>
          <w:sz w:val="24"/>
          <w:szCs w:val="24"/>
          <w:lang w:val="es-ES_tradnl" w:eastAsia="es-MX"/>
        </w:rPr>
        <w:t>a fin de</w:t>
      </w:r>
      <w:r w:rsidR="00D43103" w:rsidRPr="00C251E9">
        <w:rPr>
          <w:rFonts w:ascii="Trebuchet MS" w:hAnsi="Trebuchet MS"/>
          <w:color w:val="000000"/>
          <w:sz w:val="24"/>
          <w:szCs w:val="24"/>
          <w:lang w:val="es-ES_tradnl" w:eastAsia="es-MX"/>
        </w:rPr>
        <w:t xml:space="preserve"> realizar</w:t>
      </w:r>
      <w:r w:rsidRPr="00C251E9">
        <w:rPr>
          <w:rFonts w:ascii="Trebuchet MS" w:hAnsi="Trebuchet MS"/>
          <w:color w:val="000000"/>
          <w:sz w:val="24"/>
          <w:szCs w:val="24"/>
          <w:lang w:val="es-ES_tradnl" w:eastAsia="es-MX"/>
        </w:rPr>
        <w:t xml:space="preserve"> las diligencias necesarias </w:t>
      </w:r>
      <w:r w:rsidR="00D43103" w:rsidRPr="00C251E9">
        <w:rPr>
          <w:rFonts w:ascii="Trebuchet MS" w:hAnsi="Trebuchet MS"/>
          <w:color w:val="000000"/>
          <w:sz w:val="24"/>
          <w:szCs w:val="24"/>
          <w:lang w:val="es-ES_tradnl" w:eastAsia="es-MX"/>
        </w:rPr>
        <w:t xml:space="preserve">con </w:t>
      </w:r>
      <w:r w:rsidR="00DD4A18" w:rsidRPr="00C251E9">
        <w:rPr>
          <w:rFonts w:ascii="Trebuchet MS" w:hAnsi="Trebuchet MS"/>
          <w:color w:val="000000"/>
          <w:sz w:val="24"/>
          <w:szCs w:val="24"/>
          <w:lang w:val="es-ES_tradnl" w:eastAsia="es-MX"/>
        </w:rPr>
        <w:t>el propósito de generar la</w:t>
      </w:r>
      <w:r w:rsidRPr="00C251E9">
        <w:rPr>
          <w:rFonts w:ascii="Trebuchet MS" w:hAnsi="Trebuchet MS"/>
          <w:color w:val="000000"/>
          <w:sz w:val="24"/>
          <w:szCs w:val="24"/>
          <w:lang w:val="es-ES_tradnl" w:eastAsia="es-MX"/>
        </w:rPr>
        <w:t xml:space="preserve"> suficiencia presupuestaria indispensable </w:t>
      </w:r>
      <w:r w:rsidR="00DD4A18" w:rsidRPr="00C251E9">
        <w:rPr>
          <w:rFonts w:ascii="Trebuchet MS" w:hAnsi="Trebuchet MS"/>
          <w:color w:val="000000"/>
          <w:sz w:val="24"/>
          <w:szCs w:val="24"/>
          <w:lang w:val="es-ES_tradnl" w:eastAsia="es-MX"/>
        </w:rPr>
        <w:t>para</w:t>
      </w:r>
      <w:r w:rsidRPr="00C251E9">
        <w:rPr>
          <w:rFonts w:ascii="Trebuchet MS" w:hAnsi="Trebuchet MS"/>
          <w:color w:val="000000"/>
          <w:sz w:val="24"/>
          <w:szCs w:val="24"/>
          <w:lang w:val="es-ES_tradnl" w:eastAsia="es-MX"/>
        </w:rPr>
        <w:t xml:space="preserve"> estar en condiciones de cubrir </w:t>
      </w:r>
      <w:r w:rsidR="00DD4A18" w:rsidRPr="00C251E9">
        <w:rPr>
          <w:rFonts w:ascii="Trebuchet MS" w:hAnsi="Trebuchet MS"/>
          <w:color w:val="000000"/>
          <w:sz w:val="24"/>
          <w:szCs w:val="24"/>
          <w:lang w:val="es-ES_tradnl" w:eastAsia="es-MX"/>
        </w:rPr>
        <w:t>de forma oportuna y completa las ministraciones financieras a que tienen derecho los partidos políticos nacionales y locales en la entidad federativa durante el ejercicio fiscal referido</w:t>
      </w:r>
      <w:r w:rsidRPr="00C251E9">
        <w:rPr>
          <w:rFonts w:ascii="Trebuchet MS" w:hAnsi="Trebuchet MS"/>
          <w:color w:val="000000"/>
          <w:sz w:val="24"/>
          <w:szCs w:val="24"/>
          <w:lang w:val="es-ES_tradnl" w:eastAsia="es-MX"/>
        </w:rPr>
        <w:t>.</w:t>
      </w:r>
    </w:p>
    <w:p w14:paraId="7BCE1A6E" w14:textId="2CD8D883" w:rsidR="00C63FE5" w:rsidRPr="00C251E9" w:rsidRDefault="00C63FE5" w:rsidP="00A344EE">
      <w:pPr>
        <w:pStyle w:val="Sinespaciado"/>
        <w:spacing w:line="360" w:lineRule="auto"/>
        <w:jc w:val="both"/>
        <w:rPr>
          <w:rFonts w:ascii="Trebuchet MS" w:hAnsi="Trebuchet MS"/>
          <w:color w:val="000000"/>
          <w:sz w:val="24"/>
          <w:szCs w:val="24"/>
          <w:lang w:val="es-ES_tradnl" w:eastAsia="es-MX"/>
        </w:rPr>
      </w:pPr>
    </w:p>
    <w:p w14:paraId="15F6D875" w14:textId="6819C53E" w:rsidR="00C63FE5" w:rsidRPr="00C251E9" w:rsidRDefault="007663B2"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Lo anterior,</w:t>
      </w:r>
      <w:r w:rsidR="003C7923" w:rsidRPr="00C251E9">
        <w:rPr>
          <w:rFonts w:ascii="Trebuchet MS" w:hAnsi="Trebuchet MS"/>
          <w:color w:val="000000"/>
          <w:sz w:val="24"/>
          <w:szCs w:val="24"/>
          <w:lang w:val="es-ES_tradnl" w:eastAsia="es-MX"/>
        </w:rPr>
        <w:t xml:space="preserve"> en atención en que </w:t>
      </w:r>
      <w:r w:rsidR="00B15F6F" w:rsidRPr="00C251E9">
        <w:rPr>
          <w:rFonts w:ascii="Trebuchet MS" w:hAnsi="Trebuchet MS"/>
          <w:color w:val="000000"/>
          <w:sz w:val="24"/>
          <w:szCs w:val="24"/>
          <w:lang w:val="es-ES_tradnl" w:eastAsia="es-MX"/>
        </w:rPr>
        <w:t xml:space="preserve">en </w:t>
      </w:r>
      <w:r w:rsidR="003C7923" w:rsidRPr="00C251E9">
        <w:rPr>
          <w:rFonts w:ascii="Trebuchet MS" w:hAnsi="Trebuchet MS"/>
          <w:color w:val="000000"/>
          <w:sz w:val="24"/>
          <w:szCs w:val="24"/>
          <w:lang w:val="es-ES_tradnl" w:eastAsia="es-MX"/>
        </w:rPr>
        <w:t>el legislativo radica la facultad originaria de determinar el gasto público conforme a la normatividad aplicable y, en el ejecutivo</w:t>
      </w:r>
      <w:r w:rsidR="00B15F6F" w:rsidRPr="00C251E9">
        <w:rPr>
          <w:rFonts w:ascii="Trebuchet MS" w:hAnsi="Trebuchet MS"/>
          <w:color w:val="000000"/>
          <w:sz w:val="24"/>
          <w:szCs w:val="24"/>
          <w:lang w:val="es-ES_tradnl" w:eastAsia="es-MX"/>
        </w:rPr>
        <w:t>,</w:t>
      </w:r>
      <w:r w:rsidRPr="00C251E9">
        <w:rPr>
          <w:rFonts w:ascii="Trebuchet MS" w:hAnsi="Trebuchet MS"/>
          <w:color w:val="000000"/>
          <w:sz w:val="24"/>
          <w:szCs w:val="24"/>
          <w:lang w:val="es-ES_tradnl" w:eastAsia="es-MX"/>
        </w:rPr>
        <w:t xml:space="preserve"> </w:t>
      </w:r>
      <w:r w:rsidR="003C7923" w:rsidRPr="00C251E9">
        <w:rPr>
          <w:rFonts w:ascii="Trebuchet MS" w:hAnsi="Trebuchet MS"/>
          <w:color w:val="000000"/>
          <w:sz w:val="24"/>
          <w:szCs w:val="24"/>
          <w:lang w:val="es-ES_tradnl" w:eastAsia="es-MX"/>
        </w:rPr>
        <w:t>la atribución de administrar los recursos públicos asignados para el cumplimiento de los fines estatales</w:t>
      </w:r>
      <w:r w:rsidR="00B15F6F" w:rsidRPr="00C251E9">
        <w:rPr>
          <w:rFonts w:ascii="Trebuchet MS" w:hAnsi="Trebuchet MS"/>
          <w:color w:val="000000"/>
          <w:sz w:val="24"/>
          <w:szCs w:val="24"/>
          <w:lang w:val="es-ES_tradnl" w:eastAsia="es-MX"/>
        </w:rPr>
        <w:t>, máxime</w:t>
      </w:r>
      <w:r w:rsidR="009C27D5">
        <w:rPr>
          <w:rFonts w:ascii="Trebuchet MS" w:hAnsi="Trebuchet MS"/>
          <w:color w:val="000000"/>
          <w:sz w:val="24"/>
          <w:szCs w:val="24"/>
          <w:lang w:val="es-ES_tradnl" w:eastAsia="es-MX"/>
        </w:rPr>
        <w:t xml:space="preserve"> que todas las autoridades del e</w:t>
      </w:r>
      <w:r w:rsidR="00B15F6F" w:rsidRPr="00C251E9">
        <w:rPr>
          <w:rFonts w:ascii="Trebuchet MS" w:hAnsi="Trebuchet MS"/>
          <w:color w:val="000000"/>
          <w:sz w:val="24"/>
          <w:szCs w:val="24"/>
          <w:lang w:val="es-ES_tradnl" w:eastAsia="es-MX"/>
        </w:rPr>
        <w:t xml:space="preserve">stado Mexicano </w:t>
      </w:r>
      <w:r w:rsidRPr="00C251E9">
        <w:rPr>
          <w:rFonts w:ascii="Trebuchet MS" w:hAnsi="Trebuchet MS"/>
          <w:color w:val="000000"/>
          <w:sz w:val="24"/>
          <w:szCs w:val="24"/>
          <w:lang w:val="es-ES_tradnl" w:eastAsia="es-MX"/>
        </w:rPr>
        <w:t>tenemos la obligación de</w:t>
      </w:r>
      <w:r w:rsidR="00B15F6F" w:rsidRPr="00C251E9">
        <w:rPr>
          <w:rFonts w:ascii="Trebuchet MS" w:hAnsi="Trebuchet MS"/>
          <w:color w:val="000000"/>
          <w:sz w:val="24"/>
          <w:szCs w:val="24"/>
          <w:lang w:val="es-ES_tradnl" w:eastAsia="es-MX"/>
        </w:rPr>
        <w:t xml:space="preserve"> contribuir al sostenimiento del sistema democrático, para lo</w:t>
      </w:r>
      <w:r w:rsidR="00DD4A18" w:rsidRPr="00C251E9">
        <w:rPr>
          <w:rFonts w:ascii="Trebuchet MS" w:hAnsi="Trebuchet MS"/>
          <w:color w:val="000000"/>
          <w:sz w:val="24"/>
          <w:szCs w:val="24"/>
          <w:lang w:val="es-ES_tradnl" w:eastAsia="es-MX"/>
        </w:rPr>
        <w:t xml:space="preserve"> </w:t>
      </w:r>
      <w:r w:rsidRPr="00C251E9">
        <w:rPr>
          <w:rFonts w:ascii="Trebuchet MS" w:hAnsi="Trebuchet MS"/>
          <w:color w:val="000000"/>
          <w:sz w:val="24"/>
          <w:szCs w:val="24"/>
          <w:lang w:val="es-ES_tradnl" w:eastAsia="es-MX"/>
        </w:rPr>
        <w:t>cual e</w:t>
      </w:r>
      <w:r w:rsidR="00B15F6F" w:rsidRPr="00C251E9">
        <w:rPr>
          <w:rFonts w:ascii="Trebuchet MS" w:hAnsi="Trebuchet MS"/>
          <w:color w:val="000000"/>
          <w:sz w:val="24"/>
          <w:szCs w:val="24"/>
          <w:lang w:val="es-ES_tradnl" w:eastAsia="es-MX"/>
        </w:rPr>
        <w:t>s esencial que se garantice el funcionamiento de los partidos políticos</w:t>
      </w:r>
      <w:r w:rsidRPr="00C251E9">
        <w:rPr>
          <w:rFonts w:ascii="Trebuchet MS" w:hAnsi="Trebuchet MS"/>
          <w:color w:val="000000"/>
          <w:sz w:val="24"/>
          <w:szCs w:val="24"/>
          <w:lang w:val="es-ES_tradnl" w:eastAsia="es-MX"/>
        </w:rPr>
        <w:t>, cuestión que motiva especialmente la petición de colaboración.</w:t>
      </w:r>
    </w:p>
    <w:p w14:paraId="56F2BDEA" w14:textId="396CA12F" w:rsidR="00BB6536" w:rsidRPr="00C251E9" w:rsidRDefault="00BB6536" w:rsidP="00A344EE">
      <w:pPr>
        <w:pStyle w:val="Sinespaciado"/>
        <w:spacing w:line="360" w:lineRule="auto"/>
        <w:jc w:val="both"/>
        <w:rPr>
          <w:rFonts w:ascii="Trebuchet MS" w:hAnsi="Trebuchet MS"/>
          <w:color w:val="000000"/>
          <w:sz w:val="24"/>
          <w:szCs w:val="24"/>
          <w:lang w:val="es-ES_tradnl" w:eastAsia="es-MX"/>
        </w:rPr>
      </w:pPr>
    </w:p>
    <w:p w14:paraId="1770667D" w14:textId="5CAEA8F3" w:rsidR="00BB6536" w:rsidRPr="00C251E9" w:rsidRDefault="00FC7043"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Como corolario cabe referir que el contenido del acuerdo identificado con la clave IEPC-ACG-302/2021 por el que el Consejo General de esta institución electoral, aprobó el dictamen de la Comisión de Prerrogativas a Partidos Políticos del propio organismo público electoral, en que se definió el monto correspondiente al monto total de financiamiento público para los partidos políticos nacionales y locales para el año dos mil veintidós, no riñe en lo absoluto con el contenido del presente acuerdo</w:t>
      </w:r>
      <w:r w:rsidR="007663B2" w:rsidRPr="00C251E9">
        <w:rPr>
          <w:rFonts w:ascii="Trebuchet MS" w:hAnsi="Trebuchet MS"/>
          <w:color w:val="000000"/>
          <w:sz w:val="24"/>
          <w:szCs w:val="24"/>
          <w:lang w:val="es-ES_tradnl" w:eastAsia="es-MX"/>
        </w:rPr>
        <w:t>.</w:t>
      </w:r>
    </w:p>
    <w:p w14:paraId="5C5AA460" w14:textId="1C60CF85" w:rsidR="00460345" w:rsidRPr="00C251E9" w:rsidRDefault="00460345" w:rsidP="00A344EE">
      <w:pPr>
        <w:pStyle w:val="Sinespaciado"/>
        <w:spacing w:line="360" w:lineRule="auto"/>
        <w:jc w:val="both"/>
        <w:rPr>
          <w:rFonts w:ascii="Trebuchet MS" w:hAnsi="Trebuchet MS"/>
          <w:color w:val="000000"/>
          <w:sz w:val="24"/>
          <w:szCs w:val="24"/>
          <w:lang w:val="es-ES_tradnl" w:eastAsia="es-MX"/>
        </w:rPr>
      </w:pPr>
    </w:p>
    <w:p w14:paraId="657B609C" w14:textId="2D747D99" w:rsidR="00330D10" w:rsidRPr="00C251E9" w:rsidRDefault="00460345"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Es decir, </w:t>
      </w:r>
      <w:r w:rsidR="00DD4A18" w:rsidRPr="00C251E9">
        <w:rPr>
          <w:rFonts w:ascii="Trebuchet MS" w:hAnsi="Trebuchet MS"/>
          <w:color w:val="000000"/>
          <w:sz w:val="24"/>
          <w:szCs w:val="24"/>
          <w:lang w:val="es-ES_tradnl" w:eastAsia="es-MX"/>
        </w:rPr>
        <w:t xml:space="preserve">como ya quedó establecido, </w:t>
      </w:r>
      <w:r w:rsidR="00330D10" w:rsidRPr="00C251E9">
        <w:rPr>
          <w:rFonts w:ascii="Trebuchet MS" w:hAnsi="Trebuchet MS"/>
          <w:color w:val="000000"/>
          <w:sz w:val="24"/>
          <w:szCs w:val="24"/>
          <w:lang w:val="es-ES_tradnl" w:eastAsia="es-MX"/>
        </w:rPr>
        <w:t xml:space="preserve">la materia de aquel acuerdo simplemente fue calcular el </w:t>
      </w:r>
      <w:r w:rsidR="00C11DCC" w:rsidRPr="00C251E9">
        <w:rPr>
          <w:rFonts w:ascii="Trebuchet MS" w:hAnsi="Trebuchet MS"/>
          <w:color w:val="000000"/>
          <w:sz w:val="24"/>
          <w:szCs w:val="24"/>
          <w:lang w:val="es-ES_tradnl" w:eastAsia="es-MX"/>
        </w:rPr>
        <w:t>monto m</w:t>
      </w:r>
      <w:r w:rsidR="007663B2" w:rsidRPr="00C251E9">
        <w:rPr>
          <w:rFonts w:ascii="Trebuchet MS" w:hAnsi="Trebuchet MS"/>
          <w:color w:val="000000"/>
          <w:sz w:val="24"/>
          <w:szCs w:val="24"/>
          <w:lang w:val="es-ES_tradnl" w:eastAsia="es-MX"/>
        </w:rPr>
        <w:t xml:space="preserve">áximo </w:t>
      </w:r>
      <w:r w:rsidR="00C11DCC" w:rsidRPr="00C251E9">
        <w:rPr>
          <w:rFonts w:ascii="Trebuchet MS" w:hAnsi="Trebuchet MS"/>
          <w:color w:val="000000"/>
          <w:sz w:val="24"/>
          <w:szCs w:val="24"/>
          <w:lang w:val="es-ES_tradnl" w:eastAsia="es-MX"/>
        </w:rPr>
        <w:t>que de acuerdo</w:t>
      </w:r>
      <w:r w:rsidR="00330D10" w:rsidRPr="00C251E9">
        <w:rPr>
          <w:rFonts w:ascii="Trebuchet MS" w:hAnsi="Trebuchet MS"/>
          <w:color w:val="000000"/>
          <w:sz w:val="24"/>
          <w:szCs w:val="24"/>
          <w:lang w:val="es-ES_tradnl" w:eastAsia="es-MX"/>
        </w:rPr>
        <w:t xml:space="preserve"> a las disposiciones vigentes podía</w:t>
      </w:r>
      <w:r w:rsidR="007663B2" w:rsidRPr="00C251E9">
        <w:rPr>
          <w:rFonts w:ascii="Trebuchet MS" w:hAnsi="Trebuchet MS"/>
          <w:color w:val="000000"/>
          <w:sz w:val="24"/>
          <w:szCs w:val="24"/>
          <w:lang w:val="es-ES_tradnl" w:eastAsia="es-MX"/>
        </w:rPr>
        <w:t xml:space="preserve"> distribuirse entre</w:t>
      </w:r>
      <w:r w:rsidR="00330D10" w:rsidRPr="00C251E9">
        <w:rPr>
          <w:rFonts w:ascii="Trebuchet MS" w:hAnsi="Trebuchet MS"/>
          <w:color w:val="000000"/>
          <w:sz w:val="24"/>
          <w:szCs w:val="24"/>
          <w:lang w:val="es-ES_tradnl" w:eastAsia="es-MX"/>
        </w:rPr>
        <w:t xml:space="preserve"> los partidos políticos nacionales y locales, sin que existiera pronunciamiento alguno en cuanto a</w:t>
      </w:r>
      <w:r w:rsidR="00C11DCC" w:rsidRPr="00C251E9">
        <w:rPr>
          <w:rFonts w:ascii="Trebuchet MS" w:hAnsi="Trebuchet MS"/>
          <w:color w:val="000000"/>
          <w:sz w:val="24"/>
          <w:szCs w:val="24"/>
          <w:lang w:val="es-ES_tradnl" w:eastAsia="es-MX"/>
        </w:rPr>
        <w:t>l</w:t>
      </w:r>
      <w:r w:rsidR="00330D10" w:rsidRPr="00C251E9">
        <w:rPr>
          <w:rFonts w:ascii="Trebuchet MS" w:hAnsi="Trebuchet MS"/>
          <w:color w:val="000000"/>
          <w:sz w:val="24"/>
          <w:szCs w:val="24"/>
          <w:lang w:val="es-ES_tradnl" w:eastAsia="es-MX"/>
        </w:rPr>
        <w:t xml:space="preserve"> método con base en el cual debía distribuirse </w:t>
      </w:r>
      <w:r w:rsidR="00B268D3" w:rsidRPr="00C251E9">
        <w:rPr>
          <w:rFonts w:ascii="Trebuchet MS" w:hAnsi="Trebuchet MS"/>
          <w:color w:val="000000"/>
          <w:sz w:val="24"/>
          <w:szCs w:val="24"/>
          <w:lang w:val="es-ES_tradnl" w:eastAsia="es-MX"/>
        </w:rPr>
        <w:t>el financiamiento</w:t>
      </w:r>
      <w:r w:rsidR="009F3038" w:rsidRPr="00C251E9">
        <w:rPr>
          <w:rFonts w:ascii="Trebuchet MS" w:hAnsi="Trebuchet MS"/>
          <w:color w:val="000000"/>
          <w:sz w:val="24"/>
          <w:szCs w:val="24"/>
          <w:lang w:val="es-ES_tradnl" w:eastAsia="es-MX"/>
        </w:rPr>
        <w:t xml:space="preserve"> entre los institutos con derecho a ello</w:t>
      </w:r>
      <w:r w:rsidR="00330D10" w:rsidRPr="00C251E9">
        <w:rPr>
          <w:rFonts w:ascii="Trebuchet MS" w:hAnsi="Trebuchet MS"/>
          <w:color w:val="000000"/>
          <w:sz w:val="24"/>
          <w:szCs w:val="24"/>
          <w:lang w:val="es-ES_tradnl" w:eastAsia="es-MX"/>
        </w:rPr>
        <w:t xml:space="preserve">, por lo que en dicho acuerdo no se </w:t>
      </w:r>
      <w:r w:rsidR="009F3038" w:rsidRPr="00C251E9">
        <w:rPr>
          <w:rFonts w:ascii="Trebuchet MS" w:hAnsi="Trebuchet MS"/>
          <w:color w:val="000000"/>
          <w:sz w:val="24"/>
          <w:szCs w:val="24"/>
          <w:lang w:val="es-ES_tradnl" w:eastAsia="es-MX"/>
        </w:rPr>
        <w:t>indicó</w:t>
      </w:r>
      <w:r w:rsidR="00330D10" w:rsidRPr="00C251E9">
        <w:rPr>
          <w:rFonts w:ascii="Trebuchet MS" w:hAnsi="Trebuchet MS"/>
          <w:color w:val="000000"/>
          <w:sz w:val="24"/>
          <w:szCs w:val="24"/>
          <w:lang w:val="es-ES_tradnl" w:eastAsia="es-MX"/>
        </w:rPr>
        <w:t xml:space="preserve"> </w:t>
      </w:r>
      <w:r w:rsidR="00B268D3" w:rsidRPr="00C251E9">
        <w:rPr>
          <w:rFonts w:ascii="Trebuchet MS" w:hAnsi="Trebuchet MS"/>
          <w:color w:val="000000"/>
          <w:sz w:val="24"/>
          <w:szCs w:val="24"/>
          <w:lang w:val="es-ES_tradnl" w:eastAsia="es-MX"/>
        </w:rPr>
        <w:t>la cantidad de dinero que</w:t>
      </w:r>
      <w:r w:rsidR="00330D10" w:rsidRPr="00C251E9">
        <w:rPr>
          <w:rFonts w:ascii="Trebuchet MS" w:hAnsi="Trebuchet MS"/>
          <w:color w:val="000000"/>
          <w:sz w:val="24"/>
          <w:szCs w:val="24"/>
          <w:lang w:val="es-ES_tradnl" w:eastAsia="es-MX"/>
        </w:rPr>
        <w:t xml:space="preserve"> correspondía a cada fuerza política</w:t>
      </w:r>
      <w:r w:rsidR="00B268D3" w:rsidRPr="00C251E9">
        <w:rPr>
          <w:rFonts w:ascii="Trebuchet MS" w:hAnsi="Trebuchet MS"/>
          <w:color w:val="000000"/>
          <w:sz w:val="24"/>
          <w:szCs w:val="24"/>
          <w:lang w:val="es-ES_tradnl" w:eastAsia="es-MX"/>
        </w:rPr>
        <w:t xml:space="preserve"> y, por ende, tampoco </w:t>
      </w:r>
      <w:r w:rsidR="00C11DCC" w:rsidRPr="00C251E9">
        <w:rPr>
          <w:rFonts w:ascii="Trebuchet MS" w:hAnsi="Trebuchet MS"/>
          <w:color w:val="000000"/>
          <w:sz w:val="24"/>
          <w:szCs w:val="24"/>
          <w:lang w:val="es-ES_tradnl" w:eastAsia="es-MX"/>
        </w:rPr>
        <w:t>la cantidad exacta de recursos a repartir entre los institutos políticos, sino que sólo se estimó un máximo a distribuir</w:t>
      </w:r>
      <w:r w:rsidR="00B268D3" w:rsidRPr="00C251E9">
        <w:rPr>
          <w:rFonts w:ascii="Trebuchet MS" w:hAnsi="Trebuchet MS"/>
          <w:color w:val="000000"/>
          <w:sz w:val="24"/>
          <w:szCs w:val="24"/>
          <w:lang w:val="es-ES_tradnl" w:eastAsia="es-MX"/>
        </w:rPr>
        <w:t xml:space="preserve"> entre unos y otros</w:t>
      </w:r>
      <w:r w:rsidR="00C11DCC" w:rsidRPr="00C251E9">
        <w:rPr>
          <w:rFonts w:ascii="Trebuchet MS" w:hAnsi="Trebuchet MS"/>
          <w:color w:val="000000"/>
          <w:sz w:val="24"/>
          <w:szCs w:val="24"/>
          <w:lang w:val="es-ES_tradnl" w:eastAsia="es-MX"/>
        </w:rPr>
        <w:t>.</w:t>
      </w:r>
    </w:p>
    <w:p w14:paraId="746C1F89" w14:textId="4CC11861" w:rsidR="00330D10" w:rsidRPr="00C251E9" w:rsidRDefault="00330D10" w:rsidP="00A344EE">
      <w:pPr>
        <w:pStyle w:val="Sinespaciado"/>
        <w:spacing w:line="360" w:lineRule="auto"/>
        <w:jc w:val="both"/>
        <w:rPr>
          <w:rFonts w:ascii="Trebuchet MS" w:hAnsi="Trebuchet MS"/>
          <w:color w:val="000000"/>
          <w:sz w:val="24"/>
          <w:szCs w:val="24"/>
          <w:lang w:val="es-ES_tradnl" w:eastAsia="es-MX"/>
        </w:rPr>
      </w:pPr>
    </w:p>
    <w:p w14:paraId="4BD0F861" w14:textId="6903204F" w:rsidR="00E368A0" w:rsidRPr="00C251E9" w:rsidRDefault="00330D10"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Entonces, </w:t>
      </w:r>
      <w:r w:rsidR="00C11DCC" w:rsidRPr="00C251E9">
        <w:rPr>
          <w:rFonts w:ascii="Trebuchet MS" w:hAnsi="Trebuchet MS"/>
          <w:color w:val="000000"/>
          <w:sz w:val="24"/>
          <w:szCs w:val="24"/>
          <w:lang w:val="es-ES_tradnl" w:eastAsia="es-MX"/>
        </w:rPr>
        <w:t xml:space="preserve">fue a consecuencia de </w:t>
      </w:r>
      <w:r w:rsidRPr="00C251E9">
        <w:rPr>
          <w:rFonts w:ascii="Trebuchet MS" w:hAnsi="Trebuchet MS"/>
          <w:color w:val="000000"/>
          <w:sz w:val="24"/>
          <w:szCs w:val="24"/>
          <w:lang w:val="es-ES_tradnl" w:eastAsia="es-MX"/>
        </w:rPr>
        <w:t>la</w:t>
      </w:r>
      <w:r w:rsidR="00C11DCC" w:rsidRPr="00C251E9">
        <w:rPr>
          <w:rFonts w:ascii="Trebuchet MS" w:hAnsi="Trebuchet MS"/>
          <w:color w:val="000000"/>
          <w:sz w:val="24"/>
          <w:szCs w:val="24"/>
          <w:lang w:val="es-ES_tradnl" w:eastAsia="es-MX"/>
        </w:rPr>
        <w:t xml:space="preserve"> </w:t>
      </w:r>
      <w:r w:rsidRPr="00C251E9">
        <w:rPr>
          <w:rFonts w:ascii="Trebuchet MS" w:hAnsi="Trebuchet MS"/>
          <w:color w:val="000000"/>
          <w:sz w:val="24"/>
          <w:szCs w:val="24"/>
          <w:lang w:val="es-ES_tradnl" w:eastAsia="es-MX"/>
        </w:rPr>
        <w:t>aplicación de las fórmulas y los criterios para la distribución de financiamiento público local en el caso concreto</w:t>
      </w:r>
      <w:r w:rsidR="00C11DCC" w:rsidRPr="00C251E9">
        <w:rPr>
          <w:rFonts w:ascii="Trebuchet MS" w:hAnsi="Trebuchet MS"/>
          <w:color w:val="000000"/>
          <w:sz w:val="24"/>
          <w:szCs w:val="24"/>
          <w:lang w:val="es-ES_tradnl" w:eastAsia="es-MX"/>
        </w:rPr>
        <w:t>,</w:t>
      </w:r>
      <w:r w:rsidRPr="00C251E9">
        <w:rPr>
          <w:rFonts w:ascii="Trebuchet MS" w:hAnsi="Trebuchet MS"/>
          <w:color w:val="000000"/>
          <w:sz w:val="24"/>
          <w:szCs w:val="24"/>
          <w:lang w:val="es-ES_tradnl" w:eastAsia="es-MX"/>
        </w:rPr>
        <w:t xml:space="preserve"> que se </w:t>
      </w:r>
      <w:r w:rsidR="00C11DCC" w:rsidRPr="00C251E9">
        <w:rPr>
          <w:rFonts w:ascii="Trebuchet MS" w:hAnsi="Trebuchet MS"/>
          <w:color w:val="000000"/>
          <w:sz w:val="24"/>
          <w:szCs w:val="24"/>
          <w:lang w:val="es-ES_tradnl" w:eastAsia="es-MX"/>
        </w:rPr>
        <w:t>estableció en el presente acuerdo</w:t>
      </w:r>
      <w:r w:rsidRPr="00C251E9">
        <w:rPr>
          <w:rFonts w:ascii="Trebuchet MS" w:hAnsi="Trebuchet MS"/>
          <w:color w:val="000000"/>
          <w:sz w:val="24"/>
          <w:szCs w:val="24"/>
          <w:lang w:val="es-ES_tradnl" w:eastAsia="es-MX"/>
        </w:rPr>
        <w:t xml:space="preserve"> el monto que deb</w:t>
      </w:r>
      <w:r w:rsidR="007663B2" w:rsidRPr="00C251E9">
        <w:rPr>
          <w:rFonts w:ascii="Trebuchet MS" w:hAnsi="Trebuchet MS"/>
          <w:color w:val="000000"/>
          <w:sz w:val="24"/>
          <w:szCs w:val="24"/>
          <w:lang w:val="es-ES_tradnl" w:eastAsia="es-MX"/>
        </w:rPr>
        <w:t>e</w:t>
      </w:r>
      <w:r w:rsidRPr="00C251E9">
        <w:rPr>
          <w:rFonts w:ascii="Trebuchet MS" w:hAnsi="Trebuchet MS"/>
          <w:color w:val="000000"/>
          <w:sz w:val="24"/>
          <w:szCs w:val="24"/>
          <w:lang w:val="es-ES_tradnl" w:eastAsia="es-MX"/>
        </w:rPr>
        <w:t xml:space="preserve"> asignarse con exactitud a cada uno de los partidos nacionales y locales con derecho a prerrogativas financieras que, se insiste, de cualquier forma</w:t>
      </w:r>
      <w:r w:rsidR="00C11DCC" w:rsidRPr="00C251E9">
        <w:rPr>
          <w:rFonts w:ascii="Trebuchet MS" w:hAnsi="Trebuchet MS"/>
          <w:color w:val="000000"/>
          <w:sz w:val="24"/>
          <w:szCs w:val="24"/>
          <w:lang w:val="es-ES_tradnl" w:eastAsia="es-MX"/>
        </w:rPr>
        <w:t>,</w:t>
      </w:r>
      <w:r w:rsidRPr="00C251E9">
        <w:rPr>
          <w:rFonts w:ascii="Trebuchet MS" w:hAnsi="Trebuchet MS"/>
          <w:color w:val="000000"/>
          <w:sz w:val="24"/>
          <w:szCs w:val="24"/>
          <w:lang w:val="es-ES_tradnl" w:eastAsia="es-MX"/>
        </w:rPr>
        <w:t xml:space="preserve"> constituye un monto mucho menor que </w:t>
      </w:r>
      <w:r w:rsidR="00A47F1D" w:rsidRPr="00C251E9">
        <w:rPr>
          <w:rFonts w:ascii="Trebuchet MS" w:hAnsi="Trebuchet MS"/>
          <w:color w:val="000000"/>
          <w:sz w:val="24"/>
          <w:szCs w:val="24"/>
          <w:lang w:val="es-ES_tradnl" w:eastAsia="es-MX"/>
        </w:rPr>
        <w:t>la estimación relativa a</w:t>
      </w:r>
      <w:r w:rsidRPr="00C251E9">
        <w:rPr>
          <w:rFonts w:ascii="Trebuchet MS" w:hAnsi="Trebuchet MS"/>
          <w:color w:val="000000"/>
          <w:sz w:val="24"/>
          <w:szCs w:val="24"/>
          <w:lang w:val="es-ES_tradnl" w:eastAsia="es-MX"/>
        </w:rPr>
        <w:t>l máximo a distribuir plasmad</w:t>
      </w:r>
      <w:r w:rsidR="00A47F1D" w:rsidRPr="00C251E9">
        <w:rPr>
          <w:rFonts w:ascii="Trebuchet MS" w:hAnsi="Trebuchet MS"/>
          <w:color w:val="000000"/>
          <w:sz w:val="24"/>
          <w:szCs w:val="24"/>
          <w:lang w:val="es-ES_tradnl" w:eastAsia="es-MX"/>
        </w:rPr>
        <w:t xml:space="preserve">a </w:t>
      </w:r>
      <w:r w:rsidRPr="00C251E9">
        <w:rPr>
          <w:rFonts w:ascii="Trebuchet MS" w:hAnsi="Trebuchet MS"/>
          <w:color w:val="000000"/>
          <w:sz w:val="24"/>
          <w:szCs w:val="24"/>
          <w:lang w:val="es-ES_tradnl" w:eastAsia="es-MX"/>
        </w:rPr>
        <w:t>en el acuerdo previo</w:t>
      </w:r>
      <w:r w:rsidR="00A47F1D" w:rsidRPr="00C251E9">
        <w:rPr>
          <w:rStyle w:val="Refdenotaalpie"/>
          <w:rFonts w:ascii="Trebuchet MS" w:hAnsi="Trebuchet MS"/>
          <w:color w:val="000000"/>
          <w:sz w:val="24"/>
          <w:szCs w:val="24"/>
          <w:lang w:val="es-ES_tradnl" w:eastAsia="es-MX"/>
        </w:rPr>
        <w:footnoteReference w:id="2"/>
      </w:r>
      <w:r w:rsidR="00C11DCC" w:rsidRPr="00C251E9">
        <w:rPr>
          <w:rFonts w:ascii="Trebuchet MS" w:hAnsi="Trebuchet MS"/>
          <w:color w:val="000000"/>
          <w:sz w:val="24"/>
          <w:szCs w:val="24"/>
          <w:lang w:val="es-ES_tradnl" w:eastAsia="es-MX"/>
        </w:rPr>
        <w:t>.</w:t>
      </w:r>
    </w:p>
    <w:p w14:paraId="0DDB9FE9" w14:textId="77777777" w:rsidR="00081DF5" w:rsidRPr="00C251E9" w:rsidRDefault="00081DF5" w:rsidP="00A344EE">
      <w:pPr>
        <w:pStyle w:val="Sinespaciado"/>
        <w:spacing w:line="360" w:lineRule="auto"/>
        <w:jc w:val="both"/>
        <w:rPr>
          <w:rFonts w:ascii="Trebuchet MS" w:hAnsi="Trebuchet MS"/>
          <w:color w:val="000000"/>
          <w:sz w:val="24"/>
          <w:szCs w:val="24"/>
          <w:lang w:val="es-ES_tradnl" w:eastAsia="es-MX"/>
        </w:rPr>
      </w:pPr>
    </w:p>
    <w:p w14:paraId="3E96DAF1" w14:textId="54337AD7" w:rsidR="000904FF" w:rsidRPr="00C251E9" w:rsidRDefault="000904FF" w:rsidP="00A344EE">
      <w:pPr>
        <w:pStyle w:val="Sinespaciado"/>
        <w:spacing w:line="360" w:lineRule="auto"/>
        <w:jc w:val="both"/>
        <w:rPr>
          <w:rFonts w:ascii="Trebuchet MS" w:hAnsi="Trebuchet MS"/>
          <w:color w:val="000000"/>
          <w:sz w:val="24"/>
          <w:szCs w:val="24"/>
          <w:lang w:val="es-ES_tradnl" w:eastAsia="es-MX"/>
        </w:rPr>
      </w:pPr>
      <w:r w:rsidRPr="00C251E9">
        <w:rPr>
          <w:rFonts w:ascii="Trebuchet MS" w:hAnsi="Trebuchet MS"/>
          <w:color w:val="000000"/>
          <w:sz w:val="24"/>
          <w:szCs w:val="24"/>
          <w:lang w:val="es-ES_tradnl" w:eastAsia="es-MX"/>
        </w:rPr>
        <w:t xml:space="preserve">Por lo anteriormente expuesto y fundado, se </w:t>
      </w:r>
    </w:p>
    <w:p w14:paraId="55FC6D89" w14:textId="5002FC08" w:rsidR="000904FF" w:rsidRPr="00C251E9" w:rsidRDefault="000904FF" w:rsidP="00A344EE">
      <w:pPr>
        <w:pStyle w:val="Sinespaciado"/>
        <w:spacing w:line="360" w:lineRule="auto"/>
        <w:jc w:val="both"/>
        <w:rPr>
          <w:rFonts w:ascii="Trebuchet MS" w:hAnsi="Trebuchet MS"/>
          <w:color w:val="000000"/>
          <w:sz w:val="24"/>
          <w:szCs w:val="24"/>
          <w:lang w:val="es-ES_tradnl" w:eastAsia="es-MX"/>
        </w:rPr>
      </w:pPr>
    </w:p>
    <w:p w14:paraId="1D8BA1E4" w14:textId="7ECB092B" w:rsidR="000904FF" w:rsidRPr="00C251E9" w:rsidRDefault="000904FF" w:rsidP="000904FF">
      <w:pPr>
        <w:pStyle w:val="Sinespaciado"/>
        <w:spacing w:line="360" w:lineRule="auto"/>
        <w:jc w:val="center"/>
        <w:rPr>
          <w:rFonts w:ascii="Trebuchet MS" w:hAnsi="Trebuchet MS"/>
          <w:b/>
          <w:bCs/>
          <w:color w:val="000000"/>
          <w:sz w:val="24"/>
          <w:szCs w:val="24"/>
          <w:lang w:val="es-ES_tradnl" w:eastAsia="es-MX"/>
        </w:rPr>
      </w:pPr>
      <w:r w:rsidRPr="00C251E9">
        <w:rPr>
          <w:rFonts w:ascii="Trebuchet MS" w:hAnsi="Trebuchet MS"/>
          <w:b/>
          <w:bCs/>
          <w:color w:val="000000"/>
          <w:sz w:val="24"/>
          <w:szCs w:val="24"/>
          <w:lang w:val="es-ES_tradnl" w:eastAsia="es-MX"/>
        </w:rPr>
        <w:t>A C U E R D A</w:t>
      </w:r>
    </w:p>
    <w:p w14:paraId="4E2BA7FD" w14:textId="77777777" w:rsidR="0011765A" w:rsidRPr="00C251E9" w:rsidRDefault="0011765A" w:rsidP="000904FF">
      <w:pPr>
        <w:pStyle w:val="Sinespaciado"/>
        <w:spacing w:line="360" w:lineRule="auto"/>
        <w:jc w:val="center"/>
        <w:rPr>
          <w:rFonts w:ascii="Trebuchet MS" w:hAnsi="Trebuchet MS"/>
          <w:b/>
          <w:bCs/>
          <w:color w:val="000000"/>
          <w:sz w:val="24"/>
          <w:szCs w:val="24"/>
          <w:lang w:val="es-ES_tradnl" w:eastAsia="es-MX"/>
        </w:rPr>
      </w:pPr>
    </w:p>
    <w:p w14:paraId="47046DEB" w14:textId="0958AEB5" w:rsidR="00423696" w:rsidRPr="00423696" w:rsidRDefault="00423696" w:rsidP="0011765A">
      <w:pPr>
        <w:pStyle w:val="Sinespaciado"/>
        <w:spacing w:line="360" w:lineRule="auto"/>
        <w:jc w:val="both"/>
        <w:rPr>
          <w:rFonts w:ascii="Trebuchet MS" w:hAnsi="Trebuchet MS"/>
          <w:bCs/>
          <w:color w:val="000000"/>
          <w:sz w:val="24"/>
          <w:szCs w:val="24"/>
          <w:lang w:val="es-ES_tradnl" w:eastAsia="es-MX"/>
        </w:rPr>
      </w:pPr>
      <w:r>
        <w:rPr>
          <w:rFonts w:ascii="Trebuchet MS" w:hAnsi="Trebuchet MS"/>
          <w:b/>
          <w:bCs/>
          <w:color w:val="000000"/>
          <w:sz w:val="24"/>
          <w:szCs w:val="24"/>
          <w:lang w:val="es-ES_tradnl" w:eastAsia="es-MX"/>
        </w:rPr>
        <w:t xml:space="preserve">PRIMERO. </w:t>
      </w:r>
      <w:r>
        <w:rPr>
          <w:rFonts w:ascii="Trebuchet MS" w:hAnsi="Trebuchet MS"/>
          <w:bCs/>
          <w:color w:val="000000"/>
          <w:sz w:val="24"/>
          <w:szCs w:val="24"/>
          <w:lang w:val="es-ES_tradnl" w:eastAsia="es-MX"/>
        </w:rPr>
        <w:t>Se aprueban los montos de financiamiento público para los partidos políticos nacionales y locales en términos del considerando VII del presente acuerdo, para actividades ordinarias y específicas</w:t>
      </w:r>
      <w:r w:rsidR="00771710">
        <w:rPr>
          <w:rFonts w:ascii="Trebuchet MS" w:hAnsi="Trebuchet MS"/>
          <w:bCs/>
          <w:color w:val="000000"/>
          <w:sz w:val="24"/>
          <w:szCs w:val="24"/>
          <w:lang w:val="es-ES_tradnl" w:eastAsia="es-MX"/>
        </w:rPr>
        <w:t>,</w:t>
      </w:r>
      <w:r>
        <w:rPr>
          <w:rFonts w:ascii="Trebuchet MS" w:hAnsi="Trebuchet MS"/>
          <w:bCs/>
          <w:color w:val="000000"/>
          <w:sz w:val="24"/>
          <w:szCs w:val="24"/>
          <w:lang w:val="es-ES_tradnl" w:eastAsia="es-MX"/>
        </w:rPr>
        <w:t xml:space="preserve"> </w:t>
      </w:r>
      <w:r w:rsidR="00771710">
        <w:rPr>
          <w:rFonts w:ascii="Trebuchet MS" w:hAnsi="Trebuchet MS"/>
          <w:bCs/>
          <w:color w:val="000000"/>
          <w:sz w:val="24"/>
          <w:szCs w:val="24"/>
          <w:lang w:val="es-ES_tradnl" w:eastAsia="es-MX"/>
        </w:rPr>
        <w:t>del</w:t>
      </w:r>
      <w:r>
        <w:rPr>
          <w:rFonts w:ascii="Trebuchet MS" w:hAnsi="Trebuchet MS"/>
          <w:bCs/>
          <w:color w:val="000000"/>
          <w:sz w:val="24"/>
          <w:szCs w:val="24"/>
          <w:lang w:val="es-ES_tradnl" w:eastAsia="es-MX"/>
        </w:rPr>
        <w:t xml:space="preserve"> ejercicio fiscal del año dos mil veintidós.</w:t>
      </w:r>
    </w:p>
    <w:p w14:paraId="0FF9A904" w14:textId="77777777" w:rsidR="00423696" w:rsidRDefault="00423696" w:rsidP="0011765A">
      <w:pPr>
        <w:pStyle w:val="Sinespaciado"/>
        <w:spacing w:line="360" w:lineRule="auto"/>
        <w:jc w:val="both"/>
        <w:rPr>
          <w:rFonts w:ascii="Trebuchet MS" w:hAnsi="Trebuchet MS"/>
          <w:b/>
          <w:bCs/>
          <w:color w:val="000000"/>
          <w:sz w:val="24"/>
          <w:szCs w:val="24"/>
          <w:lang w:val="es-ES_tradnl" w:eastAsia="es-MX"/>
        </w:rPr>
      </w:pPr>
    </w:p>
    <w:p w14:paraId="70858489" w14:textId="5DF0FC7D" w:rsidR="000904FF" w:rsidRPr="00C251E9" w:rsidRDefault="00E239D6" w:rsidP="0011765A">
      <w:pPr>
        <w:pStyle w:val="Sinespaciado"/>
        <w:spacing w:line="360" w:lineRule="auto"/>
        <w:jc w:val="both"/>
        <w:rPr>
          <w:rFonts w:ascii="Trebuchet MS" w:hAnsi="Trebuchet MS"/>
          <w:color w:val="000000"/>
          <w:sz w:val="24"/>
          <w:szCs w:val="24"/>
          <w:lang w:val="es-ES_tradnl" w:eastAsia="es-MX"/>
        </w:rPr>
      </w:pPr>
      <w:r>
        <w:rPr>
          <w:rFonts w:ascii="Trebuchet MS" w:hAnsi="Trebuchet MS"/>
          <w:b/>
          <w:bCs/>
          <w:color w:val="000000"/>
          <w:sz w:val="24"/>
          <w:szCs w:val="24"/>
          <w:lang w:val="es-ES_tradnl" w:eastAsia="es-MX"/>
        </w:rPr>
        <w:t>SEGUNDO</w:t>
      </w:r>
      <w:r w:rsidR="000904FF" w:rsidRPr="00C251E9">
        <w:rPr>
          <w:rFonts w:ascii="Trebuchet MS" w:hAnsi="Trebuchet MS"/>
          <w:b/>
          <w:bCs/>
          <w:color w:val="000000"/>
          <w:sz w:val="24"/>
          <w:szCs w:val="24"/>
          <w:lang w:val="es-ES_tradnl" w:eastAsia="es-MX"/>
        </w:rPr>
        <w:t>.</w:t>
      </w:r>
      <w:r w:rsidR="009E3452" w:rsidRPr="00C251E9">
        <w:rPr>
          <w:rFonts w:ascii="Trebuchet MS" w:hAnsi="Trebuchet MS"/>
          <w:color w:val="000000"/>
          <w:sz w:val="24"/>
          <w:szCs w:val="24"/>
          <w:lang w:val="es-ES_tradnl" w:eastAsia="es-MX"/>
        </w:rPr>
        <w:t xml:space="preserve"> Se ordena entregar el financiamiento local a los partidos políticos nacionales y locales en los términos precisados en el considerando</w:t>
      </w:r>
      <w:r>
        <w:rPr>
          <w:rFonts w:ascii="Trebuchet MS" w:hAnsi="Trebuchet MS"/>
          <w:color w:val="000000"/>
          <w:sz w:val="24"/>
          <w:szCs w:val="24"/>
          <w:lang w:val="es-ES_tradnl" w:eastAsia="es-MX"/>
        </w:rPr>
        <w:t xml:space="preserve"> VII</w:t>
      </w:r>
      <w:r w:rsidR="009E3452" w:rsidRPr="00C251E9">
        <w:rPr>
          <w:rFonts w:ascii="Trebuchet MS" w:hAnsi="Trebuchet MS"/>
          <w:color w:val="000000"/>
          <w:sz w:val="24"/>
          <w:szCs w:val="24"/>
          <w:lang w:val="es-ES_tradnl" w:eastAsia="es-MX"/>
        </w:rPr>
        <w:t xml:space="preserve"> de este acuerdo </w:t>
      </w:r>
      <w:r w:rsidR="0011765A" w:rsidRPr="00C251E9">
        <w:rPr>
          <w:rFonts w:ascii="Trebuchet MS" w:hAnsi="Trebuchet MS"/>
          <w:color w:val="000000"/>
          <w:sz w:val="24"/>
          <w:szCs w:val="24"/>
          <w:lang w:val="es-ES_tradnl" w:eastAsia="es-MX"/>
        </w:rPr>
        <w:t>titulado RESUMEN FINANCIERO Y MONTO MINISTRACIONES MENSUALES, conforme a los montos que aparecen las tablas insertas ahí.</w:t>
      </w:r>
    </w:p>
    <w:p w14:paraId="7E9E0FFC" w14:textId="10D84537" w:rsidR="000904FF" w:rsidRPr="00C251E9" w:rsidRDefault="000904FF" w:rsidP="000904FF">
      <w:pPr>
        <w:pStyle w:val="Sinespaciado"/>
        <w:spacing w:line="360" w:lineRule="auto"/>
        <w:rPr>
          <w:rFonts w:ascii="Trebuchet MS" w:hAnsi="Trebuchet MS"/>
          <w:b/>
          <w:bCs/>
          <w:color w:val="000000"/>
          <w:sz w:val="24"/>
          <w:szCs w:val="24"/>
          <w:lang w:val="es-ES_tradnl" w:eastAsia="es-MX"/>
        </w:rPr>
      </w:pPr>
    </w:p>
    <w:p w14:paraId="53E3FC76" w14:textId="71A890D0" w:rsidR="000904FF" w:rsidRPr="00C251E9" w:rsidRDefault="00F63E34" w:rsidP="0011765A">
      <w:pPr>
        <w:pStyle w:val="Sinespaciado"/>
        <w:spacing w:line="360" w:lineRule="auto"/>
        <w:jc w:val="both"/>
        <w:rPr>
          <w:rFonts w:ascii="Trebuchet MS" w:hAnsi="Trebuchet MS"/>
          <w:b/>
          <w:bCs/>
          <w:color w:val="000000"/>
          <w:sz w:val="24"/>
          <w:szCs w:val="24"/>
          <w:lang w:val="es-ES_tradnl" w:eastAsia="es-MX"/>
        </w:rPr>
      </w:pPr>
      <w:r>
        <w:rPr>
          <w:rFonts w:ascii="Trebuchet MS" w:hAnsi="Trebuchet MS"/>
          <w:b/>
          <w:bCs/>
          <w:color w:val="000000"/>
          <w:sz w:val="24"/>
          <w:szCs w:val="24"/>
          <w:lang w:val="es-ES_tradnl" w:eastAsia="es-MX"/>
        </w:rPr>
        <w:t>TERCERO</w:t>
      </w:r>
      <w:r w:rsidR="000904FF" w:rsidRPr="00C251E9">
        <w:rPr>
          <w:rFonts w:ascii="Trebuchet MS" w:hAnsi="Trebuchet MS"/>
          <w:b/>
          <w:bCs/>
          <w:color w:val="000000"/>
          <w:sz w:val="24"/>
          <w:szCs w:val="24"/>
          <w:lang w:val="es-ES_tradnl" w:eastAsia="es-MX"/>
        </w:rPr>
        <w:t>.</w:t>
      </w:r>
      <w:r w:rsidR="0011765A" w:rsidRPr="00C251E9">
        <w:rPr>
          <w:rFonts w:ascii="Trebuchet MS" w:hAnsi="Trebuchet MS"/>
          <w:b/>
          <w:bCs/>
          <w:color w:val="000000"/>
          <w:sz w:val="24"/>
          <w:szCs w:val="24"/>
          <w:lang w:val="es-ES_tradnl" w:eastAsia="es-MX"/>
        </w:rPr>
        <w:t xml:space="preserve"> </w:t>
      </w:r>
      <w:r w:rsidR="0011765A" w:rsidRPr="00C251E9">
        <w:rPr>
          <w:rFonts w:ascii="Trebuchet MS" w:hAnsi="Trebuchet MS"/>
          <w:color w:val="000000"/>
          <w:sz w:val="24"/>
          <w:szCs w:val="24"/>
          <w:lang w:val="es-ES_tradnl" w:eastAsia="es-MX"/>
        </w:rPr>
        <w:t>Los montos de financiamiento referidos, deberán otorgarse mediante ministraciones mensuales conforme a los importes expresados en las tablas insertas en el considerando</w:t>
      </w:r>
      <w:r w:rsidR="00DA53F9">
        <w:rPr>
          <w:rFonts w:ascii="Trebuchet MS" w:hAnsi="Trebuchet MS"/>
          <w:color w:val="000000"/>
          <w:sz w:val="24"/>
          <w:szCs w:val="24"/>
          <w:lang w:val="es-ES_tradnl" w:eastAsia="es-MX"/>
        </w:rPr>
        <w:t xml:space="preserve"> VII</w:t>
      </w:r>
      <w:r w:rsidR="0011765A" w:rsidRPr="00C251E9">
        <w:rPr>
          <w:rFonts w:ascii="Trebuchet MS" w:hAnsi="Trebuchet MS"/>
          <w:color w:val="000000"/>
          <w:sz w:val="24"/>
          <w:szCs w:val="24"/>
          <w:lang w:val="es-ES_tradnl" w:eastAsia="es-MX"/>
        </w:rPr>
        <w:t xml:space="preserve"> de este acuerdo titulado RESUMEN FINANCIERO Y MONTO MINISTRACIONES MENSUALES.</w:t>
      </w:r>
    </w:p>
    <w:p w14:paraId="28E1A065" w14:textId="476BF31B" w:rsidR="007C099E" w:rsidRPr="00C251E9" w:rsidRDefault="0011765A">
      <w:pPr>
        <w:pStyle w:val="Prrafodelista"/>
        <w:spacing w:line="360" w:lineRule="auto"/>
        <w:ind w:left="0"/>
        <w:rPr>
          <w:rFonts w:ascii="Trebuchet MS" w:hAnsi="Trebuchet MS"/>
          <w:b/>
          <w:bCs/>
          <w:lang w:val="es-ES_tradnl"/>
        </w:rPr>
      </w:pPr>
      <w:r w:rsidRPr="00C251E9">
        <w:rPr>
          <w:rFonts w:ascii="Trebuchet MS" w:hAnsi="Trebuchet MS"/>
          <w:b/>
          <w:bCs/>
          <w:lang w:val="es-ES_tradnl"/>
        </w:rPr>
        <w:t xml:space="preserve"> </w:t>
      </w:r>
    </w:p>
    <w:p w14:paraId="135A3B56" w14:textId="18F4DE7F" w:rsidR="0011765A" w:rsidRDefault="003F4EC3" w:rsidP="0011765A">
      <w:pPr>
        <w:pStyle w:val="Prrafodelista"/>
        <w:spacing w:line="360" w:lineRule="auto"/>
        <w:ind w:left="0"/>
        <w:jc w:val="both"/>
        <w:rPr>
          <w:rFonts w:ascii="Trebuchet MS" w:hAnsi="Trebuchet MS"/>
          <w:lang w:val="es-ES_tradnl"/>
        </w:rPr>
      </w:pPr>
      <w:r>
        <w:rPr>
          <w:rFonts w:ascii="Trebuchet MS" w:hAnsi="Trebuchet MS"/>
          <w:b/>
          <w:bCs/>
          <w:lang w:val="es-ES_tradnl"/>
        </w:rPr>
        <w:t>CUARTO</w:t>
      </w:r>
      <w:r w:rsidR="0011765A" w:rsidRPr="00C251E9">
        <w:rPr>
          <w:rFonts w:ascii="Trebuchet MS" w:hAnsi="Trebuchet MS"/>
          <w:b/>
          <w:bCs/>
          <w:lang w:val="es-ES_tradnl"/>
        </w:rPr>
        <w:t xml:space="preserve">. </w:t>
      </w:r>
      <w:r w:rsidR="0011765A" w:rsidRPr="00C251E9">
        <w:rPr>
          <w:rFonts w:ascii="Trebuchet MS" w:hAnsi="Trebuchet MS"/>
          <w:lang w:val="es-ES_tradnl"/>
        </w:rPr>
        <w:t>D</w:t>
      </w:r>
      <w:r w:rsidR="00B268D3" w:rsidRPr="00C251E9">
        <w:rPr>
          <w:rFonts w:ascii="Trebuchet MS" w:hAnsi="Trebuchet MS"/>
          <w:lang w:val="es-ES_tradnl"/>
        </w:rPr>
        <w:t>e</w:t>
      </w:r>
      <w:r w:rsidR="0011765A" w:rsidRPr="00C251E9">
        <w:rPr>
          <w:rFonts w:ascii="Trebuchet MS" w:hAnsi="Trebuchet MS"/>
          <w:lang w:val="es-ES_tradnl"/>
        </w:rPr>
        <w:t xml:space="preserve">se vista al Congreso del Estado de Jalisco y al Titular del Poder Ejecutivo de la entidad federativa, a efecto de colaboren con esta autoridad electoral, a fin de llevar a cabo las diligencias necesarias para </w:t>
      </w:r>
      <w:r w:rsidR="00B268D3" w:rsidRPr="00C251E9">
        <w:rPr>
          <w:rFonts w:ascii="Trebuchet MS" w:hAnsi="Trebuchet MS"/>
          <w:lang w:val="es-ES_tradnl"/>
        </w:rPr>
        <w:t>generar</w:t>
      </w:r>
      <w:r w:rsidR="0011765A" w:rsidRPr="00C251E9">
        <w:rPr>
          <w:rFonts w:ascii="Trebuchet MS" w:hAnsi="Trebuchet MS"/>
          <w:lang w:val="es-ES_tradnl"/>
        </w:rPr>
        <w:t xml:space="preserve"> </w:t>
      </w:r>
      <w:r w:rsidR="00B268D3" w:rsidRPr="00C251E9">
        <w:rPr>
          <w:rFonts w:ascii="Trebuchet MS" w:hAnsi="Trebuchet MS"/>
          <w:lang w:val="es-ES_tradnl"/>
        </w:rPr>
        <w:t xml:space="preserve">la </w:t>
      </w:r>
      <w:r w:rsidR="0011765A" w:rsidRPr="00C251E9">
        <w:rPr>
          <w:rFonts w:ascii="Trebuchet MS" w:hAnsi="Trebuchet MS"/>
          <w:lang w:val="es-ES_tradnl"/>
        </w:rPr>
        <w:t>suficiencia presupuest</w:t>
      </w:r>
      <w:r w:rsidR="00824BAC" w:rsidRPr="00C251E9">
        <w:rPr>
          <w:rFonts w:ascii="Trebuchet MS" w:hAnsi="Trebuchet MS"/>
          <w:lang w:val="es-ES_tradnl"/>
        </w:rPr>
        <w:t>aria</w:t>
      </w:r>
      <w:r w:rsidR="0011765A" w:rsidRPr="00C251E9">
        <w:rPr>
          <w:rFonts w:ascii="Trebuchet MS" w:hAnsi="Trebuchet MS"/>
          <w:lang w:val="es-ES_tradnl"/>
        </w:rPr>
        <w:t xml:space="preserve"> </w:t>
      </w:r>
      <w:r w:rsidR="00824BAC" w:rsidRPr="00C251E9">
        <w:rPr>
          <w:rFonts w:ascii="Trebuchet MS" w:hAnsi="Trebuchet MS"/>
          <w:lang w:val="es-ES_tradnl"/>
        </w:rPr>
        <w:t>a efecto de</w:t>
      </w:r>
      <w:r w:rsidR="0011765A" w:rsidRPr="00C251E9">
        <w:rPr>
          <w:rFonts w:ascii="Trebuchet MS" w:hAnsi="Trebuchet MS"/>
          <w:lang w:val="es-ES_tradnl"/>
        </w:rPr>
        <w:t xml:space="preserve"> cubrir de forma oportuna el financiamiento que corresponde a los partidos políticos nacionales con acreditación en el Estado y a los locales</w:t>
      </w:r>
      <w:r w:rsidR="0010415C">
        <w:rPr>
          <w:rFonts w:ascii="Trebuchet MS" w:hAnsi="Trebuchet MS"/>
          <w:lang w:val="es-ES_tradnl"/>
        </w:rPr>
        <w:t xml:space="preserve"> con registro</w:t>
      </w:r>
      <w:r w:rsidR="0011765A" w:rsidRPr="00C251E9">
        <w:rPr>
          <w:rFonts w:ascii="Trebuchet MS" w:hAnsi="Trebuchet MS"/>
          <w:lang w:val="es-ES_tradnl"/>
        </w:rPr>
        <w:t xml:space="preserve"> que corresponda, conforme a las cantidades y </w:t>
      </w:r>
      <w:r w:rsidR="00EA2780">
        <w:rPr>
          <w:rFonts w:ascii="Trebuchet MS" w:hAnsi="Trebuchet MS"/>
          <w:lang w:val="es-ES_tradnl"/>
        </w:rPr>
        <w:t>términos</w:t>
      </w:r>
      <w:r w:rsidR="0011765A" w:rsidRPr="00C251E9">
        <w:rPr>
          <w:rFonts w:ascii="Trebuchet MS" w:hAnsi="Trebuchet MS"/>
          <w:lang w:val="es-ES_tradnl"/>
        </w:rPr>
        <w:t xml:space="preserve"> expresados en el presente acuerdo.</w:t>
      </w:r>
    </w:p>
    <w:p w14:paraId="084FECC8" w14:textId="7D3B7790" w:rsidR="006C2AAF" w:rsidRDefault="006C2AAF" w:rsidP="0011765A">
      <w:pPr>
        <w:pStyle w:val="Prrafodelista"/>
        <w:spacing w:line="360" w:lineRule="auto"/>
        <w:ind w:left="0"/>
        <w:jc w:val="both"/>
        <w:rPr>
          <w:rFonts w:ascii="Trebuchet MS" w:hAnsi="Trebuchet MS"/>
          <w:lang w:val="es-ES_tradnl"/>
        </w:rPr>
      </w:pPr>
    </w:p>
    <w:p w14:paraId="6D66D761" w14:textId="382A79C0" w:rsidR="006C2AAF" w:rsidRPr="00347760" w:rsidRDefault="0010415C" w:rsidP="0011765A">
      <w:pPr>
        <w:pStyle w:val="Prrafodelista"/>
        <w:spacing w:line="360" w:lineRule="auto"/>
        <w:ind w:left="0"/>
        <w:jc w:val="both"/>
        <w:rPr>
          <w:rFonts w:ascii="Trebuchet MS" w:hAnsi="Trebuchet MS"/>
          <w:lang w:val="es-ES_tradnl"/>
        </w:rPr>
      </w:pPr>
      <w:r>
        <w:rPr>
          <w:rFonts w:ascii="Trebuchet MS" w:hAnsi="Trebuchet MS"/>
          <w:b/>
          <w:bCs/>
          <w:lang w:val="es-ES_tradnl"/>
        </w:rPr>
        <w:t>QUINTO</w:t>
      </w:r>
      <w:r w:rsidR="006C2AAF" w:rsidRPr="00347760">
        <w:rPr>
          <w:rFonts w:ascii="Trebuchet MS" w:hAnsi="Trebuchet MS"/>
          <w:b/>
          <w:bCs/>
          <w:lang w:val="es-ES_tradnl"/>
        </w:rPr>
        <w:t>.</w:t>
      </w:r>
      <w:r w:rsidR="00347760">
        <w:rPr>
          <w:rFonts w:ascii="Trebuchet MS" w:hAnsi="Trebuchet MS"/>
          <w:b/>
          <w:bCs/>
          <w:lang w:val="es-ES_tradnl"/>
        </w:rPr>
        <w:t xml:space="preserve"> </w:t>
      </w:r>
      <w:r w:rsidR="00347760">
        <w:rPr>
          <w:rFonts w:ascii="Trebuchet MS" w:hAnsi="Trebuchet MS"/>
          <w:lang w:val="es-ES_tradnl"/>
        </w:rPr>
        <w:t>Se aprueba el calendario para la entrega de las ministraciones mensuales de financiamiento público ordinario y actividades específicas, en términos de lo expresado en el considerando VIII del presente acuerdo.</w:t>
      </w:r>
    </w:p>
    <w:p w14:paraId="66464E47" w14:textId="3235D907" w:rsidR="0011765A" w:rsidRPr="00C251E9" w:rsidRDefault="0011765A" w:rsidP="0011765A">
      <w:pPr>
        <w:pStyle w:val="Prrafodelista"/>
        <w:spacing w:line="360" w:lineRule="auto"/>
        <w:ind w:left="0"/>
        <w:jc w:val="both"/>
        <w:rPr>
          <w:rFonts w:ascii="Trebuchet MS" w:hAnsi="Trebuchet MS"/>
          <w:lang w:val="es-ES_tradnl"/>
        </w:rPr>
      </w:pPr>
    </w:p>
    <w:p w14:paraId="56D3B636" w14:textId="7D497A11" w:rsidR="0011765A" w:rsidRPr="00C251E9" w:rsidRDefault="0010415C" w:rsidP="0011765A">
      <w:pPr>
        <w:pStyle w:val="Prrafodelista"/>
        <w:spacing w:line="360" w:lineRule="auto"/>
        <w:ind w:left="0"/>
        <w:jc w:val="both"/>
        <w:rPr>
          <w:rFonts w:ascii="Trebuchet MS" w:hAnsi="Trebuchet MS"/>
          <w:lang w:val="es-ES_tradnl"/>
        </w:rPr>
      </w:pPr>
      <w:r>
        <w:rPr>
          <w:rFonts w:ascii="Trebuchet MS" w:hAnsi="Trebuchet MS"/>
          <w:b/>
          <w:bCs/>
          <w:lang w:val="es-ES_tradnl"/>
        </w:rPr>
        <w:t>SEXTO</w:t>
      </w:r>
      <w:r w:rsidR="00347760">
        <w:rPr>
          <w:rFonts w:ascii="Trebuchet MS" w:hAnsi="Trebuchet MS"/>
          <w:b/>
          <w:bCs/>
          <w:lang w:val="es-ES_tradnl"/>
        </w:rPr>
        <w:t>.</w:t>
      </w:r>
      <w:r w:rsidR="0011765A" w:rsidRPr="00C251E9">
        <w:rPr>
          <w:rFonts w:ascii="Trebuchet MS" w:hAnsi="Trebuchet MS"/>
          <w:lang w:val="es-ES_tradnl"/>
        </w:rPr>
        <w:t xml:space="preserve"> </w:t>
      </w:r>
      <w:r w:rsidR="00A31865">
        <w:rPr>
          <w:rFonts w:ascii="Trebuchet MS" w:hAnsi="Trebuchet MS"/>
          <w:lang w:val="es-ES_tradnl"/>
        </w:rPr>
        <w:t>Publíquese</w:t>
      </w:r>
      <w:r w:rsidR="0011765A" w:rsidRPr="00C251E9">
        <w:rPr>
          <w:rFonts w:ascii="Trebuchet MS" w:hAnsi="Trebuchet MS"/>
          <w:lang w:val="es-ES_tradnl"/>
        </w:rPr>
        <w:t xml:space="preserve"> en el Periódico Oficial “</w:t>
      </w:r>
      <w:r w:rsidR="0011765A" w:rsidRPr="00347760">
        <w:rPr>
          <w:rFonts w:ascii="Trebuchet MS" w:hAnsi="Trebuchet MS"/>
          <w:i/>
          <w:iCs/>
          <w:lang w:val="es-ES_tradnl"/>
        </w:rPr>
        <w:t>El Estado de Jalisco</w:t>
      </w:r>
      <w:r w:rsidR="0011765A" w:rsidRPr="00C251E9">
        <w:rPr>
          <w:rFonts w:ascii="Trebuchet MS" w:hAnsi="Trebuchet MS"/>
          <w:lang w:val="es-ES_tradnl"/>
        </w:rPr>
        <w:t>”, así como en la página de internet oficial de este instituto.</w:t>
      </w:r>
    </w:p>
    <w:p w14:paraId="42A0441D" w14:textId="1961D8D1" w:rsidR="0011765A" w:rsidRPr="00C251E9" w:rsidRDefault="0011765A" w:rsidP="0011765A">
      <w:pPr>
        <w:pStyle w:val="Prrafodelista"/>
        <w:spacing w:line="360" w:lineRule="auto"/>
        <w:ind w:left="0"/>
        <w:jc w:val="both"/>
        <w:rPr>
          <w:rFonts w:ascii="Trebuchet MS" w:hAnsi="Trebuchet MS"/>
          <w:lang w:val="es-ES_tradnl"/>
        </w:rPr>
      </w:pPr>
    </w:p>
    <w:p w14:paraId="59C779F4" w14:textId="2C702469" w:rsidR="0011765A" w:rsidRDefault="00E22B7A" w:rsidP="0011765A">
      <w:pPr>
        <w:pStyle w:val="Prrafodelista"/>
        <w:spacing w:line="360" w:lineRule="auto"/>
        <w:ind w:left="0"/>
        <w:jc w:val="both"/>
        <w:rPr>
          <w:rFonts w:ascii="Trebuchet MS" w:hAnsi="Trebuchet MS"/>
          <w:lang w:val="es-ES_tradnl"/>
        </w:rPr>
      </w:pPr>
      <w:r>
        <w:rPr>
          <w:rFonts w:ascii="Trebuchet MS" w:hAnsi="Trebuchet MS"/>
          <w:b/>
          <w:bCs/>
          <w:lang w:val="es-ES_tradnl"/>
        </w:rPr>
        <w:t>SÉPTIMO</w:t>
      </w:r>
      <w:r w:rsidR="00347760">
        <w:rPr>
          <w:rFonts w:ascii="Trebuchet MS" w:hAnsi="Trebuchet MS"/>
          <w:b/>
          <w:bCs/>
          <w:lang w:val="es-ES_tradnl"/>
        </w:rPr>
        <w:t>.</w:t>
      </w:r>
      <w:r w:rsidR="0011765A" w:rsidRPr="00C251E9">
        <w:rPr>
          <w:rFonts w:ascii="Trebuchet MS" w:hAnsi="Trebuchet MS"/>
          <w:lang w:val="es-ES_tradnl"/>
        </w:rPr>
        <w:t xml:space="preserve"> Notifíquese</w:t>
      </w:r>
      <w:r>
        <w:rPr>
          <w:rFonts w:ascii="Trebuchet MS" w:hAnsi="Trebuchet MS"/>
          <w:lang w:val="es-ES_tradnl"/>
        </w:rPr>
        <w:t xml:space="preserve"> el</w:t>
      </w:r>
      <w:r w:rsidR="00BD225E">
        <w:rPr>
          <w:rFonts w:ascii="Trebuchet MS" w:hAnsi="Trebuchet MS"/>
          <w:lang w:val="es-ES_tradnl"/>
        </w:rPr>
        <w:t xml:space="preserve"> contenido del</w:t>
      </w:r>
      <w:r>
        <w:rPr>
          <w:rFonts w:ascii="Trebuchet MS" w:hAnsi="Trebuchet MS"/>
          <w:lang w:val="es-ES_tradnl"/>
        </w:rPr>
        <w:t xml:space="preserve"> presente acuerdo</w:t>
      </w:r>
      <w:r w:rsidR="0011765A" w:rsidRPr="00C251E9">
        <w:rPr>
          <w:rFonts w:ascii="Trebuchet MS" w:hAnsi="Trebuchet MS"/>
          <w:lang w:val="es-ES_tradnl"/>
        </w:rPr>
        <w:t xml:space="preserve"> a los partidos políticos </w:t>
      </w:r>
      <w:r w:rsidR="00BD225E">
        <w:rPr>
          <w:rFonts w:ascii="Trebuchet MS" w:hAnsi="Trebuchet MS"/>
          <w:lang w:val="es-ES_tradnl"/>
        </w:rPr>
        <w:t>registrados y acreditados</w:t>
      </w:r>
      <w:r w:rsidR="0011765A" w:rsidRPr="00C251E9">
        <w:rPr>
          <w:rFonts w:ascii="Trebuchet MS" w:hAnsi="Trebuchet MS"/>
          <w:lang w:val="es-ES_tradnl"/>
        </w:rPr>
        <w:t xml:space="preserve"> </w:t>
      </w:r>
      <w:r w:rsidR="008970DB">
        <w:rPr>
          <w:rFonts w:ascii="Trebuchet MS" w:hAnsi="Trebuchet MS"/>
          <w:lang w:val="es-ES_tradnl"/>
        </w:rPr>
        <w:t>ante este</w:t>
      </w:r>
      <w:r w:rsidR="0011765A" w:rsidRPr="00C251E9">
        <w:rPr>
          <w:rFonts w:ascii="Trebuchet MS" w:hAnsi="Trebuchet MS"/>
          <w:lang w:val="es-ES_tradnl"/>
        </w:rPr>
        <w:t xml:space="preserve"> Consejo General</w:t>
      </w:r>
      <w:r w:rsidR="00D00EB6" w:rsidRPr="00C251E9">
        <w:rPr>
          <w:rFonts w:ascii="Trebuchet MS" w:hAnsi="Trebuchet MS"/>
          <w:lang w:val="es-ES_tradnl"/>
        </w:rPr>
        <w:t xml:space="preserve">, </w:t>
      </w:r>
      <w:r w:rsidR="00BD225E">
        <w:rPr>
          <w:rFonts w:ascii="Trebuchet MS" w:hAnsi="Trebuchet MS"/>
          <w:lang w:val="es-ES_tradnl"/>
        </w:rPr>
        <w:t>mediante correo electrónico registrado en este Instituto</w:t>
      </w:r>
      <w:r w:rsidR="00D00EB6" w:rsidRPr="00C251E9">
        <w:rPr>
          <w:rFonts w:ascii="Trebuchet MS" w:hAnsi="Trebuchet MS"/>
          <w:lang w:val="es-ES_tradnl"/>
        </w:rPr>
        <w:t>.</w:t>
      </w:r>
    </w:p>
    <w:p w14:paraId="74CA5399" w14:textId="77777777" w:rsidR="00BE7A39" w:rsidRDefault="00BE7A39" w:rsidP="0011765A">
      <w:pPr>
        <w:pStyle w:val="Prrafodelista"/>
        <w:spacing w:line="360" w:lineRule="auto"/>
        <w:ind w:left="0"/>
        <w:jc w:val="both"/>
        <w:rPr>
          <w:rFonts w:ascii="Trebuchet MS" w:hAnsi="Trebuchet MS"/>
          <w:lang w:val="es-ES_tradnl"/>
        </w:rPr>
      </w:pPr>
    </w:p>
    <w:p w14:paraId="5F94F6B7" w14:textId="65EE2E05" w:rsidR="00BE7A39" w:rsidRPr="001E6C8E" w:rsidRDefault="00BE7A39" w:rsidP="00BE7A39">
      <w:pPr>
        <w:spacing w:line="276" w:lineRule="auto"/>
        <w:jc w:val="center"/>
        <w:rPr>
          <w:rFonts w:ascii="Trebuchet MS" w:hAnsi="Trebuchet MS" w:cs="Arial"/>
        </w:rPr>
      </w:pPr>
      <w:r w:rsidRPr="001E6C8E">
        <w:rPr>
          <w:rFonts w:ascii="Trebuchet MS" w:hAnsi="Trebuchet MS" w:cs="Arial"/>
        </w:rPr>
        <w:t xml:space="preserve">Guadalajara, Jalisco, a </w:t>
      </w:r>
      <w:r w:rsidR="00412ADD">
        <w:rPr>
          <w:rFonts w:ascii="Trebuchet MS" w:hAnsi="Trebuchet MS" w:cs="Arial"/>
        </w:rPr>
        <w:t>20</w:t>
      </w:r>
      <w:r w:rsidRPr="001E6C8E">
        <w:rPr>
          <w:rFonts w:ascii="Trebuchet MS" w:hAnsi="Trebuchet MS" w:cs="Arial"/>
        </w:rPr>
        <w:t xml:space="preserve"> de diciembre 2021.</w:t>
      </w:r>
    </w:p>
    <w:p w14:paraId="70C9AA29" w14:textId="77777777" w:rsidR="00BE7A39" w:rsidRPr="001E6C8E" w:rsidRDefault="00BE7A39" w:rsidP="00BE7A39">
      <w:pPr>
        <w:spacing w:line="276" w:lineRule="auto"/>
        <w:jc w:val="center"/>
        <w:rPr>
          <w:rFonts w:ascii="Trebuchet MS" w:hAnsi="Trebuchet MS" w:cs="Arial"/>
        </w:rPr>
      </w:pPr>
    </w:p>
    <w:p w14:paraId="0F195EBB" w14:textId="77777777" w:rsidR="00BE7A39" w:rsidRPr="001E6C8E" w:rsidRDefault="00BE7A39" w:rsidP="00BE7A39">
      <w:pPr>
        <w:spacing w:line="276" w:lineRule="auto"/>
        <w:rPr>
          <w:rFonts w:ascii="Trebuchet MS" w:hAnsi="Trebuchet MS"/>
        </w:rPr>
      </w:pPr>
    </w:p>
    <w:tbl>
      <w:tblPr>
        <w:tblW w:w="10207" w:type="dxa"/>
        <w:tblInd w:w="-60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070"/>
        <w:gridCol w:w="5137"/>
      </w:tblGrid>
      <w:tr w:rsidR="00BE7A39" w:rsidRPr="001E6C8E" w14:paraId="6468F7D6" w14:textId="77777777" w:rsidTr="00F251DB">
        <w:tc>
          <w:tcPr>
            <w:tcW w:w="5070" w:type="dxa"/>
            <w:shd w:val="clear" w:color="auto" w:fill="auto"/>
          </w:tcPr>
          <w:p w14:paraId="5B53F104" w14:textId="77777777" w:rsidR="00BE7A39" w:rsidRPr="001E6C8E" w:rsidRDefault="00BE7A39" w:rsidP="00BE7A39">
            <w:pPr>
              <w:spacing w:line="276" w:lineRule="auto"/>
              <w:jc w:val="center"/>
              <w:rPr>
                <w:rFonts w:ascii="Trebuchet MS" w:hAnsi="Trebuchet MS" w:cs="Arial"/>
              </w:rPr>
            </w:pPr>
          </w:p>
          <w:p w14:paraId="3E52126D" w14:textId="77777777" w:rsidR="00BE7A39" w:rsidRPr="001E6C8E" w:rsidRDefault="00BE7A39" w:rsidP="00BE7A39">
            <w:pPr>
              <w:spacing w:line="276" w:lineRule="auto"/>
              <w:jc w:val="center"/>
              <w:rPr>
                <w:rFonts w:ascii="Trebuchet MS" w:hAnsi="Trebuchet MS" w:cs="Arial"/>
              </w:rPr>
            </w:pPr>
            <w:r w:rsidRPr="001E6C8E">
              <w:rPr>
                <w:rFonts w:ascii="Trebuchet MS" w:hAnsi="Trebuchet MS" w:cs="Arial"/>
              </w:rPr>
              <w:t>Paula Ramírez Höhne</w:t>
            </w:r>
          </w:p>
          <w:p w14:paraId="6D99AF9E" w14:textId="77777777" w:rsidR="00BE7A39" w:rsidRPr="001E6C8E" w:rsidRDefault="00BE7A39" w:rsidP="00BE7A39">
            <w:pPr>
              <w:spacing w:line="276" w:lineRule="auto"/>
              <w:jc w:val="center"/>
              <w:rPr>
                <w:rFonts w:ascii="Trebuchet MS" w:hAnsi="Trebuchet MS" w:cs="Arial"/>
              </w:rPr>
            </w:pPr>
            <w:r w:rsidRPr="001E6C8E">
              <w:rPr>
                <w:rFonts w:ascii="Trebuchet MS" w:hAnsi="Trebuchet MS" w:cs="Arial"/>
              </w:rPr>
              <w:t>Consejera presidenta</w:t>
            </w:r>
          </w:p>
        </w:tc>
        <w:tc>
          <w:tcPr>
            <w:tcW w:w="5137" w:type="dxa"/>
            <w:shd w:val="clear" w:color="auto" w:fill="auto"/>
          </w:tcPr>
          <w:p w14:paraId="3BF3404D" w14:textId="77777777" w:rsidR="00BE7A39" w:rsidRPr="001E6C8E" w:rsidRDefault="00BE7A39" w:rsidP="00BE7A39">
            <w:pPr>
              <w:spacing w:line="276" w:lineRule="auto"/>
              <w:jc w:val="center"/>
              <w:rPr>
                <w:rFonts w:ascii="Trebuchet MS" w:hAnsi="Trebuchet MS" w:cs="Arial"/>
              </w:rPr>
            </w:pPr>
          </w:p>
          <w:p w14:paraId="7DF6A635" w14:textId="77777777" w:rsidR="00BE7A39" w:rsidRPr="001E6C8E" w:rsidRDefault="00BE7A39" w:rsidP="00BE7A39">
            <w:pPr>
              <w:spacing w:line="276" w:lineRule="auto"/>
              <w:jc w:val="center"/>
              <w:rPr>
                <w:rFonts w:ascii="Trebuchet MS" w:hAnsi="Trebuchet MS" w:cs="Arial"/>
              </w:rPr>
            </w:pPr>
            <w:r w:rsidRPr="001E6C8E">
              <w:rPr>
                <w:rFonts w:ascii="Trebuchet MS" w:hAnsi="Trebuchet MS" w:cs="Arial"/>
              </w:rPr>
              <w:t xml:space="preserve">  Manuel Alejandro Murillo Gutiérrez</w:t>
            </w:r>
          </w:p>
          <w:p w14:paraId="7A533018" w14:textId="77777777" w:rsidR="00BE7A39" w:rsidRPr="001E6C8E" w:rsidRDefault="00BE7A39" w:rsidP="00BE7A39">
            <w:pPr>
              <w:spacing w:line="276" w:lineRule="auto"/>
              <w:jc w:val="center"/>
              <w:rPr>
                <w:rFonts w:ascii="Trebuchet MS" w:hAnsi="Trebuchet MS" w:cs="Arial"/>
              </w:rPr>
            </w:pPr>
            <w:r w:rsidRPr="001E6C8E">
              <w:rPr>
                <w:rFonts w:ascii="Trebuchet MS" w:hAnsi="Trebuchet MS" w:cs="Arial"/>
              </w:rPr>
              <w:t>Secretario ejecutivo</w:t>
            </w:r>
          </w:p>
        </w:tc>
      </w:tr>
    </w:tbl>
    <w:p w14:paraId="47B400F1" w14:textId="77777777" w:rsidR="00BE7A39" w:rsidRPr="0011765A" w:rsidRDefault="00BE7A39" w:rsidP="0011765A">
      <w:pPr>
        <w:pStyle w:val="Prrafodelista"/>
        <w:spacing w:line="360" w:lineRule="auto"/>
        <w:ind w:left="0"/>
        <w:jc w:val="both"/>
        <w:rPr>
          <w:rFonts w:ascii="Trebuchet MS" w:hAnsi="Trebuchet MS"/>
          <w:lang w:val="es-ES_tradnl"/>
        </w:rPr>
      </w:pPr>
    </w:p>
    <w:p w14:paraId="4FCC0CF5" w14:textId="6190FBE4" w:rsidR="00266A70" w:rsidRDefault="00266A70" w:rsidP="00266A70">
      <w:pPr>
        <w:jc w:val="both"/>
        <w:rPr>
          <w:rFonts w:ascii="Trebuchet MS" w:hAnsi="Trebuchet MS"/>
          <w:sz w:val="16"/>
          <w:szCs w:val="16"/>
          <w:lang w:eastAsia="es-MX"/>
        </w:rPr>
      </w:pPr>
      <w:r w:rsidRPr="008C4AEF">
        <w:rPr>
          <w:rFonts w:ascii="Trebuchet MS" w:hAnsi="Trebuchet MS"/>
          <w:sz w:val="16"/>
          <w:szCs w:val="16"/>
          <w:lang w:eastAsia="es-MX"/>
        </w:rPr>
        <w:t>El suscrito secretario ejecutivo del Instituto Electoral y de Participación Ciudadana del Estado de Jalisco, con fundamento en lo establecido por los artículos 143, párrafo 2, fracción XXX del Código Electoral  del Estado de Jalisco y 1</w:t>
      </w:r>
      <w:r w:rsidR="00873CCE">
        <w:rPr>
          <w:rFonts w:ascii="Trebuchet MS" w:hAnsi="Trebuchet MS"/>
          <w:sz w:val="16"/>
          <w:szCs w:val="16"/>
          <w:lang w:eastAsia="es-MX"/>
        </w:rPr>
        <w:t>3</w:t>
      </w:r>
      <w:r w:rsidRPr="008C4AEF">
        <w:rPr>
          <w:rFonts w:ascii="Trebuchet MS" w:hAnsi="Trebuchet MS"/>
          <w:sz w:val="16"/>
          <w:szCs w:val="16"/>
          <w:lang w:eastAsia="es-MX"/>
        </w:rPr>
        <w:t>, párrafo 1, fracción V</w:t>
      </w:r>
      <w:r w:rsidR="00873CCE">
        <w:rPr>
          <w:rFonts w:ascii="Trebuchet MS" w:hAnsi="Trebuchet MS"/>
          <w:sz w:val="16"/>
          <w:szCs w:val="16"/>
          <w:lang w:eastAsia="es-MX"/>
        </w:rPr>
        <w:t>III</w:t>
      </w:r>
      <w:r w:rsidRPr="008C4AEF">
        <w:rPr>
          <w:rFonts w:ascii="Trebuchet MS" w:hAnsi="Trebuchet MS"/>
          <w:sz w:val="16"/>
          <w:szCs w:val="16"/>
          <w:lang w:eastAsia="es-MX"/>
        </w:rPr>
        <w:t xml:space="preserve"> y 4</w:t>
      </w:r>
      <w:r w:rsidR="00873CCE">
        <w:rPr>
          <w:rFonts w:ascii="Trebuchet MS" w:hAnsi="Trebuchet MS"/>
          <w:sz w:val="16"/>
          <w:szCs w:val="16"/>
          <w:lang w:eastAsia="es-MX"/>
        </w:rPr>
        <w:t>7</w:t>
      </w:r>
      <w:r w:rsidRPr="008C4AEF">
        <w:rPr>
          <w:rFonts w:ascii="Trebuchet MS" w:hAnsi="Trebuchet MS"/>
          <w:sz w:val="16"/>
          <w:szCs w:val="16"/>
          <w:lang w:eastAsia="es-MX"/>
        </w:rPr>
        <w:t xml:space="preserve">, párrafo </w:t>
      </w:r>
      <w:r w:rsidR="00873CCE">
        <w:rPr>
          <w:rFonts w:ascii="Trebuchet MS" w:hAnsi="Trebuchet MS"/>
          <w:sz w:val="16"/>
          <w:szCs w:val="16"/>
          <w:lang w:eastAsia="es-MX"/>
        </w:rPr>
        <w:t>4</w:t>
      </w:r>
      <w:r w:rsidRPr="008C4AEF">
        <w:rPr>
          <w:rFonts w:ascii="Trebuchet MS" w:hAnsi="Trebuchet MS"/>
          <w:sz w:val="16"/>
          <w:szCs w:val="16"/>
          <w:lang w:eastAsia="es-MX"/>
        </w:rPr>
        <w:t xml:space="preserve"> del Reglamento de Sesiones del Consejo General de este organismo electoral, hago constar que el presente acuerdo fue aprobado en sesión extraordinaria del Consejo General celebrada el </w:t>
      </w:r>
      <w:r>
        <w:rPr>
          <w:rFonts w:ascii="Trebuchet MS" w:hAnsi="Trebuchet MS"/>
          <w:sz w:val="16"/>
          <w:szCs w:val="16"/>
          <w:lang w:eastAsia="es-MX"/>
        </w:rPr>
        <w:t xml:space="preserve">veinte </w:t>
      </w:r>
      <w:r w:rsidRPr="008C4AEF">
        <w:rPr>
          <w:rFonts w:ascii="Trebuchet MS" w:hAnsi="Trebuchet MS"/>
          <w:sz w:val="16"/>
          <w:szCs w:val="16"/>
          <w:lang w:eastAsia="es-MX"/>
        </w:rPr>
        <w:t xml:space="preserve">de diciembre de dos mil veintiuno, por </w:t>
      </w:r>
      <w:r>
        <w:rPr>
          <w:rFonts w:ascii="Trebuchet MS" w:hAnsi="Trebuchet MS"/>
          <w:sz w:val="16"/>
          <w:szCs w:val="16"/>
          <w:lang w:eastAsia="es-MX"/>
        </w:rPr>
        <w:t>mayoría de votos de</w:t>
      </w:r>
      <w:r w:rsidRPr="008C4AEF">
        <w:rPr>
          <w:rFonts w:ascii="Trebuchet MS" w:hAnsi="Trebuchet MS"/>
          <w:sz w:val="16"/>
          <w:szCs w:val="16"/>
          <w:lang w:eastAsia="es-MX"/>
        </w:rPr>
        <w:t xml:space="preserve"> las y los consejeros electorales Zoad Jeanine García González, Miguel Godínez Terríquez</w:t>
      </w:r>
      <w:r w:rsidRPr="008C4AEF">
        <w:rPr>
          <w:rFonts w:ascii="Trebuchet MS" w:hAnsi="Trebuchet MS"/>
          <w:bCs/>
          <w:sz w:val="16"/>
          <w:szCs w:val="16"/>
          <w:lang w:eastAsia="es-MX"/>
        </w:rPr>
        <w:t>,</w:t>
      </w:r>
      <w:r w:rsidRPr="008C4AEF">
        <w:rPr>
          <w:rFonts w:ascii="Trebuchet MS" w:hAnsi="Trebuchet MS"/>
          <w:sz w:val="16"/>
          <w:szCs w:val="16"/>
          <w:lang w:eastAsia="es-MX"/>
        </w:rPr>
        <w:t xml:space="preserve"> </w:t>
      </w:r>
      <w:r w:rsidRPr="008C4AEF">
        <w:rPr>
          <w:rFonts w:ascii="Trebuchet MS" w:hAnsi="Trebuchet MS"/>
          <w:bCs/>
          <w:sz w:val="16"/>
          <w:szCs w:val="16"/>
          <w:lang w:eastAsia="es-MX"/>
        </w:rPr>
        <w:t xml:space="preserve">Moisés Pérez Vega, Brenda Judith Serafín Morfín y de la consejera presidenta </w:t>
      </w:r>
      <w:r w:rsidRPr="008C4AEF">
        <w:rPr>
          <w:rFonts w:ascii="Trebuchet MS" w:hAnsi="Trebuchet MS"/>
          <w:sz w:val="16"/>
          <w:szCs w:val="16"/>
          <w:lang w:eastAsia="es-MX"/>
        </w:rPr>
        <w:t>Paula Ramírez Höhne</w:t>
      </w:r>
      <w:r>
        <w:rPr>
          <w:rFonts w:ascii="Trebuchet MS" w:hAnsi="Trebuchet MS"/>
          <w:sz w:val="16"/>
          <w:szCs w:val="16"/>
          <w:lang w:eastAsia="es-MX"/>
        </w:rPr>
        <w:t xml:space="preserve">; y la votación en contra de las consejeras electorales </w:t>
      </w:r>
      <w:r w:rsidRPr="008C4AEF">
        <w:rPr>
          <w:rFonts w:ascii="Trebuchet MS" w:hAnsi="Trebuchet MS"/>
          <w:sz w:val="16"/>
          <w:szCs w:val="16"/>
          <w:lang w:eastAsia="es-MX"/>
        </w:rPr>
        <w:t>Silvia Guadalupe Bustos Vásquez</w:t>
      </w:r>
      <w:r>
        <w:rPr>
          <w:rFonts w:ascii="Trebuchet MS" w:hAnsi="Trebuchet MS"/>
          <w:sz w:val="16"/>
          <w:szCs w:val="16"/>
          <w:lang w:eastAsia="es-MX"/>
        </w:rPr>
        <w:t xml:space="preserve"> y </w:t>
      </w:r>
      <w:r w:rsidRPr="008C4AEF">
        <w:rPr>
          <w:rFonts w:ascii="Trebuchet MS" w:hAnsi="Trebuchet MS"/>
          <w:bCs/>
          <w:sz w:val="16"/>
          <w:szCs w:val="16"/>
          <w:lang w:eastAsia="es-MX"/>
        </w:rPr>
        <w:t>Claudia Alejandra Vargas Bautista</w:t>
      </w:r>
      <w:r w:rsidRPr="008C4AEF">
        <w:rPr>
          <w:rFonts w:ascii="Trebuchet MS" w:hAnsi="Trebuchet MS"/>
          <w:sz w:val="16"/>
          <w:szCs w:val="16"/>
          <w:lang w:eastAsia="es-MX"/>
        </w:rPr>
        <w:t>. Doy fe.</w:t>
      </w:r>
    </w:p>
    <w:p w14:paraId="1315DC37" w14:textId="77777777" w:rsidR="00266A70" w:rsidRPr="008C4AEF" w:rsidRDefault="00266A70" w:rsidP="00266A70">
      <w:pPr>
        <w:jc w:val="both"/>
        <w:rPr>
          <w:rFonts w:ascii="Trebuchet MS" w:hAnsi="Trebuchet MS"/>
          <w:sz w:val="16"/>
          <w:szCs w:val="16"/>
          <w:lang w:eastAsia="es-MX"/>
        </w:rPr>
      </w:pPr>
    </w:p>
    <w:p w14:paraId="6219F6F5" w14:textId="77777777" w:rsidR="00266A70" w:rsidRDefault="00266A70" w:rsidP="00266A70">
      <w:pPr>
        <w:jc w:val="both"/>
        <w:rPr>
          <w:rFonts w:ascii="Trebuchet MS" w:hAnsi="Trebuchet MS"/>
          <w:sz w:val="16"/>
          <w:szCs w:val="16"/>
          <w:lang w:eastAsia="es-MX"/>
        </w:rPr>
      </w:pPr>
    </w:p>
    <w:p w14:paraId="1923FAAF" w14:textId="77777777" w:rsidR="00266A70" w:rsidRPr="008C4AEF" w:rsidRDefault="00266A70" w:rsidP="00266A70">
      <w:pPr>
        <w:jc w:val="both"/>
        <w:rPr>
          <w:rFonts w:ascii="Trebuchet MS" w:hAnsi="Trebuchet MS"/>
          <w:sz w:val="16"/>
          <w:szCs w:val="16"/>
          <w:lang w:eastAsia="es-MX"/>
        </w:rPr>
      </w:pPr>
    </w:p>
    <w:p w14:paraId="1454D1B6" w14:textId="77777777" w:rsidR="00266A70" w:rsidRPr="008C4AEF" w:rsidRDefault="00266A70" w:rsidP="00266A70">
      <w:pPr>
        <w:jc w:val="center"/>
        <w:rPr>
          <w:rFonts w:ascii="Trebuchet MS" w:hAnsi="Trebuchet MS" w:cs="Arial"/>
          <w:b/>
          <w:sz w:val="16"/>
          <w:szCs w:val="16"/>
        </w:rPr>
      </w:pPr>
      <w:r w:rsidRPr="008C4AEF">
        <w:rPr>
          <w:rFonts w:ascii="Trebuchet MS" w:hAnsi="Trebuchet MS" w:cs="Arial"/>
          <w:sz w:val="16"/>
          <w:szCs w:val="16"/>
        </w:rPr>
        <w:t>Manuel Alejandro Murillo Gutiérrez</w:t>
      </w:r>
    </w:p>
    <w:p w14:paraId="14FDE732" w14:textId="77777777" w:rsidR="00266A70" w:rsidRPr="008C4AEF" w:rsidRDefault="00266A70" w:rsidP="00266A70">
      <w:pPr>
        <w:jc w:val="center"/>
        <w:rPr>
          <w:rFonts w:ascii="Trebuchet MS" w:hAnsi="Trebuchet MS" w:cs="Arial"/>
          <w:b/>
          <w:sz w:val="16"/>
          <w:szCs w:val="16"/>
        </w:rPr>
      </w:pPr>
      <w:r w:rsidRPr="008C4AEF">
        <w:rPr>
          <w:rFonts w:ascii="Trebuchet MS" w:hAnsi="Trebuchet MS" w:cs="Arial"/>
          <w:sz w:val="16"/>
          <w:szCs w:val="16"/>
        </w:rPr>
        <w:t>Secretario ejecutivo</w:t>
      </w:r>
    </w:p>
    <w:p w14:paraId="086D67ED" w14:textId="77777777" w:rsidR="0011765A" w:rsidRPr="0011765A" w:rsidRDefault="0011765A" w:rsidP="0011765A">
      <w:pPr>
        <w:pStyle w:val="Prrafodelista"/>
        <w:spacing w:line="360" w:lineRule="auto"/>
        <w:ind w:left="0"/>
        <w:jc w:val="both"/>
        <w:rPr>
          <w:rFonts w:ascii="Trebuchet MS" w:hAnsi="Trebuchet MS"/>
          <w:lang w:val="es-ES_tradnl"/>
        </w:rPr>
      </w:pPr>
    </w:p>
    <w:sectPr w:rsidR="0011765A" w:rsidRPr="0011765A" w:rsidSect="00737C3A">
      <w:headerReference w:type="even" r:id="rId36"/>
      <w:headerReference w:type="default" r:id="rId37"/>
      <w:footerReference w:type="even" r:id="rId38"/>
      <w:footerReference w:type="default" r:id="rId39"/>
      <w:headerReference w:type="first" r:id="rId40"/>
      <w:pgSz w:w="12240" w:h="15840"/>
      <w:pgMar w:top="1701" w:right="1985" w:bottom="1701"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9A09A4" w14:textId="77777777" w:rsidR="004F4C61" w:rsidRDefault="004F4C61" w:rsidP="00FA5F83">
      <w:r>
        <w:separator/>
      </w:r>
    </w:p>
  </w:endnote>
  <w:endnote w:type="continuationSeparator" w:id="0">
    <w:p w14:paraId="2D3FDB9F" w14:textId="77777777" w:rsidR="004F4C61" w:rsidRDefault="004F4C61" w:rsidP="00FA5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1227572386"/>
      <w:docPartObj>
        <w:docPartGallery w:val="Page Numbers (Bottom of Page)"/>
        <w:docPartUnique/>
      </w:docPartObj>
    </w:sdtPr>
    <w:sdtEndPr>
      <w:rPr>
        <w:rStyle w:val="Nmerodepgina"/>
      </w:rPr>
    </w:sdtEndPr>
    <w:sdtContent>
      <w:p w14:paraId="702BE45E" w14:textId="0FBFE7DB" w:rsidR="009D700E" w:rsidRDefault="009D700E" w:rsidP="00781BAC">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92A2074" w14:textId="77777777" w:rsidR="009D700E" w:rsidRDefault="009D700E" w:rsidP="00FA5F8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Fonts w:ascii="Trebuchet MS" w:hAnsi="Trebuchet MS"/>
        <w:b/>
        <w:bCs/>
        <w:color w:val="808080" w:themeColor="background1" w:themeShade="80"/>
      </w:rPr>
      <w:id w:val="-732386098"/>
      <w:docPartObj>
        <w:docPartGallery w:val="Page Numbers (Bottom of Page)"/>
        <w:docPartUnique/>
      </w:docPartObj>
    </w:sdtPr>
    <w:sdtEndPr>
      <w:rPr>
        <w:rStyle w:val="Nmerodepgina"/>
      </w:rPr>
    </w:sdtEndPr>
    <w:sdtContent>
      <w:p w14:paraId="394EE13D" w14:textId="1F4A6801" w:rsidR="009D700E" w:rsidRPr="00BC29FD" w:rsidRDefault="009D700E" w:rsidP="00781BAC">
        <w:pPr>
          <w:pStyle w:val="Piedepgina"/>
          <w:framePr w:wrap="none" w:vAnchor="text" w:hAnchor="margin" w:xAlign="right" w:y="1"/>
          <w:rPr>
            <w:rStyle w:val="Nmerodepgina"/>
            <w:rFonts w:ascii="Trebuchet MS" w:hAnsi="Trebuchet MS"/>
            <w:b/>
            <w:bCs/>
            <w:color w:val="808080" w:themeColor="background1" w:themeShade="80"/>
          </w:rPr>
        </w:pPr>
        <w:r w:rsidRPr="00BC29FD">
          <w:rPr>
            <w:rStyle w:val="Nmerodepgina"/>
            <w:rFonts w:ascii="Trebuchet MS" w:hAnsi="Trebuchet MS"/>
            <w:b/>
            <w:bCs/>
            <w:color w:val="808080" w:themeColor="background1" w:themeShade="80"/>
          </w:rPr>
          <w:fldChar w:fldCharType="begin"/>
        </w:r>
        <w:r w:rsidRPr="00BC29FD">
          <w:rPr>
            <w:rStyle w:val="Nmerodepgina"/>
            <w:rFonts w:ascii="Trebuchet MS" w:hAnsi="Trebuchet MS"/>
            <w:b/>
            <w:bCs/>
            <w:color w:val="808080" w:themeColor="background1" w:themeShade="80"/>
          </w:rPr>
          <w:instrText xml:space="preserve"> PAGE </w:instrText>
        </w:r>
        <w:r w:rsidRPr="00BC29FD">
          <w:rPr>
            <w:rStyle w:val="Nmerodepgina"/>
            <w:rFonts w:ascii="Trebuchet MS" w:hAnsi="Trebuchet MS"/>
            <w:b/>
            <w:bCs/>
            <w:color w:val="808080" w:themeColor="background1" w:themeShade="80"/>
          </w:rPr>
          <w:fldChar w:fldCharType="separate"/>
        </w:r>
        <w:r w:rsidR="002F1ACF">
          <w:rPr>
            <w:rStyle w:val="Nmerodepgina"/>
            <w:rFonts w:ascii="Trebuchet MS" w:hAnsi="Trebuchet MS"/>
            <w:b/>
            <w:bCs/>
            <w:noProof/>
            <w:color w:val="808080" w:themeColor="background1" w:themeShade="80"/>
          </w:rPr>
          <w:t>1</w:t>
        </w:r>
        <w:r w:rsidRPr="00BC29FD">
          <w:rPr>
            <w:rStyle w:val="Nmerodepgina"/>
            <w:rFonts w:ascii="Trebuchet MS" w:hAnsi="Trebuchet MS"/>
            <w:b/>
            <w:bCs/>
            <w:color w:val="808080" w:themeColor="background1" w:themeShade="80"/>
          </w:rPr>
          <w:fldChar w:fldCharType="end"/>
        </w:r>
      </w:p>
    </w:sdtContent>
  </w:sdt>
  <w:p w14:paraId="18DB8A21" w14:textId="77777777" w:rsidR="009D700E" w:rsidRPr="00BC29FD" w:rsidRDefault="009D700E" w:rsidP="00FA5F83">
    <w:pPr>
      <w:pStyle w:val="Piedepgina"/>
      <w:ind w:right="360"/>
      <w:rPr>
        <w:rFonts w:ascii="Trebuchet MS" w:hAnsi="Trebuchet MS"/>
        <w:b/>
        <w:bCs/>
        <w:color w:val="808080" w:themeColor="background1" w:themeShade="8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7ECC89" w14:textId="77777777" w:rsidR="004F4C61" w:rsidRDefault="004F4C61" w:rsidP="00FA5F83">
      <w:r>
        <w:separator/>
      </w:r>
    </w:p>
  </w:footnote>
  <w:footnote w:type="continuationSeparator" w:id="0">
    <w:p w14:paraId="0360701A" w14:textId="77777777" w:rsidR="004F4C61" w:rsidRDefault="004F4C61" w:rsidP="00FA5F83">
      <w:r>
        <w:continuationSeparator/>
      </w:r>
    </w:p>
  </w:footnote>
  <w:footnote w:id="1">
    <w:p w14:paraId="3CE49CDE" w14:textId="547EFAD1" w:rsidR="009D700E" w:rsidRPr="00973583" w:rsidRDefault="009D700E" w:rsidP="00973583">
      <w:pPr>
        <w:pStyle w:val="Textonotapie"/>
        <w:jc w:val="both"/>
        <w:rPr>
          <w:rFonts w:ascii="Trebuchet MS" w:hAnsi="Trebuchet MS"/>
          <w:lang w:val="es-ES_tradnl"/>
        </w:rPr>
      </w:pPr>
      <w:r w:rsidRPr="00973583">
        <w:rPr>
          <w:rStyle w:val="Refdenotaalpie"/>
          <w:rFonts w:ascii="Trebuchet MS" w:hAnsi="Trebuchet MS"/>
        </w:rPr>
        <w:footnoteRef/>
      </w:r>
      <w:r w:rsidRPr="00973583">
        <w:rPr>
          <w:rFonts w:ascii="Trebuchet MS" w:hAnsi="Trebuchet MS"/>
        </w:rPr>
        <w:t xml:space="preserve"> </w:t>
      </w:r>
      <w:r w:rsidRPr="00973583">
        <w:rPr>
          <w:rFonts w:ascii="Trebuchet MS" w:hAnsi="Trebuchet MS"/>
          <w:lang w:val="es-ES_tradnl"/>
        </w:rPr>
        <w:t>De acuerdo a lo establecido en el artículo Tercero Transitorio del Decreto por el que se declara reformadas y adicionadas diversas disposiciones de la Constitución Política de los Estados Unidos Mexicanos, en materia de desindexación del salario mínimo, publicado en el Diario Oficial de la Federación el veintisiete de enero de dos mil dieciséis.</w:t>
      </w:r>
    </w:p>
  </w:footnote>
  <w:footnote w:id="2">
    <w:p w14:paraId="25CB4E69" w14:textId="0653F1AB" w:rsidR="009D700E" w:rsidRPr="00A47F1D" w:rsidRDefault="009D700E" w:rsidP="00186AA0">
      <w:pPr>
        <w:pStyle w:val="Textonotapie"/>
        <w:jc w:val="both"/>
        <w:rPr>
          <w:lang w:val="es-ES_tradnl"/>
        </w:rPr>
      </w:pPr>
      <w:r>
        <w:rPr>
          <w:rStyle w:val="Refdenotaalpie"/>
        </w:rPr>
        <w:footnoteRef/>
      </w:r>
      <w:r>
        <w:t xml:space="preserve"> </w:t>
      </w:r>
      <w:r>
        <w:rPr>
          <w:lang w:val="es-ES_tradnl"/>
        </w:rPr>
        <w:t>En el acuerdo IEPC-ACG-302/2021 aprobado por el Consejo General de esta autoridad administrativa electoral el trece de agosto de la referida anualidad, se estimó como total de financiamiento público para partidos nacionales y locales la cantidad de $498´208,912.82 (cuatrocientos noventa y ocho millones doscientos ocho mil novecientos doce pesos 82/100 M.N.), del cual se calculó un máximo de $380´983,286.30 (Trescientos ochenta millones novecientos ochenta y tres mil doscientos ochenta y seis pesos 30/100 M.N.) para distribuir entre los primeros y $117´225,626.55 (ciento diecisiete millones doscientos veinticinco mil seiscientos veintiséis pesos 55/100 M.N.) en relación a los segundos.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02768" w14:textId="102E2DE2" w:rsidR="004561E4" w:rsidRDefault="004561E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D03E99" w14:textId="56A2DDD7" w:rsidR="00474AE6" w:rsidRDefault="00474AE6">
    <w:pPr>
      <w:pStyle w:val="Encabezado"/>
    </w:pPr>
    <w:r w:rsidRPr="007567B0">
      <w:rPr>
        <w:rFonts w:ascii="Trebuchet MS" w:eastAsia="Lucida Sans Unicode" w:hAnsi="Trebuchet MS" w:cs="Arial"/>
        <w:noProof/>
        <w:kern w:val="1"/>
        <w:lang w:eastAsia="es-MX"/>
      </w:rPr>
      <w:drawing>
        <wp:inline distT="0" distB="0" distL="0" distR="0" wp14:anchorId="7649F405" wp14:editId="0E235BDB">
          <wp:extent cx="2268220" cy="10547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8220" cy="1054735"/>
                  </a:xfrm>
                  <a:prstGeom prst="rect">
                    <a:avLst/>
                  </a:prstGeom>
                  <a:noFill/>
                </pic:spPr>
              </pic:pic>
            </a:graphicData>
          </a:graphic>
        </wp:inline>
      </w:drawing>
    </w:r>
  </w:p>
  <w:p w14:paraId="2306C12E" w14:textId="706076CA" w:rsidR="00412ADD" w:rsidRDefault="00412ADD">
    <w:pPr>
      <w:pStyle w:val="Encabezado"/>
      <w:rPr>
        <w:rFonts w:ascii="Trebuchet MS" w:hAnsi="Trebuchet MS"/>
        <w:b/>
      </w:rPr>
    </w:pPr>
    <w:r>
      <w:rPr>
        <w:rFonts w:ascii="Trebuchet MS" w:hAnsi="Trebuchet MS"/>
        <w:b/>
      </w:rPr>
      <w:tab/>
    </w:r>
    <w:r>
      <w:rPr>
        <w:rFonts w:ascii="Trebuchet MS" w:hAnsi="Trebuchet MS"/>
        <w:b/>
      </w:rPr>
      <w:tab/>
    </w:r>
    <w:r w:rsidRPr="00412ADD">
      <w:rPr>
        <w:rFonts w:ascii="Trebuchet MS" w:hAnsi="Trebuchet MS"/>
        <w:b/>
      </w:rPr>
      <w:t>IEPC-ACG-398/2021</w:t>
    </w:r>
  </w:p>
  <w:p w14:paraId="3FBA0BB4" w14:textId="77777777" w:rsidR="00412ADD" w:rsidRPr="00412ADD" w:rsidRDefault="00412ADD">
    <w:pPr>
      <w:pStyle w:val="Encabezado"/>
      <w:rPr>
        <w:rFonts w:ascii="Trebuchet MS" w:hAnsi="Trebuchet MS"/>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9A2C1" w14:textId="7513B5B1" w:rsidR="004561E4" w:rsidRDefault="004561E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45E7A"/>
    <w:multiLevelType w:val="hybridMultilevel"/>
    <w:tmpl w:val="984E5EF2"/>
    <w:lvl w:ilvl="0" w:tplc="B7A84A3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D927AA"/>
    <w:multiLevelType w:val="hybridMultilevel"/>
    <w:tmpl w:val="6D4C820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2FA2CD9"/>
    <w:multiLevelType w:val="hybridMultilevel"/>
    <w:tmpl w:val="5E8C9DC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CB749E9"/>
    <w:multiLevelType w:val="hybridMultilevel"/>
    <w:tmpl w:val="E5C2F7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F3E4128"/>
    <w:multiLevelType w:val="hybridMultilevel"/>
    <w:tmpl w:val="1E0C1C5E"/>
    <w:lvl w:ilvl="0" w:tplc="5642AE3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0E1203C"/>
    <w:multiLevelType w:val="hybridMultilevel"/>
    <w:tmpl w:val="CDE0AE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A8903BF"/>
    <w:multiLevelType w:val="hybridMultilevel"/>
    <w:tmpl w:val="7702063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77302C3"/>
    <w:multiLevelType w:val="hybridMultilevel"/>
    <w:tmpl w:val="7326FE3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1D30DE7"/>
    <w:multiLevelType w:val="hybridMultilevel"/>
    <w:tmpl w:val="FD4E5CA8"/>
    <w:lvl w:ilvl="0" w:tplc="6F3821E6">
      <w:start w:val="1"/>
      <w:numFmt w:val="upp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2F45DE8"/>
    <w:multiLevelType w:val="hybridMultilevel"/>
    <w:tmpl w:val="269213BC"/>
    <w:lvl w:ilvl="0" w:tplc="9C62D4CC">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8"/>
  </w:num>
  <w:num w:numId="3">
    <w:abstractNumId w:val="1"/>
  </w:num>
  <w:num w:numId="4">
    <w:abstractNumId w:val="5"/>
  </w:num>
  <w:num w:numId="5">
    <w:abstractNumId w:val="9"/>
  </w:num>
  <w:num w:numId="6">
    <w:abstractNumId w:val="0"/>
  </w:num>
  <w:num w:numId="7">
    <w:abstractNumId w:val="4"/>
  </w:num>
  <w:num w:numId="8">
    <w:abstractNumId w:val="2"/>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C3A"/>
    <w:rsid w:val="00007EAE"/>
    <w:rsid w:val="00012677"/>
    <w:rsid w:val="00014AF0"/>
    <w:rsid w:val="0002557B"/>
    <w:rsid w:val="000401FE"/>
    <w:rsid w:val="00046377"/>
    <w:rsid w:val="000525F6"/>
    <w:rsid w:val="00056EAF"/>
    <w:rsid w:val="00062593"/>
    <w:rsid w:val="000657B4"/>
    <w:rsid w:val="00081DF5"/>
    <w:rsid w:val="0008593A"/>
    <w:rsid w:val="000871AD"/>
    <w:rsid w:val="000904FF"/>
    <w:rsid w:val="00090797"/>
    <w:rsid w:val="00093B39"/>
    <w:rsid w:val="000A1914"/>
    <w:rsid w:val="000D26DC"/>
    <w:rsid w:val="000D5AC6"/>
    <w:rsid w:val="000D750A"/>
    <w:rsid w:val="000D7E7C"/>
    <w:rsid w:val="000E28AF"/>
    <w:rsid w:val="0010415C"/>
    <w:rsid w:val="001062A8"/>
    <w:rsid w:val="0011117A"/>
    <w:rsid w:val="0011765A"/>
    <w:rsid w:val="001464E4"/>
    <w:rsid w:val="00157A61"/>
    <w:rsid w:val="00157DD8"/>
    <w:rsid w:val="00164398"/>
    <w:rsid w:val="00165585"/>
    <w:rsid w:val="00173D96"/>
    <w:rsid w:val="00186AA0"/>
    <w:rsid w:val="001873E4"/>
    <w:rsid w:val="00193AC3"/>
    <w:rsid w:val="0019637C"/>
    <w:rsid w:val="001A0130"/>
    <w:rsid w:val="001A23D3"/>
    <w:rsid w:val="001B00A9"/>
    <w:rsid w:val="001C125F"/>
    <w:rsid w:val="001C2012"/>
    <w:rsid w:val="001C6826"/>
    <w:rsid w:val="001C689A"/>
    <w:rsid w:val="001D04A7"/>
    <w:rsid w:val="001F183C"/>
    <w:rsid w:val="001F4C3C"/>
    <w:rsid w:val="001F6558"/>
    <w:rsid w:val="001F717B"/>
    <w:rsid w:val="00203EFC"/>
    <w:rsid w:val="00204244"/>
    <w:rsid w:val="002044A9"/>
    <w:rsid w:val="00206039"/>
    <w:rsid w:val="0021362D"/>
    <w:rsid w:val="00220B35"/>
    <w:rsid w:val="00220E93"/>
    <w:rsid w:val="00221DDA"/>
    <w:rsid w:val="0022320C"/>
    <w:rsid w:val="002235FD"/>
    <w:rsid w:val="00230C35"/>
    <w:rsid w:val="00240CFE"/>
    <w:rsid w:val="002610AB"/>
    <w:rsid w:val="00266A70"/>
    <w:rsid w:val="00276C44"/>
    <w:rsid w:val="0028278E"/>
    <w:rsid w:val="0029053F"/>
    <w:rsid w:val="00293837"/>
    <w:rsid w:val="0029413F"/>
    <w:rsid w:val="00294A73"/>
    <w:rsid w:val="002A7ECC"/>
    <w:rsid w:val="002B0F2B"/>
    <w:rsid w:val="002B1374"/>
    <w:rsid w:val="002B3724"/>
    <w:rsid w:val="002B750E"/>
    <w:rsid w:val="002C1416"/>
    <w:rsid w:val="002C2D0F"/>
    <w:rsid w:val="002C404D"/>
    <w:rsid w:val="002C4CF4"/>
    <w:rsid w:val="002C5F66"/>
    <w:rsid w:val="002D3737"/>
    <w:rsid w:val="002D4648"/>
    <w:rsid w:val="002D74C5"/>
    <w:rsid w:val="002F1ACF"/>
    <w:rsid w:val="00303ADF"/>
    <w:rsid w:val="003120FD"/>
    <w:rsid w:val="00321C38"/>
    <w:rsid w:val="003224E9"/>
    <w:rsid w:val="00324E13"/>
    <w:rsid w:val="00330D10"/>
    <w:rsid w:val="00343C1A"/>
    <w:rsid w:val="00346B10"/>
    <w:rsid w:val="00347760"/>
    <w:rsid w:val="0035202E"/>
    <w:rsid w:val="00364B49"/>
    <w:rsid w:val="00364DF6"/>
    <w:rsid w:val="003667F1"/>
    <w:rsid w:val="00376417"/>
    <w:rsid w:val="003936A2"/>
    <w:rsid w:val="00394C9D"/>
    <w:rsid w:val="003A2975"/>
    <w:rsid w:val="003A3A90"/>
    <w:rsid w:val="003A3AEB"/>
    <w:rsid w:val="003B0157"/>
    <w:rsid w:val="003B214D"/>
    <w:rsid w:val="003B5C9B"/>
    <w:rsid w:val="003C7923"/>
    <w:rsid w:val="003D56F7"/>
    <w:rsid w:val="003D7CCA"/>
    <w:rsid w:val="003E3428"/>
    <w:rsid w:val="003F4EC3"/>
    <w:rsid w:val="00401446"/>
    <w:rsid w:val="00412ADD"/>
    <w:rsid w:val="00412CB4"/>
    <w:rsid w:val="004155C5"/>
    <w:rsid w:val="00420DE8"/>
    <w:rsid w:val="00421EBC"/>
    <w:rsid w:val="00423696"/>
    <w:rsid w:val="0042692D"/>
    <w:rsid w:val="00427548"/>
    <w:rsid w:val="00433592"/>
    <w:rsid w:val="00444CA0"/>
    <w:rsid w:val="00451B07"/>
    <w:rsid w:val="004531D3"/>
    <w:rsid w:val="004561E4"/>
    <w:rsid w:val="00460345"/>
    <w:rsid w:val="0047439E"/>
    <w:rsid w:val="00474AE6"/>
    <w:rsid w:val="004837E2"/>
    <w:rsid w:val="004839C1"/>
    <w:rsid w:val="00495F5C"/>
    <w:rsid w:val="0049602F"/>
    <w:rsid w:val="004A2DA2"/>
    <w:rsid w:val="004B18CA"/>
    <w:rsid w:val="004C1544"/>
    <w:rsid w:val="004C5F83"/>
    <w:rsid w:val="004C692A"/>
    <w:rsid w:val="004D254C"/>
    <w:rsid w:val="004E39C1"/>
    <w:rsid w:val="004E3E22"/>
    <w:rsid w:val="004E498D"/>
    <w:rsid w:val="004F3320"/>
    <w:rsid w:val="004F4C61"/>
    <w:rsid w:val="00502610"/>
    <w:rsid w:val="00505D7E"/>
    <w:rsid w:val="00521A4E"/>
    <w:rsid w:val="00527C87"/>
    <w:rsid w:val="00542621"/>
    <w:rsid w:val="005471DA"/>
    <w:rsid w:val="00553533"/>
    <w:rsid w:val="0057319F"/>
    <w:rsid w:val="00582E38"/>
    <w:rsid w:val="00586700"/>
    <w:rsid w:val="005A213D"/>
    <w:rsid w:val="005A642B"/>
    <w:rsid w:val="005B14C1"/>
    <w:rsid w:val="005B4847"/>
    <w:rsid w:val="005C6031"/>
    <w:rsid w:val="005D44CE"/>
    <w:rsid w:val="005D5261"/>
    <w:rsid w:val="005D57C0"/>
    <w:rsid w:val="005D5DC8"/>
    <w:rsid w:val="005E0C89"/>
    <w:rsid w:val="005E2A4A"/>
    <w:rsid w:val="005E2C4B"/>
    <w:rsid w:val="005E3BD5"/>
    <w:rsid w:val="005F6E77"/>
    <w:rsid w:val="0060208A"/>
    <w:rsid w:val="0060474A"/>
    <w:rsid w:val="006059F5"/>
    <w:rsid w:val="00617129"/>
    <w:rsid w:val="006176C3"/>
    <w:rsid w:val="00622543"/>
    <w:rsid w:val="006262EB"/>
    <w:rsid w:val="0062680B"/>
    <w:rsid w:val="006458D8"/>
    <w:rsid w:val="00647AE5"/>
    <w:rsid w:val="006510D8"/>
    <w:rsid w:val="006578E6"/>
    <w:rsid w:val="0068359D"/>
    <w:rsid w:val="00684648"/>
    <w:rsid w:val="00685284"/>
    <w:rsid w:val="00691D5F"/>
    <w:rsid w:val="006A453A"/>
    <w:rsid w:val="006A45DD"/>
    <w:rsid w:val="006C2AAF"/>
    <w:rsid w:val="006C7412"/>
    <w:rsid w:val="006D07AD"/>
    <w:rsid w:val="006E2B3F"/>
    <w:rsid w:val="006F0B9A"/>
    <w:rsid w:val="006F78B9"/>
    <w:rsid w:val="006F7A13"/>
    <w:rsid w:val="00703E4A"/>
    <w:rsid w:val="00711FF4"/>
    <w:rsid w:val="00714ADB"/>
    <w:rsid w:val="00721221"/>
    <w:rsid w:val="0072434B"/>
    <w:rsid w:val="00737C3A"/>
    <w:rsid w:val="007406A3"/>
    <w:rsid w:val="00742B9F"/>
    <w:rsid w:val="007442A7"/>
    <w:rsid w:val="00745378"/>
    <w:rsid w:val="007474EA"/>
    <w:rsid w:val="007532C0"/>
    <w:rsid w:val="0075524B"/>
    <w:rsid w:val="00757F99"/>
    <w:rsid w:val="00763913"/>
    <w:rsid w:val="007663B2"/>
    <w:rsid w:val="00770F3E"/>
    <w:rsid w:val="00771710"/>
    <w:rsid w:val="007722A3"/>
    <w:rsid w:val="00777D63"/>
    <w:rsid w:val="00781BAC"/>
    <w:rsid w:val="00783B43"/>
    <w:rsid w:val="00791DF4"/>
    <w:rsid w:val="0079671C"/>
    <w:rsid w:val="00796AA5"/>
    <w:rsid w:val="007A386C"/>
    <w:rsid w:val="007A3936"/>
    <w:rsid w:val="007B1A6E"/>
    <w:rsid w:val="007B4B61"/>
    <w:rsid w:val="007C099E"/>
    <w:rsid w:val="007C37BE"/>
    <w:rsid w:val="007C7AD3"/>
    <w:rsid w:val="007D5217"/>
    <w:rsid w:val="007D5249"/>
    <w:rsid w:val="007E3B2E"/>
    <w:rsid w:val="007E4A08"/>
    <w:rsid w:val="007F204A"/>
    <w:rsid w:val="007F3C83"/>
    <w:rsid w:val="008039FC"/>
    <w:rsid w:val="00804543"/>
    <w:rsid w:val="008066AA"/>
    <w:rsid w:val="00815D15"/>
    <w:rsid w:val="008239F9"/>
    <w:rsid w:val="00823D9E"/>
    <w:rsid w:val="00824522"/>
    <w:rsid w:val="00824BAC"/>
    <w:rsid w:val="00841485"/>
    <w:rsid w:val="00853EE2"/>
    <w:rsid w:val="0085536D"/>
    <w:rsid w:val="008565CD"/>
    <w:rsid w:val="008606D8"/>
    <w:rsid w:val="008616DB"/>
    <w:rsid w:val="00861F8B"/>
    <w:rsid w:val="00871BCA"/>
    <w:rsid w:val="00873CCE"/>
    <w:rsid w:val="00875D53"/>
    <w:rsid w:val="00884667"/>
    <w:rsid w:val="00893CFD"/>
    <w:rsid w:val="00895850"/>
    <w:rsid w:val="00896FDC"/>
    <w:rsid w:val="008970DB"/>
    <w:rsid w:val="008A6832"/>
    <w:rsid w:val="008B7689"/>
    <w:rsid w:val="008D045D"/>
    <w:rsid w:val="008D230A"/>
    <w:rsid w:val="008D5210"/>
    <w:rsid w:val="008D7D9A"/>
    <w:rsid w:val="008E1369"/>
    <w:rsid w:val="008E3070"/>
    <w:rsid w:val="008E3E57"/>
    <w:rsid w:val="00904B3A"/>
    <w:rsid w:val="00914A01"/>
    <w:rsid w:val="0093349D"/>
    <w:rsid w:val="00947881"/>
    <w:rsid w:val="009555E4"/>
    <w:rsid w:val="00961880"/>
    <w:rsid w:val="00962CCF"/>
    <w:rsid w:val="00966053"/>
    <w:rsid w:val="00970698"/>
    <w:rsid w:val="00970805"/>
    <w:rsid w:val="00972E86"/>
    <w:rsid w:val="00973583"/>
    <w:rsid w:val="00975B6A"/>
    <w:rsid w:val="00982996"/>
    <w:rsid w:val="00984E8F"/>
    <w:rsid w:val="00986D63"/>
    <w:rsid w:val="00994536"/>
    <w:rsid w:val="009A1E55"/>
    <w:rsid w:val="009A22FF"/>
    <w:rsid w:val="009A4A6F"/>
    <w:rsid w:val="009C02B1"/>
    <w:rsid w:val="009C27D5"/>
    <w:rsid w:val="009C3E27"/>
    <w:rsid w:val="009C418C"/>
    <w:rsid w:val="009D700E"/>
    <w:rsid w:val="009E3452"/>
    <w:rsid w:val="009E769B"/>
    <w:rsid w:val="009F088E"/>
    <w:rsid w:val="009F17CA"/>
    <w:rsid w:val="009F3038"/>
    <w:rsid w:val="00A069A9"/>
    <w:rsid w:val="00A151DF"/>
    <w:rsid w:val="00A21319"/>
    <w:rsid w:val="00A31865"/>
    <w:rsid w:val="00A344EE"/>
    <w:rsid w:val="00A47F1D"/>
    <w:rsid w:val="00A56DC3"/>
    <w:rsid w:val="00A62967"/>
    <w:rsid w:val="00A7121E"/>
    <w:rsid w:val="00A76EF4"/>
    <w:rsid w:val="00A82F57"/>
    <w:rsid w:val="00A85775"/>
    <w:rsid w:val="00A85BDF"/>
    <w:rsid w:val="00A91E51"/>
    <w:rsid w:val="00AB641D"/>
    <w:rsid w:val="00AC0ABF"/>
    <w:rsid w:val="00AC40BF"/>
    <w:rsid w:val="00AC4B5F"/>
    <w:rsid w:val="00AC7263"/>
    <w:rsid w:val="00AD564A"/>
    <w:rsid w:val="00AE01C0"/>
    <w:rsid w:val="00AE55CF"/>
    <w:rsid w:val="00AF58F1"/>
    <w:rsid w:val="00AF61D0"/>
    <w:rsid w:val="00B006E5"/>
    <w:rsid w:val="00B061EA"/>
    <w:rsid w:val="00B15F6F"/>
    <w:rsid w:val="00B20373"/>
    <w:rsid w:val="00B22D98"/>
    <w:rsid w:val="00B23211"/>
    <w:rsid w:val="00B26529"/>
    <w:rsid w:val="00B268D3"/>
    <w:rsid w:val="00B464D9"/>
    <w:rsid w:val="00B46970"/>
    <w:rsid w:val="00B51693"/>
    <w:rsid w:val="00B60523"/>
    <w:rsid w:val="00B71527"/>
    <w:rsid w:val="00B72B34"/>
    <w:rsid w:val="00B73396"/>
    <w:rsid w:val="00B80E46"/>
    <w:rsid w:val="00B870D6"/>
    <w:rsid w:val="00BA0621"/>
    <w:rsid w:val="00BA267B"/>
    <w:rsid w:val="00BB17B7"/>
    <w:rsid w:val="00BB6536"/>
    <w:rsid w:val="00BC0DA6"/>
    <w:rsid w:val="00BC29FD"/>
    <w:rsid w:val="00BC3689"/>
    <w:rsid w:val="00BD0166"/>
    <w:rsid w:val="00BD225E"/>
    <w:rsid w:val="00BD24DE"/>
    <w:rsid w:val="00BE393A"/>
    <w:rsid w:val="00BE7A39"/>
    <w:rsid w:val="00BF4C30"/>
    <w:rsid w:val="00BF5FD3"/>
    <w:rsid w:val="00C01F9E"/>
    <w:rsid w:val="00C0782C"/>
    <w:rsid w:val="00C11DCC"/>
    <w:rsid w:val="00C13C5C"/>
    <w:rsid w:val="00C17F0F"/>
    <w:rsid w:val="00C251E9"/>
    <w:rsid w:val="00C459EF"/>
    <w:rsid w:val="00C45C0A"/>
    <w:rsid w:val="00C47E87"/>
    <w:rsid w:val="00C52D01"/>
    <w:rsid w:val="00C53332"/>
    <w:rsid w:val="00C546BA"/>
    <w:rsid w:val="00C63FE5"/>
    <w:rsid w:val="00C64DCC"/>
    <w:rsid w:val="00C72337"/>
    <w:rsid w:val="00C746B9"/>
    <w:rsid w:val="00C767DB"/>
    <w:rsid w:val="00C81BB9"/>
    <w:rsid w:val="00C87867"/>
    <w:rsid w:val="00C90A77"/>
    <w:rsid w:val="00C93D3C"/>
    <w:rsid w:val="00C954B8"/>
    <w:rsid w:val="00CA2653"/>
    <w:rsid w:val="00CA3F76"/>
    <w:rsid w:val="00CC3C43"/>
    <w:rsid w:val="00CC66CF"/>
    <w:rsid w:val="00CC690F"/>
    <w:rsid w:val="00CE4288"/>
    <w:rsid w:val="00CF1CBF"/>
    <w:rsid w:val="00CF5011"/>
    <w:rsid w:val="00D00EB6"/>
    <w:rsid w:val="00D06A77"/>
    <w:rsid w:val="00D20A6A"/>
    <w:rsid w:val="00D20A7F"/>
    <w:rsid w:val="00D214A8"/>
    <w:rsid w:val="00D27AC7"/>
    <w:rsid w:val="00D31227"/>
    <w:rsid w:val="00D329E1"/>
    <w:rsid w:val="00D353A6"/>
    <w:rsid w:val="00D43103"/>
    <w:rsid w:val="00D560C3"/>
    <w:rsid w:val="00D56737"/>
    <w:rsid w:val="00D625C5"/>
    <w:rsid w:val="00D63450"/>
    <w:rsid w:val="00D641EC"/>
    <w:rsid w:val="00D97FC9"/>
    <w:rsid w:val="00DA53F9"/>
    <w:rsid w:val="00DA6208"/>
    <w:rsid w:val="00DC1F36"/>
    <w:rsid w:val="00DC2E4F"/>
    <w:rsid w:val="00DC35A8"/>
    <w:rsid w:val="00DC47E7"/>
    <w:rsid w:val="00DD10DE"/>
    <w:rsid w:val="00DD4A18"/>
    <w:rsid w:val="00DF2819"/>
    <w:rsid w:val="00DF3ABE"/>
    <w:rsid w:val="00DF6321"/>
    <w:rsid w:val="00E02417"/>
    <w:rsid w:val="00E03AC2"/>
    <w:rsid w:val="00E0500C"/>
    <w:rsid w:val="00E10016"/>
    <w:rsid w:val="00E1001B"/>
    <w:rsid w:val="00E14A35"/>
    <w:rsid w:val="00E1651F"/>
    <w:rsid w:val="00E1752C"/>
    <w:rsid w:val="00E22B7A"/>
    <w:rsid w:val="00E239D6"/>
    <w:rsid w:val="00E23DFE"/>
    <w:rsid w:val="00E3467E"/>
    <w:rsid w:val="00E368A0"/>
    <w:rsid w:val="00E45E1C"/>
    <w:rsid w:val="00E55AEF"/>
    <w:rsid w:val="00E6743E"/>
    <w:rsid w:val="00E72C90"/>
    <w:rsid w:val="00E763A4"/>
    <w:rsid w:val="00E80C05"/>
    <w:rsid w:val="00E96433"/>
    <w:rsid w:val="00EA1A59"/>
    <w:rsid w:val="00EA2780"/>
    <w:rsid w:val="00EA4035"/>
    <w:rsid w:val="00EC033C"/>
    <w:rsid w:val="00EC2326"/>
    <w:rsid w:val="00ED2CE9"/>
    <w:rsid w:val="00ED5985"/>
    <w:rsid w:val="00EE091A"/>
    <w:rsid w:val="00EE3CD3"/>
    <w:rsid w:val="00EE57BF"/>
    <w:rsid w:val="00EF593F"/>
    <w:rsid w:val="00EF7412"/>
    <w:rsid w:val="00F115B8"/>
    <w:rsid w:val="00F12034"/>
    <w:rsid w:val="00F124EC"/>
    <w:rsid w:val="00F25FDD"/>
    <w:rsid w:val="00F30F4F"/>
    <w:rsid w:val="00F311D0"/>
    <w:rsid w:val="00F32CBD"/>
    <w:rsid w:val="00F41081"/>
    <w:rsid w:val="00F46A0B"/>
    <w:rsid w:val="00F47F9D"/>
    <w:rsid w:val="00F62C9E"/>
    <w:rsid w:val="00F63E34"/>
    <w:rsid w:val="00F650D7"/>
    <w:rsid w:val="00F6623C"/>
    <w:rsid w:val="00F82332"/>
    <w:rsid w:val="00F82EC8"/>
    <w:rsid w:val="00F85532"/>
    <w:rsid w:val="00F85F2D"/>
    <w:rsid w:val="00F860F5"/>
    <w:rsid w:val="00F9000B"/>
    <w:rsid w:val="00F935BC"/>
    <w:rsid w:val="00FA5F34"/>
    <w:rsid w:val="00FA5F83"/>
    <w:rsid w:val="00FB65D9"/>
    <w:rsid w:val="00FB798D"/>
    <w:rsid w:val="00FC04F5"/>
    <w:rsid w:val="00FC47CF"/>
    <w:rsid w:val="00FC6D72"/>
    <w:rsid w:val="00FC7043"/>
    <w:rsid w:val="00FC7058"/>
    <w:rsid w:val="00FD2181"/>
    <w:rsid w:val="00FD3E96"/>
    <w:rsid w:val="00FD691B"/>
    <w:rsid w:val="00FE27B1"/>
    <w:rsid w:val="00FF22FC"/>
    <w:rsid w:val="00FF55FC"/>
    <w:rsid w:val="00FF70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705FE2"/>
  <w15:docId w15:val="{85281B81-432F-4539-8E36-C07C12AE4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D7D9A"/>
    <w:pPr>
      <w:ind w:left="720"/>
      <w:contextualSpacing/>
    </w:pPr>
  </w:style>
  <w:style w:type="paragraph" w:styleId="Piedepgina">
    <w:name w:val="footer"/>
    <w:basedOn w:val="Normal"/>
    <w:link w:val="PiedepginaCar"/>
    <w:uiPriority w:val="99"/>
    <w:unhideWhenUsed/>
    <w:rsid w:val="00FA5F83"/>
    <w:pPr>
      <w:tabs>
        <w:tab w:val="center" w:pos="4419"/>
        <w:tab w:val="right" w:pos="8838"/>
      </w:tabs>
    </w:pPr>
  </w:style>
  <w:style w:type="character" w:customStyle="1" w:styleId="PiedepginaCar">
    <w:name w:val="Pie de página Car"/>
    <w:basedOn w:val="Fuentedeprrafopredeter"/>
    <w:link w:val="Piedepgina"/>
    <w:uiPriority w:val="99"/>
    <w:rsid w:val="00FA5F83"/>
  </w:style>
  <w:style w:type="character" w:styleId="Nmerodepgina">
    <w:name w:val="page number"/>
    <w:basedOn w:val="Fuentedeprrafopredeter"/>
    <w:uiPriority w:val="99"/>
    <w:semiHidden/>
    <w:unhideWhenUsed/>
    <w:rsid w:val="00FA5F83"/>
  </w:style>
  <w:style w:type="paragraph" w:styleId="Sinespaciado">
    <w:name w:val="No Spacing"/>
    <w:link w:val="SinespaciadoCar"/>
    <w:uiPriority w:val="1"/>
    <w:qFormat/>
    <w:rsid w:val="007C099E"/>
    <w:rPr>
      <w:sz w:val="22"/>
      <w:szCs w:val="22"/>
    </w:rPr>
  </w:style>
  <w:style w:type="character" w:customStyle="1" w:styleId="SinespaciadoCar">
    <w:name w:val="Sin espaciado Car"/>
    <w:link w:val="Sinespaciado"/>
    <w:uiPriority w:val="1"/>
    <w:locked/>
    <w:rsid w:val="007C099E"/>
    <w:rPr>
      <w:sz w:val="22"/>
      <w:szCs w:val="22"/>
    </w:rPr>
  </w:style>
  <w:style w:type="paragraph" w:styleId="Textonotapie">
    <w:name w:val="footnote text"/>
    <w:basedOn w:val="Normal"/>
    <w:link w:val="TextonotapieCar"/>
    <w:uiPriority w:val="99"/>
    <w:semiHidden/>
    <w:unhideWhenUsed/>
    <w:rsid w:val="00C47E87"/>
    <w:rPr>
      <w:sz w:val="20"/>
      <w:szCs w:val="20"/>
    </w:rPr>
  </w:style>
  <w:style w:type="character" w:customStyle="1" w:styleId="TextonotapieCar">
    <w:name w:val="Texto nota pie Car"/>
    <w:basedOn w:val="Fuentedeprrafopredeter"/>
    <w:link w:val="Textonotapie"/>
    <w:uiPriority w:val="99"/>
    <w:semiHidden/>
    <w:rsid w:val="00C47E87"/>
    <w:rPr>
      <w:sz w:val="20"/>
      <w:szCs w:val="20"/>
    </w:rPr>
  </w:style>
  <w:style w:type="character" w:styleId="Refdenotaalpie">
    <w:name w:val="footnote reference"/>
    <w:basedOn w:val="Fuentedeprrafopredeter"/>
    <w:uiPriority w:val="99"/>
    <w:semiHidden/>
    <w:unhideWhenUsed/>
    <w:rsid w:val="00C47E87"/>
    <w:rPr>
      <w:vertAlign w:val="superscript"/>
    </w:rPr>
  </w:style>
  <w:style w:type="paragraph" w:styleId="Encabezado">
    <w:name w:val="header"/>
    <w:basedOn w:val="Normal"/>
    <w:link w:val="EncabezadoCar"/>
    <w:uiPriority w:val="99"/>
    <w:unhideWhenUsed/>
    <w:rsid w:val="00BC29FD"/>
    <w:pPr>
      <w:tabs>
        <w:tab w:val="center" w:pos="4419"/>
        <w:tab w:val="right" w:pos="8838"/>
      </w:tabs>
    </w:pPr>
  </w:style>
  <w:style w:type="character" w:customStyle="1" w:styleId="EncabezadoCar">
    <w:name w:val="Encabezado Car"/>
    <w:basedOn w:val="Fuentedeprrafopredeter"/>
    <w:link w:val="Encabezado"/>
    <w:uiPriority w:val="99"/>
    <w:rsid w:val="00BC29FD"/>
  </w:style>
  <w:style w:type="paragraph" w:styleId="Textodeglobo">
    <w:name w:val="Balloon Text"/>
    <w:basedOn w:val="Normal"/>
    <w:link w:val="TextodegloboCar"/>
    <w:uiPriority w:val="99"/>
    <w:semiHidden/>
    <w:unhideWhenUsed/>
    <w:rsid w:val="00A62967"/>
    <w:rPr>
      <w:rFonts w:ascii="Tahoma" w:hAnsi="Tahoma" w:cs="Tahoma"/>
      <w:sz w:val="16"/>
      <w:szCs w:val="16"/>
    </w:rPr>
  </w:style>
  <w:style w:type="character" w:customStyle="1" w:styleId="TextodegloboCar">
    <w:name w:val="Texto de globo Car"/>
    <w:basedOn w:val="Fuentedeprrafopredeter"/>
    <w:link w:val="Textodeglobo"/>
    <w:uiPriority w:val="99"/>
    <w:semiHidden/>
    <w:rsid w:val="00A629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8375266">
      <w:bodyDiv w:val="1"/>
      <w:marLeft w:val="0"/>
      <w:marRight w:val="0"/>
      <w:marTop w:val="0"/>
      <w:marBottom w:val="0"/>
      <w:divBdr>
        <w:top w:val="none" w:sz="0" w:space="0" w:color="auto"/>
        <w:left w:val="none" w:sz="0" w:space="0" w:color="auto"/>
        <w:bottom w:val="none" w:sz="0" w:space="0" w:color="auto"/>
        <w:right w:val="none" w:sz="0" w:space="0" w:color="auto"/>
      </w:divBdr>
    </w:div>
    <w:div w:id="1925913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62754-CEF7-4059-88DD-7B8317507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66</Pages>
  <Words>13307</Words>
  <Characters>73191</Characters>
  <Application>Microsoft Office Word</Application>
  <DocSecurity>0</DocSecurity>
  <Lines>609</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encarnaciongonzalezeduardo@outlook.com</dc:creator>
  <cp:lastModifiedBy>Ricardo Escobar Cibrian</cp:lastModifiedBy>
  <cp:revision>7</cp:revision>
  <dcterms:created xsi:type="dcterms:W3CDTF">2021-12-20T18:47:00Z</dcterms:created>
  <dcterms:modified xsi:type="dcterms:W3CDTF">2021-12-20T21:38:00Z</dcterms:modified>
</cp:coreProperties>
</file>