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2E" w:rsidRPr="00AC66D5" w:rsidRDefault="00ED0B8E" w:rsidP="000962EE">
      <w:pPr>
        <w:jc w:val="both"/>
        <w:rPr>
          <w:rFonts w:ascii="Trebuchet MS" w:hAnsi="Trebuchet MS"/>
          <w:b/>
          <w:sz w:val="23"/>
          <w:szCs w:val="23"/>
          <w:lang w:val="es-MX"/>
        </w:rPr>
      </w:pPr>
      <w:bookmarkStart w:id="0" w:name="_GoBack"/>
      <w:bookmarkEnd w:id="0"/>
      <w:r w:rsidRPr="00AC66D5">
        <w:rPr>
          <w:rFonts w:ascii="Trebuchet MS" w:hAnsi="Trebuchet MS"/>
          <w:b/>
          <w:sz w:val="23"/>
          <w:szCs w:val="23"/>
          <w:lang w:val="es-MX"/>
        </w:rPr>
        <w:t>ACUERDO</w:t>
      </w:r>
      <w:r w:rsidR="00A21313" w:rsidRPr="00AC66D5">
        <w:rPr>
          <w:rFonts w:ascii="Trebuchet MS" w:hAnsi="Trebuchet MS"/>
          <w:b/>
          <w:sz w:val="23"/>
          <w:szCs w:val="23"/>
          <w:lang w:val="es-MX"/>
        </w:rPr>
        <w:t xml:space="preserve"> </w:t>
      </w:r>
      <w:r w:rsidR="00832272" w:rsidRPr="00AC66D5">
        <w:rPr>
          <w:rFonts w:ascii="Trebuchet MS" w:eastAsia="Trebuchet MS" w:hAnsi="Trebuchet MS" w:cs="Trebuchet MS"/>
          <w:b/>
          <w:sz w:val="23"/>
          <w:szCs w:val="23"/>
        </w:rPr>
        <w:t xml:space="preserve">DEL CONSEJO GENERAL DEL INSTITUTO ELECTORAL Y DE PARTICIPACIÓN CIUDADANA DEL ESTADO DE JALISCO, </w:t>
      </w:r>
      <w:r w:rsidR="00DD4275" w:rsidRPr="00AC66D5">
        <w:rPr>
          <w:rFonts w:ascii="Trebuchet MS" w:hAnsi="Trebuchet MS"/>
          <w:b/>
          <w:sz w:val="23"/>
          <w:szCs w:val="23"/>
          <w:lang w:val="es-MX"/>
        </w:rPr>
        <w:t>POR</w:t>
      </w:r>
      <w:r w:rsidR="00FC442E" w:rsidRPr="00AC66D5">
        <w:rPr>
          <w:rFonts w:ascii="Trebuchet MS" w:hAnsi="Trebuchet MS"/>
          <w:b/>
          <w:sz w:val="23"/>
          <w:szCs w:val="23"/>
          <w:lang w:val="es-MX"/>
        </w:rPr>
        <w:t xml:space="preserve"> EL </w:t>
      </w:r>
      <w:r w:rsidR="00DD4275" w:rsidRPr="00AC66D5">
        <w:rPr>
          <w:rFonts w:ascii="Trebuchet MS" w:hAnsi="Trebuchet MS"/>
          <w:b/>
          <w:sz w:val="23"/>
          <w:szCs w:val="23"/>
          <w:lang w:val="es-MX"/>
        </w:rPr>
        <w:t>QUE</w:t>
      </w:r>
      <w:r w:rsidR="00463636" w:rsidRPr="00AC66D5">
        <w:rPr>
          <w:rFonts w:ascii="Trebuchet MS" w:hAnsi="Trebuchet MS"/>
          <w:b/>
          <w:sz w:val="23"/>
          <w:szCs w:val="23"/>
          <w:lang w:val="es-MX"/>
        </w:rPr>
        <w:t xml:space="preserve"> SE </w:t>
      </w:r>
      <w:r w:rsidR="00832272" w:rsidRPr="00AC66D5">
        <w:rPr>
          <w:rFonts w:ascii="Trebuchet MS" w:hAnsi="Trebuchet MS"/>
          <w:b/>
          <w:sz w:val="23"/>
          <w:szCs w:val="23"/>
          <w:lang w:val="es-MX"/>
        </w:rPr>
        <w:t>APRUEBA</w:t>
      </w:r>
      <w:r w:rsidR="00C94D1F" w:rsidRPr="00AC66D5">
        <w:rPr>
          <w:rFonts w:ascii="Trebuchet MS" w:hAnsi="Trebuchet MS"/>
          <w:b/>
          <w:sz w:val="23"/>
          <w:szCs w:val="23"/>
          <w:lang w:val="es-MX"/>
        </w:rPr>
        <w:t xml:space="preserve"> MODIFICAR </w:t>
      </w:r>
      <w:r w:rsidR="00A16854" w:rsidRPr="00AC66D5">
        <w:rPr>
          <w:rFonts w:ascii="Trebuchet MS" w:hAnsi="Trebuchet MS"/>
          <w:b/>
          <w:sz w:val="23"/>
          <w:szCs w:val="23"/>
          <w:lang w:val="es-MX"/>
        </w:rPr>
        <w:t xml:space="preserve">LOS </w:t>
      </w:r>
      <w:r w:rsidR="00CD0016" w:rsidRPr="00AC66D5">
        <w:rPr>
          <w:rFonts w:ascii="Trebuchet MS" w:hAnsi="Trebuchet MS" w:cs="Arial"/>
          <w:b/>
          <w:sz w:val="23"/>
          <w:szCs w:val="23"/>
        </w:rPr>
        <w:t>“L</w:t>
      </w:r>
      <w:r w:rsidR="00CD0016" w:rsidRPr="00AC66D5">
        <w:rPr>
          <w:rFonts w:ascii="Trebuchet MS" w:hAnsi="Trebuchet MS"/>
          <w:b/>
          <w:sz w:val="23"/>
          <w:szCs w:val="23"/>
          <w:lang w:val="es-MX"/>
        </w:rPr>
        <w:t>INEAMIENTOS PARA LLEVAR A CABO LA PREPARACIÓN, DESARROLLO, CÓMPUTO Y DECLARACIÓN DE RESULTADOS DE LA CONSULTA POPULAR SOBRE EL PACTO FISCAL, SOLICITADA POR EL GOBERNADOR DEL ESTADO DE JALISCO”</w:t>
      </w:r>
      <w:r w:rsidR="0040188E" w:rsidRPr="00AC66D5">
        <w:rPr>
          <w:rFonts w:ascii="Trebuchet MS" w:hAnsi="Trebuchet MS"/>
          <w:b/>
          <w:sz w:val="23"/>
          <w:szCs w:val="23"/>
          <w:lang w:val="es-MX"/>
        </w:rPr>
        <w:t>.</w:t>
      </w:r>
    </w:p>
    <w:p w:rsidR="000B5C67" w:rsidRPr="00AC66D5" w:rsidRDefault="000B5C67" w:rsidP="000962EE">
      <w:pPr>
        <w:jc w:val="both"/>
        <w:rPr>
          <w:rFonts w:ascii="Trebuchet MS" w:hAnsi="Trebuchet MS"/>
          <w:b/>
          <w:sz w:val="23"/>
          <w:szCs w:val="23"/>
          <w:lang w:val="es-MX"/>
        </w:rPr>
      </w:pPr>
    </w:p>
    <w:p w:rsidR="00820AA8" w:rsidRPr="00AC66D5" w:rsidRDefault="00820AA8" w:rsidP="000962EE">
      <w:pPr>
        <w:jc w:val="center"/>
        <w:rPr>
          <w:rFonts w:ascii="Trebuchet MS" w:hAnsi="Trebuchet MS"/>
          <w:b/>
          <w:sz w:val="23"/>
          <w:szCs w:val="23"/>
          <w:lang w:val="pt-BR"/>
        </w:rPr>
      </w:pPr>
      <w:r w:rsidRPr="00AC66D5">
        <w:rPr>
          <w:rFonts w:ascii="Trebuchet MS" w:hAnsi="Trebuchet MS"/>
          <w:b/>
          <w:sz w:val="23"/>
          <w:szCs w:val="23"/>
          <w:lang w:val="pt-BR"/>
        </w:rPr>
        <w:t>A</w:t>
      </w:r>
      <w:r w:rsidR="00512E63" w:rsidRPr="00AC66D5">
        <w:rPr>
          <w:rFonts w:ascii="Trebuchet MS" w:hAnsi="Trebuchet MS"/>
          <w:b/>
          <w:sz w:val="23"/>
          <w:szCs w:val="23"/>
          <w:lang w:val="pt-BR"/>
        </w:rPr>
        <w:t xml:space="preserve"> </w:t>
      </w:r>
      <w:r w:rsidRPr="00AC66D5">
        <w:rPr>
          <w:rFonts w:ascii="Trebuchet MS" w:hAnsi="Trebuchet MS"/>
          <w:b/>
          <w:sz w:val="23"/>
          <w:szCs w:val="23"/>
          <w:lang w:val="pt-BR"/>
        </w:rPr>
        <w:t>N</w:t>
      </w:r>
      <w:r w:rsidR="00512E63" w:rsidRPr="00AC66D5">
        <w:rPr>
          <w:rFonts w:ascii="Trebuchet MS" w:hAnsi="Trebuchet MS"/>
          <w:b/>
          <w:sz w:val="23"/>
          <w:szCs w:val="23"/>
          <w:lang w:val="pt-BR"/>
        </w:rPr>
        <w:t xml:space="preserve"> </w:t>
      </w:r>
      <w:r w:rsidRPr="00AC66D5">
        <w:rPr>
          <w:rFonts w:ascii="Trebuchet MS" w:hAnsi="Trebuchet MS"/>
          <w:b/>
          <w:sz w:val="23"/>
          <w:szCs w:val="23"/>
          <w:lang w:val="pt-BR"/>
        </w:rPr>
        <w:t>T</w:t>
      </w:r>
      <w:r w:rsidR="00512E63" w:rsidRPr="00AC66D5">
        <w:rPr>
          <w:rFonts w:ascii="Trebuchet MS" w:hAnsi="Trebuchet MS"/>
          <w:b/>
          <w:sz w:val="23"/>
          <w:szCs w:val="23"/>
          <w:lang w:val="pt-BR"/>
        </w:rPr>
        <w:t xml:space="preserve"> </w:t>
      </w:r>
      <w:r w:rsidRPr="00AC66D5">
        <w:rPr>
          <w:rFonts w:ascii="Trebuchet MS" w:hAnsi="Trebuchet MS"/>
          <w:b/>
          <w:sz w:val="23"/>
          <w:szCs w:val="23"/>
          <w:lang w:val="pt-BR"/>
        </w:rPr>
        <w:t>E</w:t>
      </w:r>
      <w:r w:rsidR="00512E63" w:rsidRPr="00AC66D5">
        <w:rPr>
          <w:rFonts w:ascii="Trebuchet MS" w:hAnsi="Trebuchet MS"/>
          <w:b/>
          <w:sz w:val="23"/>
          <w:szCs w:val="23"/>
          <w:lang w:val="pt-BR"/>
        </w:rPr>
        <w:t xml:space="preserve"> </w:t>
      </w:r>
      <w:r w:rsidRPr="00AC66D5">
        <w:rPr>
          <w:rFonts w:ascii="Trebuchet MS" w:hAnsi="Trebuchet MS"/>
          <w:b/>
          <w:sz w:val="23"/>
          <w:szCs w:val="23"/>
          <w:lang w:val="pt-BR"/>
        </w:rPr>
        <w:t>C</w:t>
      </w:r>
      <w:r w:rsidR="00512E63" w:rsidRPr="00AC66D5">
        <w:rPr>
          <w:rFonts w:ascii="Trebuchet MS" w:hAnsi="Trebuchet MS"/>
          <w:b/>
          <w:sz w:val="23"/>
          <w:szCs w:val="23"/>
          <w:lang w:val="pt-BR"/>
        </w:rPr>
        <w:t xml:space="preserve"> </w:t>
      </w:r>
      <w:r w:rsidRPr="00AC66D5">
        <w:rPr>
          <w:rFonts w:ascii="Trebuchet MS" w:hAnsi="Trebuchet MS"/>
          <w:b/>
          <w:sz w:val="23"/>
          <w:szCs w:val="23"/>
          <w:lang w:val="pt-BR"/>
        </w:rPr>
        <w:t>E</w:t>
      </w:r>
      <w:r w:rsidR="00512E63" w:rsidRPr="00AC66D5">
        <w:rPr>
          <w:rFonts w:ascii="Trebuchet MS" w:hAnsi="Trebuchet MS"/>
          <w:b/>
          <w:sz w:val="23"/>
          <w:szCs w:val="23"/>
          <w:lang w:val="pt-BR"/>
        </w:rPr>
        <w:t xml:space="preserve"> </w:t>
      </w:r>
      <w:r w:rsidRPr="00AC66D5">
        <w:rPr>
          <w:rFonts w:ascii="Trebuchet MS" w:hAnsi="Trebuchet MS"/>
          <w:b/>
          <w:sz w:val="23"/>
          <w:szCs w:val="23"/>
          <w:lang w:val="pt-BR"/>
        </w:rPr>
        <w:t>D</w:t>
      </w:r>
      <w:r w:rsidR="00512E63" w:rsidRPr="00AC66D5">
        <w:rPr>
          <w:rFonts w:ascii="Trebuchet MS" w:hAnsi="Trebuchet MS"/>
          <w:b/>
          <w:sz w:val="23"/>
          <w:szCs w:val="23"/>
          <w:lang w:val="pt-BR"/>
        </w:rPr>
        <w:t xml:space="preserve"> </w:t>
      </w:r>
      <w:r w:rsidRPr="00AC66D5">
        <w:rPr>
          <w:rFonts w:ascii="Trebuchet MS" w:hAnsi="Trebuchet MS"/>
          <w:b/>
          <w:sz w:val="23"/>
          <w:szCs w:val="23"/>
          <w:lang w:val="pt-BR"/>
        </w:rPr>
        <w:t>E</w:t>
      </w:r>
      <w:r w:rsidR="00512E63" w:rsidRPr="00AC66D5">
        <w:rPr>
          <w:rFonts w:ascii="Trebuchet MS" w:hAnsi="Trebuchet MS"/>
          <w:b/>
          <w:sz w:val="23"/>
          <w:szCs w:val="23"/>
          <w:lang w:val="pt-BR"/>
        </w:rPr>
        <w:t xml:space="preserve"> </w:t>
      </w:r>
      <w:r w:rsidRPr="00AC66D5">
        <w:rPr>
          <w:rFonts w:ascii="Trebuchet MS" w:hAnsi="Trebuchet MS"/>
          <w:b/>
          <w:sz w:val="23"/>
          <w:szCs w:val="23"/>
          <w:lang w:val="pt-BR"/>
        </w:rPr>
        <w:t>N</w:t>
      </w:r>
      <w:r w:rsidR="00512E63" w:rsidRPr="00AC66D5">
        <w:rPr>
          <w:rFonts w:ascii="Trebuchet MS" w:hAnsi="Trebuchet MS"/>
          <w:b/>
          <w:sz w:val="23"/>
          <w:szCs w:val="23"/>
          <w:lang w:val="pt-BR"/>
        </w:rPr>
        <w:t xml:space="preserve"> </w:t>
      </w:r>
      <w:r w:rsidRPr="00AC66D5">
        <w:rPr>
          <w:rFonts w:ascii="Trebuchet MS" w:hAnsi="Trebuchet MS"/>
          <w:b/>
          <w:sz w:val="23"/>
          <w:szCs w:val="23"/>
          <w:lang w:val="pt-BR"/>
        </w:rPr>
        <w:t>T</w:t>
      </w:r>
      <w:r w:rsidR="00512E63" w:rsidRPr="00AC66D5">
        <w:rPr>
          <w:rFonts w:ascii="Trebuchet MS" w:hAnsi="Trebuchet MS"/>
          <w:b/>
          <w:sz w:val="23"/>
          <w:szCs w:val="23"/>
          <w:lang w:val="pt-BR"/>
        </w:rPr>
        <w:t xml:space="preserve"> </w:t>
      </w:r>
      <w:r w:rsidRPr="00AC66D5">
        <w:rPr>
          <w:rFonts w:ascii="Trebuchet MS" w:hAnsi="Trebuchet MS"/>
          <w:b/>
          <w:sz w:val="23"/>
          <w:szCs w:val="23"/>
          <w:lang w:val="pt-BR"/>
        </w:rPr>
        <w:t>E</w:t>
      </w:r>
      <w:r w:rsidR="00512E63" w:rsidRPr="00AC66D5">
        <w:rPr>
          <w:rFonts w:ascii="Trebuchet MS" w:hAnsi="Trebuchet MS"/>
          <w:b/>
          <w:sz w:val="23"/>
          <w:szCs w:val="23"/>
          <w:lang w:val="pt-BR"/>
        </w:rPr>
        <w:t xml:space="preserve"> </w:t>
      </w:r>
      <w:r w:rsidRPr="00AC66D5">
        <w:rPr>
          <w:rFonts w:ascii="Trebuchet MS" w:hAnsi="Trebuchet MS"/>
          <w:b/>
          <w:sz w:val="23"/>
          <w:szCs w:val="23"/>
          <w:lang w:val="pt-BR"/>
        </w:rPr>
        <w:t>S</w:t>
      </w:r>
    </w:p>
    <w:p w:rsidR="005F3A76" w:rsidRPr="00AC66D5" w:rsidRDefault="005F3A76" w:rsidP="000962EE">
      <w:pPr>
        <w:jc w:val="both"/>
        <w:rPr>
          <w:rFonts w:ascii="Trebuchet MS" w:hAnsi="Trebuchet MS"/>
          <w:b/>
          <w:sz w:val="23"/>
          <w:szCs w:val="23"/>
          <w:lang w:val="pt-BR"/>
        </w:rPr>
      </w:pPr>
    </w:p>
    <w:p w:rsidR="002E7427" w:rsidRPr="00AC66D5" w:rsidRDefault="002E7427" w:rsidP="000962EE">
      <w:pPr>
        <w:jc w:val="both"/>
        <w:rPr>
          <w:rFonts w:ascii="Trebuchet MS" w:eastAsia="Calibri" w:hAnsi="Trebuchet MS"/>
          <w:b/>
          <w:sz w:val="23"/>
          <w:szCs w:val="23"/>
          <w:lang w:val="es-MX" w:eastAsia="ar-SA"/>
        </w:rPr>
      </w:pPr>
      <w:r w:rsidRPr="00AC66D5">
        <w:rPr>
          <w:rFonts w:ascii="Trebuchet MS" w:eastAsia="Calibri" w:hAnsi="Trebuchet MS"/>
          <w:b/>
          <w:sz w:val="23"/>
          <w:szCs w:val="23"/>
          <w:lang w:val="es-MX" w:eastAsia="ar-SA"/>
        </w:rPr>
        <w:t>CORRESPONDIENTE AL AÑO DOS MIL DIECINUEVE.</w:t>
      </w:r>
    </w:p>
    <w:p w:rsidR="002E7427" w:rsidRPr="00AC66D5" w:rsidRDefault="002E7427" w:rsidP="000962EE">
      <w:pPr>
        <w:jc w:val="both"/>
        <w:rPr>
          <w:rFonts w:ascii="Trebuchet MS" w:eastAsia="Calibri" w:hAnsi="Trebuchet MS"/>
          <w:b/>
          <w:sz w:val="23"/>
          <w:szCs w:val="23"/>
          <w:lang w:val="es-MX" w:eastAsia="ar-SA"/>
        </w:rPr>
      </w:pPr>
    </w:p>
    <w:p w:rsidR="005F3A76" w:rsidRPr="00AC66D5" w:rsidRDefault="006D7F33" w:rsidP="000962EE">
      <w:pPr>
        <w:jc w:val="both"/>
        <w:rPr>
          <w:rFonts w:ascii="Trebuchet MS" w:eastAsia="Calibri" w:hAnsi="Trebuchet MS"/>
          <w:b/>
          <w:sz w:val="23"/>
          <w:szCs w:val="23"/>
          <w:lang w:val="es-MX" w:eastAsia="ar-SA"/>
        </w:rPr>
      </w:pPr>
      <w:r w:rsidRPr="00AC66D5">
        <w:rPr>
          <w:rFonts w:ascii="Trebuchet MS" w:eastAsia="Calibri" w:hAnsi="Trebuchet MS"/>
          <w:b/>
          <w:sz w:val="23"/>
          <w:szCs w:val="23"/>
          <w:lang w:val="es-MX" w:eastAsia="ar-SA"/>
        </w:rPr>
        <w:t>1</w:t>
      </w:r>
      <w:r w:rsidR="003A75DE" w:rsidRPr="00AC66D5">
        <w:rPr>
          <w:rFonts w:ascii="Trebuchet MS" w:eastAsia="Calibri" w:hAnsi="Trebuchet MS"/>
          <w:b/>
          <w:sz w:val="23"/>
          <w:szCs w:val="23"/>
          <w:lang w:val="es-MX" w:eastAsia="ar-SA"/>
        </w:rPr>
        <w:t>.</w:t>
      </w:r>
      <w:r w:rsidR="00706405" w:rsidRPr="00AC66D5">
        <w:rPr>
          <w:rFonts w:ascii="Trebuchet MS" w:eastAsia="Calibri" w:hAnsi="Trebuchet MS"/>
          <w:b/>
          <w:sz w:val="23"/>
          <w:szCs w:val="23"/>
          <w:lang w:val="es-MX" w:eastAsia="ar-SA"/>
        </w:rPr>
        <w:t xml:space="preserve"> </w:t>
      </w:r>
      <w:r w:rsidR="002E7427" w:rsidRPr="00AC66D5">
        <w:rPr>
          <w:rFonts w:ascii="Trebuchet MS" w:eastAsia="Calibri" w:hAnsi="Trebuchet MS"/>
          <w:b/>
          <w:sz w:val="23"/>
          <w:szCs w:val="23"/>
          <w:lang w:val="es-MX" w:eastAsia="ar-SA"/>
        </w:rPr>
        <w:t>LEY DEL SISTEMA DE PARTICIPACIÓN CIUDADANA Y POPULAR PARA LA GOBERNANZA DEL ESTADO DE JALISCO.</w:t>
      </w:r>
      <w:r w:rsidR="005F3A76" w:rsidRPr="00AC66D5">
        <w:rPr>
          <w:rFonts w:ascii="Trebuchet MS" w:eastAsia="Calibri" w:hAnsi="Trebuchet MS"/>
          <w:sz w:val="23"/>
          <w:szCs w:val="23"/>
          <w:lang w:val="es-MX" w:eastAsia="ar-SA"/>
        </w:rPr>
        <w:t xml:space="preserve"> </w:t>
      </w:r>
      <w:r w:rsidR="00F312C7" w:rsidRPr="00AC66D5">
        <w:rPr>
          <w:rFonts w:ascii="Trebuchet MS" w:eastAsia="Calibri" w:hAnsi="Trebuchet MS"/>
          <w:sz w:val="23"/>
          <w:szCs w:val="23"/>
          <w:lang w:val="es-MX" w:eastAsia="ar-SA"/>
        </w:rPr>
        <w:t>El diez de abril entró en vigor la Ley del Sistema de Participación Ciudadana y Popular para la Gobernanza del Estado de Jalisco.</w:t>
      </w:r>
    </w:p>
    <w:p w:rsidR="00F312C7" w:rsidRPr="00AC66D5" w:rsidRDefault="00F312C7" w:rsidP="000962EE">
      <w:pPr>
        <w:jc w:val="both"/>
        <w:rPr>
          <w:rFonts w:ascii="Trebuchet MS" w:eastAsia="Calibri" w:hAnsi="Trebuchet MS"/>
          <w:b/>
          <w:sz w:val="23"/>
          <w:szCs w:val="23"/>
          <w:lang w:val="es-MX" w:eastAsia="ar-SA"/>
        </w:rPr>
      </w:pPr>
    </w:p>
    <w:p w:rsidR="007B6E3D" w:rsidRPr="00AC66D5" w:rsidRDefault="007B6E3D" w:rsidP="000962EE">
      <w:pPr>
        <w:jc w:val="both"/>
        <w:rPr>
          <w:rFonts w:ascii="Trebuchet MS" w:eastAsia="Calibri" w:hAnsi="Trebuchet MS"/>
          <w:b/>
          <w:sz w:val="23"/>
          <w:szCs w:val="23"/>
          <w:lang w:val="es-MX" w:eastAsia="en-US"/>
        </w:rPr>
      </w:pPr>
      <w:r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CORRESPONDIENTES AL AÑO DOS MIL VEINTIUNO.</w:t>
      </w:r>
    </w:p>
    <w:p w:rsidR="007B6E3D" w:rsidRPr="00AC66D5" w:rsidRDefault="007B6E3D" w:rsidP="000962EE">
      <w:pPr>
        <w:jc w:val="both"/>
        <w:rPr>
          <w:rFonts w:ascii="Trebuchet MS" w:eastAsia="Calibri" w:hAnsi="Trebuchet MS"/>
          <w:b/>
          <w:sz w:val="23"/>
          <w:szCs w:val="23"/>
          <w:lang w:val="es-MX" w:eastAsia="en-US"/>
        </w:rPr>
      </w:pPr>
    </w:p>
    <w:p w:rsidR="001E0855" w:rsidRPr="00AC66D5" w:rsidRDefault="006D7F33" w:rsidP="000962EE">
      <w:pPr>
        <w:jc w:val="both"/>
        <w:rPr>
          <w:rFonts w:ascii="Trebuchet MS" w:eastAsia="Calibri" w:hAnsi="Trebuchet MS"/>
          <w:b/>
          <w:sz w:val="23"/>
          <w:szCs w:val="23"/>
          <w:lang w:val="es-MX" w:eastAsia="en-US"/>
        </w:rPr>
      </w:pPr>
      <w:r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2</w:t>
      </w:r>
      <w:r w:rsidR="00F312C7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 xml:space="preserve">. </w:t>
      </w:r>
      <w:r w:rsidR="007B6E3D" w:rsidRPr="00FB3291">
        <w:rPr>
          <w:rFonts w:ascii="Trebuchet MS" w:eastAsia="Calibri" w:hAnsi="Trebuchet MS"/>
          <w:b/>
          <w:sz w:val="23"/>
          <w:szCs w:val="23"/>
          <w:lang w:val="es-MX" w:eastAsia="en-US"/>
        </w:rPr>
        <w:t>SOLICITUD DE CONSULTA POPULAR</w:t>
      </w:r>
      <w:r w:rsidR="001E0855" w:rsidRPr="00FB3291">
        <w:rPr>
          <w:rFonts w:ascii="Trebuchet MS" w:eastAsia="Calibri" w:hAnsi="Trebuchet MS"/>
          <w:b/>
          <w:sz w:val="23"/>
          <w:szCs w:val="23"/>
          <w:lang w:val="es-MX" w:eastAsia="en-US"/>
        </w:rPr>
        <w:t xml:space="preserve">. </w:t>
      </w:r>
      <w:r w:rsidR="001E0855" w:rsidRPr="00FB3291">
        <w:rPr>
          <w:rFonts w:ascii="Trebuchet MS" w:eastAsia="Calibri" w:hAnsi="Trebuchet MS"/>
          <w:sz w:val="23"/>
          <w:szCs w:val="23"/>
          <w:lang w:val="es-MX" w:eastAsia="en-US"/>
        </w:rPr>
        <w:t>El seis de</w:t>
      </w:r>
      <w:r w:rsidR="001E0855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marzo, el </w:t>
      </w:r>
      <w:r w:rsidR="00571B86" w:rsidRPr="00AC66D5">
        <w:rPr>
          <w:rFonts w:ascii="Trebuchet MS" w:eastAsia="Calibri" w:hAnsi="Trebuchet MS"/>
          <w:sz w:val="23"/>
          <w:szCs w:val="23"/>
          <w:lang w:val="es-MX" w:eastAsia="en-US"/>
        </w:rPr>
        <w:t>g</w:t>
      </w:r>
      <w:r w:rsidR="001E0855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obernador del </w:t>
      </w:r>
      <w:r w:rsidR="00571B86" w:rsidRPr="00AC66D5">
        <w:rPr>
          <w:rFonts w:ascii="Trebuchet MS" w:eastAsia="Calibri" w:hAnsi="Trebuchet MS"/>
          <w:sz w:val="23"/>
          <w:szCs w:val="23"/>
          <w:lang w:val="es-MX" w:eastAsia="en-US"/>
        </w:rPr>
        <w:t>e</w:t>
      </w:r>
      <w:r w:rsidR="001E0855" w:rsidRPr="00AC66D5">
        <w:rPr>
          <w:rFonts w:ascii="Trebuchet MS" w:eastAsia="Calibri" w:hAnsi="Trebuchet MS"/>
          <w:sz w:val="23"/>
          <w:szCs w:val="23"/>
          <w:lang w:val="es-MX" w:eastAsia="en-US"/>
        </w:rPr>
        <w:t>stado de Jalisco presentó ante el Instituto Electoral y de Participación Ciudadana del Estado de Jalisco, una solicitud de consulta popular para que “</w:t>
      </w:r>
      <w:r w:rsidR="001E0855" w:rsidRPr="00AC66D5">
        <w:rPr>
          <w:rFonts w:ascii="Trebuchet MS" w:eastAsia="Calibri" w:hAnsi="Trebuchet MS"/>
          <w:i/>
          <w:sz w:val="23"/>
          <w:szCs w:val="23"/>
          <w:lang w:val="es-MX" w:eastAsia="en-US"/>
        </w:rPr>
        <w:t>las y los Jaliscienses manifiesten su opinión respecto de la obligación de revisar cada 6 años la política fiscal estatal para que el Congreso del Estado de Jalisco decida si Jalisco se mantiene adherido a los convenios de coordinación fiscal, se negocian nuevas condiciones o se dan por terminados</w:t>
      </w:r>
      <w:r w:rsidR="00D673D1" w:rsidRPr="00AC66D5">
        <w:rPr>
          <w:rFonts w:ascii="Trebuchet MS" w:eastAsia="Calibri" w:hAnsi="Trebuchet MS"/>
          <w:sz w:val="23"/>
          <w:szCs w:val="23"/>
          <w:lang w:val="es-MX" w:eastAsia="en-US"/>
        </w:rPr>
        <w:t>.</w:t>
      </w:r>
      <w:r w:rsidR="001E0855" w:rsidRPr="00AC66D5">
        <w:rPr>
          <w:rFonts w:ascii="Trebuchet MS" w:eastAsia="Calibri" w:hAnsi="Trebuchet MS"/>
          <w:sz w:val="23"/>
          <w:szCs w:val="23"/>
          <w:lang w:val="es-MX" w:eastAsia="en-US"/>
        </w:rPr>
        <w:t>”</w:t>
      </w:r>
    </w:p>
    <w:p w:rsidR="001E0855" w:rsidRPr="00AC66D5" w:rsidRDefault="001E0855" w:rsidP="000962EE">
      <w:pPr>
        <w:jc w:val="both"/>
        <w:rPr>
          <w:rFonts w:ascii="Trebuchet MS" w:eastAsia="Calibri" w:hAnsi="Trebuchet MS"/>
          <w:b/>
          <w:sz w:val="23"/>
          <w:szCs w:val="23"/>
          <w:lang w:val="es-MX" w:eastAsia="en-US"/>
        </w:rPr>
      </w:pPr>
    </w:p>
    <w:p w:rsidR="00F312C7" w:rsidRPr="00AC66D5" w:rsidRDefault="006D7F33" w:rsidP="000962EE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  <w:r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3</w:t>
      </w:r>
      <w:r w:rsidR="001E0855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 xml:space="preserve">. </w:t>
      </w:r>
      <w:r w:rsidR="00616E04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INSTALACIÓN DEL CONSEJO DE PARTICIPACIÓN CIUDADANA Y POPULAR PARA LA GOBERNANZA DEL ESTADO DE JALISCO.</w:t>
      </w:r>
      <w:r w:rsidR="00616E04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</w:t>
      </w:r>
      <w:r w:rsidR="00F312C7" w:rsidRPr="00AC66D5">
        <w:rPr>
          <w:rFonts w:ascii="Trebuchet MS" w:eastAsia="Calibri" w:hAnsi="Trebuchet MS"/>
          <w:sz w:val="23"/>
          <w:szCs w:val="23"/>
          <w:lang w:val="es-MX" w:eastAsia="en-US"/>
        </w:rPr>
        <w:t>El veintinueve de marzo, se instal</w:t>
      </w:r>
      <w:r w:rsidR="00616E04" w:rsidRPr="00AC66D5">
        <w:rPr>
          <w:rFonts w:ascii="Trebuchet MS" w:eastAsia="Calibri" w:hAnsi="Trebuchet MS"/>
          <w:sz w:val="23"/>
          <w:szCs w:val="23"/>
          <w:lang w:val="es-MX" w:eastAsia="en-US"/>
        </w:rPr>
        <w:t>ó</w:t>
      </w:r>
      <w:r w:rsidR="00F312C7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el Consejo de Participación Ciudadana y Popular para la Gobernanza del Estado de Jalisco</w:t>
      </w:r>
      <w:r w:rsidR="00C43292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(en adelante el Consejo de Participación Ciudadana)</w:t>
      </w:r>
      <w:r w:rsidR="00F312C7" w:rsidRPr="00AC66D5">
        <w:rPr>
          <w:rFonts w:ascii="Trebuchet MS" w:eastAsia="Calibri" w:hAnsi="Trebuchet MS"/>
          <w:sz w:val="23"/>
          <w:szCs w:val="23"/>
          <w:lang w:val="es-MX" w:eastAsia="en-US"/>
        </w:rPr>
        <w:t>, con la atribución de resolver la procedencia de las solicitudes de mecanismos de participación ciudadana y popular en los casos que establezca la ley.</w:t>
      </w:r>
    </w:p>
    <w:p w:rsidR="00F312C7" w:rsidRPr="00AC66D5" w:rsidRDefault="00F312C7" w:rsidP="000962EE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</w:p>
    <w:p w:rsidR="00F312C7" w:rsidRPr="00AC66D5" w:rsidRDefault="006D7F33" w:rsidP="000962EE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  <w:r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4</w:t>
      </w:r>
      <w:r w:rsidR="001E0855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 xml:space="preserve">. </w:t>
      </w:r>
      <w:r w:rsidR="00616E04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REMISIÓN DE LA SOLICITUD AL CONSEJO DE PARTICIPACIÓN CIUDADANA.</w:t>
      </w:r>
      <w:r w:rsidR="001E0855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El treinta y uno de marzo, el Consejo General de este organismo electoral aprobó el acuerdo identificado con la clave IEPC-ACG-038/2021, en el que se ordenó remitir la solicitud</w:t>
      </w:r>
      <w:r w:rsidR="00F97AEF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de consulta popular</w:t>
      </w:r>
      <w:r w:rsidR="001E0855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al Consej</w:t>
      </w:r>
      <w:r w:rsidR="009E3472" w:rsidRPr="00AC66D5">
        <w:rPr>
          <w:rFonts w:ascii="Trebuchet MS" w:eastAsia="Calibri" w:hAnsi="Trebuchet MS"/>
          <w:sz w:val="23"/>
          <w:szCs w:val="23"/>
          <w:lang w:val="es-MX" w:eastAsia="en-US"/>
        </w:rPr>
        <w:t>o de Participación</w:t>
      </w:r>
      <w:r w:rsidR="00C43292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Ciudadana</w:t>
      </w:r>
      <w:r w:rsidR="001E0855" w:rsidRPr="00AC66D5">
        <w:rPr>
          <w:rFonts w:ascii="Trebuchet MS" w:eastAsia="Calibri" w:hAnsi="Trebuchet MS"/>
          <w:sz w:val="23"/>
          <w:szCs w:val="23"/>
          <w:lang w:val="es-MX" w:eastAsia="en-US"/>
        </w:rPr>
        <w:t>.</w:t>
      </w:r>
    </w:p>
    <w:p w:rsidR="001E0855" w:rsidRPr="00AC66D5" w:rsidRDefault="001E0855" w:rsidP="000962EE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</w:p>
    <w:p w:rsidR="001E0855" w:rsidRPr="00AC66D5" w:rsidRDefault="006D7F33" w:rsidP="000962EE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  <w:r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5</w:t>
      </w:r>
      <w:r w:rsidR="0033442A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 xml:space="preserve">. </w:t>
      </w:r>
      <w:r w:rsidR="00616E04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RECEPCIÓN DE LA SOLICITUD DE CONSULTA POPULAR POR PARTE DEL CONSEJO DE PARTICIPACIÓN CIUDADANA.</w:t>
      </w:r>
      <w:r w:rsidR="00616E04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</w:t>
      </w:r>
      <w:r w:rsidR="001E0855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Con fecha de doce de abril, la </w:t>
      </w:r>
      <w:r w:rsidR="00616E04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consejera presidenta </w:t>
      </w:r>
      <w:r w:rsidR="001E0855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del Consejo </w:t>
      </w:r>
      <w:r w:rsidR="009E3472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de Participación Ciudadana </w:t>
      </w:r>
      <w:r w:rsidR="00BF2324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dio </w:t>
      </w:r>
      <w:r w:rsidR="001E0855" w:rsidRPr="00AC66D5">
        <w:rPr>
          <w:rFonts w:ascii="Trebuchet MS" w:eastAsia="Calibri" w:hAnsi="Trebuchet MS"/>
          <w:sz w:val="23"/>
          <w:szCs w:val="23"/>
          <w:lang w:val="es-MX" w:eastAsia="en-US"/>
        </w:rPr>
        <w:t>por recibido el acuerdo señalado en el punto anterior</w:t>
      </w:r>
      <w:r w:rsidR="0033442A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y</w:t>
      </w:r>
      <w:r w:rsidR="001E0855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</w:t>
      </w:r>
      <w:r w:rsidR="0033442A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se </w:t>
      </w:r>
      <w:r w:rsidR="001E0855" w:rsidRPr="00AC66D5">
        <w:rPr>
          <w:rFonts w:ascii="Trebuchet MS" w:eastAsia="Calibri" w:hAnsi="Trebuchet MS"/>
          <w:sz w:val="23"/>
          <w:szCs w:val="23"/>
          <w:lang w:val="es-MX" w:eastAsia="en-US"/>
        </w:rPr>
        <w:t>radic</w:t>
      </w:r>
      <w:r w:rsidR="0033442A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ó con </w:t>
      </w:r>
      <w:r w:rsidR="001E0855" w:rsidRPr="00AC66D5">
        <w:rPr>
          <w:rFonts w:ascii="Trebuchet MS" w:eastAsia="Calibri" w:hAnsi="Trebuchet MS"/>
          <w:sz w:val="23"/>
          <w:szCs w:val="23"/>
          <w:lang w:val="es-MX" w:eastAsia="en-US"/>
        </w:rPr>
        <w:t>el número de expediente CPCPG-CP/001/2021.</w:t>
      </w:r>
    </w:p>
    <w:p w:rsidR="001E0855" w:rsidRPr="00AC66D5" w:rsidRDefault="001E0855" w:rsidP="000962EE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</w:p>
    <w:p w:rsidR="0081556B" w:rsidRPr="00AC66D5" w:rsidRDefault="006D7F33" w:rsidP="000962EE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  <w:r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lastRenderedPageBreak/>
        <w:t>6</w:t>
      </w:r>
      <w:r w:rsidR="001E0855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 xml:space="preserve">. </w:t>
      </w:r>
      <w:r w:rsidR="00616E04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ACUERDO DEL CONSEJO DE PARTICIPACIÓN CIUDADANA.</w:t>
      </w:r>
      <w:r w:rsidR="001E0855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El día cinco de mayo, el Consejo de Participación Ciudadana </w:t>
      </w:r>
      <w:r w:rsidR="0081556B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emitió el dictamen mediante el cual </w:t>
      </w:r>
      <w:r w:rsidR="009B3ECD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declaró que la solicitud de la consulta popular </w:t>
      </w:r>
      <w:r w:rsidR="001E0855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presentada por el </w:t>
      </w:r>
      <w:r w:rsidR="00571B86" w:rsidRPr="00AC66D5">
        <w:rPr>
          <w:rFonts w:ascii="Trebuchet MS" w:eastAsia="Calibri" w:hAnsi="Trebuchet MS"/>
          <w:sz w:val="23"/>
          <w:szCs w:val="23"/>
          <w:lang w:val="es-MX" w:eastAsia="en-US"/>
        </w:rPr>
        <w:t>gobernador del e</w:t>
      </w:r>
      <w:r w:rsidR="001E0855" w:rsidRPr="00AC66D5">
        <w:rPr>
          <w:rFonts w:ascii="Trebuchet MS" w:eastAsia="Calibri" w:hAnsi="Trebuchet MS"/>
          <w:sz w:val="23"/>
          <w:szCs w:val="23"/>
          <w:lang w:val="es-MX" w:eastAsia="en-US"/>
        </w:rPr>
        <w:t>stado de Jalisco</w:t>
      </w:r>
      <w:r w:rsidR="009B3ECD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cumplía los requisitos de procedencia</w:t>
      </w:r>
      <w:r w:rsidR="0040188E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, y determinó el plazo para su realización los días </w:t>
      </w:r>
      <w:r w:rsidR="00B812C0" w:rsidRPr="00AC66D5">
        <w:rPr>
          <w:rFonts w:ascii="Trebuchet MS" w:eastAsia="Calibri" w:hAnsi="Trebuchet MS"/>
          <w:sz w:val="23"/>
          <w:szCs w:val="23"/>
          <w:lang w:val="es-MX" w:eastAsia="en-US"/>
        </w:rPr>
        <w:t>veintiocho y veintinueve</w:t>
      </w:r>
      <w:r w:rsidR="0040188E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de agosto; </w:t>
      </w:r>
      <w:r w:rsidR="00B812C0" w:rsidRPr="00AC66D5">
        <w:rPr>
          <w:rFonts w:ascii="Trebuchet MS" w:eastAsia="Calibri" w:hAnsi="Trebuchet MS"/>
          <w:sz w:val="23"/>
          <w:szCs w:val="23"/>
          <w:lang w:val="es-MX" w:eastAsia="en-US"/>
        </w:rPr>
        <w:t>cuatro, cinco, once y doce</w:t>
      </w:r>
      <w:r w:rsidR="0040188E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de septiembre del año en curso.</w:t>
      </w:r>
    </w:p>
    <w:p w:rsidR="0081556B" w:rsidRPr="00AC66D5" w:rsidRDefault="0081556B" w:rsidP="000962EE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</w:p>
    <w:p w:rsidR="0081556B" w:rsidRPr="00AC66D5" w:rsidRDefault="0081556B" w:rsidP="00CA2845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>De igual forma, solicitó</w:t>
      </w:r>
      <w:r w:rsidR="001E0855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</w:t>
      </w: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la </w:t>
      </w:r>
      <w:r w:rsidR="001E0855" w:rsidRPr="00AC66D5">
        <w:rPr>
          <w:rFonts w:ascii="Trebuchet MS" w:eastAsia="Calibri" w:hAnsi="Trebuchet MS"/>
          <w:sz w:val="23"/>
          <w:szCs w:val="23"/>
          <w:lang w:val="es-MX" w:eastAsia="en-US"/>
        </w:rPr>
        <w:t>intervención del I</w:t>
      </w: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nstituto </w:t>
      </w:r>
      <w:r w:rsidR="001E0855" w:rsidRPr="00AC66D5">
        <w:rPr>
          <w:rFonts w:ascii="Trebuchet MS" w:eastAsia="Calibri" w:hAnsi="Trebuchet MS"/>
          <w:sz w:val="23"/>
          <w:szCs w:val="23"/>
          <w:lang w:val="es-MX" w:eastAsia="en-US"/>
        </w:rPr>
        <w:t>E</w:t>
      </w: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lectoral y de </w:t>
      </w:r>
      <w:r w:rsidR="001E0855" w:rsidRPr="00AC66D5">
        <w:rPr>
          <w:rFonts w:ascii="Trebuchet MS" w:eastAsia="Calibri" w:hAnsi="Trebuchet MS"/>
          <w:sz w:val="23"/>
          <w:szCs w:val="23"/>
          <w:lang w:val="es-MX" w:eastAsia="en-US"/>
        </w:rPr>
        <w:t>P</w:t>
      </w: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>articipación Ciudadana del Estado de Jalisco p</w:t>
      </w:r>
      <w:r w:rsidR="001E0855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ara que ejerza las atribuciones constitucionales en materia de mecanismos de participación </w:t>
      </w:r>
      <w:r w:rsidR="001E0855" w:rsidRPr="00FB3291">
        <w:rPr>
          <w:rFonts w:ascii="Trebuchet MS" w:eastAsia="Calibri" w:hAnsi="Trebuchet MS"/>
          <w:sz w:val="23"/>
          <w:szCs w:val="23"/>
          <w:lang w:val="es-MX" w:eastAsia="en-US"/>
        </w:rPr>
        <w:t>ciudadana e inform</w:t>
      </w:r>
      <w:r w:rsidR="00CA2845" w:rsidRPr="00FB3291">
        <w:rPr>
          <w:rFonts w:ascii="Trebuchet MS" w:eastAsia="Calibri" w:hAnsi="Trebuchet MS"/>
          <w:sz w:val="23"/>
          <w:szCs w:val="23"/>
          <w:lang w:val="es-MX" w:eastAsia="en-US"/>
        </w:rPr>
        <w:t>aron</w:t>
      </w:r>
      <w:r w:rsidR="001E0855" w:rsidRPr="00FB3291">
        <w:rPr>
          <w:rFonts w:ascii="Trebuchet MS" w:eastAsia="Calibri" w:hAnsi="Trebuchet MS"/>
          <w:sz w:val="23"/>
          <w:szCs w:val="23"/>
          <w:lang w:val="es-MX" w:eastAsia="en-US"/>
        </w:rPr>
        <w:t xml:space="preserve"> sobre</w:t>
      </w:r>
      <w:r w:rsidR="001E0855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</w:t>
      </w: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la </w:t>
      </w:r>
      <w:r w:rsidR="001E0855" w:rsidRPr="00AC66D5">
        <w:rPr>
          <w:rFonts w:ascii="Trebuchet MS" w:eastAsia="Calibri" w:hAnsi="Trebuchet MS"/>
          <w:sz w:val="23"/>
          <w:szCs w:val="23"/>
          <w:lang w:val="es-MX" w:eastAsia="en-US"/>
        </w:rPr>
        <w:t>viabilidad</w:t>
      </w: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de realizar la consulta popular en</w:t>
      </w:r>
      <w:r w:rsidRPr="00AC66D5">
        <w:rPr>
          <w:rFonts w:ascii="Trebuchet MS" w:hAnsi="Trebuchet MS"/>
          <w:sz w:val="23"/>
          <w:szCs w:val="23"/>
        </w:rPr>
        <w:t xml:space="preserve"> </w:t>
      </w: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las fechas y modalidad en que se implementará la jornada de votación, así como el costo que ello implica. </w:t>
      </w:r>
    </w:p>
    <w:p w:rsidR="001E0855" w:rsidRPr="00AC66D5" w:rsidRDefault="001E0855" w:rsidP="000962EE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</w:p>
    <w:p w:rsidR="0081556B" w:rsidRPr="00AC66D5" w:rsidRDefault="006D7F33" w:rsidP="00CA2845">
      <w:pPr>
        <w:jc w:val="both"/>
        <w:rPr>
          <w:rFonts w:ascii="Trebuchet MS" w:eastAsia="Calibri" w:hAnsi="Trebuchet MS"/>
          <w:i/>
          <w:sz w:val="23"/>
          <w:szCs w:val="23"/>
          <w:lang w:val="es-MX" w:eastAsia="en-US"/>
        </w:rPr>
      </w:pPr>
      <w:r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7</w:t>
      </w:r>
      <w:r w:rsidR="0081556B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 xml:space="preserve">. </w:t>
      </w:r>
      <w:r w:rsidR="00616E04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APROBACIÓN DE LA PREGUNTA PARA LA CONSULTA.</w:t>
      </w:r>
      <w:r w:rsidR="00616E04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</w:t>
      </w:r>
      <w:r w:rsidR="0081556B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El quince de junio, el Consejo de Participación Ciudadana aprobó la pregunta a someterse a consulta: </w:t>
      </w:r>
      <w:r w:rsidR="0081556B" w:rsidRPr="00AC66D5">
        <w:rPr>
          <w:rFonts w:ascii="Trebuchet MS" w:eastAsia="Calibri" w:hAnsi="Trebuchet MS"/>
          <w:i/>
          <w:sz w:val="23"/>
          <w:szCs w:val="23"/>
          <w:lang w:val="es-MX" w:eastAsia="en-US"/>
        </w:rPr>
        <w:t>“¿Estás de acuerdo en revisar la política fiscal estatal para que el Congreso del Estado de Jalisco decida si Jalisco se mantiene adherido a los convenios de coordinación fiscal, se negocian nuevas condiciones o se dan por terminados?”</w:t>
      </w:r>
    </w:p>
    <w:p w:rsidR="00616E04" w:rsidRPr="00AC66D5" w:rsidRDefault="00616E04" w:rsidP="00CA2845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</w:p>
    <w:p w:rsidR="001F2483" w:rsidRPr="00AC66D5" w:rsidRDefault="006D7F33" w:rsidP="000962EE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  <w:r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8</w:t>
      </w:r>
      <w:r w:rsidR="00457C75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 xml:space="preserve">. </w:t>
      </w:r>
      <w:r w:rsidR="00F1680A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MODIFICACIÓN DE LA PREGUNTA DE LA CONSULTA.</w:t>
      </w:r>
      <w:r w:rsidR="00F1680A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</w:t>
      </w:r>
      <w:r w:rsidR="001F2483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El diecinueve de agosto, el Consejo </w:t>
      </w:r>
      <w:r w:rsidR="00C43292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de Participación Ciudadana </w:t>
      </w:r>
      <w:r w:rsidR="001F2483" w:rsidRPr="00AC66D5">
        <w:rPr>
          <w:rFonts w:ascii="Trebuchet MS" w:eastAsia="Calibri" w:hAnsi="Trebuchet MS"/>
          <w:sz w:val="23"/>
          <w:szCs w:val="23"/>
          <w:lang w:val="es-MX" w:eastAsia="en-US"/>
        </w:rPr>
        <w:t>apr</w:t>
      </w:r>
      <w:r w:rsidR="00C43292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obó </w:t>
      </w:r>
      <w:r w:rsidR="001F2483" w:rsidRPr="00AC66D5">
        <w:rPr>
          <w:rFonts w:ascii="Trebuchet MS" w:eastAsia="Calibri" w:hAnsi="Trebuchet MS"/>
          <w:sz w:val="23"/>
          <w:szCs w:val="23"/>
          <w:lang w:val="es-MX" w:eastAsia="en-US"/>
        </w:rPr>
        <w:t>modifica</w:t>
      </w:r>
      <w:r w:rsidR="00C43292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r </w:t>
      </w:r>
      <w:r w:rsidR="001F2483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la pregunta de la consulta, para </w:t>
      </w:r>
      <w:r w:rsidR="00C43292" w:rsidRPr="00AC66D5">
        <w:rPr>
          <w:rFonts w:ascii="Trebuchet MS" w:eastAsia="Calibri" w:hAnsi="Trebuchet MS"/>
          <w:sz w:val="23"/>
          <w:szCs w:val="23"/>
          <w:lang w:val="es-MX" w:eastAsia="en-US"/>
        </w:rPr>
        <w:t>q</w:t>
      </w:r>
      <w:r w:rsidR="001F2483" w:rsidRPr="00AC66D5">
        <w:rPr>
          <w:rFonts w:ascii="Trebuchet MS" w:eastAsia="Calibri" w:hAnsi="Trebuchet MS"/>
          <w:sz w:val="23"/>
          <w:szCs w:val="23"/>
          <w:lang w:val="es-MX" w:eastAsia="en-US"/>
        </w:rPr>
        <w:t>uedar de la siguiente manera:</w:t>
      </w:r>
    </w:p>
    <w:p w:rsidR="001F2483" w:rsidRPr="00AC66D5" w:rsidRDefault="001F2483" w:rsidP="000962EE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</w:p>
    <w:p w:rsidR="001F2483" w:rsidRPr="00AC66D5" w:rsidRDefault="001F2483" w:rsidP="000962EE">
      <w:pPr>
        <w:jc w:val="both"/>
        <w:rPr>
          <w:rFonts w:ascii="Trebuchet MS" w:eastAsia="Calibri" w:hAnsi="Trebuchet MS"/>
          <w:i/>
          <w:sz w:val="23"/>
          <w:szCs w:val="23"/>
          <w:lang w:val="es-MX" w:eastAsia="en-US"/>
        </w:rPr>
      </w:pPr>
      <w:r w:rsidRPr="00AC66D5">
        <w:rPr>
          <w:rFonts w:ascii="Trebuchet MS" w:eastAsia="Calibri" w:hAnsi="Trebuchet MS"/>
          <w:i/>
          <w:sz w:val="23"/>
          <w:szCs w:val="23"/>
          <w:lang w:val="es-MX" w:eastAsia="en-US"/>
        </w:rPr>
        <w:t>“¿Estás de acuerdo en que cada seis años, se revisen los términos de la Coordinación Fiscal y la manera en que la Federación distribuye los impuestos, para que se decida si Jalisco se mantiene o se sale del Pacto Fiscal?”</w:t>
      </w:r>
    </w:p>
    <w:p w:rsidR="001F2483" w:rsidRPr="00AC66D5" w:rsidRDefault="001F2483" w:rsidP="000962EE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</w:p>
    <w:p w:rsidR="00457C75" w:rsidRPr="00AC66D5" w:rsidRDefault="006D7F33" w:rsidP="000962EE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  <w:r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9</w:t>
      </w:r>
      <w:r w:rsidR="00E71BD6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 xml:space="preserve">. </w:t>
      </w:r>
      <w:r w:rsidR="00F1680A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MODIFICACIÓN DE LAS FECHAS DE LA CONSULTA.</w:t>
      </w:r>
      <w:r w:rsidR="00E71BD6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</w:t>
      </w:r>
      <w:r w:rsidR="001F2483" w:rsidRPr="00AC66D5">
        <w:rPr>
          <w:rFonts w:ascii="Trebuchet MS" w:eastAsia="Calibri" w:hAnsi="Trebuchet MS"/>
          <w:sz w:val="23"/>
          <w:szCs w:val="23"/>
          <w:lang w:val="es-MX" w:eastAsia="en-US"/>
        </w:rPr>
        <w:t>El diecinueve de agosto</w:t>
      </w:r>
      <w:r w:rsidR="00E71BD6" w:rsidRPr="00AC66D5">
        <w:rPr>
          <w:rFonts w:ascii="Trebuchet MS" w:eastAsia="Calibri" w:hAnsi="Trebuchet MS"/>
          <w:sz w:val="23"/>
          <w:szCs w:val="23"/>
          <w:lang w:val="es-MX" w:eastAsia="en-US"/>
        </w:rPr>
        <w:t>,</w:t>
      </w:r>
      <w:r w:rsidR="001F2483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el Consejo </w:t>
      </w:r>
      <w:r w:rsidR="00C43292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de </w:t>
      </w:r>
      <w:r w:rsidR="00BF2324" w:rsidRPr="00AC66D5">
        <w:rPr>
          <w:rFonts w:ascii="Trebuchet MS" w:eastAsia="Calibri" w:hAnsi="Trebuchet MS"/>
          <w:sz w:val="23"/>
          <w:szCs w:val="23"/>
          <w:lang w:val="es-MX" w:eastAsia="en-US"/>
        </w:rPr>
        <w:t>P</w:t>
      </w:r>
      <w:r w:rsidR="00C43292" w:rsidRPr="00AC66D5">
        <w:rPr>
          <w:rFonts w:ascii="Trebuchet MS" w:eastAsia="Calibri" w:hAnsi="Trebuchet MS"/>
          <w:sz w:val="23"/>
          <w:szCs w:val="23"/>
          <w:lang w:val="es-MX" w:eastAsia="en-US"/>
        </w:rPr>
        <w:t>articipación Ciudadana</w:t>
      </w:r>
      <w:r w:rsidR="001F2483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apr</w:t>
      </w:r>
      <w:r w:rsidR="00C43292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obó </w:t>
      </w:r>
      <w:r w:rsidR="001F2483" w:rsidRPr="00AC66D5">
        <w:rPr>
          <w:rFonts w:ascii="Trebuchet MS" w:eastAsia="Calibri" w:hAnsi="Trebuchet MS"/>
          <w:sz w:val="23"/>
          <w:szCs w:val="23"/>
          <w:lang w:val="es-MX" w:eastAsia="en-US"/>
        </w:rPr>
        <w:t>modifica</w:t>
      </w:r>
      <w:r w:rsidR="00C43292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r </w:t>
      </w:r>
      <w:r w:rsidR="001F2483" w:rsidRPr="00AC66D5">
        <w:rPr>
          <w:rFonts w:ascii="Trebuchet MS" w:eastAsia="Calibri" w:hAnsi="Trebuchet MS"/>
          <w:sz w:val="23"/>
          <w:szCs w:val="23"/>
          <w:lang w:val="es-MX" w:eastAsia="en-US"/>
        </w:rPr>
        <w:t>la</w:t>
      </w:r>
      <w:r w:rsidR="00C43292" w:rsidRPr="00AC66D5">
        <w:rPr>
          <w:rFonts w:ascii="Trebuchet MS" w:eastAsia="Calibri" w:hAnsi="Trebuchet MS"/>
          <w:sz w:val="23"/>
          <w:szCs w:val="23"/>
          <w:lang w:val="es-MX" w:eastAsia="en-US"/>
        </w:rPr>
        <w:t>s</w:t>
      </w:r>
      <w:r w:rsidR="001F2483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fechas </w:t>
      </w:r>
      <w:r w:rsidR="00C43292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para realizar la consulta, estableciéndose que los días </w:t>
      </w:r>
      <w:r w:rsidR="001F2483" w:rsidRPr="00AC66D5">
        <w:rPr>
          <w:rFonts w:ascii="Trebuchet MS" w:eastAsia="Calibri" w:hAnsi="Trebuchet MS"/>
          <w:sz w:val="23"/>
          <w:szCs w:val="23"/>
          <w:lang w:val="es-MX" w:eastAsia="en-US"/>
        </w:rPr>
        <w:t>20, 21, 27 y 28 de noviembre</w:t>
      </w:r>
      <w:r w:rsidR="00C43292" w:rsidRPr="00AC66D5">
        <w:rPr>
          <w:rFonts w:ascii="Trebuchet MS" w:eastAsia="Calibri" w:hAnsi="Trebuchet MS"/>
          <w:sz w:val="23"/>
          <w:szCs w:val="23"/>
          <w:lang w:val="es-MX" w:eastAsia="en-US"/>
        </w:rPr>
        <w:t>;</w:t>
      </w:r>
      <w:r w:rsidR="001F2483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4, 5, 11 y 12 de diciembre</w:t>
      </w:r>
      <w:r w:rsidR="00C43292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del año en curso, tendrá verificativo la consulta</w:t>
      </w:r>
      <w:r w:rsidR="001F2483" w:rsidRPr="00AC66D5">
        <w:rPr>
          <w:rFonts w:ascii="Trebuchet MS" w:eastAsia="Calibri" w:hAnsi="Trebuchet MS"/>
          <w:sz w:val="23"/>
          <w:szCs w:val="23"/>
          <w:lang w:val="es-MX" w:eastAsia="en-US"/>
        </w:rPr>
        <w:t>.</w:t>
      </w:r>
    </w:p>
    <w:p w:rsidR="00457C75" w:rsidRPr="00AC66D5" w:rsidRDefault="00457C75" w:rsidP="000962EE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</w:p>
    <w:p w:rsidR="005120F7" w:rsidRPr="00AC66D5" w:rsidRDefault="00631975" w:rsidP="005120F7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  <w:r w:rsidRPr="00FB3291">
        <w:rPr>
          <w:rFonts w:ascii="Trebuchet MS" w:eastAsia="Calibri" w:hAnsi="Trebuchet MS"/>
          <w:b/>
          <w:sz w:val="23"/>
          <w:szCs w:val="23"/>
          <w:lang w:val="es-MX" w:eastAsia="en-US"/>
        </w:rPr>
        <w:t>1</w:t>
      </w:r>
      <w:r w:rsidR="006D7F33" w:rsidRPr="00FB3291">
        <w:rPr>
          <w:rFonts w:ascii="Trebuchet MS" w:eastAsia="Calibri" w:hAnsi="Trebuchet MS"/>
          <w:b/>
          <w:sz w:val="23"/>
          <w:szCs w:val="23"/>
          <w:lang w:val="es-MX" w:eastAsia="en-US"/>
        </w:rPr>
        <w:t>0</w:t>
      </w:r>
      <w:r w:rsidRPr="00FB3291">
        <w:rPr>
          <w:rFonts w:ascii="Trebuchet MS" w:eastAsia="Calibri" w:hAnsi="Trebuchet MS"/>
          <w:b/>
          <w:sz w:val="23"/>
          <w:szCs w:val="23"/>
          <w:lang w:val="es-MX" w:eastAsia="en-US"/>
        </w:rPr>
        <w:t xml:space="preserve">. ACUERDO POR EL QUE SE </w:t>
      </w:r>
      <w:r w:rsidRPr="00FB3291">
        <w:rPr>
          <w:rFonts w:ascii="Trebuchet MS" w:hAnsi="Trebuchet MS"/>
          <w:b/>
          <w:sz w:val="23"/>
          <w:szCs w:val="23"/>
          <w:lang w:val="es-MX"/>
        </w:rPr>
        <w:t xml:space="preserve">APROBÓ LA VIABILIDAD DE LA CONSULTA POPULAR SOBRE </w:t>
      </w:r>
      <w:r w:rsidR="0064273B" w:rsidRPr="00FB3291">
        <w:rPr>
          <w:rFonts w:ascii="Trebuchet MS" w:hAnsi="Trebuchet MS"/>
          <w:b/>
          <w:sz w:val="23"/>
          <w:szCs w:val="23"/>
          <w:lang w:val="es-MX"/>
        </w:rPr>
        <w:t xml:space="preserve">LA REVISIÓN DEL </w:t>
      </w:r>
      <w:r w:rsidRPr="00FB3291">
        <w:rPr>
          <w:rFonts w:ascii="Trebuchet MS" w:hAnsi="Trebuchet MS"/>
          <w:b/>
          <w:sz w:val="23"/>
          <w:szCs w:val="23"/>
          <w:lang w:val="es-MX"/>
        </w:rPr>
        <w:t xml:space="preserve">PACTO FISCAL; ASÍ COMO EL PRESUPUESTO PARA SU ORGANIZACIÓN Y DESARROLLO. </w:t>
      </w:r>
      <w:r w:rsidR="005120F7" w:rsidRPr="00FB3291">
        <w:rPr>
          <w:rFonts w:ascii="Trebuchet MS" w:eastAsia="Calibri" w:hAnsi="Trebuchet MS"/>
          <w:sz w:val="23"/>
          <w:szCs w:val="23"/>
          <w:lang w:val="es-MX" w:eastAsia="en-US"/>
        </w:rPr>
        <w:t xml:space="preserve">El trece de septiembre, el Consejo General, mediante acuerdo IEPC-ACG-318/2021, aprobó </w:t>
      </w:r>
      <w:r w:rsidR="005120F7" w:rsidRPr="00FB3291">
        <w:rPr>
          <w:rFonts w:ascii="Trebuchet MS" w:hAnsi="Trebuchet MS"/>
          <w:sz w:val="23"/>
          <w:szCs w:val="23"/>
          <w:lang w:eastAsia="ar-SA"/>
        </w:rPr>
        <w:t xml:space="preserve">la propuesta de </w:t>
      </w:r>
      <w:r w:rsidR="005120F7" w:rsidRPr="00FB3291">
        <w:rPr>
          <w:rFonts w:ascii="Trebuchet MS" w:hAnsi="Trebuchet MS"/>
          <w:sz w:val="23"/>
          <w:szCs w:val="23"/>
        </w:rPr>
        <w:t xml:space="preserve">la viabilidad de la </w:t>
      </w:r>
      <w:r w:rsidR="00BF2324" w:rsidRPr="00FB3291">
        <w:rPr>
          <w:rFonts w:ascii="Trebuchet MS" w:hAnsi="Trebuchet MS"/>
          <w:sz w:val="23"/>
          <w:szCs w:val="23"/>
        </w:rPr>
        <w:t xml:space="preserve">Consulta Popular </w:t>
      </w:r>
      <w:r w:rsidR="005120F7" w:rsidRPr="00FB3291">
        <w:rPr>
          <w:rFonts w:ascii="Trebuchet MS" w:hAnsi="Trebuchet MS"/>
          <w:sz w:val="23"/>
          <w:szCs w:val="23"/>
        </w:rPr>
        <w:t xml:space="preserve">sobre </w:t>
      </w:r>
      <w:r w:rsidR="0064273B" w:rsidRPr="00FB3291">
        <w:rPr>
          <w:rFonts w:ascii="Trebuchet MS" w:hAnsi="Trebuchet MS"/>
          <w:sz w:val="23"/>
          <w:szCs w:val="23"/>
        </w:rPr>
        <w:t>la revisión d</w:t>
      </w:r>
      <w:r w:rsidR="005120F7" w:rsidRPr="00FB3291">
        <w:rPr>
          <w:rFonts w:ascii="Trebuchet MS" w:hAnsi="Trebuchet MS"/>
          <w:sz w:val="23"/>
          <w:szCs w:val="23"/>
        </w:rPr>
        <w:t xml:space="preserve">el </w:t>
      </w:r>
      <w:r w:rsidR="00BF2324" w:rsidRPr="00FB3291">
        <w:rPr>
          <w:rFonts w:ascii="Trebuchet MS" w:hAnsi="Trebuchet MS"/>
          <w:sz w:val="23"/>
          <w:szCs w:val="23"/>
        </w:rPr>
        <w:t>Pacto Fiscal</w:t>
      </w:r>
      <w:r w:rsidR="005120F7" w:rsidRPr="00FB3291">
        <w:rPr>
          <w:rFonts w:ascii="Trebuchet MS" w:hAnsi="Trebuchet MS"/>
          <w:sz w:val="23"/>
          <w:szCs w:val="23"/>
        </w:rPr>
        <w:t xml:space="preserve"> y el presupuesto para su organización y desarrollo</w:t>
      </w:r>
      <w:r w:rsidR="005120F7" w:rsidRPr="00FB3291">
        <w:rPr>
          <w:rFonts w:ascii="Trebuchet MS" w:eastAsia="Calibri" w:hAnsi="Trebuchet MS"/>
          <w:sz w:val="23"/>
          <w:szCs w:val="23"/>
          <w:lang w:val="es-MX" w:eastAsia="en-US"/>
        </w:rPr>
        <w:t>.</w:t>
      </w:r>
    </w:p>
    <w:p w:rsidR="00631975" w:rsidRPr="00AC66D5" w:rsidRDefault="00631975" w:rsidP="00631975">
      <w:pPr>
        <w:jc w:val="both"/>
        <w:rPr>
          <w:rFonts w:ascii="Trebuchet MS" w:hAnsi="Trebuchet MS"/>
          <w:b/>
          <w:sz w:val="23"/>
          <w:szCs w:val="23"/>
          <w:lang w:val="es-MX"/>
        </w:rPr>
      </w:pPr>
    </w:p>
    <w:p w:rsidR="00E9772A" w:rsidRPr="00AC66D5" w:rsidRDefault="00E9772A" w:rsidP="005359ED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  <w:r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11. DECLARACIÓN DE PROCEDENCIA DE LA CONSULTA POPULAR.</w:t>
      </w: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El veintitrés de septiembre, se recibió en la Oficialía de Partes de este Instituto, la notificación del </w:t>
      </w:r>
      <w:r w:rsidRPr="00AC66D5">
        <w:rPr>
          <w:rFonts w:ascii="Trebuchet MS" w:eastAsia="Trebuchet MS" w:hAnsi="Trebuchet MS" w:cs="Trebuchet MS"/>
          <w:sz w:val="23"/>
          <w:szCs w:val="23"/>
        </w:rPr>
        <w:t>Consejo de Participación Ciudadana</w:t>
      </w: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, respecto del acuerdo de ese mismo día, en el que dicho Consejo declaró formalmente la procedencia para la implementación del </w:t>
      </w: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lastRenderedPageBreak/>
        <w:t xml:space="preserve">mecanismo denominado </w:t>
      </w:r>
      <w:r w:rsidRPr="00AC66D5">
        <w:rPr>
          <w:rFonts w:ascii="Trebuchet MS" w:hAnsi="Trebuchet MS"/>
          <w:sz w:val="23"/>
          <w:szCs w:val="23"/>
        </w:rPr>
        <w:t xml:space="preserve">Consulta </w:t>
      </w:r>
      <w:r w:rsidRPr="00FB3291">
        <w:rPr>
          <w:rFonts w:ascii="Trebuchet MS" w:hAnsi="Trebuchet MS"/>
          <w:sz w:val="23"/>
          <w:szCs w:val="23"/>
        </w:rPr>
        <w:t xml:space="preserve">Popular sobre </w:t>
      </w:r>
      <w:r w:rsidR="0064273B" w:rsidRPr="00FB3291">
        <w:rPr>
          <w:rFonts w:ascii="Trebuchet MS" w:hAnsi="Trebuchet MS"/>
          <w:sz w:val="23"/>
          <w:szCs w:val="23"/>
        </w:rPr>
        <w:t>la revisión d</w:t>
      </w:r>
      <w:r w:rsidRPr="00FB3291">
        <w:rPr>
          <w:rFonts w:ascii="Trebuchet MS" w:hAnsi="Trebuchet MS"/>
          <w:sz w:val="23"/>
          <w:szCs w:val="23"/>
        </w:rPr>
        <w:t>el Pacto Fiscal</w:t>
      </w:r>
      <w:r w:rsidR="00BF2324" w:rsidRPr="00FB3291">
        <w:rPr>
          <w:rFonts w:ascii="Trebuchet MS" w:hAnsi="Trebuchet MS"/>
          <w:sz w:val="23"/>
          <w:szCs w:val="23"/>
        </w:rPr>
        <w:t xml:space="preserve">, </w:t>
      </w:r>
      <w:r w:rsidR="002B4640" w:rsidRPr="00FB3291">
        <w:rPr>
          <w:rFonts w:ascii="Trebuchet MS" w:hAnsi="Trebuchet MS"/>
          <w:sz w:val="23"/>
          <w:szCs w:val="23"/>
        </w:rPr>
        <w:t>así</w:t>
      </w:r>
      <w:r w:rsidR="002B4640" w:rsidRPr="00AC66D5">
        <w:rPr>
          <w:rFonts w:ascii="Trebuchet MS" w:hAnsi="Trebuchet MS"/>
          <w:sz w:val="23"/>
          <w:szCs w:val="23"/>
        </w:rPr>
        <w:t xml:space="preserve"> como la viabilidad presupuestal</w:t>
      </w:r>
      <w:r w:rsidR="00FF2627" w:rsidRPr="00AC66D5">
        <w:rPr>
          <w:rFonts w:ascii="Trebuchet MS" w:eastAsia="Calibri" w:hAnsi="Trebuchet MS"/>
          <w:sz w:val="23"/>
          <w:szCs w:val="23"/>
          <w:lang w:val="es-MX" w:eastAsia="en-US"/>
        </w:rPr>
        <w:t>.</w:t>
      </w: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</w:t>
      </w:r>
    </w:p>
    <w:p w:rsidR="00E9772A" w:rsidRPr="00AC66D5" w:rsidRDefault="00E9772A" w:rsidP="00631975">
      <w:pPr>
        <w:jc w:val="both"/>
        <w:rPr>
          <w:rFonts w:ascii="Trebuchet MS" w:hAnsi="Trebuchet MS"/>
          <w:b/>
          <w:sz w:val="23"/>
          <w:szCs w:val="23"/>
          <w:lang w:val="es-MX"/>
        </w:rPr>
      </w:pPr>
    </w:p>
    <w:p w:rsidR="00E56575" w:rsidRPr="00AC66D5" w:rsidRDefault="00E9772A" w:rsidP="00E9772A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  <w:r w:rsidRPr="00FB3291">
        <w:rPr>
          <w:rFonts w:ascii="Trebuchet MS" w:eastAsia="Calibri" w:hAnsi="Trebuchet MS"/>
          <w:b/>
          <w:sz w:val="23"/>
          <w:szCs w:val="23"/>
          <w:lang w:val="es-MX" w:eastAsia="en-US"/>
        </w:rPr>
        <w:t>1</w:t>
      </w:r>
      <w:r w:rsidR="00E535EF" w:rsidRPr="00FB3291">
        <w:rPr>
          <w:rFonts w:ascii="Trebuchet MS" w:eastAsia="Calibri" w:hAnsi="Trebuchet MS"/>
          <w:b/>
          <w:sz w:val="23"/>
          <w:szCs w:val="23"/>
          <w:lang w:val="es-MX" w:eastAsia="en-US"/>
        </w:rPr>
        <w:t>2</w:t>
      </w:r>
      <w:r w:rsidRPr="00FB3291">
        <w:rPr>
          <w:rFonts w:ascii="Trebuchet MS" w:eastAsia="Calibri" w:hAnsi="Trebuchet MS"/>
          <w:b/>
          <w:sz w:val="23"/>
          <w:szCs w:val="23"/>
          <w:lang w:val="es-MX" w:eastAsia="en-US"/>
        </w:rPr>
        <w:t xml:space="preserve">. </w:t>
      </w:r>
      <w:r w:rsidR="00E56575" w:rsidRPr="00FB3291">
        <w:rPr>
          <w:rFonts w:ascii="Trebuchet MS" w:eastAsia="Calibri" w:hAnsi="Trebuchet MS"/>
          <w:b/>
          <w:sz w:val="23"/>
          <w:szCs w:val="23"/>
          <w:lang w:val="es-MX" w:eastAsia="en-US"/>
        </w:rPr>
        <w:t>SOLICITUD DE LA PRESIDENCIA DE ESTE INSTITUTO AL CONSEJO</w:t>
      </w:r>
      <w:r w:rsidR="00261D83" w:rsidRPr="00FB3291">
        <w:rPr>
          <w:rFonts w:ascii="Trebuchet MS" w:eastAsia="Calibri" w:hAnsi="Trebuchet MS"/>
          <w:b/>
          <w:sz w:val="23"/>
          <w:szCs w:val="23"/>
          <w:lang w:val="es-MX" w:eastAsia="en-US"/>
        </w:rPr>
        <w:t xml:space="preserve"> DE PARTICIPACIÓN</w:t>
      </w:r>
      <w:r w:rsidR="0064273B" w:rsidRPr="00FB3291">
        <w:rPr>
          <w:rFonts w:ascii="Trebuchet MS" w:eastAsia="Calibri" w:hAnsi="Trebuchet MS"/>
          <w:b/>
          <w:sz w:val="23"/>
          <w:szCs w:val="23"/>
          <w:lang w:val="es-MX" w:eastAsia="en-US"/>
        </w:rPr>
        <w:t xml:space="preserve"> CIUDADANA</w:t>
      </w:r>
      <w:r w:rsidR="00261D83" w:rsidRPr="00FB3291">
        <w:rPr>
          <w:rFonts w:ascii="Trebuchet MS" w:eastAsia="Calibri" w:hAnsi="Trebuchet MS"/>
          <w:b/>
          <w:sz w:val="23"/>
          <w:szCs w:val="23"/>
          <w:lang w:val="es-MX" w:eastAsia="en-US"/>
        </w:rPr>
        <w:t xml:space="preserve">. </w:t>
      </w:r>
      <w:r w:rsidR="00B8525A" w:rsidRPr="00FB3291">
        <w:rPr>
          <w:rFonts w:ascii="Trebuchet MS" w:eastAsia="Calibri" w:hAnsi="Trebuchet MS"/>
          <w:sz w:val="23"/>
          <w:szCs w:val="23"/>
          <w:lang w:val="es-MX" w:eastAsia="en-US"/>
        </w:rPr>
        <w:t>El seis de octubre, m</w:t>
      </w:r>
      <w:r w:rsidR="00261D83" w:rsidRPr="00FB3291">
        <w:rPr>
          <w:rFonts w:ascii="Trebuchet MS" w:eastAsia="Calibri" w:hAnsi="Trebuchet MS"/>
          <w:sz w:val="23"/>
          <w:szCs w:val="23"/>
          <w:lang w:val="es-MX" w:eastAsia="en-US"/>
        </w:rPr>
        <w:t xml:space="preserve">ediante oficio 1249/2021 Presidencia, </w:t>
      </w:r>
      <w:r w:rsidR="00B8525A" w:rsidRPr="00FB3291">
        <w:rPr>
          <w:rFonts w:ascii="Trebuchet MS" w:eastAsia="Calibri" w:hAnsi="Trebuchet MS"/>
          <w:sz w:val="23"/>
          <w:szCs w:val="23"/>
          <w:lang w:val="es-MX" w:eastAsia="en-US"/>
        </w:rPr>
        <w:t>la consejera presidenta provisional de este Instituto solicitó al Consejo de Participación Ciudadana, adoptar las medidas y/o cambios que resulten necesarios a la programación de la consulta popular en la entidad, para evitar que en el mismo fin de semana, se desarrollen</w:t>
      </w:r>
      <w:r w:rsidR="00B8525A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la jornada electoral del Proceso Electoral Extraordinario dos mil veintiuno y las jornadas de la mencionada consulta.</w:t>
      </w:r>
    </w:p>
    <w:p w:rsidR="00E56575" w:rsidRPr="00AC66D5" w:rsidRDefault="00E56575" w:rsidP="00E9772A">
      <w:pPr>
        <w:jc w:val="both"/>
        <w:rPr>
          <w:rFonts w:ascii="Trebuchet MS" w:eastAsia="Calibri" w:hAnsi="Trebuchet MS"/>
          <w:b/>
          <w:sz w:val="23"/>
          <w:szCs w:val="23"/>
          <w:lang w:val="es-MX" w:eastAsia="en-US"/>
        </w:rPr>
      </w:pPr>
    </w:p>
    <w:p w:rsidR="003E3F8D" w:rsidRPr="00AC66D5" w:rsidRDefault="00E56575" w:rsidP="00E9772A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  <w:r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1</w:t>
      </w:r>
      <w:r w:rsidR="00E535EF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3</w:t>
      </w:r>
      <w:r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 xml:space="preserve">. </w:t>
      </w:r>
      <w:r w:rsidR="00E9772A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MODIFICACIÓN DE LAS FECHAS PARA LA CONSULTA POPULAR</w:t>
      </w:r>
      <w:r w:rsidR="001B1436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, ASÍ COMO LA DETERMINACIÓN DE QUE LA PARTICIPACIÓN DE NIÑOS Y NIÑAS NO SERÁ VINCULANTE</w:t>
      </w:r>
      <w:r w:rsidR="00E9772A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.</w:t>
      </w:r>
      <w:r w:rsidR="00E9772A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El quince de octubre, se recibió en la Oficialía de Partes el oficio SE/CPCPG/037/2021, mediante el cual el </w:t>
      </w:r>
      <w:r w:rsidR="00552E2C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secretario ejecutivo </w:t>
      </w:r>
      <w:r w:rsidR="00E9772A" w:rsidRPr="00AC66D5">
        <w:rPr>
          <w:rFonts w:ascii="Trebuchet MS" w:eastAsia="Calibri" w:hAnsi="Trebuchet MS"/>
          <w:sz w:val="23"/>
          <w:szCs w:val="23"/>
          <w:lang w:val="es-MX" w:eastAsia="en-US"/>
        </w:rPr>
        <w:t>del Consejo de Participación Ciudadana hace del conocimiento de este Instituto, que el trece de octubre, se llevó a cabo la Segunda Sesión Extraordinaria del mencionado Consejo y en cumplimiento de la misma se emitió acuerdo en el cual se modificaron las fechas para la celebración de la Consulta Popular</w:t>
      </w:r>
      <w:r w:rsidR="00EE6F86" w:rsidRPr="00AC66D5">
        <w:rPr>
          <w:rFonts w:ascii="Trebuchet MS" w:eastAsia="Calibri" w:hAnsi="Trebuchet MS"/>
          <w:sz w:val="23"/>
          <w:szCs w:val="23"/>
          <w:lang w:val="es-MX" w:eastAsia="en-US"/>
        </w:rPr>
        <w:t>, estableciéndose los días 27 y 28 de noviembre, 4, 5, 11, 12, 18 y 19 de diciembre</w:t>
      </w:r>
      <w:r w:rsidR="00E9772A" w:rsidRPr="00AC66D5">
        <w:rPr>
          <w:rFonts w:ascii="Trebuchet MS" w:eastAsia="Calibri" w:hAnsi="Trebuchet MS"/>
          <w:sz w:val="23"/>
          <w:szCs w:val="23"/>
          <w:lang w:val="es-MX" w:eastAsia="en-US"/>
        </w:rPr>
        <w:t>; asimismo, en la sesión se aprobó considerar como votación vinculante, la ejercida por las y los ciudadanos mayores de edad que cuenten con credencial para votar vigente</w:t>
      </w:r>
      <w:r w:rsidR="003B58AF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y se tomó la determinación de que la participación de niños y niñas no será vinculante</w:t>
      </w:r>
      <w:r w:rsidR="00E9772A" w:rsidRPr="00AC66D5">
        <w:rPr>
          <w:rFonts w:ascii="Trebuchet MS" w:eastAsia="Calibri" w:hAnsi="Trebuchet MS"/>
          <w:sz w:val="23"/>
          <w:szCs w:val="23"/>
          <w:lang w:val="es-MX" w:eastAsia="en-US"/>
        </w:rPr>
        <w:t>.</w:t>
      </w:r>
    </w:p>
    <w:p w:rsidR="003E3F8D" w:rsidRPr="00AC66D5" w:rsidRDefault="003E3F8D" w:rsidP="00E9772A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</w:p>
    <w:p w:rsidR="00C13CBE" w:rsidRPr="00AC66D5" w:rsidRDefault="003E3F8D" w:rsidP="00C13CB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color w:val="000000"/>
          <w:sz w:val="23"/>
          <w:szCs w:val="23"/>
          <w:lang w:val="es-MX" w:eastAsia="es-MX"/>
        </w:rPr>
      </w:pPr>
      <w:r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1</w:t>
      </w:r>
      <w:r w:rsidR="00E535EF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4</w:t>
      </w:r>
      <w:r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 xml:space="preserve">. </w:t>
      </w:r>
      <w:r w:rsidR="00A75459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 xml:space="preserve">APROBACIÓN DE LOS </w:t>
      </w:r>
      <w:r w:rsidR="0077387C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“</w:t>
      </w:r>
      <w:r w:rsidR="00A75459" w:rsidRPr="00AC66D5">
        <w:rPr>
          <w:rFonts w:ascii="Trebuchet MS" w:hAnsi="Trebuchet MS"/>
          <w:b/>
          <w:sz w:val="23"/>
          <w:szCs w:val="23"/>
          <w:lang w:val="es-MX"/>
        </w:rPr>
        <w:t>LINEAMIENTOS PARA LLEVAR A CABO LA PREPARACIÓN, DESARROLLO, CÓMPUTO Y DECLARACIÓN DE RESULTADOS DE LA CONSULTA POPULAR SOBRE EL PACTO FISCAL, SOLICITADA POR EL GOBERNADOR DEL ESTADO DE JALISCO</w:t>
      </w:r>
      <w:r w:rsidR="0077387C" w:rsidRPr="00AC66D5">
        <w:rPr>
          <w:rFonts w:ascii="Trebuchet MS" w:hAnsi="Trebuchet MS"/>
          <w:b/>
          <w:sz w:val="23"/>
          <w:szCs w:val="23"/>
          <w:lang w:val="es-MX"/>
        </w:rPr>
        <w:t>”</w:t>
      </w:r>
      <w:r w:rsidR="00A75459" w:rsidRPr="00AC66D5">
        <w:rPr>
          <w:rFonts w:ascii="Trebuchet MS" w:hAnsi="Trebuchet MS"/>
          <w:b/>
          <w:sz w:val="23"/>
          <w:szCs w:val="23"/>
          <w:lang w:val="es-MX"/>
        </w:rPr>
        <w:t xml:space="preserve">. </w:t>
      </w:r>
      <w:r w:rsidR="00C13CBE" w:rsidRPr="00AC66D5">
        <w:rPr>
          <w:rFonts w:ascii="Trebuchet MS" w:eastAsia="Trebuchet MS" w:hAnsi="Trebuchet MS" w:cs="Trebuchet MS"/>
          <w:color w:val="000000"/>
          <w:sz w:val="23"/>
          <w:szCs w:val="23"/>
          <w:lang w:val="es-MX" w:eastAsia="es-MX"/>
        </w:rPr>
        <w:t xml:space="preserve">El veinticinco de octubre, el Consejo General, mediante acuerdo IEPC-ACG-347/2021, aprobó los </w:t>
      </w:r>
      <w:r w:rsidR="00C13CBE" w:rsidRPr="00AC66D5">
        <w:rPr>
          <w:rFonts w:ascii="Trebuchet MS" w:hAnsi="Trebuchet MS" w:cs="Arial"/>
          <w:sz w:val="23"/>
          <w:szCs w:val="23"/>
        </w:rPr>
        <w:t>“L</w:t>
      </w:r>
      <w:r w:rsidR="00C13CBE" w:rsidRPr="00AC66D5">
        <w:rPr>
          <w:rFonts w:ascii="Trebuchet MS" w:hAnsi="Trebuchet MS"/>
          <w:sz w:val="23"/>
          <w:szCs w:val="23"/>
          <w:lang w:val="es-MX"/>
        </w:rPr>
        <w:t>ineamientos para llevar a cabo la preparación, desarrollo, cómputo y declaración de resultados de la Consulta Popular sobre el Pacto Fiscal, solicitada por el gobernador del estado de Jalisco”</w:t>
      </w:r>
      <w:r w:rsidR="00C13CBE" w:rsidRPr="00AC66D5">
        <w:rPr>
          <w:rFonts w:ascii="Trebuchet MS" w:eastAsia="Trebuchet MS" w:hAnsi="Trebuchet MS" w:cs="Trebuchet MS"/>
          <w:color w:val="000000"/>
          <w:sz w:val="23"/>
          <w:szCs w:val="23"/>
          <w:lang w:val="es-MX" w:eastAsia="es-MX"/>
        </w:rPr>
        <w:t>.</w:t>
      </w:r>
    </w:p>
    <w:p w:rsidR="00E9772A" w:rsidRPr="00AC66D5" w:rsidRDefault="00E9772A" w:rsidP="00E9772A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 </w:t>
      </w:r>
    </w:p>
    <w:p w:rsidR="00FC0FB1" w:rsidRPr="00AC66D5" w:rsidRDefault="00FC0FB1" w:rsidP="000962EE">
      <w:pPr>
        <w:jc w:val="center"/>
        <w:rPr>
          <w:rFonts w:ascii="Trebuchet MS" w:hAnsi="Trebuchet MS"/>
          <w:b/>
          <w:sz w:val="23"/>
          <w:szCs w:val="23"/>
          <w:lang w:val="pt-BR"/>
        </w:rPr>
      </w:pPr>
      <w:r w:rsidRPr="00AC66D5">
        <w:rPr>
          <w:rFonts w:ascii="Trebuchet MS" w:hAnsi="Trebuchet MS"/>
          <w:b/>
          <w:sz w:val="23"/>
          <w:szCs w:val="23"/>
          <w:lang w:val="pt-BR"/>
        </w:rPr>
        <w:t>C</w:t>
      </w:r>
      <w:r w:rsidR="00512E63" w:rsidRPr="00AC66D5">
        <w:rPr>
          <w:rFonts w:ascii="Trebuchet MS" w:hAnsi="Trebuchet MS"/>
          <w:b/>
          <w:sz w:val="23"/>
          <w:szCs w:val="23"/>
          <w:lang w:val="pt-BR"/>
        </w:rPr>
        <w:t xml:space="preserve"> </w:t>
      </w:r>
      <w:r w:rsidRPr="00AC66D5">
        <w:rPr>
          <w:rFonts w:ascii="Trebuchet MS" w:hAnsi="Trebuchet MS"/>
          <w:b/>
          <w:sz w:val="23"/>
          <w:szCs w:val="23"/>
          <w:lang w:val="pt-BR"/>
        </w:rPr>
        <w:t>O</w:t>
      </w:r>
      <w:r w:rsidR="00512E63" w:rsidRPr="00AC66D5">
        <w:rPr>
          <w:rFonts w:ascii="Trebuchet MS" w:hAnsi="Trebuchet MS"/>
          <w:b/>
          <w:sz w:val="23"/>
          <w:szCs w:val="23"/>
          <w:lang w:val="pt-BR"/>
        </w:rPr>
        <w:t xml:space="preserve"> </w:t>
      </w:r>
      <w:r w:rsidRPr="00AC66D5">
        <w:rPr>
          <w:rFonts w:ascii="Trebuchet MS" w:hAnsi="Trebuchet MS"/>
          <w:b/>
          <w:sz w:val="23"/>
          <w:szCs w:val="23"/>
          <w:lang w:val="pt-BR"/>
        </w:rPr>
        <w:t>N</w:t>
      </w:r>
      <w:r w:rsidR="00512E63" w:rsidRPr="00AC66D5">
        <w:rPr>
          <w:rFonts w:ascii="Trebuchet MS" w:hAnsi="Trebuchet MS"/>
          <w:b/>
          <w:sz w:val="23"/>
          <w:szCs w:val="23"/>
          <w:lang w:val="pt-BR"/>
        </w:rPr>
        <w:t xml:space="preserve"> </w:t>
      </w:r>
      <w:r w:rsidRPr="00AC66D5">
        <w:rPr>
          <w:rFonts w:ascii="Trebuchet MS" w:hAnsi="Trebuchet MS"/>
          <w:b/>
          <w:sz w:val="23"/>
          <w:szCs w:val="23"/>
          <w:lang w:val="pt-BR"/>
        </w:rPr>
        <w:t>S</w:t>
      </w:r>
      <w:r w:rsidR="00512E63" w:rsidRPr="00AC66D5">
        <w:rPr>
          <w:rFonts w:ascii="Trebuchet MS" w:hAnsi="Trebuchet MS"/>
          <w:b/>
          <w:sz w:val="23"/>
          <w:szCs w:val="23"/>
          <w:lang w:val="pt-BR"/>
        </w:rPr>
        <w:t xml:space="preserve"> </w:t>
      </w:r>
      <w:r w:rsidRPr="00AC66D5">
        <w:rPr>
          <w:rFonts w:ascii="Trebuchet MS" w:hAnsi="Trebuchet MS"/>
          <w:b/>
          <w:sz w:val="23"/>
          <w:szCs w:val="23"/>
          <w:lang w:val="pt-BR"/>
        </w:rPr>
        <w:t>I</w:t>
      </w:r>
      <w:r w:rsidR="00512E63" w:rsidRPr="00AC66D5">
        <w:rPr>
          <w:rFonts w:ascii="Trebuchet MS" w:hAnsi="Trebuchet MS"/>
          <w:b/>
          <w:sz w:val="23"/>
          <w:szCs w:val="23"/>
          <w:lang w:val="pt-BR"/>
        </w:rPr>
        <w:t xml:space="preserve"> </w:t>
      </w:r>
      <w:r w:rsidRPr="00AC66D5">
        <w:rPr>
          <w:rFonts w:ascii="Trebuchet MS" w:hAnsi="Trebuchet MS"/>
          <w:b/>
          <w:sz w:val="23"/>
          <w:szCs w:val="23"/>
          <w:lang w:val="pt-BR"/>
        </w:rPr>
        <w:t>D</w:t>
      </w:r>
      <w:r w:rsidR="00512E63" w:rsidRPr="00AC66D5">
        <w:rPr>
          <w:rFonts w:ascii="Trebuchet MS" w:hAnsi="Trebuchet MS"/>
          <w:b/>
          <w:sz w:val="23"/>
          <w:szCs w:val="23"/>
          <w:lang w:val="pt-BR"/>
        </w:rPr>
        <w:t xml:space="preserve"> </w:t>
      </w:r>
      <w:r w:rsidRPr="00AC66D5">
        <w:rPr>
          <w:rFonts w:ascii="Trebuchet MS" w:hAnsi="Trebuchet MS"/>
          <w:b/>
          <w:sz w:val="23"/>
          <w:szCs w:val="23"/>
          <w:lang w:val="pt-BR"/>
        </w:rPr>
        <w:t>E</w:t>
      </w:r>
      <w:r w:rsidR="00512E63" w:rsidRPr="00AC66D5">
        <w:rPr>
          <w:rFonts w:ascii="Trebuchet MS" w:hAnsi="Trebuchet MS"/>
          <w:b/>
          <w:sz w:val="23"/>
          <w:szCs w:val="23"/>
          <w:lang w:val="pt-BR"/>
        </w:rPr>
        <w:t xml:space="preserve"> </w:t>
      </w:r>
      <w:r w:rsidRPr="00AC66D5">
        <w:rPr>
          <w:rFonts w:ascii="Trebuchet MS" w:hAnsi="Trebuchet MS"/>
          <w:b/>
          <w:sz w:val="23"/>
          <w:szCs w:val="23"/>
          <w:lang w:val="pt-BR"/>
        </w:rPr>
        <w:t>R</w:t>
      </w:r>
      <w:r w:rsidR="00512E63" w:rsidRPr="00AC66D5">
        <w:rPr>
          <w:rFonts w:ascii="Trebuchet MS" w:hAnsi="Trebuchet MS"/>
          <w:b/>
          <w:sz w:val="23"/>
          <w:szCs w:val="23"/>
          <w:lang w:val="pt-BR"/>
        </w:rPr>
        <w:t xml:space="preserve"> </w:t>
      </w:r>
      <w:r w:rsidRPr="00AC66D5">
        <w:rPr>
          <w:rFonts w:ascii="Trebuchet MS" w:hAnsi="Trebuchet MS"/>
          <w:b/>
          <w:sz w:val="23"/>
          <w:szCs w:val="23"/>
          <w:lang w:val="pt-BR"/>
        </w:rPr>
        <w:t>A</w:t>
      </w:r>
      <w:r w:rsidR="00512E63" w:rsidRPr="00AC66D5">
        <w:rPr>
          <w:rFonts w:ascii="Trebuchet MS" w:hAnsi="Trebuchet MS"/>
          <w:b/>
          <w:sz w:val="23"/>
          <w:szCs w:val="23"/>
          <w:lang w:val="pt-BR"/>
        </w:rPr>
        <w:t xml:space="preserve"> </w:t>
      </w:r>
      <w:r w:rsidRPr="00AC66D5">
        <w:rPr>
          <w:rFonts w:ascii="Trebuchet MS" w:hAnsi="Trebuchet MS"/>
          <w:b/>
          <w:sz w:val="23"/>
          <w:szCs w:val="23"/>
          <w:lang w:val="pt-BR"/>
        </w:rPr>
        <w:t>N</w:t>
      </w:r>
      <w:r w:rsidR="00512E63" w:rsidRPr="00AC66D5">
        <w:rPr>
          <w:rFonts w:ascii="Trebuchet MS" w:hAnsi="Trebuchet MS"/>
          <w:b/>
          <w:sz w:val="23"/>
          <w:szCs w:val="23"/>
          <w:lang w:val="pt-BR"/>
        </w:rPr>
        <w:t xml:space="preserve"> </w:t>
      </w:r>
      <w:r w:rsidRPr="00AC66D5">
        <w:rPr>
          <w:rFonts w:ascii="Trebuchet MS" w:hAnsi="Trebuchet MS"/>
          <w:b/>
          <w:sz w:val="23"/>
          <w:szCs w:val="23"/>
          <w:lang w:val="pt-BR"/>
        </w:rPr>
        <w:t>D</w:t>
      </w:r>
      <w:r w:rsidR="00512E63" w:rsidRPr="00AC66D5">
        <w:rPr>
          <w:rFonts w:ascii="Trebuchet MS" w:hAnsi="Trebuchet MS"/>
          <w:b/>
          <w:sz w:val="23"/>
          <w:szCs w:val="23"/>
          <w:lang w:val="pt-BR"/>
        </w:rPr>
        <w:t xml:space="preserve"> </w:t>
      </w:r>
      <w:r w:rsidRPr="00AC66D5">
        <w:rPr>
          <w:rFonts w:ascii="Trebuchet MS" w:hAnsi="Trebuchet MS"/>
          <w:b/>
          <w:sz w:val="23"/>
          <w:szCs w:val="23"/>
          <w:lang w:val="pt-BR"/>
        </w:rPr>
        <w:t>O</w:t>
      </w:r>
    </w:p>
    <w:p w:rsidR="000B5C67" w:rsidRPr="00AC66D5" w:rsidRDefault="000B5C67" w:rsidP="000962EE">
      <w:pPr>
        <w:rPr>
          <w:rFonts w:ascii="Trebuchet MS" w:hAnsi="Trebuchet MS"/>
          <w:sz w:val="23"/>
          <w:szCs w:val="23"/>
          <w:lang w:val="pt-BR"/>
        </w:rPr>
      </w:pPr>
    </w:p>
    <w:p w:rsidR="0079465C" w:rsidRPr="00AC66D5" w:rsidRDefault="0079465C" w:rsidP="000962EE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  <w:r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 xml:space="preserve">I. </w:t>
      </w:r>
      <w:r w:rsidR="00352B1F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DEL INSTITUTO ELECTORAL Y DE PARTICIPACIÓN CIUDADANA DEL ESTADO DE JALISCO.</w:t>
      </w:r>
      <w:r w:rsidR="00352B1F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Que es</w:t>
      </w: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un organismo público local electoral, de carácter permanente, autónomo en su funcionamiento, independiente en sus decisiones, profesional en su desempeño, autoridad en la materia y dotado de personalidad jurídica y 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General de la República, la Constitución local y las leyes que se derivan de ambas. </w:t>
      </w:r>
    </w:p>
    <w:p w:rsidR="0079465C" w:rsidRPr="00AC66D5" w:rsidRDefault="0079465C" w:rsidP="000962EE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</w:p>
    <w:p w:rsidR="006A3131" w:rsidRPr="00AC66D5" w:rsidRDefault="006A3131" w:rsidP="000962EE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>Además, tiene entre sus atribuciones, promover la participación ciudadana, la gobernanza y la cultura de la paz.</w:t>
      </w:r>
    </w:p>
    <w:p w:rsidR="006A3131" w:rsidRPr="00AC66D5" w:rsidRDefault="006A3131" w:rsidP="000962EE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</w:p>
    <w:p w:rsidR="00506B66" w:rsidRPr="00AC66D5" w:rsidRDefault="00F64DE7" w:rsidP="000962EE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>De conformidad con l</w:t>
      </w:r>
      <w:r w:rsidR="000D4BCE" w:rsidRPr="00AC66D5">
        <w:rPr>
          <w:rFonts w:ascii="Trebuchet MS" w:eastAsia="Calibri" w:hAnsi="Trebuchet MS"/>
          <w:sz w:val="23"/>
          <w:szCs w:val="23"/>
          <w:lang w:val="es-MX" w:eastAsia="en-US"/>
        </w:rPr>
        <w:t>o dispuesto en el artículo 41, B</w:t>
      </w: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>ase V, apartado C,</w:t>
      </w:r>
      <w:r w:rsidR="00506B66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y 116, base IV, inciso c</w:t>
      </w:r>
      <w:r w:rsidR="00C23A74" w:rsidRPr="00AC66D5">
        <w:rPr>
          <w:rFonts w:ascii="Trebuchet MS" w:eastAsia="Calibri" w:hAnsi="Trebuchet MS"/>
          <w:sz w:val="23"/>
          <w:szCs w:val="23"/>
          <w:lang w:val="es-MX" w:eastAsia="en-US"/>
        </w:rPr>
        <w:t>)</w:t>
      </w:r>
      <w:r w:rsidR="00506B66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</w:t>
      </w: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>de la Constitución Política de los Estados Unidos Mexicanos, las elecciones locales y, en su caso, las consultas populares y los procesos de revocación de mandato, estarán a cargo de</w:t>
      </w:r>
      <w:r w:rsidR="00506B66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l Instituto Electoral de cada entidad federativa, </w:t>
      </w: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>en los términos de la propia Constitución</w:t>
      </w:r>
      <w:r w:rsidR="00506B66" w:rsidRPr="00AC66D5">
        <w:rPr>
          <w:rFonts w:ascii="Trebuchet MS" w:eastAsia="Calibri" w:hAnsi="Trebuchet MS"/>
          <w:sz w:val="23"/>
          <w:szCs w:val="23"/>
          <w:lang w:val="es-MX" w:eastAsia="en-US"/>
        </w:rPr>
        <w:t>.</w:t>
      </w:r>
    </w:p>
    <w:p w:rsidR="00506B66" w:rsidRPr="00AC66D5" w:rsidRDefault="00506B66" w:rsidP="000962EE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</w:p>
    <w:p w:rsidR="006A3131" w:rsidRPr="00AC66D5" w:rsidRDefault="00506B66" w:rsidP="000962EE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>La o</w:t>
      </w:r>
      <w:r w:rsidR="00F64DE7" w:rsidRPr="00AC66D5">
        <w:rPr>
          <w:rFonts w:ascii="Trebuchet MS" w:eastAsia="Calibri" w:hAnsi="Trebuchet MS"/>
          <w:sz w:val="23"/>
          <w:szCs w:val="23"/>
          <w:lang w:val="es-MX" w:eastAsia="en-US"/>
        </w:rPr>
        <w:t>rganización, desarrollo, cómputo y declaración de resultados en los mecanismos de participación ciudadana</w:t>
      </w: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, estará a cargo del Instituto Electoral </w:t>
      </w:r>
      <w:r w:rsidR="00274459" w:rsidRPr="00AC66D5">
        <w:rPr>
          <w:rFonts w:ascii="Trebuchet MS" w:eastAsia="Calibri" w:hAnsi="Trebuchet MS"/>
          <w:sz w:val="23"/>
          <w:szCs w:val="23"/>
          <w:lang w:val="es-MX" w:eastAsia="en-US"/>
        </w:rPr>
        <w:t>y de P</w:t>
      </w: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>articipación Ciudadana del Estado de Jalisco, d</w:t>
      </w:r>
      <w:r w:rsidR="00D525A4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e acuerdo a lo previsto en </w:t>
      </w: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>l</w:t>
      </w:r>
      <w:r w:rsidR="00D525A4" w:rsidRPr="00AC66D5">
        <w:rPr>
          <w:rFonts w:ascii="Trebuchet MS" w:eastAsia="Calibri" w:hAnsi="Trebuchet MS"/>
          <w:sz w:val="23"/>
          <w:szCs w:val="23"/>
          <w:lang w:val="es-MX" w:eastAsia="en-US"/>
        </w:rPr>
        <w:t>os</w:t>
      </w: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artículo</w:t>
      </w:r>
      <w:r w:rsidR="00D525A4" w:rsidRPr="00AC66D5">
        <w:rPr>
          <w:rFonts w:ascii="Trebuchet MS" w:eastAsia="Calibri" w:hAnsi="Trebuchet MS"/>
          <w:sz w:val="23"/>
          <w:szCs w:val="23"/>
          <w:lang w:val="es-MX" w:eastAsia="en-US"/>
        </w:rPr>
        <w:t>s</w:t>
      </w: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</w:t>
      </w:r>
      <w:r w:rsidR="00D525A4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11, párrafo tercero; y </w:t>
      </w:r>
      <w:r w:rsidR="00090E7D" w:rsidRPr="00AC66D5">
        <w:rPr>
          <w:rFonts w:ascii="Trebuchet MS" w:eastAsia="Calibri" w:hAnsi="Trebuchet MS"/>
          <w:sz w:val="23"/>
          <w:szCs w:val="23"/>
          <w:lang w:val="es-MX" w:eastAsia="en-US"/>
        </w:rPr>
        <w:t>12, B</w:t>
      </w:r>
      <w:r w:rsidR="00405AE6" w:rsidRPr="00AC66D5">
        <w:rPr>
          <w:rFonts w:ascii="Trebuchet MS" w:eastAsia="Calibri" w:hAnsi="Trebuchet MS"/>
          <w:sz w:val="23"/>
          <w:szCs w:val="23"/>
          <w:lang w:val="es-MX" w:eastAsia="en-US"/>
        </w:rPr>
        <w:t>ase</w:t>
      </w:r>
      <w:r w:rsidR="00D525A4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VIII</w:t>
      </w:r>
      <w:r w:rsidR="006A3131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, </w:t>
      </w:r>
      <w:r w:rsidR="00D525A4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inciso i) </w:t>
      </w:r>
      <w:r w:rsidR="006A3131" w:rsidRPr="00AC66D5">
        <w:rPr>
          <w:rFonts w:ascii="Trebuchet MS" w:eastAsia="Calibri" w:hAnsi="Trebuchet MS"/>
          <w:sz w:val="23"/>
          <w:szCs w:val="23"/>
          <w:lang w:val="es-MX" w:eastAsia="en-US"/>
        </w:rPr>
        <w:t>de la Constitución Política del Estado de Jalisco; 115</w:t>
      </w:r>
      <w:r w:rsidR="00A65F7C" w:rsidRPr="00AC66D5">
        <w:rPr>
          <w:rFonts w:ascii="Trebuchet MS" w:eastAsia="Calibri" w:hAnsi="Trebuchet MS"/>
          <w:sz w:val="23"/>
          <w:szCs w:val="23"/>
          <w:lang w:val="es-MX" w:eastAsia="en-US"/>
        </w:rPr>
        <w:t>, numeral 1, fracción II</w:t>
      </w:r>
      <w:r w:rsidR="006A3131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del Código Electoral del Estado de Jalisco; y 26, párrafo 1, fracción II de la Ley del Sistema de Participación Ciudadana y Popular para la Gobernanza del Estado de Jalisco y sus Municipios.</w:t>
      </w:r>
    </w:p>
    <w:p w:rsidR="0079465C" w:rsidRPr="00AC66D5" w:rsidRDefault="0079465C" w:rsidP="000962EE">
      <w:pPr>
        <w:jc w:val="both"/>
        <w:rPr>
          <w:rFonts w:ascii="Trebuchet MS" w:hAnsi="Trebuchet MS"/>
          <w:b/>
          <w:sz w:val="23"/>
          <w:szCs w:val="23"/>
          <w:lang w:val="es-MX"/>
        </w:rPr>
      </w:pPr>
    </w:p>
    <w:p w:rsidR="00D1304E" w:rsidRPr="00AC66D5" w:rsidRDefault="00D1304E" w:rsidP="00D1304E">
      <w:pPr>
        <w:jc w:val="both"/>
        <w:rPr>
          <w:rFonts w:ascii="Trebuchet MS" w:eastAsia="Trebuchet MS" w:hAnsi="Trebuchet MS" w:cs="Arial"/>
          <w:color w:val="09090A"/>
          <w:sz w:val="23"/>
          <w:szCs w:val="23"/>
          <w:lang w:bidi="es-ES"/>
        </w:rPr>
      </w:pPr>
      <w:r w:rsidRPr="00AC66D5">
        <w:rPr>
          <w:rFonts w:ascii="Trebuchet MS" w:hAnsi="Trebuchet MS" w:cs="Arial"/>
          <w:b/>
          <w:bCs/>
          <w:sz w:val="23"/>
          <w:szCs w:val="23"/>
        </w:rPr>
        <w:t>II.</w:t>
      </w:r>
      <w:r w:rsidRPr="00AC66D5">
        <w:rPr>
          <w:rFonts w:ascii="Trebuchet MS" w:hAnsi="Trebuchet MS" w:cs="Arial"/>
          <w:bCs/>
          <w:sz w:val="23"/>
          <w:szCs w:val="23"/>
        </w:rPr>
        <w:t xml:space="preserve"> </w:t>
      </w:r>
      <w:r w:rsidRPr="00AC66D5">
        <w:rPr>
          <w:rFonts w:ascii="Trebuchet MS" w:hAnsi="Trebuchet MS"/>
          <w:b/>
          <w:bCs/>
          <w:sz w:val="23"/>
          <w:szCs w:val="23"/>
        </w:rPr>
        <w:t xml:space="preserve">DEL CONSEJO GENERAL. </w:t>
      </w:r>
      <w:r w:rsidRPr="00AC66D5">
        <w:rPr>
          <w:rFonts w:ascii="Trebuchet MS" w:hAnsi="Trebuchet MS"/>
          <w:sz w:val="23"/>
          <w:szCs w:val="23"/>
        </w:rPr>
        <w:t>Que es el órgano superior de dirección del Instituto, responsable de cumplir las disposiciones constitucionales y legales en materia electoral, así como velar para que los principios de certeza, legalidad, independencia, imparcialidad, objetividad, máxima publicidad y perspectiva de género, guíen todas sus actividades; que dentro de sus a</w:t>
      </w:r>
      <w:r w:rsidRPr="00AC66D5">
        <w:rPr>
          <w:rFonts w:ascii="Trebuchet MS" w:hAnsi="Trebuchet MS" w:cs="Tahoma"/>
          <w:bCs/>
          <w:sz w:val="23"/>
          <w:szCs w:val="23"/>
        </w:rPr>
        <w:t xml:space="preserve">tribuciones se encuentran: </w:t>
      </w:r>
      <w:r w:rsidRPr="00AC66D5">
        <w:rPr>
          <w:rFonts w:ascii="Trebuchet MS" w:hAnsi="Trebuchet MS" w:cs="Arial"/>
          <w:sz w:val="23"/>
          <w:szCs w:val="23"/>
        </w:rPr>
        <w:t xml:space="preserve">asesorar y capacitar a la ciudadanía y a las organizaciones sociales e instituciones públicas o privadas, a solicitud de estos, para la preparación y organización de elecciones internas, así como en lo referente a los mecanismos de participación ciudadana y popular que sean competencia del Instituto conforme a la ley de la materia; recibir la solicitud, emitir declaratoria sobre su procedencia, encargarse de la organización e implementación de los mecanismos de participación ciudadana y popular que le corresponda; y en su caso, declarar los resultados de los mismos; </w:t>
      </w:r>
      <w:r w:rsidRPr="00AC66D5">
        <w:rPr>
          <w:rFonts w:ascii="Trebuchet MS" w:eastAsia="Trebuchet MS" w:hAnsi="Trebuchet MS" w:cs="Arial"/>
          <w:color w:val="09090A"/>
          <w:sz w:val="23"/>
          <w:szCs w:val="23"/>
          <w:lang w:bidi="es-ES"/>
        </w:rPr>
        <w:t>vigilar el cumplimiento de esta legislación y las disposiciones que con base en ella se dicten; así como dictar los acuerdos necesarios para hacer efectivas sus atribuciones, de conformidad con lo dispuesto por los artículos 12, Bases I y IV de la Constitución Política local; 120 y 134, párrafo 1, fracciones XXX, XLII, LI y LII del Código Electoral del Estado de Jalisco.</w:t>
      </w:r>
    </w:p>
    <w:p w:rsidR="00D1304E" w:rsidRPr="00AC66D5" w:rsidRDefault="00D1304E" w:rsidP="00D1304E">
      <w:pPr>
        <w:widowControl w:val="0"/>
        <w:autoSpaceDE w:val="0"/>
        <w:autoSpaceDN w:val="0"/>
        <w:ind w:right="123" w:firstLine="15"/>
        <w:jc w:val="both"/>
        <w:rPr>
          <w:rFonts w:ascii="Trebuchet MS" w:eastAsia="Trebuchet MS" w:hAnsi="Trebuchet MS" w:cs="Arial"/>
          <w:color w:val="09090A"/>
          <w:sz w:val="23"/>
          <w:szCs w:val="23"/>
          <w:lang w:bidi="es-ES"/>
        </w:rPr>
      </w:pPr>
    </w:p>
    <w:p w:rsidR="00E65FCC" w:rsidRPr="00E65FCC" w:rsidRDefault="00E65FCC" w:rsidP="00E65FCC">
      <w:pPr>
        <w:jc w:val="both"/>
        <w:rPr>
          <w:rFonts w:ascii="Trebuchet MS" w:eastAsia="Trebuchet MS" w:hAnsi="Trebuchet MS" w:cs="Arial"/>
          <w:color w:val="09090A"/>
          <w:sz w:val="23"/>
          <w:szCs w:val="23"/>
          <w:lang w:bidi="es-ES"/>
        </w:rPr>
      </w:pPr>
      <w:r w:rsidRPr="008B7D57">
        <w:rPr>
          <w:rFonts w:ascii="Trebuchet MS" w:hAnsi="Trebuchet MS"/>
          <w:b/>
          <w:sz w:val="23"/>
          <w:szCs w:val="23"/>
        </w:rPr>
        <w:t>III.</w:t>
      </w:r>
      <w:r w:rsidRPr="008B7D57">
        <w:rPr>
          <w:rFonts w:ascii="Trebuchet MS" w:hAnsi="Trebuchet MS"/>
          <w:sz w:val="23"/>
          <w:szCs w:val="23"/>
        </w:rPr>
        <w:t xml:space="preserve"> </w:t>
      </w:r>
      <w:r w:rsidRPr="008B7D57">
        <w:rPr>
          <w:rFonts w:ascii="Trebuchet MS" w:hAnsi="Trebuchet MS"/>
          <w:b/>
          <w:sz w:val="23"/>
          <w:szCs w:val="23"/>
        </w:rPr>
        <w:t>DE LA PROMOCIÓN DE LA PARTICIPACIÓN CIUDADANA.</w:t>
      </w:r>
      <w:r w:rsidRPr="008B7D57">
        <w:rPr>
          <w:rFonts w:ascii="Trebuchet MS" w:hAnsi="Trebuchet MS"/>
          <w:sz w:val="23"/>
          <w:szCs w:val="23"/>
        </w:rPr>
        <w:t xml:space="preserve"> </w:t>
      </w:r>
      <w:r w:rsidRPr="008B7D57">
        <w:rPr>
          <w:rFonts w:ascii="Trebuchet MS" w:eastAsia="Trebuchet MS" w:hAnsi="Trebuchet MS"/>
          <w:bCs/>
          <w:color w:val="09090A"/>
          <w:sz w:val="23"/>
          <w:szCs w:val="23"/>
          <w:lang w:bidi="es-ES"/>
        </w:rPr>
        <w:t xml:space="preserve">Que de conformidad con los artículos 26, párrafo 1, fracción II de la Ley del Sistema de Participación Ciudadana y Popular para la Gobernanza del Estado de Jalisco; y 18 de los Lineamientos para llevar a cabo la preparación, desarrollo, cómputo y declaración de resultados de la consulta popular </w:t>
      </w:r>
      <w:r w:rsidRPr="008B7D57">
        <w:rPr>
          <w:rFonts w:ascii="Trebuchet MS" w:hAnsi="Trebuchet MS" w:cs="Arial"/>
          <w:kern w:val="2"/>
          <w:sz w:val="23"/>
          <w:szCs w:val="23"/>
          <w:lang w:val="es-ES_tradnl" w:eastAsia="ar-SA"/>
        </w:rPr>
        <w:t>sobre la revisión del Pacto Fiscal</w:t>
      </w:r>
      <w:r w:rsidRPr="008B7D57">
        <w:rPr>
          <w:rFonts w:ascii="Trebuchet MS" w:eastAsia="Trebuchet MS" w:hAnsi="Trebuchet MS"/>
          <w:bCs/>
          <w:color w:val="09090A"/>
          <w:sz w:val="23"/>
          <w:szCs w:val="23"/>
          <w:lang w:bidi="es-ES"/>
        </w:rPr>
        <w:t>, la promoción y difusión de la participación ciudadana, la gobernanza y la cultura de la paz le corresponde al Instituto Electoral y de Participación Ciudadana.</w:t>
      </w:r>
    </w:p>
    <w:p w:rsidR="00B429A2" w:rsidRPr="00AC66D5" w:rsidRDefault="00B429A2" w:rsidP="000962EE">
      <w:pPr>
        <w:jc w:val="both"/>
        <w:rPr>
          <w:rFonts w:ascii="Trebuchet MS" w:hAnsi="Trebuchet MS"/>
          <w:b/>
          <w:sz w:val="23"/>
          <w:szCs w:val="23"/>
        </w:rPr>
      </w:pPr>
    </w:p>
    <w:p w:rsidR="0087789B" w:rsidRPr="00AC66D5" w:rsidRDefault="00955318" w:rsidP="000962EE">
      <w:pPr>
        <w:jc w:val="both"/>
        <w:rPr>
          <w:rFonts w:ascii="Trebuchet MS" w:hAnsi="Trebuchet MS"/>
          <w:sz w:val="23"/>
          <w:szCs w:val="23"/>
          <w:lang w:val="es-MX"/>
        </w:rPr>
      </w:pPr>
      <w:r w:rsidRPr="00AC66D5">
        <w:rPr>
          <w:rFonts w:ascii="Trebuchet MS" w:hAnsi="Trebuchet MS"/>
          <w:b/>
          <w:sz w:val="23"/>
          <w:szCs w:val="23"/>
          <w:lang w:val="es-MX"/>
        </w:rPr>
        <w:t>I</w:t>
      </w:r>
      <w:r w:rsidR="009D0BD7" w:rsidRPr="00AC66D5">
        <w:rPr>
          <w:rFonts w:ascii="Trebuchet MS" w:hAnsi="Trebuchet MS"/>
          <w:b/>
          <w:sz w:val="23"/>
          <w:szCs w:val="23"/>
          <w:lang w:val="es-MX"/>
        </w:rPr>
        <w:t xml:space="preserve">V. </w:t>
      </w:r>
      <w:r w:rsidR="005C5420" w:rsidRPr="00AC66D5">
        <w:rPr>
          <w:rFonts w:ascii="Trebuchet MS" w:hAnsi="Trebuchet MS"/>
          <w:b/>
          <w:sz w:val="23"/>
          <w:szCs w:val="23"/>
          <w:lang w:val="es-MX"/>
        </w:rPr>
        <w:t>DE LA CONSULTA POPULAR, SU ORGANIZACIÓN Y DESARROLLO.</w:t>
      </w:r>
      <w:r w:rsidR="005C5420" w:rsidRPr="00AC66D5">
        <w:rPr>
          <w:rFonts w:ascii="Trebuchet MS" w:hAnsi="Trebuchet MS"/>
          <w:sz w:val="23"/>
          <w:szCs w:val="23"/>
          <w:lang w:val="es-MX"/>
        </w:rPr>
        <w:t xml:space="preserve"> Que </w:t>
      </w:r>
      <w:r w:rsidR="0087789B" w:rsidRPr="00AC66D5">
        <w:rPr>
          <w:rFonts w:ascii="Trebuchet MS" w:hAnsi="Trebuchet MS"/>
          <w:sz w:val="23"/>
          <w:szCs w:val="23"/>
          <w:lang w:val="es-MX"/>
        </w:rPr>
        <w:t xml:space="preserve">Consulta Popular es el mecanismo mediante el cual los habitantes del </w:t>
      </w:r>
      <w:r w:rsidR="004970FB" w:rsidRPr="00AC66D5">
        <w:rPr>
          <w:rFonts w:ascii="Trebuchet MS" w:hAnsi="Trebuchet MS"/>
          <w:sz w:val="23"/>
          <w:szCs w:val="23"/>
          <w:lang w:val="es-MX"/>
        </w:rPr>
        <w:t>e</w:t>
      </w:r>
      <w:r w:rsidR="0087789B" w:rsidRPr="00AC66D5">
        <w:rPr>
          <w:rFonts w:ascii="Trebuchet MS" w:hAnsi="Trebuchet MS"/>
          <w:sz w:val="23"/>
          <w:szCs w:val="23"/>
          <w:lang w:val="es-MX"/>
        </w:rPr>
        <w:t>stado, un municipio o demarcación territorial, expresan sus opiniones respecto a temas de carácter público o impacto social que son consultados por la autoridad correspondiente.</w:t>
      </w: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  <w:r w:rsidRPr="00AC66D5">
        <w:rPr>
          <w:rFonts w:ascii="Trebuchet MS" w:hAnsi="Trebuchet MS"/>
          <w:sz w:val="23"/>
          <w:szCs w:val="23"/>
          <w:lang w:val="es-MX"/>
        </w:rPr>
        <w:t xml:space="preserve">La consulta podrá ser solicitada por el 50 </w:t>
      </w:r>
      <w:r w:rsidR="00652A3C" w:rsidRPr="00AC66D5">
        <w:rPr>
          <w:rFonts w:ascii="Trebuchet MS" w:hAnsi="Trebuchet MS"/>
          <w:sz w:val="23"/>
          <w:szCs w:val="23"/>
          <w:lang w:val="es-MX"/>
        </w:rPr>
        <w:t>por ciento</w:t>
      </w:r>
      <w:r w:rsidRPr="00AC66D5">
        <w:rPr>
          <w:rFonts w:ascii="Trebuchet MS" w:hAnsi="Trebuchet MS"/>
          <w:sz w:val="23"/>
          <w:szCs w:val="23"/>
          <w:lang w:val="es-MX"/>
        </w:rPr>
        <w:t xml:space="preserve"> de los integrantes del Congreso del Estado; el </w:t>
      </w:r>
      <w:r w:rsidR="005359ED">
        <w:rPr>
          <w:rFonts w:ascii="Trebuchet MS" w:hAnsi="Trebuchet MS"/>
          <w:sz w:val="23"/>
          <w:szCs w:val="23"/>
          <w:lang w:val="es-MX"/>
        </w:rPr>
        <w:t>gobernador del e</w:t>
      </w:r>
      <w:r w:rsidRPr="00AC66D5">
        <w:rPr>
          <w:rFonts w:ascii="Trebuchet MS" w:hAnsi="Trebuchet MS"/>
          <w:sz w:val="23"/>
          <w:szCs w:val="23"/>
          <w:lang w:val="es-MX"/>
        </w:rPr>
        <w:t xml:space="preserve">stado; o por el 0.05 </w:t>
      </w:r>
      <w:r w:rsidR="00652A3C" w:rsidRPr="00AC66D5">
        <w:rPr>
          <w:rFonts w:ascii="Trebuchet MS" w:hAnsi="Trebuchet MS"/>
          <w:sz w:val="23"/>
          <w:szCs w:val="23"/>
          <w:lang w:val="es-MX"/>
        </w:rPr>
        <w:t>por ciento</w:t>
      </w:r>
      <w:r w:rsidRPr="00AC66D5">
        <w:rPr>
          <w:rFonts w:ascii="Trebuchet MS" w:hAnsi="Trebuchet MS"/>
          <w:sz w:val="23"/>
          <w:szCs w:val="23"/>
          <w:lang w:val="es-MX"/>
        </w:rPr>
        <w:t xml:space="preserve"> de los habitantes de la demarcación territorial correspondiente, cuando se dirija a temas relativos a los Poderes Ejecutivo o Legislativo.</w:t>
      </w: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  <w:r w:rsidRPr="00AC66D5">
        <w:rPr>
          <w:rFonts w:ascii="Trebuchet MS" w:hAnsi="Trebuchet MS"/>
          <w:sz w:val="23"/>
          <w:szCs w:val="23"/>
          <w:lang w:val="es-MX"/>
        </w:rPr>
        <w:t>La organización y desarrollo de las consultas ciudadanas se entienden delegadas al Consejo de Participación Ciudadana y a los Consejos Municipales, salvo que la consulta verse sobre el desempeño de las autoridades o la designación o permanencia de funcionarios.</w:t>
      </w: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  <w:r w:rsidRPr="00AC66D5">
        <w:rPr>
          <w:rFonts w:ascii="Trebuchet MS" w:hAnsi="Trebuchet MS"/>
          <w:sz w:val="23"/>
          <w:szCs w:val="23"/>
          <w:lang w:val="es-MX"/>
        </w:rPr>
        <w:t>La solicitud de consulta popular estatal se presenta ante la Secretaría Ejecutiva</w:t>
      </w:r>
      <w:r w:rsidR="007A0BB4" w:rsidRPr="00AC66D5">
        <w:rPr>
          <w:rFonts w:ascii="Trebuchet MS" w:hAnsi="Trebuchet MS"/>
          <w:sz w:val="23"/>
          <w:szCs w:val="23"/>
        </w:rPr>
        <w:t xml:space="preserve"> </w:t>
      </w:r>
      <w:r w:rsidR="007A0BB4" w:rsidRPr="00AC66D5">
        <w:rPr>
          <w:rFonts w:ascii="Trebuchet MS" w:hAnsi="Trebuchet MS"/>
          <w:sz w:val="23"/>
          <w:szCs w:val="23"/>
          <w:lang w:val="es-MX"/>
        </w:rPr>
        <w:t>del Consejo de Participación Ciudadana</w:t>
      </w:r>
      <w:r w:rsidRPr="00AC66D5">
        <w:rPr>
          <w:rFonts w:ascii="Trebuchet MS" w:hAnsi="Trebuchet MS"/>
          <w:sz w:val="23"/>
          <w:szCs w:val="23"/>
          <w:lang w:val="es-MX"/>
        </w:rPr>
        <w:t xml:space="preserve">, </w:t>
      </w:r>
      <w:r w:rsidR="007A0BB4" w:rsidRPr="00AC66D5">
        <w:rPr>
          <w:rFonts w:ascii="Trebuchet MS" w:hAnsi="Trebuchet MS"/>
          <w:sz w:val="23"/>
          <w:szCs w:val="23"/>
          <w:lang w:val="es-MX"/>
        </w:rPr>
        <w:t xml:space="preserve">en donde </w:t>
      </w:r>
      <w:r w:rsidRPr="00AC66D5">
        <w:rPr>
          <w:rFonts w:ascii="Trebuchet MS" w:hAnsi="Trebuchet MS"/>
          <w:sz w:val="23"/>
          <w:szCs w:val="23"/>
          <w:lang w:val="es-MX"/>
        </w:rPr>
        <w:t xml:space="preserve">se le asigna </w:t>
      </w:r>
      <w:r w:rsidR="007A0BB4" w:rsidRPr="00AC66D5">
        <w:rPr>
          <w:rFonts w:ascii="Trebuchet MS" w:hAnsi="Trebuchet MS"/>
          <w:sz w:val="23"/>
          <w:szCs w:val="23"/>
          <w:lang w:val="es-MX"/>
        </w:rPr>
        <w:t xml:space="preserve">el </w:t>
      </w:r>
      <w:r w:rsidRPr="00AC66D5">
        <w:rPr>
          <w:rFonts w:ascii="Trebuchet MS" w:hAnsi="Trebuchet MS"/>
          <w:sz w:val="23"/>
          <w:szCs w:val="23"/>
          <w:lang w:val="es-MX"/>
        </w:rPr>
        <w:t>número consecutivo de registro que debe indicar el orden de presentación y fecha de inscripción.</w:t>
      </w: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</w:p>
    <w:p w:rsidR="0087789B" w:rsidRPr="00AC66D5" w:rsidRDefault="007A0BB4" w:rsidP="000962EE">
      <w:pPr>
        <w:jc w:val="both"/>
        <w:rPr>
          <w:rFonts w:ascii="Trebuchet MS" w:hAnsi="Trebuchet MS"/>
          <w:sz w:val="23"/>
          <w:szCs w:val="23"/>
          <w:lang w:val="es-MX"/>
        </w:rPr>
      </w:pPr>
      <w:r w:rsidRPr="00AC66D5">
        <w:rPr>
          <w:rFonts w:ascii="Trebuchet MS" w:hAnsi="Trebuchet MS"/>
          <w:sz w:val="23"/>
          <w:szCs w:val="23"/>
          <w:lang w:val="es-MX"/>
        </w:rPr>
        <w:t xml:space="preserve">En el caso de la </w:t>
      </w:r>
      <w:r w:rsidR="0087789B" w:rsidRPr="00AC66D5">
        <w:rPr>
          <w:rFonts w:ascii="Trebuchet MS" w:hAnsi="Trebuchet MS"/>
          <w:sz w:val="23"/>
          <w:szCs w:val="23"/>
          <w:lang w:val="es-MX"/>
        </w:rPr>
        <w:t>solicitud de consulta popular municipal</w:t>
      </w:r>
      <w:r w:rsidRPr="00AC66D5">
        <w:rPr>
          <w:rFonts w:ascii="Trebuchet MS" w:hAnsi="Trebuchet MS"/>
          <w:sz w:val="23"/>
          <w:szCs w:val="23"/>
          <w:lang w:val="es-MX"/>
        </w:rPr>
        <w:t xml:space="preserve">, esta deberá de </w:t>
      </w:r>
      <w:r w:rsidR="0087789B" w:rsidRPr="00AC66D5">
        <w:rPr>
          <w:rFonts w:ascii="Trebuchet MS" w:hAnsi="Trebuchet MS"/>
          <w:sz w:val="23"/>
          <w:szCs w:val="23"/>
          <w:lang w:val="es-MX"/>
        </w:rPr>
        <w:t>presenta</w:t>
      </w:r>
      <w:r w:rsidRPr="00AC66D5">
        <w:rPr>
          <w:rFonts w:ascii="Trebuchet MS" w:hAnsi="Trebuchet MS"/>
          <w:sz w:val="23"/>
          <w:szCs w:val="23"/>
          <w:lang w:val="es-MX"/>
        </w:rPr>
        <w:t>rse</w:t>
      </w:r>
      <w:r w:rsidR="0087789B" w:rsidRPr="00AC66D5">
        <w:rPr>
          <w:rFonts w:ascii="Trebuchet MS" w:hAnsi="Trebuchet MS"/>
          <w:sz w:val="23"/>
          <w:szCs w:val="23"/>
          <w:lang w:val="es-MX"/>
        </w:rPr>
        <w:t xml:space="preserve"> ante el Consejo Municipal correspondiente</w:t>
      </w:r>
      <w:r w:rsidRPr="00AC66D5">
        <w:rPr>
          <w:rFonts w:ascii="Trebuchet MS" w:hAnsi="Trebuchet MS"/>
          <w:sz w:val="23"/>
          <w:szCs w:val="23"/>
          <w:lang w:val="es-MX"/>
        </w:rPr>
        <w:t xml:space="preserve"> y, </w:t>
      </w:r>
      <w:r w:rsidR="0087789B" w:rsidRPr="00AC66D5">
        <w:rPr>
          <w:rFonts w:ascii="Trebuchet MS" w:hAnsi="Trebuchet MS"/>
          <w:sz w:val="23"/>
          <w:szCs w:val="23"/>
          <w:lang w:val="es-MX"/>
        </w:rPr>
        <w:t xml:space="preserve">dentro de los siguientes cinco días hábiles a su recepción, </w:t>
      </w:r>
      <w:r w:rsidRPr="00AC66D5">
        <w:rPr>
          <w:rFonts w:ascii="Trebuchet MS" w:hAnsi="Trebuchet MS"/>
          <w:sz w:val="23"/>
          <w:szCs w:val="23"/>
          <w:lang w:val="es-MX"/>
        </w:rPr>
        <w:t xml:space="preserve">remitirán </w:t>
      </w:r>
      <w:r w:rsidR="0087789B" w:rsidRPr="00AC66D5">
        <w:rPr>
          <w:rFonts w:ascii="Trebuchet MS" w:hAnsi="Trebuchet MS"/>
          <w:sz w:val="23"/>
          <w:szCs w:val="23"/>
          <w:lang w:val="es-MX"/>
        </w:rPr>
        <w:t xml:space="preserve">copia de todas las solicitudes recibidas a la Secretaría Ejecutiva </w:t>
      </w:r>
      <w:r w:rsidRPr="00AC66D5">
        <w:rPr>
          <w:rFonts w:ascii="Trebuchet MS" w:hAnsi="Trebuchet MS"/>
          <w:sz w:val="23"/>
          <w:szCs w:val="23"/>
          <w:lang w:val="es-MX"/>
        </w:rPr>
        <w:t xml:space="preserve">del Consejo de Participación Ciudadana, </w:t>
      </w:r>
      <w:r w:rsidR="0087789B" w:rsidRPr="00AC66D5">
        <w:rPr>
          <w:rFonts w:ascii="Trebuchet MS" w:hAnsi="Trebuchet MS"/>
          <w:sz w:val="23"/>
          <w:szCs w:val="23"/>
          <w:lang w:val="es-MX"/>
        </w:rPr>
        <w:t>para su conocimiento y registro.</w:t>
      </w: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</w:p>
    <w:p w:rsidR="0087789B" w:rsidRPr="00AC66D5" w:rsidRDefault="007A0BB4" w:rsidP="000962EE">
      <w:pPr>
        <w:jc w:val="both"/>
        <w:rPr>
          <w:rFonts w:ascii="Trebuchet MS" w:hAnsi="Trebuchet MS"/>
          <w:sz w:val="23"/>
          <w:szCs w:val="23"/>
          <w:lang w:val="es-MX"/>
        </w:rPr>
      </w:pPr>
      <w:r w:rsidRPr="00AC66D5">
        <w:rPr>
          <w:rFonts w:ascii="Trebuchet MS" w:hAnsi="Trebuchet MS"/>
          <w:sz w:val="23"/>
          <w:szCs w:val="23"/>
          <w:lang w:val="es-MX"/>
        </w:rPr>
        <w:t xml:space="preserve">Si en la solicitud faltare </w:t>
      </w:r>
      <w:r w:rsidR="0087789B" w:rsidRPr="00AC66D5">
        <w:rPr>
          <w:rFonts w:ascii="Trebuchet MS" w:hAnsi="Trebuchet MS"/>
          <w:sz w:val="23"/>
          <w:szCs w:val="23"/>
          <w:lang w:val="es-MX"/>
        </w:rPr>
        <w:t>alguno de los requisitos, la Secretaría Ejecutiva o el Consejo municipal, según corresponda, requer</w:t>
      </w:r>
      <w:r w:rsidRPr="00AC66D5">
        <w:rPr>
          <w:rFonts w:ascii="Trebuchet MS" w:hAnsi="Trebuchet MS"/>
          <w:sz w:val="23"/>
          <w:szCs w:val="23"/>
          <w:lang w:val="es-MX"/>
        </w:rPr>
        <w:t>irá</w:t>
      </w:r>
      <w:r w:rsidR="0087789B" w:rsidRPr="00AC66D5">
        <w:rPr>
          <w:rFonts w:ascii="Trebuchet MS" w:hAnsi="Trebuchet MS"/>
          <w:sz w:val="23"/>
          <w:szCs w:val="23"/>
          <w:lang w:val="es-MX"/>
        </w:rPr>
        <w:t xml:space="preserve"> a los promoventes para que lo subsane dentro de los cinco días hábiles siguientes al de la notificación, con el apercibimiento que de no hacerlo se desechará la solicitud.</w:t>
      </w: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  <w:r w:rsidRPr="00AC66D5">
        <w:rPr>
          <w:rFonts w:ascii="Trebuchet MS" w:hAnsi="Trebuchet MS"/>
          <w:sz w:val="23"/>
          <w:szCs w:val="23"/>
          <w:lang w:val="es-MX"/>
        </w:rPr>
        <w:t xml:space="preserve">Una vez satisfechos los requisitos de procedencia, el Consejo </w:t>
      </w:r>
      <w:r w:rsidR="007A0BB4" w:rsidRPr="00AC66D5">
        <w:rPr>
          <w:rFonts w:ascii="Trebuchet MS" w:hAnsi="Trebuchet MS"/>
          <w:sz w:val="23"/>
          <w:szCs w:val="23"/>
          <w:lang w:val="es-MX"/>
        </w:rPr>
        <w:t xml:space="preserve">de Participación Ciudadana </w:t>
      </w:r>
      <w:r w:rsidRPr="00AC66D5">
        <w:rPr>
          <w:rFonts w:ascii="Trebuchet MS" w:hAnsi="Trebuchet MS"/>
          <w:sz w:val="23"/>
          <w:szCs w:val="23"/>
          <w:lang w:val="es-MX"/>
        </w:rPr>
        <w:t>o los Consejos Municipales, según corresponda, emitirán un dictamen de procedencia, dentro de los diez días hábiles siguientes.</w:t>
      </w: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  <w:r w:rsidRPr="00AC66D5">
        <w:rPr>
          <w:rFonts w:ascii="Trebuchet MS" w:hAnsi="Trebuchet MS"/>
          <w:sz w:val="23"/>
          <w:szCs w:val="23"/>
          <w:lang w:val="es-MX"/>
        </w:rPr>
        <w:t>El dictamen de procedencia debe contener la o las preguntas, bajo la modalidad de preguntas cerradas o de opción múltiple que se implementarán en la consulta, así como el dictamen de suficiencia presupuestal que emita la Secretaría de la Hacienda Pública.</w:t>
      </w: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</w:p>
    <w:p w:rsidR="0087789B" w:rsidRPr="00AC66D5" w:rsidRDefault="007A0BB4" w:rsidP="000962EE">
      <w:pPr>
        <w:jc w:val="both"/>
        <w:rPr>
          <w:rFonts w:ascii="Trebuchet MS" w:hAnsi="Trebuchet MS"/>
          <w:sz w:val="23"/>
          <w:szCs w:val="23"/>
          <w:lang w:val="es-MX"/>
        </w:rPr>
      </w:pPr>
      <w:r w:rsidRPr="00AC66D5">
        <w:rPr>
          <w:rFonts w:ascii="Trebuchet MS" w:hAnsi="Trebuchet MS"/>
          <w:sz w:val="23"/>
          <w:szCs w:val="23"/>
          <w:lang w:val="es-MX"/>
        </w:rPr>
        <w:t xml:space="preserve">El Consejo de Participación Ciudadana </w:t>
      </w:r>
      <w:r w:rsidR="0087789B" w:rsidRPr="00AC66D5">
        <w:rPr>
          <w:rFonts w:ascii="Trebuchet MS" w:hAnsi="Trebuchet MS"/>
          <w:sz w:val="23"/>
          <w:szCs w:val="23"/>
          <w:lang w:val="es-MX"/>
        </w:rPr>
        <w:t xml:space="preserve">o </w:t>
      </w:r>
      <w:r w:rsidRPr="00AC66D5">
        <w:rPr>
          <w:rFonts w:ascii="Trebuchet MS" w:hAnsi="Trebuchet MS"/>
          <w:sz w:val="23"/>
          <w:szCs w:val="23"/>
          <w:lang w:val="es-MX"/>
        </w:rPr>
        <w:t xml:space="preserve">los </w:t>
      </w:r>
      <w:r w:rsidR="0087789B" w:rsidRPr="00AC66D5">
        <w:rPr>
          <w:rFonts w:ascii="Trebuchet MS" w:hAnsi="Trebuchet MS"/>
          <w:sz w:val="23"/>
          <w:szCs w:val="23"/>
          <w:lang w:val="es-MX"/>
        </w:rPr>
        <w:t>Consejos Municipales, según correspondan, notifican el dictamen de procedencia a los promoventes, para que</w:t>
      </w:r>
      <w:r w:rsidR="003F76FC" w:rsidRPr="00AC66D5">
        <w:rPr>
          <w:rFonts w:ascii="Trebuchet MS" w:hAnsi="Trebuchet MS"/>
          <w:sz w:val="23"/>
          <w:szCs w:val="23"/>
          <w:lang w:val="es-MX"/>
        </w:rPr>
        <w:t>,</w:t>
      </w:r>
      <w:r w:rsidR="0087789B" w:rsidRPr="00AC66D5">
        <w:rPr>
          <w:rFonts w:ascii="Trebuchet MS" w:hAnsi="Trebuchet MS"/>
          <w:sz w:val="23"/>
          <w:szCs w:val="23"/>
          <w:lang w:val="es-MX"/>
        </w:rPr>
        <w:t xml:space="preserve"> en el término de tres días naturales siguientes a su notificación, soliciten la modificación o aclaración de la o las preguntas aprobadas.</w:t>
      </w: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  <w:r w:rsidRPr="00AC66D5">
        <w:rPr>
          <w:rFonts w:ascii="Trebuchet MS" w:hAnsi="Trebuchet MS"/>
          <w:sz w:val="23"/>
          <w:szCs w:val="23"/>
          <w:lang w:val="es-MX"/>
        </w:rPr>
        <w:t>El Consejo correspondiente resuelve la manifestación de los promoventes dentro de los tres días naturales siguientes</w:t>
      </w:r>
      <w:r w:rsidR="007A0BB4" w:rsidRPr="00AC66D5">
        <w:rPr>
          <w:rFonts w:ascii="Trebuchet MS" w:hAnsi="Trebuchet MS"/>
          <w:sz w:val="23"/>
          <w:szCs w:val="23"/>
          <w:lang w:val="es-MX"/>
        </w:rPr>
        <w:t>, sin que admita recurso alguno d</w:t>
      </w:r>
      <w:r w:rsidRPr="00AC66D5">
        <w:rPr>
          <w:rFonts w:ascii="Trebuchet MS" w:hAnsi="Trebuchet MS"/>
          <w:sz w:val="23"/>
          <w:szCs w:val="23"/>
          <w:lang w:val="es-MX"/>
        </w:rPr>
        <w:t>icha determinación.</w:t>
      </w: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  <w:r w:rsidRPr="00AC66D5">
        <w:rPr>
          <w:rFonts w:ascii="Trebuchet MS" w:hAnsi="Trebuchet MS"/>
          <w:sz w:val="23"/>
          <w:szCs w:val="23"/>
          <w:lang w:val="es-MX"/>
        </w:rPr>
        <w:t>Una vez aprobadas las preguntas, se declara la procedencia de la consulta y se realiza a más tardar treinta días naturales posteriores a su aprobación.</w:t>
      </w: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  <w:r w:rsidRPr="00AC66D5">
        <w:rPr>
          <w:rFonts w:ascii="Trebuchet MS" w:hAnsi="Trebuchet MS"/>
          <w:sz w:val="23"/>
          <w:szCs w:val="23"/>
          <w:lang w:val="es-MX"/>
        </w:rPr>
        <w:t>La solicitud de consulta popular que presenten los habitantes debe contener:</w:t>
      </w:r>
      <w:r w:rsidR="007A0BB4" w:rsidRPr="00AC66D5">
        <w:rPr>
          <w:rFonts w:ascii="Trebuchet MS" w:hAnsi="Trebuchet MS"/>
          <w:sz w:val="23"/>
          <w:szCs w:val="23"/>
          <w:lang w:val="es-MX"/>
        </w:rPr>
        <w:t xml:space="preserve"> e</w:t>
      </w:r>
      <w:r w:rsidRPr="00AC66D5">
        <w:rPr>
          <w:rFonts w:ascii="Trebuchet MS" w:hAnsi="Trebuchet MS"/>
          <w:sz w:val="23"/>
          <w:szCs w:val="23"/>
          <w:lang w:val="es-MX"/>
        </w:rPr>
        <w:t>l nombre de la persona representante común;</w:t>
      </w:r>
      <w:r w:rsidR="007A0BB4" w:rsidRPr="00AC66D5">
        <w:rPr>
          <w:rFonts w:ascii="Trebuchet MS" w:hAnsi="Trebuchet MS"/>
          <w:sz w:val="23"/>
          <w:szCs w:val="23"/>
          <w:lang w:val="es-MX"/>
        </w:rPr>
        <w:t xml:space="preserve"> </w:t>
      </w:r>
      <w:r w:rsidR="00D33368" w:rsidRPr="00AC66D5">
        <w:rPr>
          <w:rFonts w:ascii="Trebuchet MS" w:hAnsi="Trebuchet MS"/>
          <w:sz w:val="23"/>
          <w:szCs w:val="23"/>
          <w:lang w:val="es-MX"/>
        </w:rPr>
        <w:t xml:space="preserve">la </w:t>
      </w:r>
      <w:r w:rsidR="007A0BB4" w:rsidRPr="00AC66D5">
        <w:rPr>
          <w:rFonts w:ascii="Trebuchet MS" w:hAnsi="Trebuchet MS"/>
          <w:sz w:val="23"/>
          <w:szCs w:val="23"/>
          <w:lang w:val="es-MX"/>
        </w:rPr>
        <w:t>m</w:t>
      </w:r>
      <w:r w:rsidRPr="00AC66D5">
        <w:rPr>
          <w:rFonts w:ascii="Trebuchet MS" w:hAnsi="Trebuchet MS"/>
          <w:sz w:val="23"/>
          <w:szCs w:val="23"/>
          <w:lang w:val="es-MX"/>
        </w:rPr>
        <w:t>anifestación de conducirse bajo protesta de decir verdad;</w:t>
      </w:r>
      <w:r w:rsidR="007A0BB4" w:rsidRPr="00AC66D5">
        <w:rPr>
          <w:rFonts w:ascii="Trebuchet MS" w:hAnsi="Trebuchet MS"/>
          <w:sz w:val="23"/>
          <w:szCs w:val="23"/>
          <w:lang w:val="es-MX"/>
        </w:rPr>
        <w:t xml:space="preserve"> u</w:t>
      </w:r>
      <w:r w:rsidRPr="00AC66D5">
        <w:rPr>
          <w:rFonts w:ascii="Trebuchet MS" w:hAnsi="Trebuchet MS"/>
          <w:sz w:val="23"/>
          <w:szCs w:val="23"/>
          <w:lang w:val="es-MX"/>
        </w:rPr>
        <w:t>n domicilio para recibir notificaciones, en el área metropolitana de Guadalajara si es consulta popular estatal, o en la cabecera municipal si es consulta popular municipal;</w:t>
      </w:r>
      <w:r w:rsidR="007A0BB4" w:rsidRPr="00AC66D5">
        <w:rPr>
          <w:rFonts w:ascii="Trebuchet MS" w:hAnsi="Trebuchet MS"/>
          <w:sz w:val="23"/>
          <w:szCs w:val="23"/>
          <w:lang w:val="es-MX"/>
        </w:rPr>
        <w:t xml:space="preserve"> e</w:t>
      </w:r>
      <w:r w:rsidRPr="00AC66D5">
        <w:rPr>
          <w:rFonts w:ascii="Trebuchet MS" w:hAnsi="Trebuchet MS"/>
          <w:sz w:val="23"/>
          <w:szCs w:val="23"/>
          <w:lang w:val="es-MX"/>
        </w:rPr>
        <w:t>specificación del tema que se pretende someter a consulta;</w:t>
      </w:r>
      <w:r w:rsidR="007A0BB4" w:rsidRPr="00AC66D5">
        <w:rPr>
          <w:rFonts w:ascii="Trebuchet MS" w:hAnsi="Trebuchet MS"/>
          <w:sz w:val="23"/>
          <w:szCs w:val="23"/>
          <w:lang w:val="es-MX"/>
        </w:rPr>
        <w:t xml:space="preserve"> las a</w:t>
      </w:r>
      <w:r w:rsidRPr="00AC66D5">
        <w:rPr>
          <w:rFonts w:ascii="Trebuchet MS" w:hAnsi="Trebuchet MS"/>
          <w:sz w:val="23"/>
          <w:szCs w:val="23"/>
          <w:lang w:val="es-MX"/>
        </w:rPr>
        <w:t>utoridades involucradas en los temas que se pretenda someter a consulta;</w:t>
      </w:r>
      <w:r w:rsidR="007A0BB4" w:rsidRPr="00AC66D5">
        <w:rPr>
          <w:rFonts w:ascii="Trebuchet MS" w:hAnsi="Trebuchet MS"/>
          <w:sz w:val="23"/>
          <w:szCs w:val="23"/>
          <w:lang w:val="es-MX"/>
        </w:rPr>
        <w:t xml:space="preserve"> la e</w:t>
      </w:r>
      <w:r w:rsidRPr="00AC66D5">
        <w:rPr>
          <w:rFonts w:ascii="Trebuchet MS" w:hAnsi="Trebuchet MS"/>
          <w:sz w:val="23"/>
          <w:szCs w:val="23"/>
          <w:lang w:val="es-MX"/>
        </w:rPr>
        <w:t>xposición de motivos por los cuales se considera que el tema debe ser consultado; y</w:t>
      </w:r>
      <w:r w:rsidR="007A0BB4" w:rsidRPr="00AC66D5">
        <w:rPr>
          <w:rFonts w:ascii="Trebuchet MS" w:hAnsi="Trebuchet MS"/>
          <w:sz w:val="23"/>
          <w:szCs w:val="23"/>
          <w:lang w:val="es-MX"/>
        </w:rPr>
        <w:t xml:space="preserve"> el l</w:t>
      </w:r>
      <w:r w:rsidRPr="00AC66D5">
        <w:rPr>
          <w:rFonts w:ascii="Trebuchet MS" w:hAnsi="Trebuchet MS"/>
          <w:sz w:val="23"/>
          <w:szCs w:val="23"/>
          <w:lang w:val="es-MX"/>
        </w:rPr>
        <w:t>istado con los nombres y firmas de los solicitantes.</w:t>
      </w: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</w:p>
    <w:p w:rsidR="0087789B" w:rsidRPr="00AC66D5" w:rsidRDefault="007A0BB4" w:rsidP="000962EE">
      <w:pPr>
        <w:jc w:val="both"/>
        <w:rPr>
          <w:rFonts w:ascii="Trebuchet MS" w:hAnsi="Trebuchet MS"/>
          <w:sz w:val="23"/>
          <w:szCs w:val="23"/>
          <w:lang w:val="es-MX"/>
        </w:rPr>
      </w:pPr>
      <w:r w:rsidRPr="00AC66D5">
        <w:rPr>
          <w:rFonts w:ascii="Trebuchet MS" w:hAnsi="Trebuchet MS"/>
          <w:sz w:val="23"/>
          <w:szCs w:val="23"/>
          <w:lang w:val="es-MX"/>
        </w:rPr>
        <w:t>Por su parte, l</w:t>
      </w:r>
      <w:r w:rsidR="0087789B" w:rsidRPr="00AC66D5">
        <w:rPr>
          <w:rFonts w:ascii="Trebuchet MS" w:hAnsi="Trebuchet MS"/>
          <w:sz w:val="23"/>
          <w:szCs w:val="23"/>
          <w:lang w:val="es-MX"/>
        </w:rPr>
        <w:t>as solicitudes de consu</w:t>
      </w:r>
      <w:r w:rsidR="005359ED">
        <w:rPr>
          <w:rFonts w:ascii="Trebuchet MS" w:hAnsi="Trebuchet MS"/>
          <w:sz w:val="23"/>
          <w:szCs w:val="23"/>
          <w:lang w:val="es-MX"/>
        </w:rPr>
        <w:t>lta popular presentadas por el g</w:t>
      </w:r>
      <w:r w:rsidR="0087789B" w:rsidRPr="00AC66D5">
        <w:rPr>
          <w:rFonts w:ascii="Trebuchet MS" w:hAnsi="Trebuchet MS"/>
          <w:sz w:val="23"/>
          <w:szCs w:val="23"/>
          <w:lang w:val="es-MX"/>
        </w:rPr>
        <w:t>obernador, el Congreso o los Ayuntamientos debe contener:</w:t>
      </w:r>
      <w:r w:rsidRPr="00AC66D5">
        <w:rPr>
          <w:rFonts w:ascii="Trebuchet MS" w:hAnsi="Trebuchet MS"/>
          <w:sz w:val="23"/>
          <w:szCs w:val="23"/>
          <w:lang w:val="es-MX"/>
        </w:rPr>
        <w:t xml:space="preserve"> el n</w:t>
      </w:r>
      <w:r w:rsidR="0087789B" w:rsidRPr="00AC66D5">
        <w:rPr>
          <w:rFonts w:ascii="Trebuchet MS" w:hAnsi="Trebuchet MS"/>
          <w:sz w:val="23"/>
          <w:szCs w:val="23"/>
          <w:lang w:val="es-MX"/>
        </w:rPr>
        <w:t>ombre y cargo de los solicitantes;</w:t>
      </w:r>
      <w:r w:rsidR="00D33368" w:rsidRPr="00AC66D5">
        <w:rPr>
          <w:rFonts w:ascii="Trebuchet MS" w:hAnsi="Trebuchet MS"/>
          <w:sz w:val="23"/>
          <w:szCs w:val="23"/>
          <w:lang w:val="es-MX"/>
        </w:rPr>
        <w:t xml:space="preserve"> l</w:t>
      </w:r>
      <w:r w:rsidR="0087789B" w:rsidRPr="00AC66D5">
        <w:rPr>
          <w:rFonts w:ascii="Trebuchet MS" w:hAnsi="Trebuchet MS"/>
          <w:sz w:val="23"/>
          <w:szCs w:val="23"/>
          <w:lang w:val="es-MX"/>
        </w:rPr>
        <w:t>a indicación precisa del tema que se pretende someter a consulta;</w:t>
      </w:r>
      <w:r w:rsidR="00D33368" w:rsidRPr="00AC66D5">
        <w:rPr>
          <w:rFonts w:ascii="Trebuchet MS" w:hAnsi="Trebuchet MS"/>
          <w:sz w:val="23"/>
          <w:szCs w:val="23"/>
          <w:lang w:val="es-MX"/>
        </w:rPr>
        <w:t xml:space="preserve"> el l</w:t>
      </w:r>
      <w:r w:rsidR="0087789B" w:rsidRPr="00AC66D5">
        <w:rPr>
          <w:rFonts w:ascii="Trebuchet MS" w:hAnsi="Trebuchet MS"/>
          <w:sz w:val="23"/>
          <w:szCs w:val="23"/>
          <w:lang w:val="es-MX"/>
        </w:rPr>
        <w:t>istado de preguntas, preferentemente bajo la modalidad de preguntas cerradas o de opción múltiple;</w:t>
      </w:r>
      <w:r w:rsidR="00D33368" w:rsidRPr="00AC66D5">
        <w:rPr>
          <w:rFonts w:ascii="Trebuchet MS" w:hAnsi="Trebuchet MS"/>
          <w:sz w:val="23"/>
          <w:szCs w:val="23"/>
          <w:lang w:val="es-MX"/>
        </w:rPr>
        <w:t xml:space="preserve"> l</w:t>
      </w:r>
      <w:r w:rsidR="0087789B" w:rsidRPr="00AC66D5">
        <w:rPr>
          <w:rFonts w:ascii="Trebuchet MS" w:hAnsi="Trebuchet MS"/>
          <w:sz w:val="23"/>
          <w:szCs w:val="23"/>
          <w:lang w:val="es-MX"/>
        </w:rPr>
        <w:t>a finalidad de la consulta popular; y</w:t>
      </w:r>
      <w:r w:rsidR="00D33368" w:rsidRPr="00AC66D5">
        <w:rPr>
          <w:rFonts w:ascii="Trebuchet MS" w:hAnsi="Trebuchet MS"/>
          <w:sz w:val="23"/>
          <w:szCs w:val="23"/>
          <w:lang w:val="es-MX"/>
        </w:rPr>
        <w:t xml:space="preserve"> l</w:t>
      </w:r>
      <w:r w:rsidR="0087789B" w:rsidRPr="00AC66D5">
        <w:rPr>
          <w:rFonts w:ascii="Trebuchet MS" w:hAnsi="Trebuchet MS"/>
          <w:sz w:val="23"/>
          <w:szCs w:val="23"/>
          <w:lang w:val="es-MX"/>
        </w:rPr>
        <w:t>a demarcación territorial específica en la que se pretende aplicar la consulta.</w:t>
      </w: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  <w:r w:rsidRPr="00AC66D5">
        <w:rPr>
          <w:rFonts w:ascii="Trebuchet MS" w:hAnsi="Trebuchet MS"/>
          <w:sz w:val="23"/>
          <w:szCs w:val="23"/>
          <w:lang w:val="es-MX"/>
        </w:rPr>
        <w:t>La convocatoria debe ser publicada cuando menos quince días naturales antes de la consulta y debe contener:</w:t>
      </w:r>
      <w:r w:rsidR="00D33368" w:rsidRPr="00AC66D5">
        <w:rPr>
          <w:rFonts w:ascii="Trebuchet MS" w:hAnsi="Trebuchet MS"/>
          <w:sz w:val="23"/>
          <w:szCs w:val="23"/>
          <w:lang w:val="es-MX"/>
        </w:rPr>
        <w:t xml:space="preserve"> e</w:t>
      </w:r>
      <w:r w:rsidRPr="00AC66D5">
        <w:rPr>
          <w:rFonts w:ascii="Trebuchet MS" w:hAnsi="Trebuchet MS"/>
          <w:sz w:val="23"/>
          <w:szCs w:val="23"/>
          <w:lang w:val="es-MX"/>
        </w:rPr>
        <w:t>l tema que se somete a consulta de los habitantes;</w:t>
      </w:r>
      <w:r w:rsidR="00D33368" w:rsidRPr="00AC66D5">
        <w:rPr>
          <w:rFonts w:ascii="Trebuchet MS" w:hAnsi="Trebuchet MS"/>
          <w:sz w:val="23"/>
          <w:szCs w:val="23"/>
          <w:lang w:val="es-MX"/>
        </w:rPr>
        <w:t xml:space="preserve"> las a</w:t>
      </w:r>
      <w:r w:rsidRPr="00AC66D5">
        <w:rPr>
          <w:rFonts w:ascii="Trebuchet MS" w:hAnsi="Trebuchet MS"/>
          <w:sz w:val="23"/>
          <w:szCs w:val="23"/>
          <w:lang w:val="es-MX"/>
        </w:rPr>
        <w:t>utoridades involucradas en el tema que se somete a consulta;</w:t>
      </w:r>
      <w:r w:rsidR="00D33368" w:rsidRPr="00AC66D5">
        <w:rPr>
          <w:rFonts w:ascii="Trebuchet MS" w:hAnsi="Trebuchet MS"/>
          <w:sz w:val="23"/>
          <w:szCs w:val="23"/>
          <w:lang w:val="es-MX"/>
        </w:rPr>
        <w:t xml:space="preserve"> u</w:t>
      </w:r>
      <w:r w:rsidRPr="00AC66D5">
        <w:rPr>
          <w:rFonts w:ascii="Trebuchet MS" w:hAnsi="Trebuchet MS"/>
          <w:sz w:val="23"/>
          <w:szCs w:val="23"/>
          <w:lang w:val="es-MX"/>
        </w:rPr>
        <w:t>n extracto de la exposición de motivos por los cuales se considera que el tema debe ser consultado;</w:t>
      </w:r>
      <w:r w:rsidR="00D33368" w:rsidRPr="00AC66D5">
        <w:rPr>
          <w:rFonts w:ascii="Trebuchet MS" w:hAnsi="Trebuchet MS"/>
          <w:sz w:val="23"/>
          <w:szCs w:val="23"/>
          <w:lang w:val="es-MX"/>
        </w:rPr>
        <w:t xml:space="preserve"> l</w:t>
      </w:r>
      <w:r w:rsidRPr="00AC66D5">
        <w:rPr>
          <w:rFonts w:ascii="Trebuchet MS" w:hAnsi="Trebuchet MS"/>
          <w:sz w:val="23"/>
          <w:szCs w:val="23"/>
          <w:lang w:val="es-MX"/>
        </w:rPr>
        <w:t>a demarcación territorial donde se aplica la consulta;</w:t>
      </w:r>
      <w:r w:rsidR="00D33368" w:rsidRPr="00AC66D5">
        <w:rPr>
          <w:rFonts w:ascii="Trebuchet MS" w:hAnsi="Trebuchet MS"/>
          <w:sz w:val="23"/>
          <w:szCs w:val="23"/>
          <w:lang w:val="es-MX"/>
        </w:rPr>
        <w:t xml:space="preserve"> l</w:t>
      </w:r>
      <w:r w:rsidRPr="00AC66D5">
        <w:rPr>
          <w:rFonts w:ascii="Trebuchet MS" w:hAnsi="Trebuchet MS"/>
          <w:sz w:val="23"/>
          <w:szCs w:val="23"/>
          <w:lang w:val="es-MX"/>
        </w:rPr>
        <w:t>a demarcación territorial en la que se pretende aplicar la decisión o acto de gobierno;</w:t>
      </w:r>
      <w:r w:rsidR="00D33368" w:rsidRPr="00AC66D5">
        <w:rPr>
          <w:rFonts w:ascii="Trebuchet MS" w:hAnsi="Trebuchet MS"/>
          <w:sz w:val="23"/>
          <w:szCs w:val="23"/>
          <w:lang w:val="es-MX"/>
        </w:rPr>
        <w:t xml:space="preserve"> l</w:t>
      </w:r>
      <w:r w:rsidRPr="00AC66D5">
        <w:rPr>
          <w:rFonts w:ascii="Trebuchet MS" w:hAnsi="Trebuchet MS"/>
          <w:sz w:val="23"/>
          <w:szCs w:val="23"/>
          <w:lang w:val="es-MX"/>
        </w:rPr>
        <w:t>a pregunta o preguntas que se someterán a consideración de los habitantes;</w:t>
      </w:r>
      <w:r w:rsidR="00D33368" w:rsidRPr="00AC66D5">
        <w:rPr>
          <w:rFonts w:ascii="Trebuchet MS" w:hAnsi="Trebuchet MS"/>
          <w:sz w:val="23"/>
          <w:szCs w:val="23"/>
          <w:lang w:val="es-MX"/>
        </w:rPr>
        <w:t xml:space="preserve"> e</w:t>
      </w:r>
      <w:r w:rsidRPr="00AC66D5">
        <w:rPr>
          <w:rFonts w:ascii="Trebuchet MS" w:hAnsi="Trebuchet MS"/>
          <w:sz w:val="23"/>
          <w:szCs w:val="23"/>
          <w:lang w:val="es-MX"/>
        </w:rPr>
        <w:t>l mecanismo para realizar la consulta, ya sea de manera virtual, presencial o ambas, así como el procedimiento y metodología a seguir;</w:t>
      </w:r>
      <w:r w:rsidR="00D33368" w:rsidRPr="00AC66D5">
        <w:rPr>
          <w:rFonts w:ascii="Trebuchet MS" w:hAnsi="Trebuchet MS"/>
          <w:sz w:val="23"/>
          <w:szCs w:val="23"/>
          <w:lang w:val="es-MX"/>
        </w:rPr>
        <w:t xml:space="preserve"> l</w:t>
      </w:r>
      <w:r w:rsidRPr="00AC66D5">
        <w:rPr>
          <w:rFonts w:ascii="Trebuchet MS" w:hAnsi="Trebuchet MS"/>
          <w:sz w:val="23"/>
          <w:szCs w:val="23"/>
          <w:lang w:val="es-MX"/>
        </w:rPr>
        <w:t>a fecha y horarios en que se realiza la jornada de consulta; y</w:t>
      </w:r>
      <w:r w:rsidR="00D33368" w:rsidRPr="00AC66D5">
        <w:rPr>
          <w:rFonts w:ascii="Trebuchet MS" w:hAnsi="Trebuchet MS"/>
          <w:sz w:val="23"/>
          <w:szCs w:val="23"/>
          <w:lang w:val="es-MX"/>
        </w:rPr>
        <w:t xml:space="preserve"> e</w:t>
      </w:r>
      <w:r w:rsidRPr="00AC66D5">
        <w:rPr>
          <w:rFonts w:ascii="Trebuchet MS" w:hAnsi="Trebuchet MS"/>
          <w:sz w:val="23"/>
          <w:szCs w:val="23"/>
          <w:lang w:val="es-MX"/>
        </w:rPr>
        <w:t>l o los lugares en donde se puede emitir el voto.</w:t>
      </w: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</w:p>
    <w:p w:rsidR="0087789B" w:rsidRPr="00AC66D5" w:rsidRDefault="00D33368" w:rsidP="000962EE">
      <w:pPr>
        <w:jc w:val="both"/>
        <w:rPr>
          <w:rFonts w:ascii="Trebuchet MS" w:hAnsi="Trebuchet MS"/>
          <w:sz w:val="23"/>
          <w:szCs w:val="23"/>
          <w:lang w:val="es-MX"/>
        </w:rPr>
      </w:pPr>
      <w:r w:rsidRPr="00AC66D5">
        <w:rPr>
          <w:rFonts w:ascii="Trebuchet MS" w:hAnsi="Trebuchet MS"/>
          <w:sz w:val="23"/>
          <w:szCs w:val="23"/>
          <w:lang w:val="es-MX"/>
        </w:rPr>
        <w:t>Realizada la jornada de votación, e</w:t>
      </w:r>
      <w:r w:rsidR="0087789B" w:rsidRPr="00AC66D5">
        <w:rPr>
          <w:rFonts w:ascii="Trebuchet MS" w:hAnsi="Trebuchet MS"/>
          <w:sz w:val="23"/>
          <w:szCs w:val="23"/>
          <w:lang w:val="es-MX"/>
        </w:rPr>
        <w:t>l Consejo correspondiente remite los resultados de la consulta al titular del Poder Ejecutivo para su publicac</w:t>
      </w:r>
      <w:r w:rsidR="00411AB4" w:rsidRPr="00AC66D5">
        <w:rPr>
          <w:rFonts w:ascii="Trebuchet MS" w:hAnsi="Trebuchet MS"/>
          <w:sz w:val="23"/>
          <w:szCs w:val="23"/>
          <w:lang w:val="es-MX"/>
        </w:rPr>
        <w:t>ión en el Periódico Oficial “El</w:t>
      </w:r>
      <w:r w:rsidR="0087789B" w:rsidRPr="00AC66D5">
        <w:rPr>
          <w:rFonts w:ascii="Trebuchet MS" w:hAnsi="Trebuchet MS"/>
          <w:sz w:val="23"/>
          <w:szCs w:val="23"/>
          <w:lang w:val="es-MX"/>
        </w:rPr>
        <w:t xml:space="preserve"> Estado de Jalisco”.</w:t>
      </w: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  <w:r w:rsidRPr="00AC66D5">
        <w:rPr>
          <w:rFonts w:ascii="Trebuchet MS" w:hAnsi="Trebuchet MS"/>
          <w:sz w:val="23"/>
          <w:szCs w:val="23"/>
          <w:lang w:val="es-MX"/>
        </w:rPr>
        <w:t xml:space="preserve">Cuando se trate de temas del ámbito municipal, además de lo establecido en el </w:t>
      </w:r>
      <w:r w:rsidR="00D33368" w:rsidRPr="00AC66D5">
        <w:rPr>
          <w:rFonts w:ascii="Trebuchet MS" w:hAnsi="Trebuchet MS"/>
          <w:sz w:val="23"/>
          <w:szCs w:val="23"/>
          <w:lang w:val="es-MX"/>
        </w:rPr>
        <w:t xml:space="preserve">párrafo </w:t>
      </w:r>
      <w:r w:rsidRPr="00AC66D5">
        <w:rPr>
          <w:rFonts w:ascii="Trebuchet MS" w:hAnsi="Trebuchet MS"/>
          <w:sz w:val="23"/>
          <w:szCs w:val="23"/>
          <w:lang w:val="es-MX"/>
        </w:rPr>
        <w:t>anterior, los resultados son remitidos al titular del Ayuntamiento que corresponda para que se publiquen en su gaceta municipal o en el medio oficial de publicación con el que cuente.</w:t>
      </w: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  <w:r w:rsidRPr="00AC66D5">
        <w:rPr>
          <w:rFonts w:ascii="Trebuchet MS" w:hAnsi="Trebuchet MS"/>
          <w:sz w:val="23"/>
          <w:szCs w:val="23"/>
          <w:lang w:val="es-MX"/>
        </w:rPr>
        <w:t xml:space="preserve">Los resultados de la consulta serán vinculantes cuando hayan participado por lo menos el 33 </w:t>
      </w:r>
      <w:r w:rsidR="00652A3C" w:rsidRPr="00AC66D5">
        <w:rPr>
          <w:rFonts w:ascii="Trebuchet MS" w:hAnsi="Trebuchet MS"/>
          <w:sz w:val="23"/>
          <w:szCs w:val="23"/>
          <w:lang w:val="es-MX"/>
        </w:rPr>
        <w:t>por ciento</w:t>
      </w:r>
      <w:r w:rsidRPr="00AC66D5">
        <w:rPr>
          <w:rFonts w:ascii="Trebuchet MS" w:hAnsi="Trebuchet MS"/>
          <w:sz w:val="23"/>
          <w:szCs w:val="23"/>
          <w:lang w:val="es-MX"/>
        </w:rPr>
        <w:t xml:space="preserve"> de los habitantes de la demarcación territorial en cuestión de acuerdo al último censo realizado por el Instituto Nacional de Estadística y Geografía y más de la mitad hayan emitido su voto en el mismo sentido.</w:t>
      </w: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  <w:r w:rsidRPr="00AC66D5">
        <w:rPr>
          <w:rFonts w:ascii="Trebuchet MS" w:hAnsi="Trebuchet MS"/>
          <w:sz w:val="23"/>
          <w:szCs w:val="23"/>
          <w:lang w:val="es-MX"/>
        </w:rPr>
        <w:t>El resultado de la consulta popular debe ser considerado por la autoridad para la orientación de las acciones de gobierno con base en los resultados de la consulta.</w:t>
      </w: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  <w:r w:rsidRPr="00AC66D5">
        <w:rPr>
          <w:rFonts w:ascii="Trebuchet MS" w:hAnsi="Trebuchet MS"/>
          <w:sz w:val="23"/>
          <w:szCs w:val="23"/>
          <w:lang w:val="es-MX"/>
        </w:rPr>
        <w:t>En los casos que la autoridad no oriente su decisión o sus actos con base en los resultados de la consulta popular deberá razonar su determinación y publicarla en su medio de comunicación oficial.</w:t>
      </w: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</w:p>
    <w:p w:rsidR="0087789B" w:rsidRPr="00AC66D5" w:rsidRDefault="0087789B" w:rsidP="000962EE">
      <w:pPr>
        <w:jc w:val="both"/>
        <w:rPr>
          <w:rFonts w:ascii="Trebuchet MS" w:hAnsi="Trebuchet MS"/>
          <w:sz w:val="23"/>
          <w:szCs w:val="23"/>
          <w:lang w:val="es-MX"/>
        </w:rPr>
      </w:pPr>
      <w:r w:rsidRPr="00AC66D5">
        <w:rPr>
          <w:rFonts w:ascii="Trebuchet MS" w:hAnsi="Trebuchet MS"/>
          <w:sz w:val="23"/>
          <w:szCs w:val="23"/>
          <w:lang w:val="es-MX"/>
        </w:rPr>
        <w:t>La autoridad deberá manifestar la aceptación o rechazo de los resultados de la consulta dentro de los 60 días naturales siguientes a que se realice la declaración de los mismos.</w:t>
      </w:r>
    </w:p>
    <w:p w:rsidR="0087789B" w:rsidRPr="00AC66D5" w:rsidRDefault="0087789B" w:rsidP="000962EE">
      <w:pPr>
        <w:jc w:val="both"/>
        <w:rPr>
          <w:rFonts w:ascii="Trebuchet MS" w:hAnsi="Trebuchet MS"/>
          <w:b/>
          <w:sz w:val="23"/>
          <w:szCs w:val="23"/>
          <w:lang w:val="es-MX"/>
        </w:rPr>
      </w:pPr>
    </w:p>
    <w:p w:rsidR="0087789B" w:rsidRPr="00AC66D5" w:rsidRDefault="00D33368" w:rsidP="000962EE">
      <w:pPr>
        <w:jc w:val="both"/>
        <w:rPr>
          <w:rFonts w:ascii="Trebuchet MS" w:hAnsi="Trebuchet MS"/>
          <w:sz w:val="23"/>
          <w:szCs w:val="23"/>
          <w:lang w:val="es-MX"/>
        </w:rPr>
      </w:pPr>
      <w:r w:rsidRPr="00AC66D5">
        <w:rPr>
          <w:rFonts w:ascii="Trebuchet MS" w:hAnsi="Trebuchet MS"/>
          <w:sz w:val="23"/>
          <w:szCs w:val="23"/>
          <w:lang w:val="es-MX"/>
        </w:rPr>
        <w:t xml:space="preserve">Lo anterior de conformidad con lo dispuesto en los artículos 97, 98, 99, 100, 101, 102, 103 y 104 de la Ley del Sistema de Participación Ciudadana y Popular para la Gobernanza del Estado de Jalisco.  </w:t>
      </w:r>
    </w:p>
    <w:p w:rsidR="00D33368" w:rsidRPr="00AC66D5" w:rsidRDefault="00D33368" w:rsidP="000962EE">
      <w:pPr>
        <w:jc w:val="both"/>
        <w:rPr>
          <w:rFonts w:ascii="Trebuchet MS" w:hAnsi="Trebuchet MS"/>
          <w:b/>
          <w:sz w:val="23"/>
          <w:szCs w:val="23"/>
          <w:lang w:val="es-MX"/>
        </w:rPr>
      </w:pPr>
    </w:p>
    <w:p w:rsidR="00545EBB" w:rsidRPr="00AC66D5" w:rsidRDefault="00545EBB" w:rsidP="00F41CA5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  <w:r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 xml:space="preserve">V. DEL ACUERDO POR EL QUE SE </w:t>
      </w:r>
      <w:r w:rsidRPr="00AC66D5">
        <w:rPr>
          <w:rFonts w:ascii="Trebuchet MS" w:hAnsi="Trebuchet MS"/>
          <w:b/>
          <w:sz w:val="23"/>
          <w:szCs w:val="23"/>
          <w:lang w:val="es-MX"/>
        </w:rPr>
        <w:t xml:space="preserve">APROBÓ LA VIABILIDAD DE LA CONSULTA </w:t>
      </w:r>
      <w:r w:rsidRPr="00FB3291">
        <w:rPr>
          <w:rFonts w:ascii="Trebuchet MS" w:hAnsi="Trebuchet MS"/>
          <w:b/>
          <w:sz w:val="23"/>
          <w:szCs w:val="23"/>
          <w:lang w:val="es-MX"/>
        </w:rPr>
        <w:t xml:space="preserve">POPULAR SOBRE </w:t>
      </w:r>
      <w:r w:rsidR="00090E7D" w:rsidRPr="00FB3291">
        <w:rPr>
          <w:rFonts w:ascii="Trebuchet MS" w:hAnsi="Trebuchet MS"/>
          <w:b/>
          <w:sz w:val="23"/>
          <w:szCs w:val="23"/>
          <w:lang w:val="es-MX"/>
        </w:rPr>
        <w:t>LA REVISIÓN DE</w:t>
      </w:r>
      <w:r w:rsidRPr="00FB3291">
        <w:rPr>
          <w:rFonts w:ascii="Trebuchet MS" w:hAnsi="Trebuchet MS"/>
          <w:b/>
          <w:sz w:val="23"/>
          <w:szCs w:val="23"/>
          <w:lang w:val="es-MX"/>
        </w:rPr>
        <w:t xml:space="preserve">L PACTO FISCAL, ASÍ COMO EL PRESUPUESTO PARA SU ORGANIZACIÓN Y DESARROLLO. </w:t>
      </w:r>
      <w:r w:rsidRPr="00FB3291">
        <w:rPr>
          <w:rFonts w:ascii="Trebuchet MS" w:hAnsi="Trebuchet MS"/>
          <w:sz w:val="23"/>
          <w:szCs w:val="23"/>
          <w:lang w:val="es-MX"/>
        </w:rPr>
        <w:t>Que tal como se estableció en el antecedente 1</w:t>
      </w:r>
      <w:r w:rsidR="00AA7DEA" w:rsidRPr="00FB3291">
        <w:rPr>
          <w:rFonts w:ascii="Trebuchet MS" w:hAnsi="Trebuchet MS"/>
          <w:sz w:val="23"/>
          <w:szCs w:val="23"/>
          <w:lang w:val="es-MX"/>
        </w:rPr>
        <w:t>0</w:t>
      </w:r>
      <w:r w:rsidRPr="00FB3291">
        <w:rPr>
          <w:rFonts w:ascii="Trebuchet MS" w:hAnsi="Trebuchet MS"/>
          <w:sz w:val="23"/>
          <w:szCs w:val="23"/>
          <w:lang w:val="es-MX"/>
        </w:rPr>
        <w:t xml:space="preserve"> de este acuerdo, el trece de septiembre del año en curso, </w:t>
      </w:r>
      <w:r w:rsidRPr="00FB3291">
        <w:rPr>
          <w:rFonts w:ascii="Trebuchet MS" w:eastAsia="Calibri" w:hAnsi="Trebuchet MS"/>
          <w:sz w:val="23"/>
          <w:szCs w:val="23"/>
          <w:lang w:val="es-MX" w:eastAsia="en-US"/>
        </w:rPr>
        <w:t xml:space="preserve">el Consejo General, mediante acuerdo IEPC-ACG-318/2021, aprobó </w:t>
      </w:r>
      <w:r w:rsidRPr="00FB3291">
        <w:rPr>
          <w:rFonts w:ascii="Trebuchet MS" w:hAnsi="Trebuchet MS"/>
          <w:sz w:val="23"/>
          <w:szCs w:val="23"/>
          <w:lang w:eastAsia="ar-SA"/>
        </w:rPr>
        <w:t xml:space="preserve">la propuesta de </w:t>
      </w:r>
      <w:r w:rsidRPr="00FB3291">
        <w:rPr>
          <w:rFonts w:ascii="Trebuchet MS" w:hAnsi="Trebuchet MS"/>
          <w:sz w:val="23"/>
          <w:szCs w:val="23"/>
        </w:rPr>
        <w:t xml:space="preserve">la viabilidad de la </w:t>
      </w:r>
      <w:r w:rsidR="001B4EF3" w:rsidRPr="00FB3291">
        <w:rPr>
          <w:rFonts w:ascii="Trebuchet MS" w:hAnsi="Trebuchet MS"/>
          <w:sz w:val="23"/>
          <w:szCs w:val="23"/>
        </w:rPr>
        <w:t xml:space="preserve">Consulta Popular </w:t>
      </w:r>
      <w:r w:rsidRPr="00FB3291">
        <w:rPr>
          <w:rFonts w:ascii="Trebuchet MS" w:hAnsi="Trebuchet MS"/>
          <w:sz w:val="23"/>
          <w:szCs w:val="23"/>
        </w:rPr>
        <w:t xml:space="preserve">sobre </w:t>
      </w:r>
      <w:r w:rsidR="001B4EF3" w:rsidRPr="00FB3291">
        <w:rPr>
          <w:rFonts w:ascii="Trebuchet MS" w:hAnsi="Trebuchet MS"/>
          <w:sz w:val="23"/>
          <w:szCs w:val="23"/>
        </w:rPr>
        <w:t>la revisión d</w:t>
      </w:r>
      <w:r w:rsidRPr="00FB3291">
        <w:rPr>
          <w:rFonts w:ascii="Trebuchet MS" w:hAnsi="Trebuchet MS"/>
          <w:sz w:val="23"/>
          <w:szCs w:val="23"/>
        </w:rPr>
        <w:t xml:space="preserve">el </w:t>
      </w:r>
      <w:r w:rsidR="001B4EF3" w:rsidRPr="00FB3291">
        <w:rPr>
          <w:rFonts w:ascii="Trebuchet MS" w:hAnsi="Trebuchet MS"/>
          <w:sz w:val="23"/>
          <w:szCs w:val="23"/>
        </w:rPr>
        <w:t>P</w:t>
      </w:r>
      <w:r w:rsidRPr="00FB3291">
        <w:rPr>
          <w:rFonts w:ascii="Trebuchet MS" w:hAnsi="Trebuchet MS"/>
          <w:sz w:val="23"/>
          <w:szCs w:val="23"/>
        </w:rPr>
        <w:t xml:space="preserve">acto </w:t>
      </w:r>
      <w:r w:rsidR="001B4EF3" w:rsidRPr="00FB3291">
        <w:rPr>
          <w:rFonts w:ascii="Trebuchet MS" w:hAnsi="Trebuchet MS"/>
          <w:sz w:val="23"/>
          <w:szCs w:val="23"/>
        </w:rPr>
        <w:t>F</w:t>
      </w:r>
      <w:r w:rsidRPr="00FB3291">
        <w:rPr>
          <w:rFonts w:ascii="Trebuchet MS" w:hAnsi="Trebuchet MS"/>
          <w:sz w:val="23"/>
          <w:szCs w:val="23"/>
        </w:rPr>
        <w:t>iscal solicitada por el</w:t>
      </w:r>
      <w:r w:rsidRPr="00AC66D5">
        <w:rPr>
          <w:rFonts w:ascii="Trebuchet MS" w:hAnsi="Trebuchet MS"/>
          <w:sz w:val="23"/>
          <w:szCs w:val="23"/>
        </w:rPr>
        <w:t xml:space="preserve"> </w:t>
      </w:r>
      <w:r w:rsidR="00EC34D8" w:rsidRPr="00AC66D5">
        <w:rPr>
          <w:rFonts w:ascii="Trebuchet MS" w:hAnsi="Trebuchet MS"/>
          <w:sz w:val="23"/>
          <w:szCs w:val="23"/>
        </w:rPr>
        <w:t>gobernador del estado d</w:t>
      </w:r>
      <w:r w:rsidRPr="00AC66D5">
        <w:rPr>
          <w:rFonts w:ascii="Trebuchet MS" w:hAnsi="Trebuchet MS"/>
          <w:sz w:val="23"/>
          <w:szCs w:val="23"/>
        </w:rPr>
        <w:t>e Jalisco y el presupuesto para su organización y desarrollo</w:t>
      </w:r>
      <w:r w:rsidRPr="00AC66D5">
        <w:rPr>
          <w:rFonts w:ascii="Trebuchet MS" w:eastAsia="Calibri" w:hAnsi="Trebuchet MS"/>
          <w:sz w:val="23"/>
          <w:szCs w:val="23"/>
          <w:lang w:val="es-MX" w:eastAsia="en-US"/>
        </w:rPr>
        <w:t>.</w:t>
      </w:r>
    </w:p>
    <w:p w:rsidR="00F41CA5" w:rsidRPr="00AC66D5" w:rsidRDefault="00F41CA5" w:rsidP="00545EBB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</w:p>
    <w:p w:rsidR="00E30DDA" w:rsidRPr="00AC66D5" w:rsidRDefault="00B01E3B" w:rsidP="00E66E03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  <w:r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VI</w:t>
      </w:r>
      <w:r w:rsidR="009043BB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 xml:space="preserve">. DE LA </w:t>
      </w:r>
      <w:r w:rsidR="00705F56" w:rsidRPr="00AC66D5">
        <w:rPr>
          <w:rFonts w:ascii="Trebuchet MS" w:eastAsia="Calibri" w:hAnsi="Trebuchet MS"/>
          <w:b/>
          <w:sz w:val="23"/>
          <w:szCs w:val="23"/>
          <w:lang w:val="es-MX" w:eastAsia="en-US"/>
        </w:rPr>
        <w:t>MODIFICACIÓN DE LAS FECHAS PARA LA CONSULTA POPULAR, ASÍ COMO LA DETERMINACIÓN DE QUE LA PARTICIPACIÓN DE NIÑOS Y NIÑAS NO SERÁ VINCULANTE.</w:t>
      </w:r>
      <w:r w:rsidR="00705F56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</w:t>
      </w:r>
      <w:r w:rsidR="00E66E03" w:rsidRPr="00AC66D5">
        <w:rPr>
          <w:rFonts w:ascii="Trebuchet MS" w:eastAsia="Calibri" w:hAnsi="Trebuchet MS"/>
          <w:sz w:val="23"/>
          <w:szCs w:val="23"/>
          <w:lang w:val="es-MX" w:eastAsia="en-US"/>
        </w:rPr>
        <w:t>Que tal como se estableció en el antecedente 1</w:t>
      </w:r>
      <w:r w:rsidR="00C518EB" w:rsidRPr="00AC66D5">
        <w:rPr>
          <w:rFonts w:ascii="Trebuchet MS" w:eastAsia="Calibri" w:hAnsi="Trebuchet MS"/>
          <w:sz w:val="23"/>
          <w:szCs w:val="23"/>
          <w:lang w:val="es-MX" w:eastAsia="en-US"/>
        </w:rPr>
        <w:t>3</w:t>
      </w:r>
      <w:r w:rsidR="00E66E03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de este acuerdo, el quince de octubre del presente año, </w:t>
      </w:r>
      <w:r w:rsidR="00E30DDA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se recibió en la Oficialía de Partes el oficio SE/CPCPG/037/2021, mediante el cual el </w:t>
      </w:r>
      <w:r w:rsidR="002B52AB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secretario ejecutivo </w:t>
      </w:r>
      <w:r w:rsidR="00E30DDA" w:rsidRPr="00AC66D5">
        <w:rPr>
          <w:rFonts w:ascii="Trebuchet MS" w:eastAsia="Calibri" w:hAnsi="Trebuchet MS"/>
          <w:sz w:val="23"/>
          <w:szCs w:val="23"/>
          <w:lang w:val="es-MX" w:eastAsia="en-US"/>
        </w:rPr>
        <w:t>del Consejo de Participación Ciudadana hace del conocimiento de este Instituto, que el trece de octubre</w:t>
      </w:r>
      <w:r w:rsidR="003C2E4B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del año en curso</w:t>
      </w:r>
      <w:r w:rsidR="00E30DDA" w:rsidRPr="00AC66D5">
        <w:rPr>
          <w:rFonts w:ascii="Trebuchet MS" w:eastAsia="Calibri" w:hAnsi="Trebuchet MS"/>
          <w:sz w:val="23"/>
          <w:szCs w:val="23"/>
          <w:lang w:val="es-MX" w:eastAsia="en-US"/>
        </w:rPr>
        <w:t>, se llevó a cabo la Segunda Sesión Extraordinaria del mencionado Consejo y en cumplimiento de la misma se emitió acuerdo en el cual se modificaron las fechas para la celebración de la Consulta Popular</w:t>
      </w:r>
      <w:r w:rsidR="00EE6F86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, estableciéndose los días </w:t>
      </w:r>
      <w:r w:rsidR="00BF5317" w:rsidRPr="00AC66D5">
        <w:rPr>
          <w:rFonts w:ascii="Trebuchet MS" w:eastAsia="Calibri" w:hAnsi="Trebuchet MS"/>
          <w:sz w:val="23"/>
          <w:szCs w:val="23"/>
          <w:lang w:val="es-MX" w:eastAsia="en-US"/>
        </w:rPr>
        <w:t>veintisiete y veintiocho</w:t>
      </w:r>
      <w:r w:rsidR="00EE6F86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de noviembre, </w:t>
      </w:r>
      <w:r w:rsidR="00BF5317" w:rsidRPr="00AC66D5">
        <w:rPr>
          <w:rFonts w:ascii="Trebuchet MS" w:eastAsia="Calibri" w:hAnsi="Trebuchet MS"/>
          <w:sz w:val="23"/>
          <w:szCs w:val="23"/>
          <w:lang w:val="es-MX" w:eastAsia="en-US"/>
        </w:rPr>
        <w:t>cuatro, cinco, once, doce, dieciocho y diecinueve</w:t>
      </w:r>
      <w:r w:rsidR="00EE6F86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de diciembre</w:t>
      </w:r>
      <w:r w:rsidR="00BF5317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del año en curso</w:t>
      </w:r>
      <w:r w:rsidR="00E30DDA" w:rsidRPr="00AC66D5">
        <w:rPr>
          <w:rFonts w:ascii="Trebuchet MS" w:eastAsia="Calibri" w:hAnsi="Trebuchet MS"/>
          <w:sz w:val="23"/>
          <w:szCs w:val="23"/>
          <w:lang w:val="es-MX" w:eastAsia="en-US"/>
        </w:rPr>
        <w:t>; asimismo, en la sesión se aprobó considerar como votación vinculante, la ejercida por las y los ciudadanos mayores de edad que cuenten con credencial para votar vigente</w:t>
      </w:r>
      <w:r w:rsidR="00705F56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y se tomó la determinación de que la participación de niños y niñas no será vinculante.  </w:t>
      </w:r>
      <w:r w:rsidR="00E30DDA" w:rsidRPr="00AC66D5">
        <w:rPr>
          <w:rFonts w:ascii="Trebuchet MS" w:eastAsia="Calibri" w:hAnsi="Trebuchet MS"/>
          <w:sz w:val="23"/>
          <w:szCs w:val="23"/>
          <w:lang w:val="es-MX" w:eastAsia="en-US"/>
        </w:rPr>
        <w:t xml:space="preserve"> </w:t>
      </w:r>
    </w:p>
    <w:p w:rsidR="00705F56" w:rsidRPr="00AC66D5" w:rsidRDefault="00705F56" w:rsidP="00705F56">
      <w:pPr>
        <w:jc w:val="both"/>
        <w:rPr>
          <w:rFonts w:ascii="Trebuchet MS" w:eastAsia="Calibri" w:hAnsi="Trebuchet MS"/>
          <w:sz w:val="23"/>
          <w:szCs w:val="23"/>
          <w:lang w:val="es-MX" w:eastAsia="en-US"/>
        </w:rPr>
      </w:pPr>
    </w:p>
    <w:p w:rsidR="0045288A" w:rsidRPr="00AC66D5" w:rsidRDefault="00B01E3B" w:rsidP="0045288A">
      <w:pPr>
        <w:pStyle w:val="Sinespaciado"/>
        <w:jc w:val="both"/>
        <w:rPr>
          <w:rFonts w:ascii="Trebuchet MS" w:eastAsia="Trebuchet MS" w:hAnsi="Trebuchet MS" w:cs="Trebuchet MS"/>
          <w:color w:val="000000"/>
          <w:sz w:val="23"/>
          <w:szCs w:val="23"/>
          <w:lang w:val="es-MX" w:eastAsia="es-MX"/>
        </w:rPr>
      </w:pPr>
      <w:r w:rsidRPr="00FB3291">
        <w:rPr>
          <w:rFonts w:ascii="Trebuchet MS" w:hAnsi="Trebuchet MS"/>
          <w:b/>
          <w:sz w:val="23"/>
          <w:szCs w:val="23"/>
          <w:lang w:val="es-MX"/>
        </w:rPr>
        <w:t>VII</w:t>
      </w:r>
      <w:r w:rsidR="00545EBB" w:rsidRPr="00FB3291">
        <w:rPr>
          <w:rFonts w:ascii="Trebuchet MS" w:hAnsi="Trebuchet MS"/>
          <w:b/>
          <w:sz w:val="23"/>
          <w:szCs w:val="23"/>
          <w:lang w:val="es-MX"/>
        </w:rPr>
        <w:t>. DE LOS</w:t>
      </w:r>
      <w:r w:rsidR="00545EBB" w:rsidRPr="00FB3291">
        <w:rPr>
          <w:rFonts w:ascii="Trebuchet MS" w:hAnsi="Trebuchet MS"/>
          <w:sz w:val="23"/>
          <w:szCs w:val="23"/>
          <w:lang w:val="es-MX"/>
        </w:rPr>
        <w:t xml:space="preserve"> </w:t>
      </w:r>
      <w:r w:rsidR="002B5702" w:rsidRPr="00FB3291">
        <w:rPr>
          <w:rFonts w:ascii="Trebuchet MS" w:hAnsi="Trebuchet MS"/>
          <w:b/>
          <w:sz w:val="23"/>
          <w:szCs w:val="23"/>
          <w:lang w:val="es-MX"/>
        </w:rPr>
        <w:t xml:space="preserve">LINEAMIENTOS PARA LLEVAR A CABO LA PREPARACIÓN, DESARROLLO, CÓMPUTO Y DECLARACIÓN DE RESULTADOS DE LA CONSULTA POPULAR SOBRE </w:t>
      </w:r>
      <w:r w:rsidR="00F15A8A" w:rsidRPr="00FB3291">
        <w:rPr>
          <w:rFonts w:ascii="Trebuchet MS" w:hAnsi="Trebuchet MS"/>
          <w:b/>
          <w:sz w:val="23"/>
          <w:szCs w:val="23"/>
          <w:lang w:val="es-MX"/>
        </w:rPr>
        <w:t>LA REVISIÓN D</w:t>
      </w:r>
      <w:r w:rsidR="002B5702" w:rsidRPr="00FB3291">
        <w:rPr>
          <w:rFonts w:ascii="Trebuchet MS" w:hAnsi="Trebuchet MS"/>
          <w:b/>
          <w:sz w:val="23"/>
          <w:szCs w:val="23"/>
          <w:lang w:val="es-MX"/>
        </w:rPr>
        <w:t>EL PACTO FISCAL, SOLICITADA POR EL GOBERNADOR DEL ESTADO DE JALISCO</w:t>
      </w:r>
      <w:r w:rsidR="00545EBB" w:rsidRPr="00FB3291">
        <w:rPr>
          <w:rFonts w:ascii="Trebuchet MS" w:hAnsi="Trebuchet MS"/>
          <w:b/>
          <w:sz w:val="23"/>
          <w:szCs w:val="23"/>
          <w:lang w:val="es-MX"/>
        </w:rPr>
        <w:t>.</w:t>
      </w:r>
      <w:r w:rsidR="00274FB3" w:rsidRPr="00FB3291">
        <w:rPr>
          <w:rFonts w:ascii="Trebuchet MS" w:hAnsi="Trebuchet MS"/>
          <w:b/>
          <w:sz w:val="23"/>
          <w:szCs w:val="23"/>
          <w:lang w:val="es-MX"/>
        </w:rPr>
        <w:t xml:space="preserve"> </w:t>
      </w:r>
      <w:r w:rsidR="00A96002" w:rsidRPr="00FB3291">
        <w:rPr>
          <w:rFonts w:ascii="Trebuchet MS" w:hAnsi="Trebuchet MS"/>
          <w:sz w:val="23"/>
          <w:szCs w:val="23"/>
          <w:lang w:val="es-MX"/>
        </w:rPr>
        <w:t xml:space="preserve">Que </w:t>
      </w:r>
      <w:r w:rsidR="0045288A" w:rsidRPr="00FB3291">
        <w:rPr>
          <w:rFonts w:ascii="Trebuchet MS" w:hAnsi="Trebuchet MS"/>
          <w:sz w:val="23"/>
          <w:szCs w:val="23"/>
          <w:lang w:val="es-MX"/>
        </w:rPr>
        <w:t>tal como</w:t>
      </w:r>
      <w:r w:rsidR="0045288A" w:rsidRPr="00AC66D5">
        <w:rPr>
          <w:rFonts w:ascii="Trebuchet MS" w:hAnsi="Trebuchet MS"/>
          <w:sz w:val="23"/>
          <w:szCs w:val="23"/>
          <w:lang w:val="es-MX"/>
        </w:rPr>
        <w:t xml:space="preserve"> se estableció en el antecedente 14 de este acuerdo, el veinticinco de octubre del año en curso, </w:t>
      </w:r>
      <w:r w:rsidR="0045288A" w:rsidRPr="00AC66D5">
        <w:rPr>
          <w:rFonts w:ascii="Trebuchet MS" w:eastAsia="Trebuchet MS" w:hAnsi="Trebuchet MS" w:cs="Trebuchet MS"/>
          <w:color w:val="000000"/>
          <w:sz w:val="23"/>
          <w:szCs w:val="23"/>
          <w:lang w:val="es-MX" w:eastAsia="es-MX"/>
        </w:rPr>
        <w:t xml:space="preserve">el Consejo General, mediante acuerdo IEPC-ACG-347/2021, aprobó los </w:t>
      </w:r>
      <w:r w:rsidR="0045288A" w:rsidRPr="00AC66D5">
        <w:rPr>
          <w:rFonts w:ascii="Trebuchet MS" w:hAnsi="Trebuchet MS" w:cs="Arial"/>
          <w:sz w:val="23"/>
          <w:szCs w:val="23"/>
        </w:rPr>
        <w:t>“L</w:t>
      </w:r>
      <w:r w:rsidR="0045288A" w:rsidRPr="00AC66D5">
        <w:rPr>
          <w:rFonts w:ascii="Trebuchet MS" w:hAnsi="Trebuchet MS"/>
          <w:sz w:val="23"/>
          <w:szCs w:val="23"/>
          <w:lang w:val="es-MX"/>
        </w:rPr>
        <w:t>ineamientos para llevar a cabo la preparación, desarrollo, cómputo y declaración de resultados de la Consulta Popular sobre el Pacto Fiscal, solicitada por el gobernador del estado de Jalisco”</w:t>
      </w:r>
      <w:r w:rsidR="0045288A" w:rsidRPr="00AC66D5">
        <w:rPr>
          <w:rFonts w:ascii="Trebuchet MS" w:eastAsia="Trebuchet MS" w:hAnsi="Trebuchet MS" w:cs="Trebuchet MS"/>
          <w:color w:val="000000"/>
          <w:sz w:val="23"/>
          <w:szCs w:val="23"/>
          <w:lang w:val="es-MX" w:eastAsia="es-MX"/>
        </w:rPr>
        <w:t>.</w:t>
      </w:r>
    </w:p>
    <w:p w:rsidR="002D0860" w:rsidRPr="00AC66D5" w:rsidRDefault="002D0860" w:rsidP="00F72E0D">
      <w:pPr>
        <w:pStyle w:val="Sinespaciado"/>
        <w:jc w:val="both"/>
        <w:rPr>
          <w:rFonts w:ascii="Trebuchet MS" w:eastAsia="Trebuchet MS" w:hAnsi="Trebuchet MS"/>
          <w:sz w:val="23"/>
          <w:szCs w:val="23"/>
          <w:lang w:eastAsia="es-MX"/>
        </w:rPr>
      </w:pPr>
    </w:p>
    <w:p w:rsidR="004A6770" w:rsidRPr="00AC66D5" w:rsidRDefault="0045288A" w:rsidP="00DB313B">
      <w:pPr>
        <w:autoSpaceDE w:val="0"/>
        <w:autoSpaceDN w:val="0"/>
        <w:adjustRightInd w:val="0"/>
        <w:jc w:val="both"/>
        <w:rPr>
          <w:rFonts w:ascii="Trebuchet MS" w:eastAsia="Trebuchet MS" w:hAnsi="Trebuchet MS" w:cs="Trebuchet MS"/>
          <w:i/>
          <w:sz w:val="23"/>
          <w:szCs w:val="23"/>
        </w:rPr>
      </w:pPr>
      <w:r w:rsidRPr="00AC66D5">
        <w:rPr>
          <w:rFonts w:ascii="Trebuchet MS" w:eastAsia="Trebuchet MS" w:hAnsi="Trebuchet MS"/>
          <w:b/>
          <w:sz w:val="23"/>
          <w:szCs w:val="23"/>
          <w:lang w:eastAsia="es-MX"/>
        </w:rPr>
        <w:t>VIII. DE LA PROPUESTA DE MODIFICACIÓN A LOS</w:t>
      </w:r>
      <w:r w:rsidRPr="00AC66D5">
        <w:rPr>
          <w:rFonts w:ascii="Trebuchet MS" w:eastAsia="Trebuchet MS" w:hAnsi="Trebuchet MS"/>
          <w:sz w:val="23"/>
          <w:szCs w:val="23"/>
          <w:lang w:eastAsia="es-MX"/>
        </w:rPr>
        <w:t xml:space="preserve"> </w:t>
      </w:r>
      <w:r w:rsidR="002939B2" w:rsidRPr="00AC66D5">
        <w:rPr>
          <w:rFonts w:ascii="Trebuchet MS" w:eastAsia="Trebuchet MS" w:hAnsi="Trebuchet MS"/>
          <w:sz w:val="23"/>
          <w:szCs w:val="23"/>
          <w:lang w:eastAsia="es-MX"/>
        </w:rPr>
        <w:t>“</w:t>
      </w:r>
      <w:r w:rsidRPr="00AC66D5">
        <w:rPr>
          <w:rFonts w:ascii="Trebuchet MS" w:hAnsi="Trebuchet MS"/>
          <w:b/>
          <w:sz w:val="23"/>
          <w:szCs w:val="23"/>
          <w:lang w:val="es-MX"/>
        </w:rPr>
        <w:t>LINEAMIENTOS PARA LLEVAR A CABO LA PREPARACIÓN, DESARROLLO, CÓMPUTO Y DECLARACIÓN DE RESULTADOS DE LA CONSULTA POPULAR SOBRE EL PACTO FISCAL, SOLICITADA POR EL GOBERNADOR DEL ESTADO DE JALISCO</w:t>
      </w:r>
      <w:r w:rsidR="002939B2" w:rsidRPr="00AC66D5">
        <w:rPr>
          <w:rFonts w:ascii="Trebuchet MS" w:hAnsi="Trebuchet MS"/>
          <w:b/>
          <w:sz w:val="23"/>
          <w:szCs w:val="23"/>
          <w:lang w:val="es-MX"/>
        </w:rPr>
        <w:t>”</w:t>
      </w:r>
      <w:r w:rsidRPr="00AC66D5">
        <w:rPr>
          <w:rFonts w:ascii="Trebuchet MS" w:hAnsi="Trebuchet MS"/>
          <w:b/>
          <w:sz w:val="23"/>
          <w:szCs w:val="23"/>
          <w:lang w:val="es-MX"/>
        </w:rPr>
        <w:t xml:space="preserve">. </w:t>
      </w:r>
      <w:r w:rsidR="004A6770" w:rsidRPr="00AC66D5">
        <w:rPr>
          <w:rFonts w:ascii="Trebuchet MS" w:hAnsi="Trebuchet MS"/>
          <w:sz w:val="23"/>
          <w:szCs w:val="23"/>
          <w:lang w:val="es-MX"/>
        </w:rPr>
        <w:t xml:space="preserve">Que el artículo 14 de los </w:t>
      </w:r>
      <w:r w:rsidR="004A6770" w:rsidRPr="00AC66D5">
        <w:rPr>
          <w:rFonts w:ascii="Trebuchet MS" w:hAnsi="Trebuchet MS" w:cs="Arial"/>
          <w:sz w:val="23"/>
          <w:szCs w:val="23"/>
        </w:rPr>
        <w:t>“L</w:t>
      </w:r>
      <w:r w:rsidR="004A6770" w:rsidRPr="00AC66D5">
        <w:rPr>
          <w:rFonts w:ascii="Trebuchet MS" w:hAnsi="Trebuchet MS"/>
          <w:sz w:val="23"/>
          <w:szCs w:val="23"/>
          <w:lang w:val="es-MX"/>
        </w:rPr>
        <w:t>ineamientos para llevar a cabo la preparación, desarrollo, cómputo y declaración de resultados de la Consulta Popular sobre el Pacto Fiscal, solicitada por el gobernador del estado de Jalisco”</w:t>
      </w:r>
      <w:r w:rsidR="0017545E" w:rsidRPr="00AC66D5">
        <w:rPr>
          <w:rFonts w:ascii="Trebuchet MS" w:hAnsi="Trebuchet MS"/>
          <w:sz w:val="23"/>
          <w:szCs w:val="23"/>
          <w:lang w:val="es-MX"/>
        </w:rPr>
        <w:t xml:space="preserve"> establece como plazo para solicitar la acreditación</w:t>
      </w:r>
      <w:r w:rsidR="00CE4DD5" w:rsidRPr="00AC66D5">
        <w:rPr>
          <w:rFonts w:ascii="Trebuchet MS" w:hAnsi="Trebuchet MS"/>
          <w:sz w:val="23"/>
          <w:szCs w:val="23"/>
          <w:lang w:val="es-MX"/>
        </w:rPr>
        <w:t xml:space="preserve"> como observadoras en la Consulta Popular</w:t>
      </w:r>
      <w:r w:rsidR="0017545E" w:rsidRPr="00AC66D5">
        <w:rPr>
          <w:rFonts w:ascii="Trebuchet MS" w:hAnsi="Trebuchet MS"/>
          <w:sz w:val="23"/>
          <w:szCs w:val="23"/>
          <w:lang w:val="es-MX"/>
        </w:rPr>
        <w:t xml:space="preserve"> hasta el catorce de noviembre del presente año</w:t>
      </w:r>
    </w:p>
    <w:p w:rsidR="004A6770" w:rsidRPr="00AC66D5" w:rsidRDefault="004A6770" w:rsidP="002D0860">
      <w:pPr>
        <w:autoSpaceDE w:val="0"/>
        <w:autoSpaceDN w:val="0"/>
        <w:adjustRightInd w:val="0"/>
        <w:jc w:val="both"/>
        <w:rPr>
          <w:rFonts w:ascii="Trebuchet MS" w:eastAsia="Trebuchet MS" w:hAnsi="Trebuchet MS"/>
          <w:sz w:val="23"/>
          <w:szCs w:val="23"/>
          <w:lang w:eastAsia="es-MX"/>
        </w:rPr>
      </w:pPr>
    </w:p>
    <w:p w:rsidR="0045288A" w:rsidRPr="00AC66D5" w:rsidRDefault="002C7445" w:rsidP="002D0860">
      <w:pPr>
        <w:autoSpaceDE w:val="0"/>
        <w:autoSpaceDN w:val="0"/>
        <w:adjustRightInd w:val="0"/>
        <w:jc w:val="both"/>
        <w:rPr>
          <w:rFonts w:ascii="Trebuchet MS" w:eastAsia="Trebuchet MS" w:hAnsi="Trebuchet MS"/>
          <w:sz w:val="23"/>
          <w:szCs w:val="23"/>
          <w:lang w:eastAsia="es-MX"/>
        </w:rPr>
      </w:pPr>
      <w:r w:rsidRPr="00AC66D5">
        <w:rPr>
          <w:rFonts w:ascii="Trebuchet MS" w:eastAsia="Trebuchet MS" w:hAnsi="Trebuchet MS"/>
          <w:sz w:val="23"/>
          <w:szCs w:val="23"/>
          <w:lang w:eastAsia="es-MX"/>
        </w:rPr>
        <w:t xml:space="preserve">Así las cosas, se considera </w:t>
      </w:r>
      <w:r w:rsidRPr="00AC66D5">
        <w:rPr>
          <w:rFonts w:ascii="Trebuchet MS" w:hAnsi="Trebuchet MS"/>
          <w:sz w:val="23"/>
          <w:szCs w:val="23"/>
          <w:lang w:val="es-MX"/>
        </w:rPr>
        <w:t>necesario ampliar el término establecido en los lineamientos</w:t>
      </w:r>
      <w:r w:rsidRPr="00AC66D5">
        <w:rPr>
          <w:rFonts w:ascii="Trebuchet MS" w:eastAsia="Trebuchet MS" w:hAnsi="Trebuchet MS"/>
          <w:sz w:val="23"/>
          <w:szCs w:val="23"/>
          <w:lang w:eastAsia="es-MX"/>
        </w:rPr>
        <w:t xml:space="preserve"> para dar oportunidad a que más personas tengan la oportunidad de solicitar su acreditación como observadoras en la </w:t>
      </w:r>
      <w:r w:rsidRPr="00AC66D5">
        <w:rPr>
          <w:rFonts w:ascii="Trebuchet MS" w:hAnsi="Trebuchet MS"/>
          <w:sz w:val="23"/>
          <w:szCs w:val="23"/>
          <w:lang w:val="es-MX"/>
        </w:rPr>
        <w:t>Consulta Popular</w:t>
      </w:r>
      <w:r w:rsidR="00DB313B" w:rsidRPr="00AC66D5">
        <w:rPr>
          <w:rFonts w:ascii="Trebuchet MS" w:hAnsi="Trebuchet MS"/>
          <w:sz w:val="23"/>
          <w:szCs w:val="23"/>
          <w:lang w:val="es-MX"/>
        </w:rPr>
        <w:t>; además de incluir la posibilidad de que la capacitación impartida por el instituto pueda ser realizada en otras modalidades que no sea exclusivamente capacitación presencial.</w:t>
      </w:r>
    </w:p>
    <w:p w:rsidR="0045288A" w:rsidRPr="00AC66D5" w:rsidRDefault="0045288A" w:rsidP="002D0860">
      <w:pPr>
        <w:autoSpaceDE w:val="0"/>
        <w:autoSpaceDN w:val="0"/>
        <w:adjustRightInd w:val="0"/>
        <w:jc w:val="both"/>
        <w:rPr>
          <w:rFonts w:ascii="Trebuchet MS" w:eastAsia="Trebuchet MS" w:hAnsi="Trebuchet MS"/>
          <w:sz w:val="23"/>
          <w:szCs w:val="23"/>
          <w:lang w:eastAsia="es-MX"/>
        </w:rPr>
      </w:pPr>
    </w:p>
    <w:p w:rsidR="002D0860" w:rsidRPr="00AC66D5" w:rsidRDefault="00DA4FCC" w:rsidP="002D0860">
      <w:pPr>
        <w:autoSpaceDE w:val="0"/>
        <w:autoSpaceDN w:val="0"/>
        <w:adjustRightInd w:val="0"/>
        <w:jc w:val="both"/>
        <w:rPr>
          <w:rFonts w:ascii="Trebuchet MS" w:hAnsi="Trebuchet MS" w:cs="Arial"/>
          <w:sz w:val="23"/>
          <w:szCs w:val="23"/>
        </w:rPr>
      </w:pPr>
      <w:r w:rsidRPr="00AC66D5">
        <w:rPr>
          <w:rFonts w:ascii="Trebuchet MS" w:eastAsia="Trebuchet MS" w:hAnsi="Trebuchet MS"/>
          <w:sz w:val="23"/>
          <w:szCs w:val="23"/>
          <w:lang w:eastAsia="es-MX"/>
        </w:rPr>
        <w:t xml:space="preserve">En este sentido, </w:t>
      </w:r>
      <w:r w:rsidR="002D0860" w:rsidRPr="00AC66D5">
        <w:rPr>
          <w:rFonts w:ascii="Trebuchet MS" w:hAnsi="Trebuchet MS" w:cs="Arial"/>
          <w:sz w:val="23"/>
          <w:szCs w:val="23"/>
        </w:rPr>
        <w:t xml:space="preserve">se somete a la consideración de este Consejo General para su análisis, discusión y en su caso aprobación, </w:t>
      </w:r>
      <w:r w:rsidR="002C7445" w:rsidRPr="00AC66D5">
        <w:rPr>
          <w:rFonts w:ascii="Trebuchet MS" w:hAnsi="Trebuchet MS" w:cs="Arial"/>
          <w:sz w:val="23"/>
          <w:szCs w:val="23"/>
        </w:rPr>
        <w:t>modificar l</w:t>
      </w:r>
      <w:r w:rsidR="00DB313B" w:rsidRPr="00AC66D5">
        <w:rPr>
          <w:rFonts w:ascii="Trebuchet MS" w:hAnsi="Trebuchet MS" w:cs="Arial"/>
          <w:sz w:val="23"/>
          <w:szCs w:val="23"/>
        </w:rPr>
        <w:t>os</w:t>
      </w:r>
      <w:r w:rsidR="002C7445" w:rsidRPr="00AC66D5">
        <w:rPr>
          <w:rFonts w:ascii="Trebuchet MS" w:hAnsi="Trebuchet MS" w:cs="Arial"/>
          <w:sz w:val="23"/>
          <w:szCs w:val="23"/>
        </w:rPr>
        <w:t xml:space="preserve"> artículo</w:t>
      </w:r>
      <w:r w:rsidR="00DB313B" w:rsidRPr="00AC66D5">
        <w:rPr>
          <w:rFonts w:ascii="Trebuchet MS" w:hAnsi="Trebuchet MS" w:cs="Arial"/>
          <w:sz w:val="23"/>
          <w:szCs w:val="23"/>
        </w:rPr>
        <w:t>s</w:t>
      </w:r>
      <w:r w:rsidR="002C7445" w:rsidRPr="00AC66D5">
        <w:rPr>
          <w:rFonts w:ascii="Trebuchet MS" w:hAnsi="Trebuchet MS" w:cs="Arial"/>
          <w:sz w:val="23"/>
          <w:szCs w:val="23"/>
        </w:rPr>
        <w:t xml:space="preserve"> </w:t>
      </w:r>
      <w:r w:rsidR="00DB313B" w:rsidRPr="00AC66D5">
        <w:rPr>
          <w:rFonts w:ascii="Trebuchet MS" w:hAnsi="Trebuchet MS" w:cs="Arial"/>
          <w:sz w:val="23"/>
          <w:szCs w:val="23"/>
        </w:rPr>
        <w:t xml:space="preserve">11 y </w:t>
      </w:r>
      <w:r w:rsidR="002C7445" w:rsidRPr="00AC66D5">
        <w:rPr>
          <w:rFonts w:ascii="Trebuchet MS" w:hAnsi="Trebuchet MS" w:cs="Arial"/>
          <w:sz w:val="23"/>
          <w:szCs w:val="23"/>
        </w:rPr>
        <w:t>14</w:t>
      </w:r>
      <w:r w:rsidR="00DB313B" w:rsidRPr="00AC66D5">
        <w:rPr>
          <w:rFonts w:ascii="Trebuchet MS" w:hAnsi="Trebuchet MS" w:cs="Arial"/>
          <w:sz w:val="23"/>
          <w:szCs w:val="23"/>
        </w:rPr>
        <w:t xml:space="preserve"> con la finalidad de garantizar la observación en la Consulta Popular.</w:t>
      </w:r>
      <w:r w:rsidR="002C7445" w:rsidRPr="00AC66D5">
        <w:rPr>
          <w:rFonts w:ascii="Trebuchet MS" w:hAnsi="Trebuchet MS" w:cs="Arial"/>
          <w:sz w:val="23"/>
          <w:szCs w:val="23"/>
        </w:rPr>
        <w:t xml:space="preserve"> </w:t>
      </w:r>
    </w:p>
    <w:p w:rsidR="0017545E" w:rsidRPr="00AC66D5" w:rsidRDefault="0017545E" w:rsidP="002D0860">
      <w:pPr>
        <w:autoSpaceDE w:val="0"/>
        <w:autoSpaceDN w:val="0"/>
        <w:adjustRightInd w:val="0"/>
        <w:jc w:val="both"/>
        <w:rPr>
          <w:rFonts w:ascii="Trebuchet MS" w:hAnsi="Trebuchet MS" w:cs="Arial"/>
          <w:sz w:val="23"/>
          <w:szCs w:val="23"/>
        </w:rPr>
      </w:pPr>
    </w:p>
    <w:p w:rsidR="0017545E" w:rsidRPr="00AC66D5" w:rsidRDefault="0017545E" w:rsidP="002D0860">
      <w:pPr>
        <w:autoSpaceDE w:val="0"/>
        <w:autoSpaceDN w:val="0"/>
        <w:adjustRightInd w:val="0"/>
        <w:jc w:val="both"/>
        <w:rPr>
          <w:rFonts w:ascii="Trebuchet MS" w:hAnsi="Trebuchet MS" w:cs="Arial"/>
          <w:sz w:val="23"/>
          <w:szCs w:val="23"/>
        </w:rPr>
      </w:pPr>
      <w:r w:rsidRPr="00AC66D5">
        <w:rPr>
          <w:rFonts w:ascii="Trebuchet MS" w:hAnsi="Trebuchet MS" w:cs="Arial"/>
          <w:sz w:val="23"/>
          <w:szCs w:val="23"/>
        </w:rPr>
        <w:t xml:space="preserve">Asimismo, </w:t>
      </w:r>
      <w:r w:rsidR="002A7727" w:rsidRPr="00AC66D5">
        <w:rPr>
          <w:rFonts w:ascii="Trebuchet MS" w:hAnsi="Trebuchet MS" w:cs="Arial"/>
          <w:sz w:val="23"/>
          <w:szCs w:val="23"/>
        </w:rPr>
        <w:t xml:space="preserve">y en relación con la participación de menores de edad, se propone modificar </w:t>
      </w:r>
      <w:r w:rsidR="005F479D" w:rsidRPr="00AC66D5">
        <w:rPr>
          <w:rFonts w:ascii="Trebuchet MS" w:hAnsi="Trebuchet MS" w:cs="Arial"/>
          <w:sz w:val="23"/>
          <w:szCs w:val="23"/>
        </w:rPr>
        <w:t>e</w:t>
      </w:r>
      <w:r w:rsidR="002A7727" w:rsidRPr="00AC66D5">
        <w:rPr>
          <w:rFonts w:ascii="Trebuchet MS" w:hAnsi="Trebuchet MS" w:cs="Arial"/>
          <w:sz w:val="23"/>
          <w:szCs w:val="23"/>
        </w:rPr>
        <w:t>l artículo</w:t>
      </w:r>
      <w:r w:rsidR="005F479D" w:rsidRPr="00AC66D5">
        <w:rPr>
          <w:rFonts w:ascii="Trebuchet MS" w:hAnsi="Trebuchet MS" w:cs="Arial"/>
          <w:sz w:val="23"/>
          <w:szCs w:val="23"/>
        </w:rPr>
        <w:t xml:space="preserve"> 40, con la finalidad de proteger el derecho a la personalidad de los menores, por lo que únicamente se asentará en la</w:t>
      </w:r>
      <w:r w:rsidR="006A1787" w:rsidRPr="00AC66D5">
        <w:rPr>
          <w:rFonts w:ascii="Trebuchet MS" w:hAnsi="Trebuchet MS" w:cs="Arial"/>
          <w:sz w:val="23"/>
          <w:szCs w:val="23"/>
        </w:rPr>
        <w:t xml:space="preserve"> lista de participantes menores de edad</w:t>
      </w:r>
      <w:r w:rsidR="005F479D" w:rsidRPr="00AC66D5">
        <w:rPr>
          <w:rFonts w:ascii="Trebuchet MS" w:hAnsi="Trebuchet MS" w:cs="Arial"/>
          <w:sz w:val="23"/>
          <w:szCs w:val="23"/>
        </w:rPr>
        <w:t xml:space="preserve"> el rango de edad, escolaridad e identidad de género</w:t>
      </w:r>
      <w:r w:rsidR="006A1787" w:rsidRPr="00AC66D5">
        <w:rPr>
          <w:rFonts w:ascii="Trebuchet MS" w:hAnsi="Trebuchet MS" w:cs="Arial"/>
          <w:sz w:val="23"/>
          <w:szCs w:val="23"/>
        </w:rPr>
        <w:t xml:space="preserve"> del menor.</w:t>
      </w:r>
    </w:p>
    <w:p w:rsidR="006A1787" w:rsidRPr="00AC66D5" w:rsidRDefault="006A1787" w:rsidP="002D0860">
      <w:pPr>
        <w:autoSpaceDE w:val="0"/>
        <w:autoSpaceDN w:val="0"/>
        <w:adjustRightInd w:val="0"/>
        <w:jc w:val="both"/>
        <w:rPr>
          <w:rFonts w:ascii="Trebuchet MS" w:hAnsi="Trebuchet MS" w:cs="Arial"/>
          <w:sz w:val="23"/>
          <w:szCs w:val="23"/>
        </w:rPr>
      </w:pPr>
    </w:p>
    <w:p w:rsidR="006A1787" w:rsidRPr="00AC66D5" w:rsidRDefault="006A1787" w:rsidP="002D0860">
      <w:pPr>
        <w:autoSpaceDE w:val="0"/>
        <w:autoSpaceDN w:val="0"/>
        <w:adjustRightInd w:val="0"/>
        <w:jc w:val="both"/>
        <w:rPr>
          <w:rFonts w:ascii="Trebuchet MS" w:hAnsi="Trebuchet MS" w:cs="Arial"/>
          <w:sz w:val="23"/>
          <w:szCs w:val="23"/>
        </w:rPr>
      </w:pPr>
      <w:r w:rsidRPr="00AC66D5">
        <w:rPr>
          <w:rFonts w:ascii="Trebuchet MS" w:hAnsi="Trebuchet MS" w:cs="Arial"/>
          <w:sz w:val="23"/>
          <w:szCs w:val="23"/>
        </w:rPr>
        <w:t xml:space="preserve">En ese sentido se propone modificar los artículos 11, 14 y 40 de los “Lineamientos para llevar a cabo la preparación, desarrollo, cómputo y declaración de resultados de la Consulta Popular sobre el Pacto Fiscal, solicitada por el gobernador del estado de Jalisco” en términos de los </w:t>
      </w:r>
      <w:r w:rsidRPr="00AC66D5">
        <w:rPr>
          <w:rFonts w:ascii="Trebuchet MS" w:hAnsi="Trebuchet MS" w:cs="Arial"/>
          <w:b/>
          <w:sz w:val="23"/>
          <w:szCs w:val="23"/>
        </w:rPr>
        <w:t>ANEXOS</w:t>
      </w:r>
      <w:r w:rsidRPr="00AC66D5">
        <w:rPr>
          <w:rFonts w:ascii="Trebuchet MS" w:hAnsi="Trebuchet MS" w:cs="Arial"/>
          <w:sz w:val="23"/>
          <w:szCs w:val="23"/>
        </w:rPr>
        <w:t xml:space="preserve"> que se acompañan a este acuerdo, y que forman parte integral del mismo.</w:t>
      </w:r>
    </w:p>
    <w:p w:rsidR="00F72E0D" w:rsidRPr="00AC66D5" w:rsidRDefault="00F72E0D" w:rsidP="00F72E0D">
      <w:pPr>
        <w:pStyle w:val="Sinespaciado"/>
        <w:jc w:val="both"/>
        <w:rPr>
          <w:rFonts w:ascii="Trebuchet MS" w:eastAsia="Trebuchet MS" w:hAnsi="Trebuchet MS" w:cs="Trebuchet MS"/>
          <w:sz w:val="23"/>
          <w:szCs w:val="23"/>
          <w:lang w:eastAsia="es-MX"/>
        </w:rPr>
      </w:pPr>
    </w:p>
    <w:p w:rsidR="00986842" w:rsidRPr="00AC66D5" w:rsidRDefault="00986842" w:rsidP="00986842">
      <w:pPr>
        <w:tabs>
          <w:tab w:val="left" w:pos="1440"/>
        </w:tabs>
        <w:suppressAutoHyphens/>
        <w:jc w:val="both"/>
        <w:rPr>
          <w:rFonts w:ascii="Trebuchet MS" w:hAnsi="Trebuchet MS"/>
          <w:sz w:val="23"/>
          <w:szCs w:val="23"/>
          <w:lang w:eastAsia="ar-SA"/>
        </w:rPr>
      </w:pPr>
      <w:r w:rsidRPr="00AC66D5">
        <w:rPr>
          <w:rFonts w:ascii="Trebuchet MS" w:hAnsi="Trebuchet MS"/>
          <w:sz w:val="23"/>
          <w:szCs w:val="23"/>
          <w:lang w:eastAsia="ar-SA"/>
        </w:rPr>
        <w:t xml:space="preserve">Por lo anteriormente fundado y motivado, con base en las consideraciones precedentes, </w:t>
      </w:r>
      <w:r w:rsidRPr="00AC66D5">
        <w:rPr>
          <w:rFonts w:ascii="Trebuchet MS" w:hAnsi="Trebuchet MS"/>
          <w:kern w:val="2"/>
          <w:sz w:val="23"/>
          <w:szCs w:val="23"/>
          <w:lang w:eastAsia="ar-SA"/>
        </w:rPr>
        <w:t>se</w:t>
      </w:r>
      <w:r w:rsidRPr="00AC66D5">
        <w:rPr>
          <w:rFonts w:ascii="Trebuchet MS" w:hAnsi="Trebuchet MS"/>
          <w:sz w:val="23"/>
          <w:szCs w:val="23"/>
          <w:lang w:eastAsia="ar-SA"/>
        </w:rPr>
        <w:t xml:space="preserve"> proponen los siguientes puntos de</w:t>
      </w:r>
    </w:p>
    <w:p w:rsidR="000B5C67" w:rsidRPr="00AC66D5" w:rsidRDefault="000B5C67" w:rsidP="000962EE">
      <w:pPr>
        <w:jc w:val="both"/>
        <w:rPr>
          <w:rFonts w:ascii="Trebuchet MS" w:hAnsi="Trebuchet MS"/>
          <w:sz w:val="23"/>
          <w:szCs w:val="23"/>
        </w:rPr>
      </w:pPr>
    </w:p>
    <w:p w:rsidR="005F500F" w:rsidRPr="00AC66D5" w:rsidRDefault="00EC31FF" w:rsidP="000962EE">
      <w:pPr>
        <w:jc w:val="center"/>
        <w:rPr>
          <w:rFonts w:ascii="Trebuchet MS" w:hAnsi="Trebuchet MS"/>
          <w:b/>
          <w:sz w:val="23"/>
          <w:szCs w:val="23"/>
          <w:lang w:val="pt-BR"/>
        </w:rPr>
      </w:pPr>
      <w:r w:rsidRPr="00AC66D5">
        <w:rPr>
          <w:rFonts w:ascii="Trebuchet MS" w:hAnsi="Trebuchet MS"/>
          <w:b/>
          <w:sz w:val="23"/>
          <w:szCs w:val="23"/>
          <w:lang w:val="pt-BR"/>
        </w:rPr>
        <w:t>A C U E R D O</w:t>
      </w:r>
    </w:p>
    <w:p w:rsidR="003F5A29" w:rsidRPr="00AC66D5" w:rsidRDefault="003F5A29" w:rsidP="000962EE">
      <w:pPr>
        <w:jc w:val="both"/>
        <w:rPr>
          <w:rFonts w:ascii="Trebuchet MS" w:hAnsi="Trebuchet MS"/>
          <w:b/>
          <w:sz w:val="23"/>
          <w:szCs w:val="23"/>
          <w:lang w:val="pt-BR"/>
        </w:rPr>
      </w:pPr>
    </w:p>
    <w:p w:rsidR="00990BD6" w:rsidRPr="00AC66D5" w:rsidRDefault="00A078BD" w:rsidP="00A078BD">
      <w:pPr>
        <w:suppressAutoHyphens/>
        <w:jc w:val="both"/>
        <w:rPr>
          <w:rFonts w:ascii="Trebuchet MS" w:hAnsi="Trebuchet MS"/>
          <w:sz w:val="23"/>
          <w:szCs w:val="23"/>
          <w:lang w:val="es-MX"/>
        </w:rPr>
      </w:pPr>
      <w:r w:rsidRPr="00AC66D5">
        <w:rPr>
          <w:rFonts w:ascii="Trebuchet MS" w:hAnsi="Trebuchet MS"/>
          <w:b/>
          <w:sz w:val="23"/>
          <w:szCs w:val="23"/>
          <w:lang w:val="pt-BR"/>
        </w:rPr>
        <w:t>PRIMERO.</w:t>
      </w:r>
      <w:r w:rsidRPr="00AC66D5">
        <w:rPr>
          <w:rFonts w:ascii="Trebuchet MS" w:hAnsi="Trebuchet MS"/>
          <w:sz w:val="23"/>
          <w:szCs w:val="23"/>
          <w:lang w:val="pt-BR"/>
        </w:rPr>
        <w:t xml:space="preserve"> </w:t>
      </w:r>
      <w:r w:rsidRPr="00AC66D5">
        <w:rPr>
          <w:rFonts w:ascii="Trebuchet MS" w:hAnsi="Trebuchet MS"/>
          <w:sz w:val="23"/>
          <w:szCs w:val="23"/>
          <w:lang w:eastAsia="ar-SA"/>
        </w:rPr>
        <w:t>Se aprueba</w:t>
      </w:r>
      <w:r w:rsidR="002C7445" w:rsidRPr="00AC66D5">
        <w:rPr>
          <w:rFonts w:ascii="Trebuchet MS" w:hAnsi="Trebuchet MS"/>
          <w:sz w:val="23"/>
          <w:szCs w:val="23"/>
          <w:lang w:eastAsia="ar-SA"/>
        </w:rPr>
        <w:t xml:space="preserve"> la modificación de los </w:t>
      </w:r>
      <w:bookmarkStart w:id="1" w:name="_Hlk87590074"/>
      <w:r w:rsidR="00982D48" w:rsidRPr="00AC66D5">
        <w:rPr>
          <w:rFonts w:ascii="Trebuchet MS" w:hAnsi="Trebuchet MS" w:cs="Arial"/>
          <w:sz w:val="23"/>
          <w:szCs w:val="23"/>
        </w:rPr>
        <w:t>“L</w:t>
      </w:r>
      <w:r w:rsidR="00982D48" w:rsidRPr="00AC66D5">
        <w:rPr>
          <w:rFonts w:ascii="Trebuchet MS" w:hAnsi="Trebuchet MS"/>
          <w:sz w:val="23"/>
          <w:szCs w:val="23"/>
          <w:lang w:val="es-MX"/>
        </w:rPr>
        <w:t>ineamientos para llevar a cabo la preparación, desarrollo, cómputo y declaración de resultados de la Consulta Popular sobre el Pacto Fiscal, solicitada por el gobernador del estado de Jalisco”</w:t>
      </w:r>
      <w:bookmarkEnd w:id="1"/>
      <w:r w:rsidRPr="00AC66D5">
        <w:rPr>
          <w:rFonts w:ascii="Trebuchet MS" w:hAnsi="Trebuchet MS"/>
          <w:sz w:val="23"/>
          <w:szCs w:val="23"/>
          <w:lang w:eastAsia="ar-SA"/>
        </w:rPr>
        <w:t xml:space="preserve">, </w:t>
      </w:r>
      <w:r w:rsidR="00577A85" w:rsidRPr="00AC66D5">
        <w:rPr>
          <w:rFonts w:ascii="Trebuchet MS" w:hAnsi="Trebuchet MS"/>
          <w:sz w:val="23"/>
          <w:szCs w:val="23"/>
          <w:lang w:eastAsia="ar-SA"/>
        </w:rPr>
        <w:t xml:space="preserve">de conformidad al </w:t>
      </w:r>
      <w:r w:rsidRPr="00AC66D5">
        <w:rPr>
          <w:rFonts w:ascii="Trebuchet MS" w:hAnsi="Trebuchet MS"/>
          <w:sz w:val="23"/>
          <w:szCs w:val="23"/>
          <w:lang w:eastAsia="ar-SA"/>
        </w:rPr>
        <w:t xml:space="preserve">considerando </w:t>
      </w:r>
      <w:r w:rsidR="002C7445" w:rsidRPr="00AC66D5">
        <w:rPr>
          <w:rFonts w:ascii="Trebuchet MS" w:hAnsi="Trebuchet MS"/>
          <w:sz w:val="23"/>
          <w:szCs w:val="23"/>
          <w:lang w:eastAsia="ar-SA"/>
        </w:rPr>
        <w:t>VIII</w:t>
      </w:r>
      <w:r w:rsidR="00577A85" w:rsidRPr="00AC66D5">
        <w:rPr>
          <w:rFonts w:ascii="Trebuchet MS" w:hAnsi="Trebuchet MS"/>
          <w:sz w:val="23"/>
          <w:szCs w:val="23"/>
          <w:lang w:eastAsia="ar-SA"/>
        </w:rPr>
        <w:t xml:space="preserve"> de este acuerdo y </w:t>
      </w:r>
      <w:r w:rsidR="00990BD6" w:rsidRPr="00AC66D5">
        <w:rPr>
          <w:rFonts w:ascii="Trebuchet MS" w:hAnsi="Trebuchet MS" w:cs="Arial"/>
          <w:bCs/>
          <w:sz w:val="23"/>
          <w:szCs w:val="23"/>
          <w:lang w:eastAsia="ar-SA"/>
        </w:rPr>
        <w:t>en términos de</w:t>
      </w:r>
      <w:r w:rsidR="006A1787" w:rsidRPr="00AC66D5">
        <w:rPr>
          <w:rFonts w:ascii="Trebuchet MS" w:hAnsi="Trebuchet MS" w:cs="Arial"/>
          <w:bCs/>
          <w:sz w:val="23"/>
          <w:szCs w:val="23"/>
          <w:lang w:eastAsia="ar-SA"/>
        </w:rPr>
        <w:t xml:space="preserve"> </w:t>
      </w:r>
      <w:r w:rsidR="001F6857" w:rsidRPr="00AC66D5">
        <w:rPr>
          <w:rFonts w:ascii="Trebuchet MS" w:hAnsi="Trebuchet MS" w:cs="Arial"/>
          <w:bCs/>
          <w:sz w:val="23"/>
          <w:szCs w:val="23"/>
          <w:lang w:eastAsia="ar-SA"/>
        </w:rPr>
        <w:t>l</w:t>
      </w:r>
      <w:r w:rsidR="006A1787" w:rsidRPr="00AC66D5">
        <w:rPr>
          <w:rFonts w:ascii="Trebuchet MS" w:hAnsi="Trebuchet MS" w:cs="Arial"/>
          <w:bCs/>
          <w:sz w:val="23"/>
          <w:szCs w:val="23"/>
          <w:lang w:eastAsia="ar-SA"/>
        </w:rPr>
        <w:t>os</w:t>
      </w:r>
      <w:r w:rsidR="00990BD6" w:rsidRPr="00AC66D5">
        <w:rPr>
          <w:rFonts w:ascii="Trebuchet MS" w:hAnsi="Trebuchet MS" w:cs="Arial"/>
          <w:sz w:val="23"/>
          <w:szCs w:val="23"/>
        </w:rPr>
        <w:t xml:space="preserve"> </w:t>
      </w:r>
      <w:r w:rsidR="008D4F40" w:rsidRPr="00AC66D5">
        <w:rPr>
          <w:rFonts w:ascii="Trebuchet MS" w:hAnsi="Trebuchet MS" w:cs="Arial"/>
          <w:b/>
          <w:sz w:val="23"/>
          <w:szCs w:val="23"/>
        </w:rPr>
        <w:t>ANEXO</w:t>
      </w:r>
      <w:r w:rsidR="006A1787" w:rsidRPr="00AC66D5">
        <w:rPr>
          <w:rFonts w:ascii="Trebuchet MS" w:hAnsi="Trebuchet MS" w:cs="Arial"/>
          <w:b/>
          <w:sz w:val="23"/>
          <w:szCs w:val="23"/>
        </w:rPr>
        <w:t>S</w:t>
      </w:r>
      <w:r w:rsidR="00990BD6" w:rsidRPr="00AC66D5">
        <w:rPr>
          <w:rFonts w:ascii="Trebuchet MS" w:hAnsi="Trebuchet MS" w:cs="Arial"/>
          <w:sz w:val="23"/>
          <w:szCs w:val="23"/>
        </w:rPr>
        <w:t xml:space="preserve"> que se acompaña</w:t>
      </w:r>
      <w:r w:rsidR="006A1787" w:rsidRPr="00AC66D5">
        <w:rPr>
          <w:rFonts w:ascii="Trebuchet MS" w:hAnsi="Trebuchet MS" w:cs="Arial"/>
          <w:sz w:val="23"/>
          <w:szCs w:val="23"/>
        </w:rPr>
        <w:t>n</w:t>
      </w:r>
      <w:r w:rsidR="00990BD6" w:rsidRPr="00AC66D5">
        <w:rPr>
          <w:rFonts w:ascii="Trebuchet MS" w:hAnsi="Trebuchet MS" w:cs="Arial"/>
          <w:sz w:val="23"/>
          <w:szCs w:val="23"/>
        </w:rPr>
        <w:t xml:space="preserve"> al presente acuerdo y que forma</w:t>
      </w:r>
      <w:r w:rsidR="006A1787" w:rsidRPr="00AC66D5">
        <w:rPr>
          <w:rFonts w:ascii="Trebuchet MS" w:hAnsi="Trebuchet MS" w:cs="Arial"/>
          <w:sz w:val="23"/>
          <w:szCs w:val="23"/>
        </w:rPr>
        <w:t>n</w:t>
      </w:r>
      <w:r w:rsidR="00990BD6" w:rsidRPr="00AC66D5">
        <w:rPr>
          <w:rFonts w:ascii="Trebuchet MS" w:hAnsi="Trebuchet MS" w:cs="Arial"/>
          <w:sz w:val="23"/>
          <w:szCs w:val="23"/>
        </w:rPr>
        <w:t xml:space="preserve"> parte integral del mismo.</w:t>
      </w:r>
    </w:p>
    <w:p w:rsidR="00990BD6" w:rsidRPr="00AC66D5" w:rsidRDefault="00990BD6" w:rsidP="000962EE">
      <w:pPr>
        <w:jc w:val="both"/>
        <w:rPr>
          <w:rFonts w:ascii="Trebuchet MS" w:eastAsia="Calibri" w:hAnsi="Trebuchet MS" w:cs="Traditional Arabic"/>
          <w:sz w:val="23"/>
          <w:szCs w:val="23"/>
          <w:lang w:val="es-MX" w:eastAsia="en-US"/>
        </w:rPr>
      </w:pPr>
    </w:p>
    <w:p w:rsidR="00A078BD" w:rsidRPr="00AC66D5" w:rsidRDefault="00A078BD" w:rsidP="00A078BD">
      <w:pPr>
        <w:jc w:val="both"/>
        <w:rPr>
          <w:rFonts w:ascii="Trebuchet MS" w:eastAsia="Trebuchet MS" w:hAnsi="Trebuchet MS" w:cs="Trebuchet MS"/>
          <w:sz w:val="23"/>
          <w:szCs w:val="23"/>
        </w:rPr>
      </w:pPr>
      <w:r w:rsidRPr="00AC66D5">
        <w:rPr>
          <w:rFonts w:ascii="Trebuchet MS" w:eastAsia="Trebuchet MS" w:hAnsi="Trebuchet MS" w:cs="Trebuchet MS"/>
          <w:b/>
          <w:sz w:val="23"/>
          <w:szCs w:val="23"/>
        </w:rPr>
        <w:t>SEGUNDO.</w:t>
      </w:r>
      <w:r w:rsidRPr="00AC66D5">
        <w:rPr>
          <w:rFonts w:ascii="Trebuchet MS" w:eastAsia="Trebuchet MS" w:hAnsi="Trebuchet MS" w:cs="Trebuchet MS"/>
          <w:sz w:val="23"/>
          <w:szCs w:val="23"/>
        </w:rPr>
        <w:t xml:space="preserve"> Notifíquese el presente acuerdo al Consejo de Participación Ciudadana y Popular para la Gobernanza del Estado de Jalisco.</w:t>
      </w:r>
    </w:p>
    <w:p w:rsidR="00A078BD" w:rsidRPr="00AC66D5" w:rsidRDefault="00A078BD" w:rsidP="00A078BD">
      <w:pPr>
        <w:ind w:right="-93"/>
        <w:jc w:val="both"/>
        <w:rPr>
          <w:rFonts w:ascii="Trebuchet MS" w:eastAsia="Arial" w:hAnsi="Trebuchet MS" w:cs="Arial"/>
          <w:b/>
          <w:sz w:val="23"/>
          <w:szCs w:val="23"/>
        </w:rPr>
      </w:pPr>
    </w:p>
    <w:p w:rsidR="00A078BD" w:rsidRPr="00AC66D5" w:rsidRDefault="00A078BD" w:rsidP="00A078BD">
      <w:pPr>
        <w:ind w:right="-93"/>
        <w:jc w:val="both"/>
        <w:rPr>
          <w:rFonts w:ascii="Trebuchet MS" w:hAnsi="Trebuchet MS"/>
          <w:sz w:val="23"/>
          <w:szCs w:val="23"/>
        </w:rPr>
      </w:pPr>
      <w:r w:rsidRPr="00AC66D5">
        <w:rPr>
          <w:rFonts w:ascii="Trebuchet MS" w:eastAsia="Arial" w:hAnsi="Trebuchet MS" w:cs="Arial"/>
          <w:b/>
          <w:sz w:val="23"/>
          <w:szCs w:val="23"/>
        </w:rPr>
        <w:t xml:space="preserve">TERCERO. </w:t>
      </w:r>
      <w:r w:rsidRPr="00AC66D5">
        <w:rPr>
          <w:rFonts w:ascii="Trebuchet MS" w:hAnsi="Trebuchet MS"/>
          <w:sz w:val="23"/>
          <w:szCs w:val="23"/>
        </w:rPr>
        <w:t xml:space="preserve">Hágase del conocimiento del Instituto Nacional Electoral, el presente acuerdo, a través </w:t>
      </w:r>
      <w:r w:rsidRPr="00AC66D5">
        <w:rPr>
          <w:rFonts w:ascii="Trebuchet MS" w:eastAsia="Trebuchet MS" w:hAnsi="Trebuchet MS" w:cs="Trebuchet MS"/>
          <w:sz w:val="23"/>
          <w:szCs w:val="23"/>
        </w:rPr>
        <w:t>del Sistema de Vinculación con los Organismos Públicos Locales Electorales</w:t>
      </w:r>
      <w:r w:rsidRPr="00AC66D5">
        <w:rPr>
          <w:rFonts w:ascii="Trebuchet MS" w:hAnsi="Trebuchet MS"/>
          <w:sz w:val="23"/>
          <w:szCs w:val="23"/>
        </w:rPr>
        <w:t>, para los efectos correspondientes.</w:t>
      </w:r>
    </w:p>
    <w:p w:rsidR="00A078BD" w:rsidRPr="00AC66D5" w:rsidRDefault="00A078BD" w:rsidP="00A078BD">
      <w:pPr>
        <w:ind w:right="-93"/>
        <w:jc w:val="both"/>
        <w:rPr>
          <w:rFonts w:ascii="Trebuchet MS" w:eastAsia="Arial" w:hAnsi="Trebuchet MS" w:cs="Arial"/>
          <w:b/>
          <w:sz w:val="23"/>
          <w:szCs w:val="23"/>
        </w:rPr>
      </w:pPr>
    </w:p>
    <w:p w:rsidR="00F358FA" w:rsidRPr="00AC66D5" w:rsidRDefault="00A078BD" w:rsidP="00F358FA">
      <w:pPr>
        <w:jc w:val="both"/>
        <w:rPr>
          <w:rFonts w:ascii="Trebuchet MS" w:hAnsi="Trebuchet MS"/>
          <w:sz w:val="23"/>
          <w:szCs w:val="23"/>
        </w:rPr>
      </w:pPr>
      <w:r w:rsidRPr="00AC66D5">
        <w:rPr>
          <w:rFonts w:ascii="Trebuchet MS" w:eastAsia="Trebuchet MS" w:hAnsi="Trebuchet MS" w:cs="Trebuchet MS"/>
          <w:b/>
          <w:sz w:val="23"/>
          <w:szCs w:val="23"/>
        </w:rPr>
        <w:t>CUARTO.</w:t>
      </w:r>
      <w:r w:rsidRPr="00AC66D5">
        <w:rPr>
          <w:rFonts w:ascii="Trebuchet MS" w:eastAsia="Trebuchet MS" w:hAnsi="Trebuchet MS" w:cs="Trebuchet MS"/>
          <w:sz w:val="23"/>
          <w:szCs w:val="23"/>
        </w:rPr>
        <w:t xml:space="preserve"> Publíquese el presente acuerdo </w:t>
      </w:r>
      <w:r w:rsidR="00F358FA" w:rsidRPr="00AC66D5">
        <w:rPr>
          <w:rFonts w:ascii="Trebuchet MS" w:hAnsi="Trebuchet MS"/>
          <w:sz w:val="23"/>
          <w:szCs w:val="23"/>
        </w:rPr>
        <w:t>en el Periódico Oficial “El Estado de Jalisco”, así como en la página oficial de internet de este Instituto.</w:t>
      </w:r>
    </w:p>
    <w:p w:rsidR="002E3941" w:rsidRPr="00AC66D5" w:rsidRDefault="002E3941" w:rsidP="00F358FA">
      <w:pPr>
        <w:jc w:val="both"/>
        <w:rPr>
          <w:rFonts w:ascii="Trebuchet MS" w:hAnsi="Trebuchet MS" w:cs="Arial"/>
          <w:sz w:val="23"/>
          <w:szCs w:val="23"/>
        </w:rPr>
      </w:pPr>
    </w:p>
    <w:p w:rsidR="002E3941" w:rsidRPr="00AC66D5" w:rsidRDefault="002E3941" w:rsidP="002E3941">
      <w:pPr>
        <w:jc w:val="center"/>
        <w:rPr>
          <w:rFonts w:ascii="Trebuchet MS" w:hAnsi="Trebuchet MS"/>
          <w:kern w:val="18"/>
          <w:sz w:val="23"/>
          <w:szCs w:val="23"/>
        </w:rPr>
      </w:pPr>
      <w:r w:rsidRPr="00AC66D5">
        <w:rPr>
          <w:rFonts w:ascii="Trebuchet MS" w:hAnsi="Trebuchet MS"/>
          <w:kern w:val="18"/>
          <w:sz w:val="23"/>
          <w:szCs w:val="23"/>
        </w:rPr>
        <w:t xml:space="preserve">Guadalajara, Jalisco; a </w:t>
      </w:r>
      <w:r w:rsidR="00DE4B99">
        <w:rPr>
          <w:rFonts w:ascii="Trebuchet MS" w:hAnsi="Trebuchet MS"/>
          <w:kern w:val="18"/>
          <w:sz w:val="23"/>
          <w:szCs w:val="23"/>
        </w:rPr>
        <w:t>13</w:t>
      </w:r>
      <w:r w:rsidRPr="00AC66D5">
        <w:rPr>
          <w:rFonts w:ascii="Trebuchet MS" w:hAnsi="Trebuchet MS"/>
          <w:kern w:val="18"/>
          <w:sz w:val="23"/>
          <w:szCs w:val="23"/>
        </w:rPr>
        <w:t xml:space="preserve"> de noviembre de 2021.</w:t>
      </w:r>
    </w:p>
    <w:p w:rsidR="002E3941" w:rsidRPr="00AC66D5" w:rsidRDefault="002E3941" w:rsidP="002E3941">
      <w:pPr>
        <w:jc w:val="center"/>
        <w:rPr>
          <w:rFonts w:ascii="Trebuchet MS" w:hAnsi="Trebuchet MS"/>
          <w:kern w:val="18"/>
          <w:sz w:val="23"/>
          <w:szCs w:val="23"/>
        </w:rPr>
      </w:pPr>
    </w:p>
    <w:p w:rsidR="002E3941" w:rsidRPr="00AC66D5" w:rsidRDefault="002E3941" w:rsidP="002E3941">
      <w:pPr>
        <w:jc w:val="center"/>
        <w:rPr>
          <w:rFonts w:ascii="Trebuchet MS" w:hAnsi="Trebuchet MS"/>
          <w:kern w:val="18"/>
          <w:sz w:val="23"/>
          <w:szCs w:val="23"/>
        </w:rPr>
      </w:pPr>
    </w:p>
    <w:tbl>
      <w:tblPr>
        <w:tblW w:w="10655" w:type="dxa"/>
        <w:tblInd w:w="-5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7"/>
        <w:gridCol w:w="709"/>
        <w:gridCol w:w="709"/>
        <w:gridCol w:w="8868"/>
        <w:gridCol w:w="222"/>
      </w:tblGrid>
      <w:tr w:rsidR="002E3941" w:rsidRPr="00AC66D5" w:rsidTr="00CE4900">
        <w:tc>
          <w:tcPr>
            <w:tcW w:w="10433" w:type="dxa"/>
            <w:gridSpan w:val="4"/>
            <w:shd w:val="clear" w:color="auto" w:fill="auto"/>
          </w:tcPr>
          <w:tbl>
            <w:tblPr>
              <w:tblW w:w="1020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5070"/>
              <w:gridCol w:w="5137"/>
            </w:tblGrid>
            <w:tr w:rsidR="002E3941" w:rsidRPr="00AC66D5" w:rsidTr="00CE4900">
              <w:tc>
                <w:tcPr>
                  <w:tcW w:w="5070" w:type="dxa"/>
                  <w:shd w:val="clear" w:color="auto" w:fill="auto"/>
                </w:tcPr>
                <w:p w:rsidR="002E3941" w:rsidRPr="00AC66D5" w:rsidRDefault="002E3941" w:rsidP="00CE4900">
                  <w:pPr>
                    <w:jc w:val="center"/>
                    <w:rPr>
                      <w:rFonts w:ascii="Trebuchet MS" w:eastAsia="Calibri" w:hAnsi="Trebuchet MS"/>
                      <w:kern w:val="18"/>
                      <w:sz w:val="23"/>
                      <w:szCs w:val="23"/>
                    </w:rPr>
                  </w:pPr>
                </w:p>
                <w:p w:rsidR="002E3941" w:rsidRPr="00AC66D5" w:rsidRDefault="002E3941" w:rsidP="00CE4900">
                  <w:pPr>
                    <w:jc w:val="center"/>
                    <w:rPr>
                      <w:rFonts w:ascii="Trebuchet MS" w:eastAsia="Calibri" w:hAnsi="Trebuchet MS"/>
                      <w:kern w:val="18"/>
                      <w:sz w:val="23"/>
                      <w:szCs w:val="23"/>
                    </w:rPr>
                  </w:pPr>
                  <w:r w:rsidRPr="00AC66D5">
                    <w:rPr>
                      <w:rFonts w:ascii="Trebuchet MS" w:hAnsi="Trebuchet MS" w:cs="Arial"/>
                      <w:sz w:val="23"/>
                      <w:szCs w:val="23"/>
                      <w:lang w:val="es-ES_tradnl"/>
                    </w:rPr>
                    <w:t>C. Paula Ramírez Höhne</w:t>
                  </w:r>
                  <w:r w:rsidRPr="00AC66D5">
                    <w:rPr>
                      <w:rFonts w:ascii="Trebuchet MS" w:eastAsia="Calibri" w:hAnsi="Trebuchet MS"/>
                      <w:kern w:val="18"/>
                      <w:sz w:val="23"/>
                      <w:szCs w:val="23"/>
                    </w:rPr>
                    <w:t xml:space="preserve"> </w:t>
                  </w:r>
                </w:p>
                <w:p w:rsidR="002E3941" w:rsidRPr="00AC66D5" w:rsidRDefault="002E3941" w:rsidP="00CE4900">
                  <w:pPr>
                    <w:jc w:val="center"/>
                    <w:rPr>
                      <w:rFonts w:ascii="Trebuchet MS" w:eastAsia="Calibri" w:hAnsi="Trebuchet MS"/>
                      <w:kern w:val="18"/>
                      <w:sz w:val="23"/>
                      <w:szCs w:val="23"/>
                    </w:rPr>
                  </w:pPr>
                  <w:r w:rsidRPr="00AC66D5">
                    <w:rPr>
                      <w:rFonts w:ascii="Trebuchet MS" w:eastAsia="Calibri" w:hAnsi="Trebuchet MS"/>
                      <w:kern w:val="18"/>
                      <w:sz w:val="23"/>
                      <w:szCs w:val="23"/>
                    </w:rPr>
                    <w:t>Consejera presidenta</w:t>
                  </w:r>
                </w:p>
              </w:tc>
              <w:tc>
                <w:tcPr>
                  <w:tcW w:w="5137" w:type="dxa"/>
                  <w:shd w:val="clear" w:color="auto" w:fill="auto"/>
                </w:tcPr>
                <w:p w:rsidR="002E3941" w:rsidRPr="00AC66D5" w:rsidRDefault="002E3941" w:rsidP="00CE4900">
                  <w:pPr>
                    <w:jc w:val="center"/>
                    <w:rPr>
                      <w:rFonts w:ascii="Trebuchet MS" w:eastAsia="Calibri" w:hAnsi="Trebuchet MS"/>
                      <w:kern w:val="18"/>
                      <w:sz w:val="23"/>
                      <w:szCs w:val="23"/>
                    </w:rPr>
                  </w:pPr>
                </w:p>
                <w:p w:rsidR="002E3941" w:rsidRPr="00AC66D5" w:rsidRDefault="002E3941" w:rsidP="00CE4900">
                  <w:pPr>
                    <w:jc w:val="center"/>
                    <w:rPr>
                      <w:rFonts w:ascii="Trebuchet MS" w:eastAsia="Calibri" w:hAnsi="Trebuchet MS"/>
                      <w:kern w:val="18"/>
                      <w:sz w:val="23"/>
                      <w:szCs w:val="23"/>
                    </w:rPr>
                  </w:pPr>
                  <w:r w:rsidRPr="00AC66D5">
                    <w:rPr>
                      <w:rFonts w:ascii="Trebuchet MS" w:eastAsia="Calibri" w:hAnsi="Trebuchet MS"/>
                      <w:kern w:val="18"/>
                      <w:sz w:val="23"/>
                      <w:szCs w:val="23"/>
                    </w:rPr>
                    <w:t>C. Manuel Alejandro Murillo Gutiérrez</w:t>
                  </w:r>
                </w:p>
                <w:p w:rsidR="002E3941" w:rsidRPr="00AC66D5" w:rsidRDefault="002E3941" w:rsidP="00CE4900">
                  <w:pPr>
                    <w:jc w:val="center"/>
                    <w:rPr>
                      <w:rFonts w:ascii="Trebuchet MS" w:eastAsia="Calibri" w:hAnsi="Trebuchet MS"/>
                      <w:kern w:val="18"/>
                      <w:sz w:val="23"/>
                      <w:szCs w:val="23"/>
                    </w:rPr>
                  </w:pPr>
                  <w:r w:rsidRPr="00AC66D5">
                    <w:rPr>
                      <w:rFonts w:ascii="Trebuchet MS" w:eastAsia="Calibri" w:hAnsi="Trebuchet MS"/>
                      <w:kern w:val="18"/>
                      <w:sz w:val="23"/>
                      <w:szCs w:val="23"/>
                    </w:rPr>
                    <w:t>Secretario ejecutivo</w:t>
                  </w:r>
                </w:p>
                <w:p w:rsidR="002E3941" w:rsidRPr="00AC66D5" w:rsidRDefault="002E3941" w:rsidP="00CE4900">
                  <w:pPr>
                    <w:jc w:val="center"/>
                    <w:rPr>
                      <w:rFonts w:ascii="Trebuchet MS" w:eastAsia="Calibri" w:hAnsi="Trebuchet MS"/>
                      <w:kern w:val="18"/>
                      <w:sz w:val="23"/>
                      <w:szCs w:val="23"/>
                    </w:rPr>
                  </w:pPr>
                </w:p>
                <w:p w:rsidR="00AC66D5" w:rsidRPr="00AC66D5" w:rsidRDefault="00AC66D5" w:rsidP="00CE4900">
                  <w:pPr>
                    <w:jc w:val="center"/>
                    <w:rPr>
                      <w:rFonts w:ascii="Trebuchet MS" w:eastAsia="Calibri" w:hAnsi="Trebuchet MS"/>
                      <w:kern w:val="18"/>
                      <w:sz w:val="23"/>
                      <w:szCs w:val="23"/>
                    </w:rPr>
                  </w:pPr>
                </w:p>
              </w:tc>
            </w:tr>
          </w:tbl>
          <w:p w:rsidR="002E3941" w:rsidRPr="00AC66D5" w:rsidRDefault="002E3941" w:rsidP="00CE4900">
            <w:pPr>
              <w:jc w:val="center"/>
              <w:rPr>
                <w:rFonts w:ascii="Trebuchet MS" w:eastAsia="Calibri" w:hAnsi="Trebuchet MS"/>
                <w:kern w:val="18"/>
                <w:sz w:val="23"/>
                <w:szCs w:val="23"/>
              </w:rPr>
            </w:pPr>
          </w:p>
        </w:tc>
        <w:tc>
          <w:tcPr>
            <w:tcW w:w="222" w:type="dxa"/>
            <w:shd w:val="clear" w:color="auto" w:fill="auto"/>
          </w:tcPr>
          <w:p w:rsidR="002E3941" w:rsidRPr="00AC66D5" w:rsidRDefault="002E3941" w:rsidP="00CE4900">
            <w:pPr>
              <w:jc w:val="center"/>
              <w:rPr>
                <w:rFonts w:ascii="Trebuchet MS" w:eastAsia="Calibri" w:hAnsi="Trebuchet MS"/>
                <w:kern w:val="18"/>
                <w:sz w:val="23"/>
                <w:szCs w:val="23"/>
              </w:rPr>
            </w:pPr>
          </w:p>
        </w:tc>
      </w:tr>
      <w:tr w:rsidR="002E3941" w:rsidTr="00CE49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Before w:val="1"/>
          <w:gridAfter w:val="2"/>
          <w:wBefore w:w="147" w:type="dxa"/>
          <w:wAfter w:w="9090" w:type="dxa"/>
          <w:trHeight w:val="24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941" w:rsidRDefault="002E3941" w:rsidP="00CE4900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CMT</w:t>
            </w:r>
          </w:p>
          <w:p w:rsidR="002E3941" w:rsidRDefault="002E3941" w:rsidP="00CE4900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VoBo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941" w:rsidRDefault="002E3941" w:rsidP="00CE4900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TETC</w:t>
            </w:r>
          </w:p>
          <w:p w:rsidR="002E3941" w:rsidRDefault="002E3941" w:rsidP="00CE4900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Elaboró</w:t>
            </w:r>
          </w:p>
        </w:tc>
      </w:tr>
    </w:tbl>
    <w:p w:rsidR="00283638" w:rsidRDefault="00283638" w:rsidP="00C518EB">
      <w:pPr>
        <w:jc w:val="both"/>
        <w:rPr>
          <w:rFonts w:ascii="Trebuchet MS" w:eastAsia="Trebuchet MS" w:hAnsi="Trebuchet MS" w:cs="Trebuchet MS"/>
        </w:rPr>
      </w:pPr>
    </w:p>
    <w:p w:rsidR="00DE4B99" w:rsidRPr="007D470E" w:rsidRDefault="00DE4B99" w:rsidP="00DE4B99">
      <w:pPr>
        <w:pStyle w:val="Sinespaciado"/>
        <w:jc w:val="both"/>
        <w:rPr>
          <w:rFonts w:ascii="Trebuchet MS" w:hAnsi="Trebuchet MS"/>
          <w:sz w:val="16"/>
          <w:szCs w:val="16"/>
        </w:rPr>
      </w:pPr>
      <w:r w:rsidRPr="007D470E">
        <w:rPr>
          <w:rFonts w:ascii="Trebuchet MS" w:hAnsi="Trebuchet MS"/>
          <w:sz w:val="16"/>
          <w:szCs w:val="16"/>
        </w:rPr>
        <w:t xml:space="preserve">El suscrito secretario ejecutivo del Instituto Electoral y de Participación Ciudadana del Estado de Jalisco, con fundamento en lo establecido por los artículos 143, párrafo 2, fracción XXX del Código Electoral  del Estado de Jalisco y 10, párrafo 1, fracción V y 45, párrafos 1, 3, 5 y 6 del Reglamento de Sesiones del Consejo General de este organismo electoral, hago constar que el presente acuerdo fue aprobado en sesión extraordinaria del Consejo General celebrada el </w:t>
      </w:r>
      <w:r>
        <w:rPr>
          <w:rFonts w:ascii="Trebuchet MS" w:hAnsi="Trebuchet MS"/>
          <w:sz w:val="16"/>
          <w:szCs w:val="16"/>
        </w:rPr>
        <w:t>trece</w:t>
      </w:r>
      <w:r w:rsidRPr="007D470E">
        <w:rPr>
          <w:rFonts w:ascii="Trebuchet MS" w:hAnsi="Trebuchet MS"/>
          <w:sz w:val="16"/>
          <w:szCs w:val="16"/>
        </w:rPr>
        <w:t xml:space="preserve"> de noviembre de dos mil veintiuno, por votación unánime de las y los consejeros electorales Silvia Guadalupe Bustos Vásquez</w:t>
      </w:r>
      <w:r w:rsidRPr="007D470E">
        <w:rPr>
          <w:rFonts w:ascii="Trebuchet MS" w:hAnsi="Trebuchet MS"/>
          <w:bCs/>
          <w:sz w:val="16"/>
          <w:szCs w:val="16"/>
        </w:rPr>
        <w:t>,</w:t>
      </w:r>
      <w:r w:rsidRPr="007D470E">
        <w:rPr>
          <w:rFonts w:ascii="Trebuchet MS" w:hAnsi="Trebuchet MS"/>
          <w:sz w:val="16"/>
          <w:szCs w:val="16"/>
        </w:rPr>
        <w:t xml:space="preserve"> Zoad Jeanine García González, Miguel Godínez Terríquez</w:t>
      </w:r>
      <w:r w:rsidRPr="007D470E">
        <w:rPr>
          <w:rFonts w:ascii="Trebuchet MS" w:hAnsi="Trebuchet MS"/>
          <w:bCs/>
          <w:sz w:val="16"/>
          <w:szCs w:val="16"/>
        </w:rPr>
        <w:t>,</w:t>
      </w:r>
      <w:r w:rsidRPr="007D470E">
        <w:rPr>
          <w:rFonts w:ascii="Trebuchet MS" w:hAnsi="Trebuchet MS"/>
          <w:sz w:val="16"/>
          <w:szCs w:val="16"/>
        </w:rPr>
        <w:t xml:space="preserve"> </w:t>
      </w:r>
      <w:r w:rsidRPr="007D470E">
        <w:rPr>
          <w:rFonts w:ascii="Trebuchet MS" w:hAnsi="Trebuchet MS"/>
          <w:bCs/>
          <w:sz w:val="16"/>
          <w:szCs w:val="16"/>
        </w:rPr>
        <w:t xml:space="preserve">Moisés Pérez Vega, Brenda Judith Serafín Morfín, Claudia Alejandra Vargas Bautista y de la consejera presidenta </w:t>
      </w:r>
      <w:r w:rsidRPr="007D470E">
        <w:rPr>
          <w:rFonts w:ascii="Trebuchet MS" w:hAnsi="Trebuchet MS"/>
          <w:sz w:val="16"/>
          <w:szCs w:val="16"/>
        </w:rPr>
        <w:t>Paula Ramírez Höhne. Doy fe.</w:t>
      </w:r>
    </w:p>
    <w:p w:rsidR="00DE4B99" w:rsidRPr="007D470E" w:rsidRDefault="00DE4B99" w:rsidP="00DE4B99">
      <w:pPr>
        <w:jc w:val="both"/>
        <w:rPr>
          <w:rFonts w:ascii="Trebuchet MS" w:hAnsi="Trebuchet MS"/>
          <w:sz w:val="16"/>
          <w:szCs w:val="16"/>
        </w:rPr>
      </w:pPr>
    </w:p>
    <w:p w:rsidR="00DE4B99" w:rsidRPr="007D470E" w:rsidRDefault="00DE4B99" w:rsidP="00DE4B99">
      <w:pPr>
        <w:jc w:val="both"/>
        <w:rPr>
          <w:rFonts w:ascii="Trebuchet MS" w:hAnsi="Trebuchet MS"/>
          <w:sz w:val="16"/>
          <w:szCs w:val="16"/>
        </w:rPr>
      </w:pPr>
    </w:p>
    <w:p w:rsidR="00DE4B99" w:rsidRPr="007D470E" w:rsidRDefault="00DE4B99" w:rsidP="00DE4B99">
      <w:pPr>
        <w:pStyle w:val="Textoindependiente"/>
        <w:jc w:val="center"/>
        <w:rPr>
          <w:rFonts w:ascii="Trebuchet MS" w:hAnsi="Trebuchet MS"/>
          <w:b w:val="0"/>
          <w:sz w:val="16"/>
          <w:szCs w:val="16"/>
        </w:rPr>
      </w:pPr>
      <w:r w:rsidRPr="007D470E">
        <w:rPr>
          <w:rFonts w:ascii="Trebuchet MS" w:hAnsi="Trebuchet MS"/>
          <w:sz w:val="16"/>
          <w:szCs w:val="16"/>
        </w:rPr>
        <w:t>Manuel Alejandro Murillo Gutiérrez</w:t>
      </w:r>
    </w:p>
    <w:p w:rsidR="00DE4B99" w:rsidRPr="007D470E" w:rsidRDefault="00DE4B99" w:rsidP="00DE4B99">
      <w:pPr>
        <w:pStyle w:val="Textoindependiente"/>
        <w:jc w:val="center"/>
        <w:rPr>
          <w:rFonts w:ascii="Trebuchet MS" w:hAnsi="Trebuchet MS"/>
          <w:b w:val="0"/>
          <w:sz w:val="16"/>
          <w:szCs w:val="16"/>
        </w:rPr>
      </w:pPr>
      <w:r w:rsidRPr="007D470E">
        <w:rPr>
          <w:rFonts w:ascii="Trebuchet MS" w:hAnsi="Trebuchet MS"/>
          <w:sz w:val="16"/>
          <w:szCs w:val="16"/>
        </w:rPr>
        <w:t>Secretario ejecutivo</w:t>
      </w:r>
    </w:p>
    <w:p w:rsidR="00DE4B99" w:rsidRPr="00C314E1" w:rsidRDefault="00DE4B99" w:rsidP="00C518EB">
      <w:pPr>
        <w:jc w:val="both"/>
        <w:rPr>
          <w:rFonts w:ascii="Trebuchet MS" w:eastAsia="Trebuchet MS" w:hAnsi="Trebuchet MS" w:cs="Trebuchet MS"/>
        </w:rPr>
      </w:pPr>
    </w:p>
    <w:sectPr w:rsidR="00DE4B99" w:rsidRPr="00C314E1" w:rsidSect="00096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1418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F92" w:rsidRDefault="00553F92">
      <w:r>
        <w:separator/>
      </w:r>
    </w:p>
  </w:endnote>
  <w:endnote w:type="continuationSeparator" w:id="0">
    <w:p w:rsidR="00553F92" w:rsidRDefault="0055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5A4" w:rsidRDefault="00152FF3" w:rsidP="00E011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525A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525A4" w:rsidRDefault="00D525A4" w:rsidP="00171E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5A4" w:rsidRDefault="00D525A4" w:rsidP="00E0114E">
    <w:pPr>
      <w:pStyle w:val="Piedepgina"/>
      <w:framePr w:wrap="around" w:vAnchor="text" w:hAnchor="margin" w:xAlign="right" w:y="1"/>
      <w:rPr>
        <w:rStyle w:val="Nmerodepgina"/>
      </w:rPr>
    </w:pPr>
  </w:p>
  <w:p w:rsidR="00D525A4" w:rsidRPr="00EB1204" w:rsidRDefault="00D525A4" w:rsidP="00DD382B">
    <w:pPr>
      <w:pStyle w:val="Piedepgina"/>
      <w:ind w:right="360"/>
      <w:jc w:val="right"/>
      <w:rPr>
        <w:sz w:val="16"/>
        <w:szCs w:val="16"/>
      </w:rPr>
    </w:pPr>
    <w:r w:rsidRPr="00EB1204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="00152FF3" w:rsidRPr="00EB1204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B1204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="00152FF3" w:rsidRPr="00EB1204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8B7D57">
      <w:rPr>
        <w:rFonts w:ascii="Trebuchet MS" w:eastAsia="Calibri" w:hAnsi="Trebuchet MS" w:cs="Arial"/>
        <w:noProof/>
        <w:sz w:val="16"/>
        <w:szCs w:val="16"/>
        <w:lang w:eastAsia="en-US"/>
      </w:rPr>
      <w:t>1</w:t>
    </w:r>
    <w:r w:rsidR="00152FF3" w:rsidRPr="00EB1204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B1204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="00152FF3" w:rsidRPr="00EB1204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B1204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="00152FF3" w:rsidRPr="00EB1204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8B7D57">
      <w:rPr>
        <w:rFonts w:ascii="Trebuchet MS" w:eastAsia="Calibri" w:hAnsi="Trebuchet MS" w:cs="Arial"/>
        <w:noProof/>
        <w:sz w:val="16"/>
        <w:szCs w:val="16"/>
        <w:lang w:eastAsia="en-US"/>
      </w:rPr>
      <w:t>9</w:t>
    </w:r>
    <w:r w:rsidR="00152FF3" w:rsidRPr="00EB1204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F92" w:rsidRDefault="00553F92">
      <w:r>
        <w:separator/>
      </w:r>
    </w:p>
  </w:footnote>
  <w:footnote w:type="continuationSeparator" w:id="0">
    <w:p w:rsidR="00553F92" w:rsidRDefault="0055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3EB" w:rsidRDefault="008B7D5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98.5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2" o:spid="_x0000_s2053" type="#_x0000_t202" style="position:absolute;margin-left:0;margin-top:0;width:498.5pt;height:124.6pt;rotation:-45;z-index:-251659264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7K5hgIAAPwE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XNKVE&#10;sQ4lesSJXhpHUj+cXtsCcx40ZrnhCgYUOTRq9R1U3yxRcN0wtROXxkDfCMaRXIJQUzi0sDlqxA3R&#10;jRjcLZeoQ+Lho1f4YzHrK237j8DxFbZ3EKoNtemIAf/aMo/9L4RxfgQZobDHZzGxAKkwuDg9jfM5&#10;HlV4lsyXaZYGuSNWeDQvljbWfRDQEb8pqUG3BFh2uLPOs3tJ8emIjPFpN6r7I0/SLL5K89l6sTyb&#10;ZetsPsvP4uUsTvKrfBFneXaz/ulBk6xoJOdC3UklnpyWZH+n5OT50SPBa6QvaT5P54GvhVbytWxb&#10;z82a3fa6NeTAvOXHWY29vEkzsFcc46zwot1Oe8dkO+6jt4zDMHAAT/9hEEE9L9gonRu2AyJ6SbfA&#10;j6hjjxerpPb7nhmBnth314Ck0Ai1gW7ymX/2NLwGm+GRGT3J4bDcfft0sYImPm/HJ58y/hWBuhbv&#10;K/ZK5sEVY6dT8qTfiBpmoy/RUWsZxH3hOfkQr1hob/oc+Dv8+jlkvXy0Vr8AAAD//wMAUEsDBBQA&#10;BgAIAAAAIQAlNLV02gAAAAUBAAAPAAAAZHJzL2Rvd25yZXYueG1sTI/BTsMwEETvSPyDtUjcqENA&#10;QEKcChFx6LEt4uzG2yRgr0PsNClfz7YXuIw0mtXM22I5OysOOITOk4LbRQICqfamo0bB+/bt5glE&#10;iJqMtp5QwREDLMvLi0Lnxk+0xsMmNoJLKORaQRtjn0sZ6hadDgvfI3G294PTke3QSDPoicudlWmS&#10;PEinO+KFVvf42mL9tRmdAvOzP/Z307RdrdbV+G27qsKPT6Wur+aXZxAR5/h3DCd8RoeSmXZ+JBOE&#10;VcCPxLNylmWPbHcK0vssBVkW8j99+QsAAP//AwBQSwECLQAUAAYACAAAACEAtoM4kv4AAADhAQAA&#10;EwAAAAAAAAAAAAAAAAAAAAAAW0NvbnRlbnRfVHlwZXNdLnhtbFBLAQItABQABgAIAAAAIQA4/SH/&#10;1gAAAJQBAAALAAAAAAAAAAAAAAAAAC8BAABfcmVscy8ucmVsc1BLAQItABQABgAIAAAAIQD1B7K5&#10;hgIAAPwEAAAOAAAAAAAAAAAAAAAAAC4CAABkcnMvZTJvRG9jLnhtbFBLAQItABQABgAIAAAAIQAl&#10;NLV02gAAAAUBAAAPAAAAAAAAAAAAAAAAAOAEAABkcnMvZG93bnJldi54bWxQSwUGAAAAAAQABADz&#10;AAAA5wUAAAAA&#10;" o:allowincell="f" filled="f" stroked="f">
          <v:stroke joinstyle="round"/>
          <o:lock v:ext="edit" shapetype="t"/>
          <v:textbox style="mso-fit-shape-to-text:t">
            <w:txbxContent>
              <w:p w:rsidR="00AC0B3B" w:rsidRDefault="00AC0B3B" w:rsidP="00AC0B3B">
                <w:pPr>
                  <w:jc w:val="center"/>
                  <w:rPr>
                    <w:rFonts w:ascii="Trebuchet MS" w:hAnsi="Trebuchet MS"/>
                    <w:color w:val="C0C0C0"/>
                    <w:sz w:val="2"/>
                    <w:szCs w:val="2"/>
                  </w:rPr>
                </w:pPr>
                <w:r>
                  <w:rPr>
                    <w:rFonts w:ascii="Trebuchet MS" w:hAnsi="Trebuchet MS"/>
                    <w:color w:val="C0C0C0"/>
                    <w:sz w:val="2"/>
                    <w:szCs w:val="2"/>
                  </w:rPr>
                  <w:t>PROYECTO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5A4" w:rsidRDefault="00D525A4">
    <w:pPr>
      <w:pStyle w:val="Encabezado"/>
    </w:pPr>
    <w:r w:rsidRPr="00190FC2">
      <w:rPr>
        <w:noProof/>
        <w:lang w:val="es-MX" w:eastAsia="es-MX"/>
      </w:rPr>
      <w:drawing>
        <wp:inline distT="0" distB="0" distL="0" distR="0">
          <wp:extent cx="1495425" cy="8858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437F">
      <w:rPr>
        <w:rFonts w:ascii="Trebuchet MS" w:hAnsi="Trebuchet MS"/>
        <w:b/>
      </w:rPr>
      <w:tab/>
    </w:r>
    <w:r w:rsidR="00A0437F">
      <w:rPr>
        <w:rFonts w:ascii="Trebuchet MS" w:hAnsi="Trebuchet MS"/>
        <w:b/>
      </w:rPr>
      <w:tab/>
    </w:r>
  </w:p>
  <w:p w:rsidR="00301126" w:rsidRPr="00301126" w:rsidRDefault="00AA44DC" w:rsidP="00A0437F">
    <w:pPr>
      <w:pStyle w:val="Encabezado"/>
      <w:tabs>
        <w:tab w:val="left" w:pos="6659"/>
      </w:tabs>
      <w:rPr>
        <w:rFonts w:ascii="Trebuchet MS" w:hAnsi="Trebuchet MS"/>
        <w:b/>
      </w:rPr>
    </w:pPr>
    <w:r>
      <w:rPr>
        <w:rFonts w:ascii="Trebuchet MS" w:hAnsi="Trebuchet MS"/>
        <w:b/>
      </w:rPr>
      <w:tab/>
      <w:t xml:space="preserve">                                                                                         IEPC-ACG-376/2021</w:t>
    </w:r>
    <w:r w:rsidR="00301126">
      <w:rPr>
        <w:rFonts w:ascii="Trebuchet MS" w:hAnsi="Trebuchet MS"/>
        <w:b/>
      </w:rPr>
      <w:tab/>
    </w:r>
    <w:r w:rsidR="00301126">
      <w:rPr>
        <w:rFonts w:ascii="Trebuchet MS" w:hAnsi="Trebuchet MS"/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3EB" w:rsidRDefault="008B7D5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margin-left:0;margin-top:0;width:498.5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F50941"/>
    <w:multiLevelType w:val="hybridMultilevel"/>
    <w:tmpl w:val="B1080F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B81838"/>
    <w:multiLevelType w:val="hybridMultilevel"/>
    <w:tmpl w:val="864CA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479D2"/>
    <w:multiLevelType w:val="hybridMultilevel"/>
    <w:tmpl w:val="6B40D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91155"/>
    <w:multiLevelType w:val="multilevel"/>
    <w:tmpl w:val="1F3E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F3508"/>
    <w:multiLevelType w:val="multilevel"/>
    <w:tmpl w:val="5B7C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811264"/>
    <w:multiLevelType w:val="hybridMultilevel"/>
    <w:tmpl w:val="57B8C31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E27BF"/>
    <w:multiLevelType w:val="hybridMultilevel"/>
    <w:tmpl w:val="AA44974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D3B5B"/>
    <w:multiLevelType w:val="multilevel"/>
    <w:tmpl w:val="C3A2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67788"/>
    <w:multiLevelType w:val="multilevel"/>
    <w:tmpl w:val="E4C602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95207"/>
    <w:multiLevelType w:val="multilevel"/>
    <w:tmpl w:val="3C30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9E1EC1"/>
    <w:multiLevelType w:val="hybridMultilevel"/>
    <w:tmpl w:val="17FEDCF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D70BCF"/>
    <w:multiLevelType w:val="hybridMultilevel"/>
    <w:tmpl w:val="6FCC76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07C4E05"/>
    <w:multiLevelType w:val="hybridMultilevel"/>
    <w:tmpl w:val="E778705A"/>
    <w:lvl w:ilvl="0" w:tplc="E91ED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5D16EF"/>
    <w:multiLevelType w:val="hybridMultilevel"/>
    <w:tmpl w:val="EE3E478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"/>
  </w:num>
  <w:num w:numId="4">
    <w:abstractNumId w:val="28"/>
  </w:num>
  <w:num w:numId="5">
    <w:abstractNumId w:val="21"/>
  </w:num>
  <w:num w:numId="6">
    <w:abstractNumId w:val="13"/>
  </w:num>
  <w:num w:numId="7">
    <w:abstractNumId w:val="9"/>
  </w:num>
  <w:num w:numId="8">
    <w:abstractNumId w:val="6"/>
  </w:num>
  <w:num w:numId="9">
    <w:abstractNumId w:val="18"/>
  </w:num>
  <w:num w:numId="10">
    <w:abstractNumId w:val="7"/>
  </w:num>
  <w:num w:numId="11">
    <w:abstractNumId w:val="32"/>
  </w:num>
  <w:num w:numId="12">
    <w:abstractNumId w:val="23"/>
  </w:num>
  <w:num w:numId="13">
    <w:abstractNumId w:val="24"/>
  </w:num>
  <w:num w:numId="14">
    <w:abstractNumId w:val="29"/>
  </w:num>
  <w:num w:numId="15">
    <w:abstractNumId w:val="27"/>
  </w:num>
  <w:num w:numId="16">
    <w:abstractNumId w:val="0"/>
  </w:num>
  <w:num w:numId="17">
    <w:abstractNumId w:val="2"/>
  </w:num>
  <w:num w:numId="18">
    <w:abstractNumId w:val="31"/>
  </w:num>
  <w:num w:numId="19">
    <w:abstractNumId w:val="5"/>
  </w:num>
  <w:num w:numId="20">
    <w:abstractNumId w:val="26"/>
  </w:num>
  <w:num w:numId="21">
    <w:abstractNumId w:val="16"/>
  </w:num>
  <w:num w:numId="22">
    <w:abstractNumId w:val="19"/>
  </w:num>
  <w:num w:numId="23">
    <w:abstractNumId w:val="20"/>
  </w:num>
  <w:num w:numId="24">
    <w:abstractNumId w:val="4"/>
  </w:num>
  <w:num w:numId="25">
    <w:abstractNumId w:val="3"/>
  </w:num>
  <w:num w:numId="26">
    <w:abstractNumId w:val="17"/>
  </w:num>
  <w:num w:numId="27">
    <w:abstractNumId w:val="15"/>
  </w:num>
  <w:num w:numId="28">
    <w:abstractNumId w:val="8"/>
  </w:num>
  <w:num w:numId="29">
    <w:abstractNumId w:val="14"/>
  </w:num>
  <w:num w:numId="30">
    <w:abstractNumId w:val="22"/>
  </w:num>
  <w:num w:numId="31">
    <w:abstractNumId w:val="10"/>
  </w:num>
  <w:num w:numId="32">
    <w:abstractNumId w:val="3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AA8"/>
    <w:rsid w:val="000018DB"/>
    <w:rsid w:val="00010033"/>
    <w:rsid w:val="0003280C"/>
    <w:rsid w:val="0003749C"/>
    <w:rsid w:val="00051C04"/>
    <w:rsid w:val="000633B2"/>
    <w:rsid w:val="00090E7D"/>
    <w:rsid w:val="00092E56"/>
    <w:rsid w:val="00095487"/>
    <w:rsid w:val="000962EE"/>
    <w:rsid w:val="000B096A"/>
    <w:rsid w:val="000B5C67"/>
    <w:rsid w:val="000C4499"/>
    <w:rsid w:val="000C59FC"/>
    <w:rsid w:val="000D0ED2"/>
    <w:rsid w:val="000D432F"/>
    <w:rsid w:val="000D4BCE"/>
    <w:rsid w:val="000D517E"/>
    <w:rsid w:val="000F02F8"/>
    <w:rsid w:val="000F189C"/>
    <w:rsid w:val="00112197"/>
    <w:rsid w:val="00116139"/>
    <w:rsid w:val="001224EE"/>
    <w:rsid w:val="001231E4"/>
    <w:rsid w:val="00124641"/>
    <w:rsid w:val="001317F4"/>
    <w:rsid w:val="00134BA6"/>
    <w:rsid w:val="00136859"/>
    <w:rsid w:val="0013716A"/>
    <w:rsid w:val="00137D41"/>
    <w:rsid w:val="00147B33"/>
    <w:rsid w:val="00151BAD"/>
    <w:rsid w:val="00152FF3"/>
    <w:rsid w:val="001649DE"/>
    <w:rsid w:val="00171E87"/>
    <w:rsid w:val="00173014"/>
    <w:rsid w:val="0017545E"/>
    <w:rsid w:val="00176987"/>
    <w:rsid w:val="00176D7D"/>
    <w:rsid w:val="00180EDE"/>
    <w:rsid w:val="00190FC2"/>
    <w:rsid w:val="001953D0"/>
    <w:rsid w:val="00195582"/>
    <w:rsid w:val="001A3A65"/>
    <w:rsid w:val="001B12BD"/>
    <w:rsid w:val="001B1436"/>
    <w:rsid w:val="001B4EF3"/>
    <w:rsid w:val="001B69E3"/>
    <w:rsid w:val="001C6EEA"/>
    <w:rsid w:val="001E0855"/>
    <w:rsid w:val="001F2483"/>
    <w:rsid w:val="001F6857"/>
    <w:rsid w:val="001F7F74"/>
    <w:rsid w:val="002056C1"/>
    <w:rsid w:val="00207A5B"/>
    <w:rsid w:val="00210278"/>
    <w:rsid w:val="002219B5"/>
    <w:rsid w:val="002275ED"/>
    <w:rsid w:val="00227ED9"/>
    <w:rsid w:val="0023005C"/>
    <w:rsid w:val="00235966"/>
    <w:rsid w:val="00240C16"/>
    <w:rsid w:val="00254BFE"/>
    <w:rsid w:val="00261D83"/>
    <w:rsid w:val="0026228A"/>
    <w:rsid w:val="00262A7A"/>
    <w:rsid w:val="00270108"/>
    <w:rsid w:val="0027317B"/>
    <w:rsid w:val="00273B36"/>
    <w:rsid w:val="00274459"/>
    <w:rsid w:val="002744C7"/>
    <w:rsid w:val="00274FB3"/>
    <w:rsid w:val="002808A4"/>
    <w:rsid w:val="00283638"/>
    <w:rsid w:val="002840DA"/>
    <w:rsid w:val="0028582E"/>
    <w:rsid w:val="00293245"/>
    <w:rsid w:val="002933EB"/>
    <w:rsid w:val="002939B2"/>
    <w:rsid w:val="00294E99"/>
    <w:rsid w:val="0029608C"/>
    <w:rsid w:val="00297718"/>
    <w:rsid w:val="002A0ECA"/>
    <w:rsid w:val="002A3ECE"/>
    <w:rsid w:val="002A4FF1"/>
    <w:rsid w:val="002A7727"/>
    <w:rsid w:val="002B4640"/>
    <w:rsid w:val="002B52AB"/>
    <w:rsid w:val="002B5702"/>
    <w:rsid w:val="002C5FFD"/>
    <w:rsid w:val="002C7445"/>
    <w:rsid w:val="002D0860"/>
    <w:rsid w:val="002D1461"/>
    <w:rsid w:val="002D5458"/>
    <w:rsid w:val="002D6969"/>
    <w:rsid w:val="002E3309"/>
    <w:rsid w:val="002E3941"/>
    <w:rsid w:val="002E5459"/>
    <w:rsid w:val="002E7427"/>
    <w:rsid w:val="002F303A"/>
    <w:rsid w:val="002F359A"/>
    <w:rsid w:val="00301126"/>
    <w:rsid w:val="00304788"/>
    <w:rsid w:val="00317580"/>
    <w:rsid w:val="003213DB"/>
    <w:rsid w:val="0032653D"/>
    <w:rsid w:val="00326EB1"/>
    <w:rsid w:val="0033442A"/>
    <w:rsid w:val="00336017"/>
    <w:rsid w:val="0033741E"/>
    <w:rsid w:val="00344DA8"/>
    <w:rsid w:val="00345A9D"/>
    <w:rsid w:val="00351A54"/>
    <w:rsid w:val="00352B1F"/>
    <w:rsid w:val="00376D8C"/>
    <w:rsid w:val="00387D38"/>
    <w:rsid w:val="00393FBE"/>
    <w:rsid w:val="003A1488"/>
    <w:rsid w:val="003A2DE8"/>
    <w:rsid w:val="003A75DE"/>
    <w:rsid w:val="003B0F6F"/>
    <w:rsid w:val="003B36B3"/>
    <w:rsid w:val="003B45DA"/>
    <w:rsid w:val="003B58AF"/>
    <w:rsid w:val="003C2E4B"/>
    <w:rsid w:val="003D400D"/>
    <w:rsid w:val="003D6BB6"/>
    <w:rsid w:val="003E1830"/>
    <w:rsid w:val="003E3F8D"/>
    <w:rsid w:val="003E6E35"/>
    <w:rsid w:val="003F5A29"/>
    <w:rsid w:val="003F5F52"/>
    <w:rsid w:val="003F76FC"/>
    <w:rsid w:val="0040188E"/>
    <w:rsid w:val="00403FD8"/>
    <w:rsid w:val="00405AE6"/>
    <w:rsid w:val="00411AB4"/>
    <w:rsid w:val="0041257D"/>
    <w:rsid w:val="00426421"/>
    <w:rsid w:val="00427230"/>
    <w:rsid w:val="0042785A"/>
    <w:rsid w:val="004308E3"/>
    <w:rsid w:val="00434FD4"/>
    <w:rsid w:val="0045288A"/>
    <w:rsid w:val="004560A7"/>
    <w:rsid w:val="00457C75"/>
    <w:rsid w:val="00462454"/>
    <w:rsid w:val="00463636"/>
    <w:rsid w:val="004643FE"/>
    <w:rsid w:val="004650B8"/>
    <w:rsid w:val="00465278"/>
    <w:rsid w:val="00474BC8"/>
    <w:rsid w:val="00476646"/>
    <w:rsid w:val="004778E3"/>
    <w:rsid w:val="00484D21"/>
    <w:rsid w:val="00486ABC"/>
    <w:rsid w:val="004970FB"/>
    <w:rsid w:val="004A6770"/>
    <w:rsid w:val="004B583A"/>
    <w:rsid w:val="004B6212"/>
    <w:rsid w:val="004B7B4C"/>
    <w:rsid w:val="004D1679"/>
    <w:rsid w:val="004E01B0"/>
    <w:rsid w:val="004E6423"/>
    <w:rsid w:val="004F7921"/>
    <w:rsid w:val="00506B66"/>
    <w:rsid w:val="005120F7"/>
    <w:rsid w:val="00512E63"/>
    <w:rsid w:val="00525F4D"/>
    <w:rsid w:val="00530BD9"/>
    <w:rsid w:val="0053346A"/>
    <w:rsid w:val="00534DC0"/>
    <w:rsid w:val="005359ED"/>
    <w:rsid w:val="00535D7D"/>
    <w:rsid w:val="00545EBB"/>
    <w:rsid w:val="00547FC2"/>
    <w:rsid w:val="00552E2C"/>
    <w:rsid w:val="00553F92"/>
    <w:rsid w:val="00571B86"/>
    <w:rsid w:val="00577A85"/>
    <w:rsid w:val="00583499"/>
    <w:rsid w:val="0058471F"/>
    <w:rsid w:val="0058653F"/>
    <w:rsid w:val="0059253C"/>
    <w:rsid w:val="005946A2"/>
    <w:rsid w:val="005A6D39"/>
    <w:rsid w:val="005C1C35"/>
    <w:rsid w:val="005C2B5B"/>
    <w:rsid w:val="005C5420"/>
    <w:rsid w:val="005D385B"/>
    <w:rsid w:val="005D513D"/>
    <w:rsid w:val="005E43D2"/>
    <w:rsid w:val="005E48E9"/>
    <w:rsid w:val="005F3A76"/>
    <w:rsid w:val="005F460E"/>
    <w:rsid w:val="005F479D"/>
    <w:rsid w:val="005F500F"/>
    <w:rsid w:val="0060472E"/>
    <w:rsid w:val="0060616A"/>
    <w:rsid w:val="006070F5"/>
    <w:rsid w:val="00611DED"/>
    <w:rsid w:val="00613F06"/>
    <w:rsid w:val="006159D4"/>
    <w:rsid w:val="00616500"/>
    <w:rsid w:val="00616E04"/>
    <w:rsid w:val="00625085"/>
    <w:rsid w:val="00626B5B"/>
    <w:rsid w:val="00627B21"/>
    <w:rsid w:val="00631975"/>
    <w:rsid w:val="00635969"/>
    <w:rsid w:val="00637EFC"/>
    <w:rsid w:val="0064273B"/>
    <w:rsid w:val="00652A3C"/>
    <w:rsid w:val="006605D0"/>
    <w:rsid w:val="00666875"/>
    <w:rsid w:val="00675968"/>
    <w:rsid w:val="006845A2"/>
    <w:rsid w:val="00686C1C"/>
    <w:rsid w:val="00686E2E"/>
    <w:rsid w:val="00687AB5"/>
    <w:rsid w:val="00692493"/>
    <w:rsid w:val="006930AE"/>
    <w:rsid w:val="00693B7B"/>
    <w:rsid w:val="00693C50"/>
    <w:rsid w:val="006A1787"/>
    <w:rsid w:val="006A3131"/>
    <w:rsid w:val="006A5FED"/>
    <w:rsid w:val="006B4318"/>
    <w:rsid w:val="006B4C9A"/>
    <w:rsid w:val="006C1446"/>
    <w:rsid w:val="006C22AF"/>
    <w:rsid w:val="006C6472"/>
    <w:rsid w:val="006C778B"/>
    <w:rsid w:val="006D01F8"/>
    <w:rsid w:val="006D191F"/>
    <w:rsid w:val="006D4E68"/>
    <w:rsid w:val="006D4EFE"/>
    <w:rsid w:val="006D5057"/>
    <w:rsid w:val="006D617F"/>
    <w:rsid w:val="006D7F33"/>
    <w:rsid w:val="006E1701"/>
    <w:rsid w:val="006E198A"/>
    <w:rsid w:val="006E348F"/>
    <w:rsid w:val="006E671D"/>
    <w:rsid w:val="006F2F1C"/>
    <w:rsid w:val="00700B8D"/>
    <w:rsid w:val="00705F56"/>
    <w:rsid w:val="00706405"/>
    <w:rsid w:val="00710B1A"/>
    <w:rsid w:val="00713F6B"/>
    <w:rsid w:val="0071510E"/>
    <w:rsid w:val="0071567A"/>
    <w:rsid w:val="00723C7F"/>
    <w:rsid w:val="0076240C"/>
    <w:rsid w:val="007641EE"/>
    <w:rsid w:val="0076452E"/>
    <w:rsid w:val="007678DB"/>
    <w:rsid w:val="0077387C"/>
    <w:rsid w:val="00774125"/>
    <w:rsid w:val="00776A2A"/>
    <w:rsid w:val="00783D49"/>
    <w:rsid w:val="007930E6"/>
    <w:rsid w:val="00793789"/>
    <w:rsid w:val="00793E39"/>
    <w:rsid w:val="0079465C"/>
    <w:rsid w:val="0079472C"/>
    <w:rsid w:val="00797070"/>
    <w:rsid w:val="00797216"/>
    <w:rsid w:val="007A0BB4"/>
    <w:rsid w:val="007A2226"/>
    <w:rsid w:val="007A2911"/>
    <w:rsid w:val="007A6BC3"/>
    <w:rsid w:val="007B173E"/>
    <w:rsid w:val="007B465A"/>
    <w:rsid w:val="007B6E3D"/>
    <w:rsid w:val="007C5315"/>
    <w:rsid w:val="007F2C1B"/>
    <w:rsid w:val="008139EC"/>
    <w:rsid w:val="0081556B"/>
    <w:rsid w:val="00820AA8"/>
    <w:rsid w:val="00824114"/>
    <w:rsid w:val="00824C31"/>
    <w:rsid w:val="00830B5A"/>
    <w:rsid w:val="00832272"/>
    <w:rsid w:val="00840BA3"/>
    <w:rsid w:val="0084242C"/>
    <w:rsid w:val="00853457"/>
    <w:rsid w:val="0085777E"/>
    <w:rsid w:val="00857F0D"/>
    <w:rsid w:val="00862F38"/>
    <w:rsid w:val="00872F62"/>
    <w:rsid w:val="00873637"/>
    <w:rsid w:val="0087789B"/>
    <w:rsid w:val="00881E2F"/>
    <w:rsid w:val="008874C0"/>
    <w:rsid w:val="008A3DA2"/>
    <w:rsid w:val="008A4123"/>
    <w:rsid w:val="008A57CE"/>
    <w:rsid w:val="008A6A2C"/>
    <w:rsid w:val="008B12EF"/>
    <w:rsid w:val="008B7D12"/>
    <w:rsid w:val="008B7D57"/>
    <w:rsid w:val="008C6F07"/>
    <w:rsid w:val="008D4F40"/>
    <w:rsid w:val="008E3DEA"/>
    <w:rsid w:val="008E6D1C"/>
    <w:rsid w:val="00901353"/>
    <w:rsid w:val="009043BB"/>
    <w:rsid w:val="00916C27"/>
    <w:rsid w:val="00925482"/>
    <w:rsid w:val="00930787"/>
    <w:rsid w:val="00937EEC"/>
    <w:rsid w:val="0094341B"/>
    <w:rsid w:val="00946B7A"/>
    <w:rsid w:val="00955318"/>
    <w:rsid w:val="009820C1"/>
    <w:rsid w:val="00982D48"/>
    <w:rsid w:val="00986842"/>
    <w:rsid w:val="00990BD6"/>
    <w:rsid w:val="009A19EC"/>
    <w:rsid w:val="009A6150"/>
    <w:rsid w:val="009B2764"/>
    <w:rsid w:val="009B3ECD"/>
    <w:rsid w:val="009B6629"/>
    <w:rsid w:val="009C5CFC"/>
    <w:rsid w:val="009C745C"/>
    <w:rsid w:val="009C796A"/>
    <w:rsid w:val="009D0BD7"/>
    <w:rsid w:val="009D2243"/>
    <w:rsid w:val="009E3472"/>
    <w:rsid w:val="009E6182"/>
    <w:rsid w:val="009F6B19"/>
    <w:rsid w:val="00A021AB"/>
    <w:rsid w:val="00A0316A"/>
    <w:rsid w:val="00A0437F"/>
    <w:rsid w:val="00A078BD"/>
    <w:rsid w:val="00A133A6"/>
    <w:rsid w:val="00A162E1"/>
    <w:rsid w:val="00A16854"/>
    <w:rsid w:val="00A21313"/>
    <w:rsid w:val="00A21ADC"/>
    <w:rsid w:val="00A25584"/>
    <w:rsid w:val="00A27985"/>
    <w:rsid w:val="00A43B70"/>
    <w:rsid w:val="00A446B5"/>
    <w:rsid w:val="00A555D5"/>
    <w:rsid w:val="00A6585E"/>
    <w:rsid w:val="00A65F7C"/>
    <w:rsid w:val="00A7199B"/>
    <w:rsid w:val="00A75459"/>
    <w:rsid w:val="00A81EA4"/>
    <w:rsid w:val="00A84EB0"/>
    <w:rsid w:val="00A93AA8"/>
    <w:rsid w:val="00A9519B"/>
    <w:rsid w:val="00A96002"/>
    <w:rsid w:val="00AA19C2"/>
    <w:rsid w:val="00AA400E"/>
    <w:rsid w:val="00AA44DC"/>
    <w:rsid w:val="00AA7DEA"/>
    <w:rsid w:val="00AB6BE6"/>
    <w:rsid w:val="00AC0B3B"/>
    <w:rsid w:val="00AC1AF4"/>
    <w:rsid w:val="00AC3ADC"/>
    <w:rsid w:val="00AC66D5"/>
    <w:rsid w:val="00AD2F90"/>
    <w:rsid w:val="00AD45F8"/>
    <w:rsid w:val="00AF1328"/>
    <w:rsid w:val="00AF3482"/>
    <w:rsid w:val="00B00124"/>
    <w:rsid w:val="00B006E8"/>
    <w:rsid w:val="00B009FE"/>
    <w:rsid w:val="00B01E3B"/>
    <w:rsid w:val="00B057A5"/>
    <w:rsid w:val="00B16E90"/>
    <w:rsid w:val="00B32934"/>
    <w:rsid w:val="00B33C5B"/>
    <w:rsid w:val="00B33F24"/>
    <w:rsid w:val="00B429A2"/>
    <w:rsid w:val="00B45FC4"/>
    <w:rsid w:val="00B60D02"/>
    <w:rsid w:val="00B62488"/>
    <w:rsid w:val="00B724A4"/>
    <w:rsid w:val="00B72508"/>
    <w:rsid w:val="00B738B7"/>
    <w:rsid w:val="00B76410"/>
    <w:rsid w:val="00B812C0"/>
    <w:rsid w:val="00B8525A"/>
    <w:rsid w:val="00B95015"/>
    <w:rsid w:val="00BA3677"/>
    <w:rsid w:val="00BA5B26"/>
    <w:rsid w:val="00BB18A2"/>
    <w:rsid w:val="00BB3E23"/>
    <w:rsid w:val="00BB4770"/>
    <w:rsid w:val="00BC11BF"/>
    <w:rsid w:val="00BC16C9"/>
    <w:rsid w:val="00BC223D"/>
    <w:rsid w:val="00BC25CD"/>
    <w:rsid w:val="00BD4EBE"/>
    <w:rsid w:val="00BD679A"/>
    <w:rsid w:val="00BF07E9"/>
    <w:rsid w:val="00BF2324"/>
    <w:rsid w:val="00BF5317"/>
    <w:rsid w:val="00C0530C"/>
    <w:rsid w:val="00C11784"/>
    <w:rsid w:val="00C13CBE"/>
    <w:rsid w:val="00C23A74"/>
    <w:rsid w:val="00C2509B"/>
    <w:rsid w:val="00C314E1"/>
    <w:rsid w:val="00C316EE"/>
    <w:rsid w:val="00C363C0"/>
    <w:rsid w:val="00C376CA"/>
    <w:rsid w:val="00C37D8C"/>
    <w:rsid w:val="00C43292"/>
    <w:rsid w:val="00C45C49"/>
    <w:rsid w:val="00C514BF"/>
    <w:rsid w:val="00C518EB"/>
    <w:rsid w:val="00C714B8"/>
    <w:rsid w:val="00C731AC"/>
    <w:rsid w:val="00C77399"/>
    <w:rsid w:val="00C821B6"/>
    <w:rsid w:val="00C8321D"/>
    <w:rsid w:val="00C8664E"/>
    <w:rsid w:val="00C91B28"/>
    <w:rsid w:val="00C94D1F"/>
    <w:rsid w:val="00C95C48"/>
    <w:rsid w:val="00C96743"/>
    <w:rsid w:val="00CA2845"/>
    <w:rsid w:val="00CA55F9"/>
    <w:rsid w:val="00CA78B3"/>
    <w:rsid w:val="00CB303C"/>
    <w:rsid w:val="00CC055D"/>
    <w:rsid w:val="00CC14D7"/>
    <w:rsid w:val="00CC31BD"/>
    <w:rsid w:val="00CC67C6"/>
    <w:rsid w:val="00CC75E8"/>
    <w:rsid w:val="00CC7874"/>
    <w:rsid w:val="00CD0016"/>
    <w:rsid w:val="00CE17C2"/>
    <w:rsid w:val="00CE4DD5"/>
    <w:rsid w:val="00CE5F2E"/>
    <w:rsid w:val="00CF388A"/>
    <w:rsid w:val="00D00112"/>
    <w:rsid w:val="00D06155"/>
    <w:rsid w:val="00D07C37"/>
    <w:rsid w:val="00D11498"/>
    <w:rsid w:val="00D12AFD"/>
    <w:rsid w:val="00D1304E"/>
    <w:rsid w:val="00D16715"/>
    <w:rsid w:val="00D22920"/>
    <w:rsid w:val="00D22CCB"/>
    <w:rsid w:val="00D24CD3"/>
    <w:rsid w:val="00D25795"/>
    <w:rsid w:val="00D33368"/>
    <w:rsid w:val="00D34027"/>
    <w:rsid w:val="00D40754"/>
    <w:rsid w:val="00D408BC"/>
    <w:rsid w:val="00D41938"/>
    <w:rsid w:val="00D51680"/>
    <w:rsid w:val="00D525A4"/>
    <w:rsid w:val="00D53797"/>
    <w:rsid w:val="00D55416"/>
    <w:rsid w:val="00D56A8B"/>
    <w:rsid w:val="00D5749A"/>
    <w:rsid w:val="00D57FEE"/>
    <w:rsid w:val="00D673D1"/>
    <w:rsid w:val="00D71479"/>
    <w:rsid w:val="00D76FD4"/>
    <w:rsid w:val="00D91C0D"/>
    <w:rsid w:val="00DA4FCC"/>
    <w:rsid w:val="00DA54FA"/>
    <w:rsid w:val="00DA5C4F"/>
    <w:rsid w:val="00DA6401"/>
    <w:rsid w:val="00DB313B"/>
    <w:rsid w:val="00DB3723"/>
    <w:rsid w:val="00DB508A"/>
    <w:rsid w:val="00DC4586"/>
    <w:rsid w:val="00DC6D75"/>
    <w:rsid w:val="00DD382B"/>
    <w:rsid w:val="00DD4275"/>
    <w:rsid w:val="00DD5A01"/>
    <w:rsid w:val="00DE3CDB"/>
    <w:rsid w:val="00DE4B99"/>
    <w:rsid w:val="00E0114E"/>
    <w:rsid w:val="00E0703F"/>
    <w:rsid w:val="00E10133"/>
    <w:rsid w:val="00E17752"/>
    <w:rsid w:val="00E17A5D"/>
    <w:rsid w:val="00E217FD"/>
    <w:rsid w:val="00E23287"/>
    <w:rsid w:val="00E27AFC"/>
    <w:rsid w:val="00E30DDA"/>
    <w:rsid w:val="00E327BE"/>
    <w:rsid w:val="00E42157"/>
    <w:rsid w:val="00E46CA7"/>
    <w:rsid w:val="00E5151A"/>
    <w:rsid w:val="00E535EF"/>
    <w:rsid w:val="00E56575"/>
    <w:rsid w:val="00E568F7"/>
    <w:rsid w:val="00E6218A"/>
    <w:rsid w:val="00E63C63"/>
    <w:rsid w:val="00E65FCC"/>
    <w:rsid w:val="00E66E03"/>
    <w:rsid w:val="00E71BD6"/>
    <w:rsid w:val="00E7673D"/>
    <w:rsid w:val="00E876F1"/>
    <w:rsid w:val="00E92342"/>
    <w:rsid w:val="00E935FE"/>
    <w:rsid w:val="00E93949"/>
    <w:rsid w:val="00E9772A"/>
    <w:rsid w:val="00EB1204"/>
    <w:rsid w:val="00EB6D6D"/>
    <w:rsid w:val="00EC31FF"/>
    <w:rsid w:val="00EC34D8"/>
    <w:rsid w:val="00ED0B8E"/>
    <w:rsid w:val="00ED15FB"/>
    <w:rsid w:val="00ED493F"/>
    <w:rsid w:val="00EE411C"/>
    <w:rsid w:val="00EE6562"/>
    <w:rsid w:val="00EE6F86"/>
    <w:rsid w:val="00EF040E"/>
    <w:rsid w:val="00EF0E38"/>
    <w:rsid w:val="00EF4DCB"/>
    <w:rsid w:val="00EF600C"/>
    <w:rsid w:val="00F009FB"/>
    <w:rsid w:val="00F020D7"/>
    <w:rsid w:val="00F05A2E"/>
    <w:rsid w:val="00F109D0"/>
    <w:rsid w:val="00F15A8A"/>
    <w:rsid w:val="00F1680A"/>
    <w:rsid w:val="00F3029D"/>
    <w:rsid w:val="00F30C44"/>
    <w:rsid w:val="00F312C7"/>
    <w:rsid w:val="00F31C57"/>
    <w:rsid w:val="00F32286"/>
    <w:rsid w:val="00F33A43"/>
    <w:rsid w:val="00F35097"/>
    <w:rsid w:val="00F358FA"/>
    <w:rsid w:val="00F41CA5"/>
    <w:rsid w:val="00F4209B"/>
    <w:rsid w:val="00F55D84"/>
    <w:rsid w:val="00F6292F"/>
    <w:rsid w:val="00F64DE7"/>
    <w:rsid w:val="00F72E0D"/>
    <w:rsid w:val="00F97AEF"/>
    <w:rsid w:val="00FA3EF5"/>
    <w:rsid w:val="00FA5FA2"/>
    <w:rsid w:val="00FB23E6"/>
    <w:rsid w:val="00FB3291"/>
    <w:rsid w:val="00FC0359"/>
    <w:rsid w:val="00FC0FB1"/>
    <w:rsid w:val="00FC442E"/>
    <w:rsid w:val="00FC48AA"/>
    <w:rsid w:val="00FC739C"/>
    <w:rsid w:val="00FF12EE"/>
    <w:rsid w:val="00FF18BC"/>
    <w:rsid w:val="00FF2627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docId w15:val="{C0D40273-DF41-417D-8E54-1BC8D326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67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D6969"/>
    <w:pPr>
      <w:keepNext/>
      <w:jc w:val="center"/>
      <w:outlineLvl w:val="0"/>
    </w:pPr>
    <w:rPr>
      <w:rFonts w:cs="Arial"/>
      <w:b/>
      <w:sz w:val="20"/>
      <w:szCs w:val="16"/>
      <w:lang w:val="es-MX"/>
    </w:rPr>
  </w:style>
  <w:style w:type="paragraph" w:styleId="Ttulo2">
    <w:name w:val="heading 2"/>
    <w:basedOn w:val="Normal"/>
    <w:next w:val="Normal"/>
    <w:qFormat/>
    <w:rsid w:val="002D6969"/>
    <w:pPr>
      <w:keepNext/>
      <w:spacing w:before="120" w:after="120"/>
      <w:outlineLvl w:val="1"/>
    </w:pPr>
    <w:rPr>
      <w:b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171E8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71E87"/>
  </w:style>
  <w:style w:type="paragraph" w:styleId="Textodeglobo">
    <w:name w:val="Balloon Text"/>
    <w:basedOn w:val="Normal"/>
    <w:link w:val="TextodegloboCar"/>
    <w:rsid w:val="000D0E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0ED2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6159D4"/>
    <w:pPr>
      <w:suppressAutoHyphens/>
    </w:pPr>
    <w:rPr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rsid w:val="006159D4"/>
    <w:rPr>
      <w:lang w:val="es-ES" w:eastAsia="ar-SA"/>
    </w:rPr>
  </w:style>
  <w:style w:type="character" w:styleId="Refdenotaalpie">
    <w:name w:val="footnote reference"/>
    <w:uiPriority w:val="99"/>
    <w:unhideWhenUsed/>
    <w:rsid w:val="006159D4"/>
    <w:rPr>
      <w:vertAlign w:val="superscript"/>
    </w:rPr>
  </w:style>
  <w:style w:type="paragraph" w:styleId="Prrafodelista">
    <w:name w:val="List Paragraph"/>
    <w:basedOn w:val="Normal"/>
    <w:uiPriority w:val="34"/>
    <w:qFormat/>
    <w:rsid w:val="006159D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930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930E6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A84EB0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B45DA"/>
    <w:pPr>
      <w:jc w:val="both"/>
    </w:pPr>
    <w:rPr>
      <w:rFonts w:ascii="Arial" w:hAnsi="Arial"/>
      <w:b/>
      <w:kern w:val="18"/>
      <w:sz w:val="28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B45DA"/>
    <w:rPr>
      <w:rFonts w:ascii="Arial" w:hAnsi="Arial"/>
      <w:b/>
      <w:kern w:val="18"/>
      <w:sz w:val="28"/>
      <w:lang w:eastAsia="es-ES"/>
    </w:rPr>
  </w:style>
  <w:style w:type="character" w:customStyle="1" w:styleId="SinespaciadoCar">
    <w:name w:val="Sin espaciado Car"/>
    <w:link w:val="Sinespaciado"/>
    <w:uiPriority w:val="1"/>
    <w:locked/>
    <w:rsid w:val="00D1304E"/>
    <w:rPr>
      <w:sz w:val="24"/>
      <w:szCs w:val="24"/>
      <w:lang w:val="es-ES" w:eastAsia="es-ES"/>
    </w:rPr>
  </w:style>
  <w:style w:type="paragraph" w:customStyle="1" w:styleId="Default">
    <w:name w:val="Default"/>
    <w:rsid w:val="004A677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Normal1">
    <w:name w:val="Normal1"/>
    <w:rsid w:val="002E3941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C4D3-F93C-4B47-A7C3-D46934AF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3560</Words>
  <Characters>19581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DICTAMEN QUE EMITE LA COMISIÓN DE ORGANIZACIÓN Y CAPACITACIÓN DEL INSTITUTO ELECTORAL DEL ESTADO DE JALISCO, POR EL QUE DETERMINA EL NÚMERO DE CASILLAS ELECTORALES A INSTALARSE EN LA JORNADA ELECTORAL DEL PROCESO ELECTORAL EXTRAORDINARIO A CE</vt:lpstr>
    </vt:vector>
  </TitlesOfParts>
  <Company>Instituto Estatal Electoral</Company>
  <LinksUpToDate>false</LinksUpToDate>
  <CharactersWithSpaces>23095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DICTAMEN QUE EMITE LA COMISIÓN DE ORGANIZACIÓN Y CAPACITACIÓN DEL INSTITUTO ELECTORAL DEL ESTADO DE JALISCO, POR EL QUE DETERMINA EL NÚMERO DE CASILLAS ELECTORALES A INSTALARSE EN LA JORNADA ELECTORAL DEL PROCESO ELECTORAL EXTRAORDINARIO A CE</dc:title>
  <dc:creator>Instituto Estatal Electoral</dc:creator>
  <cp:lastModifiedBy>Ricardo Escobar Cibrian</cp:lastModifiedBy>
  <cp:revision>5</cp:revision>
  <cp:lastPrinted>2021-11-13T02:29:00Z</cp:lastPrinted>
  <dcterms:created xsi:type="dcterms:W3CDTF">2021-11-14T16:46:00Z</dcterms:created>
  <dcterms:modified xsi:type="dcterms:W3CDTF">2021-11-14T19:33:00Z</dcterms:modified>
</cp:coreProperties>
</file>