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A55" w:rsidRPr="00352B36" w:rsidRDefault="0043075A" w:rsidP="002D0A55">
      <w:pPr>
        <w:spacing w:after="0" w:line="240" w:lineRule="auto"/>
        <w:jc w:val="both"/>
        <w:rPr>
          <w:rFonts w:ascii="Trebuchet MS" w:eastAsia="Times New Roman" w:hAnsi="Trebuchet MS" w:cs="Times New Roman"/>
          <w:b/>
          <w:bCs/>
          <w:sz w:val="23"/>
          <w:szCs w:val="23"/>
          <w:lang w:eastAsia="es-MX"/>
        </w:rPr>
      </w:pPr>
      <w:r w:rsidRPr="00352B36">
        <w:rPr>
          <w:rFonts w:ascii="Trebuchet MS" w:eastAsia="Times New Roman" w:hAnsi="Trebuchet MS" w:cs="Times New Roman"/>
          <w:b/>
          <w:bCs/>
          <w:sz w:val="23"/>
          <w:szCs w:val="23"/>
          <w:lang w:eastAsia="es-MX"/>
        </w:rPr>
        <w:t xml:space="preserve">ACUERDO DEL CONSEJO GENERAL DEL INSTITUTO ELECTORAL Y DE PARTICIPACIÓN CIUDADANA DEL ESTADO DE JALISCO, </w:t>
      </w:r>
      <w:hyperlink r:id="rId7" w:history="1">
        <w:r w:rsidRPr="00352B36">
          <w:rPr>
            <w:rFonts w:ascii="Trebuchet MS" w:eastAsia="Times New Roman" w:hAnsi="Trebuchet MS" w:cs="Times New Roman"/>
            <w:b/>
            <w:bCs/>
            <w:sz w:val="23"/>
            <w:szCs w:val="23"/>
            <w:lang w:eastAsia="es-MX"/>
          </w:rPr>
          <w:t>QUE RESUELVE LAS SOLICITUDES DE SUSTITUCIONES DE MUNÍCIPES, PRESENTADAS POR LOS PARTIDOS POLÍTICOS PARA EL PROCESO ELECTORAL EXTRAORDINARIO DOS MIL VEINTIUNO EN EL MUNICIPIO DE SAN PEDRO TLAQUEPAQUE, JALISCO</w:t>
        </w:r>
      </w:hyperlink>
      <w:r w:rsidRPr="00352B36">
        <w:rPr>
          <w:rFonts w:ascii="Trebuchet MS" w:eastAsia="Times New Roman" w:hAnsi="Trebuchet MS" w:cs="Times New Roman"/>
          <w:b/>
          <w:bCs/>
          <w:sz w:val="23"/>
          <w:szCs w:val="23"/>
          <w:lang w:eastAsia="es-MX"/>
        </w:rPr>
        <w:t>.</w:t>
      </w:r>
    </w:p>
    <w:p w:rsidR="0043075A" w:rsidRPr="00352B36" w:rsidRDefault="0043075A" w:rsidP="002D0A55">
      <w:pPr>
        <w:spacing w:after="0" w:line="240" w:lineRule="auto"/>
        <w:jc w:val="both"/>
        <w:rPr>
          <w:rFonts w:ascii="Trebuchet MS" w:hAnsi="Trebuchet MS"/>
          <w:b/>
          <w:sz w:val="23"/>
          <w:szCs w:val="23"/>
          <w:lang w:val="es-ES" w:eastAsia="es-ES"/>
        </w:rPr>
      </w:pPr>
    </w:p>
    <w:p w:rsidR="002D0A55" w:rsidRDefault="002D0A55" w:rsidP="002D0A55">
      <w:pPr>
        <w:autoSpaceDE w:val="0"/>
        <w:autoSpaceDN w:val="0"/>
        <w:adjustRightInd w:val="0"/>
        <w:spacing w:after="0" w:line="240" w:lineRule="auto"/>
        <w:jc w:val="center"/>
        <w:rPr>
          <w:rFonts w:ascii="Trebuchet MS" w:eastAsia="Times New Roman" w:hAnsi="Trebuchet MS" w:cs="Times New Roman"/>
          <w:b/>
          <w:bCs/>
          <w:color w:val="000000"/>
          <w:sz w:val="23"/>
          <w:szCs w:val="23"/>
          <w:lang w:val="pt-BR" w:eastAsia="es-ES"/>
        </w:rPr>
      </w:pPr>
      <w:r w:rsidRPr="00352B36">
        <w:rPr>
          <w:rFonts w:ascii="Trebuchet MS" w:eastAsia="Times New Roman" w:hAnsi="Trebuchet MS" w:cs="Times New Roman"/>
          <w:b/>
          <w:bCs/>
          <w:color w:val="000000"/>
          <w:sz w:val="23"/>
          <w:szCs w:val="23"/>
          <w:lang w:val="pt-BR" w:eastAsia="es-ES"/>
        </w:rPr>
        <w:t>A N T E C E D E N T E S</w:t>
      </w:r>
    </w:p>
    <w:p w:rsidR="00352B36" w:rsidRPr="00352B36" w:rsidRDefault="00352B36" w:rsidP="002D0A55">
      <w:pPr>
        <w:autoSpaceDE w:val="0"/>
        <w:autoSpaceDN w:val="0"/>
        <w:adjustRightInd w:val="0"/>
        <w:spacing w:after="0" w:line="240" w:lineRule="auto"/>
        <w:jc w:val="center"/>
        <w:rPr>
          <w:rFonts w:ascii="Trebuchet MS" w:eastAsia="Times New Roman" w:hAnsi="Trebuchet MS" w:cs="Times New Roman"/>
          <w:b/>
          <w:bCs/>
          <w:color w:val="000000"/>
          <w:sz w:val="23"/>
          <w:szCs w:val="23"/>
          <w:lang w:val="pt-BR" w:eastAsia="es-ES"/>
        </w:rPr>
      </w:pPr>
    </w:p>
    <w:p w:rsidR="002D0A55" w:rsidRPr="00352B36" w:rsidRDefault="002D0A55" w:rsidP="002D0A55">
      <w:pPr>
        <w:autoSpaceDE w:val="0"/>
        <w:autoSpaceDN w:val="0"/>
        <w:adjustRightInd w:val="0"/>
        <w:spacing w:after="0" w:line="240" w:lineRule="auto"/>
        <w:jc w:val="center"/>
        <w:rPr>
          <w:rFonts w:ascii="Trebuchet MS" w:eastAsia="Times New Roman" w:hAnsi="Trebuchet MS" w:cs="Times New Roman"/>
          <w:color w:val="000000"/>
          <w:sz w:val="23"/>
          <w:szCs w:val="23"/>
          <w:lang w:val="pt-BR" w:eastAsia="es-ES"/>
        </w:rPr>
      </w:pPr>
    </w:p>
    <w:p w:rsidR="00AD134A" w:rsidRPr="00352B36" w:rsidRDefault="00AD134A" w:rsidP="00AD134A">
      <w:pPr>
        <w:pStyle w:val="Sinespaciado"/>
        <w:jc w:val="both"/>
        <w:rPr>
          <w:rFonts w:ascii="Trebuchet MS" w:hAnsi="Trebuchet MS"/>
          <w:b/>
          <w:sz w:val="23"/>
          <w:szCs w:val="23"/>
          <w:lang w:val="es-ES_tradnl"/>
        </w:rPr>
      </w:pPr>
      <w:r w:rsidRPr="00352B36">
        <w:rPr>
          <w:rFonts w:ascii="Trebuchet MS" w:hAnsi="Trebuchet MS"/>
          <w:b/>
          <w:sz w:val="23"/>
          <w:szCs w:val="23"/>
          <w:lang w:val="es-ES_tradnl"/>
        </w:rPr>
        <w:t>CORRESPONDIENTES AL AÑO DOS MIL VEINTIUNO.</w:t>
      </w:r>
    </w:p>
    <w:p w:rsidR="00AD134A" w:rsidRPr="00352B36" w:rsidRDefault="00AD134A" w:rsidP="00AD134A">
      <w:pPr>
        <w:pStyle w:val="Sinespaciado"/>
        <w:jc w:val="both"/>
        <w:rPr>
          <w:rFonts w:ascii="Trebuchet MS" w:hAnsi="Trebuchet MS"/>
          <w:sz w:val="23"/>
          <w:szCs w:val="23"/>
          <w:lang w:val="es-ES_tradnl"/>
        </w:rPr>
      </w:pPr>
    </w:p>
    <w:p w:rsidR="00AD134A" w:rsidRPr="00352B36" w:rsidRDefault="00AD134A" w:rsidP="00AD134A">
      <w:pPr>
        <w:pStyle w:val="Sinespaciado"/>
        <w:jc w:val="both"/>
        <w:rPr>
          <w:rFonts w:ascii="Trebuchet MS" w:hAnsi="Trebuchet MS"/>
          <w:sz w:val="23"/>
          <w:szCs w:val="23"/>
        </w:rPr>
      </w:pPr>
      <w:r w:rsidRPr="00352B36">
        <w:rPr>
          <w:rFonts w:ascii="Trebuchet MS" w:hAnsi="Trebuchet MS" w:cs="Arial"/>
          <w:b/>
          <w:sz w:val="23"/>
          <w:szCs w:val="23"/>
          <w:lang w:val="es-ES_tradnl"/>
        </w:rPr>
        <w:t xml:space="preserve">1. ANULACIÓN DE LA ELECCIÓN </w:t>
      </w:r>
      <w:r w:rsidRPr="00352B36">
        <w:rPr>
          <w:rFonts w:ascii="Trebuchet MS" w:hAnsi="Trebuchet MS" w:cs="Arial"/>
          <w:b/>
          <w:sz w:val="23"/>
          <w:szCs w:val="23"/>
        </w:rPr>
        <w:t>DE LOS INTEGRANTES DEL AYUNTAMIENTO DE SAN PEDRO TLAQUEPAQUE, JALISCO.</w:t>
      </w:r>
      <w:r w:rsidRPr="00352B36">
        <w:rPr>
          <w:rFonts w:ascii="Trebuchet MS" w:hAnsi="Trebuchet MS" w:cs="Arial"/>
          <w:sz w:val="23"/>
          <w:szCs w:val="23"/>
        </w:rPr>
        <w:t xml:space="preserve"> </w:t>
      </w:r>
      <w:r w:rsidRPr="00352B36">
        <w:rPr>
          <w:rFonts w:ascii="Trebuchet MS" w:hAnsi="Trebuchet MS"/>
          <w:sz w:val="23"/>
          <w:szCs w:val="23"/>
        </w:rPr>
        <w:t>Que el día treinta de septiembre y una vez que algunos de los partidos políticos y candidatas y candidatos, agotaron la cadena impugnativa en torno a la elección de munícipes de San Pedro Tlaquepaque, Jalisco; la Sala Superior del Tribunal Electoral del Poder Judicial de la Federación, declaró nula la elección del referido municipio, en la sentencia emitida en el recurso de reconsideración del expediente SUP-REC-1874/2021 y su acumulado SUP-REC-1876/2021, ordenando entre sus efectos al Congreso del Estado de Jalisco, la emisión de convocatoria para elección extraordinaria.</w:t>
      </w:r>
    </w:p>
    <w:p w:rsidR="00AD134A" w:rsidRPr="00352B36" w:rsidRDefault="00AD134A" w:rsidP="00AD134A">
      <w:pPr>
        <w:pStyle w:val="Sinespaciado"/>
        <w:jc w:val="both"/>
        <w:rPr>
          <w:rFonts w:ascii="Trebuchet MS" w:hAnsi="Trebuchet MS"/>
          <w:sz w:val="23"/>
          <w:szCs w:val="23"/>
        </w:rPr>
      </w:pPr>
    </w:p>
    <w:p w:rsidR="00AD134A" w:rsidRPr="00352B36" w:rsidRDefault="00AD134A" w:rsidP="00AD134A">
      <w:pPr>
        <w:pStyle w:val="Sinespaciado"/>
        <w:jc w:val="both"/>
        <w:rPr>
          <w:rFonts w:ascii="Trebuchet MS" w:hAnsi="Trebuchet MS"/>
          <w:sz w:val="23"/>
          <w:szCs w:val="23"/>
        </w:rPr>
      </w:pPr>
      <w:r w:rsidRPr="00352B36">
        <w:rPr>
          <w:rFonts w:ascii="Trebuchet MS" w:eastAsia="Times New Roman" w:hAnsi="Trebuchet MS" w:cs="Arial"/>
          <w:b/>
          <w:bCs/>
          <w:sz w:val="23"/>
          <w:szCs w:val="23"/>
          <w:lang w:eastAsia="es-ES"/>
        </w:rPr>
        <w:t xml:space="preserve">2. </w:t>
      </w:r>
      <w:r w:rsidRPr="00352B36">
        <w:rPr>
          <w:rFonts w:ascii="Trebuchet MS" w:hAnsi="Trebuchet MS"/>
          <w:b/>
          <w:sz w:val="23"/>
          <w:szCs w:val="23"/>
        </w:rPr>
        <w:t xml:space="preserve">CONVOCATORIA </w:t>
      </w:r>
      <w:r w:rsidRPr="00352B36">
        <w:rPr>
          <w:rFonts w:ascii="Trebuchet MS" w:hAnsi="Trebuchet MS"/>
          <w:b/>
          <w:sz w:val="23"/>
          <w:szCs w:val="23"/>
          <w:lang w:val="es-ES"/>
        </w:rPr>
        <w:t xml:space="preserve">PARA EL PROCESO ELECTORAL EXTRAORDINARIO DOS MIL VEINTIUNO, </w:t>
      </w:r>
      <w:r w:rsidRPr="00352B36">
        <w:rPr>
          <w:rFonts w:ascii="Trebuchet MS" w:hAnsi="Trebuchet MS"/>
          <w:b/>
          <w:sz w:val="23"/>
          <w:szCs w:val="23"/>
        </w:rPr>
        <w:t>PARA LA ELECCIÓN DE LA PRESIDENCIA MUNICIPAL, REGIDURIAS Y SINDICATURA, DEL MUNICIPIO DE SAN PEDRO TLAQUEPAQUE, JALISCO.</w:t>
      </w:r>
      <w:r w:rsidRPr="00352B36">
        <w:rPr>
          <w:rFonts w:ascii="Trebuchet MS" w:hAnsi="Trebuchet MS"/>
          <w:sz w:val="23"/>
          <w:szCs w:val="23"/>
        </w:rPr>
        <w:t xml:space="preserve"> Con fecha cuatro de octubre,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AD134A" w:rsidRPr="00352B36" w:rsidRDefault="00AD134A" w:rsidP="00AD134A">
      <w:pPr>
        <w:pStyle w:val="Sinespaciado"/>
        <w:jc w:val="both"/>
        <w:rPr>
          <w:rFonts w:ascii="Trebuchet MS" w:hAnsi="Trebuchet MS"/>
          <w:sz w:val="23"/>
          <w:szCs w:val="23"/>
        </w:rPr>
      </w:pPr>
    </w:p>
    <w:p w:rsidR="00AD134A" w:rsidRPr="00352B36" w:rsidRDefault="00AD134A" w:rsidP="00AD134A">
      <w:pPr>
        <w:pStyle w:val="Sinespaciado"/>
        <w:jc w:val="both"/>
        <w:rPr>
          <w:rFonts w:ascii="Trebuchet MS" w:hAnsi="Trebuchet MS"/>
          <w:sz w:val="23"/>
          <w:szCs w:val="23"/>
        </w:rPr>
      </w:pPr>
      <w:r w:rsidRPr="00352B36">
        <w:rPr>
          <w:rFonts w:ascii="Trebuchet MS" w:eastAsia="Trebuchet MS" w:hAnsi="Trebuchet MS" w:cs="Trebuchet MS"/>
          <w:b/>
          <w:sz w:val="23"/>
          <w:szCs w:val="23"/>
          <w:lang w:val="es-ES_tradnl"/>
        </w:rPr>
        <w:t>3.</w:t>
      </w:r>
      <w:r w:rsidRPr="00352B36">
        <w:rPr>
          <w:rFonts w:ascii="Trebuchet MS" w:hAnsi="Trebuchet MS"/>
          <w:b/>
          <w:sz w:val="23"/>
          <w:szCs w:val="23"/>
        </w:rPr>
        <w:t xml:space="preserve"> DECLARACIÓN DEL INICIO DE FUNCIONES CON EL OBJETO DE PREPARAR, ORGANIZAR, DESARROLLAR Y VIGILAR EL PROCESO ELECTORAL EXTRAORDINARIO DOS MIL VEINTIUNO, PARA LA ELECCIÓN DE LA PRESIDENCIA MUNICIPAL, REGIDURÍAS Y SINDICATURA DEL MUNICIPIO DE SAN PEDRO TLAQUEPAQUE, JALISCO.</w:t>
      </w:r>
      <w:r w:rsidRPr="00352B36">
        <w:rPr>
          <w:rFonts w:ascii="Trebuchet MS" w:hAnsi="Trebuchet MS"/>
          <w:sz w:val="23"/>
          <w:szCs w:val="23"/>
        </w:rPr>
        <w:t xml:space="preserve"> Con fecha cinco de octubre, el Consejo General, mediante acuerdo IEPC-ACG-326/2021 aprobó el acuerdo por el cual se declaró el inicio de funciones con el objeto de preparar, organizar, desarrollar y vigilar el Proceso Electoral Extraordinario dos mil veintiuno, para la elección de la </w:t>
      </w:r>
      <w:r w:rsidRPr="00352B36">
        <w:rPr>
          <w:rFonts w:ascii="Trebuchet MS" w:hAnsi="Trebuchet MS"/>
          <w:sz w:val="23"/>
          <w:szCs w:val="23"/>
        </w:rPr>
        <w:lastRenderedPageBreak/>
        <w:t>presidencia municipal, regidurías y sindicatura del municipio de San Pedro Tlaquepaque, Jalisco.</w:t>
      </w:r>
    </w:p>
    <w:p w:rsidR="00AD134A" w:rsidRPr="00352B36" w:rsidRDefault="00AD134A" w:rsidP="00AD134A">
      <w:pPr>
        <w:pStyle w:val="Sinespaciado"/>
        <w:jc w:val="both"/>
        <w:rPr>
          <w:rFonts w:ascii="Trebuchet MS" w:hAnsi="Trebuchet MS"/>
          <w:sz w:val="23"/>
          <w:szCs w:val="23"/>
        </w:rPr>
      </w:pPr>
    </w:p>
    <w:p w:rsidR="00AD134A" w:rsidRPr="00352B36" w:rsidRDefault="00AD134A" w:rsidP="00AD134A">
      <w:pPr>
        <w:pStyle w:val="Sinespaciado"/>
        <w:jc w:val="both"/>
        <w:rPr>
          <w:rFonts w:ascii="Trebuchet MS" w:hAnsi="Trebuchet MS"/>
          <w:sz w:val="23"/>
          <w:szCs w:val="23"/>
        </w:rPr>
      </w:pPr>
      <w:r w:rsidRPr="00352B36">
        <w:rPr>
          <w:rFonts w:ascii="Trebuchet MS" w:hAnsi="Trebuchet MS"/>
          <w:b/>
          <w:sz w:val="23"/>
          <w:szCs w:val="23"/>
        </w:rPr>
        <w:t>4. APROBACIÓN DEL CALENDARIO INTEGRAL DEL PROCESO ELECTORAL EXTRAORDINARIO DOS MIL VEINTIUNO PARA LA ELECCIÓN DE LA PRESIDENCIA MUNICIPAL, REGIDURÍAS Y SINDICATURA DEL MUNICIPIO DE SAN PEDRO TLAQUEPAQUE, JALISCO.</w:t>
      </w:r>
      <w:r w:rsidRPr="00352B36">
        <w:rPr>
          <w:rFonts w:ascii="Trebuchet MS" w:hAnsi="Trebuchet MS"/>
          <w:sz w:val="23"/>
          <w:szCs w:val="23"/>
        </w:rPr>
        <w:t xml:space="preserve"> Con fecha cinco de octubre, el Consejo General, mediante acuerdo IEPC-ACG-327/2021, aprobó el Calendario Integral del Proceso Electoral Extraordinario dos mil veintiuno, para la elección de la presidencia municipal, regidurías y sindicatura del municipio de San Pedro Tlaquepaque, Jalisco.</w:t>
      </w:r>
    </w:p>
    <w:p w:rsidR="00AD134A" w:rsidRPr="00352B36" w:rsidRDefault="00AD134A" w:rsidP="00AD134A">
      <w:pPr>
        <w:pStyle w:val="Sinespaciado"/>
        <w:jc w:val="both"/>
        <w:rPr>
          <w:rFonts w:ascii="Trebuchet MS" w:eastAsia="Trebuchet MS" w:hAnsi="Trebuchet MS"/>
          <w:sz w:val="23"/>
          <w:szCs w:val="23"/>
        </w:rPr>
      </w:pPr>
    </w:p>
    <w:p w:rsidR="00AD134A" w:rsidRPr="00352B36" w:rsidRDefault="00AD134A" w:rsidP="00AD134A">
      <w:pPr>
        <w:pStyle w:val="Sinespaciado"/>
        <w:jc w:val="both"/>
        <w:rPr>
          <w:rFonts w:ascii="Trebuchet MS" w:hAnsi="Trebuchet MS"/>
          <w:sz w:val="23"/>
          <w:szCs w:val="23"/>
        </w:rPr>
      </w:pPr>
      <w:r w:rsidRPr="00352B36">
        <w:rPr>
          <w:rFonts w:ascii="Trebuchet MS" w:hAnsi="Trebuchet MS"/>
          <w:b/>
          <w:sz w:val="23"/>
          <w:szCs w:val="23"/>
        </w:rPr>
        <w:t xml:space="preserve">5. </w:t>
      </w:r>
      <w:r w:rsidRPr="00352B36">
        <w:rPr>
          <w:rFonts w:ascii="Trebuchet MS" w:hAnsi="Trebuchet MS"/>
          <w:b/>
          <w:sz w:val="23"/>
          <w:szCs w:val="23"/>
          <w:shd w:val="clear" w:color="auto" w:fill="FFFFFF"/>
        </w:rPr>
        <w:t>ACUERDO MEDIANTE EL CUAL EL CONSEJO GENERAL DE ESTE INSTITUTO, ASUME LAS FUNCIONES QUE SE LE CONFIEREN A LOS CONSEJOS DISTRITALES ELECTORALES</w:t>
      </w:r>
      <w:r w:rsidRPr="00352B36">
        <w:rPr>
          <w:rFonts w:ascii="Trebuchet MS" w:eastAsia="Trebuchet MS" w:hAnsi="Trebuchet MS" w:cs="Trebuchet MS"/>
          <w:b/>
          <w:sz w:val="23"/>
          <w:szCs w:val="23"/>
        </w:rPr>
        <w:t>.</w:t>
      </w:r>
      <w:r w:rsidRPr="00352B36">
        <w:rPr>
          <w:rFonts w:ascii="Trebuchet MS" w:eastAsia="Trebuchet MS" w:hAnsi="Trebuchet MS" w:cs="Trebuchet MS"/>
          <w:sz w:val="23"/>
          <w:szCs w:val="23"/>
        </w:rPr>
        <w:t xml:space="preserve"> </w:t>
      </w:r>
      <w:r w:rsidRPr="00352B36">
        <w:rPr>
          <w:rFonts w:ascii="Trebuchet MS" w:hAnsi="Trebuchet MS"/>
          <w:sz w:val="23"/>
          <w:szCs w:val="23"/>
        </w:rPr>
        <w:t>Con fecha cinco de octubre, el Consejo General, mediante acuerdo IEPC-ACG-328/2021, aprobó el acuerdo en el que asume las funciones que el Código Electoral del Estado de Jalisco y el Reglamento de Elecciones del Instituto Nacional Electoral le confiere a los Consejos Distritales Electorales, para la preparación, desarrollo y vigilancia del Proceso Electoral Extraordinario dos mil veintiuno, para la elección de la presidencia municipal, sindicatura, así como las regidurías del municipio de San Pedro Tlaquepaque, Jalisco.</w:t>
      </w:r>
    </w:p>
    <w:p w:rsidR="00AD134A" w:rsidRPr="00352B36" w:rsidRDefault="00AD134A" w:rsidP="00AD134A">
      <w:pPr>
        <w:pStyle w:val="Sinespaciado"/>
        <w:jc w:val="both"/>
        <w:rPr>
          <w:rFonts w:ascii="Trebuchet MS" w:hAnsi="Trebuchet MS"/>
          <w:sz w:val="23"/>
          <w:szCs w:val="23"/>
        </w:rPr>
      </w:pPr>
    </w:p>
    <w:p w:rsidR="00AD134A" w:rsidRPr="00352B36" w:rsidRDefault="00AD134A" w:rsidP="00AD134A">
      <w:pPr>
        <w:pStyle w:val="Sinespaciado"/>
        <w:jc w:val="both"/>
        <w:rPr>
          <w:rFonts w:ascii="Trebuchet MS" w:hAnsi="Trebuchet MS"/>
          <w:sz w:val="23"/>
          <w:szCs w:val="23"/>
        </w:rPr>
      </w:pPr>
      <w:r w:rsidRPr="00352B36">
        <w:rPr>
          <w:rFonts w:ascii="Trebuchet MS" w:hAnsi="Trebuchet MS"/>
          <w:b/>
          <w:sz w:val="23"/>
          <w:szCs w:val="23"/>
        </w:rPr>
        <w:t>6. NÚMERO DE REGIDURÍAS POR AMBOS PRINCIPIOS, QUE HABRÁN DE ELEGIRSE EN EL MUNICIPIO DE SAN PEDRO TLAQUEPAQUE, JALISCO.</w:t>
      </w:r>
      <w:r w:rsidRPr="00352B36">
        <w:rPr>
          <w:rFonts w:ascii="Trebuchet MS" w:hAnsi="Trebuchet MS"/>
          <w:sz w:val="23"/>
          <w:szCs w:val="23"/>
        </w:rPr>
        <w:t xml:space="preserve"> El seis de octubre, el Consejo General, mediante acuerdo IEPC-ACG-333/2021 aprobó el acuerdo mediante el cual se determinó el número de regidurías por ambos principios, que habrán de elegirse en el municipio de San Pedro Tlaquepaque, Jalisco; durante el Proceso Electoral Extraordinario dos mil veintiuno.</w:t>
      </w:r>
    </w:p>
    <w:p w:rsidR="00AD134A" w:rsidRPr="00352B36" w:rsidRDefault="00AD134A" w:rsidP="00AD134A">
      <w:pPr>
        <w:pStyle w:val="Sinespaciado"/>
        <w:jc w:val="both"/>
        <w:rPr>
          <w:rFonts w:ascii="Trebuchet MS" w:hAnsi="Trebuchet MS"/>
          <w:sz w:val="23"/>
          <w:szCs w:val="23"/>
        </w:rPr>
      </w:pPr>
    </w:p>
    <w:p w:rsidR="00AD134A" w:rsidRPr="00352B36" w:rsidRDefault="00AD134A" w:rsidP="00AD134A">
      <w:pPr>
        <w:pStyle w:val="Sinespaciado"/>
        <w:jc w:val="both"/>
        <w:rPr>
          <w:rFonts w:ascii="Trebuchet MS" w:hAnsi="Trebuchet MS"/>
          <w:sz w:val="23"/>
          <w:szCs w:val="23"/>
        </w:rPr>
      </w:pPr>
      <w:r w:rsidRPr="00352B36">
        <w:rPr>
          <w:rFonts w:ascii="Trebuchet MS" w:hAnsi="Trebuchet MS"/>
          <w:b/>
          <w:sz w:val="23"/>
          <w:szCs w:val="23"/>
        </w:rPr>
        <w:t xml:space="preserve">7. </w:t>
      </w:r>
      <w:r w:rsidRPr="00352B36">
        <w:rPr>
          <w:rFonts w:ascii="Trebuchet MS" w:eastAsia="Verdana" w:hAnsi="Trebuchet MS"/>
          <w:b/>
          <w:sz w:val="23"/>
          <w:szCs w:val="23"/>
          <w:lang w:val="es-ES_tradnl"/>
        </w:rPr>
        <w:t>TOPE DE GASTOS DE PRECAMPAÑAS Y CAMPAÑAS, ASÍ COMO TOPES DE GASTOS DE ACTOS TENDENTES A RECABAR EL APOYO CIUDADANO POR PARTE DE ASPIRANTES A CANDIDATURAS INDEPENDIENTES</w:t>
      </w:r>
      <w:r w:rsidRPr="00352B36">
        <w:rPr>
          <w:rFonts w:ascii="Trebuchet MS" w:hAnsi="Trebuchet MS" w:cs="Arial"/>
          <w:b/>
          <w:sz w:val="23"/>
          <w:szCs w:val="23"/>
        </w:rPr>
        <w:t xml:space="preserve">, RELATIVOS AL PROCESO ELECTORAL EXTRAORDINARIO DOS MIL VEINTIUNO, </w:t>
      </w:r>
      <w:r w:rsidRPr="00352B36">
        <w:rPr>
          <w:rFonts w:ascii="Trebuchet MS" w:hAnsi="Trebuchet MS"/>
          <w:b/>
          <w:sz w:val="23"/>
          <w:szCs w:val="23"/>
        </w:rPr>
        <w:t>EN EL MUNICIPIO DE SAN PEDRO TLAQUEPAQUE, JALISCO.</w:t>
      </w:r>
      <w:r w:rsidRPr="00352B36">
        <w:rPr>
          <w:rFonts w:ascii="Trebuchet MS" w:hAnsi="Trebuchet MS"/>
          <w:sz w:val="23"/>
          <w:szCs w:val="23"/>
        </w:rPr>
        <w:t xml:space="preserve"> </w:t>
      </w:r>
      <w:r w:rsidRPr="00352B36">
        <w:rPr>
          <w:rFonts w:ascii="Trebuchet MS" w:hAnsi="Trebuchet MS" w:cs="Arial"/>
          <w:sz w:val="23"/>
          <w:szCs w:val="23"/>
        </w:rPr>
        <w:t xml:space="preserve">El seis de octubre, el Consejo General, mediante acuerdo IEPC-ACG-334/2021 aprobó el acuerdo por el cual se </w:t>
      </w:r>
      <w:r w:rsidRPr="00352B36">
        <w:rPr>
          <w:rFonts w:ascii="Trebuchet MS" w:hAnsi="Trebuchet MS"/>
          <w:sz w:val="23"/>
          <w:szCs w:val="23"/>
        </w:rPr>
        <w:t xml:space="preserve">determinaron </w:t>
      </w:r>
      <w:r w:rsidRPr="00352B36">
        <w:rPr>
          <w:rFonts w:ascii="Trebuchet MS" w:hAnsi="Trebuchet MS" w:cs="Arial"/>
          <w:sz w:val="23"/>
          <w:szCs w:val="23"/>
        </w:rPr>
        <w:t xml:space="preserve">los </w:t>
      </w:r>
      <w:r w:rsidRPr="00352B36">
        <w:rPr>
          <w:rFonts w:ascii="Trebuchet MS" w:eastAsia="Verdana" w:hAnsi="Trebuchet MS"/>
          <w:sz w:val="23"/>
          <w:szCs w:val="23"/>
          <w:lang w:val="es-ES_tradnl"/>
        </w:rPr>
        <w:t xml:space="preserve">topes de gastos de precampañas, los topes de gastos de actos tendentes a recabar el apoyo ciudadano por parte de aspirantes a candidaturas independientes, así como </w:t>
      </w:r>
      <w:r w:rsidRPr="00352B36">
        <w:rPr>
          <w:rFonts w:ascii="Trebuchet MS" w:hAnsi="Trebuchet MS" w:cs="Arial"/>
          <w:sz w:val="23"/>
          <w:szCs w:val="23"/>
        </w:rPr>
        <w:t xml:space="preserve">los montos de los topes de gastos de campaña para los </w:t>
      </w:r>
      <w:r w:rsidRPr="00352B36">
        <w:rPr>
          <w:rFonts w:ascii="Trebuchet MS" w:hAnsi="Trebuchet MS"/>
          <w:sz w:val="23"/>
          <w:szCs w:val="23"/>
        </w:rPr>
        <w:t>partidos políticos, las coaliciones y sus candidaturas,</w:t>
      </w:r>
      <w:r w:rsidRPr="00352B36">
        <w:rPr>
          <w:rFonts w:ascii="Trebuchet MS" w:hAnsi="Trebuchet MS" w:cs="Arial"/>
          <w:sz w:val="23"/>
          <w:szCs w:val="23"/>
        </w:rPr>
        <w:t xml:space="preserve"> relativos al Proceso Electoral Extraordinario dos mil veintiuno, para la elección de presidencia </w:t>
      </w:r>
      <w:r w:rsidRPr="00352B36">
        <w:rPr>
          <w:rFonts w:ascii="Trebuchet MS" w:hAnsi="Trebuchet MS" w:cs="Arial"/>
          <w:sz w:val="23"/>
          <w:szCs w:val="23"/>
        </w:rPr>
        <w:lastRenderedPageBreak/>
        <w:t xml:space="preserve">municipal, regidurías y sindicatura </w:t>
      </w:r>
      <w:r w:rsidRPr="00352B36">
        <w:rPr>
          <w:rFonts w:ascii="Trebuchet MS" w:hAnsi="Trebuchet MS"/>
          <w:sz w:val="23"/>
          <w:szCs w:val="23"/>
        </w:rPr>
        <w:t xml:space="preserve">del municipio de San Pedro Tlaquepaque, Jalisco. </w:t>
      </w:r>
    </w:p>
    <w:p w:rsidR="00AD134A" w:rsidRPr="00352B36" w:rsidRDefault="00AD134A" w:rsidP="00AD134A">
      <w:pPr>
        <w:pStyle w:val="Sinespaciado"/>
        <w:jc w:val="both"/>
        <w:rPr>
          <w:rFonts w:ascii="Trebuchet MS" w:hAnsi="Trebuchet MS"/>
          <w:sz w:val="23"/>
          <w:szCs w:val="23"/>
        </w:rPr>
      </w:pPr>
    </w:p>
    <w:p w:rsidR="00AD134A" w:rsidRPr="00352B36" w:rsidRDefault="00AD134A" w:rsidP="00AD134A">
      <w:pPr>
        <w:pStyle w:val="Sinespaciado"/>
        <w:jc w:val="both"/>
        <w:rPr>
          <w:rFonts w:ascii="Trebuchet MS" w:hAnsi="Trebuchet MS"/>
          <w:sz w:val="23"/>
          <w:szCs w:val="23"/>
        </w:rPr>
      </w:pPr>
      <w:r w:rsidRPr="00352B36">
        <w:rPr>
          <w:rFonts w:ascii="Trebuchet MS" w:hAnsi="Trebuchet MS"/>
          <w:b/>
          <w:sz w:val="23"/>
          <w:szCs w:val="23"/>
        </w:rPr>
        <w:t xml:space="preserve">8. </w:t>
      </w:r>
      <w:r w:rsidRPr="00352B36">
        <w:rPr>
          <w:rFonts w:ascii="Trebuchet MS" w:hAnsi="Trebuchet MS"/>
          <w:b/>
          <w:kern w:val="2"/>
          <w:sz w:val="23"/>
          <w:szCs w:val="23"/>
        </w:rPr>
        <w:t xml:space="preserve">APROBACIÓN DE LOS </w:t>
      </w:r>
      <w:r w:rsidRPr="00352B36">
        <w:rPr>
          <w:rFonts w:ascii="Trebuchet MS" w:hAnsi="Trebuchet MS"/>
          <w:b/>
          <w:sz w:val="23"/>
          <w:szCs w:val="23"/>
        </w:rPr>
        <w:t>LINEAMIENTOS PARA EL REGISTRO DE CANDIDATURAS A CARGOS DE ELECCIÓN POPULAR, PARIDAD Y ACCIONES AFIRMATIVAS Y REGLAS ESPECIALES PARA CANDIDATAS Y CANDIDATOS QUE BUSCAN REELEGIRSE, PARA EL PROCESO ELECTORAL EXTRAORDINARIO 2021, EN EL MUNICIPIO DE SAN PEDRO TLAQUEPAQUE, JALISCO.</w:t>
      </w:r>
      <w:r w:rsidRPr="00352B36">
        <w:rPr>
          <w:rFonts w:ascii="Trebuchet MS" w:eastAsia="Trebuchet MS" w:hAnsi="Trebuchet MS" w:cs="Trebuchet MS"/>
          <w:b/>
          <w:color w:val="000000"/>
          <w:sz w:val="23"/>
          <w:szCs w:val="23"/>
        </w:rPr>
        <w:t xml:space="preserve"> </w:t>
      </w:r>
      <w:r w:rsidRPr="00352B36">
        <w:rPr>
          <w:rFonts w:ascii="Trebuchet MS" w:eastAsia="Trebuchet MS" w:hAnsi="Trebuchet MS" w:cs="Trebuchet MS"/>
          <w:sz w:val="23"/>
          <w:szCs w:val="23"/>
        </w:rPr>
        <w:t xml:space="preserve">El dieciocho de octubre, el Consejo General de este Instituto mediante acuerdo IEPC-ACG-343/2021, aprobó </w:t>
      </w:r>
      <w:r w:rsidRPr="00352B36">
        <w:rPr>
          <w:rFonts w:ascii="Trebuchet MS" w:hAnsi="Trebuchet MS"/>
          <w:sz w:val="23"/>
          <w:szCs w:val="23"/>
        </w:rPr>
        <w:t>los “Lineamientos para el Registro de Candidaturas a Cargos de Elección Popular, Paridad y Acciones Afirmativas y Reglas Especiales para Candidatas y Candidatos que buscan reelegirse, para el Proceso Electoral Extraordinario dos mil veintiuno, en el municipio de San Pedro Tlaquepaque, Jalisco</w:t>
      </w:r>
      <w:r w:rsidRPr="00352B36">
        <w:rPr>
          <w:rFonts w:ascii="Trebuchet MS" w:eastAsia="Trebuchet MS" w:hAnsi="Trebuchet MS" w:cs="Trebuchet MS"/>
          <w:sz w:val="23"/>
          <w:szCs w:val="23"/>
        </w:rPr>
        <w:t>”, así como sus formatos.</w:t>
      </w:r>
    </w:p>
    <w:p w:rsidR="00AD134A" w:rsidRPr="00352B36" w:rsidRDefault="00AD134A" w:rsidP="00AD134A">
      <w:pPr>
        <w:pStyle w:val="Sinespaciado"/>
        <w:jc w:val="both"/>
        <w:rPr>
          <w:rFonts w:ascii="Trebuchet MS" w:hAnsi="Trebuchet MS"/>
          <w:sz w:val="23"/>
          <w:szCs w:val="23"/>
        </w:rPr>
      </w:pPr>
    </w:p>
    <w:p w:rsidR="00AD134A" w:rsidRPr="00352B36" w:rsidRDefault="00AD134A" w:rsidP="00AD134A">
      <w:pPr>
        <w:pStyle w:val="Sinespaciado"/>
        <w:jc w:val="both"/>
        <w:rPr>
          <w:rFonts w:ascii="Trebuchet MS" w:hAnsi="Trebuchet MS"/>
          <w:sz w:val="23"/>
          <w:szCs w:val="23"/>
        </w:rPr>
      </w:pPr>
      <w:r w:rsidRPr="00352B36">
        <w:rPr>
          <w:rFonts w:ascii="Trebuchet MS" w:hAnsi="Trebuchet MS"/>
          <w:b/>
          <w:sz w:val="23"/>
          <w:szCs w:val="23"/>
        </w:rPr>
        <w:t>9. DESIGNACIÓN DE LA PRESIDENTA DEL CONSEJO GENERAL DEL INSTITUTO ELECTORAL Y DE PARTICIPACIÓN CIUDADANA.</w:t>
      </w:r>
      <w:r w:rsidRPr="00352B36">
        <w:rPr>
          <w:rFonts w:ascii="Trebuchet MS" w:hAnsi="Trebuchet MS"/>
          <w:sz w:val="23"/>
          <w:szCs w:val="23"/>
        </w:rPr>
        <w:t xml:space="preserve"> El día veintiséis de octubre, el Consejo General del Instituto Nacional Electoral, designó a la ciudadana Paula Ramírez Höhne, como consejera presidenta del Instituto Electoral y de Participación Ciudadana del Estado de Jalisco. </w:t>
      </w:r>
    </w:p>
    <w:p w:rsidR="00AD134A" w:rsidRPr="00352B36" w:rsidRDefault="00AD134A" w:rsidP="00AD134A">
      <w:pPr>
        <w:pStyle w:val="Sinespaciado"/>
        <w:jc w:val="both"/>
        <w:rPr>
          <w:rFonts w:ascii="Trebuchet MS" w:hAnsi="Trebuchet MS"/>
          <w:sz w:val="23"/>
          <w:szCs w:val="23"/>
        </w:rPr>
      </w:pPr>
    </w:p>
    <w:p w:rsidR="00AD134A" w:rsidRPr="00352B36" w:rsidRDefault="00AD134A" w:rsidP="00AD134A">
      <w:pPr>
        <w:pStyle w:val="Sinespaciado"/>
        <w:jc w:val="both"/>
        <w:rPr>
          <w:rFonts w:ascii="Trebuchet MS" w:hAnsi="Trebuchet MS"/>
          <w:sz w:val="23"/>
          <w:szCs w:val="23"/>
        </w:rPr>
      </w:pPr>
      <w:r w:rsidRPr="00352B36">
        <w:rPr>
          <w:rFonts w:ascii="Trebuchet MS" w:hAnsi="Trebuchet MS"/>
          <w:b/>
          <w:sz w:val="23"/>
          <w:szCs w:val="23"/>
        </w:rPr>
        <w:t>10. TOMA DE PROTESTA DE LA PRESIDENTA DEL CONSEJO GENERAL DEL INSTITUTO ELECTORAL Y DE PARTICIPACIÓN CIUDADANA.</w:t>
      </w:r>
      <w:r w:rsidRPr="00352B36">
        <w:rPr>
          <w:rFonts w:ascii="Trebuchet MS" w:hAnsi="Trebuchet MS"/>
          <w:sz w:val="23"/>
          <w:szCs w:val="23"/>
        </w:rPr>
        <w:t xml:space="preserve"> El día veintisiete de octubre, compareció ante el Consejo General de este Instituto, la ciudadana Paula Ramírez Höhne a fin de rendir protesta como consejera presidenta del Instituto Electoral y de Participación Ciudadana del Estado de Jalisco.</w:t>
      </w:r>
    </w:p>
    <w:p w:rsidR="00AD134A" w:rsidRPr="00352B36" w:rsidRDefault="00AD134A" w:rsidP="00AD134A">
      <w:pPr>
        <w:pStyle w:val="Sinespaciado"/>
        <w:jc w:val="both"/>
        <w:rPr>
          <w:rFonts w:ascii="Trebuchet MS" w:hAnsi="Trebuchet MS"/>
          <w:b/>
          <w:sz w:val="23"/>
          <w:szCs w:val="23"/>
        </w:rPr>
      </w:pPr>
    </w:p>
    <w:p w:rsidR="00AD134A" w:rsidRPr="00352B36" w:rsidRDefault="00AD134A" w:rsidP="00AD134A">
      <w:pPr>
        <w:pStyle w:val="Sinespaciado"/>
        <w:jc w:val="both"/>
        <w:rPr>
          <w:rFonts w:ascii="Trebuchet MS" w:hAnsi="Trebuchet MS"/>
          <w:sz w:val="23"/>
          <w:szCs w:val="23"/>
        </w:rPr>
      </w:pPr>
      <w:r w:rsidRPr="00352B36">
        <w:rPr>
          <w:rFonts w:ascii="Trebuchet MS" w:hAnsi="Trebuchet MS"/>
          <w:b/>
          <w:sz w:val="23"/>
          <w:szCs w:val="23"/>
        </w:rPr>
        <w:t>11. RESOLUCIÓN DE LA SALA SUPERIOR DEL TRIBUNAL ELECTORAL DEL PODER JUDICIAL DE LA FEDERACIÓN.</w:t>
      </w:r>
      <w:r w:rsidRPr="00352B36">
        <w:rPr>
          <w:rFonts w:ascii="Trebuchet MS" w:hAnsi="Trebuchet MS"/>
          <w:sz w:val="23"/>
          <w:szCs w:val="23"/>
        </w:rPr>
        <w:t xml:space="preserve"> El uno de noviembre se recibió en la Oficialía de Partes de este Instituto la notificación de la sentencia emitida por la Sala Superior del Tribunal Electoral del Poder Judicial de la Federación en el expediente SUP-REC-2021/2021 y acumulados, registrada con los folios 08895 y 8902, en la cual se consideró que debe modificarse el decreto 28475/LXII/21 del Congreso del Estado de Jalisco, por el cual se expidió la convocatoria pública que ordenó la realización de elección extraordinaria en San Pedro Tlaquepaque, Jalisco; para elegir presidenta municipal, sindicatura, así como regidurías a fin de que los partidos políticos puedan postular sus candidaturas sin limitante de género. </w:t>
      </w:r>
    </w:p>
    <w:p w:rsidR="00AD134A" w:rsidRPr="00352B36" w:rsidRDefault="00AD134A" w:rsidP="00AD134A">
      <w:pPr>
        <w:pStyle w:val="Sinespaciado"/>
        <w:jc w:val="both"/>
        <w:rPr>
          <w:rFonts w:ascii="Trebuchet MS" w:hAnsi="Trebuchet MS"/>
          <w:sz w:val="23"/>
          <w:szCs w:val="23"/>
        </w:rPr>
      </w:pPr>
    </w:p>
    <w:p w:rsidR="00AD134A" w:rsidRPr="00352B36" w:rsidRDefault="00AD134A" w:rsidP="00AD134A">
      <w:pPr>
        <w:pStyle w:val="Sinespaciado"/>
        <w:jc w:val="both"/>
        <w:rPr>
          <w:rFonts w:ascii="Trebuchet MS" w:hAnsi="Trebuchet MS"/>
          <w:b/>
          <w:sz w:val="23"/>
          <w:szCs w:val="23"/>
        </w:rPr>
      </w:pPr>
      <w:r w:rsidRPr="00352B36">
        <w:rPr>
          <w:rFonts w:ascii="Trebuchet MS" w:hAnsi="Trebuchet MS"/>
          <w:sz w:val="23"/>
          <w:szCs w:val="23"/>
        </w:rPr>
        <w:t xml:space="preserve">En consecuencia, se modificó el plazo de registro de candidaturas previsto en el calendario integral del proceso electoral extraordinario dos mil veintiuno y el cual comprendía del día veintinueve al treinta y uno de octubre del año en curso, para extenderlo hasta el uno de noviembre, de tal forma que los partidos políticos pudieran registrar sus candidaturas, </w:t>
      </w:r>
      <w:r w:rsidR="008F0C8F" w:rsidRPr="00352B36">
        <w:rPr>
          <w:rFonts w:ascii="Trebuchet MS" w:hAnsi="Trebuchet MS"/>
          <w:sz w:val="23"/>
          <w:szCs w:val="23"/>
        </w:rPr>
        <w:t xml:space="preserve">conforme a las reglas de género aplicables </w:t>
      </w:r>
      <w:r w:rsidRPr="00352B36">
        <w:rPr>
          <w:rFonts w:ascii="Trebuchet MS" w:hAnsi="Trebuchet MS"/>
          <w:sz w:val="23"/>
          <w:szCs w:val="23"/>
        </w:rPr>
        <w:t>por lo que ve a la postulación a la presidencia municipal.</w:t>
      </w:r>
    </w:p>
    <w:p w:rsidR="00AD134A" w:rsidRPr="00352B36" w:rsidRDefault="00AD134A" w:rsidP="00AD134A">
      <w:pPr>
        <w:pStyle w:val="Sinespaciado"/>
        <w:jc w:val="both"/>
        <w:rPr>
          <w:rFonts w:ascii="Trebuchet MS" w:hAnsi="Trebuchet MS"/>
          <w:b/>
          <w:sz w:val="23"/>
          <w:szCs w:val="23"/>
        </w:rPr>
      </w:pPr>
    </w:p>
    <w:p w:rsidR="00AD134A" w:rsidRPr="00352B36" w:rsidRDefault="00AD134A" w:rsidP="00AD134A">
      <w:pPr>
        <w:pStyle w:val="Sinespaciado"/>
        <w:jc w:val="both"/>
        <w:rPr>
          <w:rFonts w:ascii="Trebuchet MS" w:hAnsi="Trebuchet MS" w:cs="*Calibri-8999-Identity-H"/>
          <w:sz w:val="23"/>
          <w:szCs w:val="23"/>
        </w:rPr>
      </w:pPr>
      <w:r w:rsidRPr="00352B36">
        <w:rPr>
          <w:rFonts w:ascii="Trebuchet MS" w:hAnsi="Trebuchet MS"/>
          <w:b/>
          <w:sz w:val="23"/>
          <w:szCs w:val="23"/>
        </w:rPr>
        <w:t>12. PLAZO PARA LA PRESENTACIÓN DE LAS SOLICITUDES DE REGISTRO DE LAS PLANILLAS DE MUNÍCIPES.</w:t>
      </w:r>
      <w:r w:rsidRPr="00352B36">
        <w:rPr>
          <w:rFonts w:ascii="Trebuchet MS" w:hAnsi="Trebuchet MS"/>
          <w:sz w:val="23"/>
          <w:szCs w:val="23"/>
        </w:rPr>
        <w:t xml:space="preserve"> </w:t>
      </w:r>
      <w:r w:rsidRPr="00352B36">
        <w:rPr>
          <w:rFonts w:ascii="Trebuchet MS" w:hAnsi="Trebuchet MS" w:cs="Angsana New"/>
          <w:sz w:val="23"/>
          <w:szCs w:val="23"/>
        </w:rPr>
        <w:t xml:space="preserve">Que el plazo </w:t>
      </w:r>
      <w:r w:rsidRPr="00352B36">
        <w:rPr>
          <w:rFonts w:ascii="Trebuchet MS" w:hAnsi="Trebuchet MS" w:cs="*Calibri-8999-Identity-H"/>
          <w:sz w:val="23"/>
          <w:szCs w:val="23"/>
        </w:rPr>
        <w:t>para la presentación de las</w:t>
      </w:r>
      <w:r w:rsidRPr="00352B36">
        <w:rPr>
          <w:rFonts w:ascii="Trebuchet MS" w:hAnsi="Trebuchet MS"/>
          <w:sz w:val="23"/>
          <w:szCs w:val="23"/>
        </w:rPr>
        <w:t xml:space="preserve"> </w:t>
      </w:r>
      <w:r w:rsidRPr="00352B36">
        <w:rPr>
          <w:rFonts w:ascii="Trebuchet MS" w:hAnsi="Trebuchet MS" w:cs="*Calibri-8999-Identity-H"/>
          <w:sz w:val="23"/>
          <w:szCs w:val="23"/>
        </w:rPr>
        <w:t xml:space="preserve">solicitudes de registro de las planillas de los partidos políticos registrados y </w:t>
      </w:r>
      <w:r w:rsidR="0043075A" w:rsidRPr="00352B36">
        <w:rPr>
          <w:rFonts w:ascii="Trebuchet MS" w:hAnsi="Trebuchet MS" w:cs="*Calibri-8999-Identity-H"/>
          <w:sz w:val="23"/>
          <w:szCs w:val="23"/>
        </w:rPr>
        <w:t>acreditados ante este Instituto transcurrió</w:t>
      </w:r>
      <w:r w:rsidRPr="00352B36">
        <w:rPr>
          <w:rFonts w:ascii="Trebuchet MS" w:hAnsi="Trebuchet MS" w:cs="Angsana New"/>
          <w:sz w:val="23"/>
          <w:szCs w:val="23"/>
        </w:rPr>
        <w:t xml:space="preserve"> </w:t>
      </w:r>
      <w:r w:rsidR="0043075A" w:rsidRPr="00352B36">
        <w:rPr>
          <w:rFonts w:ascii="Trebuchet MS" w:hAnsi="Trebuchet MS" w:cs="Angsana New"/>
          <w:sz w:val="23"/>
          <w:szCs w:val="23"/>
        </w:rPr>
        <w:t>d</w:t>
      </w:r>
      <w:r w:rsidRPr="00352B36">
        <w:rPr>
          <w:rFonts w:ascii="Trebuchet MS" w:hAnsi="Trebuchet MS" w:cs="Angsana New"/>
          <w:sz w:val="23"/>
          <w:szCs w:val="23"/>
        </w:rPr>
        <w:t xml:space="preserve">el veintinueve de octubre al primero de noviembre; </w:t>
      </w:r>
      <w:r w:rsidRPr="00352B36">
        <w:rPr>
          <w:rFonts w:ascii="Trebuchet MS" w:hAnsi="Trebuchet MS" w:cs="*Calibri-8999-Identity-H"/>
          <w:sz w:val="23"/>
          <w:szCs w:val="23"/>
        </w:rPr>
        <w:t>presentándose un total de 234</w:t>
      </w:r>
      <w:r w:rsidRPr="00352B36">
        <w:rPr>
          <w:rFonts w:ascii="Trebuchet MS" w:hAnsi="Trebuchet MS" w:cs="*Arial-Bold-9004-Identity-H"/>
          <w:sz w:val="23"/>
          <w:szCs w:val="23"/>
        </w:rPr>
        <w:t xml:space="preserve"> </w:t>
      </w:r>
      <w:r w:rsidRPr="00352B36">
        <w:rPr>
          <w:rFonts w:ascii="Trebuchet MS" w:hAnsi="Trebuchet MS" w:cs="*Calibri-8999-Identity-H"/>
          <w:sz w:val="23"/>
          <w:szCs w:val="23"/>
        </w:rPr>
        <w:t>solicitudes individuales y diez planillas presentadas por parte de igual número de partidos políticos para el Proceso Electoral Extraordinario dos mil veintiuno, en el municipio de San Pedro Tlaquepaque, Jalisco.</w:t>
      </w:r>
    </w:p>
    <w:p w:rsidR="00AD134A" w:rsidRPr="00352B36" w:rsidRDefault="00AD134A" w:rsidP="00AD134A">
      <w:pPr>
        <w:pStyle w:val="Sinespaciado"/>
        <w:jc w:val="both"/>
        <w:rPr>
          <w:rFonts w:ascii="Trebuchet MS" w:hAnsi="Trebuchet MS"/>
          <w:sz w:val="23"/>
          <w:szCs w:val="23"/>
        </w:rPr>
      </w:pPr>
    </w:p>
    <w:p w:rsidR="00AD134A" w:rsidRPr="00352B36" w:rsidRDefault="00AD134A" w:rsidP="00AD134A">
      <w:pPr>
        <w:pStyle w:val="Sinespaciado"/>
        <w:jc w:val="both"/>
        <w:rPr>
          <w:rFonts w:ascii="Trebuchet MS" w:hAnsi="Trebuchet MS"/>
          <w:sz w:val="23"/>
          <w:szCs w:val="23"/>
        </w:rPr>
      </w:pPr>
      <w:r w:rsidRPr="00352B36">
        <w:rPr>
          <w:rFonts w:ascii="Trebuchet MS" w:hAnsi="Trebuchet MS" w:cs="Arial"/>
          <w:b/>
          <w:color w:val="000000"/>
          <w:sz w:val="23"/>
          <w:szCs w:val="23"/>
        </w:rPr>
        <w:t>13. REVISIÓN DE LAS SOLICITUDES DE REGISTRO.</w:t>
      </w:r>
      <w:r w:rsidRPr="00352B36">
        <w:rPr>
          <w:rFonts w:ascii="Trebuchet MS" w:hAnsi="Trebuchet MS" w:cs="Arial"/>
          <w:color w:val="000000"/>
          <w:sz w:val="23"/>
          <w:szCs w:val="23"/>
        </w:rPr>
        <w:t xml:space="preserve"> Con </w:t>
      </w:r>
      <w:r w:rsidRPr="00352B36">
        <w:rPr>
          <w:rFonts w:ascii="Trebuchet MS" w:hAnsi="Trebuchet MS"/>
          <w:sz w:val="23"/>
          <w:szCs w:val="23"/>
        </w:rPr>
        <w:t>motivo de la revisión de las solicitudes de registro de las planillas de candidatos munícipes, se advirtió que diversas planillas y solicitudes de registro de candidaturas de diversos partidos políticos, presentaron algunas omisiones e inconsistencias respecto del cumplimiento de los requisitos, por lo cual, esta autoridad procedió a realizar los requerimientos correspondientes, dando contestación a los mismos, mediante escritos que fueron registrados en la Oficialía de Partes de este organismo electoral.</w:t>
      </w:r>
    </w:p>
    <w:p w:rsidR="00AD134A" w:rsidRPr="00352B36" w:rsidRDefault="00AD134A" w:rsidP="00AD134A">
      <w:pPr>
        <w:pStyle w:val="Sinespaciado"/>
        <w:jc w:val="both"/>
        <w:rPr>
          <w:rFonts w:ascii="Trebuchet MS" w:hAnsi="Trebuchet MS"/>
          <w:sz w:val="23"/>
          <w:szCs w:val="23"/>
        </w:rPr>
      </w:pPr>
    </w:p>
    <w:p w:rsidR="00AD134A" w:rsidRPr="00352B36" w:rsidRDefault="00AD134A" w:rsidP="00AD134A">
      <w:pPr>
        <w:pStyle w:val="Sinespaciado"/>
        <w:jc w:val="both"/>
        <w:rPr>
          <w:rFonts w:ascii="Trebuchet MS" w:hAnsi="Trebuchet MS"/>
          <w:sz w:val="23"/>
          <w:szCs w:val="23"/>
        </w:rPr>
      </w:pPr>
      <w:r w:rsidRPr="00352B36">
        <w:rPr>
          <w:rFonts w:ascii="Trebuchet MS" w:hAnsi="Trebuchet MS"/>
          <w:b/>
          <w:sz w:val="23"/>
          <w:szCs w:val="23"/>
        </w:rPr>
        <w:t>14. APROBACIÓN DE LAS PLATAFORMAS ELECTORALES.</w:t>
      </w:r>
      <w:r w:rsidRPr="00352B36">
        <w:rPr>
          <w:rFonts w:ascii="Trebuchet MS" w:hAnsi="Trebuchet MS"/>
          <w:sz w:val="23"/>
          <w:szCs w:val="23"/>
        </w:rPr>
        <w:t xml:space="preserve"> E</w:t>
      </w:r>
      <w:r w:rsidR="005A4E71" w:rsidRPr="00352B36">
        <w:rPr>
          <w:rFonts w:ascii="Trebuchet MS" w:hAnsi="Trebuchet MS"/>
          <w:sz w:val="23"/>
          <w:szCs w:val="23"/>
        </w:rPr>
        <w:t>l dos de noviembre</w:t>
      </w:r>
      <w:r w:rsidRPr="00352B36">
        <w:rPr>
          <w:rFonts w:ascii="Trebuchet MS" w:hAnsi="Trebuchet MS"/>
          <w:sz w:val="23"/>
          <w:szCs w:val="23"/>
        </w:rPr>
        <w:t xml:space="preserve">, </w:t>
      </w:r>
      <w:r w:rsidR="005A4E71" w:rsidRPr="00352B36">
        <w:rPr>
          <w:rFonts w:ascii="Trebuchet MS" w:hAnsi="Trebuchet MS"/>
          <w:sz w:val="23"/>
          <w:szCs w:val="23"/>
        </w:rPr>
        <w:t xml:space="preserve">mediante acuerdo IEPC-ACG-360/2021, </w:t>
      </w:r>
      <w:r w:rsidRPr="00352B36">
        <w:rPr>
          <w:rFonts w:ascii="Trebuchet MS" w:hAnsi="Trebuchet MS"/>
          <w:sz w:val="23"/>
          <w:szCs w:val="23"/>
        </w:rPr>
        <w:t>el Consejo General aprobó el registro de las plataformas electorales presentadas por los partidos políticos registrados y acreditados ante este organismo electoral, para el Proceso Electoral Extraordinario dos mil veintiuno.</w:t>
      </w:r>
    </w:p>
    <w:p w:rsidR="00AD134A" w:rsidRPr="00352B36" w:rsidRDefault="00AD134A" w:rsidP="002D0A55">
      <w:pPr>
        <w:spacing w:after="0" w:line="240" w:lineRule="auto"/>
        <w:jc w:val="both"/>
        <w:rPr>
          <w:rFonts w:ascii="Trebuchet MS" w:eastAsia="Times New Roman" w:hAnsi="Trebuchet MS" w:cs="Times New Roman"/>
          <w:b/>
          <w:bCs/>
          <w:color w:val="000000"/>
          <w:sz w:val="23"/>
          <w:szCs w:val="23"/>
          <w:highlight w:val="magenta"/>
          <w:lang w:eastAsia="es-MX"/>
        </w:rPr>
      </w:pPr>
    </w:p>
    <w:p w:rsidR="00A24421" w:rsidRPr="00352B36" w:rsidRDefault="000C79EA" w:rsidP="00A24421">
      <w:pPr>
        <w:pStyle w:val="Sinespaciado"/>
        <w:jc w:val="both"/>
        <w:rPr>
          <w:rFonts w:ascii="Trebuchet MS" w:hAnsi="Trebuchet MS"/>
          <w:sz w:val="23"/>
          <w:szCs w:val="23"/>
        </w:rPr>
      </w:pPr>
      <w:r w:rsidRPr="00352B36">
        <w:rPr>
          <w:rFonts w:ascii="Trebuchet MS" w:eastAsia="Times New Roman" w:hAnsi="Trebuchet MS" w:cs="Times New Roman"/>
          <w:b/>
          <w:bCs/>
          <w:color w:val="000000"/>
          <w:sz w:val="23"/>
          <w:szCs w:val="23"/>
          <w:lang w:eastAsia="es-MX"/>
        </w:rPr>
        <w:t xml:space="preserve">15. ACUERDO QUE RESOLVIÓ LAS SOLICITUDES DE REGISTRO </w:t>
      </w:r>
      <w:r w:rsidRPr="00352B36">
        <w:rPr>
          <w:rFonts w:ascii="Trebuchet MS" w:hAnsi="Trebuchet MS"/>
          <w:b/>
          <w:sz w:val="23"/>
          <w:szCs w:val="23"/>
        </w:rPr>
        <w:t xml:space="preserve">DE LAS PLANILLAS DE CANDIDATURAS A MUNÍCIPES PRESENTADAS POR LOS PARTIDOS POLÍTICOS REGISTRADOS Y ACREDITADOS ANTE ESTE INSTITUTO. </w:t>
      </w:r>
      <w:r w:rsidR="00A24421" w:rsidRPr="00352B36">
        <w:rPr>
          <w:rFonts w:ascii="Trebuchet MS" w:hAnsi="Trebuchet MS"/>
          <w:sz w:val="23"/>
          <w:szCs w:val="23"/>
        </w:rPr>
        <w:t>El dos de noviembre, mediante acuerdo IEPC-ACG-361/2021, el Consejo General resolvió las solicitudes de registro de las planillas de candidaturas a munícipes presentadas por los partidos políticos registrados y acreditados ante este Instituto.</w:t>
      </w:r>
    </w:p>
    <w:p w:rsidR="00A24421" w:rsidRPr="00352B36" w:rsidRDefault="00A24421" w:rsidP="00A24421">
      <w:pPr>
        <w:pStyle w:val="Sinespaciado"/>
        <w:jc w:val="both"/>
        <w:rPr>
          <w:rFonts w:ascii="Trebuchet MS" w:hAnsi="Trebuchet MS"/>
          <w:sz w:val="23"/>
          <w:szCs w:val="23"/>
        </w:rPr>
      </w:pPr>
    </w:p>
    <w:p w:rsidR="00C74A2F" w:rsidRPr="00352B36" w:rsidRDefault="00C74A2F" w:rsidP="00C74A2F">
      <w:pPr>
        <w:autoSpaceDE w:val="0"/>
        <w:autoSpaceDN w:val="0"/>
        <w:adjustRightInd w:val="0"/>
        <w:spacing w:after="0" w:line="240" w:lineRule="auto"/>
        <w:jc w:val="both"/>
        <w:rPr>
          <w:rFonts w:ascii="Trebuchet MS" w:hAnsi="Trebuchet MS"/>
          <w:sz w:val="23"/>
          <w:szCs w:val="23"/>
          <w:lang w:val="es-ES" w:eastAsia="es-ES"/>
        </w:rPr>
      </w:pPr>
      <w:r w:rsidRPr="00352B36">
        <w:rPr>
          <w:rFonts w:ascii="Trebuchet MS" w:hAnsi="Trebuchet MS" w:cs="*Verdana-8646-Identity-H"/>
          <w:b/>
          <w:color w:val="030304"/>
          <w:sz w:val="23"/>
          <w:szCs w:val="23"/>
        </w:rPr>
        <w:t xml:space="preserve">16. PRESENTACIÓN DE RENUNCIAS DE CANDIDATAS. </w:t>
      </w:r>
      <w:r w:rsidR="002521E2" w:rsidRPr="00352B36">
        <w:rPr>
          <w:rFonts w:ascii="Trebuchet MS" w:hAnsi="Trebuchet MS" w:cs="*Verdana-8646-Identity-H"/>
          <w:color w:val="030304"/>
          <w:sz w:val="23"/>
          <w:szCs w:val="23"/>
        </w:rPr>
        <w:t>En diversas fechas</w:t>
      </w:r>
      <w:r w:rsidR="0043075A" w:rsidRPr="00352B36">
        <w:rPr>
          <w:rFonts w:ascii="Trebuchet MS" w:hAnsi="Trebuchet MS" w:cs="*Verdana-8646-Identity-H"/>
          <w:color w:val="030304"/>
          <w:sz w:val="23"/>
          <w:szCs w:val="23"/>
        </w:rPr>
        <w:t xml:space="preserve"> entre el </w:t>
      </w:r>
      <w:r w:rsidR="00B343E3" w:rsidRPr="00352B36">
        <w:rPr>
          <w:rFonts w:ascii="Trebuchet MS" w:hAnsi="Trebuchet MS" w:cs="*Verdana-8646-Identity-H"/>
          <w:color w:val="030304"/>
          <w:sz w:val="23"/>
          <w:szCs w:val="23"/>
        </w:rPr>
        <w:t>tres y el seis</w:t>
      </w:r>
      <w:r w:rsidR="0043075A" w:rsidRPr="00352B36">
        <w:rPr>
          <w:rFonts w:ascii="Trebuchet MS" w:hAnsi="Trebuchet MS" w:cs="*Verdana-8646-Identity-H"/>
          <w:color w:val="030304"/>
          <w:sz w:val="23"/>
          <w:szCs w:val="23"/>
        </w:rPr>
        <w:t xml:space="preserve"> de noviembre</w:t>
      </w:r>
      <w:r w:rsidR="002521E2" w:rsidRPr="00352B36">
        <w:rPr>
          <w:rFonts w:ascii="Trebuchet MS" w:hAnsi="Trebuchet MS" w:cs="*Verdana-8646-Identity-H"/>
          <w:color w:val="030304"/>
          <w:sz w:val="23"/>
          <w:szCs w:val="23"/>
        </w:rPr>
        <w:t>,</w:t>
      </w:r>
      <w:r w:rsidRPr="00352B36">
        <w:rPr>
          <w:rFonts w:ascii="Trebuchet MS" w:hAnsi="Trebuchet MS" w:cs="*Verdana-8646-Identity-H"/>
          <w:color w:val="030304"/>
          <w:sz w:val="23"/>
          <w:szCs w:val="23"/>
        </w:rPr>
        <w:t xml:space="preserve"> se presentaron a ratificar sus renuncias ante </w:t>
      </w:r>
      <w:r w:rsidR="002521E2" w:rsidRPr="00352B36">
        <w:rPr>
          <w:rFonts w:ascii="Trebuchet MS" w:hAnsi="Trebuchet MS" w:cs="*Verdana-8646-Identity-H"/>
          <w:color w:val="030304"/>
          <w:sz w:val="23"/>
          <w:szCs w:val="23"/>
        </w:rPr>
        <w:t>este Instituto,</w:t>
      </w:r>
      <w:r w:rsidRPr="00352B36">
        <w:rPr>
          <w:rFonts w:ascii="Trebuchet MS" w:hAnsi="Trebuchet MS" w:cs="*Verdana-8646-Identity-H"/>
          <w:color w:val="030304"/>
          <w:sz w:val="23"/>
          <w:szCs w:val="23"/>
        </w:rPr>
        <w:t xml:space="preserve"> las </w:t>
      </w:r>
      <w:r w:rsidR="00984354" w:rsidRPr="00352B36">
        <w:rPr>
          <w:rFonts w:ascii="Trebuchet MS" w:hAnsi="Trebuchet MS" w:cs="*Verdana-8646-Identity-H"/>
          <w:color w:val="030304"/>
          <w:sz w:val="23"/>
          <w:szCs w:val="23"/>
        </w:rPr>
        <w:t xml:space="preserve">fórmulas de las </w:t>
      </w:r>
      <w:r w:rsidRPr="00352B36">
        <w:rPr>
          <w:rFonts w:ascii="Trebuchet MS" w:hAnsi="Trebuchet MS" w:cs="*Verdana-8646-Identity-H"/>
          <w:color w:val="030304"/>
          <w:sz w:val="23"/>
          <w:szCs w:val="23"/>
        </w:rPr>
        <w:t>candidatas a regidora</w:t>
      </w:r>
      <w:r w:rsidR="00AD4A80" w:rsidRPr="00352B36">
        <w:rPr>
          <w:rFonts w:ascii="Trebuchet MS" w:hAnsi="Trebuchet MS" w:cs="*Verdana-8646-Identity-H"/>
          <w:color w:val="030304"/>
          <w:sz w:val="23"/>
          <w:szCs w:val="23"/>
        </w:rPr>
        <w:t>s</w:t>
      </w:r>
      <w:r w:rsidRPr="00352B36">
        <w:rPr>
          <w:rFonts w:ascii="Trebuchet MS" w:hAnsi="Trebuchet MS" w:cs="*Verdana-8646-Identity-H"/>
          <w:color w:val="030304"/>
          <w:sz w:val="23"/>
          <w:szCs w:val="23"/>
        </w:rPr>
        <w:t xml:space="preserve"> </w:t>
      </w:r>
      <w:r w:rsidR="00721ED9" w:rsidRPr="00352B36">
        <w:rPr>
          <w:rFonts w:ascii="Trebuchet MS" w:hAnsi="Trebuchet MS" w:cs="*Verdana-8646-Identity-H"/>
          <w:color w:val="030304"/>
          <w:sz w:val="23"/>
          <w:szCs w:val="23"/>
        </w:rPr>
        <w:t>2</w:t>
      </w:r>
      <w:r w:rsidRPr="00352B36">
        <w:rPr>
          <w:rFonts w:ascii="Trebuchet MS" w:hAnsi="Trebuchet MS" w:cs="*Verdana-8646-Identity-H"/>
          <w:color w:val="030304"/>
          <w:sz w:val="23"/>
          <w:szCs w:val="23"/>
        </w:rPr>
        <w:t xml:space="preserve"> y </w:t>
      </w:r>
      <w:r w:rsidR="00721ED9" w:rsidRPr="00352B36">
        <w:rPr>
          <w:rFonts w:ascii="Trebuchet MS" w:hAnsi="Trebuchet MS" w:cs="*Verdana-8646-Identity-H"/>
          <w:color w:val="030304"/>
          <w:sz w:val="23"/>
          <w:szCs w:val="23"/>
        </w:rPr>
        <w:t>4</w:t>
      </w:r>
      <w:r w:rsidR="00D93269" w:rsidRPr="00352B36">
        <w:rPr>
          <w:rFonts w:ascii="Trebuchet MS" w:hAnsi="Trebuchet MS" w:cs="*Verdana-8646-Identity-H"/>
          <w:color w:val="030304"/>
          <w:sz w:val="23"/>
          <w:szCs w:val="23"/>
        </w:rPr>
        <w:t xml:space="preserve"> presentadas por el partido político Morena</w:t>
      </w:r>
      <w:r w:rsidR="00721ED9" w:rsidRPr="00352B36">
        <w:rPr>
          <w:rFonts w:ascii="Trebuchet MS" w:hAnsi="Trebuchet MS"/>
          <w:sz w:val="23"/>
          <w:szCs w:val="23"/>
          <w:lang w:val="es-ES" w:eastAsia="es-ES"/>
        </w:rPr>
        <w:t xml:space="preserve">; </w:t>
      </w:r>
      <w:r w:rsidR="00984354" w:rsidRPr="00352B36">
        <w:rPr>
          <w:rFonts w:ascii="Trebuchet MS" w:hAnsi="Trebuchet MS"/>
          <w:sz w:val="23"/>
          <w:szCs w:val="23"/>
          <w:lang w:val="es-ES" w:eastAsia="es-ES"/>
        </w:rPr>
        <w:t xml:space="preserve">además lo mismo ocurrió con las personas candidatas a regidoras propietarias </w:t>
      </w:r>
      <w:r w:rsidR="00F06603" w:rsidRPr="00352B36">
        <w:rPr>
          <w:rFonts w:ascii="Trebuchet MS" w:hAnsi="Trebuchet MS"/>
          <w:sz w:val="23"/>
          <w:szCs w:val="23"/>
          <w:lang w:val="es-ES" w:eastAsia="es-ES"/>
        </w:rPr>
        <w:t>3, 7 y 8, y suplente</w:t>
      </w:r>
      <w:r w:rsidR="00984354" w:rsidRPr="00352B36">
        <w:rPr>
          <w:rFonts w:ascii="Trebuchet MS" w:hAnsi="Trebuchet MS"/>
          <w:sz w:val="23"/>
          <w:szCs w:val="23"/>
          <w:lang w:val="es-ES" w:eastAsia="es-ES"/>
        </w:rPr>
        <w:t xml:space="preserve">s de las fórmulas de </w:t>
      </w:r>
      <w:r w:rsidR="00F06603" w:rsidRPr="00352B36">
        <w:rPr>
          <w:rFonts w:ascii="Trebuchet MS" w:hAnsi="Trebuchet MS"/>
          <w:sz w:val="23"/>
          <w:szCs w:val="23"/>
          <w:lang w:val="es-ES" w:eastAsia="es-ES"/>
        </w:rPr>
        <w:t>alcald</w:t>
      </w:r>
      <w:r w:rsidR="00984354" w:rsidRPr="00352B36">
        <w:rPr>
          <w:rFonts w:ascii="Trebuchet MS" w:hAnsi="Trebuchet MS"/>
          <w:sz w:val="23"/>
          <w:szCs w:val="23"/>
          <w:lang w:val="es-ES" w:eastAsia="es-ES"/>
        </w:rPr>
        <w:t>ía</w:t>
      </w:r>
      <w:r w:rsidR="00F06603" w:rsidRPr="00352B36">
        <w:rPr>
          <w:rFonts w:ascii="Trebuchet MS" w:hAnsi="Trebuchet MS"/>
          <w:sz w:val="23"/>
          <w:szCs w:val="23"/>
          <w:lang w:val="es-ES" w:eastAsia="es-ES"/>
        </w:rPr>
        <w:t xml:space="preserve"> y de </w:t>
      </w:r>
      <w:r w:rsidR="00984354" w:rsidRPr="00352B36">
        <w:rPr>
          <w:rFonts w:ascii="Trebuchet MS" w:hAnsi="Trebuchet MS"/>
          <w:sz w:val="23"/>
          <w:szCs w:val="23"/>
          <w:lang w:val="es-ES" w:eastAsia="es-ES"/>
        </w:rPr>
        <w:t xml:space="preserve">regiduría </w:t>
      </w:r>
      <w:r w:rsidR="00F06603" w:rsidRPr="00352B36">
        <w:rPr>
          <w:rFonts w:ascii="Trebuchet MS" w:hAnsi="Trebuchet MS"/>
          <w:sz w:val="23"/>
          <w:szCs w:val="23"/>
          <w:lang w:val="es-ES" w:eastAsia="es-ES"/>
        </w:rPr>
        <w:t xml:space="preserve">9 de la planilla registrada por el partido político Hagamos; </w:t>
      </w:r>
      <w:r w:rsidR="00984354" w:rsidRPr="00352B36">
        <w:rPr>
          <w:rFonts w:ascii="Trebuchet MS" w:hAnsi="Trebuchet MS"/>
          <w:sz w:val="23"/>
          <w:szCs w:val="23"/>
          <w:lang w:val="es-ES" w:eastAsia="es-ES"/>
        </w:rPr>
        <w:t xml:space="preserve">aunado a lo expuesto, </w:t>
      </w:r>
      <w:r w:rsidR="00324DDB" w:rsidRPr="00352B36">
        <w:rPr>
          <w:rFonts w:ascii="Trebuchet MS" w:hAnsi="Trebuchet MS"/>
          <w:sz w:val="23"/>
          <w:szCs w:val="23"/>
          <w:lang w:val="es-ES" w:eastAsia="es-ES"/>
        </w:rPr>
        <w:t xml:space="preserve">la candidata </w:t>
      </w:r>
      <w:r w:rsidR="00984354" w:rsidRPr="00352B36">
        <w:rPr>
          <w:rFonts w:ascii="Trebuchet MS" w:hAnsi="Trebuchet MS"/>
          <w:sz w:val="23"/>
          <w:szCs w:val="23"/>
          <w:lang w:val="es-ES" w:eastAsia="es-ES"/>
        </w:rPr>
        <w:t>suplente de la regiduría 9</w:t>
      </w:r>
      <w:r w:rsidR="00324DDB" w:rsidRPr="00352B36">
        <w:rPr>
          <w:rFonts w:ascii="Trebuchet MS" w:hAnsi="Trebuchet MS"/>
          <w:sz w:val="23"/>
          <w:szCs w:val="23"/>
          <w:lang w:val="es-ES" w:eastAsia="es-ES"/>
        </w:rPr>
        <w:t xml:space="preserve"> de la planilla presentada por el partido político Futuro</w:t>
      </w:r>
      <w:r w:rsidR="001B2181" w:rsidRPr="00352B36">
        <w:rPr>
          <w:rFonts w:ascii="Trebuchet MS" w:hAnsi="Trebuchet MS"/>
          <w:sz w:val="23"/>
          <w:szCs w:val="23"/>
          <w:lang w:val="es-ES" w:eastAsia="es-ES"/>
        </w:rPr>
        <w:t>, también presentó y ratificó la renuncia a esa postulación</w:t>
      </w:r>
      <w:r w:rsidR="00324DDB" w:rsidRPr="00352B36">
        <w:rPr>
          <w:rFonts w:ascii="Trebuchet MS" w:hAnsi="Trebuchet MS"/>
          <w:sz w:val="23"/>
          <w:szCs w:val="23"/>
          <w:lang w:val="es-ES" w:eastAsia="es-ES"/>
        </w:rPr>
        <w:t>.</w:t>
      </w:r>
    </w:p>
    <w:p w:rsidR="00721ED9" w:rsidRPr="00352B36" w:rsidRDefault="00721ED9" w:rsidP="00C74A2F">
      <w:pPr>
        <w:autoSpaceDE w:val="0"/>
        <w:autoSpaceDN w:val="0"/>
        <w:adjustRightInd w:val="0"/>
        <w:spacing w:after="0" w:line="240" w:lineRule="auto"/>
        <w:jc w:val="both"/>
        <w:rPr>
          <w:rFonts w:ascii="Trebuchet MS" w:hAnsi="Trebuchet MS" w:cs="*Verdana-8646-Identity-H"/>
          <w:b/>
          <w:color w:val="030304"/>
          <w:sz w:val="23"/>
          <w:szCs w:val="23"/>
        </w:rPr>
      </w:pPr>
    </w:p>
    <w:p w:rsidR="00A24421" w:rsidRPr="00352B36" w:rsidRDefault="00C74A2F" w:rsidP="00FA24E8">
      <w:pPr>
        <w:autoSpaceDE w:val="0"/>
        <w:autoSpaceDN w:val="0"/>
        <w:adjustRightInd w:val="0"/>
        <w:spacing w:after="0" w:line="240" w:lineRule="auto"/>
        <w:jc w:val="both"/>
        <w:rPr>
          <w:rFonts w:ascii="Trebuchet MS" w:hAnsi="Trebuchet MS" w:cs="*Verdana-8646-Identity-H"/>
          <w:color w:val="030304"/>
          <w:sz w:val="23"/>
          <w:szCs w:val="23"/>
        </w:rPr>
      </w:pPr>
      <w:r w:rsidRPr="00352B36">
        <w:rPr>
          <w:rFonts w:ascii="Trebuchet MS" w:hAnsi="Trebuchet MS" w:cs="*Verdana-8646-Identity-H"/>
          <w:b/>
          <w:color w:val="030304"/>
          <w:sz w:val="23"/>
          <w:szCs w:val="23"/>
        </w:rPr>
        <w:t xml:space="preserve">17. PRESENTACIÓN DE LAS SOLICITUDES DE SUSTITUCIONES. </w:t>
      </w:r>
      <w:r w:rsidR="00324DDB" w:rsidRPr="00352B36">
        <w:rPr>
          <w:rFonts w:ascii="Trebuchet MS" w:hAnsi="Trebuchet MS" w:cs="*Verdana-8646-Identity-H"/>
          <w:color w:val="030304"/>
          <w:sz w:val="23"/>
          <w:szCs w:val="23"/>
        </w:rPr>
        <w:t xml:space="preserve">Los días </w:t>
      </w:r>
      <w:r w:rsidR="009E4D9C" w:rsidRPr="00352B36">
        <w:rPr>
          <w:rFonts w:ascii="Trebuchet MS" w:hAnsi="Trebuchet MS" w:cs="*Verdana-8646-Identity-H"/>
          <w:color w:val="030304"/>
          <w:sz w:val="23"/>
          <w:szCs w:val="23"/>
        </w:rPr>
        <w:t>cuatro y cinco</w:t>
      </w:r>
      <w:r w:rsidR="00324DDB" w:rsidRPr="00352B36">
        <w:rPr>
          <w:rFonts w:ascii="Trebuchet MS" w:hAnsi="Trebuchet MS" w:cs="*Verdana-8646-Identity-H"/>
          <w:color w:val="030304"/>
          <w:sz w:val="23"/>
          <w:szCs w:val="23"/>
        </w:rPr>
        <w:t xml:space="preserve"> de nov</w:t>
      </w:r>
      <w:r w:rsidR="00F752F3" w:rsidRPr="00352B36">
        <w:rPr>
          <w:rFonts w:ascii="Trebuchet MS" w:hAnsi="Trebuchet MS" w:cs="*Verdana-8646-Identity-H"/>
          <w:color w:val="030304"/>
          <w:sz w:val="23"/>
          <w:szCs w:val="23"/>
        </w:rPr>
        <w:t xml:space="preserve">iembre, los partidos políticos Morena, Hagamos y Futuro, </w:t>
      </w:r>
      <w:r w:rsidRPr="00352B36">
        <w:rPr>
          <w:rFonts w:ascii="Trebuchet MS" w:hAnsi="Trebuchet MS" w:cs="*Verdana-8646-Identity-H"/>
          <w:color w:val="030304"/>
          <w:sz w:val="23"/>
          <w:szCs w:val="23"/>
        </w:rPr>
        <w:t>mediante los folios 0</w:t>
      </w:r>
      <w:r w:rsidR="00F752F3" w:rsidRPr="00352B36">
        <w:rPr>
          <w:rFonts w:ascii="Trebuchet MS" w:hAnsi="Trebuchet MS" w:cs="*Verdana-8646-Identity-H"/>
          <w:color w:val="030304"/>
          <w:sz w:val="23"/>
          <w:szCs w:val="23"/>
        </w:rPr>
        <w:t>8956, 08976</w:t>
      </w:r>
      <w:r w:rsidR="006B2384" w:rsidRPr="00352B36">
        <w:rPr>
          <w:rFonts w:ascii="Trebuchet MS" w:hAnsi="Trebuchet MS" w:cs="*Verdana-8646-Identity-H"/>
          <w:color w:val="030304"/>
          <w:sz w:val="23"/>
          <w:szCs w:val="23"/>
        </w:rPr>
        <w:t xml:space="preserve"> y </w:t>
      </w:r>
      <w:r w:rsidR="00AD4A80" w:rsidRPr="00352B36">
        <w:rPr>
          <w:rFonts w:ascii="Trebuchet MS" w:hAnsi="Trebuchet MS" w:cs="*Verdana-8646-Identity-H"/>
          <w:color w:val="030304"/>
          <w:sz w:val="23"/>
          <w:szCs w:val="23"/>
        </w:rPr>
        <w:t>0</w:t>
      </w:r>
      <w:r w:rsidR="006B2384" w:rsidRPr="00352B36">
        <w:rPr>
          <w:rFonts w:ascii="Trebuchet MS" w:hAnsi="Trebuchet MS" w:cs="*Verdana-8646-Identity-H"/>
          <w:color w:val="030304"/>
          <w:sz w:val="23"/>
          <w:szCs w:val="23"/>
        </w:rPr>
        <w:t>8983</w:t>
      </w:r>
      <w:r w:rsidRPr="00352B36">
        <w:rPr>
          <w:rFonts w:ascii="Trebuchet MS" w:hAnsi="Trebuchet MS" w:cs="*Verdana-8646-Identity-H"/>
          <w:color w:val="030304"/>
          <w:sz w:val="23"/>
          <w:szCs w:val="23"/>
        </w:rPr>
        <w:t xml:space="preserve"> present</w:t>
      </w:r>
      <w:r w:rsidR="00677070" w:rsidRPr="00352B36">
        <w:rPr>
          <w:rFonts w:ascii="Trebuchet MS" w:hAnsi="Trebuchet MS" w:cs="*Verdana-8646-Identity-H"/>
          <w:color w:val="030304"/>
          <w:sz w:val="23"/>
          <w:szCs w:val="23"/>
        </w:rPr>
        <w:t>aron</w:t>
      </w:r>
      <w:r w:rsidRPr="00352B36">
        <w:rPr>
          <w:rFonts w:ascii="Trebuchet MS" w:hAnsi="Trebuchet MS" w:cs="*Verdana-8646-Identity-H"/>
          <w:color w:val="030304"/>
          <w:sz w:val="23"/>
          <w:szCs w:val="23"/>
        </w:rPr>
        <w:t xml:space="preserve"> ante la oficialía de partes de este </w:t>
      </w:r>
      <w:r w:rsidR="00677070" w:rsidRPr="00352B36">
        <w:rPr>
          <w:rFonts w:ascii="Trebuchet MS" w:hAnsi="Trebuchet MS" w:cs="*Verdana-8646-Identity-H"/>
          <w:color w:val="030304"/>
          <w:sz w:val="23"/>
          <w:szCs w:val="23"/>
        </w:rPr>
        <w:t>Instituto</w:t>
      </w:r>
      <w:r w:rsidRPr="00352B36">
        <w:rPr>
          <w:rFonts w:ascii="Trebuchet MS" w:hAnsi="Trebuchet MS" w:cs="*Verdana-8646-Identity-H"/>
          <w:color w:val="030304"/>
          <w:sz w:val="23"/>
          <w:szCs w:val="23"/>
        </w:rPr>
        <w:t>, las solicitudes de sustituciones</w:t>
      </w:r>
      <w:r w:rsidR="00677070" w:rsidRPr="00352B36">
        <w:rPr>
          <w:rFonts w:ascii="Trebuchet MS" w:hAnsi="Trebuchet MS" w:cs="*Verdana-8646-Identity-H"/>
          <w:color w:val="030304"/>
          <w:sz w:val="23"/>
          <w:szCs w:val="23"/>
        </w:rPr>
        <w:t xml:space="preserve"> de las candidaturas mencionadas</w:t>
      </w:r>
      <w:r w:rsidRPr="00352B36">
        <w:rPr>
          <w:rFonts w:ascii="Trebuchet MS" w:hAnsi="Trebuchet MS" w:cs="*Verdana-8646-Identity-H"/>
          <w:color w:val="030304"/>
          <w:sz w:val="23"/>
          <w:szCs w:val="23"/>
        </w:rPr>
        <w:t xml:space="preserve"> en </w:t>
      </w:r>
      <w:r w:rsidR="00677070" w:rsidRPr="00352B36">
        <w:rPr>
          <w:rFonts w:ascii="Trebuchet MS" w:hAnsi="Trebuchet MS" w:cs="*Verdana-8646-Identity-H"/>
          <w:color w:val="030304"/>
          <w:sz w:val="23"/>
          <w:szCs w:val="23"/>
        </w:rPr>
        <w:t xml:space="preserve">el </w:t>
      </w:r>
      <w:r w:rsidR="00861D3F" w:rsidRPr="00352B36">
        <w:rPr>
          <w:rFonts w:ascii="Trebuchet MS" w:hAnsi="Trebuchet MS" w:cs="*Verdana-8646-Identity-H"/>
          <w:color w:val="030304"/>
          <w:sz w:val="23"/>
          <w:szCs w:val="23"/>
        </w:rPr>
        <w:t>anterior antecedente</w:t>
      </w:r>
      <w:r w:rsidRPr="00352B36">
        <w:rPr>
          <w:rFonts w:ascii="Trebuchet MS" w:hAnsi="Trebuchet MS" w:cs="*Verdana-8646-Identity-H"/>
          <w:color w:val="030304"/>
          <w:sz w:val="23"/>
          <w:szCs w:val="23"/>
        </w:rPr>
        <w:t xml:space="preserve">. </w:t>
      </w:r>
    </w:p>
    <w:p w:rsidR="00C85644" w:rsidRPr="00352B36" w:rsidRDefault="00C85644" w:rsidP="00FA24E8">
      <w:pPr>
        <w:autoSpaceDE w:val="0"/>
        <w:autoSpaceDN w:val="0"/>
        <w:adjustRightInd w:val="0"/>
        <w:spacing w:after="0" w:line="240" w:lineRule="auto"/>
        <w:jc w:val="both"/>
        <w:rPr>
          <w:rFonts w:ascii="Trebuchet MS" w:hAnsi="Trebuchet MS" w:cs="*Verdana-8646-Identity-H"/>
          <w:color w:val="030304"/>
          <w:sz w:val="23"/>
          <w:szCs w:val="23"/>
        </w:rPr>
      </w:pPr>
    </w:p>
    <w:p w:rsidR="00C85644" w:rsidRPr="00352B36" w:rsidRDefault="00C85644" w:rsidP="00C85644">
      <w:pPr>
        <w:autoSpaceDE w:val="0"/>
        <w:autoSpaceDN w:val="0"/>
        <w:adjustRightInd w:val="0"/>
        <w:spacing w:after="0" w:line="240" w:lineRule="auto"/>
        <w:jc w:val="both"/>
        <w:rPr>
          <w:rFonts w:ascii="Trebuchet MS" w:hAnsi="Trebuchet MS"/>
          <w:sz w:val="23"/>
          <w:szCs w:val="23"/>
        </w:rPr>
      </w:pPr>
      <w:r w:rsidRPr="00352B36">
        <w:rPr>
          <w:rFonts w:ascii="Trebuchet MS" w:hAnsi="Trebuchet MS" w:cs="*Verdana-8646-Identity-H"/>
          <w:b/>
          <w:color w:val="030304"/>
          <w:sz w:val="23"/>
          <w:szCs w:val="23"/>
        </w:rPr>
        <w:t>18. DE LA COALICIÓN.</w:t>
      </w:r>
      <w:r w:rsidRPr="00352B36">
        <w:rPr>
          <w:rFonts w:ascii="Trebuchet MS" w:hAnsi="Trebuchet MS" w:cs="*Verdana-8646-Identity-H"/>
          <w:color w:val="030304"/>
          <w:sz w:val="23"/>
          <w:szCs w:val="23"/>
        </w:rPr>
        <w:t xml:space="preserve"> Que el cinco de noviembre, </w:t>
      </w:r>
      <w:r w:rsidRPr="00352B36">
        <w:rPr>
          <w:rFonts w:ascii="Trebuchet MS" w:hAnsi="Trebuchet MS"/>
          <w:sz w:val="23"/>
          <w:szCs w:val="23"/>
        </w:rPr>
        <w:t xml:space="preserve">mediante acuerdo IEPC-ACG-364/2021, el Consejo General, </w:t>
      </w:r>
      <w:r w:rsidR="003B4FF7" w:rsidRPr="00352B36">
        <w:rPr>
          <w:rFonts w:ascii="Trebuchet MS" w:hAnsi="Trebuchet MS"/>
          <w:sz w:val="23"/>
          <w:szCs w:val="23"/>
        </w:rPr>
        <w:t xml:space="preserve">aprobó, </w:t>
      </w:r>
      <w:r w:rsidRPr="00352B36">
        <w:rPr>
          <w:rFonts w:ascii="Trebuchet MS" w:eastAsia="Calibri" w:hAnsi="Trebuchet MS" w:cs="Times New Roman"/>
          <w:sz w:val="23"/>
          <w:szCs w:val="23"/>
          <w:lang w:val="es-ES_tradnl"/>
        </w:rPr>
        <w:t xml:space="preserve">entre otras cosas, </w:t>
      </w:r>
      <w:r w:rsidR="003B4FF7" w:rsidRPr="00352B36">
        <w:rPr>
          <w:rFonts w:ascii="Trebuchet MS" w:eastAsia="Calibri" w:hAnsi="Trebuchet MS" w:cs="Times New Roman"/>
          <w:sz w:val="23"/>
          <w:szCs w:val="23"/>
          <w:lang w:val="es-ES_tradnl"/>
        </w:rPr>
        <w:t xml:space="preserve">y a petición de los partidos políticos Morena y Partido del Trabajo, tener por </w:t>
      </w:r>
      <w:r w:rsidRPr="00352B36">
        <w:rPr>
          <w:rFonts w:ascii="Trebuchet MS" w:hAnsi="Trebuchet MS"/>
          <w:sz w:val="23"/>
          <w:szCs w:val="23"/>
        </w:rPr>
        <w:t xml:space="preserve">disuelta la coalición conformada por </w:t>
      </w:r>
      <w:r w:rsidR="003B4FF7" w:rsidRPr="00352B36">
        <w:rPr>
          <w:rFonts w:ascii="Trebuchet MS" w:hAnsi="Trebuchet MS"/>
          <w:sz w:val="23"/>
          <w:szCs w:val="23"/>
        </w:rPr>
        <w:t>los mismos,</w:t>
      </w:r>
      <w:r w:rsidRPr="00352B36">
        <w:rPr>
          <w:rFonts w:ascii="Trebuchet MS" w:hAnsi="Trebuchet MS"/>
          <w:sz w:val="23"/>
          <w:szCs w:val="23"/>
        </w:rPr>
        <w:t xml:space="preserve"> denominada “Juntos Haremos Historia en Jalisco”</w:t>
      </w:r>
      <w:r w:rsidR="003B4FF7" w:rsidRPr="00352B36">
        <w:rPr>
          <w:rFonts w:ascii="Trebuchet MS" w:hAnsi="Trebuchet MS"/>
          <w:sz w:val="23"/>
          <w:szCs w:val="23"/>
        </w:rPr>
        <w:t>; asimismo, tener por</w:t>
      </w:r>
      <w:r w:rsidRPr="00352B36">
        <w:rPr>
          <w:rFonts w:ascii="Trebuchet MS" w:hAnsi="Trebuchet MS"/>
          <w:sz w:val="23"/>
          <w:szCs w:val="23"/>
        </w:rPr>
        <w:t xml:space="preserve"> registradas y ratificadas las planillas que en lo individual presentaron el Partido del Trabajo y el partido político Morena y que les fueron aprobadas con fecha dos de noviembre del año en curso, mediante el acuerdo identificado con el número IEPC-ACG-361/2021.</w:t>
      </w:r>
    </w:p>
    <w:p w:rsidR="00C85644" w:rsidRPr="00352B36" w:rsidRDefault="00C85644" w:rsidP="00C85644">
      <w:pPr>
        <w:autoSpaceDE w:val="0"/>
        <w:autoSpaceDN w:val="0"/>
        <w:adjustRightInd w:val="0"/>
        <w:spacing w:after="0" w:line="240" w:lineRule="auto"/>
        <w:jc w:val="both"/>
        <w:rPr>
          <w:rFonts w:ascii="Trebuchet MS" w:hAnsi="Trebuchet MS"/>
          <w:sz w:val="23"/>
          <w:szCs w:val="23"/>
        </w:rPr>
      </w:pPr>
    </w:p>
    <w:p w:rsidR="002D0A55" w:rsidRDefault="002D0A55" w:rsidP="002D0A55">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352B36">
        <w:rPr>
          <w:rFonts w:ascii="Trebuchet MS" w:eastAsia="Times New Roman" w:hAnsi="Trebuchet MS" w:cs="Times New Roman"/>
          <w:b/>
          <w:kern w:val="1"/>
          <w:sz w:val="23"/>
          <w:szCs w:val="23"/>
          <w:lang w:val="pt-BR" w:eastAsia="ar-SA"/>
        </w:rPr>
        <w:t>C O N S I D E R A N D O</w:t>
      </w:r>
    </w:p>
    <w:p w:rsidR="00352B36" w:rsidRPr="00352B36" w:rsidRDefault="00352B36" w:rsidP="002D0A55">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p>
    <w:p w:rsidR="002D0A55" w:rsidRPr="00352B36" w:rsidRDefault="002D0A55" w:rsidP="002D0A55">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p>
    <w:p w:rsidR="00102B49" w:rsidRPr="00352B36" w:rsidRDefault="00102B49" w:rsidP="00102B49">
      <w:pPr>
        <w:pStyle w:val="Sinespaciado"/>
        <w:jc w:val="both"/>
        <w:rPr>
          <w:rFonts w:ascii="Trebuchet MS" w:hAnsi="Trebuchet MS"/>
          <w:sz w:val="23"/>
          <w:szCs w:val="23"/>
        </w:rPr>
      </w:pPr>
      <w:r w:rsidRPr="00352B36">
        <w:rPr>
          <w:rFonts w:ascii="Trebuchet MS" w:hAnsi="Trebuchet MS"/>
          <w:b/>
          <w:sz w:val="23"/>
          <w:szCs w:val="23"/>
        </w:rPr>
        <w:t>I. DEL INSTITUTO ELECTORAL Y DE PARTICIPACIÓN CIUDADANA DEL ESTADO DE JALISCO.</w:t>
      </w:r>
      <w:r w:rsidRPr="00352B36">
        <w:rPr>
          <w:rFonts w:ascii="Trebuchet MS" w:hAnsi="Trebuchet MS"/>
          <w:sz w:val="23"/>
          <w:szCs w:val="23"/>
        </w:rPr>
        <w:t xml:space="preserve"> 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102B49" w:rsidRPr="00352B36" w:rsidRDefault="00102B49" w:rsidP="00102B49">
      <w:pPr>
        <w:pStyle w:val="Sinespaciado"/>
        <w:jc w:val="both"/>
        <w:rPr>
          <w:rFonts w:ascii="Trebuchet MS" w:hAnsi="Trebuchet MS"/>
          <w:sz w:val="23"/>
          <w:szCs w:val="23"/>
        </w:rPr>
      </w:pPr>
    </w:p>
    <w:p w:rsidR="00102B49" w:rsidRPr="00352B36" w:rsidRDefault="00102B49" w:rsidP="00102B49">
      <w:pPr>
        <w:pStyle w:val="Sinespaciado"/>
        <w:jc w:val="both"/>
        <w:rPr>
          <w:rFonts w:ascii="Trebuchet MS" w:hAnsi="Trebuchet MS"/>
          <w:sz w:val="23"/>
          <w:szCs w:val="23"/>
          <w:lang w:eastAsia="es-MX"/>
        </w:rPr>
      </w:pPr>
      <w:r w:rsidRPr="00352B36">
        <w:rPr>
          <w:rFonts w:ascii="Trebuchet MS" w:hAnsi="Trebuchet MS" w:cs="Arial"/>
          <w:b/>
          <w:sz w:val="23"/>
          <w:szCs w:val="23"/>
        </w:rPr>
        <w:t xml:space="preserve">II. </w:t>
      </w:r>
      <w:r w:rsidRPr="00352B36">
        <w:rPr>
          <w:rFonts w:ascii="Trebuchet MS" w:hAnsi="Trebuchet MS"/>
          <w:b/>
          <w:sz w:val="23"/>
          <w:szCs w:val="23"/>
        </w:rPr>
        <w:t>DEL CONSEJO GENERAL.</w:t>
      </w:r>
      <w:r w:rsidRPr="00352B36">
        <w:rPr>
          <w:rFonts w:ascii="Trebuchet MS" w:hAnsi="Trebuchet MS"/>
          <w:sz w:val="23"/>
          <w:szCs w:val="23"/>
        </w:rPr>
        <w:t xml:space="preserve"> 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352B36">
        <w:rPr>
          <w:rFonts w:ascii="Trebuchet MS" w:hAnsi="Trebuchet MS" w:cs="Tahoma"/>
          <w:sz w:val="23"/>
          <w:szCs w:val="23"/>
          <w:lang w:val="es-ES_tradnl"/>
        </w:rPr>
        <w:t xml:space="preserve">atribuciones se encuentran: </w:t>
      </w:r>
      <w:r w:rsidRPr="00352B36">
        <w:rPr>
          <w:rFonts w:ascii="Trebuchet MS" w:hAnsi="Trebuchet MS"/>
          <w:color w:val="000000"/>
          <w:sz w:val="23"/>
          <w:szCs w:val="23"/>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102B49" w:rsidRPr="00352B36" w:rsidRDefault="00102B49" w:rsidP="00102B49">
      <w:pPr>
        <w:pStyle w:val="Sinespaciado"/>
        <w:jc w:val="both"/>
        <w:rPr>
          <w:rFonts w:ascii="Trebuchet MS" w:hAnsi="Trebuchet MS"/>
          <w:sz w:val="23"/>
          <w:szCs w:val="23"/>
          <w:lang w:eastAsia="es-MX"/>
        </w:rPr>
      </w:pPr>
    </w:p>
    <w:p w:rsidR="00102B49" w:rsidRPr="00352B36" w:rsidRDefault="00102B49" w:rsidP="00102B49">
      <w:pPr>
        <w:pStyle w:val="Sinespaciado"/>
        <w:jc w:val="both"/>
        <w:rPr>
          <w:rFonts w:ascii="Trebuchet MS" w:hAnsi="Trebuchet MS" w:cs="Arial"/>
          <w:sz w:val="23"/>
          <w:szCs w:val="23"/>
        </w:rPr>
      </w:pPr>
      <w:r w:rsidRPr="00352B36">
        <w:rPr>
          <w:rFonts w:ascii="Trebuchet MS" w:hAnsi="Trebuchet MS"/>
          <w:b/>
          <w:kern w:val="2"/>
          <w:sz w:val="23"/>
          <w:szCs w:val="23"/>
        </w:rPr>
        <w:t xml:space="preserve">III. </w:t>
      </w:r>
      <w:r w:rsidRPr="00352B36">
        <w:rPr>
          <w:rFonts w:ascii="Trebuchet MS" w:hAnsi="Trebuchet MS"/>
          <w:b/>
          <w:sz w:val="23"/>
          <w:szCs w:val="23"/>
        </w:rPr>
        <w:t>DE LA CELEBRACIÓN DE ELECCIONES EXTRAORDINARIAS EN EL MUNICIPIO DE SAN PEDRO TLAQUEPAQUE, JALISCO.</w:t>
      </w:r>
      <w:r w:rsidRPr="00352B36">
        <w:rPr>
          <w:rFonts w:ascii="Trebuchet MS" w:hAnsi="Trebuchet MS"/>
          <w:sz w:val="23"/>
          <w:szCs w:val="23"/>
        </w:rPr>
        <w:t xml:space="preserve"> Que tal como se estableció en el antecedente 2 de este acuerdo, c</w:t>
      </w:r>
      <w:r w:rsidRPr="00352B36">
        <w:rPr>
          <w:rFonts w:ascii="Trebuchet MS" w:hAnsi="Trebuchet MS" w:cs="Arial"/>
          <w:sz w:val="23"/>
          <w:szCs w:val="23"/>
        </w:rPr>
        <w:t>on fecha cuatro de octubre del año en curso, el Congreso del Estado de Jalisco emitió el decreto 28475/LXII/21, por medio del cual se convocó a la celebración de elecciones extraordinarias para llevarse a cabo el día veintiuno de noviembre del año dos mil veintiuno, en el municipio de San Pedro Tlaquepaque, Jalisco; en el que habrá de elegirse a los integrantes del citado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8F4F15" w:rsidRPr="00352B36" w:rsidRDefault="008F4F15" w:rsidP="00102B49">
      <w:pPr>
        <w:pStyle w:val="Sinespaciado"/>
        <w:jc w:val="both"/>
        <w:rPr>
          <w:rFonts w:ascii="Trebuchet MS" w:hAnsi="Trebuchet MS" w:cs="Arial"/>
          <w:sz w:val="23"/>
          <w:szCs w:val="23"/>
        </w:rPr>
      </w:pPr>
    </w:p>
    <w:p w:rsidR="008F4F15" w:rsidRPr="00352B36" w:rsidRDefault="008F4F15" w:rsidP="008F4F15">
      <w:pPr>
        <w:pStyle w:val="Sinespaciado"/>
        <w:jc w:val="both"/>
        <w:rPr>
          <w:rFonts w:ascii="Trebuchet MS" w:hAnsi="Trebuchet MS"/>
          <w:sz w:val="23"/>
          <w:szCs w:val="23"/>
        </w:rPr>
      </w:pPr>
      <w:r w:rsidRPr="00352B36">
        <w:rPr>
          <w:rFonts w:ascii="Trebuchet MS" w:hAnsi="Trebuchet MS" w:cs="Arial"/>
          <w:b/>
          <w:sz w:val="23"/>
          <w:szCs w:val="23"/>
        </w:rPr>
        <w:t>IV.</w:t>
      </w:r>
      <w:r w:rsidRPr="00352B36">
        <w:rPr>
          <w:rFonts w:ascii="Trebuchet MS" w:hAnsi="Trebuchet MS" w:cs="Arial"/>
          <w:sz w:val="23"/>
          <w:szCs w:val="23"/>
        </w:rPr>
        <w:t xml:space="preserve"> </w:t>
      </w:r>
      <w:r w:rsidRPr="00352B36">
        <w:rPr>
          <w:rFonts w:ascii="Trebuchet MS" w:hAnsi="Trebuchet MS" w:cs="*Verdana-8646-Identity-H"/>
          <w:b/>
          <w:color w:val="030304"/>
          <w:sz w:val="23"/>
          <w:szCs w:val="23"/>
        </w:rPr>
        <w:t>DE LA COALICIÓN</w:t>
      </w:r>
      <w:r w:rsidRPr="00352B36">
        <w:rPr>
          <w:rFonts w:ascii="Trebuchet MS" w:hAnsi="Trebuchet MS" w:cs="*Verdana-8646-Identity-H"/>
          <w:color w:val="030304"/>
          <w:sz w:val="23"/>
          <w:szCs w:val="23"/>
        </w:rPr>
        <w:t>. Que tal como se estableció en el antecedente 18 de este acuerdo, el cinco de noviembre del año en curso, mediante acuerdo</w:t>
      </w:r>
      <w:r w:rsidRPr="00352B36">
        <w:rPr>
          <w:rFonts w:ascii="Trebuchet MS" w:hAnsi="Trebuchet MS"/>
          <w:sz w:val="23"/>
          <w:szCs w:val="23"/>
        </w:rPr>
        <w:t xml:space="preserve"> IEPC-ACG-364/2021, el Consejo General aprobó, </w:t>
      </w:r>
      <w:r w:rsidRPr="00352B36">
        <w:rPr>
          <w:rFonts w:ascii="Trebuchet MS" w:eastAsia="Calibri" w:hAnsi="Trebuchet MS" w:cs="Times New Roman"/>
          <w:sz w:val="23"/>
          <w:szCs w:val="23"/>
          <w:lang w:val="es-ES_tradnl"/>
        </w:rPr>
        <w:t xml:space="preserve">entre otras cosas, y a petición de los partidos políticos Morena y Partido del Trabajo, tener por </w:t>
      </w:r>
      <w:r w:rsidRPr="00352B36">
        <w:rPr>
          <w:rFonts w:ascii="Trebuchet MS" w:hAnsi="Trebuchet MS"/>
          <w:sz w:val="23"/>
          <w:szCs w:val="23"/>
        </w:rPr>
        <w:t>disuelta la coalición conformada por los mismos, denominada “Juntos Haremos Historia en Jalisco”; asimismo, tener por registradas y ratificadas las planillas que en lo individual presentaron el Partido del Trabajo y el partido político Morena y que les fueron aprobadas con fecha dos de noviembre del año en curso, mediante el acuerdo identificado con el número IEPC-ACG-361/2021.</w:t>
      </w:r>
    </w:p>
    <w:p w:rsidR="00102B49" w:rsidRPr="00352B36" w:rsidRDefault="00102B49" w:rsidP="002D0A55">
      <w:pPr>
        <w:spacing w:after="0" w:line="240" w:lineRule="auto"/>
        <w:jc w:val="both"/>
        <w:rPr>
          <w:rFonts w:ascii="Trebuchet MS" w:eastAsia="Calibri" w:hAnsi="Trebuchet MS" w:cs="Arial"/>
          <w:b/>
          <w:sz w:val="23"/>
          <w:szCs w:val="23"/>
          <w:highlight w:val="magenta"/>
        </w:rPr>
      </w:pPr>
    </w:p>
    <w:p w:rsidR="00102B49" w:rsidRPr="00352B36" w:rsidRDefault="00102B49" w:rsidP="00102B49">
      <w:pPr>
        <w:pStyle w:val="Sinespaciado"/>
        <w:jc w:val="both"/>
        <w:rPr>
          <w:rFonts w:ascii="Trebuchet MS" w:hAnsi="Trebuchet MS" w:cs="Arial"/>
          <w:sz w:val="23"/>
          <w:szCs w:val="23"/>
        </w:rPr>
      </w:pPr>
      <w:r w:rsidRPr="00352B36">
        <w:rPr>
          <w:rFonts w:ascii="Trebuchet MS" w:hAnsi="Trebuchet MS" w:cs="Arial"/>
          <w:b/>
          <w:sz w:val="23"/>
          <w:szCs w:val="23"/>
        </w:rPr>
        <w:t>V. DE LOS PARTIDOS POLÍTICOS.</w:t>
      </w:r>
      <w:r w:rsidRPr="00352B36">
        <w:rPr>
          <w:rFonts w:ascii="Trebuchet MS" w:hAnsi="Trebuchet MS" w:cs="Arial"/>
          <w:sz w:val="23"/>
          <w:szCs w:val="23"/>
        </w:rPr>
        <w:t xml:space="preserve"> Que </w:t>
      </w:r>
      <w:r w:rsidRPr="00352B36">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352B36">
        <w:rPr>
          <w:rFonts w:ascii="Trebuchet MS" w:hAnsi="Trebuchet MS" w:cs="Arial"/>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352B36">
        <w:rPr>
          <w:rFonts w:ascii="Trebuchet MS" w:hAnsi="Trebuchet MS" w:cs="Arial"/>
          <w:sz w:val="23"/>
          <w:szCs w:val="23"/>
          <w:lang w:val="es-ES_tradnl"/>
        </w:rPr>
        <w:t>.</w:t>
      </w:r>
    </w:p>
    <w:p w:rsidR="00102B49" w:rsidRPr="00352B36" w:rsidRDefault="00102B49" w:rsidP="00102B49">
      <w:pPr>
        <w:pStyle w:val="Sinespaciado"/>
        <w:jc w:val="both"/>
        <w:rPr>
          <w:rFonts w:ascii="Trebuchet MS" w:hAnsi="Trebuchet MS"/>
          <w:sz w:val="23"/>
          <w:szCs w:val="23"/>
        </w:rPr>
      </w:pPr>
    </w:p>
    <w:p w:rsidR="00102B49" w:rsidRPr="00352B36" w:rsidRDefault="00102B49" w:rsidP="00102B49">
      <w:pPr>
        <w:pStyle w:val="Sinespaciado"/>
        <w:jc w:val="both"/>
        <w:rPr>
          <w:rFonts w:ascii="Trebuchet MS" w:hAnsi="Trebuchet MS"/>
          <w:sz w:val="23"/>
          <w:szCs w:val="23"/>
        </w:rPr>
      </w:pPr>
      <w:r w:rsidRPr="00352B36">
        <w:rPr>
          <w:rFonts w:ascii="Trebuchet MS" w:hAnsi="Trebuchet MS"/>
          <w:b/>
          <w:iCs/>
          <w:sz w:val="23"/>
          <w:szCs w:val="23"/>
        </w:rPr>
        <w:t>V</w:t>
      </w:r>
      <w:r w:rsidR="00856CEE" w:rsidRPr="00352B36">
        <w:rPr>
          <w:rFonts w:ascii="Trebuchet MS" w:hAnsi="Trebuchet MS"/>
          <w:b/>
          <w:iCs/>
          <w:sz w:val="23"/>
          <w:szCs w:val="23"/>
        </w:rPr>
        <w:t>I</w:t>
      </w:r>
      <w:r w:rsidRPr="00352B36">
        <w:rPr>
          <w:rFonts w:ascii="Trebuchet MS" w:hAnsi="Trebuchet MS"/>
          <w:b/>
          <w:iCs/>
          <w:sz w:val="23"/>
          <w:szCs w:val="23"/>
        </w:rPr>
        <w:t>. DE LOS DERECHOS DE LOS PARTIDOS POLÍTICOS.</w:t>
      </w:r>
      <w:r w:rsidRPr="00352B36">
        <w:rPr>
          <w:rFonts w:ascii="Trebuchet MS" w:hAnsi="Trebuchet MS"/>
          <w:iCs/>
          <w:sz w:val="23"/>
          <w:szCs w:val="23"/>
        </w:rPr>
        <w:t xml:space="preserve"> Que es</w:t>
      </w:r>
      <w:r w:rsidRPr="00352B36">
        <w:rPr>
          <w:rFonts w:ascii="Trebuchet MS" w:hAnsi="Trebuchet MS"/>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352B36">
        <w:rPr>
          <w:rFonts w:ascii="Trebuchet MS" w:hAnsi="Trebuchet MS"/>
          <w:spacing w:val="-3"/>
          <w:sz w:val="23"/>
          <w:szCs w:val="23"/>
        </w:rPr>
        <w:t>a munícipes</w:t>
      </w:r>
      <w:r w:rsidRPr="00352B36">
        <w:rPr>
          <w:rFonts w:ascii="Trebuchet MS" w:hAnsi="Trebuchet MS"/>
          <w:sz w:val="23"/>
          <w:szCs w:val="23"/>
        </w:rPr>
        <w:t xml:space="preserve">, de conformidad a lo establecido </w:t>
      </w:r>
      <w:r w:rsidRPr="00352B36">
        <w:rPr>
          <w:rFonts w:ascii="Trebuchet MS" w:hAnsi="Trebuchet MS" w:cs="Garamond"/>
          <w:sz w:val="23"/>
          <w:szCs w:val="23"/>
        </w:rPr>
        <w:t xml:space="preserve">en el artículo 236, párrafo 1 del código electoral de la entidad, en relación con el </w:t>
      </w:r>
      <w:r w:rsidRPr="00352B36">
        <w:rPr>
          <w:rFonts w:ascii="Trebuchet MS" w:hAnsi="Trebuchet MS"/>
          <w:sz w:val="23"/>
          <w:szCs w:val="23"/>
        </w:rPr>
        <w:t xml:space="preserve">numeral 23 de la Ley General de Partidos Políticos. </w:t>
      </w:r>
    </w:p>
    <w:p w:rsidR="00102B49" w:rsidRPr="00352B36" w:rsidRDefault="00102B49" w:rsidP="002D0A55">
      <w:pPr>
        <w:spacing w:after="0" w:line="240" w:lineRule="auto"/>
        <w:jc w:val="both"/>
        <w:rPr>
          <w:rFonts w:ascii="Trebuchet MS" w:eastAsia="Calibri" w:hAnsi="Trebuchet MS" w:cs="Arial"/>
          <w:b/>
          <w:sz w:val="23"/>
          <w:szCs w:val="23"/>
          <w:highlight w:val="magenta"/>
        </w:rPr>
      </w:pPr>
    </w:p>
    <w:p w:rsidR="00102B49" w:rsidRPr="00352B36" w:rsidRDefault="00102B49" w:rsidP="00102B49">
      <w:pPr>
        <w:pStyle w:val="Sinespaciado"/>
        <w:jc w:val="both"/>
        <w:rPr>
          <w:rFonts w:ascii="Trebuchet MS" w:hAnsi="Trebuchet MS"/>
          <w:sz w:val="23"/>
          <w:szCs w:val="23"/>
        </w:rPr>
      </w:pPr>
      <w:r w:rsidRPr="00352B36">
        <w:rPr>
          <w:rFonts w:ascii="Trebuchet MS" w:hAnsi="Trebuchet MS"/>
          <w:b/>
          <w:sz w:val="23"/>
          <w:szCs w:val="23"/>
        </w:rPr>
        <w:t>V</w:t>
      </w:r>
      <w:r w:rsidR="00856CEE" w:rsidRPr="00352B36">
        <w:rPr>
          <w:rFonts w:ascii="Trebuchet MS" w:hAnsi="Trebuchet MS"/>
          <w:b/>
          <w:sz w:val="23"/>
          <w:szCs w:val="23"/>
        </w:rPr>
        <w:t>I</w:t>
      </w:r>
      <w:r w:rsidRPr="00352B36">
        <w:rPr>
          <w:rFonts w:ascii="Trebuchet MS" w:hAnsi="Trebuchet MS"/>
          <w:b/>
          <w:sz w:val="23"/>
          <w:szCs w:val="23"/>
        </w:rPr>
        <w:t>I. OBLIGACIONES DE LOS PARTIDOS POLÍTICOS.</w:t>
      </w:r>
      <w:r w:rsidRPr="00352B36">
        <w:rPr>
          <w:rFonts w:ascii="Trebuchet MS" w:hAnsi="Trebuchet MS"/>
          <w:sz w:val="23"/>
          <w:szCs w:val="23"/>
        </w:rPr>
        <w:t xml:space="preserve"> Que 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las y los ciudadanos, de conformidad con lo dispuesto por el artículo 25, párrafo 1, inciso a) de la Ley General de Partidos Políticos, en relación con el numeral 68, párrafo 1 del Código Electoral del Estado de Jalisco</w:t>
      </w:r>
      <w:r w:rsidR="005B35D0" w:rsidRPr="00352B36">
        <w:rPr>
          <w:rFonts w:ascii="Trebuchet MS" w:hAnsi="Trebuchet MS"/>
          <w:sz w:val="23"/>
          <w:szCs w:val="23"/>
        </w:rPr>
        <w:t>.</w:t>
      </w:r>
    </w:p>
    <w:p w:rsidR="00102B49" w:rsidRPr="00352B36" w:rsidRDefault="00102B49" w:rsidP="00102B49">
      <w:pPr>
        <w:pStyle w:val="Sinespaciado"/>
        <w:jc w:val="both"/>
        <w:rPr>
          <w:rFonts w:ascii="Trebuchet MS" w:hAnsi="Trebuchet MS"/>
          <w:sz w:val="23"/>
          <w:szCs w:val="23"/>
        </w:rPr>
      </w:pPr>
    </w:p>
    <w:p w:rsidR="00102B49" w:rsidRPr="00352B36" w:rsidRDefault="00102B49" w:rsidP="00102B49">
      <w:pPr>
        <w:pStyle w:val="Sinespaciado"/>
        <w:jc w:val="both"/>
        <w:rPr>
          <w:rFonts w:ascii="Trebuchet MS" w:hAnsi="Trebuchet MS"/>
          <w:sz w:val="23"/>
          <w:szCs w:val="23"/>
          <w:lang w:eastAsia="es-MX"/>
        </w:rPr>
      </w:pPr>
      <w:r w:rsidRPr="00352B36">
        <w:rPr>
          <w:rFonts w:ascii="Trebuchet MS" w:hAnsi="Trebuchet MS" w:cs="Arial"/>
          <w:b/>
          <w:sz w:val="23"/>
          <w:szCs w:val="23"/>
        </w:rPr>
        <w:t>VI</w:t>
      </w:r>
      <w:r w:rsidR="00856CEE" w:rsidRPr="00352B36">
        <w:rPr>
          <w:rFonts w:ascii="Trebuchet MS" w:hAnsi="Trebuchet MS" w:cs="Arial"/>
          <w:b/>
          <w:sz w:val="23"/>
          <w:szCs w:val="23"/>
        </w:rPr>
        <w:t>I</w:t>
      </w:r>
      <w:r w:rsidRPr="00352B36">
        <w:rPr>
          <w:rFonts w:ascii="Trebuchet MS" w:hAnsi="Trebuchet MS" w:cs="Arial"/>
          <w:b/>
          <w:sz w:val="23"/>
          <w:szCs w:val="23"/>
        </w:rPr>
        <w:t>I.</w:t>
      </w:r>
      <w:r w:rsidRPr="00352B36">
        <w:rPr>
          <w:rFonts w:ascii="Trebuchet MS" w:hAnsi="Trebuchet MS"/>
          <w:b/>
          <w:sz w:val="23"/>
          <w:szCs w:val="23"/>
          <w:lang w:eastAsia="es-MX"/>
        </w:rPr>
        <w:t xml:space="preserve"> DE LA</w:t>
      </w:r>
      <w:r w:rsidR="005B35D0" w:rsidRPr="00352B36">
        <w:rPr>
          <w:rFonts w:ascii="Trebuchet MS" w:hAnsi="Trebuchet MS"/>
          <w:b/>
          <w:sz w:val="23"/>
          <w:szCs w:val="23"/>
          <w:lang w:eastAsia="es-MX"/>
        </w:rPr>
        <w:t xml:space="preserve"> CIUDADANÍA</w:t>
      </w:r>
      <w:r w:rsidRPr="00352B36">
        <w:rPr>
          <w:rFonts w:ascii="Trebuchet MS" w:hAnsi="Trebuchet MS"/>
          <w:b/>
          <w:sz w:val="23"/>
          <w:szCs w:val="23"/>
          <w:lang w:eastAsia="es-MX"/>
        </w:rPr>
        <w:t xml:space="preserve"> JALISCIENSE.</w:t>
      </w:r>
      <w:r w:rsidRPr="00352B36">
        <w:rPr>
          <w:rFonts w:ascii="Trebuchet MS" w:hAnsi="Trebuchet MS"/>
          <w:sz w:val="23"/>
          <w:szCs w:val="23"/>
          <w:lang w:eastAsia="es-MX"/>
        </w:rPr>
        <w:t xml:space="preserve"> Que son jaliscienses las </w:t>
      </w:r>
      <w:r w:rsidR="00616144" w:rsidRPr="00352B36">
        <w:rPr>
          <w:rFonts w:ascii="Trebuchet MS" w:hAnsi="Trebuchet MS"/>
          <w:sz w:val="23"/>
          <w:szCs w:val="23"/>
          <w:lang w:eastAsia="es-MX"/>
        </w:rPr>
        <w:t>personas nacidas</w:t>
      </w:r>
      <w:r w:rsidRPr="00352B36">
        <w:rPr>
          <w:rFonts w:ascii="Trebuchet MS" w:hAnsi="Trebuchet MS"/>
          <w:sz w:val="23"/>
          <w:szCs w:val="23"/>
          <w:lang w:eastAsia="es-MX"/>
        </w:rPr>
        <w:t xml:space="preserve"> en el territorio del estado de Jalisco, así como las personas mexicanas por nacimiento o naturalización avecindadas en el estado y que no manifiesten su deseo de conservar su residencia anterior, en la forma que establezca la ley.</w:t>
      </w:r>
    </w:p>
    <w:p w:rsidR="00102B49" w:rsidRPr="00352B36" w:rsidRDefault="00102B49" w:rsidP="00102B49">
      <w:pPr>
        <w:pStyle w:val="Sinespaciado"/>
        <w:jc w:val="both"/>
        <w:rPr>
          <w:rFonts w:ascii="Trebuchet MS" w:hAnsi="Trebuchet MS"/>
          <w:sz w:val="23"/>
          <w:szCs w:val="23"/>
          <w:lang w:eastAsia="es-MX"/>
        </w:rPr>
      </w:pPr>
    </w:p>
    <w:p w:rsidR="00102B49" w:rsidRPr="00352B36" w:rsidRDefault="00102B49" w:rsidP="00102B49">
      <w:pPr>
        <w:pStyle w:val="Sinespaciado"/>
        <w:jc w:val="both"/>
        <w:rPr>
          <w:rFonts w:ascii="Trebuchet MS" w:hAnsi="Trebuchet MS"/>
          <w:color w:val="000000"/>
          <w:sz w:val="23"/>
          <w:szCs w:val="23"/>
          <w:lang w:eastAsia="es-MX"/>
        </w:rPr>
      </w:pPr>
      <w:r w:rsidRPr="00352B36">
        <w:rPr>
          <w:rFonts w:ascii="Trebuchet MS" w:hAnsi="Trebuchet MS"/>
          <w:color w:val="000000"/>
          <w:sz w:val="23"/>
          <w:szCs w:val="23"/>
          <w:lang w:eastAsia="es-MX"/>
        </w:rPr>
        <w:t>Ahora bien, constituye una prerrogativa de la</w:t>
      </w:r>
      <w:r w:rsidR="007162BE" w:rsidRPr="00352B36">
        <w:rPr>
          <w:rFonts w:ascii="Trebuchet MS" w:hAnsi="Trebuchet MS"/>
          <w:color w:val="000000"/>
          <w:sz w:val="23"/>
          <w:szCs w:val="23"/>
          <w:lang w:eastAsia="es-MX"/>
        </w:rPr>
        <w:t xml:space="preserve"> ciudadanía </w:t>
      </w:r>
      <w:r w:rsidRPr="00352B36">
        <w:rPr>
          <w:rFonts w:ascii="Trebuchet MS" w:hAnsi="Trebuchet MS"/>
          <w:color w:val="000000"/>
          <w:sz w:val="23"/>
          <w:szCs w:val="23"/>
          <w:lang w:eastAsia="es-MX"/>
        </w:rPr>
        <w:t>jalisciense, poder ser votad</w:t>
      </w:r>
      <w:r w:rsidR="001347D9" w:rsidRPr="00352B36">
        <w:rPr>
          <w:rFonts w:ascii="Trebuchet MS" w:hAnsi="Trebuchet MS"/>
          <w:color w:val="000000"/>
          <w:sz w:val="23"/>
          <w:szCs w:val="23"/>
          <w:lang w:eastAsia="es-MX"/>
        </w:rPr>
        <w:t>a</w:t>
      </w:r>
      <w:r w:rsidRPr="00352B36">
        <w:rPr>
          <w:rFonts w:ascii="Trebuchet MS" w:hAnsi="Trebuchet MS"/>
          <w:color w:val="000000"/>
          <w:sz w:val="23"/>
          <w:szCs w:val="23"/>
          <w:lang w:eastAsia="es-MX"/>
        </w:rPr>
        <w:t xml:space="preserve"> </w:t>
      </w:r>
      <w:r w:rsidRPr="00352B36">
        <w:rPr>
          <w:rFonts w:ascii="Trebuchet MS" w:hAnsi="Trebuchet MS"/>
          <w:sz w:val="23"/>
          <w:szCs w:val="23"/>
        </w:rPr>
        <w:t xml:space="preserve">en condiciones de paridad de género para todos los cargos de elección popular, siempre que </w:t>
      </w:r>
      <w:r w:rsidR="001347D9" w:rsidRPr="00352B36">
        <w:rPr>
          <w:rFonts w:ascii="Trebuchet MS" w:hAnsi="Trebuchet MS"/>
          <w:sz w:val="23"/>
          <w:szCs w:val="23"/>
        </w:rPr>
        <w:t xml:space="preserve">la persona </w:t>
      </w:r>
      <w:r w:rsidRPr="00352B36">
        <w:rPr>
          <w:rFonts w:ascii="Trebuchet MS" w:hAnsi="Trebuchet MS"/>
          <w:sz w:val="23"/>
          <w:szCs w:val="23"/>
        </w:rPr>
        <w:t>reúna los requisitos que determinen la Constitución Política de los Estados Unidos Mexicanos, la Constitución Política del Estado de Jalisco y sus respectivas leyes reglamentarias</w:t>
      </w:r>
      <w:r w:rsidRPr="00352B36">
        <w:rPr>
          <w:rFonts w:ascii="Trebuchet MS" w:hAnsi="Trebuchet MS"/>
          <w:color w:val="000000"/>
          <w:sz w:val="23"/>
          <w:szCs w:val="23"/>
          <w:lang w:eastAsia="es-MX"/>
        </w:rPr>
        <w:t xml:space="preserve"> y no estar comprendido en alguna de las causas de inelegibilidad establecidas por las mismas.</w:t>
      </w:r>
    </w:p>
    <w:p w:rsidR="00102B49" w:rsidRPr="00352B36" w:rsidRDefault="00102B49" w:rsidP="00102B49">
      <w:pPr>
        <w:pStyle w:val="Sinespaciado"/>
        <w:jc w:val="both"/>
        <w:rPr>
          <w:rFonts w:ascii="Trebuchet MS" w:hAnsi="Trebuchet MS" w:cs="*Calibri-7837-Identity-H"/>
          <w:color w:val="050606"/>
          <w:sz w:val="23"/>
          <w:szCs w:val="23"/>
        </w:rPr>
      </w:pPr>
      <w:r w:rsidRPr="00352B36">
        <w:rPr>
          <w:rFonts w:ascii="Trebuchet MS" w:hAnsi="Trebuchet MS"/>
          <w:sz w:val="23"/>
          <w:szCs w:val="23"/>
          <w:lang w:eastAsia="es-MX"/>
        </w:rPr>
        <w:br/>
        <w:t>Lo anterior, al tenor de lo dispuesto por el artículo 6 de la Constitución Política del Estado de Jalisco.</w:t>
      </w:r>
    </w:p>
    <w:p w:rsidR="00102B49" w:rsidRPr="00352B36" w:rsidRDefault="00102B49" w:rsidP="00102B49">
      <w:pPr>
        <w:pStyle w:val="Sinespaciado"/>
        <w:jc w:val="both"/>
        <w:rPr>
          <w:rFonts w:ascii="Trebuchet MS" w:hAnsi="Trebuchet MS"/>
          <w:sz w:val="23"/>
          <w:szCs w:val="23"/>
        </w:rPr>
      </w:pPr>
    </w:p>
    <w:p w:rsidR="00102B49" w:rsidRPr="00352B36" w:rsidRDefault="00102B49" w:rsidP="00102B49">
      <w:pPr>
        <w:pStyle w:val="Sinespaciado"/>
        <w:jc w:val="both"/>
        <w:rPr>
          <w:rFonts w:ascii="Trebuchet MS" w:hAnsi="Trebuchet MS" w:cs="Arial"/>
          <w:sz w:val="23"/>
          <w:szCs w:val="23"/>
          <w:lang w:val="es-ES_tradnl"/>
        </w:rPr>
      </w:pPr>
      <w:r w:rsidRPr="00352B36">
        <w:rPr>
          <w:rFonts w:ascii="Trebuchet MS" w:hAnsi="Trebuchet MS" w:cs="Arial"/>
          <w:b/>
          <w:sz w:val="23"/>
          <w:szCs w:val="23"/>
        </w:rPr>
        <w:t>I</w:t>
      </w:r>
      <w:r w:rsidR="00856CEE" w:rsidRPr="00352B36">
        <w:rPr>
          <w:rFonts w:ascii="Trebuchet MS" w:hAnsi="Trebuchet MS" w:cs="Arial"/>
          <w:b/>
          <w:sz w:val="23"/>
          <w:szCs w:val="23"/>
        </w:rPr>
        <w:t>X</w:t>
      </w:r>
      <w:r w:rsidRPr="00352B36">
        <w:rPr>
          <w:rFonts w:ascii="Trebuchet MS" w:hAnsi="Trebuchet MS" w:cs="Arial"/>
          <w:b/>
          <w:sz w:val="23"/>
          <w:szCs w:val="23"/>
        </w:rPr>
        <w:t>. DEL PLAZO PARA EL REGISTRO DE LAS PLANILLAS DE MUNÍCIPES.</w:t>
      </w:r>
      <w:r w:rsidRPr="00352B36">
        <w:rPr>
          <w:rFonts w:ascii="Trebuchet MS" w:hAnsi="Trebuchet MS" w:cs="Arial"/>
          <w:sz w:val="23"/>
          <w:szCs w:val="23"/>
        </w:rPr>
        <w:t xml:space="preserve"> </w:t>
      </w:r>
      <w:r w:rsidRPr="00352B36">
        <w:rPr>
          <w:rFonts w:ascii="Trebuchet MS" w:hAnsi="Trebuchet MS"/>
          <w:sz w:val="23"/>
          <w:szCs w:val="23"/>
        </w:rPr>
        <w:t>Que el plazo para la presentación de las solicitudes de candidaturas en el presente caso, comenzó el veintinueve de octubre del año en curso</w:t>
      </w:r>
      <w:r w:rsidR="002E27EB" w:rsidRPr="00352B36">
        <w:rPr>
          <w:rFonts w:ascii="Trebuchet MS" w:hAnsi="Trebuchet MS"/>
          <w:sz w:val="23"/>
          <w:szCs w:val="23"/>
        </w:rPr>
        <w:t xml:space="preserve"> y concluyó </w:t>
      </w:r>
      <w:r w:rsidRPr="00352B36">
        <w:rPr>
          <w:rFonts w:ascii="Trebuchet MS" w:hAnsi="Trebuchet MS"/>
          <w:sz w:val="23"/>
          <w:szCs w:val="23"/>
        </w:rPr>
        <w:t xml:space="preserve">a las </w:t>
      </w:r>
      <w:r w:rsidRPr="00352B36">
        <w:rPr>
          <w:rFonts w:ascii="Trebuchet MS" w:hAnsi="Trebuchet MS" w:cs="*Calibri-8999-Identity-H"/>
          <w:color w:val="040405"/>
          <w:sz w:val="23"/>
          <w:szCs w:val="23"/>
        </w:rPr>
        <w:t xml:space="preserve">veinticuatro horas del día </w:t>
      </w:r>
      <w:r w:rsidR="002E27EB" w:rsidRPr="00352B36">
        <w:rPr>
          <w:rFonts w:ascii="Trebuchet MS" w:hAnsi="Trebuchet MS" w:cs="*Calibri-8999-Identity-H"/>
          <w:color w:val="040405"/>
          <w:sz w:val="23"/>
          <w:szCs w:val="23"/>
        </w:rPr>
        <w:t>uno</w:t>
      </w:r>
      <w:r w:rsidRPr="00352B36">
        <w:rPr>
          <w:rFonts w:ascii="Trebuchet MS" w:hAnsi="Trebuchet MS" w:cs="*Calibri-8999-Identity-H"/>
          <w:color w:val="040405"/>
          <w:sz w:val="23"/>
          <w:szCs w:val="23"/>
        </w:rPr>
        <w:t xml:space="preserve"> de noviembre, </w:t>
      </w:r>
      <w:r w:rsidRPr="00352B36">
        <w:rPr>
          <w:rFonts w:ascii="Trebuchet MS" w:hAnsi="Trebuchet MS" w:cs="Arial"/>
          <w:spacing w:val="-3"/>
          <w:sz w:val="23"/>
          <w:szCs w:val="23"/>
        </w:rPr>
        <w:t xml:space="preserve">de conformidad con lo establecido </w:t>
      </w:r>
      <w:r w:rsidRPr="00352B36">
        <w:rPr>
          <w:rFonts w:ascii="Trebuchet MS" w:hAnsi="Trebuchet MS"/>
          <w:sz w:val="23"/>
          <w:szCs w:val="23"/>
        </w:rPr>
        <w:t xml:space="preserve">en el Calendario Integral del Proceso Electoral Extraordinario dos mil veintiuno, aprobado mediante acuerdo </w:t>
      </w:r>
      <w:r w:rsidRPr="00352B36">
        <w:rPr>
          <w:rFonts w:ascii="Trebuchet MS" w:eastAsia="Trebuchet MS" w:hAnsi="Trebuchet MS" w:cs="Trebuchet MS"/>
          <w:sz w:val="23"/>
          <w:szCs w:val="23"/>
        </w:rPr>
        <w:t>IEPC-ACG-327/2021</w:t>
      </w:r>
      <w:r w:rsidR="002E27EB" w:rsidRPr="00352B36">
        <w:rPr>
          <w:rFonts w:ascii="Trebuchet MS" w:eastAsia="Trebuchet MS" w:hAnsi="Trebuchet MS" w:cs="Trebuchet MS"/>
          <w:sz w:val="23"/>
          <w:szCs w:val="23"/>
        </w:rPr>
        <w:t>;</w:t>
      </w:r>
      <w:r w:rsidRPr="00352B36">
        <w:rPr>
          <w:rFonts w:ascii="Trebuchet MS" w:hAnsi="Trebuchet MS" w:cs="Arial"/>
          <w:sz w:val="23"/>
          <w:szCs w:val="23"/>
          <w:lang w:val="es-ES_tradnl"/>
        </w:rPr>
        <w:t xml:space="preserve"> y lo ordenado en </w:t>
      </w:r>
      <w:r w:rsidRPr="00352B36">
        <w:rPr>
          <w:rFonts w:ascii="Trebuchet MS" w:hAnsi="Trebuchet MS" w:cs="Arial"/>
          <w:bCs/>
          <w:sz w:val="23"/>
          <w:szCs w:val="23"/>
          <w:lang w:val="es-ES"/>
        </w:rPr>
        <w:t xml:space="preserve">la sentencia emitida por la Sala Superior del Tribunal Electoral del Poder Judicial de la Federación en el expediente SUP-REC-2021/2021 y acumulados. </w:t>
      </w:r>
    </w:p>
    <w:p w:rsidR="00102B49" w:rsidRPr="00352B36" w:rsidRDefault="00102B49" w:rsidP="00102B49">
      <w:pPr>
        <w:pStyle w:val="Sinespaciado"/>
        <w:jc w:val="both"/>
        <w:rPr>
          <w:rFonts w:ascii="Trebuchet MS" w:hAnsi="Trebuchet MS"/>
          <w:sz w:val="23"/>
          <w:szCs w:val="23"/>
          <w:lang w:val="es-ES_tradnl"/>
        </w:rPr>
      </w:pPr>
    </w:p>
    <w:p w:rsidR="00AB4E35" w:rsidRPr="00352B36" w:rsidRDefault="002D0A55" w:rsidP="00AB4E35">
      <w:pPr>
        <w:pStyle w:val="Sinespaciado"/>
        <w:jc w:val="both"/>
        <w:rPr>
          <w:rFonts w:ascii="Trebuchet MS" w:hAnsi="Trebuchet MS"/>
          <w:sz w:val="23"/>
          <w:szCs w:val="23"/>
        </w:rPr>
      </w:pPr>
      <w:r w:rsidRPr="00352B36">
        <w:rPr>
          <w:rFonts w:ascii="Trebuchet MS" w:hAnsi="Trebuchet MS" w:cs="*Calibri-Bold-8147-Identity-H"/>
          <w:b/>
          <w:bCs/>
          <w:color w:val="050505"/>
          <w:sz w:val="23"/>
          <w:szCs w:val="23"/>
        </w:rPr>
        <w:t xml:space="preserve">X. DE LA APROBACIÓN DE LAS SOLICITUDES DE REGISTRO DE LAS PLANILLAS DE CANDIDATURAS A MUNÍCIPES. </w:t>
      </w:r>
      <w:r w:rsidR="006542A0" w:rsidRPr="00352B36">
        <w:rPr>
          <w:rFonts w:ascii="Trebuchet MS" w:eastAsia="Times New Roman" w:hAnsi="Trebuchet MS" w:cs="Times New Roman"/>
          <w:bCs/>
          <w:sz w:val="23"/>
          <w:szCs w:val="23"/>
          <w:lang w:val="es-ES" w:eastAsia="es-ES"/>
        </w:rPr>
        <w:t>Q</w:t>
      </w:r>
      <w:r w:rsidRPr="00352B36">
        <w:rPr>
          <w:rFonts w:ascii="Trebuchet MS" w:eastAsia="Times New Roman" w:hAnsi="Trebuchet MS" w:cs="Times New Roman"/>
          <w:bCs/>
          <w:sz w:val="23"/>
          <w:szCs w:val="23"/>
          <w:lang w:val="es-ES" w:eastAsia="es-ES"/>
        </w:rPr>
        <w:t>ue tal como se señaló en el antecedente 1</w:t>
      </w:r>
      <w:r w:rsidR="00AB4E35" w:rsidRPr="00352B36">
        <w:rPr>
          <w:rFonts w:ascii="Trebuchet MS" w:eastAsia="Times New Roman" w:hAnsi="Trebuchet MS" w:cs="Times New Roman"/>
          <w:bCs/>
          <w:sz w:val="23"/>
          <w:szCs w:val="23"/>
          <w:lang w:val="es-ES" w:eastAsia="es-ES"/>
        </w:rPr>
        <w:t>5</w:t>
      </w:r>
      <w:r w:rsidRPr="00352B36">
        <w:rPr>
          <w:rFonts w:ascii="Trebuchet MS" w:eastAsia="Times New Roman" w:hAnsi="Trebuchet MS" w:cs="Times New Roman"/>
          <w:b/>
          <w:bCs/>
          <w:sz w:val="23"/>
          <w:szCs w:val="23"/>
          <w:lang w:val="es-ES" w:eastAsia="es-ES"/>
        </w:rPr>
        <w:t xml:space="preserve"> </w:t>
      </w:r>
      <w:r w:rsidRPr="00352B36">
        <w:rPr>
          <w:rFonts w:ascii="Trebuchet MS" w:eastAsia="Times New Roman" w:hAnsi="Trebuchet MS" w:cs="Times New Roman"/>
          <w:bCs/>
          <w:sz w:val="23"/>
          <w:szCs w:val="23"/>
          <w:lang w:val="es-ES" w:eastAsia="es-ES"/>
        </w:rPr>
        <w:t xml:space="preserve">del presente acuerdo, el </w:t>
      </w:r>
      <w:r w:rsidR="00AB4E35" w:rsidRPr="00352B36">
        <w:rPr>
          <w:rFonts w:ascii="Trebuchet MS" w:eastAsia="Times New Roman" w:hAnsi="Trebuchet MS" w:cs="Times New Roman"/>
          <w:bCs/>
          <w:sz w:val="23"/>
          <w:szCs w:val="23"/>
          <w:lang w:val="es-ES" w:eastAsia="es-ES"/>
        </w:rPr>
        <w:t>dos de noviembre</w:t>
      </w:r>
      <w:r w:rsidRPr="00352B36">
        <w:rPr>
          <w:rFonts w:ascii="Trebuchet MS" w:hAnsi="Trebuchet MS" w:cs="*Verdana-8646-Identity-H"/>
          <w:color w:val="030304"/>
          <w:sz w:val="23"/>
          <w:szCs w:val="23"/>
        </w:rPr>
        <w:t xml:space="preserve"> del año en curso, </w:t>
      </w:r>
      <w:r w:rsidR="00AB4E35" w:rsidRPr="00352B36">
        <w:rPr>
          <w:rFonts w:ascii="Trebuchet MS" w:hAnsi="Trebuchet MS"/>
          <w:sz w:val="23"/>
          <w:szCs w:val="23"/>
        </w:rPr>
        <w:t>mediante acuerdo IEPC-ACG-361/2021, el Consejo General resolvió las solicitudes de registro de las planillas de candidaturas a munícipes presentadas por los partidos políticos registrados y acreditados ante este Instituto.</w:t>
      </w:r>
    </w:p>
    <w:p w:rsidR="002D0A55" w:rsidRPr="00352B36" w:rsidRDefault="002D0A55" w:rsidP="002D0A55">
      <w:pPr>
        <w:spacing w:after="0" w:line="240" w:lineRule="auto"/>
        <w:jc w:val="both"/>
        <w:rPr>
          <w:rFonts w:ascii="Trebuchet MS" w:eastAsia="Times New Roman" w:hAnsi="Trebuchet MS" w:cs="Times New Roman"/>
          <w:b/>
          <w:sz w:val="23"/>
          <w:szCs w:val="23"/>
          <w:lang w:val="es-ES" w:eastAsia="es-ES"/>
        </w:rPr>
      </w:pPr>
    </w:p>
    <w:p w:rsidR="00886BDF" w:rsidRPr="00352B36" w:rsidRDefault="002D0A55" w:rsidP="002D0A55">
      <w:pPr>
        <w:spacing w:after="0" w:line="240" w:lineRule="auto"/>
        <w:jc w:val="both"/>
        <w:rPr>
          <w:rFonts w:ascii="Trebuchet MS" w:eastAsia="Times New Roman" w:hAnsi="Trebuchet MS" w:cs="Arial"/>
          <w:spacing w:val="-3"/>
          <w:sz w:val="23"/>
          <w:szCs w:val="23"/>
          <w:lang w:val="es-ES" w:eastAsia="es-ES"/>
        </w:rPr>
      </w:pPr>
      <w:r w:rsidRPr="00352B36">
        <w:rPr>
          <w:rFonts w:ascii="Trebuchet MS" w:eastAsia="Times New Roman" w:hAnsi="Trebuchet MS" w:cs="Times New Roman"/>
          <w:b/>
          <w:sz w:val="23"/>
          <w:szCs w:val="23"/>
          <w:lang w:val="es-ES" w:eastAsia="es-ES"/>
        </w:rPr>
        <w:t>X</w:t>
      </w:r>
      <w:r w:rsidR="00856CEE" w:rsidRPr="00352B36">
        <w:rPr>
          <w:rFonts w:ascii="Trebuchet MS" w:eastAsia="Times New Roman" w:hAnsi="Trebuchet MS" w:cs="Times New Roman"/>
          <w:b/>
          <w:sz w:val="23"/>
          <w:szCs w:val="23"/>
          <w:lang w:val="es-ES" w:eastAsia="es-ES"/>
        </w:rPr>
        <w:t>I</w:t>
      </w:r>
      <w:r w:rsidRPr="00352B36">
        <w:rPr>
          <w:rFonts w:ascii="Trebuchet MS" w:eastAsia="Times New Roman" w:hAnsi="Trebuchet MS" w:cs="Times New Roman"/>
          <w:b/>
          <w:sz w:val="23"/>
          <w:szCs w:val="23"/>
          <w:lang w:val="es-ES" w:eastAsia="es-ES"/>
        </w:rPr>
        <w:t xml:space="preserve">. DEL TÉRMINO PARA LAS SUSTITUCIONES </w:t>
      </w:r>
      <w:r w:rsidR="00D52D76" w:rsidRPr="00352B36">
        <w:rPr>
          <w:rFonts w:ascii="Trebuchet MS" w:eastAsia="Times New Roman" w:hAnsi="Trebuchet MS" w:cs="Times New Roman"/>
          <w:b/>
          <w:sz w:val="23"/>
          <w:szCs w:val="23"/>
          <w:lang w:val="es-ES" w:eastAsia="es-ES"/>
        </w:rPr>
        <w:t xml:space="preserve">POR RENUNCIA </w:t>
      </w:r>
      <w:r w:rsidRPr="00352B36">
        <w:rPr>
          <w:rFonts w:ascii="Trebuchet MS" w:eastAsia="Times New Roman" w:hAnsi="Trebuchet MS" w:cs="Times New Roman"/>
          <w:b/>
          <w:sz w:val="23"/>
          <w:szCs w:val="23"/>
          <w:lang w:val="es-ES" w:eastAsia="es-ES"/>
        </w:rPr>
        <w:t xml:space="preserve">DE LAS Y LOS CANDIDATOS. </w:t>
      </w:r>
      <w:r w:rsidR="00886BDF" w:rsidRPr="00352B36">
        <w:rPr>
          <w:rFonts w:ascii="Trebuchet MS" w:eastAsia="Times New Roman" w:hAnsi="Trebuchet MS" w:cs="Arial"/>
          <w:spacing w:val="-3"/>
          <w:sz w:val="23"/>
          <w:szCs w:val="23"/>
          <w:lang w:val="es-ES" w:eastAsia="es-ES"/>
        </w:rPr>
        <w:t>Que el término para que l</w:t>
      </w:r>
      <w:r w:rsidRPr="00352B36">
        <w:rPr>
          <w:rFonts w:ascii="Trebuchet MS" w:eastAsia="Times New Roman" w:hAnsi="Trebuchet MS" w:cs="Arial"/>
          <w:spacing w:val="-3"/>
          <w:sz w:val="23"/>
          <w:szCs w:val="23"/>
          <w:lang w:val="es-ES" w:eastAsia="es-ES"/>
        </w:rPr>
        <w:t>os partidos políticos p</w:t>
      </w:r>
      <w:r w:rsidR="00886BDF" w:rsidRPr="00352B36">
        <w:rPr>
          <w:rFonts w:ascii="Trebuchet MS" w:eastAsia="Times New Roman" w:hAnsi="Trebuchet MS" w:cs="Arial"/>
          <w:spacing w:val="-3"/>
          <w:sz w:val="23"/>
          <w:szCs w:val="23"/>
          <w:lang w:val="es-ES" w:eastAsia="es-ES"/>
        </w:rPr>
        <w:t>udieran</w:t>
      </w:r>
      <w:r w:rsidRPr="00352B36">
        <w:rPr>
          <w:rFonts w:ascii="Trebuchet MS" w:eastAsia="Times New Roman" w:hAnsi="Trebuchet MS" w:cs="Arial"/>
          <w:spacing w:val="-3"/>
          <w:sz w:val="23"/>
          <w:szCs w:val="23"/>
          <w:lang w:val="es-ES" w:eastAsia="es-ES"/>
        </w:rPr>
        <w:t xml:space="preserve"> solicitar la sustitución de sus candidatas y candidatos</w:t>
      </w:r>
      <w:r w:rsidR="00D52D76" w:rsidRPr="00352B36">
        <w:rPr>
          <w:rFonts w:ascii="Trebuchet MS" w:eastAsia="Times New Roman" w:hAnsi="Trebuchet MS" w:cs="Arial"/>
          <w:spacing w:val="-3"/>
          <w:sz w:val="23"/>
          <w:szCs w:val="23"/>
          <w:lang w:val="es-ES" w:eastAsia="es-ES"/>
        </w:rPr>
        <w:t xml:space="preserve"> por renuncias</w:t>
      </w:r>
      <w:r w:rsidRPr="00352B36">
        <w:rPr>
          <w:rFonts w:ascii="Trebuchet MS" w:eastAsia="Times New Roman" w:hAnsi="Trebuchet MS" w:cs="Arial"/>
          <w:spacing w:val="-3"/>
          <w:sz w:val="23"/>
          <w:szCs w:val="23"/>
          <w:lang w:val="es-ES" w:eastAsia="es-ES"/>
        </w:rPr>
        <w:t xml:space="preserve">, </w:t>
      </w:r>
      <w:r w:rsidR="006542A0" w:rsidRPr="00352B36">
        <w:rPr>
          <w:rFonts w:ascii="Trebuchet MS" w:eastAsia="Times New Roman" w:hAnsi="Trebuchet MS" w:cs="Arial"/>
          <w:spacing w:val="-3"/>
          <w:sz w:val="23"/>
          <w:szCs w:val="23"/>
          <w:lang w:val="es-ES" w:eastAsia="es-ES"/>
        </w:rPr>
        <w:t>transcurrió</w:t>
      </w:r>
      <w:r w:rsidR="00886BDF" w:rsidRPr="00352B36">
        <w:rPr>
          <w:rFonts w:ascii="Trebuchet MS" w:eastAsia="Times New Roman" w:hAnsi="Trebuchet MS" w:cs="Arial"/>
          <w:spacing w:val="-3"/>
          <w:sz w:val="23"/>
          <w:szCs w:val="23"/>
          <w:lang w:val="es-ES" w:eastAsia="es-ES"/>
        </w:rPr>
        <w:t xml:space="preserve"> del </w:t>
      </w:r>
      <w:r w:rsidR="00D52D76" w:rsidRPr="00352B36">
        <w:rPr>
          <w:rFonts w:ascii="Trebuchet MS" w:eastAsia="Times New Roman" w:hAnsi="Trebuchet MS" w:cs="Arial"/>
          <w:spacing w:val="-3"/>
          <w:sz w:val="23"/>
          <w:szCs w:val="23"/>
          <w:lang w:val="es-ES" w:eastAsia="es-ES"/>
        </w:rPr>
        <w:t>tres</w:t>
      </w:r>
      <w:r w:rsidR="00886BDF" w:rsidRPr="00352B36">
        <w:rPr>
          <w:rFonts w:ascii="Trebuchet MS" w:eastAsia="Times New Roman" w:hAnsi="Trebuchet MS" w:cs="Arial"/>
          <w:spacing w:val="-3"/>
          <w:sz w:val="23"/>
          <w:szCs w:val="23"/>
          <w:lang w:val="es-ES" w:eastAsia="es-ES"/>
        </w:rPr>
        <w:t xml:space="preserve"> al seis de noviembre de dos mil veintiuno, de conformidad con lo establecido en el Calendario Integral del Proceso Electoral Extraordinario dos mil veintiuno, aprobado </w:t>
      </w:r>
      <w:r w:rsidR="002C215B" w:rsidRPr="00352B36">
        <w:rPr>
          <w:rFonts w:ascii="Trebuchet MS" w:eastAsia="Times New Roman" w:hAnsi="Trebuchet MS" w:cs="Arial"/>
          <w:spacing w:val="-3"/>
          <w:sz w:val="23"/>
          <w:szCs w:val="23"/>
          <w:lang w:val="es-ES" w:eastAsia="es-ES"/>
        </w:rPr>
        <w:t xml:space="preserve">el cinco de </w:t>
      </w:r>
      <w:r w:rsidR="00C34CCE" w:rsidRPr="00352B36">
        <w:rPr>
          <w:rFonts w:ascii="Trebuchet MS" w:eastAsia="Times New Roman" w:hAnsi="Trebuchet MS" w:cs="Arial"/>
          <w:spacing w:val="-3"/>
          <w:sz w:val="23"/>
          <w:szCs w:val="23"/>
          <w:lang w:val="es-ES" w:eastAsia="es-ES"/>
        </w:rPr>
        <w:t xml:space="preserve">octubre de dos mil veintiuno, </w:t>
      </w:r>
      <w:r w:rsidR="00886BDF" w:rsidRPr="00352B36">
        <w:rPr>
          <w:rFonts w:ascii="Trebuchet MS" w:eastAsia="Times New Roman" w:hAnsi="Trebuchet MS" w:cs="Arial"/>
          <w:spacing w:val="-3"/>
          <w:sz w:val="23"/>
          <w:szCs w:val="23"/>
          <w:lang w:val="es-ES" w:eastAsia="es-ES"/>
        </w:rPr>
        <w:t xml:space="preserve">mediante el acuerdo </w:t>
      </w:r>
      <w:r w:rsidR="002C215B" w:rsidRPr="00352B36">
        <w:rPr>
          <w:rFonts w:ascii="Trebuchet MS" w:hAnsi="Trebuchet MS"/>
          <w:sz w:val="23"/>
          <w:szCs w:val="23"/>
        </w:rPr>
        <w:t>IEPC-ACG-327/2021</w:t>
      </w:r>
      <w:r w:rsidR="00C54826" w:rsidRPr="00352B36">
        <w:rPr>
          <w:rFonts w:ascii="Trebuchet MS" w:hAnsi="Trebuchet MS"/>
          <w:sz w:val="23"/>
          <w:szCs w:val="23"/>
        </w:rPr>
        <w:t>, en relación con el artículo 34 del Código Electoral del Estado de Jalisco.</w:t>
      </w:r>
    </w:p>
    <w:p w:rsidR="00886BDF" w:rsidRPr="00352B36" w:rsidRDefault="00886BDF" w:rsidP="002D0A55">
      <w:pPr>
        <w:spacing w:after="0" w:line="240" w:lineRule="auto"/>
        <w:jc w:val="both"/>
        <w:rPr>
          <w:rFonts w:ascii="Trebuchet MS" w:eastAsia="Times New Roman" w:hAnsi="Trebuchet MS" w:cs="Arial"/>
          <w:spacing w:val="-3"/>
          <w:sz w:val="23"/>
          <w:szCs w:val="23"/>
          <w:lang w:val="es-ES" w:eastAsia="es-ES"/>
        </w:rPr>
      </w:pPr>
    </w:p>
    <w:p w:rsidR="00F10F2D" w:rsidRDefault="002D0A55" w:rsidP="00F10F2D">
      <w:pPr>
        <w:pStyle w:val="Sinespaciado"/>
        <w:jc w:val="both"/>
        <w:rPr>
          <w:rFonts w:ascii="Trebuchet MS" w:hAnsi="Trebuchet MS"/>
          <w:sz w:val="23"/>
          <w:szCs w:val="23"/>
        </w:rPr>
      </w:pPr>
      <w:r w:rsidRPr="00352B36">
        <w:rPr>
          <w:rFonts w:ascii="Trebuchet MS" w:eastAsia="Times New Roman" w:hAnsi="Trebuchet MS" w:cs="Times New Roman"/>
          <w:b/>
          <w:sz w:val="23"/>
          <w:szCs w:val="23"/>
          <w:lang w:val="es-ES" w:eastAsia="es-ES"/>
        </w:rPr>
        <w:t>X</w:t>
      </w:r>
      <w:r w:rsidR="00856CEE" w:rsidRPr="00352B36">
        <w:rPr>
          <w:rFonts w:ascii="Trebuchet MS" w:eastAsia="Times New Roman" w:hAnsi="Trebuchet MS" w:cs="Times New Roman"/>
          <w:b/>
          <w:sz w:val="23"/>
          <w:szCs w:val="23"/>
          <w:lang w:val="es-ES" w:eastAsia="es-ES"/>
        </w:rPr>
        <w:t>I</w:t>
      </w:r>
      <w:r w:rsidRPr="00352B36">
        <w:rPr>
          <w:rFonts w:ascii="Trebuchet MS" w:eastAsia="Times New Roman" w:hAnsi="Trebuchet MS" w:cs="Times New Roman"/>
          <w:b/>
          <w:sz w:val="23"/>
          <w:szCs w:val="23"/>
          <w:lang w:val="es-ES" w:eastAsia="es-ES"/>
        </w:rPr>
        <w:t>I. DE LOS REQUISITOS DE LAS SUSTITUCIONES.</w:t>
      </w:r>
      <w:r w:rsidR="00713BA8" w:rsidRPr="00352B36">
        <w:rPr>
          <w:rFonts w:ascii="Trebuchet MS" w:eastAsia="Times New Roman" w:hAnsi="Trebuchet MS" w:cs="Times New Roman"/>
          <w:b/>
          <w:sz w:val="23"/>
          <w:szCs w:val="23"/>
          <w:lang w:val="es-ES" w:eastAsia="es-ES"/>
        </w:rPr>
        <w:t xml:space="preserve"> </w:t>
      </w:r>
      <w:r w:rsidR="006542A0" w:rsidRPr="00352B36">
        <w:rPr>
          <w:rFonts w:ascii="Trebuchet MS" w:hAnsi="Trebuchet MS"/>
          <w:sz w:val="23"/>
          <w:szCs w:val="23"/>
        </w:rPr>
        <w:t xml:space="preserve">De acuerdo a la legislación y demás normatividad aplicable, </w:t>
      </w:r>
      <w:r w:rsidR="00F10F2D" w:rsidRPr="00352B36">
        <w:rPr>
          <w:rFonts w:ascii="Trebuchet MS" w:hAnsi="Trebuchet MS"/>
          <w:sz w:val="23"/>
          <w:szCs w:val="23"/>
        </w:rPr>
        <w:t xml:space="preserve">las solicitudes de registro de candidaturas deberán presentarse por escrito en el formato aprobado por el Consejo General de este Instituto, y contener, tanto para </w:t>
      </w:r>
      <w:r w:rsidR="006542A0" w:rsidRPr="00352B36">
        <w:rPr>
          <w:rFonts w:ascii="Trebuchet MS" w:hAnsi="Trebuchet MS"/>
          <w:sz w:val="23"/>
          <w:szCs w:val="23"/>
        </w:rPr>
        <w:t xml:space="preserve">postulaciones </w:t>
      </w:r>
      <w:r w:rsidR="004F72A4" w:rsidRPr="00352B36">
        <w:rPr>
          <w:rFonts w:ascii="Trebuchet MS" w:hAnsi="Trebuchet MS"/>
          <w:sz w:val="23"/>
          <w:szCs w:val="23"/>
        </w:rPr>
        <w:t xml:space="preserve">de </w:t>
      </w:r>
      <w:r w:rsidR="006542A0" w:rsidRPr="00352B36">
        <w:rPr>
          <w:rFonts w:ascii="Trebuchet MS" w:hAnsi="Trebuchet MS"/>
          <w:sz w:val="23"/>
          <w:szCs w:val="23"/>
        </w:rPr>
        <w:t>propietarias</w:t>
      </w:r>
      <w:r w:rsidR="004F72A4" w:rsidRPr="00352B36">
        <w:rPr>
          <w:rFonts w:ascii="Trebuchet MS" w:hAnsi="Trebuchet MS"/>
          <w:sz w:val="23"/>
          <w:szCs w:val="23"/>
        </w:rPr>
        <w:t xml:space="preserve"> como de suplencias, </w:t>
      </w:r>
      <w:r w:rsidR="00F10F2D" w:rsidRPr="00352B36">
        <w:rPr>
          <w:rFonts w:ascii="Trebuchet MS" w:hAnsi="Trebuchet MS"/>
          <w:sz w:val="23"/>
          <w:szCs w:val="23"/>
        </w:rPr>
        <w:t>la información siguiente:</w:t>
      </w:r>
    </w:p>
    <w:p w:rsidR="00352B36" w:rsidRDefault="00352B36" w:rsidP="00F10F2D">
      <w:pPr>
        <w:pStyle w:val="Sinespaciado"/>
        <w:jc w:val="both"/>
        <w:rPr>
          <w:rFonts w:ascii="Trebuchet MS" w:hAnsi="Trebuchet MS"/>
          <w:sz w:val="23"/>
          <w:szCs w:val="23"/>
        </w:rPr>
      </w:pPr>
    </w:p>
    <w:p w:rsidR="00352B36" w:rsidRPr="00352B36" w:rsidRDefault="00352B36" w:rsidP="00F10F2D">
      <w:pPr>
        <w:pStyle w:val="Sinespaciado"/>
        <w:jc w:val="both"/>
        <w:rPr>
          <w:rFonts w:ascii="Trebuchet MS" w:hAnsi="Trebuchet MS"/>
          <w:sz w:val="23"/>
          <w:szCs w:val="23"/>
        </w:rPr>
      </w:pPr>
    </w:p>
    <w:p w:rsidR="00F10F2D" w:rsidRPr="00352B36" w:rsidRDefault="00F10F2D" w:rsidP="00F10F2D">
      <w:pPr>
        <w:pStyle w:val="Sinespaciado"/>
        <w:jc w:val="both"/>
        <w:rPr>
          <w:rFonts w:ascii="Trebuchet MS" w:hAnsi="Trebuchet MS"/>
          <w:sz w:val="23"/>
          <w:szCs w:val="23"/>
        </w:rPr>
      </w:pPr>
    </w:p>
    <w:p w:rsidR="00F10F2D" w:rsidRPr="00352B36" w:rsidRDefault="00F10F2D" w:rsidP="00F10F2D">
      <w:pPr>
        <w:pStyle w:val="Sinespaciado"/>
        <w:numPr>
          <w:ilvl w:val="0"/>
          <w:numId w:val="6"/>
        </w:numPr>
        <w:jc w:val="both"/>
        <w:rPr>
          <w:rFonts w:ascii="Trebuchet MS" w:hAnsi="Trebuchet MS"/>
          <w:sz w:val="23"/>
          <w:szCs w:val="23"/>
        </w:rPr>
      </w:pPr>
      <w:r w:rsidRPr="00352B36">
        <w:rPr>
          <w:rFonts w:ascii="Trebuchet MS" w:hAnsi="Trebuchet MS"/>
          <w:sz w:val="23"/>
          <w:szCs w:val="23"/>
        </w:rPr>
        <w:t>Nombre (s) y apellidos.</w:t>
      </w:r>
    </w:p>
    <w:p w:rsidR="00F10F2D" w:rsidRPr="00352B36" w:rsidRDefault="00F10F2D" w:rsidP="00F10F2D">
      <w:pPr>
        <w:pStyle w:val="Sinespaciado"/>
        <w:numPr>
          <w:ilvl w:val="0"/>
          <w:numId w:val="6"/>
        </w:numPr>
        <w:jc w:val="both"/>
        <w:rPr>
          <w:rFonts w:ascii="Trebuchet MS" w:hAnsi="Trebuchet MS"/>
          <w:sz w:val="23"/>
          <w:szCs w:val="23"/>
        </w:rPr>
      </w:pPr>
      <w:r w:rsidRPr="00352B36">
        <w:rPr>
          <w:rFonts w:ascii="Trebuchet MS" w:hAnsi="Trebuchet MS"/>
          <w:sz w:val="23"/>
          <w:szCs w:val="23"/>
        </w:rPr>
        <w:t>Fecha y lugar de nacimiento.</w:t>
      </w:r>
    </w:p>
    <w:p w:rsidR="00F10F2D" w:rsidRPr="00352B36" w:rsidRDefault="00F10F2D" w:rsidP="00F10F2D">
      <w:pPr>
        <w:pStyle w:val="Sinespaciado"/>
        <w:numPr>
          <w:ilvl w:val="0"/>
          <w:numId w:val="6"/>
        </w:numPr>
        <w:jc w:val="both"/>
        <w:rPr>
          <w:rFonts w:ascii="Trebuchet MS" w:hAnsi="Trebuchet MS"/>
          <w:sz w:val="23"/>
          <w:szCs w:val="23"/>
        </w:rPr>
      </w:pPr>
      <w:r w:rsidRPr="00352B36">
        <w:rPr>
          <w:rFonts w:ascii="Trebuchet MS" w:hAnsi="Trebuchet MS"/>
          <w:sz w:val="23"/>
          <w:szCs w:val="23"/>
        </w:rPr>
        <w:t>Domicilio y tiempo de residencia en el mismo.</w:t>
      </w:r>
    </w:p>
    <w:p w:rsidR="00F10F2D" w:rsidRPr="00352B36" w:rsidRDefault="00F10F2D" w:rsidP="00F10F2D">
      <w:pPr>
        <w:pStyle w:val="Sinespaciado"/>
        <w:numPr>
          <w:ilvl w:val="0"/>
          <w:numId w:val="6"/>
        </w:numPr>
        <w:jc w:val="both"/>
        <w:rPr>
          <w:rFonts w:ascii="Trebuchet MS" w:hAnsi="Trebuchet MS"/>
          <w:sz w:val="23"/>
          <w:szCs w:val="23"/>
        </w:rPr>
      </w:pPr>
      <w:r w:rsidRPr="00352B36">
        <w:rPr>
          <w:rFonts w:ascii="Trebuchet MS" w:hAnsi="Trebuchet MS"/>
          <w:sz w:val="23"/>
          <w:szCs w:val="23"/>
        </w:rPr>
        <w:t>Ocupación.</w:t>
      </w:r>
    </w:p>
    <w:p w:rsidR="00F10F2D" w:rsidRPr="00352B36" w:rsidRDefault="00F10F2D" w:rsidP="00F10F2D">
      <w:pPr>
        <w:pStyle w:val="Sinespaciado"/>
        <w:numPr>
          <w:ilvl w:val="0"/>
          <w:numId w:val="6"/>
        </w:numPr>
        <w:jc w:val="both"/>
        <w:rPr>
          <w:rFonts w:ascii="Trebuchet MS" w:hAnsi="Trebuchet MS"/>
          <w:sz w:val="23"/>
          <w:szCs w:val="23"/>
        </w:rPr>
      </w:pPr>
      <w:r w:rsidRPr="00352B36">
        <w:rPr>
          <w:rFonts w:ascii="Trebuchet MS" w:hAnsi="Trebuchet MS"/>
          <w:sz w:val="23"/>
          <w:szCs w:val="23"/>
        </w:rPr>
        <w:t>Cargo al que solicita su registro como candidata o candidato.</w:t>
      </w:r>
    </w:p>
    <w:p w:rsidR="00F10F2D" w:rsidRPr="00352B36" w:rsidRDefault="00F10F2D" w:rsidP="00F10F2D">
      <w:pPr>
        <w:pStyle w:val="Sinespaciado"/>
        <w:jc w:val="both"/>
        <w:rPr>
          <w:rFonts w:ascii="Trebuchet MS" w:hAnsi="Trebuchet MS"/>
          <w:sz w:val="23"/>
          <w:szCs w:val="23"/>
        </w:rPr>
      </w:pPr>
    </w:p>
    <w:p w:rsidR="00F10F2D" w:rsidRPr="00352B36" w:rsidRDefault="00F10F2D" w:rsidP="00F10F2D">
      <w:pPr>
        <w:pStyle w:val="Sinespaciado"/>
        <w:jc w:val="both"/>
        <w:rPr>
          <w:rFonts w:ascii="Trebuchet MS" w:hAnsi="Trebuchet MS"/>
          <w:sz w:val="23"/>
          <w:szCs w:val="23"/>
        </w:rPr>
      </w:pPr>
      <w:r w:rsidRPr="00352B36">
        <w:rPr>
          <w:rFonts w:ascii="Trebuchet MS" w:hAnsi="Trebuchet MS"/>
          <w:sz w:val="23"/>
          <w:szCs w:val="23"/>
        </w:rPr>
        <w:t>Asimismo, se deberá proporcionar la información correspondiente a la clave de elector que aparece en la credencial para votar con fotografía expedida por la autoridad nacional electoral.</w:t>
      </w:r>
    </w:p>
    <w:p w:rsidR="00F10F2D" w:rsidRPr="00352B36" w:rsidRDefault="00F10F2D" w:rsidP="00F10F2D">
      <w:pPr>
        <w:pStyle w:val="Sinespaciado"/>
        <w:jc w:val="both"/>
        <w:rPr>
          <w:rFonts w:ascii="Trebuchet MS" w:hAnsi="Trebuchet MS"/>
          <w:sz w:val="23"/>
          <w:szCs w:val="23"/>
        </w:rPr>
      </w:pPr>
    </w:p>
    <w:p w:rsidR="00F10F2D" w:rsidRPr="00352B36" w:rsidRDefault="00F10F2D" w:rsidP="00F10F2D">
      <w:pPr>
        <w:pStyle w:val="Sinespaciado"/>
        <w:jc w:val="both"/>
        <w:rPr>
          <w:rFonts w:ascii="Trebuchet MS" w:hAnsi="Trebuchet MS"/>
          <w:sz w:val="23"/>
          <w:szCs w:val="23"/>
        </w:rPr>
      </w:pPr>
      <w:r w:rsidRPr="00352B36">
        <w:rPr>
          <w:rFonts w:ascii="Trebuchet MS" w:hAnsi="Trebuchet MS"/>
          <w:sz w:val="23"/>
          <w:szCs w:val="23"/>
        </w:rPr>
        <w:t xml:space="preserve">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w:t>
      </w:r>
      <w:r w:rsidR="00474C3F" w:rsidRPr="00352B36">
        <w:rPr>
          <w:rFonts w:ascii="Trebuchet MS" w:hAnsi="Trebuchet MS"/>
          <w:sz w:val="23"/>
          <w:szCs w:val="23"/>
        </w:rPr>
        <w:t xml:space="preserve">de rubro: “BOLETA ELECTORAL.ESTÁ PERMITIDO ADICIONAR EL SOBRENOMBRE DEL CANDIDATO PARA IDENTIFICARLO.”, </w:t>
      </w:r>
      <w:r w:rsidRPr="00352B36">
        <w:rPr>
          <w:rFonts w:ascii="Trebuchet MS" w:hAnsi="Trebuchet MS"/>
          <w:sz w:val="23"/>
          <w:szCs w:val="23"/>
        </w:rPr>
        <w:t>para que sea considerado e incluido en la boleta electoral correspondiente.</w:t>
      </w:r>
    </w:p>
    <w:p w:rsidR="00F10F2D" w:rsidRPr="00352B36" w:rsidRDefault="00F10F2D" w:rsidP="00F10F2D">
      <w:pPr>
        <w:pStyle w:val="Sinespaciado"/>
        <w:jc w:val="both"/>
        <w:rPr>
          <w:rFonts w:ascii="Trebuchet MS" w:hAnsi="Trebuchet MS"/>
          <w:sz w:val="23"/>
          <w:szCs w:val="23"/>
        </w:rPr>
      </w:pPr>
    </w:p>
    <w:p w:rsidR="00F10F2D" w:rsidRPr="00352B36" w:rsidRDefault="00F10F2D" w:rsidP="00F10F2D">
      <w:pPr>
        <w:pStyle w:val="Sinespaciado"/>
        <w:jc w:val="both"/>
        <w:rPr>
          <w:rFonts w:ascii="Trebuchet MS" w:hAnsi="Trebuchet MS"/>
          <w:sz w:val="23"/>
          <w:szCs w:val="23"/>
        </w:rPr>
      </w:pPr>
      <w:r w:rsidRPr="00352B36">
        <w:rPr>
          <w:rFonts w:ascii="Trebuchet MS" w:hAnsi="Trebuchet MS" w:cs="Angsana New"/>
          <w:sz w:val="23"/>
          <w:szCs w:val="23"/>
        </w:rPr>
        <w:t xml:space="preserve">Ahora bien, </w:t>
      </w:r>
      <w:r w:rsidRPr="00352B36">
        <w:rPr>
          <w:rFonts w:ascii="Trebuchet MS" w:hAnsi="Trebuchet MS"/>
          <w:sz w:val="23"/>
          <w:szCs w:val="23"/>
        </w:rPr>
        <w:t xml:space="preserve">a </w:t>
      </w:r>
      <w:r w:rsidR="00FF7339" w:rsidRPr="00352B36">
        <w:rPr>
          <w:rFonts w:ascii="Trebuchet MS" w:hAnsi="Trebuchet MS"/>
          <w:sz w:val="23"/>
          <w:szCs w:val="23"/>
        </w:rPr>
        <w:t>cada</w:t>
      </w:r>
      <w:r w:rsidRPr="00352B36">
        <w:rPr>
          <w:rFonts w:ascii="Trebuchet MS" w:hAnsi="Trebuchet MS"/>
          <w:sz w:val="23"/>
          <w:szCs w:val="23"/>
        </w:rPr>
        <w:t xml:space="preserve"> solicitud</w:t>
      </w:r>
      <w:r w:rsidR="00FF7339" w:rsidRPr="00352B36">
        <w:rPr>
          <w:rFonts w:ascii="Trebuchet MS" w:hAnsi="Trebuchet MS"/>
          <w:sz w:val="23"/>
          <w:szCs w:val="23"/>
        </w:rPr>
        <w:t xml:space="preserve"> de postulación</w:t>
      </w:r>
      <w:r w:rsidRPr="00352B36">
        <w:rPr>
          <w:rFonts w:ascii="Trebuchet MS" w:hAnsi="Trebuchet MS"/>
          <w:sz w:val="23"/>
          <w:szCs w:val="23"/>
        </w:rPr>
        <w:t>, se deberá</w:t>
      </w:r>
      <w:r w:rsidR="00FF7339" w:rsidRPr="00352B36">
        <w:rPr>
          <w:rFonts w:ascii="Trebuchet MS" w:hAnsi="Trebuchet MS"/>
          <w:sz w:val="23"/>
          <w:szCs w:val="23"/>
        </w:rPr>
        <w:t>n</w:t>
      </w:r>
      <w:r w:rsidRPr="00352B36">
        <w:rPr>
          <w:rFonts w:ascii="Trebuchet MS" w:hAnsi="Trebuchet MS"/>
          <w:sz w:val="23"/>
          <w:szCs w:val="23"/>
        </w:rPr>
        <w:t xml:space="preserve"> acompañar sin excepción los documentos siguientes:</w:t>
      </w:r>
    </w:p>
    <w:p w:rsidR="00F10F2D" w:rsidRPr="00352B36" w:rsidRDefault="00F10F2D" w:rsidP="00F10F2D">
      <w:pPr>
        <w:pStyle w:val="Sinespaciado"/>
        <w:jc w:val="both"/>
        <w:rPr>
          <w:rFonts w:ascii="Trebuchet MS" w:hAnsi="Trebuchet MS"/>
          <w:sz w:val="23"/>
          <w:szCs w:val="23"/>
        </w:rPr>
      </w:pPr>
    </w:p>
    <w:p w:rsidR="00F10F2D" w:rsidRPr="00352B36" w:rsidRDefault="00F10F2D" w:rsidP="00F10F2D">
      <w:pPr>
        <w:pStyle w:val="Sinespaciado"/>
        <w:numPr>
          <w:ilvl w:val="0"/>
          <w:numId w:val="7"/>
        </w:numPr>
        <w:jc w:val="both"/>
        <w:rPr>
          <w:rFonts w:ascii="Trebuchet MS" w:hAnsi="Trebuchet MS"/>
          <w:sz w:val="23"/>
          <w:szCs w:val="23"/>
        </w:rPr>
      </w:pPr>
      <w:r w:rsidRPr="00352B36">
        <w:rPr>
          <w:rFonts w:ascii="Trebuchet MS" w:hAnsi="Trebuchet MS"/>
          <w:sz w:val="23"/>
          <w:szCs w:val="23"/>
        </w:rPr>
        <w:t>Escrito con firma autógrafa en el que la ciudadana o ciudadano propuesto como candidata o candidato manifieste su aceptación para ser registrados y en el que bajo protesta de decir verdad expresen que cumplen con todos y cada uno de los requisitos que establecen la Constitución Local y el Código Electoral del Estado de Jalisco.</w:t>
      </w:r>
    </w:p>
    <w:p w:rsidR="00F10F2D" w:rsidRPr="00352B36" w:rsidRDefault="00F10F2D" w:rsidP="00F10F2D">
      <w:pPr>
        <w:pStyle w:val="Sinespaciado"/>
        <w:numPr>
          <w:ilvl w:val="0"/>
          <w:numId w:val="7"/>
        </w:numPr>
        <w:jc w:val="both"/>
        <w:rPr>
          <w:rFonts w:ascii="Trebuchet MS" w:hAnsi="Trebuchet MS"/>
          <w:sz w:val="23"/>
          <w:szCs w:val="23"/>
        </w:rPr>
      </w:pPr>
      <w:r w:rsidRPr="00352B36">
        <w:rPr>
          <w:rFonts w:ascii="Trebuchet MS" w:hAnsi="Trebuchet MS"/>
          <w:sz w:val="23"/>
          <w:szCs w:val="23"/>
        </w:rPr>
        <w:t>Copia certificada del acta de nacimiento o certificación del registro del nacimiento, expedidas en ambos casos por la oficina del registro civil.</w:t>
      </w:r>
    </w:p>
    <w:p w:rsidR="00F10F2D" w:rsidRPr="00352B36" w:rsidRDefault="00F10F2D" w:rsidP="00F10F2D">
      <w:pPr>
        <w:pStyle w:val="Sinespaciado"/>
        <w:numPr>
          <w:ilvl w:val="0"/>
          <w:numId w:val="7"/>
        </w:numPr>
        <w:jc w:val="both"/>
        <w:rPr>
          <w:rFonts w:ascii="Trebuchet MS" w:hAnsi="Trebuchet MS"/>
          <w:sz w:val="23"/>
          <w:szCs w:val="23"/>
        </w:rPr>
      </w:pPr>
      <w:r w:rsidRPr="00352B36">
        <w:rPr>
          <w:rFonts w:ascii="Trebuchet MS" w:hAnsi="Trebuchet MS"/>
          <w:sz w:val="23"/>
          <w:szCs w:val="23"/>
        </w:rPr>
        <w:t>Copia certificada por notario público o autoridad competente de la credencial para votar.</w:t>
      </w:r>
    </w:p>
    <w:p w:rsidR="00F10F2D" w:rsidRPr="00352B36" w:rsidRDefault="00F10F2D" w:rsidP="00F10F2D">
      <w:pPr>
        <w:pStyle w:val="Sinespaciado"/>
        <w:numPr>
          <w:ilvl w:val="0"/>
          <w:numId w:val="7"/>
        </w:numPr>
        <w:jc w:val="both"/>
        <w:rPr>
          <w:rFonts w:ascii="Trebuchet MS" w:hAnsi="Trebuchet MS"/>
          <w:sz w:val="23"/>
          <w:szCs w:val="23"/>
        </w:rPr>
      </w:pPr>
      <w:r w:rsidRPr="00352B36">
        <w:rPr>
          <w:rFonts w:ascii="Trebuchet MS" w:hAnsi="Trebuchet MS"/>
          <w:sz w:val="23"/>
          <w:szCs w:val="23"/>
        </w:rPr>
        <w:t>En su caso, constancia de residencia, cuando no sean nativas de la zona metropolitana de Guadalajara, expedida con una antigüedad no mayor de tres meses por el ayuntamiento al que corresponda su domicilio. En el supuesto que habiendo solicitado la constancia esta no sea expedida por la autoridad correspondiente, se podrá tomar en consideración el domicilio señalado en la credencial de elector, siempre y cuando la expedición de la misma sea anterior a tres años al día de la jornada electoral.</w:t>
      </w:r>
    </w:p>
    <w:p w:rsidR="00F10F2D" w:rsidRPr="00352B36" w:rsidRDefault="00F10F2D" w:rsidP="00F10F2D">
      <w:pPr>
        <w:pStyle w:val="Sinespaciado"/>
        <w:numPr>
          <w:ilvl w:val="0"/>
          <w:numId w:val="7"/>
        </w:numPr>
        <w:jc w:val="both"/>
        <w:rPr>
          <w:rFonts w:ascii="Trebuchet MS" w:hAnsi="Trebuchet MS"/>
          <w:sz w:val="23"/>
          <w:szCs w:val="23"/>
        </w:rPr>
      </w:pPr>
      <w:r w:rsidRPr="00352B36">
        <w:rPr>
          <w:rFonts w:ascii="Trebuchet MS" w:hAnsi="Trebuchet MS"/>
          <w:sz w:val="23"/>
          <w:szCs w:val="23"/>
        </w:rPr>
        <w:t>En su caso, copia certificada por autoridad competente de la constancia de rendición de la declaración de situación patrimonial, cuando se trate de servidores públicos. El presente requisito será exigible para aquellos servidores públicos que se encontraban obligados a rendir su declaración con anterioridad a la entrada en vigor de la Ley General de Responsabilidades Administrativas.</w:t>
      </w:r>
    </w:p>
    <w:p w:rsidR="00F10F2D" w:rsidRPr="00352B36" w:rsidRDefault="00F10F2D" w:rsidP="00F10F2D">
      <w:pPr>
        <w:pStyle w:val="Sinespaciado"/>
        <w:numPr>
          <w:ilvl w:val="0"/>
          <w:numId w:val="7"/>
        </w:numPr>
        <w:jc w:val="both"/>
        <w:rPr>
          <w:rFonts w:ascii="Trebuchet MS" w:hAnsi="Trebuchet MS" w:cs="Arial"/>
          <w:sz w:val="23"/>
          <w:szCs w:val="23"/>
        </w:rPr>
      </w:pPr>
      <w:r w:rsidRPr="00352B36">
        <w:rPr>
          <w:rFonts w:ascii="Trebuchet MS" w:hAnsi="Trebuchet MS"/>
          <w:sz w:val="23"/>
          <w:szCs w:val="23"/>
        </w:rPr>
        <w:t>Currículum vitae (en el formato aprobado por el Instituto).</w:t>
      </w:r>
    </w:p>
    <w:p w:rsidR="00F10F2D" w:rsidRPr="00352B36" w:rsidRDefault="00F10F2D" w:rsidP="00F10F2D">
      <w:pPr>
        <w:pStyle w:val="Sinespaciado"/>
        <w:numPr>
          <w:ilvl w:val="0"/>
          <w:numId w:val="7"/>
        </w:numPr>
        <w:jc w:val="both"/>
        <w:rPr>
          <w:rFonts w:ascii="Trebuchet MS" w:hAnsi="Trebuchet MS"/>
          <w:sz w:val="23"/>
          <w:szCs w:val="23"/>
        </w:rPr>
      </w:pPr>
      <w:r w:rsidRPr="00352B36">
        <w:rPr>
          <w:rFonts w:ascii="Trebuchet MS" w:hAnsi="Trebuchet MS"/>
          <w:sz w:val="23"/>
          <w:szCs w:val="23"/>
        </w:rPr>
        <w:t>Formato “3 de 3 contra la violencia” con firma autógrafa, aprobado mediante acuerdo del Consejo Gene</w:t>
      </w:r>
      <w:r w:rsidR="00734CA6" w:rsidRPr="00352B36">
        <w:rPr>
          <w:rFonts w:ascii="Trebuchet MS" w:hAnsi="Trebuchet MS"/>
          <w:sz w:val="23"/>
          <w:szCs w:val="23"/>
        </w:rPr>
        <w:t>ral identificado como IEPC-ACG-0</w:t>
      </w:r>
      <w:r w:rsidRPr="00352B36">
        <w:rPr>
          <w:rFonts w:ascii="Trebuchet MS" w:hAnsi="Trebuchet MS"/>
          <w:sz w:val="23"/>
          <w:szCs w:val="23"/>
        </w:rPr>
        <w:t>17/2021, el día veintisiete de enero de dos mil veintiuno.</w:t>
      </w:r>
    </w:p>
    <w:p w:rsidR="00F10F2D" w:rsidRPr="00352B36" w:rsidRDefault="00F10F2D" w:rsidP="00F10F2D">
      <w:pPr>
        <w:pStyle w:val="Sinespaciado"/>
        <w:numPr>
          <w:ilvl w:val="0"/>
          <w:numId w:val="7"/>
        </w:numPr>
        <w:jc w:val="both"/>
        <w:rPr>
          <w:rFonts w:ascii="Trebuchet MS" w:hAnsi="Trebuchet MS"/>
          <w:sz w:val="23"/>
          <w:szCs w:val="23"/>
        </w:rPr>
      </w:pPr>
      <w:r w:rsidRPr="00352B36">
        <w:rPr>
          <w:rFonts w:ascii="Trebuchet MS" w:hAnsi="Trebuchet MS"/>
          <w:sz w:val="23"/>
          <w:szCs w:val="23"/>
        </w:rPr>
        <w:t>Formato en el que conste su incorporación al Sistema Nacional de Registro del Instituto Nacional Electoral, mismo que deberá estar firmado autógrafamente.</w:t>
      </w:r>
    </w:p>
    <w:p w:rsidR="00F10F2D" w:rsidRPr="00352B36" w:rsidRDefault="00F10F2D" w:rsidP="00F10F2D">
      <w:pPr>
        <w:pStyle w:val="Sinespaciado"/>
        <w:numPr>
          <w:ilvl w:val="0"/>
          <w:numId w:val="7"/>
        </w:numPr>
        <w:jc w:val="both"/>
        <w:rPr>
          <w:rFonts w:ascii="Trebuchet MS" w:hAnsi="Trebuchet MS"/>
          <w:sz w:val="23"/>
          <w:szCs w:val="23"/>
        </w:rPr>
      </w:pPr>
      <w:r w:rsidRPr="00352B36">
        <w:rPr>
          <w:rFonts w:ascii="Trebuchet MS" w:hAnsi="Trebuchet MS"/>
          <w:sz w:val="23"/>
          <w:szCs w:val="23"/>
        </w:rPr>
        <w:t>En su caso, original o copia certificada del acuse de recibido de la renuncia o documento en el que se acredite la separación del cargo público, en el término establecido en los “Lineamientos para el Registro de Candidaturas a Cargos de Elección Popular, Paridad y Acciones Afirmativas y Reglas Especiales para Candidatas y Candidatos que buscan reelegirse, para el Proceso Electoral Extraordinario dos mil veintiuno, en el municipio de San Pedro Tlaquepaque, Jalisco</w:t>
      </w:r>
      <w:r w:rsidRPr="00352B36">
        <w:rPr>
          <w:rFonts w:ascii="Trebuchet MS" w:eastAsia="Trebuchet MS" w:hAnsi="Trebuchet MS" w:cs="Trebuchet MS"/>
          <w:sz w:val="23"/>
          <w:szCs w:val="23"/>
        </w:rPr>
        <w:t>”</w:t>
      </w:r>
      <w:r w:rsidRPr="00352B36">
        <w:rPr>
          <w:rFonts w:ascii="Trebuchet MS" w:hAnsi="Trebuchet MS"/>
          <w:sz w:val="23"/>
          <w:szCs w:val="23"/>
        </w:rPr>
        <w:t>.</w:t>
      </w:r>
    </w:p>
    <w:p w:rsidR="00F10F2D" w:rsidRPr="00352B36" w:rsidRDefault="00F10F2D" w:rsidP="00F10F2D">
      <w:pPr>
        <w:pStyle w:val="Sinespaciado"/>
        <w:numPr>
          <w:ilvl w:val="0"/>
          <w:numId w:val="7"/>
        </w:numPr>
        <w:jc w:val="both"/>
        <w:rPr>
          <w:rFonts w:ascii="Trebuchet MS" w:hAnsi="Trebuchet MS"/>
          <w:sz w:val="23"/>
          <w:szCs w:val="23"/>
        </w:rPr>
      </w:pPr>
      <w:r w:rsidRPr="00352B36">
        <w:rPr>
          <w:rFonts w:ascii="Trebuchet MS" w:hAnsi="Trebuchet MS"/>
          <w:sz w:val="23"/>
          <w:szCs w:val="23"/>
        </w:rPr>
        <w:t>Las y los candidatos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F10F2D" w:rsidRPr="00352B36" w:rsidRDefault="00F10F2D" w:rsidP="00F10F2D">
      <w:pPr>
        <w:pStyle w:val="Sinespaciado"/>
        <w:numPr>
          <w:ilvl w:val="0"/>
          <w:numId w:val="7"/>
        </w:numPr>
        <w:jc w:val="both"/>
        <w:rPr>
          <w:rFonts w:ascii="Trebuchet MS" w:hAnsi="Trebuchet MS"/>
          <w:sz w:val="23"/>
          <w:szCs w:val="23"/>
        </w:rPr>
      </w:pPr>
      <w:r w:rsidRPr="00352B36">
        <w:rPr>
          <w:rFonts w:ascii="Trebuchet MS" w:hAnsi="Trebuchet MS"/>
          <w:sz w:val="23"/>
          <w:szCs w:val="23"/>
        </w:rPr>
        <w:t>En caso de candidaturas de personas trans</w:t>
      </w:r>
      <w:r w:rsidRPr="00352B36">
        <w:rPr>
          <w:rStyle w:val="Refdenotaalpie"/>
          <w:rFonts w:ascii="Trebuchet MS" w:hAnsi="Trebuchet MS" w:cs="Arial"/>
          <w:sz w:val="23"/>
          <w:szCs w:val="23"/>
        </w:rPr>
        <w:footnoteReference w:id="1"/>
      </w:r>
      <w:r w:rsidRPr="00352B36">
        <w:rPr>
          <w:rFonts w:ascii="Trebuchet MS" w:hAnsi="Trebuchet MS"/>
          <w:sz w:val="23"/>
          <w:szCs w:val="23"/>
        </w:rPr>
        <w:t xml:space="preserve"> o indígena, escrito libre o formato proporcionado por el Instituto Electoral con firma autógrafa en el que acredite su autoadscripción. </w:t>
      </w:r>
    </w:p>
    <w:p w:rsidR="00F10F2D" w:rsidRPr="00352B36" w:rsidRDefault="00F10F2D" w:rsidP="00F10F2D">
      <w:pPr>
        <w:pStyle w:val="Sinespaciado"/>
        <w:jc w:val="both"/>
        <w:rPr>
          <w:rFonts w:ascii="Trebuchet MS" w:hAnsi="Trebuchet MS"/>
          <w:sz w:val="23"/>
          <w:szCs w:val="23"/>
        </w:rPr>
      </w:pPr>
    </w:p>
    <w:p w:rsidR="00F10F2D" w:rsidRPr="00352B36" w:rsidRDefault="00F10F2D" w:rsidP="00F10F2D">
      <w:pPr>
        <w:pStyle w:val="Sinespaciado"/>
        <w:jc w:val="both"/>
        <w:rPr>
          <w:rFonts w:ascii="Trebuchet MS" w:hAnsi="Trebuchet MS"/>
          <w:sz w:val="23"/>
          <w:szCs w:val="23"/>
        </w:rPr>
      </w:pPr>
      <w:r w:rsidRPr="00352B36">
        <w:rPr>
          <w:rFonts w:ascii="Trebuchet MS" w:hAnsi="Trebuchet MS"/>
          <w:sz w:val="23"/>
          <w:szCs w:val="23"/>
        </w:rPr>
        <w:t>Adicionalmente, se deberá presentar escrito con firma autógrafa de la dirigente o el dirigente partidista facultado para ello por el partido político o coalición, en el que manifieste bajo protesta de decir verdad que las ciudadanas y los ciudadanos de quienes se solicita su registro como candidatas y candidatos fueron seleccionados de conformidad con los estatutos del partido político, o con apego a las disposiciones del convenio de coalición.</w:t>
      </w:r>
    </w:p>
    <w:p w:rsidR="00F10F2D" w:rsidRPr="00352B36" w:rsidRDefault="00F10F2D" w:rsidP="00F10F2D">
      <w:pPr>
        <w:pStyle w:val="Sinespaciado"/>
        <w:jc w:val="both"/>
        <w:rPr>
          <w:rFonts w:ascii="Trebuchet MS" w:hAnsi="Trebuchet MS"/>
          <w:sz w:val="23"/>
          <w:szCs w:val="23"/>
          <w:highlight w:val="yellow"/>
        </w:rPr>
      </w:pPr>
    </w:p>
    <w:p w:rsidR="00F10F2D" w:rsidRPr="00352B36" w:rsidRDefault="00F10F2D" w:rsidP="00F10F2D">
      <w:pPr>
        <w:pStyle w:val="Sinespaciado"/>
        <w:jc w:val="both"/>
        <w:rPr>
          <w:rFonts w:ascii="Trebuchet MS" w:hAnsi="Trebuchet MS"/>
          <w:spacing w:val="-3"/>
          <w:sz w:val="23"/>
          <w:szCs w:val="23"/>
        </w:rPr>
      </w:pPr>
      <w:r w:rsidRPr="00352B36">
        <w:rPr>
          <w:rFonts w:ascii="Trebuchet MS" w:hAnsi="Trebuchet MS"/>
          <w:spacing w:val="-3"/>
          <w:sz w:val="23"/>
          <w:szCs w:val="23"/>
        </w:rPr>
        <w:t xml:space="preserve">Lo anterior, </w:t>
      </w:r>
      <w:r w:rsidRPr="00352B36">
        <w:rPr>
          <w:rFonts w:ascii="Trebuchet MS" w:hAnsi="Trebuchet MS"/>
          <w:sz w:val="23"/>
          <w:szCs w:val="23"/>
        </w:rPr>
        <w:t>de conformidad con el artículo 241 del Código Electoral del Estado de Jalisco; y numerales 9 y 10 de los “Lineamientos para el Registro de Candidaturas a Cargos de Elección Popular, Paridad y Acciones Afirmativas y Reglas Especiales para Candidatas y Candidatos que buscan reelegirse, para el Proceso Electoral Extraordinario dos mil veintiuno, en el municipio de San Pedro Tlaquepaque, Jalisco</w:t>
      </w:r>
      <w:r w:rsidRPr="00352B36">
        <w:rPr>
          <w:rFonts w:ascii="Trebuchet MS" w:eastAsia="Trebuchet MS" w:hAnsi="Trebuchet MS" w:cs="Trebuchet MS"/>
          <w:sz w:val="23"/>
          <w:szCs w:val="23"/>
        </w:rPr>
        <w:t>”</w:t>
      </w:r>
      <w:r w:rsidRPr="00352B36">
        <w:rPr>
          <w:rFonts w:ascii="Trebuchet MS" w:hAnsi="Trebuchet MS"/>
          <w:spacing w:val="-3"/>
          <w:sz w:val="23"/>
          <w:szCs w:val="23"/>
        </w:rPr>
        <w:t>.</w:t>
      </w:r>
    </w:p>
    <w:p w:rsidR="00F10F2D" w:rsidRPr="00352B36" w:rsidRDefault="00F10F2D" w:rsidP="00F10F2D">
      <w:pPr>
        <w:pStyle w:val="Sinespaciado"/>
        <w:jc w:val="both"/>
        <w:rPr>
          <w:rFonts w:ascii="Trebuchet MS" w:hAnsi="Trebuchet MS"/>
          <w:sz w:val="23"/>
          <w:szCs w:val="23"/>
        </w:rPr>
      </w:pPr>
    </w:p>
    <w:p w:rsidR="00F10F2D" w:rsidRPr="00352B36" w:rsidRDefault="00D1177E" w:rsidP="00F10F2D">
      <w:pPr>
        <w:pStyle w:val="Sinespaciado"/>
        <w:jc w:val="both"/>
        <w:rPr>
          <w:rFonts w:ascii="Trebuchet MS" w:hAnsi="Trebuchet MS"/>
          <w:sz w:val="23"/>
          <w:szCs w:val="23"/>
        </w:rPr>
      </w:pPr>
      <w:r w:rsidRPr="00352B36">
        <w:rPr>
          <w:rFonts w:ascii="Trebuchet MS" w:hAnsi="Trebuchet MS"/>
          <w:sz w:val="23"/>
          <w:szCs w:val="23"/>
        </w:rPr>
        <w:t>Los</w:t>
      </w:r>
      <w:r w:rsidR="00F10F2D" w:rsidRPr="00352B36">
        <w:rPr>
          <w:rFonts w:ascii="Trebuchet MS" w:hAnsi="Trebuchet MS"/>
          <w:sz w:val="23"/>
          <w:szCs w:val="23"/>
        </w:rPr>
        <w:t xml:space="preserve"> documentos mencionados no deberán contener ninguna tachadura o enmendadura conforme a lo establecido en el numeral 281, párrafo 7</w:t>
      </w:r>
      <w:r w:rsidR="00F742AF" w:rsidRPr="00352B36">
        <w:rPr>
          <w:rFonts w:ascii="Trebuchet MS" w:hAnsi="Trebuchet MS"/>
          <w:sz w:val="23"/>
          <w:szCs w:val="23"/>
        </w:rPr>
        <w:t>,</w:t>
      </w:r>
      <w:r w:rsidR="00F10F2D" w:rsidRPr="00352B36">
        <w:rPr>
          <w:rFonts w:ascii="Trebuchet MS" w:hAnsi="Trebuchet MS"/>
          <w:sz w:val="23"/>
          <w:szCs w:val="23"/>
        </w:rPr>
        <w:t xml:space="preserve"> del Reglamento de Elecciones emitido por el Instituto Nacional Electoral y artículo 11 de los Lineamientos de Registro de este Instituto.</w:t>
      </w:r>
    </w:p>
    <w:p w:rsidR="00F10F2D" w:rsidRPr="00352B36" w:rsidRDefault="00F10F2D" w:rsidP="00F10F2D">
      <w:pPr>
        <w:pStyle w:val="Sinespaciado"/>
        <w:jc w:val="both"/>
        <w:rPr>
          <w:rFonts w:ascii="Trebuchet MS" w:hAnsi="Trebuchet MS"/>
          <w:sz w:val="23"/>
          <w:szCs w:val="23"/>
        </w:rPr>
      </w:pPr>
    </w:p>
    <w:p w:rsidR="00F10F2D" w:rsidRPr="00352B36" w:rsidRDefault="00F10F2D" w:rsidP="00F10F2D">
      <w:pPr>
        <w:pStyle w:val="Sinespaciado"/>
        <w:jc w:val="both"/>
        <w:rPr>
          <w:rFonts w:ascii="Trebuchet MS" w:hAnsi="Trebuchet MS" w:cstheme="minorHAnsi"/>
          <w:sz w:val="23"/>
          <w:szCs w:val="23"/>
        </w:rPr>
      </w:pPr>
      <w:r w:rsidRPr="00352B36">
        <w:rPr>
          <w:rFonts w:ascii="Trebuchet MS" w:hAnsi="Trebuchet MS"/>
          <w:spacing w:val="-3"/>
          <w:sz w:val="23"/>
          <w:szCs w:val="23"/>
        </w:rPr>
        <w:t xml:space="preserve">Asimismo, </w:t>
      </w:r>
      <w:r w:rsidRPr="00352B36">
        <w:rPr>
          <w:rFonts w:ascii="Trebuchet MS" w:hAnsi="Trebuchet MS"/>
          <w:sz w:val="23"/>
          <w:szCs w:val="23"/>
        </w:rPr>
        <w:t>e</w:t>
      </w:r>
      <w:r w:rsidRPr="00352B36">
        <w:rPr>
          <w:rFonts w:ascii="Trebuchet MS" w:hAnsi="Trebuchet MS" w:cstheme="minorHAnsi"/>
          <w:sz w:val="23"/>
          <w:szCs w:val="23"/>
        </w:rPr>
        <w:t xml:space="preserve">n caso que los partidos políticos incumplan en su registro con las reglas de paridad entre los géneros, establecidas en el Código Electoral del Estado de Jalisco, en términos de lo establecido en los </w:t>
      </w:r>
      <w:r w:rsidRPr="00352B36">
        <w:rPr>
          <w:rFonts w:ascii="Trebuchet MS" w:hAnsi="Trebuchet MS"/>
          <w:sz w:val="23"/>
          <w:szCs w:val="23"/>
        </w:rPr>
        <w:t>“Lineamientos para el Registro de Candidaturas a Cargos de Elección Popular, Paridad y Acciones Afirmativas y Reglas Especiales para Candidatas y Candidatos que buscan reelegirse, para el Proceso Electoral Extraordinario dos mil veintiuno, en el municipio de San Pedro Tlaquepaque, Jalisco</w:t>
      </w:r>
      <w:r w:rsidRPr="00352B36">
        <w:rPr>
          <w:rFonts w:ascii="Trebuchet MS" w:eastAsia="Trebuchet MS" w:hAnsi="Trebuchet MS" w:cs="Trebuchet MS"/>
          <w:sz w:val="23"/>
          <w:szCs w:val="23"/>
        </w:rPr>
        <w:t>”</w:t>
      </w:r>
      <w:r w:rsidRPr="00352B36">
        <w:rPr>
          <w:rFonts w:ascii="Trebuchet MS" w:hAnsi="Trebuchet MS" w:cstheme="minorHAnsi"/>
          <w:sz w:val="23"/>
          <w:szCs w:val="23"/>
        </w:rPr>
        <w:t>, el Instituto deberá observar los plazos y procedimientos establecidos en los artículos 18 y 19 de los mencionados lineamientos que prevé, realizar las sustituciones necesarias y en caso de que este requerimiento no sea atendido, cancelar los registros necesarios hasta satisfacer la paridad</w:t>
      </w:r>
      <w:r w:rsidRPr="00352B36">
        <w:rPr>
          <w:rFonts w:ascii="Trebuchet MS" w:hAnsi="Trebuchet MS" w:cstheme="minorHAnsi"/>
          <w:color w:val="000000" w:themeColor="text1"/>
          <w:sz w:val="23"/>
          <w:szCs w:val="23"/>
        </w:rPr>
        <w:t xml:space="preserve">.  </w:t>
      </w:r>
    </w:p>
    <w:p w:rsidR="001057B0" w:rsidRPr="00352B36" w:rsidRDefault="001057B0" w:rsidP="00F10F2D">
      <w:pPr>
        <w:pStyle w:val="Sinespaciado"/>
        <w:jc w:val="both"/>
        <w:rPr>
          <w:rFonts w:ascii="Trebuchet MS" w:hAnsi="Trebuchet MS"/>
          <w:sz w:val="23"/>
          <w:szCs w:val="23"/>
        </w:rPr>
      </w:pPr>
    </w:p>
    <w:p w:rsidR="00F10F2D" w:rsidRPr="00352B36" w:rsidRDefault="00F10F2D" w:rsidP="00F10F2D">
      <w:pPr>
        <w:pStyle w:val="Sinespaciado"/>
        <w:jc w:val="both"/>
        <w:rPr>
          <w:rFonts w:ascii="Trebuchet MS" w:hAnsi="Trebuchet MS"/>
          <w:sz w:val="23"/>
          <w:szCs w:val="23"/>
        </w:rPr>
      </w:pPr>
      <w:r w:rsidRPr="00352B36">
        <w:rPr>
          <w:rFonts w:ascii="Trebuchet MS" w:hAnsi="Trebuchet MS"/>
          <w:sz w:val="23"/>
          <w:szCs w:val="23"/>
        </w:rPr>
        <w:t xml:space="preserve">En cuanto a la integración de las planillas de las solicitudes de registro de las candidatas y candidatos a munícipes que presenten los partidos políticos y aspirantes a candidaturas independientes, </w:t>
      </w:r>
      <w:r w:rsidRPr="00352B36">
        <w:rPr>
          <w:rFonts w:ascii="Trebuchet MS" w:hAnsi="Trebuchet MS"/>
          <w:iCs/>
          <w:sz w:val="23"/>
          <w:szCs w:val="23"/>
        </w:rPr>
        <w:t xml:space="preserve">conforme a los artículos 24, numeral 3 y 29 del Código Electoral del Estado de Jalisco, a saber: </w:t>
      </w:r>
    </w:p>
    <w:p w:rsidR="00F10F2D" w:rsidRPr="00352B36" w:rsidRDefault="00F10F2D" w:rsidP="00F10F2D">
      <w:pPr>
        <w:pStyle w:val="Sinespaciado"/>
        <w:jc w:val="both"/>
        <w:rPr>
          <w:rFonts w:ascii="Trebuchet MS" w:hAnsi="Trebuchet MS"/>
          <w:sz w:val="23"/>
          <w:szCs w:val="23"/>
          <w:highlight w:val="red"/>
        </w:rPr>
      </w:pPr>
    </w:p>
    <w:p w:rsidR="00F10F2D" w:rsidRPr="00352B36" w:rsidRDefault="00F10F2D" w:rsidP="00F10F2D">
      <w:pPr>
        <w:tabs>
          <w:tab w:val="left" w:pos="0"/>
          <w:tab w:val="left" w:pos="709"/>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40" w:lineRule="auto"/>
        <w:contextualSpacing/>
        <w:jc w:val="both"/>
        <w:rPr>
          <w:rFonts w:ascii="Trebuchet MS" w:hAnsi="Trebuchet MS" w:cs="Arial"/>
          <w:sz w:val="23"/>
          <w:szCs w:val="23"/>
        </w:rPr>
      </w:pPr>
      <w:r w:rsidRPr="00352B36">
        <w:rPr>
          <w:rFonts w:ascii="Trebuchet MS" w:hAnsi="Trebuchet MS" w:cs="Arial"/>
          <w:iCs/>
          <w:sz w:val="23"/>
          <w:szCs w:val="23"/>
        </w:rPr>
        <w:t>Los partidos políticos deberán registrar una planilla que contenga 12 fórmulas (propietarias y suplentes) a elegir por el principio de mayoría relativa, alternadas progresiva y secuencialmente por género hasta su conclusión, entre las que deberá estar señalada la de la sindicatura, en el lugar que cada fuerza política libremente lo determine.</w:t>
      </w:r>
    </w:p>
    <w:p w:rsidR="00F10F2D" w:rsidRPr="00352B36" w:rsidRDefault="00F10F2D" w:rsidP="00F10F2D">
      <w:pPr>
        <w:pStyle w:val="Style2"/>
        <w:widowControl/>
        <w:tabs>
          <w:tab w:val="left" w:pos="12191"/>
        </w:tabs>
        <w:spacing w:line="240" w:lineRule="auto"/>
        <w:rPr>
          <w:rFonts w:ascii="Trebuchet MS" w:hAnsi="Trebuchet MS"/>
          <w:sz w:val="23"/>
          <w:szCs w:val="23"/>
        </w:rPr>
      </w:pPr>
    </w:p>
    <w:p w:rsidR="00F10F2D" w:rsidRPr="00352B36" w:rsidRDefault="00F10F2D" w:rsidP="00F10F2D">
      <w:pPr>
        <w:pStyle w:val="Sinespaciado"/>
        <w:jc w:val="both"/>
        <w:rPr>
          <w:rFonts w:ascii="Trebuchet MS" w:hAnsi="Trebuchet MS" w:cs="Arial"/>
          <w:iCs/>
          <w:sz w:val="23"/>
          <w:szCs w:val="23"/>
        </w:rPr>
      </w:pPr>
      <w:r w:rsidRPr="00352B36">
        <w:rPr>
          <w:rFonts w:ascii="Trebuchet MS" w:hAnsi="Trebuchet MS" w:cs="Arial"/>
          <w:iCs/>
          <w:sz w:val="23"/>
          <w:szCs w:val="23"/>
        </w:rPr>
        <w:t xml:space="preserve">Si la fórmula está integrada con una mujer como propietaria, su suplente invariablemente debe ser mujer; si es hombre el propietario, su suplente puede ser hombre o mujer indistintamente. La integración de las planillas que presenten será con cincuenta por ciento de candidaturas de cada género, alternándolos en cada lugar de la lista, </w:t>
      </w:r>
      <w:r w:rsidRPr="00352B36">
        <w:rPr>
          <w:rFonts w:ascii="Trebuchet MS" w:hAnsi="Trebuchet MS" w:cs="Arial"/>
          <w:sz w:val="23"/>
          <w:szCs w:val="23"/>
        </w:rPr>
        <w:t xml:space="preserve">conforme a los lineamientos de la materia. </w:t>
      </w:r>
      <w:r w:rsidRPr="00352B36">
        <w:rPr>
          <w:rFonts w:ascii="Trebuchet MS" w:hAnsi="Trebuchet MS" w:cs="Arial"/>
          <w:iCs/>
          <w:sz w:val="23"/>
          <w:szCs w:val="23"/>
        </w:rPr>
        <w:t>La suplente de la presidencia municipal se considera como un</w:t>
      </w:r>
      <w:r w:rsidR="00FA24E8" w:rsidRPr="00352B36">
        <w:rPr>
          <w:rFonts w:ascii="Trebuchet MS" w:hAnsi="Trebuchet MS" w:cs="Arial"/>
          <w:iCs/>
          <w:sz w:val="23"/>
          <w:szCs w:val="23"/>
        </w:rPr>
        <w:t xml:space="preserve"> regidor</w:t>
      </w:r>
      <w:r w:rsidRPr="00352B36">
        <w:rPr>
          <w:rFonts w:ascii="Trebuchet MS" w:hAnsi="Trebuchet MS" w:cs="Arial"/>
          <w:iCs/>
          <w:sz w:val="23"/>
          <w:szCs w:val="23"/>
        </w:rPr>
        <w:t xml:space="preserve"> más para los efectos de la suplencia que establece el Código.</w:t>
      </w:r>
    </w:p>
    <w:p w:rsidR="00F10F2D" w:rsidRPr="00352B36" w:rsidRDefault="00F10F2D" w:rsidP="00F10F2D">
      <w:pPr>
        <w:pStyle w:val="Sinespaciado"/>
        <w:jc w:val="both"/>
        <w:rPr>
          <w:rFonts w:ascii="Trebuchet MS" w:hAnsi="Trebuchet MS"/>
          <w:sz w:val="23"/>
          <w:szCs w:val="23"/>
          <w:highlight w:val="red"/>
        </w:rPr>
      </w:pPr>
    </w:p>
    <w:p w:rsidR="00F10F2D" w:rsidRPr="00352B36" w:rsidRDefault="00F10F2D" w:rsidP="00F10F2D">
      <w:pPr>
        <w:pStyle w:val="Sinespaciado"/>
        <w:jc w:val="both"/>
        <w:rPr>
          <w:rFonts w:ascii="Trebuchet MS" w:hAnsi="Trebuchet MS"/>
          <w:sz w:val="23"/>
          <w:szCs w:val="23"/>
        </w:rPr>
      </w:pPr>
      <w:r w:rsidRPr="00352B36">
        <w:rPr>
          <w:rFonts w:ascii="Trebuchet MS" w:hAnsi="Trebuchet MS"/>
          <w:sz w:val="23"/>
          <w:szCs w:val="23"/>
        </w:rPr>
        <w:t>Es obligación presentar candidaturas jóvenes conforme a lo establecido en los “Lineamientos para el Registro de Candidaturas a Cargos de Elección Popular, Paridad y Acciones Afirmativas y Reglas Especiales para Candidatas y Candidatos que buscan reelegirse, para el Proceso Electoral Extraordinario dos mil veintiuno, en el municipio de San Pedro Tlaquepaque, Jalisco</w:t>
      </w:r>
      <w:r w:rsidRPr="00352B36">
        <w:rPr>
          <w:rFonts w:ascii="Trebuchet MS" w:eastAsia="Trebuchet MS" w:hAnsi="Trebuchet MS" w:cs="Trebuchet MS"/>
          <w:sz w:val="23"/>
          <w:szCs w:val="23"/>
        </w:rPr>
        <w:t>”</w:t>
      </w:r>
      <w:r w:rsidRPr="00352B36">
        <w:rPr>
          <w:rFonts w:ascii="Trebuchet MS" w:hAnsi="Trebuchet MS"/>
          <w:sz w:val="23"/>
          <w:szCs w:val="23"/>
        </w:rPr>
        <w:t xml:space="preserve">. </w:t>
      </w:r>
    </w:p>
    <w:p w:rsidR="00F10F2D" w:rsidRPr="00352B36" w:rsidRDefault="00F10F2D" w:rsidP="00F10F2D">
      <w:pPr>
        <w:pStyle w:val="Sinespaciado"/>
        <w:jc w:val="both"/>
        <w:rPr>
          <w:rFonts w:ascii="Trebuchet MS" w:hAnsi="Trebuchet MS"/>
          <w:sz w:val="23"/>
          <w:szCs w:val="23"/>
        </w:rPr>
      </w:pPr>
    </w:p>
    <w:p w:rsidR="00F10F2D" w:rsidRPr="00352B36" w:rsidRDefault="00F10F2D" w:rsidP="00F10F2D">
      <w:pPr>
        <w:tabs>
          <w:tab w:val="left" w:pos="0"/>
          <w:tab w:val="left" w:pos="709"/>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pacing w:line="240" w:lineRule="auto"/>
        <w:contextualSpacing/>
        <w:rPr>
          <w:rFonts w:ascii="Trebuchet MS" w:hAnsi="Trebuchet MS" w:cs="Arial"/>
          <w:iCs/>
          <w:sz w:val="23"/>
          <w:szCs w:val="23"/>
        </w:rPr>
      </w:pPr>
      <w:r w:rsidRPr="00352B36">
        <w:rPr>
          <w:rFonts w:ascii="Trebuchet MS" w:hAnsi="Trebuchet MS" w:cs="Arial"/>
          <w:iCs/>
          <w:sz w:val="23"/>
          <w:szCs w:val="23"/>
        </w:rPr>
        <w:t>De conformidad con el artículo 29 del Código Electoral y, teniendo en cuenta que el municipio de San Pedro Tlaquepaque cuenta con una población que excede los quinientos mil habitantes, corresponde elegir:</w:t>
      </w:r>
    </w:p>
    <w:p w:rsidR="001057B0" w:rsidRPr="00352B36" w:rsidRDefault="001057B0" w:rsidP="00F10F2D">
      <w:pPr>
        <w:tabs>
          <w:tab w:val="left" w:pos="0"/>
          <w:tab w:val="left" w:pos="709"/>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pacing w:line="240" w:lineRule="auto"/>
        <w:contextualSpacing/>
        <w:rPr>
          <w:rFonts w:ascii="Trebuchet MS" w:hAnsi="Trebuchet MS" w:cs="Arial"/>
          <w:iCs/>
          <w:sz w:val="23"/>
          <w:szCs w:val="23"/>
        </w:rPr>
      </w:pPr>
    </w:p>
    <w:p w:rsidR="00F10F2D" w:rsidRPr="00352B36" w:rsidRDefault="00F10F2D" w:rsidP="001057B0">
      <w:pPr>
        <w:tabs>
          <w:tab w:val="left" w:pos="0"/>
          <w:tab w:val="left" w:pos="709"/>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contextualSpacing/>
        <w:rPr>
          <w:rFonts w:ascii="Trebuchet MS" w:hAnsi="Trebuchet MS"/>
          <w:sz w:val="23"/>
          <w:szCs w:val="23"/>
        </w:rPr>
      </w:pPr>
      <w:r w:rsidRPr="00352B36">
        <w:rPr>
          <w:sz w:val="23"/>
          <w:szCs w:val="23"/>
        </w:rPr>
        <w:t xml:space="preserve"> </w:t>
      </w:r>
      <w:r w:rsidRPr="00352B36">
        <w:rPr>
          <w:rFonts w:ascii="Trebuchet MS" w:hAnsi="Trebuchet MS"/>
          <w:sz w:val="23"/>
          <w:szCs w:val="23"/>
        </w:rPr>
        <w:t>- Doce regidoras y regidores por el principio de mayoría relativa.</w:t>
      </w:r>
    </w:p>
    <w:p w:rsidR="00F10F2D" w:rsidRPr="00352B36" w:rsidRDefault="00F10F2D" w:rsidP="00F10F2D">
      <w:pPr>
        <w:pStyle w:val="Sinespaciado"/>
        <w:jc w:val="both"/>
        <w:rPr>
          <w:rFonts w:ascii="Trebuchet MS" w:hAnsi="Trebuchet MS"/>
          <w:sz w:val="23"/>
          <w:szCs w:val="23"/>
        </w:rPr>
      </w:pPr>
      <w:r w:rsidRPr="00352B36">
        <w:rPr>
          <w:rFonts w:ascii="Trebuchet MS" w:hAnsi="Trebuchet MS"/>
          <w:sz w:val="23"/>
          <w:szCs w:val="23"/>
        </w:rPr>
        <w:t>- Hasta siete regidoras y regidores de representación proporcional.</w:t>
      </w:r>
    </w:p>
    <w:p w:rsidR="00F10F2D" w:rsidRPr="00352B36" w:rsidRDefault="00F10F2D" w:rsidP="00F10F2D">
      <w:pPr>
        <w:pStyle w:val="Sinespaciado"/>
        <w:jc w:val="both"/>
        <w:rPr>
          <w:rFonts w:ascii="Trebuchet MS" w:hAnsi="Trebuchet MS"/>
          <w:sz w:val="23"/>
          <w:szCs w:val="23"/>
        </w:rPr>
      </w:pPr>
    </w:p>
    <w:p w:rsidR="00F10F2D" w:rsidRPr="00352B36" w:rsidRDefault="00F10F2D" w:rsidP="00F10F2D">
      <w:pPr>
        <w:pStyle w:val="Sinespaciado"/>
        <w:jc w:val="both"/>
        <w:rPr>
          <w:rFonts w:ascii="Trebuchet MS" w:hAnsi="Trebuchet MS"/>
          <w:sz w:val="23"/>
          <w:szCs w:val="23"/>
        </w:rPr>
      </w:pPr>
      <w:r w:rsidRPr="00352B36">
        <w:rPr>
          <w:rFonts w:ascii="Trebuchet MS" w:hAnsi="Trebuchet MS"/>
          <w:sz w:val="23"/>
          <w:szCs w:val="23"/>
        </w:rPr>
        <w:t xml:space="preserve">Lo anterior de conformidad al artículo 29 del Código Electoral del Estado de Jalisco, y al acuerdo del Consejo General mediante el cual se determinó el número de regidurías por ambos principios, que habrán de elegirse en el municipio de San Pedro Tlaquepaque, Jalisco; </w:t>
      </w:r>
      <w:r w:rsidR="00EF06B8" w:rsidRPr="00352B36">
        <w:rPr>
          <w:rFonts w:ascii="Trebuchet MS" w:hAnsi="Trebuchet MS"/>
          <w:sz w:val="23"/>
          <w:szCs w:val="23"/>
        </w:rPr>
        <w:t xml:space="preserve">en el </w:t>
      </w:r>
      <w:r w:rsidRPr="00352B36">
        <w:rPr>
          <w:rFonts w:ascii="Trebuchet MS" w:hAnsi="Trebuchet MS"/>
          <w:sz w:val="23"/>
          <w:szCs w:val="23"/>
        </w:rPr>
        <w:t>Proceso Electoral Extraordinario dos mil veintiuno, identificado con la clave alfanumérica IEPC-ACG-333/2021, tal como se estableció en el antecedente 6 de este acuerdo.</w:t>
      </w:r>
    </w:p>
    <w:p w:rsidR="00713BA8" w:rsidRPr="00352B36" w:rsidRDefault="00713BA8" w:rsidP="00713BA8">
      <w:pPr>
        <w:suppressAutoHyphens/>
        <w:spacing w:after="0" w:line="240" w:lineRule="auto"/>
        <w:jc w:val="both"/>
        <w:rPr>
          <w:rFonts w:ascii="Trebuchet MS" w:hAnsi="Trebuchet MS" w:cs="Arial"/>
          <w:bCs/>
          <w:sz w:val="23"/>
          <w:szCs w:val="23"/>
        </w:rPr>
      </w:pPr>
    </w:p>
    <w:p w:rsidR="000B3B1B" w:rsidRPr="00352B36" w:rsidRDefault="00EF06B8" w:rsidP="000B3B1B">
      <w:pPr>
        <w:spacing w:after="0" w:line="240" w:lineRule="auto"/>
        <w:jc w:val="both"/>
        <w:rPr>
          <w:rFonts w:ascii="Trebuchet MS" w:hAnsi="Trebuchet MS"/>
          <w:sz w:val="23"/>
          <w:szCs w:val="23"/>
          <w:lang w:val="es-ES" w:eastAsia="es-ES"/>
        </w:rPr>
      </w:pPr>
      <w:r w:rsidRPr="00352B36">
        <w:rPr>
          <w:rFonts w:ascii="Trebuchet MS" w:eastAsia="Times New Roman" w:hAnsi="Trebuchet MS" w:cs="Times New Roman"/>
          <w:b/>
          <w:bCs/>
          <w:sz w:val="23"/>
          <w:szCs w:val="23"/>
          <w:lang w:val="es-ES" w:eastAsia="es-ES"/>
        </w:rPr>
        <w:t>XI</w:t>
      </w:r>
      <w:r w:rsidR="00856CEE" w:rsidRPr="00352B36">
        <w:rPr>
          <w:rFonts w:ascii="Trebuchet MS" w:eastAsia="Times New Roman" w:hAnsi="Trebuchet MS" w:cs="Times New Roman"/>
          <w:b/>
          <w:bCs/>
          <w:sz w:val="23"/>
          <w:szCs w:val="23"/>
          <w:lang w:val="es-ES" w:eastAsia="es-ES"/>
        </w:rPr>
        <w:t>I</w:t>
      </w:r>
      <w:r w:rsidRPr="00352B36">
        <w:rPr>
          <w:rFonts w:ascii="Trebuchet MS" w:eastAsia="Times New Roman" w:hAnsi="Trebuchet MS" w:cs="Times New Roman"/>
          <w:b/>
          <w:bCs/>
          <w:sz w:val="23"/>
          <w:szCs w:val="23"/>
          <w:lang w:val="es-ES" w:eastAsia="es-ES"/>
        </w:rPr>
        <w:t xml:space="preserve">I. DE LAS RENUNCIAS Y SOLICITUDES DE SUSTITUCIONES. </w:t>
      </w:r>
      <w:r w:rsidR="000B3B1B" w:rsidRPr="00352B36">
        <w:rPr>
          <w:rFonts w:ascii="Trebuchet MS" w:eastAsia="Times New Roman" w:hAnsi="Trebuchet MS" w:cs="Times New Roman"/>
          <w:color w:val="000000"/>
          <w:sz w:val="23"/>
          <w:szCs w:val="23"/>
          <w:lang w:val="es-ES" w:eastAsia="es-ES"/>
        </w:rPr>
        <w:t>Que tal como se desprende del antecedente 16 de este acuerdo</w:t>
      </w:r>
      <w:r w:rsidR="000B3B1B" w:rsidRPr="00352B36">
        <w:rPr>
          <w:rFonts w:ascii="Trebuchet MS" w:eastAsia="Times New Roman" w:hAnsi="Trebuchet MS" w:cs="Times New Roman"/>
          <w:sz w:val="23"/>
          <w:szCs w:val="23"/>
          <w:lang w:eastAsia="es-ES"/>
        </w:rPr>
        <w:t>, e</w:t>
      </w:r>
      <w:r w:rsidR="000B3B1B" w:rsidRPr="00352B36">
        <w:rPr>
          <w:rFonts w:ascii="Trebuchet MS" w:hAnsi="Trebuchet MS" w:cs="*Verdana-8646-Identity-H"/>
          <w:color w:val="030304"/>
          <w:sz w:val="23"/>
          <w:szCs w:val="23"/>
        </w:rPr>
        <w:t>n diversas fechas entre el tres y seis de noviembre se presentaron a ratificar sus renuncias ante este Instituto, las candidatas de las formulas 2 y 4, de la planilla registrada por el partido político</w:t>
      </w:r>
      <w:r w:rsidR="000B3B1B" w:rsidRPr="00352B36">
        <w:rPr>
          <w:rFonts w:ascii="Trebuchet MS" w:hAnsi="Trebuchet MS"/>
          <w:sz w:val="23"/>
          <w:szCs w:val="23"/>
          <w:lang w:val="es-ES" w:eastAsia="es-ES"/>
        </w:rPr>
        <w:t xml:space="preserve"> Morena; así como las candidatas a regidoras propietarias 3, 7 y 8, y suplente de la alcaldesa y de la candidata a síndica en la posición 9 de la planilla a registrada por el partido político Hagamos; asimismo, la candidata a suplente de la regidora 9, de la planilla presentada por el partido político Futuro.</w:t>
      </w:r>
    </w:p>
    <w:p w:rsidR="000B3B1B" w:rsidRPr="00352B36" w:rsidRDefault="000B3B1B" w:rsidP="000B3B1B">
      <w:pPr>
        <w:spacing w:after="0" w:line="240" w:lineRule="auto"/>
        <w:jc w:val="both"/>
        <w:rPr>
          <w:rFonts w:ascii="Trebuchet MS" w:hAnsi="Trebuchet MS"/>
          <w:sz w:val="23"/>
          <w:szCs w:val="23"/>
          <w:lang w:val="es-ES" w:eastAsia="es-ES"/>
        </w:rPr>
      </w:pPr>
    </w:p>
    <w:p w:rsidR="000B3B1B" w:rsidRPr="00352B36" w:rsidRDefault="000B3B1B" w:rsidP="000B3B1B">
      <w:pPr>
        <w:spacing w:after="0" w:line="240" w:lineRule="auto"/>
        <w:jc w:val="both"/>
        <w:rPr>
          <w:rFonts w:ascii="Trebuchet MS" w:hAnsi="Trebuchet MS" w:cs="*Verdana-8646-Identity-H"/>
          <w:color w:val="030304"/>
          <w:sz w:val="23"/>
          <w:szCs w:val="23"/>
        </w:rPr>
      </w:pPr>
      <w:r w:rsidRPr="00352B36">
        <w:rPr>
          <w:rFonts w:ascii="Trebuchet MS" w:hAnsi="Trebuchet MS"/>
          <w:sz w:val="23"/>
          <w:szCs w:val="23"/>
          <w:lang w:val="es-ES" w:eastAsia="es-ES"/>
        </w:rPr>
        <w:t>Asimismo, tal y como se desprende del antecedente 17 de este acuerdo, l</w:t>
      </w:r>
      <w:r w:rsidRPr="00352B36">
        <w:rPr>
          <w:rFonts w:ascii="Trebuchet MS" w:hAnsi="Trebuchet MS" w:cs="*Verdana-8646-Identity-H"/>
          <w:color w:val="030304"/>
          <w:sz w:val="23"/>
          <w:szCs w:val="23"/>
        </w:rPr>
        <w:t xml:space="preserve">os días 4 y 5 de noviembre de dos mil veintiuno, los partidos políticos Morena, Hagamos y Futuro, mediante los folios 08956, 08976 y 08983 presentaron ante la oficialía de partes de este Instituto, las solicitudes de sustituciones de las candidaturas mencionadas  en el párrafo que antecede. </w:t>
      </w:r>
    </w:p>
    <w:p w:rsidR="00EF06B8" w:rsidRPr="00352B36" w:rsidRDefault="00EF06B8" w:rsidP="00EF06B8">
      <w:pPr>
        <w:spacing w:after="0" w:line="240" w:lineRule="auto"/>
        <w:jc w:val="both"/>
        <w:rPr>
          <w:rFonts w:ascii="Trebuchet MS" w:hAnsi="Trebuchet MS"/>
          <w:sz w:val="23"/>
          <w:szCs w:val="23"/>
          <w:lang w:val="es-ES" w:eastAsia="es-ES"/>
        </w:rPr>
      </w:pPr>
    </w:p>
    <w:p w:rsidR="00EF06B8" w:rsidRPr="00352B36" w:rsidRDefault="00EF06B8" w:rsidP="00EF06B8">
      <w:pPr>
        <w:spacing w:after="0" w:line="240" w:lineRule="auto"/>
        <w:jc w:val="both"/>
        <w:rPr>
          <w:rFonts w:ascii="Trebuchet MS" w:hAnsi="Trebuchet MS" w:cs="*Verdana-8646-Identity-H"/>
          <w:color w:val="030304"/>
          <w:sz w:val="23"/>
          <w:szCs w:val="23"/>
        </w:rPr>
      </w:pPr>
      <w:r w:rsidRPr="00352B36">
        <w:rPr>
          <w:rFonts w:ascii="Trebuchet MS" w:hAnsi="Trebuchet MS"/>
          <w:sz w:val="23"/>
          <w:szCs w:val="23"/>
          <w:lang w:val="es-ES" w:eastAsia="es-ES"/>
        </w:rPr>
        <w:t>Asimismo, tal y como se desprende del antecedente 17 de este acuerdo, l</w:t>
      </w:r>
      <w:r w:rsidRPr="00352B36">
        <w:rPr>
          <w:rFonts w:ascii="Trebuchet MS" w:hAnsi="Trebuchet MS" w:cs="*Verdana-8646-Identity-H"/>
          <w:color w:val="030304"/>
          <w:sz w:val="23"/>
          <w:szCs w:val="23"/>
        </w:rPr>
        <w:t xml:space="preserve">os días 4 y 5 de noviembre de dos mil veintiuno, los partidos políticos Morena, Hagamos y Futuro, mediante los folios 08956, 08976 y 08983 presentaron ante la oficialía de partes de este Instituto, las solicitudes de sustituciones de las candidaturas mencionadas  en el párrafo que antecede. </w:t>
      </w:r>
    </w:p>
    <w:p w:rsidR="00EF06B8" w:rsidRPr="00352B36" w:rsidRDefault="00EF06B8" w:rsidP="00EF06B8">
      <w:pPr>
        <w:spacing w:after="0" w:line="240" w:lineRule="auto"/>
        <w:jc w:val="both"/>
        <w:rPr>
          <w:rFonts w:ascii="Trebuchet MS" w:hAnsi="Trebuchet MS"/>
          <w:sz w:val="23"/>
          <w:szCs w:val="23"/>
          <w:lang w:val="es-ES" w:eastAsia="es-ES"/>
        </w:rPr>
      </w:pPr>
    </w:p>
    <w:p w:rsidR="00EF06B8" w:rsidRPr="00352B36" w:rsidRDefault="00EF06B8" w:rsidP="00EF06B8">
      <w:pPr>
        <w:autoSpaceDE w:val="0"/>
        <w:autoSpaceDN w:val="0"/>
        <w:adjustRightInd w:val="0"/>
        <w:spacing w:after="0" w:line="240" w:lineRule="auto"/>
        <w:jc w:val="both"/>
        <w:rPr>
          <w:rFonts w:ascii="Trebuchet MS" w:eastAsia="Times New Roman" w:hAnsi="Trebuchet MS" w:cs="Times New Roman"/>
          <w:sz w:val="23"/>
          <w:szCs w:val="23"/>
          <w:lang w:val="es-ES" w:eastAsia="es-ES"/>
        </w:rPr>
      </w:pPr>
      <w:r w:rsidRPr="00352B36">
        <w:rPr>
          <w:rFonts w:ascii="Trebuchet MS" w:eastAsia="Times New Roman" w:hAnsi="Trebuchet MS" w:cs="Times New Roman"/>
          <w:b/>
          <w:color w:val="000000"/>
          <w:sz w:val="23"/>
          <w:szCs w:val="23"/>
          <w:lang w:val="es-ES" w:eastAsia="es-ES"/>
        </w:rPr>
        <w:t>XI</w:t>
      </w:r>
      <w:r w:rsidR="00856CEE" w:rsidRPr="00352B36">
        <w:rPr>
          <w:rFonts w:ascii="Trebuchet MS" w:eastAsia="Times New Roman" w:hAnsi="Trebuchet MS" w:cs="Times New Roman"/>
          <w:b/>
          <w:color w:val="000000"/>
          <w:sz w:val="23"/>
          <w:szCs w:val="23"/>
          <w:lang w:val="es-ES" w:eastAsia="es-ES"/>
        </w:rPr>
        <w:t>V</w:t>
      </w:r>
      <w:r w:rsidRPr="00352B36">
        <w:rPr>
          <w:rFonts w:ascii="Trebuchet MS" w:eastAsia="Times New Roman" w:hAnsi="Trebuchet MS" w:cs="Times New Roman"/>
          <w:b/>
          <w:color w:val="000000"/>
          <w:sz w:val="23"/>
          <w:szCs w:val="23"/>
          <w:lang w:val="es-ES" w:eastAsia="es-ES"/>
        </w:rPr>
        <w:t xml:space="preserve">. DEL ANÁLISIS DE LAS RENUNCIAS Y DE LAS SOLICITUDES DE SUSTITUCIONES DE DIVERSOS PARTIDOS POLÍTICOS. </w:t>
      </w:r>
      <w:r w:rsidRPr="00352B36">
        <w:rPr>
          <w:rFonts w:ascii="Trebuchet MS" w:eastAsia="Times New Roman" w:hAnsi="Trebuchet MS" w:cs="Times New Roman"/>
          <w:color w:val="000000"/>
          <w:sz w:val="23"/>
          <w:szCs w:val="23"/>
          <w:lang w:val="es-ES" w:eastAsia="es-ES"/>
        </w:rPr>
        <w:t xml:space="preserve">Que una vez analizadas las solicitudes de sustitución y las respectivas renuncias de las y los ciudadanos registrados como candidatos, por los partidos políticos Morena, Hagamos y Futuro, es que esta autoridad verificó que las mismas </w:t>
      </w:r>
      <w:r w:rsidRPr="00352B36">
        <w:rPr>
          <w:rFonts w:ascii="Trebuchet MS" w:hAnsi="Trebuchet MS"/>
          <w:sz w:val="23"/>
          <w:szCs w:val="23"/>
        </w:rPr>
        <w:t>cumplieran con la totalidad de los requisitos constitucionales y legales establecidos para la dimisión así como el nuevo registro de otras personas en lugar de las originalmente propuestas, además de que fueran acatadas las reglas de paridad en la postulación y medidas afirmativas</w:t>
      </w:r>
      <w:r w:rsidRPr="00352B36">
        <w:rPr>
          <w:rFonts w:ascii="Trebuchet MS" w:hAnsi="Trebuchet MS"/>
          <w:sz w:val="23"/>
          <w:szCs w:val="23"/>
          <w:lang w:eastAsia="ar-SA"/>
        </w:rPr>
        <w:t xml:space="preserve">; por lo que, </w:t>
      </w:r>
      <w:r w:rsidRPr="00352B36">
        <w:rPr>
          <w:rFonts w:ascii="Trebuchet MS" w:eastAsia="Times New Roman" w:hAnsi="Trebuchet MS" w:cs="Times New Roman"/>
          <w:color w:val="000000"/>
          <w:sz w:val="23"/>
          <w:szCs w:val="23"/>
          <w:lang w:val="es-ES" w:eastAsia="es-ES"/>
        </w:rPr>
        <w:t xml:space="preserve">resulta procedente la aprobación de las sustituciones planteadas por los partidos políticos mencionados en relación con las planillas a la elección de munícipes de San Pedro Tlaquepaque para la mencionada elección extraordinaria, en términos del </w:t>
      </w:r>
      <w:r w:rsidRPr="00352B36">
        <w:rPr>
          <w:rFonts w:ascii="Trebuchet MS" w:eastAsia="Times New Roman" w:hAnsi="Trebuchet MS" w:cs="Times New Roman"/>
          <w:b/>
          <w:color w:val="000000"/>
          <w:sz w:val="23"/>
          <w:szCs w:val="23"/>
          <w:lang w:val="es-ES" w:eastAsia="es-ES"/>
        </w:rPr>
        <w:t>ANEXO</w:t>
      </w:r>
      <w:r w:rsidRPr="00352B36">
        <w:rPr>
          <w:rFonts w:ascii="Trebuchet MS" w:eastAsia="Times New Roman" w:hAnsi="Trebuchet MS" w:cs="Times New Roman"/>
          <w:color w:val="000000"/>
          <w:sz w:val="23"/>
          <w:szCs w:val="23"/>
          <w:lang w:val="es-ES" w:eastAsia="es-ES"/>
        </w:rPr>
        <w:t xml:space="preserve"> que se adjunta al presente acuerdo y que forma parte integral del mismo.</w:t>
      </w:r>
      <w:r w:rsidRPr="00352B36">
        <w:rPr>
          <w:rFonts w:ascii="Trebuchet MS" w:eastAsia="Times New Roman" w:hAnsi="Trebuchet MS" w:cs="Times New Roman"/>
          <w:sz w:val="23"/>
          <w:szCs w:val="23"/>
          <w:lang w:val="es-ES" w:eastAsia="es-ES"/>
        </w:rPr>
        <w:t xml:space="preserve"> </w:t>
      </w:r>
    </w:p>
    <w:p w:rsidR="00343A60" w:rsidRPr="00352B36" w:rsidRDefault="00343A60" w:rsidP="007F2F5E">
      <w:pPr>
        <w:autoSpaceDE w:val="0"/>
        <w:autoSpaceDN w:val="0"/>
        <w:adjustRightInd w:val="0"/>
        <w:spacing w:after="0" w:line="240" w:lineRule="auto"/>
        <w:jc w:val="both"/>
        <w:rPr>
          <w:rFonts w:ascii="Trebuchet MS" w:eastAsia="Times New Roman" w:hAnsi="Trebuchet MS" w:cs="Times New Roman"/>
          <w:sz w:val="23"/>
          <w:szCs w:val="23"/>
          <w:lang w:val="es-ES" w:eastAsia="es-ES"/>
        </w:rPr>
      </w:pPr>
    </w:p>
    <w:p w:rsidR="00343A60" w:rsidRPr="00352B36" w:rsidRDefault="00343A60" w:rsidP="00343A60">
      <w:pPr>
        <w:autoSpaceDE w:val="0"/>
        <w:autoSpaceDN w:val="0"/>
        <w:adjustRightInd w:val="0"/>
        <w:spacing w:after="0" w:line="240" w:lineRule="auto"/>
        <w:jc w:val="both"/>
        <w:rPr>
          <w:rFonts w:ascii="Trebuchet MS" w:eastAsia="Times New Roman" w:hAnsi="Trebuchet MS" w:cs="Arial"/>
          <w:sz w:val="23"/>
          <w:szCs w:val="23"/>
          <w:lang w:val="es-ES" w:eastAsia="es-ES"/>
        </w:rPr>
      </w:pPr>
      <w:r w:rsidRPr="00352B36">
        <w:rPr>
          <w:rFonts w:ascii="Trebuchet MS" w:hAnsi="Trebuchet MS" w:cs="Arial"/>
          <w:b/>
          <w:bCs/>
          <w:sz w:val="23"/>
          <w:szCs w:val="23"/>
          <w:lang w:val="es-ES_tradnl"/>
        </w:rPr>
        <w:t xml:space="preserve">XV. </w:t>
      </w:r>
      <w:r w:rsidRPr="00352B36">
        <w:rPr>
          <w:rFonts w:ascii="Trebuchet MS" w:eastAsia="Times New Roman" w:hAnsi="Trebuchet MS" w:cs="Arial"/>
          <w:b/>
          <w:bCs/>
          <w:sz w:val="23"/>
          <w:szCs w:val="23"/>
          <w:lang w:val="es-ES" w:eastAsia="es-ES"/>
        </w:rPr>
        <w:t>DE LOS EFECTOS DE LAS SUSTITUCIONES EN CASO DE NO APARECER EN LA BOLETA LOS NOMBRES DE LAS PERSONAS TITULARES DE LAS CANDIDATURAS POR SUSTITUCIÓN.</w:t>
      </w:r>
      <w:r w:rsidRPr="00352B36">
        <w:rPr>
          <w:rFonts w:ascii="Trebuchet MS" w:eastAsia="Times New Roman" w:hAnsi="Trebuchet MS" w:cs="Arial"/>
          <w:sz w:val="23"/>
          <w:szCs w:val="23"/>
          <w:lang w:val="es-ES" w:eastAsia="es-ES"/>
        </w:rPr>
        <w:t xml:space="preserve"> Debido a que acorde con el calendario aprobado para la presente elección extraordinaria, las boletas correspondientes ya se encuentran en proceso de impresión y resulta materialmente imposible su</w:t>
      </w:r>
      <w:r w:rsidRPr="00352B36">
        <w:rPr>
          <w:rFonts w:ascii="Trebuchet MS" w:eastAsia="Times New Roman" w:hAnsi="Trebuchet MS" w:cs="Times New Roman"/>
          <w:sz w:val="23"/>
          <w:szCs w:val="23"/>
          <w:lang w:val="es-ES" w:eastAsia="es-ES"/>
        </w:rPr>
        <w:t xml:space="preserve"> </w:t>
      </w:r>
      <w:r w:rsidRPr="00352B36">
        <w:rPr>
          <w:rFonts w:ascii="Trebuchet MS" w:eastAsia="Times New Roman" w:hAnsi="Trebuchet MS" w:cs="Arial"/>
          <w:sz w:val="23"/>
          <w:szCs w:val="23"/>
          <w:lang w:val="es-ES" w:eastAsia="es-ES"/>
        </w:rPr>
        <w:t>reimpresión por el tiempo que media entre la aprobación de este acuerdo y la fecha marcada para la jornada electoral, con base en el principio constitucional de certeza previsto por los artículos 41 y 116 de la Constitución General de la República, se aclara que pese a esa situación las titularidad de las candidaturas corresponde a las personas sustitutas cuya designación se apruebe por este organismo público electoral local.</w:t>
      </w:r>
    </w:p>
    <w:p w:rsidR="00343A60" w:rsidRPr="00352B36" w:rsidRDefault="00343A60" w:rsidP="00343A60">
      <w:pPr>
        <w:autoSpaceDE w:val="0"/>
        <w:autoSpaceDN w:val="0"/>
        <w:adjustRightInd w:val="0"/>
        <w:spacing w:after="0" w:line="240" w:lineRule="auto"/>
        <w:jc w:val="both"/>
        <w:rPr>
          <w:rFonts w:ascii="Trebuchet MS" w:eastAsia="Times New Roman" w:hAnsi="Trebuchet MS" w:cs="Times New Roman"/>
          <w:sz w:val="23"/>
          <w:szCs w:val="23"/>
          <w:lang w:val="es-ES" w:eastAsia="es-ES"/>
        </w:rPr>
      </w:pPr>
    </w:p>
    <w:p w:rsidR="00343A60" w:rsidRPr="00352B36" w:rsidRDefault="00343A60" w:rsidP="00343A60">
      <w:pPr>
        <w:autoSpaceDE w:val="0"/>
        <w:autoSpaceDN w:val="0"/>
        <w:adjustRightInd w:val="0"/>
        <w:spacing w:after="0" w:line="240" w:lineRule="auto"/>
        <w:jc w:val="both"/>
        <w:rPr>
          <w:rFonts w:ascii="Trebuchet MS" w:eastAsia="Times New Roman" w:hAnsi="Trebuchet MS" w:cs="Times New Roman"/>
          <w:sz w:val="23"/>
          <w:szCs w:val="23"/>
          <w:lang w:val="es-ES" w:eastAsia="es-ES"/>
        </w:rPr>
      </w:pPr>
      <w:r w:rsidRPr="00352B36">
        <w:rPr>
          <w:rFonts w:ascii="Trebuchet MS" w:eastAsia="Times New Roman" w:hAnsi="Trebuchet MS" w:cs="Arial"/>
          <w:sz w:val="23"/>
          <w:szCs w:val="23"/>
          <w:lang w:val="es-ES" w:eastAsia="es-ES"/>
        </w:rPr>
        <w:t>En esa lógica, si el partido que las postuló obtuviera el triunfo en la mayoría relativa o regidurías de representación proporcional, los cargos correspondientes se les asignarán a las personas efectivamente postuladas conforme a las sustituciones que apruebe este instituto electoral de</w:t>
      </w:r>
      <w:r w:rsidRPr="00352B36">
        <w:rPr>
          <w:rFonts w:ascii="Trebuchet MS" w:eastAsia="Times New Roman" w:hAnsi="Trebuchet MS" w:cs="Times New Roman"/>
          <w:sz w:val="23"/>
          <w:szCs w:val="23"/>
          <w:lang w:val="es-ES" w:eastAsia="es-ES"/>
        </w:rPr>
        <w:t xml:space="preserve"> forma previa a la jornada electoral.</w:t>
      </w:r>
    </w:p>
    <w:p w:rsidR="00343A60" w:rsidRPr="00352B36" w:rsidRDefault="00343A60" w:rsidP="00343A60">
      <w:pPr>
        <w:pStyle w:val="Style2"/>
        <w:widowControl/>
        <w:tabs>
          <w:tab w:val="left" w:pos="12191"/>
        </w:tabs>
        <w:spacing w:line="240" w:lineRule="auto"/>
        <w:rPr>
          <w:rFonts w:ascii="Trebuchet MS" w:hAnsi="Trebuchet MS"/>
          <w:b/>
          <w:bCs/>
          <w:sz w:val="23"/>
          <w:szCs w:val="23"/>
          <w:lang w:val="es-ES"/>
        </w:rPr>
      </w:pPr>
    </w:p>
    <w:p w:rsidR="00343A60" w:rsidRPr="00352B36" w:rsidRDefault="00343A60" w:rsidP="00343A60">
      <w:pPr>
        <w:pStyle w:val="Style2"/>
        <w:widowControl/>
        <w:tabs>
          <w:tab w:val="left" w:pos="12191"/>
        </w:tabs>
        <w:spacing w:line="240" w:lineRule="auto"/>
        <w:rPr>
          <w:rFonts w:ascii="Trebuchet MS" w:hAnsi="Trebuchet MS"/>
          <w:sz w:val="23"/>
          <w:szCs w:val="23"/>
          <w:lang w:val="es-ES_tradnl"/>
        </w:rPr>
      </w:pPr>
      <w:r w:rsidRPr="00352B36">
        <w:rPr>
          <w:rFonts w:ascii="Trebuchet MS" w:hAnsi="Trebuchet MS"/>
          <w:sz w:val="23"/>
          <w:szCs w:val="23"/>
          <w:lang w:val="es-ES_tradnl"/>
        </w:rPr>
        <w:t>Por lo anteriormente expuesto, se proponen los siguientes puntos de</w:t>
      </w:r>
    </w:p>
    <w:p w:rsidR="00343A60" w:rsidRPr="00352B36" w:rsidRDefault="00343A60" w:rsidP="00343A60">
      <w:pPr>
        <w:pStyle w:val="Style2"/>
        <w:widowControl/>
        <w:tabs>
          <w:tab w:val="left" w:pos="12191"/>
        </w:tabs>
        <w:spacing w:line="240" w:lineRule="auto"/>
        <w:rPr>
          <w:rFonts w:ascii="Trebuchet MS" w:hAnsi="Trebuchet MS"/>
          <w:sz w:val="23"/>
          <w:szCs w:val="23"/>
          <w:lang w:val="es-ES_tradnl"/>
        </w:rPr>
      </w:pPr>
    </w:p>
    <w:p w:rsidR="00343A60" w:rsidRDefault="00343A60" w:rsidP="00343A60">
      <w:pPr>
        <w:pStyle w:val="Style2"/>
        <w:widowControl/>
        <w:tabs>
          <w:tab w:val="left" w:pos="12191"/>
        </w:tabs>
        <w:spacing w:line="240" w:lineRule="auto"/>
        <w:jc w:val="center"/>
        <w:rPr>
          <w:rFonts w:ascii="Trebuchet MS" w:hAnsi="Trebuchet MS"/>
          <w:b/>
          <w:bCs/>
          <w:sz w:val="23"/>
          <w:szCs w:val="23"/>
          <w:lang w:val="es-ES_tradnl"/>
        </w:rPr>
      </w:pPr>
      <w:r w:rsidRPr="00352B36">
        <w:rPr>
          <w:rFonts w:ascii="Trebuchet MS" w:hAnsi="Trebuchet MS"/>
          <w:b/>
          <w:bCs/>
          <w:sz w:val="23"/>
          <w:szCs w:val="23"/>
          <w:lang w:val="es-ES_tradnl"/>
        </w:rPr>
        <w:t>ACUERDO</w:t>
      </w:r>
    </w:p>
    <w:p w:rsidR="00352B36" w:rsidRPr="00352B36" w:rsidRDefault="00352B36" w:rsidP="00343A60">
      <w:pPr>
        <w:pStyle w:val="Style2"/>
        <w:widowControl/>
        <w:tabs>
          <w:tab w:val="left" w:pos="12191"/>
        </w:tabs>
        <w:spacing w:line="240" w:lineRule="auto"/>
        <w:jc w:val="center"/>
        <w:rPr>
          <w:rFonts w:ascii="Trebuchet MS" w:hAnsi="Trebuchet MS"/>
          <w:b/>
          <w:bCs/>
          <w:sz w:val="23"/>
          <w:szCs w:val="23"/>
          <w:lang w:val="es-ES_tradnl"/>
        </w:rPr>
      </w:pPr>
    </w:p>
    <w:p w:rsidR="00343A60" w:rsidRPr="00352B36" w:rsidRDefault="00343A60" w:rsidP="00343A60">
      <w:pPr>
        <w:pStyle w:val="Style2"/>
        <w:widowControl/>
        <w:tabs>
          <w:tab w:val="left" w:pos="12191"/>
        </w:tabs>
        <w:spacing w:line="240" w:lineRule="auto"/>
        <w:jc w:val="center"/>
        <w:rPr>
          <w:rFonts w:ascii="Trebuchet MS" w:hAnsi="Trebuchet MS"/>
          <w:b/>
          <w:bCs/>
          <w:sz w:val="23"/>
          <w:szCs w:val="23"/>
          <w:lang w:val="es-ES_tradnl"/>
        </w:rPr>
      </w:pPr>
    </w:p>
    <w:p w:rsidR="00343A60" w:rsidRPr="00352B36" w:rsidRDefault="00343A60" w:rsidP="00343A60">
      <w:pPr>
        <w:pStyle w:val="Style2"/>
        <w:widowControl/>
        <w:tabs>
          <w:tab w:val="left" w:pos="12191"/>
        </w:tabs>
        <w:spacing w:line="240" w:lineRule="auto"/>
        <w:rPr>
          <w:rFonts w:ascii="Trebuchet MS" w:hAnsi="Trebuchet MS"/>
          <w:sz w:val="23"/>
          <w:szCs w:val="23"/>
          <w:lang w:val="es-ES_tradnl"/>
        </w:rPr>
      </w:pPr>
      <w:r w:rsidRPr="00352B36">
        <w:rPr>
          <w:rFonts w:ascii="Trebuchet MS" w:hAnsi="Trebuchet MS"/>
          <w:b/>
          <w:bCs/>
          <w:sz w:val="23"/>
          <w:szCs w:val="23"/>
          <w:lang w:val="es-ES_tradnl"/>
        </w:rPr>
        <w:t xml:space="preserve">PRIMERO. </w:t>
      </w:r>
      <w:r w:rsidRPr="00352B36">
        <w:rPr>
          <w:rFonts w:ascii="Trebuchet MS" w:hAnsi="Trebuchet MS"/>
          <w:sz w:val="23"/>
          <w:szCs w:val="23"/>
          <w:lang w:val="es-ES_tradnl"/>
        </w:rPr>
        <w:t>Se aprueban las solicitudes de sustituciones de candidaturas formuladas por los partidos políticos Morena, Hagamos y Futuro dentro de sus planillas registradas para la elección extraordinaria en el municipio de San Pedro Tlaquepaque, Jalisco, en términos de los considerandos X</w:t>
      </w:r>
      <w:r w:rsidR="009F129C" w:rsidRPr="00352B36">
        <w:rPr>
          <w:rFonts w:ascii="Trebuchet MS" w:hAnsi="Trebuchet MS"/>
          <w:sz w:val="23"/>
          <w:szCs w:val="23"/>
          <w:lang w:val="es-ES_tradnl"/>
        </w:rPr>
        <w:t>I</w:t>
      </w:r>
      <w:r w:rsidRPr="00352B36">
        <w:rPr>
          <w:rFonts w:ascii="Trebuchet MS" w:hAnsi="Trebuchet MS"/>
          <w:sz w:val="23"/>
          <w:szCs w:val="23"/>
          <w:lang w:val="es-ES_tradnl"/>
        </w:rPr>
        <w:t>I, X</w:t>
      </w:r>
      <w:r w:rsidR="009F129C" w:rsidRPr="00352B36">
        <w:rPr>
          <w:rFonts w:ascii="Trebuchet MS" w:hAnsi="Trebuchet MS"/>
          <w:sz w:val="23"/>
          <w:szCs w:val="23"/>
          <w:lang w:val="es-ES_tradnl"/>
        </w:rPr>
        <w:t>I</w:t>
      </w:r>
      <w:r w:rsidRPr="00352B36">
        <w:rPr>
          <w:rFonts w:ascii="Trebuchet MS" w:hAnsi="Trebuchet MS"/>
          <w:sz w:val="23"/>
          <w:szCs w:val="23"/>
          <w:lang w:val="es-ES_tradnl"/>
        </w:rPr>
        <w:t>II y XI</w:t>
      </w:r>
      <w:r w:rsidR="009F129C" w:rsidRPr="00352B36">
        <w:rPr>
          <w:rFonts w:ascii="Trebuchet MS" w:hAnsi="Trebuchet MS"/>
          <w:sz w:val="23"/>
          <w:szCs w:val="23"/>
          <w:lang w:val="es-ES_tradnl"/>
        </w:rPr>
        <w:t>V</w:t>
      </w:r>
      <w:r w:rsidRPr="00352B36">
        <w:rPr>
          <w:rFonts w:ascii="Trebuchet MS" w:hAnsi="Trebuchet MS"/>
          <w:sz w:val="23"/>
          <w:szCs w:val="23"/>
          <w:lang w:val="es-ES_tradnl"/>
        </w:rPr>
        <w:t xml:space="preserve"> del presente acuerdo y como se detalla en el </w:t>
      </w:r>
      <w:r w:rsidRPr="00352B36">
        <w:rPr>
          <w:rFonts w:ascii="Trebuchet MS" w:hAnsi="Trebuchet MS"/>
          <w:b/>
          <w:bCs/>
          <w:sz w:val="23"/>
          <w:szCs w:val="23"/>
          <w:lang w:val="es-ES_tradnl"/>
        </w:rPr>
        <w:t>ANEXO</w:t>
      </w:r>
      <w:r w:rsidRPr="00352B36">
        <w:rPr>
          <w:rFonts w:ascii="Trebuchet MS" w:hAnsi="Trebuchet MS"/>
          <w:sz w:val="23"/>
          <w:szCs w:val="23"/>
          <w:lang w:val="es-ES_tradnl"/>
        </w:rPr>
        <w:t xml:space="preserve"> que se acompaña y forma parte integral del mismo.</w:t>
      </w:r>
    </w:p>
    <w:p w:rsidR="00343A60" w:rsidRPr="00352B36" w:rsidRDefault="00343A60" w:rsidP="00343A60">
      <w:pPr>
        <w:pStyle w:val="Style2"/>
        <w:widowControl/>
        <w:tabs>
          <w:tab w:val="left" w:pos="12191"/>
        </w:tabs>
        <w:spacing w:line="240" w:lineRule="auto"/>
        <w:rPr>
          <w:rFonts w:ascii="Trebuchet MS" w:hAnsi="Trebuchet MS"/>
          <w:sz w:val="23"/>
          <w:szCs w:val="23"/>
          <w:lang w:val="es-ES_tradnl"/>
        </w:rPr>
      </w:pPr>
    </w:p>
    <w:p w:rsidR="00343A60" w:rsidRPr="00352B36" w:rsidRDefault="00343A60" w:rsidP="00343A60">
      <w:pPr>
        <w:pStyle w:val="Style2"/>
        <w:widowControl/>
        <w:tabs>
          <w:tab w:val="left" w:pos="12191"/>
        </w:tabs>
        <w:spacing w:line="240" w:lineRule="auto"/>
        <w:rPr>
          <w:rFonts w:ascii="Trebuchet MS" w:hAnsi="Trebuchet MS"/>
          <w:sz w:val="23"/>
          <w:szCs w:val="23"/>
          <w:lang w:val="es-ES_tradnl"/>
        </w:rPr>
      </w:pPr>
      <w:r w:rsidRPr="00352B36">
        <w:rPr>
          <w:rFonts w:ascii="Trebuchet MS" w:hAnsi="Trebuchet MS"/>
          <w:b/>
          <w:bCs/>
          <w:sz w:val="23"/>
          <w:szCs w:val="23"/>
          <w:lang w:val="es-ES_tradnl"/>
        </w:rPr>
        <w:t>SEGUNDO.</w:t>
      </w:r>
      <w:r w:rsidRPr="00352B36">
        <w:rPr>
          <w:rFonts w:ascii="Trebuchet MS" w:hAnsi="Trebuchet MS"/>
          <w:sz w:val="23"/>
          <w:szCs w:val="23"/>
          <w:lang w:val="es-ES_tradnl"/>
        </w:rPr>
        <w:t xml:space="preserve"> La integración de las planillas es la que se prevé en el mencionado </w:t>
      </w:r>
      <w:r w:rsidRPr="00352B36">
        <w:rPr>
          <w:rFonts w:ascii="Trebuchet MS" w:hAnsi="Trebuchet MS"/>
          <w:b/>
          <w:bCs/>
          <w:sz w:val="23"/>
          <w:szCs w:val="23"/>
          <w:lang w:val="es-ES_tradnl"/>
        </w:rPr>
        <w:t>ANEXO</w:t>
      </w:r>
      <w:r w:rsidRPr="00352B36">
        <w:rPr>
          <w:rFonts w:ascii="Trebuchet MS" w:hAnsi="Trebuchet MS"/>
          <w:sz w:val="23"/>
          <w:szCs w:val="23"/>
          <w:lang w:val="es-ES_tradnl"/>
        </w:rPr>
        <w:t>, por lo que la titularidad de las candidaturas propietarias y suplentes corresponde actualmente a las personas sustitutas cuya designación se aprobó en el presente acuerdo.</w:t>
      </w:r>
    </w:p>
    <w:p w:rsidR="00343A60" w:rsidRPr="00352B36" w:rsidRDefault="00343A60" w:rsidP="00343A60">
      <w:pPr>
        <w:pStyle w:val="Style2"/>
        <w:widowControl/>
        <w:tabs>
          <w:tab w:val="left" w:pos="12191"/>
        </w:tabs>
        <w:spacing w:line="240" w:lineRule="auto"/>
        <w:rPr>
          <w:rFonts w:ascii="Trebuchet MS" w:hAnsi="Trebuchet MS"/>
          <w:sz w:val="23"/>
          <w:szCs w:val="23"/>
          <w:lang w:val="es-ES_tradnl"/>
        </w:rPr>
      </w:pPr>
    </w:p>
    <w:p w:rsidR="00343A60" w:rsidRPr="00352B36" w:rsidRDefault="00343A60" w:rsidP="00343A60">
      <w:pPr>
        <w:autoSpaceDE w:val="0"/>
        <w:autoSpaceDN w:val="0"/>
        <w:adjustRightInd w:val="0"/>
        <w:spacing w:after="0" w:line="240" w:lineRule="auto"/>
        <w:jc w:val="both"/>
        <w:rPr>
          <w:rFonts w:ascii="Trebuchet MS" w:hAnsi="Trebuchet MS" w:cs="Arial"/>
          <w:sz w:val="23"/>
          <w:szCs w:val="23"/>
        </w:rPr>
      </w:pPr>
      <w:r w:rsidRPr="00352B36">
        <w:rPr>
          <w:rFonts w:ascii="Trebuchet MS" w:eastAsia="Times New Roman" w:hAnsi="Trebuchet MS" w:cs="Arial"/>
          <w:b/>
          <w:color w:val="000000"/>
          <w:sz w:val="23"/>
          <w:szCs w:val="23"/>
          <w:lang w:val="es-ES" w:eastAsia="es-ES"/>
        </w:rPr>
        <w:t xml:space="preserve">TERCERO. </w:t>
      </w:r>
      <w:r w:rsidRPr="00352B36">
        <w:rPr>
          <w:rFonts w:ascii="Trebuchet MS" w:hAnsi="Trebuchet MS" w:cs="Arial"/>
          <w:sz w:val="23"/>
          <w:szCs w:val="23"/>
        </w:rPr>
        <w:t xml:space="preserve">Hágase del conocimiento del Instituto Nacional Electoral, el presente acuerdo, a través </w:t>
      </w:r>
      <w:r w:rsidRPr="00352B36">
        <w:rPr>
          <w:rFonts w:ascii="Trebuchet MS" w:eastAsia="Trebuchet MS" w:hAnsi="Trebuchet MS" w:cs="Arial"/>
          <w:sz w:val="23"/>
          <w:szCs w:val="23"/>
        </w:rPr>
        <w:t>del Sistema de Vinculación con los Organismos Públicos Locales Electorales</w:t>
      </w:r>
      <w:r w:rsidRPr="00352B36">
        <w:rPr>
          <w:rFonts w:ascii="Trebuchet MS" w:hAnsi="Trebuchet MS" w:cs="Arial"/>
          <w:sz w:val="23"/>
          <w:szCs w:val="23"/>
        </w:rPr>
        <w:t>, para los efectos correspondientes.</w:t>
      </w:r>
    </w:p>
    <w:p w:rsidR="00343A60" w:rsidRPr="00352B36" w:rsidRDefault="00343A60" w:rsidP="00343A60">
      <w:pPr>
        <w:autoSpaceDE w:val="0"/>
        <w:autoSpaceDN w:val="0"/>
        <w:adjustRightInd w:val="0"/>
        <w:spacing w:after="0" w:line="240" w:lineRule="auto"/>
        <w:jc w:val="both"/>
        <w:rPr>
          <w:rFonts w:ascii="Trebuchet MS" w:hAnsi="Trebuchet MS" w:cs="Arial"/>
          <w:color w:val="030304"/>
          <w:sz w:val="23"/>
          <w:szCs w:val="23"/>
        </w:rPr>
      </w:pPr>
    </w:p>
    <w:p w:rsidR="00343A60" w:rsidRPr="00352B36" w:rsidRDefault="00343A60" w:rsidP="00343A60">
      <w:pPr>
        <w:autoSpaceDE w:val="0"/>
        <w:autoSpaceDN w:val="0"/>
        <w:adjustRightInd w:val="0"/>
        <w:spacing w:after="0" w:line="240" w:lineRule="auto"/>
        <w:jc w:val="both"/>
        <w:rPr>
          <w:rFonts w:ascii="Trebuchet MS" w:hAnsi="Trebuchet MS" w:cs="Arial"/>
          <w:sz w:val="23"/>
          <w:szCs w:val="23"/>
        </w:rPr>
      </w:pPr>
      <w:r w:rsidRPr="00352B36">
        <w:rPr>
          <w:rFonts w:ascii="Trebuchet MS" w:hAnsi="Trebuchet MS" w:cs="Arial"/>
          <w:b/>
          <w:sz w:val="23"/>
          <w:szCs w:val="23"/>
        </w:rPr>
        <w:t xml:space="preserve">CUARTO. </w:t>
      </w:r>
      <w:r w:rsidRPr="00352B36">
        <w:rPr>
          <w:rFonts w:ascii="Trebuchet MS" w:eastAsia="Times New Roman" w:hAnsi="Trebuchet MS" w:cs="Arial"/>
          <w:color w:val="000000"/>
          <w:sz w:val="23"/>
          <w:szCs w:val="23"/>
          <w:lang w:val="es-ES" w:eastAsia="es-ES"/>
        </w:rPr>
        <w:t xml:space="preserve">Notifíquese con copia simple del presente acuerdo y su anexo a los partidos políticos registrados y acreditados ante este Instituto, </w:t>
      </w:r>
      <w:r w:rsidRPr="00352B36">
        <w:rPr>
          <w:rFonts w:ascii="Trebuchet MS" w:hAnsi="Trebuchet MS" w:cs="Arial"/>
          <w:sz w:val="23"/>
          <w:szCs w:val="23"/>
        </w:rPr>
        <w:t>mediante el correo electrónico registrado en este organismo electoral.</w:t>
      </w:r>
    </w:p>
    <w:p w:rsidR="00343A60" w:rsidRPr="00352B36" w:rsidRDefault="00343A60" w:rsidP="00343A60">
      <w:pPr>
        <w:autoSpaceDE w:val="0"/>
        <w:autoSpaceDN w:val="0"/>
        <w:adjustRightInd w:val="0"/>
        <w:spacing w:after="0" w:line="240" w:lineRule="auto"/>
        <w:jc w:val="both"/>
        <w:rPr>
          <w:rFonts w:ascii="Trebuchet MS" w:hAnsi="Trebuchet MS" w:cs="Arial"/>
          <w:b/>
          <w:sz w:val="23"/>
          <w:szCs w:val="23"/>
        </w:rPr>
      </w:pPr>
    </w:p>
    <w:p w:rsidR="00343A60" w:rsidRPr="00352B36" w:rsidRDefault="00343A60" w:rsidP="00343A60">
      <w:pPr>
        <w:autoSpaceDE w:val="0"/>
        <w:autoSpaceDN w:val="0"/>
        <w:adjustRightInd w:val="0"/>
        <w:spacing w:after="0" w:line="240" w:lineRule="auto"/>
        <w:jc w:val="both"/>
        <w:rPr>
          <w:rFonts w:ascii="Trebuchet MS" w:eastAsia="Times New Roman" w:hAnsi="Trebuchet MS" w:cs="Arial"/>
          <w:color w:val="000000"/>
          <w:sz w:val="23"/>
          <w:szCs w:val="23"/>
          <w:lang w:val="es-ES" w:eastAsia="es-ES"/>
        </w:rPr>
      </w:pPr>
      <w:r w:rsidRPr="00352B36">
        <w:rPr>
          <w:rFonts w:ascii="Trebuchet MS" w:eastAsia="Times New Roman" w:hAnsi="Trebuchet MS" w:cs="Arial"/>
          <w:b/>
          <w:color w:val="000000"/>
          <w:sz w:val="23"/>
          <w:szCs w:val="23"/>
          <w:lang w:eastAsia="es-ES"/>
        </w:rPr>
        <w:t xml:space="preserve">QUINTO. </w:t>
      </w:r>
      <w:r w:rsidRPr="00352B36">
        <w:rPr>
          <w:rFonts w:ascii="Trebuchet MS" w:eastAsia="Times New Roman" w:hAnsi="Trebuchet MS" w:cs="Arial"/>
          <w:color w:val="000000"/>
          <w:sz w:val="23"/>
          <w:szCs w:val="23"/>
          <w:lang w:val="es-ES" w:eastAsia="es-ES"/>
        </w:rPr>
        <w:t>Publíquese el presente acuerdo en el Periódico Oficial “El Estado de Jalisco”</w:t>
      </w:r>
      <w:r w:rsidRPr="00352B36">
        <w:rPr>
          <w:rFonts w:ascii="Trebuchet MS" w:hAnsi="Trebuchet MS" w:cs="Arial"/>
          <w:spacing w:val="-3"/>
          <w:sz w:val="23"/>
          <w:szCs w:val="23"/>
        </w:rPr>
        <w:t>;</w:t>
      </w:r>
      <w:r w:rsidRPr="00352B36">
        <w:rPr>
          <w:rFonts w:ascii="Trebuchet MS" w:eastAsia="Times New Roman" w:hAnsi="Trebuchet MS" w:cs="Arial"/>
          <w:color w:val="000000"/>
          <w:sz w:val="23"/>
          <w:szCs w:val="23"/>
          <w:lang w:val="es-ES" w:eastAsia="es-ES"/>
        </w:rPr>
        <w:t xml:space="preserve"> así como en la página oficial de internet de este Instituto.</w:t>
      </w:r>
    </w:p>
    <w:p w:rsidR="00343A60" w:rsidRPr="00352B36" w:rsidRDefault="00343A60" w:rsidP="00343A60">
      <w:pPr>
        <w:autoSpaceDE w:val="0"/>
        <w:autoSpaceDN w:val="0"/>
        <w:adjustRightInd w:val="0"/>
        <w:spacing w:after="0" w:line="240" w:lineRule="auto"/>
        <w:jc w:val="both"/>
        <w:rPr>
          <w:rFonts w:ascii="Trebuchet MS" w:hAnsi="Trebuchet MS" w:cs="Arial"/>
          <w:sz w:val="23"/>
          <w:szCs w:val="23"/>
        </w:rPr>
      </w:pPr>
    </w:p>
    <w:p w:rsidR="00724CBF" w:rsidRPr="00352B36" w:rsidRDefault="00724CBF" w:rsidP="00724CBF">
      <w:pPr>
        <w:spacing w:after="0" w:line="240" w:lineRule="auto"/>
        <w:jc w:val="center"/>
        <w:rPr>
          <w:rFonts w:ascii="Trebuchet MS" w:eastAsia="Times New Roman" w:hAnsi="Trebuchet MS" w:cs="Times New Roman"/>
          <w:kern w:val="18"/>
          <w:sz w:val="23"/>
          <w:szCs w:val="23"/>
          <w:lang w:eastAsia="es-ES"/>
        </w:rPr>
      </w:pPr>
      <w:r w:rsidRPr="00352B36">
        <w:rPr>
          <w:rFonts w:ascii="Trebuchet MS" w:eastAsia="Times New Roman" w:hAnsi="Trebuchet MS" w:cs="Times New Roman"/>
          <w:kern w:val="18"/>
          <w:sz w:val="23"/>
          <w:szCs w:val="23"/>
          <w:lang w:eastAsia="es-ES"/>
        </w:rPr>
        <w:t xml:space="preserve">Guadalajara, Jalisco; a </w:t>
      </w:r>
      <w:r w:rsidR="00F143FA" w:rsidRPr="00352B36">
        <w:rPr>
          <w:rFonts w:ascii="Trebuchet MS" w:eastAsia="Times New Roman" w:hAnsi="Trebuchet MS" w:cs="Times New Roman"/>
          <w:kern w:val="18"/>
          <w:sz w:val="23"/>
          <w:szCs w:val="23"/>
          <w:lang w:eastAsia="es-ES"/>
        </w:rPr>
        <w:t>11</w:t>
      </w:r>
      <w:r w:rsidRPr="00352B36">
        <w:rPr>
          <w:rFonts w:ascii="Trebuchet MS" w:eastAsia="Times New Roman" w:hAnsi="Trebuchet MS" w:cs="Times New Roman"/>
          <w:kern w:val="18"/>
          <w:sz w:val="23"/>
          <w:szCs w:val="23"/>
          <w:lang w:eastAsia="es-ES"/>
        </w:rPr>
        <w:t xml:space="preserve"> de noviembre de 2021.</w:t>
      </w:r>
    </w:p>
    <w:p w:rsidR="00724CBF" w:rsidRPr="00352B36" w:rsidRDefault="00724CBF" w:rsidP="00724CBF">
      <w:pPr>
        <w:spacing w:after="0" w:line="240" w:lineRule="auto"/>
        <w:jc w:val="center"/>
        <w:rPr>
          <w:rFonts w:ascii="Trebuchet MS" w:eastAsia="Times New Roman" w:hAnsi="Trebuchet MS" w:cs="Times New Roman"/>
          <w:kern w:val="18"/>
          <w:sz w:val="23"/>
          <w:szCs w:val="23"/>
          <w:lang w:eastAsia="es-ES"/>
        </w:rPr>
      </w:pPr>
    </w:p>
    <w:p w:rsidR="00724CBF" w:rsidRPr="00352B36" w:rsidRDefault="00724CBF" w:rsidP="00724CBF">
      <w:pPr>
        <w:spacing w:after="0" w:line="240" w:lineRule="auto"/>
        <w:jc w:val="center"/>
        <w:rPr>
          <w:rFonts w:ascii="Trebuchet MS" w:eastAsia="Times New Roman" w:hAnsi="Trebuchet MS" w:cs="Times New Roman"/>
          <w:kern w:val="18"/>
          <w:sz w:val="23"/>
          <w:szCs w:val="23"/>
          <w:lang w:eastAsia="es-ES"/>
        </w:rPr>
      </w:pPr>
    </w:p>
    <w:tbl>
      <w:tblPr>
        <w:tblW w:w="10655" w:type="dxa"/>
        <w:tblInd w:w="-59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7"/>
        <w:gridCol w:w="709"/>
        <w:gridCol w:w="709"/>
        <w:gridCol w:w="8868"/>
        <w:gridCol w:w="222"/>
      </w:tblGrid>
      <w:tr w:rsidR="00724CBF" w:rsidRPr="00352B36" w:rsidTr="00B80697">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24CBF" w:rsidRPr="00352B36" w:rsidTr="00B80697">
              <w:tc>
                <w:tcPr>
                  <w:tcW w:w="5070" w:type="dxa"/>
                  <w:shd w:val="clear" w:color="auto" w:fill="auto"/>
                </w:tcPr>
                <w:p w:rsidR="00724CBF" w:rsidRPr="00352B36" w:rsidRDefault="00724CBF" w:rsidP="00B80697">
                  <w:pPr>
                    <w:spacing w:after="0" w:line="240" w:lineRule="auto"/>
                    <w:jc w:val="center"/>
                    <w:rPr>
                      <w:rFonts w:ascii="Trebuchet MS" w:eastAsia="Calibri" w:hAnsi="Trebuchet MS" w:cs="Times New Roman"/>
                      <w:kern w:val="18"/>
                      <w:sz w:val="23"/>
                      <w:szCs w:val="23"/>
                    </w:rPr>
                  </w:pPr>
                </w:p>
                <w:p w:rsidR="00724CBF" w:rsidRPr="00352B36" w:rsidRDefault="00724CBF" w:rsidP="00B80697">
                  <w:pPr>
                    <w:spacing w:after="0" w:line="240" w:lineRule="auto"/>
                    <w:jc w:val="center"/>
                    <w:rPr>
                      <w:rFonts w:ascii="Trebuchet MS" w:eastAsia="Calibri" w:hAnsi="Trebuchet MS" w:cs="Times New Roman"/>
                      <w:kern w:val="18"/>
                      <w:sz w:val="23"/>
                      <w:szCs w:val="23"/>
                    </w:rPr>
                  </w:pPr>
                  <w:r w:rsidRPr="00352B36">
                    <w:rPr>
                      <w:rFonts w:ascii="Trebuchet MS" w:eastAsia="Times New Roman" w:hAnsi="Trebuchet MS" w:cs="Arial"/>
                      <w:sz w:val="23"/>
                      <w:szCs w:val="23"/>
                      <w:lang w:val="es-ES_tradnl" w:eastAsia="es-ES"/>
                    </w:rPr>
                    <w:t>C. Paula Ramírez Höhne</w:t>
                  </w:r>
                  <w:r w:rsidRPr="00352B36">
                    <w:rPr>
                      <w:rFonts w:ascii="Trebuchet MS" w:eastAsia="Calibri" w:hAnsi="Trebuchet MS" w:cs="Times New Roman"/>
                      <w:kern w:val="18"/>
                      <w:sz w:val="23"/>
                      <w:szCs w:val="23"/>
                    </w:rPr>
                    <w:t xml:space="preserve"> </w:t>
                  </w:r>
                </w:p>
                <w:p w:rsidR="00724CBF" w:rsidRPr="00352B36" w:rsidRDefault="00724CBF" w:rsidP="00B80697">
                  <w:pPr>
                    <w:spacing w:after="0" w:line="240" w:lineRule="auto"/>
                    <w:jc w:val="center"/>
                    <w:rPr>
                      <w:rFonts w:ascii="Trebuchet MS" w:eastAsia="Calibri" w:hAnsi="Trebuchet MS" w:cs="Times New Roman"/>
                      <w:kern w:val="18"/>
                      <w:sz w:val="23"/>
                      <w:szCs w:val="23"/>
                    </w:rPr>
                  </w:pPr>
                  <w:r w:rsidRPr="00352B36">
                    <w:rPr>
                      <w:rFonts w:ascii="Trebuchet MS" w:eastAsia="Calibri" w:hAnsi="Trebuchet MS" w:cs="Times New Roman"/>
                      <w:kern w:val="18"/>
                      <w:sz w:val="23"/>
                      <w:szCs w:val="23"/>
                    </w:rPr>
                    <w:t>Consejera presidenta</w:t>
                  </w:r>
                </w:p>
              </w:tc>
              <w:tc>
                <w:tcPr>
                  <w:tcW w:w="5137" w:type="dxa"/>
                  <w:shd w:val="clear" w:color="auto" w:fill="auto"/>
                </w:tcPr>
                <w:p w:rsidR="00724CBF" w:rsidRPr="00352B36" w:rsidRDefault="00724CBF" w:rsidP="00B80697">
                  <w:pPr>
                    <w:spacing w:after="0" w:line="240" w:lineRule="auto"/>
                    <w:jc w:val="center"/>
                    <w:rPr>
                      <w:rFonts w:ascii="Trebuchet MS" w:eastAsia="Calibri" w:hAnsi="Trebuchet MS" w:cs="Times New Roman"/>
                      <w:kern w:val="18"/>
                      <w:sz w:val="23"/>
                      <w:szCs w:val="23"/>
                    </w:rPr>
                  </w:pPr>
                </w:p>
                <w:p w:rsidR="00724CBF" w:rsidRPr="00352B36" w:rsidRDefault="00724CBF" w:rsidP="00B80697">
                  <w:pPr>
                    <w:spacing w:after="0" w:line="240" w:lineRule="auto"/>
                    <w:jc w:val="center"/>
                    <w:rPr>
                      <w:rFonts w:ascii="Trebuchet MS" w:eastAsia="Calibri" w:hAnsi="Trebuchet MS" w:cs="Times New Roman"/>
                      <w:kern w:val="18"/>
                      <w:sz w:val="23"/>
                      <w:szCs w:val="23"/>
                    </w:rPr>
                  </w:pPr>
                  <w:r w:rsidRPr="00352B36">
                    <w:rPr>
                      <w:rFonts w:ascii="Trebuchet MS" w:eastAsia="Calibri" w:hAnsi="Trebuchet MS" w:cs="Times New Roman"/>
                      <w:kern w:val="18"/>
                      <w:sz w:val="23"/>
                      <w:szCs w:val="23"/>
                    </w:rPr>
                    <w:t>C. Manuel Alejandro Murillo Gutiérrez</w:t>
                  </w:r>
                </w:p>
                <w:p w:rsidR="00724CBF" w:rsidRPr="00352B36" w:rsidRDefault="00724CBF" w:rsidP="00B80697">
                  <w:pPr>
                    <w:spacing w:after="0" w:line="240" w:lineRule="auto"/>
                    <w:jc w:val="center"/>
                    <w:rPr>
                      <w:rFonts w:ascii="Trebuchet MS" w:eastAsia="Calibri" w:hAnsi="Trebuchet MS" w:cs="Times New Roman"/>
                      <w:kern w:val="18"/>
                      <w:sz w:val="23"/>
                      <w:szCs w:val="23"/>
                    </w:rPr>
                  </w:pPr>
                  <w:r w:rsidRPr="00352B36">
                    <w:rPr>
                      <w:rFonts w:ascii="Trebuchet MS" w:eastAsia="Calibri" w:hAnsi="Trebuchet MS" w:cs="Times New Roman"/>
                      <w:kern w:val="18"/>
                      <w:sz w:val="23"/>
                      <w:szCs w:val="23"/>
                    </w:rPr>
                    <w:t xml:space="preserve">Secretario </w:t>
                  </w:r>
                  <w:r w:rsidR="00343A60" w:rsidRPr="00352B36">
                    <w:rPr>
                      <w:rFonts w:ascii="Trebuchet MS" w:eastAsia="Calibri" w:hAnsi="Trebuchet MS" w:cs="Times New Roman"/>
                      <w:kern w:val="18"/>
                      <w:sz w:val="23"/>
                      <w:szCs w:val="23"/>
                    </w:rPr>
                    <w:t>e</w:t>
                  </w:r>
                  <w:r w:rsidRPr="00352B36">
                    <w:rPr>
                      <w:rFonts w:ascii="Trebuchet MS" w:eastAsia="Calibri" w:hAnsi="Trebuchet MS" w:cs="Times New Roman"/>
                      <w:kern w:val="18"/>
                      <w:sz w:val="23"/>
                      <w:szCs w:val="23"/>
                    </w:rPr>
                    <w:t>jecutivo</w:t>
                  </w:r>
                </w:p>
                <w:p w:rsidR="00343A60" w:rsidRPr="00352B36" w:rsidRDefault="00343A60" w:rsidP="00B80697">
                  <w:pPr>
                    <w:spacing w:after="0" w:line="240" w:lineRule="auto"/>
                    <w:jc w:val="center"/>
                    <w:rPr>
                      <w:rFonts w:ascii="Trebuchet MS" w:eastAsia="Calibri" w:hAnsi="Trebuchet MS" w:cs="Times New Roman"/>
                      <w:kern w:val="18"/>
                      <w:sz w:val="23"/>
                      <w:szCs w:val="23"/>
                    </w:rPr>
                  </w:pPr>
                </w:p>
                <w:p w:rsidR="00724CBF" w:rsidRPr="00352B36" w:rsidRDefault="00724CBF" w:rsidP="00B80697">
                  <w:pPr>
                    <w:spacing w:after="0" w:line="240" w:lineRule="auto"/>
                    <w:jc w:val="center"/>
                    <w:rPr>
                      <w:rFonts w:ascii="Trebuchet MS" w:eastAsia="Calibri" w:hAnsi="Trebuchet MS" w:cs="Times New Roman"/>
                      <w:kern w:val="18"/>
                      <w:sz w:val="23"/>
                      <w:szCs w:val="23"/>
                    </w:rPr>
                  </w:pPr>
                </w:p>
              </w:tc>
            </w:tr>
          </w:tbl>
          <w:p w:rsidR="00724CBF" w:rsidRPr="00352B36" w:rsidRDefault="00724CBF" w:rsidP="00B80697">
            <w:pPr>
              <w:spacing w:after="0" w:line="240" w:lineRule="auto"/>
              <w:jc w:val="center"/>
              <w:rPr>
                <w:rFonts w:ascii="Trebuchet MS" w:eastAsia="Calibri" w:hAnsi="Trebuchet MS" w:cs="Times New Roman"/>
                <w:kern w:val="18"/>
                <w:sz w:val="23"/>
                <w:szCs w:val="23"/>
              </w:rPr>
            </w:pPr>
          </w:p>
        </w:tc>
        <w:tc>
          <w:tcPr>
            <w:tcW w:w="222" w:type="dxa"/>
            <w:shd w:val="clear" w:color="auto" w:fill="auto"/>
          </w:tcPr>
          <w:p w:rsidR="00724CBF" w:rsidRPr="00352B36" w:rsidRDefault="00724CBF" w:rsidP="00B80697">
            <w:pPr>
              <w:spacing w:after="0" w:line="240" w:lineRule="auto"/>
              <w:jc w:val="center"/>
              <w:rPr>
                <w:rFonts w:ascii="Trebuchet MS" w:eastAsia="Calibri" w:hAnsi="Trebuchet MS" w:cs="Times New Roman"/>
                <w:kern w:val="18"/>
                <w:sz w:val="23"/>
                <w:szCs w:val="23"/>
              </w:rPr>
            </w:pPr>
          </w:p>
        </w:tc>
      </w:tr>
      <w:tr w:rsidR="00724CBF" w:rsidTr="00B80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gridBefore w:val="1"/>
          <w:gridAfter w:val="2"/>
          <w:wBefore w:w="147" w:type="dxa"/>
          <w:wAfter w:w="9090" w:type="dxa"/>
          <w:trHeight w:val="247"/>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24CBF" w:rsidRDefault="00724CBF" w:rsidP="00B80697">
            <w:pPr>
              <w:pStyle w:val="Normal1"/>
              <w:spacing w:after="0" w:line="240" w:lineRule="auto"/>
              <w:jc w:val="center"/>
              <w:rPr>
                <w:rFonts w:ascii="Trebuchet MS" w:eastAsia="Trebuchet MS" w:hAnsi="Trebuchet MS" w:cs="Trebuchet MS"/>
                <w:sz w:val="14"/>
                <w:szCs w:val="14"/>
              </w:rPr>
            </w:pPr>
            <w:r>
              <w:rPr>
                <w:rFonts w:ascii="Trebuchet MS" w:eastAsia="Trebuchet MS" w:hAnsi="Trebuchet MS" w:cs="Trebuchet MS"/>
                <w:sz w:val="14"/>
                <w:szCs w:val="14"/>
              </w:rPr>
              <w:t>CMT</w:t>
            </w:r>
          </w:p>
          <w:p w:rsidR="00724CBF" w:rsidRDefault="00724CBF" w:rsidP="00B80697">
            <w:pPr>
              <w:pStyle w:val="Normal1"/>
              <w:spacing w:after="0" w:line="240" w:lineRule="auto"/>
              <w:jc w:val="center"/>
              <w:rPr>
                <w:rFonts w:ascii="Trebuchet MS" w:eastAsia="Trebuchet MS" w:hAnsi="Trebuchet MS" w:cs="Trebuchet MS"/>
                <w:sz w:val="14"/>
                <w:szCs w:val="14"/>
              </w:rPr>
            </w:pPr>
            <w:r>
              <w:rPr>
                <w:rFonts w:ascii="Trebuchet MS" w:eastAsia="Trebuchet MS" w:hAnsi="Trebuchet MS" w:cs="Trebuchet MS"/>
                <w:sz w:val="14"/>
                <w:szCs w:val="14"/>
              </w:rPr>
              <w:t>VoBo</w:t>
            </w:r>
          </w:p>
        </w:tc>
        <w:tc>
          <w:tcPr>
            <w:tcW w:w="70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724CBF" w:rsidRDefault="00724CBF" w:rsidP="00B80697">
            <w:pPr>
              <w:pStyle w:val="Normal1"/>
              <w:spacing w:after="0" w:line="240" w:lineRule="auto"/>
              <w:jc w:val="center"/>
              <w:rPr>
                <w:rFonts w:ascii="Trebuchet MS" w:eastAsia="Trebuchet MS" w:hAnsi="Trebuchet MS" w:cs="Trebuchet MS"/>
                <w:sz w:val="14"/>
                <w:szCs w:val="14"/>
              </w:rPr>
            </w:pPr>
            <w:r>
              <w:rPr>
                <w:rFonts w:ascii="Trebuchet MS" w:eastAsia="Trebuchet MS" w:hAnsi="Trebuchet MS" w:cs="Trebuchet MS"/>
                <w:sz w:val="14"/>
                <w:szCs w:val="14"/>
              </w:rPr>
              <w:t>TETC</w:t>
            </w:r>
          </w:p>
          <w:p w:rsidR="00724CBF" w:rsidRDefault="00724CBF" w:rsidP="00B80697">
            <w:pPr>
              <w:pStyle w:val="Normal1"/>
              <w:spacing w:after="0" w:line="240" w:lineRule="auto"/>
              <w:jc w:val="center"/>
              <w:rPr>
                <w:rFonts w:ascii="Trebuchet MS" w:eastAsia="Trebuchet MS" w:hAnsi="Trebuchet MS" w:cs="Trebuchet MS"/>
                <w:sz w:val="14"/>
                <w:szCs w:val="14"/>
              </w:rPr>
            </w:pPr>
            <w:r>
              <w:rPr>
                <w:rFonts w:ascii="Trebuchet MS" w:eastAsia="Trebuchet MS" w:hAnsi="Trebuchet MS" w:cs="Trebuchet MS"/>
                <w:sz w:val="14"/>
                <w:szCs w:val="14"/>
              </w:rPr>
              <w:t>Elaboró</w:t>
            </w:r>
          </w:p>
        </w:tc>
      </w:tr>
    </w:tbl>
    <w:p w:rsidR="001C0537" w:rsidRDefault="001C0537" w:rsidP="00546187"/>
    <w:p w:rsidR="00F143FA" w:rsidRPr="007D470E" w:rsidRDefault="00F143FA" w:rsidP="00F143FA">
      <w:pPr>
        <w:pStyle w:val="Sinespaciado"/>
        <w:jc w:val="both"/>
        <w:rPr>
          <w:rFonts w:ascii="Trebuchet MS" w:hAnsi="Trebuchet MS"/>
          <w:sz w:val="16"/>
          <w:szCs w:val="16"/>
        </w:rPr>
      </w:pPr>
      <w:r w:rsidRPr="007D470E">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w:t>
      </w:r>
      <w:r>
        <w:rPr>
          <w:rFonts w:ascii="Trebuchet MS" w:hAnsi="Trebuchet MS"/>
          <w:sz w:val="16"/>
          <w:szCs w:val="16"/>
        </w:rPr>
        <w:t>once</w:t>
      </w:r>
      <w:r w:rsidRPr="007D470E">
        <w:rPr>
          <w:rFonts w:ascii="Trebuchet MS" w:hAnsi="Trebuchet MS"/>
          <w:sz w:val="16"/>
          <w:szCs w:val="16"/>
        </w:rPr>
        <w:t xml:space="preserve"> de noviembre de dos mil veintiuno, por votación unánime de las y los consejeros electorales Silvia Guadalupe Bustos Vásquez</w:t>
      </w:r>
      <w:r w:rsidRPr="007D470E">
        <w:rPr>
          <w:rFonts w:ascii="Trebuchet MS" w:hAnsi="Trebuchet MS"/>
          <w:bCs/>
          <w:sz w:val="16"/>
          <w:szCs w:val="16"/>
        </w:rPr>
        <w:t>,</w:t>
      </w:r>
      <w:r w:rsidRPr="007D470E">
        <w:rPr>
          <w:rFonts w:ascii="Trebuchet MS" w:hAnsi="Trebuchet MS"/>
          <w:sz w:val="16"/>
          <w:szCs w:val="16"/>
        </w:rPr>
        <w:t xml:space="preserve"> Zoad Jeanine García González, Miguel Godínez Terríquez</w:t>
      </w:r>
      <w:r w:rsidRPr="007D470E">
        <w:rPr>
          <w:rFonts w:ascii="Trebuchet MS" w:hAnsi="Trebuchet MS"/>
          <w:bCs/>
          <w:sz w:val="16"/>
          <w:szCs w:val="16"/>
        </w:rPr>
        <w:t>,</w:t>
      </w:r>
      <w:r w:rsidRPr="007D470E">
        <w:rPr>
          <w:rFonts w:ascii="Trebuchet MS" w:hAnsi="Trebuchet MS"/>
          <w:sz w:val="16"/>
          <w:szCs w:val="16"/>
        </w:rPr>
        <w:t xml:space="preserve"> </w:t>
      </w:r>
      <w:r w:rsidRPr="007D470E">
        <w:rPr>
          <w:rFonts w:ascii="Trebuchet MS" w:hAnsi="Trebuchet MS"/>
          <w:bCs/>
          <w:sz w:val="16"/>
          <w:szCs w:val="16"/>
        </w:rPr>
        <w:t xml:space="preserve">Moisés Pérez Vega, Brenda Judith Serafín Morfín, Claudia Alejandra Vargas Bautista y de la consejera presidenta </w:t>
      </w:r>
      <w:r w:rsidRPr="007D470E">
        <w:rPr>
          <w:rFonts w:ascii="Trebuchet MS" w:hAnsi="Trebuchet MS"/>
          <w:sz w:val="16"/>
          <w:szCs w:val="16"/>
        </w:rPr>
        <w:t>Paula Ramírez Höhne. Doy fe.</w:t>
      </w:r>
    </w:p>
    <w:p w:rsidR="00F143FA" w:rsidRPr="007D470E" w:rsidRDefault="00F143FA" w:rsidP="00F143FA">
      <w:pPr>
        <w:spacing w:line="240" w:lineRule="auto"/>
        <w:jc w:val="both"/>
        <w:rPr>
          <w:rFonts w:ascii="Trebuchet MS" w:hAnsi="Trebuchet MS"/>
          <w:sz w:val="16"/>
          <w:szCs w:val="16"/>
        </w:rPr>
      </w:pPr>
    </w:p>
    <w:p w:rsidR="00F143FA" w:rsidRPr="007D470E" w:rsidRDefault="00F143FA" w:rsidP="00F143FA">
      <w:pPr>
        <w:spacing w:line="240" w:lineRule="auto"/>
        <w:jc w:val="both"/>
        <w:rPr>
          <w:rFonts w:ascii="Trebuchet MS" w:hAnsi="Trebuchet MS"/>
          <w:sz w:val="16"/>
          <w:szCs w:val="16"/>
        </w:rPr>
      </w:pPr>
    </w:p>
    <w:p w:rsidR="00F143FA" w:rsidRPr="007D470E" w:rsidRDefault="00F143FA" w:rsidP="00F143FA">
      <w:pPr>
        <w:pStyle w:val="Textoindependiente"/>
        <w:spacing w:after="0" w:line="240" w:lineRule="auto"/>
        <w:jc w:val="center"/>
        <w:rPr>
          <w:rFonts w:ascii="Trebuchet MS" w:hAnsi="Trebuchet MS"/>
          <w:b/>
          <w:sz w:val="16"/>
          <w:szCs w:val="16"/>
        </w:rPr>
      </w:pPr>
      <w:r w:rsidRPr="007D470E">
        <w:rPr>
          <w:rFonts w:ascii="Trebuchet MS" w:hAnsi="Trebuchet MS"/>
          <w:sz w:val="16"/>
          <w:szCs w:val="16"/>
        </w:rPr>
        <w:t>Manuel Alejandro Murillo Gutiérrez</w:t>
      </w:r>
    </w:p>
    <w:p w:rsidR="00F143FA" w:rsidRPr="007D470E" w:rsidRDefault="00F143FA" w:rsidP="00F143FA">
      <w:pPr>
        <w:pStyle w:val="Textoindependiente"/>
        <w:spacing w:line="240" w:lineRule="auto"/>
        <w:jc w:val="center"/>
        <w:rPr>
          <w:rFonts w:ascii="Trebuchet MS" w:hAnsi="Trebuchet MS"/>
          <w:b/>
          <w:sz w:val="16"/>
          <w:szCs w:val="16"/>
        </w:rPr>
      </w:pPr>
      <w:r w:rsidRPr="007D470E">
        <w:rPr>
          <w:rFonts w:ascii="Trebuchet MS" w:hAnsi="Trebuchet MS"/>
          <w:sz w:val="16"/>
          <w:szCs w:val="16"/>
        </w:rPr>
        <w:t>Secretario ejecutivo</w:t>
      </w:r>
      <w:bookmarkStart w:id="0" w:name="_GoBack"/>
      <w:bookmarkEnd w:id="0"/>
    </w:p>
    <w:p w:rsidR="00F143FA" w:rsidRDefault="00F143FA" w:rsidP="00546187"/>
    <w:sectPr w:rsidR="00F143FA" w:rsidSect="00FA24E8">
      <w:headerReference w:type="even" r:id="rId8"/>
      <w:headerReference w:type="default" r:id="rId9"/>
      <w:footerReference w:type="default" r:id="rId10"/>
      <w:headerReference w:type="first" r:id="rId11"/>
      <w:pgSz w:w="12240" w:h="15840"/>
      <w:pgMar w:top="2552" w:right="1701"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0DF" w:rsidRDefault="001210DF" w:rsidP="002D0A55">
      <w:pPr>
        <w:spacing w:after="0" w:line="240" w:lineRule="auto"/>
      </w:pPr>
      <w:r>
        <w:separator/>
      </w:r>
    </w:p>
  </w:endnote>
  <w:endnote w:type="continuationSeparator" w:id="0">
    <w:p w:rsidR="001210DF" w:rsidRDefault="001210DF" w:rsidP="002D0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8999-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Bold-9004-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8147-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727148"/>
      <w:docPartObj>
        <w:docPartGallery w:val="Page Numbers (Bottom of Page)"/>
        <w:docPartUnique/>
      </w:docPartObj>
    </w:sdtPr>
    <w:sdtEndPr/>
    <w:sdtContent>
      <w:sdt>
        <w:sdtPr>
          <w:id w:val="-1581047477"/>
          <w:docPartObj>
            <w:docPartGallery w:val="Page Numbers (Top of Page)"/>
            <w:docPartUnique/>
          </w:docPartObj>
        </w:sdtPr>
        <w:sdtEndPr/>
        <w:sdtContent>
          <w:p w:rsidR="004012CB" w:rsidRDefault="005E506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52B36">
              <w:rPr>
                <w:b/>
                <w:bCs/>
                <w:noProof/>
              </w:rPr>
              <w:t>12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52B36">
              <w:rPr>
                <w:b/>
                <w:bCs/>
                <w:noProof/>
              </w:rPr>
              <w:t>13</w:t>
            </w:r>
            <w:r>
              <w:rPr>
                <w:b/>
                <w:bCs/>
                <w:sz w:val="24"/>
                <w:szCs w:val="24"/>
              </w:rPr>
              <w:fldChar w:fldCharType="end"/>
            </w:r>
          </w:p>
        </w:sdtContent>
      </w:sdt>
    </w:sdtContent>
  </w:sdt>
  <w:p w:rsidR="004012CB" w:rsidRDefault="00352B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0DF" w:rsidRDefault="001210DF" w:rsidP="002D0A55">
      <w:pPr>
        <w:spacing w:after="0" w:line="240" w:lineRule="auto"/>
      </w:pPr>
      <w:r>
        <w:separator/>
      </w:r>
    </w:p>
  </w:footnote>
  <w:footnote w:type="continuationSeparator" w:id="0">
    <w:p w:rsidR="001210DF" w:rsidRDefault="001210DF" w:rsidP="002D0A55">
      <w:pPr>
        <w:spacing w:after="0" w:line="240" w:lineRule="auto"/>
      </w:pPr>
      <w:r>
        <w:continuationSeparator/>
      </w:r>
    </w:p>
  </w:footnote>
  <w:footnote w:id="1">
    <w:p w:rsidR="00F10F2D" w:rsidRDefault="00F10F2D" w:rsidP="00F10F2D">
      <w:pPr>
        <w:pStyle w:val="Textonotapie"/>
        <w:rPr>
          <w:sz w:val="14"/>
          <w:szCs w:val="14"/>
        </w:rPr>
      </w:pPr>
      <w:r>
        <w:rPr>
          <w:rStyle w:val="Refdenotaalpie"/>
          <w:sz w:val="14"/>
          <w:szCs w:val="14"/>
        </w:rPr>
        <w:footnoteRef/>
      </w:r>
      <w:r>
        <w:t xml:space="preserve"> </w:t>
      </w:r>
      <w:r>
        <w:tab/>
      </w:r>
      <w:r>
        <w:rPr>
          <w:sz w:val="14"/>
          <w:szCs w:val="14"/>
        </w:rPr>
        <w:t xml:space="preserve">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i/>
          <w:sz w:val="14"/>
          <w:szCs w:val="14"/>
        </w:rPr>
        <w:t xml:space="preserve">Glosario de la diversidad sexual, de género y características sexuales </w:t>
      </w:r>
      <w:r>
        <w:rPr>
          <w:iCs/>
          <w:sz w:val="14"/>
          <w:szCs w:val="14"/>
        </w:rPr>
        <w:t>(2016)</w:t>
      </w:r>
      <w:r>
        <w:rPr>
          <w:sz w:val="14"/>
          <w:szCs w:val="14"/>
        </w:rPr>
        <w:t xml:space="preserve"> Consejo Nacional para Prevenir la Discriminación (CONAPRED), México.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DAA" w:rsidRDefault="00352B3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F5" w:rsidRDefault="005E5061">
    <w:pPr>
      <w:pStyle w:val="Encabezado"/>
    </w:pPr>
    <w:r w:rsidRPr="00FB2194">
      <w:rPr>
        <w:rFonts w:ascii="Trebuchet MS" w:hAnsi="Trebuchet MS" w:cs="Arial"/>
        <w:b/>
        <w:noProof/>
        <w:sz w:val="24"/>
        <w:szCs w:val="24"/>
        <w:lang w:eastAsia="es-MX"/>
      </w:rPr>
      <w:drawing>
        <wp:inline distT="0" distB="0" distL="0" distR="0" wp14:anchorId="1E54C96D" wp14:editId="35C02CB8">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70531D" w:rsidRPr="0070531D" w:rsidRDefault="00494BFF" w:rsidP="00494BFF">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IEPC-ACG-365/2021</w:t>
    </w:r>
    <w:r w:rsidR="0070531D">
      <w:rPr>
        <w:rFonts w:ascii="Trebuchet MS" w:hAnsi="Trebuchet MS"/>
        <w:b/>
        <w:sz w:val="24"/>
        <w:szCs w:val="24"/>
      </w:rPr>
      <w:tab/>
    </w:r>
    <w:r w:rsidR="0070531D">
      <w:rPr>
        <w:rFonts w:ascii="Trebuchet MS" w:hAnsi="Trebuchet MS"/>
        <w:b/>
        <w:sz w:val="24"/>
        <w:szCs w:val="24"/>
      </w:rPr>
      <w:tab/>
    </w:r>
  </w:p>
  <w:p w:rsidR="00A0681A" w:rsidRPr="00A0681A" w:rsidRDefault="00B97562">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00CC4320">
      <w:rPr>
        <w:rFonts w:ascii="Trebuchet MS" w:hAnsi="Trebuchet MS"/>
        <w:b/>
        <w:sz w:val="24"/>
        <w:szCs w:val="24"/>
      </w:rPr>
      <w:tab/>
    </w:r>
    <w:r w:rsidR="00CC4320">
      <w:rPr>
        <w:rFonts w:ascii="Trebuchet MS" w:hAnsi="Trebuchet MS"/>
        <w:b/>
        <w:sz w:val="24"/>
        <w:szCs w:val="24"/>
      </w:rPr>
      <w:tab/>
    </w:r>
    <w:r w:rsidR="005E5061">
      <w:rPr>
        <w:rFonts w:ascii="Trebuchet MS" w:hAnsi="Trebuchet MS"/>
        <w:b/>
        <w:sz w:val="24"/>
        <w:szCs w:val="24"/>
      </w:rPr>
      <w:tab/>
    </w:r>
    <w:r w:rsidR="005E5061">
      <w:rPr>
        <w:rFonts w:ascii="Trebuchet MS" w:hAnsi="Trebuchet MS"/>
        <w:b/>
        <w:sz w:val="24"/>
        <w:szCs w:val="24"/>
      </w:rPr>
      <w:tab/>
    </w:r>
    <w:r w:rsidR="005E5061">
      <w:rPr>
        <w:rFonts w:ascii="Trebuchet MS" w:hAnsi="Trebuchet MS"/>
        <w:b/>
        <w:sz w:val="24"/>
        <w:szCs w:val="24"/>
      </w:rPr>
      <w:tab/>
    </w:r>
    <w:r w:rsidR="005E5061">
      <w:rPr>
        <w:rFonts w:ascii="Trebuchet MS" w:hAnsi="Trebuchet MS"/>
        <w:b/>
        <w:sz w:val="24"/>
        <w:szCs w:val="24"/>
      </w:rPr>
      <w:tab/>
    </w:r>
    <w:r w:rsidR="005E5061">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DAA" w:rsidRDefault="00352B3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D7A5E"/>
    <w:multiLevelType w:val="hybridMultilevel"/>
    <w:tmpl w:val="2E32A8EE"/>
    <w:lvl w:ilvl="0" w:tplc="58A04F3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F50190"/>
    <w:multiLevelType w:val="hybridMultilevel"/>
    <w:tmpl w:val="6C00AA4C"/>
    <w:lvl w:ilvl="0" w:tplc="163AFB1E">
      <w:start w:val="5"/>
      <w:numFmt w:val="bullet"/>
      <w:lvlText w:val="-"/>
      <w:lvlJc w:val="left"/>
      <w:pPr>
        <w:ind w:left="720" w:hanging="360"/>
      </w:pPr>
      <w:rPr>
        <w:rFonts w:ascii="Trebuchet MS" w:eastAsia="Calibri" w:hAnsi="Trebuchet MS"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BF20FDB"/>
    <w:multiLevelType w:val="hybridMultilevel"/>
    <w:tmpl w:val="E39EB5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209225E"/>
    <w:multiLevelType w:val="hybridMultilevel"/>
    <w:tmpl w:val="8ED6203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55"/>
    <w:rsid w:val="00003F5E"/>
    <w:rsid w:val="00017795"/>
    <w:rsid w:val="00020FD0"/>
    <w:rsid w:val="00063A44"/>
    <w:rsid w:val="000670CF"/>
    <w:rsid w:val="000A26E4"/>
    <w:rsid w:val="000B3B1B"/>
    <w:rsid w:val="000C5B8E"/>
    <w:rsid w:val="000C79EA"/>
    <w:rsid w:val="000F5E13"/>
    <w:rsid w:val="00102B49"/>
    <w:rsid w:val="001057B0"/>
    <w:rsid w:val="00110977"/>
    <w:rsid w:val="001210DF"/>
    <w:rsid w:val="001347D9"/>
    <w:rsid w:val="00140278"/>
    <w:rsid w:val="00167071"/>
    <w:rsid w:val="00176B72"/>
    <w:rsid w:val="001A5431"/>
    <w:rsid w:val="001A594D"/>
    <w:rsid w:val="001B2181"/>
    <w:rsid w:val="001B5440"/>
    <w:rsid w:val="001C0537"/>
    <w:rsid w:val="001E010A"/>
    <w:rsid w:val="00224EFB"/>
    <w:rsid w:val="00233186"/>
    <w:rsid w:val="002521E2"/>
    <w:rsid w:val="00260E59"/>
    <w:rsid w:val="00272665"/>
    <w:rsid w:val="00286E19"/>
    <w:rsid w:val="002A70AE"/>
    <w:rsid w:val="002C215B"/>
    <w:rsid w:val="002D0409"/>
    <w:rsid w:val="002D0A55"/>
    <w:rsid w:val="002E27EB"/>
    <w:rsid w:val="002E55D8"/>
    <w:rsid w:val="002F71EE"/>
    <w:rsid w:val="003155CD"/>
    <w:rsid w:val="00324DDB"/>
    <w:rsid w:val="00335A75"/>
    <w:rsid w:val="00343A60"/>
    <w:rsid w:val="00351EDB"/>
    <w:rsid w:val="00352B36"/>
    <w:rsid w:val="00364149"/>
    <w:rsid w:val="00366C48"/>
    <w:rsid w:val="00386957"/>
    <w:rsid w:val="00396ACA"/>
    <w:rsid w:val="003A043F"/>
    <w:rsid w:val="003B4FF7"/>
    <w:rsid w:val="003C383A"/>
    <w:rsid w:val="003D6117"/>
    <w:rsid w:val="003D6354"/>
    <w:rsid w:val="003E1834"/>
    <w:rsid w:val="003E1A46"/>
    <w:rsid w:val="003F4993"/>
    <w:rsid w:val="00401B9B"/>
    <w:rsid w:val="0043075A"/>
    <w:rsid w:val="00454397"/>
    <w:rsid w:val="00467186"/>
    <w:rsid w:val="00471D90"/>
    <w:rsid w:val="00474C3F"/>
    <w:rsid w:val="00494BFF"/>
    <w:rsid w:val="0049647E"/>
    <w:rsid w:val="004B6F07"/>
    <w:rsid w:val="004D478E"/>
    <w:rsid w:val="004D577A"/>
    <w:rsid w:val="004F38E7"/>
    <w:rsid w:val="004F6C7D"/>
    <w:rsid w:val="004F72A4"/>
    <w:rsid w:val="00546187"/>
    <w:rsid w:val="005749B5"/>
    <w:rsid w:val="0057542E"/>
    <w:rsid w:val="0058148E"/>
    <w:rsid w:val="005855F1"/>
    <w:rsid w:val="00586A7E"/>
    <w:rsid w:val="00587335"/>
    <w:rsid w:val="00590880"/>
    <w:rsid w:val="0059390A"/>
    <w:rsid w:val="005A4E71"/>
    <w:rsid w:val="005B229A"/>
    <w:rsid w:val="005B35D0"/>
    <w:rsid w:val="005C0187"/>
    <w:rsid w:val="005C041F"/>
    <w:rsid w:val="005D2F10"/>
    <w:rsid w:val="005D3478"/>
    <w:rsid w:val="005D45C7"/>
    <w:rsid w:val="005E5061"/>
    <w:rsid w:val="005E64F3"/>
    <w:rsid w:val="005F28DD"/>
    <w:rsid w:val="00604519"/>
    <w:rsid w:val="00610EB5"/>
    <w:rsid w:val="00612CF7"/>
    <w:rsid w:val="00616144"/>
    <w:rsid w:val="00622014"/>
    <w:rsid w:val="0062339B"/>
    <w:rsid w:val="006542A0"/>
    <w:rsid w:val="00663457"/>
    <w:rsid w:val="00677070"/>
    <w:rsid w:val="00681DAA"/>
    <w:rsid w:val="00681F8D"/>
    <w:rsid w:val="00691D08"/>
    <w:rsid w:val="00694581"/>
    <w:rsid w:val="006B2384"/>
    <w:rsid w:val="0070531D"/>
    <w:rsid w:val="00712C32"/>
    <w:rsid w:val="00713BA8"/>
    <w:rsid w:val="007162BE"/>
    <w:rsid w:val="0071765E"/>
    <w:rsid w:val="00721ED9"/>
    <w:rsid w:val="00724CBF"/>
    <w:rsid w:val="00726C12"/>
    <w:rsid w:val="00734CA6"/>
    <w:rsid w:val="00760ECD"/>
    <w:rsid w:val="00775643"/>
    <w:rsid w:val="0079541D"/>
    <w:rsid w:val="007B071D"/>
    <w:rsid w:val="007C02EF"/>
    <w:rsid w:val="007D1036"/>
    <w:rsid w:val="007E3D45"/>
    <w:rsid w:val="007F2418"/>
    <w:rsid w:val="007F2F5E"/>
    <w:rsid w:val="007F68A4"/>
    <w:rsid w:val="00800A24"/>
    <w:rsid w:val="0080501D"/>
    <w:rsid w:val="00817897"/>
    <w:rsid w:val="00822419"/>
    <w:rsid w:val="0082637E"/>
    <w:rsid w:val="008311E5"/>
    <w:rsid w:val="00834F88"/>
    <w:rsid w:val="00856CEE"/>
    <w:rsid w:val="00861A4F"/>
    <w:rsid w:val="00861D3F"/>
    <w:rsid w:val="00873C9F"/>
    <w:rsid w:val="00880ED2"/>
    <w:rsid w:val="00886BDF"/>
    <w:rsid w:val="00893E9F"/>
    <w:rsid w:val="008A27F0"/>
    <w:rsid w:val="008B70AB"/>
    <w:rsid w:val="008B7F4B"/>
    <w:rsid w:val="008C06E0"/>
    <w:rsid w:val="008C1EF0"/>
    <w:rsid w:val="008C7366"/>
    <w:rsid w:val="008F0C8F"/>
    <w:rsid w:val="008F45EC"/>
    <w:rsid w:val="008F4F15"/>
    <w:rsid w:val="0091418C"/>
    <w:rsid w:val="00935496"/>
    <w:rsid w:val="00942A4D"/>
    <w:rsid w:val="0094422B"/>
    <w:rsid w:val="00955509"/>
    <w:rsid w:val="00972ED2"/>
    <w:rsid w:val="00984354"/>
    <w:rsid w:val="00995235"/>
    <w:rsid w:val="00996758"/>
    <w:rsid w:val="009A39ED"/>
    <w:rsid w:val="009B25C9"/>
    <w:rsid w:val="009B46A1"/>
    <w:rsid w:val="009C287D"/>
    <w:rsid w:val="009E25ED"/>
    <w:rsid w:val="009E4D9C"/>
    <w:rsid w:val="009F129C"/>
    <w:rsid w:val="009F3A35"/>
    <w:rsid w:val="009F6EF4"/>
    <w:rsid w:val="00A04634"/>
    <w:rsid w:val="00A04B23"/>
    <w:rsid w:val="00A24421"/>
    <w:rsid w:val="00A43469"/>
    <w:rsid w:val="00A5299A"/>
    <w:rsid w:val="00A65BA1"/>
    <w:rsid w:val="00A95316"/>
    <w:rsid w:val="00AA0896"/>
    <w:rsid w:val="00AA450A"/>
    <w:rsid w:val="00AA6B0E"/>
    <w:rsid w:val="00AA7992"/>
    <w:rsid w:val="00AB4E35"/>
    <w:rsid w:val="00AC456D"/>
    <w:rsid w:val="00AD134A"/>
    <w:rsid w:val="00AD4A80"/>
    <w:rsid w:val="00AE2858"/>
    <w:rsid w:val="00AE3FAB"/>
    <w:rsid w:val="00AF45AF"/>
    <w:rsid w:val="00B041D1"/>
    <w:rsid w:val="00B113AC"/>
    <w:rsid w:val="00B12367"/>
    <w:rsid w:val="00B23B19"/>
    <w:rsid w:val="00B343E3"/>
    <w:rsid w:val="00B5417F"/>
    <w:rsid w:val="00B61A51"/>
    <w:rsid w:val="00B87C2B"/>
    <w:rsid w:val="00B97562"/>
    <w:rsid w:val="00BA49B4"/>
    <w:rsid w:val="00BA6BDA"/>
    <w:rsid w:val="00BB34C9"/>
    <w:rsid w:val="00BB71B5"/>
    <w:rsid w:val="00BC2D4C"/>
    <w:rsid w:val="00BC4E0D"/>
    <w:rsid w:val="00BD7D7A"/>
    <w:rsid w:val="00BE1151"/>
    <w:rsid w:val="00BE4BD1"/>
    <w:rsid w:val="00C12626"/>
    <w:rsid w:val="00C34CCE"/>
    <w:rsid w:val="00C475FF"/>
    <w:rsid w:val="00C51950"/>
    <w:rsid w:val="00C54826"/>
    <w:rsid w:val="00C55B1E"/>
    <w:rsid w:val="00C66E1D"/>
    <w:rsid w:val="00C74A2F"/>
    <w:rsid w:val="00C75A3B"/>
    <w:rsid w:val="00C85204"/>
    <w:rsid w:val="00C85644"/>
    <w:rsid w:val="00C86B83"/>
    <w:rsid w:val="00C977F6"/>
    <w:rsid w:val="00CA35B0"/>
    <w:rsid w:val="00CA6656"/>
    <w:rsid w:val="00CA789A"/>
    <w:rsid w:val="00CC4320"/>
    <w:rsid w:val="00D01050"/>
    <w:rsid w:val="00D1177E"/>
    <w:rsid w:val="00D4542F"/>
    <w:rsid w:val="00D460A4"/>
    <w:rsid w:val="00D52D76"/>
    <w:rsid w:val="00D55189"/>
    <w:rsid w:val="00D63F03"/>
    <w:rsid w:val="00D65705"/>
    <w:rsid w:val="00D7493E"/>
    <w:rsid w:val="00D843F0"/>
    <w:rsid w:val="00D8600D"/>
    <w:rsid w:val="00D87D89"/>
    <w:rsid w:val="00D93269"/>
    <w:rsid w:val="00D961F0"/>
    <w:rsid w:val="00DA47A3"/>
    <w:rsid w:val="00DA4E3E"/>
    <w:rsid w:val="00DB0D09"/>
    <w:rsid w:val="00DC23D0"/>
    <w:rsid w:val="00DD23A5"/>
    <w:rsid w:val="00DD4CCA"/>
    <w:rsid w:val="00DE3596"/>
    <w:rsid w:val="00DE43FD"/>
    <w:rsid w:val="00DF4205"/>
    <w:rsid w:val="00DF68EE"/>
    <w:rsid w:val="00E11E07"/>
    <w:rsid w:val="00E31580"/>
    <w:rsid w:val="00E51644"/>
    <w:rsid w:val="00E5501F"/>
    <w:rsid w:val="00E561A8"/>
    <w:rsid w:val="00E6417A"/>
    <w:rsid w:val="00E91B69"/>
    <w:rsid w:val="00EA2EDF"/>
    <w:rsid w:val="00EC7EE4"/>
    <w:rsid w:val="00EF06B8"/>
    <w:rsid w:val="00EF469F"/>
    <w:rsid w:val="00F008DE"/>
    <w:rsid w:val="00F06603"/>
    <w:rsid w:val="00F10F2D"/>
    <w:rsid w:val="00F143FA"/>
    <w:rsid w:val="00F23240"/>
    <w:rsid w:val="00F23286"/>
    <w:rsid w:val="00F32529"/>
    <w:rsid w:val="00F444E8"/>
    <w:rsid w:val="00F460E2"/>
    <w:rsid w:val="00F50C35"/>
    <w:rsid w:val="00F5402E"/>
    <w:rsid w:val="00F645E4"/>
    <w:rsid w:val="00F742AF"/>
    <w:rsid w:val="00F752F3"/>
    <w:rsid w:val="00F86A98"/>
    <w:rsid w:val="00F87A70"/>
    <w:rsid w:val="00F973D9"/>
    <w:rsid w:val="00FA0BF7"/>
    <w:rsid w:val="00FA24E8"/>
    <w:rsid w:val="00FC33FD"/>
    <w:rsid w:val="00FC5D1F"/>
    <w:rsid w:val="00FD7774"/>
    <w:rsid w:val="00FE09CB"/>
    <w:rsid w:val="00FF5734"/>
    <w:rsid w:val="00FF73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C1B747F-28BF-4ABC-81F6-A0DE48EB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A5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D0A55"/>
    <w:pPr>
      <w:spacing w:after="0" w:line="240" w:lineRule="auto"/>
    </w:pPr>
    <w:rPr>
      <w:sz w:val="20"/>
      <w:szCs w:val="20"/>
    </w:rPr>
  </w:style>
  <w:style w:type="character" w:customStyle="1" w:styleId="TextonotapieCar">
    <w:name w:val="Texto nota pie Car"/>
    <w:basedOn w:val="Fuentedeprrafopredeter"/>
    <w:link w:val="Textonotapie"/>
    <w:uiPriority w:val="99"/>
    <w:rsid w:val="002D0A55"/>
    <w:rPr>
      <w:sz w:val="20"/>
      <w:szCs w:val="20"/>
    </w:rPr>
  </w:style>
  <w:style w:type="character" w:styleId="Refdenotaalpie">
    <w:name w:val="footnote reference"/>
    <w:basedOn w:val="Fuentedeprrafopredeter"/>
    <w:uiPriority w:val="99"/>
    <w:semiHidden/>
    <w:unhideWhenUsed/>
    <w:rsid w:val="002D0A55"/>
    <w:rPr>
      <w:vertAlign w:val="superscript"/>
    </w:rPr>
  </w:style>
  <w:style w:type="paragraph" w:styleId="Encabezado">
    <w:name w:val="header"/>
    <w:basedOn w:val="Normal"/>
    <w:link w:val="EncabezadoCar"/>
    <w:uiPriority w:val="99"/>
    <w:unhideWhenUsed/>
    <w:rsid w:val="002D0A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0A55"/>
  </w:style>
  <w:style w:type="paragraph" w:styleId="Piedepgina">
    <w:name w:val="footer"/>
    <w:basedOn w:val="Normal"/>
    <w:link w:val="PiedepginaCar"/>
    <w:uiPriority w:val="99"/>
    <w:unhideWhenUsed/>
    <w:rsid w:val="002D0A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0A55"/>
  </w:style>
  <w:style w:type="paragraph" w:styleId="Sinespaciado">
    <w:name w:val="No Spacing"/>
    <w:link w:val="SinespaciadoCar"/>
    <w:uiPriority w:val="1"/>
    <w:qFormat/>
    <w:rsid w:val="002D0A55"/>
    <w:pPr>
      <w:spacing w:after="0" w:line="240" w:lineRule="auto"/>
    </w:pPr>
  </w:style>
  <w:style w:type="character" w:customStyle="1" w:styleId="SinespaciadoCar">
    <w:name w:val="Sin espaciado Car"/>
    <w:link w:val="Sinespaciado"/>
    <w:uiPriority w:val="1"/>
    <w:locked/>
    <w:rsid w:val="002D0A55"/>
  </w:style>
  <w:style w:type="paragraph" w:customStyle="1" w:styleId="Cuadrculamedia21">
    <w:name w:val="Cuadrícula media 21"/>
    <w:uiPriority w:val="1"/>
    <w:qFormat/>
    <w:rsid w:val="002D0A55"/>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2D0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0A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A55"/>
    <w:rPr>
      <w:rFonts w:ascii="Tahoma" w:hAnsi="Tahoma" w:cs="Tahoma"/>
      <w:sz w:val="16"/>
      <w:szCs w:val="16"/>
    </w:rPr>
  </w:style>
  <w:style w:type="paragraph" w:styleId="Prrafodelista">
    <w:name w:val="List Paragraph"/>
    <w:basedOn w:val="Normal"/>
    <w:uiPriority w:val="34"/>
    <w:qFormat/>
    <w:rsid w:val="005D3478"/>
    <w:pPr>
      <w:ind w:left="720"/>
      <w:contextualSpacing/>
    </w:pPr>
  </w:style>
  <w:style w:type="paragraph" w:customStyle="1" w:styleId="Style2">
    <w:name w:val="Style2"/>
    <w:basedOn w:val="Normal"/>
    <w:uiPriority w:val="99"/>
    <w:rsid w:val="00F10F2D"/>
    <w:pPr>
      <w:widowControl w:val="0"/>
      <w:autoSpaceDE w:val="0"/>
      <w:autoSpaceDN w:val="0"/>
      <w:adjustRightInd w:val="0"/>
      <w:spacing w:after="0" w:line="269" w:lineRule="exact"/>
      <w:jc w:val="both"/>
    </w:pPr>
    <w:rPr>
      <w:rFonts w:ascii="Arial" w:eastAsiaTheme="minorEastAsia" w:hAnsi="Arial" w:cs="Arial"/>
      <w:sz w:val="24"/>
      <w:szCs w:val="24"/>
      <w:lang w:eastAsia="es-MX"/>
    </w:rPr>
  </w:style>
  <w:style w:type="paragraph" w:customStyle="1" w:styleId="Normal1">
    <w:name w:val="Normal1"/>
    <w:rsid w:val="00724CBF"/>
    <w:pPr>
      <w:spacing w:after="160" w:line="259" w:lineRule="auto"/>
    </w:pPr>
    <w:rPr>
      <w:rFonts w:ascii="Calibri" w:eastAsia="Calibri" w:hAnsi="Calibri" w:cs="Calibri"/>
      <w:lang w:eastAsia="es-MX"/>
    </w:rPr>
  </w:style>
  <w:style w:type="paragraph" w:styleId="Textoindependiente">
    <w:name w:val="Body Text"/>
    <w:basedOn w:val="Normal"/>
    <w:link w:val="TextoindependienteCar"/>
    <w:uiPriority w:val="99"/>
    <w:semiHidden/>
    <w:unhideWhenUsed/>
    <w:rsid w:val="00F143FA"/>
    <w:pPr>
      <w:spacing w:after="120" w:line="276" w:lineRule="auto"/>
    </w:pPr>
    <w:rPr>
      <w:rFonts w:eastAsiaTheme="minorEastAsia"/>
      <w:lang w:eastAsia="es-MX"/>
    </w:rPr>
  </w:style>
  <w:style w:type="character" w:customStyle="1" w:styleId="TextoindependienteCar">
    <w:name w:val="Texto independiente Car"/>
    <w:basedOn w:val="Fuentedeprrafopredeter"/>
    <w:link w:val="Textoindependiente"/>
    <w:uiPriority w:val="99"/>
    <w:semiHidden/>
    <w:rsid w:val="00F143FA"/>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epcjalisco.org.mx/sites/default/files/sesiones-de-consejo/consejo%20general/2021-05-30/04-iepc-acg-156-2021-acu-sustimun-prdtalamodifs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13</Pages>
  <Words>5138</Words>
  <Characters>28261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Luis Morales Hijinio</dc:creator>
  <cp:lastModifiedBy>Ricardo Escobar Cibrian</cp:lastModifiedBy>
  <cp:revision>5</cp:revision>
  <cp:lastPrinted>2021-11-11T00:08:00Z</cp:lastPrinted>
  <dcterms:created xsi:type="dcterms:W3CDTF">2021-11-13T18:52:00Z</dcterms:created>
  <dcterms:modified xsi:type="dcterms:W3CDTF">2021-11-13T21:39:00Z</dcterms:modified>
</cp:coreProperties>
</file>