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81" w:rsidRPr="001F1C81" w:rsidRDefault="001F1C81" w:rsidP="004828A4">
      <w:pPr>
        <w:jc w:val="both"/>
        <w:rPr>
          <w:rFonts w:ascii="Trebuchet MS" w:eastAsia="Century Gothic" w:hAnsi="Trebuchet MS" w:cs="Century Gothic"/>
          <w:b/>
        </w:rPr>
      </w:pPr>
      <w:r w:rsidRPr="004C569F">
        <w:rPr>
          <w:rFonts w:ascii="Trebuchet MS" w:eastAsia="Century Gothic" w:hAnsi="Trebuchet MS" w:cs="Century Gothic"/>
          <w:b/>
        </w:rPr>
        <w:t xml:space="preserve">ACUERDO DEL CONSEJO GENERAL DEL INSTITUTO ELECTORAL Y DE PARTICIPACIÓN CIUDADANA DEL ESTADO DE JALISCO, MEDIANTE EL CUAL SE </w:t>
      </w:r>
      <w:r w:rsidR="00E60F69">
        <w:rPr>
          <w:rFonts w:ascii="Trebuchet MS" w:eastAsia="Century Gothic" w:hAnsi="Trebuchet MS" w:cs="Century Gothic"/>
          <w:b/>
        </w:rPr>
        <w:t>DECLARA LA PROCEDENCIA</w:t>
      </w:r>
      <w:r w:rsidR="001E2CD0">
        <w:rPr>
          <w:rFonts w:ascii="Trebuchet MS" w:eastAsia="Century Gothic" w:hAnsi="Trebuchet MS" w:cs="Century Gothic"/>
          <w:b/>
        </w:rPr>
        <w:t xml:space="preserve"> LEGAL Y</w:t>
      </w:r>
      <w:r w:rsidR="008B3955">
        <w:rPr>
          <w:rFonts w:ascii="Trebuchet MS" w:eastAsia="Century Gothic" w:hAnsi="Trebuchet MS" w:cs="Century Gothic"/>
          <w:b/>
        </w:rPr>
        <w:t xml:space="preserve"> CONSTITUCIONAL</w:t>
      </w:r>
      <w:r w:rsidR="00E60F69" w:rsidRPr="004C569F">
        <w:rPr>
          <w:rFonts w:ascii="Trebuchet MS" w:eastAsia="Century Gothic" w:hAnsi="Trebuchet MS" w:cs="Century Gothic"/>
          <w:b/>
        </w:rPr>
        <w:t xml:space="preserve"> </w:t>
      </w:r>
      <w:r w:rsidR="001E2CD0">
        <w:rPr>
          <w:rFonts w:ascii="Trebuchet MS" w:eastAsia="Century Gothic" w:hAnsi="Trebuchet MS" w:cs="Century Gothic"/>
          <w:b/>
        </w:rPr>
        <w:t>DE</w:t>
      </w:r>
      <w:r w:rsidRPr="004C569F">
        <w:rPr>
          <w:rFonts w:ascii="Trebuchet MS" w:eastAsia="Century Gothic" w:hAnsi="Trebuchet MS" w:cs="Century Gothic"/>
          <w:b/>
        </w:rPr>
        <w:t xml:space="preserve"> LOS CAMBIOS EN LA INTEGRACIÓN DE LOS ÓRGANOS DIRECTIVOS DEL PARTIDO ACCIÓN NACIONAL, EN EL ESTADO DE JALISCO.</w:t>
      </w:r>
    </w:p>
    <w:p w:rsidR="001F1C81" w:rsidRDefault="001F1C81" w:rsidP="009557B3">
      <w:pPr>
        <w:jc w:val="center"/>
        <w:rPr>
          <w:rFonts w:ascii="Trebuchet MS" w:hAnsi="Trebuchet MS"/>
          <w:b/>
          <w:lang w:val="pt-BR"/>
        </w:rPr>
      </w:pPr>
    </w:p>
    <w:p w:rsidR="00121E2A" w:rsidRPr="00A02C14" w:rsidRDefault="001E6EB6" w:rsidP="009557B3">
      <w:pPr>
        <w:jc w:val="center"/>
        <w:rPr>
          <w:rFonts w:ascii="Trebuchet MS" w:hAnsi="Trebuchet MS"/>
          <w:b/>
          <w:lang w:val="pt-BR"/>
        </w:rPr>
      </w:pPr>
      <w:r w:rsidRPr="00A02C14">
        <w:rPr>
          <w:rFonts w:ascii="Trebuchet MS" w:hAnsi="Trebuchet MS"/>
          <w:b/>
          <w:lang w:val="pt-BR"/>
        </w:rPr>
        <w:t>A N T E C E D E N T E S</w:t>
      </w:r>
    </w:p>
    <w:p w:rsidR="001E6EB6" w:rsidRPr="00A02C14" w:rsidRDefault="001E6EB6" w:rsidP="009557B3">
      <w:pPr>
        <w:tabs>
          <w:tab w:val="left" w:pos="360"/>
        </w:tabs>
        <w:jc w:val="both"/>
        <w:rPr>
          <w:rFonts w:ascii="Trebuchet MS" w:eastAsia="Garamond" w:hAnsi="Trebuchet MS"/>
          <w:color w:val="FF0000"/>
          <w:lang w:val="es-MX"/>
        </w:rPr>
      </w:pPr>
    </w:p>
    <w:p w:rsidR="00F94D0C" w:rsidRPr="00A02C14" w:rsidRDefault="00F77A28" w:rsidP="009557B3">
      <w:pPr>
        <w:jc w:val="both"/>
        <w:rPr>
          <w:rFonts w:ascii="Trebuchet MS" w:hAnsi="Trebuchet MS" w:cs="Arial"/>
          <w:b/>
        </w:rPr>
      </w:pPr>
      <w:r w:rsidRPr="00A02C14">
        <w:rPr>
          <w:rFonts w:ascii="Trebuchet MS" w:hAnsi="Trebuchet MS" w:cs="Arial"/>
          <w:b/>
        </w:rPr>
        <w:t>CORRESPONDIENTE AL AÑO DOS MIL VEINTIUNO.</w:t>
      </w:r>
    </w:p>
    <w:p w:rsidR="00F94D0C" w:rsidRPr="00A02C14" w:rsidRDefault="00F94D0C" w:rsidP="009557B3">
      <w:pPr>
        <w:jc w:val="both"/>
        <w:rPr>
          <w:rFonts w:ascii="Trebuchet MS" w:hAnsi="Trebuchet MS" w:cs="Arial"/>
          <w:b/>
        </w:rPr>
      </w:pPr>
    </w:p>
    <w:p w:rsidR="00426B5B" w:rsidRPr="00A02C14" w:rsidRDefault="00AE6B81" w:rsidP="00426B5B">
      <w:pPr>
        <w:pStyle w:val="Sinespaciado"/>
        <w:jc w:val="both"/>
        <w:rPr>
          <w:rFonts w:ascii="Trebuchet MS" w:hAnsi="Trebuchet MS" w:cs="Arial"/>
        </w:rPr>
      </w:pPr>
      <w:r w:rsidRPr="00A02C14">
        <w:rPr>
          <w:rFonts w:ascii="Trebuchet MS" w:hAnsi="Trebuchet MS"/>
          <w:b/>
          <w:bCs/>
        </w:rPr>
        <w:t>ÚNICO</w:t>
      </w:r>
      <w:r w:rsidR="00300DDA" w:rsidRPr="00A02C14">
        <w:rPr>
          <w:rFonts w:ascii="Trebuchet MS" w:hAnsi="Trebuchet MS"/>
          <w:b/>
          <w:bCs/>
        </w:rPr>
        <w:t>.</w:t>
      </w:r>
      <w:r w:rsidR="001C00B9" w:rsidRPr="00A02C14">
        <w:rPr>
          <w:rFonts w:ascii="Trebuchet MS" w:hAnsi="Trebuchet MS"/>
          <w:b/>
          <w:bCs/>
        </w:rPr>
        <w:t xml:space="preserve"> </w:t>
      </w:r>
      <w:r w:rsidRPr="00A02C14">
        <w:rPr>
          <w:rFonts w:ascii="Trebuchet MS" w:hAnsi="Trebuchet MS"/>
          <w:b/>
          <w:bCs/>
        </w:rPr>
        <w:t>COMUNICACIÓN DEL REPRESENTATE PROPIETARIO DEL PARTIDO ACCIÓN NACIONAL, ANTE EL CONSEJO GENERAL DE ESTE INSTITUTO.</w:t>
      </w:r>
      <w:r w:rsidR="00426B5B" w:rsidRPr="00A02C14">
        <w:rPr>
          <w:rFonts w:ascii="Trebuchet MS" w:hAnsi="Trebuchet MS"/>
          <w:b/>
          <w:bCs/>
        </w:rPr>
        <w:t xml:space="preserve"> </w:t>
      </w:r>
      <w:r w:rsidR="00426B5B" w:rsidRPr="00A02C14">
        <w:rPr>
          <w:rFonts w:ascii="Trebuchet MS" w:hAnsi="Trebuchet MS"/>
          <w:bCs/>
        </w:rPr>
        <w:t xml:space="preserve">El </w:t>
      </w:r>
      <w:r w:rsidR="00456E69">
        <w:rPr>
          <w:rFonts w:ascii="Trebuchet MS" w:hAnsi="Trebuchet MS"/>
          <w:bCs/>
        </w:rPr>
        <w:t>veintidós</w:t>
      </w:r>
      <w:r w:rsidRPr="00A02C14">
        <w:rPr>
          <w:rFonts w:ascii="Trebuchet MS" w:hAnsi="Trebuchet MS"/>
          <w:bCs/>
        </w:rPr>
        <w:t xml:space="preserve"> de octubre, Luis Alberto Muñoz Rodríguez, </w:t>
      </w:r>
      <w:r w:rsidR="00426B5B" w:rsidRPr="00A02C14">
        <w:rPr>
          <w:rFonts w:ascii="Trebuchet MS" w:hAnsi="Trebuchet MS" w:cs="Arial"/>
        </w:rPr>
        <w:t xml:space="preserve">en su carácter de </w:t>
      </w:r>
      <w:r w:rsidRPr="00A02C14">
        <w:rPr>
          <w:rFonts w:ascii="Trebuchet MS" w:hAnsi="Trebuchet MS" w:cs="Arial"/>
        </w:rPr>
        <w:t>representante</w:t>
      </w:r>
      <w:r w:rsidR="00014FFB">
        <w:rPr>
          <w:rFonts w:ascii="Trebuchet MS" w:hAnsi="Trebuchet MS" w:cs="Arial"/>
        </w:rPr>
        <w:t xml:space="preserve"> propietario</w:t>
      </w:r>
      <w:r w:rsidRPr="00A02C14">
        <w:rPr>
          <w:rFonts w:ascii="Trebuchet MS" w:hAnsi="Trebuchet MS" w:cs="Arial"/>
        </w:rPr>
        <w:t xml:space="preserve"> del Partido Acción Nacional, ante el Consejo General de este organismo electoral, </w:t>
      </w:r>
      <w:r w:rsidR="00426B5B" w:rsidRPr="00A02C14">
        <w:rPr>
          <w:rFonts w:ascii="Trebuchet MS" w:hAnsi="Trebuchet MS" w:cs="Arial"/>
        </w:rPr>
        <w:t xml:space="preserve">presentó </w:t>
      </w:r>
      <w:r w:rsidRPr="00A02C14">
        <w:rPr>
          <w:rFonts w:ascii="Trebuchet MS" w:hAnsi="Trebuchet MS" w:cs="Arial"/>
        </w:rPr>
        <w:t>en</w:t>
      </w:r>
      <w:r w:rsidR="00426B5B" w:rsidRPr="00A02C14">
        <w:rPr>
          <w:rFonts w:ascii="Trebuchet MS" w:hAnsi="Trebuchet MS" w:cs="Arial"/>
        </w:rPr>
        <w:t xml:space="preserve"> la Oficialía de Partes de este </w:t>
      </w:r>
      <w:r w:rsidRPr="00A02C14">
        <w:rPr>
          <w:rFonts w:ascii="Trebuchet MS" w:hAnsi="Trebuchet MS" w:cs="Arial"/>
        </w:rPr>
        <w:t>Instituto</w:t>
      </w:r>
      <w:r w:rsidR="00426B5B" w:rsidRPr="00A02C14">
        <w:rPr>
          <w:rFonts w:ascii="Trebuchet MS" w:hAnsi="Trebuchet MS" w:cs="Arial"/>
        </w:rPr>
        <w:t xml:space="preserve">, </w:t>
      </w:r>
      <w:r w:rsidR="006D6BB9">
        <w:rPr>
          <w:rFonts w:ascii="Trebuchet MS" w:hAnsi="Trebuchet MS" w:cs="Arial"/>
        </w:rPr>
        <w:t>oficio número SAE/CDE No.142/2021,</w:t>
      </w:r>
      <w:r w:rsidR="00426B5B" w:rsidRPr="00A02C14">
        <w:rPr>
          <w:rFonts w:ascii="Trebuchet MS" w:hAnsi="Trebuchet MS" w:cs="Arial"/>
        </w:rPr>
        <w:t xml:space="preserve"> que fue registrado con el número de folio </w:t>
      </w:r>
      <w:r w:rsidR="00D31BEE" w:rsidRPr="00A02C14">
        <w:rPr>
          <w:rFonts w:ascii="Trebuchet MS" w:hAnsi="Trebuchet MS" w:cs="Arial"/>
        </w:rPr>
        <w:t>08</w:t>
      </w:r>
      <w:r w:rsidRPr="00A02C14">
        <w:rPr>
          <w:rFonts w:ascii="Trebuchet MS" w:hAnsi="Trebuchet MS" w:cs="Arial"/>
        </w:rPr>
        <w:t>779</w:t>
      </w:r>
      <w:r w:rsidR="00426B5B" w:rsidRPr="00A02C14">
        <w:rPr>
          <w:rFonts w:ascii="Trebuchet MS" w:hAnsi="Trebuchet MS" w:cs="Arial"/>
        </w:rPr>
        <w:t xml:space="preserve">, al cual acompañó </w:t>
      </w:r>
      <w:r w:rsidRPr="00A02C14">
        <w:rPr>
          <w:rFonts w:ascii="Trebuchet MS" w:hAnsi="Trebuchet MS" w:cs="Arial"/>
        </w:rPr>
        <w:t>diversa documentación</w:t>
      </w:r>
      <w:r w:rsidR="00E37419" w:rsidRPr="00A02C14">
        <w:rPr>
          <w:rFonts w:ascii="Trebuchet MS" w:hAnsi="Trebuchet MS" w:cs="Arial"/>
        </w:rPr>
        <w:t xml:space="preserve">, </w:t>
      </w:r>
      <w:r w:rsidRPr="00A02C14">
        <w:rPr>
          <w:rFonts w:ascii="Trebuchet MS" w:hAnsi="Trebuchet MS" w:cs="Arial"/>
        </w:rPr>
        <w:t>con el objeto de informar respecto de la elección de la presidencia, secretaría general e integrantes del Comité Directivo Estatal del mencionado instituto político</w:t>
      </w:r>
      <w:r w:rsidR="00426B5B" w:rsidRPr="00A02C14">
        <w:rPr>
          <w:rFonts w:ascii="Trebuchet MS" w:hAnsi="Trebuchet MS" w:cs="Arial"/>
        </w:rPr>
        <w:t>.</w:t>
      </w:r>
    </w:p>
    <w:p w:rsidR="00E7322B" w:rsidRPr="00A02C14" w:rsidRDefault="00E7322B" w:rsidP="00426B5B">
      <w:pPr>
        <w:pStyle w:val="Sinespaciado"/>
        <w:jc w:val="both"/>
        <w:rPr>
          <w:rFonts w:ascii="Trebuchet MS" w:hAnsi="Trebuchet MS" w:cs="Arial"/>
        </w:rPr>
      </w:pPr>
    </w:p>
    <w:p w:rsidR="00E44FC5" w:rsidRPr="00A02C14" w:rsidRDefault="00121E2A" w:rsidP="001E6D3C">
      <w:pPr>
        <w:pStyle w:val="Ttulo4"/>
        <w:ind w:left="-120"/>
        <w:rPr>
          <w:rFonts w:ascii="Trebuchet MS" w:hAnsi="Trebuchet MS"/>
          <w:szCs w:val="24"/>
          <w:lang w:val="pt-BR"/>
        </w:rPr>
      </w:pPr>
      <w:r w:rsidRPr="00A02C14">
        <w:rPr>
          <w:rFonts w:ascii="Trebuchet MS" w:hAnsi="Trebuchet MS"/>
          <w:szCs w:val="24"/>
          <w:lang w:val="pt-BR"/>
        </w:rPr>
        <w:t>C O N S I D E R A N D O</w:t>
      </w:r>
      <w:r w:rsidR="00E5343C" w:rsidRPr="00A02C14">
        <w:rPr>
          <w:rFonts w:ascii="Trebuchet MS" w:hAnsi="Trebuchet MS"/>
          <w:szCs w:val="24"/>
          <w:lang w:val="pt-BR"/>
        </w:rPr>
        <w:t xml:space="preserve"> </w:t>
      </w:r>
    </w:p>
    <w:p w:rsidR="001E6D3C" w:rsidRPr="00A02C14" w:rsidRDefault="001E6D3C" w:rsidP="001E6D3C">
      <w:pPr>
        <w:rPr>
          <w:lang w:val="pt-BR"/>
        </w:rPr>
      </w:pPr>
    </w:p>
    <w:p w:rsidR="001E6D3C" w:rsidRPr="00A02C14" w:rsidRDefault="001E6D3C" w:rsidP="001E6D3C">
      <w:pPr>
        <w:jc w:val="both"/>
        <w:rPr>
          <w:rFonts w:ascii="Trebuchet MS" w:eastAsia="Calibri" w:hAnsi="Trebuchet MS" w:cs="Arial"/>
          <w:lang w:eastAsia="ar-SA"/>
        </w:rPr>
      </w:pPr>
      <w:r w:rsidRPr="00A02C14">
        <w:rPr>
          <w:rFonts w:ascii="Trebuchet MS" w:eastAsia="Calibri" w:hAnsi="Trebuchet MS" w:cs="Arial"/>
          <w:b/>
          <w:lang w:eastAsia="ar-SA"/>
        </w:rPr>
        <w:t xml:space="preserve">I. DEL INSTITUTO ELECTORAL Y DE PARTICIPACIÓN CIUDADANA DEL ESTADO DE JALISCO. </w:t>
      </w:r>
      <w:r w:rsidRPr="00A02C14">
        <w:rPr>
          <w:rFonts w:ascii="Trebuchet MS" w:eastAsia="Calibri" w:hAnsi="Trebuchet MS" w:cs="Arial"/>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1E6D3C" w:rsidRPr="00A02C14" w:rsidRDefault="001E6D3C" w:rsidP="001E6D3C">
      <w:pPr>
        <w:jc w:val="both"/>
        <w:rPr>
          <w:rFonts w:ascii="Trebuchet MS" w:hAnsi="Trebuchet MS" w:cs="Arial"/>
          <w:b/>
          <w:bCs/>
        </w:rPr>
      </w:pPr>
    </w:p>
    <w:p w:rsidR="001E6D3C" w:rsidRPr="00A02C14" w:rsidRDefault="001E6D3C" w:rsidP="001E6D3C">
      <w:pPr>
        <w:pStyle w:val="Sinespaciado"/>
        <w:jc w:val="both"/>
        <w:rPr>
          <w:rFonts w:ascii="Trebuchet MS" w:hAnsi="Trebuchet MS" w:cs="Arial"/>
        </w:rPr>
      </w:pPr>
      <w:r w:rsidRPr="00A02C14">
        <w:rPr>
          <w:rFonts w:ascii="Trebuchet MS" w:hAnsi="Trebuchet MS" w:cs="Arial"/>
          <w:b/>
          <w:bCs/>
        </w:rPr>
        <w:lastRenderedPageBreak/>
        <w:t>II.</w:t>
      </w:r>
      <w:r w:rsidRPr="00A02C14">
        <w:rPr>
          <w:rFonts w:ascii="Trebuchet MS" w:hAnsi="Trebuchet MS" w:cs="Arial"/>
          <w:bCs/>
        </w:rPr>
        <w:t xml:space="preserve"> </w:t>
      </w:r>
      <w:r w:rsidRPr="00A02C14">
        <w:rPr>
          <w:rFonts w:ascii="Trebuchet MS" w:hAnsi="Trebuchet MS"/>
          <w:b/>
          <w:bCs/>
        </w:rPr>
        <w:t xml:space="preserve">DEL CONSEJO GENERAL. </w:t>
      </w:r>
      <w:r w:rsidRPr="00A02C14">
        <w:rPr>
          <w:rFonts w:ascii="Trebuchet MS" w:hAnsi="Trebuchet MS"/>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A02C14">
        <w:rPr>
          <w:rFonts w:ascii="Trebuchet MS" w:hAnsi="Trebuchet MS" w:cs="Tahoma"/>
          <w:bCs/>
        </w:rPr>
        <w:t xml:space="preserve">tribuciones se encuentran: </w:t>
      </w:r>
      <w:r w:rsidRPr="00A02C14">
        <w:rPr>
          <w:rFonts w:ascii="Trebuchet MS" w:hAnsi="Trebuchet MS" w:cs="Arial"/>
          <w:kern w:val="18"/>
        </w:rPr>
        <w:t>vigilar que las actividades de los partidos y las agrupaciones políticas se desarrollen con apego a la Constitución Política de los Estados Unidos Mexicanos, la Constitución Estatal, las leyes aplicables y el código electoral local,</w:t>
      </w:r>
      <w:r w:rsidRPr="00A02C14">
        <w:rPr>
          <w:rFonts w:cs="Arial"/>
          <w:color w:val="000000"/>
          <w:lang w:val="es-ES"/>
        </w:rPr>
        <w:t xml:space="preserve"> </w:t>
      </w:r>
      <w:r w:rsidRPr="00A02C14">
        <w:rPr>
          <w:rFonts w:ascii="Trebuchet MS" w:hAnsi="Trebuchet MS" w:cs="Arial"/>
          <w:kern w:val="18"/>
          <w:lang w:val="es-ES"/>
        </w:rPr>
        <w:t>y cumplan con las obligaciones a que están sujetos;</w:t>
      </w:r>
      <w:r w:rsidRPr="00A02C14">
        <w:rPr>
          <w:rFonts w:ascii="Trebuchet MS" w:hAnsi="Trebuchet MS" w:cs="Arial"/>
          <w:kern w:val="18"/>
        </w:rPr>
        <w:t xml:space="preserve"> así como </w:t>
      </w:r>
      <w:r w:rsidRPr="00A02C14">
        <w:rPr>
          <w:rFonts w:ascii="Trebuchet MS" w:hAnsi="Trebuchet MS" w:cs="Tahoma"/>
          <w:bCs/>
          <w:lang w:val="es-ES_tradnl"/>
        </w:rPr>
        <w:t>dictar los acuerdos necesarios para hacer efectivas sus atribuciones,</w:t>
      </w:r>
      <w:r w:rsidRPr="00A02C14">
        <w:rPr>
          <w:rFonts w:ascii="Trebuchet MS" w:hAnsi="Trebuchet MS" w:cs="Tahoma"/>
          <w:lang w:val="es-ES_tradnl" w:eastAsia="ar-SA"/>
        </w:rPr>
        <w:t xml:space="preserve"> </w:t>
      </w:r>
      <w:r w:rsidRPr="00A02C14">
        <w:rPr>
          <w:rFonts w:ascii="Trebuchet MS" w:hAnsi="Trebuchet MS" w:cs="Tahoma"/>
          <w:bCs/>
        </w:rPr>
        <w:t>de conformidad con lo dispuesto por los artículos</w:t>
      </w:r>
      <w:r w:rsidRPr="00A02C14">
        <w:rPr>
          <w:rFonts w:ascii="Trebuchet MS" w:hAnsi="Trebuchet MS"/>
        </w:rPr>
        <w:t xml:space="preserve"> 12, Bases I y IV de la Constitución Política del Estado de Jalisco; 120 y 134, </w:t>
      </w:r>
      <w:r w:rsidRPr="00A02C14">
        <w:rPr>
          <w:rFonts w:ascii="Trebuchet MS" w:hAnsi="Trebuchet MS" w:cs="Arial"/>
        </w:rPr>
        <w:t>párrafo 1, fracciones VIII y LII del Código Electoral del Estado de Jalisco.</w:t>
      </w:r>
    </w:p>
    <w:p w:rsidR="001E6D3C" w:rsidRPr="00A02C14" w:rsidRDefault="001E6D3C" w:rsidP="001E6D3C">
      <w:pPr>
        <w:jc w:val="both"/>
        <w:rPr>
          <w:rFonts w:ascii="Trebuchet MS" w:hAnsi="Trebuchet MS" w:cs="Tahoma"/>
          <w:bCs/>
          <w:lang w:val="es-MX"/>
        </w:rPr>
      </w:pPr>
    </w:p>
    <w:p w:rsidR="009B560B" w:rsidRPr="00A02C14" w:rsidRDefault="00B12628" w:rsidP="009B560B">
      <w:pPr>
        <w:jc w:val="both"/>
        <w:rPr>
          <w:rFonts w:ascii="Trebuchet MS" w:hAnsi="Trebuchet MS" w:cs="Arial"/>
          <w:bCs/>
        </w:rPr>
      </w:pPr>
      <w:r>
        <w:rPr>
          <w:rFonts w:ascii="Trebuchet MS" w:hAnsi="Trebuchet MS" w:cs="Arial"/>
          <w:b/>
          <w:bCs/>
        </w:rPr>
        <w:t>II</w:t>
      </w:r>
      <w:r w:rsidR="009B560B" w:rsidRPr="00A02C14">
        <w:rPr>
          <w:rFonts w:ascii="Trebuchet MS" w:hAnsi="Trebuchet MS" w:cs="Arial"/>
          <w:b/>
          <w:bCs/>
        </w:rPr>
        <w:t>I.</w:t>
      </w:r>
      <w:r w:rsidR="009B560B" w:rsidRPr="00A02C14">
        <w:rPr>
          <w:rFonts w:ascii="Trebuchet MS" w:hAnsi="Trebuchet MS" w:cs="Arial"/>
          <w:bCs/>
        </w:rPr>
        <w:t xml:space="preserve"> </w:t>
      </w:r>
      <w:r w:rsidR="009B560B" w:rsidRPr="00A02C14">
        <w:rPr>
          <w:rFonts w:ascii="Trebuchet MS" w:hAnsi="Trebuchet MS" w:cs="Arial"/>
          <w:b/>
          <w:bCs/>
        </w:rPr>
        <w:t xml:space="preserve">DE LOS PARTIDOS POLÍTICOS. </w:t>
      </w:r>
      <w:r w:rsidR="009B560B" w:rsidRPr="00A02C14">
        <w:rPr>
          <w:rFonts w:ascii="Trebuchet MS" w:hAnsi="Trebuchet MS" w:cs="Arial"/>
          <w:bCs/>
        </w:rPr>
        <w:t xml:space="preserve">Que </w:t>
      </w:r>
      <w:r w:rsidR="009B560B" w:rsidRPr="00A02C14">
        <w:rPr>
          <w:rFonts w:ascii="Trebuchet MS" w:hAnsi="Trebuchet MS"/>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009B560B" w:rsidRPr="00A02C14">
        <w:rPr>
          <w:rFonts w:ascii="Trebuchet MS" w:hAnsi="Trebuchet MS" w:cs="Arial"/>
          <w:bCs/>
        </w:rPr>
        <w:t>, de conformidad con lo dispuesto por los artículos 41, Base I de la Constitución Política de los Estados Unidos Mexicanos; 13, primer párrafo de la Constitución Política del Estado de Jalisco y 3, párrafo 1 de la Ley General de Partidos Políticos.</w:t>
      </w:r>
    </w:p>
    <w:p w:rsidR="00462B91" w:rsidRPr="00A02C14" w:rsidRDefault="00462B91" w:rsidP="00F7328E">
      <w:pPr>
        <w:suppressAutoHyphens/>
        <w:jc w:val="both"/>
        <w:rPr>
          <w:rFonts w:ascii="Trebuchet MS" w:hAnsi="Trebuchet MS"/>
          <w:bCs/>
        </w:rPr>
      </w:pPr>
    </w:p>
    <w:p w:rsidR="0067554D" w:rsidRPr="00A02C14" w:rsidRDefault="00B12628" w:rsidP="00480DED">
      <w:pPr>
        <w:pStyle w:val="Sinespaciado"/>
        <w:jc w:val="both"/>
        <w:rPr>
          <w:rFonts w:ascii="Trebuchet MS" w:hAnsi="Trebuchet MS"/>
          <w:bCs/>
        </w:rPr>
      </w:pPr>
      <w:r>
        <w:rPr>
          <w:rFonts w:ascii="Trebuchet MS" w:hAnsi="Trebuchet MS"/>
          <w:b/>
          <w:bCs/>
        </w:rPr>
        <w:t>I</w:t>
      </w:r>
      <w:r w:rsidR="00E61F18" w:rsidRPr="00A02C14">
        <w:rPr>
          <w:rFonts w:ascii="Trebuchet MS" w:hAnsi="Trebuchet MS"/>
          <w:b/>
          <w:bCs/>
        </w:rPr>
        <w:t xml:space="preserve">V. DE LOS DERECHOS DE LOS PARTIDOS POLÍTICOS. </w:t>
      </w:r>
      <w:r w:rsidR="00E61F18" w:rsidRPr="00A02C14">
        <w:rPr>
          <w:rFonts w:ascii="Trebuchet MS" w:hAnsi="Trebuchet MS"/>
          <w:bCs/>
        </w:rPr>
        <w:t>Que el artículo 23 de la Ley General de Partidos Políticos, establece lo siguiente:</w:t>
      </w:r>
    </w:p>
    <w:p w:rsidR="00D34BD1" w:rsidRPr="00D34BD1" w:rsidRDefault="00D34BD1" w:rsidP="00D34BD1">
      <w:pPr>
        <w:pStyle w:val="Sinespaciado"/>
        <w:ind w:left="708"/>
        <w:jc w:val="both"/>
        <w:rPr>
          <w:rFonts w:ascii="Trebuchet MS" w:hAnsi="Trebuchet MS"/>
          <w:bCs/>
          <w:i/>
          <w:sz w:val="20"/>
          <w:szCs w:val="20"/>
        </w:rPr>
      </w:pPr>
    </w:p>
    <w:p w:rsidR="00D34BD1" w:rsidRDefault="00A12EF5" w:rsidP="00D34BD1">
      <w:pPr>
        <w:pStyle w:val="Sinespaciado"/>
        <w:ind w:left="708"/>
        <w:jc w:val="both"/>
        <w:rPr>
          <w:rFonts w:ascii="Trebuchet MS" w:hAnsi="Trebuchet MS"/>
          <w:i/>
          <w:sz w:val="20"/>
          <w:szCs w:val="20"/>
        </w:rPr>
      </w:pPr>
      <w:r>
        <w:rPr>
          <w:rFonts w:ascii="Trebuchet MS" w:hAnsi="Trebuchet MS"/>
          <w:i/>
          <w:sz w:val="20"/>
          <w:szCs w:val="20"/>
        </w:rPr>
        <w:t>“</w:t>
      </w:r>
      <w:r w:rsidR="00D34BD1" w:rsidRPr="00A12EF5">
        <w:rPr>
          <w:rFonts w:ascii="Trebuchet MS" w:hAnsi="Trebuchet MS"/>
          <w:b/>
          <w:i/>
          <w:sz w:val="20"/>
          <w:szCs w:val="20"/>
        </w:rPr>
        <w:t>Artículo 23.</w:t>
      </w:r>
      <w:r w:rsidR="00D34BD1" w:rsidRPr="00D34BD1">
        <w:rPr>
          <w:rFonts w:ascii="Trebuchet MS" w:hAnsi="Trebuchet MS"/>
          <w:i/>
          <w:sz w:val="20"/>
          <w:szCs w:val="20"/>
        </w:rPr>
        <w:t xml:space="preserve"> </w:t>
      </w:r>
    </w:p>
    <w:p w:rsidR="00D34BD1" w:rsidRDefault="00D34BD1" w:rsidP="00D34BD1">
      <w:pPr>
        <w:pStyle w:val="Sinespaciado"/>
        <w:ind w:left="708"/>
        <w:jc w:val="both"/>
        <w:rPr>
          <w:rFonts w:ascii="Trebuchet MS" w:hAnsi="Trebuchet MS"/>
          <w:i/>
          <w:sz w:val="20"/>
          <w:szCs w:val="20"/>
        </w:rPr>
      </w:pPr>
    </w:p>
    <w:p w:rsidR="00D34BD1" w:rsidRDefault="00D34BD1" w:rsidP="00D34BD1">
      <w:pPr>
        <w:pStyle w:val="Sinespaciado"/>
        <w:ind w:left="708"/>
        <w:jc w:val="both"/>
        <w:rPr>
          <w:rFonts w:ascii="Trebuchet MS" w:hAnsi="Trebuchet MS"/>
          <w:i/>
          <w:sz w:val="20"/>
          <w:szCs w:val="20"/>
        </w:rPr>
      </w:pPr>
      <w:r w:rsidRPr="00D34BD1">
        <w:rPr>
          <w:rFonts w:ascii="Trebuchet MS" w:hAnsi="Trebuchet MS"/>
          <w:i/>
          <w:sz w:val="20"/>
          <w:szCs w:val="20"/>
        </w:rPr>
        <w:t xml:space="preserve">1. Son derechos de los partidos políticos: </w:t>
      </w:r>
    </w:p>
    <w:p w:rsidR="00D34BD1" w:rsidRDefault="00D34BD1" w:rsidP="00D34BD1">
      <w:pPr>
        <w:pStyle w:val="Sinespaciado"/>
        <w:ind w:left="708"/>
        <w:jc w:val="both"/>
        <w:rPr>
          <w:rFonts w:ascii="Trebuchet MS" w:hAnsi="Trebuchet MS"/>
          <w:i/>
          <w:sz w:val="20"/>
          <w:szCs w:val="20"/>
        </w:rPr>
      </w:pPr>
    </w:p>
    <w:p w:rsidR="00D34BD1" w:rsidRDefault="00D34BD1" w:rsidP="00D34BD1">
      <w:pPr>
        <w:pStyle w:val="Sinespaciado"/>
        <w:ind w:left="708"/>
        <w:jc w:val="both"/>
        <w:rPr>
          <w:rFonts w:ascii="Trebuchet MS" w:hAnsi="Trebuchet MS"/>
          <w:i/>
          <w:sz w:val="20"/>
          <w:szCs w:val="20"/>
        </w:rPr>
      </w:pPr>
      <w:r w:rsidRPr="00D34BD1">
        <w:rPr>
          <w:rFonts w:ascii="Trebuchet MS" w:hAnsi="Trebuchet MS"/>
          <w:i/>
          <w:sz w:val="20"/>
          <w:szCs w:val="20"/>
        </w:rPr>
        <w:t xml:space="preserve">a) Participar, conforme a lo dispuesto en la Constitución y las leyes aplicables, en la preparación, desarrollo y vigilancia del proceso electoral; </w:t>
      </w:r>
    </w:p>
    <w:p w:rsidR="00D34BD1" w:rsidRDefault="00D34BD1" w:rsidP="00D34BD1">
      <w:pPr>
        <w:pStyle w:val="Sinespaciado"/>
        <w:ind w:left="708"/>
        <w:jc w:val="both"/>
        <w:rPr>
          <w:rFonts w:ascii="Trebuchet MS" w:hAnsi="Trebuchet MS"/>
          <w:i/>
          <w:sz w:val="20"/>
          <w:szCs w:val="20"/>
        </w:rPr>
      </w:pPr>
    </w:p>
    <w:p w:rsidR="00D34BD1" w:rsidRDefault="00D34BD1" w:rsidP="00D34BD1">
      <w:pPr>
        <w:pStyle w:val="Sinespaciado"/>
        <w:ind w:left="708"/>
        <w:jc w:val="both"/>
        <w:rPr>
          <w:rFonts w:ascii="Trebuchet MS" w:hAnsi="Trebuchet MS"/>
          <w:i/>
          <w:sz w:val="20"/>
          <w:szCs w:val="20"/>
        </w:rPr>
      </w:pPr>
      <w:r w:rsidRPr="00D34BD1">
        <w:rPr>
          <w:rFonts w:ascii="Trebuchet MS" w:hAnsi="Trebuchet MS"/>
          <w:i/>
          <w:sz w:val="20"/>
          <w:szCs w:val="20"/>
        </w:rPr>
        <w:t xml:space="preserve">b) Participar en las elecciones conforme a lo dispuesto en la Base I del artículo 41 de la Constitución, así como en esta Ley, la Ley General de Instituciones y Procedimientos Electorales y demás disposiciones en la materia; </w:t>
      </w:r>
    </w:p>
    <w:p w:rsidR="00D34BD1" w:rsidRDefault="00D34BD1" w:rsidP="00D34BD1">
      <w:pPr>
        <w:pStyle w:val="Sinespaciado"/>
        <w:ind w:left="708"/>
        <w:jc w:val="both"/>
        <w:rPr>
          <w:rFonts w:ascii="Trebuchet MS" w:hAnsi="Trebuchet MS"/>
          <w:i/>
          <w:sz w:val="20"/>
          <w:szCs w:val="20"/>
        </w:rPr>
      </w:pPr>
    </w:p>
    <w:p w:rsidR="00D34BD1" w:rsidRDefault="00D34BD1" w:rsidP="00D34BD1">
      <w:pPr>
        <w:pStyle w:val="Sinespaciado"/>
        <w:ind w:left="708"/>
        <w:jc w:val="both"/>
        <w:rPr>
          <w:rFonts w:ascii="Trebuchet MS" w:hAnsi="Trebuchet MS"/>
          <w:i/>
          <w:sz w:val="20"/>
          <w:szCs w:val="20"/>
        </w:rPr>
      </w:pPr>
      <w:r w:rsidRPr="00D34BD1">
        <w:rPr>
          <w:rFonts w:ascii="Trebuchet MS" w:hAnsi="Trebuchet MS"/>
          <w:i/>
          <w:sz w:val="20"/>
          <w:szCs w:val="20"/>
        </w:rPr>
        <w:lastRenderedPageBreak/>
        <w:t xml:space="preserve">c) Gozar de facultades para regular su vida interna y determinar su organización interior y los procedimientos correspondientes; </w:t>
      </w:r>
    </w:p>
    <w:p w:rsidR="00D34BD1" w:rsidRDefault="00D34BD1" w:rsidP="00D34BD1">
      <w:pPr>
        <w:pStyle w:val="Sinespaciado"/>
        <w:ind w:left="708"/>
        <w:jc w:val="both"/>
        <w:rPr>
          <w:rFonts w:ascii="Trebuchet MS" w:hAnsi="Trebuchet MS"/>
          <w:i/>
          <w:sz w:val="20"/>
          <w:szCs w:val="20"/>
        </w:rPr>
      </w:pPr>
    </w:p>
    <w:p w:rsidR="00D34BD1" w:rsidRDefault="00D34BD1" w:rsidP="00D34BD1">
      <w:pPr>
        <w:pStyle w:val="Sinespaciado"/>
        <w:ind w:left="708"/>
        <w:jc w:val="both"/>
        <w:rPr>
          <w:rFonts w:ascii="Trebuchet MS" w:hAnsi="Trebuchet MS"/>
          <w:i/>
          <w:sz w:val="20"/>
          <w:szCs w:val="20"/>
        </w:rPr>
      </w:pPr>
      <w:r w:rsidRPr="00D34BD1">
        <w:rPr>
          <w:rFonts w:ascii="Trebuchet MS" w:hAnsi="Trebuchet MS"/>
          <w:i/>
          <w:sz w:val="20"/>
          <w:szCs w:val="20"/>
        </w:rPr>
        <w:t xml:space="preserve">d) Acceder a las prerrogativas y recibir el financiamiento público en los términos del artículo 41 de la Constitución, esta Ley y demás leyes federales o locales aplicables. En las entidades federativas donde exista financiamiento local para los partidos políticos nacionales que participen en las elecciones locales de la entidad, las leyes locales no podrán establecer limitaciones a dicho financiamiento, ni reducirlo por el financiamiento que reciban de sus dirigencias nacionales; </w:t>
      </w:r>
    </w:p>
    <w:p w:rsidR="00D34BD1" w:rsidRDefault="00D34BD1" w:rsidP="00D34BD1">
      <w:pPr>
        <w:pStyle w:val="Sinespaciado"/>
        <w:ind w:left="708"/>
        <w:jc w:val="both"/>
        <w:rPr>
          <w:rFonts w:ascii="Trebuchet MS" w:hAnsi="Trebuchet MS"/>
          <w:i/>
          <w:sz w:val="20"/>
          <w:szCs w:val="20"/>
        </w:rPr>
      </w:pPr>
    </w:p>
    <w:p w:rsidR="00D34BD1" w:rsidRDefault="00D34BD1" w:rsidP="00D34BD1">
      <w:pPr>
        <w:pStyle w:val="Sinespaciado"/>
        <w:ind w:left="708"/>
        <w:jc w:val="both"/>
        <w:rPr>
          <w:rFonts w:ascii="Trebuchet MS" w:hAnsi="Trebuchet MS"/>
          <w:i/>
          <w:sz w:val="20"/>
          <w:szCs w:val="20"/>
        </w:rPr>
      </w:pPr>
    </w:p>
    <w:p w:rsidR="00D34BD1" w:rsidRDefault="00D34BD1" w:rsidP="00D34BD1">
      <w:pPr>
        <w:pStyle w:val="Sinespaciado"/>
        <w:ind w:left="708"/>
        <w:jc w:val="both"/>
        <w:rPr>
          <w:rFonts w:ascii="Trebuchet MS" w:hAnsi="Trebuchet MS"/>
          <w:i/>
          <w:sz w:val="20"/>
          <w:szCs w:val="20"/>
        </w:rPr>
      </w:pPr>
      <w:r w:rsidRPr="00D34BD1">
        <w:rPr>
          <w:rFonts w:ascii="Trebuchet MS" w:hAnsi="Trebuchet MS"/>
          <w:i/>
          <w:sz w:val="20"/>
          <w:szCs w:val="20"/>
        </w:rPr>
        <w:t xml:space="preserve">e) Organizar procesos internos para seleccionar y postular candidaturas en las elecciones garantizando la participación de mujeres y hombres en igualdad de condiciones, en los términos de esta Ley y las leyes federales o locales aplicables; Inciso reformado DOF 13-04-2020 </w:t>
      </w:r>
    </w:p>
    <w:p w:rsidR="00D34BD1" w:rsidRDefault="00D34BD1" w:rsidP="00D34BD1">
      <w:pPr>
        <w:pStyle w:val="Sinespaciado"/>
        <w:ind w:left="708"/>
        <w:jc w:val="both"/>
        <w:rPr>
          <w:rFonts w:ascii="Trebuchet MS" w:hAnsi="Trebuchet MS"/>
          <w:i/>
          <w:sz w:val="20"/>
          <w:szCs w:val="20"/>
        </w:rPr>
      </w:pPr>
    </w:p>
    <w:p w:rsidR="00E61F18" w:rsidRPr="00D34BD1" w:rsidRDefault="00D34BD1" w:rsidP="00D34BD1">
      <w:pPr>
        <w:pStyle w:val="Sinespaciado"/>
        <w:ind w:left="708"/>
        <w:jc w:val="both"/>
        <w:rPr>
          <w:rFonts w:ascii="Trebuchet MS" w:hAnsi="Trebuchet MS"/>
          <w:i/>
          <w:sz w:val="20"/>
          <w:szCs w:val="20"/>
        </w:rPr>
      </w:pPr>
      <w:r w:rsidRPr="00D34BD1">
        <w:rPr>
          <w:rFonts w:ascii="Trebuchet MS" w:hAnsi="Trebuchet MS"/>
          <w:i/>
          <w:sz w:val="20"/>
          <w:szCs w:val="20"/>
        </w:rPr>
        <w:t>f) Formar coaliciones, frentes y fusiones, las que en todo caso deberán ser aprobadas por el órgano de dirección nacional que establezca el Estatuto de cada uno de los partidos, en los términos de esta Ley y las leyes federales o locales aplicables;</w:t>
      </w:r>
    </w:p>
    <w:p w:rsidR="00D34BD1" w:rsidRDefault="00D34BD1" w:rsidP="00D34BD1">
      <w:pPr>
        <w:pStyle w:val="Sinespaciado"/>
        <w:ind w:left="708"/>
        <w:jc w:val="both"/>
        <w:rPr>
          <w:rFonts w:ascii="Trebuchet MS" w:hAnsi="Trebuchet MS"/>
          <w:i/>
          <w:sz w:val="20"/>
          <w:szCs w:val="20"/>
        </w:rPr>
      </w:pPr>
    </w:p>
    <w:p w:rsidR="00D34BD1" w:rsidRDefault="00D34BD1" w:rsidP="00D34BD1">
      <w:pPr>
        <w:pStyle w:val="Sinespaciado"/>
        <w:ind w:left="708"/>
        <w:jc w:val="both"/>
        <w:rPr>
          <w:rFonts w:ascii="Trebuchet MS" w:hAnsi="Trebuchet MS"/>
          <w:i/>
          <w:sz w:val="20"/>
          <w:szCs w:val="20"/>
        </w:rPr>
      </w:pPr>
      <w:r w:rsidRPr="00D34BD1">
        <w:rPr>
          <w:rFonts w:ascii="Trebuchet MS" w:hAnsi="Trebuchet MS"/>
          <w:i/>
          <w:sz w:val="20"/>
          <w:szCs w:val="20"/>
        </w:rPr>
        <w:t xml:space="preserve">g) Ser propietarios, poseedores o administradores sólo de los bienes inmuebles que sean indispensables para el cumplimiento directo e inmediato de sus fines; </w:t>
      </w:r>
    </w:p>
    <w:p w:rsidR="00D34BD1" w:rsidRDefault="00D34BD1" w:rsidP="00D34BD1">
      <w:pPr>
        <w:pStyle w:val="Sinespaciado"/>
        <w:ind w:left="708"/>
        <w:jc w:val="both"/>
        <w:rPr>
          <w:rFonts w:ascii="Trebuchet MS" w:hAnsi="Trebuchet MS"/>
          <w:i/>
          <w:sz w:val="20"/>
          <w:szCs w:val="20"/>
        </w:rPr>
      </w:pPr>
    </w:p>
    <w:p w:rsidR="00D34BD1" w:rsidRDefault="00D34BD1" w:rsidP="00D34BD1">
      <w:pPr>
        <w:pStyle w:val="Sinespaciado"/>
        <w:ind w:left="708"/>
        <w:jc w:val="both"/>
        <w:rPr>
          <w:rFonts w:ascii="Trebuchet MS" w:hAnsi="Trebuchet MS"/>
          <w:i/>
          <w:sz w:val="20"/>
          <w:szCs w:val="20"/>
        </w:rPr>
      </w:pPr>
      <w:r w:rsidRPr="00D34BD1">
        <w:rPr>
          <w:rFonts w:ascii="Trebuchet MS" w:hAnsi="Trebuchet MS"/>
          <w:i/>
          <w:sz w:val="20"/>
          <w:szCs w:val="20"/>
        </w:rPr>
        <w:t xml:space="preserve">h) Establecer relaciones con organizaciones o partidos políticos extranjeros, siempre y cuando se mantenga en todo momento su independencia absoluta, política y económica, así como el respeto irrestricto a la integridad y soberanía del Estado mexicano y de sus órganos de gobierno; </w:t>
      </w:r>
    </w:p>
    <w:p w:rsidR="00D34BD1" w:rsidRDefault="00D34BD1" w:rsidP="00D34BD1">
      <w:pPr>
        <w:pStyle w:val="Sinespaciado"/>
        <w:ind w:left="708"/>
        <w:jc w:val="both"/>
        <w:rPr>
          <w:rFonts w:ascii="Trebuchet MS" w:hAnsi="Trebuchet MS"/>
          <w:i/>
          <w:sz w:val="20"/>
          <w:szCs w:val="20"/>
        </w:rPr>
      </w:pPr>
    </w:p>
    <w:p w:rsidR="00D34BD1" w:rsidRDefault="00D34BD1" w:rsidP="00D34BD1">
      <w:pPr>
        <w:pStyle w:val="Sinespaciado"/>
        <w:ind w:left="708"/>
        <w:jc w:val="both"/>
        <w:rPr>
          <w:rFonts w:ascii="Trebuchet MS" w:hAnsi="Trebuchet MS"/>
          <w:i/>
          <w:sz w:val="20"/>
          <w:szCs w:val="20"/>
        </w:rPr>
      </w:pPr>
      <w:r w:rsidRPr="00D34BD1">
        <w:rPr>
          <w:rFonts w:ascii="Trebuchet MS" w:hAnsi="Trebuchet MS"/>
          <w:i/>
          <w:sz w:val="20"/>
          <w:szCs w:val="20"/>
        </w:rPr>
        <w:t xml:space="preserve">i) Acceder a la defensa de sus intereses legítimos dentro del sistema de justicia electoral; </w:t>
      </w:r>
    </w:p>
    <w:p w:rsidR="00D34BD1" w:rsidRDefault="00D34BD1" w:rsidP="00D34BD1">
      <w:pPr>
        <w:pStyle w:val="Sinespaciado"/>
        <w:ind w:left="708"/>
        <w:jc w:val="both"/>
        <w:rPr>
          <w:rFonts w:ascii="Trebuchet MS" w:hAnsi="Trebuchet MS"/>
          <w:i/>
          <w:sz w:val="20"/>
          <w:szCs w:val="20"/>
        </w:rPr>
      </w:pPr>
    </w:p>
    <w:p w:rsidR="00D34BD1" w:rsidRDefault="00D34BD1" w:rsidP="00D34BD1">
      <w:pPr>
        <w:pStyle w:val="Sinespaciado"/>
        <w:ind w:left="708"/>
        <w:jc w:val="both"/>
        <w:rPr>
          <w:rFonts w:ascii="Trebuchet MS" w:hAnsi="Trebuchet MS"/>
          <w:i/>
          <w:sz w:val="20"/>
          <w:szCs w:val="20"/>
        </w:rPr>
      </w:pPr>
      <w:r w:rsidRPr="00D34BD1">
        <w:rPr>
          <w:rFonts w:ascii="Trebuchet MS" w:hAnsi="Trebuchet MS"/>
          <w:i/>
          <w:sz w:val="20"/>
          <w:szCs w:val="20"/>
        </w:rPr>
        <w:t>j) Nombrar representantes ante los órganos del Instituto o de los Organismos Públicos Locales, en los términos de la Constitución, las constituciones locales y demás legislación aplicable;</w:t>
      </w:r>
    </w:p>
    <w:p w:rsidR="00D34BD1" w:rsidRDefault="00D34BD1" w:rsidP="00D34BD1">
      <w:pPr>
        <w:pStyle w:val="Sinespaciado"/>
        <w:ind w:left="708"/>
        <w:jc w:val="both"/>
        <w:rPr>
          <w:rFonts w:ascii="Trebuchet MS" w:hAnsi="Trebuchet MS"/>
          <w:i/>
          <w:sz w:val="20"/>
          <w:szCs w:val="20"/>
        </w:rPr>
      </w:pPr>
    </w:p>
    <w:p w:rsidR="00D34BD1" w:rsidRDefault="00D34BD1" w:rsidP="00D34BD1">
      <w:pPr>
        <w:pStyle w:val="Sinespaciado"/>
        <w:ind w:left="708"/>
        <w:jc w:val="both"/>
        <w:rPr>
          <w:rFonts w:ascii="Trebuchet MS" w:hAnsi="Trebuchet MS"/>
          <w:i/>
          <w:sz w:val="20"/>
          <w:szCs w:val="20"/>
        </w:rPr>
      </w:pPr>
      <w:r w:rsidRPr="00D34BD1">
        <w:rPr>
          <w:rFonts w:ascii="Trebuchet MS" w:hAnsi="Trebuchet MS"/>
          <w:i/>
          <w:sz w:val="20"/>
          <w:szCs w:val="20"/>
        </w:rPr>
        <w:t>k) Suscribir acuerdos de participación con agrupaciones políticas nacionales, y</w:t>
      </w:r>
    </w:p>
    <w:p w:rsidR="00D34BD1" w:rsidRDefault="00D34BD1" w:rsidP="00D34BD1">
      <w:pPr>
        <w:pStyle w:val="Sinespaciado"/>
        <w:ind w:left="708"/>
        <w:jc w:val="both"/>
        <w:rPr>
          <w:rFonts w:ascii="Trebuchet MS" w:hAnsi="Trebuchet MS"/>
          <w:i/>
          <w:sz w:val="20"/>
          <w:szCs w:val="20"/>
        </w:rPr>
      </w:pPr>
    </w:p>
    <w:p w:rsidR="00D34BD1" w:rsidRPr="00D34BD1" w:rsidRDefault="00D34BD1" w:rsidP="00D34BD1">
      <w:pPr>
        <w:pStyle w:val="Sinespaciado"/>
        <w:ind w:left="708"/>
        <w:jc w:val="both"/>
        <w:rPr>
          <w:rFonts w:ascii="Trebuchet MS" w:hAnsi="Trebuchet MS"/>
          <w:bCs/>
          <w:i/>
          <w:sz w:val="20"/>
          <w:szCs w:val="20"/>
        </w:rPr>
      </w:pPr>
      <w:r w:rsidRPr="00D34BD1">
        <w:rPr>
          <w:rFonts w:ascii="Trebuchet MS" w:hAnsi="Trebuchet MS"/>
          <w:i/>
          <w:sz w:val="20"/>
          <w:szCs w:val="20"/>
        </w:rPr>
        <w:t>l) Los demás que les otorguen la Constitución y las leyes</w:t>
      </w:r>
      <w:r w:rsidR="00A12EF5">
        <w:rPr>
          <w:rFonts w:ascii="Trebuchet MS" w:hAnsi="Trebuchet MS"/>
          <w:i/>
          <w:sz w:val="20"/>
          <w:szCs w:val="20"/>
        </w:rPr>
        <w:t>.”</w:t>
      </w:r>
    </w:p>
    <w:p w:rsidR="0067554D" w:rsidRDefault="0067554D" w:rsidP="00480DED">
      <w:pPr>
        <w:pStyle w:val="Sinespaciado"/>
        <w:jc w:val="both"/>
        <w:rPr>
          <w:rFonts w:ascii="Trebuchet MS" w:hAnsi="Trebuchet MS"/>
          <w:b/>
          <w:bCs/>
          <w:sz w:val="23"/>
          <w:szCs w:val="23"/>
          <w:highlight w:val="yellow"/>
        </w:rPr>
      </w:pPr>
    </w:p>
    <w:p w:rsidR="0067554D" w:rsidRDefault="0067554D" w:rsidP="00480DED">
      <w:pPr>
        <w:pStyle w:val="Sinespaciado"/>
        <w:jc w:val="both"/>
        <w:rPr>
          <w:rFonts w:ascii="Trebuchet MS" w:hAnsi="Trebuchet MS"/>
          <w:b/>
          <w:bCs/>
          <w:sz w:val="23"/>
          <w:szCs w:val="23"/>
          <w:highlight w:val="yellow"/>
        </w:rPr>
      </w:pPr>
    </w:p>
    <w:p w:rsidR="0067554D" w:rsidRPr="00A02C14" w:rsidRDefault="007B318F" w:rsidP="00480DED">
      <w:pPr>
        <w:pStyle w:val="Sinespaciado"/>
        <w:jc w:val="both"/>
        <w:rPr>
          <w:rFonts w:ascii="Trebuchet MS" w:hAnsi="Trebuchet MS"/>
          <w:bCs/>
        </w:rPr>
      </w:pPr>
      <w:r>
        <w:rPr>
          <w:rFonts w:ascii="Trebuchet MS" w:hAnsi="Trebuchet MS"/>
          <w:b/>
          <w:bCs/>
        </w:rPr>
        <w:t>V</w:t>
      </w:r>
      <w:r w:rsidR="0035072E" w:rsidRPr="00A02C14">
        <w:rPr>
          <w:rFonts w:ascii="Trebuchet MS" w:hAnsi="Trebuchet MS"/>
          <w:b/>
          <w:bCs/>
        </w:rPr>
        <w:t xml:space="preserve">. DE LAS OBLIGACIONES DE LOS PARTIDOS POLÍTICOS. </w:t>
      </w:r>
      <w:r w:rsidR="005266EE" w:rsidRPr="00A02C14">
        <w:rPr>
          <w:rFonts w:ascii="Trebuchet MS" w:hAnsi="Trebuchet MS"/>
          <w:bCs/>
        </w:rPr>
        <w:t>Que son obligaciones de los partidos políticos las descritas en el artículo 25 de la Ley General de Partidos Políticos, el cual, a la letra dice:</w:t>
      </w:r>
    </w:p>
    <w:p w:rsidR="005266EE" w:rsidRPr="00A02C14" w:rsidRDefault="005266EE" w:rsidP="00480DED">
      <w:pPr>
        <w:pStyle w:val="Sinespaciado"/>
        <w:jc w:val="both"/>
        <w:rPr>
          <w:rFonts w:ascii="Trebuchet MS" w:hAnsi="Trebuchet MS"/>
          <w:bCs/>
        </w:rPr>
      </w:pPr>
    </w:p>
    <w:p w:rsidR="005266EE" w:rsidRPr="003527CF" w:rsidRDefault="003527CF" w:rsidP="003527CF">
      <w:pPr>
        <w:pStyle w:val="Sinespaciado"/>
        <w:ind w:left="708"/>
        <w:jc w:val="both"/>
        <w:rPr>
          <w:rFonts w:ascii="Trebuchet MS" w:hAnsi="Trebuchet MS"/>
          <w:b/>
          <w:i/>
          <w:sz w:val="20"/>
          <w:szCs w:val="20"/>
        </w:rPr>
      </w:pPr>
      <w:r w:rsidRPr="003527CF">
        <w:rPr>
          <w:rFonts w:ascii="Trebuchet MS" w:hAnsi="Trebuchet MS"/>
          <w:b/>
          <w:i/>
          <w:sz w:val="20"/>
          <w:szCs w:val="20"/>
        </w:rPr>
        <w:t>“</w:t>
      </w:r>
      <w:r w:rsidR="005266EE" w:rsidRPr="003527CF">
        <w:rPr>
          <w:rFonts w:ascii="Trebuchet MS" w:hAnsi="Trebuchet MS"/>
          <w:b/>
          <w:i/>
          <w:sz w:val="20"/>
          <w:szCs w:val="20"/>
        </w:rPr>
        <w:t>Artículo 25.</w:t>
      </w:r>
    </w:p>
    <w:p w:rsidR="00FD5B8B" w:rsidRPr="003527CF" w:rsidRDefault="00FD5B8B" w:rsidP="003527CF">
      <w:pPr>
        <w:pStyle w:val="Sinespaciado"/>
        <w:ind w:left="708"/>
        <w:jc w:val="both"/>
        <w:rPr>
          <w:rFonts w:ascii="Trebuchet MS" w:hAnsi="Trebuchet MS"/>
          <w:i/>
          <w:sz w:val="20"/>
          <w:szCs w:val="20"/>
        </w:rPr>
      </w:pPr>
    </w:p>
    <w:p w:rsidR="005266EE" w:rsidRPr="003527CF" w:rsidRDefault="005266EE" w:rsidP="003527CF">
      <w:pPr>
        <w:pStyle w:val="Sinespaciado"/>
        <w:ind w:left="708"/>
        <w:jc w:val="both"/>
        <w:rPr>
          <w:rFonts w:ascii="Trebuchet MS" w:hAnsi="Trebuchet MS"/>
          <w:i/>
          <w:sz w:val="20"/>
          <w:szCs w:val="20"/>
        </w:rPr>
      </w:pPr>
      <w:r w:rsidRPr="003527CF">
        <w:rPr>
          <w:rFonts w:ascii="Trebuchet MS" w:hAnsi="Trebuchet MS"/>
          <w:i/>
          <w:sz w:val="20"/>
          <w:szCs w:val="20"/>
        </w:rPr>
        <w:t xml:space="preserve">1. Son obligaciones de los partidos políticos: </w:t>
      </w:r>
    </w:p>
    <w:p w:rsidR="005266EE" w:rsidRPr="003527CF" w:rsidRDefault="005266EE" w:rsidP="003527CF">
      <w:pPr>
        <w:pStyle w:val="Sinespaciado"/>
        <w:ind w:left="708"/>
        <w:jc w:val="both"/>
        <w:rPr>
          <w:rFonts w:ascii="Trebuchet MS" w:hAnsi="Trebuchet MS"/>
          <w:i/>
          <w:sz w:val="20"/>
          <w:szCs w:val="20"/>
        </w:rPr>
      </w:pPr>
    </w:p>
    <w:p w:rsidR="005266EE" w:rsidRPr="003527CF" w:rsidRDefault="005266EE" w:rsidP="003527CF">
      <w:pPr>
        <w:pStyle w:val="Sinespaciado"/>
        <w:ind w:left="708"/>
        <w:jc w:val="both"/>
        <w:rPr>
          <w:rFonts w:ascii="Trebuchet MS" w:hAnsi="Trebuchet MS"/>
          <w:i/>
          <w:sz w:val="20"/>
          <w:szCs w:val="20"/>
        </w:rPr>
      </w:pPr>
      <w:r w:rsidRPr="003527CF">
        <w:rPr>
          <w:rFonts w:ascii="Trebuchet MS" w:hAnsi="Trebuchet MS"/>
          <w:i/>
          <w:sz w:val="20"/>
          <w:szCs w:val="20"/>
        </w:rPr>
        <w:t xml:space="preserve">a) Conducir sus actividades dentro de los cauces legales y ajustar su conducta y la de sus militantes a los principios del Estado democrático, respetando la libre participación política de los demás partidos políticos y los derechos de los ciudadanos; </w:t>
      </w:r>
    </w:p>
    <w:p w:rsidR="005266EE" w:rsidRPr="003527CF" w:rsidRDefault="005266EE" w:rsidP="003527CF">
      <w:pPr>
        <w:pStyle w:val="Sinespaciado"/>
        <w:ind w:left="708"/>
        <w:jc w:val="both"/>
        <w:rPr>
          <w:rFonts w:ascii="Trebuchet MS" w:hAnsi="Trebuchet MS"/>
          <w:i/>
          <w:sz w:val="20"/>
          <w:szCs w:val="20"/>
        </w:rPr>
      </w:pPr>
    </w:p>
    <w:p w:rsidR="005266EE" w:rsidRPr="003527CF" w:rsidRDefault="005266EE" w:rsidP="003527CF">
      <w:pPr>
        <w:pStyle w:val="Sinespaciado"/>
        <w:ind w:left="708"/>
        <w:jc w:val="both"/>
        <w:rPr>
          <w:rFonts w:ascii="Trebuchet MS" w:hAnsi="Trebuchet MS"/>
          <w:i/>
          <w:sz w:val="20"/>
          <w:szCs w:val="20"/>
        </w:rPr>
      </w:pPr>
      <w:r w:rsidRPr="003527CF">
        <w:rPr>
          <w:rFonts w:ascii="Trebuchet MS" w:hAnsi="Trebuchet MS"/>
          <w:i/>
          <w:sz w:val="20"/>
          <w:szCs w:val="20"/>
        </w:rPr>
        <w:t xml:space="preserve">b) Abstenerse de recurrir a la violencia y a cualquier acto que tenga por objeto o resultado alterar el orden público, perturbar el goce de las garantías o impedir el funcionamiento regular de los órganos de gobierno; </w:t>
      </w:r>
    </w:p>
    <w:p w:rsidR="005266EE" w:rsidRPr="003527CF" w:rsidRDefault="005266EE" w:rsidP="003527CF">
      <w:pPr>
        <w:pStyle w:val="Sinespaciado"/>
        <w:ind w:left="708"/>
        <w:jc w:val="both"/>
        <w:rPr>
          <w:rFonts w:ascii="Trebuchet MS" w:hAnsi="Trebuchet MS"/>
          <w:i/>
          <w:sz w:val="20"/>
          <w:szCs w:val="20"/>
        </w:rPr>
      </w:pPr>
    </w:p>
    <w:p w:rsidR="005266EE" w:rsidRPr="003527CF" w:rsidRDefault="005266EE" w:rsidP="003527CF">
      <w:pPr>
        <w:pStyle w:val="Sinespaciado"/>
        <w:ind w:left="708"/>
        <w:jc w:val="both"/>
        <w:rPr>
          <w:rFonts w:ascii="Trebuchet MS" w:hAnsi="Trebuchet MS"/>
          <w:i/>
          <w:sz w:val="20"/>
          <w:szCs w:val="20"/>
        </w:rPr>
      </w:pPr>
      <w:r w:rsidRPr="003527CF">
        <w:rPr>
          <w:rFonts w:ascii="Trebuchet MS" w:hAnsi="Trebuchet MS"/>
          <w:i/>
          <w:sz w:val="20"/>
          <w:szCs w:val="20"/>
        </w:rPr>
        <w:t xml:space="preserve">c) Mantener el mínimo de militantes requeridos en las leyes respectivas para su constitución y registro; </w:t>
      </w:r>
    </w:p>
    <w:p w:rsidR="005266EE" w:rsidRPr="003527CF" w:rsidRDefault="005266EE" w:rsidP="003527CF">
      <w:pPr>
        <w:pStyle w:val="Sinespaciado"/>
        <w:ind w:left="708"/>
        <w:jc w:val="both"/>
        <w:rPr>
          <w:rFonts w:ascii="Trebuchet MS" w:hAnsi="Trebuchet MS"/>
          <w:i/>
          <w:sz w:val="20"/>
          <w:szCs w:val="20"/>
        </w:rPr>
      </w:pPr>
    </w:p>
    <w:p w:rsidR="005266EE" w:rsidRPr="003527CF" w:rsidRDefault="005266EE" w:rsidP="003527CF">
      <w:pPr>
        <w:pStyle w:val="Sinespaciado"/>
        <w:ind w:left="708"/>
        <w:jc w:val="both"/>
        <w:rPr>
          <w:rFonts w:ascii="Trebuchet MS" w:hAnsi="Trebuchet MS"/>
          <w:i/>
          <w:sz w:val="20"/>
          <w:szCs w:val="20"/>
        </w:rPr>
      </w:pPr>
      <w:r w:rsidRPr="003527CF">
        <w:rPr>
          <w:rFonts w:ascii="Trebuchet MS" w:hAnsi="Trebuchet MS"/>
          <w:i/>
          <w:sz w:val="20"/>
          <w:szCs w:val="20"/>
        </w:rPr>
        <w:t xml:space="preserve">d) Ostentar la denominación, emblema y color o colores que tengan registrados, los cuales no podrán ser iguales o semejantes a los utilizados por partidos políticos ya existentes; </w:t>
      </w:r>
    </w:p>
    <w:p w:rsidR="005266EE" w:rsidRPr="003527CF" w:rsidRDefault="005266EE" w:rsidP="003527CF">
      <w:pPr>
        <w:pStyle w:val="Sinespaciado"/>
        <w:ind w:left="708"/>
        <w:jc w:val="both"/>
        <w:rPr>
          <w:rFonts w:ascii="Trebuchet MS" w:hAnsi="Trebuchet MS"/>
          <w:i/>
          <w:sz w:val="20"/>
          <w:szCs w:val="20"/>
        </w:rPr>
      </w:pPr>
    </w:p>
    <w:p w:rsidR="005266EE" w:rsidRPr="003527CF" w:rsidRDefault="005266EE" w:rsidP="003527CF">
      <w:pPr>
        <w:pStyle w:val="Sinespaciado"/>
        <w:ind w:left="708"/>
        <w:jc w:val="both"/>
        <w:rPr>
          <w:rFonts w:ascii="Trebuchet MS" w:hAnsi="Trebuchet MS"/>
          <w:i/>
          <w:sz w:val="20"/>
          <w:szCs w:val="20"/>
        </w:rPr>
      </w:pPr>
      <w:r w:rsidRPr="003527CF">
        <w:rPr>
          <w:rFonts w:ascii="Trebuchet MS" w:hAnsi="Trebuchet MS"/>
          <w:i/>
          <w:sz w:val="20"/>
          <w:szCs w:val="20"/>
        </w:rPr>
        <w:t xml:space="preserve">e) Cumplir sus normas de afiliación y observar los procedimientos que señalen sus estatutos para la postulación de candidaturas; </w:t>
      </w:r>
    </w:p>
    <w:p w:rsidR="005266EE" w:rsidRPr="003527CF" w:rsidRDefault="005266EE" w:rsidP="003527CF">
      <w:pPr>
        <w:pStyle w:val="Sinespaciado"/>
        <w:ind w:left="708"/>
        <w:jc w:val="both"/>
        <w:rPr>
          <w:rFonts w:ascii="Trebuchet MS" w:hAnsi="Trebuchet MS"/>
          <w:i/>
          <w:sz w:val="20"/>
          <w:szCs w:val="20"/>
        </w:rPr>
      </w:pPr>
    </w:p>
    <w:p w:rsidR="005266EE" w:rsidRPr="003527CF" w:rsidRDefault="005266EE" w:rsidP="003527CF">
      <w:pPr>
        <w:pStyle w:val="Sinespaciado"/>
        <w:ind w:left="708"/>
        <w:jc w:val="both"/>
        <w:rPr>
          <w:rFonts w:ascii="Trebuchet MS" w:hAnsi="Trebuchet MS"/>
          <w:i/>
          <w:sz w:val="20"/>
          <w:szCs w:val="20"/>
        </w:rPr>
      </w:pPr>
      <w:r w:rsidRPr="003527CF">
        <w:rPr>
          <w:rFonts w:ascii="Trebuchet MS" w:hAnsi="Trebuchet MS"/>
          <w:i/>
          <w:sz w:val="20"/>
          <w:szCs w:val="20"/>
        </w:rPr>
        <w:t>f) Mantener en funcionamiento efectivo a sus órganos estatutarios;</w:t>
      </w:r>
    </w:p>
    <w:p w:rsidR="005266EE" w:rsidRPr="003527CF" w:rsidRDefault="005266EE" w:rsidP="003527CF">
      <w:pPr>
        <w:pStyle w:val="Sinespaciado"/>
        <w:ind w:left="708"/>
        <w:jc w:val="both"/>
        <w:rPr>
          <w:rFonts w:ascii="Trebuchet MS" w:hAnsi="Trebuchet MS"/>
          <w:b/>
          <w:bCs/>
          <w:i/>
          <w:sz w:val="20"/>
          <w:szCs w:val="20"/>
          <w:highlight w:val="yellow"/>
        </w:rPr>
      </w:pPr>
    </w:p>
    <w:p w:rsidR="001E7464" w:rsidRPr="003527CF" w:rsidRDefault="005266EE" w:rsidP="003527CF">
      <w:pPr>
        <w:pStyle w:val="Sinespaciado"/>
        <w:ind w:left="708"/>
        <w:jc w:val="both"/>
        <w:rPr>
          <w:rFonts w:ascii="Trebuchet MS" w:hAnsi="Trebuchet MS"/>
          <w:i/>
          <w:sz w:val="20"/>
          <w:szCs w:val="20"/>
        </w:rPr>
      </w:pPr>
      <w:r w:rsidRPr="003527CF">
        <w:rPr>
          <w:rFonts w:ascii="Trebuchet MS" w:hAnsi="Trebuchet MS"/>
          <w:i/>
          <w:sz w:val="20"/>
          <w:szCs w:val="20"/>
        </w:rPr>
        <w:t xml:space="preserve">g) Contar con domicilio social para sus órganos internos; </w:t>
      </w:r>
    </w:p>
    <w:p w:rsidR="001E7464" w:rsidRPr="003527CF" w:rsidRDefault="001E7464" w:rsidP="003527CF">
      <w:pPr>
        <w:pStyle w:val="Sinespaciado"/>
        <w:ind w:left="708"/>
        <w:jc w:val="both"/>
        <w:rPr>
          <w:rFonts w:ascii="Trebuchet MS" w:hAnsi="Trebuchet MS"/>
          <w:i/>
          <w:sz w:val="20"/>
          <w:szCs w:val="20"/>
        </w:rPr>
      </w:pPr>
    </w:p>
    <w:p w:rsidR="001E7464" w:rsidRPr="003527CF" w:rsidRDefault="005266EE" w:rsidP="003527CF">
      <w:pPr>
        <w:pStyle w:val="Sinespaciado"/>
        <w:ind w:left="708"/>
        <w:jc w:val="both"/>
        <w:rPr>
          <w:rFonts w:ascii="Trebuchet MS" w:hAnsi="Trebuchet MS"/>
          <w:i/>
          <w:sz w:val="20"/>
          <w:szCs w:val="20"/>
        </w:rPr>
      </w:pPr>
      <w:r w:rsidRPr="003527CF">
        <w:rPr>
          <w:rFonts w:ascii="Trebuchet MS" w:hAnsi="Trebuchet MS"/>
          <w:i/>
          <w:sz w:val="20"/>
          <w:szCs w:val="20"/>
        </w:rPr>
        <w:t>h) Editar por lo menos una publicación trimestral de divulgación, y otra semestral de carácter teórico;</w:t>
      </w:r>
    </w:p>
    <w:p w:rsidR="001E7464" w:rsidRPr="003527CF" w:rsidRDefault="001E7464" w:rsidP="003527CF">
      <w:pPr>
        <w:pStyle w:val="Sinespaciado"/>
        <w:ind w:left="708"/>
        <w:jc w:val="both"/>
        <w:rPr>
          <w:rFonts w:ascii="Trebuchet MS" w:hAnsi="Trebuchet MS"/>
          <w:i/>
          <w:sz w:val="20"/>
          <w:szCs w:val="20"/>
        </w:rPr>
      </w:pPr>
    </w:p>
    <w:p w:rsidR="001E7464" w:rsidRPr="003527CF" w:rsidRDefault="005266EE" w:rsidP="003527CF">
      <w:pPr>
        <w:pStyle w:val="Sinespaciado"/>
        <w:ind w:left="708"/>
        <w:jc w:val="both"/>
        <w:rPr>
          <w:rFonts w:ascii="Trebuchet MS" w:hAnsi="Trebuchet MS"/>
          <w:i/>
          <w:sz w:val="20"/>
          <w:szCs w:val="20"/>
        </w:rPr>
      </w:pPr>
      <w:r w:rsidRPr="003527CF">
        <w:rPr>
          <w:rFonts w:ascii="Trebuchet MS" w:hAnsi="Trebuchet MS"/>
          <w:i/>
          <w:sz w:val="20"/>
          <w:szCs w:val="20"/>
        </w:rPr>
        <w:t xml:space="preserve">i) Rechazar toda clase de apoyo económico, político o propagandístico proveniente de extranjeros o de ministros de culto de cualquier religión, así como de las asociaciones y organizaciones religiosas e iglesias y de cualquiera de las personas a las que las leyes prohíban financiar a los partidos políticos; </w:t>
      </w:r>
    </w:p>
    <w:p w:rsidR="001E7464" w:rsidRPr="003527CF" w:rsidRDefault="001E7464" w:rsidP="003527CF">
      <w:pPr>
        <w:pStyle w:val="Sinespaciado"/>
        <w:ind w:left="708"/>
        <w:jc w:val="both"/>
        <w:rPr>
          <w:rFonts w:ascii="Trebuchet MS" w:hAnsi="Trebuchet MS"/>
          <w:i/>
          <w:sz w:val="20"/>
          <w:szCs w:val="20"/>
        </w:rPr>
      </w:pPr>
    </w:p>
    <w:p w:rsidR="001E7464" w:rsidRPr="003527CF" w:rsidRDefault="005266EE" w:rsidP="003527CF">
      <w:pPr>
        <w:pStyle w:val="Sinespaciado"/>
        <w:ind w:left="708"/>
        <w:jc w:val="both"/>
        <w:rPr>
          <w:rFonts w:ascii="Trebuchet MS" w:hAnsi="Trebuchet MS"/>
          <w:i/>
          <w:sz w:val="20"/>
          <w:szCs w:val="20"/>
        </w:rPr>
      </w:pPr>
      <w:r w:rsidRPr="003527CF">
        <w:rPr>
          <w:rFonts w:ascii="Trebuchet MS" w:hAnsi="Trebuchet MS"/>
          <w:i/>
          <w:sz w:val="20"/>
          <w:szCs w:val="20"/>
        </w:rPr>
        <w:t xml:space="preserve">j) Publicar y difundir en las demarcaciones electorales en que participen, así como en los tiempos que les corresponden en las estaciones de radio y en los canales de televisión, la plataforma electoral que sostendrán en la elección de que se trate; </w:t>
      </w:r>
    </w:p>
    <w:p w:rsidR="001E7464" w:rsidRPr="003527CF" w:rsidRDefault="001E7464" w:rsidP="003527CF">
      <w:pPr>
        <w:pStyle w:val="Sinespaciado"/>
        <w:ind w:left="708"/>
        <w:jc w:val="both"/>
        <w:rPr>
          <w:rFonts w:ascii="Trebuchet MS" w:hAnsi="Trebuchet MS"/>
          <w:i/>
          <w:sz w:val="20"/>
          <w:szCs w:val="20"/>
        </w:rPr>
      </w:pPr>
    </w:p>
    <w:p w:rsidR="001E7464" w:rsidRPr="003527CF" w:rsidRDefault="005266EE" w:rsidP="003527CF">
      <w:pPr>
        <w:pStyle w:val="Sinespaciado"/>
        <w:ind w:left="708"/>
        <w:jc w:val="both"/>
        <w:rPr>
          <w:rFonts w:ascii="Trebuchet MS" w:hAnsi="Trebuchet MS"/>
          <w:i/>
          <w:sz w:val="20"/>
          <w:szCs w:val="20"/>
        </w:rPr>
      </w:pPr>
      <w:r w:rsidRPr="003527CF">
        <w:rPr>
          <w:rFonts w:ascii="Trebuchet MS" w:hAnsi="Trebuchet MS"/>
          <w:i/>
          <w:sz w:val="20"/>
          <w:szCs w:val="20"/>
        </w:rPr>
        <w:t xml:space="preserve">k) Permitir la práctica de auditorías y verificaciones por los órganos del Instituto facultados para ello, o de los Organismos Públicos Locales cuando se deleguen en éstos las facultades de fiscalización previstas en el artículo 41 de la Constitución para el Instituto, así como entregar la documentación que dichos órganos les requieran respecto a sus ingresos y egresos; </w:t>
      </w:r>
    </w:p>
    <w:p w:rsidR="001E7464" w:rsidRPr="003527CF" w:rsidRDefault="001E7464" w:rsidP="003527CF">
      <w:pPr>
        <w:pStyle w:val="Sinespaciado"/>
        <w:ind w:left="708"/>
        <w:jc w:val="both"/>
        <w:rPr>
          <w:rFonts w:ascii="Trebuchet MS" w:hAnsi="Trebuchet MS"/>
          <w:i/>
          <w:sz w:val="20"/>
          <w:szCs w:val="20"/>
        </w:rPr>
      </w:pPr>
    </w:p>
    <w:p w:rsidR="001E7464" w:rsidRPr="0058036D" w:rsidRDefault="005266EE" w:rsidP="003527CF">
      <w:pPr>
        <w:pStyle w:val="Sinespaciado"/>
        <w:ind w:left="708"/>
        <w:jc w:val="both"/>
        <w:rPr>
          <w:rFonts w:ascii="Trebuchet MS" w:hAnsi="Trebuchet MS"/>
          <w:b/>
          <w:i/>
          <w:sz w:val="20"/>
          <w:szCs w:val="20"/>
          <w:u w:val="single"/>
        </w:rPr>
      </w:pPr>
      <w:r w:rsidRPr="0058036D">
        <w:rPr>
          <w:rFonts w:ascii="Trebuchet MS" w:hAnsi="Trebuchet MS"/>
          <w:b/>
          <w:i/>
          <w:sz w:val="20"/>
          <w:szCs w:val="20"/>
          <w:u w:val="single"/>
        </w:rPr>
        <w:t xml:space="preserve">l) 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 órganos directivos y de su domicilio social, en términos de las disposiciones aplicables; </w:t>
      </w:r>
    </w:p>
    <w:p w:rsidR="001E7464" w:rsidRPr="003527CF" w:rsidRDefault="001E7464" w:rsidP="003527CF">
      <w:pPr>
        <w:pStyle w:val="Sinespaciado"/>
        <w:ind w:left="708"/>
        <w:jc w:val="both"/>
        <w:rPr>
          <w:rFonts w:ascii="Trebuchet MS" w:hAnsi="Trebuchet MS"/>
          <w:i/>
          <w:sz w:val="20"/>
          <w:szCs w:val="20"/>
        </w:rPr>
      </w:pPr>
    </w:p>
    <w:p w:rsidR="001E7464" w:rsidRPr="003527CF" w:rsidRDefault="005266EE" w:rsidP="003527CF">
      <w:pPr>
        <w:pStyle w:val="Sinespaciado"/>
        <w:ind w:left="708"/>
        <w:jc w:val="both"/>
        <w:rPr>
          <w:rFonts w:ascii="Trebuchet MS" w:hAnsi="Trebuchet MS"/>
          <w:i/>
          <w:sz w:val="20"/>
          <w:szCs w:val="20"/>
        </w:rPr>
      </w:pPr>
      <w:r w:rsidRPr="003527CF">
        <w:rPr>
          <w:rFonts w:ascii="Trebuchet MS" w:hAnsi="Trebuchet MS"/>
          <w:i/>
          <w:sz w:val="20"/>
          <w:szCs w:val="20"/>
        </w:rPr>
        <w:t xml:space="preserve">m) Actuar y conducirse sin ligas de dependencia o subordinación con partidos políticos, personas físicas o morales extranjeras, organismos o entidades internacionales y de ministros de culto de cualquier religión; </w:t>
      </w:r>
    </w:p>
    <w:p w:rsidR="001E7464" w:rsidRPr="003527CF" w:rsidRDefault="001E7464" w:rsidP="003527CF">
      <w:pPr>
        <w:pStyle w:val="Sinespaciado"/>
        <w:ind w:left="708"/>
        <w:jc w:val="both"/>
        <w:rPr>
          <w:rFonts w:ascii="Trebuchet MS" w:hAnsi="Trebuchet MS"/>
          <w:i/>
          <w:sz w:val="20"/>
          <w:szCs w:val="20"/>
        </w:rPr>
      </w:pPr>
    </w:p>
    <w:p w:rsidR="001E7464" w:rsidRPr="003527CF" w:rsidRDefault="005266EE" w:rsidP="003527CF">
      <w:pPr>
        <w:pStyle w:val="Sinespaciado"/>
        <w:ind w:left="708"/>
        <w:jc w:val="both"/>
        <w:rPr>
          <w:rFonts w:ascii="Trebuchet MS" w:hAnsi="Trebuchet MS"/>
          <w:i/>
          <w:sz w:val="20"/>
          <w:szCs w:val="20"/>
        </w:rPr>
      </w:pPr>
      <w:r w:rsidRPr="003527CF">
        <w:rPr>
          <w:rFonts w:ascii="Trebuchet MS" w:hAnsi="Trebuchet MS"/>
          <w:i/>
          <w:sz w:val="20"/>
          <w:szCs w:val="20"/>
        </w:rPr>
        <w:t xml:space="preserve">n) Aplicar el financiamiento de que dispongan exclusivamente para los fines que les hayan sido entregados; </w:t>
      </w:r>
    </w:p>
    <w:p w:rsidR="001E7464" w:rsidRPr="003527CF" w:rsidRDefault="001E7464" w:rsidP="003527CF">
      <w:pPr>
        <w:pStyle w:val="Sinespaciado"/>
        <w:ind w:left="708"/>
        <w:jc w:val="both"/>
        <w:rPr>
          <w:rFonts w:ascii="Trebuchet MS" w:hAnsi="Trebuchet MS"/>
          <w:i/>
          <w:sz w:val="20"/>
          <w:szCs w:val="20"/>
        </w:rPr>
      </w:pPr>
    </w:p>
    <w:p w:rsidR="001E7464" w:rsidRPr="003527CF" w:rsidRDefault="005266EE" w:rsidP="003527CF">
      <w:pPr>
        <w:pStyle w:val="Sinespaciado"/>
        <w:ind w:left="708"/>
        <w:jc w:val="both"/>
        <w:rPr>
          <w:rFonts w:ascii="Trebuchet MS" w:hAnsi="Trebuchet MS"/>
          <w:i/>
          <w:sz w:val="20"/>
          <w:szCs w:val="20"/>
        </w:rPr>
      </w:pPr>
      <w:r w:rsidRPr="003527CF">
        <w:rPr>
          <w:rFonts w:ascii="Trebuchet MS" w:hAnsi="Trebuchet MS"/>
          <w:i/>
          <w:sz w:val="20"/>
          <w:szCs w:val="20"/>
        </w:rPr>
        <w:t xml:space="preserve">o) Abstenerse, en su propaganda política o electoral, de cualquier expresión que denigre a las instituciones y a los partidos políticos o que calumnie a las personas; </w:t>
      </w:r>
    </w:p>
    <w:p w:rsidR="001E7464" w:rsidRPr="003527CF" w:rsidRDefault="001E7464" w:rsidP="003527CF">
      <w:pPr>
        <w:pStyle w:val="Sinespaciado"/>
        <w:ind w:left="708"/>
        <w:jc w:val="both"/>
        <w:rPr>
          <w:rFonts w:ascii="Trebuchet MS" w:hAnsi="Trebuchet MS"/>
          <w:i/>
          <w:sz w:val="20"/>
          <w:szCs w:val="20"/>
        </w:rPr>
      </w:pPr>
    </w:p>
    <w:p w:rsidR="001E7464" w:rsidRPr="003527CF" w:rsidRDefault="005266EE" w:rsidP="003527CF">
      <w:pPr>
        <w:pStyle w:val="Sinespaciado"/>
        <w:ind w:left="708"/>
        <w:jc w:val="both"/>
        <w:rPr>
          <w:rFonts w:ascii="Trebuchet MS" w:hAnsi="Trebuchet MS"/>
          <w:i/>
          <w:sz w:val="20"/>
          <w:szCs w:val="20"/>
        </w:rPr>
      </w:pPr>
      <w:r w:rsidRPr="003527CF">
        <w:rPr>
          <w:rFonts w:ascii="Trebuchet MS" w:hAnsi="Trebuchet MS"/>
          <w:i/>
          <w:sz w:val="20"/>
          <w:szCs w:val="20"/>
        </w:rPr>
        <w:t xml:space="preserve">p) Abstenerse de utilizar símbolos religiosos, así como expresiones, alusiones o fundamentaciones de carácter religioso en su propaganda; </w:t>
      </w:r>
    </w:p>
    <w:p w:rsidR="001E7464" w:rsidRPr="003527CF" w:rsidRDefault="001E7464" w:rsidP="003527CF">
      <w:pPr>
        <w:pStyle w:val="Sinespaciado"/>
        <w:ind w:left="708"/>
        <w:jc w:val="both"/>
        <w:rPr>
          <w:rFonts w:ascii="Trebuchet MS" w:hAnsi="Trebuchet MS"/>
          <w:i/>
          <w:sz w:val="20"/>
          <w:szCs w:val="20"/>
        </w:rPr>
      </w:pPr>
    </w:p>
    <w:p w:rsidR="001E7464" w:rsidRPr="003527CF" w:rsidRDefault="005266EE" w:rsidP="003527CF">
      <w:pPr>
        <w:pStyle w:val="Sinespaciado"/>
        <w:ind w:left="708"/>
        <w:jc w:val="both"/>
        <w:rPr>
          <w:rFonts w:ascii="Trebuchet MS" w:hAnsi="Trebuchet MS"/>
          <w:i/>
          <w:sz w:val="20"/>
          <w:szCs w:val="20"/>
        </w:rPr>
      </w:pPr>
      <w:r w:rsidRPr="003527CF">
        <w:rPr>
          <w:rFonts w:ascii="Trebuchet MS" w:hAnsi="Trebuchet MS"/>
          <w:i/>
          <w:sz w:val="20"/>
          <w:szCs w:val="20"/>
        </w:rPr>
        <w:t xml:space="preserve">q) Abstenerse de realizar afiliaciones colectivas de ciudadanos; </w:t>
      </w:r>
    </w:p>
    <w:p w:rsidR="001E7464" w:rsidRPr="003527CF" w:rsidRDefault="001E7464" w:rsidP="003527CF">
      <w:pPr>
        <w:pStyle w:val="Sinespaciado"/>
        <w:ind w:left="708"/>
        <w:jc w:val="both"/>
        <w:rPr>
          <w:rFonts w:ascii="Trebuchet MS" w:hAnsi="Trebuchet MS"/>
          <w:i/>
          <w:sz w:val="20"/>
          <w:szCs w:val="20"/>
        </w:rPr>
      </w:pPr>
    </w:p>
    <w:p w:rsidR="001E7464" w:rsidRPr="003527CF" w:rsidRDefault="005266EE" w:rsidP="003527CF">
      <w:pPr>
        <w:pStyle w:val="Sinespaciado"/>
        <w:ind w:left="708"/>
        <w:jc w:val="both"/>
        <w:rPr>
          <w:rFonts w:ascii="Trebuchet MS" w:hAnsi="Trebuchet MS"/>
          <w:i/>
          <w:sz w:val="20"/>
          <w:szCs w:val="20"/>
        </w:rPr>
      </w:pPr>
      <w:r w:rsidRPr="003527CF">
        <w:rPr>
          <w:rFonts w:ascii="Trebuchet MS" w:hAnsi="Trebuchet MS"/>
          <w:i/>
          <w:sz w:val="20"/>
          <w:szCs w:val="20"/>
        </w:rPr>
        <w:t xml:space="preserve">r) Garantizar la paridad entre los géneros en candidaturas a legisladores federales y locales; </w:t>
      </w:r>
    </w:p>
    <w:p w:rsidR="001E7464" w:rsidRPr="003527CF" w:rsidRDefault="001E7464" w:rsidP="003527CF">
      <w:pPr>
        <w:pStyle w:val="Sinespaciado"/>
        <w:ind w:left="708"/>
        <w:jc w:val="both"/>
        <w:rPr>
          <w:rFonts w:ascii="Trebuchet MS" w:hAnsi="Trebuchet MS"/>
          <w:i/>
          <w:sz w:val="20"/>
          <w:szCs w:val="20"/>
        </w:rPr>
      </w:pPr>
    </w:p>
    <w:p w:rsidR="00FD5B8B" w:rsidRPr="003527CF" w:rsidRDefault="005266EE" w:rsidP="003527CF">
      <w:pPr>
        <w:pStyle w:val="Sinespaciado"/>
        <w:ind w:left="708"/>
        <w:jc w:val="both"/>
        <w:rPr>
          <w:rFonts w:ascii="Trebuchet MS" w:hAnsi="Trebuchet MS"/>
          <w:i/>
          <w:sz w:val="20"/>
          <w:szCs w:val="20"/>
        </w:rPr>
      </w:pPr>
      <w:r w:rsidRPr="003527CF">
        <w:rPr>
          <w:rFonts w:ascii="Trebuchet MS" w:hAnsi="Trebuchet MS"/>
          <w:i/>
          <w:sz w:val="20"/>
          <w:szCs w:val="20"/>
        </w:rPr>
        <w:t xml:space="preserve">s) Garantizar en igualdad de condiciones la participación de mujeres y hombres en sus órganos internos de dirección y espacios de toma de decisiones; </w:t>
      </w:r>
    </w:p>
    <w:p w:rsidR="00FD5B8B" w:rsidRPr="003527CF" w:rsidRDefault="00FD5B8B" w:rsidP="003527CF">
      <w:pPr>
        <w:pStyle w:val="Sinespaciado"/>
        <w:ind w:left="708"/>
        <w:jc w:val="both"/>
        <w:rPr>
          <w:rFonts w:ascii="Trebuchet MS" w:hAnsi="Trebuchet MS"/>
          <w:i/>
          <w:sz w:val="20"/>
          <w:szCs w:val="20"/>
        </w:rPr>
      </w:pPr>
    </w:p>
    <w:p w:rsidR="001E7464" w:rsidRPr="003527CF" w:rsidRDefault="005266EE" w:rsidP="003527CF">
      <w:pPr>
        <w:pStyle w:val="Sinespaciado"/>
        <w:ind w:left="708"/>
        <w:jc w:val="both"/>
        <w:rPr>
          <w:rFonts w:ascii="Trebuchet MS" w:hAnsi="Trebuchet MS"/>
          <w:i/>
          <w:sz w:val="20"/>
          <w:szCs w:val="20"/>
        </w:rPr>
      </w:pPr>
      <w:r w:rsidRPr="003527CF">
        <w:rPr>
          <w:rFonts w:ascii="Trebuchet MS" w:hAnsi="Trebuchet MS"/>
          <w:i/>
          <w:sz w:val="20"/>
          <w:szCs w:val="20"/>
        </w:rPr>
        <w:t xml:space="preserve">t) Garantizar a las mujeres el ejercicio de sus derechos políticos y electorales libres de violencia política, en los términos de la Ley General de Acceso; </w:t>
      </w:r>
    </w:p>
    <w:p w:rsidR="00FD5B8B" w:rsidRPr="003527CF" w:rsidRDefault="00FD5B8B" w:rsidP="003527CF">
      <w:pPr>
        <w:pStyle w:val="Sinespaciado"/>
        <w:ind w:left="708"/>
        <w:jc w:val="both"/>
        <w:rPr>
          <w:rFonts w:ascii="Trebuchet MS" w:hAnsi="Trebuchet MS"/>
          <w:i/>
          <w:sz w:val="20"/>
          <w:szCs w:val="20"/>
        </w:rPr>
      </w:pPr>
    </w:p>
    <w:p w:rsidR="007374A7" w:rsidRPr="003527CF" w:rsidRDefault="007374A7" w:rsidP="003527CF">
      <w:pPr>
        <w:pStyle w:val="Sinespaciado"/>
        <w:ind w:left="708"/>
        <w:jc w:val="both"/>
        <w:rPr>
          <w:rFonts w:ascii="Trebuchet MS" w:hAnsi="Trebuchet MS"/>
          <w:i/>
          <w:sz w:val="20"/>
          <w:szCs w:val="20"/>
        </w:rPr>
      </w:pPr>
      <w:r w:rsidRPr="003527CF">
        <w:rPr>
          <w:rFonts w:ascii="Trebuchet MS" w:hAnsi="Trebuchet MS"/>
          <w:i/>
          <w:sz w:val="20"/>
          <w:szCs w:val="20"/>
        </w:rPr>
        <w:t xml:space="preserve">u) Sancionar por medio de los mecanismos y procedimientos internos con los que se cuente todo acto relacionado con la violencia política contra las mujeres en razón de género; </w:t>
      </w:r>
    </w:p>
    <w:p w:rsidR="00FD5B8B" w:rsidRPr="003527CF" w:rsidRDefault="00FD5B8B" w:rsidP="003527CF">
      <w:pPr>
        <w:pStyle w:val="Sinespaciado"/>
        <w:ind w:left="708"/>
        <w:jc w:val="both"/>
        <w:rPr>
          <w:rFonts w:ascii="Trebuchet MS" w:hAnsi="Trebuchet MS"/>
          <w:i/>
          <w:sz w:val="20"/>
          <w:szCs w:val="20"/>
        </w:rPr>
      </w:pPr>
    </w:p>
    <w:p w:rsidR="007374A7" w:rsidRPr="003527CF" w:rsidRDefault="007374A7" w:rsidP="003527CF">
      <w:pPr>
        <w:pStyle w:val="Sinespaciado"/>
        <w:ind w:left="708"/>
        <w:jc w:val="both"/>
        <w:rPr>
          <w:rFonts w:ascii="Trebuchet MS" w:hAnsi="Trebuchet MS"/>
          <w:i/>
          <w:sz w:val="20"/>
          <w:szCs w:val="20"/>
        </w:rPr>
      </w:pPr>
      <w:r w:rsidRPr="003527CF">
        <w:rPr>
          <w:rFonts w:ascii="Trebuchet MS" w:hAnsi="Trebuchet MS"/>
          <w:i/>
          <w:sz w:val="20"/>
          <w:szCs w:val="20"/>
        </w:rPr>
        <w:t xml:space="preserve">v) Elaborar y entregar los informes de origen y uso de recursos a que se refiere la presente Ley, dentro de los cuales deberán informar trimestralmente de manera pormenorizada y justificada sobre la aplicación de los recursos destinados para la capacitación, promoción y el desarrollo del liderazgo político de las mujeres; Inciso reformado y recorrido </w:t>
      </w:r>
    </w:p>
    <w:p w:rsidR="00FD5B8B" w:rsidRPr="003527CF" w:rsidRDefault="00FD5B8B" w:rsidP="003527CF">
      <w:pPr>
        <w:pStyle w:val="Sinespaciado"/>
        <w:ind w:left="708"/>
        <w:jc w:val="both"/>
        <w:rPr>
          <w:rFonts w:ascii="Trebuchet MS" w:hAnsi="Trebuchet MS"/>
          <w:i/>
          <w:sz w:val="20"/>
          <w:szCs w:val="20"/>
        </w:rPr>
      </w:pPr>
    </w:p>
    <w:p w:rsidR="007374A7" w:rsidRPr="003527CF" w:rsidRDefault="007374A7" w:rsidP="003527CF">
      <w:pPr>
        <w:pStyle w:val="Sinespaciado"/>
        <w:ind w:left="708"/>
        <w:jc w:val="both"/>
        <w:rPr>
          <w:rFonts w:ascii="Trebuchet MS" w:hAnsi="Trebuchet MS"/>
          <w:i/>
          <w:sz w:val="20"/>
          <w:szCs w:val="20"/>
        </w:rPr>
      </w:pPr>
      <w:r w:rsidRPr="003527CF">
        <w:rPr>
          <w:rFonts w:ascii="Trebuchet MS" w:hAnsi="Trebuchet MS"/>
          <w:i/>
          <w:sz w:val="20"/>
          <w:szCs w:val="20"/>
        </w:rPr>
        <w:t xml:space="preserve">w) Garantizar la no discriminación por razón de género en la programación y distribución de tiempos del Estado; </w:t>
      </w:r>
    </w:p>
    <w:p w:rsidR="007374A7" w:rsidRPr="003527CF" w:rsidRDefault="007374A7" w:rsidP="003527CF">
      <w:pPr>
        <w:pStyle w:val="Sinespaciado"/>
        <w:ind w:left="708"/>
        <w:jc w:val="both"/>
        <w:rPr>
          <w:rFonts w:ascii="Trebuchet MS" w:hAnsi="Trebuchet MS"/>
          <w:i/>
          <w:sz w:val="20"/>
          <w:szCs w:val="20"/>
        </w:rPr>
      </w:pPr>
    </w:p>
    <w:p w:rsidR="007374A7" w:rsidRPr="003527CF" w:rsidRDefault="007374A7" w:rsidP="003527CF">
      <w:pPr>
        <w:pStyle w:val="Sinespaciado"/>
        <w:ind w:left="708"/>
        <w:jc w:val="both"/>
        <w:rPr>
          <w:rFonts w:ascii="Trebuchet MS" w:hAnsi="Trebuchet MS"/>
          <w:i/>
          <w:sz w:val="20"/>
          <w:szCs w:val="20"/>
        </w:rPr>
      </w:pPr>
      <w:r w:rsidRPr="003527CF">
        <w:rPr>
          <w:rFonts w:ascii="Trebuchet MS" w:hAnsi="Trebuchet MS"/>
          <w:i/>
          <w:sz w:val="20"/>
          <w:szCs w:val="20"/>
        </w:rPr>
        <w:t xml:space="preserve">x) Cumplir con las obligaciones que la legislación en materia de transparencia y acceso a su información les impone, y </w:t>
      </w:r>
    </w:p>
    <w:p w:rsidR="00FD5B8B" w:rsidRPr="003527CF" w:rsidRDefault="00FD5B8B" w:rsidP="003527CF">
      <w:pPr>
        <w:pStyle w:val="Sinespaciado"/>
        <w:ind w:left="708"/>
        <w:jc w:val="both"/>
        <w:rPr>
          <w:rFonts w:ascii="Trebuchet MS" w:hAnsi="Trebuchet MS"/>
          <w:i/>
          <w:sz w:val="20"/>
          <w:szCs w:val="20"/>
        </w:rPr>
      </w:pPr>
    </w:p>
    <w:p w:rsidR="001E7464" w:rsidRPr="003527CF" w:rsidRDefault="007374A7" w:rsidP="003527CF">
      <w:pPr>
        <w:pStyle w:val="Sinespaciado"/>
        <w:ind w:left="708"/>
        <w:jc w:val="both"/>
        <w:rPr>
          <w:rFonts w:ascii="Trebuchet MS" w:hAnsi="Trebuchet MS"/>
          <w:i/>
          <w:sz w:val="20"/>
          <w:szCs w:val="20"/>
        </w:rPr>
      </w:pPr>
      <w:r w:rsidRPr="003527CF">
        <w:rPr>
          <w:rFonts w:ascii="Trebuchet MS" w:hAnsi="Trebuchet MS"/>
          <w:i/>
          <w:sz w:val="20"/>
          <w:szCs w:val="20"/>
        </w:rPr>
        <w:t>y) Las demás que establezcan las leyes federales o locales aplicables.</w:t>
      </w:r>
      <w:r w:rsidR="003527CF" w:rsidRPr="003527CF">
        <w:rPr>
          <w:rFonts w:ascii="Trebuchet MS" w:hAnsi="Trebuchet MS"/>
          <w:i/>
          <w:sz w:val="20"/>
          <w:szCs w:val="20"/>
        </w:rPr>
        <w:t>”</w:t>
      </w:r>
      <w:r w:rsidRPr="003527CF">
        <w:rPr>
          <w:rFonts w:ascii="Trebuchet MS" w:hAnsi="Trebuchet MS"/>
          <w:i/>
          <w:sz w:val="20"/>
          <w:szCs w:val="20"/>
        </w:rPr>
        <w:t xml:space="preserve"> </w:t>
      </w:r>
    </w:p>
    <w:p w:rsidR="00FD5B8B" w:rsidRDefault="00FD5B8B" w:rsidP="00480DED">
      <w:pPr>
        <w:pStyle w:val="Sinespaciado"/>
        <w:jc w:val="both"/>
      </w:pPr>
    </w:p>
    <w:p w:rsidR="00BD0FA9" w:rsidRPr="00A02C14" w:rsidRDefault="009C1A9B" w:rsidP="00BD0FA9">
      <w:pPr>
        <w:jc w:val="both"/>
        <w:rPr>
          <w:rFonts w:ascii="Trebuchet MS" w:hAnsi="Trebuchet MS" w:cs="Arial"/>
        </w:rPr>
      </w:pPr>
      <w:r>
        <w:rPr>
          <w:rFonts w:ascii="Trebuchet MS" w:hAnsi="Trebuchet MS"/>
          <w:b/>
          <w:bCs/>
          <w:lang w:val="es-ES" w:eastAsia="es-MX"/>
        </w:rPr>
        <w:t>VI</w:t>
      </w:r>
      <w:r w:rsidR="00625E51" w:rsidRPr="00A02C14">
        <w:rPr>
          <w:rFonts w:ascii="Trebuchet MS" w:hAnsi="Trebuchet MS"/>
          <w:b/>
          <w:bCs/>
          <w:lang w:val="es-ES" w:eastAsia="es-MX"/>
        </w:rPr>
        <w:t xml:space="preserve">. DE LA </w:t>
      </w:r>
      <w:r w:rsidR="003B4752" w:rsidRPr="00A02C14">
        <w:rPr>
          <w:rFonts w:ascii="Trebuchet MS" w:hAnsi="Trebuchet MS"/>
          <w:b/>
          <w:bCs/>
          <w:lang w:val="es-ES" w:eastAsia="es-MX"/>
        </w:rPr>
        <w:t xml:space="preserve">DESIGNACIÓN DE NUEVOS INTEGRANTES EN EL COMITÉ </w:t>
      </w:r>
      <w:r w:rsidR="00A0493E" w:rsidRPr="00A02C14">
        <w:rPr>
          <w:rFonts w:ascii="Trebuchet MS" w:hAnsi="Trebuchet MS"/>
          <w:b/>
          <w:bCs/>
          <w:lang w:val="es-ES" w:eastAsia="es-MX"/>
        </w:rPr>
        <w:t>DIRECTIVO ESTATAL DEL PARTIDO ACCIÓN NACIONAL</w:t>
      </w:r>
      <w:r w:rsidR="003B4752" w:rsidRPr="00A02C14">
        <w:rPr>
          <w:rFonts w:ascii="Trebuchet MS" w:hAnsi="Trebuchet MS"/>
          <w:b/>
          <w:bCs/>
          <w:lang w:val="es-ES" w:eastAsia="es-MX"/>
        </w:rPr>
        <w:t xml:space="preserve">. </w:t>
      </w:r>
      <w:r w:rsidR="00625E51" w:rsidRPr="00A02C14">
        <w:rPr>
          <w:rFonts w:ascii="Trebuchet MS" w:hAnsi="Trebuchet MS"/>
          <w:bCs/>
          <w:lang w:val="es-ES" w:eastAsia="es-MX"/>
        </w:rPr>
        <w:t xml:space="preserve">Que tal y como fue señalado en el </w:t>
      </w:r>
      <w:r w:rsidR="00BD0FA9" w:rsidRPr="00A02C14">
        <w:rPr>
          <w:rFonts w:ascii="Trebuchet MS" w:hAnsi="Trebuchet MS"/>
          <w:bCs/>
          <w:lang w:val="es-ES" w:eastAsia="es-MX"/>
        </w:rPr>
        <w:t xml:space="preserve">antecedente </w:t>
      </w:r>
      <w:r w:rsidR="00A0493E" w:rsidRPr="00A02C14">
        <w:rPr>
          <w:rFonts w:ascii="Trebuchet MS" w:hAnsi="Trebuchet MS"/>
          <w:bCs/>
          <w:lang w:val="es-ES" w:eastAsia="es-MX"/>
        </w:rPr>
        <w:t>Único d</w:t>
      </w:r>
      <w:r w:rsidR="00BD0FA9" w:rsidRPr="00A02C14">
        <w:rPr>
          <w:rFonts w:ascii="Trebuchet MS" w:hAnsi="Trebuchet MS"/>
          <w:bCs/>
          <w:lang w:val="es-ES" w:eastAsia="es-MX"/>
        </w:rPr>
        <w:t>e este acuerdo, e</w:t>
      </w:r>
      <w:r w:rsidR="00BD0FA9" w:rsidRPr="00A02C14">
        <w:rPr>
          <w:rFonts w:ascii="Trebuchet MS" w:hAnsi="Trebuchet MS"/>
          <w:bCs/>
        </w:rPr>
        <w:t xml:space="preserve">l </w:t>
      </w:r>
      <w:r w:rsidR="00C230C0">
        <w:rPr>
          <w:rFonts w:ascii="Trebuchet MS" w:hAnsi="Trebuchet MS"/>
          <w:bCs/>
        </w:rPr>
        <w:t>veintidós</w:t>
      </w:r>
      <w:r w:rsidR="007201E1" w:rsidRPr="00A02C14">
        <w:rPr>
          <w:rFonts w:ascii="Trebuchet MS" w:hAnsi="Trebuchet MS"/>
          <w:bCs/>
        </w:rPr>
        <w:t xml:space="preserve"> de octubre del año en curso</w:t>
      </w:r>
      <w:r w:rsidR="00BD0FA9" w:rsidRPr="00A02C14">
        <w:rPr>
          <w:rFonts w:ascii="Trebuchet MS" w:hAnsi="Trebuchet MS"/>
          <w:bCs/>
        </w:rPr>
        <w:t xml:space="preserve">, el ciudadano </w:t>
      </w:r>
      <w:r w:rsidR="007201E1" w:rsidRPr="00A02C14">
        <w:rPr>
          <w:rFonts w:ascii="Trebuchet MS" w:hAnsi="Trebuchet MS"/>
          <w:bCs/>
        </w:rPr>
        <w:t xml:space="preserve">Luis Alberto Muñoz Rodríguez, </w:t>
      </w:r>
      <w:r w:rsidR="007201E1" w:rsidRPr="00A02C14">
        <w:rPr>
          <w:rFonts w:ascii="Trebuchet MS" w:hAnsi="Trebuchet MS" w:cs="Arial"/>
        </w:rPr>
        <w:t>en su carácter de representante</w:t>
      </w:r>
      <w:r w:rsidR="000F3EB1">
        <w:rPr>
          <w:rFonts w:ascii="Trebuchet MS" w:hAnsi="Trebuchet MS" w:cs="Arial"/>
        </w:rPr>
        <w:t xml:space="preserve"> propietario</w:t>
      </w:r>
      <w:r w:rsidR="007201E1" w:rsidRPr="00A02C14">
        <w:rPr>
          <w:rFonts w:ascii="Trebuchet MS" w:hAnsi="Trebuchet MS" w:cs="Arial"/>
        </w:rPr>
        <w:t xml:space="preserve"> del Partido Acción Nacional, ante el Consejo General de este organismo electoral, presentó en la Oficialía de Partes de este Instituto, escrito que fue registrado con el número de folio 08779, al cual acompañó diversa documentación, con el objeto de informar respecto de la elección de la </w:t>
      </w:r>
      <w:r w:rsidR="001654D9">
        <w:rPr>
          <w:rFonts w:ascii="Trebuchet MS" w:hAnsi="Trebuchet MS" w:cs="Arial"/>
        </w:rPr>
        <w:t>P</w:t>
      </w:r>
      <w:r w:rsidR="007201E1" w:rsidRPr="00A02C14">
        <w:rPr>
          <w:rFonts w:ascii="Trebuchet MS" w:hAnsi="Trebuchet MS" w:cs="Arial"/>
        </w:rPr>
        <w:t xml:space="preserve">residencia, </w:t>
      </w:r>
      <w:r w:rsidR="001654D9">
        <w:rPr>
          <w:rFonts w:ascii="Trebuchet MS" w:hAnsi="Trebuchet MS" w:cs="Arial"/>
        </w:rPr>
        <w:t>S</w:t>
      </w:r>
      <w:r w:rsidR="007201E1" w:rsidRPr="00A02C14">
        <w:rPr>
          <w:rFonts w:ascii="Trebuchet MS" w:hAnsi="Trebuchet MS" w:cs="Arial"/>
        </w:rPr>
        <w:t xml:space="preserve">ecretaría </w:t>
      </w:r>
      <w:r w:rsidR="001654D9">
        <w:rPr>
          <w:rFonts w:ascii="Trebuchet MS" w:hAnsi="Trebuchet MS" w:cs="Arial"/>
        </w:rPr>
        <w:t>G</w:t>
      </w:r>
      <w:r w:rsidR="007201E1" w:rsidRPr="00A02C14">
        <w:rPr>
          <w:rFonts w:ascii="Trebuchet MS" w:hAnsi="Trebuchet MS" w:cs="Arial"/>
        </w:rPr>
        <w:t>eneral e integrantes del Comité Directivo Estatal del mencionado instituto político</w:t>
      </w:r>
      <w:r w:rsidR="00F13982" w:rsidRPr="00A02C14">
        <w:rPr>
          <w:rFonts w:ascii="Trebuchet MS" w:hAnsi="Trebuchet MS" w:cs="Arial"/>
        </w:rPr>
        <w:t xml:space="preserve">, </w:t>
      </w:r>
      <w:r w:rsidR="007201E1" w:rsidRPr="00A02C14">
        <w:rPr>
          <w:rFonts w:ascii="Trebuchet MS" w:hAnsi="Trebuchet MS" w:cs="Arial"/>
        </w:rPr>
        <w:t xml:space="preserve">documentación que se </w:t>
      </w:r>
      <w:r w:rsidR="00F13982" w:rsidRPr="00A02C14">
        <w:rPr>
          <w:rFonts w:ascii="Trebuchet MS" w:hAnsi="Trebuchet MS" w:cs="Arial"/>
        </w:rPr>
        <w:t xml:space="preserve">agrega a este acuerdo como </w:t>
      </w:r>
      <w:r w:rsidR="007201E1" w:rsidRPr="00A02C14">
        <w:rPr>
          <w:rFonts w:ascii="Trebuchet MS" w:hAnsi="Trebuchet MS" w:cs="Arial"/>
          <w:b/>
        </w:rPr>
        <w:t>ANEXO</w:t>
      </w:r>
      <w:r w:rsidR="00F13982" w:rsidRPr="00A02C14">
        <w:rPr>
          <w:rFonts w:ascii="Trebuchet MS" w:hAnsi="Trebuchet MS" w:cs="Arial"/>
        </w:rPr>
        <w:t>, formando parte integral del mismo</w:t>
      </w:r>
      <w:r w:rsidR="00BD0FA9" w:rsidRPr="00A02C14">
        <w:rPr>
          <w:rFonts w:ascii="Trebuchet MS" w:hAnsi="Trebuchet MS" w:cs="Arial"/>
        </w:rPr>
        <w:t>.</w:t>
      </w:r>
    </w:p>
    <w:p w:rsidR="00BD0FA9" w:rsidRPr="00A02C14" w:rsidRDefault="00BD0FA9" w:rsidP="003B4752">
      <w:pPr>
        <w:jc w:val="both"/>
        <w:rPr>
          <w:rFonts w:ascii="Trebuchet MS" w:hAnsi="Trebuchet MS"/>
          <w:bCs/>
          <w:highlight w:val="green"/>
          <w:lang w:val="es-MX" w:eastAsia="es-MX"/>
        </w:rPr>
      </w:pPr>
    </w:p>
    <w:p w:rsidR="00FE4B5F" w:rsidRPr="00A02C14" w:rsidRDefault="008F7DED" w:rsidP="003B4752">
      <w:pPr>
        <w:jc w:val="both"/>
        <w:rPr>
          <w:rFonts w:ascii="Trebuchet MS" w:hAnsi="Trebuchet MS" w:cs="Arial"/>
        </w:rPr>
      </w:pPr>
      <w:r w:rsidRPr="00A02C14">
        <w:rPr>
          <w:rFonts w:ascii="Trebuchet MS" w:hAnsi="Trebuchet MS" w:cs="Arial"/>
        </w:rPr>
        <w:t xml:space="preserve">En ese sentido, </w:t>
      </w:r>
      <w:r w:rsidR="00423B34" w:rsidRPr="00A02C14">
        <w:rPr>
          <w:rFonts w:ascii="Trebuchet MS" w:hAnsi="Trebuchet MS" w:cs="Arial"/>
        </w:rPr>
        <w:t xml:space="preserve">el día veinte de septiembre de dos mil veintiuno, la Comisión Estatal Organizadora resolvió la procedencia </w:t>
      </w:r>
      <w:r w:rsidR="00A90D50">
        <w:rPr>
          <w:rFonts w:ascii="Trebuchet MS" w:hAnsi="Trebuchet MS" w:cs="Arial"/>
        </w:rPr>
        <w:t xml:space="preserve">de </w:t>
      </w:r>
      <w:r w:rsidR="00423B34" w:rsidRPr="00A02C14">
        <w:rPr>
          <w:rFonts w:ascii="Trebuchet MS" w:hAnsi="Trebuchet MS" w:cs="Arial"/>
        </w:rPr>
        <w:t xml:space="preserve">la única planilla registrada para la convocatoria para la elección de la </w:t>
      </w:r>
      <w:r w:rsidR="00925007">
        <w:rPr>
          <w:rFonts w:ascii="Trebuchet MS" w:hAnsi="Trebuchet MS" w:cs="Arial"/>
        </w:rPr>
        <w:t>P</w:t>
      </w:r>
      <w:r w:rsidR="00423B34" w:rsidRPr="00A02C14">
        <w:rPr>
          <w:rFonts w:ascii="Trebuchet MS" w:hAnsi="Trebuchet MS" w:cs="Arial"/>
        </w:rPr>
        <w:t xml:space="preserve">residencia, </w:t>
      </w:r>
      <w:r w:rsidR="00925007">
        <w:rPr>
          <w:rFonts w:ascii="Trebuchet MS" w:hAnsi="Trebuchet MS" w:cs="Arial"/>
        </w:rPr>
        <w:t>S</w:t>
      </w:r>
      <w:r w:rsidR="00423B34" w:rsidRPr="00A02C14">
        <w:rPr>
          <w:rFonts w:ascii="Trebuchet MS" w:hAnsi="Trebuchet MS" w:cs="Arial"/>
        </w:rPr>
        <w:t xml:space="preserve">ecretaría </w:t>
      </w:r>
      <w:r w:rsidR="00925007">
        <w:rPr>
          <w:rFonts w:ascii="Trebuchet MS" w:hAnsi="Trebuchet MS" w:cs="Arial"/>
        </w:rPr>
        <w:t>G</w:t>
      </w:r>
      <w:r w:rsidR="00423B34" w:rsidRPr="00A02C14">
        <w:rPr>
          <w:rFonts w:ascii="Trebuchet MS" w:hAnsi="Trebuchet MS" w:cs="Arial"/>
        </w:rPr>
        <w:t xml:space="preserve">eneral y siete </w:t>
      </w:r>
      <w:r w:rsidR="00A90D50">
        <w:rPr>
          <w:rFonts w:ascii="Trebuchet MS" w:hAnsi="Trebuchet MS" w:cs="Arial"/>
        </w:rPr>
        <w:t xml:space="preserve">personas </w:t>
      </w:r>
      <w:r w:rsidR="00423B34" w:rsidRPr="00A02C14">
        <w:rPr>
          <w:rFonts w:ascii="Trebuchet MS" w:hAnsi="Trebuchet MS" w:cs="Arial"/>
        </w:rPr>
        <w:t>militantes que integrarán el Comité Directivo Estatal del Partido Acción Nacional en Jalisco; por lo que el ocho del mes y año en curso, el Consejo Estatal de Jalisco llevó a cabo la Sesión Extraordinaria en la que se acordó suspender el proceso de elección y declaró electa a la única planilla registrada</w:t>
      </w:r>
      <w:r w:rsidR="00FE4B5F" w:rsidRPr="00A02C14">
        <w:rPr>
          <w:rFonts w:ascii="Trebuchet MS" w:hAnsi="Trebuchet MS" w:cs="Arial"/>
        </w:rPr>
        <w:t>, quedando como sigue:</w:t>
      </w:r>
    </w:p>
    <w:p w:rsidR="00FE4B5F" w:rsidRDefault="00FE4B5F" w:rsidP="003B4752">
      <w:pPr>
        <w:jc w:val="both"/>
        <w:rPr>
          <w:rFonts w:ascii="Trebuchet MS" w:hAnsi="Trebuchet MS" w:cs="Arial"/>
        </w:rPr>
      </w:pPr>
    </w:p>
    <w:tbl>
      <w:tblPr>
        <w:tblW w:w="6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1"/>
        <w:gridCol w:w="3352"/>
      </w:tblGrid>
      <w:tr w:rsidR="001C1B8A" w:rsidRPr="00CA0F34" w:rsidTr="001C1B8A">
        <w:trPr>
          <w:trHeight w:val="454"/>
          <w:jc w:val="center"/>
        </w:trPr>
        <w:tc>
          <w:tcPr>
            <w:tcW w:w="2901" w:type="dxa"/>
            <w:shd w:val="clear" w:color="auto" w:fill="A6A6A6"/>
            <w:vAlign w:val="center"/>
          </w:tcPr>
          <w:p w:rsidR="001C1B8A" w:rsidRPr="00CA0F34" w:rsidRDefault="001C1B8A" w:rsidP="00CA0F34">
            <w:pPr>
              <w:jc w:val="center"/>
              <w:rPr>
                <w:rFonts w:ascii="Trebuchet MS" w:hAnsi="Trebuchet MS" w:cs="Arial"/>
                <w:b/>
                <w:sz w:val="20"/>
                <w:szCs w:val="20"/>
                <w:lang w:val="es-MX"/>
              </w:rPr>
            </w:pPr>
            <w:r w:rsidRPr="00CA0F34">
              <w:rPr>
                <w:rFonts w:ascii="Trebuchet MS" w:hAnsi="Trebuchet MS" w:cs="Arial"/>
                <w:b/>
                <w:sz w:val="20"/>
                <w:szCs w:val="20"/>
                <w:lang w:val="es-MX"/>
              </w:rPr>
              <w:t>Cargo</w:t>
            </w:r>
          </w:p>
        </w:tc>
        <w:tc>
          <w:tcPr>
            <w:tcW w:w="3352" w:type="dxa"/>
            <w:shd w:val="clear" w:color="auto" w:fill="A6A6A6"/>
            <w:vAlign w:val="center"/>
          </w:tcPr>
          <w:p w:rsidR="001C1B8A" w:rsidRPr="00CA0F34" w:rsidRDefault="001C1B8A" w:rsidP="00CA0F34">
            <w:pPr>
              <w:jc w:val="center"/>
              <w:rPr>
                <w:rFonts w:ascii="Trebuchet MS" w:hAnsi="Trebuchet MS" w:cs="Arial"/>
                <w:b/>
                <w:sz w:val="20"/>
                <w:szCs w:val="20"/>
                <w:lang w:val="es-MX"/>
              </w:rPr>
            </w:pPr>
            <w:r>
              <w:rPr>
                <w:rFonts w:ascii="Trebuchet MS" w:hAnsi="Trebuchet MS" w:cs="Arial"/>
                <w:b/>
                <w:sz w:val="20"/>
                <w:szCs w:val="20"/>
                <w:lang w:val="es-MX"/>
              </w:rPr>
              <w:t>Nombre</w:t>
            </w:r>
          </w:p>
        </w:tc>
      </w:tr>
      <w:tr w:rsidR="001C1B8A" w:rsidRPr="00CA0F34" w:rsidTr="001C1B8A">
        <w:trPr>
          <w:trHeight w:val="454"/>
          <w:jc w:val="center"/>
        </w:trPr>
        <w:tc>
          <w:tcPr>
            <w:tcW w:w="2901" w:type="dxa"/>
            <w:vAlign w:val="center"/>
          </w:tcPr>
          <w:p w:rsidR="001C1B8A" w:rsidRPr="00CA0F34" w:rsidRDefault="001C1B8A" w:rsidP="001C1B8A">
            <w:pPr>
              <w:jc w:val="both"/>
              <w:rPr>
                <w:rFonts w:ascii="Trebuchet MS" w:hAnsi="Trebuchet MS" w:cs="Arial"/>
                <w:sz w:val="20"/>
                <w:szCs w:val="20"/>
                <w:lang w:val="es-MX"/>
              </w:rPr>
            </w:pPr>
            <w:r w:rsidRPr="00CA0F34">
              <w:rPr>
                <w:rFonts w:ascii="Trebuchet MS" w:hAnsi="Trebuchet MS" w:cs="Arial"/>
                <w:sz w:val="20"/>
                <w:szCs w:val="20"/>
                <w:lang w:val="es-MX"/>
              </w:rPr>
              <w:t>Presidenta</w:t>
            </w:r>
          </w:p>
        </w:tc>
        <w:tc>
          <w:tcPr>
            <w:tcW w:w="3352" w:type="dxa"/>
            <w:vAlign w:val="center"/>
          </w:tcPr>
          <w:p w:rsidR="001C1B8A" w:rsidRPr="00CA0F34" w:rsidRDefault="001C1B8A" w:rsidP="001C1B8A">
            <w:pPr>
              <w:jc w:val="both"/>
              <w:rPr>
                <w:rFonts w:ascii="Trebuchet MS" w:hAnsi="Trebuchet MS" w:cs="Arial"/>
                <w:sz w:val="20"/>
                <w:szCs w:val="20"/>
                <w:lang w:val="es-MX"/>
              </w:rPr>
            </w:pPr>
            <w:r>
              <w:rPr>
                <w:rFonts w:ascii="Trebuchet MS" w:hAnsi="Trebuchet MS" w:cs="Arial"/>
                <w:sz w:val="20"/>
                <w:szCs w:val="20"/>
                <w:lang w:val="es-MX"/>
              </w:rPr>
              <w:t>Diana Araceli González Martínez</w:t>
            </w:r>
          </w:p>
        </w:tc>
      </w:tr>
      <w:tr w:rsidR="001C1B8A" w:rsidRPr="00CA0F34" w:rsidTr="001C1B8A">
        <w:trPr>
          <w:trHeight w:val="454"/>
          <w:jc w:val="center"/>
        </w:trPr>
        <w:tc>
          <w:tcPr>
            <w:tcW w:w="2901" w:type="dxa"/>
            <w:vAlign w:val="center"/>
          </w:tcPr>
          <w:p w:rsidR="001C1B8A" w:rsidRPr="00CA0F34" w:rsidRDefault="001C1B8A" w:rsidP="001C1B8A">
            <w:pPr>
              <w:jc w:val="both"/>
              <w:rPr>
                <w:rFonts w:ascii="Trebuchet MS" w:hAnsi="Trebuchet MS" w:cs="Arial"/>
                <w:sz w:val="20"/>
                <w:szCs w:val="20"/>
                <w:lang w:val="es-MX"/>
              </w:rPr>
            </w:pPr>
            <w:r w:rsidRPr="00CA0F34">
              <w:rPr>
                <w:rFonts w:ascii="Trebuchet MS" w:hAnsi="Trebuchet MS" w:cs="Arial"/>
                <w:sz w:val="20"/>
                <w:szCs w:val="20"/>
                <w:lang w:val="es-MX"/>
              </w:rPr>
              <w:t>Secretario General</w:t>
            </w:r>
          </w:p>
        </w:tc>
        <w:tc>
          <w:tcPr>
            <w:tcW w:w="3352" w:type="dxa"/>
            <w:vAlign w:val="center"/>
          </w:tcPr>
          <w:p w:rsidR="001C1B8A" w:rsidRPr="00CA0F34" w:rsidRDefault="001C1B8A" w:rsidP="00CA0F34">
            <w:pPr>
              <w:jc w:val="both"/>
              <w:rPr>
                <w:rFonts w:ascii="Trebuchet MS" w:hAnsi="Trebuchet MS" w:cs="Arial"/>
                <w:sz w:val="20"/>
                <w:szCs w:val="20"/>
                <w:lang w:val="es-MX"/>
              </w:rPr>
            </w:pPr>
            <w:proofErr w:type="spellStart"/>
            <w:r>
              <w:rPr>
                <w:rFonts w:ascii="Trebuchet MS" w:hAnsi="Trebuchet MS" w:cs="Arial"/>
                <w:sz w:val="20"/>
                <w:szCs w:val="20"/>
                <w:lang w:val="es-MX"/>
              </w:rPr>
              <w:t>Adenawer</w:t>
            </w:r>
            <w:proofErr w:type="spellEnd"/>
            <w:r>
              <w:rPr>
                <w:rFonts w:ascii="Trebuchet MS" w:hAnsi="Trebuchet MS" w:cs="Arial"/>
                <w:sz w:val="20"/>
                <w:szCs w:val="20"/>
                <w:lang w:val="es-MX"/>
              </w:rPr>
              <w:t xml:space="preserve"> González Fierros</w:t>
            </w:r>
          </w:p>
        </w:tc>
      </w:tr>
      <w:tr w:rsidR="001C1B8A" w:rsidRPr="00CA0F34" w:rsidTr="001C1B8A">
        <w:trPr>
          <w:trHeight w:val="454"/>
          <w:jc w:val="center"/>
        </w:trPr>
        <w:tc>
          <w:tcPr>
            <w:tcW w:w="2901" w:type="dxa"/>
            <w:vAlign w:val="center"/>
          </w:tcPr>
          <w:p w:rsidR="001C1B8A" w:rsidRPr="00CA0F34" w:rsidRDefault="001C1B8A" w:rsidP="001C1B8A">
            <w:pPr>
              <w:jc w:val="both"/>
              <w:rPr>
                <w:rFonts w:ascii="Trebuchet MS" w:hAnsi="Trebuchet MS" w:cs="Arial"/>
                <w:sz w:val="20"/>
                <w:szCs w:val="20"/>
                <w:lang w:val="es-MX"/>
              </w:rPr>
            </w:pPr>
            <w:r>
              <w:rPr>
                <w:rFonts w:ascii="Trebuchet MS" w:hAnsi="Trebuchet MS" w:cs="Arial"/>
                <w:sz w:val="20"/>
                <w:szCs w:val="20"/>
                <w:lang w:val="es-MX"/>
              </w:rPr>
              <w:t>Integrante del Comité Directivo Estatal</w:t>
            </w:r>
          </w:p>
        </w:tc>
        <w:tc>
          <w:tcPr>
            <w:tcW w:w="3352" w:type="dxa"/>
            <w:vAlign w:val="center"/>
          </w:tcPr>
          <w:p w:rsidR="001C1B8A" w:rsidRPr="00CA0F34" w:rsidRDefault="001C1B8A" w:rsidP="00CA0F34">
            <w:pPr>
              <w:jc w:val="both"/>
              <w:rPr>
                <w:rFonts w:ascii="Trebuchet MS" w:hAnsi="Trebuchet MS" w:cs="Arial"/>
                <w:sz w:val="20"/>
                <w:szCs w:val="20"/>
                <w:lang w:val="es-MX"/>
              </w:rPr>
            </w:pPr>
            <w:proofErr w:type="spellStart"/>
            <w:r>
              <w:rPr>
                <w:rFonts w:ascii="Trebuchet MS" w:hAnsi="Trebuchet MS" w:cs="Arial"/>
                <w:sz w:val="20"/>
                <w:szCs w:val="20"/>
                <w:lang w:val="es-MX"/>
              </w:rPr>
              <w:t>Nayeli</w:t>
            </w:r>
            <w:proofErr w:type="spellEnd"/>
            <w:r>
              <w:rPr>
                <w:rFonts w:ascii="Trebuchet MS" w:hAnsi="Trebuchet MS" w:cs="Arial"/>
                <w:sz w:val="20"/>
                <w:szCs w:val="20"/>
                <w:lang w:val="es-MX"/>
              </w:rPr>
              <w:t xml:space="preserve"> </w:t>
            </w:r>
            <w:proofErr w:type="spellStart"/>
            <w:r>
              <w:rPr>
                <w:rFonts w:ascii="Trebuchet MS" w:hAnsi="Trebuchet MS" w:cs="Arial"/>
                <w:sz w:val="20"/>
                <w:szCs w:val="20"/>
                <w:lang w:val="es-MX"/>
              </w:rPr>
              <w:t>Yacotzin</w:t>
            </w:r>
            <w:proofErr w:type="spellEnd"/>
            <w:r>
              <w:rPr>
                <w:rFonts w:ascii="Trebuchet MS" w:hAnsi="Trebuchet MS" w:cs="Arial"/>
                <w:sz w:val="20"/>
                <w:szCs w:val="20"/>
                <w:lang w:val="es-MX"/>
              </w:rPr>
              <w:t xml:space="preserve"> Martínez Rodríguez</w:t>
            </w:r>
          </w:p>
        </w:tc>
      </w:tr>
      <w:tr w:rsidR="00D67EDB" w:rsidRPr="00CA0F34" w:rsidTr="00441B77">
        <w:trPr>
          <w:trHeight w:val="454"/>
          <w:jc w:val="center"/>
        </w:trPr>
        <w:tc>
          <w:tcPr>
            <w:tcW w:w="2901" w:type="dxa"/>
          </w:tcPr>
          <w:p w:rsidR="00D67EDB" w:rsidRDefault="00D67EDB" w:rsidP="00D67EDB">
            <w:r w:rsidRPr="00460EF1">
              <w:rPr>
                <w:rFonts w:ascii="Trebuchet MS" w:hAnsi="Trebuchet MS" w:cs="Arial"/>
                <w:sz w:val="20"/>
                <w:szCs w:val="20"/>
                <w:lang w:val="es-MX"/>
              </w:rPr>
              <w:t>Integrante del Comité Directivo Estatal</w:t>
            </w:r>
          </w:p>
        </w:tc>
        <w:tc>
          <w:tcPr>
            <w:tcW w:w="3352" w:type="dxa"/>
            <w:vAlign w:val="center"/>
          </w:tcPr>
          <w:p w:rsidR="00D67EDB" w:rsidRPr="00CA0F34" w:rsidRDefault="00D67EDB" w:rsidP="00D67EDB">
            <w:pPr>
              <w:jc w:val="both"/>
              <w:rPr>
                <w:rFonts w:ascii="Trebuchet MS" w:hAnsi="Trebuchet MS" w:cs="Arial"/>
                <w:sz w:val="20"/>
                <w:szCs w:val="20"/>
                <w:lang w:val="es-MX"/>
              </w:rPr>
            </w:pPr>
            <w:r>
              <w:rPr>
                <w:rFonts w:ascii="Trebuchet MS" w:hAnsi="Trebuchet MS" w:cs="Arial"/>
                <w:sz w:val="20"/>
                <w:szCs w:val="20"/>
                <w:lang w:val="es-MX"/>
              </w:rPr>
              <w:t>J. Dolores González Martínez</w:t>
            </w:r>
          </w:p>
        </w:tc>
      </w:tr>
      <w:tr w:rsidR="001C1B8A" w:rsidRPr="00CA0F34" w:rsidTr="009603ED">
        <w:trPr>
          <w:trHeight w:val="454"/>
          <w:jc w:val="center"/>
        </w:trPr>
        <w:tc>
          <w:tcPr>
            <w:tcW w:w="2901" w:type="dxa"/>
          </w:tcPr>
          <w:p w:rsidR="001C1B8A" w:rsidRDefault="001C1B8A">
            <w:r w:rsidRPr="00460EF1">
              <w:rPr>
                <w:rFonts w:ascii="Trebuchet MS" w:hAnsi="Trebuchet MS" w:cs="Arial"/>
                <w:sz w:val="20"/>
                <w:szCs w:val="20"/>
                <w:lang w:val="es-MX"/>
              </w:rPr>
              <w:t>Integrante del Comité Directivo Estatal</w:t>
            </w:r>
          </w:p>
        </w:tc>
        <w:tc>
          <w:tcPr>
            <w:tcW w:w="3352" w:type="dxa"/>
            <w:vAlign w:val="center"/>
          </w:tcPr>
          <w:p w:rsidR="001C1B8A" w:rsidRPr="00CA0F34" w:rsidRDefault="001C1B8A" w:rsidP="00CA0F34">
            <w:pPr>
              <w:jc w:val="both"/>
              <w:rPr>
                <w:rFonts w:ascii="Trebuchet MS" w:hAnsi="Trebuchet MS" w:cs="Arial"/>
                <w:sz w:val="20"/>
                <w:szCs w:val="20"/>
                <w:lang w:val="es-MX"/>
              </w:rPr>
            </w:pPr>
            <w:r>
              <w:rPr>
                <w:rFonts w:ascii="Trebuchet MS" w:hAnsi="Trebuchet MS" w:cs="Arial"/>
                <w:sz w:val="20"/>
                <w:szCs w:val="20"/>
                <w:lang w:val="es-MX"/>
              </w:rPr>
              <w:t>Claudia Imelda Saldaña Ascencio</w:t>
            </w:r>
          </w:p>
        </w:tc>
      </w:tr>
      <w:tr w:rsidR="00D67EDB" w:rsidRPr="00CA0F34" w:rsidTr="009603ED">
        <w:trPr>
          <w:trHeight w:val="454"/>
          <w:jc w:val="center"/>
        </w:trPr>
        <w:tc>
          <w:tcPr>
            <w:tcW w:w="2901" w:type="dxa"/>
          </w:tcPr>
          <w:p w:rsidR="00D67EDB" w:rsidRDefault="00D67EDB" w:rsidP="00D67EDB">
            <w:r w:rsidRPr="00460EF1">
              <w:rPr>
                <w:rFonts w:ascii="Trebuchet MS" w:hAnsi="Trebuchet MS" w:cs="Arial"/>
                <w:sz w:val="20"/>
                <w:szCs w:val="20"/>
                <w:lang w:val="es-MX"/>
              </w:rPr>
              <w:t>Integrante del Comité Directivo Estatal</w:t>
            </w:r>
          </w:p>
        </w:tc>
        <w:tc>
          <w:tcPr>
            <w:tcW w:w="3352" w:type="dxa"/>
            <w:vAlign w:val="center"/>
          </w:tcPr>
          <w:p w:rsidR="00D67EDB" w:rsidRPr="00CA0F34" w:rsidRDefault="00D67EDB" w:rsidP="00D67EDB">
            <w:pPr>
              <w:jc w:val="both"/>
              <w:rPr>
                <w:rFonts w:ascii="Trebuchet MS" w:hAnsi="Trebuchet MS" w:cs="Arial"/>
                <w:sz w:val="20"/>
                <w:szCs w:val="20"/>
                <w:lang w:val="es-MX"/>
              </w:rPr>
            </w:pPr>
            <w:r>
              <w:rPr>
                <w:rFonts w:ascii="Trebuchet MS" w:hAnsi="Trebuchet MS" w:cs="Arial"/>
                <w:sz w:val="20"/>
                <w:szCs w:val="20"/>
                <w:lang w:val="es-MX"/>
              </w:rPr>
              <w:t>Rubén Isaac López González</w:t>
            </w:r>
          </w:p>
        </w:tc>
      </w:tr>
      <w:tr w:rsidR="001C1B8A" w:rsidRPr="00CA0F34" w:rsidTr="009603ED">
        <w:trPr>
          <w:trHeight w:val="454"/>
          <w:jc w:val="center"/>
        </w:trPr>
        <w:tc>
          <w:tcPr>
            <w:tcW w:w="2901" w:type="dxa"/>
          </w:tcPr>
          <w:p w:rsidR="001C1B8A" w:rsidRDefault="001C1B8A">
            <w:r w:rsidRPr="00460EF1">
              <w:rPr>
                <w:rFonts w:ascii="Trebuchet MS" w:hAnsi="Trebuchet MS" w:cs="Arial"/>
                <w:sz w:val="20"/>
                <w:szCs w:val="20"/>
                <w:lang w:val="es-MX"/>
              </w:rPr>
              <w:t>Integrante del Comité Directivo Estatal</w:t>
            </w:r>
          </w:p>
        </w:tc>
        <w:tc>
          <w:tcPr>
            <w:tcW w:w="3352" w:type="dxa"/>
            <w:vAlign w:val="center"/>
          </w:tcPr>
          <w:p w:rsidR="001C1B8A" w:rsidRPr="00CA0F34" w:rsidRDefault="001C1B8A" w:rsidP="00CA0F34">
            <w:pPr>
              <w:jc w:val="both"/>
              <w:rPr>
                <w:rFonts w:ascii="Trebuchet MS" w:hAnsi="Trebuchet MS" w:cs="Arial"/>
                <w:sz w:val="20"/>
                <w:szCs w:val="20"/>
                <w:lang w:val="es-MX"/>
              </w:rPr>
            </w:pPr>
            <w:r>
              <w:rPr>
                <w:rFonts w:ascii="Trebuchet MS" w:hAnsi="Trebuchet MS" w:cs="Arial"/>
                <w:sz w:val="20"/>
                <w:szCs w:val="20"/>
                <w:lang w:val="es-MX"/>
              </w:rPr>
              <w:t>Alma Angélica Estrada Jiménez</w:t>
            </w:r>
          </w:p>
        </w:tc>
      </w:tr>
      <w:tr w:rsidR="00D67EDB" w:rsidRPr="00CA0F34" w:rsidTr="009603ED">
        <w:trPr>
          <w:trHeight w:val="454"/>
          <w:jc w:val="center"/>
        </w:trPr>
        <w:tc>
          <w:tcPr>
            <w:tcW w:w="2901" w:type="dxa"/>
          </w:tcPr>
          <w:p w:rsidR="00D67EDB" w:rsidRDefault="00D67EDB" w:rsidP="00D67EDB">
            <w:r w:rsidRPr="00460EF1">
              <w:rPr>
                <w:rFonts w:ascii="Trebuchet MS" w:hAnsi="Trebuchet MS" w:cs="Arial"/>
                <w:sz w:val="20"/>
                <w:szCs w:val="20"/>
                <w:lang w:val="es-MX"/>
              </w:rPr>
              <w:t>Integrante del Comité Directivo Estatal</w:t>
            </w:r>
          </w:p>
        </w:tc>
        <w:tc>
          <w:tcPr>
            <w:tcW w:w="3352" w:type="dxa"/>
            <w:vAlign w:val="center"/>
          </w:tcPr>
          <w:p w:rsidR="00D67EDB" w:rsidRPr="00CA0F34" w:rsidRDefault="00D67EDB" w:rsidP="00D67EDB">
            <w:pPr>
              <w:jc w:val="both"/>
              <w:rPr>
                <w:rFonts w:ascii="Trebuchet MS" w:hAnsi="Trebuchet MS" w:cs="Arial"/>
                <w:sz w:val="20"/>
                <w:szCs w:val="20"/>
                <w:lang w:val="es-MX"/>
              </w:rPr>
            </w:pPr>
            <w:r>
              <w:rPr>
                <w:rFonts w:ascii="Trebuchet MS" w:hAnsi="Trebuchet MS" w:cs="Arial"/>
                <w:sz w:val="20"/>
                <w:szCs w:val="20"/>
                <w:lang w:val="es-MX"/>
              </w:rPr>
              <w:t>César Octavio Madrigal Díaz</w:t>
            </w:r>
          </w:p>
        </w:tc>
      </w:tr>
      <w:tr w:rsidR="001C1B8A" w:rsidRPr="00CA0F34" w:rsidTr="009603ED">
        <w:trPr>
          <w:trHeight w:val="454"/>
          <w:jc w:val="center"/>
        </w:trPr>
        <w:tc>
          <w:tcPr>
            <w:tcW w:w="2901" w:type="dxa"/>
          </w:tcPr>
          <w:p w:rsidR="001C1B8A" w:rsidRDefault="001C1B8A">
            <w:r w:rsidRPr="00460EF1">
              <w:rPr>
                <w:rFonts w:ascii="Trebuchet MS" w:hAnsi="Trebuchet MS" w:cs="Arial"/>
                <w:sz w:val="20"/>
                <w:szCs w:val="20"/>
                <w:lang w:val="es-MX"/>
              </w:rPr>
              <w:t>Integrante del Comité Directivo Estatal</w:t>
            </w:r>
          </w:p>
        </w:tc>
        <w:tc>
          <w:tcPr>
            <w:tcW w:w="3352" w:type="dxa"/>
            <w:vAlign w:val="center"/>
          </w:tcPr>
          <w:p w:rsidR="001C1B8A" w:rsidRPr="00CA0F34" w:rsidRDefault="001C1B8A" w:rsidP="00CA0F34">
            <w:pPr>
              <w:jc w:val="both"/>
              <w:rPr>
                <w:rFonts w:ascii="Trebuchet MS" w:hAnsi="Trebuchet MS" w:cs="Arial"/>
                <w:sz w:val="20"/>
                <w:szCs w:val="20"/>
                <w:lang w:val="es-MX"/>
              </w:rPr>
            </w:pPr>
            <w:r>
              <w:rPr>
                <w:rFonts w:ascii="Trebuchet MS" w:hAnsi="Trebuchet MS" w:cs="Arial"/>
                <w:sz w:val="20"/>
                <w:szCs w:val="20"/>
                <w:lang w:val="es-MX"/>
              </w:rPr>
              <w:t>Gloria Idalia González de León</w:t>
            </w:r>
          </w:p>
        </w:tc>
      </w:tr>
    </w:tbl>
    <w:p w:rsidR="00FE4B5F" w:rsidRDefault="00FE4B5F" w:rsidP="003B4752">
      <w:pPr>
        <w:jc w:val="both"/>
        <w:rPr>
          <w:rFonts w:ascii="Trebuchet MS" w:hAnsi="Trebuchet MS" w:cs="Arial"/>
        </w:rPr>
      </w:pPr>
    </w:p>
    <w:p w:rsidR="003C2763" w:rsidRPr="00A02C14" w:rsidRDefault="002E4D98" w:rsidP="003C2763">
      <w:pPr>
        <w:jc w:val="both"/>
        <w:rPr>
          <w:rFonts w:ascii="Trebuchet MS" w:hAnsi="Trebuchet MS" w:cs="Arial"/>
        </w:rPr>
      </w:pPr>
      <w:r w:rsidRPr="00A02C14">
        <w:rPr>
          <w:rFonts w:ascii="Trebuchet MS" w:hAnsi="Trebuchet MS" w:cs="Arial"/>
        </w:rPr>
        <w:t xml:space="preserve">Así las cosas, </w:t>
      </w:r>
      <w:r w:rsidR="00A628C6" w:rsidRPr="00A02C14">
        <w:rPr>
          <w:rFonts w:ascii="Trebuchet MS" w:hAnsi="Trebuchet MS" w:cs="Arial"/>
        </w:rPr>
        <w:t xml:space="preserve">al haber cumplido con lo dispuesto por el artículo 25, </w:t>
      </w:r>
      <w:r w:rsidR="002D7CFA" w:rsidRPr="00A02C14">
        <w:rPr>
          <w:rFonts w:ascii="Trebuchet MS" w:hAnsi="Trebuchet MS" w:cs="Arial"/>
        </w:rPr>
        <w:t>párrafo 1, inciso l)</w:t>
      </w:r>
      <w:r w:rsidR="00DD5F99" w:rsidRPr="00A02C14">
        <w:rPr>
          <w:rFonts w:ascii="Trebuchet MS" w:hAnsi="Trebuchet MS" w:cs="Arial"/>
        </w:rPr>
        <w:t xml:space="preserve"> de la Ley General de Partidos Políticos, </w:t>
      </w:r>
      <w:r w:rsidR="004A154D" w:rsidRPr="00A02C14">
        <w:rPr>
          <w:rFonts w:ascii="Trebuchet MS" w:hAnsi="Trebuchet MS" w:cs="Arial"/>
        </w:rPr>
        <w:t xml:space="preserve">así como con lo dispuesto por los </w:t>
      </w:r>
      <w:r w:rsidR="002538A9" w:rsidRPr="00A02C14">
        <w:rPr>
          <w:rFonts w:ascii="Trebuchet MS" w:hAnsi="Trebuchet MS" w:cs="Arial"/>
        </w:rPr>
        <w:t xml:space="preserve">artículos </w:t>
      </w:r>
      <w:r w:rsidR="00075EA2" w:rsidRPr="00A02C14">
        <w:rPr>
          <w:rFonts w:ascii="Trebuchet MS" w:hAnsi="Trebuchet MS" w:cs="Arial"/>
        </w:rPr>
        <w:t xml:space="preserve">57, inciso j), </w:t>
      </w:r>
      <w:r w:rsidR="004A154D" w:rsidRPr="00A02C14">
        <w:rPr>
          <w:rFonts w:ascii="Trebuchet MS" w:hAnsi="Trebuchet MS" w:cs="Arial"/>
        </w:rPr>
        <w:t xml:space="preserve">72, numeral 2, inciso g), </w:t>
      </w:r>
      <w:r w:rsidR="002538A9" w:rsidRPr="00A02C14">
        <w:rPr>
          <w:rFonts w:ascii="Trebuchet MS" w:hAnsi="Trebuchet MS" w:cs="Arial"/>
        </w:rPr>
        <w:t xml:space="preserve">73, numeral 3 </w:t>
      </w:r>
      <w:r w:rsidR="004A154D" w:rsidRPr="00A02C14">
        <w:rPr>
          <w:rFonts w:ascii="Trebuchet MS" w:hAnsi="Trebuchet MS" w:cs="Arial"/>
        </w:rPr>
        <w:t>de los Estatutos Generales del Partido Acción Nacional</w:t>
      </w:r>
      <w:r w:rsidR="003E5C24" w:rsidRPr="00A02C14">
        <w:rPr>
          <w:rFonts w:ascii="Trebuchet MS" w:hAnsi="Trebuchet MS" w:cs="Arial"/>
        </w:rPr>
        <w:t xml:space="preserve">; </w:t>
      </w:r>
      <w:r w:rsidR="003C2763" w:rsidRPr="00186989">
        <w:rPr>
          <w:rFonts w:ascii="Trebuchet MS" w:hAnsi="Trebuchet MS" w:cs="Arial"/>
        </w:rPr>
        <w:t xml:space="preserve">se declara la procedencia constitucional y legal de </w:t>
      </w:r>
      <w:r w:rsidR="008962FB">
        <w:rPr>
          <w:rFonts w:ascii="Trebuchet MS" w:hAnsi="Trebuchet MS" w:cs="Arial"/>
        </w:rPr>
        <w:t>las modificaciones efectuadas a la dirigencia local del instituto político en comento</w:t>
      </w:r>
      <w:r w:rsidR="003C2763" w:rsidRPr="00186989">
        <w:rPr>
          <w:rFonts w:ascii="Trebuchet MS" w:hAnsi="Trebuchet MS" w:cs="Arial"/>
        </w:rPr>
        <w:t>.</w:t>
      </w:r>
      <w:r w:rsidR="003C2763" w:rsidRPr="00A02C14">
        <w:rPr>
          <w:rFonts w:ascii="Trebuchet MS" w:hAnsi="Trebuchet MS" w:cs="Arial"/>
        </w:rPr>
        <w:t xml:space="preserve"> </w:t>
      </w:r>
    </w:p>
    <w:p w:rsidR="00A628C6" w:rsidRPr="00A02C14" w:rsidRDefault="00A628C6" w:rsidP="003B4752">
      <w:pPr>
        <w:jc w:val="both"/>
        <w:rPr>
          <w:rFonts w:ascii="Trebuchet MS" w:hAnsi="Trebuchet MS" w:cs="Arial"/>
        </w:rPr>
      </w:pPr>
    </w:p>
    <w:p w:rsidR="00367D68" w:rsidRPr="00A02C14" w:rsidRDefault="00FE2A06" w:rsidP="003B4752">
      <w:pPr>
        <w:jc w:val="both"/>
        <w:rPr>
          <w:rFonts w:ascii="Trebuchet MS" w:hAnsi="Trebuchet MS"/>
          <w:b/>
          <w:bCs/>
          <w:lang w:val="es-ES" w:eastAsia="es-MX"/>
        </w:rPr>
      </w:pPr>
      <w:r w:rsidRPr="00A02C14">
        <w:rPr>
          <w:rFonts w:ascii="Trebuchet MS" w:hAnsi="Trebuchet MS" w:cs="Arial"/>
        </w:rPr>
        <w:t xml:space="preserve">En ese sentido, </w:t>
      </w:r>
      <w:r w:rsidR="002E4D98" w:rsidRPr="00A02C14">
        <w:rPr>
          <w:rFonts w:ascii="Trebuchet MS" w:hAnsi="Trebuchet MS" w:cs="Arial"/>
        </w:rPr>
        <w:t>este Consejo General,</w:t>
      </w:r>
      <w:r w:rsidR="00707182">
        <w:rPr>
          <w:rFonts w:ascii="Trebuchet MS" w:hAnsi="Trebuchet MS" w:cs="Arial"/>
        </w:rPr>
        <w:t xml:space="preserve"> tiene conocimiento y ordena registrar los cambios en la integración del Comité Directivo Estatal</w:t>
      </w:r>
      <w:r w:rsidR="002E4D98" w:rsidRPr="00A02C14">
        <w:rPr>
          <w:rFonts w:ascii="Trebuchet MS" w:hAnsi="Trebuchet MS" w:cs="Arial"/>
        </w:rPr>
        <w:t xml:space="preserve"> los cambios realizados por </w:t>
      </w:r>
      <w:r w:rsidRPr="00A02C14">
        <w:rPr>
          <w:rFonts w:ascii="Trebuchet MS" w:hAnsi="Trebuchet MS" w:cs="Arial"/>
        </w:rPr>
        <w:t>el Partido Acción Nacional</w:t>
      </w:r>
      <w:r w:rsidR="002E4D98" w:rsidRPr="00A02C14">
        <w:rPr>
          <w:rFonts w:ascii="Trebuchet MS" w:hAnsi="Trebuchet MS" w:cs="Arial"/>
        </w:rPr>
        <w:t xml:space="preserve">, </w:t>
      </w:r>
      <w:r w:rsidR="005B18E4" w:rsidRPr="00A02C14">
        <w:rPr>
          <w:rFonts w:ascii="Trebuchet MS" w:hAnsi="Trebuchet MS" w:cs="Arial"/>
        </w:rPr>
        <w:t>en términos del</w:t>
      </w:r>
      <w:r w:rsidR="009A41B9" w:rsidRPr="00A02C14">
        <w:rPr>
          <w:rFonts w:ascii="Trebuchet MS" w:hAnsi="Trebuchet MS" w:cs="Arial"/>
        </w:rPr>
        <w:t xml:space="preserve"> </w:t>
      </w:r>
      <w:r w:rsidR="005E7E06" w:rsidRPr="00A02C14">
        <w:rPr>
          <w:rFonts w:ascii="Trebuchet MS" w:hAnsi="Trebuchet MS" w:cs="Arial"/>
          <w:b/>
          <w:lang w:val="es-MX"/>
        </w:rPr>
        <w:t>ANEXO</w:t>
      </w:r>
      <w:r w:rsidR="00367D68" w:rsidRPr="00A02C14">
        <w:rPr>
          <w:rFonts w:ascii="Trebuchet MS" w:hAnsi="Trebuchet MS" w:cs="Arial"/>
          <w:b/>
          <w:lang w:val="es-MX"/>
        </w:rPr>
        <w:t xml:space="preserve"> </w:t>
      </w:r>
      <w:r w:rsidR="005B18E4" w:rsidRPr="00A02C14">
        <w:rPr>
          <w:rFonts w:ascii="Trebuchet MS" w:hAnsi="Trebuchet MS" w:cs="Arial"/>
          <w:lang w:val="es-MX"/>
        </w:rPr>
        <w:t xml:space="preserve">que se acompaña, el cual </w:t>
      </w:r>
      <w:r w:rsidR="00367D68" w:rsidRPr="00A02C14">
        <w:rPr>
          <w:rFonts w:ascii="Trebuchet MS" w:hAnsi="Trebuchet MS" w:cs="Arial"/>
          <w:lang w:val="es-MX"/>
        </w:rPr>
        <w:t>forma parte integral del presente acuerdo.</w:t>
      </w:r>
    </w:p>
    <w:p w:rsidR="005B18E4" w:rsidRPr="00A02C14" w:rsidRDefault="005B18E4" w:rsidP="005268F9">
      <w:pPr>
        <w:pStyle w:val="Sinespaciado"/>
        <w:jc w:val="both"/>
        <w:rPr>
          <w:rFonts w:ascii="Trebuchet MS" w:hAnsi="Trebuchet MS" w:cs="Arial"/>
        </w:rPr>
      </w:pPr>
    </w:p>
    <w:p w:rsidR="001E5A64" w:rsidRPr="001E5A64" w:rsidRDefault="001E5A64" w:rsidP="001E5A64">
      <w:pPr>
        <w:pStyle w:val="Default"/>
        <w:jc w:val="both"/>
      </w:pPr>
      <w:r w:rsidRPr="001E5A64">
        <w:t>Por lo anteriormente expuesto en las consideraciones precedentes; y con fundamento en el artículo 134, párrafo 1, fracción VIII y LII, del Código Electoral del Estado de Jalisco, se proponen los siguientes puntos de</w:t>
      </w:r>
    </w:p>
    <w:p w:rsidR="00123DE3" w:rsidRPr="00A02C14" w:rsidRDefault="00123DE3" w:rsidP="009557B3">
      <w:pPr>
        <w:jc w:val="both"/>
        <w:rPr>
          <w:rFonts w:ascii="Trebuchet MS" w:hAnsi="Trebuchet MS"/>
          <w:b/>
        </w:rPr>
      </w:pPr>
    </w:p>
    <w:p w:rsidR="00A04A94" w:rsidRPr="00A02C14" w:rsidRDefault="00B06614" w:rsidP="009557B3">
      <w:pPr>
        <w:pStyle w:val="Textoindependiente2"/>
        <w:spacing w:after="0" w:line="240" w:lineRule="auto"/>
        <w:jc w:val="center"/>
        <w:rPr>
          <w:rFonts w:ascii="Trebuchet MS" w:hAnsi="Trebuchet MS"/>
          <w:b/>
          <w:lang w:val="pt-BR"/>
        </w:rPr>
      </w:pPr>
      <w:r w:rsidRPr="00A02C14">
        <w:rPr>
          <w:rFonts w:ascii="Trebuchet MS" w:hAnsi="Trebuchet MS"/>
          <w:b/>
          <w:lang w:val="pt-BR"/>
        </w:rPr>
        <w:t>A C U E R D O:</w:t>
      </w:r>
    </w:p>
    <w:p w:rsidR="00E44FC5" w:rsidRPr="00A02C14" w:rsidRDefault="00E44FC5" w:rsidP="009557B3">
      <w:pPr>
        <w:pStyle w:val="Textoindependiente2"/>
        <w:spacing w:after="0" w:line="240" w:lineRule="auto"/>
        <w:jc w:val="center"/>
        <w:rPr>
          <w:rFonts w:ascii="Trebuchet MS" w:hAnsi="Trebuchet MS"/>
          <w:b/>
          <w:lang w:val="pt-BR"/>
        </w:rPr>
      </w:pPr>
    </w:p>
    <w:p w:rsidR="001C00B9" w:rsidRPr="00A02C14" w:rsidRDefault="001C00B9" w:rsidP="009557B3">
      <w:pPr>
        <w:autoSpaceDE w:val="0"/>
        <w:jc w:val="both"/>
        <w:rPr>
          <w:rFonts w:ascii="Trebuchet MS" w:hAnsi="Trebuchet MS"/>
          <w:bCs/>
        </w:rPr>
      </w:pPr>
      <w:r w:rsidRPr="00A02C14">
        <w:rPr>
          <w:rFonts w:ascii="Trebuchet MS" w:hAnsi="Trebuchet MS"/>
          <w:b/>
          <w:bCs/>
          <w:lang w:val="pt-BR"/>
        </w:rPr>
        <w:t xml:space="preserve">PRIMERO. </w:t>
      </w:r>
      <w:r w:rsidRPr="00A02C14">
        <w:rPr>
          <w:rFonts w:ascii="Trebuchet MS" w:hAnsi="Trebuchet MS"/>
        </w:rPr>
        <w:t>Se</w:t>
      </w:r>
      <w:r w:rsidR="00D54E60" w:rsidRPr="00A02C14">
        <w:rPr>
          <w:rFonts w:ascii="Trebuchet MS" w:hAnsi="Trebuchet MS" w:cs="Arial"/>
        </w:rPr>
        <w:t xml:space="preserve"> </w:t>
      </w:r>
      <w:r w:rsidR="008962FB" w:rsidRPr="00186989">
        <w:rPr>
          <w:rFonts w:ascii="Trebuchet MS" w:hAnsi="Trebuchet MS" w:cs="Arial"/>
        </w:rPr>
        <w:t>declara la procedencia</w:t>
      </w:r>
      <w:r w:rsidR="00E0759A">
        <w:rPr>
          <w:rFonts w:ascii="Trebuchet MS" w:hAnsi="Trebuchet MS" w:cs="Arial"/>
        </w:rPr>
        <w:t xml:space="preserve"> legal y</w:t>
      </w:r>
      <w:r w:rsidR="008962FB" w:rsidRPr="00186989">
        <w:rPr>
          <w:rFonts w:ascii="Trebuchet MS" w:hAnsi="Trebuchet MS" w:cs="Arial"/>
        </w:rPr>
        <w:t xml:space="preserve"> constitucional de </w:t>
      </w:r>
      <w:r w:rsidR="008962FB">
        <w:rPr>
          <w:rFonts w:ascii="Trebuchet MS" w:hAnsi="Trebuchet MS" w:cs="Arial"/>
        </w:rPr>
        <w:t>l</w:t>
      </w:r>
      <w:bookmarkStart w:id="0" w:name="_GoBack"/>
      <w:bookmarkEnd w:id="0"/>
      <w:r w:rsidR="008962FB">
        <w:rPr>
          <w:rFonts w:ascii="Trebuchet MS" w:hAnsi="Trebuchet MS" w:cs="Arial"/>
        </w:rPr>
        <w:t>as modificaciones efectuadas a la dirigencia local del Partido Acción Nacional</w:t>
      </w:r>
      <w:r w:rsidR="005B549F">
        <w:rPr>
          <w:rFonts w:ascii="Trebuchet MS" w:hAnsi="Trebuchet MS" w:cs="Arial"/>
        </w:rPr>
        <w:t xml:space="preserve"> y se ordena regist</w:t>
      </w:r>
      <w:r w:rsidR="004E6FCE">
        <w:rPr>
          <w:rFonts w:ascii="Trebuchet MS" w:hAnsi="Trebuchet MS" w:cs="Arial"/>
        </w:rPr>
        <w:t>r</w:t>
      </w:r>
      <w:r w:rsidR="005B549F">
        <w:rPr>
          <w:rFonts w:ascii="Trebuchet MS" w:hAnsi="Trebuchet MS" w:cs="Arial"/>
        </w:rPr>
        <w:t>ar</w:t>
      </w:r>
      <w:r w:rsidR="00D54E60" w:rsidRPr="00A02C14">
        <w:rPr>
          <w:rFonts w:ascii="Trebuchet MS" w:hAnsi="Trebuchet MS" w:cs="Arial"/>
        </w:rPr>
        <w:t xml:space="preserve"> los cambios realizados</w:t>
      </w:r>
      <w:r w:rsidRPr="00A02C14">
        <w:rPr>
          <w:rFonts w:ascii="Trebuchet MS" w:hAnsi="Trebuchet MS"/>
        </w:rPr>
        <w:t xml:space="preserve"> </w:t>
      </w:r>
      <w:r w:rsidR="00D54E60" w:rsidRPr="00A02C14">
        <w:rPr>
          <w:rFonts w:ascii="Trebuchet MS" w:hAnsi="Trebuchet MS"/>
        </w:rPr>
        <w:t xml:space="preserve">en la integración del </w:t>
      </w:r>
      <w:r w:rsidR="00D54E60" w:rsidRPr="00A02C14">
        <w:rPr>
          <w:rFonts w:ascii="Trebuchet MS" w:hAnsi="Trebuchet MS" w:cs="Arial"/>
        </w:rPr>
        <w:t>Comité Directivo Estatal</w:t>
      </w:r>
      <w:r w:rsidR="00AC0874" w:rsidRPr="00A02C14">
        <w:rPr>
          <w:rFonts w:ascii="Trebuchet MS" w:hAnsi="Trebuchet MS"/>
          <w:bCs/>
          <w:lang w:val="es-ES" w:eastAsia="es-MX"/>
        </w:rPr>
        <w:t>,</w:t>
      </w:r>
      <w:r w:rsidR="00AC0874" w:rsidRPr="00A02C14">
        <w:rPr>
          <w:rFonts w:ascii="Trebuchet MS" w:hAnsi="Trebuchet MS"/>
          <w:b/>
          <w:bCs/>
          <w:lang w:val="es-ES" w:eastAsia="es-MX"/>
        </w:rPr>
        <w:t xml:space="preserve"> </w:t>
      </w:r>
      <w:r w:rsidRPr="00A02C14">
        <w:rPr>
          <w:rFonts w:ascii="Trebuchet MS" w:hAnsi="Trebuchet MS"/>
          <w:bCs/>
        </w:rPr>
        <w:t>en términos del</w:t>
      </w:r>
      <w:r w:rsidR="00AC0874" w:rsidRPr="00A02C14">
        <w:rPr>
          <w:rFonts w:ascii="Trebuchet MS" w:hAnsi="Trebuchet MS"/>
          <w:bCs/>
        </w:rPr>
        <w:t xml:space="preserve"> </w:t>
      </w:r>
      <w:r w:rsidRPr="00A02C14">
        <w:rPr>
          <w:rFonts w:ascii="Trebuchet MS" w:hAnsi="Trebuchet MS"/>
          <w:bCs/>
        </w:rPr>
        <w:t xml:space="preserve">considerando </w:t>
      </w:r>
      <w:r w:rsidR="00741AE1">
        <w:rPr>
          <w:rFonts w:ascii="Trebuchet MS" w:hAnsi="Trebuchet MS"/>
          <w:bCs/>
        </w:rPr>
        <w:t>VI</w:t>
      </w:r>
      <w:r w:rsidRPr="00A02C14">
        <w:rPr>
          <w:rFonts w:ascii="Trebuchet MS" w:hAnsi="Trebuchet MS"/>
          <w:bCs/>
        </w:rPr>
        <w:t xml:space="preserve"> del presente acuerdo.</w:t>
      </w:r>
      <w:r w:rsidR="007D3A54" w:rsidRPr="00A02C14">
        <w:rPr>
          <w:rFonts w:ascii="Trebuchet MS" w:hAnsi="Trebuchet MS"/>
          <w:bCs/>
        </w:rPr>
        <w:t xml:space="preserve"> </w:t>
      </w:r>
    </w:p>
    <w:p w:rsidR="005B18E4" w:rsidRPr="00A02C14" w:rsidRDefault="005B18E4" w:rsidP="005B18E4">
      <w:pPr>
        <w:jc w:val="both"/>
        <w:rPr>
          <w:rFonts w:ascii="Trebuchet MS" w:hAnsi="Trebuchet MS"/>
          <w:b/>
          <w:highlight w:val="yellow"/>
          <w:lang w:val="es-ES" w:eastAsia="es-MX"/>
        </w:rPr>
      </w:pPr>
    </w:p>
    <w:p w:rsidR="00121E2A" w:rsidRPr="00A02C14" w:rsidRDefault="00FD2BFC" w:rsidP="003E7AAE">
      <w:pPr>
        <w:pStyle w:val="Sinespaciado"/>
        <w:jc w:val="both"/>
        <w:rPr>
          <w:rFonts w:ascii="Trebuchet MS" w:hAnsi="Trebuchet MS"/>
        </w:rPr>
      </w:pPr>
      <w:r w:rsidRPr="00A02C14">
        <w:rPr>
          <w:rFonts w:ascii="Trebuchet MS" w:hAnsi="Trebuchet MS"/>
          <w:b/>
          <w:lang w:val="es-ES" w:eastAsia="es-MX"/>
        </w:rPr>
        <w:t xml:space="preserve">SEGUNDO. </w:t>
      </w:r>
      <w:r w:rsidR="001C00B9" w:rsidRPr="00A02C14">
        <w:rPr>
          <w:rFonts w:ascii="Trebuchet MS" w:hAnsi="Trebuchet MS"/>
        </w:rPr>
        <w:t xml:space="preserve">Notifíquese con copia simple del presente acuerdo </w:t>
      </w:r>
      <w:r w:rsidR="003E7AAE" w:rsidRPr="00A02C14">
        <w:rPr>
          <w:rFonts w:ascii="Trebuchet MS" w:hAnsi="Trebuchet MS"/>
        </w:rPr>
        <w:t>al Partido Acción Nacional.</w:t>
      </w:r>
    </w:p>
    <w:p w:rsidR="00121E2A" w:rsidRPr="00A02C14" w:rsidRDefault="00121E2A" w:rsidP="00F14113">
      <w:pPr>
        <w:autoSpaceDE w:val="0"/>
        <w:jc w:val="both"/>
        <w:rPr>
          <w:rFonts w:ascii="Trebuchet MS" w:hAnsi="Trebuchet MS"/>
          <w:bCs/>
        </w:rPr>
      </w:pPr>
    </w:p>
    <w:p w:rsidR="00F14113" w:rsidRPr="00A02C14" w:rsidRDefault="00F14113" w:rsidP="00F14113">
      <w:pPr>
        <w:jc w:val="both"/>
        <w:rPr>
          <w:rFonts w:ascii="Trebuchet MS" w:hAnsi="Trebuchet MS"/>
        </w:rPr>
      </w:pPr>
      <w:r w:rsidRPr="00A02C14">
        <w:rPr>
          <w:rFonts w:ascii="Trebuchet MS" w:hAnsi="Trebuchet MS" w:cs="Arial"/>
          <w:b/>
        </w:rPr>
        <w:t>T</w:t>
      </w:r>
      <w:r w:rsidR="004C5BFB" w:rsidRPr="00A02C14">
        <w:rPr>
          <w:rFonts w:ascii="Trebuchet MS" w:hAnsi="Trebuchet MS" w:cs="Arial"/>
          <w:b/>
        </w:rPr>
        <w:t>ERCER</w:t>
      </w:r>
      <w:r w:rsidRPr="00A02C14">
        <w:rPr>
          <w:rFonts w:ascii="Trebuchet MS" w:hAnsi="Trebuchet MS" w:cs="Arial"/>
          <w:b/>
        </w:rPr>
        <w:t>O.</w:t>
      </w:r>
      <w:r w:rsidRPr="00A02C14">
        <w:rPr>
          <w:rFonts w:ascii="Trebuchet MS" w:hAnsi="Trebuchet MS" w:cs="Arial"/>
        </w:rPr>
        <w:t xml:space="preserve"> </w:t>
      </w:r>
      <w:r w:rsidRPr="00A02C14">
        <w:rPr>
          <w:rFonts w:ascii="Trebuchet MS" w:hAnsi="Trebuchet MS"/>
        </w:rPr>
        <w:t xml:space="preserve">Hágase del conocimiento del Instituto Nacional Electoral, el presente acuerdo, a través </w:t>
      </w:r>
      <w:r w:rsidRPr="00A02C14">
        <w:rPr>
          <w:rFonts w:ascii="Trebuchet MS" w:eastAsia="Trebuchet MS" w:hAnsi="Trebuchet MS" w:cs="Trebuchet MS"/>
        </w:rPr>
        <w:t>del Sistema de Vinculación con los Organismos Públicos Locales Electorales</w:t>
      </w:r>
      <w:r w:rsidRPr="00A02C14">
        <w:rPr>
          <w:rFonts w:ascii="Trebuchet MS" w:hAnsi="Trebuchet MS"/>
        </w:rPr>
        <w:t>, para los efectos correspondientes.</w:t>
      </w:r>
    </w:p>
    <w:p w:rsidR="00F14113" w:rsidRPr="00A02C14" w:rsidRDefault="00F14113" w:rsidP="00F14113">
      <w:pPr>
        <w:autoSpaceDE w:val="0"/>
        <w:jc w:val="both"/>
        <w:rPr>
          <w:rFonts w:ascii="Trebuchet MS" w:hAnsi="Trebuchet MS"/>
          <w:b/>
        </w:rPr>
      </w:pPr>
    </w:p>
    <w:p w:rsidR="0085483F" w:rsidRPr="00A02C14" w:rsidRDefault="00B2057F" w:rsidP="0085483F">
      <w:pPr>
        <w:autoSpaceDE w:val="0"/>
        <w:autoSpaceDN w:val="0"/>
        <w:adjustRightInd w:val="0"/>
        <w:jc w:val="both"/>
        <w:rPr>
          <w:rFonts w:ascii="Trebuchet MS" w:hAnsi="Trebuchet MS"/>
        </w:rPr>
      </w:pPr>
      <w:r w:rsidRPr="00A02C14">
        <w:rPr>
          <w:rFonts w:ascii="Trebuchet MS" w:hAnsi="Trebuchet MS"/>
          <w:b/>
        </w:rPr>
        <w:t>CUARTO</w:t>
      </w:r>
      <w:r w:rsidR="00121E2A" w:rsidRPr="00A02C14">
        <w:rPr>
          <w:rFonts w:ascii="Trebuchet MS" w:hAnsi="Trebuchet MS"/>
          <w:b/>
          <w:bCs/>
        </w:rPr>
        <w:t>.</w:t>
      </w:r>
      <w:r w:rsidR="00121E2A" w:rsidRPr="00A02C14">
        <w:rPr>
          <w:rFonts w:ascii="Trebuchet MS" w:hAnsi="Trebuchet MS"/>
          <w:bCs/>
        </w:rPr>
        <w:t xml:space="preserve"> </w:t>
      </w:r>
      <w:r w:rsidR="0085483F" w:rsidRPr="00A02C14">
        <w:rPr>
          <w:rFonts w:ascii="Trebuchet MS" w:hAnsi="Trebuchet MS"/>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rsidR="0085483F" w:rsidRPr="00A02C14" w:rsidRDefault="0085483F" w:rsidP="0085483F">
      <w:pPr>
        <w:autoSpaceDE w:val="0"/>
        <w:autoSpaceDN w:val="0"/>
        <w:adjustRightInd w:val="0"/>
        <w:jc w:val="both"/>
        <w:rPr>
          <w:rFonts w:ascii="Trebuchet MS" w:hAnsi="Trebuchet MS"/>
        </w:rPr>
      </w:pPr>
    </w:p>
    <w:p w:rsidR="0085483F" w:rsidRPr="00A02C14" w:rsidRDefault="0085483F" w:rsidP="0085483F">
      <w:pPr>
        <w:pStyle w:val="Cuadrculamedia21"/>
        <w:jc w:val="center"/>
        <w:rPr>
          <w:rFonts w:ascii="Trebuchet MS" w:hAnsi="Trebuchet MS"/>
          <w:kern w:val="18"/>
        </w:rPr>
      </w:pPr>
      <w:r w:rsidRPr="00A02C14">
        <w:rPr>
          <w:rFonts w:ascii="Trebuchet MS" w:hAnsi="Trebuchet MS"/>
          <w:kern w:val="18"/>
        </w:rPr>
        <w:t xml:space="preserve">Guadalajara, Jalisco; a </w:t>
      </w:r>
      <w:r w:rsidR="008962FB">
        <w:rPr>
          <w:rFonts w:ascii="Trebuchet MS" w:hAnsi="Trebuchet MS"/>
          <w:kern w:val="18"/>
        </w:rPr>
        <w:t>26</w:t>
      </w:r>
      <w:r w:rsidRPr="00A02C14">
        <w:rPr>
          <w:rFonts w:ascii="Trebuchet MS" w:hAnsi="Trebuchet MS"/>
          <w:kern w:val="18"/>
        </w:rPr>
        <w:t xml:space="preserve"> de octubre de 2021.</w:t>
      </w:r>
    </w:p>
    <w:p w:rsidR="0085483F" w:rsidRPr="00A02C14" w:rsidRDefault="0085483F" w:rsidP="0085483F">
      <w:pPr>
        <w:pStyle w:val="Cuadrculamedia21"/>
        <w:jc w:val="center"/>
        <w:rPr>
          <w:rFonts w:ascii="Trebuchet MS" w:hAnsi="Trebuchet MS"/>
          <w:kern w:val="18"/>
        </w:rPr>
      </w:pPr>
    </w:p>
    <w:p w:rsidR="0085483F" w:rsidRPr="00A02C14" w:rsidRDefault="0085483F" w:rsidP="0085483F">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85483F" w:rsidRPr="00A02C14" w:rsidTr="00971639">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85483F" w:rsidRPr="00A02C14" w:rsidTr="00971639">
              <w:tc>
                <w:tcPr>
                  <w:tcW w:w="5070" w:type="dxa"/>
                  <w:shd w:val="clear" w:color="auto" w:fill="auto"/>
                </w:tcPr>
                <w:p w:rsidR="0085483F" w:rsidRPr="00A02C14" w:rsidRDefault="0085483F" w:rsidP="00971639">
                  <w:pPr>
                    <w:pStyle w:val="Sinespaciado"/>
                    <w:jc w:val="center"/>
                    <w:rPr>
                      <w:rFonts w:ascii="Trebuchet MS" w:hAnsi="Trebuchet MS"/>
                      <w:kern w:val="18"/>
                    </w:rPr>
                  </w:pPr>
                </w:p>
                <w:p w:rsidR="0085483F" w:rsidRPr="00A02C14" w:rsidRDefault="0085483F" w:rsidP="00971639">
                  <w:pPr>
                    <w:pStyle w:val="Sinespaciado"/>
                    <w:jc w:val="center"/>
                    <w:rPr>
                      <w:rFonts w:ascii="Trebuchet MS" w:hAnsi="Trebuchet MS"/>
                      <w:kern w:val="18"/>
                    </w:rPr>
                  </w:pPr>
                  <w:r w:rsidRPr="00A02C14">
                    <w:rPr>
                      <w:rFonts w:ascii="Trebuchet MS" w:hAnsi="Trebuchet MS"/>
                      <w:kern w:val="18"/>
                    </w:rPr>
                    <w:t xml:space="preserve">Brenda Judith Serafín </w:t>
                  </w:r>
                  <w:proofErr w:type="spellStart"/>
                  <w:r w:rsidRPr="00A02C14">
                    <w:rPr>
                      <w:rFonts w:ascii="Trebuchet MS" w:hAnsi="Trebuchet MS"/>
                      <w:kern w:val="18"/>
                    </w:rPr>
                    <w:t>Morfín</w:t>
                  </w:r>
                  <w:proofErr w:type="spellEnd"/>
                </w:p>
                <w:p w:rsidR="0085483F" w:rsidRPr="00A02C14" w:rsidRDefault="0085483F" w:rsidP="00971639">
                  <w:pPr>
                    <w:pStyle w:val="Sinespaciado"/>
                    <w:jc w:val="center"/>
                    <w:rPr>
                      <w:rFonts w:ascii="Trebuchet MS" w:hAnsi="Trebuchet MS"/>
                      <w:kern w:val="18"/>
                    </w:rPr>
                  </w:pPr>
                  <w:r w:rsidRPr="00A02C14">
                    <w:rPr>
                      <w:rFonts w:ascii="Trebuchet MS" w:hAnsi="Trebuchet MS"/>
                      <w:kern w:val="18"/>
                    </w:rPr>
                    <w:t>Consejera presidenta</w:t>
                  </w:r>
                  <w:r w:rsidR="002D7C39">
                    <w:rPr>
                      <w:rFonts w:ascii="Trebuchet MS" w:hAnsi="Trebuchet MS"/>
                      <w:kern w:val="18"/>
                    </w:rPr>
                    <w:t xml:space="preserve"> provisional</w:t>
                  </w:r>
                </w:p>
              </w:tc>
              <w:tc>
                <w:tcPr>
                  <w:tcW w:w="5137" w:type="dxa"/>
                  <w:shd w:val="clear" w:color="auto" w:fill="auto"/>
                </w:tcPr>
                <w:p w:rsidR="0085483F" w:rsidRPr="00A02C14" w:rsidRDefault="0085483F" w:rsidP="00971639">
                  <w:pPr>
                    <w:pStyle w:val="Sinespaciado"/>
                    <w:jc w:val="center"/>
                    <w:rPr>
                      <w:rFonts w:ascii="Trebuchet MS" w:hAnsi="Trebuchet MS"/>
                      <w:kern w:val="18"/>
                    </w:rPr>
                  </w:pPr>
                </w:p>
                <w:p w:rsidR="0085483F" w:rsidRPr="00A02C14" w:rsidRDefault="0085483F" w:rsidP="00971639">
                  <w:pPr>
                    <w:pStyle w:val="Sinespaciado"/>
                    <w:jc w:val="center"/>
                    <w:rPr>
                      <w:rFonts w:ascii="Trebuchet MS" w:hAnsi="Trebuchet MS"/>
                      <w:kern w:val="18"/>
                    </w:rPr>
                  </w:pPr>
                  <w:r w:rsidRPr="00A02C14">
                    <w:rPr>
                      <w:rFonts w:ascii="Trebuchet MS" w:hAnsi="Trebuchet MS"/>
                      <w:kern w:val="18"/>
                    </w:rPr>
                    <w:t>Manuel Alejandro Murillo Gutiérrez</w:t>
                  </w:r>
                </w:p>
                <w:p w:rsidR="0085483F" w:rsidRPr="00A02C14" w:rsidRDefault="0085483F" w:rsidP="00971639">
                  <w:pPr>
                    <w:pStyle w:val="Sinespaciado"/>
                    <w:jc w:val="center"/>
                    <w:rPr>
                      <w:rFonts w:ascii="Trebuchet MS" w:hAnsi="Trebuchet MS"/>
                      <w:kern w:val="18"/>
                    </w:rPr>
                  </w:pPr>
                  <w:r w:rsidRPr="00A02C14">
                    <w:rPr>
                      <w:rFonts w:ascii="Trebuchet MS" w:hAnsi="Trebuchet MS"/>
                      <w:kern w:val="18"/>
                    </w:rPr>
                    <w:t>Secretario ejecutivo</w:t>
                  </w:r>
                </w:p>
              </w:tc>
            </w:tr>
          </w:tbl>
          <w:p w:rsidR="0085483F" w:rsidRPr="00A02C14" w:rsidRDefault="0085483F" w:rsidP="00971639">
            <w:pPr>
              <w:pStyle w:val="Sinespaciado"/>
              <w:jc w:val="center"/>
              <w:rPr>
                <w:rFonts w:ascii="Trebuchet MS" w:hAnsi="Trebuchet MS"/>
                <w:kern w:val="18"/>
              </w:rPr>
            </w:pPr>
          </w:p>
        </w:tc>
        <w:tc>
          <w:tcPr>
            <w:tcW w:w="222" w:type="dxa"/>
            <w:shd w:val="clear" w:color="auto" w:fill="auto"/>
          </w:tcPr>
          <w:p w:rsidR="0085483F" w:rsidRPr="00A02C14" w:rsidRDefault="0085483F" w:rsidP="00971639">
            <w:pPr>
              <w:pStyle w:val="Sinespaciado"/>
              <w:jc w:val="center"/>
              <w:rPr>
                <w:rFonts w:ascii="Trebuchet MS" w:hAnsi="Trebuchet MS"/>
                <w:kern w:val="18"/>
              </w:rPr>
            </w:pPr>
          </w:p>
        </w:tc>
      </w:tr>
    </w:tbl>
    <w:p w:rsidR="004C182F" w:rsidRDefault="004C182F" w:rsidP="004C182F">
      <w:pPr>
        <w:shd w:val="clear" w:color="auto" w:fill="FFFFFF"/>
        <w:jc w:val="center"/>
        <w:rPr>
          <w:rFonts w:ascii="Trebuchet MS" w:hAnsi="Trebuchet MS" w:cs="Arial"/>
          <w:b/>
          <w:sz w:val="16"/>
          <w:szCs w:val="16"/>
        </w:rPr>
      </w:pPr>
    </w:p>
    <w:p w:rsidR="00A02C14" w:rsidRDefault="00A02C14" w:rsidP="004C182F">
      <w:pPr>
        <w:shd w:val="clear" w:color="auto" w:fill="FFFFFF"/>
        <w:jc w:val="center"/>
        <w:rPr>
          <w:rFonts w:ascii="Trebuchet MS" w:hAnsi="Trebuchet MS" w:cs="Arial"/>
          <w:b/>
          <w:sz w:val="16"/>
          <w:szCs w:val="16"/>
        </w:rPr>
      </w:pPr>
    </w:p>
    <w:p w:rsidR="00A02C14" w:rsidRDefault="00A02C14" w:rsidP="004C182F">
      <w:pPr>
        <w:shd w:val="clear" w:color="auto" w:fill="FFFFFF"/>
        <w:jc w:val="center"/>
        <w:rPr>
          <w:rFonts w:ascii="Trebuchet MS" w:hAnsi="Trebuchet MS" w:cs="Arial"/>
          <w:b/>
          <w:sz w:val="16"/>
          <w:szCs w:val="16"/>
        </w:rPr>
      </w:pPr>
    </w:p>
    <w:p w:rsidR="0085483F" w:rsidRDefault="0085483F" w:rsidP="004C182F">
      <w:pPr>
        <w:shd w:val="clear" w:color="auto" w:fill="FFFFFF"/>
        <w:jc w:val="center"/>
        <w:rPr>
          <w:rFonts w:ascii="Trebuchet MS" w:hAnsi="Trebuchet MS" w:cs="Arial"/>
          <w:b/>
          <w:sz w:val="16"/>
          <w:szCs w:val="16"/>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4C182F" w:rsidRPr="00EA5693" w:rsidTr="00CD0B55">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182F" w:rsidRPr="00EA5693" w:rsidRDefault="004C182F" w:rsidP="00CD0B55">
            <w:pPr>
              <w:jc w:val="center"/>
              <w:rPr>
                <w:rFonts w:ascii="Trebuchet MS" w:hAnsi="Trebuchet MS"/>
                <w:sz w:val="14"/>
                <w:szCs w:val="14"/>
              </w:rPr>
            </w:pPr>
            <w:r w:rsidRPr="00EA5693">
              <w:rPr>
                <w:rFonts w:ascii="Trebuchet MS" w:hAnsi="Trebuchet MS"/>
                <w:sz w:val="14"/>
                <w:szCs w:val="14"/>
              </w:rPr>
              <w:t>CMT</w:t>
            </w:r>
          </w:p>
          <w:p w:rsidR="004C182F" w:rsidRPr="00EA5693" w:rsidRDefault="004C182F" w:rsidP="00CD0B55">
            <w:pPr>
              <w:jc w:val="center"/>
              <w:rPr>
                <w:rFonts w:ascii="Trebuchet MS" w:hAnsi="Trebuchet MS"/>
                <w:sz w:val="14"/>
                <w:szCs w:val="14"/>
              </w:rPr>
            </w:pPr>
            <w:proofErr w:type="spellStart"/>
            <w:r w:rsidRPr="00EA5693">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C182F" w:rsidRPr="00EA5693" w:rsidRDefault="004C182F" w:rsidP="00CD0B55">
            <w:pPr>
              <w:jc w:val="center"/>
              <w:rPr>
                <w:rFonts w:ascii="Trebuchet MS" w:hAnsi="Trebuchet MS"/>
                <w:sz w:val="14"/>
                <w:szCs w:val="14"/>
              </w:rPr>
            </w:pPr>
            <w:r w:rsidRPr="00EA5693">
              <w:rPr>
                <w:rFonts w:ascii="Trebuchet MS" w:hAnsi="Trebuchet MS"/>
                <w:sz w:val="14"/>
                <w:szCs w:val="14"/>
              </w:rPr>
              <w:t>TETC</w:t>
            </w:r>
          </w:p>
          <w:p w:rsidR="004C182F" w:rsidRPr="00EA5693" w:rsidRDefault="004C182F" w:rsidP="00CD0B55">
            <w:pPr>
              <w:jc w:val="center"/>
              <w:rPr>
                <w:rFonts w:ascii="Trebuchet MS" w:hAnsi="Trebuchet MS"/>
                <w:sz w:val="14"/>
                <w:szCs w:val="14"/>
              </w:rPr>
            </w:pPr>
            <w:r w:rsidRPr="00EA5693">
              <w:rPr>
                <w:rFonts w:ascii="Trebuchet MS" w:hAnsi="Trebuchet MS"/>
                <w:sz w:val="14"/>
                <w:szCs w:val="14"/>
              </w:rPr>
              <w:t>Elaboró</w:t>
            </w:r>
          </w:p>
        </w:tc>
      </w:tr>
    </w:tbl>
    <w:p w:rsidR="0013785C" w:rsidRDefault="0013785C" w:rsidP="00F14113">
      <w:pPr>
        <w:autoSpaceDE w:val="0"/>
        <w:jc w:val="both"/>
        <w:rPr>
          <w:rFonts w:ascii="Trebuchet MS" w:hAnsi="Trebuchet MS"/>
        </w:rPr>
      </w:pPr>
    </w:p>
    <w:p w:rsidR="009946F2" w:rsidRPr="00D7616C" w:rsidRDefault="009946F2" w:rsidP="009946F2">
      <w:pPr>
        <w:jc w:val="both"/>
        <w:rPr>
          <w:rFonts w:ascii="Trebuchet MS" w:hAnsi="Trebuchet MS"/>
          <w:sz w:val="16"/>
          <w:szCs w:val="16"/>
        </w:rPr>
      </w:pPr>
      <w:r>
        <w:rPr>
          <w:rFonts w:ascii="Trebuchet MS" w:hAnsi="Trebuchet MS"/>
          <w:sz w:val="16"/>
          <w:szCs w:val="16"/>
        </w:rPr>
        <w:t xml:space="preserve">El </w:t>
      </w:r>
      <w:r w:rsidRPr="00D7616C">
        <w:rPr>
          <w:rFonts w:ascii="Trebuchet MS" w:hAnsi="Trebuchet MS"/>
          <w:sz w:val="16"/>
          <w:szCs w:val="16"/>
        </w:rPr>
        <w:t>suscrit</w:t>
      </w:r>
      <w:r>
        <w:rPr>
          <w:rFonts w:ascii="Trebuchet MS" w:hAnsi="Trebuchet MS"/>
          <w:sz w:val="16"/>
          <w:szCs w:val="16"/>
        </w:rPr>
        <w:t>o</w:t>
      </w:r>
      <w:r w:rsidRPr="00D7616C">
        <w:rPr>
          <w:rFonts w:ascii="Trebuchet MS" w:hAnsi="Trebuchet MS"/>
          <w:sz w:val="16"/>
          <w:szCs w:val="16"/>
        </w:rPr>
        <w:t xml:space="preserve"> secretari</w:t>
      </w:r>
      <w:r>
        <w:rPr>
          <w:rFonts w:ascii="Trebuchet MS" w:hAnsi="Trebuchet MS"/>
          <w:sz w:val="16"/>
          <w:szCs w:val="16"/>
        </w:rPr>
        <w:t>o</w:t>
      </w:r>
      <w:r w:rsidRPr="00D7616C">
        <w:rPr>
          <w:rFonts w:ascii="Trebuchet MS" w:hAnsi="Trebuchet MS"/>
          <w:sz w:val="16"/>
          <w:szCs w:val="16"/>
        </w:rPr>
        <w:t xml:space="preserve"> ejecutiv</w:t>
      </w:r>
      <w:r>
        <w:rPr>
          <w:rFonts w:ascii="Trebuchet MS" w:hAnsi="Trebuchet MS"/>
          <w:sz w:val="16"/>
          <w:szCs w:val="16"/>
        </w:rPr>
        <w:t>o</w:t>
      </w:r>
      <w:r w:rsidRPr="00D7616C">
        <w:rPr>
          <w:rFonts w:ascii="Trebuchet MS" w:hAnsi="Trebuchet MS"/>
          <w:sz w:val="16"/>
          <w:szCs w:val="16"/>
        </w:rPr>
        <w:t xml:space="preserve">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ordinaria del Consejo General celebrada el </w:t>
      </w:r>
      <w:r>
        <w:rPr>
          <w:rFonts w:ascii="Trebuchet MS" w:hAnsi="Trebuchet MS"/>
          <w:sz w:val="16"/>
          <w:szCs w:val="16"/>
        </w:rPr>
        <w:t>veintiséis de octubre</w:t>
      </w:r>
      <w:r w:rsidRPr="00D7616C">
        <w:rPr>
          <w:rFonts w:ascii="Trebuchet MS" w:hAnsi="Trebuchet MS"/>
          <w:sz w:val="16"/>
          <w:szCs w:val="16"/>
        </w:rPr>
        <w:t xml:space="preserve"> de dos mil veint</w:t>
      </w:r>
      <w:r>
        <w:rPr>
          <w:rFonts w:ascii="Trebuchet MS" w:hAnsi="Trebuchet MS"/>
          <w:sz w:val="16"/>
          <w:szCs w:val="16"/>
        </w:rPr>
        <w:t>iuno, por votación unánime</w:t>
      </w:r>
      <w:r w:rsidRPr="00D7616C">
        <w:rPr>
          <w:rFonts w:ascii="Trebuchet MS" w:hAnsi="Trebuchet MS"/>
          <w:sz w:val="16"/>
          <w:szCs w:val="16"/>
        </w:rPr>
        <w:t xml:space="preserve"> de las y los consejeros electorales Silvia Guadalupe Bustos Vásquez</w:t>
      </w:r>
      <w:r w:rsidRPr="00D7616C">
        <w:rPr>
          <w:rFonts w:ascii="Trebuchet MS" w:hAnsi="Trebuchet MS"/>
          <w:bCs/>
          <w:sz w:val="16"/>
          <w:szCs w:val="16"/>
        </w:rPr>
        <w:t>,</w:t>
      </w:r>
      <w:r w:rsidRPr="00D7616C">
        <w:rPr>
          <w:rFonts w:ascii="Trebuchet MS" w:hAnsi="Trebuchet MS"/>
          <w:sz w:val="16"/>
          <w:szCs w:val="16"/>
        </w:rPr>
        <w:t xml:space="preserve"> </w:t>
      </w:r>
      <w:proofErr w:type="spellStart"/>
      <w:r w:rsidRPr="00D7616C">
        <w:rPr>
          <w:rFonts w:ascii="Trebuchet MS" w:hAnsi="Trebuchet MS"/>
          <w:sz w:val="16"/>
          <w:szCs w:val="16"/>
        </w:rPr>
        <w:t>Zoad</w:t>
      </w:r>
      <w:proofErr w:type="spellEnd"/>
      <w:r w:rsidRPr="00D7616C">
        <w:rPr>
          <w:rFonts w:ascii="Trebuchet MS" w:hAnsi="Trebuchet MS"/>
          <w:sz w:val="16"/>
          <w:szCs w:val="16"/>
        </w:rPr>
        <w:t xml:space="preserve"> </w:t>
      </w:r>
      <w:proofErr w:type="spellStart"/>
      <w:r w:rsidRPr="00D7616C">
        <w:rPr>
          <w:rFonts w:ascii="Trebuchet MS" w:hAnsi="Trebuchet MS"/>
          <w:sz w:val="16"/>
          <w:szCs w:val="16"/>
        </w:rPr>
        <w:t>Jeanine</w:t>
      </w:r>
      <w:proofErr w:type="spellEnd"/>
      <w:r w:rsidRPr="00D7616C">
        <w:rPr>
          <w:rFonts w:ascii="Trebuchet MS" w:hAnsi="Trebuchet MS"/>
          <w:sz w:val="16"/>
          <w:szCs w:val="16"/>
        </w:rPr>
        <w:t xml:space="preserve"> García González, Miguel Godínez </w:t>
      </w:r>
      <w:proofErr w:type="spellStart"/>
      <w:r w:rsidRPr="00D7616C">
        <w:rPr>
          <w:rFonts w:ascii="Trebuchet MS" w:hAnsi="Trebuchet MS"/>
          <w:sz w:val="16"/>
          <w:szCs w:val="16"/>
        </w:rPr>
        <w:t>Terríquez</w:t>
      </w:r>
      <w:proofErr w:type="spellEnd"/>
      <w:r w:rsidRPr="00D7616C">
        <w:rPr>
          <w:rFonts w:ascii="Trebuchet MS" w:hAnsi="Trebuchet MS"/>
          <w:bCs/>
          <w:sz w:val="16"/>
          <w:szCs w:val="16"/>
        </w:rPr>
        <w:t>,</w:t>
      </w:r>
      <w:r w:rsidRPr="00D7616C">
        <w:rPr>
          <w:rFonts w:ascii="Trebuchet MS" w:hAnsi="Trebuchet MS"/>
          <w:sz w:val="16"/>
          <w:szCs w:val="16"/>
        </w:rPr>
        <w:t xml:space="preserve"> </w:t>
      </w:r>
      <w:r w:rsidRPr="00D7616C">
        <w:rPr>
          <w:rFonts w:ascii="Trebuchet MS" w:hAnsi="Trebuchet MS"/>
          <w:bCs/>
          <w:sz w:val="16"/>
          <w:szCs w:val="16"/>
        </w:rPr>
        <w:t>Moisés Pérez Vega</w:t>
      </w:r>
      <w:r>
        <w:rPr>
          <w:rFonts w:ascii="Trebuchet MS" w:hAnsi="Trebuchet MS"/>
          <w:bCs/>
          <w:sz w:val="16"/>
          <w:szCs w:val="16"/>
        </w:rPr>
        <w:t>,</w:t>
      </w:r>
      <w:r w:rsidRPr="00D7616C">
        <w:rPr>
          <w:rFonts w:ascii="Trebuchet MS" w:hAnsi="Trebuchet MS"/>
          <w:bCs/>
          <w:sz w:val="16"/>
          <w:szCs w:val="16"/>
        </w:rPr>
        <w:t xml:space="preserve"> Claudia Alejandra Vargas Bautista y de</w:t>
      </w:r>
      <w:r>
        <w:rPr>
          <w:rFonts w:ascii="Trebuchet MS" w:hAnsi="Trebuchet MS"/>
          <w:bCs/>
          <w:sz w:val="16"/>
          <w:szCs w:val="16"/>
        </w:rPr>
        <w:t xml:space="preserve"> </w:t>
      </w:r>
      <w:r w:rsidRPr="00D7616C">
        <w:rPr>
          <w:rFonts w:ascii="Trebuchet MS" w:hAnsi="Trebuchet MS"/>
          <w:bCs/>
          <w:sz w:val="16"/>
          <w:szCs w:val="16"/>
        </w:rPr>
        <w:t>l</w:t>
      </w:r>
      <w:r>
        <w:rPr>
          <w:rFonts w:ascii="Trebuchet MS" w:hAnsi="Trebuchet MS"/>
          <w:bCs/>
          <w:sz w:val="16"/>
          <w:szCs w:val="16"/>
        </w:rPr>
        <w:t>a</w:t>
      </w:r>
      <w:r w:rsidRPr="00D7616C">
        <w:rPr>
          <w:rFonts w:ascii="Trebuchet MS" w:hAnsi="Trebuchet MS"/>
          <w:bCs/>
          <w:sz w:val="16"/>
          <w:szCs w:val="16"/>
        </w:rPr>
        <w:t xml:space="preserve"> consejer</w:t>
      </w:r>
      <w:r>
        <w:rPr>
          <w:rFonts w:ascii="Trebuchet MS" w:hAnsi="Trebuchet MS"/>
          <w:bCs/>
          <w:sz w:val="16"/>
          <w:szCs w:val="16"/>
        </w:rPr>
        <w:t>a</w:t>
      </w:r>
      <w:r w:rsidRPr="00D7616C">
        <w:rPr>
          <w:rFonts w:ascii="Trebuchet MS" w:hAnsi="Trebuchet MS"/>
          <w:bCs/>
          <w:sz w:val="16"/>
          <w:szCs w:val="16"/>
        </w:rPr>
        <w:t xml:space="preserve"> president</w:t>
      </w:r>
      <w:r>
        <w:rPr>
          <w:rFonts w:ascii="Trebuchet MS" w:hAnsi="Trebuchet MS"/>
          <w:bCs/>
          <w:sz w:val="16"/>
          <w:szCs w:val="16"/>
        </w:rPr>
        <w:t xml:space="preserve">a provisional Brenda Judith Serafín </w:t>
      </w:r>
      <w:proofErr w:type="spellStart"/>
      <w:r>
        <w:rPr>
          <w:rFonts w:ascii="Trebuchet MS" w:hAnsi="Trebuchet MS"/>
          <w:bCs/>
          <w:sz w:val="16"/>
          <w:szCs w:val="16"/>
        </w:rPr>
        <w:t>Morfín</w:t>
      </w:r>
      <w:proofErr w:type="spellEnd"/>
      <w:r w:rsidRPr="00D7616C">
        <w:rPr>
          <w:rFonts w:ascii="Trebuchet MS" w:hAnsi="Trebuchet MS"/>
          <w:sz w:val="16"/>
          <w:szCs w:val="16"/>
        </w:rPr>
        <w:t>.</w:t>
      </w:r>
      <w:r>
        <w:rPr>
          <w:rFonts w:ascii="Trebuchet MS" w:hAnsi="Trebuchet MS"/>
          <w:sz w:val="16"/>
          <w:szCs w:val="16"/>
        </w:rPr>
        <w:t xml:space="preserve"> </w:t>
      </w:r>
      <w:r w:rsidRPr="00D7616C">
        <w:rPr>
          <w:rFonts w:ascii="Trebuchet MS" w:hAnsi="Trebuchet MS"/>
          <w:sz w:val="16"/>
          <w:szCs w:val="16"/>
        </w:rPr>
        <w:t>Doy fe.</w:t>
      </w:r>
    </w:p>
    <w:p w:rsidR="009946F2" w:rsidRPr="00D7616C" w:rsidRDefault="009946F2" w:rsidP="009946F2">
      <w:pPr>
        <w:jc w:val="both"/>
        <w:rPr>
          <w:rFonts w:ascii="Trebuchet MS" w:hAnsi="Trebuchet MS"/>
          <w:sz w:val="16"/>
          <w:szCs w:val="16"/>
        </w:rPr>
      </w:pPr>
    </w:p>
    <w:p w:rsidR="009946F2" w:rsidRDefault="009946F2" w:rsidP="009946F2">
      <w:pPr>
        <w:jc w:val="both"/>
        <w:rPr>
          <w:rFonts w:ascii="Trebuchet MS" w:hAnsi="Trebuchet MS"/>
          <w:sz w:val="16"/>
          <w:szCs w:val="16"/>
        </w:rPr>
      </w:pPr>
    </w:p>
    <w:p w:rsidR="009946F2" w:rsidRDefault="009946F2" w:rsidP="009946F2">
      <w:pPr>
        <w:jc w:val="both"/>
        <w:rPr>
          <w:rFonts w:ascii="Trebuchet MS" w:hAnsi="Trebuchet MS"/>
          <w:sz w:val="16"/>
          <w:szCs w:val="16"/>
        </w:rPr>
      </w:pPr>
    </w:p>
    <w:p w:rsidR="009946F2" w:rsidRPr="00D7616C" w:rsidRDefault="009946F2" w:rsidP="009946F2">
      <w:pPr>
        <w:jc w:val="both"/>
        <w:rPr>
          <w:rFonts w:ascii="Trebuchet MS" w:hAnsi="Trebuchet MS"/>
          <w:sz w:val="16"/>
          <w:szCs w:val="16"/>
        </w:rPr>
      </w:pPr>
    </w:p>
    <w:p w:rsidR="009946F2" w:rsidRPr="0068640C" w:rsidRDefault="009946F2" w:rsidP="009946F2">
      <w:pPr>
        <w:pStyle w:val="Textoindependiente"/>
        <w:spacing w:after="0"/>
        <w:jc w:val="center"/>
        <w:rPr>
          <w:rFonts w:ascii="Trebuchet MS" w:hAnsi="Trebuchet MS"/>
          <w:b/>
          <w:sz w:val="16"/>
          <w:szCs w:val="16"/>
        </w:rPr>
      </w:pPr>
      <w:r w:rsidRPr="0068640C">
        <w:rPr>
          <w:rFonts w:ascii="Trebuchet MS" w:hAnsi="Trebuchet MS"/>
          <w:sz w:val="16"/>
          <w:szCs w:val="16"/>
        </w:rPr>
        <w:t>Manuel Alejandro Murillo Gutiérrez</w:t>
      </w:r>
    </w:p>
    <w:p w:rsidR="009946F2" w:rsidRPr="0068640C" w:rsidRDefault="009946F2" w:rsidP="009946F2">
      <w:pPr>
        <w:pStyle w:val="Textoindependiente"/>
        <w:spacing w:after="0"/>
        <w:jc w:val="center"/>
        <w:rPr>
          <w:rFonts w:ascii="Trebuchet MS" w:hAnsi="Trebuchet MS"/>
          <w:b/>
          <w:sz w:val="16"/>
          <w:szCs w:val="16"/>
        </w:rPr>
      </w:pPr>
      <w:r w:rsidRPr="0068640C">
        <w:rPr>
          <w:rFonts w:ascii="Trebuchet MS" w:hAnsi="Trebuchet MS"/>
          <w:sz w:val="16"/>
          <w:szCs w:val="16"/>
        </w:rPr>
        <w:t>Secretario ejecutivo</w:t>
      </w:r>
    </w:p>
    <w:p w:rsidR="009946F2" w:rsidRPr="00563BF7" w:rsidRDefault="009946F2" w:rsidP="009946F2">
      <w:pPr>
        <w:jc w:val="both"/>
        <w:rPr>
          <w:rFonts w:ascii="Trebuchet MS" w:hAnsi="Trebuchet MS"/>
          <w:sz w:val="18"/>
          <w:szCs w:val="18"/>
        </w:rPr>
      </w:pPr>
    </w:p>
    <w:p w:rsidR="009946F2" w:rsidRPr="00F14113" w:rsidRDefault="009946F2" w:rsidP="00F14113">
      <w:pPr>
        <w:autoSpaceDE w:val="0"/>
        <w:jc w:val="both"/>
        <w:rPr>
          <w:rFonts w:ascii="Trebuchet MS" w:hAnsi="Trebuchet MS"/>
        </w:rPr>
      </w:pPr>
    </w:p>
    <w:sectPr w:rsidR="009946F2" w:rsidRPr="00F14113" w:rsidSect="00381AA5">
      <w:headerReference w:type="even" r:id="rId7"/>
      <w:headerReference w:type="default" r:id="rId8"/>
      <w:footerReference w:type="even" r:id="rId9"/>
      <w:footerReference w:type="default" r:id="rId10"/>
      <w:headerReference w:type="first" r:id="rId11"/>
      <w:pgSz w:w="12242" w:h="15842" w:code="121"/>
      <w:pgMar w:top="1418" w:right="1701" w:bottom="1418" w:left="1701" w:header="1134" w:footer="19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233" w:rsidRDefault="00894233">
      <w:r>
        <w:separator/>
      </w:r>
    </w:p>
  </w:endnote>
  <w:endnote w:type="continuationSeparator" w:id="0">
    <w:p w:rsidR="00894233" w:rsidRDefault="0089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CFD" w:rsidRDefault="000B68BD">
    <w:pPr>
      <w:pStyle w:val="Piedepgina"/>
      <w:framePr w:wrap="around" w:vAnchor="text" w:hAnchor="margin" w:xAlign="right" w:y="1"/>
      <w:rPr>
        <w:rStyle w:val="Nmerodepgina"/>
      </w:rPr>
    </w:pPr>
    <w:r>
      <w:rPr>
        <w:rStyle w:val="Nmerodepgina"/>
      </w:rPr>
      <w:fldChar w:fldCharType="begin"/>
    </w:r>
    <w:r w:rsidR="00507CFD">
      <w:rPr>
        <w:rStyle w:val="Nmerodepgina"/>
      </w:rPr>
      <w:instrText xml:space="preserve">PAGE  </w:instrText>
    </w:r>
    <w:r>
      <w:rPr>
        <w:rStyle w:val="Nmerodepgina"/>
      </w:rPr>
      <w:fldChar w:fldCharType="end"/>
    </w:r>
  </w:p>
  <w:p w:rsidR="00507CFD" w:rsidRDefault="00507CF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33C" w:rsidRPr="004C182F" w:rsidRDefault="00EE133C">
    <w:pPr>
      <w:pStyle w:val="Piedepgina"/>
      <w:jc w:val="right"/>
      <w:rPr>
        <w:rFonts w:ascii="Trebuchet MS" w:hAnsi="Trebuchet MS"/>
        <w:b/>
        <w:sz w:val="16"/>
      </w:rPr>
    </w:pPr>
    <w:r w:rsidRPr="004C182F">
      <w:rPr>
        <w:rFonts w:ascii="Trebuchet MS" w:hAnsi="Trebuchet MS"/>
        <w:b/>
        <w:sz w:val="16"/>
        <w:lang w:val="es-ES"/>
      </w:rPr>
      <w:t xml:space="preserve">Página </w:t>
    </w:r>
    <w:r w:rsidR="000B68BD" w:rsidRPr="004C182F">
      <w:rPr>
        <w:rFonts w:ascii="Trebuchet MS" w:hAnsi="Trebuchet MS"/>
        <w:b/>
        <w:bCs/>
        <w:sz w:val="16"/>
        <w:szCs w:val="24"/>
      </w:rPr>
      <w:fldChar w:fldCharType="begin"/>
    </w:r>
    <w:r w:rsidRPr="004C182F">
      <w:rPr>
        <w:rFonts w:ascii="Trebuchet MS" w:hAnsi="Trebuchet MS"/>
        <w:b/>
        <w:bCs/>
        <w:sz w:val="16"/>
      </w:rPr>
      <w:instrText>PAGE</w:instrText>
    </w:r>
    <w:r w:rsidR="000B68BD" w:rsidRPr="004C182F">
      <w:rPr>
        <w:rFonts w:ascii="Trebuchet MS" w:hAnsi="Trebuchet MS"/>
        <w:b/>
        <w:bCs/>
        <w:sz w:val="16"/>
        <w:szCs w:val="24"/>
      </w:rPr>
      <w:fldChar w:fldCharType="separate"/>
    </w:r>
    <w:r w:rsidR="00E0759A">
      <w:rPr>
        <w:rFonts w:ascii="Trebuchet MS" w:hAnsi="Trebuchet MS"/>
        <w:b/>
        <w:bCs/>
        <w:noProof/>
        <w:sz w:val="16"/>
      </w:rPr>
      <w:t>8</w:t>
    </w:r>
    <w:r w:rsidR="000B68BD" w:rsidRPr="004C182F">
      <w:rPr>
        <w:rFonts w:ascii="Trebuchet MS" w:hAnsi="Trebuchet MS"/>
        <w:b/>
        <w:bCs/>
        <w:sz w:val="16"/>
        <w:szCs w:val="24"/>
      </w:rPr>
      <w:fldChar w:fldCharType="end"/>
    </w:r>
    <w:r w:rsidRPr="004C182F">
      <w:rPr>
        <w:rFonts w:ascii="Trebuchet MS" w:hAnsi="Trebuchet MS"/>
        <w:b/>
        <w:sz w:val="16"/>
        <w:lang w:val="es-ES"/>
      </w:rPr>
      <w:t xml:space="preserve"> de </w:t>
    </w:r>
    <w:r w:rsidR="000B68BD" w:rsidRPr="004C182F">
      <w:rPr>
        <w:rFonts w:ascii="Trebuchet MS" w:hAnsi="Trebuchet MS"/>
        <w:b/>
        <w:bCs/>
        <w:sz w:val="16"/>
        <w:szCs w:val="24"/>
      </w:rPr>
      <w:fldChar w:fldCharType="begin"/>
    </w:r>
    <w:r w:rsidRPr="004C182F">
      <w:rPr>
        <w:rFonts w:ascii="Trebuchet MS" w:hAnsi="Trebuchet MS"/>
        <w:b/>
        <w:bCs/>
        <w:sz w:val="16"/>
      </w:rPr>
      <w:instrText>NUMPAGES</w:instrText>
    </w:r>
    <w:r w:rsidR="000B68BD" w:rsidRPr="004C182F">
      <w:rPr>
        <w:rFonts w:ascii="Trebuchet MS" w:hAnsi="Trebuchet MS"/>
        <w:b/>
        <w:bCs/>
        <w:sz w:val="16"/>
        <w:szCs w:val="24"/>
      </w:rPr>
      <w:fldChar w:fldCharType="separate"/>
    </w:r>
    <w:r w:rsidR="00E0759A">
      <w:rPr>
        <w:rFonts w:ascii="Trebuchet MS" w:hAnsi="Trebuchet MS"/>
        <w:b/>
        <w:bCs/>
        <w:noProof/>
        <w:sz w:val="16"/>
      </w:rPr>
      <w:t>8</w:t>
    </w:r>
    <w:r w:rsidR="000B68BD" w:rsidRPr="004C182F">
      <w:rPr>
        <w:rFonts w:ascii="Trebuchet MS" w:hAnsi="Trebuchet MS"/>
        <w:b/>
        <w:bCs/>
        <w:sz w:val="16"/>
        <w:szCs w:val="24"/>
      </w:rPr>
      <w:fldChar w:fldCharType="end"/>
    </w:r>
  </w:p>
  <w:p w:rsidR="00507CFD" w:rsidRPr="002451A3" w:rsidRDefault="00507CFD">
    <w:pPr>
      <w:pStyle w:val="Piedepgina"/>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233" w:rsidRDefault="00894233">
      <w:r>
        <w:separator/>
      </w:r>
    </w:p>
  </w:footnote>
  <w:footnote w:type="continuationSeparator" w:id="0">
    <w:p w:rsidR="00894233" w:rsidRDefault="00894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3B2" w:rsidRDefault="00E0759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892688" o:spid="_x0000_s2050" type="#_x0000_t136" style="position:absolute;margin-left:0;margin-top:0;width:498.5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AA5" w:rsidRDefault="00381AA5" w:rsidP="00381AA5">
    <w:pPr>
      <w:pStyle w:val="Encabezado"/>
      <w:jc w:val="both"/>
      <w:rPr>
        <w:rFonts w:ascii="Trebuchet MS" w:hAnsi="Trebuchet MS" w:cs="Arial"/>
        <w:b/>
        <w:noProof/>
        <w:sz w:val="26"/>
        <w:szCs w:val="26"/>
        <w:lang w:val="es-MX" w:eastAsia="es-MX"/>
      </w:rPr>
    </w:pPr>
    <w:r>
      <w:rPr>
        <w:rFonts w:ascii="Trebuchet MS" w:hAnsi="Trebuchet MS" w:cs="Arial"/>
        <w:b/>
        <w:noProof/>
        <w:sz w:val="26"/>
        <w:szCs w:val="26"/>
        <w:lang w:val="es-MX" w:eastAsia="es-MX"/>
      </w:rPr>
      <w:drawing>
        <wp:inline distT="0" distB="0" distL="0" distR="0" wp14:anchorId="323E197D" wp14:editId="1364A934">
          <wp:extent cx="1391285" cy="779145"/>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1285" cy="779145"/>
                  </a:xfrm>
                  <a:prstGeom prst="rect">
                    <a:avLst/>
                  </a:prstGeom>
                  <a:noFill/>
                  <a:ln w="9525">
                    <a:noFill/>
                    <a:miter lim="800000"/>
                    <a:headEnd/>
                    <a:tailEnd/>
                  </a:ln>
                </pic:spPr>
              </pic:pic>
            </a:graphicData>
          </a:graphic>
        </wp:inline>
      </w:drawing>
    </w:r>
  </w:p>
  <w:p w:rsidR="007002D2" w:rsidRDefault="007002D2" w:rsidP="00381AA5">
    <w:pPr>
      <w:pStyle w:val="Encabezado"/>
      <w:jc w:val="both"/>
      <w:rPr>
        <w:rFonts w:ascii="Trebuchet MS" w:hAnsi="Trebuchet MS" w:cs="Arial"/>
        <w:b/>
        <w:noProof/>
        <w:sz w:val="26"/>
        <w:szCs w:val="26"/>
        <w:lang w:val="es-MX" w:eastAsia="es-MX"/>
      </w:rPr>
    </w:pPr>
    <w:r>
      <w:rPr>
        <w:rFonts w:ascii="Trebuchet MS" w:hAnsi="Trebuchet MS" w:cs="Arial"/>
        <w:b/>
        <w:noProof/>
        <w:sz w:val="26"/>
        <w:szCs w:val="26"/>
        <w:lang w:val="es-MX" w:eastAsia="es-MX"/>
      </w:rPr>
      <w:tab/>
    </w:r>
    <w:r>
      <w:rPr>
        <w:rFonts w:ascii="Trebuchet MS" w:hAnsi="Trebuchet MS" w:cs="Arial"/>
        <w:b/>
        <w:noProof/>
        <w:sz w:val="26"/>
        <w:szCs w:val="26"/>
        <w:lang w:val="es-MX" w:eastAsia="es-MX"/>
      </w:rPr>
      <w:tab/>
      <w:t>IEPC-ACG-352/2021</w:t>
    </w:r>
  </w:p>
  <w:p w:rsidR="0013785C" w:rsidRDefault="00956805" w:rsidP="00381AA5">
    <w:pPr>
      <w:pStyle w:val="Encabezado"/>
      <w:jc w:val="both"/>
      <w:rPr>
        <w:rFonts w:ascii="Trebuchet MS" w:hAnsi="Trebuchet MS" w:cs="Arial"/>
        <w:b/>
        <w:sz w:val="27"/>
        <w:szCs w:val="27"/>
      </w:rPr>
    </w:pPr>
    <w:r>
      <w:rPr>
        <w:rFonts w:ascii="Trebuchet MS" w:hAnsi="Trebuchet MS" w:cs="Arial"/>
        <w:b/>
        <w:noProof/>
        <w:sz w:val="26"/>
        <w:szCs w:val="26"/>
        <w:lang w:val="es-MX" w:eastAsia="es-MX"/>
      </w:rPr>
      <w:tab/>
    </w:r>
    <w:r>
      <w:rPr>
        <w:rFonts w:ascii="Trebuchet MS" w:hAnsi="Trebuchet MS" w:cs="Arial"/>
        <w:b/>
        <w:noProof/>
        <w:sz w:val="26"/>
        <w:szCs w:val="26"/>
        <w:lang w:val="es-MX" w:eastAsia="es-MX"/>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3B2" w:rsidRDefault="00E0759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892687" o:spid="_x0000_s2049" type="#_x0000_t136" style="position:absolute;margin-left:0;margin-top:0;width:498.5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388FB3A"/>
    <w:lvl w:ilvl="0">
      <w:start w:val="1"/>
      <w:numFmt w:val="decimal"/>
      <w:lvlText w:val="%1."/>
      <w:lvlJc w:val="left"/>
      <w:pPr>
        <w:tabs>
          <w:tab w:val="num" w:pos="644"/>
        </w:tabs>
        <w:ind w:left="644" w:hanging="360"/>
      </w:pPr>
      <w:rPr>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49D70C6"/>
    <w:multiLevelType w:val="hybridMultilevel"/>
    <w:tmpl w:val="479C85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F6A0DBC"/>
    <w:multiLevelType w:val="hybridMultilevel"/>
    <w:tmpl w:val="69684668"/>
    <w:lvl w:ilvl="0" w:tplc="5944E6D8">
      <w:start w:val="1"/>
      <w:numFmt w:val="upperRoman"/>
      <w:lvlText w:val="%1."/>
      <w:lvlJc w:val="right"/>
      <w:pPr>
        <w:tabs>
          <w:tab w:val="num" w:pos="1248"/>
        </w:tabs>
        <w:ind w:left="1248" w:hanging="180"/>
      </w:pPr>
      <w:rPr>
        <w:rFonts w:hint="default"/>
        <w:b w:val="0"/>
      </w:rPr>
    </w:lvl>
    <w:lvl w:ilvl="1" w:tplc="0C0A0019" w:tentative="1">
      <w:start w:val="1"/>
      <w:numFmt w:val="lowerLetter"/>
      <w:lvlText w:val="%2."/>
      <w:lvlJc w:val="left"/>
      <w:pPr>
        <w:tabs>
          <w:tab w:val="num" w:pos="2220"/>
        </w:tabs>
        <w:ind w:left="2220" w:hanging="360"/>
      </w:pPr>
    </w:lvl>
    <w:lvl w:ilvl="2" w:tplc="0C0A001B" w:tentative="1">
      <w:start w:val="1"/>
      <w:numFmt w:val="lowerRoman"/>
      <w:lvlText w:val="%3."/>
      <w:lvlJc w:val="right"/>
      <w:pPr>
        <w:tabs>
          <w:tab w:val="num" w:pos="2940"/>
        </w:tabs>
        <w:ind w:left="2940" w:hanging="180"/>
      </w:pPr>
    </w:lvl>
    <w:lvl w:ilvl="3" w:tplc="0C0A000F" w:tentative="1">
      <w:start w:val="1"/>
      <w:numFmt w:val="decimal"/>
      <w:lvlText w:val="%4."/>
      <w:lvlJc w:val="left"/>
      <w:pPr>
        <w:tabs>
          <w:tab w:val="num" w:pos="3660"/>
        </w:tabs>
        <w:ind w:left="3660" w:hanging="360"/>
      </w:pPr>
    </w:lvl>
    <w:lvl w:ilvl="4" w:tplc="0C0A0019" w:tentative="1">
      <w:start w:val="1"/>
      <w:numFmt w:val="lowerLetter"/>
      <w:lvlText w:val="%5."/>
      <w:lvlJc w:val="left"/>
      <w:pPr>
        <w:tabs>
          <w:tab w:val="num" w:pos="4380"/>
        </w:tabs>
        <w:ind w:left="4380" w:hanging="360"/>
      </w:pPr>
    </w:lvl>
    <w:lvl w:ilvl="5" w:tplc="0C0A001B" w:tentative="1">
      <w:start w:val="1"/>
      <w:numFmt w:val="lowerRoman"/>
      <w:lvlText w:val="%6."/>
      <w:lvlJc w:val="right"/>
      <w:pPr>
        <w:tabs>
          <w:tab w:val="num" w:pos="5100"/>
        </w:tabs>
        <w:ind w:left="5100" w:hanging="180"/>
      </w:pPr>
    </w:lvl>
    <w:lvl w:ilvl="6" w:tplc="0C0A000F" w:tentative="1">
      <w:start w:val="1"/>
      <w:numFmt w:val="decimal"/>
      <w:lvlText w:val="%7."/>
      <w:lvlJc w:val="left"/>
      <w:pPr>
        <w:tabs>
          <w:tab w:val="num" w:pos="5820"/>
        </w:tabs>
        <w:ind w:left="5820" w:hanging="360"/>
      </w:pPr>
    </w:lvl>
    <w:lvl w:ilvl="7" w:tplc="0C0A0019" w:tentative="1">
      <w:start w:val="1"/>
      <w:numFmt w:val="lowerLetter"/>
      <w:lvlText w:val="%8."/>
      <w:lvlJc w:val="left"/>
      <w:pPr>
        <w:tabs>
          <w:tab w:val="num" w:pos="6540"/>
        </w:tabs>
        <w:ind w:left="6540" w:hanging="360"/>
      </w:pPr>
    </w:lvl>
    <w:lvl w:ilvl="8" w:tplc="0C0A001B" w:tentative="1">
      <w:start w:val="1"/>
      <w:numFmt w:val="lowerRoman"/>
      <w:lvlText w:val="%9."/>
      <w:lvlJc w:val="right"/>
      <w:pPr>
        <w:tabs>
          <w:tab w:val="num" w:pos="7260"/>
        </w:tabs>
        <w:ind w:left="7260" w:hanging="180"/>
      </w:pPr>
    </w:lvl>
  </w:abstractNum>
  <w:abstractNum w:abstractNumId="3">
    <w:nsid w:val="4EB667CA"/>
    <w:multiLevelType w:val="hybridMultilevel"/>
    <w:tmpl w:val="13C006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E2A"/>
    <w:rsid w:val="00005313"/>
    <w:rsid w:val="0000558E"/>
    <w:rsid w:val="00011300"/>
    <w:rsid w:val="00012009"/>
    <w:rsid w:val="00014FFB"/>
    <w:rsid w:val="00025CA1"/>
    <w:rsid w:val="00026975"/>
    <w:rsid w:val="00031E68"/>
    <w:rsid w:val="000365AC"/>
    <w:rsid w:val="00037401"/>
    <w:rsid w:val="00045EF9"/>
    <w:rsid w:val="0005092D"/>
    <w:rsid w:val="00053EDB"/>
    <w:rsid w:val="00067EEE"/>
    <w:rsid w:val="000704A2"/>
    <w:rsid w:val="00075EA2"/>
    <w:rsid w:val="00084A53"/>
    <w:rsid w:val="000A025E"/>
    <w:rsid w:val="000A7F54"/>
    <w:rsid w:val="000B1E18"/>
    <w:rsid w:val="000B2C3A"/>
    <w:rsid w:val="000B4D68"/>
    <w:rsid w:val="000B68BD"/>
    <w:rsid w:val="000B6A78"/>
    <w:rsid w:val="000C3989"/>
    <w:rsid w:val="000D1F1B"/>
    <w:rsid w:val="000D6C25"/>
    <w:rsid w:val="000E728B"/>
    <w:rsid w:val="000E7736"/>
    <w:rsid w:val="000F3EB1"/>
    <w:rsid w:val="000F4DC3"/>
    <w:rsid w:val="000F7566"/>
    <w:rsid w:val="00104116"/>
    <w:rsid w:val="00105FF8"/>
    <w:rsid w:val="00111345"/>
    <w:rsid w:val="00121E2A"/>
    <w:rsid w:val="00123DE3"/>
    <w:rsid w:val="0013077C"/>
    <w:rsid w:val="0013785C"/>
    <w:rsid w:val="00140039"/>
    <w:rsid w:val="00141DBD"/>
    <w:rsid w:val="00142FF6"/>
    <w:rsid w:val="001455AE"/>
    <w:rsid w:val="00152F59"/>
    <w:rsid w:val="001600AE"/>
    <w:rsid w:val="00165286"/>
    <w:rsid w:val="001654D9"/>
    <w:rsid w:val="00181968"/>
    <w:rsid w:val="00184554"/>
    <w:rsid w:val="00186989"/>
    <w:rsid w:val="00190D8F"/>
    <w:rsid w:val="00191995"/>
    <w:rsid w:val="0019366B"/>
    <w:rsid w:val="00195830"/>
    <w:rsid w:val="001A5791"/>
    <w:rsid w:val="001A6F07"/>
    <w:rsid w:val="001B50F8"/>
    <w:rsid w:val="001B51FE"/>
    <w:rsid w:val="001C00B9"/>
    <w:rsid w:val="001C1B70"/>
    <w:rsid w:val="001C1B8A"/>
    <w:rsid w:val="001C4211"/>
    <w:rsid w:val="001C6BF9"/>
    <w:rsid w:val="001D622B"/>
    <w:rsid w:val="001D6E94"/>
    <w:rsid w:val="001E2CD0"/>
    <w:rsid w:val="001E2F11"/>
    <w:rsid w:val="001E5A64"/>
    <w:rsid w:val="001E6D3C"/>
    <w:rsid w:val="001E6EB6"/>
    <w:rsid w:val="001E7464"/>
    <w:rsid w:val="001F1C81"/>
    <w:rsid w:val="002000EB"/>
    <w:rsid w:val="00207704"/>
    <w:rsid w:val="00213186"/>
    <w:rsid w:val="00220126"/>
    <w:rsid w:val="00220A92"/>
    <w:rsid w:val="002248C4"/>
    <w:rsid w:val="002254A9"/>
    <w:rsid w:val="002261AB"/>
    <w:rsid w:val="00231D8A"/>
    <w:rsid w:val="00244588"/>
    <w:rsid w:val="00245415"/>
    <w:rsid w:val="00250813"/>
    <w:rsid w:val="002508A8"/>
    <w:rsid w:val="00250BD5"/>
    <w:rsid w:val="00252DE5"/>
    <w:rsid w:val="002538A9"/>
    <w:rsid w:val="0026331F"/>
    <w:rsid w:val="002642E3"/>
    <w:rsid w:val="002748E2"/>
    <w:rsid w:val="002809F4"/>
    <w:rsid w:val="00293483"/>
    <w:rsid w:val="00294FFB"/>
    <w:rsid w:val="002A26AA"/>
    <w:rsid w:val="002C5424"/>
    <w:rsid w:val="002C7E1E"/>
    <w:rsid w:val="002D7C39"/>
    <w:rsid w:val="002D7CFA"/>
    <w:rsid w:val="002E44C2"/>
    <w:rsid w:val="002E4D98"/>
    <w:rsid w:val="002E66C5"/>
    <w:rsid w:val="002F3D9B"/>
    <w:rsid w:val="002F4BF4"/>
    <w:rsid w:val="002F7F7E"/>
    <w:rsid w:val="00300DDA"/>
    <w:rsid w:val="00304257"/>
    <w:rsid w:val="0030549D"/>
    <w:rsid w:val="00310954"/>
    <w:rsid w:val="00311994"/>
    <w:rsid w:val="0033104E"/>
    <w:rsid w:val="00332BFA"/>
    <w:rsid w:val="003374C8"/>
    <w:rsid w:val="0035072E"/>
    <w:rsid w:val="00350F7B"/>
    <w:rsid w:val="003527CF"/>
    <w:rsid w:val="00352E3B"/>
    <w:rsid w:val="0035739A"/>
    <w:rsid w:val="003632A2"/>
    <w:rsid w:val="0036398A"/>
    <w:rsid w:val="00367D68"/>
    <w:rsid w:val="00371EED"/>
    <w:rsid w:val="00373424"/>
    <w:rsid w:val="00375AA2"/>
    <w:rsid w:val="00376748"/>
    <w:rsid w:val="00381AA5"/>
    <w:rsid w:val="0038751B"/>
    <w:rsid w:val="0039087C"/>
    <w:rsid w:val="003945A0"/>
    <w:rsid w:val="003B4752"/>
    <w:rsid w:val="003C2273"/>
    <w:rsid w:val="003C2763"/>
    <w:rsid w:val="003C47A5"/>
    <w:rsid w:val="003C6159"/>
    <w:rsid w:val="003D65F8"/>
    <w:rsid w:val="003D6EA7"/>
    <w:rsid w:val="003D771E"/>
    <w:rsid w:val="003E208E"/>
    <w:rsid w:val="003E5C24"/>
    <w:rsid w:val="003E6821"/>
    <w:rsid w:val="003E7AAE"/>
    <w:rsid w:val="00401B70"/>
    <w:rsid w:val="004046CA"/>
    <w:rsid w:val="004203CB"/>
    <w:rsid w:val="004209DF"/>
    <w:rsid w:val="004230AD"/>
    <w:rsid w:val="00423B34"/>
    <w:rsid w:val="00426B5B"/>
    <w:rsid w:val="00431092"/>
    <w:rsid w:val="00431EAA"/>
    <w:rsid w:val="004326C4"/>
    <w:rsid w:val="00433855"/>
    <w:rsid w:val="004340F1"/>
    <w:rsid w:val="0043465D"/>
    <w:rsid w:val="004366A5"/>
    <w:rsid w:val="00436D4D"/>
    <w:rsid w:val="0045044A"/>
    <w:rsid w:val="004551B2"/>
    <w:rsid w:val="00456E69"/>
    <w:rsid w:val="00462556"/>
    <w:rsid w:val="00462B91"/>
    <w:rsid w:val="00466156"/>
    <w:rsid w:val="00467B3B"/>
    <w:rsid w:val="00472B98"/>
    <w:rsid w:val="00473F68"/>
    <w:rsid w:val="00480914"/>
    <w:rsid w:val="00480DED"/>
    <w:rsid w:val="004828A4"/>
    <w:rsid w:val="0049080F"/>
    <w:rsid w:val="004A136A"/>
    <w:rsid w:val="004A154D"/>
    <w:rsid w:val="004B45C7"/>
    <w:rsid w:val="004C182F"/>
    <w:rsid w:val="004C4C2F"/>
    <w:rsid w:val="004C569F"/>
    <w:rsid w:val="004C5BFB"/>
    <w:rsid w:val="004C618C"/>
    <w:rsid w:val="004C6EAF"/>
    <w:rsid w:val="004D3E4C"/>
    <w:rsid w:val="004D4ADA"/>
    <w:rsid w:val="004E6FCE"/>
    <w:rsid w:val="004F4AC2"/>
    <w:rsid w:val="004F5989"/>
    <w:rsid w:val="004F6277"/>
    <w:rsid w:val="004F7971"/>
    <w:rsid w:val="0050523F"/>
    <w:rsid w:val="00507CFD"/>
    <w:rsid w:val="005152BA"/>
    <w:rsid w:val="00520AA6"/>
    <w:rsid w:val="0052289A"/>
    <w:rsid w:val="005266EE"/>
    <w:rsid w:val="005268F9"/>
    <w:rsid w:val="00534B76"/>
    <w:rsid w:val="00543FF3"/>
    <w:rsid w:val="00553AA1"/>
    <w:rsid w:val="005645ED"/>
    <w:rsid w:val="005731BB"/>
    <w:rsid w:val="00575B40"/>
    <w:rsid w:val="00577E48"/>
    <w:rsid w:val="0058036D"/>
    <w:rsid w:val="00581301"/>
    <w:rsid w:val="0058423D"/>
    <w:rsid w:val="00585323"/>
    <w:rsid w:val="00585C96"/>
    <w:rsid w:val="00586B8A"/>
    <w:rsid w:val="00586EC9"/>
    <w:rsid w:val="005A0D79"/>
    <w:rsid w:val="005A623F"/>
    <w:rsid w:val="005A7D6E"/>
    <w:rsid w:val="005B0844"/>
    <w:rsid w:val="005B18E4"/>
    <w:rsid w:val="005B549F"/>
    <w:rsid w:val="005C5B94"/>
    <w:rsid w:val="005D40B8"/>
    <w:rsid w:val="005E0858"/>
    <w:rsid w:val="005E7E06"/>
    <w:rsid w:val="005F10D2"/>
    <w:rsid w:val="005F178E"/>
    <w:rsid w:val="00602716"/>
    <w:rsid w:val="00604BDB"/>
    <w:rsid w:val="00604DF5"/>
    <w:rsid w:val="006116D0"/>
    <w:rsid w:val="00616BE1"/>
    <w:rsid w:val="00625BD6"/>
    <w:rsid w:val="00625E51"/>
    <w:rsid w:val="00641131"/>
    <w:rsid w:val="00644F37"/>
    <w:rsid w:val="00645028"/>
    <w:rsid w:val="00646370"/>
    <w:rsid w:val="00652C52"/>
    <w:rsid w:val="00670DCD"/>
    <w:rsid w:val="00672852"/>
    <w:rsid w:val="0067554D"/>
    <w:rsid w:val="00685653"/>
    <w:rsid w:val="00693B37"/>
    <w:rsid w:val="006A6058"/>
    <w:rsid w:val="006A7FCF"/>
    <w:rsid w:val="006B1E1E"/>
    <w:rsid w:val="006B47C7"/>
    <w:rsid w:val="006B537B"/>
    <w:rsid w:val="006C1153"/>
    <w:rsid w:val="006C4BB9"/>
    <w:rsid w:val="006C6EC3"/>
    <w:rsid w:val="006D312F"/>
    <w:rsid w:val="006D3E73"/>
    <w:rsid w:val="006D6BB9"/>
    <w:rsid w:val="006E0185"/>
    <w:rsid w:val="006E773E"/>
    <w:rsid w:val="006E7DDB"/>
    <w:rsid w:val="006E7E80"/>
    <w:rsid w:val="006F4457"/>
    <w:rsid w:val="007002D2"/>
    <w:rsid w:val="00701A59"/>
    <w:rsid w:val="00707182"/>
    <w:rsid w:val="00707FA9"/>
    <w:rsid w:val="007100CB"/>
    <w:rsid w:val="0071691D"/>
    <w:rsid w:val="007172DC"/>
    <w:rsid w:val="007201E1"/>
    <w:rsid w:val="007374A7"/>
    <w:rsid w:val="0074117C"/>
    <w:rsid w:val="00741AE1"/>
    <w:rsid w:val="00743080"/>
    <w:rsid w:val="007430A9"/>
    <w:rsid w:val="00744FBB"/>
    <w:rsid w:val="007460F4"/>
    <w:rsid w:val="007469EF"/>
    <w:rsid w:val="00766D00"/>
    <w:rsid w:val="007710C1"/>
    <w:rsid w:val="00771158"/>
    <w:rsid w:val="007743A7"/>
    <w:rsid w:val="00775A6A"/>
    <w:rsid w:val="00777523"/>
    <w:rsid w:val="00787BFF"/>
    <w:rsid w:val="00794618"/>
    <w:rsid w:val="00795201"/>
    <w:rsid w:val="007A013A"/>
    <w:rsid w:val="007B318F"/>
    <w:rsid w:val="007B465D"/>
    <w:rsid w:val="007B4748"/>
    <w:rsid w:val="007C34BF"/>
    <w:rsid w:val="007C426D"/>
    <w:rsid w:val="007C6C50"/>
    <w:rsid w:val="007D3A54"/>
    <w:rsid w:val="007D5CC9"/>
    <w:rsid w:val="007D7D64"/>
    <w:rsid w:val="007E20A7"/>
    <w:rsid w:val="007E489E"/>
    <w:rsid w:val="00803B00"/>
    <w:rsid w:val="008056DF"/>
    <w:rsid w:val="00806A67"/>
    <w:rsid w:val="00813D8B"/>
    <w:rsid w:val="00816B7F"/>
    <w:rsid w:val="00826C2A"/>
    <w:rsid w:val="00834F89"/>
    <w:rsid w:val="00840412"/>
    <w:rsid w:val="0084287B"/>
    <w:rsid w:val="008454B0"/>
    <w:rsid w:val="0085483F"/>
    <w:rsid w:val="00854A41"/>
    <w:rsid w:val="00856C90"/>
    <w:rsid w:val="008600F8"/>
    <w:rsid w:val="00876469"/>
    <w:rsid w:val="00882085"/>
    <w:rsid w:val="008904BF"/>
    <w:rsid w:val="0089346F"/>
    <w:rsid w:val="00894233"/>
    <w:rsid w:val="008962FB"/>
    <w:rsid w:val="00896610"/>
    <w:rsid w:val="008A0061"/>
    <w:rsid w:val="008A38FD"/>
    <w:rsid w:val="008A71E8"/>
    <w:rsid w:val="008A765F"/>
    <w:rsid w:val="008B270B"/>
    <w:rsid w:val="008B2AAA"/>
    <w:rsid w:val="008B2AD1"/>
    <w:rsid w:val="008B3955"/>
    <w:rsid w:val="008B53CF"/>
    <w:rsid w:val="008B6191"/>
    <w:rsid w:val="008B6562"/>
    <w:rsid w:val="008C5A3C"/>
    <w:rsid w:val="008D2925"/>
    <w:rsid w:val="008D7E7F"/>
    <w:rsid w:val="008E4B27"/>
    <w:rsid w:val="008F06D5"/>
    <w:rsid w:val="008F2ADB"/>
    <w:rsid w:val="008F5A1C"/>
    <w:rsid w:val="008F7DED"/>
    <w:rsid w:val="00911B07"/>
    <w:rsid w:val="00925007"/>
    <w:rsid w:val="00925F5E"/>
    <w:rsid w:val="00944051"/>
    <w:rsid w:val="00944C0B"/>
    <w:rsid w:val="009504DB"/>
    <w:rsid w:val="009545F9"/>
    <w:rsid w:val="009557B3"/>
    <w:rsid w:val="00956805"/>
    <w:rsid w:val="00960CF9"/>
    <w:rsid w:val="009637AB"/>
    <w:rsid w:val="009768B2"/>
    <w:rsid w:val="00985BE4"/>
    <w:rsid w:val="009941A3"/>
    <w:rsid w:val="009946F2"/>
    <w:rsid w:val="00995679"/>
    <w:rsid w:val="00997C98"/>
    <w:rsid w:val="009A0BCA"/>
    <w:rsid w:val="009A41B9"/>
    <w:rsid w:val="009A6106"/>
    <w:rsid w:val="009B2B84"/>
    <w:rsid w:val="009B560B"/>
    <w:rsid w:val="009C1A9B"/>
    <w:rsid w:val="009C670C"/>
    <w:rsid w:val="009D0B93"/>
    <w:rsid w:val="009D75FD"/>
    <w:rsid w:val="009D7919"/>
    <w:rsid w:val="009E487C"/>
    <w:rsid w:val="00A0056C"/>
    <w:rsid w:val="00A0278A"/>
    <w:rsid w:val="00A02C14"/>
    <w:rsid w:val="00A0493E"/>
    <w:rsid w:val="00A04A94"/>
    <w:rsid w:val="00A10C91"/>
    <w:rsid w:val="00A12EF5"/>
    <w:rsid w:val="00A133C5"/>
    <w:rsid w:val="00A17194"/>
    <w:rsid w:val="00A21D89"/>
    <w:rsid w:val="00A230B4"/>
    <w:rsid w:val="00A25484"/>
    <w:rsid w:val="00A50158"/>
    <w:rsid w:val="00A536FC"/>
    <w:rsid w:val="00A5632C"/>
    <w:rsid w:val="00A628C6"/>
    <w:rsid w:val="00A72237"/>
    <w:rsid w:val="00A76D98"/>
    <w:rsid w:val="00A773B0"/>
    <w:rsid w:val="00A87846"/>
    <w:rsid w:val="00A90D50"/>
    <w:rsid w:val="00A9657E"/>
    <w:rsid w:val="00AA05E7"/>
    <w:rsid w:val="00AA3A9E"/>
    <w:rsid w:val="00AB0593"/>
    <w:rsid w:val="00AC0874"/>
    <w:rsid w:val="00AD43AF"/>
    <w:rsid w:val="00AE04A8"/>
    <w:rsid w:val="00AE6B81"/>
    <w:rsid w:val="00AF11DE"/>
    <w:rsid w:val="00AF559F"/>
    <w:rsid w:val="00AF6559"/>
    <w:rsid w:val="00B06230"/>
    <w:rsid w:val="00B06614"/>
    <w:rsid w:val="00B12628"/>
    <w:rsid w:val="00B134F7"/>
    <w:rsid w:val="00B149B9"/>
    <w:rsid w:val="00B15910"/>
    <w:rsid w:val="00B2057F"/>
    <w:rsid w:val="00B229E5"/>
    <w:rsid w:val="00B4308A"/>
    <w:rsid w:val="00B51B43"/>
    <w:rsid w:val="00B75B7F"/>
    <w:rsid w:val="00B84589"/>
    <w:rsid w:val="00B934DD"/>
    <w:rsid w:val="00B93DBB"/>
    <w:rsid w:val="00B94F84"/>
    <w:rsid w:val="00BA6386"/>
    <w:rsid w:val="00BC508C"/>
    <w:rsid w:val="00BD0FA9"/>
    <w:rsid w:val="00BE03B2"/>
    <w:rsid w:val="00BE6CCA"/>
    <w:rsid w:val="00C017A2"/>
    <w:rsid w:val="00C130B7"/>
    <w:rsid w:val="00C17B6B"/>
    <w:rsid w:val="00C20B92"/>
    <w:rsid w:val="00C2280F"/>
    <w:rsid w:val="00C230C0"/>
    <w:rsid w:val="00C2393E"/>
    <w:rsid w:val="00C2613D"/>
    <w:rsid w:val="00C3003E"/>
    <w:rsid w:val="00C31D00"/>
    <w:rsid w:val="00C34877"/>
    <w:rsid w:val="00C34EF4"/>
    <w:rsid w:val="00C42FBB"/>
    <w:rsid w:val="00C500B1"/>
    <w:rsid w:val="00C5134D"/>
    <w:rsid w:val="00C5241A"/>
    <w:rsid w:val="00C55C46"/>
    <w:rsid w:val="00C56EA0"/>
    <w:rsid w:val="00C63E74"/>
    <w:rsid w:val="00C744E9"/>
    <w:rsid w:val="00CA0F34"/>
    <w:rsid w:val="00CA236A"/>
    <w:rsid w:val="00CA4A9A"/>
    <w:rsid w:val="00CB19E7"/>
    <w:rsid w:val="00CC2E49"/>
    <w:rsid w:val="00CC548A"/>
    <w:rsid w:val="00CE6D58"/>
    <w:rsid w:val="00CF1D83"/>
    <w:rsid w:val="00CF58AF"/>
    <w:rsid w:val="00D02351"/>
    <w:rsid w:val="00D04C59"/>
    <w:rsid w:val="00D100BD"/>
    <w:rsid w:val="00D125C6"/>
    <w:rsid w:val="00D20640"/>
    <w:rsid w:val="00D20C4D"/>
    <w:rsid w:val="00D24EFC"/>
    <w:rsid w:val="00D31BEE"/>
    <w:rsid w:val="00D34BD1"/>
    <w:rsid w:val="00D35D04"/>
    <w:rsid w:val="00D35EA0"/>
    <w:rsid w:val="00D41C6D"/>
    <w:rsid w:val="00D473F5"/>
    <w:rsid w:val="00D47C7E"/>
    <w:rsid w:val="00D504A9"/>
    <w:rsid w:val="00D54E60"/>
    <w:rsid w:val="00D650C0"/>
    <w:rsid w:val="00D65E14"/>
    <w:rsid w:val="00D67B27"/>
    <w:rsid w:val="00D67EDB"/>
    <w:rsid w:val="00D74041"/>
    <w:rsid w:val="00D84A11"/>
    <w:rsid w:val="00D97A5D"/>
    <w:rsid w:val="00DA5C24"/>
    <w:rsid w:val="00DA5DB8"/>
    <w:rsid w:val="00DB4DF3"/>
    <w:rsid w:val="00DC728A"/>
    <w:rsid w:val="00DD03A0"/>
    <w:rsid w:val="00DD5F99"/>
    <w:rsid w:val="00DE36AE"/>
    <w:rsid w:val="00DF4686"/>
    <w:rsid w:val="00E03A9D"/>
    <w:rsid w:val="00E04073"/>
    <w:rsid w:val="00E056EF"/>
    <w:rsid w:val="00E0759A"/>
    <w:rsid w:val="00E131B6"/>
    <w:rsid w:val="00E16F99"/>
    <w:rsid w:val="00E213E0"/>
    <w:rsid w:val="00E2534C"/>
    <w:rsid w:val="00E35204"/>
    <w:rsid w:val="00E37419"/>
    <w:rsid w:val="00E44FC5"/>
    <w:rsid w:val="00E458CA"/>
    <w:rsid w:val="00E5343C"/>
    <w:rsid w:val="00E56041"/>
    <w:rsid w:val="00E60091"/>
    <w:rsid w:val="00E60F69"/>
    <w:rsid w:val="00E61F18"/>
    <w:rsid w:val="00E61F63"/>
    <w:rsid w:val="00E621B5"/>
    <w:rsid w:val="00E65B19"/>
    <w:rsid w:val="00E7322B"/>
    <w:rsid w:val="00E7734F"/>
    <w:rsid w:val="00E778C0"/>
    <w:rsid w:val="00E81A62"/>
    <w:rsid w:val="00E82B24"/>
    <w:rsid w:val="00E95085"/>
    <w:rsid w:val="00E96CA0"/>
    <w:rsid w:val="00E97411"/>
    <w:rsid w:val="00E97ABA"/>
    <w:rsid w:val="00EA714F"/>
    <w:rsid w:val="00EC0A1E"/>
    <w:rsid w:val="00EC2075"/>
    <w:rsid w:val="00ED0D98"/>
    <w:rsid w:val="00EE0E5E"/>
    <w:rsid w:val="00EE133C"/>
    <w:rsid w:val="00EE20E6"/>
    <w:rsid w:val="00EE4885"/>
    <w:rsid w:val="00EE555A"/>
    <w:rsid w:val="00EE5884"/>
    <w:rsid w:val="00EF1D7F"/>
    <w:rsid w:val="00F060AB"/>
    <w:rsid w:val="00F13982"/>
    <w:rsid w:val="00F14113"/>
    <w:rsid w:val="00F21C60"/>
    <w:rsid w:val="00F3769C"/>
    <w:rsid w:val="00F474EF"/>
    <w:rsid w:val="00F51DED"/>
    <w:rsid w:val="00F60A9D"/>
    <w:rsid w:val="00F6416E"/>
    <w:rsid w:val="00F7328E"/>
    <w:rsid w:val="00F77A28"/>
    <w:rsid w:val="00F87416"/>
    <w:rsid w:val="00F9006A"/>
    <w:rsid w:val="00F94D0C"/>
    <w:rsid w:val="00F95F41"/>
    <w:rsid w:val="00FA0E4D"/>
    <w:rsid w:val="00FA1649"/>
    <w:rsid w:val="00FA5F67"/>
    <w:rsid w:val="00FA6AD7"/>
    <w:rsid w:val="00FA79E9"/>
    <w:rsid w:val="00FB41A8"/>
    <w:rsid w:val="00FD2BFC"/>
    <w:rsid w:val="00FD5B8B"/>
    <w:rsid w:val="00FE2A06"/>
    <w:rsid w:val="00FE4B5F"/>
    <w:rsid w:val="00FE4C8B"/>
    <w:rsid w:val="00FF05FF"/>
    <w:rsid w:val="00FF1915"/>
    <w:rsid w:val="00FF1E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151619F-CCE9-4358-A4D8-200E377F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E2A"/>
    <w:rPr>
      <w:rFonts w:ascii="Times New Roman" w:eastAsia="Times New Roman" w:hAnsi="Times New Roman"/>
      <w:sz w:val="24"/>
      <w:szCs w:val="24"/>
      <w:lang w:val="es-ES_tradnl" w:eastAsia="es-ES"/>
    </w:rPr>
  </w:style>
  <w:style w:type="paragraph" w:styleId="Ttulo1">
    <w:name w:val="heading 1"/>
    <w:basedOn w:val="Normal"/>
    <w:next w:val="Normal"/>
    <w:link w:val="Ttulo1Car"/>
    <w:qFormat/>
    <w:rsid w:val="00121E2A"/>
    <w:pPr>
      <w:keepNext/>
      <w:jc w:val="center"/>
      <w:outlineLvl w:val="0"/>
    </w:pPr>
    <w:rPr>
      <w:b/>
      <w:sz w:val="28"/>
      <w:szCs w:val="20"/>
    </w:rPr>
  </w:style>
  <w:style w:type="paragraph" w:styleId="Ttulo3">
    <w:name w:val="heading 3"/>
    <w:basedOn w:val="Normal"/>
    <w:next w:val="Normal"/>
    <w:link w:val="Ttulo3Car"/>
    <w:qFormat/>
    <w:rsid w:val="00121E2A"/>
    <w:pPr>
      <w:keepNext/>
      <w:jc w:val="both"/>
      <w:outlineLvl w:val="2"/>
    </w:pPr>
    <w:rPr>
      <w:b/>
      <w:sz w:val="32"/>
      <w:szCs w:val="20"/>
    </w:rPr>
  </w:style>
  <w:style w:type="paragraph" w:styleId="Ttulo4">
    <w:name w:val="heading 4"/>
    <w:basedOn w:val="Normal"/>
    <w:next w:val="Normal"/>
    <w:link w:val="Ttulo4Car"/>
    <w:qFormat/>
    <w:rsid w:val="00121E2A"/>
    <w:pPr>
      <w:keepNext/>
      <w:jc w:val="center"/>
      <w:outlineLvl w:val="3"/>
    </w:pPr>
    <w:rPr>
      <w:rFonts w:ascii="Tahoma" w:hAnsi="Tahoma"/>
      <w:b/>
      <w:szCs w:val="26"/>
    </w:rPr>
  </w:style>
  <w:style w:type="paragraph" w:styleId="Ttulo6">
    <w:name w:val="heading 6"/>
    <w:basedOn w:val="Normal"/>
    <w:next w:val="Normal"/>
    <w:link w:val="Ttulo6Car"/>
    <w:qFormat/>
    <w:rsid w:val="00121E2A"/>
    <w:pPr>
      <w:keepNext/>
      <w:ind w:left="360"/>
      <w:outlineLvl w:val="5"/>
    </w:pPr>
    <w:rPr>
      <w:rFonts w:ascii="Garamond" w:hAnsi="Garamond"/>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21E2A"/>
    <w:rPr>
      <w:rFonts w:ascii="Times New Roman" w:eastAsia="Times New Roman" w:hAnsi="Times New Roman" w:cs="Times New Roman"/>
      <w:b/>
      <w:sz w:val="28"/>
      <w:szCs w:val="20"/>
      <w:lang w:eastAsia="es-ES"/>
    </w:rPr>
  </w:style>
  <w:style w:type="character" w:customStyle="1" w:styleId="Ttulo3Car">
    <w:name w:val="Título 3 Car"/>
    <w:link w:val="Ttulo3"/>
    <w:rsid w:val="00121E2A"/>
    <w:rPr>
      <w:rFonts w:ascii="Times New Roman" w:eastAsia="Times New Roman" w:hAnsi="Times New Roman" w:cs="Times New Roman"/>
      <w:b/>
      <w:sz w:val="32"/>
      <w:szCs w:val="20"/>
      <w:lang w:eastAsia="es-ES"/>
    </w:rPr>
  </w:style>
  <w:style w:type="character" w:customStyle="1" w:styleId="Ttulo4Car">
    <w:name w:val="Título 4 Car"/>
    <w:link w:val="Ttulo4"/>
    <w:rsid w:val="00121E2A"/>
    <w:rPr>
      <w:rFonts w:ascii="Tahoma" w:eastAsia="Times New Roman" w:hAnsi="Tahoma" w:cs="Tahoma"/>
      <w:b/>
      <w:sz w:val="24"/>
      <w:szCs w:val="26"/>
      <w:lang w:val="es-ES_tradnl" w:eastAsia="es-ES"/>
    </w:rPr>
  </w:style>
  <w:style w:type="character" w:customStyle="1" w:styleId="Ttulo6Car">
    <w:name w:val="Título 6 Car"/>
    <w:link w:val="Ttulo6"/>
    <w:rsid w:val="00121E2A"/>
    <w:rPr>
      <w:rFonts w:ascii="Garamond" w:eastAsia="Times New Roman" w:hAnsi="Garamond" w:cs="Times New Roman"/>
      <w:sz w:val="28"/>
      <w:szCs w:val="20"/>
      <w:lang w:eastAsia="es-ES"/>
    </w:rPr>
  </w:style>
  <w:style w:type="paragraph" w:styleId="Sangradetextonormal">
    <w:name w:val="Body Text Indent"/>
    <w:basedOn w:val="Normal"/>
    <w:link w:val="SangradetextonormalCar"/>
    <w:rsid w:val="00121E2A"/>
    <w:pPr>
      <w:jc w:val="both"/>
    </w:pPr>
    <w:rPr>
      <w:rFonts w:ascii="Tahoma" w:hAnsi="Tahoma"/>
      <w:sz w:val="28"/>
      <w:szCs w:val="20"/>
    </w:rPr>
  </w:style>
  <w:style w:type="character" w:customStyle="1" w:styleId="SangradetextonormalCar">
    <w:name w:val="Sangría de texto normal Car"/>
    <w:link w:val="Sangradetextonormal"/>
    <w:rsid w:val="00121E2A"/>
    <w:rPr>
      <w:rFonts w:ascii="Tahoma" w:eastAsia="Times New Roman" w:hAnsi="Tahoma" w:cs="Times New Roman"/>
      <w:sz w:val="28"/>
      <w:szCs w:val="20"/>
      <w:lang w:eastAsia="es-ES"/>
    </w:rPr>
  </w:style>
  <w:style w:type="character" w:styleId="Nmerodepgina">
    <w:name w:val="page number"/>
    <w:rsid w:val="00121E2A"/>
  </w:style>
  <w:style w:type="paragraph" w:styleId="Piedepgina">
    <w:name w:val="footer"/>
    <w:basedOn w:val="Normal"/>
    <w:link w:val="PiedepginaCar"/>
    <w:uiPriority w:val="99"/>
    <w:rsid w:val="00121E2A"/>
    <w:pPr>
      <w:tabs>
        <w:tab w:val="center" w:pos="4419"/>
        <w:tab w:val="right" w:pos="8838"/>
      </w:tabs>
    </w:pPr>
    <w:rPr>
      <w:szCs w:val="20"/>
    </w:rPr>
  </w:style>
  <w:style w:type="character" w:customStyle="1" w:styleId="PiedepginaCar">
    <w:name w:val="Pie de página Car"/>
    <w:link w:val="Piedepgina"/>
    <w:uiPriority w:val="99"/>
    <w:rsid w:val="00121E2A"/>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unhideWhenUsed/>
    <w:rsid w:val="00121E2A"/>
    <w:pPr>
      <w:tabs>
        <w:tab w:val="center" w:pos="4252"/>
        <w:tab w:val="right" w:pos="8504"/>
      </w:tabs>
    </w:pPr>
  </w:style>
  <w:style w:type="character" w:customStyle="1" w:styleId="EncabezadoCar">
    <w:name w:val="Encabezado Car"/>
    <w:link w:val="Encabezado"/>
    <w:uiPriority w:val="99"/>
    <w:rsid w:val="00121E2A"/>
    <w:rPr>
      <w:rFonts w:ascii="Times New Roman" w:eastAsia="Times New Roman" w:hAnsi="Times New Roman" w:cs="Times New Roman"/>
      <w:sz w:val="24"/>
      <w:szCs w:val="24"/>
      <w:lang w:val="es-ES_tradnl" w:eastAsia="es-ES"/>
    </w:rPr>
  </w:style>
  <w:style w:type="paragraph" w:styleId="Textodeglobo">
    <w:name w:val="Balloon Text"/>
    <w:basedOn w:val="Normal"/>
    <w:semiHidden/>
    <w:rsid w:val="00D35EA0"/>
    <w:rPr>
      <w:rFonts w:ascii="Tahoma" w:hAnsi="Tahoma" w:cs="Tahoma"/>
      <w:sz w:val="16"/>
      <w:szCs w:val="16"/>
    </w:rPr>
  </w:style>
  <w:style w:type="paragraph" w:customStyle="1" w:styleId="Texto">
    <w:name w:val="Texto"/>
    <w:basedOn w:val="Normal"/>
    <w:link w:val="TextoCar"/>
    <w:rsid w:val="009545F9"/>
    <w:pPr>
      <w:spacing w:after="101" w:line="216" w:lineRule="exact"/>
      <w:ind w:firstLine="288"/>
      <w:jc w:val="both"/>
    </w:pPr>
    <w:rPr>
      <w:rFonts w:ascii="Arial" w:hAnsi="Arial"/>
      <w:sz w:val="18"/>
      <w:szCs w:val="18"/>
    </w:rPr>
  </w:style>
  <w:style w:type="character" w:customStyle="1" w:styleId="TextoCar">
    <w:name w:val="Texto Car"/>
    <w:link w:val="Texto"/>
    <w:rsid w:val="009545F9"/>
    <w:rPr>
      <w:rFonts w:ascii="Arial" w:eastAsia="Times New Roman" w:hAnsi="Arial"/>
      <w:sz w:val="18"/>
      <w:szCs w:val="18"/>
    </w:rPr>
  </w:style>
  <w:style w:type="paragraph" w:styleId="Textoindependiente2">
    <w:name w:val="Body Text 2"/>
    <w:basedOn w:val="Normal"/>
    <w:link w:val="Textoindependiente2Car"/>
    <w:uiPriority w:val="99"/>
    <w:semiHidden/>
    <w:unhideWhenUsed/>
    <w:rsid w:val="00A04A94"/>
    <w:pPr>
      <w:spacing w:after="120" w:line="480" w:lineRule="auto"/>
    </w:pPr>
  </w:style>
  <w:style w:type="character" w:customStyle="1" w:styleId="Textoindependiente2Car">
    <w:name w:val="Texto independiente 2 Car"/>
    <w:link w:val="Textoindependiente2"/>
    <w:uiPriority w:val="99"/>
    <w:semiHidden/>
    <w:rsid w:val="00A04A94"/>
    <w:rPr>
      <w:rFonts w:ascii="Times New Roman" w:eastAsia="Times New Roman" w:hAnsi="Times New Roman"/>
      <w:sz w:val="24"/>
      <w:szCs w:val="24"/>
      <w:lang w:val="es-ES_tradnl" w:eastAsia="es-ES"/>
    </w:rPr>
  </w:style>
  <w:style w:type="paragraph" w:styleId="Sinespaciado">
    <w:name w:val="No Spacing"/>
    <w:link w:val="SinespaciadoCar"/>
    <w:uiPriority w:val="1"/>
    <w:qFormat/>
    <w:rsid w:val="00A04A94"/>
    <w:rPr>
      <w:rFonts w:ascii="Times New Roman" w:eastAsia="Times New Roman" w:hAnsi="Times New Roman"/>
      <w:sz w:val="24"/>
      <w:szCs w:val="24"/>
      <w:lang w:eastAsia="es-ES"/>
    </w:rPr>
  </w:style>
  <w:style w:type="paragraph" w:customStyle="1" w:styleId="Normal1">
    <w:name w:val="Normal1"/>
    <w:rsid w:val="004209DF"/>
    <w:pPr>
      <w:spacing w:after="200" w:line="276" w:lineRule="auto"/>
    </w:pPr>
    <w:rPr>
      <w:rFonts w:cs="Calibri"/>
      <w:sz w:val="22"/>
      <w:szCs w:val="22"/>
    </w:rPr>
  </w:style>
  <w:style w:type="paragraph" w:customStyle="1" w:styleId="Normal10">
    <w:name w:val="Normal1"/>
    <w:rsid w:val="0050523F"/>
    <w:pPr>
      <w:spacing w:after="200" w:line="276" w:lineRule="auto"/>
    </w:pPr>
    <w:rPr>
      <w:rFonts w:cs="Calibri"/>
      <w:sz w:val="22"/>
      <w:szCs w:val="22"/>
    </w:rPr>
  </w:style>
  <w:style w:type="character" w:customStyle="1" w:styleId="SinespaciadoCar">
    <w:name w:val="Sin espaciado Car"/>
    <w:link w:val="Sinespaciado"/>
    <w:locked/>
    <w:rsid w:val="004C182F"/>
    <w:rPr>
      <w:rFonts w:ascii="Times New Roman" w:eastAsia="Times New Roman" w:hAnsi="Times New Roman"/>
      <w:sz w:val="24"/>
      <w:szCs w:val="24"/>
      <w:lang w:eastAsia="es-ES"/>
    </w:rPr>
  </w:style>
  <w:style w:type="paragraph" w:customStyle="1" w:styleId="Cuadrculamedia21">
    <w:name w:val="Cuadrícula media 21"/>
    <w:uiPriority w:val="1"/>
    <w:qFormat/>
    <w:rsid w:val="004C182F"/>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semiHidden/>
    <w:unhideWhenUsed/>
    <w:rsid w:val="00E60091"/>
    <w:pPr>
      <w:spacing w:after="120"/>
    </w:pPr>
    <w:rPr>
      <w:rFonts w:ascii="Tahoma" w:hAnsi="Tahoma"/>
      <w:szCs w:val="20"/>
      <w:lang w:val="es-MX"/>
    </w:rPr>
  </w:style>
  <w:style w:type="character" w:customStyle="1" w:styleId="TextoindependienteCar">
    <w:name w:val="Texto independiente Car"/>
    <w:basedOn w:val="Fuentedeprrafopredeter"/>
    <w:link w:val="Textoindependiente"/>
    <w:uiPriority w:val="99"/>
    <w:semiHidden/>
    <w:rsid w:val="00E60091"/>
    <w:rPr>
      <w:rFonts w:ascii="Tahoma" w:eastAsia="Times New Roman" w:hAnsi="Tahoma"/>
      <w:sz w:val="24"/>
      <w:lang w:eastAsia="es-ES"/>
    </w:rPr>
  </w:style>
  <w:style w:type="paragraph" w:customStyle="1" w:styleId="Default">
    <w:name w:val="Default"/>
    <w:rsid w:val="001E5A64"/>
    <w:pPr>
      <w:autoSpaceDE w:val="0"/>
      <w:autoSpaceDN w:val="0"/>
      <w:adjustRightInd w:val="0"/>
    </w:pPr>
    <w:rPr>
      <w:rFonts w:ascii="Trebuchet MS" w:eastAsiaTheme="minorHAnsi" w:hAnsi="Trebuchet MS" w:cs="Trebuchet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1892">
      <w:bodyDiv w:val="1"/>
      <w:marLeft w:val="0"/>
      <w:marRight w:val="0"/>
      <w:marTop w:val="0"/>
      <w:marBottom w:val="0"/>
      <w:divBdr>
        <w:top w:val="none" w:sz="0" w:space="0" w:color="auto"/>
        <w:left w:val="none" w:sz="0" w:space="0" w:color="auto"/>
        <w:bottom w:val="none" w:sz="0" w:space="0" w:color="auto"/>
        <w:right w:val="none" w:sz="0" w:space="0" w:color="auto"/>
      </w:divBdr>
    </w:div>
    <w:div w:id="943881035">
      <w:bodyDiv w:val="1"/>
      <w:marLeft w:val="0"/>
      <w:marRight w:val="0"/>
      <w:marTop w:val="0"/>
      <w:marBottom w:val="0"/>
      <w:divBdr>
        <w:top w:val="none" w:sz="0" w:space="0" w:color="auto"/>
        <w:left w:val="none" w:sz="0" w:space="0" w:color="auto"/>
        <w:bottom w:val="none" w:sz="0" w:space="0" w:color="auto"/>
        <w:right w:val="none" w:sz="0" w:space="0" w:color="auto"/>
      </w:divBdr>
    </w:div>
    <w:div w:id="1046487340">
      <w:bodyDiv w:val="1"/>
      <w:marLeft w:val="0"/>
      <w:marRight w:val="0"/>
      <w:marTop w:val="0"/>
      <w:marBottom w:val="0"/>
      <w:divBdr>
        <w:top w:val="none" w:sz="0" w:space="0" w:color="auto"/>
        <w:left w:val="none" w:sz="0" w:space="0" w:color="auto"/>
        <w:bottom w:val="none" w:sz="0" w:space="0" w:color="auto"/>
        <w:right w:val="none" w:sz="0" w:space="0" w:color="auto"/>
      </w:divBdr>
    </w:div>
    <w:div w:id="1333337741">
      <w:bodyDiv w:val="1"/>
      <w:marLeft w:val="0"/>
      <w:marRight w:val="0"/>
      <w:marTop w:val="0"/>
      <w:marBottom w:val="0"/>
      <w:divBdr>
        <w:top w:val="none" w:sz="0" w:space="0" w:color="auto"/>
        <w:left w:val="none" w:sz="0" w:space="0" w:color="auto"/>
        <w:bottom w:val="none" w:sz="0" w:space="0" w:color="auto"/>
        <w:right w:val="none" w:sz="0" w:space="0" w:color="auto"/>
      </w:divBdr>
    </w:div>
    <w:div w:id="1924218586">
      <w:bodyDiv w:val="1"/>
      <w:marLeft w:val="0"/>
      <w:marRight w:val="0"/>
      <w:marTop w:val="0"/>
      <w:marBottom w:val="0"/>
      <w:divBdr>
        <w:top w:val="none" w:sz="0" w:space="0" w:color="auto"/>
        <w:left w:val="none" w:sz="0" w:space="0" w:color="auto"/>
        <w:bottom w:val="none" w:sz="0" w:space="0" w:color="auto"/>
        <w:right w:val="none" w:sz="0" w:space="0" w:color="auto"/>
      </w:divBdr>
    </w:div>
    <w:div w:id="20856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8</Pages>
  <Words>2481</Words>
  <Characters>13649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Casillas Torres</dc:creator>
  <cp:lastModifiedBy>Ricardo Escobar Cibrian</cp:lastModifiedBy>
  <cp:revision>25</cp:revision>
  <cp:lastPrinted>2021-10-25T23:31:00Z</cp:lastPrinted>
  <dcterms:created xsi:type="dcterms:W3CDTF">2021-10-27T18:20:00Z</dcterms:created>
  <dcterms:modified xsi:type="dcterms:W3CDTF">2021-10-28T18:03:00Z</dcterms:modified>
</cp:coreProperties>
</file>