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3A" w:rsidRPr="00B74CBA" w:rsidRDefault="00A25FD1" w:rsidP="00EF2DC2">
      <w:pPr>
        <w:jc w:val="both"/>
        <w:rPr>
          <w:rFonts w:ascii="Trebuchet MS" w:hAnsi="Trebuchet MS" w:cs="Arial"/>
          <w:b/>
        </w:rPr>
      </w:pPr>
      <w:r w:rsidRPr="00B74CBA">
        <w:rPr>
          <w:rFonts w:ascii="Trebuchet MS" w:hAnsi="Trebuchet MS" w:cs="Arial"/>
          <w:b/>
        </w:rPr>
        <w:t>ACUERDO DEL CONSEJO GENERAL DEL INSTITUTO ELECTORAL Y DE PARTICIPACIÓN CIUDADANA DEL ESTADO DE JALISCO, QUE APRUEBA LA MODIFICACIÓN EN EL CALENDARIO INTEGRAL DEL PROCESO ELECTORAL EXT</w:t>
      </w:r>
      <w:r w:rsidR="00915BC2">
        <w:rPr>
          <w:rFonts w:ascii="Trebuchet MS" w:hAnsi="Trebuchet MS" w:cs="Arial"/>
          <w:b/>
        </w:rPr>
        <w:t>R</w:t>
      </w:r>
      <w:r w:rsidRPr="00B74CBA">
        <w:rPr>
          <w:rFonts w:ascii="Trebuchet MS" w:hAnsi="Trebuchet MS" w:cs="Arial"/>
          <w:b/>
        </w:rPr>
        <w:t>AORDINARIO DOS MIL VEINTIUNO, PARA EL MUNICIPIO DE SAN PEDRO TLAQUE</w:t>
      </w:r>
      <w:r w:rsidR="004955ED">
        <w:rPr>
          <w:rFonts w:ascii="Trebuchet MS" w:hAnsi="Trebuchet MS" w:cs="Arial"/>
          <w:b/>
        </w:rPr>
        <w:t>PA</w:t>
      </w:r>
      <w:r w:rsidRPr="00B74CBA">
        <w:rPr>
          <w:rFonts w:ascii="Trebuchet MS" w:hAnsi="Trebuchet MS" w:cs="Arial"/>
          <w:b/>
        </w:rPr>
        <w:t>QUE, JALISCO.</w:t>
      </w:r>
    </w:p>
    <w:p w:rsidR="00401BD3" w:rsidRPr="00B74CBA" w:rsidRDefault="00401BD3" w:rsidP="00EF2DC2">
      <w:pPr>
        <w:jc w:val="center"/>
        <w:rPr>
          <w:rFonts w:ascii="Trebuchet MS" w:hAnsi="Trebuchet MS" w:cs="Arial"/>
          <w:b/>
        </w:rPr>
      </w:pPr>
    </w:p>
    <w:p w:rsidR="00F2543A" w:rsidRPr="00B74CBA" w:rsidRDefault="00F2543A" w:rsidP="00EF2DC2">
      <w:pPr>
        <w:jc w:val="center"/>
        <w:rPr>
          <w:rFonts w:ascii="Trebuchet MS" w:hAnsi="Trebuchet MS" w:cs="Arial"/>
          <w:b/>
        </w:rPr>
      </w:pPr>
      <w:r w:rsidRPr="00B74CBA">
        <w:rPr>
          <w:rFonts w:ascii="Trebuchet MS" w:hAnsi="Trebuchet MS" w:cs="Arial"/>
          <w:b/>
        </w:rPr>
        <w:t>A N T E C E D E N T E S</w:t>
      </w:r>
    </w:p>
    <w:p w:rsidR="00C25444" w:rsidRPr="00B74CBA" w:rsidRDefault="00C25444" w:rsidP="00EF2DC2">
      <w:pPr>
        <w:jc w:val="center"/>
        <w:rPr>
          <w:rFonts w:ascii="Trebuchet MS" w:hAnsi="Trebuchet MS" w:cs="Arial"/>
          <w:b/>
        </w:rPr>
      </w:pPr>
    </w:p>
    <w:p w:rsidR="006F09EF" w:rsidRDefault="00A25FD1" w:rsidP="006F09EF">
      <w:pPr>
        <w:spacing w:after="200" w:line="276" w:lineRule="auto"/>
        <w:jc w:val="both"/>
        <w:rPr>
          <w:rFonts w:ascii="Trebuchet MS" w:hAnsi="Trebuchet MS" w:cs="Arial"/>
          <w:b/>
          <w:bCs/>
          <w:lang w:val="es-MX"/>
        </w:rPr>
      </w:pPr>
      <w:r w:rsidRPr="00B74CBA">
        <w:rPr>
          <w:rFonts w:ascii="Trebuchet MS" w:hAnsi="Trebuchet MS" w:cs="Arial"/>
          <w:b/>
          <w:bCs/>
          <w:lang w:val="es-MX"/>
        </w:rPr>
        <w:t>CORRESPONDIENTE AL AÑO DOS MIL VEINTIUNO</w:t>
      </w:r>
    </w:p>
    <w:p w:rsidR="006F09EF" w:rsidRDefault="006F09EF" w:rsidP="006F09EF">
      <w:pPr>
        <w:jc w:val="both"/>
        <w:rPr>
          <w:rFonts w:ascii="Trebuchet MS" w:hAnsi="Trebuchet MS" w:cs="Arial"/>
          <w:bCs/>
          <w:lang w:val="es-MX" w:eastAsia="es-MX"/>
        </w:rPr>
      </w:pPr>
      <w:r w:rsidRPr="00F062E1">
        <w:rPr>
          <w:rFonts w:ascii="Trebuchet MS" w:hAnsi="Trebuchet MS" w:cs="Arial"/>
          <w:b/>
          <w:kern w:val="2"/>
          <w:lang w:val="es-ES_tradnl" w:eastAsia="ar-SA"/>
        </w:rPr>
        <w:t xml:space="preserve">1. </w:t>
      </w:r>
      <w:r w:rsidRPr="006F09EF">
        <w:rPr>
          <w:rFonts w:ascii="Trebuchet MS" w:hAnsi="Trebuchet MS" w:cs="Arial"/>
          <w:b/>
          <w:kern w:val="2"/>
          <w:lang w:val="es-ES_tradnl" w:eastAsia="ar-SA"/>
        </w:rPr>
        <w:t>RESOLUCIÓN DE LA SALA SUPERIOR DEL TRIBUNAL ELECTORAL DEL PODER JUIDICIAL DE LA FEDERACIÓN</w:t>
      </w:r>
      <w:r w:rsidRPr="006F09EF">
        <w:rPr>
          <w:rFonts w:ascii="Trebuchet MS" w:hAnsi="Trebuchet MS" w:cs="Arial"/>
          <w:b/>
          <w:bCs/>
          <w:lang w:val="es-MX" w:eastAsia="es-MX"/>
        </w:rPr>
        <w:t xml:space="preserve">. </w:t>
      </w:r>
      <w:r w:rsidRPr="006F09EF">
        <w:rPr>
          <w:rFonts w:ascii="Trebuchet MS" w:hAnsi="Trebuchet MS" w:cs="Arial"/>
          <w:bCs/>
          <w:lang w:val="es-MX" w:eastAsia="es-MX"/>
        </w:rPr>
        <w:t xml:space="preserve">El día uno de octubre se recibió en este Instituto la resolución emitida el día anterior, por la Sala Superior del Tribunal Electoral del Poder Judicial de la Federación, en el referido juicio de reconsideración y su acumulado,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rsidR="006F09EF" w:rsidRPr="006F09EF" w:rsidRDefault="006F09EF" w:rsidP="006F09EF">
      <w:pPr>
        <w:jc w:val="both"/>
        <w:rPr>
          <w:rFonts w:ascii="Trebuchet MS" w:hAnsi="Trebuchet MS" w:cs="Arial"/>
          <w:bCs/>
          <w:lang w:val="es-MX" w:eastAsia="es-MX"/>
        </w:rPr>
      </w:pPr>
    </w:p>
    <w:p w:rsidR="00A25FD1" w:rsidRPr="00A25FD1" w:rsidRDefault="006F09EF" w:rsidP="00A64617">
      <w:pPr>
        <w:spacing w:after="200"/>
        <w:jc w:val="both"/>
        <w:rPr>
          <w:rFonts w:ascii="Trebuchet MS" w:hAnsi="Trebuchet MS" w:cs="Arial"/>
          <w:bCs/>
          <w:kern w:val="18"/>
          <w:lang w:val="es-MX"/>
        </w:rPr>
      </w:pPr>
      <w:r>
        <w:rPr>
          <w:rFonts w:ascii="Trebuchet MS" w:hAnsi="Trebuchet MS" w:cs="Arial"/>
          <w:b/>
          <w:bCs/>
          <w:lang w:val="es-MX"/>
        </w:rPr>
        <w:t>2</w:t>
      </w:r>
      <w:r w:rsidR="00A25FD1" w:rsidRPr="00A25FD1">
        <w:rPr>
          <w:rFonts w:ascii="Trebuchet MS" w:hAnsi="Trebuchet MS" w:cs="Arial"/>
          <w:b/>
          <w:bCs/>
          <w:lang w:val="es-MX"/>
        </w:rPr>
        <w:t xml:space="preserve">. </w:t>
      </w:r>
      <w:r w:rsidR="00A25FD1" w:rsidRPr="00A25FD1">
        <w:rPr>
          <w:rFonts w:ascii="Trebuchet MS" w:hAnsi="Trebuchet MS" w:cs="Arial"/>
          <w:b/>
          <w:bCs/>
          <w:kern w:val="18"/>
          <w:lang w:val="es-MX"/>
        </w:rPr>
        <w:t xml:space="preserve">CONVOCATORIA </w:t>
      </w:r>
      <w:r w:rsidR="00A25FD1" w:rsidRPr="00A25FD1">
        <w:rPr>
          <w:rFonts w:ascii="Trebuchet MS" w:hAnsi="Trebuchet MS" w:cs="Arial"/>
          <w:b/>
        </w:rPr>
        <w:t xml:space="preserve">PARA EL PROCESO ELECTORAL EXTRAORDINARIO DOS MIL VEINTIUNO, </w:t>
      </w:r>
      <w:r w:rsidR="00A25FD1" w:rsidRPr="00A25FD1">
        <w:rPr>
          <w:rFonts w:ascii="Trebuchet MS" w:hAnsi="Trebuchet MS" w:cs="Arial"/>
          <w:b/>
          <w:lang w:val="es-MX"/>
        </w:rPr>
        <w:t>PARA LA ELECCIÓN DE LA PRESIDENCIA MUNICIPAL, REGIDURIAS Y SINDICATURA, DEL MUNICIPIO DE SAN PEDRO TLAQUEPAQUE, JALISCO</w:t>
      </w:r>
      <w:r w:rsidR="00A25FD1" w:rsidRPr="00A25FD1">
        <w:rPr>
          <w:rFonts w:ascii="Trebuchet MS" w:hAnsi="Trebuchet MS" w:cs="Arial"/>
          <w:b/>
          <w:bCs/>
          <w:kern w:val="18"/>
          <w:lang w:val="es-MX"/>
        </w:rPr>
        <w:t xml:space="preserve">. </w:t>
      </w:r>
      <w:r w:rsidR="00A25FD1" w:rsidRPr="00A25FD1">
        <w:rPr>
          <w:rFonts w:ascii="Trebuchet MS" w:hAnsi="Trebuchet MS" w:cs="Arial"/>
          <w:bCs/>
          <w:kern w:val="18"/>
          <w:lang w:val="es-MX"/>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A25FD1" w:rsidRPr="00A25FD1" w:rsidRDefault="006F09EF" w:rsidP="00A25FD1">
      <w:pPr>
        <w:jc w:val="both"/>
        <w:rPr>
          <w:rFonts w:ascii="Trebuchet MS" w:hAnsi="Trebuchet MS" w:cs="Arial"/>
          <w:b/>
          <w:lang w:val="es-MX"/>
        </w:rPr>
      </w:pPr>
      <w:r>
        <w:rPr>
          <w:rFonts w:ascii="Trebuchet MS" w:hAnsi="Trebuchet MS" w:cs="Arial"/>
          <w:b/>
          <w:lang w:val="es-MX"/>
        </w:rPr>
        <w:t>3</w:t>
      </w:r>
      <w:r w:rsidR="00A25FD1" w:rsidRPr="00A25FD1">
        <w:rPr>
          <w:rFonts w:ascii="Trebuchet MS" w:hAnsi="Trebuchet MS" w:cs="Arial"/>
          <w:b/>
          <w:lang w:val="es-MX"/>
        </w:rPr>
        <w:t xml:space="preserve">. 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REGIDORAS Y SINDICATURA DEL MUNICIPIO DE SAN PEDRO TLAQUEPAQUE, JALISCO. </w:t>
      </w:r>
      <w:r w:rsidR="00A25FD1" w:rsidRPr="00A25FD1">
        <w:rPr>
          <w:rFonts w:ascii="Trebuchet MS" w:hAnsi="Trebuchet MS" w:cs="Arial"/>
          <w:lang w:val="es-MX"/>
        </w:rPr>
        <w:t xml:space="preserve">Con </w:t>
      </w:r>
      <w:r w:rsidR="00A25FD1" w:rsidRPr="00A25FD1">
        <w:rPr>
          <w:rFonts w:ascii="Trebuchet MS" w:hAnsi="Trebuchet MS" w:cs="Arial"/>
          <w:lang w:val="es-MX"/>
        </w:rPr>
        <w:lastRenderedPageBreak/>
        <w:t xml:space="preserve">fecha cinco de octubre, el Consejo General, mediante acuerdo IEPC-ACG-326/2021 aprobó el acuerdo </w:t>
      </w:r>
      <w:r w:rsidRPr="006F09EF">
        <w:rPr>
          <w:rFonts w:ascii="Trebuchet MS" w:hAnsi="Trebuchet MS" w:cs="Arial"/>
          <w:lang w:val="es-MX"/>
        </w:rPr>
        <w:t>por</w:t>
      </w:r>
      <w:r w:rsidR="00A25FD1" w:rsidRPr="006F09EF">
        <w:rPr>
          <w:rFonts w:ascii="Trebuchet MS" w:hAnsi="Trebuchet MS" w:cs="Arial"/>
          <w:lang w:val="es-MX"/>
        </w:rPr>
        <w:t xml:space="preserve"> el cual</w:t>
      </w:r>
      <w:r w:rsidR="00A25FD1" w:rsidRPr="00A25FD1">
        <w:rPr>
          <w:rFonts w:ascii="Trebuchet MS" w:hAnsi="Trebuchet MS" w:cs="Arial"/>
          <w:lang w:val="es-MX"/>
        </w:rPr>
        <w:t xml:space="preserve">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A25FD1" w:rsidRPr="00A25FD1" w:rsidRDefault="00A25FD1" w:rsidP="00A25FD1">
      <w:pPr>
        <w:jc w:val="both"/>
        <w:rPr>
          <w:rFonts w:ascii="Trebuchet MS" w:hAnsi="Trebuchet MS" w:cs="Arial"/>
          <w:b/>
          <w:lang w:val="es-MX"/>
        </w:rPr>
      </w:pPr>
    </w:p>
    <w:p w:rsidR="00A25FD1" w:rsidRPr="00B74CBA" w:rsidRDefault="006F09EF" w:rsidP="00A25FD1">
      <w:pPr>
        <w:jc w:val="both"/>
        <w:rPr>
          <w:rFonts w:ascii="Trebuchet MS" w:hAnsi="Trebuchet MS"/>
          <w:lang w:val="es-MX"/>
        </w:rPr>
      </w:pPr>
      <w:r>
        <w:rPr>
          <w:rFonts w:ascii="Trebuchet MS" w:hAnsi="Trebuchet MS"/>
          <w:b/>
          <w:lang w:val="es-MX"/>
        </w:rPr>
        <w:t>4</w:t>
      </w:r>
      <w:r w:rsidR="00A25FD1" w:rsidRPr="00A25FD1">
        <w:rPr>
          <w:rFonts w:ascii="Trebuchet MS" w:hAnsi="Trebuchet MS"/>
          <w:b/>
          <w:lang w:val="es-MX"/>
        </w:rPr>
        <w:t xml:space="preserve">. ACUERDO DEL CONSEJO GENERAL DEL INSTITUTO ELECTORAL Y DE PARTICIPACIÓN CIUDADANA DEL ESTADO DE JALISCO, QUE APROBÓ EL CALENDARIO INTEGRAL DEL PROCESO ELECTORAL EXTRAORDINARIO DOS MIL VEINTIUNO PARA LA ELECCIÓN DE LA PRESIDENCIA MUNICIPAL, REGIDURÍAS Y SINDICATURA DEL MUNICIPIO DE SAN PEDRO TLAQUEPAQUE, JALISCO. </w:t>
      </w:r>
      <w:r w:rsidR="00A25FD1" w:rsidRPr="00A25FD1">
        <w:rPr>
          <w:rFonts w:ascii="Trebuchet MS" w:hAnsi="Trebuchet MS"/>
          <w:lang w:val="es-MX"/>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A25FD1" w:rsidRPr="00A25FD1" w:rsidRDefault="00A25FD1" w:rsidP="00A25FD1">
      <w:pPr>
        <w:jc w:val="both"/>
        <w:rPr>
          <w:rFonts w:ascii="Trebuchet MS" w:hAnsi="Trebuchet MS"/>
          <w:lang w:val="es-MX"/>
        </w:rPr>
      </w:pPr>
    </w:p>
    <w:p w:rsidR="00B23CB1" w:rsidRPr="00B74CBA" w:rsidRDefault="006F09EF" w:rsidP="00A25FD1">
      <w:pPr>
        <w:jc w:val="both"/>
        <w:rPr>
          <w:rFonts w:ascii="Trebuchet MS" w:hAnsi="Trebuchet MS"/>
          <w:lang w:val="es-MX"/>
        </w:rPr>
      </w:pPr>
      <w:r>
        <w:rPr>
          <w:rFonts w:ascii="Trebuchet MS" w:hAnsi="Trebuchet MS"/>
          <w:b/>
          <w:lang w:val="es-MX"/>
        </w:rPr>
        <w:t>5</w:t>
      </w:r>
      <w:r w:rsidR="00A25FD1" w:rsidRPr="00A25FD1">
        <w:rPr>
          <w:rFonts w:ascii="Trebuchet MS" w:hAnsi="Trebuchet MS"/>
          <w:b/>
          <w:lang w:val="es-MX"/>
        </w:rPr>
        <w:t>. FECHA LÍMITE PARA LOS PARTIDOS POLÍTICOS PARA LA PRESENTACIÓN DE LAS SOLICITUDES DE</w:t>
      </w:r>
      <w:r w:rsidR="00A60B61" w:rsidRPr="00B74CBA">
        <w:rPr>
          <w:rFonts w:ascii="Trebuchet MS" w:hAnsi="Trebuchet MS"/>
          <w:b/>
          <w:lang w:val="es-MX"/>
        </w:rPr>
        <w:t xml:space="preserve"> CONVENIOS DE COALICIÓN</w:t>
      </w:r>
      <w:r w:rsidR="00B23CB1" w:rsidRPr="00B74CBA">
        <w:rPr>
          <w:rFonts w:ascii="Trebuchet MS" w:hAnsi="Trebuchet MS"/>
          <w:b/>
          <w:lang w:val="es-MX"/>
        </w:rPr>
        <w:t>, ASÍ COMO LA FECHA DE SU APROBACIÓN</w:t>
      </w:r>
      <w:r w:rsidR="00A25FD1" w:rsidRPr="00A25FD1">
        <w:rPr>
          <w:rFonts w:ascii="Trebuchet MS" w:hAnsi="Trebuchet MS"/>
          <w:b/>
          <w:lang w:val="es-MX"/>
        </w:rPr>
        <w:t xml:space="preserve">. </w:t>
      </w:r>
      <w:r w:rsidR="00A25FD1" w:rsidRPr="00A25FD1">
        <w:rPr>
          <w:rFonts w:ascii="Trebuchet MS" w:hAnsi="Trebuchet MS"/>
          <w:lang w:val="es-MX"/>
        </w:rPr>
        <w:t xml:space="preserve">De conformidad con lo previsto por el calendario integral  </w:t>
      </w:r>
      <w:r w:rsidR="00A25FD1" w:rsidRPr="00B74CBA">
        <w:rPr>
          <w:rFonts w:ascii="Trebuchet MS" w:hAnsi="Trebuchet MS"/>
          <w:lang w:val="es-MX"/>
        </w:rPr>
        <w:t>del Proceso Electoral Extraordinario dos mil veintiuno, para el municipio de San Pedro Tlaquepaque, Jalisco, aprobado por este Consejo General, el once de octubre</w:t>
      </w:r>
      <w:r w:rsidR="003A18F8" w:rsidRPr="00B74CBA">
        <w:rPr>
          <w:rFonts w:ascii="Trebuchet MS" w:hAnsi="Trebuchet MS"/>
          <w:lang w:val="es-MX"/>
        </w:rPr>
        <w:t>,</w:t>
      </w:r>
      <w:r w:rsidR="00A25FD1" w:rsidRPr="00B74CBA">
        <w:rPr>
          <w:rFonts w:ascii="Trebuchet MS" w:hAnsi="Trebuchet MS"/>
          <w:lang w:val="es-MX"/>
        </w:rPr>
        <w:t xml:space="preserve"> </w:t>
      </w:r>
      <w:r w:rsidR="003A18F8" w:rsidRPr="00B74CBA">
        <w:rPr>
          <w:rFonts w:ascii="Trebuchet MS" w:hAnsi="Trebuchet MS"/>
          <w:lang w:val="es-MX"/>
        </w:rPr>
        <w:t>fue</w:t>
      </w:r>
      <w:r w:rsidR="00A25FD1" w:rsidRPr="00B74CBA">
        <w:rPr>
          <w:rFonts w:ascii="Trebuchet MS" w:hAnsi="Trebuchet MS"/>
          <w:lang w:val="es-MX"/>
        </w:rPr>
        <w:t xml:space="preserve"> la fecha </w:t>
      </w:r>
      <w:r w:rsidR="003A18F8" w:rsidRPr="00B74CBA">
        <w:rPr>
          <w:rFonts w:ascii="Trebuchet MS" w:hAnsi="Trebuchet MS"/>
          <w:lang w:val="es-MX"/>
        </w:rPr>
        <w:t>límite para los partidos políticos para la presentación y recepción de las solicitudes de convenios de coalición.</w:t>
      </w:r>
      <w:r w:rsidR="00A25FD1" w:rsidRPr="00B74CBA">
        <w:rPr>
          <w:rFonts w:ascii="Trebuchet MS" w:hAnsi="Trebuchet MS"/>
          <w:lang w:val="es-MX"/>
        </w:rPr>
        <w:t xml:space="preserve"> </w:t>
      </w:r>
    </w:p>
    <w:p w:rsidR="00B23CB1" w:rsidRPr="00B74CBA" w:rsidRDefault="00B23CB1" w:rsidP="00A25FD1">
      <w:pPr>
        <w:jc w:val="both"/>
        <w:rPr>
          <w:rFonts w:ascii="Trebuchet MS" w:hAnsi="Trebuchet MS"/>
          <w:lang w:val="es-MX"/>
        </w:rPr>
      </w:pPr>
    </w:p>
    <w:p w:rsidR="00A25FD1" w:rsidRPr="00B74CBA" w:rsidRDefault="00B23CB1" w:rsidP="00A25FD1">
      <w:pPr>
        <w:jc w:val="both"/>
        <w:rPr>
          <w:rFonts w:ascii="Trebuchet MS" w:hAnsi="Trebuchet MS"/>
          <w:lang w:val="es-MX"/>
        </w:rPr>
      </w:pPr>
      <w:r w:rsidRPr="00B74CBA">
        <w:rPr>
          <w:rFonts w:ascii="Trebuchet MS" w:hAnsi="Trebuchet MS"/>
          <w:lang w:val="es-MX"/>
        </w:rPr>
        <w:t xml:space="preserve">Asimismo, </w:t>
      </w:r>
      <w:r w:rsidR="00670C2C" w:rsidRPr="00B74CBA">
        <w:rPr>
          <w:rFonts w:ascii="Trebuchet MS" w:hAnsi="Trebuchet MS"/>
          <w:lang w:val="es-MX"/>
        </w:rPr>
        <w:t xml:space="preserve">como se estipula en el calendario integral del Proceso Electoral Extraordinario dos mil veintiuno, los convenios de coalición deberán aprobarse a más tardar dos días después del vencimiento del plazo de presentación.   </w:t>
      </w:r>
      <w:r w:rsidRPr="00B74CBA">
        <w:rPr>
          <w:rFonts w:ascii="Trebuchet MS" w:hAnsi="Trebuchet MS"/>
          <w:lang w:val="es-MX"/>
        </w:rPr>
        <w:t xml:space="preserve"> </w:t>
      </w:r>
      <w:r w:rsidR="00A25FD1" w:rsidRPr="00B74CBA">
        <w:rPr>
          <w:rFonts w:ascii="Trebuchet MS" w:hAnsi="Trebuchet MS"/>
          <w:lang w:val="es-MX"/>
        </w:rPr>
        <w:t xml:space="preserve"> </w:t>
      </w:r>
    </w:p>
    <w:p w:rsidR="00A60B61" w:rsidRPr="00B74CBA" w:rsidRDefault="00A60B61" w:rsidP="00A25FD1">
      <w:pPr>
        <w:jc w:val="both"/>
        <w:rPr>
          <w:rFonts w:ascii="Trebuchet MS" w:hAnsi="Trebuchet MS"/>
          <w:lang w:val="es-MX"/>
        </w:rPr>
      </w:pPr>
    </w:p>
    <w:p w:rsidR="00A60B61" w:rsidRPr="00B74CBA" w:rsidRDefault="006F09EF" w:rsidP="00A25FD1">
      <w:pPr>
        <w:jc w:val="both"/>
        <w:rPr>
          <w:rFonts w:ascii="Trebuchet MS" w:hAnsi="Trebuchet MS"/>
          <w:lang w:val="es-MX" w:eastAsia="es-MX"/>
        </w:rPr>
      </w:pPr>
      <w:r>
        <w:rPr>
          <w:rFonts w:ascii="Trebuchet MS" w:hAnsi="Trebuchet MS"/>
          <w:b/>
          <w:lang w:val="es-MX"/>
        </w:rPr>
        <w:t>6</w:t>
      </w:r>
      <w:r w:rsidR="00A60B61" w:rsidRPr="00B74CBA">
        <w:rPr>
          <w:rFonts w:ascii="Trebuchet MS" w:hAnsi="Trebuchet MS"/>
          <w:b/>
          <w:lang w:val="es-MX"/>
        </w:rPr>
        <w:t xml:space="preserve">. </w:t>
      </w:r>
      <w:r w:rsidR="000D7013" w:rsidRPr="00B74CBA">
        <w:rPr>
          <w:rFonts w:ascii="Trebuchet MS" w:hAnsi="Trebuchet MS"/>
          <w:b/>
          <w:lang w:val="es-MX"/>
        </w:rPr>
        <w:t>PRESENTACIÓN Y RECEPCIÓN DE LA SOLICITUD DE CONVENIO DE COALICIÓN</w:t>
      </w:r>
      <w:r w:rsidR="001772C0" w:rsidRPr="00B74CBA">
        <w:rPr>
          <w:rFonts w:ascii="Trebuchet MS" w:hAnsi="Trebuchet MS"/>
          <w:b/>
          <w:lang w:val="es-MX"/>
        </w:rPr>
        <w:t xml:space="preserve">. </w:t>
      </w:r>
      <w:r w:rsidR="00921C74" w:rsidRPr="00B74CBA">
        <w:rPr>
          <w:rFonts w:ascii="Trebuchet MS" w:hAnsi="Trebuchet MS"/>
          <w:lang w:val="es-MX"/>
        </w:rPr>
        <w:t>El pasado once de octubre</w:t>
      </w:r>
      <w:r w:rsidR="00921C74" w:rsidRPr="00B74CBA">
        <w:rPr>
          <w:rFonts w:ascii="Trebuchet MS" w:hAnsi="Trebuchet MS"/>
        </w:rPr>
        <w:t xml:space="preserve"> en la Oficial</w:t>
      </w:r>
      <w:r w:rsidR="00161270">
        <w:rPr>
          <w:rFonts w:ascii="Trebuchet MS" w:hAnsi="Trebuchet MS"/>
        </w:rPr>
        <w:t>í</w:t>
      </w:r>
      <w:r w:rsidR="00921C74" w:rsidRPr="00B74CBA">
        <w:rPr>
          <w:rFonts w:ascii="Trebuchet MS" w:hAnsi="Trebuchet MS"/>
        </w:rPr>
        <w:t>a de Partes de este Instituto, se</w:t>
      </w:r>
      <w:r w:rsidR="001772C0" w:rsidRPr="00B74CBA">
        <w:rPr>
          <w:rFonts w:ascii="Trebuchet MS" w:hAnsi="Trebuchet MS"/>
        </w:rPr>
        <w:t xml:space="preserve"> tuvo por recibido</w:t>
      </w:r>
      <w:r w:rsidR="001772C0" w:rsidRPr="00B74CBA">
        <w:rPr>
          <w:rFonts w:ascii="Trebuchet MS" w:eastAsia="Arial" w:hAnsi="Trebuchet MS" w:cs="Calibri"/>
          <w:lang w:val="es-MX"/>
        </w:rPr>
        <w:t xml:space="preserve"> el escrito </w:t>
      </w:r>
      <w:r w:rsidR="001772C0" w:rsidRPr="00B74CBA">
        <w:rPr>
          <w:rFonts w:ascii="Trebuchet MS" w:hAnsi="Trebuchet MS"/>
          <w:lang w:val="es-MX" w:eastAsia="es-MX"/>
        </w:rPr>
        <w:t>signado por Mario Martín Delgado Carrillo, presidente del Comité Ejecutivo Nacional de Morena; Minerva Citlalli Hernández Mora, secretaria general del Comité Ejecutivo Nacional de Morena; Silvano Garay Ulloa y José Alberto Benavides Castañeda, comisionados políticos y nacionales del Partido del Trabajo en Jalisco; y Gonzalo Moreno Arévalo, con el carácter que dice tener de presidente del Comité Directivo Esta</w:t>
      </w:r>
      <w:r w:rsidR="00921C74" w:rsidRPr="00B74CBA">
        <w:rPr>
          <w:rFonts w:ascii="Trebuchet MS" w:hAnsi="Trebuchet MS"/>
          <w:lang w:val="es-MX" w:eastAsia="es-MX"/>
        </w:rPr>
        <w:t xml:space="preserve">tal del partido político Somos, </w:t>
      </w:r>
      <w:r w:rsidR="001772C0" w:rsidRPr="00B74CBA">
        <w:rPr>
          <w:rFonts w:ascii="Trebuchet MS" w:hAnsi="Trebuchet MS"/>
          <w:lang w:val="es-MX" w:eastAsia="es-MX"/>
        </w:rPr>
        <w:t xml:space="preserve">y registrado bajo el número de folio 08660, con el que </w:t>
      </w:r>
      <w:r w:rsidR="00921C74" w:rsidRPr="00B74CBA">
        <w:rPr>
          <w:rFonts w:ascii="Trebuchet MS" w:hAnsi="Trebuchet MS"/>
          <w:lang w:val="es-MX" w:eastAsia="es-MX"/>
        </w:rPr>
        <w:t>se presentó</w:t>
      </w:r>
      <w:r w:rsidR="001772C0" w:rsidRPr="00B74CBA">
        <w:rPr>
          <w:rFonts w:ascii="Trebuchet MS" w:hAnsi="Trebuchet MS"/>
          <w:lang w:val="es-MX" w:eastAsia="es-MX"/>
        </w:rPr>
        <w:t xml:space="preserve"> la solicitud de registro del convenio de coalición con la finalidad de postular munícipes en el Proceso Electoral Extraordinario dos mil veintiuno, para la elección de la presidencia municipal, regidurías y sindicatura del municipio de San Pedro Tlaquepaque, Jalisco.</w:t>
      </w:r>
    </w:p>
    <w:p w:rsidR="00921C74" w:rsidRPr="00B74CBA" w:rsidRDefault="00921C74" w:rsidP="00A25FD1">
      <w:pPr>
        <w:jc w:val="both"/>
        <w:rPr>
          <w:rFonts w:ascii="Trebuchet MS" w:hAnsi="Trebuchet MS"/>
          <w:lang w:val="es-MX" w:eastAsia="es-MX"/>
        </w:rPr>
      </w:pPr>
    </w:p>
    <w:p w:rsidR="007B2A2B" w:rsidRPr="00B74CBA" w:rsidRDefault="006F09EF" w:rsidP="00A25FD1">
      <w:pPr>
        <w:jc w:val="both"/>
        <w:rPr>
          <w:rFonts w:ascii="Trebuchet MS" w:hAnsi="Trebuchet MS"/>
          <w:lang w:val="es-MX"/>
        </w:rPr>
      </w:pPr>
      <w:r>
        <w:rPr>
          <w:rFonts w:ascii="Trebuchet MS" w:hAnsi="Trebuchet MS"/>
          <w:b/>
          <w:lang w:val="es-MX" w:eastAsia="es-MX"/>
        </w:rPr>
        <w:t>7</w:t>
      </w:r>
      <w:r w:rsidR="00921C74" w:rsidRPr="00B74CBA">
        <w:rPr>
          <w:rFonts w:ascii="Trebuchet MS" w:hAnsi="Trebuchet MS"/>
          <w:b/>
          <w:lang w:val="es-MX" w:eastAsia="es-MX"/>
        </w:rPr>
        <w:t xml:space="preserve">. ACUERDO DEL CONSEJO GENERAL DEL INSTITUTO ELECTORAL Y DE PARTICIPACIÓN CIUDADANA DEL ESTADO DE JALISCO, POR EL QUE SE DETERMINA LA IMPROCEDENCIA DE LA PARTICIPACIÓN DEL PARTIDO POLÍTICO LOCAL SOMOS EN EL CONVENIO DE COALICIÓN PRESENTADO POR LOS INSTITUTOS POLÍTICOS MORENA, DEL TRABAJO Y SOMOS. </w:t>
      </w:r>
      <w:r w:rsidR="00921C74" w:rsidRPr="00B74CBA">
        <w:rPr>
          <w:rFonts w:ascii="Trebuchet MS" w:hAnsi="Trebuchet MS"/>
          <w:lang w:val="es-MX" w:eastAsia="es-MX"/>
        </w:rPr>
        <w:t>Con esta misma fecha</w:t>
      </w:r>
      <w:r w:rsidR="00921C74" w:rsidRPr="00B74CBA">
        <w:rPr>
          <w:rFonts w:ascii="Trebuchet MS" w:hAnsi="Trebuchet MS"/>
          <w:b/>
          <w:lang w:val="es-MX" w:eastAsia="es-MX"/>
        </w:rPr>
        <w:t>,</w:t>
      </w:r>
      <w:r w:rsidR="00921C74" w:rsidRPr="00B74CBA">
        <w:rPr>
          <w:rFonts w:ascii="Trebuchet MS" w:hAnsi="Trebuchet MS"/>
          <w:lang w:val="es-MX"/>
        </w:rPr>
        <w:t xml:space="preserve"> </w:t>
      </w:r>
      <w:r w:rsidR="00921C74" w:rsidRPr="00A25FD1">
        <w:rPr>
          <w:rFonts w:ascii="Trebuchet MS" w:hAnsi="Trebuchet MS"/>
          <w:lang w:val="es-MX"/>
        </w:rPr>
        <w:t>el Co</w:t>
      </w:r>
      <w:r w:rsidR="00921C74" w:rsidRPr="00B74CBA">
        <w:rPr>
          <w:rFonts w:ascii="Trebuchet MS" w:hAnsi="Trebuchet MS"/>
          <w:lang w:val="es-MX"/>
        </w:rPr>
        <w:t>nsejo General</w:t>
      </w:r>
      <w:r w:rsidR="00921C74" w:rsidRPr="00A25FD1">
        <w:rPr>
          <w:rFonts w:ascii="Trebuchet MS" w:hAnsi="Trebuchet MS"/>
          <w:lang w:val="es-MX"/>
        </w:rPr>
        <w:t>, aprobó</w:t>
      </w:r>
      <w:r w:rsidR="00921C74" w:rsidRPr="00B74CBA">
        <w:rPr>
          <w:rFonts w:ascii="Trebuchet MS" w:hAnsi="Trebuchet MS"/>
          <w:lang w:val="es-MX"/>
        </w:rPr>
        <w:t xml:space="preserve"> el ac</w:t>
      </w:r>
      <w:r w:rsidR="00C86345">
        <w:rPr>
          <w:rFonts w:ascii="Trebuchet MS" w:hAnsi="Trebuchet MS"/>
          <w:lang w:val="es-MX"/>
        </w:rPr>
        <w:t>uerdo mediante el cual determinó</w:t>
      </w:r>
      <w:r w:rsidR="00921C74" w:rsidRPr="00B74CBA">
        <w:rPr>
          <w:rFonts w:ascii="Trebuchet MS" w:hAnsi="Trebuchet MS"/>
          <w:lang w:val="es-MX"/>
        </w:rPr>
        <w:t xml:space="preserve"> la improcedencia de la participación </w:t>
      </w:r>
      <w:r w:rsidR="007B2A2B" w:rsidRPr="00B74CBA">
        <w:rPr>
          <w:rFonts w:ascii="Trebuchet MS" w:hAnsi="Trebuchet MS"/>
          <w:lang w:val="es-MX"/>
        </w:rPr>
        <w:t>del Partido Político local SOMOS, en el convenio de coalición presentados por los Ins</w:t>
      </w:r>
      <w:r w:rsidR="002B7716">
        <w:rPr>
          <w:rFonts w:ascii="Trebuchet MS" w:hAnsi="Trebuchet MS"/>
          <w:lang w:val="es-MX"/>
        </w:rPr>
        <w:t>titutos Políticos MORENA, d</w:t>
      </w:r>
      <w:r w:rsidR="007B2A2B" w:rsidRPr="00B74CBA">
        <w:rPr>
          <w:rFonts w:ascii="Trebuchet MS" w:hAnsi="Trebuchet MS"/>
          <w:lang w:val="es-MX"/>
        </w:rPr>
        <w:t>el Trabajo y SOMOS.</w:t>
      </w:r>
    </w:p>
    <w:p w:rsidR="007B2A2B" w:rsidRPr="00B74CBA" w:rsidRDefault="007B2A2B" w:rsidP="00A25FD1">
      <w:pPr>
        <w:jc w:val="both"/>
        <w:rPr>
          <w:rFonts w:ascii="Trebuchet MS" w:hAnsi="Trebuchet MS"/>
          <w:lang w:val="es-MX"/>
        </w:rPr>
      </w:pPr>
    </w:p>
    <w:p w:rsidR="00921C74" w:rsidRPr="00B74CBA" w:rsidRDefault="007B2A2B" w:rsidP="00A25FD1">
      <w:pPr>
        <w:jc w:val="both"/>
        <w:rPr>
          <w:rFonts w:ascii="Trebuchet MS" w:hAnsi="Trebuchet MS"/>
          <w:b/>
          <w:lang w:val="es-MX" w:eastAsia="es-MX"/>
        </w:rPr>
      </w:pPr>
      <w:r w:rsidRPr="00B74CBA">
        <w:rPr>
          <w:rFonts w:ascii="Trebuchet MS" w:hAnsi="Trebuchet MS"/>
          <w:lang w:val="es-MX"/>
        </w:rPr>
        <w:t xml:space="preserve">Bajo </w:t>
      </w:r>
      <w:r w:rsidR="00DE315B" w:rsidRPr="00B74CBA">
        <w:rPr>
          <w:rFonts w:ascii="Trebuchet MS" w:hAnsi="Trebuchet MS"/>
          <w:lang w:val="es-MX"/>
        </w:rPr>
        <w:t>ese contexto</w:t>
      </w:r>
      <w:r w:rsidRPr="00B74CBA">
        <w:rPr>
          <w:rFonts w:ascii="Trebuchet MS" w:hAnsi="Trebuchet MS"/>
          <w:lang w:val="es-MX"/>
        </w:rPr>
        <w:t xml:space="preserve">, con la finalidad de dejar a salvo los derechos </w:t>
      </w:r>
      <w:r w:rsidR="00DE315B" w:rsidRPr="00B74CBA">
        <w:rPr>
          <w:rFonts w:ascii="Trebuchet MS" w:hAnsi="Trebuchet MS"/>
          <w:lang w:val="es-MX"/>
        </w:rPr>
        <w:t>de</w:t>
      </w:r>
      <w:r w:rsidRPr="00B74CBA">
        <w:rPr>
          <w:rFonts w:ascii="Trebuchet MS" w:hAnsi="Trebuchet MS"/>
          <w:lang w:val="es-MX"/>
        </w:rPr>
        <w:t xml:space="preserve"> los Institutos Políticos MORENA y </w:t>
      </w:r>
      <w:r w:rsidR="001502C4">
        <w:rPr>
          <w:rFonts w:ascii="Trebuchet MS" w:hAnsi="Trebuchet MS"/>
          <w:lang w:val="es-MX"/>
        </w:rPr>
        <w:t>d</w:t>
      </w:r>
      <w:r w:rsidRPr="00B74CBA">
        <w:rPr>
          <w:rFonts w:ascii="Trebuchet MS" w:hAnsi="Trebuchet MS"/>
          <w:lang w:val="es-MX"/>
        </w:rPr>
        <w:t>el Trabajo</w:t>
      </w:r>
      <w:r w:rsidR="00DE315B" w:rsidRPr="00B74CBA">
        <w:rPr>
          <w:rFonts w:ascii="Trebuchet MS" w:hAnsi="Trebuchet MS"/>
          <w:lang w:val="es-MX"/>
        </w:rPr>
        <w:t>, en ese mismo acuerdo, se les requi</w:t>
      </w:r>
      <w:r w:rsidR="006F09EF">
        <w:rPr>
          <w:rFonts w:ascii="Trebuchet MS" w:hAnsi="Trebuchet MS"/>
          <w:lang w:val="es-MX"/>
        </w:rPr>
        <w:t>rió para que  dentro del término</w:t>
      </w:r>
      <w:r w:rsidR="00DE315B" w:rsidRPr="00B74CBA">
        <w:rPr>
          <w:rFonts w:ascii="Trebuchet MS" w:hAnsi="Trebuchet MS"/>
          <w:lang w:val="es-MX"/>
        </w:rPr>
        <w:t xml:space="preserve"> de cuarenta y ocho horas, presentaran </w:t>
      </w:r>
      <w:r w:rsidR="00834A22">
        <w:rPr>
          <w:rFonts w:ascii="Trebuchet MS" w:hAnsi="Trebuchet MS"/>
          <w:lang w:val="es-MX"/>
        </w:rPr>
        <w:t>la modificación correspondiente al</w:t>
      </w:r>
      <w:r w:rsidR="00DE315B" w:rsidRPr="00B74CBA">
        <w:rPr>
          <w:rFonts w:ascii="Trebuchet MS" w:hAnsi="Trebuchet MS"/>
          <w:lang w:val="es-MX"/>
        </w:rPr>
        <w:t xml:space="preserve"> convenio de coalición en el que únicamente </w:t>
      </w:r>
      <w:r w:rsidR="00834A22">
        <w:rPr>
          <w:rFonts w:ascii="Trebuchet MS" w:hAnsi="Trebuchet MS"/>
          <w:lang w:val="es-MX"/>
        </w:rPr>
        <w:t>se contemple la participación de</w:t>
      </w:r>
      <w:r w:rsidR="00DE315B" w:rsidRPr="00B74CBA">
        <w:rPr>
          <w:rFonts w:ascii="Trebuchet MS" w:hAnsi="Trebuchet MS"/>
          <w:lang w:val="es-MX"/>
        </w:rPr>
        <w:t xml:space="preserve"> ambos partidos.  </w:t>
      </w:r>
      <w:r w:rsidRPr="00B74CBA">
        <w:rPr>
          <w:rFonts w:ascii="Trebuchet MS" w:hAnsi="Trebuchet MS"/>
          <w:lang w:val="es-MX"/>
        </w:rPr>
        <w:t xml:space="preserve">  </w:t>
      </w:r>
    </w:p>
    <w:p w:rsidR="00A846AF" w:rsidRPr="00B74CBA" w:rsidRDefault="00A846AF" w:rsidP="00EF2DC2">
      <w:pPr>
        <w:jc w:val="both"/>
        <w:rPr>
          <w:rFonts w:ascii="Trebuchet MS" w:hAnsi="Trebuchet MS"/>
          <w:lang w:val="es-MX"/>
        </w:rPr>
      </w:pPr>
    </w:p>
    <w:p w:rsidR="00F2543A" w:rsidRPr="00B74CBA" w:rsidRDefault="00F2543A" w:rsidP="00EF2DC2">
      <w:pPr>
        <w:jc w:val="center"/>
        <w:rPr>
          <w:rFonts w:ascii="Trebuchet MS" w:hAnsi="Trebuchet MS" w:cs="Arial"/>
          <w:b/>
        </w:rPr>
      </w:pPr>
      <w:r w:rsidRPr="00B74CBA">
        <w:rPr>
          <w:rFonts w:ascii="Trebuchet MS" w:hAnsi="Trebuchet MS" w:cs="Arial"/>
          <w:b/>
        </w:rPr>
        <w:t>C O N S I D E R A N D O</w:t>
      </w:r>
      <w:r w:rsidR="000233F2" w:rsidRPr="00B74CBA">
        <w:rPr>
          <w:rFonts w:ascii="Trebuchet MS" w:hAnsi="Trebuchet MS" w:cs="Arial"/>
          <w:b/>
        </w:rPr>
        <w:t xml:space="preserve"> </w:t>
      </w:r>
    </w:p>
    <w:p w:rsidR="009D1C80" w:rsidRPr="00B74CBA" w:rsidRDefault="009D1C80" w:rsidP="00EF2DC2">
      <w:pPr>
        <w:jc w:val="center"/>
        <w:rPr>
          <w:rFonts w:ascii="Trebuchet MS" w:hAnsi="Trebuchet MS" w:cs="Arial"/>
          <w:b/>
        </w:rPr>
      </w:pPr>
    </w:p>
    <w:p w:rsidR="0073392A" w:rsidRPr="00B74CBA" w:rsidRDefault="0073392A" w:rsidP="0073392A">
      <w:pPr>
        <w:jc w:val="both"/>
        <w:rPr>
          <w:rFonts w:ascii="Trebuchet MS" w:hAnsi="Trebuchet MS" w:cs="Arial"/>
          <w:lang w:eastAsia="ar-SA"/>
        </w:rPr>
      </w:pPr>
      <w:r w:rsidRPr="00B74CBA">
        <w:rPr>
          <w:rFonts w:ascii="Trebuchet MS" w:hAnsi="Trebuchet MS" w:cs="Arial"/>
          <w:b/>
          <w:lang w:val="pt-BR" w:eastAsia="ar-SA"/>
        </w:rPr>
        <w:t>I. DEL INSTITUTO</w:t>
      </w:r>
      <w:r w:rsidRPr="00B74CBA">
        <w:rPr>
          <w:rFonts w:ascii="Trebuchet MS" w:hAnsi="Trebuchet MS" w:cs="Arial"/>
          <w:b/>
          <w:lang w:eastAsia="ar-SA"/>
        </w:rPr>
        <w:t xml:space="preserve"> ELECTORAL</w:t>
      </w:r>
      <w:r w:rsidRPr="00B74CBA">
        <w:rPr>
          <w:rFonts w:ascii="Trebuchet MS" w:hAnsi="Trebuchet MS" w:cs="Arial"/>
          <w:b/>
          <w:lang w:val="pt-BR" w:eastAsia="ar-SA"/>
        </w:rPr>
        <w:t xml:space="preserve"> Y DE</w:t>
      </w:r>
      <w:r w:rsidRPr="00B74CBA">
        <w:rPr>
          <w:rFonts w:ascii="Trebuchet MS" w:hAnsi="Trebuchet MS" w:cs="Arial"/>
          <w:b/>
          <w:lang w:eastAsia="ar-SA"/>
        </w:rPr>
        <w:t xml:space="preserve"> PARTICIPACIÓN</w:t>
      </w:r>
      <w:r w:rsidRPr="00B74CBA">
        <w:rPr>
          <w:rFonts w:ascii="Trebuchet MS" w:hAnsi="Trebuchet MS" w:cs="Arial"/>
          <w:b/>
          <w:lang w:val="pt-BR" w:eastAsia="ar-SA"/>
        </w:rPr>
        <w:t xml:space="preserve"> CIUDADANA DEL ESTADO DE JALISCO. </w:t>
      </w:r>
      <w:r w:rsidRPr="00B74CBA">
        <w:rPr>
          <w:rFonts w:ascii="Trebuchet MS"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F2543A" w:rsidRPr="00B74CBA" w:rsidRDefault="00F2543A" w:rsidP="00EF2DC2">
      <w:pPr>
        <w:jc w:val="both"/>
        <w:rPr>
          <w:rFonts w:ascii="Trebuchet MS" w:hAnsi="Trebuchet MS" w:cs="Arial"/>
          <w:lang w:eastAsia="ar-SA"/>
        </w:rPr>
      </w:pPr>
    </w:p>
    <w:p w:rsidR="00E94A9C" w:rsidRPr="00B74CBA" w:rsidRDefault="00E94A9C" w:rsidP="00E94A9C">
      <w:pPr>
        <w:jc w:val="both"/>
        <w:rPr>
          <w:rFonts w:ascii="Trebuchet MS" w:hAnsi="Trebuchet MS" w:cs="Arial"/>
        </w:rPr>
      </w:pPr>
      <w:r w:rsidRPr="00B74CBA">
        <w:rPr>
          <w:rFonts w:ascii="Trebuchet MS" w:hAnsi="Trebuchet MS"/>
          <w:b/>
        </w:rPr>
        <w:t xml:space="preserve">II. </w:t>
      </w:r>
      <w:r w:rsidRPr="00B74CBA">
        <w:rPr>
          <w:rFonts w:ascii="Trebuchet MS" w:hAnsi="Trebuchet MS"/>
          <w:b/>
          <w:bCs/>
          <w:kern w:val="2"/>
          <w:lang w:eastAsia="ar-SA"/>
        </w:rPr>
        <w:t xml:space="preserve">DEL CONSEJO GENERAL. </w:t>
      </w:r>
      <w:r w:rsidRPr="00B74CBA">
        <w:rPr>
          <w:rFonts w:ascii="Trebuchet MS" w:hAnsi="Trebuchet MS"/>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B74CBA">
        <w:rPr>
          <w:rFonts w:ascii="Trebuchet MS" w:hAnsi="Trebuchet MS" w:cs="Tahoma"/>
          <w:bCs/>
          <w:lang w:val="es-ES_tradnl"/>
        </w:rPr>
        <w:t xml:space="preserve">tiene como atribuciones, entre otras, </w:t>
      </w:r>
      <w:r w:rsidR="00980F51" w:rsidRPr="00B74CBA">
        <w:rPr>
          <w:rFonts w:ascii="Trebuchet MS" w:hAnsi="Trebuchet MS" w:cs="Tahoma"/>
          <w:bCs/>
          <w:lang w:val="es-ES_tradnl"/>
        </w:rPr>
        <w:t xml:space="preserve">aprobar el calendario integral del proceso electoral, </w:t>
      </w:r>
      <w:r w:rsidRPr="00B74CBA">
        <w:rPr>
          <w:rFonts w:ascii="Trebuchet MS" w:hAnsi="Trebuchet MS" w:cs="Tahoma"/>
          <w:bCs/>
          <w:lang w:val="es-ES_tradnl"/>
        </w:rPr>
        <w:t xml:space="preserve">vigilar el cumplimiento de </w:t>
      </w:r>
      <w:r w:rsidR="00980F51" w:rsidRPr="00B74CBA">
        <w:rPr>
          <w:rFonts w:ascii="Trebuchet MS" w:hAnsi="Trebuchet MS" w:cs="Tahoma"/>
          <w:bCs/>
          <w:lang w:val="es-ES_tradnl"/>
        </w:rPr>
        <w:t xml:space="preserve">la </w:t>
      </w:r>
      <w:r w:rsidRPr="00B74CBA">
        <w:rPr>
          <w:rFonts w:ascii="Trebuchet MS" w:hAnsi="Trebuchet MS" w:cs="Tahoma"/>
          <w:bCs/>
          <w:lang w:val="es-ES_tradnl"/>
        </w:rPr>
        <w:t>legislación</w:t>
      </w:r>
      <w:r w:rsidR="00980F51" w:rsidRPr="00B74CBA">
        <w:rPr>
          <w:rFonts w:ascii="Trebuchet MS" w:hAnsi="Trebuchet MS" w:cs="Tahoma"/>
          <w:bCs/>
          <w:lang w:val="es-ES_tradnl"/>
        </w:rPr>
        <w:t xml:space="preserve"> de la materia</w:t>
      </w:r>
      <w:r w:rsidRPr="00B74CBA">
        <w:rPr>
          <w:rFonts w:ascii="Trebuchet MS" w:hAnsi="Trebuchet MS" w:cs="Tahoma"/>
          <w:bCs/>
          <w:lang w:val="es-ES_tradnl"/>
        </w:rPr>
        <w:t xml:space="preserve"> y las disposiciones que con base en ella se dicten; </w:t>
      </w:r>
      <w:r w:rsidR="00812221" w:rsidRPr="00B74CBA">
        <w:rPr>
          <w:rFonts w:ascii="Trebuchet MS" w:hAnsi="Trebuchet MS" w:cs="Tahoma"/>
          <w:bCs/>
          <w:lang w:val="es-ES_tradnl"/>
        </w:rPr>
        <w:t xml:space="preserve">así </w:t>
      </w:r>
      <w:r w:rsidRPr="00B74CBA">
        <w:rPr>
          <w:rFonts w:ascii="Trebuchet MS" w:hAnsi="Trebuchet MS" w:cs="Tahoma"/>
          <w:bCs/>
          <w:lang w:val="es-ES_tradnl"/>
        </w:rPr>
        <w:lastRenderedPageBreak/>
        <w:t>como dictar los acuerdos necesarios para hacer efectivas sus atribuciones, de conformidad con lo dispuesto por los artículos</w:t>
      </w:r>
      <w:r w:rsidRPr="00B74CBA">
        <w:rPr>
          <w:rFonts w:ascii="Trebuchet MS" w:hAnsi="Trebuchet MS"/>
        </w:rPr>
        <w:t xml:space="preserve"> 12, Bases I y IV de la Constitución Política local; 120 y 134, </w:t>
      </w:r>
      <w:r w:rsidRPr="00B74CBA">
        <w:rPr>
          <w:rFonts w:ascii="Trebuchet MS" w:hAnsi="Trebuchet MS" w:cs="Arial"/>
        </w:rPr>
        <w:t xml:space="preserve">párrafo 1, fracciones </w:t>
      </w:r>
      <w:r w:rsidR="00980F51" w:rsidRPr="00B74CBA">
        <w:rPr>
          <w:rFonts w:ascii="Trebuchet MS" w:hAnsi="Trebuchet MS" w:cs="Arial"/>
        </w:rPr>
        <w:t xml:space="preserve">XII, </w:t>
      </w:r>
      <w:r w:rsidRPr="00B74CBA">
        <w:rPr>
          <w:rFonts w:ascii="Trebuchet MS" w:hAnsi="Trebuchet MS" w:cs="Arial"/>
        </w:rPr>
        <w:t>LI y LII del Código Electoral del Estado de Jalisco.</w:t>
      </w:r>
    </w:p>
    <w:p w:rsidR="009F1106" w:rsidRPr="00B74CBA" w:rsidRDefault="009F1106" w:rsidP="00E94A9C">
      <w:pPr>
        <w:jc w:val="both"/>
        <w:rPr>
          <w:rFonts w:ascii="Trebuchet MS" w:hAnsi="Trebuchet MS" w:cs="Arial"/>
        </w:rPr>
      </w:pPr>
    </w:p>
    <w:p w:rsidR="009F1106" w:rsidRPr="00B74CBA" w:rsidRDefault="009F1106" w:rsidP="009F1106">
      <w:pPr>
        <w:suppressAutoHyphens/>
        <w:jc w:val="both"/>
        <w:rPr>
          <w:rFonts w:ascii="Trebuchet MS" w:hAnsi="Trebuchet MS"/>
        </w:rPr>
      </w:pPr>
      <w:r w:rsidRPr="00B74CBA">
        <w:rPr>
          <w:rFonts w:ascii="Trebuchet MS" w:hAnsi="Trebuchet MS"/>
          <w:b/>
          <w:bCs/>
          <w:kern w:val="2"/>
          <w:lang w:eastAsia="ar-SA"/>
        </w:rPr>
        <w:t xml:space="preserve">III. </w:t>
      </w:r>
      <w:r w:rsidRPr="00B74CBA">
        <w:rPr>
          <w:rFonts w:ascii="Trebuchet MS" w:hAnsi="Trebuchet MS"/>
          <w:b/>
        </w:rPr>
        <w:t xml:space="preserve">DE LA CELEBRACIÓN DE ELECCIONES DEL ESTADO DE JALISCO. </w:t>
      </w:r>
      <w:r w:rsidRPr="00B74CBA">
        <w:rPr>
          <w:rFonts w:ascii="Trebuchet MS" w:hAnsi="Trebuchet MS"/>
        </w:rPr>
        <w:t>Que en el estado de Jalisco, se celebrarán elecciones ordinarias el primer domingo de junio del año que corresponda, para elegir los cargos de diputaciones por ambos principios y munícipes, con la periodicidad siguiente:</w:t>
      </w:r>
    </w:p>
    <w:p w:rsidR="009F1106" w:rsidRPr="00B74CBA" w:rsidRDefault="009F1106" w:rsidP="009F1106">
      <w:pPr>
        <w:suppressAutoHyphens/>
        <w:jc w:val="both"/>
        <w:rPr>
          <w:rFonts w:ascii="Trebuchet MS" w:hAnsi="Trebuchet MS"/>
        </w:rPr>
      </w:pPr>
    </w:p>
    <w:p w:rsidR="009F1106" w:rsidRPr="00B74CBA" w:rsidRDefault="009F1106" w:rsidP="009F1106">
      <w:pPr>
        <w:tabs>
          <w:tab w:val="left" w:pos="851"/>
        </w:tabs>
        <w:ind w:left="567"/>
        <w:jc w:val="both"/>
        <w:rPr>
          <w:rFonts w:ascii="Trebuchet MS" w:hAnsi="Trebuchet MS" w:cs="Arial"/>
        </w:rPr>
      </w:pPr>
      <w:r w:rsidRPr="00B74CBA">
        <w:rPr>
          <w:rFonts w:ascii="Trebuchet MS" w:hAnsi="Trebuchet MS" w:cs="Arial"/>
        </w:rPr>
        <w:t>a) Para diputaciones por ambos principios, cada tres años;</w:t>
      </w:r>
    </w:p>
    <w:p w:rsidR="009F1106" w:rsidRPr="00B74CBA" w:rsidRDefault="009F1106" w:rsidP="009F1106">
      <w:pPr>
        <w:ind w:left="567"/>
        <w:jc w:val="both"/>
        <w:rPr>
          <w:rFonts w:ascii="Trebuchet MS" w:hAnsi="Trebuchet MS" w:cs="Arial"/>
        </w:rPr>
      </w:pPr>
      <w:r w:rsidRPr="00B74CBA">
        <w:rPr>
          <w:rFonts w:ascii="Trebuchet MS" w:hAnsi="Trebuchet MS" w:cs="Arial"/>
        </w:rPr>
        <w:t>b) Para gubernatura, cada seis años; y</w:t>
      </w:r>
    </w:p>
    <w:p w:rsidR="009F1106" w:rsidRPr="00B74CBA" w:rsidRDefault="009F1106" w:rsidP="009F1106">
      <w:pPr>
        <w:ind w:left="567"/>
        <w:jc w:val="both"/>
        <w:rPr>
          <w:rFonts w:ascii="Trebuchet MS" w:hAnsi="Trebuchet MS" w:cs="Arial"/>
        </w:rPr>
      </w:pPr>
      <w:r w:rsidRPr="00B74CBA">
        <w:rPr>
          <w:rFonts w:ascii="Trebuchet MS" w:hAnsi="Trebuchet MS" w:cs="Arial"/>
        </w:rPr>
        <w:t>c) Para munícipes, cada tres años.</w:t>
      </w:r>
    </w:p>
    <w:p w:rsidR="009F1106" w:rsidRPr="00B74CBA" w:rsidRDefault="009F1106" w:rsidP="009F1106">
      <w:pPr>
        <w:jc w:val="both"/>
        <w:rPr>
          <w:rFonts w:ascii="Trebuchet MS" w:hAnsi="Trebuchet MS"/>
        </w:rPr>
      </w:pPr>
    </w:p>
    <w:p w:rsidR="009F1106" w:rsidRPr="00B74CBA" w:rsidRDefault="009F1106" w:rsidP="009F1106">
      <w:pPr>
        <w:jc w:val="both"/>
        <w:rPr>
          <w:rFonts w:ascii="Trebuchet MS" w:hAnsi="Trebuchet MS"/>
        </w:rPr>
      </w:pPr>
      <w:r w:rsidRPr="00B74CBA">
        <w:rPr>
          <w:rFonts w:ascii="Trebuchet MS" w:hAnsi="Trebuchet MS"/>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861154" w:rsidRPr="00B74CBA">
        <w:rPr>
          <w:rFonts w:ascii="Trebuchet MS" w:hAnsi="Trebuchet MS"/>
        </w:rPr>
        <w:t>realizaron</w:t>
      </w:r>
      <w:r w:rsidRPr="00B74CBA">
        <w:rPr>
          <w:rFonts w:ascii="Trebuchet MS" w:hAnsi="Trebuchet MS"/>
        </w:rPr>
        <w:t xml:space="preserve">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A846AF" w:rsidRPr="00B74CBA" w:rsidRDefault="00A846AF" w:rsidP="00A846AF">
      <w:pPr>
        <w:jc w:val="both"/>
        <w:rPr>
          <w:rFonts w:ascii="Trebuchet MS" w:hAnsi="Trebuchet MS" w:cs="Arial"/>
          <w:b/>
        </w:rPr>
      </w:pPr>
    </w:p>
    <w:p w:rsidR="008C231B" w:rsidRPr="00B74CBA" w:rsidRDefault="00CB56AB" w:rsidP="007737ED">
      <w:pPr>
        <w:jc w:val="both"/>
        <w:rPr>
          <w:rFonts w:ascii="Trebuchet MS" w:hAnsi="Trebuchet MS"/>
          <w:lang w:val="es-MX"/>
        </w:rPr>
      </w:pPr>
      <w:r w:rsidRPr="00B74CBA">
        <w:rPr>
          <w:rFonts w:ascii="Trebuchet MS" w:hAnsi="Trebuchet MS" w:cs="Arial"/>
          <w:b/>
        </w:rPr>
        <w:t>IV</w:t>
      </w:r>
      <w:r w:rsidR="006D463A" w:rsidRPr="00B74CBA">
        <w:rPr>
          <w:rFonts w:ascii="Trebuchet MS" w:hAnsi="Trebuchet MS" w:cs="Arial"/>
          <w:b/>
        </w:rPr>
        <w:t xml:space="preserve">. DE LA </w:t>
      </w:r>
      <w:r w:rsidR="002A46A8" w:rsidRPr="00B74CBA">
        <w:rPr>
          <w:rFonts w:ascii="Trebuchet MS" w:hAnsi="Trebuchet MS" w:cs="Arial"/>
          <w:b/>
        </w:rPr>
        <w:t>MODIFICACIÓN</w:t>
      </w:r>
      <w:r w:rsidR="00725FC4" w:rsidRPr="00B74CBA">
        <w:rPr>
          <w:rFonts w:ascii="Trebuchet MS" w:hAnsi="Trebuchet MS" w:cs="Arial"/>
          <w:b/>
        </w:rPr>
        <w:t xml:space="preserve"> EN EL CALENDARIO INTEGRAL DEL PROCESO ELECTORAL </w:t>
      </w:r>
      <w:r w:rsidR="002A46A8" w:rsidRPr="00B74CBA">
        <w:rPr>
          <w:rFonts w:ascii="Trebuchet MS" w:hAnsi="Trebuchet MS" w:cs="Arial"/>
          <w:b/>
        </w:rPr>
        <w:t>EXTRAORDINARIO</w:t>
      </w:r>
      <w:r w:rsidR="00725FC4" w:rsidRPr="00B74CBA">
        <w:rPr>
          <w:rFonts w:ascii="Trebuchet MS" w:hAnsi="Trebuchet MS" w:cs="Arial"/>
          <w:b/>
        </w:rPr>
        <w:t xml:space="preserve"> </w:t>
      </w:r>
      <w:r w:rsidR="002A46A8" w:rsidRPr="00B74CBA">
        <w:rPr>
          <w:rFonts w:ascii="Trebuchet MS" w:hAnsi="Trebuchet MS" w:cs="Arial"/>
          <w:b/>
        </w:rPr>
        <w:t>DOS MIL VEINTIUNO</w:t>
      </w:r>
      <w:r w:rsidR="00B23CB1" w:rsidRPr="00B74CBA">
        <w:rPr>
          <w:rFonts w:ascii="Trebuchet MS" w:hAnsi="Trebuchet MS" w:cs="Arial"/>
          <w:b/>
        </w:rPr>
        <w:t xml:space="preserve">, RESPECTO A LA APROBACIÓN DEL CONVENIO DE COALICIÓN. </w:t>
      </w:r>
      <w:r w:rsidR="00B83B5D" w:rsidRPr="00B74CBA">
        <w:rPr>
          <w:rFonts w:ascii="Trebuchet MS" w:hAnsi="Trebuchet MS" w:cs="Arial"/>
          <w:b/>
        </w:rPr>
        <w:t xml:space="preserve"> </w:t>
      </w:r>
      <w:r w:rsidR="000B41D0" w:rsidRPr="00B74CBA">
        <w:rPr>
          <w:rFonts w:ascii="Trebuchet MS" w:hAnsi="Trebuchet MS" w:cs="Arial"/>
        </w:rPr>
        <w:t xml:space="preserve">Que </w:t>
      </w:r>
      <w:r w:rsidR="00725FC4" w:rsidRPr="00B74CBA">
        <w:rPr>
          <w:rFonts w:ascii="Trebuchet MS" w:hAnsi="Trebuchet MS" w:cs="Arial"/>
        </w:rPr>
        <w:t>tal como s</w:t>
      </w:r>
      <w:r w:rsidR="002A46A8" w:rsidRPr="00B74CBA">
        <w:rPr>
          <w:rFonts w:ascii="Trebuchet MS" w:hAnsi="Trebuchet MS" w:cs="Arial"/>
        </w:rPr>
        <w:t>e estableció en el antecedente 3 de este acuerdo, el cinco</w:t>
      </w:r>
      <w:r w:rsidR="002A46A8" w:rsidRPr="00B74CBA">
        <w:rPr>
          <w:rFonts w:ascii="Trebuchet MS" w:hAnsi="Trebuchet MS" w:cs="Arial"/>
          <w:bCs/>
          <w:lang w:val="es-ES_tradnl"/>
        </w:rPr>
        <w:t xml:space="preserve"> de octubre de dos mil veintiuno</w:t>
      </w:r>
      <w:r w:rsidR="00725FC4" w:rsidRPr="00B74CBA">
        <w:rPr>
          <w:rFonts w:ascii="Trebuchet MS" w:hAnsi="Trebuchet MS" w:cs="Arial"/>
          <w:bCs/>
          <w:lang w:val="es-ES_tradnl"/>
        </w:rPr>
        <w:t xml:space="preserve">, el Consejo General de este Instituto mediante acuerdo </w:t>
      </w:r>
      <w:r w:rsidR="002A46A8" w:rsidRPr="00A25FD1">
        <w:rPr>
          <w:rFonts w:ascii="Trebuchet MS" w:hAnsi="Trebuchet MS"/>
          <w:lang w:val="es-MX"/>
        </w:rPr>
        <w:t>IEPC-ACG-327/2021</w:t>
      </w:r>
      <w:r w:rsidR="00725FC4" w:rsidRPr="00B74CBA">
        <w:rPr>
          <w:rFonts w:ascii="Trebuchet MS" w:hAnsi="Trebuchet MS" w:cs="Arial"/>
          <w:bCs/>
          <w:lang w:val="es-ES_tradnl"/>
        </w:rPr>
        <w:t xml:space="preserve">, </w:t>
      </w:r>
      <w:r w:rsidR="008C231B" w:rsidRPr="00A25FD1">
        <w:rPr>
          <w:rFonts w:ascii="Trebuchet MS" w:hAnsi="Trebuchet MS"/>
          <w:lang w:val="es-MX"/>
        </w:rPr>
        <w:t>aprobó el Calendario Integral del Proceso Electoral Extraordinario dos mil veintiuno, para la elección de la presidencia municipal, regidurías y sindicatura del municipio de San Pedro Tlaquepaque, Jalisco</w:t>
      </w:r>
      <w:r w:rsidR="008C231B" w:rsidRPr="00B74CBA">
        <w:rPr>
          <w:rFonts w:ascii="Trebuchet MS" w:hAnsi="Trebuchet MS"/>
          <w:lang w:val="es-MX"/>
        </w:rPr>
        <w:t>.</w:t>
      </w:r>
    </w:p>
    <w:p w:rsidR="00DE315B" w:rsidRPr="00B74CBA" w:rsidRDefault="00DE315B" w:rsidP="007737ED">
      <w:pPr>
        <w:jc w:val="both"/>
        <w:rPr>
          <w:rFonts w:ascii="Trebuchet MS" w:hAnsi="Trebuchet MS"/>
          <w:lang w:val="es-MX"/>
        </w:rPr>
      </w:pPr>
    </w:p>
    <w:p w:rsidR="000B0B9E" w:rsidRPr="00B74CBA" w:rsidRDefault="000B0B9E" w:rsidP="007737ED">
      <w:pPr>
        <w:jc w:val="both"/>
        <w:rPr>
          <w:rFonts w:ascii="Trebuchet MS" w:hAnsi="Trebuchet MS"/>
          <w:lang w:val="es-MX"/>
        </w:rPr>
      </w:pPr>
      <w:r w:rsidRPr="00B74CBA">
        <w:rPr>
          <w:rFonts w:ascii="Trebuchet MS" w:hAnsi="Trebuchet MS"/>
          <w:lang w:val="es-MX"/>
        </w:rPr>
        <w:t>De igual forma, como se observa en el antecedente 4 del presente, en el calendario integral del Proceso Electoral Extraordinari</w:t>
      </w:r>
      <w:r w:rsidR="000B5BA5">
        <w:rPr>
          <w:rFonts w:ascii="Trebuchet MS" w:hAnsi="Trebuchet MS"/>
          <w:lang w:val="es-MX"/>
        </w:rPr>
        <w:t>o dos mil veintiuno, se estipuló</w:t>
      </w:r>
      <w:r w:rsidRPr="00B74CBA">
        <w:rPr>
          <w:rFonts w:ascii="Trebuchet MS" w:hAnsi="Trebuchet MS"/>
          <w:lang w:val="es-MX"/>
        </w:rPr>
        <w:t xml:space="preserve"> que la fecha </w:t>
      </w:r>
      <w:r w:rsidR="00AC361C" w:rsidRPr="00B74CBA">
        <w:rPr>
          <w:rFonts w:ascii="Trebuchet MS" w:hAnsi="Trebuchet MS"/>
          <w:lang w:val="es-MX"/>
        </w:rPr>
        <w:t>límite</w:t>
      </w:r>
      <w:r w:rsidRPr="00B74CBA">
        <w:rPr>
          <w:rFonts w:ascii="Trebuchet MS" w:hAnsi="Trebuchet MS"/>
          <w:lang w:val="es-MX"/>
        </w:rPr>
        <w:t xml:space="preserve"> para la presentación y recepción de las solicitudes de los convenios de coalición fue el pasado </w:t>
      </w:r>
      <w:r w:rsidR="00596A15">
        <w:rPr>
          <w:rFonts w:ascii="Trebuchet MS" w:hAnsi="Trebuchet MS"/>
          <w:lang w:val="es-MX"/>
        </w:rPr>
        <w:t>once</w:t>
      </w:r>
      <w:r w:rsidRPr="00B74CBA">
        <w:rPr>
          <w:rFonts w:ascii="Trebuchet MS" w:hAnsi="Trebuchet MS"/>
          <w:lang w:val="es-MX"/>
        </w:rPr>
        <w:t xml:space="preserve"> de octubre, debiendo aprobarse las mismas a más tardar dos días después de la fecha límite de su presentación.    </w:t>
      </w:r>
    </w:p>
    <w:p w:rsidR="000B0B9E" w:rsidRPr="00B74CBA" w:rsidRDefault="000B0B9E" w:rsidP="007737ED">
      <w:pPr>
        <w:jc w:val="both"/>
        <w:rPr>
          <w:rFonts w:ascii="Trebuchet MS" w:hAnsi="Trebuchet MS"/>
        </w:rPr>
      </w:pPr>
    </w:p>
    <w:p w:rsidR="00353F79" w:rsidRPr="00B74CBA" w:rsidRDefault="00DE315B" w:rsidP="007737ED">
      <w:pPr>
        <w:jc w:val="both"/>
        <w:rPr>
          <w:rFonts w:ascii="Trebuchet MS" w:eastAsia="Arial" w:hAnsi="Trebuchet MS" w:cs="Calibri"/>
          <w:lang w:val="es-MX"/>
        </w:rPr>
      </w:pPr>
      <w:r w:rsidRPr="00B74CBA">
        <w:rPr>
          <w:rFonts w:ascii="Trebuchet MS" w:hAnsi="Trebuchet MS"/>
        </w:rPr>
        <w:t>Tal</w:t>
      </w:r>
      <w:r w:rsidR="008C231B" w:rsidRPr="00B74CBA">
        <w:rPr>
          <w:rFonts w:ascii="Trebuchet MS" w:hAnsi="Trebuchet MS"/>
        </w:rPr>
        <w:t xml:space="preserve"> y como se estableció en el antecedente 5 de este acuerdo, </w:t>
      </w:r>
      <w:r w:rsidR="00725FC4" w:rsidRPr="00B74CBA">
        <w:rPr>
          <w:rFonts w:ascii="Trebuchet MS" w:hAnsi="Trebuchet MS"/>
        </w:rPr>
        <w:t xml:space="preserve">el </w:t>
      </w:r>
      <w:r w:rsidRPr="00B74CBA">
        <w:rPr>
          <w:rFonts w:ascii="Trebuchet MS" w:hAnsi="Trebuchet MS" w:cs="Arial"/>
        </w:rPr>
        <w:t>once</w:t>
      </w:r>
      <w:r w:rsidR="00725FC4" w:rsidRPr="00B74CBA">
        <w:rPr>
          <w:rFonts w:ascii="Trebuchet MS" w:hAnsi="Trebuchet MS" w:cs="Arial"/>
        </w:rPr>
        <w:t xml:space="preserve"> de </w:t>
      </w:r>
      <w:r w:rsidR="008C231B" w:rsidRPr="00B74CBA">
        <w:rPr>
          <w:rFonts w:ascii="Trebuchet MS" w:hAnsi="Trebuchet MS" w:cs="Arial"/>
        </w:rPr>
        <w:t>octubre</w:t>
      </w:r>
      <w:r w:rsidR="00725FC4" w:rsidRPr="00B74CBA">
        <w:rPr>
          <w:rFonts w:ascii="Trebuchet MS" w:hAnsi="Trebuchet MS" w:cs="Arial"/>
        </w:rPr>
        <w:t xml:space="preserve">, </w:t>
      </w:r>
      <w:r w:rsidR="00FB2C9B" w:rsidRPr="00B74CBA">
        <w:rPr>
          <w:rFonts w:ascii="Trebuchet MS" w:hAnsi="Trebuchet MS" w:cs="Arial"/>
        </w:rPr>
        <w:t xml:space="preserve">se recibió en este Instituto, </w:t>
      </w:r>
      <w:r w:rsidR="00353F79" w:rsidRPr="00B74CBA">
        <w:rPr>
          <w:rFonts w:ascii="Trebuchet MS" w:hAnsi="Trebuchet MS" w:cs="Arial"/>
        </w:rPr>
        <w:t>la solicitud de registro del convenio de coalición</w:t>
      </w:r>
      <w:r w:rsidR="00353F79" w:rsidRPr="00B74CBA">
        <w:rPr>
          <w:rFonts w:ascii="Trebuchet MS" w:eastAsia="Arial" w:hAnsi="Trebuchet MS" w:cs="Calibri"/>
          <w:lang w:val="es-MX"/>
        </w:rPr>
        <w:t xml:space="preserve"> denominada “JUNTOS HAREMOS HISTORIA EN JALISCO”</w:t>
      </w:r>
      <w:r w:rsidRPr="00B74CBA">
        <w:rPr>
          <w:rFonts w:ascii="Trebuchet MS" w:eastAsia="Arial" w:hAnsi="Trebuchet MS" w:cs="Calibri"/>
          <w:lang w:val="es-MX"/>
        </w:rPr>
        <w:t>.</w:t>
      </w:r>
    </w:p>
    <w:p w:rsidR="00B23CB1" w:rsidRPr="00B74CBA" w:rsidRDefault="00B23CB1" w:rsidP="007737ED">
      <w:pPr>
        <w:jc w:val="both"/>
        <w:rPr>
          <w:rFonts w:ascii="Trebuchet MS" w:hAnsi="Trebuchet MS" w:cs="Arial"/>
        </w:rPr>
      </w:pPr>
    </w:p>
    <w:p w:rsidR="00B23CB1" w:rsidRPr="00B74CBA" w:rsidRDefault="00670C2C" w:rsidP="000B0B9E">
      <w:pPr>
        <w:jc w:val="both"/>
        <w:rPr>
          <w:rFonts w:ascii="Trebuchet MS" w:hAnsi="Trebuchet MS" w:cs="Arial"/>
        </w:rPr>
      </w:pPr>
      <w:r w:rsidRPr="00B74CBA">
        <w:rPr>
          <w:rFonts w:ascii="Trebuchet MS" w:hAnsi="Trebuchet MS" w:cs="Arial"/>
        </w:rPr>
        <w:t xml:space="preserve">Asimismo, como se advierte del antecedente 6, en esta fecha el Consejo General, </w:t>
      </w:r>
      <w:r w:rsidR="000B0B9E" w:rsidRPr="00A25FD1">
        <w:rPr>
          <w:rFonts w:ascii="Trebuchet MS" w:hAnsi="Trebuchet MS"/>
          <w:lang w:val="es-MX"/>
        </w:rPr>
        <w:t>aprobó</w:t>
      </w:r>
      <w:r w:rsidR="000B0B9E" w:rsidRPr="00B74CBA">
        <w:rPr>
          <w:rFonts w:ascii="Trebuchet MS" w:hAnsi="Trebuchet MS"/>
          <w:lang w:val="es-MX"/>
        </w:rPr>
        <w:t xml:space="preserve"> el acuerdo mediante el cual determinó la improcedencia de la participación del Partido Político local SOMOS, en el convenio de coalición presentados por lo</w:t>
      </w:r>
      <w:r w:rsidR="00D72618">
        <w:rPr>
          <w:rFonts w:ascii="Trebuchet MS" w:hAnsi="Trebuchet MS"/>
          <w:lang w:val="es-MX"/>
        </w:rPr>
        <w:t>s Institutos Políticos MORENA, del Trabajo y SOMOS y</w:t>
      </w:r>
      <w:r w:rsidR="000B0B9E" w:rsidRPr="00B74CBA">
        <w:rPr>
          <w:rFonts w:ascii="Trebuchet MS" w:hAnsi="Trebuchet MS"/>
          <w:lang w:val="es-MX"/>
        </w:rPr>
        <w:t xml:space="preserve"> con la finalidad de dejar a salvo los derechos de los Institutos Políticos MORENA y </w:t>
      </w:r>
      <w:r w:rsidR="00D72618">
        <w:rPr>
          <w:rFonts w:ascii="Trebuchet MS" w:hAnsi="Trebuchet MS"/>
          <w:lang w:val="es-MX"/>
        </w:rPr>
        <w:t>d</w:t>
      </w:r>
      <w:r w:rsidR="000B0B9E" w:rsidRPr="00B74CBA">
        <w:rPr>
          <w:rFonts w:ascii="Trebuchet MS" w:hAnsi="Trebuchet MS"/>
          <w:lang w:val="es-MX"/>
        </w:rPr>
        <w:t>el Trabajo, en ese mismo acuerdo, se les requi</w:t>
      </w:r>
      <w:r w:rsidR="006F09EF">
        <w:rPr>
          <w:rFonts w:ascii="Trebuchet MS" w:hAnsi="Trebuchet MS"/>
          <w:lang w:val="es-MX"/>
        </w:rPr>
        <w:t>rió para que  dentro del término</w:t>
      </w:r>
      <w:r w:rsidR="000B0B9E" w:rsidRPr="00B74CBA">
        <w:rPr>
          <w:rFonts w:ascii="Trebuchet MS" w:hAnsi="Trebuchet MS"/>
          <w:lang w:val="es-MX"/>
        </w:rPr>
        <w:t xml:space="preserve"> de cuarenta y ocho horas, presentaran </w:t>
      </w:r>
      <w:r w:rsidR="00BD5EEB">
        <w:rPr>
          <w:rFonts w:ascii="Trebuchet MS" w:hAnsi="Trebuchet MS"/>
          <w:lang w:val="es-MX"/>
        </w:rPr>
        <w:t>las modificaciones respectivas al</w:t>
      </w:r>
      <w:r w:rsidR="000B0B9E" w:rsidRPr="00B74CBA">
        <w:rPr>
          <w:rFonts w:ascii="Trebuchet MS" w:hAnsi="Trebuchet MS"/>
          <w:lang w:val="es-MX"/>
        </w:rPr>
        <w:t xml:space="preserve"> convenio de coalición</w:t>
      </w:r>
      <w:r w:rsidR="00BD5EEB">
        <w:rPr>
          <w:rFonts w:ascii="Trebuchet MS" w:hAnsi="Trebuchet MS"/>
          <w:lang w:val="es-MX"/>
        </w:rPr>
        <w:t xml:space="preserve"> ya presentado</w:t>
      </w:r>
      <w:r w:rsidR="000B0B9E" w:rsidRPr="00B74CBA">
        <w:rPr>
          <w:rFonts w:ascii="Trebuchet MS" w:hAnsi="Trebuchet MS"/>
          <w:lang w:val="es-MX"/>
        </w:rPr>
        <w:t xml:space="preserve"> en el que únicamente participen ambos partidos</w:t>
      </w:r>
      <w:r w:rsidR="00BD5EEB">
        <w:rPr>
          <w:rFonts w:ascii="Trebuchet MS" w:hAnsi="Trebuchet MS"/>
          <w:lang w:val="es-MX"/>
        </w:rPr>
        <w:t xml:space="preserve"> políticos</w:t>
      </w:r>
      <w:r w:rsidR="000B0B9E" w:rsidRPr="00B74CBA">
        <w:rPr>
          <w:rFonts w:ascii="Trebuchet MS" w:hAnsi="Trebuchet MS"/>
          <w:lang w:val="es-MX"/>
        </w:rPr>
        <w:t>.</w:t>
      </w:r>
    </w:p>
    <w:p w:rsidR="00B23CB1" w:rsidRPr="00B74CBA" w:rsidRDefault="00B23CB1" w:rsidP="007737ED">
      <w:pPr>
        <w:jc w:val="both"/>
        <w:rPr>
          <w:rFonts w:ascii="Trebuchet MS" w:hAnsi="Trebuchet MS" w:cs="Arial"/>
        </w:rPr>
      </w:pPr>
    </w:p>
    <w:p w:rsidR="00725FC4" w:rsidRPr="00B74CBA" w:rsidRDefault="00B17807" w:rsidP="007737ED">
      <w:pPr>
        <w:jc w:val="both"/>
        <w:rPr>
          <w:rFonts w:ascii="Trebuchet MS" w:hAnsi="Trebuchet MS" w:cs="Arial"/>
        </w:rPr>
      </w:pPr>
      <w:r w:rsidRPr="00B74CBA">
        <w:rPr>
          <w:rFonts w:ascii="Trebuchet MS" w:hAnsi="Trebuchet MS" w:cs="Arial"/>
        </w:rPr>
        <w:t>En virtud de lo anterior</w:t>
      </w:r>
      <w:r w:rsidR="00FB2C9B" w:rsidRPr="00B74CBA">
        <w:rPr>
          <w:rFonts w:ascii="Trebuchet MS" w:hAnsi="Trebuchet MS" w:cs="Arial"/>
        </w:rPr>
        <w:t xml:space="preserve">, </w:t>
      </w:r>
      <w:r w:rsidRPr="00B74CBA">
        <w:rPr>
          <w:rFonts w:ascii="Trebuchet MS" w:hAnsi="Trebuchet MS" w:cs="Arial"/>
        </w:rPr>
        <w:t xml:space="preserve">y con la finalidad de que los Institutos políticos MORENA y </w:t>
      </w:r>
      <w:r w:rsidR="005947C4">
        <w:rPr>
          <w:rFonts w:ascii="Trebuchet MS" w:hAnsi="Trebuchet MS" w:cs="Arial"/>
        </w:rPr>
        <w:t>d</w:t>
      </w:r>
      <w:r w:rsidRPr="00B74CBA">
        <w:rPr>
          <w:rFonts w:ascii="Trebuchet MS" w:hAnsi="Trebuchet MS" w:cs="Arial"/>
        </w:rPr>
        <w:t>el Trabajo</w:t>
      </w:r>
      <w:r w:rsidR="00FB2C9B" w:rsidRPr="00B74CBA">
        <w:rPr>
          <w:rFonts w:ascii="Trebuchet MS" w:hAnsi="Trebuchet MS" w:cs="Arial"/>
        </w:rPr>
        <w:t>,</w:t>
      </w:r>
      <w:r w:rsidRPr="00B74CBA">
        <w:rPr>
          <w:rFonts w:ascii="Trebuchet MS" w:hAnsi="Trebuchet MS" w:cs="Arial"/>
        </w:rPr>
        <w:t xml:space="preserve"> estén en la aptitud de cumplimentar el requerimiento formulado,</w:t>
      </w:r>
      <w:r w:rsidR="005947C4">
        <w:rPr>
          <w:rFonts w:ascii="Trebuchet MS" w:hAnsi="Trebuchet MS" w:cs="Arial"/>
        </w:rPr>
        <w:t xml:space="preserve"> es que se propone</w:t>
      </w:r>
      <w:r w:rsidR="00FB2C9B" w:rsidRPr="00B74CBA">
        <w:rPr>
          <w:rFonts w:ascii="Trebuchet MS" w:hAnsi="Trebuchet MS" w:cs="Arial"/>
        </w:rPr>
        <w:t xml:space="preserve"> </w:t>
      </w:r>
      <w:r w:rsidRPr="00B74CBA">
        <w:rPr>
          <w:rFonts w:ascii="Trebuchet MS" w:hAnsi="Trebuchet MS" w:cs="Arial"/>
        </w:rPr>
        <w:t>modifica</w:t>
      </w:r>
      <w:r w:rsidR="005947C4">
        <w:rPr>
          <w:rFonts w:ascii="Trebuchet MS" w:hAnsi="Trebuchet MS" w:cs="Arial"/>
        </w:rPr>
        <w:t>r</w:t>
      </w:r>
      <w:r w:rsidR="00FB2C9B" w:rsidRPr="00B74CBA">
        <w:rPr>
          <w:rFonts w:ascii="Trebuchet MS" w:hAnsi="Trebuchet MS" w:cs="Arial"/>
        </w:rPr>
        <w:t xml:space="preserve"> el </w:t>
      </w:r>
      <w:r w:rsidRPr="00B74CBA">
        <w:rPr>
          <w:rFonts w:ascii="Trebuchet MS" w:hAnsi="Trebuchet MS" w:cs="Arial"/>
        </w:rPr>
        <w:t>calendario integral del Proceso Electoral Extraordinario dos mil veintiuno</w:t>
      </w:r>
      <w:r w:rsidR="00622674" w:rsidRPr="00B74CBA">
        <w:rPr>
          <w:rFonts w:ascii="Trebuchet MS" w:hAnsi="Trebuchet MS" w:cs="Arial"/>
        </w:rPr>
        <w:t>,</w:t>
      </w:r>
      <w:r w:rsidR="007C2910" w:rsidRPr="00B74CBA">
        <w:rPr>
          <w:rFonts w:ascii="Trebuchet MS" w:hAnsi="Trebuchet MS" w:cs="Arial"/>
        </w:rPr>
        <w:t xml:space="preserve"> </w:t>
      </w:r>
      <w:r w:rsidR="005947C4">
        <w:rPr>
          <w:rFonts w:ascii="Trebuchet MS" w:hAnsi="Trebuchet MS" w:cs="Arial"/>
        </w:rPr>
        <w:t>a efecto de</w:t>
      </w:r>
      <w:r w:rsidR="006F09EF">
        <w:rPr>
          <w:rFonts w:ascii="Trebuchet MS" w:hAnsi="Trebuchet MS" w:cs="Arial"/>
        </w:rPr>
        <w:t xml:space="preserve"> recorrer el té</w:t>
      </w:r>
      <w:r w:rsidR="007C2910" w:rsidRPr="00B74CBA">
        <w:rPr>
          <w:rFonts w:ascii="Trebuchet MS" w:hAnsi="Trebuchet MS" w:cs="Arial"/>
        </w:rPr>
        <w:t>rmino estableci</w:t>
      </w:r>
      <w:r w:rsidR="0025287E" w:rsidRPr="00B74CBA">
        <w:rPr>
          <w:rFonts w:ascii="Trebuchet MS" w:hAnsi="Trebuchet MS" w:cs="Arial"/>
        </w:rPr>
        <w:t xml:space="preserve">do </w:t>
      </w:r>
      <w:r w:rsidR="007C2910" w:rsidRPr="00B74CBA">
        <w:rPr>
          <w:rFonts w:ascii="Trebuchet MS" w:hAnsi="Trebuchet MS" w:cs="Arial"/>
        </w:rPr>
        <w:t>para que este Consejo General resuelva sobre dichos convenios</w:t>
      </w:r>
      <w:r w:rsidR="0025287E" w:rsidRPr="00B74CBA">
        <w:rPr>
          <w:rFonts w:ascii="Trebuchet MS" w:hAnsi="Trebuchet MS" w:cs="Arial"/>
        </w:rPr>
        <w:t xml:space="preserve">, </w:t>
      </w:r>
      <w:r w:rsidR="007C2910" w:rsidRPr="00B74CBA">
        <w:rPr>
          <w:rFonts w:ascii="Trebuchet MS" w:hAnsi="Trebuchet MS" w:cs="Arial"/>
        </w:rPr>
        <w:t>hasta el día diecisiete</w:t>
      </w:r>
      <w:r w:rsidR="0025287E" w:rsidRPr="00B74CBA">
        <w:rPr>
          <w:rFonts w:ascii="Trebuchet MS" w:hAnsi="Trebuchet MS" w:cs="Arial"/>
        </w:rPr>
        <w:t xml:space="preserve"> de </w:t>
      </w:r>
      <w:r w:rsidR="007C2910" w:rsidRPr="00B74CBA">
        <w:rPr>
          <w:rFonts w:ascii="Trebuchet MS" w:hAnsi="Trebuchet MS" w:cs="Arial"/>
        </w:rPr>
        <w:t>octubre de dos mil veintiuno</w:t>
      </w:r>
      <w:r w:rsidR="0025287E" w:rsidRPr="00B74CBA">
        <w:rPr>
          <w:rFonts w:ascii="Trebuchet MS" w:hAnsi="Trebuchet MS" w:cs="Arial"/>
        </w:rPr>
        <w:t xml:space="preserve">. </w:t>
      </w:r>
    </w:p>
    <w:p w:rsidR="003E22D2" w:rsidRPr="00B74CBA" w:rsidRDefault="003E22D2" w:rsidP="0025287E">
      <w:pPr>
        <w:rPr>
          <w:rFonts w:ascii="Trebuchet MS" w:hAnsi="Trebuchet MS" w:cs="Arial"/>
        </w:rPr>
      </w:pPr>
    </w:p>
    <w:p w:rsidR="001D10C5" w:rsidRPr="00B74CBA" w:rsidRDefault="00326ACD" w:rsidP="007737ED">
      <w:pPr>
        <w:jc w:val="both"/>
        <w:rPr>
          <w:rFonts w:ascii="Trebuchet MS" w:hAnsi="Trebuchet MS"/>
          <w:lang w:val="es-ES_tradnl"/>
        </w:rPr>
      </w:pPr>
      <w:r w:rsidRPr="00B74CBA">
        <w:rPr>
          <w:rFonts w:ascii="Trebuchet MS" w:hAnsi="Trebuchet MS"/>
          <w:lang w:val="es-ES_tradnl"/>
        </w:rPr>
        <w:t xml:space="preserve">En ese sentido, </w:t>
      </w:r>
      <w:r w:rsidR="001D10C5" w:rsidRPr="00B74CBA">
        <w:rPr>
          <w:rFonts w:ascii="Trebuchet MS" w:hAnsi="Trebuchet MS"/>
          <w:lang w:val="es-ES_tradnl"/>
        </w:rPr>
        <w:t xml:space="preserve">es que se propone a este Consejo General, para su análisis, discusión y en su caso aprobación, </w:t>
      </w:r>
      <w:r w:rsidR="007C2910" w:rsidRPr="00B74CBA">
        <w:rPr>
          <w:rFonts w:ascii="Trebuchet MS" w:hAnsi="Trebuchet MS"/>
          <w:lang w:val="es-ES_tradnl"/>
        </w:rPr>
        <w:t>la modificación</w:t>
      </w:r>
      <w:r w:rsidR="00204D71" w:rsidRPr="00B74CBA">
        <w:rPr>
          <w:rFonts w:ascii="Trebuchet MS" w:hAnsi="Trebuchet MS"/>
          <w:lang w:val="es-ES_tradnl"/>
        </w:rPr>
        <w:t xml:space="preserve"> </w:t>
      </w:r>
      <w:r w:rsidR="004E5B63" w:rsidRPr="00B74CBA">
        <w:rPr>
          <w:rFonts w:ascii="Trebuchet MS" w:hAnsi="Trebuchet MS"/>
          <w:lang w:val="es-ES_tradnl"/>
        </w:rPr>
        <w:t>del Calendario Integral del Proceso Electoral</w:t>
      </w:r>
      <w:r w:rsidR="00064E77" w:rsidRPr="00B74CBA">
        <w:rPr>
          <w:rFonts w:ascii="Trebuchet MS" w:hAnsi="Trebuchet MS"/>
          <w:lang w:val="es-ES_tradnl"/>
        </w:rPr>
        <w:t xml:space="preserve"> </w:t>
      </w:r>
      <w:r w:rsidR="007C2910" w:rsidRPr="00B74CBA">
        <w:rPr>
          <w:rFonts w:ascii="Trebuchet MS" w:hAnsi="Trebuchet MS"/>
          <w:lang w:val="es-ES_tradnl"/>
        </w:rPr>
        <w:t>Extraordinario</w:t>
      </w:r>
      <w:r w:rsidR="004E5B63" w:rsidRPr="00B74CBA">
        <w:rPr>
          <w:rFonts w:ascii="Trebuchet MS" w:hAnsi="Trebuchet MS"/>
          <w:lang w:val="es-ES_tradnl"/>
        </w:rPr>
        <w:t xml:space="preserve"> </w:t>
      </w:r>
      <w:r w:rsidR="007C2910" w:rsidRPr="00B74CBA">
        <w:rPr>
          <w:rFonts w:ascii="Trebuchet MS" w:hAnsi="Trebuchet MS"/>
          <w:lang w:val="es-ES_tradnl"/>
        </w:rPr>
        <w:t>dos mil veintiuno</w:t>
      </w:r>
      <w:r w:rsidR="004E5B63" w:rsidRPr="00B74CBA">
        <w:rPr>
          <w:rFonts w:ascii="Trebuchet MS" w:hAnsi="Trebuchet MS"/>
          <w:lang w:val="es-ES_tradnl"/>
        </w:rPr>
        <w:t xml:space="preserve">, </w:t>
      </w:r>
      <w:r w:rsidR="00204D71" w:rsidRPr="00B74CBA">
        <w:rPr>
          <w:rFonts w:ascii="Trebuchet MS" w:hAnsi="Trebuchet MS"/>
          <w:lang w:val="es-ES_tradnl"/>
        </w:rPr>
        <w:t xml:space="preserve">modificándose las fechas de las actividades </w:t>
      </w:r>
      <w:r w:rsidR="00375F68" w:rsidRPr="00B74CBA">
        <w:rPr>
          <w:rFonts w:ascii="Trebuchet MS" w:hAnsi="Trebuchet MS"/>
          <w:lang w:val="es-ES_tradnl"/>
        </w:rPr>
        <w:t>establecida</w:t>
      </w:r>
      <w:r w:rsidR="00204D71" w:rsidRPr="00B74CBA">
        <w:rPr>
          <w:rFonts w:ascii="Trebuchet MS" w:hAnsi="Trebuchet MS"/>
          <w:lang w:val="es-ES_tradnl"/>
        </w:rPr>
        <w:t>s</w:t>
      </w:r>
      <w:r w:rsidR="00375F68" w:rsidRPr="00B74CBA">
        <w:rPr>
          <w:rFonts w:ascii="Trebuchet MS" w:hAnsi="Trebuchet MS"/>
          <w:lang w:val="es-ES_tradnl"/>
        </w:rPr>
        <w:t xml:space="preserve"> </w:t>
      </w:r>
      <w:r w:rsidR="00204D71" w:rsidRPr="00B74CBA">
        <w:rPr>
          <w:rFonts w:ascii="Trebuchet MS" w:hAnsi="Trebuchet MS"/>
          <w:lang w:val="es-ES_tradnl"/>
        </w:rPr>
        <w:t xml:space="preserve">y señaladas en el </w:t>
      </w:r>
      <w:r w:rsidR="0025287E" w:rsidRPr="00B74CBA">
        <w:rPr>
          <w:rFonts w:ascii="Trebuchet MS" w:hAnsi="Trebuchet MS"/>
          <w:lang w:val="es-ES_tradnl"/>
        </w:rPr>
        <w:t>párrafo que antecede</w:t>
      </w:r>
      <w:r w:rsidR="001D10C5" w:rsidRPr="00B74CBA">
        <w:rPr>
          <w:rFonts w:ascii="Trebuchet MS" w:hAnsi="Trebuchet MS"/>
          <w:lang w:val="es-ES_tradnl"/>
        </w:rPr>
        <w:t>.</w:t>
      </w:r>
      <w:r w:rsidR="000B41D0" w:rsidRPr="00B74CBA">
        <w:rPr>
          <w:rFonts w:ascii="Trebuchet MS" w:hAnsi="Trebuchet MS"/>
          <w:lang w:val="es-ES_tradnl"/>
        </w:rPr>
        <w:t xml:space="preserve"> </w:t>
      </w:r>
    </w:p>
    <w:p w:rsidR="006A6444" w:rsidRPr="00B74CBA" w:rsidRDefault="006A6444" w:rsidP="00EF2DC2">
      <w:pPr>
        <w:jc w:val="center"/>
        <w:rPr>
          <w:rFonts w:ascii="Trebuchet MS" w:hAnsi="Trebuchet MS" w:cs="Arial"/>
          <w:b/>
        </w:rPr>
      </w:pPr>
    </w:p>
    <w:p w:rsidR="00F2543A" w:rsidRPr="00B74CBA" w:rsidRDefault="00F2543A" w:rsidP="00EF2DC2">
      <w:pPr>
        <w:jc w:val="center"/>
        <w:rPr>
          <w:rFonts w:ascii="Trebuchet MS" w:hAnsi="Trebuchet MS" w:cs="Arial"/>
          <w:b/>
        </w:rPr>
      </w:pPr>
      <w:r w:rsidRPr="00B74CBA">
        <w:rPr>
          <w:rFonts w:ascii="Trebuchet MS" w:hAnsi="Trebuchet MS" w:cs="Arial"/>
          <w:b/>
        </w:rPr>
        <w:t>A C U E R D O</w:t>
      </w:r>
    </w:p>
    <w:p w:rsidR="00F2543A" w:rsidRPr="00B74CBA" w:rsidRDefault="00F2543A" w:rsidP="00EF2DC2">
      <w:pPr>
        <w:jc w:val="both"/>
        <w:rPr>
          <w:rFonts w:ascii="Trebuchet MS" w:hAnsi="Trebuchet MS" w:cs="Arial"/>
          <w:b/>
        </w:rPr>
      </w:pPr>
    </w:p>
    <w:p w:rsidR="00F53E60" w:rsidRPr="00B74CBA" w:rsidRDefault="00F2543A" w:rsidP="00EF2DC2">
      <w:pPr>
        <w:jc w:val="both"/>
        <w:rPr>
          <w:rFonts w:ascii="Trebuchet MS" w:hAnsi="Trebuchet MS" w:cs="Arial"/>
        </w:rPr>
      </w:pPr>
      <w:r w:rsidRPr="00B74CBA">
        <w:rPr>
          <w:rFonts w:ascii="Trebuchet MS" w:hAnsi="Trebuchet MS" w:cs="Arial"/>
          <w:b/>
        </w:rPr>
        <w:t xml:space="preserve">PRIMERO. </w:t>
      </w:r>
      <w:r w:rsidRPr="00B74CBA">
        <w:rPr>
          <w:rFonts w:ascii="Trebuchet MS" w:hAnsi="Trebuchet MS" w:cs="Arial"/>
        </w:rPr>
        <w:t xml:space="preserve">Se </w:t>
      </w:r>
      <w:r w:rsidR="00C9549B" w:rsidRPr="00B74CBA">
        <w:rPr>
          <w:rFonts w:ascii="Trebuchet MS" w:hAnsi="Trebuchet MS" w:cs="Arial"/>
        </w:rPr>
        <w:t xml:space="preserve">aprueba </w:t>
      </w:r>
      <w:r w:rsidR="007C2910" w:rsidRPr="00B74CBA">
        <w:rPr>
          <w:rFonts w:ascii="Trebuchet MS" w:hAnsi="Trebuchet MS" w:cs="Arial"/>
        </w:rPr>
        <w:t xml:space="preserve">la modificación </w:t>
      </w:r>
      <w:r w:rsidR="001E4384">
        <w:rPr>
          <w:rFonts w:ascii="Trebuchet MS" w:hAnsi="Trebuchet MS" w:cs="Arial"/>
        </w:rPr>
        <w:t>al</w:t>
      </w:r>
      <w:r w:rsidR="0001014B" w:rsidRPr="00B74CBA">
        <w:rPr>
          <w:rFonts w:ascii="Trebuchet MS" w:hAnsi="Trebuchet MS" w:cs="Arial"/>
        </w:rPr>
        <w:t xml:space="preserve"> Calendario Integral del Proceso Electoral </w:t>
      </w:r>
      <w:r w:rsidR="007C2910" w:rsidRPr="00B74CBA">
        <w:rPr>
          <w:rFonts w:ascii="Trebuchet MS" w:hAnsi="Trebuchet MS" w:cs="Arial"/>
        </w:rPr>
        <w:t>Extraordinario</w:t>
      </w:r>
      <w:r w:rsidR="0001014B" w:rsidRPr="00B74CBA">
        <w:rPr>
          <w:rFonts w:ascii="Trebuchet MS" w:hAnsi="Trebuchet MS" w:cs="Arial"/>
        </w:rPr>
        <w:t xml:space="preserve"> </w:t>
      </w:r>
      <w:r w:rsidR="007C2910" w:rsidRPr="00B74CBA">
        <w:rPr>
          <w:rFonts w:ascii="Trebuchet MS" w:hAnsi="Trebuchet MS" w:cs="Arial"/>
        </w:rPr>
        <w:t>dos mil veintiuno</w:t>
      </w:r>
      <w:r w:rsidR="0001014B" w:rsidRPr="00B74CBA">
        <w:rPr>
          <w:rFonts w:ascii="Trebuchet MS" w:hAnsi="Trebuchet MS" w:cs="Arial"/>
        </w:rPr>
        <w:t xml:space="preserve">, </w:t>
      </w:r>
      <w:r w:rsidR="0025287E" w:rsidRPr="00B74CBA">
        <w:rPr>
          <w:rFonts w:ascii="Trebuchet MS" w:hAnsi="Trebuchet MS" w:cs="Arial"/>
        </w:rPr>
        <w:t xml:space="preserve">relacionadas con el plazo </w:t>
      </w:r>
      <w:r w:rsidR="007C2910" w:rsidRPr="00B74CBA">
        <w:rPr>
          <w:rFonts w:ascii="Trebuchet MS" w:hAnsi="Trebuchet MS" w:cs="Arial"/>
        </w:rPr>
        <w:t xml:space="preserve">para que este Consejo General resuelva sobre </w:t>
      </w:r>
      <w:r w:rsidR="006F09EF">
        <w:rPr>
          <w:rFonts w:ascii="Trebuchet MS" w:hAnsi="Trebuchet MS" w:cs="Arial"/>
        </w:rPr>
        <w:t>la procedencia del</w:t>
      </w:r>
      <w:r w:rsidR="001E4384">
        <w:rPr>
          <w:rFonts w:ascii="Trebuchet MS" w:hAnsi="Trebuchet MS" w:cs="Arial"/>
        </w:rPr>
        <w:t xml:space="preserve"> convenio de coalición</w:t>
      </w:r>
      <w:r w:rsidR="0025287E" w:rsidRPr="00B74CBA">
        <w:rPr>
          <w:rFonts w:ascii="Trebuchet MS" w:hAnsi="Trebuchet MS" w:cs="Arial"/>
          <w:lang w:val="es-ES_tradnl"/>
        </w:rPr>
        <w:t xml:space="preserve"> </w:t>
      </w:r>
      <w:r w:rsidR="00BD0E3A" w:rsidRPr="00B74CBA">
        <w:rPr>
          <w:rFonts w:ascii="Trebuchet MS" w:hAnsi="Trebuchet MS"/>
          <w:lang w:val="es-ES_tradnl"/>
        </w:rPr>
        <w:t xml:space="preserve">en términos del considerando </w:t>
      </w:r>
      <w:r w:rsidR="0001014B" w:rsidRPr="00B74CBA">
        <w:rPr>
          <w:rFonts w:ascii="Trebuchet MS" w:hAnsi="Trebuchet MS"/>
          <w:lang w:val="es-ES_tradnl"/>
        </w:rPr>
        <w:t>IV</w:t>
      </w:r>
      <w:r w:rsidR="00BD0E3A" w:rsidRPr="00B74CBA">
        <w:rPr>
          <w:rFonts w:ascii="Trebuchet MS" w:hAnsi="Trebuchet MS"/>
          <w:lang w:val="es-ES_tradnl"/>
        </w:rPr>
        <w:t xml:space="preserve"> de este acuerdo</w:t>
      </w:r>
      <w:r w:rsidR="00F53E60" w:rsidRPr="00B74CBA">
        <w:rPr>
          <w:rFonts w:ascii="Trebuchet MS" w:hAnsi="Trebuchet MS"/>
          <w:lang w:val="es-ES_tradnl"/>
        </w:rPr>
        <w:t>.</w:t>
      </w:r>
    </w:p>
    <w:p w:rsidR="00C9549B" w:rsidRPr="00B74CBA" w:rsidRDefault="00C9549B" w:rsidP="00EF2DC2">
      <w:pPr>
        <w:jc w:val="both"/>
        <w:rPr>
          <w:rFonts w:ascii="Trebuchet MS" w:hAnsi="Trebuchet MS" w:cs="Arial"/>
        </w:rPr>
      </w:pPr>
    </w:p>
    <w:p w:rsidR="00F53E60" w:rsidRPr="00B74CBA" w:rsidRDefault="00F53E60" w:rsidP="00F53E60">
      <w:pPr>
        <w:pStyle w:val="Textoindependiente"/>
        <w:shd w:val="clear" w:color="auto" w:fill="FFFFFF"/>
        <w:rPr>
          <w:rFonts w:ascii="Trebuchet MS" w:hAnsi="Trebuchet MS"/>
          <w:b w:val="0"/>
          <w:sz w:val="24"/>
          <w:szCs w:val="24"/>
        </w:rPr>
      </w:pPr>
      <w:r w:rsidRPr="00B74CBA">
        <w:rPr>
          <w:rFonts w:ascii="Trebuchet MS" w:hAnsi="Trebuchet MS"/>
          <w:sz w:val="24"/>
          <w:szCs w:val="24"/>
        </w:rPr>
        <w:t>SEGUNDO</w:t>
      </w:r>
      <w:r w:rsidRPr="00B74CBA">
        <w:rPr>
          <w:rFonts w:ascii="Trebuchet MS" w:hAnsi="Trebuchet MS" w:cs="Arial"/>
          <w:sz w:val="24"/>
          <w:szCs w:val="24"/>
        </w:rPr>
        <w:t xml:space="preserve">. </w:t>
      </w:r>
      <w:r w:rsidR="000B78F4" w:rsidRPr="00B74CBA">
        <w:rPr>
          <w:rFonts w:ascii="Trebuchet MS" w:hAnsi="Trebuchet MS"/>
          <w:b w:val="0"/>
          <w:sz w:val="24"/>
          <w:szCs w:val="24"/>
        </w:rPr>
        <w:t xml:space="preserve">Hágase del conocimiento este acuerdo al Instituto Nacional Electoral, a través </w:t>
      </w:r>
      <w:r w:rsidR="000B78F4" w:rsidRPr="00B74CBA">
        <w:rPr>
          <w:rFonts w:ascii="Trebuchet MS" w:eastAsia="Trebuchet MS" w:hAnsi="Trebuchet MS" w:cs="Trebuchet MS"/>
          <w:b w:val="0"/>
          <w:sz w:val="24"/>
          <w:szCs w:val="24"/>
        </w:rPr>
        <w:t>del Sistema de Vinculación con los Organismos Públicos Locales Electorales</w:t>
      </w:r>
      <w:r w:rsidR="000B78F4" w:rsidRPr="00B74CBA">
        <w:rPr>
          <w:rFonts w:ascii="Trebuchet MS" w:hAnsi="Trebuchet MS"/>
          <w:b w:val="0"/>
          <w:sz w:val="24"/>
          <w:szCs w:val="24"/>
        </w:rPr>
        <w:t>, para los efectos correspondientes.</w:t>
      </w:r>
    </w:p>
    <w:p w:rsidR="000B78F4" w:rsidRPr="00B74CBA" w:rsidRDefault="000B78F4" w:rsidP="00F53E60">
      <w:pPr>
        <w:pStyle w:val="Textoindependiente"/>
        <w:shd w:val="clear" w:color="auto" w:fill="FFFFFF"/>
        <w:rPr>
          <w:rFonts w:ascii="Trebuchet MS" w:hAnsi="Trebuchet MS"/>
          <w:b w:val="0"/>
          <w:bCs/>
          <w:sz w:val="24"/>
          <w:szCs w:val="24"/>
        </w:rPr>
      </w:pPr>
    </w:p>
    <w:p w:rsidR="00FB5604" w:rsidRPr="00B74CBA" w:rsidRDefault="00F53E60" w:rsidP="00F53E60">
      <w:pPr>
        <w:autoSpaceDE w:val="0"/>
        <w:jc w:val="both"/>
        <w:rPr>
          <w:rFonts w:ascii="Trebuchet MS" w:hAnsi="Trebuchet MS"/>
        </w:rPr>
      </w:pPr>
      <w:r w:rsidRPr="00B74CBA">
        <w:rPr>
          <w:rFonts w:ascii="Trebuchet MS" w:hAnsi="Trebuchet MS"/>
          <w:b/>
          <w:bCs/>
        </w:rPr>
        <w:t>TERCERO</w:t>
      </w:r>
      <w:r w:rsidRPr="00B74CBA">
        <w:rPr>
          <w:rFonts w:ascii="Trebuchet MS" w:hAnsi="Trebuchet MS"/>
          <w:bCs/>
        </w:rPr>
        <w:t xml:space="preserve">. </w:t>
      </w:r>
      <w:r w:rsidRPr="00B74CBA">
        <w:rPr>
          <w:rFonts w:ascii="Trebuchet MS" w:hAnsi="Trebuchet MS"/>
        </w:rPr>
        <w:t xml:space="preserve">Notifíquese el contenido de este acuerdo a los partidos políticos registrados y acreditados ante este organismo electoral, mediante el correo electrónico registrado </w:t>
      </w:r>
      <w:r w:rsidR="00E91DC0" w:rsidRPr="00B74CBA">
        <w:rPr>
          <w:rFonts w:ascii="Trebuchet MS" w:hAnsi="Trebuchet MS"/>
        </w:rPr>
        <w:t>en</w:t>
      </w:r>
      <w:r w:rsidRPr="00B74CBA">
        <w:rPr>
          <w:rFonts w:ascii="Trebuchet MS" w:hAnsi="Trebuchet MS"/>
        </w:rPr>
        <w:t xml:space="preserve"> este Instituto</w:t>
      </w:r>
      <w:r w:rsidR="00FB5604" w:rsidRPr="00B74CBA">
        <w:rPr>
          <w:rFonts w:ascii="Trebuchet MS" w:hAnsi="Trebuchet MS"/>
        </w:rPr>
        <w:t>.</w:t>
      </w:r>
    </w:p>
    <w:p w:rsidR="00FB5604" w:rsidRPr="00B74CBA" w:rsidRDefault="00FB5604" w:rsidP="00F53E60">
      <w:pPr>
        <w:autoSpaceDE w:val="0"/>
        <w:jc w:val="both"/>
        <w:rPr>
          <w:rFonts w:ascii="Trebuchet MS" w:hAnsi="Trebuchet MS"/>
        </w:rPr>
      </w:pPr>
    </w:p>
    <w:p w:rsidR="00F53E60" w:rsidRPr="00B74CBA" w:rsidRDefault="00FB5604" w:rsidP="00F53E60">
      <w:pPr>
        <w:autoSpaceDE w:val="0"/>
        <w:jc w:val="both"/>
        <w:rPr>
          <w:rFonts w:ascii="Trebuchet MS" w:hAnsi="Trebuchet MS"/>
        </w:rPr>
      </w:pPr>
      <w:r w:rsidRPr="00B74CBA">
        <w:rPr>
          <w:rFonts w:ascii="Trebuchet MS" w:hAnsi="Trebuchet MS"/>
          <w:b/>
        </w:rPr>
        <w:t>CUARTO.</w:t>
      </w:r>
      <w:r w:rsidR="00F53E60" w:rsidRPr="00B74CBA">
        <w:rPr>
          <w:rFonts w:ascii="Trebuchet MS" w:hAnsi="Trebuchet MS"/>
        </w:rPr>
        <w:t xml:space="preserve"> </w:t>
      </w:r>
      <w:r w:rsidRPr="00B74CBA">
        <w:rPr>
          <w:rFonts w:ascii="Trebuchet MS" w:hAnsi="Trebuchet MS"/>
        </w:rPr>
        <w:t xml:space="preserve">Se instruye a la Secretaría Ejecutiva para que realice las modificaciones correspondientes en el calendario </w:t>
      </w:r>
      <w:r w:rsidR="00F53E60" w:rsidRPr="00B74CBA">
        <w:rPr>
          <w:rFonts w:ascii="Trebuchet MS" w:hAnsi="Trebuchet MS"/>
        </w:rPr>
        <w:t xml:space="preserve">y </w:t>
      </w:r>
      <w:r w:rsidRPr="00B74CBA">
        <w:rPr>
          <w:rFonts w:ascii="Trebuchet MS" w:hAnsi="Trebuchet MS"/>
        </w:rPr>
        <w:t>lo publique</w:t>
      </w:r>
      <w:r w:rsidR="00F53E60" w:rsidRPr="00B74CBA">
        <w:rPr>
          <w:rFonts w:ascii="Trebuchet MS" w:hAnsi="Trebuchet MS"/>
        </w:rPr>
        <w:t xml:space="preserve"> en el Periódico Oficial “El Estado de Jalisco”, así como en la página oficial de internet de este Instituto.</w:t>
      </w:r>
    </w:p>
    <w:p w:rsidR="00F53E60" w:rsidRPr="00B74CBA" w:rsidRDefault="00F53E60" w:rsidP="00F53E60">
      <w:pPr>
        <w:autoSpaceDE w:val="0"/>
        <w:autoSpaceDN w:val="0"/>
        <w:adjustRightInd w:val="0"/>
        <w:jc w:val="both"/>
        <w:rPr>
          <w:rFonts w:ascii="Trebuchet MS" w:hAnsi="Trebuchet MS"/>
          <w:b/>
        </w:rPr>
      </w:pPr>
    </w:p>
    <w:p w:rsidR="00B23CB1" w:rsidRPr="00B74CBA" w:rsidRDefault="00B23CB1" w:rsidP="00F53E60">
      <w:pPr>
        <w:pStyle w:val="Sinespaciado"/>
        <w:jc w:val="center"/>
        <w:rPr>
          <w:rFonts w:ascii="Trebuchet MS" w:hAnsi="Trebuchet MS"/>
          <w:kern w:val="18"/>
          <w:sz w:val="24"/>
          <w:szCs w:val="24"/>
        </w:rPr>
      </w:pPr>
    </w:p>
    <w:p w:rsidR="00F53E60" w:rsidRPr="00B74CBA" w:rsidRDefault="00AC361C" w:rsidP="00F53E60">
      <w:pPr>
        <w:pStyle w:val="Sinespaciado"/>
        <w:jc w:val="center"/>
        <w:rPr>
          <w:rFonts w:ascii="Trebuchet MS" w:hAnsi="Trebuchet MS"/>
          <w:kern w:val="18"/>
          <w:sz w:val="24"/>
          <w:szCs w:val="24"/>
        </w:rPr>
      </w:pPr>
      <w:r>
        <w:rPr>
          <w:rFonts w:ascii="Trebuchet MS" w:hAnsi="Trebuchet MS"/>
          <w:kern w:val="18"/>
          <w:sz w:val="24"/>
          <w:szCs w:val="24"/>
        </w:rPr>
        <w:t>Guadalajara, Jalisco; a</w:t>
      </w:r>
      <w:r w:rsidR="00B23CB1" w:rsidRPr="00B74CBA">
        <w:rPr>
          <w:rFonts w:ascii="Trebuchet MS" w:hAnsi="Trebuchet MS"/>
          <w:kern w:val="18"/>
          <w:sz w:val="24"/>
          <w:szCs w:val="24"/>
        </w:rPr>
        <w:t xml:space="preserve"> </w:t>
      </w:r>
      <w:r>
        <w:rPr>
          <w:rFonts w:ascii="Trebuchet MS" w:hAnsi="Trebuchet MS"/>
          <w:kern w:val="18"/>
          <w:sz w:val="24"/>
          <w:szCs w:val="24"/>
        </w:rPr>
        <w:t>13</w:t>
      </w:r>
      <w:r w:rsidR="00B23CB1" w:rsidRPr="00B74CBA">
        <w:rPr>
          <w:rFonts w:ascii="Trebuchet MS" w:hAnsi="Trebuchet MS"/>
          <w:kern w:val="18"/>
          <w:sz w:val="24"/>
          <w:szCs w:val="24"/>
        </w:rPr>
        <w:t xml:space="preserve"> </w:t>
      </w:r>
      <w:r w:rsidR="00F53E60" w:rsidRPr="00B74CBA">
        <w:rPr>
          <w:rFonts w:ascii="Trebuchet MS" w:hAnsi="Trebuchet MS"/>
          <w:kern w:val="18"/>
          <w:sz w:val="24"/>
          <w:szCs w:val="24"/>
        </w:rPr>
        <w:t xml:space="preserve">de </w:t>
      </w:r>
      <w:r w:rsidR="00B23CB1" w:rsidRPr="00B74CBA">
        <w:rPr>
          <w:rFonts w:ascii="Trebuchet MS" w:hAnsi="Trebuchet MS"/>
          <w:kern w:val="18"/>
          <w:sz w:val="24"/>
          <w:szCs w:val="24"/>
        </w:rPr>
        <w:t>octubre de 2021</w:t>
      </w:r>
      <w:r w:rsidR="00F53E60" w:rsidRPr="00B74CBA">
        <w:rPr>
          <w:rFonts w:ascii="Trebuchet MS" w:hAnsi="Trebuchet MS"/>
          <w:kern w:val="18"/>
          <w:sz w:val="24"/>
          <w:szCs w:val="24"/>
        </w:rPr>
        <w:t>.</w:t>
      </w:r>
    </w:p>
    <w:p w:rsidR="00EB150E" w:rsidRPr="00B74CBA" w:rsidRDefault="00EB150E" w:rsidP="00F53E60">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53E60" w:rsidRPr="00B74CBA" w:rsidTr="00E45CC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53E60" w:rsidRPr="00B74CBA" w:rsidTr="00E45CC8">
              <w:tc>
                <w:tcPr>
                  <w:tcW w:w="5070" w:type="dxa"/>
                  <w:shd w:val="clear" w:color="auto" w:fill="auto"/>
                </w:tcPr>
                <w:p w:rsidR="00F53E60" w:rsidRPr="00B74CBA" w:rsidRDefault="00F53E60" w:rsidP="00E45CC8">
                  <w:pPr>
                    <w:pStyle w:val="Sinespaciado"/>
                    <w:jc w:val="center"/>
                    <w:rPr>
                      <w:rFonts w:ascii="Trebuchet MS" w:hAnsi="Trebuchet MS"/>
                      <w:kern w:val="18"/>
                      <w:sz w:val="24"/>
                      <w:szCs w:val="24"/>
                    </w:rPr>
                  </w:pPr>
                </w:p>
                <w:p w:rsidR="00F53E60" w:rsidRPr="00B74CBA" w:rsidRDefault="00B23CB1" w:rsidP="00E45CC8">
                  <w:pPr>
                    <w:pStyle w:val="Sinespaciado"/>
                    <w:jc w:val="center"/>
                    <w:rPr>
                      <w:rFonts w:ascii="Trebuchet MS" w:hAnsi="Trebuchet MS"/>
                      <w:kern w:val="18"/>
                      <w:sz w:val="24"/>
                      <w:szCs w:val="24"/>
                    </w:rPr>
                  </w:pPr>
                  <w:r w:rsidRPr="00B74CBA">
                    <w:rPr>
                      <w:rFonts w:ascii="Trebuchet MS" w:hAnsi="Trebuchet MS"/>
                      <w:kern w:val="18"/>
                      <w:sz w:val="24"/>
                      <w:szCs w:val="24"/>
                    </w:rPr>
                    <w:t xml:space="preserve">Brenda Judith Serafín </w:t>
                  </w:r>
                  <w:proofErr w:type="spellStart"/>
                  <w:r w:rsidRPr="00B74CBA">
                    <w:rPr>
                      <w:rFonts w:ascii="Trebuchet MS" w:hAnsi="Trebuchet MS"/>
                      <w:kern w:val="18"/>
                      <w:sz w:val="24"/>
                      <w:szCs w:val="24"/>
                    </w:rPr>
                    <w:t>Morfín</w:t>
                  </w:r>
                  <w:proofErr w:type="spellEnd"/>
                  <w:r w:rsidRPr="00B74CBA">
                    <w:rPr>
                      <w:rFonts w:ascii="Trebuchet MS" w:hAnsi="Trebuchet MS"/>
                      <w:kern w:val="18"/>
                      <w:sz w:val="24"/>
                      <w:szCs w:val="24"/>
                    </w:rPr>
                    <w:t xml:space="preserve"> </w:t>
                  </w:r>
                </w:p>
                <w:p w:rsidR="00F53E60" w:rsidRPr="00B74CBA" w:rsidRDefault="00B23CB1" w:rsidP="00E45CC8">
                  <w:pPr>
                    <w:pStyle w:val="Sinespaciado"/>
                    <w:jc w:val="center"/>
                    <w:rPr>
                      <w:rFonts w:ascii="Trebuchet MS" w:hAnsi="Trebuchet MS"/>
                      <w:kern w:val="18"/>
                      <w:sz w:val="24"/>
                      <w:szCs w:val="24"/>
                    </w:rPr>
                  </w:pPr>
                  <w:r w:rsidRPr="00B74CBA">
                    <w:rPr>
                      <w:rFonts w:ascii="Trebuchet MS" w:hAnsi="Trebuchet MS"/>
                      <w:kern w:val="18"/>
                      <w:sz w:val="24"/>
                      <w:szCs w:val="24"/>
                    </w:rPr>
                    <w:t>Consejera presidenta</w:t>
                  </w:r>
                  <w:r w:rsidR="00643404">
                    <w:rPr>
                      <w:rFonts w:ascii="Trebuchet MS" w:hAnsi="Trebuchet MS"/>
                      <w:kern w:val="18"/>
                      <w:sz w:val="24"/>
                      <w:szCs w:val="24"/>
                    </w:rPr>
                    <w:t xml:space="preserve"> provisional</w:t>
                  </w:r>
                </w:p>
              </w:tc>
              <w:tc>
                <w:tcPr>
                  <w:tcW w:w="5137" w:type="dxa"/>
                  <w:shd w:val="clear" w:color="auto" w:fill="auto"/>
                </w:tcPr>
                <w:p w:rsidR="00F53E60" w:rsidRPr="00B74CBA" w:rsidRDefault="00F53E60" w:rsidP="00E45CC8">
                  <w:pPr>
                    <w:pStyle w:val="Sinespaciado"/>
                    <w:jc w:val="center"/>
                    <w:rPr>
                      <w:rFonts w:ascii="Trebuchet MS" w:hAnsi="Trebuchet MS"/>
                      <w:kern w:val="18"/>
                      <w:sz w:val="24"/>
                      <w:szCs w:val="24"/>
                    </w:rPr>
                  </w:pPr>
                </w:p>
                <w:p w:rsidR="00F53E60" w:rsidRPr="00B74CBA" w:rsidRDefault="00B23CB1" w:rsidP="00E45CC8">
                  <w:pPr>
                    <w:pStyle w:val="Sinespaciado"/>
                    <w:jc w:val="center"/>
                    <w:rPr>
                      <w:rFonts w:ascii="Trebuchet MS" w:hAnsi="Trebuchet MS"/>
                      <w:kern w:val="18"/>
                      <w:sz w:val="24"/>
                      <w:szCs w:val="24"/>
                    </w:rPr>
                  </w:pPr>
                  <w:r w:rsidRPr="00B74CBA">
                    <w:rPr>
                      <w:rFonts w:ascii="Trebuchet MS" w:hAnsi="Trebuchet MS"/>
                      <w:kern w:val="18"/>
                      <w:sz w:val="24"/>
                      <w:szCs w:val="24"/>
                    </w:rPr>
                    <w:t>Manuel Alejandro Murillo Gutiérrez</w:t>
                  </w:r>
                </w:p>
                <w:p w:rsidR="00F53E60" w:rsidRPr="00B74CBA" w:rsidRDefault="00684885" w:rsidP="00E45CC8">
                  <w:pPr>
                    <w:pStyle w:val="Sinespaciado"/>
                    <w:jc w:val="center"/>
                    <w:rPr>
                      <w:rFonts w:ascii="Trebuchet MS" w:hAnsi="Trebuchet MS"/>
                      <w:kern w:val="18"/>
                      <w:sz w:val="24"/>
                      <w:szCs w:val="24"/>
                    </w:rPr>
                  </w:pPr>
                  <w:r>
                    <w:rPr>
                      <w:rFonts w:ascii="Trebuchet MS" w:hAnsi="Trebuchet MS"/>
                      <w:kern w:val="18"/>
                      <w:sz w:val="24"/>
                      <w:szCs w:val="24"/>
                    </w:rPr>
                    <w:t>Secretario ejecutivo</w:t>
                  </w:r>
                </w:p>
              </w:tc>
            </w:tr>
          </w:tbl>
          <w:p w:rsidR="00F53E60" w:rsidRPr="00B74CBA" w:rsidRDefault="00F53E60" w:rsidP="00E45CC8">
            <w:pPr>
              <w:pStyle w:val="Sinespaciado"/>
              <w:jc w:val="center"/>
              <w:rPr>
                <w:rFonts w:ascii="Trebuchet MS" w:hAnsi="Trebuchet MS"/>
                <w:kern w:val="18"/>
                <w:sz w:val="24"/>
                <w:szCs w:val="24"/>
              </w:rPr>
            </w:pPr>
          </w:p>
        </w:tc>
        <w:tc>
          <w:tcPr>
            <w:tcW w:w="222" w:type="dxa"/>
            <w:shd w:val="clear" w:color="auto" w:fill="auto"/>
          </w:tcPr>
          <w:p w:rsidR="00F53E60" w:rsidRPr="00B74CBA" w:rsidRDefault="00F53E60" w:rsidP="00E45CC8">
            <w:pPr>
              <w:pStyle w:val="Sinespaciado"/>
              <w:jc w:val="center"/>
              <w:rPr>
                <w:rFonts w:ascii="Trebuchet MS" w:hAnsi="Trebuchet MS"/>
                <w:kern w:val="18"/>
                <w:sz w:val="24"/>
                <w:szCs w:val="24"/>
              </w:rPr>
            </w:pPr>
          </w:p>
        </w:tc>
      </w:tr>
    </w:tbl>
    <w:p w:rsidR="00F53E60" w:rsidRDefault="00F53E60" w:rsidP="00F53E60">
      <w:pPr>
        <w:pStyle w:val="Sinespaciado"/>
        <w:jc w:val="both"/>
        <w:rPr>
          <w:rFonts w:ascii="Trebuchet MS" w:hAnsi="Trebuchet MS"/>
          <w:b/>
          <w:sz w:val="24"/>
          <w:szCs w:val="24"/>
        </w:rPr>
      </w:pPr>
    </w:p>
    <w:p w:rsidR="00F53E60" w:rsidRPr="001F6A35" w:rsidRDefault="00F53E60" w:rsidP="00F53E60">
      <w:pPr>
        <w:pStyle w:val="Sinespaciado"/>
        <w:jc w:val="both"/>
        <w:rPr>
          <w:rFonts w:ascii="Trebuchet MS" w:hAnsi="Trebuchet MS"/>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F53E60" w:rsidRPr="001F6A35" w:rsidTr="00E45CC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E60" w:rsidRPr="001F6A35" w:rsidRDefault="00B23CB1" w:rsidP="00E45CC8">
            <w:pPr>
              <w:jc w:val="center"/>
              <w:rPr>
                <w:rFonts w:ascii="Trebuchet MS" w:hAnsi="Trebuchet MS"/>
                <w:sz w:val="14"/>
                <w:szCs w:val="14"/>
              </w:rPr>
            </w:pPr>
            <w:r>
              <w:rPr>
                <w:rFonts w:ascii="Trebuchet MS" w:hAnsi="Trebuchet MS"/>
                <w:sz w:val="14"/>
                <w:szCs w:val="14"/>
              </w:rPr>
              <w:t>CMT</w:t>
            </w:r>
          </w:p>
          <w:p w:rsidR="00F53E60" w:rsidRPr="001F6A35" w:rsidRDefault="00F53E60" w:rsidP="00E45CC8">
            <w:pPr>
              <w:jc w:val="center"/>
              <w:rPr>
                <w:rFonts w:ascii="Trebuchet MS" w:hAnsi="Trebuchet MS"/>
                <w:sz w:val="14"/>
                <w:szCs w:val="14"/>
              </w:rPr>
            </w:pPr>
            <w:proofErr w:type="spellStart"/>
            <w:r w:rsidRPr="001F6A35">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Pr>
          <w:p w:rsidR="00F53E60" w:rsidRPr="001F6A35" w:rsidRDefault="00B23CB1" w:rsidP="00E45CC8">
            <w:pPr>
              <w:jc w:val="center"/>
              <w:rPr>
                <w:rFonts w:ascii="Trebuchet MS" w:hAnsi="Trebuchet MS"/>
                <w:sz w:val="14"/>
                <w:szCs w:val="14"/>
              </w:rPr>
            </w:pPr>
            <w:proofErr w:type="spellStart"/>
            <w:r>
              <w:rPr>
                <w:rFonts w:ascii="Trebuchet MS" w:hAnsi="Trebuchet MS"/>
                <w:sz w:val="14"/>
                <w:szCs w:val="14"/>
              </w:rPr>
              <w:t>aacv</w:t>
            </w:r>
            <w:proofErr w:type="spellEnd"/>
          </w:p>
          <w:p w:rsidR="00F53E60" w:rsidRPr="001F6A35" w:rsidRDefault="00F53E60" w:rsidP="00E45CC8">
            <w:pPr>
              <w:jc w:val="center"/>
              <w:rPr>
                <w:rFonts w:ascii="Trebuchet MS" w:hAnsi="Trebuchet MS"/>
                <w:sz w:val="14"/>
                <w:szCs w:val="14"/>
              </w:rPr>
            </w:pPr>
            <w:r w:rsidRPr="001F6A35">
              <w:rPr>
                <w:rFonts w:ascii="Trebuchet MS" w:hAnsi="Trebuchet MS"/>
                <w:sz w:val="14"/>
                <w:szCs w:val="14"/>
              </w:rPr>
              <w:t>Elaboró</w:t>
            </w:r>
          </w:p>
        </w:tc>
      </w:tr>
    </w:tbl>
    <w:p w:rsidR="00EB150E" w:rsidRDefault="00EB150E" w:rsidP="007F21CE">
      <w:pPr>
        <w:jc w:val="both"/>
        <w:rPr>
          <w:rFonts w:ascii="Trebuchet MS" w:hAnsi="Trebuchet MS"/>
          <w:sz w:val="16"/>
          <w:szCs w:val="16"/>
        </w:rPr>
      </w:pPr>
    </w:p>
    <w:p w:rsidR="00223979" w:rsidRDefault="00223979" w:rsidP="00223979">
      <w:pPr>
        <w:pStyle w:val="Textoindependiente"/>
        <w:shd w:val="clear" w:color="auto" w:fill="FFFFFF"/>
        <w:rPr>
          <w:rFonts w:ascii="Trebuchet MS" w:hAnsi="Trebuchet MS"/>
          <w:b w:val="0"/>
          <w:sz w:val="16"/>
          <w:szCs w:val="16"/>
        </w:rPr>
      </w:pPr>
    </w:p>
    <w:p w:rsidR="00223979" w:rsidRDefault="00223979" w:rsidP="00223979">
      <w:pPr>
        <w:pStyle w:val="Textoindependiente"/>
        <w:shd w:val="clear" w:color="auto" w:fill="FFFFFF"/>
        <w:rPr>
          <w:rFonts w:ascii="Trebuchet MS" w:hAnsi="Trebuchet MS"/>
          <w:b w:val="0"/>
          <w:sz w:val="16"/>
          <w:szCs w:val="16"/>
        </w:rPr>
      </w:pPr>
    </w:p>
    <w:p w:rsidR="00223979" w:rsidRDefault="00223979" w:rsidP="00223979">
      <w:pPr>
        <w:pStyle w:val="Textoindependiente"/>
        <w:shd w:val="clear" w:color="auto" w:fill="FFFFFF"/>
        <w:rPr>
          <w:rFonts w:ascii="Trebuchet MS" w:hAnsi="Trebuchet MS"/>
          <w:b w:val="0"/>
          <w:sz w:val="16"/>
          <w:szCs w:val="16"/>
        </w:rPr>
      </w:pPr>
    </w:p>
    <w:p w:rsidR="00223979" w:rsidRPr="00E52929" w:rsidRDefault="00223979" w:rsidP="00223979">
      <w:pPr>
        <w:pStyle w:val="Textoindependiente"/>
        <w:shd w:val="clear" w:color="auto" w:fill="FFFFFF"/>
        <w:rPr>
          <w:rFonts w:ascii="Trebuchet MS" w:hAnsi="Trebuchet MS"/>
          <w:b w:val="0"/>
          <w:sz w:val="16"/>
          <w:szCs w:val="16"/>
        </w:rPr>
      </w:pPr>
      <w:bookmarkStart w:id="0" w:name="_GoBack"/>
      <w:bookmarkEnd w:id="0"/>
      <w:r w:rsidRPr="00E52929">
        <w:rPr>
          <w:rFonts w:ascii="Trebuchet MS" w:hAnsi="Trebuchet MS"/>
          <w:b w:val="0"/>
          <w:sz w:val="16"/>
          <w:szCs w:val="16"/>
        </w:rPr>
        <w:t xml:space="preserve">El suscrito secretario ejecutivo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b w:val="0"/>
          <w:sz w:val="16"/>
          <w:szCs w:val="16"/>
        </w:rPr>
        <w:t>trece</w:t>
      </w:r>
      <w:r w:rsidRPr="00E52929">
        <w:rPr>
          <w:rFonts w:ascii="Trebuchet MS" w:hAnsi="Trebuchet MS"/>
          <w:b w:val="0"/>
          <w:sz w:val="16"/>
          <w:szCs w:val="16"/>
        </w:rPr>
        <w:t xml:space="preserve"> de octubre de dos mil veintiuno, por unanimidad, con la votación a favor de las y los consejeros electorales Silvia Guadalupe Bustos Vásquez, Miguel Godínez </w:t>
      </w:r>
      <w:proofErr w:type="spellStart"/>
      <w:r w:rsidRPr="00E52929">
        <w:rPr>
          <w:rFonts w:ascii="Trebuchet MS" w:hAnsi="Trebuchet MS"/>
          <w:b w:val="0"/>
          <w:sz w:val="16"/>
          <w:szCs w:val="16"/>
        </w:rPr>
        <w:t>Terríquez</w:t>
      </w:r>
      <w:proofErr w:type="spellEnd"/>
      <w:r w:rsidRPr="00E52929">
        <w:rPr>
          <w:rFonts w:ascii="Trebuchet MS" w:hAnsi="Trebuchet MS"/>
          <w:b w:val="0"/>
          <w:sz w:val="16"/>
          <w:szCs w:val="16"/>
        </w:rPr>
        <w:t xml:space="preserve">, Moisés Pérez Vega y Claudia Alejandra Vargas Bautista, así como de la consejera presidenta provisional Brenda Judith Serafín </w:t>
      </w:r>
      <w:proofErr w:type="spellStart"/>
      <w:r w:rsidRPr="00E52929">
        <w:rPr>
          <w:rFonts w:ascii="Trebuchet MS" w:hAnsi="Trebuchet MS"/>
          <w:b w:val="0"/>
          <w:sz w:val="16"/>
          <w:szCs w:val="16"/>
        </w:rPr>
        <w:t>Morfín</w:t>
      </w:r>
      <w:proofErr w:type="spellEnd"/>
      <w:r w:rsidRPr="00E52929">
        <w:rPr>
          <w:rFonts w:ascii="Trebuchet MS" w:hAnsi="Trebuchet MS"/>
          <w:b w:val="0"/>
          <w:sz w:val="16"/>
          <w:szCs w:val="16"/>
        </w:rPr>
        <w:t>. Doy fe.</w:t>
      </w:r>
    </w:p>
    <w:p w:rsidR="00223979" w:rsidRPr="00E52929" w:rsidRDefault="00223979" w:rsidP="00223979">
      <w:pPr>
        <w:pStyle w:val="Textoindependiente"/>
        <w:shd w:val="clear" w:color="auto" w:fill="FFFFFF"/>
        <w:rPr>
          <w:rFonts w:ascii="Trebuchet MS" w:hAnsi="Trebuchet MS"/>
          <w:b w:val="0"/>
          <w:sz w:val="16"/>
          <w:szCs w:val="16"/>
        </w:rPr>
      </w:pPr>
    </w:p>
    <w:p w:rsidR="00223979" w:rsidRPr="00E52929" w:rsidRDefault="00223979" w:rsidP="00223979">
      <w:pPr>
        <w:pStyle w:val="Textoindependiente"/>
        <w:shd w:val="clear" w:color="auto" w:fill="FFFFFF"/>
        <w:rPr>
          <w:rFonts w:ascii="Trebuchet MS" w:hAnsi="Trebuchet MS"/>
          <w:b w:val="0"/>
          <w:sz w:val="16"/>
          <w:szCs w:val="16"/>
        </w:rPr>
      </w:pPr>
    </w:p>
    <w:p w:rsidR="00223979" w:rsidRPr="00E52929" w:rsidRDefault="00223979" w:rsidP="00223979">
      <w:pPr>
        <w:pStyle w:val="Textoindependiente"/>
        <w:shd w:val="clear" w:color="auto" w:fill="FFFFFF"/>
        <w:jc w:val="center"/>
        <w:rPr>
          <w:rFonts w:ascii="Trebuchet MS" w:hAnsi="Trebuchet MS"/>
          <w:b w:val="0"/>
          <w:sz w:val="16"/>
          <w:szCs w:val="16"/>
        </w:rPr>
      </w:pPr>
      <w:r w:rsidRPr="00E52929">
        <w:rPr>
          <w:rFonts w:ascii="Trebuchet MS" w:hAnsi="Trebuchet MS"/>
          <w:b w:val="0"/>
          <w:sz w:val="16"/>
          <w:szCs w:val="16"/>
        </w:rPr>
        <w:t>Manuel Alejandro Murillo Gutiérrez</w:t>
      </w:r>
    </w:p>
    <w:p w:rsidR="00223979" w:rsidRPr="00E52929" w:rsidRDefault="00223979" w:rsidP="00223979">
      <w:pPr>
        <w:pStyle w:val="Textoindependiente"/>
        <w:shd w:val="clear" w:color="auto" w:fill="FFFFFF"/>
        <w:jc w:val="center"/>
        <w:rPr>
          <w:rFonts w:ascii="Trebuchet MS" w:hAnsi="Trebuchet MS"/>
          <w:b w:val="0"/>
          <w:sz w:val="16"/>
          <w:szCs w:val="16"/>
        </w:rPr>
      </w:pPr>
      <w:r w:rsidRPr="00E52929">
        <w:rPr>
          <w:rFonts w:ascii="Trebuchet MS" w:hAnsi="Trebuchet MS"/>
          <w:b w:val="0"/>
          <w:sz w:val="16"/>
          <w:szCs w:val="16"/>
        </w:rPr>
        <w:t>Secretario ejecutivo</w:t>
      </w:r>
    </w:p>
    <w:p w:rsidR="00223979" w:rsidRPr="001A37D8" w:rsidRDefault="00223979" w:rsidP="00223979">
      <w:pPr>
        <w:suppressAutoHyphens/>
        <w:jc w:val="both"/>
        <w:rPr>
          <w:rFonts w:ascii="Trebuchet MS" w:hAnsi="Trebuchet MS" w:cs="Arial"/>
          <w:b/>
          <w:bCs/>
          <w:lang w:val="es-MX"/>
        </w:rPr>
      </w:pPr>
    </w:p>
    <w:p w:rsidR="00223979" w:rsidRDefault="00223979" w:rsidP="007F21CE">
      <w:pPr>
        <w:jc w:val="both"/>
        <w:rPr>
          <w:rFonts w:ascii="Trebuchet MS" w:hAnsi="Trebuchet MS"/>
          <w:sz w:val="16"/>
          <w:szCs w:val="16"/>
        </w:rPr>
      </w:pPr>
    </w:p>
    <w:sectPr w:rsidR="00223979" w:rsidSect="00EF2DC2">
      <w:headerReference w:type="even" r:id="rId8"/>
      <w:headerReference w:type="default" r:id="rId9"/>
      <w:footerReference w:type="even" r:id="rId10"/>
      <w:footerReference w:type="default" r:id="rId11"/>
      <w:headerReference w:type="first" r:id="rId12"/>
      <w:pgSz w:w="12242" w:h="15842" w:code="121"/>
      <w:pgMar w:top="1418" w:right="1701" w:bottom="1418" w:left="1701" w:header="709"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4C3" w:rsidRDefault="00A824C3">
      <w:r>
        <w:separator/>
      </w:r>
    </w:p>
  </w:endnote>
  <w:endnote w:type="continuationSeparator" w:id="0">
    <w:p w:rsidR="00A824C3" w:rsidRDefault="00A8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E2" w:rsidRDefault="006B7AA1" w:rsidP="001012E2">
    <w:pPr>
      <w:pStyle w:val="Piedepgina"/>
      <w:framePr w:wrap="around" w:vAnchor="text" w:hAnchor="margin" w:xAlign="right" w:y="1"/>
      <w:rPr>
        <w:rStyle w:val="Nmerodepgina"/>
      </w:rPr>
    </w:pPr>
    <w:r>
      <w:rPr>
        <w:rStyle w:val="Nmerodepgina"/>
      </w:rPr>
      <w:fldChar w:fldCharType="begin"/>
    </w:r>
    <w:r w:rsidR="00F00575">
      <w:rPr>
        <w:rStyle w:val="Nmerodepgina"/>
      </w:rPr>
      <w:instrText xml:space="preserve">PAGE  </w:instrText>
    </w:r>
    <w:r>
      <w:rPr>
        <w:rStyle w:val="Nmerodepgina"/>
      </w:rPr>
      <w:fldChar w:fldCharType="end"/>
    </w:r>
  </w:p>
  <w:p w:rsidR="001012E2" w:rsidRDefault="001012E2" w:rsidP="001012E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2E2" w:rsidRPr="00F53AB3" w:rsidRDefault="00F00575" w:rsidP="001012E2">
    <w:pPr>
      <w:pStyle w:val="Piedepgina"/>
      <w:ind w:right="360"/>
      <w:jc w:val="right"/>
      <w:rPr>
        <w:rFonts w:ascii="Trebuchet MS" w:hAnsi="Trebuchet MS" w:cs="Arial"/>
        <w:b/>
        <w:sz w:val="16"/>
        <w:szCs w:val="16"/>
      </w:rPr>
    </w:pPr>
    <w:r w:rsidRPr="00F53AB3">
      <w:rPr>
        <w:rFonts w:ascii="Trebuchet MS" w:hAnsi="Trebuchet MS" w:cs="Arial"/>
        <w:b/>
        <w:sz w:val="16"/>
        <w:szCs w:val="16"/>
      </w:rPr>
      <w:t xml:space="preserve">Página </w:t>
    </w:r>
    <w:r w:rsidR="006B7AA1" w:rsidRPr="00F53AB3">
      <w:rPr>
        <w:rFonts w:ascii="Trebuchet MS" w:hAnsi="Trebuchet MS" w:cs="Arial"/>
        <w:b/>
        <w:sz w:val="16"/>
        <w:szCs w:val="16"/>
      </w:rPr>
      <w:fldChar w:fldCharType="begin"/>
    </w:r>
    <w:r w:rsidRPr="00F53AB3">
      <w:rPr>
        <w:rFonts w:ascii="Trebuchet MS" w:hAnsi="Trebuchet MS" w:cs="Arial"/>
        <w:b/>
        <w:sz w:val="16"/>
        <w:szCs w:val="16"/>
      </w:rPr>
      <w:instrText xml:space="preserve"> PAGE </w:instrText>
    </w:r>
    <w:r w:rsidR="006B7AA1" w:rsidRPr="00F53AB3">
      <w:rPr>
        <w:rFonts w:ascii="Trebuchet MS" w:hAnsi="Trebuchet MS" w:cs="Arial"/>
        <w:b/>
        <w:sz w:val="16"/>
        <w:szCs w:val="16"/>
      </w:rPr>
      <w:fldChar w:fldCharType="separate"/>
    </w:r>
    <w:r w:rsidR="00223979">
      <w:rPr>
        <w:rFonts w:ascii="Trebuchet MS" w:hAnsi="Trebuchet MS" w:cs="Arial"/>
        <w:b/>
        <w:noProof/>
        <w:sz w:val="16"/>
        <w:szCs w:val="16"/>
      </w:rPr>
      <w:t>1</w:t>
    </w:r>
    <w:r w:rsidR="006B7AA1" w:rsidRPr="00F53AB3">
      <w:rPr>
        <w:rFonts w:ascii="Trebuchet MS" w:hAnsi="Trebuchet MS" w:cs="Arial"/>
        <w:b/>
        <w:sz w:val="16"/>
        <w:szCs w:val="16"/>
      </w:rPr>
      <w:fldChar w:fldCharType="end"/>
    </w:r>
    <w:r w:rsidRPr="00F53AB3">
      <w:rPr>
        <w:rFonts w:ascii="Trebuchet MS" w:hAnsi="Trebuchet MS" w:cs="Arial"/>
        <w:b/>
        <w:sz w:val="16"/>
        <w:szCs w:val="16"/>
      </w:rPr>
      <w:t xml:space="preserve"> de </w:t>
    </w:r>
    <w:r w:rsidR="006B7AA1" w:rsidRPr="00F53AB3">
      <w:rPr>
        <w:rFonts w:ascii="Trebuchet MS" w:hAnsi="Trebuchet MS" w:cs="Arial"/>
        <w:b/>
        <w:sz w:val="16"/>
        <w:szCs w:val="16"/>
      </w:rPr>
      <w:fldChar w:fldCharType="begin"/>
    </w:r>
    <w:r w:rsidRPr="00F53AB3">
      <w:rPr>
        <w:rFonts w:ascii="Trebuchet MS" w:hAnsi="Trebuchet MS" w:cs="Arial"/>
        <w:b/>
        <w:sz w:val="16"/>
        <w:szCs w:val="16"/>
      </w:rPr>
      <w:instrText xml:space="preserve"> NUMPAGES </w:instrText>
    </w:r>
    <w:r w:rsidR="006B7AA1" w:rsidRPr="00F53AB3">
      <w:rPr>
        <w:rFonts w:ascii="Trebuchet MS" w:hAnsi="Trebuchet MS" w:cs="Arial"/>
        <w:b/>
        <w:sz w:val="16"/>
        <w:szCs w:val="16"/>
      </w:rPr>
      <w:fldChar w:fldCharType="separate"/>
    </w:r>
    <w:r w:rsidR="00223979">
      <w:rPr>
        <w:rFonts w:ascii="Trebuchet MS" w:hAnsi="Trebuchet MS" w:cs="Arial"/>
        <w:b/>
        <w:noProof/>
        <w:sz w:val="16"/>
        <w:szCs w:val="16"/>
      </w:rPr>
      <w:t>6</w:t>
    </w:r>
    <w:r w:rsidR="006B7AA1" w:rsidRPr="00F53AB3">
      <w:rPr>
        <w:rFonts w:ascii="Trebuchet MS" w:hAnsi="Trebuchet MS"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4C3" w:rsidRDefault="00A824C3">
      <w:r>
        <w:separator/>
      </w:r>
    </w:p>
  </w:footnote>
  <w:footnote w:type="continuationSeparator" w:id="0">
    <w:p w:rsidR="00A824C3" w:rsidRDefault="00A82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C1" w:rsidRDefault="00A47C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8B0" w:rsidRDefault="00EF2DC2">
    <w:pPr>
      <w:pStyle w:val="Encabezado"/>
      <w:rPr>
        <w:rFonts w:ascii="Trebuchet MS" w:hAnsi="Trebuchet MS"/>
        <w:b/>
        <w:sz w:val="24"/>
        <w:szCs w:val="24"/>
      </w:rPr>
    </w:pPr>
    <w:r w:rsidRPr="00EF2DC2">
      <w:rPr>
        <w:noProof/>
        <w:lang w:val="es-MX" w:eastAsia="es-MX"/>
      </w:rPr>
      <w:drawing>
        <wp:inline distT="0" distB="0" distL="0" distR="0" wp14:anchorId="12D39C26" wp14:editId="5B1A1FE4">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223979" w:rsidRDefault="00223979">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IEPC-ACG-339/2021</w:t>
    </w:r>
  </w:p>
  <w:p w:rsidR="00EF2DC2" w:rsidRDefault="005C78B0" w:rsidP="005C78B0">
    <w:pPr>
      <w:pStyle w:val="Encabezado"/>
      <w:jc w:val="both"/>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CC1" w:rsidRDefault="00A47C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1C6"/>
    <w:multiLevelType w:val="hybridMultilevel"/>
    <w:tmpl w:val="EE0E1C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5CC0698"/>
    <w:multiLevelType w:val="hybridMultilevel"/>
    <w:tmpl w:val="C73E468E"/>
    <w:lvl w:ilvl="0" w:tplc="3102A77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DFE5E59"/>
    <w:multiLevelType w:val="hybridMultilevel"/>
    <w:tmpl w:val="F30CDA14"/>
    <w:lvl w:ilvl="0" w:tplc="ED3CCF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3A"/>
    <w:rsid w:val="000052F0"/>
    <w:rsid w:val="000065BA"/>
    <w:rsid w:val="00006CEC"/>
    <w:rsid w:val="0001014B"/>
    <w:rsid w:val="00021F69"/>
    <w:rsid w:val="000233F2"/>
    <w:rsid w:val="000326F2"/>
    <w:rsid w:val="000611AF"/>
    <w:rsid w:val="00064E77"/>
    <w:rsid w:val="000972AF"/>
    <w:rsid w:val="000B0B9E"/>
    <w:rsid w:val="000B41D0"/>
    <w:rsid w:val="000B5BA5"/>
    <w:rsid w:val="000B78F4"/>
    <w:rsid w:val="000D7013"/>
    <w:rsid w:val="000E3849"/>
    <w:rsid w:val="000E3D29"/>
    <w:rsid w:val="000F2249"/>
    <w:rsid w:val="000F42CB"/>
    <w:rsid w:val="001012E2"/>
    <w:rsid w:val="00121B61"/>
    <w:rsid w:val="00132032"/>
    <w:rsid w:val="00144028"/>
    <w:rsid w:val="001502C4"/>
    <w:rsid w:val="00157815"/>
    <w:rsid w:val="00161270"/>
    <w:rsid w:val="00170600"/>
    <w:rsid w:val="0017431F"/>
    <w:rsid w:val="001772C0"/>
    <w:rsid w:val="001779FE"/>
    <w:rsid w:val="00197E31"/>
    <w:rsid w:val="001B4D3D"/>
    <w:rsid w:val="001C48F1"/>
    <w:rsid w:val="001C7E7C"/>
    <w:rsid w:val="001D10C5"/>
    <w:rsid w:val="001E1EBE"/>
    <w:rsid w:val="001E3772"/>
    <w:rsid w:val="001E4384"/>
    <w:rsid w:val="001F02E5"/>
    <w:rsid w:val="001F2683"/>
    <w:rsid w:val="001F5DA5"/>
    <w:rsid w:val="00200968"/>
    <w:rsid w:val="00204D71"/>
    <w:rsid w:val="00223979"/>
    <w:rsid w:val="00235947"/>
    <w:rsid w:val="0025287E"/>
    <w:rsid w:val="002903F4"/>
    <w:rsid w:val="002937EE"/>
    <w:rsid w:val="002A17DF"/>
    <w:rsid w:val="002A352F"/>
    <w:rsid w:val="002A4671"/>
    <w:rsid w:val="002A46A8"/>
    <w:rsid w:val="002B7716"/>
    <w:rsid w:val="002C394C"/>
    <w:rsid w:val="002D7397"/>
    <w:rsid w:val="00324867"/>
    <w:rsid w:val="00326ACD"/>
    <w:rsid w:val="00340F76"/>
    <w:rsid w:val="00344243"/>
    <w:rsid w:val="00353F79"/>
    <w:rsid w:val="003544B8"/>
    <w:rsid w:val="00375F68"/>
    <w:rsid w:val="003A18F8"/>
    <w:rsid w:val="003A47B2"/>
    <w:rsid w:val="003A58E2"/>
    <w:rsid w:val="003B1FD0"/>
    <w:rsid w:val="003C30EE"/>
    <w:rsid w:val="003C6A4C"/>
    <w:rsid w:val="003D406F"/>
    <w:rsid w:val="003D45B7"/>
    <w:rsid w:val="003E22D2"/>
    <w:rsid w:val="003F55D1"/>
    <w:rsid w:val="003F5EA5"/>
    <w:rsid w:val="003F6C93"/>
    <w:rsid w:val="00401BD3"/>
    <w:rsid w:val="00411ED2"/>
    <w:rsid w:val="00420A25"/>
    <w:rsid w:val="00437107"/>
    <w:rsid w:val="00450889"/>
    <w:rsid w:val="00452DF8"/>
    <w:rsid w:val="004631F6"/>
    <w:rsid w:val="00476149"/>
    <w:rsid w:val="0049475C"/>
    <w:rsid w:val="004949F2"/>
    <w:rsid w:val="004955ED"/>
    <w:rsid w:val="00496E80"/>
    <w:rsid w:val="004B23AB"/>
    <w:rsid w:val="004E5B63"/>
    <w:rsid w:val="004F38BE"/>
    <w:rsid w:val="00513650"/>
    <w:rsid w:val="0051513F"/>
    <w:rsid w:val="00530FCA"/>
    <w:rsid w:val="00541685"/>
    <w:rsid w:val="00543840"/>
    <w:rsid w:val="00545127"/>
    <w:rsid w:val="005506AC"/>
    <w:rsid w:val="00554D4E"/>
    <w:rsid w:val="00564F18"/>
    <w:rsid w:val="005837FD"/>
    <w:rsid w:val="00586E2E"/>
    <w:rsid w:val="005947C4"/>
    <w:rsid w:val="00596A15"/>
    <w:rsid w:val="005A247F"/>
    <w:rsid w:val="005C6025"/>
    <w:rsid w:val="005C78B0"/>
    <w:rsid w:val="005C79CB"/>
    <w:rsid w:val="005D6D12"/>
    <w:rsid w:val="005E54A5"/>
    <w:rsid w:val="005E6649"/>
    <w:rsid w:val="0061516C"/>
    <w:rsid w:val="00622674"/>
    <w:rsid w:val="00625784"/>
    <w:rsid w:val="00630505"/>
    <w:rsid w:val="00637B40"/>
    <w:rsid w:val="00643404"/>
    <w:rsid w:val="00654572"/>
    <w:rsid w:val="00670C2C"/>
    <w:rsid w:val="00684885"/>
    <w:rsid w:val="006A6444"/>
    <w:rsid w:val="006B7AA1"/>
    <w:rsid w:val="006C5074"/>
    <w:rsid w:val="006D463A"/>
    <w:rsid w:val="006D7256"/>
    <w:rsid w:val="006E03E1"/>
    <w:rsid w:val="006E7398"/>
    <w:rsid w:val="006F09EF"/>
    <w:rsid w:val="006F43F2"/>
    <w:rsid w:val="006F559B"/>
    <w:rsid w:val="00701CF2"/>
    <w:rsid w:val="00703126"/>
    <w:rsid w:val="00713C68"/>
    <w:rsid w:val="00725FC4"/>
    <w:rsid w:val="0073392A"/>
    <w:rsid w:val="00750343"/>
    <w:rsid w:val="007544CA"/>
    <w:rsid w:val="00754AF2"/>
    <w:rsid w:val="00757D97"/>
    <w:rsid w:val="007737ED"/>
    <w:rsid w:val="00781E8E"/>
    <w:rsid w:val="0078741F"/>
    <w:rsid w:val="007A224A"/>
    <w:rsid w:val="007B20A2"/>
    <w:rsid w:val="007B2A2B"/>
    <w:rsid w:val="007B2F6F"/>
    <w:rsid w:val="007B710F"/>
    <w:rsid w:val="007C0A89"/>
    <w:rsid w:val="007C0B1C"/>
    <w:rsid w:val="007C1160"/>
    <w:rsid w:val="007C2910"/>
    <w:rsid w:val="007E52BF"/>
    <w:rsid w:val="007F21CE"/>
    <w:rsid w:val="007F4052"/>
    <w:rsid w:val="0080415B"/>
    <w:rsid w:val="00807FDE"/>
    <w:rsid w:val="00812221"/>
    <w:rsid w:val="00834A22"/>
    <w:rsid w:val="0085427F"/>
    <w:rsid w:val="008564F5"/>
    <w:rsid w:val="00857093"/>
    <w:rsid w:val="00861154"/>
    <w:rsid w:val="00873F33"/>
    <w:rsid w:val="00875BA7"/>
    <w:rsid w:val="00896F4F"/>
    <w:rsid w:val="008B4F93"/>
    <w:rsid w:val="008B5C88"/>
    <w:rsid w:val="008C231B"/>
    <w:rsid w:val="008C6BB9"/>
    <w:rsid w:val="008C72C1"/>
    <w:rsid w:val="008D4BD0"/>
    <w:rsid w:val="008E6076"/>
    <w:rsid w:val="008E6E88"/>
    <w:rsid w:val="00900CE3"/>
    <w:rsid w:val="00913994"/>
    <w:rsid w:val="00915BC2"/>
    <w:rsid w:val="009216F8"/>
    <w:rsid w:val="00921C74"/>
    <w:rsid w:val="00921D4A"/>
    <w:rsid w:val="00924C84"/>
    <w:rsid w:val="00937FF1"/>
    <w:rsid w:val="00950446"/>
    <w:rsid w:val="00960713"/>
    <w:rsid w:val="00960D84"/>
    <w:rsid w:val="00966E2D"/>
    <w:rsid w:val="00980F51"/>
    <w:rsid w:val="00990F30"/>
    <w:rsid w:val="00995705"/>
    <w:rsid w:val="009A0244"/>
    <w:rsid w:val="009A7378"/>
    <w:rsid w:val="009B3A34"/>
    <w:rsid w:val="009B5BCA"/>
    <w:rsid w:val="009D1C80"/>
    <w:rsid w:val="009D1C9F"/>
    <w:rsid w:val="009D2EA8"/>
    <w:rsid w:val="009E250A"/>
    <w:rsid w:val="009F1106"/>
    <w:rsid w:val="009F6332"/>
    <w:rsid w:val="00A02724"/>
    <w:rsid w:val="00A0306C"/>
    <w:rsid w:val="00A077BF"/>
    <w:rsid w:val="00A25FD1"/>
    <w:rsid w:val="00A2613D"/>
    <w:rsid w:val="00A27EF0"/>
    <w:rsid w:val="00A33F32"/>
    <w:rsid w:val="00A36FB2"/>
    <w:rsid w:val="00A45B80"/>
    <w:rsid w:val="00A46AEA"/>
    <w:rsid w:val="00A47CC1"/>
    <w:rsid w:val="00A5043C"/>
    <w:rsid w:val="00A60B61"/>
    <w:rsid w:val="00A6402A"/>
    <w:rsid w:val="00A64617"/>
    <w:rsid w:val="00A718EE"/>
    <w:rsid w:val="00A7243D"/>
    <w:rsid w:val="00A761E6"/>
    <w:rsid w:val="00A824C3"/>
    <w:rsid w:val="00A846AF"/>
    <w:rsid w:val="00A8557C"/>
    <w:rsid w:val="00A97CDF"/>
    <w:rsid w:val="00A97E7F"/>
    <w:rsid w:val="00AA0E19"/>
    <w:rsid w:val="00AA3293"/>
    <w:rsid w:val="00AC361C"/>
    <w:rsid w:val="00AE0FE6"/>
    <w:rsid w:val="00B0296D"/>
    <w:rsid w:val="00B04D99"/>
    <w:rsid w:val="00B17807"/>
    <w:rsid w:val="00B178C8"/>
    <w:rsid w:val="00B23CB1"/>
    <w:rsid w:val="00B352A8"/>
    <w:rsid w:val="00B366CE"/>
    <w:rsid w:val="00B40D4A"/>
    <w:rsid w:val="00B6385D"/>
    <w:rsid w:val="00B74CBA"/>
    <w:rsid w:val="00B76A98"/>
    <w:rsid w:val="00B83B5D"/>
    <w:rsid w:val="00B94308"/>
    <w:rsid w:val="00B96E2A"/>
    <w:rsid w:val="00BA30D2"/>
    <w:rsid w:val="00BB6878"/>
    <w:rsid w:val="00BC1F00"/>
    <w:rsid w:val="00BD0E3A"/>
    <w:rsid w:val="00BD38D9"/>
    <w:rsid w:val="00BD5EEB"/>
    <w:rsid w:val="00BF2103"/>
    <w:rsid w:val="00BF24A6"/>
    <w:rsid w:val="00BF3B3F"/>
    <w:rsid w:val="00BF3ED2"/>
    <w:rsid w:val="00C012B8"/>
    <w:rsid w:val="00C10BAF"/>
    <w:rsid w:val="00C25444"/>
    <w:rsid w:val="00C25E5D"/>
    <w:rsid w:val="00C33784"/>
    <w:rsid w:val="00C3775F"/>
    <w:rsid w:val="00C47EB5"/>
    <w:rsid w:val="00C567CB"/>
    <w:rsid w:val="00C65162"/>
    <w:rsid w:val="00C770CB"/>
    <w:rsid w:val="00C86345"/>
    <w:rsid w:val="00C9549B"/>
    <w:rsid w:val="00CB56AB"/>
    <w:rsid w:val="00CC063E"/>
    <w:rsid w:val="00CC74C0"/>
    <w:rsid w:val="00CD3F1A"/>
    <w:rsid w:val="00CF6263"/>
    <w:rsid w:val="00D11FC3"/>
    <w:rsid w:val="00D13BE2"/>
    <w:rsid w:val="00D14E00"/>
    <w:rsid w:val="00D16EAC"/>
    <w:rsid w:val="00D233D3"/>
    <w:rsid w:val="00D32A11"/>
    <w:rsid w:val="00D37119"/>
    <w:rsid w:val="00D64A2C"/>
    <w:rsid w:val="00D66D3F"/>
    <w:rsid w:val="00D72618"/>
    <w:rsid w:val="00D85809"/>
    <w:rsid w:val="00DA16ED"/>
    <w:rsid w:val="00DB146F"/>
    <w:rsid w:val="00DB30CE"/>
    <w:rsid w:val="00DD05E1"/>
    <w:rsid w:val="00DD2774"/>
    <w:rsid w:val="00DD29E9"/>
    <w:rsid w:val="00DE1B29"/>
    <w:rsid w:val="00DE315B"/>
    <w:rsid w:val="00DE3CD7"/>
    <w:rsid w:val="00DE68C3"/>
    <w:rsid w:val="00DE7C48"/>
    <w:rsid w:val="00E00ADF"/>
    <w:rsid w:val="00E0187D"/>
    <w:rsid w:val="00E25583"/>
    <w:rsid w:val="00E50B07"/>
    <w:rsid w:val="00E5111D"/>
    <w:rsid w:val="00E53CDE"/>
    <w:rsid w:val="00E84A06"/>
    <w:rsid w:val="00E91DC0"/>
    <w:rsid w:val="00E920ED"/>
    <w:rsid w:val="00E94A9C"/>
    <w:rsid w:val="00E97082"/>
    <w:rsid w:val="00EA0067"/>
    <w:rsid w:val="00EB0E3F"/>
    <w:rsid w:val="00EB150E"/>
    <w:rsid w:val="00EC4FC4"/>
    <w:rsid w:val="00EF2DC2"/>
    <w:rsid w:val="00EF40AF"/>
    <w:rsid w:val="00EF5139"/>
    <w:rsid w:val="00EF7060"/>
    <w:rsid w:val="00F00575"/>
    <w:rsid w:val="00F062E1"/>
    <w:rsid w:val="00F21595"/>
    <w:rsid w:val="00F2176A"/>
    <w:rsid w:val="00F2522E"/>
    <w:rsid w:val="00F2543A"/>
    <w:rsid w:val="00F31534"/>
    <w:rsid w:val="00F43E3B"/>
    <w:rsid w:val="00F46A4E"/>
    <w:rsid w:val="00F53AB3"/>
    <w:rsid w:val="00F53E60"/>
    <w:rsid w:val="00F61576"/>
    <w:rsid w:val="00F747F2"/>
    <w:rsid w:val="00F77550"/>
    <w:rsid w:val="00F80AD9"/>
    <w:rsid w:val="00F832EC"/>
    <w:rsid w:val="00FA16F1"/>
    <w:rsid w:val="00FB088A"/>
    <w:rsid w:val="00FB2C9B"/>
    <w:rsid w:val="00FB5604"/>
    <w:rsid w:val="00FC48FD"/>
    <w:rsid w:val="00FD5BE9"/>
    <w:rsid w:val="00FF36CA"/>
    <w:rsid w:val="00FF7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3A"/>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2543A"/>
    <w:pPr>
      <w:tabs>
        <w:tab w:val="center" w:pos="4252"/>
        <w:tab w:val="right" w:pos="8504"/>
      </w:tabs>
    </w:pPr>
  </w:style>
  <w:style w:type="character" w:customStyle="1" w:styleId="PiedepginaCar">
    <w:name w:val="Pie de página Car"/>
    <w:link w:val="Piedepgina"/>
    <w:rsid w:val="00F2543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2543A"/>
  </w:style>
  <w:style w:type="paragraph" w:styleId="Encabezado">
    <w:name w:val="header"/>
    <w:basedOn w:val="Normal"/>
    <w:link w:val="EncabezadoCar"/>
    <w:uiPriority w:val="99"/>
    <w:rsid w:val="00F2543A"/>
    <w:pPr>
      <w:tabs>
        <w:tab w:val="center" w:pos="4419"/>
        <w:tab w:val="right" w:pos="8838"/>
      </w:tabs>
    </w:pPr>
    <w:rPr>
      <w:sz w:val="20"/>
      <w:szCs w:val="20"/>
    </w:rPr>
  </w:style>
  <w:style w:type="character" w:customStyle="1" w:styleId="EncabezadoCar">
    <w:name w:val="Encabezado Car"/>
    <w:link w:val="Encabezado"/>
    <w:uiPriority w:val="99"/>
    <w:rsid w:val="00F2543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F2543A"/>
    <w:pPr>
      <w:jc w:val="both"/>
    </w:pPr>
    <w:rPr>
      <w:rFonts w:ascii="Arial" w:hAnsi="Arial"/>
      <w:b/>
      <w:kern w:val="18"/>
      <w:sz w:val="28"/>
      <w:szCs w:val="20"/>
      <w:lang w:val="es-MX"/>
    </w:rPr>
  </w:style>
  <w:style w:type="character" w:customStyle="1" w:styleId="TextoindependienteCar">
    <w:name w:val="Texto independiente Car"/>
    <w:link w:val="Textoindependiente"/>
    <w:rsid w:val="00F2543A"/>
    <w:rPr>
      <w:rFonts w:ascii="Arial" w:eastAsia="Times New Roman" w:hAnsi="Arial" w:cs="Times New Roman"/>
      <w:b/>
      <w:kern w:val="18"/>
      <w:sz w:val="28"/>
      <w:szCs w:val="20"/>
      <w:lang w:eastAsia="es-ES"/>
    </w:rPr>
  </w:style>
  <w:style w:type="paragraph" w:styleId="Sinespaciado">
    <w:name w:val="No Spacing"/>
    <w:uiPriority w:val="1"/>
    <w:qFormat/>
    <w:rsid w:val="00F2543A"/>
    <w:rPr>
      <w:sz w:val="22"/>
      <w:szCs w:val="22"/>
      <w:lang w:eastAsia="en-US"/>
    </w:rPr>
  </w:style>
  <w:style w:type="paragraph" w:styleId="Prrafodelista">
    <w:name w:val="List Paragraph"/>
    <w:basedOn w:val="Normal"/>
    <w:uiPriority w:val="34"/>
    <w:qFormat/>
    <w:rsid w:val="00F2543A"/>
    <w:pPr>
      <w:spacing w:after="200" w:line="276" w:lineRule="auto"/>
      <w:ind w:left="720"/>
      <w:contextualSpacing/>
    </w:pPr>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A97CDF"/>
    <w:rPr>
      <w:rFonts w:ascii="Tahoma" w:hAnsi="Tahoma" w:cs="Tahoma"/>
      <w:sz w:val="16"/>
      <w:szCs w:val="16"/>
    </w:rPr>
  </w:style>
  <w:style w:type="character" w:customStyle="1" w:styleId="TextodegloboCar">
    <w:name w:val="Texto de globo Car"/>
    <w:link w:val="Textodeglobo"/>
    <w:uiPriority w:val="99"/>
    <w:semiHidden/>
    <w:rsid w:val="00A97CDF"/>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3A"/>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2543A"/>
    <w:pPr>
      <w:tabs>
        <w:tab w:val="center" w:pos="4252"/>
        <w:tab w:val="right" w:pos="8504"/>
      </w:tabs>
    </w:pPr>
  </w:style>
  <w:style w:type="character" w:customStyle="1" w:styleId="PiedepginaCar">
    <w:name w:val="Pie de página Car"/>
    <w:link w:val="Piedepgina"/>
    <w:rsid w:val="00F2543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2543A"/>
  </w:style>
  <w:style w:type="paragraph" w:styleId="Encabezado">
    <w:name w:val="header"/>
    <w:basedOn w:val="Normal"/>
    <w:link w:val="EncabezadoCar"/>
    <w:uiPriority w:val="99"/>
    <w:rsid w:val="00F2543A"/>
    <w:pPr>
      <w:tabs>
        <w:tab w:val="center" w:pos="4419"/>
        <w:tab w:val="right" w:pos="8838"/>
      </w:tabs>
    </w:pPr>
    <w:rPr>
      <w:sz w:val="20"/>
      <w:szCs w:val="20"/>
    </w:rPr>
  </w:style>
  <w:style w:type="character" w:customStyle="1" w:styleId="EncabezadoCar">
    <w:name w:val="Encabezado Car"/>
    <w:link w:val="Encabezado"/>
    <w:uiPriority w:val="99"/>
    <w:rsid w:val="00F2543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F2543A"/>
    <w:pPr>
      <w:jc w:val="both"/>
    </w:pPr>
    <w:rPr>
      <w:rFonts w:ascii="Arial" w:hAnsi="Arial"/>
      <w:b/>
      <w:kern w:val="18"/>
      <w:sz w:val="28"/>
      <w:szCs w:val="20"/>
      <w:lang w:val="es-MX"/>
    </w:rPr>
  </w:style>
  <w:style w:type="character" w:customStyle="1" w:styleId="TextoindependienteCar">
    <w:name w:val="Texto independiente Car"/>
    <w:link w:val="Textoindependiente"/>
    <w:rsid w:val="00F2543A"/>
    <w:rPr>
      <w:rFonts w:ascii="Arial" w:eastAsia="Times New Roman" w:hAnsi="Arial" w:cs="Times New Roman"/>
      <w:b/>
      <w:kern w:val="18"/>
      <w:sz w:val="28"/>
      <w:szCs w:val="20"/>
      <w:lang w:eastAsia="es-ES"/>
    </w:rPr>
  </w:style>
  <w:style w:type="paragraph" w:styleId="Sinespaciado">
    <w:name w:val="No Spacing"/>
    <w:uiPriority w:val="1"/>
    <w:qFormat/>
    <w:rsid w:val="00F2543A"/>
    <w:rPr>
      <w:sz w:val="22"/>
      <w:szCs w:val="22"/>
      <w:lang w:eastAsia="en-US"/>
    </w:rPr>
  </w:style>
  <w:style w:type="paragraph" w:styleId="Prrafodelista">
    <w:name w:val="List Paragraph"/>
    <w:basedOn w:val="Normal"/>
    <w:uiPriority w:val="34"/>
    <w:qFormat/>
    <w:rsid w:val="00F2543A"/>
    <w:pPr>
      <w:spacing w:after="200" w:line="276" w:lineRule="auto"/>
      <w:ind w:left="720"/>
      <w:contextualSpacing/>
    </w:pPr>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A97CDF"/>
    <w:rPr>
      <w:rFonts w:ascii="Tahoma" w:hAnsi="Tahoma" w:cs="Tahoma"/>
      <w:sz w:val="16"/>
      <w:szCs w:val="16"/>
    </w:rPr>
  </w:style>
  <w:style w:type="character" w:customStyle="1" w:styleId="TextodegloboCar">
    <w:name w:val="Texto de globo Car"/>
    <w:link w:val="Textodeglobo"/>
    <w:uiPriority w:val="99"/>
    <w:semiHidden/>
    <w:rsid w:val="00A97CDF"/>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5532">
      <w:bodyDiv w:val="1"/>
      <w:marLeft w:val="0"/>
      <w:marRight w:val="0"/>
      <w:marTop w:val="0"/>
      <w:marBottom w:val="0"/>
      <w:divBdr>
        <w:top w:val="none" w:sz="0" w:space="0" w:color="auto"/>
        <w:left w:val="none" w:sz="0" w:space="0" w:color="auto"/>
        <w:bottom w:val="none" w:sz="0" w:space="0" w:color="auto"/>
        <w:right w:val="none" w:sz="0" w:space="0" w:color="auto"/>
      </w:divBdr>
    </w:div>
    <w:div w:id="829175306">
      <w:bodyDiv w:val="1"/>
      <w:marLeft w:val="0"/>
      <w:marRight w:val="0"/>
      <w:marTop w:val="0"/>
      <w:marBottom w:val="0"/>
      <w:divBdr>
        <w:top w:val="none" w:sz="0" w:space="0" w:color="auto"/>
        <w:left w:val="none" w:sz="0" w:space="0" w:color="auto"/>
        <w:bottom w:val="none" w:sz="0" w:space="0" w:color="auto"/>
        <w:right w:val="none" w:sz="0" w:space="0" w:color="auto"/>
      </w:divBdr>
    </w:div>
    <w:div w:id="11583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2105</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Tammy Erika Torres Cornejo</cp:lastModifiedBy>
  <cp:revision>3</cp:revision>
  <cp:lastPrinted>2021-10-13T16:19:00Z</cp:lastPrinted>
  <dcterms:created xsi:type="dcterms:W3CDTF">2021-10-14T02:49:00Z</dcterms:created>
  <dcterms:modified xsi:type="dcterms:W3CDTF">2021-10-14T02:51:00Z</dcterms:modified>
</cp:coreProperties>
</file>