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E85" w:rsidRPr="003C538B" w:rsidRDefault="00184E85" w:rsidP="00040895">
      <w:pPr>
        <w:pBdr>
          <w:top w:val="nil"/>
          <w:left w:val="nil"/>
          <w:bottom w:val="nil"/>
          <w:right w:val="nil"/>
          <w:between w:val="nil"/>
        </w:pBdr>
        <w:tabs>
          <w:tab w:val="left" w:pos="567"/>
        </w:tabs>
        <w:jc w:val="both"/>
        <w:rPr>
          <w:rFonts w:ascii="Trebuchet MS" w:hAnsi="Trebuchet MS" w:cs="Arial"/>
          <w:b/>
          <w:sz w:val="23"/>
          <w:szCs w:val="23"/>
          <w:lang w:val="es-MX"/>
        </w:rPr>
      </w:pPr>
      <w:bookmarkStart w:id="0" w:name="_GoBack"/>
      <w:bookmarkEnd w:id="0"/>
      <w:r w:rsidRPr="003C538B">
        <w:rPr>
          <w:rFonts w:ascii="Trebuchet MS" w:hAnsi="Trebuchet MS" w:cs="Arial"/>
          <w:b/>
          <w:sz w:val="23"/>
          <w:szCs w:val="23"/>
          <w:lang w:val="es-MX"/>
        </w:rPr>
        <w:t xml:space="preserve">ACUERDO DEL CONSEJO GENERAL DEL INSTITUTO ELECTORAL Y DE PARTICIPACIÓN CIUDADANA DEL ESTADO DE JALISCO, POR EL QUE SE DETERMINA LA </w:t>
      </w:r>
      <w:r w:rsidR="0060352B" w:rsidRPr="003C538B">
        <w:rPr>
          <w:rFonts w:ascii="Trebuchet MS" w:hAnsi="Trebuchet MS" w:cs="Arial"/>
          <w:b/>
          <w:sz w:val="23"/>
          <w:szCs w:val="23"/>
          <w:lang w:val="es-MX"/>
        </w:rPr>
        <w:t>IM</w:t>
      </w:r>
      <w:r w:rsidRPr="003C538B">
        <w:rPr>
          <w:rFonts w:ascii="Trebuchet MS" w:hAnsi="Trebuchet MS" w:cs="Arial"/>
          <w:b/>
          <w:sz w:val="23"/>
          <w:szCs w:val="23"/>
          <w:lang w:val="es-MX"/>
        </w:rPr>
        <w:t>PROCEDENCIA DE LA PARTICIPACIÓN DEL PARTIDO POLÍTICO LOCAL SOMOS EN EL CONVENIO DE COALICIÓN PRESENTADO POR LOS INSTITUTOS POLÍTICOS MORENA, DEL TRABAJO Y SOMOS.</w:t>
      </w:r>
    </w:p>
    <w:p w:rsidR="00771A56" w:rsidRPr="003C538B" w:rsidRDefault="00771A56" w:rsidP="002553B6">
      <w:pPr>
        <w:pStyle w:val="Textoindependiente"/>
        <w:jc w:val="center"/>
        <w:rPr>
          <w:rFonts w:ascii="Trebuchet MS" w:hAnsi="Trebuchet MS" w:cs="Arial"/>
          <w:sz w:val="23"/>
          <w:szCs w:val="23"/>
        </w:rPr>
      </w:pPr>
    </w:p>
    <w:p w:rsidR="00771A56" w:rsidRPr="003C538B" w:rsidRDefault="00771A56" w:rsidP="002553B6">
      <w:pPr>
        <w:pStyle w:val="Textoindependiente"/>
        <w:jc w:val="center"/>
        <w:rPr>
          <w:rFonts w:ascii="Trebuchet MS" w:hAnsi="Trebuchet MS" w:cs="Arial"/>
          <w:sz w:val="23"/>
          <w:szCs w:val="23"/>
        </w:rPr>
      </w:pPr>
      <w:r w:rsidRPr="003C538B">
        <w:rPr>
          <w:rFonts w:ascii="Trebuchet MS" w:hAnsi="Trebuchet MS" w:cs="Arial"/>
          <w:sz w:val="23"/>
          <w:szCs w:val="23"/>
        </w:rPr>
        <w:t>A N T E C E D E N T E S</w:t>
      </w:r>
    </w:p>
    <w:p w:rsidR="00771A56" w:rsidRPr="003C538B" w:rsidRDefault="00771A56" w:rsidP="002553B6">
      <w:pPr>
        <w:jc w:val="both"/>
        <w:rPr>
          <w:rFonts w:ascii="Trebuchet MS" w:hAnsi="Trebuchet MS" w:cs="Arial"/>
          <w:sz w:val="23"/>
          <w:szCs w:val="23"/>
          <w:lang w:val="es-MX"/>
        </w:rPr>
      </w:pPr>
      <w:r w:rsidRPr="003C538B">
        <w:rPr>
          <w:rFonts w:ascii="Trebuchet MS" w:hAnsi="Trebuchet MS" w:cs="Arial"/>
          <w:sz w:val="23"/>
          <w:szCs w:val="23"/>
          <w:lang w:val="es-MX"/>
        </w:rPr>
        <w:t xml:space="preserve"> </w:t>
      </w:r>
    </w:p>
    <w:p w:rsidR="009F1F22" w:rsidRPr="003C538B" w:rsidRDefault="009F1F22" w:rsidP="009F1F22">
      <w:pPr>
        <w:jc w:val="both"/>
        <w:rPr>
          <w:rFonts w:ascii="Trebuchet MS" w:hAnsi="Trebuchet MS" w:cs="Arial"/>
          <w:bCs/>
          <w:sz w:val="23"/>
          <w:szCs w:val="23"/>
          <w:lang w:eastAsia="es-MX"/>
        </w:rPr>
      </w:pPr>
      <w:r w:rsidRPr="003C538B">
        <w:rPr>
          <w:rFonts w:ascii="Trebuchet MS" w:hAnsi="Trebuchet MS" w:cs="Arial"/>
          <w:b/>
          <w:kern w:val="2"/>
          <w:sz w:val="23"/>
          <w:szCs w:val="23"/>
          <w:lang w:val="es-ES_tradnl" w:eastAsia="ar-SA"/>
        </w:rPr>
        <w:t>1. RESOLUCIÓN DE LA SALA SUPERIOR DEL TRIBUNAL ELECTORAL DEL PODER JUIDICIAL DE LA FEDERACIÓN</w:t>
      </w:r>
      <w:r w:rsidRPr="003C538B">
        <w:rPr>
          <w:rFonts w:ascii="Trebuchet MS" w:hAnsi="Trebuchet MS" w:cs="Arial"/>
          <w:b/>
          <w:bCs/>
          <w:sz w:val="23"/>
          <w:szCs w:val="23"/>
          <w:lang w:eastAsia="es-MX"/>
        </w:rPr>
        <w:t xml:space="preserve">. </w:t>
      </w:r>
      <w:r w:rsidRPr="003C538B">
        <w:rPr>
          <w:rFonts w:ascii="Trebuchet MS" w:hAnsi="Trebuchet MS" w:cs="Arial"/>
          <w:bCs/>
          <w:sz w:val="23"/>
          <w:szCs w:val="23"/>
          <w:lang w:eastAsia="es-MX"/>
        </w:rPr>
        <w:t xml:space="preserve">El día uno de octubre se recibió en este Instituto la resolución emitida el día anterior, por la Sala Superior del Tribunal Electoral del Poder Judicial de la Federación, en el referido juicio de reconsideración y su acumulado, a la que correspondió el folio número 08577, y en la cual se ordenó revocar la sentencia impugnada, así como la del Tribunal Electoral del Estado de Jalisco, con lo que se declaró la nulidad de la elección de Integrantes del Ayuntamiento de San Pedro Tlaquepaque, Jalisco y como consecuencia se ordenó se convoque a elección extraordinaria para la renovación del citado Ayuntamiento, dentro de los sesenta días siguientes a la notificación de la ejecutoria correspondiente. </w:t>
      </w:r>
    </w:p>
    <w:p w:rsidR="009F1F22" w:rsidRPr="003C538B" w:rsidRDefault="009F1F22" w:rsidP="004F082D">
      <w:pPr>
        <w:pBdr>
          <w:top w:val="nil"/>
          <w:left w:val="nil"/>
          <w:bottom w:val="nil"/>
          <w:right w:val="nil"/>
          <w:between w:val="nil"/>
        </w:pBdr>
        <w:tabs>
          <w:tab w:val="left" w:pos="567"/>
        </w:tabs>
        <w:jc w:val="both"/>
        <w:rPr>
          <w:rFonts w:ascii="Trebuchet MS" w:eastAsia="Trebuchet MS" w:hAnsi="Trebuchet MS" w:cs="Trebuchet MS"/>
          <w:b/>
          <w:color w:val="000000"/>
          <w:kern w:val="0"/>
          <w:sz w:val="23"/>
          <w:szCs w:val="23"/>
          <w:lang w:val="es-MX" w:eastAsia="es-MX"/>
        </w:rPr>
      </w:pPr>
    </w:p>
    <w:p w:rsidR="004F082D" w:rsidRPr="003C538B" w:rsidRDefault="00BC38B8" w:rsidP="004F082D">
      <w:pPr>
        <w:pBdr>
          <w:top w:val="nil"/>
          <w:left w:val="nil"/>
          <w:bottom w:val="nil"/>
          <w:right w:val="nil"/>
          <w:between w:val="nil"/>
        </w:pBdr>
        <w:tabs>
          <w:tab w:val="left" w:pos="567"/>
        </w:tabs>
        <w:jc w:val="both"/>
        <w:rPr>
          <w:rFonts w:ascii="Trebuchet MS" w:eastAsia="Trebuchet MS" w:hAnsi="Trebuchet MS" w:cs="Trebuchet MS"/>
          <w:color w:val="000000"/>
          <w:kern w:val="0"/>
          <w:sz w:val="23"/>
          <w:szCs w:val="23"/>
          <w:lang w:val="es-MX" w:eastAsia="es-MX"/>
        </w:rPr>
      </w:pPr>
      <w:r w:rsidRPr="003C538B">
        <w:rPr>
          <w:rFonts w:ascii="Trebuchet MS" w:eastAsia="Trebuchet MS" w:hAnsi="Trebuchet MS" w:cs="Trebuchet MS"/>
          <w:b/>
          <w:color w:val="000000"/>
          <w:kern w:val="0"/>
          <w:sz w:val="23"/>
          <w:szCs w:val="23"/>
          <w:lang w:val="es-MX" w:eastAsia="es-MX"/>
        </w:rPr>
        <w:t>2</w:t>
      </w:r>
      <w:r w:rsidR="004F082D" w:rsidRPr="003C538B">
        <w:rPr>
          <w:rFonts w:ascii="Trebuchet MS" w:eastAsia="Trebuchet MS" w:hAnsi="Trebuchet MS" w:cs="Trebuchet MS"/>
          <w:b/>
          <w:color w:val="000000"/>
          <w:kern w:val="0"/>
          <w:sz w:val="23"/>
          <w:szCs w:val="23"/>
          <w:lang w:val="es-MX" w:eastAsia="es-MX"/>
        </w:rPr>
        <w:t xml:space="preserve">. CONVOCATORIA QUE ORDENA LA REALIZACIÓN DE ELECCIÓN EXTRAORDINARIA PARA ELEGIR A LA PRESIDENCIA MUNICIPAL, REGIDURÍAS Y SINDICATURA DEL MUNICIPIO DE SAN PEDRO TLAQUEPAQUE, JALISCO. </w:t>
      </w:r>
      <w:r w:rsidR="004F082D" w:rsidRPr="003C538B">
        <w:rPr>
          <w:rFonts w:ascii="Trebuchet MS" w:eastAsia="Trebuchet MS" w:hAnsi="Trebuchet MS" w:cs="Trebuchet MS"/>
          <w:color w:val="000000"/>
          <w:kern w:val="0"/>
          <w:sz w:val="23"/>
          <w:szCs w:val="23"/>
          <w:lang w:val="es-MX" w:eastAsia="es-MX"/>
        </w:rPr>
        <w:t>El cuatro de octubre, el Congreso del Estado de Jalisco, mediante el decreto 28475/LXII/21, aprobó la Convocatoria</w:t>
      </w:r>
      <w:r w:rsidR="004F082D" w:rsidRPr="003C538B">
        <w:rPr>
          <w:rFonts w:ascii="Trebuchet MS" w:eastAsia="Trebuchet MS" w:hAnsi="Trebuchet MS" w:cs="Trebuchet MS"/>
          <w:b/>
          <w:color w:val="000000"/>
          <w:kern w:val="0"/>
          <w:sz w:val="23"/>
          <w:szCs w:val="23"/>
          <w:lang w:val="es-MX" w:eastAsia="es-MX"/>
        </w:rPr>
        <w:t xml:space="preserve"> </w:t>
      </w:r>
      <w:r w:rsidR="004F082D" w:rsidRPr="003C538B">
        <w:rPr>
          <w:rFonts w:ascii="Trebuchet MS" w:eastAsia="Trebuchet MS" w:hAnsi="Trebuchet MS" w:cs="Trebuchet MS"/>
          <w:color w:val="000000"/>
          <w:kern w:val="0"/>
          <w:sz w:val="23"/>
          <w:szCs w:val="23"/>
          <w:lang w:val="es-MX" w:eastAsia="es-MX"/>
        </w:rPr>
        <w:t>que ordena la realización de elección extraordinaria para elegir a la presidencia municipal, regidurías y sindicatura del municipio de San Pedro Tlaquepaque, Jalisco; la cual deberá realizarse el día veintiuno de noviembre del año en curso.</w:t>
      </w:r>
    </w:p>
    <w:p w:rsidR="004F082D" w:rsidRPr="003C538B" w:rsidRDefault="004F082D" w:rsidP="004F082D">
      <w:pPr>
        <w:pBdr>
          <w:top w:val="nil"/>
          <w:left w:val="nil"/>
          <w:bottom w:val="nil"/>
          <w:right w:val="nil"/>
          <w:between w:val="nil"/>
        </w:pBdr>
        <w:tabs>
          <w:tab w:val="left" w:pos="567"/>
        </w:tabs>
        <w:jc w:val="both"/>
        <w:rPr>
          <w:rFonts w:ascii="Trebuchet MS" w:eastAsia="Trebuchet MS" w:hAnsi="Trebuchet MS" w:cs="Trebuchet MS"/>
          <w:b/>
          <w:color w:val="000000"/>
          <w:kern w:val="0"/>
          <w:sz w:val="23"/>
          <w:szCs w:val="23"/>
          <w:lang w:val="es-MX" w:eastAsia="es-MX"/>
        </w:rPr>
      </w:pPr>
    </w:p>
    <w:p w:rsidR="004F082D" w:rsidRPr="003C538B" w:rsidRDefault="00BC38B8" w:rsidP="004F082D">
      <w:pPr>
        <w:pBdr>
          <w:top w:val="nil"/>
          <w:left w:val="nil"/>
          <w:bottom w:val="nil"/>
          <w:right w:val="nil"/>
          <w:between w:val="nil"/>
        </w:pBdr>
        <w:tabs>
          <w:tab w:val="left" w:pos="567"/>
        </w:tabs>
        <w:jc w:val="both"/>
        <w:rPr>
          <w:rFonts w:ascii="Trebuchet MS" w:eastAsia="Trebuchet MS" w:hAnsi="Trebuchet MS" w:cs="Trebuchet MS"/>
          <w:color w:val="000000"/>
          <w:kern w:val="0"/>
          <w:sz w:val="23"/>
          <w:szCs w:val="23"/>
          <w:lang w:val="es-MX" w:eastAsia="es-MX"/>
        </w:rPr>
      </w:pPr>
      <w:r w:rsidRPr="003C538B">
        <w:rPr>
          <w:rFonts w:ascii="Trebuchet MS" w:eastAsia="Trebuchet MS" w:hAnsi="Trebuchet MS" w:cs="Trebuchet MS"/>
          <w:b/>
          <w:color w:val="000000"/>
          <w:kern w:val="0"/>
          <w:sz w:val="23"/>
          <w:szCs w:val="23"/>
          <w:lang w:val="es-MX" w:eastAsia="es-MX"/>
        </w:rPr>
        <w:t>3</w:t>
      </w:r>
      <w:r w:rsidR="004F082D" w:rsidRPr="003C538B">
        <w:rPr>
          <w:rFonts w:ascii="Trebuchet MS" w:eastAsia="Trebuchet MS" w:hAnsi="Trebuchet MS" w:cs="Trebuchet MS"/>
          <w:b/>
          <w:color w:val="000000"/>
          <w:kern w:val="0"/>
          <w:sz w:val="23"/>
          <w:szCs w:val="23"/>
          <w:lang w:val="es-MX" w:eastAsia="es-MX"/>
        </w:rPr>
        <w:t xml:space="preserve">. </w:t>
      </w:r>
      <w:r w:rsidR="004F082D" w:rsidRPr="003C538B">
        <w:rPr>
          <w:rFonts w:ascii="Trebuchet MS" w:hAnsi="Trebuchet MS"/>
          <w:b/>
          <w:kern w:val="0"/>
          <w:sz w:val="23"/>
          <w:szCs w:val="23"/>
          <w:lang w:val="es-MX" w:eastAsia="es-MX"/>
        </w:rPr>
        <w:t xml:space="preserve">ACUERDO DEL CONSEJO GENERAL DEL INSTITUTO ELECTORAL Y DE PARTICIPACIÓN CIUDADANA DEL ESTADO DE JALISCO, MEDIANTE EL CUAL SE DECLARÓ EL INICIO DE FUNCIONES CON EL OBJETO DE PREPARAR, ORGANIZAR, DESARROLLAR Y VIGILAR EL PROCESO ELECTORAL EXTRAORDINARIO DOS MIL VEINTIUNO, PARA LA ELECCIÓN DE LA PRESIDENCIA MUNICIPAL, </w:t>
      </w:r>
      <w:r w:rsidR="004F082D" w:rsidRPr="003C538B">
        <w:rPr>
          <w:rFonts w:ascii="Trebuchet MS" w:eastAsia="Trebuchet MS" w:hAnsi="Trebuchet MS" w:cs="Trebuchet MS"/>
          <w:b/>
          <w:color w:val="000000"/>
          <w:kern w:val="0"/>
          <w:sz w:val="23"/>
          <w:szCs w:val="23"/>
          <w:lang w:val="es-MX" w:eastAsia="es-MX"/>
        </w:rPr>
        <w:t xml:space="preserve">REGIDURÍAS Y SINDICATURA DEL MUNICIPIO DE SAN PEDRO TLAQUEPAQUE, JALISCO. </w:t>
      </w:r>
      <w:r w:rsidR="004F082D" w:rsidRPr="003C538B">
        <w:rPr>
          <w:rFonts w:ascii="Trebuchet MS" w:eastAsia="Trebuchet MS" w:hAnsi="Trebuchet MS" w:cs="Trebuchet MS"/>
          <w:color w:val="000000"/>
          <w:kern w:val="0"/>
          <w:sz w:val="23"/>
          <w:szCs w:val="23"/>
          <w:lang w:val="es-MX" w:eastAsia="es-MX"/>
        </w:rPr>
        <w:t xml:space="preserve">Con fecha cinco de octubre, el Consejo General, aprobó el acuerdo </w:t>
      </w:r>
      <w:r w:rsidR="009F1F22" w:rsidRPr="003C538B">
        <w:rPr>
          <w:rFonts w:ascii="Trebuchet MS" w:eastAsia="Trebuchet MS" w:hAnsi="Trebuchet MS" w:cs="Trebuchet MS"/>
          <w:color w:val="000000"/>
          <w:kern w:val="0"/>
          <w:sz w:val="23"/>
          <w:szCs w:val="23"/>
          <w:lang w:val="es-MX" w:eastAsia="es-MX"/>
        </w:rPr>
        <w:t xml:space="preserve">IEPC-ACG-326/2021, </w:t>
      </w:r>
      <w:r w:rsidR="004F082D" w:rsidRPr="003C538B">
        <w:rPr>
          <w:rFonts w:ascii="Trebuchet MS" w:hAnsi="Trebuchet MS"/>
          <w:kern w:val="0"/>
          <w:sz w:val="23"/>
          <w:szCs w:val="23"/>
          <w:lang w:val="es-MX" w:eastAsia="es-MX"/>
        </w:rPr>
        <w:t xml:space="preserve">mediante el cual se declaró el inicio de funciones con el objeto de preparar, organizar, desarrollar y vigilar el Proceso Electoral Extraordinario dos mil veintiuno, para la elección de la presidencia municipal, </w:t>
      </w:r>
      <w:r w:rsidR="004F082D" w:rsidRPr="003C538B">
        <w:rPr>
          <w:rFonts w:ascii="Trebuchet MS" w:eastAsia="Trebuchet MS" w:hAnsi="Trebuchet MS" w:cs="Trebuchet MS"/>
          <w:color w:val="000000"/>
          <w:kern w:val="0"/>
          <w:sz w:val="23"/>
          <w:szCs w:val="23"/>
          <w:lang w:val="es-MX" w:eastAsia="es-MX"/>
        </w:rPr>
        <w:t>regidurías y sindicatura del municipio de San Pedro Tlaquepaque, Jalisco.</w:t>
      </w:r>
    </w:p>
    <w:p w:rsidR="004F082D" w:rsidRPr="003C538B" w:rsidRDefault="004F082D" w:rsidP="002553B6">
      <w:pPr>
        <w:jc w:val="both"/>
        <w:rPr>
          <w:rFonts w:ascii="Trebuchet MS" w:hAnsi="Trebuchet MS"/>
          <w:b/>
          <w:sz w:val="23"/>
          <w:szCs w:val="23"/>
          <w:lang w:val="es-MX"/>
        </w:rPr>
      </w:pPr>
    </w:p>
    <w:p w:rsidR="00056658" w:rsidRPr="003C538B" w:rsidRDefault="00BC38B8" w:rsidP="00056658">
      <w:pPr>
        <w:pBdr>
          <w:top w:val="nil"/>
          <w:left w:val="nil"/>
          <w:bottom w:val="nil"/>
          <w:right w:val="nil"/>
          <w:between w:val="nil"/>
        </w:pBdr>
        <w:tabs>
          <w:tab w:val="left" w:pos="567"/>
        </w:tabs>
        <w:jc w:val="both"/>
        <w:rPr>
          <w:rFonts w:ascii="Trebuchet MS" w:eastAsia="Trebuchet MS" w:hAnsi="Trebuchet MS" w:cs="Trebuchet MS"/>
          <w:color w:val="000000"/>
          <w:kern w:val="0"/>
          <w:sz w:val="23"/>
          <w:szCs w:val="23"/>
          <w:lang w:val="es-MX" w:eastAsia="es-MX"/>
        </w:rPr>
      </w:pPr>
      <w:r w:rsidRPr="003C538B">
        <w:rPr>
          <w:rFonts w:ascii="Trebuchet MS" w:eastAsia="Trebuchet MS" w:hAnsi="Trebuchet MS" w:cs="Trebuchet MS"/>
          <w:b/>
          <w:color w:val="000000"/>
          <w:kern w:val="0"/>
          <w:sz w:val="23"/>
          <w:szCs w:val="23"/>
          <w:lang w:val="es-MX" w:eastAsia="es-MX"/>
        </w:rPr>
        <w:t>4</w:t>
      </w:r>
      <w:r w:rsidR="00056658" w:rsidRPr="003C538B">
        <w:rPr>
          <w:rFonts w:ascii="Trebuchet MS" w:eastAsia="Trebuchet MS" w:hAnsi="Trebuchet MS" w:cs="Trebuchet MS"/>
          <w:b/>
          <w:color w:val="000000"/>
          <w:kern w:val="0"/>
          <w:sz w:val="23"/>
          <w:szCs w:val="23"/>
          <w:lang w:val="es-MX" w:eastAsia="es-MX"/>
        </w:rPr>
        <w:t>.</w:t>
      </w:r>
      <w:r w:rsidR="00056658" w:rsidRPr="003C538B">
        <w:rPr>
          <w:rFonts w:ascii="Trebuchet MS" w:eastAsia="Trebuchet MS" w:hAnsi="Trebuchet MS" w:cs="Trebuchet MS"/>
          <w:color w:val="000000"/>
          <w:kern w:val="0"/>
          <w:sz w:val="23"/>
          <w:szCs w:val="23"/>
          <w:lang w:val="es-MX" w:eastAsia="es-MX"/>
        </w:rPr>
        <w:t xml:space="preserve"> </w:t>
      </w:r>
      <w:r w:rsidR="00056658" w:rsidRPr="003C538B">
        <w:rPr>
          <w:rFonts w:ascii="Trebuchet MS" w:hAnsi="Trebuchet MS" w:cs="Arial"/>
          <w:b/>
          <w:kern w:val="0"/>
          <w:sz w:val="23"/>
          <w:szCs w:val="23"/>
          <w:lang w:val="es-MX"/>
        </w:rPr>
        <w:t>ACUERDO DEL CONSEJO GENERAL DEL INSTITUTO ELECTORAL Y DE PARTICIPACIÓN CIUDADANA DEL ESTADO DE JALISCO, QUE APROBÓ EL CALENDARIO INTEGRAL DEL PROCESO ELECTORAL EXTRAORDINARIO DOS MIL VEINTIUNO</w:t>
      </w:r>
      <w:r w:rsidR="00056658" w:rsidRPr="003C538B">
        <w:rPr>
          <w:rFonts w:ascii="Trebuchet MS" w:hAnsi="Trebuchet MS"/>
          <w:b/>
          <w:kern w:val="0"/>
          <w:sz w:val="23"/>
          <w:szCs w:val="23"/>
          <w:lang w:val="es-MX" w:eastAsia="es-MX"/>
        </w:rPr>
        <w:t xml:space="preserve"> PARA LA ELECCIÓN DE LA PRESIDENCIA MUNICIPAL, </w:t>
      </w:r>
      <w:r w:rsidR="00056658" w:rsidRPr="003C538B">
        <w:rPr>
          <w:rFonts w:ascii="Trebuchet MS" w:eastAsia="Trebuchet MS" w:hAnsi="Trebuchet MS" w:cs="Trebuchet MS"/>
          <w:b/>
          <w:color w:val="000000"/>
          <w:kern w:val="0"/>
          <w:sz w:val="23"/>
          <w:szCs w:val="23"/>
          <w:lang w:val="es-MX" w:eastAsia="es-MX"/>
        </w:rPr>
        <w:t xml:space="preserve">REGIDURÍAS Y SINDICATURA DEL MUNICIPIO DE SAN PEDRO TLAQUEPAQUE, JALISCO. </w:t>
      </w:r>
      <w:r w:rsidR="00056658" w:rsidRPr="003C538B">
        <w:rPr>
          <w:rFonts w:ascii="Trebuchet MS" w:eastAsia="Trebuchet MS" w:hAnsi="Trebuchet MS" w:cs="Trebuchet MS"/>
          <w:color w:val="000000"/>
          <w:kern w:val="0"/>
          <w:sz w:val="23"/>
          <w:szCs w:val="23"/>
          <w:lang w:val="es-MX" w:eastAsia="es-MX"/>
        </w:rPr>
        <w:t xml:space="preserve">Con fecha cinco de octubre, el Consejo General, mediante acuerdo IEPC-ACG- 327/2021, aprobó el </w:t>
      </w:r>
      <w:r w:rsidR="00056658" w:rsidRPr="003C538B">
        <w:rPr>
          <w:rFonts w:ascii="Trebuchet MS" w:hAnsi="Trebuchet MS" w:cs="Arial"/>
          <w:kern w:val="0"/>
          <w:sz w:val="23"/>
          <w:szCs w:val="23"/>
          <w:lang w:val="es-MX"/>
        </w:rPr>
        <w:t xml:space="preserve">Calendario Integral del Proceso Electoral Extraordinario dos </w:t>
      </w:r>
      <w:r w:rsidR="00056658" w:rsidRPr="003C538B">
        <w:rPr>
          <w:rFonts w:ascii="Trebuchet MS" w:hAnsi="Trebuchet MS" w:cs="Arial"/>
          <w:kern w:val="0"/>
          <w:sz w:val="23"/>
          <w:szCs w:val="23"/>
          <w:lang w:val="es-MX"/>
        </w:rPr>
        <w:lastRenderedPageBreak/>
        <w:t>mil veintiuno</w:t>
      </w:r>
      <w:r w:rsidR="00056658" w:rsidRPr="003C538B">
        <w:rPr>
          <w:rFonts w:ascii="Trebuchet MS" w:hAnsi="Trebuchet MS"/>
          <w:kern w:val="0"/>
          <w:sz w:val="23"/>
          <w:szCs w:val="23"/>
          <w:lang w:val="es-MX" w:eastAsia="es-MX"/>
        </w:rPr>
        <w:t xml:space="preserve">, para la elección de la presidencia municipal, </w:t>
      </w:r>
      <w:r w:rsidR="00056658" w:rsidRPr="003C538B">
        <w:rPr>
          <w:rFonts w:ascii="Trebuchet MS" w:eastAsia="Trebuchet MS" w:hAnsi="Trebuchet MS" w:cs="Trebuchet MS"/>
          <w:color w:val="000000"/>
          <w:kern w:val="0"/>
          <w:sz w:val="23"/>
          <w:szCs w:val="23"/>
          <w:lang w:val="es-MX" w:eastAsia="es-MX"/>
        </w:rPr>
        <w:t>regidurías y sindicatura del municipio de San Pedro Tlaquepaque, Jalisco.</w:t>
      </w:r>
    </w:p>
    <w:p w:rsidR="004F082D" w:rsidRPr="003C538B" w:rsidRDefault="004F082D" w:rsidP="002553B6">
      <w:pPr>
        <w:jc w:val="both"/>
        <w:rPr>
          <w:rFonts w:ascii="Trebuchet MS" w:hAnsi="Trebuchet MS"/>
          <w:b/>
          <w:sz w:val="23"/>
          <w:szCs w:val="23"/>
          <w:lang w:val="es-MX"/>
        </w:rPr>
      </w:pPr>
    </w:p>
    <w:p w:rsidR="00040895" w:rsidRPr="003C538B" w:rsidRDefault="00BC38B8" w:rsidP="002553B6">
      <w:pPr>
        <w:jc w:val="both"/>
        <w:rPr>
          <w:rFonts w:ascii="Trebuchet MS" w:eastAsia="Trebuchet MS" w:hAnsi="Trebuchet MS" w:cs="Trebuchet MS"/>
          <w:color w:val="000000"/>
          <w:kern w:val="0"/>
          <w:sz w:val="23"/>
          <w:szCs w:val="23"/>
          <w:lang w:val="es-MX" w:eastAsia="es-MX"/>
        </w:rPr>
      </w:pPr>
      <w:r w:rsidRPr="003C538B">
        <w:rPr>
          <w:rFonts w:ascii="Trebuchet MS" w:hAnsi="Trebuchet MS" w:cs="Arial"/>
          <w:b/>
          <w:sz w:val="23"/>
          <w:szCs w:val="23"/>
          <w:lang w:val="es-MX"/>
        </w:rPr>
        <w:t>5</w:t>
      </w:r>
      <w:r w:rsidR="00771A56" w:rsidRPr="003C538B">
        <w:rPr>
          <w:rFonts w:ascii="Trebuchet MS" w:hAnsi="Trebuchet MS" w:cs="Arial"/>
          <w:b/>
          <w:sz w:val="23"/>
          <w:szCs w:val="23"/>
          <w:lang w:val="es-MX"/>
        </w:rPr>
        <w:t>. PRESENTACIÓN DEL CONVENIO DE COALICIÓN.</w:t>
      </w:r>
      <w:r w:rsidR="00771A56" w:rsidRPr="003C538B">
        <w:rPr>
          <w:rFonts w:ascii="Trebuchet MS" w:hAnsi="Trebuchet MS" w:cs="Arial"/>
          <w:sz w:val="23"/>
          <w:szCs w:val="23"/>
          <w:lang w:val="es-MX"/>
        </w:rPr>
        <w:t xml:space="preserve"> El </w:t>
      </w:r>
      <w:r w:rsidR="007E5DA0" w:rsidRPr="003C538B">
        <w:rPr>
          <w:rFonts w:ascii="Trebuchet MS" w:hAnsi="Trebuchet MS" w:cs="Arial"/>
          <w:sz w:val="23"/>
          <w:szCs w:val="23"/>
          <w:lang w:val="es-MX"/>
        </w:rPr>
        <w:t>once de octubre,</w:t>
      </w:r>
      <w:r w:rsidR="00771A56" w:rsidRPr="003C538B">
        <w:rPr>
          <w:rFonts w:ascii="Trebuchet MS" w:hAnsi="Trebuchet MS" w:cs="Arial"/>
          <w:sz w:val="23"/>
          <w:szCs w:val="23"/>
          <w:lang w:val="es-MX"/>
        </w:rPr>
        <w:t xml:space="preserve"> </w:t>
      </w:r>
      <w:r w:rsidR="00771A56" w:rsidRPr="003C538B">
        <w:rPr>
          <w:rFonts w:ascii="Trebuchet MS" w:hAnsi="Trebuchet MS" w:cs="Arial"/>
          <w:bCs/>
          <w:sz w:val="23"/>
          <w:szCs w:val="23"/>
          <w:lang w:val="es-MX"/>
        </w:rPr>
        <w:t>se recibió en la Oficialía de Partes de este Instituto</w:t>
      </w:r>
      <w:r w:rsidR="007E5DA0" w:rsidRPr="003C538B">
        <w:rPr>
          <w:rFonts w:ascii="Trebuchet MS" w:hAnsi="Trebuchet MS" w:cs="Arial"/>
          <w:bCs/>
          <w:sz w:val="23"/>
          <w:szCs w:val="23"/>
          <w:lang w:val="es-MX"/>
        </w:rPr>
        <w:t>,</w:t>
      </w:r>
      <w:r w:rsidR="00771A56" w:rsidRPr="003C538B">
        <w:rPr>
          <w:rFonts w:ascii="Trebuchet MS" w:hAnsi="Trebuchet MS" w:cs="Arial"/>
          <w:bCs/>
          <w:sz w:val="23"/>
          <w:szCs w:val="23"/>
          <w:lang w:val="es-MX"/>
        </w:rPr>
        <w:t xml:space="preserve"> escrito signado por </w:t>
      </w:r>
      <w:r w:rsidR="009856A3" w:rsidRPr="003C538B">
        <w:rPr>
          <w:rFonts w:ascii="Trebuchet MS" w:hAnsi="Trebuchet MS" w:cs="Arial"/>
          <w:bCs/>
          <w:sz w:val="23"/>
          <w:szCs w:val="23"/>
          <w:lang w:val="es-MX"/>
        </w:rPr>
        <w:t xml:space="preserve">Mario Martín Delgado Carrillo, presidente del Comité Ejecutivo Nacional de Morena; Minerva Citlalli Hernández Mora, secretaria general del Comité Ejecutivo Nacional de Morena; </w:t>
      </w:r>
      <w:r w:rsidR="00096E00" w:rsidRPr="003C538B">
        <w:rPr>
          <w:rFonts w:ascii="Trebuchet MS" w:hAnsi="Trebuchet MS" w:cs="Arial"/>
          <w:bCs/>
          <w:sz w:val="23"/>
          <w:szCs w:val="23"/>
          <w:lang w:val="es-MX"/>
        </w:rPr>
        <w:t xml:space="preserve">Silvano Garay Ulloa y José Alberto Benavides Castañeda, comisionados políticos y nacionales del Partido del Trabajo en Jalisco; </w:t>
      </w:r>
      <w:r w:rsidR="009A6722" w:rsidRPr="003C538B">
        <w:rPr>
          <w:rFonts w:ascii="Trebuchet MS" w:hAnsi="Trebuchet MS" w:cs="Arial"/>
          <w:bCs/>
          <w:sz w:val="23"/>
          <w:szCs w:val="23"/>
          <w:lang w:val="es-MX"/>
        </w:rPr>
        <w:t>y</w:t>
      </w:r>
      <w:r w:rsidR="00096E00" w:rsidRPr="003C538B">
        <w:rPr>
          <w:rFonts w:ascii="Trebuchet MS" w:hAnsi="Trebuchet MS" w:cs="Arial"/>
          <w:bCs/>
          <w:sz w:val="23"/>
          <w:szCs w:val="23"/>
          <w:lang w:val="es-MX"/>
        </w:rPr>
        <w:t xml:space="preserve"> Gonzalo Moreno Arévalo, con el carácter que dice tener</w:t>
      </w:r>
      <w:r w:rsidR="009A6722" w:rsidRPr="003C538B">
        <w:rPr>
          <w:rFonts w:ascii="Trebuchet MS" w:hAnsi="Trebuchet MS" w:cs="Arial"/>
          <w:bCs/>
          <w:sz w:val="23"/>
          <w:szCs w:val="23"/>
          <w:lang w:val="es-MX"/>
        </w:rPr>
        <w:t xml:space="preserve"> de presidente del Comité Directivo Estatal del partido político Somos</w:t>
      </w:r>
      <w:r w:rsidR="00771A56" w:rsidRPr="003C538B">
        <w:rPr>
          <w:rFonts w:ascii="Trebuchet MS" w:hAnsi="Trebuchet MS" w:cs="Arial"/>
          <w:bCs/>
          <w:sz w:val="23"/>
          <w:szCs w:val="23"/>
          <w:lang w:val="es-MX"/>
        </w:rPr>
        <w:t xml:space="preserve">, mismo que fue registrado bajo el número de folio </w:t>
      </w:r>
      <w:r w:rsidR="00705EBE" w:rsidRPr="003C538B">
        <w:rPr>
          <w:rFonts w:ascii="Trebuchet MS" w:hAnsi="Trebuchet MS" w:cs="Arial"/>
          <w:bCs/>
          <w:sz w:val="23"/>
          <w:szCs w:val="23"/>
          <w:lang w:val="es-MX"/>
        </w:rPr>
        <w:t>08660</w:t>
      </w:r>
      <w:r w:rsidR="00771A56" w:rsidRPr="003C538B">
        <w:rPr>
          <w:rFonts w:ascii="Trebuchet MS" w:hAnsi="Trebuchet MS" w:cs="Arial"/>
          <w:bCs/>
          <w:sz w:val="23"/>
          <w:szCs w:val="23"/>
          <w:lang w:val="es-MX"/>
        </w:rPr>
        <w:t xml:space="preserve">, con el que presentan la solicitud de registro del convenio de coalición con la finalidad de postular </w:t>
      </w:r>
      <w:r w:rsidR="00040895" w:rsidRPr="003C538B">
        <w:rPr>
          <w:rFonts w:ascii="Trebuchet MS" w:hAnsi="Trebuchet MS" w:cs="Arial"/>
          <w:bCs/>
          <w:sz w:val="23"/>
          <w:szCs w:val="23"/>
          <w:lang w:val="es-MX"/>
        </w:rPr>
        <w:t xml:space="preserve">munícipes en el </w:t>
      </w:r>
      <w:r w:rsidR="00040895" w:rsidRPr="003C538B">
        <w:rPr>
          <w:rFonts w:ascii="Trebuchet MS" w:hAnsi="Trebuchet MS" w:cs="Arial"/>
          <w:kern w:val="0"/>
          <w:sz w:val="23"/>
          <w:szCs w:val="23"/>
          <w:lang w:val="es-MX"/>
        </w:rPr>
        <w:t>Proceso Electoral Extraordinario dos mil veintiuno</w:t>
      </w:r>
      <w:r w:rsidR="00040895" w:rsidRPr="003C538B">
        <w:rPr>
          <w:rFonts w:ascii="Trebuchet MS" w:hAnsi="Trebuchet MS"/>
          <w:kern w:val="0"/>
          <w:sz w:val="23"/>
          <w:szCs w:val="23"/>
          <w:lang w:val="es-MX" w:eastAsia="es-MX"/>
        </w:rPr>
        <w:t xml:space="preserve">, para la elección de la presidencia municipal, </w:t>
      </w:r>
      <w:r w:rsidR="00040895" w:rsidRPr="003C538B">
        <w:rPr>
          <w:rFonts w:ascii="Trebuchet MS" w:eastAsia="Trebuchet MS" w:hAnsi="Trebuchet MS" w:cs="Trebuchet MS"/>
          <w:color w:val="000000"/>
          <w:kern w:val="0"/>
          <w:sz w:val="23"/>
          <w:szCs w:val="23"/>
          <w:lang w:val="es-MX" w:eastAsia="es-MX"/>
        </w:rPr>
        <w:t>regidurías y sindicatura del municipio de San Pedro Tlaquepaque, Jalisco</w:t>
      </w:r>
      <w:r w:rsidR="0004402D" w:rsidRPr="003C538B">
        <w:rPr>
          <w:rFonts w:ascii="Trebuchet MS" w:eastAsia="Trebuchet MS" w:hAnsi="Trebuchet MS" w:cs="Trebuchet MS"/>
          <w:color w:val="000000"/>
          <w:kern w:val="0"/>
          <w:sz w:val="23"/>
          <w:szCs w:val="23"/>
          <w:lang w:val="es-MX" w:eastAsia="es-MX"/>
        </w:rPr>
        <w:t>; a la que denominaron “Juntos Haremos Historia en Jalisco”</w:t>
      </w:r>
      <w:r w:rsidR="00040895" w:rsidRPr="003C538B">
        <w:rPr>
          <w:rFonts w:ascii="Trebuchet MS" w:eastAsia="Trebuchet MS" w:hAnsi="Trebuchet MS" w:cs="Trebuchet MS"/>
          <w:color w:val="000000"/>
          <w:kern w:val="0"/>
          <w:sz w:val="23"/>
          <w:szCs w:val="23"/>
          <w:lang w:val="es-MX" w:eastAsia="es-MX"/>
        </w:rPr>
        <w:t>.</w:t>
      </w:r>
    </w:p>
    <w:p w:rsidR="001B385D" w:rsidRPr="003C538B" w:rsidRDefault="001B385D" w:rsidP="002553B6">
      <w:pPr>
        <w:jc w:val="both"/>
        <w:rPr>
          <w:rFonts w:ascii="Trebuchet MS" w:eastAsia="Trebuchet MS" w:hAnsi="Trebuchet MS" w:cs="Trebuchet MS"/>
          <w:color w:val="000000"/>
          <w:kern w:val="0"/>
          <w:sz w:val="23"/>
          <w:szCs w:val="23"/>
          <w:lang w:val="es-MX" w:eastAsia="es-MX"/>
        </w:rPr>
      </w:pPr>
    </w:p>
    <w:p w:rsidR="001B385D" w:rsidRPr="003C538B" w:rsidRDefault="00BC38B8" w:rsidP="002553B6">
      <w:pPr>
        <w:jc w:val="both"/>
        <w:rPr>
          <w:rFonts w:ascii="Trebuchet MS" w:eastAsia="Trebuchet MS" w:hAnsi="Trebuchet MS" w:cs="Trebuchet MS"/>
          <w:color w:val="000000"/>
          <w:kern w:val="0"/>
          <w:sz w:val="23"/>
          <w:szCs w:val="23"/>
          <w:lang w:val="es-MX" w:eastAsia="es-MX"/>
        </w:rPr>
      </w:pPr>
      <w:r w:rsidRPr="003C538B">
        <w:rPr>
          <w:rFonts w:ascii="Trebuchet MS" w:eastAsia="Trebuchet MS" w:hAnsi="Trebuchet MS" w:cs="Trebuchet MS"/>
          <w:b/>
          <w:color w:val="000000"/>
          <w:kern w:val="0"/>
          <w:sz w:val="23"/>
          <w:szCs w:val="23"/>
          <w:lang w:val="es-MX" w:eastAsia="es-MX"/>
        </w:rPr>
        <w:t>6</w:t>
      </w:r>
      <w:r w:rsidR="001B385D" w:rsidRPr="003C538B">
        <w:rPr>
          <w:rFonts w:ascii="Trebuchet MS" w:eastAsia="Trebuchet MS" w:hAnsi="Trebuchet MS" w:cs="Trebuchet MS"/>
          <w:b/>
          <w:color w:val="000000"/>
          <w:kern w:val="0"/>
          <w:sz w:val="23"/>
          <w:szCs w:val="23"/>
          <w:lang w:val="es-MX" w:eastAsia="es-MX"/>
        </w:rPr>
        <w:t>. REQUERIMIENTO AL PARTIDO POLÍTICO SOMOS.</w:t>
      </w:r>
      <w:r w:rsidR="001B385D" w:rsidRPr="003C538B">
        <w:rPr>
          <w:rFonts w:ascii="Trebuchet MS" w:eastAsia="Trebuchet MS" w:hAnsi="Trebuchet MS" w:cs="Trebuchet MS"/>
          <w:color w:val="000000"/>
          <w:kern w:val="0"/>
          <w:sz w:val="23"/>
          <w:szCs w:val="23"/>
          <w:lang w:val="es-MX" w:eastAsia="es-MX"/>
        </w:rPr>
        <w:t xml:space="preserve"> El doce de octubre, mediante oficio número 12134/2021 de Secretaría </w:t>
      </w:r>
      <w:r w:rsidR="00F95DCF" w:rsidRPr="003C538B">
        <w:rPr>
          <w:rFonts w:ascii="Trebuchet MS" w:eastAsia="Trebuchet MS" w:hAnsi="Trebuchet MS" w:cs="Trebuchet MS"/>
          <w:color w:val="000000"/>
          <w:kern w:val="0"/>
          <w:sz w:val="23"/>
          <w:szCs w:val="23"/>
          <w:lang w:val="es-MX" w:eastAsia="es-MX"/>
        </w:rPr>
        <w:t>E</w:t>
      </w:r>
      <w:r w:rsidR="001B385D" w:rsidRPr="003C538B">
        <w:rPr>
          <w:rFonts w:ascii="Trebuchet MS" w:eastAsia="Trebuchet MS" w:hAnsi="Trebuchet MS" w:cs="Trebuchet MS"/>
          <w:color w:val="000000"/>
          <w:kern w:val="0"/>
          <w:sz w:val="23"/>
          <w:szCs w:val="23"/>
          <w:lang w:val="es-MX" w:eastAsia="es-MX"/>
        </w:rPr>
        <w:t xml:space="preserve">jecutiva, se requirió al partido político Somos, para que presentara diversa documentación, con el objeto de aclarar las discrepancias que se encontraron en la integración de sus </w:t>
      </w:r>
      <w:r w:rsidR="001B385D" w:rsidRPr="003C538B">
        <w:rPr>
          <w:rFonts w:ascii="Trebuchet MS" w:hAnsi="Trebuchet MS" w:cs="Arial"/>
          <w:sz w:val="23"/>
          <w:szCs w:val="23"/>
        </w:rPr>
        <w:t>órganos de dirección y de gobierno, al realizarse la revisión de los documentos que presentó</w:t>
      </w:r>
      <w:r w:rsidR="00F67109" w:rsidRPr="003C538B">
        <w:rPr>
          <w:rFonts w:ascii="Trebuchet MS" w:hAnsi="Trebuchet MS" w:cs="Arial"/>
          <w:sz w:val="23"/>
          <w:szCs w:val="23"/>
        </w:rPr>
        <w:t xml:space="preserve"> en la solicitud del registro del </w:t>
      </w:r>
      <w:r w:rsidR="001B385D" w:rsidRPr="003C538B">
        <w:rPr>
          <w:rFonts w:ascii="Trebuchet MS" w:hAnsi="Trebuchet MS" w:cs="Arial"/>
          <w:sz w:val="23"/>
          <w:szCs w:val="23"/>
        </w:rPr>
        <w:t>convenio de coalición referido en el párrafo que antecede.</w:t>
      </w:r>
      <w:r w:rsidR="001B385D" w:rsidRPr="003C538B">
        <w:rPr>
          <w:rFonts w:ascii="Trebuchet MS" w:eastAsia="Trebuchet MS" w:hAnsi="Trebuchet MS" w:cs="Trebuchet MS"/>
          <w:color w:val="000000"/>
          <w:kern w:val="0"/>
          <w:sz w:val="23"/>
          <w:szCs w:val="23"/>
          <w:lang w:val="es-MX" w:eastAsia="es-MX"/>
        </w:rPr>
        <w:t xml:space="preserve"> </w:t>
      </w:r>
    </w:p>
    <w:p w:rsidR="00F66B8E" w:rsidRPr="003C538B" w:rsidRDefault="00F66B8E" w:rsidP="002553B6">
      <w:pPr>
        <w:jc w:val="both"/>
        <w:rPr>
          <w:rFonts w:ascii="Trebuchet MS" w:eastAsia="Trebuchet MS" w:hAnsi="Trebuchet MS" w:cs="Trebuchet MS"/>
          <w:color w:val="000000"/>
          <w:kern w:val="0"/>
          <w:sz w:val="23"/>
          <w:szCs w:val="23"/>
          <w:lang w:val="es-MX" w:eastAsia="es-MX"/>
        </w:rPr>
      </w:pPr>
    </w:p>
    <w:p w:rsidR="00F66B8E" w:rsidRPr="003C538B" w:rsidRDefault="00BC38B8" w:rsidP="002553B6">
      <w:pPr>
        <w:jc w:val="both"/>
        <w:rPr>
          <w:rFonts w:ascii="Trebuchet MS" w:hAnsi="Trebuchet MS" w:cs="Arial"/>
          <w:bCs/>
          <w:sz w:val="23"/>
          <w:szCs w:val="23"/>
          <w:lang w:val="es-MX"/>
        </w:rPr>
      </w:pPr>
      <w:r w:rsidRPr="003C538B">
        <w:rPr>
          <w:rFonts w:ascii="Trebuchet MS" w:eastAsia="Trebuchet MS" w:hAnsi="Trebuchet MS" w:cs="Trebuchet MS"/>
          <w:b/>
          <w:color w:val="000000"/>
          <w:kern w:val="0"/>
          <w:sz w:val="23"/>
          <w:szCs w:val="23"/>
          <w:lang w:val="es-MX" w:eastAsia="es-MX"/>
        </w:rPr>
        <w:t>7</w:t>
      </w:r>
      <w:r w:rsidR="00F66B8E" w:rsidRPr="003C538B">
        <w:rPr>
          <w:rFonts w:ascii="Trebuchet MS" w:eastAsia="Trebuchet MS" w:hAnsi="Trebuchet MS" w:cs="Trebuchet MS"/>
          <w:b/>
          <w:color w:val="000000"/>
          <w:kern w:val="0"/>
          <w:sz w:val="23"/>
          <w:szCs w:val="23"/>
          <w:lang w:val="es-MX" w:eastAsia="es-MX"/>
        </w:rPr>
        <w:t>. CONTESTACIÓN AL REQUERIMIENTO.</w:t>
      </w:r>
      <w:r w:rsidR="00F66B8E" w:rsidRPr="003C538B">
        <w:rPr>
          <w:rFonts w:ascii="Trebuchet MS" w:eastAsia="Trebuchet MS" w:hAnsi="Trebuchet MS" w:cs="Trebuchet MS"/>
          <w:color w:val="000000"/>
          <w:kern w:val="0"/>
          <w:sz w:val="23"/>
          <w:szCs w:val="23"/>
          <w:lang w:val="es-MX" w:eastAsia="es-MX"/>
        </w:rPr>
        <w:t xml:space="preserve"> El doce de octubre, se recibió en la Oficialía de Partes de este Instituto, escrito signado por Gonzalo Moreno Arévalo, mediante el cual dio </w:t>
      </w:r>
      <w:r w:rsidR="0030304D" w:rsidRPr="003C538B">
        <w:rPr>
          <w:rFonts w:ascii="Trebuchet MS" w:eastAsia="Trebuchet MS" w:hAnsi="Trebuchet MS" w:cs="Trebuchet MS"/>
          <w:color w:val="000000"/>
          <w:kern w:val="0"/>
          <w:sz w:val="23"/>
          <w:szCs w:val="23"/>
          <w:lang w:val="es-MX" w:eastAsia="es-MX"/>
        </w:rPr>
        <w:t>respuesta</w:t>
      </w:r>
      <w:r w:rsidR="00F66B8E" w:rsidRPr="003C538B">
        <w:rPr>
          <w:rFonts w:ascii="Trebuchet MS" w:eastAsia="Trebuchet MS" w:hAnsi="Trebuchet MS" w:cs="Trebuchet MS"/>
          <w:color w:val="000000"/>
          <w:kern w:val="0"/>
          <w:sz w:val="23"/>
          <w:szCs w:val="23"/>
          <w:lang w:val="es-MX" w:eastAsia="es-MX"/>
        </w:rPr>
        <w:t xml:space="preserve"> al requerimiento referido en el párrafo que antecede.</w:t>
      </w:r>
    </w:p>
    <w:p w:rsidR="00040895" w:rsidRPr="003C538B" w:rsidRDefault="00040895" w:rsidP="002553B6">
      <w:pPr>
        <w:jc w:val="both"/>
        <w:rPr>
          <w:rFonts w:ascii="Trebuchet MS" w:hAnsi="Trebuchet MS" w:cs="Arial"/>
          <w:bCs/>
          <w:sz w:val="23"/>
          <w:szCs w:val="23"/>
          <w:lang w:val="es-MX"/>
        </w:rPr>
      </w:pPr>
    </w:p>
    <w:p w:rsidR="00771A56" w:rsidRPr="003C538B" w:rsidRDefault="005F5CA3" w:rsidP="002553B6">
      <w:pPr>
        <w:jc w:val="center"/>
        <w:rPr>
          <w:rFonts w:ascii="Trebuchet MS" w:hAnsi="Trebuchet MS" w:cs="Arial"/>
          <w:b/>
          <w:sz w:val="23"/>
          <w:szCs w:val="23"/>
          <w:lang w:val="es-MX"/>
        </w:rPr>
      </w:pPr>
      <w:r w:rsidRPr="003C538B">
        <w:rPr>
          <w:rFonts w:ascii="Trebuchet MS" w:hAnsi="Trebuchet MS" w:cs="Arial"/>
          <w:b/>
          <w:sz w:val="23"/>
          <w:szCs w:val="23"/>
          <w:lang w:val="es-MX"/>
        </w:rPr>
        <w:t xml:space="preserve">C O N S I D E R A N D O </w:t>
      </w:r>
    </w:p>
    <w:p w:rsidR="00771A56" w:rsidRPr="003C538B" w:rsidRDefault="00771A56" w:rsidP="002553B6">
      <w:pPr>
        <w:jc w:val="center"/>
        <w:rPr>
          <w:rFonts w:ascii="Trebuchet MS" w:hAnsi="Trebuchet MS" w:cs="Arial"/>
          <w:b/>
          <w:sz w:val="23"/>
          <w:szCs w:val="23"/>
          <w:lang w:val="es-MX"/>
        </w:rPr>
      </w:pPr>
    </w:p>
    <w:p w:rsidR="00771A56" w:rsidRPr="003C538B" w:rsidRDefault="00771A56" w:rsidP="002553B6">
      <w:pPr>
        <w:jc w:val="both"/>
        <w:rPr>
          <w:rFonts w:ascii="Trebuchet MS" w:hAnsi="Trebuchet MS" w:cs="Arial"/>
          <w:sz w:val="23"/>
          <w:szCs w:val="23"/>
          <w:lang w:val="es-MX" w:eastAsia="ar-SA"/>
        </w:rPr>
      </w:pPr>
      <w:r w:rsidRPr="003C538B">
        <w:rPr>
          <w:rFonts w:ascii="Trebuchet MS" w:hAnsi="Trebuchet MS" w:cs="Arial"/>
          <w:b/>
          <w:sz w:val="23"/>
          <w:szCs w:val="23"/>
          <w:lang w:val="es-MX" w:eastAsia="ar-SA"/>
        </w:rPr>
        <w:t xml:space="preserve">I. DEL INSTITUTO ELECTORAL Y DE PARTICIPACIÓN CIUDADANA DEL ESTADO DE JALISCO. </w:t>
      </w:r>
      <w:r w:rsidR="00A36378" w:rsidRPr="003C538B">
        <w:rPr>
          <w:rFonts w:ascii="Trebuchet MS" w:hAnsi="Trebuchet MS" w:cs="Arial"/>
          <w:sz w:val="23"/>
          <w:szCs w:val="23"/>
          <w:lang w:val="es-MX" w:eastAsia="ar-SA"/>
        </w:rPr>
        <w:t>Que es un organismo público local electoral, de carácter permanente, autónomo en su funcionamiento, independiente en sus decisiones, profesional en su desempeño, autoridad en la materia y dotado de personalidad jurídica y patrimonio propio;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771A56" w:rsidRPr="003C538B" w:rsidRDefault="00771A56" w:rsidP="002553B6">
      <w:pPr>
        <w:jc w:val="both"/>
        <w:rPr>
          <w:rFonts w:ascii="Trebuchet MS" w:hAnsi="Trebuchet MS" w:cs="Arial"/>
          <w:bCs/>
          <w:sz w:val="23"/>
          <w:szCs w:val="23"/>
          <w:lang w:val="es-MX"/>
        </w:rPr>
      </w:pPr>
    </w:p>
    <w:p w:rsidR="00771A56" w:rsidRPr="003C538B" w:rsidRDefault="00771A56" w:rsidP="002553B6">
      <w:pPr>
        <w:autoSpaceDE w:val="0"/>
        <w:autoSpaceDN w:val="0"/>
        <w:adjustRightInd w:val="0"/>
        <w:jc w:val="both"/>
        <w:rPr>
          <w:rFonts w:ascii="Trebuchet MS" w:hAnsi="Trebuchet MS"/>
          <w:sz w:val="23"/>
          <w:szCs w:val="23"/>
          <w:lang w:val="es-MX"/>
        </w:rPr>
      </w:pPr>
      <w:r w:rsidRPr="003C538B">
        <w:rPr>
          <w:rFonts w:ascii="Trebuchet MS" w:hAnsi="Trebuchet MS"/>
          <w:b/>
          <w:sz w:val="23"/>
          <w:szCs w:val="23"/>
          <w:lang w:val="es-MX"/>
        </w:rPr>
        <w:lastRenderedPageBreak/>
        <w:t>II.</w:t>
      </w:r>
      <w:r w:rsidRPr="003C538B">
        <w:rPr>
          <w:rFonts w:ascii="Trebuchet MS" w:hAnsi="Trebuchet MS"/>
          <w:sz w:val="23"/>
          <w:szCs w:val="23"/>
          <w:lang w:val="es-MX"/>
        </w:rPr>
        <w:t xml:space="preserve"> </w:t>
      </w:r>
      <w:r w:rsidRPr="003C538B">
        <w:rPr>
          <w:rFonts w:ascii="Trebuchet MS" w:hAnsi="Trebuchet MS"/>
          <w:b/>
          <w:sz w:val="23"/>
          <w:szCs w:val="23"/>
          <w:lang w:val="es-MX"/>
        </w:rPr>
        <w:t>DEL CONSEJO GENERAL</w:t>
      </w:r>
      <w:r w:rsidRPr="003C538B">
        <w:rPr>
          <w:rFonts w:ascii="Trebuchet MS" w:hAnsi="Trebuchet MS"/>
          <w:sz w:val="23"/>
          <w:szCs w:val="23"/>
          <w:lang w:val="es-MX"/>
        </w:rPr>
        <w:t>.</w:t>
      </w:r>
      <w:r w:rsidRPr="003C538B">
        <w:rPr>
          <w:rFonts w:ascii="Trebuchet MS" w:hAnsi="Trebuchet MS"/>
          <w:b/>
          <w:bCs/>
          <w:sz w:val="23"/>
          <w:szCs w:val="23"/>
          <w:lang w:val="es-MX"/>
        </w:rPr>
        <w:t xml:space="preserve"> </w:t>
      </w:r>
      <w:r w:rsidRPr="003C538B">
        <w:rPr>
          <w:rFonts w:ascii="Trebuchet MS" w:hAnsi="Trebuchet MS"/>
          <w:sz w:val="23"/>
          <w:szCs w:val="23"/>
          <w:lang w:val="es-MX"/>
        </w:rPr>
        <w:t>Que es el órgano superior de dirección del Instituto, responsable de cumplir las disposiciones constitucionales y legales en materia electoral, así como velar para que los principios de certeza, legalidad, independencia, im</w:t>
      </w:r>
      <w:r w:rsidR="004920AC" w:rsidRPr="003C538B">
        <w:rPr>
          <w:rFonts w:ascii="Trebuchet MS" w:hAnsi="Trebuchet MS"/>
          <w:sz w:val="23"/>
          <w:szCs w:val="23"/>
          <w:lang w:val="es-MX"/>
        </w:rPr>
        <w:t>parcialidad, máxima publicidad,</w:t>
      </w:r>
      <w:r w:rsidRPr="003C538B">
        <w:rPr>
          <w:rFonts w:ascii="Trebuchet MS" w:hAnsi="Trebuchet MS"/>
          <w:sz w:val="23"/>
          <w:szCs w:val="23"/>
          <w:lang w:val="es-MX"/>
        </w:rPr>
        <w:t xml:space="preserve"> objetividad</w:t>
      </w:r>
      <w:r w:rsidR="004920AC" w:rsidRPr="003C538B">
        <w:rPr>
          <w:rFonts w:ascii="Trebuchet MS" w:hAnsi="Trebuchet MS"/>
          <w:sz w:val="23"/>
          <w:szCs w:val="23"/>
          <w:lang w:val="es-MX"/>
        </w:rPr>
        <w:t xml:space="preserve"> y perspectiva de género</w:t>
      </w:r>
      <w:r w:rsidRPr="003C538B">
        <w:rPr>
          <w:rFonts w:ascii="Trebuchet MS" w:hAnsi="Trebuchet MS"/>
          <w:sz w:val="23"/>
          <w:szCs w:val="23"/>
          <w:lang w:val="es-MX"/>
        </w:rPr>
        <w:t xml:space="preserve"> guíen todas las actividades del propio organismo electoral; que </w:t>
      </w:r>
      <w:r w:rsidRPr="003C538B">
        <w:rPr>
          <w:rFonts w:ascii="Trebuchet MS" w:hAnsi="Trebuchet MS" w:cs="Tahoma"/>
          <w:bCs/>
          <w:sz w:val="23"/>
          <w:szCs w:val="23"/>
          <w:lang w:val="es-MX"/>
        </w:rPr>
        <w:t>tiene como atribuciones, entre otras, dictar los acuerdos necesarios para hacer efectivas sus atribuciones, de conformidad con lo dispuesto por los artículos</w:t>
      </w:r>
      <w:r w:rsidRPr="003C538B">
        <w:rPr>
          <w:rFonts w:ascii="Trebuchet MS" w:hAnsi="Trebuchet MS"/>
          <w:sz w:val="23"/>
          <w:szCs w:val="23"/>
          <w:lang w:val="es-MX"/>
        </w:rPr>
        <w:t xml:space="preserve"> 12, </w:t>
      </w:r>
      <w:r w:rsidR="006013E5" w:rsidRPr="003C538B">
        <w:rPr>
          <w:rFonts w:ascii="Trebuchet MS" w:hAnsi="Trebuchet MS"/>
          <w:sz w:val="23"/>
          <w:szCs w:val="23"/>
          <w:lang w:val="es-MX"/>
        </w:rPr>
        <w:t>B</w:t>
      </w:r>
      <w:r w:rsidRPr="003C538B">
        <w:rPr>
          <w:rFonts w:ascii="Trebuchet MS" w:hAnsi="Trebuchet MS"/>
          <w:sz w:val="23"/>
          <w:szCs w:val="23"/>
          <w:lang w:val="es-MX"/>
        </w:rPr>
        <w:t xml:space="preserve">ases I y IV de la Constitución Política local; 120 y </w:t>
      </w:r>
      <w:r w:rsidRPr="003C538B">
        <w:rPr>
          <w:rFonts w:ascii="Trebuchet MS" w:hAnsi="Trebuchet MS" w:cs="Arial"/>
          <w:bCs/>
          <w:sz w:val="23"/>
          <w:szCs w:val="23"/>
          <w:lang w:val="es-MX"/>
        </w:rPr>
        <w:t>134, párrafo 1, fracciones LI</w:t>
      </w:r>
      <w:r w:rsidR="00FE6E5E" w:rsidRPr="003C538B">
        <w:rPr>
          <w:rFonts w:ascii="Trebuchet MS" w:hAnsi="Trebuchet MS" w:cs="Arial"/>
          <w:bCs/>
          <w:sz w:val="23"/>
          <w:szCs w:val="23"/>
          <w:lang w:val="es-MX"/>
        </w:rPr>
        <w:t xml:space="preserve"> y </w:t>
      </w:r>
      <w:r w:rsidRPr="003C538B">
        <w:rPr>
          <w:rFonts w:ascii="Trebuchet MS" w:hAnsi="Trebuchet MS" w:cs="Arial"/>
          <w:bCs/>
          <w:sz w:val="23"/>
          <w:szCs w:val="23"/>
          <w:lang w:val="es-MX"/>
        </w:rPr>
        <w:t xml:space="preserve">LII </w:t>
      </w:r>
      <w:r w:rsidRPr="003C538B">
        <w:rPr>
          <w:rFonts w:ascii="Trebuchet MS" w:hAnsi="Trebuchet MS" w:cs="Arial"/>
          <w:sz w:val="23"/>
          <w:szCs w:val="23"/>
          <w:lang w:val="es-MX"/>
        </w:rPr>
        <w:t>del Código Electoral del Estado de Jalisco</w:t>
      </w:r>
      <w:r w:rsidRPr="003C538B">
        <w:rPr>
          <w:rFonts w:ascii="Trebuchet MS" w:hAnsi="Trebuchet MS" w:cs="Arial"/>
          <w:bCs/>
          <w:sz w:val="23"/>
          <w:szCs w:val="23"/>
          <w:lang w:val="es-MX"/>
        </w:rPr>
        <w:t>.</w:t>
      </w:r>
    </w:p>
    <w:p w:rsidR="006838B9" w:rsidRPr="003C538B" w:rsidRDefault="006838B9" w:rsidP="002553B6">
      <w:pPr>
        <w:autoSpaceDE w:val="0"/>
        <w:autoSpaceDN w:val="0"/>
        <w:adjustRightInd w:val="0"/>
        <w:jc w:val="both"/>
        <w:rPr>
          <w:rFonts w:ascii="Trebuchet MS" w:hAnsi="Trebuchet MS" w:cs="Arial"/>
          <w:bCs/>
          <w:sz w:val="23"/>
          <w:szCs w:val="23"/>
          <w:lang w:val="es-MX"/>
        </w:rPr>
      </w:pPr>
    </w:p>
    <w:p w:rsidR="00D54456" w:rsidRPr="003C538B" w:rsidRDefault="00D54456" w:rsidP="00D54456">
      <w:pPr>
        <w:jc w:val="both"/>
        <w:rPr>
          <w:rFonts w:ascii="Trebuchet MS" w:hAnsi="Trebuchet MS" w:cs="Arial"/>
          <w:bCs/>
          <w:sz w:val="23"/>
          <w:szCs w:val="23"/>
          <w:lang w:val="es-MX"/>
        </w:rPr>
      </w:pPr>
      <w:r w:rsidRPr="003C538B">
        <w:rPr>
          <w:rFonts w:ascii="Trebuchet MS" w:hAnsi="Trebuchet MS"/>
          <w:b/>
          <w:bCs/>
          <w:kern w:val="2"/>
          <w:sz w:val="23"/>
          <w:szCs w:val="23"/>
          <w:lang w:val="es-MX" w:eastAsia="ar-SA"/>
        </w:rPr>
        <w:t xml:space="preserve">III. </w:t>
      </w:r>
      <w:r w:rsidRPr="003C538B">
        <w:rPr>
          <w:rFonts w:ascii="Trebuchet MS" w:hAnsi="Trebuchet MS"/>
          <w:b/>
          <w:sz w:val="23"/>
          <w:szCs w:val="23"/>
          <w:lang w:val="es-MX"/>
        </w:rPr>
        <w:t xml:space="preserve">DE LA CELEBRACIÓN DE ELECCIONES EXTRAORDINARIAS EN EL MUNICIPIO DE SAN PEDRO TLAQUEPAQUE, JALISCO. </w:t>
      </w:r>
      <w:r w:rsidRPr="003C538B">
        <w:rPr>
          <w:rFonts w:ascii="Trebuchet MS" w:hAnsi="Trebuchet MS"/>
          <w:sz w:val="23"/>
          <w:szCs w:val="23"/>
          <w:lang w:val="es-MX"/>
        </w:rPr>
        <w:t xml:space="preserve">Que tal como se estableció en el antecedente </w:t>
      </w:r>
      <w:r w:rsidR="00682B8B" w:rsidRPr="003C538B">
        <w:rPr>
          <w:rFonts w:ascii="Trebuchet MS" w:hAnsi="Trebuchet MS"/>
          <w:sz w:val="23"/>
          <w:szCs w:val="23"/>
          <w:lang w:val="es-MX"/>
        </w:rPr>
        <w:t>2</w:t>
      </w:r>
      <w:r w:rsidRPr="003C538B">
        <w:rPr>
          <w:rFonts w:ascii="Trebuchet MS" w:hAnsi="Trebuchet MS"/>
          <w:sz w:val="23"/>
          <w:szCs w:val="23"/>
          <w:lang w:val="es-MX"/>
        </w:rPr>
        <w:t xml:space="preserve"> de este acuerdo, c</w:t>
      </w:r>
      <w:r w:rsidRPr="003C538B">
        <w:rPr>
          <w:rFonts w:ascii="Trebuchet MS" w:hAnsi="Trebuchet MS" w:cs="Arial"/>
          <w:bCs/>
          <w:sz w:val="23"/>
          <w:szCs w:val="23"/>
          <w:lang w:val="es-MX"/>
        </w:rPr>
        <w:t>on fecha cuatro de octubre del año en curso, el Congreso del Estado de Jalisco emitió el decreto 28475/LXII/21, por medio del cual se convocó a la celebración de elecciones extraordinarias para celebrarse el día veintiuno de noviembre del año dos mil veintiuno, en el municipio de San Pedro Tlaquepaque, Jalisco; en el que habrá de elegirse a los integrantes del citado Ayuntamiento Constitucional, para el periodo del uno de enero del año dos mil veintidós al treinta de septiembre de dos mil veinticuatro, de conformidad a lo establecido en los artículos 35, fracción XIV de la Constitución Política del Estado  de Jalisco; y 32, párrafo 1, fracción III del Código Electoral del Estado de Jalisco.</w:t>
      </w:r>
    </w:p>
    <w:p w:rsidR="00771A56" w:rsidRPr="003C538B" w:rsidRDefault="00771A56" w:rsidP="002553B6">
      <w:pPr>
        <w:jc w:val="both"/>
        <w:rPr>
          <w:rFonts w:ascii="Trebuchet MS" w:hAnsi="Trebuchet MS" w:cs="Arial"/>
          <w:b/>
          <w:bCs/>
          <w:sz w:val="23"/>
          <w:szCs w:val="23"/>
          <w:lang w:val="es-MX"/>
        </w:rPr>
      </w:pPr>
    </w:p>
    <w:p w:rsidR="007C6312" w:rsidRPr="003C538B" w:rsidRDefault="007C6312" w:rsidP="007C6312">
      <w:pPr>
        <w:jc w:val="both"/>
        <w:rPr>
          <w:rFonts w:ascii="Trebuchet MS" w:hAnsi="Trebuchet MS" w:cs="Arial"/>
          <w:bCs/>
          <w:sz w:val="23"/>
          <w:szCs w:val="23"/>
          <w:lang w:val="es-MX"/>
        </w:rPr>
      </w:pPr>
      <w:r w:rsidRPr="003C538B">
        <w:rPr>
          <w:rFonts w:ascii="Trebuchet MS" w:hAnsi="Trebuchet MS" w:cs="Arial"/>
          <w:b/>
          <w:bCs/>
          <w:sz w:val="23"/>
          <w:szCs w:val="23"/>
          <w:lang w:val="es-MX"/>
        </w:rPr>
        <w:t xml:space="preserve">IV. DE LOS PARTIDOS POLÍTICOS. </w:t>
      </w:r>
      <w:r w:rsidRPr="003C538B">
        <w:rPr>
          <w:rFonts w:ascii="Trebuchet MS" w:hAnsi="Trebuchet MS" w:cs="Arial"/>
          <w:bCs/>
          <w:sz w:val="23"/>
          <w:szCs w:val="23"/>
          <w:lang w:val="es-MX"/>
        </w:rPr>
        <w:t xml:space="preserve">Que </w:t>
      </w:r>
      <w:r w:rsidRPr="003C538B">
        <w:rPr>
          <w:rFonts w:ascii="Trebuchet MS" w:hAnsi="Trebuchet MS"/>
          <w:sz w:val="23"/>
          <w:szCs w:val="23"/>
          <w:lang w:val="es-MX"/>
        </w:rPr>
        <w:t xml:space="preserve">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ciudadanos, hacer posible el acceso de éstos al ejercicio del poder público, </w:t>
      </w:r>
      <w:r w:rsidRPr="003C538B">
        <w:rPr>
          <w:rFonts w:ascii="Trebuchet MS" w:hAnsi="Trebuchet MS" w:cs="Arial"/>
          <w:bCs/>
          <w:sz w:val="23"/>
          <w:szCs w:val="23"/>
          <w:lang w:val="es-MX"/>
        </w:rPr>
        <w:t>de conformidad con lo dispuesto por los artículos 41, Base I de la Constitución Política de los Estados Unidos Mexicanos; 13, primer párrafo de la Constitución Política del Estado de Jalisco y 3, párrafo 1 de la Ley General de Partidos Políticos.</w:t>
      </w:r>
    </w:p>
    <w:p w:rsidR="00933423" w:rsidRPr="003C538B" w:rsidRDefault="00933423" w:rsidP="002553B6">
      <w:pPr>
        <w:jc w:val="both"/>
        <w:rPr>
          <w:rFonts w:ascii="Trebuchet MS" w:hAnsi="Trebuchet MS" w:cs="Arial"/>
          <w:b/>
          <w:bCs/>
          <w:sz w:val="23"/>
          <w:szCs w:val="23"/>
          <w:lang w:val="es-MX"/>
        </w:rPr>
      </w:pPr>
    </w:p>
    <w:p w:rsidR="00771A56" w:rsidRPr="003C538B" w:rsidRDefault="00771A56" w:rsidP="002553B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jc w:val="both"/>
        <w:rPr>
          <w:rFonts w:ascii="Trebuchet MS" w:hAnsi="Trebuchet MS" w:cs="Arial"/>
          <w:sz w:val="23"/>
          <w:szCs w:val="23"/>
          <w:lang w:val="es-MX"/>
        </w:rPr>
      </w:pPr>
      <w:r w:rsidRPr="003C538B">
        <w:rPr>
          <w:rFonts w:ascii="Trebuchet MS" w:hAnsi="Trebuchet MS" w:cs="Arial"/>
          <w:b/>
          <w:bCs/>
          <w:sz w:val="23"/>
          <w:szCs w:val="23"/>
          <w:lang w:val="es-MX"/>
        </w:rPr>
        <w:t>V. D</w:t>
      </w:r>
      <w:r w:rsidRPr="003C538B">
        <w:rPr>
          <w:rFonts w:ascii="Trebuchet MS" w:hAnsi="Trebuchet MS" w:cs="Arial"/>
          <w:b/>
          <w:sz w:val="23"/>
          <w:szCs w:val="23"/>
          <w:lang w:val="es-MX"/>
        </w:rPr>
        <w:t xml:space="preserve">E LAS COALICIONES. </w:t>
      </w:r>
      <w:r w:rsidRPr="003C538B">
        <w:rPr>
          <w:rFonts w:ascii="Trebuchet MS" w:hAnsi="Trebuchet MS" w:cs="Arial"/>
          <w:sz w:val="23"/>
          <w:szCs w:val="23"/>
          <w:lang w:val="es-MX"/>
        </w:rPr>
        <w:t>Que las coaliciones de los partidos políticos se rigen por lo dispuesto en la Ley General de Partidos Políticos, de conformidad con lo establecido por el artículo 102 del Código Electoral del Estado de Jalisco.</w:t>
      </w:r>
    </w:p>
    <w:p w:rsidR="00771A56" w:rsidRPr="003C538B" w:rsidRDefault="00771A56" w:rsidP="002553B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jc w:val="both"/>
        <w:rPr>
          <w:rFonts w:ascii="Trebuchet MS" w:hAnsi="Trebuchet MS" w:cs="Arial"/>
          <w:sz w:val="23"/>
          <w:szCs w:val="23"/>
          <w:lang w:val="es-MX"/>
        </w:rPr>
      </w:pPr>
    </w:p>
    <w:p w:rsidR="00771A56" w:rsidRPr="003C538B" w:rsidRDefault="00771A56" w:rsidP="002553B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jc w:val="both"/>
        <w:rPr>
          <w:rFonts w:ascii="Trebuchet MS" w:hAnsi="Trebuchet MS" w:cs="Arial"/>
          <w:spacing w:val="-3"/>
          <w:sz w:val="23"/>
          <w:szCs w:val="23"/>
          <w:lang w:val="es-MX"/>
        </w:rPr>
      </w:pPr>
      <w:r w:rsidRPr="003C538B">
        <w:rPr>
          <w:rFonts w:ascii="Trebuchet MS" w:hAnsi="Trebuchet MS" w:cs="Arial"/>
          <w:sz w:val="23"/>
          <w:szCs w:val="23"/>
          <w:lang w:val="es-MX"/>
        </w:rPr>
        <w:t>Ahora bien, los partidos políticos, para fines electorales, podrán formar coaliciones para postular l</w:t>
      </w:r>
      <w:r w:rsidR="006608C5" w:rsidRPr="003C538B">
        <w:rPr>
          <w:rFonts w:ascii="Trebuchet MS" w:hAnsi="Trebuchet MS" w:cs="Arial"/>
          <w:sz w:val="23"/>
          <w:szCs w:val="23"/>
          <w:lang w:val="es-MX"/>
        </w:rPr>
        <w:t>as mismas candidaturas</w:t>
      </w:r>
      <w:r w:rsidRPr="003C538B">
        <w:rPr>
          <w:rFonts w:ascii="Trebuchet MS" w:hAnsi="Trebuchet MS" w:cs="Arial"/>
          <w:sz w:val="23"/>
          <w:szCs w:val="23"/>
          <w:lang w:val="es-MX"/>
        </w:rPr>
        <w:t xml:space="preserve"> en las elecciones locales para munícipes, siempre que cumplan con los requisitos establecidos en la Ley General de Partidos Políticos</w:t>
      </w:r>
      <w:r w:rsidR="006608C5" w:rsidRPr="003C538B">
        <w:rPr>
          <w:rFonts w:ascii="Trebuchet MS" w:hAnsi="Trebuchet MS" w:cs="Arial"/>
          <w:sz w:val="23"/>
          <w:szCs w:val="23"/>
          <w:lang w:val="es-MX"/>
        </w:rPr>
        <w:t>,</w:t>
      </w:r>
      <w:r w:rsidRPr="003C538B">
        <w:rPr>
          <w:rFonts w:ascii="Trebuchet MS" w:hAnsi="Trebuchet MS" w:cs="Arial"/>
          <w:sz w:val="23"/>
          <w:szCs w:val="23"/>
          <w:lang w:val="es-MX"/>
        </w:rPr>
        <w:t xml:space="preserve"> para lo cual deberán celebrar y registrar el convenio de la coalición correspondiente e</w:t>
      </w:r>
      <w:r w:rsidRPr="003C538B">
        <w:rPr>
          <w:rFonts w:ascii="Trebuchet MS" w:hAnsi="Trebuchet MS" w:cs="Arial"/>
          <w:spacing w:val="-3"/>
          <w:sz w:val="23"/>
          <w:szCs w:val="23"/>
          <w:lang w:val="es-MX"/>
        </w:rPr>
        <w:t>n los términos que señalan los artículos 85, párrafo 2 y  87, párrafos 2 y 7 de la legislación general en cita.</w:t>
      </w:r>
    </w:p>
    <w:p w:rsidR="00771A56" w:rsidRPr="003C538B" w:rsidRDefault="00771A56" w:rsidP="002553B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jc w:val="both"/>
        <w:rPr>
          <w:rFonts w:ascii="Trebuchet MS" w:hAnsi="Trebuchet MS" w:cs="Arial"/>
          <w:spacing w:val="-3"/>
          <w:sz w:val="23"/>
          <w:szCs w:val="23"/>
          <w:lang w:val="es-MX"/>
        </w:rPr>
      </w:pPr>
    </w:p>
    <w:p w:rsidR="00FC6CAA" w:rsidRPr="003C538B" w:rsidRDefault="00771A56" w:rsidP="002553B6">
      <w:pPr>
        <w:pStyle w:val="Texto"/>
        <w:spacing w:after="0" w:line="240" w:lineRule="auto"/>
        <w:ind w:firstLine="0"/>
        <w:rPr>
          <w:rFonts w:ascii="Trebuchet MS" w:hAnsi="Trebuchet MS"/>
          <w:sz w:val="23"/>
          <w:szCs w:val="23"/>
          <w:lang w:val="es-MX"/>
        </w:rPr>
      </w:pPr>
      <w:r w:rsidRPr="003C538B">
        <w:rPr>
          <w:rFonts w:ascii="Trebuchet MS" w:hAnsi="Trebuchet MS"/>
          <w:b/>
          <w:sz w:val="23"/>
          <w:szCs w:val="23"/>
          <w:lang w:val="es-MX"/>
        </w:rPr>
        <w:t xml:space="preserve">VI. REQUISITOS PARA EL REGISTRO DE LOS CONVENIOS DE COALICIÓN. </w:t>
      </w:r>
      <w:r w:rsidRPr="003C538B">
        <w:rPr>
          <w:rFonts w:ascii="Trebuchet MS" w:hAnsi="Trebuchet MS"/>
          <w:sz w:val="23"/>
          <w:szCs w:val="23"/>
          <w:lang w:val="es-MX"/>
        </w:rPr>
        <w:t>Que para el registro de la coalición los partidos políticos que pretendan coaligarse</w:t>
      </w:r>
      <w:r w:rsidR="005D23F6" w:rsidRPr="003C538B">
        <w:rPr>
          <w:rFonts w:ascii="Trebuchet MS" w:hAnsi="Trebuchet MS"/>
          <w:sz w:val="23"/>
          <w:szCs w:val="23"/>
          <w:lang w:val="es-MX"/>
        </w:rPr>
        <w:t xml:space="preserve"> para la elección de munícipes,</w:t>
      </w:r>
      <w:r w:rsidRPr="003C538B">
        <w:rPr>
          <w:rFonts w:ascii="Trebuchet MS" w:hAnsi="Trebuchet MS"/>
          <w:sz w:val="23"/>
          <w:szCs w:val="23"/>
          <w:lang w:val="es-MX"/>
        </w:rPr>
        <w:t xml:space="preserve"> deberán </w:t>
      </w:r>
      <w:r w:rsidR="00FC6CAA" w:rsidRPr="003C538B">
        <w:rPr>
          <w:rFonts w:ascii="Trebuchet MS" w:hAnsi="Trebuchet MS"/>
          <w:sz w:val="23"/>
          <w:szCs w:val="23"/>
          <w:lang w:val="es-MX"/>
        </w:rPr>
        <w:t>cumplir</w:t>
      </w:r>
      <w:r w:rsidR="005D23F6" w:rsidRPr="003C538B">
        <w:rPr>
          <w:rFonts w:ascii="Trebuchet MS" w:hAnsi="Trebuchet MS"/>
          <w:sz w:val="23"/>
          <w:szCs w:val="23"/>
          <w:lang w:val="es-MX"/>
        </w:rPr>
        <w:t>, en lo que corresponda,</w:t>
      </w:r>
      <w:r w:rsidR="00FC6CAA" w:rsidRPr="003C538B">
        <w:rPr>
          <w:rFonts w:ascii="Trebuchet MS" w:hAnsi="Trebuchet MS"/>
          <w:sz w:val="23"/>
          <w:szCs w:val="23"/>
          <w:lang w:val="es-MX"/>
        </w:rPr>
        <w:t xml:space="preserve"> con lo </w:t>
      </w:r>
      <w:r w:rsidR="00FC6CAA" w:rsidRPr="003C538B">
        <w:rPr>
          <w:rFonts w:ascii="Trebuchet MS" w:hAnsi="Trebuchet MS"/>
          <w:sz w:val="23"/>
          <w:szCs w:val="23"/>
          <w:lang w:val="es-MX"/>
        </w:rPr>
        <w:lastRenderedPageBreak/>
        <w:t xml:space="preserve">establecido en </w:t>
      </w:r>
      <w:r w:rsidR="00C2044D" w:rsidRPr="003C538B">
        <w:rPr>
          <w:rFonts w:ascii="Trebuchet MS" w:hAnsi="Trebuchet MS"/>
          <w:sz w:val="23"/>
          <w:szCs w:val="23"/>
          <w:lang w:val="es-MX"/>
        </w:rPr>
        <w:t>el</w:t>
      </w:r>
      <w:r w:rsidR="00FC6CAA" w:rsidRPr="003C538B">
        <w:rPr>
          <w:rFonts w:ascii="Trebuchet MS" w:hAnsi="Trebuchet MS"/>
          <w:sz w:val="23"/>
          <w:szCs w:val="23"/>
          <w:lang w:val="es-MX"/>
        </w:rPr>
        <w:t xml:space="preserve"> artículo 89</w:t>
      </w:r>
      <w:r w:rsidR="00C2044D" w:rsidRPr="003C538B">
        <w:rPr>
          <w:rFonts w:ascii="Trebuchet MS" w:hAnsi="Trebuchet MS"/>
          <w:sz w:val="23"/>
          <w:szCs w:val="23"/>
          <w:lang w:val="es-MX"/>
        </w:rPr>
        <w:t xml:space="preserve"> </w:t>
      </w:r>
      <w:r w:rsidR="00FC6CAA" w:rsidRPr="003C538B">
        <w:rPr>
          <w:rFonts w:ascii="Trebuchet MS" w:hAnsi="Trebuchet MS"/>
          <w:sz w:val="23"/>
          <w:szCs w:val="23"/>
          <w:lang w:val="es-MX"/>
        </w:rPr>
        <w:t>de la Ley General de Partidos Políticos, que a la letra dice:</w:t>
      </w:r>
    </w:p>
    <w:p w:rsidR="00FC6CAA" w:rsidRPr="00AD50CF" w:rsidRDefault="00FC6CAA" w:rsidP="002553B6">
      <w:pPr>
        <w:pStyle w:val="Texto"/>
        <w:spacing w:after="0" w:line="240" w:lineRule="auto"/>
        <w:ind w:firstLine="0"/>
        <w:rPr>
          <w:rFonts w:ascii="Trebuchet MS" w:hAnsi="Trebuchet MS"/>
          <w:sz w:val="24"/>
          <w:szCs w:val="24"/>
          <w:lang w:val="es-MX"/>
        </w:rPr>
      </w:pPr>
    </w:p>
    <w:p w:rsidR="00C74F64" w:rsidRPr="00AD50CF" w:rsidRDefault="00C74F64" w:rsidP="00C74F64">
      <w:pPr>
        <w:pStyle w:val="Texto"/>
        <w:spacing w:after="0" w:line="240" w:lineRule="auto"/>
        <w:ind w:left="708" w:firstLine="0"/>
        <w:rPr>
          <w:rFonts w:ascii="Trebuchet MS" w:hAnsi="Trebuchet MS"/>
          <w:i/>
          <w:sz w:val="20"/>
          <w:lang w:val="es-MX"/>
        </w:rPr>
      </w:pPr>
      <w:r w:rsidRPr="00AD50CF">
        <w:rPr>
          <w:rFonts w:ascii="Trebuchet MS" w:hAnsi="Trebuchet MS"/>
          <w:i/>
          <w:sz w:val="20"/>
          <w:lang w:val="es-MX"/>
        </w:rPr>
        <w:t>“</w:t>
      </w:r>
      <w:r w:rsidRPr="00AD50CF">
        <w:rPr>
          <w:rFonts w:ascii="Trebuchet MS" w:hAnsi="Trebuchet MS"/>
          <w:b/>
          <w:i/>
          <w:sz w:val="20"/>
          <w:lang w:val="es-MX"/>
        </w:rPr>
        <w:t>Artículo 89.</w:t>
      </w:r>
      <w:r w:rsidRPr="00AD50CF">
        <w:rPr>
          <w:rFonts w:ascii="Trebuchet MS" w:hAnsi="Trebuchet MS"/>
          <w:i/>
          <w:sz w:val="20"/>
          <w:lang w:val="es-MX"/>
        </w:rPr>
        <w:t xml:space="preserve"> </w:t>
      </w:r>
    </w:p>
    <w:p w:rsidR="00C74F64" w:rsidRPr="00AD50CF" w:rsidRDefault="00C74F64" w:rsidP="00C74F64">
      <w:pPr>
        <w:pStyle w:val="Texto"/>
        <w:spacing w:after="0" w:line="240" w:lineRule="auto"/>
        <w:ind w:left="708" w:firstLine="0"/>
        <w:rPr>
          <w:rFonts w:ascii="Trebuchet MS" w:hAnsi="Trebuchet MS"/>
          <w:i/>
          <w:sz w:val="20"/>
          <w:lang w:val="es-MX"/>
        </w:rPr>
      </w:pPr>
    </w:p>
    <w:p w:rsidR="00C74F64" w:rsidRPr="00AD50CF" w:rsidRDefault="00C74F64" w:rsidP="00C74F64">
      <w:pPr>
        <w:pStyle w:val="Texto"/>
        <w:spacing w:after="0" w:line="240" w:lineRule="auto"/>
        <w:ind w:left="708" w:firstLine="0"/>
        <w:rPr>
          <w:rFonts w:ascii="Trebuchet MS" w:hAnsi="Trebuchet MS"/>
          <w:i/>
          <w:sz w:val="20"/>
          <w:lang w:val="es-MX"/>
        </w:rPr>
      </w:pPr>
      <w:r w:rsidRPr="00AD50CF">
        <w:rPr>
          <w:rFonts w:ascii="Trebuchet MS" w:hAnsi="Trebuchet MS"/>
          <w:i/>
          <w:sz w:val="20"/>
          <w:lang w:val="es-MX"/>
        </w:rPr>
        <w:t xml:space="preserve">1. En todo caso, para el registro de la coalición los partidos políticos que pretendan coaligarse deberán: </w:t>
      </w:r>
    </w:p>
    <w:p w:rsidR="00C74F64" w:rsidRPr="00AD50CF" w:rsidRDefault="00C74F64" w:rsidP="00C74F64">
      <w:pPr>
        <w:pStyle w:val="Texto"/>
        <w:spacing w:after="0" w:line="240" w:lineRule="auto"/>
        <w:ind w:left="708" w:firstLine="0"/>
        <w:rPr>
          <w:rFonts w:ascii="Trebuchet MS" w:hAnsi="Trebuchet MS"/>
          <w:i/>
          <w:sz w:val="20"/>
          <w:lang w:val="es-MX"/>
        </w:rPr>
      </w:pPr>
    </w:p>
    <w:p w:rsidR="00C74F64" w:rsidRPr="00AD50CF" w:rsidRDefault="00C74F64" w:rsidP="00C74F64">
      <w:pPr>
        <w:pStyle w:val="Texto"/>
        <w:spacing w:after="0" w:line="240" w:lineRule="auto"/>
        <w:ind w:left="708" w:firstLine="0"/>
        <w:rPr>
          <w:rFonts w:ascii="Trebuchet MS" w:hAnsi="Trebuchet MS"/>
          <w:i/>
          <w:sz w:val="20"/>
          <w:lang w:val="es-MX"/>
        </w:rPr>
      </w:pPr>
      <w:r w:rsidRPr="00AD50CF">
        <w:rPr>
          <w:rFonts w:ascii="Trebuchet MS" w:hAnsi="Trebuchet MS"/>
          <w:i/>
          <w:sz w:val="20"/>
          <w:lang w:val="es-MX"/>
        </w:rPr>
        <w:t xml:space="preserve">a) Acreditar que la coalición fue aprobada por el órgano de dirección nacional que establezcan los estatutos de cada uno de los partidos políticos coaligados y que dichos órganos expresamente aprobaron la plataforma electoral, y en su caso, el programa de gobierno de la coalición o de uno de los partidos coaligados; </w:t>
      </w:r>
    </w:p>
    <w:p w:rsidR="00C74F64" w:rsidRPr="00AD50CF" w:rsidRDefault="00C74F64" w:rsidP="00C74F64">
      <w:pPr>
        <w:pStyle w:val="Texto"/>
        <w:spacing w:after="0" w:line="240" w:lineRule="auto"/>
        <w:ind w:left="708" w:firstLine="0"/>
        <w:rPr>
          <w:rFonts w:ascii="Trebuchet MS" w:hAnsi="Trebuchet MS"/>
          <w:i/>
          <w:sz w:val="20"/>
          <w:lang w:val="es-MX"/>
        </w:rPr>
      </w:pPr>
    </w:p>
    <w:p w:rsidR="00C74F64" w:rsidRPr="00AD50CF" w:rsidRDefault="00C74F64" w:rsidP="00C74F64">
      <w:pPr>
        <w:pStyle w:val="Texto"/>
        <w:spacing w:after="0" w:line="240" w:lineRule="auto"/>
        <w:ind w:left="708" w:firstLine="0"/>
        <w:rPr>
          <w:rFonts w:ascii="Trebuchet MS" w:hAnsi="Trebuchet MS"/>
          <w:i/>
          <w:sz w:val="20"/>
          <w:lang w:val="es-MX"/>
        </w:rPr>
      </w:pPr>
      <w:r w:rsidRPr="00AD50CF">
        <w:rPr>
          <w:rFonts w:ascii="Trebuchet MS" w:hAnsi="Trebuchet MS"/>
          <w:i/>
          <w:sz w:val="20"/>
          <w:lang w:val="es-MX"/>
        </w:rPr>
        <w:t xml:space="preserve">b) Comprobar que los órganos partidistas respectivos de cada uno de los partidos políticos coaligados aprobaron, en su caso, la postulación y el registro de determinado candidato para la elección presidencial; </w:t>
      </w:r>
    </w:p>
    <w:p w:rsidR="00C74F64" w:rsidRPr="00AD50CF" w:rsidRDefault="00C74F64" w:rsidP="00C74F64">
      <w:pPr>
        <w:pStyle w:val="Texto"/>
        <w:spacing w:after="0" w:line="240" w:lineRule="auto"/>
        <w:ind w:left="708" w:firstLine="0"/>
        <w:rPr>
          <w:rFonts w:ascii="Trebuchet MS" w:hAnsi="Trebuchet MS"/>
          <w:i/>
          <w:sz w:val="20"/>
          <w:lang w:val="es-MX"/>
        </w:rPr>
      </w:pPr>
    </w:p>
    <w:p w:rsidR="00C74F64" w:rsidRPr="00AD50CF" w:rsidRDefault="00C74F64" w:rsidP="00C74F64">
      <w:pPr>
        <w:pStyle w:val="Texto"/>
        <w:spacing w:after="0" w:line="240" w:lineRule="auto"/>
        <w:ind w:left="708" w:firstLine="0"/>
        <w:rPr>
          <w:rFonts w:ascii="Trebuchet MS" w:hAnsi="Trebuchet MS"/>
          <w:i/>
          <w:sz w:val="20"/>
          <w:lang w:val="es-MX"/>
        </w:rPr>
      </w:pPr>
      <w:r w:rsidRPr="00AD50CF">
        <w:rPr>
          <w:rFonts w:ascii="Trebuchet MS" w:hAnsi="Trebuchet MS"/>
          <w:i/>
          <w:sz w:val="20"/>
          <w:lang w:val="es-MX"/>
        </w:rPr>
        <w:t xml:space="preserve">c) Acreditar que los órganos partidistas respectivos de cada uno de los partidos políticos coaligados aprobaron, en su caso, postular y registrar, como coalición, a los candidatos a los cargos de diputados y senadores por el principio de mayoría relativa, y </w:t>
      </w:r>
    </w:p>
    <w:p w:rsidR="00C74F64" w:rsidRPr="00AD50CF" w:rsidRDefault="00C74F64" w:rsidP="00C74F64">
      <w:pPr>
        <w:pStyle w:val="Texto"/>
        <w:spacing w:after="0" w:line="240" w:lineRule="auto"/>
        <w:ind w:left="708" w:firstLine="0"/>
        <w:rPr>
          <w:rFonts w:ascii="Trebuchet MS" w:hAnsi="Trebuchet MS"/>
          <w:i/>
          <w:sz w:val="20"/>
          <w:lang w:val="es-MX"/>
        </w:rPr>
      </w:pPr>
    </w:p>
    <w:p w:rsidR="00FC6CAA" w:rsidRPr="00AD50CF" w:rsidRDefault="00C74F64" w:rsidP="00C74F64">
      <w:pPr>
        <w:pStyle w:val="Texto"/>
        <w:spacing w:after="0" w:line="240" w:lineRule="auto"/>
        <w:ind w:left="708" w:firstLine="0"/>
        <w:rPr>
          <w:rFonts w:ascii="Trebuchet MS" w:hAnsi="Trebuchet MS"/>
          <w:i/>
          <w:sz w:val="20"/>
          <w:lang w:val="es-MX"/>
        </w:rPr>
      </w:pPr>
      <w:r w:rsidRPr="00AD50CF">
        <w:rPr>
          <w:rFonts w:ascii="Trebuchet MS" w:hAnsi="Trebuchet MS"/>
          <w:i/>
          <w:sz w:val="20"/>
          <w:lang w:val="es-MX"/>
        </w:rPr>
        <w:t>d) En su oportunidad, cada partido integrante de la coalición de que se trate deberá registrar, por sí mismo, las listas de candidatos a diputados y senadores por el principio de representación proporcional.”</w:t>
      </w:r>
    </w:p>
    <w:p w:rsidR="00C74F64" w:rsidRPr="00AD50CF" w:rsidRDefault="00C74F64" w:rsidP="00C74F64">
      <w:pPr>
        <w:pStyle w:val="Texto"/>
        <w:spacing w:after="0" w:line="240" w:lineRule="auto"/>
        <w:ind w:left="708" w:firstLine="0"/>
        <w:rPr>
          <w:rFonts w:ascii="Trebuchet MS" w:hAnsi="Trebuchet MS"/>
          <w:i/>
          <w:sz w:val="20"/>
          <w:lang w:val="es-MX"/>
        </w:rPr>
      </w:pPr>
    </w:p>
    <w:p w:rsidR="00C74F64" w:rsidRPr="00AD50CF" w:rsidRDefault="00C74F64" w:rsidP="002553B6">
      <w:pPr>
        <w:pStyle w:val="Texto"/>
        <w:spacing w:after="0" w:line="240" w:lineRule="auto"/>
        <w:ind w:firstLine="0"/>
        <w:rPr>
          <w:lang w:val="es-MX"/>
        </w:rPr>
      </w:pPr>
    </w:p>
    <w:p w:rsidR="00BA1663" w:rsidRPr="003C538B" w:rsidRDefault="00C2044D" w:rsidP="002D53CA">
      <w:pPr>
        <w:jc w:val="both"/>
        <w:rPr>
          <w:rFonts w:ascii="Trebuchet MS" w:eastAsia="Trebuchet MS" w:hAnsi="Trebuchet MS" w:cs="Trebuchet MS"/>
          <w:color w:val="000000"/>
          <w:kern w:val="0"/>
          <w:sz w:val="23"/>
          <w:szCs w:val="23"/>
          <w:lang w:val="es-MX" w:eastAsia="es-MX"/>
        </w:rPr>
      </w:pPr>
      <w:r w:rsidRPr="003C538B">
        <w:rPr>
          <w:rFonts w:ascii="Trebuchet MS" w:hAnsi="Trebuchet MS"/>
          <w:b/>
          <w:sz w:val="23"/>
          <w:szCs w:val="23"/>
          <w:lang w:val="es-MX"/>
        </w:rPr>
        <w:t>VII</w:t>
      </w:r>
      <w:r w:rsidR="00771A56" w:rsidRPr="003C538B">
        <w:rPr>
          <w:rFonts w:ascii="Trebuchet MS" w:hAnsi="Trebuchet MS"/>
          <w:b/>
          <w:sz w:val="23"/>
          <w:szCs w:val="23"/>
          <w:lang w:val="es-MX"/>
        </w:rPr>
        <w:t>. DE LA PRESENTACIÓN DE LA SOLICITUD DE REGISTRO DEL CONVENIO DE COALICIÓN</w:t>
      </w:r>
      <w:r w:rsidR="000751C8" w:rsidRPr="003C538B">
        <w:rPr>
          <w:rFonts w:ascii="Trebuchet MS" w:hAnsi="Trebuchet MS"/>
          <w:b/>
          <w:sz w:val="23"/>
          <w:szCs w:val="23"/>
          <w:lang w:val="es-MX"/>
        </w:rPr>
        <w:t xml:space="preserve"> POR PAR</w:t>
      </w:r>
      <w:r w:rsidR="00E76FE8" w:rsidRPr="003C538B">
        <w:rPr>
          <w:rFonts w:ascii="Trebuchet MS" w:hAnsi="Trebuchet MS"/>
          <w:b/>
          <w:sz w:val="23"/>
          <w:szCs w:val="23"/>
          <w:lang w:val="es-MX"/>
        </w:rPr>
        <w:t>TE DEL PARTIDO POLÍTICO MORENA,</w:t>
      </w:r>
      <w:r w:rsidR="000751C8" w:rsidRPr="003C538B">
        <w:rPr>
          <w:rFonts w:ascii="Trebuchet MS" w:hAnsi="Trebuchet MS"/>
          <w:b/>
          <w:sz w:val="23"/>
          <w:szCs w:val="23"/>
          <w:lang w:val="es-MX"/>
        </w:rPr>
        <w:t xml:space="preserve"> PARTIDO DEL TRABAJO</w:t>
      </w:r>
      <w:r w:rsidR="00E76FE8" w:rsidRPr="003C538B">
        <w:rPr>
          <w:rFonts w:ascii="Trebuchet MS" w:hAnsi="Trebuchet MS"/>
          <w:b/>
          <w:sz w:val="23"/>
          <w:szCs w:val="23"/>
          <w:lang w:val="es-MX"/>
        </w:rPr>
        <w:t xml:space="preserve"> Y PARTIDO POLÍTICO LOCAL SOMOS</w:t>
      </w:r>
      <w:r w:rsidR="00771A56" w:rsidRPr="003C538B">
        <w:rPr>
          <w:rFonts w:ascii="Trebuchet MS" w:hAnsi="Trebuchet MS"/>
          <w:b/>
          <w:sz w:val="23"/>
          <w:szCs w:val="23"/>
          <w:lang w:val="es-MX"/>
        </w:rPr>
        <w:t>.</w:t>
      </w:r>
      <w:r w:rsidR="00771A56" w:rsidRPr="003C538B">
        <w:rPr>
          <w:rFonts w:ascii="Trebuchet MS" w:hAnsi="Trebuchet MS"/>
          <w:sz w:val="23"/>
          <w:szCs w:val="23"/>
          <w:lang w:val="es-MX"/>
        </w:rPr>
        <w:t xml:space="preserve"> Que tal como se señal</w:t>
      </w:r>
      <w:r w:rsidR="00BA1663" w:rsidRPr="003C538B">
        <w:rPr>
          <w:rFonts w:ascii="Trebuchet MS" w:hAnsi="Trebuchet MS"/>
          <w:sz w:val="23"/>
          <w:szCs w:val="23"/>
          <w:lang w:val="es-MX"/>
        </w:rPr>
        <w:t>ó</w:t>
      </w:r>
      <w:r w:rsidR="00771A56" w:rsidRPr="003C538B">
        <w:rPr>
          <w:rFonts w:ascii="Trebuchet MS" w:hAnsi="Trebuchet MS"/>
          <w:sz w:val="23"/>
          <w:szCs w:val="23"/>
          <w:lang w:val="es-MX"/>
        </w:rPr>
        <w:t xml:space="preserve"> en el antecedente </w:t>
      </w:r>
      <w:r w:rsidR="00682B8B" w:rsidRPr="003C538B">
        <w:rPr>
          <w:rFonts w:ascii="Trebuchet MS" w:hAnsi="Trebuchet MS"/>
          <w:sz w:val="23"/>
          <w:szCs w:val="23"/>
          <w:lang w:val="es-MX"/>
        </w:rPr>
        <w:t>5</w:t>
      </w:r>
      <w:r w:rsidR="00771A56" w:rsidRPr="003C538B">
        <w:rPr>
          <w:rFonts w:ascii="Trebuchet MS" w:hAnsi="Trebuchet MS"/>
          <w:sz w:val="23"/>
          <w:szCs w:val="23"/>
          <w:lang w:val="es-MX"/>
        </w:rPr>
        <w:t xml:space="preserve"> del presente acuerdo, con fecha </w:t>
      </w:r>
      <w:r w:rsidR="00E82221" w:rsidRPr="003C538B">
        <w:rPr>
          <w:rFonts w:ascii="Trebuchet MS" w:hAnsi="Trebuchet MS"/>
          <w:sz w:val="23"/>
          <w:szCs w:val="23"/>
          <w:lang w:val="es-MX"/>
        </w:rPr>
        <w:t>once de octubre de dos mil veintiuno</w:t>
      </w:r>
      <w:r w:rsidR="00771A56" w:rsidRPr="003C538B">
        <w:rPr>
          <w:rFonts w:ascii="Trebuchet MS" w:hAnsi="Trebuchet MS" w:cs="Arial"/>
          <w:sz w:val="23"/>
          <w:szCs w:val="23"/>
          <w:lang w:val="es-MX"/>
        </w:rPr>
        <w:t xml:space="preserve">, </w:t>
      </w:r>
      <w:r w:rsidR="00771A56" w:rsidRPr="003C538B">
        <w:rPr>
          <w:rFonts w:ascii="Trebuchet MS" w:hAnsi="Trebuchet MS" w:cs="Arial"/>
          <w:bCs/>
          <w:sz w:val="23"/>
          <w:szCs w:val="23"/>
          <w:lang w:val="es-MX"/>
        </w:rPr>
        <w:t>se recibió en la Oficialía de Partes de este Instituto, escrito signado por</w:t>
      </w:r>
      <w:r w:rsidR="002D53CA" w:rsidRPr="003C538B">
        <w:rPr>
          <w:rFonts w:ascii="Trebuchet MS" w:hAnsi="Trebuchet MS" w:cs="Arial"/>
          <w:bCs/>
          <w:sz w:val="23"/>
          <w:szCs w:val="23"/>
          <w:lang w:val="es-MX"/>
        </w:rPr>
        <w:t xml:space="preserve"> Mario Martín Delgado Carrillo, presidente del Comité Ejecutivo Nacional de Morena; Minerva Citlalli Hernández Mora, secretaria general del Comité Ejecutivo Nacional de Morena; Silvano Garay Ulloa y José Alberto Benavides Castañeda, comisionados políticos y nacionales del Partido del Trabajo en Jalisco; y Gonzalo Moreno Arévalo, con el carácter que dice tener de presidente del Comité Directivo Estatal del partido político Somos, mismo que fue registrado bajo el número de folio 08660, con el que presenta</w:t>
      </w:r>
      <w:r w:rsidR="00BA1663" w:rsidRPr="003C538B">
        <w:rPr>
          <w:rFonts w:ascii="Trebuchet MS" w:hAnsi="Trebuchet MS" w:cs="Arial"/>
          <w:bCs/>
          <w:sz w:val="23"/>
          <w:szCs w:val="23"/>
          <w:lang w:val="es-MX"/>
        </w:rPr>
        <w:t>ron</w:t>
      </w:r>
      <w:r w:rsidR="002D53CA" w:rsidRPr="003C538B">
        <w:rPr>
          <w:rFonts w:ascii="Trebuchet MS" w:hAnsi="Trebuchet MS" w:cs="Arial"/>
          <w:bCs/>
          <w:sz w:val="23"/>
          <w:szCs w:val="23"/>
          <w:lang w:val="es-MX"/>
        </w:rPr>
        <w:t xml:space="preserve"> la solicitud de registro del convenio de coalición con la finalidad de postular munícipes en el </w:t>
      </w:r>
      <w:r w:rsidR="002D53CA" w:rsidRPr="003C538B">
        <w:rPr>
          <w:rFonts w:ascii="Trebuchet MS" w:hAnsi="Trebuchet MS" w:cs="Arial"/>
          <w:kern w:val="0"/>
          <w:sz w:val="23"/>
          <w:szCs w:val="23"/>
          <w:lang w:val="es-MX"/>
        </w:rPr>
        <w:t>Proceso Electoral Extraordinario dos mil veintiuno</w:t>
      </w:r>
      <w:r w:rsidR="002D53CA" w:rsidRPr="003C538B">
        <w:rPr>
          <w:rFonts w:ascii="Trebuchet MS" w:hAnsi="Trebuchet MS"/>
          <w:kern w:val="0"/>
          <w:sz w:val="23"/>
          <w:szCs w:val="23"/>
          <w:lang w:val="es-MX" w:eastAsia="es-MX"/>
        </w:rPr>
        <w:t xml:space="preserve">, para la elección de la presidencia municipal, </w:t>
      </w:r>
      <w:r w:rsidR="002D53CA" w:rsidRPr="003C538B">
        <w:rPr>
          <w:rFonts w:ascii="Trebuchet MS" w:eastAsia="Trebuchet MS" w:hAnsi="Trebuchet MS" w:cs="Trebuchet MS"/>
          <w:color w:val="000000"/>
          <w:kern w:val="0"/>
          <w:sz w:val="23"/>
          <w:szCs w:val="23"/>
          <w:lang w:val="es-MX" w:eastAsia="es-MX"/>
        </w:rPr>
        <w:t>regidurías y sindicatura del municipio de San Pedro Tlaquepaque, Jalisco</w:t>
      </w:r>
      <w:r w:rsidR="00EF6EF5" w:rsidRPr="003C538B">
        <w:rPr>
          <w:rFonts w:ascii="Trebuchet MS" w:eastAsia="Trebuchet MS" w:hAnsi="Trebuchet MS" w:cs="Trebuchet MS"/>
          <w:color w:val="000000"/>
          <w:kern w:val="0"/>
          <w:sz w:val="23"/>
          <w:szCs w:val="23"/>
          <w:lang w:val="es-MX" w:eastAsia="es-MX"/>
        </w:rPr>
        <w:t>; a la que denominaron “Juntos Haremos Historia en Jalisco”</w:t>
      </w:r>
      <w:r w:rsidR="00BA1663" w:rsidRPr="003C538B">
        <w:rPr>
          <w:rFonts w:ascii="Trebuchet MS" w:eastAsia="Trebuchet MS" w:hAnsi="Trebuchet MS" w:cs="Trebuchet MS"/>
          <w:color w:val="000000"/>
          <w:kern w:val="0"/>
          <w:sz w:val="23"/>
          <w:szCs w:val="23"/>
          <w:lang w:val="es-MX" w:eastAsia="es-MX"/>
        </w:rPr>
        <w:t>.</w:t>
      </w:r>
    </w:p>
    <w:p w:rsidR="00BA1663" w:rsidRPr="003C538B" w:rsidRDefault="00BA1663" w:rsidP="002D53CA">
      <w:pPr>
        <w:jc w:val="both"/>
        <w:rPr>
          <w:rFonts w:ascii="Trebuchet MS" w:eastAsia="Trebuchet MS" w:hAnsi="Trebuchet MS" w:cs="Trebuchet MS"/>
          <w:color w:val="000000"/>
          <w:kern w:val="0"/>
          <w:sz w:val="23"/>
          <w:szCs w:val="23"/>
          <w:lang w:val="es-MX" w:eastAsia="es-MX"/>
        </w:rPr>
      </w:pPr>
    </w:p>
    <w:p w:rsidR="002D53CA" w:rsidRPr="003C538B" w:rsidRDefault="00BA1663" w:rsidP="002D53CA">
      <w:pPr>
        <w:jc w:val="both"/>
        <w:rPr>
          <w:rFonts w:ascii="Trebuchet MS" w:eastAsia="Trebuchet MS" w:hAnsi="Trebuchet MS" w:cs="Trebuchet MS"/>
          <w:color w:val="000000"/>
          <w:kern w:val="0"/>
          <w:sz w:val="23"/>
          <w:szCs w:val="23"/>
          <w:lang w:val="es-MX" w:eastAsia="es-MX"/>
        </w:rPr>
      </w:pPr>
      <w:r w:rsidRPr="003C538B">
        <w:rPr>
          <w:rFonts w:ascii="Trebuchet MS" w:eastAsia="Trebuchet MS" w:hAnsi="Trebuchet MS" w:cs="Trebuchet MS"/>
          <w:color w:val="000000"/>
          <w:kern w:val="0"/>
          <w:sz w:val="23"/>
          <w:szCs w:val="23"/>
          <w:lang w:val="es-MX" w:eastAsia="es-MX"/>
        </w:rPr>
        <w:t xml:space="preserve">Así las cosas, el partido político Somos, allegó la documentación </w:t>
      </w:r>
      <w:r w:rsidR="002D53CA" w:rsidRPr="003C538B">
        <w:rPr>
          <w:rFonts w:ascii="Trebuchet MS" w:eastAsia="Trebuchet MS" w:hAnsi="Trebuchet MS" w:cs="Trebuchet MS"/>
          <w:color w:val="000000"/>
          <w:kern w:val="0"/>
          <w:sz w:val="23"/>
          <w:szCs w:val="23"/>
          <w:lang w:val="es-MX" w:eastAsia="es-MX"/>
        </w:rPr>
        <w:t>siguiente:</w:t>
      </w:r>
    </w:p>
    <w:p w:rsidR="002D53CA" w:rsidRPr="003C538B" w:rsidRDefault="002D53CA" w:rsidP="002D53CA">
      <w:pPr>
        <w:jc w:val="both"/>
        <w:rPr>
          <w:rFonts w:ascii="Trebuchet MS" w:eastAsia="Trebuchet MS" w:hAnsi="Trebuchet MS" w:cs="Trebuchet MS"/>
          <w:color w:val="000000"/>
          <w:kern w:val="0"/>
          <w:sz w:val="23"/>
          <w:szCs w:val="23"/>
          <w:lang w:val="es-MX" w:eastAsia="es-MX"/>
        </w:rPr>
      </w:pPr>
    </w:p>
    <w:p w:rsidR="00181B59" w:rsidRPr="003C538B" w:rsidRDefault="00F74C24" w:rsidP="00181B59">
      <w:pPr>
        <w:jc w:val="both"/>
        <w:rPr>
          <w:rFonts w:ascii="Trebuchet MS" w:eastAsia="Trebuchet MS" w:hAnsi="Trebuchet MS" w:cs="Trebuchet MS"/>
          <w:color w:val="000000"/>
          <w:kern w:val="0"/>
          <w:sz w:val="23"/>
          <w:szCs w:val="23"/>
          <w:lang w:val="es-MX" w:eastAsia="es-MX"/>
        </w:rPr>
      </w:pPr>
      <w:r w:rsidRPr="003C538B">
        <w:rPr>
          <w:rFonts w:ascii="Trebuchet MS" w:eastAsia="Trebuchet MS" w:hAnsi="Trebuchet MS" w:cs="Trebuchet MS"/>
          <w:color w:val="000000"/>
          <w:kern w:val="0"/>
          <w:sz w:val="23"/>
          <w:szCs w:val="23"/>
          <w:lang w:val="es-MX" w:eastAsia="es-MX"/>
        </w:rPr>
        <w:t>1.-</w:t>
      </w:r>
      <w:r w:rsidR="00181B59" w:rsidRPr="003C538B">
        <w:rPr>
          <w:rFonts w:ascii="Trebuchet MS" w:eastAsia="Trebuchet MS" w:hAnsi="Trebuchet MS" w:cs="Trebuchet MS"/>
          <w:color w:val="000000"/>
          <w:kern w:val="0"/>
          <w:sz w:val="23"/>
          <w:szCs w:val="23"/>
          <w:lang w:val="es-MX" w:eastAsia="es-MX"/>
        </w:rPr>
        <w:tab/>
        <w:t xml:space="preserve">Convocatoria </w:t>
      </w:r>
      <w:r w:rsidRPr="003C538B">
        <w:rPr>
          <w:rFonts w:ascii="Trebuchet MS" w:eastAsia="Trebuchet MS" w:hAnsi="Trebuchet MS" w:cs="Trebuchet MS"/>
          <w:color w:val="000000"/>
          <w:kern w:val="0"/>
          <w:sz w:val="23"/>
          <w:szCs w:val="23"/>
          <w:lang w:val="es-MX" w:eastAsia="es-MX"/>
        </w:rPr>
        <w:t xml:space="preserve">de sesión extraordinaria </w:t>
      </w:r>
      <w:r w:rsidR="00181B59" w:rsidRPr="003C538B">
        <w:rPr>
          <w:rFonts w:ascii="Trebuchet MS" w:eastAsia="Trebuchet MS" w:hAnsi="Trebuchet MS" w:cs="Trebuchet MS"/>
          <w:color w:val="000000"/>
          <w:kern w:val="0"/>
          <w:sz w:val="23"/>
          <w:szCs w:val="23"/>
          <w:lang w:val="es-MX" w:eastAsia="es-MX"/>
        </w:rPr>
        <w:t>del mes de octubre de</w:t>
      </w:r>
      <w:r w:rsidRPr="003C538B">
        <w:rPr>
          <w:rFonts w:ascii="Trebuchet MS" w:eastAsia="Trebuchet MS" w:hAnsi="Trebuchet MS" w:cs="Trebuchet MS"/>
          <w:color w:val="000000"/>
          <w:kern w:val="0"/>
          <w:sz w:val="23"/>
          <w:szCs w:val="23"/>
          <w:lang w:val="es-MX" w:eastAsia="es-MX"/>
        </w:rPr>
        <w:t xml:space="preserve"> dos mil veintiuno,</w:t>
      </w:r>
      <w:r w:rsidR="00181B59" w:rsidRPr="003C538B">
        <w:rPr>
          <w:rFonts w:ascii="Trebuchet MS" w:eastAsia="Trebuchet MS" w:hAnsi="Trebuchet MS" w:cs="Trebuchet MS"/>
          <w:color w:val="000000"/>
          <w:kern w:val="0"/>
          <w:sz w:val="23"/>
          <w:szCs w:val="23"/>
          <w:lang w:val="es-MX" w:eastAsia="es-MX"/>
        </w:rPr>
        <w:t xml:space="preserve"> del Consejo Político Estatal del </w:t>
      </w:r>
      <w:r w:rsidR="00D42425" w:rsidRPr="003C538B">
        <w:rPr>
          <w:rFonts w:ascii="Trebuchet MS" w:eastAsia="Trebuchet MS" w:hAnsi="Trebuchet MS" w:cs="Trebuchet MS"/>
          <w:color w:val="000000"/>
          <w:kern w:val="0"/>
          <w:sz w:val="23"/>
          <w:szCs w:val="23"/>
          <w:lang w:val="es-MX" w:eastAsia="es-MX"/>
        </w:rPr>
        <w:t xml:space="preserve">partido político local </w:t>
      </w:r>
      <w:r w:rsidR="00181B59" w:rsidRPr="003C538B">
        <w:rPr>
          <w:rFonts w:ascii="Trebuchet MS" w:eastAsia="Trebuchet MS" w:hAnsi="Trebuchet MS" w:cs="Trebuchet MS"/>
          <w:color w:val="000000"/>
          <w:kern w:val="0"/>
          <w:sz w:val="23"/>
          <w:szCs w:val="23"/>
          <w:lang w:val="es-MX" w:eastAsia="es-MX"/>
        </w:rPr>
        <w:t>S</w:t>
      </w:r>
      <w:r w:rsidRPr="003C538B">
        <w:rPr>
          <w:rFonts w:ascii="Trebuchet MS" w:eastAsia="Trebuchet MS" w:hAnsi="Trebuchet MS" w:cs="Trebuchet MS"/>
          <w:color w:val="000000"/>
          <w:kern w:val="0"/>
          <w:sz w:val="23"/>
          <w:szCs w:val="23"/>
          <w:lang w:val="es-MX" w:eastAsia="es-MX"/>
        </w:rPr>
        <w:t>omos</w:t>
      </w:r>
      <w:r w:rsidR="00181B59" w:rsidRPr="003C538B">
        <w:rPr>
          <w:rFonts w:ascii="Trebuchet MS" w:eastAsia="Trebuchet MS" w:hAnsi="Trebuchet MS" w:cs="Trebuchet MS"/>
          <w:color w:val="000000"/>
          <w:kern w:val="0"/>
          <w:sz w:val="23"/>
          <w:szCs w:val="23"/>
          <w:lang w:val="es-MX" w:eastAsia="es-MX"/>
        </w:rPr>
        <w:t>, en original;</w:t>
      </w:r>
    </w:p>
    <w:p w:rsidR="00F74C24" w:rsidRPr="003C538B" w:rsidRDefault="00F74C24" w:rsidP="00181B59">
      <w:pPr>
        <w:jc w:val="both"/>
        <w:rPr>
          <w:rFonts w:ascii="Trebuchet MS" w:eastAsia="Trebuchet MS" w:hAnsi="Trebuchet MS" w:cs="Trebuchet MS"/>
          <w:color w:val="000000"/>
          <w:kern w:val="0"/>
          <w:sz w:val="23"/>
          <w:szCs w:val="23"/>
          <w:lang w:val="es-MX" w:eastAsia="es-MX"/>
        </w:rPr>
      </w:pPr>
    </w:p>
    <w:p w:rsidR="00181B59" w:rsidRPr="003C538B" w:rsidRDefault="00F74C24" w:rsidP="00181B59">
      <w:pPr>
        <w:jc w:val="both"/>
        <w:rPr>
          <w:rFonts w:ascii="Trebuchet MS" w:eastAsia="Trebuchet MS" w:hAnsi="Trebuchet MS" w:cs="Trebuchet MS"/>
          <w:color w:val="000000"/>
          <w:kern w:val="0"/>
          <w:sz w:val="23"/>
          <w:szCs w:val="23"/>
          <w:lang w:val="es-MX" w:eastAsia="es-MX"/>
        </w:rPr>
      </w:pPr>
      <w:r w:rsidRPr="003C538B">
        <w:rPr>
          <w:rFonts w:ascii="Trebuchet MS" w:eastAsia="Trebuchet MS" w:hAnsi="Trebuchet MS" w:cs="Trebuchet MS"/>
          <w:color w:val="000000"/>
          <w:kern w:val="0"/>
          <w:sz w:val="23"/>
          <w:szCs w:val="23"/>
          <w:lang w:val="es-MX" w:eastAsia="es-MX"/>
        </w:rPr>
        <w:lastRenderedPageBreak/>
        <w:t xml:space="preserve">2.- </w:t>
      </w:r>
      <w:r w:rsidR="00181B59" w:rsidRPr="003C538B">
        <w:rPr>
          <w:rFonts w:ascii="Trebuchet MS" w:eastAsia="Trebuchet MS" w:hAnsi="Trebuchet MS" w:cs="Trebuchet MS"/>
          <w:color w:val="000000"/>
          <w:kern w:val="0"/>
          <w:sz w:val="23"/>
          <w:szCs w:val="23"/>
          <w:lang w:val="es-MX" w:eastAsia="es-MX"/>
        </w:rPr>
        <w:t xml:space="preserve">Lista de </w:t>
      </w:r>
      <w:r w:rsidRPr="003C538B">
        <w:rPr>
          <w:rFonts w:ascii="Trebuchet MS" w:eastAsia="Trebuchet MS" w:hAnsi="Trebuchet MS" w:cs="Trebuchet MS"/>
          <w:color w:val="000000"/>
          <w:kern w:val="0"/>
          <w:sz w:val="23"/>
          <w:szCs w:val="23"/>
          <w:lang w:val="es-MX" w:eastAsia="es-MX"/>
        </w:rPr>
        <w:t>a</w:t>
      </w:r>
      <w:r w:rsidR="00181B59" w:rsidRPr="003C538B">
        <w:rPr>
          <w:rFonts w:ascii="Trebuchet MS" w:eastAsia="Trebuchet MS" w:hAnsi="Trebuchet MS" w:cs="Trebuchet MS"/>
          <w:color w:val="000000"/>
          <w:kern w:val="0"/>
          <w:sz w:val="23"/>
          <w:szCs w:val="23"/>
          <w:lang w:val="es-MX" w:eastAsia="es-MX"/>
        </w:rPr>
        <w:t xml:space="preserve">sistencia </w:t>
      </w:r>
      <w:r w:rsidRPr="003C538B">
        <w:rPr>
          <w:rFonts w:ascii="Trebuchet MS" w:eastAsia="Trebuchet MS" w:hAnsi="Trebuchet MS" w:cs="Trebuchet MS"/>
          <w:color w:val="000000"/>
          <w:kern w:val="0"/>
          <w:sz w:val="23"/>
          <w:szCs w:val="23"/>
          <w:lang w:val="es-MX" w:eastAsia="es-MX"/>
        </w:rPr>
        <w:t>al</w:t>
      </w:r>
      <w:r w:rsidR="00181B59" w:rsidRPr="003C538B">
        <w:rPr>
          <w:rFonts w:ascii="Trebuchet MS" w:eastAsia="Trebuchet MS" w:hAnsi="Trebuchet MS" w:cs="Trebuchet MS"/>
          <w:color w:val="000000"/>
          <w:kern w:val="0"/>
          <w:sz w:val="23"/>
          <w:szCs w:val="23"/>
          <w:lang w:val="es-MX" w:eastAsia="es-MX"/>
        </w:rPr>
        <w:t xml:space="preserve"> </w:t>
      </w:r>
      <w:r w:rsidRPr="003C538B">
        <w:rPr>
          <w:rFonts w:ascii="Trebuchet MS" w:eastAsia="Trebuchet MS" w:hAnsi="Trebuchet MS" w:cs="Trebuchet MS"/>
          <w:color w:val="000000"/>
          <w:kern w:val="0"/>
          <w:sz w:val="23"/>
          <w:szCs w:val="23"/>
          <w:lang w:val="es-MX" w:eastAsia="es-MX"/>
        </w:rPr>
        <w:t>Consejo Político Estatal,</w:t>
      </w:r>
      <w:r w:rsidR="00181B59" w:rsidRPr="003C538B">
        <w:rPr>
          <w:rFonts w:ascii="Trebuchet MS" w:eastAsia="Trebuchet MS" w:hAnsi="Trebuchet MS" w:cs="Trebuchet MS"/>
          <w:color w:val="000000"/>
          <w:kern w:val="0"/>
          <w:sz w:val="23"/>
          <w:szCs w:val="23"/>
          <w:lang w:val="es-MX" w:eastAsia="es-MX"/>
        </w:rPr>
        <w:t xml:space="preserve"> correspondiente a la sesión extraordinaria del día </w:t>
      </w:r>
      <w:r w:rsidRPr="003C538B">
        <w:rPr>
          <w:rFonts w:ascii="Trebuchet MS" w:eastAsia="Trebuchet MS" w:hAnsi="Trebuchet MS" w:cs="Trebuchet MS"/>
          <w:color w:val="000000"/>
          <w:kern w:val="0"/>
          <w:sz w:val="23"/>
          <w:szCs w:val="23"/>
          <w:lang w:val="es-MX" w:eastAsia="es-MX"/>
        </w:rPr>
        <w:t xml:space="preserve">diez </w:t>
      </w:r>
      <w:r w:rsidR="00181B59" w:rsidRPr="003C538B">
        <w:rPr>
          <w:rFonts w:ascii="Trebuchet MS" w:eastAsia="Trebuchet MS" w:hAnsi="Trebuchet MS" w:cs="Trebuchet MS"/>
          <w:color w:val="000000"/>
          <w:kern w:val="0"/>
          <w:sz w:val="23"/>
          <w:szCs w:val="23"/>
          <w:lang w:val="es-MX" w:eastAsia="es-MX"/>
        </w:rPr>
        <w:t xml:space="preserve">de octubre </w:t>
      </w:r>
      <w:r w:rsidRPr="003C538B">
        <w:rPr>
          <w:rFonts w:ascii="Trebuchet MS" w:eastAsia="Trebuchet MS" w:hAnsi="Trebuchet MS" w:cs="Trebuchet MS"/>
          <w:color w:val="000000"/>
          <w:kern w:val="0"/>
          <w:sz w:val="23"/>
          <w:szCs w:val="23"/>
          <w:lang w:val="es-MX" w:eastAsia="es-MX"/>
        </w:rPr>
        <w:t>de dos mil veintiuno</w:t>
      </w:r>
      <w:r w:rsidR="00181B59" w:rsidRPr="003C538B">
        <w:rPr>
          <w:rFonts w:ascii="Trebuchet MS" w:eastAsia="Trebuchet MS" w:hAnsi="Trebuchet MS" w:cs="Trebuchet MS"/>
          <w:color w:val="000000"/>
          <w:kern w:val="0"/>
          <w:sz w:val="23"/>
          <w:szCs w:val="23"/>
          <w:lang w:val="es-MX" w:eastAsia="es-MX"/>
        </w:rPr>
        <w:t>, en original;</w:t>
      </w:r>
    </w:p>
    <w:p w:rsidR="00F74C24" w:rsidRPr="003C538B" w:rsidRDefault="00F74C24" w:rsidP="00181B59">
      <w:pPr>
        <w:jc w:val="both"/>
        <w:rPr>
          <w:rFonts w:ascii="Trebuchet MS" w:eastAsia="Trebuchet MS" w:hAnsi="Trebuchet MS" w:cs="Trebuchet MS"/>
          <w:color w:val="000000"/>
          <w:kern w:val="0"/>
          <w:sz w:val="23"/>
          <w:szCs w:val="23"/>
          <w:lang w:val="es-MX" w:eastAsia="es-MX"/>
        </w:rPr>
      </w:pPr>
    </w:p>
    <w:p w:rsidR="00181B59" w:rsidRPr="003C538B" w:rsidRDefault="00F74C24" w:rsidP="00181B59">
      <w:pPr>
        <w:jc w:val="both"/>
        <w:rPr>
          <w:rFonts w:ascii="Trebuchet MS" w:eastAsia="Trebuchet MS" w:hAnsi="Trebuchet MS" w:cs="Trebuchet MS"/>
          <w:color w:val="000000"/>
          <w:kern w:val="0"/>
          <w:sz w:val="23"/>
          <w:szCs w:val="23"/>
          <w:lang w:val="es-MX" w:eastAsia="es-MX"/>
        </w:rPr>
      </w:pPr>
      <w:r w:rsidRPr="003C538B">
        <w:rPr>
          <w:rFonts w:ascii="Trebuchet MS" w:eastAsia="Trebuchet MS" w:hAnsi="Trebuchet MS" w:cs="Trebuchet MS"/>
          <w:color w:val="000000"/>
          <w:kern w:val="0"/>
          <w:sz w:val="23"/>
          <w:szCs w:val="23"/>
          <w:lang w:val="es-MX" w:eastAsia="es-MX"/>
        </w:rPr>
        <w:t>3.-</w:t>
      </w:r>
      <w:r w:rsidR="00181B59" w:rsidRPr="003C538B">
        <w:rPr>
          <w:rFonts w:ascii="Trebuchet MS" w:eastAsia="Trebuchet MS" w:hAnsi="Trebuchet MS" w:cs="Trebuchet MS"/>
          <w:color w:val="000000"/>
          <w:kern w:val="0"/>
          <w:sz w:val="23"/>
          <w:szCs w:val="23"/>
          <w:lang w:val="es-MX" w:eastAsia="es-MX"/>
        </w:rPr>
        <w:tab/>
        <w:t xml:space="preserve">Acta de </w:t>
      </w:r>
      <w:r w:rsidR="00D42425" w:rsidRPr="003C538B">
        <w:rPr>
          <w:rFonts w:ascii="Trebuchet MS" w:eastAsia="Trebuchet MS" w:hAnsi="Trebuchet MS" w:cs="Trebuchet MS"/>
          <w:color w:val="000000"/>
          <w:kern w:val="0"/>
          <w:sz w:val="23"/>
          <w:szCs w:val="23"/>
          <w:lang w:val="es-MX" w:eastAsia="es-MX"/>
        </w:rPr>
        <w:t>s</w:t>
      </w:r>
      <w:r w:rsidR="00181B59" w:rsidRPr="003C538B">
        <w:rPr>
          <w:rFonts w:ascii="Trebuchet MS" w:eastAsia="Trebuchet MS" w:hAnsi="Trebuchet MS" w:cs="Trebuchet MS"/>
          <w:color w:val="000000"/>
          <w:kern w:val="0"/>
          <w:sz w:val="23"/>
          <w:szCs w:val="23"/>
          <w:lang w:val="es-MX" w:eastAsia="es-MX"/>
        </w:rPr>
        <w:t xml:space="preserve">esión extraordinaria del </w:t>
      </w:r>
      <w:r w:rsidR="00D42425" w:rsidRPr="003C538B">
        <w:rPr>
          <w:rFonts w:ascii="Trebuchet MS" w:eastAsia="Trebuchet MS" w:hAnsi="Trebuchet MS" w:cs="Trebuchet MS"/>
          <w:color w:val="000000"/>
          <w:kern w:val="0"/>
          <w:sz w:val="23"/>
          <w:szCs w:val="23"/>
          <w:lang w:val="es-MX" w:eastAsia="es-MX"/>
        </w:rPr>
        <w:t xml:space="preserve">Consejo Político Estatal </w:t>
      </w:r>
      <w:r w:rsidR="00181B59" w:rsidRPr="003C538B">
        <w:rPr>
          <w:rFonts w:ascii="Trebuchet MS" w:eastAsia="Trebuchet MS" w:hAnsi="Trebuchet MS" w:cs="Trebuchet MS"/>
          <w:color w:val="000000"/>
          <w:kern w:val="0"/>
          <w:sz w:val="23"/>
          <w:szCs w:val="23"/>
          <w:lang w:val="es-MX" w:eastAsia="es-MX"/>
        </w:rPr>
        <w:t xml:space="preserve">del partido </w:t>
      </w:r>
      <w:r w:rsidR="00D42425" w:rsidRPr="003C538B">
        <w:rPr>
          <w:rFonts w:ascii="Trebuchet MS" w:eastAsia="Trebuchet MS" w:hAnsi="Trebuchet MS" w:cs="Trebuchet MS"/>
          <w:color w:val="000000"/>
          <w:kern w:val="0"/>
          <w:sz w:val="23"/>
          <w:szCs w:val="23"/>
          <w:lang w:val="es-MX" w:eastAsia="es-MX"/>
        </w:rPr>
        <w:t>Somos</w:t>
      </w:r>
      <w:r w:rsidR="00181B59" w:rsidRPr="003C538B">
        <w:rPr>
          <w:rFonts w:ascii="Trebuchet MS" w:eastAsia="Trebuchet MS" w:hAnsi="Trebuchet MS" w:cs="Trebuchet MS"/>
          <w:color w:val="000000"/>
          <w:kern w:val="0"/>
          <w:sz w:val="23"/>
          <w:szCs w:val="23"/>
          <w:lang w:val="es-MX" w:eastAsia="es-MX"/>
        </w:rPr>
        <w:t xml:space="preserve">, correspondiente al día </w:t>
      </w:r>
      <w:r w:rsidR="00D42425" w:rsidRPr="003C538B">
        <w:rPr>
          <w:rFonts w:ascii="Trebuchet MS" w:eastAsia="Trebuchet MS" w:hAnsi="Trebuchet MS" w:cs="Trebuchet MS"/>
          <w:color w:val="000000"/>
          <w:kern w:val="0"/>
          <w:sz w:val="23"/>
          <w:szCs w:val="23"/>
          <w:lang w:val="es-MX" w:eastAsia="es-MX"/>
        </w:rPr>
        <w:t>diez</w:t>
      </w:r>
      <w:r w:rsidR="00181B59" w:rsidRPr="003C538B">
        <w:rPr>
          <w:rFonts w:ascii="Trebuchet MS" w:eastAsia="Trebuchet MS" w:hAnsi="Trebuchet MS" w:cs="Trebuchet MS"/>
          <w:color w:val="000000"/>
          <w:kern w:val="0"/>
          <w:sz w:val="23"/>
          <w:szCs w:val="23"/>
          <w:lang w:val="es-MX" w:eastAsia="es-MX"/>
        </w:rPr>
        <w:t xml:space="preserve"> de octubre de</w:t>
      </w:r>
      <w:r w:rsidR="00D42425" w:rsidRPr="003C538B">
        <w:rPr>
          <w:rFonts w:ascii="Trebuchet MS" w:eastAsia="Trebuchet MS" w:hAnsi="Trebuchet MS" w:cs="Trebuchet MS"/>
          <w:color w:val="000000"/>
          <w:kern w:val="0"/>
          <w:sz w:val="23"/>
          <w:szCs w:val="23"/>
          <w:lang w:val="es-MX" w:eastAsia="es-MX"/>
        </w:rPr>
        <w:t xml:space="preserve"> dos mil veintiuno</w:t>
      </w:r>
      <w:r w:rsidR="00181B59" w:rsidRPr="003C538B">
        <w:rPr>
          <w:rFonts w:ascii="Trebuchet MS" w:eastAsia="Trebuchet MS" w:hAnsi="Trebuchet MS" w:cs="Trebuchet MS"/>
          <w:color w:val="000000"/>
          <w:kern w:val="0"/>
          <w:sz w:val="23"/>
          <w:szCs w:val="23"/>
          <w:lang w:val="es-MX" w:eastAsia="es-MX"/>
        </w:rPr>
        <w:t>, en original;</w:t>
      </w:r>
    </w:p>
    <w:p w:rsidR="00D42425" w:rsidRPr="003C538B" w:rsidRDefault="00D42425" w:rsidP="00181B59">
      <w:pPr>
        <w:jc w:val="both"/>
        <w:rPr>
          <w:rFonts w:ascii="Trebuchet MS" w:eastAsia="Trebuchet MS" w:hAnsi="Trebuchet MS" w:cs="Trebuchet MS"/>
          <w:color w:val="000000"/>
          <w:kern w:val="0"/>
          <w:sz w:val="23"/>
          <w:szCs w:val="23"/>
          <w:lang w:val="es-MX" w:eastAsia="es-MX"/>
        </w:rPr>
      </w:pPr>
    </w:p>
    <w:p w:rsidR="00181B59" w:rsidRPr="003C538B" w:rsidRDefault="00D42425" w:rsidP="00181B59">
      <w:pPr>
        <w:jc w:val="both"/>
        <w:rPr>
          <w:rFonts w:ascii="Trebuchet MS" w:eastAsia="Trebuchet MS" w:hAnsi="Trebuchet MS" w:cs="Trebuchet MS"/>
          <w:color w:val="000000"/>
          <w:kern w:val="0"/>
          <w:sz w:val="23"/>
          <w:szCs w:val="23"/>
          <w:lang w:val="es-MX" w:eastAsia="es-MX"/>
        </w:rPr>
      </w:pPr>
      <w:r w:rsidRPr="003C538B">
        <w:rPr>
          <w:rFonts w:ascii="Trebuchet MS" w:eastAsia="Trebuchet MS" w:hAnsi="Trebuchet MS" w:cs="Trebuchet MS"/>
          <w:color w:val="000000"/>
          <w:kern w:val="0"/>
          <w:sz w:val="23"/>
          <w:szCs w:val="23"/>
          <w:lang w:val="es-MX" w:eastAsia="es-MX"/>
        </w:rPr>
        <w:t>4.-</w:t>
      </w:r>
      <w:r w:rsidR="00181B59" w:rsidRPr="003C538B">
        <w:rPr>
          <w:rFonts w:ascii="Trebuchet MS" w:eastAsia="Trebuchet MS" w:hAnsi="Trebuchet MS" w:cs="Trebuchet MS"/>
          <w:color w:val="000000"/>
          <w:kern w:val="0"/>
          <w:sz w:val="23"/>
          <w:szCs w:val="23"/>
          <w:lang w:val="es-MX" w:eastAsia="es-MX"/>
        </w:rPr>
        <w:tab/>
        <w:t xml:space="preserve">Convocatoria de </w:t>
      </w:r>
      <w:r w:rsidRPr="003C538B">
        <w:rPr>
          <w:rFonts w:ascii="Trebuchet MS" w:eastAsia="Trebuchet MS" w:hAnsi="Trebuchet MS" w:cs="Trebuchet MS"/>
          <w:color w:val="000000"/>
          <w:kern w:val="0"/>
          <w:sz w:val="23"/>
          <w:szCs w:val="23"/>
          <w:lang w:val="es-MX" w:eastAsia="es-MX"/>
        </w:rPr>
        <w:t xml:space="preserve">sesión extraordinaria </w:t>
      </w:r>
      <w:r w:rsidR="00181B59" w:rsidRPr="003C538B">
        <w:rPr>
          <w:rFonts w:ascii="Trebuchet MS" w:eastAsia="Trebuchet MS" w:hAnsi="Trebuchet MS" w:cs="Trebuchet MS"/>
          <w:color w:val="000000"/>
          <w:kern w:val="0"/>
          <w:sz w:val="23"/>
          <w:szCs w:val="23"/>
          <w:lang w:val="es-MX" w:eastAsia="es-MX"/>
        </w:rPr>
        <w:t>del mes de octubre de</w:t>
      </w:r>
      <w:r w:rsidRPr="003C538B">
        <w:rPr>
          <w:rFonts w:ascii="Trebuchet MS" w:eastAsia="Trebuchet MS" w:hAnsi="Trebuchet MS" w:cs="Trebuchet MS"/>
          <w:color w:val="000000"/>
          <w:kern w:val="0"/>
          <w:sz w:val="23"/>
          <w:szCs w:val="23"/>
          <w:lang w:val="es-MX" w:eastAsia="es-MX"/>
        </w:rPr>
        <w:t xml:space="preserve"> dos mil veintiuno, </w:t>
      </w:r>
      <w:r w:rsidR="00181B59" w:rsidRPr="003C538B">
        <w:rPr>
          <w:rFonts w:ascii="Trebuchet MS" w:eastAsia="Trebuchet MS" w:hAnsi="Trebuchet MS" w:cs="Trebuchet MS"/>
          <w:color w:val="000000"/>
          <w:kern w:val="0"/>
          <w:sz w:val="23"/>
          <w:szCs w:val="23"/>
          <w:lang w:val="es-MX" w:eastAsia="es-MX"/>
        </w:rPr>
        <w:t xml:space="preserve">del Comité Directivo Estatal del </w:t>
      </w:r>
      <w:r w:rsidRPr="003C538B">
        <w:rPr>
          <w:rFonts w:ascii="Trebuchet MS" w:eastAsia="Trebuchet MS" w:hAnsi="Trebuchet MS" w:cs="Trebuchet MS"/>
          <w:color w:val="000000"/>
          <w:kern w:val="0"/>
          <w:sz w:val="23"/>
          <w:szCs w:val="23"/>
          <w:lang w:val="es-MX" w:eastAsia="es-MX"/>
        </w:rPr>
        <w:t>partido político local</w:t>
      </w:r>
      <w:r w:rsidR="00181B59" w:rsidRPr="003C538B">
        <w:rPr>
          <w:rFonts w:ascii="Trebuchet MS" w:eastAsia="Trebuchet MS" w:hAnsi="Trebuchet MS" w:cs="Trebuchet MS"/>
          <w:color w:val="000000"/>
          <w:kern w:val="0"/>
          <w:sz w:val="23"/>
          <w:szCs w:val="23"/>
          <w:lang w:val="es-MX" w:eastAsia="es-MX"/>
        </w:rPr>
        <w:t xml:space="preserve"> </w:t>
      </w:r>
      <w:r w:rsidR="006338D6" w:rsidRPr="003C538B">
        <w:rPr>
          <w:rFonts w:ascii="Trebuchet MS" w:eastAsia="Trebuchet MS" w:hAnsi="Trebuchet MS" w:cs="Trebuchet MS"/>
          <w:color w:val="000000"/>
          <w:kern w:val="0"/>
          <w:sz w:val="23"/>
          <w:szCs w:val="23"/>
          <w:lang w:val="es-MX" w:eastAsia="es-MX"/>
        </w:rPr>
        <w:t>Somos</w:t>
      </w:r>
      <w:r w:rsidR="00181B59" w:rsidRPr="003C538B">
        <w:rPr>
          <w:rFonts w:ascii="Trebuchet MS" w:eastAsia="Trebuchet MS" w:hAnsi="Trebuchet MS" w:cs="Trebuchet MS"/>
          <w:color w:val="000000"/>
          <w:kern w:val="0"/>
          <w:sz w:val="23"/>
          <w:szCs w:val="23"/>
          <w:lang w:val="es-MX" w:eastAsia="es-MX"/>
        </w:rPr>
        <w:t>, en original;</w:t>
      </w:r>
    </w:p>
    <w:p w:rsidR="006338D6" w:rsidRPr="003C538B" w:rsidRDefault="006338D6" w:rsidP="00181B59">
      <w:pPr>
        <w:jc w:val="both"/>
        <w:rPr>
          <w:rFonts w:ascii="Trebuchet MS" w:eastAsia="Trebuchet MS" w:hAnsi="Trebuchet MS" w:cs="Trebuchet MS"/>
          <w:color w:val="000000"/>
          <w:kern w:val="0"/>
          <w:sz w:val="23"/>
          <w:szCs w:val="23"/>
          <w:lang w:val="es-MX" w:eastAsia="es-MX"/>
        </w:rPr>
      </w:pPr>
    </w:p>
    <w:p w:rsidR="00181B59" w:rsidRPr="003C538B" w:rsidRDefault="006338D6" w:rsidP="00181B59">
      <w:pPr>
        <w:jc w:val="both"/>
        <w:rPr>
          <w:rFonts w:ascii="Trebuchet MS" w:eastAsia="Trebuchet MS" w:hAnsi="Trebuchet MS" w:cs="Trebuchet MS"/>
          <w:color w:val="000000"/>
          <w:kern w:val="0"/>
          <w:sz w:val="23"/>
          <w:szCs w:val="23"/>
          <w:lang w:val="es-MX" w:eastAsia="es-MX"/>
        </w:rPr>
      </w:pPr>
      <w:r w:rsidRPr="003C538B">
        <w:rPr>
          <w:rFonts w:ascii="Trebuchet MS" w:eastAsia="Trebuchet MS" w:hAnsi="Trebuchet MS" w:cs="Trebuchet MS"/>
          <w:color w:val="000000"/>
          <w:kern w:val="0"/>
          <w:sz w:val="23"/>
          <w:szCs w:val="23"/>
          <w:lang w:val="es-MX" w:eastAsia="es-MX"/>
        </w:rPr>
        <w:t>5.-</w:t>
      </w:r>
      <w:r w:rsidR="00181B59" w:rsidRPr="003C538B">
        <w:rPr>
          <w:rFonts w:ascii="Trebuchet MS" w:eastAsia="Trebuchet MS" w:hAnsi="Trebuchet MS" w:cs="Trebuchet MS"/>
          <w:color w:val="000000"/>
          <w:kern w:val="0"/>
          <w:sz w:val="23"/>
          <w:szCs w:val="23"/>
          <w:lang w:val="es-MX" w:eastAsia="es-MX"/>
        </w:rPr>
        <w:tab/>
        <w:t xml:space="preserve">Lista de </w:t>
      </w:r>
      <w:r w:rsidRPr="003C538B">
        <w:rPr>
          <w:rFonts w:ascii="Trebuchet MS" w:eastAsia="Trebuchet MS" w:hAnsi="Trebuchet MS" w:cs="Trebuchet MS"/>
          <w:color w:val="000000"/>
          <w:kern w:val="0"/>
          <w:sz w:val="23"/>
          <w:szCs w:val="23"/>
          <w:lang w:val="es-MX" w:eastAsia="es-MX"/>
        </w:rPr>
        <w:t>a</w:t>
      </w:r>
      <w:r w:rsidR="00181B59" w:rsidRPr="003C538B">
        <w:rPr>
          <w:rFonts w:ascii="Trebuchet MS" w:eastAsia="Trebuchet MS" w:hAnsi="Trebuchet MS" w:cs="Trebuchet MS"/>
          <w:color w:val="000000"/>
          <w:kern w:val="0"/>
          <w:sz w:val="23"/>
          <w:szCs w:val="23"/>
          <w:lang w:val="es-MX" w:eastAsia="es-MX"/>
        </w:rPr>
        <w:t xml:space="preserve">sistencia del Comité Directivo Estatal correspondiente a la sesión extraordinaria del día </w:t>
      </w:r>
      <w:r w:rsidR="00297435" w:rsidRPr="003C538B">
        <w:rPr>
          <w:rFonts w:ascii="Trebuchet MS" w:eastAsia="Trebuchet MS" w:hAnsi="Trebuchet MS" w:cs="Trebuchet MS"/>
          <w:color w:val="000000"/>
          <w:kern w:val="0"/>
          <w:sz w:val="23"/>
          <w:szCs w:val="23"/>
          <w:lang w:val="es-MX" w:eastAsia="es-MX"/>
        </w:rPr>
        <w:t xml:space="preserve">diez de </w:t>
      </w:r>
      <w:r w:rsidR="00181B59" w:rsidRPr="003C538B">
        <w:rPr>
          <w:rFonts w:ascii="Trebuchet MS" w:eastAsia="Trebuchet MS" w:hAnsi="Trebuchet MS" w:cs="Trebuchet MS"/>
          <w:color w:val="000000"/>
          <w:kern w:val="0"/>
          <w:sz w:val="23"/>
          <w:szCs w:val="23"/>
          <w:lang w:val="es-MX" w:eastAsia="es-MX"/>
        </w:rPr>
        <w:t xml:space="preserve">octubre </w:t>
      </w:r>
      <w:r w:rsidR="00297435" w:rsidRPr="003C538B">
        <w:rPr>
          <w:rFonts w:ascii="Trebuchet MS" w:eastAsia="Trebuchet MS" w:hAnsi="Trebuchet MS" w:cs="Trebuchet MS"/>
          <w:color w:val="000000"/>
          <w:kern w:val="0"/>
          <w:sz w:val="23"/>
          <w:szCs w:val="23"/>
          <w:lang w:val="es-MX" w:eastAsia="es-MX"/>
        </w:rPr>
        <w:t>de dos mil veintiuno</w:t>
      </w:r>
      <w:r w:rsidR="00181B59" w:rsidRPr="003C538B">
        <w:rPr>
          <w:rFonts w:ascii="Trebuchet MS" w:eastAsia="Trebuchet MS" w:hAnsi="Trebuchet MS" w:cs="Trebuchet MS"/>
          <w:color w:val="000000"/>
          <w:kern w:val="0"/>
          <w:sz w:val="23"/>
          <w:szCs w:val="23"/>
          <w:lang w:val="es-MX" w:eastAsia="es-MX"/>
        </w:rPr>
        <w:t>, en original;</w:t>
      </w:r>
    </w:p>
    <w:p w:rsidR="00297435" w:rsidRPr="003C538B" w:rsidRDefault="00297435" w:rsidP="00181B59">
      <w:pPr>
        <w:jc w:val="both"/>
        <w:rPr>
          <w:rFonts w:ascii="Trebuchet MS" w:eastAsia="Trebuchet MS" w:hAnsi="Trebuchet MS" w:cs="Trebuchet MS"/>
          <w:color w:val="000000"/>
          <w:kern w:val="0"/>
          <w:sz w:val="23"/>
          <w:szCs w:val="23"/>
          <w:lang w:val="es-MX" w:eastAsia="es-MX"/>
        </w:rPr>
      </w:pPr>
    </w:p>
    <w:p w:rsidR="002D53CA" w:rsidRPr="003C538B" w:rsidRDefault="00297435" w:rsidP="00181B59">
      <w:pPr>
        <w:jc w:val="both"/>
        <w:rPr>
          <w:rFonts w:ascii="Trebuchet MS" w:eastAsia="Trebuchet MS" w:hAnsi="Trebuchet MS" w:cs="Trebuchet MS"/>
          <w:color w:val="000000"/>
          <w:kern w:val="0"/>
          <w:sz w:val="23"/>
          <w:szCs w:val="23"/>
          <w:lang w:val="es-MX" w:eastAsia="es-MX"/>
        </w:rPr>
      </w:pPr>
      <w:r w:rsidRPr="003C538B">
        <w:rPr>
          <w:rFonts w:ascii="Trebuchet MS" w:eastAsia="Trebuchet MS" w:hAnsi="Trebuchet MS" w:cs="Trebuchet MS"/>
          <w:color w:val="000000"/>
          <w:kern w:val="0"/>
          <w:sz w:val="23"/>
          <w:szCs w:val="23"/>
          <w:lang w:val="es-MX" w:eastAsia="es-MX"/>
        </w:rPr>
        <w:t>6.-</w:t>
      </w:r>
      <w:r w:rsidR="00181B59" w:rsidRPr="003C538B">
        <w:rPr>
          <w:rFonts w:ascii="Trebuchet MS" w:eastAsia="Trebuchet MS" w:hAnsi="Trebuchet MS" w:cs="Trebuchet MS"/>
          <w:color w:val="000000"/>
          <w:kern w:val="0"/>
          <w:sz w:val="23"/>
          <w:szCs w:val="23"/>
          <w:lang w:val="es-MX" w:eastAsia="es-MX"/>
        </w:rPr>
        <w:tab/>
        <w:t xml:space="preserve">Acta de </w:t>
      </w:r>
      <w:r w:rsidRPr="003C538B">
        <w:rPr>
          <w:rFonts w:ascii="Trebuchet MS" w:eastAsia="Trebuchet MS" w:hAnsi="Trebuchet MS" w:cs="Trebuchet MS"/>
          <w:color w:val="000000"/>
          <w:kern w:val="0"/>
          <w:sz w:val="23"/>
          <w:szCs w:val="23"/>
          <w:lang w:val="es-MX" w:eastAsia="es-MX"/>
        </w:rPr>
        <w:t>s</w:t>
      </w:r>
      <w:r w:rsidR="00181B59" w:rsidRPr="003C538B">
        <w:rPr>
          <w:rFonts w:ascii="Trebuchet MS" w:eastAsia="Trebuchet MS" w:hAnsi="Trebuchet MS" w:cs="Trebuchet MS"/>
          <w:color w:val="000000"/>
          <w:kern w:val="0"/>
          <w:sz w:val="23"/>
          <w:szCs w:val="23"/>
          <w:lang w:val="es-MX" w:eastAsia="es-MX"/>
        </w:rPr>
        <w:t>esión extraordinaria del Comité Directivo Estatal del partido S</w:t>
      </w:r>
      <w:r w:rsidRPr="003C538B">
        <w:rPr>
          <w:rFonts w:ascii="Trebuchet MS" w:eastAsia="Trebuchet MS" w:hAnsi="Trebuchet MS" w:cs="Trebuchet MS"/>
          <w:color w:val="000000"/>
          <w:kern w:val="0"/>
          <w:sz w:val="23"/>
          <w:szCs w:val="23"/>
          <w:lang w:val="es-MX" w:eastAsia="es-MX"/>
        </w:rPr>
        <w:t>omos</w:t>
      </w:r>
      <w:r w:rsidR="00181B59" w:rsidRPr="003C538B">
        <w:rPr>
          <w:rFonts w:ascii="Trebuchet MS" w:eastAsia="Trebuchet MS" w:hAnsi="Trebuchet MS" w:cs="Trebuchet MS"/>
          <w:color w:val="000000"/>
          <w:kern w:val="0"/>
          <w:sz w:val="23"/>
          <w:szCs w:val="23"/>
          <w:lang w:val="es-MX" w:eastAsia="es-MX"/>
        </w:rPr>
        <w:t xml:space="preserve">, correspondiente al día </w:t>
      </w:r>
      <w:r w:rsidRPr="003C538B">
        <w:rPr>
          <w:rFonts w:ascii="Trebuchet MS" w:eastAsia="Trebuchet MS" w:hAnsi="Trebuchet MS" w:cs="Trebuchet MS"/>
          <w:color w:val="000000"/>
          <w:kern w:val="0"/>
          <w:sz w:val="23"/>
          <w:szCs w:val="23"/>
          <w:lang w:val="es-MX" w:eastAsia="es-MX"/>
        </w:rPr>
        <w:t>diez</w:t>
      </w:r>
      <w:r w:rsidR="00181B59" w:rsidRPr="003C538B">
        <w:rPr>
          <w:rFonts w:ascii="Trebuchet MS" w:eastAsia="Trebuchet MS" w:hAnsi="Trebuchet MS" w:cs="Trebuchet MS"/>
          <w:color w:val="000000"/>
          <w:kern w:val="0"/>
          <w:sz w:val="23"/>
          <w:szCs w:val="23"/>
          <w:lang w:val="es-MX" w:eastAsia="es-MX"/>
        </w:rPr>
        <w:t xml:space="preserve"> de octubre de</w:t>
      </w:r>
      <w:r w:rsidRPr="003C538B">
        <w:rPr>
          <w:rFonts w:ascii="Trebuchet MS" w:eastAsia="Trebuchet MS" w:hAnsi="Trebuchet MS" w:cs="Trebuchet MS"/>
          <w:color w:val="000000"/>
          <w:kern w:val="0"/>
          <w:sz w:val="23"/>
          <w:szCs w:val="23"/>
          <w:lang w:val="es-MX" w:eastAsia="es-MX"/>
        </w:rPr>
        <w:t xml:space="preserve"> dos mil veintiuno, en original.</w:t>
      </w:r>
    </w:p>
    <w:p w:rsidR="00C61683" w:rsidRPr="003C538B" w:rsidRDefault="00C61683" w:rsidP="00297435">
      <w:pPr>
        <w:jc w:val="both"/>
        <w:rPr>
          <w:rFonts w:ascii="Trebuchet MS" w:hAnsi="Trebuchet MS"/>
          <w:b/>
          <w:sz w:val="23"/>
          <w:szCs w:val="23"/>
          <w:lang w:val="es-MX"/>
        </w:rPr>
      </w:pPr>
    </w:p>
    <w:p w:rsidR="004832F2" w:rsidRPr="003C538B" w:rsidRDefault="00C3717D" w:rsidP="00C37E01">
      <w:pPr>
        <w:jc w:val="both"/>
        <w:rPr>
          <w:rFonts w:ascii="Trebuchet MS" w:hAnsi="Trebuchet MS" w:cs="Arial"/>
          <w:sz w:val="23"/>
          <w:szCs w:val="23"/>
        </w:rPr>
      </w:pPr>
      <w:r w:rsidRPr="003C538B">
        <w:rPr>
          <w:rFonts w:ascii="Trebuchet MS" w:hAnsi="Trebuchet MS"/>
          <w:b/>
          <w:sz w:val="23"/>
          <w:szCs w:val="23"/>
          <w:lang w:val="es-MX"/>
        </w:rPr>
        <w:t>VIII</w:t>
      </w:r>
      <w:r w:rsidR="00376364" w:rsidRPr="003C538B">
        <w:rPr>
          <w:rFonts w:ascii="Trebuchet MS" w:hAnsi="Trebuchet MS"/>
          <w:b/>
          <w:sz w:val="23"/>
          <w:szCs w:val="23"/>
          <w:lang w:val="es-MX"/>
        </w:rPr>
        <w:t xml:space="preserve">. </w:t>
      </w:r>
      <w:r w:rsidR="00FA2921" w:rsidRPr="003C538B">
        <w:rPr>
          <w:rFonts w:ascii="Trebuchet MS" w:hAnsi="Trebuchet MS"/>
          <w:b/>
          <w:sz w:val="23"/>
          <w:szCs w:val="23"/>
          <w:lang w:val="es-MX"/>
        </w:rPr>
        <w:t>DE LA IMPROCEDENCIA DE LA PARTICIPACIÓN DEL PARTIDO POLÍTICO SOMOS</w:t>
      </w:r>
      <w:r w:rsidR="00376364" w:rsidRPr="003C538B">
        <w:rPr>
          <w:rFonts w:ascii="Trebuchet MS" w:hAnsi="Trebuchet MS"/>
          <w:b/>
          <w:sz w:val="23"/>
          <w:szCs w:val="23"/>
          <w:lang w:val="es-MX"/>
        </w:rPr>
        <w:t xml:space="preserve">. </w:t>
      </w:r>
      <w:r w:rsidR="00376364" w:rsidRPr="003C538B">
        <w:rPr>
          <w:rFonts w:ascii="Trebuchet MS" w:hAnsi="Trebuchet MS"/>
          <w:sz w:val="23"/>
          <w:szCs w:val="23"/>
          <w:lang w:val="es-MX"/>
        </w:rPr>
        <w:t xml:space="preserve"> Que </w:t>
      </w:r>
      <w:r w:rsidR="001B385D" w:rsidRPr="003C538B">
        <w:rPr>
          <w:rFonts w:ascii="Trebuchet MS" w:hAnsi="Trebuchet MS"/>
          <w:sz w:val="23"/>
          <w:szCs w:val="23"/>
          <w:lang w:val="es-MX"/>
        </w:rPr>
        <w:t xml:space="preserve">tal como se estableció en el antecedente </w:t>
      </w:r>
      <w:r w:rsidR="005942EA" w:rsidRPr="003C538B">
        <w:rPr>
          <w:rFonts w:ascii="Trebuchet MS" w:hAnsi="Trebuchet MS"/>
          <w:sz w:val="23"/>
          <w:szCs w:val="23"/>
          <w:lang w:val="es-MX"/>
        </w:rPr>
        <w:t>6</w:t>
      </w:r>
      <w:r w:rsidR="00493181" w:rsidRPr="003C538B">
        <w:rPr>
          <w:rFonts w:ascii="Trebuchet MS" w:hAnsi="Trebuchet MS"/>
          <w:sz w:val="23"/>
          <w:szCs w:val="23"/>
          <w:lang w:val="es-MX"/>
        </w:rPr>
        <w:t xml:space="preserve"> de este acuerdo, el doce de octubre del año en curso, </w:t>
      </w:r>
      <w:r w:rsidR="00493181" w:rsidRPr="003C538B">
        <w:rPr>
          <w:rFonts w:ascii="Trebuchet MS" w:eastAsia="Trebuchet MS" w:hAnsi="Trebuchet MS" w:cs="Trebuchet MS"/>
          <w:color w:val="000000"/>
          <w:kern w:val="0"/>
          <w:sz w:val="23"/>
          <w:szCs w:val="23"/>
          <w:lang w:val="es-MX" w:eastAsia="es-MX"/>
        </w:rPr>
        <w:t xml:space="preserve">mediante oficio número 12134/2021 de Secretaría </w:t>
      </w:r>
      <w:r w:rsidR="00630D5E" w:rsidRPr="003C538B">
        <w:rPr>
          <w:rFonts w:ascii="Trebuchet MS" w:eastAsia="Trebuchet MS" w:hAnsi="Trebuchet MS" w:cs="Trebuchet MS"/>
          <w:color w:val="000000"/>
          <w:kern w:val="0"/>
          <w:sz w:val="23"/>
          <w:szCs w:val="23"/>
          <w:lang w:val="es-MX" w:eastAsia="es-MX"/>
        </w:rPr>
        <w:t>E</w:t>
      </w:r>
      <w:r w:rsidR="00493181" w:rsidRPr="003C538B">
        <w:rPr>
          <w:rFonts w:ascii="Trebuchet MS" w:eastAsia="Trebuchet MS" w:hAnsi="Trebuchet MS" w:cs="Trebuchet MS"/>
          <w:color w:val="000000"/>
          <w:kern w:val="0"/>
          <w:sz w:val="23"/>
          <w:szCs w:val="23"/>
          <w:lang w:val="es-MX" w:eastAsia="es-MX"/>
        </w:rPr>
        <w:t xml:space="preserve">jecutiva, se requirió al partido político </w:t>
      </w:r>
      <w:r w:rsidR="004832F2" w:rsidRPr="003C538B">
        <w:rPr>
          <w:rFonts w:ascii="Trebuchet MS" w:eastAsia="Trebuchet MS" w:hAnsi="Trebuchet MS" w:cs="Trebuchet MS"/>
          <w:color w:val="000000"/>
          <w:kern w:val="0"/>
          <w:sz w:val="23"/>
          <w:szCs w:val="23"/>
          <w:lang w:val="es-MX" w:eastAsia="es-MX"/>
        </w:rPr>
        <w:t xml:space="preserve">local </w:t>
      </w:r>
      <w:r w:rsidR="00493181" w:rsidRPr="003C538B">
        <w:rPr>
          <w:rFonts w:ascii="Trebuchet MS" w:eastAsia="Trebuchet MS" w:hAnsi="Trebuchet MS" w:cs="Trebuchet MS"/>
          <w:color w:val="000000"/>
          <w:kern w:val="0"/>
          <w:sz w:val="23"/>
          <w:szCs w:val="23"/>
          <w:lang w:val="es-MX" w:eastAsia="es-MX"/>
        </w:rPr>
        <w:t xml:space="preserve">Somos, para que presentara diversa documentación, con el objeto de aclarar las discrepancias </w:t>
      </w:r>
      <w:r w:rsidR="004832F2" w:rsidRPr="003C538B">
        <w:rPr>
          <w:rFonts w:ascii="Trebuchet MS" w:eastAsia="Trebuchet MS" w:hAnsi="Trebuchet MS" w:cs="Trebuchet MS"/>
          <w:color w:val="000000"/>
          <w:kern w:val="0"/>
          <w:sz w:val="23"/>
          <w:szCs w:val="23"/>
          <w:lang w:val="es-MX" w:eastAsia="es-MX"/>
        </w:rPr>
        <w:t xml:space="preserve">encontradas </w:t>
      </w:r>
      <w:r w:rsidR="00493181" w:rsidRPr="003C538B">
        <w:rPr>
          <w:rFonts w:ascii="Trebuchet MS" w:eastAsia="Trebuchet MS" w:hAnsi="Trebuchet MS" w:cs="Trebuchet MS"/>
          <w:color w:val="000000"/>
          <w:kern w:val="0"/>
          <w:sz w:val="23"/>
          <w:szCs w:val="23"/>
          <w:lang w:val="es-MX" w:eastAsia="es-MX"/>
        </w:rPr>
        <w:t xml:space="preserve">en la integración de sus </w:t>
      </w:r>
      <w:r w:rsidR="00493181" w:rsidRPr="003C538B">
        <w:rPr>
          <w:rFonts w:ascii="Trebuchet MS" w:hAnsi="Trebuchet MS" w:cs="Arial"/>
          <w:sz w:val="23"/>
          <w:szCs w:val="23"/>
        </w:rPr>
        <w:t>órganos de dirección y de gobierno,</w:t>
      </w:r>
      <w:r w:rsidR="004832F2" w:rsidRPr="003C538B">
        <w:rPr>
          <w:rFonts w:ascii="Trebuchet MS" w:hAnsi="Trebuchet MS" w:cs="Arial"/>
          <w:sz w:val="23"/>
          <w:szCs w:val="23"/>
        </w:rPr>
        <w:t xml:space="preserve"> y quienes son encargados de aprobar la participación del citado partido político en la coalición junto con los partidos Morena y del Trabajo. </w:t>
      </w:r>
    </w:p>
    <w:p w:rsidR="004832F2" w:rsidRPr="003C538B" w:rsidRDefault="004832F2" w:rsidP="00C37E01">
      <w:pPr>
        <w:jc w:val="both"/>
        <w:rPr>
          <w:rFonts w:ascii="Trebuchet MS" w:hAnsi="Trebuchet MS" w:cs="Arial"/>
          <w:sz w:val="23"/>
          <w:szCs w:val="23"/>
        </w:rPr>
      </w:pPr>
    </w:p>
    <w:p w:rsidR="004832F2" w:rsidRPr="003C538B" w:rsidRDefault="004832F2" w:rsidP="00C37E01">
      <w:pPr>
        <w:jc w:val="both"/>
        <w:rPr>
          <w:rFonts w:ascii="Trebuchet MS" w:hAnsi="Trebuchet MS" w:cs="Arial"/>
          <w:sz w:val="23"/>
          <w:szCs w:val="23"/>
          <w:lang w:val="es-MX"/>
        </w:rPr>
      </w:pPr>
      <w:r w:rsidRPr="003C538B">
        <w:rPr>
          <w:rFonts w:ascii="Trebuchet MS" w:hAnsi="Trebuchet MS" w:cs="Arial"/>
          <w:sz w:val="23"/>
          <w:szCs w:val="23"/>
        </w:rPr>
        <w:t xml:space="preserve">En ese sentido cabe señalar que de un análisis efectuado a los documentos aportados por el partido político local Somos, mediante el cual se intenta acreditar su participación en la coalición denominada </w:t>
      </w:r>
      <w:r w:rsidRPr="003C538B">
        <w:rPr>
          <w:rFonts w:ascii="Trebuchet MS" w:hAnsi="Trebuchet MS" w:cs="Arial"/>
          <w:sz w:val="23"/>
          <w:szCs w:val="23"/>
          <w:lang w:val="es-MX"/>
        </w:rPr>
        <w:t>“Juntos Haremos Historia en Jalisco”, este Instituto se percató que la integración tanto del Consejo Político Estatal, como del Comité Directivo Estatal, que participaron en la asamblea del pasado diez de octubre del presente año, no corresponde a la integración que se encuentra declarada v</w:t>
      </w:r>
      <w:r w:rsidR="00C37E01" w:rsidRPr="003C538B">
        <w:rPr>
          <w:rFonts w:ascii="Trebuchet MS" w:hAnsi="Trebuchet MS" w:cs="Arial"/>
          <w:sz w:val="23"/>
          <w:szCs w:val="23"/>
          <w:lang w:val="es-MX"/>
        </w:rPr>
        <w:t>á</w:t>
      </w:r>
      <w:r w:rsidRPr="003C538B">
        <w:rPr>
          <w:rFonts w:ascii="Trebuchet MS" w:hAnsi="Trebuchet MS" w:cs="Arial"/>
          <w:sz w:val="23"/>
          <w:szCs w:val="23"/>
          <w:lang w:val="es-MX"/>
        </w:rPr>
        <w:t>lida</w:t>
      </w:r>
      <w:r w:rsidR="00C37E01" w:rsidRPr="003C538B">
        <w:rPr>
          <w:rFonts w:ascii="Trebuchet MS" w:hAnsi="Trebuchet MS" w:cs="Arial"/>
          <w:sz w:val="23"/>
          <w:szCs w:val="23"/>
          <w:lang w:val="es-MX"/>
        </w:rPr>
        <w:t>,</w:t>
      </w:r>
      <w:r w:rsidRPr="003C538B">
        <w:rPr>
          <w:rFonts w:ascii="Trebuchet MS" w:hAnsi="Trebuchet MS" w:cs="Arial"/>
          <w:sz w:val="23"/>
          <w:szCs w:val="23"/>
          <w:lang w:val="es-MX"/>
        </w:rPr>
        <w:t xml:space="preserve"> legal y constitucionalmente en los archivos de este organismo electoral, conforme al acuerdo IEPC-ACG-051/2019 de fecha veinte de noviembre de dos mil diecinueve. </w:t>
      </w:r>
    </w:p>
    <w:p w:rsidR="004832F2" w:rsidRPr="003C538B" w:rsidRDefault="004832F2" w:rsidP="00C37E01">
      <w:pPr>
        <w:jc w:val="both"/>
        <w:rPr>
          <w:rFonts w:ascii="Trebuchet MS" w:hAnsi="Trebuchet MS" w:cs="Arial"/>
          <w:sz w:val="23"/>
          <w:szCs w:val="23"/>
          <w:lang w:val="es-MX"/>
        </w:rPr>
      </w:pPr>
    </w:p>
    <w:p w:rsidR="00034627" w:rsidRPr="003C538B" w:rsidRDefault="004D6963" w:rsidP="00655E1D">
      <w:pPr>
        <w:jc w:val="both"/>
        <w:rPr>
          <w:rFonts w:ascii="Trebuchet MS" w:hAnsi="Trebuchet MS" w:cs="Arial"/>
          <w:sz w:val="23"/>
          <w:szCs w:val="23"/>
          <w:lang w:val="es-MX"/>
        </w:rPr>
      </w:pPr>
      <w:r w:rsidRPr="003C538B">
        <w:rPr>
          <w:rFonts w:ascii="Trebuchet MS" w:hAnsi="Trebuchet MS" w:cs="Arial"/>
          <w:sz w:val="23"/>
          <w:szCs w:val="23"/>
          <w:lang w:val="es-MX"/>
        </w:rPr>
        <w:t xml:space="preserve">Por tanto, </w:t>
      </w:r>
      <w:r w:rsidR="00034627" w:rsidRPr="003C538B">
        <w:rPr>
          <w:rFonts w:ascii="Trebuchet MS" w:hAnsi="Trebuchet MS" w:cs="Arial"/>
          <w:sz w:val="23"/>
          <w:szCs w:val="23"/>
          <w:lang w:val="es-MX"/>
        </w:rPr>
        <w:t xml:space="preserve">a efecto de dar certeza sobre la legalidad de la aprobación de la participación en el convenio de coalición por parte de los órganos directivos y de gobierno del partido político Somos, es que este instituto conforme lo establecido en los artículos 25 de la Ley General de Partido Políticos y 21 de los estatutos del instituto político en cita, procedió a realizar el requerimiento respectivo, </w:t>
      </w:r>
      <w:r w:rsidR="00670E20" w:rsidRPr="003C538B">
        <w:rPr>
          <w:rFonts w:ascii="Trebuchet MS" w:hAnsi="Trebuchet MS" w:cs="Arial"/>
          <w:sz w:val="23"/>
          <w:szCs w:val="23"/>
          <w:lang w:val="es-MX"/>
        </w:rPr>
        <w:t xml:space="preserve">el día doce de octubre de dos mil veintiuno, mediante oficio número 12134/2021 de Secretaría Ejecutiva, </w:t>
      </w:r>
      <w:r w:rsidR="00034627" w:rsidRPr="003C538B">
        <w:rPr>
          <w:rFonts w:ascii="Trebuchet MS" w:hAnsi="Trebuchet MS" w:cs="Arial"/>
          <w:sz w:val="23"/>
          <w:szCs w:val="23"/>
          <w:lang w:val="es-MX"/>
        </w:rPr>
        <w:t xml:space="preserve">para </w:t>
      </w:r>
      <w:r w:rsidR="00670E20" w:rsidRPr="003C538B">
        <w:rPr>
          <w:rFonts w:ascii="Trebuchet MS" w:hAnsi="Trebuchet MS" w:cs="Arial"/>
          <w:sz w:val="23"/>
          <w:szCs w:val="23"/>
          <w:lang w:val="es-MX"/>
        </w:rPr>
        <w:t>solicitar al firmante del convenio de coalición por parte de Somos, documento legal en el que se acreditar</w:t>
      </w:r>
      <w:r w:rsidR="008759F2" w:rsidRPr="003C538B">
        <w:rPr>
          <w:rFonts w:ascii="Trebuchet MS" w:hAnsi="Trebuchet MS" w:cs="Arial"/>
          <w:sz w:val="23"/>
          <w:szCs w:val="23"/>
          <w:lang w:val="es-MX"/>
        </w:rPr>
        <w:t>a</w:t>
      </w:r>
      <w:r w:rsidR="00670E20" w:rsidRPr="003C538B">
        <w:rPr>
          <w:rFonts w:ascii="Trebuchet MS" w:hAnsi="Trebuchet MS" w:cs="Arial"/>
          <w:sz w:val="23"/>
          <w:szCs w:val="23"/>
          <w:lang w:val="es-MX"/>
        </w:rPr>
        <w:t xml:space="preserve"> que el Congreso Estatal del citado partido político, aprobó las modificaciones tanto del Comité Directivo Estatal, como del Consejo Político Estatal, y que estás modificaciones, fueron hechas del conocimiento del Consejo General del Instituto Electoral y de Participación Ciudadana del Estado de Jalisco, para que se </w:t>
      </w:r>
      <w:r w:rsidR="00670E20" w:rsidRPr="003C538B">
        <w:rPr>
          <w:rFonts w:ascii="Trebuchet MS" w:hAnsi="Trebuchet MS" w:cs="Arial"/>
          <w:sz w:val="23"/>
          <w:szCs w:val="23"/>
        </w:rPr>
        <w:t>declara</w:t>
      </w:r>
      <w:r w:rsidR="008759F2" w:rsidRPr="003C538B">
        <w:rPr>
          <w:rFonts w:ascii="Trebuchet MS" w:hAnsi="Trebuchet MS" w:cs="Arial"/>
          <w:sz w:val="23"/>
          <w:szCs w:val="23"/>
        </w:rPr>
        <w:t>rá</w:t>
      </w:r>
      <w:r w:rsidR="00670E20" w:rsidRPr="003C538B">
        <w:rPr>
          <w:rFonts w:ascii="Trebuchet MS" w:hAnsi="Trebuchet MS" w:cs="Arial"/>
          <w:sz w:val="23"/>
          <w:szCs w:val="23"/>
        </w:rPr>
        <w:t xml:space="preserve"> sobre la procedencia constitucional y legal de los cambios. </w:t>
      </w:r>
    </w:p>
    <w:p w:rsidR="00034627" w:rsidRPr="003C538B" w:rsidRDefault="00034627" w:rsidP="00655E1D">
      <w:pPr>
        <w:jc w:val="both"/>
        <w:rPr>
          <w:rFonts w:ascii="Trebuchet MS" w:hAnsi="Trebuchet MS" w:cs="Arial"/>
          <w:sz w:val="23"/>
          <w:szCs w:val="23"/>
          <w:lang w:val="es-MX"/>
        </w:rPr>
      </w:pPr>
    </w:p>
    <w:p w:rsidR="00034627" w:rsidRPr="003C538B" w:rsidRDefault="00670E20" w:rsidP="00655E1D">
      <w:pPr>
        <w:jc w:val="both"/>
        <w:rPr>
          <w:rFonts w:ascii="Trebuchet MS" w:hAnsi="Trebuchet MS" w:cs="Arial"/>
          <w:sz w:val="23"/>
          <w:szCs w:val="23"/>
        </w:rPr>
      </w:pPr>
      <w:r w:rsidRPr="003C538B">
        <w:rPr>
          <w:rFonts w:ascii="Trebuchet MS" w:hAnsi="Trebuchet MS" w:cs="Arial"/>
          <w:sz w:val="23"/>
          <w:szCs w:val="23"/>
          <w:lang w:val="es-MX"/>
        </w:rPr>
        <w:t xml:space="preserve">Al respecto, y a efecto de fundamentar la actuación antes citada es que se señala lo que establece </w:t>
      </w:r>
      <w:r w:rsidR="00034627" w:rsidRPr="003C538B">
        <w:rPr>
          <w:rFonts w:ascii="Trebuchet MS" w:hAnsi="Trebuchet MS" w:cs="Arial"/>
          <w:sz w:val="23"/>
          <w:szCs w:val="23"/>
        </w:rPr>
        <w:t>el artículo 21</w:t>
      </w:r>
      <w:r w:rsidR="005B4DC8" w:rsidRPr="003C538B">
        <w:rPr>
          <w:rFonts w:ascii="Trebuchet MS" w:hAnsi="Trebuchet MS" w:cs="Arial"/>
          <w:sz w:val="23"/>
          <w:szCs w:val="23"/>
        </w:rPr>
        <w:t>, fracciones I y II</w:t>
      </w:r>
      <w:r w:rsidR="00034627" w:rsidRPr="003C538B">
        <w:rPr>
          <w:rFonts w:ascii="Trebuchet MS" w:hAnsi="Trebuchet MS" w:cs="Arial"/>
          <w:sz w:val="23"/>
          <w:szCs w:val="23"/>
        </w:rPr>
        <w:t xml:space="preserve"> de los estatutos del partido político Somos, </w:t>
      </w:r>
      <w:r w:rsidRPr="003C538B">
        <w:rPr>
          <w:rFonts w:ascii="Trebuchet MS" w:hAnsi="Trebuchet MS" w:cs="Arial"/>
          <w:sz w:val="23"/>
          <w:szCs w:val="23"/>
        </w:rPr>
        <w:t xml:space="preserve">que </w:t>
      </w:r>
      <w:r w:rsidR="00034627" w:rsidRPr="003C538B">
        <w:rPr>
          <w:rFonts w:ascii="Trebuchet MS" w:hAnsi="Trebuchet MS" w:cs="Arial"/>
          <w:sz w:val="23"/>
          <w:szCs w:val="23"/>
        </w:rPr>
        <w:t xml:space="preserve">a la letra </w:t>
      </w:r>
      <w:r w:rsidRPr="003C538B">
        <w:rPr>
          <w:rFonts w:ascii="Trebuchet MS" w:hAnsi="Trebuchet MS" w:cs="Arial"/>
          <w:sz w:val="23"/>
          <w:szCs w:val="23"/>
        </w:rPr>
        <w:t xml:space="preserve">refiere </w:t>
      </w:r>
      <w:r w:rsidR="00034627" w:rsidRPr="003C538B">
        <w:rPr>
          <w:rFonts w:ascii="Trebuchet MS" w:hAnsi="Trebuchet MS" w:cs="Arial"/>
          <w:sz w:val="23"/>
          <w:szCs w:val="23"/>
        </w:rPr>
        <w:t>lo siguiente:</w:t>
      </w:r>
    </w:p>
    <w:p w:rsidR="00034627" w:rsidRPr="00034627" w:rsidRDefault="00034627" w:rsidP="00655E1D">
      <w:pPr>
        <w:jc w:val="both"/>
        <w:rPr>
          <w:rFonts w:ascii="Trebuchet MS" w:hAnsi="Trebuchet MS" w:cs="Arial"/>
          <w:sz w:val="24"/>
          <w:szCs w:val="24"/>
        </w:rPr>
      </w:pPr>
    </w:p>
    <w:p w:rsidR="00034627" w:rsidRDefault="00034627" w:rsidP="00655E1D">
      <w:pPr>
        <w:ind w:left="708"/>
        <w:jc w:val="both"/>
        <w:rPr>
          <w:rFonts w:ascii="Trebuchet MS" w:hAnsi="Trebuchet MS" w:cs="Arial"/>
          <w:i/>
        </w:rPr>
      </w:pPr>
      <w:r w:rsidRPr="00EB42ED">
        <w:rPr>
          <w:rFonts w:ascii="Trebuchet MS" w:hAnsi="Trebuchet MS" w:cs="Arial"/>
          <w:b/>
          <w:i/>
        </w:rPr>
        <w:t>“Artículo 21.</w:t>
      </w:r>
      <w:r w:rsidRPr="00EB42ED">
        <w:rPr>
          <w:rFonts w:ascii="Trebuchet MS" w:hAnsi="Trebuchet MS" w:cs="Arial"/>
          <w:i/>
        </w:rPr>
        <w:t xml:space="preserve"> Son atribuciones y deberes del Congreso Estatal:</w:t>
      </w:r>
    </w:p>
    <w:p w:rsidR="00EB42ED" w:rsidRPr="00EB42ED" w:rsidRDefault="00EB42ED" w:rsidP="00655E1D">
      <w:pPr>
        <w:ind w:left="708"/>
        <w:jc w:val="both"/>
        <w:rPr>
          <w:rFonts w:ascii="Trebuchet MS" w:hAnsi="Trebuchet MS" w:cs="Arial"/>
          <w:i/>
        </w:rPr>
      </w:pPr>
    </w:p>
    <w:p w:rsidR="00034627" w:rsidRPr="00EB42ED" w:rsidRDefault="00034627" w:rsidP="00655E1D">
      <w:pPr>
        <w:ind w:left="708"/>
        <w:jc w:val="both"/>
        <w:rPr>
          <w:rFonts w:ascii="Trebuchet MS" w:hAnsi="Trebuchet MS" w:cs="Arial"/>
          <w:b/>
          <w:i/>
          <w:u w:val="single"/>
        </w:rPr>
      </w:pPr>
      <w:r w:rsidRPr="00EB42ED">
        <w:rPr>
          <w:rFonts w:ascii="Trebuchet MS" w:hAnsi="Trebuchet MS" w:cs="Arial"/>
          <w:b/>
          <w:i/>
          <w:u w:val="single"/>
        </w:rPr>
        <w:t>I.- Elegir y/o ratificar a los miembros del Comité Directivo Estatal;</w:t>
      </w:r>
    </w:p>
    <w:p w:rsidR="00034627" w:rsidRPr="00EB42ED" w:rsidRDefault="00034627" w:rsidP="00655E1D">
      <w:pPr>
        <w:ind w:left="708"/>
        <w:jc w:val="both"/>
        <w:rPr>
          <w:rFonts w:ascii="Trebuchet MS" w:hAnsi="Trebuchet MS" w:cs="Arial"/>
          <w:b/>
          <w:i/>
          <w:u w:val="single"/>
        </w:rPr>
      </w:pPr>
    </w:p>
    <w:p w:rsidR="00034627" w:rsidRPr="00EB42ED" w:rsidRDefault="00034627" w:rsidP="00655E1D">
      <w:pPr>
        <w:ind w:left="708"/>
        <w:jc w:val="both"/>
        <w:rPr>
          <w:rFonts w:ascii="Trebuchet MS" w:hAnsi="Trebuchet MS" w:cs="Arial"/>
          <w:i/>
        </w:rPr>
      </w:pPr>
      <w:r w:rsidRPr="00EB42ED">
        <w:rPr>
          <w:rFonts w:ascii="Trebuchet MS" w:hAnsi="Trebuchet MS" w:cs="Arial"/>
          <w:b/>
          <w:i/>
          <w:u w:val="single"/>
        </w:rPr>
        <w:t>II.- Elegir y/o ratificar a los miembros del Consejo Político Estatal,</w:t>
      </w:r>
      <w:r w:rsidRPr="00EB42ED">
        <w:rPr>
          <w:rFonts w:ascii="Trebuchet MS" w:hAnsi="Trebuchet MS" w:cs="Arial"/>
          <w:i/>
        </w:rPr>
        <w:t xml:space="preserve"> del Consejo Estatal de Vigilancia, del Consejo Estatal de Honor y Jus</w:t>
      </w:r>
      <w:r w:rsidR="00EB42ED">
        <w:rPr>
          <w:rFonts w:ascii="Trebuchet MS" w:hAnsi="Trebuchet MS" w:cs="Arial"/>
          <w:i/>
        </w:rPr>
        <w:t>ticia y la Contraloría General…”</w:t>
      </w:r>
    </w:p>
    <w:p w:rsidR="00034627" w:rsidRPr="00034627" w:rsidRDefault="00034627" w:rsidP="00655E1D">
      <w:pPr>
        <w:jc w:val="both"/>
        <w:rPr>
          <w:rFonts w:ascii="Trebuchet MS" w:hAnsi="Trebuchet MS" w:cs="Arial"/>
          <w:i/>
          <w:sz w:val="24"/>
          <w:szCs w:val="24"/>
        </w:rPr>
      </w:pPr>
    </w:p>
    <w:p w:rsidR="00FA2921" w:rsidRPr="003C538B" w:rsidRDefault="00670E20" w:rsidP="00655E1D">
      <w:pPr>
        <w:jc w:val="both"/>
        <w:rPr>
          <w:rFonts w:ascii="Trebuchet MS" w:hAnsi="Trebuchet MS" w:cs="Arial"/>
          <w:sz w:val="23"/>
          <w:szCs w:val="23"/>
        </w:rPr>
      </w:pPr>
      <w:r w:rsidRPr="003C538B">
        <w:rPr>
          <w:rFonts w:ascii="Trebuchet MS" w:hAnsi="Trebuchet MS" w:cs="Arial"/>
          <w:sz w:val="23"/>
          <w:szCs w:val="23"/>
          <w:lang w:val="es-MX"/>
        </w:rPr>
        <w:t xml:space="preserve">Por su parte el numeral </w:t>
      </w:r>
      <w:r w:rsidR="00FA2921" w:rsidRPr="003C538B">
        <w:rPr>
          <w:rFonts w:ascii="Trebuchet MS" w:hAnsi="Trebuchet MS" w:cs="Arial"/>
          <w:sz w:val="23"/>
          <w:szCs w:val="23"/>
        </w:rPr>
        <w:t>25, párrafo 1, inciso l) de la Ley General de Partidos Políticos, que a la letra establece lo siguiente:</w:t>
      </w:r>
    </w:p>
    <w:p w:rsidR="00FA2921" w:rsidRPr="00670E20" w:rsidRDefault="00FA2921" w:rsidP="00655E1D">
      <w:pPr>
        <w:jc w:val="both"/>
        <w:rPr>
          <w:rFonts w:ascii="Trebuchet MS" w:hAnsi="Trebuchet MS" w:cs="Arial"/>
          <w:sz w:val="24"/>
          <w:szCs w:val="24"/>
        </w:rPr>
      </w:pPr>
    </w:p>
    <w:p w:rsidR="00FA2921" w:rsidRPr="00AF79EC" w:rsidRDefault="00FA2921" w:rsidP="00655E1D">
      <w:pPr>
        <w:ind w:left="708"/>
        <w:jc w:val="both"/>
        <w:rPr>
          <w:rFonts w:ascii="Trebuchet MS" w:hAnsi="Trebuchet MS"/>
          <w:b/>
          <w:i/>
        </w:rPr>
      </w:pPr>
      <w:r w:rsidRPr="00AF79EC">
        <w:rPr>
          <w:rFonts w:ascii="Trebuchet MS" w:hAnsi="Trebuchet MS"/>
          <w:b/>
          <w:i/>
        </w:rPr>
        <w:t>“Artículo 25.</w:t>
      </w:r>
    </w:p>
    <w:p w:rsidR="00FA2921" w:rsidRPr="00AF79EC" w:rsidRDefault="00FA2921" w:rsidP="00655E1D">
      <w:pPr>
        <w:ind w:left="1416"/>
        <w:jc w:val="both"/>
        <w:rPr>
          <w:rFonts w:ascii="Trebuchet MS" w:hAnsi="Trebuchet MS"/>
          <w:i/>
        </w:rPr>
      </w:pPr>
    </w:p>
    <w:p w:rsidR="00FA2921" w:rsidRPr="00AF79EC" w:rsidRDefault="00FA2921" w:rsidP="00655E1D">
      <w:pPr>
        <w:ind w:left="708"/>
        <w:jc w:val="both"/>
        <w:rPr>
          <w:rFonts w:ascii="Trebuchet MS" w:hAnsi="Trebuchet MS"/>
          <w:i/>
        </w:rPr>
      </w:pPr>
      <w:r w:rsidRPr="00AF79EC">
        <w:rPr>
          <w:rFonts w:ascii="Trebuchet MS" w:hAnsi="Trebuchet MS"/>
          <w:i/>
        </w:rPr>
        <w:t>1. Son obligaciones de los partidos políticos:</w:t>
      </w:r>
    </w:p>
    <w:p w:rsidR="00FA2921" w:rsidRPr="00AF79EC" w:rsidRDefault="00FA2921" w:rsidP="00655E1D">
      <w:pPr>
        <w:ind w:left="1416"/>
        <w:jc w:val="both"/>
        <w:rPr>
          <w:rFonts w:ascii="Trebuchet MS" w:hAnsi="Trebuchet MS" w:cs="Arial"/>
          <w:i/>
        </w:rPr>
      </w:pPr>
    </w:p>
    <w:p w:rsidR="00FA2921" w:rsidRPr="00AF79EC" w:rsidRDefault="00FA2921" w:rsidP="00655E1D">
      <w:pPr>
        <w:ind w:left="708"/>
        <w:jc w:val="both"/>
        <w:rPr>
          <w:rFonts w:ascii="Trebuchet MS" w:hAnsi="Trebuchet MS" w:cs="Arial"/>
          <w:i/>
        </w:rPr>
      </w:pPr>
      <w:r w:rsidRPr="00AF79EC">
        <w:rPr>
          <w:rFonts w:ascii="Trebuchet MS" w:hAnsi="Trebuchet MS"/>
          <w:i/>
        </w:rPr>
        <w:t>…l) Comunicar al Instituto o a los Organismos Públicos Locales, según corresponda, cualquier modificación a sus documentos básicos, dentro de los diez días siguientes a la fecha en que se tome el acuerdo correspondiente por el partido político. Las modificaciones no surtirán efectos hasta que el Consejo General del Instituto declare la procedencia constitucional y legal de las mismas. La resolución deberá dictarse en un plazo que no exceda de 30 días naturales contados a partir de la presentación de la documentación correspondiente, así como los cambios de los integrantes de sus órganos directivos y de su domicilio social, en términos de las disposiciones aplicables…”</w:t>
      </w:r>
    </w:p>
    <w:p w:rsidR="00FA2921" w:rsidRPr="00670E20" w:rsidRDefault="00FA2921" w:rsidP="00655E1D">
      <w:pPr>
        <w:ind w:left="708"/>
        <w:jc w:val="both"/>
        <w:rPr>
          <w:rFonts w:ascii="Trebuchet MS" w:hAnsi="Trebuchet MS" w:cs="Arial"/>
          <w:i/>
          <w:sz w:val="24"/>
          <w:szCs w:val="24"/>
        </w:rPr>
      </w:pPr>
    </w:p>
    <w:p w:rsidR="00472092" w:rsidRPr="003C538B" w:rsidRDefault="00670E20" w:rsidP="00655E1D">
      <w:pPr>
        <w:jc w:val="both"/>
        <w:rPr>
          <w:rFonts w:ascii="Trebuchet MS" w:hAnsi="Trebuchet MS" w:cs="Arial"/>
          <w:bCs/>
          <w:sz w:val="23"/>
          <w:szCs w:val="23"/>
          <w:lang w:val="es-MX"/>
        </w:rPr>
      </w:pPr>
      <w:r w:rsidRPr="003C538B">
        <w:rPr>
          <w:rFonts w:ascii="Trebuchet MS" w:hAnsi="Trebuchet MS"/>
          <w:sz w:val="23"/>
          <w:szCs w:val="23"/>
          <w:lang w:val="es-MX"/>
        </w:rPr>
        <w:t xml:space="preserve">Con base en lo anterior, y tal </w:t>
      </w:r>
      <w:r w:rsidR="00472092" w:rsidRPr="003C538B">
        <w:rPr>
          <w:rFonts w:ascii="Trebuchet MS" w:hAnsi="Trebuchet MS"/>
          <w:sz w:val="23"/>
          <w:szCs w:val="23"/>
          <w:lang w:val="es-MX"/>
        </w:rPr>
        <w:t xml:space="preserve">como se mencionó en el </w:t>
      </w:r>
      <w:r w:rsidRPr="003C538B">
        <w:rPr>
          <w:rFonts w:ascii="Trebuchet MS" w:hAnsi="Trebuchet MS"/>
          <w:sz w:val="23"/>
          <w:szCs w:val="23"/>
          <w:lang w:val="es-MX"/>
        </w:rPr>
        <w:t xml:space="preserve">punto de </w:t>
      </w:r>
      <w:r w:rsidR="00472092" w:rsidRPr="003C538B">
        <w:rPr>
          <w:rFonts w:ascii="Trebuchet MS" w:hAnsi="Trebuchet MS"/>
          <w:sz w:val="23"/>
          <w:szCs w:val="23"/>
          <w:lang w:val="es-MX"/>
        </w:rPr>
        <w:t xml:space="preserve">antecedente </w:t>
      </w:r>
      <w:r w:rsidR="00D141DC" w:rsidRPr="003C538B">
        <w:rPr>
          <w:rFonts w:ascii="Trebuchet MS" w:hAnsi="Trebuchet MS"/>
          <w:sz w:val="23"/>
          <w:szCs w:val="23"/>
          <w:lang w:val="es-MX"/>
        </w:rPr>
        <w:t>7</w:t>
      </w:r>
      <w:r w:rsidRPr="003C538B">
        <w:rPr>
          <w:rFonts w:ascii="Trebuchet MS" w:hAnsi="Trebuchet MS"/>
          <w:sz w:val="23"/>
          <w:szCs w:val="23"/>
          <w:lang w:val="es-MX"/>
        </w:rPr>
        <w:t>, el</w:t>
      </w:r>
      <w:r w:rsidR="00472092" w:rsidRPr="003C538B">
        <w:rPr>
          <w:rFonts w:ascii="Trebuchet MS" w:hAnsi="Trebuchet MS"/>
          <w:sz w:val="23"/>
          <w:szCs w:val="23"/>
          <w:lang w:val="es-MX"/>
        </w:rPr>
        <w:t xml:space="preserve"> doce de octubre de dos mil veintiuno, </w:t>
      </w:r>
      <w:r w:rsidR="00472092" w:rsidRPr="003C538B">
        <w:rPr>
          <w:rFonts w:ascii="Trebuchet MS" w:eastAsia="Trebuchet MS" w:hAnsi="Trebuchet MS" w:cs="Trebuchet MS"/>
          <w:color w:val="000000"/>
          <w:kern w:val="0"/>
          <w:sz w:val="23"/>
          <w:szCs w:val="23"/>
          <w:lang w:val="es-MX" w:eastAsia="es-MX"/>
        </w:rPr>
        <w:t xml:space="preserve">se recibió en la Oficialía de Partes de este Instituto, escrito signado por Gonzalo Moreno Arévalo, mediante el cual dio </w:t>
      </w:r>
      <w:r w:rsidR="000D53A8" w:rsidRPr="003C538B">
        <w:rPr>
          <w:rFonts w:ascii="Trebuchet MS" w:eastAsia="Trebuchet MS" w:hAnsi="Trebuchet MS" w:cs="Trebuchet MS"/>
          <w:color w:val="000000"/>
          <w:kern w:val="0"/>
          <w:sz w:val="23"/>
          <w:szCs w:val="23"/>
          <w:lang w:val="es-MX" w:eastAsia="es-MX"/>
        </w:rPr>
        <w:t>respuesta</w:t>
      </w:r>
      <w:r w:rsidR="00472092" w:rsidRPr="003C538B">
        <w:rPr>
          <w:rFonts w:ascii="Trebuchet MS" w:eastAsia="Trebuchet MS" w:hAnsi="Trebuchet MS" w:cs="Trebuchet MS"/>
          <w:color w:val="000000"/>
          <w:kern w:val="0"/>
          <w:sz w:val="23"/>
          <w:szCs w:val="23"/>
          <w:lang w:val="es-MX" w:eastAsia="es-MX"/>
        </w:rPr>
        <w:t xml:space="preserve"> al requerimiento referido.</w:t>
      </w:r>
    </w:p>
    <w:p w:rsidR="00472092" w:rsidRPr="003C538B" w:rsidRDefault="00472092" w:rsidP="00655E1D">
      <w:pPr>
        <w:jc w:val="both"/>
        <w:rPr>
          <w:rFonts w:ascii="Trebuchet MS" w:hAnsi="Trebuchet MS"/>
          <w:sz w:val="23"/>
          <w:szCs w:val="23"/>
          <w:lang w:val="es-MX"/>
        </w:rPr>
      </w:pPr>
    </w:p>
    <w:p w:rsidR="00670E20" w:rsidRPr="003C538B" w:rsidRDefault="00472092" w:rsidP="00655E1D">
      <w:pPr>
        <w:jc w:val="both"/>
        <w:rPr>
          <w:rFonts w:ascii="Trebuchet MS" w:hAnsi="Trebuchet MS" w:cs="Arial"/>
          <w:sz w:val="23"/>
          <w:szCs w:val="23"/>
        </w:rPr>
      </w:pPr>
      <w:r w:rsidRPr="003C538B">
        <w:rPr>
          <w:rFonts w:ascii="Trebuchet MS" w:hAnsi="Trebuchet MS"/>
          <w:sz w:val="23"/>
          <w:szCs w:val="23"/>
          <w:lang w:val="es-MX"/>
        </w:rPr>
        <w:t xml:space="preserve">Ahora bien, de la documentación que allegó </w:t>
      </w:r>
      <w:r w:rsidR="00670E20" w:rsidRPr="003C538B">
        <w:rPr>
          <w:rFonts w:ascii="Trebuchet MS" w:hAnsi="Trebuchet MS"/>
          <w:sz w:val="23"/>
          <w:szCs w:val="23"/>
          <w:lang w:val="es-MX"/>
        </w:rPr>
        <w:t>el compareciente a su respuesta al requerimiento</w:t>
      </w:r>
      <w:r w:rsidR="00E26E8C" w:rsidRPr="003C538B">
        <w:rPr>
          <w:rFonts w:ascii="Trebuchet MS" w:hAnsi="Trebuchet MS"/>
          <w:sz w:val="23"/>
          <w:szCs w:val="23"/>
          <w:lang w:val="es-MX"/>
        </w:rPr>
        <w:t>,</w:t>
      </w:r>
      <w:r w:rsidR="00670E20" w:rsidRPr="003C538B">
        <w:rPr>
          <w:rFonts w:ascii="Trebuchet MS" w:hAnsi="Trebuchet MS"/>
          <w:sz w:val="23"/>
          <w:szCs w:val="23"/>
          <w:lang w:val="es-MX"/>
        </w:rPr>
        <w:t xml:space="preserve"> </w:t>
      </w:r>
      <w:r w:rsidRPr="003C538B">
        <w:rPr>
          <w:rFonts w:ascii="Trebuchet MS" w:hAnsi="Trebuchet MS" w:cs="Arial"/>
          <w:sz w:val="23"/>
          <w:szCs w:val="23"/>
        </w:rPr>
        <w:t xml:space="preserve">allega </w:t>
      </w:r>
      <w:r w:rsidR="00670E20" w:rsidRPr="003C538B">
        <w:rPr>
          <w:rFonts w:ascii="Trebuchet MS" w:hAnsi="Trebuchet MS" w:cs="Arial"/>
          <w:sz w:val="23"/>
          <w:szCs w:val="23"/>
        </w:rPr>
        <w:t xml:space="preserve">lo siguiente: </w:t>
      </w:r>
    </w:p>
    <w:p w:rsidR="00670E20" w:rsidRPr="003C538B" w:rsidRDefault="00670E20" w:rsidP="00655E1D">
      <w:pPr>
        <w:jc w:val="both"/>
        <w:rPr>
          <w:rFonts w:ascii="Trebuchet MS" w:hAnsi="Trebuchet MS" w:cs="Arial"/>
          <w:sz w:val="23"/>
          <w:szCs w:val="23"/>
        </w:rPr>
      </w:pPr>
    </w:p>
    <w:p w:rsidR="00587E54" w:rsidRPr="003C538B" w:rsidRDefault="00670E20" w:rsidP="00655E1D">
      <w:pPr>
        <w:pStyle w:val="Prrafodelista"/>
        <w:numPr>
          <w:ilvl w:val="0"/>
          <w:numId w:val="6"/>
        </w:numPr>
        <w:jc w:val="both"/>
        <w:rPr>
          <w:rFonts w:ascii="Trebuchet MS" w:hAnsi="Trebuchet MS" w:cs="Arial"/>
          <w:sz w:val="23"/>
          <w:szCs w:val="23"/>
        </w:rPr>
      </w:pPr>
      <w:r w:rsidRPr="003C538B">
        <w:rPr>
          <w:rFonts w:ascii="Trebuchet MS" w:hAnsi="Trebuchet MS" w:cs="Arial"/>
          <w:sz w:val="23"/>
          <w:szCs w:val="23"/>
        </w:rPr>
        <w:t>C</w:t>
      </w:r>
      <w:r w:rsidR="00472092" w:rsidRPr="003C538B">
        <w:rPr>
          <w:rFonts w:ascii="Trebuchet MS" w:hAnsi="Trebuchet MS" w:cs="Arial"/>
          <w:sz w:val="23"/>
          <w:szCs w:val="23"/>
        </w:rPr>
        <w:t>opia simple de la escritura pública número 2562, en la cual se protocolizó la sesión extraordinaria del Consejo Político Estatal del partido político Somos</w:t>
      </w:r>
      <w:r w:rsidR="00023AA9" w:rsidRPr="003C538B">
        <w:rPr>
          <w:rFonts w:ascii="Trebuchet MS" w:hAnsi="Trebuchet MS" w:cs="Arial"/>
          <w:sz w:val="23"/>
          <w:szCs w:val="23"/>
        </w:rPr>
        <w:t>, de fecha doce de marzo de dos mil veintiuno; sesión en la cual se aprobó un informe de inasistencias reiteradas por parte de varios integrantes del Comité Directivo Estatal</w:t>
      </w:r>
      <w:r w:rsidR="00587E54" w:rsidRPr="003C538B">
        <w:rPr>
          <w:rFonts w:ascii="Trebuchet MS" w:hAnsi="Trebuchet MS" w:cs="Arial"/>
          <w:sz w:val="23"/>
          <w:szCs w:val="23"/>
        </w:rPr>
        <w:t xml:space="preserve"> y como consecuencia, la sustitución de dichos integrantes.</w:t>
      </w:r>
    </w:p>
    <w:p w:rsidR="00670E20" w:rsidRPr="003C538B" w:rsidRDefault="00670E20" w:rsidP="00655E1D">
      <w:pPr>
        <w:ind w:left="360"/>
        <w:jc w:val="both"/>
        <w:rPr>
          <w:rFonts w:ascii="Trebuchet MS" w:hAnsi="Trebuchet MS" w:cs="Arial"/>
          <w:sz w:val="23"/>
          <w:szCs w:val="23"/>
        </w:rPr>
      </w:pPr>
    </w:p>
    <w:p w:rsidR="00587E54" w:rsidRPr="003C538B" w:rsidRDefault="00A36AD0" w:rsidP="00655E1D">
      <w:pPr>
        <w:pStyle w:val="Prrafodelista"/>
        <w:numPr>
          <w:ilvl w:val="0"/>
          <w:numId w:val="6"/>
        </w:numPr>
        <w:jc w:val="both"/>
        <w:rPr>
          <w:rFonts w:ascii="Trebuchet MS" w:hAnsi="Trebuchet MS" w:cs="Arial"/>
          <w:sz w:val="23"/>
          <w:szCs w:val="23"/>
        </w:rPr>
      </w:pPr>
      <w:r w:rsidRPr="003C538B">
        <w:rPr>
          <w:rFonts w:ascii="Trebuchet MS" w:hAnsi="Trebuchet MS" w:cs="Arial"/>
          <w:sz w:val="23"/>
          <w:szCs w:val="23"/>
        </w:rPr>
        <w:t xml:space="preserve">Copia simple del acta de la sesión extraordinaria del Consejo Político estatal correspondiente al día </w:t>
      </w:r>
      <w:r w:rsidR="00B9424D" w:rsidRPr="003C538B">
        <w:rPr>
          <w:rFonts w:ascii="Trebuchet MS" w:hAnsi="Trebuchet MS" w:cs="Arial"/>
          <w:sz w:val="23"/>
          <w:szCs w:val="23"/>
        </w:rPr>
        <w:t xml:space="preserve">doce </w:t>
      </w:r>
      <w:r w:rsidRPr="003C538B">
        <w:rPr>
          <w:rFonts w:ascii="Trebuchet MS" w:hAnsi="Trebuchet MS" w:cs="Arial"/>
          <w:sz w:val="23"/>
          <w:szCs w:val="23"/>
        </w:rPr>
        <w:t xml:space="preserve">del mes de marzo de </w:t>
      </w:r>
      <w:r w:rsidR="00B9424D" w:rsidRPr="003C538B">
        <w:rPr>
          <w:rFonts w:ascii="Trebuchet MS" w:hAnsi="Trebuchet MS" w:cs="Arial"/>
          <w:sz w:val="23"/>
          <w:szCs w:val="23"/>
        </w:rPr>
        <w:t>dos mil veintiuno</w:t>
      </w:r>
      <w:r w:rsidRPr="003C538B">
        <w:rPr>
          <w:rFonts w:ascii="Trebuchet MS" w:hAnsi="Trebuchet MS" w:cs="Arial"/>
          <w:sz w:val="23"/>
          <w:szCs w:val="23"/>
        </w:rPr>
        <w:t>.</w:t>
      </w:r>
    </w:p>
    <w:p w:rsidR="00A36AD0" w:rsidRPr="003C538B" w:rsidRDefault="00A36AD0" w:rsidP="00655E1D">
      <w:pPr>
        <w:pStyle w:val="Prrafodelista"/>
        <w:rPr>
          <w:rFonts w:ascii="Trebuchet MS" w:hAnsi="Trebuchet MS" w:cs="Arial"/>
          <w:sz w:val="23"/>
          <w:szCs w:val="23"/>
        </w:rPr>
      </w:pPr>
    </w:p>
    <w:p w:rsidR="00A36AD0" w:rsidRPr="003C538B" w:rsidRDefault="00A36AD0" w:rsidP="00655E1D">
      <w:pPr>
        <w:pStyle w:val="Prrafodelista"/>
        <w:numPr>
          <w:ilvl w:val="0"/>
          <w:numId w:val="6"/>
        </w:numPr>
        <w:jc w:val="both"/>
        <w:rPr>
          <w:rFonts w:ascii="Trebuchet MS" w:hAnsi="Trebuchet MS" w:cs="Arial"/>
          <w:sz w:val="23"/>
          <w:szCs w:val="23"/>
        </w:rPr>
      </w:pPr>
      <w:r w:rsidRPr="003C538B">
        <w:rPr>
          <w:rFonts w:ascii="Trebuchet MS" w:hAnsi="Trebuchet MS" w:cs="Arial"/>
          <w:sz w:val="23"/>
          <w:szCs w:val="23"/>
        </w:rPr>
        <w:lastRenderedPageBreak/>
        <w:t>Copia simple acta de la sesión extraordinaria del mes de marzo de</w:t>
      </w:r>
      <w:r w:rsidR="003E3064" w:rsidRPr="003C538B">
        <w:rPr>
          <w:rFonts w:ascii="Trebuchet MS" w:hAnsi="Trebuchet MS" w:cs="Arial"/>
          <w:sz w:val="23"/>
          <w:szCs w:val="23"/>
        </w:rPr>
        <w:t xml:space="preserve"> </w:t>
      </w:r>
      <w:r w:rsidR="00B9424D" w:rsidRPr="003C538B">
        <w:rPr>
          <w:rFonts w:ascii="Trebuchet MS" w:hAnsi="Trebuchet MS" w:cs="Arial"/>
          <w:sz w:val="23"/>
          <w:szCs w:val="23"/>
        </w:rPr>
        <w:t>dos mil veintiuno d</w:t>
      </w:r>
      <w:r w:rsidRPr="003C538B">
        <w:rPr>
          <w:rFonts w:ascii="Trebuchet MS" w:hAnsi="Trebuchet MS" w:cs="Arial"/>
          <w:sz w:val="23"/>
          <w:szCs w:val="23"/>
        </w:rPr>
        <w:t xml:space="preserve">el </w:t>
      </w:r>
      <w:r w:rsidR="003E3064" w:rsidRPr="003C538B">
        <w:rPr>
          <w:rFonts w:ascii="Trebuchet MS" w:hAnsi="Trebuchet MS" w:cs="Arial"/>
          <w:sz w:val="23"/>
          <w:szCs w:val="23"/>
        </w:rPr>
        <w:t xml:space="preserve">Comité Directivo Estatal </w:t>
      </w:r>
      <w:r w:rsidRPr="003C538B">
        <w:rPr>
          <w:rFonts w:ascii="Trebuchet MS" w:hAnsi="Trebuchet MS" w:cs="Arial"/>
          <w:sz w:val="23"/>
          <w:szCs w:val="23"/>
        </w:rPr>
        <w:t>del partido político local somos.</w:t>
      </w:r>
    </w:p>
    <w:p w:rsidR="005A66E5" w:rsidRPr="003C538B" w:rsidRDefault="005A66E5" w:rsidP="00655E1D">
      <w:pPr>
        <w:jc w:val="both"/>
        <w:rPr>
          <w:rFonts w:ascii="Trebuchet MS" w:hAnsi="Trebuchet MS" w:cs="Arial"/>
          <w:sz w:val="23"/>
          <w:szCs w:val="23"/>
        </w:rPr>
      </w:pPr>
    </w:p>
    <w:p w:rsidR="00C37E01" w:rsidRPr="003C538B" w:rsidRDefault="00C37E01" w:rsidP="00655E1D">
      <w:pPr>
        <w:jc w:val="both"/>
        <w:rPr>
          <w:rFonts w:ascii="Trebuchet MS" w:hAnsi="Trebuchet MS"/>
          <w:sz w:val="23"/>
          <w:szCs w:val="23"/>
          <w:lang w:val="es-MX"/>
        </w:rPr>
      </w:pPr>
      <w:r w:rsidRPr="003C538B">
        <w:rPr>
          <w:rFonts w:ascii="Trebuchet MS" w:hAnsi="Trebuchet MS"/>
          <w:sz w:val="23"/>
          <w:szCs w:val="23"/>
          <w:lang w:val="es-MX"/>
        </w:rPr>
        <w:t xml:space="preserve">Dicho lo anterior, resulta evidente que la respuesta otorgada por el </w:t>
      </w:r>
      <w:r w:rsidR="003E3064" w:rsidRPr="003C538B">
        <w:rPr>
          <w:rFonts w:ascii="Trebuchet MS" w:hAnsi="Trebuchet MS"/>
          <w:sz w:val="23"/>
          <w:szCs w:val="23"/>
          <w:lang w:val="es-MX"/>
        </w:rPr>
        <w:t>ciudadano</w:t>
      </w:r>
      <w:r w:rsidRPr="003C538B">
        <w:rPr>
          <w:rFonts w:ascii="Trebuchet MS" w:hAnsi="Trebuchet MS"/>
          <w:sz w:val="23"/>
          <w:szCs w:val="23"/>
          <w:lang w:val="es-MX"/>
        </w:rPr>
        <w:t xml:space="preserve"> Gonzalo Moreno Arévalo, al requerimiento que se le efectuó, </w:t>
      </w:r>
      <w:r w:rsidRPr="003C538B">
        <w:rPr>
          <w:rFonts w:ascii="Trebuchet MS" w:hAnsi="Trebuchet MS"/>
          <w:b/>
          <w:sz w:val="23"/>
          <w:szCs w:val="23"/>
          <w:lang w:val="es-MX"/>
        </w:rPr>
        <w:t>resulta insuficiente para acreditar la aprobación de la participación en coalición</w:t>
      </w:r>
      <w:r w:rsidRPr="003C538B">
        <w:rPr>
          <w:rFonts w:ascii="Trebuchet MS" w:hAnsi="Trebuchet MS"/>
          <w:sz w:val="23"/>
          <w:szCs w:val="23"/>
          <w:lang w:val="es-MX"/>
        </w:rPr>
        <w:t xml:space="preserve"> del partido local Somos en conjunto con</w:t>
      </w:r>
      <w:r w:rsidR="003E3064" w:rsidRPr="003C538B">
        <w:rPr>
          <w:rFonts w:ascii="Trebuchet MS" w:hAnsi="Trebuchet MS"/>
          <w:sz w:val="23"/>
          <w:szCs w:val="23"/>
          <w:lang w:val="es-MX"/>
        </w:rPr>
        <w:t xml:space="preserve"> el partido político Morena</w:t>
      </w:r>
      <w:r w:rsidRPr="003C538B">
        <w:rPr>
          <w:rFonts w:ascii="Trebuchet MS" w:hAnsi="Trebuchet MS"/>
          <w:sz w:val="23"/>
          <w:szCs w:val="23"/>
          <w:lang w:val="es-MX"/>
        </w:rPr>
        <w:t xml:space="preserve"> y </w:t>
      </w:r>
      <w:r w:rsidR="003E3064" w:rsidRPr="003C538B">
        <w:rPr>
          <w:rFonts w:ascii="Trebuchet MS" w:hAnsi="Trebuchet MS"/>
          <w:sz w:val="23"/>
          <w:szCs w:val="23"/>
          <w:lang w:val="es-MX"/>
        </w:rPr>
        <w:t>el Partido del Trabajo</w:t>
      </w:r>
      <w:r w:rsidRPr="003C538B">
        <w:rPr>
          <w:rFonts w:ascii="Trebuchet MS" w:hAnsi="Trebuchet MS"/>
          <w:sz w:val="23"/>
          <w:szCs w:val="23"/>
          <w:lang w:val="es-MX"/>
        </w:rPr>
        <w:t xml:space="preserve">, durante el </w:t>
      </w:r>
      <w:r w:rsidR="003E3064" w:rsidRPr="003C538B">
        <w:rPr>
          <w:rFonts w:ascii="Trebuchet MS" w:hAnsi="Trebuchet MS"/>
          <w:sz w:val="23"/>
          <w:szCs w:val="23"/>
          <w:lang w:val="es-MX"/>
        </w:rPr>
        <w:t xml:space="preserve">Proceso Electoral Extraordinario </w:t>
      </w:r>
      <w:r w:rsidRPr="003C538B">
        <w:rPr>
          <w:rFonts w:ascii="Trebuchet MS" w:hAnsi="Trebuchet MS"/>
          <w:sz w:val="23"/>
          <w:szCs w:val="23"/>
          <w:lang w:val="es-MX"/>
        </w:rPr>
        <w:t>dos mil veintiuno, en San Pedro Tlaquepaque, Jalisco.</w:t>
      </w:r>
    </w:p>
    <w:p w:rsidR="00C37E01" w:rsidRPr="003C538B" w:rsidRDefault="00C37E01" w:rsidP="00655E1D">
      <w:pPr>
        <w:jc w:val="both"/>
        <w:rPr>
          <w:rFonts w:ascii="Trebuchet MS" w:hAnsi="Trebuchet MS"/>
          <w:sz w:val="23"/>
          <w:szCs w:val="23"/>
          <w:lang w:val="es-MX"/>
        </w:rPr>
      </w:pPr>
    </w:p>
    <w:p w:rsidR="00A36AD0" w:rsidRPr="003C538B" w:rsidRDefault="00A36AD0" w:rsidP="00655E1D">
      <w:pPr>
        <w:jc w:val="both"/>
        <w:rPr>
          <w:rFonts w:ascii="Trebuchet MS" w:hAnsi="Trebuchet MS"/>
          <w:sz w:val="23"/>
          <w:szCs w:val="23"/>
          <w:lang w:val="es-MX"/>
        </w:rPr>
      </w:pPr>
      <w:r w:rsidRPr="003C538B">
        <w:rPr>
          <w:rFonts w:ascii="Trebuchet MS" w:hAnsi="Trebuchet MS"/>
          <w:sz w:val="23"/>
          <w:szCs w:val="23"/>
          <w:lang w:val="es-MX"/>
        </w:rPr>
        <w:t>Lo anterior, toda vez que la integración de estos órganos según se desprende de las actas acompañadas al convenio de coalición, muestran diferencias entre los miembros que las conforman</w:t>
      </w:r>
      <w:r w:rsidR="00730E96" w:rsidRPr="003C538B">
        <w:rPr>
          <w:rFonts w:ascii="Trebuchet MS" w:hAnsi="Trebuchet MS"/>
          <w:sz w:val="23"/>
          <w:szCs w:val="23"/>
          <w:lang w:val="es-MX"/>
        </w:rPr>
        <w:t>,</w:t>
      </w:r>
      <w:r w:rsidRPr="003C538B">
        <w:rPr>
          <w:rFonts w:ascii="Trebuchet MS" w:hAnsi="Trebuchet MS"/>
          <w:sz w:val="23"/>
          <w:szCs w:val="23"/>
          <w:lang w:val="es-MX"/>
        </w:rPr>
        <w:t xml:space="preserve"> en relación con la que se tiene registrada en este Instituto y declarada procedente</w:t>
      </w:r>
      <w:r w:rsidR="00730E96" w:rsidRPr="003C538B">
        <w:rPr>
          <w:rFonts w:ascii="Trebuchet MS" w:hAnsi="Trebuchet MS"/>
          <w:sz w:val="23"/>
          <w:szCs w:val="23"/>
          <w:lang w:val="es-MX"/>
        </w:rPr>
        <w:t>,</w:t>
      </w:r>
      <w:r w:rsidRPr="003C538B">
        <w:rPr>
          <w:rFonts w:ascii="Trebuchet MS" w:hAnsi="Trebuchet MS"/>
          <w:sz w:val="23"/>
          <w:szCs w:val="23"/>
          <w:lang w:val="es-MX"/>
        </w:rPr>
        <w:t xml:space="preserve"> legal y constitucional, mediante el acuerdo IEPC-ACG-051/2019 de fecha  veinte de noviembre de dos mil diecinueve.</w:t>
      </w:r>
    </w:p>
    <w:p w:rsidR="00A36AD0" w:rsidRPr="003C538B" w:rsidRDefault="00A36AD0" w:rsidP="00655E1D">
      <w:pPr>
        <w:jc w:val="both"/>
        <w:rPr>
          <w:rFonts w:ascii="Trebuchet MS" w:hAnsi="Trebuchet MS"/>
          <w:sz w:val="23"/>
          <w:szCs w:val="23"/>
          <w:lang w:val="es-MX"/>
        </w:rPr>
      </w:pPr>
    </w:p>
    <w:p w:rsidR="00A36AD0" w:rsidRPr="003C538B" w:rsidRDefault="00533F8D" w:rsidP="00655E1D">
      <w:pPr>
        <w:jc w:val="both"/>
        <w:rPr>
          <w:rFonts w:ascii="Trebuchet MS" w:hAnsi="Trebuchet MS"/>
          <w:sz w:val="23"/>
          <w:szCs w:val="23"/>
        </w:rPr>
      </w:pPr>
      <w:r w:rsidRPr="003C538B">
        <w:rPr>
          <w:rFonts w:ascii="Trebuchet MS" w:hAnsi="Trebuchet MS"/>
          <w:sz w:val="23"/>
          <w:szCs w:val="23"/>
          <w:lang w:val="es-MX"/>
        </w:rPr>
        <w:t xml:space="preserve">Con base en lo anterior, y toda vez que el partido político local Somos, no acreditó haber llevado a cabo las modificaciones en la integración del </w:t>
      </w:r>
      <w:r w:rsidR="00023AA9" w:rsidRPr="003C538B">
        <w:rPr>
          <w:rFonts w:ascii="Trebuchet MS" w:hAnsi="Trebuchet MS"/>
          <w:sz w:val="23"/>
          <w:szCs w:val="23"/>
        </w:rPr>
        <w:t>Comité Directivo Estatal</w:t>
      </w:r>
      <w:r w:rsidRPr="003C538B">
        <w:rPr>
          <w:rFonts w:ascii="Trebuchet MS" w:hAnsi="Trebuchet MS"/>
          <w:sz w:val="23"/>
          <w:szCs w:val="23"/>
        </w:rPr>
        <w:t xml:space="preserve"> y del Consejo Político Estatal en términos del artículo 21 de sus estatutos, a través del Congreso Estatal y a su vez haber hecho del conocimiento estos cambios al Consejo General de este Instituto para que surtieran efectos una vez declarada la procedencia legal y constitucional, es que trae como consecuencia que dichos cambios no hayan surtido efectos, y </w:t>
      </w:r>
      <w:r w:rsidR="00BB6BFF" w:rsidRPr="003C538B">
        <w:rPr>
          <w:rFonts w:ascii="Trebuchet MS" w:hAnsi="Trebuchet MS"/>
          <w:sz w:val="23"/>
          <w:szCs w:val="23"/>
        </w:rPr>
        <w:t xml:space="preserve">que </w:t>
      </w:r>
      <w:r w:rsidRPr="003C538B">
        <w:rPr>
          <w:rFonts w:ascii="Trebuchet MS" w:hAnsi="Trebuchet MS"/>
          <w:sz w:val="23"/>
          <w:szCs w:val="23"/>
        </w:rPr>
        <w:t xml:space="preserve">las determinaciones  aprobadas en las sesiones de fecha diez de octubre del presente año, al ser tomadas por órganos que no son legítimos, resultan nulas. </w:t>
      </w:r>
    </w:p>
    <w:p w:rsidR="00A36AD0" w:rsidRPr="003C538B" w:rsidRDefault="00A36AD0" w:rsidP="00655E1D">
      <w:pPr>
        <w:jc w:val="both"/>
        <w:rPr>
          <w:rFonts w:ascii="Trebuchet MS" w:hAnsi="Trebuchet MS"/>
          <w:sz w:val="23"/>
          <w:szCs w:val="23"/>
          <w:lang w:val="es-MX"/>
        </w:rPr>
      </w:pPr>
    </w:p>
    <w:p w:rsidR="007E5911" w:rsidRPr="003C538B" w:rsidRDefault="004D6963" w:rsidP="001B385D">
      <w:pPr>
        <w:jc w:val="both"/>
        <w:rPr>
          <w:rFonts w:ascii="Trebuchet MS" w:hAnsi="Trebuchet MS"/>
          <w:sz w:val="23"/>
          <w:szCs w:val="23"/>
          <w:lang w:val="es-MX"/>
        </w:rPr>
      </w:pPr>
      <w:r w:rsidRPr="003C538B">
        <w:rPr>
          <w:rFonts w:ascii="Trebuchet MS" w:hAnsi="Trebuchet MS"/>
          <w:sz w:val="23"/>
          <w:szCs w:val="23"/>
          <w:lang w:val="es-MX"/>
        </w:rPr>
        <w:t>En consecuencia, al no tener por acreditado el requisito solicitado al partido político Somos, en el sentido de no presentar la documentación idónea para acreditar que el convenio materia del presente acuerdo</w:t>
      </w:r>
      <w:r w:rsidR="00330AD3" w:rsidRPr="003C538B">
        <w:rPr>
          <w:rFonts w:ascii="Trebuchet MS" w:hAnsi="Trebuchet MS"/>
          <w:sz w:val="23"/>
          <w:szCs w:val="23"/>
          <w:lang w:val="es-MX"/>
        </w:rPr>
        <w:t>,</w:t>
      </w:r>
      <w:r w:rsidRPr="003C538B">
        <w:rPr>
          <w:rFonts w:ascii="Trebuchet MS" w:hAnsi="Trebuchet MS"/>
          <w:sz w:val="23"/>
          <w:szCs w:val="23"/>
          <w:lang w:val="es-MX"/>
        </w:rPr>
        <w:t xml:space="preserve"> fue aprobado por órganos legítimos y legalmente constituidos, así como declarados previamente procedentes legal y constitucionalmente por el Consejo General de este Instituto; resulta dable declarar improcedente la </w:t>
      </w:r>
      <w:r w:rsidR="00330AD3" w:rsidRPr="003C538B">
        <w:rPr>
          <w:rFonts w:ascii="Trebuchet MS" w:hAnsi="Trebuchet MS"/>
          <w:sz w:val="23"/>
          <w:szCs w:val="23"/>
          <w:lang w:val="es-MX"/>
        </w:rPr>
        <w:t xml:space="preserve">solicitud de </w:t>
      </w:r>
      <w:r w:rsidRPr="003C538B">
        <w:rPr>
          <w:rFonts w:ascii="Trebuchet MS" w:hAnsi="Trebuchet MS"/>
          <w:sz w:val="23"/>
          <w:szCs w:val="23"/>
          <w:lang w:val="es-MX"/>
        </w:rPr>
        <w:t>participación en coalición en conjunto con los partidos políticos</w:t>
      </w:r>
      <w:r w:rsidR="00330AD3" w:rsidRPr="003C538B">
        <w:rPr>
          <w:rFonts w:ascii="Trebuchet MS" w:hAnsi="Trebuchet MS"/>
          <w:sz w:val="23"/>
          <w:szCs w:val="23"/>
          <w:lang w:val="es-MX"/>
        </w:rPr>
        <w:t xml:space="preserve"> Morena y del Trabajo.</w:t>
      </w:r>
    </w:p>
    <w:p w:rsidR="004D6963" w:rsidRPr="003C538B" w:rsidRDefault="004D6963" w:rsidP="001B385D">
      <w:pPr>
        <w:jc w:val="both"/>
        <w:rPr>
          <w:rFonts w:ascii="Trebuchet MS" w:hAnsi="Trebuchet MS"/>
          <w:sz w:val="23"/>
          <w:szCs w:val="23"/>
          <w:lang w:val="es-MX"/>
        </w:rPr>
      </w:pPr>
    </w:p>
    <w:p w:rsidR="00EF38FB" w:rsidRPr="003C538B" w:rsidRDefault="00345355" w:rsidP="005D6069">
      <w:pPr>
        <w:jc w:val="both"/>
        <w:rPr>
          <w:rFonts w:ascii="Trebuchet MS" w:hAnsi="Trebuchet MS"/>
          <w:sz w:val="23"/>
          <w:szCs w:val="23"/>
          <w:lang w:val="es-MX"/>
        </w:rPr>
      </w:pPr>
      <w:r w:rsidRPr="003C538B">
        <w:rPr>
          <w:rFonts w:ascii="Trebuchet MS" w:hAnsi="Trebuchet MS"/>
          <w:b/>
          <w:sz w:val="23"/>
          <w:szCs w:val="23"/>
          <w:lang w:val="es-MX"/>
        </w:rPr>
        <w:t>IX</w:t>
      </w:r>
      <w:r w:rsidR="001E64F5" w:rsidRPr="003C538B">
        <w:rPr>
          <w:rFonts w:ascii="Trebuchet MS" w:hAnsi="Trebuchet MS"/>
          <w:b/>
          <w:sz w:val="23"/>
          <w:szCs w:val="23"/>
          <w:lang w:val="es-MX"/>
        </w:rPr>
        <w:t>. DE</w:t>
      </w:r>
      <w:r w:rsidRPr="003C538B">
        <w:rPr>
          <w:rFonts w:ascii="Trebuchet MS" w:hAnsi="Trebuchet MS"/>
          <w:b/>
          <w:sz w:val="23"/>
          <w:szCs w:val="23"/>
          <w:lang w:val="es-MX"/>
        </w:rPr>
        <w:t>L PARTIDO POLÍTICO MORENA Y PARTIDO DEL TRABAJO</w:t>
      </w:r>
      <w:r w:rsidR="001E64F5" w:rsidRPr="003C538B">
        <w:rPr>
          <w:rFonts w:ascii="Trebuchet MS" w:hAnsi="Trebuchet MS"/>
          <w:b/>
          <w:sz w:val="23"/>
          <w:szCs w:val="23"/>
          <w:lang w:val="es-MX"/>
        </w:rPr>
        <w:t>.</w:t>
      </w:r>
      <w:r w:rsidR="00533F8D" w:rsidRPr="003C538B">
        <w:rPr>
          <w:rFonts w:ascii="Trebuchet MS" w:hAnsi="Trebuchet MS"/>
          <w:sz w:val="23"/>
          <w:szCs w:val="23"/>
          <w:lang w:val="es-MX"/>
        </w:rPr>
        <w:t xml:space="preserve"> En razón de lo anterior, con la finalidad de salvaguardar el derecho a coaligarse de los partidos políticos Morena y del Trabajo y, con el objeto de no atentar contra éste, se considera necesario otorgar un plazo razonable para que hagan los ajustes correspondientes al convenio y que sea aprobado por los órganos competentes; se requiere a ambos partidos políticos nacionales para que dentro del término de cuarenta y ocho horas posteriores a la notificación de este acuerdo, presenten las modificaciones correspondientes al convenio de coalición en el que sólo participen ambos partidos y reformular las clausulas en las que estaba considerado el partido político local, cumpliendo con todos los requisitos previstos por la ley. En la inteligencia que, de no cumplir con el presente requerimiento, el Consejo General resolverá con los elementos presentados mediante el folio 08660, referidos en el antecedente 5 de este acuerdo.</w:t>
      </w:r>
    </w:p>
    <w:p w:rsidR="00533F8D" w:rsidRPr="003C538B" w:rsidRDefault="00533F8D" w:rsidP="001E64F5">
      <w:pPr>
        <w:jc w:val="both"/>
        <w:rPr>
          <w:rFonts w:ascii="Trebuchet MS" w:hAnsi="Trebuchet MS"/>
          <w:sz w:val="23"/>
          <w:szCs w:val="23"/>
          <w:lang w:val="es-MX"/>
        </w:rPr>
      </w:pPr>
    </w:p>
    <w:p w:rsidR="006D3B0E" w:rsidRPr="003C538B" w:rsidRDefault="006D3B0E" w:rsidP="006D3B0E">
      <w:pPr>
        <w:jc w:val="both"/>
        <w:rPr>
          <w:rFonts w:ascii="Trebuchet MS" w:hAnsi="Trebuchet MS"/>
          <w:sz w:val="23"/>
          <w:szCs w:val="23"/>
          <w:lang w:val="es-MX"/>
        </w:rPr>
      </w:pPr>
      <w:r w:rsidRPr="003C538B">
        <w:rPr>
          <w:rFonts w:ascii="Trebuchet MS" w:hAnsi="Trebuchet MS"/>
          <w:sz w:val="23"/>
          <w:szCs w:val="23"/>
          <w:lang w:val="es-MX"/>
        </w:rPr>
        <w:lastRenderedPageBreak/>
        <w:t xml:space="preserve">Por lo anteriormente fundado y motivado, con base en las consideraciones precedentes </w:t>
      </w:r>
      <w:r w:rsidRPr="003C538B">
        <w:rPr>
          <w:rFonts w:ascii="Trebuchet MS" w:hAnsi="Trebuchet MS"/>
          <w:kern w:val="2"/>
          <w:sz w:val="23"/>
          <w:szCs w:val="23"/>
          <w:lang w:val="es-MX"/>
        </w:rPr>
        <w:t xml:space="preserve">se </w:t>
      </w:r>
      <w:r w:rsidRPr="003C538B">
        <w:rPr>
          <w:rFonts w:ascii="Trebuchet MS" w:hAnsi="Trebuchet MS"/>
          <w:sz w:val="23"/>
          <w:szCs w:val="23"/>
          <w:lang w:val="es-MX"/>
        </w:rPr>
        <w:t>proponen los siguientes puntos de</w:t>
      </w:r>
      <w:r w:rsidR="00134349" w:rsidRPr="003C538B">
        <w:rPr>
          <w:rFonts w:ascii="Trebuchet MS" w:hAnsi="Trebuchet MS"/>
          <w:sz w:val="23"/>
          <w:szCs w:val="23"/>
          <w:lang w:val="es-MX"/>
        </w:rPr>
        <w:t xml:space="preserve"> </w:t>
      </w:r>
    </w:p>
    <w:p w:rsidR="006D3B0E" w:rsidRPr="003C538B" w:rsidRDefault="006D3B0E" w:rsidP="006D3B0E">
      <w:pPr>
        <w:jc w:val="both"/>
        <w:rPr>
          <w:rFonts w:ascii="Trebuchet MS" w:hAnsi="Trebuchet MS"/>
          <w:sz w:val="23"/>
          <w:szCs w:val="23"/>
          <w:lang w:val="es-MX"/>
        </w:rPr>
      </w:pPr>
    </w:p>
    <w:p w:rsidR="006D3B0E" w:rsidRPr="003C538B" w:rsidRDefault="006D3B0E" w:rsidP="006D3B0E">
      <w:pPr>
        <w:jc w:val="center"/>
        <w:rPr>
          <w:rFonts w:ascii="Trebuchet MS" w:hAnsi="Trebuchet MS" w:cs="Arial"/>
          <w:b/>
          <w:sz w:val="23"/>
          <w:szCs w:val="23"/>
          <w:lang w:val="es-MX"/>
        </w:rPr>
      </w:pPr>
      <w:r w:rsidRPr="003C538B">
        <w:rPr>
          <w:rFonts w:ascii="Trebuchet MS" w:hAnsi="Trebuchet MS" w:cs="Arial"/>
          <w:b/>
          <w:sz w:val="23"/>
          <w:szCs w:val="23"/>
          <w:lang w:val="es-MX"/>
        </w:rPr>
        <w:t>A C U E R D O</w:t>
      </w:r>
    </w:p>
    <w:p w:rsidR="006D3B0E" w:rsidRPr="003C538B" w:rsidRDefault="006D3B0E" w:rsidP="006D3B0E">
      <w:pPr>
        <w:jc w:val="center"/>
        <w:rPr>
          <w:rFonts w:ascii="Trebuchet MS" w:hAnsi="Trebuchet MS" w:cs="Arial"/>
          <w:b/>
          <w:sz w:val="23"/>
          <w:szCs w:val="23"/>
          <w:lang w:val="es-MX"/>
        </w:rPr>
      </w:pPr>
    </w:p>
    <w:p w:rsidR="006D3B0E" w:rsidRPr="003C538B" w:rsidRDefault="006D3B0E" w:rsidP="005D6069">
      <w:pPr>
        <w:jc w:val="both"/>
        <w:rPr>
          <w:rFonts w:ascii="Trebuchet MS" w:hAnsi="Trebuchet MS" w:cs="Arial"/>
          <w:sz w:val="23"/>
          <w:szCs w:val="23"/>
          <w:lang w:val="es-MX"/>
        </w:rPr>
      </w:pPr>
      <w:r w:rsidRPr="003C538B">
        <w:rPr>
          <w:rFonts w:ascii="Trebuchet MS" w:hAnsi="Trebuchet MS" w:cs="Arial"/>
          <w:b/>
          <w:sz w:val="23"/>
          <w:szCs w:val="23"/>
          <w:lang w:val="es-MX"/>
        </w:rPr>
        <w:t>PRIMERO.</w:t>
      </w:r>
      <w:r w:rsidRPr="003C538B">
        <w:rPr>
          <w:rFonts w:ascii="Trebuchet MS" w:hAnsi="Trebuchet MS" w:cs="Arial"/>
          <w:sz w:val="23"/>
          <w:szCs w:val="23"/>
          <w:lang w:val="es-MX"/>
        </w:rPr>
        <w:t xml:space="preserve"> </w:t>
      </w:r>
      <w:r w:rsidR="00533F8D" w:rsidRPr="003C538B">
        <w:rPr>
          <w:rFonts w:ascii="Trebuchet MS" w:hAnsi="Trebuchet MS" w:cs="Arial"/>
          <w:sz w:val="23"/>
          <w:szCs w:val="23"/>
          <w:lang w:val="es-MX"/>
        </w:rPr>
        <w:t>Se declara la improcedencia de la participación del partido político Somos, en el convenio de coalición presentado en conjunto con el partido político Morena y el Partido del Trabajo, para el Proceso Electoral Extraordinario dos mil veintiuno, para la elección de la presidencia municipal, regidurías y sindicatura del municipio de San Pedro Tlaquepaque, Jalisco; en términos del considerando VIII de este acuerdo</w:t>
      </w:r>
    </w:p>
    <w:p w:rsidR="006D3B0E" w:rsidRPr="003C538B" w:rsidRDefault="006D3B0E" w:rsidP="006D3B0E">
      <w:pPr>
        <w:jc w:val="both"/>
        <w:rPr>
          <w:rFonts w:ascii="Trebuchet MS" w:hAnsi="Trebuchet MS" w:cs="Arial"/>
          <w:sz w:val="23"/>
          <w:szCs w:val="23"/>
          <w:lang w:val="es-MX"/>
        </w:rPr>
      </w:pPr>
    </w:p>
    <w:p w:rsidR="00134349" w:rsidRPr="003C538B" w:rsidRDefault="006D3B0E" w:rsidP="00A16E38">
      <w:pPr>
        <w:jc w:val="both"/>
        <w:rPr>
          <w:rFonts w:ascii="Trebuchet MS" w:hAnsi="Trebuchet MS" w:cs="Arial"/>
          <w:sz w:val="23"/>
          <w:szCs w:val="23"/>
          <w:lang w:val="es-MX"/>
        </w:rPr>
      </w:pPr>
      <w:r w:rsidRPr="003C538B">
        <w:rPr>
          <w:rFonts w:ascii="Trebuchet MS" w:hAnsi="Trebuchet MS" w:cs="Arial"/>
          <w:b/>
          <w:sz w:val="23"/>
          <w:szCs w:val="23"/>
          <w:lang w:val="es-MX"/>
        </w:rPr>
        <w:t>SEGUNDO.</w:t>
      </w:r>
      <w:r w:rsidRPr="003C538B">
        <w:rPr>
          <w:rFonts w:ascii="Trebuchet MS" w:hAnsi="Trebuchet MS" w:cs="Arial"/>
          <w:sz w:val="23"/>
          <w:szCs w:val="23"/>
          <w:lang w:val="es-MX"/>
        </w:rPr>
        <w:t xml:space="preserve"> </w:t>
      </w:r>
      <w:r w:rsidR="00134349" w:rsidRPr="003C538B">
        <w:rPr>
          <w:rFonts w:ascii="Trebuchet MS" w:hAnsi="Trebuchet MS" w:cs="Arial"/>
          <w:sz w:val="23"/>
          <w:szCs w:val="23"/>
          <w:lang w:val="es-MX"/>
        </w:rPr>
        <w:t xml:space="preserve">Se requiere al </w:t>
      </w:r>
      <w:r w:rsidR="00134349" w:rsidRPr="003C538B">
        <w:rPr>
          <w:rFonts w:ascii="Trebuchet MS" w:hAnsi="Trebuchet MS"/>
          <w:sz w:val="23"/>
          <w:szCs w:val="23"/>
          <w:lang w:val="es-MX"/>
        </w:rPr>
        <w:t xml:space="preserve">partido político Morena y al Partido del Trabajo, para que dentro del término de cuarenta y ocho horas, presenten </w:t>
      </w:r>
      <w:r w:rsidR="007C7553" w:rsidRPr="003C538B">
        <w:rPr>
          <w:rFonts w:ascii="Trebuchet MS" w:hAnsi="Trebuchet MS"/>
          <w:sz w:val="23"/>
          <w:szCs w:val="23"/>
          <w:lang w:val="es-MX"/>
        </w:rPr>
        <w:t>las modificaciones al</w:t>
      </w:r>
      <w:r w:rsidR="00134349" w:rsidRPr="003C538B">
        <w:rPr>
          <w:rFonts w:ascii="Trebuchet MS" w:hAnsi="Trebuchet MS"/>
          <w:sz w:val="23"/>
          <w:szCs w:val="23"/>
          <w:lang w:val="es-MX"/>
        </w:rPr>
        <w:t xml:space="preserve"> convenio de coalición</w:t>
      </w:r>
      <w:r w:rsidR="00E61CCD" w:rsidRPr="003C538B">
        <w:rPr>
          <w:rFonts w:ascii="Trebuchet MS" w:hAnsi="Trebuchet MS"/>
          <w:sz w:val="23"/>
          <w:szCs w:val="23"/>
          <w:lang w:val="es-MX"/>
        </w:rPr>
        <w:t>,</w:t>
      </w:r>
      <w:r w:rsidR="00134349" w:rsidRPr="003C538B">
        <w:rPr>
          <w:rFonts w:ascii="Trebuchet MS" w:hAnsi="Trebuchet MS"/>
          <w:sz w:val="23"/>
          <w:szCs w:val="23"/>
          <w:lang w:val="es-MX"/>
        </w:rPr>
        <w:t xml:space="preserve"> en el que sólo </w:t>
      </w:r>
      <w:r w:rsidR="00E61CCD" w:rsidRPr="003C538B">
        <w:rPr>
          <w:rFonts w:ascii="Trebuchet MS" w:hAnsi="Trebuchet MS"/>
          <w:sz w:val="23"/>
          <w:szCs w:val="23"/>
          <w:lang w:val="es-MX"/>
        </w:rPr>
        <w:t>se considere la participación de</w:t>
      </w:r>
      <w:r w:rsidR="00134349" w:rsidRPr="003C538B">
        <w:rPr>
          <w:rFonts w:ascii="Trebuchet MS" w:hAnsi="Trebuchet MS"/>
          <w:sz w:val="23"/>
          <w:szCs w:val="23"/>
          <w:lang w:val="es-MX"/>
        </w:rPr>
        <w:t xml:space="preserve"> ambos partidos, cumpliendo con todos los requisitos previstos por la ley, de conformidad con el considerando IX de este acuerdo.</w:t>
      </w:r>
    </w:p>
    <w:p w:rsidR="000C1DB1" w:rsidRPr="003C538B" w:rsidRDefault="000C1DB1" w:rsidP="00A16E38">
      <w:pPr>
        <w:jc w:val="both"/>
        <w:rPr>
          <w:rFonts w:ascii="Trebuchet MS" w:hAnsi="Trebuchet MS" w:cs="Arial"/>
          <w:b/>
          <w:sz w:val="23"/>
          <w:szCs w:val="23"/>
          <w:lang w:val="es-MX"/>
        </w:rPr>
      </w:pPr>
    </w:p>
    <w:p w:rsidR="00A16E38" w:rsidRPr="003C538B" w:rsidRDefault="00134349" w:rsidP="00A16E38">
      <w:pPr>
        <w:jc w:val="both"/>
        <w:rPr>
          <w:rFonts w:ascii="Trebuchet MS" w:hAnsi="Trebuchet MS"/>
          <w:sz w:val="23"/>
          <w:szCs w:val="23"/>
          <w:lang w:val="es-MX"/>
        </w:rPr>
      </w:pPr>
      <w:r w:rsidRPr="003C538B">
        <w:rPr>
          <w:rFonts w:ascii="Trebuchet MS" w:hAnsi="Trebuchet MS" w:cs="Arial"/>
          <w:b/>
          <w:sz w:val="23"/>
          <w:szCs w:val="23"/>
          <w:lang w:val="es-MX"/>
        </w:rPr>
        <w:t>TERCERO.</w:t>
      </w:r>
      <w:r w:rsidRPr="003C538B">
        <w:rPr>
          <w:rFonts w:ascii="Trebuchet MS" w:hAnsi="Trebuchet MS" w:cs="Arial"/>
          <w:sz w:val="23"/>
          <w:szCs w:val="23"/>
          <w:lang w:val="es-MX"/>
        </w:rPr>
        <w:t xml:space="preserve"> </w:t>
      </w:r>
      <w:r w:rsidR="00A16E38" w:rsidRPr="003C538B">
        <w:rPr>
          <w:rFonts w:ascii="Trebuchet MS" w:hAnsi="Trebuchet MS"/>
          <w:sz w:val="23"/>
          <w:szCs w:val="23"/>
          <w:lang w:val="es-MX"/>
        </w:rPr>
        <w:t>Hágase del conocimiento el presente acuerdo al Instituto Nacional Electoral, a través del Sistema de Vinculación con los Organismos Públicos Locales Electorales, para los efectos correspondientes.</w:t>
      </w:r>
    </w:p>
    <w:p w:rsidR="006D3B0E" w:rsidRPr="003C538B" w:rsidRDefault="006D3B0E" w:rsidP="006D3B0E">
      <w:pPr>
        <w:rPr>
          <w:rFonts w:ascii="Trebuchet MS" w:hAnsi="Trebuchet MS" w:cs="Arial"/>
          <w:sz w:val="23"/>
          <w:szCs w:val="23"/>
          <w:lang w:val="es-MX"/>
        </w:rPr>
      </w:pPr>
    </w:p>
    <w:p w:rsidR="00A16E38" w:rsidRPr="003C538B" w:rsidRDefault="001731C4" w:rsidP="00A16E38">
      <w:pPr>
        <w:autoSpaceDE w:val="0"/>
        <w:jc w:val="both"/>
        <w:rPr>
          <w:rFonts w:ascii="Trebuchet MS" w:hAnsi="Trebuchet MS"/>
          <w:sz w:val="23"/>
          <w:szCs w:val="23"/>
          <w:lang w:val="es-MX"/>
        </w:rPr>
      </w:pPr>
      <w:r w:rsidRPr="003C538B">
        <w:rPr>
          <w:rFonts w:ascii="Trebuchet MS" w:hAnsi="Trebuchet MS"/>
          <w:b/>
          <w:sz w:val="23"/>
          <w:szCs w:val="23"/>
          <w:lang w:val="es-MX"/>
        </w:rPr>
        <w:t>CUARTO</w:t>
      </w:r>
      <w:r w:rsidR="006D3B0E" w:rsidRPr="003C538B">
        <w:rPr>
          <w:rFonts w:ascii="Trebuchet MS" w:hAnsi="Trebuchet MS"/>
          <w:b/>
          <w:sz w:val="23"/>
          <w:szCs w:val="23"/>
          <w:lang w:val="es-MX"/>
        </w:rPr>
        <w:t>.</w:t>
      </w:r>
      <w:r w:rsidR="006D3B0E" w:rsidRPr="003C538B">
        <w:rPr>
          <w:rFonts w:ascii="Trebuchet MS" w:hAnsi="Trebuchet MS"/>
          <w:sz w:val="23"/>
          <w:szCs w:val="23"/>
          <w:lang w:val="es-MX"/>
        </w:rPr>
        <w:t xml:space="preserve"> </w:t>
      </w:r>
      <w:r w:rsidR="00A16E38" w:rsidRPr="003C538B">
        <w:rPr>
          <w:rFonts w:ascii="Trebuchet MS" w:hAnsi="Trebuchet MS"/>
          <w:sz w:val="23"/>
          <w:szCs w:val="23"/>
          <w:lang w:val="es-MX"/>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p w:rsidR="00A16E38" w:rsidRPr="003C538B" w:rsidRDefault="00A16E38" w:rsidP="00A16E38">
      <w:pPr>
        <w:autoSpaceDE w:val="0"/>
        <w:jc w:val="both"/>
        <w:rPr>
          <w:rFonts w:ascii="Trebuchet MS" w:hAnsi="Trebuchet MS"/>
          <w:sz w:val="23"/>
          <w:szCs w:val="23"/>
          <w:lang w:val="es-MX"/>
        </w:rPr>
      </w:pPr>
    </w:p>
    <w:p w:rsidR="00A16E38" w:rsidRPr="003C538B" w:rsidRDefault="00A16E38" w:rsidP="00A16E38">
      <w:pPr>
        <w:pStyle w:val="Sinespaciado"/>
        <w:jc w:val="center"/>
        <w:rPr>
          <w:rFonts w:ascii="Trebuchet MS" w:hAnsi="Trebuchet MS"/>
          <w:sz w:val="23"/>
          <w:szCs w:val="23"/>
        </w:rPr>
      </w:pPr>
      <w:r w:rsidRPr="003C538B">
        <w:rPr>
          <w:rFonts w:ascii="Trebuchet MS" w:hAnsi="Trebuchet MS"/>
          <w:sz w:val="23"/>
          <w:szCs w:val="23"/>
        </w:rPr>
        <w:t xml:space="preserve">Guadalajara, Jalisco, a </w:t>
      </w:r>
      <w:r w:rsidR="005D6069" w:rsidRPr="003C538B">
        <w:rPr>
          <w:rFonts w:ascii="Trebuchet MS" w:hAnsi="Trebuchet MS"/>
          <w:sz w:val="23"/>
          <w:szCs w:val="23"/>
        </w:rPr>
        <w:t>13</w:t>
      </w:r>
      <w:r w:rsidRPr="003C538B">
        <w:rPr>
          <w:rFonts w:ascii="Trebuchet MS" w:hAnsi="Trebuchet MS"/>
          <w:sz w:val="23"/>
          <w:szCs w:val="23"/>
        </w:rPr>
        <w:t xml:space="preserve"> de octubre de 2021.</w:t>
      </w:r>
    </w:p>
    <w:p w:rsidR="00A16E38" w:rsidRPr="003C538B" w:rsidRDefault="00A16E38" w:rsidP="00A16E38">
      <w:pPr>
        <w:pStyle w:val="Sinespaciado"/>
        <w:jc w:val="center"/>
        <w:rPr>
          <w:rFonts w:ascii="Trebuchet MS" w:hAnsi="Trebuchet MS"/>
          <w:sz w:val="23"/>
          <w:szCs w:val="23"/>
        </w:rPr>
      </w:pPr>
    </w:p>
    <w:p w:rsidR="00A16E38" w:rsidRPr="003C538B" w:rsidRDefault="00A16E38" w:rsidP="00A16E38">
      <w:pPr>
        <w:pStyle w:val="Sinespaciado"/>
        <w:jc w:val="center"/>
        <w:rPr>
          <w:rFonts w:ascii="Trebuchet MS" w:hAnsi="Trebuchet MS"/>
          <w:sz w:val="23"/>
          <w:szCs w:val="23"/>
        </w:rPr>
      </w:pPr>
    </w:p>
    <w:p w:rsidR="00A16E38" w:rsidRPr="003C538B" w:rsidRDefault="00A16E38" w:rsidP="00A16E38">
      <w:pPr>
        <w:pStyle w:val="Sinespaciado"/>
        <w:jc w:val="center"/>
        <w:rPr>
          <w:rFonts w:ascii="Trebuchet MS" w:hAnsi="Trebuchet MS"/>
          <w:sz w:val="23"/>
          <w:szCs w:val="23"/>
        </w:rPr>
      </w:pPr>
    </w:p>
    <w:tbl>
      <w:tblPr>
        <w:tblW w:w="10207"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606"/>
        <w:gridCol w:w="667"/>
        <w:gridCol w:w="834"/>
        <w:gridCol w:w="2963"/>
        <w:gridCol w:w="5137"/>
      </w:tblGrid>
      <w:tr w:rsidR="00A16E38" w:rsidRPr="003C538B" w:rsidTr="004A2E93">
        <w:tc>
          <w:tcPr>
            <w:tcW w:w="5070" w:type="dxa"/>
            <w:gridSpan w:val="4"/>
            <w:shd w:val="clear" w:color="auto" w:fill="auto"/>
          </w:tcPr>
          <w:p w:rsidR="00A16E38" w:rsidRPr="003C538B" w:rsidRDefault="00A16E38" w:rsidP="004A2E93">
            <w:pPr>
              <w:jc w:val="center"/>
              <w:rPr>
                <w:rFonts w:ascii="Trebuchet MS" w:eastAsia="Trebuchet MS" w:hAnsi="Trebuchet MS" w:cs="Trebuchet MS"/>
                <w:sz w:val="23"/>
                <w:szCs w:val="23"/>
                <w:lang w:val="es-MX"/>
              </w:rPr>
            </w:pPr>
          </w:p>
          <w:p w:rsidR="00A16E38" w:rsidRPr="003C538B" w:rsidRDefault="00A16E38" w:rsidP="004A2E93">
            <w:pPr>
              <w:jc w:val="center"/>
              <w:rPr>
                <w:rFonts w:ascii="Trebuchet MS" w:eastAsia="Trebuchet MS" w:hAnsi="Trebuchet MS" w:cs="Trebuchet MS"/>
                <w:sz w:val="23"/>
                <w:szCs w:val="23"/>
                <w:lang w:val="es-MX"/>
              </w:rPr>
            </w:pPr>
            <w:r w:rsidRPr="003C538B">
              <w:rPr>
                <w:rFonts w:ascii="Trebuchet MS" w:eastAsia="Trebuchet MS" w:hAnsi="Trebuchet MS" w:cs="Trebuchet MS"/>
                <w:sz w:val="23"/>
                <w:szCs w:val="23"/>
                <w:lang w:val="es-MX"/>
              </w:rPr>
              <w:t>Brenda Judith Serafín Morfín</w:t>
            </w:r>
          </w:p>
          <w:p w:rsidR="00A16E38" w:rsidRPr="003C538B" w:rsidRDefault="00A16E38" w:rsidP="004A2E93">
            <w:pPr>
              <w:jc w:val="center"/>
              <w:rPr>
                <w:rFonts w:ascii="Trebuchet MS" w:eastAsia="Trebuchet MS" w:hAnsi="Trebuchet MS" w:cs="Trebuchet MS"/>
                <w:sz w:val="23"/>
                <w:szCs w:val="23"/>
                <w:lang w:val="es-MX"/>
              </w:rPr>
            </w:pPr>
            <w:r w:rsidRPr="003C538B">
              <w:rPr>
                <w:rFonts w:ascii="Trebuchet MS" w:eastAsia="Trebuchet MS" w:hAnsi="Trebuchet MS" w:cs="Trebuchet MS"/>
                <w:sz w:val="23"/>
                <w:szCs w:val="23"/>
                <w:lang w:val="es-MX"/>
              </w:rPr>
              <w:t>Consejera presidenta provisional</w:t>
            </w:r>
          </w:p>
        </w:tc>
        <w:tc>
          <w:tcPr>
            <w:tcW w:w="5137" w:type="dxa"/>
            <w:shd w:val="clear" w:color="auto" w:fill="auto"/>
          </w:tcPr>
          <w:p w:rsidR="00A16E38" w:rsidRPr="003C538B" w:rsidRDefault="00A16E38" w:rsidP="004A2E93">
            <w:pPr>
              <w:jc w:val="center"/>
              <w:rPr>
                <w:rFonts w:ascii="Trebuchet MS" w:eastAsia="Trebuchet MS" w:hAnsi="Trebuchet MS" w:cs="Trebuchet MS"/>
                <w:sz w:val="23"/>
                <w:szCs w:val="23"/>
                <w:lang w:val="es-MX"/>
              </w:rPr>
            </w:pPr>
          </w:p>
          <w:p w:rsidR="00A16E38" w:rsidRPr="003C538B" w:rsidRDefault="00A16E38" w:rsidP="004A2E93">
            <w:pPr>
              <w:pBdr>
                <w:top w:val="nil"/>
                <w:left w:val="nil"/>
                <w:bottom w:val="nil"/>
                <w:right w:val="nil"/>
                <w:between w:val="nil"/>
              </w:pBdr>
              <w:jc w:val="center"/>
              <w:rPr>
                <w:rFonts w:ascii="Trebuchet MS" w:eastAsia="Trebuchet MS" w:hAnsi="Trebuchet MS" w:cs="Trebuchet MS"/>
                <w:color w:val="000000"/>
                <w:sz w:val="23"/>
                <w:szCs w:val="23"/>
                <w:lang w:val="es-MX"/>
              </w:rPr>
            </w:pPr>
            <w:r w:rsidRPr="003C538B">
              <w:rPr>
                <w:rFonts w:ascii="Trebuchet MS" w:eastAsia="Trebuchet MS" w:hAnsi="Trebuchet MS" w:cs="Trebuchet MS"/>
                <w:color w:val="000000"/>
                <w:sz w:val="23"/>
                <w:szCs w:val="23"/>
                <w:lang w:val="es-MX"/>
              </w:rPr>
              <w:t>Manuel Alejandro Murillo Gutiérrez</w:t>
            </w:r>
          </w:p>
          <w:p w:rsidR="00A16E38" w:rsidRPr="003C538B" w:rsidRDefault="00A16E38" w:rsidP="004A2E93">
            <w:pPr>
              <w:jc w:val="center"/>
              <w:rPr>
                <w:rFonts w:ascii="Trebuchet MS" w:eastAsia="Trebuchet MS" w:hAnsi="Trebuchet MS" w:cs="Trebuchet MS"/>
                <w:sz w:val="23"/>
                <w:szCs w:val="23"/>
                <w:lang w:val="es-MX"/>
              </w:rPr>
            </w:pPr>
            <w:r w:rsidRPr="003C538B">
              <w:rPr>
                <w:rFonts w:ascii="Trebuchet MS" w:eastAsia="Trebuchet MS" w:hAnsi="Trebuchet MS" w:cs="Trebuchet MS"/>
                <w:sz w:val="23"/>
                <w:szCs w:val="23"/>
                <w:lang w:val="es-MX"/>
              </w:rPr>
              <w:t>Secretario ejecutivo</w:t>
            </w:r>
          </w:p>
          <w:p w:rsidR="00A16E38" w:rsidRPr="003C538B" w:rsidRDefault="00A16E38" w:rsidP="004A2E93">
            <w:pPr>
              <w:jc w:val="center"/>
              <w:rPr>
                <w:rFonts w:ascii="Trebuchet MS" w:eastAsia="Trebuchet MS" w:hAnsi="Trebuchet MS" w:cs="Trebuchet MS"/>
                <w:sz w:val="23"/>
                <w:szCs w:val="23"/>
                <w:lang w:val="es-MX"/>
              </w:rPr>
            </w:pPr>
          </w:p>
          <w:p w:rsidR="00A16E38" w:rsidRPr="003C538B" w:rsidRDefault="00A16E38" w:rsidP="004A2E93">
            <w:pPr>
              <w:jc w:val="center"/>
              <w:rPr>
                <w:rFonts w:ascii="Trebuchet MS" w:eastAsia="Trebuchet MS" w:hAnsi="Trebuchet MS" w:cs="Trebuchet MS"/>
                <w:sz w:val="23"/>
                <w:szCs w:val="23"/>
                <w:lang w:val="es-MX"/>
              </w:rPr>
            </w:pPr>
          </w:p>
        </w:tc>
      </w:tr>
      <w:tr w:rsidR="00A16E38" w:rsidRPr="001A37D8" w:rsidTr="004A2E9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gridAfter w:val="2"/>
          <w:wBefore w:w="606" w:type="dxa"/>
          <w:wAfter w:w="8100" w:type="dxa"/>
          <w:trHeight w:val="286"/>
        </w:trPr>
        <w:tc>
          <w:tcPr>
            <w:tcW w:w="667" w:type="dxa"/>
            <w:tcMar>
              <w:top w:w="0" w:type="dxa"/>
              <w:left w:w="108" w:type="dxa"/>
              <w:bottom w:w="0" w:type="dxa"/>
              <w:right w:w="108" w:type="dxa"/>
            </w:tcMar>
          </w:tcPr>
          <w:p w:rsidR="00A16E38" w:rsidRPr="00AD50CF" w:rsidRDefault="00A16E38" w:rsidP="004A2E93">
            <w:pPr>
              <w:jc w:val="center"/>
              <w:rPr>
                <w:rFonts w:ascii="Trebuchet MS" w:eastAsia="Trebuchet MS" w:hAnsi="Trebuchet MS" w:cs="Trebuchet MS"/>
                <w:sz w:val="14"/>
                <w:szCs w:val="14"/>
                <w:lang w:val="es-MX"/>
              </w:rPr>
            </w:pPr>
            <w:r w:rsidRPr="00AD50CF">
              <w:rPr>
                <w:rFonts w:ascii="Trebuchet MS" w:eastAsia="Trebuchet MS" w:hAnsi="Trebuchet MS" w:cs="Trebuchet MS"/>
                <w:sz w:val="14"/>
                <w:szCs w:val="14"/>
                <w:lang w:val="es-MX"/>
              </w:rPr>
              <w:t>CMT</w:t>
            </w:r>
          </w:p>
          <w:p w:rsidR="00A16E38" w:rsidRPr="00AD50CF" w:rsidRDefault="00A16E38" w:rsidP="004A2E93">
            <w:pPr>
              <w:jc w:val="center"/>
              <w:rPr>
                <w:rFonts w:ascii="Trebuchet MS" w:eastAsia="Trebuchet MS" w:hAnsi="Trebuchet MS" w:cs="Trebuchet MS"/>
                <w:sz w:val="14"/>
                <w:szCs w:val="14"/>
                <w:lang w:val="es-MX"/>
              </w:rPr>
            </w:pPr>
            <w:r w:rsidRPr="00AD50CF">
              <w:rPr>
                <w:rFonts w:ascii="Trebuchet MS" w:eastAsia="Trebuchet MS" w:hAnsi="Trebuchet MS" w:cs="Trebuchet MS"/>
                <w:sz w:val="14"/>
                <w:szCs w:val="14"/>
                <w:lang w:val="es-MX"/>
              </w:rPr>
              <w:t>VOBO</w:t>
            </w:r>
          </w:p>
        </w:tc>
        <w:tc>
          <w:tcPr>
            <w:tcW w:w="834" w:type="dxa"/>
          </w:tcPr>
          <w:p w:rsidR="00A16E38" w:rsidRPr="00AD50CF" w:rsidRDefault="00A16E38" w:rsidP="004A2E93">
            <w:pPr>
              <w:jc w:val="center"/>
              <w:rPr>
                <w:rFonts w:ascii="Trebuchet MS" w:eastAsia="Trebuchet MS" w:hAnsi="Trebuchet MS" w:cs="Trebuchet MS"/>
                <w:sz w:val="14"/>
                <w:szCs w:val="14"/>
                <w:lang w:val="es-MX"/>
              </w:rPr>
            </w:pPr>
            <w:r w:rsidRPr="00AD50CF">
              <w:rPr>
                <w:rFonts w:ascii="Trebuchet MS" w:eastAsia="Trebuchet MS" w:hAnsi="Trebuchet MS" w:cs="Trebuchet MS"/>
                <w:sz w:val="14"/>
                <w:szCs w:val="14"/>
                <w:lang w:val="es-MX"/>
              </w:rPr>
              <w:t>ELABORÓ</w:t>
            </w:r>
          </w:p>
          <w:p w:rsidR="00A16E38" w:rsidRPr="001A37D8" w:rsidRDefault="00A16E38" w:rsidP="004A2E93">
            <w:pPr>
              <w:jc w:val="center"/>
              <w:rPr>
                <w:rFonts w:ascii="Trebuchet MS" w:eastAsia="Trebuchet MS" w:hAnsi="Trebuchet MS" w:cs="Trebuchet MS"/>
                <w:sz w:val="14"/>
                <w:szCs w:val="14"/>
                <w:lang w:val="es-MX"/>
              </w:rPr>
            </w:pPr>
            <w:r w:rsidRPr="00AD50CF">
              <w:rPr>
                <w:rFonts w:ascii="Trebuchet MS" w:eastAsia="Trebuchet MS" w:hAnsi="Trebuchet MS" w:cs="Trebuchet MS"/>
                <w:sz w:val="14"/>
                <w:szCs w:val="14"/>
                <w:lang w:val="es-MX"/>
              </w:rPr>
              <w:t>TETC</w:t>
            </w:r>
          </w:p>
        </w:tc>
      </w:tr>
    </w:tbl>
    <w:p w:rsidR="00A16E38" w:rsidRPr="001A37D8" w:rsidRDefault="00A16E38" w:rsidP="00A16E38">
      <w:pPr>
        <w:jc w:val="both"/>
        <w:rPr>
          <w:rFonts w:ascii="Trebuchet MS" w:hAnsi="Trebuchet MS"/>
          <w:sz w:val="24"/>
          <w:szCs w:val="24"/>
          <w:lang w:val="es-MX"/>
        </w:rPr>
      </w:pPr>
    </w:p>
    <w:p w:rsidR="005D6069" w:rsidRPr="00E52929" w:rsidRDefault="005D6069" w:rsidP="005D6069">
      <w:pPr>
        <w:pStyle w:val="Textoindependiente"/>
        <w:shd w:val="clear" w:color="auto" w:fill="FFFFFF"/>
        <w:rPr>
          <w:rFonts w:ascii="Trebuchet MS" w:hAnsi="Trebuchet MS"/>
          <w:b w:val="0"/>
          <w:sz w:val="16"/>
          <w:szCs w:val="16"/>
        </w:rPr>
      </w:pPr>
      <w:r w:rsidRPr="00E52929">
        <w:rPr>
          <w:rFonts w:ascii="Trebuchet MS" w:hAnsi="Trebuchet MS"/>
          <w:b w:val="0"/>
          <w:sz w:val="16"/>
          <w:szCs w:val="16"/>
        </w:rPr>
        <w:t xml:space="preserve">El suscrito secretario ejecutivo del Instituto Electoral y de Participación Ciudadana del Estado de Jalisco, con fundamento en lo establecido por los artículos 127, párrafo 3, fracción III,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w:t>
      </w:r>
      <w:r>
        <w:rPr>
          <w:rFonts w:ascii="Trebuchet MS" w:hAnsi="Trebuchet MS"/>
          <w:b w:val="0"/>
          <w:sz w:val="16"/>
          <w:szCs w:val="16"/>
        </w:rPr>
        <w:t>trece</w:t>
      </w:r>
      <w:r w:rsidRPr="00E52929">
        <w:rPr>
          <w:rFonts w:ascii="Trebuchet MS" w:hAnsi="Trebuchet MS"/>
          <w:b w:val="0"/>
          <w:sz w:val="16"/>
          <w:szCs w:val="16"/>
        </w:rPr>
        <w:t xml:space="preserve"> de octubre de dos mil veintiuno, por unanimidad, con la votación a favor de las y los consejeros electorales Silvia Guadalupe Bustos Vásquez, Miguel Godínez Terríquez, Moisés Pérez Vega y Claudia Alejandra Vargas Bautista, así como de la consejera presidenta provisional Brenda Judith Serafín Morfín. Doy fe.</w:t>
      </w:r>
    </w:p>
    <w:p w:rsidR="005D6069" w:rsidRPr="00E52929" w:rsidRDefault="005D6069" w:rsidP="005D6069">
      <w:pPr>
        <w:pStyle w:val="Textoindependiente"/>
        <w:shd w:val="clear" w:color="auto" w:fill="FFFFFF"/>
        <w:rPr>
          <w:rFonts w:ascii="Trebuchet MS" w:hAnsi="Trebuchet MS"/>
          <w:b w:val="0"/>
          <w:sz w:val="16"/>
          <w:szCs w:val="16"/>
        </w:rPr>
      </w:pPr>
    </w:p>
    <w:p w:rsidR="005D6069" w:rsidRPr="00E52929" w:rsidRDefault="005D6069" w:rsidP="005D6069">
      <w:pPr>
        <w:pStyle w:val="Textoindependiente"/>
        <w:shd w:val="clear" w:color="auto" w:fill="FFFFFF"/>
        <w:rPr>
          <w:rFonts w:ascii="Trebuchet MS" w:hAnsi="Trebuchet MS"/>
          <w:b w:val="0"/>
          <w:sz w:val="16"/>
          <w:szCs w:val="16"/>
        </w:rPr>
      </w:pPr>
    </w:p>
    <w:p w:rsidR="005D6069" w:rsidRPr="00E52929" w:rsidRDefault="005D6069" w:rsidP="005D6069">
      <w:pPr>
        <w:pStyle w:val="Textoindependiente"/>
        <w:shd w:val="clear" w:color="auto" w:fill="FFFFFF"/>
        <w:jc w:val="center"/>
        <w:rPr>
          <w:rFonts w:ascii="Trebuchet MS" w:hAnsi="Trebuchet MS"/>
          <w:b w:val="0"/>
          <w:sz w:val="16"/>
          <w:szCs w:val="16"/>
        </w:rPr>
      </w:pPr>
      <w:r w:rsidRPr="00E52929">
        <w:rPr>
          <w:rFonts w:ascii="Trebuchet MS" w:hAnsi="Trebuchet MS"/>
          <w:b w:val="0"/>
          <w:sz w:val="16"/>
          <w:szCs w:val="16"/>
        </w:rPr>
        <w:t>Manuel Alejandro Murillo Gutiérrez</w:t>
      </w:r>
    </w:p>
    <w:p w:rsidR="005D6069" w:rsidRPr="00E52929" w:rsidRDefault="005D6069" w:rsidP="005D6069">
      <w:pPr>
        <w:pStyle w:val="Textoindependiente"/>
        <w:shd w:val="clear" w:color="auto" w:fill="FFFFFF"/>
        <w:jc w:val="center"/>
        <w:rPr>
          <w:rFonts w:ascii="Trebuchet MS" w:hAnsi="Trebuchet MS"/>
          <w:b w:val="0"/>
          <w:sz w:val="16"/>
          <w:szCs w:val="16"/>
        </w:rPr>
      </w:pPr>
      <w:r w:rsidRPr="00E52929">
        <w:rPr>
          <w:rFonts w:ascii="Trebuchet MS" w:hAnsi="Trebuchet MS"/>
          <w:b w:val="0"/>
          <w:sz w:val="16"/>
          <w:szCs w:val="16"/>
        </w:rPr>
        <w:t>Secretario ejecutivo</w:t>
      </w:r>
    </w:p>
    <w:p w:rsidR="006D3B0E" w:rsidRPr="001A37D8" w:rsidRDefault="006D3B0E" w:rsidP="001E64F5">
      <w:pPr>
        <w:suppressAutoHyphens/>
        <w:jc w:val="both"/>
        <w:rPr>
          <w:rFonts w:ascii="Trebuchet MS" w:hAnsi="Trebuchet MS" w:cs="Arial"/>
          <w:b/>
          <w:bCs/>
          <w:sz w:val="24"/>
          <w:szCs w:val="24"/>
          <w:lang w:val="es-MX"/>
        </w:rPr>
      </w:pPr>
    </w:p>
    <w:p w:rsidR="002553B6" w:rsidRPr="001A37D8" w:rsidRDefault="002553B6">
      <w:pPr>
        <w:rPr>
          <w:rFonts w:ascii="Trebuchet MS" w:hAnsi="Trebuchet MS"/>
          <w:sz w:val="24"/>
          <w:szCs w:val="24"/>
          <w:lang w:val="es-MX"/>
        </w:rPr>
      </w:pPr>
    </w:p>
    <w:sectPr w:rsidR="002553B6" w:rsidRPr="001A37D8" w:rsidSect="002F64F3">
      <w:headerReference w:type="default" r:id="rId9"/>
      <w:footerReference w:type="default" r:id="rId1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275" w:rsidRDefault="001B0275" w:rsidP="00761885">
      <w:r>
        <w:separator/>
      </w:r>
    </w:p>
  </w:endnote>
  <w:endnote w:type="continuationSeparator" w:id="0">
    <w:p w:rsidR="001B0275" w:rsidRDefault="001B0275" w:rsidP="0076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ebuchet MS" w:hAnsi="Trebuchet MS"/>
        <w:sz w:val="18"/>
        <w:szCs w:val="18"/>
      </w:rPr>
      <w:id w:val="34571060"/>
      <w:docPartObj>
        <w:docPartGallery w:val="Page Numbers (Bottom of Page)"/>
        <w:docPartUnique/>
      </w:docPartObj>
    </w:sdtPr>
    <w:sdtEndPr/>
    <w:sdtContent>
      <w:sdt>
        <w:sdtPr>
          <w:rPr>
            <w:rFonts w:ascii="Trebuchet MS" w:hAnsi="Trebuchet MS"/>
            <w:sz w:val="18"/>
            <w:szCs w:val="18"/>
          </w:rPr>
          <w:id w:val="216747587"/>
          <w:docPartObj>
            <w:docPartGallery w:val="Page Numbers (Top of Page)"/>
            <w:docPartUnique/>
          </w:docPartObj>
        </w:sdtPr>
        <w:sdtEndPr/>
        <w:sdtContent>
          <w:p w:rsidR="00230E18" w:rsidRPr="00230E18" w:rsidRDefault="00230E18">
            <w:pPr>
              <w:pStyle w:val="Piedepgina"/>
              <w:jc w:val="right"/>
              <w:rPr>
                <w:rFonts w:ascii="Trebuchet MS" w:hAnsi="Trebuchet MS"/>
                <w:sz w:val="18"/>
                <w:szCs w:val="18"/>
              </w:rPr>
            </w:pPr>
            <w:r w:rsidRPr="00230E18">
              <w:rPr>
                <w:rFonts w:ascii="Trebuchet MS" w:hAnsi="Trebuchet MS"/>
                <w:sz w:val="18"/>
                <w:szCs w:val="18"/>
              </w:rPr>
              <w:t xml:space="preserve">Página </w:t>
            </w:r>
            <w:r w:rsidRPr="00230E18">
              <w:rPr>
                <w:rFonts w:ascii="Trebuchet MS" w:hAnsi="Trebuchet MS"/>
                <w:b/>
                <w:sz w:val="18"/>
                <w:szCs w:val="18"/>
              </w:rPr>
              <w:fldChar w:fldCharType="begin"/>
            </w:r>
            <w:r w:rsidRPr="00230E18">
              <w:rPr>
                <w:rFonts w:ascii="Trebuchet MS" w:hAnsi="Trebuchet MS"/>
                <w:b/>
                <w:sz w:val="18"/>
                <w:szCs w:val="18"/>
              </w:rPr>
              <w:instrText>PAGE</w:instrText>
            </w:r>
            <w:r w:rsidRPr="00230E18">
              <w:rPr>
                <w:rFonts w:ascii="Trebuchet MS" w:hAnsi="Trebuchet MS"/>
                <w:b/>
                <w:sz w:val="18"/>
                <w:szCs w:val="18"/>
              </w:rPr>
              <w:fldChar w:fldCharType="separate"/>
            </w:r>
            <w:r w:rsidR="002E66AB">
              <w:rPr>
                <w:rFonts w:ascii="Trebuchet MS" w:hAnsi="Trebuchet MS"/>
                <w:b/>
                <w:noProof/>
                <w:sz w:val="18"/>
                <w:szCs w:val="18"/>
              </w:rPr>
              <w:t>1</w:t>
            </w:r>
            <w:r w:rsidRPr="00230E18">
              <w:rPr>
                <w:rFonts w:ascii="Trebuchet MS" w:hAnsi="Trebuchet MS"/>
                <w:b/>
                <w:sz w:val="18"/>
                <w:szCs w:val="18"/>
              </w:rPr>
              <w:fldChar w:fldCharType="end"/>
            </w:r>
            <w:r w:rsidRPr="00230E18">
              <w:rPr>
                <w:rFonts w:ascii="Trebuchet MS" w:hAnsi="Trebuchet MS"/>
                <w:sz w:val="18"/>
                <w:szCs w:val="18"/>
              </w:rPr>
              <w:t xml:space="preserve"> de </w:t>
            </w:r>
            <w:r w:rsidRPr="00230E18">
              <w:rPr>
                <w:rFonts w:ascii="Trebuchet MS" w:hAnsi="Trebuchet MS"/>
                <w:b/>
                <w:sz w:val="18"/>
                <w:szCs w:val="18"/>
              </w:rPr>
              <w:fldChar w:fldCharType="begin"/>
            </w:r>
            <w:r w:rsidRPr="00230E18">
              <w:rPr>
                <w:rFonts w:ascii="Trebuchet MS" w:hAnsi="Trebuchet MS"/>
                <w:b/>
                <w:sz w:val="18"/>
                <w:szCs w:val="18"/>
              </w:rPr>
              <w:instrText>NUMPAGES</w:instrText>
            </w:r>
            <w:r w:rsidRPr="00230E18">
              <w:rPr>
                <w:rFonts w:ascii="Trebuchet MS" w:hAnsi="Trebuchet MS"/>
                <w:b/>
                <w:sz w:val="18"/>
                <w:szCs w:val="18"/>
              </w:rPr>
              <w:fldChar w:fldCharType="separate"/>
            </w:r>
            <w:r w:rsidR="002E66AB">
              <w:rPr>
                <w:rFonts w:ascii="Trebuchet MS" w:hAnsi="Trebuchet MS"/>
                <w:b/>
                <w:noProof/>
                <w:sz w:val="18"/>
                <w:szCs w:val="18"/>
              </w:rPr>
              <w:t>8</w:t>
            </w:r>
            <w:r w:rsidRPr="00230E18">
              <w:rPr>
                <w:rFonts w:ascii="Trebuchet MS" w:hAnsi="Trebuchet MS"/>
                <w:b/>
                <w:sz w:val="18"/>
                <w:szCs w:val="18"/>
              </w:rPr>
              <w:fldChar w:fldCharType="end"/>
            </w:r>
          </w:p>
        </w:sdtContent>
      </w:sdt>
    </w:sdtContent>
  </w:sdt>
  <w:p w:rsidR="00761885" w:rsidRPr="00761885" w:rsidRDefault="00761885">
    <w:pPr>
      <w:pStyle w:val="Piedepgina"/>
      <w:rPr>
        <w:rFonts w:ascii="Trebuchet MS" w:hAnsi="Trebuchet MS"/>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275" w:rsidRDefault="001B0275" w:rsidP="00761885">
      <w:r>
        <w:separator/>
      </w:r>
    </w:p>
  </w:footnote>
  <w:footnote w:type="continuationSeparator" w:id="0">
    <w:p w:rsidR="001B0275" w:rsidRDefault="001B0275" w:rsidP="00761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CE1" w:rsidRDefault="00D12CE1" w:rsidP="00D12CE1">
    <w:pPr>
      <w:pStyle w:val="Encabezado"/>
      <w:jc w:val="both"/>
      <w:rPr>
        <w:noProof/>
        <w:lang w:val="es-MX" w:eastAsia="es-MX"/>
      </w:rPr>
    </w:pPr>
    <w:r>
      <w:rPr>
        <w:noProof/>
        <w:lang w:val="es-MX" w:eastAsia="es-MX"/>
      </w:rPr>
      <w:drawing>
        <wp:inline distT="0" distB="0" distL="0" distR="0" wp14:anchorId="65F3B1C0" wp14:editId="50F6FFEB">
          <wp:extent cx="1388745" cy="776605"/>
          <wp:effectExtent l="0" t="0" r="1905" b="4445"/>
          <wp:docPr id="1" name="Imagen 1" descr="Descripción: 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745" cy="776605"/>
                  </a:xfrm>
                  <a:prstGeom prst="rect">
                    <a:avLst/>
                  </a:prstGeom>
                  <a:noFill/>
                  <a:ln>
                    <a:noFill/>
                  </a:ln>
                </pic:spPr>
              </pic:pic>
            </a:graphicData>
          </a:graphic>
        </wp:inline>
      </w:drawing>
    </w:r>
  </w:p>
  <w:p w:rsidR="0086277D" w:rsidRPr="0086277D" w:rsidRDefault="0086277D" w:rsidP="00D12CE1">
    <w:pPr>
      <w:pStyle w:val="Encabezado"/>
      <w:jc w:val="both"/>
      <w:rPr>
        <w:rFonts w:ascii="Trebuchet MS" w:hAnsi="Trebuchet MS"/>
        <w:b/>
        <w:noProof/>
        <w:sz w:val="24"/>
        <w:szCs w:val="24"/>
        <w:lang w:val="es-MX" w:eastAsia="es-MX"/>
      </w:rPr>
    </w:pPr>
    <w:r>
      <w:rPr>
        <w:noProof/>
        <w:lang w:val="es-MX" w:eastAsia="es-MX"/>
      </w:rPr>
      <w:tab/>
    </w:r>
    <w:r>
      <w:rPr>
        <w:noProof/>
        <w:lang w:val="es-MX" w:eastAsia="es-MX"/>
      </w:rPr>
      <w:tab/>
    </w:r>
    <w:r w:rsidRPr="0086277D">
      <w:rPr>
        <w:rFonts w:ascii="Trebuchet MS" w:hAnsi="Trebuchet MS"/>
        <w:b/>
        <w:noProof/>
        <w:sz w:val="24"/>
        <w:szCs w:val="24"/>
        <w:lang w:val="es-MX" w:eastAsia="es-MX"/>
      </w:rPr>
      <w:t>IEPC-ACG-338/2021</w:t>
    </w:r>
  </w:p>
  <w:p w:rsidR="00C2137A" w:rsidRPr="00341BE6" w:rsidRDefault="00230E18">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nsid w:val="1B1536B3"/>
    <w:multiLevelType w:val="hybridMultilevel"/>
    <w:tmpl w:val="45B80D86"/>
    <w:lvl w:ilvl="0" w:tplc="10169C78">
      <w:start w:val="15"/>
      <w:numFmt w:val="bullet"/>
      <w:lvlText w:val="-"/>
      <w:lvlJc w:val="left"/>
      <w:pPr>
        <w:ind w:left="720" w:hanging="360"/>
      </w:pPr>
      <w:rPr>
        <w:rFonts w:ascii="Trebuchet MS" w:eastAsia="Trebuchet MS" w:hAnsi="Trebuchet MS" w:cs="Trebuchet M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9A31656"/>
    <w:multiLevelType w:val="hybridMultilevel"/>
    <w:tmpl w:val="5B008BD6"/>
    <w:lvl w:ilvl="0" w:tplc="C5B66A52">
      <w:start w:val="13"/>
      <w:numFmt w:val="bullet"/>
      <w:lvlText w:val=""/>
      <w:lvlJc w:val="left"/>
      <w:pPr>
        <w:ind w:left="720" w:hanging="360"/>
      </w:pPr>
      <w:rPr>
        <w:rFonts w:ascii="Symbol" w:eastAsia="Trebuchet MS" w:hAnsi="Symbol" w:cs="Trebuchet M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0ED204C"/>
    <w:multiLevelType w:val="hybridMultilevel"/>
    <w:tmpl w:val="0B08840C"/>
    <w:lvl w:ilvl="0" w:tplc="D2C8F1FC">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703757B"/>
    <w:multiLevelType w:val="hybridMultilevel"/>
    <w:tmpl w:val="FD6A87C6"/>
    <w:lvl w:ilvl="0" w:tplc="45E2436C">
      <w:start w:val="1"/>
      <w:numFmt w:val="lowerLetter"/>
      <w:lvlText w:val="%1)"/>
      <w:lvlJc w:val="left"/>
      <w:pPr>
        <w:ind w:left="720" w:hanging="360"/>
      </w:pPr>
      <w:rPr>
        <w:rFonts w:cs="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B905D39"/>
    <w:multiLevelType w:val="hybridMultilevel"/>
    <w:tmpl w:val="7A5A548E"/>
    <w:lvl w:ilvl="0" w:tplc="080A0017">
      <w:start w:val="1"/>
      <w:numFmt w:val="low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A56"/>
    <w:rsid w:val="000073A0"/>
    <w:rsid w:val="000140CE"/>
    <w:rsid w:val="00023AA9"/>
    <w:rsid w:val="00025C25"/>
    <w:rsid w:val="00034627"/>
    <w:rsid w:val="00040895"/>
    <w:rsid w:val="0004402D"/>
    <w:rsid w:val="00056658"/>
    <w:rsid w:val="0007384D"/>
    <w:rsid w:val="000751C8"/>
    <w:rsid w:val="00076A7B"/>
    <w:rsid w:val="000856EA"/>
    <w:rsid w:val="00096E00"/>
    <w:rsid w:val="000A03F4"/>
    <w:rsid w:val="000C07C9"/>
    <w:rsid w:val="000C1DB1"/>
    <w:rsid w:val="000C38AF"/>
    <w:rsid w:val="000C60E2"/>
    <w:rsid w:val="000D0528"/>
    <w:rsid w:val="000D53A8"/>
    <w:rsid w:val="000D6088"/>
    <w:rsid w:val="000D78EC"/>
    <w:rsid w:val="001017ED"/>
    <w:rsid w:val="0011486B"/>
    <w:rsid w:val="00115D04"/>
    <w:rsid w:val="00117C77"/>
    <w:rsid w:val="00133324"/>
    <w:rsid w:val="00134349"/>
    <w:rsid w:val="00152722"/>
    <w:rsid w:val="00155439"/>
    <w:rsid w:val="001731C4"/>
    <w:rsid w:val="00181B59"/>
    <w:rsid w:val="00184E85"/>
    <w:rsid w:val="0019318C"/>
    <w:rsid w:val="00196B27"/>
    <w:rsid w:val="001A37D8"/>
    <w:rsid w:val="001B0275"/>
    <w:rsid w:val="001B385D"/>
    <w:rsid w:val="001C1345"/>
    <w:rsid w:val="001D2056"/>
    <w:rsid w:val="001D79E3"/>
    <w:rsid w:val="001E64F5"/>
    <w:rsid w:val="00206402"/>
    <w:rsid w:val="00206A2A"/>
    <w:rsid w:val="00207FF0"/>
    <w:rsid w:val="0023032F"/>
    <w:rsid w:val="00230E18"/>
    <w:rsid w:val="00241C46"/>
    <w:rsid w:val="002460CD"/>
    <w:rsid w:val="0025366F"/>
    <w:rsid w:val="002553B6"/>
    <w:rsid w:val="00266BF2"/>
    <w:rsid w:val="00273651"/>
    <w:rsid w:val="002742C7"/>
    <w:rsid w:val="00275D49"/>
    <w:rsid w:val="00286747"/>
    <w:rsid w:val="00286CD4"/>
    <w:rsid w:val="002879A7"/>
    <w:rsid w:val="002901FD"/>
    <w:rsid w:val="00297435"/>
    <w:rsid w:val="002A2E5F"/>
    <w:rsid w:val="002D4FD4"/>
    <w:rsid w:val="002D53CA"/>
    <w:rsid w:val="002E32D7"/>
    <w:rsid w:val="002E66AB"/>
    <w:rsid w:val="002F4A88"/>
    <w:rsid w:val="002F64F3"/>
    <w:rsid w:val="0030279D"/>
    <w:rsid w:val="0030304D"/>
    <w:rsid w:val="00304686"/>
    <w:rsid w:val="00317EAC"/>
    <w:rsid w:val="003229C1"/>
    <w:rsid w:val="00327503"/>
    <w:rsid w:val="00330AD3"/>
    <w:rsid w:val="00341BE6"/>
    <w:rsid w:val="00345355"/>
    <w:rsid w:val="00352A0C"/>
    <w:rsid w:val="003569D6"/>
    <w:rsid w:val="00356CD1"/>
    <w:rsid w:val="00360868"/>
    <w:rsid w:val="00376364"/>
    <w:rsid w:val="003C538B"/>
    <w:rsid w:val="003C59C0"/>
    <w:rsid w:val="003D1B94"/>
    <w:rsid w:val="003D54A5"/>
    <w:rsid w:val="003E2833"/>
    <w:rsid w:val="003E3064"/>
    <w:rsid w:val="003F35AA"/>
    <w:rsid w:val="004051AF"/>
    <w:rsid w:val="00410FBB"/>
    <w:rsid w:val="00430F80"/>
    <w:rsid w:val="004405B6"/>
    <w:rsid w:val="004640A1"/>
    <w:rsid w:val="00471792"/>
    <w:rsid w:val="00472092"/>
    <w:rsid w:val="004832F2"/>
    <w:rsid w:val="004850AD"/>
    <w:rsid w:val="004920AC"/>
    <w:rsid w:val="00493181"/>
    <w:rsid w:val="00497DB8"/>
    <w:rsid w:val="004A37BC"/>
    <w:rsid w:val="004D4FFC"/>
    <w:rsid w:val="004D6963"/>
    <w:rsid w:val="004E2A22"/>
    <w:rsid w:val="004F082D"/>
    <w:rsid w:val="00503868"/>
    <w:rsid w:val="00506068"/>
    <w:rsid w:val="00515835"/>
    <w:rsid w:val="00517655"/>
    <w:rsid w:val="00533F8D"/>
    <w:rsid w:val="00535A5E"/>
    <w:rsid w:val="0055188A"/>
    <w:rsid w:val="00553C81"/>
    <w:rsid w:val="00556631"/>
    <w:rsid w:val="00556FE2"/>
    <w:rsid w:val="00560B93"/>
    <w:rsid w:val="00572F8D"/>
    <w:rsid w:val="005870B7"/>
    <w:rsid w:val="00587B67"/>
    <w:rsid w:val="00587E54"/>
    <w:rsid w:val="00592ED9"/>
    <w:rsid w:val="00593B21"/>
    <w:rsid w:val="005942EA"/>
    <w:rsid w:val="005A0C2A"/>
    <w:rsid w:val="005A66E5"/>
    <w:rsid w:val="005B3F54"/>
    <w:rsid w:val="005B4DC8"/>
    <w:rsid w:val="005D23F6"/>
    <w:rsid w:val="005D4105"/>
    <w:rsid w:val="005D4240"/>
    <w:rsid w:val="005D53D7"/>
    <w:rsid w:val="005D6069"/>
    <w:rsid w:val="005D7AB5"/>
    <w:rsid w:val="005E759C"/>
    <w:rsid w:val="005F5CA3"/>
    <w:rsid w:val="00601086"/>
    <w:rsid w:val="006013E5"/>
    <w:rsid w:val="0060352B"/>
    <w:rsid w:val="00610CFA"/>
    <w:rsid w:val="00610E89"/>
    <w:rsid w:val="00630D5E"/>
    <w:rsid w:val="006338D6"/>
    <w:rsid w:val="00637CE2"/>
    <w:rsid w:val="00645939"/>
    <w:rsid w:val="00654DA4"/>
    <w:rsid w:val="00655E1D"/>
    <w:rsid w:val="006608C5"/>
    <w:rsid w:val="00670E20"/>
    <w:rsid w:val="0067760A"/>
    <w:rsid w:val="00682B8B"/>
    <w:rsid w:val="006838B9"/>
    <w:rsid w:val="00684C67"/>
    <w:rsid w:val="00686C87"/>
    <w:rsid w:val="006A0457"/>
    <w:rsid w:val="006A6E71"/>
    <w:rsid w:val="006D3B0E"/>
    <w:rsid w:val="006E33FC"/>
    <w:rsid w:val="006E499A"/>
    <w:rsid w:val="006E685F"/>
    <w:rsid w:val="006F187C"/>
    <w:rsid w:val="006F4A6F"/>
    <w:rsid w:val="0070491C"/>
    <w:rsid w:val="00705EBE"/>
    <w:rsid w:val="00714DD9"/>
    <w:rsid w:val="007169F1"/>
    <w:rsid w:val="00717FEC"/>
    <w:rsid w:val="00730E96"/>
    <w:rsid w:val="00740957"/>
    <w:rsid w:val="007426DF"/>
    <w:rsid w:val="00745695"/>
    <w:rsid w:val="0075529B"/>
    <w:rsid w:val="00761885"/>
    <w:rsid w:val="00765A80"/>
    <w:rsid w:val="00766EF0"/>
    <w:rsid w:val="00771A56"/>
    <w:rsid w:val="00775DDF"/>
    <w:rsid w:val="00787594"/>
    <w:rsid w:val="007A43C3"/>
    <w:rsid w:val="007B5D06"/>
    <w:rsid w:val="007C6312"/>
    <w:rsid w:val="007C7553"/>
    <w:rsid w:val="007D7F48"/>
    <w:rsid w:val="007E04CE"/>
    <w:rsid w:val="007E5911"/>
    <w:rsid w:val="007E5DA0"/>
    <w:rsid w:val="007E7D70"/>
    <w:rsid w:val="007F4812"/>
    <w:rsid w:val="008206AE"/>
    <w:rsid w:val="00844881"/>
    <w:rsid w:val="00846CDB"/>
    <w:rsid w:val="0086277D"/>
    <w:rsid w:val="008759F2"/>
    <w:rsid w:val="00893AAE"/>
    <w:rsid w:val="00893BD2"/>
    <w:rsid w:val="00893EEE"/>
    <w:rsid w:val="008B1EDF"/>
    <w:rsid w:val="008B3232"/>
    <w:rsid w:val="008C2268"/>
    <w:rsid w:val="008C5B11"/>
    <w:rsid w:val="008D1851"/>
    <w:rsid w:val="008D48ED"/>
    <w:rsid w:val="008E6B6C"/>
    <w:rsid w:val="008F5410"/>
    <w:rsid w:val="00910EDC"/>
    <w:rsid w:val="009175C0"/>
    <w:rsid w:val="00930B04"/>
    <w:rsid w:val="00933423"/>
    <w:rsid w:val="009336EE"/>
    <w:rsid w:val="00933DE3"/>
    <w:rsid w:val="00943504"/>
    <w:rsid w:val="00946A23"/>
    <w:rsid w:val="00967176"/>
    <w:rsid w:val="00976E4A"/>
    <w:rsid w:val="009856A3"/>
    <w:rsid w:val="00987612"/>
    <w:rsid w:val="00990C60"/>
    <w:rsid w:val="009A6722"/>
    <w:rsid w:val="009B0A99"/>
    <w:rsid w:val="009C0AF1"/>
    <w:rsid w:val="009C4B71"/>
    <w:rsid w:val="009D0601"/>
    <w:rsid w:val="009D476F"/>
    <w:rsid w:val="009D7D59"/>
    <w:rsid w:val="009E67B2"/>
    <w:rsid w:val="009F1F22"/>
    <w:rsid w:val="00A00321"/>
    <w:rsid w:val="00A01335"/>
    <w:rsid w:val="00A15BE8"/>
    <w:rsid w:val="00A16E38"/>
    <w:rsid w:val="00A2613D"/>
    <w:rsid w:val="00A36378"/>
    <w:rsid w:val="00A36AD0"/>
    <w:rsid w:val="00A540A7"/>
    <w:rsid w:val="00A57BF5"/>
    <w:rsid w:val="00A77AED"/>
    <w:rsid w:val="00A86787"/>
    <w:rsid w:val="00A87CC4"/>
    <w:rsid w:val="00AA5F54"/>
    <w:rsid w:val="00AC528B"/>
    <w:rsid w:val="00AC55B9"/>
    <w:rsid w:val="00AD50CF"/>
    <w:rsid w:val="00AD6A6E"/>
    <w:rsid w:val="00AE4BF7"/>
    <w:rsid w:val="00AF1028"/>
    <w:rsid w:val="00AF79EC"/>
    <w:rsid w:val="00B20E18"/>
    <w:rsid w:val="00B25372"/>
    <w:rsid w:val="00B377E7"/>
    <w:rsid w:val="00B44C31"/>
    <w:rsid w:val="00B52DF4"/>
    <w:rsid w:val="00B62337"/>
    <w:rsid w:val="00B6746E"/>
    <w:rsid w:val="00B7754B"/>
    <w:rsid w:val="00B82B57"/>
    <w:rsid w:val="00B93794"/>
    <w:rsid w:val="00B9424D"/>
    <w:rsid w:val="00BA0E19"/>
    <w:rsid w:val="00BA1663"/>
    <w:rsid w:val="00BA5D07"/>
    <w:rsid w:val="00BA6544"/>
    <w:rsid w:val="00BB0DB0"/>
    <w:rsid w:val="00BB2934"/>
    <w:rsid w:val="00BB6BFF"/>
    <w:rsid w:val="00BC38B8"/>
    <w:rsid w:val="00BC45D1"/>
    <w:rsid w:val="00BF04B3"/>
    <w:rsid w:val="00BF30E6"/>
    <w:rsid w:val="00C2044D"/>
    <w:rsid w:val="00C2137A"/>
    <w:rsid w:val="00C22E00"/>
    <w:rsid w:val="00C23098"/>
    <w:rsid w:val="00C25DBA"/>
    <w:rsid w:val="00C334BC"/>
    <w:rsid w:val="00C35C12"/>
    <w:rsid w:val="00C3717D"/>
    <w:rsid w:val="00C37E01"/>
    <w:rsid w:val="00C52E39"/>
    <w:rsid w:val="00C534A7"/>
    <w:rsid w:val="00C56D29"/>
    <w:rsid w:val="00C61683"/>
    <w:rsid w:val="00C66C8D"/>
    <w:rsid w:val="00C74F64"/>
    <w:rsid w:val="00C8354E"/>
    <w:rsid w:val="00C85861"/>
    <w:rsid w:val="00C952D0"/>
    <w:rsid w:val="00CA4133"/>
    <w:rsid w:val="00CA5C18"/>
    <w:rsid w:val="00CC47AE"/>
    <w:rsid w:val="00CE5499"/>
    <w:rsid w:val="00D002EF"/>
    <w:rsid w:val="00D04053"/>
    <w:rsid w:val="00D1224C"/>
    <w:rsid w:val="00D12CE1"/>
    <w:rsid w:val="00D141DC"/>
    <w:rsid w:val="00D31F6E"/>
    <w:rsid w:val="00D42425"/>
    <w:rsid w:val="00D4625B"/>
    <w:rsid w:val="00D46285"/>
    <w:rsid w:val="00D54456"/>
    <w:rsid w:val="00D54F2C"/>
    <w:rsid w:val="00D72882"/>
    <w:rsid w:val="00D9314F"/>
    <w:rsid w:val="00D959B3"/>
    <w:rsid w:val="00DC02A7"/>
    <w:rsid w:val="00DC34A2"/>
    <w:rsid w:val="00DF6E8E"/>
    <w:rsid w:val="00E26E8C"/>
    <w:rsid w:val="00E31100"/>
    <w:rsid w:val="00E53A6B"/>
    <w:rsid w:val="00E61CCD"/>
    <w:rsid w:val="00E63E99"/>
    <w:rsid w:val="00E67116"/>
    <w:rsid w:val="00E75D4D"/>
    <w:rsid w:val="00E76FE8"/>
    <w:rsid w:val="00E82221"/>
    <w:rsid w:val="00E833C6"/>
    <w:rsid w:val="00E8407D"/>
    <w:rsid w:val="00E97167"/>
    <w:rsid w:val="00EA4334"/>
    <w:rsid w:val="00EB1450"/>
    <w:rsid w:val="00EB39B2"/>
    <w:rsid w:val="00EB42ED"/>
    <w:rsid w:val="00EF38FB"/>
    <w:rsid w:val="00EF5510"/>
    <w:rsid w:val="00EF6EF5"/>
    <w:rsid w:val="00F00C94"/>
    <w:rsid w:val="00F02C74"/>
    <w:rsid w:val="00F13DE4"/>
    <w:rsid w:val="00F470D4"/>
    <w:rsid w:val="00F546FD"/>
    <w:rsid w:val="00F6556E"/>
    <w:rsid w:val="00F66B8E"/>
    <w:rsid w:val="00F67109"/>
    <w:rsid w:val="00F71D3F"/>
    <w:rsid w:val="00F74C24"/>
    <w:rsid w:val="00F9375D"/>
    <w:rsid w:val="00F95DCF"/>
    <w:rsid w:val="00F9694D"/>
    <w:rsid w:val="00FA2921"/>
    <w:rsid w:val="00FA5973"/>
    <w:rsid w:val="00FB0E34"/>
    <w:rsid w:val="00FB23A3"/>
    <w:rsid w:val="00FC69E4"/>
    <w:rsid w:val="00FC6CAA"/>
    <w:rsid w:val="00FE6C3A"/>
    <w:rsid w:val="00FE6E5E"/>
    <w:rsid w:val="00FF38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A56"/>
    <w:pPr>
      <w:spacing w:after="0" w:line="240" w:lineRule="auto"/>
    </w:pPr>
    <w:rPr>
      <w:rFonts w:ascii="Arial" w:eastAsia="Times New Roman" w:hAnsi="Arial" w:cs="Times New Roman"/>
      <w:kern w:val="18"/>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71A56"/>
    <w:pPr>
      <w:jc w:val="both"/>
    </w:pPr>
    <w:rPr>
      <w:b/>
      <w:sz w:val="28"/>
      <w:lang w:val="es-MX"/>
    </w:rPr>
  </w:style>
  <w:style w:type="character" w:customStyle="1" w:styleId="TextoindependienteCar">
    <w:name w:val="Texto independiente Car"/>
    <w:basedOn w:val="Fuentedeprrafopredeter"/>
    <w:link w:val="Textoindependiente"/>
    <w:rsid w:val="00771A56"/>
    <w:rPr>
      <w:rFonts w:ascii="Arial" w:eastAsia="Times New Roman" w:hAnsi="Arial" w:cs="Times New Roman"/>
      <w:b/>
      <w:kern w:val="18"/>
      <w:sz w:val="28"/>
      <w:szCs w:val="20"/>
      <w:lang w:val="es-MX" w:eastAsia="es-ES"/>
    </w:rPr>
  </w:style>
  <w:style w:type="paragraph" w:customStyle="1" w:styleId="Texto">
    <w:name w:val="Texto"/>
    <w:basedOn w:val="Normal"/>
    <w:link w:val="TextoCar"/>
    <w:rsid w:val="00771A56"/>
    <w:pPr>
      <w:spacing w:after="101" w:line="216" w:lineRule="exact"/>
      <w:ind w:firstLine="288"/>
      <w:jc w:val="both"/>
    </w:pPr>
    <w:rPr>
      <w:rFonts w:cs="Arial"/>
      <w:kern w:val="0"/>
      <w:sz w:val="18"/>
    </w:rPr>
  </w:style>
  <w:style w:type="character" w:customStyle="1" w:styleId="TextoCar">
    <w:name w:val="Texto Car"/>
    <w:link w:val="Texto"/>
    <w:locked/>
    <w:rsid w:val="00771A56"/>
    <w:rPr>
      <w:rFonts w:ascii="Arial" w:eastAsia="Times New Roman" w:hAnsi="Arial" w:cs="Arial"/>
      <w:sz w:val="18"/>
      <w:szCs w:val="20"/>
      <w:lang w:eastAsia="es-ES"/>
    </w:rPr>
  </w:style>
  <w:style w:type="paragraph" w:styleId="Textoindependiente2">
    <w:name w:val="Body Text 2"/>
    <w:basedOn w:val="Normal"/>
    <w:link w:val="Textoindependiente2Car"/>
    <w:uiPriority w:val="99"/>
    <w:semiHidden/>
    <w:unhideWhenUsed/>
    <w:rsid w:val="00771A56"/>
    <w:pPr>
      <w:spacing w:after="120" w:line="480" w:lineRule="auto"/>
    </w:pPr>
  </w:style>
  <w:style w:type="character" w:customStyle="1" w:styleId="Textoindependiente2Car">
    <w:name w:val="Texto independiente 2 Car"/>
    <w:basedOn w:val="Fuentedeprrafopredeter"/>
    <w:link w:val="Textoindependiente2"/>
    <w:uiPriority w:val="99"/>
    <w:semiHidden/>
    <w:rsid w:val="00771A56"/>
    <w:rPr>
      <w:rFonts w:ascii="Arial" w:eastAsia="Times New Roman" w:hAnsi="Arial" w:cs="Times New Roman"/>
      <w:kern w:val="18"/>
      <w:sz w:val="20"/>
      <w:szCs w:val="20"/>
      <w:lang w:eastAsia="es-ES"/>
    </w:rPr>
  </w:style>
  <w:style w:type="paragraph" w:styleId="Prrafodelista">
    <w:name w:val="List Paragraph"/>
    <w:basedOn w:val="Normal"/>
    <w:uiPriority w:val="34"/>
    <w:qFormat/>
    <w:rsid w:val="00771A56"/>
    <w:pPr>
      <w:ind w:left="720"/>
      <w:contextualSpacing/>
    </w:pPr>
    <w:rPr>
      <w:rFonts w:ascii="Times New Roman" w:hAnsi="Times New Roman"/>
      <w:kern w:val="0"/>
      <w:sz w:val="24"/>
      <w:szCs w:val="24"/>
    </w:rPr>
  </w:style>
  <w:style w:type="paragraph" w:styleId="Encabezado">
    <w:name w:val="header"/>
    <w:basedOn w:val="Normal"/>
    <w:link w:val="EncabezadoCar"/>
    <w:unhideWhenUsed/>
    <w:rsid w:val="00761885"/>
    <w:pPr>
      <w:tabs>
        <w:tab w:val="center" w:pos="4252"/>
        <w:tab w:val="right" w:pos="8504"/>
      </w:tabs>
    </w:pPr>
  </w:style>
  <w:style w:type="character" w:customStyle="1" w:styleId="EncabezadoCar">
    <w:name w:val="Encabezado Car"/>
    <w:basedOn w:val="Fuentedeprrafopredeter"/>
    <w:link w:val="Encabezado"/>
    <w:rsid w:val="00761885"/>
    <w:rPr>
      <w:rFonts w:ascii="Arial" w:eastAsia="Times New Roman" w:hAnsi="Arial" w:cs="Times New Roman"/>
      <w:kern w:val="18"/>
      <w:sz w:val="20"/>
      <w:szCs w:val="20"/>
      <w:lang w:eastAsia="es-ES"/>
    </w:rPr>
  </w:style>
  <w:style w:type="paragraph" w:styleId="Piedepgina">
    <w:name w:val="footer"/>
    <w:basedOn w:val="Normal"/>
    <w:link w:val="PiedepginaCar"/>
    <w:uiPriority w:val="99"/>
    <w:unhideWhenUsed/>
    <w:rsid w:val="00761885"/>
    <w:pPr>
      <w:tabs>
        <w:tab w:val="center" w:pos="4252"/>
        <w:tab w:val="right" w:pos="8504"/>
      </w:tabs>
    </w:pPr>
  </w:style>
  <w:style w:type="character" w:customStyle="1" w:styleId="PiedepginaCar">
    <w:name w:val="Pie de página Car"/>
    <w:basedOn w:val="Fuentedeprrafopredeter"/>
    <w:link w:val="Piedepgina"/>
    <w:uiPriority w:val="99"/>
    <w:rsid w:val="00761885"/>
    <w:rPr>
      <w:rFonts w:ascii="Arial" w:eastAsia="Times New Roman" w:hAnsi="Arial" w:cs="Times New Roman"/>
      <w:kern w:val="18"/>
      <w:sz w:val="20"/>
      <w:szCs w:val="20"/>
      <w:lang w:eastAsia="es-ES"/>
    </w:rPr>
  </w:style>
  <w:style w:type="paragraph" w:styleId="Textodeglobo">
    <w:name w:val="Balloon Text"/>
    <w:basedOn w:val="Normal"/>
    <w:link w:val="TextodegloboCar"/>
    <w:uiPriority w:val="99"/>
    <w:semiHidden/>
    <w:unhideWhenUsed/>
    <w:rsid w:val="00341BE6"/>
    <w:rPr>
      <w:rFonts w:ascii="Tahoma" w:hAnsi="Tahoma" w:cs="Tahoma"/>
      <w:sz w:val="16"/>
      <w:szCs w:val="16"/>
    </w:rPr>
  </w:style>
  <w:style w:type="character" w:customStyle="1" w:styleId="TextodegloboCar">
    <w:name w:val="Texto de globo Car"/>
    <w:basedOn w:val="Fuentedeprrafopredeter"/>
    <w:link w:val="Textodeglobo"/>
    <w:uiPriority w:val="99"/>
    <w:semiHidden/>
    <w:rsid w:val="00341BE6"/>
    <w:rPr>
      <w:rFonts w:ascii="Tahoma" w:eastAsia="Times New Roman" w:hAnsi="Tahoma" w:cs="Tahoma"/>
      <w:kern w:val="18"/>
      <w:sz w:val="16"/>
      <w:szCs w:val="16"/>
      <w:lang w:eastAsia="es-ES"/>
    </w:rPr>
  </w:style>
  <w:style w:type="table" w:styleId="Tablaconcuadrcula">
    <w:name w:val="Table Grid"/>
    <w:basedOn w:val="Tablanormal"/>
    <w:uiPriority w:val="59"/>
    <w:rsid w:val="00C61683"/>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683"/>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A16E38"/>
    <w:pPr>
      <w:spacing w:after="0" w:line="240" w:lineRule="auto"/>
    </w:pPr>
    <w:rPr>
      <w:rFonts w:eastAsiaTheme="minorEastAsia"/>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A56"/>
    <w:pPr>
      <w:spacing w:after="0" w:line="240" w:lineRule="auto"/>
    </w:pPr>
    <w:rPr>
      <w:rFonts w:ascii="Arial" w:eastAsia="Times New Roman" w:hAnsi="Arial" w:cs="Times New Roman"/>
      <w:kern w:val="18"/>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71A56"/>
    <w:pPr>
      <w:jc w:val="both"/>
    </w:pPr>
    <w:rPr>
      <w:b/>
      <w:sz w:val="28"/>
      <w:lang w:val="es-MX"/>
    </w:rPr>
  </w:style>
  <w:style w:type="character" w:customStyle="1" w:styleId="TextoindependienteCar">
    <w:name w:val="Texto independiente Car"/>
    <w:basedOn w:val="Fuentedeprrafopredeter"/>
    <w:link w:val="Textoindependiente"/>
    <w:rsid w:val="00771A56"/>
    <w:rPr>
      <w:rFonts w:ascii="Arial" w:eastAsia="Times New Roman" w:hAnsi="Arial" w:cs="Times New Roman"/>
      <w:b/>
      <w:kern w:val="18"/>
      <w:sz w:val="28"/>
      <w:szCs w:val="20"/>
      <w:lang w:val="es-MX" w:eastAsia="es-ES"/>
    </w:rPr>
  </w:style>
  <w:style w:type="paragraph" w:customStyle="1" w:styleId="Texto">
    <w:name w:val="Texto"/>
    <w:basedOn w:val="Normal"/>
    <w:link w:val="TextoCar"/>
    <w:rsid w:val="00771A56"/>
    <w:pPr>
      <w:spacing w:after="101" w:line="216" w:lineRule="exact"/>
      <w:ind w:firstLine="288"/>
      <w:jc w:val="both"/>
    </w:pPr>
    <w:rPr>
      <w:rFonts w:cs="Arial"/>
      <w:kern w:val="0"/>
      <w:sz w:val="18"/>
    </w:rPr>
  </w:style>
  <w:style w:type="character" w:customStyle="1" w:styleId="TextoCar">
    <w:name w:val="Texto Car"/>
    <w:link w:val="Texto"/>
    <w:locked/>
    <w:rsid w:val="00771A56"/>
    <w:rPr>
      <w:rFonts w:ascii="Arial" w:eastAsia="Times New Roman" w:hAnsi="Arial" w:cs="Arial"/>
      <w:sz w:val="18"/>
      <w:szCs w:val="20"/>
      <w:lang w:eastAsia="es-ES"/>
    </w:rPr>
  </w:style>
  <w:style w:type="paragraph" w:styleId="Textoindependiente2">
    <w:name w:val="Body Text 2"/>
    <w:basedOn w:val="Normal"/>
    <w:link w:val="Textoindependiente2Car"/>
    <w:uiPriority w:val="99"/>
    <w:semiHidden/>
    <w:unhideWhenUsed/>
    <w:rsid w:val="00771A56"/>
    <w:pPr>
      <w:spacing w:after="120" w:line="480" w:lineRule="auto"/>
    </w:pPr>
  </w:style>
  <w:style w:type="character" w:customStyle="1" w:styleId="Textoindependiente2Car">
    <w:name w:val="Texto independiente 2 Car"/>
    <w:basedOn w:val="Fuentedeprrafopredeter"/>
    <w:link w:val="Textoindependiente2"/>
    <w:uiPriority w:val="99"/>
    <w:semiHidden/>
    <w:rsid w:val="00771A56"/>
    <w:rPr>
      <w:rFonts w:ascii="Arial" w:eastAsia="Times New Roman" w:hAnsi="Arial" w:cs="Times New Roman"/>
      <w:kern w:val="18"/>
      <w:sz w:val="20"/>
      <w:szCs w:val="20"/>
      <w:lang w:eastAsia="es-ES"/>
    </w:rPr>
  </w:style>
  <w:style w:type="paragraph" w:styleId="Prrafodelista">
    <w:name w:val="List Paragraph"/>
    <w:basedOn w:val="Normal"/>
    <w:uiPriority w:val="34"/>
    <w:qFormat/>
    <w:rsid w:val="00771A56"/>
    <w:pPr>
      <w:ind w:left="720"/>
      <w:contextualSpacing/>
    </w:pPr>
    <w:rPr>
      <w:rFonts w:ascii="Times New Roman" w:hAnsi="Times New Roman"/>
      <w:kern w:val="0"/>
      <w:sz w:val="24"/>
      <w:szCs w:val="24"/>
    </w:rPr>
  </w:style>
  <w:style w:type="paragraph" w:styleId="Encabezado">
    <w:name w:val="header"/>
    <w:basedOn w:val="Normal"/>
    <w:link w:val="EncabezadoCar"/>
    <w:unhideWhenUsed/>
    <w:rsid w:val="00761885"/>
    <w:pPr>
      <w:tabs>
        <w:tab w:val="center" w:pos="4252"/>
        <w:tab w:val="right" w:pos="8504"/>
      </w:tabs>
    </w:pPr>
  </w:style>
  <w:style w:type="character" w:customStyle="1" w:styleId="EncabezadoCar">
    <w:name w:val="Encabezado Car"/>
    <w:basedOn w:val="Fuentedeprrafopredeter"/>
    <w:link w:val="Encabezado"/>
    <w:rsid w:val="00761885"/>
    <w:rPr>
      <w:rFonts w:ascii="Arial" w:eastAsia="Times New Roman" w:hAnsi="Arial" w:cs="Times New Roman"/>
      <w:kern w:val="18"/>
      <w:sz w:val="20"/>
      <w:szCs w:val="20"/>
      <w:lang w:eastAsia="es-ES"/>
    </w:rPr>
  </w:style>
  <w:style w:type="paragraph" w:styleId="Piedepgina">
    <w:name w:val="footer"/>
    <w:basedOn w:val="Normal"/>
    <w:link w:val="PiedepginaCar"/>
    <w:uiPriority w:val="99"/>
    <w:unhideWhenUsed/>
    <w:rsid w:val="00761885"/>
    <w:pPr>
      <w:tabs>
        <w:tab w:val="center" w:pos="4252"/>
        <w:tab w:val="right" w:pos="8504"/>
      </w:tabs>
    </w:pPr>
  </w:style>
  <w:style w:type="character" w:customStyle="1" w:styleId="PiedepginaCar">
    <w:name w:val="Pie de página Car"/>
    <w:basedOn w:val="Fuentedeprrafopredeter"/>
    <w:link w:val="Piedepgina"/>
    <w:uiPriority w:val="99"/>
    <w:rsid w:val="00761885"/>
    <w:rPr>
      <w:rFonts w:ascii="Arial" w:eastAsia="Times New Roman" w:hAnsi="Arial" w:cs="Times New Roman"/>
      <w:kern w:val="18"/>
      <w:sz w:val="20"/>
      <w:szCs w:val="20"/>
      <w:lang w:eastAsia="es-ES"/>
    </w:rPr>
  </w:style>
  <w:style w:type="paragraph" w:styleId="Textodeglobo">
    <w:name w:val="Balloon Text"/>
    <w:basedOn w:val="Normal"/>
    <w:link w:val="TextodegloboCar"/>
    <w:uiPriority w:val="99"/>
    <w:semiHidden/>
    <w:unhideWhenUsed/>
    <w:rsid w:val="00341BE6"/>
    <w:rPr>
      <w:rFonts w:ascii="Tahoma" w:hAnsi="Tahoma" w:cs="Tahoma"/>
      <w:sz w:val="16"/>
      <w:szCs w:val="16"/>
    </w:rPr>
  </w:style>
  <w:style w:type="character" w:customStyle="1" w:styleId="TextodegloboCar">
    <w:name w:val="Texto de globo Car"/>
    <w:basedOn w:val="Fuentedeprrafopredeter"/>
    <w:link w:val="Textodeglobo"/>
    <w:uiPriority w:val="99"/>
    <w:semiHidden/>
    <w:rsid w:val="00341BE6"/>
    <w:rPr>
      <w:rFonts w:ascii="Tahoma" w:eastAsia="Times New Roman" w:hAnsi="Tahoma" w:cs="Tahoma"/>
      <w:kern w:val="18"/>
      <w:sz w:val="16"/>
      <w:szCs w:val="16"/>
      <w:lang w:eastAsia="es-ES"/>
    </w:rPr>
  </w:style>
  <w:style w:type="table" w:styleId="Tablaconcuadrcula">
    <w:name w:val="Table Grid"/>
    <w:basedOn w:val="Tablanormal"/>
    <w:uiPriority w:val="59"/>
    <w:rsid w:val="00C61683"/>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683"/>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A16E38"/>
    <w:pPr>
      <w:spacing w:after="0" w:line="240" w:lineRule="auto"/>
    </w:pPr>
    <w:rPr>
      <w:rFonts w:eastAsiaTheme="minorEastAsia"/>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480B5-A8A8-4F2A-A469-254B06245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3482</Words>
  <Characters>19152</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Héctor Díaz</dc:creator>
  <cp:lastModifiedBy>Tammy Erika Torres Cornejo</cp:lastModifiedBy>
  <cp:revision>2</cp:revision>
  <cp:lastPrinted>2021-10-14T01:04:00Z</cp:lastPrinted>
  <dcterms:created xsi:type="dcterms:W3CDTF">2021-10-14T02:47:00Z</dcterms:created>
  <dcterms:modified xsi:type="dcterms:W3CDTF">2021-10-14T02:47:00Z</dcterms:modified>
</cp:coreProperties>
</file>