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F2E" w:rsidRPr="00B009FE" w:rsidRDefault="00ED0B8E" w:rsidP="000962EE">
      <w:pPr>
        <w:jc w:val="both"/>
        <w:rPr>
          <w:rFonts w:ascii="Trebuchet MS" w:hAnsi="Trebuchet MS"/>
          <w:b/>
          <w:lang w:val="es-MX"/>
        </w:rPr>
      </w:pPr>
      <w:r w:rsidRPr="00B009FE">
        <w:rPr>
          <w:rFonts w:ascii="Trebuchet MS" w:hAnsi="Trebuchet MS"/>
          <w:b/>
          <w:lang w:val="es-MX"/>
        </w:rPr>
        <w:t>ACUERDO</w:t>
      </w:r>
      <w:r w:rsidR="00A21313" w:rsidRPr="00B009FE">
        <w:rPr>
          <w:rFonts w:ascii="Trebuchet MS" w:hAnsi="Trebuchet MS"/>
          <w:b/>
          <w:lang w:val="es-MX"/>
        </w:rPr>
        <w:t xml:space="preserve"> </w:t>
      </w:r>
      <w:r w:rsidR="00832272">
        <w:rPr>
          <w:rFonts w:ascii="Trebuchet MS" w:eastAsia="Trebuchet MS" w:hAnsi="Trebuchet MS" w:cs="Trebuchet MS"/>
          <w:b/>
        </w:rPr>
        <w:t xml:space="preserve">DEL CONSEJO GENERAL DEL INSTITUTO ELECTORAL Y DE PARTICIPACIÓN CIUDADANA DEL ESTADO DE JALISCO, </w:t>
      </w:r>
      <w:r w:rsidR="00DD4275">
        <w:rPr>
          <w:rFonts w:ascii="Trebuchet MS" w:hAnsi="Trebuchet MS"/>
          <w:b/>
          <w:lang w:val="es-MX"/>
        </w:rPr>
        <w:t>POR</w:t>
      </w:r>
      <w:r w:rsidR="00FC442E" w:rsidRPr="00B009FE">
        <w:rPr>
          <w:rFonts w:ascii="Trebuchet MS" w:hAnsi="Trebuchet MS"/>
          <w:b/>
          <w:lang w:val="es-MX"/>
        </w:rPr>
        <w:t xml:space="preserve"> EL </w:t>
      </w:r>
      <w:r w:rsidR="00DD4275">
        <w:rPr>
          <w:rFonts w:ascii="Trebuchet MS" w:hAnsi="Trebuchet MS"/>
          <w:b/>
          <w:lang w:val="es-MX"/>
        </w:rPr>
        <w:t>QUE</w:t>
      </w:r>
      <w:r w:rsidR="00463636">
        <w:rPr>
          <w:rFonts w:ascii="Trebuchet MS" w:hAnsi="Trebuchet MS"/>
          <w:b/>
          <w:lang w:val="es-MX"/>
        </w:rPr>
        <w:t xml:space="preserve"> S</w:t>
      </w:r>
      <w:r w:rsidR="00463636" w:rsidRPr="00463636">
        <w:rPr>
          <w:rFonts w:ascii="Trebuchet MS" w:hAnsi="Trebuchet MS"/>
          <w:b/>
          <w:lang w:val="es-MX"/>
        </w:rPr>
        <w:t xml:space="preserve">E </w:t>
      </w:r>
      <w:r w:rsidR="00832272">
        <w:rPr>
          <w:rFonts w:ascii="Trebuchet MS" w:hAnsi="Trebuchet MS"/>
          <w:b/>
          <w:lang w:val="es-MX"/>
        </w:rPr>
        <w:t>APRUEBA</w:t>
      </w:r>
      <w:r w:rsidR="00463636" w:rsidRPr="00463636">
        <w:rPr>
          <w:rFonts w:ascii="Trebuchet MS" w:hAnsi="Trebuchet MS"/>
          <w:b/>
          <w:lang w:val="es-MX"/>
        </w:rPr>
        <w:t xml:space="preserve"> LA VIABILIDAD DE LA CONSULTA POPULAR SOBRE EL PACTO FISCAL, SOLICITADA POR EL GO</w:t>
      </w:r>
      <w:r w:rsidR="00463636">
        <w:rPr>
          <w:rFonts w:ascii="Trebuchet MS" w:hAnsi="Trebuchet MS"/>
          <w:b/>
          <w:lang w:val="es-MX"/>
        </w:rPr>
        <w:t xml:space="preserve">BERNADOR DEL ESTADO DE JALISCO; </w:t>
      </w:r>
      <w:r w:rsidR="00463636" w:rsidRPr="00463636">
        <w:rPr>
          <w:rFonts w:ascii="Trebuchet MS" w:hAnsi="Trebuchet MS"/>
          <w:b/>
          <w:lang w:val="es-MX"/>
        </w:rPr>
        <w:t xml:space="preserve">ASÍ COMO </w:t>
      </w:r>
      <w:r w:rsidR="002A0ECA">
        <w:rPr>
          <w:rFonts w:ascii="Trebuchet MS" w:hAnsi="Trebuchet MS"/>
          <w:b/>
          <w:lang w:val="es-MX"/>
        </w:rPr>
        <w:t xml:space="preserve">EL </w:t>
      </w:r>
      <w:r w:rsidR="00463636" w:rsidRPr="00463636">
        <w:rPr>
          <w:rFonts w:ascii="Trebuchet MS" w:hAnsi="Trebuchet MS"/>
          <w:b/>
          <w:lang w:val="es-MX"/>
        </w:rPr>
        <w:t>PRESUPUESTO PARA SU ORGANIZACIÓN Y DESARROLLO</w:t>
      </w:r>
      <w:r w:rsidR="00FC442E" w:rsidRPr="00B009FE">
        <w:rPr>
          <w:rFonts w:ascii="Trebuchet MS" w:hAnsi="Trebuchet MS"/>
          <w:b/>
          <w:lang w:val="es-MX"/>
        </w:rPr>
        <w:t>.</w:t>
      </w:r>
    </w:p>
    <w:p w:rsidR="000B5C67" w:rsidRPr="00B009FE" w:rsidRDefault="000B5C67" w:rsidP="000962EE">
      <w:pPr>
        <w:jc w:val="both"/>
        <w:rPr>
          <w:rFonts w:ascii="Trebuchet MS" w:hAnsi="Trebuchet MS"/>
          <w:b/>
          <w:lang w:val="es-MX"/>
        </w:rPr>
      </w:pPr>
    </w:p>
    <w:p w:rsidR="00820AA8" w:rsidRPr="000962EE" w:rsidRDefault="00820AA8" w:rsidP="000962EE">
      <w:pPr>
        <w:jc w:val="center"/>
        <w:rPr>
          <w:rFonts w:ascii="Trebuchet MS" w:hAnsi="Trebuchet MS"/>
          <w:b/>
          <w:lang w:val="pt-BR"/>
        </w:rPr>
      </w:pPr>
      <w:r w:rsidRPr="000962EE">
        <w:rPr>
          <w:rFonts w:ascii="Trebuchet MS" w:hAnsi="Trebuchet MS"/>
          <w:b/>
          <w:lang w:val="pt-BR"/>
        </w:rPr>
        <w:t>A</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T</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C</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T</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S</w:t>
      </w:r>
    </w:p>
    <w:p w:rsidR="005F3A76" w:rsidRPr="000962EE" w:rsidRDefault="005F3A76" w:rsidP="000962EE">
      <w:pPr>
        <w:jc w:val="both"/>
        <w:rPr>
          <w:rFonts w:ascii="Trebuchet MS" w:hAnsi="Trebuchet MS"/>
          <w:b/>
          <w:lang w:val="pt-BR"/>
        </w:rPr>
      </w:pPr>
    </w:p>
    <w:p w:rsidR="002E7427" w:rsidRPr="002E7427" w:rsidRDefault="002E7427" w:rsidP="000962EE">
      <w:pPr>
        <w:jc w:val="both"/>
        <w:rPr>
          <w:rFonts w:ascii="Trebuchet MS" w:eastAsia="Calibri" w:hAnsi="Trebuchet MS"/>
          <w:b/>
          <w:lang w:val="es-MX" w:eastAsia="ar-SA"/>
        </w:rPr>
      </w:pPr>
      <w:r w:rsidRPr="002E7427">
        <w:rPr>
          <w:rFonts w:ascii="Trebuchet MS" w:eastAsia="Calibri" w:hAnsi="Trebuchet MS"/>
          <w:b/>
          <w:lang w:val="es-MX" w:eastAsia="ar-SA"/>
        </w:rPr>
        <w:t>CORRESPONDIENTE AL AÑO DOS MIL DIECIS</w:t>
      </w:r>
      <w:r>
        <w:rPr>
          <w:rFonts w:ascii="Trebuchet MS" w:eastAsia="Calibri" w:hAnsi="Trebuchet MS"/>
          <w:b/>
          <w:lang w:val="es-MX" w:eastAsia="ar-SA"/>
        </w:rPr>
        <w:t>ÉIS.</w:t>
      </w:r>
    </w:p>
    <w:p w:rsidR="002E7427" w:rsidRPr="002E7427" w:rsidRDefault="002E7427" w:rsidP="000962EE">
      <w:pPr>
        <w:jc w:val="both"/>
        <w:rPr>
          <w:rFonts w:ascii="Trebuchet MS" w:eastAsia="Calibri" w:hAnsi="Trebuchet MS"/>
          <w:b/>
          <w:lang w:val="es-MX" w:eastAsia="ar-SA"/>
        </w:rPr>
      </w:pPr>
    </w:p>
    <w:p w:rsidR="002275ED" w:rsidRPr="00B009FE" w:rsidRDefault="00207A5B" w:rsidP="000962EE">
      <w:pPr>
        <w:jc w:val="both"/>
        <w:rPr>
          <w:rFonts w:ascii="Trebuchet MS" w:eastAsia="Calibri" w:hAnsi="Trebuchet MS"/>
          <w:b/>
          <w:lang w:val="es-MX" w:eastAsia="ar-SA"/>
        </w:rPr>
      </w:pPr>
      <w:r w:rsidRPr="000962EE">
        <w:rPr>
          <w:rFonts w:ascii="Trebuchet MS" w:eastAsia="Calibri" w:hAnsi="Trebuchet MS"/>
          <w:b/>
          <w:lang w:val="pt-BR" w:eastAsia="ar-SA"/>
        </w:rPr>
        <w:t xml:space="preserve">1. </w:t>
      </w:r>
      <w:r w:rsidR="002E7427" w:rsidRPr="000962EE">
        <w:rPr>
          <w:rFonts w:ascii="Trebuchet MS" w:eastAsia="Calibri" w:hAnsi="Trebuchet MS"/>
          <w:b/>
          <w:lang w:val="pt-BR" w:eastAsia="ar-SA"/>
        </w:rPr>
        <w:t>ESTRATEGIA NACIONAL DE CULTURA CÍVICA (ENCCÍVICA).</w:t>
      </w:r>
      <w:r w:rsidR="002275ED" w:rsidRPr="000962EE">
        <w:rPr>
          <w:rFonts w:ascii="Trebuchet MS" w:eastAsia="Calibri" w:hAnsi="Trebuchet MS"/>
          <w:b/>
          <w:lang w:val="pt-BR" w:eastAsia="ar-SA"/>
        </w:rPr>
        <w:t xml:space="preserve"> </w:t>
      </w:r>
      <w:r w:rsidR="002275ED" w:rsidRPr="00B009FE">
        <w:rPr>
          <w:rFonts w:ascii="Trebuchet MS" w:eastAsia="Calibri" w:hAnsi="Trebuchet MS"/>
          <w:lang w:val="es-MX" w:eastAsia="ar-SA"/>
        </w:rPr>
        <w:t>Por acuerdo INE/CG732/2016</w:t>
      </w:r>
      <w:r w:rsidR="00F312C7">
        <w:rPr>
          <w:rFonts w:ascii="Trebuchet MS" w:eastAsia="Calibri" w:hAnsi="Trebuchet MS"/>
          <w:lang w:val="es-MX" w:eastAsia="ar-SA"/>
        </w:rPr>
        <w:t xml:space="preserve"> del catorce</w:t>
      </w:r>
      <w:r w:rsidR="002275ED" w:rsidRPr="00B009FE">
        <w:rPr>
          <w:rFonts w:ascii="Trebuchet MS" w:eastAsia="Calibri" w:hAnsi="Trebuchet MS"/>
          <w:lang w:val="es-MX" w:eastAsia="ar-SA"/>
        </w:rPr>
        <w:t xml:space="preserve"> de octubre, el Consejo General del Instituto Nacional Electoral, aprobó la Estrategia Nacional de Cultura Cívica 2017-2023.</w:t>
      </w:r>
    </w:p>
    <w:p w:rsidR="002275ED" w:rsidRPr="00B009FE" w:rsidRDefault="002275ED" w:rsidP="000962EE">
      <w:pPr>
        <w:jc w:val="both"/>
        <w:rPr>
          <w:rFonts w:ascii="Trebuchet MS" w:eastAsia="Calibri" w:hAnsi="Trebuchet MS"/>
          <w:b/>
          <w:lang w:val="es-MX" w:eastAsia="ar-SA"/>
        </w:rPr>
      </w:pPr>
    </w:p>
    <w:p w:rsidR="002E7427" w:rsidRDefault="002E7427" w:rsidP="000962EE">
      <w:pPr>
        <w:jc w:val="both"/>
        <w:rPr>
          <w:rFonts w:ascii="Trebuchet MS" w:eastAsia="Calibri" w:hAnsi="Trebuchet MS"/>
          <w:b/>
          <w:lang w:val="es-MX" w:eastAsia="ar-SA"/>
        </w:rPr>
      </w:pPr>
      <w:r>
        <w:rPr>
          <w:rFonts w:ascii="Trebuchet MS" w:eastAsia="Calibri" w:hAnsi="Trebuchet MS"/>
          <w:b/>
          <w:lang w:val="es-MX" w:eastAsia="ar-SA"/>
        </w:rPr>
        <w:t>CORRESPONDIENTE AL AÑO DOS MIL DIECINUEVE.</w:t>
      </w:r>
    </w:p>
    <w:p w:rsidR="002E7427" w:rsidRDefault="002E7427" w:rsidP="000962EE">
      <w:pPr>
        <w:jc w:val="both"/>
        <w:rPr>
          <w:rFonts w:ascii="Trebuchet MS" w:eastAsia="Calibri" w:hAnsi="Trebuchet MS"/>
          <w:b/>
          <w:lang w:val="es-MX" w:eastAsia="ar-SA"/>
        </w:rPr>
      </w:pPr>
    </w:p>
    <w:p w:rsidR="005F3A76" w:rsidRPr="00B009FE" w:rsidRDefault="003A75DE" w:rsidP="000962EE">
      <w:pPr>
        <w:jc w:val="both"/>
        <w:rPr>
          <w:rFonts w:ascii="Trebuchet MS" w:eastAsia="Calibri" w:hAnsi="Trebuchet MS"/>
          <w:b/>
          <w:lang w:val="es-MX" w:eastAsia="ar-SA"/>
        </w:rPr>
      </w:pPr>
      <w:r w:rsidRPr="00706405">
        <w:rPr>
          <w:rFonts w:ascii="Trebuchet MS" w:eastAsia="Calibri" w:hAnsi="Trebuchet MS"/>
          <w:b/>
          <w:lang w:val="es-MX" w:eastAsia="ar-SA"/>
        </w:rPr>
        <w:t>2.</w:t>
      </w:r>
      <w:r w:rsidR="00706405" w:rsidRPr="00706405">
        <w:rPr>
          <w:rFonts w:ascii="Trebuchet MS" w:eastAsia="Calibri" w:hAnsi="Trebuchet MS"/>
          <w:b/>
          <w:lang w:val="es-MX" w:eastAsia="ar-SA"/>
        </w:rPr>
        <w:t xml:space="preserve"> </w:t>
      </w:r>
      <w:r w:rsidR="002E7427" w:rsidRPr="00706405">
        <w:rPr>
          <w:rFonts w:ascii="Trebuchet MS" w:eastAsia="Calibri" w:hAnsi="Trebuchet MS"/>
          <w:b/>
          <w:lang w:val="es-MX" w:eastAsia="ar-SA"/>
        </w:rPr>
        <w:t>LEY DEL SISTEMA DE PARTICIPACIÓN CIUDADANA Y POPULAR PARA LA GOBERNANZA DEL ESTADO DE JALISCO.</w:t>
      </w:r>
      <w:r w:rsidR="005F3A76" w:rsidRPr="00F312C7">
        <w:rPr>
          <w:rFonts w:ascii="Trebuchet MS" w:eastAsia="Calibri" w:hAnsi="Trebuchet MS"/>
          <w:lang w:val="es-MX" w:eastAsia="ar-SA"/>
        </w:rPr>
        <w:t xml:space="preserve"> </w:t>
      </w:r>
      <w:r w:rsidR="00F312C7" w:rsidRPr="00F312C7">
        <w:rPr>
          <w:rFonts w:ascii="Trebuchet MS" w:eastAsia="Calibri" w:hAnsi="Trebuchet MS"/>
          <w:lang w:val="es-MX" w:eastAsia="ar-SA"/>
        </w:rPr>
        <w:t>El diez de abril, entró en vigor la Ley del Sistema de Participación Ciudadana y Popular para la Gobernanza del Estado de Jalisco.</w:t>
      </w:r>
    </w:p>
    <w:p w:rsidR="00F312C7" w:rsidRPr="00B009FE" w:rsidRDefault="00F312C7" w:rsidP="000962EE">
      <w:pPr>
        <w:jc w:val="both"/>
        <w:rPr>
          <w:rFonts w:ascii="Trebuchet MS" w:eastAsia="Calibri" w:hAnsi="Trebuchet MS"/>
          <w:b/>
          <w:lang w:val="es-MX" w:eastAsia="ar-SA"/>
        </w:rPr>
      </w:pPr>
    </w:p>
    <w:p w:rsidR="002E7427" w:rsidRDefault="00051C04" w:rsidP="000962EE">
      <w:pPr>
        <w:jc w:val="both"/>
        <w:rPr>
          <w:rFonts w:ascii="Trebuchet MS" w:eastAsia="Calibri" w:hAnsi="Trebuchet MS"/>
          <w:b/>
          <w:lang w:val="es-MX" w:eastAsia="ar-SA"/>
        </w:rPr>
      </w:pPr>
      <w:r>
        <w:rPr>
          <w:rFonts w:ascii="Trebuchet MS" w:eastAsia="Calibri" w:hAnsi="Trebuchet MS"/>
          <w:b/>
          <w:lang w:val="es-MX" w:eastAsia="ar-SA"/>
        </w:rPr>
        <w:t>CORRESPONDIENTES AL AÑO DOS MIL VEINTE.</w:t>
      </w:r>
    </w:p>
    <w:p w:rsidR="00051C04" w:rsidRDefault="00051C04" w:rsidP="000962EE">
      <w:pPr>
        <w:jc w:val="both"/>
        <w:rPr>
          <w:rFonts w:ascii="Trebuchet MS" w:eastAsia="Calibri" w:hAnsi="Trebuchet MS"/>
          <w:b/>
          <w:lang w:val="es-MX" w:eastAsia="ar-SA"/>
        </w:rPr>
      </w:pPr>
    </w:p>
    <w:p w:rsidR="00207A5B" w:rsidRPr="00B009FE" w:rsidRDefault="003A75DE" w:rsidP="000962EE">
      <w:pPr>
        <w:jc w:val="both"/>
        <w:rPr>
          <w:rFonts w:ascii="Trebuchet MS" w:eastAsia="Calibri" w:hAnsi="Trebuchet MS"/>
          <w:lang w:val="es-MX" w:eastAsia="ar-SA"/>
        </w:rPr>
      </w:pPr>
      <w:r w:rsidRPr="00B009FE">
        <w:rPr>
          <w:rFonts w:ascii="Trebuchet MS" w:eastAsia="Calibri" w:hAnsi="Trebuchet MS"/>
          <w:b/>
          <w:lang w:val="es-MX" w:eastAsia="ar-SA"/>
        </w:rPr>
        <w:t>3</w:t>
      </w:r>
      <w:r w:rsidR="005F3A76" w:rsidRPr="00B009FE">
        <w:rPr>
          <w:rFonts w:ascii="Trebuchet MS" w:eastAsia="Calibri" w:hAnsi="Trebuchet MS"/>
          <w:b/>
          <w:lang w:val="es-MX" w:eastAsia="ar-SA"/>
        </w:rPr>
        <w:t xml:space="preserve">. </w:t>
      </w:r>
      <w:r w:rsidR="002E7427" w:rsidRPr="00B009FE">
        <w:rPr>
          <w:rFonts w:ascii="Trebuchet MS" w:eastAsia="Calibri" w:hAnsi="Trebuchet MS"/>
          <w:b/>
          <w:lang w:val="es-MX" w:eastAsia="ar-SA"/>
        </w:rPr>
        <w:t>INTEGRACIÓN DE LA COMISIÓN DE PARTICIPACIÓN CIUDADANA.</w:t>
      </w:r>
      <w:r w:rsidR="002E7427">
        <w:rPr>
          <w:rFonts w:ascii="Trebuchet MS" w:eastAsia="Calibri" w:hAnsi="Trebuchet MS"/>
          <w:lang w:val="es-MX" w:eastAsia="ar-SA"/>
        </w:rPr>
        <w:t xml:space="preserve"> </w:t>
      </w:r>
      <w:r w:rsidR="00F312C7">
        <w:rPr>
          <w:rFonts w:ascii="Trebuchet MS" w:eastAsia="Calibri" w:hAnsi="Trebuchet MS"/>
          <w:lang w:val="es-MX" w:eastAsia="ar-SA"/>
        </w:rPr>
        <w:t>El ocho</w:t>
      </w:r>
      <w:r w:rsidR="00207A5B" w:rsidRPr="00B009FE">
        <w:rPr>
          <w:rFonts w:ascii="Trebuchet MS" w:eastAsia="Calibri" w:hAnsi="Trebuchet MS"/>
          <w:lang w:val="es-MX" w:eastAsia="ar-SA"/>
        </w:rPr>
        <w:t xml:space="preserve"> de octubre, mediante el acuerdo identificado con la clave IEPC-ACG-032/2020, el Consejo General aprobó la integración de las comisiones de este organismo electoral, habiéndose designado a la consejera electoral Brenda Judith Serafín </w:t>
      </w:r>
      <w:proofErr w:type="spellStart"/>
      <w:r w:rsidR="00207A5B" w:rsidRPr="00B009FE">
        <w:rPr>
          <w:rFonts w:ascii="Trebuchet MS" w:eastAsia="Calibri" w:hAnsi="Trebuchet MS"/>
          <w:lang w:val="es-MX" w:eastAsia="ar-SA"/>
        </w:rPr>
        <w:t>Morfín</w:t>
      </w:r>
      <w:proofErr w:type="spellEnd"/>
      <w:r w:rsidR="00207A5B" w:rsidRPr="00B009FE">
        <w:rPr>
          <w:rFonts w:ascii="Trebuchet MS" w:eastAsia="Calibri" w:hAnsi="Trebuchet MS"/>
          <w:lang w:val="es-MX" w:eastAsia="ar-SA"/>
        </w:rPr>
        <w:t xml:space="preserve"> y a los consejeros electorales Moisés Pérez Vega y Miguel Godínez </w:t>
      </w:r>
      <w:proofErr w:type="spellStart"/>
      <w:r w:rsidR="00207A5B" w:rsidRPr="00B009FE">
        <w:rPr>
          <w:rFonts w:ascii="Trebuchet MS" w:eastAsia="Calibri" w:hAnsi="Trebuchet MS"/>
          <w:lang w:val="es-MX" w:eastAsia="ar-SA"/>
        </w:rPr>
        <w:t>Terríquez</w:t>
      </w:r>
      <w:proofErr w:type="spellEnd"/>
      <w:r w:rsidR="00207A5B" w:rsidRPr="00B009FE">
        <w:rPr>
          <w:rFonts w:ascii="Trebuchet MS" w:eastAsia="Calibri" w:hAnsi="Trebuchet MS"/>
          <w:lang w:val="es-MX" w:eastAsia="ar-SA"/>
        </w:rPr>
        <w:t>, como integrantes de la Comisión de Participación Ciudadana</w:t>
      </w:r>
      <w:r w:rsidR="00207A5B" w:rsidRPr="00B009FE">
        <w:rPr>
          <w:rFonts w:ascii="Trebuchet MS" w:eastAsia="Calibri" w:hAnsi="Trebuchet MS"/>
          <w:lang w:val="es-MX" w:eastAsia="en-US"/>
        </w:rPr>
        <w:t>, fungiendo este último como presidente de la Comisión</w:t>
      </w:r>
      <w:r w:rsidR="00207A5B" w:rsidRPr="00B009FE">
        <w:rPr>
          <w:rFonts w:ascii="Trebuchet MS" w:eastAsia="Calibri" w:hAnsi="Trebuchet MS"/>
          <w:lang w:val="es-MX" w:eastAsia="ar-SA"/>
        </w:rPr>
        <w:t>.</w:t>
      </w:r>
    </w:p>
    <w:p w:rsidR="00207A5B" w:rsidRPr="00B009FE" w:rsidRDefault="00207A5B" w:rsidP="000962EE">
      <w:pPr>
        <w:jc w:val="both"/>
        <w:rPr>
          <w:rFonts w:ascii="Trebuchet MS" w:eastAsia="Calibri" w:hAnsi="Trebuchet MS"/>
          <w:b/>
          <w:lang w:val="es-MX" w:eastAsia="en-US"/>
        </w:rPr>
      </w:pPr>
    </w:p>
    <w:p w:rsidR="00DC6D75" w:rsidRPr="00B009FE" w:rsidRDefault="00F312C7" w:rsidP="000962EE">
      <w:pPr>
        <w:jc w:val="both"/>
        <w:rPr>
          <w:rFonts w:ascii="Trebuchet MS" w:eastAsia="Calibri" w:hAnsi="Trebuchet MS"/>
          <w:lang w:val="es-MX" w:eastAsia="en-US"/>
        </w:rPr>
      </w:pPr>
      <w:r>
        <w:rPr>
          <w:rFonts w:ascii="Trebuchet MS" w:eastAsia="Calibri" w:hAnsi="Trebuchet MS"/>
          <w:b/>
          <w:lang w:val="es-MX" w:eastAsia="en-US"/>
        </w:rPr>
        <w:t>4</w:t>
      </w:r>
      <w:r w:rsidR="00207A5B" w:rsidRPr="00B009FE">
        <w:rPr>
          <w:rFonts w:ascii="Trebuchet MS" w:eastAsia="Calibri" w:hAnsi="Trebuchet MS"/>
          <w:b/>
          <w:lang w:val="es-MX" w:eastAsia="en-US"/>
        </w:rPr>
        <w:t xml:space="preserve">. </w:t>
      </w:r>
      <w:r w:rsidR="00051C04" w:rsidRPr="00B009FE">
        <w:rPr>
          <w:rFonts w:ascii="Trebuchet MS" w:eastAsia="Calibri" w:hAnsi="Trebuchet MS"/>
          <w:b/>
          <w:lang w:val="es-MX" w:eastAsia="en-US"/>
        </w:rPr>
        <w:t>APROBACIÓN DE LAS AGENDAS DE LAS COMISIONES.</w:t>
      </w:r>
      <w:r w:rsidR="00051C04">
        <w:rPr>
          <w:rFonts w:ascii="Trebuchet MS" w:eastAsia="Calibri" w:hAnsi="Trebuchet MS"/>
          <w:lang w:val="es-MX" w:eastAsia="en-US"/>
        </w:rPr>
        <w:t xml:space="preserve"> </w:t>
      </w:r>
      <w:r w:rsidR="001E0855">
        <w:rPr>
          <w:rFonts w:ascii="Trebuchet MS" w:eastAsia="Calibri" w:hAnsi="Trebuchet MS"/>
          <w:lang w:val="es-MX" w:eastAsia="en-US"/>
        </w:rPr>
        <w:t>El cinco</w:t>
      </w:r>
      <w:r w:rsidR="00124641" w:rsidRPr="00B009FE">
        <w:rPr>
          <w:rFonts w:ascii="Trebuchet MS" w:eastAsia="Calibri" w:hAnsi="Trebuchet MS"/>
          <w:lang w:val="es-MX" w:eastAsia="en-US"/>
        </w:rPr>
        <w:t xml:space="preserve"> de noviembre, </w:t>
      </w:r>
      <w:r w:rsidR="00051C04">
        <w:rPr>
          <w:rFonts w:ascii="Trebuchet MS" w:eastAsia="Calibri" w:hAnsi="Trebuchet MS"/>
          <w:lang w:val="es-MX" w:eastAsia="en-US"/>
        </w:rPr>
        <w:t xml:space="preserve">el Consejo General </w:t>
      </w:r>
      <w:r w:rsidR="00DC6D75" w:rsidRPr="00B009FE">
        <w:rPr>
          <w:rFonts w:ascii="Trebuchet MS" w:eastAsia="Calibri" w:hAnsi="Trebuchet MS"/>
          <w:lang w:val="es-MX" w:eastAsia="en-US"/>
        </w:rPr>
        <w:t xml:space="preserve">emitió </w:t>
      </w:r>
      <w:r w:rsidR="00124641" w:rsidRPr="00B009FE">
        <w:rPr>
          <w:rFonts w:ascii="Trebuchet MS" w:eastAsia="Calibri" w:hAnsi="Trebuchet MS"/>
          <w:lang w:val="es-MX" w:eastAsia="en-US"/>
        </w:rPr>
        <w:t xml:space="preserve">el acuerdo identificado con la clave IEPC-ACG-054/2020, mediante el cual se aprobaron las agendas </w:t>
      </w:r>
      <w:r w:rsidR="00DC6D75" w:rsidRPr="00B009FE">
        <w:rPr>
          <w:rFonts w:ascii="Trebuchet MS" w:eastAsia="Calibri" w:hAnsi="Trebuchet MS"/>
          <w:lang w:val="es-MX" w:eastAsia="en-US"/>
        </w:rPr>
        <w:t xml:space="preserve">de </w:t>
      </w:r>
      <w:r w:rsidR="00124641" w:rsidRPr="00B009FE">
        <w:rPr>
          <w:rFonts w:ascii="Trebuchet MS" w:eastAsia="Calibri" w:hAnsi="Trebuchet MS"/>
          <w:lang w:val="es-MX" w:eastAsia="en-US"/>
        </w:rPr>
        <w:t xml:space="preserve">las comisiones, entre ellas, la </w:t>
      </w:r>
      <w:r w:rsidR="00DC6D75" w:rsidRPr="00B009FE">
        <w:rPr>
          <w:rFonts w:ascii="Trebuchet MS" w:eastAsia="Calibri" w:hAnsi="Trebuchet MS"/>
          <w:lang w:val="es-MX" w:eastAsia="en-US"/>
        </w:rPr>
        <w:t xml:space="preserve">propuesta por </w:t>
      </w:r>
      <w:r w:rsidR="00124641" w:rsidRPr="00B009FE">
        <w:rPr>
          <w:rFonts w:ascii="Trebuchet MS" w:eastAsia="Calibri" w:hAnsi="Trebuchet MS"/>
          <w:lang w:val="es-MX" w:eastAsia="en-US"/>
        </w:rPr>
        <w:t>la Comisión de Participación Ciudadana</w:t>
      </w:r>
      <w:r w:rsidR="00D40754">
        <w:rPr>
          <w:rFonts w:ascii="Trebuchet MS" w:eastAsia="Calibri" w:hAnsi="Trebuchet MS"/>
          <w:lang w:val="es-MX" w:eastAsia="en-US"/>
        </w:rPr>
        <w:t xml:space="preserve"> de este Instituto</w:t>
      </w:r>
      <w:r w:rsidR="00124641" w:rsidRPr="00B009FE">
        <w:rPr>
          <w:rFonts w:ascii="Trebuchet MS" w:eastAsia="Calibri" w:hAnsi="Trebuchet MS"/>
          <w:lang w:val="es-MX" w:eastAsia="en-US"/>
        </w:rPr>
        <w:t>.</w:t>
      </w:r>
    </w:p>
    <w:p w:rsidR="00DC6D75" w:rsidRPr="00B009FE" w:rsidRDefault="00DC6D75" w:rsidP="000962EE">
      <w:pPr>
        <w:jc w:val="both"/>
        <w:rPr>
          <w:rFonts w:ascii="Trebuchet MS" w:eastAsia="Calibri" w:hAnsi="Trebuchet MS"/>
          <w:lang w:val="es-MX" w:eastAsia="en-US"/>
        </w:rPr>
      </w:pPr>
    </w:p>
    <w:p w:rsidR="005E43D2" w:rsidRDefault="00DC6D75" w:rsidP="000962EE">
      <w:pPr>
        <w:jc w:val="both"/>
        <w:rPr>
          <w:rFonts w:ascii="Trebuchet MS" w:eastAsia="Calibri" w:hAnsi="Trebuchet MS"/>
          <w:lang w:val="es-MX" w:eastAsia="en-US"/>
        </w:rPr>
      </w:pPr>
      <w:r w:rsidRPr="005E43D2">
        <w:rPr>
          <w:rFonts w:ascii="Trebuchet MS" w:eastAsia="Calibri" w:hAnsi="Trebuchet MS"/>
          <w:lang w:val="es-MX" w:eastAsia="en-US"/>
        </w:rPr>
        <w:t>En dicha agenda, se estableció que est</w:t>
      </w:r>
      <w:r w:rsidR="0059253C" w:rsidRPr="005E43D2">
        <w:rPr>
          <w:rFonts w:ascii="Trebuchet MS" w:eastAsia="Calibri" w:hAnsi="Trebuchet MS"/>
          <w:lang w:val="es-MX" w:eastAsia="en-US"/>
        </w:rPr>
        <w:t>a</w:t>
      </w:r>
      <w:r w:rsidRPr="005E43D2">
        <w:rPr>
          <w:rFonts w:ascii="Trebuchet MS" w:eastAsia="Calibri" w:hAnsi="Trebuchet MS"/>
          <w:lang w:val="es-MX" w:eastAsia="en-US"/>
        </w:rPr>
        <w:t xml:space="preserve">ría a cargo de </w:t>
      </w:r>
      <w:r w:rsidR="00D40754">
        <w:rPr>
          <w:rFonts w:ascii="Trebuchet MS" w:eastAsia="Calibri" w:hAnsi="Trebuchet MS"/>
          <w:lang w:val="es-MX" w:eastAsia="en-US"/>
        </w:rPr>
        <w:t>dicha</w:t>
      </w:r>
      <w:r w:rsidRPr="005E43D2">
        <w:rPr>
          <w:rFonts w:ascii="Trebuchet MS" w:eastAsia="Calibri" w:hAnsi="Trebuchet MS"/>
          <w:lang w:val="es-MX" w:eastAsia="en-US"/>
        </w:rPr>
        <w:t xml:space="preserve"> Comisión, </w:t>
      </w:r>
      <w:r w:rsidR="005E43D2" w:rsidRPr="005E43D2">
        <w:rPr>
          <w:rFonts w:ascii="Trebuchet MS" w:eastAsia="Calibri" w:hAnsi="Trebuchet MS"/>
          <w:lang w:val="es-MX" w:eastAsia="en-US"/>
        </w:rPr>
        <w:t>dar seguimiento y recibir información sobre las solicitudes de mecanismos de participación ciudadana y las actividades derivadas de la implementación.</w:t>
      </w:r>
    </w:p>
    <w:p w:rsidR="00512E63" w:rsidRDefault="005E43D2" w:rsidP="000962EE">
      <w:pPr>
        <w:jc w:val="both"/>
        <w:rPr>
          <w:rFonts w:ascii="Trebuchet MS" w:eastAsia="Calibri" w:hAnsi="Trebuchet MS"/>
          <w:lang w:val="es-MX" w:eastAsia="en-US"/>
        </w:rPr>
      </w:pPr>
      <w:r>
        <w:rPr>
          <w:rFonts w:ascii="Trebuchet MS" w:eastAsia="Calibri" w:hAnsi="Trebuchet MS"/>
          <w:lang w:val="es-MX" w:eastAsia="en-US"/>
        </w:rPr>
        <w:t xml:space="preserve"> </w:t>
      </w:r>
    </w:p>
    <w:p w:rsidR="007B6E3D" w:rsidRDefault="007B6E3D" w:rsidP="000962EE">
      <w:pPr>
        <w:jc w:val="both"/>
        <w:rPr>
          <w:rFonts w:ascii="Trebuchet MS" w:eastAsia="Calibri" w:hAnsi="Trebuchet MS"/>
          <w:b/>
          <w:lang w:val="es-MX" w:eastAsia="en-US"/>
        </w:rPr>
      </w:pPr>
      <w:r>
        <w:rPr>
          <w:rFonts w:ascii="Trebuchet MS" w:eastAsia="Calibri" w:hAnsi="Trebuchet MS"/>
          <w:b/>
          <w:lang w:val="es-MX" w:eastAsia="en-US"/>
        </w:rPr>
        <w:t>CORRESPONDIENTES AL AÑO DOS MIL VEINTIUNO.</w:t>
      </w:r>
    </w:p>
    <w:p w:rsidR="007B6E3D" w:rsidRDefault="007B6E3D" w:rsidP="000962EE">
      <w:pPr>
        <w:jc w:val="both"/>
        <w:rPr>
          <w:rFonts w:ascii="Trebuchet MS" w:eastAsia="Calibri" w:hAnsi="Trebuchet MS"/>
          <w:b/>
          <w:lang w:val="es-MX" w:eastAsia="en-US"/>
        </w:rPr>
      </w:pPr>
    </w:p>
    <w:p w:rsidR="001E0855" w:rsidRDefault="007B6E3D" w:rsidP="000962EE">
      <w:pPr>
        <w:jc w:val="both"/>
        <w:rPr>
          <w:rFonts w:ascii="Trebuchet MS" w:eastAsia="Calibri" w:hAnsi="Trebuchet MS"/>
          <w:b/>
          <w:lang w:val="es-MX" w:eastAsia="en-US"/>
        </w:rPr>
      </w:pPr>
      <w:r>
        <w:rPr>
          <w:rFonts w:ascii="Trebuchet MS" w:eastAsia="Calibri" w:hAnsi="Trebuchet MS"/>
          <w:b/>
          <w:lang w:val="es-MX" w:eastAsia="en-US"/>
        </w:rPr>
        <w:lastRenderedPageBreak/>
        <w:t>5</w:t>
      </w:r>
      <w:r w:rsidR="00F312C7" w:rsidRPr="00F312C7">
        <w:rPr>
          <w:rFonts w:ascii="Trebuchet MS" w:eastAsia="Calibri" w:hAnsi="Trebuchet MS"/>
          <w:b/>
          <w:lang w:val="es-MX" w:eastAsia="en-US"/>
        </w:rPr>
        <w:t xml:space="preserve">. </w:t>
      </w:r>
      <w:r>
        <w:rPr>
          <w:rFonts w:ascii="Trebuchet MS" w:eastAsia="Calibri" w:hAnsi="Trebuchet MS"/>
          <w:b/>
          <w:lang w:val="es-MX" w:eastAsia="en-US"/>
        </w:rPr>
        <w:t>SOLICITUD DE CONSULTA POPULAR SOBRE EL PACTO FISCAL</w:t>
      </w:r>
      <w:r w:rsidR="001E0855">
        <w:rPr>
          <w:rFonts w:ascii="Trebuchet MS" w:eastAsia="Calibri" w:hAnsi="Trebuchet MS"/>
          <w:b/>
          <w:lang w:val="es-MX" w:eastAsia="en-US"/>
        </w:rPr>
        <w:t xml:space="preserve">. </w:t>
      </w:r>
      <w:r w:rsidR="001E0855" w:rsidRPr="005E43D2">
        <w:rPr>
          <w:rFonts w:ascii="Trebuchet MS" w:eastAsia="Calibri" w:hAnsi="Trebuchet MS"/>
          <w:lang w:val="es-MX" w:eastAsia="en-US"/>
        </w:rPr>
        <w:t xml:space="preserve">El seis de marzo, el Gobernador del Estado de Jalisco, </w:t>
      </w:r>
      <w:r w:rsidR="001E0855" w:rsidRPr="001E0855">
        <w:rPr>
          <w:rFonts w:ascii="Trebuchet MS" w:eastAsia="Calibri" w:hAnsi="Trebuchet MS"/>
          <w:lang w:val="es-MX" w:eastAsia="en-US"/>
        </w:rPr>
        <w:t>presentó ante el Instituto Electoral y de Participación Ciudadana del Estado de Jalisco, una solicitud de consulta popular para que “</w:t>
      </w:r>
      <w:r w:rsidR="001E0855" w:rsidRPr="00D673D1">
        <w:rPr>
          <w:rFonts w:ascii="Trebuchet MS" w:eastAsia="Calibri" w:hAnsi="Trebuchet MS"/>
          <w:i/>
          <w:lang w:val="es-MX"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D673D1">
        <w:rPr>
          <w:rFonts w:ascii="Trebuchet MS" w:eastAsia="Calibri" w:hAnsi="Trebuchet MS"/>
          <w:lang w:val="es-MX" w:eastAsia="en-US"/>
        </w:rPr>
        <w:t>.</w:t>
      </w:r>
      <w:r w:rsidR="001E0855" w:rsidRPr="001E0855">
        <w:rPr>
          <w:rFonts w:ascii="Trebuchet MS" w:eastAsia="Calibri" w:hAnsi="Trebuchet MS"/>
          <w:lang w:val="es-MX" w:eastAsia="en-US"/>
        </w:rPr>
        <w:t>”</w:t>
      </w:r>
    </w:p>
    <w:p w:rsidR="001E0855" w:rsidRDefault="001E0855" w:rsidP="000962EE">
      <w:pPr>
        <w:jc w:val="both"/>
        <w:rPr>
          <w:rFonts w:ascii="Trebuchet MS" w:eastAsia="Calibri" w:hAnsi="Trebuchet MS"/>
          <w:b/>
          <w:lang w:val="es-MX" w:eastAsia="en-US"/>
        </w:rPr>
      </w:pPr>
    </w:p>
    <w:p w:rsidR="00D673D1" w:rsidRPr="00D673D1" w:rsidRDefault="00D673D1" w:rsidP="000962EE">
      <w:pPr>
        <w:jc w:val="both"/>
        <w:rPr>
          <w:rFonts w:ascii="Trebuchet MS" w:eastAsia="Calibri" w:hAnsi="Trebuchet MS"/>
          <w:lang w:val="es-MX" w:eastAsia="en-US"/>
        </w:rPr>
      </w:pPr>
      <w:r>
        <w:rPr>
          <w:rFonts w:ascii="Trebuchet MS" w:eastAsia="Calibri" w:hAnsi="Trebuchet MS"/>
          <w:lang w:val="es-MX" w:eastAsia="en-US"/>
        </w:rPr>
        <w:t>El escrito que contiene la solicitud mencionada fue registrado en la Oficialía de Partes con el número de folio 940.</w:t>
      </w:r>
    </w:p>
    <w:p w:rsidR="00D673D1" w:rsidRDefault="00D673D1" w:rsidP="000962EE">
      <w:pPr>
        <w:jc w:val="both"/>
        <w:rPr>
          <w:rFonts w:ascii="Trebuchet MS" w:eastAsia="Calibri" w:hAnsi="Trebuchet MS"/>
          <w:b/>
          <w:lang w:val="es-MX" w:eastAsia="en-US"/>
        </w:rPr>
      </w:pPr>
    </w:p>
    <w:p w:rsidR="00F312C7" w:rsidRDefault="00616E04" w:rsidP="000962EE">
      <w:pPr>
        <w:jc w:val="both"/>
        <w:rPr>
          <w:rFonts w:ascii="Trebuchet MS" w:eastAsia="Calibri" w:hAnsi="Trebuchet MS"/>
          <w:lang w:val="es-MX" w:eastAsia="en-US"/>
        </w:rPr>
      </w:pPr>
      <w:r>
        <w:rPr>
          <w:rFonts w:ascii="Trebuchet MS" w:eastAsia="Calibri" w:hAnsi="Trebuchet MS"/>
          <w:b/>
          <w:lang w:val="es-MX" w:eastAsia="en-US"/>
        </w:rPr>
        <w:t>6</w:t>
      </w:r>
      <w:r w:rsidR="001E0855">
        <w:rPr>
          <w:rFonts w:ascii="Trebuchet MS" w:eastAsia="Calibri" w:hAnsi="Trebuchet MS"/>
          <w:b/>
          <w:lang w:val="es-MX" w:eastAsia="en-US"/>
        </w:rPr>
        <w:t xml:space="preserve">. </w:t>
      </w:r>
      <w:r w:rsidRPr="00F312C7">
        <w:rPr>
          <w:rFonts w:ascii="Trebuchet MS" w:eastAsia="Calibri" w:hAnsi="Trebuchet MS"/>
          <w:b/>
          <w:lang w:val="es-MX" w:eastAsia="en-US"/>
        </w:rPr>
        <w:t>INSTALACIÓN DEL CONSEJO DE PARTICIPACIÓN CIUDADANA Y POPULAR PARA LA GOBERNANZA DEL ESTADO DE JALISCO.</w:t>
      </w:r>
      <w:r w:rsidRPr="00F312C7">
        <w:rPr>
          <w:rFonts w:ascii="Trebuchet MS" w:eastAsia="Calibri" w:hAnsi="Trebuchet MS"/>
          <w:lang w:val="es-MX" w:eastAsia="en-US"/>
        </w:rPr>
        <w:t xml:space="preserve"> </w:t>
      </w:r>
      <w:r w:rsidR="00F312C7" w:rsidRPr="00F312C7">
        <w:rPr>
          <w:rFonts w:ascii="Trebuchet MS" w:eastAsia="Calibri" w:hAnsi="Trebuchet MS"/>
          <w:lang w:val="es-MX" w:eastAsia="en-US"/>
        </w:rPr>
        <w:t xml:space="preserve">El </w:t>
      </w:r>
      <w:r w:rsidR="00F312C7" w:rsidRPr="00B95015">
        <w:rPr>
          <w:rFonts w:ascii="Trebuchet MS" w:eastAsia="Calibri" w:hAnsi="Trebuchet MS"/>
          <w:lang w:val="es-MX" w:eastAsia="en-US"/>
        </w:rPr>
        <w:t>veintinueve d</w:t>
      </w:r>
      <w:r w:rsidR="00F312C7" w:rsidRPr="00D673D1">
        <w:rPr>
          <w:rFonts w:ascii="Trebuchet MS" w:eastAsia="Calibri" w:hAnsi="Trebuchet MS"/>
          <w:lang w:val="es-MX" w:eastAsia="en-US"/>
        </w:rPr>
        <w:t>e marzo,</w:t>
      </w:r>
      <w:r w:rsidR="00F312C7" w:rsidRPr="00F312C7">
        <w:rPr>
          <w:rFonts w:ascii="Trebuchet MS" w:eastAsia="Calibri" w:hAnsi="Trebuchet MS"/>
          <w:lang w:val="es-MX" w:eastAsia="en-US"/>
        </w:rPr>
        <w:t xml:space="preserve"> se instal</w:t>
      </w:r>
      <w:r>
        <w:rPr>
          <w:rFonts w:ascii="Trebuchet MS" w:eastAsia="Calibri" w:hAnsi="Trebuchet MS"/>
          <w:lang w:val="es-MX" w:eastAsia="en-US"/>
        </w:rPr>
        <w:t>ó</w:t>
      </w:r>
      <w:r w:rsidR="00F312C7" w:rsidRPr="00F312C7">
        <w:rPr>
          <w:rFonts w:ascii="Trebuchet MS" w:eastAsia="Calibri" w:hAnsi="Trebuchet MS"/>
          <w:lang w:val="es-MX" w:eastAsia="en-US"/>
        </w:rPr>
        <w:t xml:space="preserve"> el Consejo de Participación Ciudadana y Popular para la Gobernanza del Estado de Jalisco</w:t>
      </w:r>
      <w:r w:rsidR="00C43292">
        <w:rPr>
          <w:rFonts w:ascii="Trebuchet MS" w:eastAsia="Calibri" w:hAnsi="Trebuchet MS"/>
          <w:lang w:val="es-MX" w:eastAsia="en-US"/>
        </w:rPr>
        <w:t xml:space="preserve"> (en adelante el Consejo de Participación Ciudadana)</w:t>
      </w:r>
      <w:r w:rsidR="00F312C7" w:rsidRPr="00F312C7">
        <w:rPr>
          <w:rFonts w:ascii="Trebuchet MS" w:eastAsia="Calibri" w:hAnsi="Trebuchet MS"/>
          <w:lang w:val="es-MX" w:eastAsia="en-US"/>
        </w:rPr>
        <w:t>,</w:t>
      </w:r>
      <w:r w:rsidR="00F312C7">
        <w:rPr>
          <w:rFonts w:ascii="Trebuchet MS" w:eastAsia="Calibri" w:hAnsi="Trebuchet MS"/>
          <w:lang w:val="es-MX" w:eastAsia="en-US"/>
        </w:rPr>
        <w:t xml:space="preserve"> con la atribución de r</w:t>
      </w:r>
      <w:r w:rsidR="00F312C7" w:rsidRPr="00F312C7">
        <w:rPr>
          <w:rFonts w:ascii="Trebuchet MS" w:eastAsia="Calibri" w:hAnsi="Trebuchet MS"/>
          <w:lang w:val="es-MX" w:eastAsia="en-US"/>
        </w:rPr>
        <w:t>esolver la procedencia de las solicitudes de mecanismos de participación ciudadana y popular</w:t>
      </w:r>
      <w:r w:rsidR="00F312C7">
        <w:rPr>
          <w:rFonts w:ascii="Trebuchet MS" w:eastAsia="Calibri" w:hAnsi="Trebuchet MS"/>
          <w:lang w:val="es-MX" w:eastAsia="en-US"/>
        </w:rPr>
        <w:t xml:space="preserve"> en los casos que establezca l</w:t>
      </w:r>
      <w:r w:rsidR="00F312C7" w:rsidRPr="00F312C7">
        <w:rPr>
          <w:rFonts w:ascii="Trebuchet MS" w:eastAsia="Calibri" w:hAnsi="Trebuchet MS"/>
          <w:lang w:val="es-MX" w:eastAsia="en-US"/>
        </w:rPr>
        <w:t>a ley.</w:t>
      </w:r>
    </w:p>
    <w:p w:rsidR="00F312C7" w:rsidRDefault="00F312C7" w:rsidP="000962EE">
      <w:pPr>
        <w:jc w:val="both"/>
        <w:rPr>
          <w:rFonts w:ascii="Trebuchet MS" w:eastAsia="Calibri" w:hAnsi="Trebuchet MS"/>
          <w:lang w:val="es-MX" w:eastAsia="en-US"/>
        </w:rPr>
      </w:pPr>
    </w:p>
    <w:p w:rsidR="00F312C7" w:rsidRDefault="00616E04" w:rsidP="000962EE">
      <w:pPr>
        <w:jc w:val="both"/>
        <w:rPr>
          <w:rFonts w:ascii="Trebuchet MS" w:eastAsia="Calibri" w:hAnsi="Trebuchet MS"/>
          <w:lang w:val="es-MX" w:eastAsia="en-US"/>
        </w:rPr>
      </w:pPr>
      <w:r>
        <w:rPr>
          <w:rFonts w:ascii="Trebuchet MS" w:eastAsia="Calibri" w:hAnsi="Trebuchet MS"/>
          <w:b/>
          <w:lang w:val="es-MX" w:eastAsia="en-US"/>
        </w:rPr>
        <w:t>7</w:t>
      </w:r>
      <w:r w:rsidR="001E0855" w:rsidRPr="001E0855">
        <w:rPr>
          <w:rFonts w:ascii="Trebuchet MS" w:eastAsia="Calibri" w:hAnsi="Trebuchet MS"/>
          <w:b/>
          <w:lang w:val="es-MX" w:eastAsia="en-US"/>
        </w:rPr>
        <w:t xml:space="preserve">. </w:t>
      </w:r>
      <w:r w:rsidRPr="001E0855">
        <w:rPr>
          <w:rFonts w:ascii="Trebuchet MS" w:eastAsia="Calibri" w:hAnsi="Trebuchet MS"/>
          <w:b/>
          <w:lang w:val="es-MX" w:eastAsia="en-US"/>
        </w:rPr>
        <w:t>REMISIÓN DE LA SOLICITUD AL CONSEJO DE PARTICIPACIÓN CIUDADANA.</w:t>
      </w:r>
      <w:r w:rsidR="001E0855">
        <w:rPr>
          <w:rFonts w:ascii="Trebuchet MS" w:eastAsia="Calibri" w:hAnsi="Trebuchet MS"/>
          <w:lang w:val="es-MX" w:eastAsia="en-US"/>
        </w:rPr>
        <w:t xml:space="preserve"> </w:t>
      </w:r>
      <w:r w:rsidR="001E0855" w:rsidRPr="001E0855">
        <w:rPr>
          <w:rFonts w:ascii="Trebuchet MS" w:eastAsia="Calibri" w:hAnsi="Trebuchet MS"/>
          <w:lang w:val="es-MX" w:eastAsia="en-US"/>
        </w:rPr>
        <w:t>El treinta y uno de marzo</w:t>
      </w:r>
      <w:r w:rsidR="001E0855">
        <w:rPr>
          <w:rFonts w:ascii="Trebuchet MS" w:eastAsia="Calibri" w:hAnsi="Trebuchet MS"/>
          <w:lang w:val="es-MX" w:eastAsia="en-US"/>
        </w:rPr>
        <w:t xml:space="preserve">, el Consejo General de este organismo electoral, </w:t>
      </w:r>
      <w:r w:rsidR="001E0855" w:rsidRPr="001E0855">
        <w:rPr>
          <w:rFonts w:ascii="Trebuchet MS" w:eastAsia="Calibri" w:hAnsi="Trebuchet MS"/>
          <w:lang w:val="es-MX" w:eastAsia="en-US"/>
        </w:rPr>
        <w:t>aprobó el ac</w:t>
      </w:r>
      <w:r w:rsidR="001E0855">
        <w:rPr>
          <w:rFonts w:ascii="Trebuchet MS" w:eastAsia="Calibri" w:hAnsi="Trebuchet MS"/>
          <w:lang w:val="es-MX" w:eastAsia="en-US"/>
        </w:rPr>
        <w:t>uerdo identificado con la clave</w:t>
      </w:r>
      <w:r w:rsidR="001E0855" w:rsidRPr="001E0855">
        <w:rPr>
          <w:rFonts w:ascii="Trebuchet MS" w:eastAsia="Calibri" w:hAnsi="Trebuchet MS"/>
          <w:lang w:val="es-MX" w:eastAsia="en-US"/>
        </w:rPr>
        <w:t xml:space="preserve"> IEPC-ACG-038/2021, en el que </w:t>
      </w:r>
      <w:r w:rsidR="001E0855">
        <w:rPr>
          <w:rFonts w:ascii="Trebuchet MS" w:eastAsia="Calibri" w:hAnsi="Trebuchet MS"/>
          <w:lang w:val="es-MX" w:eastAsia="en-US"/>
        </w:rPr>
        <w:t xml:space="preserve">se </w:t>
      </w:r>
      <w:r w:rsidR="001E0855" w:rsidRPr="001E0855">
        <w:rPr>
          <w:rFonts w:ascii="Trebuchet MS" w:eastAsia="Calibri" w:hAnsi="Trebuchet MS"/>
          <w:lang w:val="es-MX" w:eastAsia="en-US"/>
        </w:rPr>
        <w:t>ordenó remitir la solicitud</w:t>
      </w:r>
      <w:r w:rsidR="00F97AEF" w:rsidRPr="00F97AEF">
        <w:rPr>
          <w:rFonts w:ascii="Trebuchet MS" w:eastAsia="Calibri" w:hAnsi="Trebuchet MS"/>
          <w:lang w:val="es-MX" w:eastAsia="en-US"/>
        </w:rPr>
        <w:t xml:space="preserve"> </w:t>
      </w:r>
      <w:r w:rsidR="00F97AEF" w:rsidRPr="001E0855">
        <w:rPr>
          <w:rFonts w:ascii="Trebuchet MS" w:eastAsia="Calibri" w:hAnsi="Trebuchet MS"/>
          <w:lang w:val="es-MX" w:eastAsia="en-US"/>
        </w:rPr>
        <w:t>de consulta popular</w:t>
      </w:r>
      <w:r w:rsidR="001E0855" w:rsidRPr="001E0855">
        <w:rPr>
          <w:rFonts w:ascii="Trebuchet MS" w:eastAsia="Calibri" w:hAnsi="Trebuchet MS"/>
          <w:lang w:val="es-MX" w:eastAsia="en-US"/>
        </w:rPr>
        <w:t xml:space="preserve"> al Consej</w:t>
      </w:r>
      <w:r w:rsidR="009E3472">
        <w:rPr>
          <w:rFonts w:ascii="Trebuchet MS" w:eastAsia="Calibri" w:hAnsi="Trebuchet MS"/>
          <w:lang w:val="es-MX" w:eastAsia="en-US"/>
        </w:rPr>
        <w:t>o de Participación</w:t>
      </w:r>
      <w:r w:rsidR="00C43292">
        <w:rPr>
          <w:rFonts w:ascii="Trebuchet MS" w:eastAsia="Calibri" w:hAnsi="Trebuchet MS"/>
          <w:lang w:val="es-MX" w:eastAsia="en-US"/>
        </w:rPr>
        <w:t xml:space="preserve"> Ciudadana</w:t>
      </w:r>
      <w:r w:rsidR="001E0855" w:rsidRPr="001E0855">
        <w:rPr>
          <w:rFonts w:ascii="Trebuchet MS" w:eastAsia="Calibri" w:hAnsi="Trebuchet MS"/>
          <w:lang w:val="es-MX" w:eastAsia="en-US"/>
        </w:rPr>
        <w:t>.</w:t>
      </w:r>
    </w:p>
    <w:p w:rsidR="001E0855" w:rsidRDefault="001E0855" w:rsidP="000962EE">
      <w:pPr>
        <w:jc w:val="both"/>
        <w:rPr>
          <w:rFonts w:ascii="Trebuchet MS" w:eastAsia="Calibri" w:hAnsi="Trebuchet MS"/>
          <w:lang w:val="es-MX" w:eastAsia="en-US"/>
        </w:rPr>
      </w:pPr>
    </w:p>
    <w:p w:rsidR="001E0855" w:rsidRPr="001E0855" w:rsidRDefault="00616E04" w:rsidP="000962EE">
      <w:pPr>
        <w:jc w:val="both"/>
        <w:rPr>
          <w:rFonts w:ascii="Trebuchet MS" w:eastAsia="Calibri" w:hAnsi="Trebuchet MS"/>
          <w:lang w:val="es-MX" w:eastAsia="en-US"/>
        </w:rPr>
      </w:pPr>
      <w:r w:rsidRPr="00E217FD">
        <w:rPr>
          <w:rFonts w:ascii="Trebuchet MS" w:eastAsia="Calibri" w:hAnsi="Trebuchet MS"/>
          <w:b/>
          <w:lang w:val="es-MX" w:eastAsia="en-US"/>
        </w:rPr>
        <w:t>8</w:t>
      </w:r>
      <w:r w:rsidR="0033442A" w:rsidRPr="00E217FD">
        <w:rPr>
          <w:rFonts w:ascii="Trebuchet MS" w:eastAsia="Calibri" w:hAnsi="Trebuchet MS"/>
          <w:b/>
          <w:lang w:val="es-MX" w:eastAsia="en-US"/>
        </w:rPr>
        <w:t xml:space="preserve">. </w:t>
      </w:r>
      <w:r w:rsidRPr="00E217FD">
        <w:rPr>
          <w:rFonts w:ascii="Trebuchet MS" w:eastAsia="Calibri" w:hAnsi="Trebuchet MS"/>
          <w:b/>
          <w:lang w:val="es-MX" w:eastAsia="en-US"/>
        </w:rPr>
        <w:t>RECEPCIÓN DE LA SOLICITUD DE CONSULTA POPULAR POR PARTE DEL CONSEJO DE PARTICIPACIÓN CIUDADANA.</w:t>
      </w:r>
      <w:r w:rsidRPr="00E217FD">
        <w:rPr>
          <w:rFonts w:ascii="Trebuchet MS" w:eastAsia="Calibri" w:hAnsi="Trebuchet MS"/>
          <w:lang w:val="es-MX" w:eastAsia="en-US"/>
        </w:rPr>
        <w:t xml:space="preserve"> </w:t>
      </w:r>
      <w:r w:rsidR="001E0855" w:rsidRPr="00E217FD">
        <w:rPr>
          <w:rFonts w:ascii="Trebuchet MS" w:eastAsia="Calibri" w:hAnsi="Trebuchet MS"/>
          <w:lang w:val="es-MX" w:eastAsia="en-US"/>
        </w:rPr>
        <w:t xml:space="preserve">Con fecha de doce de abril, la </w:t>
      </w:r>
      <w:r w:rsidRPr="00E217FD">
        <w:rPr>
          <w:rFonts w:ascii="Trebuchet MS" w:eastAsia="Calibri" w:hAnsi="Trebuchet MS"/>
          <w:lang w:val="es-MX" w:eastAsia="en-US"/>
        </w:rPr>
        <w:t xml:space="preserve">consejera presidenta </w:t>
      </w:r>
      <w:r w:rsidR="001E0855" w:rsidRPr="00E217FD">
        <w:rPr>
          <w:rFonts w:ascii="Trebuchet MS" w:eastAsia="Calibri" w:hAnsi="Trebuchet MS"/>
          <w:lang w:val="es-MX" w:eastAsia="en-US"/>
        </w:rPr>
        <w:t xml:space="preserve">del Consejo </w:t>
      </w:r>
      <w:r w:rsidR="009E3472" w:rsidRPr="00E217FD">
        <w:rPr>
          <w:rFonts w:ascii="Trebuchet MS" w:eastAsia="Calibri" w:hAnsi="Trebuchet MS"/>
          <w:lang w:val="es-MX" w:eastAsia="en-US"/>
        </w:rPr>
        <w:t xml:space="preserve">de Participación Ciudadana, </w:t>
      </w:r>
      <w:r w:rsidR="001E0855" w:rsidRPr="00E217FD">
        <w:rPr>
          <w:rFonts w:ascii="Trebuchet MS" w:eastAsia="Calibri" w:hAnsi="Trebuchet MS"/>
          <w:lang w:val="es-MX" w:eastAsia="en-US"/>
        </w:rPr>
        <w:t>dio por recibido el acuerdo señalado en el punto anterior</w:t>
      </w:r>
      <w:r w:rsidR="0033442A" w:rsidRPr="00E217FD">
        <w:rPr>
          <w:rFonts w:ascii="Trebuchet MS" w:eastAsia="Calibri" w:hAnsi="Trebuchet MS"/>
          <w:lang w:val="es-MX" w:eastAsia="en-US"/>
        </w:rPr>
        <w:t xml:space="preserve"> y</w:t>
      </w:r>
      <w:r w:rsidR="001E0855" w:rsidRPr="00E217FD">
        <w:rPr>
          <w:rFonts w:ascii="Trebuchet MS" w:eastAsia="Calibri" w:hAnsi="Trebuchet MS"/>
          <w:lang w:val="es-MX" w:eastAsia="en-US"/>
        </w:rPr>
        <w:t xml:space="preserve"> </w:t>
      </w:r>
      <w:r w:rsidR="0033442A" w:rsidRPr="00E217FD">
        <w:rPr>
          <w:rFonts w:ascii="Trebuchet MS" w:eastAsia="Calibri" w:hAnsi="Trebuchet MS"/>
          <w:lang w:val="es-MX" w:eastAsia="en-US"/>
        </w:rPr>
        <w:t xml:space="preserve">se </w:t>
      </w:r>
      <w:r w:rsidR="001E0855" w:rsidRPr="00E217FD">
        <w:rPr>
          <w:rFonts w:ascii="Trebuchet MS" w:eastAsia="Calibri" w:hAnsi="Trebuchet MS"/>
          <w:lang w:val="es-MX" w:eastAsia="en-US"/>
        </w:rPr>
        <w:t>radic</w:t>
      </w:r>
      <w:r w:rsidR="0033442A" w:rsidRPr="00E217FD">
        <w:rPr>
          <w:rFonts w:ascii="Trebuchet MS" w:eastAsia="Calibri" w:hAnsi="Trebuchet MS"/>
          <w:lang w:val="es-MX" w:eastAsia="en-US"/>
        </w:rPr>
        <w:t xml:space="preserve">ó con </w:t>
      </w:r>
      <w:r w:rsidR="001E0855" w:rsidRPr="00E217FD">
        <w:rPr>
          <w:rFonts w:ascii="Trebuchet MS" w:eastAsia="Calibri" w:hAnsi="Trebuchet MS"/>
          <w:lang w:val="es-MX" w:eastAsia="en-US"/>
        </w:rPr>
        <w:t>el número de expediente CPCPG-CP/001/2021.</w:t>
      </w:r>
    </w:p>
    <w:p w:rsidR="001E0855" w:rsidRPr="001E0855" w:rsidRDefault="001E0855" w:rsidP="000962EE">
      <w:pPr>
        <w:jc w:val="both"/>
        <w:rPr>
          <w:rFonts w:ascii="Trebuchet MS" w:eastAsia="Calibri" w:hAnsi="Trebuchet MS"/>
          <w:lang w:val="es-MX" w:eastAsia="en-US"/>
        </w:rPr>
      </w:pPr>
    </w:p>
    <w:p w:rsidR="0081556B" w:rsidRDefault="00616E04" w:rsidP="000962EE">
      <w:pPr>
        <w:jc w:val="both"/>
        <w:rPr>
          <w:rFonts w:ascii="Trebuchet MS" w:eastAsia="Calibri" w:hAnsi="Trebuchet MS"/>
          <w:lang w:val="es-MX" w:eastAsia="en-US"/>
        </w:rPr>
      </w:pPr>
      <w:r>
        <w:rPr>
          <w:rFonts w:ascii="Trebuchet MS" w:eastAsia="Calibri" w:hAnsi="Trebuchet MS"/>
          <w:b/>
          <w:lang w:val="es-MX" w:eastAsia="en-US"/>
        </w:rPr>
        <w:t>9</w:t>
      </w:r>
      <w:r w:rsidR="001E0855" w:rsidRPr="009C796A">
        <w:rPr>
          <w:rFonts w:ascii="Trebuchet MS" w:eastAsia="Calibri" w:hAnsi="Trebuchet MS"/>
          <w:b/>
          <w:lang w:val="es-MX" w:eastAsia="en-US"/>
        </w:rPr>
        <w:t xml:space="preserve">. </w:t>
      </w:r>
      <w:r w:rsidRPr="009C796A">
        <w:rPr>
          <w:rFonts w:ascii="Trebuchet MS" w:eastAsia="Calibri" w:hAnsi="Trebuchet MS"/>
          <w:b/>
          <w:lang w:val="es-MX" w:eastAsia="en-US"/>
        </w:rPr>
        <w:t>ACUERDO DEL CONSEJO DE PARTICIPACIÓN CIUDADANA.</w:t>
      </w:r>
      <w:r w:rsidR="001E0855">
        <w:rPr>
          <w:rFonts w:ascii="Trebuchet MS" w:eastAsia="Calibri" w:hAnsi="Trebuchet MS"/>
          <w:lang w:val="es-MX" w:eastAsia="en-US"/>
        </w:rPr>
        <w:t xml:space="preserve"> </w:t>
      </w:r>
      <w:r w:rsidR="001E0855" w:rsidRPr="001E0855">
        <w:rPr>
          <w:rFonts w:ascii="Trebuchet MS" w:eastAsia="Calibri" w:hAnsi="Trebuchet MS"/>
          <w:lang w:val="es-MX" w:eastAsia="en-US"/>
        </w:rPr>
        <w:t>El día cinco de mayo, el Consejo de Participación Ciudadana</w:t>
      </w:r>
      <w:r w:rsidR="001E0855">
        <w:rPr>
          <w:rFonts w:ascii="Trebuchet MS" w:eastAsia="Calibri" w:hAnsi="Trebuchet MS"/>
          <w:lang w:val="es-MX" w:eastAsia="en-US"/>
        </w:rPr>
        <w:t>,</w:t>
      </w:r>
      <w:r w:rsidR="001E0855" w:rsidRPr="001E0855">
        <w:rPr>
          <w:rFonts w:ascii="Trebuchet MS" w:eastAsia="Calibri" w:hAnsi="Trebuchet MS"/>
          <w:lang w:val="es-MX" w:eastAsia="en-US"/>
        </w:rPr>
        <w:t xml:space="preserve"> </w:t>
      </w:r>
      <w:r w:rsidR="0081556B">
        <w:rPr>
          <w:rFonts w:ascii="Trebuchet MS" w:eastAsia="Calibri" w:hAnsi="Trebuchet MS"/>
          <w:lang w:val="es-MX" w:eastAsia="en-US"/>
        </w:rPr>
        <w:t xml:space="preserve">emitió el dictamen mediante el cual </w:t>
      </w:r>
      <w:r w:rsidR="009B3ECD" w:rsidRPr="009C796A">
        <w:rPr>
          <w:rFonts w:ascii="Trebuchet MS" w:eastAsia="Calibri" w:hAnsi="Trebuchet MS"/>
          <w:lang w:val="es-MX" w:eastAsia="en-US"/>
        </w:rPr>
        <w:t xml:space="preserve">declaró que la solicitud de la consulta popular </w:t>
      </w:r>
      <w:r w:rsidR="001E0855" w:rsidRPr="009C796A">
        <w:rPr>
          <w:rFonts w:ascii="Trebuchet MS" w:eastAsia="Calibri" w:hAnsi="Trebuchet MS"/>
          <w:lang w:val="es-MX" w:eastAsia="en-US"/>
        </w:rPr>
        <w:t>presentada por el Gobernador del Estado de Jalisco</w:t>
      </w:r>
      <w:r w:rsidR="009B3ECD" w:rsidRPr="009C796A">
        <w:rPr>
          <w:rFonts w:ascii="Trebuchet MS" w:eastAsia="Calibri" w:hAnsi="Trebuchet MS"/>
          <w:lang w:val="es-MX" w:eastAsia="en-US"/>
        </w:rPr>
        <w:t xml:space="preserve"> cumplía los requisitos de procedencia</w:t>
      </w:r>
      <w:r w:rsidR="0081556B" w:rsidRPr="009C796A">
        <w:rPr>
          <w:rFonts w:ascii="Trebuchet MS" w:eastAsia="Calibri" w:hAnsi="Trebuchet MS"/>
          <w:lang w:val="es-MX" w:eastAsia="en-US"/>
        </w:rPr>
        <w:t>.</w:t>
      </w:r>
    </w:p>
    <w:p w:rsidR="0081556B" w:rsidRDefault="0081556B" w:rsidP="000962EE">
      <w:pPr>
        <w:jc w:val="both"/>
        <w:rPr>
          <w:rFonts w:ascii="Trebuchet MS" w:eastAsia="Calibri" w:hAnsi="Trebuchet MS"/>
          <w:lang w:val="es-MX" w:eastAsia="en-US"/>
        </w:rPr>
      </w:pPr>
    </w:p>
    <w:p w:rsidR="0081556B" w:rsidRPr="0081556B" w:rsidRDefault="0081556B" w:rsidP="000962EE">
      <w:pPr>
        <w:jc w:val="both"/>
        <w:rPr>
          <w:rFonts w:ascii="Trebuchet MS" w:eastAsia="Calibri" w:hAnsi="Trebuchet MS"/>
          <w:lang w:val="es-MX" w:eastAsia="en-US"/>
        </w:rPr>
      </w:pPr>
      <w:r>
        <w:rPr>
          <w:rFonts w:ascii="Trebuchet MS" w:eastAsia="Calibri" w:hAnsi="Trebuchet MS"/>
          <w:lang w:val="es-MX" w:eastAsia="en-US"/>
        </w:rPr>
        <w:t>De igual forma, solicitó</w:t>
      </w:r>
      <w:r w:rsidR="001E0855" w:rsidRPr="001E0855">
        <w:rPr>
          <w:rFonts w:ascii="Trebuchet MS" w:eastAsia="Calibri" w:hAnsi="Trebuchet MS"/>
          <w:lang w:val="es-MX" w:eastAsia="en-US"/>
        </w:rPr>
        <w:t xml:space="preserv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intervención del I</w:t>
      </w:r>
      <w:r>
        <w:rPr>
          <w:rFonts w:ascii="Trebuchet MS" w:eastAsia="Calibri" w:hAnsi="Trebuchet MS"/>
          <w:lang w:val="es-MX" w:eastAsia="en-US"/>
        </w:rPr>
        <w:t xml:space="preserve">nstituto </w:t>
      </w:r>
      <w:r w:rsidR="001E0855" w:rsidRPr="001E0855">
        <w:rPr>
          <w:rFonts w:ascii="Trebuchet MS" w:eastAsia="Calibri" w:hAnsi="Trebuchet MS"/>
          <w:lang w:val="es-MX" w:eastAsia="en-US"/>
        </w:rPr>
        <w:t>E</w:t>
      </w:r>
      <w:r>
        <w:rPr>
          <w:rFonts w:ascii="Trebuchet MS" w:eastAsia="Calibri" w:hAnsi="Trebuchet MS"/>
          <w:lang w:val="es-MX" w:eastAsia="en-US"/>
        </w:rPr>
        <w:t xml:space="preserve">lectoral y de </w:t>
      </w:r>
      <w:r w:rsidR="001E0855" w:rsidRPr="001E0855">
        <w:rPr>
          <w:rFonts w:ascii="Trebuchet MS" w:eastAsia="Calibri" w:hAnsi="Trebuchet MS"/>
          <w:lang w:val="es-MX" w:eastAsia="en-US"/>
        </w:rPr>
        <w:t>P</w:t>
      </w:r>
      <w:r>
        <w:rPr>
          <w:rFonts w:ascii="Trebuchet MS" w:eastAsia="Calibri" w:hAnsi="Trebuchet MS"/>
          <w:lang w:val="es-MX" w:eastAsia="en-US"/>
        </w:rPr>
        <w:t>articipación Ciudadana del Estado de Jalisco, p</w:t>
      </w:r>
      <w:r w:rsidR="001E0855" w:rsidRPr="001E0855">
        <w:rPr>
          <w:rFonts w:ascii="Trebuchet MS" w:eastAsia="Calibri" w:hAnsi="Trebuchet MS"/>
          <w:lang w:val="es-MX" w:eastAsia="en-US"/>
        </w:rPr>
        <w:t xml:space="preserve">ara que ejerza las atribuciones constitucionales en materia de mecanismos de participación ciudadana e informe sobre </w:t>
      </w:r>
      <w:r>
        <w:rPr>
          <w:rFonts w:ascii="Trebuchet MS" w:eastAsia="Calibri" w:hAnsi="Trebuchet MS"/>
          <w:lang w:val="es-MX" w:eastAsia="en-US"/>
        </w:rPr>
        <w:t xml:space="preserve">la </w:t>
      </w:r>
      <w:r w:rsidR="001E0855" w:rsidRPr="001E0855">
        <w:rPr>
          <w:rFonts w:ascii="Trebuchet MS" w:eastAsia="Calibri" w:hAnsi="Trebuchet MS"/>
          <w:lang w:val="es-MX" w:eastAsia="en-US"/>
        </w:rPr>
        <w:t>viabilidad</w:t>
      </w:r>
      <w:r>
        <w:rPr>
          <w:rFonts w:ascii="Trebuchet MS" w:eastAsia="Calibri" w:hAnsi="Trebuchet MS"/>
          <w:lang w:val="es-MX" w:eastAsia="en-US"/>
        </w:rPr>
        <w:t xml:space="preserve"> de realizar la consulta popular en</w:t>
      </w:r>
      <w:r w:rsidRPr="0081556B">
        <w:t xml:space="preserve"> </w:t>
      </w:r>
      <w:r w:rsidRPr="0081556B">
        <w:rPr>
          <w:rFonts w:ascii="Trebuchet MS" w:eastAsia="Calibri" w:hAnsi="Trebuchet MS"/>
          <w:lang w:val="es-MX" w:eastAsia="en-US"/>
        </w:rPr>
        <w:t xml:space="preserve">las fechas y modalidad en que se implementará la jornada de votación, así como el costo que ello implica. </w:t>
      </w:r>
    </w:p>
    <w:p w:rsidR="001E0855" w:rsidRDefault="001E0855" w:rsidP="000962EE">
      <w:pPr>
        <w:jc w:val="both"/>
        <w:rPr>
          <w:rFonts w:ascii="Trebuchet MS" w:eastAsia="Calibri" w:hAnsi="Trebuchet MS"/>
          <w:lang w:val="es-MX" w:eastAsia="en-US"/>
        </w:rPr>
      </w:pPr>
    </w:p>
    <w:p w:rsidR="0081556B" w:rsidRDefault="0081556B" w:rsidP="000962EE">
      <w:pPr>
        <w:jc w:val="both"/>
        <w:rPr>
          <w:rFonts w:ascii="Trebuchet MS" w:eastAsia="Calibri" w:hAnsi="Trebuchet MS"/>
          <w:i/>
          <w:lang w:val="es-MX" w:eastAsia="en-US"/>
        </w:rPr>
      </w:pPr>
      <w:r w:rsidRPr="0081556B">
        <w:rPr>
          <w:rFonts w:ascii="Trebuchet MS" w:eastAsia="Calibri" w:hAnsi="Trebuchet MS"/>
          <w:b/>
          <w:lang w:val="es-MX" w:eastAsia="en-US"/>
        </w:rPr>
        <w:t>1</w:t>
      </w:r>
      <w:r w:rsidR="00616E04">
        <w:rPr>
          <w:rFonts w:ascii="Trebuchet MS" w:eastAsia="Calibri" w:hAnsi="Trebuchet MS"/>
          <w:b/>
          <w:lang w:val="es-MX" w:eastAsia="en-US"/>
        </w:rPr>
        <w:t>0</w:t>
      </w:r>
      <w:r w:rsidRPr="0081556B">
        <w:rPr>
          <w:rFonts w:ascii="Trebuchet MS" w:eastAsia="Calibri" w:hAnsi="Trebuchet MS"/>
          <w:b/>
          <w:lang w:val="es-MX" w:eastAsia="en-US"/>
        </w:rPr>
        <w:t xml:space="preserve">. </w:t>
      </w:r>
      <w:r w:rsidR="00616E04" w:rsidRPr="0081556B">
        <w:rPr>
          <w:rFonts w:ascii="Trebuchet MS" w:eastAsia="Calibri" w:hAnsi="Trebuchet MS"/>
          <w:b/>
          <w:lang w:val="es-MX" w:eastAsia="en-US"/>
        </w:rPr>
        <w:t xml:space="preserve">APROBACIÓN DE LA PREGUNTA </w:t>
      </w:r>
      <w:r w:rsidR="00616E04">
        <w:rPr>
          <w:rFonts w:ascii="Trebuchet MS" w:eastAsia="Calibri" w:hAnsi="Trebuchet MS"/>
          <w:b/>
          <w:lang w:val="es-MX" w:eastAsia="en-US"/>
        </w:rPr>
        <w:t>PARA LA CONSULTA</w:t>
      </w:r>
      <w:r w:rsidR="00616E04" w:rsidRPr="0081556B">
        <w:rPr>
          <w:rFonts w:ascii="Trebuchet MS" w:eastAsia="Calibri" w:hAnsi="Trebuchet MS"/>
          <w:b/>
          <w:lang w:val="es-MX" w:eastAsia="en-US"/>
        </w:rPr>
        <w:t>.</w:t>
      </w:r>
      <w:r w:rsidR="00616E04">
        <w:rPr>
          <w:rFonts w:ascii="Trebuchet MS" w:eastAsia="Calibri" w:hAnsi="Trebuchet MS"/>
          <w:lang w:val="es-MX" w:eastAsia="en-US"/>
        </w:rPr>
        <w:t xml:space="preserve"> </w:t>
      </w:r>
      <w:r w:rsidRPr="0081556B">
        <w:rPr>
          <w:rFonts w:ascii="Trebuchet MS" w:eastAsia="Calibri" w:hAnsi="Trebuchet MS"/>
          <w:lang w:val="es-MX" w:eastAsia="en-US"/>
        </w:rPr>
        <w:t>El quince de junio</w:t>
      </w:r>
      <w:r>
        <w:rPr>
          <w:rFonts w:ascii="Trebuchet MS" w:eastAsia="Calibri" w:hAnsi="Trebuchet MS"/>
          <w:lang w:val="es-MX" w:eastAsia="en-US"/>
        </w:rPr>
        <w:t xml:space="preserve">, el Consejo </w:t>
      </w:r>
      <w:r w:rsidRPr="0081556B">
        <w:rPr>
          <w:rFonts w:ascii="Trebuchet MS" w:eastAsia="Calibri" w:hAnsi="Trebuchet MS"/>
          <w:lang w:val="es-MX" w:eastAsia="en-US"/>
        </w:rPr>
        <w:t>de Participación Ciudadana</w:t>
      </w:r>
      <w:r>
        <w:rPr>
          <w:rFonts w:ascii="Trebuchet MS" w:eastAsia="Calibri" w:hAnsi="Trebuchet MS"/>
          <w:lang w:val="es-MX" w:eastAsia="en-US"/>
        </w:rPr>
        <w:t>,</w:t>
      </w:r>
      <w:r w:rsidRPr="0081556B">
        <w:rPr>
          <w:rFonts w:ascii="Trebuchet MS" w:eastAsia="Calibri" w:hAnsi="Trebuchet MS"/>
          <w:lang w:val="es-MX" w:eastAsia="en-US"/>
        </w:rPr>
        <w:t xml:space="preserve"> apr</w:t>
      </w:r>
      <w:r>
        <w:rPr>
          <w:rFonts w:ascii="Trebuchet MS" w:eastAsia="Calibri" w:hAnsi="Trebuchet MS"/>
          <w:lang w:val="es-MX" w:eastAsia="en-US"/>
        </w:rPr>
        <w:t>obó l</w:t>
      </w:r>
      <w:r w:rsidRPr="0081556B">
        <w:rPr>
          <w:rFonts w:ascii="Trebuchet MS" w:eastAsia="Calibri" w:hAnsi="Trebuchet MS"/>
          <w:lang w:val="es-MX" w:eastAsia="en-US"/>
        </w:rPr>
        <w:t xml:space="preserve">a pregunta a someterse a consulta: </w:t>
      </w:r>
      <w:r w:rsidRPr="00405AE6">
        <w:rPr>
          <w:rFonts w:ascii="Trebuchet MS" w:eastAsia="Calibri" w:hAnsi="Trebuchet MS"/>
          <w:i/>
          <w:lang w:val="es-MX" w:eastAsia="en-US"/>
        </w:rPr>
        <w:lastRenderedPageBreak/>
        <w:t>“¿Estás de acuerdo en revisar la política fiscal estatal para que el Congreso del Estado de Jalisco decida si Jalisco se mantiene adherido a los convenios de coordinación fiscal, se negocian nuevas condiciones o se dan por terminados?”</w:t>
      </w:r>
    </w:p>
    <w:p w:rsidR="00616E04" w:rsidRDefault="00616E04" w:rsidP="000962EE">
      <w:pPr>
        <w:jc w:val="both"/>
        <w:rPr>
          <w:rFonts w:ascii="Trebuchet MS" w:eastAsia="Calibri" w:hAnsi="Trebuchet MS"/>
          <w:lang w:val="es-MX" w:eastAsia="en-US"/>
        </w:rPr>
      </w:pPr>
    </w:p>
    <w:p w:rsidR="001F2483" w:rsidRPr="001F2483" w:rsidRDefault="00457C75" w:rsidP="000962EE">
      <w:pPr>
        <w:jc w:val="both"/>
        <w:rPr>
          <w:rFonts w:ascii="Trebuchet MS" w:eastAsia="Calibri" w:hAnsi="Trebuchet MS"/>
          <w:lang w:val="es-MX" w:eastAsia="en-US"/>
        </w:rPr>
      </w:pPr>
      <w:r w:rsidRPr="001F2483">
        <w:rPr>
          <w:rFonts w:ascii="Trebuchet MS" w:eastAsia="Calibri" w:hAnsi="Trebuchet MS"/>
          <w:b/>
          <w:lang w:val="es-MX" w:eastAsia="en-US"/>
        </w:rPr>
        <w:t>1</w:t>
      </w:r>
      <w:r w:rsidR="00F1680A">
        <w:rPr>
          <w:rFonts w:ascii="Trebuchet MS" w:eastAsia="Calibri" w:hAnsi="Trebuchet MS"/>
          <w:b/>
          <w:lang w:val="es-MX" w:eastAsia="en-US"/>
        </w:rPr>
        <w:t>1</w:t>
      </w:r>
      <w:r w:rsidRPr="001F2483">
        <w:rPr>
          <w:rFonts w:ascii="Trebuchet MS" w:eastAsia="Calibri" w:hAnsi="Trebuchet MS"/>
          <w:b/>
          <w:lang w:val="es-MX" w:eastAsia="en-US"/>
        </w:rPr>
        <w:t xml:space="preserve">. </w:t>
      </w:r>
      <w:r w:rsidR="00F1680A" w:rsidRPr="001F2483">
        <w:rPr>
          <w:rFonts w:ascii="Trebuchet MS" w:eastAsia="Calibri" w:hAnsi="Trebuchet MS"/>
          <w:b/>
          <w:lang w:val="es-MX" w:eastAsia="en-US"/>
        </w:rPr>
        <w:t>MODIFICACIÓN DE LA PREGUNTA DE LA CONSULTA.</w:t>
      </w:r>
      <w:r w:rsidR="00F1680A">
        <w:rPr>
          <w:rFonts w:ascii="Trebuchet MS" w:eastAsia="Calibri" w:hAnsi="Trebuchet MS"/>
          <w:lang w:val="es-MX" w:eastAsia="en-US"/>
        </w:rPr>
        <w:t xml:space="preserve"> </w:t>
      </w:r>
      <w:r w:rsidR="001F2483" w:rsidRPr="001F2483">
        <w:rPr>
          <w:rFonts w:ascii="Trebuchet MS" w:eastAsia="Calibri" w:hAnsi="Trebuchet MS"/>
          <w:lang w:val="es-MX" w:eastAsia="en-US"/>
        </w:rPr>
        <w:t>El diecinueve de agosto</w:t>
      </w:r>
      <w:r w:rsidR="001F2483">
        <w:rPr>
          <w:rFonts w:ascii="Trebuchet MS" w:eastAsia="Calibri" w:hAnsi="Trebuchet MS"/>
          <w:lang w:val="es-MX" w:eastAsia="en-US"/>
        </w:rPr>
        <w:t>,</w:t>
      </w:r>
      <w:r w:rsidR="001F2483" w:rsidRPr="001F2483">
        <w:rPr>
          <w:rFonts w:ascii="Trebuchet MS" w:eastAsia="Calibri" w:hAnsi="Trebuchet MS"/>
          <w:lang w:val="es-MX" w:eastAsia="en-US"/>
        </w:rPr>
        <w:t xml:space="preserve"> el Consejo </w:t>
      </w:r>
      <w:r w:rsidR="00C43292">
        <w:rPr>
          <w:rFonts w:ascii="Trebuchet MS" w:eastAsia="Calibri" w:hAnsi="Trebuchet MS"/>
          <w:lang w:val="es-MX" w:eastAsia="en-US"/>
        </w:rPr>
        <w:t xml:space="preserve">de Participación Ciudadana </w:t>
      </w:r>
      <w:r w:rsidR="001F2483" w:rsidRPr="001F2483">
        <w:rPr>
          <w:rFonts w:ascii="Trebuchet MS" w:eastAsia="Calibri" w:hAnsi="Trebuchet MS"/>
          <w:lang w:val="es-MX" w:eastAsia="en-US"/>
        </w:rPr>
        <w:t>apr</w:t>
      </w:r>
      <w:r w:rsidR="00C43292">
        <w:rPr>
          <w:rFonts w:ascii="Trebuchet MS" w:eastAsia="Calibri" w:hAnsi="Trebuchet MS"/>
          <w:lang w:val="es-MX" w:eastAsia="en-US"/>
        </w:rPr>
        <w:t xml:space="preserve">obó </w:t>
      </w:r>
      <w:r w:rsidR="001F2483" w:rsidRPr="001F2483">
        <w:rPr>
          <w:rFonts w:ascii="Trebuchet MS" w:eastAsia="Calibri" w:hAnsi="Trebuchet MS"/>
          <w:lang w:val="es-MX" w:eastAsia="en-US"/>
        </w:rPr>
        <w:t>modifica</w:t>
      </w:r>
      <w:r w:rsidR="00C43292">
        <w:rPr>
          <w:rFonts w:ascii="Trebuchet MS" w:eastAsia="Calibri" w:hAnsi="Trebuchet MS"/>
          <w:lang w:val="es-MX" w:eastAsia="en-US"/>
        </w:rPr>
        <w:t xml:space="preserve">r </w:t>
      </w:r>
      <w:r w:rsidR="001F2483" w:rsidRPr="001F2483">
        <w:rPr>
          <w:rFonts w:ascii="Trebuchet MS" w:eastAsia="Calibri" w:hAnsi="Trebuchet MS"/>
          <w:lang w:val="es-MX" w:eastAsia="en-US"/>
        </w:rPr>
        <w:t xml:space="preserve">la pregunta </w:t>
      </w:r>
      <w:r w:rsidR="001F2483">
        <w:rPr>
          <w:rFonts w:ascii="Trebuchet MS" w:eastAsia="Calibri" w:hAnsi="Trebuchet MS"/>
          <w:lang w:val="es-MX" w:eastAsia="en-US"/>
        </w:rPr>
        <w:t>de la consulta</w:t>
      </w:r>
      <w:r w:rsidR="001F2483" w:rsidRPr="001F2483">
        <w:rPr>
          <w:rFonts w:ascii="Trebuchet MS" w:eastAsia="Calibri" w:hAnsi="Trebuchet MS"/>
          <w:lang w:val="es-MX" w:eastAsia="en-US"/>
        </w:rPr>
        <w:t xml:space="preserve">, para </w:t>
      </w:r>
      <w:r w:rsidR="00C43292">
        <w:rPr>
          <w:rFonts w:ascii="Trebuchet MS" w:eastAsia="Calibri" w:hAnsi="Trebuchet MS"/>
          <w:lang w:val="es-MX" w:eastAsia="en-US"/>
        </w:rPr>
        <w:t>q</w:t>
      </w:r>
      <w:r w:rsidR="001F2483" w:rsidRPr="001F2483">
        <w:rPr>
          <w:rFonts w:ascii="Trebuchet MS" w:eastAsia="Calibri" w:hAnsi="Trebuchet MS"/>
          <w:lang w:val="es-MX" w:eastAsia="en-US"/>
        </w:rPr>
        <w:t>uedar de la siguiente manera:</w:t>
      </w:r>
    </w:p>
    <w:p w:rsidR="001F2483" w:rsidRPr="001F2483" w:rsidRDefault="001F2483" w:rsidP="000962EE">
      <w:pPr>
        <w:jc w:val="both"/>
        <w:rPr>
          <w:rFonts w:ascii="Trebuchet MS" w:eastAsia="Calibri" w:hAnsi="Trebuchet MS"/>
          <w:lang w:val="es-MX" w:eastAsia="en-US"/>
        </w:rPr>
      </w:pPr>
    </w:p>
    <w:p w:rsidR="001F2483" w:rsidRPr="001F2483" w:rsidRDefault="001F2483" w:rsidP="000962EE">
      <w:pPr>
        <w:jc w:val="both"/>
        <w:rPr>
          <w:rFonts w:ascii="Trebuchet MS" w:eastAsia="Calibri" w:hAnsi="Trebuchet MS"/>
          <w:i/>
          <w:lang w:val="es-MX" w:eastAsia="en-US"/>
        </w:rPr>
      </w:pPr>
      <w:r w:rsidRPr="001F2483">
        <w:rPr>
          <w:rFonts w:ascii="Trebuchet MS" w:eastAsia="Calibri" w:hAnsi="Trebuchet MS"/>
          <w:i/>
          <w:lang w:val="es-MX" w:eastAsia="en-US"/>
        </w:rPr>
        <w:t>“¿Estás de acuerdo en que cada seis años, se revisen los términos de la Coordinación Fiscal y la manera en que la Federación distribuye los impuestos, para que se decida si Jalisco se mantiene o se sale del Pacto Fiscal?”</w:t>
      </w:r>
    </w:p>
    <w:p w:rsidR="001F2483" w:rsidRPr="001F2483" w:rsidRDefault="001F2483" w:rsidP="000962EE">
      <w:pPr>
        <w:jc w:val="both"/>
        <w:rPr>
          <w:rFonts w:ascii="Trebuchet MS" w:eastAsia="Calibri" w:hAnsi="Trebuchet MS"/>
          <w:lang w:val="es-MX" w:eastAsia="en-US"/>
        </w:rPr>
      </w:pPr>
    </w:p>
    <w:p w:rsidR="00457C75" w:rsidRDefault="001F2483" w:rsidP="000962EE">
      <w:pPr>
        <w:jc w:val="both"/>
        <w:rPr>
          <w:rFonts w:ascii="Trebuchet MS" w:eastAsia="Calibri" w:hAnsi="Trebuchet MS"/>
          <w:lang w:val="es-MX" w:eastAsia="en-US"/>
        </w:rPr>
      </w:pPr>
      <w:r w:rsidRPr="00E71BD6">
        <w:rPr>
          <w:rFonts w:ascii="Trebuchet MS" w:eastAsia="Calibri" w:hAnsi="Trebuchet MS"/>
          <w:b/>
          <w:lang w:val="es-MX" w:eastAsia="en-US"/>
        </w:rPr>
        <w:t>1</w:t>
      </w:r>
      <w:r w:rsidR="00F1680A">
        <w:rPr>
          <w:rFonts w:ascii="Trebuchet MS" w:eastAsia="Calibri" w:hAnsi="Trebuchet MS"/>
          <w:b/>
          <w:lang w:val="es-MX" w:eastAsia="en-US"/>
        </w:rPr>
        <w:t>2</w:t>
      </w:r>
      <w:r w:rsidR="00E71BD6">
        <w:rPr>
          <w:rFonts w:ascii="Trebuchet MS" w:eastAsia="Calibri" w:hAnsi="Trebuchet MS"/>
          <w:b/>
          <w:lang w:val="es-MX" w:eastAsia="en-US"/>
        </w:rPr>
        <w:t xml:space="preserve">. </w:t>
      </w:r>
      <w:r w:rsidR="00F1680A" w:rsidRPr="00E71BD6">
        <w:rPr>
          <w:rFonts w:ascii="Trebuchet MS" w:eastAsia="Calibri" w:hAnsi="Trebuchet MS"/>
          <w:b/>
          <w:lang w:val="es-MX" w:eastAsia="en-US"/>
        </w:rPr>
        <w:t xml:space="preserve">MODIFICACIÓN </w:t>
      </w:r>
      <w:r w:rsidR="00F1680A">
        <w:rPr>
          <w:rFonts w:ascii="Trebuchet MS" w:eastAsia="Calibri" w:hAnsi="Trebuchet MS"/>
          <w:b/>
          <w:lang w:val="es-MX" w:eastAsia="en-US"/>
        </w:rPr>
        <w:t xml:space="preserve">DE </w:t>
      </w:r>
      <w:r w:rsidR="00F1680A" w:rsidRPr="00E71BD6">
        <w:rPr>
          <w:rFonts w:ascii="Trebuchet MS" w:eastAsia="Calibri" w:hAnsi="Trebuchet MS"/>
          <w:b/>
          <w:lang w:val="es-MX" w:eastAsia="en-US"/>
        </w:rPr>
        <w:t xml:space="preserve">LAS FECHAS </w:t>
      </w:r>
      <w:r w:rsidR="00F1680A">
        <w:rPr>
          <w:rFonts w:ascii="Trebuchet MS" w:eastAsia="Calibri" w:hAnsi="Trebuchet MS"/>
          <w:b/>
          <w:lang w:val="es-MX" w:eastAsia="en-US"/>
        </w:rPr>
        <w:t xml:space="preserve">DE </w:t>
      </w:r>
      <w:r w:rsidR="00F1680A" w:rsidRPr="00E71BD6">
        <w:rPr>
          <w:rFonts w:ascii="Trebuchet MS" w:eastAsia="Calibri" w:hAnsi="Trebuchet MS"/>
          <w:b/>
          <w:lang w:val="es-MX" w:eastAsia="en-US"/>
        </w:rPr>
        <w:t>LA CONSULTA.</w:t>
      </w:r>
      <w:r w:rsidR="00E71BD6">
        <w:rPr>
          <w:rFonts w:ascii="Trebuchet MS" w:eastAsia="Calibri" w:hAnsi="Trebuchet MS"/>
          <w:lang w:val="es-MX" w:eastAsia="en-US"/>
        </w:rPr>
        <w:t xml:space="preserve"> </w:t>
      </w:r>
      <w:r w:rsidRPr="001F2483">
        <w:rPr>
          <w:rFonts w:ascii="Trebuchet MS" w:eastAsia="Calibri" w:hAnsi="Trebuchet MS"/>
          <w:lang w:val="es-MX" w:eastAsia="en-US"/>
        </w:rPr>
        <w:t>El diecinueve de agosto</w:t>
      </w:r>
      <w:r w:rsidR="00E71BD6">
        <w:rPr>
          <w:rFonts w:ascii="Trebuchet MS" w:eastAsia="Calibri" w:hAnsi="Trebuchet MS"/>
          <w:lang w:val="es-MX" w:eastAsia="en-US"/>
        </w:rPr>
        <w:t>,</w:t>
      </w:r>
      <w:r w:rsidRPr="001F2483">
        <w:rPr>
          <w:rFonts w:ascii="Trebuchet MS" w:eastAsia="Calibri" w:hAnsi="Trebuchet MS"/>
          <w:lang w:val="es-MX" w:eastAsia="en-US"/>
        </w:rPr>
        <w:t xml:space="preserve"> el Consejo </w:t>
      </w:r>
      <w:r w:rsidR="00C43292">
        <w:rPr>
          <w:rFonts w:ascii="Trebuchet MS" w:eastAsia="Calibri" w:hAnsi="Trebuchet MS"/>
          <w:lang w:val="es-MX" w:eastAsia="en-US"/>
        </w:rPr>
        <w:t>de participación Ciudadana</w:t>
      </w:r>
      <w:r w:rsidRPr="001F2483">
        <w:rPr>
          <w:rFonts w:ascii="Trebuchet MS" w:eastAsia="Calibri" w:hAnsi="Trebuchet MS"/>
          <w:lang w:val="es-MX" w:eastAsia="en-US"/>
        </w:rPr>
        <w:t xml:space="preserve"> apr</w:t>
      </w:r>
      <w:r w:rsidR="00C43292">
        <w:rPr>
          <w:rFonts w:ascii="Trebuchet MS" w:eastAsia="Calibri" w:hAnsi="Trebuchet MS"/>
          <w:lang w:val="es-MX" w:eastAsia="en-US"/>
        </w:rPr>
        <w:t xml:space="preserve">obó </w:t>
      </w:r>
      <w:r w:rsidRPr="001F2483">
        <w:rPr>
          <w:rFonts w:ascii="Trebuchet MS" w:eastAsia="Calibri" w:hAnsi="Trebuchet MS"/>
          <w:lang w:val="es-MX" w:eastAsia="en-US"/>
        </w:rPr>
        <w:t>modifica</w:t>
      </w:r>
      <w:r w:rsidR="00C43292">
        <w:rPr>
          <w:rFonts w:ascii="Trebuchet MS" w:eastAsia="Calibri" w:hAnsi="Trebuchet MS"/>
          <w:lang w:val="es-MX" w:eastAsia="en-US"/>
        </w:rPr>
        <w:t xml:space="preserve">r </w:t>
      </w:r>
      <w:r w:rsidRPr="001F2483">
        <w:rPr>
          <w:rFonts w:ascii="Trebuchet MS" w:eastAsia="Calibri" w:hAnsi="Trebuchet MS"/>
          <w:lang w:val="es-MX" w:eastAsia="en-US"/>
        </w:rPr>
        <w:t>la</w:t>
      </w:r>
      <w:r w:rsidR="00C43292">
        <w:rPr>
          <w:rFonts w:ascii="Trebuchet MS" w:eastAsia="Calibri" w:hAnsi="Trebuchet MS"/>
          <w:lang w:val="es-MX" w:eastAsia="en-US"/>
        </w:rPr>
        <w:t>s</w:t>
      </w:r>
      <w:r w:rsidRPr="001F2483">
        <w:rPr>
          <w:rFonts w:ascii="Trebuchet MS" w:eastAsia="Calibri" w:hAnsi="Trebuchet MS"/>
          <w:lang w:val="es-MX" w:eastAsia="en-US"/>
        </w:rPr>
        <w:t xml:space="preserve"> fechas </w:t>
      </w:r>
      <w:r w:rsidR="00C43292">
        <w:rPr>
          <w:rFonts w:ascii="Trebuchet MS" w:eastAsia="Calibri" w:hAnsi="Trebuchet MS"/>
          <w:lang w:val="es-MX" w:eastAsia="en-US"/>
        </w:rPr>
        <w:t xml:space="preserve">para realizar la consulta, estableciéndose que los días </w:t>
      </w:r>
      <w:r w:rsidRPr="001F2483">
        <w:rPr>
          <w:rFonts w:ascii="Trebuchet MS" w:eastAsia="Calibri" w:hAnsi="Trebuchet MS"/>
          <w:lang w:val="es-MX" w:eastAsia="en-US"/>
        </w:rPr>
        <w:t>20, 21, 27 y 28 de noviembre</w:t>
      </w:r>
      <w:r w:rsidR="00C43292">
        <w:rPr>
          <w:rFonts w:ascii="Trebuchet MS" w:eastAsia="Calibri" w:hAnsi="Trebuchet MS"/>
          <w:lang w:val="es-MX" w:eastAsia="en-US"/>
        </w:rPr>
        <w:t>;</w:t>
      </w:r>
      <w:r w:rsidRPr="001F2483">
        <w:rPr>
          <w:rFonts w:ascii="Trebuchet MS" w:eastAsia="Calibri" w:hAnsi="Trebuchet MS"/>
          <w:lang w:val="es-MX" w:eastAsia="en-US"/>
        </w:rPr>
        <w:t xml:space="preserve"> 4, 5, 11 y 12 de diciembre</w:t>
      </w:r>
      <w:r w:rsidR="00C43292">
        <w:rPr>
          <w:rFonts w:ascii="Trebuchet MS" w:eastAsia="Calibri" w:hAnsi="Trebuchet MS"/>
          <w:lang w:val="es-MX" w:eastAsia="en-US"/>
        </w:rPr>
        <w:t xml:space="preserve"> del año en curso, tendrá verificativo la consulta</w:t>
      </w:r>
      <w:r w:rsidRPr="001F2483">
        <w:rPr>
          <w:rFonts w:ascii="Trebuchet MS" w:eastAsia="Calibri" w:hAnsi="Trebuchet MS"/>
          <w:lang w:val="es-MX" w:eastAsia="en-US"/>
        </w:rPr>
        <w:t>.</w:t>
      </w:r>
    </w:p>
    <w:p w:rsidR="00457C75" w:rsidRDefault="00457C75" w:rsidP="000962EE">
      <w:pPr>
        <w:jc w:val="both"/>
        <w:rPr>
          <w:rFonts w:ascii="Trebuchet MS" w:eastAsia="Calibri" w:hAnsi="Trebuchet MS"/>
          <w:lang w:val="es-MX" w:eastAsia="en-US"/>
        </w:rPr>
      </w:pPr>
    </w:p>
    <w:p w:rsidR="00E71BD6" w:rsidRDefault="00E71BD6" w:rsidP="000962EE">
      <w:pPr>
        <w:jc w:val="both"/>
        <w:rPr>
          <w:rFonts w:ascii="Trebuchet MS" w:eastAsia="Calibri" w:hAnsi="Trebuchet MS"/>
          <w:lang w:val="es-MX" w:eastAsia="en-US"/>
        </w:rPr>
      </w:pPr>
      <w:r w:rsidRPr="00E71BD6">
        <w:rPr>
          <w:rFonts w:ascii="Trebuchet MS" w:eastAsia="Calibri" w:hAnsi="Trebuchet MS"/>
          <w:b/>
          <w:lang w:val="es-MX" w:eastAsia="en-US"/>
        </w:rPr>
        <w:t>1</w:t>
      </w:r>
      <w:r w:rsidR="00B33F24">
        <w:rPr>
          <w:rFonts w:ascii="Trebuchet MS" w:eastAsia="Calibri" w:hAnsi="Trebuchet MS"/>
          <w:b/>
          <w:lang w:val="es-MX" w:eastAsia="en-US"/>
        </w:rPr>
        <w:t>3</w:t>
      </w:r>
      <w:r w:rsidRPr="00E71BD6">
        <w:rPr>
          <w:rFonts w:ascii="Trebuchet MS" w:eastAsia="Calibri" w:hAnsi="Trebuchet MS"/>
          <w:b/>
          <w:lang w:val="es-MX" w:eastAsia="en-US"/>
        </w:rPr>
        <w:t xml:space="preserve">. </w:t>
      </w:r>
      <w:r w:rsidR="00B33F24" w:rsidRPr="00E71BD6">
        <w:rPr>
          <w:rFonts w:ascii="Trebuchet MS" w:eastAsia="Calibri" w:hAnsi="Trebuchet MS"/>
          <w:b/>
          <w:lang w:val="es-MX" w:eastAsia="en-US"/>
        </w:rPr>
        <w:t>CONSULTA AL SISTEMA ESTATAL PARA LA PROTECCIÓN INTEGRAL DE LOS DERECHOS DE NIÑAS, NIÑOS Y ADOLESCENTES.</w:t>
      </w:r>
      <w:r>
        <w:rPr>
          <w:rFonts w:ascii="Trebuchet MS" w:eastAsia="Calibri" w:hAnsi="Trebuchet MS"/>
          <w:lang w:val="es-MX" w:eastAsia="en-US"/>
        </w:rPr>
        <w:t xml:space="preserve"> El </w:t>
      </w:r>
      <w:r w:rsidR="00B33F24">
        <w:rPr>
          <w:rFonts w:ascii="Trebuchet MS" w:eastAsia="Calibri" w:hAnsi="Trebuchet MS"/>
          <w:lang w:val="es-MX" w:eastAsia="en-US"/>
        </w:rPr>
        <w:t>veinticinco de</w:t>
      </w:r>
      <w:r>
        <w:rPr>
          <w:rFonts w:ascii="Trebuchet MS" w:eastAsia="Calibri" w:hAnsi="Trebuchet MS"/>
          <w:lang w:val="es-MX" w:eastAsia="en-US"/>
        </w:rPr>
        <w:t xml:space="preserve"> </w:t>
      </w:r>
      <w:r w:rsidR="00C43292">
        <w:rPr>
          <w:rFonts w:ascii="Trebuchet MS" w:eastAsia="Calibri" w:hAnsi="Trebuchet MS"/>
          <w:lang w:val="es-MX" w:eastAsia="en-US"/>
        </w:rPr>
        <w:t>agosto</w:t>
      </w:r>
      <w:r>
        <w:rPr>
          <w:rFonts w:ascii="Trebuchet MS" w:eastAsia="Calibri" w:hAnsi="Trebuchet MS"/>
          <w:lang w:val="es-MX" w:eastAsia="en-US"/>
        </w:rPr>
        <w:t>, mediante oficio número 1178/2021 Presidencia, se consult</w:t>
      </w:r>
      <w:r w:rsidR="002056C1">
        <w:rPr>
          <w:rFonts w:ascii="Trebuchet MS" w:eastAsia="Calibri" w:hAnsi="Trebuchet MS"/>
          <w:lang w:val="es-MX" w:eastAsia="en-US"/>
        </w:rPr>
        <w:t>ó</w:t>
      </w:r>
      <w:r>
        <w:rPr>
          <w:rFonts w:ascii="Trebuchet MS" w:eastAsia="Calibri" w:hAnsi="Trebuchet MS"/>
          <w:lang w:val="es-MX" w:eastAsia="en-US"/>
        </w:rPr>
        <w:t xml:space="preserve"> al Sistema Estatal para la Protección Integral de los Derechos de Niñas, Niños y Adolescentes, sobre la edad </w:t>
      </w:r>
      <w:r w:rsidR="002056C1">
        <w:rPr>
          <w:rFonts w:ascii="Trebuchet MS" w:eastAsia="Calibri" w:hAnsi="Trebuchet MS"/>
          <w:lang w:val="es-MX" w:eastAsia="en-US"/>
        </w:rPr>
        <w:t>mínima en que pueden participar en la consulta las niñas, niños y adolescentes del estado de Jalisco</w:t>
      </w:r>
      <w:r>
        <w:rPr>
          <w:rFonts w:ascii="Trebuchet MS" w:eastAsia="Calibri" w:hAnsi="Trebuchet MS"/>
          <w:lang w:val="es-MX" w:eastAsia="en-US"/>
        </w:rPr>
        <w:t>.</w:t>
      </w:r>
    </w:p>
    <w:p w:rsidR="00E71BD6" w:rsidRDefault="00E71BD6" w:rsidP="000962EE">
      <w:pPr>
        <w:jc w:val="both"/>
        <w:rPr>
          <w:rFonts w:ascii="Trebuchet MS" w:eastAsia="Calibri" w:hAnsi="Trebuchet MS"/>
          <w:lang w:val="es-MX" w:eastAsia="en-US"/>
        </w:rPr>
      </w:pPr>
    </w:p>
    <w:p w:rsidR="006845A2" w:rsidRDefault="00E71BD6" w:rsidP="000962EE">
      <w:pPr>
        <w:jc w:val="both"/>
        <w:rPr>
          <w:rFonts w:ascii="Trebuchet MS" w:eastAsia="Calibri" w:hAnsi="Trebuchet MS"/>
          <w:lang w:val="es-MX" w:eastAsia="en-US"/>
        </w:rPr>
      </w:pPr>
      <w:r w:rsidRPr="00DB3723">
        <w:rPr>
          <w:rFonts w:ascii="Trebuchet MS" w:eastAsia="Calibri" w:hAnsi="Trebuchet MS"/>
          <w:b/>
          <w:lang w:val="es-MX" w:eastAsia="en-US"/>
        </w:rPr>
        <w:t>1</w:t>
      </w:r>
      <w:r w:rsidR="00235966">
        <w:rPr>
          <w:rFonts w:ascii="Trebuchet MS" w:eastAsia="Calibri" w:hAnsi="Trebuchet MS"/>
          <w:b/>
          <w:lang w:val="es-MX" w:eastAsia="en-US"/>
        </w:rPr>
        <w:t>4</w:t>
      </w:r>
      <w:r w:rsidRPr="00DB3723">
        <w:rPr>
          <w:rFonts w:ascii="Trebuchet MS" w:eastAsia="Calibri" w:hAnsi="Trebuchet MS"/>
          <w:b/>
          <w:lang w:val="es-MX" w:eastAsia="en-US"/>
        </w:rPr>
        <w:t xml:space="preserve">. </w:t>
      </w:r>
      <w:r w:rsidR="00235966" w:rsidRPr="00DB3723">
        <w:rPr>
          <w:rFonts w:ascii="Trebuchet MS" w:eastAsia="Calibri" w:hAnsi="Trebuchet MS"/>
          <w:b/>
          <w:lang w:val="es-MX" w:eastAsia="en-US"/>
        </w:rPr>
        <w:t>RESPUESTA DE LA SECRETARÍA EJECUTIVA DEL SISTEMA ESTATAL PARA LA PROTECCIÓN INTEGRAL DE LOS DERECHOS DE NIÑAS, NIÑOS Y ADOLESCENTES.</w:t>
      </w:r>
      <w:r>
        <w:rPr>
          <w:rFonts w:ascii="Trebuchet MS" w:eastAsia="Calibri" w:hAnsi="Trebuchet MS"/>
          <w:lang w:val="es-MX" w:eastAsia="en-US"/>
        </w:rPr>
        <w:t xml:space="preserve"> El siete de septiembre, mediante oficio número SIPINNA/587/2021, </w:t>
      </w:r>
      <w:r w:rsidR="002056C1">
        <w:rPr>
          <w:rFonts w:ascii="Trebuchet MS" w:eastAsia="Calibri" w:hAnsi="Trebuchet MS"/>
          <w:lang w:val="es-MX" w:eastAsia="en-US"/>
        </w:rPr>
        <w:t xml:space="preserve">enviado a través de </w:t>
      </w:r>
      <w:r>
        <w:rPr>
          <w:rFonts w:ascii="Trebuchet MS" w:eastAsia="Calibri" w:hAnsi="Trebuchet MS"/>
          <w:lang w:val="es-MX" w:eastAsia="en-US"/>
        </w:rPr>
        <w:t xml:space="preserve">correo electrónico </w:t>
      </w:r>
      <w:r w:rsidR="002056C1">
        <w:rPr>
          <w:rFonts w:ascii="Trebuchet MS" w:eastAsia="Calibri" w:hAnsi="Trebuchet MS"/>
          <w:lang w:val="es-MX" w:eastAsia="en-US"/>
        </w:rPr>
        <w:t xml:space="preserve">y recibido en </w:t>
      </w:r>
      <w:r>
        <w:rPr>
          <w:rFonts w:ascii="Trebuchet MS" w:eastAsia="Calibri" w:hAnsi="Trebuchet MS"/>
          <w:lang w:val="es-MX" w:eastAsia="en-US"/>
        </w:rPr>
        <w:t>la Oficialía de Partes de este Instituto, al cual se le asignó el número de folio 8419, la titular de la Secretaría Ejecutiva del Sistema Estatal para la Protección Integral de los Derechos de Niñas, Niños y Adolescentes</w:t>
      </w:r>
      <w:r w:rsidR="006845A2">
        <w:rPr>
          <w:rFonts w:ascii="Trebuchet MS" w:eastAsia="Calibri" w:hAnsi="Trebuchet MS"/>
          <w:lang w:val="es-MX" w:eastAsia="en-US"/>
        </w:rPr>
        <w:t xml:space="preserve">, </w:t>
      </w:r>
      <w:r w:rsidR="002056C1">
        <w:rPr>
          <w:rFonts w:ascii="Trebuchet MS" w:eastAsia="Calibri" w:hAnsi="Trebuchet MS"/>
          <w:lang w:val="es-MX" w:eastAsia="en-US"/>
        </w:rPr>
        <w:t xml:space="preserve">sobre el tema consultado, </w:t>
      </w:r>
      <w:r w:rsidR="006845A2">
        <w:rPr>
          <w:rFonts w:ascii="Trebuchet MS" w:eastAsia="Calibri" w:hAnsi="Trebuchet MS"/>
          <w:lang w:val="es-MX" w:eastAsia="en-US"/>
        </w:rPr>
        <w:t xml:space="preserve">informó lo siguiente: </w:t>
      </w:r>
    </w:p>
    <w:p w:rsidR="006845A2" w:rsidRDefault="006845A2" w:rsidP="000962EE">
      <w:pPr>
        <w:jc w:val="both"/>
        <w:rPr>
          <w:rFonts w:ascii="Trebuchet MS" w:eastAsia="Calibri" w:hAnsi="Trebuchet MS"/>
          <w:lang w:val="es-MX" w:eastAsia="en-US"/>
        </w:rPr>
      </w:pPr>
    </w:p>
    <w:p w:rsidR="00E71BD6" w:rsidRPr="00E17A5D" w:rsidRDefault="006845A2" w:rsidP="00E17A5D">
      <w:pPr>
        <w:ind w:left="851"/>
        <w:jc w:val="both"/>
        <w:rPr>
          <w:rFonts w:ascii="Trebuchet MS" w:eastAsia="Calibri" w:hAnsi="Trebuchet MS"/>
          <w:sz w:val="20"/>
          <w:szCs w:val="20"/>
          <w:lang w:val="es-MX" w:eastAsia="en-US"/>
        </w:rPr>
      </w:pPr>
      <w:r w:rsidRPr="00E17A5D">
        <w:rPr>
          <w:rFonts w:ascii="Trebuchet MS" w:eastAsia="Calibri" w:hAnsi="Trebuchet MS"/>
          <w:sz w:val="20"/>
          <w:szCs w:val="20"/>
          <w:lang w:val="es-MX" w:eastAsia="en-US"/>
        </w:rPr>
        <w:t>“…</w:t>
      </w:r>
      <w:r w:rsidRPr="00E17A5D">
        <w:rPr>
          <w:rFonts w:ascii="Trebuchet MS" w:eastAsia="Calibri" w:hAnsi="Trebuchet MS"/>
          <w:i/>
          <w:sz w:val="20"/>
          <w:szCs w:val="20"/>
          <w:lang w:val="es-MX" w:eastAsia="en-US"/>
        </w:rPr>
        <w:t xml:space="preserve">la edad mínima en la que niñas, niños y adolescentes pueden participar conforme a la temática, su desarrollo cognoscitivo y madurez como lo establece la Ley General y Estatal de los Derechos de Niñas, Niños y Adolescentes; a consideración de esta Secretaría Ejecutiva se tendrá que dividir en dos grupos etarios, el primero correspondiente los </w:t>
      </w:r>
      <w:r w:rsidRPr="00E17A5D">
        <w:rPr>
          <w:rFonts w:ascii="Trebuchet MS" w:eastAsia="Calibri" w:hAnsi="Trebuchet MS"/>
          <w:b/>
          <w:i/>
          <w:sz w:val="20"/>
          <w:szCs w:val="20"/>
          <w:lang w:val="es-MX" w:eastAsia="en-US"/>
        </w:rPr>
        <w:t>7 años a los 12 años</w:t>
      </w:r>
      <w:r w:rsidRPr="00E17A5D">
        <w:rPr>
          <w:rFonts w:ascii="Trebuchet MS" w:eastAsia="Calibri" w:hAnsi="Trebuchet MS"/>
          <w:i/>
          <w:sz w:val="20"/>
          <w:szCs w:val="20"/>
          <w:lang w:val="es-MX" w:eastAsia="en-US"/>
        </w:rPr>
        <w:t xml:space="preserve"> y el segundo grupo de los </w:t>
      </w:r>
      <w:r w:rsidRPr="00E17A5D">
        <w:rPr>
          <w:rFonts w:ascii="Trebuchet MS" w:eastAsia="Calibri" w:hAnsi="Trebuchet MS"/>
          <w:b/>
          <w:i/>
          <w:sz w:val="20"/>
          <w:szCs w:val="20"/>
          <w:lang w:val="es-MX" w:eastAsia="en-US"/>
        </w:rPr>
        <w:t>13 años a los 17 años</w:t>
      </w:r>
      <w:r w:rsidRPr="00E17A5D">
        <w:rPr>
          <w:rFonts w:ascii="Trebuchet MS" w:eastAsia="Calibri" w:hAnsi="Trebuchet MS"/>
          <w:i/>
          <w:sz w:val="20"/>
          <w:szCs w:val="20"/>
          <w:lang w:val="es-MX" w:eastAsia="en-US"/>
        </w:rPr>
        <w:t>.</w:t>
      </w:r>
    </w:p>
    <w:p w:rsidR="00E71BD6" w:rsidRPr="00E17A5D" w:rsidRDefault="00E71BD6" w:rsidP="00E17A5D">
      <w:pPr>
        <w:ind w:left="851"/>
        <w:jc w:val="both"/>
        <w:rPr>
          <w:rFonts w:ascii="Trebuchet MS" w:eastAsia="Calibri" w:hAnsi="Trebuchet MS"/>
          <w:sz w:val="20"/>
          <w:szCs w:val="20"/>
          <w:lang w:val="es-MX" w:eastAsia="en-US"/>
        </w:rPr>
      </w:pPr>
    </w:p>
    <w:p w:rsidR="006845A2" w:rsidRPr="00E17A5D" w:rsidRDefault="006845A2" w:rsidP="00E17A5D">
      <w:pPr>
        <w:ind w:left="851"/>
        <w:jc w:val="both"/>
        <w:rPr>
          <w:rFonts w:ascii="Trebuchet MS" w:eastAsia="Calibri" w:hAnsi="Trebuchet MS"/>
          <w:i/>
          <w:sz w:val="20"/>
          <w:szCs w:val="20"/>
          <w:lang w:val="es-MX" w:eastAsia="en-US"/>
        </w:rPr>
      </w:pPr>
      <w:r w:rsidRPr="00E17A5D">
        <w:rPr>
          <w:rFonts w:ascii="Trebuchet MS" w:eastAsia="Calibri" w:hAnsi="Trebuchet MS"/>
          <w:i/>
          <w:sz w:val="20"/>
          <w:szCs w:val="20"/>
          <w:lang w:val="es-MX" w:eastAsia="en-US"/>
        </w:rPr>
        <w:t xml:space="preserve">Además de la reunión virtual señalada, se desprendió la duda respecto a colocar tinta indeleble en los dedos de las niñas, niños y adolescentes que participen en dicho proceso, al respecto esta Secretaría Ejecutiva considera que no hay impedimento siempre y cuando no represente un riesgo a su salud y que durante su impregnación no se vulnere alguno de sus derechos.” </w:t>
      </w:r>
    </w:p>
    <w:p w:rsidR="006845A2" w:rsidRPr="00B009FE" w:rsidRDefault="006845A2" w:rsidP="000962EE">
      <w:pPr>
        <w:jc w:val="both"/>
        <w:rPr>
          <w:rFonts w:ascii="Trebuchet MS" w:eastAsia="Calibri" w:hAnsi="Trebuchet MS"/>
          <w:lang w:val="es-MX" w:eastAsia="en-US"/>
        </w:rPr>
      </w:pPr>
    </w:p>
    <w:p w:rsidR="00FC0FB1" w:rsidRPr="000962EE" w:rsidRDefault="00FC0FB1" w:rsidP="000962EE">
      <w:pPr>
        <w:jc w:val="center"/>
        <w:rPr>
          <w:rFonts w:ascii="Trebuchet MS" w:hAnsi="Trebuchet MS"/>
          <w:b/>
          <w:lang w:val="pt-BR"/>
        </w:rPr>
      </w:pPr>
      <w:r w:rsidRPr="000962EE">
        <w:rPr>
          <w:rFonts w:ascii="Trebuchet MS" w:hAnsi="Trebuchet MS"/>
          <w:b/>
          <w:lang w:val="pt-BR"/>
        </w:rPr>
        <w:t>C</w:t>
      </w:r>
      <w:r w:rsidR="00512E63" w:rsidRPr="000962EE">
        <w:rPr>
          <w:rFonts w:ascii="Trebuchet MS" w:hAnsi="Trebuchet MS"/>
          <w:b/>
          <w:lang w:val="pt-BR"/>
        </w:rPr>
        <w:t xml:space="preserve"> </w:t>
      </w:r>
      <w:r w:rsidRPr="000962EE">
        <w:rPr>
          <w:rFonts w:ascii="Trebuchet MS" w:hAnsi="Trebuchet MS"/>
          <w:b/>
          <w:lang w:val="pt-BR"/>
        </w:rPr>
        <w:t>O</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S</w:t>
      </w:r>
      <w:r w:rsidR="00512E63" w:rsidRPr="000962EE">
        <w:rPr>
          <w:rFonts w:ascii="Trebuchet MS" w:hAnsi="Trebuchet MS"/>
          <w:b/>
          <w:lang w:val="pt-BR"/>
        </w:rPr>
        <w:t xml:space="preserve"> </w:t>
      </w:r>
      <w:r w:rsidRPr="000962EE">
        <w:rPr>
          <w:rFonts w:ascii="Trebuchet MS" w:hAnsi="Trebuchet MS"/>
          <w:b/>
          <w:lang w:val="pt-BR"/>
        </w:rPr>
        <w:t>I</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E</w:t>
      </w:r>
      <w:r w:rsidR="00512E63" w:rsidRPr="000962EE">
        <w:rPr>
          <w:rFonts w:ascii="Trebuchet MS" w:hAnsi="Trebuchet MS"/>
          <w:b/>
          <w:lang w:val="pt-BR"/>
        </w:rPr>
        <w:t xml:space="preserve"> </w:t>
      </w:r>
      <w:r w:rsidRPr="000962EE">
        <w:rPr>
          <w:rFonts w:ascii="Trebuchet MS" w:hAnsi="Trebuchet MS"/>
          <w:b/>
          <w:lang w:val="pt-BR"/>
        </w:rPr>
        <w:t>R</w:t>
      </w:r>
      <w:r w:rsidR="00512E63" w:rsidRPr="000962EE">
        <w:rPr>
          <w:rFonts w:ascii="Trebuchet MS" w:hAnsi="Trebuchet MS"/>
          <w:b/>
          <w:lang w:val="pt-BR"/>
        </w:rPr>
        <w:t xml:space="preserve"> </w:t>
      </w:r>
      <w:r w:rsidRPr="000962EE">
        <w:rPr>
          <w:rFonts w:ascii="Trebuchet MS" w:hAnsi="Trebuchet MS"/>
          <w:b/>
          <w:lang w:val="pt-BR"/>
        </w:rPr>
        <w:t>A</w:t>
      </w:r>
      <w:r w:rsidR="00512E63" w:rsidRPr="000962EE">
        <w:rPr>
          <w:rFonts w:ascii="Trebuchet MS" w:hAnsi="Trebuchet MS"/>
          <w:b/>
          <w:lang w:val="pt-BR"/>
        </w:rPr>
        <w:t xml:space="preserve"> </w:t>
      </w:r>
      <w:r w:rsidRPr="000962EE">
        <w:rPr>
          <w:rFonts w:ascii="Trebuchet MS" w:hAnsi="Trebuchet MS"/>
          <w:b/>
          <w:lang w:val="pt-BR"/>
        </w:rPr>
        <w:t>N</w:t>
      </w:r>
      <w:r w:rsidR="00512E63" w:rsidRPr="000962EE">
        <w:rPr>
          <w:rFonts w:ascii="Trebuchet MS" w:hAnsi="Trebuchet MS"/>
          <w:b/>
          <w:lang w:val="pt-BR"/>
        </w:rPr>
        <w:t xml:space="preserve"> </w:t>
      </w:r>
      <w:r w:rsidRPr="000962EE">
        <w:rPr>
          <w:rFonts w:ascii="Trebuchet MS" w:hAnsi="Trebuchet MS"/>
          <w:b/>
          <w:lang w:val="pt-BR"/>
        </w:rPr>
        <w:t>D</w:t>
      </w:r>
      <w:r w:rsidR="00512E63" w:rsidRPr="000962EE">
        <w:rPr>
          <w:rFonts w:ascii="Trebuchet MS" w:hAnsi="Trebuchet MS"/>
          <w:b/>
          <w:lang w:val="pt-BR"/>
        </w:rPr>
        <w:t xml:space="preserve"> </w:t>
      </w:r>
      <w:r w:rsidRPr="000962EE">
        <w:rPr>
          <w:rFonts w:ascii="Trebuchet MS" w:hAnsi="Trebuchet MS"/>
          <w:b/>
          <w:lang w:val="pt-BR"/>
        </w:rPr>
        <w:t>O</w:t>
      </w:r>
    </w:p>
    <w:p w:rsidR="000B5C67" w:rsidRPr="000962EE" w:rsidRDefault="000B5C67" w:rsidP="000962EE">
      <w:pPr>
        <w:rPr>
          <w:rFonts w:ascii="Trebuchet MS" w:hAnsi="Trebuchet MS"/>
          <w:lang w:val="pt-BR"/>
        </w:rPr>
      </w:pPr>
    </w:p>
    <w:p w:rsidR="0079465C" w:rsidRPr="00B009FE" w:rsidRDefault="0079465C" w:rsidP="000962EE">
      <w:pPr>
        <w:jc w:val="both"/>
        <w:rPr>
          <w:rFonts w:ascii="Trebuchet MS" w:eastAsia="Calibri" w:hAnsi="Trebuchet MS"/>
          <w:lang w:val="es-MX" w:eastAsia="en-US"/>
        </w:rPr>
      </w:pPr>
      <w:r w:rsidRPr="00B009FE">
        <w:rPr>
          <w:rFonts w:ascii="Trebuchet MS" w:eastAsia="Calibri" w:hAnsi="Trebuchet MS"/>
          <w:b/>
          <w:lang w:val="es-MX" w:eastAsia="en-US"/>
        </w:rPr>
        <w:t xml:space="preserve">I. </w:t>
      </w:r>
      <w:r w:rsidR="00352B1F" w:rsidRPr="00B009FE">
        <w:rPr>
          <w:rFonts w:ascii="Trebuchet MS" w:eastAsia="Calibri" w:hAnsi="Trebuchet MS"/>
          <w:b/>
          <w:lang w:val="es-MX" w:eastAsia="en-US"/>
        </w:rPr>
        <w:t>DEL INSTITUTO ELECTORAL Y DE PARTICIPACIÓN CIUDADANA DEL ESTADO DE JALISCO.</w:t>
      </w:r>
      <w:r w:rsidR="00352B1F" w:rsidRPr="00B009FE">
        <w:rPr>
          <w:rFonts w:ascii="Trebuchet MS" w:eastAsia="Calibri" w:hAnsi="Trebuchet MS"/>
          <w:lang w:val="es-MX" w:eastAsia="en-US"/>
        </w:rPr>
        <w:t xml:space="preserve"> </w:t>
      </w:r>
      <w:r w:rsidR="00352B1F">
        <w:rPr>
          <w:rFonts w:ascii="Trebuchet MS" w:eastAsia="Calibri" w:hAnsi="Trebuchet MS"/>
          <w:lang w:val="es-MX" w:eastAsia="en-US"/>
        </w:rPr>
        <w:t>Que es</w:t>
      </w:r>
      <w:r w:rsidRPr="00B009FE">
        <w:rPr>
          <w:rFonts w:ascii="Trebuchet MS" w:eastAsia="Calibri" w:hAnsi="Trebuchet MS"/>
          <w:lang w:val="es-MX" w:eastAsia="en-US"/>
        </w:rPr>
        <w:t xml:space="preserve">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79465C" w:rsidRPr="00B009FE" w:rsidRDefault="0079465C" w:rsidP="000962EE">
      <w:pPr>
        <w:jc w:val="both"/>
        <w:rPr>
          <w:rFonts w:ascii="Trebuchet MS" w:eastAsia="Calibri" w:hAnsi="Trebuchet MS"/>
          <w:lang w:val="es-MX" w:eastAsia="en-US"/>
        </w:rPr>
      </w:pPr>
    </w:p>
    <w:p w:rsidR="006A3131" w:rsidRPr="00B009FE" w:rsidRDefault="006A3131" w:rsidP="000962EE">
      <w:pPr>
        <w:jc w:val="both"/>
        <w:rPr>
          <w:rFonts w:ascii="Trebuchet MS" w:eastAsia="Calibri" w:hAnsi="Trebuchet MS"/>
          <w:lang w:val="es-MX" w:eastAsia="en-US"/>
        </w:rPr>
      </w:pPr>
      <w:r w:rsidRPr="00B009FE">
        <w:rPr>
          <w:rFonts w:ascii="Trebuchet MS" w:eastAsia="Calibri" w:hAnsi="Trebuchet MS"/>
          <w:lang w:val="es-MX" w:eastAsia="en-US"/>
        </w:rPr>
        <w:t>Además, tiene entre sus atribuciones, promover la participación ciudadana, la gobernanza y la cultura de la paz.</w:t>
      </w:r>
    </w:p>
    <w:p w:rsidR="006A3131" w:rsidRPr="00B009FE" w:rsidRDefault="006A3131" w:rsidP="000962EE">
      <w:pPr>
        <w:jc w:val="both"/>
        <w:rPr>
          <w:rFonts w:ascii="Trebuchet MS" w:eastAsia="Calibri" w:hAnsi="Trebuchet MS"/>
          <w:lang w:val="es-MX" w:eastAsia="en-US"/>
        </w:rPr>
      </w:pPr>
    </w:p>
    <w:p w:rsidR="00506B66" w:rsidRPr="00151BAD" w:rsidRDefault="00F64DE7" w:rsidP="000962EE">
      <w:pPr>
        <w:jc w:val="both"/>
        <w:rPr>
          <w:rFonts w:ascii="Trebuchet MS" w:eastAsia="Calibri" w:hAnsi="Trebuchet MS"/>
          <w:lang w:val="es-MX" w:eastAsia="en-US"/>
        </w:rPr>
      </w:pPr>
      <w:r w:rsidRPr="00151BAD">
        <w:rPr>
          <w:rFonts w:ascii="Trebuchet MS" w:eastAsia="Calibri" w:hAnsi="Trebuchet MS"/>
          <w:lang w:val="es-MX" w:eastAsia="en-US"/>
        </w:rPr>
        <w:t>De conformidad con lo dispuesto en el artículo 41, base V, apartado C,</w:t>
      </w:r>
      <w:r w:rsidR="00506B66" w:rsidRPr="00151BAD">
        <w:rPr>
          <w:rFonts w:ascii="Trebuchet MS" w:eastAsia="Calibri" w:hAnsi="Trebuchet MS"/>
          <w:lang w:val="es-MX" w:eastAsia="en-US"/>
        </w:rPr>
        <w:t xml:space="preserve"> y 116, base IV, inciso c</w:t>
      </w:r>
      <w:r w:rsidR="00C23A74">
        <w:rPr>
          <w:rFonts w:ascii="Trebuchet MS" w:eastAsia="Calibri" w:hAnsi="Trebuchet MS"/>
          <w:lang w:val="es-MX" w:eastAsia="en-US"/>
        </w:rPr>
        <w:t>)</w:t>
      </w:r>
      <w:r w:rsidR="00506B66" w:rsidRPr="00151BAD">
        <w:rPr>
          <w:rFonts w:ascii="Trebuchet MS" w:eastAsia="Calibri" w:hAnsi="Trebuchet MS"/>
          <w:lang w:val="es-MX" w:eastAsia="en-US"/>
        </w:rPr>
        <w:t xml:space="preserve"> </w:t>
      </w:r>
      <w:r w:rsidRPr="00151BAD">
        <w:rPr>
          <w:rFonts w:ascii="Trebuchet MS" w:eastAsia="Calibri" w:hAnsi="Trebuchet MS"/>
          <w:lang w:val="es-MX" w:eastAsia="en-US"/>
        </w:rPr>
        <w:t>de la Constitución Política de los Estados Unidos Mexicanos, las elecciones locales y, en su caso, las consultas populares y los procesos de revocación de mandato, estarán a cargo de</w:t>
      </w:r>
      <w:r w:rsidR="00506B66" w:rsidRPr="00151BAD">
        <w:rPr>
          <w:rFonts w:ascii="Trebuchet MS" w:eastAsia="Calibri" w:hAnsi="Trebuchet MS"/>
          <w:lang w:val="es-MX" w:eastAsia="en-US"/>
        </w:rPr>
        <w:t xml:space="preserve">l Instituto Electoral de cada entidad federativa, </w:t>
      </w:r>
      <w:r w:rsidRPr="00151BAD">
        <w:rPr>
          <w:rFonts w:ascii="Trebuchet MS" w:eastAsia="Calibri" w:hAnsi="Trebuchet MS"/>
          <w:lang w:val="es-MX" w:eastAsia="en-US"/>
        </w:rPr>
        <w:t>en los términos de la propia Constitución</w:t>
      </w:r>
      <w:r w:rsidR="00506B66" w:rsidRPr="00151BAD">
        <w:rPr>
          <w:rFonts w:ascii="Trebuchet MS" w:eastAsia="Calibri" w:hAnsi="Trebuchet MS"/>
          <w:lang w:val="es-MX" w:eastAsia="en-US"/>
        </w:rPr>
        <w:t>.</w:t>
      </w:r>
    </w:p>
    <w:p w:rsidR="00506B66" w:rsidRPr="00151BAD" w:rsidRDefault="00506B66" w:rsidP="000962EE">
      <w:pPr>
        <w:jc w:val="both"/>
        <w:rPr>
          <w:rFonts w:ascii="Trebuchet MS" w:eastAsia="Calibri" w:hAnsi="Trebuchet MS"/>
          <w:lang w:val="es-MX" w:eastAsia="en-US"/>
        </w:rPr>
      </w:pPr>
    </w:p>
    <w:p w:rsidR="006A3131" w:rsidRPr="00B009FE" w:rsidRDefault="00506B66" w:rsidP="000962EE">
      <w:pPr>
        <w:jc w:val="both"/>
        <w:rPr>
          <w:rFonts w:ascii="Trebuchet MS" w:eastAsia="Calibri" w:hAnsi="Trebuchet MS"/>
          <w:lang w:val="es-MX" w:eastAsia="en-US"/>
        </w:rPr>
      </w:pPr>
      <w:r w:rsidRPr="00151BAD">
        <w:rPr>
          <w:rFonts w:ascii="Trebuchet MS" w:eastAsia="Calibri" w:hAnsi="Trebuchet MS"/>
          <w:lang w:val="es-MX" w:eastAsia="en-US"/>
        </w:rPr>
        <w:t>La o</w:t>
      </w:r>
      <w:r w:rsidR="00F64DE7" w:rsidRPr="00151BAD">
        <w:rPr>
          <w:rFonts w:ascii="Trebuchet MS" w:eastAsia="Calibri" w:hAnsi="Trebuchet MS"/>
          <w:lang w:val="es-MX" w:eastAsia="en-US"/>
        </w:rPr>
        <w:t>rganización, desarrollo, cómputo y declaración de resultados en los mecanismos de participación ciudadana</w:t>
      </w:r>
      <w:r w:rsidRPr="00151BAD">
        <w:rPr>
          <w:rFonts w:ascii="Trebuchet MS" w:eastAsia="Calibri" w:hAnsi="Trebuchet MS"/>
          <w:lang w:val="es-MX" w:eastAsia="en-US"/>
        </w:rPr>
        <w:t xml:space="preserve">, estará a cargo del Instituto Electoral </w:t>
      </w:r>
      <w:r w:rsidR="00274459" w:rsidRPr="00151BAD">
        <w:rPr>
          <w:rFonts w:ascii="Trebuchet MS" w:eastAsia="Calibri" w:hAnsi="Trebuchet MS"/>
          <w:lang w:val="es-MX" w:eastAsia="en-US"/>
        </w:rPr>
        <w:t>y de P</w:t>
      </w:r>
      <w:r w:rsidRPr="00151BAD">
        <w:rPr>
          <w:rFonts w:ascii="Trebuchet MS" w:eastAsia="Calibri" w:hAnsi="Trebuchet MS"/>
          <w:lang w:val="es-MX" w:eastAsia="en-US"/>
        </w:rPr>
        <w:t>articipación Ciudadana del Estado de Jalisco, d</w:t>
      </w:r>
      <w:r w:rsidR="00D525A4" w:rsidRPr="00151BAD">
        <w:rPr>
          <w:rFonts w:ascii="Trebuchet MS" w:eastAsia="Calibri" w:hAnsi="Trebuchet MS"/>
          <w:lang w:val="es-MX" w:eastAsia="en-US"/>
        </w:rPr>
        <w:t xml:space="preserve">e acuerdo a lo previsto en </w:t>
      </w:r>
      <w:r w:rsidRPr="00151BAD">
        <w:rPr>
          <w:rFonts w:ascii="Trebuchet MS" w:eastAsia="Calibri" w:hAnsi="Trebuchet MS"/>
          <w:lang w:val="es-MX" w:eastAsia="en-US"/>
        </w:rPr>
        <w:t>l</w:t>
      </w:r>
      <w:r w:rsidR="00D525A4" w:rsidRPr="00151BAD">
        <w:rPr>
          <w:rFonts w:ascii="Trebuchet MS" w:eastAsia="Calibri" w:hAnsi="Trebuchet MS"/>
          <w:lang w:val="es-MX" w:eastAsia="en-US"/>
        </w:rPr>
        <w:t>os</w:t>
      </w:r>
      <w:r w:rsidRPr="00151BAD">
        <w:rPr>
          <w:rFonts w:ascii="Trebuchet MS" w:eastAsia="Calibri" w:hAnsi="Trebuchet MS"/>
          <w:lang w:val="es-MX" w:eastAsia="en-US"/>
        </w:rPr>
        <w:t xml:space="preserve"> artículo</w:t>
      </w:r>
      <w:r w:rsidR="00D525A4" w:rsidRPr="00151BAD">
        <w:rPr>
          <w:rFonts w:ascii="Trebuchet MS" w:eastAsia="Calibri" w:hAnsi="Trebuchet MS"/>
          <w:lang w:val="es-MX" w:eastAsia="en-US"/>
        </w:rPr>
        <w:t>s</w:t>
      </w:r>
      <w:r w:rsidRPr="00151BAD">
        <w:rPr>
          <w:rFonts w:ascii="Trebuchet MS" w:eastAsia="Calibri" w:hAnsi="Trebuchet MS"/>
          <w:lang w:val="es-MX" w:eastAsia="en-US"/>
        </w:rPr>
        <w:t xml:space="preserve"> </w:t>
      </w:r>
      <w:r w:rsidR="00D525A4" w:rsidRPr="00151BAD">
        <w:rPr>
          <w:rFonts w:ascii="Trebuchet MS" w:eastAsia="Calibri" w:hAnsi="Trebuchet MS"/>
          <w:lang w:val="es-MX" w:eastAsia="en-US"/>
        </w:rPr>
        <w:t xml:space="preserve">11, párrafo tercero; y </w:t>
      </w:r>
      <w:r w:rsidR="00405AE6" w:rsidRPr="00151BAD">
        <w:rPr>
          <w:rFonts w:ascii="Trebuchet MS" w:eastAsia="Calibri" w:hAnsi="Trebuchet MS"/>
          <w:lang w:val="es-MX" w:eastAsia="en-US"/>
        </w:rPr>
        <w:t>12, base</w:t>
      </w:r>
      <w:r w:rsidR="00D525A4" w:rsidRPr="00151BAD">
        <w:rPr>
          <w:rFonts w:ascii="Trebuchet MS" w:eastAsia="Calibri" w:hAnsi="Trebuchet MS"/>
          <w:lang w:val="es-MX" w:eastAsia="en-US"/>
        </w:rPr>
        <w:t xml:space="preserve"> VIII</w:t>
      </w:r>
      <w:r w:rsidR="006A3131" w:rsidRPr="00151BAD">
        <w:rPr>
          <w:rFonts w:ascii="Trebuchet MS" w:eastAsia="Calibri" w:hAnsi="Trebuchet MS"/>
          <w:lang w:val="es-MX" w:eastAsia="en-US"/>
        </w:rPr>
        <w:t xml:space="preserve">, </w:t>
      </w:r>
      <w:r w:rsidR="00D525A4" w:rsidRPr="00151BAD">
        <w:rPr>
          <w:rFonts w:ascii="Trebuchet MS" w:eastAsia="Calibri" w:hAnsi="Trebuchet MS"/>
          <w:lang w:val="es-MX" w:eastAsia="en-US"/>
        </w:rPr>
        <w:t xml:space="preserve">inciso i) </w:t>
      </w:r>
      <w:r w:rsidR="006A3131" w:rsidRPr="00151BAD">
        <w:rPr>
          <w:rFonts w:ascii="Trebuchet MS" w:eastAsia="Calibri" w:hAnsi="Trebuchet MS"/>
          <w:lang w:val="es-MX" w:eastAsia="en-US"/>
        </w:rPr>
        <w:t>de la Constitución Política del Estado de Jalisco; 115</w:t>
      </w:r>
      <w:r w:rsidR="00A65F7C" w:rsidRPr="00151BAD">
        <w:rPr>
          <w:rFonts w:ascii="Trebuchet MS" w:eastAsia="Calibri" w:hAnsi="Trebuchet MS"/>
          <w:lang w:val="es-MX" w:eastAsia="en-US"/>
        </w:rPr>
        <w:t>, numeral 1, fracción II</w:t>
      </w:r>
      <w:r w:rsidR="006A3131" w:rsidRPr="00151BAD">
        <w:rPr>
          <w:rFonts w:ascii="Trebuchet MS" w:eastAsia="Calibri" w:hAnsi="Trebuchet MS"/>
          <w:lang w:val="es-MX" w:eastAsia="en-US"/>
        </w:rPr>
        <w:t xml:space="preserve"> del Código Electoral del Estado de Jalisco; y 26, párrafo 1, fracción II de la Ley del Sistema de Participación Ciudadana y Popular para la Gobernanza del Estado de Jalisco y sus Municipios.</w:t>
      </w:r>
    </w:p>
    <w:p w:rsidR="0079465C" w:rsidRPr="00B009FE" w:rsidRDefault="0079465C" w:rsidP="000962EE">
      <w:pPr>
        <w:jc w:val="both"/>
        <w:rPr>
          <w:rFonts w:ascii="Trebuchet MS" w:hAnsi="Trebuchet MS"/>
          <w:b/>
          <w:lang w:val="es-MX"/>
        </w:rPr>
      </w:pPr>
    </w:p>
    <w:p w:rsidR="00270108" w:rsidRPr="00B009FE" w:rsidRDefault="00D53797" w:rsidP="000962EE">
      <w:pPr>
        <w:jc w:val="both"/>
        <w:rPr>
          <w:rFonts w:ascii="Trebuchet MS" w:hAnsi="Trebuchet MS" w:cs="Arial"/>
        </w:rPr>
      </w:pPr>
      <w:r w:rsidRPr="00B009FE">
        <w:rPr>
          <w:rFonts w:ascii="Trebuchet MS" w:hAnsi="Trebuchet MS"/>
          <w:b/>
          <w:lang w:val="es-MX"/>
        </w:rPr>
        <w:t>I</w:t>
      </w:r>
      <w:r w:rsidR="0079465C" w:rsidRPr="00B009FE">
        <w:rPr>
          <w:rFonts w:ascii="Trebuchet MS" w:hAnsi="Trebuchet MS"/>
          <w:b/>
          <w:lang w:val="es-MX"/>
        </w:rPr>
        <w:t>I</w:t>
      </w:r>
      <w:r w:rsidRPr="00B009FE">
        <w:rPr>
          <w:rFonts w:ascii="Trebuchet MS" w:hAnsi="Trebuchet MS"/>
          <w:b/>
          <w:lang w:val="es-MX"/>
        </w:rPr>
        <w:t xml:space="preserve">. </w:t>
      </w:r>
      <w:r w:rsidR="00D00112" w:rsidRPr="00B009FE">
        <w:rPr>
          <w:rFonts w:ascii="Trebuchet MS" w:hAnsi="Trebuchet MS"/>
          <w:b/>
          <w:lang w:val="es-MX"/>
        </w:rPr>
        <w:t>DE LAS COMISIONES INTERNAS DEL INSTITUTO ELECTORAL.</w:t>
      </w:r>
      <w:r w:rsidR="00D00112" w:rsidRPr="00B009FE">
        <w:rPr>
          <w:rFonts w:ascii="Trebuchet MS" w:hAnsi="Trebuchet MS"/>
          <w:lang w:val="es-MX"/>
        </w:rPr>
        <w:t xml:space="preserve"> </w:t>
      </w:r>
      <w:r w:rsidR="00D00112">
        <w:rPr>
          <w:rFonts w:ascii="Trebuchet MS" w:hAnsi="Trebuchet MS"/>
          <w:lang w:val="es-MX"/>
        </w:rPr>
        <w:t>Que de</w:t>
      </w:r>
      <w:r w:rsidR="002D5458" w:rsidRPr="00B009FE">
        <w:rPr>
          <w:rFonts w:ascii="Trebuchet MS" w:hAnsi="Trebuchet MS"/>
          <w:lang w:val="es-MX"/>
        </w:rPr>
        <w:t xml:space="preserve"> conformidad con los artículos 118, párrafo 1, fracción III y 136, </w:t>
      </w:r>
      <w:r w:rsidR="00270108" w:rsidRPr="00B009FE">
        <w:rPr>
          <w:rFonts w:ascii="Trebuchet MS" w:hAnsi="Trebuchet MS"/>
          <w:lang w:val="es-MX"/>
        </w:rPr>
        <w:t>párrafos</w:t>
      </w:r>
      <w:r w:rsidR="002D5458" w:rsidRPr="00B009FE">
        <w:rPr>
          <w:rFonts w:ascii="Trebuchet MS" w:hAnsi="Trebuchet MS"/>
          <w:lang w:val="es-MX"/>
        </w:rPr>
        <w:t xml:space="preserve"> 1 y 2 </w:t>
      </w:r>
      <w:r w:rsidR="002D5458" w:rsidRPr="00B009FE">
        <w:rPr>
          <w:rFonts w:ascii="Trebuchet MS" w:hAnsi="Trebuchet MS" w:cs="Arial"/>
        </w:rPr>
        <w:t>del Código Electoral del Estado de Jal</w:t>
      </w:r>
      <w:r w:rsidR="0079465C" w:rsidRPr="00B009FE">
        <w:rPr>
          <w:rFonts w:ascii="Trebuchet MS" w:hAnsi="Trebuchet MS" w:cs="Arial"/>
        </w:rPr>
        <w:t>isco; 4</w:t>
      </w:r>
      <w:r w:rsidR="00A162E1">
        <w:rPr>
          <w:rFonts w:ascii="Trebuchet MS" w:hAnsi="Trebuchet MS" w:cs="Arial"/>
        </w:rPr>
        <w:t>,</w:t>
      </w:r>
      <w:r w:rsidR="0079465C" w:rsidRPr="00B009FE">
        <w:rPr>
          <w:rFonts w:ascii="Trebuchet MS" w:hAnsi="Trebuchet MS" w:cs="Arial"/>
        </w:rPr>
        <w:t xml:space="preserve"> párrafo 1, fracción III</w:t>
      </w:r>
      <w:r w:rsidR="002D5458" w:rsidRPr="00B009FE">
        <w:rPr>
          <w:rFonts w:ascii="Trebuchet MS" w:hAnsi="Trebuchet MS" w:cs="Arial"/>
        </w:rPr>
        <w:t xml:space="preserve"> y 33</w:t>
      </w:r>
      <w:r w:rsidR="0079465C" w:rsidRPr="00B009FE">
        <w:rPr>
          <w:rFonts w:ascii="Trebuchet MS" w:hAnsi="Trebuchet MS" w:cs="Arial"/>
        </w:rPr>
        <w:t>,</w:t>
      </w:r>
      <w:r w:rsidR="002D5458" w:rsidRPr="00B009FE">
        <w:rPr>
          <w:rFonts w:ascii="Trebuchet MS" w:hAnsi="Trebuchet MS" w:cs="Arial"/>
        </w:rPr>
        <w:t xml:space="preserve"> párrafo 1 del </w:t>
      </w:r>
      <w:r w:rsidR="0079465C" w:rsidRPr="00B009FE">
        <w:rPr>
          <w:rFonts w:ascii="Trebuchet MS" w:hAnsi="Trebuchet MS" w:cs="Arial"/>
        </w:rPr>
        <w:t>R</w:t>
      </w:r>
      <w:r w:rsidR="002D5458" w:rsidRPr="00B009FE">
        <w:rPr>
          <w:rFonts w:ascii="Trebuchet MS" w:hAnsi="Trebuchet MS" w:cs="Arial"/>
        </w:rPr>
        <w:t xml:space="preserve">eglamento Interior de este organismo electoral, las comisiones </w:t>
      </w:r>
      <w:r w:rsidR="00270108" w:rsidRPr="00B009FE">
        <w:rPr>
          <w:rFonts w:ascii="Trebuchet MS" w:hAnsi="Trebuchet MS" w:cs="Arial"/>
        </w:rPr>
        <w:t>internas</w:t>
      </w:r>
      <w:r w:rsidR="002D5458" w:rsidRPr="00B009FE">
        <w:rPr>
          <w:rFonts w:ascii="Trebuchet MS" w:hAnsi="Trebuchet MS" w:cs="Arial"/>
        </w:rPr>
        <w:t xml:space="preserve"> son órganos técnicos del </w:t>
      </w:r>
      <w:r w:rsidR="00270108" w:rsidRPr="00B009FE">
        <w:rPr>
          <w:rFonts w:ascii="Trebuchet MS" w:hAnsi="Trebuchet MS" w:cs="Arial"/>
        </w:rPr>
        <w:t>instituto</w:t>
      </w:r>
      <w:r w:rsidR="002D5458" w:rsidRPr="00B009FE">
        <w:rPr>
          <w:rFonts w:ascii="Trebuchet MS" w:hAnsi="Trebuchet MS" w:cs="Arial"/>
        </w:rPr>
        <w:t>, los cuales contribuyen al desempeño de las atribuciones</w:t>
      </w:r>
      <w:r w:rsidR="00270108" w:rsidRPr="00B009FE">
        <w:rPr>
          <w:rFonts w:ascii="Trebuchet MS" w:hAnsi="Trebuchet MS" w:cs="Arial"/>
        </w:rPr>
        <w:t xml:space="preserve"> de su Consejo General; ejercen las </w:t>
      </w:r>
      <w:r w:rsidR="006C22AF">
        <w:rPr>
          <w:rFonts w:ascii="Trebuchet MS" w:hAnsi="Trebuchet MS" w:cs="Arial"/>
        </w:rPr>
        <w:t>facultades que les confiere el C</w:t>
      </w:r>
      <w:r w:rsidR="00405AE6">
        <w:rPr>
          <w:rFonts w:ascii="Trebuchet MS" w:hAnsi="Trebuchet MS" w:cs="Arial"/>
        </w:rPr>
        <w:t xml:space="preserve">ódigo </w:t>
      </w:r>
      <w:r w:rsidR="006C22AF">
        <w:rPr>
          <w:rFonts w:ascii="Trebuchet MS" w:hAnsi="Trebuchet MS" w:cs="Arial"/>
        </w:rPr>
        <w:t>E</w:t>
      </w:r>
      <w:r w:rsidR="00270108" w:rsidRPr="00B009FE">
        <w:rPr>
          <w:rFonts w:ascii="Trebuchet MS" w:hAnsi="Trebuchet MS" w:cs="Arial"/>
        </w:rPr>
        <w:t xml:space="preserve">lectoral, así como los acuerdos y resoluciones que emita el propio Consejo General. </w:t>
      </w:r>
    </w:p>
    <w:p w:rsidR="00270108" w:rsidRPr="00B009FE" w:rsidRDefault="00270108" w:rsidP="000962EE">
      <w:pPr>
        <w:jc w:val="both"/>
        <w:rPr>
          <w:rFonts w:ascii="Trebuchet MS" w:hAnsi="Trebuchet MS" w:cs="Arial"/>
        </w:rPr>
      </w:pPr>
    </w:p>
    <w:p w:rsidR="006A3131" w:rsidRPr="00B009FE" w:rsidRDefault="006A3131" w:rsidP="000962EE">
      <w:pPr>
        <w:jc w:val="both"/>
        <w:rPr>
          <w:rFonts w:ascii="Trebuchet MS" w:eastAsia="Calibri" w:hAnsi="Trebuchet MS"/>
          <w:lang w:val="es-MX" w:eastAsia="en-US"/>
        </w:rPr>
      </w:pPr>
      <w:r w:rsidRPr="00B009FE">
        <w:rPr>
          <w:rFonts w:ascii="Trebuchet MS" w:eastAsia="Calibri" w:hAnsi="Trebuchet MS"/>
          <w:b/>
          <w:lang w:val="es-MX" w:eastAsia="en-US"/>
        </w:rPr>
        <w:t xml:space="preserve">III. </w:t>
      </w:r>
      <w:r w:rsidR="00A162E1" w:rsidRPr="00B009FE">
        <w:rPr>
          <w:rFonts w:ascii="Trebuchet MS" w:eastAsia="Calibri" w:hAnsi="Trebuchet MS"/>
          <w:b/>
          <w:lang w:val="es-MX" w:eastAsia="en-US"/>
        </w:rPr>
        <w:t>DE LAS ATRIBUCIONES DE LA COMISIÓN DE PARTICIPACIÓN CIUDADANA.</w:t>
      </w:r>
      <w:r w:rsidR="00A162E1" w:rsidRPr="00B009FE">
        <w:rPr>
          <w:rFonts w:ascii="Trebuchet MS" w:eastAsia="Calibri" w:hAnsi="Trebuchet MS"/>
          <w:lang w:val="es-MX" w:eastAsia="en-US"/>
        </w:rPr>
        <w:t xml:space="preserve"> </w:t>
      </w:r>
      <w:r w:rsidRPr="00B009FE">
        <w:rPr>
          <w:rFonts w:ascii="Trebuchet MS" w:eastAsia="Calibri" w:hAnsi="Trebuchet MS"/>
          <w:lang w:val="es-MX" w:eastAsia="en-US"/>
        </w:rPr>
        <w:t>Con base en lo dispuesto en el artículo 46 del Reglamento Interior de este organismo electoral, la Comisión de Participación Ciudadana</w:t>
      </w:r>
      <w:r w:rsidR="00405AE6">
        <w:rPr>
          <w:rFonts w:ascii="Trebuchet MS" w:eastAsia="Calibri" w:hAnsi="Trebuchet MS"/>
          <w:lang w:val="es-MX" w:eastAsia="en-US"/>
        </w:rPr>
        <w:t>,</w:t>
      </w:r>
      <w:r w:rsidRPr="00B009FE">
        <w:rPr>
          <w:rFonts w:ascii="Trebuchet MS" w:eastAsia="Calibri" w:hAnsi="Trebuchet MS"/>
          <w:lang w:val="es-MX" w:eastAsia="en-US"/>
        </w:rPr>
        <w:t xml:space="preserve"> tiene las atribuciones siguientes: </w:t>
      </w:r>
    </w:p>
    <w:p w:rsidR="006A3131" w:rsidRPr="00B009FE" w:rsidRDefault="006A3131" w:rsidP="000962EE">
      <w:pPr>
        <w:jc w:val="both"/>
        <w:rPr>
          <w:rFonts w:ascii="Trebuchet MS" w:eastAsia="Calibri" w:hAnsi="Trebuchet MS"/>
          <w:b/>
          <w:lang w:val="es-MX" w:eastAsia="en-US"/>
        </w:rPr>
      </w:pP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val="es-ES_tradnl" w:eastAsia="es-ES_tradnl"/>
        </w:rPr>
        <w:t>Proponer al Consejo General el Programa Permanente de Capacitación y Socialización de los mecanismos de participación ciudadana y popular.</w:t>
      </w: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val="es-ES_tradnl" w:eastAsia="es-ES_tradnl"/>
        </w:rPr>
        <w:t>Dar seguimiento a las actividades relacionadas con la socialización de los mecanismos de participación ciudadana y popular.</w:t>
      </w: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val="es-ES_tradnl" w:eastAsia="es-ES_tradnl"/>
        </w:rPr>
        <w:t>Proponer al Consejo General los contenidos de materiales e instructivos en materia de participación social elaborados por el Instituto, así como de su actualización y constante mejora.</w:t>
      </w: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val="es-ES_tradnl" w:eastAsia="es-ES_tradnl"/>
        </w:rPr>
        <w:t>Proponer al Consejo General el texto de la convocatoria para la integración de las instancias calificadoras.</w:t>
      </w: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val="es-ES_tradnl" w:eastAsia="es-ES_tradnl"/>
        </w:rPr>
        <w:t>La consejera o consejero que presida la Comisión de Participación, representará al Instituto en el Consejo de Participación Ciudadana y Popular para la Gobernanza.</w:t>
      </w:r>
    </w:p>
    <w:p w:rsidR="006A3131" w:rsidRPr="00B009FE" w:rsidRDefault="006A3131" w:rsidP="000962EE">
      <w:pPr>
        <w:numPr>
          <w:ilvl w:val="0"/>
          <w:numId w:val="23"/>
        </w:numPr>
        <w:suppressAutoHyphens/>
        <w:jc w:val="both"/>
        <w:rPr>
          <w:rFonts w:ascii="Trebuchet MS" w:hAnsi="Trebuchet MS"/>
          <w:lang w:val="es-ES_tradnl" w:eastAsia="es-ES_tradnl"/>
        </w:rPr>
      </w:pPr>
      <w:r w:rsidRPr="00B009FE">
        <w:rPr>
          <w:rFonts w:ascii="Trebuchet MS" w:hAnsi="Trebuchet MS"/>
          <w:lang w:eastAsia="ar-SA"/>
        </w:rPr>
        <w:t xml:space="preserve">Las demás que le confiere el propio Reglamento, el Código, </w:t>
      </w:r>
      <w:r w:rsidRPr="00B009FE">
        <w:rPr>
          <w:rFonts w:ascii="Trebuchet MS" w:hAnsi="Trebuchet MS"/>
          <w:lang w:val="es-ES_tradnl" w:eastAsia="es-ES_tradnl"/>
        </w:rPr>
        <w:t>la Ley del Sistema de Participación Ciudadana y Popular para la Gobernanza del Estado de Jalisco</w:t>
      </w:r>
      <w:r w:rsidRPr="00B009FE">
        <w:rPr>
          <w:rFonts w:ascii="Trebuchet MS" w:hAnsi="Trebuchet MS"/>
          <w:lang w:eastAsia="ar-SA"/>
        </w:rPr>
        <w:t xml:space="preserve"> y demás normatividad aplicable.</w:t>
      </w:r>
    </w:p>
    <w:p w:rsidR="0079465C" w:rsidRPr="00B009FE" w:rsidRDefault="009C796A" w:rsidP="000962EE">
      <w:pPr>
        <w:tabs>
          <w:tab w:val="left" w:pos="7510"/>
        </w:tabs>
        <w:jc w:val="both"/>
        <w:rPr>
          <w:rFonts w:ascii="Trebuchet MS" w:hAnsi="Trebuchet MS" w:cs="Arial"/>
        </w:rPr>
      </w:pPr>
      <w:r>
        <w:rPr>
          <w:rFonts w:ascii="Trebuchet MS" w:hAnsi="Trebuchet MS" w:cs="Arial"/>
        </w:rPr>
        <w:tab/>
      </w:r>
    </w:p>
    <w:p w:rsidR="00270108" w:rsidRPr="00B009FE" w:rsidRDefault="00EC31FF" w:rsidP="000962EE">
      <w:pPr>
        <w:jc w:val="both"/>
        <w:rPr>
          <w:rFonts w:ascii="Trebuchet MS" w:hAnsi="Trebuchet MS"/>
        </w:rPr>
      </w:pPr>
      <w:r w:rsidRPr="00B009FE">
        <w:rPr>
          <w:rFonts w:ascii="Trebuchet MS" w:hAnsi="Trebuchet MS"/>
          <w:b/>
        </w:rPr>
        <w:t>IV</w:t>
      </w:r>
      <w:r w:rsidR="00270108" w:rsidRPr="00B009FE">
        <w:rPr>
          <w:rFonts w:ascii="Trebuchet MS" w:hAnsi="Trebuchet MS"/>
          <w:b/>
        </w:rPr>
        <w:t>.</w:t>
      </w:r>
      <w:r w:rsidR="00270108" w:rsidRPr="00B009FE">
        <w:rPr>
          <w:rFonts w:ascii="Trebuchet MS" w:hAnsi="Trebuchet MS"/>
        </w:rPr>
        <w:t xml:space="preserve"> </w:t>
      </w:r>
      <w:r w:rsidR="004E01B0" w:rsidRPr="00B009FE">
        <w:rPr>
          <w:rFonts w:ascii="Trebuchet MS" w:hAnsi="Trebuchet MS"/>
          <w:b/>
        </w:rPr>
        <w:t>DE LA PROMOCIÓN DE LA PARTICIPACIÓN CIUDADANA.</w:t>
      </w:r>
      <w:r w:rsidR="004E01B0" w:rsidRPr="00B009FE">
        <w:rPr>
          <w:rFonts w:ascii="Trebuchet MS" w:hAnsi="Trebuchet MS"/>
        </w:rPr>
        <w:t xml:space="preserve"> </w:t>
      </w:r>
      <w:r w:rsidR="004E01B0">
        <w:rPr>
          <w:rFonts w:ascii="Trebuchet MS" w:hAnsi="Trebuchet MS"/>
        </w:rPr>
        <w:t xml:space="preserve">Que de </w:t>
      </w:r>
      <w:r w:rsidR="00DC6D75" w:rsidRPr="00B009FE">
        <w:rPr>
          <w:rFonts w:ascii="Trebuchet MS" w:hAnsi="Trebuchet MS"/>
        </w:rPr>
        <w:t xml:space="preserve">conformidad con los artículos 6, numeral 1 de la Ley General de Instituciones y Procedimientos Electorales; y 3, párrafo 3 del Código Electoral del Estado de Jalisco, la promoción de la participación ciudadana para el ejercicio del derecho al sufragio corresponde al Instituto Nacional Electoral, a los Organismos Públicos Locales, a los partidos políticos y sus candidatos. </w:t>
      </w:r>
    </w:p>
    <w:p w:rsidR="00B429A2" w:rsidRPr="004E01B0" w:rsidRDefault="00B429A2" w:rsidP="000962EE">
      <w:pPr>
        <w:jc w:val="both"/>
        <w:rPr>
          <w:rFonts w:ascii="Trebuchet MS" w:hAnsi="Trebuchet MS"/>
          <w:b/>
        </w:rPr>
      </w:pPr>
    </w:p>
    <w:p w:rsidR="009D0BD7" w:rsidRPr="009D0BD7" w:rsidRDefault="00946B7A" w:rsidP="000962EE">
      <w:pPr>
        <w:jc w:val="both"/>
        <w:rPr>
          <w:rFonts w:ascii="Trebuchet MS" w:hAnsi="Trebuchet MS"/>
          <w:lang w:val="es-MX"/>
        </w:rPr>
      </w:pPr>
      <w:r w:rsidRPr="00B009FE">
        <w:rPr>
          <w:rFonts w:ascii="Trebuchet MS" w:hAnsi="Trebuchet MS"/>
          <w:b/>
          <w:lang w:val="es-MX"/>
        </w:rPr>
        <w:t>V</w:t>
      </w:r>
      <w:r w:rsidR="00BA3677" w:rsidRPr="00B009FE">
        <w:rPr>
          <w:rFonts w:ascii="Trebuchet MS" w:hAnsi="Trebuchet MS"/>
          <w:b/>
          <w:lang w:val="es-MX"/>
        </w:rPr>
        <w:t xml:space="preserve">. </w:t>
      </w:r>
      <w:r w:rsidR="004E01B0">
        <w:rPr>
          <w:rFonts w:ascii="Trebuchet MS" w:hAnsi="Trebuchet MS"/>
          <w:b/>
          <w:lang w:val="es-MX"/>
        </w:rPr>
        <w:t xml:space="preserve">PROPÓSITO Y EJES ESTRATÉGICOS DE LA </w:t>
      </w:r>
      <w:r w:rsidR="009D0BD7" w:rsidRPr="009D0BD7">
        <w:rPr>
          <w:rFonts w:ascii="Trebuchet MS" w:hAnsi="Trebuchet MS"/>
          <w:b/>
          <w:lang w:val="es-MX"/>
        </w:rPr>
        <w:t>ENCCIVICA</w:t>
      </w:r>
      <w:r w:rsidR="009D0BD7">
        <w:rPr>
          <w:rFonts w:ascii="Trebuchet MS" w:hAnsi="Trebuchet MS"/>
          <w:b/>
          <w:lang w:val="es-MX"/>
        </w:rPr>
        <w:t xml:space="preserve">. </w:t>
      </w:r>
      <w:r w:rsidR="009D0BD7">
        <w:rPr>
          <w:rFonts w:ascii="Trebuchet MS" w:hAnsi="Trebuchet MS"/>
          <w:lang w:val="es-MX"/>
        </w:rPr>
        <w:t xml:space="preserve">La Estrategia Nacional de Cultura Cívica, </w:t>
      </w:r>
      <w:r w:rsidR="009D0BD7" w:rsidRPr="009D0BD7">
        <w:rPr>
          <w:rFonts w:ascii="Trebuchet MS" w:hAnsi="Trebuchet MS"/>
          <w:lang w:val="es-MX"/>
        </w:rPr>
        <w:t>tiene el propósito de crear las condiciones necesarias para que las y los ciudadanos se apropien del espacio público en un sentido amplio, y con ello contribuir al fortalecimie</w:t>
      </w:r>
      <w:r w:rsidR="00405AE6">
        <w:rPr>
          <w:rFonts w:ascii="Trebuchet MS" w:hAnsi="Trebuchet MS"/>
          <w:lang w:val="es-MX"/>
        </w:rPr>
        <w:t>nto de la cultura democrática.</w:t>
      </w:r>
    </w:p>
    <w:p w:rsidR="009D0BD7" w:rsidRDefault="009D0BD7" w:rsidP="000962EE">
      <w:pPr>
        <w:jc w:val="both"/>
        <w:rPr>
          <w:rFonts w:ascii="Trebuchet MS" w:hAnsi="Trebuchet MS"/>
          <w:b/>
          <w:lang w:val="es-MX"/>
        </w:rPr>
      </w:pPr>
    </w:p>
    <w:p w:rsidR="009D0BD7" w:rsidRPr="009B2764" w:rsidRDefault="009B2764" w:rsidP="000962EE">
      <w:pPr>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las líneas de acción del eje estratégico </w:t>
      </w:r>
      <w:r w:rsidR="009D0BD7" w:rsidRPr="009B2764">
        <w:rPr>
          <w:rFonts w:ascii="Trebuchet MS" w:hAnsi="Trebuchet MS"/>
          <w:b/>
          <w:lang w:val="es-MX"/>
        </w:rPr>
        <w:t>Verdad</w:t>
      </w:r>
      <w:r w:rsidR="009D0BD7" w:rsidRPr="009B2764">
        <w:rPr>
          <w:rFonts w:ascii="Trebuchet MS" w:hAnsi="Trebuchet MS"/>
          <w:lang w:val="es-MX"/>
        </w:rPr>
        <w:t xml:space="preserve"> de la ENCCIVICA, se encuentran: la generación de conocimiento e información para el ejercicio de la ciudadanía con el objetivo de dotar a los actores involucrados de una base de conocimientos e información suficiente por medio de la cual la deliberación pública, las políticas institucionales y las propias demandas y conductas ciudadanas generen una mayor apropiación del espacio público, así como un dinámica democrática con mejores rendimientos sociales para contribuir a la reducción de la arbitrariedad y especulación en los procesos de toma de decisiones de las instituciones públicas y los gobiernos; y la de informar a la ciudadanía y sensibilizar a las y los funcionarios públicos, por medio de una amplia campaña de difusión en medios impresos, electrónicos y redes sociales, acerca de las normas jurídicas y las herramientas técnicas que están a disposición de la sociedad para hacer valer sus derechos.</w:t>
      </w:r>
    </w:p>
    <w:p w:rsidR="009B2764" w:rsidRPr="009B2764" w:rsidRDefault="009B2764" w:rsidP="000962EE">
      <w:pPr>
        <w:jc w:val="both"/>
        <w:rPr>
          <w:rFonts w:ascii="Trebuchet MS" w:hAnsi="Trebuchet MS"/>
          <w:lang w:val="es-MX"/>
        </w:rPr>
      </w:pPr>
    </w:p>
    <w:p w:rsidR="009D0BD7" w:rsidRPr="009B2764" w:rsidRDefault="009B2764" w:rsidP="000962EE">
      <w:pPr>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l eje estratégico </w:t>
      </w:r>
      <w:r w:rsidR="009D0BD7" w:rsidRPr="009B2764">
        <w:rPr>
          <w:rFonts w:ascii="Trebuchet MS" w:hAnsi="Trebuchet MS"/>
          <w:b/>
          <w:lang w:val="es-MX"/>
        </w:rPr>
        <w:t>Diálogo</w:t>
      </w:r>
      <w:r w:rsidR="009D0BD7" w:rsidRPr="009B2764">
        <w:rPr>
          <w:rFonts w:ascii="Trebuchet MS" w:hAnsi="Trebuchet MS"/>
          <w:lang w:val="es-MX"/>
        </w:rPr>
        <w:t xml:space="preserve"> tiene como objetivos: construir puentes de entendimiento entre actores sociales y políticos a partir de la identificación de agendas, el análisis de las plataformas </w:t>
      </w:r>
      <w:r w:rsidRPr="009B2764">
        <w:rPr>
          <w:rFonts w:ascii="Trebuchet MS" w:hAnsi="Trebuchet MS"/>
          <w:lang w:val="es-MX"/>
        </w:rPr>
        <w:t xml:space="preserve">electorales de los partidos, la </w:t>
      </w:r>
      <w:r w:rsidR="009D0BD7" w:rsidRPr="009B2764">
        <w:rPr>
          <w:rFonts w:ascii="Trebuchet MS" w:hAnsi="Trebuchet MS"/>
          <w:lang w:val="es-MX"/>
        </w:rPr>
        <w:t>incorporación de nuevos temas comunes a la agencia pública y política del país,</w:t>
      </w:r>
      <w:r w:rsidRPr="009B2764">
        <w:rPr>
          <w:rFonts w:ascii="Trebuchet MS" w:hAnsi="Trebuchet MS"/>
          <w:lang w:val="es-MX"/>
        </w:rPr>
        <w:t xml:space="preserve"> en el caso concreto del estado,</w:t>
      </w:r>
      <w:r w:rsidR="009D0BD7" w:rsidRPr="009B2764">
        <w:rPr>
          <w:rFonts w:ascii="Trebuchet MS" w:hAnsi="Trebuchet MS"/>
          <w:lang w:val="es-MX"/>
        </w:rPr>
        <w:t xml:space="preserve"> la construcción de identidades partidarias y la formación de capital social positivo; así como, generar alianzas de diversa naturaleza y alcance que permitan una mayor interacción y sinergia entre los actores públicos sociales y privados. A fin de que contemplen en sus respectivas agendas el abordaje de los distintos componentes de la ENCCIVICA.</w:t>
      </w:r>
    </w:p>
    <w:p w:rsidR="009B2764" w:rsidRPr="009B2764" w:rsidRDefault="009B2764" w:rsidP="000962EE">
      <w:pPr>
        <w:jc w:val="both"/>
        <w:rPr>
          <w:rFonts w:ascii="Trebuchet MS" w:hAnsi="Trebuchet MS"/>
          <w:lang w:val="es-MX"/>
        </w:rPr>
      </w:pPr>
    </w:p>
    <w:p w:rsidR="009D0BD7" w:rsidRPr="009B2764" w:rsidRDefault="009B2764" w:rsidP="000962EE">
      <w:pPr>
        <w:jc w:val="both"/>
        <w:rPr>
          <w:rFonts w:ascii="Trebuchet MS" w:hAnsi="Trebuchet MS"/>
          <w:lang w:val="es-MX"/>
        </w:rPr>
      </w:pPr>
      <w:r w:rsidRPr="009B2764">
        <w:rPr>
          <w:rFonts w:ascii="Trebuchet MS" w:hAnsi="Trebuchet MS"/>
          <w:lang w:val="es-MX"/>
        </w:rPr>
        <w:t>E</w:t>
      </w:r>
      <w:r w:rsidR="009D0BD7" w:rsidRPr="009B2764">
        <w:rPr>
          <w:rFonts w:ascii="Trebuchet MS" w:hAnsi="Trebuchet MS"/>
          <w:lang w:val="es-MX"/>
        </w:rPr>
        <w:t xml:space="preserve">n lo correspondiente al eje estratégico de </w:t>
      </w:r>
      <w:r w:rsidR="009D0BD7" w:rsidRPr="009B2764">
        <w:rPr>
          <w:rFonts w:ascii="Trebuchet MS" w:hAnsi="Trebuchet MS"/>
          <w:b/>
          <w:lang w:val="es-MX"/>
        </w:rPr>
        <w:t>Exigencia</w:t>
      </w:r>
      <w:r w:rsidR="009D0BD7" w:rsidRPr="009B2764">
        <w:rPr>
          <w:rFonts w:ascii="Trebuchet MS" w:hAnsi="Trebuchet MS"/>
          <w:lang w:val="es-MX"/>
        </w:rPr>
        <w:t>, sus objetivos comprenden, los de contribuir a la reconstrucción de la confianza en la coherencia y la veracidad entre el discurso público emitido por las instituciones políticas del país y sus resultados, así como, promover que las y los ciudadanos incidan en la solución de los problemas públicos y que los actuales espacios de participación que las leyes, los programas y los gobiernos ya tienen abiertos, sean mejor aprovechados por la ciudadanía.</w:t>
      </w:r>
    </w:p>
    <w:p w:rsidR="009D0BD7" w:rsidRDefault="009D0BD7" w:rsidP="000962EE">
      <w:pPr>
        <w:jc w:val="both"/>
        <w:rPr>
          <w:rFonts w:ascii="Trebuchet MS" w:hAnsi="Trebuchet MS"/>
          <w:lang w:val="es-MX"/>
        </w:rPr>
      </w:pPr>
    </w:p>
    <w:p w:rsidR="00E93949" w:rsidRPr="009C796A" w:rsidRDefault="00E93949" w:rsidP="000962EE">
      <w:pPr>
        <w:jc w:val="both"/>
        <w:rPr>
          <w:rFonts w:ascii="Trebuchet MS" w:hAnsi="Trebuchet MS"/>
          <w:lang w:val="es-MX"/>
        </w:rPr>
      </w:pPr>
      <w:r w:rsidRPr="009C796A">
        <w:rPr>
          <w:rFonts w:ascii="Trebuchet MS" w:hAnsi="Trebuchet MS"/>
          <w:lang w:val="es-MX"/>
        </w:rPr>
        <w:t>En ese orden de ideas, la participación ciudadana en la vid</w:t>
      </w:r>
      <w:r w:rsidR="00176D7D">
        <w:rPr>
          <w:rFonts w:ascii="Trebuchet MS" w:hAnsi="Trebuchet MS"/>
          <w:lang w:val="es-MX"/>
        </w:rPr>
        <w:t>a pública del estado de Jalisco</w:t>
      </w:r>
      <w:r w:rsidRPr="009C796A">
        <w:rPr>
          <w:rFonts w:ascii="Trebuchet MS" w:hAnsi="Trebuchet MS"/>
          <w:lang w:val="es-MX"/>
        </w:rPr>
        <w:t xml:space="preserve"> constituye la dimensión humana de la democracia y el ejercicio del derecho humano a participar en la toma de decisiones, porque hace de la dignidad de la persona el sentido primigenio de la acción pública, evitando el centralismo y el autoritarismo, como perversiones significativas de la descomposición gubernamental, que históricamente se ha traducido en corrupción e impunidad.</w:t>
      </w:r>
    </w:p>
    <w:p w:rsidR="00E93949" w:rsidRPr="009C796A" w:rsidRDefault="00E93949" w:rsidP="000962EE">
      <w:pPr>
        <w:jc w:val="both"/>
        <w:rPr>
          <w:rFonts w:ascii="Trebuchet MS" w:hAnsi="Trebuchet MS"/>
          <w:lang w:val="es-MX"/>
        </w:rPr>
      </w:pPr>
    </w:p>
    <w:p w:rsidR="0087789B" w:rsidRPr="009C796A" w:rsidRDefault="009D0BD7" w:rsidP="000962EE">
      <w:pPr>
        <w:jc w:val="both"/>
        <w:rPr>
          <w:rFonts w:ascii="Trebuchet MS" w:hAnsi="Trebuchet MS"/>
          <w:lang w:val="es-MX"/>
        </w:rPr>
      </w:pPr>
      <w:r w:rsidRPr="009C796A">
        <w:rPr>
          <w:rFonts w:ascii="Trebuchet MS" w:hAnsi="Trebuchet MS"/>
          <w:b/>
          <w:lang w:val="es-MX"/>
        </w:rPr>
        <w:t xml:space="preserve">VI. </w:t>
      </w:r>
      <w:r w:rsidR="005C5420" w:rsidRPr="009C796A">
        <w:rPr>
          <w:rFonts w:ascii="Trebuchet MS" w:hAnsi="Trebuchet MS"/>
          <w:b/>
          <w:lang w:val="es-MX"/>
        </w:rPr>
        <w:t>DE LA CONSULTA POPULAR, SU ORGANIZACIÓN Y DESARROLLO.</w:t>
      </w:r>
      <w:r w:rsidR="005C5420" w:rsidRPr="009C796A">
        <w:rPr>
          <w:rFonts w:ascii="Trebuchet MS" w:hAnsi="Trebuchet MS"/>
          <w:lang w:val="es-MX"/>
        </w:rPr>
        <w:t xml:space="preserve"> </w:t>
      </w:r>
      <w:r w:rsidR="005C5420">
        <w:rPr>
          <w:rFonts w:ascii="Trebuchet MS" w:hAnsi="Trebuchet MS"/>
          <w:lang w:val="es-MX"/>
        </w:rPr>
        <w:t xml:space="preserve">Que </w:t>
      </w:r>
      <w:r w:rsidR="0087789B" w:rsidRPr="009C796A">
        <w:rPr>
          <w:rFonts w:ascii="Trebuchet MS" w:hAnsi="Trebuchet MS"/>
          <w:lang w:val="es-MX"/>
        </w:rPr>
        <w:t xml:space="preserve"> Consulta Popular es el mecanismo mediante el cual los habitantes del </w:t>
      </w:r>
      <w:r w:rsidR="004970FB">
        <w:rPr>
          <w:rFonts w:ascii="Trebuchet MS" w:hAnsi="Trebuchet MS"/>
          <w:lang w:val="es-MX"/>
        </w:rPr>
        <w:t>e</w:t>
      </w:r>
      <w:r w:rsidR="0087789B" w:rsidRPr="009C796A">
        <w:rPr>
          <w:rFonts w:ascii="Trebuchet MS" w:hAnsi="Trebuchet MS"/>
          <w:lang w:val="es-MX"/>
        </w:rPr>
        <w:t>stado, un municipio o demarcación territorial, expresan sus opiniones respecto a temas de carácter público o impacto social que son consultados por la autoridad correspondiente.</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La consulta podrá ser solicitada por el 50 </w:t>
      </w:r>
      <w:r w:rsidR="00652A3C">
        <w:rPr>
          <w:rFonts w:ascii="Trebuchet MS" w:hAnsi="Trebuchet MS"/>
          <w:lang w:val="es-MX"/>
        </w:rPr>
        <w:t>por ciento</w:t>
      </w:r>
      <w:r w:rsidRPr="009C796A">
        <w:rPr>
          <w:rFonts w:ascii="Trebuchet MS" w:hAnsi="Trebuchet MS"/>
          <w:lang w:val="es-MX"/>
        </w:rPr>
        <w:t xml:space="preserve"> de los integrantes del Congreso del Estado; el Gobernador del Estado; o por el 0.05 </w:t>
      </w:r>
      <w:r w:rsidR="00652A3C">
        <w:rPr>
          <w:rFonts w:ascii="Trebuchet MS" w:hAnsi="Trebuchet MS"/>
          <w:lang w:val="es-MX"/>
        </w:rPr>
        <w:t>por ciento</w:t>
      </w:r>
      <w:r w:rsidRPr="009C796A">
        <w:rPr>
          <w:rFonts w:ascii="Trebuchet MS" w:hAnsi="Trebuchet MS"/>
          <w:lang w:val="es-MX"/>
        </w:rPr>
        <w:t xml:space="preserve"> de los habitantes de la demarcación territorial correspondiente, cuando se dirija a temas relativos a los Poderes Ejecutivo o Legislativo.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organización y desarrollo de las consultas ciudadanas se entienden delegadas al Consejo de Participación Ciudadana y a los Consejos Municipales, salvo que la consulta verse sobre el desempeño de las autoridades o la designación o permanencia de funcionarios.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solicitud de consulta popular estatal se presenta ante la Secretaría Ejecutiva</w:t>
      </w:r>
      <w:r w:rsidR="007A0BB4" w:rsidRPr="009C796A">
        <w:t xml:space="preserve"> </w:t>
      </w:r>
      <w:r w:rsidR="007A0BB4" w:rsidRPr="009C796A">
        <w:rPr>
          <w:rFonts w:ascii="Trebuchet MS" w:hAnsi="Trebuchet MS"/>
          <w:lang w:val="es-MX"/>
        </w:rPr>
        <w:t>del Consejo de Participación Ciudadana</w:t>
      </w:r>
      <w:r w:rsidRPr="009C796A">
        <w:rPr>
          <w:rFonts w:ascii="Trebuchet MS" w:hAnsi="Trebuchet MS"/>
          <w:lang w:val="es-MX"/>
        </w:rPr>
        <w:t xml:space="preserve">, </w:t>
      </w:r>
      <w:r w:rsidR="007A0BB4" w:rsidRPr="009C796A">
        <w:rPr>
          <w:rFonts w:ascii="Trebuchet MS" w:hAnsi="Trebuchet MS"/>
          <w:lang w:val="es-MX"/>
        </w:rPr>
        <w:t xml:space="preserve">en donde </w:t>
      </w:r>
      <w:r w:rsidRPr="009C796A">
        <w:rPr>
          <w:rFonts w:ascii="Trebuchet MS" w:hAnsi="Trebuchet MS"/>
          <w:lang w:val="es-MX"/>
        </w:rPr>
        <w:t xml:space="preserve">se le asigna </w:t>
      </w:r>
      <w:r w:rsidR="007A0BB4" w:rsidRPr="009C796A">
        <w:rPr>
          <w:rFonts w:ascii="Trebuchet MS" w:hAnsi="Trebuchet MS"/>
          <w:lang w:val="es-MX"/>
        </w:rPr>
        <w:t xml:space="preserve">el </w:t>
      </w:r>
      <w:r w:rsidRPr="009C796A">
        <w:rPr>
          <w:rFonts w:ascii="Trebuchet MS" w:hAnsi="Trebuchet MS"/>
          <w:lang w:val="es-MX"/>
        </w:rPr>
        <w:t>número consecutivo de registro que debe indicar el orden de presentación y fecha de inscripción.</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En el caso de la </w:t>
      </w:r>
      <w:r w:rsidR="0087789B" w:rsidRPr="009C796A">
        <w:rPr>
          <w:rFonts w:ascii="Trebuchet MS" w:hAnsi="Trebuchet MS"/>
          <w:lang w:val="es-MX"/>
        </w:rPr>
        <w:t>solicitud de consulta popular municipal</w:t>
      </w:r>
      <w:r w:rsidRPr="009C796A">
        <w:rPr>
          <w:rFonts w:ascii="Trebuchet MS" w:hAnsi="Trebuchet MS"/>
          <w:lang w:val="es-MX"/>
        </w:rPr>
        <w:t xml:space="preserve">, esta deberá de </w:t>
      </w:r>
      <w:r w:rsidR="0087789B" w:rsidRPr="009C796A">
        <w:rPr>
          <w:rFonts w:ascii="Trebuchet MS" w:hAnsi="Trebuchet MS"/>
          <w:lang w:val="es-MX"/>
        </w:rPr>
        <w:t>presenta</w:t>
      </w:r>
      <w:r w:rsidRPr="009C796A">
        <w:rPr>
          <w:rFonts w:ascii="Trebuchet MS" w:hAnsi="Trebuchet MS"/>
          <w:lang w:val="es-MX"/>
        </w:rPr>
        <w:t>rse</w:t>
      </w:r>
      <w:r w:rsidR="0087789B" w:rsidRPr="009C796A">
        <w:rPr>
          <w:rFonts w:ascii="Trebuchet MS" w:hAnsi="Trebuchet MS"/>
          <w:lang w:val="es-MX"/>
        </w:rPr>
        <w:t xml:space="preserve"> ante el Consejo Municipal correspondiente</w:t>
      </w:r>
      <w:r w:rsidRPr="009C796A">
        <w:rPr>
          <w:rFonts w:ascii="Trebuchet MS" w:hAnsi="Trebuchet MS"/>
          <w:lang w:val="es-MX"/>
        </w:rPr>
        <w:t xml:space="preserve"> y, </w:t>
      </w:r>
      <w:r w:rsidR="0087789B" w:rsidRPr="009C796A">
        <w:rPr>
          <w:rFonts w:ascii="Trebuchet MS" w:hAnsi="Trebuchet MS"/>
          <w:lang w:val="es-MX"/>
        </w:rPr>
        <w:t xml:space="preserve">dentro de los siguientes cinco días hábiles a su recepción, </w:t>
      </w:r>
      <w:r w:rsidRPr="009C796A">
        <w:rPr>
          <w:rFonts w:ascii="Trebuchet MS" w:hAnsi="Trebuchet MS"/>
          <w:lang w:val="es-MX"/>
        </w:rPr>
        <w:t xml:space="preserve">remitirán </w:t>
      </w:r>
      <w:r w:rsidR="0087789B" w:rsidRPr="009C796A">
        <w:rPr>
          <w:rFonts w:ascii="Trebuchet MS" w:hAnsi="Trebuchet MS"/>
          <w:lang w:val="es-MX"/>
        </w:rPr>
        <w:t xml:space="preserve">copia de todas las solicitudes recibidas a la Secretaría Ejecutiva </w:t>
      </w:r>
      <w:r w:rsidRPr="009C796A">
        <w:rPr>
          <w:rFonts w:ascii="Trebuchet MS" w:hAnsi="Trebuchet MS"/>
          <w:lang w:val="es-MX"/>
        </w:rPr>
        <w:t xml:space="preserve">del Consejo de Participación Ciudadana, </w:t>
      </w:r>
      <w:r w:rsidR="0087789B" w:rsidRPr="009C796A">
        <w:rPr>
          <w:rFonts w:ascii="Trebuchet MS" w:hAnsi="Trebuchet MS"/>
          <w:lang w:val="es-MX"/>
        </w:rPr>
        <w:t>para su conocimiento y registro.</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Si en la solicitud faltare </w:t>
      </w:r>
      <w:r w:rsidR="0087789B" w:rsidRPr="009C796A">
        <w:rPr>
          <w:rFonts w:ascii="Trebuchet MS" w:hAnsi="Trebuchet MS"/>
          <w:lang w:val="es-MX"/>
        </w:rPr>
        <w:t>alguno de los requisitos, la Secretaría Ejecutiva o el Consejo municipal, según corresponda, requer</w:t>
      </w:r>
      <w:r w:rsidRPr="009C796A">
        <w:rPr>
          <w:rFonts w:ascii="Trebuchet MS" w:hAnsi="Trebuchet MS"/>
          <w:lang w:val="es-MX"/>
        </w:rPr>
        <w:t>irá</w:t>
      </w:r>
      <w:r w:rsidR="0087789B" w:rsidRPr="009C796A">
        <w:rPr>
          <w:rFonts w:ascii="Trebuchet MS" w:hAnsi="Trebuchet MS"/>
          <w:lang w:val="es-MX"/>
        </w:rPr>
        <w:t xml:space="preserve"> a los promoventes para que lo subsane dentro de los cinco días hábiles siguientes al de la notificación, con el apercibimiento que de no hacerlo se desechará la solicitud.</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Una vez satisfechos los requisitos de procedencia, el Consejo </w:t>
      </w:r>
      <w:r w:rsidR="007A0BB4" w:rsidRPr="009C796A">
        <w:rPr>
          <w:rFonts w:ascii="Trebuchet MS" w:hAnsi="Trebuchet MS"/>
          <w:lang w:val="es-MX"/>
        </w:rPr>
        <w:t xml:space="preserve">de Participación Ciudadana </w:t>
      </w:r>
      <w:r w:rsidRPr="009C796A">
        <w:rPr>
          <w:rFonts w:ascii="Trebuchet MS" w:hAnsi="Trebuchet MS"/>
          <w:lang w:val="es-MX"/>
        </w:rPr>
        <w:t>o los Consejos Municipales, según corresponda, emitirán un dictamen de procedencia, dentro de los diez días hábiles siguientes.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El dictamen de procedencia debe contener la o las preguntas, bajo la modalidad de preguntas cerradas o de opción múltiple que se implementarán en la consulta, así como el dictamen de suficiencia presupuestal que emita la Secretaría de la Hacienda Pública.</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 xml:space="preserve">El Consejo de Participación Ciudadana </w:t>
      </w:r>
      <w:r w:rsidR="0087789B" w:rsidRPr="009C796A">
        <w:rPr>
          <w:rFonts w:ascii="Trebuchet MS" w:hAnsi="Trebuchet MS"/>
          <w:lang w:val="es-MX"/>
        </w:rPr>
        <w:t xml:space="preserve">o </w:t>
      </w:r>
      <w:r w:rsidRPr="009C796A">
        <w:rPr>
          <w:rFonts w:ascii="Trebuchet MS" w:hAnsi="Trebuchet MS"/>
          <w:lang w:val="es-MX"/>
        </w:rPr>
        <w:t xml:space="preserve">los </w:t>
      </w:r>
      <w:r w:rsidR="0087789B" w:rsidRPr="009C796A">
        <w:rPr>
          <w:rFonts w:ascii="Trebuchet MS" w:hAnsi="Trebuchet MS"/>
          <w:lang w:val="es-MX"/>
        </w:rPr>
        <w:t>Consejos Municipales, según correspondan, notifican el dictamen de procedencia a los promoventes, para que</w:t>
      </w:r>
      <w:r w:rsidR="003F76FC">
        <w:rPr>
          <w:rFonts w:ascii="Trebuchet MS" w:hAnsi="Trebuchet MS"/>
          <w:lang w:val="es-MX"/>
        </w:rPr>
        <w:t>,</w:t>
      </w:r>
      <w:r w:rsidR="0087789B" w:rsidRPr="009C796A">
        <w:rPr>
          <w:rFonts w:ascii="Trebuchet MS" w:hAnsi="Trebuchet MS"/>
          <w:lang w:val="es-MX"/>
        </w:rPr>
        <w:t xml:space="preserve"> en el término de tres días naturales siguientes a su notificación, soliciten la modificación o aclaración de la o las preguntas aprobadas.</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El Consejo correspondiente resuelve la manifestación de los promoventes dentro de los tres días naturales siguientes</w:t>
      </w:r>
      <w:r w:rsidR="007A0BB4" w:rsidRPr="009C796A">
        <w:rPr>
          <w:rFonts w:ascii="Trebuchet MS" w:hAnsi="Trebuchet MS"/>
          <w:lang w:val="es-MX"/>
        </w:rPr>
        <w:t xml:space="preserve">, sin que admita recurso </w:t>
      </w:r>
      <w:proofErr w:type="gramStart"/>
      <w:r w:rsidR="007A0BB4" w:rsidRPr="009C796A">
        <w:rPr>
          <w:rFonts w:ascii="Trebuchet MS" w:hAnsi="Trebuchet MS"/>
          <w:lang w:val="es-MX"/>
        </w:rPr>
        <w:t>alguno</w:t>
      </w:r>
      <w:proofErr w:type="gramEnd"/>
      <w:r w:rsidR="007A0BB4" w:rsidRPr="009C796A">
        <w:rPr>
          <w:rFonts w:ascii="Trebuchet MS" w:hAnsi="Trebuchet MS"/>
          <w:lang w:val="es-MX"/>
        </w:rPr>
        <w:t xml:space="preserve"> d</w:t>
      </w:r>
      <w:r w:rsidRPr="009C796A">
        <w:rPr>
          <w:rFonts w:ascii="Trebuchet MS" w:hAnsi="Trebuchet MS"/>
          <w:lang w:val="es-MX"/>
        </w:rPr>
        <w:t>icha determinación.</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Una vez aprobadas las preguntas, se declara la procedencia de la consulta y se realiza a más tardar treinta días naturales posteriores a su aprobación.</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solicitud de consulta popular que presenten los habitantes debe contener:</w:t>
      </w:r>
      <w:r w:rsidR="007A0BB4" w:rsidRPr="009C796A">
        <w:rPr>
          <w:rFonts w:ascii="Trebuchet MS" w:hAnsi="Trebuchet MS"/>
          <w:lang w:val="es-MX"/>
        </w:rPr>
        <w:t xml:space="preserve"> e</w:t>
      </w:r>
      <w:r w:rsidRPr="009C796A">
        <w:rPr>
          <w:rFonts w:ascii="Trebuchet MS" w:hAnsi="Trebuchet MS"/>
          <w:lang w:val="es-MX"/>
        </w:rPr>
        <w:t>l nombre de la persona representante común;</w:t>
      </w:r>
      <w:r w:rsidR="007A0BB4" w:rsidRPr="009C796A">
        <w:rPr>
          <w:rFonts w:ascii="Trebuchet MS" w:hAnsi="Trebuchet MS"/>
          <w:lang w:val="es-MX"/>
        </w:rPr>
        <w:t xml:space="preserve"> </w:t>
      </w:r>
      <w:r w:rsidR="00D33368" w:rsidRPr="009C796A">
        <w:rPr>
          <w:rFonts w:ascii="Trebuchet MS" w:hAnsi="Trebuchet MS"/>
          <w:lang w:val="es-MX"/>
        </w:rPr>
        <w:t xml:space="preserve">la </w:t>
      </w:r>
      <w:r w:rsidR="007A0BB4" w:rsidRPr="009C796A">
        <w:rPr>
          <w:rFonts w:ascii="Trebuchet MS" w:hAnsi="Trebuchet MS"/>
          <w:lang w:val="es-MX"/>
        </w:rPr>
        <w:t>m</w:t>
      </w:r>
      <w:r w:rsidRPr="009C796A">
        <w:rPr>
          <w:rFonts w:ascii="Trebuchet MS" w:hAnsi="Trebuchet MS"/>
          <w:lang w:val="es-MX"/>
        </w:rPr>
        <w:t>anifestación de conducirse bajo protesta de decir verdad;</w:t>
      </w:r>
      <w:r w:rsidR="007A0BB4" w:rsidRPr="009C796A">
        <w:rPr>
          <w:rFonts w:ascii="Trebuchet MS" w:hAnsi="Trebuchet MS"/>
          <w:lang w:val="es-MX"/>
        </w:rPr>
        <w:t xml:space="preserve"> u</w:t>
      </w:r>
      <w:r w:rsidRPr="009C796A">
        <w:rPr>
          <w:rFonts w:ascii="Trebuchet MS" w:hAnsi="Trebuchet MS"/>
          <w:lang w:val="es-MX"/>
        </w:rPr>
        <w:t>n domicilio para recibir notificaciones, en el área metropolitana de Guadalajara si es consulta popular estatal, o en la cabecera municipal si es consulta popular municipal;</w:t>
      </w:r>
      <w:r w:rsidR="007A0BB4" w:rsidRPr="009C796A">
        <w:rPr>
          <w:rFonts w:ascii="Trebuchet MS" w:hAnsi="Trebuchet MS"/>
          <w:lang w:val="es-MX"/>
        </w:rPr>
        <w:t xml:space="preserve"> e</w:t>
      </w:r>
      <w:r w:rsidRPr="009C796A">
        <w:rPr>
          <w:rFonts w:ascii="Trebuchet MS" w:hAnsi="Trebuchet MS"/>
          <w:lang w:val="es-MX"/>
        </w:rPr>
        <w:t>specificación del tema que se pretende someter a consulta;</w:t>
      </w:r>
      <w:r w:rsidR="007A0BB4" w:rsidRPr="009C796A">
        <w:rPr>
          <w:rFonts w:ascii="Trebuchet MS" w:hAnsi="Trebuchet MS"/>
          <w:lang w:val="es-MX"/>
        </w:rPr>
        <w:t xml:space="preserve"> las a</w:t>
      </w:r>
      <w:r w:rsidRPr="009C796A">
        <w:rPr>
          <w:rFonts w:ascii="Trebuchet MS" w:hAnsi="Trebuchet MS"/>
          <w:lang w:val="es-MX"/>
        </w:rPr>
        <w:t>utoridades involucradas en los temas que se pretenda someter a consulta;</w:t>
      </w:r>
      <w:r w:rsidR="007A0BB4" w:rsidRPr="009C796A">
        <w:rPr>
          <w:rFonts w:ascii="Trebuchet MS" w:hAnsi="Trebuchet MS"/>
          <w:lang w:val="es-MX"/>
        </w:rPr>
        <w:t xml:space="preserve"> la e</w:t>
      </w:r>
      <w:r w:rsidRPr="009C796A">
        <w:rPr>
          <w:rFonts w:ascii="Trebuchet MS" w:hAnsi="Trebuchet MS"/>
          <w:lang w:val="es-MX"/>
        </w:rPr>
        <w:t>xposición de motivos por los cuales se considera que el tema debe ser consultado; y</w:t>
      </w:r>
      <w:r w:rsidR="007A0BB4" w:rsidRPr="009C796A">
        <w:rPr>
          <w:rFonts w:ascii="Trebuchet MS" w:hAnsi="Trebuchet MS"/>
          <w:lang w:val="es-MX"/>
        </w:rPr>
        <w:t xml:space="preserve"> el l</w:t>
      </w:r>
      <w:r w:rsidRPr="009C796A">
        <w:rPr>
          <w:rFonts w:ascii="Trebuchet MS" w:hAnsi="Trebuchet MS"/>
          <w:lang w:val="es-MX"/>
        </w:rPr>
        <w:t>istado con los nombres y firmas de los solicitantes.</w:t>
      </w:r>
    </w:p>
    <w:p w:rsidR="0087789B" w:rsidRPr="009C796A" w:rsidRDefault="0087789B" w:rsidP="000962EE">
      <w:pPr>
        <w:jc w:val="both"/>
        <w:rPr>
          <w:rFonts w:ascii="Trebuchet MS" w:hAnsi="Trebuchet MS"/>
          <w:lang w:val="es-MX"/>
        </w:rPr>
      </w:pPr>
    </w:p>
    <w:p w:rsidR="0087789B" w:rsidRPr="009C796A" w:rsidRDefault="007A0BB4" w:rsidP="000962EE">
      <w:pPr>
        <w:jc w:val="both"/>
        <w:rPr>
          <w:rFonts w:ascii="Trebuchet MS" w:hAnsi="Trebuchet MS"/>
          <w:lang w:val="es-MX"/>
        </w:rPr>
      </w:pPr>
      <w:r w:rsidRPr="009C796A">
        <w:rPr>
          <w:rFonts w:ascii="Trebuchet MS" w:hAnsi="Trebuchet MS"/>
          <w:lang w:val="es-MX"/>
        </w:rPr>
        <w:t>Por su parte, l</w:t>
      </w:r>
      <w:r w:rsidR="0087789B" w:rsidRPr="009C796A">
        <w:rPr>
          <w:rFonts w:ascii="Trebuchet MS" w:hAnsi="Trebuchet MS"/>
          <w:lang w:val="es-MX"/>
        </w:rPr>
        <w:t>as solicitudes de consulta popular presentadas por el Gobernador, el Congreso o los Ayuntamientos debe contener:</w:t>
      </w:r>
      <w:r w:rsidRPr="009C796A">
        <w:rPr>
          <w:rFonts w:ascii="Trebuchet MS" w:hAnsi="Trebuchet MS"/>
          <w:lang w:val="es-MX"/>
        </w:rPr>
        <w:t xml:space="preserve"> el n</w:t>
      </w:r>
      <w:r w:rsidR="0087789B" w:rsidRPr="009C796A">
        <w:rPr>
          <w:rFonts w:ascii="Trebuchet MS" w:hAnsi="Trebuchet MS"/>
          <w:lang w:val="es-MX"/>
        </w:rPr>
        <w:t>ombre y cargo de los solicitantes;</w:t>
      </w:r>
      <w:r w:rsidR="00D33368" w:rsidRPr="009C796A">
        <w:rPr>
          <w:rFonts w:ascii="Trebuchet MS" w:hAnsi="Trebuchet MS"/>
          <w:lang w:val="es-MX"/>
        </w:rPr>
        <w:t xml:space="preserve"> l</w:t>
      </w:r>
      <w:r w:rsidR="0087789B" w:rsidRPr="009C796A">
        <w:rPr>
          <w:rFonts w:ascii="Trebuchet MS" w:hAnsi="Trebuchet MS"/>
          <w:lang w:val="es-MX"/>
        </w:rPr>
        <w:t>a indicación precisa del tema que se pretende someter a consulta;</w:t>
      </w:r>
      <w:r w:rsidR="00D33368" w:rsidRPr="009C796A">
        <w:rPr>
          <w:rFonts w:ascii="Trebuchet MS" w:hAnsi="Trebuchet MS"/>
          <w:lang w:val="es-MX"/>
        </w:rPr>
        <w:t xml:space="preserve"> el l</w:t>
      </w:r>
      <w:r w:rsidR="0087789B" w:rsidRPr="009C796A">
        <w:rPr>
          <w:rFonts w:ascii="Trebuchet MS" w:hAnsi="Trebuchet MS"/>
          <w:lang w:val="es-MX"/>
        </w:rPr>
        <w:t>istado de preguntas, preferentemente bajo la modalidad de preguntas cerradas o de opción múltiple;</w:t>
      </w:r>
      <w:r w:rsidR="00D33368" w:rsidRPr="009C796A">
        <w:rPr>
          <w:rFonts w:ascii="Trebuchet MS" w:hAnsi="Trebuchet MS"/>
          <w:lang w:val="es-MX"/>
        </w:rPr>
        <w:t xml:space="preserve"> l</w:t>
      </w:r>
      <w:r w:rsidR="0087789B" w:rsidRPr="009C796A">
        <w:rPr>
          <w:rFonts w:ascii="Trebuchet MS" w:hAnsi="Trebuchet MS"/>
          <w:lang w:val="es-MX"/>
        </w:rPr>
        <w:t>a finalidad de la consulta popular; y</w:t>
      </w:r>
      <w:r w:rsidR="00D33368" w:rsidRPr="009C796A">
        <w:rPr>
          <w:rFonts w:ascii="Trebuchet MS" w:hAnsi="Trebuchet MS"/>
          <w:lang w:val="es-MX"/>
        </w:rPr>
        <w:t xml:space="preserve"> l</w:t>
      </w:r>
      <w:r w:rsidR="0087789B" w:rsidRPr="009C796A">
        <w:rPr>
          <w:rFonts w:ascii="Trebuchet MS" w:hAnsi="Trebuchet MS"/>
          <w:lang w:val="es-MX"/>
        </w:rPr>
        <w:t>a demarcación territorial específica en la que se pretende aplicar la consulta.</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convocatoria debe ser publicada cuando menos quince días naturales antes de la consulta y debe contener:</w:t>
      </w:r>
      <w:r w:rsidR="00D33368" w:rsidRPr="009C796A">
        <w:rPr>
          <w:rFonts w:ascii="Trebuchet MS" w:hAnsi="Trebuchet MS"/>
          <w:lang w:val="es-MX"/>
        </w:rPr>
        <w:t xml:space="preserve"> e</w:t>
      </w:r>
      <w:r w:rsidRPr="009C796A">
        <w:rPr>
          <w:rFonts w:ascii="Trebuchet MS" w:hAnsi="Trebuchet MS"/>
          <w:lang w:val="es-MX"/>
        </w:rPr>
        <w:t>l tema que se somete a consulta de los habitantes;</w:t>
      </w:r>
      <w:r w:rsidR="00D33368" w:rsidRPr="009C796A">
        <w:rPr>
          <w:rFonts w:ascii="Trebuchet MS" w:hAnsi="Trebuchet MS"/>
          <w:lang w:val="es-MX"/>
        </w:rPr>
        <w:t xml:space="preserve"> las a</w:t>
      </w:r>
      <w:r w:rsidRPr="009C796A">
        <w:rPr>
          <w:rFonts w:ascii="Trebuchet MS" w:hAnsi="Trebuchet MS"/>
          <w:lang w:val="es-MX"/>
        </w:rPr>
        <w:t>utoridades involucradas en el tema que se somete a consulta;</w:t>
      </w:r>
      <w:r w:rsidR="00D33368" w:rsidRPr="009C796A">
        <w:rPr>
          <w:rFonts w:ascii="Trebuchet MS" w:hAnsi="Trebuchet MS"/>
          <w:lang w:val="es-MX"/>
        </w:rPr>
        <w:t xml:space="preserve"> u</w:t>
      </w:r>
      <w:r w:rsidRPr="009C796A">
        <w:rPr>
          <w:rFonts w:ascii="Trebuchet MS" w:hAnsi="Trebuchet MS"/>
          <w:lang w:val="es-MX"/>
        </w:rPr>
        <w:t>n extracto de la exposición de motivos por los cuales se considera que el tema debe ser consultado;</w:t>
      </w:r>
      <w:r w:rsidR="00D33368" w:rsidRPr="009C796A">
        <w:rPr>
          <w:rFonts w:ascii="Trebuchet MS" w:hAnsi="Trebuchet MS"/>
          <w:lang w:val="es-MX"/>
        </w:rPr>
        <w:t xml:space="preserve"> l</w:t>
      </w:r>
      <w:r w:rsidRPr="009C796A">
        <w:rPr>
          <w:rFonts w:ascii="Trebuchet MS" w:hAnsi="Trebuchet MS"/>
          <w:lang w:val="es-MX"/>
        </w:rPr>
        <w:t>a demarcación territorial donde se aplica la consulta;</w:t>
      </w:r>
      <w:r w:rsidR="00D33368" w:rsidRPr="009C796A">
        <w:rPr>
          <w:rFonts w:ascii="Trebuchet MS" w:hAnsi="Trebuchet MS"/>
          <w:lang w:val="es-MX"/>
        </w:rPr>
        <w:t xml:space="preserve"> l</w:t>
      </w:r>
      <w:r w:rsidRPr="009C796A">
        <w:rPr>
          <w:rFonts w:ascii="Trebuchet MS" w:hAnsi="Trebuchet MS"/>
          <w:lang w:val="es-MX"/>
        </w:rPr>
        <w:t>a demarcación territorial en la que se pretende aplicar la decisión o acto de gobierno;</w:t>
      </w:r>
      <w:r w:rsidR="00D33368" w:rsidRPr="009C796A">
        <w:rPr>
          <w:rFonts w:ascii="Trebuchet MS" w:hAnsi="Trebuchet MS"/>
          <w:lang w:val="es-MX"/>
        </w:rPr>
        <w:t xml:space="preserve"> l</w:t>
      </w:r>
      <w:r w:rsidRPr="009C796A">
        <w:rPr>
          <w:rFonts w:ascii="Trebuchet MS" w:hAnsi="Trebuchet MS"/>
          <w:lang w:val="es-MX"/>
        </w:rPr>
        <w:t>a pregunta o preguntas que se someterán a consideración de los habitantes;</w:t>
      </w:r>
      <w:r w:rsidR="00D33368" w:rsidRPr="009C796A">
        <w:rPr>
          <w:rFonts w:ascii="Trebuchet MS" w:hAnsi="Trebuchet MS"/>
          <w:lang w:val="es-MX"/>
        </w:rPr>
        <w:t xml:space="preserve"> e</w:t>
      </w:r>
      <w:r w:rsidRPr="009C796A">
        <w:rPr>
          <w:rFonts w:ascii="Trebuchet MS" w:hAnsi="Trebuchet MS"/>
          <w:lang w:val="es-MX"/>
        </w:rPr>
        <w:t>l mecanismo para realizar la consulta, ya sea de manera virtual, presencial o ambas, así como el procedimiento y metodología a seguir;</w:t>
      </w:r>
      <w:r w:rsidR="00D33368" w:rsidRPr="009C796A">
        <w:rPr>
          <w:rFonts w:ascii="Trebuchet MS" w:hAnsi="Trebuchet MS"/>
          <w:lang w:val="es-MX"/>
        </w:rPr>
        <w:t xml:space="preserve"> l</w:t>
      </w:r>
      <w:r w:rsidRPr="009C796A">
        <w:rPr>
          <w:rFonts w:ascii="Trebuchet MS" w:hAnsi="Trebuchet MS"/>
          <w:lang w:val="es-MX"/>
        </w:rPr>
        <w:t>a fecha y horarios en que se realiza la jornada de consulta; y</w:t>
      </w:r>
      <w:r w:rsidR="00D33368" w:rsidRPr="009C796A">
        <w:rPr>
          <w:rFonts w:ascii="Trebuchet MS" w:hAnsi="Trebuchet MS"/>
          <w:lang w:val="es-MX"/>
        </w:rPr>
        <w:t xml:space="preserve"> e</w:t>
      </w:r>
      <w:r w:rsidRPr="009C796A">
        <w:rPr>
          <w:rFonts w:ascii="Trebuchet MS" w:hAnsi="Trebuchet MS"/>
          <w:lang w:val="es-MX"/>
        </w:rPr>
        <w:t>l o los lugares en donde se puede emitir el voto.</w:t>
      </w:r>
    </w:p>
    <w:p w:rsidR="0087789B" w:rsidRPr="009C796A" w:rsidRDefault="0087789B" w:rsidP="000962EE">
      <w:pPr>
        <w:jc w:val="both"/>
        <w:rPr>
          <w:rFonts w:ascii="Trebuchet MS" w:hAnsi="Trebuchet MS"/>
          <w:lang w:val="es-MX"/>
        </w:rPr>
      </w:pPr>
    </w:p>
    <w:p w:rsidR="0087789B" w:rsidRPr="009C796A" w:rsidRDefault="00D33368" w:rsidP="000962EE">
      <w:pPr>
        <w:jc w:val="both"/>
        <w:rPr>
          <w:rFonts w:ascii="Trebuchet MS" w:hAnsi="Trebuchet MS"/>
          <w:lang w:val="es-MX"/>
        </w:rPr>
      </w:pPr>
      <w:r w:rsidRPr="009C796A">
        <w:rPr>
          <w:rFonts w:ascii="Trebuchet MS" w:hAnsi="Trebuchet MS"/>
          <w:lang w:val="es-MX"/>
        </w:rPr>
        <w:t>Realizada la jornada de votación, e</w:t>
      </w:r>
      <w:r w:rsidR="0087789B" w:rsidRPr="009C796A">
        <w:rPr>
          <w:rFonts w:ascii="Trebuchet MS" w:hAnsi="Trebuchet MS"/>
          <w:lang w:val="es-MX"/>
        </w:rPr>
        <w:t>l Consejo correspondiente remite los resultados de la consulta al titular del Poder Ejecutivo para su publicac</w:t>
      </w:r>
      <w:r w:rsidR="00411AB4">
        <w:rPr>
          <w:rFonts w:ascii="Trebuchet MS" w:hAnsi="Trebuchet MS"/>
          <w:lang w:val="es-MX"/>
        </w:rPr>
        <w:t>ión en el Periódico Oficial “El</w:t>
      </w:r>
      <w:r w:rsidR="0087789B" w:rsidRPr="009C796A">
        <w:rPr>
          <w:rFonts w:ascii="Trebuchet MS" w:hAnsi="Trebuchet MS"/>
          <w:lang w:val="es-MX"/>
        </w:rPr>
        <w:t xml:space="preserve"> Estado de Jalisco”.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Cuando se trate de temas del ámbito municipal, además de lo establecido en el </w:t>
      </w:r>
      <w:r w:rsidR="00D33368" w:rsidRPr="009C796A">
        <w:rPr>
          <w:rFonts w:ascii="Trebuchet MS" w:hAnsi="Trebuchet MS"/>
          <w:lang w:val="es-MX"/>
        </w:rPr>
        <w:t xml:space="preserve">párrafo </w:t>
      </w:r>
      <w:r w:rsidRPr="009C796A">
        <w:rPr>
          <w:rFonts w:ascii="Trebuchet MS" w:hAnsi="Trebuchet MS"/>
          <w:lang w:val="es-MX"/>
        </w:rPr>
        <w:t>anterior, los resultados son remitidos al titular del Ayuntamiento que corresponda para que se publiquen en su gaceta municipal o en el medio oficial de publicación con el que cuente.</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 xml:space="preserve">Los resultados de la consulta serán vinculantes cuando hayan participado por lo menos el 33 </w:t>
      </w:r>
      <w:r w:rsidR="00652A3C">
        <w:rPr>
          <w:rFonts w:ascii="Trebuchet MS" w:hAnsi="Trebuchet MS"/>
          <w:lang w:val="es-MX"/>
        </w:rPr>
        <w:t>por ciento</w:t>
      </w:r>
      <w:r w:rsidRPr="009C796A">
        <w:rPr>
          <w:rFonts w:ascii="Trebuchet MS" w:hAnsi="Trebuchet MS"/>
          <w:lang w:val="es-MX"/>
        </w:rPr>
        <w:t xml:space="preserve"> de los habitantes de la demarcación territorial en cuestión de acuerdo al último censo realizado por el Instituto Nacional de Estadística y Geografía y más de la mitad hayan emitido su voto en el mismo sentido.</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El resultado de la consulta popular debe ser considerado por la autoridad para la orientación de las acciones de gobierno con base en los resultados de la consulta.</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En los casos que la autoridad no oriente su decisión o sus actos con base en los resultados de la consulta popular deberá razonar su determinación y publicarla en su medio de comunicación oficial.</w:t>
      </w:r>
    </w:p>
    <w:p w:rsidR="0087789B" w:rsidRPr="009C796A" w:rsidRDefault="0087789B" w:rsidP="000962EE">
      <w:pPr>
        <w:jc w:val="both"/>
        <w:rPr>
          <w:rFonts w:ascii="Trebuchet MS" w:hAnsi="Trebuchet MS"/>
          <w:lang w:val="es-MX"/>
        </w:rPr>
      </w:pPr>
    </w:p>
    <w:p w:rsidR="0087789B" w:rsidRPr="009C796A" w:rsidRDefault="0087789B" w:rsidP="000962EE">
      <w:pPr>
        <w:jc w:val="both"/>
        <w:rPr>
          <w:rFonts w:ascii="Trebuchet MS" w:hAnsi="Trebuchet MS"/>
          <w:lang w:val="es-MX"/>
        </w:rPr>
      </w:pPr>
      <w:r w:rsidRPr="009C796A">
        <w:rPr>
          <w:rFonts w:ascii="Trebuchet MS" w:hAnsi="Trebuchet MS"/>
          <w:lang w:val="es-MX"/>
        </w:rPr>
        <w:t>La autoridad deberá manifestar la aceptación o rechazo de los resultados de la consulta dentro de los 60 días naturales siguientes a que se realice la declaración de los mismos.</w:t>
      </w:r>
    </w:p>
    <w:p w:rsidR="0087789B" w:rsidRPr="009C796A" w:rsidRDefault="0087789B" w:rsidP="000962EE">
      <w:pPr>
        <w:jc w:val="both"/>
        <w:rPr>
          <w:rFonts w:ascii="Trebuchet MS" w:hAnsi="Trebuchet MS"/>
          <w:b/>
          <w:lang w:val="es-MX"/>
        </w:rPr>
      </w:pPr>
    </w:p>
    <w:p w:rsidR="0087789B" w:rsidRPr="009C796A" w:rsidRDefault="00D33368" w:rsidP="000962EE">
      <w:pPr>
        <w:jc w:val="both"/>
        <w:rPr>
          <w:rFonts w:ascii="Trebuchet MS" w:hAnsi="Trebuchet MS"/>
          <w:lang w:val="es-MX"/>
        </w:rPr>
      </w:pPr>
      <w:r w:rsidRPr="009C796A">
        <w:rPr>
          <w:rFonts w:ascii="Trebuchet MS" w:hAnsi="Trebuchet MS"/>
          <w:lang w:val="es-MX"/>
        </w:rPr>
        <w:t xml:space="preserve">Lo anterior de conformidad con lo dispuesto en los artículos 97, 98, 99, 100, 101, 102, 103 y 104 de la Ley del Sistema de Participación Ciudadana y Popular para la Gobernanza del Estado de Jalisco.  </w:t>
      </w:r>
    </w:p>
    <w:p w:rsidR="00D33368" w:rsidRPr="009C796A" w:rsidRDefault="00D33368" w:rsidP="000962EE">
      <w:pPr>
        <w:jc w:val="both"/>
        <w:rPr>
          <w:rFonts w:ascii="Trebuchet MS" w:hAnsi="Trebuchet MS"/>
          <w:b/>
          <w:lang w:val="es-MX"/>
        </w:rPr>
      </w:pPr>
    </w:p>
    <w:p w:rsidR="002C5FFD" w:rsidRPr="009C796A" w:rsidRDefault="006C1446" w:rsidP="000962EE">
      <w:pPr>
        <w:jc w:val="both"/>
        <w:rPr>
          <w:rFonts w:ascii="Trebuchet MS" w:eastAsia="Trebuchet MS" w:hAnsi="Trebuchet MS" w:cs="Trebuchet MS"/>
          <w:lang w:eastAsia="es-MX"/>
        </w:rPr>
      </w:pPr>
      <w:r>
        <w:rPr>
          <w:rFonts w:ascii="Trebuchet MS" w:hAnsi="Trebuchet MS"/>
          <w:b/>
          <w:lang w:val="es-MX"/>
        </w:rPr>
        <w:t xml:space="preserve">VII. </w:t>
      </w:r>
      <w:r w:rsidR="00B45FC4" w:rsidRPr="009C796A">
        <w:rPr>
          <w:rFonts w:ascii="Trebuchet MS" w:hAnsi="Trebuchet MS"/>
          <w:b/>
          <w:lang w:val="es-MX"/>
        </w:rPr>
        <w:t xml:space="preserve">DE LA VIABILIDAD </w:t>
      </w:r>
      <w:r w:rsidR="00B45FC4" w:rsidRPr="009C796A">
        <w:rPr>
          <w:rFonts w:ascii="Trebuchet MS" w:eastAsia="Calibri" w:hAnsi="Trebuchet MS"/>
          <w:b/>
          <w:lang w:val="es-MX" w:eastAsia="en-US"/>
        </w:rPr>
        <w:t>DE REALIZAR LA CONSULTA POPULAR EN</w:t>
      </w:r>
      <w:r w:rsidR="00B45FC4" w:rsidRPr="009C796A">
        <w:rPr>
          <w:b/>
        </w:rPr>
        <w:t xml:space="preserve"> </w:t>
      </w:r>
      <w:r w:rsidR="00B45FC4" w:rsidRPr="009C796A">
        <w:rPr>
          <w:rFonts w:ascii="Trebuchet MS" w:eastAsia="Calibri" w:hAnsi="Trebuchet MS"/>
          <w:b/>
          <w:lang w:val="es-MX" w:eastAsia="en-US"/>
        </w:rPr>
        <w:t>LAS FECHAS Y LA MODALIDAD EN QUE SE PROPONE IMPLEMENTAR LA JORNADA DE VOTACIÓN.</w:t>
      </w:r>
      <w:r w:rsidR="00B45FC4" w:rsidRPr="009C796A">
        <w:rPr>
          <w:rFonts w:ascii="Trebuchet MS" w:eastAsia="Calibri" w:hAnsi="Trebuchet MS"/>
          <w:lang w:val="es-MX" w:eastAsia="en-US"/>
        </w:rPr>
        <w:t xml:space="preserve"> </w:t>
      </w:r>
      <w:r w:rsidR="00A446B5">
        <w:rPr>
          <w:rFonts w:ascii="Trebuchet MS" w:eastAsia="Trebuchet MS" w:hAnsi="Trebuchet MS" w:cs="Trebuchet MS"/>
          <w:lang w:eastAsia="es-MX"/>
        </w:rPr>
        <w:t xml:space="preserve">Que en </w:t>
      </w:r>
      <w:r w:rsidR="002C5FFD" w:rsidRPr="009C796A">
        <w:rPr>
          <w:rFonts w:ascii="Trebuchet MS" w:eastAsia="Trebuchet MS" w:hAnsi="Trebuchet MS" w:cs="Trebuchet MS"/>
          <w:lang w:eastAsia="es-MX"/>
        </w:rPr>
        <w:t>el punto número VII del apartado de Consideraciones</w:t>
      </w:r>
      <w:r w:rsidR="0033442A" w:rsidRPr="009C796A">
        <w:rPr>
          <w:rFonts w:ascii="Trebuchet MS" w:eastAsia="Trebuchet MS" w:hAnsi="Trebuchet MS" w:cs="Trebuchet MS"/>
          <w:lang w:eastAsia="es-MX"/>
        </w:rPr>
        <w:t>,</w:t>
      </w:r>
      <w:r w:rsidR="00393FBE">
        <w:rPr>
          <w:rFonts w:ascii="Trebuchet MS" w:eastAsia="Trebuchet MS" w:hAnsi="Trebuchet MS" w:cs="Trebuchet MS"/>
          <w:lang w:eastAsia="es-MX"/>
        </w:rPr>
        <w:t xml:space="preserve"> del a</w:t>
      </w:r>
      <w:r w:rsidR="002C5FFD" w:rsidRPr="009C796A">
        <w:rPr>
          <w:rFonts w:ascii="Trebuchet MS" w:eastAsia="Trebuchet MS" w:hAnsi="Trebuchet MS" w:cs="Trebuchet MS"/>
          <w:lang w:eastAsia="es-MX"/>
        </w:rPr>
        <w:t xml:space="preserve">cuerdo del </w:t>
      </w:r>
      <w:r w:rsidR="0059253C" w:rsidRPr="009C796A">
        <w:rPr>
          <w:rFonts w:ascii="Trebuchet MS" w:eastAsia="Trebuchet MS" w:hAnsi="Trebuchet MS" w:cs="Trebuchet MS"/>
          <w:lang w:eastAsia="es-MX"/>
        </w:rPr>
        <w:t xml:space="preserve">cinco </w:t>
      </w:r>
      <w:r w:rsidR="002C5FFD" w:rsidRPr="009C796A">
        <w:rPr>
          <w:rFonts w:ascii="Trebuchet MS" w:eastAsia="Trebuchet MS" w:hAnsi="Trebuchet MS" w:cs="Trebuchet MS"/>
          <w:lang w:eastAsia="es-MX"/>
        </w:rPr>
        <w:t>de mayo</w:t>
      </w:r>
      <w:r w:rsidR="0059253C" w:rsidRPr="009C796A">
        <w:rPr>
          <w:rFonts w:ascii="Trebuchet MS" w:eastAsia="Trebuchet MS" w:hAnsi="Trebuchet MS" w:cs="Trebuchet MS"/>
          <w:lang w:eastAsia="es-MX"/>
        </w:rPr>
        <w:t xml:space="preserve"> del año en curso</w:t>
      </w:r>
      <w:r w:rsidR="002C5FFD" w:rsidRPr="009C796A">
        <w:rPr>
          <w:rFonts w:ascii="Trebuchet MS" w:eastAsia="Trebuchet MS" w:hAnsi="Trebuchet MS" w:cs="Trebuchet MS"/>
          <w:lang w:eastAsia="es-MX"/>
        </w:rPr>
        <w:t>,</w:t>
      </w:r>
      <w:r w:rsidR="0033442A" w:rsidRPr="009C796A">
        <w:rPr>
          <w:rFonts w:ascii="Trebuchet MS" w:eastAsia="Trebuchet MS" w:hAnsi="Trebuchet MS" w:cs="Trebuchet MS"/>
          <w:lang w:eastAsia="es-MX"/>
        </w:rPr>
        <w:t xml:space="preserve"> emitido por el Consejo de P</w:t>
      </w:r>
      <w:r w:rsidR="0059253C" w:rsidRPr="009C796A">
        <w:rPr>
          <w:rFonts w:ascii="Trebuchet MS" w:eastAsia="Trebuchet MS" w:hAnsi="Trebuchet MS" w:cs="Trebuchet MS"/>
          <w:lang w:eastAsia="es-MX"/>
        </w:rPr>
        <w:t>articipación Ciudadana,</w:t>
      </w:r>
      <w:r w:rsidR="002C5FFD" w:rsidRPr="009C796A">
        <w:rPr>
          <w:rFonts w:ascii="Trebuchet MS" w:eastAsia="Trebuchet MS" w:hAnsi="Trebuchet MS" w:cs="Trebuchet MS"/>
          <w:lang w:eastAsia="es-MX"/>
        </w:rPr>
        <w:t xml:space="preserve"> en su segundo párrafo, se establece </w:t>
      </w:r>
      <w:r w:rsidR="0059253C" w:rsidRPr="009C796A">
        <w:rPr>
          <w:rFonts w:ascii="Trebuchet MS" w:eastAsia="Trebuchet MS" w:hAnsi="Trebuchet MS" w:cs="Trebuchet MS"/>
          <w:lang w:eastAsia="es-MX"/>
        </w:rPr>
        <w:t xml:space="preserve">la </w:t>
      </w:r>
      <w:r w:rsidR="002C5FFD" w:rsidRPr="009C796A">
        <w:rPr>
          <w:rFonts w:ascii="Trebuchet MS" w:eastAsia="Trebuchet MS" w:hAnsi="Trebuchet MS" w:cs="Trebuchet MS"/>
          <w:lang w:eastAsia="es-MX"/>
        </w:rPr>
        <w:t>oportun</w:t>
      </w:r>
      <w:r w:rsidR="0059253C" w:rsidRPr="009C796A">
        <w:rPr>
          <w:rFonts w:ascii="Trebuchet MS" w:eastAsia="Trebuchet MS" w:hAnsi="Trebuchet MS" w:cs="Trebuchet MS"/>
          <w:lang w:eastAsia="es-MX"/>
        </w:rPr>
        <w:t>idad</w:t>
      </w:r>
      <w:r w:rsidR="002C5FFD" w:rsidRPr="009C796A">
        <w:rPr>
          <w:rFonts w:ascii="Trebuchet MS" w:eastAsia="Trebuchet MS" w:hAnsi="Trebuchet MS" w:cs="Trebuchet MS"/>
          <w:lang w:eastAsia="es-MX"/>
        </w:rPr>
        <w:t xml:space="preserve"> </w:t>
      </w:r>
      <w:r w:rsidR="0059253C" w:rsidRPr="009C796A">
        <w:rPr>
          <w:rFonts w:ascii="Trebuchet MS" w:eastAsia="Trebuchet MS" w:hAnsi="Trebuchet MS" w:cs="Trebuchet MS"/>
          <w:lang w:eastAsia="es-MX"/>
        </w:rPr>
        <w:t xml:space="preserve">de </w:t>
      </w:r>
      <w:r w:rsidR="002C5FFD" w:rsidRPr="009C796A">
        <w:rPr>
          <w:rFonts w:ascii="Trebuchet MS" w:eastAsia="Trebuchet MS" w:hAnsi="Trebuchet MS" w:cs="Trebuchet MS"/>
          <w:lang w:eastAsia="es-MX"/>
        </w:rPr>
        <w:t xml:space="preserve">dividir el territorio del estado en </w:t>
      </w:r>
      <w:r w:rsidR="00853457">
        <w:rPr>
          <w:rFonts w:ascii="Trebuchet MS" w:eastAsia="Trebuchet MS" w:hAnsi="Trebuchet MS" w:cs="Trebuchet MS"/>
          <w:lang w:eastAsia="es-MX"/>
        </w:rPr>
        <w:t>doce</w:t>
      </w:r>
      <w:r w:rsidR="002C5FFD" w:rsidRPr="009C796A">
        <w:rPr>
          <w:rFonts w:ascii="Trebuchet MS" w:eastAsia="Trebuchet MS" w:hAnsi="Trebuchet MS" w:cs="Trebuchet MS"/>
          <w:lang w:eastAsia="es-MX"/>
        </w:rPr>
        <w:t xml:space="preserve"> regiones, y recabar la votación mediante el uso de la urna electrónica, en grupos de </w:t>
      </w:r>
      <w:r w:rsidR="00853457">
        <w:rPr>
          <w:rFonts w:ascii="Trebuchet MS" w:eastAsia="Trebuchet MS" w:hAnsi="Trebuchet MS" w:cs="Trebuchet MS"/>
          <w:lang w:eastAsia="es-MX"/>
        </w:rPr>
        <w:t xml:space="preserve">cuatro </w:t>
      </w:r>
      <w:r w:rsidR="002C5FFD" w:rsidRPr="009C796A">
        <w:rPr>
          <w:rFonts w:ascii="Trebuchet MS" w:eastAsia="Trebuchet MS" w:hAnsi="Trebuchet MS" w:cs="Trebuchet MS"/>
          <w:lang w:eastAsia="es-MX"/>
        </w:rPr>
        <w:t xml:space="preserve">regiones cada uno, durante los días sábados y domingos de los fines de semana comprendidos entre los días </w:t>
      </w:r>
      <w:r w:rsidR="00A84EB0">
        <w:rPr>
          <w:rFonts w:ascii="Trebuchet MS" w:eastAsia="Trebuchet MS" w:hAnsi="Trebuchet MS" w:cs="Trebuchet MS"/>
          <w:lang w:eastAsia="es-MX"/>
        </w:rPr>
        <w:t xml:space="preserve">20, 21, </w:t>
      </w:r>
      <w:r w:rsidR="002C5FFD" w:rsidRPr="009C796A">
        <w:rPr>
          <w:rFonts w:ascii="Trebuchet MS" w:eastAsia="Trebuchet MS" w:hAnsi="Trebuchet MS" w:cs="Trebuchet MS"/>
          <w:lang w:eastAsia="es-MX"/>
        </w:rPr>
        <w:t>2</w:t>
      </w:r>
      <w:r w:rsidR="00A84EB0">
        <w:rPr>
          <w:rFonts w:ascii="Trebuchet MS" w:eastAsia="Trebuchet MS" w:hAnsi="Trebuchet MS" w:cs="Trebuchet MS"/>
          <w:lang w:eastAsia="es-MX"/>
        </w:rPr>
        <w:t>7</w:t>
      </w:r>
      <w:r w:rsidR="002C5FFD" w:rsidRPr="009C796A">
        <w:rPr>
          <w:rFonts w:ascii="Trebuchet MS" w:eastAsia="Trebuchet MS" w:hAnsi="Trebuchet MS" w:cs="Trebuchet MS"/>
          <w:lang w:eastAsia="es-MX"/>
        </w:rPr>
        <w:t xml:space="preserve"> y 2</w:t>
      </w:r>
      <w:r w:rsidR="00A84EB0">
        <w:rPr>
          <w:rFonts w:ascii="Trebuchet MS" w:eastAsia="Trebuchet MS" w:hAnsi="Trebuchet MS" w:cs="Trebuchet MS"/>
          <w:lang w:eastAsia="es-MX"/>
        </w:rPr>
        <w:t>8</w:t>
      </w:r>
      <w:r w:rsidR="002C5FFD" w:rsidRPr="009C796A">
        <w:rPr>
          <w:rFonts w:ascii="Trebuchet MS" w:eastAsia="Trebuchet MS" w:hAnsi="Trebuchet MS" w:cs="Trebuchet MS"/>
          <w:lang w:eastAsia="es-MX"/>
        </w:rPr>
        <w:t xml:space="preserve"> de </w:t>
      </w:r>
      <w:r w:rsidR="00A84EB0">
        <w:rPr>
          <w:rFonts w:ascii="Trebuchet MS" w:eastAsia="Trebuchet MS" w:hAnsi="Trebuchet MS" w:cs="Trebuchet MS"/>
          <w:lang w:eastAsia="es-MX"/>
        </w:rPr>
        <w:t xml:space="preserve">noviembre, 4, </w:t>
      </w:r>
      <w:r w:rsidR="002C5FFD" w:rsidRPr="009C796A">
        <w:rPr>
          <w:rFonts w:ascii="Trebuchet MS" w:eastAsia="Trebuchet MS" w:hAnsi="Trebuchet MS" w:cs="Trebuchet MS"/>
          <w:lang w:eastAsia="es-MX"/>
        </w:rPr>
        <w:t>5</w:t>
      </w:r>
      <w:r w:rsidR="00A84EB0">
        <w:rPr>
          <w:rFonts w:ascii="Trebuchet MS" w:eastAsia="Trebuchet MS" w:hAnsi="Trebuchet MS" w:cs="Trebuchet MS"/>
          <w:lang w:eastAsia="es-MX"/>
        </w:rPr>
        <w:t xml:space="preserve">, 11 y 12 </w:t>
      </w:r>
      <w:r w:rsidR="002C5FFD" w:rsidRPr="009C796A">
        <w:rPr>
          <w:rFonts w:ascii="Trebuchet MS" w:eastAsia="Trebuchet MS" w:hAnsi="Trebuchet MS" w:cs="Trebuchet MS"/>
          <w:lang w:eastAsia="es-MX"/>
        </w:rPr>
        <w:t xml:space="preserve">de </w:t>
      </w:r>
      <w:r w:rsidR="00A84EB0">
        <w:rPr>
          <w:rFonts w:ascii="Trebuchet MS" w:eastAsia="Trebuchet MS" w:hAnsi="Trebuchet MS" w:cs="Trebuchet MS"/>
          <w:lang w:eastAsia="es-MX"/>
        </w:rPr>
        <w:t xml:space="preserve">diciembre </w:t>
      </w:r>
      <w:r w:rsidR="002C5FFD" w:rsidRPr="009C796A">
        <w:rPr>
          <w:rFonts w:ascii="Trebuchet MS" w:eastAsia="Trebuchet MS" w:hAnsi="Trebuchet MS" w:cs="Trebuchet MS"/>
          <w:lang w:eastAsia="es-MX"/>
        </w:rPr>
        <w:t xml:space="preserve">de </w:t>
      </w:r>
      <w:r w:rsidR="00853457">
        <w:rPr>
          <w:rFonts w:ascii="Trebuchet MS" w:eastAsia="Trebuchet MS" w:hAnsi="Trebuchet MS" w:cs="Trebuchet MS"/>
          <w:lang w:eastAsia="es-MX"/>
        </w:rPr>
        <w:t>dos mil veintiuno</w:t>
      </w:r>
      <w:r w:rsidR="002C5FFD" w:rsidRPr="009C796A">
        <w:rPr>
          <w:rFonts w:ascii="Trebuchet MS" w:eastAsia="Trebuchet MS" w:hAnsi="Trebuchet MS" w:cs="Trebuchet MS"/>
          <w:lang w:eastAsia="es-MX"/>
        </w:rPr>
        <w:t>.</w:t>
      </w:r>
    </w:p>
    <w:p w:rsidR="002C5FFD" w:rsidRPr="009C796A" w:rsidRDefault="002C5FFD" w:rsidP="000962EE">
      <w:pPr>
        <w:jc w:val="both"/>
        <w:rPr>
          <w:rFonts w:ascii="Trebuchet MS" w:eastAsia="Trebuchet MS" w:hAnsi="Trebuchet MS" w:cs="Trebuchet MS"/>
          <w:lang w:eastAsia="es-MX"/>
        </w:rPr>
      </w:pPr>
    </w:p>
    <w:p w:rsidR="002C5FFD" w:rsidRPr="009C796A" w:rsidRDefault="00393FBE" w:rsidP="000962EE">
      <w:pPr>
        <w:jc w:val="both"/>
        <w:rPr>
          <w:rFonts w:ascii="Trebuchet MS" w:eastAsia="Trebuchet MS" w:hAnsi="Trebuchet MS" w:cs="Trebuchet MS"/>
          <w:lang w:eastAsia="es-MX"/>
        </w:rPr>
      </w:pPr>
      <w:r>
        <w:rPr>
          <w:rFonts w:ascii="Trebuchet MS" w:eastAsia="Trebuchet MS" w:hAnsi="Trebuchet MS" w:cs="Trebuchet MS"/>
          <w:lang w:eastAsia="es-MX"/>
        </w:rPr>
        <w:t>Por lo tanto, la consulta tendrá verificativo en ocho días, correspondientes a cuatro f</w:t>
      </w:r>
      <w:r w:rsidR="00A84EB0">
        <w:rPr>
          <w:rFonts w:ascii="Trebuchet MS" w:eastAsia="Trebuchet MS" w:hAnsi="Trebuchet MS" w:cs="Trebuchet MS"/>
          <w:lang w:eastAsia="es-MX"/>
        </w:rPr>
        <w:t>ines de semana</w:t>
      </w:r>
      <w:r>
        <w:rPr>
          <w:rFonts w:ascii="Trebuchet MS" w:eastAsia="Trebuchet MS" w:hAnsi="Trebuchet MS" w:cs="Trebuchet MS"/>
          <w:lang w:eastAsia="es-MX"/>
        </w:rPr>
        <w:t xml:space="preserve"> (sábados y domingos), abarcando las </w:t>
      </w:r>
      <w:r w:rsidR="005946A2">
        <w:rPr>
          <w:rFonts w:ascii="Trebuchet MS" w:eastAsia="Trebuchet MS" w:hAnsi="Trebuchet MS" w:cs="Trebuchet MS"/>
          <w:lang w:eastAsia="es-MX"/>
        </w:rPr>
        <w:t>doce</w:t>
      </w:r>
      <w:r>
        <w:rPr>
          <w:rFonts w:ascii="Trebuchet MS" w:eastAsia="Trebuchet MS" w:hAnsi="Trebuchet MS" w:cs="Trebuchet MS"/>
          <w:lang w:eastAsia="es-MX"/>
        </w:rPr>
        <w:t xml:space="preserve"> regiones en que para tal efecto se divid</w:t>
      </w:r>
      <w:r w:rsidR="005946A2">
        <w:rPr>
          <w:rFonts w:ascii="Trebuchet MS" w:eastAsia="Trebuchet MS" w:hAnsi="Trebuchet MS" w:cs="Trebuchet MS"/>
          <w:lang w:eastAsia="es-MX"/>
        </w:rPr>
        <w:t>i</w:t>
      </w:r>
      <w:r>
        <w:rPr>
          <w:rFonts w:ascii="Trebuchet MS" w:eastAsia="Trebuchet MS" w:hAnsi="Trebuchet MS" w:cs="Trebuchet MS"/>
          <w:lang w:eastAsia="es-MX"/>
        </w:rPr>
        <w:t>rá el estado.</w:t>
      </w:r>
    </w:p>
    <w:p w:rsidR="00A84EB0" w:rsidRDefault="00A84EB0" w:rsidP="000962EE">
      <w:pPr>
        <w:pStyle w:val="Sinespaciado"/>
        <w:jc w:val="both"/>
        <w:rPr>
          <w:rFonts w:ascii="Trebuchet MS" w:eastAsia="Trebuchet MS" w:hAnsi="Trebuchet MS"/>
          <w:lang w:eastAsia="es-MX"/>
        </w:rPr>
      </w:pPr>
    </w:p>
    <w:p w:rsidR="00A65F7C" w:rsidRPr="00151BAD" w:rsidRDefault="00A65F7C" w:rsidP="000962EE">
      <w:pPr>
        <w:pStyle w:val="Sinespaciado"/>
        <w:jc w:val="both"/>
        <w:rPr>
          <w:rFonts w:ascii="Trebuchet MS" w:eastAsia="Trebuchet MS" w:hAnsi="Trebuchet MS"/>
          <w:lang w:eastAsia="es-MX"/>
        </w:rPr>
      </w:pPr>
      <w:r w:rsidRPr="00151BAD">
        <w:rPr>
          <w:rFonts w:ascii="Trebuchet MS" w:eastAsia="Trebuchet MS" w:hAnsi="Trebuchet MS"/>
          <w:lang w:eastAsia="es-MX"/>
        </w:rPr>
        <w:t>Al respecto, resulta pertinente señalar que la extensi</w:t>
      </w:r>
      <w:r w:rsidR="009820C1" w:rsidRPr="00151BAD">
        <w:rPr>
          <w:rFonts w:ascii="Trebuchet MS" w:eastAsia="Trebuchet MS" w:hAnsi="Trebuchet MS"/>
          <w:lang w:eastAsia="es-MX"/>
        </w:rPr>
        <w:t xml:space="preserve">ón de la jornada de la consulta popular a cuatro fines de semana, uno más que la propuesta inicial, tiene como finalidad </w:t>
      </w:r>
      <w:r w:rsidR="00E7673D" w:rsidRPr="00151BAD">
        <w:rPr>
          <w:rFonts w:ascii="Trebuchet MS" w:eastAsia="Trebuchet MS" w:hAnsi="Trebuchet MS"/>
          <w:lang w:eastAsia="es-MX"/>
        </w:rPr>
        <w:t xml:space="preserve">que el mayor número de habitantes del estado, tenga oportunidad de acudir a ejercer su </w:t>
      </w:r>
      <w:r w:rsidR="009820C1" w:rsidRPr="00151BAD">
        <w:rPr>
          <w:rFonts w:ascii="Trebuchet MS" w:eastAsia="Trebuchet MS" w:hAnsi="Trebuchet MS"/>
          <w:lang w:eastAsia="es-MX"/>
        </w:rPr>
        <w:t xml:space="preserve">derecho a votar </w:t>
      </w:r>
      <w:r w:rsidR="00E7673D" w:rsidRPr="00151BAD">
        <w:rPr>
          <w:rFonts w:ascii="Trebuchet MS" w:eastAsia="Trebuchet MS" w:hAnsi="Trebuchet MS"/>
          <w:lang w:eastAsia="es-MX"/>
        </w:rPr>
        <w:t xml:space="preserve">y decidir </w:t>
      </w:r>
      <w:r w:rsidR="009820C1" w:rsidRPr="00151BAD">
        <w:rPr>
          <w:rFonts w:ascii="Trebuchet MS" w:eastAsia="Trebuchet MS" w:hAnsi="Trebuchet MS"/>
          <w:lang w:eastAsia="es-MX"/>
        </w:rPr>
        <w:t xml:space="preserve">sobre el tema </w:t>
      </w:r>
      <w:r w:rsidR="00E7673D" w:rsidRPr="00151BAD">
        <w:rPr>
          <w:rFonts w:ascii="Trebuchet MS" w:eastAsia="Trebuchet MS" w:hAnsi="Trebuchet MS"/>
          <w:lang w:eastAsia="es-MX"/>
        </w:rPr>
        <w:t xml:space="preserve">trascendental que será </w:t>
      </w:r>
      <w:r w:rsidR="00776A2A" w:rsidRPr="00151BAD">
        <w:rPr>
          <w:rFonts w:ascii="Trebuchet MS" w:eastAsia="Trebuchet MS" w:hAnsi="Trebuchet MS"/>
          <w:lang w:eastAsia="es-MX"/>
        </w:rPr>
        <w:t>consultado a través de la pregunta que contendrá la boleta</w:t>
      </w:r>
      <w:r w:rsidR="009820C1" w:rsidRPr="00151BAD">
        <w:rPr>
          <w:rFonts w:ascii="Trebuchet MS" w:eastAsia="Trebuchet MS" w:hAnsi="Trebuchet MS"/>
          <w:lang w:eastAsia="es-MX"/>
        </w:rPr>
        <w:t xml:space="preserve">.  </w:t>
      </w:r>
    </w:p>
    <w:p w:rsidR="00A65F7C" w:rsidRPr="00151BAD" w:rsidRDefault="00A65F7C" w:rsidP="000962EE">
      <w:pPr>
        <w:pStyle w:val="Sinespaciado"/>
        <w:jc w:val="both"/>
        <w:rPr>
          <w:rFonts w:ascii="Trebuchet MS" w:eastAsia="Trebuchet MS" w:hAnsi="Trebuchet MS"/>
          <w:lang w:eastAsia="es-MX"/>
        </w:rPr>
      </w:pPr>
    </w:p>
    <w:p w:rsidR="00E7673D" w:rsidRPr="00151BAD" w:rsidRDefault="00E7673D" w:rsidP="000962EE">
      <w:pPr>
        <w:pStyle w:val="Sinespaciado"/>
        <w:jc w:val="both"/>
        <w:rPr>
          <w:rFonts w:ascii="Trebuchet MS" w:eastAsia="Trebuchet MS" w:hAnsi="Trebuchet MS"/>
          <w:lang w:eastAsia="es-MX"/>
        </w:rPr>
      </w:pPr>
      <w:r w:rsidRPr="00151BAD">
        <w:rPr>
          <w:rFonts w:ascii="Trebuchet MS" w:eastAsia="Trebuchet MS" w:hAnsi="Trebuchet MS"/>
          <w:lang w:eastAsia="es-MX"/>
        </w:rPr>
        <w:t xml:space="preserve">Derivado de lo anterior, es que se propone que el último fin de semana de la jornada de la consulta popular, </w:t>
      </w:r>
      <w:r w:rsidR="00776A2A" w:rsidRPr="00151BAD">
        <w:rPr>
          <w:rFonts w:ascii="Trebuchet MS" w:eastAsia="Trebuchet MS" w:hAnsi="Trebuchet MS"/>
          <w:lang w:eastAsia="es-MX"/>
        </w:rPr>
        <w:t xml:space="preserve">esto es, los días 11 y 12 de diciembre de </w:t>
      </w:r>
      <w:r w:rsidR="00D06155">
        <w:rPr>
          <w:rFonts w:ascii="Trebuchet MS" w:eastAsia="Trebuchet MS" w:hAnsi="Trebuchet MS"/>
          <w:lang w:eastAsia="es-MX"/>
        </w:rPr>
        <w:t>dos mil veintiuno</w:t>
      </w:r>
      <w:r w:rsidR="00776A2A" w:rsidRPr="00151BAD">
        <w:rPr>
          <w:rFonts w:ascii="Trebuchet MS" w:eastAsia="Trebuchet MS" w:hAnsi="Trebuchet MS"/>
          <w:lang w:eastAsia="es-MX"/>
        </w:rPr>
        <w:t xml:space="preserve">, </w:t>
      </w:r>
      <w:r w:rsidRPr="00151BAD">
        <w:rPr>
          <w:rFonts w:ascii="Trebuchet MS" w:eastAsia="Trebuchet MS" w:hAnsi="Trebuchet MS"/>
          <w:lang w:eastAsia="es-MX"/>
        </w:rPr>
        <w:t xml:space="preserve">se instalen las urnas electrónicas en la Zona Metropolitana de Guadalajara, por </w:t>
      </w:r>
      <w:r w:rsidR="008A57CE">
        <w:rPr>
          <w:rFonts w:ascii="Trebuchet MS" w:eastAsia="Trebuchet MS" w:hAnsi="Trebuchet MS"/>
          <w:lang w:eastAsia="es-MX"/>
        </w:rPr>
        <w:t xml:space="preserve">ser </w:t>
      </w:r>
      <w:r w:rsidRPr="00151BAD">
        <w:rPr>
          <w:rFonts w:ascii="Trebuchet MS" w:eastAsia="Trebuchet MS" w:hAnsi="Trebuchet MS"/>
          <w:lang w:eastAsia="es-MX"/>
        </w:rPr>
        <w:t xml:space="preserve">este el lugar en donde se concentra la mayor población del estado. </w:t>
      </w:r>
    </w:p>
    <w:p w:rsidR="00E7673D" w:rsidRPr="00151BAD" w:rsidRDefault="00E7673D" w:rsidP="000962EE">
      <w:pPr>
        <w:pStyle w:val="Sinespaciado"/>
        <w:jc w:val="both"/>
        <w:rPr>
          <w:rFonts w:ascii="Trebuchet MS" w:eastAsia="Trebuchet MS" w:hAnsi="Trebuchet MS"/>
          <w:lang w:eastAsia="es-MX"/>
        </w:rPr>
      </w:pPr>
    </w:p>
    <w:p w:rsidR="005A6D39" w:rsidRDefault="005A6D39" w:rsidP="000962EE">
      <w:pPr>
        <w:pStyle w:val="Sinespaciado"/>
        <w:jc w:val="both"/>
        <w:rPr>
          <w:rFonts w:ascii="Trebuchet MS" w:eastAsia="Trebuchet MS" w:hAnsi="Trebuchet MS"/>
          <w:lang w:eastAsia="es-MX"/>
        </w:rPr>
      </w:pPr>
      <w:r w:rsidRPr="00151BAD">
        <w:rPr>
          <w:rFonts w:ascii="Trebuchet MS" w:eastAsia="Trebuchet MS" w:hAnsi="Trebuchet MS"/>
          <w:lang w:eastAsia="es-MX"/>
        </w:rPr>
        <w:t>Es importante destacar la trascendencia que reviste el sufragar en este mecanismo de participación ciudadana, pues será a través del ejercicio responsable del voto, que los jaliscienses podamos incidir en la toma de decisiones de nuestras autoridades, por tal razón, es que se adicionan dos días más a la propuesta original.</w:t>
      </w:r>
      <w:r>
        <w:rPr>
          <w:rFonts w:ascii="Trebuchet MS" w:eastAsia="Trebuchet MS" w:hAnsi="Trebuchet MS"/>
          <w:lang w:eastAsia="es-MX"/>
        </w:rPr>
        <w:t xml:space="preserve">   </w:t>
      </w:r>
    </w:p>
    <w:p w:rsidR="005A6D39" w:rsidRDefault="005A6D39" w:rsidP="000962EE">
      <w:pPr>
        <w:pStyle w:val="Sinespaciado"/>
        <w:jc w:val="both"/>
        <w:rPr>
          <w:rFonts w:ascii="Trebuchet MS" w:eastAsia="Trebuchet MS" w:hAnsi="Trebuchet MS"/>
          <w:lang w:eastAsia="es-MX"/>
        </w:rPr>
      </w:pPr>
    </w:p>
    <w:p w:rsidR="00A84EB0" w:rsidRDefault="00A84EB0" w:rsidP="000962EE">
      <w:pPr>
        <w:pStyle w:val="Sinespaciado"/>
        <w:jc w:val="both"/>
        <w:rPr>
          <w:rFonts w:ascii="Trebuchet MS" w:eastAsia="Trebuchet MS" w:hAnsi="Trebuchet MS"/>
          <w:lang w:eastAsia="es-MX"/>
        </w:rPr>
      </w:pPr>
      <w:r w:rsidRPr="00A84EB0">
        <w:rPr>
          <w:rFonts w:ascii="Trebuchet MS" w:eastAsia="Trebuchet MS" w:hAnsi="Trebuchet MS"/>
          <w:lang w:eastAsia="es-MX"/>
        </w:rPr>
        <w:t xml:space="preserve">En ese sentido, se considera viable realizar la Consulta en los términos temporales propuestos, agregando la instalación de 100 urnas electrónicas de manera permanente en la Zona Metropolitana de Guadalajara, posibilitando así la maximización del derecho a la participación ciudadana </w:t>
      </w:r>
      <w:r>
        <w:rPr>
          <w:rFonts w:ascii="Trebuchet MS" w:eastAsia="Trebuchet MS" w:hAnsi="Trebuchet MS"/>
          <w:lang w:eastAsia="es-MX"/>
        </w:rPr>
        <w:t xml:space="preserve">de los habitantes </w:t>
      </w:r>
      <w:r w:rsidRPr="00A84EB0">
        <w:rPr>
          <w:rFonts w:ascii="Trebuchet MS" w:eastAsia="Trebuchet MS" w:hAnsi="Trebuchet MS"/>
          <w:lang w:eastAsia="es-MX"/>
        </w:rPr>
        <w:t>Jalisc</w:t>
      </w:r>
      <w:r>
        <w:rPr>
          <w:rFonts w:ascii="Trebuchet MS" w:eastAsia="Trebuchet MS" w:hAnsi="Trebuchet MS"/>
          <w:lang w:eastAsia="es-MX"/>
        </w:rPr>
        <w:t>ienses</w:t>
      </w:r>
      <w:r w:rsidRPr="00A84EB0">
        <w:rPr>
          <w:rFonts w:ascii="Trebuchet MS" w:eastAsia="Trebuchet MS" w:hAnsi="Trebuchet MS"/>
          <w:lang w:eastAsia="es-MX"/>
        </w:rPr>
        <w:t xml:space="preserve">. Quedando las fechas y distribución por regiones en los </w:t>
      </w:r>
      <w:r w:rsidR="00B006E8">
        <w:rPr>
          <w:rFonts w:ascii="Trebuchet MS" w:eastAsia="Trebuchet MS" w:hAnsi="Trebuchet MS"/>
          <w:lang w:eastAsia="es-MX"/>
        </w:rPr>
        <w:t xml:space="preserve">términos </w:t>
      </w:r>
      <w:r w:rsidRPr="00A84EB0">
        <w:rPr>
          <w:rFonts w:ascii="Trebuchet MS" w:eastAsia="Trebuchet MS" w:hAnsi="Trebuchet MS"/>
          <w:lang w:eastAsia="es-MX"/>
        </w:rPr>
        <w:t>siguientes:</w:t>
      </w:r>
    </w:p>
    <w:p w:rsidR="00A84EB0" w:rsidRPr="00A84EB0" w:rsidRDefault="00A84EB0" w:rsidP="000962EE">
      <w:pPr>
        <w:pStyle w:val="Sinespaciado"/>
        <w:jc w:val="both"/>
        <w:rPr>
          <w:rFonts w:ascii="Trebuchet MS" w:eastAsia="Trebuchet MS" w:hAnsi="Trebuchet MS"/>
          <w:lang w:eastAsia="es-MX"/>
        </w:rPr>
      </w:pPr>
    </w:p>
    <w:tbl>
      <w:tblPr>
        <w:tblW w:w="4866" w:type="pct"/>
        <w:jc w:val="center"/>
        <w:tblCellMar>
          <w:top w:w="15" w:type="dxa"/>
          <w:left w:w="15" w:type="dxa"/>
          <w:bottom w:w="15" w:type="dxa"/>
          <w:right w:w="15" w:type="dxa"/>
        </w:tblCellMar>
        <w:tblLook w:val="04A0" w:firstRow="1" w:lastRow="0" w:firstColumn="1" w:lastColumn="0" w:noHBand="0" w:noVBand="1"/>
      </w:tblPr>
      <w:tblGrid>
        <w:gridCol w:w="1145"/>
        <w:gridCol w:w="2995"/>
        <w:gridCol w:w="1010"/>
        <w:gridCol w:w="597"/>
        <w:gridCol w:w="892"/>
        <w:gridCol w:w="2159"/>
      </w:tblGrid>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Día</w:t>
            </w:r>
          </w:p>
        </w:tc>
        <w:tc>
          <w:tcPr>
            <w:tcW w:w="1713" w:type="pct"/>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Regiones</w:t>
            </w:r>
          </w:p>
        </w:tc>
        <w:tc>
          <w:tcPr>
            <w:tcW w:w="585" w:type="pct"/>
            <w:tcBorders>
              <w:top w:val="single" w:sz="8" w:space="0" w:color="000000"/>
              <w:left w:val="single" w:sz="8" w:space="0" w:color="000000"/>
              <w:bottom w:val="single" w:sz="8" w:space="0" w:color="000000"/>
              <w:right w:val="single" w:sz="8" w:space="0" w:color="000000"/>
            </w:tcBorders>
            <w:shd w:val="clear" w:color="auto" w:fill="7030A0"/>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Centros de Votación</w:t>
            </w:r>
          </w:p>
        </w:tc>
        <w:tc>
          <w:tcPr>
            <w:tcW w:w="350" w:type="pct"/>
            <w:tcBorders>
              <w:top w:val="single" w:sz="8" w:space="0" w:color="000000"/>
              <w:left w:val="single" w:sz="8" w:space="0" w:color="000000"/>
              <w:bottom w:val="single" w:sz="8" w:space="0" w:color="000000"/>
              <w:right w:val="single" w:sz="8" w:space="0" w:color="000000"/>
            </w:tcBorders>
            <w:shd w:val="clear" w:color="auto" w:fill="7030A0"/>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Urnas</w:t>
            </w:r>
          </w:p>
        </w:tc>
        <w:tc>
          <w:tcPr>
            <w:tcW w:w="518" w:type="pct"/>
            <w:tcBorders>
              <w:top w:val="single" w:sz="8" w:space="0" w:color="000000"/>
              <w:left w:val="single" w:sz="8" w:space="0" w:color="000000"/>
              <w:bottom w:val="single" w:sz="8" w:space="0" w:color="000000"/>
              <w:right w:val="single" w:sz="8" w:space="0" w:color="000000"/>
            </w:tcBorders>
            <w:shd w:val="clear" w:color="auto" w:fill="7030A0"/>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Personal</w:t>
            </w:r>
          </w:p>
        </w:tc>
        <w:tc>
          <w:tcPr>
            <w:tcW w:w="1238" w:type="pct"/>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b/>
                <w:bCs/>
                <w:color w:val="FFFFFF"/>
                <w:sz w:val="20"/>
                <w:szCs w:val="20"/>
                <w:lang w:val="es-MX" w:eastAsia="es-MX"/>
              </w:rPr>
              <w:t>Municipios</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20 de noviembre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2 Altos Norte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3 Altos Sur</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Guadalajara,</w:t>
            </w:r>
            <w:r w:rsidR="003B3487">
              <w:rPr>
                <w:rFonts w:ascii="Trebuchet MS" w:hAnsi="Trebuchet MS"/>
                <w:color w:val="000000"/>
                <w:sz w:val="20"/>
                <w:szCs w:val="20"/>
                <w:lang w:val="es-MX" w:eastAsia="es-MX"/>
              </w:rPr>
              <w:t xml:space="preserve"> San Pedro Tlaquepaque, Tonalá,</w:t>
            </w:r>
            <w:r w:rsidRPr="00393FBE">
              <w:rPr>
                <w:rFonts w:ascii="Trebuchet MS" w:hAnsi="Trebuchet MS"/>
                <w:color w:val="000000"/>
                <w:sz w:val="20"/>
                <w:szCs w:val="20"/>
                <w:lang w:val="es-MX" w:eastAsia="es-MX"/>
              </w:rPr>
              <w:t xml:space="preserve"> Zapopan</w:t>
            </w:r>
            <w:r w:rsidR="003B3487">
              <w:rPr>
                <w:rFonts w:ascii="Trebuchet MS" w:hAnsi="Trebuchet MS"/>
                <w:color w:val="000000"/>
                <w:sz w:val="20"/>
                <w:szCs w:val="20"/>
                <w:lang w:val="es-MX" w:eastAsia="es-MX"/>
              </w:rPr>
              <w:t xml:space="preserve"> y Tlajomulco de Zúñiga</w:t>
            </w: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94</w:t>
            </w:r>
          </w:p>
          <w:p w:rsidR="00A84EB0" w:rsidRPr="00393FBE" w:rsidRDefault="00A84EB0" w:rsidP="000962EE">
            <w:pPr>
              <w:spacing w:after="240"/>
              <w:rPr>
                <w:sz w:val="20"/>
                <w:szCs w:val="20"/>
                <w:lang w:val="es-MX" w:eastAsia="es-MX"/>
              </w:rPr>
            </w:pP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260</w:t>
            </w:r>
          </w:p>
          <w:p w:rsidR="00A84EB0" w:rsidRPr="00393FBE" w:rsidRDefault="00A84EB0" w:rsidP="000962EE">
            <w:pPr>
              <w:spacing w:after="240"/>
              <w:rPr>
                <w:sz w:val="20"/>
                <w:szCs w:val="20"/>
                <w:lang w:val="es-MX" w:eastAsia="es-MX"/>
              </w:rPr>
            </w:pP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260</w:t>
            </w:r>
          </w:p>
          <w:p w:rsidR="00A84EB0" w:rsidRPr="00393FBE" w:rsidRDefault="00A84EB0" w:rsidP="000962EE">
            <w:pPr>
              <w:spacing w:after="240"/>
              <w:rPr>
                <w:sz w:val="20"/>
                <w:szCs w:val="20"/>
                <w:lang w:val="es-MX" w:eastAsia="es-MX"/>
              </w:rPr>
            </w:pP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ENCARNACIÓN DE DÍAZ</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LAGOS DE MORENO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OJUELOS DE JALISCO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DIEGO DE ALEJANDRÍA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JUAN DE LOS LAGOS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TEOCALTICHE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UNIÓN DE SAN ANTONIO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VILLA HIDALGO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ACATIC</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ARANDAS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CAÑADAS DE OBREGÓN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JALOSTOTITLÁN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JESÚS MARÍA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MEXTICACÁN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IGNACIO CERRO GORDO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JULIÁN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MIGUEL EL ALTO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TEPATITLÁN DE MORELOS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VALLE DE GUADALUPE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YAHUALICA DE GONZÁLEZ GALLO</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21 de noviembre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4 Ciénega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5 Sureste</w:t>
            </w:r>
          </w:p>
          <w:p w:rsidR="00A84EB0" w:rsidRPr="00393FBE" w:rsidRDefault="00A84EB0" w:rsidP="000962EE">
            <w:pPr>
              <w:spacing w:after="240"/>
              <w:rPr>
                <w:sz w:val="20"/>
                <w:szCs w:val="20"/>
                <w:lang w:val="es-MX" w:eastAsia="es-MX"/>
              </w:rPr>
            </w:pPr>
            <w:r w:rsidRPr="00393FBE">
              <w:rPr>
                <w:sz w:val="20"/>
                <w:szCs w:val="20"/>
                <w:lang w:val="es-MX" w:eastAsia="es-MX"/>
              </w:rPr>
              <w:br/>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Guadalajara,</w:t>
            </w:r>
            <w:r w:rsidR="00BD28EB">
              <w:rPr>
                <w:rFonts w:ascii="Trebuchet MS" w:hAnsi="Trebuchet MS"/>
                <w:color w:val="000000"/>
                <w:sz w:val="20"/>
                <w:szCs w:val="20"/>
                <w:lang w:val="es-MX" w:eastAsia="es-MX"/>
              </w:rPr>
              <w:t xml:space="preserve"> San Pedro Tlaquepaque, Tonalá,</w:t>
            </w:r>
            <w:r w:rsidRPr="00393FBE">
              <w:rPr>
                <w:rFonts w:ascii="Trebuchet MS" w:hAnsi="Trebuchet MS"/>
                <w:color w:val="000000"/>
                <w:sz w:val="20"/>
                <w:szCs w:val="20"/>
                <w:lang w:val="es-MX" w:eastAsia="es-MX"/>
              </w:rPr>
              <w:t xml:space="preserve"> Zapopan</w:t>
            </w:r>
            <w:r w:rsidR="00BD28EB">
              <w:rPr>
                <w:rFonts w:ascii="Trebuchet MS" w:hAnsi="Trebuchet MS"/>
                <w:color w:val="000000"/>
                <w:sz w:val="20"/>
                <w:szCs w:val="20"/>
                <w:lang w:val="es-MX" w:eastAsia="es-MX"/>
              </w:rPr>
              <w:t xml:space="preserve"> y Tlajomulco de Zúñiga</w:t>
            </w:r>
          </w:p>
          <w:p w:rsidR="00A84EB0" w:rsidRPr="00393FBE" w:rsidRDefault="00A84EB0" w:rsidP="000962EE">
            <w:pPr>
              <w:rPr>
                <w:sz w:val="20"/>
                <w:szCs w:val="20"/>
                <w:lang w:val="es-MX" w:eastAsia="es-MX"/>
              </w:rPr>
            </w:pP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69</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rPr>
                <w:sz w:val="20"/>
                <w:szCs w:val="20"/>
                <w:lang w:val="es-MX" w:eastAsia="es-MX"/>
              </w:rPr>
            </w:pP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180</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180</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ATOTONILCO EL ALTO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AYOTLÁN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DEGOLLADO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JAMAY</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LA BARCA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OCOTLÁN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PONCITLÁN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TOTOTLÁN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ZAPOTLÁN DEL REY</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CHAPALA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CONCEPCIÓN DE BUENOS AIRES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JOCOTEPEC</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LA MANZANILLA DE LA PAZ</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MAZAMITLA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QUITUPAN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SANTA MARÍA DEL ORO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TIZAPÁN EL ALTO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TUXCUECA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VALLE DE JUÁREZ</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27 de noviembre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6 Sur</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11 Lagunas</w:t>
            </w:r>
          </w:p>
          <w:p w:rsidR="00A84EB0" w:rsidRPr="00393FBE" w:rsidRDefault="00A84EB0" w:rsidP="000962EE">
            <w:pPr>
              <w:numPr>
                <w:ilvl w:val="0"/>
                <w:numId w:val="28"/>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TONALÁ</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Guadalajara,</w:t>
            </w:r>
            <w:r w:rsidR="00001A4A">
              <w:rPr>
                <w:rFonts w:ascii="Trebuchet MS" w:hAnsi="Trebuchet MS"/>
                <w:color w:val="000000"/>
                <w:sz w:val="20"/>
                <w:szCs w:val="20"/>
                <w:lang w:val="es-MX" w:eastAsia="es-MX"/>
              </w:rPr>
              <w:t xml:space="preserve"> San Pedro Tlaquepaque,</w:t>
            </w:r>
            <w:r w:rsidRPr="00393FBE">
              <w:rPr>
                <w:rFonts w:ascii="Trebuchet MS" w:hAnsi="Trebuchet MS"/>
                <w:color w:val="000000"/>
                <w:sz w:val="20"/>
                <w:szCs w:val="20"/>
                <w:lang w:val="es-MX" w:eastAsia="es-MX"/>
              </w:rPr>
              <w:t xml:space="preserve"> Zapopan</w:t>
            </w:r>
            <w:r w:rsidR="00001A4A">
              <w:rPr>
                <w:rFonts w:ascii="Trebuchet MS" w:hAnsi="Trebuchet MS"/>
                <w:color w:val="000000"/>
                <w:sz w:val="20"/>
                <w:szCs w:val="20"/>
                <w:lang w:val="es-MX" w:eastAsia="es-MX"/>
              </w:rPr>
              <w:t xml:space="preserve"> y Tlajomulco de Zúñiga</w:t>
            </w:r>
          </w:p>
          <w:p w:rsidR="00A84EB0" w:rsidRPr="00393FBE" w:rsidRDefault="00A84EB0" w:rsidP="000962EE">
            <w:pPr>
              <w:rPr>
                <w:sz w:val="20"/>
                <w:szCs w:val="20"/>
                <w:lang w:val="es-MX" w:eastAsia="es-MX"/>
              </w:rPr>
            </w:pP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128</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352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352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GÓMEZ FARÍAS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JILOTLÁN DE LOS DOLORES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PIHUAMO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GABRIEL</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TAMAZULA DE GORDIANO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TECALITLÁN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TOLIMÁN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TONILA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TUXPAN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ZAPOTILTIC</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ZAPOTITLÁN DE VADILLO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ZAPOTLÁN EL GRANDE</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ACATLÁN DE JUÁREZ</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AMACUECA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ATEMAJAC DE BRIZUELA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ATOYAC</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COCULA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MARTÍN HIDALGO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SAYULA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TAPALPA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TECHALUTA DE MONTENEGRO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TEOCUITATLÁN DE CORONA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VILLA CORONA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ZACOALCO DE TORRES</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28 de noviembre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7 Sierra de Amula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10 Valles</w:t>
            </w:r>
          </w:p>
          <w:p w:rsidR="00A84EB0" w:rsidRPr="00393FBE" w:rsidRDefault="00A84EB0" w:rsidP="000962EE">
            <w:pPr>
              <w:rPr>
                <w:sz w:val="20"/>
                <w:szCs w:val="20"/>
                <w:lang w:val="es-MX" w:eastAsia="es-MX"/>
              </w:rPr>
            </w:pPr>
            <w:r w:rsidRPr="00393FBE">
              <w:rPr>
                <w:color w:val="000000"/>
                <w:sz w:val="20"/>
                <w:szCs w:val="20"/>
                <w:lang w:val="es-MX" w:eastAsia="es-MX"/>
              </w:rPr>
              <w:br/>
            </w:r>
            <w:r w:rsidRPr="00393FBE">
              <w:rPr>
                <w:color w:val="000000"/>
                <w:sz w:val="20"/>
                <w:szCs w:val="20"/>
                <w:lang w:val="es-MX" w:eastAsia="es-MX"/>
              </w:rPr>
              <w:br/>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CUQUÍO</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EL SALTO</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IXTLAHUACÁN DE LOS MEMBRILLOS</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IXTLAHUACÁN DEL RÍO</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JUANACATLÁN</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SAN CRISTÓBAL DE LA BARRANCA</w:t>
            </w:r>
          </w:p>
          <w:p w:rsidR="00A84EB0" w:rsidRPr="00393FBE" w:rsidRDefault="00A84EB0" w:rsidP="000962EE">
            <w:pPr>
              <w:numPr>
                <w:ilvl w:val="0"/>
                <w:numId w:val="29"/>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ZAPOTLANEJO</w:t>
            </w:r>
          </w:p>
          <w:p w:rsidR="00A84EB0" w:rsidRPr="00393FBE" w:rsidRDefault="00A84EB0" w:rsidP="000962EE">
            <w:pPr>
              <w:spacing w:after="240"/>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Guadalajara,</w:t>
            </w:r>
            <w:r w:rsidR="007B51A4">
              <w:rPr>
                <w:rFonts w:ascii="Trebuchet MS" w:hAnsi="Trebuchet MS"/>
                <w:color w:val="000000"/>
                <w:sz w:val="20"/>
                <w:szCs w:val="20"/>
                <w:lang w:val="es-MX" w:eastAsia="es-MX"/>
              </w:rPr>
              <w:t xml:space="preserve"> San Pedro Tlaquepaque, Tonalá,</w:t>
            </w:r>
            <w:r w:rsidRPr="00393FBE">
              <w:rPr>
                <w:rFonts w:ascii="Trebuchet MS" w:hAnsi="Trebuchet MS"/>
                <w:color w:val="000000"/>
                <w:sz w:val="20"/>
                <w:szCs w:val="20"/>
                <w:lang w:val="es-MX" w:eastAsia="es-MX"/>
              </w:rPr>
              <w:t xml:space="preserve"> Zapopan</w:t>
            </w:r>
            <w:r w:rsidR="007B51A4">
              <w:rPr>
                <w:rFonts w:ascii="Trebuchet MS" w:hAnsi="Trebuchet MS"/>
                <w:color w:val="000000"/>
                <w:sz w:val="20"/>
                <w:szCs w:val="20"/>
                <w:lang w:val="es-MX" w:eastAsia="es-MX"/>
              </w:rPr>
              <w:t xml:space="preserve"> y Tlajomulco de Zúñiga</w:t>
            </w:r>
          </w:p>
          <w:p w:rsidR="00A84EB0" w:rsidRPr="00393FBE" w:rsidRDefault="00A84EB0" w:rsidP="000962EE">
            <w:pPr>
              <w:rPr>
                <w:sz w:val="20"/>
                <w:szCs w:val="20"/>
                <w:lang w:val="es-MX" w:eastAsia="es-MX"/>
              </w:rPr>
            </w:pP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rPr>
                <w:sz w:val="20"/>
                <w:szCs w:val="20"/>
                <w:lang w:val="es-MX" w:eastAsia="es-MX"/>
              </w:rPr>
            </w:pP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302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302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ATENGO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AUTLÁN DE NAVARRO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AYUTLA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CHIQUILISTLÁN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CUAUTLA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EJUTLA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EL GRULLO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EL LIMÓN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JUCHITLÁN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TECOLOTLÁN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TENAMAXTLÁN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TONAYA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TUXCACUESCO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UNIÓN DE TULA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AHUALULCO DE MERCADO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AMATITÁN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AMECA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EL ARENAL</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ETZATLÁN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HOSTOTIPAQUILLO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MAGDALENA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JUANITO DE ESCOBEDO</w:t>
            </w:r>
          </w:p>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SAN MARCOS</w:t>
            </w:r>
          </w:p>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TALA</w:t>
            </w:r>
          </w:p>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TEUCHITLÁN</w:t>
            </w:r>
          </w:p>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TEQUILA</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04 de diciembre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9 Costa Sierra Occidental</w:t>
            </w:r>
          </w:p>
          <w:p w:rsidR="00A84EB0" w:rsidRPr="00393FBE" w:rsidRDefault="00A84EB0" w:rsidP="000962EE">
            <w:pPr>
              <w:numPr>
                <w:ilvl w:val="0"/>
                <w:numId w:val="30"/>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SAN PEDRO TLAQUEPAQUE</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w:t>
            </w:r>
            <w:r w:rsidR="005674D1">
              <w:rPr>
                <w:rFonts w:ascii="Trebuchet MS" w:hAnsi="Trebuchet MS"/>
                <w:color w:val="000000"/>
                <w:sz w:val="20"/>
                <w:szCs w:val="20"/>
                <w:lang w:val="es-MX" w:eastAsia="es-MX"/>
              </w:rPr>
              <w:t>dalajara, Tonalá,</w:t>
            </w:r>
            <w:r w:rsidRPr="00393FBE">
              <w:rPr>
                <w:rFonts w:ascii="Trebuchet MS" w:hAnsi="Trebuchet MS"/>
                <w:color w:val="000000"/>
                <w:sz w:val="20"/>
                <w:szCs w:val="20"/>
                <w:lang w:val="es-MX" w:eastAsia="es-MX"/>
              </w:rPr>
              <w:t xml:space="preserve"> Zapopan</w:t>
            </w:r>
            <w:r w:rsidR="005674D1">
              <w:rPr>
                <w:rFonts w:ascii="Trebuchet MS" w:hAnsi="Trebuchet MS"/>
                <w:color w:val="000000"/>
                <w:sz w:val="20"/>
                <w:szCs w:val="20"/>
                <w:lang w:val="es-MX" w:eastAsia="es-MX"/>
              </w:rPr>
              <w:t xml:space="preserve"> y Tlajomulco de Zúñiga</w:t>
            </w:r>
          </w:p>
          <w:p w:rsidR="00A84EB0" w:rsidRPr="00393FBE" w:rsidRDefault="00A84EB0" w:rsidP="000962EE">
            <w:pPr>
              <w:rPr>
                <w:sz w:val="20"/>
                <w:szCs w:val="20"/>
                <w:lang w:val="es-MX" w:eastAsia="es-MX"/>
              </w:rPr>
            </w:pP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112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rPr>
                <w:sz w:val="20"/>
                <w:szCs w:val="20"/>
                <w:lang w:val="es-MX" w:eastAsia="es-MX"/>
              </w:rPr>
            </w:pP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323</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323</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ATENGUILLO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CABO CORRIENTES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GUACHINANGO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MASCOTA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MIXTLÁN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PUERTO VALLARTA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SEBASTIÁN DEL OESTE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TALPA DE ALLENDE</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05 de diciembre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1 Norte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8 Costa Sur</w:t>
            </w:r>
          </w:p>
          <w:p w:rsidR="00A84EB0" w:rsidRPr="00393FBE" w:rsidRDefault="00A84EB0" w:rsidP="000962EE">
            <w:pPr>
              <w:numPr>
                <w:ilvl w:val="0"/>
                <w:numId w:val="31"/>
              </w:numPr>
              <w:textAlignment w:val="baseline"/>
              <w:rPr>
                <w:rFonts w:ascii="Trebuchet MS" w:hAnsi="Trebuchet MS"/>
                <w:color w:val="000000"/>
                <w:sz w:val="20"/>
                <w:szCs w:val="20"/>
                <w:lang w:val="es-MX" w:eastAsia="es-MX"/>
              </w:rPr>
            </w:pPr>
            <w:r w:rsidRPr="00393FBE">
              <w:rPr>
                <w:rFonts w:ascii="Trebuchet MS" w:hAnsi="Trebuchet MS"/>
                <w:color w:val="000000"/>
                <w:sz w:val="20"/>
                <w:szCs w:val="20"/>
                <w:lang w:val="es-MX" w:eastAsia="es-MX"/>
              </w:rPr>
              <w:t>TLAJOMULCO DE ZÚÑIGA</w:t>
            </w:r>
          </w:p>
          <w:p w:rsidR="00A84EB0" w:rsidRPr="00393FBE" w:rsidRDefault="00A84EB0" w:rsidP="000962EE">
            <w:pPr>
              <w:spacing w:after="240"/>
              <w:rPr>
                <w:sz w:val="20"/>
                <w:szCs w:val="20"/>
                <w:lang w:val="es-MX" w:eastAsia="es-MX"/>
              </w:rPr>
            </w:pPr>
            <w:r w:rsidRPr="00393FBE">
              <w:rPr>
                <w:sz w:val="20"/>
                <w:szCs w:val="20"/>
                <w:lang w:val="es-MX" w:eastAsia="es-MX"/>
              </w:rPr>
              <w:br/>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ZMG : Guadalajara, San Pedro Tlaquepaque, Tonalá y Zapopan</w:t>
            </w:r>
          </w:p>
          <w:p w:rsidR="00A84EB0" w:rsidRPr="00393FBE" w:rsidRDefault="00A84EB0" w:rsidP="000962EE">
            <w:pPr>
              <w:rPr>
                <w:sz w:val="20"/>
                <w:szCs w:val="20"/>
                <w:lang w:val="es-MX" w:eastAsia="es-MX"/>
              </w:rPr>
            </w:pPr>
          </w:p>
        </w:tc>
        <w:tc>
          <w:tcPr>
            <w:tcW w:w="585"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272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272</w:t>
            </w:r>
          </w:p>
          <w:p w:rsidR="00A84EB0" w:rsidRPr="00393FBE" w:rsidRDefault="00A84EB0" w:rsidP="000962EE">
            <w:pPr>
              <w:spacing w:after="240"/>
              <w:rPr>
                <w:sz w:val="20"/>
                <w:szCs w:val="20"/>
                <w:lang w:val="es-MX" w:eastAsia="es-MX"/>
              </w:rPr>
            </w:pP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r w:rsidRPr="00393FBE">
              <w:rPr>
                <w:sz w:val="20"/>
                <w:szCs w:val="20"/>
                <w:lang w:val="es-MX" w:eastAsia="es-MX"/>
              </w:rPr>
              <w:br/>
            </w:r>
          </w:p>
          <w:p w:rsidR="00A84EB0" w:rsidRPr="00393FBE" w:rsidRDefault="00A84EB0" w:rsidP="000962EE">
            <w:pPr>
              <w:jc w:val="center"/>
              <w:rPr>
                <w:sz w:val="20"/>
                <w:szCs w:val="20"/>
                <w:lang w:val="es-MX" w:eastAsia="es-MX"/>
              </w:rPr>
            </w:pPr>
            <w:r w:rsidRPr="00393FBE">
              <w:rPr>
                <w:rFonts w:ascii="Trebuchet MS" w:hAnsi="Trebuchet MS"/>
                <w:color w:val="000000"/>
                <w:sz w:val="20"/>
                <w:szCs w:val="20"/>
                <w:lang w:val="es-MX" w:eastAsia="es-MX"/>
              </w:rPr>
              <w:t>100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COLOTLÁN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BOLAÑOS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CHIMALTITÁN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HUEJUQUILLA EL ALTO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HUEJÚCAR</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MEZQUITIC</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 MARTÍN DE BOLAÑOS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SANTA MARÍA DE LOS ÁNGELES</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TOTATICHE</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VILLA GUERRERO</w:t>
            </w:r>
          </w:p>
          <w:p w:rsidR="00A84EB0" w:rsidRPr="00393FBE" w:rsidRDefault="00A84EB0" w:rsidP="000962EE">
            <w:pPr>
              <w:rPr>
                <w:sz w:val="20"/>
                <w:szCs w:val="20"/>
                <w:lang w:val="es-MX" w:eastAsia="es-MX"/>
              </w:rPr>
            </w:pP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CASIMIRO CASTILLO</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CIHUATLÁN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CUAUTITLÁN DE GARCÍA BARRAGÁN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LA HUERTA</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TOMATLÁN</w:t>
            </w:r>
          </w:p>
          <w:p w:rsidR="00A84EB0" w:rsidRPr="00393FBE" w:rsidRDefault="00A84EB0" w:rsidP="000962EE">
            <w:pPr>
              <w:rPr>
                <w:sz w:val="20"/>
                <w:szCs w:val="20"/>
                <w:lang w:val="es-MX" w:eastAsia="es-MX"/>
              </w:rPr>
            </w:pPr>
            <w:r w:rsidRPr="00393FBE">
              <w:rPr>
                <w:rFonts w:ascii="Trebuchet MS" w:hAnsi="Trebuchet MS"/>
                <w:color w:val="000000"/>
                <w:sz w:val="20"/>
                <w:szCs w:val="20"/>
                <w:lang w:val="es-MX" w:eastAsia="es-MX"/>
              </w:rPr>
              <w:t>VILLA PURIFICACIÓN</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151BAD" w:rsidRDefault="00A84EB0" w:rsidP="000962EE">
            <w:pPr>
              <w:jc w:val="center"/>
              <w:rPr>
                <w:sz w:val="20"/>
                <w:szCs w:val="20"/>
                <w:lang w:val="es-MX" w:eastAsia="es-MX"/>
              </w:rPr>
            </w:pPr>
            <w:r w:rsidRPr="00151BAD">
              <w:rPr>
                <w:rFonts w:ascii="Trebuchet MS" w:hAnsi="Trebuchet MS"/>
                <w:color w:val="000000"/>
                <w:sz w:val="20"/>
                <w:szCs w:val="20"/>
                <w:lang w:val="es-MX" w:eastAsia="es-MX"/>
              </w:rPr>
              <w:t>11 de diciembre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151BAD" w:rsidRDefault="00A84EB0" w:rsidP="000962EE">
            <w:pP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12 Centro</w:t>
            </w:r>
          </w:p>
          <w:p w:rsidR="004308E3" w:rsidRPr="00151BAD" w:rsidRDefault="004308E3" w:rsidP="000962EE">
            <w:pPr>
              <w:rPr>
                <w:rFonts w:ascii="Trebuchet MS" w:hAnsi="Trebuchet MS"/>
                <w:color w:val="000000"/>
                <w:sz w:val="20"/>
                <w:szCs w:val="20"/>
                <w:lang w:val="es-MX" w:eastAsia="es-MX"/>
              </w:rPr>
            </w:pPr>
          </w:p>
          <w:p w:rsidR="004308E3" w:rsidRPr="00151BAD" w:rsidRDefault="004308E3" w:rsidP="000962EE">
            <w:pPr>
              <w:rPr>
                <w:sz w:val="20"/>
                <w:szCs w:val="20"/>
                <w:lang w:val="es-MX" w:eastAsia="es-MX"/>
              </w:rPr>
            </w:pPr>
            <w:r w:rsidRPr="00151BAD">
              <w:rPr>
                <w:rFonts w:ascii="Trebuchet MS" w:hAnsi="Trebuchet MS"/>
                <w:color w:val="000000"/>
                <w:sz w:val="20"/>
                <w:szCs w:val="20"/>
                <w:lang w:val="es-MX" w:eastAsia="es-MX"/>
              </w:rPr>
              <w:t>ZMG: Guad</w:t>
            </w:r>
            <w:r w:rsidR="001F30CB">
              <w:rPr>
                <w:rFonts w:ascii="Trebuchet MS" w:hAnsi="Trebuchet MS"/>
                <w:color w:val="000000"/>
                <w:sz w:val="20"/>
                <w:szCs w:val="20"/>
                <w:lang w:val="es-MX" w:eastAsia="es-MX"/>
              </w:rPr>
              <w:t>alajara, San Pedro Tlaquepaque,</w:t>
            </w:r>
            <w:r w:rsidRPr="00151BAD">
              <w:rPr>
                <w:rFonts w:ascii="Trebuchet MS" w:hAnsi="Trebuchet MS"/>
                <w:color w:val="000000"/>
                <w:sz w:val="20"/>
                <w:szCs w:val="20"/>
                <w:lang w:val="es-MX" w:eastAsia="es-MX"/>
              </w:rPr>
              <w:t xml:space="preserve"> Tonalá</w:t>
            </w:r>
            <w:r w:rsidR="001F30CB">
              <w:rPr>
                <w:rFonts w:ascii="Trebuchet MS" w:hAnsi="Trebuchet MS"/>
                <w:color w:val="000000"/>
                <w:sz w:val="20"/>
                <w:szCs w:val="20"/>
                <w:lang w:val="es-MX" w:eastAsia="es-MX"/>
              </w:rPr>
              <w:t xml:space="preserve"> y Tlajomulco de Zúñiga</w:t>
            </w:r>
          </w:p>
        </w:tc>
        <w:tc>
          <w:tcPr>
            <w:tcW w:w="585"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150</w:t>
            </w:r>
          </w:p>
          <w:p w:rsidR="004308E3" w:rsidRPr="00151BAD" w:rsidRDefault="004308E3" w:rsidP="000962EE">
            <w:pPr>
              <w:jc w:val="center"/>
              <w:rPr>
                <w:sz w:val="20"/>
                <w:szCs w:val="20"/>
                <w:lang w:val="es-MX" w:eastAsia="es-MX"/>
              </w:rPr>
            </w:pPr>
          </w:p>
          <w:p w:rsidR="004308E3" w:rsidRPr="00151BAD" w:rsidRDefault="004308E3" w:rsidP="000962EE">
            <w:pPr>
              <w:jc w:val="center"/>
              <w:rPr>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450</w:t>
            </w: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450</w:t>
            </w: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ZAPOPAN</w:t>
            </w:r>
          </w:p>
        </w:tc>
      </w:tr>
      <w:tr w:rsidR="00A84EB0" w:rsidRPr="00393FBE" w:rsidTr="00A84EB0">
        <w:trPr>
          <w:jc w:val="center"/>
        </w:trPr>
        <w:tc>
          <w:tcPr>
            <w:tcW w:w="5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151BAD" w:rsidRDefault="00A84EB0" w:rsidP="000962EE">
            <w:pPr>
              <w:jc w:val="center"/>
              <w:rPr>
                <w:sz w:val="20"/>
                <w:szCs w:val="20"/>
                <w:lang w:val="es-MX" w:eastAsia="es-MX"/>
              </w:rPr>
            </w:pPr>
            <w:r w:rsidRPr="00151BAD">
              <w:rPr>
                <w:rFonts w:ascii="Trebuchet MS" w:hAnsi="Trebuchet MS"/>
                <w:color w:val="000000"/>
                <w:sz w:val="20"/>
                <w:szCs w:val="20"/>
                <w:lang w:val="es-MX" w:eastAsia="es-MX"/>
              </w:rPr>
              <w:t>12 de diciembre</w:t>
            </w:r>
          </w:p>
        </w:tc>
        <w:tc>
          <w:tcPr>
            <w:tcW w:w="171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151BAD" w:rsidRDefault="00A84EB0" w:rsidP="000962EE">
            <w:pP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12 Centro</w:t>
            </w:r>
          </w:p>
          <w:p w:rsidR="004308E3" w:rsidRPr="00151BAD" w:rsidRDefault="004308E3" w:rsidP="000962EE">
            <w:pPr>
              <w:rPr>
                <w:rFonts w:ascii="Trebuchet MS" w:hAnsi="Trebuchet MS"/>
                <w:color w:val="000000"/>
                <w:sz w:val="20"/>
                <w:szCs w:val="20"/>
                <w:lang w:val="es-MX" w:eastAsia="es-MX"/>
              </w:rPr>
            </w:pPr>
          </w:p>
          <w:p w:rsidR="004308E3" w:rsidRPr="00151BAD" w:rsidRDefault="004308E3" w:rsidP="000962EE">
            <w:pPr>
              <w:rPr>
                <w:sz w:val="20"/>
                <w:szCs w:val="20"/>
                <w:lang w:val="es-MX" w:eastAsia="es-MX"/>
              </w:rPr>
            </w:pPr>
            <w:r w:rsidRPr="00151BAD">
              <w:rPr>
                <w:rFonts w:ascii="Trebuchet MS" w:hAnsi="Trebuchet MS"/>
                <w:color w:val="000000"/>
                <w:sz w:val="20"/>
                <w:szCs w:val="20"/>
                <w:lang w:val="es-MX" w:eastAsia="es-MX"/>
              </w:rPr>
              <w:t>ZMG: San Pedro Tlaquepaque,</w:t>
            </w:r>
            <w:r w:rsidR="002A4DFA">
              <w:rPr>
                <w:rFonts w:ascii="Trebuchet MS" w:hAnsi="Trebuchet MS"/>
                <w:color w:val="000000"/>
                <w:sz w:val="20"/>
                <w:szCs w:val="20"/>
                <w:lang w:val="es-MX" w:eastAsia="es-MX"/>
              </w:rPr>
              <w:t xml:space="preserve"> Tonalá,</w:t>
            </w:r>
            <w:r w:rsidRPr="00151BAD">
              <w:rPr>
                <w:rFonts w:ascii="Trebuchet MS" w:hAnsi="Trebuchet MS"/>
                <w:color w:val="000000"/>
                <w:sz w:val="20"/>
                <w:szCs w:val="20"/>
                <w:lang w:val="es-MX" w:eastAsia="es-MX"/>
              </w:rPr>
              <w:t xml:space="preserve"> Zapopan y T</w:t>
            </w:r>
            <w:r w:rsidR="002A4DFA">
              <w:rPr>
                <w:rFonts w:ascii="Trebuchet MS" w:hAnsi="Trebuchet MS"/>
                <w:color w:val="000000"/>
                <w:sz w:val="20"/>
                <w:szCs w:val="20"/>
                <w:lang w:val="es-MX" w:eastAsia="es-MX"/>
              </w:rPr>
              <w:t>lajomulco de Zúñiga</w:t>
            </w:r>
            <w:bookmarkStart w:id="0" w:name="_GoBack"/>
            <w:bookmarkEnd w:id="0"/>
          </w:p>
        </w:tc>
        <w:tc>
          <w:tcPr>
            <w:tcW w:w="585"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217</w:t>
            </w: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43</w:t>
            </w:r>
            <w:r w:rsidR="004308E3" w:rsidRPr="00151BAD">
              <w:rPr>
                <w:rFonts w:ascii="Trebuchet MS" w:hAnsi="Trebuchet MS"/>
                <w:color w:val="000000"/>
                <w:sz w:val="20"/>
                <w:szCs w:val="20"/>
                <w:lang w:val="es-MX" w:eastAsia="es-MX"/>
              </w:rPr>
              <w:t>4</w:t>
            </w:r>
          </w:p>
          <w:p w:rsidR="004308E3" w:rsidRPr="00151BAD" w:rsidRDefault="004308E3" w:rsidP="000962EE">
            <w:pPr>
              <w:jc w:val="center"/>
              <w:rPr>
                <w:rFonts w:ascii="Trebuchet MS" w:hAnsi="Trebuchet MS"/>
                <w:color w:val="000000"/>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rFonts w:ascii="Trebuchet MS" w:hAnsi="Trebuchet MS"/>
                <w:color w:val="000000"/>
                <w:sz w:val="20"/>
                <w:szCs w:val="20"/>
                <w:lang w:val="es-MX" w:eastAsia="es-MX"/>
              </w:rPr>
            </w:pPr>
            <w:r w:rsidRPr="00151BAD">
              <w:rPr>
                <w:rFonts w:ascii="Trebuchet MS" w:hAnsi="Trebuchet MS"/>
                <w:color w:val="000000"/>
                <w:sz w:val="20"/>
                <w:szCs w:val="20"/>
                <w:lang w:val="es-MX" w:eastAsia="es-MX"/>
              </w:rPr>
              <w:t>434</w:t>
            </w:r>
          </w:p>
          <w:p w:rsidR="004308E3" w:rsidRPr="00151BAD" w:rsidRDefault="004308E3" w:rsidP="000962EE">
            <w:pPr>
              <w:jc w:val="center"/>
              <w:rPr>
                <w:sz w:val="20"/>
                <w:szCs w:val="20"/>
                <w:lang w:val="es-MX" w:eastAsia="es-MX"/>
              </w:rPr>
            </w:pPr>
          </w:p>
          <w:p w:rsidR="004308E3"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50</w:t>
            </w: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jc w:val="both"/>
              <w:rPr>
                <w:sz w:val="20"/>
                <w:szCs w:val="20"/>
                <w:lang w:val="es-MX" w:eastAsia="es-MX"/>
              </w:rPr>
            </w:pPr>
            <w:r w:rsidRPr="00393FBE">
              <w:rPr>
                <w:rFonts w:ascii="Trebuchet MS" w:hAnsi="Trebuchet MS"/>
                <w:color w:val="000000"/>
                <w:sz w:val="20"/>
                <w:szCs w:val="20"/>
                <w:lang w:val="es-MX" w:eastAsia="es-MX"/>
              </w:rPr>
              <w:t>GUADALAJARA</w:t>
            </w:r>
          </w:p>
        </w:tc>
      </w:tr>
      <w:tr w:rsidR="00A84EB0" w:rsidRPr="00393FBE" w:rsidTr="00274459">
        <w:trPr>
          <w:trHeight w:val="277"/>
          <w:jc w:val="center"/>
        </w:trPr>
        <w:tc>
          <w:tcPr>
            <w:tcW w:w="231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151BAD" w:rsidRDefault="00A84EB0" w:rsidP="000962EE">
            <w:pPr>
              <w:jc w:val="center"/>
              <w:rPr>
                <w:sz w:val="20"/>
                <w:szCs w:val="20"/>
                <w:lang w:val="es-MX" w:eastAsia="es-MX"/>
              </w:rPr>
            </w:pPr>
            <w:r w:rsidRPr="00151BAD">
              <w:rPr>
                <w:rFonts w:ascii="Trebuchet MS" w:hAnsi="Trebuchet MS"/>
                <w:color w:val="000000"/>
                <w:sz w:val="20"/>
                <w:szCs w:val="20"/>
                <w:lang w:val="es-MX" w:eastAsia="es-MX"/>
              </w:rPr>
              <w:t>Total</w:t>
            </w:r>
          </w:p>
        </w:tc>
        <w:tc>
          <w:tcPr>
            <w:tcW w:w="585" w:type="pct"/>
            <w:tcBorders>
              <w:top w:val="single" w:sz="8" w:space="0" w:color="000000"/>
              <w:left w:val="single" w:sz="8" w:space="0" w:color="000000"/>
              <w:bottom w:val="single" w:sz="8" w:space="0" w:color="000000"/>
              <w:right w:val="single" w:sz="8" w:space="0" w:color="000000"/>
            </w:tcBorders>
            <w:hideMark/>
          </w:tcPr>
          <w:p w:rsidR="00A84EB0" w:rsidRPr="00151BAD" w:rsidRDefault="004308E3" w:rsidP="000962EE">
            <w:pPr>
              <w:jc w:val="center"/>
              <w:rPr>
                <w:sz w:val="20"/>
                <w:szCs w:val="20"/>
                <w:lang w:val="es-MX" w:eastAsia="es-MX"/>
              </w:rPr>
            </w:pPr>
            <w:r w:rsidRPr="00151BAD">
              <w:rPr>
                <w:rFonts w:ascii="Trebuchet MS" w:hAnsi="Trebuchet MS"/>
                <w:color w:val="000000"/>
                <w:sz w:val="20"/>
                <w:szCs w:val="20"/>
                <w:lang w:val="es-MX" w:eastAsia="es-MX"/>
              </w:rPr>
              <w:t>970</w:t>
            </w:r>
          </w:p>
        </w:tc>
        <w:tc>
          <w:tcPr>
            <w:tcW w:w="350"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sz w:val="20"/>
                <w:szCs w:val="20"/>
                <w:lang w:val="es-MX" w:eastAsia="es-MX"/>
              </w:rPr>
            </w:pPr>
            <w:r w:rsidRPr="00151BAD">
              <w:rPr>
                <w:rFonts w:ascii="Trebuchet MS" w:hAnsi="Trebuchet MS"/>
                <w:color w:val="000000"/>
                <w:sz w:val="20"/>
                <w:szCs w:val="20"/>
                <w:lang w:val="es-MX" w:eastAsia="es-MX"/>
              </w:rPr>
              <w:t>3</w:t>
            </w:r>
            <w:r w:rsidR="004308E3" w:rsidRPr="00151BAD">
              <w:rPr>
                <w:rFonts w:ascii="Trebuchet MS" w:hAnsi="Trebuchet MS"/>
                <w:color w:val="000000"/>
                <w:sz w:val="20"/>
                <w:szCs w:val="20"/>
                <w:lang w:val="es-MX" w:eastAsia="es-MX"/>
              </w:rPr>
              <w:t>273</w:t>
            </w:r>
          </w:p>
        </w:tc>
        <w:tc>
          <w:tcPr>
            <w:tcW w:w="518" w:type="pct"/>
            <w:tcBorders>
              <w:top w:val="single" w:sz="8" w:space="0" w:color="000000"/>
              <w:left w:val="single" w:sz="8" w:space="0" w:color="000000"/>
              <w:bottom w:val="single" w:sz="8" w:space="0" w:color="000000"/>
              <w:right w:val="single" w:sz="8" w:space="0" w:color="000000"/>
            </w:tcBorders>
            <w:hideMark/>
          </w:tcPr>
          <w:p w:rsidR="00A84EB0" w:rsidRPr="00151BAD" w:rsidRDefault="00A84EB0" w:rsidP="000962EE">
            <w:pPr>
              <w:jc w:val="center"/>
              <w:rPr>
                <w:sz w:val="20"/>
                <w:szCs w:val="20"/>
                <w:lang w:val="es-MX" w:eastAsia="es-MX"/>
              </w:rPr>
            </w:pPr>
          </w:p>
        </w:tc>
        <w:tc>
          <w:tcPr>
            <w:tcW w:w="12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84EB0" w:rsidRPr="00393FBE" w:rsidRDefault="00A84EB0" w:rsidP="000962EE">
            <w:pPr>
              <w:rPr>
                <w:sz w:val="20"/>
                <w:szCs w:val="20"/>
                <w:lang w:val="es-MX" w:eastAsia="es-MX"/>
              </w:rPr>
            </w:pPr>
          </w:p>
        </w:tc>
      </w:tr>
    </w:tbl>
    <w:p w:rsidR="00A84EB0" w:rsidRDefault="00A84EB0" w:rsidP="000962EE">
      <w:pPr>
        <w:jc w:val="both"/>
        <w:rPr>
          <w:rFonts w:ascii="Trebuchet MS" w:eastAsia="Trebuchet MS" w:hAnsi="Trebuchet MS" w:cs="Trebuchet MS"/>
          <w:lang w:eastAsia="es-MX"/>
        </w:rPr>
      </w:pPr>
    </w:p>
    <w:p w:rsidR="009D2243" w:rsidRPr="009D2243" w:rsidRDefault="00A84EB0" w:rsidP="000962EE">
      <w:pPr>
        <w:jc w:val="both"/>
        <w:rPr>
          <w:rFonts w:ascii="Trebuchet MS" w:eastAsia="Trebuchet MS" w:hAnsi="Trebuchet MS" w:cs="Trebuchet MS"/>
          <w:b/>
          <w:lang w:eastAsia="es-MX"/>
        </w:rPr>
      </w:pPr>
      <w:r w:rsidRPr="009D2243">
        <w:rPr>
          <w:rFonts w:ascii="Trebuchet MS" w:hAnsi="Trebuchet MS"/>
          <w:b/>
          <w:lang w:val="es-MX"/>
        </w:rPr>
        <w:t>VII</w:t>
      </w:r>
      <w:r w:rsidR="0087789B" w:rsidRPr="009D2243">
        <w:rPr>
          <w:rFonts w:ascii="Trebuchet MS" w:hAnsi="Trebuchet MS"/>
          <w:b/>
          <w:lang w:val="es-MX"/>
        </w:rPr>
        <w:t>I</w:t>
      </w:r>
      <w:r w:rsidR="00A6585E" w:rsidRPr="009D2243">
        <w:rPr>
          <w:rFonts w:ascii="Trebuchet MS" w:hAnsi="Trebuchet MS"/>
          <w:b/>
          <w:lang w:val="es-MX"/>
        </w:rPr>
        <w:t xml:space="preserve">. </w:t>
      </w:r>
      <w:r w:rsidR="00474BC8" w:rsidRPr="009D2243">
        <w:rPr>
          <w:rFonts w:ascii="Trebuchet MS" w:eastAsia="Trebuchet MS" w:hAnsi="Trebuchet MS" w:cs="Trebuchet MS"/>
          <w:b/>
          <w:lang w:eastAsia="es-MX"/>
        </w:rPr>
        <w:t>ESPECIFICACIONES GENERALES PARA LA ELABORACIÓN DE</w:t>
      </w:r>
      <w:r w:rsidR="00474BC8">
        <w:rPr>
          <w:rFonts w:ascii="Trebuchet MS" w:eastAsia="Trebuchet MS" w:hAnsi="Trebuchet MS" w:cs="Trebuchet MS"/>
          <w:b/>
          <w:lang w:eastAsia="es-MX"/>
        </w:rPr>
        <w:t>L</w:t>
      </w:r>
      <w:r w:rsidR="00474BC8" w:rsidRPr="009D2243">
        <w:rPr>
          <w:rFonts w:ascii="Trebuchet MS" w:eastAsia="Trebuchet MS" w:hAnsi="Trebuchet MS" w:cs="Trebuchet MS"/>
          <w:b/>
          <w:lang w:eastAsia="es-MX"/>
        </w:rPr>
        <w:t xml:space="preserve"> PROYECTO DE PRESUPUESTO Y VIABILIDAD.</w:t>
      </w:r>
    </w:p>
    <w:p w:rsidR="009D2243" w:rsidRDefault="009D2243" w:rsidP="000962EE">
      <w:pPr>
        <w:pStyle w:val="Sinespaciado"/>
        <w:jc w:val="both"/>
        <w:rPr>
          <w:rFonts w:ascii="Trebuchet MS" w:eastAsia="Trebuchet MS" w:hAnsi="Trebuchet MS" w:cs="Trebuchet MS"/>
          <w:i/>
          <w:lang w:eastAsia="es-MX"/>
        </w:rPr>
      </w:pPr>
    </w:p>
    <w:p w:rsidR="009D2243" w:rsidRPr="009D2243" w:rsidRDefault="009D2243" w:rsidP="000962EE">
      <w:pPr>
        <w:pStyle w:val="Sinespaciado"/>
        <w:numPr>
          <w:ilvl w:val="0"/>
          <w:numId w:val="32"/>
        </w:numPr>
        <w:jc w:val="both"/>
        <w:rPr>
          <w:rFonts w:ascii="Trebuchet MS" w:eastAsia="Trebuchet MS" w:hAnsi="Trebuchet MS" w:cs="Trebuchet MS"/>
          <w:i/>
          <w:lang w:eastAsia="es-MX"/>
        </w:rPr>
      </w:pPr>
      <w:r w:rsidRPr="009D2243">
        <w:rPr>
          <w:rFonts w:ascii="Trebuchet MS" w:eastAsia="Trebuchet MS" w:hAnsi="Trebuchet MS" w:cs="Trebuchet MS"/>
          <w:i/>
          <w:lang w:eastAsia="es-MX"/>
        </w:rPr>
        <w:t>Sobre las urnas electrónicas</w:t>
      </w:r>
    </w:p>
    <w:p w:rsidR="009D2243" w:rsidRDefault="009D2243"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El Instituto tiene disponibles suficientes urnas electrónicas para atender la realización de la Consulta Popular en los términos que se propone.</w:t>
      </w:r>
    </w:p>
    <w:p w:rsidR="009D2243" w:rsidRDefault="009D2243" w:rsidP="000962EE">
      <w:pPr>
        <w:pStyle w:val="Sinespaciado"/>
        <w:jc w:val="both"/>
        <w:rPr>
          <w:rFonts w:ascii="Trebuchet MS" w:eastAsia="Trebuchet MS" w:hAnsi="Trebuchet MS" w:cs="Trebuchet MS"/>
          <w:i/>
          <w:iCs/>
          <w:lang w:eastAsia="es-MX"/>
        </w:rPr>
      </w:pPr>
    </w:p>
    <w:p w:rsidR="009D2243" w:rsidRPr="009D2243" w:rsidRDefault="009D2243" w:rsidP="000962EE">
      <w:pPr>
        <w:pStyle w:val="Sinespaciado"/>
        <w:numPr>
          <w:ilvl w:val="0"/>
          <w:numId w:val="32"/>
        </w:numPr>
        <w:jc w:val="both"/>
        <w:rPr>
          <w:rFonts w:ascii="Trebuchet MS" w:eastAsia="Trebuchet MS" w:hAnsi="Trebuchet MS" w:cs="Trebuchet MS"/>
          <w:lang w:eastAsia="es-MX"/>
        </w:rPr>
      </w:pPr>
      <w:r w:rsidRPr="009D2243">
        <w:rPr>
          <w:rFonts w:ascii="Trebuchet MS" w:eastAsia="Trebuchet MS" w:hAnsi="Trebuchet MS" w:cs="Trebuchet MS"/>
          <w:i/>
          <w:iCs/>
          <w:lang w:eastAsia="es-MX"/>
        </w:rPr>
        <w:t>Sobre el universo del electorado y definición de número de centros de votación y urnas.</w:t>
      </w:r>
    </w:p>
    <w:p w:rsidR="009D2243" w:rsidRDefault="009D2243"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Derivado de la opinión técnica del Sistema de Protección Integral de Niñas, Niños y Adolescentes, donde establece como edad mínima para poder participar en la consulta los 7 años, se contempla el universo de habitantes de Jalisco 7 a 99 años o más.</w:t>
      </w:r>
    </w:p>
    <w:p w:rsidR="009D2243" w:rsidRDefault="009D2243"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Derivado de ese número se calculó la instalación de centros de votación y urnas electrónicas posibi</w:t>
      </w:r>
      <w:r w:rsidR="0003749C">
        <w:rPr>
          <w:rFonts w:ascii="Trebuchet MS" w:eastAsia="Trebuchet MS" w:hAnsi="Trebuchet MS" w:cs="Trebuchet MS"/>
          <w:lang w:eastAsia="es-MX"/>
        </w:rPr>
        <w:t>litando la participación del 33 por ciento</w:t>
      </w:r>
      <w:r w:rsidRPr="009D2243">
        <w:rPr>
          <w:rFonts w:ascii="Trebuchet MS" w:eastAsia="Trebuchet MS" w:hAnsi="Trebuchet MS" w:cs="Trebuchet MS"/>
          <w:lang w:eastAsia="es-MX"/>
        </w:rPr>
        <w:t xml:space="preserve"> de las y los habitantes del estado </w:t>
      </w:r>
      <w:proofErr w:type="gramStart"/>
      <w:r w:rsidRPr="009D2243">
        <w:rPr>
          <w:rFonts w:ascii="Trebuchet MS" w:eastAsia="Trebuchet MS" w:hAnsi="Trebuchet MS" w:cs="Trebuchet MS"/>
          <w:lang w:eastAsia="es-MX"/>
        </w:rPr>
        <w:t>necesaria</w:t>
      </w:r>
      <w:proofErr w:type="gramEnd"/>
      <w:r w:rsidRPr="009D2243">
        <w:rPr>
          <w:rFonts w:ascii="Trebuchet MS" w:eastAsia="Trebuchet MS" w:hAnsi="Trebuchet MS" w:cs="Trebuchet MS"/>
          <w:lang w:eastAsia="es-MX"/>
        </w:rPr>
        <w:t xml:space="preserve"> para que el ejercicio sea vinculante, considerando dos participaciones por minuto en el uso de la urna electrónica. </w:t>
      </w:r>
    </w:p>
    <w:p w:rsidR="009D2243" w:rsidRDefault="009D2243" w:rsidP="000962EE">
      <w:pPr>
        <w:pStyle w:val="Sinespaciado"/>
        <w:jc w:val="both"/>
        <w:rPr>
          <w:rFonts w:ascii="Trebuchet MS" w:eastAsia="Trebuchet MS" w:hAnsi="Trebuchet MS" w:cs="Trebuchet MS"/>
          <w:i/>
          <w:iCs/>
          <w:lang w:eastAsia="es-MX"/>
        </w:rPr>
      </w:pPr>
    </w:p>
    <w:p w:rsidR="009D2243" w:rsidRPr="009D2243" w:rsidRDefault="009D2243" w:rsidP="000962EE">
      <w:pPr>
        <w:pStyle w:val="Sinespaciado"/>
        <w:numPr>
          <w:ilvl w:val="0"/>
          <w:numId w:val="32"/>
        </w:numPr>
        <w:jc w:val="both"/>
        <w:rPr>
          <w:rFonts w:ascii="Trebuchet MS" w:eastAsia="Trebuchet MS" w:hAnsi="Trebuchet MS" w:cs="Trebuchet MS"/>
          <w:lang w:eastAsia="es-MX"/>
        </w:rPr>
      </w:pPr>
      <w:r w:rsidRPr="009D2243">
        <w:rPr>
          <w:rFonts w:ascii="Trebuchet MS" w:eastAsia="Trebuchet MS" w:hAnsi="Trebuchet MS" w:cs="Trebuchet MS"/>
          <w:i/>
          <w:iCs/>
          <w:lang w:eastAsia="es-MX"/>
        </w:rPr>
        <w:t>Sobre los mecanismos de seguridad</w:t>
      </w:r>
    </w:p>
    <w:p w:rsidR="00393FBE" w:rsidRDefault="00393FBE"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Se propone establecer como mecanismo de seguridad el marcado de la credencial de elector y el uso de tinta indeleble para mayores de edad y</w:t>
      </w:r>
      <w:r>
        <w:rPr>
          <w:rFonts w:ascii="Trebuchet MS" w:eastAsia="Trebuchet MS" w:hAnsi="Trebuchet MS" w:cs="Trebuchet MS"/>
          <w:lang w:eastAsia="es-MX"/>
        </w:rPr>
        <w:t>, para menores d</w:t>
      </w:r>
      <w:r w:rsidR="00173014">
        <w:rPr>
          <w:rFonts w:ascii="Trebuchet MS" w:eastAsia="Trebuchet MS" w:hAnsi="Trebuchet MS" w:cs="Trebuchet MS"/>
          <w:lang w:eastAsia="es-MX"/>
        </w:rPr>
        <w:t>e</w:t>
      </w:r>
      <w:r>
        <w:rPr>
          <w:rFonts w:ascii="Trebuchet MS" w:eastAsia="Trebuchet MS" w:hAnsi="Trebuchet MS" w:cs="Trebuchet MS"/>
          <w:lang w:eastAsia="es-MX"/>
        </w:rPr>
        <w:t xml:space="preserve"> </w:t>
      </w:r>
      <w:r w:rsidR="00173014">
        <w:rPr>
          <w:rFonts w:ascii="Trebuchet MS" w:eastAsia="Trebuchet MS" w:hAnsi="Trebuchet MS" w:cs="Trebuchet MS"/>
          <w:lang w:eastAsia="es-MX"/>
        </w:rPr>
        <w:t>e</w:t>
      </w:r>
      <w:r>
        <w:rPr>
          <w:rFonts w:ascii="Trebuchet MS" w:eastAsia="Trebuchet MS" w:hAnsi="Trebuchet MS" w:cs="Trebuchet MS"/>
          <w:lang w:eastAsia="es-MX"/>
        </w:rPr>
        <w:t xml:space="preserve">dad, </w:t>
      </w:r>
      <w:r w:rsidRPr="009D2243">
        <w:rPr>
          <w:rFonts w:ascii="Trebuchet MS" w:eastAsia="Trebuchet MS" w:hAnsi="Trebuchet MS" w:cs="Trebuchet MS"/>
          <w:lang w:eastAsia="es-MX"/>
        </w:rPr>
        <w:t xml:space="preserve">la obligatoriedad de participar acompañado de un adulto que no haya emitido su opinión y </w:t>
      </w:r>
      <w:r>
        <w:rPr>
          <w:rFonts w:ascii="Trebuchet MS" w:eastAsia="Trebuchet MS" w:hAnsi="Trebuchet MS" w:cs="Trebuchet MS"/>
          <w:lang w:eastAsia="es-MX"/>
        </w:rPr>
        <w:t xml:space="preserve">un </w:t>
      </w:r>
      <w:r w:rsidRPr="009D2243">
        <w:rPr>
          <w:rFonts w:ascii="Trebuchet MS" w:eastAsia="Trebuchet MS" w:hAnsi="Trebuchet MS" w:cs="Trebuchet MS"/>
          <w:lang w:eastAsia="es-MX"/>
        </w:rPr>
        <w:t xml:space="preserve">distintivo. </w:t>
      </w:r>
    </w:p>
    <w:p w:rsidR="009D2243" w:rsidRDefault="009D2243" w:rsidP="000962EE">
      <w:pPr>
        <w:pStyle w:val="Sinespaciado"/>
        <w:jc w:val="both"/>
        <w:rPr>
          <w:rFonts w:ascii="Trebuchet MS" w:eastAsia="Trebuchet MS" w:hAnsi="Trebuchet MS" w:cs="Trebuchet MS"/>
          <w:i/>
          <w:iCs/>
          <w:lang w:eastAsia="es-MX"/>
        </w:rPr>
      </w:pPr>
    </w:p>
    <w:p w:rsidR="009D2243" w:rsidRPr="009D2243" w:rsidRDefault="009D2243" w:rsidP="000962EE">
      <w:pPr>
        <w:pStyle w:val="Sinespaciado"/>
        <w:numPr>
          <w:ilvl w:val="0"/>
          <w:numId w:val="32"/>
        </w:numPr>
        <w:jc w:val="both"/>
        <w:rPr>
          <w:rFonts w:ascii="Trebuchet MS" w:eastAsia="Trebuchet MS" w:hAnsi="Trebuchet MS" w:cs="Trebuchet MS"/>
          <w:lang w:eastAsia="es-MX"/>
        </w:rPr>
      </w:pPr>
      <w:r w:rsidRPr="009D2243">
        <w:rPr>
          <w:rFonts w:ascii="Trebuchet MS" w:eastAsia="Trebuchet MS" w:hAnsi="Trebuchet MS" w:cs="Trebuchet MS"/>
          <w:i/>
          <w:iCs/>
          <w:lang w:eastAsia="es-MX"/>
        </w:rPr>
        <w:t>Sobre el personal operativo de la consulta</w:t>
      </w:r>
    </w:p>
    <w:p w:rsidR="009D2243" w:rsidRDefault="009D2243" w:rsidP="000962EE">
      <w:pPr>
        <w:pStyle w:val="Sinespaciado"/>
        <w:jc w:val="both"/>
        <w:rPr>
          <w:rFonts w:ascii="Trebuchet MS" w:eastAsia="Trebuchet MS" w:hAnsi="Trebuchet MS" w:cs="Trebuchet MS"/>
          <w:lang w:eastAsia="es-MX"/>
        </w:rPr>
      </w:pPr>
    </w:p>
    <w:p w:rsidR="009D2243" w:rsidRPr="00151BAD"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Se propone la contratación de persona</w:t>
      </w:r>
      <w:r w:rsidRPr="00151BAD">
        <w:rPr>
          <w:rFonts w:ascii="Trebuchet MS" w:eastAsia="Trebuchet MS" w:hAnsi="Trebuchet MS" w:cs="Trebuchet MS"/>
          <w:lang w:eastAsia="es-MX"/>
        </w:rPr>
        <w:t xml:space="preserve">l para </w:t>
      </w:r>
      <w:r w:rsidR="00DE3CDB" w:rsidRPr="00151BAD">
        <w:rPr>
          <w:rFonts w:ascii="Trebuchet MS" w:eastAsia="Trebuchet MS" w:hAnsi="Trebuchet MS" w:cs="Trebuchet MS"/>
          <w:lang w:eastAsia="es-MX"/>
        </w:rPr>
        <w:t xml:space="preserve">ser capacitado y </w:t>
      </w:r>
      <w:r w:rsidRPr="00151BAD">
        <w:rPr>
          <w:rFonts w:ascii="Trebuchet MS" w:eastAsia="Trebuchet MS" w:hAnsi="Trebuchet MS" w:cs="Trebuchet MS"/>
          <w:lang w:eastAsia="es-MX"/>
        </w:rPr>
        <w:t xml:space="preserve">operar las urnas electrónicas los 4 fines de semana que dura la consulta, así como personal de supervisión. </w:t>
      </w:r>
    </w:p>
    <w:p w:rsidR="009D2243" w:rsidRPr="00151BAD" w:rsidRDefault="009D2243" w:rsidP="000962EE">
      <w:pPr>
        <w:pStyle w:val="Sinespaciado"/>
        <w:jc w:val="both"/>
        <w:rPr>
          <w:rFonts w:ascii="Trebuchet MS" w:eastAsia="Trebuchet MS" w:hAnsi="Trebuchet MS" w:cs="Trebuchet MS"/>
          <w:i/>
          <w:lang w:eastAsia="es-MX"/>
        </w:rPr>
      </w:pPr>
    </w:p>
    <w:p w:rsidR="009D2243" w:rsidRPr="00151BAD" w:rsidRDefault="009D2243" w:rsidP="000962EE">
      <w:pPr>
        <w:pStyle w:val="Sinespaciado"/>
        <w:numPr>
          <w:ilvl w:val="0"/>
          <w:numId w:val="32"/>
        </w:numPr>
        <w:jc w:val="both"/>
        <w:rPr>
          <w:rFonts w:ascii="Trebuchet MS" w:eastAsia="Trebuchet MS" w:hAnsi="Trebuchet MS" w:cs="Trebuchet MS"/>
          <w:lang w:eastAsia="es-MX"/>
        </w:rPr>
      </w:pPr>
      <w:r w:rsidRPr="00151BAD">
        <w:rPr>
          <w:rFonts w:ascii="Trebuchet MS" w:eastAsia="Trebuchet MS" w:hAnsi="Trebuchet MS" w:cs="Trebuchet MS"/>
          <w:i/>
          <w:lang w:eastAsia="es-MX"/>
        </w:rPr>
        <w:t>Sobre la difusión y promoción de la Consulta</w:t>
      </w:r>
    </w:p>
    <w:p w:rsidR="009D2243" w:rsidRPr="00151BAD" w:rsidRDefault="009D2243" w:rsidP="000962EE">
      <w:pPr>
        <w:pStyle w:val="Sinespaciado"/>
        <w:jc w:val="both"/>
        <w:rPr>
          <w:rFonts w:ascii="Trebuchet MS" w:eastAsia="Trebuchet MS" w:hAnsi="Trebuchet MS" w:cs="Trebuchet MS"/>
          <w:lang w:eastAsia="es-MX"/>
        </w:rPr>
      </w:pPr>
    </w:p>
    <w:p w:rsidR="00DE3CDB" w:rsidRPr="00151BAD" w:rsidRDefault="009D2243" w:rsidP="000962EE">
      <w:pPr>
        <w:pStyle w:val="Sinespaciado"/>
        <w:jc w:val="both"/>
        <w:rPr>
          <w:rFonts w:ascii="Trebuchet MS" w:eastAsia="Trebuchet MS" w:hAnsi="Trebuchet MS" w:cs="Trebuchet MS"/>
          <w:lang w:eastAsia="es-MX"/>
        </w:rPr>
      </w:pPr>
      <w:r w:rsidRPr="00151BAD">
        <w:rPr>
          <w:rFonts w:ascii="Trebuchet MS" w:eastAsia="Trebuchet MS" w:hAnsi="Trebuchet MS" w:cs="Trebuchet MS"/>
          <w:lang w:eastAsia="es-MX"/>
        </w:rPr>
        <w:t xml:space="preserve">Una vez que el Instituto asuma las atribuciones constitucionales de organización de la Consulta, es su facultad realizar las acciones de difusión y promoción de la participación ciudadana. </w:t>
      </w:r>
    </w:p>
    <w:p w:rsidR="00DE3CDB" w:rsidRPr="00151BAD" w:rsidRDefault="00DE3CDB" w:rsidP="000962EE">
      <w:pPr>
        <w:pStyle w:val="Sinespaciado"/>
        <w:jc w:val="both"/>
        <w:rPr>
          <w:rFonts w:ascii="Trebuchet MS" w:eastAsia="Trebuchet MS" w:hAnsi="Trebuchet MS" w:cs="Trebuchet MS"/>
          <w:lang w:eastAsia="es-MX"/>
        </w:rPr>
      </w:pPr>
    </w:p>
    <w:p w:rsidR="00DE3CDB" w:rsidRPr="00151BAD" w:rsidRDefault="00DE3CDB" w:rsidP="00262A7A">
      <w:pPr>
        <w:pStyle w:val="Sinespaciado"/>
        <w:ind w:firstLine="284"/>
        <w:jc w:val="both"/>
        <w:rPr>
          <w:rFonts w:ascii="Trebuchet MS" w:eastAsia="Trebuchet MS" w:hAnsi="Trebuchet MS" w:cs="Trebuchet MS"/>
          <w:i/>
          <w:lang w:eastAsia="es-MX"/>
        </w:rPr>
      </w:pPr>
      <w:r w:rsidRPr="00151BAD">
        <w:rPr>
          <w:rFonts w:ascii="Trebuchet MS" w:eastAsia="Trebuchet MS" w:hAnsi="Trebuchet MS" w:cs="Trebuchet MS"/>
          <w:lang w:eastAsia="es-MX"/>
        </w:rPr>
        <w:t xml:space="preserve">d. </w:t>
      </w:r>
      <w:r w:rsidRPr="00151BAD">
        <w:rPr>
          <w:rFonts w:ascii="Trebuchet MS" w:eastAsia="Trebuchet MS" w:hAnsi="Trebuchet MS" w:cs="Trebuchet MS"/>
          <w:i/>
          <w:lang w:eastAsia="es-MX"/>
        </w:rPr>
        <w:t>Sobre especificaciones de organización y documentación electoral</w:t>
      </w:r>
    </w:p>
    <w:p w:rsidR="00DE3CDB" w:rsidRPr="00151BAD" w:rsidRDefault="00DE3CDB" w:rsidP="000962EE">
      <w:pPr>
        <w:pStyle w:val="Sinespaciado"/>
        <w:jc w:val="both"/>
        <w:rPr>
          <w:rFonts w:ascii="Trebuchet MS" w:eastAsia="Trebuchet MS" w:hAnsi="Trebuchet MS" w:cs="Trebuchet MS"/>
          <w:iCs/>
          <w:lang w:eastAsia="es-MX"/>
        </w:rPr>
      </w:pPr>
    </w:p>
    <w:p w:rsidR="00DE3CDB" w:rsidRPr="00151BAD" w:rsidRDefault="00DE3CDB" w:rsidP="000962EE">
      <w:pPr>
        <w:pStyle w:val="Sinespaciado"/>
        <w:jc w:val="both"/>
        <w:rPr>
          <w:rFonts w:ascii="Trebuchet MS" w:eastAsia="Trebuchet MS" w:hAnsi="Trebuchet MS" w:cs="Trebuchet MS"/>
          <w:iCs/>
          <w:lang w:eastAsia="es-MX"/>
        </w:rPr>
      </w:pPr>
      <w:r w:rsidRPr="00151BAD">
        <w:rPr>
          <w:rFonts w:ascii="Trebuchet MS" w:eastAsia="Trebuchet MS" w:hAnsi="Trebuchet MS" w:cs="Trebuchet MS"/>
          <w:iCs/>
          <w:lang w:eastAsia="es-MX"/>
        </w:rPr>
        <w:t xml:space="preserve">En todos los centros de votación, se llevará a cabo un protocolo de </w:t>
      </w:r>
      <w:proofErr w:type="spellStart"/>
      <w:r w:rsidRPr="00151BAD">
        <w:rPr>
          <w:rFonts w:ascii="Trebuchet MS" w:eastAsia="Trebuchet MS" w:hAnsi="Trebuchet MS" w:cs="Trebuchet MS"/>
          <w:iCs/>
          <w:lang w:eastAsia="es-MX"/>
        </w:rPr>
        <w:t>sanitización</w:t>
      </w:r>
      <w:proofErr w:type="spellEnd"/>
      <w:r w:rsidRPr="00151BAD">
        <w:rPr>
          <w:rFonts w:ascii="Trebuchet MS" w:eastAsia="Trebuchet MS" w:hAnsi="Trebuchet MS" w:cs="Trebuchet MS"/>
          <w:iCs/>
          <w:lang w:eastAsia="es-MX"/>
        </w:rPr>
        <w:t xml:space="preserve"> respectiva, antes, durante y después del ejercicio para cuidar la salud de quienes acudan a emitir su voto. Así también será implementado el protocolo sanitario de la sana distancia, uso de </w:t>
      </w:r>
      <w:proofErr w:type="spellStart"/>
      <w:r w:rsidRPr="00151BAD">
        <w:rPr>
          <w:rFonts w:ascii="Trebuchet MS" w:eastAsia="Trebuchet MS" w:hAnsi="Trebuchet MS" w:cs="Trebuchet MS"/>
          <w:iCs/>
          <w:lang w:eastAsia="es-MX"/>
        </w:rPr>
        <w:t>cubrebocas</w:t>
      </w:r>
      <w:proofErr w:type="spellEnd"/>
      <w:r w:rsidRPr="00151BAD">
        <w:rPr>
          <w:rFonts w:ascii="Trebuchet MS" w:eastAsia="Trebuchet MS" w:hAnsi="Trebuchet MS" w:cs="Trebuchet MS"/>
          <w:iCs/>
          <w:lang w:eastAsia="es-MX"/>
        </w:rPr>
        <w:t xml:space="preserve"> y emisión de gel desinfectante a los usuarios, además de la limpieza permanente de la urna electrónica.</w:t>
      </w:r>
    </w:p>
    <w:p w:rsidR="00DE3CDB" w:rsidRPr="00151BAD" w:rsidRDefault="00DE3CDB" w:rsidP="000962EE">
      <w:pPr>
        <w:pStyle w:val="Sinespaciado"/>
        <w:jc w:val="both"/>
        <w:rPr>
          <w:rFonts w:ascii="Trebuchet MS" w:eastAsia="Trebuchet MS" w:hAnsi="Trebuchet MS" w:cs="Trebuchet MS"/>
          <w:iCs/>
          <w:lang w:eastAsia="es-MX"/>
        </w:rPr>
      </w:pPr>
    </w:p>
    <w:p w:rsidR="00DE3CDB" w:rsidRDefault="00DE3CDB" w:rsidP="000962EE">
      <w:pPr>
        <w:pStyle w:val="Sinespaciado"/>
        <w:jc w:val="both"/>
        <w:rPr>
          <w:rFonts w:ascii="Trebuchet MS" w:eastAsia="Trebuchet MS" w:hAnsi="Trebuchet MS" w:cs="Trebuchet MS"/>
          <w:iCs/>
          <w:lang w:eastAsia="es-MX"/>
        </w:rPr>
      </w:pPr>
      <w:r w:rsidRPr="00151BAD">
        <w:rPr>
          <w:rFonts w:ascii="Trebuchet MS" w:eastAsia="Trebuchet MS" w:hAnsi="Trebuchet MS" w:cs="Trebuchet MS"/>
          <w:iCs/>
          <w:lang w:eastAsia="es-MX"/>
        </w:rPr>
        <w:t>Además, será conformado un expediente documental y de resultados por cada una de las urnas electrónicas en cada una de las jornadas de Consulta en las diferentes regiones del estado, esto con el fin de dar certeza, legalidad y máxima publicidad al ejercicio de la Consulta Popular.</w:t>
      </w:r>
    </w:p>
    <w:p w:rsidR="009D2243" w:rsidRPr="009D2243" w:rsidRDefault="009D2243"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b/>
          <w:lang w:eastAsia="es-MX"/>
        </w:rPr>
        <w:t xml:space="preserve">IX. </w:t>
      </w:r>
      <w:r w:rsidR="00AC1AF4" w:rsidRPr="009D2243">
        <w:rPr>
          <w:rFonts w:ascii="Trebuchet MS" w:eastAsia="Trebuchet MS" w:hAnsi="Trebuchet MS" w:cs="Trebuchet MS"/>
          <w:b/>
          <w:lang w:eastAsia="es-MX"/>
        </w:rPr>
        <w:t>SOBRE EL PRESUPUESTO SOLICITADO.</w:t>
      </w:r>
      <w:r w:rsidR="00AC1AF4">
        <w:rPr>
          <w:rFonts w:ascii="Trebuchet MS" w:eastAsia="Trebuchet MS" w:hAnsi="Trebuchet MS" w:cs="Trebuchet MS"/>
          <w:b/>
          <w:lang w:eastAsia="es-MX"/>
        </w:rPr>
        <w:t xml:space="preserve"> </w:t>
      </w:r>
      <w:r w:rsidR="00AC1AF4">
        <w:rPr>
          <w:rFonts w:ascii="Trebuchet MS" w:eastAsia="Trebuchet MS" w:hAnsi="Trebuchet MS" w:cs="Trebuchet MS"/>
          <w:lang w:eastAsia="es-MX"/>
        </w:rPr>
        <w:t>Que d</w:t>
      </w:r>
      <w:r w:rsidRPr="009D2243">
        <w:rPr>
          <w:rFonts w:ascii="Trebuchet MS" w:eastAsia="Trebuchet MS" w:hAnsi="Trebuchet MS" w:cs="Trebuchet MS"/>
          <w:lang w:eastAsia="es-MX"/>
        </w:rPr>
        <w:t>erivado de la solicitud del Consejo de Participación Ciudadana</w:t>
      </w:r>
      <w:r>
        <w:rPr>
          <w:rFonts w:ascii="Trebuchet MS" w:eastAsia="Trebuchet MS" w:hAnsi="Trebuchet MS" w:cs="Trebuchet MS"/>
          <w:lang w:eastAsia="es-MX"/>
        </w:rPr>
        <w:t>,</w:t>
      </w:r>
      <w:r w:rsidRPr="009D2243">
        <w:rPr>
          <w:rFonts w:ascii="Trebuchet MS" w:eastAsia="Trebuchet MS" w:hAnsi="Trebuchet MS" w:cs="Trebuchet MS"/>
          <w:lang w:eastAsia="es-MX"/>
        </w:rPr>
        <w:t xml:space="preserve"> en su sesión ordinaria del </w:t>
      </w:r>
      <w:r w:rsidR="00686C1C">
        <w:rPr>
          <w:rFonts w:ascii="Trebuchet MS" w:eastAsia="Trebuchet MS" w:hAnsi="Trebuchet MS" w:cs="Trebuchet MS"/>
          <w:lang w:eastAsia="es-MX"/>
        </w:rPr>
        <w:t xml:space="preserve">dieciocho de </w:t>
      </w:r>
      <w:r w:rsidRPr="009D2243">
        <w:rPr>
          <w:rFonts w:ascii="Trebuchet MS" w:eastAsia="Trebuchet MS" w:hAnsi="Trebuchet MS" w:cs="Trebuchet MS"/>
          <w:lang w:eastAsia="es-MX"/>
        </w:rPr>
        <w:t xml:space="preserve">agosto de </w:t>
      </w:r>
      <w:r w:rsidR="00686C1C">
        <w:rPr>
          <w:rFonts w:ascii="Trebuchet MS" w:eastAsia="Trebuchet MS" w:hAnsi="Trebuchet MS" w:cs="Trebuchet MS"/>
          <w:lang w:eastAsia="es-MX"/>
        </w:rPr>
        <w:t>dos mil veintiuno</w:t>
      </w:r>
      <w:r>
        <w:rPr>
          <w:rFonts w:ascii="Trebuchet MS" w:eastAsia="Trebuchet MS" w:hAnsi="Trebuchet MS" w:cs="Trebuchet MS"/>
          <w:lang w:eastAsia="es-MX"/>
        </w:rPr>
        <w:t>,</w:t>
      </w:r>
      <w:r w:rsidRPr="009D2243">
        <w:rPr>
          <w:rFonts w:ascii="Trebuchet MS" w:eastAsia="Trebuchet MS" w:hAnsi="Trebuchet MS" w:cs="Trebuchet MS"/>
          <w:lang w:eastAsia="es-MX"/>
        </w:rPr>
        <w:t xml:space="preserve"> sobre la instalación de más urnas y la ampliación del derecho a la participación ciudadana es que se propone un presupuesto</w:t>
      </w:r>
      <w:r>
        <w:rPr>
          <w:rFonts w:ascii="Trebuchet MS" w:eastAsia="Trebuchet MS" w:hAnsi="Trebuchet MS" w:cs="Trebuchet MS"/>
          <w:lang w:eastAsia="es-MX"/>
        </w:rPr>
        <w:t>,</w:t>
      </w:r>
      <w:r w:rsidRPr="009D2243">
        <w:rPr>
          <w:rFonts w:ascii="Trebuchet MS" w:eastAsia="Trebuchet MS" w:hAnsi="Trebuchet MS" w:cs="Trebuchet MS"/>
          <w:lang w:eastAsia="es-MX"/>
        </w:rPr>
        <w:t xml:space="preserve"> </w:t>
      </w:r>
      <w:r>
        <w:rPr>
          <w:rFonts w:ascii="Trebuchet MS" w:eastAsia="Trebuchet MS" w:hAnsi="Trebuchet MS" w:cs="Trebuchet MS"/>
          <w:lang w:eastAsia="es-MX"/>
        </w:rPr>
        <w:t xml:space="preserve">requerido para la </w:t>
      </w:r>
      <w:r w:rsidRPr="009D2243">
        <w:rPr>
          <w:rFonts w:ascii="Trebuchet MS" w:eastAsia="Trebuchet MS" w:hAnsi="Trebuchet MS" w:cs="Trebuchet MS"/>
          <w:lang w:eastAsia="es-MX"/>
        </w:rPr>
        <w:t>instala</w:t>
      </w:r>
      <w:r>
        <w:rPr>
          <w:rFonts w:ascii="Trebuchet MS" w:eastAsia="Trebuchet MS" w:hAnsi="Trebuchet MS" w:cs="Trebuchet MS"/>
          <w:lang w:eastAsia="es-MX"/>
        </w:rPr>
        <w:t xml:space="preserve">ción de </w:t>
      </w:r>
      <w:r w:rsidR="006D617F">
        <w:rPr>
          <w:rFonts w:ascii="Trebuchet MS" w:eastAsia="Trebuchet MS" w:hAnsi="Trebuchet MS" w:cs="Trebuchet MS"/>
          <w:lang w:eastAsia="es-MX"/>
        </w:rPr>
        <w:t>cuatro</w:t>
      </w:r>
      <w:r w:rsidRPr="009D2243">
        <w:rPr>
          <w:rFonts w:ascii="Trebuchet MS" w:eastAsia="Trebuchet MS" w:hAnsi="Trebuchet MS" w:cs="Trebuchet MS"/>
          <w:lang w:eastAsia="es-MX"/>
        </w:rPr>
        <w:t xml:space="preserve"> veces más urnas</w:t>
      </w:r>
      <w:r w:rsidR="00990BD6">
        <w:rPr>
          <w:rFonts w:ascii="Trebuchet MS" w:eastAsia="Trebuchet MS" w:hAnsi="Trebuchet MS" w:cs="Trebuchet MS"/>
          <w:lang w:eastAsia="es-MX"/>
        </w:rPr>
        <w:t xml:space="preserve"> de las previstas inicialmente</w:t>
      </w:r>
      <w:r w:rsidRPr="009D2243">
        <w:rPr>
          <w:rFonts w:ascii="Trebuchet MS" w:eastAsia="Trebuchet MS" w:hAnsi="Trebuchet MS" w:cs="Trebuchet MS"/>
          <w:lang w:eastAsia="es-MX"/>
        </w:rPr>
        <w:t xml:space="preserve">. (Sesión de Consejo </w:t>
      </w:r>
      <w:hyperlink r:id="rId8" w:history="1">
        <w:r w:rsidRPr="009D2243">
          <w:rPr>
            <w:rFonts w:ascii="Trebuchet MS" w:eastAsia="Trebuchet MS" w:hAnsi="Trebuchet MS" w:cs="Trebuchet MS"/>
            <w:color w:val="0000FF"/>
            <w:u w:val="single"/>
            <w:lang w:eastAsia="es-MX"/>
          </w:rPr>
          <w:t>https://fb.watch/7TpKJMcvHj/</w:t>
        </w:r>
      </w:hyperlink>
      <w:r w:rsidRPr="009D2243">
        <w:rPr>
          <w:rFonts w:ascii="Trebuchet MS" w:eastAsia="Trebuchet MS" w:hAnsi="Trebuchet MS" w:cs="Trebuchet MS"/>
          <w:lang w:eastAsia="es-MX"/>
        </w:rPr>
        <w:t>)</w:t>
      </w:r>
      <w:r w:rsidR="006C6472">
        <w:rPr>
          <w:rFonts w:ascii="Trebuchet MS" w:eastAsia="Trebuchet MS" w:hAnsi="Trebuchet MS" w:cs="Trebuchet MS"/>
          <w:lang w:eastAsia="es-MX"/>
        </w:rPr>
        <w:t>, como se detalla en el Anexo que se acompaña al presente acuerdo formando parte integral del mismo.</w:t>
      </w:r>
    </w:p>
    <w:p w:rsidR="009D2243" w:rsidRDefault="009D2243" w:rsidP="000962EE">
      <w:pPr>
        <w:pStyle w:val="Sinespaciado"/>
        <w:jc w:val="both"/>
        <w:rPr>
          <w:rFonts w:ascii="Trebuchet MS" w:eastAsia="Trebuchet MS" w:hAnsi="Trebuchet MS" w:cs="Trebuchet MS"/>
          <w:lang w:eastAsia="es-MX"/>
        </w:rPr>
      </w:pPr>
    </w:p>
    <w:p w:rsidR="009D2243" w:rsidRPr="009D2243" w:rsidRDefault="009D2243" w:rsidP="000962EE">
      <w:pPr>
        <w:pStyle w:val="Sinespaciado"/>
        <w:jc w:val="both"/>
        <w:rPr>
          <w:rFonts w:ascii="Trebuchet MS" w:eastAsia="Trebuchet MS" w:hAnsi="Trebuchet MS" w:cs="Trebuchet MS"/>
          <w:lang w:eastAsia="es-MX"/>
        </w:rPr>
      </w:pPr>
      <w:r w:rsidRPr="009D2243">
        <w:rPr>
          <w:rFonts w:ascii="Trebuchet MS" w:eastAsia="Trebuchet MS" w:hAnsi="Trebuchet MS" w:cs="Trebuchet MS"/>
          <w:lang w:eastAsia="es-MX"/>
        </w:rPr>
        <w:t>El Instituto considera viable la realización de la Consulta atendiendo el presupuesto q</w:t>
      </w:r>
      <w:r>
        <w:rPr>
          <w:rFonts w:ascii="Trebuchet MS" w:eastAsia="Trebuchet MS" w:hAnsi="Trebuchet MS" w:cs="Trebuchet MS"/>
          <w:lang w:eastAsia="es-MX"/>
        </w:rPr>
        <w:t>ue se anexa al presente acuerdo</w:t>
      </w:r>
      <w:r w:rsidRPr="009D2243">
        <w:rPr>
          <w:rFonts w:ascii="Trebuchet MS" w:eastAsia="Trebuchet MS" w:hAnsi="Trebuchet MS" w:cs="Trebuchet MS"/>
          <w:lang w:eastAsia="es-MX"/>
        </w:rPr>
        <w:t xml:space="preserve">, atendiendo las necesidades generales que se plantean en el párrafo anterior. </w:t>
      </w:r>
    </w:p>
    <w:p w:rsidR="00990BD6" w:rsidRDefault="00990BD6" w:rsidP="000962EE">
      <w:pPr>
        <w:pStyle w:val="Sinespaciado"/>
        <w:jc w:val="both"/>
        <w:rPr>
          <w:rFonts w:ascii="Trebuchet MS" w:eastAsia="Trebuchet MS" w:hAnsi="Trebuchet MS" w:cs="Trebuchet MS"/>
          <w:lang w:eastAsia="es-MX"/>
        </w:rPr>
      </w:pPr>
    </w:p>
    <w:p w:rsidR="009D2243" w:rsidRDefault="00990BD6" w:rsidP="000962EE">
      <w:pPr>
        <w:pStyle w:val="Sinespaciado"/>
        <w:jc w:val="both"/>
        <w:rPr>
          <w:rFonts w:ascii="Trebuchet MS" w:eastAsia="Trebuchet MS" w:hAnsi="Trebuchet MS" w:cs="Trebuchet MS"/>
          <w:lang w:eastAsia="es-MX"/>
        </w:rPr>
      </w:pPr>
      <w:r w:rsidRPr="009C796A">
        <w:rPr>
          <w:rFonts w:ascii="Trebuchet MS" w:eastAsia="Trebuchet MS" w:hAnsi="Trebuchet MS" w:cs="Trebuchet MS"/>
          <w:lang w:eastAsia="es-MX"/>
        </w:rPr>
        <w:t xml:space="preserve">En </w:t>
      </w:r>
      <w:r>
        <w:rPr>
          <w:rFonts w:ascii="Trebuchet MS" w:eastAsia="Trebuchet MS" w:hAnsi="Trebuchet MS" w:cs="Trebuchet MS"/>
          <w:lang w:eastAsia="es-MX"/>
        </w:rPr>
        <w:t xml:space="preserve">ese sentido, en </w:t>
      </w:r>
      <w:r w:rsidRPr="009C796A">
        <w:rPr>
          <w:rFonts w:ascii="Trebuchet MS" w:eastAsia="Trebuchet MS" w:hAnsi="Trebuchet MS" w:cs="Trebuchet MS"/>
          <w:lang w:eastAsia="es-MX"/>
        </w:rPr>
        <w:t xml:space="preserve">atención a lo </w:t>
      </w:r>
      <w:r>
        <w:rPr>
          <w:rFonts w:ascii="Trebuchet MS" w:eastAsia="Trebuchet MS" w:hAnsi="Trebuchet MS" w:cs="Trebuchet MS"/>
          <w:lang w:eastAsia="es-MX"/>
        </w:rPr>
        <w:t xml:space="preserve">solicitado </w:t>
      </w:r>
      <w:r w:rsidRPr="009C796A">
        <w:rPr>
          <w:rFonts w:ascii="Trebuchet MS" w:eastAsia="Trebuchet MS" w:hAnsi="Trebuchet MS" w:cs="Trebuchet MS"/>
          <w:lang w:eastAsia="es-MX"/>
        </w:rPr>
        <w:t xml:space="preserve">por el Consejo de Participación Ciudadana, y del análisis realizado por las áreas </w:t>
      </w:r>
      <w:r>
        <w:rPr>
          <w:rFonts w:ascii="Trebuchet MS" w:eastAsia="Trebuchet MS" w:hAnsi="Trebuchet MS" w:cs="Trebuchet MS"/>
          <w:lang w:eastAsia="es-MX"/>
        </w:rPr>
        <w:t xml:space="preserve">involucradas </w:t>
      </w:r>
      <w:r w:rsidRPr="009C796A">
        <w:rPr>
          <w:rFonts w:ascii="Trebuchet MS" w:eastAsia="Trebuchet MS" w:hAnsi="Trebuchet MS" w:cs="Trebuchet MS"/>
          <w:lang w:eastAsia="es-MX"/>
        </w:rPr>
        <w:t>de este Instituto Electoral, se considera que para la realización de las actividades que implican la implementación de la Consulta Popular sobre el pacto fiscal solicitada por el Gobernador del Estado, el presupues</w:t>
      </w:r>
      <w:r w:rsidR="00FA3EF5">
        <w:rPr>
          <w:rFonts w:ascii="Trebuchet MS" w:eastAsia="Trebuchet MS" w:hAnsi="Trebuchet MS" w:cs="Trebuchet MS"/>
          <w:lang w:eastAsia="es-MX"/>
        </w:rPr>
        <w:t xml:space="preserve">to asciende a la cantidad de </w:t>
      </w:r>
      <w:r w:rsidR="00FA3EF5" w:rsidRPr="0027317B">
        <w:rPr>
          <w:rFonts w:ascii="Trebuchet MS" w:eastAsia="Trebuchet MS" w:hAnsi="Trebuchet MS" w:cs="Trebuchet MS"/>
          <w:b/>
          <w:lang w:eastAsia="es-MX"/>
        </w:rPr>
        <w:t>$22</w:t>
      </w:r>
      <w:r w:rsidRPr="0027317B">
        <w:rPr>
          <w:rFonts w:ascii="Trebuchet MS" w:eastAsia="Trebuchet MS" w:hAnsi="Trebuchet MS" w:cs="Trebuchet MS"/>
          <w:b/>
          <w:lang w:eastAsia="es-MX"/>
        </w:rPr>
        <w:t>´</w:t>
      </w:r>
      <w:r w:rsidR="00FA3EF5" w:rsidRPr="0027317B">
        <w:rPr>
          <w:rFonts w:ascii="Trebuchet MS" w:eastAsia="Trebuchet MS" w:hAnsi="Trebuchet MS" w:cs="Trebuchet MS"/>
          <w:b/>
          <w:lang w:eastAsia="es-MX"/>
        </w:rPr>
        <w:t>546</w:t>
      </w:r>
      <w:r w:rsidRPr="0027317B">
        <w:rPr>
          <w:rFonts w:ascii="Trebuchet MS" w:eastAsia="Trebuchet MS" w:hAnsi="Trebuchet MS" w:cs="Trebuchet MS"/>
          <w:b/>
          <w:lang w:eastAsia="es-MX"/>
        </w:rPr>
        <w:t>,</w:t>
      </w:r>
      <w:r w:rsidR="00FA3EF5" w:rsidRPr="0027317B">
        <w:rPr>
          <w:rFonts w:ascii="Trebuchet MS" w:eastAsia="Trebuchet MS" w:hAnsi="Trebuchet MS" w:cs="Trebuchet MS"/>
          <w:b/>
          <w:lang w:eastAsia="es-MX"/>
        </w:rPr>
        <w:t>230</w:t>
      </w:r>
      <w:r w:rsidRPr="0027317B">
        <w:rPr>
          <w:rFonts w:ascii="Trebuchet MS" w:eastAsia="Trebuchet MS" w:hAnsi="Trebuchet MS" w:cs="Trebuchet MS"/>
          <w:b/>
          <w:lang w:eastAsia="es-MX"/>
        </w:rPr>
        <w:t>.00 (</w:t>
      </w:r>
      <w:r w:rsidR="00FA3EF5" w:rsidRPr="0027317B">
        <w:rPr>
          <w:rFonts w:ascii="Trebuchet MS" w:eastAsia="Trebuchet MS" w:hAnsi="Trebuchet MS" w:cs="Trebuchet MS"/>
          <w:b/>
          <w:lang w:eastAsia="es-MX"/>
        </w:rPr>
        <w:t>veintidós</w:t>
      </w:r>
      <w:r w:rsidRPr="0027317B">
        <w:rPr>
          <w:rFonts w:ascii="Trebuchet MS" w:eastAsia="Trebuchet MS" w:hAnsi="Trebuchet MS" w:cs="Trebuchet MS"/>
          <w:b/>
          <w:lang w:eastAsia="es-MX"/>
        </w:rPr>
        <w:t xml:space="preserve"> millones quinientos </w:t>
      </w:r>
      <w:r w:rsidR="00FA3EF5" w:rsidRPr="0027317B">
        <w:rPr>
          <w:rFonts w:ascii="Trebuchet MS" w:eastAsia="Trebuchet MS" w:hAnsi="Trebuchet MS" w:cs="Trebuchet MS"/>
          <w:b/>
          <w:lang w:eastAsia="es-MX"/>
        </w:rPr>
        <w:t>cuarenta</w:t>
      </w:r>
      <w:r w:rsidRPr="0027317B">
        <w:rPr>
          <w:rFonts w:ascii="Trebuchet MS" w:eastAsia="Trebuchet MS" w:hAnsi="Trebuchet MS" w:cs="Trebuchet MS"/>
          <w:b/>
          <w:lang w:eastAsia="es-MX"/>
        </w:rPr>
        <w:t xml:space="preserve"> y seis mil doscientos </w:t>
      </w:r>
      <w:r w:rsidR="00FA3EF5" w:rsidRPr="0027317B">
        <w:rPr>
          <w:rFonts w:ascii="Trebuchet MS" w:eastAsia="Trebuchet MS" w:hAnsi="Trebuchet MS" w:cs="Trebuchet MS"/>
          <w:b/>
          <w:lang w:eastAsia="es-MX"/>
        </w:rPr>
        <w:t>treinta</w:t>
      </w:r>
      <w:r w:rsidRPr="0027317B">
        <w:rPr>
          <w:rFonts w:ascii="Trebuchet MS" w:eastAsia="Trebuchet MS" w:hAnsi="Trebuchet MS" w:cs="Trebuchet MS"/>
          <w:b/>
          <w:lang w:eastAsia="es-MX"/>
        </w:rPr>
        <w:t xml:space="preserve"> pesos 00/100 M.N.)</w:t>
      </w:r>
      <w:r w:rsidRPr="009C796A">
        <w:rPr>
          <w:rFonts w:ascii="Trebuchet MS" w:eastAsia="Trebuchet MS" w:hAnsi="Trebuchet MS" w:cs="Trebuchet MS"/>
          <w:lang w:eastAsia="es-MX"/>
        </w:rPr>
        <w:t xml:space="preserve">; cantidad que se desglosa en el resumen </w:t>
      </w:r>
      <w:r>
        <w:rPr>
          <w:rFonts w:ascii="Trebuchet MS" w:eastAsia="Trebuchet MS" w:hAnsi="Trebuchet MS" w:cs="Trebuchet MS"/>
          <w:lang w:eastAsia="es-MX"/>
        </w:rPr>
        <w:t xml:space="preserve">general </w:t>
      </w:r>
      <w:r w:rsidRPr="009C796A">
        <w:rPr>
          <w:rFonts w:ascii="Trebuchet MS" w:eastAsia="Trebuchet MS" w:hAnsi="Trebuchet MS" w:cs="Trebuchet MS"/>
          <w:lang w:eastAsia="es-MX"/>
        </w:rPr>
        <w:t xml:space="preserve">que se </w:t>
      </w:r>
      <w:r w:rsidRPr="009C796A">
        <w:rPr>
          <w:rFonts w:ascii="Trebuchet MS" w:eastAsia="Trebuchet MS" w:hAnsi="Trebuchet MS" w:cs="Trebuchet MS"/>
          <w:b/>
          <w:lang w:eastAsia="es-MX"/>
        </w:rPr>
        <w:t>anexa</w:t>
      </w:r>
      <w:r w:rsidRPr="009C796A">
        <w:rPr>
          <w:rFonts w:ascii="Trebuchet MS" w:eastAsia="Trebuchet MS" w:hAnsi="Trebuchet MS" w:cs="Trebuchet MS"/>
          <w:lang w:eastAsia="es-MX"/>
        </w:rPr>
        <w:t xml:space="preserve"> al presente acuerdo, formando parte integral del mismo.</w:t>
      </w:r>
    </w:p>
    <w:p w:rsidR="0027317B" w:rsidRDefault="0027317B" w:rsidP="000962EE">
      <w:pPr>
        <w:pStyle w:val="Sinespaciado"/>
        <w:jc w:val="both"/>
        <w:rPr>
          <w:rFonts w:ascii="Trebuchet MS" w:eastAsia="Trebuchet MS" w:hAnsi="Trebuchet MS" w:cs="Trebuchet MS"/>
          <w:lang w:eastAsia="es-MX"/>
        </w:rPr>
      </w:pPr>
    </w:p>
    <w:p w:rsidR="0027317B" w:rsidRDefault="0027317B" w:rsidP="000962EE">
      <w:pPr>
        <w:pStyle w:val="Sinespaciado"/>
        <w:jc w:val="both"/>
        <w:rPr>
          <w:rFonts w:ascii="Trebuchet MS" w:eastAsia="Trebuchet MS" w:hAnsi="Trebuchet MS" w:cs="Trebuchet MS"/>
          <w:lang w:eastAsia="es-MX"/>
        </w:rPr>
      </w:pPr>
      <w:r>
        <w:rPr>
          <w:rFonts w:ascii="Trebuchet MS" w:eastAsia="Trebuchet MS" w:hAnsi="Trebuchet MS" w:cs="Trebuchet MS"/>
          <w:lang w:eastAsia="es-MX"/>
        </w:rPr>
        <w:t>De igual resulta necesario para llevar a cabo el desarrollo de la Consulta Popular, la utilización de doscientos cincuenta vehículos</w:t>
      </w:r>
      <w:r w:rsidR="001F6857">
        <w:rPr>
          <w:rFonts w:ascii="Trebuchet MS" w:eastAsia="Trebuchet MS" w:hAnsi="Trebuchet MS" w:cs="Trebuchet MS"/>
          <w:lang w:eastAsia="es-MX"/>
        </w:rPr>
        <w:t xml:space="preserve"> durante el periodo comprendido del 15 de noviembre al 15 de diciembre, por lo cual se deberá llevar a cabo la formalización del contrato de comodato correspondiente con el Gobierno del Estado para la entrega y uso de los bienes en cita y ante lo cual se faculta al Consejero Presidente, para que lleve a cabo la formalización del instrumento jurídico respectivo, y dotar de los insumos necesarios a este instituto con la oportunidad requerida.</w:t>
      </w:r>
    </w:p>
    <w:p w:rsidR="0027317B" w:rsidRDefault="0027317B" w:rsidP="000962EE">
      <w:pPr>
        <w:pStyle w:val="Sinespaciado"/>
        <w:jc w:val="both"/>
        <w:rPr>
          <w:rFonts w:ascii="Trebuchet MS" w:eastAsia="Trebuchet MS" w:hAnsi="Trebuchet MS" w:cs="Trebuchet MS"/>
          <w:lang w:eastAsia="es-MX"/>
        </w:rPr>
      </w:pPr>
    </w:p>
    <w:p w:rsidR="0027317B" w:rsidRPr="009D2243" w:rsidRDefault="0027317B" w:rsidP="000962EE">
      <w:pPr>
        <w:pStyle w:val="Sinespaciado"/>
        <w:jc w:val="both"/>
        <w:rPr>
          <w:rFonts w:ascii="Trebuchet MS" w:eastAsia="Trebuchet MS" w:hAnsi="Trebuchet MS" w:cs="Trebuchet MS"/>
          <w:lang w:eastAsia="es-MX"/>
        </w:rPr>
      </w:pPr>
    </w:p>
    <w:p w:rsidR="00393FBE" w:rsidRDefault="00393FBE" w:rsidP="000962EE">
      <w:pPr>
        <w:pStyle w:val="Sinespaciado"/>
        <w:jc w:val="both"/>
        <w:rPr>
          <w:rFonts w:ascii="Trebuchet MS" w:eastAsia="Trebuchet MS" w:hAnsi="Trebuchet MS" w:cs="Trebuchet MS"/>
          <w:b/>
          <w:lang w:eastAsia="es-MX"/>
        </w:rPr>
      </w:pPr>
    </w:p>
    <w:p w:rsidR="00793E39" w:rsidRPr="00B009FE" w:rsidRDefault="00A078BD" w:rsidP="00A078BD">
      <w:pPr>
        <w:pStyle w:val="Sinespaciado"/>
        <w:jc w:val="both"/>
        <w:rPr>
          <w:rFonts w:ascii="Trebuchet MS" w:hAnsi="Trebuchet MS" w:cs="Arial"/>
        </w:rPr>
      </w:pPr>
      <w:r>
        <w:rPr>
          <w:rFonts w:ascii="Trebuchet MS" w:eastAsia="Trebuchet MS" w:hAnsi="Trebuchet MS" w:cs="Trebuchet MS"/>
          <w:lang w:eastAsia="es-MX"/>
        </w:rPr>
        <w:t xml:space="preserve">En ese sentido, </w:t>
      </w:r>
      <w:r w:rsidR="00793E39" w:rsidRPr="00B009FE">
        <w:rPr>
          <w:rFonts w:ascii="Trebuchet MS" w:hAnsi="Trebuchet MS" w:cs="Arial"/>
        </w:rPr>
        <w:t>con base en las consideraciones precedentes</w:t>
      </w:r>
      <w:r w:rsidR="00793E39" w:rsidRPr="00B009FE">
        <w:rPr>
          <w:rFonts w:ascii="Trebuchet MS" w:hAnsi="Trebuchet MS" w:cs="Arial"/>
          <w:lang w:val="es-ES_tradnl"/>
        </w:rPr>
        <w:t>,</w:t>
      </w:r>
      <w:r w:rsidR="00793E39" w:rsidRPr="00B009FE">
        <w:rPr>
          <w:rFonts w:ascii="Trebuchet MS" w:hAnsi="Trebuchet MS" w:cs="Arial"/>
          <w:b/>
          <w:lang w:val="es-ES_tradnl"/>
        </w:rPr>
        <w:t xml:space="preserve"> </w:t>
      </w:r>
      <w:r w:rsidRPr="005215C3">
        <w:rPr>
          <w:rFonts w:ascii="Trebuchet MS" w:hAnsi="Trebuchet MS"/>
        </w:rPr>
        <w:t>se proponen en términos del acuerdo, los siguientes puntos de</w:t>
      </w:r>
      <w:r w:rsidRPr="00B009FE">
        <w:rPr>
          <w:rFonts w:ascii="Trebuchet MS" w:hAnsi="Trebuchet MS" w:cs="Arial"/>
        </w:rPr>
        <w:t xml:space="preserve"> </w:t>
      </w:r>
    </w:p>
    <w:p w:rsidR="000B5C67" w:rsidRPr="00B009FE" w:rsidRDefault="000B5C67" w:rsidP="000962EE">
      <w:pPr>
        <w:jc w:val="both"/>
        <w:rPr>
          <w:rFonts w:ascii="Trebuchet MS" w:hAnsi="Trebuchet MS"/>
        </w:rPr>
      </w:pPr>
    </w:p>
    <w:p w:rsidR="005F500F" w:rsidRPr="000962EE" w:rsidRDefault="00EC31FF" w:rsidP="000962EE">
      <w:pPr>
        <w:jc w:val="center"/>
        <w:rPr>
          <w:rFonts w:ascii="Trebuchet MS" w:hAnsi="Trebuchet MS"/>
          <w:b/>
          <w:lang w:val="pt-BR"/>
        </w:rPr>
      </w:pPr>
      <w:r w:rsidRPr="000962EE">
        <w:rPr>
          <w:rFonts w:ascii="Trebuchet MS" w:hAnsi="Trebuchet MS"/>
          <w:b/>
          <w:lang w:val="pt-BR"/>
        </w:rPr>
        <w:t>A C U E R D O</w:t>
      </w:r>
    </w:p>
    <w:p w:rsidR="003F5A29" w:rsidRPr="000962EE" w:rsidRDefault="003F5A29" w:rsidP="000962EE">
      <w:pPr>
        <w:jc w:val="both"/>
        <w:rPr>
          <w:rFonts w:ascii="Trebuchet MS" w:hAnsi="Trebuchet MS"/>
          <w:b/>
          <w:lang w:val="pt-BR"/>
        </w:rPr>
      </w:pPr>
    </w:p>
    <w:p w:rsidR="00990BD6" w:rsidRPr="00B009FE" w:rsidRDefault="00A078BD" w:rsidP="00A078BD">
      <w:pPr>
        <w:suppressAutoHyphens/>
        <w:jc w:val="both"/>
        <w:rPr>
          <w:rFonts w:ascii="Trebuchet MS" w:hAnsi="Trebuchet MS"/>
          <w:lang w:val="es-MX"/>
        </w:rPr>
      </w:pPr>
      <w:r w:rsidRPr="008A57CE">
        <w:rPr>
          <w:rFonts w:ascii="Trebuchet MS" w:hAnsi="Trebuchet MS"/>
          <w:b/>
          <w:lang w:val="pt-BR"/>
        </w:rPr>
        <w:t>PRIMERO.</w:t>
      </w:r>
      <w:r w:rsidRPr="008A57CE">
        <w:rPr>
          <w:rFonts w:ascii="Trebuchet MS" w:hAnsi="Trebuchet MS"/>
          <w:lang w:val="pt-BR"/>
        </w:rPr>
        <w:t xml:space="preserve"> </w:t>
      </w:r>
      <w:r w:rsidRPr="005215C3">
        <w:rPr>
          <w:rFonts w:ascii="Trebuchet MS" w:hAnsi="Trebuchet MS"/>
          <w:lang w:eastAsia="ar-SA"/>
        </w:rPr>
        <w:t xml:space="preserve">Se aprueba la </w:t>
      </w:r>
      <w:r>
        <w:rPr>
          <w:rFonts w:ascii="Trebuchet MS" w:hAnsi="Trebuchet MS"/>
          <w:lang w:eastAsia="ar-SA"/>
        </w:rPr>
        <w:t xml:space="preserve">propuesta de </w:t>
      </w:r>
      <w:r w:rsidRPr="00B95015">
        <w:rPr>
          <w:rFonts w:ascii="Trebuchet MS" w:hAnsi="Trebuchet MS"/>
        </w:rPr>
        <w:t xml:space="preserve">la viabilidad de la consulta popular sobre el </w:t>
      </w:r>
      <w:r w:rsidR="002D1461">
        <w:rPr>
          <w:rFonts w:ascii="Trebuchet MS" w:hAnsi="Trebuchet MS"/>
        </w:rPr>
        <w:t>pacto fiscal solicitada por el G</w:t>
      </w:r>
      <w:r w:rsidRPr="00B95015">
        <w:rPr>
          <w:rFonts w:ascii="Trebuchet MS" w:hAnsi="Trebuchet MS"/>
        </w:rPr>
        <w:t xml:space="preserve">obernador del </w:t>
      </w:r>
      <w:r w:rsidR="002D1461">
        <w:rPr>
          <w:rFonts w:ascii="Trebuchet MS" w:hAnsi="Trebuchet MS"/>
        </w:rPr>
        <w:t>E</w:t>
      </w:r>
      <w:r w:rsidRPr="00B95015">
        <w:rPr>
          <w:rFonts w:ascii="Trebuchet MS" w:hAnsi="Trebuchet MS"/>
        </w:rPr>
        <w:t xml:space="preserve">stado de </w:t>
      </w:r>
      <w:r>
        <w:rPr>
          <w:rFonts w:ascii="Trebuchet MS" w:hAnsi="Trebuchet MS"/>
        </w:rPr>
        <w:t>J</w:t>
      </w:r>
      <w:r w:rsidRPr="00B95015">
        <w:rPr>
          <w:rFonts w:ascii="Trebuchet MS" w:hAnsi="Trebuchet MS"/>
        </w:rPr>
        <w:t>alisco y el presupuesto para su organización y desarrollo</w:t>
      </w:r>
      <w:r>
        <w:rPr>
          <w:rFonts w:ascii="Trebuchet MS" w:hAnsi="Trebuchet MS"/>
          <w:lang w:eastAsia="ar-SA"/>
        </w:rPr>
        <w:t>, en términos de los considerandos VII, VI</w:t>
      </w:r>
      <w:r w:rsidR="001F6857">
        <w:rPr>
          <w:rFonts w:ascii="Trebuchet MS" w:hAnsi="Trebuchet MS"/>
          <w:lang w:eastAsia="ar-SA"/>
        </w:rPr>
        <w:t>I</w:t>
      </w:r>
      <w:r>
        <w:rPr>
          <w:rFonts w:ascii="Trebuchet MS" w:hAnsi="Trebuchet MS"/>
          <w:lang w:eastAsia="ar-SA"/>
        </w:rPr>
        <w:t xml:space="preserve">I y IX de este acuerdo, </w:t>
      </w:r>
      <w:r w:rsidR="00463636">
        <w:rPr>
          <w:rFonts w:ascii="Trebuchet MS" w:hAnsi="Trebuchet MS"/>
          <w:lang w:val="es-MX"/>
        </w:rPr>
        <w:t xml:space="preserve">así como </w:t>
      </w:r>
      <w:r>
        <w:rPr>
          <w:rFonts w:ascii="Trebuchet MS" w:hAnsi="Trebuchet MS"/>
          <w:lang w:val="es-MX"/>
        </w:rPr>
        <w:t>el</w:t>
      </w:r>
      <w:r w:rsidR="00990BD6">
        <w:rPr>
          <w:rFonts w:ascii="Trebuchet MS" w:hAnsi="Trebuchet MS"/>
          <w:lang w:val="es-MX"/>
        </w:rPr>
        <w:t xml:space="preserve"> </w:t>
      </w:r>
      <w:r w:rsidR="00990BD6" w:rsidRPr="00B95015">
        <w:rPr>
          <w:rFonts w:ascii="Trebuchet MS" w:hAnsi="Trebuchet MS"/>
          <w:lang w:val="es-MX"/>
        </w:rPr>
        <w:t xml:space="preserve">presupuesto </w:t>
      </w:r>
      <w:r w:rsidR="001F6857">
        <w:rPr>
          <w:rFonts w:ascii="Trebuchet MS" w:hAnsi="Trebuchet MS"/>
          <w:lang w:val="es-MX"/>
        </w:rPr>
        <w:t xml:space="preserve">y comodato de vehículos </w:t>
      </w:r>
      <w:r w:rsidR="00990BD6" w:rsidRPr="00B95015">
        <w:rPr>
          <w:rFonts w:ascii="Trebuchet MS" w:hAnsi="Trebuchet MS"/>
          <w:lang w:val="es-MX"/>
        </w:rPr>
        <w:t>para su organización y desarrollo</w:t>
      </w:r>
      <w:r w:rsidR="00990BD6">
        <w:rPr>
          <w:rFonts w:ascii="Trebuchet MS" w:hAnsi="Trebuchet MS"/>
        </w:rPr>
        <w:t>,</w:t>
      </w:r>
      <w:r w:rsidR="00990BD6">
        <w:rPr>
          <w:rFonts w:ascii="Trebuchet MS" w:hAnsi="Trebuchet MS" w:cs="Arial"/>
          <w:bCs/>
          <w:lang w:eastAsia="ar-SA"/>
        </w:rPr>
        <w:t xml:space="preserve"> e</w:t>
      </w:r>
      <w:r w:rsidR="00990BD6" w:rsidRPr="00B009FE">
        <w:rPr>
          <w:rFonts w:ascii="Trebuchet MS" w:hAnsi="Trebuchet MS" w:cs="Arial"/>
          <w:bCs/>
          <w:lang w:eastAsia="ar-SA"/>
        </w:rPr>
        <w:t>n términos de</w:t>
      </w:r>
      <w:r w:rsidR="001F6857">
        <w:rPr>
          <w:rFonts w:ascii="Trebuchet MS" w:hAnsi="Trebuchet MS" w:cs="Arial"/>
          <w:bCs/>
          <w:lang w:eastAsia="ar-SA"/>
        </w:rPr>
        <w:t xml:space="preserve"> los</w:t>
      </w:r>
      <w:r w:rsidR="00990BD6" w:rsidRPr="00B009FE">
        <w:rPr>
          <w:rFonts w:ascii="Trebuchet MS" w:hAnsi="Trebuchet MS" w:cs="Arial"/>
        </w:rPr>
        <w:t xml:space="preserve"> </w:t>
      </w:r>
      <w:r w:rsidR="00990BD6" w:rsidRPr="00B009FE">
        <w:rPr>
          <w:rFonts w:ascii="Trebuchet MS" w:hAnsi="Trebuchet MS" w:cs="Arial"/>
          <w:b/>
        </w:rPr>
        <w:t>Anexo</w:t>
      </w:r>
      <w:r w:rsidR="001F6857">
        <w:rPr>
          <w:rFonts w:ascii="Trebuchet MS" w:hAnsi="Trebuchet MS" w:cs="Arial"/>
          <w:b/>
        </w:rPr>
        <w:t>s</w:t>
      </w:r>
      <w:r w:rsidR="00990BD6" w:rsidRPr="00B009FE">
        <w:rPr>
          <w:rFonts w:ascii="Trebuchet MS" w:hAnsi="Trebuchet MS" w:cs="Arial"/>
        </w:rPr>
        <w:t xml:space="preserve"> que se acompaña</w:t>
      </w:r>
      <w:r w:rsidR="001F6857">
        <w:rPr>
          <w:rFonts w:ascii="Trebuchet MS" w:hAnsi="Trebuchet MS" w:cs="Arial"/>
        </w:rPr>
        <w:t>n</w:t>
      </w:r>
      <w:r w:rsidR="00990BD6" w:rsidRPr="00B009FE">
        <w:rPr>
          <w:rFonts w:ascii="Trebuchet MS" w:hAnsi="Trebuchet MS" w:cs="Arial"/>
        </w:rPr>
        <w:t xml:space="preserve"> al presente acuerdo y que forma parte integral del mismo.</w:t>
      </w:r>
    </w:p>
    <w:p w:rsidR="00990BD6" w:rsidRDefault="00990BD6" w:rsidP="000962EE">
      <w:pPr>
        <w:jc w:val="both"/>
        <w:rPr>
          <w:rFonts w:ascii="Trebuchet MS" w:eastAsia="Calibri" w:hAnsi="Trebuchet MS" w:cs="Traditional Arabic"/>
          <w:lang w:val="es-MX" w:eastAsia="en-US"/>
        </w:rPr>
      </w:pPr>
    </w:p>
    <w:p w:rsidR="00A078BD" w:rsidRPr="0073154C" w:rsidRDefault="00A078BD" w:rsidP="00A078BD">
      <w:pPr>
        <w:jc w:val="both"/>
        <w:rPr>
          <w:rFonts w:ascii="Trebuchet MS" w:eastAsia="Trebuchet MS" w:hAnsi="Trebuchet MS" w:cs="Trebuchet MS"/>
        </w:rPr>
      </w:pPr>
      <w:r w:rsidRPr="0073154C">
        <w:rPr>
          <w:rFonts w:ascii="Trebuchet MS" w:eastAsia="Trebuchet MS" w:hAnsi="Trebuchet MS" w:cs="Trebuchet MS"/>
          <w:b/>
        </w:rPr>
        <w:t>SEGUNDO.</w:t>
      </w:r>
      <w:r w:rsidRPr="0073154C">
        <w:rPr>
          <w:rFonts w:ascii="Trebuchet MS" w:eastAsia="Trebuchet MS" w:hAnsi="Trebuchet MS" w:cs="Trebuchet MS"/>
        </w:rPr>
        <w:t xml:space="preserve"> Notifíquese el presente acuerdo al Consejo de Participación Ciudadana y Popular para la Gobernanza del Estado de Jalisco.</w:t>
      </w:r>
    </w:p>
    <w:p w:rsidR="00A078BD" w:rsidRDefault="00A078BD" w:rsidP="00A078BD">
      <w:pPr>
        <w:ind w:right="-93"/>
        <w:jc w:val="both"/>
        <w:rPr>
          <w:rFonts w:ascii="Trebuchet MS" w:eastAsia="Arial" w:hAnsi="Trebuchet MS" w:cs="Arial"/>
          <w:b/>
        </w:rPr>
      </w:pPr>
    </w:p>
    <w:p w:rsidR="00A078BD" w:rsidRPr="005215C3" w:rsidRDefault="00A078BD" w:rsidP="00A078BD">
      <w:pPr>
        <w:ind w:right="-93"/>
        <w:jc w:val="both"/>
        <w:rPr>
          <w:rFonts w:ascii="Trebuchet MS" w:hAnsi="Trebuchet MS"/>
        </w:rPr>
      </w:pPr>
      <w:r>
        <w:rPr>
          <w:rFonts w:ascii="Trebuchet MS" w:eastAsia="Arial" w:hAnsi="Trebuchet MS" w:cs="Arial"/>
          <w:b/>
        </w:rPr>
        <w:t>TERCERO</w:t>
      </w:r>
      <w:r w:rsidRPr="005215C3">
        <w:rPr>
          <w:rFonts w:ascii="Trebuchet MS" w:eastAsia="Arial" w:hAnsi="Trebuchet MS" w:cs="Arial"/>
          <w:b/>
        </w:rPr>
        <w:t xml:space="preserve">. </w:t>
      </w:r>
      <w:r w:rsidRPr="005215C3">
        <w:rPr>
          <w:rFonts w:ascii="Trebuchet MS" w:hAnsi="Trebuchet MS"/>
        </w:rPr>
        <w:t xml:space="preserve">Hágase del conocimiento del Instituto Nacional Electoral, el presente acuerdo, a través </w:t>
      </w:r>
      <w:r w:rsidRPr="005215C3">
        <w:rPr>
          <w:rFonts w:ascii="Trebuchet MS" w:eastAsia="Trebuchet MS" w:hAnsi="Trebuchet MS" w:cs="Trebuchet MS"/>
        </w:rPr>
        <w:t>del Sistema de Vinculación con los Organismos Públicos Locales Electorales</w:t>
      </w:r>
      <w:r w:rsidRPr="005215C3">
        <w:rPr>
          <w:rFonts w:ascii="Trebuchet MS" w:hAnsi="Trebuchet MS"/>
        </w:rPr>
        <w:t>, para los efectos correspondientes.</w:t>
      </w:r>
    </w:p>
    <w:p w:rsidR="00A078BD" w:rsidRPr="005215C3" w:rsidRDefault="00A078BD" w:rsidP="00A078BD">
      <w:pPr>
        <w:ind w:right="-93"/>
        <w:jc w:val="both"/>
        <w:rPr>
          <w:rFonts w:ascii="Trebuchet MS" w:eastAsia="Arial" w:hAnsi="Trebuchet MS" w:cs="Arial"/>
          <w:b/>
        </w:rPr>
      </w:pPr>
    </w:p>
    <w:p w:rsidR="00A078BD" w:rsidRPr="0073154C" w:rsidRDefault="00A078BD" w:rsidP="00A078BD">
      <w:pPr>
        <w:jc w:val="both"/>
        <w:rPr>
          <w:rFonts w:ascii="Trebuchet MS" w:eastAsia="Trebuchet MS" w:hAnsi="Trebuchet MS" w:cs="Trebuchet MS"/>
        </w:rPr>
      </w:pPr>
      <w:r w:rsidRPr="0073154C">
        <w:rPr>
          <w:rFonts w:ascii="Trebuchet MS" w:eastAsia="Trebuchet MS" w:hAnsi="Trebuchet MS" w:cs="Trebuchet MS"/>
          <w:b/>
        </w:rPr>
        <w:t>C</w:t>
      </w:r>
      <w:r>
        <w:rPr>
          <w:rFonts w:ascii="Trebuchet MS" w:eastAsia="Trebuchet MS" w:hAnsi="Trebuchet MS" w:cs="Trebuchet MS"/>
          <w:b/>
        </w:rPr>
        <w:t>UARTO</w:t>
      </w:r>
      <w:r w:rsidRPr="0073154C">
        <w:rPr>
          <w:rFonts w:ascii="Trebuchet MS" w:eastAsia="Trebuchet MS" w:hAnsi="Trebuchet MS" w:cs="Trebuchet MS"/>
          <w:b/>
        </w:rPr>
        <w:t>.</w:t>
      </w:r>
      <w:r w:rsidRPr="0073154C">
        <w:rPr>
          <w:rFonts w:ascii="Trebuchet MS" w:eastAsia="Trebuchet MS" w:hAnsi="Trebuchet MS" w:cs="Trebuchet MS"/>
        </w:rPr>
        <w:t xml:space="preserve"> Publíquese el presente acuerdo en la página oficial de internet de este Instituto.</w:t>
      </w:r>
    </w:p>
    <w:p w:rsidR="00283638" w:rsidRPr="0073154C" w:rsidRDefault="00283638" w:rsidP="00A078BD">
      <w:pPr>
        <w:jc w:val="both"/>
        <w:rPr>
          <w:rFonts w:ascii="Trebuchet MS" w:eastAsia="Trebuchet MS" w:hAnsi="Trebuchet MS" w:cs="Trebuchet MS"/>
        </w:rPr>
      </w:pPr>
    </w:p>
    <w:p w:rsidR="00A078BD" w:rsidRPr="0073154C" w:rsidRDefault="00A078BD" w:rsidP="00A078BD">
      <w:pPr>
        <w:pBdr>
          <w:top w:val="nil"/>
          <w:left w:val="nil"/>
          <w:bottom w:val="nil"/>
          <w:right w:val="nil"/>
          <w:between w:val="nil"/>
        </w:pBdr>
        <w:jc w:val="center"/>
        <w:rPr>
          <w:rFonts w:ascii="Trebuchet MS" w:eastAsia="Trebuchet MS" w:hAnsi="Trebuchet MS" w:cs="Trebuchet MS"/>
          <w:color w:val="000000"/>
        </w:rPr>
      </w:pPr>
      <w:r w:rsidRPr="0073154C">
        <w:rPr>
          <w:rFonts w:ascii="Trebuchet MS" w:eastAsia="Trebuchet MS" w:hAnsi="Trebuchet MS" w:cs="Trebuchet MS"/>
          <w:color w:val="000000"/>
        </w:rPr>
        <w:t xml:space="preserve">Guadalajara, Jalisco; a </w:t>
      </w:r>
      <w:r w:rsidR="00301126">
        <w:rPr>
          <w:rFonts w:ascii="Trebuchet MS" w:eastAsia="Trebuchet MS" w:hAnsi="Trebuchet MS" w:cs="Trebuchet MS"/>
          <w:color w:val="000000"/>
        </w:rPr>
        <w:t>13</w:t>
      </w:r>
      <w:r w:rsidRPr="0073154C">
        <w:rPr>
          <w:rFonts w:ascii="Trebuchet MS" w:eastAsia="Trebuchet MS" w:hAnsi="Trebuchet MS" w:cs="Trebuchet MS"/>
          <w:color w:val="000000"/>
        </w:rPr>
        <w:t xml:space="preserve"> de </w:t>
      </w:r>
      <w:r>
        <w:rPr>
          <w:rFonts w:ascii="Trebuchet MS" w:eastAsia="Trebuchet MS" w:hAnsi="Trebuchet MS" w:cs="Trebuchet MS"/>
          <w:color w:val="000000"/>
        </w:rPr>
        <w:t>septiembre</w:t>
      </w:r>
      <w:r w:rsidRPr="0073154C">
        <w:rPr>
          <w:rFonts w:ascii="Trebuchet MS" w:eastAsia="Trebuchet MS" w:hAnsi="Trebuchet MS" w:cs="Trebuchet MS"/>
          <w:color w:val="000000"/>
        </w:rPr>
        <w:t xml:space="preserve"> de 2021.</w:t>
      </w:r>
    </w:p>
    <w:p w:rsidR="00A078BD" w:rsidRPr="0073154C" w:rsidRDefault="00A078BD" w:rsidP="00A078BD">
      <w:pPr>
        <w:pBdr>
          <w:top w:val="nil"/>
          <w:left w:val="nil"/>
          <w:bottom w:val="nil"/>
          <w:right w:val="nil"/>
          <w:between w:val="nil"/>
        </w:pBdr>
        <w:jc w:val="center"/>
        <w:rPr>
          <w:rFonts w:ascii="Trebuchet MS" w:eastAsia="Trebuchet MS" w:hAnsi="Trebuchet MS" w:cs="Trebuchet MS"/>
          <w:color w:val="000000"/>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0419"/>
        <w:gridCol w:w="236"/>
      </w:tblGrid>
      <w:tr w:rsidR="00A078BD" w:rsidRPr="0073154C" w:rsidTr="003B45DA">
        <w:tc>
          <w:tcPr>
            <w:tcW w:w="10419" w:type="dxa"/>
          </w:tcPr>
          <w:p w:rsidR="00A078BD" w:rsidRPr="0073154C" w:rsidRDefault="00A078BD" w:rsidP="004A57D5">
            <w:pPr>
              <w:widowControl w:val="0"/>
              <w:pBdr>
                <w:top w:val="nil"/>
                <w:left w:val="nil"/>
                <w:bottom w:val="nil"/>
                <w:right w:val="nil"/>
                <w:between w:val="nil"/>
              </w:pBdr>
              <w:spacing w:line="276" w:lineRule="auto"/>
              <w:rPr>
                <w:rFonts w:ascii="Trebuchet MS" w:eastAsia="Trebuchet MS" w:hAnsi="Trebuchet MS" w:cs="Trebuchet MS"/>
                <w:color w:val="00000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070"/>
              <w:gridCol w:w="5137"/>
            </w:tblGrid>
            <w:tr w:rsidR="00A078BD" w:rsidRPr="0073154C" w:rsidTr="004A57D5">
              <w:tc>
                <w:tcPr>
                  <w:tcW w:w="5070" w:type="dxa"/>
                </w:tcPr>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p>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r w:rsidRPr="0073154C">
                    <w:rPr>
                      <w:rFonts w:ascii="Trebuchet MS" w:eastAsia="Trebuchet MS" w:hAnsi="Trebuchet MS" w:cs="Trebuchet MS"/>
                      <w:color w:val="000000"/>
                    </w:rPr>
                    <w:t>Guillermo Amado Alcaraz Cross</w:t>
                  </w:r>
                </w:p>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r w:rsidRPr="0073154C">
                    <w:rPr>
                      <w:rFonts w:ascii="Trebuchet MS" w:eastAsia="Trebuchet MS" w:hAnsi="Trebuchet MS" w:cs="Trebuchet MS"/>
                      <w:color w:val="000000"/>
                    </w:rPr>
                    <w:t>Consejero presidente</w:t>
                  </w:r>
                </w:p>
              </w:tc>
              <w:tc>
                <w:tcPr>
                  <w:tcW w:w="5137" w:type="dxa"/>
                </w:tcPr>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p>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r w:rsidRPr="0073154C">
                    <w:rPr>
                      <w:rFonts w:ascii="Trebuchet MS" w:eastAsia="Trebuchet MS" w:hAnsi="Trebuchet MS" w:cs="Trebuchet MS"/>
                      <w:color w:val="000000"/>
                    </w:rPr>
                    <w:t>Manuel Alejandro Murillo Gutiérrez</w:t>
                  </w:r>
                </w:p>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r w:rsidRPr="0073154C">
                    <w:rPr>
                      <w:rFonts w:ascii="Trebuchet MS" w:eastAsia="Trebuchet MS" w:hAnsi="Trebuchet MS" w:cs="Trebuchet MS"/>
                      <w:color w:val="000000"/>
                    </w:rPr>
                    <w:t>Secretario ejecutivo</w:t>
                  </w:r>
                </w:p>
              </w:tc>
            </w:tr>
          </w:tbl>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p>
        </w:tc>
        <w:tc>
          <w:tcPr>
            <w:tcW w:w="236" w:type="dxa"/>
          </w:tcPr>
          <w:p w:rsidR="00A078BD" w:rsidRPr="0073154C" w:rsidRDefault="00A078BD" w:rsidP="004A57D5">
            <w:pPr>
              <w:pBdr>
                <w:top w:val="nil"/>
                <w:left w:val="nil"/>
                <w:bottom w:val="nil"/>
                <w:right w:val="nil"/>
                <w:between w:val="nil"/>
              </w:pBdr>
              <w:jc w:val="center"/>
              <w:rPr>
                <w:rFonts w:ascii="Trebuchet MS" w:eastAsia="Trebuchet MS" w:hAnsi="Trebuchet MS" w:cs="Trebuchet MS"/>
                <w:color w:val="000000"/>
              </w:rPr>
            </w:pPr>
          </w:p>
        </w:tc>
      </w:tr>
    </w:tbl>
    <w:p w:rsidR="003B45DA" w:rsidRPr="003A07AA" w:rsidRDefault="003B45DA" w:rsidP="003B45DA">
      <w:pPr>
        <w:pStyle w:val="Textoindependiente"/>
        <w:shd w:val="clear" w:color="auto" w:fill="FFFFFF"/>
        <w:rPr>
          <w:rFonts w:ascii="Trebuchet MS" w:hAnsi="Trebuchet MS"/>
          <w:b w:val="0"/>
          <w:sz w:val="16"/>
          <w:szCs w:val="16"/>
        </w:rPr>
      </w:pPr>
      <w:r w:rsidRPr="003A07AA">
        <w:rPr>
          <w:rFonts w:ascii="Trebuchet MS" w:hAnsi="Trebuchet MS"/>
          <w:b w:val="0"/>
          <w:sz w:val="16"/>
          <w:szCs w:val="16"/>
        </w:rPr>
        <w:t xml:space="preserve">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trece de septiembre de dos mil veintiuno, por unanimidad, con la votación a favor de las y los consejeros electorales Silvia Guadalupe Bustos Vásquez, Miguel Godínez </w:t>
      </w:r>
      <w:proofErr w:type="spellStart"/>
      <w:r w:rsidRPr="003A07AA">
        <w:rPr>
          <w:rFonts w:ascii="Trebuchet MS" w:hAnsi="Trebuchet MS"/>
          <w:b w:val="0"/>
          <w:sz w:val="16"/>
          <w:szCs w:val="16"/>
        </w:rPr>
        <w:t>Terríquez</w:t>
      </w:r>
      <w:proofErr w:type="spellEnd"/>
      <w:r w:rsidRPr="003A07AA">
        <w:rPr>
          <w:rFonts w:ascii="Trebuchet MS" w:hAnsi="Trebuchet MS"/>
          <w:b w:val="0"/>
          <w:sz w:val="16"/>
          <w:szCs w:val="16"/>
        </w:rPr>
        <w:t xml:space="preserve">, Moisés Pérez Vega, Brenda Judith Serafín </w:t>
      </w:r>
      <w:proofErr w:type="spellStart"/>
      <w:r w:rsidRPr="003A07AA">
        <w:rPr>
          <w:rFonts w:ascii="Trebuchet MS" w:hAnsi="Trebuchet MS"/>
          <w:b w:val="0"/>
          <w:sz w:val="16"/>
          <w:szCs w:val="16"/>
        </w:rPr>
        <w:t>Morfín</w:t>
      </w:r>
      <w:proofErr w:type="spellEnd"/>
      <w:r w:rsidRPr="003A07AA">
        <w:rPr>
          <w:rFonts w:ascii="Trebuchet MS" w:hAnsi="Trebuchet MS"/>
          <w:b w:val="0"/>
          <w:sz w:val="16"/>
          <w:szCs w:val="16"/>
        </w:rPr>
        <w:t>, Claudia Alejandra Vargas Bautista y del consejero presidente Guillermo Amado Alcaraz Cross. Doy fe.</w:t>
      </w:r>
    </w:p>
    <w:p w:rsidR="003B45DA" w:rsidRPr="003A07AA" w:rsidRDefault="003B45DA" w:rsidP="003B45DA">
      <w:pPr>
        <w:pStyle w:val="Textoindependiente"/>
        <w:shd w:val="clear" w:color="auto" w:fill="FFFFFF"/>
        <w:rPr>
          <w:rFonts w:ascii="Trebuchet MS" w:hAnsi="Trebuchet MS"/>
          <w:b w:val="0"/>
          <w:sz w:val="16"/>
          <w:szCs w:val="16"/>
        </w:rPr>
      </w:pPr>
    </w:p>
    <w:p w:rsidR="003B45DA" w:rsidRPr="003A07AA" w:rsidRDefault="003B45DA" w:rsidP="003B45DA">
      <w:pPr>
        <w:pStyle w:val="Textoindependiente"/>
        <w:shd w:val="clear" w:color="auto" w:fill="FFFFFF"/>
        <w:rPr>
          <w:rFonts w:ascii="Trebuchet MS" w:hAnsi="Trebuchet MS"/>
          <w:b w:val="0"/>
          <w:sz w:val="16"/>
          <w:szCs w:val="16"/>
        </w:rPr>
      </w:pPr>
    </w:p>
    <w:p w:rsidR="003B45DA" w:rsidRPr="003A07AA" w:rsidRDefault="003B45DA" w:rsidP="003B45DA">
      <w:pPr>
        <w:pStyle w:val="Textoindependiente"/>
        <w:shd w:val="clear" w:color="auto" w:fill="FFFFFF"/>
        <w:rPr>
          <w:rFonts w:ascii="Trebuchet MS" w:hAnsi="Trebuchet MS"/>
          <w:b w:val="0"/>
          <w:sz w:val="16"/>
          <w:szCs w:val="16"/>
        </w:rPr>
      </w:pPr>
    </w:p>
    <w:p w:rsidR="003B45DA" w:rsidRPr="003A07AA" w:rsidRDefault="003B45DA" w:rsidP="003B45DA">
      <w:pPr>
        <w:pStyle w:val="Textoindependiente"/>
        <w:shd w:val="clear" w:color="auto" w:fill="FFFFFF"/>
        <w:jc w:val="center"/>
        <w:rPr>
          <w:rFonts w:ascii="Trebuchet MS" w:hAnsi="Trebuchet MS"/>
          <w:b w:val="0"/>
          <w:sz w:val="16"/>
          <w:szCs w:val="16"/>
        </w:rPr>
      </w:pPr>
      <w:r w:rsidRPr="003A07AA">
        <w:rPr>
          <w:rFonts w:ascii="Trebuchet MS" w:hAnsi="Trebuchet MS"/>
          <w:b w:val="0"/>
          <w:sz w:val="16"/>
          <w:szCs w:val="16"/>
        </w:rPr>
        <w:t>Manuel Alejandro Murillo Gutiérrez</w:t>
      </w:r>
    </w:p>
    <w:p w:rsidR="003B45DA" w:rsidRPr="003A07AA" w:rsidRDefault="003B45DA" w:rsidP="003B45DA">
      <w:pPr>
        <w:pStyle w:val="Textoindependiente"/>
        <w:shd w:val="clear" w:color="auto" w:fill="FFFFFF"/>
        <w:jc w:val="center"/>
        <w:rPr>
          <w:rFonts w:ascii="Trebuchet MS" w:hAnsi="Trebuchet MS"/>
          <w:b w:val="0"/>
          <w:sz w:val="16"/>
          <w:szCs w:val="16"/>
        </w:rPr>
      </w:pPr>
      <w:r w:rsidRPr="003A07AA">
        <w:rPr>
          <w:rFonts w:ascii="Trebuchet MS" w:hAnsi="Trebuchet MS"/>
          <w:b w:val="0"/>
          <w:sz w:val="16"/>
          <w:szCs w:val="16"/>
        </w:rPr>
        <w:t>Secretario ejecutivo</w:t>
      </w:r>
    </w:p>
    <w:p w:rsidR="00A078BD" w:rsidRPr="0073154C" w:rsidRDefault="00A078BD" w:rsidP="001F6857">
      <w:pPr>
        <w:shd w:val="clear" w:color="auto" w:fill="FFFFFF"/>
        <w:jc w:val="center"/>
        <w:rPr>
          <w:rFonts w:ascii="Trebuchet MS" w:eastAsia="Trebuchet MS" w:hAnsi="Trebuchet MS" w:cs="Trebuchet MS"/>
        </w:rPr>
      </w:pPr>
    </w:p>
    <w:sectPr w:rsidR="00A078BD" w:rsidRPr="0073154C" w:rsidSect="000962EE">
      <w:headerReference w:type="even" r:id="rId9"/>
      <w:headerReference w:type="default" r:id="rId10"/>
      <w:footerReference w:type="even" r:id="rId11"/>
      <w:footerReference w:type="default" r:id="rId12"/>
      <w:headerReference w:type="first" r:id="rId13"/>
      <w:pgSz w:w="12242" w:h="15842" w:code="1"/>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08" w:rsidRDefault="00B72508">
      <w:r>
        <w:separator/>
      </w:r>
    </w:p>
  </w:endnote>
  <w:endnote w:type="continuationSeparator" w:id="0">
    <w:p w:rsidR="00B72508" w:rsidRDefault="00B7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2A3ECE" w:rsidP="00E0114E">
    <w:pPr>
      <w:pStyle w:val="Piedepgina"/>
      <w:framePr w:wrap="around" w:vAnchor="text" w:hAnchor="margin" w:xAlign="right" w:y="1"/>
      <w:rPr>
        <w:rStyle w:val="Nmerodepgina"/>
      </w:rPr>
    </w:pPr>
    <w:r>
      <w:rPr>
        <w:rStyle w:val="Nmerodepgina"/>
      </w:rPr>
      <w:fldChar w:fldCharType="begin"/>
    </w:r>
    <w:r w:rsidR="00D525A4">
      <w:rPr>
        <w:rStyle w:val="Nmerodepgina"/>
      </w:rPr>
      <w:instrText xml:space="preserve">PAGE  </w:instrText>
    </w:r>
    <w:r>
      <w:rPr>
        <w:rStyle w:val="Nmerodepgina"/>
      </w:rPr>
      <w:fldChar w:fldCharType="end"/>
    </w:r>
  </w:p>
  <w:p w:rsidR="00D525A4" w:rsidRDefault="00D525A4" w:rsidP="00171E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rsidP="00E0114E">
    <w:pPr>
      <w:pStyle w:val="Piedepgina"/>
      <w:framePr w:wrap="around" w:vAnchor="text" w:hAnchor="margin" w:xAlign="right" w:y="1"/>
      <w:rPr>
        <w:rStyle w:val="Nmerodepgina"/>
      </w:rPr>
    </w:pPr>
  </w:p>
  <w:p w:rsidR="00D525A4" w:rsidRPr="00EB1204" w:rsidRDefault="00D525A4" w:rsidP="00DD382B">
    <w:pPr>
      <w:pStyle w:val="Piedepgina"/>
      <w:ind w:right="360"/>
      <w:jc w:val="right"/>
      <w:rPr>
        <w:sz w:val="16"/>
        <w:szCs w:val="16"/>
      </w:rPr>
    </w:pPr>
    <w:r w:rsidRPr="00EB1204">
      <w:rPr>
        <w:rFonts w:ascii="Trebuchet MS" w:eastAsia="Calibri" w:hAnsi="Trebuchet MS" w:cs="Arial"/>
        <w:sz w:val="16"/>
        <w:szCs w:val="16"/>
        <w:lang w:eastAsia="en-US"/>
      </w:rPr>
      <w:t xml:space="preserve">Página </w:t>
    </w:r>
    <w:r w:rsidR="002A3ECE"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PAGE </w:instrText>
    </w:r>
    <w:r w:rsidR="002A3ECE" w:rsidRPr="00EB1204">
      <w:rPr>
        <w:rFonts w:ascii="Trebuchet MS" w:eastAsia="Calibri" w:hAnsi="Trebuchet MS" w:cs="Arial"/>
        <w:sz w:val="16"/>
        <w:szCs w:val="16"/>
        <w:lang w:eastAsia="en-US"/>
      </w:rPr>
      <w:fldChar w:fldCharType="separate"/>
    </w:r>
    <w:r w:rsidR="002A4DFA">
      <w:rPr>
        <w:rFonts w:ascii="Trebuchet MS" w:eastAsia="Calibri" w:hAnsi="Trebuchet MS" w:cs="Arial"/>
        <w:noProof/>
        <w:sz w:val="16"/>
        <w:szCs w:val="16"/>
        <w:lang w:eastAsia="en-US"/>
      </w:rPr>
      <w:t>16</w:t>
    </w:r>
    <w:r w:rsidR="002A3ECE" w:rsidRPr="00EB1204">
      <w:rPr>
        <w:rFonts w:ascii="Trebuchet MS" w:eastAsia="Calibri" w:hAnsi="Trebuchet MS" w:cs="Arial"/>
        <w:sz w:val="16"/>
        <w:szCs w:val="16"/>
        <w:lang w:eastAsia="en-US"/>
      </w:rPr>
      <w:fldChar w:fldCharType="end"/>
    </w:r>
    <w:r w:rsidRPr="00EB1204">
      <w:rPr>
        <w:rFonts w:ascii="Trebuchet MS" w:eastAsia="Calibri" w:hAnsi="Trebuchet MS" w:cs="Arial"/>
        <w:sz w:val="16"/>
        <w:szCs w:val="16"/>
        <w:lang w:eastAsia="en-US"/>
      </w:rPr>
      <w:t xml:space="preserve"> de </w:t>
    </w:r>
    <w:r w:rsidR="002A3ECE" w:rsidRPr="00EB1204">
      <w:rPr>
        <w:rFonts w:ascii="Trebuchet MS" w:eastAsia="Calibri" w:hAnsi="Trebuchet MS" w:cs="Arial"/>
        <w:sz w:val="16"/>
        <w:szCs w:val="16"/>
        <w:lang w:eastAsia="en-US"/>
      </w:rPr>
      <w:fldChar w:fldCharType="begin"/>
    </w:r>
    <w:r w:rsidRPr="00EB1204">
      <w:rPr>
        <w:rFonts w:ascii="Trebuchet MS" w:eastAsia="Calibri" w:hAnsi="Trebuchet MS" w:cs="Arial"/>
        <w:sz w:val="16"/>
        <w:szCs w:val="16"/>
        <w:lang w:eastAsia="en-US"/>
      </w:rPr>
      <w:instrText xml:space="preserve"> NUMPAGES </w:instrText>
    </w:r>
    <w:r w:rsidR="002A3ECE" w:rsidRPr="00EB1204">
      <w:rPr>
        <w:rFonts w:ascii="Trebuchet MS" w:eastAsia="Calibri" w:hAnsi="Trebuchet MS" w:cs="Arial"/>
        <w:sz w:val="16"/>
        <w:szCs w:val="16"/>
        <w:lang w:eastAsia="en-US"/>
      </w:rPr>
      <w:fldChar w:fldCharType="separate"/>
    </w:r>
    <w:r w:rsidR="002A4DFA">
      <w:rPr>
        <w:rFonts w:ascii="Trebuchet MS" w:eastAsia="Calibri" w:hAnsi="Trebuchet MS" w:cs="Arial"/>
        <w:noProof/>
        <w:sz w:val="16"/>
        <w:szCs w:val="16"/>
        <w:lang w:eastAsia="en-US"/>
      </w:rPr>
      <w:t>16</w:t>
    </w:r>
    <w:r w:rsidR="002A3ECE" w:rsidRPr="00EB1204">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08" w:rsidRDefault="00B72508">
      <w:r>
        <w:separator/>
      </w:r>
    </w:p>
  </w:footnote>
  <w:footnote w:type="continuationSeparator" w:id="0">
    <w:p w:rsidR="00B72508" w:rsidRDefault="00B72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50" w:rsidRDefault="00693C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4" w:rsidRDefault="00D525A4">
    <w:pPr>
      <w:pStyle w:val="Encabezado"/>
    </w:pPr>
    <w:r w:rsidRPr="00190FC2">
      <w:rPr>
        <w:noProof/>
        <w:lang w:val="es-MX" w:eastAsia="es-MX"/>
      </w:rPr>
      <w:drawing>
        <wp:inline distT="0" distB="0" distL="0" distR="0">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p w:rsidR="00301126" w:rsidRDefault="00301126">
    <w:pPr>
      <w:pStyle w:val="Encabezado"/>
      <w:rPr>
        <w:rFonts w:ascii="Trebuchet MS" w:hAnsi="Trebuchet MS"/>
        <w:b/>
      </w:rPr>
    </w:pPr>
    <w:r>
      <w:rPr>
        <w:rFonts w:ascii="Trebuchet MS" w:hAnsi="Trebuchet MS"/>
        <w:b/>
      </w:rPr>
      <w:tab/>
    </w:r>
    <w:r>
      <w:rPr>
        <w:rFonts w:ascii="Trebuchet MS" w:hAnsi="Trebuchet MS"/>
        <w:b/>
      </w:rPr>
      <w:tab/>
    </w:r>
    <w:r w:rsidRPr="00301126">
      <w:rPr>
        <w:rFonts w:ascii="Trebuchet MS" w:hAnsi="Trebuchet MS"/>
        <w:b/>
      </w:rPr>
      <w:t>IEPC-ACG-318/2021</w:t>
    </w:r>
  </w:p>
  <w:p w:rsidR="00301126" w:rsidRPr="00301126" w:rsidRDefault="00301126">
    <w:pPr>
      <w:pStyle w:val="Encabezado"/>
      <w:rPr>
        <w:rFonts w:ascii="Trebuchet MS" w:hAnsi="Trebuchet MS"/>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50" w:rsidRDefault="00693C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19F50941"/>
    <w:multiLevelType w:val="hybridMultilevel"/>
    <w:tmpl w:val="B1080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BB81838"/>
    <w:multiLevelType w:val="hybridMultilevel"/>
    <w:tmpl w:val="864CA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8479D2"/>
    <w:multiLevelType w:val="hybridMultilevel"/>
    <w:tmpl w:val="6B40D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791155"/>
    <w:multiLevelType w:val="multilevel"/>
    <w:tmpl w:val="1F3E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EFF3508"/>
    <w:multiLevelType w:val="multilevel"/>
    <w:tmpl w:val="5B7C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811264"/>
    <w:multiLevelType w:val="hybridMultilevel"/>
    <w:tmpl w:val="57B8C3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EE27BF"/>
    <w:multiLevelType w:val="hybridMultilevel"/>
    <w:tmpl w:val="AA4497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ED3B5B"/>
    <w:multiLevelType w:val="multilevel"/>
    <w:tmpl w:val="C3A2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E67788"/>
    <w:multiLevelType w:val="multilevel"/>
    <w:tmpl w:val="E4C60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695207"/>
    <w:multiLevelType w:val="multilevel"/>
    <w:tmpl w:val="3C30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9E1EC1"/>
    <w:multiLevelType w:val="hybridMultilevel"/>
    <w:tmpl w:val="17FEDC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4D70BCF"/>
    <w:multiLevelType w:val="hybridMultilevel"/>
    <w:tmpl w:val="6FCC76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07C4E05"/>
    <w:multiLevelType w:val="hybridMultilevel"/>
    <w:tmpl w:val="E778705A"/>
    <w:lvl w:ilvl="0" w:tplc="E91EDFC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645D16EF"/>
    <w:multiLevelType w:val="hybridMultilevel"/>
    <w:tmpl w:val="EE3E47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5"/>
  </w:num>
  <w:num w:numId="2">
    <w:abstractNumId w:val="11"/>
  </w:num>
  <w:num w:numId="3">
    <w:abstractNumId w:val="1"/>
  </w:num>
  <w:num w:numId="4">
    <w:abstractNumId w:val="28"/>
  </w:num>
  <w:num w:numId="5">
    <w:abstractNumId w:val="21"/>
  </w:num>
  <w:num w:numId="6">
    <w:abstractNumId w:val="13"/>
  </w:num>
  <w:num w:numId="7">
    <w:abstractNumId w:val="9"/>
  </w:num>
  <w:num w:numId="8">
    <w:abstractNumId w:val="6"/>
  </w:num>
  <w:num w:numId="9">
    <w:abstractNumId w:val="18"/>
  </w:num>
  <w:num w:numId="10">
    <w:abstractNumId w:val="7"/>
  </w:num>
  <w:num w:numId="11">
    <w:abstractNumId w:val="32"/>
  </w:num>
  <w:num w:numId="12">
    <w:abstractNumId w:val="23"/>
  </w:num>
  <w:num w:numId="13">
    <w:abstractNumId w:val="24"/>
  </w:num>
  <w:num w:numId="14">
    <w:abstractNumId w:val="29"/>
  </w:num>
  <w:num w:numId="15">
    <w:abstractNumId w:val="27"/>
  </w:num>
  <w:num w:numId="16">
    <w:abstractNumId w:val="0"/>
  </w:num>
  <w:num w:numId="17">
    <w:abstractNumId w:val="2"/>
  </w:num>
  <w:num w:numId="18">
    <w:abstractNumId w:val="31"/>
  </w:num>
  <w:num w:numId="19">
    <w:abstractNumId w:val="5"/>
  </w:num>
  <w:num w:numId="20">
    <w:abstractNumId w:val="26"/>
  </w:num>
  <w:num w:numId="21">
    <w:abstractNumId w:val="16"/>
  </w:num>
  <w:num w:numId="22">
    <w:abstractNumId w:val="19"/>
  </w:num>
  <w:num w:numId="23">
    <w:abstractNumId w:val="20"/>
  </w:num>
  <w:num w:numId="24">
    <w:abstractNumId w:val="4"/>
  </w:num>
  <w:num w:numId="25">
    <w:abstractNumId w:val="3"/>
  </w:num>
  <w:num w:numId="26">
    <w:abstractNumId w:val="17"/>
  </w:num>
  <w:num w:numId="27">
    <w:abstractNumId w:val="15"/>
  </w:num>
  <w:num w:numId="28">
    <w:abstractNumId w:val="8"/>
  </w:num>
  <w:num w:numId="29">
    <w:abstractNumId w:val="14"/>
  </w:num>
  <w:num w:numId="30">
    <w:abstractNumId w:val="22"/>
  </w:num>
  <w:num w:numId="31">
    <w:abstractNumId w:val="10"/>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20AA8"/>
    <w:rsid w:val="00001A4A"/>
    <w:rsid w:val="00010033"/>
    <w:rsid w:val="0003749C"/>
    <w:rsid w:val="00051C04"/>
    <w:rsid w:val="000633B2"/>
    <w:rsid w:val="00092E56"/>
    <w:rsid w:val="00095487"/>
    <w:rsid w:val="000962EE"/>
    <w:rsid w:val="000B5C67"/>
    <w:rsid w:val="000C4499"/>
    <w:rsid w:val="000C59FC"/>
    <w:rsid w:val="000D0ED2"/>
    <w:rsid w:val="000D432F"/>
    <w:rsid w:val="000D517E"/>
    <w:rsid w:val="000F02F8"/>
    <w:rsid w:val="000F189C"/>
    <w:rsid w:val="00112197"/>
    <w:rsid w:val="001224EE"/>
    <w:rsid w:val="001231E4"/>
    <w:rsid w:val="00124641"/>
    <w:rsid w:val="001317F4"/>
    <w:rsid w:val="00134BA6"/>
    <w:rsid w:val="00136859"/>
    <w:rsid w:val="0013716A"/>
    <w:rsid w:val="00137D41"/>
    <w:rsid w:val="00151BAD"/>
    <w:rsid w:val="001649DE"/>
    <w:rsid w:val="00171E87"/>
    <w:rsid w:val="00173014"/>
    <w:rsid w:val="00176987"/>
    <w:rsid w:val="00176D7D"/>
    <w:rsid w:val="00180EDE"/>
    <w:rsid w:val="00190FC2"/>
    <w:rsid w:val="001953D0"/>
    <w:rsid w:val="00195582"/>
    <w:rsid w:val="001A3A65"/>
    <w:rsid w:val="001B12BD"/>
    <w:rsid w:val="001B69E3"/>
    <w:rsid w:val="001C6EEA"/>
    <w:rsid w:val="001E0855"/>
    <w:rsid w:val="001F2483"/>
    <w:rsid w:val="001F30CB"/>
    <w:rsid w:val="001F6857"/>
    <w:rsid w:val="001F7F74"/>
    <w:rsid w:val="002056C1"/>
    <w:rsid w:val="00207A5B"/>
    <w:rsid w:val="00210278"/>
    <w:rsid w:val="002275ED"/>
    <w:rsid w:val="00227ED9"/>
    <w:rsid w:val="00235966"/>
    <w:rsid w:val="00240C16"/>
    <w:rsid w:val="00254BFE"/>
    <w:rsid w:val="00262A7A"/>
    <w:rsid w:val="00270108"/>
    <w:rsid w:val="0027317B"/>
    <w:rsid w:val="00273B36"/>
    <w:rsid w:val="00274459"/>
    <w:rsid w:val="002744C7"/>
    <w:rsid w:val="002808A4"/>
    <w:rsid w:val="00283638"/>
    <w:rsid w:val="0028582E"/>
    <w:rsid w:val="00293245"/>
    <w:rsid w:val="00297718"/>
    <w:rsid w:val="002A0ECA"/>
    <w:rsid w:val="002A3ECE"/>
    <w:rsid w:val="002A4DFA"/>
    <w:rsid w:val="002C5FFD"/>
    <w:rsid w:val="002D1461"/>
    <w:rsid w:val="002D5458"/>
    <w:rsid w:val="002D6969"/>
    <w:rsid w:val="002E3309"/>
    <w:rsid w:val="002E7427"/>
    <w:rsid w:val="00301126"/>
    <w:rsid w:val="00304788"/>
    <w:rsid w:val="00317580"/>
    <w:rsid w:val="003213DB"/>
    <w:rsid w:val="0032653D"/>
    <w:rsid w:val="0033442A"/>
    <w:rsid w:val="00336017"/>
    <w:rsid w:val="0033741E"/>
    <w:rsid w:val="00344DA8"/>
    <w:rsid w:val="00345A9D"/>
    <w:rsid w:val="00351A54"/>
    <w:rsid w:val="00352B1F"/>
    <w:rsid w:val="00393FBE"/>
    <w:rsid w:val="003A1488"/>
    <w:rsid w:val="003A2DE8"/>
    <w:rsid w:val="003A75DE"/>
    <w:rsid w:val="003B0F6F"/>
    <w:rsid w:val="003B3487"/>
    <w:rsid w:val="003B36B3"/>
    <w:rsid w:val="003B45DA"/>
    <w:rsid w:val="003D400D"/>
    <w:rsid w:val="003D6BB6"/>
    <w:rsid w:val="003E1830"/>
    <w:rsid w:val="003E6E35"/>
    <w:rsid w:val="003F5A29"/>
    <w:rsid w:val="003F5F52"/>
    <w:rsid w:val="003F76FC"/>
    <w:rsid w:val="00405AE6"/>
    <w:rsid w:val="00411AB4"/>
    <w:rsid w:val="0041257D"/>
    <w:rsid w:val="0042785A"/>
    <w:rsid w:val="004308E3"/>
    <w:rsid w:val="004560A7"/>
    <w:rsid w:val="00457C75"/>
    <w:rsid w:val="00462454"/>
    <w:rsid w:val="00463636"/>
    <w:rsid w:val="004643FE"/>
    <w:rsid w:val="004650B8"/>
    <w:rsid w:val="00465278"/>
    <w:rsid w:val="00474BC8"/>
    <w:rsid w:val="004778E3"/>
    <w:rsid w:val="00484D21"/>
    <w:rsid w:val="00486ABC"/>
    <w:rsid w:val="004970FB"/>
    <w:rsid w:val="004B583A"/>
    <w:rsid w:val="004B6212"/>
    <w:rsid w:val="004B7B4C"/>
    <w:rsid w:val="004D1679"/>
    <w:rsid w:val="004E01B0"/>
    <w:rsid w:val="004F7921"/>
    <w:rsid w:val="00506B66"/>
    <w:rsid w:val="00512E63"/>
    <w:rsid w:val="00525F4D"/>
    <w:rsid w:val="0053346A"/>
    <w:rsid w:val="00535D7D"/>
    <w:rsid w:val="00547FC2"/>
    <w:rsid w:val="005674D1"/>
    <w:rsid w:val="0058471F"/>
    <w:rsid w:val="0058653F"/>
    <w:rsid w:val="0059253C"/>
    <w:rsid w:val="005946A2"/>
    <w:rsid w:val="005A6D39"/>
    <w:rsid w:val="005C1C35"/>
    <w:rsid w:val="005C2B5B"/>
    <w:rsid w:val="005C5420"/>
    <w:rsid w:val="005E43D2"/>
    <w:rsid w:val="005E48E9"/>
    <w:rsid w:val="005F3A76"/>
    <w:rsid w:val="005F460E"/>
    <w:rsid w:val="005F500F"/>
    <w:rsid w:val="0060616A"/>
    <w:rsid w:val="00613F06"/>
    <w:rsid w:val="006159D4"/>
    <w:rsid w:val="00616500"/>
    <w:rsid w:val="00616E04"/>
    <w:rsid w:val="00625085"/>
    <w:rsid w:val="00626B5B"/>
    <w:rsid w:val="00627B21"/>
    <w:rsid w:val="00635969"/>
    <w:rsid w:val="00637EFC"/>
    <w:rsid w:val="00641C42"/>
    <w:rsid w:val="00652A3C"/>
    <w:rsid w:val="006605D0"/>
    <w:rsid w:val="00666875"/>
    <w:rsid w:val="00675968"/>
    <w:rsid w:val="006845A2"/>
    <w:rsid w:val="00686C1C"/>
    <w:rsid w:val="00686E2E"/>
    <w:rsid w:val="00687AB5"/>
    <w:rsid w:val="00692493"/>
    <w:rsid w:val="006930AE"/>
    <w:rsid w:val="00693B7B"/>
    <w:rsid w:val="00693C50"/>
    <w:rsid w:val="006A3131"/>
    <w:rsid w:val="006A5FED"/>
    <w:rsid w:val="006B4C9A"/>
    <w:rsid w:val="006C1446"/>
    <w:rsid w:val="006C22AF"/>
    <w:rsid w:val="006C6472"/>
    <w:rsid w:val="006C778B"/>
    <w:rsid w:val="006D01F8"/>
    <w:rsid w:val="006D191F"/>
    <w:rsid w:val="006D4E68"/>
    <w:rsid w:val="006D5057"/>
    <w:rsid w:val="006D617F"/>
    <w:rsid w:val="006E198A"/>
    <w:rsid w:val="006E348F"/>
    <w:rsid w:val="006E671D"/>
    <w:rsid w:val="00706405"/>
    <w:rsid w:val="00710B1A"/>
    <w:rsid w:val="00713F6B"/>
    <w:rsid w:val="0071510E"/>
    <w:rsid w:val="0071567A"/>
    <w:rsid w:val="0076240C"/>
    <w:rsid w:val="007641EE"/>
    <w:rsid w:val="0076452E"/>
    <w:rsid w:val="007678DB"/>
    <w:rsid w:val="00774125"/>
    <w:rsid w:val="00776A2A"/>
    <w:rsid w:val="007930E6"/>
    <w:rsid w:val="00793789"/>
    <w:rsid w:val="00793E39"/>
    <w:rsid w:val="0079465C"/>
    <w:rsid w:val="00797070"/>
    <w:rsid w:val="007A0BB4"/>
    <w:rsid w:val="007A2226"/>
    <w:rsid w:val="007A6BC3"/>
    <w:rsid w:val="007B465A"/>
    <w:rsid w:val="007B51A4"/>
    <w:rsid w:val="007B6E3D"/>
    <w:rsid w:val="007F2C1B"/>
    <w:rsid w:val="008139EC"/>
    <w:rsid w:val="0081556B"/>
    <w:rsid w:val="00820AA8"/>
    <w:rsid w:val="00824C31"/>
    <w:rsid w:val="00825326"/>
    <w:rsid w:val="00830B5A"/>
    <w:rsid w:val="00832272"/>
    <w:rsid w:val="00840BA3"/>
    <w:rsid w:val="00853457"/>
    <w:rsid w:val="0085777E"/>
    <w:rsid w:val="00857F0D"/>
    <w:rsid w:val="00862F38"/>
    <w:rsid w:val="00873637"/>
    <w:rsid w:val="0087789B"/>
    <w:rsid w:val="008874C0"/>
    <w:rsid w:val="008A3DA2"/>
    <w:rsid w:val="008A4123"/>
    <w:rsid w:val="008A57CE"/>
    <w:rsid w:val="008B7D12"/>
    <w:rsid w:val="00901353"/>
    <w:rsid w:val="00916C27"/>
    <w:rsid w:val="0094341B"/>
    <w:rsid w:val="00946B7A"/>
    <w:rsid w:val="009820C1"/>
    <w:rsid w:val="00990BD6"/>
    <w:rsid w:val="009A19EC"/>
    <w:rsid w:val="009A6150"/>
    <w:rsid w:val="009B2764"/>
    <w:rsid w:val="009B3ECD"/>
    <w:rsid w:val="009B6629"/>
    <w:rsid w:val="009C5CFC"/>
    <w:rsid w:val="009C745C"/>
    <w:rsid w:val="009C796A"/>
    <w:rsid w:val="009D0BD7"/>
    <w:rsid w:val="009D2243"/>
    <w:rsid w:val="009E3472"/>
    <w:rsid w:val="00A021AB"/>
    <w:rsid w:val="00A0316A"/>
    <w:rsid w:val="00A078BD"/>
    <w:rsid w:val="00A133A6"/>
    <w:rsid w:val="00A162E1"/>
    <w:rsid w:val="00A21313"/>
    <w:rsid w:val="00A21ADC"/>
    <w:rsid w:val="00A27985"/>
    <w:rsid w:val="00A43B70"/>
    <w:rsid w:val="00A446B5"/>
    <w:rsid w:val="00A6585E"/>
    <w:rsid w:val="00A65F7C"/>
    <w:rsid w:val="00A7199B"/>
    <w:rsid w:val="00A84EB0"/>
    <w:rsid w:val="00A93AA8"/>
    <w:rsid w:val="00A9519B"/>
    <w:rsid w:val="00AA19C2"/>
    <w:rsid w:val="00AA400E"/>
    <w:rsid w:val="00AC1AF4"/>
    <w:rsid w:val="00AD2F90"/>
    <w:rsid w:val="00AD45F8"/>
    <w:rsid w:val="00B00124"/>
    <w:rsid w:val="00B006E8"/>
    <w:rsid w:val="00B009FE"/>
    <w:rsid w:val="00B16E90"/>
    <w:rsid w:val="00B32934"/>
    <w:rsid w:val="00B33C5B"/>
    <w:rsid w:val="00B33F24"/>
    <w:rsid w:val="00B429A2"/>
    <w:rsid w:val="00B45FC4"/>
    <w:rsid w:val="00B60D02"/>
    <w:rsid w:val="00B72508"/>
    <w:rsid w:val="00B738B7"/>
    <w:rsid w:val="00B95015"/>
    <w:rsid w:val="00BA3677"/>
    <w:rsid w:val="00BA5B26"/>
    <w:rsid w:val="00BB4770"/>
    <w:rsid w:val="00BD28EB"/>
    <w:rsid w:val="00BD4EBE"/>
    <w:rsid w:val="00BD679A"/>
    <w:rsid w:val="00BF07E9"/>
    <w:rsid w:val="00C0530C"/>
    <w:rsid w:val="00C11784"/>
    <w:rsid w:val="00C23A74"/>
    <w:rsid w:val="00C316EE"/>
    <w:rsid w:val="00C376CA"/>
    <w:rsid w:val="00C37D8C"/>
    <w:rsid w:val="00C43292"/>
    <w:rsid w:val="00C45C49"/>
    <w:rsid w:val="00C821B6"/>
    <w:rsid w:val="00C8321D"/>
    <w:rsid w:val="00C8664E"/>
    <w:rsid w:val="00C91B28"/>
    <w:rsid w:val="00C95C48"/>
    <w:rsid w:val="00C96743"/>
    <w:rsid w:val="00CA55F9"/>
    <w:rsid w:val="00CA78B3"/>
    <w:rsid w:val="00CC055D"/>
    <w:rsid w:val="00CC14D7"/>
    <w:rsid w:val="00CC31BD"/>
    <w:rsid w:val="00CE5F2E"/>
    <w:rsid w:val="00CF388A"/>
    <w:rsid w:val="00D00112"/>
    <w:rsid w:val="00D06155"/>
    <w:rsid w:val="00D11498"/>
    <w:rsid w:val="00D12AFD"/>
    <w:rsid w:val="00D16715"/>
    <w:rsid w:val="00D22CCB"/>
    <w:rsid w:val="00D25795"/>
    <w:rsid w:val="00D33368"/>
    <w:rsid w:val="00D40754"/>
    <w:rsid w:val="00D408BC"/>
    <w:rsid w:val="00D41938"/>
    <w:rsid w:val="00D51680"/>
    <w:rsid w:val="00D525A4"/>
    <w:rsid w:val="00D53797"/>
    <w:rsid w:val="00D55416"/>
    <w:rsid w:val="00D5749A"/>
    <w:rsid w:val="00D57FEE"/>
    <w:rsid w:val="00D673D1"/>
    <w:rsid w:val="00DA5C4F"/>
    <w:rsid w:val="00DA6401"/>
    <w:rsid w:val="00DB3723"/>
    <w:rsid w:val="00DB508A"/>
    <w:rsid w:val="00DC4586"/>
    <w:rsid w:val="00DC6D75"/>
    <w:rsid w:val="00DD382B"/>
    <w:rsid w:val="00DD4275"/>
    <w:rsid w:val="00DD5A01"/>
    <w:rsid w:val="00DE3CDB"/>
    <w:rsid w:val="00E0114E"/>
    <w:rsid w:val="00E0703F"/>
    <w:rsid w:val="00E10133"/>
    <w:rsid w:val="00E17A5D"/>
    <w:rsid w:val="00E217FD"/>
    <w:rsid w:val="00E23287"/>
    <w:rsid w:val="00E46CA7"/>
    <w:rsid w:val="00E568F7"/>
    <w:rsid w:val="00E6218A"/>
    <w:rsid w:val="00E63C63"/>
    <w:rsid w:val="00E71BD6"/>
    <w:rsid w:val="00E7673D"/>
    <w:rsid w:val="00E876F1"/>
    <w:rsid w:val="00E92342"/>
    <w:rsid w:val="00E93949"/>
    <w:rsid w:val="00EB1204"/>
    <w:rsid w:val="00EB6D6D"/>
    <w:rsid w:val="00EC31FF"/>
    <w:rsid w:val="00ED0B8E"/>
    <w:rsid w:val="00ED15FB"/>
    <w:rsid w:val="00ED493F"/>
    <w:rsid w:val="00EE6562"/>
    <w:rsid w:val="00EF040E"/>
    <w:rsid w:val="00EF600C"/>
    <w:rsid w:val="00F020D7"/>
    <w:rsid w:val="00F05A2E"/>
    <w:rsid w:val="00F109D0"/>
    <w:rsid w:val="00F1680A"/>
    <w:rsid w:val="00F30C44"/>
    <w:rsid w:val="00F312C7"/>
    <w:rsid w:val="00F31C57"/>
    <w:rsid w:val="00F32286"/>
    <w:rsid w:val="00F33A43"/>
    <w:rsid w:val="00F35097"/>
    <w:rsid w:val="00F4209B"/>
    <w:rsid w:val="00F55D84"/>
    <w:rsid w:val="00F6292F"/>
    <w:rsid w:val="00F64DE7"/>
    <w:rsid w:val="00F97AEF"/>
    <w:rsid w:val="00FA3EF5"/>
    <w:rsid w:val="00FB23E6"/>
    <w:rsid w:val="00FC0FB1"/>
    <w:rsid w:val="00FC442E"/>
    <w:rsid w:val="00FC48AA"/>
    <w:rsid w:val="00FC739C"/>
    <w:rsid w:val="00FF12EE"/>
    <w:rsid w:val="00FF18BC"/>
    <w:rsid w:val="00FF2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CC9BAF-FF70-43B2-A490-1A28CFD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67A"/>
    <w:rPr>
      <w:sz w:val="24"/>
      <w:szCs w:val="24"/>
      <w:lang w:val="es-ES" w:eastAsia="es-ES"/>
    </w:rPr>
  </w:style>
  <w:style w:type="paragraph" w:styleId="Ttulo1">
    <w:name w:val="heading 1"/>
    <w:basedOn w:val="Normal"/>
    <w:next w:val="Normal"/>
    <w:qFormat/>
    <w:rsid w:val="002D6969"/>
    <w:pPr>
      <w:keepNext/>
      <w:jc w:val="center"/>
      <w:outlineLvl w:val="0"/>
    </w:pPr>
    <w:rPr>
      <w:rFonts w:cs="Arial"/>
      <w:b/>
      <w:sz w:val="20"/>
      <w:szCs w:val="16"/>
      <w:lang w:val="es-MX"/>
    </w:rPr>
  </w:style>
  <w:style w:type="paragraph" w:styleId="Ttulo2">
    <w:name w:val="heading 2"/>
    <w:basedOn w:val="Normal"/>
    <w:next w:val="Normal"/>
    <w:qFormat/>
    <w:rsid w:val="002D6969"/>
    <w:pPr>
      <w:keepNext/>
      <w:spacing w:before="120" w:after="120"/>
      <w:outlineLvl w:val="1"/>
    </w:pPr>
    <w:rPr>
      <w:b/>
      <w:sz w:val="20"/>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171E87"/>
    <w:pPr>
      <w:tabs>
        <w:tab w:val="center" w:pos="4252"/>
        <w:tab w:val="right" w:pos="8504"/>
      </w:tabs>
    </w:pPr>
  </w:style>
  <w:style w:type="character" w:styleId="Nmerodepgina">
    <w:name w:val="page number"/>
    <w:basedOn w:val="Fuentedeprrafopredeter"/>
    <w:rsid w:val="00171E87"/>
  </w:style>
  <w:style w:type="paragraph" w:styleId="Textodeglobo">
    <w:name w:val="Balloon Text"/>
    <w:basedOn w:val="Normal"/>
    <w:link w:val="TextodegloboCar"/>
    <w:rsid w:val="000D0ED2"/>
    <w:rPr>
      <w:rFonts w:ascii="Tahoma" w:hAnsi="Tahoma" w:cs="Tahoma"/>
      <w:sz w:val="16"/>
      <w:szCs w:val="16"/>
    </w:rPr>
  </w:style>
  <w:style w:type="character" w:customStyle="1" w:styleId="TextodegloboCar">
    <w:name w:val="Texto de globo Car"/>
    <w:basedOn w:val="Fuentedeprrafopredeter"/>
    <w:link w:val="Textodeglobo"/>
    <w:rsid w:val="000D0ED2"/>
    <w:rPr>
      <w:rFonts w:ascii="Tahoma" w:hAnsi="Tahoma" w:cs="Tahoma"/>
      <w:sz w:val="16"/>
      <w:szCs w:val="16"/>
      <w:lang w:val="es-ES" w:eastAsia="es-ES"/>
    </w:rPr>
  </w:style>
  <w:style w:type="paragraph" w:styleId="Textonotapie">
    <w:name w:val="footnote text"/>
    <w:basedOn w:val="Normal"/>
    <w:link w:val="TextonotapieCar"/>
    <w:rsid w:val="006159D4"/>
    <w:pPr>
      <w:suppressAutoHyphens/>
    </w:pPr>
    <w:rPr>
      <w:sz w:val="20"/>
      <w:szCs w:val="20"/>
      <w:lang w:eastAsia="ar-SA"/>
    </w:rPr>
  </w:style>
  <w:style w:type="character" w:customStyle="1" w:styleId="TextonotapieCar">
    <w:name w:val="Texto nota pie Car"/>
    <w:basedOn w:val="Fuentedeprrafopredeter"/>
    <w:link w:val="Textonotapie"/>
    <w:rsid w:val="006159D4"/>
    <w:rPr>
      <w:lang w:val="es-ES" w:eastAsia="ar-SA"/>
    </w:rPr>
  </w:style>
  <w:style w:type="character" w:styleId="Refdenotaalpie">
    <w:name w:val="footnote reference"/>
    <w:uiPriority w:val="99"/>
    <w:unhideWhenUsed/>
    <w:rsid w:val="006159D4"/>
    <w:rPr>
      <w:vertAlign w:val="superscript"/>
    </w:rPr>
  </w:style>
  <w:style w:type="paragraph" w:styleId="Prrafodelista">
    <w:name w:val="List Paragraph"/>
    <w:basedOn w:val="Normal"/>
    <w:uiPriority w:val="34"/>
    <w:qFormat/>
    <w:rsid w:val="006159D4"/>
    <w:pPr>
      <w:ind w:left="720"/>
      <w:contextualSpacing/>
    </w:pPr>
  </w:style>
  <w:style w:type="paragraph" w:styleId="Encabezado">
    <w:name w:val="header"/>
    <w:basedOn w:val="Normal"/>
    <w:link w:val="EncabezadoCar"/>
    <w:unhideWhenUsed/>
    <w:rsid w:val="007930E6"/>
    <w:pPr>
      <w:tabs>
        <w:tab w:val="center" w:pos="4419"/>
        <w:tab w:val="right" w:pos="8838"/>
      </w:tabs>
    </w:pPr>
  </w:style>
  <w:style w:type="character" w:customStyle="1" w:styleId="EncabezadoCar">
    <w:name w:val="Encabezado Car"/>
    <w:basedOn w:val="Fuentedeprrafopredeter"/>
    <w:link w:val="Encabezado"/>
    <w:rsid w:val="007930E6"/>
    <w:rPr>
      <w:sz w:val="24"/>
      <w:szCs w:val="24"/>
      <w:lang w:val="es-ES" w:eastAsia="es-ES"/>
    </w:rPr>
  </w:style>
  <w:style w:type="paragraph" w:styleId="Sinespaciado">
    <w:name w:val="No Spacing"/>
    <w:uiPriority w:val="1"/>
    <w:qFormat/>
    <w:rsid w:val="00A84EB0"/>
    <w:rPr>
      <w:sz w:val="24"/>
      <w:szCs w:val="24"/>
      <w:lang w:val="es-ES" w:eastAsia="es-ES"/>
    </w:rPr>
  </w:style>
  <w:style w:type="paragraph" w:styleId="Textoindependiente">
    <w:name w:val="Body Text"/>
    <w:basedOn w:val="Normal"/>
    <w:link w:val="TextoindependienteCar"/>
    <w:rsid w:val="003B45DA"/>
    <w:pPr>
      <w:jc w:val="both"/>
    </w:pPr>
    <w:rPr>
      <w:rFonts w:ascii="Arial" w:hAnsi="Arial"/>
      <w:b/>
      <w:kern w:val="18"/>
      <w:sz w:val="28"/>
      <w:szCs w:val="20"/>
      <w:lang w:val="es-MX"/>
    </w:rPr>
  </w:style>
  <w:style w:type="character" w:customStyle="1" w:styleId="TextoindependienteCar">
    <w:name w:val="Texto independiente Car"/>
    <w:basedOn w:val="Fuentedeprrafopredeter"/>
    <w:link w:val="Textoindependiente"/>
    <w:rsid w:val="003B45DA"/>
    <w:rPr>
      <w:rFonts w:ascii="Arial" w:hAnsi="Arial"/>
      <w:b/>
      <w:kern w:val="18"/>
      <w:sz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7TpKJMcvHj/"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79928-C729-4DD3-82A8-F8932444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4939</Words>
  <Characters>27167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PROYECTO DE DICTAMEN QUE EMITE LA COMISIÓN DE ORGANIZACIÓN Y CAPACITACIÓN DEL INSTITUTO ELECTORAL DEL ESTADO DE JALISCO, POR EL QUE DETERMINA EL NÚMERO DE CASILLAS ELECTORALES A INSTALARSE EN LA JORNADA ELECTORAL DEL PROCESO ELECTORAL EXTRAORDINARIO A CE</vt:lpstr>
    </vt:vector>
  </TitlesOfParts>
  <Company>Instituto Estatal Electoral</Company>
  <LinksUpToDate>false</LinksUpToDate>
  <CharactersWithSpaces>32042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 QUE EMITE LA COMISIÓN DE ORGANIZACIÓN Y CAPACITACIÓN DEL INSTITUTO ELECTORAL DEL ESTADO DE JALISCO, POR EL QUE DETERMINA EL NÚMERO DE CASILLAS ELECTORALES A INSTALARSE EN LA JORNADA ELECTORAL DEL PROCESO ELECTORAL EXTRAORDINARIO A CE</dc:title>
  <dc:creator>Instituto Estatal Electoral</dc:creator>
  <cp:lastModifiedBy>Ricardo Escobar Cibrian</cp:lastModifiedBy>
  <cp:revision>13</cp:revision>
  <cp:lastPrinted>2021-09-12T17:45:00Z</cp:lastPrinted>
  <dcterms:created xsi:type="dcterms:W3CDTF">2021-09-14T01:26:00Z</dcterms:created>
  <dcterms:modified xsi:type="dcterms:W3CDTF">2021-09-14T14:48:00Z</dcterms:modified>
</cp:coreProperties>
</file>