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E1" w:rsidRPr="00911421" w:rsidRDefault="001306E1" w:rsidP="00911421">
      <w:pPr>
        <w:spacing w:line="276" w:lineRule="auto"/>
        <w:jc w:val="both"/>
        <w:rPr>
          <w:rFonts w:ascii="Trebuchet MS" w:hAnsi="Trebuchet MS" w:cs="Arial"/>
          <w:b/>
          <w:sz w:val="24"/>
          <w:szCs w:val="24"/>
        </w:rPr>
      </w:pPr>
      <w:r w:rsidRPr="00911421">
        <w:rPr>
          <w:rFonts w:ascii="Trebuchet MS" w:hAnsi="Trebuchet MS" w:cs="Arial"/>
          <w:b/>
          <w:sz w:val="24"/>
          <w:szCs w:val="24"/>
        </w:rPr>
        <w:t xml:space="preserve">RESOLUCIÓN DEL CONSEJO GENERAL DEL INSTITUTO ELECTORAL Y DE PARTICIPACIÓN CIUDADANA DEL ESTADO DE JALISCO, RELATIVO AL RECURSO DE REVISIÓN RADICADO CON EL NÚMERO DE </w:t>
      </w:r>
      <w:r w:rsidR="00BD2CF7">
        <w:rPr>
          <w:rFonts w:ascii="Trebuchet MS" w:hAnsi="Trebuchet MS" w:cs="Arial"/>
          <w:b/>
          <w:sz w:val="24"/>
          <w:szCs w:val="24"/>
        </w:rPr>
        <w:t xml:space="preserve">EXPEDIENTE REV-010/2021, </w:t>
      </w:r>
      <w:r w:rsidR="00BD2CF7" w:rsidRPr="009156FB">
        <w:rPr>
          <w:rFonts w:ascii="Trebuchet MS" w:hAnsi="Trebuchet MS" w:cs="Arial"/>
          <w:b/>
          <w:sz w:val="24"/>
          <w:szCs w:val="24"/>
        </w:rPr>
        <w:t xml:space="preserve">PROMOVIDO POR EL CIUDADANO LUIS ALBERTO </w:t>
      </w:r>
      <w:r w:rsidR="009156FB" w:rsidRPr="009156FB">
        <w:rPr>
          <w:rFonts w:ascii="Trebuchet MS" w:hAnsi="Trebuchet MS" w:cs="Arial"/>
          <w:b/>
          <w:sz w:val="24"/>
          <w:szCs w:val="24"/>
        </w:rPr>
        <w:t>HERNÁNDEZ VELASCO</w:t>
      </w:r>
      <w:r w:rsidR="00BD2CF7" w:rsidRPr="009156FB">
        <w:rPr>
          <w:rFonts w:ascii="Trebuchet MS" w:hAnsi="Trebuchet MS" w:cs="Arial"/>
          <w:b/>
          <w:sz w:val="24"/>
          <w:szCs w:val="24"/>
        </w:rPr>
        <w:t>.</w:t>
      </w:r>
    </w:p>
    <w:p w:rsidR="001306E1" w:rsidRPr="00911421" w:rsidRDefault="004E20E1" w:rsidP="00911421">
      <w:pPr>
        <w:spacing w:line="276" w:lineRule="auto"/>
        <w:jc w:val="both"/>
        <w:rPr>
          <w:rFonts w:ascii="Trebuchet MS" w:hAnsi="Trebuchet MS" w:cs="Arial"/>
          <w:b/>
          <w:sz w:val="24"/>
          <w:szCs w:val="24"/>
        </w:rPr>
      </w:pPr>
      <w:r w:rsidRPr="00911421">
        <w:rPr>
          <w:rFonts w:ascii="Trebuchet MS" w:hAnsi="Trebuchet MS" w:cs="Arial"/>
          <w:b/>
          <w:sz w:val="24"/>
          <w:szCs w:val="24"/>
        </w:rPr>
        <w:t xml:space="preserve">  </w:t>
      </w:r>
    </w:p>
    <w:p w:rsidR="001306E1" w:rsidRPr="00911421" w:rsidRDefault="001306E1" w:rsidP="00911421">
      <w:pPr>
        <w:pStyle w:val="Sinespaciado"/>
        <w:spacing w:line="276" w:lineRule="auto"/>
        <w:jc w:val="both"/>
        <w:rPr>
          <w:rFonts w:ascii="Trebuchet MS" w:hAnsi="Trebuchet MS"/>
          <w:sz w:val="24"/>
          <w:szCs w:val="24"/>
        </w:rPr>
      </w:pPr>
      <w:r w:rsidRPr="00911421">
        <w:rPr>
          <w:rFonts w:ascii="Trebuchet MS" w:hAnsi="Trebuchet MS" w:cs="Arial"/>
          <w:sz w:val="24"/>
          <w:szCs w:val="24"/>
        </w:rPr>
        <w:t xml:space="preserve">Vistos para </w:t>
      </w:r>
      <w:r w:rsidRPr="009156FB">
        <w:rPr>
          <w:rFonts w:ascii="Trebuchet MS" w:hAnsi="Trebuchet MS" w:cs="Arial"/>
          <w:sz w:val="24"/>
          <w:szCs w:val="24"/>
        </w:rPr>
        <w:t xml:space="preserve">resolver los autos del expediente identificado con el número citado al rubro, formado con motivo del </w:t>
      </w:r>
      <w:r w:rsidRPr="009156FB">
        <w:rPr>
          <w:rFonts w:ascii="Trebuchet MS" w:hAnsi="Trebuchet MS" w:cs="Arial"/>
          <w:b/>
          <w:sz w:val="24"/>
          <w:szCs w:val="24"/>
        </w:rPr>
        <w:t xml:space="preserve">RECURSO DE REVISIÓN </w:t>
      </w:r>
      <w:r w:rsidR="00CC1484" w:rsidRPr="009156FB">
        <w:rPr>
          <w:rFonts w:ascii="Trebuchet MS" w:hAnsi="Trebuchet MS" w:cs="Arial"/>
          <w:sz w:val="24"/>
          <w:szCs w:val="24"/>
        </w:rPr>
        <w:t>promovido por el ciudadano Lui</w:t>
      </w:r>
      <w:r w:rsidRPr="009156FB">
        <w:rPr>
          <w:rFonts w:ascii="Trebuchet MS" w:hAnsi="Trebuchet MS" w:cs="Arial"/>
          <w:sz w:val="24"/>
          <w:szCs w:val="24"/>
        </w:rPr>
        <w:t>s Alberto Hernández Velasco, el</w:t>
      </w:r>
      <w:r w:rsidRPr="00911421">
        <w:rPr>
          <w:rFonts w:ascii="Trebuchet MS" w:hAnsi="Trebuchet MS" w:cs="Arial"/>
          <w:sz w:val="24"/>
          <w:szCs w:val="24"/>
        </w:rPr>
        <w:t xml:space="preserve"> pasado </w:t>
      </w:r>
      <w:r w:rsidR="00B0720B" w:rsidRPr="00911421">
        <w:rPr>
          <w:rFonts w:ascii="Trebuchet MS" w:hAnsi="Trebuchet MS" w:cs="Arial"/>
          <w:sz w:val="24"/>
          <w:szCs w:val="24"/>
        </w:rPr>
        <w:t>quince de abril</w:t>
      </w:r>
      <w:r w:rsidRPr="00911421">
        <w:rPr>
          <w:rFonts w:ascii="Trebuchet MS" w:hAnsi="Trebuchet MS" w:cs="Arial"/>
          <w:sz w:val="24"/>
          <w:szCs w:val="24"/>
        </w:rPr>
        <w:t xml:space="preserve"> del año dos mil veintiuno</w:t>
      </w:r>
      <w:r w:rsidRPr="00911421">
        <w:rPr>
          <w:rStyle w:val="Refdenotaalpie"/>
          <w:rFonts w:ascii="Trebuchet MS" w:hAnsi="Trebuchet MS"/>
          <w:sz w:val="24"/>
          <w:szCs w:val="24"/>
        </w:rPr>
        <w:footnoteReference w:id="1"/>
      </w:r>
      <w:r w:rsidRPr="00911421">
        <w:rPr>
          <w:rFonts w:ascii="Trebuchet MS" w:hAnsi="Trebuchet MS" w:cs="Arial"/>
          <w:sz w:val="24"/>
          <w:szCs w:val="24"/>
        </w:rPr>
        <w:t xml:space="preserve">, </w:t>
      </w:r>
      <w:r w:rsidRPr="00911421">
        <w:rPr>
          <w:rFonts w:ascii="Trebuchet MS" w:hAnsi="Trebuchet MS"/>
          <w:sz w:val="24"/>
          <w:szCs w:val="24"/>
        </w:rPr>
        <w:t xml:space="preserve">en contra del acuerdo mediante el cual se </w:t>
      </w:r>
      <w:r w:rsidR="00B0720B" w:rsidRPr="00911421">
        <w:rPr>
          <w:rFonts w:ascii="Trebuchet MS" w:hAnsi="Trebuchet MS"/>
          <w:sz w:val="24"/>
          <w:szCs w:val="24"/>
        </w:rPr>
        <w:t xml:space="preserve">tuvo por no presentado </w:t>
      </w:r>
      <w:r w:rsidR="004129E7">
        <w:rPr>
          <w:rFonts w:ascii="Trebuchet MS" w:hAnsi="Trebuchet MS"/>
          <w:sz w:val="24"/>
          <w:szCs w:val="24"/>
        </w:rPr>
        <w:t xml:space="preserve">el escrito de queja, el cual no se tiene señalando domicilio para tal efecto, </w:t>
      </w:r>
      <w:r w:rsidR="00B0720B" w:rsidRPr="00911421">
        <w:rPr>
          <w:rFonts w:ascii="Trebuchet MS" w:hAnsi="Trebuchet MS"/>
          <w:sz w:val="24"/>
          <w:szCs w:val="24"/>
        </w:rPr>
        <w:t>y se dejó sin efectos todo lo actuado dentro d</w:t>
      </w:r>
      <w:r w:rsidRPr="00911421">
        <w:rPr>
          <w:rFonts w:ascii="Trebuchet MS" w:hAnsi="Trebuchet MS"/>
          <w:sz w:val="24"/>
          <w:szCs w:val="24"/>
        </w:rPr>
        <w:t>el Procedimiento Sancionador Especial identificado con el nú</w:t>
      </w:r>
      <w:r w:rsidR="00B0720B" w:rsidRPr="00911421">
        <w:rPr>
          <w:rFonts w:ascii="Trebuchet MS" w:hAnsi="Trebuchet MS"/>
          <w:sz w:val="24"/>
          <w:szCs w:val="24"/>
        </w:rPr>
        <w:t>mero de expediente PSE-QUEJA-042</w:t>
      </w:r>
      <w:r w:rsidRPr="00911421">
        <w:rPr>
          <w:rFonts w:ascii="Trebuchet MS" w:hAnsi="Trebuchet MS"/>
          <w:sz w:val="24"/>
          <w:szCs w:val="24"/>
        </w:rPr>
        <w:t>/2021, dictado por la Secretaría Ejecutiva del Instituto Electoral y de Participación Ciudadana del Estado de Jalisco</w:t>
      </w:r>
      <w:r w:rsidRPr="00911421">
        <w:rPr>
          <w:rStyle w:val="Refdenotaalpie"/>
          <w:rFonts w:ascii="Trebuchet MS" w:hAnsi="Trebuchet MS"/>
          <w:sz w:val="24"/>
          <w:szCs w:val="24"/>
        </w:rPr>
        <w:footnoteReference w:id="2"/>
      </w:r>
      <w:r w:rsidR="00CC1484">
        <w:rPr>
          <w:rFonts w:ascii="Trebuchet MS" w:hAnsi="Trebuchet MS"/>
          <w:sz w:val="24"/>
          <w:szCs w:val="24"/>
        </w:rPr>
        <w:t xml:space="preserve"> de fecha nueve de abril</w:t>
      </w:r>
      <w:r w:rsidRPr="00911421">
        <w:rPr>
          <w:rFonts w:ascii="Trebuchet MS" w:hAnsi="Trebuchet MS"/>
          <w:sz w:val="24"/>
          <w:szCs w:val="24"/>
        </w:rPr>
        <w:t>.</w:t>
      </w:r>
    </w:p>
    <w:p w:rsidR="001306E1" w:rsidRPr="00911421" w:rsidRDefault="001306E1" w:rsidP="00911421">
      <w:pPr>
        <w:spacing w:line="276" w:lineRule="auto"/>
        <w:jc w:val="both"/>
        <w:rPr>
          <w:rFonts w:ascii="Trebuchet MS" w:hAnsi="Trebuchet MS" w:cs="Arial"/>
          <w:sz w:val="24"/>
          <w:szCs w:val="24"/>
        </w:rPr>
      </w:pPr>
    </w:p>
    <w:p w:rsidR="001306E1" w:rsidRPr="00911421" w:rsidRDefault="001306E1" w:rsidP="00911421">
      <w:pPr>
        <w:spacing w:line="276" w:lineRule="auto"/>
        <w:jc w:val="both"/>
        <w:rPr>
          <w:rFonts w:ascii="Trebuchet MS" w:eastAsiaTheme="minorEastAsia" w:hAnsi="Trebuchet MS"/>
          <w:sz w:val="24"/>
          <w:szCs w:val="24"/>
          <w:lang w:eastAsia="es-MX"/>
        </w:rPr>
      </w:pPr>
    </w:p>
    <w:p w:rsidR="001306E1" w:rsidRPr="00D54303" w:rsidRDefault="001306E1" w:rsidP="00911421">
      <w:pPr>
        <w:spacing w:line="276" w:lineRule="auto"/>
        <w:jc w:val="center"/>
        <w:rPr>
          <w:rFonts w:ascii="Trebuchet MS" w:hAnsi="Trebuchet MS" w:cs="Arial"/>
          <w:b/>
          <w:sz w:val="24"/>
          <w:szCs w:val="24"/>
          <w:lang w:val="pt-BR"/>
        </w:rPr>
      </w:pPr>
      <w:r w:rsidRPr="00D54303">
        <w:rPr>
          <w:rFonts w:ascii="Trebuchet MS" w:hAnsi="Trebuchet MS" w:cs="Arial"/>
          <w:b/>
          <w:sz w:val="24"/>
          <w:szCs w:val="24"/>
          <w:lang w:val="pt-BR"/>
        </w:rPr>
        <w:t>A N T E C E D E N T E S</w:t>
      </w:r>
    </w:p>
    <w:p w:rsidR="001306E1" w:rsidRPr="00D54303" w:rsidRDefault="001306E1" w:rsidP="00911421">
      <w:pPr>
        <w:spacing w:line="276" w:lineRule="auto"/>
        <w:jc w:val="both"/>
        <w:rPr>
          <w:rFonts w:ascii="Trebuchet MS" w:hAnsi="Trebuchet MS" w:cs="Arial"/>
          <w:b/>
          <w:sz w:val="24"/>
          <w:szCs w:val="24"/>
          <w:lang w:val="pt-BR"/>
        </w:rPr>
      </w:pPr>
    </w:p>
    <w:p w:rsidR="001306E1" w:rsidRPr="00911421" w:rsidRDefault="001306E1" w:rsidP="00911421">
      <w:pPr>
        <w:pStyle w:val="Sinespaciado"/>
        <w:spacing w:line="276" w:lineRule="auto"/>
        <w:jc w:val="both"/>
        <w:rPr>
          <w:rFonts w:ascii="Trebuchet MS" w:hAnsi="Trebuchet MS"/>
          <w:sz w:val="24"/>
          <w:szCs w:val="24"/>
        </w:rPr>
      </w:pPr>
      <w:r w:rsidRPr="00911421">
        <w:rPr>
          <w:rFonts w:ascii="Trebuchet MS" w:hAnsi="Trebuchet MS"/>
          <w:b/>
          <w:sz w:val="24"/>
          <w:szCs w:val="24"/>
          <w:lang w:eastAsia="ar-SA"/>
        </w:rPr>
        <w:t xml:space="preserve">1.- </w:t>
      </w:r>
      <w:r w:rsidR="003574CA" w:rsidRPr="00911421">
        <w:rPr>
          <w:rFonts w:ascii="Trebuchet MS" w:hAnsi="Trebuchet MS"/>
          <w:b/>
          <w:sz w:val="24"/>
          <w:szCs w:val="24"/>
          <w:lang w:eastAsia="ar-SA"/>
        </w:rPr>
        <w:t>Presentación d</w:t>
      </w:r>
      <w:r w:rsidR="00AD0DDB" w:rsidRPr="00911421">
        <w:rPr>
          <w:rFonts w:ascii="Trebuchet MS" w:hAnsi="Trebuchet MS"/>
          <w:b/>
          <w:sz w:val="24"/>
          <w:szCs w:val="24"/>
          <w:lang w:eastAsia="ar-SA"/>
        </w:rPr>
        <w:t>e d</w:t>
      </w:r>
      <w:r w:rsidR="003574CA" w:rsidRPr="00911421">
        <w:rPr>
          <w:rFonts w:ascii="Trebuchet MS" w:hAnsi="Trebuchet MS"/>
          <w:b/>
          <w:sz w:val="24"/>
          <w:szCs w:val="24"/>
          <w:lang w:eastAsia="ar-SA"/>
        </w:rPr>
        <w:t>enuncia</w:t>
      </w:r>
      <w:r w:rsidRPr="00911421">
        <w:rPr>
          <w:rFonts w:ascii="Trebuchet MS" w:hAnsi="Trebuchet MS"/>
          <w:sz w:val="24"/>
          <w:szCs w:val="24"/>
          <w:lang w:eastAsia="ar-SA"/>
        </w:rPr>
        <w:t xml:space="preserve">. </w:t>
      </w:r>
      <w:r w:rsidRPr="00911421">
        <w:rPr>
          <w:rFonts w:ascii="Trebuchet MS" w:hAnsi="Trebuchet MS"/>
          <w:sz w:val="24"/>
          <w:szCs w:val="24"/>
        </w:rPr>
        <w:t xml:space="preserve">El </w:t>
      </w:r>
      <w:r w:rsidR="00C845EA" w:rsidRPr="00911421">
        <w:rPr>
          <w:rFonts w:ascii="Trebuchet MS" w:hAnsi="Trebuchet MS"/>
          <w:sz w:val="24"/>
          <w:szCs w:val="24"/>
        </w:rPr>
        <w:t>cinco de marzo</w:t>
      </w:r>
      <w:r w:rsidRPr="00911421">
        <w:rPr>
          <w:rFonts w:ascii="Trebuchet MS" w:hAnsi="Trebuchet MS"/>
          <w:sz w:val="24"/>
          <w:szCs w:val="24"/>
        </w:rPr>
        <w:t xml:space="preserve"> se recibió</w:t>
      </w:r>
      <w:r w:rsidR="00504D2B" w:rsidRPr="00911421">
        <w:rPr>
          <w:rFonts w:ascii="Trebuchet MS" w:hAnsi="Trebuchet MS"/>
          <w:sz w:val="24"/>
          <w:szCs w:val="24"/>
        </w:rPr>
        <w:t xml:space="preserve"> en la Oficialía de Partes del I</w:t>
      </w:r>
      <w:r w:rsidRPr="00911421">
        <w:rPr>
          <w:rFonts w:ascii="Trebuchet MS" w:hAnsi="Trebuchet MS"/>
          <w:sz w:val="24"/>
          <w:szCs w:val="24"/>
        </w:rPr>
        <w:t>nstituto el escrito signado por</w:t>
      </w:r>
      <w:r w:rsidRPr="00911421">
        <w:rPr>
          <w:rFonts w:ascii="Trebuchet MS" w:hAnsi="Trebuchet MS" w:cs="Arial"/>
          <w:sz w:val="24"/>
          <w:szCs w:val="24"/>
        </w:rPr>
        <w:t xml:space="preserve"> </w:t>
      </w:r>
      <w:r w:rsidR="00C845EA" w:rsidRPr="00911421">
        <w:rPr>
          <w:rFonts w:ascii="Trebuchet MS" w:hAnsi="Trebuchet MS" w:cs="Arial"/>
          <w:sz w:val="24"/>
          <w:szCs w:val="24"/>
        </w:rPr>
        <w:t xml:space="preserve">Luis </w:t>
      </w:r>
      <w:r w:rsidR="00C845EA" w:rsidRPr="009156FB">
        <w:rPr>
          <w:rFonts w:ascii="Trebuchet MS" w:hAnsi="Trebuchet MS" w:cs="Arial"/>
          <w:sz w:val="24"/>
          <w:szCs w:val="24"/>
        </w:rPr>
        <w:t xml:space="preserve">Alberto </w:t>
      </w:r>
      <w:r w:rsidR="009156FB" w:rsidRPr="009156FB">
        <w:rPr>
          <w:rFonts w:ascii="Trebuchet MS" w:hAnsi="Trebuchet MS" w:cs="Arial"/>
          <w:sz w:val="24"/>
          <w:szCs w:val="24"/>
        </w:rPr>
        <w:t>Hernández Velasco</w:t>
      </w:r>
      <w:r w:rsidRPr="009156FB">
        <w:rPr>
          <w:rFonts w:ascii="Trebuchet MS" w:hAnsi="Trebuchet MS" w:cs="Arial"/>
          <w:sz w:val="24"/>
          <w:szCs w:val="24"/>
        </w:rPr>
        <w:t xml:space="preserve">, </w:t>
      </w:r>
      <w:r w:rsidRPr="009156FB">
        <w:rPr>
          <w:rFonts w:ascii="Trebuchet MS" w:hAnsi="Trebuchet MS"/>
          <w:sz w:val="24"/>
          <w:szCs w:val="24"/>
        </w:rPr>
        <w:t>el</w:t>
      </w:r>
      <w:r w:rsidRPr="00911421">
        <w:rPr>
          <w:rFonts w:ascii="Trebuchet MS" w:hAnsi="Trebuchet MS"/>
          <w:sz w:val="24"/>
          <w:szCs w:val="24"/>
        </w:rPr>
        <w:t xml:space="preserve"> cual fue registrado con el número de folio </w:t>
      </w:r>
      <w:r w:rsidR="00C845EA" w:rsidRPr="00911421">
        <w:rPr>
          <w:rFonts w:ascii="Trebuchet MS" w:hAnsi="Trebuchet MS"/>
          <w:sz w:val="24"/>
          <w:szCs w:val="24"/>
        </w:rPr>
        <w:t>00927</w:t>
      </w:r>
      <w:r w:rsidRPr="00911421">
        <w:rPr>
          <w:rFonts w:ascii="Trebuchet MS" w:hAnsi="Trebuchet MS"/>
          <w:sz w:val="24"/>
          <w:szCs w:val="24"/>
        </w:rPr>
        <w:t>, mediante el cual presentó escrito por el cual denuncia</w:t>
      </w:r>
      <w:r w:rsidR="00504D2B" w:rsidRPr="00911421">
        <w:rPr>
          <w:rFonts w:ascii="Trebuchet MS" w:hAnsi="Trebuchet MS"/>
          <w:sz w:val="24"/>
          <w:szCs w:val="24"/>
        </w:rPr>
        <w:t>ba</w:t>
      </w:r>
      <w:r w:rsidRPr="00911421">
        <w:rPr>
          <w:rFonts w:ascii="Trebuchet MS" w:hAnsi="Trebuchet MS"/>
          <w:sz w:val="24"/>
          <w:szCs w:val="24"/>
        </w:rPr>
        <w:t xml:space="preserve"> </w:t>
      </w:r>
      <w:r w:rsidRPr="00911421">
        <w:rPr>
          <w:rFonts w:ascii="Trebuchet MS" w:hAnsi="Trebuchet MS"/>
          <w:color w:val="000000"/>
          <w:sz w:val="24"/>
          <w:szCs w:val="24"/>
        </w:rPr>
        <w:t xml:space="preserve">hechos imputables al </w:t>
      </w:r>
      <w:r w:rsidRPr="00CC1484">
        <w:rPr>
          <w:rFonts w:ascii="Trebuchet MS" w:hAnsi="Trebuchet MS"/>
          <w:color w:val="000000"/>
          <w:sz w:val="24"/>
          <w:szCs w:val="24"/>
        </w:rPr>
        <w:t xml:space="preserve">ciudadano </w:t>
      </w:r>
      <w:r w:rsidR="00C845EA" w:rsidRPr="00CC1484">
        <w:rPr>
          <w:rFonts w:ascii="Trebuchet MS" w:hAnsi="Trebuchet MS"/>
          <w:color w:val="000000"/>
          <w:sz w:val="24"/>
          <w:szCs w:val="24"/>
        </w:rPr>
        <w:t>Juan Carlos Villarreal Salazar</w:t>
      </w:r>
      <w:r w:rsidRPr="00CC1484">
        <w:rPr>
          <w:rFonts w:ascii="Trebuchet MS" w:hAnsi="Trebuchet MS" w:cs="Arial"/>
          <w:sz w:val="24"/>
          <w:szCs w:val="24"/>
        </w:rPr>
        <w:t xml:space="preserve"> </w:t>
      </w:r>
      <w:r w:rsidR="00C845EA" w:rsidRPr="00CC1484">
        <w:rPr>
          <w:rFonts w:ascii="Trebuchet MS" w:hAnsi="Trebuchet MS" w:cs="Arial"/>
          <w:sz w:val="24"/>
          <w:szCs w:val="24"/>
        </w:rPr>
        <w:t>así como del</w:t>
      </w:r>
      <w:r w:rsidRPr="00CC1484">
        <w:rPr>
          <w:rFonts w:ascii="Trebuchet MS" w:hAnsi="Trebuchet MS" w:cs="Arial"/>
          <w:sz w:val="24"/>
          <w:szCs w:val="24"/>
        </w:rPr>
        <w:t xml:space="preserve"> partido político </w:t>
      </w:r>
      <w:r w:rsidR="00C845EA" w:rsidRPr="00CC1484">
        <w:rPr>
          <w:rFonts w:ascii="Trebuchet MS" w:hAnsi="Trebuchet MS" w:cs="Arial"/>
          <w:sz w:val="24"/>
          <w:szCs w:val="24"/>
        </w:rPr>
        <w:t>HAGAMOS</w:t>
      </w:r>
      <w:r w:rsidRPr="00CC1484">
        <w:rPr>
          <w:rFonts w:ascii="Trebuchet MS" w:hAnsi="Trebuchet MS"/>
          <w:color w:val="000000"/>
          <w:sz w:val="24"/>
          <w:szCs w:val="24"/>
        </w:rPr>
        <w:t xml:space="preserve">, por la probable comisión de actos anticipados de </w:t>
      </w:r>
      <w:r w:rsidR="00491157" w:rsidRPr="00CC1484">
        <w:rPr>
          <w:rFonts w:ascii="Trebuchet MS" w:hAnsi="Trebuchet MS"/>
          <w:sz w:val="24"/>
          <w:szCs w:val="24"/>
        </w:rPr>
        <w:t>campaña por parte del denunciado</w:t>
      </w:r>
      <w:r w:rsidR="00FD08BC" w:rsidRPr="00911421">
        <w:rPr>
          <w:rFonts w:ascii="Trebuchet MS" w:hAnsi="Trebuchet MS"/>
          <w:sz w:val="24"/>
          <w:szCs w:val="24"/>
        </w:rPr>
        <w:t xml:space="preserve"> y</w:t>
      </w:r>
      <w:r w:rsidR="00491157" w:rsidRPr="00911421">
        <w:rPr>
          <w:rFonts w:ascii="Trebuchet MS" w:hAnsi="Trebuchet MS"/>
          <w:sz w:val="24"/>
          <w:szCs w:val="24"/>
        </w:rPr>
        <w:t xml:space="preserve"> respecto del ente político denunciado por culpa</w:t>
      </w:r>
      <w:r w:rsidR="00491157" w:rsidRPr="00911421">
        <w:rPr>
          <w:rFonts w:ascii="Trebuchet MS" w:hAnsi="Trebuchet MS"/>
          <w:i/>
          <w:sz w:val="24"/>
          <w:szCs w:val="24"/>
        </w:rPr>
        <w:t xml:space="preserve"> in</w:t>
      </w:r>
      <w:r w:rsidR="00FD08BC" w:rsidRPr="00911421">
        <w:rPr>
          <w:rFonts w:ascii="Trebuchet MS" w:hAnsi="Trebuchet MS"/>
          <w:i/>
          <w:sz w:val="24"/>
          <w:szCs w:val="24"/>
        </w:rPr>
        <w:t xml:space="preserve"> </w:t>
      </w:r>
      <w:r w:rsidR="00491157" w:rsidRPr="00911421">
        <w:rPr>
          <w:rFonts w:ascii="Trebuchet MS" w:hAnsi="Trebuchet MS"/>
          <w:i/>
          <w:sz w:val="24"/>
          <w:szCs w:val="24"/>
        </w:rPr>
        <w:t>vigilando</w:t>
      </w:r>
      <w:r w:rsidR="00491157" w:rsidRPr="00911421">
        <w:rPr>
          <w:rFonts w:ascii="Trebuchet MS" w:hAnsi="Trebuchet MS"/>
          <w:sz w:val="24"/>
          <w:szCs w:val="24"/>
        </w:rPr>
        <w:t>.</w:t>
      </w:r>
    </w:p>
    <w:p w:rsidR="00491157" w:rsidRPr="00911421" w:rsidRDefault="00491157" w:rsidP="00911421">
      <w:pPr>
        <w:pStyle w:val="Sinespaciado"/>
        <w:spacing w:line="276" w:lineRule="auto"/>
        <w:jc w:val="both"/>
        <w:rPr>
          <w:rFonts w:ascii="Trebuchet MS" w:hAnsi="Trebuchet MS"/>
          <w:sz w:val="24"/>
          <w:szCs w:val="24"/>
        </w:rPr>
      </w:pPr>
    </w:p>
    <w:p w:rsidR="00491157" w:rsidRPr="00911421" w:rsidRDefault="00CC1484" w:rsidP="00911421">
      <w:pPr>
        <w:spacing w:line="276" w:lineRule="auto"/>
        <w:ind w:right="-93"/>
        <w:jc w:val="both"/>
        <w:rPr>
          <w:rFonts w:ascii="Trebuchet MS" w:hAnsi="Trebuchet MS" w:cs="Arial"/>
          <w:sz w:val="24"/>
          <w:szCs w:val="24"/>
          <w:lang w:eastAsia="es-MX"/>
        </w:rPr>
      </w:pPr>
      <w:r>
        <w:rPr>
          <w:rFonts w:ascii="Trebuchet MS" w:hAnsi="Trebuchet MS" w:cs="Arial"/>
          <w:sz w:val="24"/>
          <w:szCs w:val="24"/>
          <w:lang w:eastAsia="es-MX"/>
        </w:rPr>
        <w:t xml:space="preserve">Lo anterior debido a que, según su decir, el </w:t>
      </w:r>
      <w:r w:rsidR="000B4BD3" w:rsidRPr="00911421">
        <w:rPr>
          <w:rFonts w:ascii="Trebuchet MS" w:hAnsi="Trebuchet MS" w:cs="Arial"/>
          <w:sz w:val="24"/>
          <w:szCs w:val="24"/>
          <w:lang w:eastAsia="es-MX"/>
        </w:rPr>
        <w:t xml:space="preserve">veintinueve de diciembre de dos mil veinte </w:t>
      </w:r>
      <w:r w:rsidR="00491157" w:rsidRPr="00911421">
        <w:rPr>
          <w:rFonts w:ascii="Trebuchet MS" w:hAnsi="Trebuchet MS" w:cs="Arial"/>
          <w:sz w:val="24"/>
          <w:szCs w:val="24"/>
          <w:lang w:eastAsia="es-MX"/>
        </w:rPr>
        <w:t>el denunciado se registró como precandidato a la presidencia municipal de Tonalá, Jalisco por el partido H</w:t>
      </w:r>
      <w:r w:rsidR="000B4BD3" w:rsidRPr="00911421">
        <w:rPr>
          <w:rFonts w:ascii="Trebuchet MS" w:hAnsi="Trebuchet MS" w:cs="Arial"/>
          <w:sz w:val="24"/>
          <w:szCs w:val="24"/>
          <w:lang w:eastAsia="es-MX"/>
        </w:rPr>
        <w:t>AGAMOS</w:t>
      </w:r>
      <w:r w:rsidR="00504D2B" w:rsidRPr="00911421">
        <w:rPr>
          <w:rFonts w:ascii="Trebuchet MS" w:hAnsi="Trebuchet MS" w:cs="Arial"/>
          <w:sz w:val="24"/>
          <w:szCs w:val="24"/>
          <w:lang w:eastAsia="es-MX"/>
        </w:rPr>
        <w:t xml:space="preserve"> y </w:t>
      </w:r>
      <w:r w:rsidR="00491157" w:rsidRPr="00911421">
        <w:rPr>
          <w:rFonts w:ascii="Trebuchet MS" w:hAnsi="Trebuchet MS" w:cs="Arial"/>
          <w:sz w:val="24"/>
          <w:szCs w:val="24"/>
          <w:lang w:eastAsia="es-MX"/>
        </w:rPr>
        <w:t xml:space="preserve">posteriormente el </w:t>
      </w:r>
      <w:r w:rsidR="000B4BD3" w:rsidRPr="00911421">
        <w:rPr>
          <w:rFonts w:ascii="Trebuchet MS" w:hAnsi="Trebuchet MS" w:cs="Arial"/>
          <w:sz w:val="24"/>
          <w:szCs w:val="24"/>
          <w:lang w:eastAsia="es-MX"/>
        </w:rPr>
        <w:t xml:space="preserve">dieciocho </w:t>
      </w:r>
      <w:r w:rsidR="00491157" w:rsidRPr="00911421">
        <w:rPr>
          <w:rFonts w:ascii="Trebuchet MS" w:hAnsi="Trebuchet MS" w:cs="Arial"/>
          <w:sz w:val="24"/>
          <w:szCs w:val="24"/>
          <w:lang w:eastAsia="es-MX"/>
        </w:rPr>
        <w:t>de febrero</w:t>
      </w:r>
      <w:r>
        <w:rPr>
          <w:rFonts w:ascii="Trebuchet MS" w:hAnsi="Trebuchet MS" w:cs="Arial"/>
          <w:sz w:val="24"/>
          <w:szCs w:val="24"/>
          <w:lang w:eastAsia="es-MX"/>
        </w:rPr>
        <w:t xml:space="preserve"> a través de su cuenta de </w:t>
      </w:r>
      <w:r w:rsidR="00AB59A9" w:rsidRPr="00CC1484">
        <w:rPr>
          <w:rFonts w:ascii="Trebuchet MS" w:hAnsi="Trebuchet MS" w:cs="Arial"/>
          <w:i/>
          <w:sz w:val="24"/>
          <w:szCs w:val="24"/>
          <w:lang w:eastAsia="es-MX"/>
        </w:rPr>
        <w:t>Facebook</w:t>
      </w:r>
      <w:r w:rsidR="00491157" w:rsidRPr="00911421">
        <w:rPr>
          <w:rFonts w:ascii="Trebuchet MS" w:hAnsi="Trebuchet MS" w:cs="Arial"/>
          <w:sz w:val="24"/>
          <w:szCs w:val="24"/>
          <w:lang w:eastAsia="es-MX"/>
        </w:rPr>
        <w:t xml:space="preserve"> realizó una publicación de una entrevista que le fue realizada y publicada en la página de internet </w:t>
      </w:r>
      <w:r w:rsidR="00491157" w:rsidRPr="00CC1484">
        <w:rPr>
          <w:rFonts w:ascii="Trebuchet MS" w:hAnsi="Trebuchet MS" w:cs="Arial"/>
          <w:i/>
          <w:sz w:val="24"/>
          <w:szCs w:val="24"/>
          <w:lang w:eastAsia="es-MX"/>
        </w:rPr>
        <w:t>YouTube</w:t>
      </w:r>
      <w:r w:rsidR="00491157" w:rsidRPr="00911421">
        <w:rPr>
          <w:rFonts w:ascii="Trebuchet MS" w:hAnsi="Trebuchet MS" w:cs="Arial"/>
          <w:sz w:val="24"/>
          <w:szCs w:val="24"/>
          <w:lang w:eastAsia="es-MX"/>
        </w:rPr>
        <w:t xml:space="preserve">, </w:t>
      </w:r>
      <w:r w:rsidR="00504D2B" w:rsidRPr="00911421">
        <w:rPr>
          <w:rFonts w:ascii="Trebuchet MS" w:hAnsi="Trebuchet MS" w:cs="Arial"/>
          <w:sz w:val="24"/>
          <w:szCs w:val="24"/>
          <w:lang w:eastAsia="es-MX"/>
        </w:rPr>
        <w:t>con la</w:t>
      </w:r>
      <w:r w:rsidR="00491157" w:rsidRPr="00911421">
        <w:rPr>
          <w:rFonts w:ascii="Trebuchet MS" w:hAnsi="Trebuchet MS" w:cs="Arial"/>
          <w:sz w:val="24"/>
          <w:szCs w:val="24"/>
          <w:lang w:eastAsia="es-MX"/>
        </w:rPr>
        <w:t xml:space="preserve"> cual comete </w:t>
      </w:r>
      <w:r w:rsidR="00491157" w:rsidRPr="00911421">
        <w:rPr>
          <w:rFonts w:ascii="Trebuchet MS" w:hAnsi="Trebuchet MS" w:cs="Arial"/>
          <w:sz w:val="24"/>
          <w:szCs w:val="24"/>
          <w:lang w:eastAsia="es-MX"/>
        </w:rPr>
        <w:lastRenderedPageBreak/>
        <w:t>actos anticipados de campaña, ya que realiza una invitación a la ciudadanía en general al proyecto político que representa a su partido y persona.</w:t>
      </w:r>
    </w:p>
    <w:p w:rsidR="00491157" w:rsidRPr="00911421" w:rsidRDefault="00491157" w:rsidP="00911421">
      <w:pPr>
        <w:spacing w:line="276" w:lineRule="auto"/>
        <w:jc w:val="both"/>
        <w:rPr>
          <w:rFonts w:ascii="Trebuchet MS" w:eastAsia="Calibri" w:hAnsi="Trebuchet MS" w:cs="Arial"/>
          <w:b/>
          <w:sz w:val="24"/>
          <w:szCs w:val="24"/>
        </w:rPr>
      </w:pPr>
    </w:p>
    <w:p w:rsidR="00C845EA" w:rsidRPr="00911421" w:rsidRDefault="00C845EA" w:rsidP="00911421">
      <w:pPr>
        <w:spacing w:line="276" w:lineRule="auto"/>
        <w:jc w:val="both"/>
        <w:rPr>
          <w:rFonts w:ascii="Trebuchet MS" w:eastAsia="Calibri" w:hAnsi="Trebuchet MS" w:cs="Arial"/>
          <w:sz w:val="24"/>
          <w:szCs w:val="24"/>
        </w:rPr>
      </w:pPr>
      <w:r w:rsidRPr="00911421">
        <w:rPr>
          <w:rFonts w:ascii="Trebuchet MS" w:eastAsia="Calibri" w:hAnsi="Trebuchet MS" w:cs="Arial"/>
          <w:b/>
          <w:sz w:val="24"/>
          <w:szCs w:val="24"/>
        </w:rPr>
        <w:t>2.</w:t>
      </w:r>
      <w:r w:rsidR="00AB59A9">
        <w:rPr>
          <w:rFonts w:ascii="Trebuchet MS" w:eastAsia="Calibri" w:hAnsi="Trebuchet MS" w:cs="Arial"/>
          <w:b/>
          <w:sz w:val="24"/>
          <w:szCs w:val="24"/>
        </w:rPr>
        <w:t>-</w:t>
      </w:r>
      <w:r w:rsidRPr="00911421">
        <w:rPr>
          <w:rFonts w:ascii="Trebuchet MS" w:eastAsia="Calibri" w:hAnsi="Trebuchet MS" w:cs="Arial"/>
          <w:b/>
          <w:sz w:val="24"/>
          <w:szCs w:val="24"/>
        </w:rPr>
        <w:t xml:space="preserve"> Acuerdo de radicación y requerimiento.</w:t>
      </w:r>
      <w:r w:rsidRPr="00911421">
        <w:rPr>
          <w:rFonts w:ascii="Trebuchet MS" w:eastAsia="Calibri" w:hAnsi="Trebuchet MS" w:cs="Arial"/>
          <w:sz w:val="24"/>
          <w:szCs w:val="24"/>
        </w:rPr>
        <w:t xml:space="preserve"> El seis de marzo, la Secretaría Ejecutiva</w:t>
      </w:r>
      <w:r w:rsidRPr="00911421">
        <w:rPr>
          <w:rStyle w:val="Refdenotaalpie"/>
          <w:rFonts w:ascii="Trebuchet MS" w:eastAsia="Calibri" w:hAnsi="Trebuchet MS"/>
          <w:sz w:val="24"/>
          <w:szCs w:val="24"/>
        </w:rPr>
        <w:footnoteReference w:id="3"/>
      </w:r>
      <w:r w:rsidRPr="00911421">
        <w:rPr>
          <w:rFonts w:ascii="Trebuchet MS" w:eastAsia="Calibri" w:hAnsi="Trebuchet MS" w:cs="Arial"/>
          <w:sz w:val="24"/>
          <w:szCs w:val="24"/>
        </w:rPr>
        <w:t xml:space="preserve"> del </w:t>
      </w:r>
      <w:r w:rsidR="00504D2B" w:rsidRPr="00911421">
        <w:rPr>
          <w:rFonts w:ascii="Trebuchet MS" w:eastAsia="Calibri" w:hAnsi="Trebuchet MS" w:cs="Arial"/>
          <w:sz w:val="24"/>
          <w:szCs w:val="24"/>
        </w:rPr>
        <w:t>I</w:t>
      </w:r>
      <w:r w:rsidRPr="00911421">
        <w:rPr>
          <w:rFonts w:ascii="Trebuchet MS" w:eastAsia="Calibri" w:hAnsi="Trebuchet MS" w:cs="Arial"/>
          <w:sz w:val="24"/>
          <w:szCs w:val="24"/>
        </w:rPr>
        <w:t xml:space="preserve">nstituto dictó acuerdo en el que radicó el escrito de denuncia con el número de expediente </w:t>
      </w:r>
      <w:r w:rsidRPr="00911421">
        <w:rPr>
          <w:rFonts w:ascii="Trebuchet MS" w:eastAsia="Calibri" w:hAnsi="Trebuchet MS" w:cs="Arial"/>
          <w:b/>
          <w:sz w:val="24"/>
          <w:szCs w:val="24"/>
        </w:rPr>
        <w:t>PSE-QUEJA-042/2021</w:t>
      </w:r>
      <w:r w:rsidRPr="00911421">
        <w:rPr>
          <w:rFonts w:ascii="Trebuchet MS" w:eastAsia="Calibri" w:hAnsi="Trebuchet MS" w:cs="Arial"/>
          <w:sz w:val="24"/>
          <w:szCs w:val="24"/>
        </w:rPr>
        <w:t xml:space="preserve"> y requirió al denunciante para que ratificara su escrito de queja.</w:t>
      </w:r>
    </w:p>
    <w:p w:rsidR="00C845EA" w:rsidRPr="00911421" w:rsidRDefault="00C845EA" w:rsidP="00911421">
      <w:pPr>
        <w:spacing w:line="276" w:lineRule="auto"/>
        <w:jc w:val="both"/>
        <w:rPr>
          <w:rFonts w:ascii="Trebuchet MS" w:eastAsia="Calibri" w:hAnsi="Trebuchet MS" w:cs="Arial"/>
          <w:sz w:val="24"/>
          <w:szCs w:val="24"/>
        </w:rPr>
      </w:pPr>
    </w:p>
    <w:p w:rsidR="00C845EA" w:rsidRPr="00911421" w:rsidRDefault="00C845EA" w:rsidP="00911421">
      <w:pPr>
        <w:spacing w:line="276" w:lineRule="auto"/>
        <w:jc w:val="both"/>
        <w:rPr>
          <w:rFonts w:ascii="Trebuchet MS" w:eastAsia="Calibri" w:hAnsi="Trebuchet MS" w:cs="Arial"/>
          <w:color w:val="000000"/>
          <w:sz w:val="24"/>
          <w:szCs w:val="24"/>
        </w:rPr>
      </w:pPr>
      <w:r w:rsidRPr="00911421">
        <w:rPr>
          <w:rFonts w:ascii="Trebuchet MS" w:eastAsia="Calibri" w:hAnsi="Trebuchet MS" w:cs="Arial"/>
          <w:b/>
          <w:sz w:val="24"/>
          <w:szCs w:val="24"/>
        </w:rPr>
        <w:t>3.</w:t>
      </w:r>
      <w:r w:rsidR="00AB59A9">
        <w:rPr>
          <w:rFonts w:ascii="Trebuchet MS" w:eastAsia="Calibri" w:hAnsi="Trebuchet MS" w:cs="Arial"/>
          <w:b/>
          <w:sz w:val="24"/>
          <w:szCs w:val="24"/>
        </w:rPr>
        <w:t>-</w:t>
      </w:r>
      <w:r w:rsidRPr="00911421">
        <w:rPr>
          <w:rFonts w:ascii="Trebuchet MS" w:eastAsia="Calibri" w:hAnsi="Trebuchet MS" w:cs="Arial"/>
          <w:b/>
          <w:sz w:val="24"/>
          <w:szCs w:val="24"/>
        </w:rPr>
        <w:t xml:space="preserve"> Ratificación. </w:t>
      </w:r>
      <w:r w:rsidRPr="00911421">
        <w:rPr>
          <w:rFonts w:ascii="Trebuchet MS" w:eastAsia="Calibri" w:hAnsi="Trebuchet MS" w:cs="Arial"/>
          <w:sz w:val="24"/>
          <w:szCs w:val="24"/>
        </w:rPr>
        <w:t xml:space="preserve">El nueve de marzo, acudió a las instalaciones de este </w:t>
      </w:r>
      <w:r w:rsidR="00504D2B" w:rsidRPr="00911421">
        <w:rPr>
          <w:rFonts w:ascii="Trebuchet MS" w:eastAsia="Calibri" w:hAnsi="Trebuchet MS" w:cs="Arial"/>
          <w:sz w:val="24"/>
          <w:szCs w:val="24"/>
        </w:rPr>
        <w:t>I</w:t>
      </w:r>
      <w:r w:rsidRPr="00911421">
        <w:rPr>
          <w:rFonts w:ascii="Trebuchet MS" w:eastAsia="Calibri" w:hAnsi="Trebuchet MS" w:cs="Arial"/>
          <w:sz w:val="24"/>
          <w:szCs w:val="24"/>
        </w:rPr>
        <w:t>nstituto el ciudadano</w:t>
      </w:r>
      <w:r w:rsidRPr="00911421">
        <w:rPr>
          <w:rFonts w:ascii="Trebuchet MS" w:eastAsia="Calibri" w:hAnsi="Trebuchet MS" w:cs="Arial"/>
          <w:b/>
          <w:bCs/>
          <w:color w:val="000000"/>
          <w:sz w:val="24"/>
          <w:szCs w:val="24"/>
        </w:rPr>
        <w:t xml:space="preserve"> </w:t>
      </w:r>
      <w:r w:rsidR="00CC1484" w:rsidRPr="009156FB">
        <w:rPr>
          <w:rFonts w:ascii="Trebuchet MS" w:eastAsia="Calibri" w:hAnsi="Trebuchet MS" w:cs="Arial"/>
          <w:sz w:val="24"/>
          <w:szCs w:val="24"/>
        </w:rPr>
        <w:t>Lui</w:t>
      </w:r>
      <w:r w:rsidRPr="009156FB">
        <w:rPr>
          <w:rFonts w:ascii="Trebuchet MS" w:eastAsia="Calibri" w:hAnsi="Trebuchet MS" w:cs="Arial"/>
          <w:sz w:val="24"/>
          <w:szCs w:val="24"/>
        </w:rPr>
        <w:t>s Alberto Hernández Velasco</w:t>
      </w:r>
      <w:r w:rsidRPr="00CC1484">
        <w:rPr>
          <w:rFonts w:ascii="Trebuchet MS" w:eastAsia="Calibri" w:hAnsi="Trebuchet MS" w:cs="Arial"/>
          <w:color w:val="000000"/>
          <w:sz w:val="24"/>
          <w:szCs w:val="24"/>
        </w:rPr>
        <w:t xml:space="preserve"> </w:t>
      </w:r>
      <w:r w:rsidRPr="00911421">
        <w:rPr>
          <w:rFonts w:ascii="Trebuchet MS" w:eastAsia="Calibri" w:hAnsi="Trebuchet MS" w:cs="Arial"/>
          <w:color w:val="000000"/>
          <w:sz w:val="24"/>
          <w:szCs w:val="24"/>
        </w:rPr>
        <w:t>a</w:t>
      </w:r>
      <w:r w:rsidRPr="00911421">
        <w:rPr>
          <w:rFonts w:ascii="Trebuchet MS" w:eastAsia="Calibri" w:hAnsi="Trebuchet MS" w:cs="Arial"/>
          <w:b/>
          <w:bCs/>
          <w:color w:val="000000"/>
          <w:sz w:val="24"/>
          <w:szCs w:val="24"/>
        </w:rPr>
        <w:t xml:space="preserve"> </w:t>
      </w:r>
      <w:r w:rsidRPr="00911421">
        <w:rPr>
          <w:rFonts w:ascii="Trebuchet MS" w:eastAsia="Calibri" w:hAnsi="Trebuchet MS" w:cs="Arial"/>
          <w:color w:val="000000"/>
          <w:sz w:val="24"/>
          <w:szCs w:val="24"/>
        </w:rPr>
        <w:t xml:space="preserve">ratificar el contenido de su escrito de queja. </w:t>
      </w:r>
    </w:p>
    <w:p w:rsidR="00C845EA" w:rsidRPr="00911421" w:rsidRDefault="00C845EA" w:rsidP="00911421">
      <w:pPr>
        <w:spacing w:line="276" w:lineRule="auto"/>
        <w:jc w:val="both"/>
        <w:rPr>
          <w:rFonts w:ascii="Trebuchet MS" w:eastAsia="Calibri" w:hAnsi="Trebuchet MS" w:cs="Arial"/>
          <w:color w:val="000000"/>
          <w:sz w:val="24"/>
          <w:szCs w:val="24"/>
        </w:rPr>
      </w:pPr>
    </w:p>
    <w:p w:rsidR="00C845EA" w:rsidRPr="00911421" w:rsidRDefault="00C845EA" w:rsidP="00911421">
      <w:pPr>
        <w:spacing w:line="276" w:lineRule="auto"/>
        <w:jc w:val="both"/>
        <w:rPr>
          <w:rFonts w:ascii="Trebuchet MS" w:eastAsia="Calibri" w:hAnsi="Trebuchet MS" w:cs="Arial"/>
          <w:sz w:val="24"/>
          <w:szCs w:val="24"/>
        </w:rPr>
      </w:pPr>
      <w:r w:rsidRPr="00911421">
        <w:rPr>
          <w:rFonts w:ascii="Trebuchet MS" w:eastAsia="Calibri" w:hAnsi="Trebuchet MS" w:cs="Arial"/>
          <w:b/>
          <w:color w:val="000000"/>
          <w:sz w:val="24"/>
          <w:szCs w:val="24"/>
        </w:rPr>
        <w:t>4.</w:t>
      </w:r>
      <w:r w:rsidR="00AB59A9">
        <w:rPr>
          <w:rFonts w:ascii="Trebuchet MS" w:eastAsia="Calibri" w:hAnsi="Trebuchet MS" w:cs="Arial"/>
          <w:b/>
          <w:color w:val="000000"/>
          <w:sz w:val="24"/>
          <w:szCs w:val="24"/>
        </w:rPr>
        <w:t>-</w:t>
      </w:r>
      <w:r w:rsidRPr="00911421">
        <w:rPr>
          <w:rFonts w:ascii="Trebuchet MS" w:eastAsia="Calibri" w:hAnsi="Trebuchet MS" w:cs="Arial"/>
          <w:b/>
          <w:color w:val="000000"/>
          <w:sz w:val="24"/>
          <w:szCs w:val="24"/>
        </w:rPr>
        <w:t xml:space="preserve"> Acuerdo de ratificación y prevención. </w:t>
      </w:r>
      <w:r w:rsidRPr="00911421">
        <w:rPr>
          <w:rFonts w:ascii="Trebuchet MS" w:eastAsia="Calibri" w:hAnsi="Trebuchet MS" w:cs="Arial"/>
          <w:color w:val="000000"/>
          <w:sz w:val="24"/>
          <w:szCs w:val="24"/>
        </w:rPr>
        <w:t>Mediante acuerdo dic</w:t>
      </w:r>
      <w:r w:rsidR="00504D2B" w:rsidRPr="00911421">
        <w:rPr>
          <w:rFonts w:ascii="Trebuchet MS" w:eastAsia="Calibri" w:hAnsi="Trebuchet MS" w:cs="Arial"/>
          <w:color w:val="000000"/>
          <w:sz w:val="24"/>
          <w:szCs w:val="24"/>
        </w:rPr>
        <w:t>tado por la Secretaría de este I</w:t>
      </w:r>
      <w:r w:rsidRPr="00911421">
        <w:rPr>
          <w:rFonts w:ascii="Trebuchet MS" w:eastAsia="Calibri" w:hAnsi="Trebuchet MS" w:cs="Arial"/>
          <w:color w:val="000000"/>
          <w:sz w:val="24"/>
          <w:szCs w:val="24"/>
        </w:rPr>
        <w:t>nstituto el pasado diez de marzo, se tuvo al quejoso ratificando su escrito de denuncia</w:t>
      </w:r>
      <w:r w:rsidR="00CC1484">
        <w:rPr>
          <w:rFonts w:ascii="Trebuchet MS" w:eastAsia="Calibri" w:hAnsi="Trebuchet MS" w:cs="Arial"/>
          <w:color w:val="000000"/>
          <w:sz w:val="24"/>
          <w:szCs w:val="24"/>
        </w:rPr>
        <w:t xml:space="preserve"> y</w:t>
      </w:r>
      <w:r w:rsidRPr="00911421">
        <w:rPr>
          <w:rFonts w:ascii="Trebuchet MS" w:eastAsia="Calibri" w:hAnsi="Trebuchet MS" w:cs="Arial"/>
          <w:color w:val="000000"/>
          <w:sz w:val="24"/>
          <w:szCs w:val="24"/>
        </w:rPr>
        <w:t xml:space="preserve">, por otra parte, en el mismo se le previno </w:t>
      </w:r>
      <w:r w:rsidRPr="00911421">
        <w:rPr>
          <w:rFonts w:ascii="Trebuchet MS" w:eastAsia="Calibri" w:hAnsi="Trebuchet MS" w:cs="Arial"/>
          <w:sz w:val="24"/>
          <w:szCs w:val="24"/>
        </w:rPr>
        <w:t>para que proporcionara el domicilio donde habría de llevarse a cabo el emplazamiento del denunciado.</w:t>
      </w:r>
    </w:p>
    <w:p w:rsidR="00C845EA" w:rsidRPr="00911421" w:rsidRDefault="00C845EA" w:rsidP="00911421">
      <w:pPr>
        <w:spacing w:line="276" w:lineRule="auto"/>
        <w:jc w:val="both"/>
        <w:rPr>
          <w:rFonts w:ascii="Trebuchet MS" w:eastAsia="Calibri" w:hAnsi="Trebuchet MS" w:cs="Arial"/>
          <w:b/>
          <w:color w:val="000000"/>
          <w:sz w:val="24"/>
          <w:szCs w:val="24"/>
        </w:rPr>
      </w:pPr>
    </w:p>
    <w:p w:rsidR="00C845EA" w:rsidRPr="00911421" w:rsidRDefault="00C845EA" w:rsidP="00911421">
      <w:pPr>
        <w:spacing w:line="276" w:lineRule="auto"/>
        <w:jc w:val="both"/>
        <w:rPr>
          <w:rFonts w:ascii="Trebuchet MS" w:eastAsia="Calibri" w:hAnsi="Trebuchet MS" w:cs="Arial"/>
          <w:sz w:val="24"/>
          <w:szCs w:val="24"/>
        </w:rPr>
      </w:pPr>
      <w:r w:rsidRPr="00911421">
        <w:rPr>
          <w:rFonts w:ascii="Trebuchet MS" w:eastAsia="Calibri" w:hAnsi="Trebuchet MS" w:cs="Arial"/>
          <w:b/>
          <w:color w:val="000000"/>
          <w:sz w:val="24"/>
          <w:szCs w:val="24"/>
        </w:rPr>
        <w:t>5.</w:t>
      </w:r>
      <w:r w:rsidR="00AB59A9">
        <w:rPr>
          <w:rFonts w:ascii="Trebuchet MS" w:eastAsia="Calibri" w:hAnsi="Trebuchet MS" w:cs="Arial"/>
          <w:b/>
          <w:color w:val="000000"/>
          <w:sz w:val="24"/>
          <w:szCs w:val="24"/>
        </w:rPr>
        <w:t>-</w:t>
      </w:r>
      <w:r w:rsidRPr="00911421">
        <w:rPr>
          <w:rFonts w:ascii="Trebuchet MS" w:eastAsia="Calibri" w:hAnsi="Trebuchet MS" w:cs="Arial"/>
          <w:b/>
          <w:color w:val="000000"/>
          <w:sz w:val="24"/>
          <w:szCs w:val="24"/>
        </w:rPr>
        <w:t xml:space="preserve"> Acuerdo cumple prevención, ampliando término, requerimiento y ordena práctica de diligencias. </w:t>
      </w:r>
      <w:r w:rsidRPr="00911421">
        <w:rPr>
          <w:rFonts w:ascii="Trebuchet MS" w:hAnsi="Trebuchet MS" w:cs="Arial"/>
          <w:sz w:val="24"/>
          <w:szCs w:val="24"/>
        </w:rPr>
        <w:t>El d</w:t>
      </w:r>
      <w:r w:rsidR="00504D2B" w:rsidRPr="00911421">
        <w:rPr>
          <w:rFonts w:ascii="Trebuchet MS" w:hAnsi="Trebuchet MS" w:cs="Arial"/>
          <w:sz w:val="24"/>
          <w:szCs w:val="24"/>
        </w:rPr>
        <w:t>oce de marzo la Secretaría del I</w:t>
      </w:r>
      <w:r w:rsidRPr="00911421">
        <w:rPr>
          <w:rFonts w:ascii="Trebuchet MS" w:hAnsi="Trebuchet MS" w:cs="Arial"/>
          <w:sz w:val="24"/>
          <w:szCs w:val="24"/>
        </w:rPr>
        <w:t>nstituto</w:t>
      </w:r>
      <w:r w:rsidR="002978C9">
        <w:rPr>
          <w:rFonts w:ascii="Trebuchet MS" w:hAnsi="Trebuchet MS" w:cs="Arial"/>
          <w:sz w:val="24"/>
          <w:szCs w:val="24"/>
        </w:rPr>
        <w:t>,</w:t>
      </w:r>
      <w:r w:rsidRPr="00911421">
        <w:rPr>
          <w:rFonts w:ascii="Trebuchet MS" w:hAnsi="Trebuchet MS" w:cs="Arial"/>
          <w:sz w:val="24"/>
          <w:szCs w:val="24"/>
        </w:rPr>
        <w:t xml:space="preserve"> dictó acuerdo</w:t>
      </w:r>
      <w:r w:rsidR="00504D2B" w:rsidRPr="00911421">
        <w:rPr>
          <w:rFonts w:ascii="Trebuchet MS" w:hAnsi="Trebuchet MS" w:cs="Arial"/>
          <w:sz w:val="24"/>
          <w:szCs w:val="24"/>
        </w:rPr>
        <w:t xml:space="preserve"> </w:t>
      </w:r>
      <w:r w:rsidRPr="00911421">
        <w:rPr>
          <w:rFonts w:ascii="Trebuchet MS" w:hAnsi="Trebuchet MS" w:cs="Arial"/>
          <w:sz w:val="24"/>
          <w:szCs w:val="24"/>
        </w:rPr>
        <w:t xml:space="preserve">en el que se le tuvo al denunciante dando cumplimiento a la prevención que le fuera formulada; de igual forma se amplió el plazo para resolver sobre la admisión o </w:t>
      </w:r>
      <w:proofErr w:type="spellStart"/>
      <w:r w:rsidRPr="00911421">
        <w:rPr>
          <w:rFonts w:ascii="Trebuchet MS" w:hAnsi="Trebuchet MS" w:cs="Arial"/>
          <w:sz w:val="24"/>
          <w:szCs w:val="24"/>
        </w:rPr>
        <w:t>desechamiento</w:t>
      </w:r>
      <w:proofErr w:type="spellEnd"/>
      <w:r w:rsidRPr="00911421">
        <w:rPr>
          <w:rFonts w:ascii="Trebuchet MS" w:hAnsi="Trebuchet MS" w:cs="Arial"/>
          <w:sz w:val="24"/>
          <w:szCs w:val="24"/>
        </w:rPr>
        <w:t xml:space="preserve"> de la denuncia; además, se requirió al partido político H</w:t>
      </w:r>
      <w:r w:rsidR="00504D2B" w:rsidRPr="00911421">
        <w:rPr>
          <w:rFonts w:ascii="Trebuchet MS" w:hAnsi="Trebuchet MS" w:cs="Arial"/>
          <w:sz w:val="24"/>
          <w:szCs w:val="24"/>
        </w:rPr>
        <w:t>AGAMOS</w:t>
      </w:r>
      <w:r w:rsidRPr="00911421">
        <w:rPr>
          <w:rFonts w:ascii="Trebuchet MS" w:hAnsi="Trebuchet MS" w:cs="Arial"/>
          <w:sz w:val="24"/>
          <w:szCs w:val="24"/>
        </w:rPr>
        <w:t xml:space="preserve"> a efecto de que informara a esta autoridad si el </w:t>
      </w:r>
      <w:r w:rsidRPr="00CC1484">
        <w:rPr>
          <w:rFonts w:ascii="Trebuchet MS" w:hAnsi="Trebuchet MS" w:cs="Arial"/>
          <w:sz w:val="24"/>
          <w:szCs w:val="24"/>
        </w:rPr>
        <w:t xml:space="preserve">C. </w:t>
      </w:r>
      <w:r w:rsidRPr="00CC1484">
        <w:rPr>
          <w:rFonts w:ascii="Trebuchet MS" w:eastAsia="Calibri" w:hAnsi="Trebuchet MS" w:cs="Arial"/>
          <w:bCs/>
          <w:sz w:val="24"/>
          <w:szCs w:val="24"/>
        </w:rPr>
        <w:t>Juan Carlos Villarreal Salazar</w:t>
      </w:r>
      <w:r w:rsidR="00504D2B" w:rsidRPr="00CC1484">
        <w:rPr>
          <w:rFonts w:ascii="Trebuchet MS" w:hAnsi="Trebuchet MS" w:cs="Arial"/>
          <w:sz w:val="24"/>
          <w:szCs w:val="24"/>
        </w:rPr>
        <w:t xml:space="preserve"> era</w:t>
      </w:r>
      <w:r w:rsidRPr="00CC1484">
        <w:rPr>
          <w:rFonts w:ascii="Trebuchet MS" w:hAnsi="Trebuchet MS" w:cs="Arial"/>
          <w:sz w:val="24"/>
          <w:szCs w:val="24"/>
        </w:rPr>
        <w:t xml:space="preserve"> precandidato para algún cargo de elección</w:t>
      </w:r>
      <w:r w:rsidRPr="00911421">
        <w:rPr>
          <w:rFonts w:ascii="Trebuchet MS" w:hAnsi="Trebuchet MS" w:cs="Arial"/>
          <w:sz w:val="24"/>
          <w:szCs w:val="24"/>
        </w:rPr>
        <w:t xml:space="preserve"> popular en el proceso electoral 2020-2021 en el estado de Jalisco</w:t>
      </w:r>
      <w:r w:rsidR="00504D2B" w:rsidRPr="00911421">
        <w:rPr>
          <w:rFonts w:ascii="Trebuchet MS" w:hAnsi="Trebuchet MS" w:cs="Arial"/>
          <w:sz w:val="24"/>
          <w:szCs w:val="24"/>
        </w:rPr>
        <w:t xml:space="preserve"> y </w:t>
      </w:r>
      <w:r w:rsidRPr="00911421">
        <w:rPr>
          <w:rFonts w:ascii="Trebuchet MS" w:hAnsi="Trebuchet MS" w:cs="Arial"/>
          <w:sz w:val="24"/>
          <w:szCs w:val="24"/>
        </w:rPr>
        <w:t>finalmente se ordenó la realización de la diligencia de investigación consistente en que a través de la Oficialía Electoral, se procediera a la verificación de la existencia y contenido de las</w:t>
      </w:r>
      <w:r w:rsidRPr="00911421">
        <w:rPr>
          <w:rFonts w:ascii="Trebuchet MS" w:hAnsi="Trebuchet MS" w:cs="Arial"/>
          <w:i/>
          <w:iCs/>
          <w:sz w:val="24"/>
          <w:szCs w:val="24"/>
        </w:rPr>
        <w:t xml:space="preserve"> </w:t>
      </w:r>
      <w:r w:rsidRPr="00911421">
        <w:rPr>
          <w:rFonts w:ascii="Trebuchet MS" w:hAnsi="Trebuchet MS" w:cs="Arial"/>
          <w:iCs/>
          <w:sz w:val="24"/>
          <w:szCs w:val="24"/>
        </w:rPr>
        <w:t>publicaciones</w:t>
      </w:r>
      <w:r w:rsidRPr="00911421">
        <w:rPr>
          <w:rFonts w:ascii="Trebuchet MS" w:hAnsi="Trebuchet MS" w:cs="Arial"/>
          <w:sz w:val="24"/>
          <w:szCs w:val="24"/>
        </w:rPr>
        <w:t xml:space="preserve"> descritas por la parte quejosa en el escrito de denuncia, así como del contenido de la memoria USB aportada.</w:t>
      </w:r>
    </w:p>
    <w:p w:rsidR="00C845EA" w:rsidRPr="00911421" w:rsidRDefault="00C845EA" w:rsidP="00911421">
      <w:pPr>
        <w:spacing w:line="276" w:lineRule="auto"/>
        <w:jc w:val="both"/>
        <w:rPr>
          <w:rFonts w:ascii="Trebuchet MS" w:eastAsia="Calibri" w:hAnsi="Trebuchet MS" w:cs="Arial"/>
          <w:sz w:val="24"/>
          <w:szCs w:val="24"/>
        </w:rPr>
      </w:pPr>
    </w:p>
    <w:p w:rsidR="00C845EA" w:rsidRPr="00911421" w:rsidRDefault="00504D2B" w:rsidP="00911421">
      <w:pPr>
        <w:spacing w:line="276" w:lineRule="auto"/>
        <w:jc w:val="both"/>
        <w:rPr>
          <w:rFonts w:ascii="Trebuchet MS" w:eastAsia="Calibri" w:hAnsi="Trebuchet MS" w:cs="Arial"/>
          <w:sz w:val="24"/>
          <w:szCs w:val="24"/>
          <w:highlight w:val="yellow"/>
        </w:rPr>
      </w:pPr>
      <w:r w:rsidRPr="00911421">
        <w:rPr>
          <w:rFonts w:ascii="Trebuchet MS" w:eastAsia="Calibri" w:hAnsi="Trebuchet MS" w:cs="Arial"/>
          <w:b/>
          <w:sz w:val="24"/>
          <w:szCs w:val="24"/>
        </w:rPr>
        <w:t>6</w:t>
      </w:r>
      <w:r w:rsidR="00C845EA" w:rsidRPr="00911421">
        <w:rPr>
          <w:rFonts w:ascii="Trebuchet MS" w:eastAsia="Calibri" w:hAnsi="Trebuchet MS" w:cs="Arial"/>
          <w:b/>
          <w:sz w:val="24"/>
          <w:szCs w:val="24"/>
        </w:rPr>
        <w:t>.</w:t>
      </w:r>
      <w:r w:rsidR="00AB59A9">
        <w:rPr>
          <w:rFonts w:ascii="Trebuchet MS" w:eastAsia="Calibri" w:hAnsi="Trebuchet MS" w:cs="Arial"/>
          <w:b/>
          <w:sz w:val="24"/>
          <w:szCs w:val="24"/>
        </w:rPr>
        <w:t xml:space="preserve">- </w:t>
      </w:r>
      <w:r w:rsidR="00C845EA" w:rsidRPr="00911421">
        <w:rPr>
          <w:rFonts w:ascii="Trebuchet MS" w:eastAsia="Calibri" w:hAnsi="Trebuchet MS" w:cs="Arial"/>
          <w:b/>
          <w:sz w:val="24"/>
          <w:szCs w:val="24"/>
        </w:rPr>
        <w:t xml:space="preserve">Acta circunstanciada. </w:t>
      </w:r>
      <w:r w:rsidR="000B4BD3" w:rsidRPr="00911421">
        <w:rPr>
          <w:rFonts w:ascii="Trebuchet MS" w:eastAsia="Calibri" w:hAnsi="Trebuchet MS" w:cs="Arial"/>
          <w:sz w:val="24"/>
          <w:szCs w:val="24"/>
        </w:rPr>
        <w:t xml:space="preserve">El catorce </w:t>
      </w:r>
      <w:r w:rsidR="00C845EA" w:rsidRPr="00911421">
        <w:rPr>
          <w:rFonts w:ascii="Trebuchet MS" w:eastAsia="Calibri" w:hAnsi="Trebuchet MS" w:cs="Arial"/>
          <w:sz w:val="24"/>
          <w:szCs w:val="24"/>
        </w:rPr>
        <w:t>de marzo</w:t>
      </w:r>
      <w:r w:rsidR="00BD3C8B">
        <w:rPr>
          <w:rFonts w:ascii="Trebuchet MS" w:eastAsia="Calibri" w:hAnsi="Trebuchet MS" w:cs="Arial"/>
          <w:sz w:val="24"/>
          <w:szCs w:val="24"/>
        </w:rPr>
        <w:t xml:space="preserve">, </w:t>
      </w:r>
      <w:r w:rsidR="00C845EA" w:rsidRPr="00911421">
        <w:rPr>
          <w:rFonts w:ascii="Trebuchet MS" w:eastAsia="Calibri" w:hAnsi="Trebuchet MS" w:cs="Arial"/>
          <w:sz w:val="24"/>
          <w:szCs w:val="24"/>
        </w:rPr>
        <w:t xml:space="preserve">se elaboró el acta circunstanciada mediante la cual personal de la Oficialía Electoral debidamente </w:t>
      </w:r>
      <w:r w:rsidR="00C845EA" w:rsidRPr="00911421">
        <w:rPr>
          <w:rFonts w:ascii="Trebuchet MS" w:eastAsia="Calibri" w:hAnsi="Trebuchet MS" w:cs="Arial"/>
          <w:sz w:val="24"/>
          <w:szCs w:val="24"/>
        </w:rPr>
        <w:lastRenderedPageBreak/>
        <w:t>investido de fe pública electoral y legalmente facultado para el ejercicio de dicha función, verificó la existencia y contenido de las publicaciones referidas en el escrito de denuncia, así como de la memoria USB aportada.</w:t>
      </w:r>
    </w:p>
    <w:p w:rsidR="00C845EA" w:rsidRPr="00911421" w:rsidRDefault="00C845EA" w:rsidP="00911421">
      <w:pPr>
        <w:spacing w:line="276" w:lineRule="auto"/>
        <w:jc w:val="both"/>
        <w:rPr>
          <w:rFonts w:ascii="Trebuchet MS" w:eastAsia="Calibri" w:hAnsi="Trebuchet MS" w:cs="Arial"/>
          <w:sz w:val="24"/>
          <w:szCs w:val="24"/>
        </w:rPr>
      </w:pPr>
      <w:r w:rsidRPr="00911421">
        <w:rPr>
          <w:rFonts w:ascii="Trebuchet MS" w:eastAsia="Calibri" w:hAnsi="Trebuchet MS" w:cs="Arial"/>
          <w:sz w:val="24"/>
          <w:szCs w:val="24"/>
        </w:rPr>
        <w:t xml:space="preserve"> </w:t>
      </w:r>
    </w:p>
    <w:p w:rsidR="00C845EA" w:rsidRPr="00911421" w:rsidRDefault="00504D2B" w:rsidP="00911421">
      <w:pPr>
        <w:spacing w:line="276" w:lineRule="auto"/>
        <w:jc w:val="both"/>
        <w:rPr>
          <w:rFonts w:ascii="Trebuchet MS" w:eastAsia="Calibri" w:hAnsi="Trebuchet MS" w:cs="Arial"/>
          <w:sz w:val="24"/>
          <w:szCs w:val="24"/>
        </w:rPr>
      </w:pPr>
      <w:r w:rsidRPr="00911421">
        <w:rPr>
          <w:rFonts w:ascii="Trebuchet MS" w:eastAsia="Calibri" w:hAnsi="Trebuchet MS" w:cs="Arial"/>
          <w:b/>
          <w:sz w:val="24"/>
          <w:szCs w:val="24"/>
        </w:rPr>
        <w:t>7</w:t>
      </w:r>
      <w:r w:rsidR="00C845EA" w:rsidRPr="00911421">
        <w:rPr>
          <w:rFonts w:ascii="Trebuchet MS" w:eastAsia="Calibri" w:hAnsi="Trebuchet MS" w:cs="Arial"/>
          <w:b/>
          <w:sz w:val="24"/>
          <w:szCs w:val="24"/>
        </w:rPr>
        <w:t>.</w:t>
      </w:r>
      <w:r w:rsidR="00AB59A9">
        <w:rPr>
          <w:rFonts w:ascii="Trebuchet MS" w:eastAsia="Calibri" w:hAnsi="Trebuchet MS" w:cs="Arial"/>
          <w:b/>
          <w:sz w:val="24"/>
          <w:szCs w:val="24"/>
        </w:rPr>
        <w:t>-</w:t>
      </w:r>
      <w:r w:rsidR="00C845EA" w:rsidRPr="00911421">
        <w:rPr>
          <w:rFonts w:ascii="Trebuchet MS" w:eastAsia="Calibri" w:hAnsi="Trebuchet MS" w:cs="Arial"/>
          <w:b/>
          <w:sz w:val="24"/>
          <w:szCs w:val="24"/>
        </w:rPr>
        <w:t xml:space="preserve"> Acuerdo de admisión a trámite.</w:t>
      </w:r>
      <w:r w:rsidR="00C845EA" w:rsidRPr="00911421">
        <w:rPr>
          <w:rFonts w:ascii="Trebuchet MS" w:eastAsia="Calibri" w:hAnsi="Trebuchet MS" w:cs="Arial"/>
          <w:sz w:val="24"/>
          <w:szCs w:val="24"/>
        </w:rPr>
        <w:t xml:space="preserve"> El dieciséis de marzo, la autoridad instructora dictó el acuerdo en el que se admitió a trámite la denuncia formulada. </w:t>
      </w:r>
    </w:p>
    <w:p w:rsidR="00C845EA" w:rsidRPr="00911421" w:rsidRDefault="00C845EA" w:rsidP="00911421">
      <w:pPr>
        <w:spacing w:line="276" w:lineRule="auto"/>
        <w:jc w:val="both"/>
        <w:rPr>
          <w:rFonts w:ascii="Trebuchet MS" w:eastAsia="Calibri" w:hAnsi="Trebuchet MS" w:cs="Arial"/>
          <w:sz w:val="24"/>
          <w:szCs w:val="24"/>
        </w:rPr>
      </w:pPr>
    </w:p>
    <w:p w:rsidR="00BF5FE7" w:rsidRPr="00911421" w:rsidRDefault="00504D2B" w:rsidP="00911421">
      <w:pPr>
        <w:pStyle w:val="NormalWeb"/>
        <w:spacing w:before="0" w:beforeAutospacing="0" w:after="0" w:afterAutospacing="0" w:line="276" w:lineRule="auto"/>
        <w:jc w:val="both"/>
        <w:rPr>
          <w:rFonts w:ascii="Trebuchet MS" w:hAnsi="Trebuchet MS"/>
          <w:color w:val="000000"/>
        </w:rPr>
      </w:pPr>
      <w:r w:rsidRPr="00911421">
        <w:rPr>
          <w:rFonts w:ascii="Trebuchet MS" w:eastAsia="Calibri" w:hAnsi="Trebuchet MS" w:cs="Arial"/>
          <w:b/>
          <w:lang w:val="es-ES"/>
        </w:rPr>
        <w:t>8</w:t>
      </w:r>
      <w:r w:rsidR="00C845EA" w:rsidRPr="00911421">
        <w:rPr>
          <w:rFonts w:ascii="Trebuchet MS" w:eastAsia="Calibri" w:hAnsi="Trebuchet MS" w:cs="Arial"/>
          <w:b/>
          <w:lang w:val="es-ES"/>
        </w:rPr>
        <w:t>.</w:t>
      </w:r>
      <w:r w:rsidR="00AB59A9">
        <w:rPr>
          <w:rFonts w:ascii="Trebuchet MS" w:eastAsia="Calibri" w:hAnsi="Trebuchet MS" w:cs="Arial"/>
          <w:b/>
          <w:lang w:val="es-ES"/>
        </w:rPr>
        <w:t>-</w:t>
      </w:r>
      <w:r w:rsidR="00C845EA" w:rsidRPr="00911421">
        <w:rPr>
          <w:rFonts w:ascii="Trebuchet MS" w:eastAsia="Calibri" w:hAnsi="Trebuchet MS" w:cs="Arial"/>
          <w:b/>
          <w:lang w:val="es-ES"/>
        </w:rPr>
        <w:t xml:space="preserve"> </w:t>
      </w:r>
      <w:r w:rsidR="00BF5FE7" w:rsidRPr="00911421">
        <w:rPr>
          <w:rFonts w:ascii="Trebuchet MS" w:hAnsi="Trebuchet MS" w:cs="Arial"/>
          <w:b/>
        </w:rPr>
        <w:t>Resolución de medida cautelar.</w:t>
      </w:r>
      <w:r w:rsidR="00BF5FE7" w:rsidRPr="00911421">
        <w:rPr>
          <w:rFonts w:ascii="Trebuchet MS" w:hAnsi="Trebuchet MS" w:cs="Arial"/>
        </w:rPr>
        <w:t xml:space="preserve"> Mediante resolución número RCQD-IEPC-20/2021, de fecha veinte de marzo, la Comisión de Quejas y Denuncias de este Instituto, decretó como improcedente </w:t>
      </w:r>
      <w:r w:rsidR="00BF5FE7" w:rsidRPr="00911421">
        <w:rPr>
          <w:rFonts w:ascii="Trebuchet MS" w:hAnsi="Trebuchet MS"/>
          <w:color w:val="000000"/>
        </w:rPr>
        <w:t xml:space="preserve">la solicitud de adoptar medidas cautelares formulada por el </w:t>
      </w:r>
      <w:proofErr w:type="spellStart"/>
      <w:r w:rsidR="00BF5FE7" w:rsidRPr="00911421">
        <w:rPr>
          <w:rFonts w:ascii="Trebuchet MS" w:hAnsi="Trebuchet MS"/>
          <w:color w:val="000000"/>
        </w:rPr>
        <w:t>promovente</w:t>
      </w:r>
      <w:proofErr w:type="spellEnd"/>
      <w:r w:rsidR="00BF5FE7" w:rsidRPr="00911421">
        <w:rPr>
          <w:rFonts w:ascii="Trebuchet MS" w:hAnsi="Trebuchet MS"/>
          <w:color w:val="000000"/>
        </w:rPr>
        <w:t>.</w:t>
      </w:r>
    </w:p>
    <w:p w:rsidR="00BF5FE7" w:rsidRPr="00911421" w:rsidRDefault="00BF5FE7" w:rsidP="00911421">
      <w:pPr>
        <w:pStyle w:val="NormalWeb"/>
        <w:spacing w:before="0" w:beforeAutospacing="0" w:after="0" w:afterAutospacing="0" w:line="276" w:lineRule="auto"/>
        <w:jc w:val="both"/>
        <w:rPr>
          <w:rFonts w:ascii="Trebuchet MS" w:hAnsi="Trebuchet MS"/>
          <w:color w:val="000000"/>
        </w:rPr>
      </w:pPr>
    </w:p>
    <w:p w:rsidR="00BF5FE7" w:rsidRPr="00911421" w:rsidRDefault="00504D2B" w:rsidP="00911421">
      <w:pPr>
        <w:pStyle w:val="NormalWeb"/>
        <w:spacing w:before="0" w:beforeAutospacing="0" w:after="0" w:afterAutospacing="0" w:line="276" w:lineRule="auto"/>
        <w:jc w:val="both"/>
        <w:rPr>
          <w:rFonts w:ascii="Trebuchet MS" w:hAnsi="Trebuchet MS"/>
          <w:color w:val="000000"/>
        </w:rPr>
      </w:pPr>
      <w:r w:rsidRPr="00911421">
        <w:rPr>
          <w:rFonts w:ascii="Trebuchet MS" w:hAnsi="Trebuchet MS"/>
          <w:b/>
          <w:color w:val="000000"/>
        </w:rPr>
        <w:t>9</w:t>
      </w:r>
      <w:r w:rsidR="00BF5FE7" w:rsidRPr="00911421">
        <w:rPr>
          <w:rFonts w:ascii="Trebuchet MS" w:hAnsi="Trebuchet MS"/>
          <w:b/>
          <w:color w:val="000000"/>
        </w:rPr>
        <w:t>.</w:t>
      </w:r>
      <w:r w:rsidR="00AB59A9">
        <w:rPr>
          <w:rFonts w:ascii="Trebuchet MS" w:hAnsi="Trebuchet MS"/>
          <w:b/>
          <w:color w:val="000000"/>
        </w:rPr>
        <w:t>-</w:t>
      </w:r>
      <w:r w:rsidR="00BF5FE7" w:rsidRPr="00911421">
        <w:rPr>
          <w:rFonts w:ascii="Trebuchet MS" w:hAnsi="Trebuchet MS"/>
          <w:b/>
          <w:color w:val="000000"/>
        </w:rPr>
        <w:t xml:space="preserve"> </w:t>
      </w:r>
      <w:r w:rsidR="004129E7">
        <w:rPr>
          <w:rFonts w:ascii="Trebuchet MS" w:hAnsi="Trebuchet MS"/>
          <w:b/>
          <w:color w:val="000000"/>
        </w:rPr>
        <w:t>Se ordenó la diligencia</w:t>
      </w:r>
      <w:r w:rsidR="00422782" w:rsidRPr="00911421">
        <w:rPr>
          <w:rFonts w:ascii="Trebuchet MS" w:hAnsi="Trebuchet MS"/>
          <w:b/>
          <w:color w:val="000000"/>
        </w:rPr>
        <w:t xml:space="preserve"> de</w:t>
      </w:r>
      <w:r w:rsidRPr="00911421">
        <w:rPr>
          <w:rFonts w:ascii="Trebuchet MS" w:hAnsi="Trebuchet MS"/>
          <w:b/>
          <w:color w:val="000000"/>
        </w:rPr>
        <w:t>l</w:t>
      </w:r>
      <w:r w:rsidR="00422782" w:rsidRPr="00911421">
        <w:rPr>
          <w:rFonts w:ascii="Trebuchet MS" w:hAnsi="Trebuchet MS"/>
          <w:b/>
          <w:color w:val="000000"/>
        </w:rPr>
        <w:t xml:space="preserve"> emplazamiento. </w:t>
      </w:r>
      <w:r w:rsidR="00422782" w:rsidRPr="00911421">
        <w:rPr>
          <w:rFonts w:ascii="Trebuchet MS" w:hAnsi="Trebuchet MS"/>
          <w:color w:val="000000"/>
        </w:rPr>
        <w:t xml:space="preserve">El pasado veintidós de marzo ante las razones de imposibilidad </w:t>
      </w:r>
      <w:r w:rsidRPr="00911421">
        <w:rPr>
          <w:rFonts w:ascii="Trebuchet MS" w:hAnsi="Trebuchet MS"/>
          <w:color w:val="000000"/>
        </w:rPr>
        <w:t xml:space="preserve">de llevar a cabo el emplazamiento del denunciado en los domicilios proporcionados por el quejoso </w:t>
      </w:r>
      <w:r w:rsidR="00422782" w:rsidRPr="00911421">
        <w:rPr>
          <w:rFonts w:ascii="Trebuchet MS" w:hAnsi="Trebuchet MS"/>
          <w:color w:val="000000"/>
        </w:rPr>
        <w:t xml:space="preserve">precisadas en las actas levantadas por el personal adscrito a la Secretaría, </w:t>
      </w:r>
      <w:r w:rsidRPr="00911421">
        <w:rPr>
          <w:rFonts w:ascii="Trebuchet MS" w:hAnsi="Trebuchet MS"/>
          <w:color w:val="000000"/>
        </w:rPr>
        <w:t xml:space="preserve">se </w:t>
      </w:r>
      <w:r w:rsidR="00422782" w:rsidRPr="00911421">
        <w:rPr>
          <w:rFonts w:ascii="Trebuchet MS" w:hAnsi="Trebuchet MS"/>
          <w:color w:val="000000"/>
        </w:rPr>
        <w:t>llevó a cabo una búsqueda en los registros con que cuenta</w:t>
      </w:r>
      <w:r w:rsidRPr="00911421">
        <w:rPr>
          <w:rFonts w:ascii="Trebuchet MS" w:hAnsi="Trebuchet MS"/>
          <w:color w:val="000000"/>
        </w:rPr>
        <w:t xml:space="preserve"> el Instituto</w:t>
      </w:r>
      <w:r w:rsidR="00422782" w:rsidRPr="00911421">
        <w:rPr>
          <w:rFonts w:ascii="Trebuchet MS" w:hAnsi="Trebuchet MS"/>
          <w:color w:val="000000"/>
        </w:rPr>
        <w:t xml:space="preserve"> del domicilio proporcionado por el denunciado al momento de llevar a cabo su registro de candidat</w:t>
      </w:r>
      <w:r w:rsidRPr="00911421">
        <w:rPr>
          <w:rFonts w:ascii="Trebuchet MS" w:hAnsi="Trebuchet MS"/>
          <w:color w:val="000000"/>
        </w:rPr>
        <w:t>o</w:t>
      </w:r>
      <w:r w:rsidR="00422782" w:rsidRPr="00911421">
        <w:rPr>
          <w:rFonts w:ascii="Trebuchet MS" w:hAnsi="Trebuchet MS"/>
          <w:color w:val="000000"/>
        </w:rPr>
        <w:t xml:space="preserve"> a munícipe, ordenando practicar la citación del denunciado en el domicilio encontrado.</w:t>
      </w:r>
    </w:p>
    <w:p w:rsidR="00BF5FE7" w:rsidRPr="00911421" w:rsidRDefault="00BF5FE7" w:rsidP="00911421">
      <w:pPr>
        <w:spacing w:line="276" w:lineRule="auto"/>
        <w:jc w:val="both"/>
        <w:rPr>
          <w:rFonts w:ascii="Trebuchet MS" w:eastAsia="Calibri" w:hAnsi="Trebuchet MS" w:cs="Arial"/>
          <w:sz w:val="24"/>
          <w:szCs w:val="24"/>
        </w:rPr>
      </w:pPr>
    </w:p>
    <w:p w:rsidR="00422782" w:rsidRPr="00911421" w:rsidRDefault="00504D2B" w:rsidP="00911421">
      <w:pPr>
        <w:pStyle w:val="NormalWeb"/>
        <w:spacing w:before="0" w:beforeAutospacing="0" w:after="0" w:afterAutospacing="0" w:line="276" w:lineRule="auto"/>
        <w:jc w:val="both"/>
        <w:rPr>
          <w:rFonts w:ascii="Trebuchet MS" w:hAnsi="Trebuchet MS"/>
          <w:color w:val="000000"/>
        </w:rPr>
      </w:pPr>
      <w:r w:rsidRPr="00911421">
        <w:rPr>
          <w:rFonts w:ascii="Trebuchet MS" w:hAnsi="Trebuchet MS"/>
          <w:b/>
          <w:color w:val="000000"/>
        </w:rPr>
        <w:t>10</w:t>
      </w:r>
      <w:r w:rsidR="00422782" w:rsidRPr="00911421">
        <w:rPr>
          <w:rFonts w:ascii="Trebuchet MS" w:hAnsi="Trebuchet MS"/>
          <w:b/>
          <w:color w:val="000000"/>
        </w:rPr>
        <w:t>.</w:t>
      </w:r>
      <w:r w:rsidR="00AB59A9">
        <w:rPr>
          <w:rFonts w:ascii="Trebuchet MS" w:hAnsi="Trebuchet MS"/>
          <w:b/>
          <w:color w:val="000000"/>
        </w:rPr>
        <w:t>-</w:t>
      </w:r>
      <w:r w:rsidR="00422782" w:rsidRPr="00911421">
        <w:rPr>
          <w:rFonts w:ascii="Trebuchet MS" w:hAnsi="Trebuchet MS"/>
          <w:b/>
          <w:color w:val="000000"/>
        </w:rPr>
        <w:t xml:space="preserve"> Diferimiento de audiencia, señalamiento de nueva fecha para el desahogo de la audiencia de pruebas y alegatos. </w:t>
      </w:r>
      <w:r w:rsidR="00422782" w:rsidRPr="00911421">
        <w:rPr>
          <w:rFonts w:ascii="Trebuchet MS" w:hAnsi="Trebuchet MS"/>
          <w:color w:val="000000"/>
        </w:rPr>
        <w:t xml:space="preserve">Mediante acuerdo de fecha </w:t>
      </w:r>
      <w:r w:rsidR="000B4BD3" w:rsidRPr="00911421">
        <w:rPr>
          <w:rFonts w:ascii="Trebuchet MS" w:hAnsi="Trebuchet MS"/>
          <w:color w:val="000000"/>
        </w:rPr>
        <w:t>veinticinco</w:t>
      </w:r>
      <w:r w:rsidR="00422782" w:rsidRPr="00911421">
        <w:rPr>
          <w:rFonts w:ascii="Trebuchet MS" w:hAnsi="Trebuchet MS"/>
          <w:color w:val="000000"/>
        </w:rPr>
        <w:t xml:space="preserve"> de marzo, ante la imposibilidad de llevar a cabo el emplazamiento del denunciado, en el domicilio que proporcionó en su registro de candidatura, la Secretaría de este Instituto, realizó una nueva búsqueda</w:t>
      </w:r>
      <w:r w:rsidR="00E43B82" w:rsidRPr="00911421">
        <w:rPr>
          <w:rFonts w:ascii="Trebuchet MS" w:hAnsi="Trebuchet MS"/>
          <w:color w:val="000000"/>
        </w:rPr>
        <w:t xml:space="preserve"> en los registros con que cuenta, del domicilio del</w:t>
      </w:r>
      <w:r w:rsidRPr="00911421">
        <w:rPr>
          <w:rFonts w:ascii="Trebuchet MS" w:hAnsi="Trebuchet MS"/>
          <w:color w:val="000000"/>
        </w:rPr>
        <w:t xml:space="preserve"> denunciado, en específico</w:t>
      </w:r>
      <w:r w:rsidR="00E43B82" w:rsidRPr="00911421">
        <w:rPr>
          <w:rFonts w:ascii="Trebuchet MS" w:hAnsi="Trebuchet MS"/>
          <w:color w:val="000000"/>
        </w:rPr>
        <w:t xml:space="preserve"> </w:t>
      </w:r>
      <w:r w:rsidRPr="00911421">
        <w:rPr>
          <w:rFonts w:ascii="Trebuchet MS" w:hAnsi="Trebuchet MS"/>
          <w:color w:val="000000"/>
        </w:rPr>
        <w:t>en</w:t>
      </w:r>
      <w:r w:rsidR="00E43B82" w:rsidRPr="00911421">
        <w:rPr>
          <w:rFonts w:ascii="Trebuchet MS" w:hAnsi="Trebuchet MS"/>
          <w:color w:val="000000"/>
        </w:rPr>
        <w:t xml:space="preserve"> los documentos aportados por éste al momento de presentar su registro de candidatura a munícipe, ordenando llevar a cabo el emplazamiento del mismo en el domicilio encontrado.</w:t>
      </w:r>
    </w:p>
    <w:p w:rsidR="00E43B82" w:rsidRPr="00911421" w:rsidRDefault="00E43B82" w:rsidP="00911421">
      <w:pPr>
        <w:pStyle w:val="NormalWeb"/>
        <w:spacing w:before="0" w:beforeAutospacing="0" w:after="0" w:afterAutospacing="0" w:line="276" w:lineRule="auto"/>
        <w:jc w:val="both"/>
        <w:rPr>
          <w:rFonts w:ascii="Trebuchet MS" w:hAnsi="Trebuchet MS"/>
          <w:color w:val="000000"/>
        </w:rPr>
      </w:pPr>
    </w:p>
    <w:p w:rsidR="00E43B82" w:rsidRPr="00911421" w:rsidRDefault="00E43B82" w:rsidP="00911421">
      <w:pPr>
        <w:pStyle w:val="NormalWeb"/>
        <w:spacing w:before="0" w:beforeAutospacing="0" w:after="0" w:afterAutospacing="0" w:line="276" w:lineRule="auto"/>
        <w:jc w:val="both"/>
        <w:rPr>
          <w:rFonts w:ascii="Trebuchet MS" w:hAnsi="Trebuchet MS"/>
          <w:color w:val="000000"/>
        </w:rPr>
      </w:pPr>
      <w:r w:rsidRPr="00911421">
        <w:rPr>
          <w:rFonts w:ascii="Trebuchet MS" w:hAnsi="Trebuchet MS"/>
          <w:color w:val="000000"/>
        </w:rPr>
        <w:t>De igual forma, en el acuerdo de mérito, se difirió la audiencia programada por diverso con data dieciséis de marzo, señalando nueva fecha para su desahogo, finalmente, se ordenaron las diligencias inherentes para la debida integración de la prueba documental ofertada por el denunciante.</w:t>
      </w:r>
    </w:p>
    <w:p w:rsidR="00C845EA" w:rsidRPr="00911421" w:rsidRDefault="00C845EA" w:rsidP="00911421">
      <w:pPr>
        <w:pStyle w:val="Sinespaciado"/>
        <w:spacing w:line="276" w:lineRule="auto"/>
        <w:jc w:val="both"/>
        <w:rPr>
          <w:rFonts w:ascii="Trebuchet MS" w:hAnsi="Trebuchet MS"/>
          <w:b/>
          <w:sz w:val="24"/>
          <w:szCs w:val="24"/>
          <w:lang w:eastAsia="ar-SA"/>
        </w:rPr>
      </w:pPr>
    </w:p>
    <w:p w:rsidR="00C845EA" w:rsidRPr="00911421" w:rsidRDefault="00504D2B" w:rsidP="00911421">
      <w:pPr>
        <w:pStyle w:val="Sinespaciado"/>
        <w:spacing w:line="276" w:lineRule="auto"/>
        <w:jc w:val="both"/>
        <w:rPr>
          <w:rFonts w:ascii="Trebuchet MS" w:hAnsi="Trebuchet MS"/>
          <w:sz w:val="24"/>
          <w:szCs w:val="24"/>
          <w:lang w:eastAsia="ar-SA"/>
        </w:rPr>
      </w:pPr>
      <w:r w:rsidRPr="00911421">
        <w:rPr>
          <w:rFonts w:ascii="Trebuchet MS" w:hAnsi="Trebuchet MS"/>
          <w:b/>
          <w:sz w:val="24"/>
          <w:szCs w:val="24"/>
          <w:lang w:eastAsia="ar-SA"/>
        </w:rPr>
        <w:t>11</w:t>
      </w:r>
      <w:r w:rsidR="00AD0DDB" w:rsidRPr="00911421">
        <w:rPr>
          <w:rFonts w:ascii="Trebuchet MS" w:hAnsi="Trebuchet MS"/>
          <w:b/>
          <w:sz w:val="24"/>
          <w:szCs w:val="24"/>
          <w:lang w:eastAsia="ar-SA"/>
        </w:rPr>
        <w:t>.</w:t>
      </w:r>
      <w:r w:rsidR="00AB59A9">
        <w:rPr>
          <w:rFonts w:ascii="Trebuchet MS" w:hAnsi="Trebuchet MS"/>
          <w:b/>
          <w:sz w:val="24"/>
          <w:szCs w:val="24"/>
          <w:lang w:eastAsia="ar-SA"/>
        </w:rPr>
        <w:t>-</w:t>
      </w:r>
      <w:r w:rsidR="00AD0DDB" w:rsidRPr="00911421">
        <w:rPr>
          <w:rFonts w:ascii="Trebuchet MS" w:hAnsi="Trebuchet MS"/>
          <w:b/>
          <w:sz w:val="24"/>
          <w:szCs w:val="24"/>
          <w:lang w:eastAsia="ar-SA"/>
        </w:rPr>
        <w:t xml:space="preserve"> Reserva de proveído</w:t>
      </w:r>
      <w:r w:rsidR="00E43B82" w:rsidRPr="00911421">
        <w:rPr>
          <w:rFonts w:ascii="Trebuchet MS" w:hAnsi="Trebuchet MS"/>
          <w:b/>
          <w:sz w:val="24"/>
          <w:szCs w:val="24"/>
          <w:lang w:eastAsia="ar-SA"/>
        </w:rPr>
        <w:t xml:space="preserve">. </w:t>
      </w:r>
      <w:r w:rsidR="003574CA" w:rsidRPr="00911421">
        <w:rPr>
          <w:rFonts w:ascii="Trebuchet MS" w:hAnsi="Trebuchet MS"/>
          <w:sz w:val="24"/>
          <w:szCs w:val="24"/>
          <w:lang w:eastAsia="ar-SA"/>
        </w:rPr>
        <w:t xml:space="preserve">El pasado veintiséis de marzo mediante acuerdo emitido por la Secretaría de este Instituto, se reservó el proveído del escrito presentado por el denunciante el día </w:t>
      </w:r>
      <w:r w:rsidR="000B4BD3" w:rsidRPr="00911421">
        <w:rPr>
          <w:rFonts w:ascii="Trebuchet MS" w:hAnsi="Trebuchet MS"/>
          <w:sz w:val="24"/>
          <w:szCs w:val="24"/>
          <w:lang w:eastAsia="ar-SA"/>
        </w:rPr>
        <w:t>anterior,</w:t>
      </w:r>
      <w:r w:rsidR="003574CA" w:rsidRPr="00911421">
        <w:rPr>
          <w:rFonts w:ascii="Trebuchet MS" w:hAnsi="Trebuchet MS"/>
          <w:sz w:val="24"/>
          <w:szCs w:val="24"/>
          <w:lang w:eastAsia="ar-SA"/>
        </w:rPr>
        <w:t xml:space="preserve"> registrado bajo el folio 015</w:t>
      </w:r>
      <w:r w:rsidR="005E0BB1">
        <w:rPr>
          <w:rFonts w:ascii="Trebuchet MS" w:hAnsi="Trebuchet MS"/>
          <w:sz w:val="24"/>
          <w:szCs w:val="24"/>
          <w:lang w:eastAsia="ar-SA"/>
        </w:rPr>
        <w:t>5</w:t>
      </w:r>
      <w:r w:rsidR="003574CA" w:rsidRPr="00911421">
        <w:rPr>
          <w:rFonts w:ascii="Trebuchet MS" w:hAnsi="Trebuchet MS"/>
          <w:sz w:val="24"/>
          <w:szCs w:val="24"/>
          <w:lang w:eastAsia="ar-SA"/>
        </w:rPr>
        <w:t>3, mediante el cual comparecía por escrito a la audiencia de pruebas y alegatos, en virtud del diferimiento decretado.</w:t>
      </w:r>
    </w:p>
    <w:p w:rsidR="00C845EA" w:rsidRPr="00911421" w:rsidRDefault="00C845EA" w:rsidP="00911421">
      <w:pPr>
        <w:pStyle w:val="Sinespaciado"/>
        <w:spacing w:line="276" w:lineRule="auto"/>
        <w:jc w:val="both"/>
        <w:rPr>
          <w:rFonts w:ascii="Trebuchet MS" w:hAnsi="Trebuchet MS"/>
          <w:b/>
          <w:sz w:val="24"/>
          <w:szCs w:val="24"/>
          <w:lang w:eastAsia="ar-SA"/>
        </w:rPr>
      </w:pPr>
    </w:p>
    <w:p w:rsidR="003574CA" w:rsidRPr="00911421" w:rsidRDefault="000C5539" w:rsidP="00911421">
      <w:pPr>
        <w:pStyle w:val="Sinespaciado"/>
        <w:spacing w:line="276" w:lineRule="auto"/>
        <w:jc w:val="both"/>
        <w:rPr>
          <w:rFonts w:ascii="Trebuchet MS" w:hAnsi="Trebuchet MS"/>
          <w:sz w:val="24"/>
          <w:szCs w:val="24"/>
          <w:lang w:eastAsia="ar-SA"/>
        </w:rPr>
      </w:pPr>
      <w:r w:rsidRPr="00911421">
        <w:rPr>
          <w:rFonts w:ascii="Trebuchet MS" w:hAnsi="Trebuchet MS"/>
          <w:b/>
          <w:sz w:val="24"/>
          <w:szCs w:val="24"/>
          <w:lang w:eastAsia="ar-SA"/>
        </w:rPr>
        <w:t>12</w:t>
      </w:r>
      <w:r w:rsidR="003574CA" w:rsidRPr="00911421">
        <w:rPr>
          <w:rFonts w:ascii="Trebuchet MS" w:hAnsi="Trebuchet MS"/>
          <w:b/>
          <w:sz w:val="24"/>
          <w:szCs w:val="24"/>
          <w:lang w:eastAsia="ar-SA"/>
        </w:rPr>
        <w:t>.</w:t>
      </w:r>
      <w:r w:rsidR="00AB59A9">
        <w:rPr>
          <w:rFonts w:ascii="Trebuchet MS" w:hAnsi="Trebuchet MS"/>
          <w:b/>
          <w:sz w:val="24"/>
          <w:szCs w:val="24"/>
          <w:lang w:eastAsia="ar-SA"/>
        </w:rPr>
        <w:t>-</w:t>
      </w:r>
      <w:r w:rsidR="003574CA" w:rsidRPr="00911421">
        <w:rPr>
          <w:rFonts w:ascii="Trebuchet MS" w:hAnsi="Trebuchet MS"/>
          <w:b/>
          <w:sz w:val="24"/>
          <w:szCs w:val="24"/>
          <w:lang w:eastAsia="ar-SA"/>
        </w:rPr>
        <w:t xml:space="preserve"> Prevención. </w:t>
      </w:r>
      <w:r w:rsidR="003574CA" w:rsidRPr="00911421">
        <w:rPr>
          <w:rFonts w:ascii="Trebuchet MS" w:hAnsi="Trebuchet MS"/>
          <w:sz w:val="24"/>
          <w:szCs w:val="24"/>
          <w:lang w:eastAsia="ar-SA"/>
        </w:rPr>
        <w:t>Por acuerdo de fecha treinta de marzo, ante la imposibilidad de llevar a cabo</w:t>
      </w:r>
      <w:r w:rsidRPr="00911421">
        <w:rPr>
          <w:rFonts w:ascii="Trebuchet MS" w:hAnsi="Trebuchet MS"/>
          <w:sz w:val="24"/>
          <w:szCs w:val="24"/>
          <w:lang w:eastAsia="ar-SA"/>
        </w:rPr>
        <w:t xml:space="preserve"> el emplazamiento del denunciado,</w:t>
      </w:r>
      <w:r w:rsidR="003574CA" w:rsidRPr="00911421">
        <w:rPr>
          <w:rFonts w:ascii="Trebuchet MS" w:hAnsi="Trebuchet MS"/>
          <w:sz w:val="24"/>
          <w:szCs w:val="24"/>
          <w:lang w:eastAsia="ar-SA"/>
        </w:rPr>
        <w:t xml:space="preserve"> </w:t>
      </w:r>
      <w:r w:rsidRPr="00911421">
        <w:rPr>
          <w:rFonts w:ascii="Trebuchet MS" w:hAnsi="Trebuchet MS"/>
          <w:sz w:val="24"/>
          <w:szCs w:val="24"/>
          <w:lang w:eastAsia="ar-SA"/>
        </w:rPr>
        <w:t xml:space="preserve">por las razones </w:t>
      </w:r>
      <w:r w:rsidR="003574CA" w:rsidRPr="00911421">
        <w:rPr>
          <w:rFonts w:ascii="Trebuchet MS" w:hAnsi="Trebuchet MS"/>
          <w:sz w:val="24"/>
          <w:szCs w:val="24"/>
          <w:lang w:eastAsia="ar-SA"/>
        </w:rPr>
        <w:t>plasmada</w:t>
      </w:r>
      <w:r w:rsidRPr="00911421">
        <w:rPr>
          <w:rFonts w:ascii="Trebuchet MS" w:hAnsi="Trebuchet MS"/>
          <w:sz w:val="24"/>
          <w:szCs w:val="24"/>
          <w:lang w:eastAsia="ar-SA"/>
        </w:rPr>
        <w:t>s</w:t>
      </w:r>
      <w:r w:rsidR="003574CA" w:rsidRPr="00911421">
        <w:rPr>
          <w:rFonts w:ascii="Trebuchet MS" w:hAnsi="Trebuchet MS"/>
          <w:sz w:val="24"/>
          <w:szCs w:val="24"/>
          <w:lang w:eastAsia="ar-SA"/>
        </w:rPr>
        <w:t xml:space="preserve"> en el acta levantada por el personal encargado de realizarlo, </w:t>
      </w:r>
      <w:r w:rsidR="00AD0DDB" w:rsidRPr="00911421">
        <w:rPr>
          <w:rFonts w:ascii="Trebuchet MS" w:hAnsi="Trebuchet MS"/>
          <w:sz w:val="24"/>
          <w:szCs w:val="24"/>
          <w:lang w:eastAsia="ar-SA"/>
        </w:rPr>
        <w:t xml:space="preserve">mediante acuerdo dictado por </w:t>
      </w:r>
      <w:r w:rsidR="003574CA" w:rsidRPr="00911421">
        <w:rPr>
          <w:rFonts w:ascii="Trebuchet MS" w:hAnsi="Trebuchet MS"/>
          <w:sz w:val="24"/>
          <w:szCs w:val="24"/>
          <w:lang w:eastAsia="ar-SA"/>
        </w:rPr>
        <w:t>la Secretaría de este Instituto</w:t>
      </w:r>
      <w:r w:rsidR="00AD0DDB" w:rsidRPr="00911421">
        <w:rPr>
          <w:rFonts w:ascii="Trebuchet MS" w:hAnsi="Trebuchet MS"/>
          <w:sz w:val="24"/>
          <w:szCs w:val="24"/>
          <w:lang w:eastAsia="ar-SA"/>
        </w:rPr>
        <w:t>, se previno al denu</w:t>
      </w:r>
      <w:r w:rsidRPr="00911421">
        <w:rPr>
          <w:rFonts w:ascii="Trebuchet MS" w:hAnsi="Trebuchet MS"/>
          <w:sz w:val="24"/>
          <w:szCs w:val="24"/>
          <w:lang w:eastAsia="ar-SA"/>
        </w:rPr>
        <w:t>nciante a efecto de que señalara</w:t>
      </w:r>
      <w:r w:rsidR="00AD0DDB" w:rsidRPr="00911421">
        <w:rPr>
          <w:rFonts w:ascii="Trebuchet MS" w:hAnsi="Trebuchet MS"/>
          <w:sz w:val="24"/>
          <w:szCs w:val="24"/>
          <w:lang w:eastAsia="ar-SA"/>
        </w:rPr>
        <w:t xml:space="preserve"> el domicilio donde habría de llevarse a cabo el emplazamiento del C. Juan Carlos Villarreal Salazar, bajo el apercibimiento de que resultar incorrecto el mismo</w:t>
      </w:r>
      <w:r w:rsidR="00AB59A9">
        <w:rPr>
          <w:rFonts w:ascii="Trebuchet MS" w:hAnsi="Trebuchet MS"/>
          <w:sz w:val="24"/>
          <w:szCs w:val="24"/>
          <w:lang w:eastAsia="ar-SA"/>
        </w:rPr>
        <w:t>,</w:t>
      </w:r>
      <w:r w:rsidR="00AD0DDB" w:rsidRPr="00911421">
        <w:rPr>
          <w:rFonts w:ascii="Trebuchet MS" w:hAnsi="Trebuchet MS"/>
          <w:sz w:val="24"/>
          <w:szCs w:val="24"/>
          <w:lang w:eastAsia="ar-SA"/>
        </w:rPr>
        <w:t xml:space="preserve"> se tendría por no presentada su denuncia.</w:t>
      </w:r>
    </w:p>
    <w:p w:rsidR="00AD0DDB" w:rsidRPr="00911421" w:rsidRDefault="00AD0DDB" w:rsidP="00911421">
      <w:pPr>
        <w:pStyle w:val="Sinespaciado"/>
        <w:spacing w:line="276" w:lineRule="auto"/>
        <w:jc w:val="both"/>
        <w:rPr>
          <w:rFonts w:ascii="Trebuchet MS" w:hAnsi="Trebuchet MS"/>
          <w:sz w:val="24"/>
          <w:szCs w:val="24"/>
          <w:lang w:eastAsia="ar-SA"/>
        </w:rPr>
      </w:pPr>
    </w:p>
    <w:p w:rsidR="00AD0DDB" w:rsidRPr="00911421" w:rsidRDefault="000C5539" w:rsidP="00911421">
      <w:pPr>
        <w:pStyle w:val="Sinespaciado"/>
        <w:spacing w:line="276" w:lineRule="auto"/>
        <w:jc w:val="both"/>
        <w:rPr>
          <w:rFonts w:ascii="Trebuchet MS" w:hAnsi="Trebuchet MS"/>
          <w:sz w:val="24"/>
          <w:szCs w:val="24"/>
          <w:lang w:eastAsia="ar-SA"/>
        </w:rPr>
      </w:pPr>
      <w:r w:rsidRPr="00911421">
        <w:rPr>
          <w:rFonts w:ascii="Trebuchet MS" w:hAnsi="Trebuchet MS"/>
          <w:b/>
          <w:sz w:val="24"/>
          <w:szCs w:val="24"/>
          <w:lang w:eastAsia="ar-SA"/>
        </w:rPr>
        <w:t>13</w:t>
      </w:r>
      <w:r w:rsidR="00AD0DDB" w:rsidRPr="00911421">
        <w:rPr>
          <w:rFonts w:ascii="Trebuchet MS" w:hAnsi="Trebuchet MS"/>
          <w:b/>
          <w:sz w:val="24"/>
          <w:szCs w:val="24"/>
          <w:lang w:eastAsia="ar-SA"/>
        </w:rPr>
        <w:t>.</w:t>
      </w:r>
      <w:r w:rsidR="00AB59A9">
        <w:rPr>
          <w:rFonts w:ascii="Trebuchet MS" w:hAnsi="Trebuchet MS"/>
          <w:b/>
          <w:sz w:val="24"/>
          <w:szCs w:val="24"/>
          <w:lang w:eastAsia="ar-SA"/>
        </w:rPr>
        <w:t>-</w:t>
      </w:r>
      <w:r w:rsidR="00AD0DDB" w:rsidRPr="00911421">
        <w:rPr>
          <w:rFonts w:ascii="Trebuchet MS" w:hAnsi="Trebuchet MS"/>
          <w:b/>
          <w:sz w:val="24"/>
          <w:szCs w:val="24"/>
          <w:lang w:eastAsia="ar-SA"/>
        </w:rPr>
        <w:t xml:space="preserve"> Cumplimiento al requerimiento, se ordenó emplazar. </w:t>
      </w:r>
      <w:r w:rsidR="00AD0DDB" w:rsidRPr="00911421">
        <w:rPr>
          <w:rFonts w:ascii="Trebuchet MS" w:hAnsi="Trebuchet MS"/>
          <w:sz w:val="24"/>
          <w:szCs w:val="24"/>
          <w:lang w:eastAsia="ar-SA"/>
        </w:rPr>
        <w:t>Por acuerdo de fecha tres de abril, la Secretaría de este Instituto, dictó acuerdo mediante el cual tuvo al denunciante dando cumplimiento al requerimiento señalado en el punto anterior, mediante escrito de fecha dos de abril registrado bajo el folio 02134, como consecuencia de lo anterior, se ordenó llevar</w:t>
      </w:r>
      <w:r w:rsidR="000547B1">
        <w:rPr>
          <w:rFonts w:ascii="Trebuchet MS" w:hAnsi="Trebuchet MS"/>
          <w:sz w:val="24"/>
          <w:szCs w:val="24"/>
          <w:lang w:eastAsia="ar-SA"/>
        </w:rPr>
        <w:t xml:space="preserve"> a</w:t>
      </w:r>
      <w:r w:rsidR="00AD0DDB" w:rsidRPr="00911421">
        <w:rPr>
          <w:rFonts w:ascii="Trebuchet MS" w:hAnsi="Trebuchet MS"/>
          <w:sz w:val="24"/>
          <w:szCs w:val="24"/>
          <w:lang w:eastAsia="ar-SA"/>
        </w:rPr>
        <w:t xml:space="preserve"> cabo la práctica del emplazamiento del denunciado en el domicilio señalado por el </w:t>
      </w:r>
      <w:proofErr w:type="spellStart"/>
      <w:r w:rsidR="00AD0DDB" w:rsidRPr="00911421">
        <w:rPr>
          <w:rFonts w:ascii="Trebuchet MS" w:hAnsi="Trebuchet MS"/>
          <w:sz w:val="24"/>
          <w:szCs w:val="24"/>
          <w:lang w:eastAsia="ar-SA"/>
        </w:rPr>
        <w:t>promovente</w:t>
      </w:r>
      <w:proofErr w:type="spellEnd"/>
      <w:r w:rsidR="00AD0DDB" w:rsidRPr="00911421">
        <w:rPr>
          <w:rFonts w:ascii="Trebuchet MS" w:hAnsi="Trebuchet MS"/>
          <w:sz w:val="24"/>
          <w:szCs w:val="24"/>
          <w:lang w:eastAsia="ar-SA"/>
        </w:rPr>
        <w:t>.</w:t>
      </w:r>
    </w:p>
    <w:p w:rsidR="00C845EA" w:rsidRPr="00911421" w:rsidRDefault="00C845EA" w:rsidP="00911421">
      <w:pPr>
        <w:pStyle w:val="Sinespaciado"/>
        <w:spacing w:line="276" w:lineRule="auto"/>
        <w:jc w:val="both"/>
        <w:rPr>
          <w:rFonts w:ascii="Trebuchet MS" w:hAnsi="Trebuchet MS"/>
          <w:b/>
          <w:sz w:val="24"/>
          <w:szCs w:val="24"/>
          <w:lang w:eastAsia="ar-SA"/>
        </w:rPr>
      </w:pPr>
    </w:p>
    <w:p w:rsidR="005C4FD9" w:rsidRPr="00911421" w:rsidRDefault="000C5539" w:rsidP="00911421">
      <w:pPr>
        <w:pStyle w:val="Sinespaciado"/>
        <w:spacing w:line="276" w:lineRule="auto"/>
        <w:jc w:val="both"/>
        <w:rPr>
          <w:rFonts w:ascii="Trebuchet MS" w:hAnsi="Trebuchet MS"/>
          <w:sz w:val="24"/>
          <w:szCs w:val="24"/>
          <w:lang w:eastAsia="ar-SA"/>
        </w:rPr>
      </w:pPr>
      <w:r w:rsidRPr="00911421">
        <w:rPr>
          <w:rFonts w:ascii="Trebuchet MS" w:hAnsi="Trebuchet MS"/>
          <w:b/>
          <w:sz w:val="24"/>
          <w:szCs w:val="24"/>
          <w:lang w:eastAsia="ar-SA"/>
        </w:rPr>
        <w:t>14</w:t>
      </w:r>
      <w:r w:rsidR="00FA5E9F" w:rsidRPr="00911421">
        <w:rPr>
          <w:rFonts w:ascii="Trebuchet MS" w:hAnsi="Trebuchet MS"/>
          <w:b/>
          <w:sz w:val="24"/>
          <w:szCs w:val="24"/>
          <w:lang w:eastAsia="ar-SA"/>
        </w:rPr>
        <w:t>.</w:t>
      </w:r>
      <w:r w:rsidR="00AB59A9">
        <w:rPr>
          <w:rFonts w:ascii="Trebuchet MS" w:hAnsi="Trebuchet MS"/>
          <w:b/>
          <w:sz w:val="24"/>
          <w:szCs w:val="24"/>
          <w:lang w:eastAsia="ar-SA"/>
        </w:rPr>
        <w:t>-</w:t>
      </w:r>
      <w:r w:rsidR="00A917C3" w:rsidRPr="00911421">
        <w:rPr>
          <w:rFonts w:ascii="Trebuchet MS" w:hAnsi="Trebuchet MS"/>
          <w:b/>
          <w:sz w:val="24"/>
          <w:szCs w:val="24"/>
          <w:lang w:eastAsia="ar-SA"/>
        </w:rPr>
        <w:t xml:space="preserve"> Acuerdo mediante el cual se tiene por no presentada la denuncia interpuesta. </w:t>
      </w:r>
      <w:r w:rsidR="00A917C3" w:rsidRPr="00911421">
        <w:rPr>
          <w:rFonts w:ascii="Trebuchet MS" w:hAnsi="Trebuchet MS"/>
          <w:sz w:val="24"/>
          <w:szCs w:val="24"/>
          <w:lang w:eastAsia="ar-SA"/>
        </w:rPr>
        <w:t>Mediante acuerdo de fecha nueve de abril, la Secretaría de este Instituto, ante la razón de imposibilidad realizada por el personal de este Instituto encargado de llevar a cabo la práctica del emplazamiento</w:t>
      </w:r>
      <w:r w:rsidRPr="00911421">
        <w:rPr>
          <w:rFonts w:ascii="Trebuchet MS" w:hAnsi="Trebuchet MS"/>
          <w:sz w:val="24"/>
          <w:szCs w:val="24"/>
          <w:lang w:eastAsia="ar-SA"/>
        </w:rPr>
        <w:t>,</w:t>
      </w:r>
      <w:r w:rsidR="005C4FD9" w:rsidRPr="00911421">
        <w:rPr>
          <w:rFonts w:ascii="Trebuchet MS" w:hAnsi="Trebuchet MS"/>
          <w:sz w:val="24"/>
          <w:szCs w:val="24"/>
          <w:lang w:eastAsia="ar-SA"/>
        </w:rPr>
        <w:t xml:space="preserve"> hizo efectivo el apercibimiento realizado al denunciante, al resultar inexacto el domicilio proporcionado para llevar a cabo el emplazamiento ordenado, y se tuvo por no presentada la queja interpuesta, dejando sin efectos todo lo actuado dentro del procedimiento.</w:t>
      </w:r>
    </w:p>
    <w:p w:rsidR="00C845EA" w:rsidRPr="00911421" w:rsidRDefault="00C845EA" w:rsidP="00911421">
      <w:pPr>
        <w:pStyle w:val="Sinespaciado"/>
        <w:spacing w:line="276" w:lineRule="auto"/>
        <w:jc w:val="both"/>
        <w:rPr>
          <w:rFonts w:ascii="Trebuchet MS" w:hAnsi="Trebuchet MS"/>
          <w:b/>
          <w:i/>
          <w:sz w:val="24"/>
          <w:szCs w:val="24"/>
          <w:lang w:eastAsia="ar-SA"/>
        </w:rPr>
      </w:pPr>
    </w:p>
    <w:p w:rsidR="001306E1" w:rsidRPr="00911421" w:rsidRDefault="000C5539" w:rsidP="00911421">
      <w:pPr>
        <w:pStyle w:val="Sinespaciado"/>
        <w:spacing w:line="276" w:lineRule="auto"/>
        <w:jc w:val="both"/>
        <w:rPr>
          <w:rFonts w:ascii="Trebuchet MS" w:hAnsi="Trebuchet MS"/>
          <w:sz w:val="24"/>
          <w:szCs w:val="24"/>
        </w:rPr>
      </w:pPr>
      <w:r w:rsidRPr="00911421">
        <w:rPr>
          <w:rFonts w:ascii="Trebuchet MS" w:hAnsi="Trebuchet MS"/>
          <w:b/>
          <w:sz w:val="24"/>
          <w:szCs w:val="24"/>
        </w:rPr>
        <w:t>15</w:t>
      </w:r>
      <w:r w:rsidR="00FB2D14" w:rsidRPr="00911421">
        <w:rPr>
          <w:rFonts w:ascii="Trebuchet MS" w:hAnsi="Trebuchet MS"/>
          <w:b/>
          <w:sz w:val="24"/>
          <w:szCs w:val="24"/>
        </w:rPr>
        <w:t>.</w:t>
      </w:r>
      <w:r w:rsidR="00AB59A9">
        <w:rPr>
          <w:rFonts w:ascii="Trebuchet MS" w:hAnsi="Trebuchet MS"/>
          <w:b/>
          <w:sz w:val="24"/>
          <w:szCs w:val="24"/>
        </w:rPr>
        <w:t>-</w:t>
      </w:r>
      <w:r w:rsidR="00FB2D14" w:rsidRPr="00911421">
        <w:rPr>
          <w:rFonts w:ascii="Trebuchet MS" w:hAnsi="Trebuchet MS"/>
          <w:b/>
          <w:sz w:val="24"/>
          <w:szCs w:val="24"/>
        </w:rPr>
        <w:t xml:space="preserve"> Notificación del acuerdo impugnado</w:t>
      </w:r>
      <w:r w:rsidR="001306E1" w:rsidRPr="00911421">
        <w:rPr>
          <w:rFonts w:ascii="Trebuchet MS" w:hAnsi="Trebuchet MS"/>
          <w:sz w:val="24"/>
          <w:szCs w:val="24"/>
        </w:rPr>
        <w:t xml:space="preserve">. El </w:t>
      </w:r>
      <w:r w:rsidR="005C4FD9" w:rsidRPr="00911421">
        <w:rPr>
          <w:rFonts w:ascii="Trebuchet MS" w:hAnsi="Trebuchet MS"/>
          <w:sz w:val="24"/>
          <w:szCs w:val="24"/>
        </w:rPr>
        <w:t>trece de abril, mediante el oficio número 4778/2021</w:t>
      </w:r>
      <w:r w:rsidR="001306E1" w:rsidRPr="00911421">
        <w:rPr>
          <w:rFonts w:ascii="Trebuchet MS" w:hAnsi="Trebuchet MS"/>
          <w:sz w:val="24"/>
          <w:szCs w:val="24"/>
        </w:rPr>
        <w:t xml:space="preserve"> de la Secretaría, fue notificada la parte denunciante del acuerdo referido en el punto anterior.</w:t>
      </w:r>
    </w:p>
    <w:p w:rsidR="001306E1" w:rsidRPr="00911421" w:rsidRDefault="001306E1" w:rsidP="00911421">
      <w:pPr>
        <w:pStyle w:val="Sinespaciado"/>
        <w:spacing w:line="276" w:lineRule="auto"/>
        <w:jc w:val="both"/>
        <w:rPr>
          <w:rFonts w:ascii="Trebuchet MS" w:hAnsi="Trebuchet MS"/>
          <w:sz w:val="24"/>
          <w:szCs w:val="24"/>
        </w:rPr>
      </w:pPr>
    </w:p>
    <w:p w:rsidR="001306E1" w:rsidRPr="00911421" w:rsidRDefault="00FB2D14" w:rsidP="00911421">
      <w:pPr>
        <w:pStyle w:val="Sinespaciado"/>
        <w:spacing w:line="276" w:lineRule="auto"/>
        <w:jc w:val="both"/>
        <w:rPr>
          <w:rFonts w:ascii="Trebuchet MS" w:hAnsi="Trebuchet MS"/>
          <w:sz w:val="24"/>
          <w:szCs w:val="24"/>
        </w:rPr>
      </w:pPr>
      <w:r w:rsidRPr="00911421">
        <w:rPr>
          <w:rFonts w:ascii="Trebuchet MS" w:hAnsi="Trebuchet MS"/>
          <w:b/>
          <w:sz w:val="24"/>
          <w:szCs w:val="24"/>
        </w:rPr>
        <w:t>1</w:t>
      </w:r>
      <w:r w:rsidR="000C5539" w:rsidRPr="00911421">
        <w:rPr>
          <w:rFonts w:ascii="Trebuchet MS" w:hAnsi="Trebuchet MS"/>
          <w:b/>
          <w:sz w:val="24"/>
          <w:szCs w:val="24"/>
        </w:rPr>
        <w:t>6</w:t>
      </w:r>
      <w:r w:rsidR="001306E1" w:rsidRPr="00911421">
        <w:rPr>
          <w:rFonts w:ascii="Trebuchet MS" w:hAnsi="Trebuchet MS"/>
          <w:b/>
          <w:sz w:val="24"/>
          <w:szCs w:val="24"/>
        </w:rPr>
        <w:t>.</w:t>
      </w:r>
      <w:r w:rsidR="00AB59A9">
        <w:rPr>
          <w:rFonts w:ascii="Trebuchet MS" w:hAnsi="Trebuchet MS"/>
          <w:b/>
          <w:sz w:val="24"/>
          <w:szCs w:val="24"/>
        </w:rPr>
        <w:t>-</w:t>
      </w:r>
      <w:r w:rsidR="001306E1" w:rsidRPr="00911421">
        <w:rPr>
          <w:rFonts w:ascii="Trebuchet MS" w:hAnsi="Trebuchet MS"/>
          <w:b/>
          <w:sz w:val="24"/>
          <w:szCs w:val="24"/>
        </w:rPr>
        <w:t xml:space="preserve"> </w:t>
      </w:r>
      <w:r w:rsidRPr="00911421">
        <w:rPr>
          <w:rFonts w:ascii="Trebuchet MS" w:hAnsi="Trebuchet MS"/>
          <w:b/>
          <w:sz w:val="24"/>
          <w:szCs w:val="24"/>
        </w:rPr>
        <w:t>Recurso de revisión</w:t>
      </w:r>
      <w:r w:rsidR="001306E1" w:rsidRPr="00911421">
        <w:rPr>
          <w:rFonts w:ascii="Trebuchet MS" w:eastAsiaTheme="minorEastAsia" w:hAnsi="Trebuchet MS"/>
          <w:b/>
          <w:bCs/>
          <w:sz w:val="24"/>
          <w:szCs w:val="24"/>
          <w:lang w:eastAsia="es-MX"/>
        </w:rPr>
        <w:t xml:space="preserve">. </w:t>
      </w:r>
      <w:r w:rsidR="001306E1" w:rsidRPr="00911421">
        <w:rPr>
          <w:rFonts w:ascii="Trebuchet MS" w:eastAsiaTheme="minorEastAsia" w:hAnsi="Trebuchet MS"/>
          <w:bCs/>
          <w:sz w:val="24"/>
          <w:szCs w:val="24"/>
          <w:lang w:eastAsia="es-MX"/>
        </w:rPr>
        <w:t>Medi</w:t>
      </w:r>
      <w:r w:rsidR="005C4FD9" w:rsidRPr="00911421">
        <w:rPr>
          <w:rFonts w:ascii="Trebuchet MS" w:eastAsiaTheme="minorEastAsia" w:hAnsi="Trebuchet MS"/>
          <w:bCs/>
          <w:sz w:val="24"/>
          <w:szCs w:val="24"/>
          <w:lang w:eastAsia="es-MX"/>
        </w:rPr>
        <w:t xml:space="preserve">ante escrito presentado el día quince de </w:t>
      </w:r>
      <w:r w:rsidRPr="00911421">
        <w:rPr>
          <w:rFonts w:ascii="Trebuchet MS" w:eastAsiaTheme="minorEastAsia" w:hAnsi="Trebuchet MS"/>
          <w:bCs/>
          <w:sz w:val="24"/>
          <w:szCs w:val="24"/>
          <w:lang w:eastAsia="es-MX"/>
        </w:rPr>
        <w:t>abril</w:t>
      </w:r>
      <w:r w:rsidR="001306E1" w:rsidRPr="00911421">
        <w:rPr>
          <w:rFonts w:ascii="Trebuchet MS" w:eastAsiaTheme="minorEastAsia" w:hAnsi="Trebuchet MS"/>
          <w:bCs/>
          <w:sz w:val="24"/>
          <w:szCs w:val="24"/>
          <w:lang w:eastAsia="es-MX"/>
        </w:rPr>
        <w:t>, ante la Oficialía de Parte</w:t>
      </w:r>
      <w:r w:rsidR="000C5539" w:rsidRPr="00911421">
        <w:rPr>
          <w:rFonts w:ascii="Trebuchet MS" w:eastAsiaTheme="minorEastAsia" w:hAnsi="Trebuchet MS"/>
          <w:bCs/>
          <w:sz w:val="24"/>
          <w:szCs w:val="24"/>
          <w:lang w:eastAsia="es-MX"/>
        </w:rPr>
        <w:t>s</w:t>
      </w:r>
      <w:r w:rsidR="001306E1" w:rsidRPr="00911421">
        <w:rPr>
          <w:rFonts w:ascii="Trebuchet MS" w:eastAsiaTheme="minorEastAsia" w:hAnsi="Trebuchet MS"/>
          <w:bCs/>
          <w:sz w:val="24"/>
          <w:szCs w:val="24"/>
          <w:lang w:eastAsia="es-MX"/>
        </w:rPr>
        <w:t xml:space="preserve"> </w:t>
      </w:r>
      <w:r w:rsidRPr="00911421">
        <w:rPr>
          <w:rFonts w:ascii="Trebuchet MS" w:eastAsiaTheme="minorEastAsia" w:hAnsi="Trebuchet MS"/>
          <w:bCs/>
          <w:sz w:val="24"/>
          <w:szCs w:val="24"/>
          <w:lang w:eastAsia="es-MX"/>
        </w:rPr>
        <w:t>de</w:t>
      </w:r>
      <w:r w:rsidR="001306E1" w:rsidRPr="00911421">
        <w:rPr>
          <w:rFonts w:ascii="Trebuchet MS" w:eastAsiaTheme="minorEastAsia" w:hAnsi="Trebuchet MS"/>
          <w:bCs/>
          <w:sz w:val="24"/>
          <w:szCs w:val="24"/>
          <w:lang w:eastAsia="es-MX"/>
        </w:rPr>
        <w:t xml:space="preserve"> este Instituto, el ciudadano </w:t>
      </w:r>
      <w:bookmarkStart w:id="0" w:name="_Hlk56759928"/>
      <w:r w:rsidRPr="009156FB">
        <w:rPr>
          <w:rFonts w:ascii="Trebuchet MS" w:hAnsi="Trebuchet MS" w:cs="Arial"/>
          <w:sz w:val="24"/>
          <w:szCs w:val="24"/>
        </w:rPr>
        <w:t>Luis Alberto Hernández Velasco</w:t>
      </w:r>
      <w:r w:rsidR="001306E1" w:rsidRPr="009156FB">
        <w:rPr>
          <w:rFonts w:ascii="Trebuchet MS" w:hAnsi="Trebuchet MS" w:cs="Arial"/>
          <w:sz w:val="24"/>
          <w:szCs w:val="24"/>
        </w:rPr>
        <w:t>,</w:t>
      </w:r>
      <w:r w:rsidR="001306E1" w:rsidRPr="00911421">
        <w:rPr>
          <w:rFonts w:ascii="Trebuchet MS" w:hAnsi="Trebuchet MS" w:cs="Arial"/>
          <w:sz w:val="24"/>
          <w:szCs w:val="24"/>
        </w:rPr>
        <w:t xml:space="preserve"> en su carácter </w:t>
      </w:r>
      <w:bookmarkEnd w:id="0"/>
      <w:r w:rsidR="006A2DFE" w:rsidRPr="00911421">
        <w:rPr>
          <w:rFonts w:ascii="Trebuchet MS" w:hAnsi="Trebuchet MS" w:cs="Arial"/>
          <w:sz w:val="24"/>
          <w:szCs w:val="24"/>
        </w:rPr>
        <w:t xml:space="preserve">de parte </w:t>
      </w:r>
      <w:proofErr w:type="spellStart"/>
      <w:r w:rsidR="006A2DFE" w:rsidRPr="00911421">
        <w:rPr>
          <w:rFonts w:ascii="Trebuchet MS" w:hAnsi="Trebuchet MS" w:cs="Arial"/>
          <w:sz w:val="24"/>
          <w:szCs w:val="24"/>
        </w:rPr>
        <w:t>promovente</w:t>
      </w:r>
      <w:proofErr w:type="spellEnd"/>
      <w:r w:rsidR="006A2DFE" w:rsidRPr="00911421">
        <w:rPr>
          <w:rFonts w:ascii="Trebuchet MS" w:hAnsi="Trebuchet MS" w:cs="Arial"/>
          <w:sz w:val="24"/>
          <w:szCs w:val="24"/>
        </w:rPr>
        <w:t xml:space="preserve"> o quejoso,</w:t>
      </w:r>
      <w:r w:rsidR="001306E1" w:rsidRPr="00911421">
        <w:rPr>
          <w:rFonts w:ascii="Trebuchet MS" w:hAnsi="Trebuchet MS"/>
          <w:sz w:val="24"/>
          <w:szCs w:val="24"/>
        </w:rPr>
        <w:t xml:space="preserve"> interpuso </w:t>
      </w:r>
      <w:r w:rsidR="00AB59A9" w:rsidRPr="00911421">
        <w:rPr>
          <w:rFonts w:ascii="Trebuchet MS" w:hAnsi="Trebuchet MS"/>
          <w:sz w:val="24"/>
          <w:szCs w:val="24"/>
        </w:rPr>
        <w:t xml:space="preserve">Recurso </w:t>
      </w:r>
      <w:r w:rsidR="001306E1" w:rsidRPr="00911421">
        <w:rPr>
          <w:rFonts w:ascii="Trebuchet MS" w:hAnsi="Trebuchet MS"/>
          <w:sz w:val="24"/>
          <w:szCs w:val="24"/>
        </w:rPr>
        <w:t xml:space="preserve">de </w:t>
      </w:r>
      <w:r w:rsidR="00AB59A9" w:rsidRPr="00911421">
        <w:rPr>
          <w:rFonts w:ascii="Trebuchet MS" w:hAnsi="Trebuchet MS"/>
          <w:sz w:val="24"/>
          <w:szCs w:val="24"/>
        </w:rPr>
        <w:t>Revisión</w:t>
      </w:r>
      <w:r w:rsidR="001306E1" w:rsidRPr="00911421">
        <w:rPr>
          <w:rFonts w:ascii="Trebuchet MS" w:hAnsi="Trebuchet MS"/>
          <w:sz w:val="24"/>
          <w:szCs w:val="24"/>
        </w:rPr>
        <w:t xml:space="preserve"> en contra del acuerdo de </w:t>
      </w:r>
      <w:r w:rsidR="000547B1">
        <w:rPr>
          <w:rFonts w:ascii="Trebuchet MS" w:hAnsi="Trebuchet MS"/>
          <w:sz w:val="24"/>
          <w:szCs w:val="24"/>
        </w:rPr>
        <w:t>no presentación</w:t>
      </w:r>
      <w:r w:rsidR="001306E1" w:rsidRPr="00911421">
        <w:rPr>
          <w:rFonts w:ascii="Trebuchet MS" w:hAnsi="Trebuchet MS"/>
          <w:sz w:val="24"/>
          <w:szCs w:val="24"/>
        </w:rPr>
        <w:t xml:space="preserve"> referido en el punto </w:t>
      </w:r>
      <w:r w:rsidR="000C5539" w:rsidRPr="00911421">
        <w:rPr>
          <w:rFonts w:ascii="Trebuchet MS" w:hAnsi="Trebuchet MS"/>
          <w:sz w:val="24"/>
          <w:szCs w:val="24"/>
        </w:rPr>
        <w:t>14</w:t>
      </w:r>
      <w:r w:rsidR="001306E1" w:rsidRPr="00911421">
        <w:rPr>
          <w:rFonts w:ascii="Trebuchet MS" w:hAnsi="Trebuchet MS"/>
          <w:sz w:val="24"/>
          <w:szCs w:val="24"/>
        </w:rPr>
        <w:t xml:space="preserve"> antes citado.</w:t>
      </w:r>
    </w:p>
    <w:p w:rsidR="001306E1" w:rsidRPr="00911421" w:rsidRDefault="001306E1" w:rsidP="00911421">
      <w:pPr>
        <w:pStyle w:val="Sinespaciado"/>
        <w:spacing w:line="276" w:lineRule="auto"/>
        <w:jc w:val="both"/>
        <w:rPr>
          <w:rFonts w:ascii="Trebuchet MS" w:hAnsi="Trebuchet MS"/>
          <w:sz w:val="24"/>
          <w:szCs w:val="24"/>
        </w:rPr>
      </w:pPr>
    </w:p>
    <w:p w:rsidR="001306E1" w:rsidRPr="00911421" w:rsidRDefault="000B4BD3" w:rsidP="00911421">
      <w:pPr>
        <w:pStyle w:val="Sinespaciado"/>
        <w:spacing w:line="276" w:lineRule="auto"/>
        <w:jc w:val="both"/>
        <w:rPr>
          <w:rFonts w:ascii="Trebuchet MS" w:hAnsi="Trebuchet MS"/>
          <w:sz w:val="24"/>
          <w:szCs w:val="24"/>
        </w:rPr>
      </w:pPr>
      <w:r w:rsidRPr="00911421">
        <w:rPr>
          <w:rFonts w:ascii="Trebuchet MS" w:hAnsi="Trebuchet MS"/>
          <w:b/>
          <w:sz w:val="24"/>
          <w:szCs w:val="24"/>
        </w:rPr>
        <w:t>1</w:t>
      </w:r>
      <w:r w:rsidR="000C5539" w:rsidRPr="00911421">
        <w:rPr>
          <w:rFonts w:ascii="Trebuchet MS" w:hAnsi="Trebuchet MS"/>
          <w:b/>
          <w:sz w:val="24"/>
          <w:szCs w:val="24"/>
        </w:rPr>
        <w:t>7.</w:t>
      </w:r>
      <w:r w:rsidR="00AB59A9">
        <w:rPr>
          <w:rFonts w:ascii="Trebuchet MS" w:hAnsi="Trebuchet MS"/>
          <w:b/>
          <w:sz w:val="24"/>
          <w:szCs w:val="24"/>
        </w:rPr>
        <w:t>-</w:t>
      </w:r>
      <w:r w:rsidR="001306E1" w:rsidRPr="00911421">
        <w:rPr>
          <w:rFonts w:ascii="Trebuchet MS" w:hAnsi="Trebuchet MS"/>
          <w:b/>
          <w:sz w:val="24"/>
          <w:szCs w:val="24"/>
        </w:rPr>
        <w:t xml:space="preserve"> </w:t>
      </w:r>
      <w:r w:rsidR="006A2DFE" w:rsidRPr="00911421">
        <w:rPr>
          <w:rFonts w:ascii="Trebuchet MS" w:hAnsi="Trebuchet MS"/>
          <w:b/>
          <w:sz w:val="24"/>
          <w:szCs w:val="24"/>
        </w:rPr>
        <w:t>Radicación del recurso</w:t>
      </w:r>
      <w:r w:rsidR="001306E1" w:rsidRPr="00911421">
        <w:rPr>
          <w:rFonts w:ascii="Trebuchet MS" w:hAnsi="Trebuchet MS"/>
          <w:b/>
          <w:sz w:val="24"/>
          <w:szCs w:val="24"/>
        </w:rPr>
        <w:t xml:space="preserve">. </w:t>
      </w:r>
      <w:r w:rsidR="001306E1" w:rsidRPr="00911421">
        <w:rPr>
          <w:rFonts w:ascii="Trebuchet MS" w:hAnsi="Trebuchet MS"/>
          <w:sz w:val="24"/>
          <w:szCs w:val="24"/>
        </w:rPr>
        <w:t xml:space="preserve">Mediante acuerdo dictado por la Secretaría el pasado </w:t>
      </w:r>
      <w:r w:rsidR="006A2DFE" w:rsidRPr="00911421">
        <w:rPr>
          <w:rFonts w:ascii="Trebuchet MS" w:hAnsi="Trebuchet MS"/>
          <w:sz w:val="24"/>
          <w:szCs w:val="24"/>
        </w:rPr>
        <w:t>veintiuno de abril</w:t>
      </w:r>
      <w:r w:rsidR="001306E1" w:rsidRPr="00911421">
        <w:rPr>
          <w:rFonts w:ascii="Trebuchet MS" w:hAnsi="Trebuchet MS"/>
          <w:sz w:val="24"/>
          <w:szCs w:val="24"/>
        </w:rPr>
        <w:t xml:space="preserve">, se radicó el </w:t>
      </w:r>
      <w:r w:rsidR="00AB59A9" w:rsidRPr="00911421">
        <w:rPr>
          <w:rFonts w:ascii="Trebuchet MS" w:hAnsi="Trebuchet MS"/>
          <w:sz w:val="24"/>
          <w:szCs w:val="24"/>
        </w:rPr>
        <w:t xml:space="preserve">Recurso de Revisión </w:t>
      </w:r>
      <w:r w:rsidR="001306E1" w:rsidRPr="00911421">
        <w:rPr>
          <w:rFonts w:ascii="Trebuchet MS" w:hAnsi="Trebuchet MS"/>
          <w:sz w:val="24"/>
          <w:szCs w:val="24"/>
        </w:rPr>
        <w:t xml:space="preserve">referido en el punto anterior, se integró el expediente correspondiente y se registró con el </w:t>
      </w:r>
      <w:r w:rsidR="006A2DFE" w:rsidRPr="00911421">
        <w:rPr>
          <w:rFonts w:ascii="Trebuchet MS" w:hAnsi="Trebuchet MS"/>
          <w:sz w:val="24"/>
          <w:szCs w:val="24"/>
        </w:rPr>
        <w:t xml:space="preserve">número de expediente </w:t>
      </w:r>
      <w:r w:rsidR="006A2DFE" w:rsidRPr="00911421">
        <w:rPr>
          <w:rFonts w:ascii="Trebuchet MS" w:hAnsi="Trebuchet MS"/>
          <w:b/>
          <w:sz w:val="24"/>
          <w:szCs w:val="24"/>
        </w:rPr>
        <w:t>REV-01</w:t>
      </w:r>
      <w:r w:rsidR="0033653F">
        <w:rPr>
          <w:rFonts w:ascii="Trebuchet MS" w:hAnsi="Trebuchet MS"/>
          <w:b/>
          <w:sz w:val="24"/>
          <w:szCs w:val="24"/>
        </w:rPr>
        <w:t>0</w:t>
      </w:r>
      <w:r w:rsidR="001306E1" w:rsidRPr="00911421">
        <w:rPr>
          <w:rFonts w:ascii="Trebuchet MS" w:hAnsi="Trebuchet MS"/>
          <w:b/>
          <w:sz w:val="24"/>
          <w:szCs w:val="24"/>
        </w:rPr>
        <w:t>/2021</w:t>
      </w:r>
      <w:r w:rsidR="001306E1" w:rsidRPr="00911421">
        <w:rPr>
          <w:rFonts w:ascii="Trebuchet MS" w:hAnsi="Trebuchet MS"/>
          <w:sz w:val="24"/>
          <w:szCs w:val="24"/>
        </w:rPr>
        <w:t>.</w:t>
      </w:r>
    </w:p>
    <w:p w:rsidR="001306E1" w:rsidRDefault="001306E1" w:rsidP="00911421">
      <w:pPr>
        <w:pStyle w:val="Sinespaciado"/>
        <w:spacing w:line="276" w:lineRule="auto"/>
        <w:jc w:val="both"/>
        <w:rPr>
          <w:rFonts w:ascii="Trebuchet MS" w:hAnsi="Trebuchet MS"/>
          <w:sz w:val="24"/>
          <w:szCs w:val="24"/>
        </w:rPr>
      </w:pPr>
    </w:p>
    <w:p w:rsidR="005905FC" w:rsidRPr="00940F06" w:rsidRDefault="005905FC" w:rsidP="005905FC">
      <w:pPr>
        <w:pStyle w:val="Sinespaciado"/>
        <w:spacing w:line="276" w:lineRule="auto"/>
        <w:jc w:val="both"/>
        <w:rPr>
          <w:rFonts w:ascii="Trebuchet MS" w:hAnsi="Trebuchet MS"/>
          <w:sz w:val="24"/>
          <w:szCs w:val="24"/>
        </w:rPr>
      </w:pPr>
      <w:r w:rsidRPr="00940F06">
        <w:rPr>
          <w:rFonts w:ascii="Trebuchet MS" w:hAnsi="Trebuchet MS"/>
          <w:b/>
          <w:sz w:val="24"/>
          <w:szCs w:val="24"/>
        </w:rPr>
        <w:t>1</w:t>
      </w:r>
      <w:r>
        <w:rPr>
          <w:rFonts w:ascii="Trebuchet MS" w:hAnsi="Trebuchet MS"/>
          <w:b/>
          <w:sz w:val="24"/>
          <w:szCs w:val="24"/>
        </w:rPr>
        <w:t>8</w:t>
      </w:r>
      <w:r w:rsidRPr="00940F06">
        <w:rPr>
          <w:rFonts w:ascii="Trebuchet MS" w:hAnsi="Trebuchet MS"/>
          <w:b/>
          <w:sz w:val="24"/>
          <w:szCs w:val="24"/>
        </w:rPr>
        <w:t>.</w:t>
      </w:r>
      <w:r w:rsidR="00AB59A9">
        <w:rPr>
          <w:rFonts w:ascii="Trebuchet MS" w:hAnsi="Trebuchet MS"/>
          <w:b/>
          <w:sz w:val="24"/>
          <w:szCs w:val="24"/>
        </w:rPr>
        <w:t>-</w:t>
      </w:r>
      <w:r w:rsidRPr="00940F06">
        <w:rPr>
          <w:rFonts w:ascii="Trebuchet MS" w:hAnsi="Trebuchet MS"/>
          <w:b/>
          <w:sz w:val="24"/>
          <w:szCs w:val="24"/>
        </w:rPr>
        <w:t xml:space="preserve"> P</w:t>
      </w:r>
      <w:r>
        <w:rPr>
          <w:rFonts w:ascii="Trebuchet MS" w:hAnsi="Trebuchet MS"/>
          <w:b/>
          <w:sz w:val="24"/>
          <w:szCs w:val="24"/>
        </w:rPr>
        <w:t>revención para ofrecimiento de pruebas</w:t>
      </w:r>
      <w:r w:rsidRPr="00940F06">
        <w:rPr>
          <w:rFonts w:ascii="Trebuchet MS" w:hAnsi="Trebuchet MS"/>
          <w:b/>
          <w:sz w:val="24"/>
          <w:szCs w:val="24"/>
        </w:rPr>
        <w:t xml:space="preserve">. </w:t>
      </w:r>
      <w:r w:rsidRPr="00940F06">
        <w:rPr>
          <w:rFonts w:ascii="Trebuchet MS" w:hAnsi="Trebuchet MS"/>
          <w:sz w:val="24"/>
          <w:szCs w:val="24"/>
        </w:rPr>
        <w:t xml:space="preserve">Con fecha primero de junio la Secretaría </w:t>
      </w:r>
      <w:r w:rsidR="00C03B9F">
        <w:rPr>
          <w:rFonts w:ascii="Trebuchet MS" w:hAnsi="Trebuchet MS"/>
          <w:sz w:val="24"/>
          <w:szCs w:val="24"/>
        </w:rPr>
        <w:t>de este</w:t>
      </w:r>
      <w:r w:rsidRPr="00940F06">
        <w:rPr>
          <w:rFonts w:ascii="Trebuchet MS" w:hAnsi="Trebuchet MS"/>
          <w:sz w:val="24"/>
          <w:szCs w:val="24"/>
        </w:rPr>
        <w:t xml:space="preserve"> Instituto previno a la parte impugnante a efecto de que dentro del término de veinticuatro horas compareciera a ofertar los medios de convicción que estimara oportunos al medio de impugnación promovido, en virtud de su omisión en su escrito inicial.</w:t>
      </w:r>
    </w:p>
    <w:p w:rsidR="005905FC" w:rsidRPr="00911421" w:rsidRDefault="005905FC" w:rsidP="00911421">
      <w:pPr>
        <w:pStyle w:val="Sinespaciado"/>
        <w:spacing w:line="276" w:lineRule="auto"/>
        <w:jc w:val="both"/>
        <w:rPr>
          <w:rFonts w:ascii="Trebuchet MS" w:hAnsi="Trebuchet MS"/>
          <w:sz w:val="24"/>
          <w:szCs w:val="24"/>
        </w:rPr>
      </w:pPr>
    </w:p>
    <w:p w:rsidR="001306E1" w:rsidRPr="00911421" w:rsidRDefault="000B4BD3" w:rsidP="00911421">
      <w:pPr>
        <w:pStyle w:val="Sinespaciado"/>
        <w:spacing w:line="276" w:lineRule="auto"/>
        <w:jc w:val="both"/>
        <w:rPr>
          <w:rFonts w:ascii="Trebuchet MS" w:hAnsi="Trebuchet MS"/>
          <w:bCs/>
          <w:sz w:val="24"/>
          <w:szCs w:val="24"/>
        </w:rPr>
      </w:pPr>
      <w:r w:rsidRPr="00911421">
        <w:rPr>
          <w:rFonts w:ascii="Trebuchet MS" w:hAnsi="Trebuchet MS"/>
          <w:b/>
          <w:sz w:val="24"/>
          <w:szCs w:val="24"/>
        </w:rPr>
        <w:t>1</w:t>
      </w:r>
      <w:r w:rsidR="005905FC">
        <w:rPr>
          <w:rFonts w:ascii="Trebuchet MS" w:hAnsi="Trebuchet MS"/>
          <w:b/>
          <w:sz w:val="24"/>
          <w:szCs w:val="24"/>
        </w:rPr>
        <w:t>9</w:t>
      </w:r>
      <w:r w:rsidR="001306E1" w:rsidRPr="00911421">
        <w:rPr>
          <w:rFonts w:ascii="Trebuchet MS" w:hAnsi="Trebuchet MS"/>
          <w:b/>
          <w:sz w:val="24"/>
          <w:szCs w:val="24"/>
        </w:rPr>
        <w:t>.</w:t>
      </w:r>
      <w:r w:rsidR="00AB59A9">
        <w:rPr>
          <w:rFonts w:ascii="Trebuchet MS" w:hAnsi="Trebuchet MS"/>
          <w:b/>
          <w:sz w:val="24"/>
          <w:szCs w:val="24"/>
        </w:rPr>
        <w:t>-</w:t>
      </w:r>
      <w:r w:rsidR="001306E1" w:rsidRPr="00911421">
        <w:rPr>
          <w:rFonts w:ascii="Trebuchet MS" w:hAnsi="Trebuchet MS"/>
          <w:b/>
          <w:sz w:val="24"/>
          <w:szCs w:val="24"/>
        </w:rPr>
        <w:t xml:space="preserve"> A</w:t>
      </w:r>
      <w:r w:rsidRPr="00911421">
        <w:rPr>
          <w:rFonts w:ascii="Trebuchet MS" w:hAnsi="Trebuchet MS"/>
          <w:b/>
          <w:sz w:val="24"/>
          <w:szCs w:val="24"/>
        </w:rPr>
        <w:t>dmisión del recurso de revisión</w:t>
      </w:r>
      <w:r w:rsidR="001306E1" w:rsidRPr="00911421">
        <w:rPr>
          <w:rFonts w:ascii="Trebuchet MS" w:hAnsi="Trebuchet MS"/>
          <w:b/>
          <w:sz w:val="24"/>
          <w:szCs w:val="24"/>
        </w:rPr>
        <w:t xml:space="preserve">. </w:t>
      </w:r>
      <w:r w:rsidR="001306E1" w:rsidRPr="00911421">
        <w:rPr>
          <w:rFonts w:ascii="Trebuchet MS" w:hAnsi="Trebuchet MS"/>
          <w:sz w:val="24"/>
          <w:szCs w:val="24"/>
        </w:rPr>
        <w:t xml:space="preserve">El cinco de </w:t>
      </w:r>
      <w:r w:rsidR="005905FC">
        <w:rPr>
          <w:rFonts w:ascii="Trebuchet MS" w:hAnsi="Trebuchet MS"/>
          <w:sz w:val="24"/>
          <w:szCs w:val="24"/>
        </w:rPr>
        <w:t>agost</w:t>
      </w:r>
      <w:r w:rsidR="001306E1" w:rsidRPr="00911421">
        <w:rPr>
          <w:rFonts w:ascii="Trebuchet MS" w:hAnsi="Trebuchet MS"/>
          <w:sz w:val="24"/>
          <w:szCs w:val="24"/>
        </w:rPr>
        <w:t>o la Secretaría de</w:t>
      </w:r>
      <w:r w:rsidR="00C03B9F">
        <w:rPr>
          <w:rFonts w:ascii="Trebuchet MS" w:hAnsi="Trebuchet MS"/>
          <w:sz w:val="24"/>
          <w:szCs w:val="24"/>
        </w:rPr>
        <w:t xml:space="preserve"> este</w:t>
      </w:r>
      <w:r w:rsidR="001306E1" w:rsidRPr="00911421">
        <w:rPr>
          <w:rFonts w:ascii="Trebuchet MS" w:hAnsi="Trebuchet MS"/>
          <w:sz w:val="24"/>
          <w:szCs w:val="24"/>
        </w:rPr>
        <w:t xml:space="preserve"> Instituto </w:t>
      </w:r>
      <w:r w:rsidR="001306E1" w:rsidRPr="00911421">
        <w:rPr>
          <w:rFonts w:ascii="Trebuchet MS" w:hAnsi="Trebuchet MS"/>
          <w:bCs/>
          <w:sz w:val="24"/>
          <w:szCs w:val="24"/>
        </w:rPr>
        <w:t>dictó acuerdo</w:t>
      </w:r>
      <w:r w:rsidR="00514874" w:rsidRPr="00514874">
        <w:rPr>
          <w:rFonts w:ascii="Trebuchet MS" w:hAnsi="Trebuchet MS"/>
          <w:bCs/>
          <w:sz w:val="24"/>
          <w:szCs w:val="24"/>
        </w:rPr>
        <w:t xml:space="preserve"> </w:t>
      </w:r>
      <w:r w:rsidR="00514874" w:rsidRPr="00940F06">
        <w:rPr>
          <w:rFonts w:ascii="Trebuchet MS" w:hAnsi="Trebuchet MS"/>
          <w:bCs/>
          <w:sz w:val="24"/>
          <w:szCs w:val="24"/>
        </w:rPr>
        <w:t>en el que tuvo por perdido el derecho a la parte impugnante a ofertar medios de convicción dada su falta de ofrecimiento</w:t>
      </w:r>
      <w:r w:rsidR="00A46E2F">
        <w:rPr>
          <w:rFonts w:ascii="Trebuchet MS" w:hAnsi="Trebuchet MS"/>
          <w:bCs/>
          <w:sz w:val="24"/>
          <w:szCs w:val="24"/>
        </w:rPr>
        <w:t>, de igual forma, d</w:t>
      </w:r>
      <w:r w:rsidR="001306E1" w:rsidRPr="00911421">
        <w:rPr>
          <w:rFonts w:ascii="Trebuchet MS" w:hAnsi="Trebuchet MS"/>
          <w:bCs/>
          <w:sz w:val="24"/>
          <w:szCs w:val="24"/>
        </w:rPr>
        <w:t>eterminó que el medio de impugnación hecho valer por</w:t>
      </w:r>
      <w:r w:rsidR="001306E1" w:rsidRPr="00911421">
        <w:rPr>
          <w:rFonts w:ascii="Trebuchet MS" w:hAnsi="Trebuchet MS"/>
          <w:sz w:val="24"/>
          <w:szCs w:val="24"/>
        </w:rPr>
        <w:t xml:space="preserve"> </w:t>
      </w:r>
      <w:r w:rsidR="000C5539" w:rsidRPr="00911421">
        <w:rPr>
          <w:rFonts w:ascii="Trebuchet MS" w:eastAsiaTheme="minorEastAsia" w:hAnsi="Trebuchet MS"/>
          <w:bCs/>
          <w:sz w:val="24"/>
          <w:szCs w:val="24"/>
          <w:lang w:eastAsia="es-MX"/>
        </w:rPr>
        <w:t xml:space="preserve">el </w:t>
      </w:r>
      <w:r w:rsidR="000C5539" w:rsidRPr="009156FB">
        <w:rPr>
          <w:rFonts w:ascii="Trebuchet MS" w:eastAsiaTheme="minorEastAsia" w:hAnsi="Trebuchet MS"/>
          <w:bCs/>
          <w:sz w:val="24"/>
          <w:szCs w:val="24"/>
          <w:lang w:eastAsia="es-MX"/>
        </w:rPr>
        <w:t xml:space="preserve">ciudadano </w:t>
      </w:r>
      <w:r w:rsidR="000C5539" w:rsidRPr="009156FB">
        <w:rPr>
          <w:rFonts w:ascii="Trebuchet MS" w:hAnsi="Trebuchet MS" w:cs="Arial"/>
          <w:sz w:val="24"/>
          <w:szCs w:val="24"/>
        </w:rPr>
        <w:t>Luis Alberto Hernández Velasco</w:t>
      </w:r>
      <w:r w:rsidR="001306E1" w:rsidRPr="009156FB">
        <w:rPr>
          <w:rFonts w:ascii="Trebuchet MS" w:hAnsi="Trebuchet MS" w:cs="Arial"/>
          <w:sz w:val="24"/>
          <w:szCs w:val="24"/>
        </w:rPr>
        <w:t>,</w:t>
      </w:r>
      <w:r w:rsidR="001306E1" w:rsidRPr="00911421">
        <w:rPr>
          <w:rFonts w:ascii="Trebuchet MS" w:hAnsi="Trebuchet MS" w:cs="Arial"/>
          <w:sz w:val="24"/>
          <w:szCs w:val="24"/>
        </w:rPr>
        <w:t xml:space="preserve"> cumplía con los requisito exigidos en la norma electoral local y lo declaró debidamente integrado, habiéndose reservando las actuaciones para formular el proyecto de resolución que en derecho corresponda, a efecto de someterlo a consideración de quienes integramos este Consejo General.</w:t>
      </w:r>
    </w:p>
    <w:p w:rsidR="001306E1" w:rsidRPr="00911421" w:rsidRDefault="001306E1" w:rsidP="00911421">
      <w:pPr>
        <w:pStyle w:val="Sinespaciado"/>
        <w:spacing w:line="276" w:lineRule="auto"/>
        <w:jc w:val="both"/>
        <w:rPr>
          <w:rFonts w:ascii="Trebuchet MS" w:hAnsi="Trebuchet MS" w:cs="Arial"/>
          <w:sz w:val="24"/>
          <w:szCs w:val="24"/>
        </w:rPr>
      </w:pPr>
    </w:p>
    <w:p w:rsidR="001306E1" w:rsidRPr="00D54303" w:rsidRDefault="001306E1" w:rsidP="00911421">
      <w:pPr>
        <w:pStyle w:val="Sinespaciado"/>
        <w:spacing w:line="276" w:lineRule="auto"/>
        <w:jc w:val="center"/>
        <w:rPr>
          <w:rFonts w:ascii="Trebuchet MS" w:hAnsi="Trebuchet MS"/>
          <w:b/>
          <w:sz w:val="24"/>
          <w:szCs w:val="24"/>
          <w:lang w:val="pt-BR"/>
        </w:rPr>
      </w:pPr>
      <w:r w:rsidRPr="00D54303">
        <w:rPr>
          <w:rFonts w:ascii="Trebuchet MS" w:hAnsi="Trebuchet MS"/>
          <w:b/>
          <w:sz w:val="24"/>
          <w:szCs w:val="24"/>
          <w:lang w:val="pt-BR"/>
        </w:rPr>
        <w:t>C O N S I D E R A N D O S</w:t>
      </w:r>
    </w:p>
    <w:p w:rsidR="001306E1" w:rsidRPr="00D54303" w:rsidRDefault="001306E1" w:rsidP="00911421">
      <w:pPr>
        <w:pStyle w:val="Sinespaciado"/>
        <w:spacing w:line="276" w:lineRule="auto"/>
        <w:jc w:val="both"/>
        <w:rPr>
          <w:rFonts w:ascii="Trebuchet MS" w:hAnsi="Trebuchet MS"/>
          <w:sz w:val="24"/>
          <w:szCs w:val="24"/>
          <w:lang w:val="pt-BR"/>
        </w:rPr>
      </w:pPr>
    </w:p>
    <w:p w:rsidR="001306E1" w:rsidRPr="00911421" w:rsidRDefault="001306E1" w:rsidP="00911421">
      <w:pPr>
        <w:pStyle w:val="Sinespaciado"/>
        <w:spacing w:line="276" w:lineRule="auto"/>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I. C</w:t>
      </w:r>
      <w:r w:rsidR="00317878" w:rsidRPr="00911421">
        <w:rPr>
          <w:rFonts w:ascii="Trebuchet MS" w:eastAsiaTheme="minorEastAsia" w:hAnsi="Trebuchet MS"/>
          <w:b/>
          <w:sz w:val="24"/>
          <w:szCs w:val="24"/>
          <w:lang w:eastAsia="es-MX"/>
        </w:rPr>
        <w:t>ompetencia</w:t>
      </w:r>
      <w:r w:rsidRPr="00911421">
        <w:rPr>
          <w:rFonts w:ascii="Trebuchet MS" w:eastAsiaTheme="minorEastAsia" w:hAnsi="Trebuchet MS"/>
          <w:b/>
          <w:sz w:val="24"/>
          <w:szCs w:val="24"/>
          <w:lang w:eastAsia="es-MX"/>
        </w:rPr>
        <w:t>.</w:t>
      </w:r>
      <w:r w:rsidR="000305FE" w:rsidRPr="00911421">
        <w:rPr>
          <w:rFonts w:ascii="Trebuchet MS" w:eastAsiaTheme="minorEastAsia" w:hAnsi="Trebuchet MS"/>
          <w:sz w:val="24"/>
          <w:szCs w:val="24"/>
          <w:lang w:eastAsia="es-MX"/>
        </w:rPr>
        <w:t xml:space="preserve"> El Consejo General del I</w:t>
      </w:r>
      <w:r w:rsidRPr="00911421">
        <w:rPr>
          <w:rFonts w:ascii="Trebuchet MS" w:eastAsiaTheme="minorEastAsia" w:hAnsi="Trebuchet MS"/>
          <w:sz w:val="24"/>
          <w:szCs w:val="24"/>
          <w:lang w:eastAsia="es-MX"/>
        </w:rPr>
        <w:t>nstituto es competente para conocer y resolver el presente recurso, porque se controvierte</w:t>
      </w:r>
      <w:r w:rsidR="000305FE" w:rsidRPr="00911421">
        <w:rPr>
          <w:rFonts w:ascii="Trebuchet MS" w:eastAsiaTheme="minorEastAsia" w:hAnsi="Trebuchet MS"/>
          <w:sz w:val="24"/>
          <w:szCs w:val="24"/>
          <w:lang w:eastAsia="es-MX"/>
        </w:rPr>
        <w:t xml:space="preserve"> un </w:t>
      </w:r>
      <w:r w:rsidRPr="00911421">
        <w:rPr>
          <w:rFonts w:ascii="Trebuchet MS" w:eastAsiaTheme="minorEastAsia" w:hAnsi="Trebuchet MS"/>
          <w:sz w:val="24"/>
          <w:szCs w:val="24"/>
          <w:lang w:eastAsia="es-MX"/>
        </w:rPr>
        <w:t>acuerdo administrativo emitido por l</w:t>
      </w:r>
      <w:r w:rsidR="000305FE" w:rsidRPr="00911421">
        <w:rPr>
          <w:rFonts w:ascii="Trebuchet MS" w:eastAsiaTheme="minorEastAsia" w:hAnsi="Trebuchet MS"/>
          <w:sz w:val="24"/>
          <w:szCs w:val="24"/>
          <w:lang w:eastAsia="es-MX"/>
        </w:rPr>
        <w:t>a Secretaría de este I</w:t>
      </w:r>
      <w:r w:rsidRPr="00911421">
        <w:rPr>
          <w:rFonts w:ascii="Trebuchet MS" w:eastAsiaTheme="minorEastAsia" w:hAnsi="Trebuchet MS"/>
          <w:sz w:val="24"/>
          <w:szCs w:val="24"/>
          <w:lang w:eastAsia="es-MX"/>
        </w:rPr>
        <w:t>nstituto</w:t>
      </w:r>
      <w:r w:rsidRPr="00911421">
        <w:rPr>
          <w:rFonts w:ascii="Trebuchet MS" w:eastAsiaTheme="minorEastAsia" w:hAnsi="Trebuchet MS"/>
          <w:bCs/>
          <w:sz w:val="24"/>
          <w:szCs w:val="24"/>
          <w:lang w:eastAsia="es-MX"/>
        </w:rPr>
        <w:t>, de conformidad con los artículos 578 y 580, párrafo 1, fracción I</w:t>
      </w:r>
      <w:r w:rsidR="009D72EB">
        <w:rPr>
          <w:rFonts w:ascii="Trebuchet MS" w:eastAsiaTheme="minorEastAsia" w:hAnsi="Trebuchet MS"/>
          <w:sz w:val="24"/>
          <w:szCs w:val="24"/>
          <w:lang w:eastAsia="es-MX"/>
        </w:rPr>
        <w:t xml:space="preserve">, </w:t>
      </w:r>
      <w:r w:rsidRPr="00911421">
        <w:rPr>
          <w:rFonts w:ascii="Trebuchet MS" w:eastAsiaTheme="minorEastAsia" w:hAnsi="Trebuchet MS"/>
          <w:sz w:val="24"/>
          <w:szCs w:val="24"/>
          <w:lang w:eastAsia="es-MX"/>
        </w:rPr>
        <w:t xml:space="preserve">del </w:t>
      </w:r>
      <w:r w:rsidR="009D72EB" w:rsidRPr="00911421">
        <w:rPr>
          <w:rFonts w:ascii="Trebuchet MS" w:eastAsiaTheme="minorEastAsia" w:hAnsi="Trebuchet MS"/>
          <w:sz w:val="24"/>
          <w:szCs w:val="24"/>
          <w:lang w:eastAsia="es-MX"/>
        </w:rPr>
        <w:t>C</w:t>
      </w:r>
      <w:r w:rsidR="009D72EB">
        <w:rPr>
          <w:rFonts w:ascii="Trebuchet MS" w:eastAsiaTheme="minorEastAsia" w:hAnsi="Trebuchet MS"/>
          <w:sz w:val="24"/>
          <w:szCs w:val="24"/>
          <w:lang w:eastAsia="es-MX"/>
        </w:rPr>
        <w:t>ó</w:t>
      </w:r>
      <w:r w:rsidR="009D72EB" w:rsidRPr="00911421">
        <w:rPr>
          <w:rFonts w:ascii="Trebuchet MS" w:eastAsiaTheme="minorEastAsia" w:hAnsi="Trebuchet MS"/>
          <w:sz w:val="24"/>
          <w:szCs w:val="24"/>
          <w:lang w:eastAsia="es-MX"/>
        </w:rPr>
        <w:t>digo</w:t>
      </w:r>
      <w:r w:rsidRPr="00911421">
        <w:rPr>
          <w:rFonts w:ascii="Trebuchet MS" w:eastAsiaTheme="minorEastAsia" w:hAnsi="Trebuchet MS"/>
          <w:sz w:val="24"/>
          <w:szCs w:val="24"/>
          <w:lang w:eastAsia="es-MX"/>
        </w:rPr>
        <w:t xml:space="preserve"> Electoral del Estado de Jalisco.</w:t>
      </w:r>
    </w:p>
    <w:p w:rsidR="001306E1" w:rsidRPr="00911421" w:rsidRDefault="001306E1" w:rsidP="00911421">
      <w:pPr>
        <w:pStyle w:val="Sinespaciado"/>
        <w:spacing w:line="276" w:lineRule="auto"/>
        <w:jc w:val="both"/>
        <w:rPr>
          <w:rFonts w:ascii="Trebuchet MS" w:eastAsiaTheme="minorEastAsia" w:hAnsi="Trebuchet MS"/>
          <w:sz w:val="24"/>
          <w:szCs w:val="24"/>
          <w:lang w:eastAsia="es-MX"/>
        </w:rPr>
      </w:pPr>
    </w:p>
    <w:p w:rsidR="001306E1" w:rsidRPr="00911421" w:rsidRDefault="001306E1" w:rsidP="00911421">
      <w:pPr>
        <w:pStyle w:val="Sinespaciado"/>
        <w:spacing w:line="276" w:lineRule="auto"/>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II. </w:t>
      </w:r>
      <w:r w:rsidR="003060CB">
        <w:rPr>
          <w:rFonts w:ascii="Trebuchet MS" w:eastAsiaTheme="minorEastAsia" w:hAnsi="Trebuchet MS"/>
          <w:b/>
          <w:sz w:val="24"/>
          <w:szCs w:val="24"/>
          <w:lang w:eastAsia="es-MX"/>
        </w:rPr>
        <w:t>C</w:t>
      </w:r>
      <w:r w:rsidR="003060CB" w:rsidRPr="00911421">
        <w:rPr>
          <w:rFonts w:ascii="Trebuchet MS" w:eastAsiaTheme="minorEastAsia" w:hAnsi="Trebuchet MS"/>
          <w:b/>
          <w:sz w:val="24"/>
          <w:szCs w:val="24"/>
          <w:lang w:eastAsia="es-MX"/>
        </w:rPr>
        <w:t xml:space="preserve">ausales de </w:t>
      </w:r>
      <w:proofErr w:type="spellStart"/>
      <w:r w:rsidR="003060CB" w:rsidRPr="00911421">
        <w:rPr>
          <w:rFonts w:ascii="Trebuchet MS" w:eastAsiaTheme="minorEastAsia" w:hAnsi="Trebuchet MS"/>
          <w:b/>
          <w:sz w:val="24"/>
          <w:szCs w:val="24"/>
          <w:lang w:eastAsia="es-MX"/>
        </w:rPr>
        <w:t>desechamiento</w:t>
      </w:r>
      <w:proofErr w:type="spellEnd"/>
      <w:r w:rsidR="003060CB" w:rsidRPr="00911421">
        <w:rPr>
          <w:rFonts w:ascii="Trebuchet MS" w:eastAsiaTheme="minorEastAsia" w:hAnsi="Trebuchet MS"/>
          <w:b/>
          <w:sz w:val="24"/>
          <w:szCs w:val="24"/>
          <w:lang w:eastAsia="es-MX"/>
        </w:rPr>
        <w:t>, improcedencia y sobreseimiento</w:t>
      </w:r>
      <w:r w:rsidRPr="00911421">
        <w:rPr>
          <w:rFonts w:ascii="Trebuchet MS" w:eastAsiaTheme="minorEastAsia" w:hAnsi="Trebuchet MS"/>
          <w:b/>
          <w:sz w:val="24"/>
          <w:szCs w:val="24"/>
          <w:lang w:eastAsia="es-MX"/>
        </w:rPr>
        <w:t xml:space="preserve">. </w:t>
      </w:r>
      <w:r w:rsidRPr="00911421">
        <w:rPr>
          <w:rFonts w:ascii="Trebuchet MS" w:eastAsiaTheme="minorEastAsia" w:hAnsi="Trebuchet MS"/>
          <w:sz w:val="24"/>
          <w:szCs w:val="24"/>
          <w:lang w:eastAsia="es-MX"/>
        </w:rPr>
        <w:t xml:space="preserve">En consideración de quienes integramos este </w:t>
      </w:r>
      <w:r w:rsidR="00C03B9F" w:rsidRPr="00911421">
        <w:rPr>
          <w:rFonts w:ascii="Trebuchet MS" w:eastAsiaTheme="minorEastAsia" w:hAnsi="Trebuchet MS"/>
          <w:sz w:val="24"/>
          <w:szCs w:val="24"/>
          <w:lang w:eastAsia="es-MX"/>
        </w:rPr>
        <w:t>órgano colegiado</w:t>
      </w:r>
      <w:r w:rsidRPr="00911421">
        <w:rPr>
          <w:rFonts w:ascii="Trebuchet MS" w:eastAsiaTheme="minorEastAsia" w:hAnsi="Trebuchet MS"/>
          <w:sz w:val="24"/>
          <w:szCs w:val="24"/>
          <w:lang w:eastAsia="es-MX"/>
        </w:rPr>
        <w:t xml:space="preserve">, en el presente caso, consideramos que no se configura ninguna causal de </w:t>
      </w:r>
      <w:proofErr w:type="spellStart"/>
      <w:r w:rsidRPr="00911421">
        <w:rPr>
          <w:rFonts w:ascii="Trebuchet MS" w:eastAsiaTheme="minorEastAsia" w:hAnsi="Trebuchet MS"/>
          <w:sz w:val="24"/>
          <w:szCs w:val="24"/>
          <w:lang w:eastAsia="es-MX"/>
        </w:rPr>
        <w:t>desechamiento</w:t>
      </w:r>
      <w:proofErr w:type="spellEnd"/>
      <w:r w:rsidRPr="00911421">
        <w:rPr>
          <w:rFonts w:ascii="Trebuchet MS" w:eastAsiaTheme="minorEastAsia" w:hAnsi="Trebuchet MS"/>
          <w:sz w:val="24"/>
          <w:szCs w:val="24"/>
          <w:lang w:eastAsia="es-MX"/>
        </w:rPr>
        <w:t>, improcedencia o sobreseimiento de las establecidas en los artículos 508, 509 y 510</w:t>
      </w:r>
      <w:r w:rsidR="007D6C43">
        <w:rPr>
          <w:rFonts w:ascii="Trebuchet MS" w:eastAsiaTheme="minorEastAsia" w:hAnsi="Trebuchet MS"/>
          <w:sz w:val="24"/>
          <w:szCs w:val="24"/>
          <w:lang w:eastAsia="es-MX"/>
        </w:rPr>
        <w:t>,</w:t>
      </w:r>
      <w:r w:rsidRPr="00911421">
        <w:rPr>
          <w:rFonts w:ascii="Trebuchet MS" w:eastAsiaTheme="minorEastAsia" w:hAnsi="Trebuchet MS"/>
          <w:sz w:val="24"/>
          <w:szCs w:val="24"/>
          <w:lang w:eastAsia="es-MX"/>
        </w:rPr>
        <w:t xml:space="preserve"> del Código Electoral de la entidad.</w:t>
      </w:r>
    </w:p>
    <w:p w:rsidR="001306E1" w:rsidRPr="00911421" w:rsidRDefault="001306E1" w:rsidP="00911421">
      <w:pPr>
        <w:pStyle w:val="Sinespaciado"/>
        <w:spacing w:line="276" w:lineRule="auto"/>
        <w:jc w:val="both"/>
        <w:rPr>
          <w:rFonts w:ascii="Trebuchet MS" w:eastAsiaTheme="minorEastAsia" w:hAnsi="Trebuchet MS"/>
          <w:sz w:val="24"/>
          <w:szCs w:val="24"/>
          <w:lang w:eastAsia="es-MX"/>
        </w:rPr>
      </w:pPr>
    </w:p>
    <w:p w:rsidR="001306E1" w:rsidRPr="00911421" w:rsidRDefault="001306E1" w:rsidP="00911421">
      <w:pPr>
        <w:pStyle w:val="Sinespaciado"/>
        <w:spacing w:line="276" w:lineRule="auto"/>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III. </w:t>
      </w:r>
      <w:r w:rsidR="00A46E2F">
        <w:rPr>
          <w:rFonts w:ascii="Trebuchet MS" w:eastAsiaTheme="minorEastAsia" w:hAnsi="Trebuchet MS"/>
          <w:b/>
          <w:sz w:val="24"/>
          <w:szCs w:val="24"/>
          <w:lang w:eastAsia="es-MX"/>
        </w:rPr>
        <w:t>R</w:t>
      </w:r>
      <w:r w:rsidR="00A46E2F" w:rsidRPr="00911421">
        <w:rPr>
          <w:rFonts w:ascii="Trebuchet MS" w:eastAsiaTheme="minorEastAsia" w:hAnsi="Trebuchet MS"/>
          <w:b/>
          <w:sz w:val="24"/>
          <w:szCs w:val="24"/>
          <w:lang w:eastAsia="es-MX"/>
        </w:rPr>
        <w:t>equisitos del escrito de demanda y presupuestos procesales</w:t>
      </w:r>
      <w:r w:rsidRPr="00911421">
        <w:rPr>
          <w:rFonts w:ascii="Trebuchet MS" w:eastAsiaTheme="minorEastAsia" w:hAnsi="Trebuchet MS"/>
          <w:b/>
          <w:sz w:val="24"/>
          <w:szCs w:val="24"/>
          <w:lang w:eastAsia="es-MX"/>
        </w:rPr>
        <w:t xml:space="preserve">. </w:t>
      </w:r>
      <w:r w:rsidR="007D6C43">
        <w:rPr>
          <w:rFonts w:ascii="Trebuchet MS" w:eastAsiaTheme="minorEastAsia" w:hAnsi="Trebuchet MS"/>
          <w:sz w:val="24"/>
          <w:szCs w:val="24"/>
          <w:lang w:eastAsia="es-MX"/>
        </w:rPr>
        <w:t>En el presente</w:t>
      </w:r>
      <w:r w:rsidRPr="00911421">
        <w:rPr>
          <w:rFonts w:ascii="Trebuchet MS" w:eastAsiaTheme="minorEastAsia" w:hAnsi="Trebuchet MS"/>
          <w:sz w:val="24"/>
          <w:szCs w:val="24"/>
          <w:lang w:eastAsia="es-MX"/>
        </w:rPr>
        <w:t xml:space="preserve"> caso, se surten los requisitos de forma y procedencia previstos en los arábigos </w:t>
      </w:r>
      <w:r w:rsidR="007D6C43">
        <w:rPr>
          <w:rFonts w:ascii="Trebuchet MS" w:eastAsiaTheme="minorEastAsia" w:hAnsi="Trebuchet MS"/>
          <w:sz w:val="24"/>
          <w:szCs w:val="24"/>
          <w:lang w:eastAsia="es-MX"/>
        </w:rPr>
        <w:t>577 y 580, párrafo 1, fracción I</w:t>
      </w:r>
      <w:r w:rsidR="009D72EB">
        <w:rPr>
          <w:rFonts w:ascii="Trebuchet MS" w:eastAsiaTheme="minorEastAsia" w:hAnsi="Trebuchet MS"/>
          <w:sz w:val="24"/>
          <w:szCs w:val="24"/>
          <w:lang w:eastAsia="es-MX"/>
        </w:rPr>
        <w:t>,</w:t>
      </w:r>
      <w:r w:rsidR="00C03B9F">
        <w:rPr>
          <w:rFonts w:ascii="Trebuchet MS" w:eastAsiaTheme="minorEastAsia" w:hAnsi="Trebuchet MS"/>
          <w:sz w:val="24"/>
          <w:szCs w:val="24"/>
          <w:lang w:eastAsia="es-MX"/>
        </w:rPr>
        <w:t xml:space="preserve"> del Código E</w:t>
      </w:r>
      <w:r w:rsidRPr="00911421">
        <w:rPr>
          <w:rFonts w:ascii="Trebuchet MS" w:eastAsiaTheme="minorEastAsia" w:hAnsi="Trebuchet MS"/>
          <w:sz w:val="24"/>
          <w:szCs w:val="24"/>
          <w:lang w:eastAsia="es-MX"/>
        </w:rPr>
        <w:t>lectoral del Estado de Jalisco, según se expondrá a continuación:</w:t>
      </w:r>
    </w:p>
    <w:p w:rsidR="001306E1" w:rsidRPr="00911421" w:rsidRDefault="001306E1" w:rsidP="00911421">
      <w:pPr>
        <w:pStyle w:val="Sinespaciado"/>
        <w:spacing w:line="276" w:lineRule="auto"/>
        <w:jc w:val="both"/>
        <w:rPr>
          <w:rFonts w:ascii="Trebuchet MS" w:eastAsiaTheme="minorEastAsia" w:hAnsi="Trebuchet MS"/>
          <w:sz w:val="24"/>
          <w:szCs w:val="24"/>
          <w:lang w:eastAsia="es-MX"/>
        </w:rPr>
      </w:pPr>
    </w:p>
    <w:p w:rsidR="001306E1" w:rsidRPr="00911421" w:rsidRDefault="001306E1" w:rsidP="00911421">
      <w:pPr>
        <w:pStyle w:val="Sinespaciado"/>
        <w:spacing w:line="276" w:lineRule="auto"/>
        <w:ind w:left="851"/>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a). Forma.- </w:t>
      </w:r>
      <w:r w:rsidRPr="00911421">
        <w:rPr>
          <w:rFonts w:ascii="Trebuchet MS" w:eastAsiaTheme="minorEastAsia" w:hAnsi="Trebuchet MS"/>
          <w:sz w:val="24"/>
          <w:szCs w:val="24"/>
          <w:lang w:eastAsia="es-MX"/>
        </w:rPr>
        <w:t xml:space="preserve">El escrito mediante el cual se interpone el medio de impugnación en estudio, cumple con los requisitos de forma establecidos </w:t>
      </w:r>
      <w:r w:rsidR="00C03B9F">
        <w:rPr>
          <w:rFonts w:ascii="Trebuchet MS" w:eastAsiaTheme="minorEastAsia" w:hAnsi="Trebuchet MS"/>
          <w:sz w:val="24"/>
          <w:szCs w:val="24"/>
          <w:lang w:eastAsia="es-MX"/>
        </w:rPr>
        <w:t>en el numeral 507 del C</w:t>
      </w:r>
      <w:r w:rsidRPr="00911421">
        <w:rPr>
          <w:rFonts w:ascii="Trebuchet MS" w:eastAsiaTheme="minorEastAsia" w:hAnsi="Trebuchet MS"/>
          <w:sz w:val="24"/>
          <w:szCs w:val="24"/>
          <w:lang w:eastAsia="es-MX"/>
        </w:rPr>
        <w:t>ódigo de la materia, toda vez que, según se advierte de las constancias que obran en el expediente formado con motivo de la presentación de dicho medio de impugnación, el mismo fue presentado por escrito y directamente ante la autoridad señala como responsable, asimismo, se hizo constar el nombre del actor, su firma autógrafa, los hechos en que basa su pretensión y los agravios que presuntamente le causa el acuerdo impugnado</w:t>
      </w:r>
      <w:r w:rsidR="00E7369C" w:rsidRPr="00911421">
        <w:rPr>
          <w:rFonts w:ascii="Trebuchet MS" w:eastAsiaTheme="minorEastAsia" w:hAnsi="Trebuchet MS"/>
          <w:sz w:val="24"/>
          <w:szCs w:val="24"/>
          <w:lang w:eastAsia="es-MX"/>
        </w:rPr>
        <w:t>.</w:t>
      </w:r>
    </w:p>
    <w:p w:rsidR="001306E1" w:rsidRPr="00911421" w:rsidRDefault="001306E1" w:rsidP="00911421">
      <w:pPr>
        <w:pStyle w:val="Sinespaciado"/>
        <w:spacing w:line="276" w:lineRule="auto"/>
        <w:ind w:left="851"/>
        <w:jc w:val="both"/>
        <w:rPr>
          <w:rFonts w:ascii="Trebuchet MS" w:eastAsiaTheme="minorEastAsia" w:hAnsi="Trebuchet MS"/>
          <w:sz w:val="24"/>
          <w:szCs w:val="24"/>
          <w:lang w:eastAsia="es-MX"/>
        </w:rPr>
      </w:pPr>
    </w:p>
    <w:p w:rsidR="001306E1" w:rsidRPr="00911421" w:rsidRDefault="001306E1" w:rsidP="00911421">
      <w:pPr>
        <w:pStyle w:val="Sinespaciado"/>
        <w:spacing w:line="276" w:lineRule="auto"/>
        <w:ind w:left="851"/>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b). Oportunidad. </w:t>
      </w:r>
      <w:r w:rsidRPr="00911421">
        <w:rPr>
          <w:rFonts w:ascii="Trebuchet MS" w:eastAsiaTheme="minorEastAsia" w:hAnsi="Trebuchet MS"/>
          <w:sz w:val="24"/>
          <w:szCs w:val="24"/>
          <w:lang w:eastAsia="es-MX"/>
        </w:rPr>
        <w:t xml:space="preserve">El </w:t>
      </w:r>
      <w:r w:rsidR="00C266D6">
        <w:rPr>
          <w:rFonts w:ascii="Trebuchet MS" w:hAnsi="Trebuchet MS"/>
          <w:sz w:val="24"/>
          <w:szCs w:val="24"/>
        </w:rPr>
        <w:t xml:space="preserve">Recurso de Revisión </w:t>
      </w:r>
      <w:r w:rsidRPr="00911421">
        <w:rPr>
          <w:rFonts w:ascii="Trebuchet MS" w:eastAsiaTheme="minorEastAsia" w:hAnsi="Trebuchet MS"/>
          <w:sz w:val="24"/>
          <w:szCs w:val="24"/>
          <w:lang w:eastAsia="es-MX"/>
        </w:rPr>
        <w:t>en estudio fue presentado dentro del plazo previsto en el artículo 58</w:t>
      </w:r>
      <w:r w:rsidR="000305FE" w:rsidRPr="00911421">
        <w:rPr>
          <w:rFonts w:ascii="Trebuchet MS" w:eastAsiaTheme="minorEastAsia" w:hAnsi="Trebuchet MS"/>
          <w:sz w:val="24"/>
          <w:szCs w:val="24"/>
          <w:lang w:eastAsia="es-MX"/>
        </w:rPr>
        <w:t>3 del citado ordenamiento legal, y</w:t>
      </w:r>
      <w:r w:rsidRPr="00911421">
        <w:rPr>
          <w:rFonts w:ascii="Trebuchet MS" w:eastAsiaTheme="minorEastAsia" w:hAnsi="Trebuchet MS"/>
          <w:sz w:val="24"/>
          <w:szCs w:val="24"/>
          <w:lang w:eastAsia="es-MX"/>
        </w:rPr>
        <w:t>a</w:t>
      </w:r>
      <w:r w:rsidR="000305FE" w:rsidRPr="00911421">
        <w:rPr>
          <w:rFonts w:ascii="Trebuchet MS" w:eastAsiaTheme="minorEastAsia" w:hAnsi="Trebuchet MS"/>
          <w:sz w:val="24"/>
          <w:szCs w:val="24"/>
          <w:lang w:eastAsia="es-MX"/>
        </w:rPr>
        <w:t xml:space="preserve"> que</w:t>
      </w:r>
      <w:r w:rsidRPr="00911421">
        <w:rPr>
          <w:rFonts w:ascii="Trebuchet MS" w:eastAsiaTheme="minorEastAsia" w:hAnsi="Trebuchet MS"/>
          <w:sz w:val="24"/>
          <w:szCs w:val="24"/>
          <w:lang w:eastAsia="es-MX"/>
        </w:rPr>
        <w:t xml:space="preserve"> de autos se advierte que el acuerdo impugnado le fue notificado al disidente el pasado </w:t>
      </w:r>
      <w:r w:rsidR="000305FE" w:rsidRPr="00911421">
        <w:rPr>
          <w:rFonts w:ascii="Trebuchet MS" w:eastAsiaTheme="minorEastAsia" w:hAnsi="Trebuchet MS"/>
          <w:sz w:val="24"/>
          <w:szCs w:val="24"/>
          <w:lang w:eastAsia="es-MX"/>
        </w:rPr>
        <w:t xml:space="preserve">trece </w:t>
      </w:r>
      <w:r w:rsidR="00E7369C" w:rsidRPr="00911421">
        <w:rPr>
          <w:rFonts w:ascii="Trebuchet MS" w:eastAsiaTheme="minorEastAsia" w:hAnsi="Trebuchet MS"/>
          <w:sz w:val="24"/>
          <w:szCs w:val="24"/>
          <w:lang w:eastAsia="es-MX"/>
        </w:rPr>
        <w:t>de abril</w:t>
      </w:r>
      <w:r w:rsidRPr="00911421">
        <w:rPr>
          <w:rFonts w:ascii="Trebuchet MS" w:eastAsiaTheme="minorEastAsia" w:hAnsi="Trebuchet MS"/>
          <w:sz w:val="24"/>
          <w:szCs w:val="24"/>
          <w:lang w:eastAsia="es-MX"/>
        </w:rPr>
        <w:t xml:space="preserve">, y el recurso de revisión materia de estudio fue presentado ante este Instituto el </w:t>
      </w:r>
      <w:r w:rsidR="000305FE" w:rsidRPr="00911421">
        <w:rPr>
          <w:rFonts w:ascii="Trebuchet MS" w:eastAsiaTheme="minorEastAsia" w:hAnsi="Trebuchet MS"/>
          <w:sz w:val="24"/>
          <w:szCs w:val="24"/>
          <w:lang w:eastAsia="es-MX"/>
        </w:rPr>
        <w:t xml:space="preserve">quince </w:t>
      </w:r>
      <w:r w:rsidR="00E7369C" w:rsidRPr="00911421">
        <w:rPr>
          <w:rFonts w:ascii="Trebuchet MS" w:eastAsiaTheme="minorEastAsia" w:hAnsi="Trebuchet MS"/>
          <w:sz w:val="24"/>
          <w:szCs w:val="24"/>
          <w:lang w:eastAsia="es-MX"/>
        </w:rPr>
        <w:t>de abril</w:t>
      </w:r>
      <w:r w:rsidRPr="00911421">
        <w:rPr>
          <w:rFonts w:ascii="Trebuchet MS" w:eastAsiaTheme="minorEastAsia" w:hAnsi="Trebuchet MS"/>
          <w:sz w:val="24"/>
          <w:szCs w:val="24"/>
          <w:lang w:eastAsia="es-MX"/>
        </w:rPr>
        <w:t xml:space="preserve"> del mismo, esto es, dentro del plazo de tres días hábiles siguiente</w:t>
      </w:r>
      <w:r w:rsidR="000547B1">
        <w:rPr>
          <w:rFonts w:ascii="Trebuchet MS" w:eastAsiaTheme="minorEastAsia" w:hAnsi="Trebuchet MS"/>
          <w:sz w:val="24"/>
          <w:szCs w:val="24"/>
          <w:lang w:eastAsia="es-MX"/>
        </w:rPr>
        <w:t>s</w:t>
      </w:r>
      <w:r w:rsidRPr="00911421">
        <w:rPr>
          <w:rFonts w:ascii="Trebuchet MS" w:eastAsiaTheme="minorEastAsia" w:hAnsi="Trebuchet MS"/>
          <w:sz w:val="24"/>
          <w:szCs w:val="24"/>
          <w:lang w:eastAsia="es-MX"/>
        </w:rPr>
        <w:t xml:space="preserve"> a que se le notificó el acuerdo impugnado.</w:t>
      </w:r>
    </w:p>
    <w:p w:rsidR="001306E1" w:rsidRPr="00911421" w:rsidRDefault="001306E1" w:rsidP="00911421">
      <w:pPr>
        <w:pStyle w:val="Sinespaciado"/>
        <w:spacing w:line="276" w:lineRule="auto"/>
        <w:ind w:left="851"/>
        <w:jc w:val="both"/>
        <w:rPr>
          <w:rFonts w:ascii="Trebuchet MS" w:eastAsiaTheme="minorEastAsia" w:hAnsi="Trebuchet MS"/>
          <w:sz w:val="24"/>
          <w:szCs w:val="24"/>
          <w:lang w:eastAsia="es-MX"/>
        </w:rPr>
      </w:pPr>
    </w:p>
    <w:p w:rsidR="001306E1" w:rsidRPr="00911421" w:rsidRDefault="001306E1" w:rsidP="00911421">
      <w:pPr>
        <w:pStyle w:val="Sinespaciado"/>
        <w:spacing w:line="276" w:lineRule="auto"/>
        <w:ind w:left="851"/>
        <w:jc w:val="both"/>
        <w:rPr>
          <w:rFonts w:ascii="Trebuchet MS" w:hAnsi="Trebuchet MS" w:cs="Arial"/>
          <w:b/>
          <w:color w:val="000000"/>
          <w:sz w:val="24"/>
          <w:szCs w:val="24"/>
        </w:rPr>
      </w:pPr>
      <w:proofErr w:type="gramStart"/>
      <w:r w:rsidRPr="00911421">
        <w:rPr>
          <w:rFonts w:ascii="Trebuchet MS" w:eastAsiaTheme="minorEastAsia" w:hAnsi="Trebuchet MS"/>
          <w:b/>
          <w:sz w:val="24"/>
          <w:szCs w:val="24"/>
          <w:lang w:eastAsia="es-MX"/>
        </w:rPr>
        <w:t>c)</w:t>
      </w:r>
      <w:proofErr w:type="gramEnd"/>
      <w:r w:rsidRPr="00911421">
        <w:rPr>
          <w:rFonts w:ascii="Trebuchet MS" w:eastAsiaTheme="minorEastAsia" w:hAnsi="Trebuchet MS"/>
          <w:b/>
          <w:sz w:val="24"/>
          <w:szCs w:val="24"/>
          <w:lang w:eastAsia="es-MX"/>
        </w:rPr>
        <w:t xml:space="preserve">. Legitimación y personería. </w:t>
      </w:r>
      <w:r w:rsidRPr="00911421">
        <w:rPr>
          <w:rFonts w:ascii="Trebuchet MS" w:eastAsiaTheme="minorEastAsia" w:hAnsi="Trebuchet MS"/>
          <w:sz w:val="24"/>
          <w:szCs w:val="24"/>
          <w:lang w:eastAsia="es-MX"/>
        </w:rPr>
        <w:t xml:space="preserve">De conformidad con lo dispuesto en </w:t>
      </w:r>
      <w:r w:rsidR="000305FE" w:rsidRPr="00911421">
        <w:rPr>
          <w:rFonts w:ascii="Trebuchet MS" w:eastAsiaTheme="minorEastAsia" w:hAnsi="Trebuchet MS"/>
          <w:sz w:val="24"/>
          <w:szCs w:val="24"/>
          <w:lang w:eastAsia="es-MX"/>
        </w:rPr>
        <w:t>el</w:t>
      </w:r>
      <w:r w:rsidRPr="00911421">
        <w:rPr>
          <w:rFonts w:ascii="Trebuchet MS" w:eastAsiaTheme="minorEastAsia" w:hAnsi="Trebuchet MS"/>
          <w:sz w:val="24"/>
          <w:szCs w:val="24"/>
          <w:lang w:eastAsia="es-MX"/>
        </w:rPr>
        <w:t xml:space="preserve"> artí</w:t>
      </w:r>
      <w:r w:rsidR="00E7369C" w:rsidRPr="00911421">
        <w:rPr>
          <w:rFonts w:ascii="Trebuchet MS" w:eastAsiaTheme="minorEastAsia" w:hAnsi="Trebuchet MS"/>
          <w:sz w:val="24"/>
          <w:szCs w:val="24"/>
          <w:lang w:eastAsia="es-MX"/>
        </w:rPr>
        <w:t>culo 515, párrafo 1, fracción II</w:t>
      </w:r>
      <w:r w:rsidR="009D72EB">
        <w:rPr>
          <w:rFonts w:ascii="Trebuchet MS" w:eastAsiaTheme="minorEastAsia" w:hAnsi="Trebuchet MS"/>
          <w:sz w:val="24"/>
          <w:szCs w:val="24"/>
          <w:lang w:eastAsia="es-MX"/>
        </w:rPr>
        <w:t>,</w:t>
      </w:r>
      <w:r w:rsidRPr="00911421">
        <w:rPr>
          <w:rFonts w:ascii="Trebuchet MS" w:eastAsiaTheme="minorEastAsia" w:hAnsi="Trebuchet MS"/>
          <w:sz w:val="24"/>
          <w:szCs w:val="24"/>
          <w:lang w:eastAsia="es-MX"/>
        </w:rPr>
        <w:t xml:space="preserve"> del Código Ele</w:t>
      </w:r>
      <w:r w:rsidR="00E7369C" w:rsidRPr="00911421">
        <w:rPr>
          <w:rFonts w:ascii="Trebuchet MS" w:eastAsiaTheme="minorEastAsia" w:hAnsi="Trebuchet MS"/>
          <w:sz w:val="24"/>
          <w:szCs w:val="24"/>
          <w:lang w:eastAsia="es-MX"/>
        </w:rPr>
        <w:t xml:space="preserve">ctoral del Estado de Jalisco, los ciudadanos </w:t>
      </w:r>
      <w:r w:rsidRPr="00911421">
        <w:rPr>
          <w:rFonts w:ascii="Trebuchet MS" w:eastAsiaTheme="minorEastAsia" w:hAnsi="Trebuchet MS"/>
          <w:sz w:val="24"/>
          <w:szCs w:val="24"/>
          <w:lang w:eastAsia="es-MX"/>
        </w:rPr>
        <w:t>están legitimados para promover el recurso de revisión, en el caso concreto, el recurrente</w:t>
      </w:r>
      <w:r w:rsidR="00E7369C" w:rsidRPr="00911421">
        <w:rPr>
          <w:rFonts w:ascii="Trebuchet MS" w:hAnsi="Trebuchet MS" w:cs="Arial"/>
          <w:sz w:val="24"/>
          <w:szCs w:val="24"/>
        </w:rPr>
        <w:t xml:space="preserve"> Luis Alberto Hernández Velasco, en su carácter de parte </w:t>
      </w:r>
      <w:proofErr w:type="spellStart"/>
      <w:r w:rsidR="00E7369C" w:rsidRPr="00911421">
        <w:rPr>
          <w:rFonts w:ascii="Trebuchet MS" w:hAnsi="Trebuchet MS" w:cs="Arial"/>
          <w:sz w:val="24"/>
          <w:szCs w:val="24"/>
        </w:rPr>
        <w:t>promovente</w:t>
      </w:r>
      <w:proofErr w:type="spellEnd"/>
      <w:r w:rsidR="00E7369C" w:rsidRPr="00911421">
        <w:rPr>
          <w:rFonts w:ascii="Trebuchet MS" w:hAnsi="Trebuchet MS" w:cs="Arial"/>
          <w:sz w:val="24"/>
          <w:szCs w:val="24"/>
        </w:rPr>
        <w:t xml:space="preserve"> o quejoso dentro del procedimiento administrativo identificado con la clave </w:t>
      </w:r>
      <w:r w:rsidR="00E7369C" w:rsidRPr="00911421">
        <w:rPr>
          <w:rFonts w:ascii="Trebuchet MS" w:hAnsi="Trebuchet MS" w:cs="Arial"/>
          <w:b/>
          <w:sz w:val="24"/>
          <w:szCs w:val="24"/>
        </w:rPr>
        <w:t>PSE</w:t>
      </w:r>
      <w:r w:rsidR="00725704" w:rsidRPr="00911421">
        <w:rPr>
          <w:rFonts w:ascii="Trebuchet MS" w:hAnsi="Trebuchet MS" w:cs="Arial"/>
          <w:b/>
          <w:sz w:val="24"/>
          <w:szCs w:val="24"/>
        </w:rPr>
        <w:t>-QUEJA-0</w:t>
      </w:r>
      <w:r w:rsidR="000305FE" w:rsidRPr="00911421">
        <w:rPr>
          <w:rFonts w:ascii="Trebuchet MS" w:hAnsi="Trebuchet MS" w:cs="Arial"/>
          <w:b/>
          <w:sz w:val="24"/>
          <w:szCs w:val="24"/>
        </w:rPr>
        <w:t>42</w:t>
      </w:r>
      <w:r w:rsidR="00725704" w:rsidRPr="00911421">
        <w:rPr>
          <w:rFonts w:ascii="Trebuchet MS" w:hAnsi="Trebuchet MS" w:cs="Arial"/>
          <w:b/>
          <w:sz w:val="24"/>
          <w:szCs w:val="24"/>
        </w:rPr>
        <w:t>/2021.</w:t>
      </w:r>
    </w:p>
    <w:p w:rsidR="001306E1" w:rsidRPr="00911421" w:rsidRDefault="001306E1" w:rsidP="00911421">
      <w:pPr>
        <w:pStyle w:val="Sinespaciado"/>
        <w:spacing w:line="276" w:lineRule="auto"/>
        <w:ind w:left="851"/>
        <w:jc w:val="both"/>
        <w:rPr>
          <w:rFonts w:ascii="Trebuchet MS" w:eastAsiaTheme="minorEastAsia" w:hAnsi="Trebuchet MS"/>
          <w:sz w:val="24"/>
          <w:szCs w:val="24"/>
          <w:lang w:eastAsia="es-MX"/>
        </w:rPr>
      </w:pPr>
    </w:p>
    <w:p w:rsidR="001306E1" w:rsidRPr="00911421" w:rsidRDefault="001306E1" w:rsidP="00911421">
      <w:pPr>
        <w:pStyle w:val="Sinespaciado"/>
        <w:spacing w:line="276" w:lineRule="auto"/>
        <w:ind w:left="851"/>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d)</w:t>
      </w:r>
      <w:r w:rsidR="000305FE" w:rsidRPr="00911421">
        <w:rPr>
          <w:rFonts w:ascii="Trebuchet MS" w:eastAsiaTheme="minorEastAsia" w:hAnsi="Trebuchet MS"/>
          <w:b/>
          <w:sz w:val="24"/>
          <w:szCs w:val="24"/>
          <w:lang w:eastAsia="es-MX"/>
        </w:rPr>
        <w:t>.</w:t>
      </w:r>
      <w:r w:rsidRPr="00911421">
        <w:rPr>
          <w:rFonts w:ascii="Trebuchet MS" w:eastAsiaTheme="minorEastAsia" w:hAnsi="Trebuchet MS"/>
          <w:b/>
          <w:sz w:val="24"/>
          <w:szCs w:val="24"/>
          <w:lang w:eastAsia="es-MX"/>
        </w:rPr>
        <w:t xml:space="preserve"> Interés jurídico. </w:t>
      </w:r>
      <w:r w:rsidRPr="00911421">
        <w:rPr>
          <w:rFonts w:ascii="Trebuchet MS" w:eastAsiaTheme="minorEastAsia" w:hAnsi="Trebuchet MS"/>
          <w:sz w:val="24"/>
          <w:szCs w:val="24"/>
          <w:lang w:eastAsia="es-MX"/>
        </w:rPr>
        <w:t xml:space="preserve">Se colma esta exigencia, toda vez que el aquí actor tiene el carácter de denunciante en el Procedimiento Sancionador Especial número </w:t>
      </w:r>
      <w:r w:rsidRPr="00911421">
        <w:rPr>
          <w:rFonts w:ascii="Trebuchet MS" w:eastAsiaTheme="minorEastAsia" w:hAnsi="Trebuchet MS"/>
          <w:b/>
          <w:sz w:val="24"/>
          <w:szCs w:val="24"/>
          <w:lang w:eastAsia="es-MX"/>
        </w:rPr>
        <w:t>PSE-QUEJA-0</w:t>
      </w:r>
      <w:r w:rsidR="00725704" w:rsidRPr="00911421">
        <w:rPr>
          <w:rFonts w:ascii="Trebuchet MS" w:eastAsiaTheme="minorEastAsia" w:hAnsi="Trebuchet MS"/>
          <w:b/>
          <w:sz w:val="24"/>
          <w:szCs w:val="24"/>
          <w:lang w:eastAsia="es-MX"/>
        </w:rPr>
        <w:t>42</w:t>
      </w:r>
      <w:r w:rsidRPr="00911421">
        <w:rPr>
          <w:rFonts w:ascii="Trebuchet MS" w:eastAsiaTheme="minorEastAsia" w:hAnsi="Trebuchet MS"/>
          <w:b/>
          <w:sz w:val="24"/>
          <w:szCs w:val="24"/>
          <w:lang w:eastAsia="es-MX"/>
        </w:rPr>
        <w:t>/2021</w:t>
      </w:r>
      <w:r w:rsidRPr="00911421">
        <w:rPr>
          <w:rFonts w:ascii="Trebuchet MS" w:eastAsiaTheme="minorEastAsia" w:hAnsi="Trebuchet MS"/>
          <w:sz w:val="24"/>
          <w:szCs w:val="24"/>
          <w:lang w:eastAsia="es-MX"/>
        </w:rPr>
        <w:t>, dentr</w:t>
      </w:r>
      <w:r w:rsidR="00725704" w:rsidRPr="00911421">
        <w:rPr>
          <w:rFonts w:ascii="Trebuchet MS" w:eastAsiaTheme="minorEastAsia" w:hAnsi="Trebuchet MS"/>
          <w:sz w:val="24"/>
          <w:szCs w:val="24"/>
          <w:lang w:eastAsia="es-MX"/>
        </w:rPr>
        <w:t>o del cual se dictó el acuerdo teniendo por no presentada</w:t>
      </w:r>
      <w:r w:rsidRPr="00911421">
        <w:rPr>
          <w:rFonts w:ascii="Trebuchet MS" w:eastAsiaTheme="minorEastAsia" w:hAnsi="Trebuchet MS"/>
          <w:sz w:val="24"/>
          <w:szCs w:val="24"/>
          <w:lang w:eastAsia="es-MX"/>
        </w:rPr>
        <w:t xml:space="preserve"> su denuncia, que mediante el presente recurso impugna.</w:t>
      </w:r>
    </w:p>
    <w:p w:rsidR="001306E1" w:rsidRPr="00911421" w:rsidRDefault="001306E1" w:rsidP="00911421">
      <w:pPr>
        <w:pStyle w:val="Sinespaciado"/>
        <w:spacing w:line="276" w:lineRule="auto"/>
        <w:ind w:left="851"/>
        <w:jc w:val="both"/>
        <w:rPr>
          <w:rFonts w:ascii="Trebuchet MS" w:eastAsiaTheme="minorEastAsia" w:hAnsi="Trebuchet MS"/>
          <w:sz w:val="24"/>
          <w:szCs w:val="24"/>
          <w:lang w:eastAsia="es-MX"/>
        </w:rPr>
      </w:pPr>
    </w:p>
    <w:p w:rsidR="001306E1" w:rsidRPr="00911421" w:rsidRDefault="001306E1" w:rsidP="00911421">
      <w:pPr>
        <w:pStyle w:val="Sinespaciado"/>
        <w:spacing w:line="276" w:lineRule="auto"/>
        <w:ind w:left="851"/>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e). </w:t>
      </w:r>
      <w:proofErr w:type="spellStart"/>
      <w:r w:rsidRPr="00911421">
        <w:rPr>
          <w:rFonts w:ascii="Trebuchet MS" w:eastAsiaTheme="minorEastAsia" w:hAnsi="Trebuchet MS"/>
          <w:b/>
          <w:sz w:val="24"/>
          <w:szCs w:val="24"/>
          <w:lang w:eastAsia="es-MX"/>
        </w:rPr>
        <w:t>Definitividad</w:t>
      </w:r>
      <w:proofErr w:type="spellEnd"/>
      <w:r w:rsidRPr="00911421">
        <w:rPr>
          <w:rFonts w:ascii="Trebuchet MS" w:eastAsiaTheme="minorEastAsia" w:hAnsi="Trebuchet MS"/>
          <w:b/>
          <w:sz w:val="24"/>
          <w:szCs w:val="24"/>
          <w:lang w:eastAsia="es-MX"/>
        </w:rPr>
        <w:t xml:space="preserve">. </w:t>
      </w:r>
      <w:r w:rsidRPr="00911421">
        <w:rPr>
          <w:rFonts w:ascii="Trebuchet MS" w:eastAsiaTheme="minorEastAsia" w:hAnsi="Trebuchet MS"/>
          <w:sz w:val="24"/>
          <w:szCs w:val="24"/>
          <w:lang w:eastAsia="es-MX"/>
        </w:rPr>
        <w:t>En contra del acuerdo reclamado no procede algún otro medio de impugnación que debiera agotarse antes de acudir ante esta instancia local, por lo que el presente requisito se encuentra satisfecho.</w:t>
      </w:r>
    </w:p>
    <w:p w:rsidR="001306E1" w:rsidRPr="00911421" w:rsidRDefault="001306E1" w:rsidP="00911421">
      <w:pPr>
        <w:pStyle w:val="Sinespaciado"/>
        <w:spacing w:line="276" w:lineRule="auto"/>
        <w:jc w:val="both"/>
        <w:rPr>
          <w:rFonts w:ascii="Trebuchet MS" w:eastAsiaTheme="minorEastAsia" w:hAnsi="Trebuchet MS"/>
          <w:b/>
          <w:sz w:val="24"/>
          <w:szCs w:val="24"/>
          <w:lang w:eastAsia="es-MX"/>
        </w:rPr>
      </w:pPr>
    </w:p>
    <w:p w:rsidR="00725704" w:rsidRPr="00911421" w:rsidRDefault="001306E1" w:rsidP="00911421">
      <w:pPr>
        <w:spacing w:line="276" w:lineRule="auto"/>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IV. </w:t>
      </w:r>
      <w:r w:rsidR="00191655">
        <w:rPr>
          <w:rFonts w:ascii="Trebuchet MS" w:eastAsiaTheme="minorEastAsia" w:hAnsi="Trebuchet MS"/>
          <w:b/>
          <w:sz w:val="24"/>
          <w:szCs w:val="24"/>
          <w:lang w:eastAsia="es-MX"/>
        </w:rPr>
        <w:t>P</w:t>
      </w:r>
      <w:r w:rsidR="00191655" w:rsidRPr="00911421">
        <w:rPr>
          <w:rFonts w:ascii="Trebuchet MS" w:eastAsiaTheme="minorEastAsia" w:hAnsi="Trebuchet MS"/>
          <w:b/>
          <w:sz w:val="24"/>
          <w:szCs w:val="24"/>
          <w:lang w:eastAsia="es-MX"/>
        </w:rPr>
        <w:t>ruebas ofertadas</w:t>
      </w:r>
      <w:r w:rsidRPr="00911421">
        <w:rPr>
          <w:rFonts w:ascii="Trebuchet MS" w:eastAsiaTheme="minorEastAsia" w:hAnsi="Trebuchet MS"/>
          <w:b/>
          <w:sz w:val="24"/>
          <w:szCs w:val="24"/>
          <w:lang w:eastAsia="es-MX"/>
        </w:rPr>
        <w:t xml:space="preserve">. </w:t>
      </w:r>
      <w:r w:rsidR="00725704" w:rsidRPr="00911421">
        <w:rPr>
          <w:rFonts w:ascii="Trebuchet MS" w:eastAsiaTheme="minorEastAsia" w:hAnsi="Trebuchet MS"/>
          <w:sz w:val="24"/>
          <w:szCs w:val="24"/>
          <w:lang w:eastAsia="es-MX"/>
        </w:rPr>
        <w:t>Del escrito del medio de impugnación presentado, se advierte que el hoy recurrente no ofreció medio de convicción alguno, por lo que, mediante el acuerdo de admisión del mismo se l</w:t>
      </w:r>
      <w:r w:rsidR="00A039BA">
        <w:rPr>
          <w:rFonts w:ascii="Trebuchet MS" w:eastAsiaTheme="minorEastAsia" w:hAnsi="Trebuchet MS"/>
          <w:sz w:val="24"/>
          <w:szCs w:val="24"/>
          <w:lang w:eastAsia="es-MX"/>
        </w:rPr>
        <w:t xml:space="preserve">e tuvo por </w:t>
      </w:r>
      <w:proofErr w:type="spellStart"/>
      <w:r w:rsidR="00A039BA">
        <w:rPr>
          <w:rFonts w:ascii="Trebuchet MS" w:eastAsiaTheme="minorEastAsia" w:hAnsi="Trebuchet MS"/>
          <w:sz w:val="24"/>
          <w:szCs w:val="24"/>
          <w:lang w:eastAsia="es-MX"/>
        </w:rPr>
        <w:t>precluido</w:t>
      </w:r>
      <w:proofErr w:type="spellEnd"/>
      <w:r w:rsidR="00A039BA">
        <w:rPr>
          <w:rFonts w:ascii="Trebuchet MS" w:eastAsiaTheme="minorEastAsia" w:hAnsi="Trebuchet MS"/>
          <w:sz w:val="24"/>
          <w:szCs w:val="24"/>
          <w:lang w:eastAsia="es-MX"/>
        </w:rPr>
        <w:t xml:space="preserve"> su derecho.</w:t>
      </w:r>
    </w:p>
    <w:p w:rsidR="00725704" w:rsidRPr="00911421" w:rsidRDefault="00725704" w:rsidP="00911421">
      <w:pPr>
        <w:spacing w:line="276" w:lineRule="auto"/>
        <w:jc w:val="both"/>
        <w:rPr>
          <w:rFonts w:ascii="Trebuchet MS" w:eastAsiaTheme="minorEastAsia" w:hAnsi="Trebuchet MS"/>
          <w:b/>
          <w:sz w:val="24"/>
          <w:szCs w:val="24"/>
          <w:lang w:eastAsia="es-MX"/>
        </w:rPr>
      </w:pPr>
    </w:p>
    <w:p w:rsidR="00725704" w:rsidRPr="00911421" w:rsidRDefault="001306E1" w:rsidP="00911421">
      <w:pPr>
        <w:spacing w:line="276" w:lineRule="auto"/>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V. </w:t>
      </w:r>
      <w:r w:rsidR="00A039BA">
        <w:rPr>
          <w:rFonts w:ascii="Trebuchet MS" w:eastAsiaTheme="minorEastAsia" w:hAnsi="Trebuchet MS"/>
          <w:b/>
          <w:sz w:val="24"/>
          <w:szCs w:val="24"/>
          <w:lang w:eastAsia="es-MX"/>
        </w:rPr>
        <w:t>E</w:t>
      </w:r>
      <w:r w:rsidR="00A039BA" w:rsidRPr="00911421">
        <w:rPr>
          <w:rFonts w:ascii="Trebuchet MS" w:eastAsiaTheme="minorEastAsia" w:hAnsi="Trebuchet MS"/>
          <w:b/>
          <w:sz w:val="24"/>
          <w:szCs w:val="24"/>
          <w:lang w:eastAsia="es-MX"/>
        </w:rPr>
        <w:t>studio de fondo</w:t>
      </w:r>
      <w:r w:rsidRPr="00911421">
        <w:rPr>
          <w:rFonts w:ascii="Trebuchet MS" w:eastAsiaTheme="minorEastAsia" w:hAnsi="Trebuchet MS"/>
          <w:b/>
          <w:sz w:val="24"/>
          <w:szCs w:val="24"/>
          <w:lang w:eastAsia="es-MX"/>
        </w:rPr>
        <w:t xml:space="preserve">. </w:t>
      </w:r>
      <w:r w:rsidRPr="00911421">
        <w:rPr>
          <w:rFonts w:ascii="Trebuchet MS" w:eastAsiaTheme="minorEastAsia" w:hAnsi="Trebuchet MS"/>
          <w:sz w:val="24"/>
          <w:szCs w:val="24"/>
          <w:lang w:eastAsia="es-MX"/>
        </w:rPr>
        <w:t xml:space="preserve">Señala el inconforme </w:t>
      </w:r>
      <w:r w:rsidR="00725704" w:rsidRPr="00911421">
        <w:rPr>
          <w:rFonts w:ascii="Trebuchet MS" w:eastAsiaTheme="minorEastAsia" w:hAnsi="Trebuchet MS"/>
          <w:sz w:val="24"/>
          <w:szCs w:val="24"/>
          <w:lang w:eastAsia="es-MX"/>
        </w:rPr>
        <w:t xml:space="preserve">como </w:t>
      </w:r>
      <w:r w:rsidR="0097764A" w:rsidRPr="00911421">
        <w:rPr>
          <w:rFonts w:ascii="Trebuchet MS" w:eastAsiaTheme="minorEastAsia" w:hAnsi="Trebuchet MS"/>
          <w:sz w:val="24"/>
          <w:szCs w:val="24"/>
          <w:lang w:eastAsia="es-MX"/>
        </w:rPr>
        <w:t xml:space="preserve">único </w:t>
      </w:r>
      <w:r w:rsidR="00725704" w:rsidRPr="00911421">
        <w:rPr>
          <w:rFonts w:ascii="Trebuchet MS" w:eastAsiaTheme="minorEastAsia" w:hAnsi="Trebuchet MS"/>
          <w:sz w:val="24"/>
          <w:szCs w:val="24"/>
          <w:lang w:eastAsia="es-MX"/>
        </w:rPr>
        <w:t xml:space="preserve">motivo de agravio, que el acta correspondiente a la razón de imposibilidad de llevar acabo </w:t>
      </w:r>
      <w:r w:rsidR="0097764A" w:rsidRPr="00911421">
        <w:rPr>
          <w:rFonts w:ascii="Trebuchet MS" w:eastAsiaTheme="minorEastAsia" w:hAnsi="Trebuchet MS"/>
          <w:sz w:val="24"/>
          <w:szCs w:val="24"/>
          <w:lang w:eastAsia="es-MX"/>
        </w:rPr>
        <w:t>el emplazamiento del denunciado levantada por el funcionario adscrito a la Secretaría Ejecutiva de este Instituto, en la cual señaló que</w:t>
      </w:r>
      <w:r w:rsidR="009E5504" w:rsidRPr="00911421">
        <w:rPr>
          <w:rFonts w:ascii="Trebuchet MS" w:eastAsiaTheme="minorEastAsia" w:hAnsi="Trebuchet MS"/>
          <w:sz w:val="24"/>
          <w:szCs w:val="24"/>
          <w:lang w:eastAsia="es-MX"/>
        </w:rPr>
        <w:t>,</w:t>
      </w:r>
      <w:r w:rsidR="0097764A" w:rsidRPr="00911421">
        <w:rPr>
          <w:rFonts w:ascii="Trebuchet MS" w:eastAsiaTheme="minorEastAsia" w:hAnsi="Trebuchet MS"/>
          <w:sz w:val="24"/>
          <w:szCs w:val="24"/>
          <w:lang w:eastAsia="es-MX"/>
        </w:rPr>
        <w:t xml:space="preserve"> </w:t>
      </w:r>
      <w:r w:rsidR="009E5504" w:rsidRPr="00911421">
        <w:rPr>
          <w:rFonts w:ascii="Trebuchet MS" w:eastAsiaTheme="minorEastAsia" w:hAnsi="Trebuchet MS"/>
          <w:sz w:val="24"/>
          <w:szCs w:val="24"/>
          <w:lang w:eastAsia="es-MX"/>
        </w:rPr>
        <w:t xml:space="preserve">previo citatorio dejado el día seis de abril, se constituyó </w:t>
      </w:r>
      <w:r w:rsidR="00C32E56" w:rsidRPr="00911421">
        <w:rPr>
          <w:rFonts w:ascii="Trebuchet MS" w:eastAsiaTheme="minorEastAsia" w:hAnsi="Trebuchet MS"/>
          <w:sz w:val="24"/>
          <w:szCs w:val="24"/>
          <w:lang w:eastAsia="es-MX"/>
        </w:rPr>
        <w:t>de nueva cuenta</w:t>
      </w:r>
      <w:r w:rsidR="0097764A" w:rsidRPr="00911421">
        <w:rPr>
          <w:rFonts w:ascii="Trebuchet MS" w:eastAsiaTheme="minorEastAsia" w:hAnsi="Trebuchet MS"/>
          <w:sz w:val="24"/>
          <w:szCs w:val="24"/>
          <w:lang w:eastAsia="es-MX"/>
        </w:rPr>
        <w:t xml:space="preserve"> en el domicilio señalado para llevar a cabo el emplazamiento del denunciado Juan Carlos Villarreal Salazar, </w:t>
      </w:r>
      <w:r w:rsidR="00C32E56" w:rsidRPr="00911421">
        <w:rPr>
          <w:rFonts w:ascii="Trebuchet MS" w:eastAsiaTheme="minorEastAsia" w:hAnsi="Trebuchet MS"/>
          <w:sz w:val="24"/>
          <w:szCs w:val="24"/>
          <w:lang w:eastAsia="es-MX"/>
        </w:rPr>
        <w:t xml:space="preserve">a las </w:t>
      </w:r>
      <w:r w:rsidR="00DA4A50" w:rsidRPr="00911421">
        <w:rPr>
          <w:rFonts w:ascii="Trebuchet MS" w:eastAsiaTheme="minorEastAsia" w:hAnsi="Trebuchet MS"/>
          <w:sz w:val="24"/>
          <w:szCs w:val="24"/>
          <w:lang w:eastAsia="es-MX"/>
        </w:rPr>
        <w:t>quince</w:t>
      </w:r>
      <w:r w:rsidR="00C32E56" w:rsidRPr="00911421">
        <w:rPr>
          <w:rFonts w:ascii="Trebuchet MS" w:eastAsiaTheme="minorEastAsia" w:hAnsi="Trebuchet MS"/>
          <w:sz w:val="24"/>
          <w:szCs w:val="24"/>
          <w:lang w:eastAsia="es-MX"/>
        </w:rPr>
        <w:t xml:space="preserve"> horas del día siete de abril, en el cual fue atendido por una persona de sexo femenino de aproximadamente 47 años de edad, misma que no se identificó y señaló que dicho domicilio no </w:t>
      </w:r>
      <w:r w:rsidR="000305FE" w:rsidRPr="00911421">
        <w:rPr>
          <w:rFonts w:ascii="Trebuchet MS" w:eastAsiaTheme="minorEastAsia" w:hAnsi="Trebuchet MS"/>
          <w:sz w:val="24"/>
          <w:szCs w:val="24"/>
          <w:lang w:eastAsia="es-MX"/>
        </w:rPr>
        <w:t>era</w:t>
      </w:r>
      <w:r w:rsidR="00C32E56" w:rsidRPr="00911421">
        <w:rPr>
          <w:rFonts w:ascii="Trebuchet MS" w:eastAsiaTheme="minorEastAsia" w:hAnsi="Trebuchet MS"/>
          <w:sz w:val="24"/>
          <w:szCs w:val="24"/>
          <w:lang w:eastAsia="es-MX"/>
        </w:rPr>
        <w:t xml:space="preserve"> su casa de campaña y no c</w:t>
      </w:r>
      <w:r w:rsidR="000305FE" w:rsidRPr="00911421">
        <w:rPr>
          <w:rFonts w:ascii="Trebuchet MS" w:eastAsiaTheme="minorEastAsia" w:hAnsi="Trebuchet MS"/>
          <w:sz w:val="24"/>
          <w:szCs w:val="24"/>
          <w:lang w:eastAsia="es-MX"/>
        </w:rPr>
        <w:t>ontaba</w:t>
      </w:r>
      <w:r w:rsidR="00C32E56" w:rsidRPr="00911421">
        <w:rPr>
          <w:rFonts w:ascii="Trebuchet MS" w:eastAsiaTheme="minorEastAsia" w:hAnsi="Trebuchet MS"/>
          <w:sz w:val="24"/>
          <w:szCs w:val="24"/>
          <w:lang w:eastAsia="es-MX"/>
        </w:rPr>
        <w:t xml:space="preserve"> con ninguna vía de comunicación </w:t>
      </w:r>
      <w:r w:rsidR="000305FE" w:rsidRPr="00911421">
        <w:rPr>
          <w:rFonts w:ascii="Trebuchet MS" w:eastAsiaTheme="minorEastAsia" w:hAnsi="Trebuchet MS"/>
          <w:sz w:val="24"/>
          <w:szCs w:val="24"/>
          <w:lang w:eastAsia="es-MX"/>
        </w:rPr>
        <w:t>con</w:t>
      </w:r>
      <w:r w:rsidR="00C32E56" w:rsidRPr="00911421">
        <w:rPr>
          <w:rFonts w:ascii="Trebuchet MS" w:eastAsiaTheme="minorEastAsia" w:hAnsi="Trebuchet MS"/>
          <w:sz w:val="24"/>
          <w:szCs w:val="24"/>
          <w:lang w:eastAsia="es-MX"/>
        </w:rPr>
        <w:t xml:space="preserve"> la parte denunciada.</w:t>
      </w:r>
    </w:p>
    <w:p w:rsidR="00725704" w:rsidRPr="00911421" w:rsidRDefault="00725704" w:rsidP="00911421">
      <w:pPr>
        <w:spacing w:line="276" w:lineRule="auto"/>
        <w:jc w:val="both"/>
        <w:rPr>
          <w:rFonts w:ascii="Trebuchet MS" w:eastAsiaTheme="minorEastAsia" w:hAnsi="Trebuchet MS"/>
          <w:sz w:val="24"/>
          <w:szCs w:val="24"/>
          <w:lang w:eastAsia="es-MX"/>
        </w:rPr>
      </w:pPr>
    </w:p>
    <w:p w:rsidR="00C32E56" w:rsidRPr="00911421" w:rsidRDefault="000305FE" w:rsidP="00911421">
      <w:pPr>
        <w:spacing w:line="276" w:lineRule="auto"/>
        <w:jc w:val="both"/>
        <w:rPr>
          <w:rFonts w:ascii="Trebuchet MS" w:eastAsiaTheme="minorEastAsia" w:hAnsi="Trebuchet MS"/>
          <w:sz w:val="24"/>
          <w:szCs w:val="24"/>
          <w:lang w:eastAsia="es-MX"/>
        </w:rPr>
      </w:pPr>
      <w:r w:rsidRPr="00911421">
        <w:rPr>
          <w:rFonts w:ascii="Trebuchet MS" w:eastAsiaTheme="minorEastAsia" w:hAnsi="Trebuchet MS"/>
          <w:sz w:val="24"/>
          <w:szCs w:val="24"/>
          <w:lang w:eastAsia="es-MX"/>
        </w:rPr>
        <w:t>El impugnante señala que</w:t>
      </w:r>
      <w:r w:rsidR="00C32E56" w:rsidRPr="00911421">
        <w:rPr>
          <w:rFonts w:ascii="Trebuchet MS" w:eastAsiaTheme="minorEastAsia" w:hAnsi="Trebuchet MS"/>
          <w:sz w:val="24"/>
          <w:szCs w:val="24"/>
          <w:lang w:eastAsia="es-MX"/>
        </w:rPr>
        <w:t xml:space="preserve"> no se llevó acabo el emplazamiento del denunciado, ya que el funcionario encargado de </w:t>
      </w:r>
      <w:r w:rsidR="000547B1">
        <w:rPr>
          <w:rFonts w:ascii="Trebuchet MS" w:eastAsiaTheme="minorEastAsia" w:hAnsi="Trebuchet MS"/>
          <w:sz w:val="24"/>
          <w:szCs w:val="24"/>
          <w:lang w:eastAsia="es-MX"/>
        </w:rPr>
        <w:t>realizarlo</w:t>
      </w:r>
      <w:r w:rsidR="00C32E56" w:rsidRPr="00911421">
        <w:rPr>
          <w:rFonts w:ascii="Trebuchet MS" w:eastAsiaTheme="minorEastAsia" w:hAnsi="Trebuchet MS"/>
          <w:sz w:val="24"/>
          <w:szCs w:val="24"/>
          <w:lang w:eastAsia="es-MX"/>
        </w:rPr>
        <w:t>, no se cercioró fehacientemente que el domicilio señalado se trata</w:t>
      </w:r>
      <w:r w:rsidRPr="00911421">
        <w:rPr>
          <w:rFonts w:ascii="Trebuchet MS" w:eastAsiaTheme="minorEastAsia" w:hAnsi="Trebuchet MS"/>
          <w:sz w:val="24"/>
          <w:szCs w:val="24"/>
          <w:lang w:eastAsia="es-MX"/>
        </w:rPr>
        <w:t>ba</w:t>
      </w:r>
      <w:r w:rsidR="00C32E56" w:rsidRPr="00911421">
        <w:rPr>
          <w:rFonts w:ascii="Trebuchet MS" w:eastAsiaTheme="minorEastAsia" w:hAnsi="Trebuchet MS"/>
          <w:sz w:val="24"/>
          <w:szCs w:val="24"/>
          <w:lang w:eastAsia="es-MX"/>
        </w:rPr>
        <w:t xml:space="preserve"> del particular del C. Juan Carlos Villarreal Salazar y no necesariamente de su casa de campaña, que tenía la facultad legal de cerciorarse con los vecinos de que el inmueble es domicilio del denunciado y jamás realizó dicho acto</w:t>
      </w:r>
      <w:r w:rsidR="00191B54" w:rsidRPr="00911421">
        <w:rPr>
          <w:rFonts w:ascii="Trebuchet MS" w:eastAsiaTheme="minorEastAsia" w:hAnsi="Trebuchet MS"/>
          <w:sz w:val="24"/>
          <w:szCs w:val="24"/>
          <w:lang w:eastAsia="es-MX"/>
        </w:rPr>
        <w:t>, simplemente se limitó a lo que la persona en el domicilio le dijo.</w:t>
      </w:r>
    </w:p>
    <w:p w:rsidR="00191B54" w:rsidRPr="00911421" w:rsidRDefault="00191B54" w:rsidP="00911421">
      <w:pPr>
        <w:spacing w:line="276" w:lineRule="auto"/>
        <w:jc w:val="both"/>
        <w:rPr>
          <w:rFonts w:ascii="Trebuchet MS" w:eastAsiaTheme="minorEastAsia" w:hAnsi="Trebuchet MS"/>
          <w:sz w:val="24"/>
          <w:szCs w:val="24"/>
          <w:lang w:eastAsia="es-MX"/>
        </w:rPr>
      </w:pPr>
    </w:p>
    <w:p w:rsidR="00191B54" w:rsidRPr="00911421" w:rsidRDefault="00191B54" w:rsidP="00911421">
      <w:pPr>
        <w:spacing w:line="276" w:lineRule="auto"/>
        <w:jc w:val="both"/>
        <w:rPr>
          <w:rFonts w:ascii="Trebuchet MS" w:eastAsiaTheme="minorEastAsia" w:hAnsi="Trebuchet MS"/>
          <w:sz w:val="24"/>
          <w:szCs w:val="24"/>
          <w:lang w:eastAsia="es-MX"/>
        </w:rPr>
      </w:pPr>
      <w:r w:rsidRPr="00911421">
        <w:rPr>
          <w:rFonts w:ascii="Trebuchet MS" w:eastAsiaTheme="minorEastAsia" w:hAnsi="Trebuchet MS"/>
          <w:sz w:val="24"/>
          <w:szCs w:val="24"/>
          <w:lang w:eastAsia="es-MX"/>
        </w:rPr>
        <w:t>Finalmente, precisa que dicho domicilio es señalado públicamente por el denunciado como su domicilio, a través de su página de Fac</w:t>
      </w:r>
      <w:r w:rsidR="006651B2" w:rsidRPr="00911421">
        <w:rPr>
          <w:rFonts w:ascii="Trebuchet MS" w:eastAsiaTheme="minorEastAsia" w:hAnsi="Trebuchet MS"/>
          <w:sz w:val="24"/>
          <w:szCs w:val="24"/>
          <w:lang w:eastAsia="es-MX"/>
        </w:rPr>
        <w:t>ebook, siendo és</w:t>
      </w:r>
      <w:r w:rsidRPr="00911421">
        <w:rPr>
          <w:rFonts w:ascii="Trebuchet MS" w:eastAsiaTheme="minorEastAsia" w:hAnsi="Trebuchet MS"/>
          <w:sz w:val="24"/>
          <w:szCs w:val="24"/>
          <w:lang w:eastAsia="es-MX"/>
        </w:rPr>
        <w:t>te un medio de cerciorarse de dicha circunstancia, y debido a ello es que se tiene que llevar a cabo la diligencia de emplazamiento</w:t>
      </w:r>
      <w:r w:rsidR="002E202F" w:rsidRPr="00911421">
        <w:rPr>
          <w:rFonts w:ascii="Trebuchet MS" w:eastAsiaTheme="minorEastAsia" w:hAnsi="Trebuchet MS"/>
          <w:sz w:val="24"/>
          <w:szCs w:val="24"/>
          <w:lang w:eastAsia="es-MX"/>
        </w:rPr>
        <w:t xml:space="preserve"> en dicho lugar, en la forma y términos establecidos en la legislación electoral del estado.</w:t>
      </w:r>
    </w:p>
    <w:p w:rsidR="00191B54" w:rsidRPr="00911421" w:rsidRDefault="00191B54" w:rsidP="00911421">
      <w:pPr>
        <w:spacing w:line="276" w:lineRule="auto"/>
        <w:jc w:val="both"/>
        <w:rPr>
          <w:rFonts w:ascii="Trebuchet MS" w:eastAsiaTheme="minorEastAsia" w:hAnsi="Trebuchet MS"/>
          <w:sz w:val="24"/>
          <w:szCs w:val="24"/>
          <w:lang w:eastAsia="es-MX"/>
        </w:rPr>
      </w:pPr>
    </w:p>
    <w:p w:rsidR="002E202F" w:rsidRDefault="00191B54" w:rsidP="00911421">
      <w:pPr>
        <w:spacing w:line="276" w:lineRule="auto"/>
        <w:jc w:val="both"/>
        <w:rPr>
          <w:rFonts w:ascii="Trebuchet MS" w:hAnsi="Trebuchet MS"/>
          <w:color w:val="000000"/>
          <w:sz w:val="24"/>
          <w:szCs w:val="24"/>
          <w:lang w:eastAsia="es-MX"/>
        </w:rPr>
      </w:pPr>
      <w:r w:rsidRPr="00911421">
        <w:rPr>
          <w:rFonts w:ascii="Trebuchet MS" w:eastAsiaTheme="minorEastAsia" w:hAnsi="Trebuchet MS"/>
          <w:sz w:val="24"/>
          <w:szCs w:val="24"/>
          <w:lang w:eastAsia="es-MX"/>
        </w:rPr>
        <w:t xml:space="preserve">Ahora bien, en cuanto al agravio hecho valer por el disidente en el </w:t>
      </w:r>
      <w:r w:rsidR="00A6621F" w:rsidRPr="00911421">
        <w:rPr>
          <w:rFonts w:ascii="Trebuchet MS" w:hAnsi="Trebuchet MS"/>
          <w:sz w:val="24"/>
          <w:szCs w:val="24"/>
        </w:rPr>
        <w:t>Recurso de Revisión</w:t>
      </w:r>
      <w:r w:rsidRPr="00911421">
        <w:rPr>
          <w:rFonts w:ascii="Trebuchet MS" w:eastAsiaTheme="minorEastAsia" w:hAnsi="Trebuchet MS"/>
          <w:sz w:val="24"/>
          <w:szCs w:val="24"/>
          <w:lang w:eastAsia="es-MX"/>
        </w:rPr>
        <w:t>, el mismo resulta i</w:t>
      </w:r>
      <w:r w:rsidR="001306E1" w:rsidRPr="00911421">
        <w:rPr>
          <w:rFonts w:ascii="Trebuchet MS" w:hAnsi="Trebuchet MS"/>
          <w:color w:val="000000"/>
          <w:sz w:val="24"/>
          <w:szCs w:val="24"/>
          <w:lang w:eastAsia="es-MX"/>
        </w:rPr>
        <w:t>nfundado, puesto que,</w:t>
      </w:r>
      <w:r w:rsidRPr="00911421">
        <w:rPr>
          <w:rFonts w:ascii="Trebuchet MS" w:hAnsi="Trebuchet MS"/>
          <w:color w:val="000000"/>
          <w:sz w:val="24"/>
          <w:szCs w:val="24"/>
          <w:lang w:eastAsia="es-MX"/>
        </w:rPr>
        <w:t xml:space="preserve"> del acta de razón de imposibilidad de fecha siete de abril, </w:t>
      </w:r>
      <w:r w:rsidR="006651B2" w:rsidRPr="00911421">
        <w:rPr>
          <w:rFonts w:ascii="Trebuchet MS" w:hAnsi="Trebuchet MS"/>
          <w:color w:val="000000"/>
          <w:sz w:val="24"/>
          <w:szCs w:val="24"/>
          <w:lang w:eastAsia="es-MX"/>
        </w:rPr>
        <w:t xml:space="preserve">misma </w:t>
      </w:r>
      <w:r w:rsidRPr="00911421">
        <w:rPr>
          <w:rFonts w:ascii="Trebuchet MS" w:hAnsi="Trebuchet MS"/>
          <w:color w:val="000000"/>
          <w:sz w:val="24"/>
          <w:szCs w:val="24"/>
          <w:lang w:eastAsia="es-MX"/>
        </w:rPr>
        <w:t xml:space="preserve">que obra a foja 118 del procedimiento administrativo identificado con la clave </w:t>
      </w:r>
      <w:r w:rsidRPr="00911421">
        <w:rPr>
          <w:rFonts w:ascii="Trebuchet MS" w:hAnsi="Trebuchet MS"/>
          <w:b/>
          <w:color w:val="000000"/>
          <w:sz w:val="24"/>
          <w:szCs w:val="24"/>
          <w:lang w:eastAsia="es-MX"/>
        </w:rPr>
        <w:t>PSE-QUEJA-042/2021</w:t>
      </w:r>
      <w:r w:rsidRPr="00911421">
        <w:rPr>
          <w:rFonts w:ascii="Trebuchet MS" w:hAnsi="Trebuchet MS"/>
          <w:color w:val="000000"/>
          <w:sz w:val="24"/>
          <w:szCs w:val="24"/>
          <w:lang w:eastAsia="es-MX"/>
        </w:rPr>
        <w:t xml:space="preserve">, </w:t>
      </w:r>
      <w:r w:rsidRPr="00911421">
        <w:rPr>
          <w:rFonts w:ascii="Trebuchet MS" w:eastAsia="Arial" w:hAnsi="Trebuchet MS" w:cs="Arial"/>
          <w:sz w:val="24"/>
          <w:szCs w:val="24"/>
        </w:rPr>
        <w:t>a la cual le reviste e</w:t>
      </w:r>
      <w:r w:rsidR="00425FD9" w:rsidRPr="00911421">
        <w:rPr>
          <w:rFonts w:ascii="Trebuchet MS" w:eastAsia="Arial" w:hAnsi="Trebuchet MS" w:cs="Arial"/>
          <w:sz w:val="24"/>
          <w:szCs w:val="24"/>
        </w:rPr>
        <w:t>l carácter de documento público</w:t>
      </w:r>
      <w:r w:rsidRPr="00911421">
        <w:rPr>
          <w:rFonts w:ascii="Trebuchet MS" w:eastAsia="Arial" w:hAnsi="Trebuchet MS" w:cs="Arial"/>
          <w:sz w:val="24"/>
          <w:szCs w:val="24"/>
        </w:rPr>
        <w:t xml:space="preserve"> </w:t>
      </w:r>
      <w:r w:rsidRPr="00911421">
        <w:rPr>
          <w:rFonts w:ascii="Trebuchet MS" w:hAnsi="Trebuchet MS"/>
          <w:color w:val="000000"/>
          <w:sz w:val="24"/>
          <w:szCs w:val="24"/>
          <w:lang w:eastAsia="es-MX"/>
        </w:rPr>
        <w:t xml:space="preserve">por </w:t>
      </w:r>
      <w:r w:rsidR="00DA4A50" w:rsidRPr="00911421">
        <w:rPr>
          <w:rFonts w:ascii="Trebuchet MS" w:hAnsi="Trebuchet MS"/>
          <w:color w:val="000000"/>
          <w:sz w:val="24"/>
          <w:szCs w:val="24"/>
          <w:lang w:eastAsia="es-MX"/>
        </w:rPr>
        <w:t xml:space="preserve">haber sido realizada </w:t>
      </w:r>
      <w:r w:rsidRPr="00911421">
        <w:rPr>
          <w:rFonts w:ascii="Trebuchet MS" w:hAnsi="Trebuchet MS"/>
          <w:color w:val="000000"/>
          <w:sz w:val="24"/>
          <w:szCs w:val="24"/>
          <w:lang w:eastAsia="es-MX"/>
        </w:rPr>
        <w:t xml:space="preserve">por un funcionario electoral dentro del ámbito de su competencia, </w:t>
      </w:r>
      <w:r w:rsidR="00425FD9" w:rsidRPr="00911421">
        <w:rPr>
          <w:rFonts w:ascii="Trebuchet MS" w:hAnsi="Trebuchet MS"/>
          <w:color w:val="000000"/>
          <w:sz w:val="24"/>
          <w:szCs w:val="24"/>
          <w:lang w:eastAsia="es-MX"/>
        </w:rPr>
        <w:t xml:space="preserve">y </w:t>
      </w:r>
      <w:r w:rsidR="00DA4A50" w:rsidRPr="00911421">
        <w:rPr>
          <w:rFonts w:ascii="Trebuchet MS" w:hAnsi="Trebuchet MS"/>
          <w:color w:val="000000"/>
          <w:sz w:val="24"/>
          <w:szCs w:val="24"/>
          <w:lang w:eastAsia="es-MX"/>
        </w:rPr>
        <w:t xml:space="preserve">que tiene un </w:t>
      </w:r>
      <w:r w:rsidRPr="00911421">
        <w:rPr>
          <w:rFonts w:ascii="Trebuchet MS" w:hAnsi="Trebuchet MS"/>
          <w:color w:val="000000"/>
          <w:sz w:val="24"/>
          <w:szCs w:val="24"/>
          <w:lang w:eastAsia="es-MX"/>
        </w:rPr>
        <w:t>valor probatorio pleno, acorde con los arábigos 463</w:t>
      </w:r>
      <w:r w:rsidR="00425FD9" w:rsidRPr="00911421">
        <w:rPr>
          <w:rFonts w:ascii="Trebuchet MS" w:hAnsi="Trebuchet MS"/>
          <w:color w:val="000000"/>
          <w:sz w:val="24"/>
          <w:szCs w:val="24"/>
          <w:lang w:eastAsia="es-MX"/>
        </w:rPr>
        <w:t>,</w:t>
      </w:r>
      <w:r w:rsidRPr="00911421">
        <w:rPr>
          <w:rFonts w:ascii="Trebuchet MS" w:hAnsi="Trebuchet MS"/>
          <w:color w:val="000000"/>
          <w:sz w:val="24"/>
          <w:szCs w:val="24"/>
          <w:lang w:eastAsia="es-MX"/>
        </w:rPr>
        <w:t xml:space="preserve"> párrafo 2</w:t>
      </w:r>
      <w:r w:rsidR="00425FD9" w:rsidRPr="00911421">
        <w:rPr>
          <w:rFonts w:ascii="Trebuchet MS" w:hAnsi="Trebuchet MS"/>
          <w:color w:val="000000"/>
          <w:sz w:val="24"/>
          <w:szCs w:val="24"/>
          <w:lang w:eastAsia="es-MX"/>
        </w:rPr>
        <w:t>,</w:t>
      </w:r>
      <w:r w:rsidRPr="00911421">
        <w:rPr>
          <w:rFonts w:ascii="Trebuchet MS" w:hAnsi="Trebuchet MS"/>
          <w:color w:val="000000"/>
          <w:sz w:val="24"/>
          <w:szCs w:val="24"/>
          <w:lang w:eastAsia="es-MX"/>
        </w:rPr>
        <w:t xml:space="preserve"> y 519</w:t>
      </w:r>
      <w:r w:rsidR="00425FD9" w:rsidRPr="00911421">
        <w:rPr>
          <w:rFonts w:ascii="Trebuchet MS" w:hAnsi="Trebuchet MS"/>
          <w:color w:val="000000"/>
          <w:sz w:val="24"/>
          <w:szCs w:val="24"/>
          <w:lang w:eastAsia="es-MX"/>
        </w:rPr>
        <w:t>,</w:t>
      </w:r>
      <w:r w:rsidRPr="00911421">
        <w:rPr>
          <w:rFonts w:ascii="Trebuchet MS" w:hAnsi="Trebuchet MS"/>
          <w:color w:val="000000"/>
          <w:sz w:val="24"/>
          <w:szCs w:val="24"/>
          <w:lang w:eastAsia="es-MX"/>
        </w:rPr>
        <w:t xml:space="preserve"> párrafo 1</w:t>
      </w:r>
      <w:r w:rsidR="00425FD9" w:rsidRPr="00911421">
        <w:rPr>
          <w:rFonts w:ascii="Trebuchet MS" w:hAnsi="Trebuchet MS"/>
          <w:color w:val="000000"/>
          <w:sz w:val="24"/>
          <w:szCs w:val="24"/>
          <w:lang w:eastAsia="es-MX"/>
        </w:rPr>
        <w:t xml:space="preserve">, fracción </w:t>
      </w:r>
      <w:r w:rsidRPr="00911421">
        <w:rPr>
          <w:rFonts w:ascii="Trebuchet MS" w:hAnsi="Trebuchet MS"/>
          <w:color w:val="000000"/>
          <w:sz w:val="24"/>
          <w:szCs w:val="24"/>
          <w:lang w:eastAsia="es-MX"/>
        </w:rPr>
        <w:t xml:space="preserve"> II</w:t>
      </w:r>
      <w:r w:rsidR="00425FD9" w:rsidRPr="00911421">
        <w:rPr>
          <w:rFonts w:ascii="Trebuchet MS" w:hAnsi="Trebuchet MS"/>
          <w:color w:val="000000"/>
          <w:sz w:val="24"/>
          <w:szCs w:val="24"/>
          <w:lang w:eastAsia="es-MX"/>
        </w:rPr>
        <w:t>,</w:t>
      </w:r>
      <w:r w:rsidRPr="00911421">
        <w:rPr>
          <w:rFonts w:ascii="Trebuchet MS" w:hAnsi="Trebuchet MS"/>
          <w:color w:val="000000"/>
          <w:sz w:val="24"/>
          <w:szCs w:val="24"/>
          <w:lang w:eastAsia="es-MX"/>
        </w:rPr>
        <w:t xml:space="preserve"> del Código Electoral del </w:t>
      </w:r>
      <w:r w:rsidR="00425FD9" w:rsidRPr="00911421">
        <w:rPr>
          <w:rFonts w:ascii="Trebuchet MS" w:hAnsi="Trebuchet MS"/>
          <w:color w:val="000000"/>
          <w:sz w:val="24"/>
          <w:szCs w:val="24"/>
          <w:lang w:eastAsia="es-MX"/>
        </w:rPr>
        <w:t>E</w:t>
      </w:r>
      <w:r w:rsidRPr="00911421">
        <w:rPr>
          <w:rFonts w:ascii="Trebuchet MS" w:hAnsi="Trebuchet MS"/>
          <w:color w:val="000000"/>
          <w:sz w:val="24"/>
          <w:szCs w:val="24"/>
          <w:lang w:eastAsia="es-MX"/>
        </w:rPr>
        <w:t>stado de Jalisco</w:t>
      </w:r>
      <w:r w:rsidR="00425FD9" w:rsidRPr="00911421">
        <w:rPr>
          <w:rFonts w:ascii="Trebuchet MS" w:hAnsi="Trebuchet MS"/>
          <w:color w:val="000000"/>
          <w:sz w:val="24"/>
          <w:szCs w:val="24"/>
          <w:lang w:eastAsia="es-MX"/>
        </w:rPr>
        <w:t>, se advierte que, previo a</w:t>
      </w:r>
      <w:r w:rsidR="00DA4A50" w:rsidRPr="00911421">
        <w:rPr>
          <w:rFonts w:ascii="Trebuchet MS" w:hAnsi="Trebuchet MS"/>
          <w:color w:val="000000"/>
          <w:sz w:val="24"/>
          <w:szCs w:val="24"/>
          <w:lang w:eastAsia="es-MX"/>
        </w:rPr>
        <w:t>l citatorio dejado el día seis de abril, el citado funcionario se constituyó de nueva cuenta en la finca marcada con el número 139 de la calle Álvaro Obregón, en la colonia Centro en el municipio de Tonalá, Jalisco, a las quince horas del día siete de abril, a efecto de llevar a cabo el emplazamiento del denunciado Juan Carlos Villarreal Salazar.</w:t>
      </w:r>
    </w:p>
    <w:p w:rsidR="009971CD" w:rsidRPr="00911421" w:rsidRDefault="009971CD" w:rsidP="00911421">
      <w:pPr>
        <w:spacing w:line="276" w:lineRule="auto"/>
        <w:jc w:val="both"/>
        <w:rPr>
          <w:rFonts w:ascii="Trebuchet MS" w:hAnsi="Trebuchet MS"/>
          <w:color w:val="000000"/>
          <w:sz w:val="24"/>
          <w:szCs w:val="24"/>
          <w:lang w:eastAsia="es-MX"/>
        </w:rPr>
      </w:pPr>
    </w:p>
    <w:p w:rsidR="00DA4A50" w:rsidRPr="00911421" w:rsidRDefault="00DA4A50" w:rsidP="00911421">
      <w:pPr>
        <w:spacing w:line="276" w:lineRule="auto"/>
        <w:jc w:val="both"/>
        <w:rPr>
          <w:rFonts w:ascii="Trebuchet MS" w:hAnsi="Trebuchet MS"/>
          <w:color w:val="000000"/>
          <w:sz w:val="24"/>
          <w:szCs w:val="24"/>
          <w:lang w:eastAsia="es-MX"/>
        </w:rPr>
      </w:pPr>
      <w:r w:rsidRPr="00911421">
        <w:rPr>
          <w:rFonts w:ascii="Trebuchet MS" w:hAnsi="Trebuchet MS"/>
          <w:color w:val="000000"/>
          <w:sz w:val="24"/>
          <w:szCs w:val="24"/>
          <w:lang w:eastAsia="es-MX"/>
        </w:rPr>
        <w:t>En dicho domicilio, fue atendido por una persona de sexo femenino, de aproximadamente 47 años de edad, quien se negó a proporcionarle su nombre,</w:t>
      </w:r>
      <w:r w:rsidR="00425FD9" w:rsidRPr="00911421">
        <w:rPr>
          <w:rFonts w:ascii="Trebuchet MS" w:hAnsi="Trebuchet MS"/>
          <w:color w:val="000000"/>
          <w:sz w:val="24"/>
          <w:szCs w:val="24"/>
          <w:lang w:eastAsia="es-MX"/>
        </w:rPr>
        <w:t xml:space="preserve"> y</w:t>
      </w:r>
      <w:r w:rsidRPr="00911421">
        <w:rPr>
          <w:rFonts w:ascii="Trebuchet MS" w:hAnsi="Trebuchet MS"/>
          <w:color w:val="000000"/>
          <w:sz w:val="24"/>
          <w:szCs w:val="24"/>
          <w:lang w:eastAsia="es-MX"/>
        </w:rPr>
        <w:t xml:space="preserve"> el citado funcionario asentó lo siguiente: “</w:t>
      </w:r>
      <w:r w:rsidRPr="00911421">
        <w:rPr>
          <w:rFonts w:ascii="Trebuchet MS" w:hAnsi="Trebuchet MS"/>
          <w:i/>
          <w:color w:val="000000"/>
          <w:sz w:val="24"/>
          <w:szCs w:val="24"/>
          <w:lang w:eastAsia="es-MX"/>
        </w:rPr>
        <w:t xml:space="preserve">que la persona que por la cual se busca para su debida notificación de carácter personal, si, la conoce, pero que en dicho domicilio individualizado en el presente oficio no es su casa de campaña y no cuenta con alguna vía de comunicación con la parte denunciada”. </w:t>
      </w:r>
    </w:p>
    <w:p w:rsidR="00BA7F30" w:rsidRPr="00911421" w:rsidRDefault="00BA7F30" w:rsidP="00911421">
      <w:pPr>
        <w:spacing w:line="276" w:lineRule="auto"/>
        <w:jc w:val="both"/>
        <w:rPr>
          <w:rFonts w:ascii="Trebuchet MS" w:hAnsi="Trebuchet MS"/>
          <w:color w:val="000000"/>
          <w:sz w:val="24"/>
          <w:szCs w:val="24"/>
          <w:lang w:eastAsia="es-MX"/>
        </w:rPr>
      </w:pPr>
    </w:p>
    <w:p w:rsidR="00EE3EEF" w:rsidRPr="00911421" w:rsidRDefault="00BA7F30" w:rsidP="00911421">
      <w:pPr>
        <w:spacing w:line="276" w:lineRule="auto"/>
        <w:jc w:val="both"/>
        <w:rPr>
          <w:rFonts w:ascii="Trebuchet MS" w:hAnsi="Trebuchet MS" w:cs="Arial"/>
          <w:sz w:val="24"/>
          <w:szCs w:val="24"/>
          <w:shd w:val="clear" w:color="auto" w:fill="FFFFFF"/>
        </w:rPr>
      </w:pPr>
      <w:r w:rsidRPr="00911421">
        <w:rPr>
          <w:rFonts w:ascii="Trebuchet MS" w:hAnsi="Trebuchet MS"/>
          <w:color w:val="000000"/>
          <w:sz w:val="24"/>
          <w:szCs w:val="24"/>
          <w:lang w:eastAsia="es-MX"/>
        </w:rPr>
        <w:t xml:space="preserve">De lo anterior, </w:t>
      </w:r>
      <w:r w:rsidRPr="00911421">
        <w:rPr>
          <w:rFonts w:ascii="Trebuchet MS" w:hAnsi="Trebuchet MS"/>
          <w:sz w:val="24"/>
          <w:szCs w:val="24"/>
          <w:lang w:eastAsia="es-MX"/>
        </w:rPr>
        <w:t xml:space="preserve">atendiendo a </w:t>
      </w:r>
      <w:r w:rsidRPr="00911421">
        <w:rPr>
          <w:rFonts w:ascii="Trebuchet MS" w:hAnsi="Trebuchet MS" w:cs="Arial"/>
          <w:sz w:val="24"/>
          <w:szCs w:val="24"/>
          <w:shd w:val="clear" w:color="auto" w:fill="FFFFFF"/>
        </w:rPr>
        <w:t> las reglas de la</w:t>
      </w:r>
      <w:r w:rsidRPr="00911421">
        <w:rPr>
          <w:rFonts w:ascii="Trebuchet MS" w:hAnsi="Trebuchet MS" w:cs="Arial"/>
          <w:b/>
          <w:sz w:val="24"/>
          <w:szCs w:val="24"/>
          <w:shd w:val="clear" w:color="auto" w:fill="FFFFFF"/>
        </w:rPr>
        <w:t> </w:t>
      </w:r>
      <w:r w:rsidRPr="00911421">
        <w:rPr>
          <w:rStyle w:val="Textoennegrita"/>
          <w:rFonts w:ascii="Trebuchet MS" w:hAnsi="Trebuchet MS" w:cs="Arial"/>
          <w:b w:val="0"/>
          <w:sz w:val="24"/>
          <w:szCs w:val="24"/>
          <w:shd w:val="clear" w:color="auto" w:fill="FFFFFF"/>
        </w:rPr>
        <w:t>lógica</w:t>
      </w:r>
      <w:r w:rsidRPr="00911421">
        <w:rPr>
          <w:rFonts w:ascii="Trebuchet MS" w:hAnsi="Trebuchet MS" w:cs="Arial"/>
          <w:sz w:val="24"/>
          <w:szCs w:val="24"/>
          <w:shd w:val="clear" w:color="auto" w:fill="FFFFFF"/>
        </w:rPr>
        <w:t>, de la sana crítica y de la experiencia, </w:t>
      </w:r>
      <w:r w:rsidR="00EE3EEF" w:rsidRPr="00911421">
        <w:rPr>
          <w:rFonts w:ascii="Trebuchet MS" w:hAnsi="Trebuchet MS"/>
          <w:color w:val="000000"/>
          <w:sz w:val="24"/>
          <w:szCs w:val="24"/>
          <w:lang w:eastAsia="es-MX"/>
        </w:rPr>
        <w:t>se puede concluir</w:t>
      </w:r>
      <w:r w:rsidR="00425FD9" w:rsidRPr="00911421">
        <w:rPr>
          <w:rFonts w:ascii="Trebuchet MS" w:hAnsi="Trebuchet MS"/>
          <w:color w:val="000000"/>
          <w:sz w:val="24"/>
          <w:szCs w:val="24"/>
          <w:lang w:eastAsia="es-MX"/>
        </w:rPr>
        <w:t xml:space="preserve"> </w:t>
      </w:r>
      <w:r w:rsidRPr="00911421">
        <w:rPr>
          <w:rFonts w:ascii="Trebuchet MS" w:hAnsi="Trebuchet MS" w:cs="Arial"/>
          <w:sz w:val="24"/>
          <w:szCs w:val="24"/>
          <w:shd w:val="clear" w:color="auto" w:fill="FFFFFF"/>
        </w:rPr>
        <w:t>que la persona que atendió al funcionario electoral encargado de la práctica del emplazamiento del denunciado Juan Carlos Villarreal Salazar, el pasado siet</w:t>
      </w:r>
      <w:r w:rsidR="007276F7" w:rsidRPr="00911421">
        <w:rPr>
          <w:rFonts w:ascii="Trebuchet MS" w:hAnsi="Trebuchet MS" w:cs="Arial"/>
          <w:sz w:val="24"/>
          <w:szCs w:val="24"/>
          <w:shd w:val="clear" w:color="auto" w:fill="FFFFFF"/>
        </w:rPr>
        <w:t xml:space="preserve">e de abril a las quince horas, </w:t>
      </w:r>
      <w:r w:rsidRPr="00911421">
        <w:rPr>
          <w:rFonts w:ascii="Trebuchet MS" w:hAnsi="Trebuchet MS" w:cs="Arial"/>
          <w:sz w:val="24"/>
          <w:szCs w:val="24"/>
          <w:shd w:val="clear" w:color="auto" w:fill="FFFFFF"/>
        </w:rPr>
        <w:t>conocía al denunciado</w:t>
      </w:r>
      <w:r w:rsidR="00EE3EEF" w:rsidRPr="00911421">
        <w:rPr>
          <w:rFonts w:ascii="Trebuchet MS" w:hAnsi="Trebuchet MS" w:cs="Arial"/>
          <w:sz w:val="24"/>
          <w:szCs w:val="24"/>
          <w:shd w:val="clear" w:color="auto" w:fill="FFFFFF"/>
        </w:rPr>
        <w:t>,</w:t>
      </w:r>
      <w:r w:rsidRPr="00911421">
        <w:rPr>
          <w:rFonts w:ascii="Trebuchet MS" w:hAnsi="Trebuchet MS" w:cs="Arial"/>
          <w:sz w:val="24"/>
          <w:szCs w:val="24"/>
          <w:shd w:val="clear" w:color="auto" w:fill="FFFFFF"/>
        </w:rPr>
        <w:t xml:space="preserve"> pues le manifestó conocerlo</w:t>
      </w:r>
      <w:r w:rsidR="00425FD9" w:rsidRPr="00911421">
        <w:rPr>
          <w:rFonts w:ascii="Trebuchet MS" w:hAnsi="Trebuchet MS" w:cs="Arial"/>
          <w:sz w:val="24"/>
          <w:szCs w:val="24"/>
          <w:shd w:val="clear" w:color="auto" w:fill="FFFFFF"/>
        </w:rPr>
        <w:t xml:space="preserve"> y además señaló </w:t>
      </w:r>
      <w:r w:rsidR="00EE3EEF" w:rsidRPr="00911421">
        <w:rPr>
          <w:rFonts w:ascii="Trebuchet MS" w:hAnsi="Trebuchet MS" w:cs="Arial"/>
          <w:sz w:val="24"/>
          <w:szCs w:val="24"/>
          <w:shd w:val="clear" w:color="auto" w:fill="FFFFFF"/>
        </w:rPr>
        <w:t xml:space="preserve">que </w:t>
      </w:r>
      <w:r w:rsidRPr="00911421">
        <w:rPr>
          <w:rFonts w:ascii="Trebuchet MS" w:hAnsi="Trebuchet MS" w:cs="Arial"/>
          <w:sz w:val="24"/>
          <w:szCs w:val="24"/>
          <w:shd w:val="clear" w:color="auto" w:fill="FFFFFF"/>
        </w:rPr>
        <w:t>en dicho domicilio</w:t>
      </w:r>
      <w:r w:rsidR="00EE3EEF" w:rsidRPr="00911421">
        <w:rPr>
          <w:rFonts w:ascii="Trebuchet MS" w:hAnsi="Trebuchet MS" w:cs="Arial"/>
          <w:sz w:val="24"/>
          <w:szCs w:val="24"/>
          <w:shd w:val="clear" w:color="auto" w:fill="FFFFFF"/>
        </w:rPr>
        <w:t xml:space="preserve"> </w:t>
      </w:r>
      <w:r w:rsidRPr="00911421">
        <w:rPr>
          <w:rFonts w:ascii="Trebuchet MS" w:hAnsi="Trebuchet MS" w:cs="Arial"/>
          <w:sz w:val="24"/>
          <w:szCs w:val="24"/>
          <w:shd w:val="clear" w:color="auto" w:fill="FFFFFF"/>
        </w:rPr>
        <w:t>no se encontraba su casa de campaña</w:t>
      </w:r>
      <w:r w:rsidR="00EE3EEF" w:rsidRPr="00911421">
        <w:rPr>
          <w:rFonts w:ascii="Trebuchet MS" w:hAnsi="Trebuchet MS" w:cs="Arial"/>
          <w:sz w:val="24"/>
          <w:szCs w:val="24"/>
          <w:shd w:val="clear" w:color="auto" w:fill="FFFFFF"/>
        </w:rPr>
        <w:t xml:space="preserve"> y que no tenía forma alguna de comunicarse con </w:t>
      </w:r>
      <w:r w:rsidR="00EF305B" w:rsidRPr="00911421">
        <w:rPr>
          <w:rFonts w:ascii="Trebuchet MS" w:hAnsi="Trebuchet MS" w:cs="Arial"/>
          <w:sz w:val="24"/>
          <w:szCs w:val="24"/>
          <w:shd w:val="clear" w:color="auto" w:fill="FFFFFF"/>
        </w:rPr>
        <w:t>él</w:t>
      </w:r>
      <w:r w:rsidR="00EE3EEF" w:rsidRPr="00911421">
        <w:rPr>
          <w:rFonts w:ascii="Trebuchet MS" w:hAnsi="Trebuchet MS" w:cs="Arial"/>
          <w:sz w:val="24"/>
          <w:szCs w:val="24"/>
          <w:shd w:val="clear" w:color="auto" w:fill="FFFFFF"/>
        </w:rPr>
        <w:t>.</w:t>
      </w:r>
    </w:p>
    <w:p w:rsidR="00EE3EEF" w:rsidRPr="00911421" w:rsidRDefault="00EE3EEF" w:rsidP="00911421">
      <w:pPr>
        <w:spacing w:line="276" w:lineRule="auto"/>
        <w:jc w:val="both"/>
        <w:rPr>
          <w:rFonts w:ascii="Trebuchet MS" w:hAnsi="Trebuchet MS" w:cs="Arial"/>
          <w:sz w:val="24"/>
          <w:szCs w:val="24"/>
          <w:shd w:val="clear" w:color="auto" w:fill="FFFFFF"/>
        </w:rPr>
      </w:pPr>
    </w:p>
    <w:p w:rsidR="00EE3EEF" w:rsidRPr="00911421" w:rsidRDefault="00EE3EEF" w:rsidP="00911421">
      <w:pPr>
        <w:spacing w:line="276" w:lineRule="auto"/>
        <w:jc w:val="both"/>
        <w:rPr>
          <w:rFonts w:ascii="Trebuchet MS" w:hAnsi="Trebuchet MS" w:cs="Arial"/>
          <w:sz w:val="24"/>
          <w:szCs w:val="24"/>
          <w:shd w:val="clear" w:color="auto" w:fill="FFFFFF"/>
        </w:rPr>
      </w:pPr>
      <w:r w:rsidRPr="00911421">
        <w:rPr>
          <w:rFonts w:ascii="Trebuchet MS" w:hAnsi="Trebuchet MS" w:cs="Arial"/>
          <w:sz w:val="24"/>
          <w:szCs w:val="24"/>
          <w:shd w:val="clear" w:color="auto" w:fill="FFFFFF"/>
        </w:rPr>
        <w:t>Ante tales manifestaciones, se concluye válidamente que el domicilio señalado para llevar a cabo el emplazamiento del citado denunciado no correspondía a su domicilio particular, laboral o cualquier otro, pues como se precisó en líneas anteriores, la persona que atendió al funcionario electoral, manifestó conocerlo, es decir, la misma cuenta c</w:t>
      </w:r>
      <w:r w:rsidR="00425FD9" w:rsidRPr="00911421">
        <w:rPr>
          <w:rFonts w:ascii="Trebuchet MS" w:hAnsi="Trebuchet MS" w:cs="Arial"/>
          <w:sz w:val="24"/>
          <w:szCs w:val="24"/>
          <w:shd w:val="clear" w:color="auto" w:fill="FFFFFF"/>
        </w:rPr>
        <w:t>on el pleno conocimiento de quié</w:t>
      </w:r>
      <w:r w:rsidRPr="00911421">
        <w:rPr>
          <w:rFonts w:ascii="Trebuchet MS" w:hAnsi="Trebuchet MS" w:cs="Arial"/>
          <w:sz w:val="24"/>
          <w:szCs w:val="24"/>
          <w:shd w:val="clear" w:color="auto" w:fill="FFFFFF"/>
        </w:rPr>
        <w:t xml:space="preserve">n es Juan Carlos Villarreal Salazar, </w:t>
      </w:r>
      <w:r w:rsidR="00BD11A0" w:rsidRPr="00911421">
        <w:rPr>
          <w:rFonts w:ascii="Trebuchet MS" w:hAnsi="Trebuchet MS" w:cs="Arial"/>
          <w:sz w:val="24"/>
          <w:szCs w:val="24"/>
          <w:shd w:val="clear" w:color="auto" w:fill="FFFFFF"/>
        </w:rPr>
        <w:t xml:space="preserve">por lo que de haber </w:t>
      </w:r>
      <w:r w:rsidR="00425FD9" w:rsidRPr="00911421">
        <w:rPr>
          <w:rFonts w:ascii="Trebuchet MS" w:hAnsi="Trebuchet MS" w:cs="Arial"/>
          <w:sz w:val="24"/>
          <w:szCs w:val="24"/>
          <w:shd w:val="clear" w:color="auto" w:fill="FFFFFF"/>
        </w:rPr>
        <w:t xml:space="preserve">tenido en esa finca </w:t>
      </w:r>
      <w:r w:rsidR="00BD11A0" w:rsidRPr="00911421">
        <w:rPr>
          <w:rFonts w:ascii="Trebuchet MS" w:hAnsi="Trebuchet MS" w:cs="Arial"/>
          <w:sz w:val="24"/>
          <w:szCs w:val="24"/>
          <w:shd w:val="clear" w:color="auto" w:fill="FFFFFF"/>
        </w:rPr>
        <w:t>su domicilio, lo hubiese manifestado</w:t>
      </w:r>
      <w:r w:rsidR="00425FD9" w:rsidRPr="00911421">
        <w:rPr>
          <w:rFonts w:ascii="Trebuchet MS" w:hAnsi="Trebuchet MS" w:cs="Arial"/>
          <w:sz w:val="24"/>
          <w:szCs w:val="24"/>
          <w:shd w:val="clear" w:color="auto" w:fill="FFFFFF"/>
        </w:rPr>
        <w:t>,</w:t>
      </w:r>
      <w:r w:rsidR="00BD11A0" w:rsidRPr="00911421">
        <w:rPr>
          <w:rFonts w:ascii="Trebuchet MS" w:hAnsi="Trebuchet MS" w:cs="Arial"/>
          <w:sz w:val="24"/>
          <w:szCs w:val="24"/>
          <w:shd w:val="clear" w:color="auto" w:fill="FFFFFF"/>
        </w:rPr>
        <w:t xml:space="preserve"> o bien</w:t>
      </w:r>
      <w:r w:rsidR="00425FD9" w:rsidRPr="00911421">
        <w:rPr>
          <w:rFonts w:ascii="Trebuchet MS" w:hAnsi="Trebuchet MS" w:cs="Arial"/>
          <w:sz w:val="24"/>
          <w:szCs w:val="24"/>
          <w:shd w:val="clear" w:color="auto" w:fill="FFFFFF"/>
        </w:rPr>
        <w:t>, si</w:t>
      </w:r>
      <w:r w:rsidR="00BD11A0" w:rsidRPr="00911421">
        <w:rPr>
          <w:rFonts w:ascii="Trebuchet MS" w:hAnsi="Trebuchet MS" w:cs="Arial"/>
          <w:sz w:val="24"/>
          <w:szCs w:val="24"/>
          <w:shd w:val="clear" w:color="auto" w:fill="FFFFFF"/>
        </w:rPr>
        <w:t xml:space="preserve"> en ese momento el </w:t>
      </w:r>
      <w:r w:rsidR="00EF305B" w:rsidRPr="00911421">
        <w:rPr>
          <w:rFonts w:ascii="Trebuchet MS" w:hAnsi="Trebuchet MS" w:cs="Arial"/>
          <w:sz w:val="24"/>
          <w:szCs w:val="24"/>
          <w:shd w:val="clear" w:color="auto" w:fill="FFFFFF"/>
        </w:rPr>
        <w:t>denunciado</w:t>
      </w:r>
      <w:r w:rsidR="00BD11A0" w:rsidRPr="00911421">
        <w:rPr>
          <w:rFonts w:ascii="Trebuchet MS" w:hAnsi="Trebuchet MS" w:cs="Arial"/>
          <w:sz w:val="24"/>
          <w:szCs w:val="24"/>
          <w:shd w:val="clear" w:color="auto" w:fill="FFFFFF"/>
        </w:rPr>
        <w:t xml:space="preserve"> no se encontraba,</w:t>
      </w:r>
      <w:r w:rsidR="00425FD9" w:rsidRPr="00911421">
        <w:rPr>
          <w:rFonts w:ascii="Trebuchet MS" w:hAnsi="Trebuchet MS" w:cs="Arial"/>
          <w:sz w:val="24"/>
          <w:szCs w:val="24"/>
          <w:shd w:val="clear" w:color="auto" w:fill="FFFFFF"/>
        </w:rPr>
        <w:t xml:space="preserve"> se hubiera recibido</w:t>
      </w:r>
      <w:r w:rsidR="002D2B8F">
        <w:rPr>
          <w:rFonts w:ascii="Trebuchet MS" w:hAnsi="Trebuchet MS" w:cs="Arial"/>
          <w:sz w:val="24"/>
          <w:szCs w:val="24"/>
          <w:shd w:val="clear" w:color="auto" w:fill="FFFFFF"/>
        </w:rPr>
        <w:t xml:space="preserve">, </w:t>
      </w:r>
      <w:r w:rsidR="00425FD9" w:rsidRPr="00911421">
        <w:rPr>
          <w:rFonts w:ascii="Trebuchet MS" w:hAnsi="Trebuchet MS" w:cs="Arial"/>
          <w:sz w:val="24"/>
          <w:szCs w:val="24"/>
          <w:shd w:val="clear" w:color="auto" w:fill="FFFFFF"/>
        </w:rPr>
        <w:t xml:space="preserve">de parte de la mujer con quien se entendió la diligencia, cualquier </w:t>
      </w:r>
      <w:r w:rsidR="00BD11A0" w:rsidRPr="00911421">
        <w:rPr>
          <w:rFonts w:ascii="Trebuchet MS" w:hAnsi="Trebuchet MS" w:cs="Arial"/>
          <w:sz w:val="24"/>
          <w:szCs w:val="24"/>
          <w:shd w:val="clear" w:color="auto" w:fill="FFFFFF"/>
        </w:rPr>
        <w:t>otra manifestación que hubiese hecho presumir y generar en el funcionario encargado de la práctica del emplazamiento, el indicio</w:t>
      </w:r>
      <w:r w:rsidR="00EF305B" w:rsidRPr="00911421">
        <w:rPr>
          <w:rFonts w:ascii="Trebuchet MS" w:hAnsi="Trebuchet MS" w:cs="Arial"/>
          <w:sz w:val="24"/>
          <w:szCs w:val="24"/>
          <w:shd w:val="clear" w:color="auto" w:fill="FFFFFF"/>
        </w:rPr>
        <w:t xml:space="preserve"> de que el denunciado tuviera</w:t>
      </w:r>
      <w:r w:rsidR="00BD11A0" w:rsidRPr="00911421">
        <w:rPr>
          <w:rFonts w:ascii="Trebuchet MS" w:hAnsi="Trebuchet MS" w:cs="Arial"/>
          <w:sz w:val="24"/>
          <w:szCs w:val="24"/>
          <w:shd w:val="clear" w:color="auto" w:fill="FFFFFF"/>
        </w:rPr>
        <w:t xml:space="preserve"> ahí su domicilio y poder así notificarle el mismo conforme a derecho.</w:t>
      </w:r>
    </w:p>
    <w:p w:rsidR="00BD11A0" w:rsidRPr="00911421" w:rsidRDefault="00BD11A0" w:rsidP="00911421">
      <w:pPr>
        <w:spacing w:line="276" w:lineRule="auto"/>
        <w:jc w:val="both"/>
        <w:rPr>
          <w:rFonts w:ascii="Trebuchet MS" w:hAnsi="Trebuchet MS" w:cs="Arial"/>
          <w:sz w:val="24"/>
          <w:szCs w:val="24"/>
          <w:shd w:val="clear" w:color="auto" w:fill="FFFFFF"/>
        </w:rPr>
      </w:pPr>
    </w:p>
    <w:p w:rsidR="002E202F" w:rsidRPr="00911421" w:rsidRDefault="00BD11A0" w:rsidP="00911421">
      <w:pPr>
        <w:spacing w:line="276" w:lineRule="auto"/>
        <w:jc w:val="both"/>
        <w:rPr>
          <w:rFonts w:ascii="Trebuchet MS" w:hAnsi="Trebuchet MS" w:cs="Arial"/>
          <w:sz w:val="24"/>
          <w:szCs w:val="24"/>
          <w:shd w:val="clear" w:color="auto" w:fill="FFFFFF"/>
        </w:rPr>
      </w:pPr>
      <w:r w:rsidRPr="00911421">
        <w:rPr>
          <w:rFonts w:ascii="Trebuchet MS" w:hAnsi="Trebuchet MS" w:cs="Arial"/>
          <w:sz w:val="24"/>
          <w:szCs w:val="24"/>
          <w:shd w:val="clear" w:color="auto" w:fill="FFFFFF"/>
        </w:rPr>
        <w:t xml:space="preserve">Sin embargo, la manifestaciones vertidas por la persona que lo </w:t>
      </w:r>
      <w:r w:rsidR="007276F7" w:rsidRPr="00911421">
        <w:rPr>
          <w:rFonts w:ascii="Trebuchet MS" w:hAnsi="Trebuchet MS" w:cs="Arial"/>
          <w:sz w:val="24"/>
          <w:szCs w:val="24"/>
          <w:shd w:val="clear" w:color="auto" w:fill="FFFFFF"/>
        </w:rPr>
        <w:t>atendió, en el sentido de que</w:t>
      </w:r>
      <w:r w:rsidRPr="00911421">
        <w:rPr>
          <w:rFonts w:ascii="Trebuchet MS" w:hAnsi="Trebuchet MS" w:cs="Arial"/>
          <w:sz w:val="24"/>
          <w:szCs w:val="24"/>
          <w:shd w:val="clear" w:color="auto" w:fill="FFFFFF"/>
        </w:rPr>
        <w:t xml:space="preserve"> dicho domicilio no correspondía a la casa de campaña del denunciado así como el hecho de que no tenía forma de comunicarse con él, </w:t>
      </w:r>
      <w:r w:rsidR="00E56586">
        <w:rPr>
          <w:rFonts w:ascii="Trebuchet MS" w:hAnsi="Trebuchet MS" w:cs="Arial"/>
          <w:sz w:val="24"/>
          <w:szCs w:val="24"/>
          <w:shd w:val="clear" w:color="auto" w:fill="FFFFFF"/>
        </w:rPr>
        <w:t>así</w:t>
      </w:r>
      <w:r w:rsidR="002D2B8F">
        <w:rPr>
          <w:rFonts w:ascii="Trebuchet MS" w:hAnsi="Trebuchet MS" w:cs="Arial"/>
          <w:sz w:val="24"/>
          <w:szCs w:val="24"/>
          <w:shd w:val="clear" w:color="auto" w:fill="FFFFFF"/>
        </w:rPr>
        <w:t xml:space="preserve"> como que </w:t>
      </w:r>
      <w:r w:rsidR="00EF305B" w:rsidRPr="00911421">
        <w:rPr>
          <w:rFonts w:ascii="Trebuchet MS" w:hAnsi="Trebuchet MS" w:cs="Arial"/>
          <w:sz w:val="24"/>
          <w:szCs w:val="24"/>
          <w:shd w:val="clear" w:color="auto" w:fill="FFFFFF"/>
        </w:rPr>
        <w:t>las mismas fueron vertidas por una persona que se encontraba habitando en la citada finca, generan la convicción suficiente para poder concluir que el domicilio proporcionado p</w:t>
      </w:r>
      <w:r w:rsidR="00425FD9" w:rsidRPr="00911421">
        <w:rPr>
          <w:rFonts w:ascii="Trebuchet MS" w:hAnsi="Trebuchet MS" w:cs="Arial"/>
          <w:sz w:val="24"/>
          <w:szCs w:val="24"/>
          <w:shd w:val="clear" w:color="auto" w:fill="FFFFFF"/>
        </w:rPr>
        <w:t>or el denunciante no correspondía</w:t>
      </w:r>
      <w:r w:rsidR="00EF305B" w:rsidRPr="00911421">
        <w:rPr>
          <w:rFonts w:ascii="Trebuchet MS" w:hAnsi="Trebuchet MS" w:cs="Arial"/>
          <w:sz w:val="24"/>
          <w:szCs w:val="24"/>
          <w:shd w:val="clear" w:color="auto" w:fill="FFFFFF"/>
        </w:rPr>
        <w:t xml:space="preserve"> al del denunciado Juan Carlos Villarreal. </w:t>
      </w:r>
    </w:p>
    <w:p w:rsidR="00425FD9" w:rsidRPr="00911421" w:rsidRDefault="00425FD9" w:rsidP="00911421">
      <w:pPr>
        <w:spacing w:line="276" w:lineRule="auto"/>
        <w:jc w:val="both"/>
        <w:rPr>
          <w:rFonts w:ascii="Trebuchet MS" w:hAnsi="Trebuchet MS" w:cs="Arial"/>
          <w:sz w:val="24"/>
          <w:szCs w:val="24"/>
          <w:shd w:val="clear" w:color="auto" w:fill="FFFFFF"/>
        </w:rPr>
      </w:pPr>
    </w:p>
    <w:p w:rsidR="00EF305B" w:rsidRPr="00911421" w:rsidRDefault="00EF305B" w:rsidP="00911421">
      <w:pPr>
        <w:spacing w:line="276" w:lineRule="auto"/>
        <w:jc w:val="both"/>
        <w:rPr>
          <w:rFonts w:ascii="Trebuchet MS" w:hAnsi="Trebuchet MS" w:cs="Arial"/>
          <w:sz w:val="24"/>
          <w:szCs w:val="24"/>
          <w:shd w:val="clear" w:color="auto" w:fill="FFFFFF"/>
        </w:rPr>
      </w:pPr>
      <w:r w:rsidRPr="00911421">
        <w:rPr>
          <w:rFonts w:ascii="Trebuchet MS" w:hAnsi="Trebuchet MS" w:cs="Arial"/>
          <w:sz w:val="24"/>
          <w:szCs w:val="24"/>
          <w:shd w:val="clear" w:color="auto" w:fill="FFFFFF"/>
        </w:rPr>
        <w:t xml:space="preserve">Sin </w:t>
      </w:r>
      <w:r w:rsidR="00143AAF" w:rsidRPr="00911421">
        <w:rPr>
          <w:rFonts w:ascii="Trebuchet MS" w:hAnsi="Trebuchet MS" w:cs="Arial"/>
          <w:sz w:val="24"/>
          <w:szCs w:val="24"/>
          <w:shd w:val="clear" w:color="auto" w:fill="FFFFFF"/>
        </w:rPr>
        <w:t>que, contrario a lo argüido por el disidente, el funcionario electoral encargado de la práctica</w:t>
      </w:r>
      <w:r w:rsidR="007276F7" w:rsidRPr="00911421">
        <w:rPr>
          <w:rFonts w:ascii="Trebuchet MS" w:hAnsi="Trebuchet MS" w:cs="Arial"/>
          <w:sz w:val="24"/>
          <w:szCs w:val="24"/>
          <w:shd w:val="clear" w:color="auto" w:fill="FFFFFF"/>
        </w:rPr>
        <w:t xml:space="preserve"> del citado emplazamiento, hubiese tenido</w:t>
      </w:r>
      <w:r w:rsidR="00143AAF" w:rsidRPr="00911421">
        <w:rPr>
          <w:rFonts w:ascii="Trebuchet MS" w:hAnsi="Trebuchet MS" w:cs="Arial"/>
          <w:sz w:val="24"/>
          <w:szCs w:val="24"/>
          <w:shd w:val="clear" w:color="auto" w:fill="FFFFFF"/>
        </w:rPr>
        <w:t xml:space="preserve"> la obligación de volver a cerciorarse </w:t>
      </w:r>
      <w:r w:rsidRPr="00911421">
        <w:rPr>
          <w:rFonts w:ascii="Trebuchet MS" w:hAnsi="Trebuchet MS" w:cs="Arial"/>
          <w:sz w:val="24"/>
          <w:szCs w:val="24"/>
          <w:shd w:val="clear" w:color="auto" w:fill="FFFFFF"/>
        </w:rPr>
        <w:t>con los vecinos del lugar</w:t>
      </w:r>
      <w:r w:rsidR="00143AAF" w:rsidRPr="00911421">
        <w:rPr>
          <w:rFonts w:ascii="Trebuchet MS" w:hAnsi="Trebuchet MS" w:cs="Arial"/>
          <w:sz w:val="24"/>
          <w:szCs w:val="24"/>
          <w:shd w:val="clear" w:color="auto" w:fill="FFFFFF"/>
        </w:rPr>
        <w:t xml:space="preserve"> de que en dicho domicilio el denunciado tuviera su domicilio, pues como ya se dijo en líneas precedentes, dicho </w:t>
      </w:r>
      <w:proofErr w:type="spellStart"/>
      <w:r w:rsidR="00143AAF" w:rsidRPr="00911421">
        <w:rPr>
          <w:rFonts w:ascii="Trebuchet MS" w:hAnsi="Trebuchet MS" w:cs="Arial"/>
          <w:sz w:val="24"/>
          <w:szCs w:val="24"/>
          <w:shd w:val="clear" w:color="auto" w:fill="FFFFFF"/>
        </w:rPr>
        <w:t>cercioramiento</w:t>
      </w:r>
      <w:proofErr w:type="spellEnd"/>
      <w:r w:rsidR="00143AAF" w:rsidRPr="00911421">
        <w:rPr>
          <w:rFonts w:ascii="Trebuchet MS" w:hAnsi="Trebuchet MS" w:cs="Arial"/>
          <w:sz w:val="24"/>
          <w:szCs w:val="24"/>
          <w:shd w:val="clear" w:color="auto" w:fill="FFFFFF"/>
        </w:rPr>
        <w:t xml:space="preserve"> existió al momento de ser atendido por una persona que se encontraba en el interior del domicilio proporcionado, quien le hizo saber que el mismo no correspondía al del denunciado.</w:t>
      </w:r>
    </w:p>
    <w:p w:rsidR="00EF305B" w:rsidRPr="00911421" w:rsidRDefault="00EF305B" w:rsidP="00911421">
      <w:pPr>
        <w:spacing w:line="276" w:lineRule="auto"/>
        <w:jc w:val="both"/>
        <w:rPr>
          <w:rFonts w:ascii="Trebuchet MS" w:hAnsi="Trebuchet MS" w:cs="Arial"/>
          <w:sz w:val="24"/>
          <w:szCs w:val="24"/>
          <w:shd w:val="clear" w:color="auto" w:fill="FFFFFF"/>
        </w:rPr>
      </w:pPr>
    </w:p>
    <w:p w:rsidR="00EF305B" w:rsidRPr="00911421" w:rsidRDefault="00425FD9" w:rsidP="00911421">
      <w:pPr>
        <w:spacing w:line="276" w:lineRule="auto"/>
        <w:jc w:val="both"/>
        <w:rPr>
          <w:rFonts w:ascii="Trebuchet MS" w:hAnsi="Trebuchet MS" w:cs="Arial"/>
          <w:sz w:val="24"/>
          <w:szCs w:val="24"/>
          <w:shd w:val="clear" w:color="auto" w:fill="FFFFFF"/>
        </w:rPr>
      </w:pPr>
      <w:r w:rsidRPr="00911421">
        <w:rPr>
          <w:rFonts w:ascii="Trebuchet MS" w:hAnsi="Trebuchet MS" w:cs="Arial"/>
          <w:sz w:val="24"/>
          <w:szCs w:val="24"/>
          <w:shd w:val="clear" w:color="auto" w:fill="FFFFFF"/>
        </w:rPr>
        <w:t xml:space="preserve">Además, </w:t>
      </w:r>
      <w:r w:rsidR="00EF305B" w:rsidRPr="00911421">
        <w:rPr>
          <w:rFonts w:ascii="Trebuchet MS" w:hAnsi="Trebuchet MS" w:cs="Arial"/>
          <w:sz w:val="24"/>
          <w:szCs w:val="24"/>
          <w:shd w:val="clear" w:color="auto" w:fill="FFFFFF"/>
        </w:rPr>
        <w:t xml:space="preserve">el hecho de que el domicilio </w:t>
      </w:r>
      <w:r w:rsidR="007276F7" w:rsidRPr="00911421">
        <w:rPr>
          <w:rFonts w:ascii="Trebuchet MS" w:hAnsi="Trebuchet MS" w:cs="Arial"/>
          <w:sz w:val="24"/>
          <w:szCs w:val="24"/>
          <w:shd w:val="clear" w:color="auto" w:fill="FFFFFF"/>
        </w:rPr>
        <w:t xml:space="preserve">señalado por el denunciante para tal </w:t>
      </w:r>
      <w:r w:rsidR="00EF305B" w:rsidRPr="00911421">
        <w:rPr>
          <w:rFonts w:ascii="Trebuchet MS" w:hAnsi="Trebuchet MS" w:cs="Arial"/>
          <w:sz w:val="24"/>
          <w:szCs w:val="24"/>
          <w:shd w:val="clear" w:color="auto" w:fill="FFFFFF"/>
        </w:rPr>
        <w:t xml:space="preserve">efecto, aparezca en la red social Facebook del denunciado, </w:t>
      </w:r>
      <w:r w:rsidRPr="00911421">
        <w:rPr>
          <w:rFonts w:ascii="Trebuchet MS" w:hAnsi="Trebuchet MS" w:cs="Arial"/>
          <w:sz w:val="24"/>
          <w:szCs w:val="24"/>
          <w:shd w:val="clear" w:color="auto" w:fill="FFFFFF"/>
        </w:rPr>
        <w:t xml:space="preserve">no resulta </w:t>
      </w:r>
      <w:r w:rsidR="00EF305B" w:rsidRPr="00911421">
        <w:rPr>
          <w:rFonts w:ascii="Trebuchet MS" w:hAnsi="Trebuchet MS" w:cs="Arial"/>
          <w:sz w:val="24"/>
          <w:szCs w:val="24"/>
          <w:shd w:val="clear" w:color="auto" w:fill="FFFFFF"/>
        </w:rPr>
        <w:t xml:space="preserve">suficiente </w:t>
      </w:r>
      <w:r w:rsidRPr="00911421">
        <w:rPr>
          <w:rFonts w:ascii="Trebuchet MS" w:hAnsi="Trebuchet MS" w:cs="Arial"/>
          <w:sz w:val="24"/>
          <w:szCs w:val="24"/>
          <w:shd w:val="clear" w:color="auto" w:fill="FFFFFF"/>
        </w:rPr>
        <w:t>ni genera</w:t>
      </w:r>
      <w:r w:rsidR="00EF305B" w:rsidRPr="00911421">
        <w:rPr>
          <w:rFonts w:ascii="Trebuchet MS" w:hAnsi="Trebuchet MS" w:cs="Arial"/>
          <w:sz w:val="24"/>
          <w:szCs w:val="24"/>
          <w:shd w:val="clear" w:color="auto" w:fill="FFFFFF"/>
        </w:rPr>
        <w:t xml:space="preserve"> una certeza mayor a las manifestaciones vertidas</w:t>
      </w:r>
      <w:r w:rsidR="007276F7" w:rsidRPr="00911421">
        <w:rPr>
          <w:rFonts w:ascii="Trebuchet MS" w:hAnsi="Trebuchet MS" w:cs="Arial"/>
          <w:sz w:val="24"/>
          <w:szCs w:val="24"/>
          <w:shd w:val="clear" w:color="auto" w:fill="FFFFFF"/>
        </w:rPr>
        <w:t xml:space="preserve"> en el acta motivo de estudio de</w:t>
      </w:r>
      <w:r w:rsidR="00EF305B" w:rsidRPr="00911421">
        <w:rPr>
          <w:rFonts w:ascii="Trebuchet MS" w:hAnsi="Trebuchet MS" w:cs="Arial"/>
          <w:sz w:val="24"/>
          <w:szCs w:val="24"/>
          <w:shd w:val="clear" w:color="auto" w:fill="FFFFFF"/>
        </w:rPr>
        <w:t xml:space="preserve"> que el mismo corresponde al del denunciado, pue</w:t>
      </w:r>
      <w:r w:rsidRPr="00911421">
        <w:rPr>
          <w:rFonts w:ascii="Trebuchet MS" w:hAnsi="Trebuchet MS" w:cs="Arial"/>
          <w:sz w:val="24"/>
          <w:szCs w:val="24"/>
          <w:shd w:val="clear" w:color="auto" w:fill="FFFFFF"/>
        </w:rPr>
        <w:t>s una vez que se constituyó en é</w:t>
      </w:r>
      <w:r w:rsidR="00EF305B" w:rsidRPr="00911421">
        <w:rPr>
          <w:rFonts w:ascii="Trebuchet MS" w:hAnsi="Trebuchet MS" w:cs="Arial"/>
          <w:sz w:val="24"/>
          <w:szCs w:val="24"/>
          <w:shd w:val="clear" w:color="auto" w:fill="FFFFFF"/>
        </w:rPr>
        <w:t xml:space="preserve">ste, </w:t>
      </w:r>
      <w:r w:rsidR="004E53D3" w:rsidRPr="00911421">
        <w:rPr>
          <w:rFonts w:ascii="Trebuchet MS" w:hAnsi="Trebuchet MS" w:cs="Arial"/>
          <w:sz w:val="24"/>
          <w:szCs w:val="24"/>
          <w:shd w:val="clear" w:color="auto" w:fill="FFFFFF"/>
        </w:rPr>
        <w:t xml:space="preserve">una persona que se encontraba en su interior </w:t>
      </w:r>
      <w:r w:rsidR="00143AAF" w:rsidRPr="00911421">
        <w:rPr>
          <w:rFonts w:ascii="Trebuchet MS" w:hAnsi="Trebuchet MS" w:cs="Arial"/>
          <w:sz w:val="24"/>
          <w:szCs w:val="24"/>
          <w:shd w:val="clear" w:color="auto" w:fill="FFFFFF"/>
        </w:rPr>
        <w:t xml:space="preserve">le </w:t>
      </w:r>
      <w:r w:rsidR="004E53D3" w:rsidRPr="00911421">
        <w:rPr>
          <w:rFonts w:ascii="Trebuchet MS" w:hAnsi="Trebuchet MS" w:cs="Arial"/>
          <w:sz w:val="24"/>
          <w:szCs w:val="24"/>
          <w:shd w:val="clear" w:color="auto" w:fill="FFFFFF"/>
        </w:rPr>
        <w:t xml:space="preserve">señaló </w:t>
      </w:r>
      <w:r w:rsidR="00143AAF" w:rsidRPr="00911421">
        <w:rPr>
          <w:rFonts w:ascii="Trebuchet MS" w:hAnsi="Trebuchet MS" w:cs="Arial"/>
          <w:sz w:val="24"/>
          <w:szCs w:val="24"/>
          <w:shd w:val="clear" w:color="auto" w:fill="FFFFFF"/>
        </w:rPr>
        <w:t xml:space="preserve">al funcionario encargado de realizar el emplazamiento correspondiente, </w:t>
      </w:r>
      <w:r w:rsidR="004E53D3" w:rsidRPr="00911421">
        <w:rPr>
          <w:rFonts w:ascii="Trebuchet MS" w:hAnsi="Trebuchet MS" w:cs="Arial"/>
          <w:sz w:val="24"/>
          <w:szCs w:val="24"/>
          <w:shd w:val="clear" w:color="auto" w:fill="FFFFFF"/>
        </w:rPr>
        <w:t xml:space="preserve">que </w:t>
      </w:r>
      <w:r w:rsidR="005511B4" w:rsidRPr="00911421">
        <w:rPr>
          <w:rFonts w:ascii="Trebuchet MS" w:hAnsi="Trebuchet MS" w:cs="Arial"/>
          <w:sz w:val="24"/>
          <w:szCs w:val="24"/>
          <w:shd w:val="clear" w:color="auto" w:fill="FFFFFF"/>
        </w:rPr>
        <w:t>é</w:t>
      </w:r>
      <w:r w:rsidR="00143AAF" w:rsidRPr="00911421">
        <w:rPr>
          <w:rFonts w:ascii="Trebuchet MS" w:hAnsi="Trebuchet MS" w:cs="Arial"/>
          <w:sz w:val="24"/>
          <w:szCs w:val="24"/>
          <w:shd w:val="clear" w:color="auto" w:fill="FFFFFF"/>
        </w:rPr>
        <w:t xml:space="preserve">ste </w:t>
      </w:r>
      <w:r w:rsidR="004E53D3" w:rsidRPr="00911421">
        <w:rPr>
          <w:rFonts w:ascii="Trebuchet MS" w:hAnsi="Trebuchet MS" w:cs="Arial"/>
          <w:sz w:val="24"/>
          <w:szCs w:val="24"/>
          <w:shd w:val="clear" w:color="auto" w:fill="FFFFFF"/>
        </w:rPr>
        <w:t xml:space="preserve">no </w:t>
      </w:r>
      <w:r w:rsidR="007276F7" w:rsidRPr="00911421">
        <w:rPr>
          <w:rFonts w:ascii="Trebuchet MS" w:hAnsi="Trebuchet MS" w:cs="Arial"/>
          <w:sz w:val="24"/>
          <w:szCs w:val="24"/>
          <w:shd w:val="clear" w:color="auto" w:fill="FFFFFF"/>
        </w:rPr>
        <w:t>pertenecía</w:t>
      </w:r>
      <w:r w:rsidR="004E53D3" w:rsidRPr="00911421">
        <w:rPr>
          <w:rFonts w:ascii="Trebuchet MS" w:hAnsi="Trebuchet MS" w:cs="Arial"/>
          <w:sz w:val="24"/>
          <w:szCs w:val="24"/>
          <w:shd w:val="clear" w:color="auto" w:fill="FFFFFF"/>
        </w:rPr>
        <w:t xml:space="preserve"> al del denunciado.</w:t>
      </w:r>
    </w:p>
    <w:p w:rsidR="007276F7" w:rsidRPr="00911421" w:rsidRDefault="007276F7" w:rsidP="00911421">
      <w:pPr>
        <w:spacing w:line="276" w:lineRule="auto"/>
        <w:jc w:val="both"/>
        <w:rPr>
          <w:rFonts w:ascii="Trebuchet MS" w:hAnsi="Trebuchet MS" w:cs="Arial"/>
          <w:sz w:val="24"/>
          <w:szCs w:val="24"/>
          <w:shd w:val="clear" w:color="auto" w:fill="FFFFFF"/>
        </w:rPr>
      </w:pPr>
    </w:p>
    <w:p w:rsidR="008573DC" w:rsidRPr="00911421" w:rsidRDefault="007276F7" w:rsidP="00911421">
      <w:pPr>
        <w:spacing w:line="276" w:lineRule="auto"/>
        <w:jc w:val="both"/>
        <w:rPr>
          <w:rFonts w:ascii="Trebuchet MS" w:hAnsi="Trebuchet MS"/>
          <w:sz w:val="24"/>
          <w:szCs w:val="24"/>
        </w:rPr>
      </w:pPr>
      <w:r w:rsidRPr="00911421">
        <w:rPr>
          <w:rFonts w:ascii="Trebuchet MS" w:hAnsi="Trebuchet MS" w:cs="Arial"/>
          <w:sz w:val="24"/>
          <w:szCs w:val="24"/>
          <w:shd w:val="clear" w:color="auto" w:fill="FFFFFF"/>
        </w:rPr>
        <w:t>Por otra parte</w:t>
      </w:r>
      <w:r w:rsidR="000547B1">
        <w:rPr>
          <w:rFonts w:ascii="Trebuchet MS" w:hAnsi="Trebuchet MS" w:cs="Arial"/>
          <w:sz w:val="24"/>
          <w:szCs w:val="24"/>
          <w:shd w:val="clear" w:color="auto" w:fill="FFFFFF"/>
        </w:rPr>
        <w:t>,</w:t>
      </w:r>
      <w:r w:rsidRPr="00911421">
        <w:rPr>
          <w:rFonts w:ascii="Trebuchet MS" w:hAnsi="Trebuchet MS" w:cs="Arial"/>
          <w:sz w:val="24"/>
          <w:szCs w:val="24"/>
          <w:shd w:val="clear" w:color="auto" w:fill="FFFFFF"/>
        </w:rPr>
        <w:t xml:space="preserve"> es preciso señalar que, el artículo 8</w:t>
      </w:r>
      <w:r w:rsidR="00425FD9" w:rsidRPr="00911421">
        <w:rPr>
          <w:rFonts w:ascii="Trebuchet MS" w:hAnsi="Trebuchet MS" w:cs="Arial"/>
          <w:sz w:val="24"/>
          <w:szCs w:val="24"/>
          <w:shd w:val="clear" w:color="auto" w:fill="FFFFFF"/>
        </w:rPr>
        <w:t>, párrafo 2,</w:t>
      </w:r>
      <w:r w:rsidR="00E56508" w:rsidRPr="00911421">
        <w:rPr>
          <w:rFonts w:ascii="Trebuchet MS" w:hAnsi="Trebuchet MS" w:cs="Arial"/>
          <w:sz w:val="24"/>
          <w:szCs w:val="24"/>
          <w:shd w:val="clear" w:color="auto" w:fill="FFFFFF"/>
        </w:rPr>
        <w:t xml:space="preserve"> </w:t>
      </w:r>
      <w:r w:rsidR="008573DC" w:rsidRPr="00911421">
        <w:rPr>
          <w:rFonts w:ascii="Trebuchet MS" w:hAnsi="Trebuchet MS" w:cs="Arial"/>
          <w:sz w:val="24"/>
          <w:szCs w:val="24"/>
          <w:shd w:val="clear" w:color="auto" w:fill="FFFFFF"/>
        </w:rPr>
        <w:t>del Reglamento de Quejas y Denuncias</w:t>
      </w:r>
      <w:r w:rsidR="000547B1">
        <w:rPr>
          <w:rFonts w:ascii="Trebuchet MS" w:hAnsi="Trebuchet MS" w:cs="Arial"/>
          <w:sz w:val="24"/>
          <w:szCs w:val="24"/>
          <w:shd w:val="clear" w:color="auto" w:fill="FFFFFF"/>
        </w:rPr>
        <w:t xml:space="preserve"> de este instituto</w:t>
      </w:r>
      <w:r w:rsidR="008573DC" w:rsidRPr="00911421">
        <w:rPr>
          <w:rFonts w:ascii="Trebuchet MS" w:hAnsi="Trebuchet MS" w:cs="Arial"/>
          <w:sz w:val="24"/>
          <w:szCs w:val="24"/>
          <w:shd w:val="clear" w:color="auto" w:fill="FFFFFF"/>
        </w:rPr>
        <w:t>,</w:t>
      </w:r>
      <w:r w:rsidR="00E56508" w:rsidRPr="00911421">
        <w:rPr>
          <w:rFonts w:ascii="Trebuchet MS" w:hAnsi="Trebuchet MS" w:cs="Arial"/>
          <w:sz w:val="24"/>
          <w:szCs w:val="24"/>
          <w:shd w:val="clear" w:color="auto" w:fill="FFFFFF"/>
        </w:rPr>
        <w:t xml:space="preserve"> establece </w:t>
      </w:r>
      <w:r w:rsidR="008573DC" w:rsidRPr="00911421">
        <w:rPr>
          <w:rFonts w:ascii="Trebuchet MS" w:hAnsi="Trebuchet MS" w:cs="Arial"/>
          <w:sz w:val="24"/>
          <w:szCs w:val="24"/>
          <w:shd w:val="clear" w:color="auto" w:fill="FFFFFF"/>
        </w:rPr>
        <w:t>que para el caso de que la parte denunciante no proporcionar</w:t>
      </w:r>
      <w:r w:rsidR="00425FD9" w:rsidRPr="00911421">
        <w:rPr>
          <w:rFonts w:ascii="Trebuchet MS" w:hAnsi="Trebuchet MS" w:cs="Arial"/>
          <w:sz w:val="24"/>
          <w:szCs w:val="24"/>
          <w:shd w:val="clear" w:color="auto" w:fill="FFFFFF"/>
        </w:rPr>
        <w:t>e</w:t>
      </w:r>
      <w:r w:rsidR="008573DC" w:rsidRPr="00911421">
        <w:rPr>
          <w:rFonts w:ascii="Trebuchet MS" w:hAnsi="Trebuchet MS" w:cs="Arial"/>
          <w:sz w:val="24"/>
          <w:szCs w:val="24"/>
          <w:shd w:val="clear" w:color="auto" w:fill="FFFFFF"/>
        </w:rPr>
        <w:t xml:space="preserve"> </w:t>
      </w:r>
      <w:r w:rsidR="008573DC" w:rsidRPr="00911421">
        <w:rPr>
          <w:rFonts w:ascii="Trebuchet MS" w:hAnsi="Trebuchet MS"/>
          <w:sz w:val="24"/>
          <w:szCs w:val="24"/>
        </w:rPr>
        <w:t>el domicilio en que deba de ser emplazada la parte denunciante, la Secretaría de este Instituto le prevendría a efecto de que, proporcion</w:t>
      </w:r>
      <w:r w:rsidR="00425FD9" w:rsidRPr="00911421">
        <w:rPr>
          <w:rFonts w:ascii="Trebuchet MS" w:hAnsi="Trebuchet MS"/>
          <w:sz w:val="24"/>
          <w:szCs w:val="24"/>
        </w:rPr>
        <w:t>e</w:t>
      </w:r>
      <w:r w:rsidR="008573DC" w:rsidRPr="00911421">
        <w:rPr>
          <w:rFonts w:ascii="Trebuchet MS" w:hAnsi="Trebuchet MS"/>
          <w:sz w:val="24"/>
          <w:szCs w:val="24"/>
        </w:rPr>
        <w:t xml:space="preserve"> el mismo, con el apercibimiento que de no hacerlo dentro del plazo concedido, se le tendr</w:t>
      </w:r>
      <w:r w:rsidR="00425FD9" w:rsidRPr="00911421">
        <w:rPr>
          <w:rFonts w:ascii="Trebuchet MS" w:hAnsi="Trebuchet MS"/>
          <w:sz w:val="24"/>
          <w:szCs w:val="24"/>
        </w:rPr>
        <w:t>á</w:t>
      </w:r>
      <w:r w:rsidR="008573DC" w:rsidRPr="00911421">
        <w:rPr>
          <w:rFonts w:ascii="Trebuchet MS" w:hAnsi="Trebuchet MS"/>
          <w:sz w:val="24"/>
          <w:szCs w:val="24"/>
        </w:rPr>
        <w:t xml:space="preserve"> por no presentada su denuncia.</w:t>
      </w:r>
    </w:p>
    <w:p w:rsidR="008573DC" w:rsidRPr="00911421" w:rsidRDefault="008573DC" w:rsidP="00911421">
      <w:pPr>
        <w:spacing w:line="276" w:lineRule="auto"/>
        <w:jc w:val="both"/>
        <w:rPr>
          <w:rFonts w:ascii="Trebuchet MS" w:hAnsi="Trebuchet MS"/>
          <w:sz w:val="24"/>
          <w:szCs w:val="24"/>
        </w:rPr>
      </w:pPr>
    </w:p>
    <w:p w:rsidR="00E56508" w:rsidRDefault="000547B1" w:rsidP="00911421">
      <w:pPr>
        <w:tabs>
          <w:tab w:val="left" w:pos="3510"/>
        </w:tabs>
        <w:spacing w:line="276" w:lineRule="auto"/>
        <w:jc w:val="both"/>
        <w:rPr>
          <w:rFonts w:ascii="Trebuchet MS" w:hAnsi="Trebuchet MS"/>
          <w:sz w:val="24"/>
          <w:szCs w:val="24"/>
        </w:rPr>
      </w:pPr>
      <w:r>
        <w:rPr>
          <w:rFonts w:ascii="Trebuchet MS" w:hAnsi="Trebuchet MS"/>
          <w:sz w:val="24"/>
          <w:szCs w:val="24"/>
        </w:rPr>
        <w:t>Asimismo</w:t>
      </w:r>
      <w:r w:rsidR="008573DC" w:rsidRPr="00911421">
        <w:rPr>
          <w:rFonts w:ascii="Trebuchet MS" w:hAnsi="Trebuchet MS"/>
          <w:sz w:val="24"/>
          <w:szCs w:val="24"/>
        </w:rPr>
        <w:t>,</w:t>
      </w:r>
      <w:r w:rsidR="00425FD9" w:rsidRPr="00911421">
        <w:rPr>
          <w:rFonts w:ascii="Trebuchet MS" w:hAnsi="Trebuchet MS"/>
          <w:sz w:val="24"/>
          <w:szCs w:val="24"/>
        </w:rPr>
        <w:t xml:space="preserve"> el párrafo 4 del citado numeral, </w:t>
      </w:r>
      <w:r w:rsidR="008573DC" w:rsidRPr="00911421">
        <w:rPr>
          <w:rFonts w:ascii="Trebuchet MS" w:hAnsi="Trebuchet MS"/>
          <w:sz w:val="24"/>
          <w:szCs w:val="24"/>
        </w:rPr>
        <w:t>dispone que el funcionario electoral encargado de la práctica del emplazamiento, tendrá la obligación de cerciorarse de que el domicilio designado por el denunciante es el domicilio de denunciado, para poder proceder conforme a lo dispuesto en la legislación electoral.</w:t>
      </w:r>
    </w:p>
    <w:p w:rsidR="007D6C43" w:rsidRPr="00911421" w:rsidRDefault="007D6C43" w:rsidP="00911421">
      <w:pPr>
        <w:tabs>
          <w:tab w:val="left" w:pos="3510"/>
        </w:tabs>
        <w:spacing w:line="276" w:lineRule="auto"/>
        <w:jc w:val="both"/>
        <w:rPr>
          <w:rFonts w:ascii="Trebuchet MS" w:hAnsi="Trebuchet MS"/>
          <w:sz w:val="24"/>
          <w:szCs w:val="24"/>
        </w:rPr>
      </w:pPr>
    </w:p>
    <w:p w:rsidR="00E56508" w:rsidRPr="00911421" w:rsidRDefault="00E56508" w:rsidP="00911421">
      <w:pPr>
        <w:tabs>
          <w:tab w:val="left" w:pos="3510"/>
        </w:tabs>
        <w:spacing w:line="276" w:lineRule="auto"/>
        <w:jc w:val="both"/>
        <w:rPr>
          <w:rFonts w:ascii="Trebuchet MS" w:hAnsi="Trebuchet MS"/>
          <w:sz w:val="24"/>
          <w:szCs w:val="24"/>
        </w:rPr>
      </w:pPr>
      <w:r w:rsidRPr="00911421">
        <w:rPr>
          <w:rFonts w:ascii="Trebuchet MS" w:hAnsi="Trebuchet MS"/>
          <w:sz w:val="24"/>
          <w:szCs w:val="24"/>
        </w:rPr>
        <w:t xml:space="preserve">El párrafo </w:t>
      </w:r>
      <w:r w:rsidR="00425FD9" w:rsidRPr="00911421">
        <w:rPr>
          <w:rFonts w:ascii="Trebuchet MS" w:hAnsi="Trebuchet MS"/>
          <w:sz w:val="24"/>
          <w:szCs w:val="24"/>
        </w:rPr>
        <w:t xml:space="preserve">5 por su parte, </w:t>
      </w:r>
      <w:r w:rsidRPr="00911421">
        <w:rPr>
          <w:rFonts w:ascii="Trebuchet MS" w:hAnsi="Trebuchet MS"/>
          <w:sz w:val="24"/>
          <w:szCs w:val="24"/>
        </w:rPr>
        <w:t>establece que s</w:t>
      </w:r>
      <w:r w:rsidR="008573DC" w:rsidRPr="00911421">
        <w:rPr>
          <w:rFonts w:ascii="Trebuchet MS" w:hAnsi="Trebuchet MS"/>
          <w:sz w:val="24"/>
          <w:szCs w:val="24"/>
        </w:rPr>
        <w:t>i alguno de los dom</w:t>
      </w:r>
      <w:r w:rsidRPr="00911421">
        <w:rPr>
          <w:rFonts w:ascii="Trebuchet MS" w:hAnsi="Trebuchet MS"/>
          <w:sz w:val="24"/>
          <w:szCs w:val="24"/>
        </w:rPr>
        <w:t xml:space="preserve">icilios señalados por la parte </w:t>
      </w:r>
      <w:r w:rsidR="008573DC" w:rsidRPr="00911421">
        <w:rPr>
          <w:rFonts w:ascii="Trebuchet MS" w:hAnsi="Trebuchet MS"/>
          <w:sz w:val="24"/>
          <w:szCs w:val="24"/>
        </w:rPr>
        <w:t xml:space="preserve">denunciante, no resultase correcto, ya sea porque fuere inexistente o porque no correspondiere a la persona señalada, se procederá en los términos previstos en el segundo y tercer párrafo del </w:t>
      </w:r>
      <w:r w:rsidRPr="00911421">
        <w:rPr>
          <w:rFonts w:ascii="Trebuchet MS" w:hAnsi="Trebuchet MS"/>
          <w:sz w:val="24"/>
          <w:szCs w:val="24"/>
        </w:rPr>
        <w:t>citado arábigo</w:t>
      </w:r>
      <w:r w:rsidR="00425FD9" w:rsidRPr="00911421">
        <w:rPr>
          <w:rFonts w:ascii="Trebuchet MS" w:hAnsi="Trebuchet MS"/>
          <w:sz w:val="24"/>
          <w:szCs w:val="24"/>
        </w:rPr>
        <w:t>.</w:t>
      </w:r>
    </w:p>
    <w:p w:rsidR="00E56508" w:rsidRPr="00911421" w:rsidRDefault="00E56508" w:rsidP="00911421">
      <w:pPr>
        <w:tabs>
          <w:tab w:val="left" w:pos="3510"/>
        </w:tabs>
        <w:spacing w:line="276" w:lineRule="auto"/>
        <w:jc w:val="both"/>
        <w:rPr>
          <w:rFonts w:ascii="Trebuchet MS" w:hAnsi="Trebuchet MS"/>
          <w:sz w:val="24"/>
          <w:szCs w:val="24"/>
        </w:rPr>
      </w:pPr>
    </w:p>
    <w:p w:rsidR="00BA7F30" w:rsidRPr="00911421" w:rsidRDefault="00E56508" w:rsidP="00911421">
      <w:pPr>
        <w:tabs>
          <w:tab w:val="left" w:pos="3510"/>
        </w:tabs>
        <w:spacing w:line="276" w:lineRule="auto"/>
        <w:jc w:val="both"/>
        <w:rPr>
          <w:rFonts w:ascii="Trebuchet MS" w:hAnsi="Trebuchet MS"/>
          <w:sz w:val="24"/>
          <w:szCs w:val="24"/>
        </w:rPr>
      </w:pPr>
      <w:r w:rsidRPr="00911421">
        <w:rPr>
          <w:rFonts w:ascii="Trebuchet MS" w:hAnsi="Trebuchet MS"/>
          <w:sz w:val="24"/>
          <w:szCs w:val="24"/>
        </w:rPr>
        <w:t xml:space="preserve">Finalmente, el párrafo </w:t>
      </w:r>
      <w:r w:rsidR="00425FD9" w:rsidRPr="00911421">
        <w:rPr>
          <w:rFonts w:ascii="Trebuchet MS" w:hAnsi="Trebuchet MS"/>
          <w:sz w:val="24"/>
          <w:szCs w:val="24"/>
        </w:rPr>
        <w:t>6</w:t>
      </w:r>
      <w:r w:rsidRPr="00911421">
        <w:rPr>
          <w:rFonts w:ascii="Trebuchet MS" w:hAnsi="Trebuchet MS"/>
          <w:sz w:val="24"/>
          <w:szCs w:val="24"/>
        </w:rPr>
        <w:t>, dispone que s</w:t>
      </w:r>
      <w:r w:rsidR="008573DC" w:rsidRPr="00911421">
        <w:rPr>
          <w:rFonts w:ascii="Trebuchet MS" w:hAnsi="Trebuchet MS"/>
          <w:sz w:val="24"/>
          <w:szCs w:val="24"/>
        </w:rPr>
        <w:t>i una vez proporcionado el nuevo domicilio resultare que éste continúa siendo incorrecto, se tendrá por no presentada la denuncia.</w:t>
      </w:r>
    </w:p>
    <w:p w:rsidR="00425FD9" w:rsidRPr="00911421" w:rsidRDefault="00425FD9" w:rsidP="00911421">
      <w:pPr>
        <w:tabs>
          <w:tab w:val="left" w:pos="3510"/>
        </w:tabs>
        <w:spacing w:line="276" w:lineRule="auto"/>
        <w:jc w:val="both"/>
        <w:rPr>
          <w:rFonts w:ascii="Trebuchet MS" w:hAnsi="Trebuchet MS"/>
          <w:sz w:val="24"/>
          <w:szCs w:val="24"/>
        </w:rPr>
      </w:pPr>
    </w:p>
    <w:p w:rsidR="00E56508" w:rsidRPr="00911421" w:rsidRDefault="00CE7D74" w:rsidP="00911421">
      <w:pPr>
        <w:pStyle w:val="NormalWeb"/>
        <w:spacing w:before="0" w:beforeAutospacing="0" w:after="0" w:afterAutospacing="0" w:line="276" w:lineRule="auto"/>
        <w:jc w:val="both"/>
        <w:textAlignment w:val="baseline"/>
        <w:rPr>
          <w:rFonts w:ascii="Trebuchet MS" w:hAnsi="Trebuchet MS"/>
          <w:color w:val="000000"/>
          <w:lang w:val="es-ES"/>
        </w:rPr>
      </w:pPr>
      <w:r w:rsidRPr="00911421">
        <w:rPr>
          <w:rFonts w:ascii="Trebuchet MS" w:hAnsi="Trebuchet MS"/>
          <w:color w:val="000000"/>
          <w:lang w:val="es-ES"/>
        </w:rPr>
        <w:t xml:space="preserve">Del análisis de las actuaciones que integran el procedimiento administrativo identificado con la clave </w:t>
      </w:r>
      <w:r w:rsidRPr="00911421">
        <w:rPr>
          <w:rFonts w:ascii="Trebuchet MS" w:hAnsi="Trebuchet MS"/>
          <w:b/>
          <w:color w:val="000000"/>
          <w:lang w:val="es-ES"/>
        </w:rPr>
        <w:t>PSE-QUEJA-042/2021</w:t>
      </w:r>
      <w:r w:rsidRPr="00911421">
        <w:rPr>
          <w:rFonts w:ascii="Trebuchet MS" w:hAnsi="Trebuchet MS"/>
          <w:color w:val="000000"/>
          <w:lang w:val="es-ES"/>
        </w:rPr>
        <w:t xml:space="preserve"> del índice de este organismo electoral, se advierte que se siguieron las reglas establecidas en el arábigo 8</w:t>
      </w:r>
      <w:r w:rsidR="007D6C43">
        <w:rPr>
          <w:rFonts w:ascii="Trebuchet MS" w:hAnsi="Trebuchet MS"/>
          <w:color w:val="000000"/>
          <w:lang w:val="es-ES"/>
        </w:rPr>
        <w:t>,</w:t>
      </w:r>
      <w:r w:rsidRPr="00911421">
        <w:rPr>
          <w:rFonts w:ascii="Trebuchet MS" w:hAnsi="Trebuchet MS"/>
          <w:color w:val="000000"/>
          <w:lang w:val="es-ES"/>
        </w:rPr>
        <w:t xml:space="preserve"> del Reglamento de Quejas y Denuncias de este Instituto para llevar a cabo el emplazamiento del denunciado, ya que mediante acuerdo de fecha treinta de marzo, se le requirió por segunda ocasión al de</w:t>
      </w:r>
      <w:r w:rsidR="00425FD9" w:rsidRPr="00911421">
        <w:rPr>
          <w:rFonts w:ascii="Trebuchet MS" w:hAnsi="Trebuchet MS"/>
          <w:color w:val="000000"/>
          <w:lang w:val="es-ES"/>
        </w:rPr>
        <w:t>nunciante para que proporcionara</w:t>
      </w:r>
      <w:r w:rsidRPr="00911421">
        <w:rPr>
          <w:rFonts w:ascii="Trebuchet MS" w:hAnsi="Trebuchet MS"/>
          <w:color w:val="000000"/>
          <w:lang w:val="es-ES"/>
        </w:rPr>
        <w:t xml:space="preserve"> el domicilio donde habría de llevarse a cabo el emplazamiento del denunciado, bajo el apercibimiento que de resultar incorrecto o </w:t>
      </w:r>
      <w:r w:rsidR="00556BF6" w:rsidRPr="00911421">
        <w:rPr>
          <w:rFonts w:ascii="Trebuchet MS" w:hAnsi="Trebuchet MS"/>
          <w:color w:val="000000"/>
          <w:lang w:val="es-ES"/>
        </w:rPr>
        <w:t>inexacto</w:t>
      </w:r>
      <w:r w:rsidR="00425FD9" w:rsidRPr="00911421">
        <w:rPr>
          <w:rFonts w:ascii="Trebuchet MS" w:hAnsi="Trebuchet MS"/>
          <w:color w:val="000000"/>
          <w:lang w:val="es-ES"/>
        </w:rPr>
        <w:t>,</w:t>
      </w:r>
      <w:r w:rsidR="00556BF6" w:rsidRPr="00911421">
        <w:rPr>
          <w:rFonts w:ascii="Trebuchet MS" w:hAnsi="Trebuchet MS"/>
          <w:color w:val="000000"/>
          <w:lang w:val="es-ES"/>
        </w:rPr>
        <w:t xml:space="preserve"> se tendría por no presentada su denuncia, al no haber resultado correctos los señalados con anterioridad y requeridos por la Secretaría de este Instituto.</w:t>
      </w:r>
    </w:p>
    <w:p w:rsidR="00E56508" w:rsidRPr="00911421" w:rsidRDefault="00E56508" w:rsidP="00911421">
      <w:pPr>
        <w:pStyle w:val="NormalWeb"/>
        <w:spacing w:before="0" w:beforeAutospacing="0" w:after="0" w:afterAutospacing="0" w:line="276" w:lineRule="auto"/>
        <w:jc w:val="both"/>
        <w:textAlignment w:val="baseline"/>
        <w:rPr>
          <w:rFonts w:ascii="Trebuchet MS" w:hAnsi="Trebuchet MS"/>
          <w:color w:val="000000"/>
          <w:lang w:val="es-ES"/>
        </w:rPr>
      </w:pPr>
    </w:p>
    <w:p w:rsidR="001306E1" w:rsidRPr="00911421" w:rsidRDefault="00556BF6" w:rsidP="00911421">
      <w:pPr>
        <w:pStyle w:val="NormalWeb"/>
        <w:spacing w:before="0" w:beforeAutospacing="0" w:after="0" w:afterAutospacing="0" w:line="276" w:lineRule="auto"/>
        <w:jc w:val="both"/>
        <w:textAlignment w:val="baseline"/>
        <w:rPr>
          <w:rFonts w:ascii="Trebuchet MS" w:hAnsi="Trebuchet MS"/>
          <w:color w:val="000000"/>
          <w:lang w:val="es-ES"/>
        </w:rPr>
      </w:pPr>
      <w:r w:rsidRPr="00911421">
        <w:rPr>
          <w:rFonts w:ascii="Trebuchet MS" w:hAnsi="Trebuchet MS"/>
          <w:color w:val="000000"/>
          <w:lang w:val="es-ES"/>
        </w:rPr>
        <w:t>Con base en lo anterior,</w:t>
      </w:r>
      <w:r w:rsidR="004E53D3" w:rsidRPr="00911421">
        <w:rPr>
          <w:rFonts w:ascii="Trebuchet MS" w:hAnsi="Trebuchet MS"/>
          <w:color w:val="000000"/>
          <w:lang w:val="es-ES"/>
        </w:rPr>
        <w:t xml:space="preserve"> este </w:t>
      </w:r>
      <w:r w:rsidR="00C03B9F" w:rsidRPr="00911421">
        <w:rPr>
          <w:rFonts w:ascii="Trebuchet MS" w:hAnsi="Trebuchet MS"/>
          <w:color w:val="000000"/>
          <w:lang w:val="es-ES"/>
        </w:rPr>
        <w:t>Órgano Colegiado</w:t>
      </w:r>
      <w:r w:rsidR="004E53D3" w:rsidRPr="00911421">
        <w:rPr>
          <w:rFonts w:ascii="Trebuchet MS" w:hAnsi="Trebuchet MS"/>
          <w:color w:val="000000"/>
          <w:lang w:val="es-ES"/>
        </w:rPr>
        <w:t>, estima que lo resuelto en el acuerdo de fecha nueve de abril</w:t>
      </w:r>
      <w:r w:rsidR="00911421" w:rsidRPr="00911421">
        <w:rPr>
          <w:rFonts w:ascii="Trebuchet MS" w:hAnsi="Trebuchet MS"/>
          <w:color w:val="000000"/>
          <w:lang w:val="es-ES"/>
        </w:rPr>
        <w:t xml:space="preserve"> </w:t>
      </w:r>
      <w:r w:rsidR="004E53D3" w:rsidRPr="00911421">
        <w:rPr>
          <w:rFonts w:ascii="Trebuchet MS" w:hAnsi="Trebuchet MS"/>
          <w:color w:val="000000"/>
          <w:lang w:val="es-ES"/>
        </w:rPr>
        <w:t xml:space="preserve">por la Secretaría de este Instituto, en el sentido de haber hecho efectivo el apercibimiento realizado a la parte </w:t>
      </w:r>
      <w:proofErr w:type="spellStart"/>
      <w:r w:rsidR="004E53D3" w:rsidRPr="00911421">
        <w:rPr>
          <w:rFonts w:ascii="Trebuchet MS" w:hAnsi="Trebuchet MS"/>
          <w:color w:val="000000"/>
          <w:lang w:val="es-ES"/>
        </w:rPr>
        <w:t>promovente</w:t>
      </w:r>
      <w:proofErr w:type="spellEnd"/>
      <w:r w:rsidR="004E53D3" w:rsidRPr="00911421">
        <w:rPr>
          <w:rFonts w:ascii="Trebuchet MS" w:hAnsi="Trebuchet MS"/>
          <w:color w:val="000000"/>
          <w:lang w:val="es-ES"/>
        </w:rPr>
        <w:t xml:space="preserve"> del procedimiento administrativo identificado con la clave </w:t>
      </w:r>
      <w:r w:rsidR="004E53D3" w:rsidRPr="00911421">
        <w:rPr>
          <w:rFonts w:ascii="Trebuchet MS" w:hAnsi="Trebuchet MS"/>
          <w:b/>
          <w:color w:val="000000"/>
          <w:lang w:val="es-ES"/>
        </w:rPr>
        <w:t>PSE-QUEJA-042/2021</w:t>
      </w:r>
      <w:r w:rsidR="004E53D3" w:rsidRPr="00911421">
        <w:rPr>
          <w:rFonts w:ascii="Trebuchet MS" w:hAnsi="Trebuchet MS"/>
          <w:color w:val="000000"/>
          <w:lang w:val="es-ES"/>
        </w:rPr>
        <w:t xml:space="preserve"> y no tener por presentada la denunciada incoada al resultar inexacto el domicilio proporcionado para llevar a cabo el emplazamiento del denunciado, se encuentra debidamente</w:t>
      </w:r>
      <w:r w:rsidR="002E202F" w:rsidRPr="00911421">
        <w:rPr>
          <w:rFonts w:ascii="Trebuchet MS" w:hAnsi="Trebuchet MS"/>
          <w:color w:val="000000"/>
          <w:lang w:val="es-ES"/>
        </w:rPr>
        <w:t xml:space="preserve"> fundado y motivado, al existir los elementos suficientes en el acta de fecha siete de abril del año en curso, para llegar a dicha conclusión.</w:t>
      </w:r>
    </w:p>
    <w:p w:rsidR="004E53D3" w:rsidRPr="00911421" w:rsidRDefault="004E53D3" w:rsidP="00911421">
      <w:pPr>
        <w:pStyle w:val="NormalWeb"/>
        <w:spacing w:before="0" w:beforeAutospacing="0" w:after="0" w:afterAutospacing="0" w:line="276" w:lineRule="auto"/>
        <w:jc w:val="both"/>
        <w:textAlignment w:val="baseline"/>
        <w:rPr>
          <w:rFonts w:ascii="Trebuchet MS" w:hAnsi="Trebuchet MS"/>
          <w:color w:val="000000"/>
          <w:lang w:val="es-ES"/>
        </w:rPr>
      </w:pPr>
    </w:p>
    <w:p w:rsidR="001306E1" w:rsidRPr="00911421" w:rsidRDefault="001306E1" w:rsidP="00911421">
      <w:pPr>
        <w:pStyle w:val="NormalWeb"/>
        <w:spacing w:before="0" w:beforeAutospacing="0" w:after="0" w:afterAutospacing="0" w:line="276" w:lineRule="auto"/>
        <w:jc w:val="both"/>
        <w:textAlignment w:val="baseline"/>
        <w:rPr>
          <w:rFonts w:ascii="Trebuchet MS" w:hAnsi="Trebuchet MS"/>
          <w:color w:val="000000"/>
          <w:lang w:val="es-ES"/>
        </w:rPr>
      </w:pPr>
      <w:r w:rsidRPr="00911421">
        <w:rPr>
          <w:rFonts w:ascii="Trebuchet MS" w:hAnsi="Trebuchet MS"/>
          <w:color w:val="000000"/>
          <w:lang w:val="es-ES"/>
        </w:rPr>
        <w:t xml:space="preserve">En consecuencia, se confirma el acuerdo de fecha </w:t>
      </w:r>
      <w:r w:rsidR="002E202F" w:rsidRPr="00911421">
        <w:rPr>
          <w:rFonts w:ascii="Trebuchet MS" w:hAnsi="Trebuchet MS"/>
          <w:color w:val="000000"/>
          <w:lang w:val="es-ES"/>
        </w:rPr>
        <w:t>nueve de abril</w:t>
      </w:r>
      <w:r w:rsidRPr="00911421">
        <w:rPr>
          <w:rFonts w:ascii="Trebuchet MS" w:hAnsi="Trebuchet MS"/>
          <w:color w:val="000000"/>
          <w:lang w:val="es-ES"/>
        </w:rPr>
        <w:t xml:space="preserve"> del año dos mil veintiuno dictado, por la Secretaría de este </w:t>
      </w:r>
      <w:r w:rsidR="00C266D6" w:rsidRPr="00911421">
        <w:rPr>
          <w:rFonts w:ascii="Trebuchet MS" w:hAnsi="Trebuchet MS"/>
          <w:color w:val="000000"/>
          <w:lang w:val="es-ES"/>
        </w:rPr>
        <w:t>organismo electoral</w:t>
      </w:r>
      <w:r w:rsidRPr="00911421">
        <w:rPr>
          <w:rFonts w:ascii="Trebuchet MS" w:hAnsi="Trebuchet MS"/>
          <w:color w:val="000000"/>
          <w:lang w:val="es-ES"/>
        </w:rPr>
        <w:t xml:space="preserve">, dictado dentro del Procedimiento Sancionador Especial con número de expediente </w:t>
      </w:r>
      <w:r w:rsidR="002E202F" w:rsidRPr="00911421">
        <w:rPr>
          <w:rFonts w:ascii="Trebuchet MS" w:hAnsi="Trebuchet MS"/>
          <w:b/>
          <w:color w:val="000000"/>
          <w:lang w:val="es-ES"/>
        </w:rPr>
        <w:t>PSE-QUEJA-04</w:t>
      </w:r>
      <w:r w:rsidRPr="00911421">
        <w:rPr>
          <w:rFonts w:ascii="Trebuchet MS" w:hAnsi="Trebuchet MS"/>
          <w:b/>
          <w:color w:val="000000"/>
          <w:lang w:val="es-ES"/>
        </w:rPr>
        <w:t xml:space="preserve">2/2021, </w:t>
      </w:r>
      <w:r w:rsidRPr="00911421">
        <w:rPr>
          <w:rFonts w:ascii="Trebuchet MS" w:hAnsi="Trebuchet MS"/>
          <w:color w:val="000000"/>
          <w:lang w:val="es-ES"/>
        </w:rPr>
        <w:t>lo anterior de conformidad con lo dispuesto en el artículo 593 del Código Electoral del Estado de Jalisco.</w:t>
      </w:r>
    </w:p>
    <w:p w:rsidR="001306E1" w:rsidRPr="00911421" w:rsidRDefault="001306E1" w:rsidP="00911421">
      <w:pPr>
        <w:pStyle w:val="NormalWeb"/>
        <w:spacing w:before="0" w:beforeAutospacing="0" w:after="0" w:afterAutospacing="0" w:line="276" w:lineRule="auto"/>
        <w:jc w:val="both"/>
        <w:textAlignment w:val="baseline"/>
        <w:rPr>
          <w:rFonts w:ascii="Trebuchet MS" w:hAnsi="Trebuchet MS"/>
          <w:color w:val="000000"/>
          <w:lang w:val="es-ES"/>
        </w:rPr>
      </w:pPr>
    </w:p>
    <w:p w:rsidR="001306E1" w:rsidRPr="00911421" w:rsidRDefault="001306E1" w:rsidP="00911421">
      <w:pPr>
        <w:pStyle w:val="NormalWeb"/>
        <w:spacing w:before="0" w:beforeAutospacing="0" w:after="0" w:afterAutospacing="0" w:line="276" w:lineRule="auto"/>
        <w:jc w:val="both"/>
        <w:textAlignment w:val="baseline"/>
        <w:rPr>
          <w:rFonts w:ascii="Trebuchet MS" w:hAnsi="Trebuchet MS"/>
          <w:color w:val="000000"/>
          <w:lang w:val="es-ES"/>
        </w:rPr>
      </w:pPr>
      <w:r w:rsidRPr="00911421">
        <w:rPr>
          <w:rFonts w:ascii="Trebuchet MS" w:hAnsi="Trebuchet MS"/>
          <w:color w:val="000000"/>
          <w:lang w:val="es-ES"/>
        </w:rPr>
        <w:t xml:space="preserve">Por lo anteriormente expuesto y fundado este Consejo General, </w:t>
      </w:r>
    </w:p>
    <w:p w:rsidR="001306E1" w:rsidRPr="00911421" w:rsidRDefault="001306E1" w:rsidP="00911421">
      <w:pPr>
        <w:pStyle w:val="Sinespaciado"/>
        <w:spacing w:line="276" w:lineRule="auto"/>
        <w:jc w:val="both"/>
        <w:rPr>
          <w:rFonts w:ascii="Trebuchet MS" w:eastAsiaTheme="minorEastAsia" w:hAnsi="Trebuchet MS" w:cs="Arial"/>
          <w:sz w:val="24"/>
          <w:szCs w:val="24"/>
        </w:rPr>
      </w:pPr>
    </w:p>
    <w:p w:rsidR="001306E1" w:rsidRPr="00D54303" w:rsidRDefault="001306E1" w:rsidP="00911421">
      <w:pPr>
        <w:spacing w:line="276" w:lineRule="auto"/>
        <w:ind w:right="-93"/>
        <w:jc w:val="center"/>
        <w:rPr>
          <w:rFonts w:ascii="Trebuchet MS" w:hAnsi="Trebuchet MS" w:cs="Arial"/>
          <w:b/>
          <w:sz w:val="24"/>
          <w:szCs w:val="24"/>
          <w:lang w:val="pt-BR"/>
        </w:rPr>
      </w:pPr>
      <w:r w:rsidRPr="00D54303">
        <w:rPr>
          <w:rFonts w:ascii="Trebuchet MS" w:hAnsi="Trebuchet MS" w:cs="Arial"/>
          <w:b/>
          <w:sz w:val="24"/>
          <w:szCs w:val="24"/>
          <w:lang w:val="pt-BR"/>
        </w:rPr>
        <w:t>R E S U E L V E:</w:t>
      </w:r>
    </w:p>
    <w:p w:rsidR="001306E1" w:rsidRPr="00D54303" w:rsidRDefault="001306E1" w:rsidP="00911421">
      <w:pPr>
        <w:spacing w:line="276" w:lineRule="auto"/>
        <w:ind w:right="-93"/>
        <w:jc w:val="center"/>
        <w:rPr>
          <w:rFonts w:ascii="Trebuchet MS" w:hAnsi="Trebuchet MS" w:cs="Arial"/>
          <w:b/>
          <w:sz w:val="24"/>
          <w:szCs w:val="24"/>
          <w:lang w:val="pt-BR"/>
        </w:rPr>
      </w:pPr>
    </w:p>
    <w:p w:rsidR="000547B1" w:rsidRPr="00911421" w:rsidRDefault="001306E1" w:rsidP="000547B1">
      <w:pPr>
        <w:spacing w:line="276" w:lineRule="auto"/>
        <w:ind w:right="-93"/>
        <w:jc w:val="both"/>
        <w:rPr>
          <w:rFonts w:ascii="Trebuchet MS" w:hAnsi="Trebuchet MS" w:cs="Arial"/>
          <w:iCs/>
          <w:sz w:val="24"/>
          <w:szCs w:val="24"/>
        </w:rPr>
      </w:pPr>
      <w:r w:rsidRPr="00D54303">
        <w:rPr>
          <w:rFonts w:ascii="Trebuchet MS" w:hAnsi="Trebuchet MS" w:cs="Arial"/>
          <w:b/>
          <w:iCs/>
          <w:sz w:val="24"/>
          <w:szCs w:val="24"/>
          <w:lang w:val="pt-BR"/>
        </w:rPr>
        <w:t>Primero.</w:t>
      </w:r>
      <w:r w:rsidRPr="00D54303">
        <w:rPr>
          <w:rFonts w:ascii="Trebuchet MS" w:hAnsi="Trebuchet MS" w:cs="Arial"/>
          <w:iCs/>
          <w:sz w:val="24"/>
          <w:szCs w:val="24"/>
          <w:lang w:val="pt-BR"/>
        </w:rPr>
        <w:t xml:space="preserve"> </w:t>
      </w:r>
      <w:r w:rsidR="000547B1" w:rsidRPr="00911421">
        <w:rPr>
          <w:rFonts w:ascii="Trebuchet MS" w:hAnsi="Trebuchet MS" w:cs="Arial"/>
          <w:iCs/>
          <w:sz w:val="24"/>
          <w:szCs w:val="24"/>
        </w:rPr>
        <w:t>Se confirma el</w:t>
      </w:r>
      <w:r w:rsidR="000547B1" w:rsidRPr="00911421">
        <w:rPr>
          <w:rFonts w:ascii="Trebuchet MS" w:hAnsi="Trebuchet MS"/>
          <w:color w:val="000000"/>
          <w:sz w:val="24"/>
          <w:szCs w:val="24"/>
        </w:rPr>
        <w:t xml:space="preserve"> acuerdo de fecha nueve de abril dictado por la Secretaría de este organismo electoral, dictado dentro del Procedimiento Sancionador Especial con número de expediente </w:t>
      </w:r>
      <w:r w:rsidR="000547B1" w:rsidRPr="00911421">
        <w:rPr>
          <w:rFonts w:ascii="Trebuchet MS" w:hAnsi="Trebuchet MS"/>
          <w:b/>
          <w:color w:val="000000"/>
          <w:sz w:val="24"/>
          <w:szCs w:val="24"/>
        </w:rPr>
        <w:t>PSE-QUEJA-042/2021</w:t>
      </w:r>
      <w:r w:rsidR="000547B1">
        <w:rPr>
          <w:rFonts w:ascii="Trebuchet MS" w:hAnsi="Trebuchet MS"/>
          <w:b/>
          <w:color w:val="000000"/>
          <w:sz w:val="24"/>
          <w:szCs w:val="24"/>
        </w:rPr>
        <w:t>.</w:t>
      </w:r>
    </w:p>
    <w:p w:rsidR="001306E1" w:rsidRPr="00911421" w:rsidRDefault="001306E1" w:rsidP="00911421">
      <w:pPr>
        <w:spacing w:line="276" w:lineRule="auto"/>
        <w:ind w:right="-93"/>
        <w:jc w:val="both"/>
        <w:rPr>
          <w:rFonts w:ascii="Trebuchet MS" w:hAnsi="Trebuchet MS" w:cs="Arial"/>
          <w:iCs/>
          <w:sz w:val="24"/>
          <w:szCs w:val="24"/>
        </w:rPr>
      </w:pPr>
    </w:p>
    <w:p w:rsidR="000547B1" w:rsidRPr="00911421" w:rsidRDefault="001306E1" w:rsidP="000547B1">
      <w:pPr>
        <w:spacing w:line="276" w:lineRule="auto"/>
        <w:ind w:right="-93"/>
        <w:jc w:val="both"/>
        <w:rPr>
          <w:rFonts w:ascii="Trebuchet MS" w:hAnsi="Trebuchet MS" w:cs="Arial"/>
          <w:sz w:val="24"/>
          <w:szCs w:val="24"/>
        </w:rPr>
      </w:pPr>
      <w:r w:rsidRPr="00911421">
        <w:rPr>
          <w:rFonts w:ascii="Trebuchet MS" w:hAnsi="Trebuchet MS" w:cs="Arial"/>
          <w:b/>
          <w:iCs/>
          <w:sz w:val="24"/>
          <w:szCs w:val="24"/>
        </w:rPr>
        <w:t>Segundo.</w:t>
      </w:r>
      <w:r w:rsidRPr="00911421">
        <w:rPr>
          <w:rFonts w:ascii="Trebuchet MS" w:hAnsi="Trebuchet MS" w:cs="Arial"/>
          <w:iCs/>
          <w:sz w:val="24"/>
          <w:szCs w:val="24"/>
        </w:rPr>
        <w:t xml:space="preserve"> </w:t>
      </w:r>
      <w:r w:rsidR="000547B1" w:rsidRPr="00911421">
        <w:rPr>
          <w:rFonts w:ascii="Trebuchet MS" w:hAnsi="Trebuchet MS" w:cs="Arial"/>
          <w:sz w:val="24"/>
          <w:szCs w:val="24"/>
        </w:rPr>
        <w:t xml:space="preserve">Notifíquese personalmente a la parte </w:t>
      </w:r>
      <w:proofErr w:type="spellStart"/>
      <w:r w:rsidR="000547B1" w:rsidRPr="00911421">
        <w:rPr>
          <w:rFonts w:ascii="Trebuchet MS" w:hAnsi="Trebuchet MS" w:cs="Arial"/>
          <w:sz w:val="24"/>
          <w:szCs w:val="24"/>
        </w:rPr>
        <w:t>promovente</w:t>
      </w:r>
      <w:proofErr w:type="spellEnd"/>
      <w:r w:rsidR="000547B1" w:rsidRPr="00911421">
        <w:rPr>
          <w:rFonts w:ascii="Trebuchet MS" w:hAnsi="Trebuchet MS" w:cs="Arial"/>
          <w:sz w:val="24"/>
          <w:szCs w:val="24"/>
        </w:rPr>
        <w:t xml:space="preserve">. </w:t>
      </w:r>
    </w:p>
    <w:p w:rsidR="001306E1" w:rsidRPr="00911421" w:rsidRDefault="001306E1" w:rsidP="00911421">
      <w:pPr>
        <w:spacing w:line="276" w:lineRule="auto"/>
        <w:ind w:right="-93"/>
        <w:jc w:val="both"/>
        <w:rPr>
          <w:rFonts w:ascii="Trebuchet MS" w:hAnsi="Trebuchet MS" w:cs="Arial"/>
          <w:sz w:val="24"/>
          <w:szCs w:val="24"/>
        </w:rPr>
      </w:pPr>
    </w:p>
    <w:p w:rsidR="000547B1" w:rsidRPr="00911421" w:rsidRDefault="001306E1" w:rsidP="000547B1">
      <w:pPr>
        <w:spacing w:line="276" w:lineRule="auto"/>
        <w:jc w:val="both"/>
        <w:rPr>
          <w:rFonts w:ascii="Trebuchet MS" w:hAnsi="Trebuchet MS" w:cs="Arial"/>
          <w:sz w:val="24"/>
          <w:szCs w:val="24"/>
        </w:rPr>
      </w:pPr>
      <w:r w:rsidRPr="00911421">
        <w:rPr>
          <w:rFonts w:ascii="Trebuchet MS" w:hAnsi="Trebuchet MS" w:cs="Arial"/>
          <w:b/>
          <w:sz w:val="24"/>
          <w:szCs w:val="24"/>
        </w:rPr>
        <w:t>Tercero.</w:t>
      </w:r>
      <w:r w:rsidRPr="00911421">
        <w:rPr>
          <w:rFonts w:ascii="Trebuchet MS" w:hAnsi="Trebuchet MS" w:cs="Arial"/>
          <w:sz w:val="24"/>
          <w:szCs w:val="24"/>
        </w:rPr>
        <w:t xml:space="preserve"> </w:t>
      </w:r>
      <w:r w:rsidR="000547B1" w:rsidRPr="00911421">
        <w:rPr>
          <w:rFonts w:ascii="Trebuchet MS" w:hAnsi="Trebuchet MS" w:cs="Arial"/>
          <w:sz w:val="24"/>
          <w:szCs w:val="24"/>
        </w:rPr>
        <w:t>Publíquese la presente resolución en el portal oficial de internet de este organismo.</w:t>
      </w:r>
    </w:p>
    <w:p w:rsidR="001306E1" w:rsidRPr="00911421" w:rsidRDefault="001306E1" w:rsidP="00911421">
      <w:pPr>
        <w:spacing w:line="276" w:lineRule="auto"/>
        <w:ind w:right="-93"/>
        <w:jc w:val="both"/>
        <w:rPr>
          <w:rFonts w:ascii="Trebuchet MS" w:hAnsi="Trebuchet MS" w:cs="Arial"/>
          <w:sz w:val="24"/>
          <w:szCs w:val="24"/>
        </w:rPr>
      </w:pPr>
    </w:p>
    <w:p w:rsidR="001306E1" w:rsidRPr="00911421" w:rsidRDefault="001306E1" w:rsidP="00911421">
      <w:pPr>
        <w:spacing w:line="276" w:lineRule="auto"/>
        <w:jc w:val="both"/>
        <w:rPr>
          <w:rFonts w:ascii="Trebuchet MS" w:hAnsi="Trebuchet MS" w:cs="Arial"/>
          <w:b/>
          <w:sz w:val="24"/>
          <w:szCs w:val="24"/>
        </w:rPr>
      </w:pPr>
    </w:p>
    <w:p w:rsidR="001306E1" w:rsidRPr="00911421" w:rsidRDefault="001306E1" w:rsidP="00911421">
      <w:pPr>
        <w:spacing w:line="276" w:lineRule="auto"/>
        <w:jc w:val="both"/>
        <w:rPr>
          <w:rFonts w:ascii="Trebuchet MS" w:hAnsi="Trebuchet MS" w:cs="Arial"/>
          <w:sz w:val="24"/>
          <w:szCs w:val="24"/>
        </w:rPr>
      </w:pPr>
      <w:r w:rsidRPr="00911421">
        <w:rPr>
          <w:rFonts w:ascii="Trebuchet MS" w:hAnsi="Trebuchet MS" w:cs="Arial"/>
          <w:b/>
          <w:sz w:val="24"/>
          <w:szCs w:val="24"/>
        </w:rPr>
        <w:t>Cuarto.</w:t>
      </w:r>
      <w:r w:rsidRPr="00911421">
        <w:rPr>
          <w:rFonts w:ascii="Trebuchet MS" w:hAnsi="Trebuchet MS" w:cs="Arial"/>
          <w:sz w:val="24"/>
          <w:szCs w:val="24"/>
        </w:rPr>
        <w:t xml:space="preserve"> En su oportunidad, archívese el presente expediente como asunto concluido.</w:t>
      </w:r>
    </w:p>
    <w:p w:rsidR="001306E1" w:rsidRPr="00911421" w:rsidRDefault="001306E1" w:rsidP="00911421">
      <w:pPr>
        <w:spacing w:line="276" w:lineRule="auto"/>
        <w:jc w:val="both"/>
        <w:rPr>
          <w:rFonts w:ascii="Trebuchet MS" w:hAnsi="Trebuchet MS" w:cs="Arial"/>
          <w:sz w:val="24"/>
          <w:szCs w:val="24"/>
        </w:rPr>
      </w:pPr>
    </w:p>
    <w:p w:rsidR="001306E1" w:rsidRPr="00D54303" w:rsidRDefault="001306E1" w:rsidP="00911421">
      <w:pPr>
        <w:spacing w:line="276" w:lineRule="auto"/>
        <w:jc w:val="center"/>
        <w:rPr>
          <w:rFonts w:ascii="Trebuchet MS" w:eastAsiaTheme="minorEastAsia" w:hAnsi="Trebuchet MS" w:cs="Arial"/>
          <w:b/>
          <w:kern w:val="18"/>
          <w:sz w:val="24"/>
          <w:szCs w:val="24"/>
          <w:lang w:val="pt-BR" w:eastAsia="es-MX"/>
        </w:rPr>
      </w:pPr>
      <w:r w:rsidRPr="00D54303">
        <w:rPr>
          <w:rFonts w:ascii="Trebuchet MS" w:eastAsiaTheme="minorEastAsia" w:hAnsi="Trebuchet MS" w:cs="Arial"/>
          <w:b/>
          <w:kern w:val="18"/>
          <w:sz w:val="24"/>
          <w:szCs w:val="24"/>
          <w:lang w:val="pt-BR" w:eastAsia="es-MX"/>
        </w:rPr>
        <w:t xml:space="preserve">Guadalajara, </w:t>
      </w:r>
      <w:proofErr w:type="spellStart"/>
      <w:r w:rsidRPr="00D54303">
        <w:rPr>
          <w:rFonts w:ascii="Trebuchet MS" w:eastAsiaTheme="minorEastAsia" w:hAnsi="Trebuchet MS" w:cs="Arial"/>
          <w:b/>
          <w:kern w:val="18"/>
          <w:sz w:val="24"/>
          <w:szCs w:val="24"/>
          <w:lang w:val="pt-BR" w:eastAsia="es-MX"/>
        </w:rPr>
        <w:t>Jalisco</w:t>
      </w:r>
      <w:proofErr w:type="spellEnd"/>
      <w:r w:rsidRPr="00D54303">
        <w:rPr>
          <w:rFonts w:ascii="Trebuchet MS" w:eastAsiaTheme="minorEastAsia" w:hAnsi="Trebuchet MS" w:cs="Arial"/>
          <w:b/>
          <w:kern w:val="18"/>
          <w:sz w:val="24"/>
          <w:szCs w:val="24"/>
          <w:lang w:val="pt-BR" w:eastAsia="es-MX"/>
        </w:rPr>
        <w:t xml:space="preserve">, </w:t>
      </w:r>
      <w:r w:rsidR="000547B1" w:rsidRPr="00D54303">
        <w:rPr>
          <w:rFonts w:ascii="Trebuchet MS" w:eastAsiaTheme="minorEastAsia" w:hAnsi="Trebuchet MS" w:cs="Arial"/>
          <w:b/>
          <w:kern w:val="18"/>
          <w:sz w:val="24"/>
          <w:szCs w:val="24"/>
          <w:lang w:val="pt-BR" w:eastAsia="es-MX"/>
        </w:rPr>
        <w:t>31</w:t>
      </w:r>
      <w:r w:rsidRPr="00D54303">
        <w:rPr>
          <w:rFonts w:ascii="Trebuchet MS" w:eastAsiaTheme="minorEastAsia" w:hAnsi="Trebuchet MS" w:cs="Arial"/>
          <w:b/>
          <w:kern w:val="18"/>
          <w:sz w:val="24"/>
          <w:szCs w:val="24"/>
          <w:lang w:val="pt-BR" w:eastAsia="es-MX"/>
        </w:rPr>
        <w:t xml:space="preserve"> de </w:t>
      </w:r>
      <w:r w:rsidR="00143AAF" w:rsidRPr="00D54303">
        <w:rPr>
          <w:rFonts w:ascii="Trebuchet MS" w:eastAsiaTheme="minorEastAsia" w:hAnsi="Trebuchet MS" w:cs="Arial"/>
          <w:b/>
          <w:kern w:val="18"/>
          <w:sz w:val="24"/>
          <w:szCs w:val="24"/>
          <w:lang w:val="pt-BR" w:eastAsia="es-MX"/>
        </w:rPr>
        <w:t>a</w:t>
      </w:r>
      <w:r w:rsidR="00911421" w:rsidRPr="00D54303">
        <w:rPr>
          <w:rFonts w:ascii="Trebuchet MS" w:eastAsiaTheme="minorEastAsia" w:hAnsi="Trebuchet MS" w:cs="Arial"/>
          <w:b/>
          <w:kern w:val="18"/>
          <w:sz w:val="24"/>
          <w:szCs w:val="24"/>
          <w:lang w:val="pt-BR" w:eastAsia="es-MX"/>
        </w:rPr>
        <w:t>gosto</w:t>
      </w:r>
      <w:r w:rsidRPr="00D54303">
        <w:rPr>
          <w:rFonts w:ascii="Trebuchet MS" w:eastAsiaTheme="minorEastAsia" w:hAnsi="Trebuchet MS" w:cs="Arial"/>
          <w:b/>
          <w:kern w:val="18"/>
          <w:sz w:val="24"/>
          <w:szCs w:val="24"/>
          <w:lang w:val="pt-BR" w:eastAsia="es-MX"/>
        </w:rPr>
        <w:t xml:space="preserve"> de 2021.</w:t>
      </w:r>
    </w:p>
    <w:p w:rsidR="001306E1" w:rsidRPr="00D54303" w:rsidRDefault="001306E1" w:rsidP="00911421">
      <w:pPr>
        <w:spacing w:line="276" w:lineRule="auto"/>
        <w:jc w:val="center"/>
        <w:rPr>
          <w:rFonts w:ascii="Trebuchet MS" w:eastAsiaTheme="minorEastAsia" w:hAnsi="Trebuchet MS" w:cs="Arial"/>
          <w:b/>
          <w:kern w:val="18"/>
          <w:sz w:val="24"/>
          <w:szCs w:val="24"/>
          <w:lang w:val="pt-BR" w:eastAsia="es-MX"/>
        </w:rPr>
      </w:pPr>
    </w:p>
    <w:p w:rsidR="001306E1" w:rsidRPr="00D54303" w:rsidRDefault="001306E1" w:rsidP="00911421">
      <w:pPr>
        <w:spacing w:line="276" w:lineRule="auto"/>
        <w:rPr>
          <w:rFonts w:ascii="Trebuchet MS" w:eastAsiaTheme="minorEastAsia" w:hAnsi="Trebuchet MS"/>
          <w:sz w:val="24"/>
          <w:szCs w:val="24"/>
          <w:lang w:val="pt-BR"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77"/>
        <w:gridCol w:w="4530"/>
      </w:tblGrid>
      <w:tr w:rsidR="001306E1" w:rsidRPr="00911421" w:rsidTr="00CA042D">
        <w:tc>
          <w:tcPr>
            <w:tcW w:w="5677" w:type="dxa"/>
            <w:shd w:val="clear" w:color="auto" w:fill="auto"/>
          </w:tcPr>
          <w:p w:rsidR="001306E1" w:rsidRPr="00D54303" w:rsidRDefault="001306E1" w:rsidP="00911421">
            <w:pPr>
              <w:spacing w:line="276" w:lineRule="auto"/>
              <w:jc w:val="center"/>
              <w:rPr>
                <w:rFonts w:ascii="Trebuchet MS" w:eastAsiaTheme="minorEastAsia" w:hAnsi="Trebuchet MS" w:cs="Arial"/>
                <w:b/>
                <w:kern w:val="18"/>
                <w:sz w:val="24"/>
                <w:szCs w:val="24"/>
                <w:lang w:val="pt-BR"/>
              </w:rPr>
            </w:pPr>
          </w:p>
          <w:p w:rsidR="001306E1" w:rsidRPr="00911421" w:rsidRDefault="001306E1" w:rsidP="00911421">
            <w:pPr>
              <w:spacing w:line="276" w:lineRule="auto"/>
              <w:jc w:val="center"/>
              <w:rPr>
                <w:rFonts w:ascii="Trebuchet MS" w:eastAsiaTheme="minorEastAsia" w:hAnsi="Trebuchet MS" w:cs="Arial"/>
                <w:b/>
                <w:kern w:val="18"/>
                <w:sz w:val="24"/>
                <w:szCs w:val="24"/>
              </w:rPr>
            </w:pPr>
            <w:r w:rsidRPr="00911421">
              <w:rPr>
                <w:rFonts w:ascii="Trebuchet MS" w:eastAsiaTheme="minorEastAsia" w:hAnsi="Trebuchet MS" w:cs="Arial"/>
                <w:b/>
                <w:kern w:val="18"/>
                <w:sz w:val="24"/>
                <w:szCs w:val="24"/>
              </w:rPr>
              <w:t>Guillermo Amado Alcaraz Cross</w:t>
            </w:r>
          </w:p>
          <w:p w:rsidR="001306E1" w:rsidRPr="00911421" w:rsidRDefault="00143AAF" w:rsidP="00911421">
            <w:pPr>
              <w:spacing w:line="276" w:lineRule="auto"/>
              <w:jc w:val="center"/>
              <w:rPr>
                <w:rFonts w:ascii="Trebuchet MS" w:eastAsiaTheme="minorEastAsia" w:hAnsi="Trebuchet MS" w:cs="Arial"/>
                <w:b/>
                <w:kern w:val="18"/>
                <w:sz w:val="24"/>
                <w:szCs w:val="24"/>
              </w:rPr>
            </w:pPr>
            <w:r w:rsidRPr="00911421">
              <w:rPr>
                <w:rFonts w:ascii="Trebuchet MS" w:eastAsiaTheme="minorEastAsia" w:hAnsi="Trebuchet MS" w:cs="Arial"/>
                <w:b/>
                <w:kern w:val="18"/>
                <w:sz w:val="24"/>
                <w:szCs w:val="24"/>
              </w:rPr>
              <w:t>Consejero P</w:t>
            </w:r>
            <w:r w:rsidR="001306E1" w:rsidRPr="00911421">
              <w:rPr>
                <w:rFonts w:ascii="Trebuchet MS" w:eastAsiaTheme="minorEastAsia" w:hAnsi="Trebuchet MS" w:cs="Arial"/>
                <w:b/>
                <w:kern w:val="18"/>
                <w:sz w:val="24"/>
                <w:szCs w:val="24"/>
              </w:rPr>
              <w:t>residente</w:t>
            </w:r>
          </w:p>
          <w:p w:rsidR="001306E1" w:rsidRPr="00911421" w:rsidRDefault="001306E1" w:rsidP="00911421">
            <w:pPr>
              <w:spacing w:line="276" w:lineRule="auto"/>
              <w:jc w:val="center"/>
              <w:rPr>
                <w:rFonts w:ascii="Trebuchet MS" w:eastAsiaTheme="minorEastAsia" w:hAnsi="Trebuchet MS" w:cs="Arial"/>
                <w:b/>
                <w:kern w:val="18"/>
                <w:sz w:val="24"/>
                <w:szCs w:val="24"/>
              </w:rPr>
            </w:pPr>
          </w:p>
        </w:tc>
        <w:tc>
          <w:tcPr>
            <w:tcW w:w="4530" w:type="dxa"/>
            <w:shd w:val="clear" w:color="auto" w:fill="auto"/>
          </w:tcPr>
          <w:p w:rsidR="001306E1" w:rsidRPr="00911421" w:rsidRDefault="001306E1" w:rsidP="00911421">
            <w:pPr>
              <w:spacing w:line="276" w:lineRule="auto"/>
              <w:jc w:val="center"/>
              <w:rPr>
                <w:rFonts w:ascii="Trebuchet MS" w:eastAsiaTheme="minorEastAsia" w:hAnsi="Trebuchet MS" w:cs="Arial"/>
                <w:b/>
                <w:kern w:val="18"/>
                <w:sz w:val="24"/>
                <w:szCs w:val="24"/>
              </w:rPr>
            </w:pPr>
          </w:p>
          <w:p w:rsidR="001306E1" w:rsidRPr="00911421" w:rsidRDefault="001306E1" w:rsidP="00911421">
            <w:pPr>
              <w:spacing w:line="276" w:lineRule="auto"/>
              <w:jc w:val="center"/>
              <w:rPr>
                <w:rFonts w:ascii="Trebuchet MS" w:hAnsi="Trebuchet MS" w:cs="Arial"/>
                <w:b/>
                <w:sz w:val="24"/>
                <w:szCs w:val="24"/>
              </w:rPr>
            </w:pPr>
            <w:r w:rsidRPr="00911421">
              <w:rPr>
                <w:rFonts w:ascii="Trebuchet MS" w:eastAsiaTheme="minorEastAsia" w:hAnsi="Trebuchet MS" w:cs="Arial"/>
                <w:b/>
                <w:kern w:val="18"/>
                <w:sz w:val="24"/>
                <w:szCs w:val="24"/>
              </w:rPr>
              <w:t xml:space="preserve">  </w:t>
            </w:r>
            <w:r w:rsidRPr="00911421">
              <w:rPr>
                <w:rFonts w:ascii="Trebuchet MS" w:hAnsi="Trebuchet MS" w:cs="Arial"/>
                <w:b/>
                <w:sz w:val="24"/>
                <w:szCs w:val="24"/>
              </w:rPr>
              <w:t>Manuel Alejandro Murillo Gutiérrez.</w:t>
            </w:r>
          </w:p>
          <w:p w:rsidR="001306E1" w:rsidRPr="00911421" w:rsidRDefault="001306E1" w:rsidP="00911421">
            <w:pPr>
              <w:spacing w:line="276" w:lineRule="auto"/>
              <w:jc w:val="center"/>
              <w:rPr>
                <w:rFonts w:ascii="Trebuchet MS" w:hAnsi="Trebuchet MS" w:cs="Arial"/>
                <w:b/>
                <w:sz w:val="24"/>
                <w:szCs w:val="24"/>
              </w:rPr>
            </w:pPr>
            <w:r w:rsidRPr="00911421">
              <w:rPr>
                <w:rFonts w:ascii="Trebuchet MS" w:hAnsi="Trebuchet MS" w:cs="Arial"/>
                <w:b/>
                <w:sz w:val="24"/>
                <w:szCs w:val="24"/>
              </w:rPr>
              <w:t>Secretario Ejecutivo</w:t>
            </w:r>
          </w:p>
          <w:p w:rsidR="001306E1" w:rsidRPr="00911421" w:rsidRDefault="001306E1" w:rsidP="00911421">
            <w:pPr>
              <w:spacing w:line="276" w:lineRule="auto"/>
              <w:jc w:val="center"/>
              <w:rPr>
                <w:rFonts w:ascii="Trebuchet MS" w:eastAsiaTheme="minorEastAsia" w:hAnsi="Trebuchet MS" w:cs="Arial"/>
                <w:b/>
                <w:kern w:val="18"/>
                <w:sz w:val="24"/>
                <w:szCs w:val="24"/>
              </w:rPr>
            </w:pPr>
          </w:p>
          <w:p w:rsidR="001306E1" w:rsidRPr="00911421" w:rsidRDefault="001306E1" w:rsidP="00911421">
            <w:pPr>
              <w:spacing w:line="276" w:lineRule="auto"/>
              <w:jc w:val="center"/>
              <w:rPr>
                <w:rFonts w:ascii="Trebuchet MS" w:eastAsiaTheme="minorEastAsia" w:hAnsi="Trebuchet MS" w:cs="Arial"/>
                <w:b/>
                <w:kern w:val="18"/>
                <w:sz w:val="24"/>
                <w:szCs w:val="24"/>
              </w:rPr>
            </w:pPr>
          </w:p>
        </w:tc>
      </w:tr>
    </w:tbl>
    <w:p w:rsidR="001306E1" w:rsidRPr="00491157" w:rsidRDefault="001306E1" w:rsidP="001306E1">
      <w:pPr>
        <w:rPr>
          <w:rFonts w:ascii="Trebuchet MS" w:hAnsi="Trebuchet MS" w:cs="Arial"/>
          <w:sz w:val="14"/>
          <w:szCs w:val="14"/>
        </w:rPr>
      </w:pPr>
    </w:p>
    <w:p w:rsidR="001306E1" w:rsidRPr="00491157" w:rsidRDefault="001306E1" w:rsidP="001306E1">
      <w:pPr>
        <w:rPr>
          <w:rFonts w:ascii="Trebuchet MS" w:hAnsi="Trebuchet MS" w:cs="Arial"/>
          <w:sz w:val="14"/>
          <w:szCs w:val="14"/>
        </w:rPr>
      </w:pPr>
    </w:p>
    <w:p w:rsidR="001306E1" w:rsidRDefault="005511B4" w:rsidP="001306E1">
      <w:pPr>
        <w:rPr>
          <w:rFonts w:ascii="Trebuchet MS" w:hAnsi="Trebuchet MS" w:cs="Arial"/>
          <w:sz w:val="14"/>
          <w:szCs w:val="14"/>
        </w:rPr>
      </w:pPr>
      <w:r>
        <w:rPr>
          <w:rFonts w:ascii="Trebuchet MS" w:hAnsi="Trebuchet MS" w:cs="Arial"/>
          <w:sz w:val="14"/>
          <w:szCs w:val="14"/>
        </w:rPr>
        <w:t>C</w:t>
      </w:r>
      <w:r w:rsidR="001306E1" w:rsidRPr="00491157">
        <w:rPr>
          <w:rFonts w:ascii="Trebuchet MS" w:hAnsi="Trebuchet MS" w:cs="Arial"/>
          <w:sz w:val="14"/>
          <w:szCs w:val="14"/>
        </w:rPr>
        <w:t>M</w:t>
      </w:r>
      <w:r>
        <w:rPr>
          <w:rFonts w:ascii="Trebuchet MS" w:hAnsi="Trebuchet MS" w:cs="Arial"/>
          <w:sz w:val="14"/>
          <w:szCs w:val="14"/>
        </w:rPr>
        <w:t>T</w:t>
      </w:r>
      <w:r w:rsidR="001306E1" w:rsidRPr="00491157">
        <w:rPr>
          <w:rFonts w:ascii="Trebuchet MS" w:hAnsi="Trebuchet MS" w:cs="Arial"/>
          <w:sz w:val="14"/>
          <w:szCs w:val="14"/>
        </w:rPr>
        <w:t>/</w:t>
      </w:r>
      <w:proofErr w:type="spellStart"/>
      <w:r w:rsidR="001306E1" w:rsidRPr="00491157">
        <w:rPr>
          <w:rFonts w:ascii="Trebuchet MS" w:hAnsi="Trebuchet MS" w:cs="Arial"/>
          <w:sz w:val="14"/>
          <w:szCs w:val="14"/>
        </w:rPr>
        <w:t>pcac</w:t>
      </w:r>
      <w:proofErr w:type="spellEnd"/>
      <w:r w:rsidR="001306E1" w:rsidRPr="00491157">
        <w:rPr>
          <w:rFonts w:ascii="Trebuchet MS" w:hAnsi="Trebuchet MS" w:cs="Arial"/>
          <w:sz w:val="14"/>
          <w:szCs w:val="14"/>
        </w:rPr>
        <w:t>/</w:t>
      </w:r>
      <w:proofErr w:type="spellStart"/>
      <w:r w:rsidR="001306E1" w:rsidRPr="00491157">
        <w:rPr>
          <w:rFonts w:ascii="Trebuchet MS" w:hAnsi="Trebuchet MS" w:cs="Arial"/>
          <w:sz w:val="14"/>
          <w:szCs w:val="14"/>
        </w:rPr>
        <w:t>mavz</w:t>
      </w:r>
      <w:proofErr w:type="spellEnd"/>
    </w:p>
    <w:p w:rsidR="009C3EA0" w:rsidRDefault="009C3EA0" w:rsidP="001306E1">
      <w:pPr>
        <w:rPr>
          <w:rFonts w:ascii="Trebuchet MS" w:hAnsi="Trebuchet MS" w:cs="Arial"/>
          <w:sz w:val="14"/>
          <w:szCs w:val="14"/>
        </w:rPr>
      </w:pPr>
    </w:p>
    <w:p w:rsidR="009C3EA0" w:rsidRDefault="009C3EA0" w:rsidP="001306E1">
      <w:pPr>
        <w:rPr>
          <w:rFonts w:ascii="Trebuchet MS" w:hAnsi="Trebuchet MS" w:cs="Arial"/>
          <w:sz w:val="14"/>
          <w:szCs w:val="14"/>
        </w:rPr>
      </w:pPr>
    </w:p>
    <w:p w:rsidR="009C3EA0" w:rsidRDefault="009C3EA0" w:rsidP="001306E1">
      <w:pPr>
        <w:rPr>
          <w:rFonts w:ascii="Trebuchet MS" w:hAnsi="Trebuchet MS" w:cs="Arial"/>
          <w:sz w:val="14"/>
          <w:szCs w:val="14"/>
        </w:rPr>
      </w:pPr>
      <w:bookmarkStart w:id="1" w:name="_GoBack"/>
      <w:bookmarkEnd w:id="1"/>
    </w:p>
    <w:p w:rsidR="009C3EA0" w:rsidRPr="00A041BA" w:rsidRDefault="009C3EA0" w:rsidP="009C3EA0">
      <w:pPr>
        <w:jc w:val="both"/>
        <w:rPr>
          <w:rFonts w:ascii="Trebuchet MS" w:hAnsi="Trebuchet MS"/>
          <w:sz w:val="16"/>
          <w:szCs w:val="16"/>
        </w:rPr>
      </w:pPr>
      <w:r w:rsidRPr="00A041BA">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ordinaria del Consejo General celebrada el </w:t>
      </w:r>
      <w:r w:rsidR="00B2670E" w:rsidRPr="00A041BA">
        <w:rPr>
          <w:rFonts w:ascii="Trebuchet MS" w:hAnsi="Trebuchet MS"/>
          <w:sz w:val="16"/>
          <w:szCs w:val="16"/>
        </w:rPr>
        <w:t xml:space="preserve">treinta y uno de </w:t>
      </w:r>
      <w:r w:rsidR="00D54303">
        <w:rPr>
          <w:rFonts w:ascii="Trebuchet MS" w:hAnsi="Trebuchet MS"/>
          <w:sz w:val="16"/>
          <w:szCs w:val="16"/>
        </w:rPr>
        <w:t>a</w:t>
      </w:r>
      <w:r w:rsidR="00B2670E" w:rsidRPr="00A041BA">
        <w:rPr>
          <w:rFonts w:ascii="Trebuchet MS" w:hAnsi="Trebuchet MS"/>
          <w:sz w:val="16"/>
          <w:szCs w:val="16"/>
        </w:rPr>
        <w:t>gosto</w:t>
      </w:r>
      <w:r w:rsidRPr="00A041BA">
        <w:rPr>
          <w:rFonts w:ascii="Trebuchet MS" w:hAnsi="Trebuchet MS"/>
          <w:sz w:val="16"/>
          <w:szCs w:val="16"/>
        </w:rPr>
        <w:t xml:space="preserve"> de dos mil veintiuno, por votación unánime de las y los consejeros electorales Silvia Guadalupe Bustos Vásquez</w:t>
      </w:r>
      <w:r w:rsidRPr="00A041BA">
        <w:rPr>
          <w:rFonts w:ascii="Trebuchet MS" w:hAnsi="Trebuchet MS"/>
          <w:bCs/>
          <w:sz w:val="16"/>
          <w:szCs w:val="16"/>
        </w:rPr>
        <w:t>,</w:t>
      </w:r>
      <w:r w:rsidRPr="00A041BA">
        <w:rPr>
          <w:rFonts w:ascii="Trebuchet MS" w:hAnsi="Trebuchet MS"/>
          <w:sz w:val="16"/>
          <w:szCs w:val="16"/>
        </w:rPr>
        <w:t xml:space="preserve"> </w:t>
      </w:r>
      <w:proofErr w:type="spellStart"/>
      <w:r w:rsidRPr="00A041BA">
        <w:rPr>
          <w:rFonts w:ascii="Trebuchet MS" w:hAnsi="Trebuchet MS"/>
          <w:sz w:val="16"/>
          <w:szCs w:val="16"/>
        </w:rPr>
        <w:t>Zoad</w:t>
      </w:r>
      <w:proofErr w:type="spellEnd"/>
      <w:r w:rsidRPr="00A041BA">
        <w:rPr>
          <w:rFonts w:ascii="Trebuchet MS" w:hAnsi="Trebuchet MS"/>
          <w:sz w:val="16"/>
          <w:szCs w:val="16"/>
        </w:rPr>
        <w:t xml:space="preserve"> </w:t>
      </w:r>
      <w:proofErr w:type="spellStart"/>
      <w:r w:rsidRPr="00A041BA">
        <w:rPr>
          <w:rFonts w:ascii="Trebuchet MS" w:hAnsi="Trebuchet MS"/>
          <w:sz w:val="16"/>
          <w:szCs w:val="16"/>
        </w:rPr>
        <w:t>Jeanine</w:t>
      </w:r>
      <w:proofErr w:type="spellEnd"/>
      <w:r w:rsidRPr="00A041BA">
        <w:rPr>
          <w:rFonts w:ascii="Trebuchet MS" w:hAnsi="Trebuchet MS"/>
          <w:sz w:val="16"/>
          <w:szCs w:val="16"/>
        </w:rPr>
        <w:t xml:space="preserve"> García González, Miguel Godínez </w:t>
      </w:r>
      <w:proofErr w:type="spellStart"/>
      <w:r w:rsidRPr="00A041BA">
        <w:rPr>
          <w:rFonts w:ascii="Trebuchet MS" w:hAnsi="Trebuchet MS"/>
          <w:sz w:val="16"/>
          <w:szCs w:val="16"/>
        </w:rPr>
        <w:t>Terríquez</w:t>
      </w:r>
      <w:proofErr w:type="spellEnd"/>
      <w:r w:rsidRPr="00A041BA">
        <w:rPr>
          <w:rFonts w:ascii="Trebuchet MS" w:hAnsi="Trebuchet MS"/>
          <w:bCs/>
          <w:sz w:val="16"/>
          <w:szCs w:val="16"/>
        </w:rPr>
        <w:t>,</w:t>
      </w:r>
      <w:r w:rsidRPr="00A041BA">
        <w:rPr>
          <w:rFonts w:ascii="Trebuchet MS" w:hAnsi="Trebuchet MS"/>
          <w:sz w:val="16"/>
          <w:szCs w:val="16"/>
        </w:rPr>
        <w:t xml:space="preserve"> </w:t>
      </w:r>
      <w:r w:rsidRPr="00A041BA">
        <w:rPr>
          <w:rFonts w:ascii="Trebuchet MS" w:hAnsi="Trebuchet MS"/>
          <w:bCs/>
          <w:sz w:val="16"/>
          <w:szCs w:val="16"/>
        </w:rPr>
        <w:t xml:space="preserve">Moisés Pérez Vega, Brenda Judith Serafín </w:t>
      </w:r>
      <w:proofErr w:type="spellStart"/>
      <w:r w:rsidRPr="00A041BA">
        <w:rPr>
          <w:rFonts w:ascii="Trebuchet MS" w:hAnsi="Trebuchet MS"/>
          <w:bCs/>
          <w:sz w:val="16"/>
          <w:szCs w:val="16"/>
        </w:rPr>
        <w:t>Morfín</w:t>
      </w:r>
      <w:proofErr w:type="spellEnd"/>
      <w:r w:rsidRPr="00A041BA">
        <w:rPr>
          <w:rFonts w:ascii="Trebuchet MS" w:hAnsi="Trebuchet MS"/>
          <w:bCs/>
          <w:sz w:val="16"/>
          <w:szCs w:val="16"/>
        </w:rPr>
        <w:t xml:space="preserve">, Claudia Alejandra Vargas Bautista y del consejero presidente </w:t>
      </w:r>
      <w:r w:rsidRPr="00A041BA">
        <w:rPr>
          <w:rFonts w:ascii="Trebuchet MS" w:hAnsi="Trebuchet MS"/>
          <w:sz w:val="16"/>
          <w:szCs w:val="16"/>
        </w:rPr>
        <w:t>Guillermo Amado Alcaraz Cross.</w:t>
      </w:r>
      <w:r w:rsidRPr="00A041BA">
        <w:rPr>
          <w:rFonts w:ascii="Trebuchet MS" w:hAnsi="Trebuchet MS" w:cs="CJNLLK+Garamond"/>
          <w:color w:val="000000"/>
          <w:sz w:val="16"/>
          <w:szCs w:val="16"/>
        </w:rPr>
        <w:t xml:space="preserve"> </w:t>
      </w:r>
      <w:r w:rsidRPr="00A041BA">
        <w:rPr>
          <w:rFonts w:ascii="Trebuchet MS" w:hAnsi="Trebuchet MS"/>
          <w:sz w:val="16"/>
          <w:szCs w:val="16"/>
        </w:rPr>
        <w:t>Doy fe.</w:t>
      </w:r>
    </w:p>
    <w:p w:rsidR="009C3EA0" w:rsidRPr="00A041BA" w:rsidRDefault="009C3EA0" w:rsidP="009C3EA0">
      <w:pPr>
        <w:jc w:val="both"/>
        <w:rPr>
          <w:rFonts w:ascii="Trebuchet MS" w:hAnsi="Trebuchet MS"/>
          <w:sz w:val="16"/>
          <w:szCs w:val="16"/>
        </w:rPr>
      </w:pPr>
    </w:p>
    <w:p w:rsidR="009C3EA0" w:rsidRPr="00A041BA" w:rsidRDefault="009C3EA0" w:rsidP="009C3EA0">
      <w:pPr>
        <w:rPr>
          <w:rFonts w:ascii="Trebuchet MS" w:hAnsi="Trebuchet MS"/>
          <w:sz w:val="16"/>
          <w:szCs w:val="16"/>
        </w:rPr>
      </w:pPr>
    </w:p>
    <w:p w:rsidR="009C3EA0" w:rsidRPr="00A041BA" w:rsidRDefault="009C3EA0" w:rsidP="009C3EA0">
      <w:pPr>
        <w:rPr>
          <w:rFonts w:ascii="Trebuchet MS" w:hAnsi="Trebuchet MS"/>
          <w:sz w:val="16"/>
          <w:szCs w:val="16"/>
        </w:rPr>
      </w:pPr>
    </w:p>
    <w:p w:rsidR="009C3EA0" w:rsidRPr="00A041BA" w:rsidRDefault="009C3EA0" w:rsidP="009C3EA0">
      <w:pPr>
        <w:jc w:val="center"/>
        <w:rPr>
          <w:rFonts w:ascii="Trebuchet MS" w:hAnsi="Trebuchet MS"/>
          <w:sz w:val="16"/>
          <w:szCs w:val="16"/>
        </w:rPr>
      </w:pPr>
      <w:r w:rsidRPr="00A041BA">
        <w:rPr>
          <w:rFonts w:ascii="Trebuchet MS" w:hAnsi="Trebuchet MS"/>
          <w:sz w:val="16"/>
          <w:szCs w:val="16"/>
        </w:rPr>
        <w:t>Manuel Alejandro Murillo Gutiérrez</w:t>
      </w:r>
    </w:p>
    <w:p w:rsidR="009C3EA0" w:rsidRPr="00A041BA" w:rsidRDefault="009C3EA0" w:rsidP="009C3EA0">
      <w:pPr>
        <w:jc w:val="center"/>
        <w:rPr>
          <w:rFonts w:ascii="Trebuchet MS" w:hAnsi="Trebuchet MS"/>
          <w:sz w:val="16"/>
          <w:szCs w:val="16"/>
        </w:rPr>
      </w:pPr>
      <w:r w:rsidRPr="00A041BA">
        <w:rPr>
          <w:rFonts w:ascii="Trebuchet MS" w:hAnsi="Trebuchet MS"/>
          <w:sz w:val="16"/>
          <w:szCs w:val="16"/>
        </w:rPr>
        <w:t>Secretario ejecutivo</w:t>
      </w:r>
    </w:p>
    <w:p w:rsidR="009C3EA0" w:rsidRPr="006252AC" w:rsidRDefault="009C3EA0" w:rsidP="001306E1">
      <w:pPr>
        <w:rPr>
          <w:rFonts w:ascii="Trebuchet MS" w:hAnsi="Trebuchet MS"/>
          <w:sz w:val="14"/>
          <w:szCs w:val="14"/>
        </w:rPr>
      </w:pPr>
    </w:p>
    <w:sectPr w:rsidR="009C3EA0" w:rsidRPr="006252AC" w:rsidSect="00A5543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99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B65" w:rsidRDefault="00413B65" w:rsidP="00EE1D8C">
      <w:r>
        <w:separator/>
      </w:r>
    </w:p>
  </w:endnote>
  <w:endnote w:type="continuationSeparator" w:id="0">
    <w:p w:rsidR="00413B65" w:rsidRDefault="00413B65" w:rsidP="00EE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77" w:rsidRDefault="007D6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F67" w:rsidRPr="00380F11" w:rsidRDefault="00784F67" w:rsidP="00784F67">
    <w:pPr>
      <w:pStyle w:val="Piedepgina"/>
      <w:jc w:val="right"/>
      <w:rPr>
        <w:rFonts w:ascii="Trebuchet MS" w:hAnsi="Trebuchet MS"/>
        <w:sz w:val="18"/>
        <w:szCs w:val="18"/>
      </w:rPr>
    </w:pPr>
  </w:p>
  <w:p w:rsidR="00BF333B" w:rsidRDefault="00BF333B" w:rsidP="00BF333B">
    <w:pPr>
      <w:pStyle w:val="Piedepgina"/>
      <w:tabs>
        <w:tab w:val="center" w:pos="4239"/>
        <w:tab w:val="right" w:pos="8478"/>
      </w:tabs>
      <w:ind w:right="360"/>
      <w:rPr>
        <w:color w:val="A6A6A6" w:themeColor="background1" w:themeShade="A6"/>
      </w:rPr>
    </w:pPr>
    <w:r>
      <w:rPr>
        <w:color w:val="A6A6A6" w:themeColor="background1" w:themeShade="A6"/>
      </w:rPr>
      <w:tab/>
      <w:t>Parque de las Estrellas 2764</w:t>
    </w:r>
    <w:r w:rsidRPr="00085BF0">
      <w:rPr>
        <w:color w:val="A6A6A6" w:themeColor="background1" w:themeShade="A6"/>
      </w:rPr>
      <w:t xml:space="preserve">, Col. </w:t>
    </w:r>
    <w:r>
      <w:rPr>
        <w:color w:val="A6A6A6" w:themeColor="background1" w:themeShade="A6"/>
      </w:rPr>
      <w:t>Jardines del Bosque Centro</w:t>
    </w:r>
    <w:r w:rsidRPr="00085BF0">
      <w:rPr>
        <w:color w:val="A6A6A6" w:themeColor="background1" w:themeShade="A6"/>
      </w:rPr>
      <w:t>, C.P.</w:t>
    </w:r>
    <w:r>
      <w:rPr>
        <w:color w:val="A6A6A6" w:themeColor="background1" w:themeShade="A6"/>
      </w:rPr>
      <w:t xml:space="preserve"> </w:t>
    </w:r>
    <w:r w:rsidRPr="00085BF0">
      <w:rPr>
        <w:color w:val="A6A6A6" w:themeColor="background1" w:themeShade="A6"/>
      </w:rPr>
      <w:t>44</w:t>
    </w:r>
    <w:r>
      <w:rPr>
        <w:color w:val="A6A6A6" w:themeColor="background1" w:themeShade="A6"/>
      </w:rPr>
      <w:t>520</w:t>
    </w:r>
    <w:r w:rsidRPr="00085BF0">
      <w:rPr>
        <w:color w:val="A6A6A6" w:themeColor="background1" w:themeShade="A6"/>
      </w:rPr>
      <w:t xml:space="preserve">, </w:t>
    </w:r>
    <w:r>
      <w:rPr>
        <w:color w:val="A6A6A6" w:themeColor="background1" w:themeShade="A6"/>
      </w:rPr>
      <w:tab/>
    </w:r>
  </w:p>
  <w:p w:rsidR="00BF333B" w:rsidRDefault="00BF333B" w:rsidP="00BF333B">
    <w:pPr>
      <w:pStyle w:val="Piedepgina"/>
      <w:jc w:val="center"/>
    </w:pPr>
    <w:r w:rsidRPr="00085BF0">
      <w:rPr>
        <w:color w:val="A6A6A6" w:themeColor="background1" w:themeShade="A6"/>
      </w:rPr>
      <w:t>Guadalajara, Jalisco, México</w:t>
    </w:r>
  </w:p>
  <w:p w:rsidR="00BF333B" w:rsidRPr="00085BF0" w:rsidRDefault="00BF333B" w:rsidP="00BF333B">
    <w:pPr>
      <w:pStyle w:val="Piedepgina"/>
      <w:jc w:val="center"/>
      <w:rPr>
        <w:color w:val="7030A0"/>
      </w:rPr>
    </w:pPr>
    <w:r w:rsidRPr="00085BF0">
      <w:rPr>
        <w:color w:val="7030A0"/>
      </w:rPr>
      <w:t>_______________________________________________________________________</w:t>
    </w:r>
  </w:p>
  <w:p w:rsidR="00BF333B" w:rsidRPr="00085BF0" w:rsidRDefault="00BF333B" w:rsidP="00BF333B">
    <w:pPr>
      <w:pStyle w:val="Piedepgina"/>
      <w:jc w:val="center"/>
      <w:rPr>
        <w:color w:val="7030A0"/>
      </w:rPr>
    </w:pPr>
    <w:r w:rsidRPr="00085BF0">
      <w:rPr>
        <w:color w:val="7030A0"/>
      </w:rPr>
      <w:t>www.iepcjalisco.org.mx</w:t>
    </w:r>
  </w:p>
  <w:p w:rsidR="00784F67" w:rsidRDefault="00784F67" w:rsidP="00784F67">
    <w:pPr>
      <w:pStyle w:val="Piedepgina"/>
    </w:pPr>
  </w:p>
  <w:sdt>
    <w:sdtPr>
      <w:id w:val="-1769616900"/>
      <w:docPartObj>
        <w:docPartGallery w:val="Page Numbers (Top of Page)"/>
        <w:docPartUnique/>
      </w:docPartObj>
    </w:sdtPr>
    <w:sdtEndPr>
      <w:rPr>
        <w:rFonts w:ascii="Trebuchet MS" w:hAnsi="Trebuchet MS"/>
        <w:sz w:val="18"/>
        <w:szCs w:val="18"/>
      </w:rPr>
    </w:sdtEndPr>
    <w:sdtContent>
      <w:p w:rsidR="00BF333B" w:rsidRDefault="00BF333B" w:rsidP="00BF333B">
        <w:pPr>
          <w:pStyle w:val="Piedepgina"/>
          <w:jc w:val="right"/>
          <w:rPr>
            <w:rFonts w:ascii="Trebuchet MS" w:eastAsiaTheme="minorHAnsi" w:hAnsi="Trebuchet MS" w:cstheme="minorBidi"/>
            <w:sz w:val="18"/>
            <w:szCs w:val="18"/>
            <w:lang w:eastAsia="en-US"/>
          </w:rPr>
        </w:pPr>
        <w:r w:rsidRPr="00380F11">
          <w:rPr>
            <w:rFonts w:ascii="Trebuchet MS" w:hAnsi="Trebuchet MS"/>
            <w:sz w:val="18"/>
            <w:szCs w:val="18"/>
          </w:rPr>
          <w:t xml:space="preserve">Página </w:t>
        </w:r>
        <w:r w:rsidR="00FE0BE4" w:rsidRPr="00380F11">
          <w:rPr>
            <w:rFonts w:ascii="Trebuchet MS" w:hAnsi="Trebuchet MS"/>
            <w:b/>
            <w:bCs/>
            <w:sz w:val="18"/>
            <w:szCs w:val="18"/>
          </w:rPr>
          <w:fldChar w:fldCharType="begin"/>
        </w:r>
        <w:r w:rsidRPr="00380F11">
          <w:rPr>
            <w:rFonts w:ascii="Trebuchet MS" w:hAnsi="Trebuchet MS"/>
            <w:b/>
            <w:bCs/>
            <w:sz w:val="18"/>
            <w:szCs w:val="18"/>
          </w:rPr>
          <w:instrText>PAGE</w:instrText>
        </w:r>
        <w:r w:rsidR="00FE0BE4" w:rsidRPr="00380F11">
          <w:rPr>
            <w:rFonts w:ascii="Trebuchet MS" w:hAnsi="Trebuchet MS"/>
            <w:b/>
            <w:bCs/>
            <w:sz w:val="18"/>
            <w:szCs w:val="18"/>
          </w:rPr>
          <w:fldChar w:fldCharType="separate"/>
        </w:r>
        <w:r w:rsidR="00840D3A">
          <w:rPr>
            <w:rFonts w:ascii="Trebuchet MS" w:hAnsi="Trebuchet MS"/>
            <w:b/>
            <w:bCs/>
            <w:noProof/>
            <w:sz w:val="18"/>
            <w:szCs w:val="18"/>
          </w:rPr>
          <w:t>11</w:t>
        </w:r>
        <w:r w:rsidR="00FE0BE4" w:rsidRPr="00380F11">
          <w:rPr>
            <w:rFonts w:ascii="Trebuchet MS" w:hAnsi="Trebuchet MS"/>
            <w:b/>
            <w:bCs/>
            <w:sz w:val="18"/>
            <w:szCs w:val="18"/>
          </w:rPr>
          <w:fldChar w:fldCharType="end"/>
        </w:r>
        <w:r w:rsidRPr="00380F11">
          <w:rPr>
            <w:rFonts w:ascii="Trebuchet MS" w:hAnsi="Trebuchet MS"/>
            <w:sz w:val="18"/>
            <w:szCs w:val="18"/>
          </w:rPr>
          <w:t xml:space="preserve"> de </w:t>
        </w:r>
        <w:r w:rsidR="00FE0BE4" w:rsidRPr="00380F11">
          <w:rPr>
            <w:rFonts w:ascii="Trebuchet MS" w:hAnsi="Trebuchet MS"/>
            <w:b/>
            <w:bCs/>
            <w:sz w:val="18"/>
            <w:szCs w:val="18"/>
          </w:rPr>
          <w:fldChar w:fldCharType="begin"/>
        </w:r>
        <w:r w:rsidRPr="00380F11">
          <w:rPr>
            <w:rFonts w:ascii="Trebuchet MS" w:hAnsi="Trebuchet MS"/>
            <w:b/>
            <w:bCs/>
            <w:sz w:val="18"/>
            <w:szCs w:val="18"/>
          </w:rPr>
          <w:instrText>NUMPAGES</w:instrText>
        </w:r>
        <w:r w:rsidR="00FE0BE4" w:rsidRPr="00380F11">
          <w:rPr>
            <w:rFonts w:ascii="Trebuchet MS" w:hAnsi="Trebuchet MS"/>
            <w:b/>
            <w:bCs/>
            <w:sz w:val="18"/>
            <w:szCs w:val="18"/>
          </w:rPr>
          <w:fldChar w:fldCharType="separate"/>
        </w:r>
        <w:r w:rsidR="00840D3A">
          <w:rPr>
            <w:rFonts w:ascii="Trebuchet MS" w:hAnsi="Trebuchet MS"/>
            <w:b/>
            <w:bCs/>
            <w:noProof/>
            <w:sz w:val="18"/>
            <w:szCs w:val="18"/>
          </w:rPr>
          <w:t>12</w:t>
        </w:r>
        <w:r w:rsidR="00FE0BE4" w:rsidRPr="00380F11">
          <w:rPr>
            <w:rFonts w:ascii="Trebuchet MS" w:hAnsi="Trebuchet MS"/>
            <w:b/>
            <w:bCs/>
            <w:sz w:val="18"/>
            <w:szCs w:val="18"/>
          </w:rPr>
          <w:fldChar w:fldCharType="end"/>
        </w:r>
      </w:p>
    </w:sdtContent>
  </w:sdt>
  <w:p w:rsidR="00A636A9" w:rsidRDefault="00A636A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77" w:rsidRDefault="007D6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B65" w:rsidRDefault="00413B65" w:rsidP="00EE1D8C">
      <w:r>
        <w:separator/>
      </w:r>
    </w:p>
  </w:footnote>
  <w:footnote w:type="continuationSeparator" w:id="0">
    <w:p w:rsidR="00413B65" w:rsidRDefault="00413B65" w:rsidP="00EE1D8C">
      <w:r>
        <w:continuationSeparator/>
      </w:r>
    </w:p>
  </w:footnote>
  <w:footnote w:id="1">
    <w:p w:rsidR="001306E1" w:rsidRPr="0092476E" w:rsidRDefault="001306E1" w:rsidP="001306E1">
      <w:pPr>
        <w:pStyle w:val="Textonotapie"/>
        <w:jc w:val="both"/>
        <w:rPr>
          <w:rFonts w:ascii="Trebuchet MS" w:hAnsi="Trebuchet MS"/>
          <w:sz w:val="16"/>
        </w:rPr>
      </w:pPr>
      <w:r w:rsidRPr="0092476E">
        <w:rPr>
          <w:rStyle w:val="Refdenotaalpie"/>
          <w:rFonts w:ascii="Trebuchet MS" w:hAnsi="Trebuchet MS"/>
          <w:sz w:val="16"/>
        </w:rPr>
        <w:footnoteRef/>
      </w:r>
      <w:r w:rsidRPr="0092476E">
        <w:rPr>
          <w:rFonts w:ascii="Trebuchet MS" w:hAnsi="Trebuchet MS"/>
          <w:sz w:val="16"/>
        </w:rPr>
        <w:t xml:space="preserve"> </w:t>
      </w:r>
      <w:r w:rsidRPr="0092476E">
        <w:rPr>
          <w:rFonts w:ascii="Trebuchet MS" w:hAnsi="Trebuchet MS" w:cs="Arial"/>
          <w:sz w:val="16"/>
        </w:rPr>
        <w:t>Los hechos que se narran co</w:t>
      </w:r>
      <w:r>
        <w:rPr>
          <w:rFonts w:ascii="Trebuchet MS" w:hAnsi="Trebuchet MS" w:cs="Arial"/>
          <w:sz w:val="16"/>
        </w:rPr>
        <w:t>rresponden al año dos mil veintiuno</w:t>
      </w:r>
      <w:r w:rsidRPr="0092476E">
        <w:rPr>
          <w:rFonts w:ascii="Trebuchet MS" w:hAnsi="Trebuchet MS" w:cs="Arial"/>
          <w:sz w:val="16"/>
        </w:rPr>
        <w:t>, con excepción de que se precise lo contrario.</w:t>
      </w:r>
    </w:p>
  </w:footnote>
  <w:footnote w:id="2">
    <w:p w:rsidR="001306E1" w:rsidRPr="00440C21" w:rsidRDefault="001306E1" w:rsidP="001306E1">
      <w:pPr>
        <w:pStyle w:val="Textonotapie"/>
        <w:jc w:val="both"/>
        <w:rPr>
          <w:rFonts w:ascii="Trebuchet MS" w:hAnsi="Trebuchet MS"/>
          <w:sz w:val="16"/>
          <w:szCs w:val="16"/>
        </w:rPr>
      </w:pPr>
      <w:r w:rsidRPr="0092476E">
        <w:rPr>
          <w:rStyle w:val="Refdenotaalpie"/>
          <w:rFonts w:ascii="Trebuchet MS" w:hAnsi="Trebuchet MS"/>
          <w:sz w:val="16"/>
        </w:rPr>
        <w:footnoteRef/>
      </w:r>
      <w:r w:rsidRPr="0092476E">
        <w:rPr>
          <w:rFonts w:ascii="Trebuchet MS" w:hAnsi="Trebuchet MS"/>
          <w:sz w:val="16"/>
        </w:rPr>
        <w:t xml:space="preserve"> El Instituto </w:t>
      </w:r>
      <w:r w:rsidRPr="0092476E">
        <w:rPr>
          <w:rFonts w:ascii="Trebuchet MS" w:hAnsi="Trebuchet MS" w:cs="Arial"/>
          <w:sz w:val="16"/>
          <w:szCs w:val="24"/>
        </w:rPr>
        <w:t xml:space="preserve">Electoral y de Participación </w:t>
      </w:r>
      <w:r w:rsidR="00D915C6" w:rsidRPr="00D915C6">
        <w:rPr>
          <w:rFonts w:ascii="Trebuchet MS" w:hAnsi="Trebuchet MS" w:cs="Arial"/>
          <w:sz w:val="16"/>
          <w:szCs w:val="16"/>
        </w:rPr>
        <w:t xml:space="preserve">Ciudadana </w:t>
      </w:r>
      <w:r w:rsidRPr="00440C21">
        <w:rPr>
          <w:rFonts w:ascii="Trebuchet MS" w:hAnsi="Trebuchet MS" w:cs="Arial"/>
          <w:sz w:val="16"/>
          <w:szCs w:val="16"/>
        </w:rPr>
        <w:t xml:space="preserve">del Estado de Jalisco, </w:t>
      </w:r>
      <w:r w:rsidRPr="00440C21">
        <w:rPr>
          <w:rFonts w:ascii="Trebuchet MS" w:hAnsi="Trebuchet MS" w:cs="Arial"/>
          <w:bCs/>
          <w:sz w:val="16"/>
          <w:szCs w:val="16"/>
        </w:rPr>
        <w:t xml:space="preserve">en lo sucesivo será referido como el </w:t>
      </w:r>
      <w:r w:rsidR="00504D2B">
        <w:rPr>
          <w:rFonts w:ascii="Trebuchet MS" w:hAnsi="Trebuchet MS" w:cs="Arial"/>
          <w:bCs/>
          <w:sz w:val="16"/>
          <w:szCs w:val="16"/>
        </w:rPr>
        <w:t>I</w:t>
      </w:r>
      <w:r w:rsidRPr="00440C21">
        <w:rPr>
          <w:rFonts w:ascii="Trebuchet MS" w:hAnsi="Trebuchet MS"/>
          <w:sz w:val="16"/>
          <w:szCs w:val="16"/>
        </w:rPr>
        <w:t>nstituto</w:t>
      </w:r>
      <w:r w:rsidRPr="00440C21">
        <w:rPr>
          <w:rFonts w:ascii="Trebuchet MS" w:hAnsi="Trebuchet MS" w:cs="Arial"/>
          <w:bCs/>
          <w:sz w:val="16"/>
          <w:szCs w:val="16"/>
        </w:rPr>
        <w:t>.</w:t>
      </w:r>
    </w:p>
  </w:footnote>
  <w:footnote w:id="3">
    <w:p w:rsidR="00C845EA" w:rsidRPr="00504D2B" w:rsidRDefault="00C845EA" w:rsidP="00C845EA">
      <w:pPr>
        <w:pStyle w:val="Textonotapie"/>
        <w:rPr>
          <w:rFonts w:ascii="Trebuchet MS" w:hAnsi="Trebuchet MS"/>
          <w:sz w:val="16"/>
          <w:szCs w:val="16"/>
        </w:rPr>
      </w:pPr>
      <w:r w:rsidRPr="00504D2B">
        <w:rPr>
          <w:rStyle w:val="Refdenotaalpie"/>
          <w:rFonts w:ascii="Trebuchet MS" w:hAnsi="Trebuchet MS"/>
          <w:sz w:val="16"/>
          <w:szCs w:val="16"/>
        </w:rPr>
        <w:footnoteRef/>
      </w:r>
      <w:r w:rsidRPr="00504D2B">
        <w:rPr>
          <w:rFonts w:ascii="Trebuchet MS" w:hAnsi="Trebuchet MS"/>
          <w:sz w:val="16"/>
          <w:szCs w:val="16"/>
        </w:rPr>
        <w:t xml:space="preserve"> La Secretaría Ejecutiva, en lo sucesivo será referida como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77" w:rsidRDefault="007D67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D8C" w:rsidRDefault="00EE1D8C" w:rsidP="00EE1D8C">
    <w:pPr>
      <w:rPr>
        <w:rFonts w:ascii="Trebuchet MS" w:eastAsia="Calibri" w:hAnsi="Trebuchet MS"/>
        <w:b/>
      </w:rPr>
    </w:pPr>
    <w:r>
      <w:rPr>
        <w:noProof/>
        <w:lang w:val="es-MX" w:eastAsia="es-MX"/>
      </w:rPr>
      <w:drawing>
        <wp:anchor distT="0" distB="0" distL="114300" distR="114300" simplePos="0" relativeHeight="251658240" behindDoc="1" locked="0" layoutInCell="1" allowOverlap="1">
          <wp:simplePos x="0" y="0"/>
          <wp:positionH relativeFrom="margin">
            <wp:align>left</wp:align>
          </wp:positionH>
          <wp:positionV relativeFrom="paragraph">
            <wp:posOffset>-268605</wp:posOffset>
          </wp:positionV>
          <wp:extent cx="1647825" cy="925379"/>
          <wp:effectExtent l="0" t="0" r="0" b="8255"/>
          <wp:wrapNone/>
          <wp:docPr id="5" name="Imagen 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925379"/>
                  </a:xfrm>
                  <a:prstGeom prst="rect">
                    <a:avLst/>
                  </a:prstGeom>
                  <a:noFill/>
                  <a:ln>
                    <a:noFill/>
                  </a:ln>
                </pic:spPr>
              </pic:pic>
            </a:graphicData>
          </a:graphic>
        </wp:anchor>
      </w:drawing>
    </w:r>
    <w:r w:rsidRPr="00EE1D8C">
      <w:rPr>
        <w:rFonts w:ascii="Trebuchet MS" w:eastAsia="Calibri" w:hAnsi="Trebuchet MS"/>
        <w:b/>
      </w:rPr>
      <w:t xml:space="preserve"> </w:t>
    </w:r>
  </w:p>
  <w:p w:rsidR="00FC46C3" w:rsidRDefault="00FC46C3" w:rsidP="00EE1D8C">
    <w:pPr>
      <w:rPr>
        <w:rFonts w:ascii="Trebuchet MS" w:eastAsia="Calibri" w:hAnsi="Trebuchet MS"/>
        <w:b/>
      </w:rPr>
    </w:pPr>
  </w:p>
  <w:p w:rsidR="001306E1" w:rsidRDefault="001306E1" w:rsidP="001306E1">
    <w:pPr>
      <w:pStyle w:val="Encabezado"/>
      <w:jc w:val="right"/>
    </w:pPr>
  </w:p>
  <w:p w:rsidR="001306E1" w:rsidRDefault="001306E1" w:rsidP="001306E1">
    <w:pPr>
      <w:pStyle w:val="Encabezado"/>
      <w:jc w:val="right"/>
      <w:rPr>
        <w:rFonts w:ascii="Trebuchet MS" w:hAnsi="Trebuchet MS"/>
        <w:b/>
        <w:sz w:val="24"/>
        <w:szCs w:val="24"/>
      </w:rPr>
    </w:pPr>
    <w:r>
      <w:rPr>
        <w:rFonts w:ascii="Trebuchet MS" w:hAnsi="Trebuchet MS"/>
        <w:b/>
        <w:sz w:val="24"/>
        <w:szCs w:val="24"/>
      </w:rPr>
      <w:t>REV-010</w:t>
    </w:r>
    <w:r w:rsidRPr="008C7AD9">
      <w:rPr>
        <w:rFonts w:ascii="Trebuchet MS" w:hAnsi="Trebuchet MS"/>
        <w:b/>
        <w:sz w:val="24"/>
        <w:szCs w:val="24"/>
      </w:rPr>
      <w:t>/2021</w:t>
    </w:r>
  </w:p>
  <w:p w:rsidR="00491157" w:rsidRPr="008C7AD9" w:rsidRDefault="00491157" w:rsidP="001306E1">
    <w:pPr>
      <w:pStyle w:val="Encabezado"/>
      <w:jc w:val="right"/>
      <w:rPr>
        <w:rFonts w:ascii="Trebuchet MS" w:hAnsi="Trebuchet MS"/>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777" w:rsidRDefault="007D6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2E0C90"/>
    <w:multiLevelType w:val="multilevel"/>
    <w:tmpl w:val="56BA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9B4442"/>
    <w:multiLevelType w:val="hybridMultilevel"/>
    <w:tmpl w:val="FDE608C0"/>
    <w:lvl w:ilvl="0" w:tplc="3E0008E6">
      <w:start w:val="1"/>
      <w:numFmt w:val="lowerLetter"/>
      <w:lvlText w:val="%1)"/>
      <w:lvlJc w:val="left"/>
      <w:pPr>
        <w:ind w:left="720" w:hanging="360"/>
      </w:pPr>
      <w:rPr>
        <w:rFonts w:ascii="Trebuchet MS" w:hAnsi="Trebuchet MS"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EE1D8C"/>
    <w:rsid w:val="00000AAC"/>
    <w:rsid w:val="000305FE"/>
    <w:rsid w:val="000341BB"/>
    <w:rsid w:val="00045AA1"/>
    <w:rsid w:val="00045E2F"/>
    <w:rsid w:val="00045EBA"/>
    <w:rsid w:val="0005035A"/>
    <w:rsid w:val="000547B1"/>
    <w:rsid w:val="00054C34"/>
    <w:rsid w:val="000B4BD3"/>
    <w:rsid w:val="000B6442"/>
    <w:rsid w:val="000C5539"/>
    <w:rsid w:val="001306E1"/>
    <w:rsid w:val="00143AAF"/>
    <w:rsid w:val="00191655"/>
    <w:rsid w:val="00191B54"/>
    <w:rsid w:val="00220504"/>
    <w:rsid w:val="00235DF8"/>
    <w:rsid w:val="00253400"/>
    <w:rsid w:val="00291DAA"/>
    <w:rsid w:val="002978C9"/>
    <w:rsid w:val="002B0A17"/>
    <w:rsid w:val="002D2B8F"/>
    <w:rsid w:val="002E202F"/>
    <w:rsid w:val="003060CB"/>
    <w:rsid w:val="00317878"/>
    <w:rsid w:val="00324DA7"/>
    <w:rsid w:val="0033653F"/>
    <w:rsid w:val="00336AE1"/>
    <w:rsid w:val="00343262"/>
    <w:rsid w:val="003574CA"/>
    <w:rsid w:val="003A317F"/>
    <w:rsid w:val="003F702B"/>
    <w:rsid w:val="004129E7"/>
    <w:rsid w:val="00413B65"/>
    <w:rsid w:val="00422782"/>
    <w:rsid w:val="00425FD9"/>
    <w:rsid w:val="004541E3"/>
    <w:rsid w:val="0047111F"/>
    <w:rsid w:val="00490FE5"/>
    <w:rsid w:val="00491157"/>
    <w:rsid w:val="004B4909"/>
    <w:rsid w:val="004D7669"/>
    <w:rsid w:val="004E0B85"/>
    <w:rsid w:val="004E20E1"/>
    <w:rsid w:val="004E53D3"/>
    <w:rsid w:val="00504D2B"/>
    <w:rsid w:val="00514874"/>
    <w:rsid w:val="00524956"/>
    <w:rsid w:val="00541C6D"/>
    <w:rsid w:val="005511B4"/>
    <w:rsid w:val="00556BF6"/>
    <w:rsid w:val="00567219"/>
    <w:rsid w:val="00567BF3"/>
    <w:rsid w:val="005905FC"/>
    <w:rsid w:val="005A2B29"/>
    <w:rsid w:val="005A6E13"/>
    <w:rsid w:val="005B0869"/>
    <w:rsid w:val="005C4FD9"/>
    <w:rsid w:val="005E0AE7"/>
    <w:rsid w:val="005E0BB1"/>
    <w:rsid w:val="00606054"/>
    <w:rsid w:val="00606696"/>
    <w:rsid w:val="006252AC"/>
    <w:rsid w:val="00633A2C"/>
    <w:rsid w:val="00636FB4"/>
    <w:rsid w:val="006651B2"/>
    <w:rsid w:val="00694CA1"/>
    <w:rsid w:val="006A2DFE"/>
    <w:rsid w:val="006B3C15"/>
    <w:rsid w:val="006E440E"/>
    <w:rsid w:val="00725704"/>
    <w:rsid w:val="007276F7"/>
    <w:rsid w:val="00754D84"/>
    <w:rsid w:val="00784F67"/>
    <w:rsid w:val="007A2960"/>
    <w:rsid w:val="007A718F"/>
    <w:rsid w:val="007D6777"/>
    <w:rsid w:val="007D6C43"/>
    <w:rsid w:val="008323A7"/>
    <w:rsid w:val="00840D3A"/>
    <w:rsid w:val="008573DC"/>
    <w:rsid w:val="00872575"/>
    <w:rsid w:val="008828AA"/>
    <w:rsid w:val="008D20B8"/>
    <w:rsid w:val="00911421"/>
    <w:rsid w:val="009156FB"/>
    <w:rsid w:val="00953CB6"/>
    <w:rsid w:val="0097764A"/>
    <w:rsid w:val="009971CD"/>
    <w:rsid w:val="009B0E44"/>
    <w:rsid w:val="009B12AC"/>
    <w:rsid w:val="009C1D92"/>
    <w:rsid w:val="009C3EA0"/>
    <w:rsid w:val="009D72EB"/>
    <w:rsid w:val="009E4D0F"/>
    <w:rsid w:val="009E5504"/>
    <w:rsid w:val="00A039BA"/>
    <w:rsid w:val="00A041BA"/>
    <w:rsid w:val="00A15AF5"/>
    <w:rsid w:val="00A23450"/>
    <w:rsid w:val="00A35D69"/>
    <w:rsid w:val="00A44F6D"/>
    <w:rsid w:val="00A46E2F"/>
    <w:rsid w:val="00A55433"/>
    <w:rsid w:val="00A636A9"/>
    <w:rsid w:val="00A6621F"/>
    <w:rsid w:val="00A917C3"/>
    <w:rsid w:val="00AB59A9"/>
    <w:rsid w:val="00AD0DDB"/>
    <w:rsid w:val="00B0720B"/>
    <w:rsid w:val="00B2670E"/>
    <w:rsid w:val="00B40B22"/>
    <w:rsid w:val="00B41B39"/>
    <w:rsid w:val="00B44548"/>
    <w:rsid w:val="00B67D34"/>
    <w:rsid w:val="00BA2E83"/>
    <w:rsid w:val="00BA4C1D"/>
    <w:rsid w:val="00BA7F30"/>
    <w:rsid w:val="00BD11A0"/>
    <w:rsid w:val="00BD2CF7"/>
    <w:rsid w:val="00BD3C8B"/>
    <w:rsid w:val="00BE0757"/>
    <w:rsid w:val="00BF333B"/>
    <w:rsid w:val="00BF5FE7"/>
    <w:rsid w:val="00C03292"/>
    <w:rsid w:val="00C03B9F"/>
    <w:rsid w:val="00C266D6"/>
    <w:rsid w:val="00C301DB"/>
    <w:rsid w:val="00C32E56"/>
    <w:rsid w:val="00C37EAA"/>
    <w:rsid w:val="00C60036"/>
    <w:rsid w:val="00C70B00"/>
    <w:rsid w:val="00C8381D"/>
    <w:rsid w:val="00C845EA"/>
    <w:rsid w:val="00CC0F1C"/>
    <w:rsid w:val="00CC1484"/>
    <w:rsid w:val="00CC26EB"/>
    <w:rsid w:val="00CC2A43"/>
    <w:rsid w:val="00CC31AF"/>
    <w:rsid w:val="00CE5D9D"/>
    <w:rsid w:val="00CE7D74"/>
    <w:rsid w:val="00D465E5"/>
    <w:rsid w:val="00D54303"/>
    <w:rsid w:val="00D6432F"/>
    <w:rsid w:val="00D7561F"/>
    <w:rsid w:val="00D915C6"/>
    <w:rsid w:val="00DA4A50"/>
    <w:rsid w:val="00E0514A"/>
    <w:rsid w:val="00E17696"/>
    <w:rsid w:val="00E432D4"/>
    <w:rsid w:val="00E43B82"/>
    <w:rsid w:val="00E56508"/>
    <w:rsid w:val="00E56586"/>
    <w:rsid w:val="00E7369C"/>
    <w:rsid w:val="00EB0E40"/>
    <w:rsid w:val="00EE1D8C"/>
    <w:rsid w:val="00EE3EEF"/>
    <w:rsid w:val="00EF305B"/>
    <w:rsid w:val="00F25ACB"/>
    <w:rsid w:val="00F34C23"/>
    <w:rsid w:val="00F45601"/>
    <w:rsid w:val="00F51DED"/>
    <w:rsid w:val="00F561C4"/>
    <w:rsid w:val="00F70113"/>
    <w:rsid w:val="00FA5E9F"/>
    <w:rsid w:val="00FB2D14"/>
    <w:rsid w:val="00FC46C3"/>
    <w:rsid w:val="00FD08BC"/>
    <w:rsid w:val="00FE0530"/>
    <w:rsid w:val="00FE0B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4D70BC98-D29E-43DE-9FE1-B5798B29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EB"/>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semiHidden/>
    <w:unhideWhenUsed/>
    <w:qFormat/>
    <w:rsid w:val="00CC26EB"/>
    <w:pPr>
      <w:keepNext/>
      <w:jc w:val="center"/>
      <w:outlineLvl w:val="1"/>
    </w:pPr>
    <w:rPr>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unhideWhenUsed/>
    <w:rsid w:val="00EE1D8C"/>
    <w:pPr>
      <w:widowControl w:val="0"/>
      <w:suppressAutoHyphens/>
      <w:spacing w:after="120"/>
      <w:ind w:left="283"/>
    </w:pPr>
    <w:rPr>
      <w:rFonts w:ascii="Tahoma" w:eastAsia="Lucida Sans Unicode" w:hAnsi="Tahoma"/>
      <w:kern w:val="2"/>
      <w:sz w:val="24"/>
    </w:rPr>
  </w:style>
  <w:style w:type="character" w:customStyle="1" w:styleId="SangradetextonormalCar">
    <w:name w:val="Sangría de texto normal Car"/>
    <w:basedOn w:val="Fuentedeprrafopredeter"/>
    <w:link w:val="Sangradetextonormal"/>
    <w:semiHidden/>
    <w:rsid w:val="00EE1D8C"/>
    <w:rPr>
      <w:rFonts w:ascii="Tahoma" w:eastAsia="Lucida Sans Unicode" w:hAnsi="Tahoma" w:cs="Times New Roman"/>
      <w:kern w:val="2"/>
      <w:sz w:val="24"/>
      <w:szCs w:val="20"/>
    </w:rPr>
  </w:style>
  <w:style w:type="paragraph" w:customStyle="1" w:styleId="NormalArial11pt">
    <w:name w:val="Normal + Arial + 11 pt"/>
    <w:basedOn w:val="Textoindependiente"/>
    <w:rsid w:val="00EE1D8C"/>
    <w:pPr>
      <w:widowControl w:val="0"/>
      <w:suppressAutoHyphens/>
      <w:spacing w:after="0"/>
      <w:jc w:val="both"/>
    </w:pPr>
    <w:rPr>
      <w:rFonts w:ascii="Arial" w:eastAsia="Lucida Sans Unicode" w:hAnsi="Arial"/>
      <w:kern w:val="2"/>
      <w:sz w:val="24"/>
    </w:rPr>
  </w:style>
  <w:style w:type="character" w:styleId="Hipervnculo">
    <w:name w:val="Hyperlink"/>
    <w:basedOn w:val="Fuentedeprrafopredeter"/>
    <w:uiPriority w:val="99"/>
    <w:unhideWhenUsed/>
    <w:rsid w:val="00EE1D8C"/>
    <w:rPr>
      <w:color w:val="0000FF"/>
      <w:u w:val="single"/>
    </w:rPr>
  </w:style>
  <w:style w:type="paragraph" w:styleId="Textoindependiente">
    <w:name w:val="Body Text"/>
    <w:basedOn w:val="Normal"/>
    <w:link w:val="TextoindependienteCar"/>
    <w:uiPriority w:val="99"/>
    <w:semiHidden/>
    <w:unhideWhenUsed/>
    <w:rsid w:val="00EE1D8C"/>
    <w:pPr>
      <w:spacing w:after="120"/>
    </w:pPr>
  </w:style>
  <w:style w:type="character" w:customStyle="1" w:styleId="TextoindependienteCar">
    <w:name w:val="Texto independiente Car"/>
    <w:basedOn w:val="Fuentedeprrafopredeter"/>
    <w:link w:val="Textoindependiente"/>
    <w:uiPriority w:val="99"/>
    <w:semiHidden/>
    <w:rsid w:val="00EE1D8C"/>
  </w:style>
  <w:style w:type="paragraph" w:styleId="Encabezado">
    <w:name w:val="header"/>
    <w:basedOn w:val="Normal"/>
    <w:link w:val="EncabezadoCar"/>
    <w:uiPriority w:val="99"/>
    <w:unhideWhenUsed/>
    <w:rsid w:val="00EE1D8C"/>
    <w:pPr>
      <w:tabs>
        <w:tab w:val="center" w:pos="4419"/>
        <w:tab w:val="right" w:pos="8838"/>
      </w:tabs>
    </w:pPr>
  </w:style>
  <w:style w:type="character" w:customStyle="1" w:styleId="EncabezadoCar">
    <w:name w:val="Encabezado Car"/>
    <w:basedOn w:val="Fuentedeprrafopredeter"/>
    <w:link w:val="Encabezado"/>
    <w:uiPriority w:val="99"/>
    <w:rsid w:val="00EE1D8C"/>
  </w:style>
  <w:style w:type="paragraph" w:styleId="Piedepgina">
    <w:name w:val="footer"/>
    <w:basedOn w:val="Normal"/>
    <w:link w:val="PiedepginaCar"/>
    <w:uiPriority w:val="99"/>
    <w:unhideWhenUsed/>
    <w:rsid w:val="00EE1D8C"/>
    <w:pPr>
      <w:tabs>
        <w:tab w:val="center" w:pos="4419"/>
        <w:tab w:val="right" w:pos="8838"/>
      </w:tabs>
    </w:pPr>
  </w:style>
  <w:style w:type="character" w:customStyle="1" w:styleId="PiedepginaCar">
    <w:name w:val="Pie de página Car"/>
    <w:basedOn w:val="Fuentedeprrafopredeter"/>
    <w:link w:val="Piedepgina"/>
    <w:uiPriority w:val="99"/>
    <w:rsid w:val="00EE1D8C"/>
  </w:style>
  <w:style w:type="character" w:styleId="Hipervnculovisitado">
    <w:name w:val="FollowedHyperlink"/>
    <w:basedOn w:val="Fuentedeprrafopredeter"/>
    <w:uiPriority w:val="99"/>
    <w:semiHidden/>
    <w:unhideWhenUsed/>
    <w:rsid w:val="00490FE5"/>
    <w:rPr>
      <w:color w:val="954F72" w:themeColor="followedHyperlink"/>
      <w:u w:val="single"/>
    </w:rPr>
  </w:style>
  <w:style w:type="paragraph" w:styleId="Textodeglobo">
    <w:name w:val="Balloon Text"/>
    <w:basedOn w:val="Normal"/>
    <w:link w:val="TextodegloboCar"/>
    <w:uiPriority w:val="99"/>
    <w:semiHidden/>
    <w:unhideWhenUsed/>
    <w:rsid w:val="004E0B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0B85"/>
    <w:rPr>
      <w:rFonts w:ascii="Segoe UI" w:hAnsi="Segoe UI" w:cs="Segoe UI"/>
      <w:sz w:val="18"/>
      <w:szCs w:val="18"/>
    </w:rPr>
  </w:style>
  <w:style w:type="character" w:customStyle="1" w:styleId="Ttulo2Car">
    <w:name w:val="Título 2 Car"/>
    <w:basedOn w:val="Fuentedeprrafopredeter"/>
    <w:link w:val="Ttulo2"/>
    <w:semiHidden/>
    <w:rsid w:val="00CC26EB"/>
    <w:rPr>
      <w:rFonts w:ascii="Times New Roman" w:eastAsia="Times New Roman" w:hAnsi="Times New Roman" w:cs="Times New Roman"/>
      <w:b/>
      <w:sz w:val="28"/>
      <w:szCs w:val="20"/>
      <w:lang w:eastAsia="es-ES"/>
    </w:rPr>
  </w:style>
  <w:style w:type="paragraph" w:styleId="Subttulo">
    <w:name w:val="Subtitle"/>
    <w:basedOn w:val="Normal"/>
    <w:next w:val="Normal"/>
    <w:link w:val="SubttuloCar"/>
    <w:uiPriority w:val="99"/>
    <w:qFormat/>
    <w:rsid w:val="00CC26EB"/>
    <w:pPr>
      <w:spacing w:after="60" w:line="276" w:lineRule="auto"/>
      <w:jc w:val="center"/>
      <w:outlineLvl w:val="1"/>
    </w:pPr>
    <w:rPr>
      <w:rFonts w:ascii="Cambria" w:hAnsi="Cambria"/>
      <w:sz w:val="24"/>
      <w:szCs w:val="24"/>
      <w:lang w:val="es-MX"/>
    </w:rPr>
  </w:style>
  <w:style w:type="character" w:customStyle="1" w:styleId="SubttuloCar">
    <w:name w:val="Subtítulo Car"/>
    <w:basedOn w:val="Fuentedeprrafopredeter"/>
    <w:link w:val="Subttulo"/>
    <w:uiPriority w:val="99"/>
    <w:rsid w:val="00CC26EB"/>
    <w:rPr>
      <w:rFonts w:ascii="Cambria" w:eastAsia="Times New Roman" w:hAnsi="Cambria" w:cs="Times New Roman"/>
      <w:sz w:val="24"/>
      <w:szCs w:val="24"/>
      <w:lang w:eastAsia="es-ES"/>
    </w:rPr>
  </w:style>
  <w:style w:type="paragraph" w:styleId="Sinespaciado">
    <w:name w:val="No Spacing"/>
    <w:link w:val="SinespaciadoCar"/>
    <w:uiPriority w:val="1"/>
    <w:qFormat/>
    <w:rsid w:val="00CC26EB"/>
    <w:p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CC26EB"/>
    <w:pPr>
      <w:ind w:left="708"/>
    </w:pPr>
  </w:style>
  <w:style w:type="character" w:customStyle="1" w:styleId="SinespaciadoCar">
    <w:name w:val="Sin espaciado Car"/>
    <w:link w:val="Sinespaciado"/>
    <w:uiPriority w:val="1"/>
    <w:locked/>
    <w:rsid w:val="00CC26EB"/>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CC26EB"/>
    <w:pPr>
      <w:spacing w:before="100" w:beforeAutospacing="1" w:after="100" w:afterAutospacing="1"/>
    </w:pPr>
    <w:rPr>
      <w:sz w:val="24"/>
      <w:szCs w:val="24"/>
      <w:lang w:val="es-MX"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1306E1"/>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1306E1"/>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1306E1"/>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845EA"/>
    <w:pPr>
      <w:jc w:val="both"/>
    </w:pPr>
    <w:rPr>
      <w:rFonts w:asciiTheme="minorHAnsi" w:eastAsiaTheme="minorHAnsi" w:hAnsiTheme="minorHAnsi"/>
      <w:sz w:val="22"/>
      <w:szCs w:val="22"/>
      <w:vertAlign w:val="superscript"/>
      <w:lang w:val="es-MX" w:eastAsia="en-US"/>
    </w:rPr>
  </w:style>
  <w:style w:type="character" w:styleId="Textoennegrita">
    <w:name w:val="Strong"/>
    <w:basedOn w:val="Fuentedeprrafopredeter"/>
    <w:uiPriority w:val="22"/>
    <w:qFormat/>
    <w:rsid w:val="00BA7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3570</Words>
  <Characters>19635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Alvarado</dc:creator>
  <cp:lastModifiedBy>Ricardo Escobar Cibrian</cp:lastModifiedBy>
  <cp:revision>5</cp:revision>
  <cp:lastPrinted>2021-08-30T16:01:00Z</cp:lastPrinted>
  <dcterms:created xsi:type="dcterms:W3CDTF">2021-08-31T21:41:00Z</dcterms:created>
  <dcterms:modified xsi:type="dcterms:W3CDTF">2021-09-01T16:47:00Z</dcterms:modified>
</cp:coreProperties>
</file>