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FA084" w14:textId="22808C56" w:rsidR="002D0A55" w:rsidRPr="00B118F4" w:rsidRDefault="002D0A55" w:rsidP="00C05A64">
      <w:pPr>
        <w:spacing w:after="0" w:line="240" w:lineRule="auto"/>
        <w:jc w:val="both"/>
        <w:rPr>
          <w:rFonts w:ascii="Trebuchet MS" w:hAnsi="Trebuchet MS"/>
          <w:b/>
          <w:sz w:val="23"/>
          <w:szCs w:val="23"/>
          <w:lang w:val="es-ES" w:eastAsia="es-ES"/>
        </w:rPr>
      </w:pPr>
      <w:r w:rsidRPr="00B118F4">
        <w:rPr>
          <w:rFonts w:ascii="Trebuchet MS" w:hAnsi="Trebuchet MS"/>
          <w:b/>
          <w:sz w:val="23"/>
          <w:szCs w:val="23"/>
          <w:lang w:val="es-ES" w:eastAsia="es-ES"/>
        </w:rPr>
        <w:t>ACUERDO DEL CONSEJO GENERAL DEL INSTITUTO ELECTORAL Y DE PARTICIPACIÓN CIUDADANA DEL ESTADO DE JALISCO, QUE RESUELVE L</w:t>
      </w:r>
      <w:r w:rsidR="0007567A" w:rsidRPr="00B118F4">
        <w:rPr>
          <w:rFonts w:ascii="Trebuchet MS" w:hAnsi="Trebuchet MS"/>
          <w:b/>
          <w:sz w:val="23"/>
          <w:szCs w:val="23"/>
          <w:lang w:val="es-ES" w:eastAsia="es-ES"/>
        </w:rPr>
        <w:t>A</w:t>
      </w:r>
      <w:r w:rsidR="00E453E2" w:rsidRPr="00B118F4">
        <w:rPr>
          <w:rFonts w:ascii="Trebuchet MS" w:hAnsi="Trebuchet MS"/>
          <w:b/>
          <w:sz w:val="23"/>
          <w:szCs w:val="23"/>
          <w:lang w:val="es-ES" w:eastAsia="es-ES"/>
        </w:rPr>
        <w:t xml:space="preserve"> SOLICITUD PRESENTADA POR DIVERSOS PARTIDOS POLITICOS RESPECTO DE LA ELECCI</w:t>
      </w:r>
      <w:r w:rsidR="00C200B6" w:rsidRPr="00B118F4">
        <w:rPr>
          <w:rFonts w:ascii="Trebuchet MS" w:hAnsi="Trebuchet MS"/>
          <w:b/>
          <w:sz w:val="23"/>
          <w:szCs w:val="23"/>
          <w:lang w:val="es-ES" w:eastAsia="es-ES"/>
        </w:rPr>
        <w:t>Ó</w:t>
      </w:r>
      <w:r w:rsidR="00E453E2" w:rsidRPr="00B118F4">
        <w:rPr>
          <w:rFonts w:ascii="Trebuchet MS" w:hAnsi="Trebuchet MS"/>
          <w:b/>
          <w:sz w:val="23"/>
          <w:szCs w:val="23"/>
          <w:lang w:val="es-ES" w:eastAsia="es-ES"/>
        </w:rPr>
        <w:t xml:space="preserve">N DE </w:t>
      </w:r>
      <w:r w:rsidRPr="00B118F4">
        <w:rPr>
          <w:rFonts w:ascii="Trebuchet MS" w:hAnsi="Trebuchet MS"/>
          <w:b/>
          <w:sz w:val="23"/>
          <w:szCs w:val="23"/>
          <w:lang w:val="es-ES" w:eastAsia="es-ES"/>
        </w:rPr>
        <w:t>MUNÍCIPES</w:t>
      </w:r>
      <w:r w:rsidR="00CF2ECC" w:rsidRPr="00B118F4">
        <w:rPr>
          <w:rFonts w:ascii="Trebuchet MS" w:hAnsi="Trebuchet MS"/>
          <w:b/>
          <w:sz w:val="23"/>
          <w:szCs w:val="23"/>
          <w:lang w:val="es-ES" w:eastAsia="es-ES"/>
        </w:rPr>
        <w:t xml:space="preserve"> PARA EL MUNICIPIO DE JILOTLÁN DE LOS DOLORES</w:t>
      </w:r>
      <w:r w:rsidRPr="00B118F4">
        <w:rPr>
          <w:rFonts w:ascii="Trebuchet MS" w:hAnsi="Trebuchet MS"/>
          <w:b/>
          <w:sz w:val="23"/>
          <w:szCs w:val="23"/>
          <w:lang w:val="es-ES" w:eastAsia="es-ES"/>
        </w:rPr>
        <w:t xml:space="preserve">, </w:t>
      </w:r>
      <w:r w:rsidR="0007567A" w:rsidRPr="00B118F4">
        <w:rPr>
          <w:rFonts w:ascii="Trebuchet MS" w:hAnsi="Trebuchet MS"/>
          <w:b/>
          <w:sz w:val="23"/>
          <w:szCs w:val="23"/>
          <w:lang w:val="es-ES" w:eastAsia="es-ES"/>
        </w:rPr>
        <w:t>JALISCO</w:t>
      </w:r>
      <w:r w:rsidR="00C200B6" w:rsidRPr="00B118F4">
        <w:rPr>
          <w:rFonts w:ascii="Trebuchet MS" w:hAnsi="Trebuchet MS"/>
          <w:b/>
          <w:sz w:val="23"/>
          <w:szCs w:val="23"/>
          <w:lang w:val="es-ES" w:eastAsia="es-ES"/>
        </w:rPr>
        <w:t>;</w:t>
      </w:r>
      <w:r w:rsidR="0007567A" w:rsidRPr="00B118F4">
        <w:rPr>
          <w:rFonts w:ascii="Trebuchet MS" w:hAnsi="Trebuchet MS"/>
          <w:b/>
          <w:sz w:val="23"/>
          <w:szCs w:val="23"/>
          <w:lang w:val="es-ES" w:eastAsia="es-ES"/>
        </w:rPr>
        <w:t xml:space="preserve"> </w:t>
      </w:r>
      <w:r w:rsidRPr="00B118F4">
        <w:rPr>
          <w:rFonts w:ascii="Trebuchet MS" w:hAnsi="Trebuchet MS"/>
          <w:b/>
          <w:sz w:val="23"/>
          <w:szCs w:val="23"/>
          <w:lang w:val="es-ES" w:eastAsia="es-ES"/>
        </w:rPr>
        <w:t>PARA EL PROCESO ELECTORAL CONCURRENTE 2020-2021.</w:t>
      </w:r>
    </w:p>
    <w:p w14:paraId="65BDC636" w14:textId="77777777" w:rsidR="002D0A55" w:rsidRPr="00B118F4" w:rsidRDefault="002D0A55" w:rsidP="00C05A64">
      <w:pPr>
        <w:spacing w:after="0" w:line="240" w:lineRule="auto"/>
        <w:jc w:val="both"/>
        <w:rPr>
          <w:rFonts w:ascii="Trebuchet MS" w:hAnsi="Trebuchet MS"/>
          <w:b/>
          <w:sz w:val="23"/>
          <w:szCs w:val="23"/>
          <w:lang w:val="es-ES" w:eastAsia="es-ES"/>
        </w:rPr>
      </w:pPr>
    </w:p>
    <w:p w14:paraId="3C69F2CA" w14:textId="77777777" w:rsidR="002D0A55" w:rsidRPr="00B118F4" w:rsidRDefault="002D0A55" w:rsidP="00C05A64">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B118F4">
        <w:rPr>
          <w:rFonts w:ascii="Trebuchet MS" w:eastAsia="Times New Roman" w:hAnsi="Trebuchet MS" w:cs="Times New Roman"/>
          <w:b/>
          <w:bCs/>
          <w:color w:val="000000"/>
          <w:sz w:val="23"/>
          <w:szCs w:val="23"/>
          <w:lang w:val="pt-BR" w:eastAsia="es-ES"/>
        </w:rPr>
        <w:t>A N T E C E D E N T E S</w:t>
      </w:r>
    </w:p>
    <w:p w14:paraId="302D5D97" w14:textId="77777777" w:rsidR="00A2719F" w:rsidRPr="00B118F4" w:rsidRDefault="00A2719F" w:rsidP="00C05A64">
      <w:pPr>
        <w:spacing w:after="0" w:line="240" w:lineRule="auto"/>
        <w:jc w:val="both"/>
        <w:rPr>
          <w:rFonts w:ascii="Trebuchet MS" w:eastAsia="Times New Roman" w:hAnsi="Trebuchet MS" w:cs="Times New Roman"/>
          <w:b/>
          <w:bCs/>
          <w:color w:val="000000"/>
          <w:sz w:val="23"/>
          <w:szCs w:val="23"/>
          <w:lang w:eastAsia="es-MX"/>
        </w:rPr>
      </w:pPr>
    </w:p>
    <w:p w14:paraId="13301888" w14:textId="77777777" w:rsidR="002D0A55" w:rsidRPr="00B118F4" w:rsidRDefault="002D0A55" w:rsidP="00C05A64">
      <w:pPr>
        <w:spacing w:after="0" w:line="240" w:lineRule="auto"/>
        <w:jc w:val="both"/>
        <w:rPr>
          <w:rFonts w:ascii="Trebuchet MS" w:eastAsia="Times New Roman" w:hAnsi="Trebuchet MS" w:cs="Times New Roman"/>
          <w:b/>
          <w:bCs/>
          <w:color w:val="000000"/>
          <w:sz w:val="23"/>
          <w:szCs w:val="23"/>
          <w:lang w:eastAsia="es-MX"/>
        </w:rPr>
      </w:pPr>
      <w:r w:rsidRPr="00B118F4">
        <w:rPr>
          <w:rFonts w:ascii="Trebuchet MS" w:eastAsia="Times New Roman" w:hAnsi="Trebuchet MS" w:cs="Times New Roman"/>
          <w:b/>
          <w:bCs/>
          <w:color w:val="000000"/>
          <w:sz w:val="23"/>
          <w:szCs w:val="23"/>
          <w:lang w:eastAsia="es-MX"/>
        </w:rPr>
        <w:t>CORRESPONDIENTES AL AÑO DOS MIL VEINTE.</w:t>
      </w:r>
    </w:p>
    <w:p w14:paraId="3729D533" w14:textId="77777777" w:rsidR="002D0A55" w:rsidRPr="00B118F4" w:rsidRDefault="002D0A55" w:rsidP="00C05A64">
      <w:pPr>
        <w:spacing w:after="0" w:line="240" w:lineRule="auto"/>
        <w:jc w:val="both"/>
        <w:rPr>
          <w:rFonts w:ascii="Trebuchet MS" w:eastAsia="Times New Roman" w:hAnsi="Trebuchet MS" w:cs="Times New Roman"/>
          <w:b/>
          <w:bCs/>
          <w:color w:val="000000"/>
          <w:sz w:val="23"/>
          <w:szCs w:val="23"/>
          <w:lang w:eastAsia="es-MX"/>
        </w:rPr>
      </w:pPr>
    </w:p>
    <w:p w14:paraId="5AE4DD6B" w14:textId="77777777" w:rsidR="002D0A55" w:rsidRPr="00B118F4" w:rsidRDefault="002D0A55" w:rsidP="00C05A64">
      <w:pPr>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 xml:space="preserve">1. APROBACIÓN DEL CALENDARIO INTEGRAL DEL PROCESO ELECTORAL CONCURRENTE 2020-2021. </w:t>
      </w:r>
      <w:r w:rsidRPr="00B118F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14:paraId="190F2E2F" w14:textId="77777777" w:rsidR="002D0A55" w:rsidRPr="00B118F4" w:rsidRDefault="002D0A55" w:rsidP="00C05A64">
      <w:pPr>
        <w:spacing w:after="0" w:line="240" w:lineRule="auto"/>
        <w:jc w:val="both"/>
        <w:rPr>
          <w:rFonts w:ascii="Trebuchet MS" w:eastAsia="Trebuchet MS" w:hAnsi="Trebuchet MS" w:cs="Trebuchet MS"/>
          <w:sz w:val="23"/>
          <w:szCs w:val="23"/>
        </w:rPr>
      </w:pPr>
    </w:p>
    <w:p w14:paraId="766B9285" w14:textId="77777777" w:rsidR="002D0A55" w:rsidRPr="00B118F4" w:rsidRDefault="002D0A55" w:rsidP="00C05A64">
      <w:pPr>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 xml:space="preserve">2. APROBACIÓN DEL TEXTO DE LA CONVOCATORIA PARA LA CELEBRACIÓN DE ELECCIONES. </w:t>
      </w:r>
      <w:r w:rsidRPr="00B118F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14:paraId="17E0E32B" w14:textId="77777777" w:rsidR="002D0A55" w:rsidRPr="00B118F4" w:rsidRDefault="002D0A55" w:rsidP="00C05A64">
      <w:pPr>
        <w:spacing w:after="0" w:line="240" w:lineRule="auto"/>
        <w:jc w:val="both"/>
        <w:rPr>
          <w:rFonts w:ascii="Trebuchet MS" w:eastAsia="Trebuchet MS" w:hAnsi="Trebuchet MS" w:cs="Trebuchet MS"/>
          <w:sz w:val="23"/>
          <w:szCs w:val="23"/>
        </w:rPr>
      </w:pPr>
    </w:p>
    <w:p w14:paraId="51F08831" w14:textId="55EB40C9" w:rsidR="002D0A55" w:rsidRPr="00B118F4" w:rsidRDefault="002D0A55" w:rsidP="00C05A64">
      <w:pPr>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 xml:space="preserve">3. PUBLICACIÓN DE LA CONVOCATORIA PARA LA CELEBRACIÓN DE ELECCIONES CONSTITUCIONALES. </w:t>
      </w:r>
      <w:r w:rsidRPr="00B118F4">
        <w:rPr>
          <w:rFonts w:ascii="Trebuchet MS" w:eastAsia="Trebuchet MS" w:hAnsi="Trebuchet MS" w:cs="Trebuchet MS"/>
          <w:sz w:val="23"/>
          <w:szCs w:val="23"/>
        </w:rPr>
        <w:t>El quince de octubre, fue publicada en el Periódico Oficial “El Estado de Jalisco”</w:t>
      </w:r>
      <w:r w:rsidRPr="00B118F4">
        <w:rPr>
          <w:rFonts w:ascii="Trebuchet MS" w:eastAsia="Trebuchet MS" w:hAnsi="Trebuchet MS" w:cs="Trebuchet MS"/>
          <w:i/>
          <w:sz w:val="23"/>
          <w:szCs w:val="23"/>
        </w:rPr>
        <w:t xml:space="preserve">, </w:t>
      </w:r>
      <w:r w:rsidRPr="00B118F4">
        <w:rPr>
          <w:rFonts w:ascii="Trebuchet MS" w:eastAsia="Trebuchet MS" w:hAnsi="Trebuchet MS" w:cs="Trebuchet MS"/>
          <w:sz w:val="23"/>
          <w:szCs w:val="23"/>
        </w:rPr>
        <w:t>la convocatoria para la celebración de elecciones constitucionales en el Estado de Jalisco, el seis de junio de dos mil veintiuno.</w:t>
      </w:r>
    </w:p>
    <w:p w14:paraId="6CB40B76" w14:textId="77777777" w:rsidR="00722DCE" w:rsidRPr="00B118F4" w:rsidRDefault="00722DCE" w:rsidP="00C05A64">
      <w:pPr>
        <w:spacing w:after="0" w:line="240" w:lineRule="auto"/>
        <w:jc w:val="both"/>
        <w:rPr>
          <w:rFonts w:ascii="Trebuchet MS" w:hAnsi="Trebuchet MS"/>
          <w:b/>
          <w:sz w:val="23"/>
          <w:szCs w:val="23"/>
        </w:rPr>
      </w:pPr>
    </w:p>
    <w:p w14:paraId="13A59299" w14:textId="77777777" w:rsidR="002D0A55" w:rsidRPr="00B118F4" w:rsidRDefault="002D0A55" w:rsidP="00C05A64">
      <w:pPr>
        <w:spacing w:after="0" w:line="240" w:lineRule="auto"/>
        <w:jc w:val="both"/>
        <w:rPr>
          <w:rFonts w:ascii="Trebuchet MS" w:hAnsi="Trebuchet MS"/>
          <w:b/>
          <w:sz w:val="23"/>
          <w:szCs w:val="23"/>
        </w:rPr>
      </w:pPr>
      <w:r w:rsidRPr="00B118F4">
        <w:rPr>
          <w:rFonts w:ascii="Trebuchet MS" w:hAnsi="Trebuchet MS"/>
          <w:b/>
          <w:sz w:val="23"/>
          <w:szCs w:val="23"/>
        </w:rPr>
        <w:t>CORRESPONDIENTES AL AÑO DOS MIL VEINTIUNO.</w:t>
      </w:r>
    </w:p>
    <w:p w14:paraId="51F5C668" w14:textId="77777777" w:rsidR="002D0A55" w:rsidRPr="00B118F4" w:rsidRDefault="002D0A55" w:rsidP="00C05A64">
      <w:pPr>
        <w:autoSpaceDE w:val="0"/>
        <w:autoSpaceDN w:val="0"/>
        <w:adjustRightInd w:val="0"/>
        <w:spacing w:after="0" w:line="240" w:lineRule="auto"/>
        <w:jc w:val="both"/>
        <w:rPr>
          <w:rFonts w:ascii="Trebuchet MS" w:hAnsi="Trebuchet MS" w:cs="*Calibri-8999-Identity-H"/>
          <w:color w:val="040405"/>
          <w:sz w:val="23"/>
          <w:szCs w:val="23"/>
        </w:rPr>
      </w:pPr>
    </w:p>
    <w:p w14:paraId="5CC960EA" w14:textId="7CC951D2" w:rsidR="002D0A55" w:rsidRPr="00B118F4" w:rsidRDefault="00905607" w:rsidP="00C05A64">
      <w:pPr>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Verdana-8646-Identity-H"/>
          <w:b/>
          <w:color w:val="030304"/>
          <w:sz w:val="23"/>
          <w:szCs w:val="23"/>
        </w:rPr>
        <w:t>4</w:t>
      </w:r>
      <w:r w:rsidR="002D0A55" w:rsidRPr="00B118F4">
        <w:rPr>
          <w:rFonts w:ascii="Trebuchet MS" w:hAnsi="Trebuchet MS" w:cs="*Verdana-8646-Identity-H"/>
          <w:b/>
          <w:color w:val="030304"/>
          <w:sz w:val="23"/>
          <w:szCs w:val="23"/>
        </w:rPr>
        <w:t>. APROBACIÓN DE LAS SOLICITUDES DE REGISTRO DE LAS PLANILLAS DE CANDIDATURAS A MUNÍCIPE</w:t>
      </w:r>
      <w:r w:rsidRPr="00B118F4">
        <w:rPr>
          <w:rFonts w:ascii="Trebuchet MS" w:hAnsi="Trebuchet MS" w:cs="*Verdana-8646-Identity-H"/>
          <w:b/>
          <w:color w:val="030304"/>
          <w:sz w:val="23"/>
          <w:szCs w:val="23"/>
        </w:rPr>
        <w:t>S</w:t>
      </w:r>
      <w:r w:rsidR="002D0A55" w:rsidRPr="00B118F4">
        <w:rPr>
          <w:rFonts w:ascii="Trebuchet MS" w:hAnsi="Trebuchet MS" w:cs="*Verdana-8646-Identity-H"/>
          <w:b/>
          <w:color w:val="030304"/>
          <w:sz w:val="23"/>
          <w:szCs w:val="23"/>
        </w:rPr>
        <w:t xml:space="preserve">. </w:t>
      </w:r>
      <w:r w:rsidR="002D0A55" w:rsidRPr="00B118F4">
        <w:rPr>
          <w:rFonts w:ascii="Trebuchet MS" w:hAnsi="Trebuchet MS" w:cs="*Verdana-8646-Identity-H"/>
          <w:color w:val="030304"/>
          <w:sz w:val="23"/>
          <w:szCs w:val="23"/>
        </w:rPr>
        <w:t>El tres de abril, se llevó a cabo la sesión del Consejo General en la que se resolvió sobre la procedencia de las solicitudes de registro de candidaturas a munícipes,</w:t>
      </w:r>
      <w:r w:rsidR="002D0A55" w:rsidRPr="00B118F4">
        <w:rPr>
          <w:rFonts w:ascii="Trebuchet MS" w:hAnsi="Trebuchet MS" w:cs="*Verdana-8646-Identity-H"/>
          <w:b/>
          <w:color w:val="030304"/>
          <w:sz w:val="23"/>
          <w:szCs w:val="23"/>
        </w:rPr>
        <w:t xml:space="preserve"> </w:t>
      </w:r>
      <w:r w:rsidR="002D0A55" w:rsidRPr="00B118F4">
        <w:rPr>
          <w:rFonts w:ascii="Trebuchet MS" w:hAnsi="Trebuchet MS" w:cs="*Verdana-8646-Identity-H"/>
          <w:color w:val="030304"/>
          <w:sz w:val="23"/>
          <w:szCs w:val="23"/>
        </w:rPr>
        <w:t>para el Proceso Electoral Concurrente 2020-2021.</w:t>
      </w:r>
      <w:r w:rsidRPr="00B118F4">
        <w:rPr>
          <w:rFonts w:ascii="Trebuchet MS" w:hAnsi="Trebuchet MS" w:cs="*Verdana-8646-Identity-H"/>
          <w:color w:val="030304"/>
          <w:sz w:val="23"/>
          <w:szCs w:val="23"/>
        </w:rPr>
        <w:t xml:space="preserve"> Para el municipio de Jilotlán de Dolores, Jalisco, únicamente se aprobó el registro de las planillas presentadas por el Partido Acción Nacional, </w:t>
      </w:r>
      <w:r w:rsidR="002B4540" w:rsidRPr="00B118F4">
        <w:rPr>
          <w:rFonts w:ascii="Trebuchet MS" w:hAnsi="Trebuchet MS" w:cs="*Verdana-8646-Identity-H"/>
          <w:color w:val="030304"/>
          <w:sz w:val="23"/>
          <w:szCs w:val="23"/>
        </w:rPr>
        <w:t xml:space="preserve">Partido Político </w:t>
      </w:r>
      <w:r w:rsidRPr="00B118F4">
        <w:rPr>
          <w:rFonts w:ascii="Trebuchet MS" w:hAnsi="Trebuchet MS" w:cs="*Verdana-8646-Identity-H"/>
          <w:color w:val="030304"/>
          <w:sz w:val="23"/>
          <w:szCs w:val="23"/>
        </w:rPr>
        <w:t xml:space="preserve">Movimiento Ciudadano y </w:t>
      </w:r>
      <w:r w:rsidR="002B4540" w:rsidRPr="00B118F4">
        <w:rPr>
          <w:rFonts w:ascii="Trebuchet MS" w:hAnsi="Trebuchet MS" w:cs="*Verdana-8646-Identity-H"/>
          <w:color w:val="030304"/>
          <w:sz w:val="23"/>
          <w:szCs w:val="23"/>
        </w:rPr>
        <w:t xml:space="preserve">Partido Político </w:t>
      </w:r>
      <w:r w:rsidRPr="00B118F4">
        <w:rPr>
          <w:rFonts w:ascii="Trebuchet MS" w:hAnsi="Trebuchet MS" w:cs="*Verdana-8646-Identity-H"/>
          <w:color w:val="030304"/>
          <w:sz w:val="23"/>
          <w:szCs w:val="23"/>
        </w:rPr>
        <w:t>Morena, mediante los acuerdos IEPC-ACG-076/2021, IEPC-ACG-081/2021 y IEPC-ACG-082/2021, respectivamente.</w:t>
      </w:r>
    </w:p>
    <w:p w14:paraId="3497E8BF" w14:textId="77777777" w:rsidR="002D0A55" w:rsidRPr="00B118F4" w:rsidRDefault="002D0A55" w:rsidP="00C05A64">
      <w:pPr>
        <w:autoSpaceDE w:val="0"/>
        <w:autoSpaceDN w:val="0"/>
        <w:adjustRightInd w:val="0"/>
        <w:spacing w:after="0" w:line="240" w:lineRule="auto"/>
        <w:jc w:val="both"/>
        <w:rPr>
          <w:rFonts w:ascii="Trebuchet MS" w:hAnsi="Trebuchet MS" w:cs="*Verdana-8646-Identity-H"/>
          <w:b/>
          <w:color w:val="030304"/>
          <w:sz w:val="23"/>
          <w:szCs w:val="23"/>
        </w:rPr>
      </w:pPr>
    </w:p>
    <w:p w14:paraId="42C8A4E7" w14:textId="212242B7" w:rsidR="00DE15F9" w:rsidRPr="00B118F4" w:rsidRDefault="00905607" w:rsidP="00C05A64">
      <w:pPr>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Verdana-8646-Identity-H"/>
          <w:b/>
          <w:color w:val="030304"/>
          <w:sz w:val="23"/>
          <w:szCs w:val="23"/>
        </w:rPr>
        <w:t>5</w:t>
      </w:r>
      <w:r w:rsidR="002D0A55" w:rsidRPr="00B118F4">
        <w:rPr>
          <w:rFonts w:ascii="Trebuchet MS" w:hAnsi="Trebuchet MS" w:cs="*Verdana-8646-Identity-H"/>
          <w:b/>
          <w:color w:val="030304"/>
          <w:sz w:val="23"/>
          <w:szCs w:val="23"/>
        </w:rPr>
        <w:t xml:space="preserve">. </w:t>
      </w:r>
      <w:r w:rsidR="005C041F" w:rsidRPr="00B118F4">
        <w:rPr>
          <w:rFonts w:ascii="Trebuchet MS" w:hAnsi="Trebuchet MS" w:cs="*Verdana-8646-Identity-H"/>
          <w:b/>
          <w:color w:val="030304"/>
          <w:sz w:val="23"/>
          <w:szCs w:val="23"/>
        </w:rPr>
        <w:t xml:space="preserve">PRESENTACIÓN DE RENUNCIAS DE CANDIDATAS. </w:t>
      </w:r>
      <w:r w:rsidR="005C041F" w:rsidRPr="00B118F4">
        <w:rPr>
          <w:rFonts w:ascii="Trebuchet MS" w:hAnsi="Trebuchet MS" w:cs="*Verdana-8646-Identity-H"/>
          <w:color w:val="030304"/>
          <w:sz w:val="23"/>
          <w:szCs w:val="23"/>
        </w:rPr>
        <w:t>Con fecha</w:t>
      </w:r>
      <w:r w:rsidR="00967DF1" w:rsidRPr="00B118F4">
        <w:rPr>
          <w:rFonts w:ascii="Trebuchet MS" w:hAnsi="Trebuchet MS" w:cs="*Verdana-8646-Identity-H"/>
          <w:color w:val="030304"/>
          <w:sz w:val="23"/>
          <w:szCs w:val="23"/>
        </w:rPr>
        <w:t>s</w:t>
      </w:r>
      <w:r w:rsidR="001B7697" w:rsidRPr="00B118F4">
        <w:rPr>
          <w:rFonts w:ascii="Trebuchet MS" w:hAnsi="Trebuchet MS" w:cs="*Verdana-8646-Identity-H"/>
          <w:color w:val="030304"/>
          <w:sz w:val="23"/>
          <w:szCs w:val="23"/>
        </w:rPr>
        <w:t xml:space="preserve"> veintitrés</w:t>
      </w:r>
      <w:r w:rsidR="000D6E4F" w:rsidRPr="00B118F4">
        <w:rPr>
          <w:rFonts w:ascii="Trebuchet MS" w:hAnsi="Trebuchet MS" w:cs="*Verdana-8646-Identity-H"/>
          <w:color w:val="030304"/>
          <w:sz w:val="23"/>
          <w:szCs w:val="23"/>
        </w:rPr>
        <w:t xml:space="preserve"> y veinticuatro de abril</w:t>
      </w:r>
      <w:r w:rsidR="00DE15F9" w:rsidRPr="00B118F4">
        <w:rPr>
          <w:rFonts w:ascii="Trebuchet MS" w:hAnsi="Trebuchet MS" w:cs="*Verdana-8646-Identity-H"/>
          <w:color w:val="030304"/>
          <w:sz w:val="23"/>
          <w:szCs w:val="23"/>
        </w:rPr>
        <w:t>, candidatos y candidatas de</w:t>
      </w:r>
      <w:r w:rsidR="00B1452C" w:rsidRPr="00B118F4">
        <w:rPr>
          <w:rFonts w:ascii="Trebuchet MS" w:hAnsi="Trebuchet MS" w:cs="*Verdana-8646-Identity-H"/>
          <w:color w:val="030304"/>
          <w:sz w:val="23"/>
          <w:szCs w:val="23"/>
        </w:rPr>
        <w:t xml:space="preserve"> </w:t>
      </w:r>
      <w:r w:rsidR="00DE15F9" w:rsidRPr="00B118F4">
        <w:rPr>
          <w:rFonts w:ascii="Trebuchet MS" w:hAnsi="Trebuchet MS" w:cs="*Verdana-8646-Identity-H"/>
          <w:color w:val="030304"/>
          <w:sz w:val="23"/>
          <w:szCs w:val="23"/>
        </w:rPr>
        <w:t xml:space="preserve">las planillas registradas por los </w:t>
      </w:r>
      <w:r w:rsidR="00DE15F9" w:rsidRPr="00B118F4">
        <w:rPr>
          <w:rFonts w:ascii="Trebuchet MS" w:hAnsi="Trebuchet MS" w:cs="*Verdana-8646-Identity-H"/>
          <w:color w:val="030304"/>
          <w:sz w:val="23"/>
          <w:szCs w:val="23"/>
        </w:rPr>
        <w:lastRenderedPageBreak/>
        <w:t xml:space="preserve">partidos políticos, </w:t>
      </w:r>
      <w:r w:rsidR="00421AFB" w:rsidRPr="00B118F4">
        <w:rPr>
          <w:rFonts w:ascii="Trebuchet MS" w:hAnsi="Trebuchet MS" w:cs="*Verdana-8646-Identity-H"/>
          <w:b/>
          <w:color w:val="030304"/>
          <w:sz w:val="23"/>
          <w:szCs w:val="23"/>
        </w:rPr>
        <w:t>PARTIDO ACCIÓ</w:t>
      </w:r>
      <w:r w:rsidR="00DE15F9" w:rsidRPr="00B118F4">
        <w:rPr>
          <w:rFonts w:ascii="Trebuchet MS" w:hAnsi="Trebuchet MS" w:cs="*Verdana-8646-Identity-H"/>
          <w:b/>
          <w:color w:val="030304"/>
          <w:sz w:val="23"/>
          <w:szCs w:val="23"/>
        </w:rPr>
        <w:t>N NACIONAL</w:t>
      </w:r>
      <w:r w:rsidR="00B1452C" w:rsidRPr="00B118F4">
        <w:rPr>
          <w:rFonts w:ascii="Trebuchet MS" w:hAnsi="Trebuchet MS" w:cs="*Verdana-8646-Identity-H"/>
          <w:color w:val="030304"/>
          <w:sz w:val="23"/>
          <w:szCs w:val="23"/>
        </w:rPr>
        <w:t xml:space="preserve"> y</w:t>
      </w:r>
      <w:r w:rsidR="00DE15F9" w:rsidRPr="00B118F4">
        <w:rPr>
          <w:rFonts w:ascii="Trebuchet MS" w:hAnsi="Trebuchet MS" w:cs="*Verdana-8646-Identity-H"/>
          <w:color w:val="030304"/>
          <w:sz w:val="23"/>
          <w:szCs w:val="23"/>
        </w:rPr>
        <w:t xml:space="preserve"> </w:t>
      </w:r>
      <w:r w:rsidR="00DE15F9" w:rsidRPr="00B118F4">
        <w:rPr>
          <w:rFonts w:ascii="Trebuchet MS" w:hAnsi="Trebuchet MS" w:cs="*Verdana-8646-Identity-H"/>
          <w:b/>
          <w:color w:val="030304"/>
          <w:sz w:val="23"/>
          <w:szCs w:val="23"/>
        </w:rPr>
        <w:t>MOVIMIENTO CIUDADANO</w:t>
      </w:r>
      <w:r w:rsidR="001D14A5" w:rsidRPr="00B118F4">
        <w:rPr>
          <w:rFonts w:ascii="Trebuchet MS" w:hAnsi="Trebuchet MS" w:cs="*Verdana-8646-Identity-H"/>
          <w:b/>
          <w:color w:val="030304"/>
          <w:sz w:val="23"/>
          <w:szCs w:val="23"/>
        </w:rPr>
        <w:t xml:space="preserve"> </w:t>
      </w:r>
      <w:r w:rsidR="001D14A5" w:rsidRPr="00B118F4">
        <w:rPr>
          <w:rFonts w:ascii="Trebuchet MS" w:hAnsi="Trebuchet MS" w:cs="*Verdana-8646-Identity-H"/>
          <w:color w:val="030304"/>
          <w:sz w:val="23"/>
          <w:szCs w:val="23"/>
        </w:rPr>
        <w:t>al municipio de Jilotlán de los Dolores, Jalisco</w:t>
      </w:r>
      <w:r w:rsidR="00DE15F9" w:rsidRPr="00B118F4">
        <w:rPr>
          <w:rFonts w:ascii="Trebuchet MS" w:hAnsi="Trebuchet MS" w:cs="*Verdana-8646-Identity-H"/>
          <w:color w:val="030304"/>
          <w:sz w:val="23"/>
          <w:szCs w:val="23"/>
        </w:rPr>
        <w:t>,</w:t>
      </w:r>
      <w:r w:rsidR="00B1452C" w:rsidRPr="00B118F4">
        <w:rPr>
          <w:rFonts w:ascii="Trebuchet MS" w:hAnsi="Trebuchet MS" w:cs="*Verdana-8646-Identity-H"/>
          <w:color w:val="030304"/>
          <w:sz w:val="23"/>
          <w:szCs w:val="23"/>
        </w:rPr>
        <w:t xml:space="preserve"> </w:t>
      </w:r>
      <w:r w:rsidR="00421AFB" w:rsidRPr="00B118F4">
        <w:rPr>
          <w:rFonts w:ascii="Trebuchet MS" w:hAnsi="Trebuchet MS" w:cs="*Verdana-8646-Identity-H"/>
          <w:color w:val="030304"/>
          <w:sz w:val="23"/>
          <w:szCs w:val="23"/>
        </w:rPr>
        <w:t>presentaron</w:t>
      </w:r>
      <w:r w:rsidR="005C490D" w:rsidRPr="00B118F4">
        <w:rPr>
          <w:rFonts w:ascii="Trebuchet MS" w:hAnsi="Trebuchet MS" w:cs="*Verdana-8646-Identity-H"/>
          <w:color w:val="030304"/>
          <w:sz w:val="23"/>
          <w:szCs w:val="23"/>
        </w:rPr>
        <w:t xml:space="preserve"> ante este I</w:t>
      </w:r>
      <w:r w:rsidR="00421AFB" w:rsidRPr="00B118F4">
        <w:rPr>
          <w:rFonts w:ascii="Trebuchet MS" w:hAnsi="Trebuchet MS" w:cs="*Verdana-8646-Identity-H"/>
          <w:color w:val="030304"/>
          <w:sz w:val="23"/>
          <w:szCs w:val="23"/>
        </w:rPr>
        <w:t>nstituto sus renuncias a los cargos registrados, mismas que fueron ratificadas debidamente</w:t>
      </w:r>
      <w:r w:rsidR="005C490D" w:rsidRPr="00B118F4">
        <w:rPr>
          <w:rFonts w:ascii="Trebuchet MS" w:hAnsi="Trebuchet MS" w:cs="*Verdana-8646-Identity-H"/>
          <w:color w:val="030304"/>
          <w:sz w:val="23"/>
          <w:szCs w:val="23"/>
        </w:rPr>
        <w:t xml:space="preserve">, </w:t>
      </w:r>
      <w:r w:rsidR="00417D5C" w:rsidRPr="00B118F4">
        <w:rPr>
          <w:rFonts w:ascii="Trebuchet MS" w:hAnsi="Trebuchet MS" w:cs="*Verdana-8646-Identity-H"/>
          <w:color w:val="030304"/>
          <w:sz w:val="23"/>
          <w:szCs w:val="23"/>
        </w:rPr>
        <w:t xml:space="preserve">y que quedan </w:t>
      </w:r>
      <w:r w:rsidR="002B5269" w:rsidRPr="00B118F4">
        <w:rPr>
          <w:rFonts w:ascii="Trebuchet MS" w:hAnsi="Trebuchet MS" w:cs="*Verdana-8646-Identity-H"/>
          <w:color w:val="030304"/>
          <w:sz w:val="23"/>
          <w:szCs w:val="23"/>
        </w:rPr>
        <w:t>asentadas</w:t>
      </w:r>
      <w:r w:rsidR="00417D5C" w:rsidRPr="00B118F4">
        <w:rPr>
          <w:rFonts w:ascii="Trebuchet MS" w:hAnsi="Trebuchet MS" w:cs="*Verdana-8646-Identity-H"/>
          <w:color w:val="030304"/>
          <w:sz w:val="23"/>
          <w:szCs w:val="23"/>
        </w:rPr>
        <w:t xml:space="preserve"> en el anexo de este acuerdo</w:t>
      </w:r>
      <w:r w:rsidR="00421AFB" w:rsidRPr="00B118F4">
        <w:rPr>
          <w:rFonts w:ascii="Trebuchet MS" w:hAnsi="Trebuchet MS" w:cs="*Verdana-8646-Identity-H"/>
          <w:color w:val="030304"/>
          <w:sz w:val="23"/>
          <w:szCs w:val="23"/>
        </w:rPr>
        <w:t xml:space="preserve">. </w:t>
      </w:r>
    </w:p>
    <w:p w14:paraId="266B10A1" w14:textId="77777777" w:rsidR="005C041F" w:rsidRPr="00B118F4" w:rsidRDefault="005C041F" w:rsidP="00C05A64">
      <w:pPr>
        <w:autoSpaceDE w:val="0"/>
        <w:autoSpaceDN w:val="0"/>
        <w:adjustRightInd w:val="0"/>
        <w:spacing w:after="0" w:line="240" w:lineRule="auto"/>
        <w:jc w:val="both"/>
        <w:rPr>
          <w:rFonts w:ascii="Trebuchet MS" w:hAnsi="Trebuchet MS" w:cs="*Verdana-8646-Identity-H"/>
          <w:b/>
          <w:color w:val="030304"/>
          <w:sz w:val="23"/>
          <w:szCs w:val="23"/>
        </w:rPr>
      </w:pPr>
    </w:p>
    <w:p w14:paraId="7469BABD" w14:textId="607351A0" w:rsidR="00907746" w:rsidRPr="00B118F4" w:rsidRDefault="00905607" w:rsidP="00C05A64">
      <w:pPr>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Verdana-8646-Identity-H"/>
          <w:b/>
          <w:color w:val="030304"/>
          <w:sz w:val="23"/>
          <w:szCs w:val="23"/>
        </w:rPr>
        <w:t>6</w:t>
      </w:r>
      <w:r w:rsidR="005C041F" w:rsidRPr="00B118F4">
        <w:rPr>
          <w:rFonts w:ascii="Trebuchet MS" w:hAnsi="Trebuchet MS" w:cs="*Verdana-8646-Identity-H"/>
          <w:b/>
          <w:color w:val="030304"/>
          <w:sz w:val="23"/>
          <w:szCs w:val="23"/>
        </w:rPr>
        <w:t xml:space="preserve">. </w:t>
      </w:r>
      <w:r w:rsidR="00907746" w:rsidRPr="00B118F4">
        <w:rPr>
          <w:rFonts w:ascii="Trebuchet MS" w:hAnsi="Trebuchet MS" w:cs="*Verdana-8646-Identity-H"/>
          <w:b/>
          <w:color w:val="030304"/>
          <w:sz w:val="23"/>
          <w:szCs w:val="23"/>
        </w:rPr>
        <w:t>SOLICITUDES DE SUSPENSIÓN DE ELECCIONES PARA EL MUNICIPIO DE JILOTLAN DE LOS DOLORES</w:t>
      </w:r>
      <w:r w:rsidR="00CA789A" w:rsidRPr="00B118F4">
        <w:rPr>
          <w:rFonts w:ascii="Trebuchet MS" w:hAnsi="Trebuchet MS" w:cs="*Verdana-8646-Identity-H"/>
          <w:b/>
          <w:color w:val="030304"/>
          <w:sz w:val="23"/>
          <w:szCs w:val="23"/>
        </w:rPr>
        <w:t xml:space="preserve">. </w:t>
      </w:r>
      <w:r w:rsidR="003F41AE" w:rsidRPr="00B118F4">
        <w:rPr>
          <w:rFonts w:ascii="Trebuchet MS" w:hAnsi="Trebuchet MS" w:cs="*Verdana-8646-Identity-H"/>
          <w:color w:val="030304"/>
          <w:sz w:val="23"/>
          <w:szCs w:val="23"/>
        </w:rPr>
        <w:t>Con fecha</w:t>
      </w:r>
      <w:r w:rsidR="003F41AE" w:rsidRPr="00B118F4">
        <w:rPr>
          <w:rFonts w:ascii="Trebuchet MS" w:hAnsi="Trebuchet MS" w:cs="*Verdana-8646-Identity-H"/>
          <w:b/>
          <w:color w:val="030304"/>
          <w:sz w:val="23"/>
          <w:szCs w:val="23"/>
        </w:rPr>
        <w:t xml:space="preserve"> </w:t>
      </w:r>
      <w:r w:rsidR="00145CBC" w:rsidRPr="00B118F4">
        <w:rPr>
          <w:rFonts w:ascii="Trebuchet MS" w:hAnsi="Trebuchet MS" w:cs="*Verdana-8646-Identity-H"/>
          <w:color w:val="030304"/>
          <w:sz w:val="23"/>
          <w:szCs w:val="23"/>
        </w:rPr>
        <w:t xml:space="preserve">veintiuno de mayo, </w:t>
      </w:r>
      <w:r w:rsidR="00263F5F" w:rsidRPr="00B118F4">
        <w:rPr>
          <w:rFonts w:ascii="Trebuchet MS" w:hAnsi="Trebuchet MS" w:cs="*Verdana-8646-Identity-H"/>
          <w:color w:val="030304"/>
          <w:sz w:val="23"/>
          <w:szCs w:val="23"/>
        </w:rPr>
        <w:t xml:space="preserve">mediante el folio 05840, se recibió el escrito presentado </w:t>
      </w:r>
      <w:r w:rsidR="001D14A5" w:rsidRPr="00B118F4">
        <w:rPr>
          <w:rFonts w:ascii="Trebuchet MS" w:hAnsi="Trebuchet MS" w:cs="*Verdana-8646-Identity-H"/>
          <w:color w:val="030304"/>
          <w:sz w:val="23"/>
          <w:szCs w:val="23"/>
        </w:rPr>
        <w:t xml:space="preserve">y </w:t>
      </w:r>
      <w:r w:rsidR="00263F5F" w:rsidRPr="00B118F4">
        <w:rPr>
          <w:rFonts w:ascii="Trebuchet MS" w:hAnsi="Trebuchet MS" w:cs="*Verdana-8646-Identity-H"/>
          <w:color w:val="030304"/>
          <w:sz w:val="23"/>
          <w:szCs w:val="23"/>
        </w:rPr>
        <w:t>signado por las y los presidentes estatales de los partidos políticos</w:t>
      </w:r>
      <w:r w:rsidR="0056185B" w:rsidRPr="00B118F4">
        <w:rPr>
          <w:rFonts w:ascii="Trebuchet MS" w:hAnsi="Trebuchet MS" w:cs="*Verdana-8646-Identity-H"/>
          <w:color w:val="030304"/>
          <w:sz w:val="23"/>
          <w:szCs w:val="23"/>
        </w:rPr>
        <w:t xml:space="preserve">, PARTIDO ACCIÓN NACIONAL, PARTIDO REVOLUCIONARIO INSTITUCIONAL, PARTIDO DE LA REVOLUCION DEMOCRATICA, </w:t>
      </w:r>
      <w:r w:rsidR="00417D5C" w:rsidRPr="00B118F4">
        <w:rPr>
          <w:rFonts w:ascii="Trebuchet MS" w:hAnsi="Trebuchet MS" w:cs="*Verdana-8646-Identity-H"/>
          <w:color w:val="030304"/>
          <w:sz w:val="23"/>
          <w:szCs w:val="23"/>
        </w:rPr>
        <w:t xml:space="preserve">Partido Político </w:t>
      </w:r>
      <w:r w:rsidR="0056185B" w:rsidRPr="00B118F4">
        <w:rPr>
          <w:rFonts w:ascii="Trebuchet MS" w:hAnsi="Trebuchet MS" w:cs="*Verdana-8646-Identity-H"/>
          <w:color w:val="030304"/>
          <w:sz w:val="23"/>
          <w:szCs w:val="23"/>
        </w:rPr>
        <w:t xml:space="preserve">MOVIMIENTO CIUDADANO, </w:t>
      </w:r>
      <w:r w:rsidR="004D02EF" w:rsidRPr="00B118F4">
        <w:rPr>
          <w:rFonts w:ascii="Trebuchet MS" w:hAnsi="Trebuchet MS" w:cs="*Verdana-8646-Identity-H"/>
          <w:color w:val="030304"/>
          <w:sz w:val="23"/>
          <w:szCs w:val="23"/>
        </w:rPr>
        <w:t xml:space="preserve">PARTIDO ENCUENTRO SOLIDARIO y </w:t>
      </w:r>
      <w:r w:rsidR="00417D5C" w:rsidRPr="00B118F4">
        <w:rPr>
          <w:rFonts w:ascii="Trebuchet MS" w:hAnsi="Trebuchet MS" w:cs="*Verdana-8646-Identity-H"/>
          <w:color w:val="030304"/>
          <w:sz w:val="23"/>
          <w:szCs w:val="23"/>
        </w:rPr>
        <w:t xml:space="preserve">Partido Político </w:t>
      </w:r>
      <w:r w:rsidR="0056185B" w:rsidRPr="00B118F4">
        <w:rPr>
          <w:rFonts w:ascii="Trebuchet MS" w:hAnsi="Trebuchet MS" w:cs="*Verdana-8646-Identity-H"/>
          <w:color w:val="030304"/>
          <w:sz w:val="23"/>
          <w:szCs w:val="23"/>
        </w:rPr>
        <w:t>REDES SOCIALES PROGRESISTAS</w:t>
      </w:r>
      <w:r w:rsidR="004D02EF" w:rsidRPr="00B118F4">
        <w:rPr>
          <w:rFonts w:ascii="Trebuchet MS" w:hAnsi="Trebuchet MS" w:cs="*Verdana-8646-Identity-H"/>
          <w:color w:val="030304"/>
          <w:sz w:val="23"/>
          <w:szCs w:val="23"/>
        </w:rPr>
        <w:t>,</w:t>
      </w:r>
      <w:r w:rsidR="0056185B" w:rsidRPr="00B118F4">
        <w:rPr>
          <w:rFonts w:ascii="Trebuchet MS" w:hAnsi="Trebuchet MS" w:cs="*Verdana-8646-Identity-H"/>
          <w:color w:val="030304"/>
          <w:sz w:val="23"/>
          <w:szCs w:val="23"/>
        </w:rPr>
        <w:t xml:space="preserve"> </w:t>
      </w:r>
      <w:r w:rsidR="004111F7" w:rsidRPr="00B118F4">
        <w:rPr>
          <w:rFonts w:ascii="Trebuchet MS" w:hAnsi="Trebuchet MS" w:cs="*Verdana-8646-Identity-H"/>
          <w:color w:val="030304"/>
          <w:sz w:val="23"/>
          <w:szCs w:val="23"/>
        </w:rPr>
        <w:t xml:space="preserve">mediante el cual exponen la situación de inseguridad que atraviesa el municipio de Jilotlán de los Dolores, </w:t>
      </w:r>
      <w:r w:rsidR="00E15A37" w:rsidRPr="00B118F4">
        <w:rPr>
          <w:rFonts w:ascii="Trebuchet MS" w:hAnsi="Trebuchet MS" w:cs="*Verdana-8646-Identity-H"/>
          <w:color w:val="030304"/>
          <w:sz w:val="23"/>
          <w:szCs w:val="23"/>
        </w:rPr>
        <w:t xml:space="preserve">Jalisco, situación que, generó que los candidatos de las </w:t>
      </w:r>
      <w:r w:rsidR="00654BCA" w:rsidRPr="00B118F4">
        <w:rPr>
          <w:rFonts w:ascii="Trebuchet MS" w:hAnsi="Trebuchet MS" w:cs="*Verdana-8646-Identity-H"/>
          <w:color w:val="030304"/>
          <w:sz w:val="23"/>
          <w:szCs w:val="23"/>
        </w:rPr>
        <w:t>planillas registradas renunciará</w:t>
      </w:r>
      <w:r w:rsidR="00E15A37" w:rsidRPr="00B118F4">
        <w:rPr>
          <w:rFonts w:ascii="Trebuchet MS" w:hAnsi="Trebuchet MS" w:cs="*Verdana-8646-Identity-H"/>
          <w:color w:val="030304"/>
          <w:sz w:val="23"/>
          <w:szCs w:val="23"/>
        </w:rPr>
        <w:t xml:space="preserve">n y la imposibilidad de registro por los otros partidos, </w:t>
      </w:r>
      <w:r w:rsidR="00654BCA" w:rsidRPr="00B118F4">
        <w:rPr>
          <w:rFonts w:ascii="Trebuchet MS" w:hAnsi="Trebuchet MS" w:cs="*Verdana-8646-Identity-H"/>
          <w:color w:val="030304"/>
          <w:sz w:val="23"/>
          <w:szCs w:val="23"/>
        </w:rPr>
        <w:t>por tal motivo solicitan la suspensión de las elecciones del Ayuntamiento de Jilotlán de los Dolores</w:t>
      </w:r>
      <w:r w:rsidR="001D14A5" w:rsidRPr="00B118F4">
        <w:rPr>
          <w:rFonts w:ascii="Trebuchet MS" w:hAnsi="Trebuchet MS" w:cs="*Verdana-8646-Identity-H"/>
          <w:color w:val="030304"/>
          <w:sz w:val="23"/>
          <w:szCs w:val="23"/>
        </w:rPr>
        <w:t>, Jalisco</w:t>
      </w:r>
      <w:r w:rsidR="00E15A37" w:rsidRPr="00B118F4">
        <w:rPr>
          <w:rFonts w:ascii="Trebuchet MS" w:hAnsi="Trebuchet MS" w:cs="*Verdana-8646-Identity-H"/>
          <w:color w:val="030304"/>
          <w:sz w:val="23"/>
          <w:szCs w:val="23"/>
        </w:rPr>
        <w:t xml:space="preserve">. </w:t>
      </w:r>
    </w:p>
    <w:p w14:paraId="172DE517" w14:textId="77777777" w:rsidR="0031290D" w:rsidRPr="00B118F4" w:rsidRDefault="0031290D" w:rsidP="00C05A64">
      <w:pPr>
        <w:autoSpaceDE w:val="0"/>
        <w:autoSpaceDN w:val="0"/>
        <w:adjustRightInd w:val="0"/>
        <w:spacing w:after="0" w:line="240" w:lineRule="auto"/>
        <w:jc w:val="both"/>
        <w:rPr>
          <w:rFonts w:ascii="Trebuchet MS" w:hAnsi="Trebuchet MS" w:cs="*Verdana-8646-Identity-H"/>
          <w:color w:val="030304"/>
          <w:sz w:val="23"/>
          <w:szCs w:val="23"/>
        </w:rPr>
      </w:pPr>
    </w:p>
    <w:p w14:paraId="38CA3587" w14:textId="33385B82" w:rsidR="00FE2ED1" w:rsidRPr="00B118F4" w:rsidRDefault="00905607" w:rsidP="00C05A64">
      <w:pPr>
        <w:autoSpaceDE w:val="0"/>
        <w:autoSpaceDN w:val="0"/>
        <w:adjustRightInd w:val="0"/>
        <w:spacing w:after="0" w:line="240" w:lineRule="auto"/>
        <w:jc w:val="both"/>
        <w:rPr>
          <w:rFonts w:ascii="Trebuchet MS" w:hAnsi="Trebuchet MS" w:cs="*Verdana-8646-Identity-H"/>
          <w:b/>
          <w:color w:val="030304"/>
          <w:sz w:val="23"/>
          <w:szCs w:val="23"/>
        </w:rPr>
      </w:pPr>
      <w:r w:rsidRPr="00B118F4">
        <w:rPr>
          <w:rFonts w:ascii="Trebuchet MS" w:hAnsi="Trebuchet MS" w:cs="*Verdana-8646-Identity-H"/>
          <w:b/>
          <w:color w:val="030304"/>
          <w:sz w:val="23"/>
          <w:szCs w:val="23"/>
        </w:rPr>
        <w:t>7</w:t>
      </w:r>
      <w:r w:rsidR="0031290D" w:rsidRPr="00B118F4">
        <w:rPr>
          <w:rFonts w:ascii="Trebuchet MS" w:hAnsi="Trebuchet MS" w:cs="*Verdana-8646-Identity-H"/>
          <w:b/>
          <w:color w:val="030304"/>
          <w:sz w:val="23"/>
          <w:szCs w:val="23"/>
        </w:rPr>
        <w:t xml:space="preserve">. </w:t>
      </w:r>
      <w:r w:rsidR="00FE2ED1" w:rsidRPr="00B118F4">
        <w:rPr>
          <w:rFonts w:ascii="Trebuchet MS" w:hAnsi="Trebuchet MS" w:cs="*Verdana-8646-Identity-H"/>
          <w:b/>
          <w:color w:val="030304"/>
          <w:sz w:val="23"/>
          <w:szCs w:val="23"/>
        </w:rPr>
        <w:t xml:space="preserve">DEL CONSEJO ESTATAL DE SEGURIDAD PÚBLICA. </w:t>
      </w:r>
      <w:r w:rsidR="00FE2ED1" w:rsidRPr="00B118F4">
        <w:rPr>
          <w:rFonts w:ascii="Trebuchet MS" w:hAnsi="Trebuchet MS" w:cs="*Verdana-8646-Identity-H"/>
          <w:color w:val="030304"/>
          <w:sz w:val="23"/>
          <w:szCs w:val="23"/>
        </w:rPr>
        <w:t xml:space="preserve">Con fecha uno de junio del año en curso, </w:t>
      </w:r>
      <w:r w:rsidR="0021560C" w:rsidRPr="00B118F4">
        <w:rPr>
          <w:rFonts w:ascii="Trebuchet MS" w:hAnsi="Trebuchet MS" w:cs="*Verdana-8646-Identity-H"/>
          <w:color w:val="030304"/>
          <w:sz w:val="23"/>
          <w:szCs w:val="23"/>
        </w:rPr>
        <w:t xml:space="preserve">el Consejo Estatal de Seguridad Pública del Estado de Jalisco, </w:t>
      </w:r>
      <w:r w:rsidR="00795AAC" w:rsidRPr="00B118F4">
        <w:rPr>
          <w:rFonts w:ascii="Trebuchet MS" w:hAnsi="Trebuchet MS" w:cs="*Verdana-8646-Identity-H"/>
          <w:color w:val="030304"/>
          <w:sz w:val="23"/>
          <w:szCs w:val="23"/>
        </w:rPr>
        <w:t xml:space="preserve">por medio del </w:t>
      </w:r>
      <w:r w:rsidR="00C200B6" w:rsidRPr="00B118F4">
        <w:rPr>
          <w:rFonts w:ascii="Trebuchet MS" w:hAnsi="Trebuchet MS" w:cs="*Verdana-8646-Identity-H"/>
          <w:color w:val="030304"/>
          <w:sz w:val="23"/>
          <w:szCs w:val="23"/>
        </w:rPr>
        <w:t>secretario ejecutivo</w:t>
      </w:r>
      <w:r w:rsidR="00795AAC" w:rsidRPr="00B118F4">
        <w:rPr>
          <w:rFonts w:ascii="Trebuchet MS" w:hAnsi="Trebuchet MS" w:cs="*Verdana-8646-Identity-H"/>
          <w:color w:val="030304"/>
          <w:sz w:val="23"/>
          <w:szCs w:val="23"/>
        </w:rPr>
        <w:t>, remitió “</w:t>
      </w:r>
      <w:r w:rsidR="00795AAC" w:rsidRPr="00B118F4">
        <w:rPr>
          <w:rFonts w:ascii="Trebuchet MS" w:hAnsi="Trebuchet MS" w:cs="*Verdana-8646-Identity-H"/>
          <w:i/>
          <w:color w:val="030304"/>
          <w:sz w:val="23"/>
          <w:szCs w:val="23"/>
        </w:rPr>
        <w:t>INFORME RESPECTO DE LA SITUACION DE SEGURIDAD EN EL MUNICIPIO DE JILOTLÁN DE LOS DOLORES, JALISCO, ASI COMO DE LA DELICUENCIA ORGANZADA EN LA ELECCION DE PRESIDENTE MUNICIPAL, PRESENTADO EN LA SESION DE CONSEJO ESTATAL DE SEGURIDAD PUBLICA, DE FECHA 1 DE JUNIO DE 2021</w:t>
      </w:r>
      <w:r w:rsidR="00795AAC" w:rsidRPr="00B118F4">
        <w:rPr>
          <w:rFonts w:ascii="Trebuchet MS" w:hAnsi="Trebuchet MS" w:cs="*Verdana-8646-Identity-H"/>
          <w:color w:val="030304"/>
          <w:sz w:val="23"/>
          <w:szCs w:val="23"/>
        </w:rPr>
        <w:t xml:space="preserve">”, mediante el cual se hace del conocimiento de este </w:t>
      </w:r>
      <w:r w:rsidR="00DA54FD" w:rsidRPr="00B118F4">
        <w:rPr>
          <w:rFonts w:ascii="Trebuchet MS" w:hAnsi="Trebuchet MS" w:cs="*Verdana-8646-Identity-H"/>
          <w:color w:val="030304"/>
          <w:sz w:val="23"/>
          <w:szCs w:val="23"/>
        </w:rPr>
        <w:t>o</w:t>
      </w:r>
      <w:r w:rsidR="00C200B6" w:rsidRPr="00B118F4">
        <w:rPr>
          <w:rFonts w:ascii="Trebuchet MS" w:hAnsi="Trebuchet MS" w:cs="*Verdana-8646-Identity-H"/>
          <w:color w:val="030304"/>
          <w:sz w:val="23"/>
          <w:szCs w:val="23"/>
        </w:rPr>
        <w:t>rganismo electoral</w:t>
      </w:r>
      <w:r w:rsidR="00557E33" w:rsidRPr="00B118F4">
        <w:rPr>
          <w:rFonts w:ascii="Trebuchet MS" w:hAnsi="Trebuchet MS" w:cs="*Verdana-8646-Identity-H"/>
          <w:color w:val="030304"/>
          <w:sz w:val="23"/>
          <w:szCs w:val="23"/>
        </w:rPr>
        <w:t>, que no existe una problemática de seguridad p</w:t>
      </w:r>
      <w:r w:rsidR="00C200B6" w:rsidRPr="00B118F4">
        <w:rPr>
          <w:rFonts w:ascii="Trebuchet MS" w:hAnsi="Trebuchet MS" w:cs="*Verdana-8646-Identity-H"/>
          <w:color w:val="030304"/>
          <w:sz w:val="23"/>
          <w:szCs w:val="23"/>
        </w:rPr>
        <w:t>ú</w:t>
      </w:r>
      <w:r w:rsidR="006E7DAC" w:rsidRPr="00B118F4">
        <w:rPr>
          <w:rFonts w:ascii="Trebuchet MS" w:hAnsi="Trebuchet MS" w:cs="*Verdana-8646-Identity-H"/>
          <w:color w:val="030304"/>
          <w:sz w:val="23"/>
          <w:szCs w:val="23"/>
        </w:rPr>
        <w:t>blica en el municipio de Jilotlá</w:t>
      </w:r>
      <w:r w:rsidR="001B7697" w:rsidRPr="00B118F4">
        <w:rPr>
          <w:rFonts w:ascii="Trebuchet MS" w:hAnsi="Trebuchet MS" w:cs="*Verdana-8646-Identity-H"/>
          <w:color w:val="030304"/>
          <w:sz w:val="23"/>
          <w:szCs w:val="23"/>
        </w:rPr>
        <w:t>n de los Dolores, Jalisco, mismo que fue registrado en la oficialía de partes de est</w:t>
      </w:r>
      <w:r w:rsidR="002C2B4F" w:rsidRPr="00B118F4">
        <w:rPr>
          <w:rFonts w:ascii="Trebuchet MS" w:hAnsi="Trebuchet MS" w:cs="*Verdana-8646-Identity-H"/>
          <w:color w:val="030304"/>
          <w:sz w:val="23"/>
          <w:szCs w:val="23"/>
        </w:rPr>
        <w:t>e</w:t>
      </w:r>
      <w:r w:rsidR="001B7697" w:rsidRPr="00B118F4">
        <w:rPr>
          <w:rFonts w:ascii="Trebuchet MS" w:hAnsi="Trebuchet MS" w:cs="*Verdana-8646-Identity-H"/>
          <w:color w:val="030304"/>
          <w:sz w:val="23"/>
          <w:szCs w:val="23"/>
        </w:rPr>
        <w:t xml:space="preserve"> instituto con el número de folio 06395.</w:t>
      </w:r>
      <w:r w:rsidR="00557E33" w:rsidRPr="00B118F4">
        <w:rPr>
          <w:rFonts w:ascii="Trebuchet MS" w:hAnsi="Trebuchet MS" w:cs="*Verdana-8646-Identity-H"/>
          <w:color w:val="030304"/>
          <w:sz w:val="23"/>
          <w:szCs w:val="23"/>
        </w:rPr>
        <w:t xml:space="preserve"> </w:t>
      </w:r>
      <w:r w:rsidR="00795AAC" w:rsidRPr="00B118F4">
        <w:rPr>
          <w:rFonts w:ascii="Trebuchet MS" w:hAnsi="Trebuchet MS" w:cs="*Verdana-8646-Identity-H"/>
          <w:color w:val="030304"/>
          <w:sz w:val="23"/>
          <w:szCs w:val="23"/>
        </w:rPr>
        <w:t xml:space="preserve"> </w:t>
      </w:r>
    </w:p>
    <w:p w14:paraId="487A4302" w14:textId="77777777" w:rsidR="00FE2ED1" w:rsidRPr="00B118F4" w:rsidRDefault="00FE2ED1" w:rsidP="00C05A64">
      <w:pPr>
        <w:autoSpaceDE w:val="0"/>
        <w:autoSpaceDN w:val="0"/>
        <w:adjustRightInd w:val="0"/>
        <w:spacing w:after="0" w:line="240" w:lineRule="auto"/>
        <w:jc w:val="both"/>
        <w:rPr>
          <w:rFonts w:ascii="Trebuchet MS" w:hAnsi="Trebuchet MS" w:cs="*Verdana-8646-Identity-H"/>
          <w:b/>
          <w:color w:val="030304"/>
          <w:sz w:val="23"/>
          <w:szCs w:val="23"/>
        </w:rPr>
      </w:pPr>
    </w:p>
    <w:p w14:paraId="56BA63B8" w14:textId="0982DD94" w:rsidR="0031290D" w:rsidRPr="00B118F4" w:rsidRDefault="00FE2ED1" w:rsidP="00C05A64">
      <w:pPr>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Verdana-8646-Identity-H"/>
          <w:b/>
          <w:color w:val="030304"/>
          <w:sz w:val="23"/>
          <w:szCs w:val="23"/>
        </w:rPr>
        <w:t xml:space="preserve">8. </w:t>
      </w:r>
      <w:r w:rsidR="0031290D" w:rsidRPr="00B118F4">
        <w:rPr>
          <w:rFonts w:ascii="Trebuchet MS" w:hAnsi="Trebuchet MS" w:cs="*Verdana-8646-Identity-H"/>
          <w:b/>
          <w:color w:val="030304"/>
          <w:sz w:val="23"/>
          <w:szCs w:val="23"/>
        </w:rPr>
        <w:t>ACUERDO DEL CONSEJO GENERAL IEPC-</w:t>
      </w:r>
      <w:r w:rsidR="0056754D" w:rsidRPr="00B118F4">
        <w:rPr>
          <w:rFonts w:ascii="Trebuchet MS" w:hAnsi="Trebuchet MS" w:cs="*Verdana-8646-Identity-H"/>
          <w:b/>
          <w:color w:val="030304"/>
          <w:sz w:val="23"/>
          <w:szCs w:val="23"/>
        </w:rPr>
        <w:t>ACG-160</w:t>
      </w:r>
      <w:r w:rsidR="0007567A" w:rsidRPr="00B118F4">
        <w:rPr>
          <w:rFonts w:ascii="Trebuchet MS" w:hAnsi="Trebuchet MS" w:cs="*Verdana-8646-Identity-H"/>
          <w:b/>
          <w:color w:val="030304"/>
          <w:sz w:val="23"/>
          <w:szCs w:val="23"/>
        </w:rPr>
        <w:t xml:space="preserve">/2021 </w:t>
      </w:r>
      <w:r w:rsidR="00511586" w:rsidRPr="00B118F4">
        <w:rPr>
          <w:rFonts w:ascii="Trebuchet MS" w:hAnsi="Trebuchet MS" w:cs="*Verdana-8646-Identity-H"/>
          <w:b/>
          <w:color w:val="030304"/>
          <w:sz w:val="23"/>
          <w:szCs w:val="23"/>
        </w:rPr>
        <w:t>QUE INFORMA SOBRE LAS PLANILLAS CANCELADAS DE DIVERSOS PARTIDOS POLÍTICOS, PARA EL PROCESO ELECTORAL CONCURRENTE 2020-2021.</w:t>
      </w:r>
      <w:r w:rsidR="00C265AE" w:rsidRPr="00B118F4">
        <w:rPr>
          <w:rFonts w:ascii="Trebuchet MS" w:hAnsi="Trebuchet MS" w:cs="*Verdana-8646-Identity-H"/>
          <w:color w:val="030304"/>
          <w:sz w:val="23"/>
          <w:szCs w:val="23"/>
        </w:rPr>
        <w:t xml:space="preserve"> </w:t>
      </w:r>
      <w:r w:rsidR="00B5590D" w:rsidRPr="00B118F4">
        <w:rPr>
          <w:rFonts w:ascii="Trebuchet MS" w:hAnsi="Trebuchet MS" w:cs="*Verdana-8646-Identity-H"/>
          <w:color w:val="030304"/>
          <w:sz w:val="23"/>
          <w:szCs w:val="23"/>
        </w:rPr>
        <w:t>En esta fecha</w:t>
      </w:r>
      <w:r w:rsidR="00C265AE" w:rsidRPr="00B118F4">
        <w:rPr>
          <w:rFonts w:ascii="Trebuchet MS" w:hAnsi="Trebuchet MS" w:cs="*Verdana-8646-Identity-H"/>
          <w:color w:val="030304"/>
          <w:sz w:val="23"/>
          <w:szCs w:val="23"/>
        </w:rPr>
        <w:t xml:space="preserve">, se aprobó el </w:t>
      </w:r>
      <w:r w:rsidR="00F810AB" w:rsidRPr="00B118F4">
        <w:rPr>
          <w:rFonts w:ascii="Trebuchet MS" w:hAnsi="Trebuchet MS" w:cs="*Verdana-8646-Identity-H"/>
          <w:color w:val="030304"/>
          <w:sz w:val="23"/>
          <w:szCs w:val="23"/>
        </w:rPr>
        <w:t>a</w:t>
      </w:r>
      <w:r w:rsidR="00C265AE" w:rsidRPr="00B118F4">
        <w:rPr>
          <w:rFonts w:ascii="Trebuchet MS" w:hAnsi="Trebuchet MS" w:cs="*Verdana-8646-Identity-H"/>
          <w:color w:val="030304"/>
          <w:sz w:val="23"/>
          <w:szCs w:val="23"/>
        </w:rPr>
        <w:t xml:space="preserve">cuerdo con la clave alfanumérica </w:t>
      </w:r>
      <w:r w:rsidR="0056754D" w:rsidRPr="00B118F4">
        <w:rPr>
          <w:rFonts w:ascii="Trebuchet MS" w:hAnsi="Trebuchet MS" w:cs="*Verdana-8646-Identity-H"/>
          <w:color w:val="030304"/>
          <w:sz w:val="23"/>
          <w:szCs w:val="23"/>
        </w:rPr>
        <w:t>IEPC-ACG-160</w:t>
      </w:r>
      <w:r w:rsidR="00C265AE" w:rsidRPr="00B118F4">
        <w:rPr>
          <w:rFonts w:ascii="Trebuchet MS" w:hAnsi="Trebuchet MS" w:cs="*Verdana-8646-Identity-H"/>
          <w:color w:val="030304"/>
          <w:sz w:val="23"/>
          <w:szCs w:val="23"/>
        </w:rPr>
        <w:t>/2021,</w:t>
      </w:r>
      <w:r w:rsidR="00C265AE" w:rsidRPr="00B118F4">
        <w:rPr>
          <w:rFonts w:ascii="Trebuchet MS" w:hAnsi="Trebuchet MS" w:cs="*Verdana-8646-Identity-H"/>
          <w:b/>
          <w:color w:val="030304"/>
          <w:sz w:val="23"/>
          <w:szCs w:val="23"/>
        </w:rPr>
        <w:t xml:space="preserve"> </w:t>
      </w:r>
      <w:r w:rsidR="00C265AE" w:rsidRPr="00B118F4">
        <w:rPr>
          <w:rFonts w:ascii="Trebuchet MS" w:hAnsi="Trebuchet MS" w:cs="*Verdana-8646-Identity-H"/>
          <w:color w:val="030304"/>
          <w:sz w:val="23"/>
          <w:szCs w:val="23"/>
        </w:rPr>
        <w:t xml:space="preserve">mediante el cual, se informó a los partidos políticos las planillas que se encuentran en el supuesto de cancelación </w:t>
      </w:r>
      <w:r w:rsidR="00407E63" w:rsidRPr="00B118F4">
        <w:rPr>
          <w:rFonts w:ascii="Trebuchet MS" w:hAnsi="Trebuchet MS" w:cs="*Verdana-8646-Identity-H"/>
          <w:color w:val="030304"/>
          <w:sz w:val="23"/>
          <w:szCs w:val="23"/>
        </w:rPr>
        <w:t xml:space="preserve">de diversos partidos políticos, como consecuencia </w:t>
      </w:r>
      <w:r w:rsidR="00C265AE" w:rsidRPr="00B118F4">
        <w:rPr>
          <w:rFonts w:ascii="Trebuchet MS" w:hAnsi="Trebuchet MS" w:cs="*Verdana-8646-Identity-H"/>
          <w:color w:val="030304"/>
          <w:sz w:val="23"/>
          <w:szCs w:val="23"/>
        </w:rPr>
        <w:t xml:space="preserve">de las renuncias presentadas </w:t>
      </w:r>
      <w:r w:rsidR="00B5590D" w:rsidRPr="00B118F4">
        <w:rPr>
          <w:rFonts w:ascii="Trebuchet MS" w:hAnsi="Trebuchet MS" w:cs="*Verdana-8646-Identity-H"/>
          <w:color w:val="030304"/>
          <w:sz w:val="23"/>
          <w:szCs w:val="23"/>
        </w:rPr>
        <w:t xml:space="preserve">y ratificadas </w:t>
      </w:r>
      <w:r w:rsidR="00C265AE" w:rsidRPr="00B118F4">
        <w:rPr>
          <w:rFonts w:ascii="Trebuchet MS" w:hAnsi="Trebuchet MS" w:cs="*Verdana-8646-Identity-H"/>
          <w:color w:val="030304"/>
          <w:sz w:val="23"/>
          <w:szCs w:val="23"/>
        </w:rPr>
        <w:t xml:space="preserve">por las candidatas y los candidatos </w:t>
      </w:r>
      <w:r w:rsidR="00B5590D" w:rsidRPr="00B118F4">
        <w:rPr>
          <w:rFonts w:ascii="Trebuchet MS" w:hAnsi="Trebuchet MS" w:cs="*Verdana-8646-Identity-H"/>
          <w:color w:val="030304"/>
          <w:sz w:val="23"/>
          <w:szCs w:val="23"/>
        </w:rPr>
        <w:t>registrados, para el Proceso Electoral Concurrente 2020-2021.</w:t>
      </w:r>
    </w:p>
    <w:p w14:paraId="0978204F" w14:textId="77777777" w:rsidR="002D0A55" w:rsidRPr="00B118F4" w:rsidRDefault="002D0A55" w:rsidP="00C05A64">
      <w:pPr>
        <w:suppressAutoHyphens/>
        <w:spacing w:after="0" w:line="240" w:lineRule="auto"/>
        <w:jc w:val="both"/>
        <w:rPr>
          <w:rFonts w:ascii="Trebuchet MS" w:eastAsia="Times New Roman" w:hAnsi="Trebuchet MS" w:cs="Times New Roman"/>
          <w:b/>
          <w:bCs/>
          <w:sz w:val="23"/>
          <w:szCs w:val="23"/>
          <w:lang w:val="es-ES" w:eastAsia="ar-SA"/>
        </w:rPr>
      </w:pPr>
    </w:p>
    <w:p w14:paraId="607C38A2" w14:textId="77777777" w:rsidR="002D0A55" w:rsidRPr="00B118F4" w:rsidRDefault="002D0A55" w:rsidP="00C05A64">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B118F4">
        <w:rPr>
          <w:rFonts w:ascii="Trebuchet MS" w:eastAsia="Times New Roman" w:hAnsi="Trebuchet MS" w:cs="Times New Roman"/>
          <w:b/>
          <w:kern w:val="1"/>
          <w:sz w:val="23"/>
          <w:szCs w:val="23"/>
          <w:lang w:val="pt-BR" w:eastAsia="ar-SA"/>
        </w:rPr>
        <w:lastRenderedPageBreak/>
        <w:t>C O N S I D E R A N D O</w:t>
      </w:r>
    </w:p>
    <w:p w14:paraId="3E1DB81B" w14:textId="77777777" w:rsidR="002D0A55" w:rsidRPr="00B118F4" w:rsidRDefault="002D0A55" w:rsidP="00C05A64">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14:paraId="152CAD9E" w14:textId="77777777" w:rsidR="002D0A55" w:rsidRPr="00B118F4" w:rsidRDefault="002D0A55" w:rsidP="00C05A64">
      <w:pPr>
        <w:spacing w:after="0" w:line="240" w:lineRule="auto"/>
        <w:jc w:val="both"/>
        <w:rPr>
          <w:rFonts w:ascii="Trebuchet MS" w:eastAsia="Calibri" w:hAnsi="Trebuchet MS" w:cs="Arial"/>
          <w:sz w:val="23"/>
          <w:szCs w:val="23"/>
        </w:rPr>
      </w:pPr>
      <w:r w:rsidRPr="00B118F4">
        <w:rPr>
          <w:rFonts w:ascii="Trebuchet MS" w:eastAsia="Calibri" w:hAnsi="Trebuchet MS" w:cs="Arial"/>
          <w:b/>
          <w:sz w:val="23"/>
          <w:szCs w:val="23"/>
        </w:rPr>
        <w:t xml:space="preserve">I. DEL INSTITUTO ELECTORAL Y DE PARTICIPACIÓN CIUDADANA DEL ESTADO DE JALISCO. </w:t>
      </w:r>
      <w:r w:rsidRPr="00B118F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228AEBE" w14:textId="77777777" w:rsidR="00722DCE" w:rsidRPr="00B118F4" w:rsidRDefault="00722DCE" w:rsidP="00C05A64">
      <w:pPr>
        <w:spacing w:after="0" w:line="240" w:lineRule="auto"/>
        <w:jc w:val="both"/>
        <w:rPr>
          <w:rFonts w:ascii="Trebuchet MS" w:hAnsi="Trebuchet MS" w:cs="Arial"/>
          <w:b/>
          <w:bCs/>
          <w:sz w:val="23"/>
          <w:szCs w:val="23"/>
        </w:rPr>
      </w:pPr>
    </w:p>
    <w:p w14:paraId="0BF67D9D" w14:textId="77777777" w:rsidR="002D0A55" w:rsidRPr="00B118F4" w:rsidRDefault="002D0A55" w:rsidP="00C05A64">
      <w:pPr>
        <w:spacing w:after="0" w:line="240" w:lineRule="auto"/>
        <w:jc w:val="both"/>
        <w:rPr>
          <w:rFonts w:ascii="Trebuchet MS" w:eastAsia="Times New Roman" w:hAnsi="Trebuchet MS" w:cs="Times New Roman"/>
          <w:sz w:val="23"/>
          <w:szCs w:val="23"/>
          <w:lang w:eastAsia="es-MX"/>
        </w:rPr>
      </w:pPr>
      <w:r w:rsidRPr="00B118F4">
        <w:rPr>
          <w:rFonts w:ascii="Trebuchet MS" w:hAnsi="Trebuchet MS" w:cs="Arial"/>
          <w:b/>
          <w:bCs/>
          <w:sz w:val="23"/>
          <w:szCs w:val="23"/>
        </w:rPr>
        <w:t>II.</w:t>
      </w:r>
      <w:r w:rsidRPr="00B118F4">
        <w:rPr>
          <w:rFonts w:ascii="Trebuchet MS" w:hAnsi="Trebuchet MS" w:cs="Arial"/>
          <w:bCs/>
          <w:sz w:val="23"/>
          <w:szCs w:val="23"/>
        </w:rPr>
        <w:t xml:space="preserve"> </w:t>
      </w:r>
      <w:r w:rsidRPr="00B118F4">
        <w:rPr>
          <w:rFonts w:ascii="Trebuchet MS" w:hAnsi="Trebuchet MS"/>
          <w:b/>
          <w:bCs/>
          <w:sz w:val="23"/>
          <w:szCs w:val="23"/>
        </w:rPr>
        <w:t xml:space="preserve">DEL CONSEJO GENERAL. </w:t>
      </w:r>
      <w:r w:rsidRPr="00B118F4">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118F4">
        <w:rPr>
          <w:rFonts w:ascii="Trebuchet MS" w:hAnsi="Trebuchet MS" w:cs="Tahoma"/>
          <w:bCs/>
          <w:sz w:val="23"/>
          <w:szCs w:val="23"/>
          <w:lang w:val="es-ES_tradnl"/>
        </w:rPr>
        <w:t xml:space="preserve">atribuciones se encuentran: </w:t>
      </w:r>
      <w:r w:rsidRPr="00B118F4">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14:paraId="04CFCE23" w14:textId="77777777" w:rsidR="003E08DC" w:rsidRPr="00B118F4" w:rsidRDefault="003E08DC" w:rsidP="00C05A64">
      <w:pPr>
        <w:spacing w:after="0" w:line="240" w:lineRule="auto"/>
        <w:jc w:val="both"/>
        <w:rPr>
          <w:rFonts w:ascii="Trebuchet MS" w:eastAsia="Times New Roman" w:hAnsi="Trebuchet MS" w:cs="Times New Roman"/>
          <w:b/>
          <w:bCs/>
          <w:color w:val="000000"/>
          <w:sz w:val="23"/>
          <w:szCs w:val="23"/>
          <w:lang w:eastAsia="es-MX"/>
        </w:rPr>
      </w:pPr>
    </w:p>
    <w:p w14:paraId="7777C420" w14:textId="77777777" w:rsidR="002D0A55" w:rsidRPr="00B118F4" w:rsidRDefault="002D0A55" w:rsidP="00C05A64">
      <w:pPr>
        <w:spacing w:after="0" w:line="240" w:lineRule="auto"/>
        <w:jc w:val="both"/>
        <w:rPr>
          <w:rFonts w:ascii="Trebuchet MS" w:hAnsi="Trebuchet MS"/>
          <w:sz w:val="23"/>
          <w:szCs w:val="23"/>
        </w:rPr>
      </w:pPr>
      <w:r w:rsidRPr="00B118F4">
        <w:rPr>
          <w:rFonts w:ascii="Trebuchet MS" w:hAnsi="Trebuchet MS"/>
          <w:b/>
          <w:sz w:val="23"/>
          <w:szCs w:val="23"/>
          <w:lang w:val="es-ES_tradnl"/>
        </w:rPr>
        <w:t xml:space="preserve">III. </w:t>
      </w:r>
      <w:r w:rsidRPr="00B118F4">
        <w:rPr>
          <w:rFonts w:ascii="Trebuchet MS" w:hAnsi="Trebuchet MS"/>
          <w:b/>
          <w:sz w:val="23"/>
          <w:szCs w:val="23"/>
        </w:rPr>
        <w:t xml:space="preserve">DE LA CELEBRACIÓN DE ELECCIONES DEL ESTADO DE JALISCO. </w:t>
      </w:r>
      <w:r w:rsidRPr="00B118F4">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14:paraId="48ABEB99" w14:textId="77777777" w:rsidR="002D0A55" w:rsidRPr="00B118F4" w:rsidRDefault="002D0A55" w:rsidP="00C05A64">
      <w:pPr>
        <w:spacing w:after="0" w:line="240" w:lineRule="auto"/>
        <w:jc w:val="both"/>
        <w:rPr>
          <w:rFonts w:ascii="Trebuchet MS" w:hAnsi="Trebuchet MS" w:cs="Arial"/>
          <w:sz w:val="23"/>
          <w:szCs w:val="23"/>
        </w:rPr>
      </w:pPr>
    </w:p>
    <w:p w14:paraId="067A1CAF" w14:textId="77777777" w:rsidR="002D0A55" w:rsidRPr="00B118F4" w:rsidRDefault="002D0A55" w:rsidP="00C05A64">
      <w:pPr>
        <w:tabs>
          <w:tab w:val="left" w:pos="851"/>
        </w:tabs>
        <w:spacing w:after="0" w:line="240" w:lineRule="auto"/>
        <w:ind w:left="567"/>
        <w:jc w:val="both"/>
        <w:rPr>
          <w:rFonts w:ascii="Trebuchet MS" w:hAnsi="Trebuchet MS" w:cs="Arial"/>
          <w:sz w:val="23"/>
          <w:szCs w:val="23"/>
        </w:rPr>
      </w:pPr>
      <w:r w:rsidRPr="00B118F4">
        <w:rPr>
          <w:rFonts w:ascii="Trebuchet MS" w:hAnsi="Trebuchet MS" w:cs="Arial"/>
          <w:sz w:val="23"/>
          <w:szCs w:val="23"/>
        </w:rPr>
        <w:t>a) Para diputaciones por ambos principios, cada tres años;</w:t>
      </w:r>
    </w:p>
    <w:p w14:paraId="15AB1FB9" w14:textId="77777777" w:rsidR="002D0A55" w:rsidRPr="00B118F4" w:rsidRDefault="002D0A55" w:rsidP="00C05A64">
      <w:pPr>
        <w:spacing w:after="0" w:line="240" w:lineRule="auto"/>
        <w:ind w:left="567"/>
        <w:jc w:val="both"/>
        <w:rPr>
          <w:rFonts w:ascii="Trebuchet MS" w:hAnsi="Trebuchet MS" w:cs="Arial"/>
          <w:sz w:val="23"/>
          <w:szCs w:val="23"/>
        </w:rPr>
      </w:pPr>
      <w:r w:rsidRPr="00B118F4">
        <w:rPr>
          <w:rFonts w:ascii="Trebuchet MS" w:hAnsi="Trebuchet MS" w:cs="Arial"/>
          <w:sz w:val="23"/>
          <w:szCs w:val="23"/>
        </w:rPr>
        <w:t>b) Para gubernatura, cada seis años; y</w:t>
      </w:r>
    </w:p>
    <w:p w14:paraId="60ECADE2" w14:textId="77777777" w:rsidR="002D0A55" w:rsidRPr="00B118F4" w:rsidRDefault="002D0A55" w:rsidP="00C05A64">
      <w:pPr>
        <w:spacing w:after="0" w:line="240" w:lineRule="auto"/>
        <w:ind w:left="567"/>
        <w:jc w:val="both"/>
        <w:rPr>
          <w:rFonts w:ascii="Trebuchet MS" w:hAnsi="Trebuchet MS" w:cs="Arial"/>
          <w:sz w:val="23"/>
          <w:szCs w:val="23"/>
        </w:rPr>
      </w:pPr>
      <w:r w:rsidRPr="00B118F4">
        <w:rPr>
          <w:rFonts w:ascii="Trebuchet MS" w:hAnsi="Trebuchet MS" w:cs="Arial"/>
          <w:sz w:val="23"/>
          <w:szCs w:val="23"/>
        </w:rPr>
        <w:t>c) Para munícipes, cada tres años.</w:t>
      </w:r>
    </w:p>
    <w:p w14:paraId="72D7A159" w14:textId="77777777" w:rsidR="002D0A55" w:rsidRPr="00B118F4" w:rsidRDefault="002D0A55" w:rsidP="00C05A64">
      <w:pPr>
        <w:spacing w:after="0" w:line="240" w:lineRule="auto"/>
        <w:ind w:left="567"/>
        <w:jc w:val="both"/>
        <w:rPr>
          <w:rFonts w:ascii="Trebuchet MS" w:hAnsi="Trebuchet MS" w:cs="Arial"/>
          <w:sz w:val="23"/>
          <w:szCs w:val="23"/>
        </w:rPr>
      </w:pPr>
    </w:p>
    <w:p w14:paraId="5555C2E6" w14:textId="77777777" w:rsidR="002D0A55" w:rsidRPr="00B118F4" w:rsidRDefault="002D0A55" w:rsidP="00C05A64">
      <w:pPr>
        <w:spacing w:after="0" w:line="240" w:lineRule="auto"/>
        <w:jc w:val="both"/>
        <w:rPr>
          <w:rFonts w:ascii="Trebuchet MS" w:eastAsia="Calibri" w:hAnsi="Trebuchet MS" w:cs="Times New Roman"/>
          <w:sz w:val="23"/>
          <w:szCs w:val="23"/>
        </w:rPr>
      </w:pPr>
      <w:r w:rsidRPr="00B118F4">
        <w:rPr>
          <w:rFonts w:ascii="Trebuchet MS" w:eastAsia="Calibri" w:hAnsi="Trebuchet MS" w:cs="Times New Roman"/>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w:t>
      </w:r>
      <w:r w:rsidR="004F38E7" w:rsidRPr="00B118F4">
        <w:rPr>
          <w:rFonts w:ascii="Trebuchet MS" w:eastAsia="Calibri" w:hAnsi="Trebuchet MS" w:cs="Times New Roman"/>
          <w:sz w:val="23"/>
          <w:szCs w:val="23"/>
        </w:rPr>
        <w:t>y III; 134, párrafo 1, fracción</w:t>
      </w:r>
      <w:r w:rsidRPr="00B118F4">
        <w:rPr>
          <w:rFonts w:ascii="Trebuchet MS" w:eastAsia="Calibri" w:hAnsi="Trebuchet MS" w:cs="Times New Roman"/>
          <w:sz w:val="23"/>
          <w:szCs w:val="23"/>
        </w:rPr>
        <w:t xml:space="preserve">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3323C379" w14:textId="77777777" w:rsidR="003E08DC" w:rsidRPr="00B118F4" w:rsidRDefault="003E08DC" w:rsidP="00C05A64">
      <w:pPr>
        <w:spacing w:after="0" w:line="240" w:lineRule="auto"/>
        <w:jc w:val="both"/>
        <w:rPr>
          <w:rFonts w:ascii="Trebuchet MS" w:hAnsi="Trebuchet MS" w:cs="Arial"/>
          <w:b/>
          <w:bCs/>
          <w:sz w:val="23"/>
          <w:szCs w:val="23"/>
        </w:rPr>
      </w:pPr>
    </w:p>
    <w:p w14:paraId="128DD496" w14:textId="77777777" w:rsidR="002D0A55" w:rsidRPr="00B118F4" w:rsidRDefault="002D0A55" w:rsidP="00C05A64">
      <w:pPr>
        <w:spacing w:after="0" w:line="240" w:lineRule="auto"/>
        <w:jc w:val="both"/>
        <w:rPr>
          <w:rFonts w:ascii="Trebuchet MS" w:hAnsi="Trebuchet MS" w:cs="Arial"/>
          <w:bCs/>
          <w:sz w:val="23"/>
          <w:szCs w:val="23"/>
        </w:rPr>
      </w:pPr>
      <w:r w:rsidRPr="00B118F4">
        <w:rPr>
          <w:rFonts w:ascii="Trebuchet MS" w:hAnsi="Trebuchet MS" w:cs="Arial"/>
          <w:b/>
          <w:bCs/>
          <w:sz w:val="23"/>
          <w:szCs w:val="23"/>
        </w:rPr>
        <w:t>IV.</w:t>
      </w:r>
      <w:r w:rsidRPr="00B118F4">
        <w:rPr>
          <w:rFonts w:ascii="Trebuchet MS" w:hAnsi="Trebuchet MS" w:cs="Arial"/>
          <w:bCs/>
          <w:sz w:val="23"/>
          <w:szCs w:val="23"/>
        </w:rPr>
        <w:t xml:space="preserve"> </w:t>
      </w:r>
      <w:r w:rsidRPr="00B118F4">
        <w:rPr>
          <w:rFonts w:ascii="Trebuchet MS" w:hAnsi="Trebuchet MS" w:cs="Arial"/>
          <w:b/>
          <w:bCs/>
          <w:sz w:val="23"/>
          <w:szCs w:val="23"/>
        </w:rPr>
        <w:t xml:space="preserve">DE LOS PARTIDOS POLÍTICOS. </w:t>
      </w:r>
      <w:r w:rsidRPr="00B118F4">
        <w:rPr>
          <w:rFonts w:ascii="Trebuchet MS" w:hAnsi="Trebuchet MS" w:cs="Arial"/>
          <w:bCs/>
          <w:sz w:val="23"/>
          <w:szCs w:val="23"/>
        </w:rPr>
        <w:t xml:space="preserve">Que </w:t>
      </w:r>
      <w:r w:rsidRPr="00B118F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118F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B118F4">
        <w:rPr>
          <w:rFonts w:ascii="Trebuchet MS" w:hAnsi="Trebuchet MS" w:cs="Arial"/>
          <w:bCs/>
          <w:sz w:val="23"/>
          <w:szCs w:val="23"/>
          <w:lang w:val="es-ES_tradnl"/>
        </w:rPr>
        <w:t>.</w:t>
      </w:r>
    </w:p>
    <w:p w14:paraId="7E0EB99E" w14:textId="77777777" w:rsidR="003E08DC" w:rsidRPr="00B118F4" w:rsidRDefault="003E08DC" w:rsidP="00C05A64">
      <w:pPr>
        <w:spacing w:after="0" w:line="240" w:lineRule="auto"/>
        <w:jc w:val="both"/>
        <w:rPr>
          <w:rFonts w:ascii="Trebuchet MS" w:hAnsi="Trebuchet MS" w:cs="Arial"/>
          <w:b/>
          <w:sz w:val="23"/>
          <w:szCs w:val="23"/>
        </w:rPr>
      </w:pPr>
    </w:p>
    <w:p w14:paraId="24F3ACD5" w14:textId="77777777" w:rsidR="002D0A55" w:rsidRPr="00B118F4" w:rsidRDefault="002D0A55" w:rsidP="00C05A64">
      <w:pPr>
        <w:spacing w:after="0" w:line="240" w:lineRule="auto"/>
        <w:jc w:val="both"/>
        <w:rPr>
          <w:rFonts w:ascii="Trebuchet MS" w:hAnsi="Trebuchet MS" w:cs="Arial"/>
          <w:sz w:val="23"/>
          <w:szCs w:val="23"/>
        </w:rPr>
      </w:pPr>
      <w:r w:rsidRPr="00B118F4">
        <w:rPr>
          <w:rFonts w:ascii="Trebuchet MS" w:hAnsi="Trebuchet MS" w:cs="Arial"/>
          <w:b/>
          <w:bCs/>
          <w:iCs/>
          <w:sz w:val="23"/>
          <w:szCs w:val="23"/>
          <w:lang w:eastAsia="ar-SA"/>
        </w:rPr>
        <w:t>V. DE LOS DERECHOS DE LOS PARTIDOS POLÍTICOS.</w:t>
      </w:r>
      <w:r w:rsidRPr="00B118F4">
        <w:rPr>
          <w:rFonts w:ascii="Trebuchet MS" w:hAnsi="Trebuchet MS" w:cs="Arial"/>
          <w:bCs/>
          <w:iCs/>
          <w:sz w:val="23"/>
          <w:szCs w:val="23"/>
          <w:lang w:eastAsia="ar-SA"/>
        </w:rPr>
        <w:t xml:space="preserve"> Que es</w:t>
      </w:r>
      <w:r w:rsidRPr="00B118F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118F4">
        <w:rPr>
          <w:rFonts w:ascii="Trebuchet MS" w:hAnsi="Trebuchet MS" w:cs="Arial"/>
          <w:spacing w:val="-3"/>
          <w:sz w:val="23"/>
          <w:szCs w:val="23"/>
        </w:rPr>
        <w:t>a los cargos de:</w:t>
      </w:r>
    </w:p>
    <w:p w14:paraId="333A38FA" w14:textId="77777777" w:rsidR="002D0A55" w:rsidRPr="00B118F4" w:rsidRDefault="002D0A55" w:rsidP="00C05A64">
      <w:pPr>
        <w:spacing w:after="0" w:line="240" w:lineRule="auto"/>
        <w:jc w:val="both"/>
        <w:rPr>
          <w:rFonts w:ascii="Trebuchet MS" w:hAnsi="Trebuchet MS" w:cs="Arial"/>
          <w:spacing w:val="-3"/>
          <w:sz w:val="23"/>
          <w:szCs w:val="23"/>
        </w:rPr>
      </w:pPr>
    </w:p>
    <w:p w14:paraId="5BA8A13D" w14:textId="77777777" w:rsidR="002D0A55" w:rsidRPr="00B118F4" w:rsidRDefault="002D0A55" w:rsidP="00C05A64">
      <w:pPr>
        <w:numPr>
          <w:ilvl w:val="0"/>
          <w:numId w:val="1"/>
        </w:numPr>
        <w:spacing w:after="0" w:line="240" w:lineRule="auto"/>
        <w:jc w:val="both"/>
        <w:rPr>
          <w:rFonts w:ascii="Trebuchet MS" w:hAnsi="Trebuchet MS" w:cs="Arial"/>
          <w:spacing w:val="-3"/>
          <w:sz w:val="23"/>
          <w:szCs w:val="23"/>
        </w:rPr>
      </w:pPr>
      <w:r w:rsidRPr="00B118F4">
        <w:rPr>
          <w:rFonts w:ascii="Trebuchet MS" w:hAnsi="Trebuchet MS" w:cs="Arial"/>
          <w:spacing w:val="-3"/>
          <w:sz w:val="23"/>
          <w:szCs w:val="23"/>
        </w:rPr>
        <w:t>Diputaciones por el principio de mayoría relativa.</w:t>
      </w:r>
    </w:p>
    <w:p w14:paraId="6F3E99DE" w14:textId="77777777" w:rsidR="002D0A55" w:rsidRPr="00B118F4" w:rsidRDefault="002D0A55" w:rsidP="00C05A64">
      <w:pPr>
        <w:tabs>
          <w:tab w:val="num" w:pos="360"/>
        </w:tabs>
        <w:spacing w:after="0" w:line="240" w:lineRule="auto"/>
        <w:jc w:val="both"/>
        <w:rPr>
          <w:rFonts w:ascii="Trebuchet MS" w:hAnsi="Trebuchet MS" w:cs="Arial"/>
          <w:spacing w:val="-3"/>
          <w:sz w:val="23"/>
          <w:szCs w:val="23"/>
        </w:rPr>
      </w:pPr>
    </w:p>
    <w:p w14:paraId="4FA1CB64" w14:textId="77777777" w:rsidR="002D0A55" w:rsidRPr="00B118F4" w:rsidRDefault="002D0A55" w:rsidP="00C05A64">
      <w:pPr>
        <w:numPr>
          <w:ilvl w:val="0"/>
          <w:numId w:val="1"/>
        </w:numPr>
        <w:spacing w:after="0" w:line="240" w:lineRule="auto"/>
        <w:jc w:val="both"/>
        <w:rPr>
          <w:rFonts w:ascii="Trebuchet MS" w:hAnsi="Trebuchet MS" w:cs="Arial"/>
          <w:spacing w:val="-3"/>
          <w:sz w:val="23"/>
          <w:szCs w:val="23"/>
        </w:rPr>
      </w:pPr>
      <w:r w:rsidRPr="00B118F4">
        <w:rPr>
          <w:rFonts w:ascii="Trebuchet MS" w:hAnsi="Trebuchet MS" w:cs="Arial"/>
          <w:spacing w:val="-3"/>
          <w:sz w:val="23"/>
          <w:szCs w:val="23"/>
        </w:rPr>
        <w:t>Diputaciones por el principio de representación proporcional.</w:t>
      </w:r>
    </w:p>
    <w:p w14:paraId="0D048AFB" w14:textId="77777777" w:rsidR="002D0A55" w:rsidRPr="00B118F4" w:rsidRDefault="002D0A55" w:rsidP="00C05A64">
      <w:pPr>
        <w:tabs>
          <w:tab w:val="num" w:pos="360"/>
        </w:tabs>
        <w:spacing w:after="0" w:line="240" w:lineRule="auto"/>
        <w:jc w:val="both"/>
        <w:rPr>
          <w:rFonts w:ascii="Trebuchet MS" w:hAnsi="Trebuchet MS" w:cs="Arial"/>
          <w:spacing w:val="-3"/>
          <w:sz w:val="23"/>
          <w:szCs w:val="23"/>
        </w:rPr>
      </w:pPr>
    </w:p>
    <w:p w14:paraId="025475E3" w14:textId="77777777" w:rsidR="002D0A55" w:rsidRPr="00B118F4" w:rsidRDefault="002D0A55" w:rsidP="00C05A64">
      <w:pPr>
        <w:numPr>
          <w:ilvl w:val="0"/>
          <w:numId w:val="1"/>
        </w:numPr>
        <w:spacing w:after="0" w:line="240" w:lineRule="auto"/>
        <w:jc w:val="both"/>
        <w:rPr>
          <w:rFonts w:ascii="Trebuchet MS" w:hAnsi="Trebuchet MS" w:cs="Arial"/>
          <w:spacing w:val="-3"/>
          <w:sz w:val="23"/>
          <w:szCs w:val="23"/>
        </w:rPr>
      </w:pPr>
      <w:r w:rsidRPr="00B118F4">
        <w:rPr>
          <w:rFonts w:ascii="Trebuchet MS" w:hAnsi="Trebuchet MS" w:cs="Arial"/>
          <w:spacing w:val="-3"/>
          <w:sz w:val="23"/>
          <w:szCs w:val="23"/>
        </w:rPr>
        <w:t>Gubernatura del estado, cuando así corresponda.</w:t>
      </w:r>
    </w:p>
    <w:p w14:paraId="7D3B2980" w14:textId="77777777" w:rsidR="002D0A55" w:rsidRPr="00B118F4" w:rsidRDefault="002D0A55" w:rsidP="00C05A64">
      <w:pPr>
        <w:tabs>
          <w:tab w:val="num" w:pos="360"/>
        </w:tabs>
        <w:spacing w:after="0" w:line="240" w:lineRule="auto"/>
        <w:jc w:val="both"/>
        <w:rPr>
          <w:rFonts w:ascii="Trebuchet MS" w:hAnsi="Trebuchet MS" w:cs="Arial"/>
          <w:spacing w:val="-3"/>
          <w:sz w:val="23"/>
          <w:szCs w:val="23"/>
        </w:rPr>
      </w:pPr>
    </w:p>
    <w:p w14:paraId="61B421DD" w14:textId="77777777" w:rsidR="002D0A55" w:rsidRPr="00B118F4" w:rsidRDefault="002D0A55" w:rsidP="00C05A64">
      <w:pPr>
        <w:numPr>
          <w:ilvl w:val="0"/>
          <w:numId w:val="1"/>
        </w:numPr>
        <w:spacing w:after="0" w:line="240" w:lineRule="auto"/>
        <w:jc w:val="both"/>
        <w:rPr>
          <w:rFonts w:ascii="Trebuchet MS" w:hAnsi="Trebuchet MS" w:cs="Arial"/>
          <w:spacing w:val="-3"/>
          <w:sz w:val="23"/>
          <w:szCs w:val="23"/>
        </w:rPr>
      </w:pPr>
      <w:r w:rsidRPr="00B118F4">
        <w:rPr>
          <w:rFonts w:ascii="Trebuchet MS" w:hAnsi="Trebuchet MS" w:cs="Arial"/>
          <w:spacing w:val="-3"/>
          <w:sz w:val="23"/>
          <w:szCs w:val="23"/>
        </w:rPr>
        <w:t>Munícipes.</w:t>
      </w:r>
    </w:p>
    <w:p w14:paraId="568410B2" w14:textId="77777777" w:rsidR="002D0A55" w:rsidRPr="00B118F4" w:rsidRDefault="002D0A55" w:rsidP="00C05A64">
      <w:pPr>
        <w:spacing w:after="0" w:line="240" w:lineRule="auto"/>
        <w:jc w:val="both"/>
        <w:rPr>
          <w:rFonts w:ascii="Trebuchet MS" w:hAnsi="Trebuchet MS" w:cs="Arial"/>
          <w:spacing w:val="-3"/>
          <w:sz w:val="23"/>
          <w:szCs w:val="23"/>
        </w:rPr>
      </w:pPr>
    </w:p>
    <w:p w14:paraId="23816EB5" w14:textId="77777777" w:rsidR="002D0A55" w:rsidRPr="00B118F4" w:rsidRDefault="002D0A55" w:rsidP="00C05A64">
      <w:pPr>
        <w:suppressAutoHyphens/>
        <w:spacing w:after="0" w:line="240" w:lineRule="auto"/>
        <w:jc w:val="both"/>
        <w:rPr>
          <w:rFonts w:ascii="Trebuchet MS" w:hAnsi="Trebuchet MS" w:cs="Arial"/>
          <w:bCs/>
          <w:iCs/>
          <w:sz w:val="23"/>
          <w:szCs w:val="23"/>
          <w:lang w:eastAsia="ar-SA"/>
        </w:rPr>
      </w:pPr>
      <w:r w:rsidRPr="00B118F4">
        <w:rPr>
          <w:rFonts w:ascii="Trebuchet MS" w:hAnsi="Trebuchet MS" w:cs="Arial"/>
          <w:bCs/>
          <w:iCs/>
          <w:sz w:val="23"/>
          <w:szCs w:val="23"/>
          <w:lang w:eastAsia="ar-SA"/>
        </w:rPr>
        <w:t xml:space="preserve">De conformidad a lo establecido </w:t>
      </w:r>
      <w:r w:rsidRPr="00B118F4">
        <w:rPr>
          <w:rFonts w:ascii="Trebuchet MS" w:hAnsi="Trebuchet MS" w:cs="Garamond"/>
          <w:sz w:val="23"/>
          <w:szCs w:val="23"/>
          <w:lang w:eastAsia="ar-SA"/>
        </w:rPr>
        <w:t xml:space="preserve">en el artículo 236, párrafo 1 del código electoral de la entidad, en relación con el </w:t>
      </w:r>
      <w:r w:rsidRPr="00B118F4">
        <w:rPr>
          <w:rFonts w:ascii="Trebuchet MS" w:hAnsi="Trebuchet MS" w:cs="Arial"/>
          <w:bCs/>
          <w:iCs/>
          <w:sz w:val="23"/>
          <w:szCs w:val="23"/>
          <w:lang w:eastAsia="ar-SA"/>
        </w:rPr>
        <w:t xml:space="preserve">numeral 23 de la Ley General de Partidos Políticos. </w:t>
      </w:r>
    </w:p>
    <w:p w14:paraId="15F3D93D" w14:textId="77777777" w:rsidR="003E08DC" w:rsidRPr="00B118F4" w:rsidRDefault="003E08DC" w:rsidP="00C05A64">
      <w:pPr>
        <w:suppressAutoHyphens/>
        <w:spacing w:after="0" w:line="240" w:lineRule="auto"/>
        <w:jc w:val="both"/>
        <w:rPr>
          <w:rFonts w:ascii="Trebuchet MS" w:hAnsi="Trebuchet MS" w:cs="Arial"/>
          <w:bCs/>
          <w:iCs/>
          <w:sz w:val="23"/>
          <w:szCs w:val="23"/>
          <w:lang w:eastAsia="ar-SA"/>
        </w:rPr>
      </w:pPr>
    </w:p>
    <w:p w14:paraId="65554FD7" w14:textId="77777777" w:rsidR="002D0A55" w:rsidRPr="00B118F4" w:rsidRDefault="002D0A55" w:rsidP="00C05A64">
      <w:pPr>
        <w:spacing w:after="0" w:line="240" w:lineRule="auto"/>
        <w:jc w:val="both"/>
        <w:rPr>
          <w:rFonts w:ascii="Trebuchet MS" w:hAnsi="Trebuchet MS" w:cs="Arial"/>
          <w:sz w:val="23"/>
          <w:szCs w:val="23"/>
          <w:lang w:eastAsia="ar-SA"/>
        </w:rPr>
      </w:pPr>
      <w:r w:rsidRPr="00B118F4">
        <w:rPr>
          <w:rFonts w:ascii="Trebuchet MS" w:hAnsi="Trebuchet MS" w:cs="Arial"/>
          <w:b/>
          <w:sz w:val="23"/>
          <w:szCs w:val="23"/>
          <w:lang w:eastAsia="ar-SA"/>
        </w:rPr>
        <w:t xml:space="preserve">VI. OBLIGACIONES DE LOS PARTIDOS POLÍTICOS. </w:t>
      </w:r>
      <w:r w:rsidRPr="00B118F4">
        <w:rPr>
          <w:rFonts w:ascii="Trebuchet MS" w:hAnsi="Trebuchet MS" w:cs="Arial"/>
          <w:sz w:val="23"/>
          <w:szCs w:val="23"/>
          <w:lang w:eastAsia="ar-SA"/>
        </w:rPr>
        <w:t xml:space="preserve">Que los partidos políticos tienen la obligación de </w:t>
      </w:r>
      <w:r w:rsidRPr="00B118F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118F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14:paraId="46E1AFEF" w14:textId="77777777" w:rsidR="003E08DC" w:rsidRPr="00B118F4" w:rsidRDefault="003E08DC" w:rsidP="00C05A64">
      <w:pPr>
        <w:spacing w:after="0" w:line="240" w:lineRule="auto"/>
        <w:jc w:val="both"/>
        <w:rPr>
          <w:rFonts w:ascii="Trebuchet MS" w:hAnsi="Trebuchet MS" w:cs="Arial"/>
          <w:sz w:val="23"/>
          <w:szCs w:val="23"/>
          <w:lang w:eastAsia="ar-SA"/>
        </w:rPr>
      </w:pPr>
    </w:p>
    <w:p w14:paraId="2C499134" w14:textId="77777777" w:rsidR="002D0A55" w:rsidRPr="00B118F4" w:rsidRDefault="002D0A55" w:rsidP="00C05A64">
      <w:pPr>
        <w:spacing w:after="0" w:line="240" w:lineRule="auto"/>
        <w:jc w:val="both"/>
        <w:rPr>
          <w:rFonts w:ascii="Trebuchet MS" w:eastAsia="Times New Roman" w:hAnsi="Trebuchet MS" w:cs="Times New Roman"/>
          <w:sz w:val="23"/>
          <w:szCs w:val="23"/>
          <w:lang w:eastAsia="es-MX"/>
        </w:rPr>
      </w:pPr>
      <w:r w:rsidRPr="00B118F4">
        <w:rPr>
          <w:rFonts w:ascii="Trebuchet MS" w:hAnsi="Trebuchet MS" w:cs="Arial"/>
          <w:b/>
          <w:sz w:val="23"/>
          <w:szCs w:val="23"/>
          <w:lang w:eastAsia="ar-SA"/>
        </w:rPr>
        <w:t>VII.</w:t>
      </w:r>
      <w:r w:rsidRPr="00B118F4">
        <w:rPr>
          <w:rFonts w:ascii="Trebuchet MS" w:eastAsia="Times New Roman" w:hAnsi="Trebuchet MS" w:cs="Times New Roman"/>
          <w:b/>
          <w:bCs/>
          <w:color w:val="000000"/>
          <w:sz w:val="23"/>
          <w:szCs w:val="23"/>
          <w:lang w:eastAsia="es-MX"/>
        </w:rPr>
        <w:t xml:space="preserve"> DE LAS Y LOS CIUDADANOS JALISCIENSES. </w:t>
      </w:r>
      <w:r w:rsidRPr="00B118F4">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14:paraId="1D543137" w14:textId="77777777" w:rsidR="002D0A55" w:rsidRPr="00B118F4" w:rsidRDefault="002D0A55" w:rsidP="00C05A64">
      <w:pPr>
        <w:spacing w:after="0" w:line="240" w:lineRule="auto"/>
        <w:rPr>
          <w:rFonts w:ascii="Trebuchet MS" w:eastAsia="Times New Roman" w:hAnsi="Trebuchet MS" w:cs="Times New Roman"/>
          <w:sz w:val="23"/>
          <w:szCs w:val="23"/>
          <w:lang w:eastAsia="es-MX"/>
        </w:rPr>
      </w:pPr>
    </w:p>
    <w:p w14:paraId="41F0BCBC" w14:textId="77777777" w:rsidR="002D0A55" w:rsidRPr="00B118F4" w:rsidRDefault="002D0A55" w:rsidP="00C05A64">
      <w:pPr>
        <w:spacing w:after="0" w:line="240" w:lineRule="auto"/>
        <w:jc w:val="both"/>
        <w:rPr>
          <w:rFonts w:ascii="Trebuchet MS" w:eastAsia="Times New Roman" w:hAnsi="Trebuchet MS" w:cs="Times New Roman"/>
          <w:sz w:val="23"/>
          <w:szCs w:val="23"/>
          <w:lang w:eastAsia="es-MX"/>
        </w:rPr>
      </w:pPr>
      <w:r w:rsidRPr="00B118F4">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B118F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118F4">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14:paraId="4B854326" w14:textId="77777777" w:rsidR="002D0A55" w:rsidRPr="00B118F4" w:rsidRDefault="002D0A55" w:rsidP="00C05A64">
      <w:pPr>
        <w:autoSpaceDE w:val="0"/>
        <w:autoSpaceDN w:val="0"/>
        <w:adjustRightInd w:val="0"/>
        <w:spacing w:after="0" w:line="240" w:lineRule="auto"/>
        <w:jc w:val="both"/>
        <w:rPr>
          <w:rFonts w:ascii="Trebuchet MS" w:hAnsi="Trebuchet MS" w:cs="*Calibri-7837-Identity-H"/>
          <w:color w:val="050606"/>
          <w:sz w:val="23"/>
          <w:szCs w:val="23"/>
        </w:rPr>
      </w:pPr>
      <w:r w:rsidRPr="00B118F4">
        <w:rPr>
          <w:rFonts w:ascii="Trebuchet MS" w:eastAsia="Times New Roman" w:hAnsi="Trebuchet MS" w:cs="Times New Roman"/>
          <w:sz w:val="23"/>
          <w:szCs w:val="23"/>
          <w:lang w:eastAsia="es-MX"/>
        </w:rPr>
        <w:br/>
      </w:r>
      <w:r w:rsidRPr="00B118F4">
        <w:rPr>
          <w:rFonts w:ascii="Trebuchet MS" w:eastAsia="Times New Roman" w:hAnsi="Trebuchet MS" w:cs="Times New Roman"/>
          <w:color w:val="000000"/>
          <w:sz w:val="23"/>
          <w:szCs w:val="23"/>
          <w:lang w:eastAsia="es-MX"/>
        </w:rPr>
        <w:t xml:space="preserve">Lo anterior, al tenor de lo dispuesto por el artículo </w:t>
      </w:r>
      <w:r w:rsidRPr="00B118F4">
        <w:rPr>
          <w:rFonts w:ascii="Trebuchet MS" w:eastAsia="Times New Roman" w:hAnsi="Trebuchet MS" w:cs="Times New Roman"/>
          <w:b/>
          <w:bCs/>
          <w:color w:val="000000"/>
          <w:sz w:val="23"/>
          <w:szCs w:val="23"/>
          <w:lang w:eastAsia="es-MX"/>
        </w:rPr>
        <w:t>6</w:t>
      </w:r>
      <w:r w:rsidRPr="00B118F4">
        <w:rPr>
          <w:rFonts w:ascii="Trebuchet MS" w:eastAsia="Times New Roman" w:hAnsi="Trebuchet MS" w:cs="Times New Roman"/>
          <w:color w:val="000000"/>
          <w:sz w:val="23"/>
          <w:szCs w:val="23"/>
          <w:lang w:eastAsia="es-MX"/>
        </w:rPr>
        <w:t xml:space="preserve"> de la Constitución Política del Estado de Jalisco.</w:t>
      </w:r>
    </w:p>
    <w:p w14:paraId="5B273532" w14:textId="77777777" w:rsidR="003E08DC" w:rsidRPr="00B118F4" w:rsidRDefault="003E08DC" w:rsidP="00C05A64">
      <w:pPr>
        <w:suppressAutoHyphens/>
        <w:spacing w:after="0" w:line="240" w:lineRule="auto"/>
        <w:jc w:val="both"/>
        <w:rPr>
          <w:rFonts w:ascii="Trebuchet MS" w:eastAsia="Times New Roman" w:hAnsi="Trebuchet MS" w:cs="Arial"/>
          <w:b/>
          <w:sz w:val="23"/>
          <w:szCs w:val="23"/>
          <w:lang w:val="es-ES" w:eastAsia="ar-SA"/>
        </w:rPr>
      </w:pPr>
    </w:p>
    <w:p w14:paraId="5F402738" w14:textId="77777777" w:rsidR="002D0A55" w:rsidRPr="00B118F4" w:rsidRDefault="001D14A5" w:rsidP="00C05A64">
      <w:pPr>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Calibri-Bold-8147-Identity-H"/>
          <w:b/>
          <w:bCs/>
          <w:color w:val="050505"/>
          <w:sz w:val="23"/>
          <w:szCs w:val="23"/>
        </w:rPr>
        <w:t>VIII</w:t>
      </w:r>
      <w:r w:rsidR="002D0A55" w:rsidRPr="00B118F4">
        <w:rPr>
          <w:rFonts w:ascii="Trebuchet MS" w:hAnsi="Trebuchet MS" w:cs="*Calibri-Bold-8147-Identity-H"/>
          <w:b/>
          <w:bCs/>
          <w:color w:val="050505"/>
          <w:sz w:val="23"/>
          <w:szCs w:val="23"/>
        </w:rPr>
        <w:t xml:space="preserve">. DE LA APROBACIÓN DE LAS SOLICITUDES DE REGISTRO DE LAS PLANILLAS DE CANDIDATURAS A MUNÍCIPES. </w:t>
      </w:r>
      <w:r w:rsidR="002D0A55" w:rsidRPr="00B118F4">
        <w:rPr>
          <w:rFonts w:ascii="Trebuchet MS" w:eastAsia="Times New Roman" w:hAnsi="Trebuchet MS" w:cs="Times New Roman"/>
          <w:bCs/>
          <w:sz w:val="23"/>
          <w:szCs w:val="23"/>
          <w:lang w:val="es-ES" w:eastAsia="es-ES"/>
        </w:rPr>
        <w:t xml:space="preserve">Que tal como se señaló en el antecedente </w:t>
      </w:r>
      <w:r w:rsidRPr="00B118F4">
        <w:rPr>
          <w:rFonts w:ascii="Trebuchet MS" w:eastAsia="Times New Roman" w:hAnsi="Trebuchet MS" w:cs="Times New Roman"/>
          <w:bCs/>
          <w:sz w:val="23"/>
          <w:szCs w:val="23"/>
          <w:lang w:val="es-ES" w:eastAsia="es-ES"/>
        </w:rPr>
        <w:t>4</w:t>
      </w:r>
      <w:r w:rsidR="002D0A55" w:rsidRPr="00B118F4">
        <w:rPr>
          <w:rFonts w:ascii="Trebuchet MS" w:eastAsia="Times New Roman" w:hAnsi="Trebuchet MS" w:cs="Times New Roman"/>
          <w:b/>
          <w:bCs/>
          <w:sz w:val="23"/>
          <w:szCs w:val="23"/>
          <w:lang w:val="es-ES" w:eastAsia="es-ES"/>
        </w:rPr>
        <w:t xml:space="preserve"> </w:t>
      </w:r>
      <w:r w:rsidR="002D0A55" w:rsidRPr="00B118F4">
        <w:rPr>
          <w:rFonts w:ascii="Trebuchet MS" w:eastAsia="Times New Roman" w:hAnsi="Trebuchet MS" w:cs="Times New Roman"/>
          <w:bCs/>
          <w:sz w:val="23"/>
          <w:szCs w:val="23"/>
          <w:lang w:val="es-ES" w:eastAsia="es-ES"/>
        </w:rPr>
        <w:t xml:space="preserve">del presente acuerdo, el </w:t>
      </w:r>
      <w:r w:rsidR="002D0A55" w:rsidRPr="00B118F4">
        <w:rPr>
          <w:rFonts w:ascii="Trebuchet MS" w:hAnsi="Trebuchet MS" w:cs="*Verdana-8646-Identity-H"/>
          <w:color w:val="030304"/>
          <w:sz w:val="23"/>
          <w:szCs w:val="23"/>
        </w:rPr>
        <w:t>tres de abril del año en curso, se llevó a cabo la sesión del Consejo General, en la que se resolvió sobre la procedencia de las solicitudes de registro de candidaturas a munícipes,</w:t>
      </w:r>
      <w:r w:rsidR="002D0A55" w:rsidRPr="00B118F4">
        <w:rPr>
          <w:rFonts w:ascii="Trebuchet MS" w:hAnsi="Trebuchet MS" w:cs="*Verdana-8646-Identity-H"/>
          <w:b/>
          <w:color w:val="030304"/>
          <w:sz w:val="23"/>
          <w:szCs w:val="23"/>
        </w:rPr>
        <w:t xml:space="preserve"> </w:t>
      </w:r>
      <w:r w:rsidR="002D0A55" w:rsidRPr="00B118F4">
        <w:rPr>
          <w:rFonts w:ascii="Trebuchet MS" w:hAnsi="Trebuchet MS" w:cs="*Verdana-8646-Identity-H"/>
          <w:color w:val="030304"/>
          <w:sz w:val="23"/>
          <w:szCs w:val="23"/>
        </w:rPr>
        <w:t>para el Proceso Electoral Concurrente 2020-2021.</w:t>
      </w:r>
    </w:p>
    <w:p w14:paraId="3B2D85BB" w14:textId="77777777" w:rsidR="002D0A55" w:rsidRPr="00B118F4" w:rsidRDefault="002D0A55" w:rsidP="00C05A64">
      <w:pPr>
        <w:spacing w:after="0" w:line="240" w:lineRule="auto"/>
        <w:jc w:val="both"/>
        <w:rPr>
          <w:rFonts w:ascii="Trebuchet MS" w:eastAsia="Times New Roman" w:hAnsi="Trebuchet MS" w:cs="Times New Roman"/>
          <w:b/>
          <w:bCs/>
          <w:sz w:val="23"/>
          <w:szCs w:val="23"/>
          <w:lang w:val="es-ES" w:eastAsia="es-ES"/>
        </w:rPr>
      </w:pPr>
    </w:p>
    <w:p w14:paraId="5C703079" w14:textId="77777777" w:rsidR="0091418C" w:rsidRPr="00B118F4" w:rsidRDefault="001D14A5" w:rsidP="00C05A64">
      <w:pPr>
        <w:spacing w:after="0" w:line="240" w:lineRule="auto"/>
        <w:jc w:val="both"/>
        <w:rPr>
          <w:rFonts w:ascii="Trebuchet MS" w:hAnsi="Trebuchet MS"/>
          <w:sz w:val="23"/>
          <w:szCs w:val="23"/>
          <w:lang w:val="es-ES" w:eastAsia="es-ES"/>
        </w:rPr>
      </w:pPr>
      <w:bookmarkStart w:id="0" w:name="_GoBack"/>
      <w:bookmarkEnd w:id="0"/>
      <w:r w:rsidRPr="00B118F4">
        <w:rPr>
          <w:rFonts w:ascii="Trebuchet MS" w:eastAsia="Times New Roman" w:hAnsi="Trebuchet MS" w:cs="Times New Roman"/>
          <w:b/>
          <w:bCs/>
          <w:sz w:val="23"/>
          <w:szCs w:val="23"/>
          <w:lang w:val="es-ES" w:eastAsia="es-ES"/>
        </w:rPr>
        <w:t>IX</w:t>
      </w:r>
      <w:r w:rsidR="002D0A55" w:rsidRPr="00B118F4">
        <w:rPr>
          <w:rFonts w:ascii="Trebuchet MS" w:eastAsia="Times New Roman" w:hAnsi="Trebuchet MS" w:cs="Times New Roman"/>
          <w:b/>
          <w:bCs/>
          <w:sz w:val="23"/>
          <w:szCs w:val="23"/>
          <w:lang w:val="es-ES" w:eastAsia="es-ES"/>
        </w:rPr>
        <w:t>. DE L</w:t>
      </w:r>
      <w:r w:rsidR="00880ED2" w:rsidRPr="00B118F4">
        <w:rPr>
          <w:rFonts w:ascii="Trebuchet MS" w:eastAsia="Times New Roman" w:hAnsi="Trebuchet MS" w:cs="Times New Roman"/>
          <w:b/>
          <w:bCs/>
          <w:sz w:val="23"/>
          <w:szCs w:val="23"/>
          <w:lang w:val="es-ES" w:eastAsia="es-ES"/>
        </w:rPr>
        <w:t xml:space="preserve">A PRESENTACIÓN DE LAS </w:t>
      </w:r>
      <w:r w:rsidR="0091418C" w:rsidRPr="00B118F4">
        <w:rPr>
          <w:rFonts w:ascii="Trebuchet MS" w:eastAsia="Times New Roman" w:hAnsi="Trebuchet MS" w:cs="Times New Roman"/>
          <w:b/>
          <w:bCs/>
          <w:sz w:val="23"/>
          <w:szCs w:val="23"/>
          <w:lang w:val="es-ES" w:eastAsia="es-ES"/>
        </w:rPr>
        <w:t>RENUNCIAS</w:t>
      </w:r>
      <w:r w:rsidR="00880ED2" w:rsidRPr="00B118F4">
        <w:rPr>
          <w:rFonts w:ascii="Trebuchet MS" w:eastAsia="Times New Roman" w:hAnsi="Trebuchet MS" w:cs="Times New Roman"/>
          <w:b/>
          <w:bCs/>
          <w:sz w:val="23"/>
          <w:szCs w:val="23"/>
          <w:lang w:val="es-ES" w:eastAsia="es-ES"/>
        </w:rPr>
        <w:t xml:space="preserve">. </w:t>
      </w:r>
      <w:r w:rsidR="00F93C0F" w:rsidRPr="00B118F4">
        <w:rPr>
          <w:rFonts w:ascii="Trebuchet MS" w:hAnsi="Trebuchet MS" w:cs="*Verdana-8646-Identity-H"/>
          <w:color w:val="030304"/>
          <w:sz w:val="23"/>
          <w:szCs w:val="23"/>
        </w:rPr>
        <w:t>Que c</w:t>
      </w:r>
      <w:r w:rsidR="00472729" w:rsidRPr="00B118F4">
        <w:rPr>
          <w:rFonts w:ascii="Trebuchet MS" w:hAnsi="Trebuchet MS" w:cs="*Verdana-8646-Identity-H"/>
          <w:color w:val="030304"/>
          <w:sz w:val="23"/>
          <w:szCs w:val="23"/>
        </w:rPr>
        <w:t xml:space="preserve">on fechas varias, candidatos y candidatas de las planillas registradas por los partidos políticos, </w:t>
      </w:r>
      <w:r w:rsidR="00472729" w:rsidRPr="00B118F4">
        <w:rPr>
          <w:rFonts w:ascii="Trebuchet MS" w:hAnsi="Trebuchet MS" w:cs="*Verdana-8646-Identity-H"/>
          <w:b/>
          <w:color w:val="030304"/>
          <w:sz w:val="23"/>
          <w:szCs w:val="23"/>
        </w:rPr>
        <w:t>PARTIDO ACCIÓN NACIONAL</w:t>
      </w:r>
      <w:r w:rsidR="00472729" w:rsidRPr="00B118F4">
        <w:rPr>
          <w:rFonts w:ascii="Trebuchet MS" w:hAnsi="Trebuchet MS" w:cs="*Verdana-8646-Identity-H"/>
          <w:color w:val="030304"/>
          <w:sz w:val="23"/>
          <w:szCs w:val="23"/>
        </w:rPr>
        <w:t xml:space="preserve"> y </w:t>
      </w:r>
      <w:r w:rsidR="00472729" w:rsidRPr="00B118F4">
        <w:rPr>
          <w:rFonts w:ascii="Trebuchet MS" w:hAnsi="Trebuchet MS" w:cs="*Verdana-8646-Identity-H"/>
          <w:b/>
          <w:color w:val="030304"/>
          <w:sz w:val="23"/>
          <w:szCs w:val="23"/>
        </w:rPr>
        <w:t>MOVIMIENTO CIUDADANO</w:t>
      </w:r>
      <w:r w:rsidRPr="00B118F4">
        <w:rPr>
          <w:rFonts w:ascii="Trebuchet MS" w:hAnsi="Trebuchet MS" w:cs="*Verdana-8646-Identity-H"/>
          <w:b/>
          <w:color w:val="030304"/>
          <w:sz w:val="23"/>
          <w:szCs w:val="23"/>
        </w:rPr>
        <w:t xml:space="preserve"> </w:t>
      </w:r>
      <w:r w:rsidRPr="00B118F4">
        <w:rPr>
          <w:rFonts w:ascii="Trebuchet MS" w:hAnsi="Trebuchet MS" w:cs="*Verdana-8646-Identity-H"/>
          <w:color w:val="030304"/>
          <w:sz w:val="23"/>
          <w:szCs w:val="23"/>
        </w:rPr>
        <w:t xml:space="preserve">al municipio de Jilotlán de los Dolores, Jalisco, </w:t>
      </w:r>
      <w:r w:rsidR="00472729" w:rsidRPr="00B118F4">
        <w:rPr>
          <w:rFonts w:ascii="Trebuchet MS" w:hAnsi="Trebuchet MS" w:cs="*Verdana-8646-Identity-H"/>
          <w:color w:val="030304"/>
          <w:sz w:val="23"/>
          <w:szCs w:val="23"/>
        </w:rPr>
        <w:t xml:space="preserve"> presentaron ante este instituto sus renuncias a los cargos registrados, mismas que fueron ratificadas debidamente.</w:t>
      </w:r>
    </w:p>
    <w:p w14:paraId="0A30A30C" w14:textId="77777777" w:rsidR="003E08DC" w:rsidRPr="00B118F4" w:rsidRDefault="003E08DC" w:rsidP="00C05A64">
      <w:pPr>
        <w:spacing w:after="0" w:line="240" w:lineRule="auto"/>
        <w:jc w:val="both"/>
        <w:rPr>
          <w:rFonts w:ascii="Trebuchet MS" w:hAnsi="Trebuchet MS"/>
          <w:sz w:val="23"/>
          <w:szCs w:val="23"/>
          <w:lang w:val="es-ES" w:eastAsia="es-ES"/>
        </w:rPr>
      </w:pPr>
    </w:p>
    <w:p w14:paraId="468D5EC6" w14:textId="5F7E8F09" w:rsidR="0031290D" w:rsidRPr="00B118F4" w:rsidRDefault="001D14A5" w:rsidP="00C05A64">
      <w:pPr>
        <w:autoSpaceDE w:val="0"/>
        <w:autoSpaceDN w:val="0"/>
        <w:adjustRightInd w:val="0"/>
        <w:spacing w:after="0" w:line="240" w:lineRule="auto"/>
        <w:jc w:val="both"/>
        <w:rPr>
          <w:rFonts w:ascii="Trebuchet MS" w:eastAsia="Times New Roman" w:hAnsi="Trebuchet MS" w:cs="Times New Roman"/>
          <w:b/>
          <w:color w:val="000000"/>
          <w:sz w:val="23"/>
          <w:szCs w:val="23"/>
          <w:lang w:val="es-ES" w:eastAsia="es-ES"/>
        </w:rPr>
      </w:pPr>
      <w:r w:rsidRPr="00B118F4">
        <w:rPr>
          <w:rFonts w:ascii="Trebuchet MS" w:eastAsia="Times New Roman" w:hAnsi="Trebuchet MS" w:cs="Times New Roman"/>
          <w:b/>
          <w:color w:val="000000"/>
          <w:sz w:val="23"/>
          <w:szCs w:val="23"/>
          <w:lang w:val="es-ES" w:eastAsia="es-ES"/>
        </w:rPr>
        <w:t>X</w:t>
      </w:r>
      <w:r w:rsidR="002D0A55" w:rsidRPr="00B118F4">
        <w:rPr>
          <w:rFonts w:ascii="Trebuchet MS" w:eastAsia="Times New Roman" w:hAnsi="Trebuchet MS" w:cs="Times New Roman"/>
          <w:b/>
          <w:color w:val="000000"/>
          <w:sz w:val="23"/>
          <w:szCs w:val="23"/>
          <w:lang w:val="es-ES" w:eastAsia="es-ES"/>
        </w:rPr>
        <w:t xml:space="preserve">. </w:t>
      </w:r>
      <w:r w:rsidR="00F93C0F" w:rsidRPr="00B118F4">
        <w:rPr>
          <w:rFonts w:ascii="Trebuchet MS" w:hAnsi="Trebuchet MS" w:cs="*Verdana-8646-Identity-H"/>
          <w:b/>
          <w:color w:val="030304"/>
          <w:sz w:val="23"/>
          <w:szCs w:val="23"/>
        </w:rPr>
        <w:t xml:space="preserve">ACUERDO </w:t>
      </w:r>
      <w:r w:rsidR="00D746B9" w:rsidRPr="00B118F4">
        <w:rPr>
          <w:rFonts w:ascii="Trebuchet MS" w:hAnsi="Trebuchet MS" w:cs="*Verdana-8646-Identity-H"/>
          <w:b/>
          <w:color w:val="030304"/>
          <w:sz w:val="23"/>
          <w:szCs w:val="23"/>
        </w:rPr>
        <w:t>DEL CONSEJO GENERAL IEPC-ACG-160</w:t>
      </w:r>
      <w:r w:rsidR="00F93C0F" w:rsidRPr="00B118F4">
        <w:rPr>
          <w:rFonts w:ascii="Trebuchet MS" w:hAnsi="Trebuchet MS" w:cs="*Verdana-8646-Identity-H"/>
          <w:b/>
          <w:color w:val="030304"/>
          <w:sz w:val="23"/>
          <w:szCs w:val="23"/>
        </w:rPr>
        <w:t xml:space="preserve">/2021, ACUERDO DEL CONSEJO GENERAL DEL INSTITUTO ELECTORAL Y DE PARTICIPACIÓN CIUDADANA DEL ESTADO DE JALISCO, QUE INFORMA SOBRE LAS PLANILLAS CANCELADAS DE DIVERSOS PARTIDOS POLÍTICOS, PARA EL PROCESO ELECTORAL CONCURRENTE 2020-2021. </w:t>
      </w:r>
      <w:r w:rsidR="00F93C0F" w:rsidRPr="00B118F4">
        <w:rPr>
          <w:rFonts w:ascii="Trebuchet MS" w:hAnsi="Trebuchet MS" w:cs="*Verdana-8646-Identity-H"/>
          <w:color w:val="030304"/>
          <w:sz w:val="23"/>
          <w:szCs w:val="23"/>
        </w:rPr>
        <w:t xml:space="preserve">Que en esta fecha, se aprobó por el Consejo General de este Instituto el </w:t>
      </w:r>
      <w:r w:rsidR="00BD1164" w:rsidRPr="00B118F4">
        <w:rPr>
          <w:rFonts w:ascii="Trebuchet MS" w:hAnsi="Trebuchet MS" w:cs="*Verdana-8646-Identity-H"/>
          <w:color w:val="030304"/>
          <w:sz w:val="23"/>
          <w:szCs w:val="23"/>
        </w:rPr>
        <w:t>acuerdo</w:t>
      </w:r>
      <w:r w:rsidR="00F93C0F" w:rsidRPr="00B118F4">
        <w:rPr>
          <w:rFonts w:ascii="Trebuchet MS" w:hAnsi="Trebuchet MS" w:cs="*Verdana-8646-Identity-H"/>
          <w:color w:val="030304"/>
          <w:sz w:val="23"/>
          <w:szCs w:val="23"/>
        </w:rPr>
        <w:t xml:space="preserve"> con la clave alfanumérica IEPC-A</w:t>
      </w:r>
      <w:r w:rsidR="00D746B9" w:rsidRPr="00B118F4">
        <w:rPr>
          <w:rFonts w:ascii="Trebuchet MS" w:hAnsi="Trebuchet MS" w:cs="*Verdana-8646-Identity-H"/>
          <w:color w:val="030304"/>
          <w:sz w:val="23"/>
          <w:szCs w:val="23"/>
        </w:rPr>
        <w:t>CG-160</w:t>
      </w:r>
      <w:r w:rsidR="00F93C0F" w:rsidRPr="00B118F4">
        <w:rPr>
          <w:rFonts w:ascii="Trebuchet MS" w:hAnsi="Trebuchet MS" w:cs="*Verdana-8646-Identity-H"/>
          <w:color w:val="030304"/>
          <w:sz w:val="23"/>
          <w:szCs w:val="23"/>
        </w:rPr>
        <w:t>/2021,</w:t>
      </w:r>
      <w:r w:rsidR="00F93C0F" w:rsidRPr="00B118F4">
        <w:rPr>
          <w:rFonts w:ascii="Trebuchet MS" w:hAnsi="Trebuchet MS" w:cs="*Verdana-8646-Identity-H"/>
          <w:b/>
          <w:color w:val="030304"/>
          <w:sz w:val="23"/>
          <w:szCs w:val="23"/>
        </w:rPr>
        <w:t xml:space="preserve"> </w:t>
      </w:r>
      <w:r w:rsidR="00F93C0F" w:rsidRPr="00B118F4">
        <w:rPr>
          <w:rFonts w:ascii="Trebuchet MS" w:hAnsi="Trebuchet MS" w:cs="*Verdana-8646-Identity-H"/>
          <w:color w:val="030304"/>
          <w:sz w:val="23"/>
          <w:szCs w:val="23"/>
        </w:rPr>
        <w:t xml:space="preserve">mediante el cual, se informó a los partidos políticos </w:t>
      </w:r>
      <w:r w:rsidR="00AE32E1" w:rsidRPr="00B118F4">
        <w:rPr>
          <w:rFonts w:ascii="Trebuchet MS" w:hAnsi="Trebuchet MS" w:cs="*Verdana-8646-Identity-H"/>
          <w:color w:val="030304"/>
          <w:sz w:val="23"/>
          <w:szCs w:val="23"/>
        </w:rPr>
        <w:t xml:space="preserve">sobre </w:t>
      </w:r>
      <w:r w:rsidR="00F93C0F" w:rsidRPr="00B118F4">
        <w:rPr>
          <w:rFonts w:ascii="Trebuchet MS" w:hAnsi="Trebuchet MS" w:cs="*Verdana-8646-Identity-H"/>
          <w:color w:val="030304"/>
          <w:sz w:val="23"/>
          <w:szCs w:val="23"/>
        </w:rPr>
        <w:t>las planillas que se encuentran en el supuesto de cancelación, como consecuencia de las renuncias presentadas y ratificadas por las candidatas y los candidatos registrados, para el Proceso Electoral Concurrente 2020-2021</w:t>
      </w:r>
      <w:r w:rsidR="00AE32E1" w:rsidRPr="00B118F4">
        <w:rPr>
          <w:rFonts w:ascii="Trebuchet MS" w:hAnsi="Trebuchet MS" w:cs="*Verdana-8646-Identity-H"/>
          <w:color w:val="030304"/>
          <w:sz w:val="23"/>
          <w:szCs w:val="23"/>
        </w:rPr>
        <w:t>,</w:t>
      </w:r>
      <w:r w:rsidR="00253DEE" w:rsidRPr="00B118F4">
        <w:rPr>
          <w:rFonts w:ascii="Trebuchet MS" w:hAnsi="Trebuchet MS" w:cs="*Verdana-8646-Identity-H"/>
          <w:color w:val="030304"/>
          <w:sz w:val="23"/>
          <w:szCs w:val="23"/>
        </w:rPr>
        <w:t xml:space="preserve"> quedando fuera de la contienda las planillas registradas por el </w:t>
      </w:r>
      <w:r w:rsidR="00253DEE" w:rsidRPr="00B118F4">
        <w:rPr>
          <w:rFonts w:ascii="Trebuchet MS" w:hAnsi="Trebuchet MS" w:cs="*Verdana-8646-Identity-H"/>
          <w:b/>
          <w:color w:val="030304"/>
          <w:sz w:val="23"/>
          <w:szCs w:val="23"/>
        </w:rPr>
        <w:t>PARTIDO ACCIÓN NACIONAL</w:t>
      </w:r>
      <w:r w:rsidR="00253DEE" w:rsidRPr="00B118F4">
        <w:rPr>
          <w:rFonts w:ascii="Trebuchet MS" w:hAnsi="Trebuchet MS" w:cs="*Verdana-8646-Identity-H"/>
          <w:color w:val="030304"/>
          <w:sz w:val="23"/>
          <w:szCs w:val="23"/>
        </w:rPr>
        <w:t xml:space="preserve"> y el Partido Político </w:t>
      </w:r>
      <w:r w:rsidR="00253DEE" w:rsidRPr="00B118F4">
        <w:rPr>
          <w:rFonts w:ascii="Trebuchet MS" w:hAnsi="Trebuchet MS" w:cs="*Verdana-8646-Identity-H"/>
          <w:b/>
          <w:color w:val="030304"/>
          <w:sz w:val="23"/>
          <w:szCs w:val="23"/>
        </w:rPr>
        <w:t xml:space="preserve">MOVIMIENTO CIUDADANO, </w:t>
      </w:r>
      <w:r w:rsidR="00253DEE" w:rsidRPr="00B118F4">
        <w:rPr>
          <w:rFonts w:ascii="Trebuchet MS" w:hAnsi="Trebuchet MS" w:cs="*Verdana-8646-Identity-H"/>
          <w:color w:val="030304"/>
          <w:sz w:val="23"/>
          <w:szCs w:val="23"/>
        </w:rPr>
        <w:t>para el municipio de Jilotlán de los Dolores, Jalisco</w:t>
      </w:r>
      <w:r w:rsidR="005C490D" w:rsidRPr="00B118F4">
        <w:rPr>
          <w:rFonts w:ascii="Trebuchet MS" w:hAnsi="Trebuchet MS" w:cs="*Verdana-8646-Identity-H"/>
          <w:color w:val="030304"/>
          <w:sz w:val="23"/>
          <w:szCs w:val="23"/>
        </w:rPr>
        <w:t xml:space="preserve">, mismas que se describen en el </w:t>
      </w:r>
      <w:r w:rsidR="005C490D" w:rsidRPr="00B118F4">
        <w:rPr>
          <w:rFonts w:ascii="Trebuchet MS" w:hAnsi="Trebuchet MS" w:cs="*Verdana-8646-Identity-H"/>
          <w:b/>
          <w:color w:val="030304"/>
          <w:sz w:val="23"/>
          <w:szCs w:val="23"/>
        </w:rPr>
        <w:t>anexo</w:t>
      </w:r>
      <w:r w:rsidR="005C490D" w:rsidRPr="00B118F4">
        <w:rPr>
          <w:rFonts w:ascii="Trebuchet MS" w:hAnsi="Trebuchet MS" w:cs="*Verdana-8646-Identity-H"/>
          <w:color w:val="030304"/>
          <w:sz w:val="23"/>
          <w:szCs w:val="23"/>
        </w:rPr>
        <w:t xml:space="preserve"> que forma parte </w:t>
      </w:r>
      <w:r w:rsidR="004D02EF" w:rsidRPr="00B118F4">
        <w:rPr>
          <w:rFonts w:ascii="Trebuchet MS" w:hAnsi="Trebuchet MS" w:cs="*Verdana-8646-Identity-H"/>
          <w:color w:val="030304"/>
          <w:sz w:val="23"/>
          <w:szCs w:val="23"/>
        </w:rPr>
        <w:t xml:space="preserve">integral </w:t>
      </w:r>
      <w:r w:rsidR="005C490D" w:rsidRPr="00B118F4">
        <w:rPr>
          <w:rFonts w:ascii="Trebuchet MS" w:hAnsi="Trebuchet MS" w:cs="*Verdana-8646-Identity-H"/>
          <w:color w:val="030304"/>
          <w:sz w:val="23"/>
          <w:szCs w:val="23"/>
        </w:rPr>
        <w:t>de este acuerdo</w:t>
      </w:r>
      <w:r w:rsidR="00253DEE" w:rsidRPr="00B118F4">
        <w:rPr>
          <w:rFonts w:ascii="Trebuchet MS" w:hAnsi="Trebuchet MS" w:cs="*Verdana-8646-Identity-H"/>
          <w:color w:val="030304"/>
          <w:sz w:val="23"/>
          <w:szCs w:val="23"/>
        </w:rPr>
        <w:t>.</w:t>
      </w:r>
      <w:r w:rsidR="00253DEE" w:rsidRPr="00B118F4">
        <w:rPr>
          <w:rFonts w:ascii="Trebuchet MS" w:hAnsi="Trebuchet MS" w:cs="*Verdana-8646-Identity-H"/>
          <w:b/>
          <w:color w:val="030304"/>
          <w:sz w:val="23"/>
          <w:szCs w:val="23"/>
        </w:rPr>
        <w:t xml:space="preserve"> </w:t>
      </w:r>
    </w:p>
    <w:p w14:paraId="1C8CD903" w14:textId="77777777" w:rsidR="003E08DC" w:rsidRPr="00B118F4" w:rsidRDefault="003E08DC" w:rsidP="00C05A64">
      <w:pPr>
        <w:autoSpaceDE w:val="0"/>
        <w:autoSpaceDN w:val="0"/>
        <w:adjustRightInd w:val="0"/>
        <w:spacing w:after="0" w:line="240" w:lineRule="auto"/>
        <w:jc w:val="both"/>
        <w:rPr>
          <w:rFonts w:ascii="Trebuchet MS" w:eastAsia="Times New Roman" w:hAnsi="Trebuchet MS" w:cs="Times New Roman"/>
          <w:b/>
          <w:color w:val="000000"/>
          <w:sz w:val="23"/>
          <w:szCs w:val="23"/>
          <w:lang w:val="es-ES" w:eastAsia="es-ES"/>
        </w:rPr>
      </w:pPr>
    </w:p>
    <w:p w14:paraId="2CC86CDF" w14:textId="7A0F4B0D" w:rsidR="002D0A55" w:rsidRPr="00B118F4" w:rsidRDefault="00877BC1"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B118F4">
        <w:rPr>
          <w:rFonts w:ascii="Trebuchet MS" w:eastAsia="Times New Roman" w:hAnsi="Trebuchet MS" w:cs="Times New Roman"/>
          <w:b/>
          <w:color w:val="000000"/>
          <w:sz w:val="23"/>
          <w:szCs w:val="23"/>
          <w:lang w:val="es-ES" w:eastAsia="es-ES"/>
        </w:rPr>
        <w:t>XI</w:t>
      </w:r>
      <w:r w:rsidR="0031290D" w:rsidRPr="00B118F4">
        <w:rPr>
          <w:rFonts w:ascii="Trebuchet MS" w:eastAsia="Times New Roman" w:hAnsi="Trebuchet MS" w:cs="Times New Roman"/>
          <w:b/>
          <w:color w:val="000000"/>
          <w:sz w:val="23"/>
          <w:szCs w:val="23"/>
          <w:lang w:val="es-ES" w:eastAsia="es-ES"/>
        </w:rPr>
        <w:t xml:space="preserve">. </w:t>
      </w:r>
      <w:r w:rsidR="0007567A" w:rsidRPr="00B118F4">
        <w:rPr>
          <w:rFonts w:ascii="Trebuchet MS" w:hAnsi="Trebuchet MS" w:cs="*Verdana-8646-Identity-H"/>
          <w:b/>
          <w:color w:val="030304"/>
          <w:sz w:val="23"/>
          <w:szCs w:val="23"/>
        </w:rPr>
        <w:t>SOLICITUD</w:t>
      </w:r>
      <w:r w:rsidR="00C1014E" w:rsidRPr="00B118F4">
        <w:rPr>
          <w:rFonts w:ascii="Trebuchet MS" w:hAnsi="Trebuchet MS" w:cs="*Verdana-8646-Identity-H"/>
          <w:b/>
          <w:color w:val="030304"/>
          <w:sz w:val="23"/>
          <w:szCs w:val="23"/>
        </w:rPr>
        <w:t xml:space="preserve"> DE SUSPENSIÓN DE ELECCIO</w:t>
      </w:r>
      <w:r w:rsidR="00112923" w:rsidRPr="00B118F4">
        <w:rPr>
          <w:rFonts w:ascii="Trebuchet MS" w:hAnsi="Trebuchet MS" w:cs="*Verdana-8646-Identity-H"/>
          <w:b/>
          <w:color w:val="030304"/>
          <w:sz w:val="23"/>
          <w:szCs w:val="23"/>
        </w:rPr>
        <w:t>NES PARA EL MUNICIPIO DE JILOTLÁ</w:t>
      </w:r>
      <w:r w:rsidR="00C1014E" w:rsidRPr="00B118F4">
        <w:rPr>
          <w:rFonts w:ascii="Trebuchet MS" w:hAnsi="Trebuchet MS" w:cs="*Verdana-8646-Identity-H"/>
          <w:b/>
          <w:color w:val="030304"/>
          <w:sz w:val="23"/>
          <w:szCs w:val="23"/>
        </w:rPr>
        <w:t xml:space="preserve">N DE LOS DOLORES. </w:t>
      </w:r>
      <w:r w:rsidR="00C1014E" w:rsidRPr="00B118F4">
        <w:rPr>
          <w:rFonts w:ascii="Trebuchet MS" w:hAnsi="Trebuchet MS" w:cs="*Verdana-8646-Identity-H"/>
          <w:color w:val="030304"/>
          <w:sz w:val="23"/>
          <w:szCs w:val="23"/>
        </w:rPr>
        <w:t>Con fecha</w:t>
      </w:r>
      <w:r w:rsidR="00C1014E" w:rsidRPr="00B118F4">
        <w:rPr>
          <w:rFonts w:ascii="Trebuchet MS" w:hAnsi="Trebuchet MS" w:cs="*Verdana-8646-Identity-H"/>
          <w:b/>
          <w:color w:val="030304"/>
          <w:sz w:val="23"/>
          <w:szCs w:val="23"/>
        </w:rPr>
        <w:t xml:space="preserve"> </w:t>
      </w:r>
      <w:r w:rsidR="00C1014E" w:rsidRPr="00B118F4">
        <w:rPr>
          <w:rFonts w:ascii="Trebuchet MS" w:hAnsi="Trebuchet MS" w:cs="*Verdana-8646-Identity-H"/>
          <w:color w:val="030304"/>
          <w:sz w:val="23"/>
          <w:szCs w:val="23"/>
        </w:rPr>
        <w:t>veintiuno de mayo del año en curso, mediante el folio 05840, se recibió el escrito signado</w:t>
      </w:r>
      <w:r w:rsidR="00F65298" w:rsidRPr="00B118F4">
        <w:rPr>
          <w:rFonts w:ascii="Trebuchet MS" w:hAnsi="Trebuchet MS" w:cs="*Verdana-8646-Identity-H"/>
          <w:color w:val="030304"/>
          <w:sz w:val="23"/>
          <w:szCs w:val="23"/>
        </w:rPr>
        <w:t xml:space="preserve"> por</w:t>
      </w:r>
      <w:r w:rsidR="00C1014E" w:rsidRPr="00B118F4">
        <w:rPr>
          <w:rFonts w:ascii="Trebuchet MS" w:hAnsi="Trebuchet MS" w:cs="*Verdana-8646-Identity-H"/>
          <w:color w:val="030304"/>
          <w:sz w:val="23"/>
          <w:szCs w:val="23"/>
        </w:rPr>
        <w:t xml:space="preserve"> </w:t>
      </w:r>
      <w:r w:rsidR="002B4540" w:rsidRPr="00B118F4">
        <w:rPr>
          <w:rFonts w:ascii="Trebuchet MS" w:hAnsi="Trebuchet MS" w:cs="*Verdana-8646-Identity-H"/>
          <w:color w:val="030304"/>
          <w:sz w:val="23"/>
          <w:szCs w:val="23"/>
        </w:rPr>
        <w:t xml:space="preserve">María del Pilar Pérez Chavira, presidenta del Comité Directivo Estatal del Partido Acción Nacional; </w:t>
      </w:r>
      <w:r w:rsidR="00F65298" w:rsidRPr="00B118F4">
        <w:rPr>
          <w:rFonts w:ascii="Trebuchet MS" w:hAnsi="Trebuchet MS" w:cs="*Verdana-8646-Identity-H"/>
          <w:color w:val="030304"/>
          <w:sz w:val="23"/>
          <w:szCs w:val="23"/>
        </w:rPr>
        <w:t xml:space="preserve">Ramiro Hernández García, </w:t>
      </w:r>
      <w:r w:rsidR="00105291" w:rsidRPr="00B118F4">
        <w:rPr>
          <w:rFonts w:ascii="Trebuchet MS" w:hAnsi="Trebuchet MS" w:cs="*Verdana-8646-Identity-H"/>
          <w:color w:val="030304"/>
          <w:sz w:val="23"/>
          <w:szCs w:val="23"/>
        </w:rPr>
        <w:t>p</w:t>
      </w:r>
      <w:r w:rsidR="00F65298" w:rsidRPr="00B118F4">
        <w:rPr>
          <w:rFonts w:ascii="Trebuchet MS" w:hAnsi="Trebuchet MS" w:cs="*Verdana-8646-Identity-H"/>
          <w:color w:val="030304"/>
          <w:sz w:val="23"/>
          <w:szCs w:val="23"/>
        </w:rPr>
        <w:t>residente del Comité Directivo Estatal del Partido Revolucionario</w:t>
      </w:r>
      <w:r w:rsidR="00D21A77" w:rsidRPr="00B118F4">
        <w:rPr>
          <w:rFonts w:ascii="Trebuchet MS" w:hAnsi="Trebuchet MS" w:cs="*Verdana-8646-Identity-H"/>
          <w:color w:val="030304"/>
          <w:sz w:val="23"/>
          <w:szCs w:val="23"/>
        </w:rPr>
        <w:t xml:space="preserve"> Institucional;</w:t>
      </w:r>
      <w:r w:rsidR="00F65298" w:rsidRPr="00B118F4">
        <w:rPr>
          <w:rFonts w:ascii="Trebuchet MS" w:hAnsi="Trebuchet MS" w:cs="*Verdana-8646-Identity-H"/>
          <w:color w:val="030304"/>
          <w:sz w:val="23"/>
          <w:szCs w:val="23"/>
        </w:rPr>
        <w:t xml:space="preserve"> Juan Manu</w:t>
      </w:r>
      <w:r w:rsidR="00105291" w:rsidRPr="00B118F4">
        <w:rPr>
          <w:rFonts w:ascii="Trebuchet MS" w:hAnsi="Trebuchet MS" w:cs="*Verdana-8646-Identity-H"/>
          <w:color w:val="030304"/>
          <w:sz w:val="23"/>
          <w:szCs w:val="23"/>
        </w:rPr>
        <w:t>el Delgadillo Pulido, p</w:t>
      </w:r>
      <w:r w:rsidR="00F65298" w:rsidRPr="00B118F4">
        <w:rPr>
          <w:rFonts w:ascii="Trebuchet MS" w:hAnsi="Trebuchet MS" w:cs="*Verdana-8646-Identity-H"/>
          <w:color w:val="030304"/>
          <w:sz w:val="23"/>
          <w:szCs w:val="23"/>
        </w:rPr>
        <w:t xml:space="preserve">residente de la Dirección  </w:t>
      </w:r>
      <w:r w:rsidR="00D21A77" w:rsidRPr="00B118F4">
        <w:rPr>
          <w:rFonts w:ascii="Trebuchet MS" w:hAnsi="Trebuchet MS" w:cs="*Verdana-8646-Identity-H"/>
          <w:color w:val="030304"/>
          <w:sz w:val="23"/>
          <w:szCs w:val="23"/>
        </w:rPr>
        <w:t xml:space="preserve">Estatal del Partido de la Revolución Democrática; Ricardo Rodríguez Jiménez, Coordinador de la Comisión Operativa Estatal de Movimiento Ciudadano en Jalisco; Juan </w:t>
      </w:r>
      <w:r w:rsidR="00105291" w:rsidRPr="00B118F4">
        <w:rPr>
          <w:rFonts w:ascii="Trebuchet MS" w:hAnsi="Trebuchet MS" w:cs="*Verdana-8646-Identity-H"/>
          <w:color w:val="030304"/>
          <w:sz w:val="23"/>
          <w:szCs w:val="23"/>
        </w:rPr>
        <w:t>Manuel Hermosillo Covarrubias, p</w:t>
      </w:r>
      <w:r w:rsidR="00D21A77" w:rsidRPr="00B118F4">
        <w:rPr>
          <w:rFonts w:ascii="Trebuchet MS" w:hAnsi="Trebuchet MS" w:cs="*Verdana-8646-Identity-H"/>
          <w:color w:val="030304"/>
          <w:sz w:val="23"/>
          <w:szCs w:val="23"/>
        </w:rPr>
        <w:t xml:space="preserve">residente Estatal del Partido Redes Sociales Progresistas de Jalisco; </w:t>
      </w:r>
      <w:r w:rsidR="002B4540" w:rsidRPr="00B118F4">
        <w:rPr>
          <w:rFonts w:ascii="Trebuchet MS" w:hAnsi="Trebuchet MS" w:cs="*Verdana-8646-Identity-H"/>
          <w:color w:val="030304"/>
          <w:sz w:val="23"/>
          <w:szCs w:val="23"/>
        </w:rPr>
        <w:t xml:space="preserve">y, </w:t>
      </w:r>
      <w:r w:rsidR="00190F74" w:rsidRPr="00B118F4">
        <w:rPr>
          <w:rFonts w:ascii="Trebuchet MS" w:hAnsi="Trebuchet MS" w:cs="*Verdana-8646-Identity-H"/>
          <w:color w:val="030304"/>
          <w:sz w:val="23"/>
          <w:szCs w:val="23"/>
        </w:rPr>
        <w:t xml:space="preserve">Gilberto </w:t>
      </w:r>
      <w:r w:rsidR="00BB1FA1" w:rsidRPr="00B118F4">
        <w:rPr>
          <w:rFonts w:ascii="Trebuchet MS" w:hAnsi="Trebuchet MS" w:cs="*Verdana-8646-Identity-H"/>
          <w:color w:val="030304"/>
          <w:sz w:val="23"/>
          <w:szCs w:val="23"/>
        </w:rPr>
        <w:t>García</w:t>
      </w:r>
      <w:r w:rsidR="00105291" w:rsidRPr="00B118F4">
        <w:rPr>
          <w:rFonts w:ascii="Trebuchet MS" w:hAnsi="Trebuchet MS" w:cs="*Verdana-8646-Identity-H"/>
          <w:color w:val="030304"/>
          <w:sz w:val="23"/>
          <w:szCs w:val="23"/>
        </w:rPr>
        <w:t xml:space="preserve"> Vergara, p</w:t>
      </w:r>
      <w:r w:rsidR="00190F74" w:rsidRPr="00B118F4">
        <w:rPr>
          <w:rFonts w:ascii="Trebuchet MS" w:hAnsi="Trebuchet MS" w:cs="*Verdana-8646-Identity-H"/>
          <w:color w:val="030304"/>
          <w:sz w:val="23"/>
          <w:szCs w:val="23"/>
        </w:rPr>
        <w:t>residente del Partido Encentro Solidario en Jalisco</w:t>
      </w:r>
      <w:r w:rsidR="002B4540" w:rsidRPr="00B118F4">
        <w:rPr>
          <w:rFonts w:ascii="Trebuchet MS" w:hAnsi="Trebuchet MS" w:cs="*Verdana-8646-Identity-H"/>
          <w:color w:val="030304"/>
          <w:sz w:val="23"/>
          <w:szCs w:val="23"/>
        </w:rPr>
        <w:t>,</w:t>
      </w:r>
      <w:r w:rsidR="00190F74" w:rsidRPr="00B118F4">
        <w:rPr>
          <w:rFonts w:ascii="Trebuchet MS" w:hAnsi="Trebuchet MS" w:cs="*Verdana-8646-Identity-H"/>
          <w:color w:val="030304"/>
          <w:sz w:val="23"/>
          <w:szCs w:val="23"/>
        </w:rPr>
        <w:t xml:space="preserve"> </w:t>
      </w:r>
      <w:r w:rsidR="00C1014E" w:rsidRPr="00B118F4">
        <w:rPr>
          <w:rFonts w:ascii="Trebuchet MS" w:hAnsi="Trebuchet MS" w:cs="*Verdana-8646-Identity-H"/>
          <w:color w:val="030304"/>
          <w:sz w:val="23"/>
          <w:szCs w:val="23"/>
        </w:rPr>
        <w:t>mediante el cual exponen la situación de inseguridad que atraviesa el municipio de Jilotlán de los Dolores, Jalisco</w:t>
      </w:r>
      <w:r w:rsidR="00105291" w:rsidRPr="00B118F4">
        <w:rPr>
          <w:rFonts w:ascii="Trebuchet MS" w:hAnsi="Trebuchet MS" w:cs="*Verdana-8646-Identity-H"/>
          <w:color w:val="030304"/>
          <w:sz w:val="23"/>
          <w:szCs w:val="23"/>
        </w:rPr>
        <w:t>;</w:t>
      </w:r>
      <w:r w:rsidR="00C1014E" w:rsidRPr="00B118F4">
        <w:rPr>
          <w:rFonts w:ascii="Trebuchet MS" w:hAnsi="Trebuchet MS" w:cs="*Verdana-8646-Identity-H"/>
          <w:color w:val="030304"/>
          <w:sz w:val="23"/>
          <w:szCs w:val="23"/>
        </w:rPr>
        <w:t xml:space="preserve"> situación que generó que los candidatos de las planillas registradas renunciarán </w:t>
      </w:r>
      <w:r w:rsidR="00BB1FA1" w:rsidRPr="00B118F4">
        <w:rPr>
          <w:rFonts w:ascii="Trebuchet MS" w:hAnsi="Trebuchet MS" w:cs="*Verdana-8646-Identity-H"/>
          <w:color w:val="030304"/>
          <w:sz w:val="23"/>
          <w:szCs w:val="23"/>
        </w:rPr>
        <w:t xml:space="preserve">(Partido Acción Nacional y Partido Político Movimiento Ciudadano) </w:t>
      </w:r>
      <w:r w:rsidR="00C1014E" w:rsidRPr="00B118F4">
        <w:rPr>
          <w:rFonts w:ascii="Trebuchet MS" w:hAnsi="Trebuchet MS" w:cs="*Verdana-8646-Identity-H"/>
          <w:color w:val="030304"/>
          <w:sz w:val="23"/>
          <w:szCs w:val="23"/>
        </w:rPr>
        <w:t xml:space="preserve">y la imposibilidad de registro por </w:t>
      </w:r>
      <w:r w:rsidR="00BB1FA1" w:rsidRPr="00B118F4">
        <w:rPr>
          <w:rFonts w:ascii="Trebuchet MS" w:hAnsi="Trebuchet MS" w:cs="*Verdana-8646-Identity-H"/>
          <w:color w:val="030304"/>
          <w:sz w:val="23"/>
          <w:szCs w:val="23"/>
        </w:rPr>
        <w:t xml:space="preserve">parte de </w:t>
      </w:r>
      <w:r w:rsidR="00C1014E" w:rsidRPr="00B118F4">
        <w:rPr>
          <w:rFonts w:ascii="Trebuchet MS" w:hAnsi="Trebuchet MS" w:cs="*Verdana-8646-Identity-H"/>
          <w:color w:val="030304"/>
          <w:sz w:val="23"/>
          <w:szCs w:val="23"/>
        </w:rPr>
        <w:t xml:space="preserve">los otros partidos, por tal motivo solicitan la suspensión de las elecciones del Ayuntamiento de Jilotlán de los Dolores. </w:t>
      </w:r>
      <w:r w:rsidR="002D0A55" w:rsidRPr="00B118F4">
        <w:rPr>
          <w:rFonts w:ascii="Trebuchet MS" w:eastAsia="Times New Roman" w:hAnsi="Trebuchet MS" w:cs="Times New Roman"/>
          <w:sz w:val="23"/>
          <w:szCs w:val="23"/>
          <w:lang w:val="es-ES" w:eastAsia="es-ES"/>
        </w:rPr>
        <w:t xml:space="preserve"> </w:t>
      </w:r>
    </w:p>
    <w:p w14:paraId="200578B0" w14:textId="77777777" w:rsidR="00BB1FA1" w:rsidRPr="00B118F4" w:rsidRDefault="00BB1FA1"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14:paraId="0CF3AAF8" w14:textId="77777777" w:rsidR="00BB1FA1" w:rsidRPr="00B118F4" w:rsidRDefault="00BB1FA1"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B118F4">
        <w:rPr>
          <w:rFonts w:ascii="Trebuchet MS" w:eastAsia="Times New Roman" w:hAnsi="Trebuchet MS" w:cs="Times New Roman"/>
          <w:sz w:val="23"/>
          <w:szCs w:val="23"/>
          <w:lang w:val="es-ES" w:eastAsia="es-ES"/>
        </w:rPr>
        <w:t xml:space="preserve">Atendiendo a la solicitud de los </w:t>
      </w:r>
      <w:r w:rsidR="00112923" w:rsidRPr="00B118F4">
        <w:rPr>
          <w:rFonts w:ascii="Trebuchet MS" w:eastAsia="Times New Roman" w:hAnsi="Trebuchet MS" w:cs="Times New Roman"/>
          <w:sz w:val="23"/>
          <w:szCs w:val="23"/>
          <w:lang w:val="es-ES" w:eastAsia="es-ES"/>
        </w:rPr>
        <w:t xml:space="preserve">dirigentes y coordinadores de los entes políticos señalados en el párrafo anterior, este Consejo General se permite exponer lo siguiente: </w:t>
      </w:r>
    </w:p>
    <w:p w14:paraId="7AF293F4" w14:textId="77777777" w:rsidR="00112923" w:rsidRPr="00B118F4" w:rsidRDefault="00112923"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14:paraId="4722E9C2" w14:textId="77777777" w:rsidR="00112923" w:rsidRPr="00B118F4" w:rsidRDefault="001B68FF" w:rsidP="00C05A64">
      <w:pPr>
        <w:pStyle w:val="Prrafodelista"/>
        <w:numPr>
          <w:ilvl w:val="0"/>
          <w:numId w:val="6"/>
        </w:numPr>
        <w:autoSpaceDE w:val="0"/>
        <w:autoSpaceDN w:val="0"/>
        <w:adjustRightInd w:val="0"/>
        <w:spacing w:after="0" w:line="240" w:lineRule="auto"/>
        <w:ind w:left="426" w:hanging="426"/>
        <w:jc w:val="both"/>
        <w:rPr>
          <w:rFonts w:ascii="Trebuchet MS" w:hAnsi="Trebuchet MS" w:cs="*Verdana-8646-Identity-H"/>
          <w:color w:val="030304"/>
          <w:sz w:val="23"/>
          <w:szCs w:val="23"/>
        </w:rPr>
      </w:pPr>
      <w:r w:rsidRPr="00B118F4">
        <w:rPr>
          <w:rFonts w:ascii="Trebuchet MS" w:hAnsi="Trebuchet MS" w:cs="*Verdana-8646-Identity-H"/>
          <w:color w:val="030304"/>
          <w:sz w:val="23"/>
          <w:szCs w:val="23"/>
        </w:rPr>
        <w:t xml:space="preserve">Consideramos lamentable la situación de inseguridad que se vive </w:t>
      </w:r>
      <w:r w:rsidR="007B385B" w:rsidRPr="00B118F4">
        <w:rPr>
          <w:rFonts w:ascii="Trebuchet MS" w:hAnsi="Trebuchet MS" w:cs="*Verdana-8646-Identity-H"/>
          <w:color w:val="030304"/>
          <w:sz w:val="23"/>
          <w:szCs w:val="23"/>
        </w:rPr>
        <w:t>actualmente</w:t>
      </w:r>
      <w:r w:rsidRPr="00B118F4">
        <w:rPr>
          <w:rFonts w:ascii="Trebuchet MS" w:hAnsi="Trebuchet MS" w:cs="*Verdana-8646-Identity-H"/>
          <w:color w:val="030304"/>
          <w:sz w:val="23"/>
          <w:szCs w:val="23"/>
        </w:rPr>
        <w:t xml:space="preserve"> a nivel estatal</w:t>
      </w:r>
      <w:r w:rsidR="007B385B" w:rsidRPr="00B118F4">
        <w:rPr>
          <w:rFonts w:ascii="Trebuchet MS" w:hAnsi="Trebuchet MS" w:cs="*Verdana-8646-Identity-H"/>
          <w:color w:val="030304"/>
          <w:sz w:val="23"/>
          <w:szCs w:val="23"/>
        </w:rPr>
        <w:t xml:space="preserve"> y</w:t>
      </w:r>
      <w:r w:rsidRPr="00B118F4">
        <w:rPr>
          <w:rFonts w:ascii="Trebuchet MS" w:hAnsi="Trebuchet MS" w:cs="*Verdana-8646-Identity-H"/>
          <w:color w:val="030304"/>
          <w:sz w:val="23"/>
          <w:szCs w:val="23"/>
        </w:rPr>
        <w:t xml:space="preserve"> nacional, sin embargo como órga</w:t>
      </w:r>
      <w:r w:rsidR="001D14A5" w:rsidRPr="00B118F4">
        <w:rPr>
          <w:rFonts w:ascii="Trebuchet MS" w:hAnsi="Trebuchet MS" w:cs="*Verdana-8646-Identity-H"/>
          <w:color w:val="030304"/>
          <w:sz w:val="23"/>
          <w:szCs w:val="23"/>
        </w:rPr>
        <w:t xml:space="preserve">no electoral estamos obligados constreñir nuestro actuar dentro de los principios rectores de la función electoral, lo que implica </w:t>
      </w:r>
      <w:r w:rsidR="00123354" w:rsidRPr="00B118F4">
        <w:rPr>
          <w:rFonts w:ascii="Trebuchet MS" w:hAnsi="Trebuchet MS" w:cs="*Verdana-8646-Identity-H"/>
          <w:color w:val="030304"/>
          <w:sz w:val="23"/>
          <w:szCs w:val="23"/>
        </w:rPr>
        <w:t>no exceder nuestras atribuciones legales y observar en todo momento el principio de legalidad.</w:t>
      </w:r>
      <w:r w:rsidR="007B385B" w:rsidRPr="00B118F4">
        <w:rPr>
          <w:rFonts w:ascii="Trebuchet MS" w:hAnsi="Trebuchet MS" w:cs="*Verdana-8646-Identity-H"/>
          <w:color w:val="030304"/>
          <w:sz w:val="23"/>
          <w:szCs w:val="23"/>
        </w:rPr>
        <w:t xml:space="preserve"> </w:t>
      </w:r>
    </w:p>
    <w:p w14:paraId="216E8388" w14:textId="77777777" w:rsidR="00C02566" w:rsidRPr="00B118F4" w:rsidRDefault="00C02566" w:rsidP="00C05A64">
      <w:pPr>
        <w:pStyle w:val="Prrafodelista"/>
        <w:autoSpaceDE w:val="0"/>
        <w:autoSpaceDN w:val="0"/>
        <w:adjustRightInd w:val="0"/>
        <w:spacing w:after="0" w:line="240" w:lineRule="auto"/>
        <w:ind w:left="426"/>
        <w:jc w:val="both"/>
        <w:rPr>
          <w:rFonts w:ascii="Trebuchet MS" w:hAnsi="Trebuchet MS" w:cs="*Verdana-8646-Identity-H"/>
          <w:color w:val="030304"/>
          <w:sz w:val="23"/>
          <w:szCs w:val="23"/>
        </w:rPr>
      </w:pPr>
    </w:p>
    <w:p w14:paraId="402AF16A" w14:textId="6CD82EC3" w:rsidR="00A2719F" w:rsidRPr="00B118F4" w:rsidRDefault="006F78A3" w:rsidP="00C05A64">
      <w:pPr>
        <w:pStyle w:val="Prrafodelista"/>
        <w:numPr>
          <w:ilvl w:val="0"/>
          <w:numId w:val="6"/>
        </w:numPr>
        <w:autoSpaceDE w:val="0"/>
        <w:autoSpaceDN w:val="0"/>
        <w:adjustRightInd w:val="0"/>
        <w:spacing w:after="0" w:line="240" w:lineRule="auto"/>
        <w:ind w:left="426" w:hanging="426"/>
        <w:jc w:val="both"/>
        <w:rPr>
          <w:rFonts w:ascii="Trebuchet MS" w:hAnsi="Trebuchet MS" w:cs="*Verdana-8646-Identity-H"/>
          <w:color w:val="030304"/>
          <w:sz w:val="23"/>
          <w:szCs w:val="23"/>
        </w:rPr>
      </w:pPr>
      <w:r w:rsidRPr="00B118F4">
        <w:rPr>
          <w:rFonts w:ascii="Trebuchet MS" w:hAnsi="Trebuchet MS" w:cs="*Verdana-8646-Identity-H"/>
          <w:color w:val="030304"/>
          <w:sz w:val="23"/>
          <w:szCs w:val="23"/>
        </w:rPr>
        <w:t xml:space="preserve">En ese orden de ideas, </w:t>
      </w:r>
      <w:r w:rsidR="00123354" w:rsidRPr="00B118F4">
        <w:rPr>
          <w:rFonts w:ascii="Trebuchet MS" w:hAnsi="Trebuchet MS" w:cs="*Verdana-8646-Identity-H"/>
          <w:color w:val="030304"/>
          <w:sz w:val="23"/>
          <w:szCs w:val="23"/>
        </w:rPr>
        <w:t>el marco normativo que rige la</w:t>
      </w:r>
      <w:r w:rsidR="00877BC1" w:rsidRPr="00B118F4">
        <w:rPr>
          <w:rFonts w:ascii="Trebuchet MS" w:hAnsi="Trebuchet MS" w:cs="*Verdana-8646-Identity-H"/>
          <w:color w:val="030304"/>
          <w:sz w:val="23"/>
          <w:szCs w:val="23"/>
        </w:rPr>
        <w:t>s</w:t>
      </w:r>
      <w:r w:rsidR="00123354" w:rsidRPr="00B118F4">
        <w:rPr>
          <w:rFonts w:ascii="Trebuchet MS" w:hAnsi="Trebuchet MS" w:cs="*Verdana-8646-Identity-H"/>
          <w:color w:val="030304"/>
          <w:sz w:val="23"/>
          <w:szCs w:val="23"/>
        </w:rPr>
        <w:t xml:space="preserve"> </w:t>
      </w:r>
      <w:r w:rsidR="00877BC1" w:rsidRPr="00B118F4">
        <w:rPr>
          <w:rFonts w:ascii="Trebuchet MS" w:hAnsi="Trebuchet MS" w:cs="*Verdana-8646-Identity-H"/>
          <w:color w:val="030304"/>
          <w:sz w:val="23"/>
          <w:szCs w:val="23"/>
        </w:rPr>
        <w:t xml:space="preserve">atribuciones y </w:t>
      </w:r>
      <w:r w:rsidR="00123354" w:rsidRPr="00B118F4">
        <w:rPr>
          <w:rFonts w:ascii="Trebuchet MS" w:hAnsi="Trebuchet MS" w:cs="*Verdana-8646-Identity-H"/>
          <w:color w:val="030304"/>
          <w:sz w:val="23"/>
          <w:szCs w:val="23"/>
        </w:rPr>
        <w:t>competencia de este instituto electoral no prevé el supuesto de suspender una elección</w:t>
      </w:r>
      <w:r w:rsidR="00D24CA7" w:rsidRPr="00B118F4">
        <w:rPr>
          <w:rFonts w:ascii="Trebuchet MS" w:hAnsi="Trebuchet MS" w:cs="*Verdana-8646-Identity-H"/>
          <w:color w:val="030304"/>
          <w:sz w:val="23"/>
          <w:szCs w:val="23"/>
        </w:rPr>
        <w:t xml:space="preserve"> dentro de las </w:t>
      </w:r>
      <w:r w:rsidR="00EF0E8E" w:rsidRPr="00B118F4">
        <w:rPr>
          <w:rFonts w:ascii="Trebuchet MS" w:hAnsi="Trebuchet MS" w:cs="*Verdana-8646-Identity-H"/>
          <w:color w:val="030304"/>
          <w:sz w:val="23"/>
          <w:szCs w:val="23"/>
        </w:rPr>
        <w:t>facultades</w:t>
      </w:r>
      <w:r w:rsidR="00D24CA7" w:rsidRPr="00B118F4">
        <w:rPr>
          <w:rFonts w:ascii="Trebuchet MS" w:hAnsi="Trebuchet MS" w:cs="*Verdana-8646-Identity-H"/>
          <w:color w:val="030304"/>
          <w:sz w:val="23"/>
          <w:szCs w:val="23"/>
        </w:rPr>
        <w:t xml:space="preserve"> conferidas a este Consejo General</w:t>
      </w:r>
      <w:r w:rsidR="00877BC1" w:rsidRPr="00B118F4">
        <w:rPr>
          <w:rFonts w:ascii="Trebuchet MS" w:hAnsi="Trebuchet MS" w:cs="*Verdana-8646-Identity-H"/>
          <w:color w:val="030304"/>
          <w:sz w:val="23"/>
          <w:szCs w:val="23"/>
        </w:rPr>
        <w:t>, ya sea por una situación de violencia generalizada o por la existencia de una planilla única</w:t>
      </w:r>
      <w:r w:rsidR="00123354" w:rsidRPr="00B118F4">
        <w:rPr>
          <w:rFonts w:ascii="Trebuchet MS" w:hAnsi="Trebuchet MS" w:cs="*Verdana-8646-Identity-H"/>
          <w:color w:val="030304"/>
          <w:sz w:val="23"/>
          <w:szCs w:val="23"/>
        </w:rPr>
        <w:t xml:space="preserve">; </w:t>
      </w:r>
      <w:r w:rsidR="00877BC1" w:rsidRPr="00B118F4">
        <w:rPr>
          <w:rFonts w:ascii="Trebuchet MS" w:hAnsi="Trebuchet MS" w:cs="*Verdana-8646-Identity-H"/>
          <w:color w:val="030304"/>
          <w:sz w:val="23"/>
          <w:szCs w:val="23"/>
        </w:rPr>
        <w:t>tal y como se desprende del</w:t>
      </w:r>
      <w:r w:rsidR="00123354" w:rsidRPr="00B118F4">
        <w:rPr>
          <w:rFonts w:ascii="Trebuchet MS" w:hAnsi="Trebuchet MS" w:cs="*Verdana-8646-Identity-H"/>
          <w:color w:val="030304"/>
          <w:sz w:val="23"/>
          <w:szCs w:val="23"/>
        </w:rPr>
        <w:t xml:space="preserve"> C</w:t>
      </w:r>
      <w:r w:rsidR="00D24CA7" w:rsidRPr="00B118F4">
        <w:rPr>
          <w:rFonts w:ascii="Trebuchet MS" w:hAnsi="Trebuchet MS" w:cs="*Verdana-8646-Identity-H"/>
          <w:color w:val="030304"/>
          <w:sz w:val="23"/>
          <w:szCs w:val="23"/>
        </w:rPr>
        <w:t>ódigo</w:t>
      </w:r>
      <w:r w:rsidR="00123354" w:rsidRPr="00B118F4">
        <w:rPr>
          <w:rFonts w:ascii="Trebuchet MS" w:hAnsi="Trebuchet MS" w:cs="*Verdana-8646-Identity-H"/>
          <w:color w:val="030304"/>
          <w:sz w:val="23"/>
          <w:szCs w:val="23"/>
        </w:rPr>
        <w:t xml:space="preserve"> Electoral para el Estado de Jalisco</w:t>
      </w:r>
      <w:r w:rsidR="00D24CA7" w:rsidRPr="00B118F4">
        <w:rPr>
          <w:rFonts w:ascii="Trebuchet MS" w:hAnsi="Trebuchet MS" w:cs="*Verdana-8646-Identity-H"/>
          <w:color w:val="030304"/>
          <w:sz w:val="23"/>
          <w:szCs w:val="23"/>
        </w:rPr>
        <w:t xml:space="preserve">, </w:t>
      </w:r>
      <w:r w:rsidR="00877BC1" w:rsidRPr="00B118F4">
        <w:rPr>
          <w:rFonts w:ascii="Trebuchet MS" w:hAnsi="Trebuchet MS" w:cs="*Verdana-8646-Identity-H"/>
          <w:color w:val="030304"/>
          <w:sz w:val="23"/>
          <w:szCs w:val="23"/>
        </w:rPr>
        <w:t>el cuál únicamente nos faculta para organizar las elecciones y nos obliga a observar el principio de legalidad, como se observa en las siguientes disposiciones:</w:t>
      </w:r>
      <w:r w:rsidR="00EF0E8E" w:rsidRPr="00B118F4">
        <w:rPr>
          <w:rFonts w:ascii="Trebuchet MS" w:hAnsi="Trebuchet MS" w:cs="*Verdana-8646-Identity-H"/>
          <w:color w:val="030304"/>
          <w:sz w:val="23"/>
          <w:szCs w:val="23"/>
        </w:rPr>
        <w:t xml:space="preserve"> </w:t>
      </w:r>
    </w:p>
    <w:p w14:paraId="74C05696" w14:textId="77777777" w:rsidR="00D02EF3" w:rsidRPr="00B118F4" w:rsidRDefault="00D02EF3" w:rsidP="00C05A64">
      <w:pPr>
        <w:pStyle w:val="Prrafodelista"/>
        <w:autoSpaceDE w:val="0"/>
        <w:autoSpaceDN w:val="0"/>
        <w:adjustRightInd w:val="0"/>
        <w:spacing w:after="0" w:line="240" w:lineRule="auto"/>
        <w:jc w:val="both"/>
        <w:rPr>
          <w:rFonts w:ascii="Trebuchet MS" w:hAnsi="Trebuchet MS" w:cs="*Verdana-8646-Identity-H"/>
          <w:color w:val="030304"/>
          <w:sz w:val="23"/>
          <w:szCs w:val="23"/>
        </w:rPr>
      </w:pPr>
    </w:p>
    <w:p w14:paraId="11C6B4E0" w14:textId="77777777" w:rsidR="00D02EF3" w:rsidRPr="00B118F4" w:rsidRDefault="00D02EF3" w:rsidP="00C05A64">
      <w:pPr>
        <w:pStyle w:val="Prrafodelista"/>
        <w:autoSpaceDE w:val="0"/>
        <w:autoSpaceDN w:val="0"/>
        <w:adjustRightInd w:val="0"/>
        <w:spacing w:after="0" w:line="240" w:lineRule="auto"/>
        <w:ind w:right="333"/>
        <w:jc w:val="both"/>
        <w:rPr>
          <w:rFonts w:ascii="Trebuchet MS" w:hAnsi="Trebuchet MS" w:cs="*Verdana-8646-Identity-H"/>
          <w:i/>
          <w:color w:val="030304"/>
          <w:sz w:val="23"/>
          <w:szCs w:val="23"/>
        </w:rPr>
      </w:pPr>
      <w:r w:rsidRPr="00B118F4">
        <w:rPr>
          <w:rFonts w:ascii="Trebuchet MS" w:hAnsi="Trebuchet MS" w:cs="*Verdana-8646-Identity-H"/>
          <w:i/>
          <w:color w:val="030304"/>
          <w:sz w:val="23"/>
          <w:szCs w:val="23"/>
        </w:rPr>
        <w:t>“Artículo 134.</w:t>
      </w:r>
    </w:p>
    <w:p w14:paraId="0F15BCEF" w14:textId="77777777" w:rsidR="00D02EF3" w:rsidRPr="00B118F4" w:rsidRDefault="00D02EF3" w:rsidP="00C05A64">
      <w:pPr>
        <w:pStyle w:val="Prrafodelista"/>
        <w:numPr>
          <w:ilvl w:val="0"/>
          <w:numId w:val="7"/>
        </w:numPr>
        <w:autoSpaceDE w:val="0"/>
        <w:autoSpaceDN w:val="0"/>
        <w:adjustRightInd w:val="0"/>
        <w:spacing w:after="0" w:line="240" w:lineRule="auto"/>
        <w:ind w:left="720" w:right="333" w:firstLine="0"/>
        <w:jc w:val="both"/>
        <w:rPr>
          <w:rFonts w:ascii="Trebuchet MS" w:hAnsi="Trebuchet MS" w:cs="*Verdana-8646-Identity-H"/>
          <w:i/>
          <w:color w:val="030304"/>
          <w:sz w:val="23"/>
          <w:szCs w:val="23"/>
        </w:rPr>
      </w:pPr>
      <w:r w:rsidRPr="00B118F4">
        <w:rPr>
          <w:rFonts w:ascii="Trebuchet MS" w:hAnsi="Trebuchet MS" w:cs="*Verdana-8646-Identity-H"/>
          <w:i/>
          <w:color w:val="030304"/>
          <w:sz w:val="23"/>
          <w:szCs w:val="23"/>
        </w:rPr>
        <w:t>El Consejo General tiene las siguientes atribuciones:</w:t>
      </w:r>
    </w:p>
    <w:p w14:paraId="4FFDE235" w14:textId="77777777" w:rsidR="00F1270A" w:rsidRPr="00B118F4" w:rsidRDefault="00D02EF3" w:rsidP="00C05A64">
      <w:pPr>
        <w:pStyle w:val="Prrafodelista"/>
        <w:autoSpaceDE w:val="0"/>
        <w:autoSpaceDN w:val="0"/>
        <w:adjustRightInd w:val="0"/>
        <w:spacing w:after="0" w:line="240" w:lineRule="auto"/>
        <w:ind w:right="333"/>
        <w:jc w:val="both"/>
        <w:rPr>
          <w:rFonts w:ascii="Trebuchet MS" w:hAnsi="Trebuchet MS" w:cs="*Verdana-8646-Identity-H"/>
          <w:i/>
          <w:color w:val="030304"/>
          <w:sz w:val="23"/>
          <w:szCs w:val="23"/>
        </w:rPr>
      </w:pPr>
      <w:r w:rsidRPr="00B118F4">
        <w:rPr>
          <w:rFonts w:ascii="Trebuchet MS" w:hAnsi="Trebuchet MS" w:cs="*Verdana-8646-Identity-H"/>
          <w:i/>
          <w:color w:val="030304"/>
          <w:sz w:val="23"/>
          <w:szCs w:val="23"/>
        </w:rPr>
        <w:t>...</w:t>
      </w:r>
    </w:p>
    <w:p w14:paraId="59DBECBC" w14:textId="77777777" w:rsidR="00D02EF3" w:rsidRPr="00B118F4" w:rsidRDefault="00D02EF3" w:rsidP="00C05A64">
      <w:pPr>
        <w:pStyle w:val="Prrafodelista"/>
        <w:autoSpaceDE w:val="0"/>
        <w:autoSpaceDN w:val="0"/>
        <w:adjustRightInd w:val="0"/>
        <w:spacing w:after="0" w:line="240" w:lineRule="auto"/>
        <w:ind w:right="333"/>
        <w:jc w:val="both"/>
        <w:rPr>
          <w:rFonts w:ascii="Trebuchet MS" w:hAnsi="Trebuchet MS"/>
          <w:i/>
          <w:sz w:val="23"/>
          <w:szCs w:val="23"/>
        </w:rPr>
      </w:pPr>
      <w:r w:rsidRPr="00B118F4">
        <w:rPr>
          <w:rFonts w:ascii="Trebuchet MS" w:hAnsi="Trebuchet MS"/>
          <w:i/>
          <w:sz w:val="23"/>
          <w:szCs w:val="23"/>
        </w:rPr>
        <w:t>VIII. Vigilar que las actividades de los partidos políticos y las agrupaciones políticas se desarrollen con apego a la Constitución Política de los Estados Unidos Mexicanos, la Constitución Estatal, las leyes aplicables y este Código y cumplan con las obligaciones a que están sujetos;</w:t>
      </w:r>
    </w:p>
    <w:p w14:paraId="6515CE33" w14:textId="77777777" w:rsidR="00D02EF3" w:rsidRPr="00B118F4" w:rsidRDefault="00D02EF3" w:rsidP="00C05A64">
      <w:pPr>
        <w:pStyle w:val="Prrafodelista"/>
        <w:autoSpaceDE w:val="0"/>
        <w:autoSpaceDN w:val="0"/>
        <w:adjustRightInd w:val="0"/>
        <w:spacing w:after="0" w:line="240" w:lineRule="auto"/>
        <w:ind w:right="333"/>
        <w:jc w:val="both"/>
        <w:rPr>
          <w:rFonts w:ascii="Trebuchet MS" w:hAnsi="Trebuchet MS"/>
          <w:i/>
          <w:sz w:val="23"/>
          <w:szCs w:val="23"/>
        </w:rPr>
      </w:pPr>
      <w:r w:rsidRPr="00B118F4">
        <w:rPr>
          <w:rFonts w:ascii="Trebuchet MS" w:hAnsi="Trebuchet MS"/>
          <w:i/>
          <w:sz w:val="23"/>
          <w:szCs w:val="23"/>
        </w:rPr>
        <w:t>...</w:t>
      </w:r>
    </w:p>
    <w:p w14:paraId="10945592" w14:textId="77777777" w:rsidR="00D02EF3" w:rsidRPr="00B118F4" w:rsidRDefault="00D02EF3" w:rsidP="00C05A64">
      <w:pPr>
        <w:pStyle w:val="Prrafodelista"/>
        <w:autoSpaceDE w:val="0"/>
        <w:autoSpaceDN w:val="0"/>
        <w:adjustRightInd w:val="0"/>
        <w:spacing w:after="0" w:line="240" w:lineRule="auto"/>
        <w:ind w:right="333"/>
        <w:jc w:val="both"/>
        <w:rPr>
          <w:rFonts w:ascii="Trebuchet MS" w:hAnsi="Trebuchet MS"/>
          <w:i/>
          <w:sz w:val="23"/>
          <w:szCs w:val="23"/>
        </w:rPr>
      </w:pPr>
      <w:r w:rsidRPr="00B118F4">
        <w:rPr>
          <w:rFonts w:ascii="Trebuchet MS" w:hAnsi="Trebuchet MS"/>
          <w:i/>
          <w:sz w:val="23"/>
          <w:szCs w:val="23"/>
        </w:rPr>
        <w:t>IX. Vigilar que en lo relativo a las prerrogativas de los partidos políticos se actúe con apego a la Constitución Política de los Estados Unidos Mexicanos, la Constitución Estatal, las leyes aplicables y este Código, así como a lo dispuesto en los reglamentos que al efecto expida el Consejo General;</w:t>
      </w:r>
    </w:p>
    <w:p w14:paraId="25A369C1" w14:textId="77777777" w:rsidR="00D02EF3" w:rsidRPr="00B118F4" w:rsidRDefault="00D02EF3" w:rsidP="00C05A64">
      <w:pPr>
        <w:pStyle w:val="Prrafodelista"/>
        <w:autoSpaceDE w:val="0"/>
        <w:autoSpaceDN w:val="0"/>
        <w:adjustRightInd w:val="0"/>
        <w:spacing w:after="0" w:line="240" w:lineRule="auto"/>
        <w:ind w:right="333"/>
        <w:jc w:val="both"/>
        <w:rPr>
          <w:rFonts w:ascii="Trebuchet MS" w:hAnsi="Trebuchet MS" w:cs="*Verdana-8646-Identity-H"/>
          <w:i/>
          <w:color w:val="030304"/>
          <w:sz w:val="23"/>
          <w:szCs w:val="23"/>
        </w:rPr>
      </w:pPr>
      <w:r w:rsidRPr="00B118F4">
        <w:rPr>
          <w:rFonts w:ascii="Trebuchet MS" w:hAnsi="Trebuchet MS"/>
          <w:i/>
          <w:sz w:val="23"/>
          <w:szCs w:val="23"/>
        </w:rPr>
        <w:t>...</w:t>
      </w:r>
    </w:p>
    <w:p w14:paraId="091CCEEF" w14:textId="77777777" w:rsidR="00D02EF3" w:rsidRPr="00B118F4" w:rsidRDefault="00D02EF3" w:rsidP="00C05A64">
      <w:pPr>
        <w:pStyle w:val="Prrafodelista"/>
        <w:spacing w:before="240" w:after="240" w:line="240" w:lineRule="auto"/>
        <w:ind w:right="333"/>
        <w:jc w:val="both"/>
        <w:rPr>
          <w:rFonts w:ascii="Trebuchet MS" w:hAnsi="Trebuchet MS"/>
          <w:i/>
          <w:sz w:val="23"/>
          <w:szCs w:val="23"/>
        </w:rPr>
      </w:pPr>
      <w:r w:rsidRPr="00B118F4">
        <w:rPr>
          <w:rFonts w:ascii="Trebuchet MS" w:hAnsi="Trebuchet MS"/>
          <w:i/>
          <w:sz w:val="23"/>
          <w:szCs w:val="23"/>
        </w:rPr>
        <w:t>XI. Resolver, en los términos de las leyes aplicables y de este Código, el otorgamiento del registro o acreditación a los partidos políticos y a las agrupaciones políticas, así como sobre la pérdida de los mismos, en los casos previstos en las leyes aplicables y por este Código, emitir la declaratoria correspondiente y solicitar su publicación en el Periódico Oficial “El Estado de Jalisco”;</w:t>
      </w:r>
    </w:p>
    <w:p w14:paraId="313B54AE" w14:textId="77777777" w:rsidR="009D1A7D" w:rsidRPr="00B118F4" w:rsidRDefault="00D02EF3" w:rsidP="00C05A64">
      <w:pPr>
        <w:pStyle w:val="Prrafodelista"/>
        <w:spacing w:before="240" w:after="240" w:line="240" w:lineRule="auto"/>
        <w:ind w:right="333"/>
        <w:jc w:val="both"/>
        <w:rPr>
          <w:rFonts w:ascii="Trebuchet MS" w:hAnsi="Trebuchet MS"/>
          <w:i/>
          <w:sz w:val="23"/>
          <w:szCs w:val="23"/>
        </w:rPr>
      </w:pPr>
      <w:r w:rsidRPr="00B118F4">
        <w:rPr>
          <w:rFonts w:ascii="Trebuchet MS" w:hAnsi="Trebuchet MS"/>
          <w:i/>
          <w:sz w:val="23"/>
          <w:szCs w:val="23"/>
        </w:rPr>
        <w:t>....</w:t>
      </w:r>
    </w:p>
    <w:p w14:paraId="4C2C7758" w14:textId="77777777" w:rsidR="00876BFC" w:rsidRPr="00B118F4" w:rsidRDefault="00D02EF3" w:rsidP="00C05A64">
      <w:pPr>
        <w:pStyle w:val="Prrafodelista"/>
        <w:spacing w:before="240" w:after="240" w:line="240" w:lineRule="auto"/>
        <w:ind w:right="333"/>
        <w:jc w:val="both"/>
        <w:rPr>
          <w:rFonts w:ascii="Trebuchet MS" w:hAnsi="Trebuchet MS" w:cs="Arial"/>
          <w:i/>
          <w:color w:val="000000"/>
          <w:sz w:val="23"/>
          <w:szCs w:val="23"/>
        </w:rPr>
      </w:pPr>
      <w:r w:rsidRPr="00B118F4">
        <w:rPr>
          <w:rFonts w:ascii="Trebuchet MS" w:hAnsi="Trebuchet MS"/>
          <w:i/>
          <w:sz w:val="23"/>
          <w:szCs w:val="23"/>
        </w:rPr>
        <w:t xml:space="preserve">XVI. </w:t>
      </w:r>
      <w:r w:rsidR="009D1A7D" w:rsidRPr="00B118F4">
        <w:rPr>
          <w:rFonts w:ascii="Trebuchet MS" w:hAnsi="Trebuchet MS" w:cs="Arial"/>
          <w:i/>
          <w:color w:val="000000"/>
          <w:sz w:val="23"/>
          <w:szCs w:val="23"/>
        </w:rPr>
        <w:t>Registrar las candidaturas a Gobernador, de Diputados de ma</w:t>
      </w:r>
      <w:r w:rsidR="00876BFC" w:rsidRPr="00B118F4">
        <w:rPr>
          <w:rFonts w:ascii="Trebuchet MS" w:hAnsi="Trebuchet MS" w:cs="Arial"/>
          <w:i/>
          <w:color w:val="000000"/>
          <w:sz w:val="23"/>
          <w:szCs w:val="23"/>
        </w:rPr>
        <w:t xml:space="preserve">yoría relativa, la planilla de </w:t>
      </w:r>
      <w:r w:rsidR="009D1A7D" w:rsidRPr="00B118F4">
        <w:rPr>
          <w:rFonts w:ascii="Trebuchet MS" w:hAnsi="Trebuchet MS" w:cs="Arial"/>
          <w:i/>
          <w:color w:val="000000"/>
          <w:sz w:val="23"/>
          <w:szCs w:val="23"/>
        </w:rPr>
        <w:t>candidatos a Munícipes, así como las de candidatos a Diputados</w:t>
      </w:r>
      <w:r w:rsidR="00876BFC" w:rsidRPr="00B118F4">
        <w:rPr>
          <w:rFonts w:ascii="Trebuchet MS" w:hAnsi="Trebuchet MS" w:cs="Arial"/>
          <w:i/>
          <w:color w:val="000000"/>
          <w:sz w:val="23"/>
          <w:szCs w:val="23"/>
        </w:rPr>
        <w:t xml:space="preserve"> de representación proporcional;</w:t>
      </w:r>
    </w:p>
    <w:p w14:paraId="60EB4688" w14:textId="77777777" w:rsidR="00876BFC" w:rsidRPr="00B118F4" w:rsidRDefault="00876BFC" w:rsidP="00C05A64">
      <w:pPr>
        <w:pStyle w:val="Prrafodelista"/>
        <w:spacing w:before="240" w:after="240" w:line="240" w:lineRule="auto"/>
        <w:ind w:right="333"/>
        <w:jc w:val="both"/>
        <w:rPr>
          <w:rFonts w:ascii="Trebuchet MS" w:hAnsi="Trebuchet MS"/>
          <w:i/>
          <w:sz w:val="23"/>
          <w:szCs w:val="23"/>
        </w:rPr>
      </w:pPr>
      <w:r w:rsidRPr="00B118F4">
        <w:rPr>
          <w:rFonts w:ascii="Trebuchet MS" w:hAnsi="Trebuchet MS"/>
          <w:i/>
          <w:sz w:val="23"/>
          <w:szCs w:val="23"/>
        </w:rPr>
        <w:t>...</w:t>
      </w:r>
    </w:p>
    <w:p w14:paraId="3CFDA7E6" w14:textId="77777777" w:rsidR="00876BFC" w:rsidRPr="00B118F4" w:rsidRDefault="00D02EF3" w:rsidP="00C05A64">
      <w:pPr>
        <w:pStyle w:val="Prrafodelista"/>
        <w:spacing w:before="240" w:after="240" w:line="240" w:lineRule="auto"/>
        <w:ind w:right="333"/>
        <w:jc w:val="both"/>
        <w:rPr>
          <w:rFonts w:ascii="Trebuchet MS" w:hAnsi="Trebuchet MS" w:cs="Arial"/>
          <w:i/>
          <w:spacing w:val="-3"/>
          <w:sz w:val="23"/>
          <w:szCs w:val="23"/>
        </w:rPr>
      </w:pPr>
      <w:r w:rsidRPr="00B118F4">
        <w:rPr>
          <w:rFonts w:ascii="Trebuchet MS" w:hAnsi="Trebuchet MS"/>
          <w:i/>
          <w:sz w:val="23"/>
          <w:szCs w:val="23"/>
        </w:rPr>
        <w:t>XIX.</w:t>
      </w:r>
      <w:r w:rsidR="00876BFC" w:rsidRPr="00B118F4">
        <w:rPr>
          <w:rFonts w:ascii="Trebuchet MS" w:hAnsi="Trebuchet MS" w:cs="Arial"/>
          <w:i/>
          <w:spacing w:val="-3"/>
          <w:sz w:val="23"/>
          <w:szCs w:val="23"/>
        </w:rPr>
        <w:t xml:space="preserve"> En la elección de Munícipes:</w:t>
      </w:r>
    </w:p>
    <w:p w14:paraId="6A1EE9E2" w14:textId="77777777" w:rsidR="00876BFC" w:rsidRPr="00B118F4" w:rsidRDefault="00876BFC" w:rsidP="00C05A64">
      <w:pPr>
        <w:pStyle w:val="Prrafodelista"/>
        <w:numPr>
          <w:ilvl w:val="0"/>
          <w:numId w:val="10"/>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ind w:right="333"/>
        <w:jc w:val="both"/>
        <w:rPr>
          <w:rFonts w:ascii="Trebuchet MS" w:hAnsi="Trebuchet MS" w:cs="Arial"/>
          <w:i/>
          <w:spacing w:val="-3"/>
          <w:sz w:val="23"/>
          <w:szCs w:val="23"/>
        </w:rPr>
      </w:pPr>
      <w:r w:rsidRPr="00B118F4">
        <w:rPr>
          <w:rFonts w:ascii="Trebuchet MS" w:hAnsi="Trebuchet MS" w:cs="Arial"/>
          <w:i/>
          <w:spacing w:val="-3"/>
          <w:sz w:val="23"/>
          <w:szCs w:val="23"/>
        </w:rPr>
        <w:t>Efectuar la calificación de la elección;</w:t>
      </w:r>
    </w:p>
    <w:p w14:paraId="3EFF804F" w14:textId="77777777" w:rsidR="00876BFC" w:rsidRPr="00B118F4" w:rsidRDefault="00876BFC" w:rsidP="00C05A64">
      <w:pPr>
        <w:pStyle w:val="Prrafodelista"/>
        <w:numPr>
          <w:ilvl w:val="0"/>
          <w:numId w:val="10"/>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ind w:right="333"/>
        <w:jc w:val="both"/>
        <w:rPr>
          <w:rFonts w:ascii="Trebuchet MS" w:hAnsi="Trebuchet MS" w:cs="Arial"/>
          <w:i/>
          <w:spacing w:val="-3"/>
          <w:sz w:val="23"/>
          <w:szCs w:val="23"/>
        </w:rPr>
      </w:pPr>
      <w:r w:rsidRPr="00B118F4">
        <w:rPr>
          <w:rFonts w:ascii="Trebuchet MS" w:hAnsi="Trebuchet MS" w:cs="Arial"/>
          <w:i/>
          <w:spacing w:val="-3"/>
          <w:sz w:val="23"/>
          <w:szCs w:val="23"/>
        </w:rPr>
        <w:t xml:space="preserve">Expedir la constancia de mayoría; </w:t>
      </w:r>
    </w:p>
    <w:p w14:paraId="6AEA1E2E" w14:textId="77777777" w:rsidR="00876BFC" w:rsidRPr="00B118F4" w:rsidRDefault="00876BFC" w:rsidP="00C05A64">
      <w:pPr>
        <w:pStyle w:val="Prrafodelista"/>
        <w:numPr>
          <w:ilvl w:val="0"/>
          <w:numId w:val="10"/>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ind w:right="333"/>
        <w:jc w:val="both"/>
        <w:rPr>
          <w:rFonts w:ascii="Trebuchet MS" w:hAnsi="Trebuchet MS" w:cs="Arial"/>
          <w:i/>
          <w:spacing w:val="-3"/>
          <w:sz w:val="23"/>
          <w:szCs w:val="23"/>
        </w:rPr>
      </w:pPr>
      <w:r w:rsidRPr="00B118F4">
        <w:rPr>
          <w:rFonts w:ascii="Trebuchet MS" w:hAnsi="Trebuchet MS" w:cs="Arial"/>
          <w:i/>
          <w:spacing w:val="-3"/>
          <w:sz w:val="23"/>
          <w:szCs w:val="23"/>
        </w:rPr>
        <w:t>Hacer la asignación de regidores de representación proporcional; y</w:t>
      </w:r>
    </w:p>
    <w:p w14:paraId="3294AF7E" w14:textId="77777777" w:rsidR="00876BFC" w:rsidRPr="00B118F4" w:rsidRDefault="00876BFC" w:rsidP="00C05A64">
      <w:pPr>
        <w:pStyle w:val="Prrafodelista"/>
        <w:numPr>
          <w:ilvl w:val="0"/>
          <w:numId w:val="10"/>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ind w:right="333"/>
        <w:jc w:val="both"/>
        <w:rPr>
          <w:rFonts w:ascii="Trebuchet MS" w:hAnsi="Trebuchet MS" w:cs="Arial"/>
          <w:i/>
          <w:spacing w:val="-3"/>
          <w:sz w:val="23"/>
          <w:szCs w:val="23"/>
        </w:rPr>
      </w:pPr>
      <w:r w:rsidRPr="00B118F4">
        <w:rPr>
          <w:rFonts w:ascii="Trebuchet MS" w:hAnsi="Trebuchet MS" w:cs="Arial"/>
          <w:i/>
          <w:spacing w:val="-3"/>
          <w:sz w:val="23"/>
          <w:szCs w:val="23"/>
        </w:rPr>
        <w:t>Expedir la constancia de asignación de regidores de representación proporcional.</w:t>
      </w:r>
    </w:p>
    <w:p w14:paraId="0D1D3417" w14:textId="77777777" w:rsidR="00D02EF3" w:rsidRPr="00B118F4" w:rsidRDefault="00D02EF3" w:rsidP="00C05A64">
      <w:pPr>
        <w:pStyle w:val="Prrafodelista"/>
        <w:spacing w:before="240" w:after="240" w:line="240" w:lineRule="auto"/>
        <w:ind w:right="333"/>
        <w:jc w:val="both"/>
        <w:rPr>
          <w:rFonts w:ascii="Trebuchet MS" w:hAnsi="Trebuchet MS"/>
          <w:i/>
          <w:sz w:val="23"/>
          <w:szCs w:val="23"/>
        </w:rPr>
      </w:pPr>
      <w:r w:rsidRPr="00B118F4">
        <w:rPr>
          <w:rFonts w:ascii="Trebuchet MS" w:hAnsi="Trebuchet MS"/>
          <w:i/>
          <w:sz w:val="23"/>
          <w:szCs w:val="23"/>
        </w:rPr>
        <w:t xml:space="preserve"> </w:t>
      </w:r>
      <w:r w:rsidR="00997327" w:rsidRPr="00B118F4">
        <w:rPr>
          <w:rFonts w:ascii="Trebuchet MS" w:hAnsi="Trebuchet MS"/>
          <w:i/>
          <w:sz w:val="23"/>
          <w:szCs w:val="23"/>
        </w:rPr>
        <w:t>...</w:t>
      </w:r>
    </w:p>
    <w:p w14:paraId="34641C7D" w14:textId="77777777" w:rsidR="00D02EF3" w:rsidRPr="00B118F4" w:rsidRDefault="00D02EF3" w:rsidP="00C05A64">
      <w:pPr>
        <w:pStyle w:val="Prrafodelista"/>
        <w:spacing w:before="240" w:after="240" w:line="240" w:lineRule="auto"/>
        <w:ind w:right="333"/>
        <w:rPr>
          <w:rFonts w:ascii="Trebuchet MS" w:hAnsi="Trebuchet MS"/>
          <w:i/>
          <w:sz w:val="23"/>
          <w:szCs w:val="23"/>
        </w:rPr>
      </w:pPr>
      <w:r w:rsidRPr="00B118F4">
        <w:rPr>
          <w:rFonts w:ascii="Trebuchet MS" w:hAnsi="Trebuchet MS"/>
          <w:i/>
          <w:sz w:val="23"/>
          <w:szCs w:val="23"/>
        </w:rPr>
        <w:t>LI. Vigilar el cumplimiento de esta legislación y las disposiciones que con base en ella se dicten;</w:t>
      </w:r>
    </w:p>
    <w:p w14:paraId="7FA5C1D8" w14:textId="77777777" w:rsidR="00997327" w:rsidRPr="00B118F4" w:rsidRDefault="00D02EF3" w:rsidP="00C05A64">
      <w:pPr>
        <w:pStyle w:val="Prrafodelista"/>
        <w:spacing w:before="240" w:after="240" w:line="240" w:lineRule="auto"/>
        <w:ind w:right="333"/>
        <w:jc w:val="both"/>
        <w:rPr>
          <w:rFonts w:ascii="Trebuchet MS" w:hAnsi="Trebuchet MS"/>
          <w:i/>
          <w:sz w:val="23"/>
          <w:szCs w:val="23"/>
        </w:rPr>
      </w:pPr>
      <w:r w:rsidRPr="00B118F4">
        <w:rPr>
          <w:rFonts w:ascii="Trebuchet MS" w:hAnsi="Trebuchet MS"/>
          <w:i/>
          <w:sz w:val="23"/>
          <w:szCs w:val="23"/>
        </w:rPr>
        <w:t xml:space="preserve">LII. Dictar los acuerdos necesarios para hacer efectivas las anteriores atribuciones y las demás </w:t>
      </w:r>
      <w:r w:rsidRPr="00B118F4">
        <w:rPr>
          <w:rFonts w:ascii="Trebuchet MS" w:hAnsi="Trebuchet MS"/>
          <w:i/>
          <w:sz w:val="23"/>
          <w:szCs w:val="23"/>
        </w:rPr>
        <w:tab/>
        <w:t>señaladas en este Código;</w:t>
      </w:r>
      <w:r w:rsidR="00997327" w:rsidRPr="00B118F4">
        <w:rPr>
          <w:rFonts w:ascii="Trebuchet MS" w:hAnsi="Trebuchet MS"/>
          <w:i/>
          <w:sz w:val="23"/>
          <w:szCs w:val="23"/>
        </w:rPr>
        <w:t>...”</w:t>
      </w:r>
    </w:p>
    <w:p w14:paraId="150A84E4" w14:textId="77777777" w:rsidR="00D02EF3" w:rsidRPr="00B118F4" w:rsidRDefault="00D02EF3" w:rsidP="00C05A64">
      <w:pPr>
        <w:pStyle w:val="Prrafodelista"/>
        <w:autoSpaceDE w:val="0"/>
        <w:autoSpaceDN w:val="0"/>
        <w:adjustRightInd w:val="0"/>
        <w:spacing w:after="0" w:line="240" w:lineRule="auto"/>
        <w:jc w:val="both"/>
        <w:rPr>
          <w:rFonts w:ascii="Trebuchet MS" w:hAnsi="Trebuchet MS" w:cs="*Verdana-8646-Identity-H"/>
          <w:color w:val="030304"/>
          <w:sz w:val="23"/>
          <w:szCs w:val="23"/>
        </w:rPr>
      </w:pPr>
    </w:p>
    <w:p w14:paraId="4F98D766" w14:textId="77777777" w:rsidR="00102AD0" w:rsidRPr="00B118F4" w:rsidRDefault="00102AD0" w:rsidP="00C05A64">
      <w:pPr>
        <w:pStyle w:val="Prrafodelista"/>
        <w:autoSpaceDE w:val="0"/>
        <w:autoSpaceDN w:val="0"/>
        <w:adjustRightInd w:val="0"/>
        <w:spacing w:after="0" w:line="240" w:lineRule="auto"/>
        <w:jc w:val="both"/>
        <w:rPr>
          <w:rFonts w:ascii="Trebuchet MS" w:hAnsi="Trebuchet MS" w:cs="*Verdana-8646-Identity-H"/>
          <w:color w:val="030304"/>
          <w:sz w:val="23"/>
          <w:szCs w:val="23"/>
        </w:rPr>
      </w:pPr>
      <w:r w:rsidRPr="00B118F4">
        <w:rPr>
          <w:rFonts w:ascii="Trebuchet MS" w:hAnsi="Trebuchet MS" w:cs="*Verdana-8646-Identity-H"/>
          <w:color w:val="030304"/>
          <w:sz w:val="23"/>
          <w:szCs w:val="23"/>
        </w:rPr>
        <w:t xml:space="preserve">Aunado a lo anterior, los artículos 114 y 115, de este mismo ordenamiento, señalan lo siguiente: </w:t>
      </w:r>
    </w:p>
    <w:p w14:paraId="358C4337" w14:textId="77777777" w:rsidR="00277D0A" w:rsidRPr="00B118F4" w:rsidRDefault="00277D0A" w:rsidP="00C05A64">
      <w:pPr>
        <w:pStyle w:val="Prrafodelista"/>
        <w:autoSpaceDE w:val="0"/>
        <w:autoSpaceDN w:val="0"/>
        <w:adjustRightInd w:val="0"/>
        <w:spacing w:after="0" w:line="240" w:lineRule="auto"/>
        <w:jc w:val="both"/>
        <w:rPr>
          <w:rFonts w:ascii="Trebuchet MS" w:hAnsi="Trebuchet MS" w:cs="*Verdana-8646-Identity-H"/>
          <w:color w:val="030304"/>
          <w:sz w:val="23"/>
          <w:szCs w:val="23"/>
        </w:rPr>
      </w:pPr>
    </w:p>
    <w:p w14:paraId="60FB62AE" w14:textId="77777777" w:rsidR="009A153A" w:rsidRPr="00B118F4" w:rsidRDefault="009A153A" w:rsidP="00C05A64">
      <w:pPr>
        <w:pStyle w:val="TextoCar"/>
        <w:spacing w:after="0" w:line="240" w:lineRule="auto"/>
        <w:ind w:left="993" w:right="474" w:hanging="285"/>
        <w:rPr>
          <w:rFonts w:ascii="Trebuchet MS" w:hAnsi="Trebuchet MS" w:cs="Arial"/>
          <w:i/>
          <w:color w:val="000000"/>
          <w:sz w:val="23"/>
          <w:szCs w:val="23"/>
        </w:rPr>
      </w:pPr>
      <w:r w:rsidRPr="00B118F4">
        <w:rPr>
          <w:rFonts w:ascii="Trebuchet MS" w:hAnsi="Trebuchet MS" w:cs="Arial"/>
          <w:b/>
          <w:bCs/>
          <w:i/>
          <w:color w:val="000000"/>
          <w:sz w:val="23"/>
          <w:szCs w:val="23"/>
        </w:rPr>
        <w:t>“Artículo 114</w:t>
      </w:r>
      <w:r w:rsidRPr="00B118F4">
        <w:rPr>
          <w:rFonts w:ascii="Trebuchet MS" w:hAnsi="Trebuchet MS" w:cs="Arial"/>
          <w:i/>
          <w:color w:val="000000"/>
          <w:sz w:val="23"/>
          <w:szCs w:val="23"/>
        </w:rPr>
        <w:t>.</w:t>
      </w:r>
    </w:p>
    <w:p w14:paraId="270594EA" w14:textId="77777777" w:rsidR="00F1270A" w:rsidRPr="00B118F4" w:rsidRDefault="009A153A" w:rsidP="00C05A64">
      <w:pPr>
        <w:pStyle w:val="Prrafodelista"/>
        <w:numPr>
          <w:ilvl w:val="0"/>
          <w:numId w:val="11"/>
        </w:numPr>
        <w:autoSpaceDE w:val="0"/>
        <w:autoSpaceDN w:val="0"/>
        <w:adjustRightInd w:val="0"/>
        <w:spacing w:after="0" w:line="240" w:lineRule="auto"/>
        <w:ind w:left="993" w:right="474" w:hanging="285"/>
        <w:jc w:val="both"/>
        <w:rPr>
          <w:rFonts w:ascii="Trebuchet MS" w:hAnsi="Trebuchet MS" w:cs="*Verdana-8646-Identity-H"/>
          <w:i/>
          <w:color w:val="030304"/>
          <w:sz w:val="23"/>
          <w:szCs w:val="23"/>
        </w:rPr>
      </w:pPr>
      <w:r w:rsidRPr="00B118F4">
        <w:rPr>
          <w:rFonts w:ascii="Trebuchet MS" w:hAnsi="Trebuchet MS" w:cs="Arial"/>
          <w:i/>
          <w:sz w:val="23"/>
          <w:szCs w:val="23"/>
        </w:rPr>
        <w:t>El Instituto Electoral y de Participación Ciudadana del Estado de Jalisco, depositario de la autoridad electoral, es responsable del ejercicio de la función estatal de organizar las elecciones y los procedimientos de los mecanismos de participación ciudadana y popular que sean competencia del Instituto conforme a la ley de la materia.</w:t>
      </w:r>
    </w:p>
    <w:p w14:paraId="1C2E9779" w14:textId="77777777" w:rsidR="009A153A" w:rsidRPr="00B118F4" w:rsidRDefault="009A153A" w:rsidP="00C05A64">
      <w:pPr>
        <w:pStyle w:val="Prrafodelista"/>
        <w:autoSpaceDE w:val="0"/>
        <w:autoSpaceDN w:val="0"/>
        <w:adjustRightInd w:val="0"/>
        <w:spacing w:after="0" w:line="240" w:lineRule="auto"/>
        <w:ind w:left="993" w:right="474" w:hanging="285"/>
        <w:jc w:val="both"/>
        <w:rPr>
          <w:rFonts w:ascii="Trebuchet MS" w:hAnsi="Trebuchet MS" w:cs="*Verdana-8646-Identity-H"/>
          <w:i/>
          <w:color w:val="030304"/>
          <w:sz w:val="23"/>
          <w:szCs w:val="23"/>
        </w:rPr>
      </w:pPr>
    </w:p>
    <w:p w14:paraId="4275B4DB" w14:textId="77777777" w:rsidR="009A153A" w:rsidRPr="00B118F4" w:rsidRDefault="009A153A" w:rsidP="00C05A64">
      <w:pPr>
        <w:pStyle w:val="TextoCar"/>
        <w:spacing w:after="0" w:line="240" w:lineRule="auto"/>
        <w:ind w:left="993" w:right="474" w:hanging="285"/>
        <w:rPr>
          <w:rFonts w:ascii="Trebuchet MS" w:hAnsi="Trebuchet MS" w:cs="Arial"/>
          <w:i/>
          <w:color w:val="000000"/>
          <w:sz w:val="23"/>
          <w:szCs w:val="23"/>
        </w:rPr>
      </w:pPr>
      <w:r w:rsidRPr="00B118F4">
        <w:rPr>
          <w:rFonts w:ascii="Trebuchet MS" w:hAnsi="Trebuchet MS" w:cs="Arial"/>
          <w:b/>
          <w:bCs/>
          <w:i/>
          <w:color w:val="000000"/>
          <w:sz w:val="23"/>
          <w:szCs w:val="23"/>
        </w:rPr>
        <w:t>Artículo 115</w:t>
      </w:r>
      <w:r w:rsidRPr="00B118F4">
        <w:rPr>
          <w:rFonts w:ascii="Trebuchet MS" w:hAnsi="Trebuchet MS" w:cs="Arial"/>
          <w:i/>
          <w:color w:val="000000"/>
          <w:sz w:val="23"/>
          <w:szCs w:val="23"/>
        </w:rPr>
        <w:t>.</w:t>
      </w:r>
    </w:p>
    <w:p w14:paraId="38A7FC5E" w14:textId="77777777" w:rsidR="009A153A" w:rsidRPr="00B118F4" w:rsidRDefault="009A153A" w:rsidP="00C05A64">
      <w:pPr>
        <w:pStyle w:val="TextoCar"/>
        <w:spacing w:after="0" w:line="240" w:lineRule="auto"/>
        <w:ind w:left="993" w:right="474" w:hanging="285"/>
        <w:rPr>
          <w:rFonts w:ascii="Trebuchet MS" w:hAnsi="Trebuchet MS" w:cs="Arial"/>
          <w:i/>
          <w:sz w:val="23"/>
          <w:szCs w:val="23"/>
        </w:rPr>
      </w:pPr>
      <w:r w:rsidRPr="00B118F4">
        <w:rPr>
          <w:rFonts w:ascii="Trebuchet MS" w:hAnsi="Trebuchet MS" w:cs="Arial"/>
          <w:i/>
          <w:sz w:val="23"/>
          <w:szCs w:val="23"/>
        </w:rPr>
        <w:t>1. El Instituto Electoral tiene como objetivos:</w:t>
      </w:r>
    </w:p>
    <w:p w14:paraId="1F896E94" w14:textId="77777777" w:rsidR="009A153A" w:rsidRPr="00B118F4" w:rsidRDefault="009A153A" w:rsidP="00C05A64">
      <w:pPr>
        <w:pStyle w:val="TextoCar"/>
        <w:spacing w:after="0" w:line="240" w:lineRule="auto"/>
        <w:ind w:left="993" w:right="474" w:hanging="285"/>
        <w:rPr>
          <w:rFonts w:ascii="Trebuchet MS" w:hAnsi="Trebuchet MS" w:cs="Arial"/>
          <w:i/>
          <w:sz w:val="23"/>
          <w:szCs w:val="23"/>
          <w:lang w:val="es-ES_tradnl"/>
        </w:rPr>
      </w:pPr>
    </w:p>
    <w:p w14:paraId="7663E1BA" w14:textId="77777777" w:rsidR="009A153A" w:rsidRPr="00B118F4" w:rsidRDefault="009A153A" w:rsidP="00C05A64">
      <w:pPr>
        <w:pStyle w:val="TextoCar"/>
        <w:spacing w:after="0" w:line="240" w:lineRule="auto"/>
        <w:ind w:left="993" w:right="474" w:hanging="285"/>
        <w:rPr>
          <w:rFonts w:ascii="Trebuchet MS" w:hAnsi="Trebuchet MS" w:cs="Arial"/>
          <w:i/>
          <w:sz w:val="23"/>
          <w:szCs w:val="23"/>
        </w:rPr>
      </w:pPr>
      <w:r w:rsidRPr="00B118F4">
        <w:rPr>
          <w:rFonts w:ascii="Trebuchet MS" w:hAnsi="Trebuchet MS" w:cs="Arial"/>
          <w:i/>
          <w:sz w:val="23"/>
          <w:szCs w:val="23"/>
          <w:lang w:val="es-ES_tradnl"/>
        </w:rPr>
        <w:t>I. Participar del ejercicio de la función electoral, en la forma y términos que determina la Constitución Política de los Estados Unidos Mexicanos, la Constitución del Estado, la Ley General y demás leyes aplicables, así como ejercer las funciones en la materia que le conceden las mismas;</w:t>
      </w:r>
    </w:p>
    <w:p w14:paraId="70D7A516" w14:textId="77777777" w:rsidR="009A153A" w:rsidRPr="00B118F4" w:rsidRDefault="009A153A" w:rsidP="00C05A64">
      <w:pPr>
        <w:pStyle w:val="TextoCar"/>
        <w:spacing w:after="0" w:line="240" w:lineRule="auto"/>
        <w:ind w:left="993" w:right="474" w:hanging="285"/>
        <w:rPr>
          <w:rFonts w:ascii="Trebuchet MS" w:hAnsi="Trebuchet MS" w:cs="Arial"/>
          <w:i/>
          <w:sz w:val="23"/>
          <w:szCs w:val="23"/>
          <w:lang w:val="es-ES_tradnl"/>
        </w:rPr>
      </w:pPr>
    </w:p>
    <w:p w14:paraId="1BE53B66" w14:textId="77777777" w:rsidR="009A153A" w:rsidRPr="00B118F4" w:rsidRDefault="009A153A" w:rsidP="00C05A64">
      <w:pPr>
        <w:spacing w:line="240" w:lineRule="auto"/>
        <w:ind w:left="993" w:right="474" w:hanging="285"/>
        <w:jc w:val="both"/>
        <w:rPr>
          <w:rFonts w:ascii="Trebuchet MS" w:hAnsi="Trebuchet MS" w:cs="Arial"/>
          <w:i/>
          <w:sz w:val="23"/>
          <w:szCs w:val="23"/>
        </w:rPr>
      </w:pPr>
      <w:r w:rsidRPr="00B118F4">
        <w:rPr>
          <w:rFonts w:ascii="Trebuchet MS" w:hAnsi="Trebuchet MS" w:cs="Arial"/>
          <w:i/>
          <w:sz w:val="23"/>
          <w:szCs w:val="23"/>
        </w:rPr>
        <w:t>II. Organizar, desarrollar, computar y declarar los resultados de los mecanismos de participación ciudadana y popular que sean competencia del Instituto conforme a la ley de la materia;</w:t>
      </w:r>
    </w:p>
    <w:p w14:paraId="44247C04" w14:textId="77777777" w:rsidR="009A153A" w:rsidRPr="00B118F4" w:rsidRDefault="009A153A" w:rsidP="00C05A64">
      <w:pPr>
        <w:spacing w:line="240" w:lineRule="auto"/>
        <w:ind w:left="993" w:right="474" w:hanging="285"/>
        <w:jc w:val="both"/>
        <w:rPr>
          <w:rFonts w:ascii="Trebuchet MS" w:hAnsi="Trebuchet MS" w:cs="Arial"/>
          <w:i/>
          <w:color w:val="000000"/>
          <w:sz w:val="23"/>
          <w:szCs w:val="23"/>
        </w:rPr>
      </w:pPr>
      <w:r w:rsidRPr="00B118F4">
        <w:rPr>
          <w:rFonts w:ascii="Trebuchet MS" w:hAnsi="Trebuchet MS" w:cs="Arial"/>
          <w:i/>
          <w:color w:val="000000"/>
          <w:sz w:val="23"/>
          <w:szCs w:val="23"/>
        </w:rPr>
        <w:t>III. Recibir y resolver en los términos de este Código los proyectos de iniciativa popular;</w:t>
      </w:r>
    </w:p>
    <w:p w14:paraId="46B675A0" w14:textId="77777777" w:rsidR="009A153A" w:rsidRPr="00B118F4" w:rsidRDefault="009A153A" w:rsidP="00C05A64">
      <w:pPr>
        <w:spacing w:line="240" w:lineRule="auto"/>
        <w:ind w:left="993" w:right="474" w:hanging="285"/>
        <w:jc w:val="both"/>
        <w:rPr>
          <w:rFonts w:ascii="Trebuchet MS" w:hAnsi="Trebuchet MS" w:cs="Arial"/>
          <w:i/>
          <w:color w:val="000000"/>
          <w:sz w:val="23"/>
          <w:szCs w:val="23"/>
        </w:rPr>
      </w:pPr>
      <w:r w:rsidRPr="00B118F4">
        <w:rPr>
          <w:rFonts w:ascii="Trebuchet MS" w:hAnsi="Trebuchet MS" w:cs="Arial"/>
          <w:i/>
          <w:color w:val="000000"/>
          <w:sz w:val="23"/>
          <w:szCs w:val="23"/>
        </w:rPr>
        <w:t xml:space="preserve">IV. Promover una cultura política sustentada en la tolerancia, la democracia, la identidad nacional y el pluralismo, mediante actividades y programas de educación cívica y electoral; </w:t>
      </w:r>
    </w:p>
    <w:p w14:paraId="60CB6299" w14:textId="77777777" w:rsidR="009A153A" w:rsidRPr="00B118F4" w:rsidRDefault="009A153A" w:rsidP="00C05A64">
      <w:pPr>
        <w:pStyle w:val="TextoCar"/>
        <w:spacing w:after="0" w:line="240" w:lineRule="auto"/>
        <w:ind w:left="993" w:right="474" w:hanging="285"/>
        <w:rPr>
          <w:rFonts w:ascii="Trebuchet MS" w:hAnsi="Trebuchet MS" w:cs="Arial"/>
          <w:i/>
          <w:sz w:val="23"/>
          <w:szCs w:val="23"/>
        </w:rPr>
      </w:pPr>
      <w:r w:rsidRPr="00B118F4">
        <w:rPr>
          <w:rFonts w:ascii="Trebuchet MS" w:hAnsi="Trebuchet MS" w:cs="Arial"/>
          <w:i/>
          <w:sz w:val="23"/>
          <w:szCs w:val="23"/>
        </w:rPr>
        <w:t xml:space="preserve">V. Vigilar en el ámbito electoral el cumplimiento de la Constitución Política local, este Código y demás ordenamientos que garanticen el derecho de organización y participación política de los ciudadanos; </w:t>
      </w:r>
    </w:p>
    <w:p w14:paraId="759281DD" w14:textId="77777777" w:rsidR="009A153A" w:rsidRPr="00B118F4" w:rsidRDefault="009A153A" w:rsidP="00C05A64">
      <w:pPr>
        <w:pStyle w:val="TextoCar"/>
        <w:spacing w:after="0" w:line="240" w:lineRule="auto"/>
        <w:ind w:left="993" w:right="474" w:hanging="285"/>
        <w:rPr>
          <w:rFonts w:ascii="Trebuchet MS" w:hAnsi="Trebuchet MS" w:cs="Arial"/>
          <w:i/>
          <w:sz w:val="23"/>
          <w:szCs w:val="23"/>
        </w:rPr>
      </w:pPr>
    </w:p>
    <w:p w14:paraId="108CE5E9" w14:textId="77777777" w:rsidR="009A153A" w:rsidRPr="00B118F4" w:rsidRDefault="009A153A" w:rsidP="00C05A64">
      <w:pPr>
        <w:pStyle w:val="TextoCar"/>
        <w:spacing w:after="0" w:line="240" w:lineRule="auto"/>
        <w:ind w:left="993" w:right="474" w:hanging="285"/>
        <w:rPr>
          <w:rFonts w:ascii="Trebuchet MS" w:hAnsi="Trebuchet MS" w:cs="Arial"/>
          <w:i/>
          <w:sz w:val="23"/>
          <w:szCs w:val="23"/>
        </w:rPr>
      </w:pPr>
      <w:r w:rsidRPr="00B118F4">
        <w:rPr>
          <w:rFonts w:ascii="Trebuchet MS" w:hAnsi="Trebuchet MS" w:cs="Arial"/>
          <w:i/>
          <w:sz w:val="23"/>
          <w:szCs w:val="23"/>
        </w:rPr>
        <w:t xml:space="preserve">VI. Realizar, en su ámbito de competencia, todas las actividades tendientes a fin de que los jaliscienses residentes en el extranjero puedan ejercer su derecho al voto, y </w:t>
      </w:r>
    </w:p>
    <w:p w14:paraId="085CE168" w14:textId="77777777" w:rsidR="009A153A" w:rsidRPr="00B118F4" w:rsidRDefault="009A153A" w:rsidP="00C05A64">
      <w:pPr>
        <w:pStyle w:val="TextoCar"/>
        <w:spacing w:after="0" w:line="240" w:lineRule="auto"/>
        <w:ind w:right="474" w:firstLine="0"/>
        <w:rPr>
          <w:rFonts w:ascii="Trebuchet MS" w:hAnsi="Trebuchet MS" w:cs="Arial"/>
          <w:i/>
          <w:sz w:val="23"/>
          <w:szCs w:val="23"/>
        </w:rPr>
      </w:pPr>
    </w:p>
    <w:p w14:paraId="6E400A60" w14:textId="77777777" w:rsidR="006F78A3" w:rsidRPr="00B118F4" w:rsidRDefault="009A153A" w:rsidP="00C05A64">
      <w:pPr>
        <w:autoSpaceDE w:val="0"/>
        <w:autoSpaceDN w:val="0"/>
        <w:adjustRightInd w:val="0"/>
        <w:spacing w:after="0" w:line="240" w:lineRule="auto"/>
        <w:ind w:left="993" w:right="474" w:hanging="285"/>
        <w:jc w:val="both"/>
        <w:rPr>
          <w:rFonts w:ascii="Trebuchet MS" w:hAnsi="Trebuchet MS" w:cs="Arial"/>
          <w:i/>
          <w:sz w:val="23"/>
          <w:szCs w:val="23"/>
        </w:rPr>
      </w:pPr>
      <w:r w:rsidRPr="00B118F4">
        <w:rPr>
          <w:rFonts w:ascii="Trebuchet MS" w:hAnsi="Trebuchet MS" w:cs="Arial"/>
          <w:i/>
          <w:sz w:val="23"/>
          <w:szCs w:val="23"/>
        </w:rPr>
        <w:t>VII. Garantizar la paridad de género y el respeto de los derechos humanos de las mujeres en el ámbito político, electoral y de participación ciudadana en el estado.</w:t>
      </w:r>
      <w:r w:rsidR="00D532E9" w:rsidRPr="00B118F4">
        <w:rPr>
          <w:rFonts w:ascii="Trebuchet MS" w:hAnsi="Trebuchet MS" w:cs="Arial"/>
          <w:i/>
          <w:sz w:val="23"/>
          <w:szCs w:val="23"/>
        </w:rPr>
        <w:t>”</w:t>
      </w:r>
    </w:p>
    <w:p w14:paraId="29DAFC8A" w14:textId="77777777" w:rsidR="009A153A" w:rsidRPr="00B118F4" w:rsidRDefault="009A153A" w:rsidP="00C05A64">
      <w:pPr>
        <w:autoSpaceDE w:val="0"/>
        <w:autoSpaceDN w:val="0"/>
        <w:adjustRightInd w:val="0"/>
        <w:spacing w:after="0" w:line="240" w:lineRule="auto"/>
        <w:jc w:val="both"/>
        <w:rPr>
          <w:rFonts w:ascii="Trebuchet MS" w:hAnsi="Trebuchet MS" w:cs="*Verdana-8646-Identity-H"/>
          <w:color w:val="030304"/>
          <w:sz w:val="23"/>
          <w:szCs w:val="23"/>
        </w:rPr>
      </w:pPr>
    </w:p>
    <w:p w14:paraId="5116F0C1" w14:textId="77777777" w:rsidR="007B385B" w:rsidRPr="00B118F4" w:rsidRDefault="00D72023" w:rsidP="00C05A64">
      <w:pPr>
        <w:pStyle w:val="Prrafodelista"/>
        <w:numPr>
          <w:ilvl w:val="0"/>
          <w:numId w:val="13"/>
        </w:numPr>
        <w:autoSpaceDE w:val="0"/>
        <w:autoSpaceDN w:val="0"/>
        <w:adjustRightInd w:val="0"/>
        <w:spacing w:after="0" w:line="240" w:lineRule="auto"/>
        <w:ind w:left="426" w:hanging="426"/>
        <w:jc w:val="both"/>
        <w:rPr>
          <w:rFonts w:ascii="Trebuchet MS" w:hAnsi="Trebuchet MS" w:cs="*Verdana-8646-Identity-H"/>
          <w:color w:val="030304"/>
          <w:sz w:val="23"/>
          <w:szCs w:val="23"/>
        </w:rPr>
      </w:pPr>
      <w:r w:rsidRPr="00B118F4">
        <w:rPr>
          <w:rFonts w:ascii="Trebuchet MS" w:hAnsi="Trebuchet MS" w:cs="*Verdana-8646-Identity-H"/>
          <w:color w:val="030304"/>
          <w:sz w:val="23"/>
          <w:szCs w:val="23"/>
        </w:rPr>
        <w:t xml:space="preserve">Es así que, </w:t>
      </w:r>
      <w:r w:rsidR="00877BC1" w:rsidRPr="00B118F4">
        <w:rPr>
          <w:rFonts w:ascii="Trebuchet MS" w:hAnsi="Trebuchet MS" w:cs="*Verdana-8646-Identity-H"/>
          <w:color w:val="030304"/>
          <w:sz w:val="23"/>
          <w:szCs w:val="23"/>
        </w:rPr>
        <w:t xml:space="preserve">al no existir en la normatividad </w:t>
      </w:r>
      <w:r w:rsidRPr="00B118F4">
        <w:rPr>
          <w:rFonts w:ascii="Trebuchet MS" w:hAnsi="Trebuchet MS" w:cs="*Verdana-8646-Identity-H"/>
          <w:color w:val="030304"/>
          <w:sz w:val="23"/>
          <w:szCs w:val="23"/>
        </w:rPr>
        <w:t>e</w:t>
      </w:r>
      <w:r w:rsidR="00877BC1" w:rsidRPr="00B118F4">
        <w:rPr>
          <w:rFonts w:ascii="Trebuchet MS" w:hAnsi="Trebuchet MS" w:cs="*Verdana-8646-Identity-H"/>
          <w:color w:val="030304"/>
          <w:sz w:val="23"/>
          <w:szCs w:val="23"/>
        </w:rPr>
        <w:t>lectoral el presupuesto jurídico que permita la suspensión de una elección</w:t>
      </w:r>
      <w:r w:rsidRPr="00B118F4">
        <w:rPr>
          <w:rFonts w:ascii="Trebuchet MS" w:hAnsi="Trebuchet MS" w:cs="*Verdana-8646-Identity-H"/>
          <w:color w:val="030304"/>
          <w:sz w:val="23"/>
          <w:szCs w:val="23"/>
        </w:rPr>
        <w:t>,</w:t>
      </w:r>
      <w:r w:rsidR="00701FA7" w:rsidRPr="00B118F4">
        <w:rPr>
          <w:rFonts w:ascii="Trebuchet MS" w:hAnsi="Trebuchet MS" w:cs="*Verdana-8646-Identity-H"/>
          <w:color w:val="030304"/>
          <w:sz w:val="23"/>
          <w:szCs w:val="23"/>
        </w:rPr>
        <w:t xml:space="preserve"> </w:t>
      </w:r>
      <w:r w:rsidR="007F6B06" w:rsidRPr="00B118F4">
        <w:rPr>
          <w:rFonts w:ascii="Trebuchet MS" w:hAnsi="Trebuchet MS" w:cs="*Verdana-8646-Identity-H"/>
          <w:color w:val="030304"/>
          <w:sz w:val="23"/>
          <w:szCs w:val="23"/>
        </w:rPr>
        <w:t>este Instituto Electoral se encuentra imposib</w:t>
      </w:r>
      <w:r w:rsidR="00D532E9" w:rsidRPr="00B118F4">
        <w:rPr>
          <w:rFonts w:ascii="Trebuchet MS" w:hAnsi="Trebuchet MS" w:cs="*Verdana-8646-Identity-H"/>
          <w:color w:val="030304"/>
          <w:sz w:val="23"/>
          <w:szCs w:val="23"/>
        </w:rPr>
        <w:t xml:space="preserve">ilitado </w:t>
      </w:r>
      <w:r w:rsidR="007F6B06" w:rsidRPr="00B118F4">
        <w:rPr>
          <w:rFonts w:ascii="Trebuchet MS" w:hAnsi="Trebuchet MS" w:cs="*Verdana-8646-Identity-H"/>
          <w:color w:val="030304"/>
          <w:sz w:val="23"/>
          <w:szCs w:val="23"/>
        </w:rPr>
        <w:t>para atender la solicitud presentada por los partidos político</w:t>
      </w:r>
      <w:r w:rsidR="00E43C41" w:rsidRPr="00B118F4">
        <w:rPr>
          <w:rFonts w:ascii="Trebuchet MS" w:hAnsi="Trebuchet MS" w:cs="*Verdana-8646-Identity-H"/>
          <w:color w:val="030304"/>
          <w:sz w:val="23"/>
          <w:szCs w:val="23"/>
        </w:rPr>
        <w:t>,</w:t>
      </w:r>
      <w:r w:rsidR="007F6B06" w:rsidRPr="00B118F4">
        <w:rPr>
          <w:rFonts w:ascii="Trebuchet MS" w:hAnsi="Trebuchet MS" w:cs="*Verdana-8646-Identity-H"/>
          <w:color w:val="030304"/>
          <w:sz w:val="23"/>
          <w:szCs w:val="23"/>
        </w:rPr>
        <w:t xml:space="preserve"> </w:t>
      </w:r>
      <w:r w:rsidR="00E43C41" w:rsidRPr="00B118F4">
        <w:rPr>
          <w:rFonts w:ascii="Trebuchet MS" w:hAnsi="Trebuchet MS" w:cs="*Verdana-8646-Identity-H"/>
          <w:color w:val="030304"/>
          <w:sz w:val="23"/>
          <w:szCs w:val="23"/>
        </w:rPr>
        <w:t>siendo procedente</w:t>
      </w:r>
      <w:r w:rsidR="001B3E03" w:rsidRPr="00B118F4">
        <w:rPr>
          <w:rFonts w:ascii="Trebuchet MS" w:hAnsi="Trebuchet MS" w:cs="*Verdana-8646-Identity-H"/>
          <w:color w:val="030304"/>
          <w:sz w:val="23"/>
          <w:szCs w:val="23"/>
        </w:rPr>
        <w:t xml:space="preserve"> continuar con el </w:t>
      </w:r>
      <w:r w:rsidR="001C3AC2" w:rsidRPr="00B118F4">
        <w:rPr>
          <w:rFonts w:ascii="Trebuchet MS" w:hAnsi="Trebuchet MS" w:cs="*Verdana-8646-Identity-H"/>
          <w:color w:val="030304"/>
          <w:sz w:val="23"/>
          <w:szCs w:val="23"/>
        </w:rPr>
        <w:t>Proceso Electoral Concurrente 2020-2021</w:t>
      </w:r>
      <w:r w:rsidR="001D4AD1" w:rsidRPr="00B118F4">
        <w:rPr>
          <w:rFonts w:ascii="Trebuchet MS" w:hAnsi="Trebuchet MS" w:cs="*Verdana-8646-Identity-H"/>
          <w:color w:val="030304"/>
          <w:sz w:val="23"/>
          <w:szCs w:val="23"/>
        </w:rPr>
        <w:t xml:space="preserve">, dado </w:t>
      </w:r>
      <w:r w:rsidR="00E43C41" w:rsidRPr="00B118F4">
        <w:rPr>
          <w:rFonts w:ascii="Trebuchet MS" w:hAnsi="Trebuchet MS" w:cs="*Verdana-8646-Identity-H"/>
          <w:color w:val="030304"/>
          <w:sz w:val="23"/>
          <w:szCs w:val="23"/>
        </w:rPr>
        <w:t xml:space="preserve">que se </w:t>
      </w:r>
      <w:r w:rsidR="00C32BE3" w:rsidRPr="00B118F4">
        <w:rPr>
          <w:rFonts w:ascii="Trebuchet MS" w:hAnsi="Trebuchet MS" w:cs="*Verdana-8646-Identity-H"/>
          <w:color w:val="030304"/>
          <w:sz w:val="23"/>
          <w:szCs w:val="23"/>
        </w:rPr>
        <w:t>llevó</w:t>
      </w:r>
      <w:r w:rsidR="00E43C41" w:rsidRPr="00B118F4">
        <w:rPr>
          <w:rFonts w:ascii="Trebuchet MS" w:hAnsi="Trebuchet MS" w:cs="*Verdana-8646-Identity-H"/>
          <w:color w:val="030304"/>
          <w:sz w:val="23"/>
          <w:szCs w:val="23"/>
        </w:rPr>
        <w:t xml:space="preserve"> a cabo el registro de las planillas conforme a lo establecido por el </w:t>
      </w:r>
      <w:r w:rsidR="00C32BE3" w:rsidRPr="00B118F4">
        <w:rPr>
          <w:rFonts w:ascii="Trebuchet MS" w:hAnsi="Trebuchet MS" w:cs="*Verdana-8646-Identity-H"/>
          <w:color w:val="030304"/>
          <w:sz w:val="23"/>
          <w:szCs w:val="23"/>
        </w:rPr>
        <w:t>Código</w:t>
      </w:r>
      <w:r w:rsidR="00E43C41" w:rsidRPr="00B118F4">
        <w:rPr>
          <w:rFonts w:ascii="Trebuchet MS" w:hAnsi="Trebuchet MS" w:cs="*Verdana-8646-Identity-H"/>
          <w:color w:val="030304"/>
          <w:sz w:val="23"/>
          <w:szCs w:val="23"/>
        </w:rPr>
        <w:t xml:space="preserve"> Electoral del Estado de Jalisco</w:t>
      </w:r>
      <w:r w:rsidR="00C32BE3" w:rsidRPr="00B118F4">
        <w:rPr>
          <w:rFonts w:ascii="Trebuchet MS" w:hAnsi="Trebuchet MS" w:cs="*Verdana-8646-Identity-H"/>
          <w:color w:val="030304"/>
          <w:sz w:val="23"/>
          <w:szCs w:val="23"/>
        </w:rPr>
        <w:t xml:space="preserve"> y “</w:t>
      </w:r>
      <w:r w:rsidR="00C32BE3" w:rsidRPr="00B118F4">
        <w:rPr>
          <w:rFonts w:ascii="Trebuchet MS" w:hAnsi="Trebuchet MS" w:cs="Tahoma"/>
          <w:i/>
          <w:sz w:val="23"/>
          <w:szCs w:val="23"/>
          <w:lang w:eastAsia="ar-SA"/>
        </w:rPr>
        <w:t>L</w:t>
      </w:r>
      <w:r w:rsidR="00C32BE3" w:rsidRPr="00B118F4">
        <w:rPr>
          <w:rFonts w:ascii="Trebuchet MS" w:hAnsi="Trebuchet MS"/>
          <w:i/>
          <w:sz w:val="23"/>
          <w:szCs w:val="23"/>
          <w:lang w:eastAsia="ar-SA"/>
        </w:rPr>
        <w:t>ineamientos para el registro de candidaturas a cargos de elección popular en el Proceso Electoral Concurrente 2020-2021</w:t>
      </w:r>
      <w:r w:rsidR="00C32BE3" w:rsidRPr="00B118F4">
        <w:rPr>
          <w:rFonts w:ascii="Trebuchet MS" w:hAnsi="Trebuchet MS"/>
          <w:sz w:val="23"/>
          <w:szCs w:val="23"/>
          <w:lang w:eastAsia="ar-SA"/>
        </w:rPr>
        <w:t>”</w:t>
      </w:r>
      <w:r w:rsidR="006560A5" w:rsidRPr="00B118F4">
        <w:rPr>
          <w:rFonts w:ascii="Trebuchet MS" w:hAnsi="Trebuchet MS" w:cs="*Verdana-8646-Identity-H"/>
          <w:color w:val="030304"/>
          <w:sz w:val="23"/>
          <w:szCs w:val="23"/>
        </w:rPr>
        <w:t xml:space="preserve">, pese a las renuncias presentadas por los integrantes de las planillas de Partido </w:t>
      </w:r>
      <w:r w:rsidR="001B3E03" w:rsidRPr="00B118F4">
        <w:rPr>
          <w:rFonts w:ascii="Trebuchet MS" w:hAnsi="Trebuchet MS" w:cs="*Verdana-8646-Identity-H"/>
          <w:color w:val="030304"/>
          <w:sz w:val="23"/>
          <w:szCs w:val="23"/>
        </w:rPr>
        <w:t>Acción</w:t>
      </w:r>
      <w:r w:rsidR="006560A5" w:rsidRPr="00B118F4">
        <w:rPr>
          <w:rFonts w:ascii="Trebuchet MS" w:hAnsi="Trebuchet MS" w:cs="*Verdana-8646-Identity-H"/>
          <w:color w:val="030304"/>
          <w:sz w:val="23"/>
          <w:szCs w:val="23"/>
        </w:rPr>
        <w:t xml:space="preserve"> Nacional y </w:t>
      </w:r>
      <w:r w:rsidR="00C02566" w:rsidRPr="00B118F4">
        <w:rPr>
          <w:rFonts w:ascii="Trebuchet MS" w:hAnsi="Trebuchet MS" w:cs="*Verdana-8646-Identity-H"/>
          <w:color w:val="030304"/>
          <w:sz w:val="23"/>
          <w:szCs w:val="23"/>
        </w:rPr>
        <w:t xml:space="preserve">Partido Político </w:t>
      </w:r>
      <w:r w:rsidR="00877BC1" w:rsidRPr="00B118F4">
        <w:rPr>
          <w:rFonts w:ascii="Trebuchet MS" w:hAnsi="Trebuchet MS" w:cs="*Verdana-8646-Identity-H"/>
          <w:color w:val="030304"/>
          <w:sz w:val="23"/>
          <w:szCs w:val="23"/>
        </w:rPr>
        <w:t>Movimiento Ciudadano.</w:t>
      </w:r>
      <w:r w:rsidR="001B3E03" w:rsidRPr="00B118F4">
        <w:rPr>
          <w:rFonts w:ascii="Trebuchet MS" w:hAnsi="Trebuchet MS" w:cs="*Verdana-8646-Identity-H"/>
          <w:color w:val="030304"/>
          <w:sz w:val="23"/>
          <w:szCs w:val="23"/>
        </w:rPr>
        <w:t xml:space="preserve"> </w:t>
      </w:r>
    </w:p>
    <w:p w14:paraId="626DFBCA" w14:textId="77777777" w:rsidR="003E08DC" w:rsidRPr="00B118F4" w:rsidRDefault="003E08DC" w:rsidP="00C05A64">
      <w:pPr>
        <w:pStyle w:val="Prrafodelista"/>
        <w:autoSpaceDE w:val="0"/>
        <w:autoSpaceDN w:val="0"/>
        <w:adjustRightInd w:val="0"/>
        <w:spacing w:after="0" w:line="240" w:lineRule="auto"/>
        <w:ind w:left="0"/>
        <w:jc w:val="both"/>
        <w:rPr>
          <w:rFonts w:ascii="Trebuchet MS" w:eastAsia="Times New Roman" w:hAnsi="Trebuchet MS" w:cs="Times New Roman"/>
          <w:b/>
          <w:color w:val="000000"/>
          <w:sz w:val="23"/>
          <w:szCs w:val="23"/>
          <w:lang w:val="es-ES" w:eastAsia="es-ES"/>
        </w:rPr>
      </w:pPr>
    </w:p>
    <w:p w14:paraId="1E0C8001" w14:textId="2D751B82" w:rsidR="00A74F72" w:rsidRPr="00B118F4" w:rsidRDefault="00474C65" w:rsidP="00C05A64">
      <w:pPr>
        <w:pStyle w:val="Prrafodelista"/>
        <w:autoSpaceDE w:val="0"/>
        <w:autoSpaceDN w:val="0"/>
        <w:adjustRightInd w:val="0"/>
        <w:spacing w:after="0" w:line="240" w:lineRule="auto"/>
        <w:ind w:left="0"/>
        <w:jc w:val="both"/>
        <w:rPr>
          <w:rFonts w:ascii="Trebuchet MS" w:hAnsi="Trebuchet MS" w:cs="*Verdana-8646-Identity-H"/>
          <w:color w:val="030304"/>
          <w:sz w:val="23"/>
          <w:szCs w:val="23"/>
        </w:rPr>
      </w:pPr>
      <w:r w:rsidRPr="00B118F4">
        <w:rPr>
          <w:rFonts w:ascii="Trebuchet MS" w:eastAsia="Times New Roman" w:hAnsi="Trebuchet MS" w:cs="Times New Roman"/>
          <w:b/>
          <w:color w:val="000000"/>
          <w:sz w:val="23"/>
          <w:szCs w:val="23"/>
          <w:lang w:val="es-ES" w:eastAsia="es-ES"/>
        </w:rPr>
        <w:t xml:space="preserve">XII. </w:t>
      </w:r>
      <w:r w:rsidR="0098638E" w:rsidRPr="00B118F4">
        <w:rPr>
          <w:rFonts w:ascii="Trebuchet MS" w:eastAsia="Times New Roman" w:hAnsi="Trebuchet MS" w:cs="Times New Roman"/>
          <w:b/>
          <w:color w:val="000000"/>
          <w:sz w:val="23"/>
          <w:szCs w:val="23"/>
          <w:lang w:val="es-ES" w:eastAsia="es-ES"/>
        </w:rPr>
        <w:t>INFORME DEL CONSEJO ESTATAL DE SEGURIDAD PÚBLICA</w:t>
      </w:r>
      <w:r w:rsidRPr="00B118F4">
        <w:rPr>
          <w:rFonts w:ascii="Trebuchet MS" w:hAnsi="Trebuchet MS" w:cs="*Verdana-8646-Identity-H"/>
          <w:b/>
          <w:color w:val="030304"/>
          <w:sz w:val="23"/>
          <w:szCs w:val="23"/>
        </w:rPr>
        <w:t xml:space="preserve">. </w:t>
      </w:r>
      <w:r w:rsidR="00A74F72" w:rsidRPr="00B118F4">
        <w:rPr>
          <w:rFonts w:ascii="Trebuchet MS" w:hAnsi="Trebuchet MS" w:cs="*Verdana-8646-Identity-H"/>
          <w:color w:val="030304"/>
          <w:sz w:val="23"/>
          <w:szCs w:val="23"/>
        </w:rPr>
        <w:t xml:space="preserve">Aunado a lo anterior, como se desprende del antecedente 7 de este acuerdo, en la presente fecha se </w:t>
      </w:r>
      <w:r w:rsidRPr="00B118F4">
        <w:rPr>
          <w:rFonts w:ascii="Trebuchet MS" w:hAnsi="Trebuchet MS" w:cs="*Verdana-8646-Identity-H"/>
          <w:color w:val="030304"/>
          <w:sz w:val="23"/>
          <w:szCs w:val="23"/>
        </w:rPr>
        <w:t>recibió</w:t>
      </w:r>
      <w:r w:rsidR="00A74F72" w:rsidRPr="00B118F4">
        <w:rPr>
          <w:rFonts w:ascii="Trebuchet MS" w:hAnsi="Trebuchet MS" w:cs="*Verdana-8646-Identity-H"/>
          <w:color w:val="030304"/>
          <w:sz w:val="23"/>
          <w:szCs w:val="23"/>
        </w:rPr>
        <w:t xml:space="preserve"> por la </w:t>
      </w:r>
      <w:r w:rsidR="00F42E71" w:rsidRPr="00B118F4">
        <w:rPr>
          <w:rFonts w:ascii="Trebuchet MS" w:hAnsi="Trebuchet MS" w:cs="*Verdana-8646-Identity-H"/>
          <w:color w:val="030304"/>
          <w:sz w:val="23"/>
          <w:szCs w:val="23"/>
        </w:rPr>
        <w:t>O</w:t>
      </w:r>
      <w:r w:rsidR="00A74F72" w:rsidRPr="00B118F4">
        <w:rPr>
          <w:rFonts w:ascii="Trebuchet MS" w:hAnsi="Trebuchet MS" w:cs="*Verdana-8646-Identity-H"/>
          <w:color w:val="030304"/>
          <w:sz w:val="23"/>
          <w:szCs w:val="23"/>
        </w:rPr>
        <w:t>fici</w:t>
      </w:r>
      <w:r w:rsidR="00F42E71" w:rsidRPr="00B118F4">
        <w:rPr>
          <w:rFonts w:ascii="Trebuchet MS" w:hAnsi="Trebuchet MS" w:cs="*Verdana-8646-Identity-H"/>
          <w:color w:val="030304"/>
          <w:sz w:val="23"/>
          <w:szCs w:val="23"/>
        </w:rPr>
        <w:t>alía de P</w:t>
      </w:r>
      <w:r w:rsidR="00A74F72" w:rsidRPr="00B118F4">
        <w:rPr>
          <w:rFonts w:ascii="Trebuchet MS" w:hAnsi="Trebuchet MS" w:cs="*Verdana-8646-Identity-H"/>
          <w:color w:val="030304"/>
          <w:sz w:val="23"/>
          <w:szCs w:val="23"/>
        </w:rPr>
        <w:t>artes de este Instituto</w:t>
      </w:r>
      <w:r w:rsidR="00A479A1" w:rsidRPr="00B118F4">
        <w:rPr>
          <w:rFonts w:ascii="Trebuchet MS" w:hAnsi="Trebuchet MS" w:cs="*Verdana-8646-Identity-H"/>
          <w:color w:val="030304"/>
          <w:sz w:val="23"/>
          <w:szCs w:val="23"/>
        </w:rPr>
        <w:t xml:space="preserve"> el </w:t>
      </w:r>
      <w:r w:rsidR="00F42E71" w:rsidRPr="00B118F4">
        <w:rPr>
          <w:rFonts w:ascii="Trebuchet MS" w:hAnsi="Trebuchet MS" w:cs="*Verdana-8646-Identity-H"/>
          <w:color w:val="030304"/>
          <w:sz w:val="23"/>
          <w:szCs w:val="23"/>
        </w:rPr>
        <w:t>o</w:t>
      </w:r>
      <w:r w:rsidR="00A479A1" w:rsidRPr="00B118F4">
        <w:rPr>
          <w:rFonts w:ascii="Trebuchet MS" w:hAnsi="Trebuchet MS" w:cs="*Verdana-8646-Identity-H"/>
          <w:color w:val="030304"/>
          <w:sz w:val="23"/>
          <w:szCs w:val="23"/>
        </w:rPr>
        <w:t>ficio CESP/1423/2021</w:t>
      </w:r>
      <w:r w:rsidR="00A74F72" w:rsidRPr="00B118F4">
        <w:rPr>
          <w:rFonts w:ascii="Trebuchet MS" w:hAnsi="Trebuchet MS" w:cs="*Verdana-8646-Identity-H"/>
          <w:color w:val="030304"/>
          <w:sz w:val="23"/>
          <w:szCs w:val="23"/>
        </w:rPr>
        <w:t>, mediante el folio 06395,</w:t>
      </w:r>
      <w:r w:rsidR="00A479A1" w:rsidRPr="00B118F4">
        <w:rPr>
          <w:rFonts w:ascii="Trebuchet MS" w:hAnsi="Trebuchet MS" w:cs="*Verdana-8646-Identity-H"/>
          <w:color w:val="030304"/>
          <w:sz w:val="23"/>
          <w:szCs w:val="23"/>
        </w:rPr>
        <w:t xml:space="preserve"> el </w:t>
      </w:r>
      <w:r w:rsidR="004A486D" w:rsidRPr="00B118F4">
        <w:rPr>
          <w:rFonts w:ascii="Trebuchet MS" w:hAnsi="Trebuchet MS" w:cs="*Verdana-8646-Identity-H"/>
          <w:color w:val="030304"/>
          <w:sz w:val="23"/>
          <w:szCs w:val="23"/>
        </w:rPr>
        <w:t>“</w:t>
      </w:r>
      <w:r w:rsidR="004A486D" w:rsidRPr="00B118F4">
        <w:rPr>
          <w:rFonts w:ascii="Trebuchet MS" w:hAnsi="Trebuchet MS" w:cs="*Verdana-8646-Identity-H"/>
          <w:i/>
          <w:color w:val="030304"/>
          <w:sz w:val="23"/>
          <w:szCs w:val="23"/>
        </w:rPr>
        <w:t>INFORME RESPECTO DE LA SITUACION DE SEGURIDAD EN EL MUNICIPIO DE JILOTLÁN DE LOS DOLORES, JALISCO, ASI COMO DE LA DELICUENCIA ORGANZADA EN LA ELECCION DE PRESIDENTE MUNICIPAL, PRESENTADO EN LA SESION DE CONSEJO ESTATAL DE SEGURIDAD PUBLICA, DE FECHA 1 DE JUNIO DE 2021</w:t>
      </w:r>
      <w:r w:rsidR="004A486D" w:rsidRPr="00B118F4">
        <w:rPr>
          <w:rFonts w:ascii="Trebuchet MS" w:hAnsi="Trebuchet MS" w:cs="*Verdana-8646-Identity-H"/>
          <w:color w:val="030304"/>
          <w:sz w:val="23"/>
          <w:szCs w:val="23"/>
        </w:rPr>
        <w:t>”,</w:t>
      </w:r>
      <w:r w:rsidR="00A479A1" w:rsidRPr="00B118F4">
        <w:rPr>
          <w:rFonts w:ascii="Trebuchet MS" w:hAnsi="Trebuchet MS" w:cs="*Verdana-8646-Identity-H"/>
          <w:color w:val="030304"/>
          <w:sz w:val="23"/>
          <w:szCs w:val="23"/>
        </w:rPr>
        <w:t xml:space="preserve"> presentado por el Consejo Estatal de Seguridad Pública</w:t>
      </w:r>
      <w:r w:rsidR="004A486D" w:rsidRPr="00B118F4">
        <w:rPr>
          <w:rFonts w:ascii="Trebuchet MS" w:hAnsi="Trebuchet MS" w:cs="*Verdana-8646-Identity-H"/>
          <w:color w:val="030304"/>
          <w:sz w:val="23"/>
          <w:szCs w:val="23"/>
        </w:rPr>
        <w:t xml:space="preserve">, </w:t>
      </w:r>
      <w:r w:rsidR="00984038" w:rsidRPr="00B118F4">
        <w:rPr>
          <w:rFonts w:ascii="Trebuchet MS" w:hAnsi="Trebuchet MS" w:cs="*Verdana-8646-Identity-H"/>
          <w:color w:val="030304"/>
          <w:sz w:val="23"/>
          <w:szCs w:val="23"/>
        </w:rPr>
        <w:t xml:space="preserve">con las </w:t>
      </w:r>
      <w:r w:rsidR="002255BF" w:rsidRPr="00B118F4">
        <w:rPr>
          <w:rFonts w:ascii="Trebuchet MS" w:hAnsi="Trebuchet MS" w:cs="*Verdana-8646-Identity-H"/>
          <w:color w:val="030304"/>
          <w:sz w:val="23"/>
          <w:szCs w:val="23"/>
        </w:rPr>
        <w:t xml:space="preserve">conclusiones que a continuación se insertan: </w:t>
      </w:r>
      <w:r w:rsidR="004A486D" w:rsidRPr="00B118F4">
        <w:rPr>
          <w:rFonts w:ascii="Trebuchet MS" w:hAnsi="Trebuchet MS" w:cs="*Verdana-8646-Identity-H"/>
          <w:color w:val="030304"/>
          <w:sz w:val="23"/>
          <w:szCs w:val="23"/>
        </w:rPr>
        <w:t xml:space="preserve"> </w:t>
      </w:r>
      <w:r w:rsidR="00A74F72" w:rsidRPr="00B118F4">
        <w:rPr>
          <w:rFonts w:ascii="Trebuchet MS" w:hAnsi="Trebuchet MS" w:cs="*Verdana-8646-Identity-H"/>
          <w:color w:val="030304"/>
          <w:sz w:val="23"/>
          <w:szCs w:val="23"/>
        </w:rPr>
        <w:t xml:space="preserve"> </w:t>
      </w:r>
    </w:p>
    <w:p w14:paraId="5D6BEB18" w14:textId="77777777" w:rsidR="00984038" w:rsidRPr="00B118F4" w:rsidRDefault="00984038" w:rsidP="00C05A64">
      <w:pPr>
        <w:pStyle w:val="Prrafodelista"/>
        <w:autoSpaceDE w:val="0"/>
        <w:autoSpaceDN w:val="0"/>
        <w:adjustRightInd w:val="0"/>
        <w:spacing w:after="0" w:line="240" w:lineRule="auto"/>
        <w:ind w:left="0"/>
        <w:jc w:val="both"/>
        <w:rPr>
          <w:rFonts w:ascii="Trebuchet MS" w:hAnsi="Trebuchet MS" w:cs="*Verdana-8646-Identity-H"/>
          <w:color w:val="030304"/>
          <w:sz w:val="23"/>
          <w:szCs w:val="23"/>
        </w:rPr>
      </w:pPr>
    </w:p>
    <w:p w14:paraId="3D396180" w14:textId="277E5CC6" w:rsidR="00984038" w:rsidRPr="00B118F4" w:rsidRDefault="00984038" w:rsidP="00C05A64">
      <w:pPr>
        <w:pStyle w:val="Prrafodelista"/>
        <w:autoSpaceDE w:val="0"/>
        <w:autoSpaceDN w:val="0"/>
        <w:adjustRightInd w:val="0"/>
        <w:spacing w:after="0" w:line="240" w:lineRule="auto"/>
        <w:ind w:left="0"/>
        <w:jc w:val="center"/>
        <w:rPr>
          <w:rFonts w:ascii="Trebuchet MS" w:hAnsi="Trebuchet MS" w:cs="*Verdana-8646-Identity-H"/>
          <w:color w:val="030304"/>
          <w:sz w:val="23"/>
          <w:szCs w:val="23"/>
        </w:rPr>
      </w:pPr>
      <w:r w:rsidRPr="00B118F4">
        <w:rPr>
          <w:noProof/>
          <w:sz w:val="23"/>
          <w:szCs w:val="23"/>
          <w:lang w:eastAsia="es-MX"/>
        </w:rPr>
        <w:drawing>
          <wp:inline distT="0" distB="0" distL="0" distR="0" wp14:anchorId="35B9D931" wp14:editId="43EA24E0">
            <wp:extent cx="5191125" cy="1390015"/>
            <wp:effectExtent l="0" t="0" r="952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4735" cy="1396337"/>
                    </a:xfrm>
                    <a:prstGeom prst="rect">
                      <a:avLst/>
                    </a:prstGeom>
                  </pic:spPr>
                </pic:pic>
              </a:graphicData>
            </a:graphic>
          </wp:inline>
        </w:drawing>
      </w:r>
    </w:p>
    <w:p w14:paraId="1026D801" w14:textId="0B5005C5" w:rsidR="00984038" w:rsidRPr="00B118F4" w:rsidRDefault="00984038" w:rsidP="00C05A64">
      <w:pPr>
        <w:pStyle w:val="Prrafodelista"/>
        <w:autoSpaceDE w:val="0"/>
        <w:autoSpaceDN w:val="0"/>
        <w:adjustRightInd w:val="0"/>
        <w:spacing w:after="0" w:line="240" w:lineRule="auto"/>
        <w:ind w:left="0" w:firstLine="142"/>
        <w:jc w:val="center"/>
        <w:rPr>
          <w:rFonts w:ascii="Trebuchet MS" w:hAnsi="Trebuchet MS" w:cs="*Verdana-8646-Identity-H"/>
          <w:color w:val="030304"/>
          <w:sz w:val="23"/>
          <w:szCs w:val="23"/>
        </w:rPr>
      </w:pPr>
      <w:r w:rsidRPr="00B118F4">
        <w:rPr>
          <w:noProof/>
          <w:sz w:val="23"/>
          <w:szCs w:val="23"/>
          <w:lang w:eastAsia="es-MX"/>
        </w:rPr>
        <w:drawing>
          <wp:inline distT="0" distB="0" distL="0" distR="0" wp14:anchorId="17FA02C7" wp14:editId="2C9A333E">
            <wp:extent cx="4991100" cy="4565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4740" cy="464216"/>
                    </a:xfrm>
                    <a:prstGeom prst="rect">
                      <a:avLst/>
                    </a:prstGeom>
                  </pic:spPr>
                </pic:pic>
              </a:graphicData>
            </a:graphic>
          </wp:inline>
        </w:drawing>
      </w:r>
    </w:p>
    <w:p w14:paraId="61648268" w14:textId="6E2FA81D" w:rsidR="00340F93" w:rsidRPr="00B118F4" w:rsidRDefault="00340F93" w:rsidP="00C05A64">
      <w:pPr>
        <w:autoSpaceDE w:val="0"/>
        <w:autoSpaceDN w:val="0"/>
        <w:adjustRightInd w:val="0"/>
        <w:spacing w:after="0" w:line="240" w:lineRule="auto"/>
        <w:jc w:val="both"/>
        <w:rPr>
          <w:rFonts w:ascii="Trebuchet MS" w:eastAsia="Times New Roman" w:hAnsi="Trebuchet MS" w:cs="Times New Roman"/>
          <w:b/>
          <w:sz w:val="23"/>
          <w:szCs w:val="23"/>
          <w:lang w:eastAsia="es-ES"/>
        </w:rPr>
      </w:pPr>
    </w:p>
    <w:p w14:paraId="43E46037" w14:textId="3C86DAF6" w:rsidR="00A2719F" w:rsidRPr="00B118F4" w:rsidRDefault="00B42C23" w:rsidP="00C05A64">
      <w:pPr>
        <w:autoSpaceDE w:val="0"/>
        <w:autoSpaceDN w:val="0"/>
        <w:adjustRightInd w:val="0"/>
        <w:spacing w:after="0" w:line="240" w:lineRule="auto"/>
        <w:jc w:val="both"/>
        <w:rPr>
          <w:rFonts w:ascii="Trebuchet MS" w:eastAsia="Times New Roman" w:hAnsi="Trebuchet MS" w:cs="Times New Roman"/>
          <w:sz w:val="23"/>
          <w:szCs w:val="23"/>
          <w:highlight w:val="cyan"/>
          <w:lang w:eastAsia="es-ES"/>
        </w:rPr>
      </w:pPr>
      <w:r w:rsidRPr="00B118F4">
        <w:rPr>
          <w:rFonts w:ascii="Trebuchet MS" w:eastAsia="Times New Roman" w:hAnsi="Trebuchet MS" w:cs="Times New Roman"/>
          <w:sz w:val="23"/>
          <w:szCs w:val="23"/>
          <w:lang w:eastAsia="es-ES"/>
        </w:rPr>
        <w:t xml:space="preserve">De lo anterior </w:t>
      </w:r>
      <w:r w:rsidR="000552F1" w:rsidRPr="00B118F4">
        <w:rPr>
          <w:rFonts w:ascii="Trebuchet MS" w:eastAsia="Times New Roman" w:hAnsi="Trebuchet MS" w:cs="Times New Roman"/>
          <w:sz w:val="23"/>
          <w:szCs w:val="23"/>
          <w:lang w:eastAsia="es-ES"/>
        </w:rPr>
        <w:t>s</w:t>
      </w:r>
      <w:r w:rsidRPr="00B118F4">
        <w:rPr>
          <w:rFonts w:ascii="Trebuchet MS" w:eastAsia="Times New Roman" w:hAnsi="Trebuchet MS" w:cs="Times New Roman"/>
          <w:sz w:val="23"/>
          <w:szCs w:val="23"/>
          <w:lang w:eastAsia="es-ES"/>
        </w:rPr>
        <w:t>e desprende</w:t>
      </w:r>
      <w:r w:rsidR="00341A73" w:rsidRPr="00B118F4">
        <w:rPr>
          <w:rFonts w:ascii="Trebuchet MS" w:eastAsia="Times New Roman" w:hAnsi="Trebuchet MS" w:cs="Times New Roman"/>
          <w:sz w:val="23"/>
          <w:szCs w:val="23"/>
          <w:lang w:eastAsia="es-ES"/>
        </w:rPr>
        <w:t>,</w:t>
      </w:r>
      <w:r w:rsidRPr="00B118F4">
        <w:rPr>
          <w:rFonts w:ascii="Trebuchet MS" w:eastAsia="Times New Roman" w:hAnsi="Trebuchet MS" w:cs="Times New Roman"/>
          <w:sz w:val="23"/>
          <w:szCs w:val="23"/>
          <w:lang w:eastAsia="es-ES"/>
        </w:rPr>
        <w:t xml:space="preserve"> </w:t>
      </w:r>
      <w:r w:rsidR="00495E02" w:rsidRPr="00B118F4">
        <w:rPr>
          <w:rFonts w:ascii="Trebuchet MS" w:eastAsia="Times New Roman" w:hAnsi="Trebuchet MS" w:cs="Times New Roman"/>
          <w:sz w:val="23"/>
          <w:szCs w:val="23"/>
          <w:lang w:eastAsia="es-ES"/>
        </w:rPr>
        <w:t>en el punto uno</w:t>
      </w:r>
      <w:r w:rsidR="00341A73" w:rsidRPr="00B118F4">
        <w:rPr>
          <w:rFonts w:ascii="Trebuchet MS" w:eastAsia="Times New Roman" w:hAnsi="Trebuchet MS" w:cs="Times New Roman"/>
          <w:sz w:val="23"/>
          <w:szCs w:val="23"/>
          <w:lang w:eastAsia="es-ES"/>
        </w:rPr>
        <w:t>,</w:t>
      </w:r>
      <w:r w:rsidR="00495E02" w:rsidRPr="00B118F4">
        <w:rPr>
          <w:rFonts w:ascii="Trebuchet MS" w:eastAsia="Times New Roman" w:hAnsi="Trebuchet MS" w:cs="Times New Roman"/>
          <w:sz w:val="23"/>
          <w:szCs w:val="23"/>
          <w:lang w:eastAsia="es-ES"/>
        </w:rPr>
        <w:t xml:space="preserve"> </w:t>
      </w:r>
      <w:r w:rsidRPr="00B118F4">
        <w:rPr>
          <w:rFonts w:ascii="Trebuchet MS" w:eastAsia="Times New Roman" w:hAnsi="Trebuchet MS" w:cs="Times New Roman"/>
          <w:sz w:val="23"/>
          <w:szCs w:val="23"/>
          <w:lang w:eastAsia="es-ES"/>
        </w:rPr>
        <w:t xml:space="preserve">que el municipio </w:t>
      </w:r>
      <w:r w:rsidR="000552F1" w:rsidRPr="00B118F4">
        <w:rPr>
          <w:rFonts w:ascii="Trebuchet MS" w:eastAsia="Times New Roman" w:hAnsi="Trebuchet MS" w:cs="Times New Roman"/>
          <w:sz w:val="23"/>
          <w:szCs w:val="23"/>
          <w:lang w:eastAsia="es-ES"/>
        </w:rPr>
        <w:t>de Jilotlán de los D</w:t>
      </w:r>
      <w:r w:rsidR="00051EAF" w:rsidRPr="00B118F4">
        <w:rPr>
          <w:rFonts w:ascii="Trebuchet MS" w:eastAsia="Times New Roman" w:hAnsi="Trebuchet MS" w:cs="Times New Roman"/>
          <w:sz w:val="23"/>
          <w:szCs w:val="23"/>
          <w:lang w:eastAsia="es-ES"/>
        </w:rPr>
        <w:t>olores, Jalisco</w:t>
      </w:r>
      <w:r w:rsidR="000552F1" w:rsidRPr="00B118F4">
        <w:rPr>
          <w:rFonts w:ascii="Trebuchet MS" w:eastAsia="Times New Roman" w:hAnsi="Trebuchet MS" w:cs="Times New Roman"/>
          <w:sz w:val="23"/>
          <w:szCs w:val="23"/>
          <w:lang w:eastAsia="es-ES"/>
        </w:rPr>
        <w:t>,</w:t>
      </w:r>
      <w:r w:rsidR="00051EAF" w:rsidRPr="00B118F4">
        <w:rPr>
          <w:rFonts w:ascii="Trebuchet MS" w:eastAsia="Times New Roman" w:hAnsi="Trebuchet MS" w:cs="Times New Roman"/>
          <w:sz w:val="23"/>
          <w:szCs w:val="23"/>
          <w:lang w:eastAsia="es-ES"/>
        </w:rPr>
        <w:t xml:space="preserve"> </w:t>
      </w:r>
      <w:r w:rsidRPr="00B118F4">
        <w:rPr>
          <w:rFonts w:ascii="Trebuchet MS" w:eastAsia="Times New Roman" w:hAnsi="Trebuchet MS" w:cs="Times New Roman"/>
          <w:sz w:val="23"/>
          <w:szCs w:val="23"/>
          <w:lang w:eastAsia="es-ES"/>
        </w:rPr>
        <w:t>no cu</w:t>
      </w:r>
      <w:r w:rsidR="00051EAF" w:rsidRPr="00B118F4">
        <w:rPr>
          <w:rFonts w:ascii="Trebuchet MS" w:eastAsia="Times New Roman" w:hAnsi="Trebuchet MS" w:cs="Times New Roman"/>
          <w:sz w:val="23"/>
          <w:szCs w:val="23"/>
          <w:lang w:eastAsia="es-ES"/>
        </w:rPr>
        <w:t>e</w:t>
      </w:r>
      <w:r w:rsidRPr="00B118F4">
        <w:rPr>
          <w:rFonts w:ascii="Trebuchet MS" w:eastAsia="Times New Roman" w:hAnsi="Trebuchet MS" w:cs="Times New Roman"/>
          <w:sz w:val="23"/>
          <w:szCs w:val="23"/>
          <w:lang w:eastAsia="es-ES"/>
        </w:rPr>
        <w:t>nta con problemas de seguridad que impida</w:t>
      </w:r>
      <w:r w:rsidR="000552F1" w:rsidRPr="00B118F4">
        <w:rPr>
          <w:rFonts w:ascii="Trebuchet MS" w:eastAsia="Times New Roman" w:hAnsi="Trebuchet MS" w:cs="Times New Roman"/>
          <w:sz w:val="23"/>
          <w:szCs w:val="23"/>
          <w:lang w:eastAsia="es-ES"/>
        </w:rPr>
        <w:t>n</w:t>
      </w:r>
      <w:r w:rsidRPr="00B118F4">
        <w:rPr>
          <w:rFonts w:ascii="Trebuchet MS" w:eastAsia="Times New Roman" w:hAnsi="Trebuchet MS" w:cs="Times New Roman"/>
          <w:sz w:val="23"/>
          <w:szCs w:val="23"/>
          <w:lang w:eastAsia="es-ES"/>
        </w:rPr>
        <w:t xml:space="preserve"> llevar a cabo y concluir con el Proceso Electoral Concurrente 2020-2021 en el municipio</w:t>
      </w:r>
      <w:r w:rsidR="00613F0F" w:rsidRPr="00B118F4">
        <w:rPr>
          <w:rFonts w:ascii="Trebuchet MS" w:eastAsia="Times New Roman" w:hAnsi="Trebuchet MS" w:cs="Times New Roman"/>
          <w:sz w:val="23"/>
          <w:szCs w:val="23"/>
          <w:lang w:eastAsia="es-ES"/>
        </w:rPr>
        <w:t xml:space="preserve">, en el entendido </w:t>
      </w:r>
      <w:r w:rsidR="000552F1" w:rsidRPr="00B118F4">
        <w:rPr>
          <w:rFonts w:ascii="Trebuchet MS" w:eastAsia="Times New Roman" w:hAnsi="Trebuchet MS" w:cs="Times New Roman"/>
          <w:sz w:val="23"/>
          <w:szCs w:val="23"/>
          <w:lang w:eastAsia="es-ES"/>
        </w:rPr>
        <w:t xml:space="preserve">de </w:t>
      </w:r>
      <w:r w:rsidR="00613F0F" w:rsidRPr="00B118F4">
        <w:rPr>
          <w:rFonts w:ascii="Trebuchet MS" w:eastAsia="Times New Roman" w:hAnsi="Trebuchet MS" w:cs="Times New Roman"/>
          <w:sz w:val="23"/>
          <w:szCs w:val="23"/>
          <w:lang w:eastAsia="es-ES"/>
        </w:rPr>
        <w:t>que la incidencia delictiva es considerada</w:t>
      </w:r>
      <w:r w:rsidR="00341A73" w:rsidRPr="00B118F4">
        <w:rPr>
          <w:rFonts w:ascii="Trebuchet MS" w:eastAsia="Times New Roman" w:hAnsi="Trebuchet MS" w:cs="Times New Roman"/>
          <w:sz w:val="23"/>
          <w:szCs w:val="23"/>
          <w:lang w:eastAsia="es-ES"/>
        </w:rPr>
        <w:t xml:space="preserve"> baja o casi nula;</w:t>
      </w:r>
      <w:r w:rsidR="00613F0F" w:rsidRPr="00B118F4">
        <w:rPr>
          <w:rFonts w:ascii="Trebuchet MS" w:eastAsia="Times New Roman" w:hAnsi="Trebuchet MS" w:cs="Times New Roman"/>
          <w:sz w:val="23"/>
          <w:szCs w:val="23"/>
          <w:lang w:eastAsia="es-ES"/>
        </w:rPr>
        <w:t xml:space="preserve"> </w:t>
      </w:r>
      <w:r w:rsidR="00341A73" w:rsidRPr="00B118F4">
        <w:rPr>
          <w:rFonts w:ascii="Trebuchet MS" w:eastAsia="Times New Roman" w:hAnsi="Trebuchet MS" w:cs="Times New Roman"/>
          <w:sz w:val="23"/>
          <w:szCs w:val="23"/>
          <w:lang w:eastAsia="es-ES"/>
        </w:rPr>
        <w:t xml:space="preserve">sin embargo, en los siguientes tres puntos señala que por la cercanía con el municipio de Tepacaltepec, Michoacán, </w:t>
      </w:r>
      <w:r w:rsidR="004F7BED" w:rsidRPr="00B118F4">
        <w:rPr>
          <w:rFonts w:ascii="Trebuchet MS" w:eastAsia="Times New Roman" w:hAnsi="Trebuchet MS" w:cs="Times New Roman"/>
          <w:sz w:val="23"/>
          <w:szCs w:val="23"/>
          <w:lang w:eastAsia="es-ES"/>
        </w:rPr>
        <w:t>es que hay influencia e injerencia de la delincuencia organizada en el municipio, entre las que se encuentra la intimidación a los candidatos, con la intención de imponer a la persona electa dentro de los comicios.</w:t>
      </w:r>
      <w:r w:rsidRPr="00B118F4">
        <w:rPr>
          <w:rFonts w:ascii="Trebuchet MS" w:eastAsia="Times New Roman" w:hAnsi="Trebuchet MS" w:cs="Times New Roman"/>
          <w:sz w:val="23"/>
          <w:szCs w:val="23"/>
          <w:lang w:eastAsia="es-ES"/>
        </w:rPr>
        <w:t xml:space="preserve"> </w:t>
      </w:r>
    </w:p>
    <w:p w14:paraId="1C8AED68" w14:textId="77777777" w:rsidR="00B1543D" w:rsidRPr="00B118F4" w:rsidRDefault="00B1543D" w:rsidP="00C05A64">
      <w:pPr>
        <w:autoSpaceDE w:val="0"/>
        <w:autoSpaceDN w:val="0"/>
        <w:adjustRightInd w:val="0"/>
        <w:spacing w:after="0" w:line="240" w:lineRule="auto"/>
        <w:jc w:val="both"/>
        <w:rPr>
          <w:rFonts w:ascii="Trebuchet MS" w:eastAsia="Times New Roman" w:hAnsi="Trebuchet MS" w:cs="Times New Roman"/>
          <w:sz w:val="23"/>
          <w:szCs w:val="23"/>
          <w:highlight w:val="cyan"/>
          <w:lang w:eastAsia="es-ES"/>
        </w:rPr>
      </w:pPr>
    </w:p>
    <w:p w14:paraId="6F9A6808" w14:textId="325D2A53" w:rsidR="00000BCE" w:rsidRPr="00B118F4" w:rsidRDefault="00E46461" w:rsidP="00C05A64">
      <w:pPr>
        <w:autoSpaceDE w:val="0"/>
        <w:autoSpaceDN w:val="0"/>
        <w:adjustRightInd w:val="0"/>
        <w:spacing w:after="0" w:line="240" w:lineRule="auto"/>
        <w:jc w:val="both"/>
        <w:rPr>
          <w:rFonts w:ascii="Trebuchet MS" w:eastAsia="Times New Roman" w:hAnsi="Trebuchet MS" w:cs="Times New Roman"/>
          <w:sz w:val="23"/>
          <w:szCs w:val="23"/>
          <w:lang w:eastAsia="es-ES"/>
        </w:rPr>
      </w:pPr>
      <w:r w:rsidRPr="00B118F4">
        <w:rPr>
          <w:rFonts w:ascii="Trebuchet MS" w:eastAsia="Times New Roman" w:hAnsi="Trebuchet MS" w:cs="Times New Roman"/>
          <w:sz w:val="23"/>
          <w:szCs w:val="23"/>
          <w:lang w:eastAsia="es-ES"/>
        </w:rPr>
        <w:t xml:space="preserve">Por lo señalado en el párrafo anterior, </w:t>
      </w:r>
      <w:r w:rsidR="0081166E" w:rsidRPr="00B118F4">
        <w:rPr>
          <w:rFonts w:ascii="Trebuchet MS" w:eastAsia="Times New Roman" w:hAnsi="Trebuchet MS" w:cs="Times New Roman"/>
          <w:sz w:val="23"/>
          <w:szCs w:val="23"/>
          <w:lang w:eastAsia="es-ES"/>
        </w:rPr>
        <w:t xml:space="preserve">y </w:t>
      </w:r>
      <w:r w:rsidR="00B52A6D" w:rsidRPr="00B118F4">
        <w:rPr>
          <w:rFonts w:ascii="Trebuchet MS" w:eastAsia="Times New Roman" w:hAnsi="Trebuchet MS" w:cs="Times New Roman"/>
          <w:sz w:val="23"/>
          <w:szCs w:val="23"/>
          <w:lang w:eastAsia="es-ES"/>
        </w:rPr>
        <w:t xml:space="preserve">en </w:t>
      </w:r>
      <w:r w:rsidR="0081166E" w:rsidRPr="00B118F4">
        <w:rPr>
          <w:rFonts w:ascii="Trebuchet MS" w:eastAsia="Times New Roman" w:hAnsi="Trebuchet MS" w:cs="Times New Roman"/>
          <w:sz w:val="23"/>
          <w:szCs w:val="23"/>
          <w:lang w:eastAsia="es-ES"/>
        </w:rPr>
        <w:t xml:space="preserve">atención a las facultades </w:t>
      </w:r>
      <w:r w:rsidR="00B52A6D" w:rsidRPr="00B118F4">
        <w:rPr>
          <w:rFonts w:ascii="Trebuchet MS" w:eastAsia="Times New Roman" w:hAnsi="Trebuchet MS" w:cs="Times New Roman"/>
          <w:sz w:val="23"/>
          <w:szCs w:val="23"/>
          <w:lang w:eastAsia="es-ES"/>
        </w:rPr>
        <w:t xml:space="preserve">con que cuenta </w:t>
      </w:r>
      <w:r w:rsidR="0081166E" w:rsidRPr="00B118F4">
        <w:rPr>
          <w:rFonts w:ascii="Trebuchet MS" w:eastAsia="Times New Roman" w:hAnsi="Trebuchet MS" w:cs="Times New Roman"/>
          <w:sz w:val="23"/>
          <w:szCs w:val="23"/>
          <w:lang w:eastAsia="es-ES"/>
        </w:rPr>
        <w:t xml:space="preserve">este </w:t>
      </w:r>
      <w:r w:rsidR="000552F1" w:rsidRPr="00B118F4">
        <w:rPr>
          <w:rFonts w:ascii="Trebuchet MS" w:eastAsia="Times New Roman" w:hAnsi="Trebuchet MS" w:cs="Times New Roman"/>
          <w:sz w:val="23"/>
          <w:szCs w:val="23"/>
          <w:lang w:eastAsia="es-ES"/>
        </w:rPr>
        <w:t>órgano electoral</w:t>
      </w:r>
      <w:r w:rsidR="0081166E" w:rsidRPr="00B118F4">
        <w:rPr>
          <w:rFonts w:ascii="Trebuchet MS" w:eastAsia="Times New Roman" w:hAnsi="Trebuchet MS" w:cs="Times New Roman"/>
          <w:sz w:val="23"/>
          <w:szCs w:val="23"/>
          <w:lang w:eastAsia="es-ES"/>
        </w:rPr>
        <w:t xml:space="preserve">, cabe señalar que no es el </w:t>
      </w:r>
      <w:r w:rsidR="00B52A6D" w:rsidRPr="00B118F4">
        <w:rPr>
          <w:rFonts w:ascii="Trebuchet MS" w:eastAsia="Times New Roman" w:hAnsi="Trebuchet MS" w:cs="Times New Roman"/>
          <w:sz w:val="23"/>
          <w:szCs w:val="23"/>
          <w:lang w:eastAsia="es-ES"/>
        </w:rPr>
        <w:t>ente</w:t>
      </w:r>
      <w:r w:rsidR="0081166E" w:rsidRPr="00B118F4">
        <w:rPr>
          <w:rFonts w:ascii="Trebuchet MS" w:eastAsia="Times New Roman" w:hAnsi="Trebuchet MS" w:cs="Times New Roman"/>
          <w:sz w:val="23"/>
          <w:szCs w:val="23"/>
          <w:lang w:eastAsia="es-ES"/>
        </w:rPr>
        <w:t xml:space="preserve"> que pueda tomar la decisión de suspender las </w:t>
      </w:r>
      <w:r w:rsidR="000552F1" w:rsidRPr="00B118F4">
        <w:rPr>
          <w:rFonts w:ascii="Trebuchet MS" w:eastAsia="Times New Roman" w:hAnsi="Trebuchet MS" w:cs="Times New Roman"/>
          <w:sz w:val="23"/>
          <w:szCs w:val="23"/>
          <w:lang w:eastAsia="es-ES"/>
        </w:rPr>
        <w:t>e</w:t>
      </w:r>
      <w:r w:rsidR="0081166E" w:rsidRPr="00B118F4">
        <w:rPr>
          <w:rFonts w:ascii="Trebuchet MS" w:eastAsia="Times New Roman" w:hAnsi="Trebuchet MS" w:cs="Times New Roman"/>
          <w:sz w:val="23"/>
          <w:szCs w:val="23"/>
          <w:lang w:eastAsia="es-ES"/>
        </w:rPr>
        <w:t xml:space="preserve">lecciones por </w:t>
      </w:r>
      <w:r w:rsidR="000552F1" w:rsidRPr="00B118F4">
        <w:rPr>
          <w:rFonts w:ascii="Trebuchet MS" w:eastAsia="Times New Roman" w:hAnsi="Trebuchet MS" w:cs="Times New Roman"/>
          <w:sz w:val="23"/>
          <w:szCs w:val="23"/>
          <w:lang w:eastAsia="es-ES"/>
        </w:rPr>
        <w:t>algún</w:t>
      </w:r>
      <w:r w:rsidR="0081166E" w:rsidRPr="00B118F4">
        <w:rPr>
          <w:rFonts w:ascii="Trebuchet MS" w:eastAsia="Times New Roman" w:hAnsi="Trebuchet MS" w:cs="Times New Roman"/>
          <w:sz w:val="23"/>
          <w:szCs w:val="23"/>
          <w:lang w:eastAsia="es-ES"/>
        </w:rPr>
        <w:t xml:space="preserve"> motivo, ya que esta facultad es única y exclusiva del Instituto Nacional Electoral, </w:t>
      </w:r>
      <w:r w:rsidR="00B52A6D" w:rsidRPr="00B118F4">
        <w:rPr>
          <w:rFonts w:ascii="Trebuchet MS" w:eastAsia="Times New Roman" w:hAnsi="Trebuchet MS" w:cs="Times New Roman"/>
          <w:sz w:val="23"/>
          <w:szCs w:val="23"/>
          <w:lang w:eastAsia="es-ES"/>
        </w:rPr>
        <w:t xml:space="preserve">como ente rector del sistema nacional, a través de las denominadas atribuciones especiales, en particular la facultad de atracción, </w:t>
      </w:r>
      <w:r w:rsidR="00DC51D7" w:rsidRPr="00B118F4">
        <w:rPr>
          <w:rFonts w:ascii="Trebuchet MS" w:eastAsia="Times New Roman" w:hAnsi="Trebuchet MS" w:cs="Times New Roman"/>
          <w:sz w:val="23"/>
          <w:szCs w:val="23"/>
          <w:lang w:eastAsia="es-ES"/>
        </w:rPr>
        <w:t xml:space="preserve">toda vez que los procesos electorales, bajo el sistema actual de su organización, son un conjunto de actividades concatenadas, </w:t>
      </w:r>
      <w:r w:rsidR="00000BCE" w:rsidRPr="00B118F4">
        <w:rPr>
          <w:rFonts w:ascii="Trebuchet MS" w:eastAsia="Times New Roman" w:hAnsi="Trebuchet MS" w:cs="Times New Roman"/>
          <w:sz w:val="23"/>
          <w:szCs w:val="23"/>
          <w:lang w:eastAsia="es-ES"/>
        </w:rPr>
        <w:t>al ser actividades vinculadas que requieren de la coordinación y colaboración de ambos órganos, corresponde</w:t>
      </w:r>
      <w:r w:rsidR="00DC51D7" w:rsidRPr="00B118F4">
        <w:rPr>
          <w:rFonts w:ascii="Trebuchet MS" w:eastAsia="Times New Roman" w:hAnsi="Trebuchet MS" w:cs="Times New Roman"/>
          <w:sz w:val="23"/>
          <w:szCs w:val="23"/>
          <w:lang w:eastAsia="es-ES"/>
        </w:rPr>
        <w:t xml:space="preserve"> al</w:t>
      </w:r>
      <w:r w:rsidR="00000BCE" w:rsidRPr="00B118F4">
        <w:rPr>
          <w:rFonts w:ascii="Trebuchet MS" w:eastAsia="Times New Roman" w:hAnsi="Trebuchet MS" w:cs="Times New Roman"/>
          <w:sz w:val="23"/>
          <w:szCs w:val="23"/>
          <w:lang w:eastAsia="es-ES"/>
        </w:rPr>
        <w:t xml:space="preserve"> </w:t>
      </w:r>
      <w:r w:rsidR="00DC51D7" w:rsidRPr="00B118F4">
        <w:rPr>
          <w:rFonts w:ascii="Trebuchet MS" w:eastAsia="Times New Roman" w:hAnsi="Trebuchet MS" w:cs="Times New Roman"/>
          <w:sz w:val="23"/>
          <w:szCs w:val="23"/>
          <w:lang w:eastAsia="es-ES"/>
        </w:rPr>
        <w:t>Instituto Nacional Electoral</w:t>
      </w:r>
      <w:r w:rsidR="00000BCE" w:rsidRPr="00B118F4">
        <w:rPr>
          <w:rFonts w:ascii="Trebuchet MS" w:eastAsia="Times New Roman" w:hAnsi="Trebuchet MS" w:cs="Times New Roman"/>
          <w:sz w:val="23"/>
          <w:szCs w:val="23"/>
          <w:lang w:eastAsia="es-ES"/>
        </w:rPr>
        <w:t>, como rector del sistema nacional electoral, la determinación de modifi</w:t>
      </w:r>
      <w:r w:rsidR="00DC51D7" w:rsidRPr="00B118F4">
        <w:rPr>
          <w:rFonts w:ascii="Trebuchet MS" w:eastAsia="Times New Roman" w:hAnsi="Trebuchet MS" w:cs="Times New Roman"/>
          <w:sz w:val="23"/>
          <w:szCs w:val="23"/>
          <w:lang w:eastAsia="es-ES"/>
        </w:rPr>
        <w:t>car o suspender dichos procesos; concluyendo que</w:t>
      </w:r>
      <w:r w:rsidR="00000BCE" w:rsidRPr="00B118F4">
        <w:rPr>
          <w:rFonts w:ascii="Trebuchet MS" w:eastAsia="Times New Roman" w:hAnsi="Trebuchet MS" w:cs="Times New Roman"/>
          <w:sz w:val="23"/>
          <w:szCs w:val="23"/>
          <w:lang w:eastAsia="es-ES"/>
        </w:rPr>
        <w:t xml:space="preserve">, como se adelantó, este Instituto no cuenta con la atribución de </w:t>
      </w:r>
      <w:r w:rsidR="000435DD" w:rsidRPr="00B118F4">
        <w:rPr>
          <w:rFonts w:ascii="Trebuchet MS" w:eastAsia="Times New Roman" w:hAnsi="Trebuchet MS" w:cs="Times New Roman"/>
          <w:sz w:val="23"/>
          <w:szCs w:val="23"/>
          <w:lang w:eastAsia="es-ES"/>
        </w:rPr>
        <w:t xml:space="preserve">modificar o </w:t>
      </w:r>
      <w:r w:rsidR="00000BCE" w:rsidRPr="00B118F4">
        <w:rPr>
          <w:rFonts w:ascii="Trebuchet MS" w:eastAsia="Times New Roman" w:hAnsi="Trebuchet MS" w:cs="Times New Roman"/>
          <w:sz w:val="23"/>
          <w:szCs w:val="23"/>
          <w:lang w:eastAsia="es-ES"/>
        </w:rPr>
        <w:t>suspender</w:t>
      </w:r>
      <w:r w:rsidR="000435DD" w:rsidRPr="00B118F4">
        <w:rPr>
          <w:rFonts w:ascii="Trebuchet MS" w:eastAsia="Times New Roman" w:hAnsi="Trebuchet MS" w:cs="Times New Roman"/>
          <w:sz w:val="23"/>
          <w:szCs w:val="23"/>
          <w:lang w:eastAsia="es-ES"/>
        </w:rPr>
        <w:t xml:space="preserve"> los procesos de elecciones</w:t>
      </w:r>
      <w:r w:rsidR="00C2765E" w:rsidRPr="00B118F4">
        <w:rPr>
          <w:rFonts w:ascii="Trebuchet MS" w:eastAsia="Times New Roman" w:hAnsi="Trebuchet MS" w:cs="Times New Roman"/>
          <w:sz w:val="23"/>
          <w:szCs w:val="23"/>
          <w:lang w:eastAsia="es-ES"/>
        </w:rPr>
        <w:t>, tal como se ha establecido por la autoridad nacional en la materia, en la regulación INE/CG83/2020</w:t>
      </w:r>
      <w:r w:rsidR="00000BCE" w:rsidRPr="00B118F4">
        <w:rPr>
          <w:rFonts w:ascii="Trebuchet MS" w:eastAsia="Times New Roman" w:hAnsi="Trebuchet MS" w:cs="Times New Roman"/>
          <w:sz w:val="23"/>
          <w:szCs w:val="23"/>
          <w:lang w:eastAsia="es-ES"/>
        </w:rPr>
        <w:t>.</w:t>
      </w:r>
    </w:p>
    <w:p w14:paraId="0CF79C63" w14:textId="1D7F07DD" w:rsidR="00621A0E" w:rsidRPr="00B118F4" w:rsidRDefault="00621A0E" w:rsidP="00C05A64">
      <w:pPr>
        <w:autoSpaceDE w:val="0"/>
        <w:autoSpaceDN w:val="0"/>
        <w:adjustRightInd w:val="0"/>
        <w:spacing w:after="0" w:line="240" w:lineRule="auto"/>
        <w:jc w:val="both"/>
        <w:rPr>
          <w:rFonts w:ascii="Trebuchet MS" w:eastAsia="Times New Roman" w:hAnsi="Trebuchet MS" w:cs="Times New Roman"/>
          <w:sz w:val="23"/>
          <w:szCs w:val="23"/>
          <w:highlight w:val="cyan"/>
          <w:lang w:eastAsia="es-ES"/>
        </w:rPr>
      </w:pPr>
    </w:p>
    <w:p w14:paraId="5932A7C4" w14:textId="77777777" w:rsidR="002D0A55" w:rsidRPr="00B118F4" w:rsidRDefault="002D0A55"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B118F4">
        <w:rPr>
          <w:rFonts w:ascii="Trebuchet MS" w:eastAsia="Times New Roman" w:hAnsi="Trebuchet MS" w:cs="Times New Roman"/>
          <w:sz w:val="23"/>
          <w:szCs w:val="23"/>
          <w:lang w:val="es-ES" w:eastAsia="es-ES"/>
        </w:rPr>
        <w:t>Por lo anteriormente expuesto, se proponen los siguientes puntos de</w:t>
      </w:r>
    </w:p>
    <w:p w14:paraId="3D215110" w14:textId="77777777" w:rsidR="00C05A64" w:rsidRPr="00B118F4" w:rsidRDefault="00C05A64" w:rsidP="00C05A64">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14:paraId="075AE83E" w14:textId="77777777" w:rsidR="002D0A55" w:rsidRPr="00B118F4" w:rsidRDefault="002D0A55" w:rsidP="00C05A64">
      <w:pPr>
        <w:autoSpaceDE w:val="0"/>
        <w:autoSpaceDN w:val="0"/>
        <w:adjustRightInd w:val="0"/>
        <w:spacing w:after="0" w:line="240" w:lineRule="auto"/>
        <w:rPr>
          <w:rFonts w:ascii="Trebuchet MS" w:eastAsia="Times New Roman" w:hAnsi="Trebuchet MS" w:cs="Times New Roman"/>
          <w:b/>
          <w:bCs/>
          <w:color w:val="000000"/>
          <w:sz w:val="23"/>
          <w:szCs w:val="23"/>
          <w:lang w:val="pt-BR" w:eastAsia="es-ES"/>
        </w:rPr>
      </w:pPr>
    </w:p>
    <w:p w14:paraId="458C446D" w14:textId="77777777" w:rsidR="002D0A55" w:rsidRPr="00B118F4" w:rsidRDefault="002D0A55" w:rsidP="00C05A64">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B118F4">
        <w:rPr>
          <w:rFonts w:ascii="Trebuchet MS" w:eastAsia="Times New Roman" w:hAnsi="Trebuchet MS" w:cs="Times New Roman"/>
          <w:b/>
          <w:bCs/>
          <w:color w:val="000000"/>
          <w:sz w:val="23"/>
          <w:szCs w:val="23"/>
          <w:lang w:val="pt-BR" w:eastAsia="es-ES"/>
        </w:rPr>
        <w:t>A C U E R D O</w:t>
      </w:r>
    </w:p>
    <w:p w14:paraId="3129E264" w14:textId="77777777" w:rsidR="002D0A55" w:rsidRPr="00B118F4" w:rsidRDefault="002D0A55" w:rsidP="00C05A64">
      <w:pPr>
        <w:autoSpaceDE w:val="0"/>
        <w:autoSpaceDN w:val="0"/>
        <w:adjustRightInd w:val="0"/>
        <w:spacing w:after="0" w:line="240" w:lineRule="auto"/>
        <w:rPr>
          <w:rFonts w:ascii="Trebuchet MS" w:eastAsia="Times New Roman" w:hAnsi="Trebuchet MS" w:cs="Times New Roman"/>
          <w:color w:val="000000"/>
          <w:sz w:val="23"/>
          <w:szCs w:val="23"/>
          <w:lang w:val="pt-BR" w:eastAsia="es-ES"/>
        </w:rPr>
      </w:pPr>
    </w:p>
    <w:p w14:paraId="71804D97" w14:textId="77777777" w:rsidR="003E08DC" w:rsidRPr="00B118F4" w:rsidRDefault="00877BC1" w:rsidP="00C05A64">
      <w:pPr>
        <w:autoSpaceDE w:val="0"/>
        <w:autoSpaceDN w:val="0"/>
        <w:adjustRightInd w:val="0"/>
        <w:spacing w:after="0" w:line="240" w:lineRule="auto"/>
        <w:jc w:val="both"/>
        <w:rPr>
          <w:rFonts w:ascii="Trebuchet MS" w:eastAsia="Trebuchet MS" w:hAnsi="Trebuchet MS" w:cs="Trebuchet MS"/>
          <w:sz w:val="23"/>
          <w:szCs w:val="23"/>
        </w:rPr>
      </w:pPr>
      <w:r w:rsidRPr="00B118F4">
        <w:rPr>
          <w:rFonts w:ascii="Trebuchet MS" w:eastAsia="Times New Roman" w:hAnsi="Trebuchet MS" w:cs="Times New Roman"/>
          <w:b/>
          <w:color w:val="000000"/>
          <w:sz w:val="23"/>
          <w:szCs w:val="23"/>
          <w:lang w:val="es-ES" w:eastAsia="es-ES"/>
        </w:rPr>
        <w:t>PRIMERO</w:t>
      </w:r>
      <w:r w:rsidR="008C1EF0" w:rsidRPr="00B118F4">
        <w:rPr>
          <w:rFonts w:ascii="Trebuchet MS" w:eastAsia="Times New Roman" w:hAnsi="Trebuchet MS" w:cs="Times New Roman"/>
          <w:b/>
          <w:color w:val="000000"/>
          <w:sz w:val="23"/>
          <w:szCs w:val="23"/>
          <w:lang w:val="es-ES" w:eastAsia="es-ES"/>
        </w:rPr>
        <w:t xml:space="preserve">. </w:t>
      </w:r>
      <w:r w:rsidR="00A94291" w:rsidRPr="00B118F4">
        <w:rPr>
          <w:rFonts w:ascii="Trebuchet MS" w:eastAsia="Trebuchet MS" w:hAnsi="Trebuchet MS" w:cs="Trebuchet MS"/>
          <w:sz w:val="23"/>
          <w:szCs w:val="23"/>
        </w:rPr>
        <w:t xml:space="preserve">Este Instituto no </w:t>
      </w:r>
      <w:r w:rsidRPr="00B118F4">
        <w:rPr>
          <w:rFonts w:ascii="Trebuchet MS" w:eastAsia="Trebuchet MS" w:hAnsi="Trebuchet MS" w:cs="Trebuchet MS"/>
          <w:sz w:val="23"/>
          <w:szCs w:val="23"/>
        </w:rPr>
        <w:t xml:space="preserve">se encuentra facultado </w:t>
      </w:r>
      <w:r w:rsidR="00A94291" w:rsidRPr="00B118F4">
        <w:rPr>
          <w:rFonts w:ascii="Trebuchet MS" w:eastAsia="Trebuchet MS" w:hAnsi="Trebuchet MS" w:cs="Trebuchet MS"/>
          <w:sz w:val="23"/>
          <w:szCs w:val="23"/>
        </w:rPr>
        <w:t>para suspender las elecciones para munícipe</w:t>
      </w:r>
      <w:r w:rsidR="00343B7E" w:rsidRPr="00B118F4">
        <w:rPr>
          <w:rFonts w:ascii="Trebuchet MS" w:eastAsia="Trebuchet MS" w:hAnsi="Trebuchet MS" w:cs="Trebuchet MS"/>
          <w:sz w:val="23"/>
          <w:szCs w:val="23"/>
        </w:rPr>
        <w:t>s</w:t>
      </w:r>
      <w:r w:rsidR="00A94291" w:rsidRPr="00B118F4">
        <w:rPr>
          <w:rFonts w:ascii="Trebuchet MS" w:eastAsia="Trebuchet MS" w:hAnsi="Trebuchet MS" w:cs="Trebuchet MS"/>
          <w:sz w:val="23"/>
          <w:szCs w:val="23"/>
        </w:rPr>
        <w:t xml:space="preserve"> en Jilotlán de los Dolores,</w:t>
      </w:r>
      <w:r w:rsidRPr="00B118F4">
        <w:rPr>
          <w:rFonts w:ascii="Trebuchet MS" w:eastAsia="Trebuchet MS" w:hAnsi="Trebuchet MS" w:cs="Trebuchet MS"/>
          <w:sz w:val="23"/>
          <w:szCs w:val="23"/>
        </w:rPr>
        <w:t xml:space="preserve"> Jalisco</w:t>
      </w:r>
      <w:r w:rsidR="00343B7E" w:rsidRPr="00B118F4">
        <w:rPr>
          <w:rFonts w:ascii="Trebuchet MS" w:eastAsia="Trebuchet MS" w:hAnsi="Trebuchet MS" w:cs="Trebuchet MS"/>
          <w:sz w:val="23"/>
          <w:szCs w:val="23"/>
        </w:rPr>
        <w:t>;</w:t>
      </w:r>
      <w:r w:rsidRPr="00B118F4">
        <w:rPr>
          <w:rFonts w:ascii="Trebuchet MS" w:eastAsia="Trebuchet MS" w:hAnsi="Trebuchet MS" w:cs="Trebuchet MS"/>
          <w:sz w:val="23"/>
          <w:szCs w:val="23"/>
        </w:rPr>
        <w:t xml:space="preserve"> </w:t>
      </w:r>
      <w:r w:rsidR="00A94291" w:rsidRPr="00B118F4">
        <w:rPr>
          <w:rFonts w:ascii="Trebuchet MS" w:eastAsia="Trebuchet MS" w:hAnsi="Trebuchet MS" w:cs="Trebuchet MS"/>
          <w:sz w:val="23"/>
          <w:szCs w:val="23"/>
        </w:rPr>
        <w:t xml:space="preserve">conforme a lo </w:t>
      </w:r>
      <w:r w:rsidRPr="00B118F4">
        <w:rPr>
          <w:rFonts w:ascii="Trebuchet MS" w:eastAsia="Trebuchet MS" w:hAnsi="Trebuchet MS" w:cs="Trebuchet MS"/>
          <w:sz w:val="23"/>
          <w:szCs w:val="23"/>
        </w:rPr>
        <w:t>señalado en el considerando XI</w:t>
      </w:r>
      <w:r w:rsidR="00A94291" w:rsidRPr="00B118F4">
        <w:rPr>
          <w:rFonts w:ascii="Trebuchet MS" w:eastAsia="Trebuchet MS" w:hAnsi="Trebuchet MS" w:cs="Trebuchet MS"/>
          <w:sz w:val="23"/>
          <w:szCs w:val="23"/>
        </w:rPr>
        <w:t xml:space="preserve"> de este acuerdo.</w:t>
      </w:r>
    </w:p>
    <w:p w14:paraId="076586B0" w14:textId="77777777" w:rsidR="003E08DC" w:rsidRPr="00B118F4" w:rsidRDefault="003E08DC" w:rsidP="00C05A64">
      <w:pPr>
        <w:autoSpaceDE w:val="0"/>
        <w:autoSpaceDN w:val="0"/>
        <w:adjustRightInd w:val="0"/>
        <w:spacing w:after="0" w:line="240" w:lineRule="auto"/>
        <w:jc w:val="both"/>
        <w:rPr>
          <w:rFonts w:ascii="Trebuchet MS" w:eastAsia="Trebuchet MS" w:hAnsi="Trebuchet MS" w:cs="Trebuchet MS"/>
          <w:sz w:val="23"/>
          <w:szCs w:val="23"/>
        </w:rPr>
      </w:pPr>
    </w:p>
    <w:p w14:paraId="0CD1C9F4" w14:textId="622D8573" w:rsidR="00A94291" w:rsidRPr="00B118F4" w:rsidRDefault="00877BC1" w:rsidP="00C05A64">
      <w:pPr>
        <w:autoSpaceDE w:val="0"/>
        <w:autoSpaceDN w:val="0"/>
        <w:adjustRightInd w:val="0"/>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SEGUNDO</w:t>
      </w:r>
      <w:r w:rsidR="008C1EF0" w:rsidRPr="00B118F4">
        <w:rPr>
          <w:rFonts w:ascii="Trebuchet MS" w:eastAsia="Trebuchet MS" w:hAnsi="Trebuchet MS" w:cs="Trebuchet MS"/>
          <w:b/>
          <w:sz w:val="23"/>
          <w:szCs w:val="23"/>
        </w:rPr>
        <w:t>.</w:t>
      </w:r>
      <w:r w:rsidR="008C1EF0" w:rsidRPr="00B118F4">
        <w:rPr>
          <w:rFonts w:ascii="Trebuchet MS" w:eastAsia="Trebuchet MS" w:hAnsi="Trebuchet MS" w:cs="Trebuchet MS"/>
          <w:sz w:val="23"/>
          <w:szCs w:val="23"/>
        </w:rPr>
        <w:t xml:space="preserve"> </w:t>
      </w:r>
      <w:r w:rsidR="001D4AD1" w:rsidRPr="00B118F4">
        <w:rPr>
          <w:rFonts w:ascii="Trebuchet MS" w:eastAsia="Trebuchet MS" w:hAnsi="Trebuchet MS" w:cs="Trebuchet MS"/>
          <w:sz w:val="23"/>
          <w:szCs w:val="23"/>
        </w:rPr>
        <w:t xml:space="preserve">Resulta </w:t>
      </w:r>
      <w:r w:rsidR="001876EE" w:rsidRPr="00B118F4">
        <w:rPr>
          <w:rFonts w:ascii="Trebuchet MS" w:eastAsia="Trebuchet MS" w:hAnsi="Trebuchet MS" w:cs="Trebuchet MS"/>
          <w:sz w:val="23"/>
          <w:szCs w:val="23"/>
        </w:rPr>
        <w:t>procedente continuar con el Proceso Electoral Concurrente 2020-2021</w:t>
      </w:r>
      <w:r w:rsidR="00860340" w:rsidRPr="00B118F4">
        <w:rPr>
          <w:rFonts w:ascii="Trebuchet MS" w:eastAsia="Trebuchet MS" w:hAnsi="Trebuchet MS" w:cs="Trebuchet MS"/>
          <w:sz w:val="23"/>
          <w:szCs w:val="23"/>
        </w:rPr>
        <w:t xml:space="preserve">, para la elección de munícipes </w:t>
      </w:r>
      <w:r w:rsidR="00B02738" w:rsidRPr="00B118F4">
        <w:rPr>
          <w:rFonts w:ascii="Trebuchet MS" w:eastAsia="Trebuchet MS" w:hAnsi="Trebuchet MS" w:cs="Trebuchet MS"/>
          <w:sz w:val="23"/>
          <w:szCs w:val="23"/>
        </w:rPr>
        <w:t>en Jilotlán de los Dolores, Jalisco</w:t>
      </w:r>
      <w:r w:rsidR="001876EE" w:rsidRPr="00B118F4">
        <w:rPr>
          <w:rFonts w:ascii="Trebuchet MS" w:eastAsia="Trebuchet MS" w:hAnsi="Trebuchet MS" w:cs="Trebuchet MS"/>
          <w:sz w:val="23"/>
          <w:szCs w:val="23"/>
        </w:rPr>
        <w:t xml:space="preserve">, </w:t>
      </w:r>
      <w:r w:rsidR="00B02738" w:rsidRPr="00B118F4">
        <w:rPr>
          <w:rFonts w:ascii="Trebuchet MS" w:eastAsia="Trebuchet MS" w:hAnsi="Trebuchet MS" w:cs="Trebuchet MS"/>
          <w:sz w:val="23"/>
          <w:szCs w:val="23"/>
        </w:rPr>
        <w:t>con los registros aprobados y</w:t>
      </w:r>
      <w:r w:rsidR="00A20F3A" w:rsidRPr="00B118F4">
        <w:rPr>
          <w:rFonts w:ascii="Trebuchet MS" w:eastAsia="Trebuchet MS" w:hAnsi="Trebuchet MS" w:cs="Trebuchet MS"/>
          <w:sz w:val="23"/>
          <w:szCs w:val="23"/>
        </w:rPr>
        <w:t xml:space="preserve"> vigentes actualmente. </w:t>
      </w:r>
    </w:p>
    <w:p w14:paraId="5CECD5B8" w14:textId="77777777" w:rsidR="003E08DC" w:rsidRPr="00B118F4" w:rsidRDefault="003E08DC" w:rsidP="00C05A64">
      <w:pPr>
        <w:autoSpaceDE w:val="0"/>
        <w:autoSpaceDN w:val="0"/>
        <w:adjustRightInd w:val="0"/>
        <w:spacing w:after="0" w:line="240" w:lineRule="auto"/>
        <w:jc w:val="both"/>
        <w:rPr>
          <w:rFonts w:ascii="Trebuchet MS" w:eastAsia="Trebuchet MS" w:hAnsi="Trebuchet MS" w:cs="Trebuchet MS"/>
          <w:sz w:val="23"/>
          <w:szCs w:val="23"/>
        </w:rPr>
      </w:pPr>
    </w:p>
    <w:p w14:paraId="673D45F8" w14:textId="10B68AA8" w:rsidR="002D0A55" w:rsidRPr="00B118F4" w:rsidRDefault="004E3E8B" w:rsidP="00C05A64">
      <w:pPr>
        <w:autoSpaceDE w:val="0"/>
        <w:autoSpaceDN w:val="0"/>
        <w:adjustRightInd w:val="0"/>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TERCERO</w:t>
      </w:r>
      <w:r w:rsidR="002D0A55" w:rsidRPr="00B118F4">
        <w:rPr>
          <w:rFonts w:ascii="Trebuchet MS" w:eastAsia="Trebuchet MS" w:hAnsi="Trebuchet MS" w:cs="Trebuchet MS"/>
          <w:b/>
          <w:sz w:val="23"/>
          <w:szCs w:val="23"/>
        </w:rPr>
        <w:t>.</w:t>
      </w:r>
      <w:r w:rsidR="002D0A55" w:rsidRPr="00B118F4">
        <w:rPr>
          <w:rFonts w:ascii="Trebuchet MS" w:eastAsia="Trebuchet MS" w:hAnsi="Trebuchet MS" w:cs="Trebuchet MS"/>
          <w:sz w:val="23"/>
          <w:szCs w:val="23"/>
        </w:rPr>
        <w:t xml:space="preserve"> </w:t>
      </w:r>
      <w:r w:rsidR="00696A78" w:rsidRPr="00B118F4">
        <w:rPr>
          <w:rFonts w:ascii="Trebuchet MS" w:eastAsia="Trebuchet MS" w:hAnsi="Trebuchet MS" w:cs="Trebuchet MS"/>
          <w:sz w:val="23"/>
          <w:szCs w:val="23"/>
        </w:rPr>
        <w:t>Hágase del conocimiento del Instituto Nacional Electoral el presente acuerdo, a través del Sistema de Vinculación con los Organismos Públicos Locales Electorales, para los efectos correspondientes.</w:t>
      </w:r>
    </w:p>
    <w:p w14:paraId="34B21B01" w14:textId="77777777" w:rsidR="00696A78" w:rsidRPr="00B118F4" w:rsidRDefault="00696A78" w:rsidP="00C05A64">
      <w:pPr>
        <w:autoSpaceDE w:val="0"/>
        <w:autoSpaceDN w:val="0"/>
        <w:adjustRightInd w:val="0"/>
        <w:spacing w:after="0" w:line="240" w:lineRule="auto"/>
        <w:jc w:val="both"/>
        <w:rPr>
          <w:rFonts w:ascii="Trebuchet MS" w:eastAsia="Trebuchet MS" w:hAnsi="Trebuchet MS" w:cs="Trebuchet MS"/>
          <w:sz w:val="23"/>
          <w:szCs w:val="23"/>
        </w:rPr>
      </w:pPr>
    </w:p>
    <w:p w14:paraId="2FC2BC06" w14:textId="77777777" w:rsidR="00696A78" w:rsidRPr="00B118F4" w:rsidRDefault="00877BC1" w:rsidP="00C05A64">
      <w:pPr>
        <w:spacing w:after="0" w:line="240" w:lineRule="auto"/>
        <w:jc w:val="both"/>
        <w:rPr>
          <w:rFonts w:ascii="Trebuchet MS" w:eastAsia="Trebuchet MS" w:hAnsi="Trebuchet MS" w:cs="Trebuchet MS"/>
          <w:sz w:val="23"/>
          <w:szCs w:val="23"/>
        </w:rPr>
      </w:pPr>
      <w:r w:rsidRPr="00B118F4">
        <w:rPr>
          <w:rFonts w:ascii="Trebuchet MS" w:eastAsia="Trebuchet MS" w:hAnsi="Trebuchet MS" w:cs="Trebuchet MS"/>
          <w:b/>
          <w:sz w:val="23"/>
          <w:szCs w:val="23"/>
        </w:rPr>
        <w:t>CUARTO</w:t>
      </w:r>
      <w:r w:rsidR="00696A78" w:rsidRPr="00B118F4">
        <w:rPr>
          <w:rFonts w:ascii="Trebuchet MS" w:eastAsia="Trebuchet MS" w:hAnsi="Trebuchet MS" w:cs="Trebuchet MS"/>
          <w:b/>
          <w:sz w:val="23"/>
          <w:szCs w:val="23"/>
        </w:rPr>
        <w:t>.</w:t>
      </w:r>
      <w:r w:rsidR="00696A78" w:rsidRPr="00B118F4">
        <w:rPr>
          <w:rFonts w:ascii="Trebuchet MS" w:eastAsia="Trebuchet MS" w:hAnsi="Trebuchet MS" w:cs="Trebuchet MS"/>
          <w:sz w:val="23"/>
          <w:szCs w:val="23"/>
        </w:rPr>
        <w:t xml:space="preserve"> 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14:paraId="5CB3F0AB" w14:textId="77777777" w:rsidR="00696A78" w:rsidRPr="00B118F4" w:rsidRDefault="00696A78" w:rsidP="00C05A64">
      <w:pPr>
        <w:spacing w:after="0" w:line="240" w:lineRule="auto"/>
        <w:jc w:val="both"/>
        <w:rPr>
          <w:rFonts w:ascii="Trebuchet MS" w:hAnsi="Trebuchet MS"/>
          <w:sz w:val="23"/>
          <w:szCs w:val="23"/>
        </w:rPr>
      </w:pPr>
    </w:p>
    <w:p w14:paraId="7E24BCB0" w14:textId="6EEA5365" w:rsidR="00D460A4" w:rsidRPr="00B118F4" w:rsidRDefault="000C5B8E" w:rsidP="00C05A64">
      <w:pPr>
        <w:pStyle w:val="Cuadrculamedia21"/>
        <w:jc w:val="center"/>
        <w:rPr>
          <w:rFonts w:ascii="Trebuchet MS" w:hAnsi="Trebuchet MS"/>
          <w:kern w:val="18"/>
          <w:sz w:val="23"/>
          <w:szCs w:val="23"/>
        </w:rPr>
      </w:pPr>
      <w:r w:rsidRPr="00B118F4">
        <w:rPr>
          <w:rFonts w:ascii="Trebuchet MS" w:hAnsi="Trebuchet MS"/>
          <w:kern w:val="18"/>
          <w:sz w:val="23"/>
          <w:szCs w:val="23"/>
        </w:rPr>
        <w:t xml:space="preserve">Guadalajara, Jalisco; a </w:t>
      </w:r>
      <w:r w:rsidR="00680B22" w:rsidRPr="00B118F4">
        <w:rPr>
          <w:rFonts w:ascii="Trebuchet MS" w:hAnsi="Trebuchet MS"/>
          <w:kern w:val="18"/>
          <w:sz w:val="23"/>
          <w:szCs w:val="23"/>
        </w:rPr>
        <w:t>01</w:t>
      </w:r>
      <w:r w:rsidR="00D460A4" w:rsidRPr="00B118F4">
        <w:rPr>
          <w:rFonts w:ascii="Trebuchet MS" w:hAnsi="Trebuchet MS"/>
          <w:kern w:val="18"/>
          <w:sz w:val="23"/>
          <w:szCs w:val="23"/>
        </w:rPr>
        <w:t xml:space="preserve"> de </w:t>
      </w:r>
      <w:r w:rsidR="00680B22" w:rsidRPr="00B118F4">
        <w:rPr>
          <w:rFonts w:ascii="Trebuchet MS" w:hAnsi="Trebuchet MS"/>
          <w:kern w:val="18"/>
          <w:sz w:val="23"/>
          <w:szCs w:val="23"/>
        </w:rPr>
        <w:t>junio</w:t>
      </w:r>
      <w:r w:rsidR="00D460A4" w:rsidRPr="00B118F4">
        <w:rPr>
          <w:rFonts w:ascii="Trebuchet MS" w:hAnsi="Trebuchet MS"/>
          <w:kern w:val="18"/>
          <w:sz w:val="23"/>
          <w:szCs w:val="23"/>
        </w:rPr>
        <w:t xml:space="preserve"> de 2021.</w:t>
      </w:r>
    </w:p>
    <w:p w14:paraId="6267B3B5" w14:textId="77777777" w:rsidR="00D460A4" w:rsidRPr="00B118F4" w:rsidRDefault="00D460A4" w:rsidP="00C05A64">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460A4" w:rsidRPr="00B118F4" w14:paraId="30726C8B" w14:textId="77777777" w:rsidTr="00387E52">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460A4" w:rsidRPr="00B118F4" w14:paraId="1BED75C0" w14:textId="77777777" w:rsidTr="00387E52">
              <w:tc>
                <w:tcPr>
                  <w:tcW w:w="5070" w:type="dxa"/>
                  <w:shd w:val="clear" w:color="auto" w:fill="auto"/>
                </w:tcPr>
                <w:p w14:paraId="3F6605B0" w14:textId="77777777" w:rsidR="00D460A4" w:rsidRPr="00B118F4" w:rsidRDefault="00D460A4" w:rsidP="00C05A64">
                  <w:pPr>
                    <w:pStyle w:val="Sinespaciado"/>
                    <w:jc w:val="center"/>
                    <w:rPr>
                      <w:rFonts w:ascii="Trebuchet MS" w:hAnsi="Trebuchet MS"/>
                      <w:kern w:val="18"/>
                      <w:sz w:val="23"/>
                      <w:szCs w:val="23"/>
                    </w:rPr>
                  </w:pPr>
                </w:p>
                <w:p w14:paraId="47F51019" w14:textId="77777777" w:rsidR="00D460A4" w:rsidRPr="00B118F4" w:rsidRDefault="00D460A4" w:rsidP="00C05A64">
                  <w:pPr>
                    <w:pStyle w:val="Sinespaciado"/>
                    <w:jc w:val="center"/>
                    <w:rPr>
                      <w:rFonts w:ascii="Trebuchet MS" w:hAnsi="Trebuchet MS"/>
                      <w:kern w:val="18"/>
                      <w:sz w:val="23"/>
                      <w:szCs w:val="23"/>
                    </w:rPr>
                  </w:pPr>
                </w:p>
                <w:p w14:paraId="1F775CC9" w14:textId="77777777" w:rsidR="00D460A4" w:rsidRPr="00B118F4" w:rsidRDefault="00D460A4" w:rsidP="00C05A64">
                  <w:pPr>
                    <w:pStyle w:val="Sinespaciado"/>
                    <w:jc w:val="center"/>
                    <w:rPr>
                      <w:rFonts w:ascii="Trebuchet MS" w:hAnsi="Trebuchet MS"/>
                      <w:kern w:val="18"/>
                      <w:sz w:val="23"/>
                      <w:szCs w:val="23"/>
                    </w:rPr>
                  </w:pPr>
                  <w:r w:rsidRPr="00B118F4">
                    <w:rPr>
                      <w:rFonts w:ascii="Trebuchet MS" w:hAnsi="Trebuchet MS"/>
                      <w:kern w:val="18"/>
                      <w:sz w:val="23"/>
                      <w:szCs w:val="23"/>
                    </w:rPr>
                    <w:t>Guillermo Amado Alcaraz Cross</w:t>
                  </w:r>
                </w:p>
                <w:p w14:paraId="412F4C5B" w14:textId="77777777" w:rsidR="00D460A4" w:rsidRPr="00B118F4" w:rsidRDefault="00D460A4" w:rsidP="00C05A64">
                  <w:pPr>
                    <w:pStyle w:val="Sinespaciado"/>
                    <w:jc w:val="center"/>
                    <w:rPr>
                      <w:rFonts w:ascii="Trebuchet MS" w:hAnsi="Trebuchet MS"/>
                      <w:kern w:val="18"/>
                      <w:sz w:val="23"/>
                      <w:szCs w:val="23"/>
                    </w:rPr>
                  </w:pPr>
                  <w:r w:rsidRPr="00B118F4">
                    <w:rPr>
                      <w:rFonts w:ascii="Trebuchet MS" w:hAnsi="Trebuchet MS"/>
                      <w:kern w:val="18"/>
                      <w:sz w:val="23"/>
                      <w:szCs w:val="23"/>
                    </w:rPr>
                    <w:t>Consejero presidente</w:t>
                  </w:r>
                </w:p>
              </w:tc>
              <w:tc>
                <w:tcPr>
                  <w:tcW w:w="5137" w:type="dxa"/>
                  <w:shd w:val="clear" w:color="auto" w:fill="auto"/>
                </w:tcPr>
                <w:p w14:paraId="4E9127E2" w14:textId="77777777" w:rsidR="00D460A4" w:rsidRPr="00B118F4" w:rsidRDefault="00D460A4" w:rsidP="00C05A64">
                  <w:pPr>
                    <w:pStyle w:val="Sinespaciado"/>
                    <w:jc w:val="center"/>
                    <w:rPr>
                      <w:rFonts w:ascii="Trebuchet MS" w:hAnsi="Trebuchet MS"/>
                      <w:kern w:val="18"/>
                      <w:sz w:val="23"/>
                      <w:szCs w:val="23"/>
                    </w:rPr>
                  </w:pPr>
                </w:p>
                <w:p w14:paraId="31B3E75D" w14:textId="77777777" w:rsidR="00D460A4" w:rsidRPr="00B118F4" w:rsidRDefault="00D460A4" w:rsidP="00C05A64">
                  <w:pPr>
                    <w:pStyle w:val="Sinespaciado"/>
                    <w:jc w:val="center"/>
                    <w:rPr>
                      <w:rFonts w:ascii="Trebuchet MS" w:hAnsi="Trebuchet MS"/>
                      <w:kern w:val="18"/>
                      <w:sz w:val="23"/>
                      <w:szCs w:val="23"/>
                    </w:rPr>
                  </w:pPr>
                </w:p>
                <w:p w14:paraId="5DBFA197" w14:textId="77777777" w:rsidR="00D460A4" w:rsidRPr="00B118F4" w:rsidRDefault="00D460A4" w:rsidP="00C05A64">
                  <w:pPr>
                    <w:pStyle w:val="Sinespaciado"/>
                    <w:jc w:val="center"/>
                    <w:rPr>
                      <w:rFonts w:ascii="Trebuchet MS" w:hAnsi="Trebuchet MS"/>
                      <w:kern w:val="18"/>
                      <w:sz w:val="23"/>
                      <w:szCs w:val="23"/>
                    </w:rPr>
                  </w:pPr>
                  <w:r w:rsidRPr="00B118F4">
                    <w:rPr>
                      <w:rFonts w:ascii="Trebuchet MS" w:hAnsi="Trebuchet MS"/>
                      <w:kern w:val="18"/>
                      <w:sz w:val="23"/>
                      <w:szCs w:val="23"/>
                    </w:rPr>
                    <w:t>Manuel Alejandro Murillo Gutiérrez</w:t>
                  </w:r>
                </w:p>
                <w:p w14:paraId="1BA710A6" w14:textId="77777777" w:rsidR="00D460A4" w:rsidRPr="00B118F4" w:rsidRDefault="00D460A4" w:rsidP="00C05A64">
                  <w:pPr>
                    <w:pStyle w:val="Sinespaciado"/>
                    <w:jc w:val="center"/>
                    <w:rPr>
                      <w:rFonts w:ascii="Trebuchet MS" w:hAnsi="Trebuchet MS"/>
                      <w:kern w:val="18"/>
                      <w:sz w:val="23"/>
                      <w:szCs w:val="23"/>
                    </w:rPr>
                  </w:pPr>
                  <w:r w:rsidRPr="00B118F4">
                    <w:rPr>
                      <w:rFonts w:ascii="Trebuchet MS" w:hAnsi="Trebuchet MS"/>
                      <w:kern w:val="18"/>
                      <w:sz w:val="23"/>
                      <w:szCs w:val="23"/>
                    </w:rPr>
                    <w:t>Secretario ejecutivo</w:t>
                  </w:r>
                </w:p>
                <w:p w14:paraId="73366E45" w14:textId="77777777" w:rsidR="00D460A4" w:rsidRPr="00B118F4" w:rsidRDefault="00D460A4" w:rsidP="00C05A64">
                  <w:pPr>
                    <w:pStyle w:val="Sinespaciado"/>
                    <w:jc w:val="center"/>
                    <w:rPr>
                      <w:rFonts w:ascii="Trebuchet MS" w:hAnsi="Trebuchet MS"/>
                      <w:kern w:val="18"/>
                      <w:sz w:val="23"/>
                      <w:szCs w:val="23"/>
                    </w:rPr>
                  </w:pPr>
                </w:p>
                <w:p w14:paraId="0A312F3A" w14:textId="77777777" w:rsidR="00D460A4" w:rsidRPr="00B118F4" w:rsidRDefault="00D460A4" w:rsidP="00C05A64">
                  <w:pPr>
                    <w:pStyle w:val="Sinespaciado"/>
                    <w:jc w:val="center"/>
                    <w:rPr>
                      <w:rFonts w:ascii="Trebuchet MS" w:hAnsi="Trebuchet MS"/>
                      <w:kern w:val="18"/>
                      <w:sz w:val="23"/>
                      <w:szCs w:val="23"/>
                    </w:rPr>
                  </w:pPr>
                </w:p>
              </w:tc>
            </w:tr>
          </w:tbl>
          <w:p w14:paraId="7FCB0AA2" w14:textId="77777777" w:rsidR="00D460A4" w:rsidRPr="00B118F4" w:rsidRDefault="00D460A4" w:rsidP="00C05A64">
            <w:pPr>
              <w:pStyle w:val="Sinespaciado"/>
              <w:jc w:val="center"/>
              <w:rPr>
                <w:rFonts w:ascii="Trebuchet MS" w:hAnsi="Trebuchet MS"/>
                <w:kern w:val="18"/>
                <w:sz w:val="23"/>
                <w:szCs w:val="23"/>
              </w:rPr>
            </w:pPr>
          </w:p>
        </w:tc>
        <w:tc>
          <w:tcPr>
            <w:tcW w:w="222" w:type="dxa"/>
            <w:shd w:val="clear" w:color="auto" w:fill="auto"/>
          </w:tcPr>
          <w:p w14:paraId="2B63D86C" w14:textId="77777777" w:rsidR="00D460A4" w:rsidRPr="00B118F4" w:rsidRDefault="00D460A4" w:rsidP="00C05A64">
            <w:pPr>
              <w:pStyle w:val="Sinespaciado"/>
              <w:jc w:val="center"/>
              <w:rPr>
                <w:rFonts w:ascii="Trebuchet MS" w:hAnsi="Trebuchet MS"/>
                <w:kern w:val="18"/>
                <w:sz w:val="23"/>
                <w:szCs w:val="23"/>
              </w:rPr>
            </w:pPr>
          </w:p>
        </w:tc>
      </w:tr>
      <w:tr w:rsidR="00D460A4" w:rsidRPr="00BE1151" w14:paraId="5E9DCB4E" w14:textId="77777777" w:rsidTr="00387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AEB03" w14:textId="77777777" w:rsidR="00D460A4" w:rsidRPr="00BE1151" w:rsidRDefault="00D460A4" w:rsidP="00C05A64">
            <w:pPr>
              <w:spacing w:after="0" w:line="240" w:lineRule="auto"/>
              <w:jc w:val="center"/>
              <w:rPr>
                <w:rFonts w:ascii="Trebuchet MS" w:hAnsi="Trebuchet MS"/>
                <w:sz w:val="14"/>
                <w:szCs w:val="14"/>
              </w:rPr>
            </w:pPr>
            <w:r w:rsidRPr="00BE1151">
              <w:rPr>
                <w:rFonts w:ascii="Trebuchet MS" w:hAnsi="Trebuchet MS"/>
                <w:sz w:val="14"/>
                <w:szCs w:val="14"/>
              </w:rPr>
              <w:t>CMT</w:t>
            </w:r>
          </w:p>
          <w:p w14:paraId="0DD695C1" w14:textId="77777777" w:rsidR="00D460A4" w:rsidRPr="00BE1151" w:rsidRDefault="00D460A4" w:rsidP="00C05A64">
            <w:pPr>
              <w:spacing w:after="0" w:line="240" w:lineRule="auto"/>
              <w:jc w:val="center"/>
              <w:rPr>
                <w:rFonts w:ascii="Trebuchet MS" w:hAnsi="Trebuchet MS"/>
                <w:sz w:val="14"/>
                <w:szCs w:val="14"/>
              </w:rPr>
            </w:pPr>
            <w:r w:rsidRPr="00BE1151">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BC169" w14:textId="77777777" w:rsidR="00D460A4" w:rsidRPr="00BE1151" w:rsidRDefault="000C5B8E" w:rsidP="00C05A64">
            <w:pPr>
              <w:spacing w:after="0" w:line="240" w:lineRule="auto"/>
              <w:jc w:val="center"/>
              <w:rPr>
                <w:rFonts w:ascii="Trebuchet MS" w:hAnsi="Trebuchet MS"/>
                <w:sz w:val="14"/>
                <w:szCs w:val="14"/>
              </w:rPr>
            </w:pPr>
            <w:r>
              <w:rPr>
                <w:rFonts w:ascii="Trebuchet MS" w:hAnsi="Trebuchet MS"/>
                <w:sz w:val="14"/>
                <w:szCs w:val="14"/>
              </w:rPr>
              <w:t>MGSR</w:t>
            </w:r>
          </w:p>
          <w:p w14:paraId="1B77D11B" w14:textId="77777777" w:rsidR="00D460A4" w:rsidRPr="00BE1151" w:rsidRDefault="00D460A4" w:rsidP="00C05A64">
            <w:pPr>
              <w:spacing w:after="0" w:line="240" w:lineRule="auto"/>
              <w:jc w:val="center"/>
              <w:rPr>
                <w:rFonts w:ascii="Trebuchet MS" w:hAnsi="Trebuchet MS"/>
                <w:sz w:val="14"/>
                <w:szCs w:val="14"/>
              </w:rPr>
            </w:pPr>
            <w:r w:rsidRPr="00BE1151">
              <w:rPr>
                <w:rFonts w:ascii="Trebuchet MS" w:hAnsi="Trebuchet MS"/>
                <w:sz w:val="14"/>
                <w:szCs w:val="14"/>
              </w:rPr>
              <w:t>Elaboró</w:t>
            </w:r>
          </w:p>
        </w:tc>
      </w:tr>
    </w:tbl>
    <w:p w14:paraId="668D48A6" w14:textId="77777777" w:rsidR="00D460A4" w:rsidRPr="00BE1151" w:rsidRDefault="00D460A4" w:rsidP="00C05A64">
      <w:pPr>
        <w:suppressAutoHyphens/>
        <w:autoSpaceDE w:val="0"/>
        <w:autoSpaceDN w:val="0"/>
        <w:adjustRightInd w:val="0"/>
        <w:spacing w:after="0" w:line="240" w:lineRule="auto"/>
        <w:jc w:val="both"/>
        <w:rPr>
          <w:rFonts w:ascii="Trebuchet MS" w:hAnsi="Trebuchet MS"/>
          <w:sz w:val="16"/>
          <w:szCs w:val="16"/>
          <w:lang w:eastAsia="ar-SA"/>
        </w:rPr>
      </w:pPr>
    </w:p>
    <w:p w14:paraId="422F97D2" w14:textId="77777777" w:rsidR="00C05A64" w:rsidRDefault="00C05A64" w:rsidP="00C05A64">
      <w:pPr>
        <w:spacing w:after="0" w:line="240" w:lineRule="auto"/>
        <w:jc w:val="both"/>
        <w:rPr>
          <w:rFonts w:ascii="Trebuchet MS" w:hAnsi="Trebuchet MS"/>
          <w:sz w:val="18"/>
          <w:szCs w:val="18"/>
        </w:rPr>
      </w:pPr>
    </w:p>
    <w:p w14:paraId="502AA78C" w14:textId="77777777" w:rsidR="00774195" w:rsidRPr="00B118F4" w:rsidRDefault="00774195" w:rsidP="00C05A64">
      <w:pPr>
        <w:spacing w:after="0" w:line="240" w:lineRule="auto"/>
        <w:jc w:val="both"/>
        <w:rPr>
          <w:rFonts w:ascii="Trebuchet MS" w:hAnsi="Trebuchet MS" w:cs="CJNLLK+Garamond"/>
          <w:color w:val="000000"/>
          <w:sz w:val="17"/>
          <w:szCs w:val="17"/>
        </w:rPr>
      </w:pPr>
      <w:r w:rsidRPr="00B118F4">
        <w:rPr>
          <w:rFonts w:ascii="Trebuchet MS" w:hAnsi="Trebuchet MS"/>
          <w:sz w:val="17"/>
          <w:szCs w:val="17"/>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uno de junio de dos mil veintiuno, en lo general, por votación unánime de las y los consejeros electorales Silvia Guadalupe Bustos Vásquez</w:t>
      </w:r>
      <w:r w:rsidRPr="00B118F4">
        <w:rPr>
          <w:rFonts w:ascii="Trebuchet MS" w:hAnsi="Trebuchet MS"/>
          <w:bCs/>
          <w:sz w:val="17"/>
          <w:szCs w:val="17"/>
        </w:rPr>
        <w:t>,</w:t>
      </w:r>
      <w:r w:rsidRPr="00B118F4">
        <w:rPr>
          <w:rFonts w:ascii="Trebuchet MS" w:hAnsi="Trebuchet MS"/>
          <w:sz w:val="17"/>
          <w:szCs w:val="17"/>
        </w:rPr>
        <w:t xml:space="preserve"> Zoad Jeanine García González, Miguel Godínez Terríquez</w:t>
      </w:r>
      <w:r w:rsidRPr="00B118F4">
        <w:rPr>
          <w:rFonts w:ascii="Trebuchet MS" w:hAnsi="Trebuchet MS"/>
          <w:bCs/>
          <w:sz w:val="17"/>
          <w:szCs w:val="17"/>
        </w:rPr>
        <w:t>,</w:t>
      </w:r>
      <w:r w:rsidRPr="00B118F4">
        <w:rPr>
          <w:rFonts w:ascii="Trebuchet MS" w:hAnsi="Trebuchet MS"/>
          <w:sz w:val="17"/>
          <w:szCs w:val="17"/>
        </w:rPr>
        <w:t xml:space="preserve"> </w:t>
      </w:r>
      <w:r w:rsidRPr="00B118F4">
        <w:rPr>
          <w:rFonts w:ascii="Trebuchet MS" w:hAnsi="Trebuchet MS"/>
          <w:bCs/>
          <w:sz w:val="17"/>
          <w:szCs w:val="17"/>
        </w:rPr>
        <w:t xml:space="preserve">Moisés Pérez Vega, Brenda Judith Serafín Morfín, Claudia Alejandra Vargas Bautista y del consejero presidente </w:t>
      </w:r>
      <w:r w:rsidRPr="00B118F4">
        <w:rPr>
          <w:rFonts w:ascii="Trebuchet MS" w:hAnsi="Trebuchet MS"/>
          <w:sz w:val="17"/>
          <w:szCs w:val="17"/>
        </w:rPr>
        <w:t>Guillermo Amado Alcaraz Cross.</w:t>
      </w:r>
      <w:r w:rsidRPr="00B118F4">
        <w:rPr>
          <w:rFonts w:ascii="Trebuchet MS" w:hAnsi="Trebuchet MS" w:cs="CJNLLK+Garamond"/>
          <w:color w:val="000000"/>
          <w:sz w:val="17"/>
          <w:szCs w:val="17"/>
        </w:rPr>
        <w:t xml:space="preserve"> </w:t>
      </w:r>
    </w:p>
    <w:p w14:paraId="0F6A84A6" w14:textId="77777777" w:rsidR="00774195" w:rsidRPr="00B118F4" w:rsidRDefault="00774195" w:rsidP="00C05A64">
      <w:pPr>
        <w:autoSpaceDE w:val="0"/>
        <w:autoSpaceDN w:val="0"/>
        <w:adjustRightInd w:val="0"/>
        <w:spacing w:after="0" w:line="240" w:lineRule="auto"/>
        <w:jc w:val="both"/>
        <w:rPr>
          <w:rFonts w:ascii="Trebuchet MS" w:eastAsia="Times New Roman" w:hAnsi="Trebuchet MS" w:cs="Times New Roman"/>
          <w:sz w:val="17"/>
          <w:szCs w:val="17"/>
        </w:rPr>
      </w:pPr>
    </w:p>
    <w:p w14:paraId="046F7F2B" w14:textId="77777777" w:rsidR="00774195" w:rsidRPr="00B118F4" w:rsidRDefault="00774195" w:rsidP="00C05A64">
      <w:pPr>
        <w:spacing w:after="0" w:line="240" w:lineRule="auto"/>
        <w:jc w:val="both"/>
        <w:rPr>
          <w:rFonts w:ascii="Trebuchet MS" w:hAnsi="Trebuchet MS"/>
          <w:bCs/>
          <w:sz w:val="17"/>
          <w:szCs w:val="17"/>
        </w:rPr>
      </w:pPr>
      <w:r w:rsidRPr="00B118F4">
        <w:rPr>
          <w:rFonts w:ascii="Trebuchet MS" w:hAnsi="Trebuchet MS" w:cs="CJNLLK+Garamond"/>
          <w:color w:val="000000"/>
          <w:sz w:val="17"/>
          <w:szCs w:val="17"/>
        </w:rPr>
        <w:t xml:space="preserve">Por otro lado, en lo particular, la propuesta de la consejera </w:t>
      </w:r>
      <w:r w:rsidRPr="00B118F4">
        <w:rPr>
          <w:rFonts w:ascii="Trebuchet MS" w:hAnsi="Trebuchet MS"/>
          <w:sz w:val="17"/>
          <w:szCs w:val="17"/>
        </w:rPr>
        <w:t>Zoad Jeanine García González, fue rechazada por mayoría, con la votación en contra de las y los consejeros electorales Silvia Guadalupe Bustos Vásquez, Miguel Godínez Terríquez</w:t>
      </w:r>
      <w:r w:rsidRPr="00B118F4">
        <w:rPr>
          <w:rFonts w:ascii="Trebuchet MS" w:hAnsi="Trebuchet MS"/>
          <w:bCs/>
          <w:sz w:val="17"/>
          <w:szCs w:val="17"/>
        </w:rPr>
        <w:t>,</w:t>
      </w:r>
      <w:r w:rsidRPr="00B118F4">
        <w:rPr>
          <w:rFonts w:ascii="Trebuchet MS" w:hAnsi="Trebuchet MS"/>
          <w:sz w:val="17"/>
          <w:szCs w:val="17"/>
        </w:rPr>
        <w:t xml:space="preserve"> </w:t>
      </w:r>
      <w:r w:rsidRPr="00B118F4">
        <w:rPr>
          <w:rFonts w:ascii="Trebuchet MS" w:hAnsi="Trebuchet MS"/>
          <w:bCs/>
          <w:sz w:val="17"/>
          <w:szCs w:val="17"/>
        </w:rPr>
        <w:t xml:space="preserve">Moisés Pérez Vega, Brenda Judith Serafín Morfín, Claudia Alejandra Vargas Bautista y del consejero presidente </w:t>
      </w:r>
      <w:r w:rsidRPr="00B118F4">
        <w:rPr>
          <w:rFonts w:ascii="Trebuchet MS" w:hAnsi="Trebuchet MS"/>
          <w:sz w:val="17"/>
          <w:szCs w:val="17"/>
        </w:rPr>
        <w:t>Guillermo Amado Alcaraz Cross; y la votación a favor de la consejera electoral Zoad Jeanine García González</w:t>
      </w:r>
      <w:r w:rsidRPr="00B118F4">
        <w:rPr>
          <w:rFonts w:ascii="Trebuchet MS" w:hAnsi="Trebuchet MS"/>
          <w:bCs/>
          <w:sz w:val="17"/>
          <w:szCs w:val="17"/>
        </w:rPr>
        <w:t>. Doy fe.</w:t>
      </w:r>
    </w:p>
    <w:p w14:paraId="446E4433" w14:textId="77777777" w:rsidR="00774195" w:rsidRPr="00B118F4" w:rsidRDefault="00774195" w:rsidP="00C05A64">
      <w:pPr>
        <w:spacing w:after="0" w:line="240" w:lineRule="auto"/>
        <w:jc w:val="both"/>
        <w:rPr>
          <w:rFonts w:ascii="Trebuchet MS" w:hAnsi="Trebuchet MS"/>
          <w:bCs/>
          <w:sz w:val="17"/>
          <w:szCs w:val="17"/>
        </w:rPr>
      </w:pPr>
    </w:p>
    <w:p w14:paraId="553B3F7A" w14:textId="77777777" w:rsidR="00774195" w:rsidRPr="00B118F4" w:rsidRDefault="00774195" w:rsidP="00C05A64">
      <w:pPr>
        <w:spacing w:after="0" w:line="240" w:lineRule="auto"/>
        <w:jc w:val="both"/>
        <w:rPr>
          <w:rFonts w:ascii="Trebuchet MS" w:hAnsi="Trebuchet MS"/>
          <w:bCs/>
          <w:sz w:val="17"/>
          <w:szCs w:val="17"/>
        </w:rPr>
      </w:pPr>
    </w:p>
    <w:p w14:paraId="5CFF1B30" w14:textId="77777777" w:rsidR="00774195" w:rsidRPr="00B118F4" w:rsidRDefault="00774195" w:rsidP="00C05A64">
      <w:pPr>
        <w:spacing w:after="0" w:line="240" w:lineRule="auto"/>
        <w:jc w:val="both"/>
        <w:rPr>
          <w:rFonts w:ascii="Trebuchet MS" w:hAnsi="Trebuchet MS"/>
          <w:bCs/>
          <w:sz w:val="17"/>
          <w:szCs w:val="17"/>
        </w:rPr>
      </w:pPr>
    </w:p>
    <w:p w14:paraId="41C2E18B" w14:textId="77777777" w:rsidR="00774195" w:rsidRPr="00B118F4" w:rsidRDefault="00774195" w:rsidP="00C05A64">
      <w:pPr>
        <w:spacing w:after="0" w:line="240" w:lineRule="auto"/>
        <w:jc w:val="center"/>
        <w:rPr>
          <w:rFonts w:ascii="Trebuchet MS" w:hAnsi="Trebuchet MS" w:cs="Arial"/>
          <w:sz w:val="17"/>
          <w:szCs w:val="17"/>
        </w:rPr>
      </w:pPr>
      <w:r w:rsidRPr="00B118F4">
        <w:rPr>
          <w:rFonts w:ascii="Trebuchet MS" w:hAnsi="Trebuchet MS" w:cs="Arial"/>
          <w:sz w:val="17"/>
          <w:szCs w:val="17"/>
        </w:rPr>
        <w:t>Manuel Alejandro Murillo Gutiérrez</w:t>
      </w:r>
    </w:p>
    <w:p w14:paraId="6C537AEB" w14:textId="77777777" w:rsidR="00774195" w:rsidRPr="00B118F4" w:rsidRDefault="00774195" w:rsidP="00C05A64">
      <w:pPr>
        <w:spacing w:after="0" w:line="240" w:lineRule="auto"/>
        <w:jc w:val="center"/>
        <w:rPr>
          <w:rFonts w:ascii="Trebuchet MS" w:hAnsi="Trebuchet MS"/>
          <w:sz w:val="17"/>
          <w:szCs w:val="17"/>
        </w:rPr>
      </w:pPr>
      <w:r w:rsidRPr="00B118F4">
        <w:rPr>
          <w:rFonts w:ascii="Trebuchet MS" w:hAnsi="Trebuchet MS" w:cs="Arial"/>
          <w:sz w:val="17"/>
          <w:szCs w:val="17"/>
        </w:rPr>
        <w:t>Secretario ejecutivo</w:t>
      </w:r>
    </w:p>
    <w:p w14:paraId="71B1E1A7" w14:textId="77777777" w:rsidR="00774195" w:rsidRDefault="00774195" w:rsidP="00C05A64">
      <w:pPr>
        <w:spacing w:line="240" w:lineRule="auto"/>
      </w:pPr>
    </w:p>
    <w:sectPr w:rsidR="00774195" w:rsidSect="000D6E4F">
      <w:headerReference w:type="default" r:id="rId9"/>
      <w:footerReference w:type="default" r:id="rId10"/>
      <w:pgSz w:w="12240" w:h="15840"/>
      <w:pgMar w:top="241"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5A24" w14:textId="77777777" w:rsidR="00F94646" w:rsidRDefault="00F94646" w:rsidP="002D0A55">
      <w:pPr>
        <w:spacing w:after="0" w:line="240" w:lineRule="auto"/>
      </w:pPr>
      <w:r>
        <w:separator/>
      </w:r>
    </w:p>
  </w:endnote>
  <w:endnote w:type="continuationSeparator" w:id="0">
    <w:p w14:paraId="00B650F5" w14:textId="77777777" w:rsidR="00F94646" w:rsidRDefault="00F94646"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158920481"/>
      <w:docPartObj>
        <w:docPartGallery w:val="Page Numbers (Bottom of Page)"/>
        <w:docPartUnique/>
      </w:docPartObj>
    </w:sdtPr>
    <w:sdtEndPr/>
    <w:sdtContent>
      <w:sdt>
        <w:sdtPr>
          <w:rPr>
            <w:rFonts w:ascii="Trebuchet MS" w:hAnsi="Trebuchet MS"/>
            <w:b/>
            <w:sz w:val="18"/>
            <w:szCs w:val="18"/>
          </w:rPr>
          <w:id w:val="797262331"/>
          <w:docPartObj>
            <w:docPartGallery w:val="Page Numbers (Top of Page)"/>
            <w:docPartUnique/>
          </w:docPartObj>
        </w:sdtPr>
        <w:sdtEndPr/>
        <w:sdtContent>
          <w:p w14:paraId="1850C731" w14:textId="77777777" w:rsidR="00387E52" w:rsidRPr="00795CAE" w:rsidRDefault="00387E52">
            <w:pPr>
              <w:pStyle w:val="Piedepgina"/>
              <w:jc w:val="right"/>
              <w:rPr>
                <w:rFonts w:ascii="Trebuchet MS" w:hAnsi="Trebuchet MS"/>
                <w:b/>
                <w:sz w:val="18"/>
                <w:szCs w:val="18"/>
              </w:rPr>
            </w:pPr>
            <w:r w:rsidRPr="00795CAE">
              <w:rPr>
                <w:rFonts w:ascii="Trebuchet MS" w:hAnsi="Trebuchet MS"/>
                <w:b/>
                <w:sz w:val="18"/>
                <w:szCs w:val="18"/>
                <w:lang w:val="es-ES"/>
              </w:rPr>
              <w:t xml:space="preserve">Página </w:t>
            </w:r>
            <w:r w:rsidRPr="00795CAE">
              <w:rPr>
                <w:rFonts w:ascii="Trebuchet MS" w:hAnsi="Trebuchet MS"/>
                <w:b/>
                <w:bCs/>
                <w:sz w:val="18"/>
                <w:szCs w:val="18"/>
              </w:rPr>
              <w:fldChar w:fldCharType="begin"/>
            </w:r>
            <w:r w:rsidRPr="00795CAE">
              <w:rPr>
                <w:rFonts w:ascii="Trebuchet MS" w:hAnsi="Trebuchet MS"/>
                <w:b/>
                <w:bCs/>
                <w:sz w:val="18"/>
                <w:szCs w:val="18"/>
              </w:rPr>
              <w:instrText>PAGE</w:instrText>
            </w:r>
            <w:r w:rsidRPr="00795CAE">
              <w:rPr>
                <w:rFonts w:ascii="Trebuchet MS" w:hAnsi="Trebuchet MS"/>
                <w:b/>
                <w:bCs/>
                <w:sz w:val="18"/>
                <w:szCs w:val="18"/>
              </w:rPr>
              <w:fldChar w:fldCharType="separate"/>
            </w:r>
            <w:r w:rsidR="00B118F4">
              <w:rPr>
                <w:rFonts w:ascii="Trebuchet MS" w:hAnsi="Trebuchet MS"/>
                <w:b/>
                <w:bCs/>
                <w:noProof/>
                <w:sz w:val="18"/>
                <w:szCs w:val="18"/>
              </w:rPr>
              <w:t>5</w:t>
            </w:r>
            <w:r w:rsidRPr="00795CAE">
              <w:rPr>
                <w:rFonts w:ascii="Trebuchet MS" w:hAnsi="Trebuchet MS"/>
                <w:b/>
                <w:bCs/>
                <w:sz w:val="18"/>
                <w:szCs w:val="18"/>
              </w:rPr>
              <w:fldChar w:fldCharType="end"/>
            </w:r>
            <w:r w:rsidRPr="00795CAE">
              <w:rPr>
                <w:rFonts w:ascii="Trebuchet MS" w:hAnsi="Trebuchet MS"/>
                <w:b/>
                <w:sz w:val="18"/>
                <w:szCs w:val="18"/>
                <w:lang w:val="es-ES"/>
              </w:rPr>
              <w:t xml:space="preserve"> de </w:t>
            </w:r>
            <w:r w:rsidRPr="00795CAE">
              <w:rPr>
                <w:rFonts w:ascii="Trebuchet MS" w:hAnsi="Trebuchet MS"/>
                <w:b/>
                <w:bCs/>
                <w:sz w:val="18"/>
                <w:szCs w:val="18"/>
              </w:rPr>
              <w:fldChar w:fldCharType="begin"/>
            </w:r>
            <w:r w:rsidRPr="00795CAE">
              <w:rPr>
                <w:rFonts w:ascii="Trebuchet MS" w:hAnsi="Trebuchet MS"/>
                <w:b/>
                <w:bCs/>
                <w:sz w:val="18"/>
                <w:szCs w:val="18"/>
              </w:rPr>
              <w:instrText>NUMPAGES</w:instrText>
            </w:r>
            <w:r w:rsidRPr="00795CAE">
              <w:rPr>
                <w:rFonts w:ascii="Trebuchet MS" w:hAnsi="Trebuchet MS"/>
                <w:b/>
                <w:bCs/>
                <w:sz w:val="18"/>
                <w:szCs w:val="18"/>
              </w:rPr>
              <w:fldChar w:fldCharType="separate"/>
            </w:r>
            <w:r w:rsidR="00B118F4">
              <w:rPr>
                <w:rFonts w:ascii="Trebuchet MS" w:hAnsi="Trebuchet MS"/>
                <w:b/>
                <w:bCs/>
                <w:noProof/>
                <w:sz w:val="18"/>
                <w:szCs w:val="18"/>
              </w:rPr>
              <w:t>10</w:t>
            </w:r>
            <w:r w:rsidRPr="00795CAE">
              <w:rPr>
                <w:rFonts w:ascii="Trebuchet MS" w:hAnsi="Trebuchet MS"/>
                <w:b/>
                <w:bCs/>
                <w:sz w:val="18"/>
                <w:szCs w:val="18"/>
              </w:rPr>
              <w:fldChar w:fldCharType="end"/>
            </w:r>
          </w:p>
        </w:sdtContent>
      </w:sdt>
    </w:sdtContent>
  </w:sdt>
  <w:p w14:paraId="6DF66A81" w14:textId="77777777" w:rsidR="00387E52" w:rsidRDefault="00387E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8A6A0" w14:textId="77777777" w:rsidR="00F94646" w:rsidRDefault="00F94646" w:rsidP="002D0A55">
      <w:pPr>
        <w:spacing w:after="0" w:line="240" w:lineRule="auto"/>
      </w:pPr>
      <w:r>
        <w:separator/>
      </w:r>
    </w:p>
  </w:footnote>
  <w:footnote w:type="continuationSeparator" w:id="0">
    <w:p w14:paraId="55C8A8E7" w14:textId="77777777" w:rsidR="00F94646" w:rsidRDefault="00F94646" w:rsidP="002D0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0F95" w14:textId="5D8A4779" w:rsidR="00387E52" w:rsidRDefault="00387E52">
    <w:pPr>
      <w:pStyle w:val="Encabezado"/>
    </w:pPr>
    <w:r w:rsidRPr="00FB2194">
      <w:rPr>
        <w:rFonts w:ascii="Trebuchet MS" w:hAnsi="Trebuchet MS" w:cs="Arial"/>
        <w:b/>
        <w:noProof/>
        <w:sz w:val="24"/>
        <w:szCs w:val="24"/>
        <w:lang w:eastAsia="es-MX"/>
      </w:rPr>
      <w:drawing>
        <wp:inline distT="0" distB="0" distL="0" distR="0" wp14:anchorId="5A65F9BC" wp14:editId="152A754B">
          <wp:extent cx="1390650" cy="781050"/>
          <wp:effectExtent l="19050" t="0" r="0" b="0"/>
          <wp:docPr id="37" name="Imagen 37"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599F7903" w14:textId="5B589CF2" w:rsidR="00774195" w:rsidRPr="00774195" w:rsidRDefault="00774195">
    <w:pPr>
      <w:pStyle w:val="Encabezado"/>
      <w:rPr>
        <w:rFonts w:ascii="Trebuchet MS" w:hAnsi="Trebuchet MS"/>
        <w:b/>
        <w:sz w:val="24"/>
        <w:szCs w:val="24"/>
      </w:rPr>
    </w:pPr>
    <w:r>
      <w:tab/>
    </w:r>
    <w:r>
      <w:tab/>
    </w:r>
    <w:r w:rsidRPr="00774195">
      <w:rPr>
        <w:rFonts w:ascii="Trebuchet MS" w:hAnsi="Trebuchet MS"/>
        <w:b/>
        <w:sz w:val="24"/>
        <w:szCs w:val="24"/>
      </w:rPr>
      <w:t>IEPC-ACG</w:t>
    </w:r>
    <w:r>
      <w:rPr>
        <w:rFonts w:ascii="Trebuchet MS" w:hAnsi="Trebuchet MS"/>
        <w:b/>
        <w:sz w:val="24"/>
        <w:szCs w:val="24"/>
      </w:rPr>
      <w:t>-</w:t>
    </w:r>
    <w:r w:rsidRPr="00774195">
      <w:rPr>
        <w:rFonts w:ascii="Trebuchet MS" w:hAnsi="Trebuchet MS"/>
        <w:b/>
        <w:sz w:val="24"/>
        <w:szCs w:val="24"/>
      </w:rPr>
      <w:t>161/2021</w:t>
    </w:r>
  </w:p>
  <w:p w14:paraId="0BDF291B" w14:textId="05ABFA58" w:rsidR="00387E52" w:rsidRPr="00A0681A" w:rsidRDefault="00387E5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56E"/>
    <w:multiLevelType w:val="hybridMultilevel"/>
    <w:tmpl w:val="91DE5FD2"/>
    <w:lvl w:ilvl="0" w:tplc="3E2694CA">
      <w:start w:val="1"/>
      <w:numFmt w:val="decimal"/>
      <w:lvlText w:val="%1."/>
      <w:lvlJc w:val="left"/>
      <w:pPr>
        <w:ind w:left="1080" w:hanging="360"/>
      </w:pPr>
      <w:rPr>
        <w:rFonts w:ascii="Arial" w:hAnsi="Arial" w:cs="Arial" w:hint="default"/>
        <w:color w:val="auto"/>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1D363B"/>
    <w:multiLevelType w:val="hybridMultilevel"/>
    <w:tmpl w:val="A0F69CD2"/>
    <w:lvl w:ilvl="0" w:tplc="BB96E2F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F20FDB"/>
    <w:multiLevelType w:val="hybridMultilevel"/>
    <w:tmpl w:val="E39EB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B1399D"/>
    <w:multiLevelType w:val="hybridMultilevel"/>
    <w:tmpl w:val="8F04384E"/>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842840"/>
    <w:multiLevelType w:val="hybridMultilevel"/>
    <w:tmpl w:val="8F04384E"/>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FC5573"/>
    <w:multiLevelType w:val="hybridMultilevel"/>
    <w:tmpl w:val="5510BBA8"/>
    <w:lvl w:ilvl="0" w:tplc="0C0A0017">
      <w:start w:val="1"/>
      <w:numFmt w:val="lowerLetter"/>
      <w:lvlText w:val="%1)"/>
      <w:lvlJc w:val="left"/>
      <w:pPr>
        <w:ind w:left="36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
    <w:nsid w:val="57A1015B"/>
    <w:multiLevelType w:val="hybridMultilevel"/>
    <w:tmpl w:val="7B422AB6"/>
    <w:lvl w:ilvl="0" w:tplc="368627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2612C9"/>
    <w:multiLevelType w:val="hybridMultilevel"/>
    <w:tmpl w:val="A4DACE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9"/>
  </w:num>
  <w:num w:numId="8">
    <w:abstractNumId w:val="8"/>
  </w:num>
  <w:num w:numId="9">
    <w:abstractNumId w:val="1"/>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000BCE"/>
    <w:rsid w:val="00003F5E"/>
    <w:rsid w:val="00017795"/>
    <w:rsid w:val="00030020"/>
    <w:rsid w:val="00032D0F"/>
    <w:rsid w:val="000435DD"/>
    <w:rsid w:val="00051EAF"/>
    <w:rsid w:val="000552F1"/>
    <w:rsid w:val="0007567A"/>
    <w:rsid w:val="000A1756"/>
    <w:rsid w:val="000C5B8E"/>
    <w:rsid w:val="000D6E4F"/>
    <w:rsid w:val="000E0611"/>
    <w:rsid w:val="000F5E13"/>
    <w:rsid w:val="00102AD0"/>
    <w:rsid w:val="00105291"/>
    <w:rsid w:val="00112923"/>
    <w:rsid w:val="00123354"/>
    <w:rsid w:val="00140278"/>
    <w:rsid w:val="00145CBC"/>
    <w:rsid w:val="001541D1"/>
    <w:rsid w:val="00167071"/>
    <w:rsid w:val="00176B72"/>
    <w:rsid w:val="00180EB1"/>
    <w:rsid w:val="001828FA"/>
    <w:rsid w:val="001876EE"/>
    <w:rsid w:val="00190EAE"/>
    <w:rsid w:val="00190F74"/>
    <w:rsid w:val="001A124A"/>
    <w:rsid w:val="001A5431"/>
    <w:rsid w:val="001A594D"/>
    <w:rsid w:val="001B3E03"/>
    <w:rsid w:val="001B5440"/>
    <w:rsid w:val="001B68FF"/>
    <w:rsid w:val="001B7697"/>
    <w:rsid w:val="001C0537"/>
    <w:rsid w:val="001C3AC2"/>
    <w:rsid w:val="001D14A5"/>
    <w:rsid w:val="001D4AD1"/>
    <w:rsid w:val="001E010A"/>
    <w:rsid w:val="001F0C34"/>
    <w:rsid w:val="0021560C"/>
    <w:rsid w:val="00224EFB"/>
    <w:rsid w:val="002255BF"/>
    <w:rsid w:val="00253DEE"/>
    <w:rsid w:val="00260E59"/>
    <w:rsid w:val="00263F5F"/>
    <w:rsid w:val="00272665"/>
    <w:rsid w:val="00277D0A"/>
    <w:rsid w:val="0028024B"/>
    <w:rsid w:val="00281B0B"/>
    <w:rsid w:val="002A70AE"/>
    <w:rsid w:val="002B4540"/>
    <w:rsid w:val="002B4F3C"/>
    <w:rsid w:val="002B5269"/>
    <w:rsid w:val="002B6E0D"/>
    <w:rsid w:val="002C2B4F"/>
    <w:rsid w:val="002D0409"/>
    <w:rsid w:val="002D0A55"/>
    <w:rsid w:val="002D4418"/>
    <w:rsid w:val="002F1D42"/>
    <w:rsid w:val="002F1F76"/>
    <w:rsid w:val="002F71EE"/>
    <w:rsid w:val="0031290D"/>
    <w:rsid w:val="00323AA8"/>
    <w:rsid w:val="00340F93"/>
    <w:rsid w:val="00341A73"/>
    <w:rsid w:val="00343B7E"/>
    <w:rsid w:val="00351EDB"/>
    <w:rsid w:val="00357D6B"/>
    <w:rsid w:val="00366C48"/>
    <w:rsid w:val="00387E52"/>
    <w:rsid w:val="00396ACA"/>
    <w:rsid w:val="003E08DC"/>
    <w:rsid w:val="003E1834"/>
    <w:rsid w:val="003E1A46"/>
    <w:rsid w:val="003E5CBD"/>
    <w:rsid w:val="003F172B"/>
    <w:rsid w:val="003F41AE"/>
    <w:rsid w:val="00407E63"/>
    <w:rsid w:val="004111F7"/>
    <w:rsid w:val="00417D5C"/>
    <w:rsid w:val="00421AFB"/>
    <w:rsid w:val="004317AD"/>
    <w:rsid w:val="00445EB1"/>
    <w:rsid w:val="00454397"/>
    <w:rsid w:val="00462472"/>
    <w:rsid w:val="00467186"/>
    <w:rsid w:val="00472729"/>
    <w:rsid w:val="00473205"/>
    <w:rsid w:val="00474C65"/>
    <w:rsid w:val="00476B78"/>
    <w:rsid w:val="00481187"/>
    <w:rsid w:val="00495E02"/>
    <w:rsid w:val="0049647E"/>
    <w:rsid w:val="004A486D"/>
    <w:rsid w:val="004B322B"/>
    <w:rsid w:val="004D02EF"/>
    <w:rsid w:val="004E3E8B"/>
    <w:rsid w:val="004F38E7"/>
    <w:rsid w:val="004F6C7D"/>
    <w:rsid w:val="004F7BED"/>
    <w:rsid w:val="00511586"/>
    <w:rsid w:val="00520708"/>
    <w:rsid w:val="0052776D"/>
    <w:rsid w:val="00557E33"/>
    <w:rsid w:val="0056185B"/>
    <w:rsid w:val="0056754D"/>
    <w:rsid w:val="00570B6E"/>
    <w:rsid w:val="0057542E"/>
    <w:rsid w:val="005855F1"/>
    <w:rsid w:val="005862AE"/>
    <w:rsid w:val="00587335"/>
    <w:rsid w:val="005B229A"/>
    <w:rsid w:val="005C0187"/>
    <w:rsid w:val="005C041F"/>
    <w:rsid w:val="005C490D"/>
    <w:rsid w:val="005D2F10"/>
    <w:rsid w:val="005D3478"/>
    <w:rsid w:val="005E5061"/>
    <w:rsid w:val="005E77F8"/>
    <w:rsid w:val="00604519"/>
    <w:rsid w:val="00610EB5"/>
    <w:rsid w:val="00613F0F"/>
    <w:rsid w:val="00621A0E"/>
    <w:rsid w:val="00626AC1"/>
    <w:rsid w:val="00654BCA"/>
    <w:rsid w:val="006560A5"/>
    <w:rsid w:val="00680B22"/>
    <w:rsid w:val="00681F8D"/>
    <w:rsid w:val="00696A78"/>
    <w:rsid w:val="006E55FE"/>
    <w:rsid w:val="006E7DAC"/>
    <w:rsid w:val="006F78A3"/>
    <w:rsid w:val="00701FA7"/>
    <w:rsid w:val="0071765E"/>
    <w:rsid w:val="00722DCE"/>
    <w:rsid w:val="00726C12"/>
    <w:rsid w:val="007554AA"/>
    <w:rsid w:val="007678A3"/>
    <w:rsid w:val="00774195"/>
    <w:rsid w:val="00775643"/>
    <w:rsid w:val="00781481"/>
    <w:rsid w:val="0079541D"/>
    <w:rsid w:val="00795AAC"/>
    <w:rsid w:val="00795CAE"/>
    <w:rsid w:val="00795F92"/>
    <w:rsid w:val="007B071D"/>
    <w:rsid w:val="007B385B"/>
    <w:rsid w:val="007C02EF"/>
    <w:rsid w:val="007C11B3"/>
    <w:rsid w:val="007D089F"/>
    <w:rsid w:val="007F2418"/>
    <w:rsid w:val="007F68A4"/>
    <w:rsid w:val="007F6B06"/>
    <w:rsid w:val="0080501D"/>
    <w:rsid w:val="0081166E"/>
    <w:rsid w:val="00817897"/>
    <w:rsid w:val="00822419"/>
    <w:rsid w:val="008311E5"/>
    <w:rsid w:val="00843F9B"/>
    <w:rsid w:val="00844817"/>
    <w:rsid w:val="00857600"/>
    <w:rsid w:val="00860340"/>
    <w:rsid w:val="00861A4F"/>
    <w:rsid w:val="00876BFC"/>
    <w:rsid w:val="00877BC1"/>
    <w:rsid w:val="00880ED2"/>
    <w:rsid w:val="00892311"/>
    <w:rsid w:val="008A1183"/>
    <w:rsid w:val="008A27F0"/>
    <w:rsid w:val="008B70AB"/>
    <w:rsid w:val="008C06E0"/>
    <w:rsid w:val="008C1EF0"/>
    <w:rsid w:val="008C7366"/>
    <w:rsid w:val="008D383E"/>
    <w:rsid w:val="008E2228"/>
    <w:rsid w:val="008F45EC"/>
    <w:rsid w:val="008F655B"/>
    <w:rsid w:val="00905607"/>
    <w:rsid w:val="00907746"/>
    <w:rsid w:val="0091418C"/>
    <w:rsid w:val="00927E4E"/>
    <w:rsid w:val="0094422B"/>
    <w:rsid w:val="00955509"/>
    <w:rsid w:val="00967DF1"/>
    <w:rsid w:val="00984038"/>
    <w:rsid w:val="0098638E"/>
    <w:rsid w:val="00995235"/>
    <w:rsid w:val="00997327"/>
    <w:rsid w:val="009A153A"/>
    <w:rsid w:val="009A39ED"/>
    <w:rsid w:val="009B25C9"/>
    <w:rsid w:val="009B46A1"/>
    <w:rsid w:val="009C287D"/>
    <w:rsid w:val="009C4555"/>
    <w:rsid w:val="009D1A7D"/>
    <w:rsid w:val="009E25ED"/>
    <w:rsid w:val="009F0DD3"/>
    <w:rsid w:val="00A04634"/>
    <w:rsid w:val="00A04B23"/>
    <w:rsid w:val="00A20F3A"/>
    <w:rsid w:val="00A2719F"/>
    <w:rsid w:val="00A464DA"/>
    <w:rsid w:val="00A479A1"/>
    <w:rsid w:val="00A5299A"/>
    <w:rsid w:val="00A65BA1"/>
    <w:rsid w:val="00A74F72"/>
    <w:rsid w:val="00A94291"/>
    <w:rsid w:val="00A95316"/>
    <w:rsid w:val="00AA450A"/>
    <w:rsid w:val="00AA6B0E"/>
    <w:rsid w:val="00AA7992"/>
    <w:rsid w:val="00AD1E1C"/>
    <w:rsid w:val="00AE2858"/>
    <w:rsid w:val="00AE32E1"/>
    <w:rsid w:val="00AE3FAB"/>
    <w:rsid w:val="00AF45AF"/>
    <w:rsid w:val="00B02738"/>
    <w:rsid w:val="00B041D1"/>
    <w:rsid w:val="00B113AC"/>
    <w:rsid w:val="00B118F4"/>
    <w:rsid w:val="00B1452C"/>
    <w:rsid w:val="00B1543D"/>
    <w:rsid w:val="00B20940"/>
    <w:rsid w:val="00B23B19"/>
    <w:rsid w:val="00B40ED5"/>
    <w:rsid w:val="00B42116"/>
    <w:rsid w:val="00B42C23"/>
    <w:rsid w:val="00B52A6D"/>
    <w:rsid w:val="00B5590D"/>
    <w:rsid w:val="00B66785"/>
    <w:rsid w:val="00B81EDA"/>
    <w:rsid w:val="00B87C2B"/>
    <w:rsid w:val="00B9195E"/>
    <w:rsid w:val="00B97562"/>
    <w:rsid w:val="00BA49B4"/>
    <w:rsid w:val="00BA6BDA"/>
    <w:rsid w:val="00BB1FA1"/>
    <w:rsid w:val="00BB71B5"/>
    <w:rsid w:val="00BD1164"/>
    <w:rsid w:val="00BD7D7A"/>
    <w:rsid w:val="00BE1151"/>
    <w:rsid w:val="00C02566"/>
    <w:rsid w:val="00C05A64"/>
    <w:rsid w:val="00C1014E"/>
    <w:rsid w:val="00C10393"/>
    <w:rsid w:val="00C10EA7"/>
    <w:rsid w:val="00C200B6"/>
    <w:rsid w:val="00C265AE"/>
    <w:rsid w:val="00C2765E"/>
    <w:rsid w:val="00C32BE3"/>
    <w:rsid w:val="00C475FF"/>
    <w:rsid w:val="00C51950"/>
    <w:rsid w:val="00C638A1"/>
    <w:rsid w:val="00C75A3B"/>
    <w:rsid w:val="00C84B1D"/>
    <w:rsid w:val="00C85204"/>
    <w:rsid w:val="00C87520"/>
    <w:rsid w:val="00CA35B0"/>
    <w:rsid w:val="00CA4C41"/>
    <w:rsid w:val="00CA5486"/>
    <w:rsid w:val="00CA789A"/>
    <w:rsid w:val="00CC4320"/>
    <w:rsid w:val="00CC7432"/>
    <w:rsid w:val="00CF2ECC"/>
    <w:rsid w:val="00D01050"/>
    <w:rsid w:val="00D02EF3"/>
    <w:rsid w:val="00D20EDD"/>
    <w:rsid w:val="00D21A77"/>
    <w:rsid w:val="00D24CA7"/>
    <w:rsid w:val="00D436BE"/>
    <w:rsid w:val="00D4542F"/>
    <w:rsid w:val="00D460A4"/>
    <w:rsid w:val="00D532E9"/>
    <w:rsid w:val="00D55189"/>
    <w:rsid w:val="00D63F03"/>
    <w:rsid w:val="00D72023"/>
    <w:rsid w:val="00D746B9"/>
    <w:rsid w:val="00D7493E"/>
    <w:rsid w:val="00D84092"/>
    <w:rsid w:val="00D843F0"/>
    <w:rsid w:val="00D8600D"/>
    <w:rsid w:val="00D87D89"/>
    <w:rsid w:val="00D961F0"/>
    <w:rsid w:val="00DA48CE"/>
    <w:rsid w:val="00DA54FD"/>
    <w:rsid w:val="00DB0D09"/>
    <w:rsid w:val="00DB5E2B"/>
    <w:rsid w:val="00DC23D0"/>
    <w:rsid w:val="00DC51D7"/>
    <w:rsid w:val="00DD23A5"/>
    <w:rsid w:val="00DD4CCA"/>
    <w:rsid w:val="00DE15F9"/>
    <w:rsid w:val="00DF4205"/>
    <w:rsid w:val="00E15A37"/>
    <w:rsid w:val="00E31580"/>
    <w:rsid w:val="00E43C41"/>
    <w:rsid w:val="00E453E2"/>
    <w:rsid w:val="00E46461"/>
    <w:rsid w:val="00E5022E"/>
    <w:rsid w:val="00E51644"/>
    <w:rsid w:val="00E53C29"/>
    <w:rsid w:val="00E96A23"/>
    <w:rsid w:val="00EC4466"/>
    <w:rsid w:val="00EC46F1"/>
    <w:rsid w:val="00EC7EE4"/>
    <w:rsid w:val="00EE5210"/>
    <w:rsid w:val="00EF0E8E"/>
    <w:rsid w:val="00F0017F"/>
    <w:rsid w:val="00F1270A"/>
    <w:rsid w:val="00F20F96"/>
    <w:rsid w:val="00F22112"/>
    <w:rsid w:val="00F23240"/>
    <w:rsid w:val="00F32529"/>
    <w:rsid w:val="00F42E71"/>
    <w:rsid w:val="00F460E2"/>
    <w:rsid w:val="00F509F7"/>
    <w:rsid w:val="00F518F9"/>
    <w:rsid w:val="00F62C24"/>
    <w:rsid w:val="00F645E4"/>
    <w:rsid w:val="00F65298"/>
    <w:rsid w:val="00F660D1"/>
    <w:rsid w:val="00F810AB"/>
    <w:rsid w:val="00F87A70"/>
    <w:rsid w:val="00F93C0F"/>
    <w:rsid w:val="00F94646"/>
    <w:rsid w:val="00F973D9"/>
    <w:rsid w:val="00FA0BF7"/>
    <w:rsid w:val="00FC5D1F"/>
    <w:rsid w:val="00FE2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0CEE2"/>
  <w15:docId w15:val="{6059102B-58E4-4A98-A2B8-F3F1E91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5D3478"/>
    <w:pPr>
      <w:ind w:left="720"/>
      <w:contextualSpacing/>
    </w:pPr>
  </w:style>
  <w:style w:type="paragraph" w:customStyle="1" w:styleId="TextoCar">
    <w:name w:val="Texto Car"/>
    <w:basedOn w:val="Normal"/>
    <w:link w:val="TextoCarCar"/>
    <w:uiPriority w:val="99"/>
    <w:rsid w:val="009D1A7D"/>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D1A7D"/>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9A153A"/>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9A153A"/>
    <w:rPr>
      <w:rFonts w:ascii="Arial" w:eastAsia="Times New Roman" w:hAnsi="Arial" w:cs="Arial"/>
      <w:sz w:val="24"/>
      <w:szCs w:val="24"/>
      <w:lang w:eastAsia="es-ES"/>
    </w:rPr>
  </w:style>
  <w:style w:type="character" w:customStyle="1" w:styleId="BodyTextIndentChar">
    <w:name w:val="Body Text Indent Char"/>
    <w:uiPriority w:val="99"/>
    <w:semiHidden/>
    <w:rsid w:val="009A153A"/>
    <w:rPr>
      <w:sz w:val="24"/>
      <w:szCs w:val="24"/>
      <w:lang w:val="es-ES" w:eastAsia="es-ES"/>
    </w:rPr>
  </w:style>
  <w:style w:type="character" w:styleId="Refdecomentario">
    <w:name w:val="annotation reference"/>
    <w:basedOn w:val="Fuentedeprrafopredeter"/>
    <w:uiPriority w:val="99"/>
    <w:semiHidden/>
    <w:unhideWhenUsed/>
    <w:rsid w:val="00570B6E"/>
    <w:rPr>
      <w:sz w:val="16"/>
      <w:szCs w:val="16"/>
    </w:rPr>
  </w:style>
  <w:style w:type="paragraph" w:styleId="Textocomentario">
    <w:name w:val="annotation text"/>
    <w:basedOn w:val="Normal"/>
    <w:link w:val="TextocomentarioCar"/>
    <w:uiPriority w:val="99"/>
    <w:semiHidden/>
    <w:unhideWhenUsed/>
    <w:rsid w:val="00570B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B6E"/>
    <w:rPr>
      <w:sz w:val="20"/>
      <w:szCs w:val="20"/>
    </w:rPr>
  </w:style>
  <w:style w:type="paragraph" w:styleId="Asuntodelcomentario">
    <w:name w:val="annotation subject"/>
    <w:basedOn w:val="Textocomentario"/>
    <w:next w:val="Textocomentario"/>
    <w:link w:val="AsuntodelcomentarioCar"/>
    <w:uiPriority w:val="99"/>
    <w:semiHidden/>
    <w:unhideWhenUsed/>
    <w:rsid w:val="00570B6E"/>
    <w:rPr>
      <w:b/>
      <w:bCs/>
    </w:rPr>
  </w:style>
  <w:style w:type="character" w:customStyle="1" w:styleId="AsuntodelcomentarioCar">
    <w:name w:val="Asunto del comentario Car"/>
    <w:basedOn w:val="TextocomentarioCar"/>
    <w:link w:val="Asuntodelcomentario"/>
    <w:uiPriority w:val="99"/>
    <w:semiHidden/>
    <w:rsid w:val="00570B6E"/>
    <w:rPr>
      <w:b/>
      <w:bCs/>
      <w:sz w:val="20"/>
      <w:szCs w:val="20"/>
    </w:rPr>
  </w:style>
  <w:style w:type="paragraph" w:styleId="Revisin">
    <w:name w:val="Revision"/>
    <w:hidden/>
    <w:uiPriority w:val="99"/>
    <w:semiHidden/>
    <w:rsid w:val="002F1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3720</Words>
  <Characters>20463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Ricardo Escobar Cibrian</cp:lastModifiedBy>
  <cp:revision>3</cp:revision>
  <cp:lastPrinted>2021-05-31T16:04:00Z</cp:lastPrinted>
  <dcterms:created xsi:type="dcterms:W3CDTF">2021-06-04T00:20:00Z</dcterms:created>
  <dcterms:modified xsi:type="dcterms:W3CDTF">2021-06-04T00:49:00Z</dcterms:modified>
</cp:coreProperties>
</file>