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ACB26E" w14:textId="2130DA4F" w:rsidR="005667EC" w:rsidRPr="0036368E" w:rsidRDefault="00681BDD" w:rsidP="000E16E5">
      <w:pPr>
        <w:widowControl w:val="0"/>
        <w:pBdr>
          <w:top w:val="nil"/>
          <w:left w:val="nil"/>
          <w:bottom w:val="nil"/>
          <w:right w:val="nil"/>
          <w:between w:val="nil"/>
        </w:pBdr>
        <w:spacing w:after="0"/>
        <w:jc w:val="both"/>
        <w:rPr>
          <w:rFonts w:ascii="Trebuchet MS" w:hAnsi="Trebuchet MS"/>
          <w:sz w:val="23"/>
          <w:szCs w:val="23"/>
        </w:rPr>
      </w:pPr>
      <w:r w:rsidRPr="00B86481">
        <w:rPr>
          <w:rFonts w:ascii="Trebuchet MS" w:hAnsi="Trebuchet MS"/>
          <w:noProof/>
          <w:sz w:val="23"/>
          <w:szCs w:val="23"/>
        </w:rPr>
        <mc:AlternateContent>
          <mc:Choice Requires="wps">
            <w:drawing>
              <wp:anchor distT="0" distB="0" distL="114300" distR="114300" simplePos="0" relativeHeight="251657728" behindDoc="0" locked="0" layoutInCell="1" allowOverlap="1" wp14:anchorId="229B0A32" wp14:editId="30E2E5A0">
                <wp:simplePos x="0" y="0"/>
                <wp:positionH relativeFrom="column">
                  <wp:posOffset>0</wp:posOffset>
                </wp:positionH>
                <wp:positionV relativeFrom="paragraph">
                  <wp:posOffset>0</wp:posOffset>
                </wp:positionV>
                <wp:extent cx="635000" cy="635000"/>
                <wp:effectExtent l="0" t="0" r="3175" b="3175"/>
                <wp:wrapNone/>
                <wp:docPr id="1" name="WordArt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32EF90" id="_x0000_t202" coordsize="21600,21600" o:spt="202" path="m,l,21600r21600,l21600,xe">
                <v:stroke joinstyle="miter"/>
                <v:path gradientshapeok="t" o:connecttype="rect"/>
              </v:shapetype>
              <v:shape id="WordArt 2" o:spid="_x0000_s1026" type="#_x0000_t202"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hlm+AEAAOUDAAAOAAAAZHJzL2Uyb0RvYy54bWysU81v2yAUv0/a/4C4L3ZTtZqsOFXWj126&#10;rVJS9fwCOGY1PAYkdv77PbCTVttt2sWCB/y+3vPiZjAdOygfNNqaX8xKzpQVKLXd1fx58/DpM2ch&#10;gpXQoVU1P6rAb5YfPyx6V6k5tthJ5RmB2FD1ruZtjK4qiiBaZSDM0ClLhw16A5G2fldIDz2hm66Y&#10;l+V10aOXzqNQIVD1bjzky4zfNErEH00TVGRdzUlbzF+fv9v0LZYLqHYeXKvFJAP+QYUBbYn0DHUH&#10;Edje67+gjBYeAzZxJtAU2DRaqOyB3FyUf7hZt+BU9kLhBHeOKfw/WPH98OSZltQ7ziwYatELJbry&#10;kc05a7WUKvU15dS7UNH1taMHcfiCQ6onz8E9ongNzOJadZT4iIW3LdidWnmPfatAkuhEMZWztc3R&#10;EV+ubtQQ76XOb4mreEc2ModEu+2/oaQnsI+YqYfGmySBgmSkhzp8PHeVEJmg4vXlVVnSiaCjaZ0Y&#10;oDo9dj7ErwoNS4uae7KQweHwGOJ49XRlUpbEjLK2KI8krKcJqnn4tQevyOTe3CINHDlrPJop0LRP&#10;WhPWZngB7ybCSEqfutMEZdY8SnJqCMifBGQ6GswDdCy5yYNLFqbLtHpDHVuyoogedJafshx1TvJp&#10;lnIA09ynYX2/z7fe/s7lbwA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A9zhlm+AEAAOUDAAAOAAAAAAAAAAAAAAAAAC4CAABkcnMv&#10;ZTJvRG9jLnhtbFBLAQItABQABgAIAAAAIQAj7kal2AAAAAUBAAAPAAAAAAAAAAAAAAAAAFIEAABk&#10;cnMvZG93bnJldi54bWxQSwUGAAAAAAQABADzAAAAVwUAAAAA&#10;" filled="f" stroked="f">
                <o:lock v:ext="edit" selection="t" text="t" shapetype="t"/>
              </v:shape>
            </w:pict>
          </mc:Fallback>
        </mc:AlternateContent>
      </w:r>
      <w:bookmarkStart w:id="0" w:name="_GoBack"/>
      <w:bookmarkEnd w:id="0"/>
      <w:r w:rsidR="002A34E0" w:rsidRPr="00B86481">
        <w:rPr>
          <w:rFonts w:ascii="Trebuchet MS" w:eastAsia="Trebuchet MS" w:hAnsi="Trebuchet MS" w:cs="Trebuchet MS"/>
          <w:b/>
          <w:sz w:val="23"/>
          <w:szCs w:val="23"/>
        </w:rPr>
        <w:t>RESOLUCIÓN DEL CONSEJO GENERAL DEL INSTITUTO ELECTORAL Y DE PARTICIPACIÓN CIUDADANA DEL ESTADO DE JALISCO, RELATIVO AL RECURSO DE REVISIÓN RADICADO CON</w:t>
      </w:r>
      <w:r w:rsidR="00E14A54" w:rsidRPr="00B86481">
        <w:rPr>
          <w:rFonts w:ascii="Trebuchet MS" w:eastAsia="Trebuchet MS" w:hAnsi="Trebuchet MS" w:cs="Trebuchet MS"/>
          <w:b/>
          <w:sz w:val="23"/>
          <w:szCs w:val="23"/>
        </w:rPr>
        <w:t xml:space="preserve"> EL NÚMERO DE EXPEDIENTE REV-017</w:t>
      </w:r>
      <w:r w:rsidR="002A34E0" w:rsidRPr="00B86481">
        <w:rPr>
          <w:rFonts w:ascii="Trebuchet MS" w:eastAsia="Trebuchet MS" w:hAnsi="Trebuchet MS" w:cs="Trebuchet MS"/>
          <w:b/>
          <w:sz w:val="23"/>
          <w:szCs w:val="23"/>
        </w:rPr>
        <w:t>/2021, PROMOVIDO</w:t>
      </w:r>
      <w:r w:rsidR="000E16E5">
        <w:rPr>
          <w:rFonts w:ascii="Trebuchet MS" w:eastAsia="Trebuchet MS" w:hAnsi="Trebuchet MS" w:cs="Trebuchet MS"/>
          <w:b/>
          <w:sz w:val="23"/>
          <w:szCs w:val="23"/>
        </w:rPr>
        <w:t xml:space="preserve"> </w:t>
      </w:r>
      <w:r w:rsidR="002A34E0" w:rsidRPr="00B86481">
        <w:rPr>
          <w:rFonts w:ascii="Trebuchet MS" w:eastAsia="Trebuchet MS" w:hAnsi="Trebuchet MS" w:cs="Trebuchet MS"/>
          <w:b/>
          <w:sz w:val="23"/>
          <w:szCs w:val="23"/>
        </w:rPr>
        <w:t xml:space="preserve">POR </w:t>
      </w:r>
      <w:r w:rsidR="00B7360E" w:rsidRPr="00B86481">
        <w:rPr>
          <w:rFonts w:ascii="Trebuchet MS" w:eastAsia="Trebuchet MS" w:hAnsi="Trebuchet MS" w:cs="Trebuchet MS"/>
          <w:b/>
          <w:color w:val="000000"/>
          <w:sz w:val="23"/>
          <w:szCs w:val="23"/>
        </w:rPr>
        <w:t>GONZALO MORENO ARÉVALO</w:t>
      </w:r>
      <w:r w:rsidR="00022A5A" w:rsidRPr="00B86481">
        <w:rPr>
          <w:rFonts w:ascii="Trebuchet MS" w:eastAsia="Trebuchet MS" w:hAnsi="Trebuchet MS" w:cs="Trebuchet MS"/>
          <w:b/>
          <w:color w:val="000000"/>
          <w:sz w:val="23"/>
          <w:szCs w:val="23"/>
        </w:rPr>
        <w:t>.</w:t>
      </w:r>
      <w:r w:rsidR="002A34E0" w:rsidRPr="00B86481">
        <w:rPr>
          <w:rFonts w:ascii="Trebuchet MS" w:eastAsia="Trebuchet MS" w:hAnsi="Trebuchet MS" w:cs="Trebuchet MS"/>
          <w:b/>
          <w:sz w:val="23"/>
          <w:szCs w:val="23"/>
        </w:rPr>
        <w:t xml:space="preserve"> </w:t>
      </w:r>
    </w:p>
    <w:p w14:paraId="0E45EAD3" w14:textId="77777777" w:rsidR="005667EC" w:rsidRPr="00B86481" w:rsidRDefault="005667EC" w:rsidP="00B86481">
      <w:pPr>
        <w:spacing w:after="0"/>
        <w:jc w:val="both"/>
        <w:rPr>
          <w:rFonts w:ascii="Trebuchet MS" w:eastAsia="Trebuchet MS" w:hAnsi="Trebuchet MS" w:cs="Trebuchet MS"/>
          <w:b/>
          <w:sz w:val="23"/>
          <w:szCs w:val="23"/>
        </w:rPr>
      </w:pPr>
    </w:p>
    <w:p w14:paraId="2B4E515B" w14:textId="77777777" w:rsidR="005667EC" w:rsidRPr="00B86481" w:rsidRDefault="002A34E0" w:rsidP="00B86481">
      <w:pPr>
        <w:spacing w:after="0"/>
        <w:jc w:val="both"/>
        <w:rPr>
          <w:rFonts w:ascii="Trebuchet MS" w:eastAsia="Trebuchet MS" w:hAnsi="Trebuchet MS" w:cs="Trebuchet MS"/>
          <w:sz w:val="23"/>
          <w:szCs w:val="23"/>
        </w:rPr>
      </w:pPr>
      <w:r w:rsidRPr="00B86481">
        <w:rPr>
          <w:rFonts w:ascii="Trebuchet MS" w:eastAsia="Trebuchet MS" w:hAnsi="Trebuchet MS" w:cs="Trebuchet MS"/>
          <w:sz w:val="23"/>
          <w:szCs w:val="23"/>
        </w:rPr>
        <w:t xml:space="preserve">Vistos para resolver los autos del expediente identificado con el número citado al rubro, formado con motivo del </w:t>
      </w:r>
      <w:r w:rsidRPr="00B86481">
        <w:rPr>
          <w:rFonts w:ascii="Trebuchet MS" w:eastAsia="Trebuchet MS" w:hAnsi="Trebuchet MS" w:cs="Trebuchet MS"/>
          <w:b/>
          <w:sz w:val="23"/>
          <w:szCs w:val="23"/>
        </w:rPr>
        <w:t xml:space="preserve">RECURSO DE REVISIÓN </w:t>
      </w:r>
      <w:r w:rsidRPr="00B86481">
        <w:rPr>
          <w:rFonts w:ascii="Trebuchet MS" w:eastAsia="Trebuchet MS" w:hAnsi="Trebuchet MS" w:cs="Trebuchet MS"/>
          <w:sz w:val="23"/>
          <w:szCs w:val="23"/>
        </w:rPr>
        <w:t xml:space="preserve">promovido por </w:t>
      </w:r>
      <w:r w:rsidR="00C61BC5" w:rsidRPr="00B86481">
        <w:rPr>
          <w:rFonts w:ascii="Trebuchet MS" w:eastAsia="Trebuchet MS" w:hAnsi="Trebuchet MS" w:cs="Trebuchet MS"/>
          <w:sz w:val="23"/>
          <w:szCs w:val="23"/>
        </w:rPr>
        <w:t>el ciudadano</w:t>
      </w:r>
      <w:r w:rsidRPr="00B86481">
        <w:rPr>
          <w:rFonts w:ascii="Trebuchet MS" w:eastAsia="Trebuchet MS" w:hAnsi="Trebuchet MS" w:cs="Trebuchet MS"/>
          <w:sz w:val="23"/>
          <w:szCs w:val="23"/>
        </w:rPr>
        <w:t xml:space="preserve"> </w:t>
      </w:r>
      <w:r w:rsidR="00C61BC5" w:rsidRPr="00B86481">
        <w:rPr>
          <w:rFonts w:ascii="Trebuchet MS" w:eastAsia="Trebuchet MS" w:hAnsi="Trebuchet MS" w:cs="Trebuchet MS"/>
          <w:b/>
          <w:color w:val="000000"/>
          <w:sz w:val="23"/>
          <w:szCs w:val="23"/>
        </w:rPr>
        <w:t>Gonzalo Moreno Arévalo</w:t>
      </w:r>
      <w:r w:rsidRPr="00B86481">
        <w:rPr>
          <w:rFonts w:ascii="Trebuchet MS" w:eastAsia="Trebuchet MS" w:hAnsi="Trebuchet MS" w:cs="Trebuchet MS"/>
          <w:sz w:val="23"/>
          <w:szCs w:val="23"/>
        </w:rPr>
        <w:t xml:space="preserve">, </w:t>
      </w:r>
      <w:r w:rsidR="00C61BC5" w:rsidRPr="00B86481">
        <w:rPr>
          <w:rFonts w:ascii="Trebuchet MS" w:eastAsia="Trebuchet MS" w:hAnsi="Trebuchet MS" w:cs="Trebuchet MS"/>
          <w:sz w:val="23"/>
          <w:szCs w:val="23"/>
        </w:rPr>
        <w:t>por derecho propio</w:t>
      </w:r>
      <w:r w:rsidRPr="00B86481">
        <w:rPr>
          <w:rFonts w:ascii="Trebuchet MS" w:eastAsia="Trebuchet MS" w:hAnsi="Trebuchet MS" w:cs="Trebuchet MS"/>
          <w:sz w:val="23"/>
          <w:szCs w:val="23"/>
        </w:rPr>
        <w:t xml:space="preserve">, en contra del </w:t>
      </w:r>
      <w:r w:rsidR="00C61BC5" w:rsidRPr="00B86481">
        <w:rPr>
          <w:rFonts w:ascii="Trebuchet MS" w:eastAsia="Trebuchet MS" w:hAnsi="Trebuchet MS" w:cs="Trebuchet MS"/>
          <w:color w:val="000000"/>
          <w:sz w:val="23"/>
          <w:szCs w:val="23"/>
        </w:rPr>
        <w:t>acuerdo administrativo de fecha once de marzo del presente año dictado por la Secretaría Ejecutiva del Instituto Electoral y de Participación Ciudadana del Estado de Jalisco</w:t>
      </w:r>
      <w:r w:rsidR="00022A5A" w:rsidRPr="00B86481">
        <w:rPr>
          <w:rFonts w:ascii="Trebuchet MS" w:eastAsia="Trebuchet MS" w:hAnsi="Trebuchet MS" w:cs="Trebuchet MS"/>
          <w:color w:val="000000"/>
          <w:sz w:val="23"/>
          <w:szCs w:val="23"/>
        </w:rPr>
        <w:t>.</w:t>
      </w:r>
    </w:p>
    <w:p w14:paraId="7693EC71" w14:textId="77777777" w:rsidR="005667EC" w:rsidRPr="00B86481" w:rsidRDefault="005667EC" w:rsidP="00B86481">
      <w:pPr>
        <w:spacing w:after="0"/>
        <w:jc w:val="both"/>
        <w:rPr>
          <w:rFonts w:ascii="Trebuchet MS" w:eastAsia="Trebuchet MS" w:hAnsi="Trebuchet MS" w:cs="Trebuchet MS"/>
          <w:sz w:val="23"/>
          <w:szCs w:val="23"/>
        </w:rPr>
      </w:pPr>
    </w:p>
    <w:p w14:paraId="23E2A9D5" w14:textId="77777777" w:rsidR="005667EC" w:rsidRPr="00B86481" w:rsidRDefault="002A34E0" w:rsidP="00B86481">
      <w:pPr>
        <w:spacing w:after="0"/>
        <w:jc w:val="center"/>
        <w:rPr>
          <w:rFonts w:ascii="Trebuchet MS" w:eastAsia="Trebuchet MS" w:hAnsi="Trebuchet MS" w:cs="Trebuchet MS"/>
          <w:b/>
          <w:sz w:val="23"/>
          <w:szCs w:val="23"/>
        </w:rPr>
      </w:pPr>
      <w:r w:rsidRPr="00B86481">
        <w:rPr>
          <w:rFonts w:ascii="Trebuchet MS" w:eastAsia="Trebuchet MS" w:hAnsi="Trebuchet MS" w:cs="Trebuchet MS"/>
          <w:b/>
          <w:sz w:val="23"/>
          <w:szCs w:val="23"/>
        </w:rPr>
        <w:t>A N T E C E D E N T E S</w:t>
      </w:r>
    </w:p>
    <w:p w14:paraId="499A10BE" w14:textId="77777777" w:rsidR="005667EC" w:rsidRPr="00B86481" w:rsidRDefault="005667EC" w:rsidP="00B86481">
      <w:pPr>
        <w:spacing w:after="0"/>
        <w:jc w:val="both"/>
        <w:rPr>
          <w:rFonts w:ascii="Trebuchet MS" w:eastAsia="Trebuchet MS" w:hAnsi="Trebuchet MS" w:cs="Trebuchet MS"/>
          <w:b/>
          <w:sz w:val="23"/>
          <w:szCs w:val="23"/>
        </w:rPr>
      </w:pPr>
    </w:p>
    <w:p w14:paraId="368123FD" w14:textId="7D6DCC7F" w:rsidR="00527439" w:rsidRPr="00B86481" w:rsidRDefault="00527439" w:rsidP="00B86481">
      <w:pPr>
        <w:jc w:val="both"/>
        <w:rPr>
          <w:rFonts w:ascii="Trebuchet MS" w:hAnsi="Trebuchet MS"/>
          <w:color w:val="000000"/>
          <w:sz w:val="23"/>
          <w:szCs w:val="23"/>
        </w:rPr>
      </w:pPr>
      <w:r w:rsidRPr="00B86481">
        <w:rPr>
          <w:rFonts w:ascii="Trebuchet MS" w:eastAsia="Trebuchet MS" w:hAnsi="Trebuchet MS" w:cs="Trebuchet MS"/>
          <w:b/>
          <w:color w:val="000000"/>
          <w:sz w:val="23"/>
          <w:szCs w:val="23"/>
        </w:rPr>
        <w:t xml:space="preserve">1. </w:t>
      </w:r>
      <w:r w:rsidR="004A4B57">
        <w:rPr>
          <w:rFonts w:ascii="Trebuchet MS" w:eastAsia="Trebuchet MS" w:hAnsi="Trebuchet MS" w:cs="Trebuchet MS"/>
          <w:b/>
          <w:color w:val="000000"/>
          <w:sz w:val="23"/>
          <w:szCs w:val="23"/>
        </w:rPr>
        <w:t xml:space="preserve">ACTO IMPUGNADO. </w:t>
      </w:r>
      <w:r w:rsidR="00076620" w:rsidRPr="00B86481">
        <w:rPr>
          <w:rFonts w:ascii="Trebuchet MS" w:eastAsia="Trebuchet MS" w:hAnsi="Trebuchet MS" w:cs="Trebuchet MS"/>
          <w:color w:val="000000"/>
          <w:sz w:val="23"/>
          <w:szCs w:val="23"/>
        </w:rPr>
        <w:t xml:space="preserve">El once de marzo del presente año, </w:t>
      </w:r>
      <w:r w:rsidR="001A22B9" w:rsidRPr="00B86481">
        <w:rPr>
          <w:rFonts w:ascii="Trebuchet MS" w:eastAsia="Trebuchet MS" w:hAnsi="Trebuchet MS" w:cs="Trebuchet MS"/>
          <w:color w:val="000000"/>
          <w:sz w:val="23"/>
          <w:szCs w:val="23"/>
        </w:rPr>
        <w:t xml:space="preserve">la Secretaría Ejecutiva de este Instituto, acordó tener por recibido el escrito de diez de marzo, signado por el C. Alan </w:t>
      </w:r>
      <w:proofErr w:type="spellStart"/>
      <w:r w:rsidR="001A22B9" w:rsidRPr="00B86481">
        <w:rPr>
          <w:rFonts w:ascii="Trebuchet MS" w:eastAsia="Trebuchet MS" w:hAnsi="Trebuchet MS" w:cs="Trebuchet MS"/>
          <w:color w:val="000000"/>
          <w:sz w:val="23"/>
          <w:szCs w:val="23"/>
        </w:rPr>
        <w:t>Gamiz</w:t>
      </w:r>
      <w:proofErr w:type="spellEnd"/>
      <w:r w:rsidR="001A22B9" w:rsidRPr="00B86481">
        <w:rPr>
          <w:rFonts w:ascii="Trebuchet MS" w:eastAsia="Trebuchet MS" w:hAnsi="Trebuchet MS" w:cs="Trebuchet MS"/>
          <w:color w:val="000000"/>
          <w:sz w:val="23"/>
          <w:szCs w:val="23"/>
        </w:rPr>
        <w:t xml:space="preserve"> Silva, Secretario de Acuerdos del Consejo Estatal de Honor y Justicia del partido político SOMOS, recibido en la oficialía de partes y registrado con el número de folio 01025, por el cual se hizo saber sobre la Regularización del Procedimiento Disciplinario 1/2021. Asimismo</w:t>
      </w:r>
      <w:r w:rsidR="00694F46">
        <w:rPr>
          <w:rFonts w:ascii="Trebuchet MS" w:eastAsia="Trebuchet MS" w:hAnsi="Trebuchet MS" w:cs="Trebuchet MS"/>
          <w:color w:val="000000"/>
          <w:sz w:val="23"/>
          <w:szCs w:val="23"/>
        </w:rPr>
        <w:t>,</w:t>
      </w:r>
      <w:r w:rsidR="001A22B9" w:rsidRPr="00B86481">
        <w:rPr>
          <w:rFonts w:ascii="Trebuchet MS" w:eastAsia="Trebuchet MS" w:hAnsi="Trebuchet MS" w:cs="Trebuchet MS"/>
          <w:color w:val="000000"/>
          <w:sz w:val="23"/>
          <w:szCs w:val="23"/>
        </w:rPr>
        <w:t xml:space="preserve"> se tomó conocimiento de la medida temporal de suspensión impuesta al Presidente del Comité Directivo Estatal, Gonzalo Moreno Arévalo y en consecuencia, se acreditó a la C. Adriana Judith Sánchez Mejía, como Secretaria General en funciones de Presidenta del Comité Directivo Estatal, en tanto se resuelve el procedimiento disciplinario en cita.</w:t>
      </w:r>
    </w:p>
    <w:p w14:paraId="5B73D4E9" w14:textId="77777777" w:rsidR="00F334B7" w:rsidRDefault="009B1E77" w:rsidP="00B86481">
      <w:pPr>
        <w:pBdr>
          <w:top w:val="nil"/>
          <w:left w:val="nil"/>
          <w:bottom w:val="nil"/>
          <w:right w:val="nil"/>
          <w:between w:val="nil"/>
        </w:pBdr>
        <w:spacing w:after="0"/>
        <w:jc w:val="both"/>
        <w:rPr>
          <w:rFonts w:ascii="Trebuchet MS" w:eastAsia="Trebuchet MS" w:hAnsi="Trebuchet MS" w:cs="Trebuchet MS"/>
          <w:color w:val="000000"/>
          <w:sz w:val="23"/>
          <w:szCs w:val="23"/>
        </w:rPr>
      </w:pPr>
      <w:r>
        <w:rPr>
          <w:rFonts w:ascii="Trebuchet MS" w:eastAsia="Trebuchet MS" w:hAnsi="Trebuchet MS" w:cs="Trebuchet MS"/>
          <w:b/>
          <w:color w:val="000000"/>
          <w:sz w:val="23"/>
          <w:szCs w:val="23"/>
        </w:rPr>
        <w:t>2</w:t>
      </w:r>
      <w:r w:rsidR="002A34E0" w:rsidRPr="00B86481">
        <w:rPr>
          <w:rFonts w:ascii="Trebuchet MS" w:eastAsia="Trebuchet MS" w:hAnsi="Trebuchet MS" w:cs="Trebuchet MS"/>
          <w:b/>
          <w:color w:val="000000"/>
          <w:sz w:val="23"/>
          <w:szCs w:val="23"/>
        </w:rPr>
        <w:t xml:space="preserve">. </w:t>
      </w:r>
      <w:r w:rsidR="004A4B57">
        <w:rPr>
          <w:rFonts w:ascii="Trebuchet MS" w:eastAsia="Trebuchet MS" w:hAnsi="Trebuchet MS" w:cs="Trebuchet MS"/>
          <w:b/>
          <w:color w:val="000000"/>
          <w:sz w:val="23"/>
          <w:szCs w:val="23"/>
        </w:rPr>
        <w:t>JUICIO PARA LA PROTECCIÓN DE LOS DERECHOS POLÍTICO</w:t>
      </w:r>
      <w:r w:rsidR="00694F46">
        <w:rPr>
          <w:rFonts w:ascii="Trebuchet MS" w:eastAsia="Trebuchet MS" w:hAnsi="Trebuchet MS" w:cs="Trebuchet MS"/>
          <w:b/>
          <w:color w:val="000000"/>
          <w:sz w:val="23"/>
          <w:szCs w:val="23"/>
        </w:rPr>
        <w:t xml:space="preserve"> </w:t>
      </w:r>
      <w:r w:rsidR="004A4B57">
        <w:rPr>
          <w:rFonts w:ascii="Trebuchet MS" w:eastAsia="Trebuchet MS" w:hAnsi="Trebuchet MS" w:cs="Trebuchet MS"/>
          <w:b/>
          <w:color w:val="000000"/>
          <w:sz w:val="23"/>
          <w:szCs w:val="23"/>
        </w:rPr>
        <w:t>ELECTORALES DEL CIUDADANO</w:t>
      </w:r>
      <w:r w:rsidR="002A34E0" w:rsidRPr="00B86481">
        <w:rPr>
          <w:rFonts w:ascii="Trebuchet MS" w:eastAsia="Trebuchet MS" w:hAnsi="Trebuchet MS" w:cs="Trebuchet MS"/>
          <w:b/>
          <w:color w:val="000000"/>
          <w:sz w:val="23"/>
          <w:szCs w:val="23"/>
        </w:rPr>
        <w:t>.</w:t>
      </w:r>
      <w:r w:rsidR="002A34E0" w:rsidRPr="00B86481">
        <w:rPr>
          <w:rFonts w:ascii="Trebuchet MS" w:eastAsia="Trebuchet MS" w:hAnsi="Trebuchet MS" w:cs="Trebuchet MS"/>
          <w:color w:val="000000"/>
          <w:sz w:val="23"/>
          <w:szCs w:val="23"/>
        </w:rPr>
        <w:t xml:space="preserve"> El </w:t>
      </w:r>
      <w:r w:rsidR="004A4B57">
        <w:rPr>
          <w:rFonts w:ascii="Trebuchet MS" w:eastAsia="Trebuchet MS" w:hAnsi="Trebuchet MS" w:cs="Trebuchet MS"/>
          <w:color w:val="000000"/>
          <w:sz w:val="23"/>
          <w:szCs w:val="23"/>
        </w:rPr>
        <w:t>nueve</w:t>
      </w:r>
      <w:r w:rsidR="00527439" w:rsidRPr="00B86481">
        <w:rPr>
          <w:rFonts w:ascii="Trebuchet MS" w:eastAsia="Trebuchet MS" w:hAnsi="Trebuchet MS" w:cs="Trebuchet MS"/>
          <w:color w:val="000000"/>
          <w:sz w:val="23"/>
          <w:szCs w:val="23"/>
        </w:rPr>
        <w:t xml:space="preserve"> de abril</w:t>
      </w:r>
      <w:r w:rsidR="004A4B57">
        <w:rPr>
          <w:rFonts w:ascii="Trebuchet MS" w:eastAsia="Trebuchet MS" w:hAnsi="Trebuchet MS" w:cs="Trebuchet MS"/>
          <w:color w:val="000000"/>
          <w:sz w:val="23"/>
          <w:szCs w:val="23"/>
        </w:rPr>
        <w:t xml:space="preserve">, </w:t>
      </w:r>
      <w:r w:rsidR="008C2B65">
        <w:rPr>
          <w:rFonts w:ascii="Trebuchet MS" w:eastAsia="Trebuchet MS" w:hAnsi="Trebuchet MS" w:cs="Trebuchet MS"/>
          <w:color w:val="000000"/>
          <w:sz w:val="23"/>
          <w:szCs w:val="23"/>
        </w:rPr>
        <w:t xml:space="preserve">mediante oficio ACT/799/2021, el Tribunal Electoral del Estado de Jalisco </w:t>
      </w:r>
      <w:r w:rsidR="00076620" w:rsidRPr="00B86481">
        <w:rPr>
          <w:rFonts w:ascii="Trebuchet MS" w:eastAsia="Trebuchet MS" w:hAnsi="Trebuchet MS" w:cs="Trebuchet MS"/>
          <w:color w:val="000000"/>
          <w:sz w:val="23"/>
          <w:szCs w:val="23"/>
        </w:rPr>
        <w:t>ordenó a este instituto llevar a cabo el trámite de ley correspondiente y</w:t>
      </w:r>
      <w:r w:rsidR="001A22B9" w:rsidRPr="00B86481">
        <w:rPr>
          <w:rFonts w:ascii="Trebuchet MS" w:eastAsia="Trebuchet MS" w:hAnsi="Trebuchet MS" w:cs="Trebuchet MS"/>
          <w:color w:val="000000"/>
          <w:sz w:val="23"/>
          <w:szCs w:val="23"/>
        </w:rPr>
        <w:t xml:space="preserve"> rendir informe circunstanciado dentro del juicio formado en virtud </w:t>
      </w:r>
      <w:r w:rsidR="004A4B57">
        <w:rPr>
          <w:rFonts w:ascii="Trebuchet MS" w:eastAsia="Trebuchet MS" w:hAnsi="Trebuchet MS" w:cs="Trebuchet MS"/>
          <w:color w:val="000000"/>
          <w:sz w:val="23"/>
          <w:szCs w:val="23"/>
        </w:rPr>
        <w:t>del escrito presentado por Gonzalo Moreno Arévalo</w:t>
      </w:r>
      <w:r w:rsidR="001A22B9" w:rsidRPr="00B86481">
        <w:rPr>
          <w:rFonts w:ascii="Trebuchet MS" w:eastAsia="Trebuchet MS" w:hAnsi="Trebuchet MS" w:cs="Trebuchet MS"/>
          <w:color w:val="000000"/>
          <w:sz w:val="23"/>
          <w:szCs w:val="23"/>
        </w:rPr>
        <w:t>, al cual le correspondió la clave JDC-209/2021</w:t>
      </w:r>
      <w:r w:rsidR="00F334B7">
        <w:rPr>
          <w:rFonts w:ascii="Trebuchet MS" w:eastAsia="Trebuchet MS" w:hAnsi="Trebuchet MS" w:cs="Trebuchet MS"/>
          <w:color w:val="000000"/>
          <w:sz w:val="23"/>
          <w:szCs w:val="23"/>
        </w:rPr>
        <w:t>.</w:t>
      </w:r>
    </w:p>
    <w:p w14:paraId="59CB4238" w14:textId="77777777" w:rsidR="00076620" w:rsidRPr="00B86481" w:rsidRDefault="00076620" w:rsidP="00B86481">
      <w:pPr>
        <w:pBdr>
          <w:top w:val="nil"/>
          <w:left w:val="nil"/>
          <w:bottom w:val="nil"/>
          <w:right w:val="nil"/>
          <w:between w:val="nil"/>
        </w:pBdr>
        <w:spacing w:after="0"/>
        <w:jc w:val="both"/>
        <w:rPr>
          <w:rFonts w:ascii="Trebuchet MS" w:eastAsia="Trebuchet MS" w:hAnsi="Trebuchet MS" w:cs="Trebuchet MS"/>
          <w:color w:val="000000"/>
          <w:sz w:val="23"/>
          <w:szCs w:val="23"/>
        </w:rPr>
      </w:pPr>
    </w:p>
    <w:p w14:paraId="65B83E40" w14:textId="77777777" w:rsidR="00076620" w:rsidRPr="00B86481" w:rsidRDefault="009B1E77" w:rsidP="00B86481">
      <w:pPr>
        <w:pBdr>
          <w:top w:val="nil"/>
          <w:left w:val="nil"/>
          <w:bottom w:val="nil"/>
          <w:right w:val="nil"/>
          <w:between w:val="nil"/>
        </w:pBdr>
        <w:jc w:val="both"/>
        <w:rPr>
          <w:rFonts w:ascii="Trebuchet MS" w:eastAsia="Trebuchet MS" w:hAnsi="Trebuchet MS" w:cs="Trebuchet MS"/>
          <w:color w:val="000000"/>
          <w:sz w:val="23"/>
          <w:szCs w:val="23"/>
        </w:rPr>
      </w:pPr>
      <w:r>
        <w:rPr>
          <w:rFonts w:ascii="Trebuchet MS" w:eastAsia="Trebuchet MS" w:hAnsi="Trebuchet MS" w:cs="Trebuchet MS"/>
          <w:b/>
          <w:color w:val="000000"/>
          <w:sz w:val="23"/>
          <w:szCs w:val="23"/>
        </w:rPr>
        <w:t>3</w:t>
      </w:r>
      <w:r w:rsidR="00076620" w:rsidRPr="00B86481">
        <w:rPr>
          <w:rFonts w:ascii="Trebuchet MS" w:eastAsia="Trebuchet MS" w:hAnsi="Trebuchet MS" w:cs="Trebuchet MS"/>
          <w:b/>
          <w:color w:val="000000"/>
          <w:sz w:val="23"/>
          <w:szCs w:val="23"/>
        </w:rPr>
        <w:t>.</w:t>
      </w:r>
      <w:r w:rsidR="00076620" w:rsidRPr="00B86481">
        <w:rPr>
          <w:rFonts w:ascii="Trebuchet MS" w:eastAsia="Trebuchet MS" w:hAnsi="Trebuchet MS" w:cs="Trebuchet MS"/>
          <w:color w:val="000000"/>
          <w:sz w:val="23"/>
          <w:szCs w:val="23"/>
        </w:rPr>
        <w:t xml:space="preserve"> </w:t>
      </w:r>
      <w:r w:rsidR="00076620" w:rsidRPr="00B86481">
        <w:rPr>
          <w:rFonts w:ascii="Trebuchet MS" w:eastAsia="Trebuchet MS" w:hAnsi="Trebuchet MS" w:cs="Trebuchet MS"/>
          <w:b/>
          <w:color w:val="000000"/>
          <w:sz w:val="23"/>
          <w:szCs w:val="23"/>
        </w:rPr>
        <w:t>REENCAUZAMIENTO.</w:t>
      </w:r>
      <w:r w:rsidR="00076620" w:rsidRPr="00B86481">
        <w:rPr>
          <w:rFonts w:ascii="Trebuchet MS" w:eastAsia="Trebuchet MS" w:hAnsi="Trebuchet MS" w:cs="Trebuchet MS"/>
          <w:color w:val="000000"/>
          <w:sz w:val="23"/>
          <w:szCs w:val="23"/>
        </w:rPr>
        <w:t xml:space="preserve"> A través del oficio número ACT-1353/2021, presentado en la Oficialía de Partes de este organismo electoral, el veintiuno de abril de dos mil veintiuno, registrado con el número de folio 03429, </w:t>
      </w:r>
      <w:r w:rsidR="008C2B65">
        <w:rPr>
          <w:rFonts w:ascii="Trebuchet MS" w:eastAsia="Trebuchet MS" w:hAnsi="Trebuchet MS" w:cs="Trebuchet MS"/>
          <w:color w:val="000000"/>
          <w:sz w:val="23"/>
          <w:szCs w:val="23"/>
        </w:rPr>
        <w:t xml:space="preserve">el Tribunal Electoral del Estado de Jalisco, </w:t>
      </w:r>
      <w:r w:rsidR="00076620" w:rsidRPr="00B86481">
        <w:rPr>
          <w:rFonts w:ascii="Trebuchet MS" w:eastAsia="Trebuchet MS" w:hAnsi="Trebuchet MS" w:cs="Trebuchet MS"/>
          <w:color w:val="000000"/>
          <w:sz w:val="23"/>
          <w:szCs w:val="23"/>
        </w:rPr>
        <w:t xml:space="preserve">notificó con copia certificada de la sentencia firmada por el pleno del Tribunal Electoral del Estado de Jalisco, el día veinte de abril del presente año, el </w:t>
      </w:r>
      <w:r w:rsidR="00076620" w:rsidRPr="00B86481">
        <w:rPr>
          <w:rFonts w:ascii="Trebuchet MS" w:eastAsia="Trebuchet MS" w:hAnsi="Trebuchet MS" w:cs="Trebuchet MS"/>
          <w:color w:val="000000"/>
          <w:sz w:val="23"/>
          <w:szCs w:val="23"/>
        </w:rPr>
        <w:lastRenderedPageBreak/>
        <w:t>reencauzamiento del juicio electoral JDC-209/2021, por considerar que su conocimiento y resolución compete a esta autoridad electoral administrativa.</w:t>
      </w:r>
    </w:p>
    <w:p w14:paraId="68390A45" w14:textId="46E1B0C5" w:rsidR="005667EC" w:rsidRPr="00B86481" w:rsidRDefault="009B1E77" w:rsidP="00B86481">
      <w:pPr>
        <w:widowControl w:val="0"/>
        <w:shd w:val="clear" w:color="auto" w:fill="FFFFFF"/>
        <w:ind w:right="74"/>
        <w:jc w:val="both"/>
        <w:rPr>
          <w:rFonts w:ascii="Trebuchet MS" w:eastAsia="Trebuchet MS" w:hAnsi="Trebuchet MS" w:cs="Trebuchet MS"/>
          <w:sz w:val="23"/>
          <w:szCs w:val="23"/>
        </w:rPr>
      </w:pPr>
      <w:r>
        <w:rPr>
          <w:rFonts w:ascii="Trebuchet MS" w:eastAsia="Trebuchet MS" w:hAnsi="Trebuchet MS" w:cs="Trebuchet MS"/>
          <w:b/>
          <w:sz w:val="23"/>
          <w:szCs w:val="23"/>
        </w:rPr>
        <w:t>4</w:t>
      </w:r>
      <w:r w:rsidR="002A34E0" w:rsidRPr="00B86481">
        <w:rPr>
          <w:rFonts w:ascii="Trebuchet MS" w:eastAsia="Trebuchet MS" w:hAnsi="Trebuchet MS" w:cs="Trebuchet MS"/>
          <w:b/>
          <w:sz w:val="23"/>
          <w:szCs w:val="23"/>
        </w:rPr>
        <w:t xml:space="preserve">. </w:t>
      </w:r>
      <w:r w:rsidR="00076620" w:rsidRPr="00B86481">
        <w:rPr>
          <w:rFonts w:ascii="Trebuchet MS" w:eastAsia="Trebuchet MS" w:hAnsi="Trebuchet MS" w:cs="Trebuchet MS"/>
          <w:b/>
          <w:sz w:val="23"/>
          <w:szCs w:val="23"/>
        </w:rPr>
        <w:t>ADMISIÓN</w:t>
      </w:r>
      <w:r w:rsidR="002A34E0" w:rsidRPr="00B86481">
        <w:rPr>
          <w:rFonts w:ascii="Trebuchet MS" w:eastAsia="Trebuchet MS" w:hAnsi="Trebuchet MS" w:cs="Trebuchet MS"/>
          <w:b/>
          <w:sz w:val="23"/>
          <w:szCs w:val="23"/>
        </w:rPr>
        <w:t xml:space="preserve"> DE RECURSO DE REVISIÓN. </w:t>
      </w:r>
      <w:r w:rsidR="002A34E0" w:rsidRPr="00B86481">
        <w:rPr>
          <w:rFonts w:ascii="Trebuchet MS" w:eastAsia="Trebuchet MS" w:hAnsi="Trebuchet MS" w:cs="Trebuchet MS"/>
          <w:sz w:val="23"/>
          <w:szCs w:val="23"/>
        </w:rPr>
        <w:t xml:space="preserve">El </w:t>
      </w:r>
      <w:r w:rsidR="00076620" w:rsidRPr="00B86481">
        <w:rPr>
          <w:rFonts w:ascii="Trebuchet MS" w:eastAsia="Trebuchet MS" w:hAnsi="Trebuchet MS" w:cs="Trebuchet MS"/>
          <w:sz w:val="23"/>
          <w:szCs w:val="23"/>
        </w:rPr>
        <w:t>treinta</w:t>
      </w:r>
      <w:r w:rsidR="00527439" w:rsidRPr="00B86481">
        <w:rPr>
          <w:rFonts w:ascii="Trebuchet MS" w:eastAsia="Trebuchet MS" w:hAnsi="Trebuchet MS" w:cs="Trebuchet MS"/>
          <w:sz w:val="23"/>
          <w:szCs w:val="23"/>
        </w:rPr>
        <w:t xml:space="preserve"> de abril</w:t>
      </w:r>
      <w:r w:rsidR="002A34E0" w:rsidRPr="009211D7">
        <w:rPr>
          <w:rFonts w:ascii="Trebuchet MS" w:eastAsia="Trebuchet MS" w:hAnsi="Trebuchet MS" w:cs="Trebuchet MS"/>
          <w:sz w:val="23"/>
          <w:szCs w:val="23"/>
        </w:rPr>
        <w:t xml:space="preserve">, </w:t>
      </w:r>
      <w:r w:rsidR="009E7BB7" w:rsidRPr="009211D7">
        <w:rPr>
          <w:rFonts w:ascii="Trebuchet MS" w:eastAsia="Trebuchet MS" w:hAnsi="Trebuchet MS" w:cs="Trebuchet MS"/>
          <w:sz w:val="23"/>
          <w:szCs w:val="23"/>
        </w:rPr>
        <w:t xml:space="preserve">una vez </w:t>
      </w:r>
      <w:r w:rsidR="009211D7">
        <w:rPr>
          <w:rFonts w:ascii="Trebuchet MS" w:eastAsia="Trebuchet MS" w:hAnsi="Trebuchet MS" w:cs="Trebuchet MS"/>
          <w:sz w:val="23"/>
          <w:szCs w:val="23"/>
        </w:rPr>
        <w:t xml:space="preserve">verificados los requisitos de procedencia </w:t>
      </w:r>
      <w:r w:rsidR="002A34E0" w:rsidRPr="00B86481">
        <w:rPr>
          <w:rFonts w:ascii="Trebuchet MS" w:eastAsia="Trebuchet MS" w:hAnsi="Trebuchet MS" w:cs="Trebuchet MS"/>
          <w:sz w:val="23"/>
          <w:szCs w:val="23"/>
        </w:rPr>
        <w:t xml:space="preserve">se dictó acuerdo administrativo que </w:t>
      </w:r>
      <w:r w:rsidR="00076620" w:rsidRPr="00B86481">
        <w:rPr>
          <w:rFonts w:ascii="Trebuchet MS" w:eastAsia="Trebuchet MS" w:hAnsi="Trebuchet MS" w:cs="Trebuchet MS"/>
          <w:sz w:val="23"/>
          <w:szCs w:val="23"/>
        </w:rPr>
        <w:t>tuvo por admitido</w:t>
      </w:r>
      <w:r w:rsidR="002A34E0" w:rsidRPr="00B86481">
        <w:rPr>
          <w:rFonts w:ascii="Trebuchet MS" w:eastAsia="Trebuchet MS" w:hAnsi="Trebuchet MS" w:cs="Trebuchet MS"/>
          <w:sz w:val="23"/>
          <w:szCs w:val="23"/>
        </w:rPr>
        <w:t xml:space="preserve"> el presente recurso; y se reservaron actuaciones para que el Consejo General resuelva lo conducente. </w:t>
      </w:r>
    </w:p>
    <w:p w14:paraId="6F4BDDEB" w14:textId="77777777" w:rsidR="005667EC" w:rsidRPr="00B86481" w:rsidRDefault="005667EC" w:rsidP="00B86481">
      <w:pPr>
        <w:spacing w:after="0"/>
        <w:jc w:val="both"/>
        <w:rPr>
          <w:rFonts w:ascii="Trebuchet MS" w:eastAsia="Trebuchet MS" w:hAnsi="Trebuchet MS" w:cs="Trebuchet MS"/>
          <w:sz w:val="23"/>
          <w:szCs w:val="23"/>
        </w:rPr>
      </w:pPr>
    </w:p>
    <w:p w14:paraId="4C8D6CF1" w14:textId="77777777" w:rsidR="005667EC" w:rsidRPr="00B86481" w:rsidRDefault="002A34E0" w:rsidP="00B86481">
      <w:pPr>
        <w:spacing w:after="0"/>
        <w:jc w:val="center"/>
        <w:rPr>
          <w:rFonts w:ascii="Trebuchet MS" w:eastAsia="Trebuchet MS" w:hAnsi="Trebuchet MS" w:cs="Trebuchet MS"/>
          <w:b/>
          <w:sz w:val="23"/>
          <w:szCs w:val="23"/>
        </w:rPr>
      </w:pPr>
      <w:r w:rsidRPr="00B86481">
        <w:rPr>
          <w:rFonts w:ascii="Trebuchet MS" w:eastAsia="Trebuchet MS" w:hAnsi="Trebuchet MS" w:cs="Trebuchet MS"/>
          <w:b/>
          <w:sz w:val="23"/>
          <w:szCs w:val="23"/>
        </w:rPr>
        <w:t>C O N S I D E R A C I O N E S</w:t>
      </w:r>
    </w:p>
    <w:p w14:paraId="68993B08" w14:textId="77777777" w:rsidR="005667EC" w:rsidRPr="00B86481" w:rsidRDefault="005667EC" w:rsidP="00B86481">
      <w:pPr>
        <w:spacing w:after="0"/>
        <w:jc w:val="center"/>
        <w:rPr>
          <w:rFonts w:ascii="Trebuchet MS" w:eastAsia="Trebuchet MS" w:hAnsi="Trebuchet MS" w:cs="Trebuchet MS"/>
          <w:sz w:val="23"/>
          <w:szCs w:val="23"/>
        </w:rPr>
      </w:pPr>
    </w:p>
    <w:p w14:paraId="303F2970" w14:textId="77777777" w:rsidR="00810292" w:rsidRDefault="002A34E0" w:rsidP="00B86481">
      <w:pPr>
        <w:jc w:val="both"/>
        <w:rPr>
          <w:rFonts w:ascii="Trebuchet MS" w:eastAsia="Times New Roman" w:hAnsi="Trebuchet MS"/>
          <w:color w:val="000000"/>
          <w:sz w:val="23"/>
          <w:szCs w:val="23"/>
        </w:rPr>
      </w:pPr>
      <w:r w:rsidRPr="00B86481">
        <w:rPr>
          <w:rFonts w:ascii="Trebuchet MS" w:eastAsia="Trebuchet MS" w:hAnsi="Trebuchet MS" w:cs="Trebuchet MS"/>
          <w:b/>
          <w:sz w:val="23"/>
          <w:szCs w:val="23"/>
        </w:rPr>
        <w:t>I. COMPETENCIA</w:t>
      </w:r>
      <w:r w:rsidRPr="00B86481">
        <w:rPr>
          <w:rFonts w:ascii="Trebuchet MS" w:eastAsia="Trebuchet MS" w:hAnsi="Trebuchet MS" w:cs="Trebuchet MS"/>
          <w:sz w:val="23"/>
          <w:szCs w:val="23"/>
        </w:rPr>
        <w:t xml:space="preserve">. </w:t>
      </w:r>
      <w:r w:rsidR="00810292" w:rsidRPr="00F376A4">
        <w:rPr>
          <w:rFonts w:ascii="Trebuchet MS" w:eastAsia="Times New Roman" w:hAnsi="Trebuchet MS"/>
          <w:color w:val="000000"/>
          <w:sz w:val="23"/>
          <w:szCs w:val="23"/>
        </w:rPr>
        <w:t>El Instituto Electoral y de Participación Ciudadana del Estado de Jalisco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597A87CF" w14:textId="7B2C017B" w:rsidR="00F376A4" w:rsidRDefault="008F3299" w:rsidP="00B86481">
      <w:pPr>
        <w:jc w:val="both"/>
        <w:rPr>
          <w:rFonts w:ascii="Trebuchet MS" w:eastAsia="Trebuchet MS" w:hAnsi="Trebuchet MS" w:cs="Trebuchet MS"/>
          <w:color w:val="000000"/>
          <w:sz w:val="23"/>
          <w:szCs w:val="23"/>
        </w:rPr>
      </w:pPr>
      <w:r>
        <w:rPr>
          <w:rFonts w:ascii="Trebuchet MS" w:eastAsia="Times New Roman" w:hAnsi="Trebuchet MS"/>
          <w:color w:val="000000"/>
          <w:sz w:val="23"/>
          <w:szCs w:val="23"/>
        </w:rPr>
        <w:t xml:space="preserve">Así, este </w:t>
      </w:r>
      <w:r w:rsidR="002A34E0" w:rsidRPr="00B86481">
        <w:rPr>
          <w:rFonts w:ascii="Trebuchet MS" w:eastAsia="Trebuchet MS" w:hAnsi="Trebuchet MS" w:cs="Trebuchet MS"/>
          <w:sz w:val="23"/>
          <w:szCs w:val="23"/>
        </w:rPr>
        <w:t xml:space="preserve">Consejo General es competente para conocer y resolver el presente recurso, porque se controvierte el </w:t>
      </w:r>
      <w:r w:rsidR="00F376A4" w:rsidRPr="00B86481">
        <w:rPr>
          <w:rFonts w:ascii="Trebuchet MS" w:eastAsia="Trebuchet MS" w:hAnsi="Trebuchet MS" w:cs="Trebuchet MS"/>
          <w:sz w:val="23"/>
          <w:szCs w:val="23"/>
        </w:rPr>
        <w:t>acuerdo</w:t>
      </w:r>
      <w:r w:rsidR="0051203B" w:rsidRPr="00B86481">
        <w:rPr>
          <w:rFonts w:ascii="Trebuchet MS" w:eastAsia="Trebuchet MS" w:hAnsi="Trebuchet MS" w:cs="Trebuchet MS"/>
          <w:sz w:val="23"/>
          <w:szCs w:val="23"/>
        </w:rPr>
        <w:t xml:space="preserve"> de fecha </w:t>
      </w:r>
      <w:r w:rsidR="00F376A4" w:rsidRPr="00B86481">
        <w:rPr>
          <w:rFonts w:ascii="Trebuchet MS" w:eastAsia="Trebuchet MS" w:hAnsi="Trebuchet MS" w:cs="Trebuchet MS"/>
          <w:sz w:val="23"/>
          <w:szCs w:val="23"/>
        </w:rPr>
        <w:t>once de marzo del dos mil veintiuno, suscrito</w:t>
      </w:r>
      <w:r w:rsidR="0051203B" w:rsidRPr="00B86481">
        <w:rPr>
          <w:rFonts w:ascii="Trebuchet MS" w:eastAsia="Trebuchet MS" w:hAnsi="Trebuchet MS" w:cs="Trebuchet MS"/>
          <w:sz w:val="23"/>
          <w:szCs w:val="23"/>
        </w:rPr>
        <w:t xml:space="preserve"> por el </w:t>
      </w:r>
      <w:r w:rsidR="00F334B7">
        <w:rPr>
          <w:rFonts w:ascii="Trebuchet MS" w:eastAsia="Trebuchet MS" w:hAnsi="Trebuchet MS" w:cs="Trebuchet MS"/>
          <w:sz w:val="23"/>
          <w:szCs w:val="23"/>
        </w:rPr>
        <w:t>S</w:t>
      </w:r>
      <w:r w:rsidR="0051203B" w:rsidRPr="00B86481">
        <w:rPr>
          <w:rFonts w:ascii="Trebuchet MS" w:eastAsia="Trebuchet MS" w:hAnsi="Trebuchet MS" w:cs="Trebuchet MS"/>
          <w:sz w:val="23"/>
          <w:szCs w:val="23"/>
        </w:rPr>
        <w:t xml:space="preserve">ecretario </w:t>
      </w:r>
      <w:r w:rsidR="00F334B7">
        <w:rPr>
          <w:rFonts w:ascii="Trebuchet MS" w:eastAsia="Trebuchet MS" w:hAnsi="Trebuchet MS" w:cs="Trebuchet MS"/>
          <w:sz w:val="23"/>
          <w:szCs w:val="23"/>
        </w:rPr>
        <w:t>E</w:t>
      </w:r>
      <w:r w:rsidR="0051203B" w:rsidRPr="00B86481">
        <w:rPr>
          <w:rFonts w:ascii="Trebuchet MS" w:eastAsia="Trebuchet MS" w:hAnsi="Trebuchet MS" w:cs="Trebuchet MS"/>
          <w:sz w:val="23"/>
          <w:szCs w:val="23"/>
        </w:rPr>
        <w:t xml:space="preserve">jecutivo del Instituto Electoral y de Participación Ciudadana del estado de Jalisco, donde se </w:t>
      </w:r>
      <w:r w:rsidR="00F376A4" w:rsidRPr="00B86481">
        <w:rPr>
          <w:rFonts w:ascii="Trebuchet MS" w:eastAsia="Trebuchet MS" w:hAnsi="Trebuchet MS" w:cs="Trebuchet MS"/>
          <w:color w:val="000000"/>
          <w:sz w:val="23"/>
          <w:szCs w:val="23"/>
        </w:rPr>
        <w:t>tomó conocimiento de la medida temporal de suspensión impuesta al Presidente del Comité Directivo Estatal, Gonzalo Moreno Arévalo y en consecuencia, se acreditó a la C. Adriana Judith Sánchez Mejía, como Secretaria General en funciones de Presidenta del Comité Directivo Estatal, en tanto se resuelve el procedimiento disciplinario 1/2021.</w:t>
      </w:r>
    </w:p>
    <w:p w14:paraId="418C0959" w14:textId="41745206" w:rsidR="003B3DDF" w:rsidRPr="003B3DDF" w:rsidRDefault="003B3DDF" w:rsidP="00B86481">
      <w:pPr>
        <w:jc w:val="both"/>
        <w:rPr>
          <w:rFonts w:ascii="Trebuchet MS" w:eastAsia="Trebuchet MS" w:hAnsi="Trebuchet MS" w:cs="Trebuchet MS"/>
          <w:b/>
          <w:bCs/>
          <w:sz w:val="23"/>
          <w:szCs w:val="23"/>
        </w:rPr>
      </w:pPr>
      <w:r w:rsidRPr="003B3DDF">
        <w:rPr>
          <w:rFonts w:ascii="Trebuchet MS" w:eastAsia="Trebuchet MS" w:hAnsi="Trebuchet MS" w:cs="Trebuchet MS"/>
          <w:b/>
          <w:bCs/>
          <w:sz w:val="23"/>
          <w:szCs w:val="23"/>
        </w:rPr>
        <w:t>II</w:t>
      </w:r>
      <w:r>
        <w:rPr>
          <w:rFonts w:ascii="Trebuchet MS" w:eastAsia="Trebuchet MS" w:hAnsi="Trebuchet MS" w:cs="Trebuchet MS"/>
          <w:b/>
          <w:bCs/>
          <w:sz w:val="23"/>
          <w:szCs w:val="23"/>
        </w:rPr>
        <w:t xml:space="preserve">. REQUISITOS DE PROCEDENCIA. </w:t>
      </w:r>
      <w:r>
        <w:rPr>
          <w:rFonts w:ascii="Trebuchet MS" w:eastAsia="Trebuchet MS" w:hAnsi="Trebuchet MS" w:cs="Trebuchet MS"/>
          <w:sz w:val="23"/>
          <w:szCs w:val="23"/>
        </w:rPr>
        <w:t xml:space="preserve">Los requisitos del presente medio de impugnación contemplados en el artículo 507 del código en la materia, </w:t>
      </w:r>
      <w:r w:rsidR="00994898">
        <w:rPr>
          <w:rFonts w:ascii="Trebuchet MS" w:eastAsia="Trebuchet MS" w:hAnsi="Trebuchet MS" w:cs="Trebuchet MS"/>
          <w:sz w:val="23"/>
          <w:szCs w:val="23"/>
        </w:rPr>
        <w:t>fueron</w:t>
      </w:r>
      <w:r>
        <w:rPr>
          <w:rFonts w:ascii="Trebuchet MS" w:eastAsia="Trebuchet MS" w:hAnsi="Trebuchet MS" w:cs="Trebuchet MS"/>
          <w:sz w:val="23"/>
          <w:szCs w:val="23"/>
        </w:rPr>
        <w:t xml:space="preserve"> analizados en el acuerdo de admisión</w:t>
      </w:r>
      <w:r w:rsidR="00994898">
        <w:rPr>
          <w:rFonts w:ascii="Trebuchet MS" w:eastAsia="Trebuchet MS" w:hAnsi="Trebuchet MS" w:cs="Trebuchet MS"/>
          <w:sz w:val="23"/>
          <w:szCs w:val="23"/>
        </w:rPr>
        <w:t xml:space="preserve"> emitido por la Secretaría Ejecutiv</w:t>
      </w:r>
      <w:r w:rsidR="00810292">
        <w:rPr>
          <w:rFonts w:ascii="Trebuchet MS" w:eastAsia="Trebuchet MS" w:hAnsi="Trebuchet MS" w:cs="Trebuchet MS"/>
          <w:sz w:val="23"/>
          <w:szCs w:val="23"/>
        </w:rPr>
        <w:t>a</w:t>
      </w:r>
      <w:r w:rsidR="00994898">
        <w:rPr>
          <w:rFonts w:ascii="Trebuchet MS" w:eastAsia="Trebuchet MS" w:hAnsi="Trebuchet MS" w:cs="Trebuchet MS"/>
          <w:sz w:val="23"/>
          <w:szCs w:val="23"/>
        </w:rPr>
        <w:t xml:space="preserve">; de igual modo, este Consejo </w:t>
      </w:r>
      <w:r w:rsidR="00994898">
        <w:rPr>
          <w:rFonts w:ascii="Trebuchet MS" w:eastAsia="Trebuchet MS" w:hAnsi="Trebuchet MS" w:cs="Trebuchet MS"/>
          <w:sz w:val="23"/>
          <w:szCs w:val="23"/>
        </w:rPr>
        <w:lastRenderedPageBreak/>
        <w:t>General no advierte se actualice alguna de las causales de improcedencia de las previstas</w:t>
      </w:r>
      <w:r>
        <w:rPr>
          <w:rFonts w:ascii="Trebuchet MS" w:eastAsia="Trebuchet MS" w:hAnsi="Trebuchet MS" w:cs="Trebuchet MS"/>
          <w:sz w:val="23"/>
          <w:szCs w:val="23"/>
        </w:rPr>
        <w:t xml:space="preserve"> en los artículos 508 y 509 </w:t>
      </w:r>
      <w:r w:rsidR="00994898">
        <w:rPr>
          <w:rFonts w:ascii="Trebuchet MS" w:eastAsia="Trebuchet MS" w:hAnsi="Trebuchet MS" w:cs="Trebuchet MS"/>
          <w:sz w:val="23"/>
          <w:szCs w:val="23"/>
        </w:rPr>
        <w:t>del ordenamiento en cita.</w:t>
      </w:r>
    </w:p>
    <w:p w14:paraId="3DEE8795" w14:textId="1F42F82A" w:rsidR="00F334B7" w:rsidRDefault="003B3DDF" w:rsidP="00994898">
      <w:pPr>
        <w:jc w:val="both"/>
        <w:rPr>
          <w:rFonts w:ascii="Trebuchet MS" w:eastAsia="Trebuchet MS" w:hAnsi="Trebuchet MS" w:cs="Trebuchet MS"/>
          <w:color w:val="000000"/>
          <w:sz w:val="23"/>
          <w:szCs w:val="23"/>
        </w:rPr>
      </w:pPr>
      <w:r>
        <w:rPr>
          <w:rFonts w:ascii="Trebuchet MS" w:eastAsia="Trebuchet MS" w:hAnsi="Trebuchet MS" w:cs="Trebuchet MS"/>
          <w:b/>
          <w:sz w:val="23"/>
          <w:szCs w:val="23"/>
        </w:rPr>
        <w:t>I</w:t>
      </w:r>
      <w:r w:rsidR="00F376A4" w:rsidRPr="00B86481">
        <w:rPr>
          <w:rFonts w:ascii="Trebuchet MS" w:eastAsia="Trebuchet MS" w:hAnsi="Trebuchet MS" w:cs="Trebuchet MS"/>
          <w:b/>
          <w:sz w:val="23"/>
          <w:szCs w:val="23"/>
        </w:rPr>
        <w:t>II. ESTUDIO DE FONDO.</w:t>
      </w:r>
      <w:r w:rsidR="00F376A4" w:rsidRPr="00B86481">
        <w:rPr>
          <w:rFonts w:ascii="Trebuchet MS" w:eastAsia="Trebuchet MS" w:hAnsi="Trebuchet MS" w:cs="Trebuchet MS"/>
          <w:sz w:val="23"/>
          <w:szCs w:val="23"/>
        </w:rPr>
        <w:t xml:space="preserve"> </w:t>
      </w:r>
      <w:r w:rsidR="00994898">
        <w:rPr>
          <w:rFonts w:ascii="Trebuchet MS" w:eastAsia="Times New Roman" w:hAnsi="Trebuchet MS"/>
          <w:color w:val="000000"/>
          <w:sz w:val="23"/>
          <w:szCs w:val="23"/>
        </w:rPr>
        <w:t>Una vez analizado el escrito de demanda, e</w:t>
      </w:r>
      <w:r w:rsidR="00F376A4" w:rsidRPr="00F376A4">
        <w:rPr>
          <w:rFonts w:ascii="Trebuchet MS" w:eastAsia="Times New Roman" w:hAnsi="Trebuchet MS"/>
          <w:color w:val="000000"/>
          <w:sz w:val="23"/>
          <w:szCs w:val="23"/>
        </w:rPr>
        <w:t xml:space="preserve">sta autoridad administrativa </w:t>
      </w:r>
      <w:r w:rsidR="00994898">
        <w:rPr>
          <w:rFonts w:ascii="Trebuchet MS" w:eastAsia="Times New Roman" w:hAnsi="Trebuchet MS"/>
          <w:color w:val="000000"/>
          <w:sz w:val="23"/>
          <w:szCs w:val="23"/>
        </w:rPr>
        <w:t>advierte que la parte actora h</w:t>
      </w:r>
      <w:r w:rsidR="00810292">
        <w:rPr>
          <w:rFonts w:ascii="Trebuchet MS" w:eastAsia="Times New Roman" w:hAnsi="Trebuchet MS"/>
          <w:color w:val="000000"/>
          <w:sz w:val="23"/>
          <w:szCs w:val="23"/>
        </w:rPr>
        <w:t>izo</w:t>
      </w:r>
      <w:r w:rsidR="00994898">
        <w:rPr>
          <w:rFonts w:ascii="Trebuchet MS" w:eastAsia="Times New Roman" w:hAnsi="Trebuchet MS"/>
          <w:color w:val="000000"/>
          <w:sz w:val="23"/>
          <w:szCs w:val="23"/>
        </w:rPr>
        <w:t xml:space="preserve"> valer </w:t>
      </w:r>
      <w:r w:rsidR="00810292">
        <w:rPr>
          <w:rFonts w:ascii="Trebuchet MS" w:eastAsia="Times New Roman" w:hAnsi="Trebuchet MS"/>
          <w:color w:val="000000"/>
          <w:sz w:val="23"/>
          <w:szCs w:val="23"/>
        </w:rPr>
        <w:t xml:space="preserve">esencialmente </w:t>
      </w:r>
      <w:r w:rsidR="00994898">
        <w:rPr>
          <w:rFonts w:ascii="Trebuchet MS" w:eastAsia="Times New Roman" w:hAnsi="Trebuchet MS"/>
          <w:color w:val="000000"/>
          <w:sz w:val="23"/>
          <w:szCs w:val="23"/>
        </w:rPr>
        <w:t>los</w:t>
      </w:r>
      <w:r w:rsidR="00810292">
        <w:rPr>
          <w:rFonts w:ascii="Trebuchet MS" w:eastAsia="Times New Roman" w:hAnsi="Trebuchet MS"/>
          <w:color w:val="000000"/>
          <w:sz w:val="23"/>
          <w:szCs w:val="23"/>
        </w:rPr>
        <w:t xml:space="preserve"> </w:t>
      </w:r>
      <w:r w:rsidR="00994898">
        <w:rPr>
          <w:rFonts w:ascii="Trebuchet MS" w:eastAsia="Times New Roman" w:hAnsi="Trebuchet MS"/>
          <w:color w:val="000000"/>
          <w:sz w:val="23"/>
          <w:szCs w:val="23"/>
        </w:rPr>
        <w:t xml:space="preserve">siguientes </w:t>
      </w:r>
      <w:r w:rsidR="00F376A4" w:rsidRPr="00071310">
        <w:rPr>
          <w:rFonts w:ascii="Trebuchet MS" w:eastAsia="Times New Roman" w:hAnsi="Trebuchet MS"/>
          <w:b/>
          <w:color w:val="000000"/>
          <w:sz w:val="23"/>
          <w:szCs w:val="23"/>
        </w:rPr>
        <w:t>agravios</w:t>
      </w:r>
      <w:r w:rsidR="00994898">
        <w:rPr>
          <w:rFonts w:ascii="Trebuchet MS" w:eastAsia="Times New Roman" w:hAnsi="Trebuchet MS"/>
          <w:b/>
          <w:color w:val="000000"/>
          <w:sz w:val="23"/>
          <w:szCs w:val="23"/>
        </w:rPr>
        <w:t>:</w:t>
      </w:r>
    </w:p>
    <w:p w14:paraId="02D4458F" w14:textId="77777777" w:rsidR="00F334B7" w:rsidRDefault="00F334B7" w:rsidP="009211D7">
      <w:pPr>
        <w:pBdr>
          <w:top w:val="nil"/>
          <w:left w:val="nil"/>
          <w:bottom w:val="nil"/>
          <w:right w:val="nil"/>
          <w:between w:val="nil"/>
        </w:pBdr>
        <w:spacing w:after="0"/>
        <w:jc w:val="both"/>
        <w:rPr>
          <w:rFonts w:ascii="Trebuchet MS" w:eastAsia="Trebuchet MS" w:hAnsi="Trebuchet MS" w:cs="Trebuchet MS"/>
          <w:color w:val="000000"/>
          <w:sz w:val="23"/>
          <w:szCs w:val="23"/>
        </w:rPr>
      </w:pPr>
    </w:p>
    <w:p w14:paraId="247D3E0A" w14:textId="77777777" w:rsidR="00F334B7" w:rsidRPr="009211D7" w:rsidRDefault="00F334B7" w:rsidP="00F334B7">
      <w:pPr>
        <w:pBdr>
          <w:top w:val="nil"/>
          <w:left w:val="nil"/>
          <w:bottom w:val="nil"/>
          <w:right w:val="nil"/>
          <w:between w:val="nil"/>
        </w:pBdr>
        <w:spacing w:after="0"/>
        <w:ind w:left="567" w:right="503"/>
        <w:jc w:val="both"/>
        <w:rPr>
          <w:rFonts w:ascii="Trebuchet MS" w:eastAsia="Trebuchet MS" w:hAnsi="Trebuchet MS" w:cs="Trebuchet MS"/>
          <w:i/>
          <w:color w:val="000000"/>
          <w:sz w:val="23"/>
          <w:szCs w:val="23"/>
        </w:rPr>
      </w:pPr>
      <w:r w:rsidRPr="009211D7">
        <w:rPr>
          <w:rFonts w:ascii="Trebuchet MS" w:eastAsia="Trebuchet MS" w:hAnsi="Trebuchet MS" w:cs="Trebuchet MS"/>
          <w:i/>
          <w:color w:val="000000"/>
          <w:sz w:val="23"/>
          <w:szCs w:val="23"/>
        </w:rPr>
        <w:t>“</w:t>
      </w:r>
      <w:r w:rsidRPr="009211D7">
        <w:rPr>
          <w:rFonts w:ascii="Trebuchet MS" w:eastAsia="Trebuchet MS" w:hAnsi="Trebuchet MS" w:cs="Trebuchet MS"/>
          <w:b/>
          <w:i/>
          <w:color w:val="000000"/>
          <w:sz w:val="23"/>
          <w:szCs w:val="23"/>
        </w:rPr>
        <w:t>Primero</w:t>
      </w:r>
      <w:r w:rsidRPr="009211D7">
        <w:rPr>
          <w:rFonts w:ascii="Trebuchet MS" w:eastAsia="Trebuchet MS" w:hAnsi="Trebuchet MS" w:cs="Trebuchet MS"/>
          <w:i/>
          <w:color w:val="000000"/>
          <w:sz w:val="23"/>
          <w:szCs w:val="23"/>
        </w:rPr>
        <w:t>.- La Instancia Señalada como Secretario Ejecutivo del Instituto Electoral y de Participación Ciudadana del Estado de Jalisco, actúa arbitrariamente y corruptamente, desplegando acciones ilegales y arbitrarias contrarias a la normatividad legal aplicable, coludiéndose con La Secretaria General del Partido SOMOS (ADRIANA JUDITH SANCHEZ MEJIA) y con parte de los integrantes del Consejo de Honor y Justicia, desacatando una sentencia del Tribunal Electoral del Estado de Jalisco dictada en fecha 19 de enero del año en curso dentro del expediente JDC-044/2021, COMETIENDO ENTRE OTROS FRAUDE PROCESAL Y FRAUDE DE LEY...</w:t>
      </w:r>
    </w:p>
    <w:p w14:paraId="73C1DD39" w14:textId="77777777" w:rsidR="00F334B7" w:rsidRPr="009211D7" w:rsidRDefault="00F334B7" w:rsidP="00F334B7">
      <w:pPr>
        <w:pBdr>
          <w:top w:val="nil"/>
          <w:left w:val="nil"/>
          <w:bottom w:val="nil"/>
          <w:right w:val="nil"/>
          <w:between w:val="nil"/>
        </w:pBdr>
        <w:spacing w:after="0"/>
        <w:ind w:left="567" w:right="503"/>
        <w:jc w:val="both"/>
        <w:rPr>
          <w:rFonts w:ascii="Trebuchet MS" w:eastAsia="Trebuchet MS" w:hAnsi="Trebuchet MS" w:cs="Trebuchet MS"/>
          <w:i/>
          <w:color w:val="000000"/>
          <w:sz w:val="23"/>
          <w:szCs w:val="23"/>
        </w:rPr>
      </w:pPr>
    </w:p>
    <w:p w14:paraId="6F50D182" w14:textId="77777777" w:rsidR="00F334B7" w:rsidRPr="009211D7" w:rsidRDefault="00F334B7" w:rsidP="00F334B7">
      <w:pPr>
        <w:pBdr>
          <w:top w:val="nil"/>
          <w:left w:val="nil"/>
          <w:bottom w:val="nil"/>
          <w:right w:val="nil"/>
          <w:between w:val="nil"/>
        </w:pBdr>
        <w:spacing w:after="0"/>
        <w:ind w:left="567" w:right="503"/>
        <w:jc w:val="both"/>
        <w:rPr>
          <w:rFonts w:ascii="Trebuchet MS" w:eastAsia="Trebuchet MS" w:hAnsi="Trebuchet MS" w:cs="Trebuchet MS"/>
          <w:i/>
          <w:color w:val="000000"/>
          <w:sz w:val="23"/>
          <w:szCs w:val="23"/>
        </w:rPr>
      </w:pPr>
      <w:r w:rsidRPr="009211D7">
        <w:rPr>
          <w:rFonts w:ascii="Trebuchet MS" w:eastAsia="Trebuchet MS" w:hAnsi="Trebuchet MS" w:cs="Trebuchet MS"/>
          <w:b/>
          <w:i/>
          <w:color w:val="000000"/>
          <w:sz w:val="23"/>
          <w:szCs w:val="23"/>
        </w:rPr>
        <w:t>Segundo</w:t>
      </w:r>
      <w:r w:rsidRPr="009211D7">
        <w:rPr>
          <w:rFonts w:ascii="Trebuchet MS" w:eastAsia="Trebuchet MS" w:hAnsi="Trebuchet MS" w:cs="Trebuchet MS"/>
          <w:i/>
          <w:color w:val="000000"/>
          <w:sz w:val="23"/>
          <w:szCs w:val="23"/>
        </w:rPr>
        <w:t>.- El Secretario Ejecutivo abusando de su autoridad se abroga ilegalmente facultades que no le están expresamente conferidas en  la legislación aplicable, usurpando las funciones y competencias que por ley le corresponden a la Dirección de Prerrogativas y eventualmente a la Comisión de Prerrogativas... por cuanto la conducta incompetente y arbitraria del secretario Ejecutivo, viola los derechos de legalidad, seguridad jurídica, debido proceso, audiencia y defensa, igualdad de las partes, y en especial de autoridad competente e imparcial que funde y motive adecuadamente su resolución, de acceso a la justica...</w:t>
      </w:r>
    </w:p>
    <w:p w14:paraId="0A826789" w14:textId="77777777" w:rsidR="00F334B7" w:rsidRPr="009211D7" w:rsidRDefault="00F334B7" w:rsidP="00F334B7">
      <w:pPr>
        <w:pBdr>
          <w:top w:val="nil"/>
          <w:left w:val="nil"/>
          <w:bottom w:val="nil"/>
          <w:right w:val="nil"/>
          <w:between w:val="nil"/>
        </w:pBdr>
        <w:spacing w:after="0"/>
        <w:ind w:left="567" w:right="503"/>
        <w:jc w:val="both"/>
        <w:rPr>
          <w:rFonts w:ascii="Trebuchet MS" w:eastAsia="Trebuchet MS" w:hAnsi="Trebuchet MS" w:cs="Trebuchet MS"/>
          <w:i/>
          <w:color w:val="000000"/>
          <w:sz w:val="23"/>
          <w:szCs w:val="23"/>
        </w:rPr>
      </w:pPr>
    </w:p>
    <w:p w14:paraId="47CA9742" w14:textId="77777777" w:rsidR="00F334B7" w:rsidRPr="004411D5" w:rsidRDefault="00F334B7" w:rsidP="00F334B7">
      <w:pPr>
        <w:pBdr>
          <w:top w:val="nil"/>
          <w:left w:val="nil"/>
          <w:bottom w:val="nil"/>
          <w:right w:val="nil"/>
          <w:between w:val="nil"/>
        </w:pBdr>
        <w:spacing w:after="0"/>
        <w:ind w:left="567" w:right="503"/>
        <w:jc w:val="both"/>
        <w:rPr>
          <w:rFonts w:ascii="Trebuchet MS" w:eastAsia="Trebuchet MS" w:hAnsi="Trebuchet MS" w:cs="Trebuchet MS"/>
          <w:i/>
          <w:color w:val="000000"/>
          <w:sz w:val="23"/>
          <w:szCs w:val="23"/>
        </w:rPr>
      </w:pPr>
      <w:r w:rsidRPr="009211D7">
        <w:rPr>
          <w:rFonts w:ascii="Trebuchet MS" w:eastAsia="Trebuchet MS" w:hAnsi="Trebuchet MS" w:cs="Trebuchet MS"/>
          <w:i/>
          <w:color w:val="000000"/>
          <w:sz w:val="23"/>
          <w:szCs w:val="23"/>
        </w:rPr>
        <w:t xml:space="preserve">Todo lo cual va en clara contravención de </w:t>
      </w:r>
      <w:r w:rsidRPr="009211D7">
        <w:rPr>
          <w:rFonts w:ascii="Trebuchet MS" w:eastAsia="Trebuchet MS" w:hAnsi="Trebuchet MS" w:cs="Trebuchet MS"/>
          <w:b/>
          <w:i/>
          <w:color w:val="000000"/>
          <w:sz w:val="23"/>
          <w:szCs w:val="23"/>
        </w:rPr>
        <w:t>los principios que rigen la materia electoral, especialmente la legalidad, la certeza, la imparcialidad, la independencia, la objetividad y la máxima publicidad</w:t>
      </w:r>
      <w:r w:rsidRPr="009211D7">
        <w:rPr>
          <w:rFonts w:ascii="Trebuchet MS" w:eastAsia="Trebuchet MS" w:hAnsi="Trebuchet MS" w:cs="Trebuchet MS"/>
          <w:i/>
          <w:color w:val="000000"/>
          <w:sz w:val="23"/>
          <w:szCs w:val="23"/>
        </w:rPr>
        <w:t>”.</w:t>
      </w:r>
    </w:p>
    <w:p w14:paraId="6C2E0E7B" w14:textId="77777777" w:rsidR="00F334B7" w:rsidRPr="00F376A4" w:rsidRDefault="00F334B7" w:rsidP="00B86481">
      <w:pPr>
        <w:jc w:val="both"/>
        <w:rPr>
          <w:rFonts w:ascii="Trebuchet MS" w:eastAsia="Trebuchet MS" w:hAnsi="Trebuchet MS" w:cs="Trebuchet MS"/>
          <w:sz w:val="23"/>
          <w:szCs w:val="23"/>
        </w:rPr>
      </w:pPr>
    </w:p>
    <w:p w14:paraId="3A607836" w14:textId="074440FB" w:rsidR="008F3299" w:rsidRDefault="008F3299" w:rsidP="008F3299">
      <w:pPr>
        <w:spacing w:after="0"/>
        <w:ind w:left="-4" w:hanging="2"/>
        <w:jc w:val="both"/>
        <w:rPr>
          <w:rFonts w:ascii="Trebuchet MS" w:eastAsia="Times New Roman" w:hAnsi="Trebuchet MS"/>
          <w:b/>
          <w:color w:val="000000"/>
          <w:sz w:val="23"/>
          <w:szCs w:val="23"/>
        </w:rPr>
      </w:pPr>
      <w:r>
        <w:rPr>
          <w:rFonts w:ascii="Trebuchet MS" w:eastAsia="Times New Roman" w:hAnsi="Trebuchet MS"/>
          <w:b/>
          <w:color w:val="000000"/>
          <w:sz w:val="23"/>
          <w:szCs w:val="23"/>
        </w:rPr>
        <w:t>Contestación de agravios.</w:t>
      </w:r>
    </w:p>
    <w:p w14:paraId="24491A01" w14:textId="77777777" w:rsidR="008F3299" w:rsidRDefault="008F3299" w:rsidP="008F3299">
      <w:pPr>
        <w:spacing w:after="0"/>
        <w:ind w:left="-4" w:hanging="2"/>
        <w:jc w:val="both"/>
        <w:rPr>
          <w:rFonts w:ascii="Trebuchet MS" w:eastAsia="Times New Roman" w:hAnsi="Trebuchet MS"/>
          <w:b/>
          <w:color w:val="000000"/>
          <w:sz w:val="23"/>
          <w:szCs w:val="23"/>
        </w:rPr>
      </w:pPr>
    </w:p>
    <w:p w14:paraId="41E290A8" w14:textId="1E10ED6C" w:rsidR="00637E10" w:rsidRDefault="008F3299" w:rsidP="008F3299">
      <w:pPr>
        <w:spacing w:after="0"/>
        <w:ind w:left="-4" w:hanging="2"/>
        <w:jc w:val="both"/>
        <w:rPr>
          <w:rFonts w:ascii="Trebuchet MS" w:eastAsia="Trebuchet MS" w:hAnsi="Trebuchet MS" w:cs="Trebuchet MS"/>
          <w:sz w:val="23"/>
          <w:szCs w:val="23"/>
        </w:rPr>
      </w:pPr>
      <w:r>
        <w:rPr>
          <w:rFonts w:ascii="Trebuchet MS" w:eastAsia="Times New Roman" w:hAnsi="Trebuchet MS"/>
          <w:b/>
          <w:color w:val="000000"/>
          <w:sz w:val="23"/>
          <w:szCs w:val="23"/>
        </w:rPr>
        <w:lastRenderedPageBreak/>
        <w:t>Respecto al primero</w:t>
      </w:r>
      <w:r w:rsidR="00637E10" w:rsidRPr="00B86481">
        <w:rPr>
          <w:rFonts w:ascii="Trebuchet MS" w:eastAsia="Trebuchet MS" w:hAnsi="Trebuchet MS" w:cs="Trebuchet MS"/>
          <w:sz w:val="23"/>
          <w:szCs w:val="23"/>
        </w:rPr>
        <w:t xml:space="preserve"> es primordial precisar que el acuerdo </w:t>
      </w:r>
      <w:r w:rsidR="009211D7">
        <w:rPr>
          <w:rFonts w:ascii="Trebuchet MS" w:eastAsia="Trebuchet MS" w:hAnsi="Trebuchet MS" w:cs="Trebuchet MS"/>
          <w:sz w:val="23"/>
          <w:szCs w:val="23"/>
        </w:rPr>
        <w:t xml:space="preserve">controvertido </w:t>
      </w:r>
      <w:r w:rsidR="00637E10" w:rsidRPr="00B86481">
        <w:rPr>
          <w:rFonts w:ascii="Trebuchet MS" w:eastAsia="Trebuchet MS" w:hAnsi="Trebuchet MS" w:cs="Trebuchet MS"/>
          <w:sz w:val="23"/>
          <w:szCs w:val="23"/>
        </w:rPr>
        <w:t xml:space="preserve">de once de marzo </w:t>
      </w:r>
      <w:r>
        <w:rPr>
          <w:rFonts w:ascii="Trebuchet MS" w:eastAsia="Trebuchet MS" w:hAnsi="Trebuchet MS" w:cs="Trebuchet MS"/>
          <w:sz w:val="23"/>
          <w:szCs w:val="23"/>
        </w:rPr>
        <w:t>no es ilegal ni fue emitido de manera arbitraria, contrario a ello este Consejo considera que se encuentra</w:t>
      </w:r>
      <w:r w:rsidR="00637E10" w:rsidRPr="00B86481">
        <w:rPr>
          <w:rFonts w:ascii="Trebuchet MS" w:eastAsia="Trebuchet MS" w:hAnsi="Trebuchet MS" w:cs="Trebuchet MS"/>
          <w:sz w:val="23"/>
          <w:szCs w:val="23"/>
        </w:rPr>
        <w:t xml:space="preserve"> debidamente fundado y motivado. </w:t>
      </w:r>
    </w:p>
    <w:p w14:paraId="2BD455E6" w14:textId="77777777" w:rsidR="00071310" w:rsidRPr="0036368E" w:rsidRDefault="00071310" w:rsidP="0036368E">
      <w:pPr>
        <w:spacing w:after="0"/>
        <w:jc w:val="both"/>
        <w:rPr>
          <w:rFonts w:ascii="Trebuchet MS" w:eastAsia="Times New Roman" w:hAnsi="Trebuchet MS"/>
          <w:sz w:val="23"/>
          <w:szCs w:val="23"/>
        </w:rPr>
      </w:pPr>
    </w:p>
    <w:p w14:paraId="0BF01C5E" w14:textId="6D3245E1" w:rsidR="00071310" w:rsidRDefault="008F3299" w:rsidP="00B86481">
      <w:pPr>
        <w:pBdr>
          <w:top w:val="nil"/>
          <w:left w:val="nil"/>
          <w:bottom w:val="nil"/>
          <w:right w:val="nil"/>
          <w:between w:val="nil"/>
        </w:pBdr>
        <w:tabs>
          <w:tab w:val="left" w:pos="360"/>
        </w:tabs>
        <w:ind w:hanging="2"/>
        <w:jc w:val="both"/>
        <w:rPr>
          <w:rFonts w:ascii="Trebuchet MS" w:eastAsia="Trebuchet MS" w:hAnsi="Trebuchet MS" w:cs="Trebuchet MS"/>
          <w:sz w:val="23"/>
          <w:szCs w:val="23"/>
        </w:rPr>
      </w:pPr>
      <w:r>
        <w:rPr>
          <w:rFonts w:ascii="Trebuchet MS" w:eastAsia="Trebuchet MS" w:hAnsi="Trebuchet MS" w:cs="Trebuchet MS"/>
          <w:sz w:val="23"/>
          <w:szCs w:val="23"/>
        </w:rPr>
        <w:t>C</w:t>
      </w:r>
      <w:r w:rsidR="00637E10" w:rsidRPr="00B86481">
        <w:rPr>
          <w:rFonts w:ascii="Trebuchet MS" w:eastAsia="Trebuchet MS" w:hAnsi="Trebuchet MS" w:cs="Trebuchet MS"/>
          <w:sz w:val="23"/>
          <w:szCs w:val="23"/>
        </w:rPr>
        <w:t xml:space="preserve">omo se explica en el propio acuerdo administrativo, </w:t>
      </w:r>
      <w:r w:rsidR="009211D7">
        <w:rPr>
          <w:rFonts w:ascii="Trebuchet MS" w:eastAsia="Trebuchet MS" w:hAnsi="Trebuchet MS" w:cs="Trebuchet MS"/>
          <w:sz w:val="23"/>
          <w:szCs w:val="23"/>
        </w:rPr>
        <w:t xml:space="preserve">esta </w:t>
      </w:r>
      <w:r w:rsidR="00637E10" w:rsidRPr="00B86481">
        <w:rPr>
          <w:rFonts w:ascii="Trebuchet MS" w:eastAsia="Trebuchet MS" w:hAnsi="Trebuchet MS" w:cs="Trebuchet MS"/>
          <w:sz w:val="23"/>
          <w:szCs w:val="23"/>
        </w:rPr>
        <w:t xml:space="preserve">autoridad electoral </w:t>
      </w:r>
      <w:r w:rsidR="009211D7">
        <w:rPr>
          <w:rFonts w:ascii="Trebuchet MS" w:eastAsia="Trebuchet MS" w:hAnsi="Trebuchet MS" w:cs="Trebuchet MS"/>
          <w:sz w:val="23"/>
          <w:szCs w:val="23"/>
        </w:rPr>
        <w:t xml:space="preserve">se encuentra </w:t>
      </w:r>
      <w:r w:rsidR="00637E10" w:rsidRPr="00B86481">
        <w:rPr>
          <w:rFonts w:ascii="Trebuchet MS" w:eastAsia="Trebuchet MS" w:hAnsi="Trebuchet MS" w:cs="Trebuchet MS"/>
          <w:sz w:val="23"/>
          <w:szCs w:val="23"/>
        </w:rPr>
        <w:t xml:space="preserve">impedida y carece de facultades para desconocer, pronunciarse u oponerse a las determinaciones y procedimientos que celebren los partidos políticos en su vida interna. </w:t>
      </w:r>
    </w:p>
    <w:p w14:paraId="157D0463" w14:textId="3D720618" w:rsidR="00637E10" w:rsidRPr="00B86481" w:rsidRDefault="00637E10" w:rsidP="00071310">
      <w:pPr>
        <w:pBdr>
          <w:top w:val="nil"/>
          <w:left w:val="nil"/>
          <w:bottom w:val="nil"/>
          <w:right w:val="nil"/>
          <w:between w:val="nil"/>
        </w:pBdr>
        <w:tabs>
          <w:tab w:val="left" w:pos="360"/>
        </w:tabs>
        <w:ind w:hanging="2"/>
        <w:jc w:val="both"/>
        <w:rPr>
          <w:rFonts w:ascii="Trebuchet MS" w:eastAsia="Trebuchet MS" w:hAnsi="Trebuchet MS" w:cs="Trebuchet MS"/>
          <w:sz w:val="23"/>
          <w:szCs w:val="23"/>
        </w:rPr>
      </w:pPr>
      <w:r w:rsidRPr="00B86481">
        <w:rPr>
          <w:rFonts w:ascii="Trebuchet MS" w:eastAsia="Trebuchet MS" w:hAnsi="Trebuchet MS" w:cs="Trebuchet MS"/>
          <w:sz w:val="23"/>
          <w:szCs w:val="23"/>
        </w:rPr>
        <w:t xml:space="preserve">Es por ello que los actos emitidos por </w:t>
      </w:r>
      <w:r w:rsidR="00071310">
        <w:rPr>
          <w:rFonts w:ascii="Trebuchet MS" w:eastAsia="Trebuchet MS" w:hAnsi="Trebuchet MS" w:cs="Trebuchet MS"/>
          <w:sz w:val="23"/>
          <w:szCs w:val="23"/>
        </w:rPr>
        <w:t xml:space="preserve">las autoridades </w:t>
      </w:r>
      <w:proofErr w:type="spellStart"/>
      <w:r w:rsidR="00071310">
        <w:rPr>
          <w:rFonts w:ascii="Trebuchet MS" w:eastAsia="Trebuchet MS" w:hAnsi="Trebuchet MS" w:cs="Trebuchet MS"/>
          <w:sz w:val="23"/>
          <w:szCs w:val="23"/>
        </w:rPr>
        <w:t>intrapartidistas</w:t>
      </w:r>
      <w:proofErr w:type="spellEnd"/>
      <w:r w:rsidR="00071310">
        <w:rPr>
          <w:rFonts w:ascii="Trebuchet MS" w:eastAsia="Trebuchet MS" w:hAnsi="Trebuchet MS" w:cs="Trebuchet MS"/>
          <w:sz w:val="23"/>
          <w:szCs w:val="23"/>
        </w:rPr>
        <w:t>, no son sujet</w:t>
      </w:r>
      <w:r w:rsidR="009211D7">
        <w:rPr>
          <w:rFonts w:ascii="Trebuchet MS" w:eastAsia="Trebuchet MS" w:hAnsi="Trebuchet MS" w:cs="Trebuchet MS"/>
          <w:sz w:val="23"/>
          <w:szCs w:val="23"/>
        </w:rPr>
        <w:t>o</w:t>
      </w:r>
      <w:r w:rsidR="00071310">
        <w:rPr>
          <w:rFonts w:ascii="Trebuchet MS" w:eastAsia="Trebuchet MS" w:hAnsi="Trebuchet MS" w:cs="Trebuchet MS"/>
          <w:sz w:val="23"/>
          <w:szCs w:val="23"/>
        </w:rPr>
        <w:t xml:space="preserve">s de ratificación por la autoridad electoral administrativa ya que tienen su propia naturaleza y régimen legal y de impugnación, ante lo cual los actos imputados a este </w:t>
      </w:r>
      <w:r w:rsidRPr="00B86481">
        <w:rPr>
          <w:rFonts w:ascii="Trebuchet MS" w:eastAsia="Trebuchet MS" w:hAnsi="Trebuchet MS" w:cs="Trebuchet MS"/>
          <w:sz w:val="23"/>
          <w:szCs w:val="23"/>
        </w:rPr>
        <w:t xml:space="preserve">instituto no son violatorios de las garantías del </w:t>
      </w:r>
      <w:proofErr w:type="spellStart"/>
      <w:r w:rsidRPr="00B86481">
        <w:rPr>
          <w:rFonts w:ascii="Trebuchet MS" w:eastAsia="Trebuchet MS" w:hAnsi="Trebuchet MS" w:cs="Trebuchet MS"/>
          <w:sz w:val="23"/>
          <w:szCs w:val="23"/>
        </w:rPr>
        <w:t>promovente</w:t>
      </w:r>
      <w:proofErr w:type="spellEnd"/>
      <w:r w:rsidRPr="00B86481">
        <w:rPr>
          <w:rFonts w:ascii="Trebuchet MS" w:eastAsia="Trebuchet MS" w:hAnsi="Trebuchet MS" w:cs="Trebuchet MS"/>
          <w:sz w:val="23"/>
          <w:szCs w:val="23"/>
        </w:rPr>
        <w:t>.</w:t>
      </w:r>
    </w:p>
    <w:p w14:paraId="781E1351" w14:textId="0FBCBF88" w:rsidR="00637E10" w:rsidRPr="00B86481" w:rsidRDefault="00637E10" w:rsidP="00B86481">
      <w:pPr>
        <w:pBdr>
          <w:top w:val="nil"/>
          <w:left w:val="nil"/>
          <w:bottom w:val="nil"/>
          <w:right w:val="nil"/>
          <w:between w:val="nil"/>
        </w:pBdr>
        <w:tabs>
          <w:tab w:val="left" w:pos="360"/>
        </w:tabs>
        <w:ind w:hanging="2"/>
        <w:jc w:val="both"/>
        <w:rPr>
          <w:rFonts w:ascii="Trebuchet MS" w:eastAsia="Trebuchet MS" w:hAnsi="Trebuchet MS" w:cs="Trebuchet MS"/>
          <w:sz w:val="23"/>
          <w:szCs w:val="23"/>
        </w:rPr>
      </w:pPr>
      <w:r w:rsidRPr="00B86481">
        <w:rPr>
          <w:rFonts w:ascii="Trebuchet MS" w:eastAsia="Trebuchet MS" w:hAnsi="Trebuchet MS" w:cs="Trebuchet MS"/>
          <w:sz w:val="23"/>
          <w:szCs w:val="23"/>
        </w:rPr>
        <w:t xml:space="preserve">Lo anterior es así, ya que la actuación de </w:t>
      </w:r>
      <w:r w:rsidRPr="008F3299">
        <w:rPr>
          <w:rFonts w:ascii="Trebuchet MS" w:eastAsia="Trebuchet MS" w:hAnsi="Trebuchet MS" w:cs="Trebuchet MS"/>
          <w:b/>
          <w:bCs/>
          <w:sz w:val="23"/>
          <w:szCs w:val="23"/>
        </w:rPr>
        <w:t>la Secretaría Ejecutiva</w:t>
      </w:r>
      <w:r w:rsidRPr="00B86481">
        <w:rPr>
          <w:rFonts w:ascii="Trebuchet MS" w:eastAsia="Trebuchet MS" w:hAnsi="Trebuchet MS" w:cs="Trebuchet MS"/>
          <w:sz w:val="23"/>
          <w:szCs w:val="23"/>
        </w:rPr>
        <w:t xml:space="preserve"> de este Instituto, </w:t>
      </w:r>
      <w:r w:rsidRPr="008F3299">
        <w:rPr>
          <w:rFonts w:ascii="Trebuchet MS" w:eastAsia="Trebuchet MS" w:hAnsi="Trebuchet MS" w:cs="Trebuchet MS"/>
          <w:b/>
          <w:bCs/>
          <w:sz w:val="23"/>
          <w:szCs w:val="23"/>
        </w:rPr>
        <w:t xml:space="preserve">se concreta única y exclusivamente </w:t>
      </w:r>
      <w:r w:rsidRPr="00B86481">
        <w:rPr>
          <w:rFonts w:ascii="Trebuchet MS" w:eastAsia="Trebuchet MS" w:hAnsi="Trebuchet MS" w:cs="Trebuchet MS"/>
          <w:sz w:val="23"/>
          <w:szCs w:val="23"/>
        </w:rPr>
        <w:t>a atender el comunicado realizado por el “Órgano partidista estatal de Honor y Justicia del instituto político SOMOS”, signado por su presidente y secretario, sin que exista alguna intención, dolo, mala fe o instrucción de afectar o beneficiar a persona alguna, como lo refiere el actor</w:t>
      </w:r>
      <w:r w:rsidR="00B86481" w:rsidRPr="00B86481">
        <w:rPr>
          <w:rFonts w:ascii="Trebuchet MS" w:eastAsia="Trebuchet MS" w:hAnsi="Trebuchet MS" w:cs="Trebuchet MS"/>
          <w:sz w:val="23"/>
          <w:szCs w:val="23"/>
        </w:rPr>
        <w:t>,</w:t>
      </w:r>
      <w:r w:rsidRPr="00B86481">
        <w:rPr>
          <w:rFonts w:ascii="Trebuchet MS" w:eastAsia="Trebuchet MS" w:hAnsi="Trebuchet MS" w:cs="Trebuchet MS"/>
          <w:sz w:val="23"/>
          <w:szCs w:val="23"/>
        </w:rPr>
        <w:t xml:space="preserve"> toda vez que</w:t>
      </w:r>
      <w:r w:rsidR="00B86481" w:rsidRPr="00B86481">
        <w:rPr>
          <w:rFonts w:ascii="Trebuchet MS" w:eastAsia="Trebuchet MS" w:hAnsi="Trebuchet MS" w:cs="Trebuchet MS"/>
          <w:sz w:val="23"/>
          <w:szCs w:val="23"/>
        </w:rPr>
        <w:t>,</w:t>
      </w:r>
      <w:r w:rsidRPr="00B86481">
        <w:rPr>
          <w:rFonts w:ascii="Trebuchet MS" w:eastAsia="Trebuchet MS" w:hAnsi="Trebuchet MS" w:cs="Trebuchet MS"/>
          <w:sz w:val="23"/>
          <w:szCs w:val="23"/>
        </w:rPr>
        <w:t xml:space="preserve"> conforme a las facultades que confiere el Código, se atendió al planteamiento sin violentar el procedimiento interno que es competencia </w:t>
      </w:r>
      <w:r w:rsidR="008F3299">
        <w:rPr>
          <w:rFonts w:ascii="Trebuchet MS" w:eastAsia="Trebuchet MS" w:hAnsi="Trebuchet MS" w:cs="Trebuchet MS"/>
          <w:sz w:val="23"/>
          <w:szCs w:val="23"/>
        </w:rPr>
        <w:t>Ú</w:t>
      </w:r>
      <w:r w:rsidR="00071310">
        <w:rPr>
          <w:rFonts w:ascii="Trebuchet MS" w:eastAsia="Trebuchet MS" w:hAnsi="Trebuchet MS" w:cs="Trebuchet MS"/>
          <w:sz w:val="23"/>
          <w:szCs w:val="23"/>
        </w:rPr>
        <w:t xml:space="preserve">NICA Y EXCLUSIVAMENTE </w:t>
      </w:r>
      <w:r w:rsidRPr="00B86481">
        <w:rPr>
          <w:rFonts w:ascii="Trebuchet MS" w:eastAsia="Trebuchet MS" w:hAnsi="Trebuchet MS" w:cs="Trebuchet MS"/>
          <w:sz w:val="23"/>
          <w:szCs w:val="23"/>
        </w:rPr>
        <w:t xml:space="preserve">de las partes </w:t>
      </w:r>
      <w:r w:rsidR="00071310">
        <w:rPr>
          <w:rFonts w:ascii="Trebuchet MS" w:eastAsia="Trebuchet MS" w:hAnsi="Trebuchet MS" w:cs="Trebuchet MS"/>
          <w:sz w:val="23"/>
          <w:szCs w:val="23"/>
        </w:rPr>
        <w:t xml:space="preserve">que en el mismo participan </w:t>
      </w:r>
      <w:r w:rsidRPr="00B86481">
        <w:rPr>
          <w:rFonts w:ascii="Trebuchet MS" w:eastAsia="Trebuchet MS" w:hAnsi="Trebuchet MS" w:cs="Trebuchet MS"/>
          <w:sz w:val="23"/>
          <w:szCs w:val="23"/>
        </w:rPr>
        <w:t>y de los ór</w:t>
      </w:r>
      <w:r w:rsidR="00B86481" w:rsidRPr="00B86481">
        <w:rPr>
          <w:rFonts w:ascii="Trebuchet MS" w:eastAsia="Trebuchet MS" w:hAnsi="Trebuchet MS" w:cs="Trebuchet MS"/>
          <w:sz w:val="23"/>
          <w:szCs w:val="23"/>
        </w:rPr>
        <w:t>ganos partidistas involucrados</w:t>
      </w:r>
      <w:r w:rsidR="00071310">
        <w:rPr>
          <w:rFonts w:ascii="Trebuchet MS" w:eastAsia="Trebuchet MS" w:hAnsi="Trebuchet MS" w:cs="Trebuchet MS"/>
          <w:sz w:val="23"/>
          <w:szCs w:val="23"/>
        </w:rPr>
        <w:t xml:space="preserve">, por lo que </w:t>
      </w:r>
      <w:r w:rsidRPr="00B86481">
        <w:rPr>
          <w:rFonts w:ascii="Trebuchet MS" w:eastAsia="Trebuchet MS" w:hAnsi="Trebuchet MS" w:cs="Trebuchet MS"/>
          <w:sz w:val="23"/>
          <w:szCs w:val="23"/>
        </w:rPr>
        <w:t xml:space="preserve">a efecto de </w:t>
      </w:r>
      <w:r w:rsidR="00071310">
        <w:rPr>
          <w:rFonts w:ascii="Trebuchet MS" w:eastAsia="Trebuchet MS" w:hAnsi="Trebuchet MS" w:cs="Trebuchet MS"/>
          <w:sz w:val="23"/>
          <w:szCs w:val="23"/>
        </w:rPr>
        <w:t xml:space="preserve">atender el comunicado del </w:t>
      </w:r>
      <w:r w:rsidR="00071310" w:rsidRPr="008F3299">
        <w:rPr>
          <w:rFonts w:ascii="Trebuchet MS" w:eastAsia="Trebuchet MS" w:hAnsi="Trebuchet MS" w:cs="Trebuchet MS"/>
          <w:b/>
          <w:bCs/>
          <w:sz w:val="23"/>
          <w:szCs w:val="23"/>
        </w:rPr>
        <w:t>procedimiento partidista disciplinario</w:t>
      </w:r>
      <w:r w:rsidR="00071310">
        <w:rPr>
          <w:rFonts w:ascii="Trebuchet MS" w:eastAsia="Trebuchet MS" w:hAnsi="Trebuchet MS" w:cs="Trebuchet MS"/>
          <w:sz w:val="23"/>
          <w:szCs w:val="23"/>
        </w:rPr>
        <w:t xml:space="preserve">, es que </w:t>
      </w:r>
      <w:r w:rsidR="00071310" w:rsidRPr="006A69E6">
        <w:rPr>
          <w:rFonts w:ascii="Trebuchet MS" w:eastAsia="Trebuchet MS" w:hAnsi="Trebuchet MS" w:cs="Trebuchet MS"/>
          <w:b/>
          <w:bCs/>
          <w:sz w:val="23"/>
          <w:szCs w:val="23"/>
        </w:rPr>
        <w:t xml:space="preserve">los órganos internos del mismo instituto político determinaron </w:t>
      </w:r>
      <w:r w:rsidRPr="006A69E6">
        <w:rPr>
          <w:rFonts w:ascii="Trebuchet MS" w:eastAsia="Trebuchet MS" w:hAnsi="Trebuchet MS" w:cs="Trebuchet MS"/>
          <w:b/>
          <w:bCs/>
          <w:sz w:val="23"/>
          <w:szCs w:val="23"/>
        </w:rPr>
        <w:t>no dejar sin rep</w:t>
      </w:r>
      <w:r w:rsidR="00071310" w:rsidRPr="006A69E6">
        <w:rPr>
          <w:rFonts w:ascii="Trebuchet MS" w:eastAsia="Trebuchet MS" w:hAnsi="Trebuchet MS" w:cs="Trebuchet MS"/>
          <w:b/>
          <w:bCs/>
          <w:sz w:val="23"/>
          <w:szCs w:val="23"/>
        </w:rPr>
        <w:t xml:space="preserve">resentación partidista al </w:t>
      </w:r>
      <w:r w:rsidR="00803766">
        <w:rPr>
          <w:rFonts w:ascii="Trebuchet MS" w:eastAsia="Trebuchet MS" w:hAnsi="Trebuchet MS" w:cs="Trebuchet MS"/>
          <w:b/>
          <w:bCs/>
          <w:sz w:val="23"/>
          <w:szCs w:val="23"/>
        </w:rPr>
        <w:t>ente</w:t>
      </w:r>
      <w:r w:rsidR="00071310" w:rsidRPr="006A69E6">
        <w:rPr>
          <w:rFonts w:ascii="Trebuchet MS" w:eastAsia="Trebuchet MS" w:hAnsi="Trebuchet MS" w:cs="Trebuchet MS"/>
          <w:b/>
          <w:bCs/>
          <w:sz w:val="23"/>
          <w:szCs w:val="23"/>
        </w:rPr>
        <w:t xml:space="preserve"> y solicitar la </w:t>
      </w:r>
      <w:r w:rsidRPr="006A69E6">
        <w:rPr>
          <w:rFonts w:ascii="Trebuchet MS" w:eastAsia="Trebuchet MS" w:hAnsi="Trebuchet MS" w:cs="Trebuchet MS"/>
          <w:b/>
          <w:bCs/>
          <w:sz w:val="23"/>
          <w:szCs w:val="23"/>
        </w:rPr>
        <w:t>acredita</w:t>
      </w:r>
      <w:r w:rsidR="00071310" w:rsidRPr="006A69E6">
        <w:rPr>
          <w:rFonts w:ascii="Trebuchet MS" w:eastAsia="Trebuchet MS" w:hAnsi="Trebuchet MS" w:cs="Trebuchet MS"/>
          <w:b/>
          <w:bCs/>
          <w:sz w:val="23"/>
          <w:szCs w:val="23"/>
        </w:rPr>
        <w:t>ción</w:t>
      </w:r>
      <w:r w:rsidRPr="006A69E6">
        <w:rPr>
          <w:rFonts w:ascii="Trebuchet MS" w:eastAsia="Trebuchet MS" w:hAnsi="Trebuchet MS" w:cs="Trebuchet MS"/>
          <w:b/>
          <w:bCs/>
          <w:sz w:val="23"/>
          <w:szCs w:val="23"/>
        </w:rPr>
        <w:t xml:space="preserve"> </w:t>
      </w:r>
      <w:r w:rsidR="00071310" w:rsidRPr="006A69E6">
        <w:rPr>
          <w:rFonts w:ascii="Trebuchet MS" w:eastAsia="Trebuchet MS" w:hAnsi="Trebuchet MS" w:cs="Trebuchet MS"/>
          <w:b/>
          <w:bCs/>
          <w:sz w:val="23"/>
          <w:szCs w:val="23"/>
        </w:rPr>
        <w:t xml:space="preserve">de una persona, conforme las disposiciones estatutarias tal y como se advierte del </w:t>
      </w:r>
      <w:r w:rsidRPr="006A69E6">
        <w:rPr>
          <w:rFonts w:ascii="Trebuchet MS" w:eastAsia="Trebuchet MS" w:hAnsi="Trebuchet MS" w:cs="Trebuchet MS"/>
          <w:b/>
          <w:bCs/>
          <w:sz w:val="23"/>
          <w:szCs w:val="23"/>
        </w:rPr>
        <w:t xml:space="preserve">comunicado </w:t>
      </w:r>
      <w:r w:rsidR="00071310" w:rsidRPr="006A69E6">
        <w:rPr>
          <w:rFonts w:ascii="Trebuchet MS" w:eastAsia="Trebuchet MS" w:hAnsi="Trebuchet MS" w:cs="Trebuchet MS"/>
          <w:b/>
          <w:bCs/>
          <w:sz w:val="23"/>
          <w:szCs w:val="23"/>
        </w:rPr>
        <w:t xml:space="preserve">presentado por </w:t>
      </w:r>
      <w:r w:rsidRPr="006A69E6">
        <w:rPr>
          <w:rFonts w:ascii="Trebuchet MS" w:eastAsia="Trebuchet MS" w:hAnsi="Trebuchet MS" w:cs="Trebuchet MS"/>
          <w:b/>
          <w:bCs/>
          <w:sz w:val="23"/>
          <w:szCs w:val="23"/>
        </w:rPr>
        <w:t>el órga</w:t>
      </w:r>
      <w:r w:rsidR="00071310" w:rsidRPr="006A69E6">
        <w:rPr>
          <w:rFonts w:ascii="Trebuchet MS" w:eastAsia="Trebuchet MS" w:hAnsi="Trebuchet MS" w:cs="Trebuchet MS"/>
          <w:b/>
          <w:bCs/>
          <w:sz w:val="23"/>
          <w:szCs w:val="23"/>
        </w:rPr>
        <w:t>no interno del partido político SOMOS.</w:t>
      </w:r>
      <w:r w:rsidR="009211D7">
        <w:rPr>
          <w:rFonts w:ascii="Trebuchet MS" w:eastAsia="Trebuchet MS" w:hAnsi="Trebuchet MS" w:cs="Trebuchet MS"/>
          <w:b/>
          <w:bCs/>
          <w:sz w:val="23"/>
          <w:szCs w:val="23"/>
        </w:rPr>
        <w:t xml:space="preserve"> </w:t>
      </w:r>
      <w:r w:rsidR="000E16E5" w:rsidRPr="009211D7">
        <w:rPr>
          <w:rFonts w:ascii="Trebuchet MS" w:eastAsia="Trebuchet MS" w:hAnsi="Trebuchet MS" w:cs="Trebuchet MS"/>
          <w:sz w:val="23"/>
          <w:szCs w:val="23"/>
        </w:rPr>
        <w:t xml:space="preserve">Además, el </w:t>
      </w:r>
      <w:proofErr w:type="spellStart"/>
      <w:r w:rsidR="000E16E5" w:rsidRPr="009211D7">
        <w:rPr>
          <w:rFonts w:ascii="Trebuchet MS" w:eastAsia="Trebuchet MS" w:hAnsi="Trebuchet MS" w:cs="Trebuchet MS"/>
          <w:sz w:val="23"/>
          <w:szCs w:val="23"/>
        </w:rPr>
        <w:t>promovente</w:t>
      </w:r>
      <w:proofErr w:type="spellEnd"/>
      <w:r w:rsidR="000E16E5" w:rsidRPr="009211D7">
        <w:rPr>
          <w:rFonts w:ascii="Trebuchet MS" w:eastAsia="Trebuchet MS" w:hAnsi="Trebuchet MS" w:cs="Trebuchet MS"/>
          <w:sz w:val="23"/>
          <w:szCs w:val="23"/>
        </w:rPr>
        <w:t xml:space="preserve"> no precisa de qué manera se desacata la sentencia del </w:t>
      </w:r>
      <w:r w:rsidR="000E16E5">
        <w:rPr>
          <w:rFonts w:ascii="Trebuchet MS" w:eastAsia="Trebuchet MS" w:hAnsi="Trebuchet MS" w:cs="Trebuchet MS"/>
          <w:sz w:val="23"/>
          <w:szCs w:val="23"/>
        </w:rPr>
        <w:t>T</w:t>
      </w:r>
      <w:r w:rsidR="000E16E5" w:rsidRPr="009211D7">
        <w:rPr>
          <w:rFonts w:ascii="Trebuchet MS" w:eastAsia="Trebuchet MS" w:hAnsi="Trebuchet MS" w:cs="Trebuchet MS"/>
          <w:sz w:val="23"/>
          <w:szCs w:val="23"/>
        </w:rPr>
        <w:t xml:space="preserve">ribunal </w:t>
      </w:r>
      <w:r w:rsidR="000E16E5">
        <w:rPr>
          <w:rFonts w:ascii="Trebuchet MS" w:eastAsia="Trebuchet MS" w:hAnsi="Trebuchet MS" w:cs="Trebuchet MS"/>
          <w:sz w:val="23"/>
          <w:szCs w:val="23"/>
        </w:rPr>
        <w:t>E</w:t>
      </w:r>
      <w:r w:rsidR="000E16E5" w:rsidRPr="009211D7">
        <w:rPr>
          <w:rFonts w:ascii="Trebuchet MS" w:eastAsia="Trebuchet MS" w:hAnsi="Trebuchet MS" w:cs="Trebuchet MS"/>
          <w:sz w:val="23"/>
          <w:szCs w:val="23"/>
        </w:rPr>
        <w:t xml:space="preserve">lectoral del </w:t>
      </w:r>
      <w:r w:rsidR="000E16E5">
        <w:rPr>
          <w:rFonts w:ascii="Trebuchet MS" w:eastAsia="Trebuchet MS" w:hAnsi="Trebuchet MS" w:cs="Trebuchet MS"/>
          <w:sz w:val="23"/>
          <w:szCs w:val="23"/>
        </w:rPr>
        <w:t>E</w:t>
      </w:r>
      <w:r w:rsidR="000E16E5" w:rsidRPr="009211D7">
        <w:rPr>
          <w:rFonts w:ascii="Trebuchet MS" w:eastAsia="Trebuchet MS" w:hAnsi="Trebuchet MS" w:cs="Trebuchet MS"/>
          <w:sz w:val="23"/>
          <w:szCs w:val="23"/>
        </w:rPr>
        <w:t>stado de Jalisco.</w:t>
      </w:r>
      <w:r w:rsidR="000E16E5">
        <w:rPr>
          <w:rFonts w:ascii="Trebuchet MS" w:eastAsia="Trebuchet MS" w:hAnsi="Trebuchet MS" w:cs="Trebuchet MS"/>
          <w:sz w:val="23"/>
          <w:szCs w:val="23"/>
        </w:rPr>
        <w:t xml:space="preserve"> </w:t>
      </w:r>
      <w:r w:rsidR="009211D7" w:rsidRPr="009211D7">
        <w:rPr>
          <w:rFonts w:ascii="Trebuchet MS" w:eastAsia="Trebuchet MS" w:hAnsi="Trebuchet MS" w:cs="Trebuchet MS"/>
          <w:sz w:val="23"/>
          <w:szCs w:val="23"/>
        </w:rPr>
        <w:t>De ahí que, al partir de un</w:t>
      </w:r>
      <w:r w:rsidR="009211D7">
        <w:rPr>
          <w:rFonts w:ascii="Trebuchet MS" w:eastAsia="Trebuchet MS" w:hAnsi="Trebuchet MS" w:cs="Trebuchet MS"/>
          <w:sz w:val="23"/>
          <w:szCs w:val="23"/>
        </w:rPr>
        <w:t>a</w:t>
      </w:r>
      <w:r w:rsidR="009211D7" w:rsidRPr="009211D7">
        <w:rPr>
          <w:rFonts w:ascii="Trebuchet MS" w:eastAsia="Trebuchet MS" w:hAnsi="Trebuchet MS" w:cs="Trebuchet MS"/>
          <w:sz w:val="23"/>
          <w:szCs w:val="23"/>
        </w:rPr>
        <w:t xml:space="preserve"> premisa equivocada, el agravio es califica como </w:t>
      </w:r>
      <w:r w:rsidR="009211D7">
        <w:rPr>
          <w:rFonts w:ascii="Trebuchet MS" w:eastAsia="Trebuchet MS" w:hAnsi="Trebuchet MS" w:cs="Trebuchet MS"/>
          <w:b/>
          <w:bCs/>
          <w:sz w:val="23"/>
          <w:szCs w:val="23"/>
        </w:rPr>
        <w:t xml:space="preserve">inoperante. </w:t>
      </w:r>
    </w:p>
    <w:p w14:paraId="34D803F6" w14:textId="18216B34" w:rsidR="00637E10" w:rsidRPr="00B86481" w:rsidRDefault="006A69E6" w:rsidP="00B86481">
      <w:pPr>
        <w:pBdr>
          <w:top w:val="nil"/>
          <w:left w:val="nil"/>
          <w:bottom w:val="nil"/>
          <w:right w:val="nil"/>
          <w:between w:val="nil"/>
        </w:pBdr>
        <w:tabs>
          <w:tab w:val="left" w:pos="360"/>
        </w:tabs>
        <w:ind w:hanging="2"/>
        <w:jc w:val="both"/>
        <w:rPr>
          <w:rFonts w:ascii="Trebuchet MS" w:eastAsia="Trebuchet MS" w:hAnsi="Trebuchet MS" w:cs="Trebuchet MS"/>
          <w:sz w:val="23"/>
          <w:szCs w:val="23"/>
        </w:rPr>
      </w:pPr>
      <w:r>
        <w:rPr>
          <w:rFonts w:ascii="Trebuchet MS" w:eastAsia="Trebuchet MS" w:hAnsi="Trebuchet MS" w:cs="Trebuchet MS"/>
          <w:b/>
          <w:sz w:val="23"/>
          <w:szCs w:val="23"/>
        </w:rPr>
        <w:t>Por lo que hace el segundo de sus motivos de disenso</w:t>
      </w:r>
      <w:r w:rsidRPr="006A69E6">
        <w:rPr>
          <w:rFonts w:ascii="Trebuchet MS" w:eastAsia="Trebuchet MS" w:hAnsi="Trebuchet MS" w:cs="Trebuchet MS"/>
          <w:bCs/>
          <w:sz w:val="23"/>
          <w:szCs w:val="23"/>
        </w:rPr>
        <w:t xml:space="preserve">, debe decirse que el </w:t>
      </w:r>
      <w:r w:rsidR="00637E10" w:rsidRPr="00B86481">
        <w:rPr>
          <w:rFonts w:ascii="Trebuchet MS" w:eastAsia="Trebuchet MS" w:hAnsi="Trebuchet MS" w:cs="Trebuchet MS"/>
          <w:sz w:val="23"/>
          <w:szCs w:val="23"/>
        </w:rPr>
        <w:t>acuerdo impugnado, solo atiende el planteamiento realizado por el partido político a través de sus órganos de honor y justicia, en el que se comunicó al Instituto Electoral y de Participación Ciudadana del Estado de Jalisco, la regularización de un procedimiento interno y la designación temporal de una persona en el cargo de la Presidencia de ese p</w:t>
      </w:r>
      <w:r w:rsidR="009D1636">
        <w:rPr>
          <w:rFonts w:ascii="Trebuchet MS" w:eastAsia="Trebuchet MS" w:hAnsi="Trebuchet MS" w:cs="Trebuchet MS"/>
          <w:sz w:val="23"/>
          <w:szCs w:val="23"/>
        </w:rPr>
        <w:t xml:space="preserve">artido, y </w:t>
      </w:r>
      <w:r w:rsidRPr="006A69E6">
        <w:rPr>
          <w:rFonts w:ascii="Trebuchet MS" w:eastAsia="Trebuchet MS" w:hAnsi="Trebuchet MS" w:cs="Trebuchet MS"/>
          <w:b/>
          <w:bCs/>
          <w:sz w:val="23"/>
          <w:szCs w:val="23"/>
        </w:rPr>
        <w:t>lo</w:t>
      </w:r>
      <w:r w:rsidR="009D1636" w:rsidRPr="006A69E6">
        <w:rPr>
          <w:rFonts w:ascii="Trebuchet MS" w:eastAsia="Trebuchet MS" w:hAnsi="Trebuchet MS" w:cs="Trebuchet MS"/>
          <w:b/>
          <w:bCs/>
          <w:sz w:val="23"/>
          <w:szCs w:val="23"/>
        </w:rPr>
        <w:t xml:space="preserve"> cual fue </w:t>
      </w:r>
      <w:r w:rsidRPr="006A69E6">
        <w:rPr>
          <w:rFonts w:ascii="Trebuchet MS" w:eastAsia="Trebuchet MS" w:hAnsi="Trebuchet MS" w:cs="Trebuchet MS"/>
          <w:b/>
          <w:bCs/>
          <w:sz w:val="23"/>
          <w:szCs w:val="23"/>
        </w:rPr>
        <w:t xml:space="preserve">comunicado a </w:t>
      </w:r>
      <w:r w:rsidR="009D1636" w:rsidRPr="006A69E6">
        <w:rPr>
          <w:rFonts w:ascii="Trebuchet MS" w:eastAsia="Trebuchet MS" w:hAnsi="Trebuchet MS" w:cs="Trebuchet MS"/>
          <w:b/>
          <w:bCs/>
          <w:sz w:val="23"/>
          <w:szCs w:val="23"/>
        </w:rPr>
        <w:t>este organismo electoral</w:t>
      </w:r>
      <w:r w:rsidR="00637E10" w:rsidRPr="006A69E6">
        <w:rPr>
          <w:rFonts w:ascii="Trebuchet MS" w:eastAsia="Trebuchet MS" w:hAnsi="Trebuchet MS" w:cs="Trebuchet MS"/>
          <w:b/>
          <w:bCs/>
          <w:sz w:val="23"/>
          <w:szCs w:val="23"/>
        </w:rPr>
        <w:t xml:space="preserve"> mediante folio 1025</w:t>
      </w:r>
      <w:r w:rsidR="00637E10" w:rsidRPr="00B86481">
        <w:rPr>
          <w:rFonts w:ascii="Trebuchet MS" w:eastAsia="Trebuchet MS" w:hAnsi="Trebuchet MS" w:cs="Trebuchet MS"/>
          <w:sz w:val="23"/>
          <w:szCs w:val="23"/>
        </w:rPr>
        <w:t xml:space="preserve"> del presente año</w:t>
      </w:r>
      <w:r w:rsidR="00111861">
        <w:rPr>
          <w:rFonts w:ascii="Trebuchet MS" w:eastAsia="Trebuchet MS" w:hAnsi="Trebuchet MS" w:cs="Trebuchet MS"/>
          <w:sz w:val="23"/>
          <w:szCs w:val="23"/>
        </w:rPr>
        <w:t>, por lo que contrario a los sostenido por el recurr</w:t>
      </w:r>
      <w:r w:rsidR="00111861" w:rsidRPr="00111861">
        <w:rPr>
          <w:rFonts w:ascii="Trebuchet MS" w:eastAsia="Trebuchet MS" w:hAnsi="Trebuchet MS" w:cs="Trebuchet MS"/>
          <w:sz w:val="23"/>
          <w:szCs w:val="23"/>
        </w:rPr>
        <w:t xml:space="preserve">ente </w:t>
      </w:r>
      <w:r w:rsidR="00111861">
        <w:rPr>
          <w:rFonts w:ascii="Trebuchet MS" w:eastAsia="Trebuchet MS" w:hAnsi="Trebuchet MS" w:cs="Trebuchet MS"/>
          <w:sz w:val="23"/>
          <w:szCs w:val="23"/>
        </w:rPr>
        <w:t xml:space="preserve">no se </w:t>
      </w:r>
      <w:r w:rsidR="00111861" w:rsidRPr="00111861">
        <w:rPr>
          <w:rFonts w:ascii="Trebuchet MS" w:eastAsia="Trebuchet MS" w:hAnsi="Trebuchet MS" w:cs="Trebuchet MS"/>
          <w:color w:val="000000"/>
          <w:sz w:val="23"/>
          <w:szCs w:val="23"/>
        </w:rPr>
        <w:t>abroga</w:t>
      </w:r>
      <w:r w:rsidR="00111861">
        <w:rPr>
          <w:rFonts w:ascii="Trebuchet MS" w:eastAsia="Trebuchet MS" w:hAnsi="Trebuchet MS" w:cs="Trebuchet MS"/>
          <w:color w:val="000000"/>
          <w:sz w:val="23"/>
          <w:szCs w:val="23"/>
        </w:rPr>
        <w:t>n</w:t>
      </w:r>
      <w:r w:rsidR="00111861" w:rsidRPr="00111861">
        <w:rPr>
          <w:rFonts w:ascii="Trebuchet MS" w:eastAsia="Trebuchet MS" w:hAnsi="Trebuchet MS" w:cs="Trebuchet MS"/>
          <w:color w:val="000000"/>
          <w:sz w:val="23"/>
          <w:szCs w:val="23"/>
        </w:rPr>
        <w:t xml:space="preserve"> </w:t>
      </w:r>
      <w:r w:rsidR="00111861" w:rsidRPr="00111861">
        <w:rPr>
          <w:rFonts w:ascii="Trebuchet MS" w:eastAsia="Trebuchet MS" w:hAnsi="Trebuchet MS" w:cs="Trebuchet MS"/>
          <w:color w:val="000000"/>
          <w:sz w:val="23"/>
          <w:szCs w:val="23"/>
        </w:rPr>
        <w:lastRenderedPageBreak/>
        <w:t xml:space="preserve">facultades </w:t>
      </w:r>
      <w:r w:rsidR="00111861">
        <w:rPr>
          <w:rFonts w:ascii="Trebuchet MS" w:eastAsia="Trebuchet MS" w:hAnsi="Trebuchet MS" w:cs="Trebuchet MS"/>
          <w:color w:val="000000"/>
          <w:sz w:val="23"/>
          <w:szCs w:val="23"/>
        </w:rPr>
        <w:t xml:space="preserve">de </w:t>
      </w:r>
      <w:r w:rsidR="00111861" w:rsidRPr="00111861">
        <w:rPr>
          <w:rFonts w:ascii="Trebuchet MS" w:eastAsia="Trebuchet MS" w:hAnsi="Trebuchet MS" w:cs="Trebuchet MS"/>
          <w:color w:val="000000"/>
          <w:sz w:val="23"/>
          <w:szCs w:val="23"/>
        </w:rPr>
        <w:t xml:space="preserve">la legislación aplicable, </w:t>
      </w:r>
      <w:r w:rsidR="00111861">
        <w:rPr>
          <w:rFonts w:ascii="Trebuchet MS" w:eastAsia="Trebuchet MS" w:hAnsi="Trebuchet MS" w:cs="Trebuchet MS"/>
          <w:color w:val="000000"/>
          <w:sz w:val="23"/>
          <w:szCs w:val="23"/>
        </w:rPr>
        <w:t xml:space="preserve">ni se </w:t>
      </w:r>
      <w:r w:rsidR="00111861" w:rsidRPr="00111861">
        <w:rPr>
          <w:rFonts w:ascii="Trebuchet MS" w:eastAsia="Trebuchet MS" w:hAnsi="Trebuchet MS" w:cs="Trebuchet MS"/>
          <w:color w:val="000000"/>
          <w:sz w:val="23"/>
          <w:szCs w:val="23"/>
        </w:rPr>
        <w:t xml:space="preserve">usurpan funciones y competencias que por ley le corresponden a </w:t>
      </w:r>
      <w:r w:rsidR="00111861">
        <w:rPr>
          <w:rFonts w:ascii="Trebuchet MS" w:eastAsia="Trebuchet MS" w:hAnsi="Trebuchet MS" w:cs="Trebuchet MS"/>
          <w:color w:val="000000"/>
          <w:sz w:val="23"/>
          <w:szCs w:val="23"/>
        </w:rPr>
        <w:t>diversas áreas de instituto</w:t>
      </w:r>
      <w:r w:rsidR="00637E10" w:rsidRPr="00B86481">
        <w:rPr>
          <w:rFonts w:ascii="Trebuchet MS" w:eastAsia="Trebuchet MS" w:hAnsi="Trebuchet MS" w:cs="Trebuchet MS"/>
          <w:sz w:val="23"/>
          <w:szCs w:val="23"/>
        </w:rPr>
        <w:t xml:space="preserve">. </w:t>
      </w:r>
    </w:p>
    <w:p w14:paraId="5E1CBFD2" w14:textId="57F066F2" w:rsidR="00637E10" w:rsidRPr="00B86481" w:rsidRDefault="00637E10" w:rsidP="00B86481">
      <w:pPr>
        <w:pBdr>
          <w:top w:val="nil"/>
          <w:left w:val="nil"/>
          <w:bottom w:val="nil"/>
          <w:right w:val="nil"/>
          <w:between w:val="nil"/>
        </w:pBdr>
        <w:tabs>
          <w:tab w:val="left" w:pos="360"/>
        </w:tabs>
        <w:ind w:hanging="2"/>
        <w:jc w:val="both"/>
        <w:rPr>
          <w:rFonts w:ascii="Trebuchet MS" w:eastAsia="Trebuchet MS" w:hAnsi="Trebuchet MS" w:cs="Trebuchet MS"/>
          <w:sz w:val="23"/>
          <w:szCs w:val="23"/>
        </w:rPr>
      </w:pPr>
      <w:r w:rsidRPr="00B86481">
        <w:rPr>
          <w:rFonts w:ascii="Trebuchet MS" w:eastAsia="Trebuchet MS" w:hAnsi="Trebuchet MS" w:cs="Trebuchet MS"/>
          <w:sz w:val="23"/>
          <w:szCs w:val="23"/>
        </w:rPr>
        <w:t xml:space="preserve">De una simple lectura, se puede advertir que la </w:t>
      </w:r>
      <w:r w:rsidRPr="006A69E6">
        <w:rPr>
          <w:rFonts w:ascii="Trebuchet MS" w:eastAsia="Trebuchet MS" w:hAnsi="Trebuchet MS" w:cs="Trebuchet MS"/>
          <w:b/>
          <w:bCs/>
          <w:sz w:val="23"/>
          <w:szCs w:val="23"/>
        </w:rPr>
        <w:t>Secretaria Ejecutiva</w:t>
      </w:r>
      <w:r w:rsidR="006A69E6" w:rsidRPr="006A69E6">
        <w:rPr>
          <w:rFonts w:ascii="Trebuchet MS" w:eastAsia="Trebuchet MS" w:hAnsi="Trebuchet MS" w:cs="Trebuchet MS"/>
          <w:b/>
          <w:bCs/>
          <w:sz w:val="23"/>
          <w:szCs w:val="23"/>
        </w:rPr>
        <w:t xml:space="preserve"> </w:t>
      </w:r>
      <w:r w:rsidRPr="006A69E6">
        <w:rPr>
          <w:rFonts w:ascii="Trebuchet MS" w:eastAsia="Trebuchet MS" w:hAnsi="Trebuchet MS" w:cs="Trebuchet MS"/>
          <w:b/>
          <w:bCs/>
          <w:sz w:val="23"/>
          <w:szCs w:val="23"/>
        </w:rPr>
        <w:t>n</w:t>
      </w:r>
      <w:r w:rsidR="009D1636" w:rsidRPr="006A69E6">
        <w:rPr>
          <w:rFonts w:ascii="Trebuchet MS" w:eastAsia="Trebuchet MS" w:hAnsi="Trebuchet MS" w:cs="Trebuchet MS"/>
          <w:b/>
          <w:bCs/>
          <w:sz w:val="23"/>
          <w:szCs w:val="23"/>
        </w:rPr>
        <w:t>o emite pronunciamiento más allá</w:t>
      </w:r>
      <w:r w:rsidRPr="006A69E6">
        <w:rPr>
          <w:rFonts w:ascii="Trebuchet MS" w:eastAsia="Trebuchet MS" w:hAnsi="Trebuchet MS" w:cs="Trebuchet MS"/>
          <w:b/>
          <w:bCs/>
          <w:sz w:val="23"/>
          <w:szCs w:val="23"/>
        </w:rPr>
        <w:t xml:space="preserve"> de lo informado por la Comisión de Honor y Justicia del partido político SOMOS</w:t>
      </w:r>
      <w:r w:rsidRPr="00B86481">
        <w:rPr>
          <w:rFonts w:ascii="Trebuchet MS" w:eastAsia="Trebuchet MS" w:hAnsi="Trebuchet MS" w:cs="Trebuchet MS"/>
          <w:sz w:val="23"/>
          <w:szCs w:val="23"/>
        </w:rPr>
        <w:t>, referente a un procedimiento disciplinario al interior del citado instituto político</w:t>
      </w:r>
      <w:r w:rsidR="009D1636">
        <w:rPr>
          <w:rFonts w:ascii="Trebuchet MS" w:eastAsia="Trebuchet MS" w:hAnsi="Trebuchet MS" w:cs="Trebuchet MS"/>
          <w:sz w:val="23"/>
          <w:szCs w:val="23"/>
        </w:rPr>
        <w:t>, en contra del Presidente de su Comité Directivo Estatal</w:t>
      </w:r>
      <w:r w:rsidRPr="00B86481">
        <w:rPr>
          <w:rFonts w:ascii="Trebuchet MS" w:eastAsia="Trebuchet MS" w:hAnsi="Trebuchet MS" w:cs="Trebuchet MS"/>
          <w:sz w:val="23"/>
          <w:szCs w:val="23"/>
        </w:rPr>
        <w:t xml:space="preserve">, </w:t>
      </w:r>
      <w:r w:rsidRPr="006A69E6">
        <w:rPr>
          <w:rFonts w:ascii="Trebuchet MS" w:eastAsia="Trebuchet MS" w:hAnsi="Trebuchet MS" w:cs="Trebuchet MS"/>
          <w:b/>
          <w:bCs/>
          <w:sz w:val="23"/>
          <w:szCs w:val="23"/>
        </w:rPr>
        <w:t>por lo que no existe violación alguna a la vida interna de los partidos políticos</w:t>
      </w:r>
      <w:r w:rsidR="009D1636" w:rsidRPr="006A69E6">
        <w:rPr>
          <w:rFonts w:ascii="Trebuchet MS" w:eastAsia="Trebuchet MS" w:hAnsi="Trebuchet MS" w:cs="Trebuchet MS"/>
          <w:b/>
          <w:bCs/>
          <w:sz w:val="23"/>
          <w:szCs w:val="23"/>
        </w:rPr>
        <w:t>, ni a la esfera de los derechos político electorales del recurrente</w:t>
      </w:r>
      <w:r w:rsidR="009D1636">
        <w:rPr>
          <w:rFonts w:ascii="Trebuchet MS" w:eastAsia="Trebuchet MS" w:hAnsi="Trebuchet MS" w:cs="Trebuchet MS"/>
          <w:sz w:val="23"/>
          <w:szCs w:val="23"/>
        </w:rPr>
        <w:t xml:space="preserve">, ya que en todo caso, </w:t>
      </w:r>
      <w:r w:rsidR="009D1636" w:rsidRPr="006A69E6">
        <w:rPr>
          <w:rFonts w:ascii="Trebuchet MS" w:eastAsia="Trebuchet MS" w:hAnsi="Trebuchet MS" w:cs="Trebuchet MS"/>
          <w:b/>
          <w:bCs/>
          <w:sz w:val="23"/>
          <w:szCs w:val="23"/>
        </w:rPr>
        <w:t>quien determinó su separación temporal del cargo, fue la Comisión de Honor y Justicia</w:t>
      </w:r>
      <w:r w:rsidR="009D1636">
        <w:rPr>
          <w:rFonts w:ascii="Trebuchet MS" w:eastAsia="Trebuchet MS" w:hAnsi="Trebuchet MS" w:cs="Trebuchet MS"/>
          <w:sz w:val="23"/>
          <w:szCs w:val="23"/>
        </w:rPr>
        <w:t xml:space="preserve"> del citado instituto político y no la autoridad electoral administrativa.</w:t>
      </w:r>
      <w:r w:rsidRPr="00B86481">
        <w:rPr>
          <w:rFonts w:ascii="Trebuchet MS" w:eastAsia="Trebuchet MS" w:hAnsi="Trebuchet MS" w:cs="Trebuchet MS"/>
          <w:sz w:val="23"/>
          <w:szCs w:val="23"/>
        </w:rPr>
        <w:t xml:space="preserve"> </w:t>
      </w:r>
    </w:p>
    <w:p w14:paraId="0FF7B1C2" w14:textId="7490709E" w:rsidR="009D1636" w:rsidRDefault="00637E10" w:rsidP="00B86481">
      <w:pPr>
        <w:pBdr>
          <w:top w:val="nil"/>
          <w:left w:val="nil"/>
          <w:bottom w:val="nil"/>
          <w:right w:val="nil"/>
          <w:between w:val="nil"/>
        </w:pBdr>
        <w:tabs>
          <w:tab w:val="left" w:pos="360"/>
        </w:tabs>
        <w:ind w:hanging="2"/>
        <w:jc w:val="both"/>
        <w:rPr>
          <w:rFonts w:ascii="Trebuchet MS" w:eastAsia="Trebuchet MS" w:hAnsi="Trebuchet MS" w:cs="Trebuchet MS"/>
          <w:sz w:val="23"/>
          <w:szCs w:val="23"/>
        </w:rPr>
      </w:pPr>
      <w:r w:rsidRPr="00B86481">
        <w:rPr>
          <w:rFonts w:ascii="Trebuchet MS" w:eastAsia="Trebuchet MS" w:hAnsi="Trebuchet MS" w:cs="Trebuchet MS"/>
          <w:sz w:val="23"/>
          <w:szCs w:val="23"/>
        </w:rPr>
        <w:t xml:space="preserve">De igual forma, el acuerdo administrativo, emitido </w:t>
      </w:r>
      <w:r w:rsidR="006A69E6">
        <w:rPr>
          <w:rFonts w:ascii="Trebuchet MS" w:eastAsia="Trebuchet MS" w:hAnsi="Trebuchet MS" w:cs="Trebuchet MS"/>
          <w:sz w:val="23"/>
          <w:szCs w:val="23"/>
        </w:rPr>
        <w:t xml:space="preserve">el </w:t>
      </w:r>
      <w:r w:rsidRPr="00B86481">
        <w:rPr>
          <w:rFonts w:ascii="Trebuchet MS" w:eastAsia="Trebuchet MS" w:hAnsi="Trebuchet MS" w:cs="Trebuchet MS"/>
          <w:sz w:val="23"/>
          <w:szCs w:val="23"/>
        </w:rPr>
        <w:t>once de marzo y notificado</w:t>
      </w:r>
      <w:r w:rsidR="009D1636">
        <w:rPr>
          <w:rFonts w:ascii="Trebuchet MS" w:eastAsia="Trebuchet MS" w:hAnsi="Trebuchet MS" w:cs="Trebuchet MS"/>
          <w:sz w:val="23"/>
          <w:szCs w:val="23"/>
        </w:rPr>
        <w:t xml:space="preserve"> al recurrente</w:t>
      </w:r>
      <w:r w:rsidRPr="00B86481">
        <w:rPr>
          <w:rFonts w:ascii="Trebuchet MS" w:eastAsia="Trebuchet MS" w:hAnsi="Trebuchet MS" w:cs="Trebuchet MS"/>
          <w:sz w:val="23"/>
          <w:szCs w:val="23"/>
        </w:rPr>
        <w:t>, est</w:t>
      </w:r>
      <w:r w:rsidR="009211D7">
        <w:rPr>
          <w:rFonts w:ascii="Trebuchet MS" w:eastAsia="Trebuchet MS" w:hAnsi="Trebuchet MS" w:cs="Trebuchet MS"/>
          <w:sz w:val="23"/>
          <w:szCs w:val="23"/>
        </w:rPr>
        <w:t>á</w:t>
      </w:r>
      <w:r w:rsidRPr="00B86481">
        <w:rPr>
          <w:rFonts w:ascii="Trebuchet MS" w:eastAsia="Trebuchet MS" w:hAnsi="Trebuchet MS" w:cs="Trebuchet MS"/>
          <w:sz w:val="23"/>
          <w:szCs w:val="23"/>
        </w:rPr>
        <w:t xml:space="preserve"> dictado conforme a derecho, y con base en las atribuciones legales y reglamentarias previstas para el Secretario Ejecutivo del Instituto Electoral y de Participación Ciudadana del Estado de Jalisco</w:t>
      </w:r>
      <w:r w:rsidR="00111861">
        <w:rPr>
          <w:rFonts w:ascii="Trebuchet MS" w:eastAsia="Trebuchet MS" w:hAnsi="Trebuchet MS" w:cs="Trebuchet MS"/>
          <w:sz w:val="23"/>
          <w:szCs w:val="23"/>
        </w:rPr>
        <w:t xml:space="preserve">. Por lo que el agravio se estima </w:t>
      </w:r>
      <w:r w:rsidR="00111861" w:rsidRPr="00111861">
        <w:rPr>
          <w:rFonts w:ascii="Trebuchet MS" w:eastAsia="Trebuchet MS" w:hAnsi="Trebuchet MS" w:cs="Trebuchet MS"/>
          <w:b/>
          <w:bCs/>
          <w:sz w:val="23"/>
          <w:szCs w:val="23"/>
        </w:rPr>
        <w:t>inoperante</w:t>
      </w:r>
      <w:r w:rsidR="00111861">
        <w:rPr>
          <w:rFonts w:ascii="Trebuchet MS" w:eastAsia="Trebuchet MS" w:hAnsi="Trebuchet MS" w:cs="Trebuchet MS"/>
          <w:sz w:val="23"/>
          <w:szCs w:val="23"/>
        </w:rPr>
        <w:t>.</w:t>
      </w:r>
    </w:p>
    <w:p w14:paraId="5354333B" w14:textId="77777777" w:rsidR="000E16E5" w:rsidRDefault="00111861" w:rsidP="000E16E5">
      <w:pPr>
        <w:pBdr>
          <w:top w:val="nil"/>
          <w:left w:val="nil"/>
          <w:bottom w:val="nil"/>
          <w:right w:val="nil"/>
          <w:between w:val="nil"/>
        </w:pBdr>
        <w:tabs>
          <w:tab w:val="left" w:pos="360"/>
        </w:tabs>
        <w:ind w:hanging="2"/>
        <w:jc w:val="both"/>
        <w:rPr>
          <w:rFonts w:ascii="Trebuchet MS" w:eastAsia="Trebuchet MS" w:hAnsi="Trebuchet MS" w:cs="Trebuchet MS"/>
          <w:sz w:val="23"/>
          <w:szCs w:val="23"/>
          <w:lang w:val="es-ES"/>
        </w:rPr>
      </w:pPr>
      <w:r w:rsidRPr="00111861">
        <w:rPr>
          <w:rFonts w:ascii="Trebuchet MS" w:eastAsia="Trebuchet MS" w:hAnsi="Trebuchet MS" w:cs="Trebuchet MS"/>
          <w:bCs/>
          <w:sz w:val="23"/>
          <w:szCs w:val="23"/>
        </w:rPr>
        <w:t xml:space="preserve">Finalmente este instituto, advierte manifestaciones en el escrito inicial encaminadas </w:t>
      </w:r>
      <w:r w:rsidR="000B65E0" w:rsidRPr="000B65E0">
        <w:rPr>
          <w:rFonts w:ascii="Trebuchet MS" w:eastAsia="Trebuchet MS" w:hAnsi="Trebuchet MS" w:cs="Trebuchet MS"/>
          <w:sz w:val="23"/>
          <w:szCs w:val="23"/>
          <w:lang w:val="es-ES"/>
        </w:rPr>
        <w:t xml:space="preserve">a </w:t>
      </w:r>
      <w:r>
        <w:rPr>
          <w:rFonts w:ascii="Trebuchet MS" w:eastAsia="Trebuchet MS" w:hAnsi="Trebuchet MS" w:cs="Trebuchet MS"/>
          <w:sz w:val="23"/>
          <w:szCs w:val="23"/>
          <w:lang w:val="es-ES"/>
        </w:rPr>
        <w:t xml:space="preserve">evidenciar una supuesta </w:t>
      </w:r>
      <w:r w:rsidR="000B65E0" w:rsidRPr="000B65E0">
        <w:rPr>
          <w:rFonts w:ascii="Trebuchet MS" w:eastAsia="Trebuchet MS" w:hAnsi="Trebuchet MS" w:cs="Trebuchet MS"/>
          <w:sz w:val="23"/>
          <w:szCs w:val="23"/>
          <w:lang w:val="es-ES"/>
        </w:rPr>
        <w:t xml:space="preserve">carencia de facultades para emitir el acuerdo impugnado, </w:t>
      </w:r>
      <w:r>
        <w:rPr>
          <w:rFonts w:ascii="Trebuchet MS" w:eastAsia="Trebuchet MS" w:hAnsi="Trebuchet MS" w:cs="Trebuchet MS"/>
          <w:sz w:val="23"/>
          <w:szCs w:val="23"/>
          <w:lang w:val="es-ES"/>
        </w:rPr>
        <w:t xml:space="preserve">por lo que </w:t>
      </w:r>
      <w:r w:rsidR="000B65E0" w:rsidRPr="000B65E0">
        <w:rPr>
          <w:rFonts w:ascii="Trebuchet MS" w:eastAsia="Trebuchet MS" w:hAnsi="Trebuchet MS" w:cs="Trebuchet MS"/>
          <w:sz w:val="23"/>
          <w:szCs w:val="23"/>
          <w:lang w:val="es-ES"/>
        </w:rPr>
        <w:t xml:space="preserve">es dable precisar que el </w:t>
      </w:r>
      <w:r w:rsidR="000B65E0" w:rsidRPr="000B65E0">
        <w:rPr>
          <w:rFonts w:ascii="Trebuchet MS" w:eastAsia="Trebuchet MS" w:hAnsi="Trebuchet MS" w:cs="Trebuchet MS"/>
          <w:b/>
          <w:sz w:val="23"/>
          <w:szCs w:val="23"/>
          <w:lang w:val="es-ES"/>
        </w:rPr>
        <w:t>“Reglamento sobre modificaciones a documentos básicos, registro de integrantes de órganos directivos y cambio de domicilio de agrupaciones y partidos políticos nacionales”,</w:t>
      </w:r>
      <w:r w:rsidR="000B65E0" w:rsidRPr="000B65E0">
        <w:rPr>
          <w:rFonts w:ascii="Trebuchet MS" w:eastAsia="Trebuchet MS" w:hAnsi="Trebuchet MS" w:cs="Trebuchet MS"/>
          <w:sz w:val="23"/>
          <w:szCs w:val="23"/>
          <w:lang w:val="es-ES"/>
        </w:rPr>
        <w:t xml:space="preserve"> como su nombre lo indica, es de obligatoriedad y observancia </w:t>
      </w:r>
      <w:r w:rsidR="000B65E0" w:rsidRPr="000B65E0">
        <w:rPr>
          <w:rFonts w:ascii="Trebuchet MS" w:eastAsia="Trebuchet MS" w:hAnsi="Trebuchet MS" w:cs="Trebuchet MS"/>
          <w:b/>
          <w:sz w:val="23"/>
          <w:szCs w:val="23"/>
          <w:lang w:val="es-ES"/>
        </w:rPr>
        <w:t xml:space="preserve">únicamente para el Instituto Nacional Electoral </w:t>
      </w:r>
      <w:r w:rsidR="000B65E0" w:rsidRPr="000B65E0">
        <w:rPr>
          <w:rFonts w:ascii="Trebuchet MS" w:eastAsia="Trebuchet MS" w:hAnsi="Trebuchet MS" w:cs="Trebuchet MS"/>
          <w:sz w:val="23"/>
          <w:szCs w:val="23"/>
          <w:lang w:val="es-ES"/>
        </w:rPr>
        <w:t xml:space="preserve">y </w:t>
      </w:r>
      <w:r w:rsidR="000B65E0" w:rsidRPr="000B65E0">
        <w:rPr>
          <w:rFonts w:ascii="Trebuchet MS" w:eastAsia="Trebuchet MS" w:hAnsi="Trebuchet MS" w:cs="Trebuchet MS"/>
          <w:b/>
          <w:sz w:val="23"/>
          <w:szCs w:val="23"/>
          <w:lang w:val="es-ES"/>
        </w:rPr>
        <w:t>no para los órganos Públicos Locales</w:t>
      </w:r>
      <w:r w:rsidR="000B65E0" w:rsidRPr="000B65E0">
        <w:rPr>
          <w:rFonts w:ascii="Trebuchet MS" w:eastAsia="Trebuchet MS" w:hAnsi="Trebuchet MS" w:cs="Trebuchet MS"/>
          <w:sz w:val="23"/>
          <w:szCs w:val="23"/>
          <w:lang w:val="es-ES"/>
        </w:rPr>
        <w:t>, por lo que la participación de la Comisión de Prerrogativas en el ámbito local, no está prevista para este caso en concreto como lo intenta hacer valer el actor del</w:t>
      </w:r>
      <w:r>
        <w:rPr>
          <w:rFonts w:ascii="Trebuchet MS" w:eastAsia="Trebuchet MS" w:hAnsi="Trebuchet MS" w:cs="Trebuchet MS"/>
          <w:sz w:val="23"/>
          <w:szCs w:val="23"/>
          <w:lang w:val="es-ES"/>
        </w:rPr>
        <w:t xml:space="preserve"> presente recurso de revisión</w:t>
      </w:r>
      <w:r w:rsidR="000E16E5">
        <w:rPr>
          <w:rFonts w:ascii="Trebuchet MS" w:eastAsia="Trebuchet MS" w:hAnsi="Trebuchet MS" w:cs="Trebuchet MS"/>
          <w:sz w:val="23"/>
          <w:szCs w:val="23"/>
          <w:lang w:val="es-ES"/>
        </w:rPr>
        <w:t>.</w:t>
      </w:r>
    </w:p>
    <w:p w14:paraId="25D8DBCF" w14:textId="695DE7E3" w:rsidR="009211D7" w:rsidRPr="000B65E0" w:rsidRDefault="009211D7" w:rsidP="000E16E5">
      <w:pPr>
        <w:pBdr>
          <w:top w:val="nil"/>
          <w:left w:val="nil"/>
          <w:bottom w:val="nil"/>
          <w:right w:val="nil"/>
          <w:between w:val="nil"/>
        </w:pBdr>
        <w:tabs>
          <w:tab w:val="left" w:pos="360"/>
        </w:tabs>
        <w:ind w:hanging="2"/>
        <w:jc w:val="both"/>
        <w:rPr>
          <w:rFonts w:ascii="Trebuchet MS" w:eastAsia="Trebuchet MS" w:hAnsi="Trebuchet MS" w:cs="Trebuchet MS"/>
          <w:sz w:val="23"/>
          <w:szCs w:val="23"/>
          <w:lang w:val="es-ES"/>
        </w:rPr>
      </w:pPr>
      <w:r>
        <w:rPr>
          <w:rFonts w:ascii="Trebuchet MS" w:eastAsia="Trebuchet MS" w:hAnsi="Trebuchet MS" w:cs="Trebuchet MS"/>
          <w:sz w:val="23"/>
          <w:szCs w:val="23"/>
          <w:lang w:val="es-ES"/>
        </w:rPr>
        <w:t>De igual manera est</w:t>
      </w:r>
      <w:r w:rsidR="0010136D">
        <w:rPr>
          <w:rFonts w:ascii="Trebuchet MS" w:eastAsia="Trebuchet MS" w:hAnsi="Trebuchet MS" w:cs="Trebuchet MS"/>
          <w:sz w:val="23"/>
          <w:szCs w:val="23"/>
          <w:lang w:val="es-ES"/>
        </w:rPr>
        <w:t>e</w:t>
      </w:r>
      <w:r>
        <w:rPr>
          <w:rFonts w:ascii="Trebuchet MS" w:eastAsia="Trebuchet MS" w:hAnsi="Trebuchet MS" w:cs="Trebuchet MS"/>
          <w:sz w:val="23"/>
          <w:szCs w:val="23"/>
          <w:lang w:val="es-ES"/>
        </w:rPr>
        <w:t xml:space="preserve"> Consejo General, no advierte de qué manera el acto recurrido</w:t>
      </w:r>
      <w:r w:rsidR="000E16E5">
        <w:rPr>
          <w:rFonts w:ascii="Trebuchet MS" w:eastAsia="Trebuchet MS" w:hAnsi="Trebuchet MS" w:cs="Trebuchet MS"/>
          <w:sz w:val="23"/>
          <w:szCs w:val="23"/>
          <w:lang w:val="es-ES"/>
        </w:rPr>
        <w:t xml:space="preserve"> </w:t>
      </w:r>
      <w:r w:rsidRPr="009211D7">
        <w:rPr>
          <w:rFonts w:ascii="Trebuchet MS" w:eastAsia="Trebuchet MS" w:hAnsi="Trebuchet MS" w:cs="Trebuchet MS"/>
          <w:iCs/>
          <w:color w:val="000000"/>
          <w:sz w:val="23"/>
          <w:szCs w:val="23"/>
        </w:rPr>
        <w:t xml:space="preserve">contravenga </w:t>
      </w:r>
      <w:r w:rsidRPr="009211D7">
        <w:rPr>
          <w:rFonts w:ascii="Trebuchet MS" w:eastAsia="Trebuchet MS" w:hAnsi="Trebuchet MS" w:cs="Trebuchet MS"/>
          <w:bCs/>
          <w:iCs/>
          <w:color w:val="000000"/>
          <w:sz w:val="23"/>
          <w:szCs w:val="23"/>
        </w:rPr>
        <w:t>los principios que rigen la materia electoral, especialmente la legalidad, la certeza, la imparcialidad, la independencia, la objetividad y la máxima publicidad,</w:t>
      </w:r>
      <w:r>
        <w:rPr>
          <w:rFonts w:ascii="Trebuchet MS" w:eastAsia="Trebuchet MS" w:hAnsi="Trebuchet MS" w:cs="Trebuchet MS"/>
          <w:iCs/>
          <w:color w:val="000000"/>
          <w:sz w:val="23"/>
          <w:szCs w:val="23"/>
        </w:rPr>
        <w:t xml:space="preserve"> como lo afirma el actor</w:t>
      </w:r>
      <w:r w:rsidR="000E16E5">
        <w:rPr>
          <w:rFonts w:ascii="Trebuchet MS" w:eastAsia="Trebuchet MS" w:hAnsi="Trebuchet MS" w:cs="Trebuchet MS"/>
          <w:iCs/>
          <w:color w:val="000000"/>
          <w:sz w:val="23"/>
          <w:szCs w:val="23"/>
        </w:rPr>
        <w:t>, por lo que s</w:t>
      </w:r>
      <w:r>
        <w:rPr>
          <w:rFonts w:ascii="Trebuchet MS" w:eastAsia="Trebuchet MS" w:hAnsi="Trebuchet MS" w:cs="Trebuchet MS"/>
          <w:iCs/>
          <w:color w:val="000000"/>
          <w:sz w:val="23"/>
          <w:szCs w:val="23"/>
        </w:rPr>
        <w:t>e sostiene que el acto impugnado se encuentra debidamente fundado y motivado.</w:t>
      </w:r>
    </w:p>
    <w:p w14:paraId="6D4E741E" w14:textId="0B7567E6" w:rsidR="000B65E0" w:rsidRPr="0036368E" w:rsidRDefault="00B86481" w:rsidP="009211D7">
      <w:pPr>
        <w:jc w:val="both"/>
        <w:rPr>
          <w:rFonts w:ascii="Trebuchet MS" w:hAnsi="Trebuchet MS"/>
          <w:color w:val="000000"/>
          <w:sz w:val="23"/>
          <w:szCs w:val="23"/>
        </w:rPr>
      </w:pPr>
      <w:r w:rsidRPr="00B86481">
        <w:rPr>
          <w:rFonts w:ascii="Trebuchet MS" w:hAnsi="Trebuchet MS"/>
          <w:color w:val="000000"/>
          <w:sz w:val="23"/>
          <w:szCs w:val="23"/>
        </w:rPr>
        <w:t>Así, al haberse declarado</w:t>
      </w:r>
      <w:r w:rsidR="003D6D95" w:rsidRPr="009211D7">
        <w:rPr>
          <w:rFonts w:ascii="Trebuchet MS" w:hAnsi="Trebuchet MS"/>
          <w:color w:val="000000"/>
          <w:sz w:val="23"/>
          <w:szCs w:val="23"/>
        </w:rPr>
        <w:t xml:space="preserve"> inoperantes</w:t>
      </w:r>
      <w:r w:rsidRPr="00B86481">
        <w:rPr>
          <w:rFonts w:ascii="Trebuchet MS" w:hAnsi="Trebuchet MS"/>
          <w:color w:val="000000"/>
          <w:sz w:val="23"/>
          <w:szCs w:val="23"/>
        </w:rPr>
        <w:t xml:space="preserve"> los agravios vertidos por el recurrente, lo conducente es confirmar el acuerdo impugnado, materia del presente medio de impugnación. Por lo que este Instituto</w:t>
      </w:r>
    </w:p>
    <w:p w14:paraId="75C99A08" w14:textId="77777777" w:rsidR="000B65E0" w:rsidRPr="003D6D95" w:rsidRDefault="002A34E0" w:rsidP="003D6D95">
      <w:pPr>
        <w:jc w:val="center"/>
        <w:rPr>
          <w:rFonts w:ascii="Trebuchet MS" w:eastAsia="Trebuchet MS" w:hAnsi="Trebuchet MS" w:cs="Trebuchet MS"/>
          <w:b/>
          <w:sz w:val="23"/>
          <w:szCs w:val="23"/>
        </w:rPr>
      </w:pPr>
      <w:r w:rsidRPr="00B86481">
        <w:rPr>
          <w:rFonts w:ascii="Trebuchet MS" w:eastAsia="Trebuchet MS" w:hAnsi="Trebuchet MS" w:cs="Trebuchet MS"/>
          <w:b/>
          <w:sz w:val="23"/>
          <w:szCs w:val="23"/>
        </w:rPr>
        <w:t>R E S U E L V E:</w:t>
      </w:r>
    </w:p>
    <w:p w14:paraId="52271DEA" w14:textId="77777777" w:rsidR="00B86481" w:rsidRDefault="00B86481" w:rsidP="000B65E0">
      <w:pPr>
        <w:spacing w:after="0" w:line="240" w:lineRule="auto"/>
        <w:jc w:val="both"/>
        <w:rPr>
          <w:rFonts w:ascii="Trebuchet MS" w:eastAsia="Times New Roman" w:hAnsi="Trebuchet MS"/>
          <w:color w:val="000000"/>
          <w:sz w:val="23"/>
          <w:szCs w:val="23"/>
        </w:rPr>
      </w:pPr>
      <w:r w:rsidRPr="00B86481">
        <w:rPr>
          <w:rFonts w:ascii="Trebuchet MS" w:eastAsia="Times New Roman" w:hAnsi="Trebuchet MS"/>
          <w:b/>
          <w:bCs/>
          <w:color w:val="000000"/>
          <w:sz w:val="23"/>
          <w:szCs w:val="23"/>
        </w:rPr>
        <w:lastRenderedPageBreak/>
        <w:t>Primero.</w:t>
      </w:r>
      <w:r w:rsidRPr="00B86481">
        <w:rPr>
          <w:rFonts w:ascii="Trebuchet MS" w:eastAsia="Times New Roman" w:hAnsi="Trebuchet MS"/>
          <w:color w:val="000000"/>
          <w:sz w:val="23"/>
          <w:szCs w:val="23"/>
        </w:rPr>
        <w:t xml:space="preserve"> Se confirma el acuerdo impugnado.</w:t>
      </w:r>
    </w:p>
    <w:p w14:paraId="41B38156" w14:textId="77777777" w:rsidR="000B65E0" w:rsidRPr="00B86481" w:rsidRDefault="000B65E0" w:rsidP="000B65E0">
      <w:pPr>
        <w:spacing w:after="0" w:line="240" w:lineRule="auto"/>
        <w:jc w:val="both"/>
        <w:rPr>
          <w:rFonts w:ascii="Trebuchet MS" w:eastAsia="Times New Roman" w:hAnsi="Trebuchet MS"/>
          <w:sz w:val="23"/>
          <w:szCs w:val="23"/>
        </w:rPr>
      </w:pPr>
    </w:p>
    <w:p w14:paraId="1E75863A" w14:textId="77777777" w:rsidR="00B86481" w:rsidRDefault="00B86481" w:rsidP="000B65E0">
      <w:pPr>
        <w:spacing w:after="0" w:line="240" w:lineRule="auto"/>
        <w:jc w:val="both"/>
        <w:rPr>
          <w:rFonts w:ascii="Trebuchet MS" w:eastAsia="Times New Roman" w:hAnsi="Trebuchet MS"/>
          <w:color w:val="000000"/>
          <w:sz w:val="23"/>
          <w:szCs w:val="23"/>
        </w:rPr>
      </w:pPr>
      <w:r w:rsidRPr="00B86481">
        <w:rPr>
          <w:rFonts w:ascii="Trebuchet MS" w:eastAsia="Times New Roman" w:hAnsi="Trebuchet MS"/>
          <w:b/>
          <w:bCs/>
          <w:color w:val="000000"/>
          <w:sz w:val="23"/>
          <w:szCs w:val="23"/>
        </w:rPr>
        <w:t xml:space="preserve">Segundo. </w:t>
      </w:r>
      <w:r w:rsidRPr="00B86481">
        <w:rPr>
          <w:rFonts w:ascii="Trebuchet MS" w:eastAsia="Times New Roman" w:hAnsi="Trebuchet MS"/>
          <w:color w:val="000000"/>
          <w:sz w:val="23"/>
          <w:szCs w:val="23"/>
        </w:rPr>
        <w:t>Notifíque</w:t>
      </w:r>
      <w:r w:rsidR="000B65E0">
        <w:rPr>
          <w:rFonts w:ascii="Trebuchet MS" w:eastAsia="Times New Roman" w:hAnsi="Trebuchet MS"/>
          <w:color w:val="000000"/>
          <w:sz w:val="23"/>
          <w:szCs w:val="23"/>
        </w:rPr>
        <w:t xml:space="preserve">se personalmente al </w:t>
      </w:r>
      <w:proofErr w:type="spellStart"/>
      <w:r w:rsidR="000B65E0">
        <w:rPr>
          <w:rFonts w:ascii="Trebuchet MS" w:eastAsia="Times New Roman" w:hAnsi="Trebuchet MS"/>
          <w:color w:val="000000"/>
          <w:sz w:val="23"/>
          <w:szCs w:val="23"/>
        </w:rPr>
        <w:t>promovente</w:t>
      </w:r>
      <w:proofErr w:type="spellEnd"/>
      <w:r w:rsidR="000B65E0">
        <w:rPr>
          <w:rFonts w:ascii="Trebuchet MS" w:eastAsia="Times New Roman" w:hAnsi="Trebuchet MS"/>
          <w:color w:val="000000"/>
          <w:sz w:val="23"/>
          <w:szCs w:val="23"/>
        </w:rPr>
        <w:t>.</w:t>
      </w:r>
    </w:p>
    <w:p w14:paraId="1DAB2B93" w14:textId="77777777" w:rsidR="000B65E0" w:rsidRPr="00B86481" w:rsidRDefault="000B65E0" w:rsidP="000B65E0">
      <w:pPr>
        <w:spacing w:after="0" w:line="240" w:lineRule="auto"/>
        <w:jc w:val="both"/>
        <w:rPr>
          <w:rFonts w:ascii="Trebuchet MS" w:eastAsia="Times New Roman" w:hAnsi="Trebuchet MS"/>
          <w:sz w:val="23"/>
          <w:szCs w:val="23"/>
        </w:rPr>
      </w:pPr>
    </w:p>
    <w:p w14:paraId="4AB36B56" w14:textId="77777777" w:rsidR="00B86481" w:rsidRPr="00B86481" w:rsidRDefault="00B86481" w:rsidP="000B65E0">
      <w:pPr>
        <w:spacing w:after="0" w:line="240" w:lineRule="auto"/>
        <w:jc w:val="both"/>
        <w:rPr>
          <w:rFonts w:ascii="Trebuchet MS" w:eastAsia="Times New Roman" w:hAnsi="Trebuchet MS"/>
          <w:sz w:val="23"/>
          <w:szCs w:val="23"/>
        </w:rPr>
      </w:pPr>
      <w:r w:rsidRPr="00B86481">
        <w:rPr>
          <w:rFonts w:ascii="Trebuchet MS" w:eastAsia="Times New Roman" w:hAnsi="Trebuchet MS"/>
          <w:b/>
          <w:bCs/>
          <w:color w:val="000000"/>
          <w:sz w:val="23"/>
          <w:szCs w:val="23"/>
        </w:rPr>
        <w:t>Tercero.</w:t>
      </w:r>
      <w:r w:rsidRPr="00B86481">
        <w:rPr>
          <w:rFonts w:ascii="Trebuchet MS" w:eastAsia="Times New Roman" w:hAnsi="Trebuchet MS"/>
          <w:color w:val="000000"/>
          <w:sz w:val="23"/>
          <w:szCs w:val="23"/>
        </w:rPr>
        <w:t xml:space="preserve"> Publíquese la presente resolución en el portal oficial de internet de este organismo.</w:t>
      </w:r>
    </w:p>
    <w:p w14:paraId="6029A047" w14:textId="77777777" w:rsidR="00B86481" w:rsidRPr="00B86481" w:rsidRDefault="00B86481" w:rsidP="000B65E0">
      <w:pPr>
        <w:spacing w:after="0" w:line="240" w:lineRule="auto"/>
        <w:rPr>
          <w:rFonts w:ascii="Trebuchet MS" w:eastAsia="Times New Roman" w:hAnsi="Trebuchet MS"/>
          <w:sz w:val="23"/>
          <w:szCs w:val="23"/>
        </w:rPr>
      </w:pPr>
    </w:p>
    <w:p w14:paraId="37F69C0F" w14:textId="77777777" w:rsidR="00B86481" w:rsidRPr="00B86481" w:rsidRDefault="00B86481" w:rsidP="000B65E0">
      <w:pPr>
        <w:spacing w:after="0" w:line="240" w:lineRule="auto"/>
        <w:jc w:val="both"/>
        <w:rPr>
          <w:rFonts w:ascii="Trebuchet MS" w:eastAsia="Times New Roman" w:hAnsi="Trebuchet MS"/>
          <w:sz w:val="23"/>
          <w:szCs w:val="23"/>
        </w:rPr>
      </w:pPr>
      <w:r w:rsidRPr="00B86481">
        <w:rPr>
          <w:rFonts w:ascii="Trebuchet MS" w:eastAsia="Times New Roman" w:hAnsi="Trebuchet MS"/>
          <w:b/>
          <w:bCs/>
          <w:color w:val="000000"/>
          <w:sz w:val="23"/>
          <w:szCs w:val="23"/>
        </w:rPr>
        <w:t>Cuarto.</w:t>
      </w:r>
      <w:r w:rsidRPr="00B86481">
        <w:rPr>
          <w:rFonts w:ascii="Trebuchet MS" w:eastAsia="Times New Roman" w:hAnsi="Trebuchet MS"/>
          <w:color w:val="000000"/>
          <w:sz w:val="23"/>
          <w:szCs w:val="23"/>
        </w:rPr>
        <w:t xml:space="preserve"> En su oportunidad, archívese el presente expediente como asunto concluido.</w:t>
      </w:r>
    </w:p>
    <w:p w14:paraId="0ACDC43E" w14:textId="77777777" w:rsidR="005667EC" w:rsidRDefault="005667EC" w:rsidP="000B65E0">
      <w:pPr>
        <w:spacing w:after="0" w:line="240" w:lineRule="auto"/>
        <w:jc w:val="both"/>
        <w:rPr>
          <w:rFonts w:ascii="Trebuchet MS" w:eastAsia="Trebuchet MS" w:hAnsi="Trebuchet MS" w:cs="Trebuchet MS"/>
          <w:sz w:val="23"/>
          <w:szCs w:val="23"/>
        </w:rPr>
      </w:pPr>
    </w:p>
    <w:p w14:paraId="12EE3B5E" w14:textId="77777777" w:rsidR="000B65E0" w:rsidRPr="00B86481" w:rsidRDefault="000B65E0" w:rsidP="000B65E0">
      <w:pPr>
        <w:spacing w:after="0" w:line="240" w:lineRule="auto"/>
        <w:jc w:val="both"/>
        <w:rPr>
          <w:rFonts w:ascii="Trebuchet MS" w:eastAsia="Trebuchet MS" w:hAnsi="Trebuchet MS" w:cs="Trebuchet MS"/>
          <w:sz w:val="23"/>
          <w:szCs w:val="23"/>
        </w:rPr>
      </w:pPr>
    </w:p>
    <w:p w14:paraId="58684B81" w14:textId="77777777" w:rsidR="005667EC" w:rsidRPr="00B86481" w:rsidRDefault="002A34E0" w:rsidP="00DB75E7">
      <w:pPr>
        <w:spacing w:after="0" w:line="240" w:lineRule="auto"/>
        <w:jc w:val="center"/>
        <w:rPr>
          <w:rFonts w:ascii="Trebuchet MS" w:eastAsia="Trebuchet MS" w:hAnsi="Trebuchet MS" w:cs="Trebuchet MS"/>
          <w:b/>
          <w:sz w:val="23"/>
          <w:szCs w:val="23"/>
        </w:rPr>
      </w:pPr>
      <w:r w:rsidRPr="00B86481">
        <w:rPr>
          <w:rFonts w:ascii="Trebuchet MS" w:eastAsia="Trebuchet MS" w:hAnsi="Trebuchet MS" w:cs="Trebuchet MS"/>
          <w:b/>
          <w:sz w:val="23"/>
          <w:szCs w:val="23"/>
        </w:rPr>
        <w:t xml:space="preserve">Guadalajara, Jalisco, </w:t>
      </w:r>
      <w:r w:rsidR="0025625A" w:rsidRPr="00B86481">
        <w:rPr>
          <w:rFonts w:ascii="Trebuchet MS" w:eastAsia="Trebuchet MS" w:hAnsi="Trebuchet MS" w:cs="Trebuchet MS"/>
          <w:b/>
          <w:sz w:val="23"/>
          <w:szCs w:val="23"/>
        </w:rPr>
        <w:t xml:space="preserve">a </w:t>
      </w:r>
      <w:r w:rsidR="00B86481" w:rsidRPr="00B86481">
        <w:rPr>
          <w:rFonts w:ascii="Trebuchet MS" w:eastAsia="Trebuchet MS" w:hAnsi="Trebuchet MS" w:cs="Trebuchet MS"/>
          <w:b/>
          <w:sz w:val="23"/>
          <w:szCs w:val="23"/>
        </w:rPr>
        <w:t>04 de mayo</w:t>
      </w:r>
      <w:r w:rsidRPr="00B86481">
        <w:rPr>
          <w:rFonts w:ascii="Trebuchet MS" w:eastAsia="Trebuchet MS" w:hAnsi="Trebuchet MS" w:cs="Trebuchet MS"/>
          <w:b/>
          <w:sz w:val="23"/>
          <w:szCs w:val="23"/>
        </w:rPr>
        <w:t xml:space="preserve"> de 2021.</w:t>
      </w:r>
    </w:p>
    <w:p w14:paraId="34258335" w14:textId="77777777" w:rsidR="005667EC" w:rsidRPr="00B86481" w:rsidRDefault="005667EC" w:rsidP="00DB75E7">
      <w:pPr>
        <w:spacing w:after="0" w:line="240" w:lineRule="auto"/>
        <w:rPr>
          <w:rFonts w:ascii="Trebuchet MS" w:eastAsia="Trebuchet MS" w:hAnsi="Trebuchet MS" w:cs="Trebuchet MS"/>
          <w:sz w:val="23"/>
          <w:szCs w:val="23"/>
        </w:rPr>
      </w:pPr>
    </w:p>
    <w:p w14:paraId="1E275EF3" w14:textId="77777777" w:rsidR="0025625A" w:rsidRDefault="0025625A" w:rsidP="00DB75E7">
      <w:pPr>
        <w:spacing w:after="0" w:line="240" w:lineRule="auto"/>
        <w:rPr>
          <w:rFonts w:ascii="Trebuchet MS" w:eastAsia="Trebuchet MS" w:hAnsi="Trebuchet MS" w:cs="Trebuchet MS"/>
          <w:sz w:val="23"/>
          <w:szCs w:val="23"/>
        </w:rPr>
      </w:pPr>
    </w:p>
    <w:p w14:paraId="677249D2" w14:textId="77777777" w:rsidR="000B65E0" w:rsidRPr="00B86481" w:rsidRDefault="000B65E0" w:rsidP="00DB75E7">
      <w:pPr>
        <w:spacing w:after="0" w:line="240" w:lineRule="auto"/>
        <w:rPr>
          <w:rFonts w:ascii="Trebuchet MS" w:eastAsia="Trebuchet MS" w:hAnsi="Trebuchet MS" w:cs="Trebuchet MS"/>
          <w:sz w:val="23"/>
          <w:szCs w:val="23"/>
        </w:rPr>
      </w:pPr>
    </w:p>
    <w:tbl>
      <w:tblPr>
        <w:tblStyle w:val="a"/>
        <w:tblW w:w="10207"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5677"/>
        <w:gridCol w:w="4530"/>
      </w:tblGrid>
      <w:tr w:rsidR="005667EC" w:rsidRPr="00B86481" w14:paraId="182D2CB9" w14:textId="77777777">
        <w:tc>
          <w:tcPr>
            <w:tcW w:w="5677" w:type="dxa"/>
            <w:shd w:val="clear" w:color="auto" w:fill="auto"/>
          </w:tcPr>
          <w:p w14:paraId="2686EA50" w14:textId="77777777" w:rsidR="005667EC" w:rsidRPr="00B86481" w:rsidRDefault="005667EC" w:rsidP="00DB75E7">
            <w:pPr>
              <w:spacing w:after="0" w:line="240" w:lineRule="auto"/>
              <w:jc w:val="center"/>
              <w:rPr>
                <w:rFonts w:ascii="Trebuchet MS" w:eastAsia="Trebuchet MS" w:hAnsi="Trebuchet MS" w:cs="Trebuchet MS"/>
                <w:b/>
                <w:sz w:val="23"/>
                <w:szCs w:val="23"/>
              </w:rPr>
            </w:pPr>
          </w:p>
          <w:p w14:paraId="20D7BD8E" w14:textId="77777777" w:rsidR="005667EC" w:rsidRPr="00B86481" w:rsidRDefault="002A34E0" w:rsidP="00DB75E7">
            <w:pPr>
              <w:spacing w:after="0" w:line="240" w:lineRule="auto"/>
              <w:jc w:val="center"/>
              <w:rPr>
                <w:rFonts w:ascii="Trebuchet MS" w:eastAsia="Trebuchet MS" w:hAnsi="Trebuchet MS" w:cs="Trebuchet MS"/>
                <w:b/>
                <w:sz w:val="23"/>
                <w:szCs w:val="23"/>
              </w:rPr>
            </w:pPr>
            <w:r w:rsidRPr="00B86481">
              <w:rPr>
                <w:rFonts w:ascii="Trebuchet MS" w:eastAsia="Trebuchet MS" w:hAnsi="Trebuchet MS" w:cs="Trebuchet MS"/>
                <w:b/>
                <w:sz w:val="23"/>
                <w:szCs w:val="23"/>
              </w:rPr>
              <w:t>Guillermo Amado Alcaraz Cross</w:t>
            </w:r>
          </w:p>
          <w:p w14:paraId="0F8FB6CC" w14:textId="77777777" w:rsidR="005667EC" w:rsidRPr="00B86481" w:rsidRDefault="00EF0F82" w:rsidP="00DB75E7">
            <w:pPr>
              <w:spacing w:after="0" w:line="240" w:lineRule="auto"/>
              <w:jc w:val="center"/>
              <w:rPr>
                <w:rFonts w:ascii="Trebuchet MS" w:eastAsia="Trebuchet MS" w:hAnsi="Trebuchet MS" w:cs="Trebuchet MS"/>
                <w:b/>
                <w:sz w:val="23"/>
                <w:szCs w:val="23"/>
              </w:rPr>
            </w:pPr>
            <w:r w:rsidRPr="00B86481">
              <w:rPr>
                <w:rFonts w:ascii="Trebuchet MS" w:eastAsia="Trebuchet MS" w:hAnsi="Trebuchet MS" w:cs="Trebuchet MS"/>
                <w:b/>
                <w:sz w:val="23"/>
                <w:szCs w:val="23"/>
              </w:rPr>
              <w:t>Consejero P</w:t>
            </w:r>
            <w:r w:rsidR="002A34E0" w:rsidRPr="00B86481">
              <w:rPr>
                <w:rFonts w:ascii="Trebuchet MS" w:eastAsia="Trebuchet MS" w:hAnsi="Trebuchet MS" w:cs="Trebuchet MS"/>
                <w:b/>
                <w:sz w:val="23"/>
                <w:szCs w:val="23"/>
              </w:rPr>
              <w:t>residente</w:t>
            </w:r>
          </w:p>
        </w:tc>
        <w:tc>
          <w:tcPr>
            <w:tcW w:w="4530" w:type="dxa"/>
            <w:shd w:val="clear" w:color="auto" w:fill="auto"/>
          </w:tcPr>
          <w:p w14:paraId="17646B28" w14:textId="77777777" w:rsidR="005667EC" w:rsidRPr="00B86481" w:rsidRDefault="005667EC" w:rsidP="00DB75E7">
            <w:pPr>
              <w:pBdr>
                <w:top w:val="nil"/>
                <w:left w:val="nil"/>
                <w:bottom w:val="nil"/>
                <w:right w:val="nil"/>
                <w:between w:val="nil"/>
              </w:pBdr>
              <w:spacing w:after="0" w:line="240" w:lineRule="auto"/>
              <w:rPr>
                <w:rFonts w:ascii="Trebuchet MS" w:eastAsia="Times New Roman" w:hAnsi="Trebuchet MS"/>
                <w:color w:val="000000"/>
                <w:sz w:val="23"/>
                <w:szCs w:val="23"/>
              </w:rPr>
            </w:pPr>
          </w:p>
          <w:p w14:paraId="026F961B" w14:textId="77777777" w:rsidR="005667EC" w:rsidRPr="00B86481" w:rsidRDefault="002A34E0" w:rsidP="00DB75E7">
            <w:pPr>
              <w:pBdr>
                <w:top w:val="nil"/>
                <w:left w:val="nil"/>
                <w:bottom w:val="nil"/>
                <w:right w:val="nil"/>
                <w:between w:val="nil"/>
              </w:pBdr>
              <w:spacing w:after="0" w:line="240" w:lineRule="auto"/>
              <w:rPr>
                <w:rFonts w:ascii="Trebuchet MS" w:eastAsia="Times New Roman" w:hAnsi="Trebuchet MS"/>
                <w:color w:val="000000"/>
                <w:sz w:val="23"/>
                <w:szCs w:val="23"/>
              </w:rPr>
            </w:pPr>
            <w:r w:rsidRPr="00B86481">
              <w:rPr>
                <w:rFonts w:ascii="Trebuchet MS" w:eastAsia="Trebuchet MS" w:hAnsi="Trebuchet MS" w:cs="Trebuchet MS"/>
                <w:b/>
                <w:color w:val="000000"/>
                <w:sz w:val="23"/>
                <w:szCs w:val="23"/>
              </w:rPr>
              <w:t>Manuel Alejandro Murillo Gutiérrez</w:t>
            </w:r>
          </w:p>
          <w:p w14:paraId="0DDE429C" w14:textId="77777777" w:rsidR="005667EC" w:rsidRPr="00B86481" w:rsidRDefault="002A34E0" w:rsidP="00DB75E7">
            <w:pPr>
              <w:pBdr>
                <w:top w:val="nil"/>
                <w:left w:val="nil"/>
                <w:bottom w:val="nil"/>
                <w:right w:val="nil"/>
                <w:between w:val="nil"/>
              </w:pBdr>
              <w:spacing w:after="0" w:line="240" w:lineRule="auto"/>
              <w:jc w:val="center"/>
              <w:rPr>
                <w:rFonts w:ascii="Trebuchet MS" w:eastAsia="Times New Roman" w:hAnsi="Trebuchet MS"/>
                <w:color w:val="000000"/>
                <w:sz w:val="23"/>
                <w:szCs w:val="23"/>
              </w:rPr>
            </w:pPr>
            <w:r w:rsidRPr="00B86481">
              <w:rPr>
                <w:rFonts w:ascii="Trebuchet MS" w:eastAsia="Trebuchet MS" w:hAnsi="Trebuchet MS" w:cs="Trebuchet MS"/>
                <w:b/>
                <w:color w:val="000000"/>
                <w:sz w:val="23"/>
                <w:szCs w:val="23"/>
              </w:rPr>
              <w:t>Secretario Ejecutivo</w:t>
            </w:r>
          </w:p>
          <w:p w14:paraId="22AE0204" w14:textId="77777777" w:rsidR="005667EC" w:rsidRPr="00B86481" w:rsidRDefault="002A34E0" w:rsidP="00DB75E7">
            <w:pPr>
              <w:spacing w:after="0" w:line="240" w:lineRule="auto"/>
              <w:jc w:val="center"/>
              <w:rPr>
                <w:rFonts w:ascii="Trebuchet MS" w:eastAsia="Trebuchet MS" w:hAnsi="Trebuchet MS" w:cs="Trebuchet MS"/>
                <w:b/>
                <w:sz w:val="23"/>
                <w:szCs w:val="23"/>
              </w:rPr>
            </w:pPr>
            <w:r w:rsidRPr="00B86481">
              <w:rPr>
                <w:rFonts w:ascii="Trebuchet MS" w:eastAsia="Trebuchet MS" w:hAnsi="Trebuchet MS" w:cs="Trebuchet MS"/>
                <w:b/>
                <w:sz w:val="23"/>
                <w:szCs w:val="23"/>
              </w:rPr>
              <w:t xml:space="preserve"> </w:t>
            </w:r>
          </w:p>
          <w:p w14:paraId="0890056F" w14:textId="77777777" w:rsidR="005667EC" w:rsidRPr="00B86481" w:rsidRDefault="005667EC" w:rsidP="00DB75E7">
            <w:pPr>
              <w:spacing w:after="0" w:line="240" w:lineRule="auto"/>
              <w:jc w:val="center"/>
              <w:rPr>
                <w:rFonts w:ascii="Trebuchet MS" w:eastAsia="Trebuchet MS" w:hAnsi="Trebuchet MS" w:cs="Trebuchet MS"/>
                <w:b/>
                <w:sz w:val="23"/>
                <w:szCs w:val="23"/>
              </w:rPr>
            </w:pPr>
          </w:p>
        </w:tc>
      </w:tr>
    </w:tbl>
    <w:p w14:paraId="26DCB2F6" w14:textId="2E451C50" w:rsidR="000028FE" w:rsidRPr="000255A6" w:rsidRDefault="000028FE" w:rsidP="000028FE">
      <w:pPr>
        <w:spacing w:after="0" w:line="240" w:lineRule="auto"/>
        <w:jc w:val="both"/>
        <w:rPr>
          <w:rFonts w:ascii="Trebuchet MS" w:hAnsi="Trebuchet MS"/>
          <w:sz w:val="18"/>
          <w:szCs w:val="18"/>
        </w:rPr>
      </w:pPr>
      <w:r w:rsidRPr="000255A6">
        <w:rPr>
          <w:rFonts w:ascii="Trebuchet MS" w:hAnsi="Trebuchet MS"/>
          <w:sz w:val="18"/>
          <w:szCs w:val="18"/>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w:t>
      </w:r>
      <w:r>
        <w:rPr>
          <w:rFonts w:ascii="Trebuchet MS" w:hAnsi="Trebuchet MS"/>
          <w:sz w:val="18"/>
          <w:szCs w:val="18"/>
        </w:rPr>
        <w:t xml:space="preserve">la presente resolución, </w:t>
      </w:r>
      <w:r w:rsidRPr="000255A6">
        <w:rPr>
          <w:rFonts w:ascii="Trebuchet MS" w:hAnsi="Trebuchet MS"/>
          <w:sz w:val="18"/>
          <w:szCs w:val="18"/>
        </w:rPr>
        <w:t>fue aprobad</w:t>
      </w:r>
      <w:r>
        <w:rPr>
          <w:rFonts w:ascii="Trebuchet MS" w:hAnsi="Trebuchet MS"/>
          <w:sz w:val="18"/>
          <w:szCs w:val="18"/>
        </w:rPr>
        <w:t>a</w:t>
      </w:r>
      <w:r w:rsidRPr="000255A6">
        <w:rPr>
          <w:rFonts w:ascii="Trebuchet MS" w:hAnsi="Trebuchet MS"/>
          <w:sz w:val="18"/>
          <w:szCs w:val="18"/>
        </w:rPr>
        <w:t xml:space="preserve"> en sesión </w:t>
      </w:r>
      <w:r>
        <w:rPr>
          <w:rFonts w:ascii="Trebuchet MS" w:hAnsi="Trebuchet MS"/>
          <w:sz w:val="18"/>
          <w:szCs w:val="18"/>
        </w:rPr>
        <w:t>extra</w:t>
      </w:r>
      <w:r w:rsidRPr="000255A6">
        <w:rPr>
          <w:rFonts w:ascii="Trebuchet MS" w:hAnsi="Trebuchet MS"/>
          <w:sz w:val="18"/>
          <w:szCs w:val="18"/>
        </w:rPr>
        <w:t xml:space="preserve">ordinaria del Consejo General celebrada el </w:t>
      </w:r>
      <w:r>
        <w:rPr>
          <w:rFonts w:ascii="Trebuchet MS" w:hAnsi="Trebuchet MS"/>
          <w:sz w:val="18"/>
          <w:szCs w:val="18"/>
        </w:rPr>
        <w:t>cuatro de mayo</w:t>
      </w:r>
      <w:r w:rsidRPr="000255A6">
        <w:rPr>
          <w:rFonts w:ascii="Trebuchet MS" w:hAnsi="Trebuchet MS"/>
          <w:sz w:val="18"/>
          <w:szCs w:val="18"/>
        </w:rPr>
        <w:t xml:space="preserve"> de dos mil veintiuno, por votación unánime de las y los consejeros electorales Silvia Guadalupe Bustos Vásquez</w:t>
      </w:r>
      <w:r w:rsidRPr="000255A6">
        <w:rPr>
          <w:rFonts w:ascii="Trebuchet MS" w:hAnsi="Trebuchet MS"/>
          <w:bCs/>
          <w:sz w:val="18"/>
          <w:szCs w:val="18"/>
        </w:rPr>
        <w:t>,</w:t>
      </w:r>
      <w:r w:rsidRPr="000255A6">
        <w:rPr>
          <w:rFonts w:ascii="Trebuchet MS" w:hAnsi="Trebuchet MS"/>
          <w:sz w:val="18"/>
          <w:szCs w:val="18"/>
        </w:rPr>
        <w:t xml:space="preserve"> </w:t>
      </w:r>
      <w:proofErr w:type="spellStart"/>
      <w:r w:rsidRPr="000255A6">
        <w:rPr>
          <w:rFonts w:ascii="Trebuchet MS" w:hAnsi="Trebuchet MS"/>
          <w:sz w:val="18"/>
          <w:szCs w:val="18"/>
        </w:rPr>
        <w:t>Zoad</w:t>
      </w:r>
      <w:proofErr w:type="spellEnd"/>
      <w:r w:rsidRPr="000255A6">
        <w:rPr>
          <w:rFonts w:ascii="Trebuchet MS" w:hAnsi="Trebuchet MS"/>
          <w:sz w:val="18"/>
          <w:szCs w:val="18"/>
        </w:rPr>
        <w:t xml:space="preserve"> </w:t>
      </w:r>
      <w:proofErr w:type="spellStart"/>
      <w:r w:rsidRPr="000255A6">
        <w:rPr>
          <w:rFonts w:ascii="Trebuchet MS" w:hAnsi="Trebuchet MS"/>
          <w:sz w:val="18"/>
          <w:szCs w:val="18"/>
        </w:rPr>
        <w:t>Jeanine</w:t>
      </w:r>
      <w:proofErr w:type="spellEnd"/>
      <w:r w:rsidRPr="000255A6">
        <w:rPr>
          <w:rFonts w:ascii="Trebuchet MS" w:hAnsi="Trebuchet MS"/>
          <w:sz w:val="18"/>
          <w:szCs w:val="18"/>
        </w:rPr>
        <w:t xml:space="preserve"> García González, Miguel Godínez </w:t>
      </w:r>
      <w:proofErr w:type="spellStart"/>
      <w:r w:rsidRPr="000255A6">
        <w:rPr>
          <w:rFonts w:ascii="Trebuchet MS" w:hAnsi="Trebuchet MS"/>
          <w:sz w:val="18"/>
          <w:szCs w:val="18"/>
        </w:rPr>
        <w:t>Terríquez</w:t>
      </w:r>
      <w:proofErr w:type="spellEnd"/>
      <w:r w:rsidRPr="000255A6">
        <w:rPr>
          <w:rFonts w:ascii="Trebuchet MS" w:hAnsi="Trebuchet MS"/>
          <w:bCs/>
          <w:sz w:val="18"/>
          <w:szCs w:val="18"/>
        </w:rPr>
        <w:t>,</w:t>
      </w:r>
      <w:r w:rsidRPr="000255A6">
        <w:rPr>
          <w:rFonts w:ascii="Trebuchet MS" w:hAnsi="Trebuchet MS"/>
          <w:sz w:val="18"/>
          <w:szCs w:val="18"/>
        </w:rPr>
        <w:t xml:space="preserve"> </w:t>
      </w:r>
      <w:r w:rsidRPr="000255A6">
        <w:rPr>
          <w:rFonts w:ascii="Trebuchet MS" w:hAnsi="Trebuchet MS"/>
          <w:bCs/>
          <w:sz w:val="18"/>
          <w:szCs w:val="18"/>
        </w:rPr>
        <w:t xml:space="preserve">Moisés Pérez Vega, Brenda Judith Serafín </w:t>
      </w:r>
      <w:proofErr w:type="spellStart"/>
      <w:r w:rsidRPr="000255A6">
        <w:rPr>
          <w:rFonts w:ascii="Trebuchet MS" w:hAnsi="Trebuchet MS"/>
          <w:bCs/>
          <w:sz w:val="18"/>
          <w:szCs w:val="18"/>
        </w:rPr>
        <w:t>Morfín</w:t>
      </w:r>
      <w:proofErr w:type="spellEnd"/>
      <w:r w:rsidRPr="000255A6">
        <w:rPr>
          <w:rFonts w:ascii="Trebuchet MS" w:hAnsi="Trebuchet MS"/>
          <w:bCs/>
          <w:sz w:val="18"/>
          <w:szCs w:val="18"/>
        </w:rPr>
        <w:t xml:space="preserve">, Claudia Alejandra Vargas Bautista y del consejero presidente </w:t>
      </w:r>
      <w:r w:rsidRPr="000255A6">
        <w:rPr>
          <w:rFonts w:ascii="Trebuchet MS" w:hAnsi="Trebuchet MS"/>
          <w:sz w:val="18"/>
          <w:szCs w:val="18"/>
        </w:rPr>
        <w:t>Guillermo Amado Alcaraz Cross.</w:t>
      </w:r>
      <w:r w:rsidRPr="000255A6">
        <w:rPr>
          <w:rFonts w:ascii="Trebuchet MS" w:hAnsi="Trebuchet MS" w:cs="CJNLLK+Garamond"/>
          <w:color w:val="000000"/>
          <w:sz w:val="18"/>
          <w:szCs w:val="18"/>
        </w:rPr>
        <w:t xml:space="preserve"> </w:t>
      </w:r>
      <w:r w:rsidRPr="000255A6">
        <w:rPr>
          <w:rFonts w:ascii="Trebuchet MS" w:hAnsi="Trebuchet MS"/>
          <w:sz w:val="18"/>
          <w:szCs w:val="18"/>
        </w:rPr>
        <w:t>Doy fe.</w:t>
      </w:r>
    </w:p>
    <w:p w14:paraId="7BCA5D28" w14:textId="77777777" w:rsidR="000028FE" w:rsidRPr="000255A6" w:rsidRDefault="000028FE" w:rsidP="000028FE">
      <w:pPr>
        <w:spacing w:after="0" w:line="240" w:lineRule="auto"/>
        <w:jc w:val="both"/>
        <w:rPr>
          <w:rFonts w:ascii="Trebuchet MS" w:hAnsi="Trebuchet MS"/>
          <w:sz w:val="18"/>
          <w:szCs w:val="18"/>
        </w:rPr>
      </w:pPr>
    </w:p>
    <w:p w14:paraId="1D64C6E9" w14:textId="77777777" w:rsidR="000028FE" w:rsidRPr="000255A6" w:rsidRDefault="000028FE" w:rsidP="000028FE">
      <w:pPr>
        <w:spacing w:after="0" w:line="240" w:lineRule="auto"/>
        <w:jc w:val="both"/>
        <w:rPr>
          <w:rFonts w:ascii="Trebuchet MS" w:hAnsi="Trebuchet MS"/>
          <w:sz w:val="18"/>
          <w:szCs w:val="18"/>
        </w:rPr>
      </w:pPr>
    </w:p>
    <w:p w14:paraId="3E2FAA64" w14:textId="77777777" w:rsidR="000028FE" w:rsidRPr="000255A6" w:rsidRDefault="000028FE" w:rsidP="000028FE">
      <w:pPr>
        <w:spacing w:after="0" w:line="240" w:lineRule="auto"/>
        <w:jc w:val="center"/>
        <w:rPr>
          <w:rFonts w:ascii="Trebuchet MS" w:hAnsi="Trebuchet MS" w:cs="Arial"/>
          <w:sz w:val="18"/>
          <w:szCs w:val="18"/>
        </w:rPr>
      </w:pPr>
      <w:r w:rsidRPr="000255A6">
        <w:rPr>
          <w:rFonts w:ascii="Trebuchet MS" w:hAnsi="Trebuchet MS" w:cs="Arial"/>
          <w:sz w:val="18"/>
          <w:szCs w:val="18"/>
        </w:rPr>
        <w:t>Manuel Alejandro Murillo Gutiérrez</w:t>
      </w:r>
    </w:p>
    <w:p w14:paraId="18196DEE" w14:textId="45A89EB0" w:rsidR="005667EC" w:rsidRPr="00B86481" w:rsidRDefault="000028FE" w:rsidP="000028FE">
      <w:pPr>
        <w:jc w:val="center"/>
        <w:rPr>
          <w:rFonts w:ascii="Trebuchet MS" w:eastAsia="Trebuchet MS" w:hAnsi="Trebuchet MS" w:cs="Trebuchet MS"/>
          <w:sz w:val="23"/>
          <w:szCs w:val="23"/>
        </w:rPr>
      </w:pPr>
      <w:r w:rsidRPr="000255A6">
        <w:rPr>
          <w:rFonts w:ascii="Trebuchet MS" w:hAnsi="Trebuchet MS" w:cs="Arial"/>
          <w:sz w:val="18"/>
          <w:szCs w:val="18"/>
        </w:rPr>
        <w:t>Secretario ejecutivo</w:t>
      </w:r>
    </w:p>
    <w:sectPr w:rsidR="005667EC" w:rsidRPr="00B86481">
      <w:headerReference w:type="default" r:id="rId10"/>
      <w:footerReference w:type="default" r:id="rId11"/>
      <w:pgSz w:w="12240" w:h="15840"/>
      <w:pgMar w:top="2268" w:right="1531" w:bottom="1985" w:left="1701" w:header="709" w:footer="85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78BC18" w14:textId="77777777" w:rsidR="00B40D5C" w:rsidRDefault="00B40D5C">
      <w:pPr>
        <w:spacing w:after="0" w:line="240" w:lineRule="auto"/>
      </w:pPr>
      <w:r>
        <w:separator/>
      </w:r>
    </w:p>
  </w:endnote>
  <w:endnote w:type="continuationSeparator" w:id="0">
    <w:p w14:paraId="090B7BBA" w14:textId="77777777" w:rsidR="00B40D5C" w:rsidRDefault="00B40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JNLLK+Garamond">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FE0E4" w14:textId="77777777" w:rsidR="005667EC" w:rsidRDefault="005667EC">
    <w:pPr>
      <w:tabs>
        <w:tab w:val="center" w:pos="4419"/>
        <w:tab w:val="right" w:pos="8838"/>
      </w:tabs>
      <w:ind w:right="49"/>
      <w:jc w:val="right"/>
      <w:rPr>
        <w:rFonts w:ascii="Trebuchet MS" w:eastAsia="Trebuchet MS" w:hAnsi="Trebuchet MS" w:cs="Trebuchet MS"/>
        <w:sz w:val="16"/>
        <w:szCs w:val="16"/>
      </w:rPr>
    </w:pPr>
  </w:p>
  <w:p w14:paraId="1E936B1D" w14:textId="77777777" w:rsidR="005667EC" w:rsidRDefault="002A34E0">
    <w:pPr>
      <w:tabs>
        <w:tab w:val="center" w:pos="4419"/>
        <w:tab w:val="right" w:pos="8838"/>
      </w:tabs>
      <w:ind w:right="49"/>
      <w:jc w:val="right"/>
      <w:rPr>
        <w:rFonts w:ascii="Trebuchet MS" w:eastAsia="Trebuchet MS" w:hAnsi="Trebuchet MS" w:cs="Trebuchet MS"/>
        <w:sz w:val="20"/>
        <w:szCs w:val="20"/>
      </w:rPr>
    </w:pPr>
    <w:r>
      <w:rPr>
        <w:rFonts w:ascii="Trebuchet MS" w:eastAsia="Trebuchet MS" w:hAnsi="Trebuchet MS" w:cs="Trebuchet MS"/>
        <w:sz w:val="20"/>
        <w:szCs w:val="20"/>
      </w:rPr>
      <w:t xml:space="preserve">Página </w:t>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PAGE</w:instrText>
    </w:r>
    <w:r>
      <w:rPr>
        <w:rFonts w:ascii="Trebuchet MS" w:eastAsia="Trebuchet MS" w:hAnsi="Trebuchet MS" w:cs="Trebuchet MS"/>
        <w:sz w:val="20"/>
        <w:szCs w:val="20"/>
      </w:rPr>
      <w:fldChar w:fldCharType="separate"/>
    </w:r>
    <w:r w:rsidR="006569C3">
      <w:rPr>
        <w:rFonts w:ascii="Trebuchet MS" w:eastAsia="Trebuchet MS" w:hAnsi="Trebuchet MS" w:cs="Trebuchet MS"/>
        <w:noProof/>
        <w:sz w:val="20"/>
        <w:szCs w:val="20"/>
      </w:rPr>
      <w:t>1</w:t>
    </w:r>
    <w:r>
      <w:rPr>
        <w:rFonts w:ascii="Trebuchet MS" w:eastAsia="Trebuchet MS" w:hAnsi="Trebuchet MS" w:cs="Trebuchet MS"/>
        <w:sz w:val="20"/>
        <w:szCs w:val="20"/>
      </w:rPr>
      <w:fldChar w:fldCharType="end"/>
    </w:r>
    <w:r>
      <w:rPr>
        <w:rFonts w:ascii="Trebuchet MS" w:eastAsia="Trebuchet MS" w:hAnsi="Trebuchet MS" w:cs="Trebuchet MS"/>
        <w:sz w:val="20"/>
        <w:szCs w:val="20"/>
      </w:rPr>
      <w:t xml:space="preserve"> de </w:t>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NUMPAGES</w:instrText>
    </w:r>
    <w:r>
      <w:rPr>
        <w:rFonts w:ascii="Trebuchet MS" w:eastAsia="Trebuchet MS" w:hAnsi="Trebuchet MS" w:cs="Trebuchet MS"/>
        <w:sz w:val="20"/>
        <w:szCs w:val="20"/>
      </w:rPr>
      <w:fldChar w:fldCharType="separate"/>
    </w:r>
    <w:r w:rsidR="006569C3">
      <w:rPr>
        <w:rFonts w:ascii="Trebuchet MS" w:eastAsia="Trebuchet MS" w:hAnsi="Trebuchet MS" w:cs="Trebuchet MS"/>
        <w:noProof/>
        <w:sz w:val="20"/>
        <w:szCs w:val="20"/>
      </w:rPr>
      <w:t>6</w:t>
    </w:r>
    <w:r>
      <w:rPr>
        <w:rFonts w:ascii="Trebuchet MS" w:eastAsia="Trebuchet MS" w:hAnsi="Trebuchet MS" w:cs="Trebuchet MS"/>
        <w:sz w:val="20"/>
        <w:szCs w:val="20"/>
      </w:rPr>
      <w:fldChar w:fldCharType="end"/>
    </w:r>
  </w:p>
  <w:p w14:paraId="1880FAAC" w14:textId="77777777" w:rsidR="005667EC" w:rsidRDefault="005667EC">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44CE0" w14:textId="77777777" w:rsidR="00B40D5C" w:rsidRDefault="00B40D5C">
      <w:pPr>
        <w:spacing w:after="0" w:line="240" w:lineRule="auto"/>
      </w:pPr>
      <w:r>
        <w:separator/>
      </w:r>
    </w:p>
  </w:footnote>
  <w:footnote w:type="continuationSeparator" w:id="0">
    <w:p w14:paraId="3588AC3E" w14:textId="77777777" w:rsidR="00B40D5C" w:rsidRDefault="00B40D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4BDDB" w14:textId="77777777" w:rsidR="005667EC" w:rsidRDefault="002A34E0">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r>
      <w:rPr>
        <w:rFonts w:ascii="Arial" w:eastAsia="Arial" w:hAnsi="Arial" w:cs="Arial"/>
        <w:noProof/>
        <w:color w:val="000000"/>
        <w:sz w:val="20"/>
        <w:szCs w:val="20"/>
      </w:rPr>
      <w:drawing>
        <wp:inline distT="0" distB="0" distL="0" distR="0" wp14:anchorId="1112A50A" wp14:editId="13523545">
          <wp:extent cx="1390650" cy="780956"/>
          <wp:effectExtent l="0" t="0" r="0" b="0"/>
          <wp:docPr id="7" name="image1.jpg" descr="cid:image003.jpg@01CFF827.23EB2620"/>
          <wp:cNvGraphicFramePr/>
          <a:graphic xmlns:a="http://schemas.openxmlformats.org/drawingml/2006/main">
            <a:graphicData uri="http://schemas.openxmlformats.org/drawingml/2006/picture">
              <pic:pic xmlns:pic="http://schemas.openxmlformats.org/drawingml/2006/picture">
                <pic:nvPicPr>
                  <pic:cNvPr id="0" name="image1.jpg" descr="cid:image003.jpg@01CFF827.23EB2620"/>
                  <pic:cNvPicPr preferRelativeResize="0"/>
                </pic:nvPicPr>
                <pic:blipFill>
                  <a:blip r:embed="rId1"/>
                  <a:srcRect/>
                  <a:stretch>
                    <a:fillRect/>
                  </a:stretch>
                </pic:blipFill>
                <pic:spPr>
                  <a:xfrm>
                    <a:off x="0" y="0"/>
                    <a:ext cx="1390650" cy="780956"/>
                  </a:xfrm>
                  <a:prstGeom prst="rect">
                    <a:avLst/>
                  </a:prstGeom>
                  <a:ln/>
                </pic:spPr>
              </pic:pic>
            </a:graphicData>
          </a:graphic>
        </wp:inline>
      </w:drawing>
    </w:r>
  </w:p>
  <w:p w14:paraId="5E143693" w14:textId="77777777" w:rsidR="005667EC" w:rsidRDefault="00637E10">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REV-017</w:t>
    </w:r>
    <w:r w:rsidR="002A34E0">
      <w:rPr>
        <w:rFonts w:ascii="Trebuchet MS" w:eastAsia="Trebuchet MS" w:hAnsi="Trebuchet MS" w:cs="Trebuchet MS"/>
        <w:b/>
        <w:color w:val="000000"/>
        <w:sz w:val="24"/>
        <w:szCs w:val="24"/>
      </w:rPr>
      <w:t>/2021</w:t>
    </w:r>
  </w:p>
  <w:p w14:paraId="487E9233" w14:textId="77777777" w:rsidR="005667EC" w:rsidRDefault="005667EC">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906C0"/>
    <w:multiLevelType w:val="multilevel"/>
    <w:tmpl w:val="310643C2"/>
    <w:lvl w:ilvl="0">
      <w:start w:val="1"/>
      <w:numFmt w:val="upp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717860DA"/>
    <w:multiLevelType w:val="multilevel"/>
    <w:tmpl w:val="A8BCB0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7EC"/>
    <w:rsid w:val="000028FE"/>
    <w:rsid w:val="00022A5A"/>
    <w:rsid w:val="00071310"/>
    <w:rsid w:val="00074D0D"/>
    <w:rsid w:val="00076620"/>
    <w:rsid w:val="00085A2A"/>
    <w:rsid w:val="000B4FFA"/>
    <w:rsid w:val="000B65E0"/>
    <w:rsid w:val="000E16E5"/>
    <w:rsid w:val="0010136D"/>
    <w:rsid w:val="00111319"/>
    <w:rsid w:val="00111861"/>
    <w:rsid w:val="00127C4E"/>
    <w:rsid w:val="001A22B9"/>
    <w:rsid w:val="001A5181"/>
    <w:rsid w:val="001E0730"/>
    <w:rsid w:val="0025625A"/>
    <w:rsid w:val="0029494E"/>
    <w:rsid w:val="002A34E0"/>
    <w:rsid w:val="002A48EA"/>
    <w:rsid w:val="002C7382"/>
    <w:rsid w:val="0036368E"/>
    <w:rsid w:val="003B3DDF"/>
    <w:rsid w:val="003D6D95"/>
    <w:rsid w:val="0042540F"/>
    <w:rsid w:val="004411D5"/>
    <w:rsid w:val="00444199"/>
    <w:rsid w:val="00470416"/>
    <w:rsid w:val="00490E55"/>
    <w:rsid w:val="004A4B57"/>
    <w:rsid w:val="004C3691"/>
    <w:rsid w:val="0051203B"/>
    <w:rsid w:val="00527439"/>
    <w:rsid w:val="005667EC"/>
    <w:rsid w:val="00637E10"/>
    <w:rsid w:val="006569C3"/>
    <w:rsid w:val="00681BDD"/>
    <w:rsid w:val="00694F46"/>
    <w:rsid w:val="006A69E6"/>
    <w:rsid w:val="006C3262"/>
    <w:rsid w:val="006F404B"/>
    <w:rsid w:val="00803766"/>
    <w:rsid w:val="00804F3B"/>
    <w:rsid w:val="008074D1"/>
    <w:rsid w:val="00810292"/>
    <w:rsid w:val="008C2B65"/>
    <w:rsid w:val="008F3299"/>
    <w:rsid w:val="00915E81"/>
    <w:rsid w:val="009211D7"/>
    <w:rsid w:val="00923143"/>
    <w:rsid w:val="00924715"/>
    <w:rsid w:val="0093189D"/>
    <w:rsid w:val="00994898"/>
    <w:rsid w:val="009B1E77"/>
    <w:rsid w:val="009D1636"/>
    <w:rsid w:val="009E7BB7"/>
    <w:rsid w:val="00A83B00"/>
    <w:rsid w:val="00AF5951"/>
    <w:rsid w:val="00B40D5C"/>
    <w:rsid w:val="00B50C90"/>
    <w:rsid w:val="00B7360E"/>
    <w:rsid w:val="00B75D38"/>
    <w:rsid w:val="00B86481"/>
    <w:rsid w:val="00B92411"/>
    <w:rsid w:val="00C363A0"/>
    <w:rsid w:val="00C41D57"/>
    <w:rsid w:val="00C61BC5"/>
    <w:rsid w:val="00D75177"/>
    <w:rsid w:val="00DB75E7"/>
    <w:rsid w:val="00E14A54"/>
    <w:rsid w:val="00E14AAF"/>
    <w:rsid w:val="00E3296A"/>
    <w:rsid w:val="00EE504E"/>
    <w:rsid w:val="00EF0F82"/>
    <w:rsid w:val="00F334B7"/>
    <w:rsid w:val="00F376A4"/>
    <w:rsid w:val="00FA1248"/>
    <w:rsid w:val="00FF13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C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D2E"/>
    <w:rPr>
      <w:rFonts w:cs="Times New Roman"/>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E03D2E"/>
    <w:pPr>
      <w:ind w:left="720"/>
      <w:contextualSpacing/>
    </w:pPr>
  </w:style>
  <w:style w:type="paragraph" w:styleId="Textonotapie">
    <w:name w:val="footnote text"/>
    <w:basedOn w:val="Normal"/>
    <w:link w:val="TextonotapieCar"/>
    <w:uiPriority w:val="99"/>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rsid w:val="00E03D2E"/>
    <w:rPr>
      <w:rFonts w:ascii="Times New Roman" w:eastAsia="Times New Roman" w:hAnsi="Times New Roman" w:cs="Times New Roman"/>
      <w:sz w:val="20"/>
      <w:szCs w:val="20"/>
      <w:lang w:val="es-ES" w:eastAsia="es-ES"/>
    </w:rPr>
  </w:style>
  <w:style w:type="character" w:styleId="Refdenotaalpie">
    <w:name w:val="footnote reference"/>
    <w:uiPriority w:val="99"/>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99"/>
    <w:qFormat/>
    <w:rsid w:val="00E03D2E"/>
    <w:pPr>
      <w:spacing w:after="0" w:line="240" w:lineRule="auto"/>
    </w:pPr>
    <w:rPr>
      <w:sz w:val="20"/>
      <w:szCs w:val="20"/>
      <w:lang w:eastAsia="es-ES"/>
    </w:rPr>
  </w:style>
  <w:style w:type="character" w:customStyle="1" w:styleId="SinespaciadoCar">
    <w:name w:val="Sin espaciado Car"/>
    <w:link w:val="Sinespaciado"/>
    <w:uiPriority w:val="1"/>
    <w:locked/>
    <w:rsid w:val="00E03D2E"/>
    <w:rPr>
      <w:rFonts w:ascii="Calibri" w:eastAsia="Calibri" w:hAnsi="Calibri" w:cs="Times New Roman"/>
      <w:sz w:val="20"/>
      <w:szCs w:val="20"/>
      <w:lang w:eastAsia="es-ES"/>
    </w:rPr>
  </w:style>
  <w:style w:type="table" w:styleId="Tablaconcuadrcula">
    <w:name w:val="Table Grid"/>
    <w:basedOn w:val="Tablanormal"/>
    <w:uiPriority w:val="59"/>
    <w:rsid w:val="00A05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
    <w:name w:val="Light Grid"/>
    <w:basedOn w:val="Tablanormal"/>
    <w:uiPriority w:val="62"/>
    <w:rsid w:val="00A05C5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paragraph" w:styleId="NormalWeb">
    <w:name w:val="Normal (Web)"/>
    <w:basedOn w:val="Normal"/>
    <w:uiPriority w:val="99"/>
    <w:unhideWhenUsed/>
    <w:rsid w:val="00A63367"/>
    <w:pPr>
      <w:spacing w:before="100" w:beforeAutospacing="1" w:after="100" w:afterAutospacing="1" w:line="240" w:lineRule="auto"/>
    </w:pPr>
    <w:rPr>
      <w:rFonts w:ascii="Times New Roman" w:eastAsia="Times New Roman" w:hAnsi="Times New Roman"/>
      <w:sz w:val="24"/>
      <w:szCs w:val="24"/>
    </w:rPr>
  </w:style>
  <w:style w:type="character" w:styleId="Refdecomentario">
    <w:name w:val="annotation reference"/>
    <w:basedOn w:val="Fuentedeprrafopredeter"/>
    <w:uiPriority w:val="99"/>
    <w:semiHidden/>
    <w:unhideWhenUsed/>
    <w:rsid w:val="00E36A7B"/>
    <w:rPr>
      <w:sz w:val="16"/>
      <w:szCs w:val="16"/>
    </w:rPr>
  </w:style>
  <w:style w:type="paragraph" w:styleId="Textocomentario">
    <w:name w:val="annotation text"/>
    <w:basedOn w:val="Normal"/>
    <w:link w:val="TextocomentarioCar"/>
    <w:uiPriority w:val="99"/>
    <w:semiHidden/>
    <w:unhideWhenUsed/>
    <w:rsid w:val="00E36A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6A7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6A7B"/>
    <w:rPr>
      <w:b/>
      <w:bCs/>
    </w:rPr>
  </w:style>
  <w:style w:type="character" w:customStyle="1" w:styleId="AsuntodelcomentarioCar">
    <w:name w:val="Asunto del comentario Car"/>
    <w:basedOn w:val="TextocomentarioCar"/>
    <w:link w:val="Asuntodelcomentario"/>
    <w:uiPriority w:val="99"/>
    <w:semiHidden/>
    <w:rsid w:val="00E36A7B"/>
    <w:rPr>
      <w:rFonts w:ascii="Calibri" w:eastAsia="Calibri" w:hAnsi="Calibri" w:cs="Times New Roman"/>
      <w:b/>
      <w:bCs/>
      <w:sz w:val="20"/>
      <w:szCs w:val="2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D2E"/>
    <w:rPr>
      <w:rFonts w:cs="Times New Roman"/>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E03D2E"/>
    <w:pPr>
      <w:ind w:left="720"/>
      <w:contextualSpacing/>
    </w:pPr>
  </w:style>
  <w:style w:type="paragraph" w:styleId="Textonotapie">
    <w:name w:val="footnote text"/>
    <w:basedOn w:val="Normal"/>
    <w:link w:val="TextonotapieCar"/>
    <w:uiPriority w:val="99"/>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rsid w:val="00E03D2E"/>
    <w:rPr>
      <w:rFonts w:ascii="Times New Roman" w:eastAsia="Times New Roman" w:hAnsi="Times New Roman" w:cs="Times New Roman"/>
      <w:sz w:val="20"/>
      <w:szCs w:val="20"/>
      <w:lang w:val="es-ES" w:eastAsia="es-ES"/>
    </w:rPr>
  </w:style>
  <w:style w:type="character" w:styleId="Refdenotaalpie">
    <w:name w:val="footnote reference"/>
    <w:uiPriority w:val="99"/>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99"/>
    <w:qFormat/>
    <w:rsid w:val="00E03D2E"/>
    <w:pPr>
      <w:spacing w:after="0" w:line="240" w:lineRule="auto"/>
    </w:pPr>
    <w:rPr>
      <w:sz w:val="20"/>
      <w:szCs w:val="20"/>
      <w:lang w:eastAsia="es-ES"/>
    </w:rPr>
  </w:style>
  <w:style w:type="character" w:customStyle="1" w:styleId="SinespaciadoCar">
    <w:name w:val="Sin espaciado Car"/>
    <w:link w:val="Sinespaciado"/>
    <w:uiPriority w:val="1"/>
    <w:locked/>
    <w:rsid w:val="00E03D2E"/>
    <w:rPr>
      <w:rFonts w:ascii="Calibri" w:eastAsia="Calibri" w:hAnsi="Calibri" w:cs="Times New Roman"/>
      <w:sz w:val="20"/>
      <w:szCs w:val="20"/>
      <w:lang w:eastAsia="es-ES"/>
    </w:rPr>
  </w:style>
  <w:style w:type="table" w:styleId="Tablaconcuadrcula">
    <w:name w:val="Table Grid"/>
    <w:basedOn w:val="Tablanormal"/>
    <w:uiPriority w:val="59"/>
    <w:rsid w:val="00A05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
    <w:name w:val="Light Grid"/>
    <w:basedOn w:val="Tablanormal"/>
    <w:uiPriority w:val="62"/>
    <w:rsid w:val="00A05C5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paragraph" w:styleId="NormalWeb">
    <w:name w:val="Normal (Web)"/>
    <w:basedOn w:val="Normal"/>
    <w:uiPriority w:val="99"/>
    <w:unhideWhenUsed/>
    <w:rsid w:val="00A63367"/>
    <w:pPr>
      <w:spacing w:before="100" w:beforeAutospacing="1" w:after="100" w:afterAutospacing="1" w:line="240" w:lineRule="auto"/>
    </w:pPr>
    <w:rPr>
      <w:rFonts w:ascii="Times New Roman" w:eastAsia="Times New Roman" w:hAnsi="Times New Roman"/>
      <w:sz w:val="24"/>
      <w:szCs w:val="24"/>
    </w:rPr>
  </w:style>
  <w:style w:type="character" w:styleId="Refdecomentario">
    <w:name w:val="annotation reference"/>
    <w:basedOn w:val="Fuentedeprrafopredeter"/>
    <w:uiPriority w:val="99"/>
    <w:semiHidden/>
    <w:unhideWhenUsed/>
    <w:rsid w:val="00E36A7B"/>
    <w:rPr>
      <w:sz w:val="16"/>
      <w:szCs w:val="16"/>
    </w:rPr>
  </w:style>
  <w:style w:type="paragraph" w:styleId="Textocomentario">
    <w:name w:val="annotation text"/>
    <w:basedOn w:val="Normal"/>
    <w:link w:val="TextocomentarioCar"/>
    <w:uiPriority w:val="99"/>
    <w:semiHidden/>
    <w:unhideWhenUsed/>
    <w:rsid w:val="00E36A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6A7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6A7B"/>
    <w:rPr>
      <w:b/>
      <w:bCs/>
    </w:rPr>
  </w:style>
  <w:style w:type="character" w:customStyle="1" w:styleId="AsuntodelcomentarioCar">
    <w:name w:val="Asunto del comentario Car"/>
    <w:basedOn w:val="TextocomentarioCar"/>
    <w:link w:val="Asuntodelcomentario"/>
    <w:uiPriority w:val="99"/>
    <w:semiHidden/>
    <w:rsid w:val="00E36A7B"/>
    <w:rPr>
      <w:rFonts w:ascii="Calibri" w:eastAsia="Calibri" w:hAnsi="Calibri" w:cs="Times New Roman"/>
      <w:b/>
      <w:bCs/>
      <w:sz w:val="20"/>
      <w:szCs w:val="2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358796">
      <w:bodyDiv w:val="1"/>
      <w:marLeft w:val="0"/>
      <w:marRight w:val="0"/>
      <w:marTop w:val="0"/>
      <w:marBottom w:val="0"/>
      <w:divBdr>
        <w:top w:val="none" w:sz="0" w:space="0" w:color="auto"/>
        <w:left w:val="none" w:sz="0" w:space="0" w:color="auto"/>
        <w:bottom w:val="none" w:sz="0" w:space="0" w:color="auto"/>
        <w:right w:val="none" w:sz="0" w:space="0" w:color="auto"/>
      </w:divBdr>
    </w:div>
    <w:div w:id="1582712690">
      <w:bodyDiv w:val="1"/>
      <w:marLeft w:val="0"/>
      <w:marRight w:val="0"/>
      <w:marTop w:val="0"/>
      <w:marBottom w:val="0"/>
      <w:divBdr>
        <w:top w:val="none" w:sz="0" w:space="0" w:color="auto"/>
        <w:left w:val="none" w:sz="0" w:space="0" w:color="auto"/>
        <w:bottom w:val="none" w:sz="0" w:space="0" w:color="auto"/>
        <w:right w:val="none" w:sz="0" w:space="0" w:color="auto"/>
      </w:divBdr>
    </w:div>
    <w:div w:id="1989246174">
      <w:bodyDiv w:val="1"/>
      <w:marLeft w:val="0"/>
      <w:marRight w:val="0"/>
      <w:marTop w:val="0"/>
      <w:marBottom w:val="0"/>
      <w:divBdr>
        <w:top w:val="none" w:sz="0" w:space="0" w:color="auto"/>
        <w:left w:val="none" w:sz="0" w:space="0" w:color="auto"/>
        <w:bottom w:val="none" w:sz="0" w:space="0" w:color="auto"/>
        <w:right w:val="none" w:sz="0" w:space="0" w:color="auto"/>
      </w:divBdr>
    </w:div>
    <w:div w:id="2010282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htEVoavVx0yNbhL6icaJzPmxIg==">AMUW2mULm2ubjog5I4qSO3ArPjock1ask0L/WQRamdVGCUq4CKLKZkWVd1ZEyXRdFjlFFcTLBnPEXO9XLXOWMkAHksdycYf60xxU03WAZ2hUst3JJ78tU6pbUwz2bSAJSAWMdCJamQ0p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A1451B6-7513-4324-A289-5CB8683D5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1971</Words>
  <Characters>10844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Chacón</dc:creator>
  <cp:lastModifiedBy>Tammy Erika Torres Cornejo</cp:lastModifiedBy>
  <cp:revision>6</cp:revision>
  <cp:lastPrinted>2021-05-05T00:25:00Z</cp:lastPrinted>
  <dcterms:created xsi:type="dcterms:W3CDTF">2021-05-05T22:49:00Z</dcterms:created>
  <dcterms:modified xsi:type="dcterms:W3CDTF">2021-05-05T22:53:00Z</dcterms:modified>
</cp:coreProperties>
</file>