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5E" w:rsidRPr="007A07CD" w:rsidRDefault="006C0FFC" w:rsidP="00530AA3">
      <w:pPr>
        <w:shd w:val="clear" w:color="auto" w:fill="FFFFFF"/>
        <w:tabs>
          <w:tab w:val="left" w:pos="709"/>
        </w:tabs>
        <w:spacing w:after="0" w:line="240" w:lineRule="auto"/>
        <w:jc w:val="both"/>
        <w:rPr>
          <w:rFonts w:ascii="Trebuchet MS" w:hAnsi="Trebuchet MS"/>
          <w:b/>
          <w:sz w:val="24"/>
          <w:szCs w:val="24"/>
          <w:lang w:val="es-ES" w:eastAsia="es-ES"/>
        </w:rPr>
      </w:pPr>
      <w:r w:rsidRPr="006C0FFC">
        <w:rPr>
          <w:rFonts w:ascii="Trebuchet MS" w:hAnsi="Trebuchet MS"/>
          <w:b/>
          <w:sz w:val="24"/>
          <w:szCs w:val="24"/>
          <w:lang w:val="es-ES" w:eastAsia="es-ES"/>
        </w:rPr>
        <w:t>ACUERDO DEL CONSEJO GENERAL DEL INSTITUTO ELECTORAL Y DE PARTICIPACIÓN CIUDADANA DEL ESTADO DE JALISCO, POR EL QUE SE</w:t>
      </w:r>
      <w:r w:rsidR="007A07CD">
        <w:rPr>
          <w:rFonts w:ascii="Trebuchet MS" w:hAnsi="Trebuchet MS"/>
          <w:b/>
          <w:sz w:val="24"/>
          <w:szCs w:val="24"/>
          <w:lang w:val="es-ES" w:eastAsia="es-ES"/>
        </w:rPr>
        <w:t xml:space="preserve"> DA </w:t>
      </w:r>
      <w:r w:rsidRPr="006C0FFC">
        <w:rPr>
          <w:rFonts w:ascii="Trebuchet MS" w:hAnsi="Trebuchet MS"/>
          <w:b/>
          <w:sz w:val="24"/>
          <w:szCs w:val="24"/>
          <w:lang w:val="es-ES" w:eastAsia="es-ES"/>
        </w:rPr>
        <w:t xml:space="preserve"> </w:t>
      </w:r>
      <w:r w:rsidR="007A07CD" w:rsidRPr="006C0FFC">
        <w:rPr>
          <w:rFonts w:ascii="Trebuchet MS" w:hAnsi="Trebuchet MS"/>
          <w:b/>
          <w:sz w:val="24"/>
          <w:szCs w:val="24"/>
          <w:lang w:val="es-ES" w:eastAsia="es-ES"/>
        </w:rPr>
        <w:t xml:space="preserve">CUMPLIMIENTO A LO ORDENADO POR EL TRIBUNAL ELECTORAL DEL ESTADO DE JALISCO, AL RESOLVER </w:t>
      </w:r>
      <w:r w:rsidR="007A07CD">
        <w:rPr>
          <w:rFonts w:ascii="Trebuchet MS" w:hAnsi="Trebuchet MS"/>
          <w:b/>
          <w:sz w:val="24"/>
          <w:szCs w:val="24"/>
          <w:lang w:val="es-ES" w:eastAsia="es-ES"/>
        </w:rPr>
        <w:t>LOS</w:t>
      </w:r>
      <w:r w:rsidR="007A07CD" w:rsidRPr="006C0FFC">
        <w:rPr>
          <w:rFonts w:ascii="Trebuchet MS" w:hAnsi="Trebuchet MS"/>
          <w:b/>
          <w:sz w:val="24"/>
          <w:szCs w:val="24"/>
          <w:lang w:val="es-ES" w:eastAsia="es-ES"/>
        </w:rPr>
        <w:t xml:space="preserve"> JUICIO</w:t>
      </w:r>
      <w:r w:rsidR="007A07CD">
        <w:rPr>
          <w:rFonts w:ascii="Trebuchet MS" w:hAnsi="Trebuchet MS"/>
          <w:b/>
          <w:sz w:val="24"/>
          <w:szCs w:val="24"/>
          <w:lang w:val="es-ES" w:eastAsia="es-ES"/>
        </w:rPr>
        <w:t>S</w:t>
      </w:r>
      <w:r w:rsidR="007A07CD" w:rsidRPr="006C0FFC">
        <w:rPr>
          <w:rFonts w:ascii="Trebuchet MS" w:hAnsi="Trebuchet MS"/>
          <w:b/>
          <w:sz w:val="24"/>
          <w:szCs w:val="24"/>
          <w:lang w:val="es-ES" w:eastAsia="es-ES"/>
        </w:rPr>
        <w:t xml:space="preserve"> PARA LA PROTECCIÓN DE LOS DERECHOS POLÍTICO-E</w:t>
      </w:r>
      <w:r w:rsidR="007A07CD">
        <w:rPr>
          <w:rFonts w:ascii="Trebuchet MS" w:hAnsi="Trebuchet MS"/>
          <w:b/>
          <w:sz w:val="24"/>
          <w:szCs w:val="24"/>
          <w:lang w:val="es-ES" w:eastAsia="es-ES"/>
        </w:rPr>
        <w:t>LECTORALES DEL CIUDADANO JDC-549</w:t>
      </w:r>
      <w:r w:rsidR="007A07CD" w:rsidRPr="006C0FFC">
        <w:rPr>
          <w:rFonts w:ascii="Trebuchet MS" w:hAnsi="Trebuchet MS"/>
          <w:b/>
          <w:sz w:val="24"/>
          <w:szCs w:val="24"/>
          <w:lang w:val="es-ES" w:eastAsia="es-ES"/>
        </w:rPr>
        <w:t>/202</w:t>
      </w:r>
      <w:r w:rsidR="007A07CD">
        <w:rPr>
          <w:rFonts w:ascii="Trebuchet MS" w:hAnsi="Trebuchet MS"/>
          <w:b/>
          <w:sz w:val="24"/>
          <w:szCs w:val="24"/>
          <w:lang w:val="es-ES" w:eastAsia="es-ES"/>
        </w:rPr>
        <w:t>1, JDC-559/2021 Y SU ACUMULADO JDC-560/2021 Y JDC-564/2021, RELATIVOS A LA</w:t>
      </w:r>
      <w:r w:rsidRPr="006C0FFC">
        <w:rPr>
          <w:rFonts w:ascii="Trebuchet MS" w:hAnsi="Trebuchet MS"/>
          <w:b/>
          <w:sz w:val="24"/>
          <w:szCs w:val="24"/>
          <w:lang w:val="es-ES" w:eastAsia="es-ES"/>
        </w:rPr>
        <w:t xml:space="preserve"> SOLIC</w:t>
      </w:r>
      <w:r w:rsidR="00B6343E">
        <w:rPr>
          <w:rFonts w:ascii="Trebuchet MS" w:hAnsi="Trebuchet MS"/>
          <w:b/>
          <w:sz w:val="24"/>
          <w:szCs w:val="24"/>
          <w:lang w:val="es-ES" w:eastAsia="es-ES"/>
        </w:rPr>
        <w:t>ITUD DE REGISTRO DE CANDIDATURA</w:t>
      </w:r>
      <w:r w:rsidR="00E55433">
        <w:rPr>
          <w:rFonts w:ascii="Trebuchet MS" w:hAnsi="Trebuchet MS"/>
          <w:b/>
          <w:sz w:val="24"/>
          <w:szCs w:val="24"/>
          <w:lang w:val="es-ES" w:eastAsia="es-ES"/>
        </w:rPr>
        <w:t>S</w:t>
      </w:r>
      <w:r w:rsidR="00B6343E">
        <w:rPr>
          <w:rFonts w:ascii="Trebuchet MS" w:hAnsi="Trebuchet MS"/>
          <w:b/>
          <w:sz w:val="24"/>
          <w:szCs w:val="24"/>
          <w:lang w:val="es-ES" w:eastAsia="es-ES"/>
        </w:rPr>
        <w:t xml:space="preserve"> A MUNÍCIPE</w:t>
      </w:r>
      <w:r w:rsidR="00E55433">
        <w:rPr>
          <w:rFonts w:ascii="Trebuchet MS" w:hAnsi="Trebuchet MS"/>
          <w:b/>
          <w:sz w:val="24"/>
          <w:szCs w:val="24"/>
          <w:lang w:val="es-ES" w:eastAsia="es-ES"/>
        </w:rPr>
        <w:t>S</w:t>
      </w:r>
      <w:r w:rsidRPr="006C0FFC">
        <w:rPr>
          <w:rFonts w:ascii="Trebuchet MS" w:hAnsi="Trebuchet MS"/>
          <w:b/>
          <w:sz w:val="24"/>
          <w:szCs w:val="24"/>
          <w:lang w:val="es-ES" w:eastAsia="es-ES"/>
        </w:rPr>
        <w:t xml:space="preserve"> PARA </w:t>
      </w:r>
      <w:r w:rsidR="00E55433">
        <w:rPr>
          <w:rFonts w:ascii="Trebuchet MS" w:hAnsi="Trebuchet MS"/>
          <w:b/>
          <w:sz w:val="24"/>
          <w:szCs w:val="24"/>
          <w:lang w:val="es-ES" w:eastAsia="es-ES"/>
        </w:rPr>
        <w:t>LOS</w:t>
      </w:r>
      <w:r w:rsidRPr="006C0FFC">
        <w:rPr>
          <w:rFonts w:ascii="Trebuchet MS" w:hAnsi="Trebuchet MS"/>
          <w:b/>
          <w:sz w:val="24"/>
          <w:szCs w:val="24"/>
          <w:lang w:val="es-ES" w:eastAsia="es-ES"/>
        </w:rPr>
        <w:t xml:space="preserve"> MUNICIPIO</w:t>
      </w:r>
      <w:r w:rsidR="00E55433">
        <w:rPr>
          <w:rFonts w:ascii="Trebuchet MS" w:hAnsi="Trebuchet MS"/>
          <w:b/>
          <w:sz w:val="24"/>
          <w:szCs w:val="24"/>
          <w:lang w:val="es-ES" w:eastAsia="es-ES"/>
        </w:rPr>
        <w:t>S</w:t>
      </w:r>
      <w:r w:rsidRPr="006C0FFC">
        <w:rPr>
          <w:rFonts w:ascii="Trebuchet MS" w:hAnsi="Trebuchet MS"/>
          <w:b/>
          <w:sz w:val="24"/>
          <w:szCs w:val="24"/>
          <w:lang w:val="es-ES" w:eastAsia="es-ES"/>
        </w:rPr>
        <w:t xml:space="preserve"> DE </w:t>
      </w:r>
      <w:r w:rsidR="00E55433">
        <w:rPr>
          <w:rFonts w:ascii="Trebuchet MS" w:hAnsi="Trebuchet MS"/>
          <w:b/>
          <w:sz w:val="24"/>
          <w:szCs w:val="24"/>
          <w:lang w:val="es-ES" w:eastAsia="es-ES"/>
        </w:rPr>
        <w:t>VILLA PURIFICACIÓN, IXTLAHUACÁN DE LOS MEMBRILLOS Y PUERTO VALLARTA</w:t>
      </w:r>
      <w:r w:rsidR="00B6343E">
        <w:rPr>
          <w:rFonts w:ascii="Trebuchet MS" w:hAnsi="Trebuchet MS"/>
          <w:b/>
          <w:sz w:val="24"/>
          <w:szCs w:val="24"/>
          <w:lang w:val="es-ES" w:eastAsia="es-ES"/>
        </w:rPr>
        <w:t>, PRESENTADA</w:t>
      </w:r>
      <w:r w:rsidRPr="006C0FFC">
        <w:rPr>
          <w:rFonts w:ascii="Trebuchet MS" w:hAnsi="Trebuchet MS"/>
          <w:b/>
          <w:sz w:val="24"/>
          <w:szCs w:val="24"/>
          <w:lang w:val="es-ES" w:eastAsia="es-ES"/>
        </w:rPr>
        <w:t xml:space="preserve"> POR EL PARTIDO </w:t>
      </w:r>
      <w:r w:rsidR="00855CC3">
        <w:rPr>
          <w:rFonts w:ascii="Trebuchet MS" w:hAnsi="Trebuchet MS"/>
          <w:b/>
          <w:sz w:val="24"/>
          <w:szCs w:val="24"/>
          <w:lang w:val="es-ES" w:eastAsia="es-ES"/>
        </w:rPr>
        <w:t>ACCIÓN NACIONAL</w:t>
      </w:r>
      <w:r w:rsidRPr="006C0FFC">
        <w:rPr>
          <w:rFonts w:ascii="Trebuchet MS" w:hAnsi="Trebuchet MS"/>
          <w:b/>
          <w:sz w:val="24"/>
          <w:szCs w:val="24"/>
          <w:lang w:val="es-ES" w:eastAsia="es-ES"/>
        </w:rPr>
        <w:t>, PARA EL PROCESO ELE</w:t>
      </w:r>
      <w:r w:rsidR="007A07CD">
        <w:rPr>
          <w:rFonts w:ascii="Trebuchet MS" w:hAnsi="Trebuchet MS"/>
          <w:b/>
          <w:sz w:val="24"/>
          <w:szCs w:val="24"/>
          <w:lang w:val="es-ES" w:eastAsia="es-ES"/>
        </w:rPr>
        <w:t>CTORAL CONCURRENTE 2020-2021</w:t>
      </w:r>
      <w:r w:rsidRPr="006C0FFC">
        <w:rPr>
          <w:rFonts w:ascii="Trebuchet MS" w:hAnsi="Trebuchet MS"/>
          <w:b/>
          <w:sz w:val="24"/>
          <w:szCs w:val="24"/>
          <w:lang w:val="es-ES" w:eastAsia="es-ES"/>
        </w:rPr>
        <w:t>.</w:t>
      </w:r>
    </w:p>
    <w:p w:rsidR="00374BBA" w:rsidRPr="00530AA3" w:rsidRDefault="00374BBA" w:rsidP="00530AA3">
      <w:pPr>
        <w:shd w:val="clear" w:color="auto" w:fill="FFFFFF"/>
        <w:tabs>
          <w:tab w:val="left" w:pos="709"/>
        </w:tabs>
        <w:spacing w:after="0" w:line="240" w:lineRule="auto"/>
        <w:jc w:val="both"/>
        <w:rPr>
          <w:rFonts w:ascii="Trebuchet MS" w:hAnsi="Trebuchet MS"/>
          <w:b/>
          <w:sz w:val="24"/>
          <w:szCs w:val="24"/>
        </w:rPr>
      </w:pPr>
    </w:p>
    <w:p w:rsidR="00951651"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373DAD" w:rsidRPr="00530AA3" w:rsidRDefault="00373DAD" w:rsidP="0045359B">
      <w:pPr>
        <w:spacing w:after="0" w:line="240" w:lineRule="auto"/>
        <w:jc w:val="center"/>
        <w:rPr>
          <w:rFonts w:ascii="Trebuchet MS" w:eastAsia="Times New Roman" w:hAnsi="Trebuchet MS" w:cs="Times New Roman"/>
          <w:b/>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Pr="00530AA3">
        <w:rPr>
          <w:rFonts w:ascii="Trebuchet MS" w:hAnsi="Trebuchet MS" w:cs="Arial"/>
          <w:bCs/>
          <w:sz w:val="24"/>
          <w:szCs w:val="24"/>
        </w:rPr>
        <w:t>Intercensal</w:t>
      </w:r>
      <w:proofErr w:type="spellEnd"/>
      <w:r w:rsidRPr="00530AA3">
        <w:rPr>
          <w:rFonts w:ascii="Trebuchet MS" w:hAnsi="Trebuchet MS" w:cs="Arial"/>
          <w:bCs/>
          <w:sz w:val="24"/>
          <w:szCs w:val="24"/>
        </w:rPr>
        <w:t xml:space="preserve">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lastRenderedPageBreak/>
        <w:t xml:space="preserve">5. </w:t>
      </w:r>
      <w:r w:rsidRPr="00530AA3">
        <w:rPr>
          <w:rFonts w:ascii="Trebuchet MS" w:hAnsi="Trebuchet MS"/>
          <w:b/>
          <w:sz w:val="24"/>
          <w:szCs w:val="24"/>
        </w:rPr>
        <w:t>MUNICIPIOS EN LOS QUE LOS PARTIDOS POLÍTICOS,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w:t>
      </w:r>
      <w:proofErr w:type="gramStart"/>
      <w:r w:rsidRPr="00530AA3">
        <w:rPr>
          <w:rFonts w:ascii="Trebuchet MS" w:hAnsi="Trebuchet MS" w:cs="Arial"/>
          <w:sz w:val="24"/>
          <w:szCs w:val="24"/>
        </w:rPr>
        <w:t>relativos</w:t>
      </w:r>
      <w:proofErr w:type="gramEnd"/>
      <w:r w:rsidRPr="00530AA3">
        <w:rPr>
          <w:rFonts w:ascii="Trebuchet MS" w:hAnsi="Trebuchet MS" w:cs="Arial"/>
          <w:sz w:val="24"/>
          <w:szCs w:val="24"/>
        </w:rPr>
        <w:t xml:space="preserve">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lastRenderedPageBreak/>
        <w:t xml:space="preserve">9. APROBACIÓN DE LOS </w:t>
      </w:r>
      <w:r w:rsidRPr="00530AA3">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7430F5" w:rsidRDefault="00530AA3" w:rsidP="00530AA3">
      <w:pPr>
        <w:spacing w:after="0" w:line="240" w:lineRule="auto"/>
        <w:jc w:val="both"/>
        <w:rPr>
          <w:rFonts w:ascii="Trebuchet MS" w:hAnsi="Trebuchet MS"/>
          <w:sz w:val="24"/>
          <w:szCs w:val="24"/>
        </w:rPr>
      </w:pPr>
      <w:r w:rsidRPr="007430F5">
        <w:rPr>
          <w:rFonts w:ascii="Trebuchet MS" w:eastAsia="Calibri" w:hAnsi="Trebuchet MS" w:cs="Arial"/>
          <w:b/>
          <w:bCs/>
          <w:color w:val="000000"/>
          <w:sz w:val="24"/>
          <w:szCs w:val="24"/>
          <w:lang w:val="es-ES"/>
        </w:rPr>
        <w:lastRenderedPageBreak/>
        <w:t xml:space="preserve">13. </w:t>
      </w:r>
      <w:r w:rsidRPr="007430F5">
        <w:rPr>
          <w:rFonts w:ascii="Trebuchet MS" w:eastAsia="Times New Roman" w:hAnsi="Trebuchet MS" w:cs="Times New Roman"/>
          <w:b/>
          <w:bCs/>
          <w:color w:val="000000"/>
          <w:sz w:val="24"/>
          <w:szCs w:val="24"/>
          <w:lang w:eastAsia="ar-SA"/>
        </w:rPr>
        <w:t xml:space="preserve">REVISIÓN DE LAS SOLICITUDES DE REGISTRO. </w:t>
      </w:r>
      <w:r w:rsidRPr="007430F5">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Pr="007430F5">
        <w:rPr>
          <w:rFonts w:ascii="Trebuchet MS" w:eastAsia="Times New Roman" w:hAnsi="Trebuchet MS" w:cs="Times New Roman"/>
          <w:b/>
          <w:color w:val="000000"/>
          <w:sz w:val="24"/>
          <w:szCs w:val="24"/>
          <w:lang w:eastAsia="ar-SA"/>
        </w:rPr>
        <w:t xml:space="preserve">PARTIDO </w:t>
      </w:r>
      <w:r w:rsidR="006675F1">
        <w:rPr>
          <w:rFonts w:ascii="Trebuchet MS" w:eastAsia="Times New Roman" w:hAnsi="Trebuchet MS" w:cs="Times New Roman"/>
          <w:b/>
          <w:color w:val="000000"/>
          <w:sz w:val="24"/>
          <w:szCs w:val="24"/>
          <w:lang w:eastAsia="ar-SA"/>
        </w:rPr>
        <w:t>ACCIÓN NACIONAL</w:t>
      </w:r>
      <w:r w:rsidR="00C25030">
        <w:rPr>
          <w:rFonts w:ascii="Trebuchet MS" w:eastAsia="Times New Roman" w:hAnsi="Trebuchet MS" w:cs="Times New Roman"/>
          <w:b/>
          <w:color w:val="000000"/>
          <w:sz w:val="24"/>
          <w:szCs w:val="24"/>
          <w:lang w:eastAsia="ar-SA"/>
        </w:rPr>
        <w:t xml:space="preserve"> </w:t>
      </w:r>
      <w:r w:rsidRPr="007430F5">
        <w:rPr>
          <w:rFonts w:ascii="Trebuchet MS" w:hAnsi="Trebuchet MS" w:cs="*Calibri-8999-Identity-H"/>
          <w:color w:val="040405"/>
          <w:sz w:val="24"/>
          <w:szCs w:val="24"/>
        </w:rPr>
        <w:t>presentaron algunas 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530AA3" w:rsidRPr="007430F5"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tabs>
          <w:tab w:val="left" w:pos="567"/>
        </w:tabs>
        <w:spacing w:after="0" w:line="240" w:lineRule="auto"/>
        <w:contextualSpacing/>
        <w:jc w:val="both"/>
        <w:rPr>
          <w:rFonts w:ascii="Trebuchet MS" w:eastAsia="Calibri" w:hAnsi="Trebuchet MS" w:cs="Times New Roman"/>
          <w:sz w:val="24"/>
          <w:szCs w:val="24"/>
        </w:rPr>
      </w:pPr>
      <w:r w:rsidRPr="007430F5">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7430F5">
        <w:rPr>
          <w:rFonts w:ascii="Trebuchet MS" w:eastAsia="Calibri" w:hAnsi="Trebuchet MS" w:cs="Arial"/>
          <w:bCs/>
          <w:color w:val="000000"/>
          <w:sz w:val="24"/>
          <w:szCs w:val="24"/>
          <w:lang w:val="es-ES"/>
        </w:rPr>
        <w:t xml:space="preserve"> El veinticinco de marzo, el Instituto Nacional Electoral emitió la </w:t>
      </w:r>
      <w:r w:rsidRPr="007430F5">
        <w:rPr>
          <w:rFonts w:ascii="Trebuchet MS" w:eastAsia="Calibri" w:hAnsi="Trebuchet MS" w:cs="Times New Roman"/>
          <w:sz w:val="24"/>
          <w:szCs w:val="24"/>
        </w:rPr>
        <w:t xml:space="preserve">resolución INE/CG233/2021, </w:t>
      </w:r>
      <w:r w:rsidRPr="007430F5">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7430F5">
        <w:rPr>
          <w:rFonts w:ascii="Trebuchet MS" w:eastAsia="Calibri" w:hAnsi="Trebuchet MS" w:cs="Times New Roman"/>
          <w:sz w:val="24"/>
          <w:szCs w:val="24"/>
        </w:rPr>
        <w:t>.</w:t>
      </w:r>
    </w:p>
    <w:p w:rsidR="00530AA3" w:rsidRPr="00530AA3" w:rsidRDefault="00530AA3" w:rsidP="00530AA3">
      <w:pPr>
        <w:tabs>
          <w:tab w:val="left" w:pos="567"/>
        </w:tabs>
        <w:spacing w:after="0" w:line="240" w:lineRule="auto"/>
        <w:contextualSpacing/>
        <w:jc w:val="both"/>
        <w:rPr>
          <w:rFonts w:ascii="Trebuchet MS" w:eastAsia="Calibri" w:hAnsi="Trebuchet MS" w:cs="Times New Roman"/>
          <w:b/>
          <w:sz w:val="24"/>
          <w:szCs w:val="24"/>
        </w:rPr>
      </w:pPr>
    </w:p>
    <w:p w:rsidR="007430F5" w:rsidRDefault="00AC0894"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r w:rsidRPr="00FB7482">
        <w:rPr>
          <w:rFonts w:ascii="Trebuchet MS" w:eastAsia="Times New Roman" w:hAnsi="Trebuchet MS" w:cs="Times New Roman"/>
          <w:b/>
          <w:color w:val="000000"/>
          <w:sz w:val="24"/>
          <w:szCs w:val="24"/>
          <w:lang w:eastAsia="ar-SA"/>
        </w:rPr>
        <w:t>1</w:t>
      </w:r>
      <w:r w:rsidR="00F71F61" w:rsidRPr="00FB7482">
        <w:rPr>
          <w:rFonts w:ascii="Trebuchet MS" w:eastAsia="Times New Roman" w:hAnsi="Trebuchet MS" w:cs="Times New Roman"/>
          <w:b/>
          <w:color w:val="000000"/>
          <w:sz w:val="24"/>
          <w:szCs w:val="24"/>
          <w:lang w:eastAsia="ar-SA"/>
        </w:rPr>
        <w:t>5</w:t>
      </w:r>
      <w:r w:rsidRPr="00FB7482">
        <w:rPr>
          <w:rFonts w:ascii="Trebuchet MS" w:eastAsia="Times New Roman" w:hAnsi="Trebuchet MS" w:cs="Times New Roman"/>
          <w:b/>
          <w:color w:val="000000"/>
          <w:sz w:val="24"/>
          <w:szCs w:val="24"/>
          <w:lang w:eastAsia="ar-SA"/>
        </w:rPr>
        <w:t xml:space="preserve">. </w:t>
      </w:r>
      <w:r w:rsidR="007430F5" w:rsidRPr="00530AA3">
        <w:rPr>
          <w:rFonts w:ascii="Trebuchet MS" w:eastAsia="Garamond" w:hAnsi="Trebuchet MS"/>
          <w:b/>
          <w:sz w:val="24"/>
          <w:szCs w:val="24"/>
        </w:rPr>
        <w:t xml:space="preserve">ACUERDO QUE RESOLVIÓ </w:t>
      </w:r>
      <w:r w:rsidR="007430F5"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w:t>
      </w:r>
      <w:r w:rsidR="00855CC3">
        <w:rPr>
          <w:rFonts w:ascii="Trebuchet MS" w:eastAsia="Times New Roman" w:hAnsi="Trebuchet MS" w:cs="Times New Roman"/>
          <w:b/>
          <w:color w:val="000000"/>
          <w:sz w:val="24"/>
          <w:szCs w:val="24"/>
          <w:lang w:eastAsia="ar-SA"/>
        </w:rPr>
        <w:t>ACCIÓN NACIONAL</w:t>
      </w:r>
      <w:r w:rsidR="007430F5">
        <w:rPr>
          <w:rFonts w:ascii="Trebuchet MS" w:eastAsia="Times New Roman" w:hAnsi="Trebuchet MS" w:cs="Times New Roman"/>
          <w:b/>
          <w:color w:val="000000"/>
          <w:sz w:val="24"/>
          <w:szCs w:val="24"/>
          <w:lang w:eastAsia="ar-SA"/>
        </w:rPr>
        <w:t xml:space="preserve"> </w:t>
      </w:r>
      <w:r w:rsidR="007430F5" w:rsidRPr="00530AA3">
        <w:rPr>
          <w:rFonts w:ascii="Trebuchet MS" w:eastAsia="Times New Roman" w:hAnsi="Trebuchet MS" w:cs="Times New Roman"/>
          <w:b/>
          <w:color w:val="000000"/>
          <w:sz w:val="24"/>
          <w:szCs w:val="24"/>
          <w:lang w:eastAsia="ar-SA"/>
        </w:rPr>
        <w:t>ANTE ESTE ORGANISMO ELECTORAL, PARA EL PROCESO ELECTORAL CONCURRENTE 2020-2021.</w:t>
      </w:r>
      <w:r w:rsidR="007430F5">
        <w:rPr>
          <w:rFonts w:ascii="Trebuchet MS" w:eastAsia="Times New Roman" w:hAnsi="Trebuchet MS" w:cs="Times New Roman"/>
          <w:b/>
          <w:color w:val="000000"/>
          <w:sz w:val="24"/>
          <w:szCs w:val="24"/>
          <w:lang w:eastAsia="ar-SA"/>
        </w:rPr>
        <w:t xml:space="preserve"> </w:t>
      </w:r>
      <w:r w:rsidR="007430F5">
        <w:rPr>
          <w:rFonts w:ascii="Trebuchet MS" w:eastAsia="Times New Roman" w:hAnsi="Trebuchet MS" w:cs="Times New Roman"/>
          <w:color w:val="000000"/>
          <w:sz w:val="24"/>
          <w:szCs w:val="24"/>
          <w:lang w:eastAsia="ar-SA"/>
        </w:rPr>
        <w:t>El tres de abril, el Consejo General de este Institut</w:t>
      </w:r>
      <w:r w:rsidR="00527225">
        <w:rPr>
          <w:rFonts w:ascii="Trebuchet MS" w:eastAsia="Times New Roman" w:hAnsi="Trebuchet MS" w:cs="Times New Roman"/>
          <w:color w:val="000000"/>
          <w:sz w:val="24"/>
          <w:szCs w:val="24"/>
          <w:lang w:eastAsia="ar-SA"/>
        </w:rPr>
        <w:t>o, mediante acuerdo IEPC-ACG-076</w:t>
      </w:r>
      <w:r w:rsidR="007430F5">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7430F5" w:rsidRPr="00513BF0">
        <w:rPr>
          <w:rFonts w:ascii="Trebuchet MS" w:eastAsia="Times New Roman" w:hAnsi="Trebuchet MS" w:cs="Times New Roman"/>
          <w:b/>
          <w:color w:val="000000"/>
          <w:sz w:val="24"/>
          <w:szCs w:val="24"/>
          <w:lang w:eastAsia="ar-SA"/>
        </w:rPr>
        <w:t>PARTIDO</w:t>
      </w:r>
      <w:r w:rsidR="007430F5">
        <w:rPr>
          <w:rFonts w:ascii="Trebuchet MS" w:eastAsia="Times New Roman" w:hAnsi="Trebuchet MS" w:cs="Times New Roman"/>
          <w:b/>
          <w:color w:val="000000"/>
          <w:sz w:val="24"/>
          <w:szCs w:val="24"/>
          <w:lang w:eastAsia="ar-SA"/>
        </w:rPr>
        <w:t xml:space="preserve"> </w:t>
      </w:r>
      <w:r w:rsidR="00B6343E">
        <w:rPr>
          <w:rFonts w:ascii="Trebuchet MS" w:eastAsia="Times New Roman" w:hAnsi="Trebuchet MS" w:cs="Times New Roman"/>
          <w:b/>
          <w:color w:val="000000"/>
          <w:sz w:val="24"/>
          <w:szCs w:val="24"/>
          <w:lang w:eastAsia="ar-SA"/>
        </w:rPr>
        <w:t>ACCIÓN NACIONAL</w:t>
      </w:r>
      <w:r w:rsidR="007430F5" w:rsidRPr="00513BF0">
        <w:rPr>
          <w:rFonts w:ascii="Trebuchet MS" w:eastAsia="Times New Roman" w:hAnsi="Trebuchet MS" w:cs="Times New Roman"/>
          <w:b/>
          <w:color w:val="000000"/>
          <w:sz w:val="24"/>
          <w:szCs w:val="24"/>
          <w:lang w:eastAsia="ar-SA"/>
        </w:rPr>
        <w:t>,</w:t>
      </w:r>
      <w:r w:rsidR="007430F5">
        <w:rPr>
          <w:rFonts w:ascii="Trebuchet MS" w:eastAsia="Times New Roman" w:hAnsi="Trebuchet MS" w:cs="Times New Roman"/>
          <w:color w:val="000000"/>
          <w:sz w:val="24"/>
          <w:szCs w:val="24"/>
          <w:lang w:eastAsia="ar-SA"/>
        </w:rPr>
        <w:t xml:space="preserve"> ante este organismo electoral, para el proceso electoral concurrente 2020-2021.</w:t>
      </w:r>
    </w:p>
    <w:p w:rsidR="007430F5" w:rsidRDefault="007430F5"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E67AAC" w:rsidRPr="00530AA3" w:rsidRDefault="00E67AAC" w:rsidP="00E67AA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301758">
        <w:rPr>
          <w:rFonts w:ascii="Trebuchet MS" w:eastAsia="Times New Roman" w:hAnsi="Trebuchet MS" w:cs="Times New Roman"/>
          <w:b/>
          <w:color w:val="000000"/>
          <w:sz w:val="24"/>
          <w:szCs w:val="24"/>
          <w:lang w:eastAsia="ar-SA"/>
        </w:rPr>
        <w:t xml:space="preserve">. </w:t>
      </w:r>
      <w:r w:rsidRPr="00FB7482">
        <w:rPr>
          <w:rFonts w:ascii="Trebuchet MS" w:eastAsia="Times New Roman" w:hAnsi="Trebuchet MS" w:cs="Times New Roman"/>
          <w:b/>
          <w:color w:val="000000"/>
          <w:sz w:val="24"/>
          <w:szCs w:val="24"/>
          <w:lang w:eastAsia="ar-SA"/>
        </w:rPr>
        <w:t>PRESENTACIÓN DEL</w:t>
      </w:r>
      <w:r w:rsidRPr="00FB7482">
        <w:rPr>
          <w:rFonts w:ascii="Trebuchet MS" w:eastAsia="Times New Roman" w:hAnsi="Trebuchet MS" w:cs="Times New Roman"/>
          <w:color w:val="000000"/>
          <w:sz w:val="24"/>
          <w:szCs w:val="24"/>
          <w:lang w:eastAsia="ar-SA"/>
        </w:rPr>
        <w:t xml:space="preserve"> </w:t>
      </w:r>
      <w:r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Pr>
          <w:rFonts w:ascii="Trebuchet MS" w:eastAsia="Times New Roman" w:hAnsi="Trebuchet MS" w:cs="Times New Roman"/>
          <w:b/>
          <w:color w:val="000000"/>
          <w:sz w:val="24"/>
          <w:szCs w:val="24"/>
          <w:lang w:eastAsia="ar-SA"/>
        </w:rPr>
        <w:t>JDC-549</w:t>
      </w:r>
      <w:r w:rsidRPr="00FB7482">
        <w:rPr>
          <w:rFonts w:ascii="Trebuchet MS" w:eastAsia="Times New Roman" w:hAnsi="Trebuchet MS" w:cs="Times New Roman"/>
          <w:b/>
          <w:color w:val="000000"/>
          <w:sz w:val="24"/>
          <w:szCs w:val="24"/>
          <w:lang w:eastAsia="ar-SA"/>
        </w:rPr>
        <w:t>/2021.</w:t>
      </w:r>
      <w:r>
        <w:rPr>
          <w:rFonts w:ascii="Trebuchet MS" w:eastAsia="Times New Roman" w:hAnsi="Trebuchet MS" w:cs="Times New Roman"/>
          <w:color w:val="000000"/>
          <w:sz w:val="24"/>
          <w:szCs w:val="24"/>
          <w:lang w:eastAsia="ar-SA"/>
        </w:rPr>
        <w:t xml:space="preserve"> El catorce de abril, el ciudadano</w:t>
      </w:r>
      <w:r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EDGAR NOE RÍOS VÁZQUEZ</w:t>
      </w:r>
      <w:r w:rsidR="007A07CD">
        <w:rPr>
          <w:rFonts w:ascii="Trebuchet MS" w:eastAsia="Times New Roman" w:hAnsi="Trebuchet MS" w:cs="Times New Roman"/>
          <w:color w:val="000000"/>
          <w:sz w:val="24"/>
          <w:szCs w:val="24"/>
          <w:lang w:eastAsia="ar-SA"/>
        </w:rPr>
        <w:t>,</w:t>
      </w:r>
      <w:r w:rsidRPr="00FB7482">
        <w:rPr>
          <w:rFonts w:ascii="Trebuchet MS" w:eastAsia="Times New Roman" w:hAnsi="Trebuchet MS" w:cs="Times New Roman"/>
          <w:color w:val="000000"/>
          <w:sz w:val="24"/>
          <w:szCs w:val="24"/>
          <w:lang w:eastAsia="ar-SA"/>
        </w:rPr>
        <w:t xml:space="preserve"> </w:t>
      </w:r>
      <w:r w:rsidR="007A07CD">
        <w:rPr>
          <w:rFonts w:ascii="Trebuchet MS" w:eastAsia="Times New Roman" w:hAnsi="Trebuchet MS" w:cs="Times New Roman"/>
          <w:color w:val="000000"/>
          <w:sz w:val="24"/>
          <w:szCs w:val="24"/>
          <w:lang w:eastAsia="ar-SA"/>
        </w:rPr>
        <w:t xml:space="preserve"> presentó juicio ciudadano, </w:t>
      </w:r>
      <w:r>
        <w:rPr>
          <w:rFonts w:ascii="Trebuchet MS" w:eastAsia="Times New Roman" w:hAnsi="Trebuchet MS" w:cs="Times New Roman"/>
          <w:color w:val="000000"/>
          <w:sz w:val="24"/>
          <w:szCs w:val="24"/>
          <w:lang w:eastAsia="ar-SA"/>
        </w:rPr>
        <w:t xml:space="preserve">a fin de impugnar </w:t>
      </w:r>
      <w:r w:rsidR="007A07CD">
        <w:rPr>
          <w:rFonts w:ascii="Trebuchet MS" w:eastAsia="Times New Roman" w:hAnsi="Trebuchet MS" w:cs="Times New Roman"/>
          <w:color w:val="000000"/>
          <w:sz w:val="24"/>
          <w:szCs w:val="24"/>
          <w:lang w:eastAsia="ar-SA"/>
        </w:rPr>
        <w:t xml:space="preserve">ante el Tribunal Electoral del Estado de Jalisco, </w:t>
      </w:r>
      <w:r>
        <w:rPr>
          <w:rFonts w:ascii="Trebuchet MS" w:eastAsia="Times New Roman" w:hAnsi="Trebuchet MS" w:cs="Times New Roman"/>
          <w:color w:val="000000"/>
          <w:sz w:val="24"/>
          <w:szCs w:val="24"/>
          <w:lang w:eastAsia="ar-SA"/>
        </w:rPr>
        <w:t xml:space="preserve">la omisión del </w:t>
      </w:r>
      <w:r>
        <w:rPr>
          <w:rFonts w:ascii="Trebuchet MS" w:eastAsia="Times New Roman" w:hAnsi="Trebuchet MS" w:cs="Times New Roman"/>
          <w:b/>
          <w:color w:val="000000"/>
          <w:sz w:val="24"/>
          <w:szCs w:val="24"/>
          <w:lang w:eastAsia="ar-SA"/>
        </w:rPr>
        <w:t>PARTIDO ACCIÓN NACIONAL</w:t>
      </w:r>
      <w:r w:rsidR="007A07CD">
        <w:rPr>
          <w:rFonts w:ascii="Trebuchet MS" w:eastAsia="Times New Roman" w:hAnsi="Trebuchet MS" w:cs="Times New Roman"/>
          <w:color w:val="000000"/>
          <w:sz w:val="24"/>
          <w:szCs w:val="24"/>
          <w:lang w:eastAsia="ar-SA"/>
        </w:rPr>
        <w:t xml:space="preserve"> de</w:t>
      </w:r>
      <w:r>
        <w:rPr>
          <w:rFonts w:ascii="Trebuchet MS" w:eastAsia="Times New Roman" w:hAnsi="Trebuchet MS" w:cs="Times New Roman"/>
          <w:color w:val="000000"/>
          <w:sz w:val="24"/>
          <w:szCs w:val="24"/>
          <w:lang w:eastAsia="ar-SA"/>
        </w:rPr>
        <w:t xml:space="preserve"> registrar </w:t>
      </w:r>
      <w:r w:rsidR="007A07CD">
        <w:rPr>
          <w:rFonts w:ascii="Trebuchet MS" w:eastAsia="Times New Roman" w:hAnsi="Trebuchet MS" w:cs="Times New Roman"/>
          <w:color w:val="000000"/>
          <w:sz w:val="24"/>
          <w:szCs w:val="24"/>
          <w:lang w:eastAsia="ar-SA"/>
        </w:rPr>
        <w:t>debidamente ante este Instituto</w:t>
      </w:r>
      <w:r>
        <w:rPr>
          <w:rFonts w:ascii="Trebuchet MS" w:eastAsia="Times New Roman" w:hAnsi="Trebuchet MS" w:cs="Times New Roman"/>
          <w:color w:val="000000"/>
          <w:sz w:val="24"/>
          <w:szCs w:val="24"/>
          <w:lang w:eastAsia="ar-SA"/>
        </w:rPr>
        <w:t xml:space="preserve"> su candidatura para el municipio de </w:t>
      </w:r>
      <w:r w:rsidRPr="007A3672">
        <w:rPr>
          <w:rFonts w:ascii="Trebuchet MS" w:eastAsia="Times New Roman" w:hAnsi="Trebuchet MS" w:cs="Times New Roman"/>
          <w:color w:val="000000"/>
          <w:sz w:val="24"/>
          <w:szCs w:val="24"/>
          <w:lang w:eastAsia="ar-SA"/>
        </w:rPr>
        <w:t>Villa Purificación</w:t>
      </w:r>
      <w:r>
        <w:rPr>
          <w:rFonts w:ascii="Trebuchet MS" w:eastAsia="Times New Roman" w:hAnsi="Trebuchet MS" w:cs="Times New Roman"/>
          <w:color w:val="000000"/>
          <w:sz w:val="24"/>
          <w:szCs w:val="24"/>
          <w:lang w:eastAsia="ar-SA"/>
        </w:rPr>
        <w:t>, Jalisco</w:t>
      </w:r>
      <w:r w:rsidR="007A07CD">
        <w:rPr>
          <w:rFonts w:ascii="Trebuchet MS" w:eastAsia="Times New Roman" w:hAnsi="Trebuchet MS" w:cs="Times New Roman"/>
          <w:color w:val="000000"/>
          <w:sz w:val="24"/>
          <w:szCs w:val="24"/>
          <w:lang w:eastAsia="ar-SA"/>
        </w:rPr>
        <w:t xml:space="preserve">, mismo al que </w:t>
      </w:r>
      <w:r>
        <w:rPr>
          <w:rFonts w:ascii="Trebuchet MS" w:eastAsia="Times New Roman" w:hAnsi="Trebuchet MS" w:cs="Times New Roman"/>
          <w:color w:val="000000"/>
          <w:sz w:val="24"/>
          <w:szCs w:val="24"/>
          <w:lang w:eastAsia="ar-SA"/>
        </w:rPr>
        <w:t xml:space="preserve">le correspondió la clave </w:t>
      </w:r>
      <w:r w:rsidRPr="007A3672">
        <w:rPr>
          <w:rFonts w:ascii="Trebuchet MS" w:eastAsia="Times New Roman" w:hAnsi="Trebuchet MS" w:cs="Times New Roman"/>
          <w:color w:val="000000"/>
          <w:sz w:val="24"/>
          <w:szCs w:val="24"/>
          <w:lang w:eastAsia="ar-SA"/>
        </w:rPr>
        <w:t>JDC-549/2021</w:t>
      </w:r>
      <w:r>
        <w:rPr>
          <w:rFonts w:ascii="Trebuchet MS" w:eastAsia="Times New Roman" w:hAnsi="Trebuchet MS" w:cs="Times New Roman"/>
          <w:color w:val="000000"/>
          <w:sz w:val="24"/>
          <w:szCs w:val="24"/>
          <w:lang w:eastAsia="ar-SA"/>
        </w:rPr>
        <w:t>.</w:t>
      </w:r>
    </w:p>
    <w:p w:rsidR="00E67AAC" w:rsidRDefault="00E67AAC"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E67AAC" w:rsidRPr="00530AA3" w:rsidRDefault="00E67AAC" w:rsidP="00E67AAC">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sidR="009A2BCB">
        <w:rPr>
          <w:rFonts w:ascii="Trebuchet MS" w:eastAsia="Times New Roman" w:hAnsi="Trebuchet MS" w:cs="Times New Roman"/>
          <w:b/>
          <w:color w:val="000000"/>
          <w:sz w:val="24"/>
          <w:szCs w:val="24"/>
          <w:lang w:eastAsia="ar-SA"/>
        </w:rPr>
        <w:t>7</w:t>
      </w:r>
      <w:r w:rsidRPr="00301758">
        <w:rPr>
          <w:rFonts w:ascii="Trebuchet MS" w:eastAsia="Times New Roman" w:hAnsi="Trebuchet MS" w:cs="Times New Roman"/>
          <w:b/>
          <w:color w:val="000000"/>
          <w:sz w:val="24"/>
          <w:szCs w:val="24"/>
          <w:lang w:eastAsia="ar-SA"/>
        </w:rPr>
        <w:t xml:space="preserve">. </w:t>
      </w:r>
      <w:r w:rsidRPr="00FB7482">
        <w:rPr>
          <w:rFonts w:ascii="Trebuchet MS" w:eastAsia="Times New Roman" w:hAnsi="Trebuchet MS" w:cs="Times New Roman"/>
          <w:b/>
          <w:color w:val="000000"/>
          <w:sz w:val="24"/>
          <w:szCs w:val="24"/>
          <w:lang w:eastAsia="ar-SA"/>
        </w:rPr>
        <w:t>PRESENTACIÓN DEL</w:t>
      </w:r>
      <w:r w:rsidRPr="00FB7482">
        <w:rPr>
          <w:rFonts w:ascii="Trebuchet MS" w:eastAsia="Times New Roman" w:hAnsi="Trebuchet MS" w:cs="Times New Roman"/>
          <w:color w:val="000000"/>
          <w:sz w:val="24"/>
          <w:szCs w:val="24"/>
          <w:lang w:eastAsia="ar-SA"/>
        </w:rPr>
        <w:t xml:space="preserve"> </w:t>
      </w:r>
      <w:r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Pr>
          <w:rFonts w:ascii="Trebuchet MS" w:eastAsia="Times New Roman" w:hAnsi="Trebuchet MS" w:cs="Times New Roman"/>
          <w:b/>
          <w:color w:val="000000"/>
          <w:sz w:val="24"/>
          <w:szCs w:val="24"/>
          <w:lang w:eastAsia="ar-SA"/>
        </w:rPr>
        <w:t>JDC-559/2021 Y SU ACUMULADO JDC-560/2021</w:t>
      </w:r>
      <w:r w:rsidRPr="00FB7482">
        <w:rPr>
          <w:rFonts w:ascii="Trebuchet MS" w:eastAsia="Times New Roman" w:hAnsi="Trebuchet MS" w:cs="Times New Roman"/>
          <w:b/>
          <w:color w:val="000000"/>
          <w:sz w:val="24"/>
          <w:szCs w:val="24"/>
          <w:lang w:eastAsia="ar-SA"/>
        </w:rPr>
        <w:t>.</w:t>
      </w:r>
      <w:r>
        <w:rPr>
          <w:rFonts w:ascii="Trebuchet MS" w:eastAsia="Times New Roman" w:hAnsi="Trebuchet MS" w:cs="Times New Roman"/>
          <w:color w:val="000000"/>
          <w:sz w:val="24"/>
          <w:szCs w:val="24"/>
          <w:lang w:eastAsia="ar-SA"/>
        </w:rPr>
        <w:t xml:space="preserve"> El quince de abril, los ciudadanos</w:t>
      </w:r>
      <w:r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CAROLINA ESTEFANÍA VALENCIA OCHOA Y JOSÉ CÉSAR GUILLÉN HERNÁNDEZ</w:t>
      </w:r>
      <w:r w:rsidRPr="00FB7482">
        <w:rPr>
          <w:rFonts w:ascii="Trebuchet MS" w:eastAsia="Times New Roman" w:hAnsi="Trebuchet MS" w:cs="Times New Roman"/>
          <w:color w:val="000000"/>
          <w:sz w:val="24"/>
          <w:szCs w:val="24"/>
          <w:lang w:eastAsia="ar-SA"/>
        </w:rPr>
        <w:t xml:space="preserve">, </w:t>
      </w:r>
      <w:r w:rsidR="007A07CD">
        <w:rPr>
          <w:rFonts w:ascii="Trebuchet MS" w:eastAsia="Times New Roman" w:hAnsi="Trebuchet MS" w:cs="Times New Roman"/>
          <w:color w:val="000000"/>
          <w:sz w:val="24"/>
          <w:szCs w:val="24"/>
          <w:lang w:eastAsia="ar-SA"/>
        </w:rPr>
        <w:t xml:space="preserve">presentaron juicios ciudadanos, a fin de impugnar ante el Tribunal Electoral del Estado de Jalisco, la omisión del </w:t>
      </w:r>
      <w:r w:rsidR="007A07CD">
        <w:rPr>
          <w:rFonts w:ascii="Trebuchet MS" w:eastAsia="Times New Roman" w:hAnsi="Trebuchet MS" w:cs="Times New Roman"/>
          <w:b/>
          <w:color w:val="000000"/>
          <w:sz w:val="24"/>
          <w:szCs w:val="24"/>
          <w:lang w:eastAsia="ar-SA"/>
        </w:rPr>
        <w:t>PARTIDO ACCIÓN NACIONAL</w:t>
      </w:r>
      <w:r w:rsidR="007A07CD">
        <w:rPr>
          <w:rFonts w:ascii="Trebuchet MS" w:eastAsia="Times New Roman" w:hAnsi="Trebuchet MS" w:cs="Times New Roman"/>
          <w:color w:val="000000"/>
          <w:sz w:val="24"/>
          <w:szCs w:val="24"/>
          <w:lang w:eastAsia="ar-SA"/>
        </w:rPr>
        <w:t xml:space="preserve"> de registrar debidamente ante este </w:t>
      </w:r>
      <w:r w:rsidR="007A07CD">
        <w:rPr>
          <w:rFonts w:ascii="Trebuchet MS" w:eastAsia="Times New Roman" w:hAnsi="Trebuchet MS" w:cs="Times New Roman"/>
          <w:color w:val="000000"/>
          <w:sz w:val="24"/>
          <w:szCs w:val="24"/>
          <w:lang w:eastAsia="ar-SA"/>
        </w:rPr>
        <w:lastRenderedPageBreak/>
        <w:t xml:space="preserve">Instituto sus candidaturas para el municipio </w:t>
      </w:r>
      <w:proofErr w:type="spellStart"/>
      <w:r w:rsidR="007A07CD">
        <w:rPr>
          <w:rFonts w:ascii="Trebuchet MS" w:eastAsia="Times New Roman" w:hAnsi="Trebuchet MS" w:cs="Times New Roman"/>
          <w:color w:val="000000"/>
          <w:sz w:val="24"/>
          <w:szCs w:val="24"/>
          <w:lang w:eastAsia="ar-SA"/>
        </w:rPr>
        <w:t>Ixtlahuacán</w:t>
      </w:r>
      <w:proofErr w:type="spellEnd"/>
      <w:r w:rsidR="007A07CD">
        <w:rPr>
          <w:rFonts w:ascii="Trebuchet MS" w:eastAsia="Times New Roman" w:hAnsi="Trebuchet MS" w:cs="Times New Roman"/>
          <w:color w:val="000000"/>
          <w:sz w:val="24"/>
          <w:szCs w:val="24"/>
          <w:lang w:eastAsia="ar-SA"/>
        </w:rPr>
        <w:t xml:space="preserve"> de los M</w:t>
      </w:r>
      <w:r>
        <w:rPr>
          <w:rFonts w:ascii="Trebuchet MS" w:eastAsia="Times New Roman" w:hAnsi="Trebuchet MS" w:cs="Times New Roman"/>
          <w:color w:val="000000"/>
          <w:sz w:val="24"/>
          <w:szCs w:val="24"/>
          <w:lang w:eastAsia="ar-SA"/>
        </w:rPr>
        <w:t xml:space="preserve">embrillos, </w:t>
      </w:r>
      <w:r w:rsidR="007A07CD">
        <w:rPr>
          <w:rFonts w:ascii="Trebuchet MS" w:eastAsia="Times New Roman" w:hAnsi="Trebuchet MS" w:cs="Times New Roman"/>
          <w:color w:val="000000"/>
          <w:sz w:val="24"/>
          <w:szCs w:val="24"/>
          <w:lang w:eastAsia="ar-SA"/>
        </w:rPr>
        <w:t>a</w:t>
      </w:r>
      <w:r w:rsidR="006A217F">
        <w:rPr>
          <w:rFonts w:ascii="Trebuchet MS" w:eastAsia="Times New Roman" w:hAnsi="Trebuchet MS" w:cs="Times New Roman"/>
          <w:color w:val="000000"/>
          <w:sz w:val="24"/>
          <w:szCs w:val="24"/>
          <w:lang w:eastAsia="ar-SA"/>
        </w:rPr>
        <w:t xml:space="preserve"> </w:t>
      </w:r>
      <w:r w:rsidR="007A07CD">
        <w:rPr>
          <w:rFonts w:ascii="Trebuchet MS" w:eastAsia="Times New Roman" w:hAnsi="Trebuchet MS" w:cs="Times New Roman"/>
          <w:color w:val="000000"/>
          <w:sz w:val="24"/>
          <w:szCs w:val="24"/>
          <w:lang w:eastAsia="ar-SA"/>
        </w:rPr>
        <w:t>l</w:t>
      </w:r>
      <w:r w:rsidR="006A217F">
        <w:rPr>
          <w:rFonts w:ascii="Trebuchet MS" w:eastAsia="Times New Roman" w:hAnsi="Trebuchet MS" w:cs="Times New Roman"/>
          <w:color w:val="000000"/>
          <w:sz w:val="24"/>
          <w:szCs w:val="24"/>
          <w:lang w:eastAsia="ar-SA"/>
        </w:rPr>
        <w:t>os</w:t>
      </w:r>
      <w:r w:rsidR="007A07CD">
        <w:rPr>
          <w:rFonts w:ascii="Trebuchet MS" w:eastAsia="Times New Roman" w:hAnsi="Trebuchet MS" w:cs="Times New Roman"/>
          <w:color w:val="000000"/>
          <w:sz w:val="24"/>
          <w:szCs w:val="24"/>
          <w:lang w:eastAsia="ar-SA"/>
        </w:rPr>
        <w:t xml:space="preserve"> cual</w:t>
      </w:r>
      <w:r w:rsidR="006A217F">
        <w:rPr>
          <w:rFonts w:ascii="Trebuchet MS" w:eastAsia="Times New Roman" w:hAnsi="Trebuchet MS" w:cs="Times New Roman"/>
          <w:color w:val="000000"/>
          <w:sz w:val="24"/>
          <w:szCs w:val="24"/>
          <w:lang w:eastAsia="ar-SA"/>
        </w:rPr>
        <w:t>es</w:t>
      </w:r>
      <w:r w:rsidR="007A07CD">
        <w:rPr>
          <w:rFonts w:ascii="Trebuchet MS" w:eastAsia="Times New Roman" w:hAnsi="Trebuchet MS" w:cs="Times New Roman"/>
          <w:color w:val="000000"/>
          <w:sz w:val="24"/>
          <w:szCs w:val="24"/>
          <w:lang w:eastAsia="ar-SA"/>
        </w:rPr>
        <w:t xml:space="preserve"> le correspondió</w:t>
      </w:r>
      <w:r>
        <w:rPr>
          <w:rFonts w:ascii="Trebuchet MS" w:eastAsia="Times New Roman" w:hAnsi="Trebuchet MS" w:cs="Times New Roman"/>
          <w:color w:val="000000"/>
          <w:sz w:val="24"/>
          <w:szCs w:val="24"/>
          <w:lang w:eastAsia="ar-SA"/>
        </w:rPr>
        <w:t xml:space="preserve"> la clave </w:t>
      </w:r>
      <w:r w:rsidRPr="00381E87">
        <w:rPr>
          <w:rFonts w:ascii="Trebuchet MS" w:eastAsia="Times New Roman" w:hAnsi="Trebuchet MS" w:cs="Times New Roman"/>
          <w:color w:val="000000"/>
          <w:sz w:val="24"/>
          <w:szCs w:val="24"/>
          <w:lang w:eastAsia="ar-SA"/>
        </w:rPr>
        <w:t>JDC-559/2021 Y SU ACUMULADO JDC-560/2021</w:t>
      </w:r>
      <w:r>
        <w:rPr>
          <w:rFonts w:ascii="Trebuchet MS" w:eastAsia="Times New Roman" w:hAnsi="Trebuchet MS" w:cs="Times New Roman"/>
          <w:color w:val="000000"/>
          <w:sz w:val="24"/>
          <w:szCs w:val="24"/>
          <w:lang w:eastAsia="ar-SA"/>
        </w:rPr>
        <w:t>.</w:t>
      </w:r>
    </w:p>
    <w:p w:rsidR="00E67AAC" w:rsidRDefault="00E67AAC" w:rsidP="00AC0894">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AC0894" w:rsidRPr="00530AA3" w:rsidRDefault="007430F5" w:rsidP="00AC0894">
      <w:pPr>
        <w:suppressAutoHyphens/>
        <w:autoSpaceDE w:val="0"/>
        <w:spacing w:after="0" w:line="240" w:lineRule="auto"/>
        <w:jc w:val="both"/>
        <w:rPr>
          <w:rFonts w:ascii="Trebuchet MS" w:eastAsia="Times New Roman" w:hAnsi="Trebuchet MS" w:cs="Times New Roman"/>
          <w:color w:val="000000"/>
          <w:sz w:val="24"/>
          <w:szCs w:val="24"/>
          <w:lang w:eastAsia="ar-SA"/>
        </w:rPr>
      </w:pPr>
      <w:r w:rsidRPr="00301758">
        <w:rPr>
          <w:rFonts w:ascii="Trebuchet MS" w:eastAsia="Times New Roman" w:hAnsi="Trebuchet MS" w:cs="Times New Roman"/>
          <w:b/>
          <w:color w:val="000000"/>
          <w:sz w:val="24"/>
          <w:szCs w:val="24"/>
          <w:lang w:eastAsia="ar-SA"/>
        </w:rPr>
        <w:t>1</w:t>
      </w:r>
      <w:r w:rsidR="009A2BCB">
        <w:rPr>
          <w:rFonts w:ascii="Trebuchet MS" w:eastAsia="Times New Roman" w:hAnsi="Trebuchet MS" w:cs="Times New Roman"/>
          <w:b/>
          <w:color w:val="000000"/>
          <w:sz w:val="24"/>
          <w:szCs w:val="24"/>
          <w:lang w:eastAsia="ar-SA"/>
        </w:rPr>
        <w:t>8</w:t>
      </w:r>
      <w:r w:rsidRPr="00301758">
        <w:rPr>
          <w:rFonts w:ascii="Trebuchet MS" w:eastAsia="Times New Roman" w:hAnsi="Trebuchet MS" w:cs="Times New Roman"/>
          <w:b/>
          <w:color w:val="000000"/>
          <w:sz w:val="24"/>
          <w:szCs w:val="24"/>
          <w:lang w:eastAsia="ar-SA"/>
        </w:rPr>
        <w:t xml:space="preserve">. </w:t>
      </w:r>
      <w:r w:rsidR="00AC0894" w:rsidRPr="00FB7482">
        <w:rPr>
          <w:rFonts w:ascii="Trebuchet MS" w:eastAsia="Times New Roman" w:hAnsi="Trebuchet MS" w:cs="Times New Roman"/>
          <w:b/>
          <w:color w:val="000000"/>
          <w:sz w:val="24"/>
          <w:szCs w:val="24"/>
          <w:lang w:eastAsia="ar-SA"/>
        </w:rPr>
        <w:t>PRESENTACIÓN DE</w:t>
      </w:r>
      <w:r w:rsidR="00596819" w:rsidRPr="00FB7482">
        <w:rPr>
          <w:rFonts w:ascii="Trebuchet MS" w:eastAsia="Times New Roman" w:hAnsi="Trebuchet MS" w:cs="Times New Roman"/>
          <w:b/>
          <w:color w:val="000000"/>
          <w:sz w:val="24"/>
          <w:szCs w:val="24"/>
          <w:lang w:eastAsia="ar-SA"/>
        </w:rPr>
        <w:t>L</w:t>
      </w:r>
      <w:r w:rsidR="00596819" w:rsidRPr="00FB7482">
        <w:rPr>
          <w:rFonts w:ascii="Trebuchet MS" w:eastAsia="Times New Roman" w:hAnsi="Trebuchet MS" w:cs="Times New Roman"/>
          <w:color w:val="000000"/>
          <w:sz w:val="24"/>
          <w:szCs w:val="24"/>
          <w:lang w:eastAsia="ar-SA"/>
        </w:rPr>
        <w:t xml:space="preserve"> </w:t>
      </w:r>
      <w:r w:rsidR="00596819" w:rsidRPr="00FB7482">
        <w:rPr>
          <w:rFonts w:ascii="Trebuchet MS" w:eastAsia="Times New Roman" w:hAnsi="Trebuchet MS" w:cs="Times New Roman"/>
          <w:b/>
          <w:color w:val="000000"/>
          <w:sz w:val="24"/>
          <w:szCs w:val="24"/>
          <w:lang w:eastAsia="ar-SA"/>
        </w:rPr>
        <w:t xml:space="preserve">JUICIO PARA LA PROTECCIÓN DE LOS DERECHOS POLÍTICO-ELECTORALES DEL CIUDADANO </w:t>
      </w:r>
      <w:r w:rsidR="00B6343E">
        <w:rPr>
          <w:rFonts w:ascii="Trebuchet MS" w:eastAsia="Times New Roman" w:hAnsi="Trebuchet MS" w:cs="Times New Roman"/>
          <w:b/>
          <w:color w:val="000000"/>
          <w:sz w:val="24"/>
          <w:szCs w:val="24"/>
          <w:lang w:eastAsia="ar-SA"/>
        </w:rPr>
        <w:t>JDC-</w:t>
      </w:r>
      <w:r w:rsidR="007B4654">
        <w:rPr>
          <w:rFonts w:ascii="Trebuchet MS" w:eastAsia="Times New Roman" w:hAnsi="Trebuchet MS" w:cs="Times New Roman"/>
          <w:b/>
          <w:color w:val="000000"/>
          <w:sz w:val="24"/>
          <w:szCs w:val="24"/>
          <w:lang w:eastAsia="ar-SA"/>
        </w:rPr>
        <w:t>564</w:t>
      </w:r>
      <w:r w:rsidR="00AC0894" w:rsidRPr="00FB7482">
        <w:rPr>
          <w:rFonts w:ascii="Trebuchet MS" w:eastAsia="Times New Roman" w:hAnsi="Trebuchet MS" w:cs="Times New Roman"/>
          <w:b/>
          <w:color w:val="000000"/>
          <w:sz w:val="24"/>
          <w:szCs w:val="24"/>
          <w:lang w:eastAsia="ar-SA"/>
        </w:rPr>
        <w:t>/2021.</w:t>
      </w:r>
      <w:r w:rsidR="00B6343E">
        <w:rPr>
          <w:rFonts w:ascii="Trebuchet MS" w:eastAsia="Times New Roman" w:hAnsi="Trebuchet MS" w:cs="Times New Roman"/>
          <w:color w:val="000000"/>
          <w:sz w:val="24"/>
          <w:szCs w:val="24"/>
          <w:lang w:eastAsia="ar-SA"/>
        </w:rPr>
        <w:t xml:space="preserve"> El </w:t>
      </w:r>
      <w:r w:rsidR="00E302C2">
        <w:rPr>
          <w:rFonts w:ascii="Trebuchet MS" w:eastAsia="Times New Roman" w:hAnsi="Trebuchet MS" w:cs="Times New Roman"/>
          <w:color w:val="000000"/>
          <w:sz w:val="24"/>
          <w:szCs w:val="24"/>
          <w:lang w:eastAsia="ar-SA"/>
        </w:rPr>
        <w:t>dieciséis</w:t>
      </w:r>
      <w:r w:rsidR="00AC0894"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 xml:space="preserve">de abril, </w:t>
      </w:r>
      <w:r w:rsidR="00B6343E">
        <w:rPr>
          <w:rFonts w:ascii="Trebuchet MS" w:eastAsia="Times New Roman" w:hAnsi="Trebuchet MS" w:cs="Times New Roman"/>
          <w:color w:val="000000"/>
          <w:sz w:val="24"/>
          <w:szCs w:val="24"/>
          <w:lang w:eastAsia="ar-SA"/>
        </w:rPr>
        <w:t>el ciudadano</w:t>
      </w:r>
      <w:r w:rsidR="00184BEB" w:rsidRPr="00FB7482">
        <w:rPr>
          <w:rFonts w:ascii="Trebuchet MS" w:eastAsia="Times New Roman" w:hAnsi="Trebuchet MS" w:cs="Times New Roman"/>
          <w:color w:val="000000"/>
          <w:sz w:val="24"/>
          <w:szCs w:val="24"/>
          <w:lang w:eastAsia="ar-SA"/>
        </w:rPr>
        <w:t xml:space="preserve"> </w:t>
      </w:r>
      <w:r w:rsidR="00E302C2">
        <w:rPr>
          <w:rFonts w:ascii="Trebuchet MS" w:eastAsia="Times New Roman" w:hAnsi="Trebuchet MS" w:cs="Times New Roman"/>
          <w:color w:val="000000"/>
          <w:sz w:val="24"/>
          <w:szCs w:val="24"/>
          <w:lang w:eastAsia="ar-SA"/>
        </w:rPr>
        <w:t>BRANDON PAUL GUTIERREZ HERNÁNDEZ</w:t>
      </w:r>
      <w:r w:rsidR="00184BEB" w:rsidRPr="00FB7482">
        <w:rPr>
          <w:rFonts w:ascii="Trebuchet MS" w:eastAsia="Times New Roman" w:hAnsi="Trebuchet MS" w:cs="Times New Roman"/>
          <w:color w:val="000000"/>
          <w:sz w:val="24"/>
          <w:szCs w:val="24"/>
          <w:lang w:eastAsia="ar-SA"/>
        </w:rPr>
        <w:t xml:space="preserve">, </w:t>
      </w:r>
      <w:r w:rsidR="00A87A9F">
        <w:rPr>
          <w:rFonts w:ascii="Trebuchet MS" w:eastAsia="Times New Roman" w:hAnsi="Trebuchet MS" w:cs="Times New Roman"/>
          <w:color w:val="000000"/>
          <w:sz w:val="24"/>
          <w:szCs w:val="24"/>
          <w:lang w:eastAsia="ar-SA"/>
        </w:rPr>
        <w:t xml:space="preserve">a fin de impugnar la omisión del </w:t>
      </w:r>
      <w:r w:rsidR="00A87A9F">
        <w:rPr>
          <w:rFonts w:ascii="Trebuchet MS" w:eastAsia="Times New Roman" w:hAnsi="Trebuchet MS" w:cs="Times New Roman"/>
          <w:b/>
          <w:color w:val="000000"/>
          <w:sz w:val="24"/>
          <w:szCs w:val="24"/>
          <w:lang w:eastAsia="ar-SA"/>
        </w:rPr>
        <w:t>PARTIDO ACCIÓN NACIONAL</w:t>
      </w:r>
      <w:r w:rsidR="00A87A9F">
        <w:rPr>
          <w:rFonts w:ascii="Trebuchet MS" w:eastAsia="Times New Roman" w:hAnsi="Trebuchet MS" w:cs="Times New Roman"/>
          <w:color w:val="000000"/>
          <w:sz w:val="24"/>
          <w:szCs w:val="24"/>
          <w:lang w:eastAsia="ar-SA"/>
        </w:rPr>
        <w:t>, de registrar d</w:t>
      </w:r>
      <w:r w:rsidR="006A217F">
        <w:rPr>
          <w:rFonts w:ascii="Trebuchet MS" w:eastAsia="Times New Roman" w:hAnsi="Trebuchet MS" w:cs="Times New Roman"/>
          <w:color w:val="000000"/>
          <w:sz w:val="24"/>
          <w:szCs w:val="24"/>
          <w:lang w:eastAsia="ar-SA"/>
        </w:rPr>
        <w:t xml:space="preserve">ebidamente ante este Instituto </w:t>
      </w:r>
      <w:r w:rsidR="00B6343E">
        <w:rPr>
          <w:rFonts w:ascii="Trebuchet MS" w:eastAsia="Times New Roman" w:hAnsi="Trebuchet MS" w:cs="Times New Roman"/>
          <w:color w:val="000000"/>
          <w:sz w:val="24"/>
          <w:szCs w:val="24"/>
          <w:lang w:eastAsia="ar-SA"/>
        </w:rPr>
        <w:t>su candidatura para el</w:t>
      </w:r>
      <w:r w:rsidR="00184BEB">
        <w:rPr>
          <w:rFonts w:ascii="Trebuchet MS" w:eastAsia="Times New Roman" w:hAnsi="Trebuchet MS" w:cs="Times New Roman"/>
          <w:color w:val="000000"/>
          <w:sz w:val="24"/>
          <w:szCs w:val="24"/>
          <w:lang w:eastAsia="ar-SA"/>
        </w:rPr>
        <w:t xml:space="preserve"> municipio de</w:t>
      </w:r>
      <w:r>
        <w:rPr>
          <w:rFonts w:ascii="Trebuchet MS" w:eastAsia="Times New Roman" w:hAnsi="Trebuchet MS" w:cs="Times New Roman"/>
          <w:color w:val="000000"/>
          <w:sz w:val="24"/>
          <w:szCs w:val="24"/>
          <w:lang w:eastAsia="ar-SA"/>
        </w:rPr>
        <w:t xml:space="preserve"> </w:t>
      </w:r>
      <w:r w:rsidR="00BA11D2">
        <w:rPr>
          <w:rFonts w:ascii="Trebuchet MS" w:eastAsia="Times New Roman" w:hAnsi="Trebuchet MS" w:cs="Times New Roman"/>
          <w:color w:val="000000"/>
          <w:sz w:val="24"/>
          <w:szCs w:val="24"/>
          <w:lang w:eastAsia="ar-SA"/>
        </w:rPr>
        <w:t>Puerto Vallarta</w:t>
      </w:r>
      <w:r w:rsidR="00D46C83">
        <w:rPr>
          <w:rFonts w:ascii="Trebuchet MS" w:eastAsia="Times New Roman" w:hAnsi="Trebuchet MS" w:cs="Times New Roman"/>
          <w:color w:val="000000"/>
          <w:sz w:val="24"/>
          <w:szCs w:val="24"/>
          <w:lang w:eastAsia="ar-SA"/>
        </w:rPr>
        <w:t>, Jalisco;</w:t>
      </w:r>
      <w:r w:rsidR="00184BEB">
        <w:rPr>
          <w:rFonts w:ascii="Trebuchet MS" w:eastAsia="Times New Roman" w:hAnsi="Trebuchet MS" w:cs="Times New Roman"/>
          <w:color w:val="000000"/>
          <w:sz w:val="24"/>
          <w:szCs w:val="24"/>
          <w:lang w:eastAsia="ar-SA"/>
        </w:rPr>
        <w:t xml:space="preserve"> </w:t>
      </w:r>
      <w:r w:rsidR="00301758">
        <w:rPr>
          <w:rFonts w:ascii="Trebuchet MS" w:eastAsia="Times New Roman" w:hAnsi="Trebuchet MS" w:cs="Times New Roman"/>
          <w:color w:val="000000"/>
          <w:sz w:val="24"/>
          <w:szCs w:val="24"/>
          <w:lang w:eastAsia="ar-SA"/>
        </w:rPr>
        <w:t xml:space="preserve">presentó juicio para la protección de los derechos político-electorales del ciudadano ante </w:t>
      </w:r>
      <w:r w:rsidR="00B6343E">
        <w:rPr>
          <w:rFonts w:ascii="Trebuchet MS" w:eastAsia="Times New Roman" w:hAnsi="Trebuchet MS" w:cs="Times New Roman"/>
          <w:color w:val="000000"/>
          <w:sz w:val="24"/>
          <w:szCs w:val="24"/>
          <w:lang w:eastAsia="ar-SA"/>
        </w:rPr>
        <w:t xml:space="preserve">el Tribunal </w:t>
      </w:r>
      <w:r w:rsidR="00301758">
        <w:rPr>
          <w:rFonts w:ascii="Trebuchet MS" w:eastAsia="Times New Roman" w:hAnsi="Trebuchet MS" w:cs="Times New Roman"/>
          <w:color w:val="000000"/>
          <w:sz w:val="24"/>
          <w:szCs w:val="24"/>
          <w:lang w:eastAsia="ar-SA"/>
        </w:rPr>
        <w:t>Electoral del</w:t>
      </w:r>
      <w:r w:rsidR="00B6343E">
        <w:rPr>
          <w:rFonts w:ascii="Trebuchet MS" w:eastAsia="Times New Roman" w:hAnsi="Trebuchet MS" w:cs="Times New Roman"/>
          <w:color w:val="000000"/>
          <w:sz w:val="24"/>
          <w:szCs w:val="24"/>
          <w:lang w:eastAsia="ar-SA"/>
        </w:rPr>
        <w:t xml:space="preserve"> Estado de Jalisco, donde le correspondió la clave JDC-</w:t>
      </w:r>
      <w:r w:rsidR="005F629A">
        <w:rPr>
          <w:rFonts w:ascii="Trebuchet MS" w:eastAsia="Times New Roman" w:hAnsi="Trebuchet MS" w:cs="Times New Roman"/>
          <w:color w:val="000000"/>
          <w:sz w:val="24"/>
          <w:szCs w:val="24"/>
          <w:lang w:eastAsia="ar-SA"/>
        </w:rPr>
        <w:t>564</w:t>
      </w:r>
      <w:r w:rsidR="00301758">
        <w:rPr>
          <w:rFonts w:ascii="Trebuchet MS" w:eastAsia="Times New Roman" w:hAnsi="Trebuchet MS" w:cs="Times New Roman"/>
          <w:color w:val="000000"/>
          <w:sz w:val="24"/>
          <w:szCs w:val="24"/>
          <w:lang w:eastAsia="ar-SA"/>
        </w:rPr>
        <w:t>/2021.</w:t>
      </w:r>
    </w:p>
    <w:p w:rsidR="00AC0894" w:rsidRDefault="00AC0894" w:rsidP="00530AA3">
      <w:pPr>
        <w:suppressAutoHyphens/>
        <w:autoSpaceDE w:val="0"/>
        <w:spacing w:after="0" w:line="240" w:lineRule="auto"/>
        <w:jc w:val="both"/>
        <w:rPr>
          <w:rFonts w:ascii="Trebuchet MS" w:eastAsia="Garamond" w:hAnsi="Trebuchet MS"/>
          <w:b/>
          <w:sz w:val="24"/>
          <w:szCs w:val="24"/>
        </w:rPr>
      </w:pPr>
    </w:p>
    <w:p w:rsidR="00E67AAC" w:rsidRDefault="00E67AAC" w:rsidP="00530AA3">
      <w:pPr>
        <w:suppressAutoHyphens/>
        <w:autoSpaceDE w:val="0"/>
        <w:spacing w:after="0" w:line="240" w:lineRule="auto"/>
        <w:jc w:val="both"/>
        <w:rPr>
          <w:rFonts w:ascii="Trebuchet MS" w:eastAsia="Times New Roman" w:hAnsi="Trebuchet MS" w:cs="Arial"/>
          <w:sz w:val="24"/>
          <w:szCs w:val="24"/>
          <w:lang w:eastAsia="es-ES"/>
        </w:rPr>
      </w:pPr>
      <w:r>
        <w:rPr>
          <w:rFonts w:ascii="Trebuchet MS" w:eastAsia="Garamond" w:hAnsi="Trebuchet MS"/>
          <w:b/>
          <w:sz w:val="24"/>
          <w:szCs w:val="24"/>
        </w:rPr>
        <w:t>1</w:t>
      </w:r>
      <w:r w:rsidR="00562ED5">
        <w:rPr>
          <w:rFonts w:ascii="Trebuchet MS" w:eastAsia="Garamond" w:hAnsi="Trebuchet MS"/>
          <w:b/>
          <w:sz w:val="24"/>
          <w:szCs w:val="24"/>
        </w:rPr>
        <w:t>9</w:t>
      </w:r>
      <w:r w:rsidRPr="00530AA3">
        <w:rPr>
          <w:rFonts w:ascii="Trebuchet MS" w:eastAsia="Garamond" w:hAnsi="Trebuchet MS"/>
          <w:b/>
          <w:sz w:val="24"/>
          <w:szCs w:val="24"/>
        </w:rPr>
        <w:t xml:space="preserve">. </w:t>
      </w:r>
      <w:r w:rsidRPr="00115A4F">
        <w:rPr>
          <w:rFonts w:ascii="Trebuchet MS" w:eastAsia="Times New Roman" w:hAnsi="Trebuchet MS" w:cs="Times New Roman"/>
          <w:b/>
          <w:sz w:val="24"/>
          <w:szCs w:val="24"/>
          <w:lang w:eastAsia="es-ES"/>
        </w:rPr>
        <w:t>RESOLUCI</w:t>
      </w:r>
      <w:r w:rsidR="009A2BCB">
        <w:rPr>
          <w:rFonts w:ascii="Trebuchet MS" w:eastAsia="Times New Roman" w:hAnsi="Trebuchet MS" w:cs="Times New Roman"/>
          <w:b/>
          <w:sz w:val="24"/>
          <w:szCs w:val="24"/>
          <w:lang w:eastAsia="es-ES"/>
        </w:rPr>
        <w:t>ONES</w:t>
      </w:r>
      <w:r>
        <w:rPr>
          <w:rFonts w:ascii="Trebuchet MS" w:eastAsia="Times New Roman" w:hAnsi="Trebuchet MS" w:cs="Times New Roman"/>
          <w:b/>
          <w:sz w:val="24"/>
          <w:szCs w:val="24"/>
          <w:lang w:eastAsia="es-ES"/>
        </w:rPr>
        <w:t xml:space="preserve"> DEL </w:t>
      </w:r>
      <w:r w:rsidRPr="00596819">
        <w:rPr>
          <w:rFonts w:ascii="Trebuchet MS" w:eastAsia="Times New Roman" w:hAnsi="Trebuchet MS" w:cs="Times New Roman"/>
          <w:b/>
          <w:color w:val="000000"/>
          <w:sz w:val="24"/>
          <w:szCs w:val="24"/>
          <w:lang w:eastAsia="ar-SA"/>
        </w:rPr>
        <w:t xml:space="preserve">JUICIO PARA LA PROTECCIÓN DE LOS DERECHOS POLÍTICO-ELECTORALES DEL CIUDADANO </w:t>
      </w:r>
      <w:r>
        <w:rPr>
          <w:rFonts w:ascii="Trebuchet MS" w:eastAsia="Times New Roman" w:hAnsi="Trebuchet MS" w:cs="Times New Roman"/>
          <w:b/>
          <w:color w:val="000000"/>
          <w:sz w:val="24"/>
          <w:szCs w:val="24"/>
          <w:lang w:eastAsia="ar-SA"/>
        </w:rPr>
        <w:t>JDC-549</w:t>
      </w:r>
      <w:r w:rsidRPr="00301758">
        <w:rPr>
          <w:rFonts w:ascii="Trebuchet MS" w:eastAsia="Times New Roman" w:hAnsi="Trebuchet MS" w:cs="Times New Roman"/>
          <w:b/>
          <w:color w:val="000000"/>
          <w:sz w:val="24"/>
          <w:szCs w:val="24"/>
          <w:lang w:eastAsia="ar-SA"/>
        </w:rPr>
        <w:t>/2021</w:t>
      </w:r>
      <w:r w:rsidR="009A2BCB">
        <w:rPr>
          <w:rFonts w:ascii="Trebuchet MS" w:eastAsia="Times New Roman" w:hAnsi="Trebuchet MS" w:cs="Times New Roman"/>
          <w:b/>
          <w:color w:val="000000"/>
          <w:sz w:val="24"/>
          <w:szCs w:val="24"/>
          <w:lang w:eastAsia="ar-SA"/>
        </w:rPr>
        <w:t>, JDC-559/2021 Y SU ACUMULADO JDC-560/2021, Y JDC-564</w:t>
      </w:r>
      <w:r w:rsidR="009A2BCB" w:rsidRPr="00301758">
        <w:rPr>
          <w:rFonts w:ascii="Trebuchet MS" w:eastAsia="Times New Roman" w:hAnsi="Trebuchet MS" w:cs="Times New Roman"/>
          <w:b/>
          <w:color w:val="000000"/>
          <w:sz w:val="24"/>
          <w:szCs w:val="24"/>
          <w:lang w:eastAsia="ar-SA"/>
        </w:rPr>
        <w:t>/2021</w:t>
      </w:r>
      <w:r>
        <w:rPr>
          <w:rFonts w:ascii="Trebuchet MS" w:hAnsi="Trebuchet MS"/>
          <w:b/>
          <w:sz w:val="24"/>
          <w:szCs w:val="24"/>
        </w:rPr>
        <w:t>.</w:t>
      </w:r>
      <w:r w:rsidRPr="00115A4F">
        <w:rPr>
          <w:rFonts w:ascii="Trebuchet MS" w:eastAsia="Times New Roman" w:hAnsi="Trebuchet MS" w:cs="Times New Roman"/>
          <w:b/>
          <w:sz w:val="24"/>
          <w:szCs w:val="24"/>
          <w:lang w:eastAsia="es-ES"/>
        </w:rPr>
        <w:t xml:space="preserve"> </w:t>
      </w:r>
      <w:r w:rsidR="006A217F">
        <w:rPr>
          <w:rFonts w:ascii="Trebuchet MS" w:eastAsia="Times New Roman" w:hAnsi="Trebuchet MS" w:cs="Times New Roman"/>
          <w:sz w:val="24"/>
          <w:szCs w:val="24"/>
          <w:lang w:eastAsia="es-ES"/>
        </w:rPr>
        <w:t>Los días veintiséis,</w:t>
      </w:r>
      <w:r w:rsidR="009A2BCB" w:rsidRPr="009A2BCB">
        <w:rPr>
          <w:rFonts w:ascii="Trebuchet MS" w:eastAsia="Times New Roman" w:hAnsi="Trebuchet MS" w:cs="Times New Roman"/>
          <w:sz w:val="24"/>
          <w:szCs w:val="24"/>
          <w:lang w:eastAsia="es-ES"/>
        </w:rPr>
        <w:t xml:space="preserve"> veintisiete</w:t>
      </w:r>
      <w:r w:rsidR="006A217F">
        <w:rPr>
          <w:rFonts w:ascii="Trebuchet MS" w:eastAsia="Times New Roman" w:hAnsi="Trebuchet MS" w:cs="Times New Roman"/>
          <w:sz w:val="24"/>
          <w:szCs w:val="24"/>
          <w:lang w:eastAsia="es-ES"/>
        </w:rPr>
        <w:t xml:space="preserve"> y veintiocho</w:t>
      </w:r>
      <w:r w:rsidR="009A2BCB" w:rsidRPr="009A2BCB">
        <w:rPr>
          <w:rFonts w:ascii="Trebuchet MS" w:eastAsia="Times New Roman" w:hAnsi="Trebuchet MS" w:cs="Times New Roman"/>
          <w:sz w:val="24"/>
          <w:szCs w:val="24"/>
          <w:lang w:eastAsia="es-ES"/>
        </w:rPr>
        <w:t xml:space="preserve"> de abril</w:t>
      </w:r>
      <w:r w:rsidR="009A2BCB">
        <w:rPr>
          <w:rFonts w:ascii="Trebuchet MS" w:eastAsia="Times New Roman" w:hAnsi="Trebuchet MS" w:cs="Times New Roman"/>
          <w:sz w:val="24"/>
          <w:szCs w:val="24"/>
          <w:lang w:eastAsia="es-ES"/>
        </w:rPr>
        <w:t xml:space="preserve">, se recibieron </w:t>
      </w:r>
      <w:r w:rsidR="006A217F">
        <w:rPr>
          <w:rFonts w:ascii="Trebuchet MS" w:eastAsia="Times New Roman" w:hAnsi="Trebuchet MS" w:cs="Times New Roman"/>
          <w:sz w:val="24"/>
          <w:szCs w:val="24"/>
          <w:lang w:eastAsia="es-ES"/>
        </w:rPr>
        <w:t>con los folios 0416</w:t>
      </w:r>
      <w:r w:rsidR="000B22D9">
        <w:rPr>
          <w:rFonts w:ascii="Trebuchet MS" w:eastAsia="Times New Roman" w:hAnsi="Trebuchet MS" w:cs="Times New Roman"/>
          <w:sz w:val="24"/>
          <w:szCs w:val="24"/>
          <w:lang w:eastAsia="es-ES"/>
        </w:rPr>
        <w:t>0</w:t>
      </w:r>
      <w:r w:rsidR="006A217F">
        <w:rPr>
          <w:rFonts w:ascii="Trebuchet MS" w:eastAsia="Times New Roman" w:hAnsi="Trebuchet MS" w:cs="Times New Roman"/>
          <w:sz w:val="24"/>
          <w:szCs w:val="24"/>
          <w:lang w:eastAsia="es-ES"/>
        </w:rPr>
        <w:t>, 041</w:t>
      </w:r>
      <w:r w:rsidR="000B22D9">
        <w:rPr>
          <w:rFonts w:ascii="Trebuchet MS" w:eastAsia="Times New Roman" w:hAnsi="Trebuchet MS" w:cs="Times New Roman"/>
          <w:sz w:val="24"/>
          <w:szCs w:val="24"/>
          <w:lang w:eastAsia="es-ES"/>
        </w:rPr>
        <w:t>61</w:t>
      </w:r>
      <w:r w:rsidR="006A217F">
        <w:rPr>
          <w:rFonts w:ascii="Trebuchet MS" w:eastAsia="Times New Roman" w:hAnsi="Trebuchet MS" w:cs="Times New Roman"/>
          <w:sz w:val="24"/>
          <w:szCs w:val="24"/>
          <w:lang w:eastAsia="es-ES"/>
        </w:rPr>
        <w:t xml:space="preserve"> y 04</w:t>
      </w:r>
      <w:r w:rsidR="000B22D9">
        <w:rPr>
          <w:rFonts w:ascii="Trebuchet MS" w:eastAsia="Times New Roman" w:hAnsi="Trebuchet MS" w:cs="Times New Roman"/>
          <w:sz w:val="24"/>
          <w:szCs w:val="24"/>
          <w:lang w:eastAsia="es-ES"/>
        </w:rPr>
        <w:t>164</w:t>
      </w:r>
      <w:r w:rsidR="006A217F">
        <w:rPr>
          <w:rFonts w:ascii="Trebuchet MS" w:eastAsia="Times New Roman" w:hAnsi="Trebuchet MS" w:cs="Times New Roman"/>
          <w:sz w:val="24"/>
          <w:szCs w:val="24"/>
          <w:lang w:eastAsia="es-ES"/>
        </w:rPr>
        <w:t xml:space="preserve">,  </w:t>
      </w:r>
      <w:r w:rsidR="009A2BCB">
        <w:rPr>
          <w:rFonts w:ascii="Trebuchet MS" w:eastAsia="Times New Roman" w:hAnsi="Trebuchet MS" w:cs="Times New Roman"/>
          <w:sz w:val="24"/>
          <w:szCs w:val="24"/>
          <w:lang w:eastAsia="es-ES"/>
        </w:rPr>
        <w:t xml:space="preserve">las sentencias </w:t>
      </w:r>
      <w:r w:rsidR="006A217F">
        <w:rPr>
          <w:rFonts w:ascii="Trebuchet MS" w:eastAsia="Times New Roman" w:hAnsi="Trebuchet MS" w:cs="Times New Roman"/>
          <w:sz w:val="24"/>
          <w:szCs w:val="24"/>
          <w:lang w:eastAsia="es-ES"/>
        </w:rPr>
        <w:t>del Tribunal Electoral del Estado de Jalisco, relativas a los juicios ciudadanos referidos con antelación; mismas que vincularon</w:t>
      </w:r>
      <w:r>
        <w:rPr>
          <w:rFonts w:ascii="Trebuchet MS" w:eastAsia="Times New Roman" w:hAnsi="Trebuchet MS" w:cs="Arial"/>
          <w:sz w:val="24"/>
          <w:szCs w:val="24"/>
          <w:lang w:eastAsia="es-ES"/>
        </w:rPr>
        <w:t xml:space="preserve"> a este Consejo General para recibir la documentación de la</w:t>
      </w:r>
      <w:r w:rsidR="009A2BCB">
        <w:rPr>
          <w:rFonts w:ascii="Trebuchet MS" w:eastAsia="Times New Roman" w:hAnsi="Trebuchet MS" w:cs="Arial"/>
          <w:sz w:val="24"/>
          <w:szCs w:val="24"/>
          <w:lang w:eastAsia="es-ES"/>
        </w:rPr>
        <w:t>s</w:t>
      </w:r>
      <w:r>
        <w:rPr>
          <w:rFonts w:ascii="Trebuchet MS" w:eastAsia="Times New Roman" w:hAnsi="Trebuchet MS" w:cs="Arial"/>
          <w:sz w:val="24"/>
          <w:szCs w:val="24"/>
          <w:lang w:eastAsia="es-ES"/>
        </w:rPr>
        <w:t xml:space="preserve"> candidatura</w:t>
      </w:r>
      <w:r w:rsidR="009A2BCB">
        <w:rPr>
          <w:rFonts w:ascii="Trebuchet MS" w:eastAsia="Times New Roman" w:hAnsi="Trebuchet MS" w:cs="Arial"/>
          <w:sz w:val="24"/>
          <w:szCs w:val="24"/>
          <w:lang w:eastAsia="es-ES"/>
        </w:rPr>
        <w:t>s</w:t>
      </w:r>
      <w:r>
        <w:rPr>
          <w:rFonts w:ascii="Trebuchet MS" w:eastAsia="Times New Roman" w:hAnsi="Trebuchet MS" w:cs="Arial"/>
          <w:sz w:val="24"/>
          <w:szCs w:val="24"/>
          <w:lang w:eastAsia="es-ES"/>
        </w:rPr>
        <w:t xml:space="preserve"> a munícipe</w:t>
      </w:r>
      <w:r w:rsidR="009A2BCB">
        <w:rPr>
          <w:rFonts w:ascii="Trebuchet MS" w:eastAsia="Times New Roman" w:hAnsi="Trebuchet MS" w:cs="Arial"/>
          <w:sz w:val="24"/>
          <w:szCs w:val="24"/>
          <w:lang w:eastAsia="es-ES"/>
        </w:rPr>
        <w:t>s</w:t>
      </w:r>
      <w:r>
        <w:rPr>
          <w:rFonts w:ascii="Trebuchet MS" w:eastAsia="Times New Roman" w:hAnsi="Trebuchet MS" w:cs="Arial"/>
          <w:sz w:val="24"/>
          <w:szCs w:val="24"/>
          <w:lang w:eastAsia="es-ES"/>
        </w:rPr>
        <w:t xml:space="preserve"> de </w:t>
      </w:r>
      <w:r w:rsidRPr="002742E6">
        <w:rPr>
          <w:rFonts w:ascii="Trebuchet MS" w:eastAsia="Times New Roman" w:hAnsi="Trebuchet MS" w:cs="Times New Roman"/>
          <w:color w:val="000000"/>
          <w:sz w:val="24"/>
          <w:szCs w:val="24"/>
          <w:lang w:eastAsia="ar-SA"/>
        </w:rPr>
        <w:t>Villa Purificación</w:t>
      </w:r>
      <w:r w:rsidR="009A2BCB">
        <w:rPr>
          <w:rFonts w:ascii="Trebuchet MS" w:eastAsia="Times New Roman" w:hAnsi="Trebuchet MS" w:cs="Times New Roman"/>
          <w:color w:val="000000"/>
          <w:sz w:val="24"/>
          <w:szCs w:val="24"/>
          <w:lang w:eastAsia="ar-SA"/>
        </w:rPr>
        <w:t>, Ixtlahuacán de los Membrillos y Puerto Vallarta</w:t>
      </w:r>
      <w:r>
        <w:rPr>
          <w:rFonts w:ascii="Trebuchet MS" w:eastAsia="Times New Roman" w:hAnsi="Trebuchet MS" w:cs="Times New Roman"/>
          <w:color w:val="000000"/>
          <w:sz w:val="24"/>
          <w:szCs w:val="24"/>
          <w:lang w:eastAsia="ar-SA"/>
        </w:rPr>
        <w:t xml:space="preserve">, </w:t>
      </w:r>
      <w:r>
        <w:rPr>
          <w:rFonts w:ascii="Trebuchet MS" w:eastAsia="Times New Roman" w:hAnsi="Trebuchet MS" w:cs="Arial"/>
          <w:sz w:val="24"/>
          <w:szCs w:val="24"/>
          <w:lang w:eastAsia="es-ES"/>
        </w:rPr>
        <w:t>a registrar, revisar el cumplimiento de los requisitos de elegibilidad y los previstos en los artículos 241 y 244 del Código Electoral del Estado de Jalisco; y de resultar válido algún registro, proceder de inmediato a sesionar y modificar el acuerdo IEPC-ACG-076/2021, incluyendo la candidatura que acredite las exigencias legales, respetando en todo momento los criterios de paridad, la legislación y lineamientos emitidos</w:t>
      </w:r>
      <w:r w:rsidRPr="00115A4F">
        <w:rPr>
          <w:rFonts w:ascii="Trebuchet MS" w:eastAsia="Times New Roman" w:hAnsi="Trebuchet MS" w:cs="Arial"/>
          <w:sz w:val="24"/>
          <w:szCs w:val="24"/>
          <w:lang w:eastAsia="es-ES"/>
        </w:rPr>
        <w:t>.</w:t>
      </w:r>
    </w:p>
    <w:p w:rsidR="00E67AAC" w:rsidRDefault="00E67AAC" w:rsidP="00530AA3">
      <w:pPr>
        <w:suppressAutoHyphens/>
        <w:autoSpaceDE w:val="0"/>
        <w:spacing w:after="0" w:line="240" w:lineRule="auto"/>
        <w:jc w:val="both"/>
        <w:rPr>
          <w:rFonts w:ascii="Trebuchet MS" w:eastAsia="Garamond" w:hAnsi="Trebuchet MS"/>
          <w:b/>
          <w:sz w:val="24"/>
          <w:szCs w:val="24"/>
        </w:rPr>
      </w:pPr>
    </w:p>
    <w:p w:rsidR="00E67AAC" w:rsidRDefault="00562ED5" w:rsidP="00E67AAC">
      <w:pPr>
        <w:shd w:val="clear" w:color="auto" w:fill="FFFFFF"/>
        <w:spacing w:after="0" w:line="240" w:lineRule="auto"/>
        <w:jc w:val="both"/>
        <w:rPr>
          <w:rFonts w:ascii="Trebuchet MS" w:eastAsia="Times New Roman" w:hAnsi="Trebuchet MS" w:cs="Arial"/>
          <w:sz w:val="24"/>
          <w:szCs w:val="24"/>
          <w:lang w:eastAsia="es-ES"/>
        </w:rPr>
      </w:pPr>
      <w:r>
        <w:rPr>
          <w:rFonts w:ascii="Trebuchet MS" w:hAnsi="Trebuchet MS" w:cs="Arial"/>
          <w:b/>
          <w:sz w:val="24"/>
          <w:szCs w:val="24"/>
        </w:rPr>
        <w:t>20</w:t>
      </w:r>
      <w:r w:rsidR="00E67AAC" w:rsidRPr="00115A4F">
        <w:rPr>
          <w:rFonts w:ascii="Trebuchet MS" w:hAnsi="Trebuchet MS" w:cs="Arial"/>
          <w:b/>
          <w:sz w:val="24"/>
          <w:szCs w:val="24"/>
        </w:rPr>
        <w:t xml:space="preserve">. </w:t>
      </w:r>
      <w:r w:rsidR="00E67AAC" w:rsidRPr="00AB0C8C">
        <w:rPr>
          <w:rFonts w:ascii="Trebuchet MS" w:eastAsia="Times New Roman" w:hAnsi="Trebuchet MS" w:cs="Arial"/>
          <w:b/>
          <w:sz w:val="24"/>
          <w:szCs w:val="24"/>
          <w:lang w:eastAsia="es-ES"/>
        </w:rPr>
        <w:t xml:space="preserve">PRESENTACIÓN DE LA DOCUMENTACIÓN </w:t>
      </w:r>
      <w:r w:rsidR="00E67AAC">
        <w:rPr>
          <w:rFonts w:ascii="Trebuchet MS" w:eastAsia="Times New Roman" w:hAnsi="Trebuchet MS" w:cs="Arial"/>
          <w:b/>
          <w:sz w:val="24"/>
          <w:szCs w:val="24"/>
          <w:lang w:eastAsia="es-ES"/>
        </w:rPr>
        <w:t>PARA EL REGISTRO DE LA</w:t>
      </w:r>
      <w:r w:rsidR="009A2BCB">
        <w:rPr>
          <w:rFonts w:ascii="Trebuchet MS" w:eastAsia="Times New Roman" w:hAnsi="Trebuchet MS" w:cs="Arial"/>
          <w:b/>
          <w:sz w:val="24"/>
          <w:szCs w:val="24"/>
          <w:lang w:eastAsia="es-ES"/>
        </w:rPr>
        <w:t>S PLANILLAS</w:t>
      </w:r>
      <w:r w:rsidR="00E67AAC" w:rsidRPr="00AB0C8C">
        <w:rPr>
          <w:rFonts w:ascii="Trebuchet MS" w:eastAsia="Times New Roman" w:hAnsi="Trebuchet MS" w:cs="Arial"/>
          <w:b/>
          <w:sz w:val="24"/>
          <w:szCs w:val="24"/>
          <w:lang w:eastAsia="es-ES"/>
        </w:rPr>
        <w:t>.</w:t>
      </w:r>
      <w:r w:rsidR="00E67AAC">
        <w:rPr>
          <w:rFonts w:ascii="Trebuchet MS" w:eastAsia="Times New Roman" w:hAnsi="Trebuchet MS" w:cs="Arial"/>
          <w:sz w:val="24"/>
          <w:szCs w:val="24"/>
          <w:lang w:eastAsia="es-ES"/>
        </w:rPr>
        <w:t xml:space="preserve"> </w:t>
      </w:r>
      <w:r>
        <w:rPr>
          <w:rFonts w:ascii="Trebuchet MS" w:eastAsia="Times New Roman" w:hAnsi="Trebuchet MS" w:cs="Arial"/>
          <w:sz w:val="24"/>
          <w:szCs w:val="24"/>
          <w:lang w:eastAsia="es-ES"/>
        </w:rPr>
        <w:t>Los días</w:t>
      </w:r>
      <w:r w:rsidR="00E67AAC">
        <w:rPr>
          <w:rFonts w:ascii="Trebuchet MS" w:eastAsia="Times New Roman" w:hAnsi="Trebuchet MS" w:cs="Arial"/>
          <w:sz w:val="24"/>
          <w:szCs w:val="24"/>
          <w:lang w:eastAsia="es-ES"/>
        </w:rPr>
        <w:t xml:space="preserve"> </w:t>
      </w:r>
      <w:r w:rsidR="009A2BCB">
        <w:rPr>
          <w:rFonts w:ascii="Trebuchet MS" w:eastAsia="Times New Roman" w:hAnsi="Trebuchet MS" w:cs="Arial"/>
          <w:sz w:val="24"/>
          <w:szCs w:val="24"/>
          <w:lang w:eastAsia="es-ES"/>
        </w:rPr>
        <w:t xml:space="preserve">veintiséis y </w:t>
      </w:r>
      <w:r w:rsidR="00E67AAC">
        <w:rPr>
          <w:rFonts w:ascii="Trebuchet MS" w:eastAsia="Times New Roman" w:hAnsi="Trebuchet MS" w:cs="Arial"/>
          <w:sz w:val="24"/>
          <w:szCs w:val="24"/>
          <w:lang w:eastAsia="es-ES"/>
        </w:rPr>
        <w:t xml:space="preserve">veintisiete de abril, el </w:t>
      </w:r>
      <w:r w:rsidR="00E67AAC" w:rsidRPr="00513BF0">
        <w:rPr>
          <w:rFonts w:ascii="Trebuchet MS" w:eastAsia="Times New Roman" w:hAnsi="Trebuchet MS" w:cs="Times New Roman"/>
          <w:b/>
          <w:color w:val="000000"/>
          <w:sz w:val="24"/>
          <w:szCs w:val="24"/>
          <w:lang w:eastAsia="ar-SA"/>
        </w:rPr>
        <w:t>PARTIDO</w:t>
      </w:r>
      <w:r w:rsidR="00E67AAC">
        <w:rPr>
          <w:rFonts w:ascii="Trebuchet MS" w:eastAsia="Times New Roman" w:hAnsi="Trebuchet MS" w:cs="Times New Roman"/>
          <w:b/>
          <w:color w:val="000000"/>
          <w:sz w:val="24"/>
          <w:szCs w:val="24"/>
          <w:lang w:eastAsia="ar-SA"/>
        </w:rPr>
        <w:t xml:space="preserve"> ACCIÓN NACIONAL</w:t>
      </w:r>
      <w:r w:rsidR="00E67AAC">
        <w:rPr>
          <w:rFonts w:ascii="Trebuchet MS" w:eastAsia="Times New Roman" w:hAnsi="Trebuchet MS" w:cs="Arial"/>
          <w:b/>
          <w:sz w:val="24"/>
          <w:szCs w:val="24"/>
          <w:lang w:eastAsia="es-ES"/>
        </w:rPr>
        <w:t xml:space="preserve"> </w:t>
      </w:r>
      <w:r w:rsidR="00E67AAC">
        <w:rPr>
          <w:rFonts w:ascii="Trebuchet MS" w:eastAsia="Times New Roman" w:hAnsi="Trebuchet MS" w:cs="Arial"/>
          <w:sz w:val="24"/>
          <w:szCs w:val="24"/>
          <w:lang w:eastAsia="es-ES"/>
        </w:rPr>
        <w:t>presentó escrito</w:t>
      </w:r>
      <w:r w:rsidR="009A2BCB">
        <w:rPr>
          <w:rFonts w:ascii="Trebuchet MS" w:eastAsia="Times New Roman" w:hAnsi="Trebuchet MS" w:cs="Arial"/>
          <w:sz w:val="24"/>
          <w:szCs w:val="24"/>
          <w:lang w:eastAsia="es-ES"/>
        </w:rPr>
        <w:t>s</w:t>
      </w:r>
      <w:r w:rsidR="00E67AAC">
        <w:rPr>
          <w:rFonts w:ascii="Trebuchet MS" w:eastAsia="Times New Roman" w:hAnsi="Trebuchet MS" w:cs="Arial"/>
          <w:sz w:val="24"/>
          <w:szCs w:val="24"/>
          <w:lang w:eastAsia="es-ES"/>
        </w:rPr>
        <w:t xml:space="preserve"> ante la Oficialía de Partes de este Instituto, a</w:t>
      </w:r>
      <w:r w:rsidR="009A2BCB">
        <w:rPr>
          <w:rFonts w:ascii="Trebuchet MS" w:eastAsia="Times New Roman" w:hAnsi="Trebuchet MS" w:cs="Arial"/>
          <w:sz w:val="24"/>
          <w:szCs w:val="24"/>
          <w:lang w:eastAsia="es-ES"/>
        </w:rPr>
        <w:t xml:space="preserve"> </w:t>
      </w:r>
      <w:r w:rsidR="00E67AAC">
        <w:rPr>
          <w:rFonts w:ascii="Trebuchet MS" w:eastAsia="Times New Roman" w:hAnsi="Trebuchet MS" w:cs="Arial"/>
          <w:sz w:val="24"/>
          <w:szCs w:val="24"/>
          <w:lang w:eastAsia="es-ES"/>
        </w:rPr>
        <w:t>l</w:t>
      </w:r>
      <w:r w:rsidR="009A2BCB">
        <w:rPr>
          <w:rFonts w:ascii="Trebuchet MS" w:eastAsia="Times New Roman" w:hAnsi="Trebuchet MS" w:cs="Arial"/>
          <w:sz w:val="24"/>
          <w:szCs w:val="24"/>
          <w:lang w:eastAsia="es-ES"/>
        </w:rPr>
        <w:t>os que correspondieron</w:t>
      </w:r>
      <w:r w:rsidR="00E67AAC">
        <w:rPr>
          <w:rFonts w:ascii="Trebuchet MS" w:eastAsia="Times New Roman" w:hAnsi="Trebuchet MS" w:cs="Arial"/>
          <w:sz w:val="24"/>
          <w:szCs w:val="24"/>
          <w:lang w:eastAsia="es-ES"/>
        </w:rPr>
        <w:t xml:space="preserve"> </w:t>
      </w:r>
      <w:r w:rsidR="009A2BCB">
        <w:rPr>
          <w:rFonts w:ascii="Trebuchet MS" w:eastAsia="Times New Roman" w:hAnsi="Trebuchet MS" w:cs="Arial"/>
          <w:sz w:val="24"/>
          <w:szCs w:val="24"/>
          <w:lang w:eastAsia="es-ES"/>
        </w:rPr>
        <w:t>los</w:t>
      </w:r>
      <w:r w:rsidR="00E67AAC">
        <w:rPr>
          <w:rFonts w:ascii="Trebuchet MS" w:eastAsia="Times New Roman" w:hAnsi="Trebuchet MS" w:cs="Arial"/>
          <w:sz w:val="24"/>
          <w:szCs w:val="24"/>
          <w:lang w:eastAsia="es-ES"/>
        </w:rPr>
        <w:t xml:space="preserve"> número</w:t>
      </w:r>
      <w:r w:rsidR="009A2BCB">
        <w:rPr>
          <w:rFonts w:ascii="Trebuchet MS" w:eastAsia="Times New Roman" w:hAnsi="Trebuchet MS" w:cs="Arial"/>
          <w:sz w:val="24"/>
          <w:szCs w:val="24"/>
          <w:lang w:eastAsia="es-ES"/>
        </w:rPr>
        <w:t>s</w:t>
      </w:r>
      <w:r w:rsidR="00E67AAC">
        <w:rPr>
          <w:rFonts w:ascii="Trebuchet MS" w:eastAsia="Times New Roman" w:hAnsi="Trebuchet MS" w:cs="Arial"/>
          <w:sz w:val="24"/>
          <w:szCs w:val="24"/>
          <w:lang w:eastAsia="es-ES"/>
        </w:rPr>
        <w:t xml:space="preserve"> de folio </w:t>
      </w:r>
      <w:r w:rsidR="009A2BCB">
        <w:rPr>
          <w:rFonts w:ascii="Trebuchet MS" w:eastAsia="Times New Roman" w:hAnsi="Trebuchet MS" w:cs="Arial"/>
          <w:sz w:val="24"/>
          <w:szCs w:val="24"/>
          <w:lang w:eastAsia="es-ES"/>
        </w:rPr>
        <w:t>04</w:t>
      </w:r>
      <w:r w:rsidR="000B22D9">
        <w:rPr>
          <w:rFonts w:ascii="Trebuchet MS" w:eastAsia="Times New Roman" w:hAnsi="Trebuchet MS" w:cs="Arial"/>
          <w:sz w:val="24"/>
          <w:szCs w:val="24"/>
          <w:lang w:eastAsia="es-ES"/>
        </w:rPr>
        <w:t>168</w:t>
      </w:r>
      <w:r w:rsidR="009A2BCB">
        <w:rPr>
          <w:rFonts w:ascii="Trebuchet MS" w:eastAsia="Times New Roman" w:hAnsi="Trebuchet MS" w:cs="Arial"/>
          <w:sz w:val="24"/>
          <w:szCs w:val="24"/>
          <w:lang w:eastAsia="es-ES"/>
        </w:rPr>
        <w:t>, 04170</w:t>
      </w:r>
      <w:r w:rsidR="000B22D9">
        <w:rPr>
          <w:rFonts w:ascii="Trebuchet MS" w:eastAsia="Times New Roman" w:hAnsi="Trebuchet MS" w:cs="Arial"/>
          <w:sz w:val="24"/>
          <w:szCs w:val="24"/>
          <w:lang w:eastAsia="es-ES"/>
        </w:rPr>
        <w:t>, 04205</w:t>
      </w:r>
      <w:r w:rsidR="00AD4941">
        <w:rPr>
          <w:rFonts w:ascii="Trebuchet MS" w:eastAsia="Times New Roman" w:hAnsi="Trebuchet MS" w:cs="Arial"/>
          <w:sz w:val="24"/>
          <w:szCs w:val="24"/>
          <w:lang w:eastAsia="es-ES"/>
        </w:rPr>
        <w:t xml:space="preserve"> y</w:t>
      </w:r>
      <w:r w:rsidR="000B22D9">
        <w:rPr>
          <w:rFonts w:ascii="Trebuchet MS" w:eastAsia="Times New Roman" w:hAnsi="Trebuchet MS" w:cs="Arial"/>
          <w:sz w:val="24"/>
          <w:szCs w:val="24"/>
          <w:lang w:eastAsia="es-ES"/>
        </w:rPr>
        <w:t xml:space="preserve"> 4286</w:t>
      </w:r>
      <w:r w:rsidR="006A217F">
        <w:rPr>
          <w:rFonts w:ascii="Trebuchet MS" w:eastAsia="Times New Roman" w:hAnsi="Trebuchet MS" w:cs="Arial"/>
          <w:sz w:val="24"/>
          <w:szCs w:val="24"/>
          <w:lang w:eastAsia="es-ES"/>
        </w:rPr>
        <w:t xml:space="preserve">, </w:t>
      </w:r>
      <w:r w:rsidR="00E67AAC">
        <w:rPr>
          <w:rFonts w:ascii="Trebuchet MS" w:eastAsia="Times New Roman" w:hAnsi="Trebuchet MS" w:cs="Arial"/>
          <w:sz w:val="24"/>
          <w:szCs w:val="24"/>
          <w:lang w:eastAsia="es-ES"/>
        </w:rPr>
        <w:t>con el objeto de allegar la documentación necesaria para el expediente de la</w:t>
      </w:r>
      <w:r w:rsidR="009A2BCB">
        <w:rPr>
          <w:rFonts w:ascii="Trebuchet MS" w:eastAsia="Times New Roman" w:hAnsi="Trebuchet MS" w:cs="Arial"/>
          <w:sz w:val="24"/>
          <w:szCs w:val="24"/>
          <w:lang w:eastAsia="es-ES"/>
        </w:rPr>
        <w:t>s</w:t>
      </w:r>
      <w:r w:rsidR="00E67AAC">
        <w:rPr>
          <w:rFonts w:ascii="Trebuchet MS" w:eastAsia="Times New Roman" w:hAnsi="Trebuchet MS" w:cs="Arial"/>
          <w:sz w:val="24"/>
          <w:szCs w:val="24"/>
          <w:lang w:eastAsia="es-ES"/>
        </w:rPr>
        <w:t xml:space="preserve"> </w:t>
      </w:r>
      <w:r w:rsidR="006A217F">
        <w:rPr>
          <w:rFonts w:ascii="Trebuchet MS" w:eastAsia="Times New Roman" w:hAnsi="Trebuchet MS" w:cs="Arial"/>
          <w:sz w:val="24"/>
          <w:szCs w:val="24"/>
          <w:lang w:eastAsia="es-ES"/>
        </w:rPr>
        <w:t xml:space="preserve">candidaturas a munícipes </w:t>
      </w:r>
      <w:r w:rsidR="00E67AAC">
        <w:rPr>
          <w:rFonts w:ascii="Trebuchet MS" w:eastAsia="Times New Roman" w:hAnsi="Trebuchet MS" w:cs="Arial"/>
          <w:sz w:val="24"/>
          <w:szCs w:val="24"/>
          <w:lang w:eastAsia="es-ES"/>
        </w:rPr>
        <w:t xml:space="preserve">de </w:t>
      </w:r>
      <w:r w:rsidR="009A2BCB" w:rsidRPr="002742E6">
        <w:rPr>
          <w:rFonts w:ascii="Trebuchet MS" w:eastAsia="Times New Roman" w:hAnsi="Trebuchet MS" w:cs="Times New Roman"/>
          <w:color w:val="000000"/>
          <w:sz w:val="24"/>
          <w:szCs w:val="24"/>
          <w:lang w:eastAsia="ar-SA"/>
        </w:rPr>
        <w:t>Villa Purificación</w:t>
      </w:r>
      <w:r w:rsidR="009A2BCB">
        <w:rPr>
          <w:rFonts w:ascii="Trebuchet MS" w:eastAsia="Times New Roman" w:hAnsi="Trebuchet MS" w:cs="Times New Roman"/>
          <w:color w:val="000000"/>
          <w:sz w:val="24"/>
          <w:szCs w:val="24"/>
          <w:lang w:eastAsia="ar-SA"/>
        </w:rPr>
        <w:t xml:space="preserve">, </w:t>
      </w:r>
      <w:proofErr w:type="spellStart"/>
      <w:r w:rsidR="009A2BCB">
        <w:rPr>
          <w:rFonts w:ascii="Trebuchet MS" w:eastAsia="Times New Roman" w:hAnsi="Trebuchet MS" w:cs="Times New Roman"/>
          <w:color w:val="000000"/>
          <w:sz w:val="24"/>
          <w:szCs w:val="24"/>
          <w:lang w:eastAsia="ar-SA"/>
        </w:rPr>
        <w:t>Ixtlahuacán</w:t>
      </w:r>
      <w:proofErr w:type="spellEnd"/>
      <w:r w:rsidR="009A2BCB">
        <w:rPr>
          <w:rFonts w:ascii="Trebuchet MS" w:eastAsia="Times New Roman" w:hAnsi="Trebuchet MS" w:cs="Times New Roman"/>
          <w:color w:val="000000"/>
          <w:sz w:val="24"/>
          <w:szCs w:val="24"/>
          <w:lang w:eastAsia="ar-SA"/>
        </w:rPr>
        <w:t xml:space="preserve"> de los Membrillos y Puerto Vallarta</w:t>
      </w:r>
      <w:r w:rsidR="00E67AAC">
        <w:rPr>
          <w:rFonts w:ascii="Trebuchet MS" w:eastAsia="Times New Roman" w:hAnsi="Trebuchet MS" w:cs="Arial"/>
          <w:sz w:val="24"/>
          <w:szCs w:val="24"/>
          <w:lang w:eastAsia="es-ES"/>
        </w:rPr>
        <w:t>, Jalisco; para su respectivo registro, en atención a lo ordenado por el Tribunal Electoral del Estado de Jalisco, en la</w:t>
      </w:r>
      <w:r w:rsidR="006A217F">
        <w:rPr>
          <w:rFonts w:ascii="Trebuchet MS" w:eastAsia="Times New Roman" w:hAnsi="Trebuchet MS" w:cs="Arial"/>
          <w:sz w:val="24"/>
          <w:szCs w:val="24"/>
          <w:lang w:eastAsia="es-ES"/>
        </w:rPr>
        <w:t>s</w:t>
      </w:r>
      <w:r w:rsidR="00E67AAC">
        <w:rPr>
          <w:rFonts w:ascii="Trebuchet MS" w:eastAsia="Times New Roman" w:hAnsi="Trebuchet MS" w:cs="Arial"/>
          <w:sz w:val="24"/>
          <w:szCs w:val="24"/>
          <w:lang w:eastAsia="es-ES"/>
        </w:rPr>
        <w:t xml:space="preserve"> sentencia</w:t>
      </w:r>
      <w:r w:rsidR="006A217F">
        <w:rPr>
          <w:rFonts w:ascii="Trebuchet MS" w:eastAsia="Times New Roman" w:hAnsi="Trebuchet MS" w:cs="Arial"/>
          <w:sz w:val="24"/>
          <w:szCs w:val="24"/>
          <w:lang w:eastAsia="es-ES"/>
        </w:rPr>
        <w:t xml:space="preserve">s </w:t>
      </w:r>
      <w:proofErr w:type="spellStart"/>
      <w:r w:rsidR="006A217F">
        <w:rPr>
          <w:rFonts w:ascii="Trebuchet MS" w:eastAsia="Times New Roman" w:hAnsi="Trebuchet MS" w:cs="Arial"/>
          <w:sz w:val="24"/>
          <w:szCs w:val="24"/>
          <w:lang w:eastAsia="es-ES"/>
        </w:rPr>
        <w:t>idntificadas</w:t>
      </w:r>
      <w:proofErr w:type="spellEnd"/>
      <w:r w:rsidR="006A217F">
        <w:rPr>
          <w:rFonts w:ascii="Trebuchet MS" w:eastAsia="Times New Roman" w:hAnsi="Trebuchet MS" w:cs="Arial"/>
          <w:sz w:val="24"/>
          <w:szCs w:val="24"/>
          <w:lang w:eastAsia="es-ES"/>
        </w:rPr>
        <w:t xml:space="preserve"> con los expedientes</w:t>
      </w:r>
      <w:r w:rsidR="00E67AAC">
        <w:rPr>
          <w:rFonts w:ascii="Trebuchet MS" w:eastAsia="Times New Roman" w:hAnsi="Trebuchet MS" w:cs="Times New Roman"/>
          <w:color w:val="000000"/>
          <w:sz w:val="24"/>
          <w:szCs w:val="24"/>
          <w:lang w:eastAsia="ar-SA"/>
        </w:rPr>
        <w:t xml:space="preserve"> </w:t>
      </w:r>
      <w:r w:rsidR="009A2BCB">
        <w:rPr>
          <w:rFonts w:ascii="Trebuchet MS" w:eastAsia="Times New Roman" w:hAnsi="Trebuchet MS" w:cs="Times New Roman"/>
          <w:color w:val="000000"/>
          <w:sz w:val="24"/>
          <w:szCs w:val="24"/>
          <w:lang w:eastAsia="ar-SA"/>
        </w:rPr>
        <w:t>JDC-549</w:t>
      </w:r>
      <w:r w:rsidR="009A2BCB" w:rsidRPr="00DC213F">
        <w:rPr>
          <w:rFonts w:ascii="Trebuchet MS" w:eastAsia="Times New Roman" w:hAnsi="Trebuchet MS" w:cs="Times New Roman"/>
          <w:color w:val="000000"/>
          <w:sz w:val="24"/>
          <w:szCs w:val="24"/>
          <w:lang w:eastAsia="ar-SA"/>
        </w:rPr>
        <w:t>/2021</w:t>
      </w:r>
      <w:r w:rsidR="009A2BCB" w:rsidRPr="00DC213F">
        <w:rPr>
          <w:rFonts w:ascii="Trebuchet MS" w:eastAsia="Times New Roman" w:hAnsi="Trebuchet MS" w:cs="Arial"/>
          <w:sz w:val="24"/>
          <w:szCs w:val="24"/>
          <w:lang w:eastAsia="es-ES"/>
        </w:rPr>
        <w:t>,</w:t>
      </w:r>
      <w:r w:rsidR="009A2BCB" w:rsidRPr="00115A4F">
        <w:rPr>
          <w:rFonts w:ascii="Trebuchet MS" w:eastAsia="Times New Roman" w:hAnsi="Trebuchet MS" w:cs="Arial"/>
          <w:sz w:val="24"/>
          <w:szCs w:val="24"/>
          <w:lang w:eastAsia="es-ES"/>
        </w:rPr>
        <w:t xml:space="preserve"> </w:t>
      </w:r>
      <w:r w:rsidR="009A2BCB">
        <w:rPr>
          <w:rFonts w:ascii="Trebuchet MS" w:eastAsia="Times New Roman" w:hAnsi="Trebuchet MS" w:cs="Times New Roman"/>
          <w:color w:val="000000"/>
          <w:sz w:val="24"/>
          <w:szCs w:val="24"/>
          <w:lang w:eastAsia="ar-SA"/>
        </w:rPr>
        <w:t>JDC-559</w:t>
      </w:r>
      <w:r w:rsidR="009A2BCB" w:rsidRPr="00DC213F">
        <w:rPr>
          <w:rFonts w:ascii="Trebuchet MS" w:eastAsia="Times New Roman" w:hAnsi="Trebuchet MS" w:cs="Times New Roman"/>
          <w:color w:val="000000"/>
          <w:sz w:val="24"/>
          <w:szCs w:val="24"/>
          <w:lang w:eastAsia="ar-SA"/>
        </w:rPr>
        <w:t>/2021</w:t>
      </w:r>
      <w:r w:rsidR="006A217F">
        <w:rPr>
          <w:rFonts w:ascii="Trebuchet MS" w:eastAsia="Times New Roman" w:hAnsi="Trebuchet MS" w:cs="Times New Roman"/>
          <w:color w:val="000000"/>
          <w:sz w:val="24"/>
          <w:szCs w:val="24"/>
          <w:lang w:eastAsia="ar-SA"/>
        </w:rPr>
        <w:t xml:space="preserve"> y</w:t>
      </w:r>
      <w:r w:rsidR="009A2BCB">
        <w:rPr>
          <w:rFonts w:ascii="Trebuchet MS" w:eastAsia="Times New Roman" w:hAnsi="Trebuchet MS" w:cs="Times New Roman"/>
          <w:color w:val="000000"/>
          <w:sz w:val="24"/>
          <w:szCs w:val="24"/>
          <w:lang w:eastAsia="ar-SA"/>
        </w:rPr>
        <w:t xml:space="preserve"> </w:t>
      </w:r>
      <w:r w:rsidR="006A217F">
        <w:rPr>
          <w:rFonts w:ascii="Trebuchet MS" w:eastAsia="Times New Roman" w:hAnsi="Trebuchet MS" w:cs="Times New Roman"/>
          <w:color w:val="000000"/>
          <w:sz w:val="24"/>
          <w:szCs w:val="24"/>
          <w:lang w:eastAsia="ar-SA"/>
        </w:rPr>
        <w:t>su acumulado</w:t>
      </w:r>
      <w:r w:rsidR="009A2BCB" w:rsidRPr="009A2BCB">
        <w:rPr>
          <w:rFonts w:ascii="Trebuchet MS" w:eastAsia="Times New Roman" w:hAnsi="Trebuchet MS" w:cs="Times New Roman"/>
          <w:color w:val="000000"/>
          <w:sz w:val="24"/>
          <w:szCs w:val="24"/>
          <w:lang w:eastAsia="ar-SA"/>
        </w:rPr>
        <w:t xml:space="preserve"> </w:t>
      </w:r>
      <w:r w:rsidR="009A2BCB">
        <w:rPr>
          <w:rFonts w:ascii="Trebuchet MS" w:eastAsia="Times New Roman" w:hAnsi="Trebuchet MS" w:cs="Times New Roman"/>
          <w:color w:val="000000"/>
          <w:sz w:val="24"/>
          <w:szCs w:val="24"/>
          <w:lang w:eastAsia="ar-SA"/>
        </w:rPr>
        <w:t>JDC-560</w:t>
      </w:r>
      <w:r w:rsidR="009A2BCB" w:rsidRPr="00DC213F">
        <w:rPr>
          <w:rFonts w:ascii="Trebuchet MS" w:eastAsia="Times New Roman" w:hAnsi="Trebuchet MS" w:cs="Times New Roman"/>
          <w:color w:val="000000"/>
          <w:sz w:val="24"/>
          <w:szCs w:val="24"/>
          <w:lang w:eastAsia="ar-SA"/>
        </w:rPr>
        <w:t>/2021</w:t>
      </w:r>
      <w:r w:rsidR="006A217F">
        <w:rPr>
          <w:rFonts w:ascii="Trebuchet MS" w:eastAsia="Times New Roman" w:hAnsi="Trebuchet MS" w:cs="Times New Roman"/>
          <w:color w:val="000000"/>
          <w:sz w:val="24"/>
          <w:szCs w:val="24"/>
          <w:lang w:eastAsia="ar-SA"/>
        </w:rPr>
        <w:t>, así como</w:t>
      </w:r>
      <w:r w:rsidR="009A2BCB" w:rsidRPr="009A2BCB">
        <w:rPr>
          <w:rFonts w:ascii="Trebuchet MS" w:eastAsia="Times New Roman" w:hAnsi="Trebuchet MS" w:cs="Times New Roman"/>
          <w:color w:val="000000"/>
          <w:sz w:val="24"/>
          <w:szCs w:val="24"/>
          <w:lang w:eastAsia="ar-SA"/>
        </w:rPr>
        <w:t xml:space="preserve"> </w:t>
      </w:r>
      <w:r w:rsidR="006A217F">
        <w:rPr>
          <w:rFonts w:ascii="Trebuchet MS" w:eastAsia="Times New Roman" w:hAnsi="Trebuchet MS" w:cs="Times New Roman"/>
          <w:color w:val="000000"/>
          <w:sz w:val="24"/>
          <w:szCs w:val="24"/>
          <w:lang w:eastAsia="ar-SA"/>
        </w:rPr>
        <w:t xml:space="preserve">el </w:t>
      </w:r>
      <w:r w:rsidR="009A2BCB">
        <w:rPr>
          <w:rFonts w:ascii="Trebuchet MS" w:eastAsia="Times New Roman" w:hAnsi="Trebuchet MS" w:cs="Times New Roman"/>
          <w:color w:val="000000"/>
          <w:sz w:val="24"/>
          <w:szCs w:val="24"/>
          <w:lang w:eastAsia="ar-SA"/>
        </w:rPr>
        <w:t>JDC-564</w:t>
      </w:r>
      <w:r w:rsidR="009A2BCB" w:rsidRPr="00DC213F">
        <w:rPr>
          <w:rFonts w:ascii="Trebuchet MS" w:eastAsia="Times New Roman" w:hAnsi="Trebuchet MS" w:cs="Times New Roman"/>
          <w:color w:val="000000"/>
          <w:sz w:val="24"/>
          <w:szCs w:val="24"/>
          <w:lang w:eastAsia="ar-SA"/>
        </w:rPr>
        <w:t>/2021</w:t>
      </w:r>
      <w:r w:rsidR="00E67AAC">
        <w:rPr>
          <w:rFonts w:ascii="Trebuchet MS" w:eastAsia="Times New Roman" w:hAnsi="Trebuchet MS" w:cs="Times New Roman"/>
          <w:color w:val="000000"/>
          <w:sz w:val="24"/>
          <w:szCs w:val="24"/>
          <w:lang w:eastAsia="ar-SA"/>
        </w:rPr>
        <w:t>; escrito</w:t>
      </w:r>
      <w:r w:rsidR="009A2BCB">
        <w:rPr>
          <w:rFonts w:ascii="Trebuchet MS" w:eastAsia="Times New Roman" w:hAnsi="Trebuchet MS" w:cs="Times New Roman"/>
          <w:color w:val="000000"/>
          <w:sz w:val="24"/>
          <w:szCs w:val="24"/>
          <w:lang w:eastAsia="ar-SA"/>
        </w:rPr>
        <w:t>s</w:t>
      </w:r>
      <w:r w:rsidR="00E67AAC">
        <w:rPr>
          <w:rFonts w:ascii="Trebuchet MS" w:eastAsia="Times New Roman" w:hAnsi="Trebuchet MS" w:cs="Times New Roman"/>
          <w:color w:val="000000"/>
          <w:sz w:val="24"/>
          <w:szCs w:val="24"/>
          <w:lang w:eastAsia="ar-SA"/>
        </w:rPr>
        <w:t xml:space="preserve"> que se anexa</w:t>
      </w:r>
      <w:r w:rsidR="006A217F">
        <w:rPr>
          <w:rFonts w:ascii="Trebuchet MS" w:eastAsia="Times New Roman" w:hAnsi="Trebuchet MS" w:cs="Times New Roman"/>
          <w:color w:val="000000"/>
          <w:sz w:val="24"/>
          <w:szCs w:val="24"/>
          <w:lang w:eastAsia="ar-SA"/>
        </w:rPr>
        <w:t>n</w:t>
      </w:r>
      <w:r w:rsidR="00E67AAC">
        <w:rPr>
          <w:rFonts w:ascii="Trebuchet MS" w:eastAsia="Times New Roman" w:hAnsi="Trebuchet MS" w:cs="Times New Roman"/>
          <w:color w:val="000000"/>
          <w:sz w:val="24"/>
          <w:szCs w:val="24"/>
          <w:lang w:eastAsia="ar-SA"/>
        </w:rPr>
        <w:t xml:space="preserve"> a este acuerdo y que forma</w:t>
      </w:r>
      <w:r w:rsidR="006A217F">
        <w:rPr>
          <w:rFonts w:ascii="Trebuchet MS" w:eastAsia="Times New Roman" w:hAnsi="Trebuchet MS" w:cs="Times New Roman"/>
          <w:color w:val="000000"/>
          <w:sz w:val="24"/>
          <w:szCs w:val="24"/>
          <w:lang w:eastAsia="ar-SA"/>
        </w:rPr>
        <w:t>n</w:t>
      </w:r>
      <w:r w:rsidR="00E67AAC">
        <w:rPr>
          <w:rFonts w:ascii="Trebuchet MS" w:eastAsia="Times New Roman" w:hAnsi="Trebuchet MS" w:cs="Times New Roman"/>
          <w:color w:val="000000"/>
          <w:sz w:val="24"/>
          <w:szCs w:val="24"/>
          <w:lang w:eastAsia="ar-SA"/>
        </w:rPr>
        <w:t xml:space="preserve"> parte integral del mismo</w:t>
      </w:r>
      <w:r w:rsidR="00E67AAC">
        <w:rPr>
          <w:rFonts w:ascii="Trebuchet MS" w:eastAsia="Times New Roman" w:hAnsi="Trebuchet MS" w:cs="Arial"/>
          <w:sz w:val="24"/>
          <w:szCs w:val="24"/>
          <w:lang w:eastAsia="es-ES"/>
        </w:rPr>
        <w:t>.</w:t>
      </w:r>
    </w:p>
    <w:p w:rsidR="00744047" w:rsidRDefault="00744047" w:rsidP="00115A4F">
      <w:pPr>
        <w:shd w:val="clear" w:color="auto" w:fill="FFFFFF"/>
        <w:spacing w:after="0" w:line="240" w:lineRule="auto"/>
        <w:jc w:val="both"/>
        <w:rPr>
          <w:rFonts w:ascii="Trebuchet MS" w:eastAsia="Times New Roman" w:hAnsi="Trebuchet MS" w:cs="Arial"/>
          <w:sz w:val="24"/>
          <w:szCs w:val="24"/>
          <w:lang w:eastAsia="es-ES"/>
        </w:rPr>
      </w:pPr>
    </w:p>
    <w:p w:rsidR="00744047" w:rsidRDefault="00744047" w:rsidP="00115A4F">
      <w:pPr>
        <w:shd w:val="clear" w:color="auto" w:fill="FFFFFF"/>
        <w:spacing w:after="0" w:line="240" w:lineRule="auto"/>
        <w:jc w:val="both"/>
        <w:rPr>
          <w:rFonts w:ascii="Trebuchet MS" w:eastAsia="Times New Roman" w:hAnsi="Trebuchet MS" w:cs="Arial"/>
          <w:sz w:val="24"/>
          <w:szCs w:val="24"/>
          <w:lang w:eastAsia="es-ES"/>
        </w:rPr>
      </w:pPr>
    </w:p>
    <w:p w:rsid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lastRenderedPageBreak/>
        <w:t xml:space="preserve">I. DEL INSTITUTO ELECTORAL Y DE PARTICIPACIÓN CIUDADANA DEL ESTADO DE JALISCO. </w:t>
      </w:r>
      <w:r w:rsidRPr="0055556A">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w:t>
      </w:r>
      <w:r w:rsidRPr="0055556A">
        <w:rPr>
          <w:rFonts w:ascii="Trebuchet MS" w:hAnsi="Trebuchet MS"/>
          <w:sz w:val="24"/>
          <w:szCs w:val="24"/>
        </w:rPr>
        <w:lastRenderedPageBreak/>
        <w:t>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xml:space="preserve">, de conformidad con lo dispuesto </w:t>
      </w:r>
      <w:r w:rsidRPr="0055556A">
        <w:rPr>
          <w:rFonts w:ascii="Trebuchet MS" w:hAnsi="Trebuchet MS" w:cs="Arial"/>
          <w:sz w:val="24"/>
          <w:szCs w:val="24"/>
          <w:lang w:eastAsia="ar-SA"/>
        </w:rPr>
        <w:lastRenderedPageBreak/>
        <w:t>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 xml:space="preserve">Que son jaliscienses </w:t>
      </w:r>
      <w:proofErr w:type="gramStart"/>
      <w:r w:rsidRPr="0055556A">
        <w:rPr>
          <w:rFonts w:ascii="Trebuchet MS" w:eastAsia="Times New Roman" w:hAnsi="Trebuchet MS" w:cs="Times New Roman"/>
          <w:color w:val="000000"/>
          <w:sz w:val="24"/>
          <w:szCs w:val="24"/>
        </w:rPr>
        <w:t>las y los nacidos</w:t>
      </w:r>
      <w:proofErr w:type="gramEnd"/>
      <w:r w:rsidRPr="0055556A">
        <w:rPr>
          <w:rFonts w:ascii="Trebuchet MS" w:eastAsia="Times New Roman" w:hAnsi="Trebuchet MS" w:cs="Times New Roman"/>
          <w:color w:val="000000"/>
          <w:sz w:val="24"/>
          <w:szCs w:val="24"/>
        </w:rPr>
        <w:t xml:space="preserve">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w:t>
      </w:r>
      <w:r w:rsidRPr="0055556A">
        <w:rPr>
          <w:rFonts w:ascii="Trebuchet MS" w:hAnsi="Trebuchet MS" w:cs="*Calibri-8999-Identity-H"/>
          <w:color w:val="040405"/>
          <w:sz w:val="24"/>
          <w:szCs w:val="24"/>
        </w:rPr>
        <w:t>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sz w:val="24"/>
          <w:szCs w:val="24"/>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En caso de candidaturas de personas </w:t>
      </w:r>
      <w:proofErr w:type="spellStart"/>
      <w:r w:rsidRPr="0055556A">
        <w:rPr>
          <w:rFonts w:ascii="Trebuchet MS" w:hAnsi="Trebuchet MS" w:cs="Arial"/>
          <w:sz w:val="24"/>
          <w:szCs w:val="24"/>
        </w:rPr>
        <w:t>trans</w:t>
      </w:r>
      <w:proofErr w:type="spellEnd"/>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w:t>
      </w:r>
      <w:proofErr w:type="spellStart"/>
      <w:r w:rsidRPr="0055556A">
        <w:rPr>
          <w:rFonts w:ascii="Trebuchet MS" w:hAnsi="Trebuchet MS" w:cs="Arial"/>
          <w:sz w:val="24"/>
          <w:szCs w:val="24"/>
        </w:rPr>
        <w:t>autoadscripción</w:t>
      </w:r>
      <w:proofErr w:type="spellEnd"/>
      <w:r w:rsidRPr="0055556A">
        <w:rPr>
          <w:rFonts w:ascii="Trebuchet MS" w:hAnsi="Trebuchet MS" w:cs="Arial"/>
          <w:sz w:val="24"/>
          <w:szCs w:val="24"/>
        </w:rPr>
        <w:t xml:space="preserve">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lastRenderedPageBreak/>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w:t>
      </w:r>
      <w:r w:rsidRPr="0055556A">
        <w:rPr>
          <w:rFonts w:ascii="Trebuchet MS" w:hAnsi="Trebuchet MS" w:cs="Arial"/>
          <w:iCs/>
          <w:sz w:val="24"/>
          <w:szCs w:val="24"/>
          <w:lang w:eastAsia="ar-SA"/>
        </w:rPr>
        <w:lastRenderedPageBreak/>
        <w:t xml:space="preserve">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102053"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lastRenderedPageBreak/>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055812">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055812">
        <w:rPr>
          <w:rFonts w:ascii="Trebuchet MS" w:eastAsia="Trebuchet MS" w:hAnsi="Trebuchet MS" w:cs="Trebuchet MS"/>
          <w:color w:val="000000"/>
          <w:sz w:val="24"/>
          <w:szCs w:val="24"/>
        </w:rPr>
        <w:t xml:space="preserve"> se procederá con fundamento en lo dispuesto por los artículos 18 y 20 de los </w:t>
      </w:r>
      <w:r w:rsidRPr="00055812">
        <w:rPr>
          <w:rFonts w:ascii="Trebuchet MS" w:eastAsia="Trebuchet MS" w:hAnsi="Trebuchet MS" w:cs="Trebuchet MS"/>
          <w:b/>
          <w:color w:val="000000"/>
          <w:sz w:val="24"/>
          <w:szCs w:val="24"/>
        </w:rPr>
        <w:t>“</w:t>
      </w:r>
      <w:r w:rsidRPr="00055812">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E67AAC" w:rsidRDefault="00E67AAC" w:rsidP="00E67AAC">
      <w:pPr>
        <w:spacing w:after="0" w:line="240" w:lineRule="auto"/>
        <w:jc w:val="both"/>
        <w:rPr>
          <w:rFonts w:ascii="Trebuchet MS" w:eastAsia="Times New Roman" w:hAnsi="Trebuchet MS" w:cs="Arial"/>
          <w:sz w:val="24"/>
          <w:szCs w:val="24"/>
          <w:lang w:eastAsia="es-ES"/>
        </w:rPr>
      </w:pPr>
      <w:r w:rsidRPr="00AB040D">
        <w:rPr>
          <w:rFonts w:ascii="Trebuchet MS" w:eastAsia="Calibri" w:hAnsi="Trebuchet MS" w:cs="Arial"/>
          <w:b/>
          <w:sz w:val="24"/>
          <w:szCs w:val="24"/>
          <w:lang w:eastAsia="ar-SA"/>
        </w:rPr>
        <w:t>XI.</w:t>
      </w:r>
      <w:r w:rsidRPr="00AB040D">
        <w:rPr>
          <w:rFonts w:ascii="Trebuchet MS" w:eastAsia="Calibri" w:hAnsi="Trebuchet MS" w:cs="Arial"/>
          <w:sz w:val="24"/>
          <w:szCs w:val="24"/>
          <w:lang w:eastAsia="ar-SA"/>
        </w:rPr>
        <w:t xml:space="preserve"> </w:t>
      </w:r>
      <w:r w:rsidRPr="00AB040D">
        <w:rPr>
          <w:rFonts w:ascii="Trebuchet MS" w:eastAsia="Times New Roman" w:hAnsi="Trebuchet MS" w:cs="Times New Roman"/>
          <w:b/>
          <w:sz w:val="24"/>
          <w:szCs w:val="24"/>
          <w:lang w:eastAsia="es-ES"/>
        </w:rPr>
        <w:t>DE</w:t>
      </w:r>
      <w:r w:rsidR="009A2BCB">
        <w:rPr>
          <w:rFonts w:ascii="Trebuchet MS" w:eastAsia="Times New Roman" w:hAnsi="Trebuchet MS" w:cs="Times New Roman"/>
          <w:b/>
          <w:sz w:val="24"/>
          <w:szCs w:val="24"/>
          <w:lang w:eastAsia="es-ES"/>
        </w:rPr>
        <w:t xml:space="preserve"> </w:t>
      </w:r>
      <w:r w:rsidRPr="00AB040D">
        <w:rPr>
          <w:rFonts w:ascii="Trebuchet MS" w:eastAsia="Times New Roman" w:hAnsi="Trebuchet MS" w:cs="Times New Roman"/>
          <w:b/>
          <w:sz w:val="24"/>
          <w:szCs w:val="24"/>
          <w:lang w:eastAsia="es-ES"/>
        </w:rPr>
        <w:t>L</w:t>
      </w:r>
      <w:r w:rsidR="009A2BCB">
        <w:rPr>
          <w:rFonts w:ascii="Trebuchet MS" w:eastAsia="Times New Roman" w:hAnsi="Trebuchet MS" w:cs="Times New Roman"/>
          <w:b/>
          <w:sz w:val="24"/>
          <w:szCs w:val="24"/>
          <w:lang w:eastAsia="es-ES"/>
        </w:rPr>
        <w:t>OS</w:t>
      </w:r>
      <w:r w:rsidRPr="00AB040D">
        <w:rPr>
          <w:rFonts w:ascii="Trebuchet MS" w:eastAsia="Times New Roman" w:hAnsi="Trebuchet MS" w:cs="Times New Roman"/>
          <w:b/>
          <w:sz w:val="24"/>
          <w:szCs w:val="24"/>
          <w:lang w:eastAsia="es-ES"/>
        </w:rPr>
        <w:t xml:space="preserve"> </w:t>
      </w:r>
      <w:r w:rsidRPr="00AB040D">
        <w:rPr>
          <w:rFonts w:ascii="Trebuchet MS" w:eastAsia="Times New Roman" w:hAnsi="Trebuchet MS" w:cs="Times New Roman"/>
          <w:b/>
          <w:color w:val="000000"/>
          <w:sz w:val="24"/>
          <w:szCs w:val="24"/>
          <w:lang w:eastAsia="ar-SA"/>
        </w:rPr>
        <w:t>JUICIO</w:t>
      </w:r>
      <w:r w:rsidR="009A2BCB">
        <w:rPr>
          <w:rFonts w:ascii="Trebuchet MS" w:eastAsia="Times New Roman" w:hAnsi="Trebuchet MS" w:cs="Times New Roman"/>
          <w:b/>
          <w:color w:val="000000"/>
          <w:sz w:val="24"/>
          <w:szCs w:val="24"/>
          <w:lang w:eastAsia="ar-SA"/>
        </w:rPr>
        <w:t>S</w:t>
      </w:r>
      <w:r w:rsidRPr="00AB040D">
        <w:rPr>
          <w:rFonts w:ascii="Trebuchet MS" w:eastAsia="Times New Roman" w:hAnsi="Trebuchet MS" w:cs="Times New Roman"/>
          <w:b/>
          <w:color w:val="000000"/>
          <w:sz w:val="24"/>
          <w:szCs w:val="24"/>
          <w:lang w:eastAsia="ar-SA"/>
        </w:rPr>
        <w:t xml:space="preserve"> PARA LA PROTECCIÓN DE LOS DERECHOS POLÍTICO-ELECTORALES DEL CIUDADANO</w:t>
      </w:r>
      <w:r w:rsidRPr="00AB040D">
        <w:rPr>
          <w:rFonts w:ascii="Trebuchet MS" w:hAnsi="Trebuchet MS"/>
          <w:b/>
          <w:sz w:val="24"/>
          <w:szCs w:val="24"/>
        </w:rPr>
        <w:t xml:space="preserve">. </w:t>
      </w:r>
      <w:r w:rsidR="007377CB">
        <w:rPr>
          <w:rFonts w:ascii="Trebuchet MS" w:eastAsia="Times New Roman" w:hAnsi="Trebuchet MS" w:cs="Arial"/>
          <w:sz w:val="24"/>
          <w:szCs w:val="24"/>
          <w:lang w:eastAsia="es-ES"/>
        </w:rPr>
        <w:t xml:space="preserve">Que tal como se estableció en </w:t>
      </w:r>
      <w:r w:rsidRPr="00AB040D">
        <w:rPr>
          <w:rFonts w:ascii="Trebuchet MS" w:eastAsia="Times New Roman" w:hAnsi="Trebuchet MS" w:cs="Arial"/>
          <w:sz w:val="24"/>
          <w:szCs w:val="24"/>
          <w:lang w:eastAsia="es-ES"/>
        </w:rPr>
        <w:t>l</w:t>
      </w:r>
      <w:r w:rsidR="007377CB">
        <w:rPr>
          <w:rFonts w:ascii="Trebuchet MS" w:eastAsia="Times New Roman" w:hAnsi="Trebuchet MS" w:cs="Arial"/>
          <w:sz w:val="24"/>
          <w:szCs w:val="24"/>
          <w:lang w:eastAsia="es-ES"/>
        </w:rPr>
        <w:t>os</w:t>
      </w:r>
      <w:r w:rsidRPr="00AB040D">
        <w:rPr>
          <w:rFonts w:ascii="Trebuchet MS" w:eastAsia="Times New Roman" w:hAnsi="Trebuchet MS" w:cs="Arial"/>
          <w:sz w:val="24"/>
          <w:szCs w:val="24"/>
          <w:lang w:eastAsia="es-ES"/>
        </w:rPr>
        <w:t xml:space="preserve"> antecedente</w:t>
      </w:r>
      <w:r w:rsidR="007377CB">
        <w:rPr>
          <w:rFonts w:ascii="Trebuchet MS" w:eastAsia="Times New Roman" w:hAnsi="Trebuchet MS" w:cs="Arial"/>
          <w:sz w:val="24"/>
          <w:szCs w:val="24"/>
          <w:lang w:eastAsia="es-ES"/>
        </w:rPr>
        <w:t>s</w:t>
      </w:r>
      <w:r w:rsidRPr="00AB040D">
        <w:rPr>
          <w:rFonts w:ascii="Trebuchet MS" w:eastAsia="Times New Roman" w:hAnsi="Trebuchet MS" w:cs="Arial"/>
          <w:sz w:val="24"/>
          <w:szCs w:val="24"/>
          <w:lang w:eastAsia="es-ES"/>
        </w:rPr>
        <w:t xml:space="preserve"> 16</w:t>
      </w:r>
      <w:r w:rsidR="00595D24">
        <w:rPr>
          <w:rFonts w:ascii="Trebuchet MS" w:eastAsia="Times New Roman" w:hAnsi="Trebuchet MS" w:cs="Arial"/>
          <w:sz w:val="24"/>
          <w:szCs w:val="24"/>
          <w:lang w:eastAsia="es-ES"/>
        </w:rPr>
        <w:t>, 17 y 18</w:t>
      </w:r>
      <w:r w:rsidRPr="00AB040D">
        <w:rPr>
          <w:rFonts w:ascii="Trebuchet MS" w:eastAsia="Times New Roman" w:hAnsi="Trebuchet MS" w:cs="Arial"/>
          <w:sz w:val="24"/>
          <w:szCs w:val="24"/>
          <w:lang w:eastAsia="es-ES"/>
        </w:rPr>
        <w:t xml:space="preserve"> de este acuerdo, </w:t>
      </w:r>
      <w:r w:rsidR="00595D24">
        <w:rPr>
          <w:rFonts w:ascii="Trebuchet MS" w:eastAsia="Times New Roman" w:hAnsi="Trebuchet MS" w:cs="Arial"/>
          <w:sz w:val="24"/>
          <w:szCs w:val="24"/>
          <w:lang w:eastAsia="es-ES"/>
        </w:rPr>
        <w:t>los</w:t>
      </w:r>
      <w:r>
        <w:rPr>
          <w:rFonts w:ascii="Trebuchet MS" w:eastAsia="Times New Roman" w:hAnsi="Trebuchet MS" w:cs="Arial"/>
          <w:sz w:val="24"/>
          <w:szCs w:val="24"/>
          <w:lang w:eastAsia="es-ES"/>
        </w:rPr>
        <w:t xml:space="preserve"> día</w:t>
      </w:r>
      <w:r w:rsidR="00595D24">
        <w:rPr>
          <w:rFonts w:ascii="Trebuchet MS" w:eastAsia="Times New Roman" w:hAnsi="Trebuchet MS" w:cs="Arial"/>
          <w:sz w:val="24"/>
          <w:szCs w:val="24"/>
          <w:lang w:eastAsia="es-ES"/>
        </w:rPr>
        <w:t>s</w:t>
      </w:r>
      <w:r>
        <w:rPr>
          <w:rFonts w:ascii="Trebuchet MS" w:eastAsia="Times New Roman" w:hAnsi="Trebuchet MS" w:cs="Times New Roman"/>
          <w:color w:val="000000"/>
          <w:sz w:val="24"/>
          <w:szCs w:val="24"/>
          <w:lang w:eastAsia="ar-SA"/>
        </w:rPr>
        <w:t xml:space="preserve"> catorce</w:t>
      </w:r>
      <w:r w:rsidR="00595D24">
        <w:rPr>
          <w:rFonts w:ascii="Trebuchet MS" w:eastAsia="Times New Roman" w:hAnsi="Trebuchet MS" w:cs="Times New Roman"/>
          <w:color w:val="000000"/>
          <w:sz w:val="24"/>
          <w:szCs w:val="24"/>
          <w:lang w:eastAsia="ar-SA"/>
        </w:rPr>
        <w:t xml:space="preserve"> y quince</w:t>
      </w:r>
      <w:r>
        <w:rPr>
          <w:rFonts w:ascii="Trebuchet MS" w:eastAsia="Times New Roman" w:hAnsi="Trebuchet MS" w:cs="Times New Roman"/>
          <w:color w:val="000000"/>
          <w:sz w:val="24"/>
          <w:szCs w:val="24"/>
          <w:lang w:eastAsia="ar-SA"/>
        </w:rPr>
        <w:t xml:space="preserve"> de abril</w:t>
      </w:r>
      <w:r w:rsidRPr="00AB040D">
        <w:rPr>
          <w:rFonts w:ascii="Trebuchet MS" w:eastAsia="Times New Roman" w:hAnsi="Trebuchet MS" w:cs="Arial"/>
          <w:sz w:val="24"/>
          <w:szCs w:val="24"/>
          <w:lang w:eastAsia="es-ES"/>
        </w:rPr>
        <w:t xml:space="preserve"> del año en curso, </w:t>
      </w:r>
      <w:r w:rsidR="00595D24">
        <w:rPr>
          <w:rFonts w:ascii="Trebuchet MS" w:eastAsia="Times New Roman" w:hAnsi="Trebuchet MS" w:cs="Arial"/>
          <w:sz w:val="24"/>
          <w:szCs w:val="24"/>
          <w:lang w:eastAsia="es-ES"/>
        </w:rPr>
        <w:t>los</w:t>
      </w:r>
      <w:r w:rsidRPr="00AB040D">
        <w:rPr>
          <w:rFonts w:ascii="Trebuchet MS" w:eastAsia="Times New Roman" w:hAnsi="Trebuchet MS" w:cs="Arial"/>
          <w:sz w:val="24"/>
          <w:szCs w:val="24"/>
          <w:lang w:eastAsia="es-ES"/>
        </w:rPr>
        <w:t xml:space="preserve"> ciudadano</w:t>
      </w:r>
      <w:r w:rsidR="00595D24">
        <w:rPr>
          <w:rFonts w:ascii="Trebuchet MS" w:eastAsia="Times New Roman" w:hAnsi="Trebuchet MS" w:cs="Arial"/>
          <w:sz w:val="24"/>
          <w:szCs w:val="24"/>
          <w:lang w:eastAsia="es-ES"/>
        </w:rPr>
        <w:t>s</w:t>
      </w:r>
      <w:r w:rsidRPr="00AB040D">
        <w:rPr>
          <w:rFonts w:ascii="Trebuchet MS" w:eastAsia="Times New Roman" w:hAnsi="Trebuchet MS" w:cs="Arial"/>
          <w:sz w:val="24"/>
          <w:szCs w:val="24"/>
          <w:lang w:eastAsia="es-ES"/>
        </w:rPr>
        <w:t xml:space="preserve"> </w:t>
      </w:r>
      <w:r w:rsidRPr="00510450">
        <w:rPr>
          <w:rFonts w:ascii="Trebuchet MS" w:eastAsia="Times New Roman" w:hAnsi="Trebuchet MS" w:cs="Times New Roman"/>
          <w:color w:val="000000"/>
          <w:sz w:val="24"/>
          <w:szCs w:val="24"/>
          <w:lang w:eastAsia="ar-SA"/>
        </w:rPr>
        <w:t>EDGAR NOE RÍOS VÁZQUEZ</w:t>
      </w:r>
      <w:r w:rsidR="00595D24">
        <w:rPr>
          <w:rFonts w:ascii="Trebuchet MS" w:eastAsia="Times New Roman" w:hAnsi="Trebuchet MS" w:cs="Times New Roman"/>
          <w:color w:val="000000"/>
          <w:sz w:val="24"/>
          <w:szCs w:val="24"/>
          <w:lang w:eastAsia="ar-SA"/>
        </w:rPr>
        <w:t xml:space="preserve">, CAROLINA ESTEFANÍA VALENCIA OCHOA, JOSÉ CÉSAR GUILLÉN HERNÁNDEZ </w:t>
      </w:r>
      <w:r w:rsidR="00850DE0">
        <w:rPr>
          <w:rFonts w:ascii="Trebuchet MS" w:eastAsia="Times New Roman" w:hAnsi="Trebuchet MS" w:cs="Times New Roman"/>
          <w:color w:val="000000"/>
          <w:sz w:val="24"/>
          <w:szCs w:val="24"/>
          <w:lang w:eastAsia="ar-SA"/>
        </w:rPr>
        <w:t>y</w:t>
      </w:r>
      <w:r w:rsidR="00595D24">
        <w:rPr>
          <w:rFonts w:ascii="Trebuchet MS" w:eastAsia="Times New Roman" w:hAnsi="Trebuchet MS" w:cs="Times New Roman"/>
          <w:color w:val="000000"/>
          <w:sz w:val="24"/>
          <w:szCs w:val="24"/>
          <w:lang w:eastAsia="ar-SA"/>
        </w:rPr>
        <w:t xml:space="preserve"> BRANDON PAUL GUTIERREZ HERNÁNDEZ</w:t>
      </w:r>
      <w:r w:rsidRPr="00AB040D">
        <w:rPr>
          <w:rFonts w:ascii="Trebuchet MS" w:eastAsia="Times New Roman" w:hAnsi="Trebuchet MS" w:cs="Times New Roman"/>
          <w:color w:val="000000"/>
          <w:sz w:val="24"/>
          <w:szCs w:val="24"/>
          <w:lang w:eastAsia="ar-SA"/>
        </w:rPr>
        <w:t xml:space="preserve">, </w:t>
      </w:r>
      <w:r w:rsidRPr="00AB040D">
        <w:rPr>
          <w:rFonts w:ascii="Trebuchet MS" w:eastAsia="Times New Roman" w:hAnsi="Trebuchet MS" w:cs="Arial"/>
          <w:sz w:val="24"/>
          <w:szCs w:val="24"/>
          <w:lang w:eastAsia="es-ES"/>
        </w:rPr>
        <w:t>interpus</w:t>
      </w:r>
      <w:r w:rsidR="00595D24">
        <w:rPr>
          <w:rFonts w:ascii="Trebuchet MS" w:eastAsia="Times New Roman" w:hAnsi="Trebuchet MS" w:cs="Arial"/>
          <w:sz w:val="24"/>
          <w:szCs w:val="24"/>
          <w:lang w:eastAsia="es-ES"/>
        </w:rPr>
        <w:t>ieron</w:t>
      </w:r>
      <w:r w:rsidRPr="00AB040D">
        <w:rPr>
          <w:rFonts w:ascii="Trebuchet MS" w:eastAsia="Times New Roman" w:hAnsi="Trebuchet MS" w:cs="Times New Roman"/>
          <w:color w:val="000000"/>
          <w:sz w:val="24"/>
          <w:szCs w:val="24"/>
          <w:lang w:eastAsia="ar-SA"/>
        </w:rPr>
        <w:t xml:space="preserve"> </w:t>
      </w:r>
      <w:r w:rsidR="00595D24">
        <w:rPr>
          <w:rFonts w:ascii="Trebuchet MS" w:eastAsia="Times New Roman" w:hAnsi="Trebuchet MS" w:cs="Times New Roman"/>
          <w:color w:val="000000"/>
          <w:sz w:val="24"/>
          <w:szCs w:val="24"/>
          <w:lang w:eastAsia="ar-SA"/>
        </w:rPr>
        <w:t xml:space="preserve">sendos </w:t>
      </w:r>
      <w:r w:rsidRPr="00AB040D">
        <w:rPr>
          <w:rFonts w:ascii="Trebuchet MS" w:eastAsia="Times New Roman" w:hAnsi="Trebuchet MS" w:cs="Times New Roman"/>
          <w:color w:val="000000"/>
          <w:sz w:val="24"/>
          <w:szCs w:val="24"/>
          <w:lang w:eastAsia="ar-SA"/>
        </w:rPr>
        <w:t>juicio</w:t>
      </w:r>
      <w:r w:rsidR="00595D24">
        <w:rPr>
          <w:rFonts w:ascii="Trebuchet MS" w:eastAsia="Times New Roman" w:hAnsi="Trebuchet MS" w:cs="Times New Roman"/>
          <w:color w:val="000000"/>
          <w:sz w:val="24"/>
          <w:szCs w:val="24"/>
          <w:lang w:eastAsia="ar-SA"/>
        </w:rPr>
        <w:t>s</w:t>
      </w:r>
      <w:r w:rsidRPr="00055812">
        <w:rPr>
          <w:rFonts w:ascii="Trebuchet MS" w:eastAsia="Times New Roman" w:hAnsi="Trebuchet MS" w:cs="Times New Roman"/>
          <w:color w:val="000000"/>
          <w:sz w:val="24"/>
          <w:szCs w:val="24"/>
          <w:lang w:eastAsia="ar-SA"/>
        </w:rPr>
        <w:t xml:space="preserve"> para la protección de los derechos político-electorales del ciudadano ante </w:t>
      </w:r>
      <w:r>
        <w:rPr>
          <w:rFonts w:ascii="Trebuchet MS" w:eastAsia="Times New Roman" w:hAnsi="Trebuchet MS" w:cs="Times New Roman"/>
          <w:color w:val="000000"/>
          <w:sz w:val="24"/>
          <w:szCs w:val="24"/>
          <w:lang w:eastAsia="ar-SA"/>
        </w:rPr>
        <w:t>el Tribunal El</w:t>
      </w:r>
      <w:r w:rsidR="007377CB">
        <w:rPr>
          <w:rFonts w:ascii="Trebuchet MS" w:eastAsia="Times New Roman" w:hAnsi="Trebuchet MS" w:cs="Times New Roman"/>
          <w:color w:val="000000"/>
          <w:sz w:val="24"/>
          <w:szCs w:val="24"/>
          <w:lang w:eastAsia="ar-SA"/>
        </w:rPr>
        <w:t xml:space="preserve">ectoral del Estado de Jalisco, </w:t>
      </w:r>
      <w:r>
        <w:rPr>
          <w:rFonts w:ascii="Trebuchet MS" w:eastAsia="Times New Roman" w:hAnsi="Trebuchet MS" w:cs="Times New Roman"/>
          <w:color w:val="000000"/>
          <w:sz w:val="24"/>
          <w:szCs w:val="24"/>
          <w:lang w:eastAsia="ar-SA"/>
        </w:rPr>
        <w:t xml:space="preserve"> a</w:t>
      </w:r>
      <w:r w:rsidR="00595D24">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l</w:t>
      </w:r>
      <w:r w:rsidR="00595D24">
        <w:rPr>
          <w:rFonts w:ascii="Trebuchet MS" w:eastAsia="Times New Roman" w:hAnsi="Trebuchet MS" w:cs="Times New Roman"/>
          <w:color w:val="000000"/>
          <w:sz w:val="24"/>
          <w:szCs w:val="24"/>
          <w:lang w:eastAsia="ar-SA"/>
        </w:rPr>
        <w:t>os</w:t>
      </w:r>
      <w:r>
        <w:rPr>
          <w:rFonts w:ascii="Trebuchet MS" w:eastAsia="Times New Roman" w:hAnsi="Trebuchet MS" w:cs="Times New Roman"/>
          <w:color w:val="000000"/>
          <w:sz w:val="24"/>
          <w:szCs w:val="24"/>
          <w:lang w:eastAsia="ar-SA"/>
        </w:rPr>
        <w:t xml:space="preserve"> que</w:t>
      </w:r>
      <w:r w:rsidR="00595D24">
        <w:rPr>
          <w:rFonts w:ascii="Trebuchet MS" w:eastAsia="Times New Roman" w:hAnsi="Trebuchet MS" w:cs="Times New Roman"/>
          <w:color w:val="000000"/>
          <w:sz w:val="24"/>
          <w:szCs w:val="24"/>
          <w:lang w:eastAsia="ar-SA"/>
        </w:rPr>
        <w:t xml:space="preserve"> </w:t>
      </w:r>
      <w:r w:rsidR="007377CB">
        <w:rPr>
          <w:rFonts w:ascii="Trebuchet MS" w:eastAsia="Times New Roman" w:hAnsi="Trebuchet MS" w:cs="Times New Roman"/>
          <w:color w:val="000000"/>
          <w:sz w:val="24"/>
          <w:szCs w:val="24"/>
          <w:lang w:eastAsia="ar-SA"/>
        </w:rPr>
        <w:t xml:space="preserve">les </w:t>
      </w:r>
      <w:r w:rsidR="00595D24">
        <w:rPr>
          <w:rFonts w:ascii="Trebuchet MS" w:eastAsia="Times New Roman" w:hAnsi="Trebuchet MS" w:cs="Times New Roman"/>
          <w:color w:val="000000"/>
          <w:sz w:val="24"/>
          <w:szCs w:val="24"/>
          <w:lang w:eastAsia="ar-SA"/>
        </w:rPr>
        <w:t>correspondieron</w:t>
      </w:r>
      <w:r>
        <w:rPr>
          <w:rFonts w:ascii="Trebuchet MS" w:eastAsia="Times New Roman" w:hAnsi="Trebuchet MS" w:cs="Times New Roman"/>
          <w:color w:val="000000"/>
          <w:sz w:val="24"/>
          <w:szCs w:val="24"/>
          <w:lang w:eastAsia="ar-SA"/>
        </w:rPr>
        <w:t xml:space="preserve"> </w:t>
      </w:r>
      <w:r w:rsidR="00595D24">
        <w:rPr>
          <w:rFonts w:ascii="Trebuchet MS" w:eastAsia="Times New Roman" w:hAnsi="Trebuchet MS" w:cs="Times New Roman"/>
          <w:color w:val="000000"/>
          <w:sz w:val="24"/>
          <w:szCs w:val="24"/>
          <w:lang w:eastAsia="ar-SA"/>
        </w:rPr>
        <w:t xml:space="preserve">los expedientes con </w:t>
      </w:r>
      <w:r>
        <w:rPr>
          <w:rFonts w:ascii="Trebuchet MS" w:eastAsia="Times New Roman" w:hAnsi="Trebuchet MS" w:cs="Times New Roman"/>
          <w:color w:val="000000"/>
          <w:sz w:val="24"/>
          <w:szCs w:val="24"/>
          <w:lang w:eastAsia="ar-SA"/>
        </w:rPr>
        <w:t xml:space="preserve">clave </w:t>
      </w:r>
      <w:r w:rsidRPr="001928C3">
        <w:rPr>
          <w:rFonts w:ascii="Trebuchet MS" w:eastAsia="Times New Roman" w:hAnsi="Trebuchet MS" w:cs="Times New Roman"/>
          <w:color w:val="000000"/>
          <w:sz w:val="24"/>
          <w:szCs w:val="24"/>
          <w:lang w:eastAsia="ar-SA"/>
        </w:rPr>
        <w:t>JDC-549/2021</w:t>
      </w:r>
      <w:r w:rsidR="00595D24">
        <w:rPr>
          <w:rFonts w:ascii="Trebuchet MS" w:eastAsia="Times New Roman" w:hAnsi="Trebuchet MS" w:cs="Times New Roman"/>
          <w:color w:val="000000"/>
          <w:sz w:val="24"/>
          <w:szCs w:val="24"/>
          <w:lang w:eastAsia="ar-SA"/>
        </w:rPr>
        <w:t xml:space="preserve">, </w:t>
      </w:r>
      <w:r w:rsidR="00595D24" w:rsidRPr="001928C3">
        <w:rPr>
          <w:rFonts w:ascii="Trebuchet MS" w:eastAsia="Times New Roman" w:hAnsi="Trebuchet MS" w:cs="Times New Roman"/>
          <w:color w:val="000000"/>
          <w:sz w:val="24"/>
          <w:szCs w:val="24"/>
          <w:lang w:eastAsia="ar-SA"/>
        </w:rPr>
        <w:t>JDC-5</w:t>
      </w:r>
      <w:r w:rsidR="00595D24">
        <w:rPr>
          <w:rFonts w:ascii="Trebuchet MS" w:eastAsia="Times New Roman" w:hAnsi="Trebuchet MS" w:cs="Times New Roman"/>
          <w:color w:val="000000"/>
          <w:sz w:val="24"/>
          <w:szCs w:val="24"/>
          <w:lang w:eastAsia="ar-SA"/>
        </w:rPr>
        <w:t>59</w:t>
      </w:r>
      <w:r w:rsidR="00595D24" w:rsidRPr="001928C3">
        <w:rPr>
          <w:rFonts w:ascii="Trebuchet MS" w:eastAsia="Times New Roman" w:hAnsi="Trebuchet MS" w:cs="Times New Roman"/>
          <w:color w:val="000000"/>
          <w:sz w:val="24"/>
          <w:szCs w:val="24"/>
          <w:lang w:eastAsia="ar-SA"/>
        </w:rPr>
        <w:t>/2021</w:t>
      </w:r>
      <w:r w:rsidR="00595D24" w:rsidRPr="00595D24">
        <w:rPr>
          <w:rFonts w:ascii="Trebuchet MS" w:eastAsia="Times New Roman" w:hAnsi="Trebuchet MS" w:cs="Times New Roman"/>
          <w:color w:val="000000"/>
          <w:sz w:val="24"/>
          <w:szCs w:val="24"/>
          <w:lang w:eastAsia="ar-SA"/>
        </w:rPr>
        <w:t xml:space="preserve"> </w:t>
      </w:r>
      <w:r w:rsidR="007377CB">
        <w:rPr>
          <w:rFonts w:ascii="Trebuchet MS" w:eastAsia="Times New Roman" w:hAnsi="Trebuchet MS" w:cs="Times New Roman"/>
          <w:color w:val="000000"/>
          <w:sz w:val="24"/>
          <w:szCs w:val="24"/>
          <w:lang w:eastAsia="ar-SA"/>
        </w:rPr>
        <w:t xml:space="preserve">y su acumulado </w:t>
      </w:r>
      <w:r w:rsidR="00595D24" w:rsidRPr="001928C3">
        <w:rPr>
          <w:rFonts w:ascii="Trebuchet MS" w:eastAsia="Times New Roman" w:hAnsi="Trebuchet MS" w:cs="Times New Roman"/>
          <w:color w:val="000000"/>
          <w:sz w:val="24"/>
          <w:szCs w:val="24"/>
          <w:lang w:eastAsia="ar-SA"/>
        </w:rPr>
        <w:t>JDC-5</w:t>
      </w:r>
      <w:r w:rsidR="00595D24">
        <w:rPr>
          <w:rFonts w:ascii="Trebuchet MS" w:eastAsia="Times New Roman" w:hAnsi="Trebuchet MS" w:cs="Times New Roman"/>
          <w:color w:val="000000"/>
          <w:sz w:val="24"/>
          <w:szCs w:val="24"/>
          <w:lang w:eastAsia="ar-SA"/>
        </w:rPr>
        <w:t>60</w:t>
      </w:r>
      <w:r w:rsidR="00595D24" w:rsidRPr="001928C3">
        <w:rPr>
          <w:rFonts w:ascii="Trebuchet MS" w:eastAsia="Times New Roman" w:hAnsi="Trebuchet MS" w:cs="Times New Roman"/>
          <w:color w:val="000000"/>
          <w:sz w:val="24"/>
          <w:szCs w:val="24"/>
          <w:lang w:eastAsia="ar-SA"/>
        </w:rPr>
        <w:t>/2021</w:t>
      </w:r>
      <w:r w:rsidR="00754FE7">
        <w:rPr>
          <w:rFonts w:ascii="Trebuchet MS" w:eastAsia="Times New Roman" w:hAnsi="Trebuchet MS" w:cs="Times New Roman"/>
          <w:color w:val="000000"/>
          <w:sz w:val="24"/>
          <w:szCs w:val="24"/>
          <w:lang w:eastAsia="ar-SA"/>
        </w:rPr>
        <w:t xml:space="preserve"> y</w:t>
      </w:r>
      <w:r w:rsidR="00595D24" w:rsidRPr="00595D24">
        <w:rPr>
          <w:rFonts w:ascii="Trebuchet MS" w:eastAsia="Times New Roman" w:hAnsi="Trebuchet MS" w:cs="Times New Roman"/>
          <w:color w:val="000000"/>
          <w:sz w:val="24"/>
          <w:szCs w:val="24"/>
          <w:lang w:eastAsia="ar-SA"/>
        </w:rPr>
        <w:t xml:space="preserve"> </w:t>
      </w:r>
      <w:r w:rsidR="00595D24" w:rsidRPr="001928C3">
        <w:rPr>
          <w:rFonts w:ascii="Trebuchet MS" w:eastAsia="Times New Roman" w:hAnsi="Trebuchet MS" w:cs="Times New Roman"/>
          <w:color w:val="000000"/>
          <w:sz w:val="24"/>
          <w:szCs w:val="24"/>
          <w:lang w:eastAsia="ar-SA"/>
        </w:rPr>
        <w:t>JDC-5</w:t>
      </w:r>
      <w:r w:rsidR="00595D24">
        <w:rPr>
          <w:rFonts w:ascii="Trebuchet MS" w:eastAsia="Times New Roman" w:hAnsi="Trebuchet MS" w:cs="Times New Roman"/>
          <w:color w:val="000000"/>
          <w:sz w:val="24"/>
          <w:szCs w:val="24"/>
          <w:lang w:eastAsia="ar-SA"/>
        </w:rPr>
        <w:t>64</w:t>
      </w:r>
      <w:r w:rsidR="00595D24" w:rsidRPr="001928C3">
        <w:rPr>
          <w:rFonts w:ascii="Trebuchet MS" w:eastAsia="Times New Roman" w:hAnsi="Trebuchet MS" w:cs="Times New Roman"/>
          <w:color w:val="000000"/>
          <w:sz w:val="24"/>
          <w:szCs w:val="24"/>
          <w:lang w:eastAsia="ar-SA"/>
        </w:rPr>
        <w:t>/2021</w:t>
      </w:r>
      <w:r w:rsidR="00595D24">
        <w:rPr>
          <w:rFonts w:ascii="Trebuchet MS" w:eastAsia="Times New Roman" w:hAnsi="Trebuchet MS" w:cs="Times New Roman"/>
          <w:color w:val="000000"/>
          <w:sz w:val="24"/>
          <w:szCs w:val="24"/>
          <w:lang w:eastAsia="ar-SA"/>
        </w:rPr>
        <w:t>, respectivamente</w:t>
      </w:r>
      <w:r w:rsidRPr="00055812">
        <w:rPr>
          <w:rFonts w:ascii="Trebuchet MS" w:eastAsia="Times New Roman" w:hAnsi="Trebuchet MS" w:cs="Arial"/>
          <w:sz w:val="24"/>
          <w:szCs w:val="24"/>
          <w:lang w:eastAsia="es-ES"/>
        </w:rPr>
        <w:t xml:space="preserve">; </w:t>
      </w:r>
      <w:r>
        <w:rPr>
          <w:rFonts w:ascii="Trebuchet MS" w:eastAsia="Times New Roman" w:hAnsi="Trebuchet MS" w:cs="Times New Roman"/>
          <w:color w:val="000000"/>
          <w:sz w:val="24"/>
          <w:szCs w:val="24"/>
          <w:lang w:eastAsia="ar-SA"/>
        </w:rPr>
        <w:t xml:space="preserve">a fin de impugnar la omisión del </w:t>
      </w:r>
      <w:r w:rsidR="00595D24" w:rsidRPr="00595D24">
        <w:rPr>
          <w:rFonts w:ascii="Trebuchet MS" w:eastAsia="Times New Roman" w:hAnsi="Trebuchet MS" w:cs="Times New Roman"/>
          <w:color w:val="000000"/>
          <w:sz w:val="24"/>
          <w:szCs w:val="24"/>
          <w:lang w:eastAsia="ar-SA"/>
        </w:rPr>
        <w:t>Partido Acción Nacional</w:t>
      </w:r>
      <w:r>
        <w:rPr>
          <w:rFonts w:ascii="Trebuchet MS" w:eastAsia="Times New Roman" w:hAnsi="Trebuchet MS" w:cs="Times New Roman"/>
          <w:color w:val="000000"/>
          <w:sz w:val="24"/>
          <w:szCs w:val="24"/>
          <w:lang w:eastAsia="ar-SA"/>
        </w:rPr>
        <w:t xml:space="preserve"> de registrar debidamente ante este Instituto, </w:t>
      </w:r>
      <w:r w:rsidR="007377CB">
        <w:rPr>
          <w:rFonts w:ascii="Trebuchet MS" w:eastAsia="Times New Roman" w:hAnsi="Trebuchet MS" w:cs="Times New Roman"/>
          <w:color w:val="000000"/>
          <w:sz w:val="24"/>
          <w:szCs w:val="24"/>
          <w:lang w:eastAsia="ar-SA"/>
        </w:rPr>
        <w:t>sus candidaturas a munícipes de</w:t>
      </w:r>
      <w:r>
        <w:rPr>
          <w:rFonts w:ascii="Trebuchet MS" w:eastAsia="Times New Roman" w:hAnsi="Trebuchet MS" w:cs="Times New Roman"/>
          <w:color w:val="000000"/>
          <w:sz w:val="24"/>
          <w:szCs w:val="24"/>
          <w:lang w:eastAsia="ar-SA"/>
        </w:rPr>
        <w:t xml:space="preserve"> </w:t>
      </w:r>
      <w:r w:rsidRPr="001928C3">
        <w:rPr>
          <w:rFonts w:ascii="Trebuchet MS" w:eastAsia="Times New Roman" w:hAnsi="Trebuchet MS" w:cs="Times New Roman"/>
          <w:color w:val="000000"/>
          <w:sz w:val="24"/>
          <w:szCs w:val="24"/>
          <w:lang w:eastAsia="ar-SA"/>
        </w:rPr>
        <w:t>Villa Purificación</w:t>
      </w:r>
      <w:r w:rsidR="002D7F2B">
        <w:rPr>
          <w:rFonts w:ascii="Trebuchet MS" w:eastAsia="Times New Roman" w:hAnsi="Trebuchet MS" w:cs="Times New Roman"/>
          <w:color w:val="000000"/>
          <w:sz w:val="24"/>
          <w:szCs w:val="24"/>
          <w:lang w:eastAsia="ar-SA"/>
        </w:rPr>
        <w:t>,</w:t>
      </w:r>
      <w:r w:rsidR="00595D24">
        <w:rPr>
          <w:rFonts w:ascii="Trebuchet MS" w:eastAsia="Times New Roman" w:hAnsi="Trebuchet MS" w:cs="Times New Roman"/>
          <w:color w:val="000000"/>
          <w:sz w:val="24"/>
          <w:szCs w:val="24"/>
          <w:lang w:eastAsia="ar-SA"/>
        </w:rPr>
        <w:t xml:space="preserve"> Ixtlahuacán de los Membril</w:t>
      </w:r>
      <w:r w:rsidR="007377CB">
        <w:rPr>
          <w:rFonts w:ascii="Trebuchet MS" w:eastAsia="Times New Roman" w:hAnsi="Trebuchet MS" w:cs="Times New Roman"/>
          <w:color w:val="000000"/>
          <w:sz w:val="24"/>
          <w:szCs w:val="24"/>
          <w:lang w:eastAsia="ar-SA"/>
        </w:rPr>
        <w:t>los y Puerto Vallarta, todos d</w:t>
      </w:r>
      <w:r w:rsidR="00595D24">
        <w:rPr>
          <w:rFonts w:ascii="Trebuchet MS" w:eastAsia="Times New Roman" w:hAnsi="Trebuchet MS" w:cs="Times New Roman"/>
          <w:color w:val="000000"/>
          <w:sz w:val="24"/>
          <w:szCs w:val="24"/>
          <w:lang w:eastAsia="ar-SA"/>
        </w:rPr>
        <w:t>el estado de Jalisco</w:t>
      </w:r>
      <w:r>
        <w:rPr>
          <w:rFonts w:ascii="Trebuchet MS" w:eastAsia="Times New Roman" w:hAnsi="Trebuchet MS" w:cs="Times New Roman"/>
          <w:color w:val="000000"/>
          <w:sz w:val="24"/>
          <w:szCs w:val="24"/>
          <w:lang w:eastAsia="ar-SA"/>
        </w:rPr>
        <w:t xml:space="preserve">, </w:t>
      </w:r>
      <w:r w:rsidRPr="00055812">
        <w:rPr>
          <w:rFonts w:ascii="Trebuchet MS" w:eastAsia="Times New Roman" w:hAnsi="Trebuchet MS" w:cs="Arial"/>
          <w:sz w:val="24"/>
          <w:szCs w:val="24"/>
          <w:lang w:eastAsia="es-ES"/>
        </w:rPr>
        <w:t>para el Proceso Electoral Concurrente 2020-2021.</w:t>
      </w:r>
      <w:r>
        <w:rPr>
          <w:rFonts w:ascii="Trebuchet MS" w:eastAsia="Times New Roman" w:hAnsi="Trebuchet MS" w:cs="Arial"/>
          <w:sz w:val="24"/>
          <w:szCs w:val="24"/>
          <w:lang w:eastAsia="es-ES"/>
        </w:rPr>
        <w:t xml:space="preserve"> </w:t>
      </w:r>
    </w:p>
    <w:p w:rsidR="00E67AAC" w:rsidRPr="006D545E" w:rsidRDefault="00E67AAC" w:rsidP="00E67AAC">
      <w:pPr>
        <w:spacing w:after="0" w:line="240" w:lineRule="auto"/>
        <w:jc w:val="both"/>
        <w:rPr>
          <w:rFonts w:ascii="Trebuchet MS" w:eastAsia="Times New Roman" w:hAnsi="Trebuchet MS" w:cs="Arial"/>
          <w:sz w:val="24"/>
          <w:szCs w:val="24"/>
          <w:lang w:eastAsia="es-ES"/>
        </w:rPr>
      </w:pPr>
    </w:p>
    <w:p w:rsidR="00E67AAC" w:rsidRDefault="00E67AAC" w:rsidP="00E67AAC">
      <w:pPr>
        <w:shd w:val="clear" w:color="auto" w:fill="FFFFFF"/>
        <w:spacing w:after="0" w:line="240" w:lineRule="auto"/>
        <w:jc w:val="both"/>
        <w:rPr>
          <w:rFonts w:ascii="Trebuchet MS" w:eastAsia="Times New Roman" w:hAnsi="Trebuchet MS" w:cs="Arial"/>
          <w:sz w:val="24"/>
          <w:szCs w:val="24"/>
          <w:lang w:eastAsia="es-ES"/>
        </w:rPr>
      </w:pPr>
      <w:r w:rsidRPr="00055812">
        <w:rPr>
          <w:rFonts w:ascii="Trebuchet MS" w:eastAsia="Times New Roman" w:hAnsi="Trebuchet MS" w:cs="Times New Roman"/>
          <w:sz w:val="24"/>
          <w:szCs w:val="24"/>
          <w:lang w:eastAsia="es-ES"/>
        </w:rPr>
        <w:t xml:space="preserve">Ahora bien, en el antecedente </w:t>
      </w:r>
      <w:r w:rsidR="006F2E19">
        <w:rPr>
          <w:rFonts w:ascii="Trebuchet MS" w:eastAsia="Times New Roman" w:hAnsi="Trebuchet MS" w:cs="Times New Roman"/>
          <w:sz w:val="24"/>
          <w:szCs w:val="24"/>
          <w:lang w:eastAsia="es-ES"/>
        </w:rPr>
        <w:t>19</w:t>
      </w:r>
      <w:r w:rsidRPr="00055812">
        <w:rPr>
          <w:rFonts w:ascii="Trebuchet MS" w:eastAsia="Times New Roman" w:hAnsi="Trebuchet MS" w:cs="Times New Roman"/>
          <w:sz w:val="24"/>
          <w:szCs w:val="24"/>
          <w:lang w:eastAsia="es-ES"/>
        </w:rPr>
        <w:t xml:space="preserve"> de este acuerdo, se estableció que el </w:t>
      </w:r>
      <w:r>
        <w:rPr>
          <w:rFonts w:ascii="Trebuchet MS" w:eastAsia="Times New Roman" w:hAnsi="Trebuchet MS" w:cs="Times New Roman"/>
          <w:sz w:val="24"/>
          <w:szCs w:val="24"/>
          <w:lang w:eastAsia="es-ES"/>
        </w:rPr>
        <w:t>veintiséis</w:t>
      </w:r>
      <w:r w:rsidRPr="00055812">
        <w:rPr>
          <w:rFonts w:ascii="Trebuchet MS" w:eastAsia="Times New Roman" w:hAnsi="Trebuchet MS" w:cs="Times New Roman"/>
          <w:sz w:val="24"/>
          <w:szCs w:val="24"/>
          <w:lang w:eastAsia="es-ES"/>
        </w:rPr>
        <w:t xml:space="preserve"> de abril de dos mil veintiuno, el Tribunal Electoral del Estado de Jalisco, resolvió </w:t>
      </w:r>
      <w:r w:rsidR="00595D24">
        <w:rPr>
          <w:rFonts w:ascii="Trebuchet MS" w:eastAsia="Times New Roman" w:hAnsi="Trebuchet MS" w:cs="Times New Roman"/>
          <w:sz w:val="24"/>
          <w:szCs w:val="24"/>
          <w:lang w:eastAsia="es-ES"/>
        </w:rPr>
        <w:t>los</w:t>
      </w:r>
      <w:r w:rsidRPr="00055812">
        <w:rPr>
          <w:rFonts w:ascii="Trebuchet MS" w:eastAsia="Times New Roman" w:hAnsi="Trebuchet MS" w:cs="Times New Roman"/>
          <w:sz w:val="24"/>
          <w:szCs w:val="24"/>
          <w:lang w:eastAsia="es-ES"/>
        </w:rPr>
        <w:t xml:space="preserve"> mencionado</w:t>
      </w:r>
      <w:r w:rsidR="00595D24">
        <w:rPr>
          <w:rFonts w:ascii="Trebuchet MS" w:eastAsia="Times New Roman" w:hAnsi="Trebuchet MS" w:cs="Times New Roman"/>
          <w:sz w:val="24"/>
          <w:szCs w:val="24"/>
          <w:lang w:eastAsia="es-ES"/>
        </w:rPr>
        <w:t>s</w:t>
      </w:r>
      <w:r w:rsidRPr="00055812">
        <w:rPr>
          <w:rFonts w:ascii="Trebuchet MS" w:eastAsia="Times New Roman" w:hAnsi="Trebuchet MS" w:cs="Times New Roman"/>
          <w:sz w:val="24"/>
          <w:szCs w:val="24"/>
          <w:lang w:eastAsia="es-ES"/>
        </w:rPr>
        <w:t xml:space="preserve"> </w:t>
      </w:r>
      <w:r w:rsidRPr="00055812">
        <w:rPr>
          <w:rFonts w:ascii="Trebuchet MS" w:eastAsia="Times New Roman" w:hAnsi="Trebuchet MS" w:cs="Times New Roman"/>
          <w:color w:val="000000"/>
          <w:sz w:val="24"/>
          <w:szCs w:val="24"/>
          <w:lang w:eastAsia="ar-SA"/>
        </w:rPr>
        <w:t>juicio</w:t>
      </w:r>
      <w:r w:rsidR="00595D24">
        <w:rPr>
          <w:rFonts w:ascii="Trebuchet MS" w:eastAsia="Times New Roman" w:hAnsi="Trebuchet MS" w:cs="Times New Roman"/>
          <w:color w:val="000000"/>
          <w:sz w:val="24"/>
          <w:szCs w:val="24"/>
          <w:lang w:eastAsia="ar-SA"/>
        </w:rPr>
        <w:t>s</w:t>
      </w:r>
      <w:r w:rsidRPr="00055812">
        <w:rPr>
          <w:rFonts w:ascii="Trebuchet MS" w:eastAsia="Times New Roman" w:hAnsi="Trebuchet MS" w:cs="Times New Roman"/>
          <w:color w:val="000000"/>
          <w:sz w:val="24"/>
          <w:szCs w:val="24"/>
          <w:lang w:eastAsia="ar-SA"/>
        </w:rPr>
        <w:t xml:space="preserve"> para la protección de los derechos político-electorales del ciudadano</w:t>
      </w:r>
      <w:r w:rsidRPr="00055812">
        <w:rPr>
          <w:rFonts w:ascii="Trebuchet MS" w:eastAsia="Times New Roman" w:hAnsi="Trebuchet MS" w:cs="Arial"/>
          <w:sz w:val="24"/>
          <w:szCs w:val="24"/>
          <w:lang w:eastAsia="es-ES"/>
        </w:rPr>
        <w:t>, vinculando a este Consejo General para</w:t>
      </w:r>
      <w:r>
        <w:rPr>
          <w:rFonts w:ascii="Trebuchet MS" w:eastAsia="Times New Roman" w:hAnsi="Trebuchet MS" w:cs="Arial"/>
          <w:sz w:val="24"/>
          <w:szCs w:val="24"/>
          <w:lang w:eastAsia="es-ES"/>
        </w:rPr>
        <w:t xml:space="preserve"> recibir la documentación de la</w:t>
      </w:r>
      <w:r w:rsidR="00595D24">
        <w:rPr>
          <w:rFonts w:ascii="Trebuchet MS" w:eastAsia="Times New Roman" w:hAnsi="Trebuchet MS" w:cs="Arial"/>
          <w:sz w:val="24"/>
          <w:szCs w:val="24"/>
          <w:lang w:eastAsia="es-ES"/>
        </w:rPr>
        <w:t>s</w:t>
      </w:r>
      <w:r>
        <w:rPr>
          <w:rFonts w:ascii="Trebuchet MS" w:eastAsia="Times New Roman" w:hAnsi="Trebuchet MS" w:cs="Arial"/>
          <w:sz w:val="24"/>
          <w:szCs w:val="24"/>
          <w:lang w:eastAsia="es-ES"/>
        </w:rPr>
        <w:t xml:space="preserve"> candidatura</w:t>
      </w:r>
      <w:r w:rsidR="00595D24">
        <w:rPr>
          <w:rFonts w:ascii="Trebuchet MS" w:eastAsia="Times New Roman" w:hAnsi="Trebuchet MS" w:cs="Arial"/>
          <w:sz w:val="24"/>
          <w:szCs w:val="24"/>
          <w:lang w:eastAsia="es-ES"/>
        </w:rPr>
        <w:t>s</w:t>
      </w:r>
      <w:r w:rsidRPr="00055812">
        <w:rPr>
          <w:rFonts w:ascii="Trebuchet MS" w:eastAsia="Times New Roman" w:hAnsi="Trebuchet MS" w:cs="Arial"/>
          <w:sz w:val="24"/>
          <w:szCs w:val="24"/>
          <w:lang w:eastAsia="es-ES"/>
        </w:rPr>
        <w:t xml:space="preserve"> a munícipe</w:t>
      </w:r>
      <w:r w:rsidR="00595D24">
        <w:rPr>
          <w:rFonts w:ascii="Trebuchet MS" w:eastAsia="Times New Roman" w:hAnsi="Trebuchet MS" w:cs="Arial"/>
          <w:sz w:val="24"/>
          <w:szCs w:val="24"/>
          <w:lang w:eastAsia="es-ES"/>
        </w:rPr>
        <w:t>s</w:t>
      </w:r>
      <w:r w:rsidRPr="00055812">
        <w:rPr>
          <w:rFonts w:ascii="Trebuchet MS" w:eastAsia="Times New Roman" w:hAnsi="Trebuchet MS" w:cs="Arial"/>
          <w:sz w:val="24"/>
          <w:szCs w:val="24"/>
          <w:lang w:eastAsia="es-ES"/>
        </w:rPr>
        <w:t xml:space="preserve"> de </w:t>
      </w:r>
      <w:r w:rsidRPr="001928C3">
        <w:rPr>
          <w:rFonts w:ascii="Trebuchet MS" w:hAnsi="Trebuchet MS"/>
          <w:sz w:val="24"/>
          <w:szCs w:val="24"/>
          <w:lang w:val="es-ES" w:eastAsia="es-ES"/>
        </w:rPr>
        <w:t>Villa Purificación</w:t>
      </w:r>
      <w:r w:rsidR="00595D24">
        <w:rPr>
          <w:rFonts w:ascii="Trebuchet MS" w:hAnsi="Trebuchet MS"/>
          <w:sz w:val="24"/>
          <w:szCs w:val="24"/>
          <w:lang w:val="es-ES" w:eastAsia="es-ES"/>
        </w:rPr>
        <w:t xml:space="preserve">, </w:t>
      </w:r>
      <w:proofErr w:type="spellStart"/>
      <w:r w:rsidR="00595D24">
        <w:rPr>
          <w:rFonts w:ascii="Trebuchet MS" w:hAnsi="Trebuchet MS"/>
          <w:sz w:val="24"/>
          <w:szCs w:val="24"/>
          <w:lang w:val="es-ES" w:eastAsia="es-ES"/>
        </w:rPr>
        <w:t>Ixtlahuacán</w:t>
      </w:r>
      <w:proofErr w:type="spellEnd"/>
      <w:r w:rsidR="00595D24">
        <w:rPr>
          <w:rFonts w:ascii="Trebuchet MS" w:hAnsi="Trebuchet MS"/>
          <w:sz w:val="24"/>
          <w:szCs w:val="24"/>
          <w:lang w:val="es-ES" w:eastAsia="es-ES"/>
        </w:rPr>
        <w:t xml:space="preserve"> de los Membrillos y Puerto Vallarta</w:t>
      </w:r>
      <w:r w:rsidR="007377CB">
        <w:rPr>
          <w:rFonts w:ascii="Trebuchet MS" w:hAnsi="Trebuchet MS"/>
          <w:sz w:val="24"/>
          <w:szCs w:val="24"/>
          <w:lang w:val="es-ES" w:eastAsia="es-ES"/>
        </w:rPr>
        <w:t>,</w:t>
      </w:r>
      <w:r w:rsidRPr="00055812">
        <w:rPr>
          <w:rFonts w:ascii="Trebuchet MS" w:eastAsia="Times New Roman" w:hAnsi="Trebuchet MS" w:cs="Arial"/>
          <w:sz w:val="24"/>
          <w:szCs w:val="24"/>
          <w:lang w:eastAsia="es-ES"/>
        </w:rPr>
        <w:t xml:space="preserve"> a registrar, revisar el cumplimiento de los requisitos de elegibilidad y los previstos en los artículos 241 y 244 del Código Electoral del Estado de Jalisco; y de resultar válido algún registro, proceder de inmediato a sesionar y m</w:t>
      </w:r>
      <w:r>
        <w:rPr>
          <w:rFonts w:ascii="Trebuchet MS" w:eastAsia="Times New Roman" w:hAnsi="Trebuchet MS" w:cs="Arial"/>
          <w:sz w:val="24"/>
          <w:szCs w:val="24"/>
          <w:lang w:eastAsia="es-ES"/>
        </w:rPr>
        <w:t>odificar el acuerdo IEPC-ACG-076/2021, incluyendo la candidatura que acredite</w:t>
      </w:r>
      <w:r w:rsidRPr="00055812">
        <w:rPr>
          <w:rFonts w:ascii="Trebuchet MS" w:eastAsia="Times New Roman" w:hAnsi="Trebuchet MS" w:cs="Arial"/>
          <w:sz w:val="24"/>
          <w:szCs w:val="24"/>
          <w:lang w:eastAsia="es-ES"/>
        </w:rPr>
        <w:t xml:space="preserve"> las exigencias legales, respetando en todo momento los criterios de paridad, la legislación y lineamientos emitidos.</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115A4F" w:rsidRPr="00055812" w:rsidRDefault="006D545E" w:rsidP="00115A4F">
      <w:pPr>
        <w:spacing w:after="0" w:line="240" w:lineRule="auto"/>
        <w:jc w:val="both"/>
        <w:rPr>
          <w:rFonts w:ascii="Trebuchet MS" w:eastAsia="Times New Roman" w:hAnsi="Trebuchet MS" w:cs="Arial"/>
          <w:b/>
          <w:bCs/>
          <w:sz w:val="24"/>
          <w:szCs w:val="24"/>
          <w:lang w:val="es-ES" w:eastAsia="es-ES"/>
        </w:rPr>
      </w:pPr>
      <w:r w:rsidRPr="00E9009B">
        <w:rPr>
          <w:rFonts w:ascii="Trebuchet MS" w:eastAsia="Calibri" w:hAnsi="Trebuchet MS" w:cs="Arial"/>
          <w:b/>
          <w:sz w:val="24"/>
          <w:szCs w:val="24"/>
          <w:lang w:eastAsia="ar-SA"/>
        </w:rPr>
        <w:lastRenderedPageBreak/>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w:t>
      </w:r>
      <w:r w:rsidR="00E67AAC">
        <w:rPr>
          <w:rFonts w:ascii="Trebuchet MS" w:eastAsia="Times New Roman" w:hAnsi="Trebuchet MS" w:cs="Arial"/>
          <w:b/>
          <w:bCs/>
          <w:sz w:val="24"/>
          <w:szCs w:val="24"/>
          <w:lang w:val="es-ES" w:eastAsia="es-ES"/>
        </w:rPr>
        <w:t>S</w:t>
      </w:r>
      <w:r w:rsidR="00115A4F" w:rsidRPr="00E9009B">
        <w:rPr>
          <w:rFonts w:ascii="Trebuchet MS" w:eastAsia="Times New Roman" w:hAnsi="Trebuchet MS" w:cs="Arial"/>
          <w:b/>
          <w:bCs/>
          <w:sz w:val="24"/>
          <w:szCs w:val="24"/>
          <w:lang w:val="es-ES" w:eastAsia="es-ES"/>
        </w:rPr>
        <w:t xml:space="preserve"> SENTENCIA</w:t>
      </w:r>
      <w:r w:rsidR="00E67AAC">
        <w:rPr>
          <w:rFonts w:ascii="Trebuchet MS" w:eastAsia="Times New Roman" w:hAnsi="Trebuchet MS" w:cs="Arial"/>
          <w:b/>
          <w:bCs/>
          <w:sz w:val="24"/>
          <w:szCs w:val="24"/>
          <w:lang w:val="es-ES" w:eastAsia="es-ES"/>
        </w:rPr>
        <w:t>S</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7F5B86">
        <w:rPr>
          <w:rFonts w:ascii="Trebuchet MS" w:eastAsia="Times New Roman" w:hAnsi="Trebuchet MS" w:cs="Times New Roman"/>
          <w:sz w:val="24"/>
          <w:szCs w:val="24"/>
          <w:lang w:eastAsia="es-ES"/>
        </w:rPr>
        <w:t>Los</w:t>
      </w:r>
      <w:r w:rsidR="00115A4F" w:rsidRPr="00E9009B">
        <w:rPr>
          <w:rFonts w:ascii="Trebuchet MS" w:eastAsia="Times New Roman" w:hAnsi="Trebuchet MS" w:cs="Times New Roman"/>
          <w:sz w:val="24"/>
          <w:szCs w:val="24"/>
          <w:lang w:eastAsia="es-ES"/>
        </w:rPr>
        <w:t xml:space="preserve"> apartado</w:t>
      </w:r>
      <w:r w:rsidR="007F5B86">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de efectos de la</w:t>
      </w:r>
      <w:r w:rsidR="00E67AAC">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sentencia</w:t>
      </w:r>
      <w:r w:rsidR="00E67AAC">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materia de este acuerdo, </w:t>
      </w:r>
      <w:r w:rsidR="007F5B86">
        <w:rPr>
          <w:rFonts w:ascii="Trebuchet MS" w:eastAsia="Times New Roman" w:hAnsi="Trebuchet MS" w:cs="Times New Roman"/>
          <w:sz w:val="24"/>
          <w:szCs w:val="24"/>
          <w:lang w:eastAsia="es-ES"/>
        </w:rPr>
        <w:t>son</w:t>
      </w:r>
      <w:r w:rsidR="00793E17" w:rsidRPr="00E9009B">
        <w:rPr>
          <w:rFonts w:ascii="Trebuchet MS" w:eastAsia="Times New Roman" w:hAnsi="Trebuchet MS" w:cs="Times New Roman"/>
          <w:sz w:val="24"/>
          <w:szCs w:val="24"/>
          <w:lang w:eastAsia="es-ES"/>
        </w:rPr>
        <w:t xml:space="preserve"> </w:t>
      </w:r>
      <w:r w:rsidR="007377CB">
        <w:rPr>
          <w:rFonts w:ascii="Trebuchet MS" w:eastAsia="Times New Roman" w:hAnsi="Trebuchet MS" w:cs="Times New Roman"/>
          <w:sz w:val="24"/>
          <w:szCs w:val="24"/>
          <w:lang w:eastAsia="es-ES"/>
        </w:rPr>
        <w:t xml:space="preserve">los </w:t>
      </w:r>
      <w:r w:rsidR="00115A4F" w:rsidRPr="00E9009B">
        <w:rPr>
          <w:rFonts w:ascii="Trebuchet MS" w:eastAsia="Times New Roman" w:hAnsi="Trebuchet MS" w:cs="Times New Roman"/>
          <w:sz w:val="24"/>
          <w:szCs w:val="24"/>
          <w:lang w:eastAsia="es-ES"/>
        </w:rPr>
        <w:t xml:space="preserve">del tenor siguiente: </w:t>
      </w:r>
    </w:p>
    <w:p w:rsidR="00E67AAC" w:rsidRDefault="00E67AAC" w:rsidP="00E67AAC">
      <w:pPr>
        <w:autoSpaceDE w:val="0"/>
        <w:autoSpaceDN w:val="0"/>
        <w:adjustRightInd w:val="0"/>
        <w:spacing w:after="0" w:line="240" w:lineRule="auto"/>
        <w:jc w:val="both"/>
        <w:rPr>
          <w:rFonts w:ascii="Trebuchet MS" w:eastAsia="Times New Roman" w:hAnsi="Trebuchet MS" w:cs="Times New Roman"/>
          <w:b/>
          <w:sz w:val="24"/>
          <w:szCs w:val="24"/>
          <w:u w:val="single"/>
          <w:lang w:eastAsia="es-ES"/>
        </w:rPr>
      </w:pPr>
    </w:p>
    <w:p w:rsidR="00E67AAC" w:rsidRDefault="00D2037E"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“IX</w:t>
      </w:r>
      <w:r w:rsidR="00E67AAC" w:rsidRPr="003828C6">
        <w:rPr>
          <w:rFonts w:ascii="Trebuchet MS" w:eastAsia="Times New Roman" w:hAnsi="Trebuchet MS" w:cs="Times New Roman"/>
          <w:i/>
          <w:sz w:val="20"/>
          <w:szCs w:val="20"/>
          <w:lang w:eastAsia="es-ES"/>
        </w:rPr>
        <w:t>. Efectos.</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Al  haber  resultado fundado el  agravio  de  la  parte actora, lo procedente es:</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I.</w:t>
      </w:r>
      <w:r w:rsidR="00D2037E">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Vincular a cada accionante para que a partir dela   notificación   de   la   presente   sentencia, de</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inmediato</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contacte al PAN y en caso de necesitar integrar algún documento para su expediente</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de registro, proceda conforme corresponda.</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II.</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Ordenar</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PAN</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para que, en un plazo no mayor a doce</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horas</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posteriores  a  la  notificación  de  esta ejecutoria,  presente  ante  el Instituto  Electoral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la documentación faltante junto con los expedientes</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o en su caso deba ser reintegrada por excepción por alguno de los accionantes, a fin de solicitar la cancelación  y registro por  sustitución en el  cargo que fue</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indicado.</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III.</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Se vincula</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al Consejo General del Instituto Electoral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al  cumplimiento  de  la  presente  ejecutoria,  por  lo que se le ordena que:</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Pr="00C11134" w:rsidRDefault="00E67AAC" w:rsidP="00D2037E">
      <w:pPr>
        <w:autoSpaceDE w:val="0"/>
        <w:autoSpaceDN w:val="0"/>
        <w:adjustRightInd w:val="0"/>
        <w:spacing w:after="0"/>
        <w:ind w:left="1276" w:right="1276"/>
        <w:jc w:val="both"/>
        <w:rPr>
          <w:rFonts w:ascii="Trebuchet MS" w:eastAsia="Times New Roman" w:hAnsi="Trebuchet MS" w:cs="Times New Roman"/>
          <w:i/>
          <w:sz w:val="20"/>
          <w:szCs w:val="20"/>
          <w:lang w:eastAsia="es-ES"/>
        </w:rPr>
      </w:pPr>
      <w:r w:rsidRPr="00C11134">
        <w:rPr>
          <w:rFonts w:ascii="Trebuchet MS" w:eastAsia="Times New Roman" w:hAnsi="Trebuchet MS" w:cs="Times New Roman"/>
          <w:i/>
          <w:sz w:val="20"/>
          <w:szCs w:val="20"/>
          <w:lang w:eastAsia="es-ES"/>
        </w:rPr>
        <w:t>a)</w:t>
      </w:r>
      <w:r>
        <w:rPr>
          <w:rFonts w:ascii="Trebuchet MS" w:eastAsia="Times New Roman" w:hAnsi="Trebuchet MS" w:cs="Times New Roman"/>
          <w:i/>
          <w:sz w:val="20"/>
          <w:szCs w:val="20"/>
          <w:lang w:eastAsia="es-ES"/>
        </w:rPr>
        <w:t xml:space="preserve"> </w:t>
      </w:r>
      <w:r w:rsidRPr="00C11134">
        <w:rPr>
          <w:rFonts w:ascii="Trebuchet MS" w:eastAsia="Times New Roman" w:hAnsi="Trebuchet MS" w:cs="Times New Roman"/>
          <w:i/>
          <w:sz w:val="20"/>
          <w:szCs w:val="20"/>
          <w:lang w:eastAsia="es-ES"/>
        </w:rPr>
        <w:t>Reciba  la  documentación  precisada y  en  su caso   la   coteje   con   la   existente   recibida mediante   los   acuses   que   aportó   el   partido político.</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Pr>
          <w:rFonts w:ascii="Trebuchet MS" w:eastAsia="Times New Roman" w:hAnsi="Trebuchet MS" w:cs="Times New Roman"/>
          <w:i/>
          <w:sz w:val="20"/>
          <w:szCs w:val="20"/>
          <w:lang w:eastAsia="es-ES"/>
        </w:rPr>
        <w:t>b</w:t>
      </w:r>
      <w:r w:rsidRPr="003828C6">
        <w:rPr>
          <w:rFonts w:ascii="Trebuchet MS" w:eastAsia="Times New Roman" w:hAnsi="Trebuchet MS" w:cs="Times New Roman"/>
          <w:i/>
          <w:sz w:val="20"/>
          <w:szCs w:val="20"/>
          <w:lang w:eastAsia="es-ES"/>
        </w:rPr>
        <w:t>)</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Revise    que    se    cumplan</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los    requisitos    de elegibilidad  y  los  que  prevé  el  artículo  241</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del Código Electoral.</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c)</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De  resultar  válido  algún  registro,  proceda de inmediato sesionar   y   modificar   el   Acuerdo identificado como IEPC-ACG-076/2021, incluyendo a aquellos candidatos candidatas</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en que    acrediten    las    exigencias    legales, respetando  en  todo  momento  los  criterios  de paridad, la legislación y lineamientos emitidos.</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IV.</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Se ordena</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al PAN</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y al Consejo General del Instituto Electoral   para   que   informen   a este   Tribunal Electoral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de   todo   lo   actuado   anexando   la documentación que compruebe su dicho, lo cual deberán   realizar   en   un   plazo   no   mayor   a veinticuatro horas a que ello ocurra.</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V.</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Se ordena dar vista</w:t>
      </w:r>
      <w:r>
        <w:rPr>
          <w:rFonts w:ascii="Trebuchet MS" w:eastAsia="Times New Roman" w:hAnsi="Trebuchet MS" w:cs="Times New Roman"/>
          <w:i/>
          <w:sz w:val="20"/>
          <w:szCs w:val="20"/>
          <w:lang w:eastAsia="es-ES"/>
        </w:rPr>
        <w:t xml:space="preserve"> a</w:t>
      </w:r>
      <w:r w:rsidRPr="003828C6">
        <w:rPr>
          <w:rFonts w:ascii="Trebuchet MS" w:eastAsia="Times New Roman" w:hAnsi="Trebuchet MS" w:cs="Times New Roman"/>
          <w:i/>
          <w:sz w:val="20"/>
          <w:szCs w:val="20"/>
          <w:lang w:eastAsia="es-ES"/>
        </w:rPr>
        <w:t>l Consejo General del Instituto Electoral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con el actuar negligente llevado a cabo por</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el PAN</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 xml:space="preserve">por   la   omisión   </w:t>
      </w:r>
      <w:r w:rsidRPr="003828C6">
        <w:rPr>
          <w:rFonts w:ascii="Trebuchet MS" w:eastAsia="Times New Roman" w:hAnsi="Trebuchet MS" w:cs="Times New Roman"/>
          <w:i/>
          <w:sz w:val="20"/>
          <w:szCs w:val="20"/>
          <w:lang w:eastAsia="es-ES"/>
        </w:rPr>
        <w:lastRenderedPageBreak/>
        <w:t>señalada   en   el considerando que antecede, para que, de  ser el caso, inicie el procedimiento que corresponda.</w:t>
      </w:r>
    </w:p>
    <w:p w:rsidR="00E67AAC" w:rsidRDefault="00E67AAC" w:rsidP="00D2037E">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p>
    <w:p w:rsidR="00D21F1C" w:rsidRPr="007377CB" w:rsidRDefault="00E67AAC" w:rsidP="007377CB">
      <w:pPr>
        <w:autoSpaceDE w:val="0"/>
        <w:autoSpaceDN w:val="0"/>
        <w:adjustRightInd w:val="0"/>
        <w:spacing w:after="0"/>
        <w:ind w:left="1276" w:right="1276" w:hanging="1"/>
        <w:jc w:val="both"/>
        <w:rPr>
          <w:rFonts w:ascii="Trebuchet MS" w:eastAsia="Times New Roman" w:hAnsi="Trebuchet MS" w:cs="Times New Roman"/>
          <w:i/>
          <w:sz w:val="20"/>
          <w:szCs w:val="20"/>
          <w:lang w:eastAsia="es-ES"/>
        </w:rPr>
      </w:pPr>
      <w:r w:rsidRPr="003828C6">
        <w:rPr>
          <w:rFonts w:ascii="Trebuchet MS" w:eastAsia="Times New Roman" w:hAnsi="Trebuchet MS" w:cs="Times New Roman"/>
          <w:i/>
          <w:sz w:val="20"/>
          <w:szCs w:val="20"/>
          <w:lang w:eastAsia="es-ES"/>
        </w:rPr>
        <w:t>Dicho  Consejo  deberá  informar  a este  Tribunal Electoral</w:t>
      </w:r>
      <w:r>
        <w:rPr>
          <w:rFonts w:ascii="Trebuchet MS" w:eastAsia="Times New Roman" w:hAnsi="Trebuchet MS" w:cs="Times New Roman"/>
          <w:i/>
          <w:sz w:val="20"/>
          <w:szCs w:val="20"/>
          <w:lang w:eastAsia="es-ES"/>
        </w:rPr>
        <w:t xml:space="preserve"> </w:t>
      </w:r>
      <w:r w:rsidRPr="003828C6">
        <w:rPr>
          <w:rFonts w:ascii="Trebuchet MS" w:eastAsia="Times New Roman" w:hAnsi="Trebuchet MS" w:cs="Times New Roman"/>
          <w:i/>
          <w:sz w:val="20"/>
          <w:szCs w:val="20"/>
          <w:lang w:eastAsia="es-ES"/>
        </w:rPr>
        <w:t>respecto  de  la  instauración  o  no  del procedimiento que   corresponda,   adjuntado   el documento donde funde y motive la decisión que tome a respecto.,</w:t>
      </w:r>
      <w:r>
        <w:rPr>
          <w:rFonts w:ascii="Trebuchet MS" w:eastAsia="Times New Roman" w:hAnsi="Trebuchet MS" w:cs="Times New Roman"/>
          <w:i/>
          <w:sz w:val="20"/>
          <w:szCs w:val="20"/>
          <w:lang w:eastAsia="es-ES"/>
        </w:rPr>
        <w:t>”</w:t>
      </w:r>
    </w:p>
    <w:p w:rsidR="00D2037E" w:rsidRDefault="00D2037E" w:rsidP="00E67AAC">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E67AAC" w:rsidRDefault="00E67AAC" w:rsidP="00E67AAC">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Pr>
          <w:rFonts w:ascii="Trebuchet MS" w:eastAsia="Times New Roman" w:hAnsi="Trebuchet MS" w:cs="Arial"/>
          <w:b/>
          <w:bCs/>
          <w:sz w:val="24"/>
          <w:szCs w:val="24"/>
          <w:lang w:eastAsia="es-ES"/>
        </w:rPr>
        <w:t>II</w:t>
      </w:r>
      <w:r w:rsidRPr="00115A4F">
        <w:rPr>
          <w:rFonts w:ascii="Trebuchet MS" w:eastAsia="Times New Roman" w:hAnsi="Trebuchet MS" w:cs="Arial"/>
          <w:b/>
          <w:bCs/>
          <w:sz w:val="24"/>
          <w:szCs w:val="24"/>
          <w:lang w:eastAsia="es-ES"/>
        </w:rPr>
        <w:t>I. CUMPLIMIENTO</w:t>
      </w:r>
      <w:r>
        <w:rPr>
          <w:rFonts w:ascii="Trebuchet MS" w:eastAsia="Times New Roman" w:hAnsi="Trebuchet MS" w:cs="Arial"/>
          <w:b/>
          <w:bCs/>
          <w:sz w:val="24"/>
          <w:szCs w:val="24"/>
          <w:lang w:eastAsia="es-ES"/>
        </w:rPr>
        <w:t xml:space="preserve"> DE LA</w:t>
      </w:r>
      <w:r w:rsidR="007F5B86">
        <w:rPr>
          <w:rFonts w:ascii="Trebuchet MS" w:eastAsia="Times New Roman" w:hAnsi="Trebuchet MS" w:cs="Arial"/>
          <w:b/>
          <w:bCs/>
          <w:sz w:val="24"/>
          <w:szCs w:val="24"/>
          <w:lang w:eastAsia="es-ES"/>
        </w:rPr>
        <w:t>S RESOLUCIONES</w:t>
      </w:r>
      <w:r w:rsidRPr="00115A4F">
        <w:rPr>
          <w:rFonts w:ascii="Trebuchet MS" w:eastAsia="Times New Roman" w:hAnsi="Trebuchet MS" w:cs="Times New Roman"/>
          <w:b/>
          <w:sz w:val="24"/>
          <w:szCs w:val="24"/>
          <w:lang w:eastAsia="es-ES"/>
        </w:rPr>
        <w:t xml:space="preserve">. </w:t>
      </w:r>
      <w:r w:rsidRPr="00CB368F">
        <w:rPr>
          <w:rFonts w:ascii="Trebuchet MS" w:eastAsia="Times New Roman" w:hAnsi="Trebuchet MS" w:cs="Times New Roman"/>
          <w:sz w:val="24"/>
          <w:szCs w:val="24"/>
          <w:lang w:eastAsia="es-ES"/>
        </w:rPr>
        <w:t>Que a</w:t>
      </w:r>
      <w:r>
        <w:rPr>
          <w:rFonts w:ascii="Trebuchet MS" w:eastAsia="Times New Roman" w:hAnsi="Trebuchet MS" w:cs="Times New Roman"/>
          <w:b/>
          <w:sz w:val="24"/>
          <w:szCs w:val="24"/>
          <w:lang w:eastAsia="es-ES"/>
        </w:rPr>
        <w:t xml:space="preserve"> </w:t>
      </w:r>
      <w:r w:rsidRPr="009D5724">
        <w:rPr>
          <w:rFonts w:ascii="Trebuchet MS" w:eastAsia="Times New Roman" w:hAnsi="Trebuchet MS" w:cs="Arial"/>
          <w:bCs/>
          <w:sz w:val="24"/>
          <w:szCs w:val="24"/>
          <w:lang w:eastAsia="es-ES"/>
        </w:rPr>
        <w:t>efecto de cumplimentar lo mandatado por el Tribunal Electoral del Estado de Jalisco</w:t>
      </w:r>
      <w:r>
        <w:rPr>
          <w:rFonts w:ascii="Trebuchet MS" w:eastAsia="Times New Roman" w:hAnsi="Trebuchet MS" w:cs="Arial"/>
          <w:bCs/>
          <w:sz w:val="24"/>
          <w:szCs w:val="24"/>
          <w:lang w:eastAsia="es-ES"/>
        </w:rPr>
        <w:t xml:space="preserve"> en la</w:t>
      </w:r>
      <w:r w:rsidR="007377CB">
        <w:rPr>
          <w:rFonts w:ascii="Trebuchet MS" w:eastAsia="Times New Roman" w:hAnsi="Trebuchet MS" w:cs="Arial"/>
          <w:bCs/>
          <w:sz w:val="24"/>
          <w:szCs w:val="24"/>
          <w:lang w:eastAsia="es-ES"/>
        </w:rPr>
        <w:t>s sentencias ya referidas</w:t>
      </w:r>
      <w:r w:rsidRPr="009D5724">
        <w:rPr>
          <w:rFonts w:ascii="Trebuchet MS" w:eastAsia="Times New Roman" w:hAnsi="Trebuchet MS" w:cs="Arial"/>
          <w:bCs/>
          <w:sz w:val="24"/>
          <w:szCs w:val="24"/>
          <w:lang w:eastAsia="es-ES"/>
        </w:rPr>
        <w:t xml:space="preserve">, es que se </w:t>
      </w:r>
      <w:r>
        <w:rPr>
          <w:rFonts w:ascii="Trebuchet MS" w:eastAsia="Times New Roman" w:hAnsi="Trebuchet MS" w:cs="Arial"/>
          <w:bCs/>
          <w:sz w:val="24"/>
          <w:szCs w:val="24"/>
          <w:lang w:eastAsia="es-ES"/>
        </w:rPr>
        <w:t xml:space="preserve">procede a revisar la documentación allegada por el </w:t>
      </w:r>
      <w:r w:rsidRPr="007F5B86">
        <w:rPr>
          <w:rFonts w:ascii="Trebuchet MS" w:eastAsia="Times New Roman" w:hAnsi="Trebuchet MS" w:cs="Arial"/>
          <w:b/>
          <w:bCs/>
          <w:sz w:val="24"/>
          <w:szCs w:val="24"/>
          <w:lang w:eastAsia="es-ES"/>
        </w:rPr>
        <w:t>PARTIDO ACCIÓN NACIONAL</w:t>
      </w:r>
      <w:r w:rsidRPr="00BA397C">
        <w:rPr>
          <w:rFonts w:ascii="Trebuchet MS" w:eastAsia="Times New Roman" w:hAnsi="Trebuchet MS" w:cs="Arial"/>
          <w:bCs/>
          <w:sz w:val="24"/>
          <w:szCs w:val="24"/>
          <w:lang w:eastAsia="es-ES"/>
        </w:rPr>
        <w:t>,</w:t>
      </w:r>
      <w:r>
        <w:rPr>
          <w:rFonts w:ascii="Trebuchet MS" w:eastAsia="Times New Roman" w:hAnsi="Trebuchet MS" w:cs="Arial"/>
          <w:bCs/>
          <w:sz w:val="24"/>
          <w:szCs w:val="24"/>
          <w:lang w:eastAsia="es-ES"/>
        </w:rPr>
        <w:t xml:space="preserve"> respecto de</w:t>
      </w:r>
      <w:r w:rsidR="007F5B86">
        <w:rPr>
          <w:rFonts w:ascii="Trebuchet MS" w:eastAsia="Times New Roman" w:hAnsi="Trebuchet MS" w:cs="Arial"/>
          <w:bCs/>
          <w:sz w:val="24"/>
          <w:szCs w:val="24"/>
          <w:lang w:eastAsia="es-ES"/>
        </w:rPr>
        <w:t xml:space="preserve"> </w:t>
      </w:r>
      <w:r>
        <w:rPr>
          <w:rFonts w:ascii="Trebuchet MS" w:eastAsia="Times New Roman" w:hAnsi="Trebuchet MS" w:cs="Arial"/>
          <w:bCs/>
          <w:sz w:val="24"/>
          <w:szCs w:val="24"/>
          <w:lang w:eastAsia="es-ES"/>
        </w:rPr>
        <w:t>l</w:t>
      </w:r>
      <w:r w:rsidR="007F5B86">
        <w:rPr>
          <w:rFonts w:ascii="Trebuchet MS" w:eastAsia="Times New Roman" w:hAnsi="Trebuchet MS" w:cs="Arial"/>
          <w:bCs/>
          <w:sz w:val="24"/>
          <w:szCs w:val="24"/>
          <w:lang w:eastAsia="es-ES"/>
        </w:rPr>
        <w:t>as</w:t>
      </w:r>
      <w:r>
        <w:rPr>
          <w:rFonts w:ascii="Trebuchet MS" w:eastAsia="Times New Roman" w:hAnsi="Trebuchet MS" w:cs="Arial"/>
          <w:bCs/>
          <w:sz w:val="24"/>
          <w:szCs w:val="24"/>
          <w:lang w:eastAsia="es-ES"/>
        </w:rPr>
        <w:t xml:space="preserve"> </w:t>
      </w:r>
      <w:r w:rsidR="007377CB">
        <w:rPr>
          <w:rFonts w:ascii="Trebuchet MS" w:eastAsia="Times New Roman" w:hAnsi="Trebuchet MS" w:cs="Arial"/>
          <w:bCs/>
          <w:sz w:val="24"/>
          <w:szCs w:val="24"/>
          <w:lang w:eastAsia="es-ES"/>
        </w:rPr>
        <w:t>candidaturas</w:t>
      </w:r>
      <w:r w:rsidR="007F5B86">
        <w:rPr>
          <w:rFonts w:ascii="Trebuchet MS" w:eastAsia="Times New Roman" w:hAnsi="Trebuchet MS" w:cs="Arial"/>
          <w:bCs/>
          <w:sz w:val="24"/>
          <w:szCs w:val="24"/>
          <w:lang w:eastAsia="es-ES"/>
        </w:rPr>
        <w:t xml:space="preserve"> para munícipes</w:t>
      </w:r>
      <w:r>
        <w:rPr>
          <w:rFonts w:ascii="Trebuchet MS" w:eastAsia="Times New Roman" w:hAnsi="Trebuchet MS" w:cs="Arial"/>
          <w:bCs/>
          <w:sz w:val="24"/>
          <w:szCs w:val="24"/>
          <w:lang w:eastAsia="es-ES"/>
        </w:rPr>
        <w:t xml:space="preserve"> de </w:t>
      </w:r>
      <w:r w:rsidRPr="001928C3">
        <w:rPr>
          <w:rFonts w:ascii="Trebuchet MS" w:hAnsi="Trebuchet MS"/>
          <w:sz w:val="24"/>
          <w:szCs w:val="24"/>
          <w:lang w:val="es-ES" w:eastAsia="es-ES"/>
        </w:rPr>
        <w:t>Villa Purificación</w:t>
      </w:r>
      <w:r w:rsidR="007F5B86">
        <w:rPr>
          <w:rFonts w:ascii="Trebuchet MS" w:hAnsi="Trebuchet MS"/>
          <w:sz w:val="24"/>
          <w:szCs w:val="24"/>
          <w:lang w:val="es-ES" w:eastAsia="es-ES"/>
        </w:rPr>
        <w:t xml:space="preserve">, </w:t>
      </w:r>
      <w:proofErr w:type="spellStart"/>
      <w:r w:rsidR="007F5B86">
        <w:rPr>
          <w:rFonts w:ascii="Trebuchet MS" w:hAnsi="Trebuchet MS"/>
          <w:sz w:val="24"/>
          <w:szCs w:val="24"/>
          <w:lang w:val="es-ES" w:eastAsia="es-ES"/>
        </w:rPr>
        <w:t>Ixtlahuacán</w:t>
      </w:r>
      <w:proofErr w:type="spellEnd"/>
      <w:r w:rsidR="007F5B86">
        <w:rPr>
          <w:rFonts w:ascii="Trebuchet MS" w:hAnsi="Trebuchet MS"/>
          <w:sz w:val="24"/>
          <w:szCs w:val="24"/>
          <w:lang w:val="es-ES" w:eastAsia="es-ES"/>
        </w:rPr>
        <w:t xml:space="preserve"> de los Membrillos y Puerto Vallarta</w:t>
      </w:r>
      <w:r>
        <w:rPr>
          <w:rFonts w:ascii="Trebuchet MS" w:eastAsia="Times New Roman" w:hAnsi="Trebuchet MS" w:cs="Arial"/>
          <w:bCs/>
          <w:sz w:val="24"/>
          <w:szCs w:val="24"/>
          <w:lang w:eastAsia="es-ES"/>
        </w:rPr>
        <w:t>,</w:t>
      </w:r>
      <w:r w:rsidR="007377CB">
        <w:rPr>
          <w:rFonts w:ascii="Trebuchet MS" w:eastAsia="Times New Roman" w:hAnsi="Trebuchet MS" w:cs="Arial"/>
          <w:bCs/>
          <w:sz w:val="24"/>
          <w:szCs w:val="24"/>
          <w:lang w:eastAsia="es-ES"/>
        </w:rPr>
        <w:t xml:space="preserve"> todos del estado de</w:t>
      </w:r>
      <w:r>
        <w:rPr>
          <w:rFonts w:ascii="Trebuchet MS" w:eastAsia="Times New Roman" w:hAnsi="Trebuchet MS" w:cs="Arial"/>
          <w:bCs/>
          <w:sz w:val="24"/>
          <w:szCs w:val="24"/>
          <w:lang w:eastAsia="es-ES"/>
        </w:rPr>
        <w:t xml:space="preserve"> Jalisco.</w:t>
      </w:r>
    </w:p>
    <w:p w:rsidR="00E67AAC" w:rsidRDefault="00E67AAC" w:rsidP="00E67AAC">
      <w:pPr>
        <w:spacing w:after="0" w:line="240" w:lineRule="auto"/>
        <w:jc w:val="both"/>
        <w:rPr>
          <w:rFonts w:ascii="Trebuchet MS" w:eastAsia="Times New Roman" w:hAnsi="Trebuchet MS" w:cs="Arial"/>
          <w:bCs/>
          <w:sz w:val="24"/>
          <w:szCs w:val="24"/>
          <w:lang w:eastAsia="es-ES"/>
        </w:rPr>
      </w:pPr>
    </w:p>
    <w:p w:rsidR="00E67AAC" w:rsidRDefault="00E67AAC" w:rsidP="00E67AAC">
      <w:pPr>
        <w:spacing w:after="0" w:line="240" w:lineRule="auto"/>
        <w:jc w:val="both"/>
        <w:rPr>
          <w:rFonts w:ascii="Trebuchet MS" w:eastAsia="Times New Roman" w:hAnsi="Trebuchet MS" w:cs="Arial"/>
          <w:sz w:val="24"/>
          <w:szCs w:val="24"/>
          <w:lang w:eastAsia="es-ES"/>
        </w:rPr>
      </w:pPr>
      <w:r w:rsidRPr="00E0691D">
        <w:rPr>
          <w:rFonts w:ascii="Trebuchet MS" w:eastAsia="Times New Roman" w:hAnsi="Trebuchet MS" w:cs="Arial"/>
          <w:bCs/>
          <w:sz w:val="24"/>
          <w:szCs w:val="24"/>
          <w:lang w:eastAsia="es-ES"/>
        </w:rPr>
        <w:t xml:space="preserve">Ahora bien, tal como se estableció en el antecedente </w:t>
      </w:r>
      <w:r w:rsidR="009F3B92">
        <w:rPr>
          <w:rFonts w:ascii="Trebuchet MS" w:eastAsia="Times New Roman" w:hAnsi="Trebuchet MS" w:cs="Arial"/>
          <w:bCs/>
          <w:sz w:val="24"/>
          <w:szCs w:val="24"/>
          <w:lang w:eastAsia="es-ES"/>
        </w:rPr>
        <w:t>20</w:t>
      </w:r>
      <w:r w:rsidRPr="00E0691D">
        <w:rPr>
          <w:rFonts w:ascii="Trebuchet MS" w:eastAsia="Times New Roman" w:hAnsi="Trebuchet MS" w:cs="Arial"/>
          <w:bCs/>
          <w:sz w:val="24"/>
          <w:szCs w:val="24"/>
          <w:lang w:eastAsia="es-ES"/>
        </w:rPr>
        <w:t xml:space="preserve"> de este acuerdo, el </w:t>
      </w:r>
      <w:r w:rsidR="007F5B86">
        <w:rPr>
          <w:rFonts w:ascii="Trebuchet MS" w:eastAsia="Times New Roman" w:hAnsi="Trebuchet MS" w:cs="Arial"/>
          <w:bCs/>
          <w:sz w:val="24"/>
          <w:szCs w:val="24"/>
          <w:lang w:eastAsia="es-ES"/>
        </w:rPr>
        <w:t xml:space="preserve">veintiséis  y </w:t>
      </w:r>
      <w:r>
        <w:rPr>
          <w:rFonts w:ascii="Trebuchet MS" w:eastAsia="Times New Roman" w:hAnsi="Trebuchet MS" w:cs="Arial"/>
          <w:bCs/>
          <w:sz w:val="24"/>
          <w:szCs w:val="24"/>
          <w:lang w:eastAsia="es-ES"/>
        </w:rPr>
        <w:t>veintisiete</w:t>
      </w:r>
      <w:r w:rsidRPr="00E0691D">
        <w:rPr>
          <w:rFonts w:ascii="Trebuchet MS" w:eastAsia="Times New Roman" w:hAnsi="Trebuchet MS" w:cs="Arial"/>
          <w:bCs/>
          <w:sz w:val="24"/>
          <w:szCs w:val="24"/>
          <w:lang w:eastAsia="es-ES"/>
        </w:rPr>
        <w:t xml:space="preserve"> de abril del año en curso, el </w:t>
      </w:r>
      <w:r w:rsidRPr="007F5B86">
        <w:rPr>
          <w:rFonts w:ascii="Trebuchet MS" w:eastAsia="Times New Roman" w:hAnsi="Trebuchet MS" w:cs="Arial"/>
          <w:b/>
          <w:bCs/>
          <w:sz w:val="24"/>
          <w:szCs w:val="24"/>
          <w:lang w:eastAsia="es-ES"/>
        </w:rPr>
        <w:t>PARTIDO ACCIÓN NACIONAL</w:t>
      </w:r>
      <w:r w:rsidRPr="00E0691D">
        <w:rPr>
          <w:rFonts w:ascii="Trebuchet MS" w:eastAsia="Times New Roman" w:hAnsi="Trebuchet MS" w:cs="Arial"/>
          <w:bCs/>
          <w:sz w:val="24"/>
          <w:szCs w:val="24"/>
          <w:lang w:eastAsia="es-ES"/>
        </w:rPr>
        <w:t xml:space="preserve"> presentó escrito</w:t>
      </w:r>
      <w:r w:rsidR="007F5B86">
        <w:rPr>
          <w:rFonts w:ascii="Trebuchet MS" w:eastAsia="Times New Roman" w:hAnsi="Trebuchet MS" w:cs="Arial"/>
          <w:bCs/>
          <w:sz w:val="24"/>
          <w:szCs w:val="24"/>
          <w:lang w:eastAsia="es-ES"/>
        </w:rPr>
        <w:t>s</w:t>
      </w:r>
      <w:r w:rsidRPr="00E0691D">
        <w:rPr>
          <w:rFonts w:ascii="Trebuchet MS" w:eastAsia="Times New Roman" w:hAnsi="Trebuchet MS" w:cs="Arial"/>
          <w:bCs/>
          <w:sz w:val="24"/>
          <w:szCs w:val="24"/>
          <w:lang w:eastAsia="es-ES"/>
        </w:rPr>
        <w:t xml:space="preserve"> a</w:t>
      </w:r>
      <w:r w:rsidR="007F5B86">
        <w:rPr>
          <w:rFonts w:ascii="Trebuchet MS" w:eastAsia="Times New Roman" w:hAnsi="Trebuchet MS" w:cs="Arial"/>
          <w:bCs/>
          <w:sz w:val="24"/>
          <w:szCs w:val="24"/>
          <w:lang w:eastAsia="es-ES"/>
        </w:rPr>
        <w:t xml:space="preserve"> </w:t>
      </w:r>
      <w:r w:rsidRPr="00E0691D">
        <w:rPr>
          <w:rFonts w:ascii="Trebuchet MS" w:eastAsia="Times New Roman" w:hAnsi="Trebuchet MS" w:cs="Arial"/>
          <w:bCs/>
          <w:sz w:val="24"/>
          <w:szCs w:val="24"/>
          <w:lang w:eastAsia="es-ES"/>
        </w:rPr>
        <w:t>l</w:t>
      </w:r>
      <w:r w:rsidR="007F5B86">
        <w:rPr>
          <w:rFonts w:ascii="Trebuchet MS" w:eastAsia="Times New Roman" w:hAnsi="Trebuchet MS" w:cs="Arial"/>
          <w:bCs/>
          <w:sz w:val="24"/>
          <w:szCs w:val="24"/>
          <w:lang w:eastAsia="es-ES"/>
        </w:rPr>
        <w:t>os que correspondieron</w:t>
      </w:r>
      <w:r w:rsidRPr="00E0691D">
        <w:rPr>
          <w:rFonts w:ascii="Trebuchet MS" w:eastAsia="Times New Roman" w:hAnsi="Trebuchet MS" w:cs="Arial"/>
          <w:bCs/>
          <w:sz w:val="24"/>
          <w:szCs w:val="24"/>
          <w:lang w:eastAsia="es-ES"/>
        </w:rPr>
        <w:t xml:space="preserve"> </w:t>
      </w:r>
      <w:r w:rsidR="007F5B86">
        <w:rPr>
          <w:rFonts w:ascii="Trebuchet MS" w:eastAsia="Times New Roman" w:hAnsi="Trebuchet MS" w:cs="Arial"/>
          <w:bCs/>
          <w:sz w:val="24"/>
          <w:szCs w:val="24"/>
          <w:lang w:eastAsia="es-ES"/>
        </w:rPr>
        <w:t>los</w:t>
      </w:r>
      <w:r w:rsidRPr="00E0691D">
        <w:rPr>
          <w:rFonts w:ascii="Trebuchet MS" w:eastAsia="Times New Roman" w:hAnsi="Trebuchet MS" w:cs="Arial"/>
          <w:bCs/>
          <w:sz w:val="24"/>
          <w:szCs w:val="24"/>
          <w:lang w:eastAsia="es-ES"/>
        </w:rPr>
        <w:t xml:space="preserve"> folio</w:t>
      </w:r>
      <w:r w:rsidR="007F5B86">
        <w:rPr>
          <w:rFonts w:ascii="Trebuchet MS" w:eastAsia="Times New Roman" w:hAnsi="Trebuchet MS" w:cs="Arial"/>
          <w:bCs/>
          <w:sz w:val="24"/>
          <w:szCs w:val="24"/>
          <w:lang w:eastAsia="es-ES"/>
        </w:rPr>
        <w:t>s</w:t>
      </w:r>
      <w:r w:rsidRPr="00E0691D">
        <w:rPr>
          <w:rFonts w:ascii="Trebuchet MS" w:eastAsia="Times New Roman" w:hAnsi="Trebuchet MS" w:cs="Arial"/>
          <w:bCs/>
          <w:sz w:val="24"/>
          <w:szCs w:val="24"/>
          <w:lang w:eastAsia="es-ES"/>
        </w:rPr>
        <w:t xml:space="preserve"> </w:t>
      </w:r>
      <w:r>
        <w:rPr>
          <w:rFonts w:ascii="Trebuchet MS" w:eastAsia="Times New Roman" w:hAnsi="Trebuchet MS" w:cs="Arial"/>
          <w:bCs/>
          <w:sz w:val="24"/>
          <w:szCs w:val="24"/>
          <w:lang w:eastAsia="es-ES"/>
        </w:rPr>
        <w:t>04205</w:t>
      </w:r>
      <w:r w:rsidR="007377CB">
        <w:rPr>
          <w:rFonts w:ascii="Trebuchet MS" w:eastAsia="Times New Roman" w:hAnsi="Trebuchet MS" w:cs="Arial"/>
          <w:bCs/>
          <w:sz w:val="24"/>
          <w:szCs w:val="24"/>
          <w:lang w:eastAsia="es-ES"/>
        </w:rPr>
        <w:t>, 04170,</w:t>
      </w:r>
      <w:r w:rsidR="007F5B86">
        <w:rPr>
          <w:rFonts w:ascii="Trebuchet MS" w:eastAsia="Times New Roman" w:hAnsi="Trebuchet MS" w:cs="Arial"/>
          <w:bCs/>
          <w:sz w:val="24"/>
          <w:szCs w:val="24"/>
          <w:lang w:eastAsia="es-ES"/>
        </w:rPr>
        <w:t xml:space="preserve"> 04168</w:t>
      </w:r>
      <w:r w:rsidR="007377CB">
        <w:rPr>
          <w:rFonts w:ascii="Trebuchet MS" w:eastAsia="Times New Roman" w:hAnsi="Trebuchet MS" w:cs="Arial"/>
          <w:bCs/>
          <w:sz w:val="24"/>
          <w:szCs w:val="24"/>
          <w:lang w:eastAsia="es-ES"/>
        </w:rPr>
        <w:t xml:space="preserve"> y 04286</w:t>
      </w:r>
      <w:r w:rsidRPr="00E0691D">
        <w:rPr>
          <w:rFonts w:ascii="Trebuchet MS" w:eastAsia="Times New Roman" w:hAnsi="Trebuchet MS" w:cs="Arial"/>
          <w:bCs/>
          <w:sz w:val="24"/>
          <w:szCs w:val="24"/>
          <w:lang w:eastAsia="es-ES"/>
        </w:rPr>
        <w:t xml:space="preserve"> con l</w:t>
      </w:r>
      <w:r w:rsidR="007F5B86">
        <w:rPr>
          <w:rFonts w:ascii="Trebuchet MS" w:eastAsia="Times New Roman" w:hAnsi="Trebuchet MS" w:cs="Arial"/>
          <w:bCs/>
          <w:sz w:val="24"/>
          <w:szCs w:val="24"/>
          <w:lang w:eastAsia="es-ES"/>
        </w:rPr>
        <w:t>os</w:t>
      </w:r>
      <w:r w:rsidRPr="00E0691D">
        <w:rPr>
          <w:rFonts w:ascii="Trebuchet MS" w:eastAsia="Times New Roman" w:hAnsi="Trebuchet MS" w:cs="Arial"/>
          <w:bCs/>
          <w:sz w:val="24"/>
          <w:szCs w:val="24"/>
          <w:lang w:eastAsia="es-ES"/>
        </w:rPr>
        <w:t xml:space="preserve"> cual</w:t>
      </w:r>
      <w:r w:rsidR="007F5B86">
        <w:rPr>
          <w:rFonts w:ascii="Trebuchet MS" w:eastAsia="Times New Roman" w:hAnsi="Trebuchet MS" w:cs="Arial"/>
          <w:bCs/>
          <w:sz w:val="24"/>
          <w:szCs w:val="24"/>
          <w:lang w:eastAsia="es-ES"/>
        </w:rPr>
        <w:t>es</w:t>
      </w:r>
      <w:r w:rsidRPr="00E0691D">
        <w:rPr>
          <w:rFonts w:ascii="Trebuchet MS" w:eastAsia="Times New Roman" w:hAnsi="Trebuchet MS" w:cs="Arial"/>
          <w:bCs/>
          <w:sz w:val="24"/>
          <w:szCs w:val="24"/>
          <w:lang w:eastAsia="es-ES"/>
        </w:rPr>
        <w:t xml:space="preserve"> allegó diversa documentación necesaria para </w:t>
      </w:r>
      <w:r w:rsidR="007F5B86">
        <w:rPr>
          <w:rFonts w:ascii="Trebuchet MS" w:eastAsia="Times New Roman" w:hAnsi="Trebuchet MS" w:cs="Arial"/>
          <w:bCs/>
          <w:sz w:val="24"/>
          <w:szCs w:val="24"/>
          <w:lang w:eastAsia="es-ES"/>
        </w:rPr>
        <w:t>los</w:t>
      </w:r>
      <w:r w:rsidRPr="00E0691D">
        <w:rPr>
          <w:rFonts w:ascii="Trebuchet MS" w:eastAsia="Times New Roman" w:hAnsi="Trebuchet MS" w:cs="Arial"/>
          <w:bCs/>
          <w:sz w:val="24"/>
          <w:szCs w:val="24"/>
          <w:lang w:eastAsia="es-ES"/>
        </w:rPr>
        <w:t xml:space="preserve"> registro</w:t>
      </w:r>
      <w:r w:rsidR="007F5B86">
        <w:rPr>
          <w:rFonts w:ascii="Trebuchet MS" w:eastAsia="Times New Roman" w:hAnsi="Trebuchet MS" w:cs="Arial"/>
          <w:bCs/>
          <w:sz w:val="24"/>
          <w:szCs w:val="24"/>
          <w:lang w:eastAsia="es-ES"/>
        </w:rPr>
        <w:t>s</w:t>
      </w:r>
      <w:r>
        <w:rPr>
          <w:rFonts w:ascii="Trebuchet MS" w:eastAsia="Times New Roman" w:hAnsi="Trebuchet MS" w:cs="Arial"/>
          <w:bCs/>
          <w:sz w:val="24"/>
          <w:szCs w:val="24"/>
          <w:lang w:eastAsia="es-ES"/>
        </w:rPr>
        <w:t xml:space="preserve"> mencionado</w:t>
      </w:r>
      <w:r w:rsidR="007F5B86">
        <w:rPr>
          <w:rFonts w:ascii="Trebuchet MS" w:eastAsia="Times New Roman" w:hAnsi="Trebuchet MS" w:cs="Arial"/>
          <w:bCs/>
          <w:sz w:val="24"/>
          <w:szCs w:val="24"/>
          <w:lang w:eastAsia="es-ES"/>
        </w:rPr>
        <w:t>s</w:t>
      </w:r>
      <w:r>
        <w:rPr>
          <w:rFonts w:ascii="Trebuchet MS" w:eastAsia="Times New Roman" w:hAnsi="Trebuchet MS" w:cs="Arial"/>
          <w:bCs/>
          <w:sz w:val="24"/>
          <w:szCs w:val="24"/>
          <w:lang w:eastAsia="es-ES"/>
        </w:rPr>
        <w:t>.</w:t>
      </w:r>
    </w:p>
    <w:p w:rsidR="00E67AAC" w:rsidRDefault="00E67AAC" w:rsidP="00E67AAC">
      <w:pPr>
        <w:autoSpaceDE w:val="0"/>
        <w:autoSpaceDN w:val="0"/>
        <w:adjustRightInd w:val="0"/>
        <w:spacing w:after="0" w:line="240" w:lineRule="auto"/>
        <w:jc w:val="both"/>
        <w:rPr>
          <w:rFonts w:ascii="Trebuchet MS" w:eastAsia="Times New Roman" w:hAnsi="Trebuchet MS" w:cs="Arial"/>
          <w:bCs/>
          <w:sz w:val="24"/>
          <w:szCs w:val="24"/>
          <w:lang w:eastAsia="es-ES"/>
        </w:rPr>
      </w:pPr>
    </w:p>
    <w:p w:rsidR="00E67AAC" w:rsidRDefault="00E67AAC" w:rsidP="00E67AAC">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lo procedente es tener por aprobada </w:t>
      </w:r>
      <w:r w:rsidR="007F5B86">
        <w:rPr>
          <w:rFonts w:ascii="Trebuchet MS" w:hAnsi="Trebuchet MS"/>
          <w:sz w:val="24"/>
          <w:szCs w:val="24"/>
        </w:rPr>
        <w:t xml:space="preserve">las planillas de </w:t>
      </w:r>
      <w:r>
        <w:rPr>
          <w:rFonts w:ascii="Trebuchet MS" w:hAnsi="Trebuchet MS"/>
          <w:sz w:val="24"/>
          <w:szCs w:val="24"/>
        </w:rPr>
        <w:t xml:space="preserve"> </w:t>
      </w:r>
      <w:r w:rsidRPr="00ED53C9">
        <w:rPr>
          <w:rFonts w:ascii="Trebuchet MS" w:eastAsia="Times New Roman" w:hAnsi="Trebuchet MS" w:cs="Times New Roman"/>
          <w:color w:val="000000"/>
          <w:sz w:val="24"/>
          <w:szCs w:val="24"/>
          <w:lang w:eastAsia="ar-SA"/>
        </w:rPr>
        <w:t>Villa Purificación</w:t>
      </w:r>
      <w:r w:rsidR="007F5B86">
        <w:rPr>
          <w:rFonts w:ascii="Trebuchet MS" w:eastAsia="Times New Roman" w:hAnsi="Trebuchet MS" w:cs="Times New Roman"/>
          <w:color w:val="000000"/>
          <w:sz w:val="24"/>
          <w:szCs w:val="24"/>
          <w:lang w:eastAsia="ar-SA"/>
        </w:rPr>
        <w:t>, Ixtlahuacán de los Membrillos y Puerto Vallarta</w:t>
      </w:r>
      <w:r>
        <w:rPr>
          <w:rFonts w:ascii="Trebuchet MS" w:eastAsia="Times New Roman" w:hAnsi="Trebuchet MS" w:cs="Times New Roman"/>
          <w:color w:val="000000"/>
          <w:sz w:val="24"/>
          <w:szCs w:val="24"/>
          <w:lang w:eastAsia="ar-SA"/>
        </w:rPr>
        <w:t>, Jalisco</w:t>
      </w:r>
      <w:r>
        <w:rPr>
          <w:rFonts w:ascii="Trebuchet MS" w:eastAsia="Times New Roman" w:hAnsi="Trebuchet MS" w:cs="Arial"/>
          <w:bCs/>
          <w:sz w:val="24"/>
          <w:szCs w:val="24"/>
          <w:lang w:eastAsia="es-ES"/>
        </w:rPr>
        <w:t>,</w:t>
      </w:r>
      <w:r w:rsidRPr="00BA397C">
        <w:rPr>
          <w:rFonts w:ascii="Trebuchet MS" w:hAnsi="Trebuchet MS"/>
          <w:sz w:val="24"/>
          <w:szCs w:val="24"/>
        </w:rPr>
        <w:t xml:space="preserve"> en términos del anexo que se acompaña al presente</w:t>
      </w:r>
      <w:r>
        <w:rPr>
          <w:rFonts w:ascii="Trebuchet MS" w:hAnsi="Trebuchet MS"/>
          <w:sz w:val="24"/>
          <w:szCs w:val="24"/>
        </w:rPr>
        <w:t xml:space="preserve"> acuerdo y forma parte integral del mismo </w:t>
      </w:r>
    </w:p>
    <w:p w:rsidR="00E67AAC" w:rsidRDefault="00E67AAC" w:rsidP="00744047">
      <w:pPr>
        <w:autoSpaceDE w:val="0"/>
        <w:autoSpaceDN w:val="0"/>
        <w:adjustRightInd w:val="0"/>
        <w:spacing w:after="0" w:line="240" w:lineRule="auto"/>
        <w:jc w:val="both"/>
        <w:rPr>
          <w:rFonts w:ascii="Trebuchet MS" w:eastAsia="Times New Roman" w:hAnsi="Trebuchet MS" w:cs="Arial"/>
          <w:b/>
          <w:bCs/>
          <w:sz w:val="24"/>
          <w:szCs w:val="24"/>
          <w:lang w:eastAsia="es-ES"/>
        </w:rPr>
      </w:pPr>
    </w:p>
    <w:p w:rsidR="001D68D0" w:rsidRDefault="005F5C97" w:rsidP="00260791">
      <w:pPr>
        <w:autoSpaceDE w:val="0"/>
        <w:spacing w:after="0" w:line="240" w:lineRule="auto"/>
        <w:jc w:val="both"/>
        <w:rPr>
          <w:rFonts w:ascii="Trebuchet MS" w:eastAsia="Times New Roman" w:hAnsi="Trebuchet MS" w:cs="Arial"/>
          <w:spacing w:val="-3"/>
          <w:sz w:val="24"/>
          <w:szCs w:val="24"/>
          <w:lang w:eastAsia="ar-SA"/>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IV</w:t>
      </w:r>
      <w:r w:rsidRPr="00115A4F">
        <w:rPr>
          <w:rFonts w:ascii="Trebuchet MS" w:eastAsia="Times New Roman" w:hAnsi="Trebuchet MS" w:cs="Arial"/>
          <w:b/>
          <w:bCs/>
          <w:sz w:val="24"/>
          <w:szCs w:val="24"/>
          <w:lang w:eastAsia="es-ES"/>
        </w:rPr>
        <w:t xml:space="preserve">. </w:t>
      </w:r>
      <w:r w:rsidR="001D68D0" w:rsidRPr="00474E80">
        <w:rPr>
          <w:rFonts w:ascii="Trebuchet MS" w:hAnsi="Trebuchet MS"/>
          <w:b/>
          <w:sz w:val="24"/>
          <w:szCs w:val="24"/>
        </w:rPr>
        <w:t>DEL TOPE DE GASTOS DE PRECAMPAÑA Y DE LOS REQUISITOS DE ELEGIBILIDAD.</w:t>
      </w:r>
      <w:r w:rsidR="001D68D0">
        <w:rPr>
          <w:rFonts w:ascii="Trebuchet MS" w:hAnsi="Trebuchet MS"/>
          <w:sz w:val="24"/>
          <w:szCs w:val="24"/>
        </w:rPr>
        <w:t xml:space="preserve"> Que en cuanto a la</w:t>
      </w:r>
      <w:r w:rsidR="00102053">
        <w:rPr>
          <w:rFonts w:ascii="Trebuchet MS" w:hAnsi="Trebuchet MS"/>
          <w:sz w:val="24"/>
          <w:szCs w:val="24"/>
        </w:rPr>
        <w:t>s</w:t>
      </w:r>
      <w:r w:rsidR="001D68D0">
        <w:rPr>
          <w:rFonts w:ascii="Trebuchet MS" w:hAnsi="Trebuchet MS"/>
          <w:sz w:val="24"/>
          <w:szCs w:val="24"/>
        </w:rPr>
        <w:t xml:space="preserve"> </w:t>
      </w:r>
      <w:r w:rsidR="001D68D0" w:rsidRPr="00474E80">
        <w:rPr>
          <w:rFonts w:ascii="Trebuchet MS" w:hAnsi="Trebuchet MS"/>
          <w:sz w:val="24"/>
          <w:szCs w:val="24"/>
        </w:rPr>
        <w:t>planilla</w:t>
      </w:r>
      <w:r w:rsidR="00102053">
        <w:rPr>
          <w:rFonts w:ascii="Trebuchet MS" w:hAnsi="Trebuchet MS"/>
          <w:sz w:val="24"/>
          <w:szCs w:val="24"/>
        </w:rPr>
        <w:t>s referidas</w:t>
      </w:r>
      <w:r w:rsidR="001433D4">
        <w:rPr>
          <w:rFonts w:ascii="Trebuchet MS" w:hAnsi="Trebuchet MS"/>
          <w:sz w:val="24"/>
          <w:szCs w:val="24"/>
        </w:rPr>
        <w:t>;</w:t>
      </w:r>
      <w:r w:rsidR="001D68D0">
        <w:rPr>
          <w:rFonts w:ascii="Trebuchet MS" w:hAnsi="Trebuchet MS"/>
          <w:sz w:val="24"/>
          <w:szCs w:val="24"/>
        </w:rPr>
        <w:t xml:space="preserve"> cuyo registro fue aprobado, </w:t>
      </w:r>
      <w:r w:rsidR="001D68D0" w:rsidRPr="00474E80">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1D68D0" w:rsidRPr="00474E80">
        <w:rPr>
          <w:rFonts w:ascii="Trebuchet MS" w:eastAsia="Calibri" w:hAnsi="Trebuchet MS" w:cs="Times New Roman"/>
          <w:sz w:val="24"/>
          <w:szCs w:val="24"/>
        </w:rPr>
        <w:t xml:space="preserve">INE/CG232/2021 </w:t>
      </w:r>
      <w:r w:rsidR="001D68D0" w:rsidRPr="00474E80">
        <w:rPr>
          <w:rFonts w:ascii="Trebuchet MS" w:eastAsia="Times New Roman" w:hAnsi="Trebuchet MS" w:cs="Times New Roman"/>
          <w:sz w:val="24"/>
          <w:szCs w:val="24"/>
          <w:lang w:eastAsia="ar-SA"/>
        </w:rPr>
        <w:t xml:space="preserve">y la resolución del Consejo General del Instituto Nacional Electoral </w:t>
      </w:r>
      <w:r w:rsidR="001D68D0" w:rsidRPr="00474E80">
        <w:rPr>
          <w:rFonts w:ascii="Trebuchet MS" w:eastAsia="Calibri" w:hAnsi="Trebuchet MS" w:cs="Times New Roman"/>
          <w:sz w:val="24"/>
          <w:szCs w:val="24"/>
        </w:rPr>
        <w:t>INE/CG233/2021</w:t>
      </w:r>
      <w:r w:rsidR="001D68D0" w:rsidRPr="00474E80">
        <w:rPr>
          <w:rFonts w:ascii="Trebuchet MS" w:eastAsia="Times New Roman" w:hAnsi="Trebuchet MS" w:cs="Times New Roman"/>
          <w:sz w:val="24"/>
          <w:szCs w:val="24"/>
          <w:lang w:eastAsia="ar-SA"/>
        </w:rPr>
        <w:t>, referidos en el antecedente 14 de este acuerdo</w:t>
      </w:r>
      <w:r w:rsidR="00260791">
        <w:rPr>
          <w:rFonts w:ascii="Trebuchet MS" w:eastAsia="Times New Roman" w:hAnsi="Trebuchet MS" w:cs="Arial"/>
          <w:spacing w:val="-3"/>
          <w:sz w:val="24"/>
          <w:szCs w:val="24"/>
          <w:lang w:eastAsia="ar-SA"/>
        </w:rPr>
        <w:t>.</w:t>
      </w:r>
    </w:p>
    <w:p w:rsidR="001D68D0" w:rsidRPr="00474E80" w:rsidRDefault="001D68D0" w:rsidP="001D68D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E427C" w:rsidRPr="001D68D0" w:rsidRDefault="001D68D0" w:rsidP="001D68D0">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Pr>
          <w:rFonts w:ascii="Trebuchet MS" w:eastAsia="Times New Roman" w:hAnsi="Trebuchet MS" w:cs="Times New Roman"/>
          <w:sz w:val="24"/>
          <w:szCs w:val="24"/>
          <w:lang w:eastAsia="ar-SA"/>
        </w:rPr>
        <w:t xml:space="preserve">”. </w:t>
      </w:r>
    </w:p>
    <w:p w:rsidR="007C0883" w:rsidRDefault="007C0883" w:rsidP="00402028">
      <w:pPr>
        <w:shd w:val="clear" w:color="auto" w:fill="FFFFFF"/>
        <w:spacing w:after="0" w:line="240" w:lineRule="auto"/>
        <w:jc w:val="both"/>
        <w:rPr>
          <w:rFonts w:ascii="Trebuchet MS" w:eastAsia="Times New Roman" w:hAnsi="Trebuchet MS" w:cs="Arial"/>
          <w:sz w:val="24"/>
          <w:szCs w:val="24"/>
          <w:lang w:eastAsia="es-ES"/>
        </w:rPr>
      </w:pPr>
    </w:p>
    <w:p w:rsidR="00863932" w:rsidRDefault="00474E80" w:rsidP="001D68D0">
      <w:pPr>
        <w:autoSpaceDE w:val="0"/>
        <w:spacing w:after="0" w:line="240" w:lineRule="auto"/>
        <w:jc w:val="both"/>
        <w:rPr>
          <w:rFonts w:ascii="Trebuchet MS" w:hAnsi="Trebuchet MS"/>
          <w:sz w:val="24"/>
          <w:szCs w:val="24"/>
          <w:lang w:eastAsia="ar-SA"/>
        </w:rPr>
      </w:pPr>
      <w:r w:rsidRPr="00474E80">
        <w:rPr>
          <w:rFonts w:ascii="Trebuchet MS" w:hAnsi="Trebuchet MS"/>
          <w:b/>
          <w:sz w:val="24"/>
          <w:szCs w:val="24"/>
        </w:rPr>
        <w:t>X</w:t>
      </w:r>
      <w:r w:rsidR="007E49F0">
        <w:rPr>
          <w:rFonts w:ascii="Trebuchet MS" w:hAnsi="Trebuchet MS"/>
          <w:b/>
          <w:sz w:val="24"/>
          <w:szCs w:val="24"/>
        </w:rPr>
        <w:t>V</w:t>
      </w:r>
      <w:r w:rsidRPr="00474E80">
        <w:rPr>
          <w:rFonts w:ascii="Trebuchet MS" w:hAnsi="Trebuchet MS"/>
          <w:b/>
          <w:sz w:val="24"/>
          <w:szCs w:val="24"/>
        </w:rPr>
        <w:t xml:space="preserve">. </w:t>
      </w:r>
      <w:r w:rsidR="001D68D0" w:rsidRPr="00474E80">
        <w:rPr>
          <w:rFonts w:ascii="Trebuchet MS" w:eastAsia="Times New Roman" w:hAnsi="Trebuchet MS" w:cs="Arial"/>
          <w:b/>
          <w:spacing w:val="-3"/>
          <w:sz w:val="24"/>
          <w:szCs w:val="24"/>
          <w:lang w:eastAsia="ar-SA"/>
        </w:rPr>
        <w:t>DE LA OBLIGACIÓN DE DIFUNDIR LA PLATAFORMA ELECTORAL.</w:t>
      </w:r>
      <w:r w:rsidR="001D68D0" w:rsidRPr="00474E80">
        <w:rPr>
          <w:rFonts w:ascii="Trebuchet MS" w:hAnsi="Trebuchet MS"/>
          <w:sz w:val="24"/>
          <w:szCs w:val="24"/>
          <w:lang w:eastAsia="ar-SA"/>
        </w:rPr>
        <w:t xml:space="preserve"> Que tal como se estableció en el antecedente 8 de este acuerdo, el veintisiete de enero del año en curso, </w:t>
      </w:r>
      <w:r w:rsidR="001D68D0" w:rsidRPr="00474E80">
        <w:rPr>
          <w:rFonts w:ascii="Trebuchet MS" w:hAnsi="Trebuchet MS"/>
          <w:sz w:val="24"/>
          <w:szCs w:val="24"/>
        </w:rPr>
        <w:t xml:space="preserve">el Consejo General, mediante acuerdo IEPC-ACG-016/2021, aprobó </w:t>
      </w:r>
      <w:r w:rsidR="001D68D0" w:rsidRPr="00474E80">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1D68D0" w:rsidRPr="00474E80">
        <w:rPr>
          <w:rFonts w:ascii="Trebuchet MS" w:hAnsi="Trebuchet MS"/>
          <w:sz w:val="24"/>
          <w:szCs w:val="24"/>
        </w:rPr>
        <w:t xml:space="preserve">; por tanto, se tiene por exhibida la presentada por el </w:t>
      </w:r>
      <w:r w:rsidR="001D68D0" w:rsidRPr="00835E79">
        <w:rPr>
          <w:rFonts w:ascii="Trebuchet MS" w:eastAsia="Times New Roman" w:hAnsi="Trebuchet MS" w:cs="Times New Roman"/>
          <w:color w:val="000000"/>
          <w:sz w:val="24"/>
          <w:szCs w:val="24"/>
          <w:lang w:eastAsia="ar-SA"/>
        </w:rPr>
        <w:t xml:space="preserve">PARTIDO </w:t>
      </w:r>
      <w:r w:rsidR="00AC56B5" w:rsidRPr="00835E79">
        <w:rPr>
          <w:rFonts w:ascii="Trebuchet MS" w:eastAsia="Times New Roman" w:hAnsi="Trebuchet MS" w:cs="Times New Roman"/>
          <w:color w:val="000000"/>
          <w:sz w:val="24"/>
          <w:szCs w:val="24"/>
          <w:lang w:eastAsia="ar-SA"/>
        </w:rPr>
        <w:t>ACCIÓN NACIONAL</w:t>
      </w:r>
      <w:r w:rsidR="001D68D0" w:rsidRPr="00835E79">
        <w:rPr>
          <w:rFonts w:ascii="Trebuchet MS" w:hAnsi="Trebuchet MS"/>
          <w:sz w:val="24"/>
          <w:szCs w:val="24"/>
        </w:rPr>
        <w:t>,</w:t>
      </w:r>
      <w:r w:rsidR="001D68D0" w:rsidRPr="00474E80">
        <w:rPr>
          <w:rFonts w:ascii="Trebuchet MS" w:hAnsi="Trebuchet MS"/>
          <w:sz w:val="24"/>
          <w:szCs w:val="24"/>
        </w:rPr>
        <w:t xml:space="preserve"> con fundamento en el numera</w:t>
      </w:r>
      <w:r w:rsidR="00AC56B5">
        <w:rPr>
          <w:rFonts w:ascii="Trebuchet MS" w:hAnsi="Trebuchet MS"/>
          <w:sz w:val="24"/>
          <w:szCs w:val="24"/>
        </w:rPr>
        <w:t>l</w:t>
      </w:r>
      <w:r w:rsidR="001D68D0" w:rsidRPr="00474E80">
        <w:rPr>
          <w:rFonts w:ascii="Trebuchet MS" w:hAnsi="Trebuchet MS"/>
          <w:sz w:val="24"/>
          <w:szCs w:val="24"/>
        </w:rPr>
        <w:t xml:space="preserve"> 4 de los </w:t>
      </w:r>
      <w:r w:rsidR="001D68D0" w:rsidRPr="00474E80">
        <w:rPr>
          <w:rFonts w:ascii="Trebuchet MS" w:hAnsi="Trebuchet MS" w:cs="Tahoma"/>
          <w:sz w:val="24"/>
          <w:szCs w:val="24"/>
          <w:lang w:eastAsia="ar-SA"/>
        </w:rPr>
        <w:t>L</w:t>
      </w:r>
      <w:r w:rsidR="001D68D0" w:rsidRPr="00474E80">
        <w:rPr>
          <w:rFonts w:ascii="Trebuchet MS" w:hAnsi="Trebuchet MS"/>
          <w:sz w:val="24"/>
          <w:szCs w:val="24"/>
          <w:lang w:eastAsia="ar-SA"/>
        </w:rPr>
        <w:t>ineamientos para el registro de candidaturas a cargos de elección popular en el Proceso Electoral Concurrente 2020-2021.</w:t>
      </w:r>
    </w:p>
    <w:p w:rsidR="001D68D0" w:rsidRPr="00474E80" w:rsidRDefault="001D68D0" w:rsidP="001D68D0">
      <w:pPr>
        <w:autoSpaceDE w:val="0"/>
        <w:spacing w:after="0" w:line="240" w:lineRule="auto"/>
        <w:jc w:val="both"/>
        <w:rPr>
          <w:rFonts w:ascii="Trebuchet MS" w:eastAsia="Times New Roman" w:hAnsi="Trebuchet MS" w:cs="Times New Roman"/>
          <w:sz w:val="24"/>
          <w:szCs w:val="24"/>
          <w:lang w:eastAsia="ar-SA"/>
        </w:rPr>
      </w:pPr>
    </w:p>
    <w:p w:rsidR="001D68D0" w:rsidRPr="00474E80" w:rsidRDefault="001D68D0" w:rsidP="001D68D0">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Pr>
          <w:rFonts w:ascii="Trebuchet MS" w:hAnsi="Trebuchet MS"/>
          <w:sz w:val="24"/>
          <w:szCs w:val="24"/>
          <w:lang w:eastAsia="ar-SA"/>
        </w:rPr>
        <w:t xml:space="preserve"> y a sus candidatas y candidatos de</w:t>
      </w:r>
      <w:r w:rsidR="007F5B86">
        <w:rPr>
          <w:rFonts w:ascii="Trebuchet MS" w:hAnsi="Trebuchet MS"/>
          <w:sz w:val="24"/>
          <w:szCs w:val="24"/>
          <w:lang w:eastAsia="ar-SA"/>
        </w:rPr>
        <w:t xml:space="preserve"> </w:t>
      </w:r>
      <w:r>
        <w:rPr>
          <w:rFonts w:ascii="Trebuchet MS" w:hAnsi="Trebuchet MS"/>
          <w:sz w:val="24"/>
          <w:szCs w:val="24"/>
          <w:lang w:eastAsia="ar-SA"/>
        </w:rPr>
        <w:t>l</w:t>
      </w:r>
      <w:r w:rsidR="007F5B86">
        <w:rPr>
          <w:rFonts w:ascii="Trebuchet MS" w:hAnsi="Trebuchet MS"/>
          <w:sz w:val="24"/>
          <w:szCs w:val="24"/>
          <w:lang w:eastAsia="ar-SA"/>
        </w:rPr>
        <w:t>os</w:t>
      </w:r>
      <w:r>
        <w:rPr>
          <w:rFonts w:ascii="Trebuchet MS" w:hAnsi="Trebuchet MS"/>
          <w:sz w:val="24"/>
          <w:szCs w:val="24"/>
          <w:lang w:eastAsia="ar-SA"/>
        </w:rPr>
        <w:t xml:space="preserve"> municipio</w:t>
      </w:r>
      <w:r w:rsidR="007F5B86">
        <w:rPr>
          <w:rFonts w:ascii="Trebuchet MS" w:hAnsi="Trebuchet MS"/>
          <w:sz w:val="24"/>
          <w:szCs w:val="24"/>
          <w:lang w:eastAsia="ar-SA"/>
        </w:rPr>
        <w:t>s</w:t>
      </w:r>
      <w:r>
        <w:rPr>
          <w:rFonts w:ascii="Trebuchet MS" w:hAnsi="Trebuchet MS"/>
          <w:sz w:val="24"/>
          <w:szCs w:val="24"/>
          <w:lang w:eastAsia="ar-SA"/>
        </w:rPr>
        <w:t xml:space="preserve"> de</w:t>
      </w:r>
      <w:r w:rsidR="008F65CB">
        <w:rPr>
          <w:rFonts w:ascii="Trebuchet MS" w:hAnsi="Trebuchet MS"/>
          <w:sz w:val="24"/>
          <w:szCs w:val="24"/>
          <w:lang w:eastAsia="ar-SA"/>
        </w:rPr>
        <w:t xml:space="preserve"> </w:t>
      </w:r>
      <w:r w:rsidR="007F5B86">
        <w:rPr>
          <w:rFonts w:ascii="Trebuchet MS" w:hAnsi="Trebuchet MS"/>
          <w:sz w:val="24"/>
          <w:szCs w:val="24"/>
          <w:lang w:eastAsia="ar-SA"/>
        </w:rPr>
        <w:t xml:space="preserve">Villa Purificación, Ixtlahuacán de los Membrillos y </w:t>
      </w:r>
      <w:r w:rsidR="00620F5F">
        <w:rPr>
          <w:rFonts w:ascii="Trebuchet MS" w:eastAsia="Times New Roman" w:hAnsi="Trebuchet MS" w:cs="Times New Roman"/>
          <w:color w:val="000000"/>
          <w:sz w:val="24"/>
          <w:szCs w:val="24"/>
          <w:lang w:eastAsia="ar-SA"/>
        </w:rPr>
        <w:t>Puerto Vallarta, Jalisco</w:t>
      </w:r>
      <w:r w:rsidR="008F65CB">
        <w:rPr>
          <w:rFonts w:ascii="Trebuchet MS" w:hAnsi="Trebuchet MS"/>
          <w:sz w:val="24"/>
          <w:szCs w:val="24"/>
          <w:lang w:eastAsia="ar-SA"/>
        </w:rPr>
        <w:t>;</w:t>
      </w:r>
      <w:r w:rsidRPr="00CA7B78">
        <w:rPr>
          <w:rFonts w:ascii="Trebuchet MS" w:hAnsi="Trebuchet MS"/>
          <w:sz w:val="24"/>
          <w:szCs w:val="24"/>
          <w:lang w:eastAsia="ar-SA"/>
        </w:rPr>
        <w:t xml:space="preserve"> para que cumpla</w:t>
      </w:r>
      <w:r>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eastAsia="Times New Roman" w:hAnsi="Trebuchet MS" w:cs="Arial"/>
          <w:spacing w:val="-3"/>
          <w:sz w:val="24"/>
          <w:szCs w:val="24"/>
          <w:lang w:eastAsia="ar-SA"/>
        </w:rPr>
      </w:pPr>
    </w:p>
    <w:p w:rsidR="00F816FB" w:rsidRPr="001D68D0" w:rsidRDefault="00863932" w:rsidP="001D68D0">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w:t>
      </w:r>
      <w:r w:rsidR="001D68D0" w:rsidRPr="00474E80">
        <w:rPr>
          <w:rFonts w:ascii="Trebuchet MS" w:eastAsia="Times New Roman" w:hAnsi="Trebuchet MS" w:cs="Arial"/>
          <w:b/>
          <w:spacing w:val="-3"/>
          <w:sz w:val="24"/>
          <w:szCs w:val="24"/>
          <w:lang w:eastAsia="ar-SA"/>
        </w:rPr>
        <w:t xml:space="preserve">DE LA PROPAGANDA. </w:t>
      </w:r>
      <w:r w:rsidR="001D68D0" w:rsidRPr="00474E80">
        <w:rPr>
          <w:rFonts w:ascii="Trebuchet MS" w:eastAsia="Times New Roman" w:hAnsi="Trebuchet MS" w:cs="Arial"/>
          <w:spacing w:val="-3"/>
          <w:sz w:val="24"/>
          <w:szCs w:val="24"/>
          <w:lang w:eastAsia="ar-SA"/>
        </w:rPr>
        <w:t>Que las campañas electorales comenzar</w:t>
      </w:r>
      <w:r w:rsidR="001D68D0">
        <w:rPr>
          <w:rFonts w:ascii="Trebuchet MS" w:eastAsia="Times New Roman" w:hAnsi="Trebuchet MS" w:cs="Arial"/>
          <w:spacing w:val="-3"/>
          <w:sz w:val="24"/>
          <w:szCs w:val="24"/>
          <w:lang w:eastAsia="ar-SA"/>
        </w:rPr>
        <w:t>on</w:t>
      </w:r>
      <w:r w:rsidR="001D68D0"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001D68D0"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001D68D0"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1D68D0" w:rsidRPr="00474E80">
        <w:rPr>
          <w:rFonts w:ascii="Trebuchet MS" w:eastAsia="Times New Roman" w:hAnsi="Trebuchet MS" w:cs="Arial"/>
          <w:spacing w:val="-3"/>
          <w:sz w:val="24"/>
          <w:szCs w:val="24"/>
          <w:lang w:eastAsia="ar-SA"/>
        </w:rPr>
        <w:t>.</w:t>
      </w:r>
    </w:p>
    <w:p w:rsidR="007C0883" w:rsidRPr="00474E80" w:rsidRDefault="007C0883" w:rsidP="00115A4F">
      <w:pPr>
        <w:spacing w:after="0" w:line="240" w:lineRule="auto"/>
        <w:jc w:val="both"/>
        <w:rPr>
          <w:rFonts w:ascii="Trebuchet MS" w:eastAsia="Times New Roman" w:hAnsi="Trebuchet MS" w:cs="Times New Roman"/>
          <w:sz w:val="24"/>
          <w:szCs w:val="24"/>
          <w:lang w:val="es-ES_tradnl" w:eastAsia="es-ES"/>
        </w:rPr>
      </w:pPr>
    </w:p>
    <w:p w:rsidR="006B22C3" w:rsidRDefault="006B22C3" w:rsidP="006B22C3">
      <w:pPr>
        <w:spacing w:after="0" w:line="240" w:lineRule="auto"/>
        <w:jc w:val="both"/>
        <w:rPr>
          <w:rFonts w:ascii="Trebuchet MS" w:eastAsia="Times New Roman" w:hAnsi="Trebuchet MS" w:cs="Times New Roman"/>
          <w:color w:val="000000"/>
          <w:sz w:val="24"/>
          <w:szCs w:val="24"/>
          <w:lang w:eastAsia="ar-SA"/>
        </w:rPr>
      </w:pPr>
      <w:r w:rsidRPr="00053D0D">
        <w:rPr>
          <w:rFonts w:ascii="Trebuchet MS" w:eastAsia="Times New Roman" w:hAnsi="Trebuchet MS" w:cs="Arial"/>
          <w:b/>
          <w:spacing w:val="-3"/>
          <w:sz w:val="24"/>
          <w:szCs w:val="24"/>
          <w:lang w:eastAsia="ar-SA"/>
        </w:rPr>
        <w:t>XV</w:t>
      </w:r>
      <w:r>
        <w:rPr>
          <w:rFonts w:ascii="Trebuchet MS" w:eastAsia="Times New Roman" w:hAnsi="Trebuchet MS" w:cs="Arial"/>
          <w:b/>
          <w:spacing w:val="-3"/>
          <w:sz w:val="24"/>
          <w:szCs w:val="24"/>
          <w:lang w:eastAsia="ar-SA"/>
        </w:rPr>
        <w:t>I</w:t>
      </w:r>
      <w:r w:rsidRPr="00053D0D">
        <w:rPr>
          <w:rFonts w:ascii="Trebuchet MS" w:eastAsia="Times New Roman" w:hAnsi="Trebuchet MS" w:cs="Arial"/>
          <w:b/>
          <w:spacing w:val="-3"/>
          <w:sz w:val="24"/>
          <w:szCs w:val="24"/>
          <w:lang w:eastAsia="ar-SA"/>
        </w:rPr>
        <w:t xml:space="preserve">I. DEL PROCEDIMIENTO SANCIONADOR.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el procedimiento sancionador que corresponda, </w:t>
      </w:r>
      <w:r>
        <w:rPr>
          <w:rFonts w:ascii="Trebuchet MS" w:hAnsi="Trebuchet MS"/>
          <w:sz w:val="24"/>
          <w:szCs w:val="24"/>
        </w:rPr>
        <w:t xml:space="preserve">al </w:t>
      </w:r>
      <w:r w:rsidR="00AC56B5">
        <w:rPr>
          <w:rFonts w:ascii="Trebuchet MS" w:hAnsi="Trebuchet MS"/>
          <w:sz w:val="24"/>
          <w:szCs w:val="24"/>
        </w:rPr>
        <w:t>PARTIDO ACCIÓN NACIONAL</w:t>
      </w:r>
      <w:r>
        <w:rPr>
          <w:rFonts w:ascii="Trebuchet MS" w:hAnsi="Trebuchet MS"/>
          <w:sz w:val="24"/>
          <w:szCs w:val="24"/>
        </w:rPr>
        <w:t xml:space="preserve">, por la omisión en que incurrió, de conformidad con lo señalado en </w:t>
      </w:r>
      <w:r w:rsidR="00D2037E">
        <w:rPr>
          <w:rFonts w:ascii="Trebuchet MS" w:hAnsi="Trebuchet MS"/>
          <w:sz w:val="24"/>
          <w:szCs w:val="24"/>
        </w:rPr>
        <w:t>los</w:t>
      </w:r>
      <w:r>
        <w:rPr>
          <w:rFonts w:ascii="Trebuchet MS" w:hAnsi="Trebuchet MS"/>
          <w:sz w:val="24"/>
          <w:szCs w:val="24"/>
        </w:rPr>
        <w:t xml:space="preserve"> </w:t>
      </w:r>
      <w:r>
        <w:rPr>
          <w:rFonts w:ascii="Trebuchet MS" w:eastAsia="Times New Roman" w:hAnsi="Trebuchet MS" w:cs="Times New Roman"/>
          <w:color w:val="000000"/>
          <w:sz w:val="24"/>
          <w:szCs w:val="24"/>
          <w:lang w:eastAsia="ar-SA"/>
        </w:rPr>
        <w:t>juicio</w:t>
      </w:r>
      <w:r w:rsidR="00D2037E">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para la protección de los derechos político-electorales del ciudadano </w:t>
      </w:r>
      <w:r w:rsidR="00D2037E">
        <w:rPr>
          <w:rFonts w:ascii="Trebuchet MS" w:eastAsia="Times New Roman" w:hAnsi="Trebuchet MS" w:cs="Times New Roman"/>
          <w:color w:val="000000"/>
          <w:sz w:val="24"/>
          <w:szCs w:val="24"/>
          <w:lang w:eastAsia="ar-SA"/>
        </w:rPr>
        <w:t>JDC-549</w:t>
      </w:r>
      <w:r w:rsidR="00D2037E" w:rsidRPr="00260791">
        <w:rPr>
          <w:rFonts w:ascii="Trebuchet MS" w:eastAsia="Times New Roman" w:hAnsi="Trebuchet MS" w:cs="Times New Roman"/>
          <w:color w:val="000000"/>
          <w:sz w:val="24"/>
          <w:szCs w:val="24"/>
          <w:lang w:eastAsia="ar-SA"/>
        </w:rPr>
        <w:t>/2021</w:t>
      </w:r>
      <w:r w:rsidR="00D2037E">
        <w:rPr>
          <w:rFonts w:ascii="Trebuchet MS" w:eastAsia="Times New Roman" w:hAnsi="Trebuchet MS" w:cs="Times New Roman"/>
          <w:color w:val="000000"/>
          <w:sz w:val="24"/>
          <w:szCs w:val="24"/>
          <w:lang w:eastAsia="ar-SA"/>
        </w:rPr>
        <w:t>,</w:t>
      </w:r>
      <w:r w:rsidR="00D2037E" w:rsidRPr="00D2037E">
        <w:rPr>
          <w:rFonts w:ascii="Trebuchet MS" w:eastAsia="Times New Roman" w:hAnsi="Trebuchet MS" w:cs="Times New Roman"/>
          <w:color w:val="000000"/>
          <w:sz w:val="24"/>
          <w:szCs w:val="24"/>
          <w:lang w:eastAsia="ar-SA"/>
        </w:rPr>
        <w:t xml:space="preserve"> </w:t>
      </w:r>
      <w:r w:rsidR="00D2037E">
        <w:rPr>
          <w:rFonts w:ascii="Trebuchet MS" w:eastAsia="Times New Roman" w:hAnsi="Trebuchet MS" w:cs="Times New Roman"/>
          <w:color w:val="000000"/>
          <w:sz w:val="24"/>
          <w:szCs w:val="24"/>
          <w:lang w:eastAsia="ar-SA"/>
        </w:rPr>
        <w:t>JDC-559</w:t>
      </w:r>
      <w:r w:rsidR="00D2037E" w:rsidRPr="00260791">
        <w:rPr>
          <w:rFonts w:ascii="Trebuchet MS" w:eastAsia="Times New Roman" w:hAnsi="Trebuchet MS" w:cs="Times New Roman"/>
          <w:color w:val="000000"/>
          <w:sz w:val="24"/>
          <w:szCs w:val="24"/>
          <w:lang w:eastAsia="ar-SA"/>
        </w:rPr>
        <w:t>/2021</w:t>
      </w:r>
      <w:r w:rsidR="00D2037E">
        <w:rPr>
          <w:rFonts w:ascii="Trebuchet MS" w:eastAsia="Times New Roman" w:hAnsi="Trebuchet MS" w:cs="Times New Roman"/>
          <w:color w:val="000000"/>
          <w:sz w:val="24"/>
          <w:szCs w:val="24"/>
          <w:lang w:eastAsia="ar-SA"/>
        </w:rPr>
        <w:t xml:space="preserve"> y su acumulado</w:t>
      </w:r>
      <w:r w:rsidR="00D2037E" w:rsidRPr="00D2037E">
        <w:rPr>
          <w:rFonts w:ascii="Trebuchet MS" w:eastAsia="Times New Roman" w:hAnsi="Trebuchet MS" w:cs="Times New Roman"/>
          <w:color w:val="000000"/>
          <w:sz w:val="24"/>
          <w:szCs w:val="24"/>
          <w:lang w:eastAsia="ar-SA"/>
        </w:rPr>
        <w:t xml:space="preserve"> </w:t>
      </w:r>
      <w:r w:rsidR="00D2037E">
        <w:rPr>
          <w:rFonts w:ascii="Trebuchet MS" w:eastAsia="Times New Roman" w:hAnsi="Trebuchet MS" w:cs="Times New Roman"/>
          <w:color w:val="000000"/>
          <w:sz w:val="24"/>
          <w:szCs w:val="24"/>
          <w:lang w:eastAsia="ar-SA"/>
        </w:rPr>
        <w:t>JDC-5560</w:t>
      </w:r>
      <w:r w:rsidR="00D2037E" w:rsidRPr="00260791">
        <w:rPr>
          <w:rFonts w:ascii="Trebuchet MS" w:eastAsia="Times New Roman" w:hAnsi="Trebuchet MS" w:cs="Times New Roman"/>
          <w:color w:val="000000"/>
          <w:sz w:val="24"/>
          <w:szCs w:val="24"/>
          <w:lang w:eastAsia="ar-SA"/>
        </w:rPr>
        <w:t>/2021</w:t>
      </w:r>
      <w:r w:rsidR="00D2037E">
        <w:rPr>
          <w:rFonts w:ascii="Trebuchet MS" w:eastAsia="Times New Roman" w:hAnsi="Trebuchet MS" w:cs="Times New Roman"/>
          <w:color w:val="000000"/>
          <w:sz w:val="24"/>
          <w:szCs w:val="24"/>
          <w:lang w:eastAsia="ar-SA"/>
        </w:rPr>
        <w:t xml:space="preserve">, así como </w:t>
      </w:r>
      <w:r w:rsidR="00AC56B5">
        <w:rPr>
          <w:rFonts w:ascii="Trebuchet MS" w:eastAsia="Times New Roman" w:hAnsi="Trebuchet MS" w:cs="Times New Roman"/>
          <w:color w:val="000000"/>
          <w:sz w:val="24"/>
          <w:szCs w:val="24"/>
          <w:lang w:eastAsia="ar-SA"/>
        </w:rPr>
        <w:t>JDC-</w:t>
      </w:r>
      <w:r w:rsidR="00A87A9F">
        <w:rPr>
          <w:rFonts w:ascii="Trebuchet MS" w:eastAsia="Times New Roman" w:hAnsi="Trebuchet MS" w:cs="Times New Roman"/>
          <w:color w:val="000000"/>
          <w:sz w:val="24"/>
          <w:szCs w:val="24"/>
          <w:lang w:eastAsia="ar-SA"/>
        </w:rPr>
        <w:t>564</w:t>
      </w:r>
      <w:r w:rsidRPr="00260791">
        <w:rPr>
          <w:rFonts w:ascii="Trebuchet MS" w:eastAsia="Times New Roman" w:hAnsi="Trebuchet MS" w:cs="Times New Roman"/>
          <w:color w:val="000000"/>
          <w:sz w:val="24"/>
          <w:szCs w:val="24"/>
          <w:lang w:eastAsia="ar-SA"/>
        </w:rPr>
        <w:t>/2021</w:t>
      </w:r>
      <w:r>
        <w:rPr>
          <w:rFonts w:ascii="Trebuchet MS" w:eastAsia="Times New Roman" w:hAnsi="Trebuchet MS" w:cs="Times New Roman"/>
          <w:color w:val="000000"/>
          <w:sz w:val="24"/>
          <w:szCs w:val="24"/>
          <w:lang w:eastAsia="ar-SA"/>
        </w:rPr>
        <w:t>; lo que se informará al Tribunal Electoral del Estado de Jalisco.</w:t>
      </w:r>
    </w:p>
    <w:p w:rsidR="006B22C3" w:rsidRDefault="006B22C3"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27584E" w:rsidRDefault="0027584E" w:rsidP="0027584E">
      <w:pPr>
        <w:spacing w:after="0" w:line="240" w:lineRule="auto"/>
        <w:jc w:val="both"/>
        <w:rPr>
          <w:rFonts w:ascii="Trebuchet MS" w:hAnsi="Trebuchet MS"/>
          <w:sz w:val="24"/>
          <w:szCs w:val="24"/>
        </w:rPr>
      </w:pPr>
      <w:r w:rsidRPr="00DE32C5">
        <w:rPr>
          <w:rFonts w:ascii="Trebuchet MS" w:eastAsia="Times New Roman" w:hAnsi="Trebuchet MS" w:cs="Times New Roman"/>
          <w:b/>
          <w:sz w:val="24"/>
          <w:szCs w:val="24"/>
          <w:lang w:eastAsia="es-ES"/>
        </w:rPr>
        <w:t>XV</w:t>
      </w:r>
      <w:r>
        <w:rPr>
          <w:rFonts w:ascii="Trebuchet MS" w:eastAsia="Times New Roman" w:hAnsi="Trebuchet MS" w:cs="Times New Roman"/>
          <w:b/>
          <w:sz w:val="24"/>
          <w:szCs w:val="24"/>
          <w:lang w:eastAsia="es-ES"/>
        </w:rPr>
        <w:t>III</w:t>
      </w:r>
      <w:r w:rsidRPr="00DE32C5">
        <w:rPr>
          <w:rFonts w:ascii="Trebuchet MS" w:eastAsia="Times New Roman" w:hAnsi="Trebuchet MS" w:cs="Times New Roman"/>
          <w:b/>
          <w:sz w:val="24"/>
          <w:szCs w:val="24"/>
          <w:lang w:eastAsia="es-ES"/>
        </w:rPr>
        <w:t>. DE LA REVISIÓN DEL CUMPLIMIENTO DE PARIDAD.</w:t>
      </w:r>
      <w:r w:rsidRPr="00DE32C5">
        <w:rPr>
          <w:rFonts w:ascii="Trebuchet MS" w:eastAsia="Times New Roman" w:hAnsi="Trebuchet MS" w:cs="Times New Roman"/>
          <w:sz w:val="24"/>
          <w:szCs w:val="24"/>
          <w:lang w:eastAsia="es-ES"/>
        </w:rPr>
        <w:t xml:space="preserve"> </w:t>
      </w:r>
      <w:r>
        <w:rPr>
          <w:rFonts w:ascii="Trebuchet MS" w:hAnsi="Trebuchet MS"/>
          <w:sz w:val="24"/>
          <w:szCs w:val="24"/>
        </w:rPr>
        <w:t xml:space="preserve">Que una vez que sean atendidas las resoluciones jurisdiccionales y las sustituciones, se revisará de manera integral el cumplimiento de la paridad en presidencias y sindicaturas de cada una de las planillas. </w:t>
      </w:r>
    </w:p>
    <w:p w:rsidR="0027584E" w:rsidRDefault="0027584E" w:rsidP="0027584E">
      <w:pPr>
        <w:spacing w:after="0" w:line="240" w:lineRule="auto"/>
        <w:jc w:val="both"/>
        <w:rPr>
          <w:rFonts w:ascii="Trebuchet MS" w:hAnsi="Trebuchet MS"/>
          <w:sz w:val="24"/>
          <w:szCs w:val="24"/>
        </w:rPr>
      </w:pPr>
    </w:p>
    <w:p w:rsidR="0027584E" w:rsidRDefault="0027584E" w:rsidP="0027584E">
      <w:pPr>
        <w:spacing w:after="0" w:line="240" w:lineRule="auto"/>
        <w:jc w:val="both"/>
        <w:rPr>
          <w:rFonts w:ascii="Trebuchet MS" w:hAnsi="Trebuchet MS"/>
          <w:sz w:val="24"/>
          <w:szCs w:val="24"/>
        </w:rPr>
      </w:pPr>
      <w:r>
        <w:rPr>
          <w:rFonts w:ascii="Trebuchet MS" w:hAnsi="Trebuchet MS"/>
          <w:sz w:val="24"/>
          <w:szCs w:val="24"/>
        </w:rPr>
        <w:lastRenderedPageBreak/>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27584E" w:rsidRDefault="0027584E"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p>
    <w:p w:rsidR="00373DAD" w:rsidRDefault="00115A4F" w:rsidP="00373DAD">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552F51" w:rsidRDefault="00552F51" w:rsidP="00373DAD">
      <w:pPr>
        <w:tabs>
          <w:tab w:val="left" w:pos="1440"/>
        </w:tabs>
        <w:suppressAutoHyphens/>
        <w:spacing w:after="0" w:line="240" w:lineRule="auto"/>
        <w:jc w:val="center"/>
        <w:rPr>
          <w:rFonts w:ascii="Trebuchet MS" w:eastAsia="Times New Roman" w:hAnsi="Trebuchet MS" w:cs="Arial"/>
          <w:b/>
          <w:sz w:val="24"/>
          <w:szCs w:val="24"/>
          <w:lang w:val="pt-BR" w:eastAsia="ar-SA"/>
        </w:rPr>
      </w:pPr>
    </w:p>
    <w:p w:rsidR="00115A4F" w:rsidRPr="00373DAD" w:rsidRDefault="00115A4F" w:rsidP="00373DAD">
      <w:pPr>
        <w:tabs>
          <w:tab w:val="left" w:pos="1440"/>
        </w:tabs>
        <w:suppressAutoHyphens/>
        <w:spacing w:after="0" w:line="240" w:lineRule="auto"/>
        <w:jc w:val="center"/>
        <w:rPr>
          <w:rFonts w:ascii="Trebuchet MS" w:eastAsia="Times New Roman" w:hAnsi="Trebuchet MS" w:cs="Times New Roman"/>
          <w:sz w:val="24"/>
          <w:szCs w:val="24"/>
          <w:lang w:eastAsia="ar-SA"/>
        </w:rPr>
      </w:pPr>
      <w:r w:rsidRPr="00115A4F">
        <w:rPr>
          <w:rFonts w:ascii="Trebuchet MS" w:eastAsia="Times New Roman" w:hAnsi="Trebuchet MS" w:cs="Arial"/>
          <w:b/>
          <w:sz w:val="24"/>
          <w:szCs w:val="24"/>
          <w:lang w:val="pt-BR" w:eastAsia="ar-SA"/>
        </w:rPr>
        <w:t>A C U E R D O</w:t>
      </w:r>
    </w:p>
    <w:p w:rsid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p>
    <w:p w:rsidR="00E67AAC" w:rsidRDefault="00E67AAC" w:rsidP="00E67AAC">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Pr="00CA7B78">
        <w:rPr>
          <w:rFonts w:ascii="Trebuchet MS" w:hAnsi="Trebuchet MS"/>
          <w:sz w:val="24"/>
          <w:szCs w:val="24"/>
        </w:rPr>
        <w:t xml:space="preserve">Se aprueba el registro de </w:t>
      </w:r>
      <w:r>
        <w:rPr>
          <w:rFonts w:ascii="Trebuchet MS" w:hAnsi="Trebuchet MS"/>
          <w:sz w:val="24"/>
          <w:szCs w:val="24"/>
        </w:rPr>
        <w:t>la</w:t>
      </w:r>
      <w:r w:rsidR="007F5B86">
        <w:rPr>
          <w:rFonts w:ascii="Trebuchet MS" w:hAnsi="Trebuchet MS"/>
          <w:sz w:val="24"/>
          <w:szCs w:val="24"/>
        </w:rPr>
        <w:t>s</w:t>
      </w:r>
      <w:r w:rsidR="007377CB">
        <w:rPr>
          <w:rFonts w:ascii="Trebuchet MS" w:hAnsi="Trebuchet MS"/>
          <w:sz w:val="24"/>
          <w:szCs w:val="24"/>
        </w:rPr>
        <w:t xml:space="preserve"> candidaturas a munícipes </w:t>
      </w:r>
      <w:r w:rsidR="007F5B86">
        <w:rPr>
          <w:rFonts w:ascii="Trebuchet MS" w:hAnsi="Trebuchet MS"/>
          <w:sz w:val="24"/>
          <w:szCs w:val="24"/>
        </w:rPr>
        <w:t xml:space="preserve">de </w:t>
      </w:r>
      <w:r>
        <w:rPr>
          <w:rFonts w:ascii="Trebuchet MS" w:hAnsi="Trebuchet MS"/>
          <w:sz w:val="24"/>
          <w:szCs w:val="24"/>
        </w:rPr>
        <w:t xml:space="preserve"> </w:t>
      </w:r>
      <w:r w:rsidR="007F5B86">
        <w:rPr>
          <w:rFonts w:ascii="Trebuchet MS" w:hAnsi="Trebuchet MS"/>
          <w:sz w:val="24"/>
          <w:szCs w:val="24"/>
        </w:rPr>
        <w:t>Villa Purificación, Ixtlahuacán de los Membrillos y</w:t>
      </w:r>
      <w:r>
        <w:rPr>
          <w:rFonts w:ascii="Trebuchet MS" w:eastAsia="Times New Roman" w:hAnsi="Trebuchet MS" w:cs="Arial"/>
          <w:bCs/>
          <w:sz w:val="24"/>
          <w:szCs w:val="24"/>
          <w:lang w:eastAsia="es-ES"/>
        </w:rPr>
        <w:t xml:space="preserve"> </w:t>
      </w:r>
      <w:r>
        <w:rPr>
          <w:rFonts w:ascii="Trebuchet MS" w:eastAsia="Times New Roman" w:hAnsi="Trebuchet MS" w:cs="Times New Roman"/>
          <w:color w:val="000000"/>
          <w:sz w:val="24"/>
          <w:szCs w:val="24"/>
          <w:lang w:eastAsia="ar-SA"/>
        </w:rPr>
        <w:t xml:space="preserve">Puerto Vallarta, </w:t>
      </w:r>
      <w:r w:rsidR="007377CB">
        <w:rPr>
          <w:rFonts w:ascii="Trebuchet MS" w:eastAsia="Times New Roman" w:hAnsi="Trebuchet MS" w:cs="Times New Roman"/>
          <w:color w:val="000000"/>
          <w:sz w:val="24"/>
          <w:szCs w:val="24"/>
          <w:lang w:eastAsia="ar-SA"/>
        </w:rPr>
        <w:t xml:space="preserve">todos del estado de </w:t>
      </w:r>
      <w:r>
        <w:rPr>
          <w:rFonts w:ascii="Trebuchet MS" w:eastAsia="Times New Roman" w:hAnsi="Trebuchet MS" w:cs="Times New Roman"/>
          <w:color w:val="000000"/>
          <w:sz w:val="24"/>
          <w:szCs w:val="24"/>
          <w:lang w:eastAsia="ar-SA"/>
        </w:rPr>
        <w:t>Jalisco</w:t>
      </w:r>
      <w:r>
        <w:rPr>
          <w:rFonts w:ascii="Trebuchet MS" w:hAnsi="Trebuchet MS"/>
          <w:sz w:val="24"/>
          <w:szCs w:val="24"/>
        </w:rPr>
        <w:t xml:space="preserve">; </w:t>
      </w:r>
      <w:r w:rsidR="007F5B86">
        <w:rPr>
          <w:rFonts w:ascii="Trebuchet MS" w:hAnsi="Trebuchet MS"/>
          <w:sz w:val="24"/>
          <w:szCs w:val="24"/>
        </w:rPr>
        <w:t>presentadas por el</w:t>
      </w:r>
      <w:r>
        <w:rPr>
          <w:rFonts w:ascii="Trebuchet MS" w:hAnsi="Trebuchet MS"/>
          <w:sz w:val="24"/>
          <w:szCs w:val="24"/>
        </w:rPr>
        <w:t xml:space="preserve"> </w:t>
      </w:r>
      <w:r w:rsidRPr="00AC56B5">
        <w:rPr>
          <w:rFonts w:ascii="Trebuchet MS" w:eastAsia="Times New Roman" w:hAnsi="Trebuchet MS" w:cs="Times New Roman"/>
          <w:b/>
          <w:color w:val="000000"/>
          <w:sz w:val="24"/>
          <w:szCs w:val="24"/>
          <w:lang w:eastAsia="ar-SA"/>
        </w:rPr>
        <w:t>PARTIDO ACCIÓN NACIONAL</w:t>
      </w:r>
      <w:r w:rsidRPr="00CA7B78">
        <w:rPr>
          <w:rFonts w:ascii="Trebuchet MS" w:eastAsia="Times New Roman" w:hAnsi="Trebuchet MS" w:cs="Times New Roman"/>
          <w:b/>
          <w:bCs/>
          <w:color w:val="000000"/>
          <w:sz w:val="24"/>
          <w:szCs w:val="24"/>
          <w:lang w:eastAsia="ar-SA"/>
        </w:rPr>
        <w:t>,</w:t>
      </w:r>
      <w:r w:rsidRPr="00CA7B78">
        <w:rPr>
          <w:rFonts w:ascii="Trebuchet MS" w:hAnsi="Trebuchet MS"/>
          <w:sz w:val="24"/>
          <w:szCs w:val="24"/>
        </w:rPr>
        <w:t xml:space="preserve"> </w:t>
      </w:r>
      <w:r w:rsidRPr="00CA7B78">
        <w:rPr>
          <w:rFonts w:ascii="Trebuchet MS" w:hAnsi="Trebuchet MS"/>
          <w:bCs/>
          <w:sz w:val="24"/>
          <w:szCs w:val="24"/>
        </w:rPr>
        <w:t xml:space="preserve">de conformidad con lo señalado en </w:t>
      </w:r>
      <w:r>
        <w:rPr>
          <w:rFonts w:ascii="Trebuchet MS" w:hAnsi="Trebuchet MS"/>
          <w:bCs/>
          <w:sz w:val="24"/>
          <w:szCs w:val="24"/>
        </w:rPr>
        <w:t>los</w:t>
      </w:r>
      <w:r w:rsidRPr="00CA7B78">
        <w:rPr>
          <w:rFonts w:ascii="Trebuchet MS" w:hAnsi="Trebuchet MS"/>
          <w:bCs/>
          <w:sz w:val="24"/>
          <w:szCs w:val="24"/>
        </w:rPr>
        <w:t xml:space="preserve"> </w:t>
      </w:r>
      <w:r w:rsidRPr="00CA7B78">
        <w:rPr>
          <w:rFonts w:ascii="Trebuchet MS" w:hAnsi="Trebuchet MS"/>
          <w:sz w:val="24"/>
          <w:szCs w:val="24"/>
        </w:rPr>
        <w:t>considerando</w:t>
      </w:r>
      <w:r>
        <w:rPr>
          <w:rFonts w:ascii="Trebuchet MS" w:hAnsi="Trebuchet MS"/>
          <w:sz w:val="24"/>
          <w:szCs w:val="24"/>
        </w:rPr>
        <w:t>s</w:t>
      </w:r>
      <w:r w:rsidRPr="00CA7B78">
        <w:rPr>
          <w:rFonts w:ascii="Trebuchet MS" w:hAnsi="Trebuchet MS"/>
          <w:sz w:val="24"/>
          <w:szCs w:val="24"/>
        </w:rPr>
        <w:t xml:space="preserve"> </w:t>
      </w:r>
      <w:r w:rsidRPr="00CA7B78">
        <w:rPr>
          <w:rFonts w:ascii="Trebuchet MS" w:hAnsi="Trebuchet MS"/>
          <w:bCs/>
          <w:sz w:val="24"/>
          <w:szCs w:val="24"/>
        </w:rPr>
        <w:t>X</w:t>
      </w:r>
      <w:r>
        <w:rPr>
          <w:rFonts w:ascii="Trebuchet MS" w:hAnsi="Trebuchet MS"/>
          <w:bCs/>
          <w:sz w:val="24"/>
          <w:szCs w:val="24"/>
        </w:rPr>
        <w:t>II y XIII</w:t>
      </w:r>
      <w:r w:rsidRPr="00CA7B78">
        <w:rPr>
          <w:rFonts w:ascii="Trebuchet MS" w:hAnsi="Trebuchet MS"/>
          <w:sz w:val="24"/>
          <w:szCs w:val="24"/>
        </w:rPr>
        <w:t xml:space="preserve"> del presente acuerdo. </w:t>
      </w:r>
    </w:p>
    <w:p w:rsidR="00E67AAC" w:rsidRDefault="00E67AAC" w:rsidP="00CA7B78">
      <w:pPr>
        <w:autoSpaceDE w:val="0"/>
        <w:spacing w:after="0" w:line="240" w:lineRule="auto"/>
        <w:jc w:val="both"/>
        <w:rPr>
          <w:rFonts w:ascii="Trebuchet MS" w:eastAsia="Times New Roman" w:hAnsi="Trebuchet MS" w:cs="Arial"/>
          <w:b/>
          <w:sz w:val="24"/>
          <w:szCs w:val="24"/>
          <w:lang w:val="pt-BR" w:eastAsia="es-ES"/>
        </w:rPr>
      </w:pPr>
    </w:p>
    <w:p w:rsid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AC56B5" w:rsidRPr="00AC56B5">
        <w:rPr>
          <w:rFonts w:ascii="Trebuchet MS" w:eastAsia="Times New Roman" w:hAnsi="Trebuchet MS" w:cs="Times New Roman"/>
          <w:b/>
          <w:color w:val="000000"/>
          <w:sz w:val="24"/>
          <w:szCs w:val="24"/>
          <w:lang w:eastAsia="ar-SA"/>
        </w:rPr>
        <w:t>PARTIDO ACCIÓN NACIONAL</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 xml:space="preserve">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w:t>
      </w:r>
      <w:r w:rsidR="00260791">
        <w:rPr>
          <w:rFonts w:ascii="Trebuchet MS" w:eastAsia="Times New Roman" w:hAnsi="Trebuchet MS" w:cs="Times New Roman"/>
          <w:sz w:val="24"/>
          <w:szCs w:val="24"/>
          <w:lang w:eastAsia="ar-SA"/>
        </w:rPr>
        <w:t xml:space="preserve">XV y </w:t>
      </w:r>
      <w:r w:rsidR="005B0A67" w:rsidRPr="005B0A67">
        <w:rPr>
          <w:rFonts w:ascii="Trebuchet MS" w:eastAsia="Times New Roman" w:hAnsi="Trebuchet MS" w:cs="Times New Roman"/>
          <w:sz w:val="24"/>
          <w:szCs w:val="24"/>
          <w:lang w:eastAsia="ar-SA"/>
        </w:rPr>
        <w:t>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7C0883" w:rsidRPr="005B0A67" w:rsidRDefault="007C0883"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7C0883" w:rsidRPr="005B0A67" w:rsidRDefault="007C0883" w:rsidP="005B0A67">
      <w:pPr>
        <w:spacing w:after="0" w:line="240" w:lineRule="auto"/>
        <w:jc w:val="both"/>
        <w:rPr>
          <w:rFonts w:ascii="Trebuchet MS" w:eastAsia="Calibri" w:hAnsi="Trebuchet MS" w:cs="Arial"/>
          <w:b/>
          <w:sz w:val="24"/>
          <w:szCs w:val="24"/>
        </w:rPr>
      </w:pPr>
    </w:p>
    <w:p w:rsidR="006A5919" w:rsidRDefault="00005685" w:rsidP="006A5919">
      <w:pPr>
        <w:spacing w:after="0" w:line="240" w:lineRule="auto"/>
        <w:jc w:val="both"/>
        <w:rPr>
          <w:rFonts w:ascii="Trebuchet MS" w:eastAsia="Times New Roman" w:hAnsi="Trebuchet MS" w:cs="Arial"/>
          <w:sz w:val="24"/>
          <w:szCs w:val="24"/>
          <w:lang w:eastAsia="es-ES"/>
        </w:rPr>
      </w:pPr>
      <w:r>
        <w:rPr>
          <w:rFonts w:ascii="Trebuchet MS" w:eastAsia="Calibri" w:hAnsi="Trebuchet MS" w:cs="Arial"/>
          <w:b/>
          <w:sz w:val="24"/>
          <w:szCs w:val="24"/>
        </w:rPr>
        <w:t>CUARTO</w:t>
      </w:r>
      <w:r w:rsidR="005B0A67" w:rsidRPr="005B0A67">
        <w:rPr>
          <w:rFonts w:ascii="Trebuchet MS" w:eastAsia="Calibri" w:hAnsi="Trebuchet MS" w:cs="Arial"/>
          <w:b/>
          <w:sz w:val="24"/>
          <w:szCs w:val="24"/>
        </w:rPr>
        <w:t>.</w:t>
      </w:r>
      <w:r w:rsidR="005B0A67">
        <w:rPr>
          <w:rFonts w:ascii="Trebuchet MS" w:eastAsia="Calibri" w:hAnsi="Trebuchet MS" w:cs="Arial"/>
          <w:sz w:val="24"/>
          <w:szCs w:val="24"/>
        </w:rPr>
        <w:t xml:space="preserve"> </w:t>
      </w:r>
      <w:r w:rsidR="0010225B" w:rsidRPr="00CA7B78">
        <w:rPr>
          <w:rFonts w:ascii="Trebuchet MS" w:eastAsia="Times New Roman" w:hAnsi="Trebuchet MS" w:cs="Times New Roman"/>
          <w:sz w:val="24"/>
          <w:szCs w:val="24"/>
          <w:lang w:eastAsia="es-ES"/>
        </w:rPr>
        <w:t xml:space="preserve">Hágase del conocimiento </w:t>
      </w:r>
      <w:r w:rsidR="005B0A67">
        <w:rPr>
          <w:rFonts w:ascii="Trebuchet MS" w:eastAsia="Times New Roman" w:hAnsi="Trebuchet MS" w:cs="Times New Roman"/>
          <w:sz w:val="24"/>
          <w:szCs w:val="24"/>
          <w:lang w:eastAsia="es-ES"/>
        </w:rPr>
        <w:t xml:space="preserve">del </w:t>
      </w:r>
      <w:r w:rsidR="0010225B" w:rsidRPr="00CA7B78">
        <w:rPr>
          <w:rFonts w:ascii="Trebuchet MS" w:eastAsia="Times New Roman" w:hAnsi="Trebuchet MS" w:cs="Times New Roman"/>
          <w:sz w:val="24"/>
          <w:szCs w:val="24"/>
          <w:lang w:eastAsia="es-ES"/>
        </w:rPr>
        <w:t xml:space="preserve">Tribunal Electoral del Estado de Jalisco, </w:t>
      </w:r>
      <w:r w:rsidR="00D877A5">
        <w:rPr>
          <w:rFonts w:ascii="Trebuchet MS" w:eastAsia="Times New Roman" w:hAnsi="Trebuchet MS" w:cs="Times New Roman"/>
          <w:sz w:val="24"/>
          <w:szCs w:val="24"/>
          <w:lang w:eastAsia="es-ES"/>
        </w:rPr>
        <w:t xml:space="preserve">el presente </w:t>
      </w:r>
      <w:r w:rsidR="005B0A67">
        <w:rPr>
          <w:rFonts w:ascii="Trebuchet MS" w:eastAsia="Times New Roman" w:hAnsi="Trebuchet MS" w:cs="Times New Roman"/>
          <w:sz w:val="24"/>
          <w:szCs w:val="24"/>
          <w:lang w:eastAsia="es-ES"/>
        </w:rPr>
        <w:t xml:space="preserve">acuerdo, </w:t>
      </w:r>
      <w:r w:rsidR="0010225B" w:rsidRPr="00CA7B78">
        <w:rPr>
          <w:rFonts w:ascii="Trebuchet MS" w:eastAsia="Times New Roman" w:hAnsi="Trebuchet MS" w:cs="Times New Roman"/>
          <w:sz w:val="24"/>
          <w:szCs w:val="24"/>
          <w:lang w:eastAsia="es-ES"/>
        </w:rPr>
        <w:t>a efecto</w:t>
      </w:r>
      <w:r w:rsidR="0010225B" w:rsidRPr="0010225B">
        <w:rPr>
          <w:rFonts w:ascii="Trebuchet MS" w:eastAsia="Times New Roman" w:hAnsi="Trebuchet MS" w:cs="Times New Roman"/>
          <w:sz w:val="24"/>
          <w:szCs w:val="24"/>
          <w:lang w:eastAsia="es-ES"/>
        </w:rPr>
        <w:t xml:space="preserve"> de informar sobre el cumplimiento realizado a la</w:t>
      </w:r>
      <w:r w:rsidR="007F5B86">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w:t>
      </w:r>
      <w:r w:rsidR="00877C32" w:rsidRPr="0010225B">
        <w:rPr>
          <w:rFonts w:ascii="Trebuchet MS" w:eastAsia="Times New Roman" w:hAnsi="Trebuchet MS" w:cs="Times New Roman"/>
          <w:sz w:val="24"/>
          <w:szCs w:val="24"/>
          <w:lang w:eastAsia="es-ES"/>
        </w:rPr>
        <w:t>resoluci</w:t>
      </w:r>
      <w:r w:rsidR="007F5B86">
        <w:rPr>
          <w:rFonts w:ascii="Trebuchet MS" w:eastAsia="Times New Roman" w:hAnsi="Trebuchet MS" w:cs="Times New Roman"/>
          <w:sz w:val="24"/>
          <w:szCs w:val="24"/>
          <w:lang w:eastAsia="es-ES"/>
        </w:rPr>
        <w:t>ones</w:t>
      </w:r>
      <w:r w:rsidR="0010225B" w:rsidRPr="0010225B">
        <w:rPr>
          <w:rFonts w:ascii="Trebuchet MS" w:eastAsia="Times New Roman" w:hAnsi="Trebuchet MS" w:cs="Times New Roman"/>
          <w:sz w:val="24"/>
          <w:szCs w:val="24"/>
          <w:lang w:eastAsia="es-ES"/>
        </w:rPr>
        <w:t xml:space="preserve"> relativa</w:t>
      </w:r>
      <w:r w:rsidR="007F5B86">
        <w:rPr>
          <w:rFonts w:ascii="Trebuchet MS" w:eastAsia="Times New Roman" w:hAnsi="Trebuchet MS" w:cs="Times New Roman"/>
          <w:sz w:val="24"/>
          <w:szCs w:val="24"/>
          <w:lang w:eastAsia="es-ES"/>
        </w:rPr>
        <w:t>s</w:t>
      </w:r>
      <w:r w:rsidR="0010225B" w:rsidRPr="0010225B">
        <w:rPr>
          <w:rFonts w:ascii="Trebuchet MS" w:eastAsia="Times New Roman" w:hAnsi="Trebuchet MS" w:cs="Times New Roman"/>
          <w:sz w:val="24"/>
          <w:szCs w:val="24"/>
          <w:lang w:eastAsia="es-ES"/>
        </w:rPr>
        <w:t xml:space="preserve"> a</w:t>
      </w:r>
      <w:r w:rsidR="007F5B86">
        <w:rPr>
          <w:rFonts w:ascii="Trebuchet MS" w:eastAsia="Times New Roman" w:hAnsi="Trebuchet MS" w:cs="Times New Roman"/>
          <w:sz w:val="24"/>
          <w:szCs w:val="24"/>
          <w:lang w:eastAsia="es-ES"/>
        </w:rPr>
        <w:t xml:space="preserve"> </w:t>
      </w:r>
      <w:r w:rsidR="0010225B" w:rsidRPr="0010225B">
        <w:rPr>
          <w:rFonts w:ascii="Trebuchet MS" w:eastAsia="Times New Roman" w:hAnsi="Trebuchet MS" w:cs="Times New Roman"/>
          <w:sz w:val="24"/>
          <w:szCs w:val="24"/>
          <w:lang w:eastAsia="es-ES"/>
        </w:rPr>
        <w:t>l</w:t>
      </w:r>
      <w:r w:rsidR="007F5B86">
        <w:rPr>
          <w:rFonts w:ascii="Trebuchet MS" w:eastAsia="Times New Roman" w:hAnsi="Trebuchet MS" w:cs="Times New Roman"/>
          <w:sz w:val="24"/>
          <w:szCs w:val="24"/>
          <w:lang w:eastAsia="es-ES"/>
        </w:rPr>
        <w:t>os</w:t>
      </w:r>
      <w:r w:rsidR="0010225B" w:rsidRPr="0010225B">
        <w:rPr>
          <w:rFonts w:ascii="Trebuchet MS" w:eastAsia="Times New Roman" w:hAnsi="Trebuchet MS" w:cs="Times New Roman"/>
          <w:sz w:val="24"/>
          <w:szCs w:val="24"/>
          <w:lang w:eastAsia="es-ES"/>
        </w:rPr>
        <w:t xml:space="preserve"> </w:t>
      </w:r>
      <w:r w:rsidR="00877C32">
        <w:rPr>
          <w:rFonts w:ascii="Trebuchet MS" w:eastAsia="Times New Roman" w:hAnsi="Trebuchet MS" w:cs="Times New Roman"/>
          <w:sz w:val="24"/>
          <w:szCs w:val="24"/>
          <w:lang w:eastAsia="es-ES"/>
        </w:rPr>
        <w:t>juicio</w:t>
      </w:r>
      <w:r w:rsidR="007F5B86">
        <w:rPr>
          <w:rFonts w:ascii="Trebuchet MS" w:eastAsia="Times New Roman" w:hAnsi="Trebuchet MS" w:cs="Times New Roman"/>
          <w:sz w:val="24"/>
          <w:szCs w:val="24"/>
          <w:lang w:eastAsia="es-ES"/>
        </w:rPr>
        <w:t>s</w:t>
      </w:r>
      <w:r w:rsidR="005B0A67">
        <w:rPr>
          <w:rFonts w:ascii="Trebuchet MS" w:eastAsia="Times New Roman" w:hAnsi="Trebuchet MS" w:cs="Times New Roman"/>
          <w:sz w:val="24"/>
          <w:szCs w:val="24"/>
          <w:lang w:eastAsia="es-ES"/>
        </w:rPr>
        <w:t xml:space="preserve"> para la protección de los derechos político-electorales del ciudadano </w:t>
      </w:r>
      <w:r w:rsidR="006C0FFC">
        <w:rPr>
          <w:rFonts w:ascii="Trebuchet MS" w:eastAsia="Times New Roman" w:hAnsi="Trebuchet MS" w:cs="Times New Roman"/>
          <w:sz w:val="24"/>
          <w:szCs w:val="24"/>
          <w:lang w:eastAsia="es-ES"/>
        </w:rPr>
        <w:t>con número</w:t>
      </w:r>
      <w:r w:rsidR="007F5B86">
        <w:rPr>
          <w:rFonts w:ascii="Trebuchet MS" w:eastAsia="Times New Roman" w:hAnsi="Trebuchet MS" w:cs="Times New Roman"/>
          <w:sz w:val="24"/>
          <w:szCs w:val="24"/>
          <w:lang w:eastAsia="es-ES"/>
        </w:rPr>
        <w:t>s</w:t>
      </w:r>
      <w:r w:rsidR="006C0FFC">
        <w:rPr>
          <w:rFonts w:ascii="Trebuchet MS" w:eastAsia="Times New Roman" w:hAnsi="Trebuchet MS" w:cs="Times New Roman"/>
          <w:sz w:val="24"/>
          <w:szCs w:val="24"/>
          <w:lang w:eastAsia="es-ES"/>
        </w:rPr>
        <w:t xml:space="preserve"> de expediente </w:t>
      </w:r>
      <w:r w:rsidR="005B0A67">
        <w:rPr>
          <w:rFonts w:ascii="Trebuchet MS" w:eastAsia="Times New Roman" w:hAnsi="Trebuchet MS" w:cs="Times New Roman"/>
          <w:sz w:val="24"/>
          <w:szCs w:val="24"/>
          <w:lang w:eastAsia="es-ES"/>
        </w:rPr>
        <w:t>JDC-</w:t>
      </w:r>
      <w:r w:rsidR="00A87A9F">
        <w:rPr>
          <w:rFonts w:ascii="Trebuchet MS" w:eastAsia="Times New Roman" w:hAnsi="Trebuchet MS" w:cs="Times New Roman"/>
          <w:sz w:val="24"/>
          <w:szCs w:val="24"/>
          <w:lang w:eastAsia="es-ES"/>
        </w:rPr>
        <w:t>5</w:t>
      </w:r>
      <w:r w:rsidR="007F5B86">
        <w:rPr>
          <w:rFonts w:ascii="Trebuchet MS" w:eastAsia="Times New Roman" w:hAnsi="Trebuchet MS" w:cs="Times New Roman"/>
          <w:sz w:val="24"/>
          <w:szCs w:val="24"/>
          <w:lang w:eastAsia="es-ES"/>
        </w:rPr>
        <w:t>49</w:t>
      </w:r>
      <w:r w:rsidR="005B0A67">
        <w:rPr>
          <w:rFonts w:ascii="Trebuchet MS" w:eastAsia="Times New Roman" w:hAnsi="Trebuchet MS" w:cs="Times New Roman"/>
          <w:sz w:val="24"/>
          <w:szCs w:val="24"/>
          <w:lang w:eastAsia="es-ES"/>
        </w:rPr>
        <w:t>/2021</w:t>
      </w:r>
      <w:r w:rsidR="007F5B86">
        <w:rPr>
          <w:rFonts w:ascii="Trebuchet MS" w:eastAsia="Times New Roman" w:hAnsi="Trebuchet MS" w:cs="Times New Roman"/>
          <w:sz w:val="24"/>
          <w:szCs w:val="24"/>
          <w:lang w:eastAsia="es-ES"/>
        </w:rPr>
        <w:t>, JDC-559/2021</w:t>
      </w:r>
      <w:r w:rsidR="007F5B86" w:rsidRPr="007F5B86">
        <w:rPr>
          <w:rFonts w:ascii="Trebuchet MS" w:eastAsia="Times New Roman" w:hAnsi="Trebuchet MS" w:cs="Times New Roman"/>
          <w:sz w:val="24"/>
          <w:szCs w:val="24"/>
          <w:lang w:eastAsia="es-ES"/>
        </w:rPr>
        <w:t xml:space="preserve"> </w:t>
      </w:r>
      <w:r w:rsidR="007F5B86">
        <w:rPr>
          <w:rFonts w:ascii="Trebuchet MS" w:eastAsia="Times New Roman" w:hAnsi="Trebuchet MS" w:cs="Times New Roman"/>
          <w:sz w:val="24"/>
          <w:szCs w:val="24"/>
          <w:lang w:eastAsia="es-ES"/>
        </w:rPr>
        <w:t>y su acumulado JDC-560/2021, así como</w:t>
      </w:r>
      <w:r w:rsidR="007F5B86" w:rsidRPr="007F5B86">
        <w:rPr>
          <w:rFonts w:ascii="Trebuchet MS" w:eastAsia="Times New Roman" w:hAnsi="Trebuchet MS" w:cs="Times New Roman"/>
          <w:sz w:val="24"/>
          <w:szCs w:val="24"/>
          <w:lang w:eastAsia="es-ES"/>
        </w:rPr>
        <w:t xml:space="preserve"> </w:t>
      </w:r>
      <w:r w:rsidR="007F5B86">
        <w:rPr>
          <w:rFonts w:ascii="Trebuchet MS" w:eastAsia="Times New Roman" w:hAnsi="Trebuchet MS" w:cs="Times New Roman"/>
          <w:sz w:val="24"/>
          <w:szCs w:val="24"/>
          <w:lang w:eastAsia="es-ES"/>
        </w:rPr>
        <w:t>JDC-564/2021</w:t>
      </w:r>
      <w:r w:rsidR="006A5919">
        <w:rPr>
          <w:rFonts w:ascii="Trebuchet MS" w:eastAsia="Times New Roman" w:hAnsi="Trebuchet MS" w:cs="Arial"/>
          <w:sz w:val="24"/>
          <w:szCs w:val="24"/>
          <w:lang w:eastAsia="es-ES"/>
        </w:rPr>
        <w:t>.</w:t>
      </w:r>
    </w:p>
    <w:p w:rsidR="007C0883" w:rsidRPr="00115A4F" w:rsidRDefault="007C0883" w:rsidP="006A5919">
      <w:pPr>
        <w:spacing w:after="0" w:line="240" w:lineRule="auto"/>
        <w:jc w:val="both"/>
        <w:rPr>
          <w:rFonts w:ascii="Trebuchet MS" w:eastAsia="Times New Roman" w:hAnsi="Trebuchet MS" w:cs="Times New Roman"/>
          <w:sz w:val="24"/>
          <w:szCs w:val="24"/>
          <w:lang w:eastAsia="es-ES"/>
        </w:rPr>
      </w:pPr>
    </w:p>
    <w:p w:rsidR="00AC4D6E" w:rsidRDefault="00AC4D6E" w:rsidP="00AC4D6E">
      <w:pPr>
        <w:spacing w:after="0" w:line="240" w:lineRule="auto"/>
        <w:jc w:val="both"/>
        <w:rPr>
          <w:rFonts w:ascii="Trebuchet MS" w:eastAsia="Times New Roman" w:hAnsi="Trebuchet MS" w:cs="Times New Roman"/>
          <w:color w:val="000000"/>
          <w:sz w:val="24"/>
          <w:szCs w:val="24"/>
          <w:lang w:eastAsia="ar-SA"/>
        </w:rPr>
      </w:pPr>
      <w:r>
        <w:rPr>
          <w:rFonts w:ascii="Trebuchet MS" w:hAnsi="Trebuchet MS"/>
          <w:b/>
          <w:sz w:val="24"/>
          <w:szCs w:val="24"/>
        </w:rPr>
        <w:t>QUINTO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En su momento,</w:t>
      </w:r>
      <w:r w:rsidR="006C0FFC">
        <w:rPr>
          <w:rFonts w:ascii="Trebuchet MS" w:hAnsi="Trebuchet MS"/>
          <w:sz w:val="24"/>
          <w:szCs w:val="24"/>
        </w:rPr>
        <w:t xml:space="preserve"> de ser el caso, el s</w:t>
      </w:r>
      <w:r w:rsidR="00877C32">
        <w:rPr>
          <w:rFonts w:ascii="Trebuchet MS" w:hAnsi="Trebuchet MS"/>
          <w:sz w:val="24"/>
          <w:szCs w:val="24"/>
        </w:rPr>
        <w:t xml:space="preserve">ecretario </w:t>
      </w:r>
      <w:r w:rsidR="00373DAD">
        <w:rPr>
          <w:rFonts w:ascii="Trebuchet MS" w:hAnsi="Trebuchet MS"/>
          <w:sz w:val="24"/>
          <w:szCs w:val="24"/>
        </w:rPr>
        <w:t>e</w:t>
      </w:r>
      <w:r>
        <w:rPr>
          <w:rFonts w:ascii="Trebuchet MS" w:hAnsi="Trebuchet MS"/>
          <w:sz w:val="24"/>
          <w:szCs w:val="24"/>
        </w:rPr>
        <w:t xml:space="preserve">jecutivo deberá </w:t>
      </w:r>
      <w:r w:rsidR="00BD2331" w:rsidRPr="00A84C58">
        <w:rPr>
          <w:rFonts w:ascii="Trebuchet MS" w:hAnsi="Trebuchet MS"/>
          <w:sz w:val="24"/>
          <w:szCs w:val="24"/>
        </w:rPr>
        <w:t xml:space="preserve">analizar si ha lugar o no a instaurar el procedimiento sancionador que corresponda, al </w:t>
      </w:r>
      <w:r w:rsidR="00AC56B5" w:rsidRPr="00835E79">
        <w:rPr>
          <w:rFonts w:ascii="Trebuchet MS" w:hAnsi="Trebuchet MS"/>
          <w:b/>
          <w:sz w:val="24"/>
          <w:szCs w:val="24"/>
        </w:rPr>
        <w:t>PARTIDO ACCIÓN NACIONAL</w:t>
      </w:r>
      <w:r w:rsidRPr="00835E79">
        <w:rPr>
          <w:rFonts w:ascii="Trebuchet MS" w:hAnsi="Trebuchet MS"/>
          <w:b/>
          <w:sz w:val="24"/>
          <w:szCs w:val="24"/>
        </w:rPr>
        <w:t>,</w:t>
      </w:r>
      <w:r>
        <w:rPr>
          <w:rFonts w:ascii="Trebuchet MS" w:hAnsi="Trebuchet MS"/>
          <w:sz w:val="24"/>
          <w:szCs w:val="24"/>
        </w:rPr>
        <w:t xml:space="preserve"> por la omisión en que incurrió, de conformidad con lo señalado en l</w:t>
      </w:r>
      <w:r w:rsidR="004E3D4A">
        <w:rPr>
          <w:rFonts w:ascii="Trebuchet MS" w:hAnsi="Trebuchet MS"/>
          <w:sz w:val="24"/>
          <w:szCs w:val="24"/>
        </w:rPr>
        <w:t>os</w:t>
      </w:r>
      <w:r>
        <w:rPr>
          <w:rFonts w:ascii="Trebuchet MS" w:hAnsi="Trebuchet MS"/>
          <w:sz w:val="24"/>
          <w:szCs w:val="24"/>
        </w:rPr>
        <w:t xml:space="preserve"> </w:t>
      </w:r>
      <w:r>
        <w:rPr>
          <w:rFonts w:ascii="Trebuchet MS" w:eastAsia="Times New Roman" w:hAnsi="Trebuchet MS" w:cs="Times New Roman"/>
          <w:color w:val="000000"/>
          <w:sz w:val="24"/>
          <w:szCs w:val="24"/>
          <w:lang w:eastAsia="ar-SA"/>
        </w:rPr>
        <w:t>juicio</w:t>
      </w:r>
      <w:r w:rsidR="004E3D4A">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para la protección de los derechos político-electorales del ciudadano </w:t>
      </w:r>
      <w:r w:rsidR="004E3D4A">
        <w:rPr>
          <w:rFonts w:ascii="Trebuchet MS" w:eastAsia="Times New Roman" w:hAnsi="Trebuchet MS" w:cs="Times New Roman"/>
          <w:sz w:val="24"/>
          <w:szCs w:val="24"/>
          <w:lang w:eastAsia="es-ES"/>
        </w:rPr>
        <w:t>JDC-549/2021, JDC-559/2021</w:t>
      </w:r>
      <w:r w:rsidR="004E3D4A" w:rsidRPr="007F5B86">
        <w:rPr>
          <w:rFonts w:ascii="Trebuchet MS" w:eastAsia="Times New Roman" w:hAnsi="Trebuchet MS" w:cs="Times New Roman"/>
          <w:sz w:val="24"/>
          <w:szCs w:val="24"/>
          <w:lang w:eastAsia="es-ES"/>
        </w:rPr>
        <w:t xml:space="preserve"> </w:t>
      </w:r>
      <w:r w:rsidR="004E3D4A">
        <w:rPr>
          <w:rFonts w:ascii="Trebuchet MS" w:eastAsia="Times New Roman" w:hAnsi="Trebuchet MS" w:cs="Times New Roman"/>
          <w:sz w:val="24"/>
          <w:szCs w:val="24"/>
          <w:lang w:eastAsia="es-ES"/>
        </w:rPr>
        <w:t>y su acumulado JDC-560/2021, así como</w:t>
      </w:r>
      <w:r w:rsidR="004E3D4A" w:rsidRPr="007F5B86">
        <w:rPr>
          <w:rFonts w:ascii="Trebuchet MS" w:eastAsia="Times New Roman" w:hAnsi="Trebuchet MS" w:cs="Times New Roman"/>
          <w:sz w:val="24"/>
          <w:szCs w:val="24"/>
          <w:lang w:eastAsia="es-ES"/>
        </w:rPr>
        <w:t xml:space="preserve"> </w:t>
      </w:r>
      <w:r w:rsidR="004E3D4A">
        <w:rPr>
          <w:rFonts w:ascii="Trebuchet MS" w:eastAsia="Times New Roman" w:hAnsi="Trebuchet MS" w:cs="Times New Roman"/>
          <w:sz w:val="24"/>
          <w:szCs w:val="24"/>
          <w:lang w:eastAsia="es-ES"/>
        </w:rPr>
        <w:t>JDC-564/2021</w:t>
      </w:r>
      <w:r>
        <w:rPr>
          <w:rFonts w:ascii="Trebuchet MS" w:eastAsia="Times New Roman" w:hAnsi="Trebuchet MS" w:cs="Times New Roman"/>
          <w:color w:val="000000"/>
          <w:sz w:val="24"/>
          <w:szCs w:val="24"/>
          <w:lang w:eastAsia="ar-SA"/>
        </w:rPr>
        <w:t xml:space="preserve">; lo que se informará al Tribunal </w:t>
      </w:r>
      <w:r w:rsidR="00774B0E">
        <w:rPr>
          <w:rFonts w:ascii="Trebuchet MS" w:eastAsia="Times New Roman" w:hAnsi="Trebuchet MS" w:cs="Times New Roman"/>
          <w:color w:val="000000"/>
          <w:sz w:val="24"/>
          <w:szCs w:val="24"/>
          <w:lang w:eastAsia="ar-SA"/>
        </w:rPr>
        <w:t>Electoral del Estado de Jalisco, tal como se estableció en el considerando XVII del presente acuerdo.</w:t>
      </w:r>
    </w:p>
    <w:p w:rsidR="00AC4D6E" w:rsidRDefault="00AC4D6E" w:rsidP="005B01D2">
      <w:pPr>
        <w:spacing w:after="0" w:line="240" w:lineRule="auto"/>
        <w:jc w:val="both"/>
        <w:rPr>
          <w:rFonts w:ascii="Trebuchet MS" w:hAnsi="Trebuchet MS"/>
          <w:b/>
          <w:sz w:val="24"/>
          <w:szCs w:val="24"/>
        </w:rPr>
      </w:pPr>
    </w:p>
    <w:p w:rsidR="00076D33" w:rsidRDefault="00AC4D6E" w:rsidP="00076D33">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SEXTO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076D33">
        <w:rPr>
          <w:rFonts w:ascii="Trebuchet MS" w:hAnsi="Trebuchet MS"/>
          <w:sz w:val="24"/>
          <w:szCs w:val="24"/>
        </w:rPr>
        <w:t>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XV</w:t>
      </w:r>
      <w:r w:rsidR="0020745B">
        <w:rPr>
          <w:rFonts w:ascii="Trebuchet MS" w:hAnsi="Trebuchet MS"/>
          <w:sz w:val="24"/>
          <w:szCs w:val="24"/>
        </w:rPr>
        <w:t>III</w:t>
      </w:r>
      <w:r w:rsidR="00076D33">
        <w:rPr>
          <w:rFonts w:ascii="Trebuchet MS" w:hAnsi="Trebuchet MS"/>
          <w:sz w:val="24"/>
          <w:szCs w:val="24"/>
        </w:rPr>
        <w:t xml:space="preserve"> del presente acuerdo.</w:t>
      </w:r>
    </w:p>
    <w:p w:rsidR="0027584E" w:rsidRDefault="0027584E" w:rsidP="005B01D2">
      <w:pPr>
        <w:spacing w:after="0" w:line="240" w:lineRule="auto"/>
        <w:jc w:val="both"/>
        <w:rPr>
          <w:rFonts w:ascii="Trebuchet MS" w:hAnsi="Trebuchet MS"/>
          <w:sz w:val="24"/>
          <w:szCs w:val="24"/>
        </w:rPr>
      </w:pPr>
    </w:p>
    <w:p w:rsidR="00115A4F" w:rsidRDefault="0027584E" w:rsidP="005B01D2">
      <w:pPr>
        <w:spacing w:after="0" w:line="240" w:lineRule="auto"/>
        <w:jc w:val="both"/>
        <w:rPr>
          <w:rFonts w:ascii="Trebuchet MS" w:eastAsia="Times New Roman" w:hAnsi="Trebuchet MS" w:cs="Times New Roman"/>
          <w:sz w:val="24"/>
          <w:szCs w:val="24"/>
        </w:rPr>
      </w:pPr>
      <w:r w:rsidRPr="0027584E">
        <w:rPr>
          <w:rFonts w:ascii="Trebuchet MS" w:hAnsi="Trebuchet MS"/>
          <w:b/>
          <w:sz w:val="24"/>
          <w:szCs w:val="24"/>
        </w:rPr>
        <w:lastRenderedPageBreak/>
        <w:t>SÉPTIMO</w:t>
      </w:r>
      <w:r>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7C0883" w:rsidRPr="00115A4F" w:rsidRDefault="007C0883" w:rsidP="005B01D2">
      <w:pPr>
        <w:spacing w:after="0" w:line="240" w:lineRule="auto"/>
        <w:jc w:val="both"/>
        <w:rPr>
          <w:rFonts w:ascii="Trebuchet MS" w:hAnsi="Trebuchet MS"/>
          <w:sz w:val="24"/>
          <w:szCs w:val="24"/>
        </w:rPr>
      </w:pPr>
    </w:p>
    <w:p w:rsidR="00115A4F" w:rsidRDefault="00AC4D6E" w:rsidP="00115A4F">
      <w:pPr>
        <w:autoSpaceDE w:val="0"/>
        <w:autoSpaceDN w:val="0"/>
        <w:adjustRightInd w:val="0"/>
        <w:spacing w:line="240" w:lineRule="auto"/>
        <w:jc w:val="both"/>
        <w:rPr>
          <w:rFonts w:ascii="Trebuchet MS" w:eastAsia="Times New Roman" w:hAnsi="Trebuchet MS" w:cs="Times New Roman"/>
          <w:sz w:val="24"/>
          <w:szCs w:val="24"/>
        </w:rPr>
      </w:pPr>
      <w:r>
        <w:rPr>
          <w:rFonts w:ascii="Trebuchet MS" w:eastAsia="Times New Roman" w:hAnsi="Trebuchet MS" w:cs="Times New Roman"/>
          <w:b/>
          <w:sz w:val="24"/>
          <w:szCs w:val="24"/>
        </w:rPr>
        <w:t>O</w:t>
      </w:r>
      <w:r w:rsidR="0027584E">
        <w:rPr>
          <w:rFonts w:ascii="Trebuchet MS" w:eastAsia="Times New Roman" w:hAnsi="Trebuchet MS" w:cs="Times New Roman"/>
          <w:b/>
          <w:sz w:val="24"/>
          <w:szCs w:val="24"/>
        </w:rPr>
        <w:t>CTAVO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A87A9F" w:rsidRDefault="00A87A9F" w:rsidP="00115A4F">
      <w:pPr>
        <w:autoSpaceDE w:val="0"/>
        <w:autoSpaceDN w:val="0"/>
        <w:adjustRightInd w:val="0"/>
        <w:spacing w:line="240" w:lineRule="auto"/>
        <w:jc w:val="both"/>
        <w:rPr>
          <w:rFonts w:ascii="Trebuchet MS" w:eastAsia="Times New Roman" w:hAnsi="Trebuchet MS" w:cs="Times New Roman"/>
          <w:sz w:val="24"/>
          <w:szCs w:val="24"/>
        </w:rPr>
      </w:pP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C33254">
        <w:rPr>
          <w:rFonts w:ascii="Trebuchet MS" w:hAnsi="Trebuchet MS"/>
          <w:kern w:val="18"/>
          <w:sz w:val="24"/>
          <w:szCs w:val="24"/>
        </w:rPr>
        <w:t>29</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5B6A1F" w:rsidRPr="00215E5B" w:rsidRDefault="005B6A1F" w:rsidP="005B6A1F">
      <w:pPr>
        <w:pStyle w:val="Sinespaciado"/>
        <w:jc w:val="center"/>
        <w:rPr>
          <w:rFonts w:ascii="Trebuchet MS" w:hAnsi="Trebuchet MS"/>
          <w:kern w:val="18"/>
          <w:sz w:val="24"/>
          <w:szCs w:val="24"/>
        </w:rPr>
      </w:pPr>
    </w:p>
    <w:p w:rsidR="005B6A1F" w:rsidRPr="00215E5B" w:rsidRDefault="005B6A1F"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5B6A1F" w:rsidRPr="00215E5B" w:rsidTr="0085668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856683">
              <w:tc>
                <w:tcPr>
                  <w:tcW w:w="5070"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856683">
                  <w:pPr>
                    <w:pStyle w:val="Sinespaciado"/>
                    <w:jc w:val="center"/>
                    <w:rPr>
                      <w:rFonts w:ascii="Trebuchet MS" w:hAnsi="Trebuchet MS"/>
                      <w:kern w:val="18"/>
                      <w:sz w:val="24"/>
                      <w:szCs w:val="24"/>
                    </w:rPr>
                  </w:pP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Pr="00215E5B" w:rsidRDefault="005B6A1F" w:rsidP="00856683">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tc>
            </w:tr>
          </w:tbl>
          <w:p w:rsidR="005B6A1F" w:rsidRPr="00215E5B" w:rsidRDefault="005B6A1F" w:rsidP="00856683">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856683">
            <w:pPr>
              <w:pStyle w:val="Sinespaciado"/>
              <w:jc w:val="center"/>
              <w:rPr>
                <w:rFonts w:ascii="Trebuchet MS" w:hAnsi="Trebuchet MS"/>
                <w:kern w:val="18"/>
                <w:sz w:val="24"/>
                <w:szCs w:val="24"/>
              </w:rPr>
            </w:pPr>
          </w:p>
        </w:tc>
      </w:tr>
    </w:tbl>
    <w:p w:rsidR="007C0883" w:rsidRPr="004E19BD" w:rsidRDefault="007C0883" w:rsidP="00C25030">
      <w:pPr>
        <w:shd w:val="clear" w:color="auto" w:fill="FFFFFF"/>
        <w:rPr>
          <w:rFonts w:ascii="Trebuchet MS" w:hAnsi="Trebuchet MS" w:cs="Arial"/>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5B6A1F" w:rsidRPr="00AD00A7" w:rsidTr="00856683">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856683">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856683">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A87A9F" w:rsidP="00856683">
            <w:pPr>
              <w:spacing w:after="0" w:line="240" w:lineRule="auto"/>
              <w:jc w:val="center"/>
              <w:rPr>
                <w:rFonts w:ascii="Trebuchet MS" w:hAnsi="Trebuchet MS"/>
                <w:sz w:val="14"/>
                <w:szCs w:val="14"/>
              </w:rPr>
            </w:pPr>
            <w:r>
              <w:rPr>
                <w:rFonts w:ascii="Trebuchet MS" w:hAnsi="Trebuchet MS"/>
                <w:sz w:val="14"/>
                <w:szCs w:val="14"/>
              </w:rPr>
              <w:t>JMGS</w:t>
            </w:r>
          </w:p>
          <w:p w:rsidR="005B6A1F" w:rsidRPr="0000409A" w:rsidRDefault="005B6A1F" w:rsidP="00856683">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p w:rsidR="007C76E9" w:rsidRDefault="007C76E9" w:rsidP="007C76E9">
      <w:pPr>
        <w:spacing w:after="0" w:line="240" w:lineRule="auto"/>
        <w:jc w:val="both"/>
        <w:rPr>
          <w:rFonts w:ascii="Trebuchet MS" w:hAnsi="Trebuchet MS"/>
          <w:sz w:val="18"/>
          <w:szCs w:val="18"/>
        </w:rPr>
      </w:pPr>
    </w:p>
    <w:p w:rsidR="007C76E9" w:rsidRDefault="007C76E9" w:rsidP="007C76E9">
      <w:pPr>
        <w:spacing w:after="0" w:line="240" w:lineRule="auto"/>
        <w:jc w:val="both"/>
        <w:rPr>
          <w:rFonts w:ascii="Trebuchet MS" w:hAnsi="Trebuchet MS"/>
          <w:sz w:val="18"/>
          <w:szCs w:val="18"/>
        </w:rPr>
      </w:pPr>
    </w:p>
    <w:p w:rsidR="007C76E9" w:rsidRPr="000255A6" w:rsidRDefault="007C76E9" w:rsidP="00385202">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w:t>
      </w:r>
      <w:bookmarkStart w:id="0" w:name="_GoBack"/>
      <w:bookmarkEnd w:id="0"/>
      <w:r w:rsidRPr="000255A6">
        <w:rPr>
          <w:rFonts w:ascii="Trebuchet MS" w:hAnsi="Trebuchet MS"/>
          <w:sz w:val="18"/>
          <w:szCs w:val="18"/>
        </w:rPr>
        <w:t>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7C76E9" w:rsidRPr="000255A6" w:rsidRDefault="007C76E9" w:rsidP="00385202">
      <w:pPr>
        <w:spacing w:after="0" w:line="240" w:lineRule="auto"/>
        <w:jc w:val="both"/>
        <w:rPr>
          <w:rFonts w:ascii="Trebuchet MS" w:hAnsi="Trebuchet MS"/>
          <w:sz w:val="18"/>
          <w:szCs w:val="18"/>
        </w:rPr>
      </w:pPr>
    </w:p>
    <w:p w:rsidR="007C76E9" w:rsidRPr="000255A6" w:rsidRDefault="007C76E9" w:rsidP="00385202">
      <w:pPr>
        <w:spacing w:after="0" w:line="240" w:lineRule="auto"/>
        <w:jc w:val="both"/>
        <w:rPr>
          <w:rFonts w:ascii="Trebuchet MS" w:hAnsi="Trebuchet MS"/>
          <w:sz w:val="18"/>
          <w:szCs w:val="18"/>
        </w:rPr>
      </w:pPr>
    </w:p>
    <w:p w:rsidR="007C76E9" w:rsidRPr="000255A6" w:rsidRDefault="007C76E9" w:rsidP="00385202">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7C76E9" w:rsidRPr="000255A6" w:rsidRDefault="007C76E9" w:rsidP="00385202">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7C76E9" w:rsidRPr="009702EF" w:rsidRDefault="007C76E9" w:rsidP="00385202">
      <w:pPr>
        <w:autoSpaceDE w:val="0"/>
        <w:autoSpaceDN w:val="0"/>
        <w:adjustRightInd w:val="0"/>
        <w:spacing w:after="0" w:line="240" w:lineRule="auto"/>
        <w:jc w:val="both"/>
        <w:rPr>
          <w:rFonts w:ascii="Trebuchet MS" w:hAnsi="Trebuchet MS" w:cs="Arial"/>
        </w:rPr>
      </w:pPr>
    </w:p>
    <w:p w:rsidR="00C33254" w:rsidRDefault="00C33254" w:rsidP="007C0883">
      <w:pPr>
        <w:suppressAutoHyphens/>
        <w:autoSpaceDE w:val="0"/>
        <w:autoSpaceDN w:val="0"/>
        <w:adjustRightInd w:val="0"/>
        <w:spacing w:after="0" w:line="240" w:lineRule="auto"/>
        <w:jc w:val="both"/>
        <w:rPr>
          <w:rFonts w:ascii="Trebuchet MS" w:hAnsi="Trebuchet MS"/>
          <w:sz w:val="16"/>
          <w:szCs w:val="16"/>
          <w:lang w:eastAsia="ar-SA"/>
        </w:rPr>
      </w:pPr>
    </w:p>
    <w:sectPr w:rsidR="00C33254" w:rsidSect="00620F5F">
      <w:headerReference w:type="even" r:id="rId9"/>
      <w:headerReference w:type="default" r:id="rId10"/>
      <w:footerReference w:type="default" r:id="rId11"/>
      <w:headerReference w:type="first" r:id="rId12"/>
      <w:pgSz w:w="12240" w:h="15840"/>
      <w:pgMar w:top="1701" w:right="1750"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772" w:rsidRDefault="00A90772" w:rsidP="00951651">
      <w:pPr>
        <w:spacing w:after="0" w:line="240" w:lineRule="auto"/>
      </w:pPr>
      <w:r>
        <w:separator/>
      </w:r>
    </w:p>
  </w:endnote>
  <w:endnote w:type="continuationSeparator" w:id="0">
    <w:p w:rsidR="00A90772" w:rsidRDefault="00A90772"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752158"/>
      <w:docPartObj>
        <w:docPartGallery w:val="Page Numbers (Bottom of Page)"/>
        <w:docPartUnique/>
      </w:docPartObj>
    </w:sdtPr>
    <w:sdtEndPr>
      <w:rPr>
        <w:rFonts w:ascii="Trebuchet MS" w:hAnsi="Trebuchet MS"/>
      </w:rPr>
    </w:sdtEndPr>
    <w:sdtContent>
      <w:sdt>
        <w:sdtPr>
          <w:id w:val="-2118438827"/>
          <w:docPartObj>
            <w:docPartGallery w:val="Page Numbers (Top of Page)"/>
            <w:docPartUnique/>
          </w:docPartObj>
        </w:sdtPr>
        <w:sdtEndPr>
          <w:rPr>
            <w:rFonts w:ascii="Trebuchet MS" w:hAnsi="Trebuchet MS"/>
          </w:rPr>
        </w:sdtEndPr>
        <w:sdtContent>
          <w:p w:rsidR="00D2037E" w:rsidRPr="00C10274" w:rsidRDefault="00D2037E">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385202">
              <w:rPr>
                <w:rFonts w:ascii="Trebuchet MS" w:hAnsi="Trebuchet MS"/>
                <w:b/>
                <w:bCs/>
                <w:noProof/>
              </w:rPr>
              <w:t>18</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385202">
              <w:rPr>
                <w:rFonts w:ascii="Trebuchet MS" w:hAnsi="Trebuchet MS"/>
                <w:b/>
                <w:bCs/>
                <w:noProof/>
              </w:rPr>
              <w:t>18</w:t>
            </w:r>
            <w:r w:rsidRPr="00C10274">
              <w:rPr>
                <w:rFonts w:ascii="Trebuchet MS" w:hAnsi="Trebuchet MS"/>
                <w:b/>
                <w:bCs/>
              </w:rPr>
              <w:fldChar w:fldCharType="end"/>
            </w:r>
          </w:p>
        </w:sdtContent>
      </w:sdt>
    </w:sdtContent>
  </w:sdt>
  <w:p w:rsidR="00D2037E" w:rsidRDefault="00D203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772" w:rsidRDefault="00A90772" w:rsidP="00951651">
      <w:pPr>
        <w:spacing w:after="0" w:line="240" w:lineRule="auto"/>
      </w:pPr>
      <w:r>
        <w:separator/>
      </w:r>
    </w:p>
  </w:footnote>
  <w:footnote w:type="continuationSeparator" w:id="0">
    <w:p w:rsidR="00A90772" w:rsidRDefault="00A90772" w:rsidP="00951651">
      <w:pPr>
        <w:spacing w:after="0" w:line="240" w:lineRule="auto"/>
      </w:pPr>
      <w:r>
        <w:continuationSeparator/>
      </w:r>
    </w:p>
  </w:footnote>
  <w:footnote w:id="1">
    <w:p w:rsidR="00D2037E" w:rsidRPr="00176420" w:rsidRDefault="00D2037E"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9F" w:rsidRDefault="00195B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7E" w:rsidRDefault="00D2037E"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373632DA" wp14:editId="3549B5A1">
          <wp:extent cx="1390650" cy="781050"/>
          <wp:effectExtent l="19050" t="0" r="0" b="0"/>
          <wp:docPr id="19" name="Imagen 19"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AE3762" w:rsidRDefault="00AE3762"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IEPC-ACG-116/2021</w:t>
    </w:r>
  </w:p>
  <w:p w:rsidR="00D2037E" w:rsidRDefault="00D2037E"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5B9F" w:rsidRDefault="00195B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5">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2">
    <w:nsid w:val="5CF610B9"/>
    <w:multiLevelType w:val="hybridMultilevel"/>
    <w:tmpl w:val="E1BC7562"/>
    <w:lvl w:ilvl="0" w:tplc="A928F628">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3">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6">
    <w:nsid w:val="6B7C420F"/>
    <w:multiLevelType w:val="hybridMultilevel"/>
    <w:tmpl w:val="9CB2C214"/>
    <w:lvl w:ilvl="0" w:tplc="B8E6C04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7"/>
  </w:num>
  <w:num w:numId="5">
    <w:abstractNumId w:val="4"/>
  </w:num>
  <w:num w:numId="6">
    <w:abstractNumId w:val="15"/>
  </w:num>
  <w:num w:numId="7">
    <w:abstractNumId w:val="1"/>
  </w:num>
  <w:num w:numId="8">
    <w:abstractNumId w:val="2"/>
  </w:num>
  <w:num w:numId="9">
    <w:abstractNumId w:val="0"/>
  </w:num>
  <w:num w:numId="10">
    <w:abstractNumId w:val="10"/>
  </w:num>
  <w:num w:numId="11">
    <w:abstractNumId w:val="13"/>
  </w:num>
  <w:num w:numId="12">
    <w:abstractNumId w:val="18"/>
  </w:num>
  <w:num w:numId="13">
    <w:abstractNumId w:val="11"/>
  </w:num>
  <w:num w:numId="14">
    <w:abstractNumId w:val="1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D8A"/>
    <w:rsid w:val="00002B93"/>
    <w:rsid w:val="00002E42"/>
    <w:rsid w:val="000041FB"/>
    <w:rsid w:val="00004765"/>
    <w:rsid w:val="000053F8"/>
    <w:rsid w:val="00005685"/>
    <w:rsid w:val="000102E4"/>
    <w:rsid w:val="00011BF7"/>
    <w:rsid w:val="00014552"/>
    <w:rsid w:val="00020520"/>
    <w:rsid w:val="00021F88"/>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E4D"/>
    <w:rsid w:val="000421B5"/>
    <w:rsid w:val="000438E7"/>
    <w:rsid w:val="000506EE"/>
    <w:rsid w:val="00054B74"/>
    <w:rsid w:val="00054C59"/>
    <w:rsid w:val="00055812"/>
    <w:rsid w:val="00056D42"/>
    <w:rsid w:val="00057E40"/>
    <w:rsid w:val="0006105A"/>
    <w:rsid w:val="000612E8"/>
    <w:rsid w:val="00061D7F"/>
    <w:rsid w:val="00067980"/>
    <w:rsid w:val="0007594C"/>
    <w:rsid w:val="00076D33"/>
    <w:rsid w:val="00076DB0"/>
    <w:rsid w:val="0008255A"/>
    <w:rsid w:val="00082BBA"/>
    <w:rsid w:val="0008397A"/>
    <w:rsid w:val="00087016"/>
    <w:rsid w:val="00090A8B"/>
    <w:rsid w:val="000912C3"/>
    <w:rsid w:val="000933A2"/>
    <w:rsid w:val="000A2691"/>
    <w:rsid w:val="000A73D8"/>
    <w:rsid w:val="000A7AD8"/>
    <w:rsid w:val="000B1BB1"/>
    <w:rsid w:val="000B22D9"/>
    <w:rsid w:val="000B508E"/>
    <w:rsid w:val="000B6CBC"/>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34D5"/>
    <w:rsid w:val="000E37F3"/>
    <w:rsid w:val="000E6E19"/>
    <w:rsid w:val="000E6EE7"/>
    <w:rsid w:val="000E70B1"/>
    <w:rsid w:val="000E71FA"/>
    <w:rsid w:val="000E77BC"/>
    <w:rsid w:val="000E7D36"/>
    <w:rsid w:val="000F0FE5"/>
    <w:rsid w:val="000F1787"/>
    <w:rsid w:val="000F186C"/>
    <w:rsid w:val="000F276F"/>
    <w:rsid w:val="000F4929"/>
    <w:rsid w:val="000F70FB"/>
    <w:rsid w:val="00102053"/>
    <w:rsid w:val="0010225B"/>
    <w:rsid w:val="00102F76"/>
    <w:rsid w:val="00104434"/>
    <w:rsid w:val="0010490C"/>
    <w:rsid w:val="00107D47"/>
    <w:rsid w:val="00110D24"/>
    <w:rsid w:val="00111BEE"/>
    <w:rsid w:val="00112F8E"/>
    <w:rsid w:val="00113299"/>
    <w:rsid w:val="00113EE0"/>
    <w:rsid w:val="00114E8B"/>
    <w:rsid w:val="00115A4F"/>
    <w:rsid w:val="001167C8"/>
    <w:rsid w:val="001210CC"/>
    <w:rsid w:val="001211F0"/>
    <w:rsid w:val="00121ABD"/>
    <w:rsid w:val="001238A4"/>
    <w:rsid w:val="00123B9F"/>
    <w:rsid w:val="001250E9"/>
    <w:rsid w:val="0012549C"/>
    <w:rsid w:val="00125DC8"/>
    <w:rsid w:val="0012637B"/>
    <w:rsid w:val="00126BE4"/>
    <w:rsid w:val="00126C5B"/>
    <w:rsid w:val="00127DDF"/>
    <w:rsid w:val="0013113A"/>
    <w:rsid w:val="0013208E"/>
    <w:rsid w:val="00132B79"/>
    <w:rsid w:val="001363FC"/>
    <w:rsid w:val="00137DD4"/>
    <w:rsid w:val="00140429"/>
    <w:rsid w:val="00141031"/>
    <w:rsid w:val="001433D4"/>
    <w:rsid w:val="00145670"/>
    <w:rsid w:val="00151A40"/>
    <w:rsid w:val="00152B39"/>
    <w:rsid w:val="00153E1D"/>
    <w:rsid w:val="00154CEB"/>
    <w:rsid w:val="0015657F"/>
    <w:rsid w:val="00160BC6"/>
    <w:rsid w:val="00163C5F"/>
    <w:rsid w:val="00163E1A"/>
    <w:rsid w:val="001701BF"/>
    <w:rsid w:val="00171B04"/>
    <w:rsid w:val="00173950"/>
    <w:rsid w:val="00177394"/>
    <w:rsid w:val="00181A72"/>
    <w:rsid w:val="001834FF"/>
    <w:rsid w:val="001839B1"/>
    <w:rsid w:val="00184BEB"/>
    <w:rsid w:val="00185AF5"/>
    <w:rsid w:val="00191F75"/>
    <w:rsid w:val="00192F80"/>
    <w:rsid w:val="00195B9F"/>
    <w:rsid w:val="00195C6D"/>
    <w:rsid w:val="00196E75"/>
    <w:rsid w:val="001A1C76"/>
    <w:rsid w:val="001A2CDF"/>
    <w:rsid w:val="001A2E1A"/>
    <w:rsid w:val="001A3B52"/>
    <w:rsid w:val="001A3F56"/>
    <w:rsid w:val="001A4A6C"/>
    <w:rsid w:val="001A68F0"/>
    <w:rsid w:val="001A7986"/>
    <w:rsid w:val="001A7CA5"/>
    <w:rsid w:val="001B2B6C"/>
    <w:rsid w:val="001B305B"/>
    <w:rsid w:val="001B31E8"/>
    <w:rsid w:val="001B32E9"/>
    <w:rsid w:val="001B33C9"/>
    <w:rsid w:val="001B5874"/>
    <w:rsid w:val="001B5DF2"/>
    <w:rsid w:val="001B6A3F"/>
    <w:rsid w:val="001C1449"/>
    <w:rsid w:val="001C257A"/>
    <w:rsid w:val="001C3EB6"/>
    <w:rsid w:val="001C4ABE"/>
    <w:rsid w:val="001C50F5"/>
    <w:rsid w:val="001C5FB6"/>
    <w:rsid w:val="001D3DBD"/>
    <w:rsid w:val="001D4CF9"/>
    <w:rsid w:val="001D5F47"/>
    <w:rsid w:val="001D68D0"/>
    <w:rsid w:val="001D6C7B"/>
    <w:rsid w:val="001D70D5"/>
    <w:rsid w:val="001E12E0"/>
    <w:rsid w:val="001E33A1"/>
    <w:rsid w:val="001F0514"/>
    <w:rsid w:val="001F09BF"/>
    <w:rsid w:val="001F1212"/>
    <w:rsid w:val="001F1BD3"/>
    <w:rsid w:val="001F1DEB"/>
    <w:rsid w:val="001F3B09"/>
    <w:rsid w:val="001F4A5B"/>
    <w:rsid w:val="001F6CB3"/>
    <w:rsid w:val="001F75A8"/>
    <w:rsid w:val="001F7740"/>
    <w:rsid w:val="00201877"/>
    <w:rsid w:val="00201BD4"/>
    <w:rsid w:val="002028C5"/>
    <w:rsid w:val="00202905"/>
    <w:rsid w:val="00204D0F"/>
    <w:rsid w:val="0020745B"/>
    <w:rsid w:val="002105D6"/>
    <w:rsid w:val="002115B8"/>
    <w:rsid w:val="00211D02"/>
    <w:rsid w:val="002144C9"/>
    <w:rsid w:val="00215E5B"/>
    <w:rsid w:val="00216AD1"/>
    <w:rsid w:val="00216C8C"/>
    <w:rsid w:val="002220AB"/>
    <w:rsid w:val="00222ED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357"/>
    <w:rsid w:val="00243197"/>
    <w:rsid w:val="00243C4F"/>
    <w:rsid w:val="00243F1F"/>
    <w:rsid w:val="00246C54"/>
    <w:rsid w:val="00250ACD"/>
    <w:rsid w:val="002512AE"/>
    <w:rsid w:val="0025597F"/>
    <w:rsid w:val="00256AA2"/>
    <w:rsid w:val="00260791"/>
    <w:rsid w:val="00261197"/>
    <w:rsid w:val="00262B5D"/>
    <w:rsid w:val="00263B05"/>
    <w:rsid w:val="00265365"/>
    <w:rsid w:val="00267083"/>
    <w:rsid w:val="0027192A"/>
    <w:rsid w:val="00272D2E"/>
    <w:rsid w:val="00273180"/>
    <w:rsid w:val="00275684"/>
    <w:rsid w:val="0027584E"/>
    <w:rsid w:val="00276260"/>
    <w:rsid w:val="00276616"/>
    <w:rsid w:val="002801EB"/>
    <w:rsid w:val="00280758"/>
    <w:rsid w:val="00281CB3"/>
    <w:rsid w:val="002849CF"/>
    <w:rsid w:val="00285DDE"/>
    <w:rsid w:val="002861E1"/>
    <w:rsid w:val="00287777"/>
    <w:rsid w:val="00292661"/>
    <w:rsid w:val="00293E5A"/>
    <w:rsid w:val="002943E3"/>
    <w:rsid w:val="002962E4"/>
    <w:rsid w:val="002963F4"/>
    <w:rsid w:val="00297139"/>
    <w:rsid w:val="002A24AC"/>
    <w:rsid w:val="002A33B6"/>
    <w:rsid w:val="002A4B83"/>
    <w:rsid w:val="002A6D8C"/>
    <w:rsid w:val="002A7501"/>
    <w:rsid w:val="002A7577"/>
    <w:rsid w:val="002B08D1"/>
    <w:rsid w:val="002B2BD5"/>
    <w:rsid w:val="002B485A"/>
    <w:rsid w:val="002C34EF"/>
    <w:rsid w:val="002C39D5"/>
    <w:rsid w:val="002C658A"/>
    <w:rsid w:val="002C677A"/>
    <w:rsid w:val="002D10DD"/>
    <w:rsid w:val="002D11EC"/>
    <w:rsid w:val="002D2E50"/>
    <w:rsid w:val="002D37B2"/>
    <w:rsid w:val="002D3DA0"/>
    <w:rsid w:val="002D429A"/>
    <w:rsid w:val="002D5137"/>
    <w:rsid w:val="002D7F2B"/>
    <w:rsid w:val="002E01E8"/>
    <w:rsid w:val="002E0C08"/>
    <w:rsid w:val="002E233D"/>
    <w:rsid w:val="002F0B8F"/>
    <w:rsid w:val="002F1019"/>
    <w:rsid w:val="002F172D"/>
    <w:rsid w:val="002F1875"/>
    <w:rsid w:val="002F36B6"/>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3DAD"/>
    <w:rsid w:val="0037449C"/>
    <w:rsid w:val="00374BBA"/>
    <w:rsid w:val="0037632E"/>
    <w:rsid w:val="003817DA"/>
    <w:rsid w:val="00385202"/>
    <w:rsid w:val="00386BC3"/>
    <w:rsid w:val="00387928"/>
    <w:rsid w:val="00390884"/>
    <w:rsid w:val="003A3C02"/>
    <w:rsid w:val="003A4949"/>
    <w:rsid w:val="003A6F7A"/>
    <w:rsid w:val="003B105A"/>
    <w:rsid w:val="003B15BE"/>
    <w:rsid w:val="003B1F4F"/>
    <w:rsid w:val="003B241A"/>
    <w:rsid w:val="003B489A"/>
    <w:rsid w:val="003B5D4A"/>
    <w:rsid w:val="003B5E56"/>
    <w:rsid w:val="003B7E55"/>
    <w:rsid w:val="003C545C"/>
    <w:rsid w:val="003C6EE1"/>
    <w:rsid w:val="003D1B43"/>
    <w:rsid w:val="003D213F"/>
    <w:rsid w:val="003D301C"/>
    <w:rsid w:val="003D3DC2"/>
    <w:rsid w:val="003D4FD1"/>
    <w:rsid w:val="003E086F"/>
    <w:rsid w:val="003E30B7"/>
    <w:rsid w:val="003E6D5E"/>
    <w:rsid w:val="003E78C9"/>
    <w:rsid w:val="003E7A6E"/>
    <w:rsid w:val="003F15E9"/>
    <w:rsid w:val="003F592F"/>
    <w:rsid w:val="003F6E2D"/>
    <w:rsid w:val="003F7F46"/>
    <w:rsid w:val="004007B6"/>
    <w:rsid w:val="004019DB"/>
    <w:rsid w:val="00402028"/>
    <w:rsid w:val="00402C50"/>
    <w:rsid w:val="0040351D"/>
    <w:rsid w:val="00403FFA"/>
    <w:rsid w:val="00404002"/>
    <w:rsid w:val="004041A3"/>
    <w:rsid w:val="00404A40"/>
    <w:rsid w:val="00405495"/>
    <w:rsid w:val="00405DD3"/>
    <w:rsid w:val="00406646"/>
    <w:rsid w:val="00407F05"/>
    <w:rsid w:val="00411042"/>
    <w:rsid w:val="00412158"/>
    <w:rsid w:val="0041408D"/>
    <w:rsid w:val="00414E90"/>
    <w:rsid w:val="00415D24"/>
    <w:rsid w:val="00415F32"/>
    <w:rsid w:val="00426686"/>
    <w:rsid w:val="00432559"/>
    <w:rsid w:val="004332A8"/>
    <w:rsid w:val="00433AF4"/>
    <w:rsid w:val="0043401A"/>
    <w:rsid w:val="00434986"/>
    <w:rsid w:val="004350E9"/>
    <w:rsid w:val="004352BE"/>
    <w:rsid w:val="004414FE"/>
    <w:rsid w:val="00445726"/>
    <w:rsid w:val="00445E78"/>
    <w:rsid w:val="004501FC"/>
    <w:rsid w:val="00450C7E"/>
    <w:rsid w:val="00450CEA"/>
    <w:rsid w:val="00451491"/>
    <w:rsid w:val="0045359B"/>
    <w:rsid w:val="00454DA2"/>
    <w:rsid w:val="00457E0C"/>
    <w:rsid w:val="00460435"/>
    <w:rsid w:val="004608D7"/>
    <w:rsid w:val="00470221"/>
    <w:rsid w:val="00470D6E"/>
    <w:rsid w:val="00470ECC"/>
    <w:rsid w:val="00473D93"/>
    <w:rsid w:val="00474355"/>
    <w:rsid w:val="00474E80"/>
    <w:rsid w:val="00475D28"/>
    <w:rsid w:val="00486982"/>
    <w:rsid w:val="00491968"/>
    <w:rsid w:val="0049203B"/>
    <w:rsid w:val="004920AE"/>
    <w:rsid w:val="00496605"/>
    <w:rsid w:val="0049694E"/>
    <w:rsid w:val="0049745F"/>
    <w:rsid w:val="004A1065"/>
    <w:rsid w:val="004A54C2"/>
    <w:rsid w:val="004B0F4A"/>
    <w:rsid w:val="004B12FE"/>
    <w:rsid w:val="004C2E09"/>
    <w:rsid w:val="004C36E9"/>
    <w:rsid w:val="004C396E"/>
    <w:rsid w:val="004C4A58"/>
    <w:rsid w:val="004D0747"/>
    <w:rsid w:val="004D1DC6"/>
    <w:rsid w:val="004D5089"/>
    <w:rsid w:val="004D5413"/>
    <w:rsid w:val="004D668F"/>
    <w:rsid w:val="004D72B1"/>
    <w:rsid w:val="004D7888"/>
    <w:rsid w:val="004E051E"/>
    <w:rsid w:val="004E0561"/>
    <w:rsid w:val="004E1E8F"/>
    <w:rsid w:val="004E2643"/>
    <w:rsid w:val="004E2B1C"/>
    <w:rsid w:val="004E3D4A"/>
    <w:rsid w:val="004E7746"/>
    <w:rsid w:val="004F31EF"/>
    <w:rsid w:val="004F635E"/>
    <w:rsid w:val="0050350B"/>
    <w:rsid w:val="00503F51"/>
    <w:rsid w:val="00504F5A"/>
    <w:rsid w:val="005127EF"/>
    <w:rsid w:val="00513BF0"/>
    <w:rsid w:val="00516A8F"/>
    <w:rsid w:val="005174B1"/>
    <w:rsid w:val="00520D59"/>
    <w:rsid w:val="005246F5"/>
    <w:rsid w:val="005255D6"/>
    <w:rsid w:val="005265DC"/>
    <w:rsid w:val="00527225"/>
    <w:rsid w:val="00527F8B"/>
    <w:rsid w:val="00530AA3"/>
    <w:rsid w:val="0053142F"/>
    <w:rsid w:val="005317CA"/>
    <w:rsid w:val="00534668"/>
    <w:rsid w:val="00534678"/>
    <w:rsid w:val="00535444"/>
    <w:rsid w:val="00535DE5"/>
    <w:rsid w:val="00541F67"/>
    <w:rsid w:val="00551BE9"/>
    <w:rsid w:val="0055256B"/>
    <w:rsid w:val="00552BEF"/>
    <w:rsid w:val="00552F51"/>
    <w:rsid w:val="005541A6"/>
    <w:rsid w:val="0055556A"/>
    <w:rsid w:val="00555CB3"/>
    <w:rsid w:val="00556B3F"/>
    <w:rsid w:val="00562ED5"/>
    <w:rsid w:val="0056467E"/>
    <w:rsid w:val="00567206"/>
    <w:rsid w:val="00567AB6"/>
    <w:rsid w:val="00567D3C"/>
    <w:rsid w:val="005710A6"/>
    <w:rsid w:val="005712F4"/>
    <w:rsid w:val="00572DC0"/>
    <w:rsid w:val="00581FA4"/>
    <w:rsid w:val="00583C13"/>
    <w:rsid w:val="005840CD"/>
    <w:rsid w:val="0058686F"/>
    <w:rsid w:val="00586C1B"/>
    <w:rsid w:val="005871E9"/>
    <w:rsid w:val="00587829"/>
    <w:rsid w:val="00591B3F"/>
    <w:rsid w:val="00595C36"/>
    <w:rsid w:val="00595D24"/>
    <w:rsid w:val="00596819"/>
    <w:rsid w:val="00596C6C"/>
    <w:rsid w:val="005970A8"/>
    <w:rsid w:val="005A01F2"/>
    <w:rsid w:val="005A2E0C"/>
    <w:rsid w:val="005A33FF"/>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C732E"/>
    <w:rsid w:val="005D0613"/>
    <w:rsid w:val="005D24BC"/>
    <w:rsid w:val="005D45C9"/>
    <w:rsid w:val="005D5610"/>
    <w:rsid w:val="005D5870"/>
    <w:rsid w:val="005E0373"/>
    <w:rsid w:val="005E0E83"/>
    <w:rsid w:val="005E3C7F"/>
    <w:rsid w:val="005E40B2"/>
    <w:rsid w:val="005F3DDF"/>
    <w:rsid w:val="005F5C97"/>
    <w:rsid w:val="005F629A"/>
    <w:rsid w:val="005F6E99"/>
    <w:rsid w:val="0060260E"/>
    <w:rsid w:val="00602617"/>
    <w:rsid w:val="006040F1"/>
    <w:rsid w:val="0060715C"/>
    <w:rsid w:val="00607FAE"/>
    <w:rsid w:val="00607FC8"/>
    <w:rsid w:val="00613A55"/>
    <w:rsid w:val="00613E0C"/>
    <w:rsid w:val="0061553E"/>
    <w:rsid w:val="00617F17"/>
    <w:rsid w:val="00620F5F"/>
    <w:rsid w:val="006218CE"/>
    <w:rsid w:val="00622033"/>
    <w:rsid w:val="00622BDE"/>
    <w:rsid w:val="00622FBB"/>
    <w:rsid w:val="00625989"/>
    <w:rsid w:val="00626557"/>
    <w:rsid w:val="00627F02"/>
    <w:rsid w:val="0063015C"/>
    <w:rsid w:val="00632344"/>
    <w:rsid w:val="006332C8"/>
    <w:rsid w:val="0063355A"/>
    <w:rsid w:val="006339A4"/>
    <w:rsid w:val="00633C77"/>
    <w:rsid w:val="0063537D"/>
    <w:rsid w:val="006354F7"/>
    <w:rsid w:val="006361D7"/>
    <w:rsid w:val="006377FE"/>
    <w:rsid w:val="0064380F"/>
    <w:rsid w:val="0064385E"/>
    <w:rsid w:val="00644F42"/>
    <w:rsid w:val="00645F6A"/>
    <w:rsid w:val="0065403B"/>
    <w:rsid w:val="006573D2"/>
    <w:rsid w:val="00660520"/>
    <w:rsid w:val="006610DD"/>
    <w:rsid w:val="006635C5"/>
    <w:rsid w:val="00664773"/>
    <w:rsid w:val="006664F7"/>
    <w:rsid w:val="006675F1"/>
    <w:rsid w:val="006706E6"/>
    <w:rsid w:val="00671E48"/>
    <w:rsid w:val="0067364A"/>
    <w:rsid w:val="00673FDD"/>
    <w:rsid w:val="00676A9E"/>
    <w:rsid w:val="00677428"/>
    <w:rsid w:val="00681678"/>
    <w:rsid w:val="0068454D"/>
    <w:rsid w:val="006851F3"/>
    <w:rsid w:val="00687740"/>
    <w:rsid w:val="00690D28"/>
    <w:rsid w:val="00694651"/>
    <w:rsid w:val="006953ED"/>
    <w:rsid w:val="00697555"/>
    <w:rsid w:val="006A0F8F"/>
    <w:rsid w:val="006A217F"/>
    <w:rsid w:val="006A5919"/>
    <w:rsid w:val="006B22C3"/>
    <w:rsid w:val="006B32BE"/>
    <w:rsid w:val="006B3AC9"/>
    <w:rsid w:val="006B4502"/>
    <w:rsid w:val="006B4D14"/>
    <w:rsid w:val="006B5097"/>
    <w:rsid w:val="006C0796"/>
    <w:rsid w:val="006C0FFC"/>
    <w:rsid w:val="006C3FFF"/>
    <w:rsid w:val="006D0B77"/>
    <w:rsid w:val="006D0C44"/>
    <w:rsid w:val="006D18C3"/>
    <w:rsid w:val="006D4411"/>
    <w:rsid w:val="006D545E"/>
    <w:rsid w:val="006E2110"/>
    <w:rsid w:val="006E3462"/>
    <w:rsid w:val="006E4531"/>
    <w:rsid w:val="006E4F68"/>
    <w:rsid w:val="006E74C0"/>
    <w:rsid w:val="006F2E19"/>
    <w:rsid w:val="006F34B0"/>
    <w:rsid w:val="006F6E0F"/>
    <w:rsid w:val="006F77D8"/>
    <w:rsid w:val="0070138F"/>
    <w:rsid w:val="00701500"/>
    <w:rsid w:val="007020C0"/>
    <w:rsid w:val="00705180"/>
    <w:rsid w:val="00705689"/>
    <w:rsid w:val="0071368D"/>
    <w:rsid w:val="0071500C"/>
    <w:rsid w:val="00715A6D"/>
    <w:rsid w:val="00716381"/>
    <w:rsid w:val="00716AE0"/>
    <w:rsid w:val="00717666"/>
    <w:rsid w:val="00717880"/>
    <w:rsid w:val="00717D9B"/>
    <w:rsid w:val="00720F27"/>
    <w:rsid w:val="00721597"/>
    <w:rsid w:val="007300F4"/>
    <w:rsid w:val="00733AFA"/>
    <w:rsid w:val="00733E4E"/>
    <w:rsid w:val="00735763"/>
    <w:rsid w:val="0073638E"/>
    <w:rsid w:val="00736EF3"/>
    <w:rsid w:val="007377CB"/>
    <w:rsid w:val="007400BA"/>
    <w:rsid w:val="00741EAB"/>
    <w:rsid w:val="007430F5"/>
    <w:rsid w:val="00744047"/>
    <w:rsid w:val="00744743"/>
    <w:rsid w:val="00753069"/>
    <w:rsid w:val="007542BE"/>
    <w:rsid w:val="00754FE7"/>
    <w:rsid w:val="00755218"/>
    <w:rsid w:val="00756CC0"/>
    <w:rsid w:val="00760D2B"/>
    <w:rsid w:val="00764362"/>
    <w:rsid w:val="00766D35"/>
    <w:rsid w:val="00767794"/>
    <w:rsid w:val="00771096"/>
    <w:rsid w:val="00774B0E"/>
    <w:rsid w:val="00780301"/>
    <w:rsid w:val="00784834"/>
    <w:rsid w:val="00785E32"/>
    <w:rsid w:val="0078602F"/>
    <w:rsid w:val="007866B5"/>
    <w:rsid w:val="00790DB7"/>
    <w:rsid w:val="00793E17"/>
    <w:rsid w:val="00797062"/>
    <w:rsid w:val="007974BA"/>
    <w:rsid w:val="00797526"/>
    <w:rsid w:val="007A07CD"/>
    <w:rsid w:val="007A3534"/>
    <w:rsid w:val="007A3A71"/>
    <w:rsid w:val="007A5352"/>
    <w:rsid w:val="007A787A"/>
    <w:rsid w:val="007B1D35"/>
    <w:rsid w:val="007B3AA7"/>
    <w:rsid w:val="007B4654"/>
    <w:rsid w:val="007B5138"/>
    <w:rsid w:val="007B701B"/>
    <w:rsid w:val="007C0883"/>
    <w:rsid w:val="007C29EA"/>
    <w:rsid w:val="007C5E4B"/>
    <w:rsid w:val="007C76E9"/>
    <w:rsid w:val="007C7E13"/>
    <w:rsid w:val="007D0216"/>
    <w:rsid w:val="007D194B"/>
    <w:rsid w:val="007D4E36"/>
    <w:rsid w:val="007D63D8"/>
    <w:rsid w:val="007D7D02"/>
    <w:rsid w:val="007E0756"/>
    <w:rsid w:val="007E3D75"/>
    <w:rsid w:val="007E49F0"/>
    <w:rsid w:val="007F1B87"/>
    <w:rsid w:val="007F4772"/>
    <w:rsid w:val="007F4AC0"/>
    <w:rsid w:val="007F5743"/>
    <w:rsid w:val="007F5B86"/>
    <w:rsid w:val="007F71C4"/>
    <w:rsid w:val="00801F76"/>
    <w:rsid w:val="00802DD1"/>
    <w:rsid w:val="0080327E"/>
    <w:rsid w:val="00814506"/>
    <w:rsid w:val="0081483E"/>
    <w:rsid w:val="00815A50"/>
    <w:rsid w:val="00815DD4"/>
    <w:rsid w:val="0081641C"/>
    <w:rsid w:val="00823A2D"/>
    <w:rsid w:val="00824C01"/>
    <w:rsid w:val="008260ED"/>
    <w:rsid w:val="00827E03"/>
    <w:rsid w:val="00832F59"/>
    <w:rsid w:val="00833F20"/>
    <w:rsid w:val="00835E79"/>
    <w:rsid w:val="008430AB"/>
    <w:rsid w:val="0084386A"/>
    <w:rsid w:val="00844668"/>
    <w:rsid w:val="00844A79"/>
    <w:rsid w:val="00847922"/>
    <w:rsid w:val="00850642"/>
    <w:rsid w:val="00850DE0"/>
    <w:rsid w:val="00854A96"/>
    <w:rsid w:val="008552B8"/>
    <w:rsid w:val="00855CC3"/>
    <w:rsid w:val="00856683"/>
    <w:rsid w:val="00860090"/>
    <w:rsid w:val="00861712"/>
    <w:rsid w:val="008628FE"/>
    <w:rsid w:val="00862FEB"/>
    <w:rsid w:val="00863932"/>
    <w:rsid w:val="00864219"/>
    <w:rsid w:val="00864951"/>
    <w:rsid w:val="00865AFF"/>
    <w:rsid w:val="00866161"/>
    <w:rsid w:val="0086787F"/>
    <w:rsid w:val="008708BB"/>
    <w:rsid w:val="00871826"/>
    <w:rsid w:val="0087515E"/>
    <w:rsid w:val="0087599F"/>
    <w:rsid w:val="008768BF"/>
    <w:rsid w:val="008770C0"/>
    <w:rsid w:val="00877C32"/>
    <w:rsid w:val="00877C4F"/>
    <w:rsid w:val="008807CF"/>
    <w:rsid w:val="00880FB2"/>
    <w:rsid w:val="00883706"/>
    <w:rsid w:val="0088503B"/>
    <w:rsid w:val="0088571B"/>
    <w:rsid w:val="00886531"/>
    <w:rsid w:val="00890F88"/>
    <w:rsid w:val="00891252"/>
    <w:rsid w:val="00892432"/>
    <w:rsid w:val="00892A1F"/>
    <w:rsid w:val="0089594D"/>
    <w:rsid w:val="008A0063"/>
    <w:rsid w:val="008A0978"/>
    <w:rsid w:val="008A1184"/>
    <w:rsid w:val="008A23B3"/>
    <w:rsid w:val="008A24FB"/>
    <w:rsid w:val="008A2D75"/>
    <w:rsid w:val="008A3B76"/>
    <w:rsid w:val="008A4129"/>
    <w:rsid w:val="008A609F"/>
    <w:rsid w:val="008A726E"/>
    <w:rsid w:val="008B095C"/>
    <w:rsid w:val="008B1A8C"/>
    <w:rsid w:val="008B350E"/>
    <w:rsid w:val="008B527D"/>
    <w:rsid w:val="008B568B"/>
    <w:rsid w:val="008C0510"/>
    <w:rsid w:val="008C1C9F"/>
    <w:rsid w:val="008C1E81"/>
    <w:rsid w:val="008C620E"/>
    <w:rsid w:val="008C793F"/>
    <w:rsid w:val="008D128B"/>
    <w:rsid w:val="008D1316"/>
    <w:rsid w:val="008D54B7"/>
    <w:rsid w:val="008D58AD"/>
    <w:rsid w:val="008D6983"/>
    <w:rsid w:val="008E0E5F"/>
    <w:rsid w:val="008E1992"/>
    <w:rsid w:val="008E228E"/>
    <w:rsid w:val="008E2D71"/>
    <w:rsid w:val="008E427C"/>
    <w:rsid w:val="008E53EE"/>
    <w:rsid w:val="008E749D"/>
    <w:rsid w:val="008E7C6A"/>
    <w:rsid w:val="008F06B3"/>
    <w:rsid w:val="008F4893"/>
    <w:rsid w:val="008F65CB"/>
    <w:rsid w:val="008F6DF1"/>
    <w:rsid w:val="008F6E06"/>
    <w:rsid w:val="008F7535"/>
    <w:rsid w:val="0090165C"/>
    <w:rsid w:val="00905EA6"/>
    <w:rsid w:val="00910896"/>
    <w:rsid w:val="0091307C"/>
    <w:rsid w:val="009134E2"/>
    <w:rsid w:val="00914B3E"/>
    <w:rsid w:val="0091658A"/>
    <w:rsid w:val="00922938"/>
    <w:rsid w:val="00923BAC"/>
    <w:rsid w:val="0092453B"/>
    <w:rsid w:val="009249C5"/>
    <w:rsid w:val="009253C4"/>
    <w:rsid w:val="009253D6"/>
    <w:rsid w:val="00925B22"/>
    <w:rsid w:val="00926646"/>
    <w:rsid w:val="00930484"/>
    <w:rsid w:val="009321C7"/>
    <w:rsid w:val="0093475B"/>
    <w:rsid w:val="0094113B"/>
    <w:rsid w:val="00946DE2"/>
    <w:rsid w:val="00947694"/>
    <w:rsid w:val="00951651"/>
    <w:rsid w:val="00954EA8"/>
    <w:rsid w:val="0095649F"/>
    <w:rsid w:val="00956948"/>
    <w:rsid w:val="00957746"/>
    <w:rsid w:val="00960B6E"/>
    <w:rsid w:val="00961D48"/>
    <w:rsid w:val="0096270B"/>
    <w:rsid w:val="00965486"/>
    <w:rsid w:val="009705B9"/>
    <w:rsid w:val="00973274"/>
    <w:rsid w:val="00981BBE"/>
    <w:rsid w:val="00981F5F"/>
    <w:rsid w:val="00982AD7"/>
    <w:rsid w:val="00984C5E"/>
    <w:rsid w:val="0099279D"/>
    <w:rsid w:val="009930A0"/>
    <w:rsid w:val="00993107"/>
    <w:rsid w:val="0099382C"/>
    <w:rsid w:val="0099559A"/>
    <w:rsid w:val="00995DD3"/>
    <w:rsid w:val="00996A43"/>
    <w:rsid w:val="009A128F"/>
    <w:rsid w:val="009A2BCB"/>
    <w:rsid w:val="009A43F6"/>
    <w:rsid w:val="009B2D50"/>
    <w:rsid w:val="009B3611"/>
    <w:rsid w:val="009B5656"/>
    <w:rsid w:val="009B5F05"/>
    <w:rsid w:val="009B5F41"/>
    <w:rsid w:val="009B76D7"/>
    <w:rsid w:val="009C69E1"/>
    <w:rsid w:val="009D146B"/>
    <w:rsid w:val="009D2414"/>
    <w:rsid w:val="009D4827"/>
    <w:rsid w:val="009D5724"/>
    <w:rsid w:val="009D71A1"/>
    <w:rsid w:val="009E40F3"/>
    <w:rsid w:val="009E4884"/>
    <w:rsid w:val="009E4AB2"/>
    <w:rsid w:val="009E7A19"/>
    <w:rsid w:val="009F3B92"/>
    <w:rsid w:val="009F52A5"/>
    <w:rsid w:val="00A00842"/>
    <w:rsid w:val="00A03273"/>
    <w:rsid w:val="00A06062"/>
    <w:rsid w:val="00A07717"/>
    <w:rsid w:val="00A12B70"/>
    <w:rsid w:val="00A134C4"/>
    <w:rsid w:val="00A1437D"/>
    <w:rsid w:val="00A16054"/>
    <w:rsid w:val="00A160CF"/>
    <w:rsid w:val="00A2009C"/>
    <w:rsid w:val="00A256F4"/>
    <w:rsid w:val="00A25745"/>
    <w:rsid w:val="00A26398"/>
    <w:rsid w:val="00A273FC"/>
    <w:rsid w:val="00A30D75"/>
    <w:rsid w:val="00A32A84"/>
    <w:rsid w:val="00A34B81"/>
    <w:rsid w:val="00A34E2B"/>
    <w:rsid w:val="00A35247"/>
    <w:rsid w:val="00A46FF0"/>
    <w:rsid w:val="00A47A23"/>
    <w:rsid w:val="00A5116D"/>
    <w:rsid w:val="00A53686"/>
    <w:rsid w:val="00A53749"/>
    <w:rsid w:val="00A53D6F"/>
    <w:rsid w:val="00A5406D"/>
    <w:rsid w:val="00A549B8"/>
    <w:rsid w:val="00A54F92"/>
    <w:rsid w:val="00A55502"/>
    <w:rsid w:val="00A61B21"/>
    <w:rsid w:val="00A61D3A"/>
    <w:rsid w:val="00A62344"/>
    <w:rsid w:val="00A6282C"/>
    <w:rsid w:val="00A62D08"/>
    <w:rsid w:val="00A636F6"/>
    <w:rsid w:val="00A65432"/>
    <w:rsid w:val="00A664C0"/>
    <w:rsid w:val="00A66A1C"/>
    <w:rsid w:val="00A67577"/>
    <w:rsid w:val="00A677B5"/>
    <w:rsid w:val="00A72FF2"/>
    <w:rsid w:val="00A73856"/>
    <w:rsid w:val="00A73922"/>
    <w:rsid w:val="00A74A12"/>
    <w:rsid w:val="00A75B57"/>
    <w:rsid w:val="00A82504"/>
    <w:rsid w:val="00A860A4"/>
    <w:rsid w:val="00A87A9F"/>
    <w:rsid w:val="00A90772"/>
    <w:rsid w:val="00A9540F"/>
    <w:rsid w:val="00A969F4"/>
    <w:rsid w:val="00A96DB1"/>
    <w:rsid w:val="00A97C0C"/>
    <w:rsid w:val="00AA2B7C"/>
    <w:rsid w:val="00AA6A7D"/>
    <w:rsid w:val="00AA7579"/>
    <w:rsid w:val="00AB040D"/>
    <w:rsid w:val="00AB0C8C"/>
    <w:rsid w:val="00AB1981"/>
    <w:rsid w:val="00AB1EAD"/>
    <w:rsid w:val="00AB6700"/>
    <w:rsid w:val="00AB702A"/>
    <w:rsid w:val="00AB764B"/>
    <w:rsid w:val="00AC0894"/>
    <w:rsid w:val="00AC0BDF"/>
    <w:rsid w:val="00AC336C"/>
    <w:rsid w:val="00AC3D1D"/>
    <w:rsid w:val="00AC4B88"/>
    <w:rsid w:val="00AC4D6E"/>
    <w:rsid w:val="00AC56B5"/>
    <w:rsid w:val="00AC6C4D"/>
    <w:rsid w:val="00AC7976"/>
    <w:rsid w:val="00AD186A"/>
    <w:rsid w:val="00AD375A"/>
    <w:rsid w:val="00AD4562"/>
    <w:rsid w:val="00AD480F"/>
    <w:rsid w:val="00AD4941"/>
    <w:rsid w:val="00AD4E73"/>
    <w:rsid w:val="00AE0432"/>
    <w:rsid w:val="00AE0C2F"/>
    <w:rsid w:val="00AE26B0"/>
    <w:rsid w:val="00AE29D1"/>
    <w:rsid w:val="00AE330B"/>
    <w:rsid w:val="00AE364E"/>
    <w:rsid w:val="00AE3762"/>
    <w:rsid w:val="00AE4E31"/>
    <w:rsid w:val="00AE6125"/>
    <w:rsid w:val="00AE6253"/>
    <w:rsid w:val="00AE75E8"/>
    <w:rsid w:val="00AF036C"/>
    <w:rsid w:val="00AF459E"/>
    <w:rsid w:val="00AF472F"/>
    <w:rsid w:val="00AF47B9"/>
    <w:rsid w:val="00B06A69"/>
    <w:rsid w:val="00B0706D"/>
    <w:rsid w:val="00B07496"/>
    <w:rsid w:val="00B10FA6"/>
    <w:rsid w:val="00B111F8"/>
    <w:rsid w:val="00B12F43"/>
    <w:rsid w:val="00B13409"/>
    <w:rsid w:val="00B13A4D"/>
    <w:rsid w:val="00B13B9A"/>
    <w:rsid w:val="00B13C58"/>
    <w:rsid w:val="00B15C84"/>
    <w:rsid w:val="00B21FA7"/>
    <w:rsid w:val="00B23632"/>
    <w:rsid w:val="00B239A0"/>
    <w:rsid w:val="00B24E92"/>
    <w:rsid w:val="00B26988"/>
    <w:rsid w:val="00B314EC"/>
    <w:rsid w:val="00B35964"/>
    <w:rsid w:val="00B36615"/>
    <w:rsid w:val="00B36AA5"/>
    <w:rsid w:val="00B36E00"/>
    <w:rsid w:val="00B374F8"/>
    <w:rsid w:val="00B420B6"/>
    <w:rsid w:val="00B4239C"/>
    <w:rsid w:val="00B442B6"/>
    <w:rsid w:val="00B445CB"/>
    <w:rsid w:val="00B507E8"/>
    <w:rsid w:val="00B53CB1"/>
    <w:rsid w:val="00B55AC3"/>
    <w:rsid w:val="00B55AE0"/>
    <w:rsid w:val="00B564E2"/>
    <w:rsid w:val="00B56578"/>
    <w:rsid w:val="00B5695E"/>
    <w:rsid w:val="00B577F6"/>
    <w:rsid w:val="00B63056"/>
    <w:rsid w:val="00B6343E"/>
    <w:rsid w:val="00B63B7B"/>
    <w:rsid w:val="00B67D22"/>
    <w:rsid w:val="00B71371"/>
    <w:rsid w:val="00B7192D"/>
    <w:rsid w:val="00B72DA0"/>
    <w:rsid w:val="00B765D7"/>
    <w:rsid w:val="00B767E2"/>
    <w:rsid w:val="00B77DE3"/>
    <w:rsid w:val="00B806FB"/>
    <w:rsid w:val="00B81980"/>
    <w:rsid w:val="00B834F6"/>
    <w:rsid w:val="00B83C18"/>
    <w:rsid w:val="00B83DD8"/>
    <w:rsid w:val="00B8699E"/>
    <w:rsid w:val="00B90E7D"/>
    <w:rsid w:val="00B9119D"/>
    <w:rsid w:val="00B919AD"/>
    <w:rsid w:val="00B9276C"/>
    <w:rsid w:val="00B932F0"/>
    <w:rsid w:val="00B95419"/>
    <w:rsid w:val="00BA10E1"/>
    <w:rsid w:val="00BA11D2"/>
    <w:rsid w:val="00BA2EB5"/>
    <w:rsid w:val="00BA3798"/>
    <w:rsid w:val="00BA397C"/>
    <w:rsid w:val="00BA65A5"/>
    <w:rsid w:val="00BB3E5E"/>
    <w:rsid w:val="00BB4723"/>
    <w:rsid w:val="00BB53FB"/>
    <w:rsid w:val="00BB6EC9"/>
    <w:rsid w:val="00BC1C59"/>
    <w:rsid w:val="00BC1CDF"/>
    <w:rsid w:val="00BC2699"/>
    <w:rsid w:val="00BC27B4"/>
    <w:rsid w:val="00BC2967"/>
    <w:rsid w:val="00BC50BB"/>
    <w:rsid w:val="00BC541F"/>
    <w:rsid w:val="00BC5F6F"/>
    <w:rsid w:val="00BC680C"/>
    <w:rsid w:val="00BC6DBA"/>
    <w:rsid w:val="00BD1B91"/>
    <w:rsid w:val="00BD1C71"/>
    <w:rsid w:val="00BD2331"/>
    <w:rsid w:val="00BD2C88"/>
    <w:rsid w:val="00BD46D4"/>
    <w:rsid w:val="00BD48D3"/>
    <w:rsid w:val="00BD5BA6"/>
    <w:rsid w:val="00BD7AE7"/>
    <w:rsid w:val="00BE3CF5"/>
    <w:rsid w:val="00BE5D3E"/>
    <w:rsid w:val="00BF0771"/>
    <w:rsid w:val="00BF16F9"/>
    <w:rsid w:val="00BF1EE6"/>
    <w:rsid w:val="00BF28E1"/>
    <w:rsid w:val="00BF2DAD"/>
    <w:rsid w:val="00BF3E68"/>
    <w:rsid w:val="00BF3F7A"/>
    <w:rsid w:val="00C002FD"/>
    <w:rsid w:val="00C0100A"/>
    <w:rsid w:val="00C010A4"/>
    <w:rsid w:val="00C01983"/>
    <w:rsid w:val="00C020C4"/>
    <w:rsid w:val="00C02C16"/>
    <w:rsid w:val="00C07DED"/>
    <w:rsid w:val="00C13A04"/>
    <w:rsid w:val="00C13EB6"/>
    <w:rsid w:val="00C15DCA"/>
    <w:rsid w:val="00C17017"/>
    <w:rsid w:val="00C212B5"/>
    <w:rsid w:val="00C22067"/>
    <w:rsid w:val="00C2368B"/>
    <w:rsid w:val="00C24C84"/>
    <w:rsid w:val="00C25030"/>
    <w:rsid w:val="00C25D1D"/>
    <w:rsid w:val="00C26278"/>
    <w:rsid w:val="00C27900"/>
    <w:rsid w:val="00C27A27"/>
    <w:rsid w:val="00C32E1A"/>
    <w:rsid w:val="00C33254"/>
    <w:rsid w:val="00C332DD"/>
    <w:rsid w:val="00C34DD6"/>
    <w:rsid w:val="00C3587D"/>
    <w:rsid w:val="00C36C4D"/>
    <w:rsid w:val="00C36E57"/>
    <w:rsid w:val="00C371CC"/>
    <w:rsid w:val="00C40929"/>
    <w:rsid w:val="00C40AB0"/>
    <w:rsid w:val="00C46272"/>
    <w:rsid w:val="00C47EF5"/>
    <w:rsid w:val="00C60035"/>
    <w:rsid w:val="00C61951"/>
    <w:rsid w:val="00C63AEA"/>
    <w:rsid w:val="00C668A1"/>
    <w:rsid w:val="00C72587"/>
    <w:rsid w:val="00C73D7A"/>
    <w:rsid w:val="00C745B9"/>
    <w:rsid w:val="00C8039F"/>
    <w:rsid w:val="00C80A8D"/>
    <w:rsid w:val="00C90B3C"/>
    <w:rsid w:val="00C914F4"/>
    <w:rsid w:val="00C915C3"/>
    <w:rsid w:val="00C93934"/>
    <w:rsid w:val="00C93B5E"/>
    <w:rsid w:val="00C957B3"/>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0DE9"/>
    <w:rsid w:val="00CC2287"/>
    <w:rsid w:val="00CC25A3"/>
    <w:rsid w:val="00CC59C5"/>
    <w:rsid w:val="00CC61C4"/>
    <w:rsid w:val="00CC75A5"/>
    <w:rsid w:val="00CD050F"/>
    <w:rsid w:val="00CD07F4"/>
    <w:rsid w:val="00CD08E5"/>
    <w:rsid w:val="00CD1A56"/>
    <w:rsid w:val="00CD1C90"/>
    <w:rsid w:val="00CD31F6"/>
    <w:rsid w:val="00CD416E"/>
    <w:rsid w:val="00CD7012"/>
    <w:rsid w:val="00CD71B0"/>
    <w:rsid w:val="00CD72B7"/>
    <w:rsid w:val="00CE03FC"/>
    <w:rsid w:val="00CE04EC"/>
    <w:rsid w:val="00CE4C9D"/>
    <w:rsid w:val="00CE57F1"/>
    <w:rsid w:val="00CE6692"/>
    <w:rsid w:val="00CE7A5D"/>
    <w:rsid w:val="00CF36CB"/>
    <w:rsid w:val="00CF49B0"/>
    <w:rsid w:val="00CF4C01"/>
    <w:rsid w:val="00D00D6B"/>
    <w:rsid w:val="00D013F6"/>
    <w:rsid w:val="00D03C6E"/>
    <w:rsid w:val="00D04BFA"/>
    <w:rsid w:val="00D10716"/>
    <w:rsid w:val="00D12025"/>
    <w:rsid w:val="00D14447"/>
    <w:rsid w:val="00D177F2"/>
    <w:rsid w:val="00D17FA7"/>
    <w:rsid w:val="00D20279"/>
    <w:rsid w:val="00D2037E"/>
    <w:rsid w:val="00D204A0"/>
    <w:rsid w:val="00D20949"/>
    <w:rsid w:val="00D21842"/>
    <w:rsid w:val="00D21F1C"/>
    <w:rsid w:val="00D31977"/>
    <w:rsid w:val="00D32837"/>
    <w:rsid w:val="00D3523D"/>
    <w:rsid w:val="00D36359"/>
    <w:rsid w:val="00D4071C"/>
    <w:rsid w:val="00D429C6"/>
    <w:rsid w:val="00D44289"/>
    <w:rsid w:val="00D4435D"/>
    <w:rsid w:val="00D4576E"/>
    <w:rsid w:val="00D46C83"/>
    <w:rsid w:val="00D52D99"/>
    <w:rsid w:val="00D5306C"/>
    <w:rsid w:val="00D532F1"/>
    <w:rsid w:val="00D53753"/>
    <w:rsid w:val="00D5558E"/>
    <w:rsid w:val="00D5607B"/>
    <w:rsid w:val="00D60146"/>
    <w:rsid w:val="00D614E6"/>
    <w:rsid w:val="00D63E9C"/>
    <w:rsid w:val="00D662F4"/>
    <w:rsid w:val="00D713EF"/>
    <w:rsid w:val="00D725D6"/>
    <w:rsid w:val="00D72CED"/>
    <w:rsid w:val="00D74C71"/>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480A"/>
    <w:rsid w:val="00DD4850"/>
    <w:rsid w:val="00DE4033"/>
    <w:rsid w:val="00DE49D3"/>
    <w:rsid w:val="00DF36E9"/>
    <w:rsid w:val="00DF4E6D"/>
    <w:rsid w:val="00DF5D30"/>
    <w:rsid w:val="00DF73DE"/>
    <w:rsid w:val="00E0554E"/>
    <w:rsid w:val="00E0691D"/>
    <w:rsid w:val="00E06F2F"/>
    <w:rsid w:val="00E07E44"/>
    <w:rsid w:val="00E1040C"/>
    <w:rsid w:val="00E1355A"/>
    <w:rsid w:val="00E16654"/>
    <w:rsid w:val="00E205DC"/>
    <w:rsid w:val="00E218CA"/>
    <w:rsid w:val="00E22B64"/>
    <w:rsid w:val="00E2426B"/>
    <w:rsid w:val="00E25875"/>
    <w:rsid w:val="00E302C2"/>
    <w:rsid w:val="00E3056D"/>
    <w:rsid w:val="00E307CF"/>
    <w:rsid w:val="00E3139B"/>
    <w:rsid w:val="00E3529A"/>
    <w:rsid w:val="00E35A1E"/>
    <w:rsid w:val="00E366C3"/>
    <w:rsid w:val="00E36B6C"/>
    <w:rsid w:val="00E37644"/>
    <w:rsid w:val="00E40AB1"/>
    <w:rsid w:val="00E41CB6"/>
    <w:rsid w:val="00E42EFE"/>
    <w:rsid w:val="00E44958"/>
    <w:rsid w:val="00E452D4"/>
    <w:rsid w:val="00E45C9B"/>
    <w:rsid w:val="00E45EE6"/>
    <w:rsid w:val="00E47410"/>
    <w:rsid w:val="00E5066B"/>
    <w:rsid w:val="00E52AF4"/>
    <w:rsid w:val="00E53BBA"/>
    <w:rsid w:val="00E546D6"/>
    <w:rsid w:val="00E550B4"/>
    <w:rsid w:val="00E55433"/>
    <w:rsid w:val="00E606D1"/>
    <w:rsid w:val="00E61755"/>
    <w:rsid w:val="00E61B29"/>
    <w:rsid w:val="00E64162"/>
    <w:rsid w:val="00E65E8C"/>
    <w:rsid w:val="00E66F47"/>
    <w:rsid w:val="00E67830"/>
    <w:rsid w:val="00E67AAC"/>
    <w:rsid w:val="00E73871"/>
    <w:rsid w:val="00E73925"/>
    <w:rsid w:val="00E73B20"/>
    <w:rsid w:val="00E73EBA"/>
    <w:rsid w:val="00E827C6"/>
    <w:rsid w:val="00E84AFF"/>
    <w:rsid w:val="00E8710A"/>
    <w:rsid w:val="00E87B8C"/>
    <w:rsid w:val="00E9009B"/>
    <w:rsid w:val="00E9124C"/>
    <w:rsid w:val="00E916A1"/>
    <w:rsid w:val="00E9388A"/>
    <w:rsid w:val="00E961C5"/>
    <w:rsid w:val="00EA1296"/>
    <w:rsid w:val="00EA36E2"/>
    <w:rsid w:val="00EB45C4"/>
    <w:rsid w:val="00EC142B"/>
    <w:rsid w:val="00EC4D59"/>
    <w:rsid w:val="00EC5450"/>
    <w:rsid w:val="00EC54BE"/>
    <w:rsid w:val="00EC705F"/>
    <w:rsid w:val="00ED2190"/>
    <w:rsid w:val="00ED28CE"/>
    <w:rsid w:val="00ED3B4D"/>
    <w:rsid w:val="00ED514A"/>
    <w:rsid w:val="00ED60C5"/>
    <w:rsid w:val="00EE4FC7"/>
    <w:rsid w:val="00EE554D"/>
    <w:rsid w:val="00EF0005"/>
    <w:rsid w:val="00EF0890"/>
    <w:rsid w:val="00EF1F19"/>
    <w:rsid w:val="00EF7D24"/>
    <w:rsid w:val="00F045F2"/>
    <w:rsid w:val="00F05A0B"/>
    <w:rsid w:val="00F0627B"/>
    <w:rsid w:val="00F06B96"/>
    <w:rsid w:val="00F06FD2"/>
    <w:rsid w:val="00F1051B"/>
    <w:rsid w:val="00F1163E"/>
    <w:rsid w:val="00F11842"/>
    <w:rsid w:val="00F11FB5"/>
    <w:rsid w:val="00F1345A"/>
    <w:rsid w:val="00F142C8"/>
    <w:rsid w:val="00F1617C"/>
    <w:rsid w:val="00F20053"/>
    <w:rsid w:val="00F21C56"/>
    <w:rsid w:val="00F22E35"/>
    <w:rsid w:val="00F263D6"/>
    <w:rsid w:val="00F303F6"/>
    <w:rsid w:val="00F32EEB"/>
    <w:rsid w:val="00F33E67"/>
    <w:rsid w:val="00F35355"/>
    <w:rsid w:val="00F355BD"/>
    <w:rsid w:val="00F35667"/>
    <w:rsid w:val="00F40217"/>
    <w:rsid w:val="00F40870"/>
    <w:rsid w:val="00F40948"/>
    <w:rsid w:val="00F41359"/>
    <w:rsid w:val="00F42141"/>
    <w:rsid w:val="00F4446C"/>
    <w:rsid w:val="00F4599E"/>
    <w:rsid w:val="00F500DA"/>
    <w:rsid w:val="00F52338"/>
    <w:rsid w:val="00F52A94"/>
    <w:rsid w:val="00F6446B"/>
    <w:rsid w:val="00F64706"/>
    <w:rsid w:val="00F70173"/>
    <w:rsid w:val="00F703A6"/>
    <w:rsid w:val="00F71ACF"/>
    <w:rsid w:val="00F71F61"/>
    <w:rsid w:val="00F7312D"/>
    <w:rsid w:val="00F73675"/>
    <w:rsid w:val="00F73F87"/>
    <w:rsid w:val="00F77041"/>
    <w:rsid w:val="00F776EB"/>
    <w:rsid w:val="00F816FB"/>
    <w:rsid w:val="00F82353"/>
    <w:rsid w:val="00F83675"/>
    <w:rsid w:val="00F84C32"/>
    <w:rsid w:val="00F855EC"/>
    <w:rsid w:val="00F86771"/>
    <w:rsid w:val="00F90F4A"/>
    <w:rsid w:val="00F9192D"/>
    <w:rsid w:val="00F92D62"/>
    <w:rsid w:val="00F931AF"/>
    <w:rsid w:val="00F93775"/>
    <w:rsid w:val="00F96B68"/>
    <w:rsid w:val="00FA0EB6"/>
    <w:rsid w:val="00FA156F"/>
    <w:rsid w:val="00FA3458"/>
    <w:rsid w:val="00FA3915"/>
    <w:rsid w:val="00FA5E5C"/>
    <w:rsid w:val="00FA5F69"/>
    <w:rsid w:val="00FA5FA5"/>
    <w:rsid w:val="00FB1DDA"/>
    <w:rsid w:val="00FB5715"/>
    <w:rsid w:val="00FB7482"/>
    <w:rsid w:val="00FC30D5"/>
    <w:rsid w:val="00FC4194"/>
    <w:rsid w:val="00FC6D68"/>
    <w:rsid w:val="00FD6990"/>
    <w:rsid w:val="00FE2B82"/>
    <w:rsid w:val="00FE5AC6"/>
    <w:rsid w:val="00FE74FC"/>
    <w:rsid w:val="00FF02D8"/>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2117">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 w:id="2039768904">
      <w:bodyDiv w:val="1"/>
      <w:marLeft w:val="0"/>
      <w:marRight w:val="0"/>
      <w:marTop w:val="0"/>
      <w:marBottom w:val="0"/>
      <w:divBdr>
        <w:top w:val="none" w:sz="0" w:space="0" w:color="auto"/>
        <w:left w:val="none" w:sz="0" w:space="0" w:color="auto"/>
        <w:bottom w:val="none" w:sz="0" w:space="0" w:color="auto"/>
        <w:right w:val="none" w:sz="0" w:space="0" w:color="auto"/>
      </w:divBdr>
      <w:divsChild>
        <w:div w:id="343826894">
          <w:marLeft w:val="0"/>
          <w:marRight w:val="0"/>
          <w:marTop w:val="15"/>
          <w:marBottom w:val="0"/>
          <w:divBdr>
            <w:top w:val="none" w:sz="0" w:space="0" w:color="auto"/>
            <w:left w:val="none" w:sz="0" w:space="0" w:color="auto"/>
            <w:bottom w:val="none" w:sz="0" w:space="0" w:color="auto"/>
            <w:right w:val="none" w:sz="0" w:space="0" w:color="auto"/>
          </w:divBdr>
          <w:divsChild>
            <w:div w:id="544366763">
              <w:marLeft w:val="0"/>
              <w:marRight w:val="0"/>
              <w:marTop w:val="0"/>
              <w:marBottom w:val="0"/>
              <w:divBdr>
                <w:top w:val="none" w:sz="0" w:space="0" w:color="auto"/>
                <w:left w:val="none" w:sz="0" w:space="0" w:color="auto"/>
                <w:bottom w:val="none" w:sz="0" w:space="0" w:color="auto"/>
                <w:right w:val="none" w:sz="0" w:space="0" w:color="auto"/>
              </w:divBdr>
              <w:divsChild>
                <w:div w:id="233856797">
                  <w:marLeft w:val="0"/>
                  <w:marRight w:val="0"/>
                  <w:marTop w:val="0"/>
                  <w:marBottom w:val="0"/>
                  <w:divBdr>
                    <w:top w:val="none" w:sz="0" w:space="0" w:color="auto"/>
                    <w:left w:val="none" w:sz="0" w:space="0" w:color="auto"/>
                    <w:bottom w:val="none" w:sz="0" w:space="0" w:color="auto"/>
                    <w:right w:val="none" w:sz="0" w:space="0" w:color="auto"/>
                  </w:divBdr>
                </w:div>
                <w:div w:id="223880350">
                  <w:marLeft w:val="0"/>
                  <w:marRight w:val="0"/>
                  <w:marTop w:val="0"/>
                  <w:marBottom w:val="0"/>
                  <w:divBdr>
                    <w:top w:val="none" w:sz="0" w:space="0" w:color="auto"/>
                    <w:left w:val="none" w:sz="0" w:space="0" w:color="auto"/>
                    <w:bottom w:val="none" w:sz="0" w:space="0" w:color="auto"/>
                    <w:right w:val="none" w:sz="0" w:space="0" w:color="auto"/>
                  </w:divBdr>
                </w:div>
                <w:div w:id="1388533542">
                  <w:marLeft w:val="0"/>
                  <w:marRight w:val="0"/>
                  <w:marTop w:val="0"/>
                  <w:marBottom w:val="0"/>
                  <w:divBdr>
                    <w:top w:val="none" w:sz="0" w:space="0" w:color="auto"/>
                    <w:left w:val="none" w:sz="0" w:space="0" w:color="auto"/>
                    <w:bottom w:val="none" w:sz="0" w:space="0" w:color="auto"/>
                    <w:right w:val="none" w:sz="0" w:space="0" w:color="auto"/>
                  </w:divBdr>
                </w:div>
                <w:div w:id="2067414365">
                  <w:marLeft w:val="0"/>
                  <w:marRight w:val="0"/>
                  <w:marTop w:val="0"/>
                  <w:marBottom w:val="0"/>
                  <w:divBdr>
                    <w:top w:val="none" w:sz="0" w:space="0" w:color="auto"/>
                    <w:left w:val="none" w:sz="0" w:space="0" w:color="auto"/>
                    <w:bottom w:val="none" w:sz="0" w:space="0" w:color="auto"/>
                    <w:right w:val="none" w:sz="0" w:space="0" w:color="auto"/>
                  </w:divBdr>
                </w:div>
                <w:div w:id="980159675">
                  <w:marLeft w:val="0"/>
                  <w:marRight w:val="0"/>
                  <w:marTop w:val="0"/>
                  <w:marBottom w:val="0"/>
                  <w:divBdr>
                    <w:top w:val="none" w:sz="0" w:space="0" w:color="auto"/>
                    <w:left w:val="none" w:sz="0" w:space="0" w:color="auto"/>
                    <w:bottom w:val="none" w:sz="0" w:space="0" w:color="auto"/>
                    <w:right w:val="none" w:sz="0" w:space="0" w:color="auto"/>
                  </w:divBdr>
                </w:div>
                <w:div w:id="2035837570">
                  <w:marLeft w:val="0"/>
                  <w:marRight w:val="0"/>
                  <w:marTop w:val="0"/>
                  <w:marBottom w:val="0"/>
                  <w:divBdr>
                    <w:top w:val="none" w:sz="0" w:space="0" w:color="auto"/>
                    <w:left w:val="none" w:sz="0" w:space="0" w:color="auto"/>
                    <w:bottom w:val="none" w:sz="0" w:space="0" w:color="auto"/>
                    <w:right w:val="none" w:sz="0" w:space="0" w:color="auto"/>
                  </w:divBdr>
                </w:div>
                <w:div w:id="779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920058-89F7-45FB-B7D6-055D77C19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6647</Words>
  <Characters>36564</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Chacón</dc:creator>
  <cp:lastModifiedBy>Tammy Erika Torres Cornejo</cp:lastModifiedBy>
  <cp:revision>7</cp:revision>
  <cp:lastPrinted>2021-04-29T18:49:00Z</cp:lastPrinted>
  <dcterms:created xsi:type="dcterms:W3CDTF">2021-04-30T23:46:00Z</dcterms:created>
  <dcterms:modified xsi:type="dcterms:W3CDTF">2021-04-30T23:49:00Z</dcterms:modified>
</cp:coreProperties>
</file>