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F7B" w:rsidRPr="00661DF6" w:rsidRDefault="00425B61" w:rsidP="00B30F7B">
      <w:pPr>
        <w:jc w:val="both"/>
        <w:rPr>
          <w:rFonts w:ascii="Trebuchet MS" w:hAnsi="Trebuchet MS" w:cs="Arial"/>
          <w:b/>
        </w:rPr>
      </w:pPr>
      <w:bookmarkStart w:id="0" w:name="_GoBack"/>
      <w:bookmarkEnd w:id="0"/>
      <w:r w:rsidRPr="00661DF6">
        <w:rPr>
          <w:rFonts w:ascii="Trebuchet MS" w:hAnsi="Trebuchet MS"/>
          <w:b/>
        </w:rPr>
        <w:t xml:space="preserve">ACUERDO DEL CONSEJO GENERAL DEL INSTITUTO ELECTORAL Y DE PARTICIPACIÓN CIUDADANA DEL ESTADO DE JALISCO, </w:t>
      </w:r>
      <w:r w:rsidR="00714CB3" w:rsidRPr="00661DF6">
        <w:rPr>
          <w:rFonts w:ascii="Trebuchet MS" w:hAnsi="Trebuchet MS"/>
          <w:b/>
        </w:rPr>
        <w:t xml:space="preserve">POR EL QUE SE SOMETE A CONSIDERACIÓN EL </w:t>
      </w:r>
      <w:r w:rsidR="00A33A85" w:rsidRPr="00661DF6">
        <w:rPr>
          <w:rFonts w:ascii="Trebuchet MS" w:hAnsi="Trebuchet MS"/>
          <w:b/>
        </w:rPr>
        <w:t>ACUERDO DE</w:t>
      </w:r>
      <w:r w:rsidR="00714CB3" w:rsidRPr="00661DF6">
        <w:rPr>
          <w:rFonts w:ascii="Trebuchet MS" w:hAnsi="Trebuchet MS"/>
          <w:b/>
          <w:bCs/>
        </w:rPr>
        <w:t xml:space="preserve"> LA COMISIÓN DE</w:t>
      </w:r>
      <w:r w:rsidR="00BC3E5F" w:rsidRPr="00661DF6">
        <w:rPr>
          <w:rFonts w:ascii="Trebuchet MS" w:hAnsi="Trebuchet MS"/>
          <w:b/>
          <w:bCs/>
        </w:rPr>
        <w:t xml:space="preserve"> </w:t>
      </w:r>
      <w:r w:rsidR="00F304C9" w:rsidRPr="00661DF6">
        <w:rPr>
          <w:rFonts w:ascii="Trebuchet MS" w:hAnsi="Trebuchet MS"/>
          <w:b/>
          <w:bCs/>
        </w:rPr>
        <w:t>DEBATES</w:t>
      </w:r>
      <w:r w:rsidR="002204DE" w:rsidRPr="00661DF6">
        <w:rPr>
          <w:rFonts w:ascii="Trebuchet MS" w:hAnsi="Trebuchet MS"/>
          <w:b/>
          <w:bCs/>
        </w:rPr>
        <w:t xml:space="preserve"> </w:t>
      </w:r>
      <w:r w:rsidR="00BC3E5F" w:rsidRPr="00661DF6">
        <w:rPr>
          <w:rFonts w:ascii="Trebuchet MS" w:hAnsi="Trebuchet MS"/>
          <w:b/>
          <w:bCs/>
        </w:rPr>
        <w:t>DE ESTE ORGANISMO ELECTORAL</w:t>
      </w:r>
      <w:r w:rsidR="00D91D48" w:rsidRPr="00661DF6">
        <w:rPr>
          <w:rFonts w:ascii="Trebuchet MS" w:hAnsi="Trebuchet MS"/>
          <w:b/>
          <w:bCs/>
        </w:rPr>
        <w:t xml:space="preserve">, </w:t>
      </w:r>
      <w:r w:rsidR="00632126" w:rsidRPr="00661DF6">
        <w:rPr>
          <w:rFonts w:ascii="Trebuchet MS" w:hAnsi="Trebuchet MS"/>
          <w:b/>
          <w:bCs/>
        </w:rPr>
        <w:t xml:space="preserve">QUE </w:t>
      </w:r>
      <w:r w:rsidR="00702335" w:rsidRPr="00661DF6">
        <w:rPr>
          <w:rFonts w:ascii="Trebuchet MS" w:hAnsi="Trebuchet MS"/>
          <w:b/>
          <w:bCs/>
        </w:rPr>
        <w:t>PROPONE</w:t>
      </w:r>
      <w:r w:rsidR="00A33A85" w:rsidRPr="00661DF6">
        <w:rPr>
          <w:rFonts w:ascii="Trebuchet MS" w:hAnsi="Trebuchet MS"/>
          <w:b/>
          <w:bCs/>
        </w:rPr>
        <w:t xml:space="preserve"> </w:t>
      </w:r>
      <w:r w:rsidR="00B30F7B" w:rsidRPr="00661DF6">
        <w:rPr>
          <w:rFonts w:ascii="Trebuchet MS" w:hAnsi="Trebuchet MS"/>
          <w:b/>
        </w:rPr>
        <w:t xml:space="preserve">LAS </w:t>
      </w:r>
      <w:r w:rsidR="00B30F7B" w:rsidRPr="00661DF6">
        <w:rPr>
          <w:rFonts w:ascii="Trebuchet MS" w:hAnsi="Trebuchet MS" w:cs="Arial"/>
          <w:b/>
        </w:rPr>
        <w:t>REGLAS BÁSICAS PARA LA CELEBRACIÓN DE LOS DEBATES ORGANIZADOS</w:t>
      </w:r>
      <w:r w:rsidR="00B30F7B" w:rsidRPr="00661DF6">
        <w:rPr>
          <w:rFonts w:ascii="Trebuchet MS" w:hAnsi="Trebuchet MS"/>
          <w:b/>
        </w:rPr>
        <w:t xml:space="preserve"> POR EL INSTITUTO ELECTORAL Y DE PARTICIPACIÓN CIUDADANA DEL ESTADO DE JALISCO, PARA EL PROCESO ELECTORAL LOCAL ORDINARIO 2020-2021.</w:t>
      </w:r>
    </w:p>
    <w:p w:rsidR="00B30F7B" w:rsidRPr="00661DF6" w:rsidRDefault="00B30F7B" w:rsidP="00CD520A">
      <w:pPr>
        <w:ind w:right="-2"/>
        <w:jc w:val="both"/>
        <w:rPr>
          <w:rFonts w:ascii="Trebuchet MS" w:hAnsi="Trebuchet MS"/>
          <w:b/>
          <w:bCs/>
        </w:rPr>
      </w:pPr>
    </w:p>
    <w:p w:rsidR="00425B61" w:rsidRDefault="00425B61" w:rsidP="0007176E">
      <w:pPr>
        <w:shd w:val="clear" w:color="auto" w:fill="FFFFFF"/>
        <w:jc w:val="center"/>
        <w:rPr>
          <w:rFonts w:ascii="Trebuchet MS" w:hAnsi="Trebuchet MS" w:cs="Arial"/>
          <w:b/>
          <w:sz w:val="23"/>
          <w:szCs w:val="23"/>
        </w:rPr>
      </w:pPr>
      <w:r w:rsidRPr="00661DF6">
        <w:rPr>
          <w:rFonts w:ascii="Trebuchet MS" w:hAnsi="Trebuchet MS" w:cs="Arial"/>
          <w:b/>
          <w:sz w:val="23"/>
          <w:szCs w:val="23"/>
        </w:rPr>
        <w:t>A N T E C E D E N T E S</w:t>
      </w:r>
    </w:p>
    <w:p w:rsidR="00661DF6" w:rsidRPr="00661DF6" w:rsidRDefault="00661DF6" w:rsidP="0007176E">
      <w:pPr>
        <w:shd w:val="clear" w:color="auto" w:fill="FFFFFF"/>
        <w:jc w:val="center"/>
        <w:rPr>
          <w:rFonts w:ascii="Trebuchet MS" w:hAnsi="Trebuchet MS" w:cs="Arial"/>
          <w:b/>
          <w:sz w:val="23"/>
          <w:szCs w:val="23"/>
        </w:rPr>
      </w:pPr>
    </w:p>
    <w:p w:rsidR="00ED30E9" w:rsidRPr="00661DF6" w:rsidRDefault="00ED30E9" w:rsidP="00ED30E9">
      <w:pPr>
        <w:widowControl w:val="0"/>
        <w:jc w:val="both"/>
        <w:rPr>
          <w:rFonts w:ascii="Trebuchet MS" w:hAnsi="Trebuchet MS"/>
          <w:b/>
        </w:rPr>
      </w:pPr>
    </w:p>
    <w:p w:rsidR="00ED30E9" w:rsidRPr="00661DF6" w:rsidRDefault="00ED30E9" w:rsidP="00ED30E9">
      <w:pPr>
        <w:widowControl w:val="0"/>
        <w:jc w:val="both"/>
        <w:rPr>
          <w:rFonts w:ascii="Trebuchet MS" w:hAnsi="Trebuchet MS"/>
          <w:b/>
        </w:rPr>
      </w:pPr>
      <w:r w:rsidRPr="00661DF6">
        <w:rPr>
          <w:rFonts w:ascii="Trebuchet MS" w:hAnsi="Trebuchet MS"/>
          <w:b/>
        </w:rPr>
        <w:t>CORRESPONDIENTE AL AÑO DOS MIL DIECISIETE.</w:t>
      </w:r>
    </w:p>
    <w:p w:rsidR="00ED30E9" w:rsidRPr="00661DF6" w:rsidRDefault="00ED30E9" w:rsidP="00ED30E9">
      <w:pPr>
        <w:widowControl w:val="0"/>
        <w:jc w:val="both"/>
        <w:rPr>
          <w:rFonts w:ascii="Trebuchet MS" w:hAnsi="Trebuchet MS"/>
          <w:b/>
        </w:rPr>
      </w:pPr>
    </w:p>
    <w:p w:rsidR="00ED30E9" w:rsidRPr="00661DF6" w:rsidRDefault="00ED30E9" w:rsidP="00ED30E9">
      <w:pPr>
        <w:widowControl w:val="0"/>
        <w:jc w:val="both"/>
        <w:rPr>
          <w:rFonts w:ascii="Trebuchet MS" w:hAnsi="Trebuchet MS"/>
          <w:b/>
        </w:rPr>
      </w:pPr>
      <w:r w:rsidRPr="00661DF6">
        <w:rPr>
          <w:rFonts w:ascii="Trebuchet MS" w:hAnsi="Trebuchet MS"/>
          <w:b/>
        </w:rPr>
        <w:t>1. REGLAMENTO DE DEBATES.</w:t>
      </w:r>
      <w:r w:rsidRPr="00661DF6">
        <w:rPr>
          <w:rFonts w:ascii="Trebuchet MS" w:hAnsi="Trebuchet MS"/>
        </w:rPr>
        <w:t xml:space="preserve"> El dieciocho de diciembre, el Consejo General, mediante acuerdo IEPC-ACG-148/2017, aprobó el Reglamento de Debates del Instituto Electoral y de Participación Ciudadana del Estado de Jalisco.  </w:t>
      </w:r>
      <w:r w:rsidRPr="00661DF6">
        <w:rPr>
          <w:rFonts w:ascii="Trebuchet MS" w:hAnsi="Trebuchet MS"/>
          <w:b/>
        </w:rPr>
        <w:t xml:space="preserve"> </w:t>
      </w:r>
    </w:p>
    <w:p w:rsidR="00ED30E9" w:rsidRPr="00661DF6" w:rsidRDefault="00ED30E9" w:rsidP="00ED30E9">
      <w:pPr>
        <w:widowControl w:val="0"/>
        <w:spacing w:line="276" w:lineRule="auto"/>
        <w:jc w:val="both"/>
        <w:rPr>
          <w:rFonts w:ascii="Trebuchet MS" w:hAnsi="Trebuchet MS"/>
          <w:b/>
        </w:rPr>
      </w:pPr>
    </w:p>
    <w:p w:rsidR="00263E99" w:rsidRPr="00661DF6" w:rsidRDefault="00263E99" w:rsidP="00263E99">
      <w:pPr>
        <w:widowControl w:val="0"/>
        <w:jc w:val="both"/>
        <w:rPr>
          <w:rFonts w:ascii="Trebuchet MS" w:hAnsi="Trebuchet MS"/>
          <w:b/>
        </w:rPr>
      </w:pPr>
      <w:r w:rsidRPr="00661DF6">
        <w:rPr>
          <w:rFonts w:ascii="Trebuchet MS" w:hAnsi="Trebuchet MS"/>
          <w:b/>
        </w:rPr>
        <w:t>CORRESPONDIENTES AL AÑO DOS MIL VEINTE.</w:t>
      </w:r>
    </w:p>
    <w:p w:rsidR="00263E99" w:rsidRPr="00661DF6" w:rsidRDefault="00263E99" w:rsidP="00B30267">
      <w:pPr>
        <w:jc w:val="both"/>
        <w:rPr>
          <w:rFonts w:ascii="Trebuchet MS" w:hAnsi="Trebuchet MS" w:cs="Traditional Arabic"/>
          <w:b/>
        </w:rPr>
      </w:pPr>
    </w:p>
    <w:p w:rsidR="00E72F17" w:rsidRPr="00661DF6" w:rsidRDefault="00263E99" w:rsidP="00B30267">
      <w:pPr>
        <w:jc w:val="both"/>
        <w:rPr>
          <w:rFonts w:ascii="Trebuchet MS" w:hAnsi="Trebuchet MS"/>
        </w:rPr>
      </w:pPr>
      <w:r w:rsidRPr="00661DF6">
        <w:rPr>
          <w:rFonts w:ascii="Trebuchet MS" w:hAnsi="Trebuchet MS" w:cs="Traditional Arabic"/>
          <w:b/>
        </w:rPr>
        <w:t>2</w:t>
      </w:r>
      <w:r w:rsidR="00E72F17" w:rsidRPr="00661DF6">
        <w:rPr>
          <w:rFonts w:ascii="Trebuchet MS" w:hAnsi="Trebuchet MS"/>
          <w:b/>
          <w:bCs/>
        </w:rPr>
        <w:t xml:space="preserve">. DESIGNACIÓN DE CONSEJERAS ELECTORALES DEL ORGANISMO PÚBLICO LOCAL DE JALISCO. </w:t>
      </w:r>
      <w:r w:rsidR="00E72F17" w:rsidRPr="00661DF6">
        <w:rPr>
          <w:rFonts w:ascii="Trebuchet MS" w:hAnsi="Trebuchet MS"/>
        </w:rPr>
        <w:t>El treinta de septiembre, el Consejo General del Instituto Nacional Electoral</w:t>
      </w:r>
      <w:r w:rsidR="00E534E4" w:rsidRPr="00661DF6">
        <w:rPr>
          <w:rFonts w:ascii="Trebuchet MS" w:hAnsi="Trebuchet MS"/>
        </w:rPr>
        <w:t>,</w:t>
      </w:r>
      <w:r w:rsidR="00E72F17" w:rsidRPr="00661DF6">
        <w:rPr>
          <w:rFonts w:ascii="Trebuchet MS" w:hAnsi="Trebuchet MS"/>
        </w:rPr>
        <w:t xml:space="preserve"> mediante acuerdo INE-CG293/2020, designó como consejeras electorales del Instituto Electoral y de Participación Ciudadana del Estado de Jalisco, a las ciudadanas Silvia Guadalupe Bustos Vásquez, Zoad Jeanine García González y Claudia Alejandra Vargas Bautista, para un periodo de siete años contados a partir del uno de octubre del año en curso.</w:t>
      </w:r>
    </w:p>
    <w:p w:rsidR="00E72F17" w:rsidRPr="00661DF6" w:rsidRDefault="00E72F17" w:rsidP="00E72F17">
      <w:pPr>
        <w:jc w:val="both"/>
        <w:rPr>
          <w:rFonts w:ascii="Trebuchet MS" w:hAnsi="Trebuchet MS"/>
          <w:bCs/>
          <w:szCs w:val="25"/>
        </w:rPr>
      </w:pPr>
    </w:p>
    <w:p w:rsidR="00E72F17" w:rsidRPr="00661DF6" w:rsidRDefault="00263E99" w:rsidP="00E72F17">
      <w:pPr>
        <w:jc w:val="both"/>
        <w:rPr>
          <w:rFonts w:ascii="Trebuchet MS" w:hAnsi="Trebuchet MS"/>
          <w:szCs w:val="26"/>
        </w:rPr>
      </w:pPr>
      <w:r w:rsidRPr="00661DF6">
        <w:rPr>
          <w:rFonts w:ascii="Trebuchet MS" w:hAnsi="Trebuchet MS"/>
          <w:b/>
          <w:bCs/>
          <w:szCs w:val="25"/>
        </w:rPr>
        <w:t>3</w:t>
      </w:r>
      <w:r w:rsidR="00E72F17" w:rsidRPr="00661DF6">
        <w:rPr>
          <w:rFonts w:ascii="Trebuchet MS" w:hAnsi="Trebuchet MS"/>
          <w:b/>
          <w:bCs/>
          <w:szCs w:val="25"/>
        </w:rPr>
        <w:t xml:space="preserve">. TOMA DE PROTESTA DE LAS NUEVAS CONSEJERAS. </w:t>
      </w:r>
      <w:r w:rsidR="00E72F17" w:rsidRPr="00661DF6">
        <w:rPr>
          <w:rFonts w:ascii="Trebuchet MS" w:hAnsi="Trebuchet MS"/>
          <w:bCs/>
          <w:szCs w:val="25"/>
        </w:rPr>
        <w:t xml:space="preserve">El uno de octubre, rindieron protesta de Ley ante este Consejo General, y entraron en funciones </w:t>
      </w:r>
      <w:r w:rsidR="00E72F17" w:rsidRPr="00661DF6">
        <w:rPr>
          <w:rFonts w:ascii="Trebuchet MS" w:hAnsi="Trebuchet MS"/>
          <w:szCs w:val="25"/>
        </w:rPr>
        <w:t xml:space="preserve">como consejeras de este organismo electoral, las ciudadanas </w:t>
      </w:r>
      <w:r w:rsidR="00E72F17" w:rsidRPr="00661DF6">
        <w:rPr>
          <w:rFonts w:ascii="Trebuchet MS" w:hAnsi="Trebuchet MS"/>
          <w:szCs w:val="26"/>
        </w:rPr>
        <w:t>Silvia Guadalupe Bustos Vásquez, Zoad Jeanine García González y Claudia Alejandra Vargas Bautista.</w:t>
      </w:r>
    </w:p>
    <w:p w:rsidR="000829D5" w:rsidRPr="00661DF6" w:rsidRDefault="000829D5" w:rsidP="00FB55FE">
      <w:pPr>
        <w:jc w:val="both"/>
        <w:rPr>
          <w:rFonts w:ascii="Trebuchet MS" w:hAnsi="Trebuchet MS" w:cs="Traditional Arabic"/>
        </w:rPr>
      </w:pPr>
    </w:p>
    <w:p w:rsidR="000444BE" w:rsidRDefault="00263E99" w:rsidP="000444BE">
      <w:pPr>
        <w:jc w:val="both"/>
        <w:rPr>
          <w:rFonts w:ascii="Trebuchet MS" w:hAnsi="Trebuchet MS"/>
        </w:rPr>
      </w:pPr>
      <w:r w:rsidRPr="00661DF6">
        <w:rPr>
          <w:rFonts w:ascii="Trebuchet MS" w:hAnsi="Trebuchet MS" w:cs="Traditional Arabic"/>
          <w:b/>
        </w:rPr>
        <w:t>4</w:t>
      </w:r>
      <w:r w:rsidR="000444BE" w:rsidRPr="00661DF6">
        <w:rPr>
          <w:rFonts w:ascii="Trebuchet MS" w:hAnsi="Trebuchet MS" w:cs="Traditional Arabic"/>
          <w:b/>
        </w:rPr>
        <w:t xml:space="preserve">. </w:t>
      </w:r>
      <w:r w:rsidR="000E1DB1" w:rsidRPr="00661DF6">
        <w:rPr>
          <w:rFonts w:ascii="Trebuchet MS" w:hAnsi="Trebuchet MS" w:cs="Traditional Arabic"/>
          <w:b/>
        </w:rPr>
        <w:t>CREACIÓN E INTEGRACIÓN DE LA COMISIÓN DE DEBATES</w:t>
      </w:r>
      <w:r w:rsidR="000444BE" w:rsidRPr="00661DF6">
        <w:rPr>
          <w:rFonts w:ascii="Trebuchet MS" w:hAnsi="Trebuchet MS" w:cs="Traditional Arabic"/>
          <w:b/>
        </w:rPr>
        <w:t xml:space="preserve"> DE ESTE ORGANISMO ELECTORAL.</w:t>
      </w:r>
      <w:r w:rsidR="000444BE" w:rsidRPr="00661DF6">
        <w:rPr>
          <w:rFonts w:ascii="Trebuchet MS" w:hAnsi="Trebuchet MS" w:cs="Traditional Arabic"/>
        </w:rPr>
        <w:t xml:space="preserve"> El ocho de octubre, el Consejo General de este Instituto, aprobó mediante acuerdo IEPC-ACG-032/2020, la integración de las Comisiones Internas de este organismo electoral; entre ellas la de </w:t>
      </w:r>
      <w:r w:rsidR="00C805E7" w:rsidRPr="00661DF6">
        <w:rPr>
          <w:rFonts w:ascii="Trebuchet MS" w:hAnsi="Trebuchet MS" w:cs="Traditional Arabic"/>
        </w:rPr>
        <w:t>debates</w:t>
      </w:r>
      <w:r w:rsidR="000444BE" w:rsidRPr="00661DF6">
        <w:rPr>
          <w:rFonts w:ascii="Trebuchet MS" w:hAnsi="Trebuchet MS" w:cs="Traditional Arabic"/>
        </w:rPr>
        <w:t xml:space="preserve">, la cual quedó conformada por </w:t>
      </w:r>
      <w:r w:rsidR="00C805E7" w:rsidRPr="00661DF6">
        <w:rPr>
          <w:rFonts w:ascii="Trebuchet MS" w:hAnsi="Trebuchet MS" w:cs="Traditional Arabic"/>
        </w:rPr>
        <w:t xml:space="preserve">el </w:t>
      </w:r>
      <w:r w:rsidR="00C805E7" w:rsidRPr="00661DF6">
        <w:rPr>
          <w:rFonts w:ascii="Trebuchet MS" w:hAnsi="Trebuchet MS"/>
        </w:rPr>
        <w:t>consejero electoral Miguel Godínez Terríquez y las consejeras electorales Claudia Alejandra Vargas Bautista y Brenda Judith Serafín Morfín</w:t>
      </w:r>
      <w:r w:rsidR="00C805E7" w:rsidRPr="00661DF6">
        <w:rPr>
          <w:rFonts w:ascii="Trebuchet MS" w:hAnsi="Trebuchet MS" w:cs="Arial"/>
          <w:bCs/>
        </w:rPr>
        <w:t>,</w:t>
      </w:r>
      <w:r w:rsidR="000444BE" w:rsidRPr="00661DF6">
        <w:rPr>
          <w:rFonts w:ascii="Trebuchet MS" w:hAnsi="Trebuchet MS"/>
        </w:rPr>
        <w:t xml:space="preserve"> confiriendo a ésta última la presidencia de la misma.</w:t>
      </w:r>
    </w:p>
    <w:p w:rsidR="00661DF6" w:rsidRPr="00661DF6" w:rsidRDefault="00661DF6" w:rsidP="000444BE">
      <w:pPr>
        <w:jc w:val="both"/>
        <w:rPr>
          <w:rFonts w:ascii="Trebuchet MS" w:hAnsi="Trebuchet MS"/>
        </w:rPr>
      </w:pPr>
    </w:p>
    <w:p w:rsidR="00492F42" w:rsidRPr="00661DF6" w:rsidRDefault="00492F42" w:rsidP="00492F42">
      <w:pPr>
        <w:jc w:val="both"/>
        <w:rPr>
          <w:rFonts w:ascii="Trebuchet MS" w:hAnsi="Trebuchet MS" w:cs="Arial"/>
          <w:b/>
          <w:bCs/>
        </w:rPr>
      </w:pPr>
    </w:p>
    <w:p w:rsidR="00492F42" w:rsidRPr="00661DF6" w:rsidRDefault="00263E99" w:rsidP="00492F42">
      <w:pPr>
        <w:jc w:val="both"/>
        <w:rPr>
          <w:rFonts w:ascii="Trebuchet MS" w:hAnsi="Trebuchet MS" w:cs="Arial"/>
        </w:rPr>
      </w:pPr>
      <w:r w:rsidRPr="00661DF6">
        <w:rPr>
          <w:rFonts w:ascii="Trebuchet MS" w:hAnsi="Trebuchet MS" w:cs="Arial"/>
          <w:b/>
          <w:bCs/>
        </w:rPr>
        <w:lastRenderedPageBreak/>
        <w:t>5</w:t>
      </w:r>
      <w:r w:rsidR="00492F42" w:rsidRPr="00661DF6">
        <w:rPr>
          <w:rFonts w:ascii="Trebuchet MS" w:hAnsi="Trebuchet MS" w:cs="Arial"/>
          <w:b/>
          <w:bCs/>
        </w:rPr>
        <w:t xml:space="preserve">. APROBACIÓN DEL CALENDARIO INTEGRAL DEL PROCESO ELECTORAL CONCURRENTE 2020-2021. </w:t>
      </w:r>
      <w:r w:rsidR="00492F42" w:rsidRPr="00661DF6">
        <w:rPr>
          <w:rFonts w:ascii="Trebuchet MS" w:hAnsi="Trebuchet MS" w:cs="Arial"/>
          <w:bCs/>
        </w:rPr>
        <w:t xml:space="preserve">El catorce de octubre, el Consejo General de este Instituto, mediante acuerdo IEPC-ACG-038/2020, aprobó el </w:t>
      </w:r>
      <w:r w:rsidR="00492F42" w:rsidRPr="00661DF6">
        <w:rPr>
          <w:rFonts w:ascii="Trebuchet MS" w:hAnsi="Trebuchet MS" w:cs="Arial"/>
        </w:rPr>
        <w:t>Calendario Integral para el Proceso Electoral Concurrente 2020-2021.</w:t>
      </w:r>
    </w:p>
    <w:p w:rsidR="00492F42" w:rsidRPr="00661DF6" w:rsidRDefault="00492F42" w:rsidP="00492F42">
      <w:pPr>
        <w:jc w:val="both"/>
        <w:rPr>
          <w:rFonts w:ascii="Trebuchet MS" w:hAnsi="Trebuchet MS" w:cs="Arial"/>
        </w:rPr>
      </w:pPr>
    </w:p>
    <w:p w:rsidR="00492F42" w:rsidRPr="00661DF6" w:rsidRDefault="000F3F07" w:rsidP="00492F42">
      <w:pPr>
        <w:jc w:val="both"/>
        <w:rPr>
          <w:rFonts w:ascii="Trebuchet MS" w:hAnsi="Trebuchet MS" w:cs="Arial"/>
        </w:rPr>
      </w:pPr>
      <w:r w:rsidRPr="00661DF6">
        <w:rPr>
          <w:rFonts w:ascii="Trebuchet MS" w:hAnsi="Trebuchet MS" w:cs="Arial"/>
          <w:b/>
          <w:bCs/>
          <w:lang w:eastAsia="ar-SA"/>
        </w:rPr>
        <w:t>6</w:t>
      </w:r>
      <w:r w:rsidR="00492F42" w:rsidRPr="00661DF6">
        <w:rPr>
          <w:rFonts w:ascii="Trebuchet MS" w:hAnsi="Trebuchet MS" w:cs="Arial"/>
          <w:b/>
          <w:bCs/>
          <w:lang w:eastAsia="ar-SA"/>
        </w:rPr>
        <w:t xml:space="preserve">. </w:t>
      </w:r>
      <w:r w:rsidR="00492F42" w:rsidRPr="00661DF6">
        <w:rPr>
          <w:rFonts w:ascii="Trebuchet MS" w:hAnsi="Trebuchet MS" w:cs="Arial"/>
          <w:b/>
          <w:bCs/>
        </w:rPr>
        <w:t xml:space="preserve">APROBACIÓN DEL TEXTO DE LA CONVOCATORIA PARA LA CELEBRACIÓN DE ELECCIONES. </w:t>
      </w:r>
      <w:r w:rsidR="00492F42" w:rsidRPr="00661DF6">
        <w:rPr>
          <w:rFonts w:ascii="Trebuchet MS" w:hAnsi="Trebuchet MS" w:cs="Arial"/>
          <w:bCs/>
        </w:rPr>
        <w:t>El catorce de octubre, el Consejo General de este Instituto</w:t>
      </w:r>
      <w:r w:rsidR="00E534E4" w:rsidRPr="00661DF6">
        <w:rPr>
          <w:rFonts w:ascii="Trebuchet MS" w:hAnsi="Trebuchet MS" w:cs="Arial"/>
          <w:bCs/>
        </w:rPr>
        <w:t>,</w:t>
      </w:r>
      <w:r w:rsidR="00492F42" w:rsidRPr="00661DF6">
        <w:rPr>
          <w:rFonts w:ascii="Trebuchet MS" w:hAnsi="Trebuchet MS" w:cs="Arial"/>
          <w:bCs/>
        </w:rPr>
        <w:t xml:space="preserve"> mediante acuerdo IEPC-ACG-039/2020, aprobó </w:t>
      </w:r>
      <w:r w:rsidR="00492F42" w:rsidRPr="00661DF6">
        <w:rPr>
          <w:rFonts w:ascii="Trebuchet MS" w:hAnsi="Trebuchet MS" w:cs="Arial"/>
        </w:rPr>
        <w:t>el texto de la convocatoria para la celebración de elecciones constitucionales en el estado de Jalisco, durante el Proceso Electoral Concurrente 2020-2021.</w:t>
      </w:r>
    </w:p>
    <w:p w:rsidR="00492F42" w:rsidRPr="00661DF6" w:rsidRDefault="00492F42" w:rsidP="00492F42">
      <w:pPr>
        <w:jc w:val="both"/>
        <w:rPr>
          <w:rFonts w:ascii="Trebuchet MS" w:hAnsi="Trebuchet MS" w:cs="Arial"/>
          <w:b/>
          <w:bCs/>
          <w:kern w:val="18"/>
        </w:rPr>
      </w:pPr>
    </w:p>
    <w:p w:rsidR="00492F42" w:rsidRPr="00661DF6" w:rsidRDefault="000F3F07" w:rsidP="00492F42">
      <w:pPr>
        <w:jc w:val="both"/>
        <w:rPr>
          <w:rFonts w:ascii="Trebuchet MS" w:hAnsi="Trebuchet MS" w:cs="Arial"/>
        </w:rPr>
      </w:pPr>
      <w:r w:rsidRPr="00661DF6">
        <w:rPr>
          <w:rFonts w:ascii="Trebuchet MS" w:hAnsi="Trebuchet MS" w:cs="Arial"/>
          <w:b/>
          <w:bCs/>
          <w:lang w:eastAsia="ar-SA"/>
        </w:rPr>
        <w:t>7</w:t>
      </w:r>
      <w:r w:rsidR="00492F42" w:rsidRPr="00661DF6">
        <w:rPr>
          <w:rFonts w:ascii="Trebuchet MS" w:hAnsi="Trebuchet MS" w:cs="Arial"/>
          <w:b/>
          <w:bCs/>
          <w:lang w:eastAsia="ar-SA"/>
        </w:rPr>
        <w:t xml:space="preserve">. PUBLICACIÓN </w:t>
      </w:r>
      <w:r w:rsidR="00492F42" w:rsidRPr="00661DF6">
        <w:rPr>
          <w:rFonts w:ascii="Trebuchet MS" w:hAnsi="Trebuchet MS" w:cs="Arial"/>
          <w:b/>
          <w:bCs/>
        </w:rPr>
        <w:t xml:space="preserve">DE LA CONVOCATORIA PARA LA CELEBRACIÓN DE ELECCIONES CONSTITUCIONALES. </w:t>
      </w:r>
      <w:r w:rsidR="00492F42" w:rsidRPr="00661DF6">
        <w:rPr>
          <w:rFonts w:ascii="Trebuchet MS" w:hAnsi="Trebuchet MS" w:cs="Arial"/>
          <w:bCs/>
        </w:rPr>
        <w:t>El quince de octubre, fue publicada en el Periódico Oficial “El Estado de Jalisco”</w:t>
      </w:r>
      <w:r w:rsidR="00492F42" w:rsidRPr="00661DF6">
        <w:rPr>
          <w:rFonts w:ascii="Trebuchet MS" w:hAnsi="Trebuchet MS" w:cs="Arial"/>
          <w:bCs/>
          <w:i/>
        </w:rPr>
        <w:t xml:space="preserve">, </w:t>
      </w:r>
      <w:r w:rsidR="00492F42" w:rsidRPr="00661DF6">
        <w:rPr>
          <w:rFonts w:ascii="Trebuchet MS" w:hAnsi="Trebuchet MS" w:cs="Arial"/>
        </w:rPr>
        <w:t>la convocatoria para la celebración de elecciones constitucionales en el estado de Jalisco, el domingo seis de junio de dos mil veintiuno.</w:t>
      </w:r>
    </w:p>
    <w:p w:rsidR="000E7DE4" w:rsidRPr="00661DF6" w:rsidRDefault="000E7DE4" w:rsidP="00492F42">
      <w:pPr>
        <w:jc w:val="both"/>
        <w:rPr>
          <w:rFonts w:ascii="Trebuchet MS" w:hAnsi="Trebuchet MS" w:cs="Arial"/>
        </w:rPr>
      </w:pPr>
    </w:p>
    <w:p w:rsidR="003D2E69" w:rsidRPr="00661DF6" w:rsidRDefault="000F3F07" w:rsidP="003D2E69">
      <w:pPr>
        <w:jc w:val="both"/>
        <w:rPr>
          <w:rFonts w:ascii="Trebuchet MS" w:eastAsia="Calibri" w:hAnsi="Trebuchet MS"/>
          <w:lang w:eastAsia="es-ES_tradnl"/>
        </w:rPr>
      </w:pPr>
      <w:r w:rsidRPr="00661DF6">
        <w:rPr>
          <w:rFonts w:ascii="Trebuchet MS" w:hAnsi="Trebuchet MS" w:cs="Arial"/>
          <w:b/>
        </w:rPr>
        <w:t>8</w:t>
      </w:r>
      <w:r w:rsidR="000E7DE4" w:rsidRPr="00661DF6">
        <w:rPr>
          <w:rFonts w:ascii="Trebuchet MS" w:hAnsi="Trebuchet MS" w:cs="Arial"/>
          <w:b/>
        </w:rPr>
        <w:t>. APROBACIÓN DE LAS AGENDAS DE TRABAJO PRESENTADAS POR LAS COMISIONES INTERNAS.</w:t>
      </w:r>
      <w:r w:rsidR="000E7DE4" w:rsidRPr="00661DF6">
        <w:rPr>
          <w:rFonts w:ascii="Trebuchet MS" w:hAnsi="Trebuchet MS" w:cs="Arial"/>
        </w:rPr>
        <w:t xml:space="preserve"> </w:t>
      </w:r>
      <w:r w:rsidR="003D2E69" w:rsidRPr="00661DF6">
        <w:rPr>
          <w:rFonts w:ascii="Trebuchet MS" w:eastAsia="Calibri" w:hAnsi="Trebuchet MS"/>
          <w:lang w:eastAsia="es-ES_tradnl"/>
        </w:rPr>
        <w:t xml:space="preserve">El cinco de </w:t>
      </w:r>
      <w:r w:rsidR="00175FB1" w:rsidRPr="00661DF6">
        <w:rPr>
          <w:rFonts w:ascii="Trebuchet MS" w:eastAsia="Calibri" w:hAnsi="Trebuchet MS"/>
          <w:lang w:eastAsia="es-ES_tradnl"/>
        </w:rPr>
        <w:t>noviembre</w:t>
      </w:r>
      <w:r w:rsidR="003D2E69" w:rsidRPr="00661DF6">
        <w:rPr>
          <w:rFonts w:ascii="Trebuchet MS" w:eastAsia="Calibri" w:hAnsi="Trebuchet MS"/>
          <w:lang w:eastAsia="es-ES_tradnl"/>
        </w:rPr>
        <w:t>, mediante acuerdo IEPC-ACG-054/2020, el Consejo General de este Instituto, aprobó las agendas de trabajo presentadas por las Comisiones internas de este Instituto, entre ellas la correspondiente a la Comisión de Debates.</w:t>
      </w:r>
    </w:p>
    <w:p w:rsidR="00CC49C2" w:rsidRPr="00661DF6" w:rsidRDefault="00CC49C2" w:rsidP="003D2E69">
      <w:pPr>
        <w:jc w:val="both"/>
        <w:rPr>
          <w:rFonts w:ascii="Trebuchet MS" w:eastAsia="Calibri" w:hAnsi="Trebuchet MS"/>
          <w:lang w:eastAsia="es-ES_tradnl"/>
        </w:rPr>
      </w:pPr>
    </w:p>
    <w:p w:rsidR="00512348" w:rsidRPr="00661DF6" w:rsidRDefault="00265E1F" w:rsidP="006F0D94">
      <w:pPr>
        <w:jc w:val="both"/>
        <w:rPr>
          <w:rFonts w:ascii="Trebuchet MS" w:hAnsi="Trebuchet MS"/>
          <w:b/>
        </w:rPr>
      </w:pPr>
      <w:r w:rsidRPr="00661DF6">
        <w:rPr>
          <w:rFonts w:ascii="Trebuchet MS" w:hAnsi="Trebuchet MS"/>
          <w:b/>
        </w:rPr>
        <w:t>CORRES</w:t>
      </w:r>
      <w:r w:rsidR="00512348" w:rsidRPr="00661DF6">
        <w:rPr>
          <w:rFonts w:ascii="Trebuchet MS" w:hAnsi="Trebuchet MS"/>
          <w:b/>
        </w:rPr>
        <w:t>PONDIENTE AL AÑO DOS MIL VEINTIUNO.</w:t>
      </w:r>
    </w:p>
    <w:p w:rsidR="00512348" w:rsidRPr="00661DF6" w:rsidRDefault="00512348" w:rsidP="006F0D94">
      <w:pPr>
        <w:jc w:val="both"/>
        <w:rPr>
          <w:rFonts w:ascii="Trebuchet MS" w:hAnsi="Trebuchet MS"/>
          <w:b/>
        </w:rPr>
      </w:pPr>
    </w:p>
    <w:p w:rsidR="00796C06" w:rsidRPr="00661DF6" w:rsidRDefault="00796C06" w:rsidP="00796C06">
      <w:pPr>
        <w:spacing w:line="276" w:lineRule="auto"/>
        <w:jc w:val="both"/>
        <w:rPr>
          <w:rFonts w:ascii="Trebuchet MS" w:hAnsi="Trebuchet MS" w:cs="Arial"/>
          <w:b/>
          <w:i/>
        </w:rPr>
      </w:pPr>
      <w:r w:rsidRPr="00661DF6">
        <w:rPr>
          <w:rFonts w:ascii="Trebuchet MS" w:hAnsi="Trebuchet MS"/>
          <w:b/>
        </w:rPr>
        <w:t>9.</w:t>
      </w:r>
      <w:r w:rsidRPr="00661DF6">
        <w:rPr>
          <w:rFonts w:ascii="Trebuchet MS" w:hAnsi="Trebuchet MS"/>
        </w:rPr>
        <w:t xml:space="preserve"> </w:t>
      </w:r>
      <w:r w:rsidRPr="00661DF6">
        <w:rPr>
          <w:rFonts w:ascii="Trebuchet MS" w:hAnsi="Trebuchet MS"/>
          <w:b/>
        </w:rPr>
        <w:t xml:space="preserve">ACUERDO DE LA COMISIÓN DE DEBATES. </w:t>
      </w:r>
      <w:r w:rsidRPr="00661DF6">
        <w:rPr>
          <w:rFonts w:ascii="Trebuchet MS" w:hAnsi="Trebuchet MS"/>
        </w:rPr>
        <w:t>El uno de abril, fue aprobado en sesión ordinaria</w:t>
      </w:r>
      <w:r w:rsidRPr="00661DF6">
        <w:rPr>
          <w:rFonts w:ascii="Trebuchet MS" w:hAnsi="Trebuchet MS"/>
          <w:b/>
        </w:rPr>
        <w:t>:</w:t>
      </w:r>
      <w:r w:rsidRPr="00661DF6">
        <w:rPr>
          <w:rFonts w:ascii="Trebuchet MS" w:hAnsi="Trebuchet MS"/>
        </w:rPr>
        <w:t xml:space="preserve"> </w:t>
      </w:r>
      <w:r w:rsidRPr="00661DF6">
        <w:rPr>
          <w:rFonts w:ascii="Trebuchet MS" w:hAnsi="Trebuchet MS"/>
          <w:b/>
          <w:i/>
        </w:rPr>
        <w:t xml:space="preserve">“ACUERDO DE LA COMISIÓN DE DEBATES, QUE PROPONE LAS </w:t>
      </w:r>
      <w:r w:rsidRPr="00661DF6">
        <w:rPr>
          <w:rFonts w:ascii="Trebuchet MS" w:hAnsi="Trebuchet MS" w:cs="Arial"/>
          <w:b/>
          <w:i/>
        </w:rPr>
        <w:t>REGLAS BÁSICAS PARA LA CELEBRACIÓN DE LOS DEBATES ORGANIZADOS</w:t>
      </w:r>
      <w:r w:rsidRPr="00661DF6">
        <w:rPr>
          <w:rFonts w:ascii="Trebuchet MS" w:hAnsi="Trebuchet MS"/>
          <w:b/>
          <w:i/>
        </w:rPr>
        <w:t xml:space="preserve"> POR EL INSTITUTO ELECTORAL Y DE PARTICIPACIÓN CIUDADANA DEL ESTADO DE JALISCO, PARA EL PROCESO ELECTORAL LOCAL ORDINARIO 2020-2021”.</w:t>
      </w:r>
    </w:p>
    <w:p w:rsidR="00796C06" w:rsidRPr="00661DF6" w:rsidRDefault="00796C06" w:rsidP="00BA5102">
      <w:pPr>
        <w:ind w:right="-2"/>
        <w:jc w:val="both"/>
        <w:rPr>
          <w:rFonts w:ascii="Trebuchet MS" w:hAnsi="Trebuchet MS"/>
          <w:b/>
        </w:rPr>
      </w:pPr>
    </w:p>
    <w:p w:rsidR="000D3C07" w:rsidRPr="00661DF6" w:rsidRDefault="00796C06" w:rsidP="00BA5102">
      <w:pPr>
        <w:ind w:right="-2"/>
        <w:jc w:val="both"/>
        <w:rPr>
          <w:rFonts w:ascii="Trebuchet MS" w:hAnsi="Trebuchet MS"/>
        </w:rPr>
      </w:pPr>
      <w:r w:rsidRPr="00661DF6">
        <w:rPr>
          <w:rFonts w:ascii="Trebuchet MS" w:hAnsi="Trebuchet MS"/>
          <w:b/>
        </w:rPr>
        <w:t>10</w:t>
      </w:r>
      <w:r w:rsidR="00476DCA" w:rsidRPr="00661DF6">
        <w:rPr>
          <w:rFonts w:ascii="Trebuchet MS" w:hAnsi="Trebuchet MS"/>
          <w:b/>
        </w:rPr>
        <w:t xml:space="preserve">. </w:t>
      </w:r>
      <w:r w:rsidR="0002763D" w:rsidRPr="00661DF6">
        <w:rPr>
          <w:rFonts w:ascii="Trebuchet MS" w:hAnsi="Trebuchet MS"/>
          <w:b/>
        </w:rPr>
        <w:t>MODIFICACIÓN O ADICIÓN DE ARTÍCULOS DEL REGLAMENTO DE DEBATES.</w:t>
      </w:r>
      <w:r w:rsidR="0002763D" w:rsidRPr="00661DF6">
        <w:rPr>
          <w:rFonts w:ascii="Trebuchet MS" w:hAnsi="Trebuchet MS"/>
        </w:rPr>
        <w:t xml:space="preserve"> </w:t>
      </w:r>
      <w:r w:rsidR="00421B4D" w:rsidRPr="00661DF6">
        <w:rPr>
          <w:rFonts w:ascii="Trebuchet MS" w:hAnsi="Trebuchet MS"/>
        </w:rPr>
        <w:t xml:space="preserve">Que el Consejo General, aprobó modificar </w:t>
      </w:r>
      <w:r w:rsidRPr="00661DF6">
        <w:rPr>
          <w:rFonts w:ascii="Trebuchet MS" w:hAnsi="Trebuchet MS"/>
        </w:rPr>
        <w:t>Y</w:t>
      </w:r>
      <w:r w:rsidR="00421B4D" w:rsidRPr="00661DF6">
        <w:rPr>
          <w:rFonts w:ascii="Trebuchet MS" w:hAnsi="Trebuchet MS"/>
        </w:rPr>
        <w:t xml:space="preserve"> adicionar </w:t>
      </w:r>
      <w:r w:rsidRPr="00661DF6">
        <w:rPr>
          <w:rFonts w:ascii="Trebuchet MS" w:hAnsi="Trebuchet MS"/>
        </w:rPr>
        <w:t xml:space="preserve">diversos </w:t>
      </w:r>
      <w:r w:rsidR="00421B4D" w:rsidRPr="00661DF6">
        <w:rPr>
          <w:rFonts w:ascii="Trebuchet MS" w:hAnsi="Trebuchet MS"/>
        </w:rPr>
        <w:t xml:space="preserve">artículos </w:t>
      </w:r>
      <w:r w:rsidR="001F59E7" w:rsidRPr="00661DF6">
        <w:rPr>
          <w:rFonts w:ascii="Trebuchet MS" w:hAnsi="Trebuchet MS"/>
        </w:rPr>
        <w:t xml:space="preserve">al </w:t>
      </w:r>
      <w:r w:rsidR="00421B4D" w:rsidRPr="00661DF6">
        <w:rPr>
          <w:rFonts w:ascii="Trebuchet MS" w:hAnsi="Trebuchet MS"/>
        </w:rPr>
        <w:t>Reglamento de Debates</w:t>
      </w:r>
      <w:r w:rsidR="001F59E7" w:rsidRPr="00661DF6">
        <w:rPr>
          <w:rFonts w:ascii="Trebuchet MS" w:hAnsi="Trebuchet MS"/>
        </w:rPr>
        <w:t xml:space="preserve"> de este Instituto.</w:t>
      </w:r>
    </w:p>
    <w:p w:rsidR="000D3C07" w:rsidRPr="00661DF6" w:rsidRDefault="000D3C07" w:rsidP="00BA5102">
      <w:pPr>
        <w:ind w:right="-2"/>
        <w:jc w:val="both"/>
        <w:rPr>
          <w:rFonts w:ascii="Trebuchet MS" w:hAnsi="Trebuchet MS"/>
        </w:rPr>
      </w:pPr>
    </w:p>
    <w:p w:rsidR="002276E8" w:rsidRPr="00661DF6" w:rsidRDefault="00796C06" w:rsidP="002276E8">
      <w:pPr>
        <w:ind w:right="-2"/>
        <w:jc w:val="both"/>
        <w:rPr>
          <w:rFonts w:ascii="Trebuchet MS" w:hAnsi="Trebuchet MS"/>
        </w:rPr>
      </w:pPr>
      <w:r w:rsidRPr="00661DF6">
        <w:rPr>
          <w:rFonts w:ascii="Trebuchet MS" w:hAnsi="Trebuchet MS"/>
          <w:b/>
        </w:rPr>
        <w:t>11</w:t>
      </w:r>
      <w:r w:rsidR="002276E8" w:rsidRPr="00661DF6">
        <w:rPr>
          <w:rFonts w:ascii="Trebuchet MS" w:hAnsi="Trebuchet MS"/>
          <w:b/>
        </w:rPr>
        <w:t>. LINEAMIENTOS GENERALES PARA LA CELEBRACIÓN DE DEBATES.</w:t>
      </w:r>
      <w:r w:rsidRPr="00661DF6">
        <w:rPr>
          <w:rFonts w:ascii="Trebuchet MS" w:hAnsi="Trebuchet MS"/>
        </w:rPr>
        <w:t xml:space="preserve"> Que </w:t>
      </w:r>
      <w:r w:rsidR="002276E8" w:rsidRPr="00661DF6">
        <w:rPr>
          <w:rFonts w:ascii="Trebuchet MS" w:hAnsi="Trebuchet MS"/>
        </w:rPr>
        <w:t>el Consejo General, aprobó los Lineamientos Generales para la Celebración de los Debates Organizados por el Instituto Electoral y de Participación Ciudadana del Estado de Jalisco.</w:t>
      </w:r>
    </w:p>
    <w:p w:rsidR="00BA5102" w:rsidRPr="00661DF6" w:rsidRDefault="00BA5102" w:rsidP="00BA5102">
      <w:pPr>
        <w:ind w:right="-2"/>
        <w:jc w:val="both"/>
        <w:rPr>
          <w:rFonts w:ascii="Trebuchet MS" w:hAnsi="Trebuchet MS"/>
          <w:i/>
        </w:rPr>
      </w:pPr>
    </w:p>
    <w:p w:rsidR="00661DF6" w:rsidRDefault="00661DF6" w:rsidP="0007176E">
      <w:pPr>
        <w:shd w:val="clear" w:color="auto" w:fill="FFFFFF"/>
        <w:jc w:val="center"/>
        <w:rPr>
          <w:rFonts w:ascii="Trebuchet MS" w:hAnsi="Trebuchet MS" w:cs="Arial"/>
          <w:b/>
        </w:rPr>
      </w:pPr>
    </w:p>
    <w:p w:rsidR="00425B61" w:rsidRPr="00661DF6" w:rsidRDefault="00425B61" w:rsidP="0007176E">
      <w:pPr>
        <w:shd w:val="clear" w:color="auto" w:fill="FFFFFF"/>
        <w:jc w:val="center"/>
        <w:rPr>
          <w:rFonts w:ascii="Trebuchet MS" w:hAnsi="Trebuchet MS" w:cs="Arial"/>
          <w:b/>
        </w:rPr>
      </w:pPr>
      <w:r w:rsidRPr="00661DF6">
        <w:rPr>
          <w:rFonts w:ascii="Trebuchet MS" w:hAnsi="Trebuchet MS" w:cs="Arial"/>
          <w:b/>
        </w:rPr>
        <w:t>C O N S I D E R A N D O</w:t>
      </w:r>
    </w:p>
    <w:p w:rsidR="00661DF6" w:rsidRPr="00661DF6" w:rsidRDefault="00661DF6" w:rsidP="0007176E">
      <w:pPr>
        <w:shd w:val="clear" w:color="auto" w:fill="FFFFFF"/>
        <w:jc w:val="center"/>
        <w:rPr>
          <w:rFonts w:ascii="Trebuchet MS" w:hAnsi="Trebuchet MS" w:cs="Arial"/>
          <w:b/>
        </w:rPr>
      </w:pPr>
    </w:p>
    <w:p w:rsidR="00290601" w:rsidRPr="00661DF6" w:rsidRDefault="00290601" w:rsidP="0007176E">
      <w:pPr>
        <w:jc w:val="both"/>
        <w:rPr>
          <w:rFonts w:ascii="Trebuchet MS" w:eastAsia="Calibri" w:hAnsi="Trebuchet MS" w:cs="Arial"/>
          <w:lang w:eastAsia="ar-SA"/>
        </w:rPr>
      </w:pPr>
      <w:r w:rsidRPr="00661DF6">
        <w:rPr>
          <w:rFonts w:ascii="Trebuchet MS" w:eastAsia="Calibri" w:hAnsi="Trebuchet MS" w:cs="Arial"/>
          <w:b/>
          <w:lang w:eastAsia="ar-SA"/>
        </w:rPr>
        <w:t xml:space="preserve">I. </w:t>
      </w:r>
      <w:r w:rsidR="002D4507" w:rsidRPr="00661DF6">
        <w:rPr>
          <w:rFonts w:ascii="Trebuchet MS" w:eastAsia="Calibri" w:hAnsi="Trebuchet MS" w:cs="Arial"/>
          <w:b/>
          <w:lang w:eastAsia="ar-SA"/>
        </w:rPr>
        <w:t>DEL INSTITUTO ELECTORAL Y DE PARTICIPACIÓN CIUDADANA DEL ESTADO DE JALISCO</w:t>
      </w:r>
      <w:r w:rsidRPr="00661DF6">
        <w:rPr>
          <w:rFonts w:ascii="Trebuchet MS" w:eastAsia="Calibri" w:hAnsi="Trebuchet MS" w:cs="Arial"/>
          <w:b/>
          <w:lang w:eastAsia="ar-SA"/>
        </w:rPr>
        <w:t xml:space="preserve">. </w:t>
      </w:r>
      <w:r w:rsidRPr="00661DF6">
        <w:rPr>
          <w:rFonts w:ascii="Trebuchet MS" w:eastAsia="Calibri" w:hAnsi="Trebuchet MS" w:cs="Arial"/>
          <w:lang w:eastAsia="ar-SA"/>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w:t>
      </w:r>
      <w:r w:rsidR="005706DE" w:rsidRPr="00661DF6">
        <w:rPr>
          <w:rFonts w:ascii="Trebuchet MS" w:eastAsia="Calibri" w:hAnsi="Trebuchet MS" w:cs="Arial"/>
          <w:lang w:eastAsia="ar-SA"/>
        </w:rPr>
        <w:t>formidad con los artículos 41, B</w:t>
      </w:r>
      <w:r w:rsidRPr="00661DF6">
        <w:rPr>
          <w:rFonts w:ascii="Trebuchet MS" w:eastAsia="Calibri" w:hAnsi="Trebuchet MS" w:cs="Arial"/>
          <w:lang w:eastAsia="ar-SA"/>
        </w:rPr>
        <w:t>ase V, apartado C; y 116, Base IV, inciso c) de la Constitución Política de los Estados Unidos Mexicanos; 12, Bases III y IV de la Constitución Política del Estado de Jalisco; 115 y 116, párrafo 1 del Código Electoral del Estado de Jalisco.</w:t>
      </w:r>
    </w:p>
    <w:p w:rsidR="008317FE" w:rsidRPr="00661DF6" w:rsidRDefault="008317FE" w:rsidP="0007176E">
      <w:pPr>
        <w:jc w:val="both"/>
        <w:rPr>
          <w:rFonts w:ascii="Trebuchet MS" w:hAnsi="Trebuchet MS" w:cs="Arial"/>
          <w:b/>
          <w:bCs/>
        </w:rPr>
      </w:pPr>
    </w:p>
    <w:p w:rsidR="00290601" w:rsidRPr="00661DF6" w:rsidRDefault="00290601" w:rsidP="0007176E">
      <w:pPr>
        <w:jc w:val="both"/>
        <w:rPr>
          <w:rFonts w:ascii="Trebuchet MS" w:hAnsi="Trebuchet MS" w:cs="Arial"/>
        </w:rPr>
      </w:pPr>
      <w:r w:rsidRPr="00661DF6">
        <w:rPr>
          <w:rFonts w:ascii="Trebuchet MS" w:hAnsi="Trebuchet MS" w:cs="Arial"/>
          <w:b/>
          <w:bCs/>
        </w:rPr>
        <w:t>II.</w:t>
      </w:r>
      <w:r w:rsidRPr="00661DF6">
        <w:rPr>
          <w:rFonts w:ascii="Trebuchet MS" w:hAnsi="Trebuchet MS" w:cs="Arial"/>
          <w:bCs/>
        </w:rPr>
        <w:t xml:space="preserve"> </w:t>
      </w:r>
      <w:r w:rsidR="0003759F" w:rsidRPr="00661DF6">
        <w:rPr>
          <w:rFonts w:ascii="Trebuchet MS" w:hAnsi="Trebuchet MS"/>
          <w:b/>
          <w:bCs/>
        </w:rPr>
        <w:t xml:space="preserve">DEL CONSEJO GENERAL. </w:t>
      </w:r>
      <w:r w:rsidRPr="00661DF6">
        <w:rPr>
          <w:rFonts w:ascii="Trebuchet MS" w:hAnsi="Trebuchet MS"/>
        </w:rPr>
        <w:t>Que es el ór</w:t>
      </w:r>
      <w:r w:rsidR="0007176E" w:rsidRPr="00661DF6">
        <w:rPr>
          <w:rFonts w:ascii="Trebuchet MS" w:hAnsi="Trebuchet MS"/>
        </w:rPr>
        <w:t>gano superior de dirección del I</w:t>
      </w:r>
      <w:r w:rsidRPr="00661DF6">
        <w:rPr>
          <w:rFonts w:ascii="Trebuchet MS" w:hAnsi="Trebuchet MS"/>
        </w:rPr>
        <w:t xml:space="preserve">nstituto, responsable de cumplir las disposiciones constitucionales y legales en materia electoral, así como velar para que los principios de certeza, legalidad, independencia, imparcialidad, objetividad, máxima publicidad y perspectiva de género, guíen todas sus actividades; </w:t>
      </w:r>
      <w:r w:rsidR="009A65C4" w:rsidRPr="00661DF6">
        <w:rPr>
          <w:rFonts w:ascii="Trebuchet MS" w:hAnsi="Trebuchet MS"/>
        </w:rPr>
        <w:t xml:space="preserve">que </w:t>
      </w:r>
      <w:r w:rsidR="002D6777" w:rsidRPr="00661DF6">
        <w:rPr>
          <w:rFonts w:ascii="Trebuchet MS" w:hAnsi="Trebuchet MS"/>
        </w:rPr>
        <w:t>dentro de sus a</w:t>
      </w:r>
      <w:r w:rsidRPr="00661DF6">
        <w:rPr>
          <w:rFonts w:ascii="Trebuchet MS" w:hAnsi="Trebuchet MS" w:cs="Tahoma"/>
          <w:bCs/>
        </w:rPr>
        <w:t>tribuciones</w:t>
      </w:r>
      <w:r w:rsidR="002D6777" w:rsidRPr="00661DF6">
        <w:rPr>
          <w:rFonts w:ascii="Trebuchet MS" w:hAnsi="Trebuchet MS" w:cs="Tahoma"/>
          <w:bCs/>
        </w:rPr>
        <w:t xml:space="preserve"> se encuentran:</w:t>
      </w:r>
      <w:r w:rsidRPr="00661DF6">
        <w:rPr>
          <w:rFonts w:ascii="Trebuchet MS" w:hAnsi="Trebuchet MS" w:cs="Tahoma"/>
          <w:bCs/>
        </w:rPr>
        <w:t xml:space="preserve"> vigilar la oportuna integración y adecuado funcionamiento de los órganos de este </w:t>
      </w:r>
      <w:r w:rsidR="002D341D" w:rsidRPr="00661DF6">
        <w:rPr>
          <w:rFonts w:ascii="Trebuchet MS" w:hAnsi="Trebuchet MS" w:cs="Tahoma"/>
          <w:bCs/>
        </w:rPr>
        <w:t>I</w:t>
      </w:r>
      <w:r w:rsidRPr="00661DF6">
        <w:rPr>
          <w:rFonts w:ascii="Trebuchet MS" w:hAnsi="Trebuchet MS" w:cs="Tahoma"/>
          <w:bCs/>
        </w:rPr>
        <w:t xml:space="preserve">nstituto; aprobar la integración de las diversas comisiones internas del Instituto Electoral y de Participación Ciudadana del Estado de Jalisco; vigilar el cumplimiento de esta legislación y las disposiciones que con base en ella se dicten; </w:t>
      </w:r>
      <w:r w:rsidR="002D341D" w:rsidRPr="00661DF6">
        <w:rPr>
          <w:rFonts w:ascii="Trebuchet MS" w:hAnsi="Trebuchet MS" w:cs="Tahoma"/>
          <w:bCs/>
        </w:rPr>
        <w:t xml:space="preserve">así </w:t>
      </w:r>
      <w:r w:rsidRPr="00661DF6">
        <w:rPr>
          <w:rFonts w:ascii="Trebuchet MS" w:hAnsi="Trebuchet MS" w:cs="Tahoma"/>
          <w:bCs/>
        </w:rPr>
        <w:t>como dictar los acuerdos necesarios para hacer efectivas sus atribuciones,</w:t>
      </w:r>
      <w:r w:rsidR="009E3F05" w:rsidRPr="00661DF6">
        <w:rPr>
          <w:rFonts w:ascii="Trebuchet MS" w:hAnsi="Trebuchet MS"/>
        </w:rPr>
        <w:t xml:space="preserve"> </w:t>
      </w:r>
      <w:r w:rsidRPr="00661DF6">
        <w:rPr>
          <w:rFonts w:ascii="Trebuchet MS" w:hAnsi="Trebuchet MS" w:cs="Tahoma"/>
          <w:bCs/>
        </w:rPr>
        <w:t>de conformidad con lo dispuesto por los artículos</w:t>
      </w:r>
      <w:r w:rsidRPr="00661DF6">
        <w:rPr>
          <w:rFonts w:ascii="Trebuchet MS" w:hAnsi="Trebuchet MS"/>
        </w:rPr>
        <w:t xml:space="preserve"> 12, Bases I y </w:t>
      </w:r>
      <w:r w:rsidR="00C66FA5" w:rsidRPr="00661DF6">
        <w:rPr>
          <w:rFonts w:ascii="Trebuchet MS" w:hAnsi="Trebuchet MS"/>
        </w:rPr>
        <w:t xml:space="preserve">VIII, inciso a) </w:t>
      </w:r>
      <w:r w:rsidRPr="00661DF6">
        <w:rPr>
          <w:rFonts w:ascii="Trebuchet MS" w:hAnsi="Trebuchet MS"/>
        </w:rPr>
        <w:t xml:space="preserve">de la Constitución Política local; 120 y 134, </w:t>
      </w:r>
      <w:r w:rsidRPr="00661DF6">
        <w:rPr>
          <w:rFonts w:ascii="Trebuchet MS" w:hAnsi="Trebuchet MS" w:cs="Arial"/>
        </w:rPr>
        <w:t xml:space="preserve">párrafo 1, fracciones II, </w:t>
      </w:r>
      <w:r w:rsidR="00E44E84" w:rsidRPr="00661DF6">
        <w:rPr>
          <w:rFonts w:ascii="Trebuchet MS" w:hAnsi="Trebuchet MS" w:cs="Arial"/>
        </w:rPr>
        <w:t xml:space="preserve">IX, </w:t>
      </w:r>
      <w:r w:rsidR="00855A04" w:rsidRPr="00661DF6">
        <w:rPr>
          <w:rFonts w:ascii="Trebuchet MS" w:hAnsi="Trebuchet MS" w:cs="Arial"/>
        </w:rPr>
        <w:t xml:space="preserve">XLIV, </w:t>
      </w:r>
      <w:r w:rsidRPr="00661DF6">
        <w:rPr>
          <w:rFonts w:ascii="Trebuchet MS" w:hAnsi="Trebuchet MS" w:cs="Arial"/>
        </w:rPr>
        <w:t>LI y LII del Código Electoral del Estado de Jalisco.</w:t>
      </w:r>
    </w:p>
    <w:p w:rsidR="004C5BD5" w:rsidRPr="00661DF6" w:rsidRDefault="004C5BD5" w:rsidP="0007176E">
      <w:pPr>
        <w:jc w:val="both"/>
        <w:rPr>
          <w:rFonts w:ascii="Trebuchet MS" w:hAnsi="Trebuchet MS" w:cs="Arial"/>
        </w:rPr>
      </w:pPr>
    </w:p>
    <w:p w:rsidR="00755563" w:rsidRPr="00661DF6" w:rsidRDefault="00755563" w:rsidP="00755563">
      <w:pPr>
        <w:jc w:val="both"/>
        <w:rPr>
          <w:rFonts w:ascii="Trebuchet MS" w:hAnsi="Trebuchet MS"/>
        </w:rPr>
      </w:pPr>
      <w:r w:rsidRPr="00661DF6">
        <w:rPr>
          <w:rFonts w:ascii="Trebuchet MS" w:hAnsi="Trebuchet MS"/>
          <w:b/>
          <w:bCs/>
          <w:kern w:val="2"/>
          <w:lang w:eastAsia="ar-SA"/>
        </w:rPr>
        <w:t xml:space="preserve">III. </w:t>
      </w:r>
      <w:r w:rsidRPr="00661DF6">
        <w:rPr>
          <w:rFonts w:ascii="Trebuchet MS" w:hAnsi="Trebuchet MS"/>
          <w:b/>
        </w:rPr>
        <w:t xml:space="preserve">DE LA CELEBRACIÓN DE ELECCIONES DEL ESTADO DE JALISCO. </w:t>
      </w:r>
      <w:r w:rsidRPr="00661DF6">
        <w:rPr>
          <w:rFonts w:ascii="Trebuchet MS" w:hAnsi="Trebuchet MS"/>
        </w:rPr>
        <w:t>Que en el estado de Jalisco, se celebrarán elecciones ordinarias el primer domingo de junio del año que corresponda, para elegir los cargos de diputaciones por ambos principios y munícipes, con la periodicidad siguiente:</w:t>
      </w:r>
    </w:p>
    <w:p w:rsidR="00755563" w:rsidRPr="00661DF6" w:rsidRDefault="00755563" w:rsidP="00755563">
      <w:pPr>
        <w:jc w:val="both"/>
        <w:rPr>
          <w:rFonts w:ascii="Trebuchet MS" w:hAnsi="Trebuchet MS" w:cs="Arial"/>
        </w:rPr>
      </w:pPr>
    </w:p>
    <w:p w:rsidR="00755563" w:rsidRPr="00661DF6" w:rsidRDefault="00755563" w:rsidP="00755563">
      <w:pPr>
        <w:tabs>
          <w:tab w:val="left" w:pos="851"/>
        </w:tabs>
        <w:ind w:left="567"/>
        <w:jc w:val="both"/>
        <w:rPr>
          <w:rFonts w:ascii="Trebuchet MS" w:hAnsi="Trebuchet MS" w:cs="Arial"/>
        </w:rPr>
      </w:pPr>
      <w:r w:rsidRPr="00661DF6">
        <w:rPr>
          <w:rFonts w:ascii="Trebuchet MS" w:hAnsi="Trebuchet MS" w:cs="Arial"/>
        </w:rPr>
        <w:t>a) Para diputaciones por ambos principios, cada tres años;</w:t>
      </w:r>
    </w:p>
    <w:p w:rsidR="00755563" w:rsidRPr="00661DF6" w:rsidRDefault="00755563" w:rsidP="00755563">
      <w:pPr>
        <w:ind w:left="567"/>
        <w:jc w:val="both"/>
        <w:rPr>
          <w:rFonts w:ascii="Trebuchet MS" w:hAnsi="Trebuchet MS" w:cs="Arial"/>
        </w:rPr>
      </w:pPr>
      <w:r w:rsidRPr="00661DF6">
        <w:rPr>
          <w:rFonts w:ascii="Trebuchet MS" w:hAnsi="Trebuchet MS" w:cs="Arial"/>
        </w:rPr>
        <w:t>b) Para gubernatura, cada seis años; y</w:t>
      </w:r>
    </w:p>
    <w:p w:rsidR="00755563" w:rsidRPr="00661DF6" w:rsidRDefault="00755563" w:rsidP="00755563">
      <w:pPr>
        <w:ind w:left="567"/>
        <w:jc w:val="both"/>
        <w:rPr>
          <w:rFonts w:ascii="Trebuchet MS" w:hAnsi="Trebuchet MS" w:cs="Arial"/>
        </w:rPr>
      </w:pPr>
      <w:r w:rsidRPr="00661DF6">
        <w:rPr>
          <w:rFonts w:ascii="Trebuchet MS" w:hAnsi="Trebuchet MS" w:cs="Arial"/>
        </w:rPr>
        <w:t>c) Para munícipes, cada tres años.</w:t>
      </w:r>
    </w:p>
    <w:p w:rsidR="00755563" w:rsidRPr="00661DF6" w:rsidRDefault="00755563" w:rsidP="00755563">
      <w:pPr>
        <w:ind w:left="567"/>
        <w:jc w:val="both"/>
        <w:rPr>
          <w:rFonts w:ascii="Trebuchet MS" w:hAnsi="Trebuchet MS" w:cs="Arial"/>
        </w:rPr>
      </w:pPr>
    </w:p>
    <w:p w:rsidR="00755563" w:rsidRPr="00661DF6" w:rsidRDefault="00755563" w:rsidP="00755563">
      <w:pPr>
        <w:pStyle w:val="Sinespaciado"/>
        <w:jc w:val="both"/>
        <w:rPr>
          <w:rFonts w:ascii="Trebuchet MS" w:eastAsia="Calibri" w:hAnsi="Trebuchet MS" w:cs="Times New Roman"/>
          <w:sz w:val="24"/>
          <w:szCs w:val="24"/>
        </w:rPr>
      </w:pPr>
      <w:r w:rsidRPr="00661DF6">
        <w:rPr>
          <w:rFonts w:ascii="Trebuchet MS" w:eastAsia="Calibri" w:hAnsi="Trebuchet MS" w:cs="Times New Roman"/>
          <w:sz w:val="24"/>
          <w:szCs w:val="24"/>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755563" w:rsidRPr="00661DF6" w:rsidRDefault="00755563" w:rsidP="008C5901">
      <w:pPr>
        <w:jc w:val="both"/>
        <w:rPr>
          <w:rFonts w:ascii="Trebuchet MS" w:hAnsi="Trebuchet MS" w:cs="Traditional Arabic"/>
          <w:b/>
        </w:rPr>
      </w:pPr>
    </w:p>
    <w:p w:rsidR="0016263C" w:rsidRPr="00661DF6" w:rsidRDefault="00281E7D" w:rsidP="0016263C">
      <w:pPr>
        <w:jc w:val="both"/>
        <w:rPr>
          <w:rFonts w:ascii="Trebuchet MS" w:hAnsi="Trebuchet MS"/>
        </w:rPr>
      </w:pPr>
      <w:r w:rsidRPr="00661DF6">
        <w:rPr>
          <w:rFonts w:ascii="Trebuchet MS" w:hAnsi="Trebuchet MS" w:cs="Traditional Arabic"/>
          <w:b/>
        </w:rPr>
        <w:t>I</w:t>
      </w:r>
      <w:r w:rsidR="00755563" w:rsidRPr="00661DF6">
        <w:rPr>
          <w:rFonts w:ascii="Trebuchet MS" w:hAnsi="Trebuchet MS" w:cs="Traditional Arabic"/>
          <w:b/>
        </w:rPr>
        <w:t>V</w:t>
      </w:r>
      <w:r w:rsidRPr="00661DF6">
        <w:rPr>
          <w:rFonts w:ascii="Trebuchet MS" w:hAnsi="Trebuchet MS" w:cs="Traditional Arabic"/>
          <w:b/>
        </w:rPr>
        <w:t xml:space="preserve">. </w:t>
      </w:r>
      <w:r w:rsidR="00E074BC" w:rsidRPr="00661DF6">
        <w:rPr>
          <w:rFonts w:ascii="Trebuchet MS" w:hAnsi="Trebuchet MS" w:cs="Traditional Arabic"/>
          <w:b/>
        </w:rPr>
        <w:t>DE LAS ATRIBUCIONES DE LA COMISIÓN</w:t>
      </w:r>
      <w:r w:rsidR="00E074BC" w:rsidRPr="00661DF6">
        <w:rPr>
          <w:rFonts w:ascii="Trebuchet MS" w:hAnsi="Trebuchet MS" w:cs="Traditional Arabic"/>
        </w:rPr>
        <w:t xml:space="preserve"> </w:t>
      </w:r>
      <w:r w:rsidR="00E074BC" w:rsidRPr="00661DF6">
        <w:rPr>
          <w:rFonts w:ascii="Trebuchet MS" w:hAnsi="Trebuchet MS" w:cs="Traditional Arabic"/>
          <w:b/>
        </w:rPr>
        <w:t xml:space="preserve">DE </w:t>
      </w:r>
      <w:r w:rsidR="0016263C" w:rsidRPr="00661DF6">
        <w:rPr>
          <w:rFonts w:ascii="Trebuchet MS" w:hAnsi="Trebuchet MS" w:cs="Traditional Arabic"/>
          <w:b/>
        </w:rPr>
        <w:t>DEBATES</w:t>
      </w:r>
      <w:r w:rsidRPr="00661DF6">
        <w:rPr>
          <w:rFonts w:ascii="Trebuchet MS" w:hAnsi="Trebuchet MS" w:cs="Traditional Arabic"/>
          <w:b/>
        </w:rPr>
        <w:t>.</w:t>
      </w:r>
      <w:r w:rsidRPr="00661DF6">
        <w:rPr>
          <w:rFonts w:ascii="Trebuchet MS" w:hAnsi="Trebuchet MS" w:cs="Traditional Arabic"/>
        </w:rPr>
        <w:t xml:space="preserve"> </w:t>
      </w:r>
      <w:r w:rsidR="00164793" w:rsidRPr="00661DF6">
        <w:rPr>
          <w:rFonts w:ascii="Trebuchet MS" w:hAnsi="Trebuchet MS" w:cs="Traditional Arabic"/>
        </w:rPr>
        <w:t>Que l</w:t>
      </w:r>
      <w:r w:rsidRPr="00661DF6">
        <w:rPr>
          <w:rFonts w:ascii="Trebuchet MS" w:hAnsi="Trebuchet MS" w:cs="Traditional Arabic"/>
        </w:rPr>
        <w:t xml:space="preserve">a Comisión de </w:t>
      </w:r>
      <w:r w:rsidR="0016263C" w:rsidRPr="00661DF6">
        <w:rPr>
          <w:rFonts w:ascii="Trebuchet MS" w:hAnsi="Trebuchet MS" w:cs="Traditional Arabic"/>
        </w:rPr>
        <w:t xml:space="preserve">Debates, </w:t>
      </w:r>
      <w:r w:rsidRPr="00661DF6">
        <w:rPr>
          <w:rFonts w:ascii="Trebuchet MS" w:hAnsi="Trebuchet MS" w:cs="Traditional Arabic"/>
        </w:rPr>
        <w:t>tiene la atribución</w:t>
      </w:r>
      <w:r w:rsidR="008C5901" w:rsidRPr="00661DF6">
        <w:rPr>
          <w:rFonts w:ascii="Trebuchet MS" w:hAnsi="Trebuchet MS" w:cs="Traditional Arabic"/>
        </w:rPr>
        <w:t xml:space="preserve">, </w:t>
      </w:r>
      <w:r w:rsidR="0016263C" w:rsidRPr="00661DF6">
        <w:rPr>
          <w:rFonts w:ascii="Trebuchet MS" w:hAnsi="Trebuchet MS" w:cs="Traditional Arabic"/>
        </w:rPr>
        <w:t xml:space="preserve">entre otras, </w:t>
      </w:r>
      <w:r w:rsidR="0016263C" w:rsidRPr="00661DF6">
        <w:rPr>
          <w:rFonts w:ascii="Trebuchet MS" w:hAnsi="Trebuchet MS" w:cs="Arial"/>
          <w:color w:val="000000"/>
        </w:rPr>
        <w:t>de elaborar propuestas de reformas al Reglamento de Debates y, someterlas a consideración del Consejo General</w:t>
      </w:r>
      <w:r w:rsidR="00164793" w:rsidRPr="00661DF6">
        <w:rPr>
          <w:rFonts w:ascii="Trebuchet MS" w:hAnsi="Trebuchet MS" w:cs="Traditional Arabic"/>
        </w:rPr>
        <w:t>, de c</w:t>
      </w:r>
      <w:r w:rsidRPr="00661DF6">
        <w:rPr>
          <w:rFonts w:ascii="Trebuchet MS" w:hAnsi="Trebuchet MS" w:cs="Traditional Arabic"/>
        </w:rPr>
        <w:t xml:space="preserve">onformidad con el artículo </w:t>
      </w:r>
      <w:r w:rsidR="0016263C" w:rsidRPr="00661DF6">
        <w:rPr>
          <w:rFonts w:ascii="Trebuchet MS" w:hAnsi="Trebuchet MS"/>
        </w:rPr>
        <w:t>5</w:t>
      </w:r>
      <w:r w:rsidR="0016263C" w:rsidRPr="00661DF6">
        <w:rPr>
          <w:rFonts w:ascii="Trebuchet MS" w:hAnsi="Trebuchet MS" w:cs="Arial"/>
          <w:color w:val="000000"/>
        </w:rPr>
        <w:t>, párrafo 1, fracción VI del Reglamento de Debates de este organismo electoral.</w:t>
      </w:r>
    </w:p>
    <w:p w:rsidR="00847ED2" w:rsidRPr="00661DF6" w:rsidRDefault="00847ED2" w:rsidP="0016263C">
      <w:pPr>
        <w:jc w:val="both"/>
        <w:rPr>
          <w:rFonts w:ascii="Trebuchet MS" w:hAnsi="Trebuchet MS" w:cs="Traditional Arabic"/>
        </w:rPr>
      </w:pPr>
    </w:p>
    <w:p w:rsidR="00BD66CD" w:rsidRPr="00661DF6" w:rsidRDefault="00BD66CD" w:rsidP="0026756F">
      <w:pPr>
        <w:jc w:val="both"/>
        <w:rPr>
          <w:rFonts w:ascii="Trebuchet MS" w:hAnsi="Trebuchet MS"/>
        </w:rPr>
      </w:pPr>
      <w:r w:rsidRPr="00661DF6">
        <w:rPr>
          <w:rFonts w:ascii="Trebuchet MS" w:hAnsi="Trebuchet MS" w:cs="Arial"/>
          <w:b/>
          <w:lang w:eastAsia="es-MX"/>
        </w:rPr>
        <w:t xml:space="preserve">V. DE LA DEFINICIÓN </w:t>
      </w:r>
      <w:r w:rsidR="00502E1A" w:rsidRPr="00661DF6">
        <w:rPr>
          <w:rFonts w:ascii="Trebuchet MS" w:hAnsi="Trebuchet MS" w:cs="Arial"/>
          <w:b/>
          <w:lang w:eastAsia="es-MX"/>
        </w:rPr>
        <w:t xml:space="preserve">Y OBJETO </w:t>
      </w:r>
      <w:r w:rsidRPr="00661DF6">
        <w:rPr>
          <w:rFonts w:ascii="Trebuchet MS" w:hAnsi="Trebuchet MS" w:cs="Arial"/>
          <w:b/>
          <w:lang w:eastAsia="es-MX"/>
        </w:rPr>
        <w:t>DE LOS DEBATES.</w:t>
      </w:r>
      <w:r w:rsidRPr="00661DF6">
        <w:rPr>
          <w:rFonts w:ascii="Trebuchet MS" w:hAnsi="Trebuchet MS" w:cs="Arial"/>
          <w:color w:val="222222"/>
          <w:lang w:eastAsia="es-MX"/>
        </w:rPr>
        <w:t xml:space="preserve"> Que p</w:t>
      </w:r>
      <w:r w:rsidRPr="00661DF6">
        <w:rPr>
          <w:rFonts w:ascii="Trebuchet MS" w:hAnsi="Trebuchet MS"/>
        </w:rPr>
        <w:t>or debate se entiende aquellos actos públicos que únicamente se pueden realizar en el período de campaña, en los que participan candidatos a un mismo cargo de elección popular con el objeto de exponer y confrontar entre sí sus propuestas, planteamientos y plataformas electorales, a fin de difundirlos como parte de un ejercicio democrático, bajo un formato previamente establecido y con observancia de los principios de equidad y trato igualitario, sin que afecte la flexibilidad de los formatos.</w:t>
      </w:r>
    </w:p>
    <w:p w:rsidR="00BD66CD" w:rsidRPr="00661DF6" w:rsidRDefault="00BD66CD" w:rsidP="0026756F">
      <w:pPr>
        <w:jc w:val="both"/>
        <w:rPr>
          <w:rFonts w:ascii="Trebuchet MS" w:hAnsi="Trebuchet MS"/>
        </w:rPr>
      </w:pPr>
    </w:p>
    <w:p w:rsidR="0078245B" w:rsidRPr="00661DF6" w:rsidRDefault="0078245B" w:rsidP="0078245B">
      <w:pPr>
        <w:jc w:val="both"/>
        <w:rPr>
          <w:rFonts w:ascii="Trebuchet MS" w:hAnsi="Trebuchet MS"/>
        </w:rPr>
      </w:pPr>
      <w:r w:rsidRPr="00661DF6">
        <w:rPr>
          <w:rFonts w:ascii="Trebuchet MS" w:hAnsi="Trebuchet MS"/>
        </w:rPr>
        <w:t>Los debates tienen por objeto proporcionar a la sociedad la difusión y confrontación de las ideas, programas y plataformas electorales de los candidatos, por lo que, en su celebración, se asegurará el más amplio ejercicio de la libertad de expresión, garantizando condiciones de equidad en el formato, trato igualitario y el concurso de quienes participan en ésta.</w:t>
      </w:r>
    </w:p>
    <w:p w:rsidR="0078245B" w:rsidRPr="00661DF6" w:rsidRDefault="0078245B" w:rsidP="0026756F">
      <w:pPr>
        <w:jc w:val="both"/>
        <w:rPr>
          <w:rFonts w:ascii="Trebuchet MS" w:hAnsi="Trebuchet MS"/>
        </w:rPr>
      </w:pPr>
    </w:p>
    <w:p w:rsidR="00BD66CD" w:rsidRPr="00661DF6" w:rsidRDefault="00BD66CD" w:rsidP="0026756F">
      <w:pPr>
        <w:jc w:val="both"/>
        <w:rPr>
          <w:rFonts w:ascii="Trebuchet MS" w:hAnsi="Trebuchet MS"/>
        </w:rPr>
      </w:pPr>
      <w:r w:rsidRPr="00661DF6">
        <w:rPr>
          <w:rFonts w:ascii="Trebuchet MS" w:hAnsi="Trebuchet MS"/>
        </w:rPr>
        <w:t>Lo anterior de conformidad con el artículo 304, párrafos 1 y 2 del Reglamento de Elecciones emitido por el Instituto Nacional Electoral.</w:t>
      </w:r>
    </w:p>
    <w:p w:rsidR="00BD66CD" w:rsidRPr="00661DF6" w:rsidRDefault="00BD66CD" w:rsidP="0026756F">
      <w:pPr>
        <w:jc w:val="both"/>
        <w:rPr>
          <w:rFonts w:ascii="Trebuchet MS" w:hAnsi="Trebuchet MS"/>
        </w:rPr>
      </w:pPr>
    </w:p>
    <w:p w:rsidR="00BD66CD" w:rsidRPr="00661DF6" w:rsidRDefault="0026756F" w:rsidP="0026756F">
      <w:pPr>
        <w:jc w:val="both"/>
        <w:rPr>
          <w:rFonts w:ascii="Trebuchet MS" w:hAnsi="Trebuchet MS" w:cs="Arial"/>
          <w:b/>
          <w:color w:val="222222"/>
          <w:lang w:eastAsia="es-MX"/>
        </w:rPr>
      </w:pPr>
      <w:r w:rsidRPr="00661DF6">
        <w:rPr>
          <w:rFonts w:ascii="Trebuchet MS" w:hAnsi="Trebuchet MS" w:cs="Arial"/>
          <w:b/>
          <w:lang w:eastAsia="es-MX"/>
        </w:rPr>
        <w:t>VI.</w:t>
      </w:r>
      <w:r w:rsidRPr="00661DF6">
        <w:rPr>
          <w:rFonts w:ascii="Trebuchet MS" w:hAnsi="Trebuchet MS" w:cs="Arial"/>
          <w:b/>
          <w:color w:val="222222"/>
          <w:lang w:eastAsia="es-MX"/>
        </w:rPr>
        <w:t xml:space="preserve"> </w:t>
      </w:r>
      <w:r w:rsidRPr="00661DF6">
        <w:rPr>
          <w:rFonts w:ascii="Trebuchet MS" w:hAnsi="Trebuchet MS" w:cs="Arial"/>
          <w:b/>
          <w:lang w:eastAsia="es-MX"/>
        </w:rPr>
        <w:t>DEL OBJETO DEL REGLAMENTO DE DEBATES.</w:t>
      </w:r>
      <w:r w:rsidRPr="00661DF6">
        <w:rPr>
          <w:rFonts w:ascii="Trebuchet MS" w:hAnsi="Trebuchet MS" w:cs="Arial"/>
          <w:lang w:eastAsia="es-MX"/>
        </w:rPr>
        <w:t xml:space="preserve"> </w:t>
      </w:r>
      <w:r w:rsidR="00DF1FA2" w:rsidRPr="00661DF6">
        <w:rPr>
          <w:rFonts w:ascii="Trebuchet MS" w:hAnsi="Trebuchet MS" w:cs="Arial"/>
          <w:lang w:eastAsia="es-MX"/>
        </w:rPr>
        <w:t>Que</w:t>
      </w:r>
      <w:r w:rsidRPr="00661DF6">
        <w:rPr>
          <w:rFonts w:ascii="Trebuchet MS" w:hAnsi="Trebuchet MS" w:cs="Arial"/>
          <w:lang w:eastAsia="es-MX"/>
        </w:rPr>
        <w:t xml:space="preserve"> e</w:t>
      </w:r>
      <w:r w:rsidR="00C25902" w:rsidRPr="00661DF6">
        <w:rPr>
          <w:rFonts w:ascii="Trebuchet MS" w:hAnsi="Trebuchet MS" w:cs="Arial"/>
          <w:lang w:eastAsia="es-MX"/>
        </w:rPr>
        <w:t>l objeto del R</w:t>
      </w:r>
      <w:r w:rsidRPr="00661DF6">
        <w:rPr>
          <w:rFonts w:ascii="Trebuchet MS" w:hAnsi="Trebuchet MS" w:cs="Arial"/>
          <w:lang w:eastAsia="es-MX"/>
        </w:rPr>
        <w:t xml:space="preserve">eglamento </w:t>
      </w:r>
      <w:r w:rsidR="00C25902" w:rsidRPr="00661DF6">
        <w:rPr>
          <w:rFonts w:ascii="Trebuchet MS" w:hAnsi="Trebuchet MS" w:cs="Arial"/>
          <w:lang w:eastAsia="es-MX"/>
        </w:rPr>
        <w:t>de D</w:t>
      </w:r>
      <w:r w:rsidRPr="00661DF6">
        <w:rPr>
          <w:rFonts w:ascii="Trebuchet MS" w:hAnsi="Trebuchet MS" w:cs="Arial"/>
          <w:lang w:eastAsia="es-MX"/>
        </w:rPr>
        <w:t>ebates, es</w:t>
      </w:r>
      <w:r w:rsidRPr="00661DF6">
        <w:rPr>
          <w:rFonts w:ascii="Trebuchet MS" w:hAnsi="Trebuchet MS" w:cs="Arial"/>
          <w:b/>
          <w:lang w:eastAsia="es-MX"/>
        </w:rPr>
        <w:t xml:space="preserve"> </w:t>
      </w:r>
      <w:r w:rsidRPr="00661DF6">
        <w:rPr>
          <w:rFonts w:ascii="Trebuchet MS" w:hAnsi="Trebuchet MS" w:cs="Arial"/>
        </w:rPr>
        <w:t xml:space="preserve"> establecer el procedimiento aplicable para la organización, celebración y vigilancia de debates entre las candidaturas, así como lo relativo a la inte</w:t>
      </w:r>
      <w:r w:rsidR="00C25902" w:rsidRPr="00661DF6">
        <w:rPr>
          <w:rFonts w:ascii="Trebuchet MS" w:hAnsi="Trebuchet MS" w:cs="Arial"/>
        </w:rPr>
        <w:t>gración y funcionamiento de la Comisión de D</w:t>
      </w:r>
      <w:r w:rsidRPr="00661DF6">
        <w:rPr>
          <w:rFonts w:ascii="Trebuchet MS" w:hAnsi="Trebuchet MS" w:cs="Arial"/>
        </w:rPr>
        <w:t xml:space="preserve">ebates, en términos de lo dispuesto por </w:t>
      </w:r>
      <w:r w:rsidRPr="00661DF6">
        <w:rPr>
          <w:rFonts w:ascii="Trebuchet MS" w:hAnsi="Trebuchet MS" w:cs="Arial"/>
          <w:bCs/>
        </w:rPr>
        <w:t xml:space="preserve">el </w:t>
      </w:r>
      <w:r w:rsidR="00C25902" w:rsidRPr="00661DF6">
        <w:rPr>
          <w:rFonts w:ascii="Trebuchet MS" w:hAnsi="Trebuchet MS" w:cs="Arial"/>
        </w:rPr>
        <w:t>Código Electoral del E</w:t>
      </w:r>
      <w:r w:rsidRPr="00661DF6">
        <w:rPr>
          <w:rFonts w:ascii="Trebuchet MS" w:hAnsi="Trebuchet MS" w:cs="Arial"/>
        </w:rPr>
        <w:t xml:space="preserve">stado de </w:t>
      </w:r>
      <w:r w:rsidR="00C25902" w:rsidRPr="00661DF6">
        <w:rPr>
          <w:rFonts w:ascii="Trebuchet MS" w:hAnsi="Trebuchet MS" w:cs="Arial"/>
        </w:rPr>
        <w:t>J</w:t>
      </w:r>
      <w:r w:rsidR="00DF1FA2" w:rsidRPr="00661DF6">
        <w:rPr>
          <w:rFonts w:ascii="Trebuchet MS" w:hAnsi="Trebuchet MS" w:cs="Arial"/>
        </w:rPr>
        <w:t>alisco</w:t>
      </w:r>
      <w:r w:rsidRPr="00661DF6">
        <w:rPr>
          <w:rFonts w:ascii="Trebuchet MS" w:hAnsi="Trebuchet MS" w:cs="Arial"/>
        </w:rPr>
        <w:t>.</w:t>
      </w:r>
    </w:p>
    <w:p w:rsidR="008317FE" w:rsidRPr="00661DF6" w:rsidRDefault="008317FE" w:rsidP="0026756F">
      <w:pPr>
        <w:jc w:val="both"/>
        <w:rPr>
          <w:rFonts w:ascii="Trebuchet MS" w:hAnsi="Trebuchet MS"/>
          <w:b/>
        </w:rPr>
      </w:pPr>
    </w:p>
    <w:p w:rsidR="006254BB" w:rsidRPr="00661DF6" w:rsidRDefault="00750969" w:rsidP="006254BB">
      <w:pPr>
        <w:jc w:val="both"/>
        <w:rPr>
          <w:rFonts w:ascii="Trebuchet MS" w:hAnsi="Trebuchet MS" w:cs="Arial"/>
          <w:i/>
        </w:rPr>
      </w:pPr>
      <w:r w:rsidRPr="00661DF6">
        <w:rPr>
          <w:rFonts w:ascii="Trebuchet MS" w:hAnsi="Trebuchet MS"/>
          <w:b/>
        </w:rPr>
        <w:t xml:space="preserve">VII. </w:t>
      </w:r>
      <w:r w:rsidR="00410474" w:rsidRPr="00661DF6">
        <w:rPr>
          <w:rFonts w:ascii="Trebuchet MS" w:hAnsi="Trebuchet MS"/>
          <w:b/>
        </w:rPr>
        <w:t>DE LA PROPUESTA</w:t>
      </w:r>
      <w:r w:rsidR="00023353" w:rsidRPr="00661DF6">
        <w:rPr>
          <w:rFonts w:ascii="Trebuchet MS" w:hAnsi="Trebuchet MS" w:cs="Arial"/>
          <w:b/>
          <w:color w:val="000000"/>
        </w:rPr>
        <w:t xml:space="preserve"> DE </w:t>
      </w:r>
      <w:r w:rsidR="006254BB" w:rsidRPr="00661DF6">
        <w:rPr>
          <w:rFonts w:ascii="Trebuchet MS" w:hAnsi="Trebuchet MS" w:cs="Arial"/>
          <w:b/>
          <w:color w:val="000000"/>
        </w:rPr>
        <w:t xml:space="preserve">LAS REGLAS BÁSICAS </w:t>
      </w:r>
      <w:r w:rsidR="000C1B58" w:rsidRPr="00661DF6">
        <w:rPr>
          <w:rFonts w:ascii="Trebuchet MS" w:hAnsi="Trebuchet MS"/>
          <w:b/>
        </w:rPr>
        <w:t>PARA LA CELEBRACIÓN DE LOS DEBATES.</w:t>
      </w:r>
      <w:r w:rsidR="00D41ED3" w:rsidRPr="00661DF6">
        <w:rPr>
          <w:rFonts w:ascii="Trebuchet MS" w:hAnsi="Trebuchet MS"/>
          <w:b/>
        </w:rPr>
        <w:t xml:space="preserve"> </w:t>
      </w:r>
      <w:r w:rsidR="0091658B" w:rsidRPr="00661DF6">
        <w:rPr>
          <w:rFonts w:ascii="Trebuchet MS" w:hAnsi="Trebuchet MS"/>
        </w:rPr>
        <w:t xml:space="preserve">Que tal como fue señalado en el </w:t>
      </w:r>
      <w:r w:rsidR="001B21C1" w:rsidRPr="00661DF6">
        <w:rPr>
          <w:rFonts w:ascii="Trebuchet MS" w:hAnsi="Trebuchet MS"/>
        </w:rPr>
        <w:t xml:space="preserve">antecedente </w:t>
      </w:r>
      <w:r w:rsidR="00C25902" w:rsidRPr="00661DF6">
        <w:rPr>
          <w:rFonts w:ascii="Trebuchet MS" w:hAnsi="Trebuchet MS"/>
        </w:rPr>
        <w:t>9</w:t>
      </w:r>
      <w:r w:rsidR="000C1B58" w:rsidRPr="00661DF6">
        <w:rPr>
          <w:rFonts w:ascii="Trebuchet MS" w:hAnsi="Trebuchet MS"/>
        </w:rPr>
        <w:t xml:space="preserve"> </w:t>
      </w:r>
      <w:r w:rsidR="006B28A1" w:rsidRPr="00661DF6">
        <w:rPr>
          <w:rFonts w:ascii="Trebuchet MS" w:hAnsi="Trebuchet MS"/>
        </w:rPr>
        <w:t xml:space="preserve">de este acuerdo, el </w:t>
      </w:r>
      <w:r w:rsidR="00650150" w:rsidRPr="00661DF6">
        <w:rPr>
          <w:rFonts w:ascii="Trebuchet MS" w:hAnsi="Trebuchet MS"/>
        </w:rPr>
        <w:t>uno de abril</w:t>
      </w:r>
      <w:r w:rsidR="007C6896" w:rsidRPr="00661DF6">
        <w:rPr>
          <w:rFonts w:ascii="Trebuchet MS" w:hAnsi="Trebuchet MS"/>
        </w:rPr>
        <w:t xml:space="preserve"> de dos mil veintiuno,</w:t>
      </w:r>
      <w:r w:rsidR="006B28A1" w:rsidRPr="00661DF6">
        <w:rPr>
          <w:rFonts w:ascii="Trebuchet MS" w:hAnsi="Trebuchet MS"/>
        </w:rPr>
        <w:t xml:space="preserve"> </w:t>
      </w:r>
      <w:r w:rsidR="00E534E4" w:rsidRPr="00661DF6">
        <w:rPr>
          <w:rFonts w:ascii="Trebuchet MS" w:hAnsi="Trebuchet MS"/>
        </w:rPr>
        <w:t xml:space="preserve">en ejercicio de la atribución establecida en el artículo </w:t>
      </w:r>
      <w:r w:rsidR="00650150" w:rsidRPr="00661DF6">
        <w:rPr>
          <w:rFonts w:ascii="Trebuchet MS" w:hAnsi="Trebuchet MS"/>
        </w:rPr>
        <w:t>5</w:t>
      </w:r>
      <w:r w:rsidR="00E534E4" w:rsidRPr="00661DF6">
        <w:rPr>
          <w:rFonts w:ascii="Trebuchet MS" w:hAnsi="Trebuchet MS"/>
        </w:rPr>
        <w:t>, párrafo 1, fracción V</w:t>
      </w:r>
      <w:r w:rsidR="00650150" w:rsidRPr="00661DF6">
        <w:rPr>
          <w:rFonts w:ascii="Trebuchet MS" w:hAnsi="Trebuchet MS"/>
        </w:rPr>
        <w:t>I</w:t>
      </w:r>
      <w:r w:rsidR="00E534E4" w:rsidRPr="00661DF6">
        <w:rPr>
          <w:rFonts w:ascii="Trebuchet MS" w:hAnsi="Trebuchet MS"/>
        </w:rPr>
        <w:t xml:space="preserve"> del Reglamento </w:t>
      </w:r>
      <w:r w:rsidR="00F26ECC" w:rsidRPr="00661DF6">
        <w:rPr>
          <w:rFonts w:ascii="Trebuchet MS" w:hAnsi="Trebuchet MS"/>
        </w:rPr>
        <w:t>de Debates</w:t>
      </w:r>
      <w:r w:rsidR="00E534E4" w:rsidRPr="00661DF6">
        <w:rPr>
          <w:rFonts w:ascii="Trebuchet MS" w:hAnsi="Trebuchet MS"/>
        </w:rPr>
        <w:t xml:space="preserve"> del Instituto Electoral y de Participación Ciudadana del Estado de Jalisco, </w:t>
      </w:r>
      <w:r w:rsidR="006B28A1" w:rsidRPr="00661DF6">
        <w:rPr>
          <w:rFonts w:ascii="Trebuchet MS" w:hAnsi="Trebuchet MS"/>
        </w:rPr>
        <w:t xml:space="preserve">fue aprobado </w:t>
      </w:r>
      <w:r w:rsidR="0049281B" w:rsidRPr="00661DF6">
        <w:rPr>
          <w:rFonts w:ascii="Trebuchet MS" w:hAnsi="Trebuchet MS"/>
        </w:rPr>
        <w:t xml:space="preserve">por la Comisión de </w:t>
      </w:r>
      <w:r w:rsidR="00F26ECC" w:rsidRPr="00661DF6">
        <w:rPr>
          <w:rFonts w:ascii="Trebuchet MS" w:hAnsi="Trebuchet MS"/>
        </w:rPr>
        <w:t>Debates</w:t>
      </w:r>
      <w:r w:rsidR="0049281B" w:rsidRPr="00661DF6">
        <w:rPr>
          <w:rFonts w:ascii="Trebuchet MS" w:hAnsi="Trebuchet MS"/>
        </w:rPr>
        <w:t xml:space="preserve">, </w:t>
      </w:r>
      <w:r w:rsidR="006B28A1" w:rsidRPr="00661DF6">
        <w:rPr>
          <w:rFonts w:ascii="Trebuchet MS" w:hAnsi="Trebuchet MS"/>
        </w:rPr>
        <w:t>en sesión ordinaria</w:t>
      </w:r>
      <w:r w:rsidR="00831EAB" w:rsidRPr="00661DF6">
        <w:rPr>
          <w:rFonts w:ascii="Trebuchet MS" w:hAnsi="Trebuchet MS"/>
        </w:rPr>
        <w:t xml:space="preserve"> el</w:t>
      </w:r>
      <w:r w:rsidR="006B28A1" w:rsidRPr="00661DF6">
        <w:rPr>
          <w:rFonts w:ascii="Trebuchet MS" w:hAnsi="Trebuchet MS"/>
          <w:b/>
        </w:rPr>
        <w:t>:</w:t>
      </w:r>
      <w:r w:rsidR="006B28A1" w:rsidRPr="00661DF6">
        <w:rPr>
          <w:rFonts w:ascii="Trebuchet MS" w:hAnsi="Trebuchet MS"/>
        </w:rPr>
        <w:t xml:space="preserve"> </w:t>
      </w:r>
      <w:r w:rsidR="006254BB" w:rsidRPr="00661DF6">
        <w:rPr>
          <w:rFonts w:ascii="Trebuchet MS" w:hAnsi="Trebuchet MS"/>
          <w:i/>
        </w:rPr>
        <w:t xml:space="preserve">“ACUERDO DE LA COMISIÓN DE DEBATES, QUE PROPONE LAS </w:t>
      </w:r>
      <w:r w:rsidR="006254BB" w:rsidRPr="00661DF6">
        <w:rPr>
          <w:rFonts w:ascii="Trebuchet MS" w:hAnsi="Trebuchet MS" w:cs="Arial"/>
          <w:i/>
        </w:rPr>
        <w:t>REGLAS BÁSICAS PARA LA CELEBRACIÓN DE LOS DEBATES ORGANIZADOS</w:t>
      </w:r>
      <w:r w:rsidR="006254BB" w:rsidRPr="00661DF6">
        <w:rPr>
          <w:rFonts w:ascii="Trebuchet MS" w:hAnsi="Trebuchet MS"/>
          <w:i/>
        </w:rPr>
        <w:t xml:space="preserve"> POR EL INSTITUTO ELECTORAL Y DE PARTICIPACIÓN CIUDADANA DEL ESTADO DE JALISCO, PARA EL PROCESO ELECTORAL LOCAL ORDINARIO 2020-2021”.</w:t>
      </w:r>
    </w:p>
    <w:p w:rsidR="000C1B58" w:rsidRPr="00661DF6" w:rsidRDefault="000C1B58" w:rsidP="0007176E">
      <w:pPr>
        <w:jc w:val="both"/>
        <w:rPr>
          <w:rFonts w:ascii="Trebuchet MS" w:hAnsi="Trebuchet MS"/>
        </w:rPr>
      </w:pPr>
    </w:p>
    <w:p w:rsidR="0091658B" w:rsidRPr="00661DF6" w:rsidRDefault="0091658B" w:rsidP="0007176E">
      <w:pPr>
        <w:jc w:val="both"/>
        <w:rPr>
          <w:rFonts w:ascii="Trebuchet MS" w:hAnsi="Trebuchet MS"/>
        </w:rPr>
      </w:pPr>
      <w:r w:rsidRPr="00661DF6">
        <w:rPr>
          <w:rFonts w:ascii="Trebuchet MS" w:hAnsi="Trebuchet MS"/>
        </w:rPr>
        <w:t>En razón de lo anterior se somete a la consideración de este Consejo General para su análisis, discusión y, en su caso aprobación, la propuesta de conformidad con los resolutivos del</w:t>
      </w:r>
      <w:r w:rsidR="00831EAB" w:rsidRPr="00661DF6">
        <w:rPr>
          <w:rFonts w:ascii="Trebuchet MS" w:hAnsi="Trebuchet MS"/>
        </w:rPr>
        <w:t xml:space="preserve"> acuerdo</w:t>
      </w:r>
      <w:r w:rsidR="0049281B" w:rsidRPr="00661DF6">
        <w:rPr>
          <w:rFonts w:ascii="Trebuchet MS" w:hAnsi="Trebuchet MS"/>
        </w:rPr>
        <w:t xml:space="preserve"> emitido por la Comisión de </w:t>
      </w:r>
      <w:r w:rsidR="000E182C" w:rsidRPr="00661DF6">
        <w:rPr>
          <w:rFonts w:ascii="Trebuchet MS" w:hAnsi="Trebuchet MS"/>
        </w:rPr>
        <w:t>Debates</w:t>
      </w:r>
      <w:r w:rsidRPr="00661DF6">
        <w:rPr>
          <w:rFonts w:ascii="Trebuchet MS" w:hAnsi="Trebuchet MS"/>
        </w:rPr>
        <w:t>:</w:t>
      </w:r>
    </w:p>
    <w:p w:rsidR="00636411" w:rsidRPr="00661DF6" w:rsidRDefault="00636411" w:rsidP="0007176E">
      <w:pPr>
        <w:jc w:val="both"/>
        <w:rPr>
          <w:rFonts w:ascii="Trebuchet MS" w:hAnsi="Trebuchet MS"/>
        </w:rPr>
      </w:pPr>
    </w:p>
    <w:p w:rsidR="006A49E8" w:rsidRPr="00661DF6" w:rsidRDefault="006A49E8" w:rsidP="006A49E8">
      <w:pPr>
        <w:ind w:left="708"/>
        <w:jc w:val="both"/>
        <w:rPr>
          <w:rFonts w:ascii="Trebuchet MS" w:hAnsi="Trebuchet MS" w:cs="Arial"/>
          <w:i/>
          <w:color w:val="222222"/>
          <w:sz w:val="20"/>
          <w:szCs w:val="20"/>
          <w:lang w:eastAsia="es-MX"/>
        </w:rPr>
      </w:pPr>
      <w:r w:rsidRPr="00661DF6">
        <w:rPr>
          <w:rFonts w:ascii="Trebuchet MS" w:hAnsi="Trebuchet MS"/>
          <w:b/>
          <w:i/>
          <w:sz w:val="20"/>
          <w:szCs w:val="20"/>
        </w:rPr>
        <w:t>“PRIMERO.</w:t>
      </w:r>
      <w:r w:rsidRPr="00661DF6">
        <w:rPr>
          <w:rFonts w:ascii="Trebuchet MS" w:hAnsi="Trebuchet MS"/>
          <w:i/>
          <w:sz w:val="20"/>
          <w:szCs w:val="20"/>
        </w:rPr>
        <w:t xml:space="preserve"> Se aprueba la propuesta </w:t>
      </w:r>
      <w:r w:rsidRPr="00661DF6">
        <w:rPr>
          <w:rFonts w:ascii="Trebuchet MS" w:hAnsi="Trebuchet MS" w:cs="Arial"/>
          <w:i/>
          <w:color w:val="222222"/>
          <w:sz w:val="20"/>
          <w:szCs w:val="20"/>
          <w:lang w:eastAsia="es-MX"/>
        </w:rPr>
        <w:t xml:space="preserve">de </w:t>
      </w:r>
      <w:r w:rsidRPr="00661DF6">
        <w:rPr>
          <w:rFonts w:ascii="Trebuchet MS" w:hAnsi="Trebuchet MS" w:cs="Arial"/>
          <w:i/>
          <w:sz w:val="20"/>
          <w:szCs w:val="20"/>
        </w:rPr>
        <w:t xml:space="preserve">Reglas Básicas para la celebración de los debates entre las candidaturas de diputaciones por el principio de representación proporcional, </w:t>
      </w:r>
      <w:r w:rsidRPr="00661DF6">
        <w:rPr>
          <w:rFonts w:ascii="Trebuchet MS" w:hAnsi="Trebuchet MS" w:cs="Arial"/>
          <w:bCs/>
          <w:i/>
          <w:sz w:val="20"/>
          <w:szCs w:val="20"/>
        </w:rPr>
        <w:t>en términos de</w:t>
      </w:r>
      <w:r w:rsidRPr="00661DF6">
        <w:rPr>
          <w:rFonts w:ascii="Trebuchet MS" w:hAnsi="Trebuchet MS" w:cs="Arial"/>
          <w:i/>
          <w:sz w:val="20"/>
          <w:szCs w:val="20"/>
        </w:rPr>
        <w:t xml:space="preserve">l considerando </w:t>
      </w:r>
      <w:r w:rsidRPr="00661DF6">
        <w:rPr>
          <w:rFonts w:ascii="Trebuchet MS" w:hAnsi="Trebuchet MS" w:cs="Arial"/>
          <w:b/>
          <w:i/>
          <w:sz w:val="20"/>
          <w:szCs w:val="20"/>
        </w:rPr>
        <w:t>VII</w:t>
      </w:r>
      <w:r w:rsidRPr="00661DF6">
        <w:rPr>
          <w:rFonts w:ascii="Trebuchet MS" w:hAnsi="Trebuchet MS" w:cs="Arial"/>
          <w:i/>
          <w:sz w:val="20"/>
          <w:szCs w:val="20"/>
        </w:rPr>
        <w:t xml:space="preserve"> del presente acuerdo.</w:t>
      </w:r>
    </w:p>
    <w:p w:rsidR="006A49E8" w:rsidRPr="00661DF6" w:rsidRDefault="006A49E8" w:rsidP="006A49E8">
      <w:pPr>
        <w:ind w:left="708"/>
        <w:jc w:val="both"/>
        <w:rPr>
          <w:rFonts w:ascii="Trebuchet MS" w:hAnsi="Trebuchet MS" w:cs="Arial"/>
          <w:i/>
          <w:color w:val="222222"/>
          <w:sz w:val="20"/>
          <w:szCs w:val="20"/>
          <w:lang w:eastAsia="es-MX"/>
        </w:rPr>
      </w:pPr>
    </w:p>
    <w:p w:rsidR="006A49E8" w:rsidRPr="00661DF6" w:rsidRDefault="006A49E8" w:rsidP="006A49E8">
      <w:pPr>
        <w:ind w:left="708"/>
        <w:jc w:val="both"/>
        <w:rPr>
          <w:rFonts w:ascii="Trebuchet MS" w:hAnsi="Trebuchet MS"/>
          <w:i/>
          <w:sz w:val="20"/>
          <w:szCs w:val="20"/>
        </w:rPr>
      </w:pPr>
      <w:r w:rsidRPr="00661DF6">
        <w:rPr>
          <w:rFonts w:ascii="Trebuchet MS" w:hAnsi="Trebuchet MS"/>
          <w:b/>
          <w:i/>
          <w:sz w:val="20"/>
          <w:szCs w:val="20"/>
        </w:rPr>
        <w:t>SEGUNDO.</w:t>
      </w:r>
      <w:r w:rsidRPr="00661DF6">
        <w:rPr>
          <w:rFonts w:ascii="Trebuchet MS" w:hAnsi="Trebuchet MS"/>
          <w:i/>
          <w:sz w:val="20"/>
          <w:szCs w:val="20"/>
        </w:rPr>
        <w:t xml:space="preserve"> </w:t>
      </w:r>
      <w:r w:rsidRPr="00661DF6">
        <w:rPr>
          <w:rFonts w:ascii="Trebuchet MS" w:hAnsi="Trebuchet MS" w:cs="Traditional Arabic"/>
          <w:i/>
          <w:sz w:val="20"/>
          <w:szCs w:val="20"/>
        </w:rPr>
        <w:t xml:space="preserve">Se instruye a la Secretaría Técnica para que turne </w:t>
      </w:r>
      <w:r w:rsidRPr="00661DF6">
        <w:rPr>
          <w:rFonts w:ascii="Trebuchet MS" w:hAnsi="Trebuchet MS"/>
          <w:i/>
          <w:sz w:val="20"/>
          <w:szCs w:val="20"/>
        </w:rPr>
        <w:t>a la Secretaría Ejecutiva, la propuesta de Reglas Básicas, a efecto de que en su oportunidad se someta a consideración del Consejo General de este organismo electoral.”</w:t>
      </w:r>
    </w:p>
    <w:p w:rsidR="00F4280D" w:rsidRPr="00661DF6" w:rsidRDefault="00F4280D" w:rsidP="00FC1FAD">
      <w:pPr>
        <w:pStyle w:val="Cuadrculamedia21"/>
        <w:ind w:left="1416"/>
        <w:jc w:val="both"/>
        <w:rPr>
          <w:rFonts w:ascii="Trebuchet MS" w:hAnsi="Trebuchet MS"/>
          <w:i/>
          <w:sz w:val="20"/>
          <w:szCs w:val="20"/>
          <w:lang w:eastAsia="ar-SA"/>
        </w:rPr>
      </w:pPr>
    </w:p>
    <w:p w:rsidR="0091658B" w:rsidRPr="00661DF6" w:rsidRDefault="0091658B" w:rsidP="0007176E">
      <w:pPr>
        <w:pStyle w:val="Sinespaciado"/>
        <w:jc w:val="both"/>
        <w:rPr>
          <w:rFonts w:ascii="Trebuchet MS" w:hAnsi="Trebuchet MS"/>
          <w:sz w:val="24"/>
          <w:szCs w:val="24"/>
        </w:rPr>
      </w:pPr>
      <w:r w:rsidRPr="00661DF6">
        <w:rPr>
          <w:rFonts w:ascii="Trebuchet MS" w:hAnsi="Trebuchet MS"/>
          <w:sz w:val="24"/>
          <w:szCs w:val="24"/>
        </w:rPr>
        <w:t xml:space="preserve">Por lo anteriormente fundado y motivado, y con base en las consideraciones precedentes, se proponen en términos del </w:t>
      </w:r>
      <w:r w:rsidR="000E5AF9" w:rsidRPr="00661DF6">
        <w:rPr>
          <w:rFonts w:ascii="Trebuchet MS" w:hAnsi="Trebuchet MS"/>
          <w:sz w:val="24"/>
          <w:szCs w:val="24"/>
        </w:rPr>
        <w:t xml:space="preserve">acuerdo, </w:t>
      </w:r>
      <w:r w:rsidRPr="00661DF6">
        <w:rPr>
          <w:rFonts w:ascii="Trebuchet MS" w:hAnsi="Trebuchet MS"/>
          <w:sz w:val="24"/>
          <w:szCs w:val="24"/>
        </w:rPr>
        <w:t>los siguientes puntos de</w:t>
      </w:r>
    </w:p>
    <w:p w:rsidR="00783800" w:rsidRPr="00661DF6" w:rsidRDefault="00783800" w:rsidP="0007176E">
      <w:pPr>
        <w:pStyle w:val="Sinespaciado"/>
        <w:jc w:val="both"/>
        <w:rPr>
          <w:rFonts w:ascii="Trebuchet MS" w:hAnsi="Trebuchet MS"/>
          <w:b/>
          <w:sz w:val="16"/>
          <w:szCs w:val="16"/>
        </w:rPr>
      </w:pPr>
    </w:p>
    <w:p w:rsidR="00661DF6" w:rsidRDefault="00661DF6" w:rsidP="0007176E">
      <w:pPr>
        <w:pStyle w:val="Sinespaciado"/>
        <w:jc w:val="center"/>
        <w:rPr>
          <w:rFonts w:ascii="Trebuchet MS" w:hAnsi="Trebuchet MS"/>
          <w:b/>
          <w:sz w:val="24"/>
          <w:szCs w:val="24"/>
        </w:rPr>
      </w:pPr>
    </w:p>
    <w:p w:rsidR="0091658B" w:rsidRPr="00661DF6" w:rsidRDefault="0091658B" w:rsidP="0007176E">
      <w:pPr>
        <w:pStyle w:val="Sinespaciado"/>
        <w:jc w:val="center"/>
        <w:rPr>
          <w:rFonts w:ascii="Trebuchet MS" w:hAnsi="Trebuchet MS"/>
          <w:b/>
          <w:sz w:val="24"/>
          <w:szCs w:val="24"/>
        </w:rPr>
      </w:pPr>
      <w:r w:rsidRPr="00661DF6">
        <w:rPr>
          <w:rFonts w:ascii="Trebuchet MS" w:hAnsi="Trebuchet MS"/>
          <w:b/>
          <w:sz w:val="24"/>
          <w:szCs w:val="24"/>
        </w:rPr>
        <w:t>A C U E R D O</w:t>
      </w:r>
    </w:p>
    <w:p w:rsidR="00783800" w:rsidRPr="00661DF6" w:rsidRDefault="00783800" w:rsidP="0007176E">
      <w:pPr>
        <w:pStyle w:val="Sinespaciado"/>
        <w:jc w:val="center"/>
        <w:rPr>
          <w:rFonts w:ascii="Trebuchet MS" w:hAnsi="Trebuchet MS"/>
          <w:b/>
          <w:sz w:val="16"/>
          <w:szCs w:val="16"/>
        </w:rPr>
      </w:pPr>
    </w:p>
    <w:p w:rsidR="00677102" w:rsidRPr="00661DF6" w:rsidRDefault="00AE46E9" w:rsidP="00677102">
      <w:pPr>
        <w:jc w:val="both"/>
        <w:rPr>
          <w:rFonts w:ascii="Trebuchet MS" w:eastAsia="Arial" w:hAnsi="Trebuchet MS" w:cs="Arial"/>
        </w:rPr>
      </w:pPr>
      <w:r w:rsidRPr="00661DF6">
        <w:rPr>
          <w:rFonts w:ascii="Trebuchet MS" w:eastAsia="Arial" w:hAnsi="Trebuchet MS" w:cs="Arial"/>
          <w:b/>
        </w:rPr>
        <w:t xml:space="preserve">PRIMERO. </w:t>
      </w:r>
      <w:r w:rsidRPr="00661DF6">
        <w:rPr>
          <w:rFonts w:ascii="Trebuchet MS" w:eastAsia="Arial" w:hAnsi="Trebuchet MS" w:cs="Arial"/>
        </w:rPr>
        <w:t>Se aprueba</w:t>
      </w:r>
      <w:r w:rsidR="00F1507C" w:rsidRPr="00661DF6">
        <w:rPr>
          <w:rFonts w:ascii="Trebuchet MS" w:eastAsia="Arial" w:hAnsi="Trebuchet MS" w:cs="Arial"/>
        </w:rPr>
        <w:t xml:space="preserve">n </w:t>
      </w:r>
      <w:r w:rsidR="00DF0DBA" w:rsidRPr="00661DF6">
        <w:rPr>
          <w:rFonts w:ascii="Trebuchet MS" w:eastAsia="Arial" w:hAnsi="Trebuchet MS" w:cs="Arial"/>
        </w:rPr>
        <w:t xml:space="preserve">las Reglas Básicas </w:t>
      </w:r>
      <w:r w:rsidR="00DF0DBA" w:rsidRPr="00661DF6">
        <w:rPr>
          <w:rFonts w:ascii="Trebuchet MS" w:hAnsi="Trebuchet MS" w:cs="Arial"/>
        </w:rPr>
        <w:t>para la celebración de los debates</w:t>
      </w:r>
      <w:r w:rsidR="008B458C" w:rsidRPr="00661DF6">
        <w:rPr>
          <w:rFonts w:ascii="Trebuchet MS" w:hAnsi="Trebuchet MS" w:cs="Arial"/>
        </w:rPr>
        <w:t xml:space="preserve"> organizado</w:t>
      </w:r>
      <w:r w:rsidR="00EE5B70" w:rsidRPr="00661DF6">
        <w:rPr>
          <w:rFonts w:ascii="Trebuchet MS" w:hAnsi="Trebuchet MS" w:cs="Arial"/>
        </w:rPr>
        <w:t>s</w:t>
      </w:r>
      <w:r w:rsidR="008B458C" w:rsidRPr="00661DF6">
        <w:rPr>
          <w:rFonts w:ascii="Trebuchet MS" w:hAnsi="Trebuchet MS" w:cs="Arial"/>
        </w:rPr>
        <w:t xml:space="preserve"> por el Instituto Electoral y de Participación Ciudadana del Estado de Jalisco</w:t>
      </w:r>
      <w:r w:rsidR="00EE5B70" w:rsidRPr="00661DF6">
        <w:rPr>
          <w:rFonts w:ascii="Trebuchet MS" w:hAnsi="Trebuchet MS" w:cs="Arial"/>
        </w:rPr>
        <w:t xml:space="preserve">, </w:t>
      </w:r>
      <w:r w:rsidR="008B458C" w:rsidRPr="00661DF6">
        <w:rPr>
          <w:rFonts w:ascii="Trebuchet MS" w:hAnsi="Trebuchet MS" w:cs="Arial"/>
        </w:rPr>
        <w:t>para el Proceso Electoral Concurrente 2020-2021,</w:t>
      </w:r>
      <w:r w:rsidR="00DF0DBA" w:rsidRPr="00661DF6">
        <w:rPr>
          <w:rFonts w:ascii="Trebuchet MS" w:hAnsi="Trebuchet MS" w:cs="Arial"/>
        </w:rPr>
        <w:t xml:space="preserve"> </w:t>
      </w:r>
      <w:r w:rsidRPr="00661DF6">
        <w:rPr>
          <w:rFonts w:ascii="Trebuchet MS" w:eastAsia="Arial" w:hAnsi="Trebuchet MS" w:cs="Arial"/>
        </w:rPr>
        <w:t xml:space="preserve">en los términos propuestos por la Comisión de </w:t>
      </w:r>
      <w:r w:rsidR="0089409F" w:rsidRPr="00661DF6">
        <w:rPr>
          <w:rFonts w:ascii="Trebuchet MS" w:eastAsia="Arial" w:hAnsi="Trebuchet MS" w:cs="Arial"/>
        </w:rPr>
        <w:t>Debates</w:t>
      </w:r>
      <w:r w:rsidR="00677102" w:rsidRPr="00661DF6">
        <w:rPr>
          <w:rFonts w:ascii="Trebuchet MS" w:eastAsia="Arial" w:hAnsi="Trebuchet MS" w:cs="Arial"/>
        </w:rPr>
        <w:t xml:space="preserve"> y conforme al anexo que se acompaña al presente acuerdo, formando parte integral del mismo.</w:t>
      </w:r>
    </w:p>
    <w:p w:rsidR="0089409F" w:rsidRPr="00661DF6" w:rsidRDefault="0089409F" w:rsidP="0089409F">
      <w:pPr>
        <w:jc w:val="both"/>
        <w:rPr>
          <w:rFonts w:ascii="Trebuchet MS" w:eastAsia="Arial" w:hAnsi="Trebuchet MS" w:cs="Arial"/>
        </w:rPr>
      </w:pPr>
    </w:p>
    <w:p w:rsidR="0089409F" w:rsidRPr="00661DF6" w:rsidRDefault="00AE46E9" w:rsidP="0089409F">
      <w:pPr>
        <w:jc w:val="both"/>
        <w:rPr>
          <w:rFonts w:ascii="Trebuchet MS" w:hAnsi="Trebuchet MS"/>
        </w:rPr>
      </w:pPr>
      <w:r w:rsidRPr="00661DF6">
        <w:rPr>
          <w:rFonts w:ascii="Trebuchet MS" w:eastAsia="Arial" w:hAnsi="Trebuchet MS" w:cs="Arial"/>
          <w:b/>
        </w:rPr>
        <w:t xml:space="preserve">SEGUNDO. </w:t>
      </w:r>
      <w:r w:rsidR="0046724E" w:rsidRPr="00661DF6">
        <w:rPr>
          <w:rFonts w:ascii="Trebuchet MS" w:hAnsi="Trebuchet MS"/>
        </w:rPr>
        <w:t xml:space="preserve">Hágase del conocimiento </w:t>
      </w:r>
      <w:r w:rsidR="00E7007A" w:rsidRPr="00661DF6">
        <w:rPr>
          <w:rFonts w:ascii="Trebuchet MS" w:hAnsi="Trebuchet MS"/>
        </w:rPr>
        <w:t>del</w:t>
      </w:r>
      <w:r w:rsidR="0046724E" w:rsidRPr="00661DF6">
        <w:rPr>
          <w:rFonts w:ascii="Trebuchet MS" w:hAnsi="Trebuchet MS"/>
        </w:rPr>
        <w:t xml:space="preserve"> Instituto Nacional Electoral, </w:t>
      </w:r>
      <w:r w:rsidR="00E7007A" w:rsidRPr="00661DF6">
        <w:rPr>
          <w:rFonts w:ascii="Trebuchet MS" w:hAnsi="Trebuchet MS"/>
        </w:rPr>
        <w:t xml:space="preserve">el presente acuerdo </w:t>
      </w:r>
      <w:r w:rsidR="0046724E" w:rsidRPr="00661DF6">
        <w:rPr>
          <w:rFonts w:ascii="Trebuchet MS" w:hAnsi="Trebuchet MS"/>
        </w:rPr>
        <w:t xml:space="preserve">a través </w:t>
      </w:r>
      <w:r w:rsidR="0046724E" w:rsidRPr="00661DF6">
        <w:rPr>
          <w:rFonts w:ascii="Trebuchet MS" w:eastAsia="Trebuchet MS" w:hAnsi="Trebuchet MS" w:cs="Trebuchet MS"/>
        </w:rPr>
        <w:t xml:space="preserve">del </w:t>
      </w:r>
      <w:r w:rsidR="00922759" w:rsidRPr="00661DF6">
        <w:rPr>
          <w:rFonts w:ascii="Trebuchet MS" w:eastAsia="Trebuchet MS" w:hAnsi="Trebuchet MS" w:cs="Trebuchet MS"/>
        </w:rPr>
        <w:t>Sistema de Vinculación con los Organismos Públicos Locales Electorales</w:t>
      </w:r>
      <w:r w:rsidR="00922759" w:rsidRPr="00661DF6">
        <w:rPr>
          <w:rFonts w:ascii="Trebuchet MS" w:hAnsi="Trebuchet MS"/>
        </w:rPr>
        <w:t>, para los efectos correspondientes.</w:t>
      </w:r>
    </w:p>
    <w:p w:rsidR="0089409F" w:rsidRPr="00661DF6" w:rsidRDefault="0089409F" w:rsidP="0089409F">
      <w:pPr>
        <w:jc w:val="both"/>
        <w:rPr>
          <w:rFonts w:ascii="Trebuchet MS" w:hAnsi="Trebuchet MS"/>
        </w:rPr>
      </w:pPr>
    </w:p>
    <w:p w:rsidR="0046724E" w:rsidRPr="00661DF6" w:rsidRDefault="00A6171B" w:rsidP="0089409F">
      <w:pPr>
        <w:jc w:val="both"/>
        <w:rPr>
          <w:rFonts w:ascii="Trebuchet MS" w:hAnsi="Trebuchet MS"/>
        </w:rPr>
      </w:pPr>
      <w:r w:rsidRPr="00661DF6">
        <w:rPr>
          <w:rFonts w:ascii="Trebuchet MS" w:hAnsi="Trebuchet MS"/>
          <w:b/>
        </w:rPr>
        <w:t>TERCERO</w:t>
      </w:r>
      <w:r w:rsidR="00DC778B" w:rsidRPr="00661DF6">
        <w:rPr>
          <w:rFonts w:ascii="Trebuchet MS" w:hAnsi="Trebuchet MS"/>
          <w:b/>
          <w:bCs/>
        </w:rPr>
        <w:t>.</w:t>
      </w:r>
      <w:r w:rsidR="0046724E" w:rsidRPr="00661DF6">
        <w:rPr>
          <w:rFonts w:ascii="Trebuchet MS" w:hAnsi="Trebuchet MS"/>
          <w:bCs/>
        </w:rPr>
        <w:t xml:space="preserve"> </w:t>
      </w:r>
      <w:r w:rsidR="0046724E" w:rsidRPr="00661DF6">
        <w:rPr>
          <w:rFonts w:ascii="Trebuchet MS" w:hAnsi="Trebuchet MS"/>
        </w:rPr>
        <w:t xml:space="preserve">Notifíquese el contenido de este acuerdo a los partidos políticos </w:t>
      </w:r>
      <w:r w:rsidR="00053E9D" w:rsidRPr="00661DF6">
        <w:rPr>
          <w:rFonts w:ascii="Trebuchet MS" w:hAnsi="Trebuchet MS"/>
        </w:rPr>
        <w:t xml:space="preserve">registrados y </w:t>
      </w:r>
      <w:r w:rsidR="0046724E" w:rsidRPr="00661DF6">
        <w:rPr>
          <w:rFonts w:ascii="Trebuchet MS" w:hAnsi="Trebuchet MS"/>
        </w:rPr>
        <w:t>acreditados, mediante el correo electrónico registrado a</w:t>
      </w:r>
      <w:r w:rsidR="007E362B" w:rsidRPr="00661DF6">
        <w:rPr>
          <w:rFonts w:ascii="Trebuchet MS" w:hAnsi="Trebuchet MS"/>
        </w:rPr>
        <w:t>nte este Instituto</w:t>
      </w:r>
      <w:r w:rsidR="0046724E" w:rsidRPr="00661DF6">
        <w:rPr>
          <w:rFonts w:ascii="Trebuchet MS" w:hAnsi="Trebuchet MS"/>
        </w:rPr>
        <w:t xml:space="preserve"> y publíquese en el Periódico Oficial “El Estado de Jalisco”, así como en la página oficial de internet de este Instituto.</w:t>
      </w:r>
    </w:p>
    <w:p w:rsidR="00005805" w:rsidRPr="00661DF6" w:rsidRDefault="00005805" w:rsidP="0007176E">
      <w:pPr>
        <w:autoSpaceDE w:val="0"/>
        <w:jc w:val="both"/>
        <w:rPr>
          <w:rFonts w:ascii="Trebuchet MS" w:hAnsi="Trebuchet MS"/>
        </w:rPr>
      </w:pPr>
    </w:p>
    <w:p w:rsidR="00DB5690" w:rsidRPr="00661DF6" w:rsidRDefault="00DB5690" w:rsidP="00DB5690">
      <w:pPr>
        <w:pStyle w:val="Cuadrculamedia21"/>
        <w:jc w:val="center"/>
        <w:rPr>
          <w:rFonts w:ascii="Trebuchet MS" w:hAnsi="Trebuchet MS"/>
          <w:kern w:val="18"/>
        </w:rPr>
      </w:pPr>
      <w:r w:rsidRPr="00661DF6">
        <w:rPr>
          <w:rFonts w:ascii="Trebuchet MS" w:hAnsi="Trebuchet MS"/>
          <w:kern w:val="18"/>
        </w:rPr>
        <w:t xml:space="preserve">Guadalajara, Jalisco; a </w:t>
      </w:r>
      <w:r w:rsidR="00D57D97" w:rsidRPr="00661DF6">
        <w:rPr>
          <w:rFonts w:ascii="Trebuchet MS" w:hAnsi="Trebuchet MS"/>
          <w:kern w:val="18"/>
        </w:rPr>
        <w:t>03</w:t>
      </w:r>
      <w:r w:rsidRPr="00661DF6">
        <w:rPr>
          <w:rFonts w:ascii="Trebuchet MS" w:hAnsi="Trebuchet MS"/>
          <w:kern w:val="18"/>
        </w:rPr>
        <w:t xml:space="preserve"> de </w:t>
      </w:r>
      <w:r w:rsidR="00A6171B" w:rsidRPr="00661DF6">
        <w:rPr>
          <w:rFonts w:ascii="Trebuchet MS" w:hAnsi="Trebuchet MS"/>
          <w:kern w:val="18"/>
        </w:rPr>
        <w:t>abril</w:t>
      </w:r>
      <w:r w:rsidRPr="00661DF6">
        <w:rPr>
          <w:rFonts w:ascii="Trebuchet MS" w:hAnsi="Trebuchet MS"/>
          <w:kern w:val="18"/>
        </w:rPr>
        <w:t xml:space="preserve"> de 2021.</w:t>
      </w:r>
    </w:p>
    <w:p w:rsidR="00D96E26" w:rsidRPr="00661DF6" w:rsidRDefault="00D96E26" w:rsidP="00DB5690">
      <w:pPr>
        <w:pStyle w:val="Cuadrculamedia21"/>
        <w:jc w:val="center"/>
        <w:rPr>
          <w:rFonts w:ascii="Trebuchet MS" w:hAnsi="Trebuchet MS"/>
          <w:kern w:val="18"/>
        </w:rPr>
      </w:pPr>
    </w:p>
    <w:p w:rsidR="00DB5690" w:rsidRPr="00661DF6" w:rsidRDefault="00DB5690" w:rsidP="00DB5690">
      <w:pPr>
        <w:pStyle w:val="Cuadrculamedia21"/>
        <w:jc w:val="center"/>
        <w:rPr>
          <w:rFonts w:ascii="Trebuchet MS" w:hAnsi="Trebuchet MS"/>
          <w:kern w:val="18"/>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DB5690" w:rsidRPr="00661DF6" w:rsidTr="00A81ACF">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DB5690" w:rsidRPr="00661DF6" w:rsidTr="00A81ACF">
              <w:tc>
                <w:tcPr>
                  <w:tcW w:w="5070" w:type="dxa"/>
                  <w:shd w:val="clear" w:color="auto" w:fill="auto"/>
                </w:tcPr>
                <w:p w:rsidR="00DB5690" w:rsidRPr="00661DF6" w:rsidRDefault="00DB5690" w:rsidP="00A81ACF">
                  <w:pPr>
                    <w:pStyle w:val="Sinespaciado"/>
                    <w:jc w:val="center"/>
                    <w:rPr>
                      <w:rFonts w:ascii="Trebuchet MS" w:hAnsi="Trebuchet MS"/>
                      <w:kern w:val="18"/>
                      <w:sz w:val="24"/>
                      <w:szCs w:val="24"/>
                    </w:rPr>
                  </w:pPr>
                </w:p>
                <w:p w:rsidR="00DB5690" w:rsidRPr="00661DF6" w:rsidRDefault="00DB5690" w:rsidP="00A81ACF">
                  <w:pPr>
                    <w:pStyle w:val="Sinespaciado"/>
                    <w:jc w:val="center"/>
                    <w:rPr>
                      <w:rFonts w:ascii="Trebuchet MS" w:hAnsi="Trebuchet MS"/>
                      <w:kern w:val="18"/>
                      <w:sz w:val="24"/>
                      <w:szCs w:val="24"/>
                    </w:rPr>
                  </w:pPr>
                  <w:r w:rsidRPr="00661DF6">
                    <w:rPr>
                      <w:rFonts w:ascii="Trebuchet MS" w:hAnsi="Trebuchet MS"/>
                      <w:kern w:val="18"/>
                      <w:sz w:val="24"/>
                      <w:szCs w:val="24"/>
                    </w:rPr>
                    <w:t>Guillermo Amado Alcaraz Cross</w:t>
                  </w:r>
                </w:p>
                <w:p w:rsidR="00DB5690" w:rsidRPr="00661DF6" w:rsidRDefault="00DB5690" w:rsidP="00A81ACF">
                  <w:pPr>
                    <w:pStyle w:val="Sinespaciado"/>
                    <w:jc w:val="center"/>
                    <w:rPr>
                      <w:rFonts w:ascii="Trebuchet MS" w:hAnsi="Trebuchet MS"/>
                      <w:kern w:val="18"/>
                      <w:sz w:val="24"/>
                      <w:szCs w:val="24"/>
                    </w:rPr>
                  </w:pPr>
                  <w:r w:rsidRPr="00661DF6">
                    <w:rPr>
                      <w:rFonts w:ascii="Trebuchet MS" w:hAnsi="Trebuchet MS"/>
                      <w:kern w:val="18"/>
                      <w:sz w:val="24"/>
                      <w:szCs w:val="24"/>
                    </w:rPr>
                    <w:t>Consejero presidente</w:t>
                  </w:r>
                </w:p>
              </w:tc>
              <w:tc>
                <w:tcPr>
                  <w:tcW w:w="5137" w:type="dxa"/>
                  <w:shd w:val="clear" w:color="auto" w:fill="auto"/>
                </w:tcPr>
                <w:p w:rsidR="00DB5690" w:rsidRPr="00661DF6" w:rsidRDefault="00DB5690" w:rsidP="00A81ACF">
                  <w:pPr>
                    <w:pStyle w:val="Sinespaciado"/>
                    <w:jc w:val="center"/>
                    <w:rPr>
                      <w:rFonts w:ascii="Trebuchet MS" w:hAnsi="Trebuchet MS"/>
                      <w:kern w:val="18"/>
                      <w:sz w:val="24"/>
                      <w:szCs w:val="24"/>
                    </w:rPr>
                  </w:pPr>
                </w:p>
                <w:p w:rsidR="00DB5690" w:rsidRPr="00661DF6" w:rsidRDefault="00DB5690" w:rsidP="00A81ACF">
                  <w:pPr>
                    <w:pStyle w:val="Sinespaciado"/>
                    <w:jc w:val="center"/>
                    <w:rPr>
                      <w:rFonts w:ascii="Trebuchet MS" w:hAnsi="Trebuchet MS"/>
                      <w:kern w:val="18"/>
                      <w:sz w:val="24"/>
                      <w:szCs w:val="24"/>
                    </w:rPr>
                  </w:pPr>
                  <w:r w:rsidRPr="00661DF6">
                    <w:rPr>
                      <w:rFonts w:ascii="Trebuchet MS" w:hAnsi="Trebuchet MS"/>
                      <w:kern w:val="18"/>
                      <w:sz w:val="24"/>
                      <w:szCs w:val="24"/>
                    </w:rPr>
                    <w:t>Manuel Alejandro Murillo Gutiérrez</w:t>
                  </w:r>
                </w:p>
                <w:p w:rsidR="00DB5690" w:rsidRPr="00661DF6" w:rsidRDefault="00DB5690" w:rsidP="00A81ACF">
                  <w:pPr>
                    <w:pStyle w:val="Sinespaciado"/>
                    <w:jc w:val="center"/>
                    <w:rPr>
                      <w:rFonts w:ascii="Trebuchet MS" w:hAnsi="Trebuchet MS"/>
                      <w:kern w:val="18"/>
                      <w:sz w:val="24"/>
                      <w:szCs w:val="24"/>
                    </w:rPr>
                  </w:pPr>
                  <w:r w:rsidRPr="00661DF6">
                    <w:rPr>
                      <w:rFonts w:ascii="Trebuchet MS" w:hAnsi="Trebuchet MS"/>
                      <w:kern w:val="18"/>
                      <w:sz w:val="24"/>
                      <w:szCs w:val="24"/>
                    </w:rPr>
                    <w:t>Secretario ejecutivo</w:t>
                  </w:r>
                </w:p>
              </w:tc>
            </w:tr>
          </w:tbl>
          <w:p w:rsidR="00DB5690" w:rsidRPr="00661DF6" w:rsidRDefault="00DB5690" w:rsidP="00A81ACF">
            <w:pPr>
              <w:pStyle w:val="Sinespaciado"/>
              <w:jc w:val="center"/>
              <w:rPr>
                <w:rFonts w:ascii="Trebuchet MS" w:hAnsi="Trebuchet MS"/>
                <w:kern w:val="18"/>
                <w:sz w:val="24"/>
                <w:szCs w:val="24"/>
              </w:rPr>
            </w:pPr>
          </w:p>
        </w:tc>
        <w:tc>
          <w:tcPr>
            <w:tcW w:w="222" w:type="dxa"/>
            <w:shd w:val="clear" w:color="auto" w:fill="auto"/>
          </w:tcPr>
          <w:p w:rsidR="00DB5690" w:rsidRPr="00661DF6" w:rsidRDefault="00DB5690" w:rsidP="00A81ACF">
            <w:pPr>
              <w:pStyle w:val="Sinespaciado"/>
              <w:jc w:val="center"/>
              <w:rPr>
                <w:rFonts w:ascii="Trebuchet MS" w:hAnsi="Trebuchet MS"/>
                <w:kern w:val="18"/>
                <w:sz w:val="24"/>
                <w:szCs w:val="24"/>
              </w:rPr>
            </w:pPr>
          </w:p>
        </w:tc>
      </w:tr>
    </w:tbl>
    <w:p w:rsidR="00DB5690" w:rsidRDefault="00DB5690" w:rsidP="00DB5690">
      <w:pPr>
        <w:shd w:val="clear" w:color="auto" w:fill="FFFFFF"/>
        <w:jc w:val="center"/>
        <w:rPr>
          <w:rFonts w:ascii="Trebuchet MS" w:hAnsi="Trebuchet MS" w:cs="Arial"/>
          <w:b/>
        </w:rPr>
      </w:pPr>
    </w:p>
    <w:p w:rsidR="00661DF6" w:rsidRPr="00661DF6" w:rsidRDefault="00661DF6" w:rsidP="00DB5690">
      <w:pPr>
        <w:shd w:val="clear" w:color="auto" w:fill="FFFFFF"/>
        <w:jc w:val="center"/>
        <w:rPr>
          <w:rFonts w:ascii="Trebuchet MS" w:hAnsi="Trebuchet MS" w:cs="Arial"/>
          <w:b/>
        </w:rPr>
      </w:pPr>
    </w:p>
    <w:p w:rsidR="00DB5690" w:rsidRPr="00661DF6" w:rsidRDefault="00DB5690" w:rsidP="00DB5690">
      <w:pPr>
        <w:shd w:val="clear" w:color="auto" w:fill="FFFFFF"/>
        <w:jc w:val="center"/>
        <w:rPr>
          <w:rFonts w:ascii="Trebuchet MS" w:hAnsi="Trebuchet MS" w:cs="Arial"/>
          <w:b/>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DB5690" w:rsidRPr="00661DF6" w:rsidTr="00A81ACF">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5690" w:rsidRPr="00661DF6" w:rsidRDefault="00DB5690" w:rsidP="00A81ACF">
            <w:pPr>
              <w:jc w:val="center"/>
              <w:rPr>
                <w:rFonts w:ascii="Trebuchet MS" w:hAnsi="Trebuchet MS"/>
                <w:sz w:val="10"/>
                <w:szCs w:val="10"/>
              </w:rPr>
            </w:pPr>
          </w:p>
          <w:p w:rsidR="00DB5690" w:rsidRPr="00661DF6" w:rsidRDefault="00DB5690" w:rsidP="00A81ACF">
            <w:pPr>
              <w:jc w:val="center"/>
              <w:rPr>
                <w:rFonts w:ascii="Trebuchet MS" w:hAnsi="Trebuchet MS"/>
                <w:sz w:val="10"/>
                <w:szCs w:val="10"/>
              </w:rPr>
            </w:pPr>
            <w:r w:rsidRPr="00661DF6">
              <w:rPr>
                <w:rFonts w:ascii="Trebuchet MS" w:hAnsi="Trebuchet MS"/>
                <w:sz w:val="10"/>
                <w:szCs w:val="10"/>
              </w:rPr>
              <w:t>HALM</w:t>
            </w:r>
          </w:p>
          <w:p w:rsidR="00DB5690" w:rsidRPr="00661DF6" w:rsidRDefault="00DB5690" w:rsidP="00A81ACF">
            <w:pPr>
              <w:jc w:val="center"/>
              <w:rPr>
                <w:rFonts w:ascii="Trebuchet MS" w:hAnsi="Trebuchet MS"/>
                <w:sz w:val="10"/>
                <w:szCs w:val="10"/>
              </w:rPr>
            </w:pPr>
            <w:r w:rsidRPr="00661DF6">
              <w:rPr>
                <w:rFonts w:ascii="Trebuchet MS" w:hAnsi="Trebuchet MS"/>
                <w:sz w:val="10"/>
                <w:szCs w:val="10"/>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5690" w:rsidRPr="00661DF6" w:rsidRDefault="00DB5690" w:rsidP="00A81ACF">
            <w:pPr>
              <w:jc w:val="center"/>
              <w:rPr>
                <w:rFonts w:ascii="Trebuchet MS" w:hAnsi="Trebuchet MS"/>
                <w:sz w:val="10"/>
                <w:szCs w:val="10"/>
              </w:rPr>
            </w:pPr>
          </w:p>
          <w:p w:rsidR="00DB5690" w:rsidRPr="00661DF6" w:rsidRDefault="00DB5690" w:rsidP="00A81ACF">
            <w:pPr>
              <w:jc w:val="center"/>
              <w:rPr>
                <w:rFonts w:ascii="Trebuchet MS" w:hAnsi="Trebuchet MS"/>
                <w:sz w:val="10"/>
                <w:szCs w:val="10"/>
              </w:rPr>
            </w:pPr>
            <w:r w:rsidRPr="00661DF6">
              <w:rPr>
                <w:rFonts w:ascii="Trebuchet MS" w:hAnsi="Trebuchet MS"/>
                <w:sz w:val="10"/>
                <w:szCs w:val="10"/>
              </w:rPr>
              <w:t>TETC</w:t>
            </w:r>
          </w:p>
          <w:p w:rsidR="00DB5690" w:rsidRPr="00661DF6" w:rsidRDefault="00DB5690" w:rsidP="00A81ACF">
            <w:pPr>
              <w:jc w:val="center"/>
              <w:rPr>
                <w:rFonts w:ascii="Trebuchet MS" w:hAnsi="Trebuchet MS"/>
                <w:sz w:val="10"/>
                <w:szCs w:val="10"/>
              </w:rPr>
            </w:pPr>
            <w:r w:rsidRPr="00661DF6">
              <w:rPr>
                <w:rFonts w:ascii="Trebuchet MS" w:hAnsi="Trebuchet MS"/>
                <w:sz w:val="10"/>
                <w:szCs w:val="10"/>
              </w:rPr>
              <w:t>Elaboró</w:t>
            </w:r>
          </w:p>
        </w:tc>
      </w:tr>
    </w:tbl>
    <w:p w:rsidR="00DB5690" w:rsidRPr="00661DF6" w:rsidRDefault="00DB5690" w:rsidP="00DB5690">
      <w:pPr>
        <w:autoSpaceDE w:val="0"/>
        <w:autoSpaceDN w:val="0"/>
        <w:adjustRightInd w:val="0"/>
        <w:jc w:val="both"/>
        <w:rPr>
          <w:rFonts w:ascii="Trebuchet MS" w:hAnsi="Trebuchet MS"/>
        </w:rPr>
      </w:pPr>
    </w:p>
    <w:p w:rsidR="00D57D97" w:rsidRPr="00661DF6" w:rsidRDefault="00D57D97" w:rsidP="00D57D97">
      <w:pPr>
        <w:jc w:val="both"/>
        <w:rPr>
          <w:rFonts w:ascii="Trebuchet MS" w:hAnsi="Trebuchet MS"/>
          <w:sz w:val="16"/>
          <w:szCs w:val="16"/>
        </w:rPr>
      </w:pPr>
      <w:r w:rsidRPr="00661DF6">
        <w:rPr>
          <w:rFonts w:ascii="Trebuchet MS" w:hAnsi="Trebuchet MS"/>
          <w:sz w:val="16"/>
          <w:szCs w:val="16"/>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tres de abril de dos mil veintiuno, por votación unánime de las y los consejeros electorales Silvia Guadalupe Bustos Vásquez</w:t>
      </w:r>
      <w:r w:rsidRPr="00661DF6">
        <w:rPr>
          <w:rFonts w:ascii="Trebuchet MS" w:hAnsi="Trebuchet MS"/>
          <w:bCs/>
          <w:sz w:val="16"/>
          <w:szCs w:val="16"/>
        </w:rPr>
        <w:t>,</w:t>
      </w:r>
      <w:r w:rsidRPr="00661DF6">
        <w:rPr>
          <w:rFonts w:ascii="Trebuchet MS" w:hAnsi="Trebuchet MS"/>
          <w:sz w:val="16"/>
          <w:szCs w:val="16"/>
        </w:rPr>
        <w:t xml:space="preserve"> Zoad Jeanine García González, Miguel Godínez Terríquez</w:t>
      </w:r>
      <w:r w:rsidRPr="00661DF6">
        <w:rPr>
          <w:rFonts w:ascii="Trebuchet MS" w:hAnsi="Trebuchet MS"/>
          <w:bCs/>
          <w:sz w:val="16"/>
          <w:szCs w:val="16"/>
        </w:rPr>
        <w:t>,</w:t>
      </w:r>
      <w:r w:rsidRPr="00661DF6">
        <w:rPr>
          <w:rFonts w:ascii="Trebuchet MS" w:hAnsi="Trebuchet MS"/>
          <w:sz w:val="16"/>
          <w:szCs w:val="16"/>
        </w:rPr>
        <w:t xml:space="preserve"> </w:t>
      </w:r>
      <w:r w:rsidRPr="00661DF6">
        <w:rPr>
          <w:rFonts w:ascii="Trebuchet MS" w:hAnsi="Trebuchet MS"/>
          <w:bCs/>
          <w:sz w:val="16"/>
          <w:szCs w:val="16"/>
        </w:rPr>
        <w:t xml:space="preserve">Moisés Pérez Vega, Brenda Judith Serafín Morfín, Claudia Alejandra Vargas Bautista y del consejero presidente </w:t>
      </w:r>
      <w:r w:rsidRPr="00661DF6">
        <w:rPr>
          <w:rFonts w:ascii="Trebuchet MS" w:hAnsi="Trebuchet MS"/>
          <w:sz w:val="16"/>
          <w:szCs w:val="16"/>
        </w:rPr>
        <w:t>Guillermo Amado Alcaraz Cross.</w:t>
      </w:r>
      <w:r w:rsidRPr="00661DF6">
        <w:rPr>
          <w:rFonts w:ascii="Trebuchet MS" w:hAnsi="Trebuchet MS" w:cs="CJNLLK+Garamond"/>
          <w:color w:val="000000"/>
          <w:sz w:val="16"/>
          <w:szCs w:val="16"/>
        </w:rPr>
        <w:t xml:space="preserve"> </w:t>
      </w:r>
      <w:r w:rsidRPr="00661DF6">
        <w:rPr>
          <w:rFonts w:ascii="Trebuchet MS" w:hAnsi="Trebuchet MS"/>
          <w:sz w:val="16"/>
          <w:szCs w:val="16"/>
        </w:rPr>
        <w:t>Doy fe.</w:t>
      </w:r>
    </w:p>
    <w:p w:rsidR="00D57D97" w:rsidRPr="00661DF6" w:rsidRDefault="00D57D97" w:rsidP="00D57D97">
      <w:pPr>
        <w:jc w:val="both"/>
        <w:rPr>
          <w:rFonts w:ascii="Trebuchet MS" w:hAnsi="Trebuchet MS"/>
          <w:sz w:val="16"/>
          <w:szCs w:val="16"/>
        </w:rPr>
      </w:pPr>
    </w:p>
    <w:p w:rsidR="00D57D97" w:rsidRPr="00661DF6" w:rsidRDefault="00D57D97" w:rsidP="00D57D97">
      <w:pPr>
        <w:jc w:val="both"/>
        <w:rPr>
          <w:rFonts w:ascii="Trebuchet MS" w:hAnsi="Trebuchet MS"/>
          <w:sz w:val="16"/>
          <w:szCs w:val="16"/>
        </w:rPr>
      </w:pPr>
    </w:p>
    <w:p w:rsidR="00D57D97" w:rsidRPr="00661DF6" w:rsidRDefault="00D57D97" w:rsidP="00D57D97">
      <w:pPr>
        <w:jc w:val="both"/>
        <w:rPr>
          <w:rFonts w:ascii="Trebuchet MS" w:hAnsi="Trebuchet MS"/>
          <w:sz w:val="16"/>
          <w:szCs w:val="16"/>
        </w:rPr>
      </w:pPr>
    </w:p>
    <w:p w:rsidR="00D57D97" w:rsidRPr="00661DF6" w:rsidRDefault="00D57D97" w:rsidP="00D57D97">
      <w:pPr>
        <w:jc w:val="both"/>
        <w:rPr>
          <w:rFonts w:ascii="Trebuchet MS" w:hAnsi="Trebuchet MS"/>
          <w:sz w:val="16"/>
          <w:szCs w:val="16"/>
        </w:rPr>
      </w:pPr>
    </w:p>
    <w:p w:rsidR="00D57D97" w:rsidRPr="00661DF6" w:rsidRDefault="00D57D97" w:rsidP="00D57D97">
      <w:pPr>
        <w:jc w:val="center"/>
        <w:rPr>
          <w:rFonts w:ascii="Trebuchet MS" w:hAnsi="Trebuchet MS" w:cs="Arial"/>
          <w:sz w:val="16"/>
          <w:szCs w:val="16"/>
        </w:rPr>
      </w:pPr>
      <w:r w:rsidRPr="00661DF6">
        <w:rPr>
          <w:rFonts w:ascii="Trebuchet MS" w:hAnsi="Trebuchet MS" w:cs="Arial"/>
          <w:sz w:val="16"/>
          <w:szCs w:val="16"/>
        </w:rPr>
        <w:t>Manuel Alejandro Murillo Gutiérrez</w:t>
      </w:r>
    </w:p>
    <w:p w:rsidR="00D57D97" w:rsidRPr="00661DF6" w:rsidRDefault="00D57D97" w:rsidP="00D57D97">
      <w:pPr>
        <w:jc w:val="center"/>
        <w:rPr>
          <w:rFonts w:ascii="Trebuchet MS" w:hAnsi="Trebuchet MS"/>
          <w:sz w:val="16"/>
          <w:szCs w:val="16"/>
        </w:rPr>
      </w:pPr>
      <w:r w:rsidRPr="00661DF6">
        <w:rPr>
          <w:rFonts w:ascii="Trebuchet MS" w:hAnsi="Trebuchet MS" w:cs="Arial"/>
          <w:sz w:val="16"/>
          <w:szCs w:val="16"/>
        </w:rPr>
        <w:t>Secretario ejecutivo</w:t>
      </w:r>
    </w:p>
    <w:p w:rsidR="00D57D97" w:rsidRPr="00661DF6" w:rsidRDefault="00D57D97" w:rsidP="00DB5690">
      <w:pPr>
        <w:autoSpaceDE w:val="0"/>
        <w:autoSpaceDN w:val="0"/>
        <w:adjustRightInd w:val="0"/>
        <w:jc w:val="both"/>
        <w:rPr>
          <w:rFonts w:ascii="Trebuchet MS" w:hAnsi="Trebuchet MS"/>
        </w:rPr>
      </w:pPr>
    </w:p>
    <w:sectPr w:rsidR="00D57D97" w:rsidRPr="00661DF6" w:rsidSect="009E48BF">
      <w:headerReference w:type="even" r:id="rId8"/>
      <w:headerReference w:type="default" r:id="rId9"/>
      <w:footerReference w:type="even" r:id="rId10"/>
      <w:footerReference w:type="default" r:id="rId11"/>
      <w:headerReference w:type="first" r:id="rId12"/>
      <w:pgSz w:w="12240" w:h="15840" w:code="1"/>
      <w:pgMar w:top="1418" w:right="1701" w:bottom="1418" w:left="1701" w:header="1134"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811" w:rsidRDefault="004E4811">
      <w:r>
        <w:separator/>
      </w:r>
    </w:p>
  </w:endnote>
  <w:endnote w:type="continuationSeparator" w:id="0">
    <w:p w:rsidR="004E4811" w:rsidRDefault="004E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CJNLLK+Garamond">
    <w:altName w:val="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D6B" w:rsidRDefault="004C62D3">
    <w:pPr>
      <w:pStyle w:val="Piedepgina"/>
      <w:framePr w:wrap="around" w:vAnchor="text" w:hAnchor="margin" w:xAlign="right" w:y="1"/>
      <w:rPr>
        <w:rStyle w:val="Nmerodepgina"/>
        <w:sz w:val="24"/>
        <w:szCs w:val="24"/>
      </w:rPr>
    </w:pPr>
    <w:r>
      <w:rPr>
        <w:rStyle w:val="Nmerodepgina"/>
      </w:rPr>
      <w:fldChar w:fldCharType="begin"/>
    </w:r>
    <w:r w:rsidR="00425B61">
      <w:rPr>
        <w:rStyle w:val="Nmerodepgina"/>
      </w:rPr>
      <w:instrText xml:space="preserve">PAGE  </w:instrText>
    </w:r>
    <w:r>
      <w:rPr>
        <w:rStyle w:val="Nmerodepgina"/>
      </w:rPr>
      <w:fldChar w:fldCharType="separate"/>
    </w:r>
    <w:r w:rsidR="00425B61">
      <w:rPr>
        <w:rStyle w:val="Nmerodepgina"/>
        <w:noProof/>
      </w:rPr>
      <w:t>18</w:t>
    </w:r>
    <w:r>
      <w:rPr>
        <w:rStyle w:val="Nmerodepgina"/>
      </w:rPr>
      <w:fldChar w:fldCharType="end"/>
    </w:r>
  </w:p>
  <w:p w:rsidR="00ED6D6B" w:rsidRDefault="00661DF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D6B" w:rsidRDefault="00425B61">
    <w:pPr>
      <w:pStyle w:val="Piedepgina"/>
      <w:framePr w:wrap="around" w:vAnchor="text" w:hAnchor="margin" w:xAlign="right" w:y="1"/>
      <w:rPr>
        <w:rStyle w:val="Nmerodepgina"/>
        <w:sz w:val="24"/>
        <w:szCs w:val="24"/>
      </w:rPr>
    </w:pPr>
    <w:r>
      <w:rPr>
        <w:rStyle w:val="Nmerodepgina"/>
      </w:rPr>
      <w:t xml:space="preserve"> </w:t>
    </w:r>
  </w:p>
  <w:p w:rsidR="00ED6D6B" w:rsidRPr="005B2090" w:rsidRDefault="00425B61" w:rsidP="00984C11">
    <w:pPr>
      <w:pStyle w:val="Piedepgina"/>
      <w:ind w:right="18"/>
      <w:jc w:val="right"/>
      <w:rPr>
        <w:rFonts w:ascii="Trebuchet MS" w:hAnsi="Trebuchet MS" w:cs="Arial"/>
        <w:b/>
        <w:sz w:val="18"/>
        <w:szCs w:val="18"/>
      </w:rPr>
    </w:pPr>
    <w:r w:rsidRPr="005B2090">
      <w:rPr>
        <w:rFonts w:ascii="Trebuchet MS" w:hAnsi="Trebuchet MS" w:cs="Arial"/>
        <w:b/>
        <w:sz w:val="18"/>
        <w:szCs w:val="18"/>
      </w:rPr>
      <w:t xml:space="preserve">Página </w:t>
    </w:r>
    <w:r w:rsidR="004C62D3" w:rsidRPr="005B2090">
      <w:rPr>
        <w:rFonts w:ascii="Trebuchet MS" w:hAnsi="Trebuchet MS" w:cs="Arial"/>
        <w:b/>
        <w:sz w:val="18"/>
        <w:szCs w:val="18"/>
      </w:rPr>
      <w:fldChar w:fldCharType="begin"/>
    </w:r>
    <w:r w:rsidRPr="005B2090">
      <w:rPr>
        <w:rFonts w:ascii="Trebuchet MS" w:hAnsi="Trebuchet MS" w:cs="Arial"/>
        <w:b/>
        <w:sz w:val="18"/>
        <w:szCs w:val="18"/>
      </w:rPr>
      <w:instrText xml:space="preserve"> PAGE </w:instrText>
    </w:r>
    <w:r w:rsidR="004C62D3" w:rsidRPr="005B2090">
      <w:rPr>
        <w:rFonts w:ascii="Trebuchet MS" w:hAnsi="Trebuchet MS" w:cs="Arial"/>
        <w:b/>
        <w:sz w:val="18"/>
        <w:szCs w:val="18"/>
      </w:rPr>
      <w:fldChar w:fldCharType="separate"/>
    </w:r>
    <w:r w:rsidR="00661DF6">
      <w:rPr>
        <w:rFonts w:ascii="Trebuchet MS" w:hAnsi="Trebuchet MS" w:cs="Arial"/>
        <w:b/>
        <w:noProof/>
        <w:sz w:val="18"/>
        <w:szCs w:val="18"/>
      </w:rPr>
      <w:t>1</w:t>
    </w:r>
    <w:r w:rsidR="004C62D3" w:rsidRPr="005B2090">
      <w:rPr>
        <w:rFonts w:ascii="Trebuchet MS" w:hAnsi="Trebuchet MS" w:cs="Arial"/>
        <w:b/>
        <w:sz w:val="18"/>
        <w:szCs w:val="18"/>
      </w:rPr>
      <w:fldChar w:fldCharType="end"/>
    </w:r>
    <w:r w:rsidRPr="005B2090">
      <w:rPr>
        <w:rFonts w:ascii="Trebuchet MS" w:hAnsi="Trebuchet MS" w:cs="Arial"/>
        <w:b/>
        <w:sz w:val="18"/>
        <w:szCs w:val="18"/>
      </w:rPr>
      <w:t xml:space="preserve"> de </w:t>
    </w:r>
    <w:r w:rsidR="004C62D3" w:rsidRPr="005B2090">
      <w:rPr>
        <w:rFonts w:ascii="Trebuchet MS" w:hAnsi="Trebuchet MS" w:cs="Arial"/>
        <w:b/>
        <w:sz w:val="18"/>
        <w:szCs w:val="18"/>
      </w:rPr>
      <w:fldChar w:fldCharType="begin"/>
    </w:r>
    <w:r w:rsidRPr="005B2090">
      <w:rPr>
        <w:rFonts w:ascii="Trebuchet MS" w:hAnsi="Trebuchet MS" w:cs="Arial"/>
        <w:b/>
        <w:sz w:val="18"/>
        <w:szCs w:val="18"/>
      </w:rPr>
      <w:instrText xml:space="preserve"> NUMPAGES </w:instrText>
    </w:r>
    <w:r w:rsidR="004C62D3" w:rsidRPr="005B2090">
      <w:rPr>
        <w:rFonts w:ascii="Trebuchet MS" w:hAnsi="Trebuchet MS" w:cs="Arial"/>
        <w:b/>
        <w:sz w:val="18"/>
        <w:szCs w:val="18"/>
      </w:rPr>
      <w:fldChar w:fldCharType="separate"/>
    </w:r>
    <w:r w:rsidR="00661DF6">
      <w:rPr>
        <w:rFonts w:ascii="Trebuchet MS" w:hAnsi="Trebuchet MS" w:cs="Arial"/>
        <w:b/>
        <w:noProof/>
        <w:sz w:val="18"/>
        <w:szCs w:val="18"/>
      </w:rPr>
      <w:t>6</w:t>
    </w:r>
    <w:r w:rsidR="004C62D3" w:rsidRPr="005B2090">
      <w:rPr>
        <w:rFonts w:ascii="Trebuchet MS" w:hAnsi="Trebuchet MS" w:cs="Arial"/>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811" w:rsidRDefault="004E4811">
      <w:r>
        <w:separator/>
      </w:r>
    </w:p>
  </w:footnote>
  <w:footnote w:type="continuationSeparator" w:id="0">
    <w:p w:rsidR="004E4811" w:rsidRDefault="004E48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7DB" w:rsidRDefault="007F47D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4E4" w:rsidRDefault="00730801">
    <w:pPr>
      <w:pStyle w:val="Encabezado"/>
      <w:rPr>
        <w:rFonts w:ascii="Trebuchet MS" w:hAnsi="Trebuchet MS"/>
        <w:b/>
      </w:rPr>
    </w:pPr>
    <w:r w:rsidRPr="00730801">
      <w:rPr>
        <w:rFonts w:ascii="Trebuchet MS" w:hAnsi="Trebuchet MS"/>
        <w:b/>
        <w:noProof/>
        <w:lang w:eastAsia="es-MX"/>
      </w:rPr>
      <w:drawing>
        <wp:inline distT="0" distB="0" distL="0" distR="0" wp14:anchorId="4F75B953" wp14:editId="72538D3A">
          <wp:extent cx="1390650" cy="780956"/>
          <wp:effectExtent l="0" t="0" r="0" b="635"/>
          <wp:docPr id="2"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80956"/>
                  </a:xfrm>
                  <a:prstGeom prst="rect">
                    <a:avLst/>
                  </a:prstGeom>
                  <a:noFill/>
                  <a:ln>
                    <a:noFill/>
                  </a:ln>
                </pic:spPr>
              </pic:pic>
            </a:graphicData>
          </a:graphic>
        </wp:inline>
      </w:drawing>
    </w:r>
  </w:p>
  <w:p w:rsidR="00D57D97" w:rsidRDefault="00D57D97" w:rsidP="00D57D97">
    <w:pPr>
      <w:pStyle w:val="Encabezado"/>
      <w:jc w:val="both"/>
      <w:rPr>
        <w:rFonts w:ascii="Trebuchet MS" w:hAnsi="Trebuchet MS"/>
        <w:b/>
      </w:rPr>
    </w:pPr>
    <w:r>
      <w:rPr>
        <w:rFonts w:ascii="Trebuchet MS" w:hAnsi="Trebuchet MS"/>
        <w:b/>
      </w:rPr>
      <w:tab/>
    </w:r>
    <w:r>
      <w:rPr>
        <w:rFonts w:ascii="Trebuchet MS" w:hAnsi="Trebuchet MS"/>
        <w:b/>
      </w:rPr>
      <w:tab/>
      <w:t>IEPC-ACG-043/2021</w:t>
    </w:r>
  </w:p>
  <w:p w:rsidR="00ED6D6B" w:rsidRDefault="00E534E4" w:rsidP="00E534E4">
    <w:pPr>
      <w:pStyle w:val="Encabezado"/>
    </w:pPr>
    <w:r>
      <w:rPr>
        <w:rFonts w:ascii="Trebuchet MS" w:hAnsi="Trebuchet MS"/>
        <w:b/>
      </w:rPr>
      <w:tab/>
    </w:r>
    <w:r>
      <w:rPr>
        <w:rFonts w:ascii="Trebuchet MS" w:hAnsi="Trebuchet MS"/>
        <w:b/>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7DB" w:rsidRDefault="007F47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nsid w:val="212378A3"/>
    <w:multiLevelType w:val="hybridMultilevel"/>
    <w:tmpl w:val="1740560E"/>
    <w:lvl w:ilvl="0" w:tplc="D3EEF6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B61"/>
    <w:rsid w:val="000008E3"/>
    <w:rsid w:val="00005805"/>
    <w:rsid w:val="0001295E"/>
    <w:rsid w:val="00023353"/>
    <w:rsid w:val="0002763D"/>
    <w:rsid w:val="000326E3"/>
    <w:rsid w:val="000370B1"/>
    <w:rsid w:val="0003759F"/>
    <w:rsid w:val="000444BE"/>
    <w:rsid w:val="00050D94"/>
    <w:rsid w:val="00052305"/>
    <w:rsid w:val="00053E9D"/>
    <w:rsid w:val="00055473"/>
    <w:rsid w:val="00062B52"/>
    <w:rsid w:val="000640ED"/>
    <w:rsid w:val="000679F2"/>
    <w:rsid w:val="000715E8"/>
    <w:rsid w:val="0007176E"/>
    <w:rsid w:val="0007184E"/>
    <w:rsid w:val="0007286A"/>
    <w:rsid w:val="00073486"/>
    <w:rsid w:val="00080AAB"/>
    <w:rsid w:val="00081AF5"/>
    <w:rsid w:val="000829D5"/>
    <w:rsid w:val="000853E3"/>
    <w:rsid w:val="000873A3"/>
    <w:rsid w:val="00093165"/>
    <w:rsid w:val="00097B8A"/>
    <w:rsid w:val="000A5045"/>
    <w:rsid w:val="000A5F86"/>
    <w:rsid w:val="000A6894"/>
    <w:rsid w:val="000C06DA"/>
    <w:rsid w:val="000C1B58"/>
    <w:rsid w:val="000C38C1"/>
    <w:rsid w:val="000C5BEE"/>
    <w:rsid w:val="000C7CD1"/>
    <w:rsid w:val="000D0230"/>
    <w:rsid w:val="000D3C07"/>
    <w:rsid w:val="000D3F8F"/>
    <w:rsid w:val="000D7896"/>
    <w:rsid w:val="000E182C"/>
    <w:rsid w:val="000E1DB1"/>
    <w:rsid w:val="000E22A9"/>
    <w:rsid w:val="000E2F3E"/>
    <w:rsid w:val="000E468D"/>
    <w:rsid w:val="000E5AF9"/>
    <w:rsid w:val="000E7DE4"/>
    <w:rsid w:val="000F3F07"/>
    <w:rsid w:val="00102520"/>
    <w:rsid w:val="00103634"/>
    <w:rsid w:val="00105636"/>
    <w:rsid w:val="00111B04"/>
    <w:rsid w:val="00113DC1"/>
    <w:rsid w:val="00114117"/>
    <w:rsid w:val="001209E3"/>
    <w:rsid w:val="001249D8"/>
    <w:rsid w:val="0013388E"/>
    <w:rsid w:val="00136144"/>
    <w:rsid w:val="001412D2"/>
    <w:rsid w:val="00142B17"/>
    <w:rsid w:val="0015071F"/>
    <w:rsid w:val="00151627"/>
    <w:rsid w:val="0015232C"/>
    <w:rsid w:val="00154324"/>
    <w:rsid w:val="001604CC"/>
    <w:rsid w:val="001620F3"/>
    <w:rsid w:val="0016263C"/>
    <w:rsid w:val="0016278C"/>
    <w:rsid w:val="00164793"/>
    <w:rsid w:val="00166C79"/>
    <w:rsid w:val="00175FB1"/>
    <w:rsid w:val="001767E7"/>
    <w:rsid w:val="00176C87"/>
    <w:rsid w:val="00182A35"/>
    <w:rsid w:val="001836B2"/>
    <w:rsid w:val="001843E2"/>
    <w:rsid w:val="00185CE1"/>
    <w:rsid w:val="00191A6D"/>
    <w:rsid w:val="00191F41"/>
    <w:rsid w:val="0019441B"/>
    <w:rsid w:val="001A5B67"/>
    <w:rsid w:val="001B21C1"/>
    <w:rsid w:val="001B6B20"/>
    <w:rsid w:val="001B7536"/>
    <w:rsid w:val="001C0A0C"/>
    <w:rsid w:val="001C0C9E"/>
    <w:rsid w:val="001C1BEB"/>
    <w:rsid w:val="001C3391"/>
    <w:rsid w:val="001C4204"/>
    <w:rsid w:val="001C4996"/>
    <w:rsid w:val="001C4F2A"/>
    <w:rsid w:val="001D0BE1"/>
    <w:rsid w:val="001D5ED4"/>
    <w:rsid w:val="001D7A5E"/>
    <w:rsid w:val="001E024B"/>
    <w:rsid w:val="001F08AE"/>
    <w:rsid w:val="001F10C3"/>
    <w:rsid w:val="001F22A6"/>
    <w:rsid w:val="001F293B"/>
    <w:rsid w:val="001F59E7"/>
    <w:rsid w:val="001F724D"/>
    <w:rsid w:val="001F7A1B"/>
    <w:rsid w:val="0020023A"/>
    <w:rsid w:val="00200241"/>
    <w:rsid w:val="002018BA"/>
    <w:rsid w:val="00204784"/>
    <w:rsid w:val="00206AC5"/>
    <w:rsid w:val="00211E0E"/>
    <w:rsid w:val="002127EB"/>
    <w:rsid w:val="002136EE"/>
    <w:rsid w:val="00216878"/>
    <w:rsid w:val="002204DE"/>
    <w:rsid w:val="00224706"/>
    <w:rsid w:val="0022651C"/>
    <w:rsid w:val="00226BF3"/>
    <w:rsid w:val="002276E8"/>
    <w:rsid w:val="002321F4"/>
    <w:rsid w:val="00233840"/>
    <w:rsid w:val="002355C2"/>
    <w:rsid w:val="00240636"/>
    <w:rsid w:val="002422AC"/>
    <w:rsid w:val="00244647"/>
    <w:rsid w:val="00247DBD"/>
    <w:rsid w:val="00250DC2"/>
    <w:rsid w:val="0025598B"/>
    <w:rsid w:val="0025771F"/>
    <w:rsid w:val="0025779B"/>
    <w:rsid w:val="00257E16"/>
    <w:rsid w:val="00260A85"/>
    <w:rsid w:val="002616F3"/>
    <w:rsid w:val="0026199B"/>
    <w:rsid w:val="002635A4"/>
    <w:rsid w:val="00263E99"/>
    <w:rsid w:val="00265163"/>
    <w:rsid w:val="00265E1F"/>
    <w:rsid w:val="0026756F"/>
    <w:rsid w:val="00271EF9"/>
    <w:rsid w:val="00276792"/>
    <w:rsid w:val="00277A23"/>
    <w:rsid w:val="00280541"/>
    <w:rsid w:val="002808B9"/>
    <w:rsid w:val="00281C4F"/>
    <w:rsid w:val="00281D0C"/>
    <w:rsid w:val="00281E7D"/>
    <w:rsid w:val="00285262"/>
    <w:rsid w:val="00285E9D"/>
    <w:rsid w:val="00286482"/>
    <w:rsid w:val="00290601"/>
    <w:rsid w:val="00293AD2"/>
    <w:rsid w:val="002A0318"/>
    <w:rsid w:val="002A50F2"/>
    <w:rsid w:val="002A77DA"/>
    <w:rsid w:val="002B2D56"/>
    <w:rsid w:val="002B4062"/>
    <w:rsid w:val="002C75AC"/>
    <w:rsid w:val="002C76E8"/>
    <w:rsid w:val="002D341D"/>
    <w:rsid w:val="002D4507"/>
    <w:rsid w:val="002D6777"/>
    <w:rsid w:val="002E1782"/>
    <w:rsid w:val="002E673D"/>
    <w:rsid w:val="002F7C52"/>
    <w:rsid w:val="00303975"/>
    <w:rsid w:val="0030425E"/>
    <w:rsid w:val="00306A8F"/>
    <w:rsid w:val="0032411F"/>
    <w:rsid w:val="003245AF"/>
    <w:rsid w:val="003376EF"/>
    <w:rsid w:val="003428FF"/>
    <w:rsid w:val="00342E83"/>
    <w:rsid w:val="003433F2"/>
    <w:rsid w:val="00344536"/>
    <w:rsid w:val="00345260"/>
    <w:rsid w:val="00345A82"/>
    <w:rsid w:val="00351F1E"/>
    <w:rsid w:val="0035536B"/>
    <w:rsid w:val="00360987"/>
    <w:rsid w:val="00361D4A"/>
    <w:rsid w:val="00363D6D"/>
    <w:rsid w:val="003651FA"/>
    <w:rsid w:val="00372FA4"/>
    <w:rsid w:val="003779A3"/>
    <w:rsid w:val="003845BA"/>
    <w:rsid w:val="0038468F"/>
    <w:rsid w:val="00385A36"/>
    <w:rsid w:val="00386820"/>
    <w:rsid w:val="003A1CA9"/>
    <w:rsid w:val="003A787B"/>
    <w:rsid w:val="003B135A"/>
    <w:rsid w:val="003B181A"/>
    <w:rsid w:val="003C6BD7"/>
    <w:rsid w:val="003C7C72"/>
    <w:rsid w:val="003D1857"/>
    <w:rsid w:val="003D2E69"/>
    <w:rsid w:val="003D3EA6"/>
    <w:rsid w:val="003D618A"/>
    <w:rsid w:val="003D7085"/>
    <w:rsid w:val="003E41F4"/>
    <w:rsid w:val="003E4E86"/>
    <w:rsid w:val="003E5CBE"/>
    <w:rsid w:val="003E60C9"/>
    <w:rsid w:val="003E64FC"/>
    <w:rsid w:val="003E7AA2"/>
    <w:rsid w:val="003F4E5D"/>
    <w:rsid w:val="003F6EB5"/>
    <w:rsid w:val="0040147F"/>
    <w:rsid w:val="00402FF0"/>
    <w:rsid w:val="00403BCD"/>
    <w:rsid w:val="00410474"/>
    <w:rsid w:val="00410A0D"/>
    <w:rsid w:val="004115A2"/>
    <w:rsid w:val="004137D1"/>
    <w:rsid w:val="00414B6B"/>
    <w:rsid w:val="00421B4D"/>
    <w:rsid w:val="004236FB"/>
    <w:rsid w:val="00425B61"/>
    <w:rsid w:val="004367EC"/>
    <w:rsid w:val="004369D7"/>
    <w:rsid w:val="00445DAB"/>
    <w:rsid w:val="00447201"/>
    <w:rsid w:val="00451EEF"/>
    <w:rsid w:val="0045380C"/>
    <w:rsid w:val="00456752"/>
    <w:rsid w:val="0045684A"/>
    <w:rsid w:val="00467007"/>
    <w:rsid w:val="00467052"/>
    <w:rsid w:val="0046724E"/>
    <w:rsid w:val="004722AD"/>
    <w:rsid w:val="00473F88"/>
    <w:rsid w:val="00474AC9"/>
    <w:rsid w:val="00476DCA"/>
    <w:rsid w:val="004777B1"/>
    <w:rsid w:val="0048492B"/>
    <w:rsid w:val="004863EF"/>
    <w:rsid w:val="00486C76"/>
    <w:rsid w:val="0049281B"/>
    <w:rsid w:val="00492F42"/>
    <w:rsid w:val="004A5051"/>
    <w:rsid w:val="004A5779"/>
    <w:rsid w:val="004A633F"/>
    <w:rsid w:val="004B0DC4"/>
    <w:rsid w:val="004B67B0"/>
    <w:rsid w:val="004C067C"/>
    <w:rsid w:val="004C23F9"/>
    <w:rsid w:val="004C5BD5"/>
    <w:rsid w:val="004C62D3"/>
    <w:rsid w:val="004C690D"/>
    <w:rsid w:val="004C744C"/>
    <w:rsid w:val="004D0B7A"/>
    <w:rsid w:val="004D44A8"/>
    <w:rsid w:val="004D7B6F"/>
    <w:rsid w:val="004E4811"/>
    <w:rsid w:val="004E667D"/>
    <w:rsid w:val="004F0AA5"/>
    <w:rsid w:val="00500A46"/>
    <w:rsid w:val="00502E1A"/>
    <w:rsid w:val="00512348"/>
    <w:rsid w:val="00514CCF"/>
    <w:rsid w:val="005160DF"/>
    <w:rsid w:val="00522039"/>
    <w:rsid w:val="00533030"/>
    <w:rsid w:val="005349DF"/>
    <w:rsid w:val="005354CD"/>
    <w:rsid w:val="00537B7A"/>
    <w:rsid w:val="00540062"/>
    <w:rsid w:val="00544D39"/>
    <w:rsid w:val="00546126"/>
    <w:rsid w:val="00547CD4"/>
    <w:rsid w:val="005564DA"/>
    <w:rsid w:val="00561B4D"/>
    <w:rsid w:val="005706DE"/>
    <w:rsid w:val="005713BD"/>
    <w:rsid w:val="005759CE"/>
    <w:rsid w:val="005805DF"/>
    <w:rsid w:val="00581BDE"/>
    <w:rsid w:val="00583BE7"/>
    <w:rsid w:val="005943C9"/>
    <w:rsid w:val="0059750C"/>
    <w:rsid w:val="005A2263"/>
    <w:rsid w:val="005B2090"/>
    <w:rsid w:val="005C09FF"/>
    <w:rsid w:val="005C7C96"/>
    <w:rsid w:val="005D2F44"/>
    <w:rsid w:val="005E2D88"/>
    <w:rsid w:val="005E44C2"/>
    <w:rsid w:val="005E5C93"/>
    <w:rsid w:val="005E7DC3"/>
    <w:rsid w:val="005F216B"/>
    <w:rsid w:val="005F4D94"/>
    <w:rsid w:val="00601247"/>
    <w:rsid w:val="00607C2F"/>
    <w:rsid w:val="00610704"/>
    <w:rsid w:val="00610EA7"/>
    <w:rsid w:val="00614CFB"/>
    <w:rsid w:val="00614E26"/>
    <w:rsid w:val="00617D6F"/>
    <w:rsid w:val="00621113"/>
    <w:rsid w:val="00621287"/>
    <w:rsid w:val="006254BB"/>
    <w:rsid w:val="006264E8"/>
    <w:rsid w:val="00627AC0"/>
    <w:rsid w:val="00627ED7"/>
    <w:rsid w:val="00632126"/>
    <w:rsid w:val="00634575"/>
    <w:rsid w:val="006358FC"/>
    <w:rsid w:val="00636411"/>
    <w:rsid w:val="00641D4A"/>
    <w:rsid w:val="00647B7D"/>
    <w:rsid w:val="00650150"/>
    <w:rsid w:val="00651864"/>
    <w:rsid w:val="00652A75"/>
    <w:rsid w:val="00657A64"/>
    <w:rsid w:val="00661DF6"/>
    <w:rsid w:val="00666E98"/>
    <w:rsid w:val="00667AE3"/>
    <w:rsid w:val="0067199F"/>
    <w:rsid w:val="00677102"/>
    <w:rsid w:val="00677C75"/>
    <w:rsid w:val="0068398C"/>
    <w:rsid w:val="00683DB4"/>
    <w:rsid w:val="0068479F"/>
    <w:rsid w:val="00691967"/>
    <w:rsid w:val="00691D78"/>
    <w:rsid w:val="006979D9"/>
    <w:rsid w:val="006A0AA6"/>
    <w:rsid w:val="006A1346"/>
    <w:rsid w:val="006A1EFC"/>
    <w:rsid w:val="006A49E8"/>
    <w:rsid w:val="006A5DBB"/>
    <w:rsid w:val="006A720D"/>
    <w:rsid w:val="006B28A1"/>
    <w:rsid w:val="006B44E7"/>
    <w:rsid w:val="006B52D0"/>
    <w:rsid w:val="006C3C23"/>
    <w:rsid w:val="006C4D82"/>
    <w:rsid w:val="006D183A"/>
    <w:rsid w:val="006D1880"/>
    <w:rsid w:val="006D2FF1"/>
    <w:rsid w:val="006D57BD"/>
    <w:rsid w:val="006D5B8A"/>
    <w:rsid w:val="006D627E"/>
    <w:rsid w:val="006E148C"/>
    <w:rsid w:val="006E15CB"/>
    <w:rsid w:val="006E5F0D"/>
    <w:rsid w:val="006E6BDB"/>
    <w:rsid w:val="006F0D94"/>
    <w:rsid w:val="006F3AE8"/>
    <w:rsid w:val="006F458E"/>
    <w:rsid w:val="00702335"/>
    <w:rsid w:val="00702D38"/>
    <w:rsid w:val="00711F2A"/>
    <w:rsid w:val="00714CB3"/>
    <w:rsid w:val="00714CF7"/>
    <w:rsid w:val="00717834"/>
    <w:rsid w:val="00717C56"/>
    <w:rsid w:val="0072111E"/>
    <w:rsid w:val="007255CB"/>
    <w:rsid w:val="00730039"/>
    <w:rsid w:val="00730801"/>
    <w:rsid w:val="00734961"/>
    <w:rsid w:val="00734F69"/>
    <w:rsid w:val="0073587C"/>
    <w:rsid w:val="00743FDE"/>
    <w:rsid w:val="00745B52"/>
    <w:rsid w:val="00750355"/>
    <w:rsid w:val="007507FA"/>
    <w:rsid w:val="00750969"/>
    <w:rsid w:val="00752B2D"/>
    <w:rsid w:val="00755563"/>
    <w:rsid w:val="007564F8"/>
    <w:rsid w:val="00761F9B"/>
    <w:rsid w:val="00762C85"/>
    <w:rsid w:val="00764880"/>
    <w:rsid w:val="00766D53"/>
    <w:rsid w:val="00772ACD"/>
    <w:rsid w:val="00772D58"/>
    <w:rsid w:val="007774EA"/>
    <w:rsid w:val="0077766C"/>
    <w:rsid w:val="0078245B"/>
    <w:rsid w:val="00783800"/>
    <w:rsid w:val="007852D6"/>
    <w:rsid w:val="007872FF"/>
    <w:rsid w:val="00794779"/>
    <w:rsid w:val="007950FA"/>
    <w:rsid w:val="00796C06"/>
    <w:rsid w:val="007A0225"/>
    <w:rsid w:val="007A5DDC"/>
    <w:rsid w:val="007A6FAD"/>
    <w:rsid w:val="007B1F0F"/>
    <w:rsid w:val="007B353F"/>
    <w:rsid w:val="007C6896"/>
    <w:rsid w:val="007C7719"/>
    <w:rsid w:val="007D1FB8"/>
    <w:rsid w:val="007D573C"/>
    <w:rsid w:val="007E362B"/>
    <w:rsid w:val="007E6EC4"/>
    <w:rsid w:val="007F2265"/>
    <w:rsid w:val="007F27D2"/>
    <w:rsid w:val="007F4247"/>
    <w:rsid w:val="007F47DB"/>
    <w:rsid w:val="007F5F7A"/>
    <w:rsid w:val="00804A20"/>
    <w:rsid w:val="00814F1A"/>
    <w:rsid w:val="00816924"/>
    <w:rsid w:val="00821099"/>
    <w:rsid w:val="00822180"/>
    <w:rsid w:val="00822E50"/>
    <w:rsid w:val="00825CFF"/>
    <w:rsid w:val="00825E9B"/>
    <w:rsid w:val="00826833"/>
    <w:rsid w:val="0083130A"/>
    <w:rsid w:val="008317FE"/>
    <w:rsid w:val="00831EAB"/>
    <w:rsid w:val="008331B1"/>
    <w:rsid w:val="00833503"/>
    <w:rsid w:val="00833E32"/>
    <w:rsid w:val="00837C4F"/>
    <w:rsid w:val="008401D4"/>
    <w:rsid w:val="00844E33"/>
    <w:rsid w:val="008472F1"/>
    <w:rsid w:val="00847ED2"/>
    <w:rsid w:val="00850EF9"/>
    <w:rsid w:val="00852244"/>
    <w:rsid w:val="00853D92"/>
    <w:rsid w:val="0085403F"/>
    <w:rsid w:val="00855A04"/>
    <w:rsid w:val="0085614E"/>
    <w:rsid w:val="00856EC7"/>
    <w:rsid w:val="008613E4"/>
    <w:rsid w:val="008620F1"/>
    <w:rsid w:val="00865831"/>
    <w:rsid w:val="008705DF"/>
    <w:rsid w:val="0087290F"/>
    <w:rsid w:val="00876124"/>
    <w:rsid w:val="00884C82"/>
    <w:rsid w:val="008939B6"/>
    <w:rsid w:val="0089409F"/>
    <w:rsid w:val="00895610"/>
    <w:rsid w:val="00896B09"/>
    <w:rsid w:val="008A2845"/>
    <w:rsid w:val="008A6911"/>
    <w:rsid w:val="008B28C7"/>
    <w:rsid w:val="008B40E0"/>
    <w:rsid w:val="008B458C"/>
    <w:rsid w:val="008B5901"/>
    <w:rsid w:val="008C5901"/>
    <w:rsid w:val="008C6017"/>
    <w:rsid w:val="008C67DF"/>
    <w:rsid w:val="008D2FA9"/>
    <w:rsid w:val="008D5D52"/>
    <w:rsid w:val="008D79BF"/>
    <w:rsid w:val="008E54FE"/>
    <w:rsid w:val="008E60F3"/>
    <w:rsid w:val="008E61FB"/>
    <w:rsid w:val="008F01C8"/>
    <w:rsid w:val="008F1B0B"/>
    <w:rsid w:val="008F3E90"/>
    <w:rsid w:val="008F524C"/>
    <w:rsid w:val="00901F4A"/>
    <w:rsid w:val="00902687"/>
    <w:rsid w:val="00903A89"/>
    <w:rsid w:val="009138A9"/>
    <w:rsid w:val="00914EA2"/>
    <w:rsid w:val="0091658B"/>
    <w:rsid w:val="009168E9"/>
    <w:rsid w:val="0091741F"/>
    <w:rsid w:val="009214D5"/>
    <w:rsid w:val="00921979"/>
    <w:rsid w:val="00922759"/>
    <w:rsid w:val="00927BAF"/>
    <w:rsid w:val="0093631F"/>
    <w:rsid w:val="009364AB"/>
    <w:rsid w:val="009446BE"/>
    <w:rsid w:val="00944968"/>
    <w:rsid w:val="009710B7"/>
    <w:rsid w:val="00971BB2"/>
    <w:rsid w:val="00972B70"/>
    <w:rsid w:val="00982598"/>
    <w:rsid w:val="00984D78"/>
    <w:rsid w:val="00986242"/>
    <w:rsid w:val="00987162"/>
    <w:rsid w:val="00992F3E"/>
    <w:rsid w:val="009930A3"/>
    <w:rsid w:val="0099434C"/>
    <w:rsid w:val="00995578"/>
    <w:rsid w:val="009968EF"/>
    <w:rsid w:val="00996E26"/>
    <w:rsid w:val="009A0667"/>
    <w:rsid w:val="009A1D9E"/>
    <w:rsid w:val="009A37C0"/>
    <w:rsid w:val="009A3A2E"/>
    <w:rsid w:val="009A49D5"/>
    <w:rsid w:val="009A65C4"/>
    <w:rsid w:val="009B4E9F"/>
    <w:rsid w:val="009C36D2"/>
    <w:rsid w:val="009C7139"/>
    <w:rsid w:val="009C75C8"/>
    <w:rsid w:val="009D6840"/>
    <w:rsid w:val="009D7D08"/>
    <w:rsid w:val="009E20AC"/>
    <w:rsid w:val="009E25A7"/>
    <w:rsid w:val="009E3AD6"/>
    <w:rsid w:val="009E3F05"/>
    <w:rsid w:val="009E48BF"/>
    <w:rsid w:val="009E491C"/>
    <w:rsid w:val="009E7533"/>
    <w:rsid w:val="009F396E"/>
    <w:rsid w:val="009F4F9C"/>
    <w:rsid w:val="009F62EE"/>
    <w:rsid w:val="00A0585C"/>
    <w:rsid w:val="00A11182"/>
    <w:rsid w:val="00A122CD"/>
    <w:rsid w:val="00A13CF4"/>
    <w:rsid w:val="00A14A80"/>
    <w:rsid w:val="00A1655F"/>
    <w:rsid w:val="00A253F5"/>
    <w:rsid w:val="00A26020"/>
    <w:rsid w:val="00A32104"/>
    <w:rsid w:val="00A33A85"/>
    <w:rsid w:val="00A43321"/>
    <w:rsid w:val="00A44CAF"/>
    <w:rsid w:val="00A461BF"/>
    <w:rsid w:val="00A532E6"/>
    <w:rsid w:val="00A6171B"/>
    <w:rsid w:val="00A6690A"/>
    <w:rsid w:val="00A66B3C"/>
    <w:rsid w:val="00A7658E"/>
    <w:rsid w:val="00A841F7"/>
    <w:rsid w:val="00A84B44"/>
    <w:rsid w:val="00A85DE7"/>
    <w:rsid w:val="00A86D6D"/>
    <w:rsid w:val="00A91254"/>
    <w:rsid w:val="00A93681"/>
    <w:rsid w:val="00A96CF9"/>
    <w:rsid w:val="00AA6074"/>
    <w:rsid w:val="00AB1DA1"/>
    <w:rsid w:val="00AB382C"/>
    <w:rsid w:val="00AB4C0A"/>
    <w:rsid w:val="00AC19C0"/>
    <w:rsid w:val="00AC40FB"/>
    <w:rsid w:val="00AC524E"/>
    <w:rsid w:val="00AC7A65"/>
    <w:rsid w:val="00AD1A76"/>
    <w:rsid w:val="00AD6546"/>
    <w:rsid w:val="00AE0502"/>
    <w:rsid w:val="00AE46E9"/>
    <w:rsid w:val="00AE7E0F"/>
    <w:rsid w:val="00AF08C7"/>
    <w:rsid w:val="00AF18A4"/>
    <w:rsid w:val="00AF2FF1"/>
    <w:rsid w:val="00AF3198"/>
    <w:rsid w:val="00AF5B3D"/>
    <w:rsid w:val="00AF6078"/>
    <w:rsid w:val="00AF62CA"/>
    <w:rsid w:val="00B03565"/>
    <w:rsid w:val="00B072AE"/>
    <w:rsid w:val="00B1086E"/>
    <w:rsid w:val="00B1622B"/>
    <w:rsid w:val="00B230CB"/>
    <w:rsid w:val="00B25297"/>
    <w:rsid w:val="00B25B28"/>
    <w:rsid w:val="00B27561"/>
    <w:rsid w:val="00B30267"/>
    <w:rsid w:val="00B30F7B"/>
    <w:rsid w:val="00B3313F"/>
    <w:rsid w:val="00B34220"/>
    <w:rsid w:val="00B34263"/>
    <w:rsid w:val="00B34E98"/>
    <w:rsid w:val="00B409A5"/>
    <w:rsid w:val="00B40ED9"/>
    <w:rsid w:val="00B475A3"/>
    <w:rsid w:val="00B53F88"/>
    <w:rsid w:val="00B5400C"/>
    <w:rsid w:val="00B574F6"/>
    <w:rsid w:val="00B65C90"/>
    <w:rsid w:val="00B65CE3"/>
    <w:rsid w:val="00B66EF6"/>
    <w:rsid w:val="00B67A96"/>
    <w:rsid w:val="00B768D4"/>
    <w:rsid w:val="00B80FE5"/>
    <w:rsid w:val="00B817AE"/>
    <w:rsid w:val="00B81AA6"/>
    <w:rsid w:val="00B8629F"/>
    <w:rsid w:val="00B9017F"/>
    <w:rsid w:val="00B913B7"/>
    <w:rsid w:val="00B920A4"/>
    <w:rsid w:val="00B93191"/>
    <w:rsid w:val="00B94291"/>
    <w:rsid w:val="00B979C1"/>
    <w:rsid w:val="00BA5102"/>
    <w:rsid w:val="00BB228D"/>
    <w:rsid w:val="00BB2F8C"/>
    <w:rsid w:val="00BB356E"/>
    <w:rsid w:val="00BB548E"/>
    <w:rsid w:val="00BB7D5D"/>
    <w:rsid w:val="00BC0FC2"/>
    <w:rsid w:val="00BC1060"/>
    <w:rsid w:val="00BC120C"/>
    <w:rsid w:val="00BC177E"/>
    <w:rsid w:val="00BC3E5F"/>
    <w:rsid w:val="00BC470A"/>
    <w:rsid w:val="00BC7152"/>
    <w:rsid w:val="00BD1EFA"/>
    <w:rsid w:val="00BD28E5"/>
    <w:rsid w:val="00BD66CD"/>
    <w:rsid w:val="00BE629C"/>
    <w:rsid w:val="00BF0063"/>
    <w:rsid w:val="00BF4A85"/>
    <w:rsid w:val="00BF67E9"/>
    <w:rsid w:val="00C00FE0"/>
    <w:rsid w:val="00C077D9"/>
    <w:rsid w:val="00C07F3D"/>
    <w:rsid w:val="00C11600"/>
    <w:rsid w:val="00C15867"/>
    <w:rsid w:val="00C2048A"/>
    <w:rsid w:val="00C2107B"/>
    <w:rsid w:val="00C21B06"/>
    <w:rsid w:val="00C25902"/>
    <w:rsid w:val="00C25A36"/>
    <w:rsid w:val="00C25CA9"/>
    <w:rsid w:val="00C30A69"/>
    <w:rsid w:val="00C30AA6"/>
    <w:rsid w:val="00C33F45"/>
    <w:rsid w:val="00C34946"/>
    <w:rsid w:val="00C37355"/>
    <w:rsid w:val="00C42247"/>
    <w:rsid w:val="00C553EA"/>
    <w:rsid w:val="00C60C00"/>
    <w:rsid w:val="00C61E81"/>
    <w:rsid w:val="00C635FE"/>
    <w:rsid w:val="00C638BD"/>
    <w:rsid w:val="00C66FA5"/>
    <w:rsid w:val="00C717C6"/>
    <w:rsid w:val="00C74B63"/>
    <w:rsid w:val="00C75874"/>
    <w:rsid w:val="00C761E8"/>
    <w:rsid w:val="00C805E7"/>
    <w:rsid w:val="00C82A8A"/>
    <w:rsid w:val="00C933A7"/>
    <w:rsid w:val="00C9518F"/>
    <w:rsid w:val="00C95272"/>
    <w:rsid w:val="00C95E33"/>
    <w:rsid w:val="00C9710D"/>
    <w:rsid w:val="00C97B31"/>
    <w:rsid w:val="00CA6209"/>
    <w:rsid w:val="00CA6B79"/>
    <w:rsid w:val="00CB1E4B"/>
    <w:rsid w:val="00CB405E"/>
    <w:rsid w:val="00CC2BF9"/>
    <w:rsid w:val="00CC3841"/>
    <w:rsid w:val="00CC49C2"/>
    <w:rsid w:val="00CC7BF5"/>
    <w:rsid w:val="00CD4228"/>
    <w:rsid w:val="00CD5003"/>
    <w:rsid w:val="00CD520A"/>
    <w:rsid w:val="00CD579C"/>
    <w:rsid w:val="00CD7186"/>
    <w:rsid w:val="00CE3B2A"/>
    <w:rsid w:val="00CE4D13"/>
    <w:rsid w:val="00CE6B5E"/>
    <w:rsid w:val="00CE7745"/>
    <w:rsid w:val="00CF09C1"/>
    <w:rsid w:val="00D0476D"/>
    <w:rsid w:val="00D06C89"/>
    <w:rsid w:val="00D11699"/>
    <w:rsid w:val="00D16F73"/>
    <w:rsid w:val="00D1749F"/>
    <w:rsid w:val="00D21655"/>
    <w:rsid w:val="00D237D6"/>
    <w:rsid w:val="00D351B8"/>
    <w:rsid w:val="00D370E5"/>
    <w:rsid w:val="00D41ED3"/>
    <w:rsid w:val="00D44069"/>
    <w:rsid w:val="00D477E3"/>
    <w:rsid w:val="00D51467"/>
    <w:rsid w:val="00D5213C"/>
    <w:rsid w:val="00D52D5C"/>
    <w:rsid w:val="00D5433C"/>
    <w:rsid w:val="00D57D97"/>
    <w:rsid w:val="00D64466"/>
    <w:rsid w:val="00D65505"/>
    <w:rsid w:val="00D65B89"/>
    <w:rsid w:val="00D73C04"/>
    <w:rsid w:val="00D76ECF"/>
    <w:rsid w:val="00D80C33"/>
    <w:rsid w:val="00D91D48"/>
    <w:rsid w:val="00D944FA"/>
    <w:rsid w:val="00D96E26"/>
    <w:rsid w:val="00D9759C"/>
    <w:rsid w:val="00DA037D"/>
    <w:rsid w:val="00DA1BB5"/>
    <w:rsid w:val="00DA4097"/>
    <w:rsid w:val="00DB19BD"/>
    <w:rsid w:val="00DB428A"/>
    <w:rsid w:val="00DB5690"/>
    <w:rsid w:val="00DB6F1A"/>
    <w:rsid w:val="00DB709C"/>
    <w:rsid w:val="00DC1861"/>
    <w:rsid w:val="00DC3C55"/>
    <w:rsid w:val="00DC778B"/>
    <w:rsid w:val="00DD4B75"/>
    <w:rsid w:val="00DE0267"/>
    <w:rsid w:val="00DF0DBA"/>
    <w:rsid w:val="00DF1FA2"/>
    <w:rsid w:val="00DF221C"/>
    <w:rsid w:val="00DF3C8F"/>
    <w:rsid w:val="00DF7CE3"/>
    <w:rsid w:val="00E035F9"/>
    <w:rsid w:val="00E03AC8"/>
    <w:rsid w:val="00E0463A"/>
    <w:rsid w:val="00E04B4E"/>
    <w:rsid w:val="00E04C7E"/>
    <w:rsid w:val="00E0507C"/>
    <w:rsid w:val="00E0708C"/>
    <w:rsid w:val="00E074BC"/>
    <w:rsid w:val="00E108DB"/>
    <w:rsid w:val="00E131FB"/>
    <w:rsid w:val="00E20695"/>
    <w:rsid w:val="00E255F8"/>
    <w:rsid w:val="00E26ABB"/>
    <w:rsid w:val="00E416B3"/>
    <w:rsid w:val="00E4223F"/>
    <w:rsid w:val="00E44E84"/>
    <w:rsid w:val="00E534E4"/>
    <w:rsid w:val="00E54324"/>
    <w:rsid w:val="00E576CF"/>
    <w:rsid w:val="00E57A96"/>
    <w:rsid w:val="00E60547"/>
    <w:rsid w:val="00E6211E"/>
    <w:rsid w:val="00E6295A"/>
    <w:rsid w:val="00E7007A"/>
    <w:rsid w:val="00E72F17"/>
    <w:rsid w:val="00E76033"/>
    <w:rsid w:val="00E8117A"/>
    <w:rsid w:val="00E84084"/>
    <w:rsid w:val="00E87806"/>
    <w:rsid w:val="00E976F5"/>
    <w:rsid w:val="00E9798E"/>
    <w:rsid w:val="00EB197D"/>
    <w:rsid w:val="00EB1F72"/>
    <w:rsid w:val="00EB2C6D"/>
    <w:rsid w:val="00EB381D"/>
    <w:rsid w:val="00EB5851"/>
    <w:rsid w:val="00EC0CB8"/>
    <w:rsid w:val="00ED30E9"/>
    <w:rsid w:val="00ED4DBD"/>
    <w:rsid w:val="00EE0200"/>
    <w:rsid w:val="00EE2488"/>
    <w:rsid w:val="00EE3AA3"/>
    <w:rsid w:val="00EE3ED0"/>
    <w:rsid w:val="00EE5B70"/>
    <w:rsid w:val="00EF2192"/>
    <w:rsid w:val="00F024F4"/>
    <w:rsid w:val="00F03996"/>
    <w:rsid w:val="00F065CD"/>
    <w:rsid w:val="00F10309"/>
    <w:rsid w:val="00F10ECF"/>
    <w:rsid w:val="00F1507C"/>
    <w:rsid w:val="00F175CE"/>
    <w:rsid w:val="00F17C10"/>
    <w:rsid w:val="00F20289"/>
    <w:rsid w:val="00F20852"/>
    <w:rsid w:val="00F220AF"/>
    <w:rsid w:val="00F26ECC"/>
    <w:rsid w:val="00F304C9"/>
    <w:rsid w:val="00F30773"/>
    <w:rsid w:val="00F31D71"/>
    <w:rsid w:val="00F32786"/>
    <w:rsid w:val="00F32A15"/>
    <w:rsid w:val="00F33589"/>
    <w:rsid w:val="00F33A50"/>
    <w:rsid w:val="00F34DA2"/>
    <w:rsid w:val="00F41EA0"/>
    <w:rsid w:val="00F4280D"/>
    <w:rsid w:val="00F437FC"/>
    <w:rsid w:val="00F51F2B"/>
    <w:rsid w:val="00F53BF3"/>
    <w:rsid w:val="00F56D39"/>
    <w:rsid w:val="00F57BA0"/>
    <w:rsid w:val="00F76390"/>
    <w:rsid w:val="00F81069"/>
    <w:rsid w:val="00F87360"/>
    <w:rsid w:val="00F91524"/>
    <w:rsid w:val="00F927EA"/>
    <w:rsid w:val="00F92900"/>
    <w:rsid w:val="00FA1F48"/>
    <w:rsid w:val="00FA7F81"/>
    <w:rsid w:val="00FB0231"/>
    <w:rsid w:val="00FB293B"/>
    <w:rsid w:val="00FB51D8"/>
    <w:rsid w:val="00FB55FE"/>
    <w:rsid w:val="00FC1002"/>
    <w:rsid w:val="00FC1FAD"/>
    <w:rsid w:val="00FC28A4"/>
    <w:rsid w:val="00FC7113"/>
    <w:rsid w:val="00FD2406"/>
    <w:rsid w:val="00FD4A82"/>
    <w:rsid w:val="00FD5369"/>
    <w:rsid w:val="00FD5B84"/>
    <w:rsid w:val="00FE0F55"/>
    <w:rsid w:val="00FE2473"/>
    <w:rsid w:val="00FF1E93"/>
    <w:rsid w:val="00FF2DC6"/>
    <w:rsid w:val="00FF44FA"/>
    <w:rsid w:val="00FF53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CA9E5142-1ACA-48B3-8F8A-993BB8A3C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B61"/>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425B61"/>
    <w:pPr>
      <w:keepNext/>
      <w:suppressAutoHyphens/>
      <w:spacing w:before="240" w:after="60"/>
      <w:outlineLvl w:val="0"/>
    </w:pPr>
    <w:rPr>
      <w:rFonts w:ascii="Cambria" w:hAnsi="Cambria"/>
      <w:b/>
      <w:bCs/>
      <w:kern w:val="32"/>
      <w:sz w:val="32"/>
      <w:szCs w:val="32"/>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25B61"/>
    <w:rPr>
      <w:rFonts w:ascii="Cambria" w:eastAsia="Times New Roman" w:hAnsi="Cambria" w:cs="Times New Roman"/>
      <w:b/>
      <w:bCs/>
      <w:kern w:val="32"/>
      <w:sz w:val="32"/>
      <w:szCs w:val="32"/>
      <w:lang w:val="es-ES" w:eastAsia="ar-SA"/>
    </w:rPr>
  </w:style>
  <w:style w:type="character" w:styleId="Nmerodepgina">
    <w:name w:val="page number"/>
    <w:uiPriority w:val="99"/>
    <w:rsid w:val="00425B61"/>
    <w:rPr>
      <w:rFonts w:cs="Times New Roman"/>
    </w:rPr>
  </w:style>
  <w:style w:type="paragraph" w:styleId="Piedepgina">
    <w:name w:val="footer"/>
    <w:basedOn w:val="Normal"/>
    <w:link w:val="PiedepginaCar"/>
    <w:uiPriority w:val="99"/>
    <w:rsid w:val="00425B61"/>
    <w:pPr>
      <w:tabs>
        <w:tab w:val="center" w:pos="4419"/>
        <w:tab w:val="right" w:pos="8838"/>
      </w:tabs>
    </w:pPr>
    <w:rPr>
      <w:rFonts w:eastAsia="Calibri"/>
      <w:sz w:val="20"/>
      <w:szCs w:val="20"/>
    </w:rPr>
  </w:style>
  <w:style w:type="character" w:customStyle="1" w:styleId="PiedepginaCar">
    <w:name w:val="Pie de página Car"/>
    <w:basedOn w:val="Fuentedeprrafopredeter"/>
    <w:link w:val="Piedepgina"/>
    <w:uiPriority w:val="99"/>
    <w:rsid w:val="00425B61"/>
    <w:rPr>
      <w:rFonts w:ascii="Times New Roman" w:eastAsia="Calibri" w:hAnsi="Times New Roman" w:cs="Times New Roman"/>
      <w:sz w:val="20"/>
      <w:szCs w:val="20"/>
      <w:lang w:eastAsia="es-ES"/>
    </w:rPr>
  </w:style>
  <w:style w:type="paragraph" w:styleId="Encabezado">
    <w:name w:val="header"/>
    <w:basedOn w:val="Normal"/>
    <w:link w:val="EncabezadoCar"/>
    <w:uiPriority w:val="99"/>
    <w:rsid w:val="00425B61"/>
    <w:pPr>
      <w:tabs>
        <w:tab w:val="center" w:pos="4252"/>
        <w:tab w:val="right" w:pos="8504"/>
      </w:tabs>
    </w:pPr>
    <w:rPr>
      <w:rFonts w:eastAsia="Calibri"/>
    </w:rPr>
  </w:style>
  <w:style w:type="character" w:customStyle="1" w:styleId="EncabezadoCar">
    <w:name w:val="Encabezado Car"/>
    <w:basedOn w:val="Fuentedeprrafopredeter"/>
    <w:link w:val="Encabezado"/>
    <w:uiPriority w:val="99"/>
    <w:rsid w:val="00425B61"/>
    <w:rPr>
      <w:rFonts w:ascii="Times New Roman" w:eastAsia="Calibri" w:hAnsi="Times New Roman" w:cs="Times New Roman"/>
      <w:sz w:val="24"/>
      <w:szCs w:val="24"/>
      <w:lang w:eastAsia="es-ES"/>
    </w:rPr>
  </w:style>
  <w:style w:type="paragraph" w:customStyle="1" w:styleId="Texto">
    <w:name w:val="Texto"/>
    <w:aliases w:val="independiente,independiente Car Car Car"/>
    <w:basedOn w:val="Normal"/>
    <w:link w:val="TextoCar"/>
    <w:qFormat/>
    <w:rsid w:val="00425B61"/>
    <w:pPr>
      <w:spacing w:after="101" w:line="216" w:lineRule="exact"/>
      <w:ind w:firstLine="288"/>
      <w:jc w:val="both"/>
    </w:pPr>
    <w:rPr>
      <w:rFonts w:ascii="Arial" w:hAnsi="Arial"/>
      <w:sz w:val="18"/>
      <w:szCs w:val="20"/>
    </w:rPr>
  </w:style>
  <w:style w:type="character" w:customStyle="1" w:styleId="TextoCar">
    <w:name w:val="Texto Car"/>
    <w:link w:val="Texto"/>
    <w:locked/>
    <w:rsid w:val="00425B61"/>
    <w:rPr>
      <w:rFonts w:ascii="Arial" w:eastAsia="Times New Roman" w:hAnsi="Arial" w:cs="Times New Roman"/>
      <w:sz w:val="18"/>
      <w:szCs w:val="20"/>
      <w:lang w:val="es-ES" w:eastAsia="es-ES"/>
    </w:rPr>
  </w:style>
  <w:style w:type="paragraph" w:styleId="Sinespaciado">
    <w:name w:val="No Spacing"/>
    <w:link w:val="SinespaciadoCar"/>
    <w:qFormat/>
    <w:rsid w:val="00C61E81"/>
    <w:pPr>
      <w:spacing w:after="0" w:line="240" w:lineRule="auto"/>
    </w:pPr>
  </w:style>
  <w:style w:type="paragraph" w:styleId="Textodeglobo">
    <w:name w:val="Balloon Text"/>
    <w:basedOn w:val="Normal"/>
    <w:link w:val="TextodegloboCar"/>
    <w:uiPriority w:val="99"/>
    <w:semiHidden/>
    <w:unhideWhenUsed/>
    <w:rsid w:val="002321F4"/>
    <w:rPr>
      <w:rFonts w:ascii="Tahoma" w:hAnsi="Tahoma" w:cs="Tahoma"/>
      <w:sz w:val="16"/>
      <w:szCs w:val="16"/>
    </w:rPr>
  </w:style>
  <w:style w:type="character" w:customStyle="1" w:styleId="TextodegloboCar">
    <w:name w:val="Texto de globo Car"/>
    <w:basedOn w:val="Fuentedeprrafopredeter"/>
    <w:link w:val="Textodeglobo"/>
    <w:uiPriority w:val="99"/>
    <w:semiHidden/>
    <w:rsid w:val="002321F4"/>
    <w:rPr>
      <w:rFonts w:ascii="Tahoma" w:eastAsia="Times New Roman" w:hAnsi="Tahoma" w:cs="Tahoma"/>
      <w:sz w:val="16"/>
      <w:szCs w:val="16"/>
      <w:lang w:val="es-ES" w:eastAsia="es-ES"/>
    </w:rPr>
  </w:style>
  <w:style w:type="paragraph" w:customStyle="1" w:styleId="Default">
    <w:name w:val="Default"/>
    <w:rsid w:val="00D21655"/>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EC0CB8"/>
    <w:pPr>
      <w:suppressAutoHyphens/>
      <w:ind w:left="708"/>
    </w:pPr>
    <w:rPr>
      <w:lang w:eastAsia="ar-SA"/>
    </w:rPr>
  </w:style>
  <w:style w:type="paragraph" w:styleId="Textoindependiente">
    <w:name w:val="Body Text"/>
    <w:basedOn w:val="Normal"/>
    <w:link w:val="TextoindependienteCar"/>
    <w:uiPriority w:val="99"/>
    <w:rsid w:val="00D1749F"/>
    <w:pPr>
      <w:jc w:val="both"/>
    </w:pPr>
    <w:rPr>
      <w:rFonts w:ascii="Arial" w:hAnsi="Arial"/>
      <w:b/>
      <w:kern w:val="18"/>
      <w:sz w:val="28"/>
      <w:szCs w:val="20"/>
    </w:rPr>
  </w:style>
  <w:style w:type="character" w:customStyle="1" w:styleId="TextoindependienteCar">
    <w:name w:val="Texto independiente Car"/>
    <w:basedOn w:val="Fuentedeprrafopredeter"/>
    <w:link w:val="Textoindependiente"/>
    <w:uiPriority w:val="99"/>
    <w:rsid w:val="00D1749F"/>
    <w:rPr>
      <w:rFonts w:ascii="Arial" w:eastAsia="Times New Roman" w:hAnsi="Arial" w:cs="Times New Roman"/>
      <w:b/>
      <w:kern w:val="18"/>
      <w:sz w:val="28"/>
      <w:szCs w:val="20"/>
      <w:lang w:eastAsia="es-ES"/>
    </w:rPr>
  </w:style>
  <w:style w:type="paragraph" w:styleId="Textonotapie">
    <w:name w:val="footnote text"/>
    <w:basedOn w:val="Normal"/>
    <w:link w:val="TextonotapieCar"/>
    <w:rsid w:val="00CC7BF5"/>
    <w:pPr>
      <w:suppressAutoHyphens/>
    </w:pPr>
    <w:rPr>
      <w:sz w:val="20"/>
      <w:szCs w:val="20"/>
      <w:lang w:eastAsia="ar-SA"/>
    </w:rPr>
  </w:style>
  <w:style w:type="character" w:customStyle="1" w:styleId="TextonotapieCar">
    <w:name w:val="Texto nota pie Car"/>
    <w:basedOn w:val="Fuentedeprrafopredeter"/>
    <w:link w:val="Textonotapie"/>
    <w:rsid w:val="00CC7BF5"/>
    <w:rPr>
      <w:rFonts w:ascii="Times New Roman" w:eastAsia="Times New Roman" w:hAnsi="Times New Roman" w:cs="Times New Roman"/>
      <w:sz w:val="20"/>
      <w:szCs w:val="20"/>
      <w:lang w:val="es-ES" w:eastAsia="ar-SA"/>
    </w:rPr>
  </w:style>
  <w:style w:type="character" w:styleId="Refdenotaalpie">
    <w:name w:val="footnote reference"/>
    <w:uiPriority w:val="99"/>
    <w:rsid w:val="00CC7BF5"/>
    <w:rPr>
      <w:vertAlign w:val="superscript"/>
    </w:rPr>
  </w:style>
  <w:style w:type="character" w:styleId="Hipervnculo">
    <w:name w:val="Hyperlink"/>
    <w:uiPriority w:val="99"/>
    <w:unhideWhenUsed/>
    <w:rsid w:val="001F293B"/>
    <w:rPr>
      <w:color w:val="0000FF"/>
      <w:u w:val="single"/>
    </w:rPr>
  </w:style>
  <w:style w:type="paragraph" w:customStyle="1" w:styleId="Cuadrculamedia21">
    <w:name w:val="Cuadrícula media 21"/>
    <w:uiPriority w:val="1"/>
    <w:qFormat/>
    <w:rsid w:val="00856EC7"/>
    <w:pPr>
      <w:widowControl w:val="0"/>
      <w:suppressAutoHyphens/>
      <w:spacing w:after="0" w:line="240" w:lineRule="auto"/>
    </w:pPr>
    <w:rPr>
      <w:rFonts w:ascii="Times New Roman" w:eastAsia="Arial Unicode MS" w:hAnsi="Times New Roman" w:cs="Times New Roman"/>
      <w:kern w:val="2"/>
      <w:sz w:val="24"/>
      <w:szCs w:val="24"/>
      <w:lang w:eastAsia="es-MX"/>
    </w:rPr>
  </w:style>
  <w:style w:type="paragraph" w:customStyle="1" w:styleId="Normal1">
    <w:name w:val="Normal1"/>
    <w:rsid w:val="00FC7113"/>
    <w:rPr>
      <w:rFonts w:ascii="Calibri" w:eastAsia="Calibri" w:hAnsi="Calibri" w:cs="Calibri"/>
      <w:lang w:eastAsia="es-MX"/>
    </w:rPr>
  </w:style>
  <w:style w:type="character" w:styleId="Textoennegrita">
    <w:name w:val="Strong"/>
    <w:basedOn w:val="Fuentedeprrafopredeter"/>
    <w:uiPriority w:val="22"/>
    <w:qFormat/>
    <w:rsid w:val="00F57BA0"/>
    <w:rPr>
      <w:b/>
      <w:bCs/>
    </w:rPr>
  </w:style>
  <w:style w:type="character" w:customStyle="1" w:styleId="SinespaciadoCar">
    <w:name w:val="Sin espaciado Car"/>
    <w:link w:val="Sinespaciado"/>
    <w:locked/>
    <w:rsid w:val="00DB5690"/>
  </w:style>
  <w:style w:type="paragraph" w:customStyle="1" w:styleId="Sombreadomedio1-nfasis11">
    <w:name w:val="Sombreado medio 1 - Énfasis 11"/>
    <w:uiPriority w:val="1"/>
    <w:qFormat/>
    <w:rsid w:val="0051234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E0EC6-A283-4C6C-B70A-82D622651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1948</Words>
  <Characters>10714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12637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Héctor Javier Díaz Sánchez</dc:creator>
  <cp:lastModifiedBy>Alejandro Alvarado</cp:lastModifiedBy>
  <cp:revision>4</cp:revision>
  <cp:lastPrinted>2021-04-02T18:43:00Z</cp:lastPrinted>
  <dcterms:created xsi:type="dcterms:W3CDTF">2021-04-04T00:43:00Z</dcterms:created>
  <dcterms:modified xsi:type="dcterms:W3CDTF">2021-04-05T21:22:00Z</dcterms:modified>
</cp:coreProperties>
</file>