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EAA" w:rsidRPr="002C756E" w:rsidRDefault="002536BC" w:rsidP="002536BC">
      <w:pPr>
        <w:pStyle w:val="Prrafodelista"/>
        <w:suppressAutoHyphens/>
        <w:ind w:left="0"/>
        <w:jc w:val="both"/>
        <w:rPr>
          <w:rFonts w:ascii="Trebuchet MS" w:hAnsi="Trebuchet MS" w:cs="Arial"/>
          <w:b/>
          <w:sz w:val="23"/>
          <w:szCs w:val="23"/>
        </w:rPr>
      </w:pPr>
      <w:r w:rsidRPr="002C756E">
        <w:rPr>
          <w:rFonts w:ascii="Trebuchet MS" w:hAnsi="Trebuchet MS" w:cs="Arial"/>
          <w:b/>
          <w:sz w:val="23"/>
          <w:szCs w:val="23"/>
        </w:rPr>
        <w:t xml:space="preserve">ACUERDO DEL CONSEJO GENERAL DEL INSTITUTO ELECTORAL Y DE PARTICIPACIÓN CIUDADANA DEL ESTADO DE JALISCO, POR EL QUE SE SOMETE A CONSIDERACIÓN, EL </w:t>
      </w:r>
      <w:r w:rsidR="00B215A2" w:rsidRPr="002C756E">
        <w:rPr>
          <w:rFonts w:ascii="Trebuchet MS" w:hAnsi="Trebuchet MS" w:cs="Arial"/>
          <w:b/>
          <w:sz w:val="23"/>
          <w:szCs w:val="23"/>
        </w:rPr>
        <w:t xml:space="preserve">ACUERDO </w:t>
      </w:r>
      <w:r w:rsidRPr="002C756E">
        <w:rPr>
          <w:rFonts w:ascii="Trebuchet MS" w:hAnsi="Trebuchet MS" w:cs="Arial"/>
          <w:b/>
          <w:sz w:val="23"/>
          <w:szCs w:val="23"/>
        </w:rPr>
        <w:t xml:space="preserve">EMITIDO POR LA COMISIÓN DE SEGUIMIENTO AL SERVICIO PROFESIONAL ELECTORAL NACIONAL DE ESTE INSTITUTO, QUE </w:t>
      </w:r>
      <w:r w:rsidR="00E63EAA" w:rsidRPr="002C756E">
        <w:rPr>
          <w:rFonts w:ascii="Trebuchet MS" w:hAnsi="Trebuchet MS" w:cs="Arial"/>
          <w:b/>
          <w:sz w:val="23"/>
          <w:szCs w:val="23"/>
        </w:rPr>
        <w:t xml:space="preserve">PROPONE </w:t>
      </w:r>
      <w:r w:rsidR="00E63EAA" w:rsidRPr="002C756E">
        <w:rPr>
          <w:rFonts w:ascii="Trebuchet MS" w:eastAsia="Calibri" w:hAnsi="Trebuchet MS"/>
          <w:b/>
          <w:sz w:val="23"/>
          <w:szCs w:val="23"/>
        </w:rPr>
        <w:t>AL CONSEJO GENERAL, LA DESIGNACIÓN E INCORPORACIÓN DE LA PERSONA QUE RESULTÓ GANADORA, MEDIANTE LISTA DE RESERVA DEL CONCURSO PÚBLICO 2020 DEL SISTEMA DE LOS ORGANISMOS PÚBLICOS LOCALES ELECTORALES, PARA OCUPAR EL PUESTO DE TÉCNICA DE PARTICIPACIÓN CIUDADANA.</w:t>
      </w:r>
    </w:p>
    <w:p w:rsidR="00E63EAA" w:rsidRPr="002C756E" w:rsidRDefault="00E63EAA" w:rsidP="002536BC">
      <w:pPr>
        <w:pStyle w:val="Prrafodelista"/>
        <w:suppressAutoHyphens/>
        <w:ind w:left="0"/>
        <w:jc w:val="both"/>
        <w:rPr>
          <w:rFonts w:ascii="Trebuchet MS" w:hAnsi="Trebuchet MS" w:cs="Arial"/>
          <w:b/>
          <w:sz w:val="23"/>
          <w:szCs w:val="23"/>
        </w:rPr>
      </w:pPr>
    </w:p>
    <w:p w:rsidR="002536BC" w:rsidRPr="002C756E" w:rsidRDefault="002536BC" w:rsidP="002536BC">
      <w:pPr>
        <w:spacing w:after="0" w:line="240" w:lineRule="auto"/>
        <w:jc w:val="center"/>
        <w:rPr>
          <w:rFonts w:ascii="Trebuchet MS" w:hAnsi="Trebuchet MS" w:cs="Arial"/>
          <w:b/>
          <w:sz w:val="23"/>
          <w:szCs w:val="23"/>
          <w:lang w:val="pt-BR"/>
        </w:rPr>
      </w:pPr>
      <w:r w:rsidRPr="002C756E">
        <w:rPr>
          <w:rFonts w:ascii="Trebuchet MS" w:hAnsi="Trebuchet MS" w:cs="Arial"/>
          <w:b/>
          <w:sz w:val="23"/>
          <w:szCs w:val="23"/>
          <w:lang w:val="pt-BR"/>
        </w:rPr>
        <w:t>A N T E C E D E N T E S</w:t>
      </w:r>
    </w:p>
    <w:p w:rsidR="002536BC" w:rsidRPr="002C756E" w:rsidRDefault="002536BC" w:rsidP="002536BC">
      <w:pPr>
        <w:spacing w:after="0" w:line="240" w:lineRule="auto"/>
        <w:jc w:val="center"/>
        <w:rPr>
          <w:rFonts w:ascii="Trebuchet MS" w:hAnsi="Trebuchet MS" w:cs="Arial"/>
          <w:b/>
          <w:sz w:val="23"/>
          <w:szCs w:val="23"/>
          <w:lang w:val="pt-BR"/>
        </w:rPr>
      </w:pPr>
    </w:p>
    <w:p w:rsidR="002536BC" w:rsidRPr="002C756E" w:rsidRDefault="002536BC" w:rsidP="002536BC">
      <w:pPr>
        <w:spacing w:after="0" w:line="240" w:lineRule="auto"/>
        <w:jc w:val="both"/>
        <w:rPr>
          <w:rFonts w:ascii="Trebuchet MS" w:hAnsi="Trebuchet MS" w:cs="Arial"/>
          <w:b/>
          <w:sz w:val="23"/>
          <w:szCs w:val="23"/>
        </w:rPr>
      </w:pPr>
      <w:r w:rsidRPr="002C756E">
        <w:rPr>
          <w:rFonts w:ascii="Trebuchet MS" w:hAnsi="Trebuchet MS" w:cs="Arial"/>
          <w:b/>
          <w:sz w:val="23"/>
          <w:szCs w:val="23"/>
        </w:rPr>
        <w:t>CORRESPONDIENTES AL AÑO DOS MIL QUINCE.</w:t>
      </w:r>
    </w:p>
    <w:p w:rsidR="002536BC" w:rsidRPr="002C756E" w:rsidRDefault="002536BC" w:rsidP="002536BC">
      <w:pPr>
        <w:spacing w:after="0" w:line="240" w:lineRule="auto"/>
        <w:jc w:val="both"/>
        <w:rPr>
          <w:rFonts w:ascii="Trebuchet MS" w:hAnsi="Trebuchet MS" w:cs="Arial"/>
          <w:b/>
          <w:sz w:val="23"/>
          <w:szCs w:val="23"/>
        </w:rPr>
      </w:pPr>
    </w:p>
    <w:p w:rsidR="002536BC" w:rsidRPr="002C756E" w:rsidRDefault="002536BC" w:rsidP="002536BC">
      <w:pPr>
        <w:suppressAutoHyphens/>
        <w:spacing w:after="0" w:line="240" w:lineRule="auto"/>
        <w:jc w:val="both"/>
        <w:rPr>
          <w:rFonts w:ascii="Trebuchet MS" w:hAnsi="Trebuchet MS" w:cs="Arial"/>
          <w:sz w:val="23"/>
          <w:szCs w:val="23"/>
        </w:rPr>
      </w:pPr>
      <w:r w:rsidRPr="002C756E">
        <w:rPr>
          <w:rFonts w:ascii="Trebuchet MS" w:hAnsi="Trebuchet MS" w:cs="Arial"/>
          <w:b/>
          <w:sz w:val="23"/>
          <w:szCs w:val="23"/>
          <w:lang w:eastAsia="ar-SA"/>
        </w:rPr>
        <w:t xml:space="preserve">1. </w:t>
      </w:r>
      <w:r w:rsidRPr="002C756E">
        <w:rPr>
          <w:rFonts w:ascii="Trebuchet MS" w:hAnsi="Trebuchet MS"/>
          <w:b/>
          <w:sz w:val="23"/>
          <w:szCs w:val="23"/>
        </w:rPr>
        <w:t xml:space="preserve">LINEAMIENTOS DE INCORPORACIÓN AL SERVICIO PROFESIONAL. </w:t>
      </w:r>
      <w:r w:rsidRPr="002C756E">
        <w:rPr>
          <w:rFonts w:ascii="Trebuchet MS" w:hAnsi="Trebuchet MS"/>
          <w:sz w:val="23"/>
          <w:szCs w:val="23"/>
        </w:rPr>
        <w:t xml:space="preserve">El veinticinco de febrero, mediante acuerdo INE/CG68/2015, el Consejo General del Instituto Nacional Electoral, aprobó los lineamientos </w:t>
      </w:r>
      <w:r w:rsidRPr="002C756E">
        <w:rPr>
          <w:rFonts w:ascii="Trebuchet MS" w:hAnsi="Trebuchet MS" w:cs="Arial"/>
          <w:sz w:val="23"/>
          <w:szCs w:val="23"/>
        </w:rPr>
        <w:t>para la incorporación de los servidores públicos del otrora Institut</w:t>
      </w:r>
      <w:bookmarkStart w:id="0" w:name="_GoBack"/>
      <w:bookmarkEnd w:id="0"/>
      <w:r w:rsidRPr="002C756E">
        <w:rPr>
          <w:rFonts w:ascii="Trebuchet MS" w:hAnsi="Trebuchet MS" w:cs="Arial"/>
          <w:sz w:val="23"/>
          <w:szCs w:val="23"/>
        </w:rPr>
        <w:t>o Federal Electoral y de los organismos públicos electorales locales al Servicio Profesional Electoral Nacional.</w:t>
      </w:r>
    </w:p>
    <w:p w:rsidR="002536BC" w:rsidRPr="002C756E" w:rsidRDefault="002536BC" w:rsidP="002536BC">
      <w:pPr>
        <w:suppressAutoHyphens/>
        <w:spacing w:after="0" w:line="240" w:lineRule="auto"/>
        <w:jc w:val="both"/>
        <w:rPr>
          <w:rFonts w:ascii="Trebuchet MS" w:hAnsi="Trebuchet MS" w:cs="Arial"/>
          <w:sz w:val="23"/>
          <w:szCs w:val="23"/>
        </w:rPr>
      </w:pPr>
    </w:p>
    <w:p w:rsidR="002536BC" w:rsidRPr="002C756E" w:rsidRDefault="002536BC" w:rsidP="002536BC">
      <w:pPr>
        <w:spacing w:after="0" w:line="240" w:lineRule="auto"/>
        <w:jc w:val="both"/>
        <w:rPr>
          <w:rFonts w:ascii="Trebuchet MS" w:hAnsi="Trebuchet MS" w:cs="Arial"/>
          <w:sz w:val="23"/>
          <w:szCs w:val="23"/>
        </w:rPr>
      </w:pPr>
      <w:r w:rsidRPr="002C756E">
        <w:rPr>
          <w:rFonts w:ascii="Trebuchet MS" w:hAnsi="Trebuchet MS" w:cs="Arial"/>
          <w:b/>
          <w:sz w:val="23"/>
          <w:szCs w:val="23"/>
        </w:rPr>
        <w:t xml:space="preserve">2. APROBACIÓN DEL ESTATUTO DEL SERVICIO PROFESIONAL. </w:t>
      </w:r>
      <w:r w:rsidRPr="002C756E">
        <w:rPr>
          <w:rFonts w:ascii="Trebuchet MS" w:hAnsi="Trebuchet MS" w:cs="Arial"/>
          <w:sz w:val="23"/>
          <w:szCs w:val="23"/>
        </w:rPr>
        <w:t>El treinta de octubre, el Instituto Nacional Electoral, mediante acuerdo INE/CG909/2015,</w:t>
      </w:r>
      <w:r w:rsidRPr="002C756E">
        <w:rPr>
          <w:rFonts w:ascii="Trebuchet MS" w:hAnsi="Trebuchet MS" w:cs="Arial"/>
          <w:b/>
          <w:sz w:val="23"/>
          <w:szCs w:val="23"/>
        </w:rPr>
        <w:t xml:space="preserve"> </w:t>
      </w:r>
      <w:r w:rsidRPr="002C756E">
        <w:rPr>
          <w:rFonts w:ascii="Trebuchet MS" w:hAnsi="Trebuchet MS" w:cs="Arial"/>
          <w:sz w:val="23"/>
          <w:szCs w:val="23"/>
        </w:rPr>
        <w:t>aprobó el Estatuto del Servicio Profesional Electoral Nacional y del Personal de la Rama Administrativa, que entre otras cosas señala, que cada Organismo Público Local Electoral, en su ámbito de competencia, determinará un órgano de enlace que atienda los asuntos del servicio.</w:t>
      </w:r>
    </w:p>
    <w:p w:rsidR="002536BC" w:rsidRPr="002C756E" w:rsidRDefault="002536BC" w:rsidP="002536BC">
      <w:pPr>
        <w:spacing w:after="0" w:line="240" w:lineRule="auto"/>
        <w:jc w:val="both"/>
        <w:rPr>
          <w:rFonts w:ascii="Trebuchet MS" w:hAnsi="Trebuchet MS" w:cs="Arial"/>
          <w:b/>
          <w:sz w:val="23"/>
          <w:szCs w:val="23"/>
        </w:rPr>
      </w:pPr>
    </w:p>
    <w:p w:rsidR="002536BC" w:rsidRPr="002C756E" w:rsidRDefault="002536BC" w:rsidP="002536BC">
      <w:pPr>
        <w:spacing w:after="0" w:line="240" w:lineRule="auto"/>
        <w:jc w:val="both"/>
        <w:rPr>
          <w:rFonts w:ascii="Trebuchet MS" w:hAnsi="Trebuchet MS" w:cs="Arial"/>
          <w:b/>
          <w:sz w:val="23"/>
          <w:szCs w:val="23"/>
        </w:rPr>
      </w:pPr>
      <w:r w:rsidRPr="002C756E">
        <w:rPr>
          <w:rFonts w:ascii="Trebuchet MS" w:hAnsi="Trebuchet MS" w:cs="Arial"/>
          <w:b/>
          <w:sz w:val="23"/>
          <w:szCs w:val="23"/>
        </w:rPr>
        <w:t>CORRESPONDIENTE AL AÑO DOS MIL DIECISÉIS.</w:t>
      </w:r>
    </w:p>
    <w:p w:rsidR="002536BC" w:rsidRPr="002C756E" w:rsidRDefault="002536BC" w:rsidP="002536BC">
      <w:pPr>
        <w:spacing w:after="0" w:line="240" w:lineRule="auto"/>
        <w:jc w:val="both"/>
        <w:rPr>
          <w:rFonts w:ascii="Trebuchet MS" w:hAnsi="Trebuchet MS" w:cs="Arial"/>
          <w:b/>
          <w:sz w:val="23"/>
          <w:szCs w:val="23"/>
        </w:rPr>
      </w:pPr>
    </w:p>
    <w:p w:rsidR="002536BC" w:rsidRPr="002C756E" w:rsidRDefault="002536BC" w:rsidP="002536BC">
      <w:pPr>
        <w:spacing w:after="0" w:line="240" w:lineRule="auto"/>
        <w:jc w:val="both"/>
        <w:rPr>
          <w:rFonts w:ascii="Trebuchet MS" w:hAnsi="Trebuchet MS" w:cs="Arial"/>
          <w:sz w:val="23"/>
          <w:szCs w:val="23"/>
        </w:rPr>
      </w:pPr>
      <w:r w:rsidRPr="002C756E">
        <w:rPr>
          <w:rFonts w:ascii="Trebuchet MS" w:hAnsi="Trebuchet MS" w:cs="Arial"/>
          <w:b/>
          <w:sz w:val="23"/>
          <w:szCs w:val="23"/>
        </w:rPr>
        <w:t>3. PUBLICACIÓN DEL ESTATUTO DEL SERVICIO PROFESIONAL.</w:t>
      </w:r>
      <w:r w:rsidRPr="002C756E">
        <w:rPr>
          <w:rFonts w:ascii="Trebuchet MS" w:hAnsi="Trebuchet MS" w:cs="Agenda-Light"/>
          <w:sz w:val="23"/>
          <w:szCs w:val="23"/>
          <w:lang w:eastAsia="es-MX"/>
        </w:rPr>
        <w:t xml:space="preserve"> El quince de enero, se </w:t>
      </w:r>
      <w:r w:rsidRPr="002C756E">
        <w:rPr>
          <w:rFonts w:ascii="Trebuchet MS" w:hAnsi="Trebuchet MS" w:cs="Arial"/>
          <w:sz w:val="23"/>
          <w:szCs w:val="23"/>
        </w:rPr>
        <w:t>publicó en el “Diario Oficial de la Federación”, el Estatuto del Servicio Profesional Electoral Nacional</w:t>
      </w:r>
      <w:r w:rsidRPr="002C756E">
        <w:rPr>
          <w:sz w:val="23"/>
          <w:szCs w:val="23"/>
        </w:rPr>
        <w:t xml:space="preserve"> </w:t>
      </w:r>
      <w:r w:rsidRPr="002C756E">
        <w:rPr>
          <w:rFonts w:ascii="Trebuchet MS" w:hAnsi="Trebuchet MS" w:cs="Arial"/>
          <w:sz w:val="23"/>
          <w:szCs w:val="23"/>
        </w:rPr>
        <w:t>y del Personal de la Rama Administrativa.</w:t>
      </w:r>
    </w:p>
    <w:p w:rsidR="002536BC" w:rsidRPr="002C756E" w:rsidRDefault="002536BC" w:rsidP="002536BC">
      <w:pPr>
        <w:spacing w:after="0" w:line="240" w:lineRule="auto"/>
        <w:jc w:val="both"/>
        <w:rPr>
          <w:rFonts w:ascii="Trebuchet MS" w:hAnsi="Trebuchet MS" w:cs="Arial"/>
          <w:sz w:val="23"/>
          <w:szCs w:val="23"/>
        </w:rPr>
      </w:pPr>
    </w:p>
    <w:p w:rsidR="002536BC" w:rsidRPr="002C756E" w:rsidRDefault="002536BC" w:rsidP="002536BC">
      <w:pPr>
        <w:pStyle w:val="Prrafodelista"/>
        <w:suppressAutoHyphens/>
        <w:ind w:left="0"/>
        <w:jc w:val="both"/>
        <w:rPr>
          <w:rFonts w:ascii="Trebuchet MS" w:hAnsi="Trebuchet MS" w:cs="Arial"/>
          <w:b/>
          <w:sz w:val="23"/>
          <w:szCs w:val="23"/>
        </w:rPr>
      </w:pPr>
      <w:r w:rsidRPr="002C756E">
        <w:rPr>
          <w:rFonts w:ascii="Trebuchet MS" w:hAnsi="Trebuchet MS" w:cs="Arial"/>
          <w:b/>
          <w:sz w:val="23"/>
          <w:szCs w:val="23"/>
        </w:rPr>
        <w:t>CORRESPONDIENTE AL AÑO DOS MIL DIECISIETE.</w:t>
      </w:r>
    </w:p>
    <w:p w:rsidR="002536BC" w:rsidRPr="002C756E" w:rsidRDefault="002536BC" w:rsidP="002536BC">
      <w:pPr>
        <w:pStyle w:val="Prrafodelista"/>
        <w:suppressAutoHyphens/>
        <w:ind w:left="0"/>
        <w:jc w:val="both"/>
        <w:rPr>
          <w:rFonts w:ascii="Trebuchet MS" w:hAnsi="Trebuchet MS" w:cs="Arial"/>
          <w:b/>
          <w:sz w:val="23"/>
          <w:szCs w:val="23"/>
        </w:rPr>
      </w:pPr>
    </w:p>
    <w:p w:rsidR="002536BC" w:rsidRPr="002C756E" w:rsidRDefault="002536BC" w:rsidP="002536BC">
      <w:pPr>
        <w:pStyle w:val="Prrafodelista"/>
        <w:suppressAutoHyphens/>
        <w:ind w:left="0"/>
        <w:jc w:val="both"/>
        <w:rPr>
          <w:rFonts w:ascii="Trebuchet MS" w:hAnsi="Trebuchet MS" w:cs="Arial"/>
          <w:sz w:val="23"/>
          <w:szCs w:val="23"/>
        </w:rPr>
      </w:pPr>
      <w:r w:rsidRPr="002C756E">
        <w:rPr>
          <w:rFonts w:ascii="Trebuchet MS" w:hAnsi="Trebuchet MS" w:cs="Arial"/>
          <w:b/>
          <w:sz w:val="23"/>
          <w:szCs w:val="23"/>
        </w:rPr>
        <w:t xml:space="preserve">4. DE LOS LINEAMIENTOS DEL CONCURSO PÚBLICO </w:t>
      </w:r>
      <w:r w:rsidRPr="002C756E">
        <w:rPr>
          <w:rFonts w:ascii="Trebuchet MS" w:hAnsi="Trebuchet MS"/>
          <w:b/>
          <w:sz w:val="23"/>
          <w:szCs w:val="23"/>
        </w:rPr>
        <w:t>PARA OCUPAR PLAZAS EN CARGOS Y PUESTOS DEL SERVICIO PROFESIONAL ELECTORAL NACIONAL DEL SISTEMA DE LOS ORGANISMOS PÚBLICOS LOCALES ELECTORALES</w:t>
      </w:r>
      <w:r w:rsidRPr="002C756E">
        <w:rPr>
          <w:rFonts w:ascii="Trebuchet MS" w:hAnsi="Trebuchet MS" w:cs="Arial"/>
          <w:b/>
          <w:sz w:val="23"/>
          <w:szCs w:val="23"/>
        </w:rPr>
        <w:t xml:space="preserve">. </w:t>
      </w:r>
      <w:r w:rsidRPr="002C756E">
        <w:rPr>
          <w:rFonts w:ascii="Trebuchet MS" w:hAnsi="Trebuchet MS" w:cs="Arial"/>
          <w:sz w:val="23"/>
          <w:szCs w:val="23"/>
        </w:rPr>
        <w:t xml:space="preserve">El veinticuatro de mayo, mediante acuerdo INE/CG173/2017, el Consejo General del Instituto Nacional Electoral, aprobó los Lineamientos </w:t>
      </w:r>
      <w:r w:rsidRPr="002C756E">
        <w:rPr>
          <w:rFonts w:ascii="Trebuchet MS" w:hAnsi="Trebuchet MS"/>
          <w:sz w:val="23"/>
          <w:szCs w:val="23"/>
        </w:rPr>
        <w:t>del Concurso Público para ocupar plazas en cargos y puestos del Servicio Profesional Electoral Nacional del sistema de los Organismos Públicos Locales Electorales.</w:t>
      </w:r>
      <w:r w:rsidRPr="002C756E">
        <w:rPr>
          <w:rFonts w:ascii="Trebuchet MS" w:hAnsi="Trebuchet MS" w:cs="Arial"/>
          <w:sz w:val="23"/>
          <w:szCs w:val="23"/>
        </w:rPr>
        <w:t xml:space="preserve"> </w:t>
      </w:r>
    </w:p>
    <w:p w:rsidR="002536BC" w:rsidRPr="002C756E" w:rsidRDefault="002536BC" w:rsidP="002536BC">
      <w:pPr>
        <w:pStyle w:val="Prrafodelista"/>
        <w:suppressAutoHyphens/>
        <w:ind w:left="0"/>
        <w:jc w:val="both"/>
        <w:rPr>
          <w:rFonts w:ascii="Trebuchet MS" w:hAnsi="Trebuchet MS" w:cs="Arial"/>
          <w:b/>
          <w:sz w:val="23"/>
          <w:szCs w:val="23"/>
        </w:rPr>
      </w:pPr>
    </w:p>
    <w:p w:rsidR="002536BC" w:rsidRPr="002C756E" w:rsidRDefault="002536BC" w:rsidP="002536BC">
      <w:pPr>
        <w:pStyle w:val="Prrafodelista"/>
        <w:suppressAutoHyphens/>
        <w:ind w:left="0"/>
        <w:jc w:val="both"/>
        <w:rPr>
          <w:rFonts w:ascii="Trebuchet MS" w:hAnsi="Trebuchet MS" w:cs="Arial"/>
          <w:b/>
          <w:sz w:val="23"/>
          <w:szCs w:val="23"/>
        </w:rPr>
      </w:pPr>
      <w:r w:rsidRPr="002C756E">
        <w:rPr>
          <w:rFonts w:ascii="Trebuchet MS" w:hAnsi="Trebuchet MS" w:cs="Arial"/>
          <w:b/>
          <w:sz w:val="23"/>
          <w:szCs w:val="23"/>
        </w:rPr>
        <w:t>CORRESPONDIENTES AL AÑO DOS MIL VEINTE.</w:t>
      </w:r>
    </w:p>
    <w:p w:rsidR="002536BC" w:rsidRPr="002C756E" w:rsidRDefault="002536BC" w:rsidP="002536BC">
      <w:pPr>
        <w:pStyle w:val="Prrafodelista"/>
        <w:suppressAutoHyphens/>
        <w:ind w:left="0"/>
        <w:jc w:val="both"/>
        <w:rPr>
          <w:rFonts w:ascii="Trebuchet MS" w:hAnsi="Trebuchet MS" w:cs="Arial"/>
          <w:sz w:val="23"/>
          <w:szCs w:val="23"/>
        </w:rPr>
      </w:pPr>
    </w:p>
    <w:p w:rsidR="002536BC" w:rsidRPr="002C756E" w:rsidRDefault="002536BC" w:rsidP="002536BC">
      <w:pPr>
        <w:suppressAutoHyphens/>
        <w:spacing w:after="0" w:line="240" w:lineRule="auto"/>
        <w:jc w:val="both"/>
        <w:rPr>
          <w:rFonts w:ascii="Trebuchet MS" w:hAnsi="Trebuchet MS"/>
          <w:sz w:val="23"/>
          <w:szCs w:val="23"/>
        </w:rPr>
      </w:pPr>
      <w:r w:rsidRPr="002C756E">
        <w:rPr>
          <w:rFonts w:ascii="Trebuchet MS" w:hAnsi="Trebuchet MS"/>
          <w:b/>
          <w:sz w:val="23"/>
          <w:szCs w:val="23"/>
        </w:rPr>
        <w:lastRenderedPageBreak/>
        <w:t xml:space="preserve">5. APROBACIÓN DE LOS LINEAMIENTOS DEL CONCURSO PÚBLICO DEL SERVICIO PROFESIONAL ELECTORAL NACIONAL DEL SISTEMA DE LOS ORGANISMOS PÚBLICOS LOCALES. </w:t>
      </w:r>
      <w:r w:rsidRPr="002C756E">
        <w:rPr>
          <w:rFonts w:ascii="Trebuchet MS" w:hAnsi="Trebuchet MS"/>
          <w:sz w:val="23"/>
          <w:szCs w:val="23"/>
        </w:rPr>
        <w:t xml:space="preserve">El veintiuno de febrero, </w:t>
      </w:r>
      <w:r w:rsidRPr="002C756E">
        <w:rPr>
          <w:rFonts w:ascii="Trebuchet MS" w:hAnsi="Trebuchet MS" w:cs="Arial"/>
          <w:sz w:val="23"/>
          <w:szCs w:val="23"/>
        </w:rPr>
        <w:t>mediante acuerdo INE/CG55/2020, el Consejo General del Instituto Nacional Electoral, abrogó</w:t>
      </w:r>
      <w:r w:rsidRPr="002C756E">
        <w:rPr>
          <w:rFonts w:ascii="Trebuchet MS" w:hAnsi="Trebuchet MS"/>
          <w:sz w:val="23"/>
          <w:szCs w:val="23"/>
        </w:rPr>
        <w:t xml:space="preserve"> los Lineamientos del Concurso Público para ocupar plazas en cargos y puestos del Servicio Profesional Electoral Nacional del sistema de los Organismos Públicos Locales Electorales, aprobados con acuerdo INE/CG173/2017; y aprobó</w:t>
      </w:r>
      <w:r w:rsidRPr="002C756E">
        <w:rPr>
          <w:rFonts w:ascii="Trebuchet MS" w:hAnsi="Trebuchet MS" w:cs="Arial"/>
          <w:sz w:val="23"/>
          <w:szCs w:val="23"/>
        </w:rPr>
        <w:t xml:space="preserve"> los </w:t>
      </w:r>
      <w:r w:rsidRPr="002C756E">
        <w:rPr>
          <w:rFonts w:ascii="Trebuchet MS" w:hAnsi="Trebuchet MS"/>
          <w:sz w:val="23"/>
          <w:szCs w:val="23"/>
        </w:rPr>
        <w:t>Lineamientos del Concurso Público del Servicio Profesional Electoral Nacional del sistema de los Organismos Públicos Locales Electorales.</w:t>
      </w:r>
    </w:p>
    <w:p w:rsidR="002536BC" w:rsidRPr="002C756E" w:rsidRDefault="002536BC" w:rsidP="002536BC">
      <w:pPr>
        <w:suppressAutoHyphens/>
        <w:spacing w:after="0" w:line="240" w:lineRule="auto"/>
        <w:jc w:val="both"/>
        <w:rPr>
          <w:rFonts w:ascii="Trebuchet MS" w:hAnsi="Trebuchet MS"/>
          <w:b/>
          <w:sz w:val="23"/>
          <w:szCs w:val="23"/>
        </w:rPr>
      </w:pPr>
    </w:p>
    <w:p w:rsidR="002536BC" w:rsidRPr="002C756E" w:rsidRDefault="002536BC" w:rsidP="002536BC">
      <w:pPr>
        <w:pStyle w:val="Prrafodelista"/>
        <w:suppressAutoHyphens/>
        <w:ind w:left="0"/>
        <w:jc w:val="both"/>
        <w:rPr>
          <w:rFonts w:ascii="Trebuchet MS" w:hAnsi="Trebuchet MS"/>
          <w:b/>
          <w:sz w:val="23"/>
          <w:szCs w:val="23"/>
        </w:rPr>
      </w:pPr>
      <w:r w:rsidRPr="002C756E">
        <w:rPr>
          <w:rFonts w:ascii="Trebuchet MS" w:hAnsi="Trebuchet MS"/>
          <w:b/>
          <w:sz w:val="23"/>
          <w:szCs w:val="23"/>
        </w:rPr>
        <w:t xml:space="preserve">6. REFORMA AL ESTATUTO DEL SERVICIO PROFESIONAL ELECTORAL NACIONAL Y DEL PERSONAL DE LA RAMA ADMINISTRATIVA DEL INSTITUTO NACIONAL ELECTORAL. </w:t>
      </w:r>
      <w:r w:rsidRPr="002C756E">
        <w:rPr>
          <w:rFonts w:ascii="Trebuchet MS" w:hAnsi="Trebuchet MS" w:cs="Arial"/>
          <w:sz w:val="23"/>
          <w:szCs w:val="23"/>
        </w:rPr>
        <w:t>El ocho de julio, mediante acuerdo INE/CG162/2020, el Consejo General del Instituto Nacional Electoral, aprobó la reforma al Estatuto del Servicio Profesional Electoral Nacional y del Personal de la Rama Administrativa del Instituto Nacional Electoral</w:t>
      </w:r>
      <w:r w:rsidRPr="002C756E">
        <w:rPr>
          <w:rFonts w:ascii="Trebuchet MS" w:hAnsi="Trebuchet MS"/>
          <w:sz w:val="23"/>
          <w:szCs w:val="23"/>
        </w:rPr>
        <w:t>.</w:t>
      </w:r>
    </w:p>
    <w:p w:rsidR="002536BC" w:rsidRPr="002C756E" w:rsidRDefault="002536BC" w:rsidP="002536BC">
      <w:pPr>
        <w:suppressAutoHyphens/>
        <w:spacing w:after="0" w:line="240" w:lineRule="auto"/>
        <w:jc w:val="both"/>
        <w:rPr>
          <w:rFonts w:ascii="Trebuchet MS" w:hAnsi="Trebuchet MS"/>
          <w:b/>
          <w:sz w:val="23"/>
          <w:szCs w:val="23"/>
        </w:rPr>
      </w:pPr>
    </w:p>
    <w:p w:rsidR="002536BC" w:rsidRPr="002C756E" w:rsidRDefault="002536BC" w:rsidP="002536BC">
      <w:pPr>
        <w:suppressAutoHyphens/>
        <w:spacing w:after="0" w:line="240" w:lineRule="auto"/>
        <w:jc w:val="both"/>
        <w:rPr>
          <w:rFonts w:ascii="Trebuchet MS" w:hAnsi="Trebuchet MS"/>
          <w:sz w:val="23"/>
          <w:szCs w:val="23"/>
        </w:rPr>
      </w:pPr>
      <w:r w:rsidRPr="002C756E">
        <w:rPr>
          <w:rFonts w:ascii="Trebuchet MS" w:hAnsi="Trebuchet MS"/>
          <w:b/>
          <w:sz w:val="23"/>
          <w:szCs w:val="23"/>
        </w:rPr>
        <w:t>7. RENUNCIA AL CARGO DE TÉCNICO ADSCRITO A LA DIRECCIÓN DE PARTICIPACIÓN CIUDADANA.</w:t>
      </w:r>
      <w:r w:rsidRPr="002C756E">
        <w:rPr>
          <w:rFonts w:ascii="Trebuchet MS" w:hAnsi="Trebuchet MS"/>
          <w:sz w:val="23"/>
          <w:szCs w:val="23"/>
        </w:rPr>
        <w:t xml:space="preserve"> El veintitrés de diciembre, el ciudadano Juan Carlos Villaseñor Godoy, allegó a la Oficialía de Partes de este Instituto, escrito al que correspondió el folio número 01967, con el que presentó su renuncia al cargo de técnico adscrito a la Dirección de Participación Ciudadana de este organismo electoral.</w:t>
      </w:r>
    </w:p>
    <w:p w:rsidR="002536BC" w:rsidRPr="002C756E" w:rsidRDefault="002536BC" w:rsidP="002536BC">
      <w:pPr>
        <w:suppressAutoHyphens/>
        <w:spacing w:after="0" w:line="240" w:lineRule="auto"/>
        <w:jc w:val="both"/>
        <w:rPr>
          <w:rFonts w:ascii="Trebuchet MS" w:hAnsi="Trebuchet MS" w:cs="Arial"/>
          <w:b/>
          <w:sz w:val="23"/>
          <w:szCs w:val="23"/>
        </w:rPr>
      </w:pPr>
    </w:p>
    <w:p w:rsidR="002536BC" w:rsidRPr="002C756E" w:rsidRDefault="002536BC" w:rsidP="002536BC">
      <w:pPr>
        <w:suppressAutoHyphens/>
        <w:spacing w:after="0" w:line="240" w:lineRule="auto"/>
        <w:jc w:val="both"/>
        <w:rPr>
          <w:rFonts w:ascii="Trebuchet MS" w:hAnsi="Trebuchet MS" w:cs="Arial"/>
          <w:b/>
          <w:sz w:val="23"/>
          <w:szCs w:val="23"/>
        </w:rPr>
      </w:pPr>
      <w:r w:rsidRPr="002C756E">
        <w:rPr>
          <w:rFonts w:ascii="Trebuchet MS" w:hAnsi="Trebuchet MS" w:cs="Arial"/>
          <w:b/>
          <w:sz w:val="23"/>
          <w:szCs w:val="23"/>
        </w:rPr>
        <w:t xml:space="preserve">8. COMUNICADO A LA DIRECTORA EJECUTIVA DEL SERVICIO PROFESIONAL ELECTORAL NACIONAL DEL INSTITUTO NACIONAL ELECTORAL. </w:t>
      </w:r>
      <w:r w:rsidRPr="002C756E">
        <w:rPr>
          <w:rFonts w:ascii="Trebuchet MS" w:hAnsi="Trebuchet MS" w:cs="Arial"/>
          <w:sz w:val="23"/>
          <w:szCs w:val="23"/>
        </w:rPr>
        <w:t xml:space="preserve">El veintinueve de diciembre, el director de Administración y Finanzas y titular del Órgano de Enlace de este Instituto, informó a la directora ejecutiva del Servicio Profesional Electoral Nacional del Instituto Nacional Electoral, respecto de la vacante relativa a la renuncia referida en el párrafo que antecede. </w:t>
      </w:r>
    </w:p>
    <w:p w:rsidR="002536BC" w:rsidRPr="002C756E" w:rsidRDefault="002536BC" w:rsidP="002536BC">
      <w:pPr>
        <w:suppressAutoHyphens/>
        <w:spacing w:after="0" w:line="240" w:lineRule="auto"/>
        <w:jc w:val="both"/>
        <w:rPr>
          <w:rFonts w:ascii="Trebuchet MS" w:hAnsi="Trebuchet MS" w:cs="Arial"/>
          <w:b/>
          <w:sz w:val="23"/>
          <w:szCs w:val="23"/>
        </w:rPr>
      </w:pPr>
    </w:p>
    <w:p w:rsidR="002536BC" w:rsidRPr="002C756E" w:rsidRDefault="002536BC" w:rsidP="002536BC">
      <w:pPr>
        <w:suppressAutoHyphens/>
        <w:spacing w:after="0" w:line="240" w:lineRule="auto"/>
        <w:jc w:val="both"/>
        <w:rPr>
          <w:rFonts w:ascii="Trebuchet MS" w:hAnsi="Trebuchet MS" w:cs="Arial"/>
          <w:b/>
          <w:sz w:val="23"/>
          <w:szCs w:val="23"/>
        </w:rPr>
      </w:pPr>
      <w:r w:rsidRPr="002C756E">
        <w:rPr>
          <w:rFonts w:ascii="Trebuchet MS" w:hAnsi="Trebuchet MS" w:cs="Arial"/>
          <w:b/>
          <w:sz w:val="23"/>
          <w:szCs w:val="23"/>
        </w:rPr>
        <w:t>CORRESPONDIENTES AL AÑO DOS MIL VEINTIUNO.</w:t>
      </w:r>
    </w:p>
    <w:p w:rsidR="002536BC" w:rsidRPr="002C756E" w:rsidRDefault="002536BC" w:rsidP="002536BC">
      <w:pPr>
        <w:suppressAutoHyphens/>
        <w:spacing w:after="0" w:line="240" w:lineRule="auto"/>
        <w:jc w:val="both"/>
        <w:rPr>
          <w:rFonts w:ascii="Trebuchet MS" w:hAnsi="Trebuchet MS" w:cs="Arial"/>
          <w:b/>
          <w:sz w:val="23"/>
          <w:szCs w:val="23"/>
        </w:rPr>
      </w:pPr>
    </w:p>
    <w:p w:rsidR="002536BC" w:rsidRPr="002C756E" w:rsidRDefault="002536BC" w:rsidP="002536BC">
      <w:pPr>
        <w:suppressAutoHyphens/>
        <w:spacing w:after="0" w:line="240" w:lineRule="auto"/>
        <w:jc w:val="both"/>
        <w:rPr>
          <w:rFonts w:ascii="Trebuchet MS" w:hAnsi="Trebuchet MS"/>
          <w:sz w:val="23"/>
          <w:szCs w:val="23"/>
        </w:rPr>
      </w:pPr>
      <w:r w:rsidRPr="002C756E">
        <w:rPr>
          <w:rFonts w:ascii="Trebuchet MS" w:hAnsi="Trebuchet MS" w:cs="Arial"/>
          <w:b/>
          <w:sz w:val="23"/>
          <w:szCs w:val="23"/>
        </w:rPr>
        <w:t>9. LISTA DE RESERVA DE LA CONVOCATORIA DEL CONCURSO PÚBLICO 2020 PARA OCUPAR CARGOS Y PUESTOS DEL SERVICIO PROFESIONAL ELECTORAL NACIONAL DEL SISTEMA DE LOS ORGANISMO</w:t>
      </w:r>
      <w:r w:rsidR="002A77EB" w:rsidRPr="002C756E">
        <w:rPr>
          <w:rFonts w:ascii="Trebuchet MS" w:hAnsi="Trebuchet MS" w:cs="Arial"/>
          <w:b/>
          <w:sz w:val="23"/>
          <w:szCs w:val="23"/>
        </w:rPr>
        <w:t>S</w:t>
      </w:r>
      <w:r w:rsidRPr="002C756E">
        <w:rPr>
          <w:rFonts w:ascii="Trebuchet MS" w:hAnsi="Trebuchet MS" w:cs="Arial"/>
          <w:b/>
          <w:sz w:val="23"/>
          <w:szCs w:val="23"/>
        </w:rPr>
        <w:t xml:space="preserve"> PÚBLICOS LOCALES.</w:t>
      </w:r>
      <w:r w:rsidRPr="002C756E">
        <w:rPr>
          <w:rFonts w:ascii="Trebuchet MS" w:hAnsi="Trebuchet MS" w:cs="Arial"/>
          <w:sz w:val="23"/>
          <w:szCs w:val="23"/>
        </w:rPr>
        <w:t xml:space="preserve"> </w:t>
      </w:r>
      <w:r w:rsidRPr="002C756E">
        <w:rPr>
          <w:rFonts w:ascii="Trebuchet MS" w:hAnsi="Trebuchet MS"/>
          <w:sz w:val="23"/>
          <w:szCs w:val="23"/>
        </w:rPr>
        <w:t>El veintiséis de enero, el Instituto Nacional Electoral, dio a conocer la lista de reserva por cada organismo público local y por cada cargo y puesto, entre ellas la perteneciente a este organismo electoral; y en la cual la Dirección Ejecutiva del Servicio Profesional Nacional designó a las personas aprobadas para ocupar vacantes en cargos y puestos del Servicio Profesional Electoral Nacional, del sistema de los organismos públicos locales.</w:t>
      </w:r>
    </w:p>
    <w:p w:rsidR="002536BC" w:rsidRPr="002C756E" w:rsidRDefault="002536BC" w:rsidP="002536BC">
      <w:pPr>
        <w:suppressAutoHyphens/>
        <w:spacing w:after="0" w:line="240" w:lineRule="auto"/>
        <w:jc w:val="both"/>
        <w:rPr>
          <w:rFonts w:ascii="Trebuchet MS" w:hAnsi="Trebuchet MS"/>
          <w:sz w:val="23"/>
          <w:szCs w:val="23"/>
        </w:rPr>
      </w:pPr>
    </w:p>
    <w:p w:rsidR="00D7728C" w:rsidRPr="002C756E" w:rsidRDefault="002536BC" w:rsidP="002536BC">
      <w:pPr>
        <w:spacing w:after="0" w:line="240" w:lineRule="auto"/>
        <w:jc w:val="both"/>
        <w:rPr>
          <w:rFonts w:ascii="Trebuchet MS" w:hAnsi="Trebuchet MS" w:cs="Arial"/>
          <w:bCs/>
          <w:sz w:val="23"/>
          <w:szCs w:val="23"/>
          <w:lang w:val="es-ES_tradnl"/>
        </w:rPr>
      </w:pPr>
      <w:r w:rsidRPr="002C756E">
        <w:rPr>
          <w:rFonts w:ascii="Trebuchet MS" w:hAnsi="Trebuchet MS"/>
          <w:b/>
          <w:sz w:val="23"/>
          <w:szCs w:val="23"/>
        </w:rPr>
        <w:t xml:space="preserve">10. </w:t>
      </w:r>
      <w:r w:rsidR="00A16B28" w:rsidRPr="002C756E">
        <w:rPr>
          <w:rFonts w:ascii="Trebuchet MS" w:hAnsi="Trebuchet MS" w:cs="Arial"/>
          <w:b/>
          <w:bCs/>
          <w:sz w:val="23"/>
          <w:szCs w:val="23"/>
          <w:lang w:val="es-ES_tradnl"/>
        </w:rPr>
        <w:t>COMUNICACIÓN DE LA DIRECCIÓN EJECUTIVA DEL SERVICIO PROFESIONAL ELECTORAL NACIONAL DEL INSTITUTO NACIONAL ELECTORAL.</w:t>
      </w:r>
      <w:r w:rsidR="00A16B28" w:rsidRPr="002C756E">
        <w:rPr>
          <w:rFonts w:ascii="Trebuchet MS" w:hAnsi="Trebuchet MS" w:cs="Arial"/>
          <w:bCs/>
          <w:sz w:val="23"/>
          <w:szCs w:val="23"/>
          <w:lang w:val="es-ES_tradnl"/>
        </w:rPr>
        <w:t xml:space="preserve"> El veinticinco de </w:t>
      </w:r>
      <w:r w:rsidR="00A16B28" w:rsidRPr="002C756E">
        <w:rPr>
          <w:rFonts w:ascii="Trebuchet MS" w:hAnsi="Trebuchet MS" w:cs="Arial"/>
          <w:bCs/>
          <w:sz w:val="23"/>
          <w:szCs w:val="23"/>
          <w:lang w:val="es-ES_tradnl"/>
        </w:rPr>
        <w:lastRenderedPageBreak/>
        <w:t xml:space="preserve">febrero, se recibió en la Oficialía de Partes de este Instituto, el oficio INE/DESPEN/EDDID/0099/2021, de la Dirección Ejecutiva del Servicio Profesional Electoral </w:t>
      </w:r>
      <w:r w:rsidR="00333E29" w:rsidRPr="002C756E">
        <w:rPr>
          <w:rFonts w:ascii="Trebuchet MS" w:hAnsi="Trebuchet MS" w:cs="Arial"/>
          <w:bCs/>
          <w:sz w:val="23"/>
          <w:szCs w:val="23"/>
          <w:lang w:val="es-ES_tradnl"/>
        </w:rPr>
        <w:t xml:space="preserve">Nacional </w:t>
      </w:r>
      <w:r w:rsidR="00A16B28" w:rsidRPr="002C756E">
        <w:rPr>
          <w:rFonts w:ascii="Trebuchet MS" w:hAnsi="Trebuchet MS" w:cs="Arial"/>
          <w:bCs/>
          <w:sz w:val="23"/>
          <w:szCs w:val="23"/>
          <w:lang w:val="es-ES_tradnl"/>
        </w:rPr>
        <w:t xml:space="preserve">del Instituto Nacional Electoral, con el que </w:t>
      </w:r>
      <w:r w:rsidR="00C21233" w:rsidRPr="002C756E">
        <w:rPr>
          <w:rFonts w:ascii="Trebuchet MS" w:hAnsi="Trebuchet MS" w:cs="Arial"/>
          <w:bCs/>
          <w:sz w:val="23"/>
          <w:szCs w:val="23"/>
          <w:lang w:val="es-ES_tradnl"/>
        </w:rPr>
        <w:t xml:space="preserve">informa sobre la utilización de la lista de reserva de la Convocatoria del Concurso Público 2020, para ocupar cargos y puestos del Servicio Profesional Electoral Nacional del sistema de los organismos públicos locales </w:t>
      </w:r>
      <w:r w:rsidR="00020B49" w:rsidRPr="002C756E">
        <w:rPr>
          <w:rFonts w:ascii="Trebuchet MS" w:hAnsi="Trebuchet MS" w:cs="Arial"/>
          <w:bCs/>
          <w:sz w:val="23"/>
          <w:szCs w:val="23"/>
          <w:lang w:val="es-ES_tradnl"/>
        </w:rPr>
        <w:t>y menciona que la persona ganadora es Penélope Roa Montoya, como técnica de Participación Ciudadana.</w:t>
      </w:r>
    </w:p>
    <w:p w:rsidR="00D7728C" w:rsidRPr="002C756E" w:rsidRDefault="00D7728C" w:rsidP="002536BC">
      <w:pPr>
        <w:spacing w:after="0" w:line="240" w:lineRule="auto"/>
        <w:jc w:val="both"/>
        <w:rPr>
          <w:rFonts w:ascii="Trebuchet MS" w:hAnsi="Trebuchet MS" w:cs="Arial"/>
          <w:bCs/>
          <w:sz w:val="23"/>
          <w:szCs w:val="23"/>
          <w:lang w:val="es-ES_tradnl"/>
        </w:rPr>
      </w:pPr>
    </w:p>
    <w:p w:rsidR="00D13BEE" w:rsidRPr="002C756E" w:rsidRDefault="00D7728C" w:rsidP="00D13BEE">
      <w:pPr>
        <w:spacing w:after="0" w:line="240" w:lineRule="auto"/>
        <w:jc w:val="both"/>
        <w:rPr>
          <w:rFonts w:ascii="Trebuchet MS" w:eastAsia="Calibri" w:hAnsi="Trebuchet MS" w:cs="Times New Roman"/>
          <w:bCs/>
          <w:i/>
          <w:sz w:val="23"/>
          <w:szCs w:val="23"/>
        </w:rPr>
      </w:pPr>
      <w:r w:rsidRPr="002C756E">
        <w:rPr>
          <w:rFonts w:ascii="Trebuchet MS" w:hAnsi="Trebuchet MS" w:cs="Arial"/>
          <w:b/>
          <w:bCs/>
          <w:sz w:val="23"/>
          <w:szCs w:val="23"/>
          <w:lang w:val="es-ES_tradnl"/>
        </w:rPr>
        <w:t>1</w:t>
      </w:r>
      <w:r w:rsidR="009F5CB0" w:rsidRPr="002C756E">
        <w:rPr>
          <w:rFonts w:ascii="Trebuchet MS" w:hAnsi="Trebuchet MS" w:cs="Arial"/>
          <w:b/>
          <w:bCs/>
          <w:sz w:val="23"/>
          <w:szCs w:val="23"/>
          <w:lang w:val="es-ES_tradnl"/>
        </w:rPr>
        <w:t>1</w:t>
      </w:r>
      <w:r w:rsidRPr="002C756E">
        <w:rPr>
          <w:rFonts w:ascii="Trebuchet MS" w:hAnsi="Trebuchet MS" w:cs="Arial"/>
          <w:b/>
          <w:bCs/>
          <w:sz w:val="23"/>
          <w:szCs w:val="23"/>
          <w:lang w:val="es-ES_tradnl"/>
        </w:rPr>
        <w:t>.</w:t>
      </w:r>
      <w:r w:rsidRPr="002C756E">
        <w:rPr>
          <w:rFonts w:ascii="Trebuchet MS" w:hAnsi="Trebuchet MS" w:cs="Arial"/>
          <w:bCs/>
          <w:sz w:val="23"/>
          <w:szCs w:val="23"/>
          <w:lang w:val="es-ES_tradnl"/>
        </w:rPr>
        <w:t xml:space="preserve"> </w:t>
      </w:r>
      <w:r w:rsidR="00D13BEE" w:rsidRPr="002C756E">
        <w:rPr>
          <w:rFonts w:ascii="Trebuchet MS" w:eastAsia="Calibri" w:hAnsi="Trebuchet MS" w:cs="Times New Roman"/>
          <w:b/>
          <w:sz w:val="23"/>
          <w:szCs w:val="23"/>
        </w:rPr>
        <w:t>A</w:t>
      </w:r>
      <w:r w:rsidR="00333E29" w:rsidRPr="002C756E">
        <w:rPr>
          <w:rFonts w:ascii="Trebuchet MS" w:eastAsia="Calibri" w:hAnsi="Trebuchet MS" w:cs="Times New Roman"/>
          <w:b/>
          <w:sz w:val="23"/>
          <w:szCs w:val="23"/>
        </w:rPr>
        <w:t>CUERDO</w:t>
      </w:r>
      <w:r w:rsidR="00D13BEE" w:rsidRPr="002C756E">
        <w:rPr>
          <w:rFonts w:ascii="Trebuchet MS" w:eastAsia="Calibri" w:hAnsi="Trebuchet MS" w:cs="Times New Roman"/>
          <w:b/>
          <w:sz w:val="23"/>
          <w:szCs w:val="23"/>
        </w:rPr>
        <w:t xml:space="preserve"> DE LA COMISIÓN DE </w:t>
      </w:r>
      <w:r w:rsidR="00D13BEE" w:rsidRPr="002C756E">
        <w:rPr>
          <w:rFonts w:ascii="Trebuchet MS" w:hAnsi="Trebuchet MS" w:cs="Arial"/>
          <w:b/>
          <w:sz w:val="23"/>
          <w:szCs w:val="23"/>
        </w:rPr>
        <w:t>SEGUIMIENTO AL SERVICIO PROFESIONAL ELECTORAL NACIONAL DE ESTE INSTITUTO</w:t>
      </w:r>
      <w:r w:rsidR="00D13BEE" w:rsidRPr="002C756E">
        <w:rPr>
          <w:rFonts w:ascii="Trebuchet MS" w:eastAsia="Calibri" w:hAnsi="Trebuchet MS" w:cs="Times New Roman"/>
          <w:b/>
          <w:sz w:val="23"/>
          <w:szCs w:val="23"/>
        </w:rPr>
        <w:t>.</w:t>
      </w:r>
      <w:r w:rsidR="00D13BEE" w:rsidRPr="002C756E">
        <w:rPr>
          <w:rFonts w:ascii="Trebuchet MS" w:eastAsia="Calibri" w:hAnsi="Trebuchet MS" w:cs="Times New Roman"/>
          <w:sz w:val="23"/>
          <w:szCs w:val="23"/>
        </w:rPr>
        <w:t xml:space="preserve"> El once de marzo, fue aprobado en sesión ordinaria: </w:t>
      </w:r>
      <w:r w:rsidR="00D13BEE" w:rsidRPr="002C756E">
        <w:rPr>
          <w:rFonts w:ascii="Trebuchet MS" w:eastAsia="Calibri" w:hAnsi="Trebuchet MS" w:cs="Times New Roman"/>
          <w:b/>
          <w:i/>
          <w:sz w:val="23"/>
          <w:szCs w:val="23"/>
        </w:rPr>
        <w:t>“</w:t>
      </w:r>
      <w:r w:rsidR="00333E29" w:rsidRPr="002C756E">
        <w:rPr>
          <w:rFonts w:ascii="Trebuchet MS" w:eastAsia="Calibri" w:hAnsi="Trebuchet MS" w:cs="Times New Roman"/>
          <w:b/>
          <w:i/>
          <w:sz w:val="23"/>
          <w:szCs w:val="23"/>
        </w:rPr>
        <w:t>ACUERDO DE LA COMISIÓN DE SEGUIMIENTO AL SERVICIO PROFESIONAL ELECTORAL NACIONAL POR EL QUE PROPONE AL CONSEJO GENERAL DEL INSTITUTO ELECTORAL Y DE PARTICIPACIÓN CIUDADANA DEL ESTADO DE JALISCO, LA DESIGNACIÓN E INCORPORACIÓN DE LA PERSONA QUE RESULTÓ GANADORA, MEDIANTE LISTA DE RESERVA DEL CONCURSO PÚBLICO 2020 DEL SISTEMA DE LOS ORGANISMOS PÚBLICOS LOCALES ELECTORALES, PARA OCUPAR EL PUESTO DE TÉCNICA DE PARTICIPACIÓN CIUDADANA</w:t>
      </w:r>
      <w:r w:rsidR="00D13BEE" w:rsidRPr="002C756E">
        <w:rPr>
          <w:rFonts w:ascii="Trebuchet MS" w:eastAsia="Times New Roman" w:hAnsi="Trebuchet MS" w:cs="Arial"/>
          <w:b/>
          <w:i/>
          <w:kern w:val="1"/>
          <w:sz w:val="23"/>
          <w:szCs w:val="23"/>
          <w:lang w:eastAsia="ar-SA"/>
        </w:rPr>
        <w:t>”.</w:t>
      </w:r>
    </w:p>
    <w:p w:rsidR="002536BC" w:rsidRPr="002C756E" w:rsidRDefault="00C21233" w:rsidP="002536BC">
      <w:pPr>
        <w:spacing w:after="0" w:line="240" w:lineRule="auto"/>
        <w:jc w:val="both"/>
        <w:rPr>
          <w:rFonts w:ascii="Trebuchet MS" w:eastAsia="Times New Roman" w:hAnsi="Trebuchet MS" w:cs="Arial"/>
          <w:b/>
          <w:sz w:val="23"/>
          <w:szCs w:val="23"/>
          <w:lang w:eastAsia="ar-SA"/>
        </w:rPr>
      </w:pPr>
      <w:r w:rsidRPr="002C756E">
        <w:rPr>
          <w:rFonts w:ascii="Trebuchet MS" w:hAnsi="Trebuchet MS" w:cs="Arial"/>
          <w:bCs/>
          <w:sz w:val="23"/>
          <w:szCs w:val="23"/>
          <w:lang w:val="es-ES_tradnl"/>
        </w:rPr>
        <w:t xml:space="preserve"> </w:t>
      </w:r>
    </w:p>
    <w:p w:rsidR="002536BC" w:rsidRPr="002C756E" w:rsidRDefault="002536BC" w:rsidP="002536BC">
      <w:pPr>
        <w:suppressAutoHyphens/>
        <w:spacing w:after="0" w:line="240" w:lineRule="auto"/>
        <w:jc w:val="center"/>
        <w:rPr>
          <w:rFonts w:ascii="Trebuchet MS" w:eastAsia="Times New Roman" w:hAnsi="Trebuchet MS" w:cs="Arial"/>
          <w:b/>
          <w:sz w:val="23"/>
          <w:szCs w:val="23"/>
          <w:lang w:val="pt-BR" w:eastAsia="ar-SA"/>
        </w:rPr>
      </w:pPr>
      <w:r w:rsidRPr="002C756E">
        <w:rPr>
          <w:rFonts w:ascii="Trebuchet MS" w:eastAsia="Times New Roman" w:hAnsi="Trebuchet MS" w:cs="Arial"/>
          <w:b/>
          <w:sz w:val="23"/>
          <w:szCs w:val="23"/>
          <w:lang w:val="pt-BR" w:eastAsia="ar-SA"/>
        </w:rPr>
        <w:t xml:space="preserve">C O N S I D E R A N D O </w:t>
      </w:r>
    </w:p>
    <w:p w:rsidR="002536BC" w:rsidRPr="002C756E" w:rsidRDefault="002536BC" w:rsidP="002536BC">
      <w:pPr>
        <w:suppressAutoHyphens/>
        <w:spacing w:after="0" w:line="240" w:lineRule="auto"/>
        <w:jc w:val="center"/>
        <w:rPr>
          <w:rFonts w:ascii="Trebuchet MS" w:eastAsia="Times New Roman" w:hAnsi="Trebuchet MS" w:cs="Arial"/>
          <w:b/>
          <w:sz w:val="23"/>
          <w:szCs w:val="23"/>
          <w:lang w:val="pt-BR" w:eastAsia="ar-SA"/>
        </w:rPr>
      </w:pPr>
    </w:p>
    <w:p w:rsidR="002536BC" w:rsidRPr="002C756E" w:rsidRDefault="002536BC" w:rsidP="002536BC">
      <w:pPr>
        <w:spacing w:after="0" w:line="240" w:lineRule="auto"/>
        <w:jc w:val="both"/>
        <w:rPr>
          <w:rFonts w:ascii="Trebuchet MS" w:eastAsia="Calibri" w:hAnsi="Trebuchet MS" w:cs="Arial"/>
          <w:sz w:val="23"/>
          <w:szCs w:val="23"/>
          <w:lang w:eastAsia="ar-SA"/>
        </w:rPr>
      </w:pPr>
      <w:r w:rsidRPr="002C756E">
        <w:rPr>
          <w:rFonts w:ascii="Trebuchet MS" w:eastAsia="Calibri" w:hAnsi="Trebuchet MS" w:cs="Arial"/>
          <w:b/>
          <w:sz w:val="23"/>
          <w:szCs w:val="23"/>
          <w:lang w:eastAsia="ar-SA"/>
        </w:rPr>
        <w:t xml:space="preserve">I. DEL INSTITUTO ELECTORAL Y DE PARTICIPACIÓN CIUDADANA DEL ESTADO DE JALISCO. </w:t>
      </w:r>
      <w:r w:rsidRPr="002C756E">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536BC" w:rsidRPr="002C756E" w:rsidRDefault="002536BC" w:rsidP="002536BC">
      <w:pPr>
        <w:spacing w:after="0" w:line="240" w:lineRule="auto"/>
        <w:jc w:val="both"/>
        <w:rPr>
          <w:rFonts w:ascii="Trebuchet MS" w:eastAsia="Calibri" w:hAnsi="Trebuchet MS" w:cs="Arial"/>
          <w:sz w:val="23"/>
          <w:szCs w:val="23"/>
          <w:lang w:eastAsia="ar-SA"/>
        </w:rPr>
      </w:pPr>
    </w:p>
    <w:p w:rsidR="002536BC" w:rsidRPr="002C756E" w:rsidRDefault="002536BC" w:rsidP="002536BC">
      <w:pPr>
        <w:spacing w:after="0" w:line="240" w:lineRule="auto"/>
        <w:jc w:val="both"/>
        <w:rPr>
          <w:rFonts w:ascii="Trebuchet MS" w:hAnsi="Trebuchet MS" w:cs="Tahoma"/>
          <w:bCs/>
          <w:sz w:val="23"/>
          <w:szCs w:val="23"/>
          <w:lang w:val="es-ES_tradnl"/>
        </w:rPr>
      </w:pPr>
      <w:r w:rsidRPr="002C756E">
        <w:rPr>
          <w:rFonts w:ascii="Trebuchet MS" w:hAnsi="Trebuchet MS" w:cs="Arial"/>
          <w:b/>
          <w:bCs/>
          <w:sz w:val="23"/>
          <w:szCs w:val="23"/>
        </w:rPr>
        <w:t>II.</w:t>
      </w:r>
      <w:r w:rsidRPr="002C756E">
        <w:rPr>
          <w:rFonts w:ascii="Trebuchet MS" w:hAnsi="Trebuchet MS" w:cs="Arial"/>
          <w:bCs/>
          <w:sz w:val="23"/>
          <w:szCs w:val="23"/>
        </w:rPr>
        <w:t xml:space="preserve"> </w:t>
      </w:r>
      <w:r w:rsidRPr="002C756E">
        <w:rPr>
          <w:rFonts w:ascii="Trebuchet MS" w:hAnsi="Trebuchet MS"/>
          <w:b/>
          <w:bCs/>
          <w:sz w:val="23"/>
          <w:szCs w:val="23"/>
        </w:rPr>
        <w:t xml:space="preserve">DEL CONSEJO GENERAL. </w:t>
      </w:r>
      <w:r w:rsidRPr="002C756E">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2C756E">
        <w:rPr>
          <w:rFonts w:ascii="Trebuchet MS" w:hAnsi="Trebuchet MS" w:cs="Tahoma"/>
          <w:bCs/>
          <w:sz w:val="23"/>
          <w:szCs w:val="23"/>
          <w:lang w:val="es-ES_tradnl"/>
        </w:rPr>
        <w:t xml:space="preserve">tribuciones se encuentran: </w:t>
      </w:r>
      <w:r w:rsidRPr="002C756E">
        <w:rPr>
          <w:rFonts w:ascii="Trebuchet MS" w:hAnsi="Trebuchet MS"/>
          <w:sz w:val="23"/>
          <w:szCs w:val="23"/>
        </w:rPr>
        <w:t xml:space="preserve">dictar los acuerdos necesarios para hacer efectivas sus atribuciones y las señaladas en la legislación electoral, en términos de lo dispuesto por el artículo 134, párrafo 1, fracciones LI y LII del </w:t>
      </w:r>
      <w:r w:rsidRPr="002C756E">
        <w:rPr>
          <w:rFonts w:ascii="Trebuchet MS" w:hAnsi="Trebuchet MS"/>
          <w:sz w:val="23"/>
          <w:szCs w:val="23"/>
          <w:lang w:val="es-ES_tradnl"/>
        </w:rPr>
        <w:t>Código Electoral del Estado de Jalisco.</w:t>
      </w:r>
    </w:p>
    <w:p w:rsidR="002536BC" w:rsidRPr="002C756E" w:rsidRDefault="002536BC" w:rsidP="002536BC">
      <w:pPr>
        <w:spacing w:after="0" w:line="240" w:lineRule="auto"/>
        <w:jc w:val="both"/>
        <w:rPr>
          <w:rFonts w:ascii="Trebuchet MS" w:hAnsi="Trebuchet MS" w:cs="Tahoma"/>
          <w:bCs/>
          <w:sz w:val="23"/>
          <w:szCs w:val="23"/>
          <w:lang w:val="es-ES_tradnl"/>
        </w:rPr>
      </w:pPr>
    </w:p>
    <w:p w:rsidR="00C378EC" w:rsidRPr="002C756E" w:rsidRDefault="002536BC" w:rsidP="00C378EC">
      <w:pPr>
        <w:widowControl w:val="0"/>
        <w:suppressAutoHyphens/>
        <w:spacing w:after="0" w:line="240" w:lineRule="auto"/>
        <w:jc w:val="both"/>
        <w:rPr>
          <w:rFonts w:ascii="Trebuchet MS" w:eastAsia="Arial Unicode MS" w:hAnsi="Trebuchet MS" w:cs="Arial"/>
          <w:kern w:val="2"/>
          <w:sz w:val="23"/>
          <w:szCs w:val="23"/>
          <w:lang w:eastAsia="es-MX"/>
        </w:rPr>
      </w:pPr>
      <w:r w:rsidRPr="002C756E">
        <w:rPr>
          <w:rFonts w:ascii="Trebuchet MS" w:hAnsi="Trebuchet MS" w:cs="Arial"/>
          <w:b/>
          <w:sz w:val="23"/>
          <w:szCs w:val="23"/>
        </w:rPr>
        <w:t>III.</w:t>
      </w:r>
      <w:r w:rsidRPr="002C756E">
        <w:rPr>
          <w:rFonts w:ascii="Trebuchet MS" w:hAnsi="Trebuchet MS" w:cs="Arial"/>
          <w:b/>
          <w:bCs/>
          <w:sz w:val="23"/>
          <w:szCs w:val="23"/>
        </w:rPr>
        <w:t xml:space="preserve"> </w:t>
      </w:r>
      <w:r w:rsidR="00C378EC" w:rsidRPr="002C756E">
        <w:rPr>
          <w:rFonts w:ascii="Trebuchet MS" w:hAnsi="Trebuchet MS"/>
          <w:b/>
          <w:bCs/>
          <w:sz w:val="23"/>
          <w:szCs w:val="23"/>
        </w:rPr>
        <w:t xml:space="preserve">DE LAS COMISIONES INTERNAS DE ESTE ORGANISMO ELECTORAL. </w:t>
      </w:r>
      <w:r w:rsidR="00C378EC" w:rsidRPr="002C756E">
        <w:rPr>
          <w:rFonts w:ascii="Trebuchet MS" w:eastAsia="Arial Unicode MS" w:hAnsi="Trebuchet MS" w:cs="Arial"/>
          <w:kern w:val="2"/>
          <w:sz w:val="23"/>
          <w:szCs w:val="23"/>
          <w:lang w:eastAsia="es-MX"/>
        </w:rPr>
        <w:t>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w:t>
      </w:r>
      <w:r w:rsidR="00C378EC" w:rsidRPr="002C756E">
        <w:rPr>
          <w:rFonts w:ascii="Trebuchet MS" w:eastAsia="Arial Unicode MS" w:hAnsi="Trebuchet MS"/>
          <w:kern w:val="2"/>
          <w:sz w:val="23"/>
          <w:szCs w:val="23"/>
          <w:lang w:eastAsia="es-MX"/>
        </w:rPr>
        <w:t xml:space="preserve"> de conformidad con los artículos 118, párrafo 1, fracción III y 136, párrafos 1 y 2 </w:t>
      </w:r>
      <w:r w:rsidR="00C378EC" w:rsidRPr="002C756E">
        <w:rPr>
          <w:rFonts w:ascii="Trebuchet MS" w:eastAsia="Arial Unicode MS" w:hAnsi="Trebuchet MS" w:cs="Arial"/>
          <w:kern w:val="2"/>
          <w:sz w:val="23"/>
          <w:szCs w:val="23"/>
          <w:lang w:eastAsia="es-MX"/>
        </w:rPr>
        <w:t>del Código Electoral del Estado de Jalisco; 4, párrafo 1, fracción III y 33, párrafo 1 del Reglamento Interior de este organismo electoral.</w:t>
      </w:r>
    </w:p>
    <w:p w:rsidR="00C378EC" w:rsidRPr="002C756E" w:rsidRDefault="00C378EC" w:rsidP="002536BC">
      <w:pPr>
        <w:tabs>
          <w:tab w:val="num" w:pos="1428"/>
        </w:tabs>
        <w:spacing w:after="0" w:line="240" w:lineRule="auto"/>
        <w:jc w:val="both"/>
        <w:rPr>
          <w:rFonts w:ascii="Trebuchet MS" w:hAnsi="Trebuchet MS" w:cs="Arial"/>
          <w:b/>
          <w:bCs/>
          <w:sz w:val="23"/>
          <w:szCs w:val="23"/>
        </w:rPr>
      </w:pPr>
    </w:p>
    <w:p w:rsidR="00C378EC" w:rsidRPr="002C756E" w:rsidRDefault="00C378EC" w:rsidP="002536BC">
      <w:pPr>
        <w:tabs>
          <w:tab w:val="num" w:pos="1428"/>
        </w:tabs>
        <w:spacing w:after="0" w:line="240" w:lineRule="auto"/>
        <w:jc w:val="both"/>
        <w:rPr>
          <w:rFonts w:ascii="Trebuchet MS" w:hAnsi="Trebuchet MS" w:cs="Arial"/>
          <w:b/>
          <w:bCs/>
          <w:sz w:val="23"/>
          <w:szCs w:val="23"/>
        </w:rPr>
      </w:pPr>
      <w:r w:rsidRPr="002C756E">
        <w:rPr>
          <w:rFonts w:ascii="Trebuchet MS" w:hAnsi="Trebuchet MS" w:cs="Arial"/>
          <w:b/>
          <w:bCs/>
          <w:sz w:val="23"/>
          <w:szCs w:val="23"/>
        </w:rPr>
        <w:t xml:space="preserve">IV. DE LAS ATRIBUCIONES DE LA </w:t>
      </w:r>
      <w:r w:rsidRPr="002C756E">
        <w:rPr>
          <w:rFonts w:ascii="Trebuchet MS" w:eastAsia="Calibri" w:hAnsi="Trebuchet MS" w:cs="Times New Roman"/>
          <w:b/>
          <w:sz w:val="23"/>
          <w:szCs w:val="23"/>
        </w:rPr>
        <w:t xml:space="preserve">COMISIÓN DE </w:t>
      </w:r>
      <w:r w:rsidRPr="002C756E">
        <w:rPr>
          <w:rFonts w:ascii="Trebuchet MS" w:hAnsi="Trebuchet MS" w:cs="Arial"/>
          <w:b/>
          <w:sz w:val="23"/>
          <w:szCs w:val="23"/>
        </w:rPr>
        <w:t>SEGUIMIENTO AL SERVICIO PROFESIONAL ELECTORAL NACIONAL DE ESTE INSTITUTO.</w:t>
      </w:r>
      <w:r w:rsidR="00CF30C9" w:rsidRPr="002C756E">
        <w:rPr>
          <w:rFonts w:ascii="Trebuchet MS" w:hAnsi="Trebuchet MS" w:cs="Arial"/>
          <w:b/>
          <w:sz w:val="23"/>
          <w:szCs w:val="23"/>
        </w:rPr>
        <w:t xml:space="preserve"> </w:t>
      </w:r>
      <w:r w:rsidR="00CF30C9" w:rsidRPr="002C756E">
        <w:rPr>
          <w:rFonts w:ascii="Trebuchet MS" w:eastAsia="Calibri" w:hAnsi="Trebuchet MS"/>
          <w:sz w:val="23"/>
          <w:szCs w:val="23"/>
        </w:rPr>
        <w:t>Con base en lo dispuesto en el artículo 4</w:t>
      </w:r>
      <w:r w:rsidR="00887FC5" w:rsidRPr="002C756E">
        <w:rPr>
          <w:rFonts w:ascii="Trebuchet MS" w:eastAsia="Calibri" w:hAnsi="Trebuchet MS"/>
          <w:sz w:val="23"/>
          <w:szCs w:val="23"/>
        </w:rPr>
        <w:t>9</w:t>
      </w:r>
      <w:r w:rsidR="00CF30C9" w:rsidRPr="002C756E">
        <w:rPr>
          <w:rFonts w:ascii="Trebuchet MS" w:eastAsia="Calibri" w:hAnsi="Trebuchet MS"/>
          <w:sz w:val="23"/>
          <w:szCs w:val="23"/>
        </w:rPr>
        <w:t xml:space="preserve"> del Reglamento Interior de este organismo electoral, la Comisión de </w:t>
      </w:r>
      <w:r w:rsidR="00887FC5" w:rsidRPr="002C756E">
        <w:rPr>
          <w:rFonts w:ascii="Trebuchet MS" w:eastAsia="Calibri" w:hAnsi="Trebuchet MS"/>
          <w:sz w:val="23"/>
          <w:szCs w:val="23"/>
        </w:rPr>
        <w:t>Seguimiento al Servicio Profesional Electoral Nacional de este Instituto</w:t>
      </w:r>
      <w:r w:rsidR="00CF30C9" w:rsidRPr="002C756E">
        <w:rPr>
          <w:rFonts w:ascii="Trebuchet MS" w:eastAsia="Calibri" w:hAnsi="Trebuchet MS"/>
          <w:sz w:val="23"/>
          <w:szCs w:val="23"/>
        </w:rPr>
        <w:t xml:space="preserve"> tiene las atribuciones siguientes:</w:t>
      </w:r>
    </w:p>
    <w:p w:rsidR="00C378EC" w:rsidRPr="002C756E" w:rsidRDefault="00C378EC" w:rsidP="002536BC">
      <w:pPr>
        <w:tabs>
          <w:tab w:val="num" w:pos="1428"/>
        </w:tabs>
        <w:spacing w:after="0" w:line="240" w:lineRule="auto"/>
        <w:jc w:val="both"/>
        <w:rPr>
          <w:rFonts w:ascii="Trebuchet MS" w:hAnsi="Trebuchet MS" w:cs="Arial"/>
          <w:b/>
          <w:bCs/>
          <w:sz w:val="23"/>
          <w:szCs w:val="23"/>
        </w:rPr>
      </w:pPr>
    </w:p>
    <w:p w:rsidR="00C74D5A" w:rsidRPr="00C74D5A" w:rsidRDefault="00C74D5A" w:rsidP="00C74D5A">
      <w:pPr>
        <w:tabs>
          <w:tab w:val="num" w:pos="1428"/>
        </w:tabs>
        <w:spacing w:after="0" w:line="240" w:lineRule="auto"/>
        <w:ind w:left="708"/>
        <w:jc w:val="both"/>
        <w:rPr>
          <w:rFonts w:ascii="Trebuchet MS" w:hAnsi="Trebuchet MS"/>
          <w:b/>
          <w:i/>
          <w:sz w:val="20"/>
          <w:szCs w:val="20"/>
        </w:rPr>
      </w:pPr>
      <w:r>
        <w:rPr>
          <w:rFonts w:ascii="Trebuchet MS" w:hAnsi="Trebuchet MS"/>
          <w:b/>
          <w:i/>
          <w:sz w:val="20"/>
          <w:szCs w:val="20"/>
        </w:rPr>
        <w:t>“</w:t>
      </w:r>
      <w:r w:rsidR="00887FC5" w:rsidRPr="00C74D5A">
        <w:rPr>
          <w:rFonts w:ascii="Trebuchet MS" w:hAnsi="Trebuchet MS"/>
          <w:b/>
          <w:i/>
          <w:sz w:val="20"/>
          <w:szCs w:val="20"/>
        </w:rPr>
        <w:t xml:space="preserve">Artículo 49. </w:t>
      </w:r>
    </w:p>
    <w:p w:rsidR="00C74D5A" w:rsidRPr="00C74D5A" w:rsidRDefault="00C74D5A" w:rsidP="00C74D5A">
      <w:pPr>
        <w:tabs>
          <w:tab w:val="num" w:pos="1428"/>
        </w:tabs>
        <w:spacing w:after="0" w:line="240" w:lineRule="auto"/>
        <w:ind w:left="708"/>
        <w:jc w:val="both"/>
        <w:rPr>
          <w:rFonts w:ascii="Trebuchet MS" w:hAnsi="Trebuchet MS"/>
          <w:i/>
          <w:sz w:val="20"/>
          <w:szCs w:val="20"/>
        </w:rPr>
      </w:pPr>
    </w:p>
    <w:p w:rsidR="00C378EC" w:rsidRPr="00C74D5A" w:rsidRDefault="00887FC5" w:rsidP="00C74D5A">
      <w:pPr>
        <w:tabs>
          <w:tab w:val="num" w:pos="1428"/>
        </w:tabs>
        <w:spacing w:after="0" w:line="240" w:lineRule="auto"/>
        <w:ind w:left="708"/>
        <w:jc w:val="both"/>
        <w:rPr>
          <w:rFonts w:ascii="Trebuchet MS" w:hAnsi="Trebuchet MS" w:cs="Arial"/>
          <w:b/>
          <w:bCs/>
          <w:i/>
          <w:sz w:val="20"/>
          <w:szCs w:val="20"/>
        </w:rPr>
      </w:pPr>
      <w:r w:rsidRPr="00C74D5A">
        <w:rPr>
          <w:rFonts w:ascii="Trebuchet MS" w:hAnsi="Trebuchet MS"/>
          <w:i/>
          <w:sz w:val="20"/>
          <w:szCs w:val="20"/>
        </w:rPr>
        <w:t>1. La Comisión de Seguimiento al Servicio Profesional será responsable de garantizar la correcta implementación y funcionamiento de los mecanismos del Servicio Profesional, conforme a las disposiciones del Estatuto y los lineamientos emitidos por el Instituto Nacional Electoral.</w:t>
      </w:r>
      <w:r w:rsidR="00C74D5A">
        <w:rPr>
          <w:rFonts w:ascii="Trebuchet MS" w:hAnsi="Trebuchet MS"/>
          <w:i/>
          <w:sz w:val="20"/>
          <w:szCs w:val="20"/>
        </w:rPr>
        <w:t>”</w:t>
      </w:r>
    </w:p>
    <w:p w:rsidR="00C378EC" w:rsidRPr="002C756E" w:rsidRDefault="00C378EC" w:rsidP="002536BC">
      <w:pPr>
        <w:tabs>
          <w:tab w:val="num" w:pos="1428"/>
        </w:tabs>
        <w:spacing w:after="0" w:line="240" w:lineRule="auto"/>
        <w:jc w:val="both"/>
        <w:rPr>
          <w:rFonts w:ascii="Trebuchet MS" w:hAnsi="Trebuchet MS" w:cs="Arial"/>
          <w:b/>
          <w:bCs/>
          <w:sz w:val="23"/>
          <w:szCs w:val="23"/>
        </w:rPr>
      </w:pPr>
    </w:p>
    <w:p w:rsidR="002536BC" w:rsidRPr="002C756E" w:rsidRDefault="00EF3E2A" w:rsidP="002536BC">
      <w:pPr>
        <w:tabs>
          <w:tab w:val="num" w:pos="1428"/>
        </w:tabs>
        <w:spacing w:after="0" w:line="240" w:lineRule="auto"/>
        <w:jc w:val="both"/>
        <w:rPr>
          <w:rFonts w:ascii="Trebuchet MS" w:hAnsi="Trebuchet MS" w:cs="Arial"/>
          <w:bCs/>
          <w:sz w:val="23"/>
          <w:szCs w:val="23"/>
        </w:rPr>
      </w:pPr>
      <w:r w:rsidRPr="002C756E">
        <w:rPr>
          <w:rFonts w:ascii="Trebuchet MS" w:hAnsi="Trebuchet MS"/>
          <w:b/>
          <w:sz w:val="23"/>
          <w:szCs w:val="23"/>
        </w:rPr>
        <w:t>V. D</w:t>
      </w:r>
      <w:r w:rsidR="002536BC" w:rsidRPr="002C756E">
        <w:rPr>
          <w:rFonts w:ascii="Trebuchet MS" w:hAnsi="Trebuchet MS"/>
          <w:b/>
          <w:sz w:val="23"/>
          <w:szCs w:val="23"/>
        </w:rPr>
        <w:t xml:space="preserve">EL SERVICIO PROFESIONAL ELECTORAL NACIONAL. </w:t>
      </w:r>
      <w:r w:rsidR="002536BC" w:rsidRPr="002C756E">
        <w:rPr>
          <w:rFonts w:ascii="Trebuchet MS" w:hAnsi="Trebuchet MS"/>
          <w:sz w:val="23"/>
          <w:szCs w:val="23"/>
        </w:rPr>
        <w:t xml:space="preserve">Que </w:t>
      </w:r>
      <w:r w:rsidR="002536BC" w:rsidRPr="002C756E">
        <w:rPr>
          <w:rFonts w:ascii="Trebuchet MS" w:hAnsi="Trebuchet MS"/>
          <w:sz w:val="23"/>
          <w:szCs w:val="23"/>
          <w:lang w:val="es-ES_tradnl"/>
        </w:rPr>
        <w:t xml:space="preserve">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w:t>
      </w:r>
      <w:r w:rsidR="002536BC" w:rsidRPr="002C756E">
        <w:rPr>
          <w:rFonts w:ascii="Trebuchet MS" w:hAnsi="Trebuchet MS"/>
          <w:sz w:val="23"/>
          <w:szCs w:val="23"/>
        </w:rPr>
        <w:t xml:space="preserve">comprende la selección, ingreso, capacitación, profesionalización, </w:t>
      </w:r>
      <w:r w:rsidR="002536BC" w:rsidRPr="002C756E">
        <w:rPr>
          <w:rFonts w:ascii="Trebuchet MS" w:hAnsi="Trebuchet MS"/>
          <w:bCs/>
          <w:sz w:val="23"/>
          <w:szCs w:val="23"/>
        </w:rPr>
        <w:t>evaluación, rotación, permanencia y disciplina de los mismos, y el cual tiene</w:t>
      </w:r>
      <w:r w:rsidR="002536BC" w:rsidRPr="002C756E">
        <w:rPr>
          <w:rFonts w:ascii="Trebuchet MS" w:hAnsi="Trebuchet MS"/>
          <w:sz w:val="23"/>
          <w:szCs w:val="23"/>
          <w:lang w:val="es-ES_tradnl"/>
        </w:rPr>
        <w:t xml:space="preserve"> dos sistemas, uno para el Instituto Nacional</w:t>
      </w:r>
      <w:r w:rsidR="003F751A" w:rsidRPr="002C756E">
        <w:rPr>
          <w:rFonts w:ascii="Trebuchet MS" w:hAnsi="Trebuchet MS"/>
          <w:sz w:val="23"/>
          <w:szCs w:val="23"/>
          <w:lang w:val="es-ES_tradnl"/>
        </w:rPr>
        <w:t xml:space="preserve"> Electoral</w:t>
      </w:r>
      <w:r w:rsidR="002536BC" w:rsidRPr="002C756E">
        <w:rPr>
          <w:rFonts w:ascii="Trebuchet MS" w:hAnsi="Trebuchet MS"/>
          <w:sz w:val="23"/>
          <w:szCs w:val="23"/>
          <w:lang w:val="es-ES_tradnl"/>
        </w:rPr>
        <w:t xml:space="preserve"> y otro para los organismos públicos locales, de conformidad con lo establecido por los artículos 41, Base V, apartado D de la </w:t>
      </w:r>
      <w:r w:rsidR="002536BC" w:rsidRPr="002C756E">
        <w:rPr>
          <w:rFonts w:ascii="Trebuchet MS" w:hAnsi="Trebuchet MS" w:cs="Arial"/>
          <w:bCs/>
          <w:sz w:val="23"/>
          <w:szCs w:val="23"/>
        </w:rPr>
        <w:t>Constitución Política de los Estados Unidos Mexicanos; 30, párrafo 3 de la Ley General de Instituciones y Procedimientos Electorales; 12, Base IV, segundo párrafo de la Constitución Política del Estado de Jalisco y 204 del Código Electoral del Estado de Jalisco.</w:t>
      </w:r>
    </w:p>
    <w:p w:rsidR="002536BC" w:rsidRPr="002C756E" w:rsidRDefault="002536BC" w:rsidP="002536BC">
      <w:pPr>
        <w:tabs>
          <w:tab w:val="num" w:pos="1428"/>
        </w:tabs>
        <w:spacing w:after="0" w:line="240" w:lineRule="auto"/>
        <w:jc w:val="both"/>
        <w:rPr>
          <w:rFonts w:ascii="Trebuchet MS" w:hAnsi="Trebuchet MS"/>
          <w:b/>
          <w:sz w:val="23"/>
          <w:szCs w:val="23"/>
        </w:rPr>
      </w:pPr>
    </w:p>
    <w:p w:rsidR="002536BC" w:rsidRPr="002C756E" w:rsidRDefault="002536BC" w:rsidP="002536BC">
      <w:pPr>
        <w:spacing w:after="0" w:line="240" w:lineRule="auto"/>
        <w:jc w:val="both"/>
        <w:rPr>
          <w:rFonts w:ascii="Trebuchet MS" w:hAnsi="Trebuchet MS" w:cs="Arial"/>
          <w:bCs/>
          <w:kern w:val="18"/>
          <w:sz w:val="23"/>
          <w:szCs w:val="23"/>
          <w:highlight w:val="yellow"/>
        </w:rPr>
      </w:pPr>
      <w:r w:rsidRPr="002C756E">
        <w:rPr>
          <w:rFonts w:ascii="Trebuchet MS" w:hAnsi="Trebuchet MS" w:cs="Arial"/>
          <w:b/>
          <w:bCs/>
          <w:kern w:val="18"/>
          <w:sz w:val="23"/>
          <w:szCs w:val="23"/>
        </w:rPr>
        <w:t>V</w:t>
      </w:r>
      <w:r w:rsidR="00751B9C" w:rsidRPr="002C756E">
        <w:rPr>
          <w:rFonts w:ascii="Trebuchet MS" w:hAnsi="Trebuchet MS" w:cs="Arial"/>
          <w:b/>
          <w:bCs/>
          <w:kern w:val="18"/>
          <w:sz w:val="23"/>
          <w:szCs w:val="23"/>
        </w:rPr>
        <w:t>I</w:t>
      </w:r>
      <w:r w:rsidRPr="002C756E">
        <w:rPr>
          <w:rFonts w:ascii="Trebuchet MS" w:hAnsi="Trebuchet MS" w:cs="Arial"/>
          <w:b/>
          <w:bCs/>
          <w:kern w:val="18"/>
          <w:sz w:val="23"/>
          <w:szCs w:val="23"/>
        </w:rPr>
        <w:t xml:space="preserve">. DE LOS LINEAMIENTOS </w:t>
      </w:r>
      <w:r w:rsidRPr="002C756E">
        <w:rPr>
          <w:rFonts w:ascii="Trebuchet MS" w:hAnsi="Trebuchet MS"/>
          <w:b/>
          <w:sz w:val="23"/>
          <w:szCs w:val="23"/>
        </w:rPr>
        <w:t>DEL CONCURSO PÚBLICO DEL SERVICIO PROFESIONAL ELECTORAL NACIONAL DEL SISTEMA DE LOS ORGANISMOS PÚBLICOS LOCALES</w:t>
      </w:r>
      <w:r w:rsidRPr="002C756E">
        <w:rPr>
          <w:rFonts w:ascii="Trebuchet MS" w:hAnsi="Trebuchet MS" w:cs="Arial"/>
          <w:b/>
          <w:bCs/>
          <w:kern w:val="18"/>
          <w:sz w:val="23"/>
          <w:szCs w:val="23"/>
        </w:rPr>
        <w:t xml:space="preserve">. </w:t>
      </w:r>
      <w:r w:rsidRPr="002C756E">
        <w:rPr>
          <w:rFonts w:ascii="Trebuchet MS" w:hAnsi="Trebuchet MS" w:cs="Arial"/>
          <w:bCs/>
          <w:kern w:val="18"/>
          <w:sz w:val="23"/>
          <w:szCs w:val="23"/>
        </w:rPr>
        <w:t>Que de conformidad con lo establecido en el artículo 1 de los Lineamientos d</w:t>
      </w:r>
      <w:r w:rsidRPr="002C756E">
        <w:rPr>
          <w:rFonts w:ascii="Trebuchet MS" w:hAnsi="Trebuchet MS"/>
          <w:sz w:val="23"/>
          <w:szCs w:val="23"/>
        </w:rPr>
        <w:t>el Concurso Público del Servicio Profesional Electoral Nacional del Sistema de los Organismos Públicos Locales, éstos tienen por objeto establecer el procedimiento y las reglas del Concurso Público en la modalidad de oposición, para reclutar y seleccionar a quienes ocuparán cargos y puestos exclusivos del Servicio Profesional Electoral Nacional que se encuentren vacantes en los organismos públicos locales electorales.</w:t>
      </w:r>
    </w:p>
    <w:p w:rsidR="002536BC" w:rsidRPr="002C756E" w:rsidRDefault="002536BC" w:rsidP="002536BC">
      <w:pPr>
        <w:spacing w:after="0" w:line="240" w:lineRule="auto"/>
        <w:jc w:val="both"/>
        <w:rPr>
          <w:rFonts w:ascii="Trebuchet MS" w:hAnsi="Trebuchet MS" w:cs="Arial"/>
          <w:bCs/>
          <w:kern w:val="18"/>
          <w:sz w:val="23"/>
          <w:szCs w:val="23"/>
          <w:highlight w:val="yellow"/>
        </w:rPr>
      </w:pPr>
    </w:p>
    <w:p w:rsidR="002536BC" w:rsidRPr="002C756E" w:rsidRDefault="002536BC" w:rsidP="002536BC">
      <w:pPr>
        <w:spacing w:after="0" w:line="240" w:lineRule="auto"/>
        <w:jc w:val="both"/>
        <w:rPr>
          <w:rFonts w:ascii="Trebuchet MS" w:hAnsi="Trebuchet MS"/>
          <w:sz w:val="23"/>
          <w:szCs w:val="23"/>
        </w:rPr>
      </w:pPr>
      <w:r w:rsidRPr="002C756E">
        <w:rPr>
          <w:rFonts w:ascii="Trebuchet MS" w:hAnsi="Trebuchet MS" w:cs="Arial"/>
          <w:b/>
          <w:bCs/>
          <w:kern w:val="18"/>
          <w:sz w:val="23"/>
          <w:szCs w:val="23"/>
        </w:rPr>
        <w:t>V</w:t>
      </w:r>
      <w:r w:rsidR="00751B9C" w:rsidRPr="002C756E">
        <w:rPr>
          <w:rFonts w:ascii="Trebuchet MS" w:hAnsi="Trebuchet MS" w:cs="Arial"/>
          <w:b/>
          <w:bCs/>
          <w:kern w:val="18"/>
          <w:sz w:val="23"/>
          <w:szCs w:val="23"/>
        </w:rPr>
        <w:t>II</w:t>
      </w:r>
      <w:r w:rsidRPr="002C756E">
        <w:rPr>
          <w:rFonts w:ascii="Trebuchet MS" w:hAnsi="Trebuchet MS" w:cs="Arial"/>
          <w:b/>
          <w:bCs/>
          <w:kern w:val="18"/>
          <w:sz w:val="23"/>
          <w:szCs w:val="23"/>
        </w:rPr>
        <w:t xml:space="preserve">. DEL ESTATUTO DEL SERVICIO PROFESIONAL. </w:t>
      </w:r>
      <w:r w:rsidRPr="002C756E">
        <w:rPr>
          <w:rFonts w:ascii="Trebuchet MS" w:hAnsi="Trebuchet MS" w:cs="Arial"/>
          <w:bCs/>
          <w:kern w:val="18"/>
          <w:sz w:val="23"/>
          <w:szCs w:val="23"/>
        </w:rPr>
        <w:t xml:space="preserve">Que los artículos 203 y 204 </w:t>
      </w:r>
      <w:r w:rsidRPr="002C756E">
        <w:rPr>
          <w:rFonts w:ascii="Trebuchet MS" w:hAnsi="Trebuchet MS"/>
          <w:sz w:val="23"/>
          <w:szCs w:val="23"/>
        </w:rPr>
        <w:t>de la Ley General de Instituciones y Procedimientos Electorales, señalan lo siguiente:</w:t>
      </w:r>
    </w:p>
    <w:p w:rsidR="002536BC" w:rsidRPr="00B06FD3" w:rsidRDefault="002536BC" w:rsidP="002536BC">
      <w:pPr>
        <w:spacing w:after="0" w:line="240" w:lineRule="auto"/>
        <w:ind w:left="708"/>
        <w:jc w:val="both"/>
        <w:rPr>
          <w:rFonts w:ascii="Trebuchet MS" w:hAnsi="Trebuchet MS"/>
          <w:i/>
          <w:sz w:val="24"/>
          <w:szCs w:val="24"/>
        </w:rPr>
      </w:pPr>
    </w:p>
    <w:p w:rsidR="002536BC" w:rsidRPr="00B06FD3" w:rsidRDefault="002536BC" w:rsidP="002536BC">
      <w:pPr>
        <w:pStyle w:val="Default"/>
        <w:ind w:left="708"/>
        <w:rPr>
          <w:rFonts w:ascii="Trebuchet MS" w:hAnsi="Trebuchet MS"/>
          <w:b/>
          <w:bCs/>
          <w:i/>
          <w:sz w:val="20"/>
          <w:szCs w:val="20"/>
        </w:rPr>
      </w:pPr>
      <w:r w:rsidRPr="00B06FD3">
        <w:rPr>
          <w:rFonts w:ascii="Trebuchet MS" w:hAnsi="Trebuchet MS"/>
          <w:b/>
          <w:bCs/>
          <w:i/>
          <w:sz w:val="20"/>
          <w:szCs w:val="20"/>
        </w:rPr>
        <w:t>“Artículo 203.</w:t>
      </w:r>
    </w:p>
    <w:p w:rsidR="002536BC" w:rsidRPr="00B06FD3" w:rsidRDefault="002536BC" w:rsidP="002536BC">
      <w:pPr>
        <w:pStyle w:val="Default"/>
        <w:ind w:left="708"/>
        <w:rPr>
          <w:rFonts w:ascii="Trebuchet MS" w:hAnsi="Trebuchet MS"/>
          <w:i/>
          <w:sz w:val="20"/>
          <w:szCs w:val="20"/>
        </w:rPr>
      </w:pPr>
      <w:r w:rsidRPr="00B06FD3">
        <w:rPr>
          <w:rFonts w:ascii="Trebuchet MS" w:hAnsi="Trebuchet MS"/>
          <w:b/>
          <w:bCs/>
          <w:i/>
          <w:sz w:val="20"/>
          <w:szCs w:val="20"/>
        </w:rPr>
        <w:t xml:space="preserve"> </w:t>
      </w:r>
    </w:p>
    <w:p w:rsidR="002536BC" w:rsidRPr="00B06FD3" w:rsidRDefault="002536BC" w:rsidP="002536BC">
      <w:pPr>
        <w:pStyle w:val="Prrafodelista"/>
        <w:numPr>
          <w:ilvl w:val="0"/>
          <w:numId w:val="1"/>
        </w:numPr>
        <w:ind w:left="1068"/>
        <w:jc w:val="both"/>
        <w:rPr>
          <w:rFonts w:ascii="Trebuchet MS" w:hAnsi="Trebuchet MS"/>
          <w:i/>
        </w:rPr>
      </w:pPr>
      <w:r w:rsidRPr="00B06FD3">
        <w:rPr>
          <w:rFonts w:ascii="Trebuchet MS" w:hAnsi="Trebuchet MS"/>
          <w:i/>
        </w:rPr>
        <w:t>El Estatuto deberá establecer las normas para:</w:t>
      </w:r>
    </w:p>
    <w:p w:rsidR="002536BC" w:rsidRPr="00B06FD3" w:rsidRDefault="002536BC" w:rsidP="002536BC">
      <w:pPr>
        <w:pStyle w:val="Prrafodelista"/>
        <w:ind w:left="1068"/>
        <w:jc w:val="both"/>
        <w:rPr>
          <w:rFonts w:ascii="Trebuchet MS" w:hAnsi="Trebuchet MS"/>
          <w:i/>
        </w:rPr>
      </w:pPr>
    </w:p>
    <w:p w:rsidR="002536BC" w:rsidRPr="00B06FD3" w:rsidRDefault="002536BC" w:rsidP="002536BC">
      <w:pPr>
        <w:pStyle w:val="Default"/>
        <w:ind w:left="1428"/>
        <w:jc w:val="both"/>
        <w:rPr>
          <w:rFonts w:ascii="Trebuchet MS" w:hAnsi="Trebuchet MS"/>
          <w:i/>
          <w:sz w:val="20"/>
          <w:szCs w:val="20"/>
        </w:rPr>
      </w:pPr>
      <w:r w:rsidRPr="00B06FD3">
        <w:rPr>
          <w:rFonts w:ascii="Trebuchet MS" w:hAnsi="Trebuchet MS"/>
          <w:b/>
          <w:bCs/>
          <w:i/>
          <w:sz w:val="20"/>
          <w:szCs w:val="20"/>
        </w:rPr>
        <w:t xml:space="preserve">a) </w:t>
      </w:r>
      <w:r w:rsidRPr="00B06FD3">
        <w:rPr>
          <w:rFonts w:ascii="Trebuchet MS" w:hAnsi="Trebuchet MS"/>
          <w:i/>
          <w:sz w:val="20"/>
          <w:szCs w:val="20"/>
        </w:rPr>
        <w:t xml:space="preserve">Definir los niveles o rangos de cada cuerpo y los cargos o puestos a los que dan acceso; </w:t>
      </w:r>
      <w:r w:rsidRPr="00B06FD3">
        <w:rPr>
          <w:rFonts w:ascii="Trebuchet MS" w:hAnsi="Trebuchet MS"/>
          <w:b/>
          <w:bCs/>
          <w:i/>
          <w:sz w:val="20"/>
          <w:szCs w:val="20"/>
        </w:rPr>
        <w:t xml:space="preserve">b) </w:t>
      </w:r>
      <w:r w:rsidRPr="00B06FD3">
        <w:rPr>
          <w:rFonts w:ascii="Trebuchet MS" w:hAnsi="Trebuchet MS"/>
          <w:i/>
          <w:sz w:val="20"/>
          <w:szCs w:val="20"/>
        </w:rPr>
        <w:t xml:space="preserve">Formar el catálogo general de cargos y puestos del Instituto y de los Organismos Públicos Locales, así como sus requisitos; </w:t>
      </w:r>
    </w:p>
    <w:p w:rsidR="002536BC" w:rsidRPr="00B06FD3" w:rsidRDefault="002536BC" w:rsidP="002536BC">
      <w:pPr>
        <w:pStyle w:val="Default"/>
        <w:ind w:left="1428"/>
        <w:jc w:val="both"/>
        <w:rPr>
          <w:rFonts w:ascii="Trebuchet MS" w:hAnsi="Trebuchet MS"/>
          <w:i/>
          <w:sz w:val="20"/>
          <w:szCs w:val="20"/>
        </w:rPr>
      </w:pPr>
      <w:r w:rsidRPr="00B06FD3">
        <w:rPr>
          <w:rFonts w:ascii="Trebuchet MS" w:hAnsi="Trebuchet MS"/>
          <w:b/>
          <w:bCs/>
          <w:i/>
          <w:sz w:val="20"/>
          <w:szCs w:val="20"/>
        </w:rPr>
        <w:t xml:space="preserve">c) </w:t>
      </w:r>
      <w:r w:rsidRPr="00B06FD3">
        <w:rPr>
          <w:rFonts w:ascii="Trebuchet MS" w:hAnsi="Trebuchet MS"/>
          <w:i/>
          <w:sz w:val="20"/>
          <w:szCs w:val="20"/>
        </w:rPr>
        <w:t xml:space="preserve">El reclutamiento y selección de los interesados en ingresar a una plaza del Servicio, que será primordialmente por la vía del concurso público; </w:t>
      </w:r>
    </w:p>
    <w:p w:rsidR="002536BC" w:rsidRPr="00B06FD3" w:rsidRDefault="002536BC" w:rsidP="002536BC">
      <w:pPr>
        <w:pStyle w:val="Default"/>
        <w:ind w:left="1428"/>
        <w:jc w:val="both"/>
        <w:rPr>
          <w:rFonts w:ascii="Trebuchet MS" w:hAnsi="Trebuchet MS"/>
          <w:i/>
          <w:sz w:val="20"/>
          <w:szCs w:val="20"/>
        </w:rPr>
      </w:pPr>
      <w:r w:rsidRPr="00B06FD3">
        <w:rPr>
          <w:rFonts w:ascii="Trebuchet MS" w:hAnsi="Trebuchet MS"/>
          <w:b/>
          <w:bCs/>
          <w:i/>
          <w:sz w:val="20"/>
          <w:szCs w:val="20"/>
        </w:rPr>
        <w:t xml:space="preserve">d) </w:t>
      </w:r>
      <w:r w:rsidRPr="00B06FD3">
        <w:rPr>
          <w:rFonts w:ascii="Trebuchet MS" w:hAnsi="Trebuchet MS"/>
          <w:i/>
          <w:sz w:val="20"/>
          <w:szCs w:val="20"/>
        </w:rPr>
        <w:t xml:space="preserve">Otorgar la titularidad en un nivel o rango, según sea el caso; </w:t>
      </w:r>
    </w:p>
    <w:p w:rsidR="002536BC" w:rsidRPr="00B06FD3" w:rsidRDefault="002536BC" w:rsidP="002536BC">
      <w:pPr>
        <w:pStyle w:val="Default"/>
        <w:ind w:left="1428"/>
        <w:jc w:val="both"/>
        <w:rPr>
          <w:rFonts w:ascii="Trebuchet MS" w:hAnsi="Trebuchet MS"/>
          <w:i/>
          <w:sz w:val="20"/>
          <w:szCs w:val="20"/>
        </w:rPr>
      </w:pPr>
      <w:r w:rsidRPr="00B06FD3">
        <w:rPr>
          <w:rFonts w:ascii="Trebuchet MS" w:hAnsi="Trebuchet MS"/>
          <w:b/>
          <w:bCs/>
          <w:i/>
          <w:sz w:val="20"/>
          <w:szCs w:val="20"/>
        </w:rPr>
        <w:t xml:space="preserve">e) </w:t>
      </w:r>
      <w:r w:rsidRPr="00B06FD3">
        <w:rPr>
          <w:rFonts w:ascii="Trebuchet MS" w:hAnsi="Trebuchet MS"/>
          <w:i/>
          <w:sz w:val="20"/>
          <w:szCs w:val="20"/>
        </w:rPr>
        <w:t xml:space="preserve">La formación y capacitación profesional y los métodos para la evaluación del rendimiento; </w:t>
      </w:r>
    </w:p>
    <w:p w:rsidR="002536BC" w:rsidRPr="00B06FD3" w:rsidRDefault="002536BC" w:rsidP="002536BC">
      <w:pPr>
        <w:pStyle w:val="Default"/>
        <w:ind w:left="1428"/>
        <w:jc w:val="both"/>
        <w:rPr>
          <w:rFonts w:ascii="Trebuchet MS" w:hAnsi="Trebuchet MS"/>
          <w:i/>
          <w:sz w:val="20"/>
          <w:szCs w:val="20"/>
        </w:rPr>
      </w:pPr>
      <w:r w:rsidRPr="00B06FD3">
        <w:rPr>
          <w:rFonts w:ascii="Trebuchet MS" w:hAnsi="Trebuchet MS"/>
          <w:b/>
          <w:bCs/>
          <w:i/>
          <w:sz w:val="20"/>
          <w:szCs w:val="20"/>
        </w:rPr>
        <w:t xml:space="preserve">f) </w:t>
      </w:r>
      <w:r w:rsidRPr="00B06FD3">
        <w:rPr>
          <w:rFonts w:ascii="Trebuchet MS" w:hAnsi="Trebuchet MS"/>
          <w:i/>
          <w:sz w:val="20"/>
          <w:szCs w:val="20"/>
        </w:rPr>
        <w:t xml:space="preserve">Los sistemas de ascenso, movimientos y rotación a los cargos o puestos, cambios de adscripción y horarios, así como para la aplicación de sanciones administrativas o remociones. Los ascensos se otorgarán sobre las bases de mérito y rendimiento; </w:t>
      </w:r>
    </w:p>
    <w:p w:rsidR="002536BC" w:rsidRPr="00B06FD3" w:rsidRDefault="002536BC" w:rsidP="002536BC">
      <w:pPr>
        <w:pStyle w:val="Default"/>
        <w:ind w:left="1428"/>
        <w:jc w:val="both"/>
        <w:rPr>
          <w:rFonts w:ascii="Trebuchet MS" w:hAnsi="Trebuchet MS"/>
          <w:i/>
          <w:sz w:val="20"/>
          <w:szCs w:val="20"/>
        </w:rPr>
      </w:pPr>
      <w:r w:rsidRPr="00B06FD3">
        <w:rPr>
          <w:rFonts w:ascii="Trebuchet MS" w:hAnsi="Trebuchet MS"/>
          <w:b/>
          <w:bCs/>
          <w:i/>
          <w:sz w:val="20"/>
          <w:szCs w:val="20"/>
        </w:rPr>
        <w:t xml:space="preserve">g) </w:t>
      </w:r>
      <w:r w:rsidRPr="00B06FD3">
        <w:rPr>
          <w:rFonts w:ascii="Trebuchet MS" w:hAnsi="Trebuchet MS"/>
          <w:i/>
          <w:sz w:val="20"/>
          <w:szCs w:val="20"/>
        </w:rPr>
        <w:t xml:space="preserve">Contratación de prestadores de servicios profesionales para programas específicos y la realización de actividades eventuales, y </w:t>
      </w:r>
    </w:p>
    <w:p w:rsidR="002536BC" w:rsidRPr="00B06FD3" w:rsidRDefault="002536BC" w:rsidP="002536BC">
      <w:pPr>
        <w:pStyle w:val="Default"/>
        <w:ind w:left="1428"/>
        <w:jc w:val="both"/>
        <w:rPr>
          <w:rFonts w:ascii="Trebuchet MS" w:hAnsi="Trebuchet MS"/>
          <w:i/>
          <w:sz w:val="20"/>
          <w:szCs w:val="20"/>
        </w:rPr>
      </w:pPr>
      <w:r w:rsidRPr="00B06FD3">
        <w:rPr>
          <w:rFonts w:ascii="Trebuchet MS" w:hAnsi="Trebuchet MS"/>
          <w:b/>
          <w:bCs/>
          <w:i/>
          <w:sz w:val="20"/>
          <w:szCs w:val="20"/>
        </w:rPr>
        <w:t xml:space="preserve">h) </w:t>
      </w:r>
      <w:r w:rsidRPr="00B06FD3">
        <w:rPr>
          <w:rFonts w:ascii="Trebuchet MS" w:hAnsi="Trebuchet MS"/>
          <w:i/>
          <w:sz w:val="20"/>
          <w:szCs w:val="20"/>
        </w:rPr>
        <w:t xml:space="preserve">Las demás necesarias para la organización y buen funcionamiento del Instituto. </w:t>
      </w:r>
    </w:p>
    <w:p w:rsidR="002536BC" w:rsidRPr="00B06FD3" w:rsidRDefault="002536BC" w:rsidP="002536BC">
      <w:pPr>
        <w:pStyle w:val="Default"/>
        <w:ind w:left="1428"/>
        <w:rPr>
          <w:rFonts w:ascii="Trebuchet MS" w:hAnsi="Trebuchet MS"/>
          <w:b/>
          <w:bCs/>
          <w:i/>
          <w:sz w:val="20"/>
          <w:szCs w:val="20"/>
        </w:rPr>
      </w:pPr>
    </w:p>
    <w:p w:rsidR="002536BC" w:rsidRPr="00B06FD3" w:rsidRDefault="002536BC" w:rsidP="002536BC">
      <w:pPr>
        <w:pStyle w:val="Default"/>
        <w:ind w:left="708"/>
        <w:rPr>
          <w:rFonts w:ascii="Trebuchet MS" w:hAnsi="Trebuchet MS"/>
          <w:i/>
          <w:sz w:val="20"/>
          <w:szCs w:val="20"/>
        </w:rPr>
      </w:pPr>
      <w:r w:rsidRPr="00B06FD3">
        <w:rPr>
          <w:rFonts w:ascii="Trebuchet MS" w:hAnsi="Trebuchet MS"/>
          <w:b/>
          <w:bCs/>
          <w:i/>
          <w:sz w:val="20"/>
          <w:szCs w:val="20"/>
        </w:rPr>
        <w:t xml:space="preserve">2. </w:t>
      </w:r>
      <w:r w:rsidRPr="00B06FD3">
        <w:rPr>
          <w:rFonts w:ascii="Trebuchet MS" w:hAnsi="Trebuchet MS"/>
          <w:i/>
          <w:sz w:val="20"/>
          <w:szCs w:val="20"/>
        </w:rPr>
        <w:t xml:space="preserve">Asimismo el Estatuto deberá contener las siguientes normas: </w:t>
      </w:r>
    </w:p>
    <w:p w:rsidR="002536BC" w:rsidRPr="00B06FD3" w:rsidRDefault="002536BC" w:rsidP="002536BC">
      <w:pPr>
        <w:pStyle w:val="Default"/>
        <w:ind w:left="1428"/>
        <w:rPr>
          <w:rFonts w:ascii="Trebuchet MS" w:hAnsi="Trebuchet MS"/>
          <w:i/>
          <w:sz w:val="20"/>
          <w:szCs w:val="20"/>
        </w:rPr>
      </w:pPr>
    </w:p>
    <w:p w:rsidR="002536BC" w:rsidRPr="00B06FD3" w:rsidRDefault="002536BC" w:rsidP="002536BC">
      <w:pPr>
        <w:pStyle w:val="Default"/>
        <w:ind w:left="1428"/>
        <w:rPr>
          <w:rFonts w:ascii="Trebuchet MS" w:hAnsi="Trebuchet MS"/>
          <w:i/>
          <w:sz w:val="20"/>
          <w:szCs w:val="20"/>
        </w:rPr>
      </w:pPr>
      <w:r w:rsidRPr="00B06FD3">
        <w:rPr>
          <w:rFonts w:ascii="Trebuchet MS" w:hAnsi="Trebuchet MS"/>
          <w:b/>
          <w:bCs/>
          <w:i/>
          <w:sz w:val="20"/>
          <w:szCs w:val="20"/>
        </w:rPr>
        <w:t xml:space="preserve">a) </w:t>
      </w:r>
      <w:r w:rsidRPr="00B06FD3">
        <w:rPr>
          <w:rFonts w:ascii="Trebuchet MS" w:hAnsi="Trebuchet MS"/>
          <w:i/>
          <w:sz w:val="20"/>
          <w:szCs w:val="20"/>
        </w:rPr>
        <w:t xml:space="preserve">Duración de la jornada de trabajo; </w:t>
      </w:r>
    </w:p>
    <w:p w:rsidR="002536BC" w:rsidRPr="00B06FD3" w:rsidRDefault="002536BC" w:rsidP="002536BC">
      <w:pPr>
        <w:pStyle w:val="Default"/>
        <w:ind w:left="1428"/>
        <w:rPr>
          <w:rFonts w:ascii="Trebuchet MS" w:hAnsi="Trebuchet MS"/>
          <w:i/>
          <w:sz w:val="20"/>
          <w:szCs w:val="20"/>
        </w:rPr>
      </w:pPr>
      <w:r w:rsidRPr="00B06FD3">
        <w:rPr>
          <w:rFonts w:ascii="Trebuchet MS" w:hAnsi="Trebuchet MS"/>
          <w:b/>
          <w:bCs/>
          <w:i/>
          <w:sz w:val="20"/>
          <w:szCs w:val="20"/>
        </w:rPr>
        <w:t xml:space="preserve">b) </w:t>
      </w:r>
      <w:r w:rsidRPr="00B06FD3">
        <w:rPr>
          <w:rFonts w:ascii="Trebuchet MS" w:hAnsi="Trebuchet MS"/>
          <w:i/>
          <w:sz w:val="20"/>
          <w:szCs w:val="20"/>
        </w:rPr>
        <w:t xml:space="preserve">Días de descanso; </w:t>
      </w:r>
    </w:p>
    <w:p w:rsidR="002536BC" w:rsidRPr="00B06FD3" w:rsidRDefault="002536BC" w:rsidP="002536BC">
      <w:pPr>
        <w:pStyle w:val="Default"/>
        <w:ind w:left="1428"/>
        <w:rPr>
          <w:rFonts w:ascii="Trebuchet MS" w:hAnsi="Trebuchet MS"/>
          <w:i/>
          <w:sz w:val="20"/>
          <w:szCs w:val="20"/>
        </w:rPr>
      </w:pPr>
      <w:r w:rsidRPr="00B06FD3">
        <w:rPr>
          <w:rFonts w:ascii="Trebuchet MS" w:hAnsi="Trebuchet MS"/>
          <w:b/>
          <w:bCs/>
          <w:i/>
          <w:sz w:val="20"/>
          <w:szCs w:val="20"/>
        </w:rPr>
        <w:t xml:space="preserve">c) </w:t>
      </w:r>
      <w:r w:rsidRPr="00B06FD3">
        <w:rPr>
          <w:rFonts w:ascii="Trebuchet MS" w:hAnsi="Trebuchet MS"/>
          <w:i/>
          <w:sz w:val="20"/>
          <w:szCs w:val="20"/>
        </w:rPr>
        <w:t xml:space="preserve">Períodos vacacionales, así como el monto y modalidad de la prima vacacional; </w:t>
      </w:r>
    </w:p>
    <w:p w:rsidR="002536BC" w:rsidRPr="00B06FD3" w:rsidRDefault="002536BC" w:rsidP="002536BC">
      <w:pPr>
        <w:pStyle w:val="Default"/>
        <w:ind w:left="1428"/>
        <w:rPr>
          <w:rFonts w:ascii="Trebuchet MS" w:hAnsi="Trebuchet MS"/>
          <w:i/>
          <w:sz w:val="20"/>
          <w:szCs w:val="20"/>
        </w:rPr>
      </w:pPr>
      <w:r w:rsidRPr="00B06FD3">
        <w:rPr>
          <w:rFonts w:ascii="Trebuchet MS" w:hAnsi="Trebuchet MS"/>
          <w:b/>
          <w:bCs/>
          <w:i/>
          <w:sz w:val="20"/>
          <w:szCs w:val="20"/>
        </w:rPr>
        <w:t xml:space="preserve">d) </w:t>
      </w:r>
      <w:r w:rsidRPr="00B06FD3">
        <w:rPr>
          <w:rFonts w:ascii="Trebuchet MS" w:hAnsi="Trebuchet MS"/>
          <w:i/>
          <w:sz w:val="20"/>
          <w:szCs w:val="20"/>
        </w:rPr>
        <w:t xml:space="preserve">Permisos y licencias; </w:t>
      </w:r>
    </w:p>
    <w:p w:rsidR="002536BC" w:rsidRPr="00B06FD3" w:rsidRDefault="002536BC" w:rsidP="002536BC">
      <w:pPr>
        <w:pStyle w:val="Default"/>
        <w:ind w:left="1428"/>
        <w:rPr>
          <w:rFonts w:ascii="Trebuchet MS" w:hAnsi="Trebuchet MS"/>
          <w:i/>
          <w:sz w:val="20"/>
          <w:szCs w:val="20"/>
        </w:rPr>
      </w:pPr>
      <w:r w:rsidRPr="00B06FD3">
        <w:rPr>
          <w:rFonts w:ascii="Trebuchet MS" w:hAnsi="Trebuchet MS"/>
          <w:b/>
          <w:bCs/>
          <w:i/>
          <w:sz w:val="20"/>
          <w:szCs w:val="20"/>
        </w:rPr>
        <w:t xml:space="preserve">e) </w:t>
      </w:r>
      <w:r w:rsidRPr="00B06FD3">
        <w:rPr>
          <w:rFonts w:ascii="Trebuchet MS" w:hAnsi="Trebuchet MS"/>
          <w:i/>
          <w:sz w:val="20"/>
          <w:szCs w:val="20"/>
        </w:rPr>
        <w:t xml:space="preserve">Régimen contractual de los servidores electorales; </w:t>
      </w:r>
    </w:p>
    <w:p w:rsidR="002536BC" w:rsidRPr="00B06FD3" w:rsidRDefault="002536BC" w:rsidP="002536BC">
      <w:pPr>
        <w:pStyle w:val="Default"/>
        <w:ind w:left="1428"/>
        <w:rPr>
          <w:rFonts w:ascii="Trebuchet MS" w:hAnsi="Trebuchet MS"/>
          <w:i/>
          <w:sz w:val="20"/>
          <w:szCs w:val="20"/>
        </w:rPr>
      </w:pPr>
      <w:r w:rsidRPr="00B06FD3">
        <w:rPr>
          <w:rFonts w:ascii="Trebuchet MS" w:hAnsi="Trebuchet MS"/>
          <w:b/>
          <w:bCs/>
          <w:i/>
          <w:sz w:val="20"/>
          <w:szCs w:val="20"/>
        </w:rPr>
        <w:t xml:space="preserve">f) </w:t>
      </w:r>
      <w:r w:rsidRPr="00B06FD3">
        <w:rPr>
          <w:rFonts w:ascii="Trebuchet MS" w:hAnsi="Trebuchet MS"/>
          <w:i/>
          <w:sz w:val="20"/>
          <w:szCs w:val="20"/>
        </w:rPr>
        <w:t xml:space="preserve">Ayuda para gastos de defunción; </w:t>
      </w:r>
    </w:p>
    <w:p w:rsidR="002536BC" w:rsidRPr="00B06FD3" w:rsidRDefault="002536BC" w:rsidP="002536BC">
      <w:pPr>
        <w:pStyle w:val="Default"/>
        <w:ind w:left="1428"/>
        <w:rPr>
          <w:rFonts w:ascii="Trebuchet MS" w:hAnsi="Trebuchet MS"/>
          <w:i/>
          <w:sz w:val="20"/>
          <w:szCs w:val="20"/>
        </w:rPr>
      </w:pPr>
      <w:r w:rsidRPr="00B06FD3">
        <w:rPr>
          <w:rFonts w:ascii="Trebuchet MS" w:hAnsi="Trebuchet MS"/>
          <w:b/>
          <w:bCs/>
          <w:i/>
          <w:sz w:val="20"/>
          <w:szCs w:val="20"/>
        </w:rPr>
        <w:t xml:space="preserve">g) </w:t>
      </w:r>
      <w:r w:rsidRPr="00B06FD3">
        <w:rPr>
          <w:rFonts w:ascii="Trebuchet MS" w:hAnsi="Trebuchet MS"/>
          <w:i/>
          <w:sz w:val="20"/>
          <w:szCs w:val="20"/>
        </w:rPr>
        <w:t xml:space="preserve">Medidas disciplinarias, y </w:t>
      </w:r>
    </w:p>
    <w:p w:rsidR="002536BC" w:rsidRPr="00B06FD3" w:rsidRDefault="002536BC" w:rsidP="002536BC">
      <w:pPr>
        <w:pStyle w:val="Default"/>
        <w:ind w:left="1428"/>
        <w:rPr>
          <w:rFonts w:ascii="Trebuchet MS" w:hAnsi="Trebuchet MS"/>
          <w:i/>
          <w:sz w:val="20"/>
          <w:szCs w:val="20"/>
        </w:rPr>
      </w:pPr>
      <w:r w:rsidRPr="00B06FD3">
        <w:rPr>
          <w:rFonts w:ascii="Trebuchet MS" w:hAnsi="Trebuchet MS"/>
          <w:b/>
          <w:bCs/>
          <w:i/>
          <w:sz w:val="20"/>
          <w:szCs w:val="20"/>
        </w:rPr>
        <w:t xml:space="preserve">h) </w:t>
      </w:r>
      <w:r w:rsidRPr="00B06FD3">
        <w:rPr>
          <w:rFonts w:ascii="Trebuchet MS" w:hAnsi="Trebuchet MS"/>
          <w:i/>
          <w:sz w:val="20"/>
          <w:szCs w:val="20"/>
        </w:rPr>
        <w:t xml:space="preserve">Causales de destitución. </w:t>
      </w:r>
    </w:p>
    <w:p w:rsidR="002536BC" w:rsidRPr="00B06FD3" w:rsidRDefault="002536BC" w:rsidP="002536BC">
      <w:pPr>
        <w:pStyle w:val="Prrafodelista"/>
        <w:ind w:left="1428"/>
        <w:jc w:val="both"/>
        <w:rPr>
          <w:rFonts w:ascii="Trebuchet MS" w:hAnsi="Trebuchet MS"/>
          <w:b/>
          <w:bCs/>
          <w:i/>
        </w:rPr>
      </w:pPr>
    </w:p>
    <w:p w:rsidR="002536BC" w:rsidRPr="00B06FD3" w:rsidRDefault="002536BC" w:rsidP="002536BC">
      <w:pPr>
        <w:pStyle w:val="Prrafodelista"/>
        <w:jc w:val="both"/>
        <w:rPr>
          <w:rFonts w:ascii="Trebuchet MS" w:hAnsi="Trebuchet MS" w:cs="Arial"/>
          <w:bCs/>
          <w:i/>
          <w:kern w:val="18"/>
          <w:sz w:val="24"/>
          <w:szCs w:val="24"/>
        </w:rPr>
      </w:pPr>
      <w:r w:rsidRPr="00B06FD3">
        <w:rPr>
          <w:rFonts w:ascii="Trebuchet MS" w:hAnsi="Trebuchet MS"/>
          <w:b/>
          <w:bCs/>
          <w:i/>
        </w:rPr>
        <w:t xml:space="preserve">3. </w:t>
      </w:r>
      <w:r w:rsidRPr="00B06FD3">
        <w:rPr>
          <w:rFonts w:ascii="Trebuchet MS" w:hAnsi="Trebuchet MS"/>
          <w:i/>
        </w:rPr>
        <w:t>El Secretario Ejecutivo del Instituto podrá celebrar convenios con instituciones académicas y de educación superior para impartir cursos de formación, capacitación y actualización para aspirantes y miembros titulares del Servicio Profesional Electoral Nacional, y en general del personal del Instituto y de los Organismos Públicos Locales.</w:t>
      </w:r>
      <w:r>
        <w:rPr>
          <w:rFonts w:ascii="Trebuchet MS" w:hAnsi="Trebuchet MS"/>
          <w:i/>
        </w:rPr>
        <w:t>”</w:t>
      </w:r>
    </w:p>
    <w:p w:rsidR="002536BC" w:rsidRPr="00B06FD3" w:rsidRDefault="002536BC" w:rsidP="002536BC">
      <w:pPr>
        <w:pStyle w:val="Prrafodelista"/>
        <w:ind w:left="1428"/>
        <w:jc w:val="both"/>
        <w:rPr>
          <w:rFonts w:ascii="Trebuchet MS" w:hAnsi="Trebuchet MS"/>
          <w:b/>
          <w:bCs/>
          <w:i/>
        </w:rPr>
      </w:pPr>
    </w:p>
    <w:p w:rsidR="002536BC" w:rsidRPr="00B13236" w:rsidRDefault="002536BC" w:rsidP="002536BC">
      <w:pPr>
        <w:pStyle w:val="Default"/>
        <w:ind w:left="360"/>
        <w:rPr>
          <w:rFonts w:ascii="Trebuchet MS" w:hAnsi="Trebuchet MS"/>
          <w:b/>
          <w:bCs/>
          <w:i/>
          <w:sz w:val="20"/>
          <w:szCs w:val="20"/>
        </w:rPr>
      </w:pPr>
      <w:r w:rsidRPr="00B13236">
        <w:rPr>
          <w:rFonts w:ascii="Trebuchet MS" w:hAnsi="Trebuchet MS"/>
          <w:b/>
          <w:bCs/>
          <w:i/>
          <w:sz w:val="20"/>
          <w:szCs w:val="20"/>
        </w:rPr>
        <w:t>“Artículo 204.</w:t>
      </w:r>
    </w:p>
    <w:p w:rsidR="002536BC" w:rsidRPr="00B13236" w:rsidRDefault="002536BC" w:rsidP="002536BC">
      <w:pPr>
        <w:pStyle w:val="Default"/>
        <w:ind w:left="360"/>
        <w:rPr>
          <w:rFonts w:ascii="Trebuchet MS" w:hAnsi="Trebuchet MS"/>
          <w:i/>
          <w:sz w:val="20"/>
          <w:szCs w:val="20"/>
        </w:rPr>
      </w:pPr>
      <w:r w:rsidRPr="00B13236">
        <w:rPr>
          <w:rFonts w:ascii="Trebuchet MS" w:hAnsi="Trebuchet MS"/>
          <w:b/>
          <w:bCs/>
          <w:i/>
          <w:sz w:val="20"/>
          <w:szCs w:val="20"/>
        </w:rPr>
        <w:t xml:space="preserve"> </w:t>
      </w:r>
    </w:p>
    <w:p w:rsidR="002536BC" w:rsidRPr="00B13236" w:rsidRDefault="002536BC" w:rsidP="002536BC">
      <w:pPr>
        <w:pStyle w:val="Prrafodelista"/>
        <w:numPr>
          <w:ilvl w:val="0"/>
          <w:numId w:val="2"/>
        </w:numPr>
        <w:ind w:left="1080"/>
        <w:jc w:val="both"/>
        <w:rPr>
          <w:rFonts w:ascii="Trebuchet MS" w:hAnsi="Trebuchet MS"/>
          <w:i/>
        </w:rPr>
      </w:pPr>
      <w:r w:rsidRPr="00B13236">
        <w:rPr>
          <w:rFonts w:ascii="Trebuchet MS" w:hAnsi="Trebuchet MS"/>
          <w:i/>
        </w:rPr>
        <w:t>En el Estatuto se establecerán, además de las normas para la organización del Servicio Profesional Electoral Nacional, las relativas a los empleados administrativos y de trabajadores auxiliares del Instituto y de los Organismos Públicos Locales.</w:t>
      </w:r>
    </w:p>
    <w:p w:rsidR="002536BC" w:rsidRPr="00B13236" w:rsidRDefault="002536BC" w:rsidP="002536BC">
      <w:pPr>
        <w:pStyle w:val="Prrafodelista"/>
        <w:ind w:left="1080"/>
        <w:jc w:val="both"/>
        <w:rPr>
          <w:rFonts w:ascii="Trebuchet MS" w:hAnsi="Trebuchet MS"/>
          <w:i/>
        </w:rPr>
      </w:pPr>
    </w:p>
    <w:p w:rsidR="002536BC" w:rsidRPr="00B13236" w:rsidRDefault="002536BC" w:rsidP="002536BC">
      <w:pPr>
        <w:pStyle w:val="Prrafodelista"/>
        <w:numPr>
          <w:ilvl w:val="0"/>
          <w:numId w:val="2"/>
        </w:numPr>
        <w:ind w:left="1080"/>
        <w:jc w:val="both"/>
        <w:rPr>
          <w:rFonts w:ascii="Trebuchet MS" w:hAnsi="Trebuchet MS"/>
          <w:i/>
        </w:rPr>
      </w:pPr>
      <w:r w:rsidRPr="00B13236">
        <w:rPr>
          <w:rFonts w:ascii="Trebuchet MS" w:hAnsi="Trebuchet MS"/>
          <w:b/>
          <w:bCs/>
          <w:i/>
        </w:rPr>
        <w:t xml:space="preserve"> </w:t>
      </w:r>
      <w:r w:rsidRPr="00B13236">
        <w:rPr>
          <w:rFonts w:ascii="Trebuchet MS" w:hAnsi="Trebuchet MS"/>
          <w:i/>
        </w:rPr>
        <w:t>El Estatuto fijará las normas para su composición, ascensos, movimientos, procedimientos para la determinación de sanciones, medios ordinarios de defensa y demás condiciones de trabajo.”</w:t>
      </w:r>
    </w:p>
    <w:p w:rsidR="002536BC" w:rsidRPr="000937D6" w:rsidRDefault="002536BC" w:rsidP="002536BC">
      <w:pPr>
        <w:spacing w:after="0" w:line="240" w:lineRule="auto"/>
        <w:jc w:val="both"/>
        <w:rPr>
          <w:rFonts w:ascii="Trebuchet MS" w:hAnsi="Trebuchet MS" w:cs="Arial"/>
          <w:bCs/>
          <w:kern w:val="18"/>
          <w:sz w:val="24"/>
          <w:szCs w:val="24"/>
        </w:rPr>
      </w:pPr>
    </w:p>
    <w:p w:rsidR="002536BC" w:rsidRPr="002C756E" w:rsidRDefault="002536BC" w:rsidP="002536BC">
      <w:pPr>
        <w:spacing w:after="0" w:line="240" w:lineRule="auto"/>
        <w:jc w:val="both"/>
        <w:rPr>
          <w:rFonts w:ascii="Trebuchet MS" w:hAnsi="Trebuchet MS" w:cs="Arial"/>
          <w:bCs/>
          <w:kern w:val="18"/>
          <w:sz w:val="23"/>
          <w:szCs w:val="23"/>
        </w:rPr>
      </w:pPr>
      <w:r w:rsidRPr="002C756E">
        <w:rPr>
          <w:rFonts w:ascii="Trebuchet MS" w:hAnsi="Trebuchet MS" w:cs="Arial"/>
          <w:bCs/>
          <w:kern w:val="18"/>
          <w:sz w:val="23"/>
          <w:szCs w:val="23"/>
        </w:rPr>
        <w:t>Por otra parte, el artículo 1 del Estatuto del Servicio Profesional Electoral Nacional y del Personal de la Rama Administrativa, establece lo siguiente:</w:t>
      </w:r>
    </w:p>
    <w:p w:rsidR="002536BC" w:rsidRDefault="002536BC" w:rsidP="002536BC">
      <w:pPr>
        <w:spacing w:after="0" w:line="240" w:lineRule="auto"/>
        <w:jc w:val="both"/>
        <w:rPr>
          <w:rFonts w:ascii="Trebuchet MS" w:hAnsi="Trebuchet MS" w:cs="Arial"/>
          <w:bCs/>
          <w:kern w:val="18"/>
          <w:sz w:val="24"/>
          <w:szCs w:val="24"/>
        </w:rPr>
      </w:pPr>
    </w:p>
    <w:p w:rsidR="002536BC" w:rsidRDefault="002536BC" w:rsidP="002536BC">
      <w:pPr>
        <w:spacing w:after="0" w:line="240" w:lineRule="auto"/>
        <w:ind w:left="708"/>
        <w:jc w:val="both"/>
        <w:rPr>
          <w:rFonts w:ascii="Trebuchet MS" w:hAnsi="Trebuchet MS"/>
          <w:i/>
          <w:sz w:val="20"/>
          <w:szCs w:val="20"/>
        </w:rPr>
      </w:pPr>
      <w:r>
        <w:rPr>
          <w:rFonts w:ascii="Trebuchet MS" w:hAnsi="Trebuchet MS"/>
          <w:i/>
          <w:sz w:val="20"/>
          <w:szCs w:val="20"/>
        </w:rPr>
        <w:t>“</w:t>
      </w:r>
      <w:r w:rsidRPr="007B0262">
        <w:rPr>
          <w:rFonts w:ascii="Trebuchet MS" w:hAnsi="Trebuchet MS"/>
          <w:b/>
          <w:i/>
          <w:sz w:val="20"/>
          <w:szCs w:val="20"/>
        </w:rPr>
        <w:t>Artículo 1.</w:t>
      </w:r>
      <w:r w:rsidRPr="007B0262">
        <w:rPr>
          <w:rFonts w:ascii="Trebuchet MS" w:hAnsi="Trebuchet MS"/>
          <w:i/>
          <w:sz w:val="20"/>
          <w:szCs w:val="20"/>
        </w:rPr>
        <w:t xml:space="preserve"> </w:t>
      </w:r>
      <w:r>
        <w:rPr>
          <w:rFonts w:ascii="Trebuchet MS" w:hAnsi="Trebuchet MS"/>
          <w:i/>
          <w:sz w:val="20"/>
          <w:szCs w:val="20"/>
        </w:rPr>
        <w:t xml:space="preserve"> </w:t>
      </w:r>
      <w:r w:rsidRPr="007B0262">
        <w:rPr>
          <w:rFonts w:ascii="Trebuchet MS" w:hAnsi="Trebuchet MS"/>
          <w:i/>
          <w:sz w:val="20"/>
          <w:szCs w:val="20"/>
        </w:rPr>
        <w:t xml:space="preserve">Este </w:t>
      </w:r>
      <w:r>
        <w:rPr>
          <w:rFonts w:ascii="Trebuchet MS" w:hAnsi="Trebuchet MS"/>
          <w:i/>
          <w:sz w:val="20"/>
          <w:szCs w:val="20"/>
        </w:rPr>
        <w:t>e</w:t>
      </w:r>
      <w:r w:rsidRPr="007B0262">
        <w:rPr>
          <w:rFonts w:ascii="Trebuchet MS" w:hAnsi="Trebuchet MS"/>
          <w:i/>
          <w:sz w:val="20"/>
          <w:szCs w:val="20"/>
        </w:rPr>
        <w:t xml:space="preserve">statuto tiene por objeto reglamentar las disposiciones que señalan los artículos 41, Base V, Apartado D de la Constitución Política de los Estados Unidos Mexicanos y 201, 202, 203, 204, 205 y 206 de la Ley General de Instituciones y Procedimientos Electorales, en los siguientes términos: </w:t>
      </w:r>
    </w:p>
    <w:p w:rsidR="002536BC" w:rsidRDefault="002536BC" w:rsidP="002536BC">
      <w:pPr>
        <w:spacing w:after="0" w:line="240" w:lineRule="auto"/>
        <w:ind w:left="708"/>
        <w:jc w:val="both"/>
        <w:rPr>
          <w:rFonts w:ascii="Trebuchet MS" w:hAnsi="Trebuchet MS"/>
          <w:i/>
          <w:sz w:val="20"/>
          <w:szCs w:val="20"/>
        </w:rPr>
      </w:pPr>
    </w:p>
    <w:p w:rsidR="002536BC" w:rsidRDefault="002536BC" w:rsidP="002536BC">
      <w:pPr>
        <w:spacing w:after="0" w:line="240" w:lineRule="auto"/>
        <w:ind w:left="708"/>
        <w:jc w:val="both"/>
        <w:rPr>
          <w:rFonts w:ascii="Trebuchet MS" w:hAnsi="Trebuchet MS"/>
          <w:i/>
          <w:sz w:val="20"/>
          <w:szCs w:val="20"/>
        </w:rPr>
      </w:pPr>
      <w:r w:rsidRPr="007B0262">
        <w:rPr>
          <w:rFonts w:ascii="Trebuchet MS" w:hAnsi="Trebuchet MS"/>
          <w:i/>
          <w:sz w:val="20"/>
          <w:szCs w:val="20"/>
        </w:rPr>
        <w:t xml:space="preserve">I. Regular la planeación, organización, operación y evaluación del Servicio Profesional Electoral Nacional, del personal de la Rama Administrativa del Instituto Nacional Electoral y de los Organismos Públicos Locales Electorales, así como los mecanismos de selección, ingreso, capacitación, profesionalización, promoción, evaluación, cambios de adscripción y rotación, permanencia, incentivos y disciplina, y el sistema de ascenso del personal; </w:t>
      </w:r>
    </w:p>
    <w:p w:rsidR="002536BC" w:rsidRDefault="002536BC" w:rsidP="002536BC">
      <w:pPr>
        <w:spacing w:after="0" w:line="240" w:lineRule="auto"/>
        <w:ind w:left="708"/>
        <w:jc w:val="both"/>
        <w:rPr>
          <w:rFonts w:ascii="Trebuchet MS" w:hAnsi="Trebuchet MS"/>
          <w:i/>
          <w:sz w:val="20"/>
          <w:szCs w:val="20"/>
        </w:rPr>
      </w:pPr>
      <w:r w:rsidRPr="007B0262">
        <w:rPr>
          <w:rFonts w:ascii="Trebuchet MS" w:hAnsi="Trebuchet MS"/>
          <w:i/>
          <w:sz w:val="20"/>
          <w:szCs w:val="20"/>
        </w:rPr>
        <w:t xml:space="preserve">II. Determinar las disposiciones generales y las reglas de los mecanismos señalados en la fracción anterior. La normatividad específica se desarrollará en los lineamientos aplicables para cada caso que se desprenda del presente Estatuto; </w:t>
      </w:r>
    </w:p>
    <w:p w:rsidR="002536BC" w:rsidRDefault="002536BC" w:rsidP="002536BC">
      <w:pPr>
        <w:spacing w:after="0" w:line="240" w:lineRule="auto"/>
        <w:ind w:left="708"/>
        <w:jc w:val="both"/>
        <w:rPr>
          <w:rFonts w:ascii="Trebuchet MS" w:hAnsi="Trebuchet MS"/>
          <w:i/>
          <w:sz w:val="20"/>
          <w:szCs w:val="20"/>
        </w:rPr>
      </w:pPr>
      <w:r w:rsidRPr="007B0262">
        <w:rPr>
          <w:rFonts w:ascii="Trebuchet MS" w:hAnsi="Trebuchet MS"/>
          <w:i/>
          <w:sz w:val="20"/>
          <w:szCs w:val="20"/>
        </w:rPr>
        <w:t xml:space="preserve">III. Establecer las normas generales para la organización y funcionamiento del Servicio Profesional Electoral Nacional; </w:t>
      </w:r>
    </w:p>
    <w:p w:rsidR="002536BC" w:rsidRDefault="002536BC" w:rsidP="002536BC">
      <w:pPr>
        <w:spacing w:after="0" w:line="240" w:lineRule="auto"/>
        <w:ind w:left="708"/>
        <w:jc w:val="both"/>
        <w:rPr>
          <w:rFonts w:ascii="Trebuchet MS" w:hAnsi="Trebuchet MS"/>
          <w:i/>
          <w:sz w:val="20"/>
          <w:szCs w:val="20"/>
        </w:rPr>
      </w:pPr>
      <w:r w:rsidRPr="007B0262">
        <w:rPr>
          <w:rFonts w:ascii="Trebuchet MS" w:hAnsi="Trebuchet MS"/>
          <w:i/>
          <w:sz w:val="20"/>
          <w:szCs w:val="20"/>
        </w:rPr>
        <w:t xml:space="preserve">IV. Establecer las condiciones generales de trabajo, derechos, obligaciones y prohibiciones del personal del Instituto Nacional Electoral, así como el procedimiento laboral sancionador y los medios ordinarios de defensa. La normatividad específica estará contenida en el Manual de Organización General y manuales de organización, de procesos y procedimientos, así como en los lineamientos correspondientes; </w:t>
      </w:r>
    </w:p>
    <w:p w:rsidR="002536BC" w:rsidRPr="007B0262" w:rsidRDefault="002536BC" w:rsidP="002536BC">
      <w:pPr>
        <w:spacing w:after="0" w:line="240" w:lineRule="auto"/>
        <w:ind w:left="708"/>
        <w:jc w:val="both"/>
        <w:rPr>
          <w:rFonts w:ascii="Trebuchet MS" w:hAnsi="Trebuchet MS"/>
          <w:i/>
          <w:sz w:val="20"/>
          <w:szCs w:val="20"/>
        </w:rPr>
      </w:pPr>
      <w:r w:rsidRPr="007B0262">
        <w:rPr>
          <w:rFonts w:ascii="Trebuchet MS" w:hAnsi="Trebuchet MS"/>
          <w:i/>
          <w:sz w:val="20"/>
          <w:szCs w:val="20"/>
        </w:rPr>
        <w:t>V. Fijar las condiciones generales para la contratación de las y los prestadores de servicios.</w:t>
      </w:r>
      <w:r>
        <w:rPr>
          <w:rFonts w:ascii="Trebuchet MS" w:hAnsi="Trebuchet MS"/>
          <w:i/>
          <w:sz w:val="20"/>
          <w:szCs w:val="20"/>
        </w:rPr>
        <w:t>”</w:t>
      </w:r>
    </w:p>
    <w:p w:rsidR="002536BC" w:rsidRDefault="002536BC" w:rsidP="002536BC">
      <w:pPr>
        <w:spacing w:after="0" w:line="240" w:lineRule="auto"/>
        <w:jc w:val="both"/>
        <w:rPr>
          <w:rFonts w:ascii="Trebuchet MS" w:hAnsi="Trebuchet MS" w:cs="Arial"/>
          <w:bCs/>
          <w:kern w:val="18"/>
          <w:sz w:val="24"/>
          <w:szCs w:val="24"/>
        </w:rPr>
      </w:pPr>
    </w:p>
    <w:p w:rsidR="0074371D" w:rsidRDefault="003A7AA1" w:rsidP="0074371D">
      <w:pPr>
        <w:suppressAutoHyphens/>
        <w:spacing w:after="0" w:line="240" w:lineRule="auto"/>
        <w:jc w:val="both"/>
        <w:rPr>
          <w:rFonts w:ascii="Trebuchet MS" w:hAnsi="Trebuchet MS"/>
          <w:sz w:val="23"/>
          <w:szCs w:val="23"/>
        </w:rPr>
      </w:pPr>
      <w:r w:rsidRPr="002C756E">
        <w:rPr>
          <w:rFonts w:ascii="Trebuchet MS" w:eastAsia="Calibri" w:hAnsi="Trebuchet MS" w:cs="Times New Roman"/>
          <w:b/>
          <w:bCs/>
          <w:sz w:val="23"/>
          <w:szCs w:val="23"/>
        </w:rPr>
        <w:t xml:space="preserve">VIII. </w:t>
      </w:r>
      <w:r w:rsidR="003A4610" w:rsidRPr="002C756E">
        <w:rPr>
          <w:rFonts w:ascii="Trebuchet MS" w:eastAsia="Calibri" w:hAnsi="Trebuchet MS" w:cs="Times New Roman"/>
          <w:b/>
          <w:bCs/>
          <w:sz w:val="23"/>
          <w:szCs w:val="23"/>
        </w:rPr>
        <w:t xml:space="preserve">DEL </w:t>
      </w:r>
      <w:r w:rsidR="003A4610" w:rsidRPr="002C756E">
        <w:rPr>
          <w:rFonts w:ascii="Trebuchet MS" w:hAnsi="Trebuchet MS" w:cs="Arial"/>
          <w:b/>
          <w:sz w:val="23"/>
          <w:szCs w:val="23"/>
        </w:rPr>
        <w:t xml:space="preserve">COMUNICADO A LA DIRECTORA EJECUTIVA DEL SERVICIO PROFESIONAL ELECTORAL NACIONAL DEL INSTITUTO NACIONAL ELECTORAL. </w:t>
      </w:r>
      <w:r w:rsidR="003A4610" w:rsidRPr="002C756E">
        <w:rPr>
          <w:rFonts w:ascii="Trebuchet MS" w:hAnsi="Trebuchet MS" w:cs="Arial"/>
          <w:sz w:val="23"/>
          <w:szCs w:val="23"/>
        </w:rPr>
        <w:t xml:space="preserve">Que tal como se estableció en el antecedente 8 de este acuerdo, el veintinueve de diciembre de dos mil veinte, el director de Administración y Finanzas y titular del Órgano de Enlace de este Instituto, informó a la directora ejecutiva del Servicio Profesional Electoral Nacional del Instituto Nacional Electoral, respecto de la vacante </w:t>
      </w:r>
      <w:r w:rsidR="0074371D" w:rsidRPr="002C756E">
        <w:rPr>
          <w:rFonts w:ascii="Trebuchet MS" w:hAnsi="Trebuchet MS" w:cs="Arial"/>
          <w:sz w:val="23"/>
          <w:szCs w:val="23"/>
        </w:rPr>
        <w:t>que se generó, como consecuencia de</w:t>
      </w:r>
      <w:r w:rsidR="003A4610" w:rsidRPr="002C756E">
        <w:rPr>
          <w:rFonts w:ascii="Trebuchet MS" w:hAnsi="Trebuchet MS" w:cs="Arial"/>
          <w:sz w:val="23"/>
          <w:szCs w:val="23"/>
        </w:rPr>
        <w:t xml:space="preserve"> la renuncia </w:t>
      </w:r>
      <w:r w:rsidR="0074371D" w:rsidRPr="002C756E">
        <w:rPr>
          <w:rFonts w:ascii="Trebuchet MS" w:hAnsi="Trebuchet MS" w:cs="Arial"/>
          <w:sz w:val="23"/>
          <w:szCs w:val="23"/>
        </w:rPr>
        <w:t>d</w:t>
      </w:r>
      <w:r w:rsidR="0074371D" w:rsidRPr="002C756E">
        <w:rPr>
          <w:rFonts w:ascii="Trebuchet MS" w:hAnsi="Trebuchet MS"/>
          <w:sz w:val="23"/>
          <w:szCs w:val="23"/>
        </w:rPr>
        <w:t>el ciudadano Juan Carlos Villaseñor Godoy, al cargo de técnico adscrito a la Dirección de Participación Ciudadana de este organismo electoral.</w:t>
      </w:r>
    </w:p>
    <w:p w:rsidR="008C07F8" w:rsidRPr="002C756E" w:rsidRDefault="008C07F8" w:rsidP="0074371D">
      <w:pPr>
        <w:suppressAutoHyphens/>
        <w:spacing w:after="0" w:line="240" w:lineRule="auto"/>
        <w:jc w:val="both"/>
        <w:rPr>
          <w:rFonts w:ascii="Trebuchet MS" w:hAnsi="Trebuchet MS"/>
          <w:sz w:val="23"/>
          <w:szCs w:val="23"/>
        </w:rPr>
      </w:pPr>
    </w:p>
    <w:p w:rsidR="00D96D7F" w:rsidRPr="002C756E" w:rsidRDefault="003A4610" w:rsidP="00D96D7F">
      <w:pPr>
        <w:spacing w:after="0" w:line="240" w:lineRule="auto"/>
        <w:jc w:val="both"/>
        <w:rPr>
          <w:rFonts w:ascii="Trebuchet MS" w:hAnsi="Trebuchet MS" w:cs="Arial"/>
          <w:bCs/>
          <w:sz w:val="23"/>
          <w:szCs w:val="23"/>
          <w:lang w:val="es-ES_tradnl"/>
        </w:rPr>
      </w:pPr>
      <w:r w:rsidRPr="002C756E">
        <w:rPr>
          <w:rFonts w:ascii="Trebuchet MS" w:eastAsia="Calibri" w:hAnsi="Trebuchet MS" w:cs="Times New Roman"/>
          <w:b/>
          <w:bCs/>
          <w:sz w:val="23"/>
          <w:szCs w:val="23"/>
        </w:rPr>
        <w:t xml:space="preserve">IX. </w:t>
      </w:r>
      <w:r w:rsidR="00D96D7F" w:rsidRPr="002C756E">
        <w:rPr>
          <w:rFonts w:ascii="Trebuchet MS" w:eastAsia="Calibri" w:hAnsi="Trebuchet MS" w:cs="Times New Roman"/>
          <w:b/>
          <w:bCs/>
          <w:sz w:val="23"/>
          <w:szCs w:val="23"/>
        </w:rPr>
        <w:t xml:space="preserve">DE LA </w:t>
      </w:r>
      <w:r w:rsidR="00D96D7F" w:rsidRPr="002C756E">
        <w:rPr>
          <w:rFonts w:ascii="Trebuchet MS" w:hAnsi="Trebuchet MS" w:cs="Arial"/>
          <w:b/>
          <w:bCs/>
          <w:sz w:val="23"/>
          <w:szCs w:val="23"/>
          <w:lang w:val="es-ES_tradnl"/>
        </w:rPr>
        <w:t xml:space="preserve">COMUNICACIÓN DE LA DIRECCIÓN EJECUTIVA DEL SERVICIO PROFESIONAL ELECTORAL NACIONAL DEL INSTITUTO NACIONAL ELECTORAL. </w:t>
      </w:r>
      <w:r w:rsidR="00D96D7F" w:rsidRPr="002C756E">
        <w:rPr>
          <w:rFonts w:ascii="Trebuchet MS" w:hAnsi="Trebuchet MS" w:cs="Arial"/>
          <w:bCs/>
          <w:sz w:val="23"/>
          <w:szCs w:val="23"/>
          <w:lang w:val="es-ES_tradnl"/>
        </w:rPr>
        <w:t>Que tal como se estableció en el antecedente 10 de este acuerdo, el veinticinco de febrero del año en curso, se recibió en la Oficialía de Partes de este Instituto, el oficio INE/DESPEN/EDDID/0099/2021, de la Dirección Ejecutiva del Servicio Profesional Electoral Nacional del Instituto Nacional Electoral, con el que informa sobre la utilización de la lista de reserva de la Convocatoria del Concurso Público 2020, para ocupar cargos y puestos del Servicio Profesional Electoral Nacional del sistema de los organismos públicos locales y menciona que la persona ganadora es Penélope Roa Montoya, como técnica de Participación Ciudadana.</w:t>
      </w:r>
    </w:p>
    <w:p w:rsidR="00D96D7F" w:rsidRPr="002C756E" w:rsidRDefault="00D96D7F" w:rsidP="003A7AA1">
      <w:pPr>
        <w:spacing w:after="0" w:line="240" w:lineRule="auto"/>
        <w:jc w:val="both"/>
        <w:rPr>
          <w:rFonts w:ascii="Trebuchet MS" w:eastAsia="Calibri" w:hAnsi="Trebuchet MS" w:cs="Times New Roman"/>
          <w:b/>
          <w:bCs/>
          <w:sz w:val="23"/>
          <w:szCs w:val="23"/>
          <w:lang w:val="es-ES_tradnl"/>
        </w:rPr>
      </w:pPr>
    </w:p>
    <w:p w:rsidR="00A95070" w:rsidRPr="002C756E" w:rsidRDefault="000B2AF7" w:rsidP="00A95070">
      <w:pPr>
        <w:spacing w:after="0" w:line="240" w:lineRule="auto"/>
        <w:jc w:val="both"/>
        <w:rPr>
          <w:rFonts w:ascii="Trebuchet MS" w:eastAsia="Calibri" w:hAnsi="Trebuchet MS" w:cs="Times New Roman"/>
          <w:bCs/>
          <w:i/>
          <w:sz w:val="23"/>
          <w:szCs w:val="23"/>
        </w:rPr>
      </w:pPr>
      <w:r w:rsidRPr="002C756E">
        <w:rPr>
          <w:rFonts w:ascii="Trebuchet MS" w:eastAsia="Calibri" w:hAnsi="Trebuchet MS" w:cs="Times New Roman"/>
          <w:b/>
          <w:bCs/>
          <w:sz w:val="23"/>
          <w:szCs w:val="23"/>
        </w:rPr>
        <w:t>X.</w:t>
      </w:r>
      <w:r w:rsidR="00156B49" w:rsidRPr="002C756E">
        <w:rPr>
          <w:rFonts w:ascii="Trebuchet MS" w:eastAsia="Calibri" w:hAnsi="Trebuchet MS" w:cs="Times New Roman"/>
          <w:b/>
          <w:bCs/>
          <w:sz w:val="23"/>
          <w:szCs w:val="23"/>
        </w:rPr>
        <w:t xml:space="preserve"> </w:t>
      </w:r>
      <w:r w:rsidR="003A7AA1" w:rsidRPr="002C756E">
        <w:rPr>
          <w:rFonts w:ascii="Trebuchet MS" w:eastAsia="Calibri" w:hAnsi="Trebuchet MS" w:cs="Times New Roman"/>
          <w:b/>
          <w:bCs/>
          <w:sz w:val="23"/>
          <w:szCs w:val="23"/>
        </w:rPr>
        <w:t xml:space="preserve">DEL </w:t>
      </w:r>
      <w:r w:rsidR="00156B49" w:rsidRPr="002C756E">
        <w:rPr>
          <w:rFonts w:ascii="Trebuchet MS" w:eastAsia="Calibri" w:hAnsi="Trebuchet MS" w:cs="Times New Roman"/>
          <w:b/>
          <w:bCs/>
          <w:sz w:val="23"/>
          <w:szCs w:val="23"/>
        </w:rPr>
        <w:t>ACUERDO</w:t>
      </w:r>
      <w:r w:rsidR="003A7AA1" w:rsidRPr="002C756E">
        <w:rPr>
          <w:rFonts w:ascii="Trebuchet MS" w:eastAsia="Calibri" w:hAnsi="Trebuchet MS" w:cs="Times New Roman"/>
          <w:b/>
          <w:bCs/>
          <w:sz w:val="23"/>
          <w:szCs w:val="23"/>
        </w:rPr>
        <w:t xml:space="preserve"> DE LA </w:t>
      </w:r>
      <w:r w:rsidR="003A7AA1" w:rsidRPr="002C756E">
        <w:rPr>
          <w:rFonts w:ascii="Trebuchet MS" w:eastAsia="Calibri" w:hAnsi="Trebuchet MS" w:cs="Times New Roman"/>
          <w:b/>
          <w:sz w:val="23"/>
          <w:szCs w:val="23"/>
        </w:rPr>
        <w:t xml:space="preserve">COMISIÓN DE </w:t>
      </w:r>
      <w:r w:rsidR="003A7AA1" w:rsidRPr="002C756E">
        <w:rPr>
          <w:rFonts w:ascii="Trebuchet MS" w:hAnsi="Trebuchet MS" w:cs="Arial"/>
          <w:b/>
          <w:sz w:val="23"/>
          <w:szCs w:val="23"/>
        </w:rPr>
        <w:t>SEGUIMIENTO AL SERVICIO PROFESIONAL ELECTORAL NACIONAL DE ESTE INSTITUTO</w:t>
      </w:r>
      <w:r w:rsidR="003A7AA1" w:rsidRPr="002C756E">
        <w:rPr>
          <w:rFonts w:ascii="Trebuchet MS" w:eastAsia="Times New Roman" w:hAnsi="Trebuchet MS" w:cs="Times New Roman"/>
          <w:b/>
          <w:kern w:val="1"/>
          <w:sz w:val="23"/>
          <w:szCs w:val="23"/>
          <w:lang w:val="es-ES" w:eastAsia="es-ES"/>
        </w:rPr>
        <w:t xml:space="preserve"> PARTICIPACIÓN CIUDADANA. </w:t>
      </w:r>
      <w:r w:rsidR="003A7AA1" w:rsidRPr="002C756E">
        <w:rPr>
          <w:rFonts w:ascii="Trebuchet MS" w:eastAsia="Calibri" w:hAnsi="Trebuchet MS" w:cs="Times New Roman"/>
          <w:bCs/>
          <w:sz w:val="23"/>
          <w:szCs w:val="23"/>
        </w:rPr>
        <w:t>Que tal y como se desprende del antecedente 1</w:t>
      </w:r>
      <w:r w:rsidR="00434E08" w:rsidRPr="002C756E">
        <w:rPr>
          <w:rFonts w:ascii="Trebuchet MS" w:eastAsia="Calibri" w:hAnsi="Trebuchet MS" w:cs="Times New Roman"/>
          <w:bCs/>
          <w:sz w:val="23"/>
          <w:szCs w:val="23"/>
        </w:rPr>
        <w:t>1</w:t>
      </w:r>
      <w:r w:rsidR="003A7AA1" w:rsidRPr="002C756E">
        <w:rPr>
          <w:rFonts w:ascii="Trebuchet MS" w:eastAsia="Calibri" w:hAnsi="Trebuchet MS" w:cs="Times New Roman"/>
          <w:bCs/>
          <w:sz w:val="23"/>
          <w:szCs w:val="23"/>
        </w:rPr>
        <w:t xml:space="preserve"> de este acuerdo, e</w:t>
      </w:r>
      <w:r w:rsidR="003A7AA1" w:rsidRPr="002C756E">
        <w:rPr>
          <w:rFonts w:ascii="Trebuchet MS" w:eastAsia="Calibri" w:hAnsi="Trebuchet MS" w:cs="Times New Roman"/>
          <w:sz w:val="23"/>
          <w:szCs w:val="23"/>
        </w:rPr>
        <w:t>n sesión ordinaria de once de marzo de dos mil veintiuno</w:t>
      </w:r>
      <w:r w:rsidR="003A7AA1" w:rsidRPr="002C756E">
        <w:rPr>
          <w:rFonts w:ascii="Trebuchet MS" w:eastAsia="Calibri" w:hAnsi="Trebuchet MS" w:cs="Times New Roman"/>
          <w:bCs/>
          <w:sz w:val="23"/>
          <w:szCs w:val="23"/>
        </w:rPr>
        <w:t xml:space="preserve">, la Comisión de </w:t>
      </w:r>
      <w:r w:rsidR="003A7AA1" w:rsidRPr="002C756E">
        <w:rPr>
          <w:rFonts w:ascii="Trebuchet MS" w:eastAsia="Calibri" w:hAnsi="Trebuchet MS"/>
          <w:sz w:val="23"/>
          <w:szCs w:val="23"/>
        </w:rPr>
        <w:t>Seguimiento al Servicio Profesional Electoral Nacional de este Instituto</w:t>
      </w:r>
      <w:r w:rsidR="003A7AA1" w:rsidRPr="002C756E">
        <w:rPr>
          <w:rFonts w:ascii="Trebuchet MS" w:eastAsia="Calibri" w:hAnsi="Trebuchet MS" w:cs="Times New Roman"/>
          <w:bCs/>
          <w:sz w:val="23"/>
          <w:szCs w:val="23"/>
        </w:rPr>
        <w:t xml:space="preserve"> aprobó el: </w:t>
      </w:r>
      <w:r w:rsidR="00A95070" w:rsidRPr="002C756E">
        <w:rPr>
          <w:rFonts w:ascii="Trebuchet MS" w:eastAsia="Calibri" w:hAnsi="Trebuchet MS" w:cs="Times New Roman"/>
          <w:b/>
          <w:i/>
          <w:sz w:val="23"/>
          <w:szCs w:val="23"/>
        </w:rPr>
        <w:t>“ACUERDO DE LA COMISIÓN DE SEGUIMIENTO AL SERVICIO PROFESIONAL ELECTORAL NACIONAL POR EL QUE PROPONE AL CONSEJO GENERAL DEL INSTITUTO ELECTORAL Y DE PARTICIPACIÓN CIUDADANA DEL ESTADO DE JALISCO, LA DESIGNACIÓN E INCORPORACIÓN DE LA PERSONA QUE RESULTÓ GANADORA, MEDIANTE LISTA DE RESERVA DEL CONCURSO PÚBLICO 2020 DEL SISTEMA DE LOS ORGANISMOS PÚBLICOS LOCALES ELECTORALES, PARA OCUPAR EL PUESTO DE TÉCNICA DE PARTICIPACIÓN CIUDADANA</w:t>
      </w:r>
      <w:r w:rsidR="00A95070" w:rsidRPr="002C756E">
        <w:rPr>
          <w:rFonts w:ascii="Trebuchet MS" w:eastAsia="Times New Roman" w:hAnsi="Trebuchet MS" w:cs="Arial"/>
          <w:b/>
          <w:i/>
          <w:kern w:val="1"/>
          <w:sz w:val="23"/>
          <w:szCs w:val="23"/>
          <w:lang w:eastAsia="ar-SA"/>
        </w:rPr>
        <w:t>”.</w:t>
      </w:r>
    </w:p>
    <w:p w:rsidR="003A7AA1" w:rsidRPr="002C756E" w:rsidRDefault="003A7AA1" w:rsidP="003A7AA1">
      <w:pPr>
        <w:spacing w:after="0" w:line="240" w:lineRule="auto"/>
        <w:jc w:val="both"/>
        <w:rPr>
          <w:rFonts w:ascii="Trebuchet MS" w:eastAsia="Calibri" w:hAnsi="Trebuchet MS" w:cs="Times New Roman"/>
          <w:bCs/>
          <w:sz w:val="23"/>
          <w:szCs w:val="23"/>
        </w:rPr>
      </w:pPr>
    </w:p>
    <w:p w:rsidR="003A7AA1" w:rsidRPr="002C756E" w:rsidRDefault="003A7AA1" w:rsidP="003A7AA1">
      <w:pPr>
        <w:spacing w:after="0" w:line="240" w:lineRule="auto"/>
        <w:jc w:val="both"/>
        <w:rPr>
          <w:rFonts w:ascii="Trebuchet MS" w:hAnsi="Trebuchet MS"/>
          <w:sz w:val="23"/>
          <w:szCs w:val="23"/>
        </w:rPr>
      </w:pPr>
      <w:r w:rsidRPr="002C756E">
        <w:rPr>
          <w:rFonts w:ascii="Trebuchet MS" w:hAnsi="Trebuchet MS"/>
          <w:sz w:val="23"/>
          <w:szCs w:val="23"/>
        </w:rPr>
        <w:t xml:space="preserve">En razón de lo anterior se somete a la consideración de este Consejo General para su análisis, discusión y, en su caso aprobación, la propuesta referida de conformidad con los resolutivos del </w:t>
      </w:r>
      <w:r w:rsidR="00F9789F" w:rsidRPr="002C756E">
        <w:rPr>
          <w:rFonts w:ascii="Trebuchet MS" w:hAnsi="Trebuchet MS"/>
          <w:sz w:val="23"/>
          <w:szCs w:val="23"/>
        </w:rPr>
        <w:t>acuerdo</w:t>
      </w:r>
      <w:r w:rsidRPr="002C756E">
        <w:rPr>
          <w:rFonts w:ascii="Trebuchet MS" w:hAnsi="Trebuchet MS"/>
          <w:sz w:val="23"/>
          <w:szCs w:val="23"/>
        </w:rPr>
        <w:t>:</w:t>
      </w:r>
    </w:p>
    <w:p w:rsidR="003A7AA1" w:rsidRPr="003A7AA1" w:rsidRDefault="003A7AA1" w:rsidP="003A7AA1">
      <w:pPr>
        <w:spacing w:after="0" w:line="240" w:lineRule="auto"/>
        <w:jc w:val="both"/>
        <w:rPr>
          <w:rFonts w:ascii="Trebuchet MS" w:eastAsia="Calibri" w:hAnsi="Trebuchet MS" w:cs="Times New Roman"/>
          <w:sz w:val="24"/>
          <w:szCs w:val="24"/>
        </w:rPr>
      </w:pPr>
    </w:p>
    <w:p w:rsidR="003A7AA1" w:rsidRPr="00264D7B" w:rsidRDefault="003A7AA1" w:rsidP="003A7AA1">
      <w:pPr>
        <w:spacing w:after="0" w:line="240" w:lineRule="auto"/>
        <w:ind w:left="708"/>
        <w:jc w:val="both"/>
        <w:rPr>
          <w:rFonts w:ascii="Trebuchet MS" w:hAnsi="Trebuchet MS"/>
          <w:i/>
          <w:sz w:val="20"/>
          <w:szCs w:val="20"/>
        </w:rPr>
      </w:pPr>
      <w:r w:rsidRPr="00264D7B">
        <w:rPr>
          <w:rFonts w:ascii="Trebuchet MS" w:eastAsia="Times New Roman" w:hAnsi="Trebuchet MS" w:cs="Arial"/>
          <w:i/>
          <w:kern w:val="1"/>
          <w:sz w:val="20"/>
          <w:szCs w:val="20"/>
          <w:lang w:eastAsia="ar-SA"/>
        </w:rPr>
        <w:t>“</w:t>
      </w:r>
      <w:r w:rsidRPr="00264D7B">
        <w:rPr>
          <w:rFonts w:ascii="Trebuchet MS" w:hAnsi="Trebuchet MS"/>
          <w:b/>
          <w:i/>
          <w:sz w:val="20"/>
          <w:szCs w:val="20"/>
        </w:rPr>
        <w:t>P</w:t>
      </w:r>
      <w:r w:rsidR="00980156" w:rsidRPr="00264D7B">
        <w:rPr>
          <w:rFonts w:ascii="Trebuchet MS" w:hAnsi="Trebuchet MS"/>
          <w:b/>
          <w:i/>
          <w:sz w:val="20"/>
          <w:szCs w:val="20"/>
        </w:rPr>
        <w:t xml:space="preserve">RIMERO. </w:t>
      </w:r>
      <w:r w:rsidR="00980156" w:rsidRPr="00264D7B">
        <w:rPr>
          <w:rFonts w:ascii="Trebuchet MS" w:hAnsi="Trebuchet MS"/>
          <w:i/>
          <w:sz w:val="20"/>
          <w:szCs w:val="20"/>
        </w:rPr>
        <w:t xml:space="preserve">Se propone designar como ganadora del Concurso Público 2020, mediante lista de reserva, para ocupar cargos y puestos del Servicio Profesional Electoral Nacional en el Instituto Electoral y de Participación Ciudadana del Estado de Jalisco, a la persona que a continuación se menciona, a partir del </w:t>
      </w:r>
      <w:r w:rsidR="00C12C75">
        <w:rPr>
          <w:rFonts w:ascii="Trebuchet MS" w:hAnsi="Trebuchet MS"/>
          <w:i/>
          <w:sz w:val="20"/>
          <w:szCs w:val="20"/>
        </w:rPr>
        <w:t>dieciséis</w:t>
      </w:r>
      <w:r w:rsidR="00980156" w:rsidRPr="00264D7B">
        <w:rPr>
          <w:rFonts w:ascii="Trebuchet MS" w:hAnsi="Trebuchet MS"/>
          <w:i/>
          <w:sz w:val="20"/>
          <w:szCs w:val="20"/>
        </w:rPr>
        <w:t xml:space="preserve"> de marzo de dos mil veintiuno:</w:t>
      </w:r>
    </w:p>
    <w:p w:rsidR="00980156" w:rsidRPr="00264D7B" w:rsidRDefault="00980156" w:rsidP="003A7AA1">
      <w:pPr>
        <w:spacing w:after="0" w:line="240" w:lineRule="auto"/>
        <w:ind w:left="708"/>
        <w:jc w:val="both"/>
        <w:rPr>
          <w:rFonts w:ascii="Trebuchet MS" w:eastAsia="Calibri" w:hAnsi="Trebuchet MS"/>
          <w:i/>
          <w:sz w:val="24"/>
          <w:szCs w:val="24"/>
        </w:rPr>
      </w:pPr>
    </w:p>
    <w:tbl>
      <w:tblPr>
        <w:tblStyle w:val="Tablaconcuadrcula"/>
        <w:tblW w:w="0" w:type="auto"/>
        <w:tblInd w:w="708" w:type="dxa"/>
        <w:tblLook w:val="04A0" w:firstRow="1" w:lastRow="0" w:firstColumn="1" w:lastColumn="0" w:noHBand="0" w:noVBand="1"/>
      </w:tblPr>
      <w:tblGrid>
        <w:gridCol w:w="4156"/>
        <w:gridCol w:w="4190"/>
      </w:tblGrid>
      <w:tr w:rsidR="00264D7B" w:rsidRPr="00264D7B" w:rsidTr="00264D7B">
        <w:tc>
          <w:tcPr>
            <w:tcW w:w="4489" w:type="dxa"/>
          </w:tcPr>
          <w:p w:rsidR="00264D7B" w:rsidRPr="00264D7B" w:rsidRDefault="00264D7B" w:rsidP="00264D7B">
            <w:pPr>
              <w:jc w:val="center"/>
              <w:rPr>
                <w:rFonts w:ascii="Trebuchet MS" w:eastAsia="Calibri" w:hAnsi="Trebuchet MS"/>
                <w:i/>
                <w:sz w:val="20"/>
                <w:szCs w:val="20"/>
              </w:rPr>
            </w:pPr>
            <w:r w:rsidRPr="00264D7B">
              <w:rPr>
                <w:rFonts w:ascii="Trebuchet MS" w:eastAsia="Calibri" w:hAnsi="Trebuchet MS"/>
                <w:i/>
                <w:sz w:val="20"/>
                <w:szCs w:val="20"/>
              </w:rPr>
              <w:t>Nombre</w:t>
            </w:r>
          </w:p>
        </w:tc>
        <w:tc>
          <w:tcPr>
            <w:tcW w:w="4489" w:type="dxa"/>
          </w:tcPr>
          <w:p w:rsidR="00264D7B" w:rsidRPr="00264D7B" w:rsidRDefault="00264D7B" w:rsidP="00264D7B">
            <w:pPr>
              <w:jc w:val="center"/>
              <w:rPr>
                <w:rFonts w:ascii="Trebuchet MS" w:eastAsia="Calibri" w:hAnsi="Trebuchet MS"/>
                <w:i/>
                <w:sz w:val="20"/>
                <w:szCs w:val="20"/>
              </w:rPr>
            </w:pPr>
            <w:r w:rsidRPr="00264D7B">
              <w:rPr>
                <w:rFonts w:ascii="Trebuchet MS" w:eastAsia="Calibri" w:hAnsi="Trebuchet MS"/>
                <w:i/>
                <w:sz w:val="20"/>
                <w:szCs w:val="20"/>
              </w:rPr>
              <w:t>Puesto</w:t>
            </w:r>
          </w:p>
        </w:tc>
      </w:tr>
      <w:tr w:rsidR="00264D7B" w:rsidRPr="00264D7B" w:rsidTr="00264D7B">
        <w:tc>
          <w:tcPr>
            <w:tcW w:w="4489" w:type="dxa"/>
          </w:tcPr>
          <w:p w:rsidR="00264D7B" w:rsidRPr="00264D7B" w:rsidRDefault="00264D7B" w:rsidP="00264D7B">
            <w:pPr>
              <w:jc w:val="center"/>
              <w:rPr>
                <w:rFonts w:ascii="Trebuchet MS" w:eastAsia="Calibri" w:hAnsi="Trebuchet MS"/>
                <w:i/>
                <w:sz w:val="20"/>
                <w:szCs w:val="20"/>
              </w:rPr>
            </w:pPr>
            <w:r w:rsidRPr="00264D7B">
              <w:rPr>
                <w:rFonts w:ascii="Trebuchet MS" w:eastAsia="Calibri" w:hAnsi="Trebuchet MS"/>
                <w:i/>
                <w:sz w:val="20"/>
                <w:szCs w:val="20"/>
              </w:rPr>
              <w:t>Penélope Roa Montoya</w:t>
            </w:r>
          </w:p>
        </w:tc>
        <w:tc>
          <w:tcPr>
            <w:tcW w:w="4489" w:type="dxa"/>
          </w:tcPr>
          <w:p w:rsidR="00264D7B" w:rsidRPr="00264D7B" w:rsidRDefault="00264D7B" w:rsidP="00264D7B">
            <w:pPr>
              <w:jc w:val="center"/>
              <w:rPr>
                <w:rFonts w:ascii="Trebuchet MS" w:eastAsia="Calibri" w:hAnsi="Trebuchet MS"/>
                <w:i/>
                <w:sz w:val="20"/>
                <w:szCs w:val="20"/>
              </w:rPr>
            </w:pPr>
            <w:r w:rsidRPr="00264D7B">
              <w:rPr>
                <w:rFonts w:ascii="Trebuchet MS" w:eastAsia="Calibri" w:hAnsi="Trebuchet MS"/>
                <w:i/>
                <w:sz w:val="20"/>
                <w:szCs w:val="20"/>
              </w:rPr>
              <w:t>Técnica de Participación Ciudadana</w:t>
            </w:r>
          </w:p>
        </w:tc>
      </w:tr>
    </w:tbl>
    <w:p w:rsidR="00980156" w:rsidRDefault="00980156" w:rsidP="003A7AA1">
      <w:pPr>
        <w:spacing w:after="0" w:line="240" w:lineRule="auto"/>
        <w:ind w:left="708"/>
        <w:jc w:val="both"/>
        <w:rPr>
          <w:rFonts w:ascii="Trebuchet MS" w:eastAsia="Calibri" w:hAnsi="Trebuchet MS"/>
          <w:i/>
          <w:sz w:val="24"/>
          <w:szCs w:val="24"/>
        </w:rPr>
      </w:pPr>
    </w:p>
    <w:p w:rsidR="005913E2" w:rsidRPr="005913E2" w:rsidRDefault="005913E2" w:rsidP="003A7AA1">
      <w:pPr>
        <w:spacing w:after="0" w:line="240" w:lineRule="auto"/>
        <w:ind w:left="708"/>
        <w:jc w:val="both"/>
        <w:rPr>
          <w:rFonts w:ascii="Trebuchet MS" w:eastAsia="Calibri" w:hAnsi="Trebuchet MS"/>
          <w:i/>
          <w:sz w:val="20"/>
          <w:szCs w:val="20"/>
        </w:rPr>
      </w:pPr>
      <w:r w:rsidRPr="0058575F">
        <w:rPr>
          <w:rFonts w:ascii="Trebuchet MS" w:eastAsia="Calibri" w:hAnsi="Trebuchet MS"/>
          <w:b/>
          <w:i/>
          <w:sz w:val="20"/>
          <w:szCs w:val="20"/>
        </w:rPr>
        <w:t>SEGUNDO:</w:t>
      </w:r>
      <w:r w:rsidRPr="005913E2">
        <w:rPr>
          <w:rFonts w:ascii="Trebuchet MS" w:eastAsia="Calibri" w:hAnsi="Trebuchet MS"/>
          <w:i/>
          <w:sz w:val="20"/>
          <w:szCs w:val="20"/>
        </w:rPr>
        <w:t xml:space="preserve"> Se instruye a la Secretaría Técnica de Comisiones del Instituto Ele</w:t>
      </w:r>
      <w:r>
        <w:rPr>
          <w:rFonts w:ascii="Trebuchet MS" w:eastAsia="Calibri" w:hAnsi="Trebuchet MS"/>
          <w:i/>
          <w:sz w:val="20"/>
          <w:szCs w:val="20"/>
        </w:rPr>
        <w:t xml:space="preserve">ctoral y de Participación Ciudadana del Estado de Jalisco, haga del conocimiento el presente Acuerdo al Consejero Presidente y al Secretario Ejecutivo de este Organismo Electoral, a efecto de que, en su oportunidad, se someta a consideración del Consejo General de este Instituto, para su </w:t>
      </w:r>
      <w:r w:rsidR="0089710F">
        <w:rPr>
          <w:rFonts w:ascii="Trebuchet MS" w:eastAsia="Calibri" w:hAnsi="Trebuchet MS"/>
          <w:i/>
          <w:sz w:val="20"/>
          <w:szCs w:val="20"/>
        </w:rPr>
        <w:t>aprobación.”</w:t>
      </w:r>
    </w:p>
    <w:p w:rsidR="002536BC" w:rsidRDefault="002536BC" w:rsidP="002536BC">
      <w:pPr>
        <w:suppressAutoHyphens/>
        <w:spacing w:after="0" w:line="240" w:lineRule="auto"/>
        <w:jc w:val="both"/>
        <w:rPr>
          <w:rFonts w:ascii="Trebuchet MS" w:hAnsi="Trebuchet MS"/>
          <w:sz w:val="24"/>
          <w:szCs w:val="24"/>
          <w:highlight w:val="yellow"/>
        </w:rPr>
      </w:pPr>
    </w:p>
    <w:p w:rsidR="002536BC" w:rsidRPr="002C756E" w:rsidRDefault="002536BC" w:rsidP="002536BC">
      <w:pPr>
        <w:spacing w:after="0" w:line="240" w:lineRule="auto"/>
        <w:jc w:val="both"/>
        <w:rPr>
          <w:rFonts w:ascii="Trebuchet MS" w:hAnsi="Trebuchet MS" w:cs="Arial"/>
          <w:sz w:val="23"/>
          <w:szCs w:val="23"/>
          <w:lang w:val="es-ES"/>
        </w:rPr>
      </w:pPr>
      <w:r w:rsidRPr="002C756E">
        <w:rPr>
          <w:rFonts w:ascii="Trebuchet MS" w:hAnsi="Trebuchet MS" w:cs="Arial"/>
          <w:sz w:val="23"/>
          <w:szCs w:val="23"/>
        </w:rPr>
        <w:t xml:space="preserve">Por lo antes expuesto, se proponen los siguientes puntos de </w:t>
      </w:r>
    </w:p>
    <w:p w:rsidR="002536BC" w:rsidRPr="002C756E" w:rsidRDefault="002536BC" w:rsidP="002536BC">
      <w:pPr>
        <w:spacing w:after="0" w:line="240" w:lineRule="auto"/>
        <w:jc w:val="center"/>
        <w:rPr>
          <w:rFonts w:ascii="Trebuchet MS" w:hAnsi="Trebuchet MS" w:cs="Arial"/>
          <w:b/>
          <w:sz w:val="23"/>
          <w:szCs w:val="23"/>
        </w:rPr>
      </w:pPr>
    </w:p>
    <w:p w:rsidR="002536BC" w:rsidRPr="002C756E" w:rsidRDefault="002536BC" w:rsidP="002536BC">
      <w:pPr>
        <w:spacing w:after="0" w:line="240" w:lineRule="auto"/>
        <w:jc w:val="center"/>
        <w:rPr>
          <w:rFonts w:ascii="Trebuchet MS" w:hAnsi="Trebuchet MS" w:cs="Arial"/>
          <w:b/>
          <w:sz w:val="23"/>
          <w:szCs w:val="23"/>
          <w:lang w:val="pt-BR"/>
        </w:rPr>
      </w:pPr>
      <w:r w:rsidRPr="002C756E">
        <w:rPr>
          <w:rFonts w:ascii="Trebuchet MS" w:hAnsi="Trebuchet MS" w:cs="Arial"/>
          <w:b/>
          <w:sz w:val="23"/>
          <w:szCs w:val="23"/>
          <w:lang w:val="pt-BR"/>
        </w:rPr>
        <w:t>A C U E R D O</w:t>
      </w:r>
    </w:p>
    <w:p w:rsidR="002536BC" w:rsidRPr="002C756E" w:rsidRDefault="002536BC" w:rsidP="002536BC">
      <w:pPr>
        <w:spacing w:after="0" w:line="240" w:lineRule="auto"/>
        <w:jc w:val="center"/>
        <w:rPr>
          <w:rFonts w:ascii="Trebuchet MS" w:hAnsi="Trebuchet MS" w:cs="Arial"/>
          <w:b/>
          <w:sz w:val="23"/>
          <w:szCs w:val="23"/>
          <w:lang w:val="pt-BR"/>
        </w:rPr>
      </w:pPr>
    </w:p>
    <w:p w:rsidR="002536BC" w:rsidRPr="002C756E" w:rsidRDefault="002536BC" w:rsidP="002536BC">
      <w:pPr>
        <w:autoSpaceDE w:val="0"/>
        <w:autoSpaceDN w:val="0"/>
        <w:adjustRightInd w:val="0"/>
        <w:spacing w:after="0" w:line="240" w:lineRule="auto"/>
        <w:jc w:val="both"/>
        <w:rPr>
          <w:rFonts w:ascii="Trebuchet MS" w:hAnsi="Trebuchet MS" w:cs="Arial"/>
          <w:sz w:val="23"/>
          <w:szCs w:val="23"/>
        </w:rPr>
      </w:pPr>
      <w:r w:rsidRPr="002C756E">
        <w:rPr>
          <w:rFonts w:ascii="Trebuchet MS" w:hAnsi="Trebuchet MS" w:cs="Arial"/>
          <w:b/>
          <w:sz w:val="23"/>
          <w:szCs w:val="23"/>
          <w:lang w:val="pt-BR"/>
        </w:rPr>
        <w:t>PRIMERO.</w:t>
      </w:r>
      <w:r w:rsidRPr="002C756E">
        <w:rPr>
          <w:rFonts w:ascii="Trebuchet MS" w:hAnsi="Trebuchet MS" w:cs="Arial"/>
          <w:sz w:val="23"/>
          <w:szCs w:val="23"/>
          <w:lang w:val="pt-BR"/>
        </w:rPr>
        <w:t xml:space="preserve"> </w:t>
      </w:r>
      <w:r w:rsidR="003A7AA1" w:rsidRPr="002C756E">
        <w:rPr>
          <w:rFonts w:ascii="Trebuchet MS" w:eastAsia="Times New Roman" w:hAnsi="Trebuchet MS" w:cs="Times New Roman"/>
          <w:kern w:val="1"/>
          <w:sz w:val="23"/>
          <w:szCs w:val="23"/>
          <w:lang w:eastAsia="ar-SA"/>
        </w:rPr>
        <w:t xml:space="preserve">Se resuelve en términos del </w:t>
      </w:r>
      <w:r w:rsidR="007E1A7B" w:rsidRPr="002C756E">
        <w:rPr>
          <w:rFonts w:ascii="Trebuchet MS" w:eastAsia="Times New Roman" w:hAnsi="Trebuchet MS" w:cs="Times New Roman"/>
          <w:kern w:val="1"/>
          <w:sz w:val="23"/>
          <w:szCs w:val="23"/>
          <w:lang w:eastAsia="ar-SA"/>
        </w:rPr>
        <w:t>acuerdo</w:t>
      </w:r>
      <w:r w:rsidR="003A7AA1" w:rsidRPr="002C756E">
        <w:rPr>
          <w:rFonts w:ascii="Trebuchet MS" w:eastAsia="Times New Roman" w:hAnsi="Trebuchet MS" w:cs="Times New Roman"/>
          <w:kern w:val="1"/>
          <w:sz w:val="23"/>
          <w:szCs w:val="23"/>
          <w:lang w:eastAsia="ar-SA"/>
        </w:rPr>
        <w:t xml:space="preserve"> emitido por la Comisión de </w:t>
      </w:r>
      <w:r w:rsidR="003A7AA1" w:rsidRPr="002C756E">
        <w:rPr>
          <w:rFonts w:ascii="Trebuchet MS" w:eastAsia="Calibri" w:hAnsi="Trebuchet MS"/>
          <w:sz w:val="23"/>
          <w:szCs w:val="23"/>
        </w:rPr>
        <w:t>Seguimiento al Servicio Profesional Electoral Nacional de este Instituto</w:t>
      </w:r>
      <w:r w:rsidR="003A7AA1" w:rsidRPr="002C756E">
        <w:rPr>
          <w:rFonts w:ascii="Trebuchet MS" w:eastAsia="Times New Roman" w:hAnsi="Trebuchet MS" w:cs="Times New Roman"/>
          <w:bCs/>
          <w:kern w:val="1"/>
          <w:sz w:val="23"/>
          <w:szCs w:val="23"/>
          <w:lang w:eastAsia="ar-SA"/>
        </w:rPr>
        <w:t>,</w:t>
      </w:r>
      <w:r w:rsidR="003A7AA1" w:rsidRPr="002C756E">
        <w:rPr>
          <w:rFonts w:ascii="Trebuchet MS" w:eastAsia="Times New Roman" w:hAnsi="Trebuchet MS" w:cs="Times New Roman"/>
          <w:kern w:val="1"/>
          <w:sz w:val="23"/>
          <w:szCs w:val="23"/>
          <w:lang w:eastAsia="ar-SA"/>
        </w:rPr>
        <w:t xml:space="preserve"> mediante el cual se propone designar a </w:t>
      </w:r>
      <w:r w:rsidRPr="002C756E">
        <w:rPr>
          <w:rFonts w:ascii="Trebuchet MS" w:hAnsi="Trebuchet MS" w:cs="Arial"/>
          <w:bCs/>
          <w:sz w:val="23"/>
          <w:szCs w:val="23"/>
          <w:lang w:val="es-ES_tradnl"/>
        </w:rPr>
        <w:t>la ciudadana Penélope Roa Montoya,</w:t>
      </w:r>
      <w:r w:rsidRPr="002C756E">
        <w:rPr>
          <w:rFonts w:ascii="Trebuchet MS" w:hAnsi="Trebuchet MS" w:cs="Arial"/>
          <w:b/>
          <w:bCs/>
          <w:kern w:val="18"/>
          <w:sz w:val="23"/>
          <w:szCs w:val="23"/>
        </w:rPr>
        <w:t xml:space="preserve"> </w:t>
      </w:r>
      <w:r w:rsidRPr="002C756E">
        <w:rPr>
          <w:rFonts w:ascii="Trebuchet MS" w:hAnsi="Trebuchet MS" w:cs="Arial"/>
          <w:bCs/>
          <w:kern w:val="18"/>
          <w:sz w:val="23"/>
          <w:szCs w:val="23"/>
        </w:rPr>
        <w:t>como</w:t>
      </w:r>
      <w:r w:rsidRPr="002C756E">
        <w:rPr>
          <w:rFonts w:ascii="Trebuchet MS" w:hAnsi="Trebuchet MS" w:cs="Arial"/>
          <w:sz w:val="23"/>
          <w:szCs w:val="23"/>
          <w:lang w:val="es-ES"/>
        </w:rPr>
        <w:t xml:space="preserve"> técnica de Participación Ciudadana, </w:t>
      </w:r>
      <w:r w:rsidR="00F57DDB" w:rsidRPr="002C756E">
        <w:rPr>
          <w:rFonts w:ascii="Trebuchet MS" w:hAnsi="Trebuchet MS" w:cs="Arial"/>
          <w:sz w:val="23"/>
          <w:szCs w:val="23"/>
          <w:lang w:val="es-ES"/>
        </w:rPr>
        <w:t xml:space="preserve">a partir del día </w:t>
      </w:r>
      <w:r w:rsidR="003B6B48" w:rsidRPr="002C756E">
        <w:rPr>
          <w:rFonts w:ascii="Trebuchet MS" w:hAnsi="Trebuchet MS" w:cs="Arial"/>
          <w:sz w:val="23"/>
          <w:szCs w:val="23"/>
          <w:lang w:val="es-ES"/>
        </w:rPr>
        <w:t>dieciséis de marzo</w:t>
      </w:r>
      <w:r w:rsidR="00F57DDB" w:rsidRPr="002C756E">
        <w:rPr>
          <w:rFonts w:ascii="Trebuchet MS" w:hAnsi="Trebuchet MS" w:cs="Arial"/>
          <w:sz w:val="23"/>
          <w:szCs w:val="23"/>
          <w:lang w:val="es-ES"/>
        </w:rPr>
        <w:t xml:space="preserve"> de dos mil veintiuno, </w:t>
      </w:r>
      <w:r w:rsidRPr="002C756E">
        <w:rPr>
          <w:rFonts w:ascii="Trebuchet MS" w:hAnsi="Trebuchet MS" w:cs="Arial"/>
          <w:sz w:val="23"/>
          <w:szCs w:val="23"/>
          <w:lang w:val="es-ES"/>
        </w:rPr>
        <w:t xml:space="preserve">en </w:t>
      </w:r>
      <w:r w:rsidRPr="002C756E">
        <w:rPr>
          <w:rFonts w:ascii="Trebuchet MS" w:hAnsi="Trebuchet MS" w:cs="Arial"/>
          <w:sz w:val="23"/>
          <w:szCs w:val="23"/>
        </w:rPr>
        <w:t>términos</w:t>
      </w:r>
      <w:r w:rsidRPr="002C756E">
        <w:rPr>
          <w:rFonts w:ascii="Trebuchet MS" w:hAnsi="Trebuchet MS" w:cs="Arial"/>
          <w:bCs/>
          <w:sz w:val="23"/>
          <w:szCs w:val="23"/>
        </w:rPr>
        <w:t xml:space="preserve"> del considerando </w:t>
      </w:r>
      <w:r w:rsidR="00390844" w:rsidRPr="002C756E">
        <w:rPr>
          <w:rFonts w:ascii="Trebuchet MS" w:hAnsi="Trebuchet MS" w:cs="Arial"/>
          <w:bCs/>
          <w:sz w:val="23"/>
          <w:szCs w:val="23"/>
        </w:rPr>
        <w:t>X</w:t>
      </w:r>
      <w:r w:rsidRPr="002C756E">
        <w:rPr>
          <w:rFonts w:ascii="Trebuchet MS" w:hAnsi="Trebuchet MS" w:cs="Arial"/>
          <w:bCs/>
          <w:sz w:val="23"/>
          <w:szCs w:val="23"/>
        </w:rPr>
        <w:t xml:space="preserve"> de este acuerdo</w:t>
      </w:r>
      <w:r w:rsidR="00F57DDB" w:rsidRPr="002C756E">
        <w:rPr>
          <w:rFonts w:ascii="Trebuchet MS" w:hAnsi="Trebuchet MS" w:cs="Arial"/>
          <w:bCs/>
          <w:sz w:val="23"/>
          <w:szCs w:val="23"/>
        </w:rPr>
        <w:t xml:space="preserve"> y del anexo que forma parte integral de</w:t>
      </w:r>
      <w:r w:rsidR="00940D57" w:rsidRPr="002C756E">
        <w:rPr>
          <w:rFonts w:ascii="Trebuchet MS" w:hAnsi="Trebuchet MS" w:cs="Arial"/>
          <w:bCs/>
          <w:sz w:val="23"/>
          <w:szCs w:val="23"/>
        </w:rPr>
        <w:t>l mismo</w:t>
      </w:r>
      <w:r w:rsidRPr="002C756E">
        <w:rPr>
          <w:rFonts w:ascii="Trebuchet MS" w:hAnsi="Trebuchet MS" w:cs="Arial"/>
          <w:bCs/>
          <w:sz w:val="23"/>
          <w:szCs w:val="23"/>
        </w:rPr>
        <w:t>.</w:t>
      </w:r>
      <w:r w:rsidRPr="002C756E">
        <w:rPr>
          <w:rFonts w:ascii="Trebuchet MS" w:hAnsi="Trebuchet MS" w:cs="Arial"/>
          <w:sz w:val="23"/>
          <w:szCs w:val="23"/>
        </w:rPr>
        <w:t xml:space="preserve"> </w:t>
      </w:r>
    </w:p>
    <w:p w:rsidR="002536BC" w:rsidRPr="002C756E" w:rsidRDefault="002536BC" w:rsidP="002536BC">
      <w:pPr>
        <w:autoSpaceDE w:val="0"/>
        <w:autoSpaceDN w:val="0"/>
        <w:adjustRightInd w:val="0"/>
        <w:spacing w:after="0" w:line="240" w:lineRule="auto"/>
        <w:jc w:val="both"/>
        <w:rPr>
          <w:rFonts w:ascii="Trebuchet MS" w:hAnsi="Trebuchet MS" w:cs="Arial"/>
          <w:b/>
          <w:sz w:val="23"/>
          <w:szCs w:val="23"/>
        </w:rPr>
      </w:pPr>
    </w:p>
    <w:p w:rsidR="002536BC" w:rsidRPr="002C756E" w:rsidRDefault="002536BC" w:rsidP="002536BC">
      <w:pPr>
        <w:autoSpaceDE w:val="0"/>
        <w:autoSpaceDN w:val="0"/>
        <w:adjustRightInd w:val="0"/>
        <w:spacing w:after="0" w:line="240" w:lineRule="auto"/>
        <w:jc w:val="both"/>
        <w:rPr>
          <w:rFonts w:ascii="Trebuchet MS" w:hAnsi="Trebuchet MS" w:cs="Arial"/>
          <w:sz w:val="23"/>
          <w:szCs w:val="23"/>
        </w:rPr>
      </w:pPr>
      <w:r w:rsidRPr="002C756E">
        <w:rPr>
          <w:rFonts w:ascii="Trebuchet MS" w:hAnsi="Trebuchet MS" w:cs="Arial"/>
          <w:b/>
          <w:sz w:val="23"/>
          <w:szCs w:val="23"/>
        </w:rPr>
        <w:t>SEGUNDO</w:t>
      </w:r>
      <w:r w:rsidRPr="002C756E">
        <w:rPr>
          <w:rFonts w:ascii="Trebuchet MS" w:hAnsi="Trebuchet MS" w:cs="Arial"/>
          <w:b/>
          <w:sz w:val="23"/>
          <w:szCs w:val="23"/>
          <w:lang w:val="es-ES_tradnl" w:eastAsia="ar-SA"/>
        </w:rPr>
        <w:t>.</w:t>
      </w:r>
      <w:r w:rsidR="008C208F" w:rsidRPr="002C756E">
        <w:rPr>
          <w:rFonts w:ascii="Trebuchet MS" w:eastAsia="Calibri" w:hAnsi="Trebuchet MS" w:cs="Arial"/>
          <w:sz w:val="23"/>
          <w:szCs w:val="23"/>
        </w:rPr>
        <w:t xml:space="preserve"> Se instruye a la Secretaría E</w:t>
      </w:r>
      <w:r w:rsidRPr="002C756E">
        <w:rPr>
          <w:rFonts w:ascii="Trebuchet MS" w:eastAsia="Calibri" w:hAnsi="Trebuchet MS" w:cs="Arial"/>
          <w:sz w:val="23"/>
          <w:szCs w:val="23"/>
        </w:rPr>
        <w:t xml:space="preserve">jecutiva </w:t>
      </w:r>
      <w:r w:rsidRPr="002C756E">
        <w:rPr>
          <w:rFonts w:ascii="Trebuchet MS" w:eastAsia="Times New Roman" w:hAnsi="Trebuchet MS" w:cs="Arial"/>
          <w:sz w:val="23"/>
          <w:szCs w:val="23"/>
          <w:lang w:val="es-ES_tradnl" w:eastAsia="ar-SA"/>
        </w:rPr>
        <w:t xml:space="preserve">de este Instituto, </w:t>
      </w:r>
      <w:r w:rsidRPr="002C756E">
        <w:rPr>
          <w:rFonts w:ascii="Trebuchet MS" w:eastAsia="Calibri" w:hAnsi="Trebuchet MS" w:cs="Arial"/>
          <w:sz w:val="23"/>
          <w:szCs w:val="23"/>
        </w:rPr>
        <w:t xml:space="preserve">a efecto de que </w:t>
      </w:r>
      <w:r w:rsidRPr="002C756E">
        <w:rPr>
          <w:rFonts w:ascii="Trebuchet MS" w:eastAsia="Times New Roman" w:hAnsi="Trebuchet MS" w:cs="Arial"/>
          <w:sz w:val="23"/>
          <w:szCs w:val="23"/>
          <w:shd w:val="clear" w:color="auto" w:fill="FFFFFF"/>
          <w:lang w:val="es-ES_tradnl" w:eastAsia="ar-SA"/>
        </w:rPr>
        <w:t xml:space="preserve">emita el nombramiento correspondiente y el oficio de adscripción respectivo, </w:t>
      </w:r>
      <w:r w:rsidRPr="002C756E">
        <w:rPr>
          <w:rFonts w:ascii="Trebuchet MS" w:hAnsi="Trebuchet MS" w:cs="Arial"/>
          <w:sz w:val="23"/>
          <w:szCs w:val="23"/>
          <w:lang w:val="es-ES"/>
        </w:rPr>
        <w:t xml:space="preserve">en </w:t>
      </w:r>
      <w:r w:rsidRPr="002C756E">
        <w:rPr>
          <w:rFonts w:ascii="Trebuchet MS" w:hAnsi="Trebuchet MS" w:cs="Arial"/>
          <w:sz w:val="23"/>
          <w:szCs w:val="23"/>
        </w:rPr>
        <w:t>términos</w:t>
      </w:r>
      <w:r w:rsidRPr="002C756E">
        <w:rPr>
          <w:rFonts w:ascii="Trebuchet MS" w:hAnsi="Trebuchet MS" w:cs="Arial"/>
          <w:bCs/>
          <w:sz w:val="23"/>
          <w:szCs w:val="23"/>
        </w:rPr>
        <w:t xml:space="preserve"> del considerando </w:t>
      </w:r>
      <w:r w:rsidR="00705732" w:rsidRPr="002C756E">
        <w:rPr>
          <w:rFonts w:ascii="Trebuchet MS" w:hAnsi="Trebuchet MS" w:cs="Arial"/>
          <w:bCs/>
          <w:sz w:val="23"/>
          <w:szCs w:val="23"/>
        </w:rPr>
        <w:t>X</w:t>
      </w:r>
      <w:r w:rsidRPr="002C756E">
        <w:rPr>
          <w:rFonts w:ascii="Trebuchet MS" w:hAnsi="Trebuchet MS" w:cs="Arial"/>
          <w:bCs/>
          <w:sz w:val="23"/>
          <w:szCs w:val="23"/>
        </w:rPr>
        <w:t xml:space="preserve"> de este acuerdo.</w:t>
      </w:r>
      <w:r w:rsidRPr="002C756E">
        <w:rPr>
          <w:rFonts w:ascii="Trebuchet MS" w:hAnsi="Trebuchet MS" w:cs="Arial"/>
          <w:sz w:val="23"/>
          <w:szCs w:val="23"/>
        </w:rPr>
        <w:t xml:space="preserve"> </w:t>
      </w:r>
    </w:p>
    <w:p w:rsidR="002536BC" w:rsidRPr="002C756E" w:rsidRDefault="002536BC" w:rsidP="002536BC">
      <w:pPr>
        <w:suppressAutoHyphens/>
        <w:spacing w:after="0" w:line="240" w:lineRule="auto"/>
        <w:jc w:val="both"/>
        <w:rPr>
          <w:rFonts w:ascii="Trebuchet MS" w:eastAsia="Calibri" w:hAnsi="Trebuchet MS" w:cs="Arial"/>
          <w:sz w:val="23"/>
          <w:szCs w:val="23"/>
        </w:rPr>
      </w:pPr>
    </w:p>
    <w:p w:rsidR="002536BC" w:rsidRPr="002C756E" w:rsidRDefault="002536BC" w:rsidP="002536BC">
      <w:pPr>
        <w:shd w:val="clear" w:color="auto" w:fill="FFFFFF"/>
        <w:spacing w:line="240" w:lineRule="auto"/>
        <w:jc w:val="both"/>
        <w:rPr>
          <w:rFonts w:ascii="Trebuchet MS" w:hAnsi="Trebuchet MS"/>
          <w:sz w:val="23"/>
          <w:szCs w:val="23"/>
        </w:rPr>
      </w:pPr>
      <w:r w:rsidRPr="002C756E">
        <w:rPr>
          <w:rFonts w:ascii="Trebuchet MS" w:hAnsi="Trebuchet MS" w:cs="Arial"/>
          <w:b/>
          <w:sz w:val="23"/>
          <w:szCs w:val="23"/>
        </w:rPr>
        <w:t>TERCERO.</w:t>
      </w:r>
      <w:r w:rsidRPr="002C756E">
        <w:rPr>
          <w:rFonts w:ascii="Trebuchet MS" w:hAnsi="Trebuchet MS" w:cs="Arial"/>
          <w:sz w:val="23"/>
          <w:szCs w:val="23"/>
        </w:rPr>
        <w:t xml:space="preserve"> </w:t>
      </w:r>
      <w:r w:rsidRPr="002C756E">
        <w:rPr>
          <w:rFonts w:ascii="Trebuchet MS" w:hAnsi="Trebuchet MS"/>
          <w:sz w:val="23"/>
          <w:szCs w:val="23"/>
        </w:rPr>
        <w:t xml:space="preserve">Hágase del conocimiento al Instituto Nacional Electoral, </w:t>
      </w:r>
      <w:r w:rsidR="002E362F" w:rsidRPr="002C756E">
        <w:rPr>
          <w:rFonts w:ascii="Trebuchet MS" w:hAnsi="Trebuchet MS"/>
          <w:sz w:val="23"/>
          <w:szCs w:val="23"/>
        </w:rPr>
        <w:t xml:space="preserve">el presente acuerdo, </w:t>
      </w:r>
      <w:r w:rsidRPr="002C756E">
        <w:rPr>
          <w:rFonts w:ascii="Trebuchet MS" w:hAnsi="Trebuchet MS"/>
          <w:sz w:val="23"/>
          <w:szCs w:val="23"/>
        </w:rPr>
        <w:t xml:space="preserve">a través </w:t>
      </w:r>
      <w:r w:rsidRPr="002C756E">
        <w:rPr>
          <w:rFonts w:ascii="Trebuchet MS" w:eastAsia="Trebuchet MS" w:hAnsi="Trebuchet MS" w:cs="Trebuchet MS"/>
          <w:sz w:val="23"/>
          <w:szCs w:val="23"/>
        </w:rPr>
        <w:t>del Sistema de Vinculación con los Organismos Públicos Locales Electorales</w:t>
      </w:r>
      <w:r w:rsidRPr="002C756E">
        <w:rPr>
          <w:rFonts w:ascii="Trebuchet MS" w:hAnsi="Trebuchet MS"/>
          <w:sz w:val="23"/>
          <w:szCs w:val="23"/>
        </w:rPr>
        <w:t>, para los efectos correspondientes.</w:t>
      </w:r>
    </w:p>
    <w:p w:rsidR="00027F2B" w:rsidRPr="002C756E" w:rsidRDefault="002536BC" w:rsidP="002536BC">
      <w:pPr>
        <w:spacing w:line="240" w:lineRule="auto"/>
        <w:jc w:val="both"/>
        <w:rPr>
          <w:rFonts w:ascii="Trebuchet MS" w:hAnsi="Trebuchet MS"/>
          <w:sz w:val="23"/>
          <w:szCs w:val="23"/>
        </w:rPr>
      </w:pPr>
      <w:r w:rsidRPr="002C756E">
        <w:rPr>
          <w:rFonts w:ascii="Trebuchet MS" w:hAnsi="Trebuchet MS"/>
          <w:b/>
          <w:sz w:val="23"/>
          <w:szCs w:val="23"/>
        </w:rPr>
        <w:t>CUARTO</w:t>
      </w:r>
      <w:r w:rsidRPr="002C756E">
        <w:rPr>
          <w:rFonts w:ascii="Trebuchet MS" w:hAnsi="Trebuchet MS"/>
          <w:b/>
          <w:bCs/>
          <w:sz w:val="23"/>
          <w:szCs w:val="23"/>
        </w:rPr>
        <w:t>.</w:t>
      </w:r>
      <w:r w:rsidRPr="002C756E">
        <w:rPr>
          <w:rFonts w:ascii="Trebuchet MS" w:hAnsi="Trebuchet MS"/>
          <w:bCs/>
          <w:sz w:val="23"/>
          <w:szCs w:val="23"/>
        </w:rPr>
        <w:t xml:space="preserve"> </w:t>
      </w:r>
      <w:r w:rsidRPr="002C756E">
        <w:rPr>
          <w:rFonts w:ascii="Trebuchet MS" w:hAnsi="Trebuchet MS"/>
          <w:sz w:val="23"/>
          <w:szCs w:val="23"/>
        </w:rPr>
        <w:t>Notifíquese el presente acuerdo</w:t>
      </w:r>
      <w:r w:rsidRPr="002C756E">
        <w:rPr>
          <w:rFonts w:ascii="Trebuchet MS" w:hAnsi="Trebuchet MS"/>
          <w:b/>
          <w:sz w:val="23"/>
          <w:szCs w:val="23"/>
        </w:rPr>
        <w:t xml:space="preserve"> </w:t>
      </w:r>
      <w:r w:rsidRPr="002C756E">
        <w:rPr>
          <w:rFonts w:ascii="Trebuchet MS" w:hAnsi="Trebuchet MS"/>
          <w:sz w:val="23"/>
          <w:szCs w:val="23"/>
        </w:rPr>
        <w:t>a l</w:t>
      </w:r>
      <w:r w:rsidR="002E362F" w:rsidRPr="002C756E">
        <w:rPr>
          <w:rFonts w:ascii="Trebuchet MS" w:hAnsi="Trebuchet MS"/>
          <w:sz w:val="23"/>
          <w:szCs w:val="23"/>
        </w:rPr>
        <w:t xml:space="preserve">a ciudadana Penélope Roa Montoya, para que a partir del </w:t>
      </w:r>
      <w:r w:rsidR="003B6B48" w:rsidRPr="002C756E">
        <w:rPr>
          <w:rFonts w:ascii="Trebuchet MS" w:hAnsi="Trebuchet MS"/>
          <w:sz w:val="23"/>
          <w:szCs w:val="23"/>
        </w:rPr>
        <w:t>dieciséis</w:t>
      </w:r>
      <w:r w:rsidR="002E362F" w:rsidRPr="002C756E">
        <w:rPr>
          <w:rFonts w:ascii="Trebuchet MS" w:hAnsi="Trebuchet MS"/>
          <w:sz w:val="23"/>
          <w:szCs w:val="23"/>
        </w:rPr>
        <w:t xml:space="preserve"> de marzo de dos mil veintiuno, asuma las funciones inherentes al cargo objeto de designación</w:t>
      </w:r>
      <w:r w:rsidR="00027F2B" w:rsidRPr="002C756E">
        <w:rPr>
          <w:rFonts w:ascii="Trebuchet MS" w:hAnsi="Trebuchet MS"/>
          <w:sz w:val="23"/>
          <w:szCs w:val="23"/>
        </w:rPr>
        <w:t>.</w:t>
      </w:r>
    </w:p>
    <w:p w:rsidR="002536BC" w:rsidRPr="002C756E" w:rsidRDefault="00027F2B" w:rsidP="002536BC">
      <w:pPr>
        <w:spacing w:line="240" w:lineRule="auto"/>
        <w:jc w:val="both"/>
        <w:rPr>
          <w:rFonts w:ascii="Trebuchet MS" w:hAnsi="Trebuchet MS"/>
          <w:sz w:val="23"/>
          <w:szCs w:val="23"/>
        </w:rPr>
      </w:pPr>
      <w:r w:rsidRPr="002C756E">
        <w:rPr>
          <w:rFonts w:ascii="Trebuchet MS" w:hAnsi="Trebuchet MS"/>
          <w:b/>
          <w:sz w:val="23"/>
          <w:szCs w:val="23"/>
        </w:rPr>
        <w:t>QUINTO.</w:t>
      </w:r>
      <w:r w:rsidRPr="002C756E">
        <w:rPr>
          <w:rFonts w:ascii="Trebuchet MS" w:hAnsi="Trebuchet MS"/>
          <w:sz w:val="23"/>
          <w:szCs w:val="23"/>
        </w:rPr>
        <w:t xml:space="preserve"> Publíquese</w:t>
      </w:r>
      <w:r w:rsidR="002536BC" w:rsidRPr="002C756E">
        <w:rPr>
          <w:rFonts w:ascii="Trebuchet MS" w:hAnsi="Trebuchet MS"/>
          <w:sz w:val="23"/>
          <w:szCs w:val="23"/>
        </w:rPr>
        <w:t xml:space="preserve"> en la página oficial de internet de este Instituto.</w:t>
      </w:r>
    </w:p>
    <w:p w:rsidR="00027F2B" w:rsidRPr="002C756E" w:rsidRDefault="00027F2B" w:rsidP="002536BC">
      <w:pPr>
        <w:spacing w:line="240" w:lineRule="auto"/>
        <w:jc w:val="both"/>
        <w:rPr>
          <w:rFonts w:ascii="Trebuchet MS" w:hAnsi="Trebuchet MS"/>
          <w:sz w:val="23"/>
          <w:szCs w:val="23"/>
        </w:rPr>
      </w:pPr>
    </w:p>
    <w:p w:rsidR="002536BC" w:rsidRPr="002C756E" w:rsidRDefault="002536BC" w:rsidP="002536BC">
      <w:pPr>
        <w:pStyle w:val="Cuadrculamedia21"/>
        <w:jc w:val="center"/>
        <w:rPr>
          <w:rFonts w:ascii="Trebuchet MS" w:hAnsi="Trebuchet MS"/>
          <w:kern w:val="18"/>
          <w:sz w:val="23"/>
          <w:szCs w:val="23"/>
        </w:rPr>
      </w:pPr>
      <w:r w:rsidRPr="002C756E">
        <w:rPr>
          <w:rFonts w:ascii="Trebuchet MS" w:hAnsi="Trebuchet MS"/>
          <w:kern w:val="18"/>
          <w:sz w:val="23"/>
          <w:szCs w:val="23"/>
        </w:rPr>
        <w:t xml:space="preserve">Guadalajara, Jalisco; a </w:t>
      </w:r>
      <w:r w:rsidR="004043C2" w:rsidRPr="002C756E">
        <w:rPr>
          <w:rFonts w:ascii="Trebuchet MS" w:hAnsi="Trebuchet MS"/>
          <w:kern w:val="18"/>
          <w:sz w:val="23"/>
          <w:szCs w:val="23"/>
        </w:rPr>
        <w:t>15</w:t>
      </w:r>
      <w:r w:rsidRPr="002C756E">
        <w:rPr>
          <w:rFonts w:ascii="Trebuchet MS" w:hAnsi="Trebuchet MS"/>
          <w:kern w:val="18"/>
          <w:sz w:val="23"/>
          <w:szCs w:val="23"/>
        </w:rPr>
        <w:t xml:space="preserve"> de </w:t>
      </w:r>
      <w:r w:rsidR="00F57DDB" w:rsidRPr="002C756E">
        <w:rPr>
          <w:rFonts w:ascii="Trebuchet MS" w:hAnsi="Trebuchet MS"/>
          <w:kern w:val="18"/>
          <w:sz w:val="23"/>
          <w:szCs w:val="23"/>
        </w:rPr>
        <w:t>marzo</w:t>
      </w:r>
      <w:r w:rsidRPr="002C756E">
        <w:rPr>
          <w:rFonts w:ascii="Trebuchet MS" w:hAnsi="Trebuchet MS"/>
          <w:kern w:val="18"/>
          <w:sz w:val="23"/>
          <w:szCs w:val="23"/>
        </w:rPr>
        <w:t xml:space="preserve"> de 2021.</w:t>
      </w:r>
    </w:p>
    <w:p w:rsidR="00F9509A" w:rsidRPr="002C756E" w:rsidRDefault="00F9509A" w:rsidP="002536BC">
      <w:pPr>
        <w:pStyle w:val="Cuadrculamedia21"/>
        <w:jc w:val="center"/>
        <w:rPr>
          <w:rFonts w:ascii="Trebuchet MS" w:hAnsi="Trebuchet MS"/>
          <w:kern w:val="18"/>
          <w:sz w:val="23"/>
          <w:szCs w:val="23"/>
        </w:rPr>
      </w:pPr>
    </w:p>
    <w:p w:rsidR="00F9509A" w:rsidRPr="002C756E" w:rsidRDefault="00F9509A" w:rsidP="002536BC">
      <w:pPr>
        <w:pStyle w:val="Cuadrculamedia21"/>
        <w:jc w:val="center"/>
        <w:rPr>
          <w:rFonts w:ascii="Trebuchet MS" w:hAnsi="Trebuchet MS"/>
          <w:kern w:val="18"/>
          <w:sz w:val="23"/>
          <w:szCs w:val="23"/>
        </w:rPr>
      </w:pPr>
    </w:p>
    <w:p w:rsidR="002536BC" w:rsidRPr="002C756E" w:rsidRDefault="002536BC" w:rsidP="002536BC">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2536BC" w:rsidRPr="002C756E" w:rsidTr="00D571C2">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2536BC" w:rsidRPr="002C756E" w:rsidTr="00D571C2">
              <w:tc>
                <w:tcPr>
                  <w:tcW w:w="5070" w:type="dxa"/>
                  <w:shd w:val="clear" w:color="auto" w:fill="auto"/>
                </w:tcPr>
                <w:p w:rsidR="002536BC" w:rsidRPr="002C756E" w:rsidRDefault="002536BC" w:rsidP="00D571C2">
                  <w:pPr>
                    <w:pStyle w:val="Sinespaciado"/>
                    <w:jc w:val="center"/>
                    <w:rPr>
                      <w:rFonts w:ascii="Trebuchet MS" w:hAnsi="Trebuchet MS"/>
                      <w:kern w:val="18"/>
                      <w:sz w:val="23"/>
                      <w:szCs w:val="23"/>
                    </w:rPr>
                  </w:pPr>
                </w:p>
                <w:p w:rsidR="002536BC" w:rsidRPr="002C756E" w:rsidRDefault="002536BC" w:rsidP="00D571C2">
                  <w:pPr>
                    <w:pStyle w:val="Sinespaciado"/>
                    <w:jc w:val="center"/>
                    <w:rPr>
                      <w:rFonts w:ascii="Trebuchet MS" w:hAnsi="Trebuchet MS"/>
                      <w:kern w:val="18"/>
                      <w:sz w:val="23"/>
                      <w:szCs w:val="23"/>
                    </w:rPr>
                  </w:pPr>
                  <w:r w:rsidRPr="002C756E">
                    <w:rPr>
                      <w:rFonts w:ascii="Trebuchet MS" w:hAnsi="Trebuchet MS"/>
                      <w:kern w:val="18"/>
                      <w:sz w:val="23"/>
                      <w:szCs w:val="23"/>
                    </w:rPr>
                    <w:t>Guillermo Amado Alcaraz Cross</w:t>
                  </w:r>
                </w:p>
                <w:p w:rsidR="002536BC" w:rsidRPr="002C756E" w:rsidRDefault="002536BC" w:rsidP="00D571C2">
                  <w:pPr>
                    <w:pStyle w:val="Sinespaciado"/>
                    <w:jc w:val="center"/>
                    <w:rPr>
                      <w:rFonts w:ascii="Trebuchet MS" w:hAnsi="Trebuchet MS"/>
                      <w:kern w:val="18"/>
                      <w:sz w:val="23"/>
                      <w:szCs w:val="23"/>
                    </w:rPr>
                  </w:pPr>
                  <w:r w:rsidRPr="002C756E">
                    <w:rPr>
                      <w:rFonts w:ascii="Trebuchet MS" w:hAnsi="Trebuchet MS"/>
                      <w:kern w:val="18"/>
                      <w:sz w:val="23"/>
                      <w:szCs w:val="23"/>
                    </w:rPr>
                    <w:t>Consejero presidente</w:t>
                  </w:r>
                </w:p>
              </w:tc>
              <w:tc>
                <w:tcPr>
                  <w:tcW w:w="5137" w:type="dxa"/>
                  <w:shd w:val="clear" w:color="auto" w:fill="auto"/>
                </w:tcPr>
                <w:p w:rsidR="002536BC" w:rsidRPr="002C756E" w:rsidRDefault="002536BC" w:rsidP="00D571C2">
                  <w:pPr>
                    <w:pStyle w:val="Sinespaciado"/>
                    <w:jc w:val="center"/>
                    <w:rPr>
                      <w:rFonts w:ascii="Trebuchet MS" w:hAnsi="Trebuchet MS"/>
                      <w:kern w:val="18"/>
                      <w:sz w:val="23"/>
                      <w:szCs w:val="23"/>
                    </w:rPr>
                  </w:pPr>
                </w:p>
                <w:p w:rsidR="002536BC" w:rsidRPr="002C756E" w:rsidRDefault="002536BC" w:rsidP="00D571C2">
                  <w:pPr>
                    <w:pStyle w:val="Sinespaciado"/>
                    <w:jc w:val="center"/>
                    <w:rPr>
                      <w:rFonts w:ascii="Trebuchet MS" w:hAnsi="Trebuchet MS"/>
                      <w:kern w:val="18"/>
                      <w:sz w:val="23"/>
                      <w:szCs w:val="23"/>
                    </w:rPr>
                  </w:pPr>
                  <w:r w:rsidRPr="002C756E">
                    <w:rPr>
                      <w:rFonts w:ascii="Trebuchet MS" w:hAnsi="Trebuchet MS"/>
                      <w:kern w:val="18"/>
                      <w:sz w:val="23"/>
                      <w:szCs w:val="23"/>
                    </w:rPr>
                    <w:t>Manuel Alejandro Murillo Gutiérrez</w:t>
                  </w:r>
                </w:p>
                <w:p w:rsidR="002536BC" w:rsidRPr="002C756E" w:rsidRDefault="002536BC" w:rsidP="00D571C2">
                  <w:pPr>
                    <w:pStyle w:val="Sinespaciado"/>
                    <w:jc w:val="center"/>
                    <w:rPr>
                      <w:rFonts w:ascii="Trebuchet MS" w:hAnsi="Trebuchet MS"/>
                      <w:kern w:val="18"/>
                      <w:sz w:val="23"/>
                      <w:szCs w:val="23"/>
                    </w:rPr>
                  </w:pPr>
                  <w:r w:rsidRPr="002C756E">
                    <w:rPr>
                      <w:rFonts w:ascii="Trebuchet MS" w:hAnsi="Trebuchet MS"/>
                      <w:kern w:val="18"/>
                      <w:sz w:val="23"/>
                      <w:szCs w:val="23"/>
                    </w:rPr>
                    <w:t>Secretario ejecutivo</w:t>
                  </w:r>
                </w:p>
              </w:tc>
            </w:tr>
          </w:tbl>
          <w:p w:rsidR="002536BC" w:rsidRPr="002C756E" w:rsidRDefault="002536BC" w:rsidP="00D571C2">
            <w:pPr>
              <w:pStyle w:val="Sinespaciado"/>
              <w:jc w:val="center"/>
              <w:rPr>
                <w:rFonts w:ascii="Trebuchet MS" w:hAnsi="Trebuchet MS"/>
                <w:kern w:val="18"/>
                <w:sz w:val="23"/>
                <w:szCs w:val="23"/>
              </w:rPr>
            </w:pPr>
          </w:p>
        </w:tc>
        <w:tc>
          <w:tcPr>
            <w:tcW w:w="222" w:type="dxa"/>
            <w:shd w:val="clear" w:color="auto" w:fill="auto"/>
          </w:tcPr>
          <w:p w:rsidR="002536BC" w:rsidRPr="002C756E" w:rsidRDefault="002536BC" w:rsidP="00D571C2">
            <w:pPr>
              <w:pStyle w:val="Sinespaciado"/>
              <w:jc w:val="center"/>
              <w:rPr>
                <w:rFonts w:ascii="Trebuchet MS" w:hAnsi="Trebuchet MS"/>
                <w:kern w:val="18"/>
                <w:sz w:val="23"/>
                <w:szCs w:val="23"/>
              </w:rPr>
            </w:pPr>
          </w:p>
        </w:tc>
      </w:tr>
    </w:tbl>
    <w:p w:rsidR="002536BC" w:rsidRDefault="002536BC" w:rsidP="002536BC">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2536BC" w:rsidRPr="00AD00A7" w:rsidTr="00D571C2">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36BC" w:rsidRDefault="002536BC" w:rsidP="00D571C2">
            <w:pPr>
              <w:spacing w:after="0" w:line="240" w:lineRule="auto"/>
              <w:jc w:val="center"/>
              <w:rPr>
                <w:rFonts w:ascii="Trebuchet MS" w:hAnsi="Trebuchet MS"/>
                <w:sz w:val="10"/>
                <w:szCs w:val="10"/>
              </w:rPr>
            </w:pPr>
          </w:p>
          <w:p w:rsidR="002536BC" w:rsidRPr="00C17001" w:rsidRDefault="002536BC" w:rsidP="00D571C2">
            <w:pPr>
              <w:spacing w:after="0" w:line="240" w:lineRule="auto"/>
              <w:jc w:val="center"/>
              <w:rPr>
                <w:rFonts w:ascii="Trebuchet MS" w:hAnsi="Trebuchet MS"/>
                <w:sz w:val="10"/>
                <w:szCs w:val="10"/>
              </w:rPr>
            </w:pPr>
            <w:r w:rsidRPr="00C17001">
              <w:rPr>
                <w:rFonts w:ascii="Trebuchet MS" w:hAnsi="Trebuchet MS"/>
                <w:sz w:val="10"/>
                <w:szCs w:val="10"/>
              </w:rPr>
              <w:t>HALM</w:t>
            </w:r>
          </w:p>
          <w:p w:rsidR="002536BC" w:rsidRPr="00C17001" w:rsidRDefault="002536BC" w:rsidP="00D571C2">
            <w:pPr>
              <w:spacing w:after="0" w:line="240" w:lineRule="auto"/>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6BC" w:rsidRDefault="002536BC" w:rsidP="00D571C2">
            <w:pPr>
              <w:spacing w:after="0" w:line="240" w:lineRule="auto"/>
              <w:jc w:val="center"/>
              <w:rPr>
                <w:rFonts w:ascii="Trebuchet MS" w:hAnsi="Trebuchet MS"/>
                <w:sz w:val="10"/>
                <w:szCs w:val="10"/>
              </w:rPr>
            </w:pPr>
          </w:p>
          <w:p w:rsidR="002536BC" w:rsidRPr="00C17001" w:rsidRDefault="002536BC" w:rsidP="00D571C2">
            <w:pPr>
              <w:spacing w:after="0" w:line="240" w:lineRule="auto"/>
              <w:jc w:val="center"/>
              <w:rPr>
                <w:rFonts w:ascii="Trebuchet MS" w:hAnsi="Trebuchet MS"/>
                <w:sz w:val="10"/>
                <w:szCs w:val="10"/>
              </w:rPr>
            </w:pPr>
            <w:r w:rsidRPr="00C17001">
              <w:rPr>
                <w:rFonts w:ascii="Trebuchet MS" w:hAnsi="Trebuchet MS"/>
                <w:sz w:val="10"/>
                <w:szCs w:val="10"/>
              </w:rPr>
              <w:t>TETC</w:t>
            </w:r>
          </w:p>
          <w:p w:rsidR="002536BC" w:rsidRPr="00C17001" w:rsidRDefault="002536BC" w:rsidP="00D571C2">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955A57" w:rsidRDefault="00955A57" w:rsidP="00955A57">
      <w:pPr>
        <w:jc w:val="both"/>
        <w:rPr>
          <w:rFonts w:ascii="Trebuchet MS" w:hAnsi="Trebuchet MS"/>
          <w:sz w:val="18"/>
          <w:szCs w:val="18"/>
        </w:rPr>
      </w:pPr>
    </w:p>
    <w:p w:rsidR="00955A57" w:rsidRPr="00563BF7" w:rsidRDefault="00955A57" w:rsidP="00EC0DE5">
      <w:pPr>
        <w:spacing w:after="0" w:line="240" w:lineRule="auto"/>
        <w:jc w:val="both"/>
        <w:rPr>
          <w:rFonts w:ascii="Trebuchet MS" w:hAnsi="Trebuchet MS"/>
          <w:sz w:val="18"/>
          <w:szCs w:val="18"/>
        </w:rPr>
      </w:pPr>
      <w:r w:rsidRPr="00563BF7">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563BF7">
        <w:rPr>
          <w:rFonts w:ascii="Trebuchet MS" w:hAnsi="Trebuchet MS"/>
          <w:sz w:val="18"/>
          <w:szCs w:val="18"/>
        </w:rPr>
        <w:t xml:space="preserve">ordinaria del Consejo General celebrada el </w:t>
      </w:r>
      <w:r>
        <w:rPr>
          <w:rFonts w:ascii="Trebuchet MS" w:hAnsi="Trebuchet MS"/>
          <w:sz w:val="18"/>
          <w:szCs w:val="18"/>
        </w:rPr>
        <w:t>quince de marzo</w:t>
      </w:r>
      <w:r w:rsidRPr="00563BF7">
        <w:rPr>
          <w:rFonts w:ascii="Trebuchet MS" w:hAnsi="Trebuchet MS"/>
          <w:sz w:val="18"/>
          <w:szCs w:val="18"/>
        </w:rPr>
        <w:t xml:space="preserve"> de dos mil veintiuno, por votación unánime de las y los consejeros electorales Silvia Guadalupe Bustos Vásquez</w:t>
      </w:r>
      <w:r w:rsidRPr="00563BF7">
        <w:rPr>
          <w:rFonts w:ascii="Trebuchet MS" w:hAnsi="Trebuchet MS"/>
          <w:bCs/>
          <w:sz w:val="18"/>
          <w:szCs w:val="18"/>
        </w:rPr>
        <w:t>,</w:t>
      </w:r>
      <w:r w:rsidRPr="00563BF7">
        <w:rPr>
          <w:rFonts w:ascii="Trebuchet MS" w:hAnsi="Trebuchet MS"/>
          <w:sz w:val="18"/>
          <w:szCs w:val="18"/>
        </w:rPr>
        <w:t xml:space="preserve"> </w:t>
      </w:r>
      <w:proofErr w:type="spellStart"/>
      <w:r w:rsidRPr="00563BF7">
        <w:rPr>
          <w:rFonts w:ascii="Trebuchet MS" w:hAnsi="Trebuchet MS"/>
          <w:sz w:val="18"/>
          <w:szCs w:val="18"/>
        </w:rPr>
        <w:t>Zoad</w:t>
      </w:r>
      <w:proofErr w:type="spellEnd"/>
      <w:r w:rsidRPr="00563BF7">
        <w:rPr>
          <w:rFonts w:ascii="Trebuchet MS" w:hAnsi="Trebuchet MS"/>
          <w:sz w:val="18"/>
          <w:szCs w:val="18"/>
        </w:rPr>
        <w:t xml:space="preserve"> </w:t>
      </w:r>
      <w:proofErr w:type="spellStart"/>
      <w:r w:rsidRPr="00563BF7">
        <w:rPr>
          <w:rFonts w:ascii="Trebuchet MS" w:hAnsi="Trebuchet MS"/>
          <w:sz w:val="18"/>
          <w:szCs w:val="18"/>
        </w:rPr>
        <w:t>Jeanine</w:t>
      </w:r>
      <w:proofErr w:type="spellEnd"/>
      <w:r w:rsidRPr="00563BF7">
        <w:rPr>
          <w:rFonts w:ascii="Trebuchet MS" w:hAnsi="Trebuchet MS"/>
          <w:sz w:val="18"/>
          <w:szCs w:val="18"/>
        </w:rPr>
        <w:t xml:space="preserve"> García González, Miguel Godínez </w:t>
      </w:r>
      <w:proofErr w:type="spellStart"/>
      <w:r w:rsidRPr="00563BF7">
        <w:rPr>
          <w:rFonts w:ascii="Trebuchet MS" w:hAnsi="Trebuchet MS"/>
          <w:sz w:val="18"/>
          <w:szCs w:val="18"/>
        </w:rPr>
        <w:t>Terríquez</w:t>
      </w:r>
      <w:proofErr w:type="spellEnd"/>
      <w:r w:rsidRPr="00563BF7">
        <w:rPr>
          <w:rFonts w:ascii="Trebuchet MS" w:hAnsi="Trebuchet MS"/>
          <w:bCs/>
          <w:sz w:val="18"/>
          <w:szCs w:val="18"/>
        </w:rPr>
        <w:t>,</w:t>
      </w:r>
      <w:r w:rsidRPr="00563BF7">
        <w:rPr>
          <w:rFonts w:ascii="Trebuchet MS" w:hAnsi="Trebuchet MS"/>
          <w:sz w:val="18"/>
          <w:szCs w:val="18"/>
        </w:rPr>
        <w:t xml:space="preserve"> </w:t>
      </w:r>
      <w:r w:rsidRPr="00563BF7">
        <w:rPr>
          <w:rFonts w:ascii="Trebuchet MS" w:hAnsi="Trebuchet MS"/>
          <w:bCs/>
          <w:sz w:val="18"/>
          <w:szCs w:val="18"/>
        </w:rPr>
        <w:t xml:space="preserve">Moisés Pérez Vega, Brenda Judith Serafín </w:t>
      </w:r>
      <w:proofErr w:type="spellStart"/>
      <w:r w:rsidRPr="00563BF7">
        <w:rPr>
          <w:rFonts w:ascii="Trebuchet MS" w:hAnsi="Trebuchet MS"/>
          <w:bCs/>
          <w:sz w:val="18"/>
          <w:szCs w:val="18"/>
        </w:rPr>
        <w:t>Morfín</w:t>
      </w:r>
      <w:proofErr w:type="spellEnd"/>
      <w:r w:rsidRPr="00563BF7">
        <w:rPr>
          <w:rFonts w:ascii="Trebuchet MS" w:hAnsi="Trebuchet MS"/>
          <w:bCs/>
          <w:sz w:val="18"/>
          <w:szCs w:val="18"/>
        </w:rPr>
        <w:t xml:space="preserve">, Claudia Alejandra Vargas Bautista y del consejero presidente </w:t>
      </w:r>
      <w:r w:rsidRPr="00563BF7">
        <w:rPr>
          <w:rFonts w:ascii="Trebuchet MS" w:hAnsi="Trebuchet MS"/>
          <w:sz w:val="18"/>
          <w:szCs w:val="18"/>
        </w:rPr>
        <w:t>Guillermo Amado Alcaraz Cross.</w:t>
      </w:r>
      <w:r w:rsidRPr="00563BF7">
        <w:rPr>
          <w:rFonts w:ascii="Trebuchet MS" w:hAnsi="Trebuchet MS" w:cs="CJNLLK+Garamond"/>
          <w:color w:val="000000"/>
          <w:sz w:val="18"/>
          <w:szCs w:val="18"/>
        </w:rPr>
        <w:t xml:space="preserve"> </w:t>
      </w:r>
      <w:r w:rsidRPr="00563BF7">
        <w:rPr>
          <w:rFonts w:ascii="Trebuchet MS" w:hAnsi="Trebuchet MS"/>
          <w:sz w:val="18"/>
          <w:szCs w:val="18"/>
        </w:rPr>
        <w:t>Doy fe.</w:t>
      </w:r>
    </w:p>
    <w:p w:rsidR="00955A57" w:rsidRPr="00563BF7" w:rsidRDefault="00955A57" w:rsidP="00EC0DE5">
      <w:pPr>
        <w:spacing w:after="0" w:line="240" w:lineRule="auto"/>
        <w:jc w:val="both"/>
        <w:rPr>
          <w:rFonts w:ascii="Trebuchet MS" w:hAnsi="Trebuchet MS"/>
          <w:sz w:val="18"/>
          <w:szCs w:val="18"/>
        </w:rPr>
      </w:pPr>
    </w:p>
    <w:p w:rsidR="00955A57" w:rsidRPr="00563BF7" w:rsidRDefault="00955A57" w:rsidP="00EC0DE5">
      <w:pPr>
        <w:spacing w:after="0" w:line="240" w:lineRule="auto"/>
        <w:jc w:val="both"/>
        <w:rPr>
          <w:rFonts w:ascii="Trebuchet MS" w:hAnsi="Trebuchet MS"/>
          <w:sz w:val="18"/>
          <w:szCs w:val="18"/>
        </w:rPr>
      </w:pPr>
    </w:p>
    <w:p w:rsidR="00955A57" w:rsidRPr="00563BF7" w:rsidRDefault="00955A57" w:rsidP="00EC0DE5">
      <w:pPr>
        <w:spacing w:after="0" w:line="240" w:lineRule="auto"/>
        <w:jc w:val="center"/>
        <w:rPr>
          <w:rFonts w:ascii="Trebuchet MS" w:hAnsi="Trebuchet MS" w:cs="Arial"/>
          <w:sz w:val="18"/>
          <w:szCs w:val="18"/>
        </w:rPr>
      </w:pPr>
      <w:r w:rsidRPr="00563BF7">
        <w:rPr>
          <w:rFonts w:ascii="Trebuchet MS" w:hAnsi="Trebuchet MS" w:cs="Arial"/>
          <w:sz w:val="18"/>
          <w:szCs w:val="18"/>
        </w:rPr>
        <w:t>Manuel Alejandro Murillo Gutiérrez</w:t>
      </w:r>
    </w:p>
    <w:p w:rsidR="00955A57" w:rsidRPr="00563BF7" w:rsidRDefault="00955A57" w:rsidP="00EC0DE5">
      <w:pPr>
        <w:spacing w:after="0" w:line="240" w:lineRule="auto"/>
        <w:jc w:val="center"/>
        <w:rPr>
          <w:rFonts w:ascii="Trebuchet MS" w:hAnsi="Trebuchet MS"/>
          <w:sz w:val="18"/>
          <w:szCs w:val="18"/>
        </w:rPr>
      </w:pPr>
      <w:r w:rsidRPr="00563BF7">
        <w:rPr>
          <w:rFonts w:ascii="Trebuchet MS" w:hAnsi="Trebuchet MS" w:cs="Arial"/>
          <w:sz w:val="18"/>
          <w:szCs w:val="18"/>
        </w:rPr>
        <w:t>Secretario ejecutivo</w:t>
      </w:r>
    </w:p>
    <w:p w:rsidR="00CB3288" w:rsidRDefault="00CB3288" w:rsidP="00EC0DE5">
      <w:pPr>
        <w:spacing w:after="0" w:line="240" w:lineRule="auto"/>
      </w:pPr>
    </w:p>
    <w:p w:rsidR="00955A57" w:rsidRDefault="00955A57" w:rsidP="00EC0DE5">
      <w:pPr>
        <w:spacing w:after="0" w:line="240" w:lineRule="auto"/>
      </w:pPr>
    </w:p>
    <w:sectPr w:rsidR="00955A57" w:rsidSect="002536BC">
      <w:headerReference w:type="even" r:id="rId7"/>
      <w:headerReference w:type="default" r:id="rId8"/>
      <w:footerReference w:type="default" r:id="rId9"/>
      <w:headerReference w:type="firs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4C" w:rsidRDefault="00413A4C" w:rsidP="002536BC">
      <w:pPr>
        <w:spacing w:after="0" w:line="240" w:lineRule="auto"/>
      </w:pPr>
      <w:r>
        <w:separator/>
      </w:r>
    </w:p>
  </w:endnote>
  <w:endnote w:type="continuationSeparator" w:id="0">
    <w:p w:rsidR="00413A4C" w:rsidRDefault="00413A4C"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genda-Ligh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rsidR="002B58A2" w:rsidRDefault="002B58A2">
            <w:pPr>
              <w:pStyle w:val="Piedepgina"/>
              <w:jc w:val="right"/>
            </w:pPr>
            <w:r>
              <w:rPr>
                <w:lang w:val="es-ES"/>
              </w:rPr>
              <w:t xml:space="preserve">Página </w:t>
            </w:r>
            <w:r w:rsidR="00DF3E2E">
              <w:rPr>
                <w:b/>
                <w:bCs/>
                <w:sz w:val="24"/>
                <w:szCs w:val="24"/>
              </w:rPr>
              <w:fldChar w:fldCharType="begin"/>
            </w:r>
            <w:r>
              <w:rPr>
                <w:b/>
                <w:bCs/>
              </w:rPr>
              <w:instrText>PAGE</w:instrText>
            </w:r>
            <w:r w:rsidR="00DF3E2E">
              <w:rPr>
                <w:b/>
                <w:bCs/>
                <w:sz w:val="24"/>
                <w:szCs w:val="24"/>
              </w:rPr>
              <w:fldChar w:fldCharType="separate"/>
            </w:r>
            <w:r w:rsidR="008C07F8">
              <w:rPr>
                <w:b/>
                <w:bCs/>
                <w:noProof/>
              </w:rPr>
              <w:t>1</w:t>
            </w:r>
            <w:r w:rsidR="00DF3E2E">
              <w:rPr>
                <w:b/>
                <w:bCs/>
                <w:sz w:val="24"/>
                <w:szCs w:val="24"/>
              </w:rPr>
              <w:fldChar w:fldCharType="end"/>
            </w:r>
            <w:r>
              <w:rPr>
                <w:lang w:val="es-ES"/>
              </w:rPr>
              <w:t xml:space="preserve"> de </w:t>
            </w:r>
            <w:r w:rsidR="00DF3E2E">
              <w:rPr>
                <w:b/>
                <w:bCs/>
                <w:sz w:val="24"/>
                <w:szCs w:val="24"/>
              </w:rPr>
              <w:fldChar w:fldCharType="begin"/>
            </w:r>
            <w:r>
              <w:rPr>
                <w:b/>
                <w:bCs/>
              </w:rPr>
              <w:instrText>NUMPAGES</w:instrText>
            </w:r>
            <w:r w:rsidR="00DF3E2E">
              <w:rPr>
                <w:b/>
                <w:bCs/>
                <w:sz w:val="24"/>
                <w:szCs w:val="24"/>
              </w:rPr>
              <w:fldChar w:fldCharType="separate"/>
            </w:r>
            <w:r w:rsidR="008C07F8">
              <w:rPr>
                <w:b/>
                <w:bCs/>
                <w:noProof/>
              </w:rPr>
              <w:t>8</w:t>
            </w:r>
            <w:r w:rsidR="00DF3E2E">
              <w:rPr>
                <w:b/>
                <w:bCs/>
                <w:sz w:val="24"/>
                <w:szCs w:val="24"/>
              </w:rPr>
              <w:fldChar w:fldCharType="end"/>
            </w:r>
          </w:p>
        </w:sdtContent>
      </w:sdt>
    </w:sdtContent>
  </w:sdt>
  <w:p w:rsidR="002B58A2" w:rsidRDefault="002B5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4C" w:rsidRDefault="00413A4C" w:rsidP="002536BC">
      <w:pPr>
        <w:spacing w:after="0" w:line="240" w:lineRule="auto"/>
      </w:pPr>
      <w:r>
        <w:separator/>
      </w:r>
    </w:p>
  </w:footnote>
  <w:footnote w:type="continuationSeparator" w:id="0">
    <w:p w:rsidR="00413A4C" w:rsidRDefault="00413A4C" w:rsidP="0025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9E" w:rsidRDefault="002E0A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BC" w:rsidRDefault="002536BC">
    <w:pPr>
      <w:pStyle w:val="Encabezado"/>
    </w:pPr>
    <w:r w:rsidRPr="002536BC">
      <w:rPr>
        <w:noProof/>
        <w:lang w:eastAsia="es-MX"/>
      </w:rPr>
      <w:drawing>
        <wp:inline distT="0" distB="0" distL="0" distR="0">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78000D" w:rsidRPr="0078000D" w:rsidRDefault="0078000D">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78000D">
      <w:rPr>
        <w:rFonts w:ascii="Trebuchet MS" w:hAnsi="Trebuchet MS"/>
        <w:b/>
        <w:sz w:val="24"/>
        <w:szCs w:val="24"/>
      </w:rPr>
      <w:t>IEPC-ACG-033/2021</w:t>
    </w:r>
  </w:p>
  <w:p w:rsidR="002536BC" w:rsidRDefault="002536B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9E" w:rsidRDefault="002E0A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2536BC"/>
    <w:rsid w:val="00020B49"/>
    <w:rsid w:val="00027F2B"/>
    <w:rsid w:val="00097F31"/>
    <w:rsid w:val="000B2AF7"/>
    <w:rsid w:val="00102840"/>
    <w:rsid w:val="00150353"/>
    <w:rsid w:val="00156B49"/>
    <w:rsid w:val="001F43CC"/>
    <w:rsid w:val="00242A0E"/>
    <w:rsid w:val="002536BC"/>
    <w:rsid w:val="00264D7B"/>
    <w:rsid w:val="002927F5"/>
    <w:rsid w:val="002A43C3"/>
    <w:rsid w:val="002A77EB"/>
    <w:rsid w:val="002B58A2"/>
    <w:rsid w:val="002C756E"/>
    <w:rsid w:val="002E0A9E"/>
    <w:rsid w:val="002E362F"/>
    <w:rsid w:val="003025DF"/>
    <w:rsid w:val="003277F1"/>
    <w:rsid w:val="00333E29"/>
    <w:rsid w:val="00364517"/>
    <w:rsid w:val="00390844"/>
    <w:rsid w:val="003A4610"/>
    <w:rsid w:val="003A7AA1"/>
    <w:rsid w:val="003B6B48"/>
    <w:rsid w:val="003B7720"/>
    <w:rsid w:val="003F751A"/>
    <w:rsid w:val="004043C2"/>
    <w:rsid w:val="00413A4C"/>
    <w:rsid w:val="00433549"/>
    <w:rsid w:val="00434E08"/>
    <w:rsid w:val="00441658"/>
    <w:rsid w:val="004A7936"/>
    <w:rsid w:val="004B7C27"/>
    <w:rsid w:val="0053385F"/>
    <w:rsid w:val="00573781"/>
    <w:rsid w:val="0058575F"/>
    <w:rsid w:val="005913E2"/>
    <w:rsid w:val="005C7CC0"/>
    <w:rsid w:val="006464CC"/>
    <w:rsid w:val="006644E4"/>
    <w:rsid w:val="00671D24"/>
    <w:rsid w:val="00705732"/>
    <w:rsid w:val="00711C66"/>
    <w:rsid w:val="0074371D"/>
    <w:rsid w:val="00751B9C"/>
    <w:rsid w:val="0078000D"/>
    <w:rsid w:val="007834E2"/>
    <w:rsid w:val="007C51C8"/>
    <w:rsid w:val="007E1A7B"/>
    <w:rsid w:val="00887FC5"/>
    <w:rsid w:val="0089710F"/>
    <w:rsid w:val="008C07F8"/>
    <w:rsid w:val="008C208F"/>
    <w:rsid w:val="008F6DB2"/>
    <w:rsid w:val="00940D57"/>
    <w:rsid w:val="00955A57"/>
    <w:rsid w:val="00980156"/>
    <w:rsid w:val="009F0BBB"/>
    <w:rsid w:val="009F5CB0"/>
    <w:rsid w:val="00A032E5"/>
    <w:rsid w:val="00A16B28"/>
    <w:rsid w:val="00A254D1"/>
    <w:rsid w:val="00A9231C"/>
    <w:rsid w:val="00A95070"/>
    <w:rsid w:val="00AA598C"/>
    <w:rsid w:val="00AC4392"/>
    <w:rsid w:val="00AF36B6"/>
    <w:rsid w:val="00AF6498"/>
    <w:rsid w:val="00B215A2"/>
    <w:rsid w:val="00B341B5"/>
    <w:rsid w:val="00C12C75"/>
    <w:rsid w:val="00C21233"/>
    <w:rsid w:val="00C378EC"/>
    <w:rsid w:val="00C74D5A"/>
    <w:rsid w:val="00CB3288"/>
    <w:rsid w:val="00CE1953"/>
    <w:rsid w:val="00CE3AD8"/>
    <w:rsid w:val="00CF30C9"/>
    <w:rsid w:val="00D0218C"/>
    <w:rsid w:val="00D13BEE"/>
    <w:rsid w:val="00D1684C"/>
    <w:rsid w:val="00D7728C"/>
    <w:rsid w:val="00D96D7F"/>
    <w:rsid w:val="00DF3E2E"/>
    <w:rsid w:val="00E407E9"/>
    <w:rsid w:val="00E63EAA"/>
    <w:rsid w:val="00E74AF2"/>
    <w:rsid w:val="00EA0A59"/>
    <w:rsid w:val="00EC0DE5"/>
    <w:rsid w:val="00EF3E2A"/>
    <w:rsid w:val="00F17782"/>
    <w:rsid w:val="00F22029"/>
    <w:rsid w:val="00F57DDB"/>
    <w:rsid w:val="00F80B85"/>
    <w:rsid w:val="00F9509A"/>
    <w:rsid w:val="00F9789F"/>
    <w:rsid w:val="00FC0852"/>
    <w:rsid w:val="00FD1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F66B113-35F2-4619-B6D6-2A24F881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3102</Words>
  <Characters>17065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Ricardo Escobar Cibrian</cp:lastModifiedBy>
  <cp:revision>14</cp:revision>
  <cp:lastPrinted>2021-03-14T21:36:00Z</cp:lastPrinted>
  <dcterms:created xsi:type="dcterms:W3CDTF">2021-03-16T02:32:00Z</dcterms:created>
  <dcterms:modified xsi:type="dcterms:W3CDTF">2021-03-16T17:19:00Z</dcterms:modified>
</cp:coreProperties>
</file>