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Default="0064385E" w:rsidP="0014579C">
      <w:pPr>
        <w:tabs>
          <w:tab w:val="left" w:pos="709"/>
        </w:tabs>
        <w:spacing w:after="0" w:line="240" w:lineRule="auto"/>
        <w:jc w:val="both"/>
        <w:rPr>
          <w:rFonts w:ascii="Trebuchet MS" w:hAnsi="Trebuchet MS" w:cs="Arial"/>
          <w:b/>
          <w:sz w:val="24"/>
          <w:szCs w:val="24"/>
        </w:rPr>
      </w:pPr>
      <w:r w:rsidRPr="005B39BB">
        <w:rPr>
          <w:rFonts w:ascii="Trebuchet MS" w:hAnsi="Trebuchet MS" w:cs="Arial"/>
          <w:b/>
          <w:sz w:val="24"/>
          <w:szCs w:val="24"/>
        </w:rPr>
        <w:t xml:space="preserve">ACUERDO DEL CONSEJO GENERAL DEL INSTITUTO ELECTORAL Y DE PARTICIPACIÓN CIUDADANA DEL ESTADO </w:t>
      </w:r>
      <w:r w:rsidRPr="0014579C">
        <w:rPr>
          <w:rFonts w:ascii="Trebuchet MS" w:hAnsi="Trebuchet MS" w:cs="Arial"/>
          <w:b/>
          <w:sz w:val="24"/>
          <w:szCs w:val="24"/>
        </w:rPr>
        <w:t xml:space="preserve">DE JALISCO, </w:t>
      </w:r>
      <w:r w:rsidR="0027192A" w:rsidRPr="0014579C">
        <w:rPr>
          <w:rFonts w:ascii="Trebuchet MS" w:hAnsi="Trebuchet MS"/>
          <w:b/>
          <w:sz w:val="24"/>
          <w:szCs w:val="24"/>
          <w:lang w:val="es-ES_tradnl"/>
        </w:rPr>
        <w:t xml:space="preserve">POR EL QUE </w:t>
      </w:r>
      <w:r w:rsidR="0014579C" w:rsidRPr="0014579C">
        <w:rPr>
          <w:rFonts w:ascii="Trebuchet MS" w:hAnsi="Trebuchet MS"/>
          <w:b/>
          <w:sz w:val="24"/>
          <w:szCs w:val="24"/>
          <w:lang w:val="es-ES_tradnl"/>
        </w:rPr>
        <w:t xml:space="preserve">SE DA RESPUESTA </w:t>
      </w:r>
      <w:r w:rsidR="005347A2" w:rsidRPr="0014579C">
        <w:rPr>
          <w:rFonts w:ascii="Trebuchet MS" w:hAnsi="Trebuchet MS"/>
          <w:b/>
          <w:sz w:val="24"/>
          <w:szCs w:val="24"/>
          <w:lang w:val="es-ES_tradnl"/>
        </w:rPr>
        <w:t xml:space="preserve">A LOS ESCRITOS </w:t>
      </w:r>
      <w:r w:rsidR="0014579C" w:rsidRPr="0014579C">
        <w:rPr>
          <w:rFonts w:ascii="Trebuchet MS" w:hAnsi="Trebuchet MS"/>
          <w:b/>
          <w:sz w:val="24"/>
          <w:szCs w:val="24"/>
          <w:lang w:val="es-ES_tradnl"/>
        </w:rPr>
        <w:t xml:space="preserve">PRESENTADOS </w:t>
      </w:r>
      <w:r w:rsidR="005347A2" w:rsidRPr="0014579C">
        <w:rPr>
          <w:rFonts w:ascii="Trebuchet MS" w:hAnsi="Trebuchet MS"/>
          <w:b/>
          <w:sz w:val="24"/>
          <w:szCs w:val="24"/>
          <w:lang w:val="es-ES_tradnl"/>
        </w:rPr>
        <w:t>POR DIVERSOS ASPIRANTES A CANDIDATURAS INDEPENDIENTES, PARA EL PROCESO ELECTORAL CONCURRENTE 2020-2021</w:t>
      </w:r>
      <w:r w:rsidR="00AD4562" w:rsidRPr="0014579C">
        <w:rPr>
          <w:rFonts w:ascii="Trebuchet MS" w:eastAsia="Trebuchet MS" w:hAnsi="Trebuchet MS" w:cs="Trebuchet MS"/>
          <w:b/>
          <w:color w:val="000000"/>
          <w:sz w:val="24"/>
          <w:szCs w:val="24"/>
        </w:rPr>
        <w:t>;</w:t>
      </w:r>
      <w:r w:rsidRPr="0014579C">
        <w:rPr>
          <w:rFonts w:ascii="Trebuchet MS" w:hAnsi="Trebuchet MS" w:cs="Arial"/>
          <w:b/>
          <w:bCs/>
          <w:sz w:val="24"/>
          <w:szCs w:val="24"/>
        </w:rPr>
        <w:t xml:space="preserve"> </w:t>
      </w:r>
      <w:r w:rsidRPr="0014579C">
        <w:rPr>
          <w:rFonts w:ascii="Trebuchet MS" w:hAnsi="Trebuchet MS"/>
          <w:b/>
          <w:kern w:val="18"/>
          <w:sz w:val="24"/>
          <w:szCs w:val="24"/>
        </w:rPr>
        <w:t>EN CUM</w:t>
      </w:r>
      <w:r w:rsidRPr="0014579C">
        <w:rPr>
          <w:rFonts w:ascii="Trebuchet MS" w:hAnsi="Trebuchet MS" w:cs="Arial"/>
          <w:b/>
          <w:sz w:val="24"/>
          <w:szCs w:val="24"/>
        </w:rPr>
        <w:t xml:space="preserve">PLIMIENTO A LO ORDENADO POR </w:t>
      </w:r>
      <w:r w:rsidR="008770C0" w:rsidRPr="0014579C">
        <w:rPr>
          <w:rFonts w:ascii="Trebuchet MS" w:hAnsi="Trebuchet MS" w:cs="Arial"/>
          <w:b/>
          <w:sz w:val="24"/>
          <w:szCs w:val="24"/>
        </w:rPr>
        <w:t>LA</w:t>
      </w:r>
      <w:r w:rsidR="009E4884" w:rsidRPr="0014579C">
        <w:rPr>
          <w:rFonts w:ascii="Trebuchet MS" w:hAnsi="Trebuchet MS" w:cs="Arial"/>
          <w:b/>
          <w:sz w:val="24"/>
          <w:szCs w:val="24"/>
        </w:rPr>
        <w:t xml:space="preserve"> SALA </w:t>
      </w:r>
      <w:r w:rsidR="001A68F0" w:rsidRPr="0014579C">
        <w:rPr>
          <w:rFonts w:ascii="Trebuchet MS" w:hAnsi="Trebuchet MS" w:cs="Arial"/>
          <w:b/>
          <w:sz w:val="24"/>
          <w:szCs w:val="24"/>
        </w:rPr>
        <w:t xml:space="preserve">REGIONAL </w:t>
      </w:r>
      <w:r w:rsidR="009E4884" w:rsidRPr="0014579C">
        <w:rPr>
          <w:rFonts w:ascii="Trebuchet MS" w:hAnsi="Trebuchet MS" w:cs="Arial"/>
          <w:b/>
          <w:sz w:val="24"/>
          <w:szCs w:val="24"/>
        </w:rPr>
        <w:t xml:space="preserve">GUADALAJARA DEL TRIBUNAL ELECTORAL DEL PODER JUDICIAL DE </w:t>
      </w:r>
      <w:r w:rsidR="00B13C58" w:rsidRPr="0014579C">
        <w:rPr>
          <w:rFonts w:ascii="Trebuchet MS" w:hAnsi="Trebuchet MS" w:cs="Arial"/>
          <w:b/>
          <w:sz w:val="24"/>
          <w:szCs w:val="24"/>
        </w:rPr>
        <w:t>LA</w:t>
      </w:r>
      <w:r w:rsidR="009E4884" w:rsidRPr="0014579C">
        <w:rPr>
          <w:rFonts w:ascii="Trebuchet MS" w:hAnsi="Trebuchet MS" w:cs="Arial"/>
          <w:b/>
          <w:sz w:val="24"/>
          <w:szCs w:val="24"/>
        </w:rPr>
        <w:t xml:space="preserve"> FEDERACIÓN</w:t>
      </w:r>
      <w:r w:rsidRPr="0014579C">
        <w:rPr>
          <w:rFonts w:ascii="Trebuchet MS" w:hAnsi="Trebuchet MS" w:cs="Arial"/>
          <w:b/>
          <w:sz w:val="24"/>
          <w:szCs w:val="24"/>
        </w:rPr>
        <w:t xml:space="preserve">, </w:t>
      </w:r>
      <w:r w:rsidR="0014579C" w:rsidRPr="0014579C">
        <w:rPr>
          <w:rFonts w:ascii="Trebuchet MS" w:hAnsi="Trebuchet MS" w:cs="Arial"/>
          <w:b/>
          <w:sz w:val="24"/>
          <w:szCs w:val="24"/>
        </w:rPr>
        <w:t xml:space="preserve">EN LAS RESOLUCIONES DE </w:t>
      </w:r>
      <w:r w:rsidR="00207F45" w:rsidRPr="0014579C">
        <w:rPr>
          <w:rFonts w:ascii="Trebuchet MS" w:hAnsi="Trebuchet MS" w:cs="Arial"/>
          <w:b/>
          <w:sz w:val="24"/>
          <w:szCs w:val="24"/>
        </w:rPr>
        <w:t>LOS</w:t>
      </w:r>
      <w:r w:rsidRPr="0014579C">
        <w:rPr>
          <w:rFonts w:ascii="Trebuchet MS" w:hAnsi="Trebuchet MS" w:cs="Arial"/>
          <w:b/>
          <w:sz w:val="24"/>
          <w:szCs w:val="24"/>
        </w:rPr>
        <w:t xml:space="preserve"> JUICIO</w:t>
      </w:r>
      <w:r w:rsidR="00207F45" w:rsidRPr="0014579C">
        <w:rPr>
          <w:rFonts w:ascii="Trebuchet MS" w:hAnsi="Trebuchet MS" w:cs="Arial"/>
          <w:b/>
          <w:sz w:val="24"/>
          <w:szCs w:val="24"/>
        </w:rPr>
        <w:t>S</w:t>
      </w:r>
      <w:r w:rsidRPr="0014579C">
        <w:rPr>
          <w:rFonts w:ascii="Trebuchet MS" w:hAnsi="Trebuchet MS" w:cs="Arial"/>
          <w:b/>
          <w:sz w:val="24"/>
          <w:szCs w:val="24"/>
        </w:rPr>
        <w:t xml:space="preserve"> </w:t>
      </w:r>
      <w:r w:rsidR="00374BBA" w:rsidRPr="0014579C">
        <w:rPr>
          <w:rFonts w:ascii="Trebuchet MS" w:hAnsi="Trebuchet MS" w:cs="Arial"/>
          <w:b/>
          <w:sz w:val="24"/>
          <w:szCs w:val="24"/>
        </w:rPr>
        <w:t>PARA LA PROTECCIÓN DE LOS DERECHOS POLÍTICO-ELECTORALES DEL CIUDADANO,</w:t>
      </w:r>
      <w:r w:rsidRPr="0014579C">
        <w:rPr>
          <w:rFonts w:ascii="Trebuchet MS" w:hAnsi="Trebuchet MS" w:cs="Arial"/>
          <w:b/>
          <w:sz w:val="24"/>
          <w:szCs w:val="24"/>
        </w:rPr>
        <w:t xml:space="preserve"> IDENTIFICADO</w:t>
      </w:r>
      <w:r w:rsidR="00207F45" w:rsidRPr="0014579C">
        <w:rPr>
          <w:rFonts w:ascii="Trebuchet MS" w:hAnsi="Trebuchet MS" w:cs="Arial"/>
          <w:b/>
          <w:sz w:val="24"/>
          <w:szCs w:val="24"/>
        </w:rPr>
        <w:t>S</w:t>
      </w:r>
      <w:r w:rsidRPr="0014579C">
        <w:rPr>
          <w:rFonts w:ascii="Trebuchet MS" w:hAnsi="Trebuchet MS" w:cs="Arial"/>
          <w:b/>
          <w:sz w:val="24"/>
          <w:szCs w:val="24"/>
        </w:rPr>
        <w:t xml:space="preserve"> CON LA</w:t>
      </w:r>
      <w:r w:rsidR="00207F45" w:rsidRPr="0014579C">
        <w:rPr>
          <w:rFonts w:ascii="Trebuchet MS" w:hAnsi="Trebuchet MS" w:cs="Arial"/>
          <w:b/>
          <w:sz w:val="24"/>
          <w:szCs w:val="24"/>
        </w:rPr>
        <w:t>S</w:t>
      </w:r>
      <w:r w:rsidRPr="0014579C">
        <w:rPr>
          <w:rFonts w:ascii="Trebuchet MS" w:hAnsi="Trebuchet MS" w:cs="Arial"/>
          <w:b/>
          <w:sz w:val="24"/>
          <w:szCs w:val="24"/>
        </w:rPr>
        <w:t xml:space="preserve"> CLAVE</w:t>
      </w:r>
      <w:r w:rsidR="00207F45" w:rsidRPr="0014579C">
        <w:rPr>
          <w:rFonts w:ascii="Trebuchet MS" w:hAnsi="Trebuchet MS" w:cs="Arial"/>
          <w:b/>
          <w:sz w:val="24"/>
          <w:szCs w:val="24"/>
        </w:rPr>
        <w:t>S SG-JDC-34/2021,</w:t>
      </w:r>
      <w:r w:rsidRPr="0014579C">
        <w:rPr>
          <w:rFonts w:ascii="Trebuchet MS" w:hAnsi="Trebuchet MS" w:cs="Arial"/>
          <w:b/>
          <w:sz w:val="24"/>
          <w:szCs w:val="24"/>
        </w:rPr>
        <w:t xml:space="preserve"> </w:t>
      </w:r>
      <w:r w:rsidR="000E34D5" w:rsidRPr="0014579C">
        <w:rPr>
          <w:rFonts w:ascii="Trebuchet MS" w:hAnsi="Trebuchet MS" w:cs="Arial"/>
          <w:b/>
          <w:sz w:val="24"/>
          <w:szCs w:val="24"/>
        </w:rPr>
        <w:t>SG-</w:t>
      </w:r>
      <w:r w:rsidR="00374BBA" w:rsidRPr="0014579C">
        <w:rPr>
          <w:rFonts w:ascii="Trebuchet MS" w:hAnsi="Trebuchet MS" w:cs="Arial"/>
          <w:b/>
          <w:sz w:val="24"/>
          <w:szCs w:val="24"/>
        </w:rPr>
        <w:t>JDC-</w:t>
      </w:r>
      <w:r w:rsidR="00207F45" w:rsidRPr="0014579C">
        <w:rPr>
          <w:rFonts w:ascii="Trebuchet MS" w:hAnsi="Trebuchet MS" w:cs="Arial"/>
          <w:b/>
          <w:sz w:val="24"/>
          <w:szCs w:val="24"/>
        </w:rPr>
        <w:t>35/2021 Y SG-JDC-36/2021.</w:t>
      </w:r>
    </w:p>
    <w:p w:rsidR="00AD4633" w:rsidRPr="00470D6E" w:rsidRDefault="00AD4633" w:rsidP="0014579C">
      <w:pPr>
        <w:tabs>
          <w:tab w:val="left" w:pos="709"/>
        </w:tabs>
        <w:spacing w:after="0" w:line="240" w:lineRule="auto"/>
        <w:jc w:val="both"/>
        <w:rPr>
          <w:rFonts w:ascii="Trebuchet MS" w:hAnsi="Trebuchet MS"/>
          <w:b/>
          <w:sz w:val="24"/>
          <w:szCs w:val="24"/>
          <w:lang w:val="es-ES_tradnl"/>
        </w:rPr>
      </w:pPr>
    </w:p>
    <w:p w:rsidR="00374BBA" w:rsidRPr="005B39BB" w:rsidRDefault="00374BBA" w:rsidP="005B39BB">
      <w:pPr>
        <w:shd w:val="clear" w:color="auto" w:fill="FFFFFF"/>
        <w:tabs>
          <w:tab w:val="left" w:pos="709"/>
        </w:tabs>
        <w:spacing w:after="0" w:line="240" w:lineRule="auto"/>
        <w:jc w:val="both"/>
        <w:rPr>
          <w:rFonts w:ascii="Trebuchet MS" w:hAnsi="Trebuchet MS"/>
          <w:b/>
          <w:sz w:val="24"/>
          <w:szCs w:val="24"/>
        </w:rPr>
      </w:pPr>
    </w:p>
    <w:p w:rsidR="00951651" w:rsidRDefault="00951651" w:rsidP="005B39BB">
      <w:pPr>
        <w:spacing w:after="0" w:line="240" w:lineRule="auto"/>
        <w:jc w:val="center"/>
        <w:rPr>
          <w:rFonts w:ascii="Trebuchet MS" w:eastAsia="Times New Roman" w:hAnsi="Trebuchet MS" w:cs="Times New Roman"/>
          <w:b/>
          <w:sz w:val="24"/>
          <w:szCs w:val="24"/>
          <w:lang w:val="pt-BR" w:eastAsia="es-ES"/>
        </w:rPr>
      </w:pPr>
      <w:r w:rsidRPr="005B39BB">
        <w:rPr>
          <w:rFonts w:ascii="Trebuchet MS" w:eastAsia="Times New Roman" w:hAnsi="Trebuchet MS" w:cs="Times New Roman"/>
          <w:b/>
          <w:sz w:val="24"/>
          <w:szCs w:val="24"/>
          <w:lang w:val="pt-BR" w:eastAsia="es-ES"/>
        </w:rPr>
        <w:t>A N T E C E D E N T E S</w:t>
      </w:r>
    </w:p>
    <w:p w:rsidR="00AD4633" w:rsidRPr="005B39BB" w:rsidRDefault="00AD4633" w:rsidP="005B39BB">
      <w:pPr>
        <w:spacing w:after="0" w:line="240" w:lineRule="auto"/>
        <w:jc w:val="center"/>
        <w:rPr>
          <w:rFonts w:ascii="Trebuchet MS" w:eastAsia="Times New Roman" w:hAnsi="Trebuchet MS" w:cs="Times New Roman"/>
          <w:b/>
          <w:sz w:val="24"/>
          <w:szCs w:val="24"/>
          <w:lang w:val="pt-BR" w:eastAsia="es-ES"/>
        </w:rPr>
      </w:pPr>
    </w:p>
    <w:p w:rsidR="00951651" w:rsidRPr="005B39BB" w:rsidRDefault="00951651" w:rsidP="005B39BB">
      <w:pPr>
        <w:spacing w:after="0" w:line="240" w:lineRule="auto"/>
        <w:jc w:val="center"/>
        <w:rPr>
          <w:rFonts w:ascii="Trebuchet MS" w:eastAsia="Times New Roman" w:hAnsi="Trebuchet MS" w:cs="Times New Roman"/>
          <w:b/>
          <w:sz w:val="24"/>
          <w:szCs w:val="24"/>
          <w:lang w:val="pt-BR" w:eastAsia="es-ES"/>
        </w:rPr>
      </w:pPr>
    </w:p>
    <w:p w:rsidR="00735763" w:rsidRPr="005B39BB" w:rsidRDefault="00AD4562" w:rsidP="005B39BB">
      <w:pPr>
        <w:shd w:val="clear" w:color="auto" w:fill="FFFFFF"/>
        <w:spacing w:after="0" w:line="240" w:lineRule="auto"/>
        <w:jc w:val="both"/>
        <w:rPr>
          <w:rFonts w:ascii="Trebuchet MS" w:eastAsia="Times New Roman" w:hAnsi="Trebuchet MS" w:cs="Times New Roman"/>
          <w:b/>
          <w:bCs/>
          <w:sz w:val="24"/>
          <w:szCs w:val="24"/>
          <w:lang w:eastAsia="es-ES"/>
        </w:rPr>
      </w:pPr>
      <w:r w:rsidRPr="005B39BB">
        <w:rPr>
          <w:rFonts w:ascii="Trebuchet MS" w:eastAsia="Times New Roman" w:hAnsi="Trebuchet MS" w:cs="Times New Roman"/>
          <w:b/>
          <w:bCs/>
          <w:sz w:val="24"/>
          <w:szCs w:val="24"/>
          <w:lang w:eastAsia="es-ES"/>
        </w:rPr>
        <w:t>CORRESPONDIENTES AL AÑO DOS MIL VEINTE.</w:t>
      </w:r>
    </w:p>
    <w:p w:rsidR="00735763" w:rsidRPr="005B39BB" w:rsidRDefault="00735763" w:rsidP="005B39BB">
      <w:pPr>
        <w:shd w:val="clear" w:color="auto" w:fill="FFFFFF"/>
        <w:spacing w:after="0" w:line="240" w:lineRule="auto"/>
        <w:jc w:val="both"/>
        <w:rPr>
          <w:rFonts w:ascii="Trebuchet MS" w:eastAsia="Times New Roman" w:hAnsi="Trebuchet MS" w:cs="Times New Roman"/>
          <w:b/>
          <w:bCs/>
          <w:sz w:val="24"/>
          <w:szCs w:val="24"/>
          <w:lang w:eastAsia="es-ES"/>
        </w:rPr>
      </w:pPr>
    </w:p>
    <w:p w:rsidR="0036270B" w:rsidRPr="005B39BB" w:rsidRDefault="00ED28CE" w:rsidP="005B39BB">
      <w:pPr>
        <w:spacing w:after="0" w:line="240" w:lineRule="auto"/>
        <w:jc w:val="both"/>
        <w:rPr>
          <w:rFonts w:ascii="Trebuchet MS" w:hAnsi="Trebuchet MS" w:cs="Arial"/>
          <w:sz w:val="24"/>
          <w:szCs w:val="24"/>
        </w:rPr>
      </w:pPr>
      <w:r>
        <w:rPr>
          <w:rFonts w:ascii="Trebuchet MS" w:hAnsi="Trebuchet MS" w:cs="Arial"/>
          <w:b/>
          <w:bCs/>
          <w:sz w:val="24"/>
          <w:szCs w:val="24"/>
        </w:rPr>
        <w:t>1</w:t>
      </w:r>
      <w:r w:rsidR="0036270B" w:rsidRPr="005B39BB">
        <w:rPr>
          <w:rFonts w:ascii="Trebuchet MS" w:hAnsi="Trebuchet MS" w:cs="Arial"/>
          <w:b/>
          <w:bCs/>
          <w:sz w:val="24"/>
          <w:szCs w:val="24"/>
        </w:rPr>
        <w:t xml:space="preserve">. APROBACIÓN DEL CALENDARIO INTEGRAL DEL PROCESO ELECTORAL CONCURRENTE 2020-2021. </w:t>
      </w:r>
      <w:r w:rsidR="0036270B" w:rsidRPr="005B39BB">
        <w:rPr>
          <w:rFonts w:ascii="Trebuchet MS" w:hAnsi="Trebuchet MS" w:cs="Arial"/>
          <w:bCs/>
          <w:sz w:val="24"/>
          <w:szCs w:val="24"/>
        </w:rPr>
        <w:t xml:space="preserve">El catorce de octubre, el Consejo General de este Instituto, mediante acuerdo IEPC-ACG-038/2020, aprobó el </w:t>
      </w:r>
      <w:r w:rsidR="0036270B" w:rsidRPr="005B39BB">
        <w:rPr>
          <w:rFonts w:ascii="Trebuchet MS" w:hAnsi="Trebuchet MS" w:cs="Arial"/>
          <w:sz w:val="24"/>
          <w:szCs w:val="24"/>
        </w:rPr>
        <w:t>Calendario Integral para el Proceso Electoral Concurrente 2020-2021.</w:t>
      </w:r>
    </w:p>
    <w:p w:rsidR="0036270B" w:rsidRPr="005B39BB" w:rsidRDefault="0036270B" w:rsidP="005B39BB">
      <w:pPr>
        <w:spacing w:after="0" w:line="240" w:lineRule="auto"/>
        <w:jc w:val="both"/>
        <w:rPr>
          <w:rFonts w:ascii="Trebuchet MS" w:hAnsi="Trebuchet MS" w:cs="Arial"/>
          <w:b/>
          <w:bCs/>
          <w:sz w:val="24"/>
          <w:szCs w:val="24"/>
          <w:lang w:eastAsia="ar-SA"/>
        </w:rPr>
      </w:pPr>
    </w:p>
    <w:p w:rsidR="0036270B" w:rsidRPr="005B39BB" w:rsidRDefault="00ED28CE" w:rsidP="005B39BB">
      <w:pPr>
        <w:spacing w:after="0" w:line="240" w:lineRule="auto"/>
        <w:jc w:val="both"/>
        <w:rPr>
          <w:rFonts w:ascii="Trebuchet MS" w:hAnsi="Trebuchet MS" w:cs="Arial"/>
          <w:sz w:val="24"/>
          <w:szCs w:val="24"/>
        </w:rPr>
      </w:pPr>
      <w:r>
        <w:rPr>
          <w:rFonts w:ascii="Trebuchet MS" w:hAnsi="Trebuchet MS" w:cs="Arial"/>
          <w:b/>
          <w:bCs/>
          <w:sz w:val="24"/>
          <w:szCs w:val="24"/>
          <w:lang w:eastAsia="ar-SA"/>
        </w:rPr>
        <w:t>2</w:t>
      </w:r>
      <w:r w:rsidR="0036270B" w:rsidRPr="005B39BB">
        <w:rPr>
          <w:rFonts w:ascii="Trebuchet MS" w:hAnsi="Trebuchet MS" w:cs="Arial"/>
          <w:b/>
          <w:bCs/>
          <w:sz w:val="24"/>
          <w:szCs w:val="24"/>
          <w:lang w:eastAsia="ar-SA"/>
        </w:rPr>
        <w:t xml:space="preserve">. </w:t>
      </w:r>
      <w:r w:rsidR="0036270B" w:rsidRPr="005B39BB">
        <w:rPr>
          <w:rFonts w:ascii="Trebuchet MS" w:hAnsi="Trebuchet MS" w:cs="Arial"/>
          <w:b/>
          <w:bCs/>
          <w:sz w:val="24"/>
          <w:szCs w:val="24"/>
        </w:rPr>
        <w:t xml:space="preserve">APROBACIÓN DEL TEXTO DE LA CONVOCATORIA PARA LA CELEBRACIÓN DE ELECCIONES. </w:t>
      </w:r>
      <w:r w:rsidR="0036270B" w:rsidRPr="005B39BB">
        <w:rPr>
          <w:rFonts w:ascii="Trebuchet MS" w:hAnsi="Trebuchet MS" w:cs="Arial"/>
          <w:bCs/>
          <w:sz w:val="24"/>
          <w:szCs w:val="24"/>
        </w:rPr>
        <w:t>El catorce de octubre, el Consejo Gen</w:t>
      </w:r>
      <w:bookmarkStart w:id="0" w:name="_GoBack"/>
      <w:bookmarkEnd w:id="0"/>
      <w:r w:rsidR="0036270B" w:rsidRPr="005B39BB">
        <w:rPr>
          <w:rFonts w:ascii="Trebuchet MS" w:hAnsi="Trebuchet MS" w:cs="Arial"/>
          <w:bCs/>
          <w:sz w:val="24"/>
          <w:szCs w:val="24"/>
        </w:rPr>
        <w:t xml:space="preserve">eral de este Instituto mediante acuerdo IEPC-ACG-039/2020, aprobó </w:t>
      </w:r>
      <w:r w:rsidR="0036270B" w:rsidRPr="005B39BB">
        <w:rPr>
          <w:rFonts w:ascii="Trebuchet MS" w:hAnsi="Trebuchet MS" w:cs="Arial"/>
          <w:sz w:val="24"/>
          <w:szCs w:val="24"/>
        </w:rPr>
        <w:t>el texto de la convocatoria para la celebración de elecciones constitucionales en el Estado de Jalisco, durante el Proceso Electoral Concurrente 2020-2021.</w:t>
      </w:r>
    </w:p>
    <w:p w:rsidR="0036270B" w:rsidRPr="005B39BB" w:rsidRDefault="0036270B" w:rsidP="005B39BB">
      <w:pPr>
        <w:spacing w:after="0" w:line="240" w:lineRule="auto"/>
        <w:jc w:val="both"/>
        <w:rPr>
          <w:rFonts w:ascii="Trebuchet MS" w:hAnsi="Trebuchet MS" w:cs="Arial"/>
          <w:b/>
          <w:bCs/>
          <w:sz w:val="24"/>
          <w:szCs w:val="24"/>
          <w:lang w:eastAsia="ar-SA"/>
        </w:rPr>
      </w:pPr>
    </w:p>
    <w:p w:rsidR="0004656B" w:rsidRPr="0004656B" w:rsidRDefault="0004656B" w:rsidP="0004656B">
      <w:pPr>
        <w:pStyle w:val="Textoindependiente"/>
        <w:spacing w:after="0" w:line="240" w:lineRule="auto"/>
        <w:jc w:val="both"/>
        <w:rPr>
          <w:rFonts w:ascii="Trebuchet MS" w:hAnsi="Trebuchet MS" w:cs="Arial"/>
          <w:b/>
          <w:bCs/>
          <w:sz w:val="24"/>
          <w:szCs w:val="24"/>
        </w:rPr>
      </w:pPr>
      <w:r w:rsidRPr="0004656B">
        <w:rPr>
          <w:rFonts w:ascii="Trebuchet MS" w:hAnsi="Trebuchet MS" w:cs="Arial"/>
          <w:b/>
          <w:bCs/>
          <w:sz w:val="24"/>
          <w:szCs w:val="24"/>
          <w:lang w:eastAsia="ar-SA"/>
        </w:rPr>
        <w:t xml:space="preserve">3. </w:t>
      </w:r>
      <w:r w:rsidRPr="0004656B">
        <w:rPr>
          <w:rFonts w:ascii="Trebuchet MS" w:hAnsi="Trebuchet MS" w:cs="Arial"/>
          <w:b/>
          <w:sz w:val="24"/>
          <w:szCs w:val="24"/>
        </w:rPr>
        <w:t>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w:t>
      </w:r>
      <w:r w:rsidRPr="0004656B">
        <w:rPr>
          <w:rFonts w:ascii="Trebuchet MS" w:hAnsi="Trebuchet MS" w:cs="Arial"/>
          <w:sz w:val="24"/>
          <w:szCs w:val="24"/>
        </w:rPr>
        <w:t xml:space="preserve"> </w:t>
      </w:r>
      <w:r w:rsidRPr="0004656B">
        <w:rPr>
          <w:rFonts w:ascii="Trebuchet MS" w:hAnsi="Trebuchet MS" w:cs="Arial"/>
          <w:bCs/>
          <w:sz w:val="24"/>
          <w:szCs w:val="24"/>
        </w:rPr>
        <w:t xml:space="preserve">El catorce de octubre, el Consejo General de este Instituto mediante acuerdo IEPC-ACG-042/2020, autorizó </w:t>
      </w:r>
      <w:r w:rsidRPr="0004656B">
        <w:rPr>
          <w:rFonts w:ascii="Trebuchet MS" w:hAnsi="Trebuchet MS" w:cs="Arial"/>
          <w:iCs/>
          <w:sz w:val="24"/>
          <w:szCs w:val="24"/>
        </w:rPr>
        <w:t xml:space="preserve">a </w:t>
      </w:r>
      <w:r w:rsidRPr="0004656B">
        <w:rPr>
          <w:rFonts w:ascii="Trebuchet MS" w:hAnsi="Trebuchet MS" w:cs="Arial"/>
          <w:sz w:val="24"/>
          <w:szCs w:val="24"/>
        </w:rPr>
        <w:t xml:space="preserve">las y los ciudadanos que pretendieran postular una candidatura independiente, durante el Proceso Electoral Concurrente 2020-2021, que a partir </w:t>
      </w:r>
      <w:r w:rsidRPr="0004656B">
        <w:rPr>
          <w:rFonts w:ascii="Trebuchet MS" w:hAnsi="Trebuchet MS" w:cs="Arial"/>
          <w:sz w:val="24"/>
          <w:szCs w:val="24"/>
          <w:lang w:val="es-ES_tradnl"/>
        </w:rPr>
        <w:t xml:space="preserve">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w:t>
      </w:r>
      <w:r w:rsidRPr="0004656B">
        <w:rPr>
          <w:rFonts w:ascii="Trebuchet MS" w:hAnsi="Trebuchet MS" w:cs="Arial"/>
          <w:sz w:val="24"/>
          <w:szCs w:val="24"/>
          <w:lang w:val="es-ES_tradnl"/>
        </w:rPr>
        <w:lastRenderedPageBreak/>
        <w:t>determinó el modelo único de estatutos de la asociación civil que deben constituir quienes pretendan postular una candidatura independiente.</w:t>
      </w:r>
    </w:p>
    <w:p w:rsidR="0004656B" w:rsidRDefault="0004656B" w:rsidP="0004656B">
      <w:pPr>
        <w:spacing w:after="0" w:line="240" w:lineRule="auto"/>
        <w:jc w:val="both"/>
        <w:rPr>
          <w:rFonts w:ascii="Trebuchet MS" w:hAnsi="Trebuchet MS" w:cs="Arial"/>
          <w:b/>
          <w:bCs/>
          <w:sz w:val="24"/>
          <w:szCs w:val="24"/>
          <w:lang w:eastAsia="ar-SA"/>
        </w:rPr>
      </w:pPr>
    </w:p>
    <w:p w:rsidR="0036270B" w:rsidRPr="00F45119" w:rsidRDefault="00687491" w:rsidP="00F45119">
      <w:pPr>
        <w:spacing w:after="0" w:line="240" w:lineRule="auto"/>
        <w:jc w:val="both"/>
        <w:rPr>
          <w:rFonts w:ascii="Trebuchet MS" w:hAnsi="Trebuchet MS" w:cs="Arial"/>
          <w:sz w:val="24"/>
          <w:szCs w:val="24"/>
        </w:rPr>
      </w:pPr>
      <w:r>
        <w:rPr>
          <w:rFonts w:ascii="Trebuchet MS" w:hAnsi="Trebuchet MS" w:cs="Arial"/>
          <w:b/>
          <w:bCs/>
          <w:sz w:val="24"/>
          <w:szCs w:val="24"/>
          <w:lang w:eastAsia="ar-SA"/>
        </w:rPr>
        <w:t>4</w:t>
      </w:r>
      <w:r w:rsidR="0036270B" w:rsidRPr="00F45119">
        <w:rPr>
          <w:rFonts w:ascii="Trebuchet MS" w:hAnsi="Trebuchet MS" w:cs="Arial"/>
          <w:b/>
          <w:bCs/>
          <w:sz w:val="24"/>
          <w:szCs w:val="24"/>
          <w:lang w:eastAsia="ar-SA"/>
        </w:rPr>
        <w:t xml:space="preserve">. PUBLICACIÓN </w:t>
      </w:r>
      <w:r w:rsidR="0036270B" w:rsidRPr="00F45119">
        <w:rPr>
          <w:rFonts w:ascii="Trebuchet MS" w:hAnsi="Trebuchet MS" w:cs="Arial"/>
          <w:b/>
          <w:bCs/>
          <w:sz w:val="24"/>
          <w:szCs w:val="24"/>
        </w:rPr>
        <w:t xml:space="preserve">DE LA CONVOCATORIA PARA LA CELEBRACIÓN DE ELECCIONES CONSTITUCIONALES. </w:t>
      </w:r>
      <w:r w:rsidR="0036270B" w:rsidRPr="00F45119">
        <w:rPr>
          <w:rFonts w:ascii="Trebuchet MS" w:hAnsi="Trebuchet MS" w:cs="Arial"/>
          <w:bCs/>
          <w:sz w:val="24"/>
          <w:szCs w:val="24"/>
        </w:rPr>
        <w:t>El quince de octubre, fue publicada en el Periódico Oficial “El Estado de Jalisco”</w:t>
      </w:r>
      <w:r w:rsidR="0036270B" w:rsidRPr="00F45119">
        <w:rPr>
          <w:rFonts w:ascii="Trebuchet MS" w:hAnsi="Trebuchet MS" w:cs="Arial"/>
          <w:bCs/>
          <w:i/>
          <w:sz w:val="24"/>
          <w:szCs w:val="24"/>
        </w:rPr>
        <w:t xml:space="preserve">, </w:t>
      </w:r>
      <w:r w:rsidR="0036270B" w:rsidRPr="00F45119">
        <w:rPr>
          <w:rFonts w:ascii="Trebuchet MS" w:hAnsi="Trebuchet MS" w:cs="Arial"/>
          <w:sz w:val="24"/>
          <w:szCs w:val="24"/>
        </w:rPr>
        <w:t>la convocatoria para la celebración de elecciones constitucionales en el Estado de Jalisco, el domingo seis de junio de dos mil veintiuno.</w:t>
      </w:r>
    </w:p>
    <w:p w:rsidR="0036270B" w:rsidRPr="00F45119" w:rsidRDefault="0036270B" w:rsidP="00F45119">
      <w:pPr>
        <w:spacing w:after="0" w:line="240" w:lineRule="auto"/>
        <w:jc w:val="both"/>
        <w:rPr>
          <w:rFonts w:ascii="Trebuchet MS" w:hAnsi="Trebuchet MS" w:cs="Arial"/>
          <w:sz w:val="24"/>
          <w:szCs w:val="24"/>
        </w:rPr>
      </w:pPr>
    </w:p>
    <w:p w:rsidR="00C749F7" w:rsidRDefault="00C749F7" w:rsidP="00687491">
      <w:pPr>
        <w:pStyle w:val="Sinespaciado"/>
        <w:jc w:val="both"/>
        <w:rPr>
          <w:rFonts w:ascii="Trebuchet MS" w:hAnsi="Trebuchet MS"/>
          <w:sz w:val="24"/>
          <w:szCs w:val="24"/>
        </w:rPr>
      </w:pPr>
      <w:r w:rsidRPr="00F45119">
        <w:rPr>
          <w:rFonts w:ascii="Trebuchet MS" w:hAnsi="Trebuchet MS"/>
          <w:b/>
          <w:bCs/>
          <w:kern w:val="18"/>
          <w:sz w:val="24"/>
          <w:szCs w:val="24"/>
          <w:lang w:val="es-ES_tradnl"/>
        </w:rPr>
        <w:t>5. APROBACIÓN</w:t>
      </w:r>
      <w:r w:rsidRPr="00F45119">
        <w:rPr>
          <w:rFonts w:ascii="Trebuchet MS" w:hAnsi="Trebuchet MS"/>
          <w:b/>
          <w:sz w:val="24"/>
          <w:szCs w:val="24"/>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F45119">
        <w:rPr>
          <w:rFonts w:ascii="Trebuchet MS" w:hAnsi="Trebuchet MS"/>
          <w:sz w:val="24"/>
          <w:szCs w:val="24"/>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 </w:t>
      </w:r>
    </w:p>
    <w:p w:rsidR="00687491" w:rsidRPr="00F45119" w:rsidRDefault="00687491" w:rsidP="00687491">
      <w:pPr>
        <w:pStyle w:val="Sinespaciado"/>
        <w:jc w:val="both"/>
        <w:rPr>
          <w:rFonts w:ascii="Trebuchet MS" w:hAnsi="Trebuchet MS"/>
          <w:b/>
          <w:bCs/>
          <w:sz w:val="24"/>
          <w:szCs w:val="24"/>
        </w:rPr>
      </w:pPr>
    </w:p>
    <w:p w:rsidR="00C749F7" w:rsidRPr="00F45119" w:rsidRDefault="00C749F7" w:rsidP="00F45119">
      <w:pPr>
        <w:spacing w:after="0" w:line="240" w:lineRule="auto"/>
        <w:jc w:val="both"/>
        <w:rPr>
          <w:rFonts w:ascii="Trebuchet MS" w:hAnsi="Trebuchet MS"/>
          <w:bCs/>
          <w:sz w:val="24"/>
          <w:szCs w:val="24"/>
        </w:rPr>
      </w:pPr>
      <w:r w:rsidRPr="00F45119">
        <w:rPr>
          <w:rFonts w:ascii="Trebuchet MS" w:hAnsi="Trebuchet MS"/>
          <w:b/>
          <w:bCs/>
          <w:sz w:val="24"/>
          <w:szCs w:val="24"/>
        </w:rPr>
        <w:t>6. APROBACIÓN DE LOS TOPES DE GASTOS DE PRECAMPAÑAS, ASÍ COMO TOPES DE GASTOS DE ACTOS TENDENTES A RECABAR EL APOYO CIUDADANO.</w:t>
      </w:r>
      <w:r w:rsidRPr="00F45119">
        <w:rPr>
          <w:rFonts w:ascii="Trebuchet MS" w:hAnsi="Trebuchet MS"/>
          <w:bCs/>
          <w:sz w:val="24"/>
          <w:szCs w:val="24"/>
        </w:rPr>
        <w:t xml:space="preserve"> El treinta de octubre, el Consejo General de este instituto mediante acuerdo </w:t>
      </w:r>
      <w:r w:rsidRPr="00F45119">
        <w:rPr>
          <w:rFonts w:ascii="Trebuchet MS" w:hAnsi="Trebuchet MS"/>
          <w:bCs/>
          <w:sz w:val="24"/>
          <w:szCs w:val="24"/>
          <w:lang w:val="es-ES_tradnl"/>
        </w:rPr>
        <w:t xml:space="preserve">IEPC-ACG-053/2020, </w:t>
      </w:r>
      <w:r w:rsidRPr="00F45119">
        <w:rPr>
          <w:rFonts w:ascii="Trebuchet MS" w:hAnsi="Trebuchet MS"/>
          <w:bCs/>
          <w:sz w:val="24"/>
          <w:szCs w:val="24"/>
        </w:rPr>
        <w:t xml:space="preserve">determinó los montos de los </w:t>
      </w:r>
      <w:r w:rsidRPr="00F45119">
        <w:rPr>
          <w:rFonts w:ascii="Trebuchet MS" w:eastAsia="Verdana" w:hAnsi="Trebuchet MS" w:cs="Verdana"/>
          <w:color w:val="000000"/>
          <w:sz w:val="24"/>
          <w:szCs w:val="24"/>
          <w:lang w:val="es-ES_tradnl"/>
        </w:rPr>
        <w:t>topes de gastos de precampañas, así como topes de gastos de actos tendentes a recabar el apoyo ciudadano por parte de las y los aspirantes a candidaturas independientes</w:t>
      </w:r>
      <w:r w:rsidRPr="00F45119">
        <w:rPr>
          <w:rFonts w:ascii="Trebuchet MS" w:hAnsi="Trebuchet MS" w:cs="Arial"/>
          <w:sz w:val="24"/>
          <w:szCs w:val="24"/>
        </w:rPr>
        <w:t>, relativos al Proceso Electoral Concurrente 2020-2021</w:t>
      </w:r>
      <w:r w:rsidRPr="00F45119">
        <w:rPr>
          <w:rFonts w:ascii="Trebuchet MS" w:hAnsi="Trebuchet MS"/>
          <w:bCs/>
          <w:sz w:val="24"/>
          <w:szCs w:val="24"/>
        </w:rPr>
        <w:t>.</w:t>
      </w:r>
    </w:p>
    <w:p w:rsidR="00C749F7" w:rsidRPr="00C749F7" w:rsidRDefault="00C749F7" w:rsidP="00C749F7">
      <w:pPr>
        <w:spacing w:after="0" w:line="240" w:lineRule="auto"/>
        <w:jc w:val="both"/>
        <w:rPr>
          <w:rFonts w:ascii="Trebuchet MS" w:hAnsi="Trebuchet MS"/>
          <w:bCs/>
          <w:sz w:val="24"/>
          <w:szCs w:val="24"/>
        </w:rPr>
      </w:pPr>
    </w:p>
    <w:p w:rsidR="00C749F7" w:rsidRPr="00C749F7" w:rsidRDefault="00687491" w:rsidP="00C749F7">
      <w:pPr>
        <w:pStyle w:val="Sinespaciado"/>
        <w:jc w:val="both"/>
        <w:rPr>
          <w:rFonts w:ascii="Trebuchet MS" w:hAnsi="Trebuchet MS" w:cs="Arial"/>
          <w:bCs/>
          <w:sz w:val="24"/>
          <w:szCs w:val="24"/>
        </w:rPr>
      </w:pPr>
      <w:r>
        <w:rPr>
          <w:rFonts w:ascii="Trebuchet MS" w:hAnsi="Trebuchet MS"/>
          <w:b/>
          <w:sz w:val="24"/>
          <w:szCs w:val="24"/>
        </w:rPr>
        <w:t>7</w:t>
      </w:r>
      <w:r w:rsidR="00C749F7" w:rsidRPr="00C749F7">
        <w:rPr>
          <w:rFonts w:ascii="Trebuchet MS" w:hAnsi="Trebuchet MS"/>
          <w:b/>
          <w:sz w:val="24"/>
          <w:szCs w:val="24"/>
        </w:rPr>
        <w:t>. PORCENTAJE DE APOYO CIUDADANO</w:t>
      </w:r>
      <w:r w:rsidR="00C749F7" w:rsidRPr="00C749F7">
        <w:rPr>
          <w:rFonts w:ascii="Trebuchet MS" w:hAnsi="Trebuchet MS"/>
          <w:b/>
          <w:sz w:val="24"/>
          <w:szCs w:val="24"/>
          <w:lang w:val="es-ES" w:eastAsia="es-ES"/>
        </w:rPr>
        <w:t>.</w:t>
      </w:r>
      <w:r w:rsidR="00C749F7" w:rsidRPr="00C749F7">
        <w:rPr>
          <w:rFonts w:ascii="Trebuchet MS" w:hAnsi="Trebuchet MS" w:cs="Arial"/>
          <w:bCs/>
          <w:sz w:val="24"/>
          <w:szCs w:val="24"/>
        </w:rPr>
        <w:t xml:space="preserve"> El día ocho de diciembre, el vocal ejecutivo de la Junta Local Ejecutiva del Instituto Nacional Electoral, mediante oficio </w:t>
      </w:r>
      <w:r w:rsidR="00C749F7" w:rsidRPr="00C749F7">
        <w:rPr>
          <w:rFonts w:ascii="Trebuchet MS" w:hAnsi="Trebuchet MS" w:cs="Arial"/>
          <w:sz w:val="24"/>
          <w:szCs w:val="24"/>
        </w:rPr>
        <w:t>INE-JAL-JLE-VE-0783-2020</w:t>
      </w:r>
      <w:r w:rsidR="00C749F7" w:rsidRPr="00C749F7">
        <w:rPr>
          <w:rFonts w:ascii="Trebuchet MS" w:hAnsi="Trebuchet MS" w:cs="Arial"/>
          <w:bCs/>
          <w:sz w:val="24"/>
          <w:szCs w:val="24"/>
        </w:rPr>
        <w:t xml:space="preserve">, registrado en la Oficialía de Partes de este organismo electoral con el folio 01573, remitió la información requerida para realizar el cálculo del porcentaje de apoyo ciudadano que deben reunir las y los aspirantes a ocupar una candidatura independiente; cálculo realizado y remitido a la Secretaría Ejecutiva por la Dirección de Prerrogativas de este Instituto, mediante el memorándum 25/20. </w:t>
      </w:r>
    </w:p>
    <w:p w:rsidR="00C749F7" w:rsidRPr="00C749F7" w:rsidRDefault="00C749F7" w:rsidP="00C749F7">
      <w:pPr>
        <w:pStyle w:val="Sinespaciado"/>
        <w:jc w:val="both"/>
        <w:rPr>
          <w:rFonts w:ascii="Trebuchet MS" w:hAnsi="Trebuchet MS" w:cs="Arial"/>
          <w:bCs/>
          <w:sz w:val="24"/>
          <w:szCs w:val="24"/>
        </w:rPr>
      </w:pPr>
    </w:p>
    <w:p w:rsidR="00C749F7" w:rsidRPr="00C749F7" w:rsidRDefault="00687491" w:rsidP="00C749F7">
      <w:pPr>
        <w:shd w:val="clear" w:color="auto" w:fill="FFFFFF"/>
        <w:tabs>
          <w:tab w:val="left" w:pos="709"/>
        </w:tabs>
        <w:spacing w:after="0" w:line="240" w:lineRule="auto"/>
        <w:jc w:val="both"/>
        <w:rPr>
          <w:rFonts w:ascii="Trebuchet MS" w:hAnsi="Trebuchet MS" w:cs="Arial"/>
          <w:bCs/>
          <w:sz w:val="24"/>
          <w:szCs w:val="24"/>
        </w:rPr>
      </w:pPr>
      <w:r>
        <w:rPr>
          <w:rFonts w:ascii="Trebuchet MS" w:hAnsi="Trebuchet MS"/>
          <w:b/>
          <w:sz w:val="24"/>
          <w:szCs w:val="24"/>
        </w:rPr>
        <w:t>8</w:t>
      </w:r>
      <w:r w:rsidR="00C749F7" w:rsidRPr="00C749F7">
        <w:rPr>
          <w:rFonts w:ascii="Trebuchet MS" w:hAnsi="Trebuchet MS"/>
          <w:b/>
          <w:sz w:val="24"/>
          <w:szCs w:val="24"/>
        </w:rPr>
        <w:t>. APROBACIÓN DEL USO DE LA APLICACIÓN MÓVIL PARA QUE LAS Y LOS ASPIRANTES A CANDIDATURAS INDEPENDIENTES A CARGOS DE ELECCIÓN POPULAR EN EL ESTADO DE JALISCO, RECABEN EL APOYO CIUDADANO REQUERIDO EN EL CÓDIGO ELECTORAL DEL ESTADO DE JALISCO, PARA EL PROCESO ELECTORAL CONCURRENTE 2020-2021.</w:t>
      </w:r>
      <w:r w:rsidR="00C749F7" w:rsidRPr="00C749F7">
        <w:rPr>
          <w:rFonts w:ascii="Trebuchet MS" w:hAnsi="Trebuchet MS" w:cs="Arial"/>
          <w:bCs/>
          <w:sz w:val="24"/>
          <w:szCs w:val="24"/>
        </w:rPr>
        <w:t xml:space="preserve"> El doce de diciembre, el Consejo General, con acuerdo IEPC-ACG-068/2020, aprobó </w:t>
      </w:r>
      <w:r w:rsidR="00C749F7" w:rsidRPr="00C749F7">
        <w:rPr>
          <w:rFonts w:ascii="Trebuchet MS" w:hAnsi="Trebuchet MS"/>
          <w:sz w:val="24"/>
          <w:szCs w:val="24"/>
        </w:rPr>
        <w:t xml:space="preserve">el uso de la aplicación </w:t>
      </w:r>
      <w:r w:rsidR="00C749F7" w:rsidRPr="00C749F7">
        <w:rPr>
          <w:rFonts w:ascii="Trebuchet MS" w:hAnsi="Trebuchet MS"/>
          <w:sz w:val="24"/>
          <w:szCs w:val="24"/>
        </w:rPr>
        <w:lastRenderedPageBreak/>
        <w:t>móvil y los casos de excepción, para que las y los aspirantes a candidaturas independientes a cargos de elección popular en el estado de Jalisco, recaben el apoyo ciudadano requerido en el Código Electoral del Estado de Jalisco, para el Proceso Electoral Concurrente 2020-2021</w:t>
      </w:r>
      <w:r w:rsidR="00C749F7" w:rsidRPr="00C749F7">
        <w:rPr>
          <w:rFonts w:ascii="Trebuchet MS" w:hAnsi="Trebuchet MS" w:cs="Arial"/>
          <w:bCs/>
          <w:sz w:val="24"/>
          <w:szCs w:val="24"/>
        </w:rPr>
        <w:t>.</w:t>
      </w:r>
    </w:p>
    <w:p w:rsidR="0084579D" w:rsidRPr="00C749F7" w:rsidRDefault="0084579D" w:rsidP="00C749F7">
      <w:pPr>
        <w:pBdr>
          <w:top w:val="nil"/>
          <w:left w:val="nil"/>
          <w:bottom w:val="nil"/>
          <w:right w:val="nil"/>
          <w:between w:val="nil"/>
        </w:pBdr>
        <w:spacing w:after="0" w:line="240" w:lineRule="auto"/>
        <w:jc w:val="both"/>
        <w:rPr>
          <w:rFonts w:ascii="Trebuchet MS" w:hAnsi="Trebuchet MS" w:cs="Arial"/>
          <w:b/>
          <w:sz w:val="24"/>
          <w:szCs w:val="24"/>
          <w:highlight w:val="green"/>
        </w:rPr>
      </w:pPr>
    </w:p>
    <w:p w:rsidR="005B0EFA" w:rsidRDefault="00687491" w:rsidP="005B0EFA">
      <w:pPr>
        <w:shd w:val="clear" w:color="auto" w:fill="FFFFFF"/>
        <w:tabs>
          <w:tab w:val="left" w:pos="709"/>
        </w:tabs>
        <w:spacing w:after="0" w:line="240" w:lineRule="auto"/>
        <w:jc w:val="both"/>
        <w:rPr>
          <w:rFonts w:ascii="Trebuchet MS" w:hAnsi="Trebuchet MS" w:cs="Arial"/>
          <w:bCs/>
          <w:color w:val="000000"/>
          <w:sz w:val="24"/>
          <w:szCs w:val="24"/>
        </w:rPr>
      </w:pPr>
      <w:r>
        <w:rPr>
          <w:rFonts w:ascii="Trebuchet MS" w:hAnsi="Trebuchet MS" w:cs="Arial"/>
          <w:b/>
          <w:bCs/>
          <w:sz w:val="24"/>
          <w:szCs w:val="24"/>
          <w:lang w:val="es-ES_tradnl"/>
        </w:rPr>
        <w:t>9</w:t>
      </w:r>
      <w:r w:rsidR="005B0EFA" w:rsidRPr="005B0EFA">
        <w:rPr>
          <w:rFonts w:ascii="Trebuchet MS" w:hAnsi="Trebuchet MS" w:cs="Arial"/>
          <w:b/>
          <w:bCs/>
          <w:sz w:val="24"/>
          <w:szCs w:val="24"/>
          <w:lang w:val="es-ES_tradnl"/>
        </w:rPr>
        <w:t xml:space="preserve">. </w:t>
      </w:r>
      <w:r w:rsidR="005B0EFA" w:rsidRPr="005B0EFA">
        <w:rPr>
          <w:rFonts w:ascii="Trebuchet MS" w:hAnsi="Trebuchet MS" w:cs="Arial"/>
          <w:b/>
          <w:bCs/>
          <w:color w:val="000000"/>
          <w:sz w:val="24"/>
          <w:szCs w:val="24"/>
        </w:rPr>
        <w:t xml:space="preserve">CONVOCATORIA A LAS Y LOS CIUDADANOS INTERESADOS EN POSTULARSE EN CANDIDATURAS INDEPENDIENTES A LOS CARGOS DE DIPUTACIONES POR EL PRINCIPIO DE MAYORÍA RELATIVA Y MUNÍCIPES, EN EL PROCESO ELECTORAL CONCURRENTE 2020-2021; ASI COMO LOS FORMATOS EN QUE DEBERÁ PRESENTARSE LA MANIFESTACIÓN DE INTENCIÓN. </w:t>
      </w:r>
      <w:r w:rsidR="005B0EFA" w:rsidRPr="005B0EFA">
        <w:rPr>
          <w:rFonts w:ascii="Trebuchet MS" w:hAnsi="Trebuchet MS" w:cs="Arial"/>
          <w:bCs/>
          <w:sz w:val="24"/>
          <w:szCs w:val="24"/>
        </w:rPr>
        <w:t xml:space="preserve">El doce de diciembre, el Consejo General, con acuerdo IEPC-ACG-069/2020, aprobó </w:t>
      </w:r>
      <w:r w:rsidR="005B0EFA" w:rsidRPr="005B0EFA">
        <w:rPr>
          <w:rFonts w:ascii="Trebuchet MS" w:hAnsi="Trebuchet MS" w:cs="Arial"/>
          <w:sz w:val="24"/>
          <w:szCs w:val="24"/>
        </w:rPr>
        <w:t>el texto de la c</w:t>
      </w:r>
      <w:r w:rsidR="005B0EFA" w:rsidRPr="005B0EFA">
        <w:rPr>
          <w:rFonts w:ascii="Trebuchet MS" w:hAnsi="Trebuchet MS" w:cs="Arial"/>
          <w:bCs/>
          <w:color w:val="000000"/>
          <w:sz w:val="24"/>
          <w:szCs w:val="24"/>
        </w:rPr>
        <w:t>onvocatoria a las y los ciudadanos interesados en postularse en candidaturas independientes a los cargos de diputaciones locales por el principio de mayoría relativa y munícipes, en el Proceso Electoral Concurrente 2020-2021, así como los formatos en que deberá presentarse la manifestación de intención.</w:t>
      </w:r>
    </w:p>
    <w:p w:rsidR="00770560" w:rsidRDefault="00770560" w:rsidP="005B0EFA">
      <w:pPr>
        <w:shd w:val="clear" w:color="auto" w:fill="FFFFFF"/>
        <w:tabs>
          <w:tab w:val="left" w:pos="709"/>
        </w:tabs>
        <w:spacing w:after="0" w:line="240" w:lineRule="auto"/>
        <w:jc w:val="both"/>
        <w:rPr>
          <w:rFonts w:ascii="Trebuchet MS" w:hAnsi="Trebuchet MS" w:cs="Arial"/>
          <w:bCs/>
          <w:color w:val="000000"/>
          <w:sz w:val="24"/>
          <w:szCs w:val="24"/>
        </w:rPr>
      </w:pPr>
    </w:p>
    <w:p w:rsidR="002C7B6A" w:rsidRDefault="00770560" w:rsidP="002C7B6A">
      <w:pPr>
        <w:shd w:val="clear" w:color="auto" w:fill="FFFFFF"/>
        <w:tabs>
          <w:tab w:val="left" w:pos="709"/>
        </w:tabs>
        <w:spacing w:after="0" w:line="240" w:lineRule="auto"/>
        <w:jc w:val="both"/>
        <w:rPr>
          <w:rFonts w:ascii="Trebuchet MS" w:hAnsi="Trebuchet MS" w:cs="Arial"/>
          <w:bCs/>
          <w:color w:val="000000"/>
          <w:sz w:val="24"/>
          <w:szCs w:val="24"/>
        </w:rPr>
      </w:pPr>
      <w:r w:rsidRPr="00770560">
        <w:rPr>
          <w:rFonts w:ascii="Trebuchet MS" w:hAnsi="Trebuchet MS" w:cs="Arial"/>
          <w:b/>
          <w:bCs/>
          <w:color w:val="000000"/>
          <w:sz w:val="24"/>
          <w:szCs w:val="24"/>
        </w:rPr>
        <w:t>1</w:t>
      </w:r>
      <w:r w:rsidR="00687491">
        <w:rPr>
          <w:rFonts w:ascii="Trebuchet MS" w:hAnsi="Trebuchet MS" w:cs="Arial"/>
          <w:b/>
          <w:bCs/>
          <w:color w:val="000000"/>
          <w:sz w:val="24"/>
          <w:szCs w:val="24"/>
        </w:rPr>
        <w:t>0</w:t>
      </w:r>
      <w:r w:rsidRPr="00770560">
        <w:rPr>
          <w:rFonts w:ascii="Trebuchet MS" w:hAnsi="Trebuchet MS" w:cs="Arial"/>
          <w:b/>
          <w:bCs/>
          <w:color w:val="000000"/>
          <w:sz w:val="24"/>
          <w:szCs w:val="24"/>
        </w:rPr>
        <w:t xml:space="preserve">. EMISIÓN DE DICTÁMENES QUE APROBARON OTORGAR </w:t>
      </w:r>
      <w:r w:rsidRPr="00770560">
        <w:rPr>
          <w:rFonts w:ascii="Trebuchet MS" w:hAnsi="Trebuchet MS" w:cs="Arial"/>
          <w:b/>
          <w:sz w:val="24"/>
          <w:szCs w:val="24"/>
        </w:rPr>
        <w:t>LA CALIDAD DE ASPIRANTES A CANDIDATURAS INDEPENDIENTES A</w:t>
      </w:r>
      <w:r>
        <w:rPr>
          <w:rFonts w:ascii="Trebuchet MS" w:hAnsi="Trebuchet MS" w:cs="Arial"/>
          <w:b/>
          <w:sz w:val="24"/>
          <w:szCs w:val="24"/>
        </w:rPr>
        <w:t xml:space="preserve"> </w:t>
      </w:r>
      <w:r w:rsidRPr="00770560">
        <w:rPr>
          <w:rFonts w:ascii="Trebuchet MS" w:hAnsi="Trebuchet MS" w:cs="Arial"/>
          <w:b/>
          <w:sz w:val="24"/>
          <w:szCs w:val="24"/>
        </w:rPr>
        <w:t>L</w:t>
      </w:r>
      <w:r>
        <w:rPr>
          <w:rFonts w:ascii="Trebuchet MS" w:hAnsi="Trebuchet MS" w:cs="Arial"/>
          <w:b/>
          <w:sz w:val="24"/>
          <w:szCs w:val="24"/>
        </w:rPr>
        <w:t>OS</w:t>
      </w:r>
      <w:r w:rsidRPr="00770560">
        <w:rPr>
          <w:rFonts w:ascii="Trebuchet MS" w:hAnsi="Trebuchet MS" w:cs="Arial"/>
          <w:b/>
          <w:sz w:val="24"/>
          <w:szCs w:val="24"/>
        </w:rPr>
        <w:t xml:space="preserve"> CARGO</w:t>
      </w:r>
      <w:r>
        <w:rPr>
          <w:rFonts w:ascii="Trebuchet MS" w:hAnsi="Trebuchet MS" w:cs="Arial"/>
          <w:b/>
          <w:sz w:val="24"/>
          <w:szCs w:val="24"/>
        </w:rPr>
        <w:t>S</w:t>
      </w:r>
      <w:r w:rsidRPr="00770560">
        <w:rPr>
          <w:rFonts w:ascii="Trebuchet MS" w:hAnsi="Trebuchet MS" w:cs="Arial"/>
          <w:b/>
          <w:sz w:val="24"/>
          <w:szCs w:val="24"/>
        </w:rPr>
        <w:t xml:space="preserve"> DE </w:t>
      </w:r>
      <w:r>
        <w:rPr>
          <w:rFonts w:ascii="Trebuchet MS" w:hAnsi="Trebuchet MS" w:cs="Arial"/>
          <w:b/>
          <w:sz w:val="24"/>
          <w:szCs w:val="24"/>
        </w:rPr>
        <w:t xml:space="preserve">MUNÍCIPES, ASÍ COMO DE </w:t>
      </w:r>
      <w:r w:rsidRPr="00770560">
        <w:rPr>
          <w:rFonts w:ascii="Trebuchet MS" w:hAnsi="Trebuchet MS" w:cs="Arial"/>
          <w:b/>
          <w:sz w:val="24"/>
          <w:szCs w:val="24"/>
        </w:rPr>
        <w:t xml:space="preserve">DIPUTADAS Y DIPUTADOS LOCALES POR EL PRINCIPIO DE MAYORÍA RELATIVA, DURANTE EL PROCESO ELECTORAL CONCURRENTE 2020-2021. </w:t>
      </w:r>
      <w:r w:rsidR="002C7B6A" w:rsidRPr="005B0EFA">
        <w:rPr>
          <w:rFonts w:ascii="Trebuchet MS" w:hAnsi="Trebuchet MS" w:cs="Arial"/>
          <w:bCs/>
          <w:sz w:val="24"/>
          <w:szCs w:val="24"/>
        </w:rPr>
        <w:t xml:space="preserve">El </w:t>
      </w:r>
      <w:r w:rsidR="002C7B6A">
        <w:rPr>
          <w:rFonts w:ascii="Trebuchet MS" w:hAnsi="Trebuchet MS" w:cs="Arial"/>
          <w:bCs/>
          <w:sz w:val="24"/>
          <w:szCs w:val="24"/>
        </w:rPr>
        <w:t xml:space="preserve">veinticuatro </w:t>
      </w:r>
      <w:r w:rsidR="002C7B6A" w:rsidRPr="005B0EFA">
        <w:rPr>
          <w:rFonts w:ascii="Trebuchet MS" w:hAnsi="Trebuchet MS" w:cs="Arial"/>
          <w:bCs/>
          <w:sz w:val="24"/>
          <w:szCs w:val="24"/>
        </w:rPr>
        <w:t>de diciembre, el Consejo General, con acuerdo</w:t>
      </w:r>
      <w:r w:rsidR="002C7B6A">
        <w:rPr>
          <w:rFonts w:ascii="Trebuchet MS" w:hAnsi="Trebuchet MS" w:cs="Arial"/>
          <w:bCs/>
          <w:sz w:val="24"/>
          <w:szCs w:val="24"/>
        </w:rPr>
        <w:t>s</w:t>
      </w:r>
      <w:r w:rsidR="002C7B6A" w:rsidRPr="005B0EFA">
        <w:rPr>
          <w:rFonts w:ascii="Trebuchet MS" w:hAnsi="Trebuchet MS" w:cs="Arial"/>
          <w:bCs/>
          <w:sz w:val="24"/>
          <w:szCs w:val="24"/>
        </w:rPr>
        <w:t xml:space="preserve"> IEPC-ACG-0</w:t>
      </w:r>
      <w:r w:rsidR="002C7B6A">
        <w:rPr>
          <w:rFonts w:ascii="Trebuchet MS" w:hAnsi="Trebuchet MS" w:cs="Arial"/>
          <w:bCs/>
          <w:sz w:val="24"/>
          <w:szCs w:val="24"/>
        </w:rPr>
        <w:t>77</w:t>
      </w:r>
      <w:r w:rsidR="002C7B6A" w:rsidRPr="005B0EFA">
        <w:rPr>
          <w:rFonts w:ascii="Trebuchet MS" w:hAnsi="Trebuchet MS" w:cs="Arial"/>
          <w:bCs/>
          <w:sz w:val="24"/>
          <w:szCs w:val="24"/>
        </w:rPr>
        <w:t>/2020</w:t>
      </w:r>
      <w:r w:rsidR="002C7B6A">
        <w:rPr>
          <w:rFonts w:ascii="Trebuchet MS" w:hAnsi="Trebuchet MS" w:cs="Arial"/>
          <w:bCs/>
          <w:sz w:val="24"/>
          <w:szCs w:val="24"/>
        </w:rPr>
        <w:t xml:space="preserve"> e IEPC-ACG-078/2020</w:t>
      </w:r>
      <w:r w:rsidR="002C7B6A" w:rsidRPr="005B0EFA">
        <w:rPr>
          <w:rFonts w:ascii="Trebuchet MS" w:hAnsi="Trebuchet MS" w:cs="Arial"/>
          <w:bCs/>
          <w:sz w:val="24"/>
          <w:szCs w:val="24"/>
        </w:rPr>
        <w:t xml:space="preserve">, </w:t>
      </w:r>
      <w:r w:rsidR="002C7B6A" w:rsidRPr="002C7B6A">
        <w:rPr>
          <w:rFonts w:ascii="Trebuchet MS" w:hAnsi="Trebuchet MS" w:cs="Arial"/>
          <w:bCs/>
          <w:sz w:val="24"/>
          <w:szCs w:val="24"/>
        </w:rPr>
        <w:t xml:space="preserve">aprobó </w:t>
      </w:r>
      <w:r w:rsidR="002C7B6A">
        <w:rPr>
          <w:rFonts w:ascii="Trebuchet MS" w:hAnsi="Trebuchet MS" w:cs="Arial"/>
          <w:bCs/>
          <w:sz w:val="24"/>
          <w:szCs w:val="24"/>
        </w:rPr>
        <w:t>los</w:t>
      </w:r>
      <w:r w:rsidR="002C7B6A" w:rsidRPr="002C7B6A">
        <w:rPr>
          <w:rFonts w:ascii="Trebuchet MS" w:hAnsi="Trebuchet MS" w:cs="Arial"/>
          <w:sz w:val="24"/>
          <w:szCs w:val="24"/>
        </w:rPr>
        <w:t xml:space="preserve"> dict</w:t>
      </w:r>
      <w:r w:rsidR="002C7B6A">
        <w:rPr>
          <w:rFonts w:ascii="Trebuchet MS" w:hAnsi="Trebuchet MS" w:cs="Arial"/>
          <w:sz w:val="24"/>
          <w:szCs w:val="24"/>
        </w:rPr>
        <w:t>ámenes</w:t>
      </w:r>
      <w:r w:rsidR="002C7B6A" w:rsidRPr="002C7B6A">
        <w:rPr>
          <w:rFonts w:ascii="Trebuchet MS" w:hAnsi="Trebuchet MS" w:cs="Arial"/>
          <w:sz w:val="24"/>
          <w:szCs w:val="24"/>
        </w:rPr>
        <w:t xml:space="preserve"> por </w:t>
      </w:r>
      <w:r w:rsidR="002C7B6A">
        <w:rPr>
          <w:rFonts w:ascii="Trebuchet MS" w:hAnsi="Trebuchet MS" w:cs="Arial"/>
          <w:sz w:val="24"/>
          <w:szCs w:val="24"/>
        </w:rPr>
        <w:t xml:space="preserve">los que se </w:t>
      </w:r>
      <w:r w:rsidR="002C7B6A" w:rsidRPr="002C7B6A">
        <w:rPr>
          <w:rFonts w:ascii="Trebuchet MS" w:hAnsi="Trebuchet MS" w:cs="Arial"/>
          <w:sz w:val="24"/>
          <w:szCs w:val="24"/>
        </w:rPr>
        <w:t>otorg</w:t>
      </w:r>
      <w:r w:rsidR="002C7B6A">
        <w:rPr>
          <w:rFonts w:ascii="Trebuchet MS" w:hAnsi="Trebuchet MS" w:cs="Arial"/>
          <w:sz w:val="24"/>
          <w:szCs w:val="24"/>
        </w:rPr>
        <w:t>ó</w:t>
      </w:r>
      <w:r w:rsidR="002C7B6A" w:rsidRPr="002C7B6A">
        <w:rPr>
          <w:rFonts w:ascii="Trebuchet MS" w:hAnsi="Trebuchet MS" w:cs="Arial"/>
          <w:sz w:val="24"/>
          <w:szCs w:val="24"/>
        </w:rPr>
        <w:t xml:space="preserve"> la calidad de aspirantes a candidatas y candidatos independientes</w:t>
      </w:r>
      <w:r w:rsidR="002C7B6A" w:rsidRPr="002C7B6A">
        <w:rPr>
          <w:rFonts w:ascii="Trebuchet MS" w:hAnsi="Trebuchet MS" w:cs="Arial"/>
          <w:bCs/>
          <w:sz w:val="24"/>
          <w:szCs w:val="24"/>
        </w:rPr>
        <w:t xml:space="preserve"> a</w:t>
      </w:r>
      <w:r w:rsidR="002C7B6A">
        <w:rPr>
          <w:rFonts w:ascii="Trebuchet MS" w:hAnsi="Trebuchet MS" w:cs="Arial"/>
          <w:bCs/>
          <w:sz w:val="24"/>
          <w:szCs w:val="24"/>
        </w:rPr>
        <w:t xml:space="preserve"> </w:t>
      </w:r>
      <w:r w:rsidR="002C7B6A" w:rsidRPr="002C7B6A">
        <w:rPr>
          <w:rFonts w:ascii="Trebuchet MS" w:hAnsi="Trebuchet MS" w:cs="Arial"/>
          <w:bCs/>
          <w:sz w:val="24"/>
          <w:szCs w:val="24"/>
        </w:rPr>
        <w:t>l</w:t>
      </w:r>
      <w:r w:rsidR="002C7B6A">
        <w:rPr>
          <w:rFonts w:ascii="Trebuchet MS" w:hAnsi="Trebuchet MS" w:cs="Arial"/>
          <w:bCs/>
          <w:sz w:val="24"/>
          <w:szCs w:val="24"/>
        </w:rPr>
        <w:t>os</w:t>
      </w:r>
      <w:r w:rsidR="002C7B6A" w:rsidRPr="002C7B6A">
        <w:rPr>
          <w:rFonts w:ascii="Trebuchet MS" w:hAnsi="Trebuchet MS" w:cs="Arial"/>
          <w:bCs/>
          <w:sz w:val="24"/>
          <w:szCs w:val="24"/>
        </w:rPr>
        <w:t xml:space="preserve"> cargo</w:t>
      </w:r>
      <w:r w:rsidR="002C7B6A">
        <w:rPr>
          <w:rFonts w:ascii="Trebuchet MS" w:hAnsi="Trebuchet MS" w:cs="Arial"/>
          <w:bCs/>
          <w:sz w:val="24"/>
          <w:szCs w:val="24"/>
        </w:rPr>
        <w:t>s</w:t>
      </w:r>
      <w:r w:rsidR="002C7B6A" w:rsidRPr="002C7B6A">
        <w:rPr>
          <w:rFonts w:ascii="Trebuchet MS" w:hAnsi="Trebuchet MS" w:cs="Arial"/>
          <w:bCs/>
          <w:sz w:val="24"/>
          <w:szCs w:val="24"/>
        </w:rPr>
        <w:t xml:space="preserve"> de munícipes</w:t>
      </w:r>
      <w:r w:rsidR="002C7B6A">
        <w:rPr>
          <w:rFonts w:ascii="Trebuchet MS" w:hAnsi="Trebuchet MS" w:cs="Arial"/>
          <w:bCs/>
          <w:sz w:val="24"/>
          <w:szCs w:val="24"/>
        </w:rPr>
        <w:t xml:space="preserve">, así como de </w:t>
      </w:r>
      <w:r w:rsidR="002C7B6A" w:rsidRPr="00515A10">
        <w:rPr>
          <w:rFonts w:ascii="Trebuchet MS" w:hAnsi="Trebuchet MS" w:cs="Arial"/>
          <w:bCs/>
          <w:sz w:val="24"/>
          <w:szCs w:val="24"/>
        </w:rPr>
        <w:t>diputada</w:t>
      </w:r>
      <w:r w:rsidR="002C7B6A">
        <w:rPr>
          <w:rFonts w:ascii="Trebuchet MS" w:hAnsi="Trebuchet MS" w:cs="Arial"/>
          <w:bCs/>
          <w:sz w:val="24"/>
          <w:szCs w:val="24"/>
        </w:rPr>
        <w:t>s</w:t>
      </w:r>
      <w:r w:rsidR="002C7B6A" w:rsidRPr="00515A10">
        <w:rPr>
          <w:rFonts w:ascii="Trebuchet MS" w:hAnsi="Trebuchet MS" w:cs="Arial"/>
          <w:bCs/>
          <w:sz w:val="24"/>
          <w:szCs w:val="24"/>
        </w:rPr>
        <w:t xml:space="preserve"> </w:t>
      </w:r>
      <w:r w:rsidR="002C7B6A">
        <w:rPr>
          <w:rFonts w:ascii="Trebuchet MS" w:hAnsi="Trebuchet MS" w:cs="Arial"/>
          <w:bCs/>
          <w:sz w:val="24"/>
          <w:szCs w:val="24"/>
        </w:rPr>
        <w:t>y</w:t>
      </w:r>
      <w:r w:rsidR="002C7B6A" w:rsidRPr="00515A10">
        <w:rPr>
          <w:rFonts w:ascii="Trebuchet MS" w:hAnsi="Trebuchet MS" w:cs="Arial"/>
          <w:bCs/>
          <w:sz w:val="24"/>
          <w:szCs w:val="24"/>
        </w:rPr>
        <w:t xml:space="preserve"> diputado</w:t>
      </w:r>
      <w:r w:rsidR="002C7B6A">
        <w:rPr>
          <w:rFonts w:ascii="Trebuchet MS" w:hAnsi="Trebuchet MS" w:cs="Arial"/>
          <w:bCs/>
          <w:sz w:val="24"/>
          <w:szCs w:val="24"/>
        </w:rPr>
        <w:t>s</w:t>
      </w:r>
      <w:r w:rsidR="002C7B6A" w:rsidRPr="00515A10">
        <w:rPr>
          <w:rFonts w:ascii="Trebuchet MS" w:hAnsi="Trebuchet MS" w:cs="Arial"/>
          <w:bCs/>
          <w:sz w:val="24"/>
          <w:szCs w:val="24"/>
        </w:rPr>
        <w:t xml:space="preserve"> por el principio de mayoría relativa, </w:t>
      </w:r>
      <w:r w:rsidR="002C7B6A" w:rsidRPr="002C7B6A">
        <w:rPr>
          <w:rFonts w:ascii="Trebuchet MS" w:hAnsi="Trebuchet MS" w:cs="Arial"/>
          <w:bCs/>
          <w:sz w:val="24"/>
          <w:szCs w:val="24"/>
        </w:rPr>
        <w:t>durante el Proceso Electoral Concurrente 2020-2021</w:t>
      </w:r>
      <w:r w:rsidR="002C7B6A" w:rsidRPr="002C7B6A">
        <w:rPr>
          <w:rFonts w:ascii="Trebuchet MS" w:hAnsi="Trebuchet MS" w:cs="Arial"/>
          <w:bCs/>
          <w:color w:val="000000"/>
          <w:sz w:val="24"/>
          <w:szCs w:val="24"/>
        </w:rPr>
        <w:t>.</w:t>
      </w:r>
    </w:p>
    <w:p w:rsidR="00AD4633" w:rsidRPr="002C7B6A" w:rsidRDefault="00AD4633" w:rsidP="002C7B6A">
      <w:pPr>
        <w:shd w:val="clear" w:color="auto" w:fill="FFFFFF"/>
        <w:tabs>
          <w:tab w:val="left" w:pos="709"/>
        </w:tabs>
        <w:spacing w:after="0" w:line="240" w:lineRule="auto"/>
        <w:jc w:val="both"/>
        <w:rPr>
          <w:rFonts w:ascii="Trebuchet MS" w:hAnsi="Trebuchet MS" w:cs="Arial"/>
          <w:bCs/>
          <w:color w:val="000000"/>
          <w:sz w:val="24"/>
          <w:szCs w:val="24"/>
        </w:rPr>
      </w:pPr>
    </w:p>
    <w:p w:rsidR="00770560" w:rsidRDefault="00770560" w:rsidP="002C7B6A">
      <w:pPr>
        <w:pStyle w:val="Textoindependiente"/>
        <w:spacing w:after="0" w:line="240" w:lineRule="auto"/>
        <w:jc w:val="both"/>
        <w:rPr>
          <w:rFonts w:ascii="Trebuchet MS" w:hAnsi="Trebuchet MS" w:cs="Arial"/>
          <w:b/>
          <w:sz w:val="24"/>
          <w:szCs w:val="24"/>
        </w:rPr>
      </w:pPr>
    </w:p>
    <w:p w:rsidR="008A19D0" w:rsidRDefault="008A19D0" w:rsidP="002C7B6A">
      <w:pPr>
        <w:pStyle w:val="Textoindependiente"/>
        <w:spacing w:after="0" w:line="240" w:lineRule="auto"/>
        <w:jc w:val="both"/>
        <w:rPr>
          <w:rFonts w:ascii="Trebuchet MS" w:hAnsi="Trebuchet MS" w:cs="Arial"/>
          <w:b/>
          <w:sz w:val="24"/>
          <w:szCs w:val="24"/>
        </w:rPr>
      </w:pPr>
      <w:r>
        <w:rPr>
          <w:rFonts w:ascii="Trebuchet MS" w:hAnsi="Trebuchet MS" w:cs="Arial"/>
          <w:b/>
          <w:sz w:val="24"/>
          <w:szCs w:val="24"/>
        </w:rPr>
        <w:t>CORRESPONDIENTES AL AÑO DOS MIL VEINTIUNO.</w:t>
      </w:r>
    </w:p>
    <w:p w:rsidR="008A19D0" w:rsidRDefault="008A19D0" w:rsidP="002C7B6A">
      <w:pPr>
        <w:pStyle w:val="Textoindependiente"/>
        <w:spacing w:after="0" w:line="240" w:lineRule="auto"/>
        <w:jc w:val="both"/>
        <w:rPr>
          <w:rFonts w:ascii="Trebuchet MS" w:hAnsi="Trebuchet MS" w:cs="Arial"/>
          <w:b/>
          <w:sz w:val="24"/>
          <w:szCs w:val="24"/>
        </w:rPr>
      </w:pPr>
    </w:p>
    <w:p w:rsidR="00C57336" w:rsidRDefault="008A19D0" w:rsidP="005B39BB">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11</w:t>
      </w:r>
      <w:r w:rsidR="00E52AF4" w:rsidRPr="00292661">
        <w:rPr>
          <w:rFonts w:ascii="Trebuchet MS" w:eastAsia="Times New Roman" w:hAnsi="Trebuchet MS" w:cs="Arial"/>
          <w:b/>
          <w:sz w:val="24"/>
          <w:szCs w:val="24"/>
          <w:lang w:eastAsia="es-ES"/>
        </w:rPr>
        <w:t>.</w:t>
      </w:r>
      <w:r w:rsidR="00BC1D6B">
        <w:rPr>
          <w:rFonts w:ascii="Trebuchet MS" w:eastAsia="Times New Roman" w:hAnsi="Trebuchet MS" w:cs="Arial"/>
          <w:b/>
          <w:sz w:val="24"/>
          <w:szCs w:val="24"/>
          <w:lang w:eastAsia="es-ES"/>
        </w:rPr>
        <w:t xml:space="preserve"> ESCRITOS PRESENTADOS POR MARCOS RAMÓN GÓMEZ ORTEGA. </w:t>
      </w:r>
      <w:r w:rsidR="00BC1D6B">
        <w:rPr>
          <w:rFonts w:ascii="Trebuchet MS" w:eastAsia="Times New Roman" w:hAnsi="Trebuchet MS" w:cs="Arial"/>
          <w:sz w:val="24"/>
          <w:szCs w:val="24"/>
          <w:lang w:eastAsia="es-ES"/>
        </w:rPr>
        <w:t xml:space="preserve">Los días dieciocho y veintinueve de enero, Marcos Ramón Gómez Ortega, en su calidad de aspirante a candidato independiente para el cargo de diputado por el principio de mayoría relativa para el Distrito 11, presentó escritos ante este Instituto, </w:t>
      </w:r>
      <w:r w:rsidR="00EF32D2">
        <w:rPr>
          <w:rFonts w:ascii="Trebuchet MS" w:eastAsia="Times New Roman" w:hAnsi="Trebuchet MS" w:cs="Arial"/>
          <w:sz w:val="24"/>
          <w:szCs w:val="24"/>
          <w:lang w:eastAsia="es-ES"/>
        </w:rPr>
        <w:t xml:space="preserve">registrados en la Oficialía de Partes con los números de folio 00179 y 00346, </w:t>
      </w:r>
      <w:r w:rsidR="00BC1D6B">
        <w:rPr>
          <w:rFonts w:ascii="Trebuchet MS" w:eastAsia="Times New Roman" w:hAnsi="Trebuchet MS" w:cs="Arial"/>
          <w:sz w:val="24"/>
          <w:szCs w:val="24"/>
          <w:lang w:eastAsia="es-ES"/>
        </w:rPr>
        <w:t xml:space="preserve">con los cuales expuso las dificultades que presentó para recabar el apoyo ciudadano; solicitó la ampliación del plazo para recabar el mismo, la reducción del porcentaje de dispersión y </w:t>
      </w:r>
      <w:r w:rsidR="0073582B">
        <w:rPr>
          <w:rFonts w:ascii="Trebuchet MS" w:eastAsia="Times New Roman" w:hAnsi="Trebuchet MS" w:cs="Arial"/>
          <w:sz w:val="24"/>
          <w:szCs w:val="24"/>
          <w:lang w:eastAsia="es-ES"/>
        </w:rPr>
        <w:t xml:space="preserve">la </w:t>
      </w:r>
      <w:r w:rsidR="00BC1D6B">
        <w:rPr>
          <w:rFonts w:ascii="Trebuchet MS" w:eastAsia="Times New Roman" w:hAnsi="Trebuchet MS" w:cs="Arial"/>
          <w:sz w:val="24"/>
          <w:szCs w:val="24"/>
          <w:lang w:eastAsia="es-ES"/>
        </w:rPr>
        <w:t>cantidad de apoyos requeridos</w:t>
      </w:r>
      <w:r w:rsidR="0073582B">
        <w:rPr>
          <w:rFonts w:ascii="Trebuchet MS" w:eastAsia="Times New Roman" w:hAnsi="Trebuchet MS" w:cs="Arial"/>
          <w:sz w:val="24"/>
          <w:szCs w:val="24"/>
          <w:lang w:eastAsia="es-ES"/>
        </w:rPr>
        <w:t>.</w:t>
      </w:r>
    </w:p>
    <w:p w:rsidR="00C57336" w:rsidRDefault="00C57336" w:rsidP="005B39BB">
      <w:pPr>
        <w:spacing w:after="0" w:line="240" w:lineRule="auto"/>
        <w:jc w:val="both"/>
        <w:rPr>
          <w:rFonts w:ascii="Trebuchet MS" w:eastAsia="Times New Roman" w:hAnsi="Trebuchet MS" w:cs="Arial"/>
          <w:sz w:val="24"/>
          <w:szCs w:val="24"/>
          <w:lang w:eastAsia="es-ES"/>
        </w:rPr>
      </w:pPr>
    </w:p>
    <w:p w:rsidR="00F07FDC" w:rsidRDefault="002D02D0" w:rsidP="00F07FDC">
      <w:pPr>
        <w:spacing w:after="0" w:line="240" w:lineRule="auto"/>
        <w:jc w:val="both"/>
        <w:rPr>
          <w:rFonts w:ascii="Trebuchet MS" w:eastAsia="Times New Roman" w:hAnsi="Trebuchet MS" w:cs="Arial"/>
          <w:sz w:val="24"/>
          <w:szCs w:val="24"/>
          <w:lang w:eastAsia="es-ES"/>
        </w:rPr>
      </w:pPr>
      <w:r w:rsidRPr="00F07FDC">
        <w:rPr>
          <w:rFonts w:ascii="Trebuchet MS" w:eastAsia="Times New Roman" w:hAnsi="Trebuchet MS" w:cs="Arial"/>
          <w:b/>
          <w:sz w:val="24"/>
          <w:szCs w:val="24"/>
          <w:lang w:eastAsia="es-ES"/>
        </w:rPr>
        <w:t xml:space="preserve">12. </w:t>
      </w:r>
      <w:r w:rsidR="00F07FDC" w:rsidRPr="00F07FDC">
        <w:rPr>
          <w:rFonts w:ascii="Trebuchet MS" w:eastAsia="Times New Roman" w:hAnsi="Trebuchet MS" w:cs="Arial"/>
          <w:b/>
          <w:sz w:val="24"/>
          <w:szCs w:val="24"/>
          <w:lang w:eastAsia="es-ES"/>
        </w:rPr>
        <w:t>ESCRITO PRESENTADO POR ALFREDO MANZANO CANALES.</w:t>
      </w:r>
      <w:r w:rsidR="00F07FDC">
        <w:rPr>
          <w:rFonts w:ascii="Trebuchet MS" w:eastAsia="Times New Roman" w:hAnsi="Trebuchet MS" w:cs="Arial"/>
          <w:sz w:val="24"/>
          <w:szCs w:val="24"/>
          <w:lang w:eastAsia="es-ES"/>
        </w:rPr>
        <w:t xml:space="preserve"> </w:t>
      </w:r>
      <w:r w:rsidR="009B0037">
        <w:rPr>
          <w:rFonts w:ascii="Trebuchet MS" w:eastAsia="Times New Roman" w:hAnsi="Trebuchet MS" w:cs="Arial"/>
          <w:sz w:val="24"/>
          <w:szCs w:val="24"/>
          <w:lang w:eastAsia="es-ES"/>
        </w:rPr>
        <w:t>El</w:t>
      </w:r>
      <w:r w:rsidR="00F07FDC">
        <w:rPr>
          <w:rFonts w:ascii="Trebuchet MS" w:eastAsia="Times New Roman" w:hAnsi="Trebuchet MS" w:cs="Arial"/>
          <w:sz w:val="24"/>
          <w:szCs w:val="24"/>
          <w:lang w:eastAsia="es-ES"/>
        </w:rPr>
        <w:t xml:space="preserve"> día dieciocho de enero, </w:t>
      </w:r>
      <w:r w:rsidR="009B0037">
        <w:rPr>
          <w:rFonts w:ascii="Trebuchet MS" w:eastAsia="Times New Roman" w:hAnsi="Trebuchet MS" w:cs="Arial"/>
          <w:sz w:val="24"/>
          <w:szCs w:val="24"/>
          <w:lang w:eastAsia="es-ES"/>
        </w:rPr>
        <w:t xml:space="preserve">Alfredo Manzano Canales, </w:t>
      </w:r>
      <w:r w:rsidR="00F07FDC">
        <w:rPr>
          <w:rFonts w:ascii="Trebuchet MS" w:eastAsia="Times New Roman" w:hAnsi="Trebuchet MS" w:cs="Arial"/>
          <w:sz w:val="24"/>
          <w:szCs w:val="24"/>
          <w:lang w:eastAsia="es-ES"/>
        </w:rPr>
        <w:t>en su calidad de aspirante a candidato independiente para el cargo de diputado por el principio de mayoría relativa para el Distrito 1</w:t>
      </w:r>
      <w:r w:rsidR="009B0037">
        <w:rPr>
          <w:rFonts w:ascii="Trebuchet MS" w:eastAsia="Times New Roman" w:hAnsi="Trebuchet MS" w:cs="Arial"/>
          <w:sz w:val="24"/>
          <w:szCs w:val="24"/>
          <w:lang w:eastAsia="es-ES"/>
        </w:rPr>
        <w:t>4</w:t>
      </w:r>
      <w:r w:rsidR="00F07FDC">
        <w:rPr>
          <w:rFonts w:ascii="Trebuchet MS" w:eastAsia="Times New Roman" w:hAnsi="Trebuchet MS" w:cs="Arial"/>
          <w:sz w:val="24"/>
          <w:szCs w:val="24"/>
          <w:lang w:eastAsia="es-ES"/>
        </w:rPr>
        <w:t xml:space="preserve">, presentó escrito ante este Instituto, registrado en la Oficialía de Partes con </w:t>
      </w:r>
      <w:r w:rsidR="009B0037">
        <w:rPr>
          <w:rFonts w:ascii="Trebuchet MS" w:eastAsia="Times New Roman" w:hAnsi="Trebuchet MS" w:cs="Arial"/>
          <w:sz w:val="24"/>
          <w:szCs w:val="24"/>
          <w:lang w:eastAsia="es-ES"/>
        </w:rPr>
        <w:t>el</w:t>
      </w:r>
      <w:r w:rsidR="00F07FDC">
        <w:rPr>
          <w:rFonts w:ascii="Trebuchet MS" w:eastAsia="Times New Roman" w:hAnsi="Trebuchet MS" w:cs="Arial"/>
          <w:sz w:val="24"/>
          <w:szCs w:val="24"/>
          <w:lang w:eastAsia="es-ES"/>
        </w:rPr>
        <w:t xml:space="preserve"> número de folio </w:t>
      </w:r>
      <w:r w:rsidR="009B0037">
        <w:rPr>
          <w:rFonts w:ascii="Trebuchet MS" w:eastAsia="Times New Roman" w:hAnsi="Trebuchet MS" w:cs="Arial"/>
          <w:sz w:val="24"/>
          <w:szCs w:val="24"/>
          <w:lang w:eastAsia="es-ES"/>
        </w:rPr>
        <w:t>00180</w:t>
      </w:r>
      <w:r w:rsidR="00F07FDC">
        <w:rPr>
          <w:rFonts w:ascii="Trebuchet MS" w:eastAsia="Times New Roman" w:hAnsi="Trebuchet MS" w:cs="Arial"/>
          <w:sz w:val="24"/>
          <w:szCs w:val="24"/>
          <w:lang w:eastAsia="es-ES"/>
        </w:rPr>
        <w:t xml:space="preserve">, con </w:t>
      </w:r>
      <w:r w:rsidR="009B0037">
        <w:rPr>
          <w:rFonts w:ascii="Trebuchet MS" w:eastAsia="Times New Roman" w:hAnsi="Trebuchet MS" w:cs="Arial"/>
          <w:sz w:val="24"/>
          <w:szCs w:val="24"/>
          <w:lang w:eastAsia="es-ES"/>
        </w:rPr>
        <w:t>el que solicitó la disminución del porcentaje de apoyo ciudadano y que se le otorgara la calidad de candidato independiente con los porcentajes obtenidos hasta la fecha de recolección de firmas</w:t>
      </w:r>
      <w:r w:rsidR="00F07FDC">
        <w:rPr>
          <w:rFonts w:ascii="Trebuchet MS" w:eastAsia="Times New Roman" w:hAnsi="Trebuchet MS" w:cs="Arial"/>
          <w:sz w:val="24"/>
          <w:szCs w:val="24"/>
          <w:lang w:eastAsia="es-ES"/>
        </w:rPr>
        <w:t>.</w:t>
      </w:r>
    </w:p>
    <w:p w:rsidR="00BC1D6B" w:rsidRDefault="00BC1D6B" w:rsidP="005B39BB">
      <w:pPr>
        <w:spacing w:after="0" w:line="240" w:lineRule="auto"/>
        <w:jc w:val="both"/>
        <w:rPr>
          <w:rFonts w:ascii="Trebuchet MS" w:eastAsia="Times New Roman" w:hAnsi="Trebuchet MS" w:cs="Arial"/>
          <w:b/>
          <w:sz w:val="24"/>
          <w:szCs w:val="24"/>
          <w:lang w:eastAsia="es-ES"/>
        </w:rPr>
      </w:pPr>
      <w:r>
        <w:rPr>
          <w:rFonts w:ascii="Trebuchet MS" w:eastAsia="Times New Roman" w:hAnsi="Trebuchet MS" w:cs="Arial"/>
          <w:sz w:val="24"/>
          <w:szCs w:val="24"/>
          <w:lang w:eastAsia="es-ES"/>
        </w:rPr>
        <w:t xml:space="preserve">   </w:t>
      </w:r>
    </w:p>
    <w:p w:rsidR="007529BB" w:rsidRDefault="00872459" w:rsidP="00872459">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 xml:space="preserve">13. </w:t>
      </w:r>
      <w:r w:rsidRPr="00F07FDC">
        <w:rPr>
          <w:rFonts w:ascii="Trebuchet MS" w:eastAsia="Times New Roman" w:hAnsi="Trebuchet MS" w:cs="Arial"/>
          <w:b/>
          <w:sz w:val="24"/>
          <w:szCs w:val="24"/>
          <w:lang w:eastAsia="es-ES"/>
        </w:rPr>
        <w:t xml:space="preserve">ESCRITO PRESENTADO POR </w:t>
      </w:r>
      <w:r>
        <w:rPr>
          <w:rFonts w:ascii="Trebuchet MS" w:eastAsia="Times New Roman" w:hAnsi="Trebuchet MS" w:cs="Arial"/>
          <w:b/>
          <w:sz w:val="24"/>
          <w:szCs w:val="24"/>
          <w:lang w:eastAsia="es-ES"/>
        </w:rPr>
        <w:t>GUSTAVO DE LA TORRE NAVARRO</w:t>
      </w:r>
      <w:r w:rsidRPr="00F07FDC">
        <w:rPr>
          <w:rFonts w:ascii="Trebuchet MS" w:eastAsia="Times New Roman" w:hAnsi="Trebuchet MS" w:cs="Arial"/>
          <w:b/>
          <w:sz w:val="24"/>
          <w:szCs w:val="24"/>
          <w:lang w:eastAsia="es-ES"/>
        </w:rPr>
        <w:t>.</w:t>
      </w:r>
      <w:r>
        <w:rPr>
          <w:rFonts w:ascii="Trebuchet MS" w:eastAsia="Times New Roman" w:hAnsi="Trebuchet MS" w:cs="Arial"/>
          <w:sz w:val="24"/>
          <w:szCs w:val="24"/>
          <w:lang w:eastAsia="es-ES"/>
        </w:rPr>
        <w:t xml:space="preserve"> El día </w:t>
      </w:r>
      <w:r w:rsidR="00463CEF">
        <w:rPr>
          <w:rFonts w:ascii="Trebuchet MS" w:eastAsia="Times New Roman" w:hAnsi="Trebuchet MS" w:cs="Arial"/>
          <w:sz w:val="24"/>
          <w:szCs w:val="24"/>
          <w:lang w:eastAsia="es-ES"/>
        </w:rPr>
        <w:t xml:space="preserve">veintitrés </w:t>
      </w:r>
      <w:r>
        <w:rPr>
          <w:rFonts w:ascii="Trebuchet MS" w:eastAsia="Times New Roman" w:hAnsi="Trebuchet MS" w:cs="Arial"/>
          <w:sz w:val="24"/>
          <w:szCs w:val="24"/>
          <w:lang w:eastAsia="es-ES"/>
        </w:rPr>
        <w:t xml:space="preserve">de enero, </w:t>
      </w:r>
      <w:r w:rsidR="00463CEF">
        <w:rPr>
          <w:rFonts w:ascii="Trebuchet MS" w:eastAsia="Times New Roman" w:hAnsi="Trebuchet MS" w:cs="Arial"/>
          <w:sz w:val="24"/>
          <w:szCs w:val="24"/>
          <w:lang w:eastAsia="es-ES"/>
        </w:rPr>
        <w:t>Gustavo de la Torre Navarro</w:t>
      </w:r>
      <w:r>
        <w:rPr>
          <w:rFonts w:ascii="Trebuchet MS" w:eastAsia="Times New Roman" w:hAnsi="Trebuchet MS" w:cs="Arial"/>
          <w:sz w:val="24"/>
          <w:szCs w:val="24"/>
          <w:lang w:eastAsia="es-ES"/>
        </w:rPr>
        <w:t xml:space="preserve">, en su calidad de aspirante a candidato independiente para el cargo de </w:t>
      </w:r>
      <w:r w:rsidR="00463CEF">
        <w:rPr>
          <w:rFonts w:ascii="Trebuchet MS" w:eastAsia="Times New Roman" w:hAnsi="Trebuchet MS" w:cs="Arial"/>
          <w:sz w:val="24"/>
          <w:szCs w:val="24"/>
          <w:lang w:eastAsia="es-ES"/>
        </w:rPr>
        <w:t>presidente municipal de San Pedro Tlaquepaque, Jalisco;</w:t>
      </w:r>
      <w:r>
        <w:rPr>
          <w:rFonts w:ascii="Trebuchet MS" w:eastAsia="Times New Roman" w:hAnsi="Trebuchet MS" w:cs="Arial"/>
          <w:sz w:val="24"/>
          <w:szCs w:val="24"/>
          <w:lang w:eastAsia="es-ES"/>
        </w:rPr>
        <w:t xml:space="preserve"> presentó escrito ante este Instituto, registrado en la Oficialía de Partes con el número de folio 00</w:t>
      </w:r>
      <w:r w:rsidR="007529BB">
        <w:rPr>
          <w:rFonts w:ascii="Trebuchet MS" w:eastAsia="Times New Roman" w:hAnsi="Trebuchet MS" w:cs="Arial"/>
          <w:sz w:val="24"/>
          <w:szCs w:val="24"/>
          <w:lang w:eastAsia="es-ES"/>
        </w:rPr>
        <w:t>270</w:t>
      </w:r>
      <w:r>
        <w:rPr>
          <w:rFonts w:ascii="Trebuchet MS" w:eastAsia="Times New Roman" w:hAnsi="Trebuchet MS" w:cs="Arial"/>
          <w:sz w:val="24"/>
          <w:szCs w:val="24"/>
          <w:lang w:eastAsia="es-ES"/>
        </w:rPr>
        <w:t xml:space="preserve">, con el que solicitó </w:t>
      </w:r>
      <w:r w:rsidR="007529BB">
        <w:rPr>
          <w:rFonts w:ascii="Trebuchet MS" w:eastAsia="Times New Roman" w:hAnsi="Trebuchet MS" w:cs="Arial"/>
          <w:sz w:val="24"/>
          <w:szCs w:val="24"/>
          <w:lang w:eastAsia="es-ES"/>
        </w:rPr>
        <w:t>ampliar la etapa de obtención de apoyo ciudadano, interrupción del uso de la aplicación móvil para la obtención de dicho apoyo, adecuar la base del sistema integral de fiscalización y que se considere pasar automáticamente a la siguiente etapa de la contienda electoral, a quienes ya tengan plenamente acreditada la calidad de aspirante.</w:t>
      </w:r>
    </w:p>
    <w:p w:rsidR="007529BB" w:rsidRDefault="007529BB" w:rsidP="00872459">
      <w:pPr>
        <w:spacing w:after="0" w:line="240" w:lineRule="auto"/>
        <w:jc w:val="both"/>
        <w:rPr>
          <w:rFonts w:ascii="Trebuchet MS" w:eastAsia="Times New Roman" w:hAnsi="Trebuchet MS" w:cs="Arial"/>
          <w:sz w:val="24"/>
          <w:szCs w:val="24"/>
          <w:lang w:eastAsia="es-ES"/>
        </w:rPr>
      </w:pPr>
    </w:p>
    <w:p w:rsidR="00664542" w:rsidRPr="00664542" w:rsidRDefault="007529BB" w:rsidP="00664542">
      <w:pPr>
        <w:spacing w:after="0" w:line="240" w:lineRule="auto"/>
        <w:jc w:val="both"/>
        <w:rPr>
          <w:rFonts w:ascii="Trebuchet MS" w:hAnsi="Trebuchet MS"/>
          <w:sz w:val="24"/>
          <w:szCs w:val="24"/>
        </w:rPr>
      </w:pPr>
      <w:r w:rsidRPr="00664542">
        <w:rPr>
          <w:rFonts w:ascii="Trebuchet MS" w:eastAsia="Times New Roman" w:hAnsi="Trebuchet MS" w:cs="Arial"/>
          <w:b/>
          <w:sz w:val="24"/>
          <w:szCs w:val="24"/>
          <w:lang w:eastAsia="es-ES"/>
        </w:rPr>
        <w:t>14.</w:t>
      </w:r>
      <w:r w:rsidR="00872A4F" w:rsidRPr="00664542">
        <w:rPr>
          <w:rFonts w:ascii="Trebuchet MS" w:eastAsia="Times New Roman" w:hAnsi="Trebuchet MS" w:cs="Arial"/>
          <w:b/>
          <w:sz w:val="24"/>
          <w:szCs w:val="24"/>
          <w:lang w:eastAsia="es-ES"/>
        </w:rPr>
        <w:t xml:space="preserve"> </w:t>
      </w:r>
      <w:r w:rsidR="00664542" w:rsidRPr="00664542">
        <w:rPr>
          <w:rFonts w:ascii="Trebuchet MS" w:eastAsia="Times New Roman" w:hAnsi="Trebuchet MS" w:cs="Arial"/>
          <w:b/>
          <w:sz w:val="24"/>
          <w:szCs w:val="24"/>
          <w:lang w:eastAsia="es-ES"/>
        </w:rPr>
        <w:t xml:space="preserve">CONSULTA AL INSTITUTO NACIONAL ELECTORAL. </w:t>
      </w:r>
      <w:r w:rsidR="00664542" w:rsidRPr="00664542">
        <w:rPr>
          <w:rFonts w:ascii="Trebuchet MS" w:eastAsia="Times New Roman" w:hAnsi="Trebuchet MS" w:cs="Arial"/>
          <w:sz w:val="24"/>
          <w:szCs w:val="24"/>
          <w:lang w:eastAsia="es-ES"/>
        </w:rPr>
        <w:t xml:space="preserve">El veintiocho de enero mediante </w:t>
      </w:r>
      <w:r w:rsidR="00664542" w:rsidRPr="00664542">
        <w:rPr>
          <w:rFonts w:ascii="Trebuchet MS" w:hAnsi="Trebuchet MS"/>
          <w:sz w:val="24"/>
          <w:szCs w:val="24"/>
        </w:rPr>
        <w:t xml:space="preserve">oficio 164/2021 Presidencia, se efectuó la consulta por parte de este Instituto a la Unidad Técnica de Fiscalización del Instituto Nacional Electoral sobre la posibilidad de </w:t>
      </w:r>
      <w:r w:rsidR="00664542" w:rsidRPr="00664542">
        <w:rPr>
          <w:rFonts w:ascii="Trebuchet MS" w:hAnsi="Trebuchet MS"/>
          <w:iCs/>
          <w:sz w:val="24"/>
          <w:szCs w:val="24"/>
        </w:rPr>
        <w:t>ampliación del periodo de captación de apoyo ciudadano y por consiguiente el proceso de fiscalización,</w:t>
      </w:r>
      <w:r w:rsidR="00664542" w:rsidRPr="00664542">
        <w:rPr>
          <w:rFonts w:ascii="Trebuchet MS" w:hAnsi="Trebuchet MS"/>
          <w:sz w:val="24"/>
          <w:szCs w:val="24"/>
        </w:rPr>
        <w:t xml:space="preserve"> derivada de las solicitudes de ampliación o modificación de diversos aspirantes a candidatura independiente. Por lo que mediante oficio </w:t>
      </w:r>
      <w:r w:rsidR="00664542" w:rsidRPr="00664542">
        <w:rPr>
          <w:rFonts w:ascii="Trebuchet MS" w:hAnsi="Trebuchet MS" w:cs="Times New Roman"/>
          <w:sz w:val="24"/>
          <w:szCs w:val="24"/>
        </w:rPr>
        <w:t>INE/UTF/DRN/6395/2021,</w:t>
      </w:r>
      <w:r w:rsidR="00664542" w:rsidRPr="00664542">
        <w:rPr>
          <w:rFonts w:ascii="Trebuchet MS" w:hAnsi="Trebuchet MS"/>
          <w:sz w:val="24"/>
          <w:szCs w:val="24"/>
        </w:rPr>
        <w:t xml:space="preserve"> la Unidad Técnica de Fiscalización refirió la imposibilidad de ampliación a los plazos establecidos para recabar el apoyo ciudadano</w:t>
      </w:r>
      <w:r w:rsidR="00664542">
        <w:rPr>
          <w:rFonts w:ascii="Trebuchet MS" w:hAnsi="Trebuchet MS"/>
          <w:sz w:val="24"/>
          <w:szCs w:val="24"/>
        </w:rPr>
        <w:t>.</w:t>
      </w:r>
    </w:p>
    <w:p w:rsidR="00664542" w:rsidRDefault="00664542" w:rsidP="005B39BB">
      <w:pPr>
        <w:spacing w:after="0" w:line="240" w:lineRule="auto"/>
        <w:jc w:val="both"/>
        <w:rPr>
          <w:rFonts w:ascii="Trebuchet MS" w:eastAsia="Times New Roman" w:hAnsi="Trebuchet MS" w:cs="Arial"/>
          <w:b/>
          <w:sz w:val="24"/>
          <w:szCs w:val="24"/>
          <w:lang w:eastAsia="es-ES"/>
        </w:rPr>
      </w:pPr>
    </w:p>
    <w:p w:rsidR="00C833D5" w:rsidRPr="00872A4F" w:rsidRDefault="00664542" w:rsidP="005B39BB">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 xml:space="preserve">15. </w:t>
      </w:r>
      <w:r w:rsidR="00872A4F">
        <w:rPr>
          <w:rFonts w:ascii="Trebuchet MS" w:eastAsia="Times New Roman" w:hAnsi="Trebuchet MS" w:cs="Arial"/>
          <w:b/>
          <w:sz w:val="24"/>
          <w:szCs w:val="24"/>
          <w:lang w:eastAsia="es-ES"/>
        </w:rPr>
        <w:t xml:space="preserve">ACUERDOS DE LOS ESCRITOS PRESENTADOS POR MARCOS RAMÓN GÓMEZ ORTEGA, </w:t>
      </w:r>
      <w:r w:rsidR="00872A4F" w:rsidRPr="00F07FDC">
        <w:rPr>
          <w:rFonts w:ascii="Trebuchet MS" w:eastAsia="Times New Roman" w:hAnsi="Trebuchet MS" w:cs="Arial"/>
          <w:b/>
          <w:sz w:val="24"/>
          <w:szCs w:val="24"/>
          <w:lang w:eastAsia="es-ES"/>
        </w:rPr>
        <w:t>ALFREDO MANZANO CANALES</w:t>
      </w:r>
      <w:r w:rsidR="00872A4F">
        <w:rPr>
          <w:rFonts w:ascii="Trebuchet MS" w:eastAsia="Times New Roman" w:hAnsi="Trebuchet MS" w:cs="Arial"/>
          <w:b/>
          <w:sz w:val="24"/>
          <w:szCs w:val="24"/>
          <w:lang w:eastAsia="es-ES"/>
        </w:rPr>
        <w:t xml:space="preserve">  Y GUSTAVO DE LA TORRE NAVARRO</w:t>
      </w:r>
      <w:r w:rsidR="00872A4F" w:rsidRPr="00872A4F">
        <w:rPr>
          <w:rFonts w:ascii="Trebuchet MS" w:eastAsia="Times New Roman" w:hAnsi="Trebuchet MS" w:cs="Arial"/>
          <w:sz w:val="24"/>
          <w:szCs w:val="24"/>
          <w:lang w:eastAsia="es-ES"/>
        </w:rPr>
        <w:t>. Con acuerdos</w:t>
      </w:r>
      <w:r w:rsidR="0014579C">
        <w:rPr>
          <w:rFonts w:ascii="Trebuchet MS" w:eastAsia="Times New Roman" w:hAnsi="Trebuchet MS" w:cs="Arial"/>
          <w:sz w:val="24"/>
          <w:szCs w:val="24"/>
          <w:lang w:eastAsia="es-ES"/>
        </w:rPr>
        <w:t xml:space="preserve"> administrativos</w:t>
      </w:r>
      <w:r w:rsidR="00872A4F" w:rsidRPr="00872A4F">
        <w:rPr>
          <w:rFonts w:ascii="Trebuchet MS" w:eastAsia="Times New Roman" w:hAnsi="Trebuchet MS" w:cs="Arial"/>
          <w:sz w:val="24"/>
          <w:szCs w:val="24"/>
          <w:lang w:eastAsia="es-ES"/>
        </w:rPr>
        <w:t xml:space="preserve"> de fecha</w:t>
      </w:r>
      <w:r w:rsidR="0014579C">
        <w:rPr>
          <w:rFonts w:ascii="Trebuchet MS" w:eastAsia="Times New Roman" w:hAnsi="Trebuchet MS" w:cs="Arial"/>
          <w:sz w:val="24"/>
          <w:szCs w:val="24"/>
          <w:lang w:eastAsia="es-ES"/>
        </w:rPr>
        <w:t xml:space="preserve"> </w:t>
      </w:r>
      <w:r w:rsidR="00872A4F">
        <w:rPr>
          <w:rFonts w:ascii="Trebuchet MS" w:eastAsia="Times New Roman" w:hAnsi="Trebuchet MS" w:cs="Arial"/>
          <w:sz w:val="24"/>
          <w:szCs w:val="24"/>
          <w:lang w:eastAsia="es-ES"/>
        </w:rPr>
        <w:t xml:space="preserve">uno </w:t>
      </w:r>
      <w:r w:rsidR="0014579C">
        <w:rPr>
          <w:rFonts w:ascii="Trebuchet MS" w:eastAsia="Times New Roman" w:hAnsi="Trebuchet MS" w:cs="Arial"/>
          <w:sz w:val="24"/>
          <w:szCs w:val="24"/>
          <w:lang w:eastAsia="es-ES"/>
        </w:rPr>
        <w:t xml:space="preserve">y nueve </w:t>
      </w:r>
      <w:r w:rsidR="00872A4F">
        <w:rPr>
          <w:rFonts w:ascii="Trebuchet MS" w:eastAsia="Times New Roman" w:hAnsi="Trebuchet MS" w:cs="Arial"/>
          <w:sz w:val="24"/>
          <w:szCs w:val="24"/>
          <w:lang w:eastAsia="es-ES"/>
        </w:rPr>
        <w:t xml:space="preserve">de febrero, </w:t>
      </w:r>
      <w:r w:rsidR="00FC1246">
        <w:rPr>
          <w:rFonts w:ascii="Trebuchet MS" w:eastAsia="Times New Roman" w:hAnsi="Trebuchet MS" w:cs="Arial"/>
          <w:sz w:val="24"/>
          <w:szCs w:val="24"/>
          <w:lang w:eastAsia="es-ES"/>
        </w:rPr>
        <w:t xml:space="preserve">el secretario ejecutivo de este Instituto, </w:t>
      </w:r>
      <w:r w:rsidR="00872A4F">
        <w:rPr>
          <w:rFonts w:ascii="Trebuchet MS" w:eastAsia="Times New Roman" w:hAnsi="Trebuchet MS" w:cs="Arial"/>
          <w:sz w:val="24"/>
          <w:szCs w:val="24"/>
          <w:lang w:eastAsia="es-ES"/>
        </w:rPr>
        <w:t xml:space="preserve">dio contestación a lo solicitado por Marcos Ramón Gómez Ortega, Alfredo Manzano Canales y Gustavo de la Torre Navarro; acuerdos que les fueron debidamente notificados con los oficios </w:t>
      </w:r>
      <w:r w:rsidR="00AF5170" w:rsidRPr="00AF5170">
        <w:rPr>
          <w:rFonts w:ascii="Trebuchet MS" w:eastAsia="Times New Roman" w:hAnsi="Trebuchet MS" w:cs="Arial"/>
          <w:sz w:val="24"/>
          <w:szCs w:val="24"/>
          <w:lang w:eastAsia="es-ES"/>
        </w:rPr>
        <w:t>0896/2021</w:t>
      </w:r>
      <w:r w:rsidR="00872A4F" w:rsidRPr="00AF5170">
        <w:rPr>
          <w:rFonts w:ascii="Trebuchet MS" w:eastAsia="Times New Roman" w:hAnsi="Trebuchet MS" w:cs="Arial"/>
          <w:sz w:val="24"/>
          <w:szCs w:val="24"/>
          <w:lang w:eastAsia="es-ES"/>
        </w:rPr>
        <w:t xml:space="preserve">, </w:t>
      </w:r>
      <w:r w:rsidR="00AF5170" w:rsidRPr="00AF5170">
        <w:rPr>
          <w:rFonts w:ascii="Trebuchet MS" w:eastAsia="Times New Roman" w:hAnsi="Trebuchet MS" w:cs="Arial"/>
          <w:sz w:val="24"/>
          <w:szCs w:val="24"/>
          <w:lang w:eastAsia="es-ES"/>
        </w:rPr>
        <w:t>1035/2021, 1042/2021, 1640/2021, 1648/2021</w:t>
      </w:r>
      <w:r w:rsidR="00872A4F" w:rsidRPr="00AF5170">
        <w:rPr>
          <w:rFonts w:ascii="Trebuchet MS" w:eastAsia="Times New Roman" w:hAnsi="Trebuchet MS" w:cs="Arial"/>
          <w:sz w:val="24"/>
          <w:szCs w:val="24"/>
          <w:lang w:eastAsia="es-ES"/>
        </w:rPr>
        <w:t xml:space="preserve"> y </w:t>
      </w:r>
      <w:r w:rsidR="00AF5170">
        <w:rPr>
          <w:rFonts w:ascii="Trebuchet MS" w:eastAsia="Times New Roman" w:hAnsi="Trebuchet MS" w:cs="Arial"/>
          <w:sz w:val="24"/>
          <w:szCs w:val="24"/>
          <w:lang w:eastAsia="es-ES"/>
        </w:rPr>
        <w:t>1649/2021</w:t>
      </w:r>
      <w:r w:rsidR="00872A4F">
        <w:rPr>
          <w:rFonts w:ascii="Trebuchet MS" w:eastAsia="Times New Roman" w:hAnsi="Trebuchet MS" w:cs="Arial"/>
          <w:sz w:val="24"/>
          <w:szCs w:val="24"/>
          <w:lang w:eastAsia="es-ES"/>
        </w:rPr>
        <w:t>.</w:t>
      </w:r>
    </w:p>
    <w:p w:rsidR="00C833D5" w:rsidRDefault="00C833D5" w:rsidP="005B39BB">
      <w:pPr>
        <w:spacing w:after="0" w:line="240" w:lineRule="auto"/>
        <w:jc w:val="both"/>
        <w:rPr>
          <w:rFonts w:ascii="Trebuchet MS" w:eastAsia="Times New Roman" w:hAnsi="Trebuchet MS" w:cs="Arial"/>
          <w:b/>
          <w:sz w:val="24"/>
          <w:szCs w:val="24"/>
          <w:lang w:eastAsia="es-ES"/>
        </w:rPr>
      </w:pPr>
    </w:p>
    <w:p w:rsidR="00EC705F" w:rsidRPr="00B57D2A" w:rsidRDefault="00C833D5" w:rsidP="005B39BB">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1</w:t>
      </w:r>
      <w:r w:rsidR="00664542">
        <w:rPr>
          <w:rFonts w:ascii="Trebuchet MS" w:eastAsia="Times New Roman" w:hAnsi="Trebuchet MS" w:cs="Arial"/>
          <w:b/>
          <w:sz w:val="24"/>
          <w:szCs w:val="24"/>
          <w:lang w:eastAsia="es-ES"/>
        </w:rPr>
        <w:t>6</w:t>
      </w:r>
      <w:r>
        <w:rPr>
          <w:rFonts w:ascii="Trebuchet MS" w:eastAsia="Times New Roman" w:hAnsi="Trebuchet MS" w:cs="Arial"/>
          <w:b/>
          <w:sz w:val="24"/>
          <w:szCs w:val="24"/>
          <w:lang w:eastAsia="es-ES"/>
        </w:rPr>
        <w:t xml:space="preserve">. </w:t>
      </w:r>
      <w:r w:rsidR="00222ED8" w:rsidRPr="00292661">
        <w:rPr>
          <w:rFonts w:ascii="Trebuchet MS" w:eastAsia="Times New Roman" w:hAnsi="Trebuchet MS" w:cs="Arial"/>
          <w:b/>
          <w:sz w:val="24"/>
          <w:szCs w:val="24"/>
          <w:lang w:eastAsia="es-ES"/>
        </w:rPr>
        <w:t>JUICIO</w:t>
      </w:r>
      <w:r w:rsidR="005E2DCC">
        <w:rPr>
          <w:rFonts w:ascii="Trebuchet MS" w:eastAsia="Times New Roman" w:hAnsi="Trebuchet MS" w:cs="Arial"/>
          <w:b/>
          <w:sz w:val="24"/>
          <w:szCs w:val="24"/>
          <w:lang w:eastAsia="es-ES"/>
        </w:rPr>
        <w:t>S</w:t>
      </w:r>
      <w:r w:rsidR="00222ED8" w:rsidRPr="00292661">
        <w:rPr>
          <w:rFonts w:ascii="Trebuchet MS" w:eastAsia="Times New Roman" w:hAnsi="Trebuchet MS" w:cs="Arial"/>
          <w:b/>
          <w:sz w:val="24"/>
          <w:szCs w:val="24"/>
          <w:lang w:eastAsia="es-ES"/>
        </w:rPr>
        <w:t xml:space="preserve"> PARA LA PROTECCIÓN DE LOS DERECHOS POLÍTICO-ELECTORALES DEL CIUDADANO</w:t>
      </w:r>
      <w:r w:rsidR="00567AB6" w:rsidRPr="005B39BB">
        <w:rPr>
          <w:rFonts w:ascii="Trebuchet MS" w:eastAsia="Times New Roman" w:hAnsi="Trebuchet MS" w:cs="Arial"/>
          <w:b/>
          <w:sz w:val="24"/>
          <w:szCs w:val="24"/>
          <w:lang w:eastAsia="es-ES"/>
        </w:rPr>
        <w:t>.</w:t>
      </w:r>
      <w:r w:rsidR="004813F4">
        <w:rPr>
          <w:rFonts w:ascii="Trebuchet MS" w:eastAsia="Times New Roman" w:hAnsi="Trebuchet MS" w:cs="Arial"/>
          <w:sz w:val="24"/>
          <w:szCs w:val="24"/>
          <w:lang w:eastAsia="es-ES"/>
        </w:rPr>
        <w:t xml:space="preserve"> Los días</w:t>
      </w:r>
      <w:r w:rsidR="00567AB6" w:rsidRPr="005B39BB">
        <w:rPr>
          <w:rFonts w:ascii="Trebuchet MS" w:eastAsia="Times New Roman" w:hAnsi="Trebuchet MS" w:cs="Arial"/>
          <w:sz w:val="24"/>
          <w:szCs w:val="24"/>
          <w:lang w:eastAsia="es-ES"/>
        </w:rPr>
        <w:t xml:space="preserve"> </w:t>
      </w:r>
      <w:r w:rsidR="00631671">
        <w:rPr>
          <w:rFonts w:ascii="Trebuchet MS" w:eastAsia="Times New Roman" w:hAnsi="Trebuchet MS" w:cs="Arial"/>
          <w:sz w:val="24"/>
          <w:szCs w:val="24"/>
          <w:lang w:eastAsia="es-ES"/>
        </w:rPr>
        <w:t>cuatro</w:t>
      </w:r>
      <w:r w:rsidR="004813F4">
        <w:rPr>
          <w:rFonts w:ascii="Trebuchet MS" w:eastAsia="Times New Roman" w:hAnsi="Trebuchet MS" w:cs="Arial"/>
          <w:sz w:val="24"/>
          <w:szCs w:val="24"/>
          <w:lang w:eastAsia="es-ES"/>
        </w:rPr>
        <w:t xml:space="preserve"> y cinco</w:t>
      </w:r>
      <w:r w:rsidR="00631671">
        <w:rPr>
          <w:rFonts w:ascii="Trebuchet MS" w:eastAsia="Times New Roman" w:hAnsi="Trebuchet MS" w:cs="Arial"/>
          <w:sz w:val="24"/>
          <w:szCs w:val="24"/>
          <w:lang w:eastAsia="es-ES"/>
        </w:rPr>
        <w:t xml:space="preserve"> de febrero</w:t>
      </w:r>
      <w:r w:rsidR="00567AB6" w:rsidRPr="005B39BB">
        <w:rPr>
          <w:rFonts w:ascii="Trebuchet MS" w:eastAsia="Times New Roman" w:hAnsi="Trebuchet MS" w:cs="Arial"/>
          <w:sz w:val="24"/>
          <w:szCs w:val="24"/>
          <w:lang w:eastAsia="es-ES"/>
        </w:rPr>
        <w:t xml:space="preserve">, </w:t>
      </w:r>
      <w:r w:rsidR="004813F4">
        <w:rPr>
          <w:rFonts w:ascii="Trebuchet MS" w:eastAsia="Times New Roman" w:hAnsi="Trebuchet MS" w:cs="Arial"/>
          <w:sz w:val="24"/>
          <w:szCs w:val="24"/>
          <w:lang w:eastAsia="es-ES"/>
        </w:rPr>
        <w:t>Marcos Ramón Gómez Ortega, Alfredo Manzano Canale</w:t>
      </w:r>
      <w:r w:rsidR="00F36CF5">
        <w:rPr>
          <w:rFonts w:ascii="Trebuchet MS" w:eastAsia="Times New Roman" w:hAnsi="Trebuchet MS" w:cs="Arial"/>
          <w:sz w:val="24"/>
          <w:szCs w:val="24"/>
          <w:lang w:eastAsia="es-ES"/>
        </w:rPr>
        <w:t>s y Gustavo de la Torre Navarro</w:t>
      </w:r>
      <w:r w:rsidR="004813F4">
        <w:rPr>
          <w:rFonts w:ascii="Trebuchet MS" w:eastAsia="Times New Roman" w:hAnsi="Trebuchet MS" w:cs="Arial"/>
          <w:sz w:val="24"/>
          <w:szCs w:val="24"/>
          <w:lang w:eastAsia="es-ES"/>
        </w:rPr>
        <w:t xml:space="preserve">; </w:t>
      </w:r>
      <w:r w:rsidR="008E749D" w:rsidRPr="005B39BB">
        <w:rPr>
          <w:rFonts w:ascii="Trebuchet MS" w:eastAsia="Times New Roman" w:hAnsi="Trebuchet MS" w:cs="Arial"/>
          <w:sz w:val="24"/>
          <w:szCs w:val="24"/>
          <w:lang w:eastAsia="es-ES"/>
        </w:rPr>
        <w:t>promovi</w:t>
      </w:r>
      <w:r w:rsidR="00B57D2A">
        <w:rPr>
          <w:rFonts w:ascii="Trebuchet MS" w:eastAsia="Times New Roman" w:hAnsi="Trebuchet MS" w:cs="Arial"/>
          <w:sz w:val="24"/>
          <w:szCs w:val="24"/>
          <w:lang w:eastAsia="es-ES"/>
        </w:rPr>
        <w:t>eron</w:t>
      </w:r>
      <w:r w:rsidR="00F303F6">
        <w:rPr>
          <w:rFonts w:ascii="Trebuchet MS" w:eastAsia="Times New Roman" w:hAnsi="Trebuchet MS" w:cs="Arial"/>
          <w:sz w:val="24"/>
          <w:szCs w:val="24"/>
          <w:lang w:eastAsia="es-ES"/>
        </w:rPr>
        <w:t xml:space="preserve"> </w:t>
      </w:r>
      <w:r w:rsidR="00020AD5">
        <w:rPr>
          <w:rFonts w:ascii="Trebuchet MS" w:eastAsia="Times New Roman" w:hAnsi="Trebuchet MS" w:cs="Arial"/>
          <w:sz w:val="24"/>
          <w:szCs w:val="24"/>
          <w:lang w:eastAsia="es-ES"/>
        </w:rPr>
        <w:t xml:space="preserve">sendos </w:t>
      </w:r>
      <w:r w:rsidR="00F303F6">
        <w:rPr>
          <w:rFonts w:ascii="Trebuchet MS" w:eastAsia="Times New Roman" w:hAnsi="Trebuchet MS" w:cs="Arial"/>
          <w:sz w:val="24"/>
          <w:szCs w:val="24"/>
          <w:lang w:eastAsia="es-ES"/>
        </w:rPr>
        <w:t>juicio</w:t>
      </w:r>
      <w:r w:rsidR="00020AD5">
        <w:rPr>
          <w:rFonts w:ascii="Trebuchet MS" w:eastAsia="Times New Roman" w:hAnsi="Trebuchet MS" w:cs="Arial"/>
          <w:sz w:val="24"/>
          <w:szCs w:val="24"/>
          <w:lang w:eastAsia="es-ES"/>
        </w:rPr>
        <w:t>s</w:t>
      </w:r>
      <w:r w:rsidR="00F303F6">
        <w:rPr>
          <w:rFonts w:ascii="Trebuchet MS" w:eastAsia="Times New Roman" w:hAnsi="Trebuchet MS" w:cs="Arial"/>
          <w:sz w:val="24"/>
          <w:szCs w:val="24"/>
          <w:lang w:eastAsia="es-ES"/>
        </w:rPr>
        <w:t xml:space="preserve"> </w:t>
      </w:r>
      <w:r w:rsidR="00292661">
        <w:rPr>
          <w:rFonts w:ascii="Trebuchet MS" w:eastAsia="Times New Roman" w:hAnsi="Trebuchet MS" w:cs="Arial"/>
          <w:sz w:val="24"/>
          <w:szCs w:val="24"/>
          <w:lang w:eastAsia="es-ES"/>
        </w:rPr>
        <w:t xml:space="preserve">para la protección de los derechos político-electorales, </w:t>
      </w:r>
      <w:r w:rsidR="00F303F6">
        <w:rPr>
          <w:rFonts w:ascii="Trebuchet MS" w:eastAsia="Times New Roman" w:hAnsi="Trebuchet MS" w:cs="Arial"/>
          <w:sz w:val="24"/>
          <w:szCs w:val="24"/>
          <w:lang w:eastAsia="es-ES"/>
        </w:rPr>
        <w:t>registrado</w:t>
      </w:r>
      <w:r w:rsidR="00B57D2A">
        <w:rPr>
          <w:rFonts w:ascii="Trebuchet MS" w:eastAsia="Times New Roman" w:hAnsi="Trebuchet MS" w:cs="Arial"/>
          <w:sz w:val="24"/>
          <w:szCs w:val="24"/>
          <w:lang w:eastAsia="es-ES"/>
        </w:rPr>
        <w:t>s</w:t>
      </w:r>
      <w:r w:rsidR="00F303F6">
        <w:rPr>
          <w:rFonts w:ascii="Trebuchet MS" w:eastAsia="Times New Roman" w:hAnsi="Trebuchet MS" w:cs="Arial"/>
          <w:sz w:val="24"/>
          <w:szCs w:val="24"/>
          <w:lang w:eastAsia="es-ES"/>
        </w:rPr>
        <w:t xml:space="preserve"> </w:t>
      </w:r>
      <w:r w:rsidR="002D10DD">
        <w:rPr>
          <w:rFonts w:ascii="Trebuchet MS" w:eastAsia="Times New Roman" w:hAnsi="Trebuchet MS" w:cs="Arial"/>
          <w:sz w:val="24"/>
          <w:szCs w:val="24"/>
          <w:lang w:eastAsia="es-ES"/>
        </w:rPr>
        <w:t xml:space="preserve">en </w:t>
      </w:r>
      <w:r w:rsidR="00B57D2A" w:rsidRPr="004E0561">
        <w:rPr>
          <w:rFonts w:ascii="Trebuchet MS" w:eastAsia="Times New Roman" w:hAnsi="Trebuchet MS" w:cs="Times New Roman"/>
          <w:sz w:val="24"/>
          <w:szCs w:val="24"/>
          <w:lang w:eastAsia="es-ES"/>
        </w:rPr>
        <w:t>la Sala Regional Guadalajara del Tribunal Electoral</w:t>
      </w:r>
      <w:r w:rsidR="00B57D2A" w:rsidRPr="005B39BB">
        <w:rPr>
          <w:rFonts w:ascii="Trebuchet MS" w:eastAsia="Times New Roman" w:hAnsi="Trebuchet MS" w:cs="Times New Roman"/>
          <w:sz w:val="24"/>
          <w:szCs w:val="24"/>
          <w:lang w:eastAsia="es-ES"/>
        </w:rPr>
        <w:t xml:space="preserve"> del </w:t>
      </w:r>
      <w:r w:rsidR="00B57D2A">
        <w:rPr>
          <w:rFonts w:ascii="Trebuchet MS" w:eastAsia="Times New Roman" w:hAnsi="Trebuchet MS" w:cs="Times New Roman"/>
          <w:sz w:val="24"/>
          <w:szCs w:val="24"/>
          <w:lang w:eastAsia="es-ES"/>
        </w:rPr>
        <w:t>Poder Judicial de la Federación</w:t>
      </w:r>
      <w:r w:rsidR="00B57D2A">
        <w:rPr>
          <w:rFonts w:ascii="Trebuchet MS" w:eastAsia="Times New Roman" w:hAnsi="Trebuchet MS" w:cs="Arial"/>
          <w:sz w:val="24"/>
          <w:szCs w:val="24"/>
          <w:lang w:eastAsia="es-ES"/>
        </w:rPr>
        <w:t xml:space="preserve"> </w:t>
      </w:r>
      <w:r w:rsidR="002D10DD">
        <w:rPr>
          <w:rFonts w:ascii="Trebuchet MS" w:eastAsia="Times New Roman" w:hAnsi="Trebuchet MS" w:cs="Arial"/>
          <w:sz w:val="24"/>
          <w:szCs w:val="24"/>
          <w:lang w:eastAsia="es-ES"/>
        </w:rPr>
        <w:t xml:space="preserve">bajo </w:t>
      </w:r>
      <w:r w:rsidR="00B57D2A">
        <w:rPr>
          <w:rFonts w:ascii="Trebuchet MS" w:eastAsia="Times New Roman" w:hAnsi="Trebuchet MS" w:cs="Arial"/>
          <w:sz w:val="24"/>
          <w:szCs w:val="24"/>
          <w:lang w:eastAsia="es-ES"/>
        </w:rPr>
        <w:t>los</w:t>
      </w:r>
      <w:r w:rsidR="002D10DD">
        <w:rPr>
          <w:rFonts w:ascii="Trebuchet MS" w:eastAsia="Times New Roman" w:hAnsi="Trebuchet MS" w:cs="Arial"/>
          <w:sz w:val="24"/>
          <w:szCs w:val="24"/>
          <w:lang w:eastAsia="es-ES"/>
        </w:rPr>
        <w:t xml:space="preserve"> expediente</w:t>
      </w:r>
      <w:r w:rsidR="00B57D2A">
        <w:rPr>
          <w:rFonts w:ascii="Trebuchet MS" w:eastAsia="Times New Roman" w:hAnsi="Trebuchet MS" w:cs="Arial"/>
          <w:sz w:val="24"/>
          <w:szCs w:val="24"/>
          <w:lang w:eastAsia="es-ES"/>
        </w:rPr>
        <w:t>s</w:t>
      </w:r>
      <w:r w:rsidR="00F303F6">
        <w:rPr>
          <w:rFonts w:ascii="Trebuchet MS" w:eastAsia="Times New Roman" w:hAnsi="Trebuchet MS" w:cs="Arial"/>
          <w:sz w:val="24"/>
          <w:szCs w:val="24"/>
          <w:lang w:eastAsia="es-ES"/>
        </w:rPr>
        <w:t xml:space="preserve"> </w:t>
      </w:r>
      <w:r w:rsidR="00B57D2A" w:rsidRPr="00B57D2A">
        <w:rPr>
          <w:rFonts w:ascii="Trebuchet MS" w:hAnsi="Trebuchet MS" w:cs="Arial"/>
          <w:sz w:val="24"/>
          <w:szCs w:val="24"/>
        </w:rPr>
        <w:t xml:space="preserve">SG-JDC-34/2021, SG-JDC-35/2021 </w:t>
      </w:r>
      <w:r w:rsidR="00B82713">
        <w:rPr>
          <w:rFonts w:ascii="Trebuchet MS" w:hAnsi="Trebuchet MS" w:cs="Arial"/>
          <w:sz w:val="24"/>
          <w:szCs w:val="24"/>
        </w:rPr>
        <w:t>y</w:t>
      </w:r>
      <w:r w:rsidR="00B57D2A" w:rsidRPr="00B57D2A">
        <w:rPr>
          <w:rFonts w:ascii="Trebuchet MS" w:hAnsi="Trebuchet MS" w:cs="Arial"/>
          <w:sz w:val="24"/>
          <w:szCs w:val="24"/>
        </w:rPr>
        <w:t xml:space="preserve"> SG-JDC-36/2021</w:t>
      </w:r>
      <w:r w:rsidR="00B57D2A">
        <w:rPr>
          <w:rFonts w:ascii="Trebuchet MS" w:hAnsi="Trebuchet MS" w:cs="Arial"/>
          <w:sz w:val="24"/>
          <w:szCs w:val="24"/>
        </w:rPr>
        <w:t>.</w:t>
      </w:r>
    </w:p>
    <w:p w:rsidR="009A43F6" w:rsidRPr="005B39BB" w:rsidRDefault="009A43F6" w:rsidP="005B39BB">
      <w:pPr>
        <w:spacing w:after="0" w:line="240" w:lineRule="auto"/>
        <w:jc w:val="both"/>
        <w:rPr>
          <w:rFonts w:ascii="Trebuchet MS" w:eastAsia="Times New Roman" w:hAnsi="Trebuchet MS" w:cs="Arial"/>
          <w:sz w:val="24"/>
          <w:szCs w:val="24"/>
          <w:lang w:eastAsia="es-ES"/>
        </w:rPr>
      </w:pPr>
    </w:p>
    <w:p w:rsidR="005A5C1D" w:rsidRPr="005B39BB" w:rsidRDefault="00F36CF5" w:rsidP="005A5C1D">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Times New Roman"/>
          <w:b/>
          <w:sz w:val="24"/>
          <w:szCs w:val="24"/>
          <w:lang w:eastAsia="es-ES"/>
        </w:rPr>
        <w:t>1</w:t>
      </w:r>
      <w:r w:rsidR="00664542">
        <w:rPr>
          <w:rFonts w:ascii="Trebuchet MS" w:eastAsia="Times New Roman" w:hAnsi="Trebuchet MS" w:cs="Times New Roman"/>
          <w:b/>
          <w:sz w:val="24"/>
          <w:szCs w:val="24"/>
          <w:lang w:eastAsia="es-ES"/>
        </w:rPr>
        <w:t>7</w:t>
      </w:r>
      <w:r w:rsidR="00BC1D6B">
        <w:rPr>
          <w:rFonts w:ascii="Trebuchet MS" w:eastAsia="Times New Roman" w:hAnsi="Trebuchet MS" w:cs="Times New Roman"/>
          <w:b/>
          <w:sz w:val="24"/>
          <w:szCs w:val="24"/>
          <w:lang w:eastAsia="es-ES"/>
        </w:rPr>
        <w:t>.</w:t>
      </w:r>
      <w:r w:rsidR="007C7E13" w:rsidRPr="004E0561">
        <w:rPr>
          <w:rFonts w:ascii="Trebuchet MS" w:eastAsia="Times New Roman" w:hAnsi="Trebuchet MS" w:cs="Times New Roman"/>
          <w:b/>
          <w:sz w:val="24"/>
          <w:szCs w:val="24"/>
          <w:lang w:eastAsia="es-ES"/>
        </w:rPr>
        <w:t xml:space="preserve"> </w:t>
      </w:r>
      <w:r w:rsidR="00BC1D6B">
        <w:rPr>
          <w:rFonts w:ascii="Trebuchet MS" w:eastAsia="Times New Roman" w:hAnsi="Trebuchet MS" w:cs="Times New Roman"/>
          <w:b/>
          <w:sz w:val="24"/>
          <w:szCs w:val="24"/>
          <w:lang w:eastAsia="es-ES"/>
        </w:rPr>
        <w:t xml:space="preserve">RESOLUCIONES DE LOS </w:t>
      </w:r>
      <w:r w:rsidR="0049694E" w:rsidRPr="004E0561">
        <w:rPr>
          <w:rFonts w:ascii="Trebuchet MS" w:eastAsia="Times New Roman" w:hAnsi="Trebuchet MS" w:cs="Times New Roman"/>
          <w:b/>
          <w:sz w:val="24"/>
          <w:szCs w:val="24"/>
          <w:lang w:eastAsia="es-ES"/>
        </w:rPr>
        <w:t>JUICIO</w:t>
      </w:r>
      <w:r w:rsidR="00BC1D6B">
        <w:rPr>
          <w:rFonts w:ascii="Trebuchet MS" w:eastAsia="Times New Roman" w:hAnsi="Trebuchet MS" w:cs="Times New Roman"/>
          <w:b/>
          <w:sz w:val="24"/>
          <w:szCs w:val="24"/>
          <w:lang w:eastAsia="es-ES"/>
        </w:rPr>
        <w:t>S</w:t>
      </w:r>
      <w:r w:rsidR="0049694E" w:rsidRPr="004E0561">
        <w:rPr>
          <w:rFonts w:ascii="Trebuchet MS" w:eastAsia="Times New Roman" w:hAnsi="Trebuchet MS" w:cs="Times New Roman"/>
          <w:b/>
          <w:sz w:val="24"/>
          <w:szCs w:val="24"/>
          <w:lang w:eastAsia="es-ES"/>
        </w:rPr>
        <w:t xml:space="preserve"> PARA LA PROTECCIÓN DE LOS DERECHOS POLÍTICO-ELECTORALES </w:t>
      </w:r>
      <w:r w:rsidR="00BC1D6B" w:rsidRPr="005B39BB">
        <w:rPr>
          <w:rFonts w:ascii="Trebuchet MS" w:hAnsi="Trebuchet MS" w:cs="Arial"/>
          <w:b/>
          <w:sz w:val="24"/>
          <w:szCs w:val="24"/>
        </w:rPr>
        <w:t>SG-JDC-</w:t>
      </w:r>
      <w:r w:rsidR="00BC1D6B">
        <w:rPr>
          <w:rFonts w:ascii="Trebuchet MS" w:hAnsi="Trebuchet MS" w:cs="Arial"/>
          <w:b/>
          <w:sz w:val="24"/>
          <w:szCs w:val="24"/>
        </w:rPr>
        <w:t>34/2021,</w:t>
      </w:r>
      <w:r w:rsidR="00BC1D6B" w:rsidRPr="005B39BB">
        <w:rPr>
          <w:rFonts w:ascii="Trebuchet MS" w:hAnsi="Trebuchet MS" w:cs="Arial"/>
          <w:b/>
          <w:sz w:val="24"/>
          <w:szCs w:val="24"/>
        </w:rPr>
        <w:t xml:space="preserve"> SG-JDC-</w:t>
      </w:r>
      <w:r w:rsidR="00BC1D6B">
        <w:rPr>
          <w:rFonts w:ascii="Trebuchet MS" w:hAnsi="Trebuchet MS" w:cs="Arial"/>
          <w:b/>
          <w:sz w:val="24"/>
          <w:szCs w:val="24"/>
        </w:rPr>
        <w:t xml:space="preserve">35/2021 Y </w:t>
      </w:r>
      <w:r w:rsidR="00BC1D6B" w:rsidRPr="005B39BB">
        <w:rPr>
          <w:rFonts w:ascii="Trebuchet MS" w:hAnsi="Trebuchet MS" w:cs="Arial"/>
          <w:b/>
          <w:sz w:val="24"/>
          <w:szCs w:val="24"/>
        </w:rPr>
        <w:t>SG-JDC-</w:t>
      </w:r>
      <w:r w:rsidR="00BC1D6B">
        <w:rPr>
          <w:rFonts w:ascii="Trebuchet MS" w:hAnsi="Trebuchet MS" w:cs="Arial"/>
          <w:b/>
          <w:sz w:val="24"/>
          <w:szCs w:val="24"/>
        </w:rPr>
        <w:t>36/2021</w:t>
      </w:r>
      <w:r w:rsidR="007C7E13" w:rsidRPr="004E0561">
        <w:rPr>
          <w:rFonts w:ascii="Trebuchet MS" w:eastAsia="Times New Roman" w:hAnsi="Trebuchet MS" w:cs="Times New Roman"/>
          <w:b/>
          <w:sz w:val="24"/>
          <w:szCs w:val="24"/>
          <w:lang w:eastAsia="es-ES"/>
        </w:rPr>
        <w:t xml:space="preserve">. </w:t>
      </w:r>
      <w:r w:rsidR="005A5C1D" w:rsidRPr="00D9773A">
        <w:rPr>
          <w:rFonts w:ascii="Trebuchet MS" w:eastAsia="Times New Roman" w:hAnsi="Trebuchet MS" w:cs="Times New Roman"/>
          <w:sz w:val="24"/>
          <w:szCs w:val="24"/>
          <w:lang w:eastAsia="es-ES"/>
        </w:rPr>
        <w:t xml:space="preserve">El </w:t>
      </w:r>
      <w:r w:rsidR="008401AE">
        <w:rPr>
          <w:rFonts w:ascii="Trebuchet MS" w:eastAsia="Times New Roman" w:hAnsi="Trebuchet MS" w:cs="Times New Roman"/>
          <w:sz w:val="24"/>
          <w:szCs w:val="24"/>
          <w:lang w:eastAsia="es-ES"/>
        </w:rPr>
        <w:t>veinticinco de febrero,</w:t>
      </w:r>
      <w:r w:rsidR="005A5C1D" w:rsidRPr="00D9773A">
        <w:rPr>
          <w:rFonts w:ascii="Trebuchet MS" w:eastAsia="Times New Roman" w:hAnsi="Trebuchet MS" w:cs="Times New Roman"/>
          <w:sz w:val="24"/>
          <w:szCs w:val="24"/>
          <w:lang w:eastAsia="es-ES"/>
        </w:rPr>
        <w:t xml:space="preserve"> la </w:t>
      </w:r>
      <w:r w:rsidR="005A5C1D" w:rsidRPr="00D9773A">
        <w:rPr>
          <w:rFonts w:ascii="Trebuchet MS" w:hAnsi="Trebuchet MS"/>
          <w:sz w:val="24"/>
          <w:szCs w:val="24"/>
        </w:rPr>
        <w:t xml:space="preserve">Sala </w:t>
      </w:r>
      <w:r w:rsidR="00B932F0">
        <w:rPr>
          <w:rFonts w:ascii="Trebuchet MS" w:hAnsi="Trebuchet MS"/>
          <w:sz w:val="24"/>
          <w:szCs w:val="24"/>
        </w:rPr>
        <w:t xml:space="preserve">Regional </w:t>
      </w:r>
      <w:r w:rsidR="005A5C1D" w:rsidRPr="00D9773A">
        <w:rPr>
          <w:rFonts w:ascii="Trebuchet MS" w:hAnsi="Trebuchet MS"/>
          <w:sz w:val="24"/>
          <w:szCs w:val="24"/>
        </w:rPr>
        <w:t>Guadalajara del Tribunal Electoral del Poder Judicial de la Federación</w:t>
      </w:r>
      <w:r w:rsidR="005A5C1D" w:rsidRPr="00D9773A">
        <w:rPr>
          <w:rFonts w:ascii="Trebuchet MS" w:eastAsia="Times New Roman" w:hAnsi="Trebuchet MS" w:cs="Times New Roman"/>
          <w:sz w:val="24"/>
          <w:szCs w:val="24"/>
          <w:lang w:eastAsia="es-ES"/>
        </w:rPr>
        <w:t>,</w:t>
      </w:r>
      <w:r w:rsidR="005A5C1D" w:rsidRPr="005B39BB">
        <w:rPr>
          <w:rFonts w:ascii="Trebuchet MS" w:eastAsia="Times New Roman" w:hAnsi="Trebuchet MS" w:cs="Times New Roman"/>
          <w:sz w:val="24"/>
          <w:szCs w:val="24"/>
          <w:lang w:eastAsia="es-ES"/>
        </w:rPr>
        <w:t xml:space="preserve"> resolvió </w:t>
      </w:r>
      <w:r w:rsidR="008401AE">
        <w:rPr>
          <w:rFonts w:ascii="Trebuchet MS" w:eastAsia="Times New Roman" w:hAnsi="Trebuchet MS" w:cs="Times New Roman"/>
          <w:sz w:val="24"/>
          <w:szCs w:val="24"/>
          <w:lang w:eastAsia="es-ES"/>
        </w:rPr>
        <w:t>los</w:t>
      </w:r>
      <w:r w:rsidR="005A5C1D" w:rsidRPr="005B39BB">
        <w:rPr>
          <w:rFonts w:ascii="Trebuchet MS" w:eastAsia="Times New Roman" w:hAnsi="Trebuchet MS" w:cs="Times New Roman"/>
          <w:sz w:val="24"/>
          <w:szCs w:val="24"/>
          <w:lang w:eastAsia="es-ES"/>
        </w:rPr>
        <w:t xml:space="preserve"> </w:t>
      </w:r>
      <w:r w:rsidR="005A5C1D" w:rsidRPr="005B39BB">
        <w:rPr>
          <w:rFonts w:ascii="Trebuchet MS" w:eastAsia="Times New Roman" w:hAnsi="Trebuchet MS" w:cs="Arial"/>
          <w:sz w:val="24"/>
          <w:szCs w:val="24"/>
          <w:lang w:eastAsia="es-ES"/>
        </w:rPr>
        <w:t>juicio</w:t>
      </w:r>
      <w:r w:rsidR="008401AE">
        <w:rPr>
          <w:rFonts w:ascii="Trebuchet MS" w:eastAsia="Times New Roman" w:hAnsi="Trebuchet MS" w:cs="Arial"/>
          <w:sz w:val="24"/>
          <w:szCs w:val="24"/>
          <w:lang w:eastAsia="es-ES"/>
        </w:rPr>
        <w:t>s</w:t>
      </w:r>
      <w:r w:rsidR="005A5C1D" w:rsidRPr="005B39BB">
        <w:rPr>
          <w:rFonts w:ascii="Trebuchet MS" w:eastAsia="Times New Roman" w:hAnsi="Trebuchet MS" w:cs="Arial"/>
          <w:sz w:val="24"/>
          <w:szCs w:val="24"/>
          <w:lang w:eastAsia="es-ES"/>
        </w:rPr>
        <w:t xml:space="preserve"> para la protección de los derechos </w:t>
      </w:r>
      <w:r w:rsidR="005A5C1D" w:rsidRPr="007E56B0">
        <w:rPr>
          <w:rFonts w:ascii="Trebuchet MS" w:eastAsia="Times New Roman" w:hAnsi="Trebuchet MS" w:cs="Arial"/>
          <w:sz w:val="24"/>
          <w:szCs w:val="24"/>
          <w:lang w:eastAsia="es-ES"/>
        </w:rPr>
        <w:t xml:space="preserve">político-electorales del ciudadano </w:t>
      </w:r>
      <w:r w:rsidR="008401AE" w:rsidRPr="007E56B0">
        <w:rPr>
          <w:rFonts w:ascii="Trebuchet MS" w:hAnsi="Trebuchet MS" w:cs="Arial"/>
          <w:sz w:val="24"/>
          <w:szCs w:val="24"/>
        </w:rPr>
        <w:t>SG-JDC-34/2021, SG-JDC-35/2021 y SG-JDC-36/2021</w:t>
      </w:r>
      <w:r w:rsidR="005A5C1D" w:rsidRPr="007E56B0">
        <w:rPr>
          <w:rFonts w:ascii="Trebuchet MS" w:eastAsia="Times New Roman" w:hAnsi="Trebuchet MS" w:cs="Arial"/>
          <w:sz w:val="24"/>
          <w:szCs w:val="24"/>
          <w:lang w:eastAsia="es-ES"/>
        </w:rPr>
        <w:t xml:space="preserve">, </w:t>
      </w:r>
      <w:r w:rsidR="005A5C1D" w:rsidRPr="0014579C">
        <w:rPr>
          <w:rFonts w:ascii="Trebuchet MS" w:eastAsia="Times New Roman" w:hAnsi="Trebuchet MS" w:cs="Arial"/>
          <w:sz w:val="24"/>
          <w:szCs w:val="24"/>
          <w:lang w:eastAsia="es-ES"/>
        </w:rPr>
        <w:t>ordenando</w:t>
      </w:r>
      <w:r w:rsidR="0073638E" w:rsidRPr="0014579C">
        <w:rPr>
          <w:rFonts w:ascii="Trebuchet MS" w:eastAsia="Times New Roman" w:hAnsi="Trebuchet MS" w:cs="Arial"/>
          <w:sz w:val="24"/>
          <w:szCs w:val="24"/>
          <w:lang w:eastAsia="es-ES"/>
        </w:rPr>
        <w:t xml:space="preserve"> </w:t>
      </w:r>
      <w:r w:rsidR="008401AE" w:rsidRPr="0014579C">
        <w:rPr>
          <w:rFonts w:ascii="Trebuchet MS" w:eastAsia="Times New Roman" w:hAnsi="Trebuchet MS" w:cs="Arial"/>
          <w:sz w:val="24"/>
          <w:szCs w:val="24"/>
          <w:lang w:eastAsia="es-ES"/>
        </w:rPr>
        <w:t>al Consejo General del Instituto Electoral y de Participación Ciudadana del Estado de Jalisco</w:t>
      </w:r>
      <w:r w:rsidR="007E56B0" w:rsidRPr="0014579C">
        <w:rPr>
          <w:rFonts w:ascii="Trebuchet MS" w:eastAsia="Times New Roman" w:hAnsi="Trebuchet MS" w:cs="Arial"/>
          <w:sz w:val="24"/>
          <w:szCs w:val="24"/>
          <w:lang w:eastAsia="es-ES"/>
        </w:rPr>
        <w:t xml:space="preserve">, </w:t>
      </w:r>
      <w:r w:rsidR="00535CDF" w:rsidRPr="0014579C">
        <w:rPr>
          <w:rFonts w:ascii="Trebuchet MS" w:eastAsia="Times New Roman" w:hAnsi="Trebuchet MS" w:cs="Arial"/>
          <w:sz w:val="24"/>
          <w:szCs w:val="24"/>
          <w:lang w:eastAsia="es-ES"/>
        </w:rPr>
        <w:t>emitir la respuesta a las solicitudes referidas en los antecedentes 11, 12 y 13 de este acuerdo.</w:t>
      </w:r>
      <w:r w:rsidR="008E228E">
        <w:rPr>
          <w:rFonts w:ascii="Trebuchet MS" w:eastAsia="Times New Roman" w:hAnsi="Trebuchet MS" w:cs="Arial"/>
          <w:sz w:val="24"/>
          <w:szCs w:val="24"/>
          <w:lang w:eastAsia="es-ES"/>
        </w:rPr>
        <w:t xml:space="preserve"> </w:t>
      </w:r>
    </w:p>
    <w:p w:rsidR="00DE49D3" w:rsidRDefault="00DE49D3" w:rsidP="005B39BB">
      <w:pPr>
        <w:shd w:val="clear" w:color="auto" w:fill="FFFFFF"/>
        <w:spacing w:after="0" w:line="240" w:lineRule="auto"/>
        <w:jc w:val="both"/>
        <w:rPr>
          <w:rFonts w:ascii="Trebuchet MS" w:eastAsia="Times New Roman" w:hAnsi="Trebuchet MS" w:cs="Arial"/>
          <w:sz w:val="24"/>
          <w:szCs w:val="24"/>
          <w:lang w:eastAsia="es-ES"/>
        </w:rPr>
      </w:pPr>
    </w:p>
    <w:p w:rsidR="00AD4633" w:rsidRDefault="00AD4633" w:rsidP="005B39BB">
      <w:pPr>
        <w:shd w:val="clear" w:color="auto" w:fill="FFFFFF"/>
        <w:spacing w:after="0" w:line="240" w:lineRule="auto"/>
        <w:jc w:val="both"/>
        <w:rPr>
          <w:rFonts w:ascii="Trebuchet MS" w:eastAsia="Times New Roman" w:hAnsi="Trebuchet MS" w:cs="Arial"/>
          <w:sz w:val="24"/>
          <w:szCs w:val="24"/>
          <w:lang w:eastAsia="es-ES"/>
        </w:rPr>
      </w:pPr>
    </w:p>
    <w:p w:rsidR="00951651" w:rsidRDefault="00C90B3C" w:rsidP="005B39BB">
      <w:pPr>
        <w:spacing w:after="0" w:line="240" w:lineRule="auto"/>
        <w:jc w:val="center"/>
        <w:rPr>
          <w:rFonts w:ascii="Trebuchet MS" w:eastAsia="Times New Roman" w:hAnsi="Trebuchet MS" w:cs="Times New Roman"/>
          <w:b/>
          <w:sz w:val="24"/>
          <w:szCs w:val="24"/>
          <w:lang w:val="pt-BR" w:eastAsia="es-ES"/>
        </w:rPr>
      </w:pPr>
      <w:r w:rsidRPr="005B39BB">
        <w:rPr>
          <w:rFonts w:ascii="Trebuchet MS" w:eastAsia="Times New Roman" w:hAnsi="Trebuchet MS" w:cs="Times New Roman"/>
          <w:b/>
          <w:sz w:val="24"/>
          <w:szCs w:val="24"/>
          <w:lang w:val="pt-BR" w:eastAsia="es-ES"/>
        </w:rPr>
        <w:t xml:space="preserve">C O N S I D E R A N D O </w:t>
      </w:r>
    </w:p>
    <w:p w:rsidR="00951651" w:rsidRPr="005B39BB" w:rsidRDefault="00951651" w:rsidP="005B39BB">
      <w:pPr>
        <w:spacing w:after="0" w:line="240" w:lineRule="auto"/>
        <w:jc w:val="center"/>
        <w:rPr>
          <w:rFonts w:ascii="Trebuchet MS" w:eastAsia="Times New Roman" w:hAnsi="Trebuchet MS" w:cs="Times New Roman"/>
          <w:b/>
          <w:sz w:val="24"/>
          <w:szCs w:val="24"/>
          <w:lang w:val="pt-BR" w:eastAsia="es-ES"/>
        </w:rPr>
      </w:pPr>
    </w:p>
    <w:p w:rsidR="00022EB5" w:rsidRPr="005B39BB" w:rsidRDefault="00022EB5" w:rsidP="005B39BB">
      <w:pPr>
        <w:spacing w:after="0" w:line="240" w:lineRule="auto"/>
        <w:jc w:val="both"/>
        <w:rPr>
          <w:rFonts w:ascii="Trebuchet MS" w:eastAsia="Calibri" w:hAnsi="Trebuchet MS" w:cs="Arial"/>
          <w:sz w:val="24"/>
          <w:szCs w:val="24"/>
          <w:lang w:eastAsia="ar-SA"/>
        </w:rPr>
      </w:pPr>
      <w:r w:rsidRPr="005B39BB">
        <w:rPr>
          <w:rFonts w:ascii="Trebuchet MS" w:eastAsia="Calibri" w:hAnsi="Trebuchet MS" w:cs="Arial"/>
          <w:b/>
          <w:sz w:val="24"/>
          <w:szCs w:val="24"/>
          <w:lang w:eastAsia="ar-SA"/>
        </w:rPr>
        <w:t xml:space="preserve">I. DEL INSTITUTO ELECTORAL Y DE PARTICIPACIÓN CIUDADANA DEL ESTADO DE JALISCO. </w:t>
      </w:r>
      <w:r w:rsidRPr="005B39BB">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72D2E" w:rsidRPr="005B39BB" w:rsidRDefault="00272D2E" w:rsidP="005B39BB">
      <w:pPr>
        <w:spacing w:after="0" w:line="240" w:lineRule="auto"/>
        <w:jc w:val="both"/>
        <w:rPr>
          <w:rFonts w:ascii="Trebuchet MS" w:eastAsia="Calibri" w:hAnsi="Trebuchet MS" w:cs="Arial"/>
          <w:sz w:val="24"/>
          <w:szCs w:val="24"/>
          <w:lang w:eastAsia="ar-SA"/>
        </w:rPr>
      </w:pPr>
    </w:p>
    <w:p w:rsidR="00272D2E" w:rsidRPr="005B39BB" w:rsidRDefault="00272D2E" w:rsidP="005B39BB">
      <w:pPr>
        <w:spacing w:after="0" w:line="240" w:lineRule="auto"/>
        <w:jc w:val="both"/>
        <w:rPr>
          <w:rFonts w:ascii="Trebuchet MS" w:hAnsi="Trebuchet MS" w:cs="Arial"/>
          <w:sz w:val="24"/>
          <w:szCs w:val="24"/>
        </w:rPr>
      </w:pPr>
      <w:r w:rsidRPr="005B39BB">
        <w:rPr>
          <w:rFonts w:ascii="Trebuchet MS" w:hAnsi="Trebuchet MS" w:cs="Arial"/>
          <w:b/>
          <w:bCs/>
          <w:sz w:val="24"/>
          <w:szCs w:val="24"/>
        </w:rPr>
        <w:t>II.</w:t>
      </w:r>
      <w:r w:rsidRPr="005B39BB">
        <w:rPr>
          <w:rFonts w:ascii="Trebuchet MS" w:hAnsi="Trebuchet MS" w:cs="Arial"/>
          <w:bCs/>
          <w:sz w:val="24"/>
          <w:szCs w:val="24"/>
        </w:rPr>
        <w:t xml:space="preserve"> </w:t>
      </w:r>
      <w:r w:rsidRPr="005B39BB">
        <w:rPr>
          <w:rFonts w:ascii="Trebuchet MS" w:hAnsi="Trebuchet MS"/>
          <w:b/>
          <w:bCs/>
          <w:sz w:val="24"/>
          <w:szCs w:val="24"/>
        </w:rPr>
        <w:t xml:space="preserve">DEL CONSEJO GENERAL. </w:t>
      </w:r>
      <w:r w:rsidRPr="005B39BB">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B39BB">
        <w:rPr>
          <w:rFonts w:ascii="Trebuchet MS" w:hAnsi="Trebuchet MS" w:cs="Tahoma"/>
          <w:bCs/>
          <w:sz w:val="24"/>
          <w:szCs w:val="24"/>
          <w:lang w:val="es-ES_tradnl"/>
        </w:rPr>
        <w:t>tribuciones se encuentran: vigilar el cumplimiento de esta legislación y las disposiciones que con base en ella se dicten; así como dictar los acuerdos necesarios para hacer efectivas sus atribuciones, de conformidad con lo dispuesto por los artículos</w:t>
      </w:r>
      <w:r w:rsidRPr="005B39BB">
        <w:rPr>
          <w:rFonts w:ascii="Trebuchet MS" w:hAnsi="Trebuchet MS"/>
          <w:sz w:val="24"/>
          <w:szCs w:val="24"/>
        </w:rPr>
        <w:t xml:space="preserve"> 12, Bases I y IV de la Constitución Política local; 120 y 134, </w:t>
      </w:r>
      <w:r w:rsidRPr="005B39BB">
        <w:rPr>
          <w:rFonts w:ascii="Trebuchet MS" w:hAnsi="Trebuchet MS" w:cs="Arial"/>
          <w:sz w:val="24"/>
          <w:szCs w:val="24"/>
        </w:rPr>
        <w:t>párrafo 1, fracciones LI y LII del Código Electoral del Estado de Jalisco.</w:t>
      </w:r>
    </w:p>
    <w:p w:rsidR="00272D2E" w:rsidRPr="005B39BB" w:rsidRDefault="00272D2E" w:rsidP="005B39BB">
      <w:pPr>
        <w:spacing w:after="0" w:line="240" w:lineRule="auto"/>
        <w:jc w:val="both"/>
        <w:rPr>
          <w:rFonts w:ascii="Trebuchet MS" w:hAnsi="Trebuchet MS" w:cs="Arial"/>
          <w:sz w:val="24"/>
          <w:szCs w:val="24"/>
        </w:rPr>
      </w:pPr>
    </w:p>
    <w:p w:rsidR="00272D2E" w:rsidRPr="005B39BB" w:rsidRDefault="00272D2E" w:rsidP="005B39BB">
      <w:pPr>
        <w:suppressAutoHyphens/>
        <w:spacing w:after="0" w:line="240" w:lineRule="auto"/>
        <w:jc w:val="both"/>
        <w:rPr>
          <w:rFonts w:ascii="Trebuchet MS" w:hAnsi="Trebuchet MS"/>
          <w:sz w:val="24"/>
          <w:szCs w:val="24"/>
        </w:rPr>
      </w:pPr>
      <w:r w:rsidRPr="005B39BB">
        <w:rPr>
          <w:rFonts w:ascii="Trebuchet MS" w:hAnsi="Trebuchet MS"/>
          <w:b/>
          <w:bCs/>
          <w:kern w:val="2"/>
          <w:sz w:val="24"/>
          <w:szCs w:val="24"/>
          <w:lang w:eastAsia="ar-SA"/>
        </w:rPr>
        <w:t xml:space="preserve">III. </w:t>
      </w:r>
      <w:r w:rsidRPr="005B39BB">
        <w:rPr>
          <w:rFonts w:ascii="Trebuchet MS" w:hAnsi="Trebuchet MS"/>
          <w:b/>
          <w:sz w:val="24"/>
          <w:szCs w:val="24"/>
        </w:rPr>
        <w:t xml:space="preserve">DE LA CELEBRACIÓN DE ELECCIONES DEL ESTADO DE JALISCO. </w:t>
      </w:r>
      <w:r w:rsidRPr="005B39BB">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72D2E" w:rsidRPr="005B39BB" w:rsidRDefault="00272D2E" w:rsidP="005B39BB">
      <w:pPr>
        <w:suppressAutoHyphens/>
        <w:spacing w:after="0" w:line="240" w:lineRule="auto"/>
        <w:jc w:val="both"/>
        <w:rPr>
          <w:rFonts w:ascii="Trebuchet MS" w:hAnsi="Trebuchet MS"/>
          <w:sz w:val="24"/>
          <w:szCs w:val="24"/>
        </w:rPr>
      </w:pPr>
    </w:p>
    <w:p w:rsidR="00272D2E" w:rsidRPr="005B39BB" w:rsidRDefault="00272D2E" w:rsidP="005B39BB">
      <w:pPr>
        <w:tabs>
          <w:tab w:val="left" w:pos="851"/>
        </w:tabs>
        <w:spacing w:after="0" w:line="240" w:lineRule="auto"/>
        <w:ind w:left="567"/>
        <w:jc w:val="both"/>
        <w:rPr>
          <w:rFonts w:ascii="Trebuchet MS" w:hAnsi="Trebuchet MS" w:cs="Arial"/>
          <w:sz w:val="24"/>
          <w:szCs w:val="24"/>
        </w:rPr>
      </w:pPr>
      <w:r w:rsidRPr="005B39BB">
        <w:rPr>
          <w:rFonts w:ascii="Trebuchet MS" w:hAnsi="Trebuchet MS" w:cs="Arial"/>
          <w:sz w:val="24"/>
          <w:szCs w:val="24"/>
        </w:rPr>
        <w:t>a) Para diputaciones por ambos principios, cada tres años;</w:t>
      </w:r>
    </w:p>
    <w:p w:rsidR="00272D2E" w:rsidRPr="005B39BB" w:rsidRDefault="00272D2E" w:rsidP="005B39BB">
      <w:pPr>
        <w:spacing w:after="0" w:line="240" w:lineRule="auto"/>
        <w:ind w:left="567"/>
        <w:jc w:val="both"/>
        <w:rPr>
          <w:rFonts w:ascii="Trebuchet MS" w:hAnsi="Trebuchet MS" w:cs="Arial"/>
          <w:sz w:val="24"/>
          <w:szCs w:val="24"/>
        </w:rPr>
      </w:pPr>
      <w:r w:rsidRPr="005B39BB">
        <w:rPr>
          <w:rFonts w:ascii="Trebuchet MS" w:hAnsi="Trebuchet MS" w:cs="Arial"/>
          <w:sz w:val="24"/>
          <w:szCs w:val="24"/>
        </w:rPr>
        <w:t>b) Para gubernatura, cada seis años; y</w:t>
      </w:r>
    </w:p>
    <w:p w:rsidR="00272D2E" w:rsidRPr="005B39BB" w:rsidRDefault="00272D2E" w:rsidP="005B39BB">
      <w:pPr>
        <w:spacing w:after="0" w:line="240" w:lineRule="auto"/>
        <w:ind w:left="567"/>
        <w:jc w:val="both"/>
        <w:rPr>
          <w:rFonts w:ascii="Trebuchet MS" w:hAnsi="Trebuchet MS" w:cs="Arial"/>
          <w:sz w:val="24"/>
          <w:szCs w:val="24"/>
        </w:rPr>
      </w:pPr>
      <w:r w:rsidRPr="005B39BB">
        <w:rPr>
          <w:rFonts w:ascii="Trebuchet MS" w:hAnsi="Trebuchet MS" w:cs="Arial"/>
          <w:sz w:val="24"/>
          <w:szCs w:val="24"/>
        </w:rPr>
        <w:t>c) Para munícipes, cada tres años.</w:t>
      </w:r>
    </w:p>
    <w:p w:rsidR="00272D2E" w:rsidRPr="005B39BB" w:rsidRDefault="00272D2E" w:rsidP="005B39BB">
      <w:pPr>
        <w:spacing w:after="0" w:line="240" w:lineRule="auto"/>
        <w:jc w:val="both"/>
        <w:rPr>
          <w:rFonts w:ascii="Trebuchet MS" w:hAnsi="Trebuchet MS"/>
          <w:sz w:val="24"/>
          <w:szCs w:val="24"/>
        </w:rPr>
      </w:pPr>
    </w:p>
    <w:p w:rsidR="00272D2E" w:rsidRPr="005B39BB" w:rsidRDefault="00272D2E" w:rsidP="005B39BB">
      <w:pPr>
        <w:spacing w:after="0" w:line="240" w:lineRule="auto"/>
        <w:jc w:val="both"/>
        <w:rPr>
          <w:rFonts w:ascii="Trebuchet MS" w:hAnsi="Trebuchet MS"/>
          <w:sz w:val="24"/>
          <w:szCs w:val="24"/>
        </w:rPr>
      </w:pPr>
      <w:r w:rsidRPr="005B39BB">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951651" w:rsidRPr="00060B3E" w:rsidRDefault="00951651" w:rsidP="00060B3E">
      <w:pPr>
        <w:spacing w:after="0" w:line="240" w:lineRule="auto"/>
        <w:jc w:val="both"/>
        <w:rPr>
          <w:rFonts w:ascii="Trebuchet MS" w:eastAsia="Times New Roman" w:hAnsi="Trebuchet MS" w:cs="Arial"/>
          <w:b/>
          <w:bCs/>
          <w:sz w:val="24"/>
          <w:szCs w:val="24"/>
          <w:lang w:eastAsia="es-ES"/>
        </w:rPr>
      </w:pPr>
    </w:p>
    <w:p w:rsidR="00060B3E" w:rsidRPr="00060B3E" w:rsidRDefault="00060B3E" w:rsidP="00060B3E">
      <w:pPr>
        <w:pStyle w:val="Sinespaciado"/>
        <w:jc w:val="both"/>
        <w:rPr>
          <w:rFonts w:ascii="Trebuchet MS" w:hAnsi="Trebuchet MS"/>
          <w:sz w:val="24"/>
          <w:szCs w:val="24"/>
        </w:rPr>
      </w:pPr>
      <w:r w:rsidRPr="00060B3E">
        <w:rPr>
          <w:rFonts w:ascii="Trebuchet MS" w:hAnsi="Trebuchet MS"/>
          <w:b/>
          <w:sz w:val="24"/>
          <w:szCs w:val="24"/>
        </w:rPr>
        <w:t>IV</w:t>
      </w:r>
      <w:r w:rsidRPr="00060B3E">
        <w:rPr>
          <w:rFonts w:ascii="Trebuchet MS" w:hAnsi="Trebuchet MS" w:cs="Arial"/>
          <w:b/>
          <w:sz w:val="24"/>
          <w:szCs w:val="24"/>
          <w:lang w:eastAsia="ar-SA"/>
        </w:rPr>
        <w:t xml:space="preserve">. </w:t>
      </w:r>
      <w:r w:rsidRPr="00060B3E">
        <w:rPr>
          <w:rFonts w:ascii="Trebuchet MS" w:hAnsi="Trebuchet MS" w:cs="Arial"/>
          <w:b/>
          <w:bCs/>
          <w:kern w:val="18"/>
          <w:sz w:val="24"/>
          <w:szCs w:val="24"/>
        </w:rPr>
        <w:t>DE LAS CANDIDATURAS INDEPENDIENTES</w:t>
      </w:r>
      <w:r w:rsidRPr="00060B3E">
        <w:rPr>
          <w:rFonts w:ascii="Trebuchet MS" w:hAnsi="Trebuchet MS" w:cs="Arial"/>
          <w:b/>
          <w:sz w:val="24"/>
          <w:szCs w:val="24"/>
        </w:rPr>
        <w:t>.</w:t>
      </w:r>
      <w:r w:rsidRPr="00060B3E">
        <w:rPr>
          <w:rFonts w:ascii="Trebuchet MS" w:hAnsi="Trebuchet MS" w:cs="Arial"/>
          <w:sz w:val="24"/>
          <w:szCs w:val="24"/>
        </w:rPr>
        <w:t xml:space="preserve"> Que la ciudadanía jalisciense tiene derecho </w:t>
      </w:r>
      <w:r w:rsidRPr="00060B3E">
        <w:rPr>
          <w:rFonts w:ascii="Trebuchet MS" w:hAnsi="Trebuchet MS" w:cs="Arial"/>
          <w:sz w:val="24"/>
          <w:szCs w:val="24"/>
          <w:lang w:val="es-ES_tradnl"/>
        </w:rPr>
        <w:t>de solicitar su registro como candidatas o candidatos a algún cargo de elección popular de manera independiente a los partidos políticos, sujetándose a los requisitos y condiciones de la ley, con fundamento en los artículos 35, fracción II de la Constitución Política de los Estados Unidos Mexicanos; 6, fracción II, inciso b) de la Constitución Política del Estado de Jalisco y 686 del código electoral local.</w:t>
      </w:r>
    </w:p>
    <w:p w:rsidR="00060B3E" w:rsidRDefault="00060B3E" w:rsidP="00060B3E">
      <w:pPr>
        <w:spacing w:after="0" w:line="240" w:lineRule="auto"/>
        <w:jc w:val="both"/>
        <w:rPr>
          <w:rFonts w:ascii="Trebuchet MS" w:hAnsi="Trebuchet MS" w:cs="Arial"/>
          <w:sz w:val="24"/>
          <w:szCs w:val="24"/>
          <w:lang w:val="es-ES_tradnl"/>
        </w:rPr>
      </w:pPr>
    </w:p>
    <w:p w:rsidR="00060B3E" w:rsidRPr="00060B3E" w:rsidRDefault="00060B3E" w:rsidP="00060B3E">
      <w:p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En efecto, de conformidad con los artículos 17, 18 y 73 de la Constitución Política del Estado de Jalisco; y 687, 688 y 689 del Código Electoral del Estado de Jalisco, las y los ciudadanos que cumplan con los requisitos, condiciones y términos que establece la constitución local y el código electoral local, tendrán derecho a participar, y en su caso a ser registrados en las candidaturas independientes para ocupar los cargos siguientes:</w:t>
      </w:r>
    </w:p>
    <w:p w:rsidR="00060B3E" w:rsidRPr="00060B3E" w:rsidRDefault="00060B3E" w:rsidP="00060B3E">
      <w:pPr>
        <w:pStyle w:val="Prrafodelista"/>
        <w:spacing w:after="0" w:line="240" w:lineRule="auto"/>
        <w:jc w:val="both"/>
        <w:rPr>
          <w:rFonts w:ascii="Trebuchet MS" w:hAnsi="Trebuchet MS" w:cs="Arial"/>
          <w:sz w:val="24"/>
          <w:szCs w:val="24"/>
          <w:lang w:val="es-ES_tradnl"/>
        </w:rPr>
      </w:pPr>
    </w:p>
    <w:p w:rsidR="00060B3E" w:rsidRPr="00060B3E" w:rsidRDefault="00060B3E" w:rsidP="00BF7F44">
      <w:pPr>
        <w:pStyle w:val="Prrafodelista"/>
        <w:numPr>
          <w:ilvl w:val="0"/>
          <w:numId w:val="12"/>
        </w:numPr>
        <w:spacing w:after="0" w:line="240" w:lineRule="auto"/>
        <w:jc w:val="both"/>
        <w:rPr>
          <w:rFonts w:ascii="Trebuchet MS" w:hAnsi="Trebuchet MS" w:cs="Arial"/>
          <w:sz w:val="24"/>
          <w:szCs w:val="24"/>
          <w:lang w:val="es-ES_tradnl"/>
        </w:rPr>
      </w:pPr>
      <w:r w:rsidRPr="00060B3E">
        <w:rPr>
          <w:rFonts w:ascii="Trebuchet MS" w:hAnsi="Trebuchet MS" w:cs="Arial"/>
          <w:kern w:val="2"/>
          <w:sz w:val="24"/>
          <w:szCs w:val="24"/>
          <w:lang w:val="es-ES_tradnl"/>
        </w:rPr>
        <w:t>Gubernatura</w:t>
      </w:r>
      <w:r w:rsidRPr="00060B3E">
        <w:rPr>
          <w:rFonts w:ascii="Trebuchet MS" w:hAnsi="Trebuchet MS" w:cs="Arial"/>
          <w:sz w:val="24"/>
          <w:szCs w:val="24"/>
          <w:lang w:val="es-ES_tradnl"/>
        </w:rPr>
        <w:t xml:space="preserve"> del estado.</w:t>
      </w:r>
    </w:p>
    <w:p w:rsidR="00060B3E" w:rsidRPr="00060B3E" w:rsidRDefault="00060B3E" w:rsidP="00060B3E">
      <w:pPr>
        <w:pStyle w:val="Prrafodelista"/>
        <w:spacing w:line="240" w:lineRule="auto"/>
        <w:ind w:left="284"/>
        <w:jc w:val="both"/>
        <w:rPr>
          <w:rFonts w:ascii="Trebuchet MS" w:hAnsi="Trebuchet MS" w:cs="Arial"/>
          <w:sz w:val="24"/>
          <w:szCs w:val="24"/>
          <w:lang w:val="es-ES_tradnl"/>
        </w:rPr>
      </w:pPr>
    </w:p>
    <w:p w:rsidR="00060B3E" w:rsidRPr="00060B3E" w:rsidRDefault="00060B3E" w:rsidP="00BF7F44">
      <w:pPr>
        <w:pStyle w:val="Prrafodelista"/>
        <w:numPr>
          <w:ilvl w:val="0"/>
          <w:numId w:val="12"/>
        </w:num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Diputaciones por el principio de mayoría relativa.- Deberán registrar la fórmula correspondiente de propietario y suplente del mismo género.</w:t>
      </w:r>
    </w:p>
    <w:p w:rsidR="00060B3E" w:rsidRPr="00060B3E" w:rsidRDefault="00060B3E" w:rsidP="00060B3E">
      <w:pPr>
        <w:pStyle w:val="Prrafodelista"/>
        <w:spacing w:line="240" w:lineRule="auto"/>
        <w:ind w:left="284"/>
        <w:jc w:val="both"/>
        <w:rPr>
          <w:rFonts w:ascii="Trebuchet MS" w:hAnsi="Trebuchet MS" w:cs="Arial"/>
          <w:sz w:val="24"/>
          <w:szCs w:val="24"/>
          <w:lang w:val="es-ES_tradnl"/>
        </w:rPr>
      </w:pPr>
    </w:p>
    <w:p w:rsidR="00060B3E" w:rsidRPr="00060B3E" w:rsidRDefault="00060B3E" w:rsidP="00060B3E">
      <w:pPr>
        <w:pStyle w:val="Prrafodelista"/>
        <w:numPr>
          <w:ilvl w:val="0"/>
          <w:numId w:val="12"/>
        </w:num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Munícipes.- Sólo mediante planillas completas y se sujetarán a las reglas establecidas para los partidos políticos.</w:t>
      </w:r>
    </w:p>
    <w:p w:rsidR="00BF7F44" w:rsidRDefault="00BF7F44" w:rsidP="00BF7F4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4"/>
          <w:szCs w:val="24"/>
        </w:rPr>
      </w:pPr>
    </w:p>
    <w:p w:rsidR="00060B3E" w:rsidRDefault="00060B3E" w:rsidP="00BF7F4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060B3E">
        <w:rPr>
          <w:rFonts w:ascii="Trebuchet MS" w:hAnsi="Trebuchet MS" w:cs="Arial"/>
          <w:b/>
          <w:sz w:val="24"/>
          <w:szCs w:val="24"/>
        </w:rPr>
        <w:t>V. DE LAS ETAPAS DEL PROCEDIMIENTO DE SELECCIÓN DE CANDIDATURAS INDEPENDIENTES.</w:t>
      </w:r>
      <w:r w:rsidRPr="00060B3E">
        <w:rPr>
          <w:rFonts w:ascii="Trebuchet MS" w:hAnsi="Trebuchet MS" w:cs="Arial"/>
          <w:sz w:val="24"/>
          <w:szCs w:val="24"/>
        </w:rPr>
        <w:t xml:space="preserve"> Que conforme a lo establecido por el artículo 691 del código electoral local, el proceso de selección de candidaturas independientes, comprende las etapas siguientes:</w:t>
      </w:r>
    </w:p>
    <w:p w:rsidR="00060B3E" w:rsidRPr="00060B3E" w:rsidRDefault="00060B3E" w:rsidP="00060B3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060B3E" w:rsidRPr="00060B3E" w:rsidRDefault="00060B3E" w:rsidP="00060B3E">
      <w:pPr>
        <w:pStyle w:val="Prrafodelista"/>
        <w:numPr>
          <w:ilvl w:val="0"/>
          <w:numId w:val="13"/>
        </w:num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Convocatoria.</w:t>
      </w:r>
    </w:p>
    <w:p w:rsidR="00060B3E" w:rsidRPr="00060B3E" w:rsidRDefault="00060B3E" w:rsidP="00060B3E">
      <w:pPr>
        <w:spacing w:after="0" w:line="240" w:lineRule="auto"/>
        <w:ind w:firstLine="360"/>
        <w:jc w:val="both"/>
        <w:rPr>
          <w:rFonts w:ascii="Trebuchet MS" w:hAnsi="Trebuchet MS" w:cs="Arial"/>
          <w:sz w:val="24"/>
          <w:szCs w:val="24"/>
          <w:lang w:val="es-ES_tradnl"/>
        </w:rPr>
      </w:pPr>
      <w:r w:rsidRPr="00060B3E">
        <w:rPr>
          <w:rFonts w:ascii="Trebuchet MS" w:hAnsi="Trebuchet MS" w:cs="Arial"/>
          <w:sz w:val="24"/>
          <w:szCs w:val="24"/>
          <w:lang w:val="es-ES_tradnl"/>
        </w:rPr>
        <w:t>2.  Actos previos al registro de candidaturas independientes.</w:t>
      </w:r>
    </w:p>
    <w:p w:rsidR="00060B3E" w:rsidRPr="00060B3E" w:rsidRDefault="00060B3E" w:rsidP="00060B3E">
      <w:pPr>
        <w:pStyle w:val="Prrafodelista"/>
        <w:numPr>
          <w:ilvl w:val="0"/>
          <w:numId w:val="14"/>
        </w:num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De la obtención del apoyo ciudadano.</w:t>
      </w:r>
    </w:p>
    <w:p w:rsidR="00060B3E" w:rsidRPr="00060B3E" w:rsidRDefault="00060B3E" w:rsidP="00060B3E">
      <w:pPr>
        <w:pStyle w:val="Prrafodelista"/>
        <w:numPr>
          <w:ilvl w:val="0"/>
          <w:numId w:val="14"/>
        </w:numPr>
        <w:spacing w:after="0" w:line="240" w:lineRule="auto"/>
        <w:jc w:val="both"/>
        <w:rPr>
          <w:rFonts w:ascii="Trebuchet MS" w:hAnsi="Trebuchet MS" w:cs="Arial"/>
          <w:sz w:val="24"/>
          <w:szCs w:val="24"/>
          <w:lang w:val="es-ES_tradnl"/>
        </w:rPr>
      </w:pPr>
      <w:r w:rsidRPr="00060B3E">
        <w:rPr>
          <w:rFonts w:ascii="Trebuchet MS" w:hAnsi="Trebuchet MS" w:cs="Arial"/>
          <w:sz w:val="24"/>
          <w:szCs w:val="24"/>
          <w:lang w:val="es-ES_tradnl"/>
        </w:rPr>
        <w:t>Registro de las y los candidatos independientes.</w:t>
      </w:r>
    </w:p>
    <w:p w:rsidR="00BF7F44" w:rsidRDefault="00BF7F44" w:rsidP="00BF7F44">
      <w:pPr>
        <w:spacing w:after="0" w:line="240" w:lineRule="auto"/>
        <w:jc w:val="both"/>
        <w:rPr>
          <w:rFonts w:ascii="Trebuchet MS" w:eastAsia="Calibri" w:hAnsi="Trebuchet MS" w:cs="Arial"/>
          <w:b/>
          <w:sz w:val="24"/>
          <w:szCs w:val="24"/>
          <w:lang w:val="es-ES_tradnl"/>
        </w:rPr>
      </w:pPr>
    </w:p>
    <w:p w:rsidR="00060B3E" w:rsidRPr="00060B3E" w:rsidRDefault="00060B3E" w:rsidP="00BF7F44">
      <w:pPr>
        <w:spacing w:after="0" w:line="240" w:lineRule="auto"/>
        <w:jc w:val="both"/>
        <w:rPr>
          <w:rFonts w:ascii="Trebuchet MS" w:eastAsia="Calibri" w:hAnsi="Trebuchet MS" w:cs="Arial"/>
          <w:sz w:val="24"/>
          <w:szCs w:val="24"/>
          <w:lang w:val="es-ES_tradnl"/>
        </w:rPr>
      </w:pPr>
      <w:r w:rsidRPr="00BF7F44">
        <w:rPr>
          <w:rFonts w:ascii="Trebuchet MS" w:eastAsia="Calibri" w:hAnsi="Trebuchet MS" w:cs="Arial"/>
          <w:b/>
          <w:sz w:val="24"/>
          <w:szCs w:val="24"/>
          <w:lang w:val="es-ES_tradnl"/>
        </w:rPr>
        <w:t xml:space="preserve">VI. DE LA </w:t>
      </w:r>
      <w:r w:rsidRPr="00BF7F44">
        <w:rPr>
          <w:rFonts w:ascii="Trebuchet MS" w:hAnsi="Trebuchet MS" w:cs="Arial"/>
          <w:b/>
          <w:sz w:val="24"/>
          <w:szCs w:val="24"/>
        </w:rPr>
        <w:t>AUTORIZACIÓN PARA INICIAR LOS TRÁMITES Y LA OBTENCIÓN DE LOS DOCUMENTOS REQUERIDOS PARA ACOMPAÑAR LA MANIFESTACIÓN DE INTENCIÓN DE LAS Y LOS CIUDADANOS QUE PRETENDAN POSTULAR UNA CANDIDATURA INDEPENDIENTE DURANTE EL PROCESO ELECTORAL CONCURRENTE 2020-2021</w:t>
      </w:r>
      <w:r w:rsidRPr="00060B3E">
        <w:rPr>
          <w:rFonts w:ascii="Trebuchet MS" w:hAnsi="Trebuchet MS" w:cs="Arial"/>
          <w:b/>
          <w:sz w:val="24"/>
          <w:szCs w:val="24"/>
        </w:rPr>
        <w:t xml:space="preserve"> Y APROBACIÓN DEL MODELO ÚNICO DE ESTATUTOS DE LA ASOCIACIÓN CIVIL QUE DEBERÁ CONSTITUIRSE. </w:t>
      </w:r>
      <w:r w:rsidRPr="00060B3E">
        <w:rPr>
          <w:rFonts w:ascii="Trebuchet MS" w:hAnsi="Trebuchet MS" w:cs="Arial"/>
          <w:bCs/>
          <w:sz w:val="24"/>
          <w:szCs w:val="24"/>
        </w:rPr>
        <w:t xml:space="preserve">Que con el fin de facilitar a la ciudadanía la obtención de requisitos, en el antecedente 3 de este acuerdo se estableció que el catorce de octubre de dos mil veinte, el Consejo General de este Instituto mediante acuerdo IEPC-ACG-042/2020, autorizó </w:t>
      </w:r>
      <w:r w:rsidRPr="00060B3E">
        <w:rPr>
          <w:rFonts w:ascii="Trebuchet MS" w:hAnsi="Trebuchet MS" w:cs="Arial"/>
          <w:iCs/>
          <w:sz w:val="24"/>
          <w:szCs w:val="24"/>
        </w:rPr>
        <w:t xml:space="preserve">a </w:t>
      </w:r>
      <w:r w:rsidRPr="00060B3E">
        <w:rPr>
          <w:rFonts w:ascii="Trebuchet MS" w:hAnsi="Trebuchet MS" w:cs="Arial"/>
          <w:sz w:val="24"/>
          <w:szCs w:val="24"/>
        </w:rPr>
        <w:t xml:space="preserve">las y los ciudadanos que pretendieran postular una candidatura independiente, durante el Proceso Electoral Concurrente 2020-2021, que a partir </w:t>
      </w:r>
      <w:r w:rsidRPr="00060B3E">
        <w:rPr>
          <w:rFonts w:ascii="Trebuchet MS" w:hAnsi="Trebuchet MS" w:cs="Arial"/>
          <w:sz w:val="24"/>
          <w:szCs w:val="24"/>
          <w:lang w:val="es-ES_tradnl"/>
        </w:rPr>
        <w:t>del inicio del mencionado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w:t>
      </w:r>
    </w:p>
    <w:p w:rsidR="00060B3E" w:rsidRPr="00060B3E" w:rsidRDefault="00060B3E" w:rsidP="00BF7F44">
      <w:pPr>
        <w:spacing w:after="0" w:line="240" w:lineRule="auto"/>
        <w:jc w:val="both"/>
        <w:rPr>
          <w:rFonts w:ascii="Trebuchet MS" w:hAnsi="Trebuchet MS" w:cs="Arial"/>
          <w:b/>
          <w:sz w:val="24"/>
          <w:szCs w:val="24"/>
        </w:rPr>
      </w:pPr>
    </w:p>
    <w:p w:rsidR="00060B3E" w:rsidRDefault="00060B3E" w:rsidP="00060B3E">
      <w:pPr>
        <w:spacing w:line="240" w:lineRule="auto"/>
        <w:jc w:val="both"/>
        <w:rPr>
          <w:rFonts w:ascii="Trebuchet MS" w:hAnsi="Trebuchet MS" w:cs="Arial"/>
          <w:bCs/>
          <w:color w:val="000000"/>
          <w:sz w:val="24"/>
          <w:szCs w:val="24"/>
        </w:rPr>
      </w:pPr>
      <w:r w:rsidRPr="00060B3E">
        <w:rPr>
          <w:rFonts w:ascii="Trebuchet MS" w:hAnsi="Trebuchet MS" w:cs="Arial"/>
          <w:b/>
          <w:sz w:val="24"/>
          <w:szCs w:val="24"/>
        </w:rPr>
        <w:t xml:space="preserve">VII. DE LA </w:t>
      </w:r>
      <w:r w:rsidRPr="00060B3E">
        <w:rPr>
          <w:rFonts w:ascii="Trebuchet MS" w:hAnsi="Trebuchet MS" w:cs="Arial"/>
          <w:b/>
          <w:bCs/>
          <w:color w:val="000000"/>
          <w:sz w:val="24"/>
          <w:szCs w:val="24"/>
        </w:rPr>
        <w:t>CONVOCATORIA A LAS Y LOS CIUDADANOS INTERESADOS EN POSTULARSE EN CANDIDATURAS INDEPENDIENTES A LOS CARGOS DE DIPUTACIONES POR EL PRINCIPIO DE MAYORÍA RELATIVA Y MUNÍCIPES, EN EL PROCESO ELECTORAL CONCURRENTE 2020-2021; ASÍ COMO LOS FORMATOS EN QUE DEBERÁ PRESENTARSE LA MANIFESTACIÓN DE INTENCIÓN.</w:t>
      </w:r>
      <w:r w:rsidRPr="00060B3E">
        <w:rPr>
          <w:rFonts w:ascii="Trebuchet MS" w:hAnsi="Trebuchet MS" w:cs="Arial"/>
          <w:sz w:val="24"/>
          <w:szCs w:val="24"/>
        </w:rPr>
        <w:t xml:space="preserve"> Que tal como se señaló en el antecedente </w:t>
      </w:r>
      <w:r w:rsidR="00261E0F">
        <w:rPr>
          <w:rFonts w:ascii="Trebuchet MS" w:hAnsi="Trebuchet MS" w:cs="Arial"/>
          <w:sz w:val="24"/>
          <w:szCs w:val="24"/>
        </w:rPr>
        <w:t>9</w:t>
      </w:r>
      <w:r w:rsidRPr="00060B3E">
        <w:rPr>
          <w:rFonts w:ascii="Trebuchet MS" w:hAnsi="Trebuchet MS" w:cs="Arial"/>
          <w:sz w:val="24"/>
          <w:szCs w:val="24"/>
        </w:rPr>
        <w:t xml:space="preserve"> de este acuerdo</w:t>
      </w:r>
      <w:r w:rsidRPr="00060B3E">
        <w:rPr>
          <w:rFonts w:ascii="Trebuchet MS" w:hAnsi="Trebuchet MS" w:cs="Arial"/>
          <w:sz w:val="24"/>
          <w:szCs w:val="24"/>
          <w:lang w:val="es-ES_tradnl"/>
        </w:rPr>
        <w:t xml:space="preserve">, el doce de diciembre de dos mil veinte, el Consejo General de este Instituto, con el acuerdo IEPC-ACG-069/2020, aprobó el texto de la convocatoria </w:t>
      </w:r>
      <w:r w:rsidRPr="00060B3E">
        <w:rPr>
          <w:rFonts w:ascii="Trebuchet MS" w:hAnsi="Trebuchet MS" w:cs="Arial"/>
          <w:bCs/>
          <w:color w:val="000000"/>
          <w:sz w:val="24"/>
          <w:szCs w:val="24"/>
        </w:rPr>
        <w:t>a las y los ciudadanos interesados en postularse en candidaturas independientes a los cargos de diputaciones locales por el principio de mayoría relativa y munícipes, en el Proceso Electoral Concurrente 2020-2021; así como los formatos en que debería presentarse la manifestación de intención.</w:t>
      </w:r>
    </w:p>
    <w:p w:rsidR="00901CB5" w:rsidRPr="002C7B6A" w:rsidRDefault="00FB2D1D" w:rsidP="00901CB5">
      <w:pPr>
        <w:pStyle w:val="Textoindependiente"/>
        <w:spacing w:after="0" w:line="240" w:lineRule="auto"/>
        <w:jc w:val="both"/>
        <w:rPr>
          <w:rFonts w:ascii="Trebuchet MS" w:hAnsi="Trebuchet MS" w:cs="Arial"/>
          <w:bCs/>
          <w:color w:val="000000"/>
          <w:sz w:val="24"/>
          <w:szCs w:val="24"/>
        </w:rPr>
      </w:pPr>
      <w:r w:rsidRPr="00FB2D1D">
        <w:rPr>
          <w:rFonts w:ascii="Trebuchet MS" w:hAnsi="Trebuchet MS" w:cs="Arial"/>
          <w:b/>
          <w:bCs/>
          <w:color w:val="000000"/>
          <w:sz w:val="24"/>
          <w:szCs w:val="24"/>
        </w:rPr>
        <w:t xml:space="preserve">VIII. </w:t>
      </w:r>
      <w:r w:rsidR="00901CB5">
        <w:rPr>
          <w:rFonts w:ascii="Trebuchet MS" w:hAnsi="Trebuchet MS" w:cs="Arial"/>
          <w:b/>
          <w:bCs/>
          <w:color w:val="000000"/>
          <w:sz w:val="24"/>
          <w:szCs w:val="24"/>
        </w:rPr>
        <w:t xml:space="preserve">DE LA </w:t>
      </w:r>
      <w:r w:rsidR="00901CB5" w:rsidRPr="00770560">
        <w:rPr>
          <w:rFonts w:ascii="Trebuchet MS" w:hAnsi="Trebuchet MS" w:cs="Arial"/>
          <w:b/>
          <w:bCs/>
          <w:color w:val="000000"/>
          <w:sz w:val="24"/>
          <w:szCs w:val="24"/>
        </w:rPr>
        <w:t xml:space="preserve">EMISIÓN DE DICTÁMENES QUE APROBARON OTORGAR </w:t>
      </w:r>
      <w:r w:rsidR="00901CB5" w:rsidRPr="00770560">
        <w:rPr>
          <w:rFonts w:ascii="Trebuchet MS" w:hAnsi="Trebuchet MS" w:cs="Arial"/>
          <w:b/>
          <w:sz w:val="24"/>
          <w:szCs w:val="24"/>
        </w:rPr>
        <w:t>LA CALIDAD DE ASPIRANTES A CANDIDATURAS INDEPENDIENTES A</w:t>
      </w:r>
      <w:r w:rsidR="00901CB5">
        <w:rPr>
          <w:rFonts w:ascii="Trebuchet MS" w:hAnsi="Trebuchet MS" w:cs="Arial"/>
          <w:b/>
          <w:sz w:val="24"/>
          <w:szCs w:val="24"/>
        </w:rPr>
        <w:t xml:space="preserve"> </w:t>
      </w:r>
      <w:r w:rsidR="00901CB5" w:rsidRPr="00770560">
        <w:rPr>
          <w:rFonts w:ascii="Trebuchet MS" w:hAnsi="Trebuchet MS" w:cs="Arial"/>
          <w:b/>
          <w:sz w:val="24"/>
          <w:szCs w:val="24"/>
        </w:rPr>
        <w:t>L</w:t>
      </w:r>
      <w:r w:rsidR="00901CB5">
        <w:rPr>
          <w:rFonts w:ascii="Trebuchet MS" w:hAnsi="Trebuchet MS" w:cs="Arial"/>
          <w:b/>
          <w:sz w:val="24"/>
          <w:szCs w:val="24"/>
        </w:rPr>
        <w:t>OS</w:t>
      </w:r>
      <w:r w:rsidR="00901CB5" w:rsidRPr="00770560">
        <w:rPr>
          <w:rFonts w:ascii="Trebuchet MS" w:hAnsi="Trebuchet MS" w:cs="Arial"/>
          <w:b/>
          <w:sz w:val="24"/>
          <w:szCs w:val="24"/>
        </w:rPr>
        <w:t xml:space="preserve"> CARGO</w:t>
      </w:r>
      <w:r w:rsidR="00901CB5">
        <w:rPr>
          <w:rFonts w:ascii="Trebuchet MS" w:hAnsi="Trebuchet MS" w:cs="Arial"/>
          <w:b/>
          <w:sz w:val="24"/>
          <w:szCs w:val="24"/>
        </w:rPr>
        <w:t>S</w:t>
      </w:r>
      <w:r w:rsidR="00901CB5" w:rsidRPr="00770560">
        <w:rPr>
          <w:rFonts w:ascii="Trebuchet MS" w:hAnsi="Trebuchet MS" w:cs="Arial"/>
          <w:b/>
          <w:sz w:val="24"/>
          <w:szCs w:val="24"/>
        </w:rPr>
        <w:t xml:space="preserve"> DE </w:t>
      </w:r>
      <w:r w:rsidR="00901CB5">
        <w:rPr>
          <w:rFonts w:ascii="Trebuchet MS" w:hAnsi="Trebuchet MS" w:cs="Arial"/>
          <w:b/>
          <w:sz w:val="24"/>
          <w:szCs w:val="24"/>
        </w:rPr>
        <w:t xml:space="preserve">MUNÍCIPES, ASÍ COMO DE </w:t>
      </w:r>
      <w:r w:rsidR="00901CB5" w:rsidRPr="00770560">
        <w:rPr>
          <w:rFonts w:ascii="Trebuchet MS" w:hAnsi="Trebuchet MS" w:cs="Arial"/>
          <w:b/>
          <w:sz w:val="24"/>
          <w:szCs w:val="24"/>
        </w:rPr>
        <w:t>DIPUTADAS Y DIPUTADOS LOCALES POR EL PRINCIPIO DE MAYORÍA RELATIVA, DURANTE EL PROCESO ELECTORAL CONCURRENTE 2020-2021.</w:t>
      </w:r>
      <w:r w:rsidR="00901CB5">
        <w:rPr>
          <w:rFonts w:ascii="Trebuchet MS" w:hAnsi="Trebuchet MS" w:cs="Arial"/>
          <w:b/>
          <w:sz w:val="24"/>
          <w:szCs w:val="24"/>
        </w:rPr>
        <w:t xml:space="preserve"> </w:t>
      </w:r>
      <w:r w:rsidR="00901CB5">
        <w:rPr>
          <w:rFonts w:ascii="Trebuchet MS" w:hAnsi="Trebuchet MS" w:cs="Arial"/>
          <w:sz w:val="24"/>
          <w:szCs w:val="24"/>
        </w:rPr>
        <w:t xml:space="preserve">Que tal como se estableció en el antecedente 10 de este acuerdo, el </w:t>
      </w:r>
      <w:r w:rsidR="00901CB5">
        <w:rPr>
          <w:rFonts w:ascii="Trebuchet MS" w:hAnsi="Trebuchet MS" w:cs="Arial"/>
          <w:bCs/>
          <w:sz w:val="24"/>
          <w:szCs w:val="24"/>
        </w:rPr>
        <w:t xml:space="preserve">veinticuatro </w:t>
      </w:r>
      <w:r w:rsidR="00901CB5" w:rsidRPr="005B0EFA">
        <w:rPr>
          <w:rFonts w:ascii="Trebuchet MS" w:hAnsi="Trebuchet MS" w:cs="Arial"/>
          <w:bCs/>
          <w:sz w:val="24"/>
          <w:szCs w:val="24"/>
        </w:rPr>
        <w:t>de diciembre</w:t>
      </w:r>
      <w:r w:rsidR="00901CB5">
        <w:rPr>
          <w:rFonts w:ascii="Trebuchet MS" w:hAnsi="Trebuchet MS" w:cs="Arial"/>
          <w:bCs/>
          <w:sz w:val="24"/>
          <w:szCs w:val="24"/>
        </w:rPr>
        <w:t xml:space="preserve"> de dos mil veinte</w:t>
      </w:r>
      <w:r w:rsidR="00901CB5" w:rsidRPr="005B0EFA">
        <w:rPr>
          <w:rFonts w:ascii="Trebuchet MS" w:hAnsi="Trebuchet MS" w:cs="Arial"/>
          <w:bCs/>
          <w:sz w:val="24"/>
          <w:szCs w:val="24"/>
        </w:rPr>
        <w:t>, el Consejo General, con acuerdo</w:t>
      </w:r>
      <w:r w:rsidR="00901CB5">
        <w:rPr>
          <w:rFonts w:ascii="Trebuchet MS" w:hAnsi="Trebuchet MS" w:cs="Arial"/>
          <w:bCs/>
          <w:sz w:val="24"/>
          <w:szCs w:val="24"/>
        </w:rPr>
        <w:t>s</w:t>
      </w:r>
      <w:r w:rsidR="00901CB5" w:rsidRPr="005B0EFA">
        <w:rPr>
          <w:rFonts w:ascii="Trebuchet MS" w:hAnsi="Trebuchet MS" w:cs="Arial"/>
          <w:bCs/>
          <w:sz w:val="24"/>
          <w:szCs w:val="24"/>
        </w:rPr>
        <w:t xml:space="preserve"> IEPC-ACG-0</w:t>
      </w:r>
      <w:r w:rsidR="00901CB5">
        <w:rPr>
          <w:rFonts w:ascii="Trebuchet MS" w:hAnsi="Trebuchet MS" w:cs="Arial"/>
          <w:bCs/>
          <w:sz w:val="24"/>
          <w:szCs w:val="24"/>
        </w:rPr>
        <w:t>77</w:t>
      </w:r>
      <w:r w:rsidR="00901CB5" w:rsidRPr="005B0EFA">
        <w:rPr>
          <w:rFonts w:ascii="Trebuchet MS" w:hAnsi="Trebuchet MS" w:cs="Arial"/>
          <w:bCs/>
          <w:sz w:val="24"/>
          <w:szCs w:val="24"/>
        </w:rPr>
        <w:t>/2020</w:t>
      </w:r>
      <w:r w:rsidR="00901CB5">
        <w:rPr>
          <w:rFonts w:ascii="Trebuchet MS" w:hAnsi="Trebuchet MS" w:cs="Arial"/>
          <w:bCs/>
          <w:sz w:val="24"/>
          <w:szCs w:val="24"/>
        </w:rPr>
        <w:t xml:space="preserve"> e IEPC-ACG-078/2020</w:t>
      </w:r>
      <w:r w:rsidR="00901CB5" w:rsidRPr="005B0EFA">
        <w:rPr>
          <w:rFonts w:ascii="Trebuchet MS" w:hAnsi="Trebuchet MS" w:cs="Arial"/>
          <w:bCs/>
          <w:sz w:val="24"/>
          <w:szCs w:val="24"/>
        </w:rPr>
        <w:t xml:space="preserve">, </w:t>
      </w:r>
      <w:r w:rsidR="00901CB5" w:rsidRPr="002C7B6A">
        <w:rPr>
          <w:rFonts w:ascii="Trebuchet MS" w:hAnsi="Trebuchet MS" w:cs="Arial"/>
          <w:bCs/>
          <w:sz w:val="24"/>
          <w:szCs w:val="24"/>
        </w:rPr>
        <w:t xml:space="preserve">aprobó </w:t>
      </w:r>
      <w:r w:rsidR="00901CB5">
        <w:rPr>
          <w:rFonts w:ascii="Trebuchet MS" w:hAnsi="Trebuchet MS" w:cs="Arial"/>
          <w:bCs/>
          <w:sz w:val="24"/>
          <w:szCs w:val="24"/>
        </w:rPr>
        <w:t>los</w:t>
      </w:r>
      <w:r w:rsidR="00901CB5" w:rsidRPr="002C7B6A">
        <w:rPr>
          <w:rFonts w:ascii="Trebuchet MS" w:hAnsi="Trebuchet MS" w:cs="Arial"/>
          <w:sz w:val="24"/>
          <w:szCs w:val="24"/>
        </w:rPr>
        <w:t xml:space="preserve"> dict</w:t>
      </w:r>
      <w:r w:rsidR="00901CB5">
        <w:rPr>
          <w:rFonts w:ascii="Trebuchet MS" w:hAnsi="Trebuchet MS" w:cs="Arial"/>
          <w:sz w:val="24"/>
          <w:szCs w:val="24"/>
        </w:rPr>
        <w:t>ámenes</w:t>
      </w:r>
      <w:r w:rsidR="00901CB5" w:rsidRPr="002C7B6A">
        <w:rPr>
          <w:rFonts w:ascii="Trebuchet MS" w:hAnsi="Trebuchet MS" w:cs="Arial"/>
          <w:sz w:val="24"/>
          <w:szCs w:val="24"/>
        </w:rPr>
        <w:t xml:space="preserve"> por </w:t>
      </w:r>
      <w:r w:rsidR="00901CB5">
        <w:rPr>
          <w:rFonts w:ascii="Trebuchet MS" w:hAnsi="Trebuchet MS" w:cs="Arial"/>
          <w:sz w:val="24"/>
          <w:szCs w:val="24"/>
        </w:rPr>
        <w:t xml:space="preserve">los que se </w:t>
      </w:r>
      <w:r w:rsidR="00901CB5" w:rsidRPr="002C7B6A">
        <w:rPr>
          <w:rFonts w:ascii="Trebuchet MS" w:hAnsi="Trebuchet MS" w:cs="Arial"/>
          <w:sz w:val="24"/>
          <w:szCs w:val="24"/>
        </w:rPr>
        <w:t>otorg</w:t>
      </w:r>
      <w:r w:rsidR="00901CB5">
        <w:rPr>
          <w:rFonts w:ascii="Trebuchet MS" w:hAnsi="Trebuchet MS" w:cs="Arial"/>
          <w:sz w:val="24"/>
          <w:szCs w:val="24"/>
        </w:rPr>
        <w:t>ó</w:t>
      </w:r>
      <w:r w:rsidR="00901CB5" w:rsidRPr="002C7B6A">
        <w:rPr>
          <w:rFonts w:ascii="Trebuchet MS" w:hAnsi="Trebuchet MS" w:cs="Arial"/>
          <w:sz w:val="24"/>
          <w:szCs w:val="24"/>
        </w:rPr>
        <w:t xml:space="preserve"> la calidad de aspirantes a candidatas y candidatos independientes</w:t>
      </w:r>
      <w:r w:rsidR="00901CB5" w:rsidRPr="002C7B6A">
        <w:rPr>
          <w:rFonts w:ascii="Trebuchet MS" w:hAnsi="Trebuchet MS" w:cs="Arial"/>
          <w:bCs/>
          <w:sz w:val="24"/>
          <w:szCs w:val="24"/>
        </w:rPr>
        <w:t xml:space="preserve"> a</w:t>
      </w:r>
      <w:r w:rsidR="00901CB5">
        <w:rPr>
          <w:rFonts w:ascii="Trebuchet MS" w:hAnsi="Trebuchet MS" w:cs="Arial"/>
          <w:bCs/>
          <w:sz w:val="24"/>
          <w:szCs w:val="24"/>
        </w:rPr>
        <w:t xml:space="preserve"> </w:t>
      </w:r>
      <w:r w:rsidR="00901CB5" w:rsidRPr="002C7B6A">
        <w:rPr>
          <w:rFonts w:ascii="Trebuchet MS" w:hAnsi="Trebuchet MS" w:cs="Arial"/>
          <w:bCs/>
          <w:sz w:val="24"/>
          <w:szCs w:val="24"/>
        </w:rPr>
        <w:t>l</w:t>
      </w:r>
      <w:r w:rsidR="00901CB5">
        <w:rPr>
          <w:rFonts w:ascii="Trebuchet MS" w:hAnsi="Trebuchet MS" w:cs="Arial"/>
          <w:bCs/>
          <w:sz w:val="24"/>
          <w:szCs w:val="24"/>
        </w:rPr>
        <w:t>os</w:t>
      </w:r>
      <w:r w:rsidR="00901CB5" w:rsidRPr="002C7B6A">
        <w:rPr>
          <w:rFonts w:ascii="Trebuchet MS" w:hAnsi="Trebuchet MS" w:cs="Arial"/>
          <w:bCs/>
          <w:sz w:val="24"/>
          <w:szCs w:val="24"/>
        </w:rPr>
        <w:t xml:space="preserve"> cargo</w:t>
      </w:r>
      <w:r w:rsidR="00901CB5">
        <w:rPr>
          <w:rFonts w:ascii="Trebuchet MS" w:hAnsi="Trebuchet MS" w:cs="Arial"/>
          <w:bCs/>
          <w:sz w:val="24"/>
          <w:szCs w:val="24"/>
        </w:rPr>
        <w:t>s</w:t>
      </w:r>
      <w:r w:rsidR="00901CB5" w:rsidRPr="002C7B6A">
        <w:rPr>
          <w:rFonts w:ascii="Trebuchet MS" w:hAnsi="Trebuchet MS" w:cs="Arial"/>
          <w:bCs/>
          <w:sz w:val="24"/>
          <w:szCs w:val="24"/>
        </w:rPr>
        <w:t xml:space="preserve"> de munícipes</w:t>
      </w:r>
      <w:r w:rsidR="00901CB5">
        <w:rPr>
          <w:rFonts w:ascii="Trebuchet MS" w:hAnsi="Trebuchet MS" w:cs="Arial"/>
          <w:bCs/>
          <w:sz w:val="24"/>
          <w:szCs w:val="24"/>
        </w:rPr>
        <w:t xml:space="preserve">, así como de </w:t>
      </w:r>
      <w:r w:rsidR="00901CB5" w:rsidRPr="00515A10">
        <w:rPr>
          <w:rFonts w:ascii="Trebuchet MS" w:hAnsi="Trebuchet MS" w:cs="Arial"/>
          <w:bCs/>
          <w:sz w:val="24"/>
          <w:szCs w:val="24"/>
        </w:rPr>
        <w:t>diputada</w:t>
      </w:r>
      <w:r w:rsidR="00901CB5">
        <w:rPr>
          <w:rFonts w:ascii="Trebuchet MS" w:hAnsi="Trebuchet MS" w:cs="Arial"/>
          <w:bCs/>
          <w:sz w:val="24"/>
          <w:szCs w:val="24"/>
        </w:rPr>
        <w:t>s</w:t>
      </w:r>
      <w:r w:rsidR="00901CB5" w:rsidRPr="00515A10">
        <w:rPr>
          <w:rFonts w:ascii="Trebuchet MS" w:hAnsi="Trebuchet MS" w:cs="Arial"/>
          <w:bCs/>
          <w:sz w:val="24"/>
          <w:szCs w:val="24"/>
        </w:rPr>
        <w:t xml:space="preserve"> </w:t>
      </w:r>
      <w:r w:rsidR="00901CB5">
        <w:rPr>
          <w:rFonts w:ascii="Trebuchet MS" w:hAnsi="Trebuchet MS" w:cs="Arial"/>
          <w:bCs/>
          <w:sz w:val="24"/>
          <w:szCs w:val="24"/>
        </w:rPr>
        <w:t>y</w:t>
      </w:r>
      <w:r w:rsidR="00901CB5" w:rsidRPr="00515A10">
        <w:rPr>
          <w:rFonts w:ascii="Trebuchet MS" w:hAnsi="Trebuchet MS" w:cs="Arial"/>
          <w:bCs/>
          <w:sz w:val="24"/>
          <w:szCs w:val="24"/>
        </w:rPr>
        <w:t xml:space="preserve"> diputado</w:t>
      </w:r>
      <w:r w:rsidR="00901CB5">
        <w:rPr>
          <w:rFonts w:ascii="Trebuchet MS" w:hAnsi="Trebuchet MS" w:cs="Arial"/>
          <w:bCs/>
          <w:sz w:val="24"/>
          <w:szCs w:val="24"/>
        </w:rPr>
        <w:t>s</w:t>
      </w:r>
      <w:r w:rsidR="00901CB5" w:rsidRPr="00515A10">
        <w:rPr>
          <w:rFonts w:ascii="Trebuchet MS" w:hAnsi="Trebuchet MS" w:cs="Arial"/>
          <w:bCs/>
          <w:sz w:val="24"/>
          <w:szCs w:val="24"/>
        </w:rPr>
        <w:t xml:space="preserve"> por el principio de mayoría relativa, </w:t>
      </w:r>
      <w:r w:rsidR="00901CB5" w:rsidRPr="002C7B6A">
        <w:rPr>
          <w:rFonts w:ascii="Trebuchet MS" w:hAnsi="Trebuchet MS" w:cs="Arial"/>
          <w:bCs/>
          <w:sz w:val="24"/>
          <w:szCs w:val="24"/>
        </w:rPr>
        <w:t>durante el Proceso Electoral Concurrente 2020-2021</w:t>
      </w:r>
      <w:r w:rsidR="00901CB5" w:rsidRPr="002C7B6A">
        <w:rPr>
          <w:rFonts w:ascii="Trebuchet MS" w:hAnsi="Trebuchet MS" w:cs="Arial"/>
          <w:bCs/>
          <w:color w:val="000000"/>
          <w:sz w:val="24"/>
          <w:szCs w:val="24"/>
        </w:rPr>
        <w:t>.</w:t>
      </w:r>
    </w:p>
    <w:p w:rsidR="00060B3E" w:rsidRDefault="00060B3E" w:rsidP="008B095C">
      <w:pPr>
        <w:spacing w:after="0" w:line="240" w:lineRule="auto"/>
        <w:jc w:val="both"/>
        <w:rPr>
          <w:rFonts w:ascii="Trebuchet MS" w:hAnsi="Trebuchet MS"/>
          <w:b/>
          <w:kern w:val="2"/>
          <w:sz w:val="24"/>
          <w:szCs w:val="25"/>
          <w:highlight w:val="green"/>
          <w:lang w:eastAsia="ar-SA"/>
        </w:rPr>
      </w:pPr>
    </w:p>
    <w:p w:rsidR="00137909" w:rsidRPr="005B39BB" w:rsidRDefault="00DB441C" w:rsidP="00137909">
      <w:pPr>
        <w:spacing w:after="0" w:line="240" w:lineRule="auto"/>
        <w:jc w:val="both"/>
        <w:rPr>
          <w:rFonts w:ascii="Trebuchet MS" w:hAnsi="Trebuchet MS" w:cs="Arial"/>
          <w:sz w:val="24"/>
          <w:szCs w:val="24"/>
        </w:rPr>
      </w:pPr>
      <w:r w:rsidRPr="00137909">
        <w:rPr>
          <w:rFonts w:ascii="Trebuchet MS" w:hAnsi="Trebuchet MS"/>
          <w:b/>
          <w:kern w:val="2"/>
          <w:sz w:val="24"/>
          <w:szCs w:val="25"/>
          <w:lang w:eastAsia="ar-SA"/>
        </w:rPr>
        <w:t xml:space="preserve">IX. OBTENCIÓN DEL APOYO CIUDADANO. </w:t>
      </w:r>
      <w:r w:rsidR="00137909" w:rsidRPr="00137909">
        <w:rPr>
          <w:rFonts w:ascii="Trebuchet MS" w:hAnsi="Trebuchet MS" w:cs="Arial"/>
          <w:sz w:val="24"/>
          <w:szCs w:val="24"/>
        </w:rPr>
        <w:t>Que</w:t>
      </w:r>
      <w:r w:rsidR="00137909">
        <w:rPr>
          <w:rFonts w:ascii="Trebuchet MS" w:hAnsi="Trebuchet MS" w:cs="Arial"/>
          <w:sz w:val="24"/>
          <w:szCs w:val="24"/>
        </w:rPr>
        <w:t xml:space="preserve"> tal como se estableció en el antecedente 1 de este acuerdo, el catorce de octubre de dos mil veinte, </w:t>
      </w:r>
      <w:r w:rsidR="00137909" w:rsidRPr="005B0EFA">
        <w:rPr>
          <w:rFonts w:ascii="Trebuchet MS" w:hAnsi="Trebuchet MS" w:cs="Arial"/>
          <w:bCs/>
          <w:sz w:val="24"/>
          <w:szCs w:val="24"/>
        </w:rPr>
        <w:t>el Consejo General, con acuerdo IEPC-ACG-0</w:t>
      </w:r>
      <w:r w:rsidR="00137909">
        <w:rPr>
          <w:rFonts w:ascii="Trebuchet MS" w:hAnsi="Trebuchet MS" w:cs="Arial"/>
          <w:bCs/>
          <w:sz w:val="24"/>
          <w:szCs w:val="24"/>
        </w:rPr>
        <w:t>38</w:t>
      </w:r>
      <w:r w:rsidR="00137909" w:rsidRPr="005B0EFA">
        <w:rPr>
          <w:rFonts w:ascii="Trebuchet MS" w:hAnsi="Trebuchet MS" w:cs="Arial"/>
          <w:bCs/>
          <w:sz w:val="24"/>
          <w:szCs w:val="24"/>
        </w:rPr>
        <w:t xml:space="preserve">/2020, </w:t>
      </w:r>
      <w:r w:rsidR="00137909" w:rsidRPr="002C7B6A">
        <w:rPr>
          <w:rFonts w:ascii="Trebuchet MS" w:hAnsi="Trebuchet MS" w:cs="Arial"/>
          <w:bCs/>
          <w:sz w:val="24"/>
          <w:szCs w:val="24"/>
        </w:rPr>
        <w:t xml:space="preserve">aprobó </w:t>
      </w:r>
      <w:r w:rsidR="00137909" w:rsidRPr="005B39BB">
        <w:rPr>
          <w:rFonts w:ascii="Trebuchet MS" w:hAnsi="Trebuchet MS" w:cs="Arial"/>
          <w:bCs/>
          <w:sz w:val="24"/>
          <w:szCs w:val="24"/>
        </w:rPr>
        <w:t xml:space="preserve">el </w:t>
      </w:r>
      <w:r w:rsidR="00137909" w:rsidRPr="005B39BB">
        <w:rPr>
          <w:rFonts w:ascii="Trebuchet MS" w:hAnsi="Trebuchet MS" w:cs="Arial"/>
          <w:sz w:val="24"/>
          <w:szCs w:val="24"/>
        </w:rPr>
        <w:t xml:space="preserve">Calendario Integral para el Proceso </w:t>
      </w:r>
      <w:r w:rsidR="00137909">
        <w:rPr>
          <w:rFonts w:ascii="Trebuchet MS" w:hAnsi="Trebuchet MS" w:cs="Arial"/>
          <w:sz w:val="24"/>
          <w:szCs w:val="24"/>
        </w:rPr>
        <w:t xml:space="preserve">Electoral Concurrente 2020-2021, en el cual se estableció como plazo para la obtención del apoyo ciudadano, del cuatro de enero al doce de febrero de dos mil veintiuno.  </w:t>
      </w:r>
    </w:p>
    <w:p w:rsidR="00060B3E" w:rsidRDefault="00060B3E" w:rsidP="008B095C">
      <w:pPr>
        <w:spacing w:after="0" w:line="240" w:lineRule="auto"/>
        <w:jc w:val="both"/>
        <w:rPr>
          <w:rFonts w:ascii="Trebuchet MS" w:hAnsi="Trebuchet MS"/>
          <w:b/>
          <w:kern w:val="2"/>
          <w:sz w:val="24"/>
          <w:szCs w:val="25"/>
          <w:lang w:eastAsia="ar-SA"/>
        </w:rPr>
      </w:pPr>
    </w:p>
    <w:p w:rsidR="00E87B80" w:rsidRPr="00B57D2A" w:rsidRDefault="00942CC0" w:rsidP="00E87B80">
      <w:pPr>
        <w:spacing w:after="0" w:line="240" w:lineRule="auto"/>
        <w:jc w:val="both"/>
        <w:rPr>
          <w:rFonts w:ascii="Trebuchet MS" w:eastAsia="Times New Roman" w:hAnsi="Trebuchet MS" w:cs="Arial"/>
          <w:sz w:val="24"/>
          <w:szCs w:val="24"/>
          <w:lang w:eastAsia="es-ES"/>
        </w:rPr>
      </w:pPr>
      <w:r w:rsidRPr="00274BE6">
        <w:rPr>
          <w:rFonts w:ascii="Trebuchet MS" w:hAnsi="Trebuchet MS"/>
          <w:b/>
          <w:kern w:val="2"/>
          <w:sz w:val="24"/>
          <w:szCs w:val="25"/>
          <w:lang w:eastAsia="ar-SA"/>
        </w:rPr>
        <w:t xml:space="preserve">X. </w:t>
      </w:r>
      <w:r w:rsidR="00F40948" w:rsidRPr="00274BE6">
        <w:rPr>
          <w:rFonts w:ascii="Trebuchet MS" w:eastAsia="Times New Roman" w:hAnsi="Trebuchet MS" w:cs="Times New Roman"/>
          <w:b/>
          <w:sz w:val="24"/>
          <w:szCs w:val="24"/>
          <w:lang w:eastAsia="es-ES"/>
        </w:rPr>
        <w:t>DE</w:t>
      </w:r>
      <w:r w:rsidRPr="00274BE6">
        <w:rPr>
          <w:rFonts w:ascii="Trebuchet MS" w:eastAsia="Times New Roman" w:hAnsi="Trebuchet MS" w:cs="Times New Roman"/>
          <w:b/>
          <w:sz w:val="24"/>
          <w:szCs w:val="24"/>
          <w:lang w:eastAsia="es-ES"/>
        </w:rPr>
        <w:t xml:space="preserve"> </w:t>
      </w:r>
      <w:r w:rsidR="00F40948" w:rsidRPr="00274BE6">
        <w:rPr>
          <w:rFonts w:ascii="Trebuchet MS" w:eastAsia="Times New Roman" w:hAnsi="Trebuchet MS" w:cs="Times New Roman"/>
          <w:b/>
          <w:sz w:val="24"/>
          <w:szCs w:val="24"/>
          <w:lang w:eastAsia="es-ES"/>
        </w:rPr>
        <w:t>L</w:t>
      </w:r>
      <w:r w:rsidRPr="00274BE6">
        <w:rPr>
          <w:rFonts w:ascii="Trebuchet MS" w:eastAsia="Times New Roman" w:hAnsi="Trebuchet MS" w:cs="Times New Roman"/>
          <w:b/>
          <w:sz w:val="24"/>
          <w:szCs w:val="24"/>
          <w:lang w:eastAsia="es-ES"/>
        </w:rPr>
        <w:t>OS</w:t>
      </w:r>
      <w:r w:rsidR="00F40948" w:rsidRPr="00274BE6">
        <w:rPr>
          <w:rFonts w:ascii="Trebuchet MS" w:eastAsia="Times New Roman" w:hAnsi="Trebuchet MS" w:cs="Times New Roman"/>
          <w:b/>
          <w:sz w:val="24"/>
          <w:szCs w:val="24"/>
          <w:lang w:eastAsia="es-ES"/>
        </w:rPr>
        <w:t xml:space="preserve"> JUICIO</w:t>
      </w:r>
      <w:r w:rsidRPr="00274BE6">
        <w:rPr>
          <w:rFonts w:ascii="Trebuchet MS" w:eastAsia="Times New Roman" w:hAnsi="Trebuchet MS" w:cs="Times New Roman"/>
          <w:b/>
          <w:sz w:val="24"/>
          <w:szCs w:val="24"/>
          <w:lang w:eastAsia="es-ES"/>
        </w:rPr>
        <w:t>S</w:t>
      </w:r>
      <w:r w:rsidR="00F40948" w:rsidRPr="00274BE6">
        <w:rPr>
          <w:rFonts w:ascii="Trebuchet MS" w:eastAsia="Times New Roman" w:hAnsi="Trebuchet MS" w:cs="Times New Roman"/>
          <w:b/>
          <w:sz w:val="24"/>
          <w:szCs w:val="24"/>
          <w:lang w:eastAsia="es-ES"/>
        </w:rPr>
        <w:t xml:space="preserve"> </w:t>
      </w:r>
      <w:r w:rsidR="00F40948" w:rsidRPr="00274BE6">
        <w:rPr>
          <w:rFonts w:ascii="Trebuchet MS" w:eastAsia="Times New Roman" w:hAnsi="Trebuchet MS" w:cs="Arial"/>
          <w:b/>
          <w:sz w:val="24"/>
          <w:szCs w:val="24"/>
          <w:lang w:eastAsia="es-ES"/>
        </w:rPr>
        <w:t xml:space="preserve">PARA LA PROTECCIÓN DE LOS DERECHOS POLÍTICO-ELECTORALES DEL CIUDADANO. </w:t>
      </w:r>
      <w:r w:rsidR="00F40948" w:rsidRPr="00274BE6">
        <w:rPr>
          <w:rFonts w:ascii="Trebuchet MS" w:eastAsia="Times New Roman" w:hAnsi="Trebuchet MS" w:cs="Arial"/>
          <w:sz w:val="24"/>
          <w:szCs w:val="24"/>
          <w:lang w:eastAsia="es-ES"/>
        </w:rPr>
        <w:t xml:space="preserve">Que tal como se estableció en </w:t>
      </w:r>
      <w:r w:rsidR="006573D2" w:rsidRPr="00274BE6">
        <w:rPr>
          <w:rFonts w:ascii="Trebuchet MS" w:eastAsia="Times New Roman" w:hAnsi="Trebuchet MS" w:cs="Arial"/>
          <w:sz w:val="24"/>
          <w:szCs w:val="24"/>
          <w:lang w:eastAsia="es-ES"/>
        </w:rPr>
        <w:t xml:space="preserve">el antecedente </w:t>
      </w:r>
      <w:r w:rsidR="00E87B80" w:rsidRPr="00274BE6">
        <w:rPr>
          <w:rFonts w:ascii="Trebuchet MS" w:eastAsia="Times New Roman" w:hAnsi="Trebuchet MS" w:cs="Arial"/>
          <w:sz w:val="24"/>
          <w:szCs w:val="24"/>
          <w:lang w:eastAsia="es-ES"/>
        </w:rPr>
        <w:t>1</w:t>
      </w:r>
      <w:r w:rsidR="00274BE6" w:rsidRPr="00274BE6">
        <w:rPr>
          <w:rFonts w:ascii="Trebuchet MS" w:eastAsia="Times New Roman" w:hAnsi="Trebuchet MS" w:cs="Arial"/>
          <w:sz w:val="24"/>
          <w:szCs w:val="24"/>
          <w:lang w:eastAsia="es-ES"/>
        </w:rPr>
        <w:t>6</w:t>
      </w:r>
      <w:r w:rsidR="00E87B80" w:rsidRPr="00274BE6">
        <w:rPr>
          <w:rFonts w:ascii="Trebuchet MS" w:eastAsia="Times New Roman" w:hAnsi="Trebuchet MS" w:cs="Arial"/>
          <w:sz w:val="24"/>
          <w:szCs w:val="24"/>
          <w:lang w:eastAsia="es-ES"/>
        </w:rPr>
        <w:t xml:space="preserve"> </w:t>
      </w:r>
      <w:r w:rsidR="00F40948" w:rsidRPr="00274BE6">
        <w:rPr>
          <w:rFonts w:ascii="Trebuchet MS" w:eastAsia="Times New Roman" w:hAnsi="Trebuchet MS" w:cs="Arial"/>
          <w:sz w:val="24"/>
          <w:szCs w:val="24"/>
          <w:lang w:eastAsia="es-ES"/>
        </w:rPr>
        <w:t xml:space="preserve">de este acuerdo, </w:t>
      </w:r>
      <w:r w:rsidR="00E87B80" w:rsidRPr="00274BE6">
        <w:rPr>
          <w:rFonts w:ascii="Trebuchet MS" w:eastAsia="Times New Roman" w:hAnsi="Trebuchet MS" w:cs="Arial"/>
          <w:sz w:val="24"/>
          <w:szCs w:val="24"/>
          <w:lang w:eastAsia="es-ES"/>
        </w:rPr>
        <w:t xml:space="preserve">los días cuatro y cinco de febrero del presente año, Marcos Ramón Gómez Ortega, Alfredo Manzano Canales y Gustavo de la Torre Navarro; promovieron </w:t>
      </w:r>
      <w:r w:rsidR="00274BE6">
        <w:rPr>
          <w:rFonts w:ascii="Trebuchet MS" w:eastAsia="Times New Roman" w:hAnsi="Trebuchet MS" w:cs="Arial"/>
          <w:sz w:val="24"/>
          <w:szCs w:val="24"/>
          <w:lang w:eastAsia="es-ES"/>
        </w:rPr>
        <w:t xml:space="preserve">sendos </w:t>
      </w:r>
      <w:r w:rsidR="00E87B80" w:rsidRPr="00274BE6">
        <w:rPr>
          <w:rFonts w:ascii="Trebuchet MS" w:eastAsia="Times New Roman" w:hAnsi="Trebuchet MS" w:cs="Arial"/>
          <w:sz w:val="24"/>
          <w:szCs w:val="24"/>
          <w:lang w:eastAsia="es-ES"/>
        </w:rPr>
        <w:t>juicio</w:t>
      </w:r>
      <w:r w:rsidR="00274BE6">
        <w:rPr>
          <w:rFonts w:ascii="Trebuchet MS" w:eastAsia="Times New Roman" w:hAnsi="Trebuchet MS" w:cs="Arial"/>
          <w:sz w:val="24"/>
          <w:szCs w:val="24"/>
          <w:lang w:eastAsia="es-ES"/>
        </w:rPr>
        <w:t>s</w:t>
      </w:r>
      <w:r w:rsidR="00E87B80" w:rsidRPr="00274BE6">
        <w:rPr>
          <w:rFonts w:ascii="Trebuchet MS" w:eastAsia="Times New Roman" w:hAnsi="Trebuchet MS" w:cs="Arial"/>
          <w:sz w:val="24"/>
          <w:szCs w:val="24"/>
          <w:lang w:eastAsia="es-ES"/>
        </w:rPr>
        <w:t xml:space="preserve"> para la protección de los derechos político-electorales, registrados en </w:t>
      </w:r>
      <w:r w:rsidR="00E87B80" w:rsidRPr="00274BE6">
        <w:rPr>
          <w:rFonts w:ascii="Trebuchet MS" w:eastAsia="Times New Roman" w:hAnsi="Trebuchet MS" w:cs="Times New Roman"/>
          <w:sz w:val="24"/>
          <w:szCs w:val="24"/>
          <w:lang w:eastAsia="es-ES"/>
        </w:rPr>
        <w:t>la Sala Regional Guadalajara del Tribunal Electoral del Poder Judicial de la Federación</w:t>
      </w:r>
      <w:r w:rsidR="00E87B80" w:rsidRPr="00274BE6">
        <w:rPr>
          <w:rFonts w:ascii="Trebuchet MS" w:eastAsia="Times New Roman" w:hAnsi="Trebuchet MS" w:cs="Arial"/>
          <w:sz w:val="24"/>
          <w:szCs w:val="24"/>
          <w:lang w:eastAsia="es-ES"/>
        </w:rPr>
        <w:t xml:space="preserve"> bajo los expedientes </w:t>
      </w:r>
      <w:r w:rsidR="00E87B80" w:rsidRPr="00274BE6">
        <w:rPr>
          <w:rFonts w:ascii="Trebuchet MS" w:hAnsi="Trebuchet MS" w:cs="Arial"/>
          <w:sz w:val="24"/>
          <w:szCs w:val="24"/>
        </w:rPr>
        <w:t>SG-JDC-34/2021, SG-JDC-35/2021 y SG-JDC-36/2021.</w:t>
      </w:r>
    </w:p>
    <w:p w:rsidR="00E87B80" w:rsidRDefault="00E87B80" w:rsidP="005B39BB">
      <w:pPr>
        <w:spacing w:after="0" w:line="240" w:lineRule="auto"/>
        <w:jc w:val="both"/>
        <w:rPr>
          <w:rFonts w:ascii="Trebuchet MS" w:eastAsia="Times New Roman" w:hAnsi="Trebuchet MS" w:cs="Arial"/>
          <w:sz w:val="24"/>
          <w:szCs w:val="24"/>
          <w:lang w:eastAsia="es-ES"/>
        </w:rPr>
      </w:pPr>
    </w:p>
    <w:p w:rsidR="0067660C" w:rsidRPr="00A6541D" w:rsidRDefault="00261197" w:rsidP="0067660C">
      <w:pPr>
        <w:shd w:val="clear" w:color="auto" w:fill="FFFFFF"/>
        <w:spacing w:after="0" w:line="240" w:lineRule="auto"/>
        <w:jc w:val="both"/>
        <w:rPr>
          <w:rFonts w:ascii="Trebuchet MS" w:eastAsia="Times New Roman" w:hAnsi="Trebuchet MS" w:cs="Arial"/>
          <w:sz w:val="24"/>
          <w:szCs w:val="24"/>
          <w:lang w:eastAsia="es-ES"/>
        </w:rPr>
      </w:pPr>
      <w:r w:rsidRPr="0077313E">
        <w:rPr>
          <w:rFonts w:ascii="Trebuchet MS" w:eastAsia="Times New Roman" w:hAnsi="Trebuchet MS" w:cs="Times New Roman"/>
          <w:sz w:val="24"/>
          <w:szCs w:val="24"/>
          <w:lang w:eastAsia="es-ES"/>
        </w:rPr>
        <w:t xml:space="preserve">Ahora bien, en el antecedente </w:t>
      </w:r>
      <w:r w:rsidR="00EC54BE" w:rsidRPr="0077313E">
        <w:rPr>
          <w:rFonts w:ascii="Trebuchet MS" w:eastAsia="Times New Roman" w:hAnsi="Trebuchet MS" w:cs="Times New Roman"/>
          <w:sz w:val="24"/>
          <w:szCs w:val="24"/>
          <w:lang w:eastAsia="es-ES"/>
        </w:rPr>
        <w:t>1</w:t>
      </w:r>
      <w:r w:rsidR="008A4159">
        <w:rPr>
          <w:rFonts w:ascii="Trebuchet MS" w:eastAsia="Times New Roman" w:hAnsi="Trebuchet MS" w:cs="Times New Roman"/>
          <w:sz w:val="24"/>
          <w:szCs w:val="24"/>
          <w:lang w:eastAsia="es-ES"/>
        </w:rPr>
        <w:t>7</w:t>
      </w:r>
      <w:r w:rsidRPr="0077313E">
        <w:rPr>
          <w:rFonts w:ascii="Trebuchet MS" w:eastAsia="Times New Roman" w:hAnsi="Trebuchet MS" w:cs="Times New Roman"/>
          <w:sz w:val="24"/>
          <w:szCs w:val="24"/>
          <w:lang w:eastAsia="es-ES"/>
        </w:rPr>
        <w:t xml:space="preserve"> de este acuerdo, se </w:t>
      </w:r>
      <w:r w:rsidR="0067660C" w:rsidRPr="0077313E">
        <w:rPr>
          <w:rFonts w:ascii="Trebuchet MS" w:eastAsia="Times New Roman" w:hAnsi="Trebuchet MS" w:cs="Times New Roman"/>
          <w:sz w:val="24"/>
          <w:szCs w:val="24"/>
          <w:lang w:eastAsia="es-ES"/>
        </w:rPr>
        <w:t>señaló</w:t>
      </w:r>
      <w:r w:rsidRPr="0077313E">
        <w:rPr>
          <w:rFonts w:ascii="Trebuchet MS" w:eastAsia="Times New Roman" w:hAnsi="Trebuchet MS" w:cs="Times New Roman"/>
          <w:sz w:val="24"/>
          <w:szCs w:val="24"/>
          <w:lang w:eastAsia="es-ES"/>
        </w:rPr>
        <w:t xml:space="preserve"> que el </w:t>
      </w:r>
      <w:r w:rsidR="0067660C" w:rsidRPr="0077313E">
        <w:rPr>
          <w:rFonts w:ascii="Trebuchet MS" w:eastAsia="Times New Roman" w:hAnsi="Trebuchet MS" w:cs="Times New Roman"/>
          <w:sz w:val="24"/>
          <w:szCs w:val="24"/>
          <w:lang w:eastAsia="es-ES"/>
        </w:rPr>
        <w:t xml:space="preserve">veinticinco de febrero </w:t>
      </w:r>
      <w:r w:rsidR="00AC6C4D" w:rsidRPr="0077313E">
        <w:rPr>
          <w:rFonts w:ascii="Trebuchet MS" w:eastAsia="Times New Roman" w:hAnsi="Trebuchet MS" w:cs="Times New Roman"/>
          <w:sz w:val="24"/>
          <w:szCs w:val="24"/>
          <w:lang w:eastAsia="es-ES"/>
        </w:rPr>
        <w:t>de dos mil veintiuno</w:t>
      </w:r>
      <w:r w:rsidRPr="0077313E">
        <w:rPr>
          <w:rFonts w:ascii="Trebuchet MS" w:eastAsia="Times New Roman" w:hAnsi="Trebuchet MS" w:cs="Times New Roman"/>
          <w:sz w:val="24"/>
          <w:szCs w:val="24"/>
          <w:lang w:eastAsia="es-ES"/>
        </w:rPr>
        <w:t xml:space="preserve">, </w:t>
      </w:r>
      <w:r w:rsidR="006573D2" w:rsidRPr="0077313E">
        <w:rPr>
          <w:rFonts w:ascii="Trebuchet MS" w:eastAsia="Times New Roman" w:hAnsi="Trebuchet MS" w:cs="Times New Roman"/>
          <w:sz w:val="24"/>
          <w:szCs w:val="24"/>
          <w:lang w:eastAsia="es-ES"/>
        </w:rPr>
        <w:t xml:space="preserve">la </w:t>
      </w:r>
      <w:r w:rsidR="006573D2" w:rsidRPr="0077313E">
        <w:rPr>
          <w:rFonts w:ascii="Trebuchet MS" w:hAnsi="Trebuchet MS"/>
          <w:sz w:val="24"/>
          <w:szCs w:val="24"/>
        </w:rPr>
        <w:t xml:space="preserve">Sala </w:t>
      </w:r>
      <w:r w:rsidR="00A256F4" w:rsidRPr="0077313E">
        <w:rPr>
          <w:rFonts w:ascii="Trebuchet MS" w:hAnsi="Trebuchet MS"/>
          <w:sz w:val="24"/>
          <w:szCs w:val="24"/>
        </w:rPr>
        <w:t xml:space="preserve">Regional </w:t>
      </w:r>
      <w:r w:rsidR="006573D2" w:rsidRPr="0077313E">
        <w:rPr>
          <w:rFonts w:ascii="Trebuchet MS" w:hAnsi="Trebuchet MS"/>
          <w:sz w:val="24"/>
          <w:szCs w:val="24"/>
        </w:rPr>
        <w:t>Guadalajara del Tribunal Electoral del Poder Judicial de la Federación</w:t>
      </w:r>
      <w:r w:rsidR="006573D2" w:rsidRPr="0077313E">
        <w:rPr>
          <w:rFonts w:ascii="Trebuchet MS" w:eastAsia="Times New Roman" w:hAnsi="Trebuchet MS" w:cs="Times New Roman"/>
          <w:sz w:val="24"/>
          <w:szCs w:val="24"/>
          <w:lang w:eastAsia="es-ES"/>
        </w:rPr>
        <w:t xml:space="preserve">, resolvió </w:t>
      </w:r>
      <w:r w:rsidR="0067660C" w:rsidRPr="0077313E">
        <w:rPr>
          <w:rFonts w:ascii="Trebuchet MS" w:eastAsia="Times New Roman" w:hAnsi="Trebuchet MS" w:cs="Times New Roman"/>
          <w:sz w:val="24"/>
          <w:szCs w:val="24"/>
          <w:lang w:eastAsia="es-ES"/>
        </w:rPr>
        <w:t xml:space="preserve">los </w:t>
      </w:r>
      <w:r w:rsidR="0067660C" w:rsidRPr="0077313E">
        <w:rPr>
          <w:rFonts w:ascii="Trebuchet MS" w:eastAsia="Times New Roman" w:hAnsi="Trebuchet MS" w:cs="Arial"/>
          <w:sz w:val="24"/>
          <w:szCs w:val="24"/>
          <w:lang w:eastAsia="es-ES"/>
        </w:rPr>
        <w:t xml:space="preserve">juicios para la protección de los derechos político-electorales del ciudadano </w:t>
      </w:r>
      <w:r w:rsidR="0067660C" w:rsidRPr="0077313E">
        <w:rPr>
          <w:rFonts w:ascii="Trebuchet MS" w:hAnsi="Trebuchet MS" w:cs="Arial"/>
          <w:sz w:val="24"/>
          <w:szCs w:val="24"/>
        </w:rPr>
        <w:t>SG-JDC-34/2021, SG-JDC-35/2021 y SG-JDC-36/2021</w:t>
      </w:r>
      <w:r w:rsidR="0067660C" w:rsidRPr="0077313E">
        <w:rPr>
          <w:rFonts w:ascii="Trebuchet MS" w:eastAsia="Times New Roman" w:hAnsi="Trebuchet MS" w:cs="Arial"/>
          <w:sz w:val="24"/>
          <w:szCs w:val="24"/>
          <w:lang w:eastAsia="es-ES"/>
        </w:rPr>
        <w:t xml:space="preserve">, ordenando al Consejo General del Instituto Electoral y de Participación Ciudadana del Estado de Jalisco, emitir la respuesta a las solicitudes </w:t>
      </w:r>
      <w:r w:rsidR="00DF31B9" w:rsidRPr="0077313E">
        <w:rPr>
          <w:rFonts w:ascii="Trebuchet MS" w:eastAsia="Times New Roman" w:hAnsi="Trebuchet MS" w:cs="Arial"/>
          <w:sz w:val="24"/>
          <w:szCs w:val="24"/>
          <w:lang w:eastAsia="es-ES"/>
        </w:rPr>
        <w:t>de los aspirantes a candidaturas independientes Marcos Ramón Gómez Ortega, Alfredo Manzano Canales y Gustavo de la Torre Navarro</w:t>
      </w:r>
      <w:r w:rsidR="00A6541D" w:rsidRPr="0077313E">
        <w:rPr>
          <w:rFonts w:ascii="Trebuchet MS" w:eastAsia="Times New Roman" w:hAnsi="Trebuchet MS" w:cs="Arial"/>
          <w:sz w:val="24"/>
          <w:szCs w:val="24"/>
          <w:lang w:eastAsia="es-ES"/>
        </w:rPr>
        <w:t>;</w:t>
      </w:r>
      <w:r w:rsidR="00A077FD" w:rsidRPr="0077313E">
        <w:rPr>
          <w:rFonts w:ascii="Trebuchet MS" w:eastAsia="Times New Roman" w:hAnsi="Trebuchet MS" w:cs="Arial"/>
          <w:sz w:val="24"/>
          <w:szCs w:val="24"/>
          <w:lang w:eastAsia="es-ES"/>
        </w:rPr>
        <w:t xml:space="preserve"> recibidas en la Oficialía de Partes de este Instituto y registradas con los folios </w:t>
      </w:r>
      <w:r w:rsidR="00D2010C" w:rsidRPr="0077313E">
        <w:rPr>
          <w:rFonts w:ascii="Trebuchet MS" w:eastAsia="Times New Roman" w:hAnsi="Trebuchet MS" w:cs="Arial"/>
          <w:sz w:val="24"/>
          <w:szCs w:val="24"/>
          <w:lang w:eastAsia="es-ES"/>
        </w:rPr>
        <w:t>00179, 00180, 00270 y 00346.</w:t>
      </w:r>
    </w:p>
    <w:p w:rsidR="0067660C" w:rsidRDefault="0067660C" w:rsidP="0067660C">
      <w:pPr>
        <w:shd w:val="clear" w:color="auto" w:fill="FFFFFF"/>
        <w:spacing w:after="0" w:line="240" w:lineRule="auto"/>
        <w:jc w:val="both"/>
        <w:rPr>
          <w:rFonts w:ascii="Trebuchet MS" w:eastAsia="Times New Roman" w:hAnsi="Trebuchet MS" w:cs="Arial"/>
          <w:sz w:val="24"/>
          <w:szCs w:val="24"/>
          <w:highlight w:val="green"/>
          <w:lang w:eastAsia="es-ES"/>
        </w:rPr>
      </w:pPr>
    </w:p>
    <w:p w:rsidR="00A160CF" w:rsidRDefault="00A6541D" w:rsidP="005B39BB">
      <w:pPr>
        <w:spacing w:after="0" w:line="240" w:lineRule="auto"/>
        <w:jc w:val="both"/>
        <w:rPr>
          <w:rFonts w:ascii="Trebuchet MS" w:eastAsia="Times New Roman" w:hAnsi="Trebuchet MS" w:cs="Times New Roman"/>
          <w:sz w:val="24"/>
          <w:szCs w:val="24"/>
          <w:lang w:eastAsia="es-ES"/>
        </w:rPr>
      </w:pPr>
      <w:r w:rsidRPr="00A6541D">
        <w:rPr>
          <w:rFonts w:ascii="Trebuchet MS" w:eastAsia="Times New Roman" w:hAnsi="Trebuchet MS" w:cs="Times New Roman"/>
          <w:b/>
          <w:sz w:val="24"/>
          <w:szCs w:val="24"/>
          <w:lang w:eastAsia="es-ES"/>
        </w:rPr>
        <w:t>XI</w:t>
      </w:r>
      <w:r w:rsidR="00A160CF" w:rsidRPr="00A6541D">
        <w:rPr>
          <w:rFonts w:ascii="Trebuchet MS" w:eastAsia="Times New Roman" w:hAnsi="Trebuchet MS" w:cs="Times New Roman"/>
          <w:b/>
          <w:sz w:val="24"/>
          <w:szCs w:val="24"/>
          <w:lang w:eastAsia="es-ES"/>
        </w:rPr>
        <w:t>.</w:t>
      </w:r>
      <w:r w:rsidR="00A160CF" w:rsidRPr="00A6541D">
        <w:rPr>
          <w:rFonts w:ascii="Trebuchet MS" w:eastAsia="Times New Roman" w:hAnsi="Trebuchet MS" w:cs="Times New Roman"/>
          <w:b/>
          <w:bCs/>
          <w:sz w:val="24"/>
          <w:szCs w:val="24"/>
          <w:lang w:eastAsia="es-ES"/>
        </w:rPr>
        <w:t xml:space="preserve"> </w:t>
      </w:r>
      <w:r w:rsidR="00A160CF" w:rsidRPr="00A6541D">
        <w:rPr>
          <w:rFonts w:ascii="Trebuchet MS" w:eastAsia="Times New Roman" w:hAnsi="Trebuchet MS" w:cs="Arial"/>
          <w:b/>
          <w:bCs/>
          <w:sz w:val="24"/>
          <w:szCs w:val="24"/>
          <w:lang w:val="es-ES" w:eastAsia="es-ES"/>
        </w:rPr>
        <w:t>EFECTOS DE LA</w:t>
      </w:r>
      <w:r w:rsidRPr="00A6541D">
        <w:rPr>
          <w:rFonts w:ascii="Trebuchet MS" w:eastAsia="Times New Roman" w:hAnsi="Trebuchet MS" w:cs="Arial"/>
          <w:b/>
          <w:bCs/>
          <w:sz w:val="24"/>
          <w:szCs w:val="24"/>
          <w:lang w:val="es-ES" w:eastAsia="es-ES"/>
        </w:rPr>
        <w:t>S</w:t>
      </w:r>
      <w:r w:rsidR="00A160CF" w:rsidRPr="00A6541D">
        <w:rPr>
          <w:rFonts w:ascii="Trebuchet MS" w:eastAsia="Times New Roman" w:hAnsi="Trebuchet MS" w:cs="Arial"/>
          <w:b/>
          <w:bCs/>
          <w:sz w:val="24"/>
          <w:szCs w:val="24"/>
          <w:lang w:val="es-ES" w:eastAsia="es-ES"/>
        </w:rPr>
        <w:t xml:space="preserve"> SENTENCIA</w:t>
      </w:r>
      <w:r w:rsidRPr="00A6541D">
        <w:rPr>
          <w:rFonts w:ascii="Trebuchet MS" w:eastAsia="Times New Roman" w:hAnsi="Trebuchet MS" w:cs="Arial"/>
          <w:b/>
          <w:bCs/>
          <w:sz w:val="24"/>
          <w:szCs w:val="24"/>
          <w:lang w:val="es-ES" w:eastAsia="es-ES"/>
        </w:rPr>
        <w:t>S</w:t>
      </w:r>
      <w:r w:rsidR="00A160CF" w:rsidRPr="00A6541D">
        <w:rPr>
          <w:rFonts w:ascii="Trebuchet MS" w:eastAsia="Times New Roman" w:hAnsi="Trebuchet MS" w:cs="Arial"/>
          <w:b/>
          <w:bCs/>
          <w:sz w:val="24"/>
          <w:szCs w:val="24"/>
          <w:lang w:eastAsia="es-ES"/>
        </w:rPr>
        <w:t xml:space="preserve"> DE</w:t>
      </w:r>
      <w:r w:rsidR="00CC25A3" w:rsidRPr="00A6541D">
        <w:rPr>
          <w:rFonts w:ascii="Trebuchet MS" w:eastAsia="Times New Roman" w:hAnsi="Trebuchet MS" w:cs="Arial"/>
          <w:b/>
          <w:bCs/>
          <w:sz w:val="24"/>
          <w:szCs w:val="24"/>
          <w:lang w:eastAsia="es-ES"/>
        </w:rPr>
        <w:t xml:space="preserve"> </w:t>
      </w:r>
      <w:r w:rsidR="00A160CF" w:rsidRPr="00A6541D">
        <w:rPr>
          <w:rFonts w:ascii="Trebuchet MS" w:eastAsia="Times New Roman" w:hAnsi="Trebuchet MS" w:cs="Arial"/>
          <w:b/>
          <w:bCs/>
          <w:sz w:val="24"/>
          <w:szCs w:val="24"/>
          <w:lang w:eastAsia="es-ES"/>
        </w:rPr>
        <w:t>L</w:t>
      </w:r>
      <w:r w:rsidR="00CC25A3" w:rsidRPr="00A6541D">
        <w:rPr>
          <w:rFonts w:ascii="Trebuchet MS" w:eastAsia="Times New Roman" w:hAnsi="Trebuchet MS" w:cs="Arial"/>
          <w:b/>
          <w:bCs/>
          <w:sz w:val="24"/>
          <w:szCs w:val="24"/>
          <w:lang w:eastAsia="es-ES"/>
        </w:rPr>
        <w:t>A</w:t>
      </w:r>
      <w:r w:rsidR="00A160CF" w:rsidRPr="00A6541D">
        <w:rPr>
          <w:rFonts w:ascii="Trebuchet MS" w:eastAsia="Times New Roman" w:hAnsi="Trebuchet MS" w:cs="Arial"/>
          <w:b/>
          <w:bCs/>
          <w:sz w:val="24"/>
          <w:szCs w:val="24"/>
          <w:lang w:eastAsia="es-ES"/>
        </w:rPr>
        <w:t xml:space="preserve"> </w:t>
      </w:r>
      <w:r w:rsidR="00CC25A3" w:rsidRPr="00A6541D">
        <w:rPr>
          <w:rFonts w:ascii="Trebuchet MS" w:hAnsi="Trebuchet MS"/>
          <w:b/>
          <w:sz w:val="24"/>
          <w:szCs w:val="24"/>
        </w:rPr>
        <w:t xml:space="preserve">SALA </w:t>
      </w:r>
      <w:r w:rsidR="00A256F4" w:rsidRPr="00A6541D">
        <w:rPr>
          <w:rFonts w:ascii="Trebuchet MS" w:hAnsi="Trebuchet MS"/>
          <w:b/>
          <w:sz w:val="24"/>
          <w:szCs w:val="24"/>
        </w:rPr>
        <w:t xml:space="preserve">REGIONAL </w:t>
      </w:r>
      <w:r w:rsidR="00CC25A3" w:rsidRPr="00A6541D">
        <w:rPr>
          <w:rFonts w:ascii="Trebuchet MS" w:hAnsi="Trebuchet MS"/>
          <w:b/>
          <w:sz w:val="24"/>
          <w:szCs w:val="24"/>
        </w:rPr>
        <w:t>GUADALAJARA DEL TRIBUNAL ELECTORAL DEL PODER JUDICIAL DE LA FEDERACIÓN</w:t>
      </w:r>
      <w:r w:rsidR="00A160CF" w:rsidRPr="00A6541D">
        <w:rPr>
          <w:rFonts w:ascii="Trebuchet MS" w:eastAsia="Times New Roman" w:hAnsi="Trebuchet MS" w:cs="Times New Roman"/>
          <w:b/>
          <w:sz w:val="24"/>
          <w:szCs w:val="24"/>
          <w:lang w:eastAsia="es-ES"/>
        </w:rPr>
        <w:t>,</w:t>
      </w:r>
      <w:r w:rsidR="00A160CF" w:rsidRPr="00A6541D">
        <w:rPr>
          <w:rFonts w:ascii="Trebuchet MS" w:eastAsia="Times New Roman" w:hAnsi="Trebuchet MS" w:cs="Arial"/>
          <w:b/>
          <w:bCs/>
          <w:sz w:val="24"/>
          <w:szCs w:val="24"/>
          <w:lang w:eastAsia="es-ES"/>
        </w:rPr>
        <w:t xml:space="preserve"> AL RESOLVER </w:t>
      </w:r>
      <w:r>
        <w:rPr>
          <w:rFonts w:ascii="Trebuchet MS" w:eastAsia="Times New Roman" w:hAnsi="Trebuchet MS" w:cs="Arial"/>
          <w:b/>
          <w:bCs/>
          <w:sz w:val="24"/>
          <w:szCs w:val="24"/>
          <w:lang w:eastAsia="es-ES"/>
        </w:rPr>
        <w:t>LOS</w:t>
      </w:r>
      <w:r w:rsidR="00A160CF" w:rsidRPr="00A6541D">
        <w:rPr>
          <w:rFonts w:ascii="Trebuchet MS" w:eastAsia="Times New Roman" w:hAnsi="Trebuchet MS" w:cs="Arial"/>
          <w:b/>
          <w:bCs/>
          <w:sz w:val="24"/>
          <w:szCs w:val="24"/>
          <w:lang w:eastAsia="es-ES"/>
        </w:rPr>
        <w:t xml:space="preserve"> </w:t>
      </w:r>
      <w:r w:rsidR="00A160CF" w:rsidRPr="00A6541D">
        <w:rPr>
          <w:rFonts w:ascii="Trebuchet MS" w:eastAsia="Times New Roman" w:hAnsi="Trebuchet MS" w:cs="Arial"/>
          <w:b/>
          <w:sz w:val="24"/>
          <w:szCs w:val="24"/>
          <w:lang w:eastAsia="es-ES"/>
        </w:rPr>
        <w:t>JUICIO</w:t>
      </w:r>
      <w:r>
        <w:rPr>
          <w:rFonts w:ascii="Trebuchet MS" w:eastAsia="Times New Roman" w:hAnsi="Trebuchet MS" w:cs="Arial"/>
          <w:b/>
          <w:sz w:val="24"/>
          <w:szCs w:val="24"/>
          <w:lang w:eastAsia="es-ES"/>
        </w:rPr>
        <w:t>S</w:t>
      </w:r>
      <w:r w:rsidR="00A160CF" w:rsidRPr="00A6541D">
        <w:rPr>
          <w:rFonts w:ascii="Trebuchet MS" w:eastAsia="Times New Roman" w:hAnsi="Trebuchet MS" w:cs="Arial"/>
          <w:b/>
          <w:sz w:val="24"/>
          <w:szCs w:val="24"/>
          <w:lang w:eastAsia="es-ES"/>
        </w:rPr>
        <w:t xml:space="preserve"> PARA LA PROTECCIÓN DE LOS DERECHOS POLÍTICO-ELECTORALES DEL CIUDADANO</w:t>
      </w:r>
      <w:r w:rsidR="00A160CF" w:rsidRPr="00A6541D">
        <w:rPr>
          <w:rFonts w:ascii="Trebuchet MS" w:eastAsia="Times New Roman" w:hAnsi="Trebuchet MS" w:cs="Arial"/>
          <w:sz w:val="24"/>
          <w:szCs w:val="24"/>
          <w:lang w:eastAsia="es-ES"/>
        </w:rPr>
        <w:t xml:space="preserve"> </w:t>
      </w:r>
      <w:r w:rsidRPr="00A6541D">
        <w:rPr>
          <w:rFonts w:ascii="Trebuchet MS" w:hAnsi="Trebuchet MS" w:cs="Arial"/>
          <w:b/>
          <w:sz w:val="24"/>
          <w:szCs w:val="24"/>
        </w:rPr>
        <w:t>SG</w:t>
      </w:r>
      <w:r w:rsidRPr="005B39BB">
        <w:rPr>
          <w:rFonts w:ascii="Trebuchet MS" w:hAnsi="Trebuchet MS" w:cs="Arial"/>
          <w:b/>
          <w:sz w:val="24"/>
          <w:szCs w:val="24"/>
        </w:rPr>
        <w:t>-JDC-</w:t>
      </w:r>
      <w:r>
        <w:rPr>
          <w:rFonts w:ascii="Trebuchet MS" w:hAnsi="Trebuchet MS" w:cs="Arial"/>
          <w:b/>
          <w:sz w:val="24"/>
          <w:szCs w:val="24"/>
        </w:rPr>
        <w:t>34/2021,</w:t>
      </w:r>
      <w:r w:rsidRPr="005B39BB">
        <w:rPr>
          <w:rFonts w:ascii="Trebuchet MS" w:hAnsi="Trebuchet MS" w:cs="Arial"/>
          <w:b/>
          <w:sz w:val="24"/>
          <w:szCs w:val="24"/>
        </w:rPr>
        <w:t xml:space="preserve"> SG-JDC-</w:t>
      </w:r>
      <w:r>
        <w:rPr>
          <w:rFonts w:ascii="Trebuchet MS" w:hAnsi="Trebuchet MS" w:cs="Arial"/>
          <w:b/>
          <w:sz w:val="24"/>
          <w:szCs w:val="24"/>
        </w:rPr>
        <w:t xml:space="preserve">35/2021 Y </w:t>
      </w:r>
      <w:r w:rsidRPr="005B39BB">
        <w:rPr>
          <w:rFonts w:ascii="Trebuchet MS" w:hAnsi="Trebuchet MS" w:cs="Arial"/>
          <w:b/>
          <w:sz w:val="24"/>
          <w:szCs w:val="24"/>
        </w:rPr>
        <w:t>SG-JDC-</w:t>
      </w:r>
      <w:r>
        <w:rPr>
          <w:rFonts w:ascii="Trebuchet MS" w:hAnsi="Trebuchet MS" w:cs="Arial"/>
          <w:b/>
          <w:sz w:val="24"/>
          <w:szCs w:val="24"/>
        </w:rPr>
        <w:t>36/2021</w:t>
      </w:r>
      <w:r w:rsidR="00A160CF" w:rsidRPr="005B39BB">
        <w:rPr>
          <w:rFonts w:ascii="Trebuchet MS" w:eastAsia="Times New Roman" w:hAnsi="Trebuchet MS" w:cs="Times New Roman"/>
          <w:b/>
          <w:sz w:val="24"/>
          <w:szCs w:val="24"/>
          <w:lang w:eastAsia="es-ES"/>
        </w:rPr>
        <w:t>.</w:t>
      </w:r>
      <w:r w:rsidR="00A160CF" w:rsidRPr="005B39BB">
        <w:rPr>
          <w:rFonts w:ascii="Trebuchet MS" w:eastAsia="Times New Roman" w:hAnsi="Trebuchet MS" w:cs="Times New Roman"/>
          <w:b/>
          <w:sz w:val="24"/>
          <w:szCs w:val="24"/>
          <w:lang w:val="es-ES" w:eastAsia="es-ES"/>
        </w:rPr>
        <w:t xml:space="preserve"> </w:t>
      </w:r>
      <w:r>
        <w:rPr>
          <w:rFonts w:ascii="Trebuchet MS" w:eastAsia="Times New Roman" w:hAnsi="Trebuchet MS" w:cs="Times New Roman"/>
          <w:sz w:val="24"/>
          <w:szCs w:val="24"/>
          <w:lang w:val="es-ES" w:eastAsia="es-ES"/>
        </w:rPr>
        <w:t>Los</w:t>
      </w:r>
      <w:r w:rsidR="00A160CF" w:rsidRPr="005B39BB">
        <w:rPr>
          <w:rFonts w:ascii="Trebuchet MS" w:eastAsia="Times New Roman" w:hAnsi="Trebuchet MS" w:cs="Times New Roman"/>
          <w:sz w:val="24"/>
          <w:szCs w:val="24"/>
          <w:lang w:eastAsia="es-ES"/>
        </w:rPr>
        <w:t xml:space="preserve"> apartado</w:t>
      </w:r>
      <w:r>
        <w:rPr>
          <w:rFonts w:ascii="Trebuchet MS" w:eastAsia="Times New Roman" w:hAnsi="Trebuchet MS" w:cs="Times New Roman"/>
          <w:sz w:val="24"/>
          <w:szCs w:val="24"/>
          <w:lang w:eastAsia="es-ES"/>
        </w:rPr>
        <w:t>s</w:t>
      </w:r>
      <w:r w:rsidR="00A160CF" w:rsidRPr="005B39BB">
        <w:rPr>
          <w:rFonts w:ascii="Trebuchet MS" w:eastAsia="Times New Roman" w:hAnsi="Trebuchet MS" w:cs="Times New Roman"/>
          <w:sz w:val="24"/>
          <w:szCs w:val="24"/>
          <w:lang w:eastAsia="es-ES"/>
        </w:rPr>
        <w:t xml:space="preserve"> de efectos de la</w:t>
      </w:r>
      <w:r>
        <w:rPr>
          <w:rFonts w:ascii="Trebuchet MS" w:eastAsia="Times New Roman" w:hAnsi="Trebuchet MS" w:cs="Times New Roman"/>
          <w:sz w:val="24"/>
          <w:szCs w:val="24"/>
          <w:lang w:eastAsia="es-ES"/>
        </w:rPr>
        <w:t>s</w:t>
      </w:r>
      <w:r w:rsidR="00A160CF" w:rsidRPr="005B39BB">
        <w:rPr>
          <w:rFonts w:ascii="Trebuchet MS" w:eastAsia="Times New Roman" w:hAnsi="Trebuchet MS" w:cs="Times New Roman"/>
          <w:sz w:val="24"/>
          <w:szCs w:val="24"/>
          <w:lang w:eastAsia="es-ES"/>
        </w:rPr>
        <w:t xml:space="preserve"> sentencia</w:t>
      </w:r>
      <w:r>
        <w:rPr>
          <w:rFonts w:ascii="Trebuchet MS" w:eastAsia="Times New Roman" w:hAnsi="Trebuchet MS" w:cs="Times New Roman"/>
          <w:sz w:val="24"/>
          <w:szCs w:val="24"/>
          <w:lang w:eastAsia="es-ES"/>
        </w:rPr>
        <w:t>s</w:t>
      </w:r>
      <w:r w:rsidR="00A160CF" w:rsidRPr="005B39BB">
        <w:rPr>
          <w:rFonts w:ascii="Trebuchet MS" w:eastAsia="Times New Roman" w:hAnsi="Trebuchet MS" w:cs="Times New Roman"/>
          <w:sz w:val="24"/>
          <w:szCs w:val="24"/>
          <w:lang w:eastAsia="es-ES"/>
        </w:rPr>
        <w:t xml:space="preserve"> materia de este acuerdo, </w:t>
      </w:r>
      <w:r>
        <w:rPr>
          <w:rFonts w:ascii="Trebuchet MS" w:eastAsia="Times New Roman" w:hAnsi="Trebuchet MS" w:cs="Times New Roman"/>
          <w:sz w:val="24"/>
          <w:szCs w:val="24"/>
          <w:lang w:eastAsia="es-ES"/>
        </w:rPr>
        <w:t xml:space="preserve">son </w:t>
      </w:r>
      <w:r w:rsidR="00A160CF" w:rsidRPr="005B39BB">
        <w:rPr>
          <w:rFonts w:ascii="Trebuchet MS" w:eastAsia="Times New Roman" w:hAnsi="Trebuchet MS" w:cs="Times New Roman"/>
          <w:sz w:val="24"/>
          <w:szCs w:val="24"/>
          <w:lang w:eastAsia="es-ES"/>
        </w:rPr>
        <w:t xml:space="preserve">del tenor siguiente: </w:t>
      </w:r>
    </w:p>
    <w:p w:rsidR="00AD4633" w:rsidRDefault="00AD4633" w:rsidP="005B39BB">
      <w:pPr>
        <w:spacing w:after="0" w:line="240" w:lineRule="auto"/>
        <w:jc w:val="both"/>
        <w:rPr>
          <w:rFonts w:ascii="Trebuchet MS" w:eastAsia="Times New Roman" w:hAnsi="Trebuchet MS" w:cs="Times New Roman"/>
          <w:sz w:val="24"/>
          <w:szCs w:val="24"/>
          <w:lang w:eastAsia="es-ES"/>
        </w:rPr>
      </w:pPr>
    </w:p>
    <w:p w:rsidR="00695403" w:rsidRDefault="00695403" w:rsidP="005B39BB">
      <w:pPr>
        <w:spacing w:after="0" w:line="240" w:lineRule="auto"/>
        <w:jc w:val="both"/>
        <w:rPr>
          <w:rFonts w:ascii="Trebuchet MS" w:hAnsi="Trebuchet MS" w:cs="Arial"/>
          <w:b/>
          <w:sz w:val="24"/>
          <w:szCs w:val="24"/>
          <w:u w:val="single"/>
        </w:rPr>
      </w:pPr>
      <w:r w:rsidRPr="00695403">
        <w:rPr>
          <w:rFonts w:ascii="Trebuchet MS" w:hAnsi="Trebuchet MS" w:cs="Arial"/>
          <w:b/>
          <w:sz w:val="24"/>
          <w:szCs w:val="24"/>
          <w:u w:val="single"/>
        </w:rPr>
        <w:t>SG-JDC-34/2021</w:t>
      </w:r>
    </w:p>
    <w:p w:rsidR="00695403" w:rsidRPr="00695403" w:rsidRDefault="00695403" w:rsidP="005B39BB">
      <w:pPr>
        <w:spacing w:after="0" w:line="240" w:lineRule="auto"/>
        <w:jc w:val="both"/>
        <w:rPr>
          <w:rFonts w:ascii="Trebuchet MS" w:eastAsia="Times New Roman" w:hAnsi="Trebuchet MS" w:cs="Times New Roman"/>
          <w:b/>
          <w:sz w:val="24"/>
          <w:szCs w:val="24"/>
          <w:u w:val="single"/>
          <w:lang w:val="es-ES" w:eastAsia="es-ES"/>
        </w:rPr>
      </w:pPr>
    </w:p>
    <w:p w:rsidR="00767794" w:rsidRPr="00020CBD" w:rsidRDefault="00695403" w:rsidP="00695403">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r>
        <w:rPr>
          <w:rFonts w:ascii="Trebuchet MS" w:eastAsia="Times New Roman" w:hAnsi="Trebuchet MS" w:cs="Times New Roman"/>
          <w:b/>
          <w:noProof/>
          <w:sz w:val="24"/>
          <w:szCs w:val="24"/>
        </w:rPr>
        <w:drawing>
          <wp:inline distT="0" distB="0" distL="0" distR="0">
            <wp:extent cx="3529965" cy="2371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33372" cy="2374014"/>
                    </a:xfrm>
                    <a:prstGeom prst="rect">
                      <a:avLst/>
                    </a:prstGeom>
                    <a:noFill/>
                    <a:ln w="9525">
                      <a:noFill/>
                      <a:miter lim="800000"/>
                      <a:headEnd/>
                      <a:tailEnd/>
                    </a:ln>
                  </pic:spPr>
                </pic:pic>
              </a:graphicData>
            </a:graphic>
          </wp:inline>
        </w:drawing>
      </w:r>
    </w:p>
    <w:p w:rsidR="002A6D8C" w:rsidRPr="00020CBD" w:rsidRDefault="002A6D8C"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A6541D" w:rsidRPr="00020CBD" w:rsidRDefault="00B74AE4" w:rsidP="00B74AE4">
      <w:pPr>
        <w:autoSpaceDE w:val="0"/>
        <w:autoSpaceDN w:val="0"/>
        <w:adjustRightInd w:val="0"/>
        <w:spacing w:after="0" w:line="240" w:lineRule="auto"/>
        <w:jc w:val="center"/>
        <w:rPr>
          <w:rFonts w:ascii="Trebuchet MS" w:eastAsia="Times New Roman" w:hAnsi="Trebuchet MS" w:cs="Times New Roman"/>
          <w:sz w:val="24"/>
          <w:szCs w:val="24"/>
          <w:lang w:eastAsia="es-ES"/>
        </w:rPr>
      </w:pPr>
      <w:r>
        <w:rPr>
          <w:rFonts w:ascii="Trebuchet MS" w:eastAsia="Times New Roman" w:hAnsi="Trebuchet MS" w:cs="Times New Roman"/>
          <w:noProof/>
          <w:sz w:val="24"/>
          <w:szCs w:val="24"/>
        </w:rPr>
        <w:drawing>
          <wp:inline distT="0" distB="0" distL="0" distR="0">
            <wp:extent cx="3664817" cy="897038"/>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687870" cy="902681"/>
                    </a:xfrm>
                    <a:prstGeom prst="rect">
                      <a:avLst/>
                    </a:prstGeom>
                    <a:noFill/>
                    <a:ln w="9525">
                      <a:noFill/>
                      <a:miter lim="800000"/>
                      <a:headEnd/>
                      <a:tailEnd/>
                    </a:ln>
                  </pic:spPr>
                </pic:pic>
              </a:graphicData>
            </a:graphic>
          </wp:inline>
        </w:drawing>
      </w:r>
    </w:p>
    <w:p w:rsidR="0071744E" w:rsidRDefault="0071744E" w:rsidP="005B39BB">
      <w:pPr>
        <w:autoSpaceDE w:val="0"/>
        <w:autoSpaceDN w:val="0"/>
        <w:adjustRightInd w:val="0"/>
        <w:spacing w:after="0" w:line="240" w:lineRule="auto"/>
        <w:jc w:val="both"/>
        <w:rPr>
          <w:rFonts w:ascii="Trebuchet MS" w:hAnsi="Trebuchet MS" w:cs="Arial"/>
          <w:b/>
          <w:sz w:val="24"/>
          <w:szCs w:val="24"/>
          <w:u w:val="single"/>
        </w:rPr>
      </w:pPr>
    </w:p>
    <w:p w:rsidR="0058165E" w:rsidRDefault="0058165E" w:rsidP="005B39BB">
      <w:pPr>
        <w:autoSpaceDE w:val="0"/>
        <w:autoSpaceDN w:val="0"/>
        <w:adjustRightInd w:val="0"/>
        <w:spacing w:after="0" w:line="240" w:lineRule="auto"/>
        <w:jc w:val="both"/>
        <w:rPr>
          <w:rFonts w:ascii="Trebuchet MS" w:hAnsi="Trebuchet MS" w:cs="Arial"/>
          <w:b/>
          <w:sz w:val="24"/>
          <w:szCs w:val="24"/>
          <w:u w:val="single"/>
        </w:rPr>
      </w:pPr>
      <w:r w:rsidRPr="0058165E">
        <w:rPr>
          <w:rFonts w:ascii="Trebuchet MS" w:hAnsi="Trebuchet MS" w:cs="Arial"/>
          <w:b/>
          <w:sz w:val="24"/>
          <w:szCs w:val="24"/>
          <w:u w:val="single"/>
        </w:rPr>
        <w:t>SG-JDC-35/2021</w:t>
      </w:r>
    </w:p>
    <w:p w:rsidR="001B13E0" w:rsidRPr="0058165E" w:rsidRDefault="001B13E0" w:rsidP="005B39BB">
      <w:pPr>
        <w:autoSpaceDE w:val="0"/>
        <w:autoSpaceDN w:val="0"/>
        <w:adjustRightInd w:val="0"/>
        <w:spacing w:after="0" w:line="240" w:lineRule="auto"/>
        <w:jc w:val="both"/>
        <w:rPr>
          <w:rFonts w:ascii="Trebuchet MS" w:eastAsia="Times New Roman" w:hAnsi="Trebuchet MS" w:cs="Times New Roman"/>
          <w:sz w:val="24"/>
          <w:szCs w:val="24"/>
          <w:u w:val="single"/>
          <w:lang w:eastAsia="es-ES"/>
        </w:rPr>
      </w:pPr>
    </w:p>
    <w:p w:rsidR="00A6541D" w:rsidRPr="00020CBD" w:rsidRDefault="00A6541D"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A6541D" w:rsidRDefault="00C46930" w:rsidP="00C46930">
      <w:pPr>
        <w:autoSpaceDE w:val="0"/>
        <w:autoSpaceDN w:val="0"/>
        <w:adjustRightInd w:val="0"/>
        <w:spacing w:after="0" w:line="240" w:lineRule="auto"/>
        <w:jc w:val="center"/>
        <w:rPr>
          <w:rFonts w:ascii="Trebuchet MS" w:eastAsia="Times New Roman" w:hAnsi="Trebuchet MS" w:cs="Times New Roman"/>
          <w:sz w:val="24"/>
          <w:szCs w:val="24"/>
          <w:lang w:eastAsia="es-ES"/>
        </w:rPr>
      </w:pPr>
      <w:r>
        <w:rPr>
          <w:rFonts w:ascii="Trebuchet MS" w:eastAsia="Times New Roman" w:hAnsi="Trebuchet MS" w:cs="Times New Roman"/>
          <w:noProof/>
          <w:sz w:val="24"/>
          <w:szCs w:val="24"/>
        </w:rPr>
        <w:drawing>
          <wp:inline distT="0" distB="0" distL="0" distR="0">
            <wp:extent cx="3298218" cy="2671643"/>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309526" cy="2680803"/>
                    </a:xfrm>
                    <a:prstGeom prst="rect">
                      <a:avLst/>
                    </a:prstGeom>
                    <a:noFill/>
                    <a:ln w="9525">
                      <a:noFill/>
                      <a:miter lim="800000"/>
                      <a:headEnd/>
                      <a:tailEnd/>
                    </a:ln>
                  </pic:spPr>
                </pic:pic>
              </a:graphicData>
            </a:graphic>
          </wp:inline>
        </w:drawing>
      </w:r>
    </w:p>
    <w:p w:rsidR="00D14341" w:rsidRDefault="00D14341"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1B13E0" w:rsidRDefault="001B13E0" w:rsidP="00C46930">
      <w:pPr>
        <w:autoSpaceDE w:val="0"/>
        <w:autoSpaceDN w:val="0"/>
        <w:adjustRightInd w:val="0"/>
        <w:spacing w:after="0" w:line="240" w:lineRule="auto"/>
        <w:jc w:val="both"/>
        <w:rPr>
          <w:rFonts w:ascii="Trebuchet MS" w:hAnsi="Trebuchet MS" w:cs="Arial"/>
          <w:b/>
          <w:sz w:val="24"/>
          <w:szCs w:val="24"/>
          <w:u w:val="single"/>
        </w:rPr>
      </w:pPr>
    </w:p>
    <w:p w:rsidR="00C46930" w:rsidRPr="0058165E" w:rsidRDefault="00C46930" w:rsidP="00C46930">
      <w:pPr>
        <w:autoSpaceDE w:val="0"/>
        <w:autoSpaceDN w:val="0"/>
        <w:adjustRightInd w:val="0"/>
        <w:spacing w:after="0" w:line="240" w:lineRule="auto"/>
        <w:jc w:val="both"/>
        <w:rPr>
          <w:rFonts w:ascii="Trebuchet MS" w:eastAsia="Times New Roman" w:hAnsi="Trebuchet MS" w:cs="Times New Roman"/>
          <w:sz w:val="24"/>
          <w:szCs w:val="24"/>
          <w:u w:val="single"/>
          <w:lang w:eastAsia="es-ES"/>
        </w:rPr>
      </w:pPr>
      <w:r w:rsidRPr="0058165E">
        <w:rPr>
          <w:rFonts w:ascii="Trebuchet MS" w:hAnsi="Trebuchet MS" w:cs="Arial"/>
          <w:b/>
          <w:sz w:val="24"/>
          <w:szCs w:val="24"/>
          <w:u w:val="single"/>
        </w:rPr>
        <w:t>SG-JDC-3</w:t>
      </w:r>
      <w:r>
        <w:rPr>
          <w:rFonts w:ascii="Trebuchet MS" w:hAnsi="Trebuchet MS" w:cs="Arial"/>
          <w:b/>
          <w:sz w:val="24"/>
          <w:szCs w:val="24"/>
          <w:u w:val="single"/>
        </w:rPr>
        <w:t>6</w:t>
      </w:r>
      <w:r w:rsidRPr="0058165E">
        <w:rPr>
          <w:rFonts w:ascii="Trebuchet MS" w:hAnsi="Trebuchet MS" w:cs="Arial"/>
          <w:b/>
          <w:sz w:val="24"/>
          <w:szCs w:val="24"/>
          <w:u w:val="single"/>
        </w:rPr>
        <w:t>/2021</w:t>
      </w:r>
    </w:p>
    <w:p w:rsidR="00D14341" w:rsidRDefault="00D14341"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1B13E0" w:rsidRDefault="001B13E0" w:rsidP="001B13E0">
      <w:pPr>
        <w:autoSpaceDE w:val="0"/>
        <w:autoSpaceDN w:val="0"/>
        <w:adjustRightInd w:val="0"/>
        <w:spacing w:after="0" w:line="240" w:lineRule="auto"/>
        <w:jc w:val="center"/>
        <w:rPr>
          <w:rFonts w:ascii="Trebuchet MS" w:eastAsia="Times New Roman" w:hAnsi="Trebuchet MS" w:cs="Times New Roman"/>
          <w:sz w:val="24"/>
          <w:szCs w:val="24"/>
          <w:lang w:eastAsia="es-ES"/>
        </w:rPr>
      </w:pPr>
      <w:r>
        <w:rPr>
          <w:rFonts w:ascii="Trebuchet MS" w:eastAsia="Times New Roman" w:hAnsi="Trebuchet MS" w:cs="Times New Roman"/>
          <w:noProof/>
          <w:sz w:val="24"/>
          <w:szCs w:val="24"/>
        </w:rPr>
        <w:drawing>
          <wp:inline distT="0" distB="0" distL="0" distR="0">
            <wp:extent cx="3601470" cy="3019425"/>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18814" cy="3033966"/>
                    </a:xfrm>
                    <a:prstGeom prst="rect">
                      <a:avLst/>
                    </a:prstGeom>
                    <a:noFill/>
                    <a:ln w="9525">
                      <a:noFill/>
                      <a:miter lim="800000"/>
                      <a:headEnd/>
                      <a:tailEnd/>
                    </a:ln>
                  </pic:spPr>
                </pic:pic>
              </a:graphicData>
            </a:graphic>
          </wp:inline>
        </w:drawing>
      </w:r>
    </w:p>
    <w:p w:rsidR="00D14341" w:rsidRDefault="00D14341"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A6541D" w:rsidRPr="00B75ED6" w:rsidRDefault="00A6541D" w:rsidP="005B39BB">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BA3BA0" w:rsidRDefault="00A6541D" w:rsidP="005B39BB">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
          <w:bCs/>
          <w:sz w:val="24"/>
          <w:szCs w:val="24"/>
          <w:lang w:eastAsia="es-ES"/>
        </w:rPr>
        <w:t>XII</w:t>
      </w:r>
      <w:r w:rsidR="00A00842" w:rsidRPr="00744743">
        <w:rPr>
          <w:rFonts w:ascii="Trebuchet MS" w:eastAsia="Times New Roman" w:hAnsi="Trebuchet MS" w:cs="Arial"/>
          <w:b/>
          <w:bCs/>
          <w:sz w:val="24"/>
          <w:szCs w:val="24"/>
          <w:lang w:eastAsia="es-ES"/>
        </w:rPr>
        <w:t>.</w:t>
      </w:r>
      <w:r w:rsidR="00951651" w:rsidRPr="00744743">
        <w:rPr>
          <w:rFonts w:ascii="Trebuchet MS" w:eastAsia="Times New Roman" w:hAnsi="Trebuchet MS" w:cs="Arial"/>
          <w:b/>
          <w:bCs/>
          <w:sz w:val="24"/>
          <w:szCs w:val="24"/>
          <w:lang w:eastAsia="es-ES"/>
        </w:rPr>
        <w:t xml:space="preserve"> CUMPLIMIENTO </w:t>
      </w:r>
      <w:r w:rsidR="00951651" w:rsidRPr="00744743">
        <w:rPr>
          <w:rFonts w:ascii="Trebuchet MS" w:eastAsia="Times New Roman" w:hAnsi="Trebuchet MS" w:cs="Times New Roman"/>
          <w:b/>
          <w:sz w:val="24"/>
          <w:szCs w:val="24"/>
          <w:lang w:eastAsia="es-ES"/>
        </w:rPr>
        <w:t xml:space="preserve">A LO ORDENADO </w:t>
      </w:r>
      <w:r w:rsidR="0071744E">
        <w:rPr>
          <w:rFonts w:ascii="Trebuchet MS" w:eastAsia="Times New Roman" w:hAnsi="Trebuchet MS" w:cs="Times New Roman"/>
          <w:b/>
          <w:sz w:val="24"/>
          <w:szCs w:val="24"/>
          <w:lang w:eastAsia="es-ES"/>
        </w:rPr>
        <w:t xml:space="preserve">EN RESOLUCIONES DE LOS EXPEDIENTES </w:t>
      </w:r>
      <w:r w:rsidR="00B72977" w:rsidRPr="00A6541D">
        <w:rPr>
          <w:rFonts w:ascii="Trebuchet MS" w:hAnsi="Trebuchet MS" w:cs="Arial"/>
          <w:b/>
          <w:sz w:val="24"/>
          <w:szCs w:val="24"/>
        </w:rPr>
        <w:t>SG</w:t>
      </w:r>
      <w:r w:rsidR="00B72977" w:rsidRPr="005B39BB">
        <w:rPr>
          <w:rFonts w:ascii="Trebuchet MS" w:hAnsi="Trebuchet MS" w:cs="Arial"/>
          <w:b/>
          <w:sz w:val="24"/>
          <w:szCs w:val="24"/>
        </w:rPr>
        <w:t>-JDC-</w:t>
      </w:r>
      <w:r w:rsidR="00B72977">
        <w:rPr>
          <w:rFonts w:ascii="Trebuchet MS" w:hAnsi="Trebuchet MS" w:cs="Arial"/>
          <w:b/>
          <w:sz w:val="24"/>
          <w:szCs w:val="24"/>
        </w:rPr>
        <w:t>34/2021,</w:t>
      </w:r>
      <w:r w:rsidR="00B72977" w:rsidRPr="005B39BB">
        <w:rPr>
          <w:rFonts w:ascii="Trebuchet MS" w:hAnsi="Trebuchet MS" w:cs="Arial"/>
          <w:b/>
          <w:sz w:val="24"/>
          <w:szCs w:val="24"/>
        </w:rPr>
        <w:t xml:space="preserve"> SG-JDC-</w:t>
      </w:r>
      <w:r w:rsidR="00B72977">
        <w:rPr>
          <w:rFonts w:ascii="Trebuchet MS" w:hAnsi="Trebuchet MS" w:cs="Arial"/>
          <w:b/>
          <w:sz w:val="24"/>
          <w:szCs w:val="24"/>
        </w:rPr>
        <w:t xml:space="preserve">35/2021 Y </w:t>
      </w:r>
      <w:r w:rsidR="00B72977" w:rsidRPr="005B39BB">
        <w:rPr>
          <w:rFonts w:ascii="Trebuchet MS" w:hAnsi="Trebuchet MS" w:cs="Arial"/>
          <w:b/>
          <w:sz w:val="24"/>
          <w:szCs w:val="24"/>
        </w:rPr>
        <w:t>SG-JDC-</w:t>
      </w:r>
      <w:r w:rsidR="00B72977">
        <w:rPr>
          <w:rFonts w:ascii="Trebuchet MS" w:hAnsi="Trebuchet MS" w:cs="Arial"/>
          <w:b/>
          <w:sz w:val="24"/>
          <w:szCs w:val="24"/>
        </w:rPr>
        <w:t>36/2021</w:t>
      </w:r>
      <w:r w:rsidR="00D31977" w:rsidRPr="00744743">
        <w:rPr>
          <w:rFonts w:ascii="Trebuchet MS" w:eastAsia="Times New Roman" w:hAnsi="Trebuchet MS" w:cs="Times New Roman"/>
          <w:b/>
          <w:sz w:val="24"/>
          <w:szCs w:val="24"/>
          <w:lang w:eastAsia="es-ES"/>
        </w:rPr>
        <w:t>.</w:t>
      </w:r>
      <w:r w:rsidR="00D31977" w:rsidRPr="00744743">
        <w:rPr>
          <w:rFonts w:ascii="Trebuchet MS" w:eastAsia="Times New Roman" w:hAnsi="Trebuchet MS" w:cs="Times New Roman"/>
          <w:b/>
          <w:sz w:val="24"/>
          <w:szCs w:val="24"/>
          <w:lang w:val="es-ES" w:eastAsia="es-ES"/>
        </w:rPr>
        <w:t xml:space="preserve"> </w:t>
      </w:r>
      <w:r w:rsidR="00951651" w:rsidRPr="00744743">
        <w:rPr>
          <w:rFonts w:ascii="Trebuchet MS" w:eastAsia="Times New Roman" w:hAnsi="Trebuchet MS" w:cs="Arial"/>
          <w:bCs/>
          <w:sz w:val="24"/>
          <w:szCs w:val="24"/>
          <w:lang w:eastAsia="es-ES"/>
        </w:rPr>
        <w:t>En ese sentido, y a efecto de</w:t>
      </w:r>
      <w:r w:rsidR="0071744E">
        <w:rPr>
          <w:rFonts w:ascii="Trebuchet MS" w:eastAsia="Times New Roman" w:hAnsi="Trebuchet MS" w:cs="Arial"/>
          <w:bCs/>
          <w:sz w:val="24"/>
          <w:szCs w:val="24"/>
          <w:lang w:eastAsia="es-ES"/>
        </w:rPr>
        <w:t xml:space="preserve"> dar</w:t>
      </w:r>
      <w:r w:rsidR="00951651" w:rsidRPr="00744743">
        <w:rPr>
          <w:rFonts w:ascii="Trebuchet MS" w:eastAsia="Times New Roman" w:hAnsi="Trebuchet MS" w:cs="Arial"/>
          <w:bCs/>
          <w:sz w:val="24"/>
          <w:szCs w:val="24"/>
          <w:lang w:eastAsia="es-ES"/>
        </w:rPr>
        <w:t xml:space="preserve"> cumplim</w:t>
      </w:r>
      <w:r w:rsidR="0071744E">
        <w:rPr>
          <w:rFonts w:ascii="Trebuchet MS" w:eastAsia="Times New Roman" w:hAnsi="Trebuchet MS" w:cs="Arial"/>
          <w:bCs/>
          <w:sz w:val="24"/>
          <w:szCs w:val="24"/>
          <w:lang w:eastAsia="es-ES"/>
        </w:rPr>
        <w:t>iento a</w:t>
      </w:r>
      <w:r w:rsidR="00951651" w:rsidRPr="00744743">
        <w:rPr>
          <w:rFonts w:ascii="Trebuchet MS" w:eastAsia="Times New Roman" w:hAnsi="Trebuchet MS" w:cs="Arial"/>
          <w:bCs/>
          <w:sz w:val="24"/>
          <w:szCs w:val="24"/>
          <w:lang w:eastAsia="es-ES"/>
        </w:rPr>
        <w:t xml:space="preserve"> lo mandatado por </w:t>
      </w:r>
      <w:r w:rsidR="00D31977" w:rsidRPr="00744743">
        <w:rPr>
          <w:rFonts w:ascii="Trebuchet MS" w:eastAsia="Times New Roman" w:hAnsi="Trebuchet MS" w:cs="Arial"/>
          <w:bCs/>
          <w:sz w:val="24"/>
          <w:szCs w:val="24"/>
          <w:lang w:eastAsia="es-ES"/>
        </w:rPr>
        <w:t xml:space="preserve">la </w:t>
      </w:r>
      <w:r w:rsidR="007B3AA7" w:rsidRPr="00744743">
        <w:rPr>
          <w:rFonts w:ascii="Trebuchet MS" w:hAnsi="Trebuchet MS"/>
          <w:sz w:val="24"/>
          <w:szCs w:val="24"/>
        </w:rPr>
        <w:t xml:space="preserve">Sala </w:t>
      </w:r>
      <w:r w:rsidR="002F4F81" w:rsidRPr="00744743">
        <w:rPr>
          <w:rFonts w:ascii="Trebuchet MS" w:hAnsi="Trebuchet MS"/>
          <w:sz w:val="24"/>
          <w:szCs w:val="24"/>
        </w:rPr>
        <w:t xml:space="preserve">Regional </w:t>
      </w:r>
      <w:r w:rsidR="007B3AA7" w:rsidRPr="00744743">
        <w:rPr>
          <w:rFonts w:ascii="Trebuchet MS" w:hAnsi="Trebuchet MS"/>
          <w:sz w:val="24"/>
          <w:szCs w:val="24"/>
        </w:rPr>
        <w:t>Guadalajara del Tribunal Electoral del Poder Judicial de la Federación,</w:t>
      </w:r>
      <w:r w:rsidR="00951651" w:rsidRPr="00744743">
        <w:rPr>
          <w:rFonts w:ascii="Trebuchet MS" w:eastAsia="Times New Roman" w:hAnsi="Trebuchet MS" w:cs="Arial"/>
          <w:bCs/>
          <w:sz w:val="24"/>
          <w:szCs w:val="24"/>
          <w:lang w:eastAsia="es-ES"/>
        </w:rPr>
        <w:t xml:space="preserve"> </w:t>
      </w:r>
      <w:r w:rsidR="00350608">
        <w:rPr>
          <w:rFonts w:ascii="Trebuchet MS" w:eastAsia="Times New Roman" w:hAnsi="Trebuchet MS" w:cs="Arial"/>
          <w:bCs/>
          <w:sz w:val="24"/>
          <w:szCs w:val="24"/>
          <w:lang w:eastAsia="es-ES"/>
        </w:rPr>
        <w:t xml:space="preserve">es que se procede a dar contestación a las solicitudes </w:t>
      </w:r>
      <w:r w:rsidR="00350608" w:rsidRPr="00A6541D">
        <w:rPr>
          <w:rFonts w:ascii="Trebuchet MS" w:eastAsia="Times New Roman" w:hAnsi="Trebuchet MS" w:cs="Arial"/>
          <w:sz w:val="24"/>
          <w:szCs w:val="24"/>
          <w:lang w:eastAsia="es-ES"/>
        </w:rPr>
        <w:t>de los aspirantes a candidaturas independientes Marcos Ramón Gómez Ortega, Alfredo Manzano Canales y Gustavo de la Torre Navarro</w:t>
      </w:r>
      <w:r w:rsidR="00350608">
        <w:rPr>
          <w:rFonts w:ascii="Trebuchet MS" w:eastAsia="Times New Roman" w:hAnsi="Trebuchet MS" w:cs="Arial"/>
          <w:sz w:val="24"/>
          <w:szCs w:val="24"/>
          <w:lang w:eastAsia="es-ES"/>
        </w:rPr>
        <w:t>;</w:t>
      </w:r>
      <w:r w:rsidR="00350608" w:rsidRPr="00A6541D">
        <w:rPr>
          <w:rFonts w:ascii="Trebuchet MS" w:eastAsia="Times New Roman" w:hAnsi="Trebuchet MS" w:cs="Arial"/>
          <w:sz w:val="24"/>
          <w:szCs w:val="24"/>
          <w:lang w:eastAsia="es-ES"/>
        </w:rPr>
        <w:t xml:space="preserve"> recibidas en la Oficialía de Partes de este Instituto y registradas con los folios 00179, 00180, 00270 y 00346</w:t>
      </w:r>
      <w:r w:rsidR="00E93DE2">
        <w:rPr>
          <w:rFonts w:ascii="Trebuchet MS" w:eastAsia="Times New Roman" w:hAnsi="Trebuchet MS" w:cs="Arial"/>
          <w:sz w:val="24"/>
          <w:szCs w:val="24"/>
          <w:lang w:eastAsia="es-ES"/>
        </w:rPr>
        <w:t>, mismas que se anexan a este acuerdo, formando parte integral del mismo</w:t>
      </w:r>
      <w:r w:rsidR="00350608" w:rsidRPr="00A6541D">
        <w:rPr>
          <w:rFonts w:ascii="Trebuchet MS" w:eastAsia="Times New Roman" w:hAnsi="Trebuchet MS" w:cs="Arial"/>
          <w:sz w:val="24"/>
          <w:szCs w:val="24"/>
          <w:lang w:eastAsia="es-ES"/>
        </w:rPr>
        <w:t>.</w:t>
      </w:r>
    </w:p>
    <w:p w:rsidR="00BA3BA0" w:rsidRDefault="00BA3BA0" w:rsidP="005B39BB">
      <w:pPr>
        <w:spacing w:after="0" w:line="240" w:lineRule="auto"/>
        <w:jc w:val="both"/>
        <w:rPr>
          <w:rFonts w:ascii="Trebuchet MS" w:eastAsia="Times New Roman" w:hAnsi="Trebuchet MS" w:cs="Arial"/>
          <w:bCs/>
          <w:sz w:val="24"/>
          <w:szCs w:val="24"/>
          <w:lang w:eastAsia="es-ES"/>
        </w:rPr>
      </w:pPr>
    </w:p>
    <w:p w:rsidR="00A33187" w:rsidRDefault="0071744E" w:rsidP="00A33187">
      <w:pPr>
        <w:pStyle w:val="Sinespaciado"/>
        <w:jc w:val="both"/>
        <w:rPr>
          <w:rFonts w:ascii="Trebuchet MS" w:hAnsi="Trebuchet MS"/>
          <w:sz w:val="24"/>
          <w:szCs w:val="24"/>
        </w:rPr>
      </w:pPr>
      <w:r>
        <w:rPr>
          <w:rFonts w:ascii="Trebuchet MS" w:hAnsi="Trebuchet MS"/>
          <w:sz w:val="24"/>
          <w:szCs w:val="24"/>
        </w:rPr>
        <w:t xml:space="preserve">Por lo que ve a la solicitud realizada por el ciudadano </w:t>
      </w:r>
      <w:r w:rsidR="0012378A" w:rsidRPr="00A33187">
        <w:rPr>
          <w:rFonts w:ascii="Trebuchet MS" w:hAnsi="Trebuchet MS" w:cs="Arial"/>
          <w:sz w:val="24"/>
          <w:szCs w:val="24"/>
        </w:rPr>
        <w:t>Marcos Ramón Gómez Ortega</w:t>
      </w:r>
      <w:r w:rsidR="0012378A" w:rsidRPr="00A33187">
        <w:rPr>
          <w:rFonts w:ascii="Trebuchet MS" w:hAnsi="Trebuchet MS" w:cs="Arial"/>
          <w:bCs/>
          <w:sz w:val="24"/>
          <w:szCs w:val="24"/>
        </w:rPr>
        <w:t>,</w:t>
      </w:r>
      <w:r w:rsidR="0012378A" w:rsidRPr="00790740">
        <w:rPr>
          <w:rFonts w:ascii="Trebuchet MS" w:hAnsi="Trebuchet MS" w:cs="Arial"/>
          <w:bCs/>
          <w:sz w:val="24"/>
          <w:szCs w:val="24"/>
        </w:rPr>
        <w:t xml:space="preserve"> aspirante a candidato independiente a</w:t>
      </w:r>
      <w:r w:rsidR="0012378A">
        <w:rPr>
          <w:rFonts w:ascii="Trebuchet MS" w:hAnsi="Trebuchet MS" w:cs="Arial"/>
          <w:bCs/>
          <w:sz w:val="24"/>
          <w:szCs w:val="24"/>
        </w:rPr>
        <w:t xml:space="preserve">l cargo de diputado local </w:t>
      </w:r>
      <w:r w:rsidR="0012378A" w:rsidRPr="00790740">
        <w:rPr>
          <w:rFonts w:ascii="Trebuchet MS" w:hAnsi="Trebuchet MS" w:cs="Arial"/>
          <w:bCs/>
          <w:sz w:val="24"/>
          <w:szCs w:val="24"/>
        </w:rPr>
        <w:t xml:space="preserve">por el </w:t>
      </w:r>
      <w:r w:rsidR="0012378A">
        <w:rPr>
          <w:rFonts w:ascii="Trebuchet MS" w:hAnsi="Trebuchet MS" w:cs="Arial"/>
          <w:bCs/>
          <w:sz w:val="24"/>
          <w:szCs w:val="24"/>
        </w:rPr>
        <w:t>D</w:t>
      </w:r>
      <w:r w:rsidR="0012378A" w:rsidRPr="00790740">
        <w:rPr>
          <w:rFonts w:ascii="Trebuchet MS" w:hAnsi="Trebuchet MS" w:cs="Arial"/>
          <w:bCs/>
          <w:sz w:val="24"/>
          <w:szCs w:val="24"/>
        </w:rPr>
        <w:t xml:space="preserve">istrito 11 en el estado de </w:t>
      </w:r>
      <w:r w:rsidR="0012378A">
        <w:rPr>
          <w:rFonts w:ascii="Trebuchet MS" w:hAnsi="Trebuchet MS" w:cs="Arial"/>
          <w:bCs/>
          <w:sz w:val="24"/>
          <w:szCs w:val="24"/>
        </w:rPr>
        <w:t>J</w:t>
      </w:r>
      <w:r w:rsidR="0012378A" w:rsidRPr="00790740">
        <w:rPr>
          <w:rFonts w:ascii="Trebuchet MS" w:hAnsi="Trebuchet MS" w:cs="Arial"/>
          <w:bCs/>
          <w:sz w:val="24"/>
          <w:szCs w:val="24"/>
        </w:rPr>
        <w:t>alisco</w:t>
      </w:r>
      <w:r w:rsidR="0012378A">
        <w:rPr>
          <w:rFonts w:ascii="Trebuchet MS" w:hAnsi="Trebuchet MS" w:cs="Arial"/>
          <w:bCs/>
          <w:sz w:val="24"/>
          <w:szCs w:val="24"/>
        </w:rPr>
        <w:t>;</w:t>
      </w:r>
      <w:r w:rsidR="0012378A" w:rsidRPr="00790740">
        <w:rPr>
          <w:rFonts w:ascii="Trebuchet MS" w:hAnsi="Trebuchet MS"/>
          <w:sz w:val="24"/>
          <w:szCs w:val="24"/>
        </w:rPr>
        <w:t xml:space="preserve"> </w:t>
      </w:r>
      <w:r>
        <w:rPr>
          <w:rFonts w:ascii="Trebuchet MS" w:hAnsi="Trebuchet MS"/>
          <w:sz w:val="24"/>
          <w:szCs w:val="24"/>
        </w:rPr>
        <w:t>mediante e</w:t>
      </w:r>
      <w:r w:rsidR="00204925">
        <w:rPr>
          <w:rFonts w:ascii="Trebuchet MS" w:hAnsi="Trebuchet MS"/>
          <w:sz w:val="24"/>
          <w:szCs w:val="24"/>
        </w:rPr>
        <w:t xml:space="preserve">scritos </w:t>
      </w:r>
      <w:r w:rsidR="00204925" w:rsidRPr="00790740">
        <w:rPr>
          <w:rFonts w:ascii="Trebuchet MS" w:hAnsi="Trebuchet MS"/>
          <w:sz w:val="24"/>
          <w:szCs w:val="24"/>
        </w:rPr>
        <w:t>de fecha</w:t>
      </w:r>
      <w:r w:rsidR="00204925">
        <w:rPr>
          <w:rFonts w:ascii="Trebuchet MS" w:hAnsi="Trebuchet MS"/>
          <w:sz w:val="24"/>
          <w:szCs w:val="24"/>
        </w:rPr>
        <w:t>s</w:t>
      </w:r>
      <w:r w:rsidR="00204925" w:rsidRPr="00790740">
        <w:rPr>
          <w:rFonts w:ascii="Trebuchet MS" w:hAnsi="Trebuchet MS"/>
          <w:sz w:val="24"/>
          <w:szCs w:val="24"/>
        </w:rPr>
        <w:t xml:space="preserve"> dieciocho </w:t>
      </w:r>
      <w:r w:rsidR="00204925">
        <w:rPr>
          <w:rFonts w:ascii="Trebuchet MS" w:hAnsi="Trebuchet MS"/>
          <w:sz w:val="24"/>
          <w:szCs w:val="24"/>
        </w:rPr>
        <w:t>y veintinueve</w:t>
      </w:r>
      <w:r w:rsidR="00204925" w:rsidRPr="00790740">
        <w:rPr>
          <w:rFonts w:ascii="Trebuchet MS" w:hAnsi="Trebuchet MS"/>
          <w:sz w:val="24"/>
          <w:szCs w:val="24"/>
        </w:rPr>
        <w:t xml:space="preserve"> de enero</w:t>
      </w:r>
      <w:r w:rsidR="00204925">
        <w:rPr>
          <w:rFonts w:ascii="Trebuchet MS" w:hAnsi="Trebuchet MS"/>
          <w:sz w:val="24"/>
          <w:szCs w:val="24"/>
        </w:rPr>
        <w:t xml:space="preserve"> </w:t>
      </w:r>
      <w:r w:rsidR="00204925" w:rsidRPr="00790740">
        <w:rPr>
          <w:rFonts w:ascii="Trebuchet MS" w:hAnsi="Trebuchet MS"/>
          <w:sz w:val="24"/>
          <w:szCs w:val="24"/>
        </w:rPr>
        <w:t xml:space="preserve">de dos mil veintiuno, </w:t>
      </w:r>
      <w:r w:rsidR="00A33187" w:rsidRPr="00790740">
        <w:rPr>
          <w:rFonts w:ascii="Trebuchet MS" w:hAnsi="Trebuchet MS"/>
          <w:sz w:val="24"/>
          <w:szCs w:val="24"/>
        </w:rPr>
        <w:t>recibido</w:t>
      </w:r>
      <w:r w:rsidR="00A33187">
        <w:rPr>
          <w:rFonts w:ascii="Trebuchet MS" w:hAnsi="Trebuchet MS"/>
          <w:sz w:val="24"/>
          <w:szCs w:val="24"/>
        </w:rPr>
        <w:t>s</w:t>
      </w:r>
      <w:r w:rsidR="00A33187" w:rsidRPr="00790740">
        <w:rPr>
          <w:rFonts w:ascii="Trebuchet MS" w:hAnsi="Trebuchet MS"/>
          <w:sz w:val="24"/>
          <w:szCs w:val="24"/>
        </w:rPr>
        <w:t xml:space="preserve"> en la Oficialía de Partes de este organismo electoral y registrado</w:t>
      </w:r>
      <w:r w:rsidR="00A33187">
        <w:rPr>
          <w:rFonts w:ascii="Trebuchet MS" w:hAnsi="Trebuchet MS"/>
          <w:sz w:val="24"/>
          <w:szCs w:val="24"/>
        </w:rPr>
        <w:t>s</w:t>
      </w:r>
      <w:r w:rsidR="00A33187" w:rsidRPr="00790740">
        <w:rPr>
          <w:rFonts w:ascii="Trebuchet MS" w:hAnsi="Trebuchet MS"/>
          <w:sz w:val="24"/>
          <w:szCs w:val="24"/>
        </w:rPr>
        <w:t xml:space="preserve"> con </w:t>
      </w:r>
      <w:r w:rsidR="00A33187">
        <w:rPr>
          <w:rFonts w:ascii="Trebuchet MS" w:hAnsi="Trebuchet MS"/>
          <w:sz w:val="24"/>
          <w:szCs w:val="24"/>
        </w:rPr>
        <w:t xml:space="preserve">los folios </w:t>
      </w:r>
      <w:r w:rsidR="00A33187" w:rsidRPr="00790740">
        <w:rPr>
          <w:rFonts w:ascii="Trebuchet MS" w:hAnsi="Trebuchet MS"/>
          <w:sz w:val="24"/>
          <w:szCs w:val="24"/>
        </w:rPr>
        <w:t xml:space="preserve">número </w:t>
      </w:r>
      <w:r w:rsidR="00A33187" w:rsidRPr="00A33187">
        <w:rPr>
          <w:rFonts w:ascii="Trebuchet MS" w:hAnsi="Trebuchet MS"/>
          <w:bCs/>
          <w:sz w:val="24"/>
          <w:szCs w:val="24"/>
        </w:rPr>
        <w:t>00179 y 00346</w:t>
      </w:r>
      <w:r w:rsidR="00A33187" w:rsidRPr="00A33187">
        <w:rPr>
          <w:rFonts w:ascii="Trebuchet MS" w:hAnsi="Trebuchet MS"/>
          <w:sz w:val="24"/>
          <w:szCs w:val="24"/>
        </w:rPr>
        <w:t>;</w:t>
      </w:r>
      <w:r w:rsidR="00A33187">
        <w:rPr>
          <w:rFonts w:ascii="Trebuchet MS" w:hAnsi="Trebuchet MS"/>
          <w:sz w:val="24"/>
          <w:szCs w:val="24"/>
        </w:rPr>
        <w:t xml:space="preserve"> </w:t>
      </w:r>
      <w:r>
        <w:rPr>
          <w:rFonts w:ascii="Trebuchet MS" w:hAnsi="Trebuchet MS"/>
          <w:sz w:val="24"/>
          <w:szCs w:val="24"/>
        </w:rPr>
        <w:t xml:space="preserve">se desprende </w:t>
      </w:r>
      <w:r w:rsidR="0012378A">
        <w:rPr>
          <w:rFonts w:ascii="Trebuchet MS" w:hAnsi="Trebuchet MS"/>
          <w:sz w:val="24"/>
          <w:szCs w:val="24"/>
        </w:rPr>
        <w:t>lo siguiente</w:t>
      </w:r>
      <w:r w:rsidR="00A33187" w:rsidRPr="00790740">
        <w:rPr>
          <w:rFonts w:ascii="Trebuchet MS" w:hAnsi="Trebuchet MS"/>
          <w:sz w:val="24"/>
          <w:szCs w:val="24"/>
        </w:rPr>
        <w:t>:</w:t>
      </w:r>
    </w:p>
    <w:p w:rsidR="00A33187" w:rsidRPr="00CB5EA4" w:rsidRDefault="00A33187" w:rsidP="00A33187">
      <w:pPr>
        <w:pStyle w:val="Sinespaciado"/>
        <w:jc w:val="both"/>
        <w:rPr>
          <w:rFonts w:ascii="Trebuchet MS" w:hAnsi="Trebuchet MS" w:cs="Arial"/>
          <w:b/>
          <w:sz w:val="10"/>
          <w:szCs w:val="10"/>
        </w:rPr>
      </w:pPr>
    </w:p>
    <w:p w:rsidR="00A33187" w:rsidRPr="00780982" w:rsidRDefault="00A33187" w:rsidP="00A33187">
      <w:pPr>
        <w:spacing w:after="0" w:line="240" w:lineRule="auto"/>
        <w:jc w:val="both"/>
        <w:rPr>
          <w:rFonts w:ascii="Trebuchet MS" w:hAnsi="Trebuchet MS"/>
          <w:sz w:val="10"/>
          <w:szCs w:val="10"/>
        </w:rPr>
      </w:pPr>
    </w:p>
    <w:p w:rsidR="00A33187" w:rsidRPr="00C27664" w:rsidRDefault="00A33187" w:rsidP="00C27664">
      <w:pPr>
        <w:autoSpaceDE w:val="0"/>
        <w:autoSpaceDN w:val="0"/>
        <w:adjustRightInd w:val="0"/>
        <w:spacing w:after="0" w:line="240" w:lineRule="auto"/>
        <w:ind w:left="708"/>
        <w:jc w:val="both"/>
        <w:rPr>
          <w:rFonts w:ascii="Trebuchet MS" w:hAnsi="Trebuchet MS"/>
          <w:b/>
          <w:i/>
          <w:iCs/>
          <w:sz w:val="20"/>
          <w:szCs w:val="20"/>
        </w:rPr>
      </w:pPr>
      <w:r w:rsidRPr="00C27664">
        <w:rPr>
          <w:rFonts w:ascii="Trebuchet MS" w:hAnsi="Trebuchet MS"/>
          <w:b/>
          <w:i/>
          <w:iCs/>
          <w:sz w:val="20"/>
          <w:szCs w:val="20"/>
        </w:rPr>
        <w:t>Folio 00179:</w:t>
      </w:r>
    </w:p>
    <w:p w:rsidR="00A33187" w:rsidRPr="00C27664" w:rsidRDefault="00A33187" w:rsidP="00C27664">
      <w:pPr>
        <w:autoSpaceDE w:val="0"/>
        <w:autoSpaceDN w:val="0"/>
        <w:adjustRightInd w:val="0"/>
        <w:spacing w:after="0" w:line="240" w:lineRule="auto"/>
        <w:ind w:left="708"/>
        <w:jc w:val="both"/>
        <w:rPr>
          <w:rFonts w:ascii="Trebuchet MS" w:hAnsi="Trebuchet MS"/>
          <w:i/>
          <w:iCs/>
          <w:sz w:val="20"/>
          <w:szCs w:val="20"/>
        </w:rPr>
      </w:pPr>
    </w:p>
    <w:p w:rsidR="00A33187" w:rsidRPr="00C27664" w:rsidRDefault="00A33187" w:rsidP="00C27664">
      <w:pPr>
        <w:autoSpaceDE w:val="0"/>
        <w:autoSpaceDN w:val="0"/>
        <w:adjustRightInd w:val="0"/>
        <w:spacing w:after="0" w:line="240" w:lineRule="auto"/>
        <w:ind w:left="708"/>
        <w:jc w:val="both"/>
        <w:rPr>
          <w:rFonts w:ascii="Trebuchet MS" w:hAnsi="Trebuchet MS" w:cs="Arial"/>
          <w:i/>
          <w:iCs/>
          <w:sz w:val="20"/>
          <w:szCs w:val="20"/>
        </w:rPr>
      </w:pPr>
      <w:r w:rsidRPr="002A6BB3">
        <w:rPr>
          <w:rFonts w:ascii="Trebuchet MS" w:hAnsi="Trebuchet MS"/>
          <w:i/>
          <w:iCs/>
          <w:sz w:val="20"/>
          <w:szCs w:val="20"/>
        </w:rPr>
        <w:t>“</w:t>
      </w:r>
      <w:r w:rsidRPr="002A6BB3">
        <w:rPr>
          <w:rFonts w:ascii="Trebuchet MS" w:hAnsi="Trebuchet MS" w:cs="Arial"/>
          <w:i/>
          <w:iCs/>
          <w:sz w:val="20"/>
          <w:szCs w:val="20"/>
        </w:rPr>
        <w:t>Solicito a este H. Consejo se tomen en cuenta los argumentos presentados en el presente documento, para que en el caso de Jalisco también se modifique y se amplié el periodo de obtención de apoyo para candidaturas independientes para el proceso electoral concurrente 2021…</w:t>
      </w:r>
    </w:p>
    <w:p w:rsidR="00A33187" w:rsidRPr="00C27664" w:rsidRDefault="00A33187" w:rsidP="00C27664">
      <w:pPr>
        <w:autoSpaceDE w:val="0"/>
        <w:autoSpaceDN w:val="0"/>
        <w:adjustRightInd w:val="0"/>
        <w:spacing w:after="0" w:line="240" w:lineRule="auto"/>
        <w:ind w:left="708"/>
        <w:jc w:val="both"/>
        <w:rPr>
          <w:rFonts w:ascii="Trebuchet MS" w:hAnsi="Trebuchet MS" w:cs="Arial"/>
          <w:i/>
          <w:iCs/>
          <w:sz w:val="20"/>
          <w:szCs w:val="20"/>
        </w:rPr>
      </w:pPr>
    </w:p>
    <w:p w:rsidR="00A33187" w:rsidRPr="00C27664" w:rsidRDefault="00A33187" w:rsidP="00C27664">
      <w:pPr>
        <w:pStyle w:val="Sinespaciado"/>
        <w:spacing w:line="276" w:lineRule="auto"/>
        <w:ind w:left="708" w:right="332"/>
        <w:jc w:val="both"/>
        <w:rPr>
          <w:rFonts w:ascii="Trebuchet MS" w:hAnsi="Trebuchet MS" w:cs="Arial"/>
          <w:i/>
          <w:iCs/>
          <w:sz w:val="20"/>
          <w:szCs w:val="20"/>
        </w:rPr>
      </w:pPr>
      <w:r w:rsidRPr="00C27664">
        <w:rPr>
          <w:rFonts w:ascii="Trebuchet MS" w:hAnsi="Trebuchet MS" w:cs="Arial"/>
          <w:i/>
          <w:sz w:val="20"/>
          <w:szCs w:val="20"/>
        </w:rPr>
        <w:t>…solicito también a este H. Consejo se modifique el porcentaje de apoyo requerido del 1% del total de electores al 0.5% del total de electores como apoyo y sensibilidad por parte de la autoridad electoral ante esta situación de salud pública mundial…</w:t>
      </w:r>
      <w:r w:rsidRPr="00C27664">
        <w:rPr>
          <w:rFonts w:ascii="Trebuchet MS" w:hAnsi="Trebuchet MS" w:cs="Arial"/>
          <w:i/>
          <w:iCs/>
          <w:sz w:val="20"/>
          <w:szCs w:val="20"/>
        </w:rPr>
        <w:t>”.</w:t>
      </w:r>
    </w:p>
    <w:p w:rsidR="00A33187" w:rsidRPr="00C27664" w:rsidRDefault="00A33187" w:rsidP="00C27664">
      <w:pPr>
        <w:pStyle w:val="Sinespaciado"/>
        <w:spacing w:line="276" w:lineRule="auto"/>
        <w:ind w:left="708" w:right="332"/>
        <w:jc w:val="both"/>
        <w:rPr>
          <w:rFonts w:ascii="Trebuchet MS" w:hAnsi="Trebuchet MS" w:cs="Arial"/>
          <w:i/>
          <w:iCs/>
          <w:sz w:val="20"/>
          <w:szCs w:val="20"/>
        </w:rPr>
      </w:pPr>
    </w:p>
    <w:p w:rsidR="00A33187" w:rsidRPr="00C27664" w:rsidRDefault="00A33187" w:rsidP="00C27664">
      <w:pPr>
        <w:pStyle w:val="Sinespaciado"/>
        <w:spacing w:line="276" w:lineRule="auto"/>
        <w:ind w:left="708" w:right="332"/>
        <w:jc w:val="both"/>
        <w:rPr>
          <w:rFonts w:ascii="Trebuchet MS" w:hAnsi="Trebuchet MS" w:cs="Arial"/>
          <w:b/>
          <w:i/>
          <w:iCs/>
          <w:sz w:val="20"/>
          <w:szCs w:val="20"/>
        </w:rPr>
      </w:pPr>
      <w:r w:rsidRPr="00C27664">
        <w:rPr>
          <w:rFonts w:ascii="Trebuchet MS" w:hAnsi="Trebuchet MS" w:cs="Arial"/>
          <w:b/>
          <w:i/>
          <w:iCs/>
          <w:sz w:val="20"/>
          <w:szCs w:val="20"/>
        </w:rPr>
        <w:t>Folio 00346:</w:t>
      </w:r>
    </w:p>
    <w:p w:rsidR="00A33187" w:rsidRPr="00C27664" w:rsidRDefault="00A33187" w:rsidP="00C27664">
      <w:pPr>
        <w:pStyle w:val="Sinespaciado"/>
        <w:spacing w:line="276" w:lineRule="auto"/>
        <w:ind w:left="708" w:right="332"/>
        <w:jc w:val="both"/>
        <w:rPr>
          <w:rFonts w:ascii="Trebuchet MS" w:hAnsi="Trebuchet MS" w:cs="Arial"/>
          <w:i/>
          <w:iCs/>
          <w:sz w:val="20"/>
          <w:szCs w:val="20"/>
        </w:rPr>
      </w:pPr>
    </w:p>
    <w:p w:rsidR="00A33187" w:rsidRPr="00C27664" w:rsidRDefault="00A33187" w:rsidP="00C27664">
      <w:pPr>
        <w:autoSpaceDE w:val="0"/>
        <w:autoSpaceDN w:val="0"/>
        <w:adjustRightInd w:val="0"/>
        <w:spacing w:after="0" w:line="240" w:lineRule="auto"/>
        <w:ind w:left="708"/>
        <w:jc w:val="both"/>
        <w:rPr>
          <w:rFonts w:ascii="Trebuchet MS" w:hAnsi="Trebuchet MS" w:cs="Arial"/>
          <w:i/>
          <w:sz w:val="20"/>
          <w:szCs w:val="20"/>
        </w:rPr>
      </w:pPr>
      <w:r w:rsidRPr="002A6BB3">
        <w:rPr>
          <w:rFonts w:ascii="Trebuchet MS" w:hAnsi="Trebuchet MS" w:cs="Arial"/>
          <w:i/>
          <w:iCs/>
          <w:sz w:val="20"/>
          <w:szCs w:val="20"/>
        </w:rPr>
        <w:t>“…</w:t>
      </w:r>
      <w:r w:rsidRPr="002A6BB3">
        <w:rPr>
          <w:rFonts w:ascii="Trebuchet MS" w:hAnsi="Trebuchet MS" w:cs="Arial"/>
          <w:i/>
          <w:sz w:val="20"/>
          <w:szCs w:val="20"/>
        </w:rPr>
        <w:t>solicito a este H. Consejo se autorice la ampliación del plazo para recabar apoyo ciudadano en por lo menos 20 días, ya que el semáforo rojo del país y el llamado del Gobierno del Estado a no salir de casa a menos de que sea una actividad esencial nos obliga a ser responsables y parar actividades de recolección de firmas de apoyo, por lo que, ante esta situación extraordinaria, y la responsabilidad con la ciudadanía y evitar el contacto directo con los ciudadanos para evitar la propagación del virus Sars Cov 2, no queda más que ajustar los tiempos y así se respete mi derecho a participar en el proceso electoral dando oportunidad para poder recabar el apoyo ciudadano en condiciones óptimas.</w:t>
      </w:r>
      <w:r w:rsidRPr="00C27664">
        <w:rPr>
          <w:rFonts w:ascii="Trebuchet MS" w:hAnsi="Trebuchet MS" w:cs="Arial"/>
          <w:i/>
          <w:sz w:val="20"/>
          <w:szCs w:val="20"/>
        </w:rPr>
        <w:t xml:space="preserve"> </w:t>
      </w:r>
    </w:p>
    <w:p w:rsidR="00A33187" w:rsidRPr="00C27664" w:rsidRDefault="00A33187" w:rsidP="00C27664">
      <w:pPr>
        <w:autoSpaceDE w:val="0"/>
        <w:autoSpaceDN w:val="0"/>
        <w:adjustRightInd w:val="0"/>
        <w:spacing w:after="0" w:line="240" w:lineRule="auto"/>
        <w:ind w:left="708"/>
        <w:jc w:val="both"/>
        <w:rPr>
          <w:rFonts w:ascii="Trebuchet MS" w:hAnsi="Trebuchet MS" w:cs="Arial"/>
          <w:i/>
          <w:sz w:val="20"/>
          <w:szCs w:val="20"/>
        </w:rPr>
      </w:pPr>
    </w:p>
    <w:p w:rsidR="00A33187" w:rsidRPr="00C27664" w:rsidRDefault="00A33187" w:rsidP="00C27664">
      <w:pPr>
        <w:autoSpaceDE w:val="0"/>
        <w:autoSpaceDN w:val="0"/>
        <w:adjustRightInd w:val="0"/>
        <w:spacing w:after="0" w:line="240" w:lineRule="auto"/>
        <w:ind w:left="708"/>
        <w:jc w:val="both"/>
        <w:rPr>
          <w:rFonts w:ascii="Trebuchet MS" w:hAnsi="Trebuchet MS" w:cs="Arial"/>
          <w:i/>
          <w:sz w:val="20"/>
          <w:szCs w:val="20"/>
        </w:rPr>
      </w:pPr>
      <w:r w:rsidRPr="00C27664">
        <w:rPr>
          <w:rFonts w:ascii="Trebuchet MS" w:hAnsi="Trebuchet MS" w:cs="Arial"/>
          <w:i/>
          <w:sz w:val="20"/>
          <w:szCs w:val="20"/>
        </w:rPr>
        <w:t>También, y en apoyo a los candidatos independientes por situación extraordinaria, solicitamos se elimine la dispersión del 1 por ciento en por lo menos la mitad de las secciones electorales. Así como la reducción de la cantidad de apoyos al 0.05% del padrón electoral de cada territorio…”.</w:t>
      </w:r>
    </w:p>
    <w:p w:rsidR="00350608" w:rsidRDefault="00350608" w:rsidP="005B39BB">
      <w:pPr>
        <w:spacing w:after="0" w:line="240" w:lineRule="auto"/>
        <w:jc w:val="both"/>
        <w:rPr>
          <w:rFonts w:ascii="Trebuchet MS" w:eastAsia="Times New Roman" w:hAnsi="Trebuchet MS" w:cs="Arial"/>
          <w:bCs/>
          <w:sz w:val="24"/>
          <w:szCs w:val="24"/>
          <w:lang w:eastAsia="es-ES"/>
        </w:rPr>
      </w:pPr>
    </w:p>
    <w:p w:rsidR="0086174F" w:rsidRDefault="0071744E" w:rsidP="005B39BB">
      <w:pPr>
        <w:spacing w:after="0" w:line="240" w:lineRule="auto"/>
        <w:jc w:val="both"/>
        <w:rPr>
          <w:rFonts w:ascii="Trebuchet MS" w:hAnsi="Trebuchet MS"/>
          <w:sz w:val="24"/>
          <w:szCs w:val="24"/>
        </w:rPr>
      </w:pPr>
      <w:r>
        <w:rPr>
          <w:rFonts w:ascii="Trebuchet MS" w:eastAsia="Times New Roman" w:hAnsi="Trebuchet MS" w:cs="Arial"/>
          <w:bCs/>
          <w:sz w:val="24"/>
          <w:szCs w:val="24"/>
          <w:lang w:eastAsia="es-ES"/>
        </w:rPr>
        <w:t xml:space="preserve">Respecto de la petición realizada por el ciudadano </w:t>
      </w:r>
      <w:r w:rsidR="00A32674">
        <w:rPr>
          <w:rFonts w:ascii="Trebuchet MS" w:eastAsia="Times New Roman" w:hAnsi="Trebuchet MS" w:cs="Arial"/>
          <w:bCs/>
          <w:sz w:val="24"/>
          <w:szCs w:val="24"/>
          <w:lang w:eastAsia="es-ES"/>
        </w:rPr>
        <w:t xml:space="preserve">Alfredo Manzano Canales, </w:t>
      </w:r>
      <w:r w:rsidR="0086174F">
        <w:rPr>
          <w:rFonts w:ascii="Trebuchet MS" w:eastAsia="Times New Roman" w:hAnsi="Trebuchet MS" w:cs="Arial"/>
          <w:bCs/>
          <w:sz w:val="24"/>
          <w:szCs w:val="24"/>
          <w:lang w:eastAsia="es-ES"/>
        </w:rPr>
        <w:t xml:space="preserve">en su calidad de </w:t>
      </w:r>
      <w:r w:rsidR="0086174F" w:rsidRPr="00973BAF">
        <w:rPr>
          <w:rFonts w:ascii="Trebuchet MS" w:hAnsi="Trebuchet MS" w:cs="Arial"/>
          <w:bCs/>
          <w:sz w:val="24"/>
          <w:szCs w:val="24"/>
        </w:rPr>
        <w:t>aspirante a candidato independiente a</w:t>
      </w:r>
      <w:r w:rsidR="0086174F">
        <w:rPr>
          <w:rFonts w:ascii="Trebuchet MS" w:hAnsi="Trebuchet MS" w:cs="Arial"/>
          <w:bCs/>
          <w:sz w:val="24"/>
          <w:szCs w:val="24"/>
        </w:rPr>
        <w:t>l cargo de diputado local</w:t>
      </w:r>
      <w:r w:rsidR="0086174F" w:rsidRPr="00973BAF">
        <w:rPr>
          <w:rFonts w:ascii="Trebuchet MS" w:hAnsi="Trebuchet MS" w:cs="Arial"/>
          <w:bCs/>
          <w:sz w:val="24"/>
          <w:szCs w:val="24"/>
        </w:rPr>
        <w:t xml:space="preserve"> por el </w:t>
      </w:r>
      <w:r w:rsidR="0086174F">
        <w:rPr>
          <w:rFonts w:ascii="Trebuchet MS" w:hAnsi="Trebuchet MS" w:cs="Arial"/>
          <w:bCs/>
          <w:sz w:val="24"/>
          <w:szCs w:val="24"/>
        </w:rPr>
        <w:t>D</w:t>
      </w:r>
      <w:r w:rsidR="0086174F" w:rsidRPr="00973BAF">
        <w:rPr>
          <w:rFonts w:ascii="Trebuchet MS" w:hAnsi="Trebuchet MS" w:cs="Arial"/>
          <w:bCs/>
          <w:sz w:val="24"/>
          <w:szCs w:val="24"/>
        </w:rPr>
        <w:t xml:space="preserve">istrito 14 en el estado de </w:t>
      </w:r>
      <w:r w:rsidR="0086174F">
        <w:rPr>
          <w:rFonts w:ascii="Trebuchet MS" w:hAnsi="Trebuchet MS" w:cs="Arial"/>
          <w:bCs/>
          <w:sz w:val="24"/>
          <w:szCs w:val="24"/>
        </w:rPr>
        <w:t>J</w:t>
      </w:r>
      <w:r w:rsidR="0086174F" w:rsidRPr="00973BAF">
        <w:rPr>
          <w:rFonts w:ascii="Trebuchet MS" w:hAnsi="Trebuchet MS" w:cs="Arial"/>
          <w:bCs/>
          <w:sz w:val="24"/>
          <w:szCs w:val="24"/>
        </w:rPr>
        <w:t>alisco</w:t>
      </w:r>
      <w:r w:rsidR="0086174F">
        <w:rPr>
          <w:rFonts w:ascii="Trebuchet MS" w:hAnsi="Trebuchet MS" w:cs="Arial"/>
          <w:bCs/>
          <w:sz w:val="24"/>
          <w:szCs w:val="24"/>
        </w:rPr>
        <w:t>;</w:t>
      </w:r>
      <w:r w:rsidR="0086174F">
        <w:rPr>
          <w:rFonts w:ascii="Trebuchet MS" w:eastAsia="Times New Roman" w:hAnsi="Trebuchet MS" w:cs="Arial"/>
          <w:bCs/>
          <w:sz w:val="24"/>
          <w:szCs w:val="24"/>
          <w:lang w:eastAsia="es-ES"/>
        </w:rPr>
        <w:t xml:space="preserve"> </w:t>
      </w:r>
      <w:r>
        <w:rPr>
          <w:rFonts w:ascii="Trebuchet MS" w:eastAsia="Times New Roman" w:hAnsi="Trebuchet MS" w:cs="Arial"/>
          <w:bCs/>
          <w:sz w:val="24"/>
          <w:szCs w:val="24"/>
          <w:lang w:eastAsia="es-ES"/>
        </w:rPr>
        <w:t>mediante e</w:t>
      </w:r>
      <w:r w:rsidR="0086174F" w:rsidRPr="00973BAF">
        <w:rPr>
          <w:rFonts w:ascii="Trebuchet MS" w:hAnsi="Trebuchet MS"/>
          <w:sz w:val="24"/>
          <w:szCs w:val="24"/>
        </w:rPr>
        <w:t>scrito de fecha dieciocho de enero de dos mil veintiuno</w:t>
      </w:r>
      <w:r w:rsidR="0086174F">
        <w:rPr>
          <w:rFonts w:ascii="Trebuchet MS" w:hAnsi="Trebuchet MS"/>
          <w:sz w:val="24"/>
          <w:szCs w:val="24"/>
        </w:rPr>
        <w:t>, registrado en la Oficialía de Pa</w:t>
      </w:r>
      <w:r>
        <w:rPr>
          <w:rFonts w:ascii="Trebuchet MS" w:hAnsi="Trebuchet MS"/>
          <w:sz w:val="24"/>
          <w:szCs w:val="24"/>
        </w:rPr>
        <w:t xml:space="preserve">rtes con el folio número 00180, peticiona </w:t>
      </w:r>
      <w:r w:rsidR="0086174F">
        <w:rPr>
          <w:rFonts w:ascii="Trebuchet MS" w:hAnsi="Trebuchet MS"/>
          <w:sz w:val="24"/>
          <w:szCs w:val="24"/>
        </w:rPr>
        <w:t>lo siguiente:</w:t>
      </w:r>
    </w:p>
    <w:p w:rsidR="0086174F" w:rsidRDefault="0086174F" w:rsidP="005B39BB">
      <w:pPr>
        <w:spacing w:after="0" w:line="240" w:lineRule="auto"/>
        <w:jc w:val="both"/>
        <w:rPr>
          <w:rFonts w:ascii="Trebuchet MS" w:hAnsi="Trebuchet MS"/>
          <w:sz w:val="24"/>
          <w:szCs w:val="24"/>
        </w:rPr>
      </w:pPr>
    </w:p>
    <w:p w:rsidR="0086174F" w:rsidRPr="00C27664" w:rsidRDefault="0086174F" w:rsidP="00C27664">
      <w:pPr>
        <w:autoSpaceDE w:val="0"/>
        <w:autoSpaceDN w:val="0"/>
        <w:adjustRightInd w:val="0"/>
        <w:spacing w:after="0" w:line="240" w:lineRule="auto"/>
        <w:ind w:left="708" w:right="333"/>
        <w:jc w:val="both"/>
        <w:rPr>
          <w:rFonts w:ascii="Trebuchet MS" w:hAnsi="Trebuchet MS" w:cs="Arial"/>
          <w:i/>
          <w:iCs/>
          <w:sz w:val="20"/>
          <w:szCs w:val="20"/>
        </w:rPr>
      </w:pPr>
      <w:r w:rsidRPr="00C27664">
        <w:rPr>
          <w:rFonts w:ascii="Trebuchet MS" w:hAnsi="Trebuchet MS"/>
          <w:i/>
          <w:iCs/>
          <w:sz w:val="20"/>
          <w:szCs w:val="20"/>
        </w:rPr>
        <w:t>“</w:t>
      </w:r>
      <w:r w:rsidRPr="00C27664">
        <w:rPr>
          <w:rFonts w:ascii="Trebuchet MS" w:hAnsi="Trebuchet MS" w:cs="Arial"/>
          <w:i/>
          <w:iCs/>
          <w:sz w:val="20"/>
          <w:szCs w:val="20"/>
        </w:rPr>
        <w:t>Se disminuya el porcentaje de apoyo ciudadano del 1% al 0.01 % por única ocasión especial por la emergencia sanitaria que acontece en el Estado de Jalisco.</w:t>
      </w:r>
    </w:p>
    <w:p w:rsidR="0086174F" w:rsidRPr="00C27664" w:rsidRDefault="0086174F" w:rsidP="00C27664">
      <w:pPr>
        <w:autoSpaceDE w:val="0"/>
        <w:autoSpaceDN w:val="0"/>
        <w:adjustRightInd w:val="0"/>
        <w:spacing w:after="0" w:line="240" w:lineRule="auto"/>
        <w:ind w:left="992" w:right="333"/>
        <w:jc w:val="both"/>
        <w:rPr>
          <w:rFonts w:ascii="Trebuchet MS" w:hAnsi="Trebuchet MS" w:cs="Arial"/>
          <w:i/>
          <w:iCs/>
          <w:sz w:val="20"/>
          <w:szCs w:val="20"/>
        </w:rPr>
      </w:pPr>
    </w:p>
    <w:p w:rsidR="0086174F" w:rsidRPr="00C27664" w:rsidRDefault="0086174F" w:rsidP="00C27664">
      <w:pPr>
        <w:autoSpaceDE w:val="0"/>
        <w:autoSpaceDN w:val="0"/>
        <w:adjustRightInd w:val="0"/>
        <w:spacing w:after="0" w:line="240" w:lineRule="auto"/>
        <w:ind w:left="708" w:right="333"/>
        <w:jc w:val="both"/>
        <w:rPr>
          <w:rFonts w:ascii="Trebuchet MS" w:hAnsi="Trebuchet MS" w:cs="Arial"/>
          <w:i/>
          <w:iCs/>
          <w:sz w:val="20"/>
          <w:szCs w:val="20"/>
        </w:rPr>
      </w:pPr>
      <w:r w:rsidRPr="00C27664">
        <w:rPr>
          <w:rFonts w:ascii="Trebuchet MS" w:hAnsi="Trebuchet MS" w:cs="Arial"/>
          <w:i/>
          <w:iCs/>
          <w:sz w:val="20"/>
          <w:szCs w:val="20"/>
        </w:rPr>
        <w:t>Se me otorgue calidad de candidato independiente a Diputado por el distrito 14 con los porcentajes obtenidos hasta la última fecha e recolección de firmas para no vulnerar el derecho Político-electoral de su servidor debido a la pandemia del COVID-19”.</w:t>
      </w:r>
    </w:p>
    <w:p w:rsidR="0086174F" w:rsidRDefault="0086174F" w:rsidP="005B39BB">
      <w:pPr>
        <w:spacing w:after="0" w:line="240" w:lineRule="auto"/>
        <w:jc w:val="both"/>
        <w:rPr>
          <w:rFonts w:ascii="Trebuchet MS" w:hAnsi="Trebuchet MS"/>
          <w:sz w:val="24"/>
          <w:szCs w:val="24"/>
        </w:rPr>
      </w:pPr>
    </w:p>
    <w:p w:rsidR="00BB5400" w:rsidRDefault="00674F18" w:rsidP="005B39BB">
      <w:pPr>
        <w:spacing w:after="0" w:line="240" w:lineRule="auto"/>
        <w:jc w:val="both"/>
        <w:rPr>
          <w:rFonts w:ascii="Trebuchet MS" w:hAnsi="Trebuchet MS"/>
          <w:sz w:val="24"/>
          <w:szCs w:val="24"/>
        </w:rPr>
      </w:pPr>
      <w:r>
        <w:rPr>
          <w:rFonts w:ascii="Trebuchet MS" w:hAnsi="Trebuchet MS"/>
          <w:sz w:val="24"/>
          <w:szCs w:val="24"/>
        </w:rPr>
        <w:t xml:space="preserve">Finalmente, </w:t>
      </w:r>
      <w:r w:rsidR="0071744E">
        <w:rPr>
          <w:rFonts w:ascii="Trebuchet MS" w:hAnsi="Trebuchet MS"/>
          <w:sz w:val="24"/>
          <w:szCs w:val="24"/>
        </w:rPr>
        <w:t xml:space="preserve">por lo que respecta al ciudadano </w:t>
      </w:r>
      <w:r>
        <w:rPr>
          <w:rFonts w:ascii="Trebuchet MS" w:hAnsi="Trebuchet MS"/>
          <w:sz w:val="24"/>
          <w:szCs w:val="24"/>
        </w:rPr>
        <w:t xml:space="preserve">Gustavo de la Torre Navarro, </w:t>
      </w:r>
      <w:r w:rsidR="0071744E">
        <w:rPr>
          <w:rFonts w:ascii="Trebuchet MS" w:hAnsi="Trebuchet MS"/>
          <w:sz w:val="24"/>
          <w:szCs w:val="24"/>
        </w:rPr>
        <w:t xml:space="preserve">quien comparece </w:t>
      </w:r>
      <w:r>
        <w:rPr>
          <w:rFonts w:ascii="Trebuchet MS" w:hAnsi="Trebuchet MS"/>
          <w:sz w:val="24"/>
          <w:szCs w:val="24"/>
        </w:rPr>
        <w:t xml:space="preserve">con el carácter de aspirante a candidato independiente al cargo de presidente municipal de San Pedro Tlaquepaque, Jalisco; </w:t>
      </w:r>
      <w:r w:rsidR="0071744E">
        <w:rPr>
          <w:rFonts w:ascii="Trebuchet MS" w:hAnsi="Trebuchet MS"/>
          <w:sz w:val="24"/>
          <w:szCs w:val="24"/>
        </w:rPr>
        <w:t xml:space="preserve">mediante </w:t>
      </w:r>
      <w:r w:rsidR="00BB5400">
        <w:rPr>
          <w:rFonts w:ascii="Trebuchet MS" w:hAnsi="Trebuchet MS"/>
          <w:sz w:val="24"/>
          <w:szCs w:val="24"/>
        </w:rPr>
        <w:t xml:space="preserve">escrito de </w:t>
      </w:r>
      <w:r w:rsidR="0071744E">
        <w:rPr>
          <w:rFonts w:ascii="Trebuchet MS" w:hAnsi="Trebuchet MS"/>
          <w:sz w:val="24"/>
          <w:szCs w:val="24"/>
        </w:rPr>
        <w:t xml:space="preserve">fecha </w:t>
      </w:r>
      <w:r w:rsidR="00BB5400">
        <w:rPr>
          <w:rFonts w:ascii="Trebuchet MS" w:hAnsi="Trebuchet MS"/>
          <w:sz w:val="24"/>
          <w:szCs w:val="24"/>
        </w:rPr>
        <w:t>veintitrés de enero del año en curso,  registrado en la Oficialía de Partes con el folio número 00270, solicita lo que sigue:</w:t>
      </w:r>
    </w:p>
    <w:p w:rsidR="00BB5400" w:rsidRDefault="00BB5400" w:rsidP="005B39BB">
      <w:pPr>
        <w:spacing w:after="0" w:line="240" w:lineRule="auto"/>
        <w:jc w:val="both"/>
        <w:rPr>
          <w:rFonts w:ascii="Trebuchet MS" w:hAnsi="Trebuchet MS"/>
          <w:sz w:val="24"/>
          <w:szCs w:val="24"/>
        </w:rPr>
      </w:pPr>
    </w:p>
    <w:p w:rsidR="00E8242F" w:rsidRPr="002A6BB3" w:rsidRDefault="00E8242F" w:rsidP="00E8242F">
      <w:pPr>
        <w:autoSpaceDE w:val="0"/>
        <w:autoSpaceDN w:val="0"/>
        <w:adjustRightInd w:val="0"/>
        <w:spacing w:after="0" w:line="240" w:lineRule="auto"/>
        <w:ind w:left="708"/>
        <w:jc w:val="both"/>
        <w:rPr>
          <w:rFonts w:ascii="Trebuchet MS" w:hAnsi="Trebuchet MS" w:cs="Arial"/>
          <w:i/>
          <w:iCs/>
          <w:sz w:val="20"/>
          <w:szCs w:val="20"/>
        </w:rPr>
      </w:pPr>
      <w:r w:rsidRPr="002A6BB3">
        <w:rPr>
          <w:rFonts w:ascii="Trebuchet MS" w:hAnsi="Trebuchet MS"/>
          <w:i/>
          <w:iCs/>
          <w:sz w:val="20"/>
          <w:szCs w:val="20"/>
        </w:rPr>
        <w:t>“</w:t>
      </w:r>
      <w:r w:rsidRPr="002A6BB3">
        <w:rPr>
          <w:rFonts w:ascii="Trebuchet MS" w:hAnsi="Trebuchet MS" w:cs="Arial"/>
          <w:i/>
          <w:iCs/>
          <w:sz w:val="20"/>
          <w:szCs w:val="20"/>
        </w:rPr>
        <w:t>Primero: Ampliar la etapa de obtención de apoyo de la ciudadanía para todas las aspiraciones independientes en el presente proceso electoral 2020-2021, en virtud de la situación extraordinaria en la que nuestro país se encuentra.</w:t>
      </w:r>
    </w:p>
    <w:p w:rsidR="00E8242F" w:rsidRPr="002A6BB3" w:rsidRDefault="00E8242F" w:rsidP="00E8242F">
      <w:pPr>
        <w:autoSpaceDE w:val="0"/>
        <w:autoSpaceDN w:val="0"/>
        <w:adjustRightInd w:val="0"/>
        <w:spacing w:after="0" w:line="240" w:lineRule="auto"/>
        <w:ind w:left="708"/>
        <w:jc w:val="both"/>
        <w:rPr>
          <w:rFonts w:ascii="Trebuchet MS" w:hAnsi="Trebuchet MS" w:cs="Arial"/>
          <w:i/>
          <w:iCs/>
          <w:sz w:val="20"/>
          <w:szCs w:val="20"/>
        </w:rPr>
      </w:pPr>
    </w:p>
    <w:p w:rsidR="00E8242F" w:rsidRPr="002A6BB3" w:rsidRDefault="00E8242F" w:rsidP="00E8242F">
      <w:pPr>
        <w:autoSpaceDE w:val="0"/>
        <w:autoSpaceDN w:val="0"/>
        <w:adjustRightInd w:val="0"/>
        <w:spacing w:after="0" w:line="240" w:lineRule="auto"/>
        <w:ind w:left="708"/>
        <w:jc w:val="both"/>
        <w:rPr>
          <w:rFonts w:ascii="Trebuchet MS" w:hAnsi="Trebuchet MS" w:cs="Arial"/>
          <w:i/>
          <w:iCs/>
          <w:sz w:val="20"/>
          <w:szCs w:val="20"/>
        </w:rPr>
      </w:pPr>
      <w:r w:rsidRPr="002A6BB3">
        <w:rPr>
          <w:rFonts w:ascii="Trebuchet MS" w:hAnsi="Trebuchet MS" w:cs="Arial"/>
          <w:i/>
          <w:iCs/>
          <w:sz w:val="20"/>
          <w:szCs w:val="20"/>
        </w:rPr>
        <w:t>Segundo: Interrumpir el uso de la aplicación móvil para la obtención del apoyo de la ciudadanía, toda vez esta presenta múltiples debilidades, deficiencias y obstáculos que no la hacen amigable, ni didáctica para que la ciudadanía pueda utilizarla directamente.</w:t>
      </w:r>
    </w:p>
    <w:p w:rsidR="00E8242F" w:rsidRPr="002A6BB3" w:rsidRDefault="00E8242F" w:rsidP="00E8242F">
      <w:pPr>
        <w:autoSpaceDE w:val="0"/>
        <w:autoSpaceDN w:val="0"/>
        <w:adjustRightInd w:val="0"/>
        <w:spacing w:after="0" w:line="240" w:lineRule="auto"/>
        <w:ind w:left="708"/>
        <w:jc w:val="both"/>
        <w:rPr>
          <w:rFonts w:ascii="Trebuchet MS" w:hAnsi="Trebuchet MS" w:cs="Arial"/>
          <w:i/>
          <w:iCs/>
          <w:sz w:val="20"/>
          <w:szCs w:val="20"/>
        </w:rPr>
      </w:pPr>
    </w:p>
    <w:p w:rsidR="00E8242F" w:rsidRPr="00E8242F" w:rsidRDefault="00E8242F" w:rsidP="00E8242F">
      <w:pPr>
        <w:autoSpaceDE w:val="0"/>
        <w:autoSpaceDN w:val="0"/>
        <w:adjustRightInd w:val="0"/>
        <w:spacing w:after="0" w:line="240" w:lineRule="auto"/>
        <w:ind w:left="708"/>
        <w:jc w:val="both"/>
        <w:rPr>
          <w:rFonts w:ascii="Trebuchet MS" w:hAnsi="Trebuchet MS" w:cs="Arial"/>
          <w:i/>
          <w:iCs/>
          <w:sz w:val="20"/>
          <w:szCs w:val="20"/>
        </w:rPr>
      </w:pPr>
      <w:r w:rsidRPr="002A6BB3">
        <w:rPr>
          <w:rFonts w:ascii="Trebuchet MS" w:hAnsi="Trebuchet MS" w:cs="Arial"/>
          <w:i/>
          <w:iCs/>
          <w:sz w:val="20"/>
          <w:szCs w:val="20"/>
        </w:rPr>
        <w:t>Tercero: Adecuar la base a lo peticionado, el sistema integral de fiscalización (SIF) para la entrega del informe de fiscalización de esta etapa en función de las mencionadas condiciones extraordinarias en las que nos encontramos por la emergencia sanitaria.</w:t>
      </w:r>
    </w:p>
    <w:p w:rsidR="00E8242F" w:rsidRPr="00E8242F" w:rsidRDefault="00E8242F" w:rsidP="00E8242F">
      <w:pPr>
        <w:autoSpaceDE w:val="0"/>
        <w:autoSpaceDN w:val="0"/>
        <w:adjustRightInd w:val="0"/>
        <w:spacing w:after="0" w:line="240" w:lineRule="auto"/>
        <w:ind w:left="708"/>
        <w:jc w:val="both"/>
        <w:rPr>
          <w:rFonts w:ascii="Trebuchet MS" w:hAnsi="Trebuchet MS" w:cs="Arial"/>
          <w:i/>
          <w:iCs/>
          <w:sz w:val="20"/>
          <w:szCs w:val="20"/>
        </w:rPr>
      </w:pPr>
    </w:p>
    <w:p w:rsidR="00E8242F" w:rsidRPr="00834BE0" w:rsidRDefault="00E8242F" w:rsidP="00E8242F">
      <w:pPr>
        <w:autoSpaceDE w:val="0"/>
        <w:autoSpaceDN w:val="0"/>
        <w:adjustRightInd w:val="0"/>
        <w:spacing w:after="0" w:line="240" w:lineRule="auto"/>
        <w:ind w:left="708"/>
        <w:jc w:val="both"/>
        <w:rPr>
          <w:rFonts w:ascii="Trebuchet MS" w:hAnsi="Trebuchet MS" w:cs="Arial"/>
          <w:i/>
          <w:iCs/>
          <w:sz w:val="24"/>
          <w:szCs w:val="24"/>
        </w:rPr>
      </w:pPr>
      <w:r w:rsidRPr="00E8242F">
        <w:rPr>
          <w:rFonts w:ascii="Trebuchet MS" w:hAnsi="Trebuchet MS" w:cs="Arial"/>
          <w:i/>
          <w:iCs/>
          <w:sz w:val="20"/>
          <w:szCs w:val="20"/>
        </w:rPr>
        <w:t>Cuarto: Considerar para quienes ya tenemos plenamente acreditada la calidad de aspirantes independientes para pasar automáticamente a la siguiente etapa del “ registro de candidaturas” toda vez que no se vulnera ni trastoca la equidad de la contienda electoral pues es la ciudadanía quien finamente decide en las urnas el día de la jornada electoral por quién votar; y desde luego, bajo la consigna de cumplir en tiempo con la entrega del informe de fiscalización ante estas circunstancias y condiciones extraordinarias; así como de presentar dicho registro en el partido establecido en el calendario por esta autoridad electoral”.</w:t>
      </w:r>
    </w:p>
    <w:p w:rsidR="00BB5400" w:rsidRDefault="00BB5400" w:rsidP="005B39BB">
      <w:pPr>
        <w:spacing w:after="0" w:line="240" w:lineRule="auto"/>
        <w:jc w:val="both"/>
        <w:rPr>
          <w:rFonts w:ascii="Trebuchet MS" w:hAnsi="Trebuchet MS"/>
          <w:sz w:val="24"/>
          <w:szCs w:val="24"/>
        </w:rPr>
      </w:pPr>
    </w:p>
    <w:p w:rsidR="0071744E" w:rsidRDefault="0071744E" w:rsidP="005D313A">
      <w:pPr>
        <w:spacing w:after="0" w:line="240" w:lineRule="auto"/>
        <w:jc w:val="both"/>
        <w:rPr>
          <w:rFonts w:ascii="Trebuchet MS" w:hAnsi="Trebuchet MS"/>
          <w:sz w:val="24"/>
          <w:szCs w:val="24"/>
        </w:rPr>
      </w:pPr>
      <w:r>
        <w:rPr>
          <w:rFonts w:ascii="Trebuchet MS" w:hAnsi="Trebuchet MS"/>
          <w:sz w:val="24"/>
          <w:szCs w:val="24"/>
        </w:rPr>
        <w:t xml:space="preserve">Con base en lo anterior, este Consejo General procede a dar respuesta a las solicitudes planteadas por los aspirantes en los términos siguientes: </w:t>
      </w:r>
    </w:p>
    <w:p w:rsidR="0071744E" w:rsidRDefault="0071744E" w:rsidP="005D313A">
      <w:pPr>
        <w:spacing w:after="0" w:line="240" w:lineRule="auto"/>
        <w:jc w:val="both"/>
        <w:rPr>
          <w:rFonts w:ascii="Trebuchet MS" w:hAnsi="Trebuchet MS"/>
          <w:sz w:val="24"/>
          <w:szCs w:val="24"/>
        </w:rPr>
      </w:pPr>
    </w:p>
    <w:p w:rsidR="0071744E" w:rsidRDefault="0071744E" w:rsidP="005D313A">
      <w:pPr>
        <w:spacing w:after="0" w:line="240" w:lineRule="auto"/>
        <w:jc w:val="both"/>
        <w:rPr>
          <w:rFonts w:ascii="Trebuchet MS" w:hAnsi="Trebuchet MS" w:cs="Arial"/>
          <w:sz w:val="24"/>
          <w:szCs w:val="24"/>
        </w:rPr>
      </w:pPr>
      <w:r w:rsidRPr="0071744E">
        <w:rPr>
          <w:rFonts w:ascii="Trebuchet MS" w:hAnsi="Trebuchet MS"/>
          <w:b/>
          <w:sz w:val="24"/>
          <w:szCs w:val="24"/>
        </w:rPr>
        <w:t>A).</w:t>
      </w:r>
      <w:r>
        <w:rPr>
          <w:rFonts w:ascii="Trebuchet MS" w:hAnsi="Trebuchet MS"/>
          <w:sz w:val="24"/>
          <w:szCs w:val="24"/>
        </w:rPr>
        <w:t xml:space="preserve"> P</w:t>
      </w:r>
      <w:r w:rsidR="005D313A">
        <w:rPr>
          <w:rFonts w:ascii="Trebuchet MS" w:hAnsi="Trebuchet MS"/>
          <w:sz w:val="24"/>
          <w:szCs w:val="24"/>
        </w:rPr>
        <w:t xml:space="preserve">or lo que respecta a la </w:t>
      </w:r>
      <w:r>
        <w:rPr>
          <w:rFonts w:ascii="Trebuchet MS" w:hAnsi="Trebuchet MS"/>
          <w:sz w:val="24"/>
          <w:szCs w:val="24"/>
        </w:rPr>
        <w:t xml:space="preserve">petición de </w:t>
      </w:r>
      <w:r w:rsidR="005D313A">
        <w:rPr>
          <w:rFonts w:ascii="Trebuchet MS" w:hAnsi="Trebuchet MS"/>
          <w:sz w:val="24"/>
          <w:szCs w:val="24"/>
        </w:rPr>
        <w:t xml:space="preserve">ampliación del plazo para recabar el apoyo ciudadano, </w:t>
      </w:r>
      <w:r>
        <w:rPr>
          <w:rFonts w:ascii="Trebuchet MS" w:hAnsi="Trebuchet MS"/>
          <w:sz w:val="24"/>
          <w:szCs w:val="24"/>
        </w:rPr>
        <w:t xml:space="preserve">resulta dable contestar que </w:t>
      </w:r>
      <w:r w:rsidR="005D313A">
        <w:rPr>
          <w:rFonts w:ascii="Trebuchet MS" w:hAnsi="Trebuchet MS"/>
          <w:sz w:val="24"/>
          <w:szCs w:val="24"/>
        </w:rPr>
        <w:t>la</w:t>
      </w:r>
      <w:r w:rsidR="0089324D" w:rsidRPr="00790740">
        <w:rPr>
          <w:rFonts w:ascii="Trebuchet MS" w:hAnsi="Trebuchet MS" w:cs="Arial"/>
          <w:sz w:val="24"/>
          <w:szCs w:val="24"/>
        </w:rPr>
        <w:t xml:space="preserve"> </w:t>
      </w:r>
      <w:r w:rsidR="0089324D" w:rsidRPr="00790740">
        <w:rPr>
          <w:rStyle w:val="Textoennegrita"/>
          <w:rFonts w:ascii="Trebuchet MS" w:hAnsi="Trebuchet MS" w:cs="Arial"/>
          <w:b w:val="0"/>
          <w:bCs w:val="0"/>
          <w:sz w:val="24"/>
          <w:szCs w:val="24"/>
          <w:shd w:val="clear" w:color="auto" w:fill="FFFFFF"/>
        </w:rPr>
        <w:t>reforma constitucional en materia polític</w:t>
      </w:r>
      <w:r w:rsidR="005D313A">
        <w:rPr>
          <w:rStyle w:val="Textoennegrita"/>
          <w:rFonts w:ascii="Trebuchet MS" w:hAnsi="Trebuchet MS" w:cs="Arial"/>
          <w:b w:val="0"/>
          <w:bCs w:val="0"/>
          <w:sz w:val="24"/>
          <w:szCs w:val="24"/>
          <w:shd w:val="clear" w:color="auto" w:fill="FFFFFF"/>
        </w:rPr>
        <w:t>o</w:t>
      </w:r>
      <w:r w:rsidR="0089324D" w:rsidRPr="00790740">
        <w:rPr>
          <w:rStyle w:val="Textoennegrita"/>
          <w:rFonts w:ascii="Trebuchet MS" w:hAnsi="Trebuchet MS" w:cs="Arial"/>
          <w:b w:val="0"/>
          <w:bCs w:val="0"/>
          <w:sz w:val="24"/>
          <w:szCs w:val="24"/>
          <w:shd w:val="clear" w:color="auto" w:fill="FFFFFF"/>
        </w:rPr>
        <w:t>-electoral </w:t>
      </w:r>
      <w:r w:rsidR="0089324D" w:rsidRPr="00790740">
        <w:rPr>
          <w:rFonts w:ascii="Trebuchet MS" w:hAnsi="Trebuchet MS" w:cs="Arial"/>
          <w:sz w:val="24"/>
          <w:szCs w:val="24"/>
        </w:rPr>
        <w:t xml:space="preserve">de fecha </w:t>
      </w:r>
      <w:r w:rsidR="005D313A">
        <w:rPr>
          <w:rFonts w:ascii="Trebuchet MS" w:hAnsi="Trebuchet MS" w:cs="Arial"/>
          <w:sz w:val="24"/>
          <w:szCs w:val="24"/>
        </w:rPr>
        <w:t xml:space="preserve">diez de </w:t>
      </w:r>
      <w:r w:rsidR="0089324D" w:rsidRPr="00790740">
        <w:rPr>
          <w:rFonts w:ascii="Trebuchet MS" w:hAnsi="Trebuchet MS" w:cs="Arial"/>
          <w:sz w:val="24"/>
          <w:szCs w:val="24"/>
        </w:rPr>
        <w:t xml:space="preserve">febrero de </w:t>
      </w:r>
      <w:r w:rsidR="005D313A">
        <w:rPr>
          <w:rFonts w:ascii="Trebuchet MS" w:hAnsi="Trebuchet MS" w:cs="Arial"/>
          <w:sz w:val="24"/>
          <w:szCs w:val="24"/>
        </w:rPr>
        <w:t xml:space="preserve">dos mil catorce, </w:t>
      </w:r>
      <w:r w:rsidR="0089324D" w:rsidRPr="00790740">
        <w:rPr>
          <w:rFonts w:ascii="Trebuchet MS" w:hAnsi="Trebuchet MS" w:cs="Arial"/>
          <w:sz w:val="24"/>
          <w:szCs w:val="24"/>
        </w:rPr>
        <w:t>estableció una nueva forma de estructurar el entramado institucional electoral</w:t>
      </w:r>
      <w:r w:rsidR="001E5BD1">
        <w:rPr>
          <w:rFonts w:ascii="Trebuchet MS" w:hAnsi="Trebuchet MS" w:cs="Arial"/>
          <w:sz w:val="24"/>
          <w:szCs w:val="24"/>
        </w:rPr>
        <w:t>.</w:t>
      </w:r>
      <w:r w:rsidR="0089324D" w:rsidRPr="00790740">
        <w:rPr>
          <w:rFonts w:ascii="Trebuchet MS" w:hAnsi="Trebuchet MS" w:cs="Arial"/>
          <w:sz w:val="24"/>
          <w:szCs w:val="24"/>
        </w:rPr>
        <w:t xml:space="preserve"> </w:t>
      </w:r>
    </w:p>
    <w:p w:rsidR="0071744E" w:rsidRDefault="0071744E" w:rsidP="005D313A">
      <w:pPr>
        <w:spacing w:after="0" w:line="240" w:lineRule="auto"/>
        <w:jc w:val="both"/>
        <w:rPr>
          <w:rFonts w:ascii="Trebuchet MS" w:hAnsi="Trebuchet MS" w:cs="Arial"/>
          <w:sz w:val="24"/>
          <w:szCs w:val="24"/>
        </w:rPr>
      </w:pPr>
    </w:p>
    <w:p w:rsidR="0089324D" w:rsidRPr="00790740" w:rsidRDefault="0089324D" w:rsidP="005D313A">
      <w:pPr>
        <w:spacing w:after="0" w:line="240" w:lineRule="auto"/>
        <w:jc w:val="both"/>
        <w:rPr>
          <w:rFonts w:ascii="Trebuchet MS" w:hAnsi="Trebuchet MS" w:cs="Arial"/>
          <w:sz w:val="24"/>
          <w:szCs w:val="24"/>
        </w:rPr>
      </w:pPr>
      <w:r w:rsidRPr="00790740">
        <w:rPr>
          <w:rFonts w:ascii="Trebuchet MS" w:hAnsi="Trebuchet MS" w:cs="Arial"/>
          <w:sz w:val="24"/>
          <w:szCs w:val="24"/>
        </w:rPr>
        <w:t xml:space="preserve">Para ello, en las </w:t>
      </w:r>
      <w:r w:rsidR="00564985" w:rsidRPr="00790740">
        <w:rPr>
          <w:rFonts w:ascii="Trebuchet MS" w:hAnsi="Trebuchet MS" w:cs="Arial"/>
          <w:sz w:val="24"/>
          <w:szCs w:val="24"/>
        </w:rPr>
        <w:t xml:space="preserve">leyes generales </w:t>
      </w:r>
      <w:r w:rsidRPr="00790740">
        <w:rPr>
          <w:rFonts w:ascii="Trebuchet MS" w:hAnsi="Trebuchet MS" w:cs="Arial"/>
          <w:sz w:val="24"/>
          <w:szCs w:val="24"/>
        </w:rPr>
        <w:t xml:space="preserve">que derivaron de dicha reforma, se definieron y establecieron las condiciones para que el </w:t>
      </w:r>
      <w:r w:rsidR="00564985">
        <w:rPr>
          <w:rFonts w:ascii="Trebuchet MS" w:hAnsi="Trebuchet MS" w:cs="Arial"/>
          <w:sz w:val="24"/>
          <w:szCs w:val="24"/>
        </w:rPr>
        <w:t>Instituto Nacional Electoral y los organismos públicos locales</w:t>
      </w:r>
      <w:r w:rsidRPr="00790740">
        <w:rPr>
          <w:rFonts w:ascii="Trebuchet MS" w:hAnsi="Trebuchet MS" w:cs="Arial"/>
          <w:sz w:val="24"/>
          <w:szCs w:val="24"/>
        </w:rPr>
        <w:t xml:space="preserve">, colaboren con efectividad y eficacia buscando, desde la construcción constitucional, la estandarización a nivel nacional de requisitos, procedimientos </w:t>
      </w:r>
      <w:r w:rsidRPr="00790740">
        <w:rPr>
          <w:rFonts w:ascii="Trebuchet MS" w:hAnsi="Trebuchet MS"/>
          <w:sz w:val="24"/>
          <w:szCs w:val="24"/>
        </w:rPr>
        <w:t>y</w:t>
      </w:r>
      <w:r w:rsidRPr="00790740">
        <w:rPr>
          <w:rFonts w:ascii="Trebuchet MS" w:hAnsi="Trebuchet MS" w:cs="Arial"/>
          <w:sz w:val="24"/>
          <w:szCs w:val="24"/>
        </w:rPr>
        <w:t xml:space="preserve"> plazos, de manera que la organización electoral atienda a estándares de calidad homogéneos. Por ello, en el artículo 116, fracción IV, incisos a), j) y k) de la Constitución Política de los Estados Unidos Mexicanos, se estableció una fecha única para celebración de las jornadas electorales, así como periodos homogéneos de duración de campañas </w:t>
      </w:r>
      <w:r w:rsidRPr="00790740">
        <w:rPr>
          <w:rFonts w:ascii="Trebuchet MS" w:hAnsi="Trebuchet MS"/>
          <w:sz w:val="24"/>
          <w:szCs w:val="24"/>
        </w:rPr>
        <w:t xml:space="preserve">y </w:t>
      </w:r>
      <w:r w:rsidRPr="00790740">
        <w:rPr>
          <w:rFonts w:ascii="Trebuchet MS" w:hAnsi="Trebuchet MS" w:cs="Arial"/>
          <w:sz w:val="24"/>
          <w:szCs w:val="24"/>
        </w:rPr>
        <w:t xml:space="preserve">precampañas, </w:t>
      </w:r>
      <w:r w:rsidRPr="00790740">
        <w:rPr>
          <w:rFonts w:ascii="Trebuchet MS" w:hAnsi="Trebuchet MS"/>
          <w:sz w:val="24"/>
          <w:szCs w:val="24"/>
        </w:rPr>
        <w:t xml:space="preserve">y </w:t>
      </w:r>
      <w:r w:rsidRPr="00790740">
        <w:rPr>
          <w:rFonts w:ascii="Trebuchet MS" w:hAnsi="Trebuchet MS" w:cs="Arial"/>
          <w:sz w:val="24"/>
          <w:szCs w:val="24"/>
        </w:rPr>
        <w:t xml:space="preserve">la obligación de regular el régimen aplicable a la postulación, registro, derechos </w:t>
      </w:r>
      <w:r w:rsidRPr="00790740">
        <w:rPr>
          <w:rFonts w:ascii="Trebuchet MS" w:hAnsi="Trebuchet MS"/>
          <w:sz w:val="24"/>
          <w:szCs w:val="24"/>
        </w:rPr>
        <w:t>y</w:t>
      </w:r>
      <w:r w:rsidRPr="00790740">
        <w:rPr>
          <w:rFonts w:ascii="Trebuchet MS" w:hAnsi="Trebuchet MS" w:cs="Arial"/>
          <w:sz w:val="24"/>
          <w:szCs w:val="24"/>
        </w:rPr>
        <w:t xml:space="preserve"> obligaciones de </w:t>
      </w:r>
      <w:r w:rsidR="00564985">
        <w:rPr>
          <w:rFonts w:ascii="Trebuchet MS" w:hAnsi="Trebuchet MS" w:cs="Arial"/>
          <w:sz w:val="24"/>
          <w:szCs w:val="24"/>
        </w:rPr>
        <w:t xml:space="preserve">las y </w:t>
      </w:r>
      <w:r w:rsidRPr="00790740">
        <w:rPr>
          <w:rFonts w:ascii="Trebuchet MS" w:hAnsi="Trebuchet MS" w:cs="Arial"/>
          <w:sz w:val="24"/>
          <w:szCs w:val="24"/>
        </w:rPr>
        <w:t>los candidatos independientes.</w:t>
      </w:r>
    </w:p>
    <w:p w:rsidR="0089324D" w:rsidRPr="00780982" w:rsidRDefault="0089324D" w:rsidP="0089324D">
      <w:pPr>
        <w:autoSpaceDE w:val="0"/>
        <w:autoSpaceDN w:val="0"/>
        <w:adjustRightInd w:val="0"/>
        <w:spacing w:after="0" w:line="240" w:lineRule="auto"/>
        <w:rPr>
          <w:rFonts w:ascii="Trebuchet MS" w:hAnsi="Trebuchet MS" w:cs="Arial"/>
          <w:sz w:val="16"/>
          <w:szCs w:val="16"/>
        </w:rPr>
      </w:pPr>
    </w:p>
    <w:p w:rsidR="0071744E" w:rsidRDefault="0089324D" w:rsidP="0089324D">
      <w:pPr>
        <w:autoSpaceDE w:val="0"/>
        <w:autoSpaceDN w:val="0"/>
        <w:adjustRightInd w:val="0"/>
        <w:spacing w:after="0" w:line="240" w:lineRule="auto"/>
        <w:jc w:val="both"/>
        <w:rPr>
          <w:rFonts w:ascii="Trebuchet MS" w:hAnsi="Trebuchet MS" w:cs="Arial"/>
          <w:sz w:val="24"/>
          <w:szCs w:val="24"/>
        </w:rPr>
      </w:pPr>
      <w:r w:rsidRPr="00790740">
        <w:rPr>
          <w:rFonts w:ascii="Trebuchet MS" w:hAnsi="Trebuchet MS" w:cs="Arial"/>
          <w:sz w:val="24"/>
          <w:szCs w:val="24"/>
        </w:rPr>
        <w:t xml:space="preserve">La Sala Superior </w:t>
      </w:r>
      <w:r w:rsidR="00CF4240">
        <w:rPr>
          <w:rFonts w:ascii="Trebuchet MS" w:hAnsi="Trebuchet MS" w:cs="Arial"/>
          <w:sz w:val="24"/>
          <w:szCs w:val="24"/>
        </w:rPr>
        <w:t xml:space="preserve">del Tribunal Electoral del Poder Judicial de la Federación, </w:t>
      </w:r>
      <w:r w:rsidRPr="00790740">
        <w:rPr>
          <w:rFonts w:ascii="Trebuchet MS" w:hAnsi="Trebuchet MS" w:cs="Arial"/>
          <w:sz w:val="24"/>
          <w:szCs w:val="24"/>
        </w:rPr>
        <w:t>al resolver el recurso de apelación SUP-RAP-298/2016</w:t>
      </w:r>
      <w:r w:rsidR="00CF4240">
        <w:rPr>
          <w:rFonts w:ascii="Trebuchet MS" w:hAnsi="Trebuchet MS" w:cs="Arial"/>
          <w:sz w:val="24"/>
          <w:szCs w:val="24"/>
        </w:rPr>
        <w:t>,</w:t>
      </w:r>
      <w:r w:rsidRPr="00790740">
        <w:rPr>
          <w:rFonts w:ascii="Trebuchet MS" w:hAnsi="Trebuchet MS" w:cs="Arial"/>
          <w:sz w:val="24"/>
          <w:szCs w:val="24"/>
        </w:rPr>
        <w:t xml:space="preserve"> estableció que del artículo Décimo Quinto transitorio de la Ley General de Instituciones y Procedimientos Electorales, se desprende una facultad extraordinaria a favor del Consejo General del Instituto Nacional Electoral para que, en casos plenamente justificados y excepcionales, se ajusten los plazos previstos en la propia Ley General. </w:t>
      </w:r>
    </w:p>
    <w:p w:rsidR="0071744E" w:rsidRDefault="0071744E" w:rsidP="0089324D">
      <w:pPr>
        <w:autoSpaceDE w:val="0"/>
        <w:autoSpaceDN w:val="0"/>
        <w:adjustRightInd w:val="0"/>
        <w:spacing w:after="0" w:line="240" w:lineRule="auto"/>
        <w:jc w:val="both"/>
        <w:rPr>
          <w:rFonts w:ascii="Trebuchet MS" w:hAnsi="Trebuchet MS" w:cs="Arial"/>
          <w:sz w:val="24"/>
          <w:szCs w:val="24"/>
        </w:rPr>
      </w:pPr>
    </w:p>
    <w:p w:rsidR="0089324D" w:rsidRPr="00790740" w:rsidRDefault="0089324D" w:rsidP="0089324D">
      <w:pPr>
        <w:autoSpaceDE w:val="0"/>
        <w:autoSpaceDN w:val="0"/>
        <w:adjustRightInd w:val="0"/>
        <w:spacing w:after="0" w:line="240" w:lineRule="auto"/>
        <w:jc w:val="both"/>
        <w:rPr>
          <w:rFonts w:ascii="Trebuchet MS" w:hAnsi="Trebuchet MS" w:cs="Arial"/>
          <w:sz w:val="24"/>
          <w:szCs w:val="24"/>
        </w:rPr>
      </w:pPr>
      <w:r w:rsidRPr="00790740">
        <w:rPr>
          <w:rFonts w:ascii="Trebuchet MS" w:hAnsi="Trebuchet MS" w:cs="Arial"/>
          <w:sz w:val="24"/>
          <w:szCs w:val="24"/>
        </w:rPr>
        <w:t xml:space="preserve">En ese sentido, dicho órgano jurisdiccional concluyó que el Consejo General del </w:t>
      </w:r>
      <w:r w:rsidR="0000403D" w:rsidRPr="00790740">
        <w:rPr>
          <w:rFonts w:ascii="Trebuchet MS" w:hAnsi="Trebuchet MS" w:cs="Arial"/>
          <w:sz w:val="24"/>
          <w:szCs w:val="24"/>
        </w:rPr>
        <w:t>Instituto Nacional Electoral</w:t>
      </w:r>
      <w:r w:rsidR="0000403D">
        <w:rPr>
          <w:rFonts w:ascii="Trebuchet MS" w:hAnsi="Trebuchet MS" w:cs="Arial"/>
          <w:sz w:val="24"/>
          <w:szCs w:val="24"/>
        </w:rPr>
        <w:t>,</w:t>
      </w:r>
      <w:r w:rsidR="0000403D" w:rsidRPr="00790740">
        <w:rPr>
          <w:rFonts w:ascii="Trebuchet MS" w:hAnsi="Trebuchet MS" w:cs="Arial"/>
          <w:sz w:val="24"/>
          <w:szCs w:val="24"/>
        </w:rPr>
        <w:t xml:space="preserve"> </w:t>
      </w:r>
      <w:r w:rsidRPr="00790740">
        <w:rPr>
          <w:rFonts w:ascii="Trebuchet MS" w:hAnsi="Trebuchet MS" w:cs="Arial"/>
          <w:sz w:val="24"/>
          <w:szCs w:val="24"/>
        </w:rPr>
        <w:t>tiene la facultad para modificar su normativa interna dentro de un parámetro de razonabilidad, a fin de garantizar la debida ejecución de las</w:t>
      </w:r>
      <w:r>
        <w:rPr>
          <w:rFonts w:ascii="Trebuchet MS" w:hAnsi="Trebuchet MS" w:cs="Arial"/>
          <w:sz w:val="24"/>
          <w:szCs w:val="24"/>
        </w:rPr>
        <w:t xml:space="preserve"> </w:t>
      </w:r>
      <w:r w:rsidRPr="00790740">
        <w:rPr>
          <w:rFonts w:ascii="Trebuchet MS" w:hAnsi="Trebuchet MS" w:cs="Arial"/>
          <w:sz w:val="24"/>
          <w:szCs w:val="24"/>
        </w:rPr>
        <w:t>actividades y procedimientos electorales a su cargo, siempre que tal modificación sólo incida en su organización y se limite a una ocasión.</w:t>
      </w:r>
    </w:p>
    <w:p w:rsidR="0089324D" w:rsidRPr="00780982" w:rsidRDefault="0089324D" w:rsidP="0089324D">
      <w:pPr>
        <w:autoSpaceDE w:val="0"/>
        <w:autoSpaceDN w:val="0"/>
        <w:adjustRightInd w:val="0"/>
        <w:spacing w:after="0" w:line="240" w:lineRule="auto"/>
        <w:rPr>
          <w:rFonts w:ascii="Trebuchet MS" w:hAnsi="Trebuchet MS"/>
          <w:sz w:val="14"/>
          <w:szCs w:val="14"/>
        </w:rPr>
      </w:pPr>
    </w:p>
    <w:p w:rsidR="0071744E" w:rsidRDefault="0089324D" w:rsidP="0089324D">
      <w:pPr>
        <w:autoSpaceDE w:val="0"/>
        <w:autoSpaceDN w:val="0"/>
        <w:adjustRightInd w:val="0"/>
        <w:spacing w:after="0" w:line="240" w:lineRule="auto"/>
        <w:jc w:val="both"/>
        <w:rPr>
          <w:rFonts w:ascii="Trebuchet MS" w:hAnsi="Trebuchet MS" w:cs="Arial"/>
          <w:sz w:val="24"/>
          <w:szCs w:val="24"/>
        </w:rPr>
      </w:pPr>
      <w:r w:rsidRPr="00790740">
        <w:rPr>
          <w:rFonts w:ascii="Trebuchet MS" w:hAnsi="Trebuchet MS" w:cs="Arial"/>
          <w:sz w:val="24"/>
          <w:szCs w:val="24"/>
        </w:rPr>
        <w:t xml:space="preserve">Una medida eficaz para cumplir con las actividades institucionales es la homologación de calendarios, misma que ha sido avalada por la Sala Superior </w:t>
      </w:r>
      <w:r w:rsidR="00DA1EBF">
        <w:rPr>
          <w:rFonts w:ascii="Trebuchet MS" w:hAnsi="Trebuchet MS" w:cs="Arial"/>
          <w:sz w:val="24"/>
          <w:szCs w:val="24"/>
        </w:rPr>
        <w:t>del Tribunal Electoral del Poder Judicial de la Federación</w:t>
      </w:r>
      <w:r w:rsidRPr="00790740">
        <w:rPr>
          <w:rFonts w:ascii="Trebuchet MS" w:hAnsi="Trebuchet MS" w:cs="Arial"/>
          <w:sz w:val="24"/>
          <w:szCs w:val="24"/>
        </w:rPr>
        <w:t xml:space="preserve"> en la sentencia SUP-RAP-605/2017 y acumulados, en la cual sostuvo que el Consejo General del </w:t>
      </w:r>
      <w:r w:rsidR="00DA1EBF" w:rsidRPr="00790740">
        <w:rPr>
          <w:rFonts w:ascii="Trebuchet MS" w:hAnsi="Trebuchet MS" w:cs="Arial"/>
          <w:sz w:val="24"/>
          <w:szCs w:val="24"/>
        </w:rPr>
        <w:t xml:space="preserve">Instituto Nacional Electoral </w:t>
      </w:r>
      <w:r w:rsidRPr="00790740">
        <w:rPr>
          <w:rFonts w:ascii="Trebuchet MS" w:hAnsi="Trebuchet MS" w:cs="Arial"/>
          <w:sz w:val="24"/>
          <w:szCs w:val="24"/>
        </w:rPr>
        <w:t xml:space="preserve">puede realizar ajustes a los plazos establecidos en Ley General de Instituciones y Procedimientos Electorales, a fin de garantizar la debida ejecución de las actividades y procedimientos electorales contenidos en la misma, atribución que le confiere la posibilidad de reducir o ampliar los plazos señalados en la ley, tratándose de una potestad instrumental que le autoriza a mover o ajustar las fechas, respetando la duración de las etapas en las que tienen verificativo diversos actos electorales. </w:t>
      </w:r>
    </w:p>
    <w:p w:rsidR="0071744E" w:rsidRDefault="0071744E" w:rsidP="0089324D">
      <w:pPr>
        <w:autoSpaceDE w:val="0"/>
        <w:autoSpaceDN w:val="0"/>
        <w:adjustRightInd w:val="0"/>
        <w:spacing w:after="0" w:line="240" w:lineRule="auto"/>
        <w:jc w:val="both"/>
        <w:rPr>
          <w:rFonts w:ascii="Trebuchet MS" w:hAnsi="Trebuchet MS" w:cs="Arial"/>
          <w:sz w:val="24"/>
          <w:szCs w:val="24"/>
        </w:rPr>
      </w:pPr>
    </w:p>
    <w:p w:rsidR="0089324D" w:rsidRPr="00790740" w:rsidRDefault="0089324D" w:rsidP="0089324D">
      <w:pPr>
        <w:autoSpaceDE w:val="0"/>
        <w:autoSpaceDN w:val="0"/>
        <w:adjustRightInd w:val="0"/>
        <w:spacing w:after="0" w:line="240" w:lineRule="auto"/>
        <w:jc w:val="both"/>
        <w:rPr>
          <w:rFonts w:ascii="Trebuchet MS" w:hAnsi="Trebuchet MS" w:cs="Arial"/>
          <w:sz w:val="24"/>
          <w:szCs w:val="24"/>
        </w:rPr>
      </w:pPr>
      <w:r w:rsidRPr="00790740">
        <w:rPr>
          <w:rFonts w:ascii="Trebuchet MS" w:hAnsi="Trebuchet MS" w:cs="Arial"/>
          <w:sz w:val="24"/>
          <w:szCs w:val="24"/>
        </w:rPr>
        <w:t xml:space="preserve">Esto lleva a concluir que el </w:t>
      </w:r>
      <w:r w:rsidR="00DD26AC" w:rsidRPr="00790740">
        <w:rPr>
          <w:rFonts w:ascii="Trebuchet MS" w:hAnsi="Trebuchet MS" w:cs="Arial"/>
          <w:sz w:val="24"/>
          <w:szCs w:val="24"/>
        </w:rPr>
        <w:t xml:space="preserve">Instituto Nacional Electoral </w:t>
      </w:r>
      <w:r w:rsidRPr="00790740">
        <w:rPr>
          <w:rFonts w:ascii="Trebuchet MS" w:hAnsi="Trebuchet MS" w:cs="Arial"/>
          <w:sz w:val="24"/>
          <w:szCs w:val="24"/>
        </w:rPr>
        <w:t xml:space="preserve">está investido para emitir acuerdos en los que ajuste los distintos plazos de las etapas atinentes, con independencia de que tales atribuciones se encuentren reguladas en las legislaturas locales a favor de los </w:t>
      </w:r>
      <w:r w:rsidR="00DD26AC">
        <w:rPr>
          <w:rFonts w:ascii="Trebuchet MS" w:hAnsi="Trebuchet MS" w:cs="Arial"/>
          <w:sz w:val="24"/>
          <w:szCs w:val="24"/>
        </w:rPr>
        <w:t>organismos públicos locales electorales</w:t>
      </w:r>
      <w:r w:rsidRPr="00790740">
        <w:rPr>
          <w:rFonts w:ascii="Trebuchet MS" w:hAnsi="Trebuchet MS" w:cs="Arial"/>
          <w:sz w:val="24"/>
          <w:szCs w:val="24"/>
        </w:rPr>
        <w:t>.</w:t>
      </w:r>
    </w:p>
    <w:p w:rsidR="0089324D" w:rsidRPr="00780982" w:rsidRDefault="0089324D" w:rsidP="0089324D">
      <w:pPr>
        <w:autoSpaceDE w:val="0"/>
        <w:autoSpaceDN w:val="0"/>
        <w:adjustRightInd w:val="0"/>
        <w:spacing w:after="0" w:line="240" w:lineRule="auto"/>
        <w:jc w:val="both"/>
        <w:rPr>
          <w:rFonts w:ascii="Trebuchet MS" w:hAnsi="Trebuchet MS"/>
          <w:sz w:val="14"/>
          <w:szCs w:val="14"/>
        </w:rPr>
      </w:pPr>
    </w:p>
    <w:p w:rsidR="00020AD5" w:rsidRPr="00020AD5" w:rsidRDefault="0089324D" w:rsidP="00020AD5">
      <w:pPr>
        <w:spacing w:after="0" w:line="240" w:lineRule="auto"/>
        <w:jc w:val="both"/>
        <w:rPr>
          <w:rFonts w:ascii="Trebuchet MS" w:hAnsi="Trebuchet MS" w:cs="Arial"/>
          <w:sz w:val="24"/>
          <w:szCs w:val="24"/>
        </w:rPr>
      </w:pPr>
      <w:r w:rsidRPr="00790740">
        <w:rPr>
          <w:rFonts w:ascii="Trebuchet MS" w:hAnsi="Trebuchet MS"/>
          <w:sz w:val="24"/>
          <w:szCs w:val="24"/>
        </w:rPr>
        <w:t xml:space="preserve">Derivado de lo anterior con fecha </w:t>
      </w:r>
      <w:r w:rsidR="006B55E6">
        <w:rPr>
          <w:rFonts w:ascii="Trebuchet MS" w:hAnsi="Trebuchet MS"/>
          <w:sz w:val="24"/>
          <w:szCs w:val="24"/>
        </w:rPr>
        <w:t xml:space="preserve">siete de </w:t>
      </w:r>
      <w:r w:rsidRPr="00790740">
        <w:rPr>
          <w:rFonts w:ascii="Trebuchet MS" w:hAnsi="Trebuchet MS"/>
          <w:sz w:val="24"/>
          <w:szCs w:val="24"/>
        </w:rPr>
        <w:t xml:space="preserve">agosto de </w:t>
      </w:r>
      <w:r w:rsidR="006B55E6">
        <w:rPr>
          <w:rFonts w:ascii="Trebuchet MS" w:hAnsi="Trebuchet MS"/>
          <w:sz w:val="24"/>
          <w:szCs w:val="24"/>
        </w:rPr>
        <w:t>dos mil veinte</w:t>
      </w:r>
      <w:r w:rsidR="00C25CEE">
        <w:rPr>
          <w:rFonts w:ascii="Trebuchet MS" w:hAnsi="Trebuchet MS"/>
          <w:sz w:val="24"/>
          <w:szCs w:val="24"/>
        </w:rPr>
        <w:t>,</w:t>
      </w:r>
      <w:r w:rsidRPr="00790740">
        <w:rPr>
          <w:rFonts w:ascii="Trebuchet MS" w:hAnsi="Trebuchet MS"/>
          <w:sz w:val="24"/>
          <w:szCs w:val="24"/>
        </w:rPr>
        <w:t xml:space="preserve"> el </w:t>
      </w:r>
      <w:r w:rsidR="00C25CEE">
        <w:rPr>
          <w:rFonts w:ascii="Trebuchet MS" w:hAnsi="Trebuchet MS"/>
          <w:sz w:val="24"/>
          <w:szCs w:val="24"/>
        </w:rPr>
        <w:t>C</w:t>
      </w:r>
      <w:r w:rsidRPr="00790740">
        <w:rPr>
          <w:rFonts w:ascii="Trebuchet MS" w:hAnsi="Trebuchet MS"/>
          <w:sz w:val="24"/>
          <w:szCs w:val="24"/>
        </w:rPr>
        <w:t xml:space="preserve">onsejo General del </w:t>
      </w:r>
      <w:r w:rsidR="00C25CEE" w:rsidRPr="00790740">
        <w:rPr>
          <w:rFonts w:ascii="Trebuchet MS" w:hAnsi="Trebuchet MS" w:cs="Arial"/>
          <w:sz w:val="24"/>
          <w:szCs w:val="24"/>
        </w:rPr>
        <w:t xml:space="preserve">Instituto Nacional Electoral </w:t>
      </w:r>
      <w:r w:rsidRPr="00790740">
        <w:rPr>
          <w:rFonts w:ascii="Trebuchet MS" w:hAnsi="Trebuchet MS"/>
          <w:sz w:val="24"/>
          <w:szCs w:val="24"/>
        </w:rPr>
        <w:t xml:space="preserve">mediante acuerdo </w:t>
      </w:r>
      <w:r w:rsidRPr="00790740">
        <w:rPr>
          <w:rFonts w:ascii="Trebuchet MS" w:hAnsi="Trebuchet MS" w:cs="Arial"/>
          <w:sz w:val="24"/>
          <w:szCs w:val="24"/>
        </w:rPr>
        <w:t xml:space="preserve">INE/CG187/2020 aprobó ejercer la facultad de atracción para ajustar a una fecha única la conclusión del periodo precampañas y el relativo para recabar apoyo ciudadano, para los procesos electorales locales concurrentes con el </w:t>
      </w:r>
      <w:r w:rsidR="00C25CEE" w:rsidRPr="00790740">
        <w:rPr>
          <w:rFonts w:ascii="Trebuchet MS" w:hAnsi="Trebuchet MS" w:cs="Arial"/>
          <w:sz w:val="24"/>
          <w:szCs w:val="24"/>
        </w:rPr>
        <w:t>Proceso Electoral Federal 2021</w:t>
      </w:r>
      <w:r w:rsidRPr="00790740">
        <w:rPr>
          <w:rFonts w:ascii="Trebuchet MS" w:hAnsi="Trebuchet MS" w:cs="Arial"/>
          <w:sz w:val="24"/>
          <w:szCs w:val="24"/>
        </w:rPr>
        <w:t xml:space="preserve">, ordenando a los </w:t>
      </w:r>
      <w:r w:rsidR="00C25CEE">
        <w:rPr>
          <w:rFonts w:ascii="Trebuchet MS" w:hAnsi="Trebuchet MS" w:cs="Arial"/>
          <w:sz w:val="24"/>
          <w:szCs w:val="24"/>
        </w:rPr>
        <w:t>organismos públicos locales electorales</w:t>
      </w:r>
      <w:r w:rsidR="00C25CEE" w:rsidRPr="00790740">
        <w:rPr>
          <w:rFonts w:ascii="Trebuchet MS" w:hAnsi="Trebuchet MS" w:cs="Arial"/>
          <w:sz w:val="24"/>
          <w:szCs w:val="24"/>
        </w:rPr>
        <w:t xml:space="preserve"> </w:t>
      </w:r>
      <w:r w:rsidRPr="00790740">
        <w:rPr>
          <w:rFonts w:ascii="Trebuchet MS" w:hAnsi="Trebuchet MS" w:cs="Arial"/>
          <w:sz w:val="24"/>
          <w:szCs w:val="24"/>
        </w:rPr>
        <w:t xml:space="preserve">ajustar las fechas respectivas, específicamente las fechas de inicio de las campañas, a fin de apegarse a la duración establecida en la legislación aplicable, estableciendo para el estado de Jalisco como fecha máxima de término de los periodos para recabar apoyo ciudadano de las y los </w:t>
      </w:r>
      <w:r w:rsidRPr="00020AD5">
        <w:rPr>
          <w:rFonts w:ascii="Trebuchet MS" w:hAnsi="Trebuchet MS" w:cs="Arial"/>
          <w:sz w:val="24"/>
          <w:szCs w:val="24"/>
        </w:rPr>
        <w:t xml:space="preserve">aspirantes a candidatos independientes el </w:t>
      </w:r>
      <w:r w:rsidR="00C25CEE" w:rsidRPr="00020AD5">
        <w:rPr>
          <w:rFonts w:ascii="Trebuchet MS" w:hAnsi="Trebuchet MS" w:cs="Arial"/>
          <w:sz w:val="24"/>
          <w:szCs w:val="24"/>
        </w:rPr>
        <w:t xml:space="preserve">doce de </w:t>
      </w:r>
      <w:r w:rsidRPr="00020AD5">
        <w:rPr>
          <w:rFonts w:ascii="Trebuchet MS" w:hAnsi="Trebuchet MS" w:cs="Arial"/>
          <w:sz w:val="24"/>
          <w:szCs w:val="24"/>
        </w:rPr>
        <w:t xml:space="preserve">febrero de </w:t>
      </w:r>
      <w:r w:rsidR="00C25CEE" w:rsidRPr="00020AD5">
        <w:rPr>
          <w:rFonts w:ascii="Trebuchet MS" w:hAnsi="Trebuchet MS" w:cs="Arial"/>
          <w:sz w:val="24"/>
          <w:szCs w:val="24"/>
        </w:rPr>
        <w:t>dos mil veintiuno</w:t>
      </w:r>
      <w:r w:rsidRPr="00020AD5">
        <w:rPr>
          <w:rFonts w:ascii="Trebuchet MS" w:hAnsi="Trebuchet MS" w:cs="Arial"/>
          <w:sz w:val="24"/>
          <w:szCs w:val="24"/>
        </w:rPr>
        <w:t>.</w:t>
      </w:r>
      <w:r w:rsidR="00020AD5" w:rsidRPr="00020AD5">
        <w:rPr>
          <w:rFonts w:ascii="Trebuchet MS" w:hAnsi="Trebuchet MS" w:cs="Arial"/>
          <w:sz w:val="24"/>
          <w:szCs w:val="24"/>
        </w:rPr>
        <w:t xml:space="preserve"> Dicho acuerdo fue modificado  en acatamiento a la sentencia dictada por la Sala Superior del Tribunal Electoral del Poder Judicial de la Federación en el expediente SUP-RAP-46/2020, mediante la resolución identificada con la clave alfanumérica INE/CG289/2020.</w:t>
      </w:r>
    </w:p>
    <w:p w:rsidR="008F0AC0" w:rsidRPr="008C2426" w:rsidRDefault="008F0AC0" w:rsidP="008E1832">
      <w:pPr>
        <w:autoSpaceDE w:val="0"/>
        <w:autoSpaceDN w:val="0"/>
        <w:adjustRightInd w:val="0"/>
        <w:spacing w:after="0" w:line="240" w:lineRule="auto"/>
        <w:jc w:val="both"/>
        <w:rPr>
          <w:rFonts w:ascii="Trebuchet MS" w:hAnsi="Trebuchet MS" w:cs="Times New Roman"/>
          <w:sz w:val="24"/>
          <w:szCs w:val="24"/>
        </w:rPr>
      </w:pPr>
    </w:p>
    <w:p w:rsidR="008F0AC0" w:rsidRPr="008C2426" w:rsidRDefault="008F0AC0" w:rsidP="008E1832">
      <w:pPr>
        <w:pStyle w:val="Sinespaciado"/>
        <w:jc w:val="both"/>
        <w:rPr>
          <w:rFonts w:ascii="Trebuchet MS" w:hAnsi="Trebuchet MS" w:cs="Arial"/>
          <w:sz w:val="24"/>
          <w:szCs w:val="24"/>
        </w:rPr>
      </w:pPr>
      <w:r w:rsidRPr="008C2426">
        <w:rPr>
          <w:rFonts w:ascii="Trebuchet MS" w:hAnsi="Trebuchet MS" w:cs="Arial"/>
          <w:sz w:val="24"/>
          <w:szCs w:val="24"/>
        </w:rPr>
        <w:t xml:space="preserve">En consecuencia, </w:t>
      </w:r>
      <w:r w:rsidR="00210D86">
        <w:rPr>
          <w:rFonts w:ascii="Trebuchet MS" w:hAnsi="Trebuchet MS" w:cs="Arial"/>
          <w:sz w:val="24"/>
          <w:szCs w:val="24"/>
        </w:rPr>
        <w:t>este Consejo General</w:t>
      </w:r>
      <w:r w:rsidRPr="008C2426">
        <w:rPr>
          <w:rFonts w:ascii="Trebuchet MS" w:hAnsi="Trebuchet MS" w:cs="Arial"/>
          <w:sz w:val="24"/>
          <w:szCs w:val="24"/>
        </w:rPr>
        <w:t xml:space="preserve">, en sesión extraordinaria de </w:t>
      </w:r>
      <w:r w:rsidR="00B66C9D">
        <w:rPr>
          <w:rFonts w:ascii="Trebuchet MS" w:hAnsi="Trebuchet MS" w:cs="Arial"/>
          <w:sz w:val="24"/>
          <w:szCs w:val="24"/>
        </w:rPr>
        <w:t xml:space="preserve">catorce </w:t>
      </w:r>
      <w:r w:rsidRPr="008C2426">
        <w:rPr>
          <w:rFonts w:ascii="Trebuchet MS" w:hAnsi="Trebuchet MS" w:cs="Arial"/>
          <w:sz w:val="24"/>
          <w:szCs w:val="24"/>
        </w:rPr>
        <w:t>de octubre de</w:t>
      </w:r>
      <w:r w:rsidR="00B66C9D">
        <w:rPr>
          <w:rFonts w:ascii="Trebuchet MS" w:hAnsi="Trebuchet MS" w:cs="Arial"/>
          <w:sz w:val="24"/>
          <w:szCs w:val="24"/>
        </w:rPr>
        <w:t xml:space="preserve"> dos mil veinte</w:t>
      </w:r>
      <w:r w:rsidRPr="008C2426">
        <w:rPr>
          <w:rFonts w:ascii="Trebuchet MS" w:hAnsi="Trebuchet MS" w:cs="Arial"/>
          <w:sz w:val="24"/>
          <w:szCs w:val="24"/>
        </w:rPr>
        <w:t xml:space="preserve">, mediante acuerdo IEPC-ACG-038/2020, aprobó el Calendario Integral del Proceso Electoral Concurrente 2020-2021, donde se </w:t>
      </w:r>
      <w:r w:rsidR="00096C6F">
        <w:rPr>
          <w:rFonts w:ascii="Trebuchet MS" w:hAnsi="Trebuchet MS" w:cs="Arial"/>
          <w:sz w:val="24"/>
          <w:szCs w:val="24"/>
        </w:rPr>
        <w:t xml:space="preserve">estableció como </w:t>
      </w:r>
      <w:r w:rsidRPr="008C2426">
        <w:rPr>
          <w:rFonts w:ascii="Trebuchet MS" w:hAnsi="Trebuchet MS" w:cs="Arial"/>
          <w:sz w:val="24"/>
          <w:szCs w:val="24"/>
        </w:rPr>
        <w:t xml:space="preserve">fecha límite del plazo para la obtención de apoyo ciudadano el día </w:t>
      </w:r>
      <w:r w:rsidR="00096C6F">
        <w:rPr>
          <w:rFonts w:ascii="Trebuchet MS" w:hAnsi="Trebuchet MS" w:cs="Arial"/>
          <w:sz w:val="24"/>
          <w:szCs w:val="24"/>
        </w:rPr>
        <w:t xml:space="preserve">doce </w:t>
      </w:r>
      <w:r w:rsidRPr="008C2426">
        <w:rPr>
          <w:rFonts w:ascii="Trebuchet MS" w:hAnsi="Trebuchet MS" w:cs="Arial"/>
          <w:sz w:val="24"/>
          <w:szCs w:val="24"/>
        </w:rPr>
        <w:t>de febrero de</w:t>
      </w:r>
      <w:r w:rsidR="00096C6F">
        <w:rPr>
          <w:rFonts w:ascii="Trebuchet MS" w:hAnsi="Trebuchet MS" w:cs="Arial"/>
          <w:sz w:val="24"/>
          <w:szCs w:val="24"/>
        </w:rPr>
        <w:t>l presente año</w:t>
      </w:r>
      <w:r w:rsidRPr="008C2426">
        <w:rPr>
          <w:rFonts w:ascii="Trebuchet MS" w:hAnsi="Trebuchet MS" w:cs="Arial"/>
          <w:sz w:val="24"/>
          <w:szCs w:val="24"/>
        </w:rPr>
        <w:t xml:space="preserve">, conforme al ordenamiento realizado por el Instituto Nacional Electoral </w:t>
      </w:r>
      <w:r w:rsidR="00096C6F">
        <w:rPr>
          <w:rFonts w:ascii="Trebuchet MS" w:hAnsi="Trebuchet MS" w:cs="Arial"/>
          <w:sz w:val="24"/>
          <w:szCs w:val="24"/>
        </w:rPr>
        <w:t xml:space="preserve">en el mencionado </w:t>
      </w:r>
      <w:r w:rsidRPr="008C2426">
        <w:rPr>
          <w:rFonts w:ascii="Trebuchet MS" w:hAnsi="Trebuchet MS" w:cs="Arial"/>
          <w:sz w:val="24"/>
          <w:szCs w:val="24"/>
        </w:rPr>
        <w:t>acuerdo INE/CG289/2020.</w:t>
      </w:r>
    </w:p>
    <w:p w:rsidR="009805BB" w:rsidRDefault="009805BB" w:rsidP="005B39BB">
      <w:pPr>
        <w:spacing w:after="0" w:line="240" w:lineRule="auto"/>
        <w:jc w:val="both"/>
        <w:rPr>
          <w:rFonts w:ascii="Trebuchet MS" w:eastAsia="Times New Roman" w:hAnsi="Trebuchet MS" w:cs="Arial"/>
          <w:bCs/>
          <w:sz w:val="24"/>
          <w:szCs w:val="24"/>
          <w:highlight w:val="green"/>
          <w:lang w:eastAsia="es-ES"/>
        </w:rPr>
      </w:pPr>
    </w:p>
    <w:p w:rsidR="00BA2CD9" w:rsidRPr="008C2426" w:rsidRDefault="00622158" w:rsidP="00BA2CD9">
      <w:pPr>
        <w:pStyle w:val="Sinespaciado"/>
        <w:jc w:val="both"/>
        <w:rPr>
          <w:rFonts w:ascii="Trebuchet MS" w:hAnsi="Trebuchet MS"/>
          <w:sz w:val="24"/>
          <w:szCs w:val="24"/>
        </w:rPr>
      </w:pPr>
      <w:r>
        <w:rPr>
          <w:rFonts w:ascii="Trebuchet MS" w:eastAsia="Times New Roman" w:hAnsi="Trebuchet MS" w:cs="Arial"/>
          <w:b/>
          <w:bCs/>
          <w:sz w:val="24"/>
          <w:szCs w:val="24"/>
          <w:lang w:eastAsia="es-ES"/>
        </w:rPr>
        <w:t>B</w:t>
      </w:r>
      <w:r w:rsidRPr="00622158">
        <w:rPr>
          <w:rFonts w:ascii="Trebuchet MS" w:eastAsia="Times New Roman" w:hAnsi="Trebuchet MS" w:cs="Arial"/>
          <w:b/>
          <w:bCs/>
          <w:sz w:val="24"/>
          <w:szCs w:val="24"/>
          <w:lang w:eastAsia="es-ES"/>
        </w:rPr>
        <w:t>).</w:t>
      </w:r>
      <w:r>
        <w:rPr>
          <w:rFonts w:ascii="Trebuchet MS" w:eastAsia="Times New Roman" w:hAnsi="Trebuchet MS" w:cs="Arial"/>
          <w:bCs/>
          <w:sz w:val="24"/>
          <w:szCs w:val="24"/>
          <w:lang w:eastAsia="es-ES"/>
        </w:rPr>
        <w:t xml:space="preserve"> </w:t>
      </w:r>
      <w:r w:rsidR="005D3F6B" w:rsidRPr="003B0370">
        <w:rPr>
          <w:rFonts w:ascii="Trebuchet MS" w:eastAsia="Times New Roman" w:hAnsi="Trebuchet MS" w:cs="Arial"/>
          <w:bCs/>
          <w:sz w:val="24"/>
          <w:szCs w:val="24"/>
          <w:lang w:eastAsia="es-ES"/>
        </w:rPr>
        <w:t xml:space="preserve">Ahora bien, por lo que respecta a la petición relativa a </w:t>
      </w:r>
      <w:r w:rsidR="00F23BC9" w:rsidRPr="003B0370">
        <w:rPr>
          <w:rFonts w:ascii="Trebuchet MS" w:hAnsi="Trebuchet MS"/>
          <w:sz w:val="24"/>
          <w:szCs w:val="24"/>
        </w:rPr>
        <w:t>modificar y adecuar el Sistema Integral de Fiscalización (SIF)</w:t>
      </w:r>
      <w:r w:rsidRPr="003B0370">
        <w:rPr>
          <w:rFonts w:ascii="Trebuchet MS" w:hAnsi="Trebuchet MS" w:cs="Arial"/>
          <w:iCs/>
          <w:sz w:val="24"/>
          <w:szCs w:val="24"/>
        </w:rPr>
        <w:t xml:space="preserve">; resulta improcedente atender dicha solicitud, toda vez que fue </w:t>
      </w:r>
      <w:r w:rsidR="00BA2CD9" w:rsidRPr="003B0370">
        <w:rPr>
          <w:rFonts w:ascii="Trebuchet MS" w:hAnsi="Trebuchet MS" w:cs="Arial"/>
          <w:iCs/>
          <w:sz w:val="24"/>
          <w:szCs w:val="24"/>
        </w:rPr>
        <w:t xml:space="preserve">el Consejo General del Instituto Nacional Electoral, en el </w:t>
      </w:r>
      <w:r w:rsidR="00BA2CD9" w:rsidRPr="003B0370">
        <w:rPr>
          <w:rFonts w:ascii="Trebuchet MS" w:hAnsi="Trebuchet MS"/>
          <w:sz w:val="24"/>
          <w:szCs w:val="24"/>
        </w:rPr>
        <w:t>acuerdo identificado con la clave alfanumérica INE/CG519/2020,</w:t>
      </w:r>
      <w:r w:rsidR="005D3F6B" w:rsidRPr="003B0370">
        <w:rPr>
          <w:rFonts w:ascii="Trebuchet MS" w:hAnsi="Trebuchet MS" w:cs="Arial"/>
          <w:iCs/>
          <w:sz w:val="24"/>
          <w:szCs w:val="24"/>
        </w:rPr>
        <w:t xml:space="preserve"> </w:t>
      </w:r>
      <w:r w:rsidR="00D61C62" w:rsidRPr="003B0370">
        <w:rPr>
          <w:rFonts w:ascii="Trebuchet MS" w:hAnsi="Trebuchet MS" w:cs="Arial"/>
          <w:iCs/>
          <w:sz w:val="24"/>
          <w:szCs w:val="24"/>
        </w:rPr>
        <w:t xml:space="preserve">quien </w:t>
      </w:r>
      <w:r w:rsidR="00BA2CD9" w:rsidRPr="003B0370">
        <w:rPr>
          <w:rFonts w:ascii="Trebuchet MS" w:hAnsi="Trebuchet MS" w:cs="Arial"/>
          <w:iCs/>
          <w:sz w:val="24"/>
          <w:szCs w:val="24"/>
        </w:rPr>
        <w:t xml:space="preserve">aprobó los </w:t>
      </w:r>
      <w:r w:rsidR="00BA2CD9" w:rsidRPr="003B0370">
        <w:rPr>
          <w:rFonts w:ascii="Trebuchet MS" w:hAnsi="Trebuchet MS"/>
          <w:sz w:val="24"/>
          <w:szCs w:val="24"/>
        </w:rPr>
        <w:t>plazos para la fiscalización de los informes de ingresos y gastos correspondientes a los periodos de obtención de apoyo ciudadano y precampaña del Proceso Electoral Federal Ordinario y locales concurrentes 2020-2021, tomando en cuenta los plazos aprobados en el diverso acuerdo INE/CG289/2020, quedando de la siguiente manera:</w:t>
      </w:r>
    </w:p>
    <w:p w:rsidR="005D3F6B" w:rsidRPr="005D3F6B" w:rsidRDefault="005D3F6B" w:rsidP="005B39BB">
      <w:pPr>
        <w:spacing w:after="0" w:line="240" w:lineRule="auto"/>
        <w:jc w:val="both"/>
        <w:rPr>
          <w:rFonts w:ascii="Trebuchet MS" w:eastAsia="Times New Roman" w:hAnsi="Trebuchet MS" w:cs="Arial"/>
          <w:bCs/>
          <w:sz w:val="24"/>
          <w:szCs w:val="24"/>
          <w:lang w:eastAsia="es-ES"/>
        </w:rPr>
      </w:pPr>
    </w:p>
    <w:p w:rsidR="00002E42" w:rsidRDefault="00BA2CD9"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r w:rsidRPr="00BA2CD9">
        <w:rPr>
          <w:rFonts w:ascii="Trebuchet MS" w:eastAsia="Times New Roman" w:hAnsi="Trebuchet MS" w:cs="Times New Roman"/>
          <w:noProof/>
          <w:sz w:val="24"/>
          <w:szCs w:val="24"/>
        </w:rPr>
        <w:drawing>
          <wp:inline distT="0" distB="0" distL="0" distR="0">
            <wp:extent cx="5601335" cy="9906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2729" t="51234" r="13781" b="32570"/>
                    <a:stretch/>
                  </pic:blipFill>
                  <pic:spPr bwMode="auto">
                    <a:xfrm>
                      <a:off x="0" y="0"/>
                      <a:ext cx="5610552" cy="992230"/>
                    </a:xfrm>
                    <a:prstGeom prst="rect">
                      <a:avLst/>
                    </a:prstGeom>
                    <a:ln>
                      <a:noFill/>
                    </a:ln>
                    <a:extLst>
                      <a:ext uri="{53640926-AAD7-44D8-BBD7-CCE9431645EC}">
                        <a14:shadowObscured xmlns:a14="http://schemas.microsoft.com/office/drawing/2010/main"/>
                      </a:ext>
                    </a:extLst>
                  </pic:spPr>
                </pic:pic>
              </a:graphicData>
            </a:graphic>
          </wp:inline>
        </w:drawing>
      </w:r>
    </w:p>
    <w:p w:rsidR="00BA2CD9" w:rsidRDefault="00BA2CD9"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F23BC9" w:rsidRPr="0024160C" w:rsidRDefault="00F23BC9" w:rsidP="00F23BC9">
      <w:pPr>
        <w:spacing w:after="0" w:line="240" w:lineRule="auto"/>
        <w:jc w:val="both"/>
        <w:rPr>
          <w:rFonts w:ascii="Trebuchet MS" w:hAnsi="Trebuchet MS"/>
          <w:sz w:val="24"/>
          <w:szCs w:val="24"/>
        </w:rPr>
      </w:pPr>
      <w:r>
        <w:rPr>
          <w:rFonts w:ascii="Trebuchet MS" w:hAnsi="Trebuchet MS"/>
          <w:sz w:val="24"/>
          <w:szCs w:val="24"/>
        </w:rPr>
        <w:t xml:space="preserve">De igual forma, al tratarse de </w:t>
      </w:r>
      <w:r w:rsidRPr="007B26A0">
        <w:rPr>
          <w:rFonts w:ascii="Trebuchet MS" w:hAnsi="Trebuchet MS"/>
          <w:sz w:val="24"/>
          <w:szCs w:val="24"/>
        </w:rPr>
        <w:t>una herramienta informática de fácil acceso en línea, puede ser operada desde cualquier lugar en el que se cuente con los requerimientos tecnológicos mínimos para su funcionamiento</w:t>
      </w:r>
      <w:r w:rsidRPr="0024160C">
        <w:rPr>
          <w:rFonts w:ascii="Trebuchet MS" w:hAnsi="Trebuchet MS"/>
          <w:sz w:val="24"/>
          <w:szCs w:val="24"/>
        </w:rPr>
        <w:t>.</w:t>
      </w:r>
    </w:p>
    <w:p w:rsidR="00BA2CD9" w:rsidRPr="005D3F6B" w:rsidRDefault="00BA2CD9"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622158" w:rsidRDefault="00607B75" w:rsidP="007B0A7B">
      <w:pPr>
        <w:pStyle w:val="Default"/>
        <w:jc w:val="both"/>
        <w:rPr>
          <w:rFonts w:ascii="Trebuchet MS" w:hAnsi="Trebuchet MS"/>
        </w:rPr>
      </w:pPr>
      <w:r w:rsidRPr="00410B69">
        <w:rPr>
          <w:rFonts w:ascii="Trebuchet MS" w:eastAsia="Times New Roman" w:hAnsi="Trebuchet MS" w:cs="Times New Roman"/>
          <w:lang w:eastAsia="ar-SA"/>
        </w:rPr>
        <w:t xml:space="preserve">Aunado a lo anterior, </w:t>
      </w:r>
      <w:r w:rsidRPr="00410B69">
        <w:rPr>
          <w:rFonts w:ascii="Trebuchet MS" w:hAnsi="Trebuchet MS"/>
        </w:rPr>
        <w:t>el pasado veintiocho de enero de la presente anualid</w:t>
      </w:r>
      <w:r w:rsidR="00622158" w:rsidRPr="00410B69">
        <w:rPr>
          <w:rFonts w:ascii="Trebuchet MS" w:hAnsi="Trebuchet MS"/>
        </w:rPr>
        <w:t xml:space="preserve">ad, mediante oficio 164/2021 </w:t>
      </w:r>
      <w:r w:rsidR="00FF4729" w:rsidRPr="00410B69">
        <w:rPr>
          <w:rFonts w:ascii="Trebuchet MS" w:hAnsi="Trebuchet MS"/>
        </w:rPr>
        <w:t>Presidencia</w:t>
      </w:r>
      <w:r w:rsidRPr="00410B69">
        <w:rPr>
          <w:rFonts w:ascii="Trebuchet MS" w:hAnsi="Trebuchet MS"/>
        </w:rPr>
        <w:t xml:space="preserve">, se efectuó la consulta por parte de este instituto a la Unidad Técnica de Fiscalización del Instituto Nacional Electoral sobre la posibilidad de </w:t>
      </w:r>
      <w:r w:rsidRPr="00410B69">
        <w:rPr>
          <w:rFonts w:ascii="Trebuchet MS" w:hAnsi="Trebuchet MS"/>
          <w:iCs/>
        </w:rPr>
        <w:t>ampliación del periodo de captación de apoyo ciudadano y por consiguiente el proceso de fiscalización,</w:t>
      </w:r>
      <w:r w:rsidRPr="00410B69">
        <w:rPr>
          <w:rFonts w:ascii="Trebuchet MS" w:hAnsi="Trebuchet MS"/>
        </w:rPr>
        <w:t xml:space="preserve"> derivada de las solicitudes de ampliación o modificación de diversos aspirantes a candidatura independiente.</w:t>
      </w:r>
      <w:r w:rsidRPr="008C2426">
        <w:rPr>
          <w:rFonts w:ascii="Trebuchet MS" w:hAnsi="Trebuchet MS"/>
        </w:rPr>
        <w:t xml:space="preserve"> </w:t>
      </w:r>
    </w:p>
    <w:p w:rsidR="00622158" w:rsidRDefault="00622158" w:rsidP="007B0A7B">
      <w:pPr>
        <w:pStyle w:val="Default"/>
        <w:jc w:val="both"/>
        <w:rPr>
          <w:rFonts w:ascii="Trebuchet MS" w:hAnsi="Trebuchet MS"/>
        </w:rPr>
      </w:pPr>
    </w:p>
    <w:p w:rsidR="00607B75" w:rsidRDefault="007B0A7B" w:rsidP="007B0A7B">
      <w:pPr>
        <w:pStyle w:val="Default"/>
        <w:jc w:val="both"/>
        <w:rPr>
          <w:rFonts w:ascii="Trebuchet MS" w:eastAsia="Times New Roman" w:hAnsi="Trebuchet MS" w:cs="Times New Roman"/>
          <w:lang w:eastAsia="ar-SA"/>
        </w:rPr>
      </w:pPr>
      <w:r>
        <w:rPr>
          <w:rFonts w:ascii="Trebuchet MS" w:hAnsi="Trebuchet MS"/>
        </w:rPr>
        <w:t xml:space="preserve">Por lo que </w:t>
      </w:r>
      <w:r w:rsidRPr="008C2426">
        <w:rPr>
          <w:rFonts w:ascii="Trebuchet MS" w:hAnsi="Trebuchet MS"/>
        </w:rPr>
        <w:t xml:space="preserve">mediante oficio </w:t>
      </w:r>
      <w:r w:rsidRPr="008C2426">
        <w:rPr>
          <w:rFonts w:ascii="Trebuchet MS" w:hAnsi="Trebuchet MS" w:cs="Times New Roman"/>
        </w:rPr>
        <w:t>INE/UTF/DRN/6395/2021,</w:t>
      </w:r>
      <w:r w:rsidRPr="008C2426">
        <w:rPr>
          <w:rFonts w:ascii="Trebuchet MS" w:hAnsi="Trebuchet MS"/>
        </w:rPr>
        <w:t xml:space="preserve"> la Unidad Técnica de Fiscalización</w:t>
      </w:r>
      <w:r>
        <w:rPr>
          <w:rFonts w:ascii="Trebuchet MS" w:hAnsi="Trebuchet MS"/>
        </w:rPr>
        <w:t xml:space="preserve"> refirió</w:t>
      </w:r>
      <w:r w:rsidRPr="008C2426">
        <w:rPr>
          <w:rFonts w:ascii="Trebuchet MS" w:hAnsi="Trebuchet MS"/>
        </w:rPr>
        <w:t xml:space="preserve"> la imposibilidad de ampliación a los plazos establecidos para recabar el apoyo ciudadano</w:t>
      </w:r>
      <w:r>
        <w:rPr>
          <w:rFonts w:ascii="Trebuchet MS" w:hAnsi="Trebuchet MS"/>
        </w:rPr>
        <w:t>,</w:t>
      </w:r>
      <w:r w:rsidRPr="008C2426">
        <w:rPr>
          <w:rFonts w:ascii="Trebuchet MS" w:hAnsi="Trebuchet MS"/>
        </w:rPr>
        <w:t xml:space="preserve"> dada la premura del inicio de la etapa de campaña, la cual no permite mayor margen para recorrer o modificar las fechas establecidas en el acuerdo INE/CG289/2020</w:t>
      </w:r>
      <w:r>
        <w:rPr>
          <w:rFonts w:ascii="Trebuchet MS" w:hAnsi="Trebuchet MS"/>
        </w:rPr>
        <w:t>,</w:t>
      </w:r>
      <w:r w:rsidRPr="008C2426">
        <w:rPr>
          <w:rFonts w:ascii="Trebuchet MS" w:hAnsi="Trebuchet MS"/>
        </w:rPr>
        <w:t xml:space="preserve"> por el que se ejerció la facultad de atracción por parte del </w:t>
      </w:r>
      <w:r>
        <w:rPr>
          <w:rFonts w:ascii="Trebuchet MS" w:hAnsi="Trebuchet MS"/>
        </w:rPr>
        <w:t xml:space="preserve">Instituto Nacional Electoral, </w:t>
      </w:r>
      <w:r w:rsidRPr="008C2426">
        <w:rPr>
          <w:rFonts w:ascii="Trebuchet MS" w:hAnsi="Trebuchet MS"/>
        </w:rPr>
        <w:t>respecto a la homologación de plazos para la conclusión del periodo de precampaña y el relativo para recabar el apoyo ciudadano para las candidaturas independientes</w:t>
      </w:r>
      <w:r>
        <w:rPr>
          <w:rFonts w:ascii="Trebuchet MS" w:hAnsi="Trebuchet MS"/>
        </w:rPr>
        <w:t>,</w:t>
      </w:r>
      <w:r w:rsidRPr="008C2426">
        <w:rPr>
          <w:rFonts w:ascii="Trebuchet MS" w:hAnsi="Trebuchet MS"/>
        </w:rPr>
        <w:t xml:space="preserve"> </w:t>
      </w:r>
      <w:r w:rsidRPr="008C2426">
        <w:rPr>
          <w:rFonts w:ascii="Trebuchet MS" w:hAnsi="Trebuchet MS"/>
          <w:bCs/>
          <w:iCs/>
        </w:rPr>
        <w:t>a fin de garantizar la debida ejecución de las actividades y procedimientos de fiscalización</w:t>
      </w:r>
      <w:r>
        <w:rPr>
          <w:rFonts w:ascii="Trebuchet MS" w:hAnsi="Trebuchet MS"/>
          <w:bCs/>
          <w:iCs/>
        </w:rPr>
        <w:t>;</w:t>
      </w:r>
      <w:r w:rsidRPr="008C2426">
        <w:rPr>
          <w:rFonts w:ascii="Trebuchet MS" w:hAnsi="Trebuchet MS"/>
          <w:bCs/>
          <w:iCs/>
        </w:rPr>
        <w:t xml:space="preserve"> así como en el </w:t>
      </w:r>
      <w:r w:rsidRPr="008C2426">
        <w:rPr>
          <w:rFonts w:ascii="Trebuchet MS" w:hAnsi="Trebuchet MS"/>
        </w:rPr>
        <w:t>en el acuerdo INE/CG519/2020, mediante el cual se determinaron las reducciones temporales para hacer posible que el veinticinco de marzo de dos mil veintiuno</w:t>
      </w:r>
      <w:r>
        <w:rPr>
          <w:rFonts w:ascii="Trebuchet MS" w:hAnsi="Trebuchet MS"/>
        </w:rPr>
        <w:t>,</w:t>
      </w:r>
      <w:r w:rsidRPr="008C2426">
        <w:rPr>
          <w:rFonts w:ascii="Trebuchet MS" w:hAnsi="Trebuchet MS"/>
        </w:rPr>
        <w:t xml:space="preserve"> se cuente con el resultado de la revisión de los informes presentados por los sujetos obligados en materia de fiscalización </w:t>
      </w:r>
      <w:r w:rsidRPr="008C2426">
        <w:rPr>
          <w:rFonts w:ascii="Trebuchet MS" w:hAnsi="Trebuchet MS"/>
          <w:bCs/>
          <w:iCs/>
        </w:rPr>
        <w:t>derivados de dicha etapa</w:t>
      </w:r>
      <w:r w:rsidRPr="008C2426">
        <w:rPr>
          <w:rFonts w:ascii="Trebuchet MS" w:hAnsi="Trebuchet MS"/>
        </w:rPr>
        <w:t>; por lo que en virtud de lo anterior es importante mencionar que hacer una modificación de plazos cuya consecuencia sea que los resultados de la revisión mandatada por la ley se obtengan una vez iniciadas las campañas electorales, operaría en detrimento de los derechos de quienes aspiran a ocupar una candidatura independiente, al iniciar sus campañas sin la certeza de que los resultados de fiscalización no afectarán el registro de su candidatura.</w:t>
      </w:r>
    </w:p>
    <w:p w:rsidR="00E20C19" w:rsidRDefault="00E20C19"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7B00E0" w:rsidRPr="00780982" w:rsidRDefault="00622158" w:rsidP="007B00E0">
      <w:pPr>
        <w:spacing w:after="0" w:line="240" w:lineRule="auto"/>
        <w:jc w:val="both"/>
        <w:rPr>
          <w:rFonts w:ascii="Trebuchet MS" w:hAnsi="Trebuchet MS"/>
          <w:sz w:val="24"/>
          <w:szCs w:val="24"/>
        </w:rPr>
      </w:pPr>
      <w:r w:rsidRPr="00622158">
        <w:rPr>
          <w:rFonts w:ascii="Trebuchet MS" w:hAnsi="Trebuchet MS"/>
          <w:b/>
          <w:sz w:val="24"/>
          <w:szCs w:val="24"/>
        </w:rPr>
        <w:t>C).</w:t>
      </w:r>
      <w:r>
        <w:rPr>
          <w:rFonts w:ascii="Trebuchet MS" w:hAnsi="Trebuchet MS"/>
          <w:b/>
          <w:sz w:val="24"/>
          <w:szCs w:val="24"/>
        </w:rPr>
        <w:t xml:space="preserve"> </w:t>
      </w:r>
      <w:r w:rsidRPr="00622158">
        <w:rPr>
          <w:rFonts w:ascii="Trebuchet MS" w:hAnsi="Trebuchet MS"/>
          <w:sz w:val="24"/>
          <w:szCs w:val="24"/>
        </w:rPr>
        <w:t>Asimismo</w:t>
      </w:r>
      <w:r w:rsidR="007B00E0">
        <w:rPr>
          <w:rFonts w:ascii="Trebuchet MS" w:hAnsi="Trebuchet MS"/>
          <w:sz w:val="24"/>
          <w:szCs w:val="24"/>
        </w:rPr>
        <w:t xml:space="preserve">, </w:t>
      </w:r>
      <w:r w:rsidR="007B00E0" w:rsidRPr="00790740">
        <w:rPr>
          <w:rFonts w:ascii="Trebuchet MS" w:hAnsi="Trebuchet MS" w:cs="Arial"/>
          <w:sz w:val="24"/>
          <w:szCs w:val="24"/>
        </w:rPr>
        <w:t xml:space="preserve">el pasado </w:t>
      </w:r>
      <w:r w:rsidR="007B00E0">
        <w:rPr>
          <w:rFonts w:ascii="Trebuchet MS" w:hAnsi="Trebuchet MS" w:cs="Arial"/>
          <w:sz w:val="24"/>
          <w:szCs w:val="24"/>
        </w:rPr>
        <w:t>quince</w:t>
      </w:r>
      <w:r w:rsidR="007B00E0" w:rsidRPr="00790740">
        <w:rPr>
          <w:rFonts w:ascii="Trebuchet MS" w:hAnsi="Trebuchet MS" w:cs="Arial"/>
          <w:sz w:val="24"/>
          <w:szCs w:val="24"/>
        </w:rPr>
        <w:t xml:space="preserve"> de diciembre de </w:t>
      </w:r>
      <w:r w:rsidR="007B00E0">
        <w:rPr>
          <w:rFonts w:ascii="Trebuchet MS" w:hAnsi="Trebuchet MS" w:cs="Arial"/>
          <w:sz w:val="24"/>
          <w:szCs w:val="24"/>
        </w:rPr>
        <w:t>dos mil veinte</w:t>
      </w:r>
      <w:r w:rsidR="007B00E0" w:rsidRPr="00790740">
        <w:rPr>
          <w:rFonts w:ascii="Trebuchet MS" w:hAnsi="Trebuchet MS" w:cs="Arial"/>
          <w:sz w:val="24"/>
          <w:szCs w:val="24"/>
        </w:rPr>
        <w:t xml:space="preserve">, en sesión extraordinaria del Consejo General del </w:t>
      </w:r>
      <w:r w:rsidR="007B00E0">
        <w:rPr>
          <w:rFonts w:ascii="Trebuchet MS" w:hAnsi="Trebuchet MS" w:cs="Arial"/>
          <w:sz w:val="24"/>
          <w:szCs w:val="24"/>
        </w:rPr>
        <w:t xml:space="preserve">Instituto Nacional Electoral, </w:t>
      </w:r>
      <w:r w:rsidR="007B00E0" w:rsidRPr="00790740">
        <w:rPr>
          <w:rFonts w:ascii="Trebuchet MS" w:hAnsi="Trebuchet MS" w:cs="Arial"/>
          <w:sz w:val="24"/>
          <w:szCs w:val="24"/>
        </w:rPr>
        <w:t xml:space="preserve">se aprobó el </w:t>
      </w:r>
      <w:r w:rsidR="007B00E0" w:rsidRPr="00790740">
        <w:rPr>
          <w:rFonts w:ascii="Trebuchet MS" w:hAnsi="Trebuchet MS" w:cs="Arial"/>
          <w:bCs/>
          <w:sz w:val="24"/>
          <w:szCs w:val="24"/>
        </w:rPr>
        <w:t xml:space="preserve">acuerdo INE/CG688/2020 </w:t>
      </w:r>
      <w:r w:rsidR="007B00E0" w:rsidRPr="00790740">
        <w:rPr>
          <w:rFonts w:ascii="Trebuchet MS" w:hAnsi="Trebuchet MS" w:cs="Arial"/>
          <w:sz w:val="24"/>
          <w:szCs w:val="24"/>
        </w:rPr>
        <w:t>por el que se modifica</w:t>
      </w:r>
      <w:r w:rsidR="007B00E0">
        <w:rPr>
          <w:rFonts w:ascii="Trebuchet MS" w:hAnsi="Trebuchet MS" w:cs="Arial"/>
          <w:sz w:val="24"/>
          <w:szCs w:val="24"/>
        </w:rPr>
        <w:t>ron</w:t>
      </w:r>
      <w:r w:rsidR="007B00E0" w:rsidRPr="00790740">
        <w:rPr>
          <w:rFonts w:ascii="Trebuchet MS" w:hAnsi="Trebuchet MS" w:cs="Arial"/>
          <w:sz w:val="24"/>
          <w:szCs w:val="24"/>
        </w:rPr>
        <w:t xml:space="preserve"> los Lineamientos para la Verificación del Cumplimiento del Porcentaje de Apoyo de la Ciudadanía inscrita en la Lista Nominal de Electores que se requiere para el registro de candidaturas Independientes a Diputaciones Federales por el Principio de Mayoría Relativa, cuya modificación incorporó una nueva funcionalidad para la </w:t>
      </w:r>
      <w:r w:rsidR="007B00E0" w:rsidRPr="00790740">
        <w:rPr>
          <w:rFonts w:ascii="Trebuchet MS" w:hAnsi="Trebuchet MS" w:cs="Arial"/>
          <w:bCs/>
          <w:sz w:val="24"/>
          <w:szCs w:val="24"/>
        </w:rPr>
        <w:t xml:space="preserve">App Apoyo Ciudadano-INE </w:t>
      </w:r>
      <w:r w:rsidR="007B00E0" w:rsidRPr="00790740">
        <w:rPr>
          <w:rFonts w:ascii="Trebuchet MS" w:hAnsi="Trebuchet MS" w:cs="Arial"/>
          <w:sz w:val="24"/>
          <w:szCs w:val="24"/>
        </w:rPr>
        <w:t xml:space="preserve">la cual permite la captación del apoyo ciudadano en forma directa por la ciudadanía, denominada </w:t>
      </w:r>
      <w:r w:rsidR="007B00E0" w:rsidRPr="00790740">
        <w:rPr>
          <w:rFonts w:ascii="Trebuchet MS" w:hAnsi="Trebuchet MS" w:cs="Arial"/>
          <w:bCs/>
          <w:sz w:val="24"/>
          <w:szCs w:val="24"/>
        </w:rPr>
        <w:t xml:space="preserve">"Mi Apoyo", </w:t>
      </w:r>
      <w:r w:rsidR="007B00E0" w:rsidRPr="00790740">
        <w:rPr>
          <w:rFonts w:ascii="Trebuchet MS" w:hAnsi="Trebuchet MS" w:cs="Arial"/>
          <w:sz w:val="24"/>
          <w:szCs w:val="24"/>
        </w:rPr>
        <w:t xml:space="preserve">otorgando la oportunidad </w:t>
      </w:r>
      <w:r w:rsidR="007B00E0" w:rsidRPr="00790740">
        <w:rPr>
          <w:rFonts w:ascii="Trebuchet MS" w:hAnsi="Trebuchet MS"/>
          <w:sz w:val="24"/>
          <w:szCs w:val="24"/>
        </w:rPr>
        <w:t xml:space="preserve">a </w:t>
      </w:r>
      <w:r w:rsidR="007B00E0" w:rsidRPr="00790740">
        <w:rPr>
          <w:rFonts w:ascii="Trebuchet MS" w:hAnsi="Trebuchet MS" w:cs="Arial"/>
          <w:sz w:val="24"/>
          <w:szCs w:val="24"/>
        </w:rPr>
        <w:t xml:space="preserve">la ciudadanía de brindar su apoyo </w:t>
      </w:r>
      <w:r w:rsidR="007B00E0" w:rsidRPr="00790740">
        <w:rPr>
          <w:rFonts w:ascii="Trebuchet MS" w:hAnsi="Trebuchet MS"/>
          <w:sz w:val="24"/>
          <w:szCs w:val="24"/>
        </w:rPr>
        <w:t xml:space="preserve">a </w:t>
      </w:r>
      <w:r w:rsidR="007B00E0" w:rsidRPr="00790740">
        <w:rPr>
          <w:rFonts w:ascii="Trebuchet MS" w:hAnsi="Trebuchet MS" w:cs="Arial"/>
          <w:sz w:val="24"/>
          <w:szCs w:val="24"/>
        </w:rPr>
        <w:t xml:space="preserve">un aspirante </w:t>
      </w:r>
      <w:r w:rsidR="007B00E0" w:rsidRPr="00790740">
        <w:rPr>
          <w:rFonts w:ascii="Trebuchet MS" w:hAnsi="Trebuchet MS"/>
          <w:sz w:val="24"/>
          <w:szCs w:val="24"/>
        </w:rPr>
        <w:t xml:space="preserve">a </w:t>
      </w:r>
      <w:r w:rsidR="007B00E0" w:rsidRPr="00790740">
        <w:rPr>
          <w:rFonts w:ascii="Trebuchet MS" w:hAnsi="Trebuchet MS" w:cs="Arial"/>
          <w:sz w:val="24"/>
          <w:szCs w:val="24"/>
        </w:rPr>
        <w:t>una candidatura independiente desde su hogar, sin necesidad de recurrir a un auxiliar, por lo</w:t>
      </w:r>
      <w:r w:rsidR="007B00E0" w:rsidRPr="00790740">
        <w:rPr>
          <w:rFonts w:ascii="Trebuchet MS" w:hAnsi="Trebuchet MS"/>
          <w:sz w:val="24"/>
          <w:szCs w:val="24"/>
        </w:rPr>
        <w:t xml:space="preserve"> </w:t>
      </w:r>
      <w:r w:rsidR="007B00E0" w:rsidRPr="00790740">
        <w:rPr>
          <w:rFonts w:ascii="Trebuchet MS" w:hAnsi="Trebuchet MS" w:cs="Arial"/>
          <w:sz w:val="24"/>
          <w:szCs w:val="24"/>
        </w:rPr>
        <w:t>que, la ciudadanía puede descargar la aplicación directamente en un dispositivo y proporcionar</w:t>
      </w:r>
      <w:r w:rsidR="007B00E0" w:rsidRPr="00790740">
        <w:rPr>
          <w:rFonts w:ascii="Trebuchet MS" w:hAnsi="Trebuchet MS"/>
          <w:sz w:val="24"/>
          <w:szCs w:val="24"/>
        </w:rPr>
        <w:t xml:space="preserve"> </w:t>
      </w:r>
      <w:r w:rsidR="007B00E0" w:rsidRPr="00790740">
        <w:rPr>
          <w:rFonts w:ascii="Trebuchet MS" w:hAnsi="Trebuchet MS" w:cs="Arial"/>
          <w:sz w:val="24"/>
          <w:szCs w:val="24"/>
        </w:rPr>
        <w:t>su apoyo directamente al aspirante de su preferencia.</w:t>
      </w:r>
      <w:r w:rsidR="007B00E0">
        <w:rPr>
          <w:rFonts w:ascii="Trebuchet MS" w:hAnsi="Trebuchet MS"/>
          <w:sz w:val="24"/>
          <w:szCs w:val="24"/>
        </w:rPr>
        <w:t xml:space="preserve"> </w:t>
      </w:r>
      <w:r w:rsidR="007B00E0" w:rsidRPr="00790740">
        <w:rPr>
          <w:rFonts w:ascii="Trebuchet MS" w:hAnsi="Trebuchet MS" w:cs="Arial"/>
          <w:sz w:val="24"/>
          <w:szCs w:val="24"/>
        </w:rPr>
        <w:t>Asimismo</w:t>
      </w:r>
      <w:r w:rsidR="007B00E0">
        <w:rPr>
          <w:rFonts w:ascii="Trebuchet MS" w:hAnsi="Trebuchet MS" w:cs="Arial"/>
          <w:sz w:val="24"/>
          <w:szCs w:val="24"/>
        </w:rPr>
        <w:t>,</w:t>
      </w:r>
      <w:r w:rsidR="007B00E0" w:rsidRPr="00790740">
        <w:rPr>
          <w:rFonts w:ascii="Trebuchet MS" w:hAnsi="Trebuchet MS" w:cs="Arial"/>
          <w:sz w:val="24"/>
          <w:szCs w:val="24"/>
        </w:rPr>
        <w:t xml:space="preserve"> se puso a disposición un tutorial que describe el uso de la nueva funcionalidad </w:t>
      </w:r>
      <w:r w:rsidR="007B00E0" w:rsidRPr="00790740">
        <w:rPr>
          <w:rFonts w:ascii="Trebuchet MS" w:hAnsi="Trebuchet MS" w:cs="Arial"/>
          <w:bCs/>
          <w:sz w:val="24"/>
          <w:szCs w:val="24"/>
        </w:rPr>
        <w:t xml:space="preserve">"Mi Apoyo", </w:t>
      </w:r>
      <w:r w:rsidR="007B00E0" w:rsidRPr="00790740">
        <w:rPr>
          <w:rFonts w:ascii="Trebuchet MS" w:hAnsi="Trebuchet MS" w:cs="Arial"/>
          <w:sz w:val="24"/>
          <w:szCs w:val="24"/>
        </w:rPr>
        <w:t xml:space="preserve">así como un manual para </w:t>
      </w:r>
      <w:r w:rsidR="007B00E0" w:rsidRPr="00790740">
        <w:rPr>
          <w:rFonts w:ascii="Trebuchet MS" w:hAnsi="Trebuchet MS" w:cs="Arial"/>
          <w:bCs/>
          <w:sz w:val="24"/>
          <w:szCs w:val="24"/>
        </w:rPr>
        <w:t xml:space="preserve">"Mi Apoyo Ciudadano" (Registro Ciudadano), </w:t>
      </w:r>
      <w:r w:rsidR="007B00E0" w:rsidRPr="00790740">
        <w:rPr>
          <w:rFonts w:ascii="Trebuchet MS" w:hAnsi="Trebuchet MS" w:cs="Arial"/>
          <w:sz w:val="24"/>
          <w:szCs w:val="24"/>
        </w:rPr>
        <w:t xml:space="preserve">en el que se describe el proceso, módulos y funciones de la aplicación móvil que la ciudadanía puede emplear para otorgar directamente su apoyo, este material se encuentra disponible a través de la siguiente dirección electrónica </w:t>
      </w:r>
      <w:hyperlink r:id="rId13" w:history="1">
        <w:r w:rsidR="007B00E0" w:rsidRPr="00790740">
          <w:rPr>
            <w:rStyle w:val="Hipervnculo"/>
            <w:rFonts w:ascii="Trebuchet MS" w:hAnsi="Trebuchet MS" w:cs="Arial"/>
            <w:sz w:val="24"/>
            <w:szCs w:val="24"/>
          </w:rPr>
          <w:t>https://www.ine.mx/candidaturasindependientes/</w:t>
        </w:r>
      </w:hyperlink>
      <w:r w:rsidR="007B00E0" w:rsidRPr="00790740">
        <w:rPr>
          <w:rFonts w:ascii="Trebuchet MS" w:hAnsi="Trebuchet MS" w:cs="Arial"/>
          <w:sz w:val="24"/>
          <w:szCs w:val="24"/>
        </w:rPr>
        <w:t>.</w:t>
      </w:r>
    </w:p>
    <w:p w:rsidR="00EA6F77" w:rsidRDefault="00EA6F77"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622158" w:rsidRDefault="00F23BC9" w:rsidP="00F23BC9">
      <w:pPr>
        <w:spacing w:after="0" w:line="240" w:lineRule="auto"/>
        <w:jc w:val="both"/>
        <w:rPr>
          <w:rFonts w:ascii="Trebuchet MS" w:hAnsi="Trebuchet MS"/>
          <w:sz w:val="24"/>
          <w:szCs w:val="24"/>
        </w:rPr>
      </w:pPr>
      <w:r>
        <w:rPr>
          <w:rFonts w:ascii="Trebuchet MS" w:hAnsi="Trebuchet MS"/>
          <w:sz w:val="24"/>
          <w:szCs w:val="24"/>
        </w:rPr>
        <w:t>Por otra parte, en</w:t>
      </w:r>
      <w:r w:rsidRPr="0024160C">
        <w:rPr>
          <w:rFonts w:ascii="Trebuchet MS" w:hAnsi="Trebuchet MS"/>
          <w:sz w:val="24"/>
          <w:szCs w:val="24"/>
        </w:rPr>
        <w:t xml:space="preserve"> concordancia a lo manifestado por el Consejo General del Instituto Nacional Electoral en sesión ordinaria celebrada el </w:t>
      </w:r>
      <w:r>
        <w:rPr>
          <w:rFonts w:ascii="Trebuchet MS" w:hAnsi="Trebuchet MS"/>
          <w:sz w:val="24"/>
          <w:szCs w:val="24"/>
        </w:rPr>
        <w:t xml:space="preserve">veintisiete </w:t>
      </w:r>
      <w:r w:rsidRPr="0024160C">
        <w:rPr>
          <w:rFonts w:ascii="Trebuchet MS" w:hAnsi="Trebuchet MS"/>
          <w:sz w:val="24"/>
          <w:szCs w:val="24"/>
        </w:rPr>
        <w:t xml:space="preserve">de enero </w:t>
      </w:r>
      <w:r>
        <w:rPr>
          <w:rFonts w:ascii="Trebuchet MS" w:hAnsi="Trebuchet MS"/>
          <w:sz w:val="24"/>
          <w:szCs w:val="24"/>
        </w:rPr>
        <w:t xml:space="preserve">del año en curso, </w:t>
      </w:r>
      <w:r w:rsidRPr="0024160C">
        <w:rPr>
          <w:rFonts w:ascii="Trebuchet MS" w:hAnsi="Trebuchet MS"/>
          <w:sz w:val="24"/>
          <w:szCs w:val="24"/>
        </w:rPr>
        <w:t xml:space="preserve">mediante acuerdo identificado como INE/CG81/2021, </w:t>
      </w:r>
      <w:r>
        <w:rPr>
          <w:rFonts w:ascii="Trebuchet MS" w:hAnsi="Trebuchet MS"/>
          <w:sz w:val="24"/>
          <w:szCs w:val="24"/>
        </w:rPr>
        <w:t>a través del cual se consi</w:t>
      </w:r>
      <w:r w:rsidRPr="00423E46">
        <w:rPr>
          <w:rFonts w:ascii="Trebuchet MS" w:hAnsi="Trebuchet MS"/>
          <w:sz w:val="24"/>
          <w:szCs w:val="24"/>
        </w:rPr>
        <w:t>der</w:t>
      </w:r>
      <w:r>
        <w:rPr>
          <w:rFonts w:ascii="Trebuchet MS" w:hAnsi="Trebuchet MS"/>
          <w:sz w:val="24"/>
          <w:szCs w:val="24"/>
        </w:rPr>
        <w:t>ó</w:t>
      </w:r>
      <w:r w:rsidRPr="00423E46">
        <w:rPr>
          <w:rFonts w:ascii="Trebuchet MS" w:hAnsi="Trebuchet MS"/>
          <w:sz w:val="24"/>
          <w:szCs w:val="24"/>
        </w:rPr>
        <w:t xml:space="preserve"> que “</w:t>
      </w:r>
      <w:r w:rsidRPr="00B763AD">
        <w:rPr>
          <w:rFonts w:ascii="Trebuchet MS" w:hAnsi="Trebuchet MS"/>
          <w:i/>
          <w:iCs/>
          <w:sz w:val="24"/>
          <w:szCs w:val="24"/>
        </w:rPr>
        <w:t>no ha lugar a anular la etapa de obtención de apoyo de la ciudadanía para el registro de candidaturas independientes; no ha lugar a detener el uso de la APP; no ha lugar a otorgar automáticamente el registro de candidatura a las personas que tienen acreditada la calidad de aspirantes y, no ha lugar a suspender el período para recabar el apoyo de la ciudadanía mientras algunas entidades permanezcan en color rojo conforme al semáforo epidemiológico o que ésta se prorrogue</w:t>
      </w:r>
      <w:r w:rsidRPr="00423E46">
        <w:rPr>
          <w:rFonts w:ascii="Trebuchet MS" w:hAnsi="Trebuchet MS"/>
          <w:sz w:val="24"/>
          <w:szCs w:val="24"/>
        </w:rPr>
        <w:t>”</w:t>
      </w:r>
      <w:r>
        <w:rPr>
          <w:rFonts w:ascii="Trebuchet MS" w:hAnsi="Trebuchet MS"/>
          <w:sz w:val="24"/>
          <w:szCs w:val="24"/>
        </w:rPr>
        <w:t>;</w:t>
      </w:r>
      <w:r w:rsidRPr="00423E46">
        <w:rPr>
          <w:rFonts w:ascii="Trebuchet MS" w:hAnsi="Trebuchet MS"/>
          <w:sz w:val="24"/>
          <w:szCs w:val="24"/>
        </w:rPr>
        <w:t xml:space="preserve"> </w:t>
      </w:r>
      <w:r>
        <w:rPr>
          <w:rFonts w:ascii="Trebuchet MS" w:hAnsi="Trebuchet MS"/>
          <w:sz w:val="24"/>
          <w:szCs w:val="24"/>
        </w:rPr>
        <w:t>teniendo que el requisito relativo a recabar el apoyo de la ciudadanía es indispensable para acreditar la representatividad con la que cuentan las personas aspirantes a una candidatura independiente, lo que les haría acreedoras a las prerrogativas establecidas en la ley, por lo que se estima necesario cumplir con los requisitos previstos en la legislación electoral local, entre los cuales se encuentra el relativo a la obtención del respaldo de la ciudadanía, sin que la contingencia sanitaria por la que atraviesa el país, derivada del virus COVID-19, implique que se les exima de tal requisito; igualmente es importante tomar en consideración que la etapa de obtención del apoyo ciudadano es una más de las fases que se siguen en el proceso de selección de candidatas y candidatos independientes y se lleva a cabo antes de que proceda su registro</w:t>
      </w:r>
      <w:r w:rsidRPr="0024160C">
        <w:rPr>
          <w:rFonts w:ascii="Trebuchet MS" w:hAnsi="Trebuchet MS"/>
          <w:sz w:val="24"/>
          <w:szCs w:val="24"/>
        </w:rPr>
        <w:t xml:space="preserve">; por tanto, debe quedar sujeta a una temporalidad determinada, no sólo para hacerla congruente con las otras que se desarrollan dentro del proceso electoral, sino para permitir la eficacia de la etapa posterior, que no podría llevarse a cabo si antes no se ha cumplido la previa. </w:t>
      </w:r>
    </w:p>
    <w:p w:rsidR="00622158" w:rsidRDefault="00622158" w:rsidP="00F23BC9">
      <w:pPr>
        <w:spacing w:after="0" w:line="240" w:lineRule="auto"/>
        <w:jc w:val="both"/>
        <w:rPr>
          <w:rFonts w:ascii="Trebuchet MS" w:hAnsi="Trebuchet MS"/>
          <w:sz w:val="24"/>
          <w:szCs w:val="24"/>
        </w:rPr>
      </w:pPr>
    </w:p>
    <w:p w:rsidR="00F23BC9" w:rsidRPr="0024160C" w:rsidRDefault="00F23BC9" w:rsidP="00F23BC9">
      <w:pPr>
        <w:spacing w:after="0" w:line="240" w:lineRule="auto"/>
        <w:jc w:val="both"/>
        <w:rPr>
          <w:rFonts w:ascii="Trebuchet MS" w:hAnsi="Trebuchet MS"/>
          <w:sz w:val="24"/>
          <w:szCs w:val="24"/>
        </w:rPr>
      </w:pPr>
      <w:r w:rsidRPr="0024160C">
        <w:rPr>
          <w:rFonts w:ascii="Trebuchet MS" w:hAnsi="Trebuchet MS"/>
          <w:sz w:val="24"/>
          <w:szCs w:val="24"/>
        </w:rPr>
        <w:t>En este sentido, si la fase de obtención de respaldo ciudadano se aumenta o modifica injustificadamente</w:t>
      </w:r>
      <w:r>
        <w:rPr>
          <w:rFonts w:ascii="Trebuchet MS" w:hAnsi="Trebuchet MS"/>
          <w:sz w:val="24"/>
          <w:szCs w:val="24"/>
        </w:rPr>
        <w:t>,</w:t>
      </w:r>
      <w:r w:rsidRPr="0024160C">
        <w:rPr>
          <w:rFonts w:ascii="Trebuchet MS" w:hAnsi="Trebuchet MS"/>
          <w:sz w:val="24"/>
          <w:szCs w:val="24"/>
        </w:rPr>
        <w:t xml:space="preserve"> se corre el riesgo de desestabilizar el diseño normativo comicial, ya que la sistematicidad de las fases que integran el proceso electoral, está formado por una sucesión de actos continuos y concatenados, cuyos plazos se encuentran directamente establecidos para dar certeza y seguridad jurídica a los aspirantes a una candidatura</w:t>
      </w:r>
      <w:r>
        <w:rPr>
          <w:rFonts w:ascii="Trebuchet MS" w:hAnsi="Trebuchet MS"/>
          <w:sz w:val="24"/>
          <w:szCs w:val="24"/>
        </w:rPr>
        <w:t>,</w:t>
      </w:r>
      <w:r w:rsidRPr="0024160C">
        <w:rPr>
          <w:rFonts w:ascii="Trebuchet MS" w:hAnsi="Trebuchet MS"/>
          <w:sz w:val="24"/>
          <w:szCs w:val="24"/>
        </w:rPr>
        <w:t xml:space="preserve"> ya que de lo contrario se podría poner en riesgo el desarrollo armónico del proceso electoral local</w:t>
      </w:r>
      <w:r>
        <w:rPr>
          <w:rFonts w:ascii="Trebuchet MS" w:hAnsi="Trebuchet MS"/>
          <w:sz w:val="24"/>
          <w:szCs w:val="24"/>
        </w:rPr>
        <w:t>.</w:t>
      </w:r>
    </w:p>
    <w:p w:rsidR="00E20C19" w:rsidRDefault="00E20C19"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8D4495" w:rsidRDefault="008D4495"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Así las cosas, de conformidad con lo establecido en líneas precedentes, </w:t>
      </w:r>
      <w:r w:rsidR="00622158">
        <w:rPr>
          <w:rFonts w:ascii="Trebuchet MS" w:eastAsia="Times New Roman" w:hAnsi="Trebuchet MS" w:cs="Times New Roman"/>
          <w:sz w:val="24"/>
          <w:szCs w:val="24"/>
          <w:lang w:eastAsia="ar-SA"/>
        </w:rPr>
        <w:t>resultan improcedentes las peticiones planteadas por l</w:t>
      </w:r>
      <w:r w:rsidRPr="00A6541D">
        <w:rPr>
          <w:rFonts w:ascii="Trebuchet MS" w:eastAsia="Times New Roman" w:hAnsi="Trebuchet MS" w:cs="Arial"/>
          <w:sz w:val="24"/>
          <w:szCs w:val="24"/>
          <w:lang w:eastAsia="es-ES"/>
        </w:rPr>
        <w:t>os aspirantes a candidaturas independientes Marcos Ramón Gómez Ortega, Alfredo Manzano Canales y Gustavo de la Torre Navarro</w:t>
      </w:r>
      <w:r>
        <w:rPr>
          <w:rFonts w:ascii="Trebuchet MS" w:eastAsia="Times New Roman" w:hAnsi="Trebuchet MS" w:cs="Arial"/>
          <w:sz w:val="24"/>
          <w:szCs w:val="24"/>
          <w:lang w:eastAsia="es-ES"/>
        </w:rPr>
        <w:t>;</w:t>
      </w:r>
      <w:r w:rsidRPr="00A6541D">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 xml:space="preserve">en sus escritos </w:t>
      </w:r>
      <w:r w:rsidRPr="00A6541D">
        <w:rPr>
          <w:rFonts w:ascii="Trebuchet MS" w:eastAsia="Times New Roman" w:hAnsi="Trebuchet MS" w:cs="Arial"/>
          <w:sz w:val="24"/>
          <w:szCs w:val="24"/>
          <w:lang w:eastAsia="es-ES"/>
        </w:rPr>
        <w:t>recibid</w:t>
      </w:r>
      <w:r>
        <w:rPr>
          <w:rFonts w:ascii="Trebuchet MS" w:eastAsia="Times New Roman" w:hAnsi="Trebuchet MS" w:cs="Arial"/>
          <w:sz w:val="24"/>
          <w:szCs w:val="24"/>
          <w:lang w:eastAsia="es-ES"/>
        </w:rPr>
        <w:t>o</w:t>
      </w:r>
      <w:r w:rsidRPr="00A6541D">
        <w:rPr>
          <w:rFonts w:ascii="Trebuchet MS" w:eastAsia="Times New Roman" w:hAnsi="Trebuchet MS" w:cs="Arial"/>
          <w:sz w:val="24"/>
          <w:szCs w:val="24"/>
          <w:lang w:eastAsia="es-ES"/>
        </w:rPr>
        <w:t>s en la Oficialía de Partes de este Instituto y registrad</w:t>
      </w:r>
      <w:r>
        <w:rPr>
          <w:rFonts w:ascii="Trebuchet MS" w:eastAsia="Times New Roman" w:hAnsi="Trebuchet MS" w:cs="Arial"/>
          <w:sz w:val="24"/>
          <w:szCs w:val="24"/>
          <w:lang w:eastAsia="es-ES"/>
        </w:rPr>
        <w:t>o</w:t>
      </w:r>
      <w:r w:rsidRPr="00A6541D">
        <w:rPr>
          <w:rFonts w:ascii="Trebuchet MS" w:eastAsia="Times New Roman" w:hAnsi="Trebuchet MS" w:cs="Arial"/>
          <w:sz w:val="24"/>
          <w:szCs w:val="24"/>
          <w:lang w:eastAsia="es-ES"/>
        </w:rPr>
        <w:t>s con los folios 00179, 00180, 00270 y 00346</w:t>
      </w:r>
      <w:r w:rsidR="00622158">
        <w:rPr>
          <w:rFonts w:ascii="Trebuchet MS" w:eastAsia="Times New Roman" w:hAnsi="Trebuchet MS" w:cs="Arial"/>
          <w:sz w:val="24"/>
          <w:szCs w:val="24"/>
          <w:lang w:eastAsia="es-ES"/>
        </w:rPr>
        <w:t>, relativas a ampliar el plazo para la recaudación de apoyo ciudadano; la suspensión de la aplicación móvil para recaudar el apoyo ciudadano, adecuar el sistema Integral de Fiscalización para la entrega de los informes financieros de egresos y gastos de la etapa de apoyo ciudadano y otorgar de manera automática el registro de la candidatura a quienes hayan sido reconocidos con la calidad de “aspirantes”.</w:t>
      </w:r>
    </w:p>
    <w:p w:rsidR="008D4495" w:rsidRDefault="008D4495"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951651" w:rsidRPr="00744743" w:rsidRDefault="00951651"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r w:rsidRPr="00744743">
        <w:rPr>
          <w:rFonts w:ascii="Trebuchet MS" w:eastAsia="Times New Roman" w:hAnsi="Trebuchet MS" w:cs="Times New Roman"/>
          <w:sz w:val="24"/>
          <w:szCs w:val="24"/>
          <w:lang w:eastAsia="ar-SA"/>
        </w:rPr>
        <w:t xml:space="preserve">Por lo anteriormente fundado y motivado, con base en las consideraciones precedentes, </w:t>
      </w:r>
      <w:r w:rsidRPr="00744743">
        <w:rPr>
          <w:rFonts w:ascii="Trebuchet MS" w:eastAsia="Times New Roman" w:hAnsi="Trebuchet MS" w:cs="Times New Roman"/>
          <w:kern w:val="2"/>
          <w:sz w:val="24"/>
          <w:szCs w:val="24"/>
          <w:lang w:eastAsia="ar-SA"/>
        </w:rPr>
        <w:t>se</w:t>
      </w:r>
      <w:r w:rsidRPr="00744743">
        <w:rPr>
          <w:rFonts w:ascii="Trebuchet MS" w:eastAsia="Times New Roman" w:hAnsi="Trebuchet MS" w:cs="Times New Roman"/>
          <w:sz w:val="24"/>
          <w:szCs w:val="24"/>
          <w:lang w:eastAsia="ar-SA"/>
        </w:rPr>
        <w:t xml:space="preserve"> proponen los siguientes puntos de</w:t>
      </w:r>
    </w:p>
    <w:p w:rsidR="00951651" w:rsidRPr="00744743" w:rsidRDefault="00951651" w:rsidP="005B39BB">
      <w:pPr>
        <w:autoSpaceDE w:val="0"/>
        <w:autoSpaceDN w:val="0"/>
        <w:adjustRightInd w:val="0"/>
        <w:spacing w:after="0" w:line="240" w:lineRule="auto"/>
        <w:jc w:val="both"/>
        <w:rPr>
          <w:rFonts w:ascii="Trebuchet MS" w:hAnsi="Trebuchet MS" w:cs="Arial"/>
          <w:sz w:val="24"/>
          <w:szCs w:val="24"/>
        </w:rPr>
      </w:pPr>
    </w:p>
    <w:p w:rsidR="00951651" w:rsidRPr="00744743" w:rsidRDefault="00951651" w:rsidP="005B39BB">
      <w:pPr>
        <w:suppressAutoHyphens/>
        <w:spacing w:after="0" w:line="240" w:lineRule="auto"/>
        <w:jc w:val="center"/>
        <w:rPr>
          <w:rFonts w:ascii="Trebuchet MS" w:eastAsia="Times New Roman" w:hAnsi="Trebuchet MS" w:cs="Arial"/>
          <w:b/>
          <w:sz w:val="24"/>
          <w:szCs w:val="24"/>
          <w:lang w:val="pt-BR" w:eastAsia="ar-SA"/>
        </w:rPr>
      </w:pPr>
      <w:r w:rsidRPr="00744743">
        <w:rPr>
          <w:rFonts w:ascii="Trebuchet MS" w:eastAsia="Times New Roman" w:hAnsi="Trebuchet MS" w:cs="Arial"/>
          <w:b/>
          <w:sz w:val="24"/>
          <w:szCs w:val="24"/>
          <w:lang w:val="pt-BR" w:eastAsia="ar-SA"/>
        </w:rPr>
        <w:t>A C U E R D O</w:t>
      </w:r>
    </w:p>
    <w:p w:rsidR="00951651" w:rsidRPr="00744743" w:rsidRDefault="00951651" w:rsidP="005B39BB">
      <w:pPr>
        <w:suppressAutoHyphens/>
        <w:spacing w:after="0" w:line="240" w:lineRule="auto"/>
        <w:jc w:val="center"/>
        <w:rPr>
          <w:rFonts w:ascii="Trebuchet MS" w:eastAsia="Times New Roman" w:hAnsi="Trebuchet MS" w:cs="Arial"/>
          <w:b/>
          <w:sz w:val="24"/>
          <w:szCs w:val="24"/>
          <w:lang w:val="pt-BR" w:eastAsia="ar-SA"/>
        </w:rPr>
      </w:pPr>
    </w:p>
    <w:p w:rsidR="002A6BB3" w:rsidRDefault="00243C4F" w:rsidP="005B39BB">
      <w:pPr>
        <w:shd w:val="clear" w:color="auto" w:fill="FFFFFF"/>
        <w:spacing w:after="0" w:line="240" w:lineRule="auto"/>
        <w:jc w:val="both"/>
        <w:rPr>
          <w:rFonts w:ascii="Trebuchet MS" w:hAnsi="Trebuchet MS" w:cs="Arial"/>
          <w:sz w:val="24"/>
          <w:szCs w:val="24"/>
          <w:lang w:eastAsia="ar-SA"/>
        </w:rPr>
      </w:pPr>
      <w:r w:rsidRPr="00744743">
        <w:rPr>
          <w:rFonts w:ascii="Trebuchet MS" w:eastAsia="Times New Roman" w:hAnsi="Trebuchet MS" w:cs="Arial"/>
          <w:b/>
          <w:sz w:val="24"/>
          <w:szCs w:val="24"/>
          <w:lang w:val="pt-BR" w:eastAsia="es-ES"/>
        </w:rPr>
        <w:t>PRIMERO.</w:t>
      </w:r>
      <w:r w:rsidR="00951651" w:rsidRPr="00744743">
        <w:rPr>
          <w:rFonts w:ascii="Trebuchet MS" w:eastAsia="Times New Roman" w:hAnsi="Trebuchet MS" w:cs="Arial"/>
          <w:sz w:val="24"/>
          <w:szCs w:val="24"/>
          <w:lang w:val="pt-BR" w:eastAsia="es-ES"/>
        </w:rPr>
        <w:t xml:space="preserve"> </w:t>
      </w:r>
      <w:r w:rsidR="00622158">
        <w:rPr>
          <w:rFonts w:ascii="Trebuchet MS" w:hAnsi="Trebuchet MS" w:cs="Arial"/>
          <w:sz w:val="24"/>
          <w:szCs w:val="24"/>
          <w:lang w:eastAsia="ar-SA"/>
        </w:rPr>
        <w:t xml:space="preserve">Se tienen por recibidos los escritos presentados por </w:t>
      </w:r>
      <w:r w:rsidR="002A6BB3" w:rsidRPr="00A6541D">
        <w:rPr>
          <w:rFonts w:ascii="Trebuchet MS" w:eastAsia="Times New Roman" w:hAnsi="Trebuchet MS" w:cs="Arial"/>
          <w:sz w:val="24"/>
          <w:szCs w:val="24"/>
          <w:lang w:eastAsia="es-ES"/>
        </w:rPr>
        <w:t>los aspirantes a candidaturas independientes Marcos Ramón Gómez Ortega, Alfredo Manzano Canales y Gustavo de la Torre Navarro</w:t>
      </w:r>
      <w:r w:rsidR="00622158">
        <w:rPr>
          <w:rFonts w:ascii="Trebuchet MS" w:eastAsia="Times New Roman" w:hAnsi="Trebuchet MS" w:cs="Arial"/>
          <w:sz w:val="24"/>
          <w:szCs w:val="24"/>
          <w:lang w:eastAsia="es-ES"/>
        </w:rPr>
        <w:t xml:space="preserve">, a través de </w:t>
      </w:r>
      <w:r w:rsidR="002A6BB3" w:rsidRPr="00A6541D">
        <w:rPr>
          <w:rFonts w:ascii="Trebuchet MS" w:eastAsia="Times New Roman" w:hAnsi="Trebuchet MS" w:cs="Arial"/>
          <w:sz w:val="24"/>
          <w:szCs w:val="24"/>
          <w:lang w:eastAsia="es-ES"/>
        </w:rPr>
        <w:t>la Oficialía de Partes de este Instituto y registrad</w:t>
      </w:r>
      <w:r w:rsidR="002A6BB3">
        <w:rPr>
          <w:rFonts w:ascii="Trebuchet MS" w:eastAsia="Times New Roman" w:hAnsi="Trebuchet MS" w:cs="Arial"/>
          <w:sz w:val="24"/>
          <w:szCs w:val="24"/>
          <w:lang w:eastAsia="es-ES"/>
        </w:rPr>
        <w:t>o</w:t>
      </w:r>
      <w:r w:rsidR="002A6BB3" w:rsidRPr="00A6541D">
        <w:rPr>
          <w:rFonts w:ascii="Trebuchet MS" w:eastAsia="Times New Roman" w:hAnsi="Trebuchet MS" w:cs="Arial"/>
          <w:sz w:val="24"/>
          <w:szCs w:val="24"/>
          <w:lang w:eastAsia="es-ES"/>
        </w:rPr>
        <w:t>s con los folios 00179, 00180, 00270 y 00346</w:t>
      </w:r>
      <w:r w:rsidR="002A6BB3">
        <w:rPr>
          <w:rFonts w:ascii="Trebuchet MS" w:eastAsia="Times New Roman" w:hAnsi="Trebuchet MS" w:cs="Arial"/>
          <w:sz w:val="24"/>
          <w:szCs w:val="24"/>
          <w:lang w:eastAsia="es-ES"/>
        </w:rPr>
        <w:t>, en términos del considerando XII del presente acuerdo</w:t>
      </w:r>
      <w:r w:rsidR="002A6BB3" w:rsidRPr="00A6541D">
        <w:rPr>
          <w:rFonts w:ascii="Trebuchet MS" w:eastAsia="Times New Roman" w:hAnsi="Trebuchet MS" w:cs="Arial"/>
          <w:sz w:val="24"/>
          <w:szCs w:val="24"/>
          <w:lang w:eastAsia="es-ES"/>
        </w:rPr>
        <w:t>.</w:t>
      </w:r>
    </w:p>
    <w:p w:rsidR="002A6BB3" w:rsidRDefault="002A6BB3" w:rsidP="005B39BB">
      <w:pPr>
        <w:shd w:val="clear" w:color="auto" w:fill="FFFFFF"/>
        <w:spacing w:after="0" w:line="240" w:lineRule="auto"/>
        <w:jc w:val="both"/>
        <w:rPr>
          <w:rFonts w:ascii="Trebuchet MS" w:hAnsi="Trebuchet MS" w:cs="Arial"/>
          <w:sz w:val="24"/>
          <w:szCs w:val="24"/>
          <w:lang w:eastAsia="ar-SA"/>
        </w:rPr>
      </w:pPr>
    </w:p>
    <w:p w:rsidR="00622158" w:rsidRDefault="00A134C4" w:rsidP="00256AA2">
      <w:pPr>
        <w:spacing w:after="0" w:line="240" w:lineRule="auto"/>
        <w:jc w:val="both"/>
        <w:rPr>
          <w:rFonts w:ascii="Trebuchet MS" w:eastAsia="Calibri" w:hAnsi="Trebuchet MS" w:cs="Arial"/>
          <w:sz w:val="24"/>
          <w:szCs w:val="24"/>
        </w:rPr>
      </w:pPr>
      <w:r w:rsidRPr="00744743">
        <w:rPr>
          <w:rFonts w:ascii="Trebuchet MS" w:eastAsia="Calibri" w:hAnsi="Trebuchet MS" w:cs="Times New Roman"/>
          <w:b/>
          <w:sz w:val="24"/>
          <w:szCs w:val="24"/>
        </w:rPr>
        <w:t>SEGUNDO</w:t>
      </w:r>
      <w:r w:rsidRPr="00744743">
        <w:rPr>
          <w:rFonts w:ascii="Trebuchet MS" w:eastAsia="Calibri" w:hAnsi="Trebuchet MS" w:cs="Arial"/>
          <w:b/>
          <w:sz w:val="24"/>
          <w:szCs w:val="24"/>
        </w:rPr>
        <w:t>.</w:t>
      </w:r>
      <w:r w:rsidRPr="00744743">
        <w:rPr>
          <w:rFonts w:ascii="Trebuchet MS" w:eastAsia="Calibri" w:hAnsi="Trebuchet MS" w:cs="Arial"/>
          <w:sz w:val="24"/>
          <w:szCs w:val="24"/>
        </w:rPr>
        <w:t xml:space="preserve"> </w:t>
      </w:r>
      <w:r w:rsidR="00622158">
        <w:rPr>
          <w:rFonts w:ascii="Trebuchet MS" w:eastAsia="Calibri" w:hAnsi="Trebuchet MS" w:cs="Arial"/>
          <w:sz w:val="24"/>
          <w:szCs w:val="24"/>
        </w:rPr>
        <w:t xml:space="preserve">Resultan improcedentes las peticiones realizadas por los aspirantes por los fundamentos y razones en términos del considerando </w:t>
      </w:r>
      <w:r w:rsidR="006F6E0A">
        <w:rPr>
          <w:rFonts w:ascii="Trebuchet MS" w:eastAsia="Calibri" w:hAnsi="Trebuchet MS" w:cs="Arial"/>
          <w:sz w:val="24"/>
          <w:szCs w:val="24"/>
        </w:rPr>
        <w:t xml:space="preserve">XII. </w:t>
      </w:r>
    </w:p>
    <w:p w:rsidR="00622158" w:rsidRDefault="00622158" w:rsidP="00256AA2">
      <w:pPr>
        <w:spacing w:after="0" w:line="240" w:lineRule="auto"/>
        <w:jc w:val="both"/>
        <w:rPr>
          <w:rFonts w:ascii="Trebuchet MS" w:eastAsia="Calibri" w:hAnsi="Trebuchet MS" w:cs="Arial"/>
          <w:sz w:val="24"/>
          <w:szCs w:val="24"/>
        </w:rPr>
      </w:pPr>
    </w:p>
    <w:p w:rsidR="004770AA" w:rsidRPr="00EF501D" w:rsidRDefault="003B0370" w:rsidP="00256AA2">
      <w:pPr>
        <w:spacing w:after="0" w:line="240" w:lineRule="auto"/>
        <w:jc w:val="both"/>
        <w:rPr>
          <w:rFonts w:ascii="Trebuchet MS" w:hAnsi="Trebuchet MS"/>
          <w:sz w:val="24"/>
          <w:szCs w:val="24"/>
        </w:rPr>
      </w:pPr>
      <w:r>
        <w:rPr>
          <w:rFonts w:ascii="Trebuchet MS" w:hAnsi="Trebuchet MS"/>
          <w:b/>
          <w:sz w:val="24"/>
          <w:szCs w:val="24"/>
        </w:rPr>
        <w:t>TERCERO</w:t>
      </w:r>
      <w:r w:rsidR="00922938" w:rsidRPr="00EF501D">
        <w:rPr>
          <w:rFonts w:ascii="Trebuchet MS" w:hAnsi="Trebuchet MS"/>
          <w:b/>
          <w:sz w:val="24"/>
          <w:szCs w:val="24"/>
        </w:rPr>
        <w:t>.</w:t>
      </w:r>
      <w:r w:rsidR="00922938" w:rsidRPr="00EF501D">
        <w:rPr>
          <w:rFonts w:ascii="Trebuchet MS" w:hAnsi="Trebuchet MS"/>
          <w:sz w:val="24"/>
          <w:szCs w:val="24"/>
        </w:rPr>
        <w:t xml:space="preserve"> </w:t>
      </w:r>
      <w:r w:rsidR="00373C7F" w:rsidRPr="00EF501D">
        <w:rPr>
          <w:rFonts w:ascii="Trebuchet MS" w:hAnsi="Trebuchet MS"/>
          <w:sz w:val="24"/>
          <w:szCs w:val="24"/>
        </w:rPr>
        <w:t xml:space="preserve">Notifíquese </w:t>
      </w:r>
      <w:r w:rsidR="00EF501D" w:rsidRPr="00EF501D">
        <w:rPr>
          <w:rFonts w:ascii="Trebuchet MS" w:hAnsi="Trebuchet MS"/>
          <w:sz w:val="24"/>
          <w:szCs w:val="24"/>
        </w:rPr>
        <w:t xml:space="preserve">el presente acuerdo </w:t>
      </w:r>
      <w:r w:rsidR="00373C7F" w:rsidRPr="00EF501D">
        <w:rPr>
          <w:rFonts w:ascii="Trebuchet MS" w:hAnsi="Trebuchet MS"/>
          <w:sz w:val="24"/>
          <w:szCs w:val="24"/>
        </w:rPr>
        <w:t xml:space="preserve">a </w:t>
      </w:r>
      <w:r w:rsidR="00EF501D" w:rsidRPr="00EF501D">
        <w:rPr>
          <w:rFonts w:ascii="Trebuchet MS" w:hAnsi="Trebuchet MS"/>
          <w:sz w:val="24"/>
          <w:szCs w:val="24"/>
        </w:rPr>
        <w:t xml:space="preserve">los ciudadanos </w:t>
      </w:r>
      <w:r w:rsidR="00373C7F" w:rsidRPr="00EF501D">
        <w:rPr>
          <w:rFonts w:ascii="Trebuchet MS" w:eastAsia="Times New Roman" w:hAnsi="Trebuchet MS" w:cs="Arial"/>
          <w:sz w:val="24"/>
          <w:szCs w:val="24"/>
          <w:lang w:eastAsia="es-ES"/>
        </w:rPr>
        <w:t>Marcos Ramón Gómez Ortega, Alfredo Manzano Canales y Gustavo de la Torre Navarro.</w:t>
      </w:r>
    </w:p>
    <w:p w:rsidR="004770AA" w:rsidRPr="00EF501D" w:rsidRDefault="004770AA" w:rsidP="00256AA2">
      <w:pPr>
        <w:spacing w:after="0" w:line="240" w:lineRule="auto"/>
        <w:jc w:val="both"/>
        <w:rPr>
          <w:rFonts w:ascii="Trebuchet MS" w:hAnsi="Trebuchet MS"/>
          <w:sz w:val="24"/>
          <w:szCs w:val="24"/>
        </w:rPr>
      </w:pPr>
    </w:p>
    <w:p w:rsidR="000E7D36" w:rsidRDefault="004770AA" w:rsidP="00256AA2">
      <w:pPr>
        <w:spacing w:after="0" w:line="240" w:lineRule="auto"/>
        <w:jc w:val="both"/>
        <w:rPr>
          <w:rFonts w:ascii="Trebuchet MS" w:eastAsia="Times New Roman" w:hAnsi="Trebuchet MS" w:cs="Times New Roman"/>
          <w:sz w:val="24"/>
          <w:szCs w:val="24"/>
        </w:rPr>
      </w:pPr>
      <w:r w:rsidRPr="00EF501D">
        <w:rPr>
          <w:rFonts w:ascii="Trebuchet MS" w:hAnsi="Trebuchet MS"/>
          <w:b/>
          <w:sz w:val="24"/>
          <w:szCs w:val="24"/>
        </w:rPr>
        <w:t>CUARTO.</w:t>
      </w:r>
      <w:r w:rsidRPr="00EF501D">
        <w:rPr>
          <w:rFonts w:ascii="Trebuchet MS" w:hAnsi="Trebuchet MS"/>
          <w:sz w:val="24"/>
          <w:szCs w:val="24"/>
        </w:rPr>
        <w:t xml:space="preserve"> </w:t>
      </w:r>
      <w:r w:rsidR="00EF501D" w:rsidRPr="00EF501D">
        <w:rPr>
          <w:rFonts w:ascii="Trebuchet MS" w:eastAsia="Times New Roman" w:hAnsi="Trebuchet MS" w:cs="Times New Roman"/>
          <w:sz w:val="24"/>
          <w:szCs w:val="24"/>
        </w:rPr>
        <w:t>Notifíquese a</w:t>
      </w:r>
      <w:r w:rsidR="006F6E0A" w:rsidRPr="00EF501D">
        <w:rPr>
          <w:rFonts w:ascii="Trebuchet MS" w:eastAsia="Times New Roman" w:hAnsi="Trebuchet MS" w:cs="Times New Roman"/>
          <w:sz w:val="24"/>
          <w:szCs w:val="24"/>
        </w:rPr>
        <w:t xml:space="preserve"> la Sala Regional Guadalajara</w:t>
      </w:r>
      <w:r w:rsidR="00922938" w:rsidRPr="00EF501D">
        <w:rPr>
          <w:rFonts w:ascii="Trebuchet MS" w:eastAsia="Times New Roman" w:hAnsi="Trebuchet MS" w:cs="Times New Roman"/>
          <w:sz w:val="24"/>
          <w:szCs w:val="24"/>
        </w:rPr>
        <w:t xml:space="preserve">, </w:t>
      </w:r>
      <w:r w:rsidR="006F6E0A" w:rsidRPr="00EF501D">
        <w:rPr>
          <w:rFonts w:ascii="Trebuchet MS" w:eastAsia="Times New Roman" w:hAnsi="Trebuchet MS" w:cs="Times New Roman"/>
          <w:sz w:val="24"/>
          <w:szCs w:val="24"/>
        </w:rPr>
        <w:t>este acuerdo y remítanse</w:t>
      </w:r>
      <w:r w:rsidR="006F6E0A">
        <w:rPr>
          <w:rFonts w:ascii="Trebuchet MS" w:eastAsia="Times New Roman" w:hAnsi="Trebuchet MS" w:cs="Times New Roman"/>
          <w:sz w:val="24"/>
          <w:szCs w:val="24"/>
        </w:rPr>
        <w:t xml:space="preserve"> los acuses de notificación </w:t>
      </w:r>
      <w:r w:rsidR="00EF501D">
        <w:rPr>
          <w:rFonts w:ascii="Trebuchet MS" w:eastAsia="Times New Roman" w:hAnsi="Trebuchet MS" w:cs="Times New Roman"/>
          <w:sz w:val="24"/>
          <w:szCs w:val="24"/>
        </w:rPr>
        <w:t>de</w:t>
      </w:r>
      <w:r w:rsidR="006F6E0A">
        <w:rPr>
          <w:rFonts w:ascii="Trebuchet MS" w:eastAsia="Times New Roman" w:hAnsi="Trebuchet MS" w:cs="Times New Roman"/>
          <w:sz w:val="24"/>
          <w:szCs w:val="24"/>
        </w:rPr>
        <w:t xml:space="preserve"> los aspirantes a efecto de </w:t>
      </w:r>
      <w:r w:rsidR="00EF501D">
        <w:rPr>
          <w:rFonts w:ascii="Trebuchet MS" w:eastAsia="Times New Roman" w:hAnsi="Trebuchet MS" w:cs="Times New Roman"/>
          <w:sz w:val="24"/>
          <w:szCs w:val="24"/>
        </w:rPr>
        <w:t xml:space="preserve">informar el </w:t>
      </w:r>
      <w:r w:rsidR="006F6E0A">
        <w:rPr>
          <w:rFonts w:ascii="Trebuchet MS" w:eastAsia="Times New Roman" w:hAnsi="Trebuchet MS" w:cs="Times New Roman"/>
          <w:sz w:val="24"/>
          <w:szCs w:val="24"/>
        </w:rPr>
        <w:t>cumpli</w:t>
      </w:r>
      <w:r w:rsidR="00EF501D">
        <w:rPr>
          <w:rFonts w:ascii="Trebuchet MS" w:eastAsia="Times New Roman" w:hAnsi="Trebuchet MS" w:cs="Times New Roman"/>
          <w:sz w:val="24"/>
          <w:szCs w:val="24"/>
        </w:rPr>
        <w:t>miento de</w:t>
      </w:r>
      <w:r w:rsidR="006F6E0A">
        <w:rPr>
          <w:rFonts w:ascii="Trebuchet MS" w:eastAsia="Times New Roman" w:hAnsi="Trebuchet MS" w:cs="Times New Roman"/>
          <w:sz w:val="24"/>
          <w:szCs w:val="24"/>
        </w:rPr>
        <w:t xml:space="preserve"> la</w:t>
      </w:r>
      <w:r w:rsidR="00EF501D">
        <w:rPr>
          <w:rFonts w:ascii="Trebuchet MS" w:eastAsia="Times New Roman" w:hAnsi="Trebuchet MS" w:cs="Times New Roman"/>
          <w:sz w:val="24"/>
          <w:szCs w:val="24"/>
        </w:rPr>
        <w:t>s</w:t>
      </w:r>
      <w:r w:rsidR="006F6E0A">
        <w:rPr>
          <w:rFonts w:ascii="Trebuchet MS" w:eastAsia="Times New Roman" w:hAnsi="Trebuchet MS" w:cs="Times New Roman"/>
          <w:sz w:val="24"/>
          <w:szCs w:val="24"/>
        </w:rPr>
        <w:t xml:space="preserve"> sentencia</w:t>
      </w:r>
      <w:r w:rsidR="00EF501D">
        <w:rPr>
          <w:rFonts w:ascii="Trebuchet MS" w:eastAsia="Times New Roman" w:hAnsi="Trebuchet MS" w:cs="Times New Roman"/>
          <w:sz w:val="24"/>
          <w:szCs w:val="24"/>
        </w:rPr>
        <w:t>s</w:t>
      </w:r>
      <w:r w:rsidR="006F6E0A">
        <w:rPr>
          <w:rFonts w:ascii="Trebuchet MS" w:eastAsia="Times New Roman" w:hAnsi="Trebuchet MS" w:cs="Times New Roman"/>
          <w:sz w:val="24"/>
          <w:szCs w:val="24"/>
        </w:rPr>
        <w:t xml:space="preserve"> de los </w:t>
      </w:r>
      <w:r w:rsidR="006F6E0A" w:rsidRPr="006F6E0A">
        <w:rPr>
          <w:rFonts w:ascii="Trebuchet MS" w:eastAsia="Times New Roman" w:hAnsi="Trebuchet MS" w:cs="Times New Roman"/>
          <w:sz w:val="24"/>
          <w:szCs w:val="24"/>
        </w:rPr>
        <w:t>juicios para la protección de los derechos político-electorales del ciudadano SG-JDC-34/2021, SG-JDC-35/2021 y SG-JDC-36/2021</w:t>
      </w:r>
      <w:r w:rsidR="006F6E0A">
        <w:rPr>
          <w:rFonts w:ascii="Trebuchet MS" w:eastAsia="Times New Roman" w:hAnsi="Trebuchet MS" w:cs="Times New Roman"/>
          <w:sz w:val="24"/>
          <w:szCs w:val="24"/>
        </w:rPr>
        <w:t>.</w:t>
      </w:r>
    </w:p>
    <w:p w:rsidR="000E7D36" w:rsidRPr="00744743" w:rsidRDefault="000E7D36" w:rsidP="00256AA2">
      <w:pPr>
        <w:spacing w:after="0" w:line="240" w:lineRule="auto"/>
        <w:jc w:val="both"/>
        <w:rPr>
          <w:rFonts w:ascii="Trebuchet MS" w:eastAsia="Times New Roman" w:hAnsi="Trebuchet MS" w:cs="Times New Roman"/>
          <w:sz w:val="24"/>
          <w:szCs w:val="24"/>
        </w:rPr>
      </w:pPr>
    </w:p>
    <w:p w:rsidR="006F6E0A" w:rsidRDefault="004770AA" w:rsidP="00256AA2">
      <w:pPr>
        <w:spacing w:after="0" w:line="240" w:lineRule="auto"/>
        <w:jc w:val="both"/>
        <w:rPr>
          <w:rFonts w:ascii="Trebuchet MS" w:hAnsi="Trebuchet MS"/>
          <w:sz w:val="24"/>
          <w:szCs w:val="24"/>
        </w:rPr>
      </w:pPr>
      <w:r>
        <w:rPr>
          <w:rFonts w:ascii="Trebuchet MS" w:hAnsi="Trebuchet MS"/>
          <w:b/>
          <w:sz w:val="24"/>
          <w:szCs w:val="24"/>
        </w:rPr>
        <w:t>QUINTO</w:t>
      </w:r>
      <w:r w:rsidR="00E961C5" w:rsidRPr="00744743">
        <w:rPr>
          <w:rFonts w:ascii="Trebuchet MS" w:hAnsi="Trebuchet MS"/>
          <w:b/>
          <w:sz w:val="24"/>
          <w:szCs w:val="24"/>
        </w:rPr>
        <w:t>.</w:t>
      </w:r>
      <w:r w:rsidR="00E961C5" w:rsidRPr="00744743">
        <w:rPr>
          <w:rFonts w:ascii="Trebuchet MS" w:hAnsi="Trebuchet MS"/>
          <w:sz w:val="24"/>
          <w:szCs w:val="24"/>
        </w:rPr>
        <w:t xml:space="preserve"> </w:t>
      </w:r>
      <w:r w:rsidR="00EF501D" w:rsidRPr="00EF501D">
        <w:rPr>
          <w:rFonts w:ascii="Trebuchet MS" w:hAnsi="Trebuchet MS"/>
          <w:sz w:val="24"/>
          <w:szCs w:val="24"/>
        </w:rPr>
        <w:t xml:space="preserve">Hágase del conocimiento </w:t>
      </w:r>
      <w:r w:rsidR="00EF501D">
        <w:rPr>
          <w:rFonts w:ascii="Trebuchet MS" w:hAnsi="Trebuchet MS"/>
          <w:sz w:val="24"/>
          <w:szCs w:val="24"/>
        </w:rPr>
        <w:t xml:space="preserve">del Instituto Nacional Electoral, el presente </w:t>
      </w:r>
      <w:r w:rsidR="00EF501D" w:rsidRPr="00EF501D">
        <w:rPr>
          <w:rFonts w:ascii="Trebuchet MS" w:hAnsi="Trebuchet MS"/>
          <w:sz w:val="24"/>
          <w:szCs w:val="24"/>
        </w:rPr>
        <w:t>acuerdo a través del Sistema de Vinculación con los Organismos Públicos Locales Electorales, para los efectos correspondientes</w:t>
      </w:r>
    </w:p>
    <w:p w:rsidR="006F6E0A" w:rsidRDefault="006F6E0A" w:rsidP="00256AA2">
      <w:pPr>
        <w:spacing w:after="0" w:line="240" w:lineRule="auto"/>
        <w:jc w:val="both"/>
        <w:rPr>
          <w:rFonts w:ascii="Trebuchet MS" w:hAnsi="Trebuchet MS"/>
          <w:sz w:val="24"/>
          <w:szCs w:val="24"/>
        </w:rPr>
      </w:pPr>
    </w:p>
    <w:p w:rsidR="009F52A5" w:rsidRPr="00744743" w:rsidRDefault="00EF501D" w:rsidP="00256AA2">
      <w:pPr>
        <w:spacing w:after="0" w:line="240" w:lineRule="auto"/>
        <w:jc w:val="both"/>
        <w:rPr>
          <w:rFonts w:ascii="Trebuchet MS" w:eastAsia="Times New Roman" w:hAnsi="Trebuchet MS" w:cs="Times New Roman"/>
          <w:sz w:val="24"/>
          <w:szCs w:val="24"/>
        </w:rPr>
      </w:pPr>
      <w:r w:rsidRPr="00EF501D">
        <w:rPr>
          <w:rFonts w:ascii="Trebuchet MS" w:eastAsia="Times New Roman" w:hAnsi="Trebuchet MS" w:cs="Times New Roman"/>
          <w:b/>
          <w:sz w:val="24"/>
          <w:szCs w:val="24"/>
        </w:rPr>
        <w:t>SEXTO.</w:t>
      </w:r>
      <w:r>
        <w:rPr>
          <w:rFonts w:ascii="Trebuchet MS" w:eastAsia="Times New Roman" w:hAnsi="Trebuchet MS" w:cs="Times New Roman"/>
          <w:sz w:val="24"/>
          <w:szCs w:val="24"/>
        </w:rPr>
        <w:t xml:space="preserve"> </w:t>
      </w:r>
      <w:r w:rsidR="002F1875" w:rsidRPr="00744743">
        <w:rPr>
          <w:rFonts w:ascii="Trebuchet MS" w:eastAsia="Times New Roman" w:hAnsi="Trebuchet MS" w:cs="Times New Roman"/>
          <w:sz w:val="24"/>
          <w:szCs w:val="24"/>
        </w:rPr>
        <w:t xml:space="preserve">Notifíquese el contenido de este acuerdo </w:t>
      </w:r>
      <w:r w:rsidR="002F1875" w:rsidRPr="00744743">
        <w:rPr>
          <w:rFonts w:ascii="Trebuchet MS" w:eastAsia="Times New Roman" w:hAnsi="Trebuchet MS" w:cs="Arial"/>
          <w:sz w:val="24"/>
          <w:szCs w:val="24"/>
          <w:lang w:eastAsia="es-ES"/>
        </w:rPr>
        <w:t xml:space="preserve">a </w:t>
      </w:r>
      <w:r w:rsidR="002F1875" w:rsidRPr="00744743">
        <w:rPr>
          <w:rFonts w:ascii="Trebuchet MS" w:eastAsia="Times New Roman" w:hAnsi="Trebuchet MS" w:cs="Times New Roman"/>
          <w:sz w:val="24"/>
          <w:szCs w:val="24"/>
        </w:rPr>
        <w:t>los partidos políticos registrados y acreditados</w:t>
      </w:r>
      <w:r w:rsidR="00E550B4" w:rsidRPr="00744743">
        <w:rPr>
          <w:rFonts w:ascii="Trebuchet MS" w:eastAsia="Times New Roman" w:hAnsi="Trebuchet MS" w:cs="Times New Roman"/>
          <w:sz w:val="24"/>
          <w:szCs w:val="24"/>
        </w:rPr>
        <w:t xml:space="preserve">, </w:t>
      </w:r>
      <w:r w:rsidR="002F1875" w:rsidRPr="00744743">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256AA2" w:rsidRPr="00E3139B" w:rsidRDefault="00256AA2" w:rsidP="00256AA2">
      <w:pPr>
        <w:spacing w:after="0" w:line="240" w:lineRule="auto"/>
        <w:jc w:val="both"/>
        <w:rPr>
          <w:rFonts w:ascii="Trebuchet MS" w:eastAsia="Times New Roman" w:hAnsi="Trebuchet MS" w:cs="Times New Roman"/>
          <w:sz w:val="16"/>
          <w:szCs w:val="16"/>
        </w:rPr>
      </w:pPr>
    </w:p>
    <w:p w:rsidR="00AE0C2F" w:rsidRPr="005949F7" w:rsidRDefault="00AE0C2F" w:rsidP="00256AA2">
      <w:pPr>
        <w:pStyle w:val="Sinespaciado"/>
        <w:jc w:val="center"/>
        <w:rPr>
          <w:rFonts w:ascii="Trebuchet MS" w:hAnsi="Trebuchet MS"/>
          <w:kern w:val="18"/>
          <w:sz w:val="24"/>
          <w:szCs w:val="24"/>
        </w:rPr>
      </w:pPr>
      <w:r w:rsidRPr="005949F7">
        <w:rPr>
          <w:rFonts w:ascii="Trebuchet MS" w:hAnsi="Trebuchet MS"/>
          <w:kern w:val="18"/>
          <w:sz w:val="24"/>
          <w:szCs w:val="24"/>
        </w:rPr>
        <w:t xml:space="preserve">Guadalajara, Jalisco; a </w:t>
      </w:r>
      <w:r w:rsidR="003B0370">
        <w:rPr>
          <w:rFonts w:ascii="Trebuchet MS" w:hAnsi="Trebuchet MS"/>
          <w:kern w:val="18"/>
          <w:sz w:val="24"/>
          <w:szCs w:val="24"/>
        </w:rPr>
        <w:t>28</w:t>
      </w:r>
      <w:r w:rsidRPr="005949F7">
        <w:rPr>
          <w:rFonts w:ascii="Trebuchet MS" w:hAnsi="Trebuchet MS"/>
          <w:kern w:val="18"/>
          <w:sz w:val="24"/>
          <w:szCs w:val="24"/>
        </w:rPr>
        <w:t xml:space="preserve"> de </w:t>
      </w:r>
      <w:r w:rsidR="005949F7" w:rsidRPr="005949F7">
        <w:rPr>
          <w:rFonts w:ascii="Trebuchet MS" w:hAnsi="Trebuchet MS"/>
          <w:kern w:val="18"/>
          <w:sz w:val="24"/>
          <w:szCs w:val="24"/>
        </w:rPr>
        <w:t>febrero</w:t>
      </w:r>
      <w:r w:rsidRPr="005949F7">
        <w:rPr>
          <w:rFonts w:ascii="Trebuchet MS" w:hAnsi="Trebuchet MS"/>
          <w:kern w:val="18"/>
          <w:sz w:val="24"/>
          <w:szCs w:val="24"/>
        </w:rPr>
        <w:t xml:space="preserve"> de 2021.</w:t>
      </w:r>
    </w:p>
    <w:p w:rsidR="00AE0C2F" w:rsidRPr="005949F7" w:rsidRDefault="00AE0C2F" w:rsidP="00256AA2">
      <w:pPr>
        <w:pStyle w:val="Sinespaciado"/>
        <w:jc w:val="center"/>
        <w:rPr>
          <w:rFonts w:ascii="Trebuchet MS" w:hAnsi="Trebuchet MS"/>
          <w:kern w:val="18"/>
          <w:sz w:val="24"/>
          <w:szCs w:val="24"/>
        </w:rPr>
      </w:pPr>
    </w:p>
    <w:p w:rsidR="00AE0C2F" w:rsidRPr="005949F7" w:rsidRDefault="00AE0C2F" w:rsidP="00256AA2">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E0C2F" w:rsidRPr="00744743" w:rsidTr="004813F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E0C2F" w:rsidRPr="00744743" w:rsidTr="004813F4">
              <w:tc>
                <w:tcPr>
                  <w:tcW w:w="5070" w:type="dxa"/>
                  <w:shd w:val="clear" w:color="auto" w:fill="auto"/>
                </w:tcPr>
                <w:p w:rsidR="00AE0C2F" w:rsidRPr="005949F7" w:rsidRDefault="00AE0C2F" w:rsidP="00256AA2">
                  <w:pPr>
                    <w:pStyle w:val="Sinespaciado"/>
                    <w:jc w:val="center"/>
                    <w:rPr>
                      <w:rFonts w:ascii="Trebuchet MS" w:hAnsi="Trebuchet MS"/>
                      <w:kern w:val="18"/>
                      <w:sz w:val="24"/>
                      <w:szCs w:val="24"/>
                    </w:rPr>
                  </w:pP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Guillermo Amado Alcaraz Cross</w:t>
                  </w: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Consejero presidente</w:t>
                  </w:r>
                </w:p>
              </w:tc>
              <w:tc>
                <w:tcPr>
                  <w:tcW w:w="5137" w:type="dxa"/>
                  <w:shd w:val="clear" w:color="auto" w:fill="auto"/>
                </w:tcPr>
                <w:p w:rsidR="00AE0C2F" w:rsidRPr="00744743" w:rsidRDefault="00AE0C2F" w:rsidP="00256AA2">
                  <w:pPr>
                    <w:pStyle w:val="Sinespaciado"/>
                    <w:jc w:val="center"/>
                    <w:rPr>
                      <w:rFonts w:ascii="Trebuchet MS" w:hAnsi="Trebuchet MS"/>
                      <w:kern w:val="18"/>
                      <w:sz w:val="24"/>
                      <w:szCs w:val="24"/>
                    </w:rPr>
                  </w:pP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Manuel Alejandro Murillo Gutiérrez</w:t>
                  </w: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Secretario ejecutivo</w:t>
                  </w:r>
                </w:p>
              </w:tc>
            </w:tr>
          </w:tbl>
          <w:p w:rsidR="00AE0C2F" w:rsidRPr="00744743" w:rsidRDefault="00AE0C2F" w:rsidP="00256AA2">
            <w:pPr>
              <w:pStyle w:val="Sinespaciado"/>
              <w:jc w:val="center"/>
              <w:rPr>
                <w:rFonts w:ascii="Trebuchet MS" w:hAnsi="Trebuchet MS"/>
                <w:kern w:val="18"/>
                <w:sz w:val="24"/>
                <w:szCs w:val="24"/>
              </w:rPr>
            </w:pPr>
          </w:p>
        </w:tc>
        <w:tc>
          <w:tcPr>
            <w:tcW w:w="222" w:type="dxa"/>
            <w:shd w:val="clear" w:color="auto" w:fill="auto"/>
          </w:tcPr>
          <w:p w:rsidR="00AE0C2F" w:rsidRPr="00744743" w:rsidRDefault="00AE0C2F" w:rsidP="00256AA2">
            <w:pPr>
              <w:pStyle w:val="Sinespaciado"/>
              <w:jc w:val="center"/>
              <w:rPr>
                <w:rFonts w:ascii="Trebuchet MS" w:hAnsi="Trebuchet MS"/>
                <w:kern w:val="18"/>
                <w:sz w:val="24"/>
                <w:szCs w:val="24"/>
              </w:rPr>
            </w:pPr>
          </w:p>
        </w:tc>
      </w:tr>
    </w:tbl>
    <w:p w:rsidR="00373C7F" w:rsidRPr="00E3139B" w:rsidRDefault="00373C7F" w:rsidP="00AE0C2F">
      <w:pPr>
        <w:shd w:val="clear" w:color="auto" w:fill="FFFFFF"/>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AE0C2F" w:rsidRPr="00AD00A7" w:rsidTr="004813F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0C2F" w:rsidRDefault="00AE0C2F" w:rsidP="00AE0C2F">
            <w:pPr>
              <w:spacing w:after="0" w:line="240" w:lineRule="auto"/>
              <w:jc w:val="center"/>
              <w:rPr>
                <w:rFonts w:ascii="Trebuchet MS" w:hAnsi="Trebuchet MS"/>
                <w:sz w:val="10"/>
                <w:szCs w:val="10"/>
              </w:rPr>
            </w:pP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HALM</w:t>
            </w: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C2F" w:rsidRDefault="00AE0C2F" w:rsidP="00AE0C2F">
            <w:pPr>
              <w:spacing w:after="0" w:line="240" w:lineRule="auto"/>
              <w:jc w:val="center"/>
              <w:rPr>
                <w:rFonts w:ascii="Trebuchet MS" w:hAnsi="Trebuchet MS"/>
                <w:sz w:val="10"/>
                <w:szCs w:val="10"/>
              </w:rPr>
            </w:pP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TETC</w:t>
            </w: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AE0C2F" w:rsidRDefault="00AE0C2F" w:rsidP="005949F7">
      <w:pPr>
        <w:autoSpaceDE w:val="0"/>
        <w:spacing w:after="0"/>
        <w:jc w:val="both"/>
        <w:rPr>
          <w:rFonts w:ascii="Trebuchet MS" w:hAnsi="Trebuchet MS"/>
        </w:rPr>
      </w:pPr>
    </w:p>
    <w:p w:rsidR="004C61E5" w:rsidRPr="00563BF7" w:rsidRDefault="004C61E5" w:rsidP="004C61E5">
      <w:pPr>
        <w:spacing w:after="0" w:line="240" w:lineRule="auto"/>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veintiocho</w:t>
      </w:r>
      <w:r w:rsidRPr="00563BF7">
        <w:rPr>
          <w:rFonts w:ascii="Trebuchet MS" w:hAnsi="Trebuchet MS"/>
          <w:sz w:val="18"/>
          <w:szCs w:val="18"/>
        </w:rPr>
        <w:t xml:space="preserve"> de febrero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Zoad Jeanine García González, Miguel Godínez Terríquez</w:t>
      </w:r>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Morfín,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4C61E5" w:rsidRPr="00563BF7" w:rsidRDefault="004C61E5" w:rsidP="004C61E5">
      <w:pPr>
        <w:spacing w:after="0" w:line="240" w:lineRule="auto"/>
        <w:jc w:val="both"/>
        <w:rPr>
          <w:rFonts w:ascii="Trebuchet MS" w:hAnsi="Trebuchet MS"/>
          <w:sz w:val="18"/>
          <w:szCs w:val="18"/>
        </w:rPr>
      </w:pPr>
    </w:p>
    <w:p w:rsidR="004C61E5" w:rsidRPr="00563BF7" w:rsidRDefault="004C61E5" w:rsidP="004C61E5">
      <w:pPr>
        <w:spacing w:after="0" w:line="240" w:lineRule="auto"/>
        <w:jc w:val="both"/>
        <w:rPr>
          <w:rFonts w:ascii="Trebuchet MS" w:hAnsi="Trebuchet MS"/>
          <w:sz w:val="18"/>
          <w:szCs w:val="18"/>
        </w:rPr>
      </w:pPr>
    </w:p>
    <w:p w:rsidR="004C61E5" w:rsidRPr="00563BF7" w:rsidRDefault="004C61E5" w:rsidP="004C61E5">
      <w:pPr>
        <w:spacing w:after="0" w:line="240" w:lineRule="auto"/>
        <w:jc w:val="center"/>
        <w:rPr>
          <w:rFonts w:ascii="Trebuchet MS" w:hAnsi="Trebuchet MS" w:cs="Arial"/>
          <w:sz w:val="18"/>
          <w:szCs w:val="18"/>
        </w:rPr>
      </w:pPr>
      <w:r w:rsidRPr="00563BF7">
        <w:rPr>
          <w:rFonts w:ascii="Trebuchet MS" w:hAnsi="Trebuchet MS" w:cs="Arial"/>
          <w:sz w:val="18"/>
          <w:szCs w:val="18"/>
        </w:rPr>
        <w:t>Manuel Alejandro Murillo Gutiérrez</w:t>
      </w:r>
    </w:p>
    <w:p w:rsidR="004C61E5" w:rsidRPr="00563BF7" w:rsidRDefault="004C61E5" w:rsidP="004C61E5">
      <w:pPr>
        <w:spacing w:after="0" w:line="240" w:lineRule="auto"/>
        <w:jc w:val="center"/>
        <w:rPr>
          <w:rFonts w:ascii="Trebuchet MS" w:hAnsi="Trebuchet MS"/>
          <w:sz w:val="18"/>
          <w:szCs w:val="18"/>
        </w:rPr>
      </w:pPr>
      <w:r w:rsidRPr="00563BF7">
        <w:rPr>
          <w:rFonts w:ascii="Trebuchet MS" w:hAnsi="Trebuchet MS" w:cs="Arial"/>
          <w:sz w:val="18"/>
          <w:szCs w:val="18"/>
        </w:rPr>
        <w:t>Secretario ejecutivo</w:t>
      </w:r>
    </w:p>
    <w:p w:rsidR="003B0370" w:rsidRDefault="003B0370" w:rsidP="004C61E5">
      <w:pPr>
        <w:autoSpaceDE w:val="0"/>
        <w:spacing w:after="0" w:line="240" w:lineRule="auto"/>
        <w:jc w:val="both"/>
        <w:rPr>
          <w:rFonts w:ascii="Trebuchet MS" w:hAnsi="Trebuchet MS"/>
        </w:rPr>
      </w:pPr>
    </w:p>
    <w:sectPr w:rsidR="003B0370" w:rsidSect="00374BBA">
      <w:headerReference w:type="even" r:id="rId14"/>
      <w:headerReference w:type="default" r:id="rId15"/>
      <w:foot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90" w:rsidRDefault="00456090" w:rsidP="00951651">
      <w:pPr>
        <w:spacing w:after="0" w:line="240" w:lineRule="auto"/>
      </w:pPr>
      <w:r>
        <w:separator/>
      </w:r>
    </w:p>
  </w:endnote>
  <w:endnote w:type="continuationSeparator" w:id="0">
    <w:p w:rsidR="00456090" w:rsidRDefault="00456090"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72459" w:rsidRPr="00C10274" w:rsidRDefault="00872459">
            <w:pPr>
              <w:pStyle w:val="Piedepgina"/>
              <w:jc w:val="right"/>
              <w:rPr>
                <w:rFonts w:ascii="Trebuchet MS" w:hAnsi="Trebuchet MS"/>
              </w:rPr>
            </w:pPr>
            <w:r w:rsidRPr="00C10274">
              <w:rPr>
                <w:rFonts w:ascii="Trebuchet MS" w:hAnsi="Trebuchet MS"/>
                <w:lang w:val="es-ES"/>
              </w:rPr>
              <w:t xml:space="preserve">Página </w:t>
            </w:r>
            <w:r w:rsidR="00606561" w:rsidRPr="00C10274">
              <w:rPr>
                <w:rFonts w:ascii="Trebuchet MS" w:hAnsi="Trebuchet MS"/>
                <w:b/>
                <w:bCs/>
              </w:rPr>
              <w:fldChar w:fldCharType="begin"/>
            </w:r>
            <w:r w:rsidRPr="00C10274">
              <w:rPr>
                <w:rFonts w:ascii="Trebuchet MS" w:hAnsi="Trebuchet MS"/>
                <w:b/>
                <w:bCs/>
              </w:rPr>
              <w:instrText>PAGE</w:instrText>
            </w:r>
            <w:r w:rsidR="00606561" w:rsidRPr="00C10274">
              <w:rPr>
                <w:rFonts w:ascii="Trebuchet MS" w:hAnsi="Trebuchet MS"/>
                <w:b/>
                <w:bCs/>
              </w:rPr>
              <w:fldChar w:fldCharType="separate"/>
            </w:r>
            <w:r w:rsidR="006407DA">
              <w:rPr>
                <w:rFonts w:ascii="Trebuchet MS" w:hAnsi="Trebuchet MS"/>
                <w:b/>
                <w:bCs/>
                <w:noProof/>
              </w:rPr>
              <w:t>1</w:t>
            </w:r>
            <w:r w:rsidR="00606561" w:rsidRPr="00C10274">
              <w:rPr>
                <w:rFonts w:ascii="Trebuchet MS" w:hAnsi="Trebuchet MS"/>
                <w:b/>
                <w:bCs/>
              </w:rPr>
              <w:fldChar w:fldCharType="end"/>
            </w:r>
            <w:r w:rsidRPr="00C10274">
              <w:rPr>
                <w:rFonts w:ascii="Trebuchet MS" w:hAnsi="Trebuchet MS"/>
                <w:lang w:val="es-ES"/>
              </w:rPr>
              <w:t xml:space="preserve"> de </w:t>
            </w:r>
            <w:r w:rsidR="00606561" w:rsidRPr="00C10274">
              <w:rPr>
                <w:rFonts w:ascii="Trebuchet MS" w:hAnsi="Trebuchet MS"/>
                <w:b/>
                <w:bCs/>
              </w:rPr>
              <w:fldChar w:fldCharType="begin"/>
            </w:r>
            <w:r w:rsidRPr="00C10274">
              <w:rPr>
                <w:rFonts w:ascii="Trebuchet MS" w:hAnsi="Trebuchet MS"/>
                <w:b/>
                <w:bCs/>
              </w:rPr>
              <w:instrText>NUMPAGES</w:instrText>
            </w:r>
            <w:r w:rsidR="00606561" w:rsidRPr="00C10274">
              <w:rPr>
                <w:rFonts w:ascii="Trebuchet MS" w:hAnsi="Trebuchet MS"/>
                <w:b/>
                <w:bCs/>
              </w:rPr>
              <w:fldChar w:fldCharType="separate"/>
            </w:r>
            <w:r w:rsidR="006407DA">
              <w:rPr>
                <w:rFonts w:ascii="Trebuchet MS" w:hAnsi="Trebuchet MS"/>
                <w:b/>
                <w:bCs/>
                <w:noProof/>
              </w:rPr>
              <w:t>17</w:t>
            </w:r>
            <w:r w:rsidR="00606561" w:rsidRPr="00C10274">
              <w:rPr>
                <w:rFonts w:ascii="Trebuchet MS" w:hAnsi="Trebuchet MS"/>
                <w:b/>
                <w:bCs/>
              </w:rPr>
              <w:fldChar w:fldCharType="end"/>
            </w:r>
          </w:p>
        </w:sdtContent>
      </w:sdt>
    </w:sdtContent>
  </w:sdt>
  <w:p w:rsidR="00872459" w:rsidRDefault="008724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90" w:rsidRDefault="00456090" w:rsidP="00951651">
      <w:pPr>
        <w:spacing w:after="0" w:line="240" w:lineRule="auto"/>
      </w:pPr>
      <w:r>
        <w:separator/>
      </w:r>
    </w:p>
  </w:footnote>
  <w:footnote w:type="continuationSeparator" w:id="0">
    <w:p w:rsidR="00456090" w:rsidRDefault="00456090"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5B" w:rsidRDefault="006407D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9" w:rsidRDefault="00872459"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020AD5" w:rsidRDefault="00020AD5" w:rsidP="00020AD5">
    <w:pPr>
      <w:pStyle w:val="Encabezado"/>
      <w:jc w:val="both"/>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IEPC-ACG-030/2021</w:t>
    </w:r>
  </w:p>
  <w:p w:rsidR="00872459" w:rsidRPr="00370F65" w:rsidRDefault="00872459"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3">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3"/>
  </w:num>
  <w:num w:numId="5">
    <w:abstractNumId w:val="5"/>
  </w:num>
  <w:num w:numId="6">
    <w:abstractNumId w:val="12"/>
  </w:num>
  <w:num w:numId="7">
    <w:abstractNumId w:val="2"/>
  </w:num>
  <w:num w:numId="8">
    <w:abstractNumId w:val="3"/>
  </w:num>
  <w:num w:numId="9">
    <w:abstractNumId w:val="0"/>
  </w:num>
  <w:num w:numId="10">
    <w:abstractNumId w:val="8"/>
  </w:num>
  <w:num w:numId="11">
    <w:abstractNumId w:val="11"/>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
  <w:rsids>
    <w:rsidRoot w:val="00951651"/>
    <w:rsid w:val="00001D8A"/>
    <w:rsid w:val="00002B93"/>
    <w:rsid w:val="00002E42"/>
    <w:rsid w:val="0000403D"/>
    <w:rsid w:val="000041FB"/>
    <w:rsid w:val="000053F8"/>
    <w:rsid w:val="000102E4"/>
    <w:rsid w:val="00020520"/>
    <w:rsid w:val="00020AD5"/>
    <w:rsid w:val="00020CBD"/>
    <w:rsid w:val="00021F88"/>
    <w:rsid w:val="00022EB5"/>
    <w:rsid w:val="00030187"/>
    <w:rsid w:val="0003310D"/>
    <w:rsid w:val="00033452"/>
    <w:rsid w:val="00033A45"/>
    <w:rsid w:val="00033DED"/>
    <w:rsid w:val="0003617A"/>
    <w:rsid w:val="0003626C"/>
    <w:rsid w:val="00037982"/>
    <w:rsid w:val="000406DD"/>
    <w:rsid w:val="00041E4D"/>
    <w:rsid w:val="000438E7"/>
    <w:rsid w:val="0004656B"/>
    <w:rsid w:val="000506EE"/>
    <w:rsid w:val="00054B74"/>
    <w:rsid w:val="00054C59"/>
    <w:rsid w:val="00056D42"/>
    <w:rsid w:val="00057E40"/>
    <w:rsid w:val="00060B3E"/>
    <w:rsid w:val="00067980"/>
    <w:rsid w:val="00070012"/>
    <w:rsid w:val="00076DB0"/>
    <w:rsid w:val="00087016"/>
    <w:rsid w:val="00090A8B"/>
    <w:rsid w:val="000912C3"/>
    <w:rsid w:val="000933A2"/>
    <w:rsid w:val="00096C6F"/>
    <w:rsid w:val="000A73D8"/>
    <w:rsid w:val="000B1BB1"/>
    <w:rsid w:val="000B508E"/>
    <w:rsid w:val="000C2773"/>
    <w:rsid w:val="000C6B54"/>
    <w:rsid w:val="000C7685"/>
    <w:rsid w:val="000D077F"/>
    <w:rsid w:val="000D0D2A"/>
    <w:rsid w:val="000D378E"/>
    <w:rsid w:val="000D3E03"/>
    <w:rsid w:val="000D4597"/>
    <w:rsid w:val="000D6194"/>
    <w:rsid w:val="000E34D5"/>
    <w:rsid w:val="000E6E19"/>
    <w:rsid w:val="000E70B1"/>
    <w:rsid w:val="000E7D36"/>
    <w:rsid w:val="000F1787"/>
    <w:rsid w:val="000F276F"/>
    <w:rsid w:val="000F4929"/>
    <w:rsid w:val="00102F76"/>
    <w:rsid w:val="00104434"/>
    <w:rsid w:val="00107D47"/>
    <w:rsid w:val="00112F8E"/>
    <w:rsid w:val="00113EE0"/>
    <w:rsid w:val="001210CC"/>
    <w:rsid w:val="0012378A"/>
    <w:rsid w:val="001238A4"/>
    <w:rsid w:val="00123B9F"/>
    <w:rsid w:val="001250E9"/>
    <w:rsid w:val="00125DC8"/>
    <w:rsid w:val="0012637B"/>
    <w:rsid w:val="0013208E"/>
    <w:rsid w:val="00132B79"/>
    <w:rsid w:val="00137909"/>
    <w:rsid w:val="00137DD4"/>
    <w:rsid w:val="0014579C"/>
    <w:rsid w:val="0014733C"/>
    <w:rsid w:val="00151A40"/>
    <w:rsid w:val="0015657F"/>
    <w:rsid w:val="00163C5F"/>
    <w:rsid w:val="00163E1A"/>
    <w:rsid w:val="0016708A"/>
    <w:rsid w:val="001701BF"/>
    <w:rsid w:val="00173950"/>
    <w:rsid w:val="00191F75"/>
    <w:rsid w:val="00195C6D"/>
    <w:rsid w:val="001A2CDF"/>
    <w:rsid w:val="001A2E1A"/>
    <w:rsid w:val="001A3B52"/>
    <w:rsid w:val="001A3F56"/>
    <w:rsid w:val="001A68F0"/>
    <w:rsid w:val="001B13E0"/>
    <w:rsid w:val="001B2B6C"/>
    <w:rsid w:val="001B305B"/>
    <w:rsid w:val="001B31E8"/>
    <w:rsid w:val="001B32E9"/>
    <w:rsid w:val="001B33C9"/>
    <w:rsid w:val="001B5DF2"/>
    <w:rsid w:val="001C1449"/>
    <w:rsid w:val="001C257A"/>
    <w:rsid w:val="001C3EB6"/>
    <w:rsid w:val="001C50F5"/>
    <w:rsid w:val="001D3DBD"/>
    <w:rsid w:val="001D4CF9"/>
    <w:rsid w:val="001D5F47"/>
    <w:rsid w:val="001D70D5"/>
    <w:rsid w:val="001E12E0"/>
    <w:rsid w:val="001E33A1"/>
    <w:rsid w:val="001E4AE4"/>
    <w:rsid w:val="001E5BD1"/>
    <w:rsid w:val="001E5D18"/>
    <w:rsid w:val="001F09BF"/>
    <w:rsid w:val="001F1DEB"/>
    <w:rsid w:val="001F3B09"/>
    <w:rsid w:val="001F4A5B"/>
    <w:rsid w:val="001F7740"/>
    <w:rsid w:val="00201BD4"/>
    <w:rsid w:val="00201F14"/>
    <w:rsid w:val="00202905"/>
    <w:rsid w:val="00204925"/>
    <w:rsid w:val="00207F45"/>
    <w:rsid w:val="002105D6"/>
    <w:rsid w:val="00210D86"/>
    <w:rsid w:val="002115B8"/>
    <w:rsid w:val="00211D02"/>
    <w:rsid w:val="002144C9"/>
    <w:rsid w:val="00216AD1"/>
    <w:rsid w:val="00216C8C"/>
    <w:rsid w:val="002220AB"/>
    <w:rsid w:val="00222ED8"/>
    <w:rsid w:val="002245EE"/>
    <w:rsid w:val="00224EA5"/>
    <w:rsid w:val="00230CAB"/>
    <w:rsid w:val="002314EF"/>
    <w:rsid w:val="002344B5"/>
    <w:rsid w:val="00235774"/>
    <w:rsid w:val="00236DF3"/>
    <w:rsid w:val="00237840"/>
    <w:rsid w:val="0024017C"/>
    <w:rsid w:val="00243197"/>
    <w:rsid w:val="00243C4F"/>
    <w:rsid w:val="00250ACD"/>
    <w:rsid w:val="00256AA2"/>
    <w:rsid w:val="00261197"/>
    <w:rsid w:val="00261E0F"/>
    <w:rsid w:val="00263B05"/>
    <w:rsid w:val="00265365"/>
    <w:rsid w:val="00267083"/>
    <w:rsid w:val="0027192A"/>
    <w:rsid w:val="00272D2E"/>
    <w:rsid w:val="00273180"/>
    <w:rsid w:val="00274BE6"/>
    <w:rsid w:val="00275684"/>
    <w:rsid w:val="00280758"/>
    <w:rsid w:val="00281CB3"/>
    <w:rsid w:val="002849CF"/>
    <w:rsid w:val="002861E1"/>
    <w:rsid w:val="00292661"/>
    <w:rsid w:val="00293E5A"/>
    <w:rsid w:val="002943E3"/>
    <w:rsid w:val="002962E4"/>
    <w:rsid w:val="002963F4"/>
    <w:rsid w:val="00297139"/>
    <w:rsid w:val="002A6BB3"/>
    <w:rsid w:val="002A6D8C"/>
    <w:rsid w:val="002B2BD5"/>
    <w:rsid w:val="002C39D5"/>
    <w:rsid w:val="002C7B6A"/>
    <w:rsid w:val="002D02D0"/>
    <w:rsid w:val="002D10DD"/>
    <w:rsid w:val="002D37B2"/>
    <w:rsid w:val="002E0C08"/>
    <w:rsid w:val="002E7B59"/>
    <w:rsid w:val="002F0B8F"/>
    <w:rsid w:val="002F1019"/>
    <w:rsid w:val="002F172D"/>
    <w:rsid w:val="002F1875"/>
    <w:rsid w:val="002F3D84"/>
    <w:rsid w:val="002F42F2"/>
    <w:rsid w:val="002F4F81"/>
    <w:rsid w:val="002F774A"/>
    <w:rsid w:val="0030374A"/>
    <w:rsid w:val="003040F8"/>
    <w:rsid w:val="00313FB8"/>
    <w:rsid w:val="00314F95"/>
    <w:rsid w:val="003162B0"/>
    <w:rsid w:val="00317B07"/>
    <w:rsid w:val="003272F0"/>
    <w:rsid w:val="003313D6"/>
    <w:rsid w:val="00342A9B"/>
    <w:rsid w:val="00344CDE"/>
    <w:rsid w:val="003462F6"/>
    <w:rsid w:val="00350608"/>
    <w:rsid w:val="00350620"/>
    <w:rsid w:val="00350761"/>
    <w:rsid w:val="00350E19"/>
    <w:rsid w:val="003530CB"/>
    <w:rsid w:val="003542AC"/>
    <w:rsid w:val="00355E01"/>
    <w:rsid w:val="00361809"/>
    <w:rsid w:val="0036270B"/>
    <w:rsid w:val="003646E6"/>
    <w:rsid w:val="003661CA"/>
    <w:rsid w:val="00370A2D"/>
    <w:rsid w:val="00370F65"/>
    <w:rsid w:val="00373087"/>
    <w:rsid w:val="00373C7F"/>
    <w:rsid w:val="00374BBA"/>
    <w:rsid w:val="00391FB2"/>
    <w:rsid w:val="003A4949"/>
    <w:rsid w:val="003B0370"/>
    <w:rsid w:val="003B15BE"/>
    <w:rsid w:val="003B241A"/>
    <w:rsid w:val="003B5D4A"/>
    <w:rsid w:val="003B7E55"/>
    <w:rsid w:val="003C545C"/>
    <w:rsid w:val="003C6EE1"/>
    <w:rsid w:val="003D09DB"/>
    <w:rsid w:val="003D1B43"/>
    <w:rsid w:val="003D213F"/>
    <w:rsid w:val="003D3DC2"/>
    <w:rsid w:val="003D4FD1"/>
    <w:rsid w:val="003E086F"/>
    <w:rsid w:val="003E30B7"/>
    <w:rsid w:val="003E6D5E"/>
    <w:rsid w:val="003E78C9"/>
    <w:rsid w:val="003F592F"/>
    <w:rsid w:val="003F6E2D"/>
    <w:rsid w:val="004007B6"/>
    <w:rsid w:val="00402C50"/>
    <w:rsid w:val="00403FFA"/>
    <w:rsid w:val="00404002"/>
    <w:rsid w:val="004041A3"/>
    <w:rsid w:val="00404A40"/>
    <w:rsid w:val="00407F05"/>
    <w:rsid w:val="00410B69"/>
    <w:rsid w:val="00414E90"/>
    <w:rsid w:val="00432559"/>
    <w:rsid w:val="004332A8"/>
    <w:rsid w:val="00433AF4"/>
    <w:rsid w:val="0043401A"/>
    <w:rsid w:val="00445726"/>
    <w:rsid w:val="00445E78"/>
    <w:rsid w:val="00454DA2"/>
    <w:rsid w:val="00456090"/>
    <w:rsid w:val="00460435"/>
    <w:rsid w:val="00463CEF"/>
    <w:rsid w:val="004668F2"/>
    <w:rsid w:val="00470221"/>
    <w:rsid w:val="00470D6E"/>
    <w:rsid w:val="00474355"/>
    <w:rsid w:val="00475D28"/>
    <w:rsid w:val="004770AA"/>
    <w:rsid w:val="004813F4"/>
    <w:rsid w:val="00481ADD"/>
    <w:rsid w:val="00485CCE"/>
    <w:rsid w:val="00493F10"/>
    <w:rsid w:val="004963F1"/>
    <w:rsid w:val="00496605"/>
    <w:rsid w:val="0049694E"/>
    <w:rsid w:val="004A54C2"/>
    <w:rsid w:val="004B0F4A"/>
    <w:rsid w:val="004B12FE"/>
    <w:rsid w:val="004B61BF"/>
    <w:rsid w:val="004C267D"/>
    <w:rsid w:val="004C2E09"/>
    <w:rsid w:val="004C49D0"/>
    <w:rsid w:val="004C61E5"/>
    <w:rsid w:val="004D0461"/>
    <w:rsid w:val="004D0747"/>
    <w:rsid w:val="004D5413"/>
    <w:rsid w:val="004D668F"/>
    <w:rsid w:val="004D7888"/>
    <w:rsid w:val="004E0561"/>
    <w:rsid w:val="004E1E8F"/>
    <w:rsid w:val="004E2B1C"/>
    <w:rsid w:val="004F2CAD"/>
    <w:rsid w:val="004F31EF"/>
    <w:rsid w:val="00504F5A"/>
    <w:rsid w:val="005127EF"/>
    <w:rsid w:val="00513B26"/>
    <w:rsid w:val="005255D6"/>
    <w:rsid w:val="00527F8B"/>
    <w:rsid w:val="0053142F"/>
    <w:rsid w:val="00534668"/>
    <w:rsid w:val="005347A2"/>
    <w:rsid w:val="00535444"/>
    <w:rsid w:val="00535CDF"/>
    <w:rsid w:val="00535DE5"/>
    <w:rsid w:val="00552BEF"/>
    <w:rsid w:val="00552D73"/>
    <w:rsid w:val="005541A6"/>
    <w:rsid w:val="00564985"/>
    <w:rsid w:val="00567AB6"/>
    <w:rsid w:val="00567D3C"/>
    <w:rsid w:val="005712F4"/>
    <w:rsid w:val="0058165E"/>
    <w:rsid w:val="00581FA4"/>
    <w:rsid w:val="00583C13"/>
    <w:rsid w:val="00587829"/>
    <w:rsid w:val="005949F7"/>
    <w:rsid w:val="005A01F2"/>
    <w:rsid w:val="005A4189"/>
    <w:rsid w:val="005A5C1D"/>
    <w:rsid w:val="005A7D33"/>
    <w:rsid w:val="005B0C93"/>
    <w:rsid w:val="005B0EFA"/>
    <w:rsid w:val="005B27C1"/>
    <w:rsid w:val="005B39BB"/>
    <w:rsid w:val="005C3300"/>
    <w:rsid w:val="005C6D78"/>
    <w:rsid w:val="005D0613"/>
    <w:rsid w:val="005D24BC"/>
    <w:rsid w:val="005D313A"/>
    <w:rsid w:val="005D3F6B"/>
    <w:rsid w:val="005D5610"/>
    <w:rsid w:val="005E0373"/>
    <w:rsid w:val="005E0E83"/>
    <w:rsid w:val="005E2DCC"/>
    <w:rsid w:val="005E3C7F"/>
    <w:rsid w:val="005E40B2"/>
    <w:rsid w:val="005F3DDF"/>
    <w:rsid w:val="005F6E99"/>
    <w:rsid w:val="0060260E"/>
    <w:rsid w:val="00602617"/>
    <w:rsid w:val="00605AC4"/>
    <w:rsid w:val="00606561"/>
    <w:rsid w:val="00607B75"/>
    <w:rsid w:val="00613E0C"/>
    <w:rsid w:val="0061553E"/>
    <w:rsid w:val="00622033"/>
    <w:rsid w:val="00622158"/>
    <w:rsid w:val="00622FBB"/>
    <w:rsid w:val="00625989"/>
    <w:rsid w:val="00626557"/>
    <w:rsid w:val="00631671"/>
    <w:rsid w:val="006361D7"/>
    <w:rsid w:val="006407DA"/>
    <w:rsid w:val="0064385E"/>
    <w:rsid w:val="00644F42"/>
    <w:rsid w:val="006573D2"/>
    <w:rsid w:val="00660520"/>
    <w:rsid w:val="006635C5"/>
    <w:rsid w:val="00664542"/>
    <w:rsid w:val="006664F7"/>
    <w:rsid w:val="006706E6"/>
    <w:rsid w:val="00674F18"/>
    <w:rsid w:val="0067660C"/>
    <w:rsid w:val="00681678"/>
    <w:rsid w:val="00682631"/>
    <w:rsid w:val="0068454D"/>
    <w:rsid w:val="006851F3"/>
    <w:rsid w:val="00687491"/>
    <w:rsid w:val="00690D28"/>
    <w:rsid w:val="00694651"/>
    <w:rsid w:val="006953ED"/>
    <w:rsid w:val="00695403"/>
    <w:rsid w:val="00697555"/>
    <w:rsid w:val="006B32BE"/>
    <w:rsid w:val="006B4D14"/>
    <w:rsid w:val="006B55E6"/>
    <w:rsid w:val="006C06AE"/>
    <w:rsid w:val="006C3FFF"/>
    <w:rsid w:val="006D0C44"/>
    <w:rsid w:val="006D18C3"/>
    <w:rsid w:val="006E2110"/>
    <w:rsid w:val="006E3462"/>
    <w:rsid w:val="006E4F68"/>
    <w:rsid w:val="006E74C0"/>
    <w:rsid w:val="006F34B0"/>
    <w:rsid w:val="006F6E0A"/>
    <w:rsid w:val="006F77D8"/>
    <w:rsid w:val="00701500"/>
    <w:rsid w:val="00705689"/>
    <w:rsid w:val="0071368D"/>
    <w:rsid w:val="00716AE0"/>
    <w:rsid w:val="0071744E"/>
    <w:rsid w:val="00717666"/>
    <w:rsid w:val="00717880"/>
    <w:rsid w:val="00717D9B"/>
    <w:rsid w:val="00733AFA"/>
    <w:rsid w:val="00733E4E"/>
    <w:rsid w:val="00735763"/>
    <w:rsid w:val="0073582B"/>
    <w:rsid w:val="0073638E"/>
    <w:rsid w:val="00736EF3"/>
    <w:rsid w:val="00741EAB"/>
    <w:rsid w:val="00744743"/>
    <w:rsid w:val="007529BB"/>
    <w:rsid w:val="00753069"/>
    <w:rsid w:val="00760D2B"/>
    <w:rsid w:val="0076689C"/>
    <w:rsid w:val="00767794"/>
    <w:rsid w:val="00770560"/>
    <w:rsid w:val="0077313E"/>
    <w:rsid w:val="007743E6"/>
    <w:rsid w:val="00780301"/>
    <w:rsid w:val="00784834"/>
    <w:rsid w:val="00785E32"/>
    <w:rsid w:val="00790DB7"/>
    <w:rsid w:val="00797062"/>
    <w:rsid w:val="007A3A71"/>
    <w:rsid w:val="007A5352"/>
    <w:rsid w:val="007A611C"/>
    <w:rsid w:val="007A787A"/>
    <w:rsid w:val="007B00E0"/>
    <w:rsid w:val="007B0A7B"/>
    <w:rsid w:val="007B3AA7"/>
    <w:rsid w:val="007B5138"/>
    <w:rsid w:val="007C29EA"/>
    <w:rsid w:val="007C676C"/>
    <w:rsid w:val="007C7E13"/>
    <w:rsid w:val="007D0216"/>
    <w:rsid w:val="007D26A3"/>
    <w:rsid w:val="007D294E"/>
    <w:rsid w:val="007D4E36"/>
    <w:rsid w:val="007E56B0"/>
    <w:rsid w:val="007F3B6F"/>
    <w:rsid w:val="007F4772"/>
    <w:rsid w:val="007F4AC0"/>
    <w:rsid w:val="007F5127"/>
    <w:rsid w:val="007F6466"/>
    <w:rsid w:val="00801F76"/>
    <w:rsid w:val="00802DD1"/>
    <w:rsid w:val="0080327E"/>
    <w:rsid w:val="0081483E"/>
    <w:rsid w:val="00815DD4"/>
    <w:rsid w:val="00823A2D"/>
    <w:rsid w:val="008260ED"/>
    <w:rsid w:val="008401AE"/>
    <w:rsid w:val="00840711"/>
    <w:rsid w:val="00844A79"/>
    <w:rsid w:val="0084579D"/>
    <w:rsid w:val="00847922"/>
    <w:rsid w:val="00854A96"/>
    <w:rsid w:val="008552B8"/>
    <w:rsid w:val="00861712"/>
    <w:rsid w:val="0086174F"/>
    <w:rsid w:val="00862FEB"/>
    <w:rsid w:val="00864219"/>
    <w:rsid w:val="00865AFF"/>
    <w:rsid w:val="00866161"/>
    <w:rsid w:val="0086787F"/>
    <w:rsid w:val="00871826"/>
    <w:rsid w:val="00872459"/>
    <w:rsid w:val="00872A4F"/>
    <w:rsid w:val="0087515E"/>
    <w:rsid w:val="008770C0"/>
    <w:rsid w:val="00877C4F"/>
    <w:rsid w:val="008807CF"/>
    <w:rsid w:val="00880FB2"/>
    <w:rsid w:val="00882103"/>
    <w:rsid w:val="00886531"/>
    <w:rsid w:val="00892432"/>
    <w:rsid w:val="00892A1F"/>
    <w:rsid w:val="0089324D"/>
    <w:rsid w:val="008A0063"/>
    <w:rsid w:val="008A19D0"/>
    <w:rsid w:val="008A24FB"/>
    <w:rsid w:val="008A4129"/>
    <w:rsid w:val="008A4159"/>
    <w:rsid w:val="008B095C"/>
    <w:rsid w:val="008B1A8C"/>
    <w:rsid w:val="008B350E"/>
    <w:rsid w:val="008C620E"/>
    <w:rsid w:val="008D128B"/>
    <w:rsid w:val="008D4495"/>
    <w:rsid w:val="008D54B7"/>
    <w:rsid w:val="008D58AD"/>
    <w:rsid w:val="008E1832"/>
    <w:rsid w:val="008E1AEB"/>
    <w:rsid w:val="008E228E"/>
    <w:rsid w:val="008E749D"/>
    <w:rsid w:val="008F06B3"/>
    <w:rsid w:val="008F0AC0"/>
    <w:rsid w:val="008F6E06"/>
    <w:rsid w:val="0090165C"/>
    <w:rsid w:val="00901CB5"/>
    <w:rsid w:val="00914B3E"/>
    <w:rsid w:val="0091658A"/>
    <w:rsid w:val="00922938"/>
    <w:rsid w:val="009249C5"/>
    <w:rsid w:val="009253C4"/>
    <w:rsid w:val="00930484"/>
    <w:rsid w:val="009321C7"/>
    <w:rsid w:val="0093475B"/>
    <w:rsid w:val="00935AA1"/>
    <w:rsid w:val="00942CC0"/>
    <w:rsid w:val="00947694"/>
    <w:rsid w:val="00951651"/>
    <w:rsid w:val="0095649F"/>
    <w:rsid w:val="00956948"/>
    <w:rsid w:val="009705B9"/>
    <w:rsid w:val="00970D89"/>
    <w:rsid w:val="009731D5"/>
    <w:rsid w:val="009805BB"/>
    <w:rsid w:val="00981BBE"/>
    <w:rsid w:val="00984C5E"/>
    <w:rsid w:val="0099279D"/>
    <w:rsid w:val="0099559A"/>
    <w:rsid w:val="00995DD3"/>
    <w:rsid w:val="009A43F6"/>
    <w:rsid w:val="009B0037"/>
    <w:rsid w:val="009B5656"/>
    <w:rsid w:val="009B76D7"/>
    <w:rsid w:val="009C69E1"/>
    <w:rsid w:val="009D2414"/>
    <w:rsid w:val="009D4827"/>
    <w:rsid w:val="009D71A1"/>
    <w:rsid w:val="009E08DA"/>
    <w:rsid w:val="009E40F3"/>
    <w:rsid w:val="009E4884"/>
    <w:rsid w:val="009E4AB2"/>
    <w:rsid w:val="009E7A19"/>
    <w:rsid w:val="009F52A5"/>
    <w:rsid w:val="00A00842"/>
    <w:rsid w:val="00A077FD"/>
    <w:rsid w:val="00A134C4"/>
    <w:rsid w:val="00A1437D"/>
    <w:rsid w:val="00A160CF"/>
    <w:rsid w:val="00A2009C"/>
    <w:rsid w:val="00A21487"/>
    <w:rsid w:val="00A256F4"/>
    <w:rsid w:val="00A272D6"/>
    <w:rsid w:val="00A273FC"/>
    <w:rsid w:val="00A32674"/>
    <w:rsid w:val="00A32A84"/>
    <w:rsid w:val="00A33187"/>
    <w:rsid w:val="00A33AF6"/>
    <w:rsid w:val="00A34E2B"/>
    <w:rsid w:val="00A35247"/>
    <w:rsid w:val="00A42044"/>
    <w:rsid w:val="00A46FF0"/>
    <w:rsid w:val="00A53686"/>
    <w:rsid w:val="00A53D6F"/>
    <w:rsid w:val="00A5406D"/>
    <w:rsid w:val="00A549B8"/>
    <w:rsid w:val="00A61B21"/>
    <w:rsid w:val="00A62344"/>
    <w:rsid w:val="00A636F6"/>
    <w:rsid w:val="00A6541D"/>
    <w:rsid w:val="00A664C0"/>
    <w:rsid w:val="00A677B5"/>
    <w:rsid w:val="00A72FF2"/>
    <w:rsid w:val="00A73922"/>
    <w:rsid w:val="00A74A12"/>
    <w:rsid w:val="00A75B57"/>
    <w:rsid w:val="00A82504"/>
    <w:rsid w:val="00A969F4"/>
    <w:rsid w:val="00A96DB1"/>
    <w:rsid w:val="00AA2B7C"/>
    <w:rsid w:val="00AB6700"/>
    <w:rsid w:val="00AB764B"/>
    <w:rsid w:val="00AC31E5"/>
    <w:rsid w:val="00AC336C"/>
    <w:rsid w:val="00AC3D1D"/>
    <w:rsid w:val="00AC4B88"/>
    <w:rsid w:val="00AC6C4D"/>
    <w:rsid w:val="00AD2328"/>
    <w:rsid w:val="00AD4562"/>
    <w:rsid w:val="00AD4633"/>
    <w:rsid w:val="00AE0C2F"/>
    <w:rsid w:val="00AE26B0"/>
    <w:rsid w:val="00AE29D1"/>
    <w:rsid w:val="00AE364E"/>
    <w:rsid w:val="00AE6253"/>
    <w:rsid w:val="00AF036C"/>
    <w:rsid w:val="00AF459E"/>
    <w:rsid w:val="00AF5170"/>
    <w:rsid w:val="00B00341"/>
    <w:rsid w:val="00B06A69"/>
    <w:rsid w:val="00B10FA6"/>
    <w:rsid w:val="00B111F8"/>
    <w:rsid w:val="00B13A4D"/>
    <w:rsid w:val="00B13B9A"/>
    <w:rsid w:val="00B13C58"/>
    <w:rsid w:val="00B15F15"/>
    <w:rsid w:val="00B21FA7"/>
    <w:rsid w:val="00B23632"/>
    <w:rsid w:val="00B36AA5"/>
    <w:rsid w:val="00B374F8"/>
    <w:rsid w:val="00B43B51"/>
    <w:rsid w:val="00B442B6"/>
    <w:rsid w:val="00B445CB"/>
    <w:rsid w:val="00B507E8"/>
    <w:rsid w:val="00B564E2"/>
    <w:rsid w:val="00B56578"/>
    <w:rsid w:val="00B577F6"/>
    <w:rsid w:val="00B57D2A"/>
    <w:rsid w:val="00B614EB"/>
    <w:rsid w:val="00B63056"/>
    <w:rsid w:val="00B63B7B"/>
    <w:rsid w:val="00B66C9D"/>
    <w:rsid w:val="00B67D22"/>
    <w:rsid w:val="00B7192D"/>
    <w:rsid w:val="00B72977"/>
    <w:rsid w:val="00B72DA0"/>
    <w:rsid w:val="00B733DB"/>
    <w:rsid w:val="00B74AE4"/>
    <w:rsid w:val="00B75ED6"/>
    <w:rsid w:val="00B765D7"/>
    <w:rsid w:val="00B767E2"/>
    <w:rsid w:val="00B77DE3"/>
    <w:rsid w:val="00B81980"/>
    <w:rsid w:val="00B82713"/>
    <w:rsid w:val="00B834F6"/>
    <w:rsid w:val="00B90E7D"/>
    <w:rsid w:val="00B9119D"/>
    <w:rsid w:val="00B932F0"/>
    <w:rsid w:val="00BA2B1D"/>
    <w:rsid w:val="00BA2CD9"/>
    <w:rsid w:val="00BA2EB5"/>
    <w:rsid w:val="00BA3798"/>
    <w:rsid w:val="00BA3BA0"/>
    <w:rsid w:val="00BA65A5"/>
    <w:rsid w:val="00BB3E5E"/>
    <w:rsid w:val="00BB53FB"/>
    <w:rsid w:val="00BB5400"/>
    <w:rsid w:val="00BC1C59"/>
    <w:rsid w:val="00BC1D6B"/>
    <w:rsid w:val="00BC2699"/>
    <w:rsid w:val="00BC541F"/>
    <w:rsid w:val="00BD0921"/>
    <w:rsid w:val="00BD46D4"/>
    <w:rsid w:val="00BD48D3"/>
    <w:rsid w:val="00BD7AE7"/>
    <w:rsid w:val="00BE3CF5"/>
    <w:rsid w:val="00BE7F90"/>
    <w:rsid w:val="00BF16F9"/>
    <w:rsid w:val="00BF2DAD"/>
    <w:rsid w:val="00BF3E68"/>
    <w:rsid w:val="00BF3F7A"/>
    <w:rsid w:val="00BF7F44"/>
    <w:rsid w:val="00C0100A"/>
    <w:rsid w:val="00C010A4"/>
    <w:rsid w:val="00C13A04"/>
    <w:rsid w:val="00C13EB6"/>
    <w:rsid w:val="00C15DCA"/>
    <w:rsid w:val="00C212B5"/>
    <w:rsid w:val="00C22067"/>
    <w:rsid w:val="00C25CEE"/>
    <w:rsid w:val="00C25D1D"/>
    <w:rsid w:val="00C26278"/>
    <w:rsid w:val="00C27664"/>
    <w:rsid w:val="00C27900"/>
    <w:rsid w:val="00C27A27"/>
    <w:rsid w:val="00C3315B"/>
    <w:rsid w:val="00C34DD6"/>
    <w:rsid w:val="00C36E57"/>
    <w:rsid w:val="00C371CC"/>
    <w:rsid w:val="00C42B42"/>
    <w:rsid w:val="00C46930"/>
    <w:rsid w:val="00C57336"/>
    <w:rsid w:val="00C60035"/>
    <w:rsid w:val="00C65158"/>
    <w:rsid w:val="00C72587"/>
    <w:rsid w:val="00C749F7"/>
    <w:rsid w:val="00C8039F"/>
    <w:rsid w:val="00C80A8D"/>
    <w:rsid w:val="00C83035"/>
    <w:rsid w:val="00C833D5"/>
    <w:rsid w:val="00C90B3C"/>
    <w:rsid w:val="00C914F4"/>
    <w:rsid w:val="00CA60ED"/>
    <w:rsid w:val="00CB09CD"/>
    <w:rsid w:val="00CB22EF"/>
    <w:rsid w:val="00CB40C8"/>
    <w:rsid w:val="00CB4459"/>
    <w:rsid w:val="00CB670B"/>
    <w:rsid w:val="00CB70C6"/>
    <w:rsid w:val="00CC08E7"/>
    <w:rsid w:val="00CC2287"/>
    <w:rsid w:val="00CC25A3"/>
    <w:rsid w:val="00CC59C5"/>
    <w:rsid w:val="00CC61C4"/>
    <w:rsid w:val="00CC75A5"/>
    <w:rsid w:val="00CD050F"/>
    <w:rsid w:val="00CD08E5"/>
    <w:rsid w:val="00CD1A56"/>
    <w:rsid w:val="00CD1C90"/>
    <w:rsid w:val="00CD31F6"/>
    <w:rsid w:val="00CD416E"/>
    <w:rsid w:val="00CD53C4"/>
    <w:rsid w:val="00CD72B7"/>
    <w:rsid w:val="00CE4C9D"/>
    <w:rsid w:val="00CE7A5D"/>
    <w:rsid w:val="00CF4240"/>
    <w:rsid w:val="00CF49B0"/>
    <w:rsid w:val="00D00D6B"/>
    <w:rsid w:val="00D021F5"/>
    <w:rsid w:val="00D03C6E"/>
    <w:rsid w:val="00D04C08"/>
    <w:rsid w:val="00D10716"/>
    <w:rsid w:val="00D12025"/>
    <w:rsid w:val="00D14341"/>
    <w:rsid w:val="00D14447"/>
    <w:rsid w:val="00D177F2"/>
    <w:rsid w:val="00D2010C"/>
    <w:rsid w:val="00D20279"/>
    <w:rsid w:val="00D204A0"/>
    <w:rsid w:val="00D20949"/>
    <w:rsid w:val="00D21842"/>
    <w:rsid w:val="00D31977"/>
    <w:rsid w:val="00D32837"/>
    <w:rsid w:val="00D4071C"/>
    <w:rsid w:val="00D44289"/>
    <w:rsid w:val="00D4435D"/>
    <w:rsid w:val="00D4576E"/>
    <w:rsid w:val="00D52D99"/>
    <w:rsid w:val="00D5306C"/>
    <w:rsid w:val="00D532F1"/>
    <w:rsid w:val="00D5355F"/>
    <w:rsid w:val="00D53753"/>
    <w:rsid w:val="00D5607B"/>
    <w:rsid w:val="00D60146"/>
    <w:rsid w:val="00D614E6"/>
    <w:rsid w:val="00D61C62"/>
    <w:rsid w:val="00D63E9C"/>
    <w:rsid w:val="00D662F4"/>
    <w:rsid w:val="00D713EF"/>
    <w:rsid w:val="00D74C71"/>
    <w:rsid w:val="00D83267"/>
    <w:rsid w:val="00D916EC"/>
    <w:rsid w:val="00D91AA1"/>
    <w:rsid w:val="00D91B4A"/>
    <w:rsid w:val="00D95F15"/>
    <w:rsid w:val="00D9773A"/>
    <w:rsid w:val="00DA0190"/>
    <w:rsid w:val="00DA1EBF"/>
    <w:rsid w:val="00DA2E4B"/>
    <w:rsid w:val="00DA52CE"/>
    <w:rsid w:val="00DA5BE7"/>
    <w:rsid w:val="00DB1BFE"/>
    <w:rsid w:val="00DB2A13"/>
    <w:rsid w:val="00DB3B96"/>
    <w:rsid w:val="00DB441C"/>
    <w:rsid w:val="00DC0D4F"/>
    <w:rsid w:val="00DD0846"/>
    <w:rsid w:val="00DD26AC"/>
    <w:rsid w:val="00DD480A"/>
    <w:rsid w:val="00DE49D3"/>
    <w:rsid w:val="00DE665E"/>
    <w:rsid w:val="00DF31B9"/>
    <w:rsid w:val="00DF36E9"/>
    <w:rsid w:val="00DF4E6D"/>
    <w:rsid w:val="00DF73DE"/>
    <w:rsid w:val="00E024F4"/>
    <w:rsid w:val="00E1040C"/>
    <w:rsid w:val="00E1355A"/>
    <w:rsid w:val="00E205DC"/>
    <w:rsid w:val="00E20C19"/>
    <w:rsid w:val="00E218CA"/>
    <w:rsid w:val="00E25875"/>
    <w:rsid w:val="00E3139B"/>
    <w:rsid w:val="00E3529A"/>
    <w:rsid w:val="00E35A1E"/>
    <w:rsid w:val="00E366C3"/>
    <w:rsid w:val="00E36B6C"/>
    <w:rsid w:val="00E40AB1"/>
    <w:rsid w:val="00E41CB6"/>
    <w:rsid w:val="00E44958"/>
    <w:rsid w:val="00E45C9B"/>
    <w:rsid w:val="00E45EE6"/>
    <w:rsid w:val="00E47410"/>
    <w:rsid w:val="00E52AF4"/>
    <w:rsid w:val="00E53BBA"/>
    <w:rsid w:val="00E550B4"/>
    <w:rsid w:val="00E61B29"/>
    <w:rsid w:val="00E64162"/>
    <w:rsid w:val="00E66F47"/>
    <w:rsid w:val="00E73871"/>
    <w:rsid w:val="00E8242F"/>
    <w:rsid w:val="00E87B80"/>
    <w:rsid w:val="00E916A1"/>
    <w:rsid w:val="00E93DE2"/>
    <w:rsid w:val="00E961C5"/>
    <w:rsid w:val="00EA36E2"/>
    <w:rsid w:val="00EA6F77"/>
    <w:rsid w:val="00EB45C4"/>
    <w:rsid w:val="00EB5B30"/>
    <w:rsid w:val="00EC142B"/>
    <w:rsid w:val="00EC4D59"/>
    <w:rsid w:val="00EC5450"/>
    <w:rsid w:val="00EC54BE"/>
    <w:rsid w:val="00EC705F"/>
    <w:rsid w:val="00ED2190"/>
    <w:rsid w:val="00ED28CE"/>
    <w:rsid w:val="00ED3B4D"/>
    <w:rsid w:val="00ED514A"/>
    <w:rsid w:val="00ED60C5"/>
    <w:rsid w:val="00EE4FC7"/>
    <w:rsid w:val="00EE526C"/>
    <w:rsid w:val="00EE554D"/>
    <w:rsid w:val="00EF1F19"/>
    <w:rsid w:val="00EF32D2"/>
    <w:rsid w:val="00EF501D"/>
    <w:rsid w:val="00EF7D24"/>
    <w:rsid w:val="00F045F2"/>
    <w:rsid w:val="00F06B96"/>
    <w:rsid w:val="00F07FDC"/>
    <w:rsid w:val="00F1051B"/>
    <w:rsid w:val="00F11FB5"/>
    <w:rsid w:val="00F21C56"/>
    <w:rsid w:val="00F22E35"/>
    <w:rsid w:val="00F23BC9"/>
    <w:rsid w:val="00F263D6"/>
    <w:rsid w:val="00F303F6"/>
    <w:rsid w:val="00F35667"/>
    <w:rsid w:val="00F36CF5"/>
    <w:rsid w:val="00F40217"/>
    <w:rsid w:val="00F40948"/>
    <w:rsid w:val="00F42141"/>
    <w:rsid w:val="00F45119"/>
    <w:rsid w:val="00F4599E"/>
    <w:rsid w:val="00F500DA"/>
    <w:rsid w:val="00F70173"/>
    <w:rsid w:val="00F71ACF"/>
    <w:rsid w:val="00F7312D"/>
    <w:rsid w:val="00F774CF"/>
    <w:rsid w:val="00F83675"/>
    <w:rsid w:val="00F86771"/>
    <w:rsid w:val="00F90F4A"/>
    <w:rsid w:val="00F9192D"/>
    <w:rsid w:val="00F92D62"/>
    <w:rsid w:val="00F96B68"/>
    <w:rsid w:val="00FA0EB6"/>
    <w:rsid w:val="00FA156F"/>
    <w:rsid w:val="00FA5E5C"/>
    <w:rsid w:val="00FB1DDA"/>
    <w:rsid w:val="00FB2D1D"/>
    <w:rsid w:val="00FB4FD3"/>
    <w:rsid w:val="00FC1246"/>
    <w:rsid w:val="00FC4194"/>
    <w:rsid w:val="00FC6D68"/>
    <w:rsid w:val="00FD6990"/>
    <w:rsid w:val="00FE0025"/>
    <w:rsid w:val="00FE19F7"/>
    <w:rsid w:val="00FE2B82"/>
    <w:rsid w:val="00FE5AC6"/>
    <w:rsid w:val="00FE5C89"/>
    <w:rsid w:val="00FF4729"/>
    <w:rsid w:val="00FF4CCB"/>
    <w:rsid w:val="00FF515A"/>
    <w:rsid w:val="00FF5FAD"/>
    <w:rsid w:val="00FF6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5:docId w15:val="{99AA09F4-2717-4955-A39C-377DB47B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4656B"/>
    <w:pPr>
      <w:spacing w:after="120"/>
    </w:pPr>
  </w:style>
  <w:style w:type="character" w:customStyle="1" w:styleId="TextoindependienteCar">
    <w:name w:val="Texto independiente Car"/>
    <w:basedOn w:val="Fuentedeprrafopredeter"/>
    <w:link w:val="Textoindependiente"/>
    <w:uiPriority w:val="99"/>
    <w:rsid w:val="0004656B"/>
  </w:style>
  <w:style w:type="paragraph" w:customStyle="1" w:styleId="Default">
    <w:name w:val="Default"/>
    <w:rsid w:val="00607B7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Textoennegrita">
    <w:name w:val="Strong"/>
    <w:uiPriority w:val="22"/>
    <w:qFormat/>
    <w:rsid w:val="0089324D"/>
    <w:rPr>
      <w:b/>
      <w:bCs/>
    </w:rPr>
  </w:style>
  <w:style w:type="character" w:styleId="Hipervnculo">
    <w:name w:val="Hyperlink"/>
    <w:uiPriority w:val="99"/>
    <w:unhideWhenUsed/>
    <w:rsid w:val="007B00E0"/>
    <w:rPr>
      <w:color w:val="0563C1"/>
      <w:u w:val="single"/>
    </w:rPr>
  </w:style>
  <w:style w:type="character" w:styleId="Refdecomentario">
    <w:name w:val="annotation reference"/>
    <w:basedOn w:val="Fuentedeprrafopredeter"/>
    <w:uiPriority w:val="99"/>
    <w:semiHidden/>
    <w:unhideWhenUsed/>
    <w:rsid w:val="00FB4FD3"/>
    <w:rPr>
      <w:sz w:val="16"/>
      <w:szCs w:val="16"/>
    </w:rPr>
  </w:style>
  <w:style w:type="paragraph" w:styleId="Textocomentario">
    <w:name w:val="annotation text"/>
    <w:basedOn w:val="Normal"/>
    <w:link w:val="TextocomentarioCar"/>
    <w:uiPriority w:val="99"/>
    <w:semiHidden/>
    <w:unhideWhenUsed/>
    <w:rsid w:val="00FB4F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4FD3"/>
    <w:rPr>
      <w:sz w:val="20"/>
      <w:szCs w:val="20"/>
    </w:rPr>
  </w:style>
  <w:style w:type="paragraph" w:styleId="Asuntodelcomentario">
    <w:name w:val="annotation subject"/>
    <w:basedOn w:val="Textocomentario"/>
    <w:next w:val="Textocomentario"/>
    <w:link w:val="AsuntodelcomentarioCar"/>
    <w:uiPriority w:val="99"/>
    <w:semiHidden/>
    <w:unhideWhenUsed/>
    <w:rsid w:val="00FB4FD3"/>
    <w:rPr>
      <w:b/>
      <w:bCs/>
    </w:rPr>
  </w:style>
  <w:style w:type="character" w:customStyle="1" w:styleId="AsuntodelcomentarioCar">
    <w:name w:val="Asunto del comentario Car"/>
    <w:basedOn w:val="TextocomentarioCar"/>
    <w:link w:val="Asuntodelcomentario"/>
    <w:uiPriority w:val="99"/>
    <w:semiHidden/>
    <w:rsid w:val="00FB4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e.mx/candidaturasindependien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E42F6-595C-45DF-A0B2-D19ED2AA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6189</Words>
  <Characters>34043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22</cp:revision>
  <cp:lastPrinted>2021-02-28T02:14:00Z</cp:lastPrinted>
  <dcterms:created xsi:type="dcterms:W3CDTF">2021-03-01T19:16:00Z</dcterms:created>
  <dcterms:modified xsi:type="dcterms:W3CDTF">2021-03-01T22:54:00Z</dcterms:modified>
</cp:coreProperties>
</file>